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29A7A" w14:textId="1534AB21" w:rsidR="00D34A51" w:rsidRPr="00AB4EC9" w:rsidRDefault="00D34A51" w:rsidP="0064310D">
      <w:pPr>
        <w:rPr>
          <w:rFonts w:asciiTheme="minorHAnsi" w:hAnsiTheme="minorHAnsi" w:cs="Arial"/>
          <w:sz w:val="24"/>
          <w:szCs w:val="24"/>
        </w:rPr>
      </w:pPr>
    </w:p>
    <w:p w14:paraId="397D18A8" w14:textId="77777777" w:rsidR="00D34A51" w:rsidRPr="00AB4EC9" w:rsidRDefault="00D34A51" w:rsidP="0064310D">
      <w:pPr>
        <w:spacing w:after="160"/>
        <w:rPr>
          <w:rFonts w:asciiTheme="minorHAnsi" w:hAnsiTheme="minorHAnsi" w:cs="Arial"/>
          <w:b/>
          <w:sz w:val="24"/>
          <w:szCs w:val="24"/>
        </w:rPr>
      </w:pPr>
      <w:bookmarkStart w:id="0" w:name="_Toc466299268"/>
    </w:p>
    <w:p w14:paraId="0F27B2CF" w14:textId="77777777" w:rsidR="00D34A51" w:rsidRPr="00AB4EC9" w:rsidRDefault="00D34A51" w:rsidP="0064310D">
      <w:pPr>
        <w:spacing w:after="160"/>
        <w:rPr>
          <w:rFonts w:asciiTheme="minorHAnsi" w:hAnsiTheme="minorHAnsi" w:cs="Arial"/>
          <w:b/>
          <w:sz w:val="24"/>
          <w:szCs w:val="24"/>
        </w:rPr>
      </w:pPr>
    </w:p>
    <w:p w14:paraId="01037782" w14:textId="77777777" w:rsidR="00D34A51" w:rsidRPr="00AB4EC9" w:rsidRDefault="00D34A51" w:rsidP="0064310D">
      <w:pPr>
        <w:spacing w:after="160"/>
        <w:rPr>
          <w:rFonts w:asciiTheme="minorHAnsi" w:hAnsiTheme="minorHAnsi" w:cs="Arial"/>
          <w:b/>
          <w:sz w:val="24"/>
          <w:szCs w:val="24"/>
        </w:rPr>
      </w:pPr>
    </w:p>
    <w:p w14:paraId="7D0C7490" w14:textId="4836E86A" w:rsidR="00D34A51" w:rsidRPr="00AB4EC9" w:rsidRDefault="00D34A51" w:rsidP="0064310D">
      <w:pPr>
        <w:spacing w:after="160"/>
        <w:rPr>
          <w:rFonts w:asciiTheme="minorHAnsi" w:hAnsiTheme="minorHAnsi" w:cs="Arial"/>
          <w:b/>
          <w:sz w:val="24"/>
          <w:szCs w:val="24"/>
        </w:rPr>
      </w:pPr>
      <w:r w:rsidRPr="00AB4EC9">
        <w:rPr>
          <w:rFonts w:asciiTheme="minorHAnsi" w:hAnsiTheme="minorHAnsi" w:cs="Arial"/>
          <w:noProof/>
          <w:sz w:val="24"/>
          <w:szCs w:val="24"/>
        </w:rPr>
        <mc:AlternateContent>
          <mc:Choice Requires="wps">
            <w:drawing>
              <wp:anchor distT="0" distB="0" distL="114300" distR="114300" simplePos="0" relativeHeight="251651072" behindDoc="0" locked="0" layoutInCell="1" allowOverlap="1" wp14:anchorId="2E6A5C72" wp14:editId="352E31BD">
                <wp:simplePos x="0" y="0"/>
                <wp:positionH relativeFrom="column">
                  <wp:posOffset>10795</wp:posOffset>
                </wp:positionH>
                <wp:positionV relativeFrom="paragraph">
                  <wp:posOffset>127000</wp:posOffset>
                </wp:positionV>
                <wp:extent cx="6036310" cy="5454650"/>
                <wp:effectExtent l="5715" t="6350" r="6350" b="6350"/>
                <wp:wrapNone/>
                <wp:docPr id="1502215238" name="Prostokąt: zaokrąglone rogi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6310" cy="5454650"/>
                        </a:xfrm>
                        <a:prstGeom prst="roundRect">
                          <a:avLst>
                            <a:gd name="adj" fmla="val 16667"/>
                          </a:avLst>
                        </a:prstGeom>
                        <a:blipFill dpi="0" rotWithShape="0">
                          <a:blip r:embed="rId8"/>
                          <a:srcRect/>
                          <a:stretch>
                            <a:fillRect/>
                          </a:stretch>
                        </a:blip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8277963" id="Prostokąt: zaokrąglone rogi 10" o:spid="_x0000_s1026" style="position:absolute;margin-left:.85pt;margin-top:10pt;width:475.3pt;height:42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">
                <v:fill r:id="rId9" o:title="" recolor="t" type="frame"/>
              </v:roundrect>
            </w:pict>
          </mc:Fallback>
        </mc:AlternateContent>
      </w:r>
    </w:p>
    <w:p w14:paraId="61E0BD4F" w14:textId="77777777" w:rsidR="00D34A51" w:rsidRPr="00AB4EC9" w:rsidRDefault="00D34A51" w:rsidP="0064310D">
      <w:pPr>
        <w:spacing w:after="160"/>
        <w:rPr>
          <w:rFonts w:asciiTheme="minorHAnsi" w:hAnsiTheme="minorHAnsi" w:cs="Arial"/>
          <w:b/>
          <w:sz w:val="24"/>
          <w:szCs w:val="24"/>
        </w:rPr>
      </w:pPr>
    </w:p>
    <w:p w14:paraId="05CB74F7" w14:textId="77777777" w:rsidR="00D34A51" w:rsidRPr="00AB4EC9" w:rsidRDefault="00D34A51" w:rsidP="0064310D">
      <w:pPr>
        <w:spacing w:after="160"/>
        <w:rPr>
          <w:rFonts w:asciiTheme="minorHAnsi" w:hAnsiTheme="minorHAnsi" w:cs="Arial"/>
          <w:b/>
          <w:sz w:val="24"/>
          <w:szCs w:val="24"/>
        </w:rPr>
      </w:pPr>
    </w:p>
    <w:p w14:paraId="6952E578" w14:textId="77777777" w:rsidR="00D34A51" w:rsidRPr="00AB4EC9" w:rsidRDefault="00D34A51" w:rsidP="000B79B8">
      <w:pPr>
        <w:spacing w:after="160"/>
        <w:rPr>
          <w:rFonts w:asciiTheme="minorHAnsi" w:hAnsiTheme="minorHAnsi" w:cs="Arial"/>
          <w:b/>
          <w:sz w:val="24"/>
          <w:szCs w:val="24"/>
        </w:rPr>
      </w:pPr>
    </w:p>
    <w:p w14:paraId="2C3A2036" w14:textId="77777777" w:rsidR="00D34A51" w:rsidRPr="00AB4EC9" w:rsidRDefault="00D34A51" w:rsidP="0064310D">
      <w:pPr>
        <w:spacing w:after="160"/>
        <w:rPr>
          <w:rFonts w:asciiTheme="minorHAnsi" w:hAnsiTheme="minorHAnsi" w:cs="Arial"/>
          <w:b/>
          <w:sz w:val="24"/>
          <w:szCs w:val="24"/>
        </w:rPr>
      </w:pPr>
    </w:p>
    <w:p w14:paraId="4CF27582" w14:textId="77777777" w:rsidR="00D34A51" w:rsidRPr="00AB4EC9" w:rsidRDefault="00D34A51" w:rsidP="0064310D">
      <w:pPr>
        <w:spacing w:after="160"/>
        <w:rPr>
          <w:rFonts w:asciiTheme="minorHAnsi" w:hAnsiTheme="minorHAnsi" w:cs="Arial"/>
          <w:b/>
          <w:sz w:val="24"/>
          <w:szCs w:val="24"/>
        </w:rPr>
      </w:pPr>
    </w:p>
    <w:p w14:paraId="0C92D76B" w14:textId="77777777" w:rsidR="00D34A51" w:rsidRPr="00AB4EC9" w:rsidRDefault="00D34A51" w:rsidP="0064310D">
      <w:pPr>
        <w:spacing w:after="160"/>
        <w:rPr>
          <w:rFonts w:asciiTheme="minorHAnsi" w:hAnsiTheme="minorHAnsi" w:cs="Arial"/>
          <w:b/>
          <w:sz w:val="24"/>
          <w:szCs w:val="24"/>
        </w:rPr>
      </w:pPr>
    </w:p>
    <w:p w14:paraId="785ED984" w14:textId="6812D798" w:rsidR="00D34A51" w:rsidRPr="00AB4EC9" w:rsidRDefault="00D34A51" w:rsidP="000B79B8">
      <w:pPr>
        <w:spacing w:after="160"/>
        <w:rPr>
          <w:rFonts w:asciiTheme="minorHAnsi" w:hAnsiTheme="minorHAnsi" w:cs="Arial"/>
          <w:b/>
          <w:sz w:val="24"/>
          <w:szCs w:val="24"/>
        </w:rPr>
      </w:pPr>
      <w:r w:rsidRPr="00AB4EC9">
        <w:rPr>
          <w:rFonts w:asciiTheme="minorHAnsi" w:hAnsiTheme="minorHAnsi" w:cs="Arial"/>
          <w:b/>
          <w:noProof/>
          <w:sz w:val="24"/>
          <w:szCs w:val="24"/>
        </w:rPr>
        <mc:AlternateContent>
          <mc:Choice Requires="wps">
            <w:drawing>
              <wp:anchor distT="0" distB="0" distL="114300" distR="114300" simplePos="0" relativeHeight="251653120" behindDoc="0" locked="0" layoutInCell="1" allowOverlap="1" wp14:anchorId="4169460C" wp14:editId="0BB2DE9D">
                <wp:simplePos x="0" y="0"/>
                <wp:positionH relativeFrom="column">
                  <wp:posOffset>-52070</wp:posOffset>
                </wp:positionH>
                <wp:positionV relativeFrom="paragraph">
                  <wp:posOffset>313690</wp:posOffset>
                </wp:positionV>
                <wp:extent cx="6318885" cy="1234440"/>
                <wp:effectExtent l="0" t="0" r="0" b="0"/>
                <wp:wrapNone/>
                <wp:docPr id="321371508" name="Prostokąt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8885" cy="1234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DE3417" w14:textId="6E94196C" w:rsidR="00D34A51" w:rsidRPr="009B436B" w:rsidRDefault="00D34A51" w:rsidP="00D34A51">
                            <w:pPr>
                              <w:spacing w:after="160"/>
                              <w:jc w:val="center"/>
                              <w:rPr>
                                <w:rFonts w:ascii="Aptos" w:hAnsi="Aptos" w:cs="Arial"/>
                                <w:b/>
                                <w:color w:val="FFFFFF"/>
                                <w:sz w:val="48"/>
                                <w:szCs w:val="48"/>
                              </w:rPr>
                            </w:pPr>
                            <w:r w:rsidRPr="009B436B">
                              <w:rPr>
                                <w:rFonts w:ascii="Aptos" w:hAnsi="Aptos" w:cs="Arial"/>
                                <w:b/>
                                <w:color w:val="FFFFFF"/>
                                <w:sz w:val="48"/>
                                <w:szCs w:val="48"/>
                              </w:rPr>
                              <w:t xml:space="preserve">Przewodnik po regulacjach </w:t>
                            </w:r>
                            <w:r w:rsidR="00FF1275">
                              <w:rPr>
                                <w:rFonts w:ascii="Aptos" w:hAnsi="Aptos" w:cs="Arial"/>
                                <w:b/>
                                <w:color w:val="FFFFFF"/>
                                <w:sz w:val="48"/>
                                <w:szCs w:val="48"/>
                              </w:rPr>
                              <w:t>w zakresie</w:t>
                            </w:r>
                            <w:r w:rsidRPr="009B436B">
                              <w:rPr>
                                <w:rFonts w:ascii="Aptos" w:hAnsi="Aptos" w:cs="Arial"/>
                                <w:b/>
                                <w:color w:val="FFFFFF"/>
                                <w:sz w:val="48"/>
                                <w:szCs w:val="48"/>
                              </w:rPr>
                              <w:t xml:space="preserve"> </w:t>
                            </w:r>
                            <w:r w:rsidR="00FF1275" w:rsidRPr="009B436B">
                              <w:rPr>
                                <w:rFonts w:ascii="Aptos" w:hAnsi="Aptos" w:cs="Arial"/>
                                <w:b/>
                                <w:color w:val="FFFFFF"/>
                                <w:sz w:val="48"/>
                                <w:szCs w:val="48"/>
                              </w:rPr>
                              <w:t>zielony</w:t>
                            </w:r>
                            <w:r w:rsidR="00FF1275">
                              <w:rPr>
                                <w:rFonts w:ascii="Aptos" w:hAnsi="Aptos" w:cs="Arial"/>
                                <w:b/>
                                <w:color w:val="FFFFFF"/>
                                <w:sz w:val="48"/>
                                <w:szCs w:val="48"/>
                              </w:rPr>
                              <w:t>ch</w:t>
                            </w:r>
                            <w:r w:rsidR="00FF1275" w:rsidRPr="009B436B">
                              <w:rPr>
                                <w:rFonts w:ascii="Aptos" w:hAnsi="Aptos" w:cs="Arial"/>
                                <w:b/>
                                <w:color w:val="FFFFFF"/>
                                <w:sz w:val="48"/>
                                <w:szCs w:val="48"/>
                              </w:rPr>
                              <w:t xml:space="preserve"> zamówie</w:t>
                            </w:r>
                            <w:r w:rsidR="00FF1275">
                              <w:rPr>
                                <w:rFonts w:ascii="Aptos" w:hAnsi="Aptos" w:cs="Arial"/>
                                <w:b/>
                                <w:color w:val="FFFFFF"/>
                                <w:sz w:val="48"/>
                                <w:szCs w:val="48"/>
                              </w:rPr>
                              <w:t>ń</w:t>
                            </w:r>
                            <w:r w:rsidR="00FF1275" w:rsidRPr="009B436B">
                              <w:rPr>
                                <w:rFonts w:ascii="Aptos" w:hAnsi="Aptos" w:cs="Arial"/>
                                <w:b/>
                                <w:color w:val="FFFFFF"/>
                                <w:sz w:val="48"/>
                                <w:szCs w:val="48"/>
                              </w:rPr>
                              <w:t xml:space="preserve"> publiczny</w:t>
                            </w:r>
                            <w:r w:rsidR="00FF1275">
                              <w:rPr>
                                <w:rFonts w:ascii="Aptos" w:hAnsi="Aptos" w:cs="Arial"/>
                                <w:b/>
                                <w:color w:val="FFFFFF"/>
                                <w:sz w:val="48"/>
                                <w:szCs w:val="48"/>
                              </w:rPr>
                              <w:t>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69460C" id="Prostokąt 9" o:spid="_x0000_s1026" style="position:absolute;margin-left:-4.1pt;margin-top:24.7pt;width:497.55pt;height:97.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" filled="f" stroked="f">
                <v:textbox>
                  <w:txbxContent>
                    <w:p w14:paraId="1CDE3417" w14:textId="6E94196C" w:rsidR="00D34A51" w:rsidRPr="009B436B" w:rsidRDefault="00D34A51" w:rsidP="00D34A51">
                      <w:pPr>
                        <w:spacing w:after="160"/>
                        <w:jc w:val="center"/>
                        <w:rPr>
                          <w:rFonts w:ascii="Aptos" w:hAnsi="Aptos" w:cs="Arial"/>
                          <w:b/>
                          <w:color w:val="FFFFFF"/>
                          <w:sz w:val="48"/>
                          <w:szCs w:val="48"/>
                        </w:rPr>
                      </w:pPr>
                      <w:r w:rsidRPr="009B436B">
                        <w:rPr>
                          <w:rFonts w:ascii="Aptos" w:hAnsi="Aptos" w:cs="Arial"/>
                          <w:b/>
                          <w:color w:val="FFFFFF"/>
                          <w:sz w:val="48"/>
                          <w:szCs w:val="48"/>
                        </w:rPr>
                        <w:t xml:space="preserve">Przewodnik po regulacjach </w:t>
                      </w:r>
                      <w:r w:rsidR="00FF1275">
                        <w:rPr>
                          <w:rFonts w:ascii="Aptos" w:hAnsi="Aptos" w:cs="Arial"/>
                          <w:b/>
                          <w:color w:val="FFFFFF"/>
                          <w:sz w:val="48"/>
                          <w:szCs w:val="48"/>
                        </w:rPr>
                        <w:t>w zakresie</w:t>
                      </w:r>
                      <w:r w:rsidRPr="009B436B">
                        <w:rPr>
                          <w:rFonts w:ascii="Aptos" w:hAnsi="Aptos" w:cs="Arial"/>
                          <w:b/>
                          <w:color w:val="FFFFFF"/>
                          <w:sz w:val="48"/>
                          <w:szCs w:val="48"/>
                        </w:rPr>
                        <w:t xml:space="preserve"> </w:t>
                      </w:r>
                      <w:r w:rsidR="00FF1275" w:rsidRPr="009B436B">
                        <w:rPr>
                          <w:rFonts w:ascii="Aptos" w:hAnsi="Aptos" w:cs="Arial"/>
                          <w:b/>
                          <w:color w:val="FFFFFF"/>
                          <w:sz w:val="48"/>
                          <w:szCs w:val="48"/>
                        </w:rPr>
                        <w:t>zielony</w:t>
                      </w:r>
                      <w:r w:rsidR="00FF1275">
                        <w:rPr>
                          <w:rFonts w:ascii="Aptos" w:hAnsi="Aptos" w:cs="Arial"/>
                          <w:b/>
                          <w:color w:val="FFFFFF"/>
                          <w:sz w:val="48"/>
                          <w:szCs w:val="48"/>
                        </w:rPr>
                        <w:t>ch</w:t>
                      </w:r>
                      <w:r w:rsidR="00FF1275" w:rsidRPr="009B436B">
                        <w:rPr>
                          <w:rFonts w:ascii="Aptos" w:hAnsi="Aptos" w:cs="Arial"/>
                          <w:b/>
                          <w:color w:val="FFFFFF"/>
                          <w:sz w:val="48"/>
                          <w:szCs w:val="48"/>
                        </w:rPr>
                        <w:t xml:space="preserve"> zamówie</w:t>
                      </w:r>
                      <w:r w:rsidR="00FF1275">
                        <w:rPr>
                          <w:rFonts w:ascii="Aptos" w:hAnsi="Aptos" w:cs="Arial"/>
                          <w:b/>
                          <w:color w:val="FFFFFF"/>
                          <w:sz w:val="48"/>
                          <w:szCs w:val="48"/>
                        </w:rPr>
                        <w:t>ń</w:t>
                      </w:r>
                      <w:r w:rsidR="00FF1275" w:rsidRPr="009B436B">
                        <w:rPr>
                          <w:rFonts w:ascii="Aptos" w:hAnsi="Aptos" w:cs="Arial"/>
                          <w:b/>
                          <w:color w:val="FFFFFF"/>
                          <w:sz w:val="48"/>
                          <w:szCs w:val="48"/>
                        </w:rPr>
                        <w:t xml:space="preserve"> publiczny</w:t>
                      </w:r>
                      <w:r w:rsidR="00FF1275">
                        <w:rPr>
                          <w:rFonts w:ascii="Aptos" w:hAnsi="Aptos" w:cs="Arial"/>
                          <w:b/>
                          <w:color w:val="FFFFFF"/>
                          <w:sz w:val="48"/>
                          <w:szCs w:val="48"/>
                        </w:rPr>
                        <w:t>ch</w:t>
                      </w:r>
                    </w:p>
                  </w:txbxContent>
                </v:textbox>
              </v:rect>
            </w:pict>
          </mc:Fallback>
        </mc:AlternateContent>
      </w:r>
    </w:p>
    <w:p w14:paraId="69CB9F40" w14:textId="77777777" w:rsidR="00D34A51" w:rsidRPr="00AB4EC9" w:rsidRDefault="00D34A51" w:rsidP="000B79B8">
      <w:pPr>
        <w:spacing w:after="160"/>
        <w:rPr>
          <w:rFonts w:asciiTheme="minorHAnsi" w:hAnsiTheme="minorHAnsi" w:cs="Arial"/>
          <w:b/>
          <w:sz w:val="24"/>
          <w:szCs w:val="24"/>
        </w:rPr>
      </w:pPr>
    </w:p>
    <w:p w14:paraId="43A955A8" w14:textId="77777777" w:rsidR="00D34A51" w:rsidRPr="00AB4EC9" w:rsidRDefault="00D34A51" w:rsidP="0064310D">
      <w:pPr>
        <w:spacing w:after="160"/>
        <w:rPr>
          <w:rFonts w:asciiTheme="minorHAnsi" w:hAnsiTheme="minorHAnsi" w:cs="Arial"/>
          <w:b/>
          <w:sz w:val="24"/>
          <w:szCs w:val="24"/>
        </w:rPr>
      </w:pPr>
    </w:p>
    <w:p w14:paraId="5247EE17" w14:textId="77777777" w:rsidR="00D34A51" w:rsidRPr="00AB4EC9" w:rsidRDefault="00D34A51" w:rsidP="0064310D">
      <w:pPr>
        <w:spacing w:after="160"/>
        <w:rPr>
          <w:rFonts w:asciiTheme="minorHAnsi" w:hAnsiTheme="minorHAnsi" w:cs="Arial"/>
          <w:b/>
          <w:sz w:val="24"/>
          <w:szCs w:val="24"/>
        </w:rPr>
      </w:pPr>
    </w:p>
    <w:p w14:paraId="2C85BCF3" w14:textId="77777777" w:rsidR="00D34A51" w:rsidRPr="00AB4EC9" w:rsidRDefault="00D34A51" w:rsidP="000B79B8">
      <w:pPr>
        <w:spacing w:after="160"/>
        <w:rPr>
          <w:rFonts w:asciiTheme="minorHAnsi" w:hAnsiTheme="minorHAnsi" w:cs="Arial"/>
          <w:b/>
          <w:sz w:val="24"/>
          <w:szCs w:val="24"/>
        </w:rPr>
      </w:pPr>
    </w:p>
    <w:p w14:paraId="21AE92E4" w14:textId="77777777" w:rsidR="00D34A51" w:rsidRPr="00AB4EC9" w:rsidRDefault="00D34A51" w:rsidP="000B79B8">
      <w:pPr>
        <w:spacing w:after="160"/>
        <w:rPr>
          <w:rFonts w:asciiTheme="minorHAnsi" w:hAnsiTheme="minorHAnsi" w:cs="Arial"/>
          <w:b/>
          <w:sz w:val="24"/>
          <w:szCs w:val="24"/>
        </w:rPr>
      </w:pPr>
    </w:p>
    <w:p w14:paraId="4145FBC9" w14:textId="77777777" w:rsidR="00D34A51" w:rsidRPr="00AB4EC9" w:rsidRDefault="00D34A51" w:rsidP="000B79B8">
      <w:pPr>
        <w:spacing w:after="160"/>
        <w:rPr>
          <w:rFonts w:asciiTheme="minorHAnsi" w:hAnsiTheme="minorHAnsi" w:cs="Arial"/>
          <w:b/>
          <w:sz w:val="24"/>
          <w:szCs w:val="24"/>
        </w:rPr>
      </w:pPr>
    </w:p>
    <w:p w14:paraId="34D92862" w14:textId="77777777" w:rsidR="00D34A51" w:rsidRPr="00AB4EC9" w:rsidRDefault="00D34A51" w:rsidP="000B79B8">
      <w:pPr>
        <w:spacing w:after="160"/>
        <w:rPr>
          <w:rFonts w:asciiTheme="minorHAnsi" w:hAnsiTheme="minorHAnsi" w:cs="Arial"/>
          <w:b/>
          <w:sz w:val="24"/>
          <w:szCs w:val="24"/>
        </w:rPr>
      </w:pPr>
    </w:p>
    <w:p w14:paraId="09EF13B1" w14:textId="77777777" w:rsidR="00D34A51" w:rsidRPr="00AB4EC9" w:rsidRDefault="00D34A51" w:rsidP="000B79B8">
      <w:pPr>
        <w:spacing w:after="160"/>
        <w:rPr>
          <w:rFonts w:asciiTheme="minorHAnsi" w:hAnsiTheme="minorHAnsi" w:cs="Arial"/>
          <w:b/>
          <w:sz w:val="24"/>
          <w:szCs w:val="24"/>
        </w:rPr>
      </w:pPr>
    </w:p>
    <w:p w14:paraId="33D329D8" w14:textId="77777777" w:rsidR="00D34A51" w:rsidRPr="00AB4EC9" w:rsidRDefault="00D34A51" w:rsidP="000B79B8">
      <w:pPr>
        <w:spacing w:after="160"/>
        <w:rPr>
          <w:rFonts w:asciiTheme="minorHAnsi" w:hAnsiTheme="minorHAnsi" w:cs="Arial"/>
          <w:b/>
          <w:sz w:val="24"/>
          <w:szCs w:val="24"/>
        </w:rPr>
      </w:pPr>
    </w:p>
    <w:p w14:paraId="46F91451" w14:textId="77777777" w:rsidR="00D34A51" w:rsidRPr="00AB4EC9" w:rsidRDefault="00D34A51" w:rsidP="000B79B8">
      <w:pPr>
        <w:spacing w:after="160"/>
        <w:rPr>
          <w:rFonts w:asciiTheme="minorHAnsi" w:hAnsiTheme="minorHAnsi" w:cs="Arial"/>
          <w:b/>
          <w:sz w:val="24"/>
          <w:szCs w:val="24"/>
        </w:rPr>
      </w:pPr>
    </w:p>
    <w:p w14:paraId="5C8D40E4" w14:textId="77777777" w:rsidR="00D34A51" w:rsidRPr="00471F13" w:rsidRDefault="00D34A51" w:rsidP="000B79B8">
      <w:pPr>
        <w:spacing w:after="160"/>
        <w:rPr>
          <w:rFonts w:asciiTheme="minorHAnsi" w:hAnsiTheme="minorHAnsi" w:cs="Arial"/>
          <w:b/>
          <w:color w:val="196B24" w:themeColor="accent3"/>
          <w:sz w:val="24"/>
          <w:szCs w:val="24"/>
        </w:rPr>
      </w:pPr>
    </w:p>
    <w:p w14:paraId="31FF4006" w14:textId="77777777" w:rsidR="00D34A51" w:rsidRPr="00471F13" w:rsidRDefault="00D34A51" w:rsidP="000B79B8">
      <w:pPr>
        <w:spacing w:after="160"/>
        <w:rPr>
          <w:rFonts w:asciiTheme="minorHAnsi" w:hAnsiTheme="minorHAnsi" w:cs="Arial"/>
          <w:b/>
          <w:color w:val="196B24" w:themeColor="accent3"/>
          <w:sz w:val="24"/>
          <w:szCs w:val="24"/>
        </w:rPr>
      </w:pPr>
    </w:p>
    <w:p w14:paraId="2847EDD0" w14:textId="77777777" w:rsidR="00D34A51" w:rsidRPr="00471F13" w:rsidRDefault="00D34A51" w:rsidP="000B79B8">
      <w:pPr>
        <w:spacing w:after="160"/>
        <w:rPr>
          <w:rFonts w:asciiTheme="minorHAnsi" w:hAnsiTheme="minorHAnsi" w:cs="Arial"/>
          <w:b/>
          <w:color w:val="196B24" w:themeColor="accent3"/>
          <w:sz w:val="24"/>
          <w:szCs w:val="24"/>
        </w:rPr>
      </w:pPr>
    </w:p>
    <w:p w14:paraId="6A7B10EA" w14:textId="77777777" w:rsidR="00D34A51" w:rsidRPr="00471F13" w:rsidRDefault="00D34A51" w:rsidP="000B79B8">
      <w:pPr>
        <w:spacing w:after="160"/>
        <w:jc w:val="center"/>
        <w:rPr>
          <w:rFonts w:asciiTheme="minorHAnsi" w:hAnsiTheme="minorHAnsi" w:cs="Arial"/>
          <w:b/>
          <w:color w:val="196B24" w:themeColor="accent3"/>
          <w:sz w:val="24"/>
          <w:szCs w:val="24"/>
        </w:rPr>
      </w:pPr>
      <w:r w:rsidRPr="00471F13">
        <w:rPr>
          <w:rFonts w:asciiTheme="minorHAnsi" w:hAnsiTheme="minorHAnsi" w:cs="Arial"/>
          <w:b/>
          <w:color w:val="196B24" w:themeColor="accent3"/>
          <w:sz w:val="24"/>
          <w:szCs w:val="24"/>
        </w:rPr>
        <w:t>Urząd Zamówień Publicznych</w:t>
      </w:r>
    </w:p>
    <w:p w14:paraId="0E44BE5F" w14:textId="0B6D2B4C" w:rsidR="00D34A51" w:rsidRPr="00471F13" w:rsidRDefault="00D34A51" w:rsidP="000B79B8">
      <w:pPr>
        <w:spacing w:after="160"/>
        <w:jc w:val="center"/>
        <w:rPr>
          <w:rFonts w:asciiTheme="minorHAnsi" w:hAnsiTheme="minorHAnsi" w:cs="Arial"/>
          <w:b/>
          <w:color w:val="196B24" w:themeColor="accent3"/>
          <w:sz w:val="24"/>
          <w:szCs w:val="24"/>
        </w:rPr>
      </w:pPr>
      <w:r w:rsidRPr="00471F13">
        <w:rPr>
          <w:rFonts w:asciiTheme="minorHAnsi" w:hAnsiTheme="minorHAnsi" w:cs="Arial"/>
          <w:b/>
          <w:color w:val="196B24" w:themeColor="accent3"/>
          <w:sz w:val="24"/>
          <w:szCs w:val="24"/>
        </w:rPr>
        <w:t>202</w:t>
      </w:r>
      <w:r w:rsidR="00D86DFC">
        <w:rPr>
          <w:rFonts w:asciiTheme="minorHAnsi" w:hAnsiTheme="minorHAnsi" w:cs="Arial"/>
          <w:b/>
          <w:color w:val="196B24" w:themeColor="accent3"/>
          <w:sz w:val="24"/>
          <w:szCs w:val="24"/>
        </w:rPr>
        <w:t>6</w:t>
      </w:r>
      <w:r w:rsidRPr="00471F13">
        <w:rPr>
          <w:rFonts w:asciiTheme="minorHAnsi" w:hAnsiTheme="minorHAnsi" w:cs="Arial"/>
          <w:b/>
          <w:color w:val="196B24" w:themeColor="accent3"/>
          <w:sz w:val="24"/>
          <w:szCs w:val="24"/>
        </w:rPr>
        <w:t xml:space="preserve"> r.</w:t>
      </w:r>
    </w:p>
    <w:p w14:paraId="7E48026C" w14:textId="77777777" w:rsidR="00D34A51" w:rsidRPr="00471F13" w:rsidRDefault="00D34A51" w:rsidP="000B79B8">
      <w:pPr>
        <w:spacing w:after="160"/>
        <w:rPr>
          <w:rFonts w:asciiTheme="minorHAnsi" w:hAnsiTheme="minorHAnsi" w:cs="Arial"/>
          <w:b/>
          <w:color w:val="196B24" w:themeColor="accent3"/>
          <w:sz w:val="24"/>
          <w:szCs w:val="24"/>
        </w:rPr>
      </w:pPr>
      <w:r w:rsidRPr="00471F13">
        <w:rPr>
          <w:rFonts w:asciiTheme="minorHAnsi" w:hAnsiTheme="minorHAnsi" w:cs="Arial"/>
          <w:b/>
          <w:color w:val="196B24" w:themeColor="accent3"/>
          <w:sz w:val="24"/>
          <w:szCs w:val="24"/>
        </w:rPr>
        <w:br w:type="page"/>
      </w:r>
    </w:p>
    <w:p w14:paraId="2B91E71E" w14:textId="77777777" w:rsidR="00D34A51" w:rsidRPr="00471F13" w:rsidRDefault="00D34A51" w:rsidP="0064310D">
      <w:pPr>
        <w:pStyle w:val="Nagwekspisutreci"/>
        <w:spacing w:line="276" w:lineRule="auto"/>
        <w:rPr>
          <w:rFonts w:asciiTheme="minorHAnsi" w:hAnsiTheme="minorHAnsi" w:cs="Arial"/>
          <w:color w:val="196B24" w:themeColor="accent3"/>
          <w:sz w:val="24"/>
          <w:szCs w:val="24"/>
        </w:rPr>
      </w:pPr>
    </w:p>
    <w:p w14:paraId="175C235F" w14:textId="77777777" w:rsidR="00D34A51" w:rsidRPr="000B79B8" w:rsidRDefault="00D34A51" w:rsidP="0064310D">
      <w:pPr>
        <w:pStyle w:val="Nagwekspisutreci"/>
        <w:spacing w:before="120" w:after="120" w:line="276" w:lineRule="auto"/>
        <w:rPr>
          <w:rFonts w:asciiTheme="minorHAnsi" w:hAnsiTheme="minorHAnsi" w:cs="Arial"/>
          <w:color w:val="196B24" w:themeColor="accent3"/>
          <w:sz w:val="24"/>
          <w:szCs w:val="24"/>
        </w:rPr>
      </w:pPr>
      <w:r w:rsidRPr="000B79B8">
        <w:rPr>
          <w:rFonts w:asciiTheme="minorHAnsi" w:hAnsiTheme="minorHAnsi" w:cs="Arial"/>
          <w:color w:val="196B24" w:themeColor="accent3"/>
          <w:sz w:val="24"/>
          <w:szCs w:val="24"/>
        </w:rPr>
        <w:t>SPIS TREŚCI</w:t>
      </w:r>
    </w:p>
    <w:p w14:paraId="1410976E" w14:textId="591D38BD" w:rsidR="002C6B0D" w:rsidRPr="000B79B8" w:rsidRDefault="00D34A51" w:rsidP="000B79B8">
      <w:pPr>
        <w:pStyle w:val="Spistreci2"/>
        <w:rPr>
          <w:rFonts w:asciiTheme="minorHAnsi" w:eastAsiaTheme="minorEastAsia" w:hAnsiTheme="minorHAnsi" w:cstheme="minorBidi"/>
          <w:noProof/>
          <w:kern w:val="2"/>
          <w:lang w:val="pl-PL" w:eastAsia="pl-PL"/>
          <w14:ligatures w14:val="standardContextual"/>
        </w:rPr>
      </w:pPr>
      <w:r w:rsidRPr="000B79B8">
        <w:rPr>
          <w:rFonts w:asciiTheme="minorHAnsi" w:hAnsiTheme="minorHAnsi" w:cs="Arial"/>
          <w:color w:val="196B24" w:themeColor="accent3"/>
        </w:rPr>
        <w:fldChar w:fldCharType="begin"/>
      </w:r>
      <w:r w:rsidRPr="000B79B8">
        <w:rPr>
          <w:rFonts w:asciiTheme="minorHAnsi" w:hAnsiTheme="minorHAnsi" w:cs="Arial"/>
          <w:color w:val="196B24" w:themeColor="accent3"/>
        </w:rPr>
        <w:instrText xml:space="preserve"> TOC \o "1-3" \h \z \u </w:instrText>
      </w:r>
      <w:r w:rsidRPr="000B79B8">
        <w:rPr>
          <w:rFonts w:asciiTheme="minorHAnsi" w:hAnsiTheme="minorHAnsi" w:cs="Arial"/>
          <w:color w:val="196B24" w:themeColor="accent3"/>
        </w:rPr>
        <w:fldChar w:fldCharType="separate"/>
      </w:r>
      <w:hyperlink w:anchor="_Toc216691117" w:history="1">
        <w:r w:rsidR="002C6B0D" w:rsidRPr="000B79B8">
          <w:rPr>
            <w:rStyle w:val="Hipercze"/>
            <w:rFonts w:asciiTheme="minorHAnsi" w:hAnsiTheme="minorHAnsi"/>
            <w:noProof/>
          </w:rPr>
          <w:t>Wprowadzenie</w:t>
        </w:r>
        <w:r w:rsidR="006113B5" w:rsidRPr="000B79B8">
          <w:rPr>
            <w:rFonts w:asciiTheme="minorHAnsi" w:hAnsiTheme="minorHAnsi"/>
            <w:noProof/>
            <w:webHidden/>
          </w:rPr>
          <w:t>………………………………………………………………………...…</w:t>
        </w:r>
        <w:r w:rsidR="00246243">
          <w:rPr>
            <w:rFonts w:asciiTheme="minorHAnsi" w:hAnsiTheme="minorHAnsi"/>
            <w:noProof/>
            <w:webHidden/>
          </w:rPr>
          <w:t>.................</w:t>
        </w:r>
        <w:r w:rsidR="006113B5" w:rsidRPr="000B79B8">
          <w:rPr>
            <w:rFonts w:asciiTheme="minorHAnsi" w:hAnsiTheme="minorHAnsi"/>
            <w:noProof/>
            <w:webHidden/>
          </w:rPr>
          <w:t>….</w:t>
        </w:r>
        <w:r w:rsidR="002C6B0D" w:rsidRPr="000B79B8">
          <w:rPr>
            <w:rFonts w:asciiTheme="minorHAnsi" w:hAnsiTheme="minorHAnsi"/>
            <w:noProof/>
            <w:webHidden/>
          </w:rPr>
          <w:fldChar w:fldCharType="begin"/>
        </w:r>
        <w:r w:rsidR="002C6B0D" w:rsidRPr="000B79B8">
          <w:rPr>
            <w:rFonts w:asciiTheme="minorHAnsi" w:hAnsiTheme="minorHAnsi"/>
            <w:noProof/>
            <w:webHidden/>
          </w:rPr>
          <w:instrText xml:space="preserve"> PAGEREF _Toc216691117 \h </w:instrText>
        </w:r>
        <w:r w:rsidR="002C6B0D" w:rsidRPr="000B79B8">
          <w:rPr>
            <w:rFonts w:asciiTheme="minorHAnsi" w:hAnsiTheme="minorHAnsi"/>
            <w:noProof/>
            <w:webHidden/>
          </w:rPr>
        </w:r>
        <w:r w:rsidR="002C6B0D" w:rsidRPr="000B79B8">
          <w:rPr>
            <w:rFonts w:asciiTheme="minorHAnsi" w:hAnsiTheme="minorHAnsi"/>
            <w:noProof/>
            <w:webHidden/>
          </w:rPr>
          <w:fldChar w:fldCharType="separate"/>
        </w:r>
        <w:r w:rsidR="00D86DFC">
          <w:rPr>
            <w:rFonts w:asciiTheme="minorHAnsi" w:hAnsiTheme="minorHAnsi"/>
            <w:noProof/>
            <w:webHidden/>
          </w:rPr>
          <w:t>3</w:t>
        </w:r>
        <w:r w:rsidR="002C6B0D" w:rsidRPr="000B79B8">
          <w:rPr>
            <w:rFonts w:asciiTheme="minorHAnsi" w:hAnsiTheme="minorHAnsi"/>
            <w:noProof/>
            <w:webHidden/>
          </w:rPr>
          <w:fldChar w:fldCharType="end"/>
        </w:r>
      </w:hyperlink>
    </w:p>
    <w:p w14:paraId="5B8E19B8" w14:textId="3D9A7CA0" w:rsidR="002C6B0D" w:rsidRPr="000B79B8" w:rsidRDefault="002C6B0D" w:rsidP="000B79B8">
      <w:pPr>
        <w:pStyle w:val="Spistreci2"/>
        <w:rPr>
          <w:rFonts w:asciiTheme="minorHAnsi" w:eastAsiaTheme="minorEastAsia" w:hAnsiTheme="minorHAnsi" w:cstheme="minorBidi"/>
          <w:noProof/>
          <w:kern w:val="2"/>
          <w:lang w:val="pl-PL" w:eastAsia="pl-PL"/>
          <w14:ligatures w14:val="standardContextual"/>
        </w:rPr>
      </w:pPr>
      <w:hyperlink w:anchor="_Toc216691118" w:history="1">
        <w:r w:rsidRPr="000B79B8">
          <w:rPr>
            <w:rStyle w:val="Hipercze"/>
            <w:rFonts w:asciiTheme="minorHAnsi" w:hAnsiTheme="minorHAnsi"/>
            <w:noProof/>
          </w:rPr>
          <w:t>1.</w:t>
        </w:r>
        <w:r w:rsidRPr="000B79B8">
          <w:rPr>
            <w:rFonts w:asciiTheme="minorHAnsi" w:eastAsiaTheme="minorEastAsia" w:hAnsiTheme="minorHAnsi" w:cstheme="minorBidi"/>
            <w:noProof/>
            <w:kern w:val="2"/>
            <w:lang w:val="pl-PL" w:eastAsia="pl-PL"/>
            <w14:ligatures w14:val="standardContextual"/>
          </w:rPr>
          <w:tab/>
        </w:r>
        <w:r w:rsidRPr="000B79B8">
          <w:rPr>
            <w:rStyle w:val="Hipercze"/>
            <w:rFonts w:asciiTheme="minorHAnsi" w:hAnsiTheme="minorHAnsi"/>
            <w:noProof/>
          </w:rPr>
          <w:t>Obowiązki w zakresie efektywności energetycznej</w:t>
        </w:r>
        <w:r w:rsidRPr="000B79B8">
          <w:rPr>
            <w:rFonts w:asciiTheme="minorHAnsi" w:hAnsiTheme="minorHAnsi"/>
            <w:noProof/>
            <w:webHidden/>
          </w:rPr>
          <w:tab/>
        </w:r>
        <w:r w:rsidRPr="000B79B8">
          <w:rPr>
            <w:rFonts w:asciiTheme="minorHAnsi" w:hAnsiTheme="minorHAnsi"/>
            <w:noProof/>
            <w:webHidden/>
          </w:rPr>
          <w:fldChar w:fldCharType="begin"/>
        </w:r>
        <w:r w:rsidRPr="000B79B8">
          <w:rPr>
            <w:rFonts w:asciiTheme="minorHAnsi" w:hAnsiTheme="minorHAnsi"/>
            <w:noProof/>
            <w:webHidden/>
          </w:rPr>
          <w:instrText xml:space="preserve"> PAGEREF _Toc216691118 \h </w:instrText>
        </w:r>
        <w:r w:rsidRPr="000B79B8">
          <w:rPr>
            <w:rFonts w:asciiTheme="minorHAnsi" w:hAnsiTheme="minorHAnsi"/>
            <w:noProof/>
            <w:webHidden/>
          </w:rPr>
        </w:r>
        <w:r w:rsidRPr="000B79B8">
          <w:rPr>
            <w:rFonts w:asciiTheme="minorHAnsi" w:hAnsiTheme="minorHAnsi"/>
            <w:noProof/>
            <w:webHidden/>
          </w:rPr>
          <w:fldChar w:fldCharType="separate"/>
        </w:r>
        <w:r w:rsidR="00D86DFC">
          <w:rPr>
            <w:rFonts w:asciiTheme="minorHAnsi" w:hAnsiTheme="minorHAnsi"/>
            <w:noProof/>
            <w:webHidden/>
          </w:rPr>
          <w:t>6</w:t>
        </w:r>
        <w:r w:rsidRPr="000B79B8">
          <w:rPr>
            <w:rFonts w:asciiTheme="minorHAnsi" w:hAnsiTheme="minorHAnsi"/>
            <w:noProof/>
            <w:webHidden/>
          </w:rPr>
          <w:fldChar w:fldCharType="end"/>
        </w:r>
      </w:hyperlink>
    </w:p>
    <w:p w14:paraId="757DA1F9" w14:textId="591E2AED" w:rsidR="002C6B0D" w:rsidRPr="000B79B8" w:rsidRDefault="002C6B0D" w:rsidP="000B79B8">
      <w:pPr>
        <w:pStyle w:val="Spistreci2"/>
        <w:rPr>
          <w:rFonts w:asciiTheme="minorHAnsi" w:eastAsiaTheme="minorEastAsia" w:hAnsiTheme="minorHAnsi" w:cstheme="minorBidi"/>
          <w:noProof/>
          <w:kern w:val="2"/>
          <w:lang w:val="pl-PL" w:eastAsia="pl-PL"/>
          <w14:ligatures w14:val="standardContextual"/>
        </w:rPr>
      </w:pPr>
      <w:hyperlink w:anchor="_Toc216691119" w:history="1">
        <w:r w:rsidRPr="000B79B8">
          <w:rPr>
            <w:rStyle w:val="Hipercze"/>
            <w:rFonts w:asciiTheme="minorHAnsi" w:hAnsiTheme="minorHAnsi"/>
            <w:noProof/>
          </w:rPr>
          <w:t>1.1.</w:t>
        </w:r>
        <w:r w:rsidRPr="000B79B8">
          <w:rPr>
            <w:rFonts w:asciiTheme="minorHAnsi" w:eastAsiaTheme="minorEastAsia" w:hAnsiTheme="minorHAnsi" w:cstheme="minorBidi"/>
            <w:noProof/>
            <w:kern w:val="2"/>
            <w:lang w:val="pl-PL" w:eastAsia="pl-PL"/>
            <w14:ligatures w14:val="standardContextual"/>
          </w:rPr>
          <w:tab/>
        </w:r>
        <w:r w:rsidRPr="000B79B8">
          <w:rPr>
            <w:rStyle w:val="Hipercze"/>
            <w:rFonts w:asciiTheme="minorHAnsi" w:hAnsiTheme="minorHAnsi"/>
            <w:noProof/>
          </w:rPr>
          <w:t>Efektywność energetyczna biurowego sprzętu komputerowego</w:t>
        </w:r>
        <w:r w:rsidRPr="000B79B8">
          <w:rPr>
            <w:rFonts w:asciiTheme="minorHAnsi" w:hAnsiTheme="minorHAnsi"/>
            <w:noProof/>
            <w:webHidden/>
          </w:rPr>
          <w:tab/>
        </w:r>
        <w:r w:rsidRPr="000B79B8">
          <w:rPr>
            <w:rFonts w:asciiTheme="minorHAnsi" w:hAnsiTheme="minorHAnsi"/>
            <w:noProof/>
            <w:webHidden/>
          </w:rPr>
          <w:fldChar w:fldCharType="begin"/>
        </w:r>
        <w:r w:rsidRPr="000B79B8">
          <w:rPr>
            <w:rFonts w:asciiTheme="minorHAnsi" w:hAnsiTheme="minorHAnsi"/>
            <w:noProof/>
            <w:webHidden/>
          </w:rPr>
          <w:instrText xml:space="preserve"> PAGEREF _Toc216691119 \h </w:instrText>
        </w:r>
        <w:r w:rsidRPr="000B79B8">
          <w:rPr>
            <w:rFonts w:asciiTheme="minorHAnsi" w:hAnsiTheme="minorHAnsi"/>
            <w:noProof/>
            <w:webHidden/>
          </w:rPr>
        </w:r>
        <w:r w:rsidRPr="000B79B8">
          <w:rPr>
            <w:rFonts w:asciiTheme="minorHAnsi" w:hAnsiTheme="minorHAnsi"/>
            <w:noProof/>
            <w:webHidden/>
          </w:rPr>
          <w:fldChar w:fldCharType="separate"/>
        </w:r>
        <w:r w:rsidR="00D86DFC">
          <w:rPr>
            <w:rFonts w:asciiTheme="minorHAnsi" w:hAnsiTheme="minorHAnsi"/>
            <w:noProof/>
            <w:webHidden/>
          </w:rPr>
          <w:t>12</w:t>
        </w:r>
        <w:r w:rsidRPr="000B79B8">
          <w:rPr>
            <w:rFonts w:asciiTheme="minorHAnsi" w:hAnsiTheme="minorHAnsi"/>
            <w:noProof/>
            <w:webHidden/>
          </w:rPr>
          <w:fldChar w:fldCharType="end"/>
        </w:r>
      </w:hyperlink>
    </w:p>
    <w:p w14:paraId="6FBBD081" w14:textId="07EDA3B2" w:rsidR="002C6B0D" w:rsidRPr="000B79B8" w:rsidRDefault="002C6B0D" w:rsidP="000B79B8">
      <w:pPr>
        <w:pStyle w:val="Spistreci2"/>
        <w:rPr>
          <w:rFonts w:asciiTheme="minorHAnsi" w:eastAsiaTheme="minorEastAsia" w:hAnsiTheme="minorHAnsi" w:cstheme="minorBidi"/>
          <w:noProof/>
          <w:kern w:val="2"/>
          <w:lang w:val="pl-PL" w:eastAsia="pl-PL"/>
          <w14:ligatures w14:val="standardContextual"/>
        </w:rPr>
      </w:pPr>
      <w:hyperlink w:anchor="_Toc216691120" w:history="1">
        <w:r w:rsidRPr="000B79B8">
          <w:rPr>
            <w:rStyle w:val="Hipercze"/>
            <w:rFonts w:asciiTheme="minorHAnsi" w:hAnsiTheme="minorHAnsi"/>
            <w:noProof/>
            <w:lang w:eastAsia="pl-PL"/>
          </w:rPr>
          <w:t>1.2.</w:t>
        </w:r>
        <w:r w:rsidRPr="000B79B8">
          <w:rPr>
            <w:rFonts w:asciiTheme="minorHAnsi" w:eastAsiaTheme="minorEastAsia" w:hAnsiTheme="minorHAnsi" w:cstheme="minorBidi"/>
            <w:noProof/>
            <w:kern w:val="2"/>
            <w:lang w:val="pl-PL" w:eastAsia="pl-PL"/>
            <w14:ligatures w14:val="standardContextual"/>
          </w:rPr>
          <w:tab/>
        </w:r>
        <w:r w:rsidRPr="000B79B8">
          <w:rPr>
            <w:rStyle w:val="Hipercze"/>
            <w:rFonts w:asciiTheme="minorHAnsi" w:hAnsiTheme="minorHAnsi"/>
            <w:noProof/>
            <w:lang w:eastAsia="pl-PL"/>
          </w:rPr>
          <w:t>Efektywność energetyczna w budownictwie</w:t>
        </w:r>
        <w:r w:rsidRPr="000B79B8">
          <w:rPr>
            <w:rFonts w:asciiTheme="minorHAnsi" w:hAnsiTheme="minorHAnsi"/>
            <w:noProof/>
            <w:webHidden/>
          </w:rPr>
          <w:tab/>
        </w:r>
        <w:r w:rsidRPr="000B79B8">
          <w:rPr>
            <w:rFonts w:asciiTheme="minorHAnsi" w:hAnsiTheme="minorHAnsi"/>
            <w:noProof/>
            <w:webHidden/>
          </w:rPr>
          <w:fldChar w:fldCharType="begin"/>
        </w:r>
        <w:r w:rsidRPr="000B79B8">
          <w:rPr>
            <w:rFonts w:asciiTheme="minorHAnsi" w:hAnsiTheme="minorHAnsi"/>
            <w:noProof/>
            <w:webHidden/>
          </w:rPr>
          <w:instrText xml:space="preserve"> PAGEREF _Toc216691120 \h </w:instrText>
        </w:r>
        <w:r w:rsidRPr="000B79B8">
          <w:rPr>
            <w:rFonts w:asciiTheme="minorHAnsi" w:hAnsiTheme="minorHAnsi"/>
            <w:noProof/>
            <w:webHidden/>
          </w:rPr>
        </w:r>
        <w:r w:rsidRPr="000B79B8">
          <w:rPr>
            <w:rFonts w:asciiTheme="minorHAnsi" w:hAnsiTheme="minorHAnsi"/>
            <w:noProof/>
            <w:webHidden/>
          </w:rPr>
          <w:fldChar w:fldCharType="separate"/>
        </w:r>
        <w:r w:rsidR="00D86DFC">
          <w:rPr>
            <w:rFonts w:asciiTheme="minorHAnsi" w:hAnsiTheme="minorHAnsi"/>
            <w:noProof/>
            <w:webHidden/>
          </w:rPr>
          <w:t>15</w:t>
        </w:r>
        <w:r w:rsidRPr="000B79B8">
          <w:rPr>
            <w:rFonts w:asciiTheme="minorHAnsi" w:hAnsiTheme="minorHAnsi"/>
            <w:noProof/>
            <w:webHidden/>
          </w:rPr>
          <w:fldChar w:fldCharType="end"/>
        </w:r>
      </w:hyperlink>
    </w:p>
    <w:p w14:paraId="133AD93B" w14:textId="461C5AB2" w:rsidR="002C6B0D" w:rsidRPr="000B79B8" w:rsidRDefault="002C6B0D" w:rsidP="000B79B8">
      <w:pPr>
        <w:pStyle w:val="Spistreci2"/>
        <w:rPr>
          <w:rFonts w:asciiTheme="minorHAnsi" w:eastAsiaTheme="minorEastAsia" w:hAnsiTheme="minorHAnsi" w:cstheme="minorBidi"/>
          <w:noProof/>
          <w:kern w:val="2"/>
          <w:lang w:val="pl-PL" w:eastAsia="pl-PL"/>
          <w14:ligatures w14:val="standardContextual"/>
        </w:rPr>
      </w:pPr>
      <w:hyperlink w:anchor="_Toc216691121" w:history="1">
        <w:r w:rsidRPr="000B79B8">
          <w:rPr>
            <w:rStyle w:val="Hipercze"/>
            <w:rFonts w:asciiTheme="minorHAnsi" w:hAnsiTheme="minorHAnsi"/>
            <w:noProof/>
          </w:rPr>
          <w:t>1.3.</w:t>
        </w:r>
        <w:r w:rsidRPr="000B79B8">
          <w:rPr>
            <w:rFonts w:asciiTheme="minorHAnsi" w:eastAsiaTheme="minorEastAsia" w:hAnsiTheme="minorHAnsi" w:cstheme="minorBidi"/>
            <w:noProof/>
            <w:kern w:val="2"/>
            <w:lang w:val="pl-PL" w:eastAsia="pl-PL"/>
            <w14:ligatures w14:val="standardContextual"/>
          </w:rPr>
          <w:tab/>
        </w:r>
        <w:r w:rsidRPr="000B79B8">
          <w:rPr>
            <w:rStyle w:val="Hipercze"/>
            <w:rFonts w:asciiTheme="minorHAnsi" w:hAnsiTheme="minorHAnsi"/>
            <w:noProof/>
          </w:rPr>
          <w:t>Etykietowanie produktów związanych z energią</w:t>
        </w:r>
        <w:r w:rsidRPr="000B79B8">
          <w:rPr>
            <w:rFonts w:asciiTheme="minorHAnsi" w:hAnsiTheme="minorHAnsi"/>
            <w:noProof/>
            <w:webHidden/>
          </w:rPr>
          <w:tab/>
        </w:r>
        <w:r w:rsidRPr="000B79B8">
          <w:rPr>
            <w:rFonts w:asciiTheme="minorHAnsi" w:hAnsiTheme="minorHAnsi"/>
            <w:noProof/>
            <w:webHidden/>
          </w:rPr>
          <w:fldChar w:fldCharType="begin"/>
        </w:r>
        <w:r w:rsidRPr="000B79B8">
          <w:rPr>
            <w:rFonts w:asciiTheme="minorHAnsi" w:hAnsiTheme="minorHAnsi"/>
            <w:noProof/>
            <w:webHidden/>
          </w:rPr>
          <w:instrText xml:space="preserve"> PAGEREF _Toc216691121 \h </w:instrText>
        </w:r>
        <w:r w:rsidRPr="000B79B8">
          <w:rPr>
            <w:rFonts w:asciiTheme="minorHAnsi" w:hAnsiTheme="minorHAnsi"/>
            <w:noProof/>
            <w:webHidden/>
          </w:rPr>
        </w:r>
        <w:r w:rsidRPr="000B79B8">
          <w:rPr>
            <w:rFonts w:asciiTheme="minorHAnsi" w:hAnsiTheme="minorHAnsi"/>
            <w:noProof/>
            <w:webHidden/>
          </w:rPr>
          <w:fldChar w:fldCharType="separate"/>
        </w:r>
        <w:r w:rsidR="00D86DFC">
          <w:rPr>
            <w:rFonts w:asciiTheme="minorHAnsi" w:hAnsiTheme="minorHAnsi"/>
            <w:noProof/>
            <w:webHidden/>
          </w:rPr>
          <w:t>19</w:t>
        </w:r>
        <w:r w:rsidRPr="000B79B8">
          <w:rPr>
            <w:rFonts w:asciiTheme="minorHAnsi" w:hAnsiTheme="minorHAnsi"/>
            <w:noProof/>
            <w:webHidden/>
          </w:rPr>
          <w:fldChar w:fldCharType="end"/>
        </w:r>
      </w:hyperlink>
    </w:p>
    <w:p w14:paraId="53AC635B" w14:textId="7F84DD61" w:rsidR="002C6B0D" w:rsidRPr="000B79B8" w:rsidRDefault="002C6B0D" w:rsidP="000B79B8">
      <w:pPr>
        <w:pStyle w:val="Spistreci2"/>
        <w:rPr>
          <w:rFonts w:asciiTheme="minorHAnsi" w:eastAsiaTheme="minorEastAsia" w:hAnsiTheme="minorHAnsi" w:cstheme="minorBidi"/>
          <w:noProof/>
          <w:kern w:val="2"/>
          <w:lang w:val="pl-PL" w:eastAsia="pl-PL"/>
          <w14:ligatures w14:val="standardContextual"/>
        </w:rPr>
      </w:pPr>
      <w:hyperlink w:anchor="_Toc216691122" w:history="1">
        <w:r w:rsidRPr="000B79B8">
          <w:rPr>
            <w:rStyle w:val="Hipercze"/>
            <w:rFonts w:asciiTheme="minorHAnsi" w:hAnsiTheme="minorHAnsi"/>
            <w:noProof/>
          </w:rPr>
          <w:t>1.4.</w:t>
        </w:r>
        <w:r w:rsidRPr="000B79B8">
          <w:rPr>
            <w:rFonts w:asciiTheme="minorHAnsi" w:eastAsiaTheme="minorEastAsia" w:hAnsiTheme="minorHAnsi" w:cstheme="minorBidi"/>
            <w:noProof/>
            <w:kern w:val="2"/>
            <w:lang w:val="pl-PL" w:eastAsia="pl-PL"/>
            <w14:ligatures w14:val="standardContextual"/>
          </w:rPr>
          <w:tab/>
        </w:r>
        <w:r w:rsidRPr="000B79B8">
          <w:rPr>
            <w:rStyle w:val="Hipercze"/>
            <w:rFonts w:asciiTheme="minorHAnsi" w:hAnsiTheme="minorHAnsi"/>
            <w:noProof/>
          </w:rPr>
          <w:t>Etykietowanie opon</w:t>
        </w:r>
        <w:r w:rsidR="006113B5" w:rsidRPr="000B79B8">
          <w:rPr>
            <w:rFonts w:asciiTheme="minorHAnsi" w:hAnsiTheme="minorHAnsi"/>
            <w:noProof/>
            <w:webHidden/>
          </w:rPr>
          <w:t>………………………………………………………………...</w:t>
        </w:r>
        <w:r w:rsidR="00246243">
          <w:rPr>
            <w:rFonts w:asciiTheme="minorHAnsi" w:hAnsiTheme="minorHAnsi"/>
            <w:noProof/>
            <w:webHidden/>
          </w:rPr>
          <w:t>.............</w:t>
        </w:r>
        <w:r w:rsidRPr="000B79B8">
          <w:rPr>
            <w:rFonts w:asciiTheme="minorHAnsi" w:hAnsiTheme="minorHAnsi"/>
            <w:noProof/>
            <w:webHidden/>
          </w:rPr>
          <w:fldChar w:fldCharType="begin"/>
        </w:r>
        <w:r w:rsidRPr="000B79B8">
          <w:rPr>
            <w:rFonts w:asciiTheme="minorHAnsi" w:hAnsiTheme="minorHAnsi"/>
            <w:noProof/>
            <w:webHidden/>
          </w:rPr>
          <w:instrText xml:space="preserve"> PAGEREF _Toc216691122 \h </w:instrText>
        </w:r>
        <w:r w:rsidRPr="000B79B8">
          <w:rPr>
            <w:rFonts w:asciiTheme="minorHAnsi" w:hAnsiTheme="minorHAnsi"/>
            <w:noProof/>
            <w:webHidden/>
          </w:rPr>
        </w:r>
        <w:r w:rsidRPr="000B79B8">
          <w:rPr>
            <w:rFonts w:asciiTheme="minorHAnsi" w:hAnsiTheme="minorHAnsi"/>
            <w:noProof/>
            <w:webHidden/>
          </w:rPr>
          <w:fldChar w:fldCharType="separate"/>
        </w:r>
        <w:r w:rsidR="00D86DFC">
          <w:rPr>
            <w:rFonts w:asciiTheme="minorHAnsi" w:hAnsiTheme="minorHAnsi"/>
            <w:noProof/>
            <w:webHidden/>
          </w:rPr>
          <w:t>24</w:t>
        </w:r>
        <w:r w:rsidRPr="000B79B8">
          <w:rPr>
            <w:rFonts w:asciiTheme="minorHAnsi" w:hAnsiTheme="minorHAnsi"/>
            <w:noProof/>
            <w:webHidden/>
          </w:rPr>
          <w:fldChar w:fldCharType="end"/>
        </w:r>
      </w:hyperlink>
    </w:p>
    <w:p w14:paraId="176C795F" w14:textId="5856C2AA" w:rsidR="002C6B0D" w:rsidRPr="000B79B8" w:rsidRDefault="002C6B0D" w:rsidP="000B79B8">
      <w:pPr>
        <w:pStyle w:val="Spistreci2"/>
        <w:rPr>
          <w:rFonts w:asciiTheme="minorHAnsi" w:eastAsiaTheme="minorEastAsia" w:hAnsiTheme="minorHAnsi" w:cstheme="minorBidi"/>
          <w:noProof/>
          <w:kern w:val="2"/>
          <w:lang w:val="pl-PL" w:eastAsia="pl-PL"/>
          <w14:ligatures w14:val="standardContextual"/>
        </w:rPr>
      </w:pPr>
      <w:hyperlink w:anchor="_Toc216691123" w:history="1">
        <w:r w:rsidRPr="000B79B8">
          <w:rPr>
            <w:rStyle w:val="Hipercze"/>
            <w:rFonts w:asciiTheme="minorHAnsi" w:hAnsiTheme="minorHAnsi"/>
            <w:noProof/>
          </w:rPr>
          <w:t>1.5.</w:t>
        </w:r>
        <w:r w:rsidRPr="000B79B8">
          <w:rPr>
            <w:rFonts w:asciiTheme="minorHAnsi" w:eastAsiaTheme="minorEastAsia" w:hAnsiTheme="minorHAnsi" w:cstheme="minorBidi"/>
            <w:noProof/>
            <w:kern w:val="2"/>
            <w:lang w:val="pl-PL" w:eastAsia="pl-PL"/>
            <w14:ligatures w14:val="standardContextual"/>
          </w:rPr>
          <w:tab/>
        </w:r>
        <w:r w:rsidRPr="000B79B8">
          <w:rPr>
            <w:rStyle w:val="Hipercze"/>
            <w:rFonts w:asciiTheme="minorHAnsi" w:hAnsiTheme="minorHAnsi"/>
            <w:noProof/>
          </w:rPr>
          <w:t>Środki zarządzania środowiskowego w systemie EMAS</w:t>
        </w:r>
        <w:r w:rsidRPr="000B79B8">
          <w:rPr>
            <w:rFonts w:asciiTheme="minorHAnsi" w:hAnsiTheme="minorHAnsi"/>
            <w:noProof/>
            <w:webHidden/>
          </w:rPr>
          <w:tab/>
        </w:r>
        <w:r w:rsidRPr="000B79B8">
          <w:rPr>
            <w:rFonts w:asciiTheme="minorHAnsi" w:hAnsiTheme="minorHAnsi"/>
            <w:noProof/>
            <w:webHidden/>
          </w:rPr>
          <w:fldChar w:fldCharType="begin"/>
        </w:r>
        <w:r w:rsidRPr="000B79B8">
          <w:rPr>
            <w:rFonts w:asciiTheme="minorHAnsi" w:hAnsiTheme="minorHAnsi"/>
            <w:noProof/>
            <w:webHidden/>
          </w:rPr>
          <w:instrText xml:space="preserve"> PAGEREF _Toc216691123 \h </w:instrText>
        </w:r>
        <w:r w:rsidRPr="000B79B8">
          <w:rPr>
            <w:rFonts w:asciiTheme="minorHAnsi" w:hAnsiTheme="minorHAnsi"/>
            <w:noProof/>
            <w:webHidden/>
          </w:rPr>
        </w:r>
        <w:r w:rsidRPr="000B79B8">
          <w:rPr>
            <w:rFonts w:asciiTheme="minorHAnsi" w:hAnsiTheme="minorHAnsi"/>
            <w:noProof/>
            <w:webHidden/>
          </w:rPr>
          <w:fldChar w:fldCharType="separate"/>
        </w:r>
        <w:r w:rsidR="00D86DFC">
          <w:rPr>
            <w:rFonts w:asciiTheme="minorHAnsi" w:hAnsiTheme="minorHAnsi"/>
            <w:noProof/>
            <w:webHidden/>
          </w:rPr>
          <w:t>27</w:t>
        </w:r>
        <w:r w:rsidRPr="000B79B8">
          <w:rPr>
            <w:rFonts w:asciiTheme="minorHAnsi" w:hAnsiTheme="minorHAnsi"/>
            <w:noProof/>
            <w:webHidden/>
          </w:rPr>
          <w:fldChar w:fldCharType="end"/>
        </w:r>
      </w:hyperlink>
    </w:p>
    <w:p w14:paraId="3778E6C9" w14:textId="4AD52186" w:rsidR="002C6B0D" w:rsidRPr="000B79B8" w:rsidRDefault="002C6B0D" w:rsidP="000B79B8">
      <w:pPr>
        <w:pStyle w:val="Spistreci2"/>
        <w:rPr>
          <w:rFonts w:asciiTheme="minorHAnsi" w:eastAsiaTheme="minorEastAsia" w:hAnsiTheme="minorHAnsi" w:cstheme="minorBidi"/>
          <w:noProof/>
          <w:kern w:val="2"/>
          <w:lang w:val="pl-PL" w:eastAsia="pl-PL"/>
          <w14:ligatures w14:val="standardContextual"/>
        </w:rPr>
      </w:pPr>
      <w:hyperlink w:anchor="_Toc216691124" w:history="1">
        <w:r w:rsidRPr="000B79B8">
          <w:rPr>
            <w:rStyle w:val="Hipercze"/>
            <w:rFonts w:asciiTheme="minorHAnsi" w:hAnsiTheme="minorHAnsi"/>
            <w:noProof/>
          </w:rPr>
          <w:t>1.6.</w:t>
        </w:r>
        <w:r w:rsidRPr="000B79B8">
          <w:rPr>
            <w:rFonts w:asciiTheme="minorHAnsi" w:eastAsiaTheme="minorEastAsia" w:hAnsiTheme="minorHAnsi" w:cstheme="minorBidi"/>
            <w:noProof/>
            <w:kern w:val="2"/>
            <w:lang w:val="pl-PL" w:eastAsia="pl-PL"/>
            <w14:ligatures w14:val="standardContextual"/>
          </w:rPr>
          <w:tab/>
        </w:r>
        <w:r w:rsidRPr="000B79B8">
          <w:rPr>
            <w:rStyle w:val="Hipercze"/>
            <w:rFonts w:asciiTheme="minorHAnsi" w:hAnsiTheme="minorHAnsi"/>
            <w:noProof/>
          </w:rPr>
          <w:t>Metoda kalkulacji LCC dla budynków</w:t>
        </w:r>
        <w:r w:rsidRPr="000B79B8">
          <w:rPr>
            <w:rFonts w:asciiTheme="minorHAnsi" w:hAnsiTheme="minorHAnsi"/>
            <w:noProof/>
            <w:webHidden/>
          </w:rPr>
          <w:tab/>
        </w:r>
        <w:r w:rsidRPr="000B79B8">
          <w:rPr>
            <w:rFonts w:asciiTheme="minorHAnsi" w:hAnsiTheme="minorHAnsi"/>
            <w:noProof/>
            <w:webHidden/>
          </w:rPr>
          <w:fldChar w:fldCharType="begin"/>
        </w:r>
        <w:r w:rsidRPr="000B79B8">
          <w:rPr>
            <w:rFonts w:asciiTheme="minorHAnsi" w:hAnsiTheme="minorHAnsi"/>
            <w:noProof/>
            <w:webHidden/>
          </w:rPr>
          <w:instrText xml:space="preserve"> PAGEREF _Toc216691124 \h </w:instrText>
        </w:r>
        <w:r w:rsidRPr="000B79B8">
          <w:rPr>
            <w:rFonts w:asciiTheme="minorHAnsi" w:hAnsiTheme="minorHAnsi"/>
            <w:noProof/>
            <w:webHidden/>
          </w:rPr>
        </w:r>
        <w:r w:rsidRPr="000B79B8">
          <w:rPr>
            <w:rFonts w:asciiTheme="minorHAnsi" w:hAnsiTheme="minorHAnsi"/>
            <w:noProof/>
            <w:webHidden/>
          </w:rPr>
          <w:fldChar w:fldCharType="separate"/>
        </w:r>
        <w:r w:rsidR="00D86DFC">
          <w:rPr>
            <w:rFonts w:asciiTheme="minorHAnsi" w:hAnsiTheme="minorHAnsi"/>
            <w:noProof/>
            <w:webHidden/>
          </w:rPr>
          <w:t>30</w:t>
        </w:r>
        <w:r w:rsidRPr="000B79B8">
          <w:rPr>
            <w:rFonts w:asciiTheme="minorHAnsi" w:hAnsiTheme="minorHAnsi"/>
            <w:noProof/>
            <w:webHidden/>
          </w:rPr>
          <w:fldChar w:fldCharType="end"/>
        </w:r>
      </w:hyperlink>
    </w:p>
    <w:p w14:paraId="343A8C7B" w14:textId="47A43B0F" w:rsidR="002C6B0D" w:rsidRPr="000B79B8" w:rsidRDefault="002C6B0D" w:rsidP="000B79B8">
      <w:pPr>
        <w:pStyle w:val="Spistreci2"/>
        <w:rPr>
          <w:rFonts w:asciiTheme="minorHAnsi" w:eastAsiaTheme="minorEastAsia" w:hAnsiTheme="minorHAnsi" w:cstheme="minorBidi"/>
          <w:noProof/>
          <w:kern w:val="2"/>
          <w:lang w:val="pl-PL" w:eastAsia="pl-PL"/>
          <w14:ligatures w14:val="standardContextual"/>
        </w:rPr>
      </w:pPr>
      <w:hyperlink w:anchor="_Toc216691125" w:history="1">
        <w:r w:rsidRPr="000B79B8">
          <w:rPr>
            <w:rStyle w:val="Hipercze"/>
            <w:rFonts w:asciiTheme="minorHAnsi" w:hAnsiTheme="minorHAnsi"/>
            <w:noProof/>
            <w:lang w:eastAsia="pl-PL"/>
          </w:rPr>
          <w:t>2.</w:t>
        </w:r>
        <w:r w:rsidRPr="000B79B8">
          <w:rPr>
            <w:rFonts w:asciiTheme="minorHAnsi" w:eastAsiaTheme="minorEastAsia" w:hAnsiTheme="minorHAnsi" w:cstheme="minorBidi"/>
            <w:noProof/>
            <w:kern w:val="2"/>
            <w:lang w:val="pl-PL" w:eastAsia="pl-PL"/>
            <w14:ligatures w14:val="standardContextual"/>
          </w:rPr>
          <w:tab/>
        </w:r>
        <w:r w:rsidRPr="000B79B8">
          <w:rPr>
            <w:rStyle w:val="Hipercze"/>
            <w:rFonts w:asciiTheme="minorHAnsi" w:hAnsiTheme="minorHAnsi"/>
            <w:noProof/>
            <w:lang w:eastAsia="pl-PL"/>
          </w:rPr>
          <w:t>Unijne oznakowanie ekologiczne</w:t>
        </w:r>
        <w:r w:rsidRPr="000B79B8">
          <w:rPr>
            <w:rFonts w:asciiTheme="minorHAnsi" w:hAnsiTheme="minorHAnsi"/>
            <w:noProof/>
            <w:webHidden/>
          </w:rPr>
          <w:tab/>
        </w:r>
        <w:r w:rsidRPr="000B79B8">
          <w:rPr>
            <w:rFonts w:asciiTheme="minorHAnsi" w:hAnsiTheme="minorHAnsi"/>
            <w:noProof/>
            <w:webHidden/>
          </w:rPr>
          <w:fldChar w:fldCharType="begin"/>
        </w:r>
        <w:r w:rsidRPr="000B79B8">
          <w:rPr>
            <w:rFonts w:asciiTheme="minorHAnsi" w:hAnsiTheme="minorHAnsi"/>
            <w:noProof/>
            <w:webHidden/>
          </w:rPr>
          <w:instrText xml:space="preserve"> PAGEREF _Toc216691125 \h </w:instrText>
        </w:r>
        <w:r w:rsidRPr="000B79B8">
          <w:rPr>
            <w:rFonts w:asciiTheme="minorHAnsi" w:hAnsiTheme="minorHAnsi"/>
            <w:noProof/>
            <w:webHidden/>
          </w:rPr>
        </w:r>
        <w:r w:rsidRPr="000B79B8">
          <w:rPr>
            <w:rFonts w:asciiTheme="minorHAnsi" w:hAnsiTheme="minorHAnsi"/>
            <w:noProof/>
            <w:webHidden/>
          </w:rPr>
          <w:fldChar w:fldCharType="separate"/>
        </w:r>
        <w:r w:rsidR="00D86DFC">
          <w:rPr>
            <w:rFonts w:asciiTheme="minorHAnsi" w:hAnsiTheme="minorHAnsi"/>
            <w:noProof/>
            <w:webHidden/>
          </w:rPr>
          <w:t>32</w:t>
        </w:r>
        <w:r w:rsidRPr="000B79B8">
          <w:rPr>
            <w:rFonts w:asciiTheme="minorHAnsi" w:hAnsiTheme="minorHAnsi"/>
            <w:noProof/>
            <w:webHidden/>
          </w:rPr>
          <w:fldChar w:fldCharType="end"/>
        </w:r>
      </w:hyperlink>
    </w:p>
    <w:p w14:paraId="452C0DE5" w14:textId="2D407FEC" w:rsidR="002C6B0D" w:rsidRPr="000B79B8" w:rsidRDefault="002C6B0D" w:rsidP="000B79B8">
      <w:pPr>
        <w:pStyle w:val="Spistreci2"/>
        <w:rPr>
          <w:rFonts w:asciiTheme="minorHAnsi" w:eastAsiaTheme="minorEastAsia" w:hAnsiTheme="minorHAnsi" w:cstheme="minorBidi"/>
          <w:noProof/>
          <w:kern w:val="2"/>
          <w:lang w:val="pl-PL" w:eastAsia="pl-PL"/>
          <w14:ligatures w14:val="standardContextual"/>
        </w:rPr>
      </w:pPr>
      <w:hyperlink w:anchor="_Toc216691126" w:history="1">
        <w:r w:rsidRPr="000B79B8">
          <w:rPr>
            <w:rStyle w:val="Hipercze"/>
            <w:rFonts w:asciiTheme="minorHAnsi" w:hAnsiTheme="minorHAnsi"/>
            <w:noProof/>
          </w:rPr>
          <w:t>3.</w:t>
        </w:r>
        <w:r w:rsidRPr="000B79B8">
          <w:rPr>
            <w:rFonts w:asciiTheme="minorHAnsi" w:eastAsiaTheme="minorEastAsia" w:hAnsiTheme="minorHAnsi" w:cstheme="minorBidi"/>
            <w:noProof/>
            <w:kern w:val="2"/>
            <w:lang w:val="pl-PL" w:eastAsia="pl-PL"/>
            <w14:ligatures w14:val="standardContextual"/>
          </w:rPr>
          <w:tab/>
        </w:r>
        <w:r w:rsidRPr="000B79B8">
          <w:rPr>
            <w:rStyle w:val="Hipercze"/>
            <w:rFonts w:asciiTheme="minorHAnsi" w:hAnsiTheme="minorHAnsi"/>
            <w:noProof/>
          </w:rPr>
          <w:t>Unijne logo produkcji ekologicznej</w:t>
        </w:r>
        <w:r w:rsidR="006113B5" w:rsidRPr="000B79B8">
          <w:rPr>
            <w:rStyle w:val="Hipercze"/>
            <w:rFonts w:asciiTheme="minorHAnsi" w:hAnsiTheme="minorHAnsi"/>
            <w:noProof/>
          </w:rPr>
          <w:t>……..</w:t>
        </w:r>
        <w:r w:rsidRPr="000B79B8">
          <w:rPr>
            <w:rFonts w:asciiTheme="minorHAnsi" w:hAnsiTheme="minorHAnsi"/>
            <w:noProof/>
            <w:webHidden/>
          </w:rPr>
          <w:tab/>
        </w:r>
        <w:r w:rsidRPr="000B79B8">
          <w:rPr>
            <w:rFonts w:asciiTheme="minorHAnsi" w:hAnsiTheme="minorHAnsi"/>
            <w:noProof/>
            <w:webHidden/>
          </w:rPr>
          <w:fldChar w:fldCharType="begin"/>
        </w:r>
        <w:r w:rsidRPr="000B79B8">
          <w:rPr>
            <w:rFonts w:asciiTheme="minorHAnsi" w:hAnsiTheme="minorHAnsi"/>
            <w:noProof/>
            <w:webHidden/>
          </w:rPr>
          <w:instrText xml:space="preserve"> PAGEREF _Toc216691126 \h </w:instrText>
        </w:r>
        <w:r w:rsidRPr="000B79B8">
          <w:rPr>
            <w:rFonts w:asciiTheme="minorHAnsi" w:hAnsiTheme="minorHAnsi"/>
            <w:noProof/>
            <w:webHidden/>
          </w:rPr>
        </w:r>
        <w:r w:rsidRPr="000B79B8">
          <w:rPr>
            <w:rFonts w:asciiTheme="minorHAnsi" w:hAnsiTheme="minorHAnsi"/>
            <w:noProof/>
            <w:webHidden/>
          </w:rPr>
          <w:fldChar w:fldCharType="separate"/>
        </w:r>
        <w:r w:rsidR="00D86DFC">
          <w:rPr>
            <w:rFonts w:asciiTheme="minorHAnsi" w:hAnsiTheme="minorHAnsi"/>
            <w:noProof/>
            <w:webHidden/>
          </w:rPr>
          <w:t>35</w:t>
        </w:r>
        <w:r w:rsidRPr="000B79B8">
          <w:rPr>
            <w:rFonts w:asciiTheme="minorHAnsi" w:hAnsiTheme="minorHAnsi"/>
            <w:noProof/>
            <w:webHidden/>
          </w:rPr>
          <w:fldChar w:fldCharType="end"/>
        </w:r>
      </w:hyperlink>
    </w:p>
    <w:p w14:paraId="461DE168" w14:textId="0BEEAA3A" w:rsidR="002C6B0D" w:rsidRPr="000B79B8" w:rsidRDefault="002C6B0D" w:rsidP="000B79B8">
      <w:pPr>
        <w:pStyle w:val="Spistreci2"/>
        <w:rPr>
          <w:rFonts w:asciiTheme="minorHAnsi" w:eastAsiaTheme="minorEastAsia" w:hAnsiTheme="minorHAnsi" w:cstheme="minorBidi"/>
          <w:noProof/>
          <w:kern w:val="2"/>
          <w:lang w:val="pl-PL" w:eastAsia="pl-PL"/>
          <w14:ligatures w14:val="standardContextual"/>
        </w:rPr>
      </w:pPr>
      <w:hyperlink w:anchor="_Toc216691127" w:history="1">
        <w:r w:rsidRPr="000B79B8">
          <w:rPr>
            <w:rStyle w:val="Hipercze"/>
            <w:rFonts w:asciiTheme="minorHAnsi" w:hAnsiTheme="minorHAnsi"/>
            <w:noProof/>
          </w:rPr>
          <w:t>4.</w:t>
        </w:r>
        <w:r w:rsidRPr="000B79B8">
          <w:rPr>
            <w:rFonts w:asciiTheme="minorHAnsi" w:eastAsiaTheme="minorEastAsia" w:hAnsiTheme="minorHAnsi" w:cstheme="minorBidi"/>
            <w:noProof/>
            <w:kern w:val="2"/>
            <w:lang w:val="pl-PL" w:eastAsia="pl-PL"/>
            <w14:ligatures w14:val="standardContextual"/>
          </w:rPr>
          <w:tab/>
        </w:r>
        <w:r w:rsidRPr="000B79B8">
          <w:rPr>
            <w:rStyle w:val="Hipercze"/>
            <w:rFonts w:asciiTheme="minorHAnsi" w:hAnsiTheme="minorHAnsi"/>
            <w:noProof/>
          </w:rPr>
          <w:t>Obowiązki w zakresie elektromobilności</w:t>
        </w:r>
        <w:r w:rsidRPr="000B79B8">
          <w:rPr>
            <w:rFonts w:asciiTheme="minorHAnsi" w:hAnsiTheme="minorHAnsi"/>
            <w:noProof/>
            <w:webHidden/>
          </w:rPr>
          <w:tab/>
        </w:r>
        <w:r w:rsidRPr="000B79B8">
          <w:rPr>
            <w:rFonts w:asciiTheme="minorHAnsi" w:hAnsiTheme="minorHAnsi"/>
            <w:noProof/>
            <w:webHidden/>
          </w:rPr>
          <w:fldChar w:fldCharType="begin"/>
        </w:r>
        <w:r w:rsidRPr="000B79B8">
          <w:rPr>
            <w:rFonts w:asciiTheme="minorHAnsi" w:hAnsiTheme="minorHAnsi"/>
            <w:noProof/>
            <w:webHidden/>
          </w:rPr>
          <w:instrText xml:space="preserve"> PAGEREF _Toc216691127 \h </w:instrText>
        </w:r>
        <w:r w:rsidRPr="000B79B8">
          <w:rPr>
            <w:rFonts w:asciiTheme="minorHAnsi" w:hAnsiTheme="minorHAnsi"/>
            <w:noProof/>
            <w:webHidden/>
          </w:rPr>
        </w:r>
        <w:r w:rsidRPr="000B79B8">
          <w:rPr>
            <w:rFonts w:asciiTheme="minorHAnsi" w:hAnsiTheme="minorHAnsi"/>
            <w:noProof/>
            <w:webHidden/>
          </w:rPr>
          <w:fldChar w:fldCharType="separate"/>
        </w:r>
        <w:r w:rsidR="00D86DFC">
          <w:rPr>
            <w:rFonts w:asciiTheme="minorHAnsi" w:hAnsiTheme="minorHAnsi"/>
            <w:noProof/>
            <w:webHidden/>
          </w:rPr>
          <w:t>37</w:t>
        </w:r>
        <w:r w:rsidRPr="000B79B8">
          <w:rPr>
            <w:rFonts w:asciiTheme="minorHAnsi" w:hAnsiTheme="minorHAnsi"/>
            <w:noProof/>
            <w:webHidden/>
          </w:rPr>
          <w:fldChar w:fldCharType="end"/>
        </w:r>
      </w:hyperlink>
    </w:p>
    <w:p w14:paraId="035D3D1C" w14:textId="4E769912" w:rsidR="002C6B0D" w:rsidRPr="000B79B8" w:rsidRDefault="002C6B0D" w:rsidP="000B79B8">
      <w:pPr>
        <w:pStyle w:val="Spistreci2"/>
        <w:rPr>
          <w:rFonts w:asciiTheme="minorHAnsi" w:eastAsiaTheme="minorEastAsia" w:hAnsiTheme="minorHAnsi" w:cstheme="minorBidi"/>
          <w:noProof/>
          <w:kern w:val="2"/>
          <w:lang w:val="pl-PL" w:eastAsia="pl-PL"/>
          <w14:ligatures w14:val="standardContextual"/>
        </w:rPr>
      </w:pPr>
      <w:hyperlink w:anchor="_Toc216691128" w:history="1">
        <w:r w:rsidRPr="000B79B8">
          <w:rPr>
            <w:rStyle w:val="Hipercze"/>
            <w:rFonts w:asciiTheme="minorHAnsi" w:hAnsiTheme="minorHAnsi"/>
            <w:noProof/>
          </w:rPr>
          <w:t>4.1.</w:t>
        </w:r>
        <w:r w:rsidRPr="000B79B8">
          <w:rPr>
            <w:rFonts w:asciiTheme="minorHAnsi" w:eastAsiaTheme="minorEastAsia" w:hAnsiTheme="minorHAnsi" w:cstheme="minorBidi"/>
            <w:noProof/>
            <w:kern w:val="2"/>
            <w:lang w:val="pl-PL" w:eastAsia="pl-PL"/>
            <w14:ligatures w14:val="standardContextual"/>
          </w:rPr>
          <w:tab/>
        </w:r>
        <w:r w:rsidRPr="000B79B8">
          <w:rPr>
            <w:rStyle w:val="Hipercze"/>
            <w:rFonts w:asciiTheme="minorHAnsi" w:hAnsiTheme="minorHAnsi"/>
            <w:noProof/>
          </w:rPr>
          <w:t>Obowiązki w odniesieniu do posiadanych i zamawianych pojazdów oraz pojazdów wykorzystywanych na potrzeby realizacji określonych usług transportowych</w:t>
        </w:r>
        <w:r w:rsidR="00246243">
          <w:rPr>
            <w:rStyle w:val="Hipercze"/>
            <w:rFonts w:asciiTheme="minorHAnsi" w:hAnsiTheme="minorHAnsi"/>
            <w:noProof/>
          </w:rPr>
          <w:t xml:space="preserve"> </w:t>
        </w:r>
        <w:r w:rsidR="00246243">
          <w:rPr>
            <w:rFonts w:asciiTheme="minorHAnsi" w:hAnsiTheme="minorHAnsi"/>
            <w:noProof/>
            <w:webHidden/>
          </w:rPr>
          <w:t>.............................................................................................................................</w:t>
        </w:r>
        <w:r w:rsidRPr="000B79B8">
          <w:rPr>
            <w:rFonts w:asciiTheme="minorHAnsi" w:hAnsiTheme="minorHAnsi"/>
            <w:noProof/>
            <w:webHidden/>
          </w:rPr>
          <w:fldChar w:fldCharType="begin"/>
        </w:r>
        <w:r w:rsidRPr="000B79B8">
          <w:rPr>
            <w:rFonts w:asciiTheme="minorHAnsi" w:hAnsiTheme="minorHAnsi"/>
            <w:noProof/>
            <w:webHidden/>
          </w:rPr>
          <w:instrText xml:space="preserve"> PAGEREF _Toc216691128 \h </w:instrText>
        </w:r>
        <w:r w:rsidRPr="000B79B8">
          <w:rPr>
            <w:rFonts w:asciiTheme="minorHAnsi" w:hAnsiTheme="minorHAnsi"/>
            <w:noProof/>
            <w:webHidden/>
          </w:rPr>
        </w:r>
        <w:r w:rsidRPr="000B79B8">
          <w:rPr>
            <w:rFonts w:asciiTheme="minorHAnsi" w:hAnsiTheme="minorHAnsi"/>
            <w:noProof/>
            <w:webHidden/>
          </w:rPr>
          <w:fldChar w:fldCharType="separate"/>
        </w:r>
        <w:r w:rsidR="00D86DFC">
          <w:rPr>
            <w:rFonts w:asciiTheme="minorHAnsi" w:hAnsiTheme="minorHAnsi"/>
            <w:noProof/>
            <w:webHidden/>
          </w:rPr>
          <w:t>37</w:t>
        </w:r>
        <w:r w:rsidRPr="000B79B8">
          <w:rPr>
            <w:rFonts w:asciiTheme="minorHAnsi" w:hAnsiTheme="minorHAnsi"/>
            <w:noProof/>
            <w:webHidden/>
          </w:rPr>
          <w:fldChar w:fldCharType="end"/>
        </w:r>
      </w:hyperlink>
    </w:p>
    <w:p w14:paraId="2AFE04FC" w14:textId="7E705F31" w:rsidR="002C6B0D" w:rsidRPr="000B79B8" w:rsidRDefault="002C6B0D" w:rsidP="000B79B8">
      <w:pPr>
        <w:pStyle w:val="Spistreci2"/>
        <w:rPr>
          <w:rFonts w:asciiTheme="minorHAnsi" w:eastAsiaTheme="minorEastAsia" w:hAnsiTheme="minorHAnsi" w:cstheme="minorBidi"/>
          <w:noProof/>
          <w:kern w:val="2"/>
          <w:lang w:val="pl-PL" w:eastAsia="pl-PL"/>
          <w14:ligatures w14:val="standardContextual"/>
        </w:rPr>
      </w:pPr>
      <w:hyperlink w:anchor="_Toc216691129" w:history="1">
        <w:r w:rsidRPr="000B79B8">
          <w:rPr>
            <w:rStyle w:val="Hipercze"/>
            <w:rFonts w:asciiTheme="minorHAnsi" w:hAnsiTheme="minorHAnsi"/>
            <w:noProof/>
          </w:rPr>
          <w:t>4.2.</w:t>
        </w:r>
        <w:r w:rsidRPr="000B79B8">
          <w:rPr>
            <w:rFonts w:asciiTheme="minorHAnsi" w:eastAsiaTheme="minorEastAsia" w:hAnsiTheme="minorHAnsi" w:cstheme="minorBidi"/>
            <w:noProof/>
            <w:kern w:val="2"/>
            <w:lang w:val="pl-PL" w:eastAsia="pl-PL"/>
            <w14:ligatures w14:val="standardContextual"/>
          </w:rPr>
          <w:tab/>
        </w:r>
        <w:r w:rsidRPr="000B79B8">
          <w:rPr>
            <w:rStyle w:val="Hipercze"/>
            <w:rFonts w:asciiTheme="minorHAnsi" w:hAnsiTheme="minorHAnsi"/>
            <w:noProof/>
          </w:rPr>
          <w:t>Obowiązki w odniesieniu do nowych bezemisyjnych autobusów miejskich</w:t>
        </w:r>
        <w:r w:rsidRPr="000B79B8">
          <w:rPr>
            <w:rFonts w:asciiTheme="minorHAnsi" w:hAnsiTheme="minorHAnsi"/>
            <w:noProof/>
            <w:webHidden/>
          </w:rPr>
          <w:tab/>
        </w:r>
        <w:r w:rsidRPr="000B79B8">
          <w:rPr>
            <w:rFonts w:asciiTheme="minorHAnsi" w:hAnsiTheme="minorHAnsi"/>
            <w:noProof/>
            <w:webHidden/>
          </w:rPr>
          <w:fldChar w:fldCharType="begin"/>
        </w:r>
        <w:r w:rsidRPr="000B79B8">
          <w:rPr>
            <w:rFonts w:asciiTheme="minorHAnsi" w:hAnsiTheme="minorHAnsi"/>
            <w:noProof/>
            <w:webHidden/>
          </w:rPr>
          <w:instrText xml:space="preserve"> PAGEREF _Toc216691129 \h </w:instrText>
        </w:r>
        <w:r w:rsidRPr="000B79B8">
          <w:rPr>
            <w:rFonts w:asciiTheme="minorHAnsi" w:hAnsiTheme="minorHAnsi"/>
            <w:noProof/>
            <w:webHidden/>
          </w:rPr>
        </w:r>
        <w:r w:rsidRPr="000B79B8">
          <w:rPr>
            <w:rFonts w:asciiTheme="minorHAnsi" w:hAnsiTheme="minorHAnsi"/>
            <w:noProof/>
            <w:webHidden/>
          </w:rPr>
          <w:fldChar w:fldCharType="separate"/>
        </w:r>
        <w:r w:rsidR="00D86DFC">
          <w:rPr>
            <w:rFonts w:asciiTheme="minorHAnsi" w:hAnsiTheme="minorHAnsi"/>
            <w:noProof/>
            <w:webHidden/>
          </w:rPr>
          <w:t>42</w:t>
        </w:r>
        <w:r w:rsidRPr="000B79B8">
          <w:rPr>
            <w:rFonts w:asciiTheme="minorHAnsi" w:hAnsiTheme="minorHAnsi"/>
            <w:noProof/>
            <w:webHidden/>
          </w:rPr>
          <w:fldChar w:fldCharType="end"/>
        </w:r>
      </w:hyperlink>
    </w:p>
    <w:p w14:paraId="6E11F8A8" w14:textId="365ED68A" w:rsidR="002C6B0D" w:rsidRPr="000B79B8" w:rsidRDefault="002C6B0D" w:rsidP="000B79B8">
      <w:pPr>
        <w:pStyle w:val="Spistreci2"/>
        <w:rPr>
          <w:rFonts w:asciiTheme="minorHAnsi" w:eastAsiaTheme="minorEastAsia" w:hAnsiTheme="minorHAnsi" w:cstheme="minorBidi"/>
          <w:noProof/>
          <w:kern w:val="2"/>
          <w:lang w:val="pl-PL" w:eastAsia="pl-PL"/>
          <w14:ligatures w14:val="standardContextual"/>
        </w:rPr>
      </w:pPr>
      <w:hyperlink w:anchor="_Toc216691130" w:history="1">
        <w:r w:rsidRPr="000B79B8">
          <w:rPr>
            <w:rStyle w:val="Hipercze"/>
            <w:rFonts w:asciiTheme="minorHAnsi" w:hAnsiTheme="minorHAnsi"/>
            <w:noProof/>
          </w:rPr>
          <w:t>5.</w:t>
        </w:r>
        <w:r w:rsidRPr="000B79B8">
          <w:rPr>
            <w:rFonts w:asciiTheme="minorHAnsi" w:eastAsiaTheme="minorEastAsia" w:hAnsiTheme="minorHAnsi" w:cstheme="minorBidi"/>
            <w:noProof/>
            <w:kern w:val="2"/>
            <w:lang w:val="pl-PL" w:eastAsia="pl-PL"/>
            <w14:ligatures w14:val="standardContextual"/>
          </w:rPr>
          <w:tab/>
        </w:r>
        <w:r w:rsidRPr="000B79B8">
          <w:rPr>
            <w:rStyle w:val="Hipercze"/>
            <w:rFonts w:asciiTheme="minorHAnsi" w:hAnsiTheme="minorHAnsi"/>
            <w:noProof/>
          </w:rPr>
          <w:t>Technologie neutralne emisyjnie – rozporządzenie NZIA</w:t>
        </w:r>
        <w:r w:rsidRPr="000B79B8">
          <w:rPr>
            <w:rFonts w:asciiTheme="minorHAnsi" w:hAnsiTheme="minorHAnsi"/>
            <w:noProof/>
            <w:webHidden/>
          </w:rPr>
          <w:tab/>
        </w:r>
        <w:r w:rsidRPr="000B79B8">
          <w:rPr>
            <w:rFonts w:asciiTheme="minorHAnsi" w:hAnsiTheme="minorHAnsi"/>
            <w:noProof/>
            <w:webHidden/>
          </w:rPr>
          <w:fldChar w:fldCharType="begin"/>
        </w:r>
        <w:r w:rsidRPr="000B79B8">
          <w:rPr>
            <w:rFonts w:asciiTheme="minorHAnsi" w:hAnsiTheme="minorHAnsi"/>
            <w:noProof/>
            <w:webHidden/>
          </w:rPr>
          <w:instrText xml:space="preserve"> PAGEREF _Toc216691130 \h </w:instrText>
        </w:r>
        <w:r w:rsidRPr="000B79B8">
          <w:rPr>
            <w:rFonts w:asciiTheme="minorHAnsi" w:hAnsiTheme="minorHAnsi"/>
            <w:noProof/>
            <w:webHidden/>
          </w:rPr>
        </w:r>
        <w:r w:rsidRPr="000B79B8">
          <w:rPr>
            <w:rFonts w:asciiTheme="minorHAnsi" w:hAnsiTheme="minorHAnsi"/>
            <w:noProof/>
            <w:webHidden/>
          </w:rPr>
          <w:fldChar w:fldCharType="separate"/>
        </w:r>
        <w:r w:rsidR="00D86DFC">
          <w:rPr>
            <w:rFonts w:asciiTheme="minorHAnsi" w:hAnsiTheme="minorHAnsi"/>
            <w:noProof/>
            <w:webHidden/>
          </w:rPr>
          <w:t>45</w:t>
        </w:r>
        <w:r w:rsidRPr="000B79B8">
          <w:rPr>
            <w:rFonts w:asciiTheme="minorHAnsi" w:hAnsiTheme="minorHAnsi"/>
            <w:noProof/>
            <w:webHidden/>
          </w:rPr>
          <w:fldChar w:fldCharType="end"/>
        </w:r>
      </w:hyperlink>
    </w:p>
    <w:p w14:paraId="427D3F50" w14:textId="48CBD4BE" w:rsidR="002C6B0D" w:rsidRPr="000B79B8" w:rsidRDefault="002C6B0D" w:rsidP="000B79B8">
      <w:pPr>
        <w:pStyle w:val="Spistreci2"/>
        <w:rPr>
          <w:rFonts w:asciiTheme="minorHAnsi" w:eastAsiaTheme="minorEastAsia" w:hAnsiTheme="minorHAnsi" w:cstheme="minorBidi"/>
          <w:noProof/>
          <w:kern w:val="2"/>
          <w:lang w:val="pl-PL" w:eastAsia="pl-PL"/>
          <w14:ligatures w14:val="standardContextual"/>
        </w:rPr>
      </w:pPr>
      <w:hyperlink w:anchor="_Toc216691131" w:history="1">
        <w:r w:rsidRPr="000B79B8">
          <w:rPr>
            <w:rStyle w:val="Hipercze"/>
            <w:rFonts w:asciiTheme="minorHAnsi" w:hAnsiTheme="minorHAnsi"/>
            <w:noProof/>
          </w:rPr>
          <w:t>6.</w:t>
        </w:r>
        <w:r w:rsidRPr="000B79B8">
          <w:rPr>
            <w:rFonts w:asciiTheme="minorHAnsi" w:eastAsiaTheme="minorEastAsia" w:hAnsiTheme="minorHAnsi" w:cstheme="minorBidi"/>
            <w:noProof/>
            <w:kern w:val="2"/>
            <w:lang w:val="pl-PL" w:eastAsia="pl-PL"/>
            <w14:ligatures w14:val="standardContextual"/>
          </w:rPr>
          <w:tab/>
        </w:r>
        <w:r w:rsidRPr="000B79B8">
          <w:rPr>
            <w:rStyle w:val="Hipercze"/>
            <w:rFonts w:asciiTheme="minorHAnsi" w:hAnsiTheme="minorHAnsi"/>
            <w:noProof/>
          </w:rPr>
          <w:t>Projektowani</w:t>
        </w:r>
        <w:r w:rsidR="007A7421" w:rsidRPr="000B79B8">
          <w:rPr>
            <w:rStyle w:val="Hipercze"/>
            <w:rFonts w:asciiTheme="minorHAnsi" w:hAnsiTheme="minorHAnsi"/>
            <w:noProof/>
          </w:rPr>
          <w:t>e</w:t>
        </w:r>
        <w:r w:rsidRPr="000B79B8">
          <w:rPr>
            <w:rStyle w:val="Hipercze"/>
            <w:rFonts w:asciiTheme="minorHAnsi" w:hAnsiTheme="minorHAnsi"/>
            <w:noProof/>
          </w:rPr>
          <w:t xml:space="preserve"> ekologiczne (</w:t>
        </w:r>
        <w:r w:rsidRPr="000B79B8">
          <w:rPr>
            <w:rStyle w:val="Hipercze"/>
            <w:rFonts w:asciiTheme="minorHAnsi" w:hAnsiTheme="minorHAnsi"/>
            <w:i/>
            <w:iCs/>
            <w:noProof/>
          </w:rPr>
          <w:t>ecodesign</w:t>
        </w:r>
        <w:r w:rsidRPr="000B79B8">
          <w:rPr>
            <w:rStyle w:val="Hipercze"/>
            <w:rFonts w:asciiTheme="minorHAnsi" w:hAnsiTheme="minorHAnsi"/>
            <w:noProof/>
          </w:rPr>
          <w:t>)</w:t>
        </w:r>
        <w:r w:rsidRPr="000B79B8">
          <w:rPr>
            <w:rFonts w:asciiTheme="minorHAnsi" w:hAnsiTheme="minorHAnsi"/>
            <w:noProof/>
            <w:webHidden/>
          </w:rPr>
          <w:tab/>
        </w:r>
        <w:r w:rsidRPr="000B79B8">
          <w:rPr>
            <w:rFonts w:asciiTheme="minorHAnsi" w:hAnsiTheme="minorHAnsi"/>
            <w:noProof/>
            <w:webHidden/>
          </w:rPr>
          <w:fldChar w:fldCharType="begin"/>
        </w:r>
        <w:r w:rsidRPr="000B79B8">
          <w:rPr>
            <w:rFonts w:asciiTheme="minorHAnsi" w:hAnsiTheme="minorHAnsi"/>
            <w:noProof/>
            <w:webHidden/>
          </w:rPr>
          <w:instrText xml:space="preserve"> PAGEREF _Toc216691131 \h </w:instrText>
        </w:r>
        <w:r w:rsidRPr="000B79B8">
          <w:rPr>
            <w:rFonts w:asciiTheme="minorHAnsi" w:hAnsiTheme="minorHAnsi"/>
            <w:noProof/>
            <w:webHidden/>
          </w:rPr>
        </w:r>
        <w:r w:rsidRPr="000B79B8">
          <w:rPr>
            <w:rFonts w:asciiTheme="minorHAnsi" w:hAnsiTheme="minorHAnsi"/>
            <w:noProof/>
            <w:webHidden/>
          </w:rPr>
          <w:fldChar w:fldCharType="separate"/>
        </w:r>
        <w:r w:rsidR="00D86DFC">
          <w:rPr>
            <w:rFonts w:asciiTheme="minorHAnsi" w:hAnsiTheme="minorHAnsi"/>
            <w:noProof/>
            <w:webHidden/>
          </w:rPr>
          <w:t>49</w:t>
        </w:r>
        <w:r w:rsidRPr="000B79B8">
          <w:rPr>
            <w:rFonts w:asciiTheme="minorHAnsi" w:hAnsiTheme="minorHAnsi"/>
            <w:noProof/>
            <w:webHidden/>
          </w:rPr>
          <w:fldChar w:fldCharType="end"/>
        </w:r>
      </w:hyperlink>
    </w:p>
    <w:p w14:paraId="59F2CAAF" w14:textId="3F341001" w:rsidR="002C6B0D" w:rsidRPr="000B79B8" w:rsidRDefault="002C6B0D" w:rsidP="000B79B8">
      <w:pPr>
        <w:pStyle w:val="Spistreci2"/>
        <w:rPr>
          <w:rFonts w:asciiTheme="minorHAnsi" w:eastAsiaTheme="minorEastAsia" w:hAnsiTheme="minorHAnsi" w:cstheme="minorBidi"/>
          <w:noProof/>
          <w:kern w:val="2"/>
          <w:lang w:val="pl-PL" w:eastAsia="pl-PL"/>
          <w14:ligatures w14:val="standardContextual"/>
        </w:rPr>
      </w:pPr>
      <w:hyperlink w:anchor="_Toc216691132" w:history="1">
        <w:r w:rsidRPr="000B79B8">
          <w:rPr>
            <w:rStyle w:val="Hipercze"/>
            <w:rFonts w:asciiTheme="minorHAnsi" w:hAnsiTheme="minorHAnsi"/>
            <w:noProof/>
          </w:rPr>
          <w:t>7.</w:t>
        </w:r>
        <w:r w:rsidRPr="000B79B8">
          <w:rPr>
            <w:rFonts w:asciiTheme="minorHAnsi" w:eastAsiaTheme="minorEastAsia" w:hAnsiTheme="minorHAnsi" w:cstheme="minorBidi"/>
            <w:noProof/>
            <w:kern w:val="2"/>
            <w:lang w:val="pl-PL" w:eastAsia="pl-PL"/>
            <w14:ligatures w14:val="standardContextual"/>
          </w:rPr>
          <w:tab/>
        </w:r>
        <w:r w:rsidRPr="000B79B8">
          <w:rPr>
            <w:rStyle w:val="Hipercze"/>
            <w:rFonts w:asciiTheme="minorHAnsi" w:hAnsiTheme="minorHAnsi"/>
            <w:noProof/>
          </w:rPr>
          <w:t>Zagospodarowanie odpadów</w:t>
        </w:r>
        <w:r w:rsidRPr="000B79B8">
          <w:rPr>
            <w:rFonts w:asciiTheme="minorHAnsi" w:hAnsiTheme="minorHAnsi"/>
            <w:noProof/>
            <w:webHidden/>
          </w:rPr>
          <w:tab/>
        </w:r>
        <w:r w:rsidRPr="000B79B8">
          <w:rPr>
            <w:rFonts w:asciiTheme="minorHAnsi" w:hAnsiTheme="minorHAnsi"/>
            <w:noProof/>
            <w:webHidden/>
          </w:rPr>
          <w:fldChar w:fldCharType="begin"/>
        </w:r>
        <w:r w:rsidRPr="000B79B8">
          <w:rPr>
            <w:rFonts w:asciiTheme="minorHAnsi" w:hAnsiTheme="minorHAnsi"/>
            <w:noProof/>
            <w:webHidden/>
          </w:rPr>
          <w:instrText xml:space="preserve"> PAGEREF _Toc216691132 \h </w:instrText>
        </w:r>
        <w:r w:rsidRPr="000B79B8">
          <w:rPr>
            <w:rFonts w:asciiTheme="minorHAnsi" w:hAnsiTheme="minorHAnsi"/>
            <w:noProof/>
            <w:webHidden/>
          </w:rPr>
        </w:r>
        <w:r w:rsidRPr="000B79B8">
          <w:rPr>
            <w:rFonts w:asciiTheme="minorHAnsi" w:hAnsiTheme="minorHAnsi"/>
            <w:noProof/>
            <w:webHidden/>
          </w:rPr>
          <w:fldChar w:fldCharType="separate"/>
        </w:r>
        <w:r w:rsidR="00D86DFC">
          <w:rPr>
            <w:rFonts w:asciiTheme="minorHAnsi" w:hAnsiTheme="minorHAnsi"/>
            <w:noProof/>
            <w:webHidden/>
          </w:rPr>
          <w:t>51</w:t>
        </w:r>
        <w:r w:rsidRPr="000B79B8">
          <w:rPr>
            <w:rFonts w:asciiTheme="minorHAnsi" w:hAnsiTheme="minorHAnsi"/>
            <w:noProof/>
            <w:webHidden/>
          </w:rPr>
          <w:fldChar w:fldCharType="end"/>
        </w:r>
      </w:hyperlink>
    </w:p>
    <w:p w14:paraId="5256879F" w14:textId="1AD12474" w:rsidR="002C6B0D" w:rsidRPr="000B79B8" w:rsidRDefault="002C6B0D" w:rsidP="000B79B8">
      <w:pPr>
        <w:pStyle w:val="Spistreci2"/>
        <w:rPr>
          <w:rFonts w:asciiTheme="minorHAnsi" w:eastAsiaTheme="minorEastAsia" w:hAnsiTheme="minorHAnsi" w:cstheme="minorBidi"/>
          <w:noProof/>
          <w:kern w:val="2"/>
          <w:lang w:val="pl-PL" w:eastAsia="pl-PL"/>
          <w14:ligatures w14:val="standardContextual"/>
        </w:rPr>
      </w:pPr>
      <w:hyperlink w:anchor="_Toc216691133" w:history="1">
        <w:r w:rsidRPr="000B79B8">
          <w:rPr>
            <w:rStyle w:val="Hipercze"/>
            <w:rFonts w:asciiTheme="minorHAnsi" w:hAnsiTheme="minorHAnsi"/>
            <w:noProof/>
          </w:rPr>
          <w:t>8.</w:t>
        </w:r>
        <w:r w:rsidRPr="000B79B8">
          <w:rPr>
            <w:rFonts w:asciiTheme="minorHAnsi" w:eastAsiaTheme="minorEastAsia" w:hAnsiTheme="minorHAnsi" w:cstheme="minorBidi"/>
            <w:noProof/>
            <w:kern w:val="2"/>
            <w:lang w:val="pl-PL" w:eastAsia="pl-PL"/>
            <w14:ligatures w14:val="standardContextual"/>
          </w:rPr>
          <w:tab/>
        </w:r>
        <w:r w:rsidRPr="000B79B8">
          <w:rPr>
            <w:rStyle w:val="Hipercze"/>
            <w:rFonts w:asciiTheme="minorHAnsi" w:hAnsiTheme="minorHAnsi"/>
            <w:noProof/>
          </w:rPr>
          <w:t>Opakowania i odpady opakowaniowe</w:t>
        </w:r>
        <w:r w:rsidRPr="000B79B8">
          <w:rPr>
            <w:rFonts w:asciiTheme="minorHAnsi" w:hAnsiTheme="minorHAnsi"/>
            <w:noProof/>
            <w:webHidden/>
          </w:rPr>
          <w:tab/>
        </w:r>
        <w:r w:rsidRPr="000B79B8">
          <w:rPr>
            <w:rFonts w:asciiTheme="minorHAnsi" w:hAnsiTheme="minorHAnsi"/>
            <w:noProof/>
            <w:webHidden/>
          </w:rPr>
          <w:fldChar w:fldCharType="begin"/>
        </w:r>
        <w:r w:rsidRPr="000B79B8">
          <w:rPr>
            <w:rFonts w:asciiTheme="minorHAnsi" w:hAnsiTheme="minorHAnsi"/>
            <w:noProof/>
            <w:webHidden/>
          </w:rPr>
          <w:instrText xml:space="preserve"> PAGEREF _Toc216691133 \h </w:instrText>
        </w:r>
        <w:r w:rsidRPr="000B79B8">
          <w:rPr>
            <w:rFonts w:asciiTheme="minorHAnsi" w:hAnsiTheme="minorHAnsi"/>
            <w:noProof/>
            <w:webHidden/>
          </w:rPr>
        </w:r>
        <w:r w:rsidRPr="000B79B8">
          <w:rPr>
            <w:rFonts w:asciiTheme="minorHAnsi" w:hAnsiTheme="minorHAnsi"/>
            <w:noProof/>
            <w:webHidden/>
          </w:rPr>
          <w:fldChar w:fldCharType="separate"/>
        </w:r>
        <w:r w:rsidR="00D86DFC">
          <w:rPr>
            <w:rFonts w:asciiTheme="minorHAnsi" w:hAnsiTheme="minorHAnsi"/>
            <w:noProof/>
            <w:webHidden/>
          </w:rPr>
          <w:t>53</w:t>
        </w:r>
        <w:r w:rsidRPr="000B79B8">
          <w:rPr>
            <w:rFonts w:asciiTheme="minorHAnsi" w:hAnsiTheme="minorHAnsi"/>
            <w:noProof/>
            <w:webHidden/>
          </w:rPr>
          <w:fldChar w:fldCharType="end"/>
        </w:r>
      </w:hyperlink>
    </w:p>
    <w:p w14:paraId="5C9DB5C1" w14:textId="085931FA" w:rsidR="002C6B0D" w:rsidRPr="000B79B8" w:rsidRDefault="002C6B0D" w:rsidP="000B79B8">
      <w:pPr>
        <w:pStyle w:val="Spistreci2"/>
        <w:rPr>
          <w:rFonts w:asciiTheme="minorHAnsi" w:eastAsiaTheme="minorEastAsia" w:hAnsiTheme="minorHAnsi" w:cstheme="minorBidi"/>
          <w:noProof/>
          <w:kern w:val="2"/>
          <w:lang w:val="pl-PL" w:eastAsia="pl-PL"/>
          <w14:ligatures w14:val="standardContextual"/>
        </w:rPr>
      </w:pPr>
      <w:hyperlink w:anchor="_Toc216691134" w:history="1">
        <w:r w:rsidRPr="000B79B8">
          <w:rPr>
            <w:rStyle w:val="Hipercze"/>
            <w:rFonts w:asciiTheme="minorHAnsi" w:hAnsiTheme="minorHAnsi"/>
            <w:noProof/>
          </w:rPr>
          <w:t>9.</w:t>
        </w:r>
        <w:r w:rsidRPr="000B79B8">
          <w:rPr>
            <w:rFonts w:asciiTheme="minorHAnsi" w:eastAsiaTheme="minorEastAsia" w:hAnsiTheme="minorHAnsi" w:cstheme="minorBidi"/>
            <w:noProof/>
            <w:kern w:val="2"/>
            <w:lang w:val="pl-PL" w:eastAsia="pl-PL"/>
            <w14:ligatures w14:val="standardContextual"/>
          </w:rPr>
          <w:tab/>
        </w:r>
        <w:r w:rsidRPr="000B79B8">
          <w:rPr>
            <w:rStyle w:val="Hipercze"/>
            <w:rFonts w:asciiTheme="minorHAnsi" w:hAnsiTheme="minorHAnsi"/>
            <w:noProof/>
          </w:rPr>
          <w:t>Baterie i produkty wyposażone w baterie</w:t>
        </w:r>
        <w:r w:rsidRPr="000B79B8">
          <w:rPr>
            <w:rFonts w:asciiTheme="minorHAnsi" w:hAnsiTheme="minorHAnsi"/>
            <w:noProof/>
            <w:webHidden/>
          </w:rPr>
          <w:tab/>
        </w:r>
        <w:r w:rsidRPr="000B79B8">
          <w:rPr>
            <w:rFonts w:asciiTheme="minorHAnsi" w:hAnsiTheme="minorHAnsi"/>
            <w:noProof/>
            <w:webHidden/>
          </w:rPr>
          <w:fldChar w:fldCharType="begin"/>
        </w:r>
        <w:r w:rsidRPr="000B79B8">
          <w:rPr>
            <w:rFonts w:asciiTheme="minorHAnsi" w:hAnsiTheme="minorHAnsi"/>
            <w:noProof/>
            <w:webHidden/>
          </w:rPr>
          <w:instrText xml:space="preserve"> PAGEREF _Toc216691134 \h </w:instrText>
        </w:r>
        <w:r w:rsidRPr="000B79B8">
          <w:rPr>
            <w:rFonts w:asciiTheme="minorHAnsi" w:hAnsiTheme="minorHAnsi"/>
            <w:noProof/>
            <w:webHidden/>
          </w:rPr>
        </w:r>
        <w:r w:rsidRPr="000B79B8">
          <w:rPr>
            <w:rFonts w:asciiTheme="minorHAnsi" w:hAnsiTheme="minorHAnsi"/>
            <w:noProof/>
            <w:webHidden/>
          </w:rPr>
          <w:fldChar w:fldCharType="separate"/>
        </w:r>
        <w:r w:rsidR="00D86DFC">
          <w:rPr>
            <w:rFonts w:asciiTheme="minorHAnsi" w:hAnsiTheme="minorHAnsi"/>
            <w:noProof/>
            <w:webHidden/>
          </w:rPr>
          <w:t>54</w:t>
        </w:r>
        <w:r w:rsidRPr="000B79B8">
          <w:rPr>
            <w:rFonts w:asciiTheme="minorHAnsi" w:hAnsiTheme="minorHAnsi"/>
            <w:noProof/>
            <w:webHidden/>
          </w:rPr>
          <w:fldChar w:fldCharType="end"/>
        </w:r>
      </w:hyperlink>
    </w:p>
    <w:p w14:paraId="29528289" w14:textId="6B2D9A2F" w:rsidR="002C6B0D" w:rsidRPr="000B79B8" w:rsidRDefault="002C6B0D" w:rsidP="000B79B8">
      <w:pPr>
        <w:pStyle w:val="Spistreci2"/>
        <w:rPr>
          <w:rFonts w:asciiTheme="minorHAnsi" w:eastAsiaTheme="minorEastAsia" w:hAnsiTheme="minorHAnsi" w:cstheme="minorBidi"/>
          <w:noProof/>
          <w:kern w:val="2"/>
          <w:lang w:val="pl-PL" w:eastAsia="pl-PL"/>
          <w14:ligatures w14:val="standardContextual"/>
        </w:rPr>
      </w:pPr>
      <w:hyperlink w:anchor="_Toc216691135" w:history="1">
        <w:r w:rsidRPr="000B79B8">
          <w:rPr>
            <w:rStyle w:val="Hipercze"/>
            <w:rFonts w:asciiTheme="minorHAnsi" w:hAnsiTheme="minorHAnsi"/>
            <w:noProof/>
          </w:rPr>
          <w:t>10.</w:t>
        </w:r>
        <w:r w:rsidRPr="000B79B8">
          <w:rPr>
            <w:rFonts w:asciiTheme="minorHAnsi" w:eastAsiaTheme="minorEastAsia" w:hAnsiTheme="minorHAnsi" w:cstheme="minorBidi"/>
            <w:noProof/>
            <w:kern w:val="2"/>
            <w:lang w:val="pl-PL" w:eastAsia="pl-PL"/>
            <w14:ligatures w14:val="standardContextual"/>
          </w:rPr>
          <w:tab/>
        </w:r>
        <w:r w:rsidRPr="000B79B8">
          <w:rPr>
            <w:rStyle w:val="Hipercze"/>
            <w:rFonts w:asciiTheme="minorHAnsi" w:hAnsiTheme="minorHAnsi"/>
            <w:noProof/>
          </w:rPr>
          <w:t>Wyroby budowlane</w:t>
        </w:r>
        <w:r w:rsidR="006113B5" w:rsidRPr="000B79B8">
          <w:rPr>
            <w:rStyle w:val="Hipercze"/>
            <w:rFonts w:asciiTheme="minorHAnsi" w:hAnsiTheme="minorHAnsi"/>
            <w:noProof/>
          </w:rPr>
          <w:t>……...</w:t>
        </w:r>
        <w:r w:rsidRPr="000B79B8">
          <w:rPr>
            <w:rFonts w:asciiTheme="minorHAnsi" w:hAnsiTheme="minorHAnsi"/>
            <w:noProof/>
            <w:webHidden/>
          </w:rPr>
          <w:tab/>
        </w:r>
        <w:r w:rsidRPr="000B79B8">
          <w:rPr>
            <w:rFonts w:asciiTheme="minorHAnsi" w:hAnsiTheme="minorHAnsi"/>
            <w:noProof/>
            <w:webHidden/>
          </w:rPr>
          <w:fldChar w:fldCharType="begin"/>
        </w:r>
        <w:r w:rsidRPr="000B79B8">
          <w:rPr>
            <w:rFonts w:asciiTheme="minorHAnsi" w:hAnsiTheme="minorHAnsi"/>
            <w:noProof/>
            <w:webHidden/>
          </w:rPr>
          <w:instrText xml:space="preserve"> PAGEREF _Toc216691135 \h </w:instrText>
        </w:r>
        <w:r w:rsidRPr="000B79B8">
          <w:rPr>
            <w:rFonts w:asciiTheme="minorHAnsi" w:hAnsiTheme="minorHAnsi"/>
            <w:noProof/>
            <w:webHidden/>
          </w:rPr>
        </w:r>
        <w:r w:rsidRPr="000B79B8">
          <w:rPr>
            <w:rFonts w:asciiTheme="minorHAnsi" w:hAnsiTheme="minorHAnsi"/>
            <w:noProof/>
            <w:webHidden/>
          </w:rPr>
          <w:fldChar w:fldCharType="separate"/>
        </w:r>
        <w:r w:rsidR="00D86DFC">
          <w:rPr>
            <w:rFonts w:asciiTheme="minorHAnsi" w:hAnsiTheme="minorHAnsi"/>
            <w:noProof/>
            <w:webHidden/>
          </w:rPr>
          <w:t>57</w:t>
        </w:r>
        <w:r w:rsidRPr="000B79B8">
          <w:rPr>
            <w:rFonts w:asciiTheme="minorHAnsi" w:hAnsiTheme="minorHAnsi"/>
            <w:noProof/>
            <w:webHidden/>
          </w:rPr>
          <w:fldChar w:fldCharType="end"/>
        </w:r>
      </w:hyperlink>
    </w:p>
    <w:p w14:paraId="5D6677F1" w14:textId="303460D6" w:rsidR="002C6B0D" w:rsidRPr="000B79B8" w:rsidRDefault="002C6B0D" w:rsidP="000B79B8">
      <w:pPr>
        <w:pStyle w:val="Spistreci2"/>
        <w:rPr>
          <w:rFonts w:asciiTheme="minorHAnsi" w:eastAsiaTheme="minorEastAsia" w:hAnsiTheme="minorHAnsi" w:cstheme="minorBidi"/>
          <w:noProof/>
          <w:kern w:val="2"/>
          <w:lang w:val="pl-PL" w:eastAsia="pl-PL"/>
          <w14:ligatures w14:val="standardContextual"/>
        </w:rPr>
      </w:pPr>
      <w:hyperlink w:anchor="_Toc216691136" w:history="1">
        <w:r w:rsidRPr="000B79B8">
          <w:rPr>
            <w:rStyle w:val="Hipercze"/>
            <w:rFonts w:asciiTheme="minorHAnsi" w:hAnsiTheme="minorHAnsi"/>
            <w:noProof/>
          </w:rPr>
          <w:t>Wykaz istotniejszych aktów prawnych</w:t>
        </w:r>
        <w:r w:rsidRPr="000B79B8">
          <w:rPr>
            <w:rFonts w:asciiTheme="minorHAnsi" w:hAnsiTheme="minorHAnsi"/>
            <w:noProof/>
            <w:webHidden/>
          </w:rPr>
          <w:tab/>
        </w:r>
        <w:r w:rsidRPr="000B79B8">
          <w:rPr>
            <w:rFonts w:asciiTheme="minorHAnsi" w:hAnsiTheme="minorHAnsi"/>
            <w:noProof/>
            <w:webHidden/>
          </w:rPr>
          <w:fldChar w:fldCharType="begin"/>
        </w:r>
        <w:r w:rsidRPr="000B79B8">
          <w:rPr>
            <w:rFonts w:asciiTheme="minorHAnsi" w:hAnsiTheme="minorHAnsi"/>
            <w:noProof/>
            <w:webHidden/>
          </w:rPr>
          <w:instrText xml:space="preserve"> PAGEREF _Toc216691136 \h </w:instrText>
        </w:r>
        <w:r w:rsidRPr="000B79B8">
          <w:rPr>
            <w:rFonts w:asciiTheme="minorHAnsi" w:hAnsiTheme="minorHAnsi"/>
            <w:noProof/>
            <w:webHidden/>
          </w:rPr>
        </w:r>
        <w:r w:rsidRPr="000B79B8">
          <w:rPr>
            <w:rFonts w:asciiTheme="minorHAnsi" w:hAnsiTheme="minorHAnsi"/>
            <w:noProof/>
            <w:webHidden/>
          </w:rPr>
          <w:fldChar w:fldCharType="separate"/>
        </w:r>
        <w:r w:rsidR="00D86DFC">
          <w:rPr>
            <w:rFonts w:asciiTheme="minorHAnsi" w:hAnsiTheme="minorHAnsi"/>
            <w:noProof/>
            <w:webHidden/>
          </w:rPr>
          <w:t>59</w:t>
        </w:r>
        <w:r w:rsidRPr="000B79B8">
          <w:rPr>
            <w:rFonts w:asciiTheme="minorHAnsi" w:hAnsiTheme="minorHAnsi"/>
            <w:noProof/>
            <w:webHidden/>
          </w:rPr>
          <w:fldChar w:fldCharType="end"/>
        </w:r>
      </w:hyperlink>
    </w:p>
    <w:p w14:paraId="3F143EE7" w14:textId="250DE73A" w:rsidR="002C6B0D" w:rsidRPr="000B79B8" w:rsidRDefault="002C6B0D" w:rsidP="000B79B8">
      <w:pPr>
        <w:pStyle w:val="Spistreci2"/>
        <w:rPr>
          <w:rFonts w:asciiTheme="minorHAnsi" w:eastAsiaTheme="minorEastAsia" w:hAnsiTheme="minorHAnsi" w:cstheme="minorBidi"/>
          <w:noProof/>
          <w:kern w:val="2"/>
          <w:lang w:val="pl-PL" w:eastAsia="pl-PL"/>
          <w14:ligatures w14:val="standardContextual"/>
        </w:rPr>
      </w:pPr>
      <w:hyperlink w:anchor="_Toc216691137" w:history="1">
        <w:r w:rsidRPr="000B79B8">
          <w:rPr>
            <w:rStyle w:val="Hipercze"/>
            <w:rFonts w:asciiTheme="minorHAnsi" w:hAnsiTheme="minorHAnsi"/>
            <w:noProof/>
          </w:rPr>
          <w:t>Wyciąg z wybranych przepisów prawa unijnego, które znajdują zastosowanie bezpośrednio</w:t>
        </w:r>
        <w:r w:rsidR="006113B5" w:rsidRPr="000B79B8">
          <w:rPr>
            <w:rFonts w:asciiTheme="minorHAnsi" w:hAnsiTheme="minorHAnsi"/>
            <w:noProof/>
            <w:webHidden/>
          </w:rPr>
          <w:t>………………………………………………………………………...……..</w:t>
        </w:r>
        <w:r w:rsidR="00246243">
          <w:rPr>
            <w:rFonts w:asciiTheme="minorHAnsi" w:hAnsiTheme="minorHAnsi"/>
            <w:noProof/>
            <w:webHidden/>
          </w:rPr>
          <w:t>................</w:t>
        </w:r>
        <w:r w:rsidRPr="000B79B8">
          <w:rPr>
            <w:rFonts w:asciiTheme="minorHAnsi" w:hAnsiTheme="minorHAnsi"/>
            <w:noProof/>
            <w:webHidden/>
          </w:rPr>
          <w:fldChar w:fldCharType="begin"/>
        </w:r>
        <w:r w:rsidRPr="000B79B8">
          <w:rPr>
            <w:rFonts w:asciiTheme="minorHAnsi" w:hAnsiTheme="minorHAnsi"/>
            <w:noProof/>
            <w:webHidden/>
          </w:rPr>
          <w:instrText xml:space="preserve"> PAGEREF _Toc216691137 \h </w:instrText>
        </w:r>
        <w:r w:rsidRPr="000B79B8">
          <w:rPr>
            <w:rFonts w:asciiTheme="minorHAnsi" w:hAnsiTheme="minorHAnsi"/>
            <w:noProof/>
            <w:webHidden/>
          </w:rPr>
        </w:r>
        <w:r w:rsidRPr="000B79B8">
          <w:rPr>
            <w:rFonts w:asciiTheme="minorHAnsi" w:hAnsiTheme="minorHAnsi"/>
            <w:noProof/>
            <w:webHidden/>
          </w:rPr>
          <w:fldChar w:fldCharType="separate"/>
        </w:r>
        <w:r w:rsidR="00D86DFC">
          <w:rPr>
            <w:rFonts w:asciiTheme="minorHAnsi" w:hAnsiTheme="minorHAnsi"/>
            <w:noProof/>
            <w:webHidden/>
          </w:rPr>
          <w:t>62</w:t>
        </w:r>
        <w:r w:rsidRPr="000B79B8">
          <w:rPr>
            <w:rFonts w:asciiTheme="minorHAnsi" w:hAnsiTheme="minorHAnsi"/>
            <w:noProof/>
            <w:webHidden/>
          </w:rPr>
          <w:fldChar w:fldCharType="end"/>
        </w:r>
      </w:hyperlink>
    </w:p>
    <w:p w14:paraId="1F86B3F3" w14:textId="77777777" w:rsidR="00D52BD5" w:rsidRPr="000B79B8" w:rsidRDefault="00D34A51" w:rsidP="000B79B8">
      <w:pPr>
        <w:spacing w:before="120" w:after="120"/>
        <w:rPr>
          <w:rFonts w:asciiTheme="minorHAnsi" w:hAnsiTheme="minorHAnsi" w:cs="Arial"/>
          <w:b/>
          <w:bCs/>
          <w:color w:val="196B24" w:themeColor="accent3"/>
          <w:sz w:val="24"/>
          <w:szCs w:val="24"/>
        </w:rPr>
      </w:pPr>
      <w:r w:rsidRPr="000B79B8">
        <w:rPr>
          <w:rFonts w:asciiTheme="minorHAnsi" w:hAnsiTheme="minorHAnsi" w:cs="Arial"/>
          <w:b/>
          <w:bCs/>
          <w:color w:val="196B24" w:themeColor="accent3"/>
          <w:sz w:val="24"/>
          <w:szCs w:val="24"/>
        </w:rPr>
        <w:fldChar w:fldCharType="end"/>
      </w:r>
    </w:p>
    <w:p w14:paraId="47BDE8F5" w14:textId="77777777" w:rsidR="00D52BD5" w:rsidRPr="000B79B8" w:rsidRDefault="00D52BD5" w:rsidP="000B79B8">
      <w:pPr>
        <w:spacing w:before="120" w:after="120"/>
        <w:rPr>
          <w:rFonts w:asciiTheme="minorHAnsi" w:hAnsiTheme="minorHAnsi" w:cs="Arial"/>
          <w:b/>
          <w:bCs/>
          <w:color w:val="196B24" w:themeColor="accent3"/>
          <w:sz w:val="24"/>
          <w:szCs w:val="24"/>
        </w:rPr>
      </w:pPr>
    </w:p>
    <w:p w14:paraId="039BE450" w14:textId="77777777" w:rsidR="00D52BD5" w:rsidRPr="000B79B8" w:rsidRDefault="00D52BD5" w:rsidP="000B79B8">
      <w:pPr>
        <w:spacing w:before="120" w:after="120"/>
        <w:rPr>
          <w:rFonts w:asciiTheme="minorHAnsi" w:hAnsiTheme="minorHAnsi" w:cs="Arial"/>
          <w:b/>
          <w:bCs/>
          <w:color w:val="196B24" w:themeColor="accent3"/>
          <w:sz w:val="24"/>
          <w:szCs w:val="24"/>
        </w:rPr>
      </w:pPr>
    </w:p>
    <w:p w14:paraId="2FDD6218" w14:textId="77777777" w:rsidR="00D52BD5" w:rsidRPr="000B79B8" w:rsidRDefault="00D52BD5" w:rsidP="000B79B8">
      <w:pPr>
        <w:spacing w:before="120" w:after="120"/>
        <w:rPr>
          <w:rFonts w:asciiTheme="minorHAnsi" w:hAnsiTheme="minorHAnsi" w:cs="Arial"/>
          <w:b/>
          <w:bCs/>
          <w:color w:val="196B24" w:themeColor="accent3"/>
          <w:sz w:val="24"/>
          <w:szCs w:val="24"/>
        </w:rPr>
      </w:pPr>
    </w:p>
    <w:p w14:paraId="009D540A" w14:textId="77777777" w:rsidR="00D52BD5" w:rsidRPr="000B79B8" w:rsidRDefault="00D52BD5" w:rsidP="000B79B8">
      <w:pPr>
        <w:spacing w:before="120" w:after="120"/>
        <w:rPr>
          <w:rFonts w:asciiTheme="minorHAnsi" w:hAnsiTheme="minorHAnsi" w:cs="Arial"/>
          <w:b/>
          <w:bCs/>
          <w:color w:val="196B24" w:themeColor="accent3"/>
          <w:sz w:val="24"/>
          <w:szCs w:val="24"/>
        </w:rPr>
      </w:pPr>
    </w:p>
    <w:p w14:paraId="662DEC6D" w14:textId="77777777" w:rsidR="00D52BD5" w:rsidRPr="000B79B8" w:rsidRDefault="00D52BD5" w:rsidP="000B79B8">
      <w:pPr>
        <w:spacing w:before="120" w:after="120"/>
        <w:rPr>
          <w:rFonts w:asciiTheme="minorHAnsi" w:hAnsiTheme="minorHAnsi" w:cs="Arial"/>
          <w:b/>
          <w:bCs/>
          <w:color w:val="196B24" w:themeColor="accent3"/>
          <w:sz w:val="24"/>
          <w:szCs w:val="24"/>
        </w:rPr>
      </w:pPr>
    </w:p>
    <w:p w14:paraId="221FAF13" w14:textId="51E26E07" w:rsidR="000E09B9" w:rsidRPr="000B79B8" w:rsidRDefault="00AC4E7B" w:rsidP="00754A61">
      <w:pPr>
        <w:spacing w:before="120" w:after="120"/>
        <w:ind w:left="4956"/>
        <w:rPr>
          <w:rFonts w:asciiTheme="minorHAnsi" w:hAnsiTheme="minorHAnsi"/>
          <w:b/>
          <w:sz w:val="24"/>
          <w:szCs w:val="24"/>
        </w:rPr>
      </w:pPr>
      <w:r w:rsidRPr="000B79B8">
        <w:rPr>
          <w:rFonts w:asciiTheme="minorHAnsi" w:hAnsiTheme="minorHAnsi"/>
          <w:b/>
          <w:sz w:val="24"/>
          <w:szCs w:val="24"/>
        </w:rPr>
        <w:t>S</w:t>
      </w:r>
      <w:r w:rsidR="00D52BD5" w:rsidRPr="000B79B8">
        <w:rPr>
          <w:rFonts w:asciiTheme="minorHAnsi" w:hAnsiTheme="minorHAnsi"/>
          <w:b/>
          <w:sz w:val="24"/>
          <w:szCs w:val="24"/>
        </w:rPr>
        <w:t xml:space="preserve">tan prawny na </w:t>
      </w:r>
      <w:r w:rsidR="00754A61">
        <w:rPr>
          <w:rFonts w:asciiTheme="minorHAnsi" w:hAnsiTheme="minorHAnsi"/>
          <w:b/>
          <w:sz w:val="24"/>
          <w:szCs w:val="24"/>
        </w:rPr>
        <w:t>kwiecień</w:t>
      </w:r>
      <w:r w:rsidR="00D52BD5" w:rsidRPr="000B79B8">
        <w:rPr>
          <w:rFonts w:asciiTheme="minorHAnsi" w:hAnsiTheme="minorHAnsi"/>
          <w:b/>
          <w:sz w:val="24"/>
          <w:szCs w:val="24"/>
        </w:rPr>
        <w:t xml:space="preserve"> 202</w:t>
      </w:r>
      <w:r w:rsidR="00754A61">
        <w:rPr>
          <w:rFonts w:asciiTheme="minorHAnsi" w:hAnsiTheme="minorHAnsi"/>
          <w:b/>
          <w:sz w:val="24"/>
          <w:szCs w:val="24"/>
        </w:rPr>
        <w:t>6</w:t>
      </w:r>
      <w:r w:rsidR="00D52BD5" w:rsidRPr="000B79B8">
        <w:rPr>
          <w:rFonts w:asciiTheme="minorHAnsi" w:hAnsiTheme="minorHAnsi"/>
          <w:b/>
          <w:sz w:val="24"/>
          <w:szCs w:val="24"/>
        </w:rPr>
        <w:t xml:space="preserve"> r.</w:t>
      </w:r>
    </w:p>
    <w:p w14:paraId="253F00D9" w14:textId="77777777" w:rsidR="000E09B9" w:rsidRDefault="000E09B9" w:rsidP="0064310D">
      <w:pPr>
        <w:spacing w:after="160" w:line="278" w:lineRule="auto"/>
        <w:rPr>
          <w:rFonts w:asciiTheme="minorHAnsi" w:hAnsiTheme="minorHAnsi" w:cs="Arial"/>
          <w:b/>
          <w:sz w:val="24"/>
          <w:szCs w:val="24"/>
        </w:rPr>
      </w:pPr>
      <w:r>
        <w:rPr>
          <w:rFonts w:asciiTheme="minorHAnsi" w:hAnsiTheme="minorHAnsi" w:cs="Arial"/>
          <w:b/>
          <w:sz w:val="24"/>
          <w:szCs w:val="24"/>
        </w:rPr>
        <w:br w:type="page"/>
      </w:r>
    </w:p>
    <w:p w14:paraId="7468A2EB" w14:textId="77777777" w:rsidR="00D52BD5" w:rsidRPr="00AB4EC9" w:rsidRDefault="00D52BD5" w:rsidP="000B79B8">
      <w:pPr>
        <w:spacing w:before="120" w:after="120"/>
        <w:rPr>
          <w:rFonts w:asciiTheme="minorHAnsi" w:hAnsiTheme="minorHAnsi" w:cs="Arial"/>
          <w:b/>
          <w:sz w:val="24"/>
          <w:szCs w:val="24"/>
        </w:rPr>
      </w:pPr>
    </w:p>
    <w:p w14:paraId="7782C877" w14:textId="77777777" w:rsidR="00D34A51" w:rsidRPr="00F44E67" w:rsidRDefault="00D34A51" w:rsidP="0064310D">
      <w:pPr>
        <w:pStyle w:val="Nagwek2"/>
        <w:rPr>
          <w:color w:val="196B24" w:themeColor="accent3"/>
        </w:rPr>
      </w:pPr>
      <w:bookmarkStart w:id="1" w:name="_Toc216691117"/>
      <w:r w:rsidRPr="00F44E67">
        <w:rPr>
          <w:color w:val="196B24" w:themeColor="accent3"/>
        </w:rPr>
        <w:t>Wprowadzenie</w:t>
      </w:r>
      <w:bookmarkEnd w:id="1"/>
    </w:p>
    <w:p w14:paraId="250C3413" w14:textId="27CF208D" w:rsidR="00D34A51" w:rsidRDefault="0096042C" w:rsidP="000B79B8">
      <w:pPr>
        <w:rPr>
          <w:rFonts w:asciiTheme="minorHAnsi" w:hAnsiTheme="minorHAnsi" w:cs="Arial"/>
          <w:sz w:val="24"/>
          <w:szCs w:val="24"/>
        </w:rPr>
      </w:pPr>
      <w:r>
        <w:rPr>
          <w:rFonts w:asciiTheme="minorHAnsi" w:hAnsiTheme="minorHAnsi" w:cs="Arial"/>
          <w:sz w:val="24"/>
          <w:szCs w:val="24"/>
        </w:rPr>
        <w:t>P</w:t>
      </w:r>
      <w:r w:rsidRPr="00AB4EC9">
        <w:rPr>
          <w:rFonts w:asciiTheme="minorHAnsi" w:hAnsiTheme="minorHAnsi" w:cs="Arial"/>
          <w:sz w:val="24"/>
          <w:szCs w:val="24"/>
        </w:rPr>
        <w:t>odstawowym aktem prawnym regulującym udziel</w:t>
      </w:r>
      <w:r>
        <w:rPr>
          <w:rFonts w:asciiTheme="minorHAnsi" w:hAnsiTheme="minorHAnsi" w:cs="Arial"/>
          <w:sz w:val="24"/>
          <w:szCs w:val="24"/>
        </w:rPr>
        <w:t>a</w:t>
      </w:r>
      <w:r w:rsidRPr="00AB4EC9">
        <w:rPr>
          <w:rFonts w:asciiTheme="minorHAnsi" w:hAnsiTheme="minorHAnsi" w:cs="Arial"/>
          <w:sz w:val="24"/>
          <w:szCs w:val="24"/>
        </w:rPr>
        <w:t>nie zamówie</w:t>
      </w:r>
      <w:r>
        <w:rPr>
          <w:rFonts w:asciiTheme="minorHAnsi" w:hAnsiTheme="minorHAnsi" w:cs="Arial"/>
          <w:sz w:val="24"/>
          <w:szCs w:val="24"/>
        </w:rPr>
        <w:t>ń</w:t>
      </w:r>
      <w:r w:rsidRPr="00AB4EC9">
        <w:rPr>
          <w:rFonts w:asciiTheme="minorHAnsi" w:hAnsiTheme="minorHAnsi" w:cs="Arial"/>
          <w:sz w:val="24"/>
          <w:szCs w:val="24"/>
        </w:rPr>
        <w:t xml:space="preserve"> publiczn</w:t>
      </w:r>
      <w:r>
        <w:rPr>
          <w:rFonts w:asciiTheme="minorHAnsi" w:hAnsiTheme="minorHAnsi" w:cs="Arial"/>
          <w:sz w:val="24"/>
          <w:szCs w:val="24"/>
        </w:rPr>
        <w:t>ych w Polsce jest u</w:t>
      </w:r>
      <w:r w:rsidRPr="00AB4EC9">
        <w:rPr>
          <w:rFonts w:asciiTheme="minorHAnsi" w:hAnsiTheme="minorHAnsi" w:cs="Arial"/>
          <w:sz w:val="24"/>
          <w:szCs w:val="24"/>
        </w:rPr>
        <w:t xml:space="preserve">stawa </w:t>
      </w:r>
      <w:r w:rsidR="00690244" w:rsidRPr="00AB4EC9">
        <w:rPr>
          <w:rFonts w:asciiTheme="minorHAnsi" w:hAnsiTheme="minorHAnsi" w:cs="Arial"/>
          <w:sz w:val="24"/>
          <w:szCs w:val="24"/>
        </w:rPr>
        <w:t xml:space="preserve">z dnia 11 września 2019 r. </w:t>
      </w:r>
      <w:r w:rsidR="00C94C57">
        <w:rPr>
          <w:rFonts w:asciiTheme="minorHAnsi" w:hAnsiTheme="minorHAnsi" w:cs="Arial"/>
          <w:sz w:val="24"/>
          <w:szCs w:val="24"/>
        </w:rPr>
        <w:t xml:space="preserve">– </w:t>
      </w:r>
      <w:r w:rsidR="00690244" w:rsidRPr="00AB4EC9">
        <w:rPr>
          <w:rFonts w:asciiTheme="minorHAnsi" w:hAnsiTheme="minorHAnsi" w:cs="Arial"/>
          <w:sz w:val="24"/>
          <w:szCs w:val="24"/>
        </w:rPr>
        <w:t>Prawo zamówień publicznych (Dz. U. z 202</w:t>
      </w:r>
      <w:r w:rsidR="00690244">
        <w:rPr>
          <w:rFonts w:asciiTheme="minorHAnsi" w:hAnsiTheme="minorHAnsi" w:cs="Arial"/>
          <w:sz w:val="24"/>
          <w:szCs w:val="24"/>
        </w:rPr>
        <w:t>4</w:t>
      </w:r>
      <w:r w:rsidR="00690244" w:rsidRPr="00AB4EC9">
        <w:rPr>
          <w:rFonts w:asciiTheme="minorHAnsi" w:hAnsiTheme="minorHAnsi" w:cs="Arial"/>
          <w:sz w:val="24"/>
          <w:szCs w:val="24"/>
        </w:rPr>
        <w:t xml:space="preserve"> r. poz. 1</w:t>
      </w:r>
      <w:r w:rsidR="00690244">
        <w:rPr>
          <w:rFonts w:asciiTheme="minorHAnsi" w:hAnsiTheme="minorHAnsi" w:cs="Arial"/>
          <w:sz w:val="24"/>
          <w:szCs w:val="24"/>
        </w:rPr>
        <w:t>320</w:t>
      </w:r>
      <w:r w:rsidR="00DD021D">
        <w:rPr>
          <w:rFonts w:asciiTheme="minorHAnsi" w:hAnsiTheme="minorHAnsi" w:cs="Arial"/>
          <w:sz w:val="24"/>
          <w:szCs w:val="24"/>
        </w:rPr>
        <w:t xml:space="preserve"> z</w:t>
      </w:r>
      <w:r w:rsidR="00B62E31">
        <w:rPr>
          <w:rFonts w:asciiTheme="minorHAnsi" w:hAnsiTheme="minorHAnsi" w:cs="Arial"/>
          <w:sz w:val="24"/>
          <w:szCs w:val="24"/>
        </w:rPr>
        <w:t>e</w:t>
      </w:r>
      <w:r w:rsidR="00DD021D">
        <w:rPr>
          <w:rFonts w:asciiTheme="minorHAnsi" w:hAnsiTheme="minorHAnsi" w:cs="Arial"/>
          <w:sz w:val="24"/>
          <w:szCs w:val="24"/>
        </w:rPr>
        <w:t xml:space="preserve"> zm.</w:t>
      </w:r>
      <w:r w:rsidR="00690244" w:rsidRPr="00AB4EC9">
        <w:rPr>
          <w:rFonts w:asciiTheme="minorHAnsi" w:hAnsiTheme="minorHAnsi" w:cs="Arial"/>
          <w:sz w:val="24"/>
          <w:szCs w:val="24"/>
        </w:rPr>
        <w:t>)</w:t>
      </w:r>
      <w:r w:rsidR="00690244">
        <w:rPr>
          <w:rFonts w:asciiTheme="minorHAnsi" w:hAnsiTheme="minorHAnsi" w:cs="Arial"/>
          <w:sz w:val="24"/>
          <w:szCs w:val="24"/>
        </w:rPr>
        <w:t>,</w:t>
      </w:r>
      <w:r w:rsidR="00D34A51" w:rsidRPr="00AB4EC9">
        <w:rPr>
          <w:rFonts w:asciiTheme="minorHAnsi" w:hAnsiTheme="minorHAnsi" w:cs="Arial"/>
          <w:sz w:val="24"/>
          <w:szCs w:val="24"/>
        </w:rPr>
        <w:t xml:space="preserve"> która wraz z </w:t>
      </w:r>
      <w:r w:rsidR="001F2847">
        <w:rPr>
          <w:rFonts w:asciiTheme="minorHAnsi" w:hAnsiTheme="minorHAnsi" w:cs="Arial"/>
          <w:sz w:val="24"/>
          <w:szCs w:val="24"/>
        </w:rPr>
        <w:t xml:space="preserve">wydanymi na jej podstawie </w:t>
      </w:r>
      <w:r w:rsidR="00D34A51" w:rsidRPr="00AB4EC9">
        <w:rPr>
          <w:rFonts w:asciiTheme="minorHAnsi" w:hAnsiTheme="minorHAnsi" w:cs="Arial"/>
          <w:sz w:val="24"/>
          <w:szCs w:val="24"/>
        </w:rPr>
        <w:t xml:space="preserve">aktami wykonawczymi kształtuje procedurę </w:t>
      </w:r>
      <w:r w:rsidR="001F2847">
        <w:rPr>
          <w:rFonts w:asciiTheme="minorHAnsi" w:hAnsiTheme="minorHAnsi" w:cs="Arial"/>
          <w:sz w:val="24"/>
          <w:szCs w:val="24"/>
        </w:rPr>
        <w:t>nabywania dostaw</w:t>
      </w:r>
      <w:r w:rsidR="00D34A51" w:rsidRPr="00AB4EC9">
        <w:rPr>
          <w:rFonts w:asciiTheme="minorHAnsi" w:hAnsiTheme="minorHAnsi" w:cs="Arial"/>
          <w:sz w:val="24"/>
          <w:szCs w:val="24"/>
        </w:rPr>
        <w:t>, usług oraz robót budowlanych</w:t>
      </w:r>
      <w:r w:rsidR="001F2847">
        <w:rPr>
          <w:rFonts w:asciiTheme="minorHAnsi" w:hAnsiTheme="minorHAnsi" w:cs="Arial"/>
          <w:sz w:val="24"/>
          <w:szCs w:val="24"/>
        </w:rPr>
        <w:t xml:space="preserve"> przez zamawiających publicznych i zamawiających sektorowych</w:t>
      </w:r>
      <w:r w:rsidR="00D34A51" w:rsidRPr="00AB4EC9">
        <w:rPr>
          <w:rFonts w:asciiTheme="minorHAnsi" w:hAnsiTheme="minorHAnsi" w:cs="Arial"/>
          <w:sz w:val="24"/>
          <w:szCs w:val="24"/>
        </w:rPr>
        <w:t>.</w:t>
      </w:r>
    </w:p>
    <w:p w14:paraId="71B4ACA6" w14:textId="639E10F8" w:rsidR="004152CB" w:rsidRDefault="000C69D9" w:rsidP="000B79B8">
      <w:pPr>
        <w:rPr>
          <w:rFonts w:asciiTheme="minorHAnsi" w:hAnsiTheme="minorHAnsi" w:cs="Arial"/>
          <w:sz w:val="24"/>
          <w:szCs w:val="24"/>
        </w:rPr>
      </w:pPr>
      <w:r>
        <w:rPr>
          <w:rFonts w:asciiTheme="minorHAnsi" w:hAnsiTheme="minorHAnsi" w:cs="Arial"/>
          <w:sz w:val="24"/>
          <w:szCs w:val="24"/>
        </w:rPr>
        <w:t xml:space="preserve">Oprócz </w:t>
      </w:r>
      <w:r w:rsidR="005377FB">
        <w:rPr>
          <w:rFonts w:asciiTheme="minorHAnsi" w:hAnsiTheme="minorHAnsi" w:cs="Arial"/>
          <w:sz w:val="24"/>
          <w:szCs w:val="24"/>
        </w:rPr>
        <w:t xml:space="preserve">tych </w:t>
      </w:r>
      <w:r>
        <w:rPr>
          <w:rFonts w:asciiTheme="minorHAnsi" w:hAnsiTheme="minorHAnsi" w:cs="Arial"/>
          <w:sz w:val="24"/>
          <w:szCs w:val="24"/>
        </w:rPr>
        <w:t xml:space="preserve">podstawowych </w:t>
      </w:r>
      <w:r w:rsidR="005377FB">
        <w:rPr>
          <w:rFonts w:asciiTheme="minorHAnsi" w:hAnsiTheme="minorHAnsi" w:cs="Arial"/>
          <w:sz w:val="24"/>
          <w:szCs w:val="24"/>
        </w:rPr>
        <w:t>regulacji i</w:t>
      </w:r>
      <w:r w:rsidR="00D34A51" w:rsidRPr="00AB4EC9">
        <w:rPr>
          <w:rFonts w:asciiTheme="minorHAnsi" w:hAnsiTheme="minorHAnsi" w:cs="Arial"/>
          <w:sz w:val="24"/>
          <w:szCs w:val="24"/>
        </w:rPr>
        <w:t xml:space="preserve">stnieje szereg kierunkowych aktów prawnych, które tworzą określone obowiązki po stronie zamawiających. Dotyczy to </w:t>
      </w:r>
      <w:r w:rsidR="005D7142">
        <w:rPr>
          <w:rFonts w:asciiTheme="minorHAnsi" w:hAnsiTheme="minorHAnsi" w:cs="Arial"/>
          <w:sz w:val="24"/>
          <w:szCs w:val="24"/>
        </w:rPr>
        <w:t>w dużej mierze</w:t>
      </w:r>
      <w:r w:rsidR="00D34A51" w:rsidRPr="00AB4EC9">
        <w:rPr>
          <w:rFonts w:asciiTheme="minorHAnsi" w:hAnsiTheme="minorHAnsi" w:cs="Arial"/>
          <w:sz w:val="24"/>
          <w:szCs w:val="24"/>
        </w:rPr>
        <w:t xml:space="preserve"> obszaru zielonych zamówień publicznych. </w:t>
      </w:r>
    </w:p>
    <w:p w14:paraId="74B3C1E0" w14:textId="1618ABA1" w:rsidR="005377FB" w:rsidRDefault="00FB1953" w:rsidP="000B79B8">
      <w:pPr>
        <w:rPr>
          <w:rFonts w:asciiTheme="minorHAnsi" w:hAnsiTheme="minorHAnsi" w:cs="Arial"/>
          <w:sz w:val="24"/>
          <w:szCs w:val="24"/>
        </w:rPr>
      </w:pPr>
      <w:r>
        <w:rPr>
          <w:rFonts w:asciiTheme="minorHAnsi" w:hAnsiTheme="minorHAnsi" w:cs="Arial"/>
          <w:sz w:val="24"/>
          <w:szCs w:val="24"/>
        </w:rPr>
        <w:t>Za pomocą</w:t>
      </w:r>
      <w:r w:rsidR="005377FB">
        <w:rPr>
          <w:rFonts w:asciiTheme="minorHAnsi" w:hAnsiTheme="minorHAnsi" w:cs="Arial"/>
          <w:sz w:val="24"/>
          <w:szCs w:val="24"/>
        </w:rPr>
        <w:t xml:space="preserve"> ustaw </w:t>
      </w:r>
      <w:r w:rsidR="00783A37">
        <w:rPr>
          <w:rFonts w:asciiTheme="minorHAnsi" w:hAnsiTheme="minorHAnsi" w:cs="Arial"/>
          <w:sz w:val="24"/>
          <w:szCs w:val="24"/>
        </w:rPr>
        <w:t xml:space="preserve">przeniesiono </w:t>
      </w:r>
      <w:r w:rsidR="005377FB">
        <w:rPr>
          <w:rFonts w:asciiTheme="minorHAnsi" w:hAnsiTheme="minorHAnsi" w:cs="Arial"/>
          <w:sz w:val="24"/>
          <w:szCs w:val="24"/>
        </w:rPr>
        <w:t xml:space="preserve">do krajowego ustawodawstwa przepisy </w:t>
      </w:r>
      <w:r w:rsidR="00783A37">
        <w:rPr>
          <w:rFonts w:asciiTheme="minorHAnsi" w:hAnsiTheme="minorHAnsi" w:cs="Arial"/>
          <w:sz w:val="24"/>
          <w:szCs w:val="24"/>
        </w:rPr>
        <w:t>szere</w:t>
      </w:r>
      <w:r w:rsidR="00B65E87">
        <w:rPr>
          <w:rFonts w:asciiTheme="minorHAnsi" w:hAnsiTheme="minorHAnsi" w:cs="Arial"/>
          <w:sz w:val="24"/>
          <w:szCs w:val="24"/>
        </w:rPr>
        <w:t>g</w:t>
      </w:r>
      <w:r w:rsidR="00783A37">
        <w:rPr>
          <w:rFonts w:asciiTheme="minorHAnsi" w:hAnsiTheme="minorHAnsi" w:cs="Arial"/>
          <w:sz w:val="24"/>
          <w:szCs w:val="24"/>
        </w:rPr>
        <w:t xml:space="preserve">u </w:t>
      </w:r>
      <w:r w:rsidR="005377FB">
        <w:rPr>
          <w:rFonts w:asciiTheme="minorHAnsi" w:hAnsiTheme="minorHAnsi" w:cs="Arial"/>
          <w:sz w:val="24"/>
          <w:szCs w:val="24"/>
        </w:rPr>
        <w:t xml:space="preserve">unijnych dyrektyw, w tym </w:t>
      </w:r>
      <w:r w:rsidR="007A0B12">
        <w:rPr>
          <w:rFonts w:asciiTheme="minorHAnsi" w:hAnsiTheme="minorHAnsi" w:cs="Arial"/>
          <w:sz w:val="24"/>
          <w:szCs w:val="24"/>
        </w:rPr>
        <w:t>m.in.</w:t>
      </w:r>
      <w:r w:rsidR="005377FB">
        <w:rPr>
          <w:rFonts w:asciiTheme="minorHAnsi" w:hAnsiTheme="minorHAnsi" w:cs="Arial"/>
          <w:sz w:val="24"/>
          <w:szCs w:val="24"/>
        </w:rPr>
        <w:t xml:space="preserve"> </w:t>
      </w:r>
      <w:r w:rsidR="00D20402">
        <w:rPr>
          <w:rFonts w:asciiTheme="minorHAnsi" w:hAnsiTheme="minorHAnsi" w:cs="Arial"/>
          <w:sz w:val="24"/>
          <w:szCs w:val="24"/>
        </w:rPr>
        <w:t>dyrektywy w</w:t>
      </w:r>
      <w:r w:rsidR="0077762C">
        <w:rPr>
          <w:rFonts w:asciiTheme="minorHAnsi" w:hAnsiTheme="minorHAnsi" w:cs="Arial"/>
          <w:sz w:val="24"/>
          <w:szCs w:val="24"/>
        </w:rPr>
        <w:t xml:space="preserve"> </w:t>
      </w:r>
      <w:r w:rsidR="00D20402">
        <w:rPr>
          <w:rFonts w:asciiTheme="minorHAnsi" w:hAnsiTheme="minorHAnsi" w:cs="Arial"/>
          <w:sz w:val="24"/>
          <w:szCs w:val="24"/>
        </w:rPr>
        <w:t>s</w:t>
      </w:r>
      <w:r w:rsidR="007F2FC3">
        <w:rPr>
          <w:rFonts w:asciiTheme="minorHAnsi" w:hAnsiTheme="minorHAnsi" w:cs="Arial"/>
          <w:sz w:val="24"/>
          <w:szCs w:val="24"/>
        </w:rPr>
        <w:t>prawie</w:t>
      </w:r>
      <w:r w:rsidR="00D20402">
        <w:rPr>
          <w:rFonts w:asciiTheme="minorHAnsi" w:hAnsiTheme="minorHAnsi" w:cs="Arial"/>
          <w:sz w:val="24"/>
          <w:szCs w:val="24"/>
        </w:rPr>
        <w:t xml:space="preserve"> </w:t>
      </w:r>
      <w:r w:rsidR="002A5FC2">
        <w:rPr>
          <w:rFonts w:asciiTheme="minorHAnsi" w:hAnsiTheme="minorHAnsi" w:cs="Arial"/>
          <w:sz w:val="24"/>
          <w:szCs w:val="24"/>
        </w:rPr>
        <w:t>promowania ekologicznie czystych i</w:t>
      </w:r>
      <w:r w:rsidR="0077762C">
        <w:rPr>
          <w:rFonts w:asciiTheme="minorHAnsi" w:hAnsiTheme="minorHAnsi" w:cs="Arial"/>
          <w:sz w:val="24"/>
          <w:szCs w:val="24"/>
        </w:rPr>
        <w:t> </w:t>
      </w:r>
      <w:r w:rsidR="002A5FC2">
        <w:rPr>
          <w:rFonts w:asciiTheme="minorHAnsi" w:hAnsiTheme="minorHAnsi" w:cs="Arial"/>
          <w:sz w:val="24"/>
          <w:szCs w:val="24"/>
        </w:rPr>
        <w:t>energooszczędnych pojazdów transportu drogowego</w:t>
      </w:r>
      <w:r w:rsidR="002A5FC2">
        <w:rPr>
          <w:rStyle w:val="Odwoanieprzypisudolnego"/>
          <w:rFonts w:asciiTheme="minorHAnsi" w:hAnsiTheme="minorHAnsi" w:cs="Arial"/>
          <w:sz w:val="24"/>
          <w:szCs w:val="24"/>
        </w:rPr>
        <w:footnoteReference w:id="1"/>
      </w:r>
      <w:r w:rsidR="00D20402">
        <w:rPr>
          <w:rFonts w:asciiTheme="minorHAnsi" w:hAnsiTheme="minorHAnsi" w:cs="Arial"/>
          <w:sz w:val="24"/>
          <w:szCs w:val="24"/>
        </w:rPr>
        <w:t>, czy dyrektywy w</w:t>
      </w:r>
      <w:r w:rsidR="002A5FC2">
        <w:rPr>
          <w:rFonts w:asciiTheme="minorHAnsi" w:hAnsiTheme="minorHAnsi" w:cs="Arial"/>
          <w:sz w:val="24"/>
          <w:szCs w:val="24"/>
        </w:rPr>
        <w:t xml:space="preserve"> </w:t>
      </w:r>
      <w:r w:rsidR="00D20402">
        <w:rPr>
          <w:rFonts w:asciiTheme="minorHAnsi" w:hAnsiTheme="minorHAnsi" w:cs="Arial"/>
          <w:sz w:val="24"/>
          <w:szCs w:val="24"/>
        </w:rPr>
        <w:t>s</w:t>
      </w:r>
      <w:r w:rsidR="006E76C1">
        <w:rPr>
          <w:rFonts w:asciiTheme="minorHAnsi" w:hAnsiTheme="minorHAnsi" w:cs="Arial"/>
          <w:sz w:val="24"/>
          <w:szCs w:val="24"/>
        </w:rPr>
        <w:t>prawie</w:t>
      </w:r>
      <w:r w:rsidR="002A5FC2" w:rsidRPr="002A5FC2">
        <w:rPr>
          <w:rFonts w:asciiTheme="minorHAnsi" w:hAnsiTheme="minorHAnsi" w:cs="Arial"/>
          <w:sz w:val="24"/>
          <w:szCs w:val="24"/>
        </w:rPr>
        <w:t xml:space="preserve"> </w:t>
      </w:r>
      <w:r w:rsidR="002A5FC2">
        <w:rPr>
          <w:rFonts w:asciiTheme="minorHAnsi" w:hAnsiTheme="minorHAnsi" w:cs="Arial"/>
          <w:sz w:val="24"/>
          <w:szCs w:val="24"/>
        </w:rPr>
        <w:t>efektywności energetycznej</w:t>
      </w:r>
      <w:r w:rsidR="002A5FC2">
        <w:rPr>
          <w:rStyle w:val="Odwoanieprzypisudolnego"/>
          <w:rFonts w:asciiTheme="minorHAnsi" w:hAnsiTheme="minorHAnsi" w:cs="Arial"/>
          <w:sz w:val="24"/>
          <w:szCs w:val="24"/>
        </w:rPr>
        <w:footnoteReference w:id="2"/>
      </w:r>
      <w:r w:rsidR="00D20402">
        <w:rPr>
          <w:rFonts w:asciiTheme="minorHAnsi" w:hAnsiTheme="minorHAnsi" w:cs="Arial"/>
          <w:sz w:val="24"/>
          <w:szCs w:val="24"/>
        </w:rPr>
        <w:t xml:space="preserve">. </w:t>
      </w:r>
    </w:p>
    <w:p w14:paraId="6036868E" w14:textId="653F8444" w:rsidR="00D34A51" w:rsidRDefault="00336CCE" w:rsidP="000B79B8">
      <w:pPr>
        <w:rPr>
          <w:rFonts w:asciiTheme="minorHAnsi" w:hAnsiTheme="minorHAnsi" w:cs="Arial"/>
          <w:sz w:val="24"/>
          <w:szCs w:val="24"/>
        </w:rPr>
      </w:pPr>
      <w:r>
        <w:rPr>
          <w:rFonts w:asciiTheme="minorHAnsi" w:hAnsiTheme="minorHAnsi" w:cs="Arial"/>
          <w:sz w:val="24"/>
          <w:szCs w:val="24"/>
        </w:rPr>
        <w:t>Ponadto</w:t>
      </w:r>
      <w:r w:rsidR="007A0B12">
        <w:rPr>
          <w:rFonts w:asciiTheme="minorHAnsi" w:hAnsiTheme="minorHAnsi" w:cs="Arial"/>
          <w:sz w:val="24"/>
          <w:szCs w:val="24"/>
        </w:rPr>
        <w:t xml:space="preserve"> w </w:t>
      </w:r>
      <w:r w:rsidR="00AE7F44">
        <w:rPr>
          <w:rFonts w:asciiTheme="minorHAnsi" w:hAnsiTheme="minorHAnsi" w:cs="Arial"/>
          <w:sz w:val="24"/>
          <w:szCs w:val="24"/>
        </w:rPr>
        <w:t>drodze</w:t>
      </w:r>
      <w:r w:rsidR="007A0B12">
        <w:rPr>
          <w:rFonts w:asciiTheme="minorHAnsi" w:hAnsiTheme="minorHAnsi" w:cs="Arial"/>
          <w:sz w:val="24"/>
          <w:szCs w:val="24"/>
        </w:rPr>
        <w:t xml:space="preserve"> unijnych rozporządzeń, które </w:t>
      </w:r>
      <w:r w:rsidR="007A0B12" w:rsidRPr="007A0B12">
        <w:rPr>
          <w:rFonts w:asciiTheme="minorHAnsi" w:hAnsiTheme="minorHAnsi" w:cs="Arial"/>
          <w:sz w:val="24"/>
          <w:szCs w:val="24"/>
        </w:rPr>
        <w:t xml:space="preserve">nie wymagają transpozycji do </w:t>
      </w:r>
      <w:r w:rsidR="00F743C1">
        <w:rPr>
          <w:rFonts w:asciiTheme="minorHAnsi" w:hAnsiTheme="minorHAnsi" w:cs="Arial"/>
          <w:sz w:val="24"/>
          <w:szCs w:val="24"/>
        </w:rPr>
        <w:t xml:space="preserve">przepisów </w:t>
      </w:r>
      <w:r w:rsidR="007A0B12" w:rsidRPr="007A0B12">
        <w:rPr>
          <w:rFonts w:asciiTheme="minorHAnsi" w:hAnsiTheme="minorHAnsi" w:cs="Arial"/>
          <w:sz w:val="24"/>
          <w:szCs w:val="24"/>
        </w:rPr>
        <w:t>prawa krajowego</w:t>
      </w:r>
      <w:r w:rsidR="00F743C1" w:rsidRPr="007A0B12">
        <w:rPr>
          <w:rFonts w:asciiTheme="minorHAnsi" w:hAnsiTheme="minorHAnsi" w:cs="Arial"/>
          <w:sz w:val="24"/>
          <w:szCs w:val="24"/>
        </w:rPr>
        <w:t>,</w:t>
      </w:r>
      <w:r w:rsidR="00F743C1">
        <w:rPr>
          <w:rFonts w:asciiTheme="minorHAnsi" w:hAnsiTheme="minorHAnsi" w:cs="Arial"/>
          <w:sz w:val="24"/>
          <w:szCs w:val="24"/>
        </w:rPr>
        <w:t xml:space="preserve"> </w:t>
      </w:r>
      <w:r w:rsidR="008A7013">
        <w:rPr>
          <w:rFonts w:asciiTheme="minorHAnsi" w:hAnsiTheme="minorHAnsi" w:cs="Arial"/>
          <w:sz w:val="24"/>
          <w:szCs w:val="24"/>
        </w:rPr>
        <w:t xml:space="preserve">ustanowiono ramy </w:t>
      </w:r>
      <w:r w:rsidR="000E42CA">
        <w:rPr>
          <w:rFonts w:asciiTheme="minorHAnsi" w:hAnsiTheme="minorHAnsi" w:cs="Arial"/>
          <w:sz w:val="24"/>
          <w:szCs w:val="24"/>
        </w:rPr>
        <w:t>o</w:t>
      </w:r>
      <w:r w:rsidR="008A7013">
        <w:rPr>
          <w:rFonts w:asciiTheme="minorHAnsi" w:hAnsiTheme="minorHAnsi" w:cs="Arial"/>
          <w:sz w:val="24"/>
          <w:szCs w:val="24"/>
        </w:rPr>
        <w:t xml:space="preserve">znakowania produktów </w:t>
      </w:r>
      <w:r w:rsidR="008A7013" w:rsidRPr="008A7013">
        <w:rPr>
          <w:rFonts w:asciiTheme="minorHAnsi" w:hAnsiTheme="minorHAnsi" w:cs="Arial"/>
          <w:sz w:val="24"/>
          <w:szCs w:val="24"/>
        </w:rPr>
        <w:t>wprowadzanych do obrotu lub odd</w:t>
      </w:r>
      <w:r w:rsidR="000E42CA">
        <w:rPr>
          <w:rFonts w:asciiTheme="minorHAnsi" w:hAnsiTheme="minorHAnsi" w:cs="Arial"/>
          <w:sz w:val="24"/>
          <w:szCs w:val="24"/>
        </w:rPr>
        <w:t>aw</w:t>
      </w:r>
      <w:r w:rsidR="008A7013" w:rsidRPr="008A7013">
        <w:rPr>
          <w:rFonts w:asciiTheme="minorHAnsi" w:hAnsiTheme="minorHAnsi" w:cs="Arial"/>
          <w:sz w:val="24"/>
          <w:szCs w:val="24"/>
        </w:rPr>
        <w:t>anych do użytku</w:t>
      </w:r>
      <w:r w:rsidR="00BB182C">
        <w:rPr>
          <w:rFonts w:asciiTheme="minorHAnsi" w:hAnsiTheme="minorHAnsi" w:cs="Arial"/>
          <w:sz w:val="24"/>
          <w:szCs w:val="24"/>
        </w:rPr>
        <w:t>,</w:t>
      </w:r>
      <w:r w:rsidR="008A7013" w:rsidRPr="00AB4EC9">
        <w:rPr>
          <w:rFonts w:asciiTheme="minorHAnsi" w:hAnsiTheme="minorHAnsi" w:cs="Arial"/>
          <w:sz w:val="24"/>
          <w:szCs w:val="24"/>
        </w:rPr>
        <w:t xml:space="preserve"> </w:t>
      </w:r>
      <w:r w:rsidR="00BB182C">
        <w:rPr>
          <w:rFonts w:asciiTheme="minorHAnsi" w:hAnsiTheme="minorHAnsi" w:cs="Arial"/>
          <w:sz w:val="24"/>
          <w:szCs w:val="24"/>
        </w:rPr>
        <w:t xml:space="preserve">takie </w:t>
      </w:r>
      <w:r w:rsidR="00D34A51" w:rsidRPr="00AB4EC9">
        <w:rPr>
          <w:rFonts w:asciiTheme="minorHAnsi" w:hAnsiTheme="minorHAnsi" w:cs="Arial"/>
          <w:sz w:val="24"/>
          <w:szCs w:val="24"/>
        </w:rPr>
        <w:t>jak etykiety energetyczne</w:t>
      </w:r>
      <w:r w:rsidR="00B42663">
        <w:rPr>
          <w:rStyle w:val="Odwoanieprzypisudolnego"/>
          <w:rFonts w:asciiTheme="minorHAnsi" w:hAnsiTheme="minorHAnsi" w:cs="Arial"/>
          <w:sz w:val="24"/>
          <w:szCs w:val="24"/>
        </w:rPr>
        <w:footnoteReference w:id="3"/>
      </w:r>
      <w:r w:rsidR="00D34A51" w:rsidRPr="00AB4EC9">
        <w:rPr>
          <w:rFonts w:asciiTheme="minorHAnsi" w:hAnsiTheme="minorHAnsi" w:cs="Arial"/>
          <w:sz w:val="24"/>
          <w:szCs w:val="24"/>
        </w:rPr>
        <w:t xml:space="preserve">, </w:t>
      </w:r>
      <w:r w:rsidR="007A0B12">
        <w:rPr>
          <w:rFonts w:asciiTheme="minorHAnsi" w:hAnsiTheme="minorHAnsi" w:cs="Arial"/>
          <w:sz w:val="24"/>
          <w:szCs w:val="24"/>
        </w:rPr>
        <w:t>etykiet</w:t>
      </w:r>
      <w:r w:rsidR="00853B37">
        <w:rPr>
          <w:rFonts w:asciiTheme="minorHAnsi" w:hAnsiTheme="minorHAnsi" w:cs="Arial"/>
          <w:sz w:val="24"/>
          <w:szCs w:val="24"/>
        </w:rPr>
        <w:t>y</w:t>
      </w:r>
      <w:r w:rsidR="007A0B12">
        <w:rPr>
          <w:rFonts w:asciiTheme="minorHAnsi" w:hAnsiTheme="minorHAnsi" w:cs="Arial"/>
          <w:sz w:val="24"/>
          <w:szCs w:val="24"/>
        </w:rPr>
        <w:t xml:space="preserve"> dla opon</w:t>
      </w:r>
      <w:r w:rsidR="00853B37">
        <w:rPr>
          <w:rStyle w:val="Odwoanieprzypisudolnego"/>
          <w:rFonts w:asciiTheme="minorHAnsi" w:hAnsiTheme="minorHAnsi" w:cs="Arial"/>
          <w:sz w:val="24"/>
          <w:szCs w:val="24"/>
        </w:rPr>
        <w:footnoteReference w:id="4"/>
      </w:r>
      <w:r w:rsidR="007A0B12">
        <w:rPr>
          <w:rFonts w:asciiTheme="minorHAnsi" w:hAnsiTheme="minorHAnsi" w:cs="Arial"/>
          <w:sz w:val="24"/>
          <w:szCs w:val="24"/>
        </w:rPr>
        <w:t xml:space="preserve">, </w:t>
      </w:r>
      <w:r w:rsidR="00853B37">
        <w:rPr>
          <w:rFonts w:asciiTheme="minorHAnsi" w:hAnsiTheme="minorHAnsi" w:cs="Arial"/>
          <w:sz w:val="24"/>
          <w:szCs w:val="24"/>
        </w:rPr>
        <w:t xml:space="preserve">jak również </w:t>
      </w:r>
      <w:r w:rsidR="00853B37" w:rsidRPr="00853B37">
        <w:rPr>
          <w:rFonts w:asciiTheme="minorHAnsi" w:hAnsiTheme="minorHAnsi" w:cs="Arial"/>
          <w:sz w:val="24"/>
          <w:szCs w:val="24"/>
        </w:rPr>
        <w:t>określ</w:t>
      </w:r>
      <w:r w:rsidR="00853B37">
        <w:rPr>
          <w:rFonts w:asciiTheme="minorHAnsi" w:hAnsiTheme="minorHAnsi" w:cs="Arial"/>
          <w:sz w:val="24"/>
          <w:szCs w:val="24"/>
        </w:rPr>
        <w:t>ono</w:t>
      </w:r>
      <w:r w:rsidR="00853B37" w:rsidRPr="00853B37">
        <w:rPr>
          <w:rFonts w:asciiTheme="minorHAnsi" w:hAnsiTheme="minorHAnsi" w:cs="Arial"/>
          <w:sz w:val="24"/>
          <w:szCs w:val="24"/>
        </w:rPr>
        <w:t xml:space="preserve"> zasady ustanawiania </w:t>
      </w:r>
      <w:r w:rsidR="00BB182C" w:rsidRPr="00853B37">
        <w:rPr>
          <w:rFonts w:asciiTheme="minorHAnsi" w:hAnsiTheme="minorHAnsi" w:cs="Arial"/>
          <w:sz w:val="24"/>
          <w:szCs w:val="24"/>
        </w:rPr>
        <w:t>i</w:t>
      </w:r>
      <w:r w:rsidR="00BB182C">
        <w:rPr>
          <w:rFonts w:asciiTheme="minorHAnsi" w:hAnsiTheme="minorHAnsi" w:cs="Arial"/>
          <w:sz w:val="24"/>
          <w:szCs w:val="24"/>
        </w:rPr>
        <w:t xml:space="preserve"> </w:t>
      </w:r>
      <w:r w:rsidR="00853B37" w:rsidRPr="00853B37">
        <w:rPr>
          <w:rFonts w:asciiTheme="minorHAnsi" w:hAnsiTheme="minorHAnsi" w:cs="Arial"/>
          <w:sz w:val="24"/>
          <w:szCs w:val="24"/>
        </w:rPr>
        <w:t xml:space="preserve">stosowania dobrowolnego programu oznakowania ekologicznego </w:t>
      </w:r>
      <w:proofErr w:type="spellStart"/>
      <w:r w:rsidR="007A0B12">
        <w:rPr>
          <w:rFonts w:asciiTheme="minorHAnsi" w:hAnsiTheme="minorHAnsi" w:cs="Arial"/>
          <w:sz w:val="24"/>
          <w:szCs w:val="24"/>
        </w:rPr>
        <w:t>Ecolabel</w:t>
      </w:r>
      <w:proofErr w:type="spellEnd"/>
      <w:r w:rsidR="00853B37">
        <w:rPr>
          <w:rStyle w:val="Odwoanieprzypisudolnego"/>
          <w:rFonts w:asciiTheme="minorHAnsi" w:hAnsiTheme="minorHAnsi" w:cs="Arial"/>
          <w:sz w:val="24"/>
          <w:szCs w:val="24"/>
        </w:rPr>
        <w:footnoteReference w:id="5"/>
      </w:r>
      <w:r w:rsidR="00853B37">
        <w:rPr>
          <w:rFonts w:asciiTheme="minorHAnsi" w:hAnsiTheme="minorHAnsi" w:cs="Arial"/>
          <w:sz w:val="24"/>
          <w:szCs w:val="24"/>
        </w:rPr>
        <w:t xml:space="preserve">. </w:t>
      </w:r>
      <w:r w:rsidR="005F14B1">
        <w:rPr>
          <w:rFonts w:asciiTheme="minorHAnsi" w:hAnsiTheme="minorHAnsi" w:cs="Arial"/>
          <w:sz w:val="24"/>
          <w:szCs w:val="24"/>
        </w:rPr>
        <w:t xml:space="preserve">Instrumenty </w:t>
      </w:r>
      <w:r w:rsidR="00C26970">
        <w:rPr>
          <w:rFonts w:asciiTheme="minorHAnsi" w:hAnsiTheme="minorHAnsi" w:cs="Arial"/>
          <w:sz w:val="24"/>
          <w:szCs w:val="24"/>
        </w:rPr>
        <w:t>t</w:t>
      </w:r>
      <w:r w:rsidR="005F14B1">
        <w:rPr>
          <w:rFonts w:asciiTheme="minorHAnsi" w:hAnsiTheme="minorHAnsi" w:cs="Arial"/>
          <w:sz w:val="24"/>
          <w:szCs w:val="24"/>
        </w:rPr>
        <w:t xml:space="preserve">e </w:t>
      </w:r>
      <w:r w:rsidR="00D34A51" w:rsidRPr="00AB4EC9">
        <w:rPr>
          <w:rFonts w:asciiTheme="minorHAnsi" w:hAnsiTheme="minorHAnsi" w:cs="Arial"/>
          <w:sz w:val="24"/>
          <w:szCs w:val="24"/>
        </w:rPr>
        <w:t>ułatwiają zamawiającym uwzględnianie</w:t>
      </w:r>
      <w:r w:rsidR="005F14B1">
        <w:rPr>
          <w:rFonts w:asciiTheme="minorHAnsi" w:hAnsiTheme="minorHAnsi" w:cs="Arial"/>
          <w:sz w:val="24"/>
          <w:szCs w:val="24"/>
        </w:rPr>
        <w:t xml:space="preserve"> </w:t>
      </w:r>
      <w:r w:rsidR="00D34A51" w:rsidRPr="00AB4EC9">
        <w:rPr>
          <w:rFonts w:asciiTheme="minorHAnsi" w:hAnsiTheme="minorHAnsi" w:cs="Arial"/>
          <w:sz w:val="24"/>
          <w:szCs w:val="24"/>
        </w:rPr>
        <w:t>aspektów środowiskowych w postępowaniach o udzielenie zamówienia publicznego</w:t>
      </w:r>
      <w:r w:rsidR="005F14B1">
        <w:rPr>
          <w:rFonts w:asciiTheme="minorHAnsi" w:hAnsiTheme="minorHAnsi" w:cs="Arial"/>
          <w:sz w:val="24"/>
          <w:szCs w:val="24"/>
        </w:rPr>
        <w:t xml:space="preserve">, zwłaszcza kiedy </w:t>
      </w:r>
      <w:r>
        <w:rPr>
          <w:rFonts w:asciiTheme="minorHAnsi" w:hAnsiTheme="minorHAnsi" w:cs="Arial"/>
          <w:sz w:val="24"/>
          <w:szCs w:val="24"/>
        </w:rPr>
        <w:t xml:space="preserve">kierunkowe </w:t>
      </w:r>
      <w:r w:rsidR="005F14B1">
        <w:rPr>
          <w:rFonts w:asciiTheme="minorHAnsi" w:hAnsiTheme="minorHAnsi" w:cs="Arial"/>
          <w:sz w:val="24"/>
          <w:szCs w:val="24"/>
        </w:rPr>
        <w:t>regulacje sektorowe zobowiązują do zakupu efektywnych energetycznie produktów w ramach zamówień publicznych</w:t>
      </w:r>
      <w:r>
        <w:rPr>
          <w:rFonts w:asciiTheme="minorHAnsi" w:hAnsiTheme="minorHAnsi" w:cs="Arial"/>
          <w:sz w:val="24"/>
          <w:szCs w:val="24"/>
        </w:rPr>
        <w:t xml:space="preserve"> albo kiedy </w:t>
      </w:r>
      <w:r>
        <w:rPr>
          <w:rFonts w:asciiTheme="minorHAnsi" w:hAnsiTheme="minorHAnsi" w:cs="Arial"/>
          <w:sz w:val="24"/>
          <w:szCs w:val="24"/>
        </w:rPr>
        <w:lastRenderedPageBreak/>
        <w:t>przepisy w zakresie zamówień publicznych umożliwiają zastosowanie w ramach postępowania określonego oznakowania w ramach opisy przedmiotu zamówienia, kryteriów oceny oferty albo wymagań związanych z realizacją</w:t>
      </w:r>
      <w:r w:rsidR="00A31C3B">
        <w:rPr>
          <w:rFonts w:asciiTheme="minorHAnsi" w:hAnsiTheme="minorHAnsi" w:cs="Arial"/>
          <w:sz w:val="24"/>
          <w:szCs w:val="24"/>
        </w:rPr>
        <w:t xml:space="preserve"> zamówienia</w:t>
      </w:r>
      <w:r>
        <w:rPr>
          <w:rFonts w:asciiTheme="minorHAnsi" w:hAnsiTheme="minorHAnsi" w:cs="Arial"/>
          <w:sz w:val="24"/>
          <w:szCs w:val="24"/>
        </w:rPr>
        <w:t>.</w:t>
      </w:r>
    </w:p>
    <w:p w14:paraId="294FC199" w14:textId="651E2217" w:rsidR="009A1559" w:rsidRDefault="00FF741E" w:rsidP="000B79B8">
      <w:pPr>
        <w:rPr>
          <w:rFonts w:asciiTheme="minorHAnsi" w:hAnsiTheme="minorHAnsi" w:cs="Arial"/>
          <w:sz w:val="24"/>
          <w:szCs w:val="24"/>
        </w:rPr>
      </w:pPr>
      <w:r>
        <w:rPr>
          <w:rFonts w:asciiTheme="minorHAnsi" w:hAnsiTheme="minorHAnsi" w:cs="Arial"/>
          <w:sz w:val="24"/>
          <w:szCs w:val="24"/>
        </w:rPr>
        <w:t>Należy również podkreślić, że w</w:t>
      </w:r>
      <w:r w:rsidR="009A1559">
        <w:rPr>
          <w:rFonts w:asciiTheme="minorHAnsi" w:hAnsiTheme="minorHAnsi" w:cs="Arial"/>
          <w:sz w:val="24"/>
          <w:szCs w:val="24"/>
        </w:rPr>
        <w:t xml:space="preserve"> ostatnich latach </w:t>
      </w:r>
      <w:r>
        <w:rPr>
          <w:rFonts w:asciiTheme="minorHAnsi" w:hAnsiTheme="minorHAnsi" w:cs="Arial"/>
          <w:sz w:val="24"/>
          <w:szCs w:val="24"/>
        </w:rPr>
        <w:t>wzrosła częstotliwość przyjmowania</w:t>
      </w:r>
      <w:r w:rsidR="00BC5CA8">
        <w:rPr>
          <w:rFonts w:asciiTheme="minorHAnsi" w:hAnsiTheme="minorHAnsi" w:cs="Arial"/>
          <w:sz w:val="24"/>
          <w:szCs w:val="24"/>
        </w:rPr>
        <w:t xml:space="preserve"> unijnych aktów prawnych, które zawierają </w:t>
      </w:r>
      <w:r>
        <w:rPr>
          <w:rFonts w:asciiTheme="minorHAnsi" w:hAnsiTheme="minorHAnsi" w:cs="Arial"/>
          <w:sz w:val="24"/>
          <w:szCs w:val="24"/>
        </w:rPr>
        <w:t>regulacje</w:t>
      </w:r>
      <w:r w:rsidR="00BC5CA8">
        <w:rPr>
          <w:rFonts w:asciiTheme="minorHAnsi" w:hAnsiTheme="minorHAnsi" w:cs="Arial"/>
          <w:sz w:val="24"/>
          <w:szCs w:val="24"/>
        </w:rPr>
        <w:t xml:space="preserve"> z obszaru zielonych zamówień. Jest to rezultatem intensywnych działań ze strony Komisji Europejskiej, która </w:t>
      </w:r>
      <w:r w:rsidR="00EA1493">
        <w:rPr>
          <w:rFonts w:asciiTheme="minorHAnsi" w:hAnsiTheme="minorHAnsi" w:cs="Arial"/>
          <w:sz w:val="24"/>
          <w:szCs w:val="24"/>
        </w:rPr>
        <w:t xml:space="preserve">już </w:t>
      </w:r>
      <w:r w:rsidR="00BC5CA8">
        <w:rPr>
          <w:rFonts w:asciiTheme="minorHAnsi" w:hAnsiTheme="minorHAnsi" w:cs="Arial"/>
          <w:sz w:val="24"/>
          <w:szCs w:val="24"/>
        </w:rPr>
        <w:t xml:space="preserve">w Komunikacie pn. </w:t>
      </w:r>
      <w:r w:rsidR="00BC5CA8" w:rsidRPr="00BC5CA8">
        <w:rPr>
          <w:rFonts w:asciiTheme="minorHAnsi" w:hAnsiTheme="minorHAnsi" w:cs="Arial"/>
          <w:sz w:val="24"/>
          <w:szCs w:val="24"/>
        </w:rPr>
        <w:t>Europejski Zielony Ład</w:t>
      </w:r>
      <w:r w:rsidR="00BC5CA8">
        <w:rPr>
          <w:rStyle w:val="Odwoanieprzypisudolnego"/>
          <w:rFonts w:asciiTheme="minorHAnsi" w:hAnsiTheme="minorHAnsi" w:cs="Arial"/>
          <w:sz w:val="24"/>
          <w:szCs w:val="24"/>
        </w:rPr>
        <w:footnoteReference w:id="6"/>
      </w:r>
      <w:r w:rsidR="00BC5CA8">
        <w:rPr>
          <w:rFonts w:asciiTheme="minorHAnsi" w:hAnsiTheme="minorHAnsi" w:cs="Arial"/>
          <w:sz w:val="24"/>
          <w:szCs w:val="24"/>
        </w:rPr>
        <w:t xml:space="preserve"> </w:t>
      </w:r>
      <w:r w:rsidR="00C14F71">
        <w:rPr>
          <w:rFonts w:asciiTheme="minorHAnsi" w:hAnsiTheme="minorHAnsi" w:cs="Arial"/>
          <w:sz w:val="24"/>
          <w:szCs w:val="24"/>
        </w:rPr>
        <w:t xml:space="preserve">z 2019 r. </w:t>
      </w:r>
      <w:r w:rsidR="0086727D">
        <w:rPr>
          <w:rFonts w:asciiTheme="minorHAnsi" w:hAnsiTheme="minorHAnsi" w:cs="Arial"/>
          <w:sz w:val="24"/>
          <w:szCs w:val="24"/>
        </w:rPr>
        <w:t xml:space="preserve">zasygnalizowała, że </w:t>
      </w:r>
      <w:r w:rsidR="00BC5CA8" w:rsidRPr="00BC5CA8">
        <w:rPr>
          <w:rFonts w:asciiTheme="minorHAnsi" w:hAnsiTheme="minorHAnsi" w:cs="Arial"/>
          <w:sz w:val="24"/>
          <w:szCs w:val="24"/>
        </w:rPr>
        <w:t>przedstawi propozycje nowych przepisów i wskazówek dotyczących proekologicznych zamówień publicznych.</w:t>
      </w:r>
      <w:r w:rsidR="0072201B">
        <w:rPr>
          <w:rFonts w:asciiTheme="minorHAnsi" w:hAnsiTheme="minorHAnsi" w:cs="Arial"/>
          <w:sz w:val="24"/>
          <w:szCs w:val="24"/>
        </w:rPr>
        <w:t xml:space="preserve"> </w:t>
      </w:r>
    </w:p>
    <w:p w14:paraId="7E957996" w14:textId="3AD4DF8F" w:rsidR="00C14F71" w:rsidRDefault="00C14F71" w:rsidP="000B79B8">
      <w:pPr>
        <w:rPr>
          <w:rFonts w:asciiTheme="minorHAnsi" w:hAnsiTheme="minorHAnsi" w:cs="Arial"/>
          <w:sz w:val="24"/>
          <w:szCs w:val="24"/>
        </w:rPr>
      </w:pPr>
      <w:r>
        <w:rPr>
          <w:rFonts w:asciiTheme="minorHAnsi" w:hAnsiTheme="minorHAnsi" w:cs="Arial"/>
          <w:sz w:val="24"/>
          <w:szCs w:val="24"/>
        </w:rPr>
        <w:t xml:space="preserve">Od 2023 r. do unijnego porządku prawnego weszło </w:t>
      </w:r>
      <w:r w:rsidR="00FF741E">
        <w:rPr>
          <w:rFonts w:asciiTheme="minorHAnsi" w:hAnsiTheme="minorHAnsi" w:cs="Arial"/>
          <w:sz w:val="24"/>
          <w:szCs w:val="24"/>
        </w:rPr>
        <w:t xml:space="preserve">m.in. </w:t>
      </w:r>
      <w:r>
        <w:rPr>
          <w:rFonts w:asciiTheme="minorHAnsi" w:hAnsiTheme="minorHAnsi" w:cs="Arial"/>
          <w:sz w:val="24"/>
          <w:szCs w:val="24"/>
        </w:rPr>
        <w:t>rozporządzenie w</w:t>
      </w:r>
      <w:r w:rsidR="00EA1493">
        <w:rPr>
          <w:rFonts w:asciiTheme="minorHAnsi" w:hAnsiTheme="minorHAnsi" w:cs="Arial"/>
          <w:sz w:val="24"/>
          <w:szCs w:val="24"/>
        </w:rPr>
        <w:t xml:space="preserve"> </w:t>
      </w:r>
      <w:r>
        <w:rPr>
          <w:rFonts w:asciiTheme="minorHAnsi" w:hAnsiTheme="minorHAnsi" w:cs="Arial"/>
          <w:sz w:val="24"/>
          <w:szCs w:val="24"/>
        </w:rPr>
        <w:t>s</w:t>
      </w:r>
      <w:r w:rsidR="00EA1493">
        <w:rPr>
          <w:rFonts w:asciiTheme="minorHAnsi" w:hAnsiTheme="minorHAnsi" w:cs="Arial"/>
          <w:sz w:val="24"/>
          <w:szCs w:val="24"/>
        </w:rPr>
        <w:t>prawie</w:t>
      </w:r>
      <w:r>
        <w:rPr>
          <w:rFonts w:asciiTheme="minorHAnsi" w:hAnsiTheme="minorHAnsi" w:cs="Arial"/>
          <w:sz w:val="24"/>
          <w:szCs w:val="24"/>
        </w:rPr>
        <w:t xml:space="preserve"> baterii i zużytych baterii</w:t>
      </w:r>
      <w:r w:rsidR="00890035">
        <w:rPr>
          <w:rStyle w:val="Odwoanieprzypisudolnego"/>
          <w:rFonts w:asciiTheme="minorHAnsi" w:hAnsiTheme="minorHAnsi" w:cs="Arial"/>
          <w:sz w:val="24"/>
          <w:szCs w:val="24"/>
        </w:rPr>
        <w:footnoteReference w:id="7"/>
      </w:r>
      <w:r>
        <w:rPr>
          <w:rFonts w:asciiTheme="minorHAnsi" w:hAnsiTheme="minorHAnsi" w:cs="Arial"/>
          <w:sz w:val="24"/>
          <w:szCs w:val="24"/>
        </w:rPr>
        <w:t>, rozporządzenie zaostrzające normy emisji CO</w:t>
      </w:r>
      <w:r w:rsidRPr="00C14F71">
        <w:rPr>
          <w:rFonts w:asciiTheme="minorHAnsi" w:hAnsiTheme="minorHAnsi" w:cs="Arial"/>
          <w:sz w:val="24"/>
          <w:szCs w:val="24"/>
          <w:vertAlign w:val="subscript"/>
        </w:rPr>
        <w:t>2</w:t>
      </w:r>
      <w:r>
        <w:rPr>
          <w:rFonts w:asciiTheme="minorHAnsi" w:hAnsiTheme="minorHAnsi" w:cs="Arial"/>
          <w:sz w:val="24"/>
          <w:szCs w:val="24"/>
          <w:vertAlign w:val="subscript"/>
        </w:rPr>
        <w:t xml:space="preserve">  </w:t>
      </w:r>
      <w:r>
        <w:rPr>
          <w:rFonts w:asciiTheme="minorHAnsi" w:hAnsiTheme="minorHAnsi" w:cs="Arial"/>
          <w:sz w:val="24"/>
          <w:szCs w:val="24"/>
        </w:rPr>
        <w:t>dla nowych pojazdów ciężkich</w:t>
      </w:r>
      <w:r w:rsidR="00890035">
        <w:rPr>
          <w:rStyle w:val="Odwoanieprzypisudolnego"/>
          <w:rFonts w:asciiTheme="minorHAnsi" w:hAnsiTheme="minorHAnsi" w:cs="Arial"/>
          <w:sz w:val="24"/>
          <w:szCs w:val="24"/>
        </w:rPr>
        <w:footnoteReference w:id="8"/>
      </w:r>
      <w:r>
        <w:rPr>
          <w:rFonts w:asciiTheme="minorHAnsi" w:hAnsiTheme="minorHAnsi" w:cs="Arial"/>
          <w:sz w:val="24"/>
          <w:szCs w:val="24"/>
        </w:rPr>
        <w:t>, rozporządzenie w</w:t>
      </w:r>
      <w:r w:rsidR="00C30610">
        <w:rPr>
          <w:rFonts w:asciiTheme="minorHAnsi" w:hAnsiTheme="minorHAnsi" w:cs="Arial"/>
          <w:sz w:val="24"/>
          <w:szCs w:val="24"/>
        </w:rPr>
        <w:t xml:space="preserve"> </w:t>
      </w:r>
      <w:r>
        <w:rPr>
          <w:rFonts w:asciiTheme="minorHAnsi" w:hAnsiTheme="minorHAnsi" w:cs="Arial"/>
          <w:sz w:val="24"/>
          <w:szCs w:val="24"/>
        </w:rPr>
        <w:t>s</w:t>
      </w:r>
      <w:r w:rsidR="00C30610">
        <w:rPr>
          <w:rFonts w:asciiTheme="minorHAnsi" w:hAnsiTheme="minorHAnsi" w:cs="Arial"/>
          <w:sz w:val="24"/>
          <w:szCs w:val="24"/>
        </w:rPr>
        <w:t xml:space="preserve">prawie </w:t>
      </w:r>
      <w:r w:rsidR="0072201B" w:rsidRPr="0072201B">
        <w:rPr>
          <w:rFonts w:asciiTheme="minorHAnsi" w:hAnsiTheme="minorHAnsi" w:cs="Arial"/>
          <w:sz w:val="24"/>
          <w:szCs w:val="24"/>
        </w:rPr>
        <w:t>technologii neutralnych emisyjnie</w:t>
      </w:r>
      <w:r w:rsidR="00890035">
        <w:rPr>
          <w:rStyle w:val="Odwoanieprzypisudolnego"/>
          <w:rFonts w:asciiTheme="minorHAnsi" w:hAnsiTheme="minorHAnsi" w:cs="Arial"/>
          <w:sz w:val="24"/>
          <w:szCs w:val="24"/>
        </w:rPr>
        <w:footnoteReference w:id="9"/>
      </w:r>
      <w:r w:rsidR="00E11F11">
        <w:rPr>
          <w:rFonts w:asciiTheme="minorHAnsi" w:hAnsiTheme="minorHAnsi" w:cs="Arial"/>
          <w:sz w:val="24"/>
          <w:szCs w:val="24"/>
        </w:rPr>
        <w:t>,</w:t>
      </w:r>
      <w:r w:rsidR="00890035">
        <w:rPr>
          <w:rFonts w:asciiTheme="minorHAnsi" w:hAnsiTheme="minorHAnsi" w:cs="Arial"/>
          <w:sz w:val="24"/>
          <w:szCs w:val="24"/>
        </w:rPr>
        <w:t xml:space="preserve"> rozporządzenie w</w:t>
      </w:r>
      <w:r w:rsidR="00C30610">
        <w:rPr>
          <w:rFonts w:asciiTheme="minorHAnsi" w:hAnsiTheme="minorHAnsi" w:cs="Arial"/>
          <w:sz w:val="24"/>
          <w:szCs w:val="24"/>
        </w:rPr>
        <w:t xml:space="preserve"> </w:t>
      </w:r>
      <w:r w:rsidR="00890035">
        <w:rPr>
          <w:rFonts w:asciiTheme="minorHAnsi" w:hAnsiTheme="minorHAnsi" w:cs="Arial"/>
          <w:sz w:val="24"/>
          <w:szCs w:val="24"/>
        </w:rPr>
        <w:t>s</w:t>
      </w:r>
      <w:r w:rsidR="00C30610">
        <w:rPr>
          <w:rFonts w:asciiTheme="minorHAnsi" w:hAnsiTheme="minorHAnsi" w:cs="Arial"/>
          <w:sz w:val="24"/>
          <w:szCs w:val="24"/>
        </w:rPr>
        <w:t xml:space="preserve">prawie </w:t>
      </w:r>
      <w:r w:rsidR="00890035">
        <w:rPr>
          <w:rFonts w:asciiTheme="minorHAnsi" w:hAnsiTheme="minorHAnsi" w:cs="Arial"/>
          <w:sz w:val="24"/>
          <w:szCs w:val="24"/>
        </w:rPr>
        <w:t>ram ustalania wymogów dla ekoprojektu na zrównoważone produkty</w:t>
      </w:r>
      <w:r w:rsidR="00890035">
        <w:rPr>
          <w:rStyle w:val="Odwoanieprzypisudolnego"/>
          <w:rFonts w:asciiTheme="minorHAnsi" w:hAnsiTheme="minorHAnsi" w:cs="Arial"/>
          <w:sz w:val="24"/>
          <w:szCs w:val="24"/>
        </w:rPr>
        <w:footnoteReference w:id="10"/>
      </w:r>
      <w:r w:rsidR="00890035">
        <w:rPr>
          <w:rFonts w:asciiTheme="minorHAnsi" w:hAnsiTheme="minorHAnsi" w:cs="Arial"/>
          <w:sz w:val="24"/>
          <w:szCs w:val="24"/>
        </w:rPr>
        <w:t>, rozporządzenie w</w:t>
      </w:r>
      <w:r w:rsidR="00C30610">
        <w:rPr>
          <w:rFonts w:asciiTheme="minorHAnsi" w:hAnsiTheme="minorHAnsi" w:cs="Arial"/>
          <w:sz w:val="24"/>
          <w:szCs w:val="24"/>
        </w:rPr>
        <w:t xml:space="preserve"> </w:t>
      </w:r>
      <w:r w:rsidR="00890035">
        <w:rPr>
          <w:rFonts w:asciiTheme="minorHAnsi" w:hAnsiTheme="minorHAnsi" w:cs="Arial"/>
          <w:sz w:val="24"/>
          <w:szCs w:val="24"/>
        </w:rPr>
        <w:t>s</w:t>
      </w:r>
      <w:r w:rsidR="00C30610">
        <w:rPr>
          <w:rFonts w:asciiTheme="minorHAnsi" w:hAnsiTheme="minorHAnsi" w:cs="Arial"/>
          <w:sz w:val="24"/>
          <w:szCs w:val="24"/>
        </w:rPr>
        <w:t xml:space="preserve">prawie </w:t>
      </w:r>
      <w:r w:rsidR="00890035">
        <w:rPr>
          <w:rFonts w:asciiTheme="minorHAnsi" w:hAnsiTheme="minorHAnsi" w:cs="Arial"/>
          <w:sz w:val="24"/>
          <w:szCs w:val="24"/>
        </w:rPr>
        <w:t>zharmonizowanych zasad wprowadzenia do obrotu wyrobów budowalnych</w:t>
      </w:r>
      <w:r w:rsidR="00890035">
        <w:rPr>
          <w:rStyle w:val="Odwoanieprzypisudolnego"/>
          <w:rFonts w:asciiTheme="minorHAnsi" w:hAnsiTheme="minorHAnsi" w:cs="Arial"/>
          <w:sz w:val="24"/>
          <w:szCs w:val="24"/>
        </w:rPr>
        <w:footnoteReference w:id="11"/>
      </w:r>
      <w:r w:rsidR="00890035">
        <w:rPr>
          <w:rFonts w:asciiTheme="minorHAnsi" w:hAnsiTheme="minorHAnsi" w:cs="Arial"/>
          <w:sz w:val="24"/>
          <w:szCs w:val="24"/>
        </w:rPr>
        <w:t>, rozporządzenie w</w:t>
      </w:r>
      <w:r w:rsidR="00E83587">
        <w:rPr>
          <w:rFonts w:asciiTheme="minorHAnsi" w:hAnsiTheme="minorHAnsi" w:cs="Arial"/>
          <w:sz w:val="24"/>
          <w:szCs w:val="24"/>
        </w:rPr>
        <w:t xml:space="preserve"> </w:t>
      </w:r>
      <w:r w:rsidR="00890035">
        <w:rPr>
          <w:rFonts w:asciiTheme="minorHAnsi" w:hAnsiTheme="minorHAnsi" w:cs="Arial"/>
          <w:sz w:val="24"/>
          <w:szCs w:val="24"/>
        </w:rPr>
        <w:t>s</w:t>
      </w:r>
      <w:r w:rsidR="00E83587">
        <w:rPr>
          <w:rFonts w:asciiTheme="minorHAnsi" w:hAnsiTheme="minorHAnsi" w:cs="Arial"/>
          <w:sz w:val="24"/>
          <w:szCs w:val="24"/>
        </w:rPr>
        <w:t xml:space="preserve">prawie </w:t>
      </w:r>
      <w:r w:rsidR="00890035">
        <w:rPr>
          <w:rFonts w:asciiTheme="minorHAnsi" w:hAnsiTheme="minorHAnsi" w:cs="Arial"/>
          <w:sz w:val="24"/>
          <w:szCs w:val="24"/>
        </w:rPr>
        <w:t xml:space="preserve">opakowań i </w:t>
      </w:r>
      <w:r w:rsidR="00A94049">
        <w:rPr>
          <w:rFonts w:asciiTheme="minorHAnsi" w:hAnsiTheme="minorHAnsi" w:cs="Arial"/>
          <w:sz w:val="24"/>
          <w:szCs w:val="24"/>
        </w:rPr>
        <w:t>odpadów</w:t>
      </w:r>
      <w:r w:rsidR="00890035">
        <w:rPr>
          <w:rFonts w:asciiTheme="minorHAnsi" w:hAnsiTheme="minorHAnsi" w:cs="Arial"/>
          <w:sz w:val="24"/>
          <w:szCs w:val="24"/>
        </w:rPr>
        <w:t xml:space="preserve"> </w:t>
      </w:r>
      <w:r w:rsidR="00890035">
        <w:rPr>
          <w:rFonts w:asciiTheme="minorHAnsi" w:hAnsiTheme="minorHAnsi" w:cs="Arial"/>
          <w:sz w:val="24"/>
          <w:szCs w:val="24"/>
        </w:rPr>
        <w:lastRenderedPageBreak/>
        <w:t>opakowaniowych</w:t>
      </w:r>
      <w:r w:rsidR="00890035">
        <w:rPr>
          <w:rStyle w:val="Odwoanieprzypisudolnego"/>
          <w:rFonts w:asciiTheme="minorHAnsi" w:hAnsiTheme="minorHAnsi" w:cs="Arial"/>
          <w:sz w:val="24"/>
          <w:szCs w:val="24"/>
        </w:rPr>
        <w:footnoteReference w:id="12"/>
      </w:r>
      <w:r w:rsidR="00FF741E">
        <w:rPr>
          <w:rFonts w:asciiTheme="minorHAnsi" w:hAnsiTheme="minorHAnsi" w:cs="Arial"/>
          <w:sz w:val="24"/>
          <w:szCs w:val="24"/>
        </w:rPr>
        <w:t>. P</w:t>
      </w:r>
      <w:r w:rsidR="00890035">
        <w:rPr>
          <w:rFonts w:asciiTheme="minorHAnsi" w:hAnsiTheme="minorHAnsi" w:cs="Arial"/>
          <w:sz w:val="24"/>
          <w:szCs w:val="24"/>
        </w:rPr>
        <w:t xml:space="preserve">rzyjęto </w:t>
      </w:r>
      <w:r w:rsidR="00FF741E">
        <w:rPr>
          <w:rFonts w:asciiTheme="minorHAnsi" w:hAnsiTheme="minorHAnsi" w:cs="Arial"/>
          <w:sz w:val="24"/>
          <w:szCs w:val="24"/>
        </w:rPr>
        <w:t xml:space="preserve">również </w:t>
      </w:r>
      <w:r w:rsidR="00D0696C">
        <w:rPr>
          <w:rFonts w:asciiTheme="minorHAnsi" w:hAnsiTheme="minorHAnsi" w:cs="Arial"/>
          <w:sz w:val="24"/>
          <w:szCs w:val="24"/>
        </w:rPr>
        <w:t xml:space="preserve">nową </w:t>
      </w:r>
      <w:r w:rsidR="00890035">
        <w:rPr>
          <w:rFonts w:asciiTheme="minorHAnsi" w:hAnsiTheme="minorHAnsi" w:cs="Arial"/>
          <w:sz w:val="24"/>
          <w:szCs w:val="24"/>
        </w:rPr>
        <w:t>dyrektywę w</w:t>
      </w:r>
      <w:r w:rsidR="00E83587">
        <w:rPr>
          <w:rFonts w:asciiTheme="minorHAnsi" w:hAnsiTheme="minorHAnsi" w:cs="Arial"/>
          <w:sz w:val="24"/>
          <w:szCs w:val="24"/>
        </w:rPr>
        <w:t xml:space="preserve"> </w:t>
      </w:r>
      <w:r w:rsidR="00890035">
        <w:rPr>
          <w:rFonts w:asciiTheme="minorHAnsi" w:hAnsiTheme="minorHAnsi" w:cs="Arial"/>
          <w:sz w:val="24"/>
          <w:szCs w:val="24"/>
        </w:rPr>
        <w:t>s</w:t>
      </w:r>
      <w:r w:rsidR="00E83587">
        <w:rPr>
          <w:rFonts w:asciiTheme="minorHAnsi" w:hAnsiTheme="minorHAnsi" w:cs="Arial"/>
          <w:sz w:val="24"/>
          <w:szCs w:val="24"/>
        </w:rPr>
        <w:t xml:space="preserve">prawie </w:t>
      </w:r>
      <w:r w:rsidR="00890035">
        <w:rPr>
          <w:rFonts w:asciiTheme="minorHAnsi" w:hAnsiTheme="minorHAnsi" w:cs="Arial"/>
          <w:sz w:val="24"/>
          <w:szCs w:val="24"/>
        </w:rPr>
        <w:t>efektywności energetycznej</w:t>
      </w:r>
      <w:r w:rsidR="00A94049">
        <w:rPr>
          <w:rFonts w:asciiTheme="minorHAnsi" w:hAnsiTheme="minorHAnsi" w:cs="Arial"/>
          <w:sz w:val="24"/>
          <w:szCs w:val="24"/>
        </w:rPr>
        <w:t xml:space="preserve"> (wersja przekształcona)</w:t>
      </w:r>
      <w:r w:rsidR="00890035">
        <w:rPr>
          <w:rStyle w:val="Odwoanieprzypisudolnego"/>
          <w:rFonts w:asciiTheme="minorHAnsi" w:hAnsiTheme="minorHAnsi" w:cs="Arial"/>
          <w:sz w:val="24"/>
          <w:szCs w:val="24"/>
        </w:rPr>
        <w:footnoteReference w:id="13"/>
      </w:r>
      <w:r w:rsidR="00890035">
        <w:rPr>
          <w:rFonts w:asciiTheme="minorHAnsi" w:hAnsiTheme="minorHAnsi" w:cs="Arial"/>
          <w:sz w:val="24"/>
          <w:szCs w:val="24"/>
        </w:rPr>
        <w:t xml:space="preserve">, </w:t>
      </w:r>
      <w:r w:rsidR="00A94049">
        <w:rPr>
          <w:rFonts w:asciiTheme="minorHAnsi" w:hAnsiTheme="minorHAnsi" w:cs="Arial"/>
          <w:sz w:val="24"/>
          <w:szCs w:val="24"/>
        </w:rPr>
        <w:t>dyrektywę zmieniającą dyrektywę w</w:t>
      </w:r>
      <w:r w:rsidR="00D0696C">
        <w:rPr>
          <w:rFonts w:asciiTheme="minorHAnsi" w:hAnsiTheme="minorHAnsi" w:cs="Arial"/>
          <w:sz w:val="24"/>
          <w:szCs w:val="24"/>
        </w:rPr>
        <w:t xml:space="preserve"> </w:t>
      </w:r>
      <w:r w:rsidR="00A94049">
        <w:rPr>
          <w:rFonts w:asciiTheme="minorHAnsi" w:hAnsiTheme="minorHAnsi" w:cs="Arial"/>
          <w:sz w:val="24"/>
          <w:szCs w:val="24"/>
        </w:rPr>
        <w:t>s</w:t>
      </w:r>
      <w:r w:rsidR="00D0696C">
        <w:rPr>
          <w:rFonts w:asciiTheme="minorHAnsi" w:hAnsiTheme="minorHAnsi" w:cs="Arial"/>
          <w:sz w:val="24"/>
          <w:szCs w:val="24"/>
        </w:rPr>
        <w:t xml:space="preserve">prawie </w:t>
      </w:r>
      <w:r w:rsidR="00A94049" w:rsidRPr="000641B8">
        <w:rPr>
          <w:rFonts w:asciiTheme="minorHAnsi" w:hAnsiTheme="minorHAnsi" w:cs="Arial"/>
          <w:sz w:val="24"/>
          <w:szCs w:val="24"/>
        </w:rPr>
        <w:t xml:space="preserve">promowania energii ze źródeł odnawialnych oraz </w:t>
      </w:r>
      <w:r w:rsidR="00D0696C">
        <w:rPr>
          <w:rFonts w:asciiTheme="minorHAnsi" w:hAnsiTheme="minorHAnsi" w:cs="Arial"/>
          <w:sz w:val="24"/>
          <w:szCs w:val="24"/>
        </w:rPr>
        <w:t xml:space="preserve">nową </w:t>
      </w:r>
      <w:r w:rsidR="00A94049" w:rsidRPr="000641B8">
        <w:rPr>
          <w:rFonts w:asciiTheme="minorHAnsi" w:hAnsiTheme="minorHAnsi" w:cs="Arial"/>
          <w:sz w:val="24"/>
          <w:szCs w:val="24"/>
        </w:rPr>
        <w:t>dyrektywę w sprawie charakterystyki energetycznej budynków (wersja przekształcona)</w:t>
      </w:r>
      <w:r w:rsidR="00A94049" w:rsidRPr="000641B8">
        <w:rPr>
          <w:rStyle w:val="Odwoanieprzypisudolnego"/>
          <w:rFonts w:asciiTheme="minorHAnsi" w:hAnsiTheme="minorHAnsi" w:cs="Arial"/>
          <w:sz w:val="24"/>
          <w:szCs w:val="24"/>
        </w:rPr>
        <w:footnoteReference w:id="14"/>
      </w:r>
      <w:r w:rsidR="00A94049" w:rsidRPr="000641B8">
        <w:rPr>
          <w:rFonts w:asciiTheme="minorHAnsi" w:hAnsiTheme="minorHAnsi" w:cs="Arial"/>
          <w:sz w:val="24"/>
          <w:szCs w:val="24"/>
        </w:rPr>
        <w:t>.</w:t>
      </w:r>
      <w:r w:rsidR="00A94049">
        <w:rPr>
          <w:rFonts w:asciiTheme="minorHAnsi" w:hAnsiTheme="minorHAnsi" w:cs="Arial"/>
          <w:sz w:val="24"/>
          <w:szCs w:val="24"/>
        </w:rPr>
        <w:t xml:space="preserve"> </w:t>
      </w:r>
      <w:r w:rsidR="007642FD">
        <w:rPr>
          <w:rFonts w:asciiTheme="minorHAnsi" w:hAnsiTheme="minorHAnsi" w:cs="Arial"/>
          <w:sz w:val="24"/>
          <w:szCs w:val="24"/>
        </w:rPr>
        <w:t xml:space="preserve"> </w:t>
      </w:r>
    </w:p>
    <w:p w14:paraId="447B3F96" w14:textId="65B7A37F" w:rsidR="0072201B" w:rsidRDefault="0076208A" w:rsidP="000B79B8">
      <w:pPr>
        <w:rPr>
          <w:rFonts w:asciiTheme="minorHAnsi" w:hAnsiTheme="minorHAnsi" w:cs="Arial"/>
          <w:sz w:val="24"/>
          <w:szCs w:val="24"/>
        </w:rPr>
      </w:pPr>
      <w:r>
        <w:rPr>
          <w:rFonts w:asciiTheme="minorHAnsi" w:hAnsiTheme="minorHAnsi" w:cs="Arial"/>
          <w:sz w:val="24"/>
          <w:szCs w:val="24"/>
        </w:rPr>
        <w:t xml:space="preserve">Nowo przyjęte rozporządzenia zawierają przeważnie podstawę prawną do wydania przez Komisję aktów delegowanych albo wykonawczych, które doprecyzują zobowiązania instytucji </w:t>
      </w:r>
      <w:r w:rsidR="0028727F">
        <w:rPr>
          <w:rFonts w:asciiTheme="minorHAnsi" w:hAnsiTheme="minorHAnsi" w:cs="Arial"/>
          <w:sz w:val="24"/>
          <w:szCs w:val="24"/>
        </w:rPr>
        <w:t xml:space="preserve">zamawiających i </w:t>
      </w:r>
      <w:r>
        <w:rPr>
          <w:rFonts w:asciiTheme="minorHAnsi" w:hAnsiTheme="minorHAnsi" w:cs="Arial"/>
          <w:sz w:val="24"/>
          <w:szCs w:val="24"/>
        </w:rPr>
        <w:t xml:space="preserve">podmiotów zamawiających w zakresie uwzględniania wymogów środowiskowych. </w:t>
      </w:r>
      <w:r w:rsidR="00485EEA">
        <w:rPr>
          <w:rFonts w:asciiTheme="minorHAnsi" w:hAnsiTheme="minorHAnsi" w:cs="Arial"/>
          <w:sz w:val="24"/>
          <w:szCs w:val="24"/>
        </w:rPr>
        <w:t>N</w:t>
      </w:r>
      <w:r w:rsidR="00467ED4">
        <w:rPr>
          <w:rFonts w:asciiTheme="minorHAnsi" w:hAnsiTheme="minorHAnsi" w:cs="Arial"/>
          <w:sz w:val="24"/>
          <w:szCs w:val="24"/>
        </w:rPr>
        <w:t xml:space="preserve">a szczegółowe regulacje zobowiązujące </w:t>
      </w:r>
      <w:r w:rsidR="00D00ED5">
        <w:rPr>
          <w:rFonts w:asciiTheme="minorHAnsi" w:hAnsiTheme="minorHAnsi" w:cs="Arial"/>
          <w:sz w:val="24"/>
          <w:szCs w:val="24"/>
        </w:rPr>
        <w:t>do uwzględnienia wymogów środowiskowych w ramach poszczególnych elementów post</w:t>
      </w:r>
      <w:r w:rsidR="001B25F1">
        <w:rPr>
          <w:rFonts w:asciiTheme="minorHAnsi" w:hAnsiTheme="minorHAnsi" w:cs="Arial"/>
          <w:sz w:val="24"/>
          <w:szCs w:val="24"/>
        </w:rPr>
        <w:t>ę</w:t>
      </w:r>
      <w:r w:rsidR="00D00ED5">
        <w:rPr>
          <w:rFonts w:asciiTheme="minorHAnsi" w:hAnsiTheme="minorHAnsi" w:cs="Arial"/>
          <w:sz w:val="24"/>
          <w:szCs w:val="24"/>
        </w:rPr>
        <w:t>powania o</w:t>
      </w:r>
      <w:r w:rsidR="00B83693">
        <w:rPr>
          <w:rFonts w:asciiTheme="minorHAnsi" w:hAnsiTheme="minorHAnsi" w:cs="Arial"/>
          <w:sz w:val="24"/>
          <w:szCs w:val="24"/>
        </w:rPr>
        <w:t> </w:t>
      </w:r>
      <w:r w:rsidR="00D00ED5">
        <w:rPr>
          <w:rFonts w:asciiTheme="minorHAnsi" w:hAnsiTheme="minorHAnsi" w:cs="Arial"/>
          <w:sz w:val="24"/>
          <w:szCs w:val="24"/>
        </w:rPr>
        <w:t xml:space="preserve">udzielenie zamówienia przyjdzie nam </w:t>
      </w:r>
      <w:r w:rsidR="00485EEA">
        <w:rPr>
          <w:rFonts w:asciiTheme="minorHAnsi" w:hAnsiTheme="minorHAnsi" w:cs="Arial"/>
          <w:sz w:val="24"/>
          <w:szCs w:val="24"/>
        </w:rPr>
        <w:t xml:space="preserve">zatem </w:t>
      </w:r>
      <w:r w:rsidR="00D00ED5">
        <w:rPr>
          <w:rFonts w:asciiTheme="minorHAnsi" w:hAnsiTheme="minorHAnsi" w:cs="Arial"/>
          <w:sz w:val="24"/>
          <w:szCs w:val="24"/>
        </w:rPr>
        <w:t xml:space="preserve">jeszcze poczekać. </w:t>
      </w:r>
      <w:r>
        <w:rPr>
          <w:rFonts w:asciiTheme="minorHAnsi" w:hAnsiTheme="minorHAnsi" w:cs="Arial"/>
          <w:sz w:val="24"/>
          <w:szCs w:val="24"/>
        </w:rPr>
        <w:t xml:space="preserve">Z kolei w przypadku </w:t>
      </w:r>
      <w:r w:rsidR="00452D00">
        <w:rPr>
          <w:rFonts w:asciiTheme="minorHAnsi" w:hAnsiTheme="minorHAnsi" w:cs="Arial"/>
          <w:sz w:val="24"/>
          <w:szCs w:val="24"/>
        </w:rPr>
        <w:t xml:space="preserve">wspomnianych </w:t>
      </w:r>
      <w:r>
        <w:rPr>
          <w:rFonts w:asciiTheme="minorHAnsi" w:hAnsiTheme="minorHAnsi" w:cs="Arial"/>
          <w:sz w:val="24"/>
          <w:szCs w:val="24"/>
        </w:rPr>
        <w:t xml:space="preserve">unijnych dyrektyw, na szczeblu krajowym toczą się prace legislacyjne </w:t>
      </w:r>
      <w:r w:rsidR="007C5045">
        <w:rPr>
          <w:rFonts w:asciiTheme="minorHAnsi" w:hAnsiTheme="minorHAnsi" w:cs="Arial"/>
          <w:sz w:val="24"/>
          <w:szCs w:val="24"/>
        </w:rPr>
        <w:t xml:space="preserve">przenoszące </w:t>
      </w:r>
      <w:r>
        <w:rPr>
          <w:rFonts w:asciiTheme="minorHAnsi" w:hAnsiTheme="minorHAnsi" w:cs="Arial"/>
          <w:sz w:val="24"/>
          <w:szCs w:val="24"/>
        </w:rPr>
        <w:t>ich przepisy</w:t>
      </w:r>
      <w:r w:rsidR="00144F68">
        <w:rPr>
          <w:rFonts w:asciiTheme="minorHAnsi" w:hAnsiTheme="minorHAnsi" w:cs="Arial"/>
          <w:sz w:val="24"/>
          <w:szCs w:val="24"/>
        </w:rPr>
        <w:t xml:space="preserve"> </w:t>
      </w:r>
      <w:r w:rsidR="007C5045">
        <w:rPr>
          <w:rFonts w:asciiTheme="minorHAnsi" w:hAnsiTheme="minorHAnsi" w:cs="Arial"/>
          <w:sz w:val="24"/>
          <w:szCs w:val="24"/>
        </w:rPr>
        <w:t xml:space="preserve">na grunt prawa </w:t>
      </w:r>
      <w:r w:rsidR="00144F68">
        <w:rPr>
          <w:rFonts w:asciiTheme="minorHAnsi" w:hAnsiTheme="minorHAnsi" w:cs="Arial"/>
          <w:sz w:val="24"/>
          <w:szCs w:val="24"/>
        </w:rPr>
        <w:t>krajowego</w:t>
      </w:r>
      <w:r>
        <w:rPr>
          <w:rFonts w:asciiTheme="minorHAnsi" w:hAnsiTheme="minorHAnsi" w:cs="Arial"/>
          <w:sz w:val="24"/>
          <w:szCs w:val="24"/>
        </w:rPr>
        <w:t xml:space="preserve">. </w:t>
      </w:r>
    </w:p>
    <w:p w14:paraId="287C7B32" w14:textId="2AB48F54" w:rsidR="009F7CB6" w:rsidRDefault="008276D7" w:rsidP="000B79B8">
      <w:pPr>
        <w:spacing w:after="160" w:line="278" w:lineRule="auto"/>
        <w:rPr>
          <w:rFonts w:asciiTheme="minorHAnsi" w:hAnsiTheme="minorHAnsi" w:cs="Arial"/>
          <w:sz w:val="24"/>
          <w:szCs w:val="24"/>
        </w:rPr>
      </w:pPr>
      <w:r w:rsidRPr="00834577">
        <w:rPr>
          <w:rFonts w:asciiTheme="minorHAnsi" w:hAnsiTheme="minorHAnsi" w:cs="Arial"/>
          <w:sz w:val="24"/>
          <w:szCs w:val="24"/>
        </w:rPr>
        <w:t>Mając do czynienia z tak dużą liczbą unijnych i krajowych regulacji, warto dokonać ich usystematyzowania</w:t>
      </w:r>
      <w:r w:rsidR="00994048" w:rsidRPr="00834577">
        <w:rPr>
          <w:rFonts w:asciiTheme="minorHAnsi" w:hAnsiTheme="minorHAnsi" w:cs="Arial"/>
          <w:sz w:val="24"/>
          <w:szCs w:val="24"/>
        </w:rPr>
        <w:t xml:space="preserve">, dzięki </w:t>
      </w:r>
      <w:r w:rsidR="00144F68" w:rsidRPr="00834577">
        <w:rPr>
          <w:rFonts w:asciiTheme="minorHAnsi" w:hAnsiTheme="minorHAnsi" w:cs="Arial"/>
          <w:sz w:val="24"/>
          <w:szCs w:val="24"/>
        </w:rPr>
        <w:t>czemu</w:t>
      </w:r>
      <w:r w:rsidR="00994048" w:rsidRPr="00834577">
        <w:rPr>
          <w:rFonts w:asciiTheme="minorHAnsi" w:hAnsiTheme="minorHAnsi" w:cs="Arial"/>
          <w:sz w:val="24"/>
          <w:szCs w:val="24"/>
        </w:rPr>
        <w:t xml:space="preserve"> zamawiający otrzymają jasną </w:t>
      </w:r>
      <w:r w:rsidR="00485EEA">
        <w:rPr>
          <w:rFonts w:asciiTheme="minorHAnsi" w:hAnsiTheme="minorHAnsi" w:cs="Arial"/>
          <w:sz w:val="24"/>
          <w:szCs w:val="24"/>
        </w:rPr>
        <w:t xml:space="preserve">i konkretną </w:t>
      </w:r>
      <w:r w:rsidR="00994048" w:rsidRPr="00834577">
        <w:rPr>
          <w:rFonts w:asciiTheme="minorHAnsi" w:hAnsiTheme="minorHAnsi" w:cs="Arial"/>
          <w:sz w:val="24"/>
          <w:szCs w:val="24"/>
        </w:rPr>
        <w:t>informację</w:t>
      </w:r>
      <w:r w:rsidR="001469E1">
        <w:rPr>
          <w:rFonts w:asciiTheme="minorHAnsi" w:hAnsiTheme="minorHAnsi" w:cs="Arial"/>
          <w:sz w:val="24"/>
          <w:szCs w:val="24"/>
        </w:rPr>
        <w:t>,</w:t>
      </w:r>
      <w:r w:rsidR="00994048" w:rsidRPr="00834577">
        <w:rPr>
          <w:rFonts w:asciiTheme="minorHAnsi" w:hAnsiTheme="minorHAnsi" w:cs="Arial"/>
          <w:sz w:val="24"/>
          <w:szCs w:val="24"/>
        </w:rPr>
        <w:t xml:space="preserve"> jakie wymogi środowiskowe w ramach j</w:t>
      </w:r>
      <w:r w:rsidR="002E30D3" w:rsidRPr="00834577">
        <w:rPr>
          <w:rFonts w:asciiTheme="minorHAnsi" w:hAnsiTheme="minorHAnsi" w:cs="Arial"/>
          <w:sz w:val="24"/>
          <w:szCs w:val="24"/>
        </w:rPr>
        <w:t xml:space="preserve">akich </w:t>
      </w:r>
      <w:r w:rsidR="00422492" w:rsidRPr="00834577">
        <w:rPr>
          <w:rFonts w:asciiTheme="minorHAnsi" w:hAnsiTheme="minorHAnsi" w:cs="Arial"/>
          <w:sz w:val="24"/>
          <w:szCs w:val="24"/>
        </w:rPr>
        <w:t>elementów postępowania</w:t>
      </w:r>
      <w:r w:rsidR="00422492">
        <w:rPr>
          <w:rFonts w:asciiTheme="minorHAnsi" w:hAnsiTheme="minorHAnsi" w:cs="Arial"/>
          <w:sz w:val="24"/>
          <w:szCs w:val="24"/>
        </w:rPr>
        <w:t xml:space="preserve"> </w:t>
      </w:r>
      <w:r w:rsidR="00144F68">
        <w:rPr>
          <w:rFonts w:asciiTheme="minorHAnsi" w:hAnsiTheme="minorHAnsi" w:cs="Arial"/>
          <w:sz w:val="24"/>
          <w:szCs w:val="24"/>
        </w:rPr>
        <w:t xml:space="preserve">mają obowiązek już uwzględniać, jakie obowiązki wejdą w życie wraz z przyjęciem </w:t>
      </w:r>
      <w:r w:rsidR="009F7CB6">
        <w:rPr>
          <w:rFonts w:asciiTheme="minorHAnsi" w:hAnsiTheme="minorHAnsi" w:cs="Arial"/>
          <w:sz w:val="24"/>
          <w:szCs w:val="24"/>
        </w:rPr>
        <w:t xml:space="preserve">przez Komisję Europejską </w:t>
      </w:r>
      <w:r w:rsidR="00144F68">
        <w:rPr>
          <w:rFonts w:asciiTheme="minorHAnsi" w:hAnsiTheme="minorHAnsi" w:cs="Arial"/>
          <w:sz w:val="24"/>
          <w:szCs w:val="24"/>
        </w:rPr>
        <w:t>aktów wykonawczych lub delegowanych, a także jakie dostępne narzędzia i</w:t>
      </w:r>
      <w:r w:rsidR="009F7CB6">
        <w:rPr>
          <w:rFonts w:asciiTheme="minorHAnsi" w:hAnsiTheme="minorHAnsi" w:cs="Arial"/>
          <w:sz w:val="24"/>
          <w:szCs w:val="24"/>
        </w:rPr>
        <w:t> </w:t>
      </w:r>
      <w:r w:rsidR="00144F68">
        <w:rPr>
          <w:rFonts w:asciiTheme="minorHAnsi" w:hAnsiTheme="minorHAnsi" w:cs="Arial"/>
          <w:sz w:val="24"/>
          <w:szCs w:val="24"/>
        </w:rPr>
        <w:t xml:space="preserve">instrumenty można wykorzystać w ramach </w:t>
      </w:r>
      <w:r w:rsidR="00D556D1">
        <w:rPr>
          <w:rFonts w:asciiTheme="minorHAnsi" w:hAnsiTheme="minorHAnsi" w:cs="Arial"/>
          <w:sz w:val="24"/>
          <w:szCs w:val="24"/>
        </w:rPr>
        <w:t>prowadzonych postępowań</w:t>
      </w:r>
      <w:r w:rsidR="009F7CB6">
        <w:rPr>
          <w:rFonts w:asciiTheme="minorHAnsi" w:hAnsiTheme="minorHAnsi" w:cs="Arial"/>
          <w:sz w:val="24"/>
          <w:szCs w:val="24"/>
        </w:rPr>
        <w:t xml:space="preserve"> o udzielenie zamówienia</w:t>
      </w:r>
      <w:r w:rsidR="00144F68">
        <w:rPr>
          <w:rFonts w:asciiTheme="minorHAnsi" w:hAnsiTheme="minorHAnsi" w:cs="Arial"/>
          <w:sz w:val="24"/>
          <w:szCs w:val="24"/>
        </w:rPr>
        <w:t xml:space="preserve">. </w:t>
      </w:r>
      <w:r w:rsidR="009F7CB6">
        <w:rPr>
          <w:rFonts w:asciiTheme="minorHAnsi" w:hAnsiTheme="minorHAnsi" w:cs="Arial"/>
          <w:sz w:val="24"/>
          <w:szCs w:val="24"/>
        </w:rPr>
        <w:br w:type="page"/>
      </w:r>
    </w:p>
    <w:p w14:paraId="5053D5AB" w14:textId="5CD6A404" w:rsidR="00D34A51" w:rsidRPr="00471F13" w:rsidRDefault="00180657" w:rsidP="0064310D">
      <w:pPr>
        <w:pStyle w:val="Nagwek2"/>
        <w:numPr>
          <w:ilvl w:val="0"/>
          <w:numId w:val="27"/>
        </w:numPr>
        <w:rPr>
          <w:color w:val="196B24" w:themeColor="accent3"/>
        </w:rPr>
      </w:pPr>
      <w:bookmarkStart w:id="2" w:name="_Toc215416245"/>
      <w:bookmarkStart w:id="3" w:name="_Toc215416449"/>
      <w:bookmarkStart w:id="4" w:name="_Toc215472570"/>
      <w:bookmarkStart w:id="5" w:name="_Toc216691118"/>
      <w:bookmarkEnd w:id="2"/>
      <w:bookmarkEnd w:id="3"/>
      <w:bookmarkEnd w:id="4"/>
      <w:r w:rsidRPr="00471F13">
        <w:rPr>
          <w:color w:val="196B24" w:themeColor="accent3"/>
        </w:rPr>
        <w:lastRenderedPageBreak/>
        <w:t>Obowiązki w zakresie e</w:t>
      </w:r>
      <w:r w:rsidR="00D34A51" w:rsidRPr="00471F13">
        <w:rPr>
          <w:color w:val="196B24" w:themeColor="accent3"/>
        </w:rPr>
        <w:t>fektywnoś</w:t>
      </w:r>
      <w:r w:rsidRPr="00471F13">
        <w:rPr>
          <w:color w:val="196B24" w:themeColor="accent3"/>
        </w:rPr>
        <w:t>ci</w:t>
      </w:r>
      <w:r w:rsidR="00D34A51" w:rsidRPr="00471F13">
        <w:rPr>
          <w:color w:val="196B24" w:themeColor="accent3"/>
        </w:rPr>
        <w:t xml:space="preserve"> energetyczn</w:t>
      </w:r>
      <w:r w:rsidRPr="00471F13">
        <w:rPr>
          <w:color w:val="196B24" w:themeColor="accent3"/>
        </w:rPr>
        <w:t>ej</w:t>
      </w:r>
      <w:bookmarkEnd w:id="5"/>
    </w:p>
    <w:p w14:paraId="079DCC1A" w14:textId="6C12B68B" w:rsidR="00CD76E9" w:rsidRPr="00EA7B25" w:rsidRDefault="00D34A51" w:rsidP="000B79B8">
      <w:pPr>
        <w:rPr>
          <w:rFonts w:asciiTheme="minorHAnsi" w:hAnsiTheme="minorHAnsi"/>
          <w:i/>
          <w:sz w:val="24"/>
          <w:szCs w:val="24"/>
        </w:rPr>
      </w:pPr>
      <w:bookmarkStart w:id="6" w:name="_Toc491067893"/>
      <w:bookmarkStart w:id="7" w:name="_Toc491071542"/>
      <w:bookmarkStart w:id="8" w:name="_Toc491162427"/>
      <w:bookmarkStart w:id="9" w:name="_Toc80879021"/>
      <w:bookmarkStart w:id="10" w:name="_Toc81318167"/>
      <w:bookmarkStart w:id="11" w:name="_Toc81318250"/>
      <w:bookmarkStart w:id="12" w:name="_Toc82682676"/>
      <w:bookmarkStart w:id="13" w:name="_Toc82690311"/>
      <w:bookmarkStart w:id="14" w:name="_Toc196486872"/>
      <w:bookmarkStart w:id="15" w:name="_Toc196486969"/>
      <w:bookmarkStart w:id="16" w:name="_Toc209530491"/>
      <w:bookmarkStart w:id="17" w:name="_Toc209530633"/>
      <w:bookmarkStart w:id="18" w:name="_Toc209530710"/>
      <w:r w:rsidRPr="00EA7B25">
        <w:rPr>
          <w:rFonts w:asciiTheme="minorHAnsi" w:hAnsiTheme="minorHAnsi"/>
          <w:b/>
          <w:sz w:val="24"/>
          <w:szCs w:val="24"/>
          <w:lang w:eastAsia="pl-PL"/>
        </w:rPr>
        <w:t>Ustawa z dnia 20 maja 2016 r. o efektywności energetycznej</w:t>
      </w:r>
      <w:r w:rsidR="001469E1">
        <w:rPr>
          <w:rFonts w:asciiTheme="minorHAnsi" w:hAnsiTheme="minorHAnsi"/>
          <w:b/>
          <w:sz w:val="24"/>
          <w:szCs w:val="24"/>
          <w:lang w:eastAsia="pl-PL"/>
        </w:rPr>
        <w:t xml:space="preserve"> </w:t>
      </w:r>
      <w:r w:rsidR="001469E1" w:rsidRPr="002C4811">
        <w:rPr>
          <w:rFonts w:asciiTheme="minorHAnsi" w:hAnsiTheme="minorHAnsi"/>
          <w:bCs/>
          <w:sz w:val="24"/>
          <w:szCs w:val="24"/>
          <w:lang w:eastAsia="pl-PL"/>
        </w:rPr>
        <w:t>(Dz. U. z 2025 r. poz. 711</w:t>
      </w:r>
      <w:r w:rsidR="001469E1">
        <w:rPr>
          <w:rFonts w:asciiTheme="minorHAnsi" w:hAnsiTheme="minorHAnsi"/>
          <w:bCs/>
          <w:sz w:val="24"/>
          <w:szCs w:val="24"/>
          <w:lang w:eastAsia="pl-PL"/>
        </w:rPr>
        <w:t>)</w:t>
      </w:r>
      <w:r w:rsidRPr="00EA7B25">
        <w:rPr>
          <w:rFonts w:asciiTheme="minorHAnsi" w:hAnsiTheme="minorHAnsi"/>
          <w:sz w:val="24"/>
          <w:szCs w:val="24"/>
          <w:lang w:eastAsia="pl-PL"/>
        </w:rPr>
        <w:t xml:space="preserve"> jest krajowym aktem prawnym, który w sposób horyzontalny określa</w:t>
      </w:r>
      <w:r w:rsidR="001D68AC">
        <w:rPr>
          <w:rFonts w:asciiTheme="minorHAnsi" w:hAnsiTheme="minorHAnsi"/>
          <w:sz w:val="24"/>
          <w:szCs w:val="24"/>
          <w:lang w:eastAsia="pl-PL"/>
        </w:rPr>
        <w:t>,</w:t>
      </w:r>
      <w:r w:rsidRPr="00EA7B25">
        <w:rPr>
          <w:rFonts w:asciiTheme="minorHAnsi" w:hAnsiTheme="minorHAnsi"/>
          <w:sz w:val="24"/>
          <w:szCs w:val="24"/>
          <w:lang w:eastAsia="pl-PL"/>
        </w:rPr>
        <w:t xml:space="preserve"> jakie parametry techniczne mają spełniać zamawiane w ramach zamówień publicznych produkty oraz jakim warunkom technicznym muszą odpowiadać nabywane, wynajmowane lub użytkowane przez sektor publiczny budynki</w:t>
      </w:r>
      <w:bookmarkEnd w:id="6"/>
      <w:bookmarkEnd w:id="7"/>
      <w:bookmarkEnd w:id="8"/>
      <w:bookmarkEnd w:id="9"/>
      <w:bookmarkEnd w:id="10"/>
      <w:bookmarkEnd w:id="11"/>
      <w:bookmarkEnd w:id="12"/>
      <w:bookmarkEnd w:id="13"/>
      <w:bookmarkEnd w:id="14"/>
      <w:bookmarkEnd w:id="15"/>
      <w:bookmarkEnd w:id="16"/>
      <w:bookmarkEnd w:id="17"/>
      <w:bookmarkEnd w:id="18"/>
      <w:r w:rsidR="00532CA7">
        <w:rPr>
          <w:rFonts w:asciiTheme="minorHAnsi" w:hAnsiTheme="minorHAnsi"/>
          <w:sz w:val="24"/>
          <w:szCs w:val="24"/>
          <w:lang w:eastAsia="pl-PL"/>
        </w:rPr>
        <w:t>.</w:t>
      </w:r>
      <w:r w:rsidR="00532CA7">
        <w:rPr>
          <w:rStyle w:val="Odwoanieprzypisudolnego"/>
          <w:rFonts w:asciiTheme="minorHAnsi" w:hAnsiTheme="minorHAnsi"/>
          <w:sz w:val="24"/>
          <w:szCs w:val="24"/>
          <w:lang w:eastAsia="pl-PL"/>
        </w:rPr>
        <w:footnoteReference w:id="15"/>
      </w:r>
      <w:r w:rsidR="00DD3CE8" w:rsidRPr="00EA7B25">
        <w:rPr>
          <w:rFonts w:asciiTheme="minorHAnsi" w:hAnsiTheme="minorHAnsi"/>
          <w:sz w:val="24"/>
          <w:szCs w:val="24"/>
          <w:lang w:eastAsia="pl-PL"/>
        </w:rPr>
        <w:t xml:space="preserve"> </w:t>
      </w:r>
    </w:p>
    <w:p w14:paraId="4D863948" w14:textId="6EAE2927" w:rsidR="001A6F79" w:rsidRDefault="00D34A51" w:rsidP="000B79B8">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bCs/>
          <w:sz w:val="24"/>
          <w:szCs w:val="24"/>
          <w:lang w:eastAsia="pl-PL"/>
        </w:rPr>
        <w:t>Mimo ż</w:t>
      </w:r>
      <w:r w:rsidR="001D47C1">
        <w:rPr>
          <w:rFonts w:asciiTheme="minorHAnsi" w:hAnsiTheme="minorHAnsi" w:cs="Arial"/>
          <w:bCs/>
          <w:sz w:val="24"/>
          <w:szCs w:val="24"/>
          <w:lang w:eastAsia="pl-PL"/>
        </w:rPr>
        <w:t>e</w:t>
      </w:r>
      <w:r w:rsidRPr="00AB4EC9">
        <w:rPr>
          <w:rFonts w:asciiTheme="minorHAnsi" w:hAnsiTheme="minorHAnsi" w:cs="Arial"/>
          <w:bCs/>
          <w:sz w:val="24"/>
          <w:szCs w:val="24"/>
          <w:lang w:eastAsia="pl-PL"/>
        </w:rPr>
        <w:t xml:space="preserve"> dyrektywa 2012/27/UE nakłada</w:t>
      </w:r>
      <w:r w:rsidR="00017615">
        <w:rPr>
          <w:rFonts w:asciiTheme="minorHAnsi" w:hAnsiTheme="minorHAnsi" w:cs="Arial"/>
          <w:bCs/>
          <w:sz w:val="24"/>
          <w:szCs w:val="24"/>
          <w:lang w:eastAsia="pl-PL"/>
        </w:rPr>
        <w:t>ła</w:t>
      </w:r>
      <w:r w:rsidRPr="00AB4EC9">
        <w:rPr>
          <w:rFonts w:asciiTheme="minorHAnsi" w:hAnsiTheme="minorHAnsi" w:cs="Arial"/>
          <w:bCs/>
          <w:sz w:val="24"/>
          <w:szCs w:val="24"/>
          <w:lang w:eastAsia="pl-PL"/>
        </w:rPr>
        <w:t xml:space="preserve"> obowiązki w zakresie efektywności energetycznej jedynie na instytucje rządowe, krajowe regulacje rozszerzyły obowiązek </w:t>
      </w:r>
      <w:r w:rsidRPr="00AB4EC9">
        <w:rPr>
          <w:rFonts w:asciiTheme="minorHAnsi" w:hAnsiTheme="minorHAnsi" w:cs="Arial"/>
          <w:sz w:val="24"/>
          <w:szCs w:val="24"/>
        </w:rPr>
        <w:t>nabywania produktów, usług i budynków o bardzo dobrej charakterystyce energetycznej</w:t>
      </w:r>
      <w:r w:rsidRPr="00AB4EC9">
        <w:rPr>
          <w:rFonts w:asciiTheme="minorHAnsi" w:hAnsiTheme="minorHAnsi" w:cs="Arial"/>
          <w:bCs/>
          <w:sz w:val="24"/>
          <w:szCs w:val="24"/>
          <w:lang w:eastAsia="pl-PL"/>
        </w:rPr>
        <w:t xml:space="preserve"> na </w:t>
      </w:r>
      <w:r w:rsidRPr="00AB4EC9">
        <w:rPr>
          <w:rFonts w:asciiTheme="minorHAnsi" w:hAnsiTheme="minorHAnsi" w:cs="Arial"/>
          <w:sz w:val="24"/>
          <w:szCs w:val="24"/>
          <w:lang w:eastAsia="pl-PL"/>
        </w:rPr>
        <w:t>organy władzy publicznej</w:t>
      </w:r>
      <w:r w:rsidR="008C12ED">
        <w:rPr>
          <w:rFonts w:asciiTheme="minorHAnsi" w:hAnsiTheme="minorHAnsi" w:cs="Arial"/>
          <w:sz w:val="24"/>
          <w:szCs w:val="24"/>
          <w:lang w:eastAsia="pl-PL"/>
        </w:rPr>
        <w:t xml:space="preserve"> </w:t>
      </w:r>
      <w:r w:rsidR="00AC3C13">
        <w:rPr>
          <w:rFonts w:asciiTheme="minorHAnsi" w:hAnsiTheme="minorHAnsi" w:cs="Arial"/>
          <w:sz w:val="24"/>
          <w:szCs w:val="24"/>
          <w:lang w:eastAsia="pl-PL"/>
        </w:rPr>
        <w:t xml:space="preserve">w rozumieniu </w:t>
      </w:r>
      <w:r w:rsidR="00AC3C13" w:rsidRPr="00AC3C13">
        <w:rPr>
          <w:rFonts w:asciiTheme="minorHAnsi" w:hAnsiTheme="minorHAnsi" w:cs="Arial"/>
          <w:sz w:val="24"/>
          <w:szCs w:val="24"/>
          <w:lang w:eastAsia="pl-PL"/>
        </w:rPr>
        <w:t>ustawy z dnia 27 sierpnia 2009 r. o finansach publicznych (Dz. U. z 2024 r. poz.1530, z</w:t>
      </w:r>
      <w:r w:rsidR="00AC3C13">
        <w:rPr>
          <w:rFonts w:asciiTheme="minorHAnsi" w:hAnsiTheme="minorHAnsi" w:cs="Arial"/>
          <w:sz w:val="24"/>
          <w:szCs w:val="24"/>
          <w:lang w:eastAsia="pl-PL"/>
        </w:rPr>
        <w:t>e</w:t>
      </w:r>
      <w:r w:rsidR="00AC3C13" w:rsidRPr="00AC3C13">
        <w:rPr>
          <w:rFonts w:asciiTheme="minorHAnsi" w:hAnsiTheme="minorHAnsi" w:cs="Arial"/>
          <w:sz w:val="24"/>
          <w:szCs w:val="24"/>
          <w:lang w:eastAsia="pl-PL"/>
        </w:rPr>
        <w:t xml:space="preserve"> zm.)</w:t>
      </w:r>
      <w:r w:rsidRPr="00AB4EC9">
        <w:rPr>
          <w:rFonts w:asciiTheme="minorHAnsi" w:hAnsiTheme="minorHAnsi" w:cs="Arial"/>
          <w:sz w:val="24"/>
          <w:szCs w:val="24"/>
          <w:vertAlign w:val="superscript"/>
          <w:lang w:eastAsia="pl-PL"/>
        </w:rPr>
        <w:footnoteReference w:id="16"/>
      </w:r>
      <w:r w:rsidRPr="00AB4EC9">
        <w:rPr>
          <w:rFonts w:asciiTheme="minorHAnsi" w:hAnsiTheme="minorHAnsi" w:cs="Arial"/>
          <w:sz w:val="24"/>
          <w:szCs w:val="24"/>
          <w:lang w:eastAsia="pl-PL"/>
        </w:rPr>
        <w:t xml:space="preserve">, do których zalicza się m.in. </w:t>
      </w:r>
      <w:r w:rsidRPr="00AB4EC9">
        <w:rPr>
          <w:rFonts w:asciiTheme="minorHAnsi" w:hAnsiTheme="minorHAnsi" w:cs="Arial"/>
          <w:b/>
          <w:sz w:val="24"/>
          <w:szCs w:val="24"/>
        </w:rPr>
        <w:t>organy administracji rządowej, organy kontroli państwowej i ochrony prawa oraz sądy i trybunały</w:t>
      </w:r>
      <w:r w:rsidRPr="00AB4EC9">
        <w:rPr>
          <w:rFonts w:asciiTheme="minorHAnsi" w:hAnsiTheme="minorHAnsi" w:cs="Arial"/>
          <w:sz w:val="24"/>
          <w:szCs w:val="24"/>
        </w:rPr>
        <w:t>.</w:t>
      </w:r>
      <w:r w:rsidR="00413DF0">
        <w:rPr>
          <w:rStyle w:val="Odwoanieprzypisudolnego"/>
          <w:rFonts w:asciiTheme="minorHAnsi" w:hAnsiTheme="minorHAnsi" w:cs="Arial"/>
          <w:sz w:val="24"/>
          <w:szCs w:val="24"/>
        </w:rPr>
        <w:footnoteReference w:id="17"/>
      </w:r>
      <w:r w:rsidRPr="00AB4EC9">
        <w:rPr>
          <w:rFonts w:asciiTheme="minorHAnsi" w:hAnsiTheme="minorHAnsi" w:cs="Arial"/>
          <w:sz w:val="24"/>
          <w:szCs w:val="24"/>
        </w:rPr>
        <w:t xml:space="preserve"> </w:t>
      </w:r>
    </w:p>
    <w:p w14:paraId="12961A1D" w14:textId="59EF72F4" w:rsidR="00D34A51" w:rsidRPr="00AB4EC9" w:rsidRDefault="007F4281" w:rsidP="000B79B8">
      <w:pPr>
        <w:autoSpaceDE w:val="0"/>
        <w:autoSpaceDN w:val="0"/>
        <w:adjustRightInd w:val="0"/>
        <w:spacing w:before="120" w:after="120"/>
        <w:rPr>
          <w:rFonts w:asciiTheme="minorHAnsi" w:hAnsiTheme="minorHAnsi" w:cs="Arial"/>
          <w:sz w:val="24"/>
          <w:szCs w:val="24"/>
          <w:lang w:eastAsia="pl-PL"/>
        </w:rPr>
      </w:pPr>
      <w:r>
        <w:rPr>
          <w:rFonts w:asciiTheme="minorHAnsi" w:hAnsiTheme="minorHAnsi" w:cs="Arial"/>
          <w:sz w:val="24"/>
          <w:szCs w:val="24"/>
        </w:rPr>
        <w:t>Mocą art. 8 ust. 1 ustawy o efektywności energetycznej o</w:t>
      </w:r>
      <w:r w:rsidR="00633ABB" w:rsidRPr="00AB4EC9">
        <w:rPr>
          <w:rFonts w:asciiTheme="minorHAnsi" w:hAnsiTheme="minorHAnsi" w:cs="Arial"/>
          <w:sz w:val="24"/>
          <w:szCs w:val="24"/>
        </w:rPr>
        <w:t xml:space="preserve">rgany </w:t>
      </w:r>
      <w:r w:rsidR="00D34A51" w:rsidRPr="00AB4EC9">
        <w:rPr>
          <w:rFonts w:asciiTheme="minorHAnsi" w:hAnsiTheme="minorHAnsi" w:cs="Arial"/>
          <w:sz w:val="24"/>
          <w:szCs w:val="24"/>
        </w:rPr>
        <w:t>władzy publicznej są obowiązane</w:t>
      </w:r>
      <w:r w:rsidR="00D34A51" w:rsidRPr="00AB4EC9">
        <w:rPr>
          <w:rFonts w:asciiTheme="minorHAnsi" w:hAnsiTheme="minorHAnsi" w:cs="Arial"/>
          <w:sz w:val="24"/>
          <w:szCs w:val="24"/>
          <w:lang w:eastAsia="pl-PL"/>
        </w:rPr>
        <w:t>:</w:t>
      </w:r>
    </w:p>
    <w:p w14:paraId="2374971D" w14:textId="4E0B82FA" w:rsidR="00D34A51" w:rsidRPr="00AB4EC9" w:rsidRDefault="007170FC" w:rsidP="000B79B8">
      <w:pPr>
        <w:numPr>
          <w:ilvl w:val="0"/>
          <w:numId w:val="1"/>
        </w:num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nabywa</w:t>
      </w:r>
      <w:r>
        <w:rPr>
          <w:rFonts w:asciiTheme="minorHAnsi" w:hAnsiTheme="minorHAnsi" w:cs="Arial"/>
          <w:sz w:val="24"/>
          <w:szCs w:val="24"/>
          <w:lang w:eastAsia="pl-PL"/>
        </w:rPr>
        <w:t>ć</w:t>
      </w:r>
      <w:r w:rsidRPr="00AB4EC9">
        <w:rPr>
          <w:rFonts w:asciiTheme="minorHAnsi" w:hAnsiTheme="minorHAnsi" w:cs="Arial"/>
          <w:sz w:val="24"/>
          <w:szCs w:val="24"/>
          <w:lang w:eastAsia="pl-PL"/>
        </w:rPr>
        <w:t xml:space="preserve"> efektywn</w:t>
      </w:r>
      <w:r>
        <w:rPr>
          <w:rFonts w:asciiTheme="minorHAnsi" w:hAnsiTheme="minorHAnsi" w:cs="Arial"/>
          <w:sz w:val="24"/>
          <w:szCs w:val="24"/>
          <w:lang w:eastAsia="pl-PL"/>
        </w:rPr>
        <w:t>e</w:t>
      </w:r>
      <w:r w:rsidRPr="00AB4EC9">
        <w:rPr>
          <w:rFonts w:asciiTheme="minorHAnsi" w:hAnsiTheme="minorHAnsi" w:cs="Arial"/>
          <w:sz w:val="24"/>
          <w:szCs w:val="24"/>
          <w:lang w:eastAsia="pl-PL"/>
        </w:rPr>
        <w:t xml:space="preserve"> </w:t>
      </w:r>
      <w:r w:rsidR="00D34A51" w:rsidRPr="00AB4EC9">
        <w:rPr>
          <w:rFonts w:asciiTheme="minorHAnsi" w:hAnsiTheme="minorHAnsi" w:cs="Arial"/>
          <w:sz w:val="24"/>
          <w:szCs w:val="24"/>
          <w:lang w:eastAsia="pl-PL"/>
        </w:rPr>
        <w:t xml:space="preserve">energetycznie </w:t>
      </w:r>
      <w:r w:rsidRPr="00AB4EC9">
        <w:rPr>
          <w:rFonts w:asciiTheme="minorHAnsi" w:hAnsiTheme="minorHAnsi" w:cs="Arial"/>
          <w:sz w:val="24"/>
          <w:szCs w:val="24"/>
          <w:lang w:eastAsia="pl-PL"/>
        </w:rPr>
        <w:t>produkt</w:t>
      </w:r>
      <w:r>
        <w:rPr>
          <w:rFonts w:asciiTheme="minorHAnsi" w:hAnsiTheme="minorHAnsi" w:cs="Arial"/>
          <w:sz w:val="24"/>
          <w:szCs w:val="24"/>
          <w:lang w:eastAsia="pl-PL"/>
        </w:rPr>
        <w:t>y</w:t>
      </w:r>
      <w:r w:rsidRPr="00AB4EC9">
        <w:rPr>
          <w:rFonts w:asciiTheme="minorHAnsi" w:hAnsiTheme="minorHAnsi" w:cs="Arial"/>
          <w:sz w:val="24"/>
          <w:szCs w:val="24"/>
          <w:lang w:eastAsia="pl-PL"/>
        </w:rPr>
        <w:t xml:space="preserve"> </w:t>
      </w:r>
      <w:r w:rsidR="00D34A51" w:rsidRPr="00AB4EC9">
        <w:rPr>
          <w:rFonts w:asciiTheme="minorHAnsi" w:hAnsiTheme="minorHAnsi" w:cs="Arial"/>
          <w:sz w:val="24"/>
          <w:szCs w:val="24"/>
          <w:lang w:eastAsia="pl-PL"/>
        </w:rPr>
        <w:t>lub</w:t>
      </w:r>
    </w:p>
    <w:p w14:paraId="4AD5FF70" w14:textId="2AAC9334" w:rsidR="00D34A51" w:rsidRPr="00AB4EC9" w:rsidRDefault="007170FC" w:rsidP="000B79B8">
      <w:pPr>
        <w:numPr>
          <w:ilvl w:val="0"/>
          <w:numId w:val="1"/>
        </w:num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zleca</w:t>
      </w:r>
      <w:r>
        <w:rPr>
          <w:rFonts w:asciiTheme="minorHAnsi" w:hAnsiTheme="minorHAnsi" w:cs="Arial"/>
          <w:sz w:val="24"/>
          <w:szCs w:val="24"/>
          <w:lang w:eastAsia="pl-PL"/>
        </w:rPr>
        <w:t>ć</w:t>
      </w:r>
      <w:r w:rsidRPr="00AB4EC9">
        <w:rPr>
          <w:rFonts w:asciiTheme="minorHAnsi" w:hAnsiTheme="minorHAnsi" w:cs="Arial"/>
          <w:sz w:val="24"/>
          <w:szCs w:val="24"/>
          <w:lang w:eastAsia="pl-PL"/>
        </w:rPr>
        <w:t xml:space="preserve"> </w:t>
      </w:r>
      <w:r w:rsidR="00B32A90">
        <w:rPr>
          <w:rFonts w:asciiTheme="minorHAnsi" w:hAnsiTheme="minorHAnsi" w:cs="Arial"/>
          <w:sz w:val="24"/>
          <w:szCs w:val="24"/>
          <w:lang w:eastAsia="pl-PL"/>
        </w:rPr>
        <w:t>[</w:t>
      </w:r>
      <w:r w:rsidR="00B32A90" w:rsidRPr="00AB4EC9">
        <w:rPr>
          <w:rFonts w:asciiTheme="minorHAnsi" w:hAnsiTheme="minorHAnsi" w:cs="Arial"/>
          <w:sz w:val="24"/>
          <w:szCs w:val="24"/>
          <w:lang w:eastAsia="pl-PL"/>
        </w:rPr>
        <w:t>efektywn</w:t>
      </w:r>
      <w:r w:rsidR="00B32A90">
        <w:rPr>
          <w:rFonts w:asciiTheme="minorHAnsi" w:hAnsiTheme="minorHAnsi" w:cs="Arial"/>
          <w:sz w:val="24"/>
          <w:szCs w:val="24"/>
          <w:lang w:eastAsia="pl-PL"/>
        </w:rPr>
        <w:t>e</w:t>
      </w:r>
      <w:r w:rsidR="00B32A90" w:rsidRPr="00AB4EC9">
        <w:rPr>
          <w:rFonts w:asciiTheme="minorHAnsi" w:hAnsiTheme="minorHAnsi" w:cs="Arial"/>
          <w:sz w:val="24"/>
          <w:szCs w:val="24"/>
          <w:lang w:eastAsia="pl-PL"/>
        </w:rPr>
        <w:t xml:space="preserve"> energetycznie</w:t>
      </w:r>
      <w:r w:rsidR="00B32A90">
        <w:rPr>
          <w:rFonts w:asciiTheme="minorHAnsi" w:hAnsiTheme="minorHAnsi" w:cs="Arial"/>
          <w:sz w:val="24"/>
          <w:szCs w:val="24"/>
          <w:lang w:eastAsia="pl-PL"/>
        </w:rPr>
        <w:t xml:space="preserve">] </w:t>
      </w:r>
      <w:r w:rsidR="00D34A51" w:rsidRPr="00AB4EC9">
        <w:rPr>
          <w:rFonts w:asciiTheme="minorHAnsi" w:hAnsiTheme="minorHAnsi" w:cs="Arial"/>
          <w:sz w:val="24"/>
          <w:szCs w:val="24"/>
          <w:lang w:eastAsia="pl-PL"/>
        </w:rPr>
        <w:t>usług</w:t>
      </w:r>
      <w:r>
        <w:rPr>
          <w:rFonts w:asciiTheme="minorHAnsi" w:hAnsiTheme="minorHAnsi" w:cs="Arial"/>
          <w:sz w:val="24"/>
          <w:szCs w:val="24"/>
          <w:lang w:eastAsia="pl-PL"/>
        </w:rPr>
        <w:t>i</w:t>
      </w:r>
      <w:r w:rsidR="00D34A51" w:rsidRPr="00AB4EC9">
        <w:rPr>
          <w:rFonts w:asciiTheme="minorHAnsi" w:hAnsiTheme="minorHAnsi" w:cs="Arial"/>
          <w:sz w:val="24"/>
          <w:szCs w:val="24"/>
          <w:lang w:eastAsia="pl-PL"/>
        </w:rPr>
        <w:t>, których wykonanie związane jest ze zużyciem energii,</w:t>
      </w:r>
    </w:p>
    <w:p w14:paraId="0EB5459B" w14:textId="7A543ACB" w:rsidR="00D34A51" w:rsidRPr="00AB4EC9" w:rsidRDefault="007170FC" w:rsidP="000B79B8">
      <w:pPr>
        <w:numPr>
          <w:ilvl w:val="0"/>
          <w:numId w:val="1"/>
        </w:num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nabywa</w:t>
      </w:r>
      <w:r>
        <w:rPr>
          <w:rFonts w:asciiTheme="minorHAnsi" w:hAnsiTheme="minorHAnsi" w:cs="Arial"/>
          <w:sz w:val="24"/>
          <w:szCs w:val="24"/>
          <w:lang w:eastAsia="pl-PL"/>
        </w:rPr>
        <w:t>ć</w:t>
      </w:r>
      <w:r w:rsidRPr="00AB4EC9">
        <w:rPr>
          <w:rFonts w:asciiTheme="minorHAnsi" w:hAnsiTheme="minorHAnsi" w:cs="Arial"/>
          <w:sz w:val="24"/>
          <w:szCs w:val="24"/>
          <w:lang w:eastAsia="pl-PL"/>
        </w:rPr>
        <w:t xml:space="preserve"> </w:t>
      </w:r>
      <w:r w:rsidR="00D34A51" w:rsidRPr="00AB4EC9">
        <w:rPr>
          <w:rFonts w:asciiTheme="minorHAnsi" w:hAnsiTheme="minorHAnsi" w:cs="Arial"/>
          <w:sz w:val="24"/>
          <w:szCs w:val="24"/>
          <w:lang w:eastAsia="pl-PL"/>
        </w:rPr>
        <w:t xml:space="preserve">lub </w:t>
      </w:r>
      <w:r w:rsidRPr="00AB4EC9">
        <w:rPr>
          <w:rFonts w:asciiTheme="minorHAnsi" w:hAnsiTheme="minorHAnsi" w:cs="Arial"/>
          <w:sz w:val="24"/>
          <w:szCs w:val="24"/>
          <w:lang w:eastAsia="pl-PL"/>
        </w:rPr>
        <w:t>wynajmowa</w:t>
      </w:r>
      <w:r>
        <w:rPr>
          <w:rFonts w:asciiTheme="minorHAnsi" w:hAnsiTheme="minorHAnsi" w:cs="Arial"/>
          <w:sz w:val="24"/>
          <w:szCs w:val="24"/>
          <w:lang w:eastAsia="pl-PL"/>
        </w:rPr>
        <w:t>ć</w:t>
      </w:r>
      <w:r w:rsidRPr="00AB4EC9">
        <w:rPr>
          <w:rFonts w:asciiTheme="minorHAnsi" w:hAnsiTheme="minorHAnsi" w:cs="Arial"/>
          <w:sz w:val="24"/>
          <w:szCs w:val="24"/>
          <w:lang w:eastAsia="pl-PL"/>
        </w:rPr>
        <w:t xml:space="preserve"> </w:t>
      </w:r>
      <w:r w:rsidR="00B32A90" w:rsidRPr="00AB4EC9">
        <w:rPr>
          <w:rFonts w:asciiTheme="minorHAnsi" w:hAnsiTheme="minorHAnsi" w:cs="Arial"/>
          <w:sz w:val="24"/>
          <w:szCs w:val="24"/>
          <w:lang w:eastAsia="pl-PL"/>
        </w:rPr>
        <w:t>efektywn</w:t>
      </w:r>
      <w:r w:rsidR="00B32A90">
        <w:rPr>
          <w:rFonts w:asciiTheme="minorHAnsi" w:hAnsiTheme="minorHAnsi" w:cs="Arial"/>
          <w:sz w:val="24"/>
          <w:szCs w:val="24"/>
          <w:lang w:eastAsia="pl-PL"/>
        </w:rPr>
        <w:t>e</w:t>
      </w:r>
      <w:r w:rsidR="00B32A90" w:rsidRPr="00AB4EC9">
        <w:rPr>
          <w:rFonts w:asciiTheme="minorHAnsi" w:hAnsiTheme="minorHAnsi" w:cs="Arial"/>
          <w:sz w:val="24"/>
          <w:szCs w:val="24"/>
          <w:lang w:eastAsia="pl-PL"/>
        </w:rPr>
        <w:t xml:space="preserve"> </w:t>
      </w:r>
      <w:r w:rsidR="00D34A51" w:rsidRPr="00AB4EC9">
        <w:rPr>
          <w:rFonts w:asciiTheme="minorHAnsi" w:hAnsiTheme="minorHAnsi" w:cs="Arial"/>
          <w:sz w:val="24"/>
          <w:szCs w:val="24"/>
          <w:lang w:eastAsia="pl-PL"/>
        </w:rPr>
        <w:t xml:space="preserve">energetycznie </w:t>
      </w:r>
      <w:r w:rsidR="00B32A90" w:rsidRPr="00AB4EC9">
        <w:rPr>
          <w:rFonts w:asciiTheme="minorHAnsi" w:hAnsiTheme="minorHAnsi" w:cs="Arial"/>
          <w:sz w:val="24"/>
          <w:szCs w:val="24"/>
          <w:lang w:eastAsia="pl-PL"/>
        </w:rPr>
        <w:t>budynk</w:t>
      </w:r>
      <w:r w:rsidR="00B32A90">
        <w:rPr>
          <w:rFonts w:asciiTheme="minorHAnsi" w:hAnsiTheme="minorHAnsi" w:cs="Arial"/>
          <w:sz w:val="24"/>
          <w:szCs w:val="24"/>
          <w:lang w:eastAsia="pl-PL"/>
        </w:rPr>
        <w:t>i</w:t>
      </w:r>
      <w:r w:rsidR="00B32A90" w:rsidRPr="00AB4EC9">
        <w:rPr>
          <w:rFonts w:asciiTheme="minorHAnsi" w:hAnsiTheme="minorHAnsi" w:cs="Arial"/>
          <w:sz w:val="24"/>
          <w:szCs w:val="24"/>
          <w:lang w:eastAsia="pl-PL"/>
        </w:rPr>
        <w:t xml:space="preserve"> </w:t>
      </w:r>
      <w:r w:rsidR="00D34A51" w:rsidRPr="00AB4EC9">
        <w:rPr>
          <w:rFonts w:asciiTheme="minorHAnsi" w:hAnsiTheme="minorHAnsi" w:cs="Arial"/>
          <w:sz w:val="24"/>
          <w:szCs w:val="24"/>
          <w:lang w:eastAsia="pl-PL"/>
        </w:rPr>
        <w:t>lub ich części, które spełniają co najmniej wymagania minimalne w zakresie oszczędności energii i</w:t>
      </w:r>
      <w:r w:rsidR="001C159A">
        <w:rPr>
          <w:rFonts w:asciiTheme="minorHAnsi" w:hAnsiTheme="minorHAnsi" w:cs="Arial"/>
          <w:sz w:val="24"/>
          <w:szCs w:val="24"/>
          <w:lang w:eastAsia="pl-PL"/>
        </w:rPr>
        <w:t> </w:t>
      </w:r>
      <w:r w:rsidR="00D34A51" w:rsidRPr="00AB4EC9">
        <w:rPr>
          <w:rFonts w:asciiTheme="minorHAnsi" w:hAnsiTheme="minorHAnsi" w:cs="Arial"/>
          <w:sz w:val="24"/>
          <w:szCs w:val="24"/>
          <w:lang w:eastAsia="pl-PL"/>
        </w:rPr>
        <w:t xml:space="preserve">izolacyjności cieplnej określone </w:t>
      </w:r>
      <w:r w:rsidR="004378FF" w:rsidRPr="00AB4EC9">
        <w:rPr>
          <w:rFonts w:asciiTheme="minorHAnsi" w:hAnsiTheme="minorHAnsi" w:cs="Arial"/>
          <w:sz w:val="24"/>
          <w:szCs w:val="24"/>
          <w:lang w:eastAsia="pl-PL"/>
        </w:rPr>
        <w:t xml:space="preserve">w </w:t>
      </w:r>
      <w:r w:rsidR="004378FF" w:rsidRPr="00AB4EC9">
        <w:rPr>
          <w:rFonts w:asciiTheme="minorHAnsi" w:hAnsiTheme="minorHAnsi" w:cs="Arial"/>
          <w:color w:val="000000"/>
          <w:sz w:val="24"/>
          <w:szCs w:val="24"/>
          <w:shd w:val="clear" w:color="auto" w:fill="FFFFFF"/>
        </w:rPr>
        <w:t>przepisach</w:t>
      </w:r>
      <w:r w:rsidR="00D34A51" w:rsidRPr="00AB4EC9">
        <w:rPr>
          <w:rFonts w:asciiTheme="minorHAnsi" w:hAnsiTheme="minorHAnsi" w:cs="Arial"/>
          <w:color w:val="000000"/>
          <w:sz w:val="24"/>
          <w:szCs w:val="24"/>
          <w:shd w:val="clear" w:color="auto" w:fill="FFFFFF"/>
        </w:rPr>
        <w:t xml:space="preserve"> wydanych na podstawie art. 7 ust. 2 pkt 1 ustawy z dnia 7 lipca 1994 r. – </w:t>
      </w:r>
      <w:r w:rsidR="00D34A51" w:rsidRPr="00AB4EC9">
        <w:rPr>
          <w:rFonts w:asciiTheme="minorHAnsi" w:hAnsiTheme="minorHAnsi" w:cs="Arial"/>
          <w:sz w:val="24"/>
          <w:szCs w:val="24"/>
          <w:shd w:val="clear" w:color="auto" w:fill="FFFFFF"/>
        </w:rPr>
        <w:t>Prawo budowlane</w:t>
      </w:r>
      <w:r w:rsidR="00D34A51" w:rsidRPr="00AB4EC9">
        <w:rPr>
          <w:rFonts w:asciiTheme="minorHAnsi" w:hAnsiTheme="minorHAnsi" w:cs="Arial"/>
          <w:sz w:val="24"/>
          <w:szCs w:val="24"/>
          <w:vertAlign w:val="superscript"/>
        </w:rPr>
        <w:footnoteReference w:id="18"/>
      </w:r>
      <w:r w:rsidR="00D34A51" w:rsidRPr="00AB4EC9">
        <w:rPr>
          <w:rFonts w:asciiTheme="minorHAnsi" w:hAnsiTheme="minorHAnsi" w:cs="Arial"/>
          <w:sz w:val="24"/>
          <w:szCs w:val="24"/>
          <w:lang w:eastAsia="pl-PL"/>
        </w:rPr>
        <w:t>, lub</w:t>
      </w:r>
    </w:p>
    <w:p w14:paraId="5B3BFD96" w14:textId="5EAEC588" w:rsidR="00D34A51" w:rsidRPr="00AB4EC9" w:rsidRDefault="00D34A51" w:rsidP="000B79B8">
      <w:pPr>
        <w:numPr>
          <w:ilvl w:val="0"/>
          <w:numId w:val="1"/>
        </w:numPr>
        <w:shd w:val="clear" w:color="auto" w:fill="FFFFFF"/>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 xml:space="preserve">w użytkowanych budynkach należących do Skarbu Państwa poddawanych przebudowie, </w:t>
      </w:r>
      <w:r w:rsidR="001C159A" w:rsidRPr="00AB4EC9">
        <w:rPr>
          <w:rFonts w:asciiTheme="minorHAnsi" w:hAnsiTheme="minorHAnsi" w:cs="Arial"/>
          <w:sz w:val="24"/>
          <w:szCs w:val="24"/>
          <w:lang w:eastAsia="pl-PL"/>
        </w:rPr>
        <w:t>zapewni</w:t>
      </w:r>
      <w:r w:rsidR="001C159A">
        <w:rPr>
          <w:rFonts w:asciiTheme="minorHAnsi" w:hAnsiTheme="minorHAnsi" w:cs="Arial"/>
          <w:sz w:val="24"/>
          <w:szCs w:val="24"/>
          <w:lang w:eastAsia="pl-PL"/>
        </w:rPr>
        <w:t>ć</w:t>
      </w:r>
      <w:r w:rsidR="001C159A" w:rsidRPr="00AB4EC9">
        <w:rPr>
          <w:rFonts w:asciiTheme="minorHAnsi" w:hAnsiTheme="minorHAnsi" w:cs="Arial"/>
          <w:sz w:val="24"/>
          <w:szCs w:val="24"/>
          <w:lang w:eastAsia="pl-PL"/>
        </w:rPr>
        <w:t xml:space="preserve"> wypełnieni</w:t>
      </w:r>
      <w:r w:rsidR="001C159A">
        <w:rPr>
          <w:rFonts w:asciiTheme="minorHAnsi" w:hAnsiTheme="minorHAnsi" w:cs="Arial"/>
          <w:sz w:val="24"/>
          <w:szCs w:val="24"/>
          <w:lang w:eastAsia="pl-PL"/>
        </w:rPr>
        <w:t>e</w:t>
      </w:r>
      <w:r w:rsidR="001C159A" w:rsidRPr="00AB4EC9">
        <w:rPr>
          <w:rFonts w:asciiTheme="minorHAnsi" w:hAnsiTheme="minorHAnsi" w:cs="Arial"/>
          <w:sz w:val="24"/>
          <w:szCs w:val="24"/>
          <w:lang w:eastAsia="pl-PL"/>
        </w:rPr>
        <w:t xml:space="preserve"> </w:t>
      </w:r>
      <w:r w:rsidRPr="00AB4EC9">
        <w:rPr>
          <w:rFonts w:asciiTheme="minorHAnsi" w:hAnsiTheme="minorHAnsi" w:cs="Arial"/>
          <w:sz w:val="24"/>
          <w:szCs w:val="24"/>
          <w:lang w:eastAsia="pl-PL"/>
        </w:rPr>
        <w:t xml:space="preserve">zaleceń, </w:t>
      </w:r>
      <w:r w:rsidRPr="00AB4EC9">
        <w:rPr>
          <w:rFonts w:asciiTheme="minorHAnsi" w:hAnsiTheme="minorHAnsi" w:cs="Arial"/>
          <w:sz w:val="24"/>
          <w:szCs w:val="24"/>
          <w:shd w:val="clear" w:color="auto" w:fill="FFFFFF"/>
        </w:rPr>
        <w:t xml:space="preserve">o których mowa w art. 10 pkt 3 </w:t>
      </w:r>
      <w:r w:rsidRPr="00AB4EC9">
        <w:rPr>
          <w:rFonts w:asciiTheme="minorHAnsi" w:hAnsiTheme="minorHAnsi" w:cs="Arial"/>
          <w:sz w:val="24"/>
          <w:szCs w:val="24"/>
          <w:shd w:val="clear" w:color="auto" w:fill="FFFFFF"/>
        </w:rPr>
        <w:lastRenderedPageBreak/>
        <w:t>ustawy z dnia 29 sierpnia 2014 r. o charakterystyce energetycznej budynków (Dz.</w:t>
      </w:r>
      <w:r w:rsidR="004E7DB5">
        <w:rPr>
          <w:rFonts w:asciiTheme="minorHAnsi" w:hAnsiTheme="minorHAnsi" w:cs="Arial"/>
          <w:sz w:val="24"/>
          <w:szCs w:val="24"/>
          <w:shd w:val="clear" w:color="auto" w:fill="FFFFFF"/>
        </w:rPr>
        <w:t> </w:t>
      </w:r>
      <w:r w:rsidRPr="00AB4EC9">
        <w:rPr>
          <w:rFonts w:asciiTheme="minorHAnsi" w:hAnsiTheme="minorHAnsi" w:cs="Arial"/>
          <w:sz w:val="24"/>
          <w:szCs w:val="24"/>
          <w:shd w:val="clear" w:color="auto" w:fill="FFFFFF"/>
        </w:rPr>
        <w:t>U. z 202</w:t>
      </w:r>
      <w:r w:rsidR="00A874B0">
        <w:rPr>
          <w:rFonts w:asciiTheme="minorHAnsi" w:hAnsiTheme="minorHAnsi" w:cs="Arial"/>
          <w:sz w:val="24"/>
          <w:szCs w:val="24"/>
          <w:shd w:val="clear" w:color="auto" w:fill="FFFFFF"/>
        </w:rPr>
        <w:t>4</w:t>
      </w:r>
      <w:r w:rsidRPr="00AB4EC9">
        <w:rPr>
          <w:rFonts w:asciiTheme="minorHAnsi" w:hAnsiTheme="minorHAnsi" w:cs="Arial"/>
          <w:sz w:val="24"/>
          <w:szCs w:val="24"/>
          <w:shd w:val="clear" w:color="auto" w:fill="FFFFFF"/>
        </w:rPr>
        <w:t xml:space="preserve"> r. poz. </w:t>
      </w:r>
      <w:r w:rsidR="00157A66">
        <w:rPr>
          <w:rFonts w:asciiTheme="minorHAnsi" w:hAnsiTheme="minorHAnsi" w:cs="Arial"/>
          <w:sz w:val="24"/>
          <w:szCs w:val="24"/>
          <w:shd w:val="clear" w:color="auto" w:fill="FFFFFF"/>
        </w:rPr>
        <w:t>101</w:t>
      </w:r>
      <w:r w:rsidRPr="00AB4EC9">
        <w:rPr>
          <w:rFonts w:asciiTheme="minorHAnsi" w:hAnsiTheme="minorHAnsi" w:cs="Arial"/>
          <w:sz w:val="24"/>
          <w:szCs w:val="24"/>
          <w:shd w:val="clear" w:color="auto" w:fill="FFFFFF"/>
        </w:rPr>
        <w:t>)</w:t>
      </w:r>
      <w:r w:rsidRPr="00AB4EC9">
        <w:rPr>
          <w:rFonts w:asciiTheme="minorHAnsi" w:hAnsiTheme="minorHAnsi" w:cs="Arial"/>
          <w:sz w:val="24"/>
          <w:szCs w:val="24"/>
          <w:vertAlign w:val="superscript"/>
          <w:lang w:eastAsia="pl-PL"/>
        </w:rPr>
        <w:footnoteReference w:id="19"/>
      </w:r>
      <w:r w:rsidRPr="00AB4EC9">
        <w:rPr>
          <w:rFonts w:asciiTheme="minorHAnsi" w:hAnsiTheme="minorHAnsi" w:cs="Arial"/>
          <w:sz w:val="24"/>
          <w:szCs w:val="24"/>
          <w:lang w:eastAsia="pl-PL"/>
        </w:rPr>
        <w:t>, lub</w:t>
      </w:r>
    </w:p>
    <w:p w14:paraId="277C38C3" w14:textId="2D653A3F" w:rsidR="00D34A51" w:rsidRPr="00AB4EC9" w:rsidRDefault="00D23B3A" w:rsidP="000B79B8">
      <w:pPr>
        <w:numPr>
          <w:ilvl w:val="0"/>
          <w:numId w:val="1"/>
        </w:num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realizowa</w:t>
      </w:r>
      <w:r>
        <w:rPr>
          <w:rFonts w:asciiTheme="minorHAnsi" w:hAnsiTheme="minorHAnsi" w:cs="Arial"/>
          <w:sz w:val="24"/>
          <w:szCs w:val="24"/>
          <w:lang w:eastAsia="pl-PL"/>
        </w:rPr>
        <w:t>ć</w:t>
      </w:r>
      <w:r w:rsidRPr="00AB4EC9">
        <w:rPr>
          <w:rFonts w:asciiTheme="minorHAnsi" w:hAnsiTheme="minorHAnsi" w:cs="Arial"/>
          <w:sz w:val="24"/>
          <w:szCs w:val="24"/>
          <w:lang w:eastAsia="pl-PL"/>
        </w:rPr>
        <w:t xml:space="preserve"> inn</w:t>
      </w:r>
      <w:r>
        <w:rPr>
          <w:rFonts w:asciiTheme="minorHAnsi" w:hAnsiTheme="minorHAnsi" w:cs="Arial"/>
          <w:sz w:val="24"/>
          <w:szCs w:val="24"/>
          <w:lang w:eastAsia="pl-PL"/>
        </w:rPr>
        <w:t>e</w:t>
      </w:r>
      <w:r w:rsidRPr="00AB4EC9">
        <w:rPr>
          <w:rFonts w:asciiTheme="minorHAnsi" w:hAnsiTheme="minorHAnsi" w:cs="Arial"/>
          <w:sz w:val="24"/>
          <w:szCs w:val="24"/>
          <w:lang w:eastAsia="pl-PL"/>
        </w:rPr>
        <w:t xml:space="preserve"> środk</w:t>
      </w:r>
      <w:r>
        <w:rPr>
          <w:rFonts w:asciiTheme="minorHAnsi" w:hAnsiTheme="minorHAnsi" w:cs="Arial"/>
          <w:sz w:val="24"/>
          <w:szCs w:val="24"/>
          <w:lang w:eastAsia="pl-PL"/>
        </w:rPr>
        <w:t>i</w:t>
      </w:r>
      <w:r w:rsidRPr="00AB4EC9">
        <w:rPr>
          <w:rFonts w:asciiTheme="minorHAnsi" w:hAnsiTheme="minorHAnsi" w:cs="Arial"/>
          <w:sz w:val="24"/>
          <w:szCs w:val="24"/>
          <w:lang w:eastAsia="pl-PL"/>
        </w:rPr>
        <w:t xml:space="preserve"> </w:t>
      </w:r>
      <w:r w:rsidR="00D34A51" w:rsidRPr="00AB4EC9">
        <w:rPr>
          <w:rFonts w:asciiTheme="minorHAnsi" w:hAnsiTheme="minorHAnsi" w:cs="Arial"/>
          <w:sz w:val="24"/>
          <w:szCs w:val="24"/>
          <w:lang w:eastAsia="pl-PL"/>
        </w:rPr>
        <w:t>poprawy efektywności energetycznej w zakresie charakterystyki energetycznej budynków.</w:t>
      </w:r>
    </w:p>
    <w:p w14:paraId="639A5F70" w14:textId="2F2ADCC6" w:rsidR="00D34A51" w:rsidRPr="00AB4EC9" w:rsidRDefault="0097420F" w:rsidP="000B79B8">
      <w:pPr>
        <w:autoSpaceDE w:val="0"/>
        <w:autoSpaceDN w:val="0"/>
        <w:adjustRightInd w:val="0"/>
        <w:spacing w:before="120" w:after="120"/>
        <w:rPr>
          <w:rFonts w:asciiTheme="minorHAnsi" w:hAnsiTheme="minorHAnsi"/>
          <w:sz w:val="24"/>
          <w:szCs w:val="24"/>
        </w:rPr>
      </w:pPr>
      <w:r>
        <w:rPr>
          <w:rFonts w:asciiTheme="minorHAnsi" w:hAnsiTheme="minorHAnsi" w:cs="Arial"/>
          <w:sz w:val="24"/>
          <w:szCs w:val="24"/>
        </w:rPr>
        <w:t>O</w:t>
      </w:r>
      <w:r w:rsidR="00D34A51" w:rsidRPr="00AB4EC9">
        <w:rPr>
          <w:rFonts w:asciiTheme="minorHAnsi" w:hAnsiTheme="minorHAnsi" w:cs="Arial"/>
          <w:sz w:val="24"/>
          <w:szCs w:val="24"/>
        </w:rPr>
        <w:t>bowiąz</w:t>
      </w:r>
      <w:r>
        <w:rPr>
          <w:rFonts w:asciiTheme="minorHAnsi" w:hAnsiTheme="minorHAnsi" w:cs="Arial"/>
          <w:sz w:val="24"/>
          <w:szCs w:val="24"/>
        </w:rPr>
        <w:t>ek</w:t>
      </w:r>
      <w:r w:rsidR="00D34A51" w:rsidRPr="00AB4EC9">
        <w:rPr>
          <w:rFonts w:asciiTheme="minorHAnsi" w:hAnsiTheme="minorHAnsi" w:cs="Arial"/>
          <w:sz w:val="24"/>
          <w:szCs w:val="24"/>
        </w:rPr>
        <w:t xml:space="preserve"> </w:t>
      </w:r>
      <w:r w:rsidR="00B836FF" w:rsidRPr="00AB4EC9">
        <w:rPr>
          <w:rFonts w:asciiTheme="minorHAnsi" w:hAnsiTheme="minorHAnsi" w:cs="Arial"/>
          <w:sz w:val="24"/>
          <w:szCs w:val="24"/>
        </w:rPr>
        <w:t xml:space="preserve">podjęcia </w:t>
      </w:r>
      <w:r w:rsidR="00B836FF">
        <w:rPr>
          <w:rFonts w:asciiTheme="minorHAnsi" w:hAnsiTheme="minorHAnsi" w:cs="Arial"/>
          <w:sz w:val="24"/>
          <w:szCs w:val="24"/>
        </w:rPr>
        <w:t xml:space="preserve">przez </w:t>
      </w:r>
      <w:r w:rsidR="00B836FF" w:rsidRPr="00AB4EC9">
        <w:rPr>
          <w:rFonts w:asciiTheme="minorHAnsi" w:hAnsiTheme="minorHAnsi" w:cs="Arial"/>
          <w:sz w:val="24"/>
          <w:szCs w:val="24"/>
        </w:rPr>
        <w:t>organ</w:t>
      </w:r>
      <w:r w:rsidR="00B836FF">
        <w:rPr>
          <w:rFonts w:asciiTheme="minorHAnsi" w:hAnsiTheme="minorHAnsi" w:cs="Arial"/>
          <w:sz w:val="24"/>
          <w:szCs w:val="24"/>
        </w:rPr>
        <w:t>y</w:t>
      </w:r>
      <w:r w:rsidR="00B836FF" w:rsidRPr="00AB4EC9">
        <w:rPr>
          <w:rFonts w:asciiTheme="minorHAnsi" w:hAnsiTheme="minorHAnsi" w:cs="Arial"/>
          <w:sz w:val="24"/>
          <w:szCs w:val="24"/>
        </w:rPr>
        <w:t xml:space="preserve"> </w:t>
      </w:r>
      <w:r w:rsidR="00D34A51" w:rsidRPr="00AB4EC9">
        <w:rPr>
          <w:rFonts w:asciiTheme="minorHAnsi" w:hAnsiTheme="minorHAnsi" w:cs="Arial"/>
          <w:sz w:val="24"/>
          <w:szCs w:val="24"/>
        </w:rPr>
        <w:t xml:space="preserve">władzy publicznej określonych działań służących poprawie efektywności energetycznej </w:t>
      </w:r>
      <w:r w:rsidR="00B836FF">
        <w:rPr>
          <w:rFonts w:asciiTheme="minorHAnsi" w:hAnsiTheme="minorHAnsi" w:cs="Arial"/>
          <w:sz w:val="24"/>
          <w:szCs w:val="24"/>
        </w:rPr>
        <w:t xml:space="preserve">znajduje zastosowanie w przypadku </w:t>
      </w:r>
      <w:r w:rsidR="00D34A51" w:rsidRPr="00AB4EC9">
        <w:rPr>
          <w:rFonts w:asciiTheme="minorHAnsi" w:hAnsiTheme="minorHAnsi" w:cs="Arial"/>
          <w:sz w:val="24"/>
          <w:szCs w:val="24"/>
        </w:rPr>
        <w:t>zamówień publicznych na dostawy, usługi lub roboty budowlane, których wartość jest równa lub przewyższa unijne kwoty progowe</w:t>
      </w:r>
      <w:r w:rsidR="0065165B">
        <w:rPr>
          <w:rStyle w:val="Odwoanieprzypisudolnego"/>
          <w:rFonts w:asciiTheme="minorHAnsi" w:hAnsiTheme="minorHAnsi" w:cs="Arial"/>
          <w:sz w:val="24"/>
          <w:szCs w:val="24"/>
        </w:rPr>
        <w:footnoteReference w:id="20"/>
      </w:r>
      <w:r w:rsidR="00D34A51" w:rsidRPr="00AB4EC9">
        <w:rPr>
          <w:rFonts w:asciiTheme="minorHAnsi" w:hAnsiTheme="minorHAnsi" w:cs="Arial"/>
          <w:sz w:val="24"/>
          <w:szCs w:val="24"/>
        </w:rPr>
        <w:t xml:space="preserve">. </w:t>
      </w:r>
    </w:p>
    <w:p w14:paraId="344C3A48" w14:textId="3BCB976F" w:rsidR="00D34A51" w:rsidRPr="00AB4EC9" w:rsidRDefault="00D34A51" w:rsidP="000B79B8">
      <w:p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 xml:space="preserve">Ustawa </w:t>
      </w:r>
      <w:r w:rsidR="003A2C7E">
        <w:rPr>
          <w:rFonts w:asciiTheme="minorHAnsi" w:hAnsiTheme="minorHAnsi" w:cs="Arial"/>
          <w:sz w:val="24"/>
          <w:szCs w:val="24"/>
        </w:rPr>
        <w:t xml:space="preserve">o efektywności energetycznej </w:t>
      </w:r>
      <w:r w:rsidRPr="00AB4EC9">
        <w:rPr>
          <w:rFonts w:asciiTheme="minorHAnsi" w:hAnsiTheme="minorHAnsi" w:cs="Arial"/>
          <w:sz w:val="24"/>
          <w:szCs w:val="24"/>
          <w:lang w:eastAsia="pl-PL"/>
        </w:rPr>
        <w:t xml:space="preserve">doprecyzowuje przy tym </w:t>
      </w:r>
      <w:r w:rsidR="003A2C7E">
        <w:rPr>
          <w:rFonts w:asciiTheme="minorHAnsi" w:hAnsiTheme="minorHAnsi" w:cs="Arial"/>
          <w:sz w:val="24"/>
          <w:szCs w:val="24"/>
          <w:lang w:eastAsia="pl-PL"/>
        </w:rPr>
        <w:t xml:space="preserve">w art. 8 ust. 4 </w:t>
      </w:r>
      <w:r w:rsidR="0034271B">
        <w:rPr>
          <w:rFonts w:asciiTheme="minorHAnsi" w:hAnsiTheme="minorHAnsi" w:cs="Arial"/>
          <w:sz w:val="24"/>
          <w:szCs w:val="24"/>
          <w:lang w:eastAsia="pl-PL"/>
        </w:rPr>
        <w:t>wymagania</w:t>
      </w:r>
      <w:r w:rsidR="0034271B" w:rsidRPr="00AB4EC9">
        <w:rPr>
          <w:rFonts w:asciiTheme="minorHAnsi" w:hAnsiTheme="minorHAnsi" w:cs="Arial"/>
          <w:sz w:val="24"/>
          <w:szCs w:val="24"/>
          <w:lang w:eastAsia="pl-PL"/>
        </w:rPr>
        <w:t xml:space="preserve"> </w:t>
      </w:r>
      <w:r w:rsidRPr="00AB4EC9">
        <w:rPr>
          <w:rFonts w:asciiTheme="minorHAnsi" w:hAnsiTheme="minorHAnsi" w:cs="Arial"/>
          <w:sz w:val="24"/>
          <w:szCs w:val="24"/>
          <w:lang w:eastAsia="pl-PL"/>
        </w:rPr>
        <w:t xml:space="preserve">stawiane produktom i usługom nabywanym przez organy władzy publicznej. </w:t>
      </w:r>
      <w:r w:rsidR="005C39FC">
        <w:rPr>
          <w:rFonts w:asciiTheme="minorHAnsi" w:hAnsiTheme="minorHAnsi" w:cs="Arial"/>
          <w:sz w:val="24"/>
          <w:szCs w:val="24"/>
        </w:rPr>
        <w:t>P</w:t>
      </w:r>
      <w:r w:rsidR="005C39FC" w:rsidRPr="00AB4EC9">
        <w:rPr>
          <w:rFonts w:asciiTheme="minorHAnsi" w:hAnsiTheme="minorHAnsi" w:cs="Arial"/>
          <w:sz w:val="24"/>
          <w:szCs w:val="24"/>
        </w:rPr>
        <w:t>rzy założeniu, że zostanie zachowana zgodność z kryteriami opłacalności i technicznej przydatności oraz będzie to ekonomicznie uzasadnione</w:t>
      </w:r>
      <w:r w:rsidR="008707B0">
        <w:rPr>
          <w:rFonts w:asciiTheme="minorHAnsi" w:hAnsiTheme="minorHAnsi" w:cs="Arial"/>
          <w:sz w:val="24"/>
          <w:szCs w:val="24"/>
        </w:rPr>
        <w:t>,</w:t>
      </w:r>
      <w:r w:rsidR="005C39FC" w:rsidRPr="00AB4EC9">
        <w:rPr>
          <w:rFonts w:asciiTheme="minorHAnsi" w:hAnsiTheme="minorHAnsi" w:cs="Arial"/>
          <w:sz w:val="24"/>
          <w:szCs w:val="24"/>
          <w:lang w:eastAsia="pl-PL"/>
        </w:rPr>
        <w:t xml:space="preserve"> </w:t>
      </w:r>
      <w:r w:rsidR="008707B0">
        <w:rPr>
          <w:rFonts w:asciiTheme="minorHAnsi" w:hAnsiTheme="minorHAnsi" w:cs="Arial"/>
          <w:sz w:val="24"/>
          <w:szCs w:val="24"/>
          <w:lang w:eastAsia="pl-PL"/>
        </w:rPr>
        <w:t>m</w:t>
      </w:r>
      <w:r w:rsidRPr="00AB4EC9">
        <w:rPr>
          <w:rFonts w:asciiTheme="minorHAnsi" w:hAnsiTheme="minorHAnsi" w:cs="Arial"/>
          <w:sz w:val="24"/>
          <w:szCs w:val="24"/>
          <w:lang w:eastAsia="pl-PL"/>
        </w:rPr>
        <w:t>uszą one odpowiadać następującym parametrom:</w:t>
      </w:r>
    </w:p>
    <w:p w14:paraId="6B64B9E4" w14:textId="3C8EDA12" w:rsidR="00D34A51" w:rsidRPr="00AB4EC9" w:rsidRDefault="00D34A51" w:rsidP="000B79B8">
      <w:pPr>
        <w:numPr>
          <w:ilvl w:val="0"/>
          <w:numId w:val="2"/>
        </w:num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 xml:space="preserve">dla </w:t>
      </w:r>
      <w:r w:rsidRPr="00AB4EC9">
        <w:rPr>
          <w:rFonts w:asciiTheme="minorHAnsi" w:hAnsiTheme="minorHAnsi" w:cs="Arial"/>
          <w:sz w:val="24"/>
          <w:szCs w:val="24"/>
          <w:u w:val="single"/>
          <w:lang w:eastAsia="pl-PL"/>
        </w:rPr>
        <w:t>produktów związanych z energią</w:t>
      </w:r>
      <w:r w:rsidRPr="00AB4EC9">
        <w:rPr>
          <w:rFonts w:asciiTheme="minorHAnsi" w:hAnsiTheme="minorHAnsi" w:cs="Arial"/>
          <w:sz w:val="24"/>
          <w:szCs w:val="24"/>
          <w:lang w:eastAsia="pl-PL"/>
        </w:rPr>
        <w:t xml:space="preserve"> -</w:t>
      </w:r>
      <w:r w:rsidRPr="00AB4EC9">
        <w:rPr>
          <w:rFonts w:asciiTheme="minorHAnsi" w:hAnsiTheme="minorHAnsi" w:cs="Arial"/>
          <w:b/>
          <w:sz w:val="24"/>
          <w:szCs w:val="24"/>
          <w:lang w:eastAsia="pl-PL"/>
        </w:rPr>
        <w:t xml:space="preserve"> </w:t>
      </w:r>
      <w:r w:rsidRPr="00AB4EC9">
        <w:rPr>
          <w:rFonts w:asciiTheme="minorHAnsi" w:hAnsiTheme="minorHAnsi" w:cs="Arial"/>
          <w:sz w:val="24"/>
          <w:szCs w:val="24"/>
          <w:lang w:eastAsia="pl-PL"/>
        </w:rPr>
        <w:t xml:space="preserve">kryterium zaliczania do najwyższej klasy efektywności energetycznej </w:t>
      </w:r>
      <w:r w:rsidRPr="00AB4EC9">
        <w:rPr>
          <w:rFonts w:asciiTheme="minorHAnsi" w:hAnsiTheme="minorHAnsi" w:cs="Arial"/>
          <w:sz w:val="24"/>
          <w:szCs w:val="24"/>
          <w:shd w:val="clear" w:color="auto" w:fill="FFFFFF"/>
        </w:rPr>
        <w:t>jaka jest możliwa do osiągnięcia – w przypadku produktów związanych z energią, określonych w aktach delegowanych w</w:t>
      </w:r>
      <w:r w:rsidR="00920DE5">
        <w:rPr>
          <w:rFonts w:asciiTheme="minorHAnsi" w:hAnsiTheme="minorHAnsi" w:cs="Arial"/>
          <w:sz w:val="24"/>
          <w:szCs w:val="24"/>
          <w:shd w:val="clear" w:color="auto" w:fill="FFFFFF"/>
        </w:rPr>
        <w:t> </w:t>
      </w:r>
      <w:r w:rsidRPr="00AB4EC9">
        <w:rPr>
          <w:rFonts w:asciiTheme="minorHAnsi" w:hAnsiTheme="minorHAnsi" w:cs="Arial"/>
          <w:sz w:val="24"/>
          <w:szCs w:val="24"/>
          <w:shd w:val="clear" w:color="auto" w:fill="FFFFFF"/>
        </w:rPr>
        <w:t>rozumieniu</w:t>
      </w:r>
      <w:r w:rsidR="00920DE5">
        <w:rPr>
          <w:rFonts w:asciiTheme="minorHAnsi" w:hAnsiTheme="minorHAnsi" w:cs="Arial"/>
          <w:sz w:val="24"/>
          <w:szCs w:val="24"/>
          <w:shd w:val="clear" w:color="auto" w:fill="FFFFFF"/>
        </w:rPr>
        <w:t xml:space="preserve"> </w:t>
      </w:r>
      <w:r w:rsidRPr="00AB4EC9">
        <w:rPr>
          <w:rFonts w:asciiTheme="minorHAnsi" w:hAnsiTheme="minorHAnsi" w:cs="Arial"/>
          <w:sz w:val="24"/>
          <w:szCs w:val="24"/>
          <w:shd w:val="clear" w:color="auto" w:fill="FFFFFF"/>
        </w:rPr>
        <w:t>art. 2 ust. 1 ustawy z dnia 14 września 2012 r. o etykietowaniu energetycznym produktów związanych z energią</w:t>
      </w:r>
      <w:r w:rsidRPr="00AB4EC9">
        <w:rPr>
          <w:rFonts w:asciiTheme="minorHAnsi" w:hAnsiTheme="minorHAnsi" w:cs="Arial"/>
          <w:color w:val="000000"/>
          <w:sz w:val="24"/>
          <w:szCs w:val="24"/>
          <w:shd w:val="clear" w:color="auto" w:fill="FFFFFF"/>
        </w:rPr>
        <w:t> (</w:t>
      </w:r>
      <w:r w:rsidRPr="00AB4EC9">
        <w:rPr>
          <w:rFonts w:asciiTheme="minorHAnsi" w:hAnsiTheme="minorHAnsi" w:cs="Arial"/>
          <w:sz w:val="24"/>
          <w:szCs w:val="24"/>
          <w:shd w:val="clear" w:color="auto" w:fill="FFFFFF"/>
        </w:rPr>
        <w:t>Dz. U. z 2020 r. poz. 378</w:t>
      </w:r>
      <w:r w:rsidRPr="00AB4EC9">
        <w:rPr>
          <w:rFonts w:asciiTheme="minorHAnsi" w:hAnsiTheme="minorHAnsi" w:cs="Arial"/>
          <w:color w:val="000000"/>
          <w:sz w:val="24"/>
          <w:szCs w:val="24"/>
          <w:shd w:val="clear" w:color="auto" w:fill="FFFFFF"/>
        </w:rPr>
        <w:t>)</w:t>
      </w:r>
      <w:r w:rsidRPr="00AB4EC9">
        <w:rPr>
          <w:rFonts w:asciiTheme="minorHAnsi" w:hAnsiTheme="minorHAnsi" w:cs="Arial"/>
          <w:sz w:val="24"/>
          <w:szCs w:val="24"/>
          <w:lang w:eastAsia="pl-PL"/>
        </w:rPr>
        <w:t>;</w:t>
      </w:r>
    </w:p>
    <w:p w14:paraId="123C4296" w14:textId="0E4E8293" w:rsidR="00D34A51" w:rsidRPr="00AB4EC9" w:rsidRDefault="00D34A51" w:rsidP="000B79B8">
      <w:pPr>
        <w:numPr>
          <w:ilvl w:val="0"/>
          <w:numId w:val="2"/>
        </w:num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 xml:space="preserve">dla </w:t>
      </w:r>
      <w:r w:rsidRPr="00AB4EC9">
        <w:rPr>
          <w:rFonts w:asciiTheme="minorHAnsi" w:hAnsiTheme="minorHAnsi" w:cs="Arial"/>
          <w:sz w:val="24"/>
          <w:szCs w:val="24"/>
          <w:u w:val="single"/>
          <w:lang w:eastAsia="pl-PL"/>
        </w:rPr>
        <w:t>produktów związanych z energią</w:t>
      </w:r>
      <w:r w:rsidRPr="00AB4EC9">
        <w:rPr>
          <w:rFonts w:asciiTheme="minorHAnsi" w:hAnsiTheme="minorHAnsi" w:cs="Arial"/>
          <w:b/>
          <w:sz w:val="24"/>
          <w:szCs w:val="24"/>
          <w:u w:val="single"/>
          <w:lang w:eastAsia="pl-PL"/>
        </w:rPr>
        <w:t xml:space="preserve"> </w:t>
      </w:r>
      <w:r w:rsidRPr="00AB4EC9">
        <w:rPr>
          <w:rFonts w:asciiTheme="minorHAnsi" w:hAnsiTheme="minorHAnsi" w:cs="Arial"/>
          <w:sz w:val="24"/>
          <w:szCs w:val="24"/>
          <w:u w:val="single"/>
          <w:lang w:eastAsia="pl-PL"/>
        </w:rPr>
        <w:t>nieobjętych etykietami energetycznymi</w:t>
      </w:r>
      <w:r w:rsidRPr="00AB4EC9">
        <w:rPr>
          <w:rFonts w:asciiTheme="minorHAnsi" w:hAnsiTheme="minorHAnsi" w:cs="Arial"/>
          <w:b/>
          <w:sz w:val="24"/>
          <w:szCs w:val="24"/>
          <w:lang w:eastAsia="pl-PL"/>
        </w:rPr>
        <w:t xml:space="preserve"> </w:t>
      </w:r>
      <w:r w:rsidRPr="00AB4EC9">
        <w:rPr>
          <w:rFonts w:asciiTheme="minorHAnsi" w:hAnsiTheme="minorHAnsi" w:cs="Arial"/>
          <w:sz w:val="24"/>
          <w:szCs w:val="24"/>
          <w:lang w:eastAsia="pl-PL"/>
        </w:rPr>
        <w:t xml:space="preserve">- wymagania w zakresie poziomów referencyjnych efektywności energetycznej ustalone na podstawie rozporządzeń Komisji </w:t>
      </w:r>
      <w:r w:rsidR="00920DE5">
        <w:rPr>
          <w:rFonts w:asciiTheme="minorHAnsi" w:hAnsiTheme="minorHAnsi" w:cs="Arial"/>
          <w:sz w:val="24"/>
          <w:szCs w:val="24"/>
          <w:lang w:eastAsia="pl-PL"/>
        </w:rPr>
        <w:t>Europejskiej</w:t>
      </w:r>
      <w:r w:rsidR="00920DE5" w:rsidRPr="00AB4EC9">
        <w:rPr>
          <w:rFonts w:asciiTheme="minorHAnsi" w:hAnsiTheme="minorHAnsi" w:cs="Arial"/>
          <w:sz w:val="24"/>
          <w:szCs w:val="24"/>
          <w:lang w:eastAsia="pl-PL"/>
        </w:rPr>
        <w:t xml:space="preserve"> </w:t>
      </w:r>
      <w:r w:rsidRPr="00AB4EC9">
        <w:rPr>
          <w:rFonts w:asciiTheme="minorHAnsi" w:hAnsiTheme="minorHAnsi" w:cs="Arial"/>
          <w:color w:val="000000"/>
          <w:sz w:val="24"/>
          <w:szCs w:val="24"/>
          <w:shd w:val="clear" w:color="auto" w:fill="FFFFFF"/>
        </w:rPr>
        <w:t>w sprawie wykonania dyrektywy Parlamentu Europejskiego i Rady 2009/125/WE z dnia 21 października 2009 r. ustanawiającej ogólne zasady ustalania wymogów dotyczących ekoprojektu dla produktów związanych z energią (</w:t>
      </w:r>
      <w:r w:rsidRPr="00AB4EC9">
        <w:rPr>
          <w:rFonts w:asciiTheme="minorHAnsi" w:hAnsiTheme="minorHAnsi" w:cs="Arial"/>
          <w:sz w:val="24"/>
          <w:szCs w:val="24"/>
          <w:shd w:val="clear" w:color="auto" w:fill="FFFFFF"/>
        </w:rPr>
        <w:t>Dz. Urz. UE L 285 z 31.10.2009, str. 10</w:t>
      </w:r>
      <w:r w:rsidRPr="00AB4EC9">
        <w:rPr>
          <w:rFonts w:asciiTheme="minorHAnsi" w:hAnsiTheme="minorHAnsi" w:cs="Arial"/>
          <w:color w:val="000000"/>
          <w:sz w:val="24"/>
          <w:szCs w:val="24"/>
          <w:shd w:val="clear" w:color="auto" w:fill="FFFFFF"/>
        </w:rPr>
        <w:t xml:space="preserve">, z </w:t>
      </w:r>
      <w:proofErr w:type="spellStart"/>
      <w:r w:rsidRPr="00AB4EC9">
        <w:rPr>
          <w:rFonts w:asciiTheme="minorHAnsi" w:hAnsiTheme="minorHAnsi" w:cs="Arial"/>
          <w:color w:val="000000"/>
          <w:sz w:val="24"/>
          <w:szCs w:val="24"/>
          <w:shd w:val="clear" w:color="auto" w:fill="FFFFFF"/>
        </w:rPr>
        <w:t>późn</w:t>
      </w:r>
      <w:proofErr w:type="spellEnd"/>
      <w:r w:rsidRPr="00AB4EC9">
        <w:rPr>
          <w:rFonts w:asciiTheme="minorHAnsi" w:hAnsiTheme="minorHAnsi" w:cs="Arial"/>
          <w:color w:val="000000"/>
          <w:sz w:val="24"/>
          <w:szCs w:val="24"/>
          <w:shd w:val="clear" w:color="auto" w:fill="FFFFFF"/>
        </w:rPr>
        <w:t>. zm.)</w:t>
      </w:r>
      <w:r w:rsidRPr="00AB4EC9">
        <w:rPr>
          <w:rFonts w:asciiTheme="minorHAnsi" w:hAnsiTheme="minorHAnsi" w:cs="Arial"/>
          <w:sz w:val="24"/>
          <w:szCs w:val="24"/>
        </w:rPr>
        <w:t>;</w:t>
      </w:r>
    </w:p>
    <w:p w14:paraId="2CD3378E" w14:textId="7705B483" w:rsidR="00D34A51" w:rsidRPr="00AB4EC9" w:rsidRDefault="00D34A51" w:rsidP="000B79B8">
      <w:pPr>
        <w:numPr>
          <w:ilvl w:val="0"/>
          <w:numId w:val="2"/>
        </w:num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lastRenderedPageBreak/>
        <w:t xml:space="preserve">dla </w:t>
      </w:r>
      <w:r w:rsidRPr="00AB4EC9">
        <w:rPr>
          <w:rFonts w:asciiTheme="minorHAnsi" w:hAnsiTheme="minorHAnsi" w:cs="Arial"/>
          <w:sz w:val="24"/>
          <w:szCs w:val="24"/>
          <w:u w:val="single"/>
          <w:lang w:eastAsia="pl-PL"/>
        </w:rPr>
        <w:t>biurowego sprzętu komputerowego</w:t>
      </w:r>
      <w:r w:rsidRPr="00AB4EC9">
        <w:rPr>
          <w:rFonts w:asciiTheme="minorHAnsi" w:hAnsiTheme="minorHAnsi" w:cs="Arial"/>
          <w:sz w:val="24"/>
          <w:szCs w:val="24"/>
          <w:lang w:eastAsia="pl-PL"/>
        </w:rPr>
        <w:t xml:space="preserve"> - wymogi efektywności energetycznej co najmniej </w:t>
      </w:r>
      <w:r w:rsidR="00AD6E0A" w:rsidRPr="00AB4EC9">
        <w:rPr>
          <w:rFonts w:asciiTheme="minorHAnsi" w:hAnsiTheme="minorHAnsi" w:cs="Arial"/>
          <w:sz w:val="24"/>
          <w:szCs w:val="24"/>
          <w:lang w:eastAsia="pl-PL"/>
        </w:rPr>
        <w:t>odpowiadające wymaganiom</w:t>
      </w:r>
      <w:r w:rsidRPr="00AB4EC9">
        <w:rPr>
          <w:rFonts w:asciiTheme="minorHAnsi" w:hAnsiTheme="minorHAnsi" w:cs="Arial"/>
          <w:sz w:val="24"/>
          <w:szCs w:val="24"/>
          <w:lang w:eastAsia="pl-PL"/>
        </w:rPr>
        <w:t xml:space="preserve"> wymienionym w umowie między rządem Stanów Zjednoczonych Ameryki a Unią Europejską w sprawie koordynacji programów znakowania efektywności energetycznej urządzeń biurowych</w:t>
      </w:r>
      <w:r w:rsidRPr="00AB4EC9">
        <w:rPr>
          <w:rFonts w:asciiTheme="minorHAnsi" w:hAnsiTheme="minorHAnsi" w:cs="Arial"/>
          <w:color w:val="000000"/>
          <w:sz w:val="24"/>
          <w:szCs w:val="24"/>
          <w:shd w:val="clear" w:color="auto" w:fill="FFFFFF"/>
        </w:rPr>
        <w:t xml:space="preserve"> (</w:t>
      </w:r>
      <w:r w:rsidRPr="00AB4EC9">
        <w:rPr>
          <w:rFonts w:asciiTheme="minorHAnsi" w:hAnsiTheme="minorHAnsi" w:cs="Arial"/>
          <w:sz w:val="24"/>
          <w:szCs w:val="24"/>
          <w:shd w:val="clear" w:color="auto" w:fill="FFFFFF"/>
        </w:rPr>
        <w:t>Dz. Urz. UE L 63 z 06.03.2013 r., str. 7</w:t>
      </w:r>
      <w:r w:rsidRPr="00AB4EC9">
        <w:rPr>
          <w:rFonts w:asciiTheme="minorHAnsi" w:hAnsiTheme="minorHAnsi" w:cs="Arial"/>
          <w:color w:val="000000"/>
          <w:sz w:val="24"/>
          <w:szCs w:val="24"/>
          <w:shd w:val="clear" w:color="auto" w:fill="FFFFFF"/>
        </w:rPr>
        <w:t>)</w:t>
      </w:r>
      <w:r w:rsidRPr="00AB4EC9">
        <w:rPr>
          <w:rFonts w:asciiTheme="minorHAnsi" w:hAnsiTheme="minorHAnsi" w:cs="Arial"/>
          <w:sz w:val="24"/>
          <w:szCs w:val="24"/>
          <w:lang w:eastAsia="pl-PL"/>
        </w:rPr>
        <w:t>;</w:t>
      </w:r>
    </w:p>
    <w:p w14:paraId="2F5F0FDA" w14:textId="469A788E" w:rsidR="00D34A51" w:rsidRPr="008707B0" w:rsidRDefault="00D34A51" w:rsidP="000B79B8">
      <w:pPr>
        <w:numPr>
          <w:ilvl w:val="0"/>
          <w:numId w:val="2"/>
        </w:numPr>
        <w:autoSpaceDE w:val="0"/>
        <w:autoSpaceDN w:val="0"/>
        <w:adjustRightInd w:val="0"/>
        <w:spacing w:before="120" w:after="120"/>
        <w:rPr>
          <w:rFonts w:asciiTheme="minorHAnsi" w:hAnsiTheme="minorHAnsi" w:cs="Arial"/>
          <w:sz w:val="24"/>
          <w:szCs w:val="24"/>
          <w:lang w:eastAsia="pl-PL"/>
        </w:rPr>
      </w:pPr>
      <w:r w:rsidRPr="008707B0">
        <w:rPr>
          <w:rFonts w:asciiTheme="minorHAnsi" w:hAnsiTheme="minorHAnsi" w:cs="Arial"/>
          <w:sz w:val="24"/>
          <w:szCs w:val="24"/>
          <w:lang w:eastAsia="pl-PL"/>
        </w:rPr>
        <w:t xml:space="preserve">dla </w:t>
      </w:r>
      <w:r w:rsidRPr="008707B0">
        <w:rPr>
          <w:rFonts w:asciiTheme="minorHAnsi" w:hAnsiTheme="minorHAnsi" w:cs="Arial"/>
          <w:sz w:val="24"/>
          <w:szCs w:val="24"/>
          <w:u w:val="single"/>
          <w:lang w:eastAsia="pl-PL"/>
        </w:rPr>
        <w:t>opon</w:t>
      </w:r>
      <w:r w:rsidRPr="008707B0">
        <w:rPr>
          <w:rFonts w:asciiTheme="minorHAnsi" w:hAnsiTheme="minorHAnsi" w:cs="Arial"/>
          <w:b/>
          <w:sz w:val="24"/>
          <w:szCs w:val="24"/>
          <w:lang w:eastAsia="pl-PL"/>
        </w:rPr>
        <w:t xml:space="preserve"> </w:t>
      </w:r>
      <w:r w:rsidRPr="008707B0">
        <w:rPr>
          <w:rFonts w:asciiTheme="minorHAnsi" w:hAnsiTheme="minorHAnsi" w:cs="Arial"/>
          <w:sz w:val="24"/>
          <w:szCs w:val="24"/>
          <w:lang w:eastAsia="pl-PL"/>
        </w:rPr>
        <w:t>- kryterium posiadania najwyższej klasy efektywności paliwowej</w:t>
      </w:r>
      <w:r w:rsidRPr="008707B0">
        <w:rPr>
          <w:rFonts w:asciiTheme="minorHAnsi" w:hAnsiTheme="minorHAnsi" w:cs="Arial"/>
          <w:sz w:val="24"/>
          <w:szCs w:val="24"/>
        </w:rPr>
        <w:t>.</w:t>
      </w:r>
    </w:p>
    <w:p w14:paraId="3EFB3C8B" w14:textId="7A467947" w:rsidR="004E4A67" w:rsidRDefault="00D34A51" w:rsidP="000B79B8">
      <w:pPr>
        <w:autoSpaceDE w:val="0"/>
        <w:autoSpaceDN w:val="0"/>
        <w:adjustRightInd w:val="0"/>
        <w:spacing w:before="120" w:after="120"/>
        <w:rPr>
          <w:rFonts w:asciiTheme="minorHAnsi" w:hAnsiTheme="minorHAnsi" w:cs="Arial"/>
          <w:color w:val="EE0000"/>
          <w:sz w:val="24"/>
          <w:szCs w:val="24"/>
          <w:lang w:eastAsia="pl-PL"/>
        </w:rPr>
      </w:pPr>
      <w:r w:rsidRPr="00AB4EC9">
        <w:rPr>
          <w:rFonts w:asciiTheme="minorHAnsi" w:hAnsiTheme="minorHAnsi" w:cs="Arial"/>
          <w:sz w:val="24"/>
          <w:szCs w:val="24"/>
          <w:lang w:eastAsia="pl-PL"/>
        </w:rPr>
        <w:t>Wym</w:t>
      </w:r>
      <w:r w:rsidR="00DF4B1A">
        <w:rPr>
          <w:rFonts w:asciiTheme="minorHAnsi" w:hAnsiTheme="minorHAnsi" w:cs="Arial"/>
          <w:sz w:val="24"/>
          <w:szCs w:val="24"/>
          <w:lang w:eastAsia="pl-PL"/>
        </w:rPr>
        <w:t>a</w:t>
      </w:r>
      <w:r w:rsidRPr="00AB4EC9">
        <w:rPr>
          <w:rFonts w:asciiTheme="minorHAnsi" w:hAnsiTheme="minorHAnsi" w:cs="Arial"/>
          <w:sz w:val="24"/>
          <w:szCs w:val="24"/>
          <w:lang w:eastAsia="pl-PL"/>
        </w:rPr>
        <w:t>g</w:t>
      </w:r>
      <w:r w:rsidR="00DF4B1A">
        <w:rPr>
          <w:rFonts w:asciiTheme="minorHAnsi" w:hAnsiTheme="minorHAnsi" w:cs="Arial"/>
          <w:sz w:val="24"/>
          <w:szCs w:val="24"/>
          <w:lang w:eastAsia="pl-PL"/>
        </w:rPr>
        <w:t>an</w:t>
      </w:r>
      <w:r w:rsidRPr="00AB4EC9">
        <w:rPr>
          <w:rFonts w:asciiTheme="minorHAnsi" w:hAnsiTheme="minorHAnsi" w:cs="Arial"/>
          <w:sz w:val="24"/>
          <w:szCs w:val="24"/>
          <w:lang w:eastAsia="pl-PL"/>
        </w:rPr>
        <w:t>i</w:t>
      </w:r>
      <w:r w:rsidR="00DF4B1A">
        <w:rPr>
          <w:rFonts w:asciiTheme="minorHAnsi" w:hAnsiTheme="minorHAnsi" w:cs="Arial"/>
          <w:sz w:val="24"/>
          <w:szCs w:val="24"/>
          <w:lang w:eastAsia="pl-PL"/>
        </w:rPr>
        <w:t>a</w:t>
      </w:r>
      <w:r w:rsidRPr="00AB4EC9">
        <w:rPr>
          <w:rFonts w:asciiTheme="minorHAnsi" w:hAnsiTheme="minorHAnsi" w:cs="Arial"/>
          <w:sz w:val="24"/>
          <w:szCs w:val="24"/>
          <w:lang w:eastAsia="pl-PL"/>
        </w:rPr>
        <w:t xml:space="preserve"> w zakresie parametrów technicznych związanych z efektywnością energetyczną </w:t>
      </w:r>
      <w:r w:rsidRPr="001317C5">
        <w:rPr>
          <w:rFonts w:asciiTheme="minorHAnsi" w:hAnsiTheme="minorHAnsi" w:cs="Arial"/>
          <w:sz w:val="24"/>
          <w:szCs w:val="24"/>
          <w:lang w:eastAsia="pl-PL"/>
        </w:rPr>
        <w:t xml:space="preserve">zamawiający wskazują przede wszystkim w ramach </w:t>
      </w:r>
      <w:r w:rsidRPr="001317C5">
        <w:rPr>
          <w:rFonts w:asciiTheme="minorHAnsi" w:hAnsiTheme="minorHAnsi" w:cs="Arial"/>
          <w:b/>
          <w:sz w:val="24"/>
          <w:szCs w:val="24"/>
          <w:lang w:eastAsia="pl-PL"/>
        </w:rPr>
        <w:t>opisu przedmiotu zamówienia</w:t>
      </w:r>
      <w:r w:rsidRPr="001317C5">
        <w:rPr>
          <w:rFonts w:asciiTheme="minorHAnsi" w:hAnsiTheme="minorHAnsi" w:cs="Arial"/>
          <w:sz w:val="24"/>
          <w:szCs w:val="24"/>
          <w:lang w:eastAsia="pl-PL"/>
        </w:rPr>
        <w:t xml:space="preserve">. </w:t>
      </w:r>
      <w:r w:rsidR="004E4A67" w:rsidRPr="001317C5">
        <w:rPr>
          <w:rFonts w:asciiTheme="minorHAnsi" w:hAnsiTheme="minorHAnsi" w:cs="Arial"/>
          <w:sz w:val="24"/>
          <w:szCs w:val="24"/>
          <w:lang w:eastAsia="pl-PL"/>
        </w:rPr>
        <w:t xml:space="preserve">Mogą opcjonalnie zdecydować o ustanowieniu </w:t>
      </w:r>
      <w:r w:rsidR="004E4A67" w:rsidRPr="001317C5">
        <w:rPr>
          <w:rFonts w:asciiTheme="minorHAnsi" w:hAnsiTheme="minorHAnsi" w:cs="Arial"/>
          <w:b/>
          <w:sz w:val="24"/>
          <w:szCs w:val="24"/>
          <w:lang w:eastAsia="pl-PL"/>
        </w:rPr>
        <w:t>kryterium oceny ofert</w:t>
      </w:r>
      <w:r w:rsidR="004E4A67" w:rsidRPr="001317C5">
        <w:rPr>
          <w:rFonts w:asciiTheme="minorHAnsi" w:hAnsiTheme="minorHAnsi" w:cs="Arial"/>
          <w:sz w:val="24"/>
          <w:szCs w:val="24"/>
          <w:lang w:eastAsia="pl-PL"/>
        </w:rPr>
        <w:t xml:space="preserve"> w</w:t>
      </w:r>
      <w:r w:rsidR="006E072B">
        <w:rPr>
          <w:rFonts w:asciiTheme="minorHAnsi" w:hAnsiTheme="minorHAnsi" w:cs="Arial"/>
          <w:sz w:val="24"/>
          <w:szCs w:val="24"/>
          <w:lang w:eastAsia="pl-PL"/>
        </w:rPr>
        <w:t> </w:t>
      </w:r>
      <w:r w:rsidR="004E4A67" w:rsidRPr="001317C5">
        <w:rPr>
          <w:rFonts w:asciiTheme="minorHAnsi" w:hAnsiTheme="minorHAnsi" w:cs="Arial"/>
          <w:sz w:val="24"/>
          <w:szCs w:val="24"/>
          <w:lang w:eastAsia="pl-PL"/>
        </w:rPr>
        <w:t xml:space="preserve">oparciu o </w:t>
      </w:r>
      <w:r w:rsidR="0066457D" w:rsidRPr="001317C5">
        <w:rPr>
          <w:rFonts w:asciiTheme="minorHAnsi" w:hAnsiTheme="minorHAnsi" w:cs="Arial"/>
          <w:sz w:val="24"/>
          <w:szCs w:val="24"/>
          <w:lang w:eastAsia="pl-PL"/>
        </w:rPr>
        <w:t>efektywność</w:t>
      </w:r>
      <w:r w:rsidR="00D93979" w:rsidRPr="001317C5">
        <w:rPr>
          <w:rFonts w:asciiTheme="minorHAnsi" w:hAnsiTheme="minorHAnsi" w:cs="Arial"/>
          <w:sz w:val="24"/>
          <w:szCs w:val="24"/>
          <w:lang w:eastAsia="pl-PL"/>
        </w:rPr>
        <w:t xml:space="preserve"> energetyczną</w:t>
      </w:r>
      <w:r w:rsidR="00607ED1" w:rsidRPr="001317C5">
        <w:rPr>
          <w:rFonts w:asciiTheme="minorHAnsi" w:hAnsiTheme="minorHAnsi" w:cs="Arial"/>
          <w:sz w:val="24"/>
          <w:szCs w:val="24"/>
          <w:lang w:eastAsia="pl-PL"/>
        </w:rPr>
        <w:t>,</w:t>
      </w:r>
      <w:r w:rsidR="00D93979" w:rsidRPr="001317C5">
        <w:rPr>
          <w:rFonts w:asciiTheme="minorHAnsi" w:hAnsiTheme="minorHAnsi" w:cs="Arial"/>
          <w:sz w:val="24"/>
          <w:szCs w:val="24"/>
          <w:lang w:eastAsia="pl-PL"/>
        </w:rPr>
        <w:t xml:space="preserve"> </w:t>
      </w:r>
      <w:r w:rsidR="004E4A67" w:rsidRPr="001317C5">
        <w:rPr>
          <w:rFonts w:asciiTheme="minorHAnsi" w:hAnsiTheme="minorHAnsi" w:cs="Arial"/>
          <w:sz w:val="24"/>
          <w:szCs w:val="24"/>
          <w:lang w:eastAsia="pl-PL"/>
        </w:rPr>
        <w:t>przypis</w:t>
      </w:r>
      <w:r w:rsidR="00877FE8" w:rsidRPr="001317C5">
        <w:rPr>
          <w:rFonts w:asciiTheme="minorHAnsi" w:hAnsiTheme="minorHAnsi" w:cs="Arial"/>
          <w:sz w:val="24"/>
          <w:szCs w:val="24"/>
          <w:lang w:eastAsia="pl-PL"/>
        </w:rPr>
        <w:t>ując</w:t>
      </w:r>
      <w:r w:rsidR="004E4A67" w:rsidRPr="001317C5">
        <w:rPr>
          <w:rFonts w:asciiTheme="minorHAnsi" w:hAnsiTheme="minorHAnsi" w:cs="Arial"/>
          <w:sz w:val="24"/>
          <w:szCs w:val="24"/>
          <w:lang w:eastAsia="pl-PL"/>
        </w:rPr>
        <w:t xml:space="preserve"> </w:t>
      </w:r>
      <w:r w:rsidR="0066457D" w:rsidRPr="001317C5">
        <w:rPr>
          <w:rFonts w:asciiTheme="minorHAnsi" w:hAnsiTheme="minorHAnsi" w:cs="Arial"/>
          <w:sz w:val="24"/>
          <w:szCs w:val="24"/>
          <w:lang w:eastAsia="pl-PL"/>
        </w:rPr>
        <w:t xml:space="preserve">odpowiednio wysoką wagę </w:t>
      </w:r>
      <w:r w:rsidR="004E4A67" w:rsidRPr="001317C5">
        <w:rPr>
          <w:rFonts w:asciiTheme="minorHAnsi" w:hAnsiTheme="minorHAnsi" w:cs="Arial"/>
          <w:sz w:val="24"/>
          <w:szCs w:val="24"/>
          <w:lang w:eastAsia="pl-PL"/>
        </w:rPr>
        <w:t>produktom spełniającym wyższe wym</w:t>
      </w:r>
      <w:r w:rsidR="006E072B">
        <w:rPr>
          <w:rFonts w:asciiTheme="minorHAnsi" w:hAnsiTheme="minorHAnsi" w:cs="Arial"/>
          <w:sz w:val="24"/>
          <w:szCs w:val="24"/>
          <w:lang w:eastAsia="pl-PL"/>
        </w:rPr>
        <w:t>a</w:t>
      </w:r>
      <w:r w:rsidR="004E4A67" w:rsidRPr="001317C5">
        <w:rPr>
          <w:rFonts w:asciiTheme="minorHAnsi" w:hAnsiTheme="minorHAnsi" w:cs="Arial"/>
          <w:sz w:val="24"/>
          <w:szCs w:val="24"/>
          <w:lang w:eastAsia="pl-PL"/>
        </w:rPr>
        <w:t>g</w:t>
      </w:r>
      <w:r w:rsidR="006E072B">
        <w:rPr>
          <w:rFonts w:asciiTheme="minorHAnsi" w:hAnsiTheme="minorHAnsi" w:cs="Arial"/>
          <w:sz w:val="24"/>
          <w:szCs w:val="24"/>
          <w:lang w:eastAsia="pl-PL"/>
        </w:rPr>
        <w:t>an</w:t>
      </w:r>
      <w:r w:rsidR="004E4A67" w:rsidRPr="001317C5">
        <w:rPr>
          <w:rFonts w:asciiTheme="minorHAnsi" w:hAnsiTheme="minorHAnsi" w:cs="Arial"/>
          <w:sz w:val="24"/>
          <w:szCs w:val="24"/>
          <w:lang w:eastAsia="pl-PL"/>
        </w:rPr>
        <w:t>i</w:t>
      </w:r>
      <w:r w:rsidR="006E072B">
        <w:rPr>
          <w:rFonts w:asciiTheme="minorHAnsi" w:hAnsiTheme="minorHAnsi" w:cs="Arial"/>
          <w:sz w:val="24"/>
          <w:szCs w:val="24"/>
          <w:lang w:eastAsia="pl-PL"/>
        </w:rPr>
        <w:t>a</w:t>
      </w:r>
      <w:r w:rsidR="004E4A67" w:rsidRPr="001317C5">
        <w:rPr>
          <w:rFonts w:asciiTheme="minorHAnsi" w:hAnsiTheme="minorHAnsi" w:cs="Arial"/>
          <w:sz w:val="24"/>
          <w:szCs w:val="24"/>
          <w:lang w:eastAsia="pl-PL"/>
        </w:rPr>
        <w:t xml:space="preserve"> efektywności energetycznej </w:t>
      </w:r>
      <w:r w:rsidR="0066457D" w:rsidRPr="001317C5">
        <w:rPr>
          <w:rFonts w:asciiTheme="minorHAnsi" w:hAnsiTheme="minorHAnsi" w:cs="Arial"/>
          <w:sz w:val="24"/>
          <w:szCs w:val="24"/>
          <w:lang w:eastAsia="pl-PL"/>
        </w:rPr>
        <w:t xml:space="preserve">od tych </w:t>
      </w:r>
      <w:r w:rsidR="00B300E8" w:rsidRPr="001317C5">
        <w:rPr>
          <w:rFonts w:asciiTheme="minorHAnsi" w:hAnsiTheme="minorHAnsi" w:cs="Arial"/>
          <w:sz w:val="24"/>
          <w:szCs w:val="24"/>
          <w:lang w:eastAsia="pl-PL"/>
        </w:rPr>
        <w:t xml:space="preserve">bazowych, </w:t>
      </w:r>
      <w:r w:rsidR="0066457D" w:rsidRPr="001317C5">
        <w:rPr>
          <w:rFonts w:asciiTheme="minorHAnsi" w:hAnsiTheme="minorHAnsi" w:cs="Arial"/>
          <w:sz w:val="24"/>
          <w:szCs w:val="24"/>
          <w:lang w:eastAsia="pl-PL"/>
        </w:rPr>
        <w:t xml:space="preserve">ustanowionych w ramach </w:t>
      </w:r>
      <w:r w:rsidR="006E072B">
        <w:rPr>
          <w:rFonts w:asciiTheme="minorHAnsi" w:hAnsiTheme="minorHAnsi" w:cs="Arial"/>
          <w:sz w:val="24"/>
          <w:szCs w:val="24"/>
          <w:lang w:eastAsia="pl-PL"/>
        </w:rPr>
        <w:t>opisu przedmiotu zamówienia</w:t>
      </w:r>
      <w:r w:rsidR="0066457D" w:rsidRPr="001317C5">
        <w:rPr>
          <w:rFonts w:asciiTheme="minorHAnsi" w:hAnsiTheme="minorHAnsi" w:cs="Arial"/>
          <w:sz w:val="24"/>
          <w:szCs w:val="24"/>
          <w:lang w:eastAsia="pl-PL"/>
        </w:rPr>
        <w:t xml:space="preserve">. </w:t>
      </w:r>
      <w:r w:rsidR="004E4A67" w:rsidRPr="001317C5">
        <w:rPr>
          <w:rFonts w:asciiTheme="minorHAnsi" w:hAnsiTheme="minorHAnsi" w:cs="Arial"/>
          <w:sz w:val="24"/>
          <w:szCs w:val="24"/>
          <w:lang w:eastAsia="pl-PL"/>
        </w:rPr>
        <w:t xml:space="preserve"> </w:t>
      </w:r>
    </w:p>
    <w:p w14:paraId="39B50BA5" w14:textId="08FF5EBE" w:rsidR="00B07444" w:rsidRPr="00AB4EC9" w:rsidRDefault="00B07444" w:rsidP="000B79B8">
      <w:p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 xml:space="preserve">Należy przy tym podkreślić, iż </w:t>
      </w:r>
      <w:r w:rsidR="00F07104">
        <w:rPr>
          <w:rFonts w:asciiTheme="minorHAnsi" w:hAnsiTheme="minorHAnsi" w:cs="Arial"/>
          <w:sz w:val="24"/>
          <w:szCs w:val="24"/>
          <w:lang w:eastAsia="pl-PL"/>
        </w:rPr>
        <w:t>wymagania</w:t>
      </w:r>
      <w:r w:rsidR="00F07104" w:rsidRPr="00AB4EC9">
        <w:rPr>
          <w:rFonts w:asciiTheme="minorHAnsi" w:hAnsiTheme="minorHAnsi" w:cs="Arial"/>
          <w:sz w:val="24"/>
          <w:szCs w:val="24"/>
          <w:lang w:eastAsia="pl-PL"/>
        </w:rPr>
        <w:t xml:space="preserve"> </w:t>
      </w:r>
      <w:r w:rsidRPr="00AB4EC9">
        <w:rPr>
          <w:rFonts w:asciiTheme="minorHAnsi" w:hAnsiTheme="minorHAnsi" w:cs="Arial"/>
          <w:sz w:val="24"/>
          <w:szCs w:val="24"/>
          <w:lang w:eastAsia="pl-PL"/>
        </w:rPr>
        <w:t xml:space="preserve">w zakresie charakterystyki energetycznej dotyczą nie tylko produktów nabywanych przez organy władzy publicznej, ale również produktów wykorzystywanych na potrzeby realizacji zamówienia. </w:t>
      </w:r>
      <w:r w:rsidRPr="00AB4EC9">
        <w:rPr>
          <w:rFonts w:asciiTheme="minorHAnsi" w:hAnsiTheme="minorHAnsi" w:cs="Arial"/>
          <w:sz w:val="24"/>
          <w:szCs w:val="24"/>
        </w:rPr>
        <w:t xml:space="preserve">Udzielając zamówienia publicznego, którego przedmiotem są usługi, organy władzy publicznej zobowiązują </w:t>
      </w:r>
      <w:r w:rsidR="00F07104" w:rsidRPr="00AB4EC9">
        <w:rPr>
          <w:rFonts w:asciiTheme="minorHAnsi" w:hAnsiTheme="minorHAnsi" w:cs="Arial"/>
          <w:sz w:val="24"/>
          <w:szCs w:val="24"/>
        </w:rPr>
        <w:t>wykonawcę</w:t>
      </w:r>
      <w:r w:rsidR="00F07104">
        <w:rPr>
          <w:rStyle w:val="apple-converted-space"/>
          <w:rFonts w:asciiTheme="minorHAnsi" w:hAnsiTheme="minorHAnsi" w:cs="Arial"/>
          <w:sz w:val="24"/>
          <w:szCs w:val="24"/>
        </w:rPr>
        <w:t xml:space="preserve"> </w:t>
      </w:r>
      <w:r w:rsidRPr="00AB4EC9">
        <w:rPr>
          <w:rFonts w:asciiTheme="minorHAnsi" w:hAnsiTheme="minorHAnsi" w:cs="Arial"/>
          <w:sz w:val="24"/>
          <w:szCs w:val="24"/>
          <w:lang w:eastAsia="pl-PL"/>
        </w:rPr>
        <w:t xml:space="preserve">tej usługi do stosowania efektywnych energetycznie produktów, o ile na potrzeby realizacji usługi wykonawcy nabyli oni nowe produkty. </w:t>
      </w:r>
      <w:r w:rsidRPr="00B9666F">
        <w:rPr>
          <w:rFonts w:asciiTheme="minorHAnsi" w:hAnsiTheme="minorHAnsi" w:cs="Arial"/>
          <w:sz w:val="24"/>
          <w:szCs w:val="24"/>
          <w:lang w:eastAsia="pl-PL"/>
        </w:rPr>
        <w:t xml:space="preserve">W takim przypadku zamawiający określają na podstawie art. 96 ustawy Pzp </w:t>
      </w:r>
      <w:r w:rsidRPr="00B9666F">
        <w:rPr>
          <w:rFonts w:asciiTheme="minorHAnsi" w:hAnsiTheme="minorHAnsi" w:cs="Arial"/>
          <w:b/>
          <w:sz w:val="24"/>
          <w:szCs w:val="24"/>
          <w:lang w:eastAsia="pl-PL"/>
        </w:rPr>
        <w:t>środowiskowe wymagania związane z realizacją zamówienia</w:t>
      </w:r>
      <w:r w:rsidR="003070D6" w:rsidRPr="002C4811">
        <w:rPr>
          <w:rFonts w:asciiTheme="minorHAnsi" w:hAnsiTheme="minorHAnsi" w:cs="Arial"/>
          <w:bCs/>
          <w:sz w:val="24"/>
          <w:szCs w:val="24"/>
          <w:lang w:eastAsia="pl-PL"/>
        </w:rPr>
        <w:t>,</w:t>
      </w:r>
      <w:r w:rsidRPr="00B9666F">
        <w:rPr>
          <w:rFonts w:asciiTheme="minorHAnsi" w:hAnsiTheme="minorHAnsi" w:cs="Arial"/>
          <w:sz w:val="24"/>
          <w:szCs w:val="24"/>
          <w:lang w:eastAsia="pl-PL"/>
        </w:rPr>
        <w:t xml:space="preserve"> doprecyzowują</w:t>
      </w:r>
      <w:r w:rsidR="00DD3CE8" w:rsidRPr="00B9666F">
        <w:rPr>
          <w:rFonts w:asciiTheme="minorHAnsi" w:hAnsiTheme="minorHAnsi" w:cs="Arial"/>
          <w:sz w:val="24"/>
          <w:szCs w:val="24"/>
          <w:lang w:eastAsia="pl-PL"/>
        </w:rPr>
        <w:t>c</w:t>
      </w:r>
      <w:r w:rsidRPr="00B9666F">
        <w:rPr>
          <w:rFonts w:asciiTheme="minorHAnsi" w:hAnsiTheme="minorHAnsi" w:cs="Arial"/>
          <w:sz w:val="24"/>
          <w:szCs w:val="24"/>
          <w:lang w:eastAsia="pl-PL"/>
        </w:rPr>
        <w:t xml:space="preserve"> odpowiednie poziomy efektywności energetycznej produktów wykorzystywanych na etapie realizacji zamówienia.</w:t>
      </w:r>
      <w:r w:rsidRPr="00AB4EC9">
        <w:rPr>
          <w:rFonts w:asciiTheme="minorHAnsi" w:hAnsiTheme="minorHAnsi" w:cs="Arial"/>
          <w:sz w:val="24"/>
          <w:szCs w:val="24"/>
          <w:lang w:eastAsia="pl-PL"/>
        </w:rPr>
        <w:t xml:space="preserve"> </w:t>
      </w:r>
    </w:p>
    <w:p w14:paraId="4B7BB4EB" w14:textId="47E24922" w:rsidR="00D34A51" w:rsidRPr="00AB4EC9" w:rsidRDefault="00D34A51" w:rsidP="000B79B8">
      <w:p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 xml:space="preserve">Zamawiający muszą </w:t>
      </w:r>
      <w:r w:rsidR="00B07444">
        <w:rPr>
          <w:rFonts w:asciiTheme="minorHAnsi" w:hAnsiTheme="minorHAnsi" w:cs="Arial"/>
          <w:sz w:val="24"/>
          <w:szCs w:val="24"/>
          <w:lang w:eastAsia="pl-PL"/>
        </w:rPr>
        <w:t>zadbać o to</w:t>
      </w:r>
      <w:r w:rsidRPr="00AB4EC9">
        <w:rPr>
          <w:rFonts w:asciiTheme="minorHAnsi" w:hAnsiTheme="minorHAnsi" w:cs="Arial"/>
          <w:sz w:val="24"/>
          <w:szCs w:val="24"/>
          <w:lang w:eastAsia="pl-PL"/>
        </w:rPr>
        <w:t>, aby doprecyzować</w:t>
      </w:r>
      <w:r w:rsidR="003070D6">
        <w:rPr>
          <w:rFonts w:asciiTheme="minorHAnsi" w:hAnsiTheme="minorHAnsi" w:cs="Arial"/>
          <w:sz w:val="24"/>
          <w:szCs w:val="24"/>
          <w:lang w:eastAsia="pl-PL"/>
        </w:rPr>
        <w:t>,</w:t>
      </w:r>
      <w:r w:rsidR="009E2412">
        <w:rPr>
          <w:rFonts w:asciiTheme="minorHAnsi" w:hAnsiTheme="minorHAnsi" w:cs="Arial"/>
          <w:sz w:val="24"/>
          <w:szCs w:val="24"/>
          <w:lang w:eastAsia="pl-PL"/>
        </w:rPr>
        <w:t> </w:t>
      </w:r>
      <w:r w:rsidRPr="00AB4EC9">
        <w:rPr>
          <w:rFonts w:asciiTheme="minorHAnsi" w:hAnsiTheme="minorHAnsi" w:cs="Arial"/>
          <w:sz w:val="24"/>
          <w:szCs w:val="24"/>
          <w:lang w:eastAsia="pl-PL"/>
        </w:rPr>
        <w:t xml:space="preserve"> jakie dokumenty wykonawcy mają przedłożyć w postępowaniu o udzielenie zamówienia celem potwierdzenia spełniania przez </w:t>
      </w:r>
      <w:r w:rsidRPr="00AB4EC9">
        <w:rPr>
          <w:rFonts w:asciiTheme="minorHAnsi" w:hAnsiTheme="minorHAnsi" w:cs="Arial"/>
          <w:sz w:val="24"/>
          <w:szCs w:val="24"/>
        </w:rPr>
        <w:t>oferowane roboty budowlane, dostawy lub usługi wymagań określonych przez zamawiającego</w:t>
      </w:r>
      <w:r w:rsidRPr="00AB4EC9">
        <w:rPr>
          <w:rFonts w:asciiTheme="minorHAnsi" w:hAnsiTheme="minorHAnsi" w:cs="Arial"/>
          <w:sz w:val="24"/>
          <w:szCs w:val="24"/>
          <w:lang w:eastAsia="pl-PL"/>
        </w:rPr>
        <w:t xml:space="preserve">. </w:t>
      </w:r>
      <w:r w:rsidR="0018574B">
        <w:rPr>
          <w:rFonts w:asciiTheme="minorHAnsi" w:hAnsiTheme="minorHAnsi" w:cs="Arial"/>
          <w:sz w:val="24"/>
          <w:szCs w:val="24"/>
          <w:lang w:eastAsia="pl-PL"/>
        </w:rPr>
        <w:t>Z</w:t>
      </w:r>
      <w:r w:rsidRPr="00AB4EC9">
        <w:rPr>
          <w:rFonts w:asciiTheme="minorHAnsi" w:hAnsiTheme="minorHAnsi" w:cs="Arial"/>
          <w:sz w:val="24"/>
          <w:szCs w:val="24"/>
          <w:lang w:eastAsia="pl-PL"/>
        </w:rPr>
        <w:t>amawiający wskazuje wymagane przedmiotowe środki dowodowe w</w:t>
      </w:r>
      <w:r w:rsidR="009E2412">
        <w:rPr>
          <w:rFonts w:asciiTheme="minorHAnsi" w:hAnsiTheme="minorHAnsi" w:cs="Arial"/>
          <w:sz w:val="24"/>
          <w:szCs w:val="24"/>
          <w:lang w:eastAsia="pl-PL"/>
        </w:rPr>
        <w:t> </w:t>
      </w:r>
      <w:r w:rsidRPr="00AB4EC9">
        <w:rPr>
          <w:rFonts w:asciiTheme="minorHAnsi" w:hAnsiTheme="minorHAnsi" w:cs="Arial"/>
          <w:sz w:val="24"/>
          <w:szCs w:val="24"/>
          <w:lang w:eastAsia="pl-PL"/>
        </w:rPr>
        <w:t xml:space="preserve">ogłoszeniu o zamówieniu lub dokumentach zamówienia. </w:t>
      </w:r>
    </w:p>
    <w:p w14:paraId="63D87236" w14:textId="68B91299" w:rsidR="00D34A51" w:rsidRPr="00AB4EC9" w:rsidRDefault="00D34A51" w:rsidP="000B79B8">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lang w:eastAsia="pl-PL"/>
        </w:rPr>
        <w:t xml:space="preserve">W przypadku produktów związanych z energią, dla których w formie aktów delegowanych Komisji Europejskiej przyjęta została etykieta energetyczna, na potwierdzenie osiągania przez te produkty </w:t>
      </w:r>
      <w:r w:rsidR="00315CA0">
        <w:rPr>
          <w:rFonts w:asciiTheme="minorHAnsi" w:hAnsiTheme="minorHAnsi" w:cs="Arial"/>
          <w:sz w:val="24"/>
          <w:szCs w:val="24"/>
          <w:lang w:eastAsia="pl-PL"/>
        </w:rPr>
        <w:t>odpowiednich</w:t>
      </w:r>
      <w:r w:rsidRPr="00AB4EC9">
        <w:rPr>
          <w:rFonts w:asciiTheme="minorHAnsi" w:hAnsiTheme="minorHAnsi" w:cs="Arial"/>
          <w:sz w:val="24"/>
          <w:szCs w:val="24"/>
          <w:lang w:eastAsia="pl-PL"/>
        </w:rPr>
        <w:t xml:space="preserve"> poziomów w zakresie efektywności energetycznej, zamawiający mogą żądać przedłożenia etykiety energetycznej. Z kolei w przypadku produktów, dla których nie wydano etykiet energetycznych, a </w:t>
      </w:r>
      <w:r w:rsidRPr="00AB4EC9">
        <w:rPr>
          <w:rFonts w:asciiTheme="minorHAnsi" w:hAnsiTheme="minorHAnsi" w:cs="Arial"/>
          <w:sz w:val="24"/>
          <w:szCs w:val="24"/>
        </w:rPr>
        <w:t xml:space="preserve">wymagania w zakresie poziomów referencyjnych efektywności energetycznej określono w rozporządzeniach Komisji UE wydanych na </w:t>
      </w:r>
      <w:r w:rsidR="002145A0" w:rsidRPr="00AB4EC9">
        <w:rPr>
          <w:rFonts w:asciiTheme="minorHAnsi" w:hAnsiTheme="minorHAnsi" w:cs="Arial"/>
          <w:sz w:val="24"/>
          <w:szCs w:val="24"/>
        </w:rPr>
        <w:t>podstawie</w:t>
      </w:r>
      <w:r w:rsidR="002145A0">
        <w:rPr>
          <w:rFonts w:asciiTheme="minorHAnsi" w:hAnsiTheme="minorHAnsi" w:cs="Arial"/>
          <w:sz w:val="24"/>
          <w:szCs w:val="24"/>
        </w:rPr>
        <w:t xml:space="preserve"> </w:t>
      </w:r>
      <w:r w:rsidR="002145A0" w:rsidRPr="00AB4EC9">
        <w:rPr>
          <w:rFonts w:asciiTheme="minorHAnsi" w:hAnsiTheme="minorHAnsi" w:cs="Arial"/>
          <w:sz w:val="24"/>
          <w:szCs w:val="24"/>
        </w:rPr>
        <w:t>dyrektywy</w:t>
      </w:r>
      <w:r w:rsidR="002145A0">
        <w:rPr>
          <w:rFonts w:asciiTheme="minorHAnsi" w:hAnsiTheme="minorHAnsi" w:cs="Arial"/>
          <w:sz w:val="24"/>
          <w:szCs w:val="24"/>
        </w:rPr>
        <w:t xml:space="preserve"> </w:t>
      </w:r>
      <w:r w:rsidRPr="00AB4EC9">
        <w:rPr>
          <w:rFonts w:asciiTheme="minorHAnsi" w:hAnsiTheme="minorHAnsi" w:cs="Arial"/>
          <w:sz w:val="24"/>
          <w:szCs w:val="24"/>
        </w:rPr>
        <w:t xml:space="preserve">2009/125/WE, odpowiednim środkiem dowodowym będzie </w:t>
      </w:r>
      <w:r w:rsidR="00D756DF">
        <w:rPr>
          <w:rFonts w:asciiTheme="minorHAnsi" w:hAnsiTheme="minorHAnsi" w:cs="Arial"/>
          <w:sz w:val="24"/>
          <w:szCs w:val="24"/>
        </w:rPr>
        <w:t>deklaracja</w:t>
      </w:r>
      <w:r w:rsidR="005E21AA">
        <w:rPr>
          <w:rFonts w:asciiTheme="minorHAnsi" w:hAnsiTheme="minorHAnsi" w:cs="Arial"/>
          <w:sz w:val="24"/>
          <w:szCs w:val="24"/>
        </w:rPr>
        <w:t xml:space="preserve"> zgodności UE</w:t>
      </w:r>
      <w:r w:rsidRPr="00AB4EC9">
        <w:rPr>
          <w:rFonts w:asciiTheme="minorHAnsi" w:hAnsiTheme="minorHAnsi" w:cs="Arial"/>
          <w:sz w:val="24"/>
          <w:szCs w:val="24"/>
        </w:rPr>
        <w:t xml:space="preserve"> potwierdzając</w:t>
      </w:r>
      <w:r w:rsidR="005E21AA">
        <w:rPr>
          <w:rFonts w:asciiTheme="minorHAnsi" w:hAnsiTheme="minorHAnsi" w:cs="Arial"/>
          <w:sz w:val="24"/>
          <w:szCs w:val="24"/>
        </w:rPr>
        <w:t>a</w:t>
      </w:r>
      <w:r w:rsidRPr="00AB4EC9">
        <w:rPr>
          <w:rFonts w:asciiTheme="minorHAnsi" w:hAnsiTheme="minorHAnsi" w:cs="Arial"/>
          <w:sz w:val="24"/>
          <w:szCs w:val="24"/>
        </w:rPr>
        <w:t xml:space="preserve"> spełnianie przez wyrób wymagań </w:t>
      </w:r>
      <w:r w:rsidR="004E1B82">
        <w:rPr>
          <w:rFonts w:asciiTheme="minorHAnsi" w:hAnsiTheme="minorHAnsi" w:cs="Arial"/>
          <w:sz w:val="24"/>
          <w:szCs w:val="24"/>
        </w:rPr>
        <w:t xml:space="preserve">wynikających z </w:t>
      </w:r>
      <w:r w:rsidR="004E1B82" w:rsidRPr="00AB4EC9">
        <w:rPr>
          <w:rFonts w:asciiTheme="minorHAnsi" w:hAnsiTheme="minorHAnsi" w:cs="Arial"/>
          <w:sz w:val="24"/>
          <w:szCs w:val="24"/>
        </w:rPr>
        <w:t xml:space="preserve">norm </w:t>
      </w:r>
      <w:r w:rsidRPr="00AB4EC9">
        <w:rPr>
          <w:rFonts w:asciiTheme="minorHAnsi" w:hAnsiTheme="minorHAnsi" w:cs="Arial"/>
          <w:sz w:val="24"/>
          <w:szCs w:val="24"/>
        </w:rPr>
        <w:t xml:space="preserve">zharmonizowanych.  </w:t>
      </w:r>
    </w:p>
    <w:p w14:paraId="4D70E4C3" w14:textId="1F0B747D" w:rsidR="00315CA0" w:rsidRDefault="00D34A51" w:rsidP="000B79B8">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W odniesieniu do ogumienia dla pojazdów transportu drogowego, analogicznie jak w</w:t>
      </w:r>
      <w:r w:rsidR="004E1B82">
        <w:rPr>
          <w:rFonts w:asciiTheme="minorHAnsi" w:hAnsiTheme="minorHAnsi" w:cs="Arial"/>
          <w:sz w:val="24"/>
          <w:szCs w:val="24"/>
        </w:rPr>
        <w:t> </w:t>
      </w:r>
      <w:r w:rsidRPr="00AB4EC9">
        <w:rPr>
          <w:rFonts w:asciiTheme="minorHAnsi" w:hAnsiTheme="minorHAnsi" w:cs="Arial"/>
          <w:sz w:val="24"/>
          <w:szCs w:val="24"/>
        </w:rPr>
        <w:t xml:space="preserve">przypadku produktów związanych z energią, zamawiający może wymagać </w:t>
      </w:r>
      <w:r w:rsidRPr="00AB4EC9">
        <w:rPr>
          <w:rFonts w:asciiTheme="minorHAnsi" w:hAnsiTheme="minorHAnsi" w:cs="Arial"/>
          <w:sz w:val="24"/>
          <w:szCs w:val="24"/>
        </w:rPr>
        <w:lastRenderedPageBreak/>
        <w:t xml:space="preserve">przedłożenia stosownej etykiety, która stanowić będzie potwierdzenie klasy efektywności paliwowej opon. </w:t>
      </w:r>
      <w:r w:rsidR="00214C16">
        <w:rPr>
          <w:rFonts w:asciiTheme="minorHAnsi" w:hAnsiTheme="minorHAnsi" w:cs="Arial"/>
          <w:sz w:val="24"/>
          <w:szCs w:val="24"/>
        </w:rPr>
        <w:t xml:space="preserve"> </w:t>
      </w:r>
    </w:p>
    <w:p w14:paraId="01A26F77" w14:textId="7C88D19A" w:rsidR="00D34A51" w:rsidRPr="00AB4EC9" w:rsidRDefault="00214C16" w:rsidP="000B79B8">
      <w:pPr>
        <w:autoSpaceDE w:val="0"/>
        <w:autoSpaceDN w:val="0"/>
        <w:adjustRightInd w:val="0"/>
        <w:spacing w:before="120" w:after="120"/>
        <w:rPr>
          <w:rFonts w:asciiTheme="minorHAnsi" w:hAnsiTheme="minorHAnsi" w:cs="Arial"/>
          <w:b/>
          <w:sz w:val="24"/>
          <w:szCs w:val="24"/>
        </w:rPr>
      </w:pPr>
      <w:r>
        <w:rPr>
          <w:rFonts w:asciiTheme="minorHAnsi" w:hAnsiTheme="minorHAnsi" w:cs="Arial"/>
          <w:sz w:val="24"/>
          <w:szCs w:val="24"/>
        </w:rPr>
        <w:t>Z kolei w</w:t>
      </w:r>
      <w:r w:rsidRPr="00AB4EC9">
        <w:rPr>
          <w:rFonts w:asciiTheme="minorHAnsi" w:hAnsiTheme="minorHAnsi" w:cs="Arial"/>
          <w:sz w:val="24"/>
          <w:szCs w:val="24"/>
          <w:lang w:eastAsia="pl-PL"/>
        </w:rPr>
        <w:t xml:space="preserve"> odniesieniu do biurowego sprzętu komputerowego, zamawiający może określić wymagania techniczne sprzętu IT w oparciu o poziomy referencyjne wskazane w</w:t>
      </w:r>
      <w:r w:rsidR="006B46FF">
        <w:rPr>
          <w:rFonts w:asciiTheme="minorHAnsi" w:hAnsiTheme="minorHAnsi" w:cs="Arial"/>
          <w:sz w:val="24"/>
          <w:szCs w:val="24"/>
          <w:lang w:eastAsia="pl-PL"/>
        </w:rPr>
        <w:t> </w:t>
      </w:r>
      <w:r w:rsidRPr="00AB4EC9">
        <w:rPr>
          <w:rFonts w:asciiTheme="minorHAnsi" w:hAnsiTheme="minorHAnsi" w:cs="Arial"/>
          <w:sz w:val="24"/>
          <w:szCs w:val="24"/>
          <w:lang w:eastAsia="pl-PL"/>
        </w:rPr>
        <w:t xml:space="preserve">obowiązujących specyfikacjach technicznych amerykańskiego programu Energy Star. </w:t>
      </w:r>
      <w:r>
        <w:rPr>
          <w:rFonts w:asciiTheme="minorHAnsi" w:hAnsiTheme="minorHAnsi" w:cs="Arial"/>
          <w:sz w:val="24"/>
          <w:szCs w:val="24"/>
          <w:lang w:eastAsia="pl-PL"/>
        </w:rPr>
        <w:t>Należy pamiętać, że e</w:t>
      </w:r>
      <w:r w:rsidRPr="00AB4EC9">
        <w:rPr>
          <w:rFonts w:asciiTheme="minorHAnsi" w:hAnsiTheme="minorHAnsi" w:cs="Arial"/>
          <w:sz w:val="24"/>
          <w:szCs w:val="24"/>
          <w:lang w:eastAsia="pl-PL"/>
        </w:rPr>
        <w:t>uropejska wersja programu została zakończona z dniem 20 lutego 2018 r. wraz z wygaśnięciem umowy pomiędzy rządem Stanów Zjednoczonych a Unią Europejską</w:t>
      </w:r>
      <w:r w:rsidR="00AE54E3">
        <w:rPr>
          <w:rFonts w:asciiTheme="minorHAnsi" w:hAnsiTheme="minorHAnsi" w:cs="Arial"/>
          <w:sz w:val="24"/>
          <w:szCs w:val="24"/>
          <w:lang w:eastAsia="pl-PL"/>
        </w:rPr>
        <w:t xml:space="preserve"> w tym </w:t>
      </w:r>
      <w:r w:rsidR="00904340">
        <w:rPr>
          <w:rFonts w:asciiTheme="minorHAnsi" w:hAnsiTheme="minorHAnsi" w:cs="Arial"/>
          <w:sz w:val="24"/>
          <w:szCs w:val="24"/>
          <w:lang w:eastAsia="pl-PL"/>
        </w:rPr>
        <w:t>zakres</w:t>
      </w:r>
      <w:r w:rsidR="00AE54E3">
        <w:rPr>
          <w:rFonts w:asciiTheme="minorHAnsi" w:hAnsiTheme="minorHAnsi" w:cs="Arial"/>
          <w:sz w:val="24"/>
          <w:szCs w:val="24"/>
          <w:lang w:eastAsia="pl-PL"/>
        </w:rPr>
        <w:t>ie</w:t>
      </w:r>
      <w:r w:rsidRPr="00AB4EC9">
        <w:rPr>
          <w:rFonts w:asciiTheme="minorHAnsi" w:hAnsiTheme="minorHAnsi" w:cs="Arial"/>
          <w:sz w:val="24"/>
          <w:szCs w:val="24"/>
          <w:lang w:eastAsia="pl-PL"/>
        </w:rPr>
        <w:t>.</w:t>
      </w:r>
    </w:p>
    <w:p w14:paraId="048F2D8D" w14:textId="27DDF490" w:rsidR="00D34A51" w:rsidRPr="00AB4EC9" w:rsidRDefault="00D34A51" w:rsidP="000B79B8">
      <w:pPr>
        <w:autoSpaceDE w:val="0"/>
        <w:autoSpaceDN w:val="0"/>
        <w:adjustRightInd w:val="0"/>
        <w:spacing w:before="120" w:after="120"/>
        <w:rPr>
          <w:rFonts w:asciiTheme="minorHAnsi" w:hAnsiTheme="minorHAnsi" w:cs="Arial"/>
          <w:sz w:val="24"/>
          <w:szCs w:val="24"/>
          <w:lang w:eastAsia="pl-PL"/>
        </w:rPr>
      </w:pPr>
      <w:bookmarkStart w:id="19" w:name="_Toc491067894"/>
      <w:bookmarkStart w:id="20" w:name="_Toc491071543"/>
      <w:bookmarkStart w:id="21" w:name="_Toc491162428"/>
      <w:r w:rsidRPr="00AB4EC9">
        <w:rPr>
          <w:rFonts w:asciiTheme="minorHAnsi" w:hAnsiTheme="minorHAnsi" w:cs="Arial"/>
          <w:sz w:val="24"/>
          <w:szCs w:val="24"/>
          <w:lang w:eastAsia="pl-PL"/>
        </w:rPr>
        <w:t>U</w:t>
      </w:r>
      <w:r w:rsidRPr="00AB4EC9">
        <w:rPr>
          <w:rFonts w:asciiTheme="minorHAnsi" w:hAnsiTheme="minorHAnsi" w:cs="Arial"/>
          <w:bCs/>
          <w:sz w:val="24"/>
          <w:szCs w:val="24"/>
          <w:lang w:eastAsia="pl-PL"/>
        </w:rPr>
        <w:t xml:space="preserve">stawa </w:t>
      </w:r>
      <w:r w:rsidRPr="00AB4EC9">
        <w:rPr>
          <w:rFonts w:asciiTheme="minorHAnsi" w:hAnsiTheme="minorHAnsi" w:cs="Arial"/>
          <w:sz w:val="24"/>
          <w:szCs w:val="24"/>
          <w:lang w:eastAsia="pl-PL"/>
        </w:rPr>
        <w:t xml:space="preserve">z dnia 20 maja 2016 r. </w:t>
      </w:r>
      <w:r w:rsidRPr="00AB4EC9">
        <w:rPr>
          <w:rFonts w:asciiTheme="minorHAnsi" w:hAnsiTheme="minorHAnsi" w:cs="Arial"/>
          <w:bCs/>
          <w:sz w:val="24"/>
          <w:szCs w:val="24"/>
          <w:lang w:eastAsia="pl-PL"/>
        </w:rPr>
        <w:t>o efektywności energetycznej</w:t>
      </w:r>
      <w:r w:rsidRPr="00AB4EC9">
        <w:rPr>
          <w:rFonts w:asciiTheme="minorHAnsi" w:hAnsiTheme="minorHAnsi" w:cs="Arial"/>
          <w:sz w:val="24"/>
          <w:szCs w:val="24"/>
          <w:lang w:eastAsia="pl-PL"/>
        </w:rPr>
        <w:t xml:space="preserve"> utrzymała przy tym w mocy regulacje z poprzedniego stanu prawnego</w:t>
      </w:r>
      <w:r w:rsidRPr="00AB4EC9">
        <w:rPr>
          <w:rStyle w:val="Odwoanieprzypisudolnego"/>
          <w:rFonts w:asciiTheme="minorHAnsi" w:hAnsiTheme="minorHAnsi" w:cs="Arial"/>
          <w:sz w:val="24"/>
          <w:szCs w:val="24"/>
          <w:lang w:eastAsia="pl-PL"/>
        </w:rPr>
        <w:footnoteReference w:id="21"/>
      </w:r>
      <w:r w:rsidRPr="00AB4EC9">
        <w:rPr>
          <w:rFonts w:asciiTheme="minorHAnsi" w:hAnsiTheme="minorHAnsi" w:cs="Arial"/>
          <w:sz w:val="24"/>
          <w:szCs w:val="24"/>
          <w:lang w:eastAsia="pl-PL"/>
        </w:rPr>
        <w:t>, nakładające na jednostki sektora publicznego obowiązek podjęcia działań w zakresie efektywności energetycznej</w:t>
      </w:r>
      <w:bookmarkEnd w:id="19"/>
      <w:bookmarkEnd w:id="20"/>
      <w:r w:rsidRPr="00AB4EC9">
        <w:rPr>
          <w:rFonts w:asciiTheme="minorHAnsi" w:hAnsiTheme="minorHAnsi" w:cs="Arial"/>
          <w:sz w:val="24"/>
          <w:szCs w:val="24"/>
          <w:lang w:eastAsia="pl-PL"/>
        </w:rPr>
        <w:t xml:space="preserve">. Ustawa </w:t>
      </w:r>
      <w:r w:rsidR="007E1619" w:rsidRPr="00AB4EC9">
        <w:rPr>
          <w:rFonts w:asciiTheme="minorHAnsi" w:hAnsiTheme="minorHAnsi" w:cs="Arial"/>
          <w:bCs/>
          <w:sz w:val="24"/>
          <w:szCs w:val="24"/>
          <w:lang w:eastAsia="pl-PL"/>
        </w:rPr>
        <w:t>o efektywności energetycznej</w:t>
      </w:r>
      <w:r w:rsidR="007E1619" w:rsidRPr="00AB4EC9">
        <w:rPr>
          <w:rFonts w:asciiTheme="minorHAnsi" w:hAnsiTheme="minorHAnsi" w:cs="Arial"/>
          <w:sz w:val="24"/>
          <w:szCs w:val="24"/>
          <w:lang w:eastAsia="pl-PL"/>
        </w:rPr>
        <w:t xml:space="preserve"> </w:t>
      </w:r>
      <w:r w:rsidRPr="00AB4EC9">
        <w:rPr>
          <w:rFonts w:asciiTheme="minorHAnsi" w:hAnsiTheme="minorHAnsi" w:cs="Arial"/>
          <w:sz w:val="24"/>
          <w:szCs w:val="24"/>
          <w:lang w:eastAsia="pl-PL"/>
        </w:rPr>
        <w:t>zobowiązuje jednostki sektora publicznego w ramach realizacji swoich zadań do stosowania co najmniej jednego ze środków poprawy efektywności energetycznej, do których zalicza się:</w:t>
      </w:r>
      <w:bookmarkEnd w:id="21"/>
    </w:p>
    <w:p w14:paraId="03D31E7E" w14:textId="231F8F86" w:rsidR="00D34A51" w:rsidRPr="00AB4EC9" w:rsidRDefault="00770D0A" w:rsidP="000B79B8">
      <w:pPr>
        <w:pStyle w:val="Akapitzlist"/>
        <w:widowControl w:val="0"/>
        <w:numPr>
          <w:ilvl w:val="0"/>
          <w:numId w:val="3"/>
        </w:numPr>
        <w:suppressAutoHyphens/>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realizacj</w:t>
      </w:r>
      <w:r>
        <w:rPr>
          <w:rFonts w:asciiTheme="minorHAnsi" w:hAnsiTheme="minorHAnsi" w:cs="Arial"/>
          <w:sz w:val="24"/>
          <w:szCs w:val="24"/>
        </w:rPr>
        <w:t>ę</w:t>
      </w:r>
      <w:r w:rsidRPr="00AB4EC9">
        <w:rPr>
          <w:rFonts w:asciiTheme="minorHAnsi" w:hAnsiTheme="minorHAnsi" w:cs="Arial"/>
          <w:sz w:val="24"/>
          <w:szCs w:val="24"/>
        </w:rPr>
        <w:t xml:space="preserve"> </w:t>
      </w:r>
      <w:r w:rsidR="00D34A51" w:rsidRPr="00AB4EC9">
        <w:rPr>
          <w:rFonts w:asciiTheme="minorHAnsi" w:hAnsiTheme="minorHAnsi" w:cs="Arial"/>
          <w:sz w:val="24"/>
          <w:szCs w:val="24"/>
        </w:rPr>
        <w:t>i finansowanie przedsięwzięcia służącego poprawie efektywności energetycznej;</w:t>
      </w:r>
    </w:p>
    <w:p w14:paraId="554577F4" w14:textId="77777777" w:rsidR="00D34A51" w:rsidRPr="00AB4EC9" w:rsidRDefault="00D34A51" w:rsidP="000B79B8">
      <w:pPr>
        <w:pStyle w:val="Akapitzlist"/>
        <w:widowControl w:val="0"/>
        <w:numPr>
          <w:ilvl w:val="0"/>
          <w:numId w:val="3"/>
        </w:numPr>
        <w:suppressAutoHyphens/>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nabycie urządzenia, instalacji lub pojazdu, charakteryzujących się niskim zużyciem energii oraz niskimi kosztami eksploatacji albo ich wymianę lub modernizację;</w:t>
      </w:r>
    </w:p>
    <w:p w14:paraId="65179D9C" w14:textId="06F61E2A" w:rsidR="00D34A51" w:rsidRPr="00AB4EC9" w:rsidRDefault="00770D0A" w:rsidP="000B79B8">
      <w:pPr>
        <w:pStyle w:val="Akapitzlist"/>
        <w:widowControl w:val="0"/>
        <w:numPr>
          <w:ilvl w:val="0"/>
          <w:numId w:val="3"/>
        </w:numPr>
        <w:suppressAutoHyphens/>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realizacj</w:t>
      </w:r>
      <w:r>
        <w:rPr>
          <w:rFonts w:asciiTheme="minorHAnsi" w:hAnsiTheme="minorHAnsi" w:cs="Arial"/>
          <w:sz w:val="24"/>
          <w:szCs w:val="24"/>
        </w:rPr>
        <w:t>ę</w:t>
      </w:r>
      <w:r w:rsidRPr="00AB4EC9">
        <w:rPr>
          <w:rFonts w:asciiTheme="minorHAnsi" w:hAnsiTheme="minorHAnsi" w:cs="Arial"/>
          <w:sz w:val="24"/>
          <w:szCs w:val="24"/>
        </w:rPr>
        <w:t xml:space="preserve"> </w:t>
      </w:r>
      <w:r w:rsidR="00D34A51" w:rsidRPr="00AB4EC9">
        <w:rPr>
          <w:rFonts w:asciiTheme="minorHAnsi" w:hAnsiTheme="minorHAnsi" w:cs="Arial"/>
          <w:sz w:val="24"/>
          <w:szCs w:val="24"/>
        </w:rPr>
        <w:t>przedsięwzięcia termomodernizacyjnego</w:t>
      </w:r>
      <w:r w:rsidR="00BD6CC2">
        <w:rPr>
          <w:rFonts w:asciiTheme="minorHAnsi" w:hAnsiTheme="minorHAnsi" w:cs="Arial"/>
          <w:sz w:val="24"/>
          <w:szCs w:val="24"/>
        </w:rPr>
        <w:t xml:space="preserve"> </w:t>
      </w:r>
      <w:r w:rsidR="00BD6CC2" w:rsidRPr="00BD6CC2">
        <w:rPr>
          <w:rFonts w:asciiTheme="minorHAnsi" w:hAnsiTheme="minorHAnsi" w:cs="Arial"/>
          <w:sz w:val="24"/>
          <w:szCs w:val="24"/>
        </w:rPr>
        <w:t>w rozumieniu ustawy z dnia 21 listopada 2008 r. o wspieraniu termomodernizacji i remontów oraz o centralnej ewidencji emisyjności budynków (</w:t>
      </w:r>
      <w:r w:rsidR="00447AA8">
        <w:rPr>
          <w:rFonts w:asciiTheme="minorHAnsi" w:hAnsiTheme="minorHAnsi" w:cs="Arial"/>
          <w:sz w:val="24"/>
          <w:szCs w:val="24"/>
        </w:rPr>
        <w:t xml:space="preserve">tj. </w:t>
      </w:r>
      <w:r w:rsidR="00BD6CC2" w:rsidRPr="00BD6CC2">
        <w:rPr>
          <w:rFonts w:asciiTheme="minorHAnsi" w:hAnsiTheme="minorHAnsi" w:cs="Arial"/>
          <w:sz w:val="24"/>
          <w:szCs w:val="24"/>
        </w:rPr>
        <w:t>Dz. U. z 2024 r. poz. 1446, z</w:t>
      </w:r>
      <w:r w:rsidR="00447AA8">
        <w:rPr>
          <w:rFonts w:asciiTheme="minorHAnsi" w:hAnsiTheme="minorHAnsi" w:cs="Arial"/>
          <w:sz w:val="24"/>
          <w:szCs w:val="24"/>
        </w:rPr>
        <w:t>e</w:t>
      </w:r>
      <w:r w:rsidR="00BD6CC2" w:rsidRPr="00BD6CC2">
        <w:rPr>
          <w:rFonts w:asciiTheme="minorHAnsi" w:hAnsiTheme="minorHAnsi" w:cs="Arial"/>
          <w:sz w:val="24"/>
          <w:szCs w:val="24"/>
        </w:rPr>
        <w:t xml:space="preserve"> zm.)</w:t>
      </w:r>
      <w:r w:rsidR="000D02E1">
        <w:rPr>
          <w:rFonts w:asciiTheme="minorHAnsi" w:hAnsiTheme="minorHAnsi" w:cs="Arial"/>
          <w:sz w:val="24"/>
          <w:szCs w:val="24"/>
        </w:rPr>
        <w:t>.</w:t>
      </w:r>
    </w:p>
    <w:p w14:paraId="56065EEF" w14:textId="52C1B3F7" w:rsidR="00D34A51" w:rsidRPr="00AB4EC9" w:rsidRDefault="00D34A51" w:rsidP="000B79B8">
      <w:pPr>
        <w:autoSpaceDE w:val="0"/>
        <w:autoSpaceDN w:val="0"/>
        <w:adjustRightInd w:val="0"/>
        <w:spacing w:before="120" w:after="120"/>
        <w:rPr>
          <w:rFonts w:asciiTheme="minorHAnsi" w:hAnsiTheme="minorHAnsi" w:cs="Arial"/>
          <w:bCs/>
          <w:sz w:val="24"/>
          <w:szCs w:val="24"/>
          <w:lang w:eastAsia="pl-PL"/>
        </w:rPr>
      </w:pPr>
      <w:r w:rsidRPr="00AB4EC9">
        <w:rPr>
          <w:rFonts w:asciiTheme="minorHAnsi" w:hAnsiTheme="minorHAnsi" w:cs="Arial"/>
          <w:sz w:val="24"/>
          <w:szCs w:val="24"/>
        </w:rPr>
        <w:t xml:space="preserve">Jako dodatkowy środek poprawy efektywności energetycznej </w:t>
      </w:r>
      <w:r w:rsidRPr="00AB4EC9">
        <w:rPr>
          <w:rFonts w:asciiTheme="minorHAnsi" w:hAnsiTheme="minorHAnsi" w:cs="Arial"/>
          <w:bCs/>
          <w:sz w:val="24"/>
          <w:szCs w:val="24"/>
          <w:lang w:eastAsia="pl-PL"/>
        </w:rPr>
        <w:t xml:space="preserve">ustawa o efektywności energetycznej </w:t>
      </w:r>
      <w:r w:rsidR="000D02E1" w:rsidRPr="00AB4EC9">
        <w:rPr>
          <w:rFonts w:asciiTheme="minorHAnsi" w:hAnsiTheme="minorHAnsi" w:cs="Arial"/>
          <w:sz w:val="24"/>
          <w:szCs w:val="24"/>
          <w:lang w:eastAsia="pl-PL"/>
        </w:rPr>
        <w:t xml:space="preserve">z 2016 r. </w:t>
      </w:r>
      <w:r w:rsidRPr="00AB4EC9">
        <w:rPr>
          <w:rFonts w:asciiTheme="minorHAnsi" w:hAnsiTheme="minorHAnsi" w:cs="Arial"/>
          <w:bCs/>
          <w:sz w:val="24"/>
          <w:szCs w:val="24"/>
          <w:lang w:eastAsia="pl-PL"/>
        </w:rPr>
        <w:t>wprowadziła:</w:t>
      </w:r>
    </w:p>
    <w:p w14:paraId="4D74DAEE" w14:textId="4A78DDCA" w:rsidR="00D34A51" w:rsidRPr="00AB4EC9" w:rsidRDefault="00D34A51" w:rsidP="000B79B8">
      <w:pPr>
        <w:pStyle w:val="Akapitzlist"/>
        <w:widowControl w:val="0"/>
        <w:numPr>
          <w:ilvl w:val="0"/>
          <w:numId w:val="8"/>
        </w:numPr>
        <w:suppressAutoHyphens/>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wdrażanie systemu zarządzania środowiskowego zgodnie z unijnym rozporządzeniem nr 1221/2009, potwierdzone uzyskaniem wpisu do rejestru EMAS</w:t>
      </w:r>
      <w:r w:rsidR="00B767ED">
        <w:rPr>
          <w:rFonts w:asciiTheme="minorHAnsi" w:hAnsiTheme="minorHAnsi" w:cs="Arial"/>
          <w:sz w:val="24"/>
          <w:szCs w:val="24"/>
        </w:rPr>
        <w:t xml:space="preserve">, </w:t>
      </w:r>
      <w:r w:rsidR="00B767ED" w:rsidRPr="00B767ED">
        <w:rPr>
          <w:rFonts w:asciiTheme="minorHAnsi" w:hAnsiTheme="minorHAnsi" w:cs="Arial"/>
          <w:sz w:val="24"/>
          <w:szCs w:val="24"/>
        </w:rPr>
        <w:t xml:space="preserve">o którym mowa w art. 5 ust. 1 ustawy z dnia 15 lipca 2011 r. o krajowym systemie </w:t>
      </w:r>
      <w:proofErr w:type="spellStart"/>
      <w:r w:rsidR="00B767ED" w:rsidRPr="00B767ED">
        <w:rPr>
          <w:rFonts w:asciiTheme="minorHAnsi" w:hAnsiTheme="minorHAnsi" w:cs="Arial"/>
          <w:sz w:val="24"/>
          <w:szCs w:val="24"/>
        </w:rPr>
        <w:t>ekozarządzania</w:t>
      </w:r>
      <w:proofErr w:type="spellEnd"/>
      <w:r w:rsidR="00B767ED" w:rsidRPr="00B767ED">
        <w:rPr>
          <w:rFonts w:asciiTheme="minorHAnsi" w:hAnsiTheme="minorHAnsi" w:cs="Arial"/>
          <w:sz w:val="24"/>
          <w:szCs w:val="24"/>
        </w:rPr>
        <w:t xml:space="preserve"> i audytu (EMAS) (Dz. U. z 2020 r. poz. 634)</w:t>
      </w:r>
      <w:r w:rsidRPr="00AB4EC9">
        <w:rPr>
          <w:rFonts w:asciiTheme="minorHAnsi" w:hAnsiTheme="minorHAnsi" w:cs="Arial"/>
          <w:sz w:val="24"/>
          <w:szCs w:val="24"/>
        </w:rPr>
        <w:t>.</w:t>
      </w:r>
    </w:p>
    <w:p w14:paraId="16FFA9B7" w14:textId="19E1696C" w:rsidR="00D34A51" w:rsidRPr="00AB4EC9" w:rsidRDefault="00D34A51" w:rsidP="000B79B8">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W późniejszym okresie wykaz środków poprawy efektywności energetycznej dodatkowo uzupełniono o:</w:t>
      </w:r>
    </w:p>
    <w:p w14:paraId="691E8F5E" w14:textId="7DB2F738" w:rsidR="00D34A51" w:rsidRPr="00AB4EC9" w:rsidRDefault="00D34A51" w:rsidP="000B79B8">
      <w:pPr>
        <w:pStyle w:val="Akapitzlist"/>
        <w:widowControl w:val="0"/>
        <w:numPr>
          <w:ilvl w:val="0"/>
          <w:numId w:val="3"/>
        </w:numPr>
        <w:suppressAutoHyphens/>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realizację </w:t>
      </w:r>
      <w:r w:rsidRPr="00AB4EC9">
        <w:rPr>
          <w:rFonts w:asciiTheme="minorHAnsi" w:hAnsiTheme="minorHAnsi" w:cs="Arial"/>
          <w:color w:val="000000"/>
          <w:sz w:val="24"/>
          <w:szCs w:val="24"/>
          <w:shd w:val="clear" w:color="auto" w:fill="FFFFFF"/>
        </w:rPr>
        <w:t xml:space="preserve">przedsięwzięć niskoemisyjnych, o których mowa </w:t>
      </w:r>
      <w:r w:rsidR="009369FF" w:rsidRPr="00AB4EC9">
        <w:rPr>
          <w:rFonts w:asciiTheme="minorHAnsi" w:hAnsiTheme="minorHAnsi" w:cs="Arial"/>
          <w:color w:val="000000"/>
          <w:sz w:val="24"/>
          <w:szCs w:val="24"/>
          <w:shd w:val="clear" w:color="auto" w:fill="FFFFFF"/>
        </w:rPr>
        <w:t>w</w:t>
      </w:r>
      <w:r w:rsidR="009369FF">
        <w:rPr>
          <w:rFonts w:asciiTheme="minorHAnsi" w:hAnsiTheme="minorHAnsi" w:cs="Arial"/>
          <w:color w:val="000000"/>
          <w:sz w:val="24"/>
          <w:szCs w:val="24"/>
          <w:shd w:val="clear" w:color="auto" w:fill="FFFFFF"/>
        </w:rPr>
        <w:t xml:space="preserve"> </w:t>
      </w:r>
      <w:r w:rsidR="00447AA8">
        <w:rPr>
          <w:rFonts w:asciiTheme="minorHAnsi" w:hAnsiTheme="minorHAnsi" w:cs="Arial"/>
          <w:color w:val="000000"/>
          <w:sz w:val="24"/>
          <w:szCs w:val="24"/>
          <w:shd w:val="clear" w:color="auto" w:fill="FFFFFF"/>
        </w:rPr>
        <w:t xml:space="preserve">cyt. </w:t>
      </w:r>
      <w:r w:rsidRPr="00AB4EC9">
        <w:rPr>
          <w:rFonts w:asciiTheme="minorHAnsi" w:hAnsiTheme="minorHAnsi" w:cs="Arial"/>
          <w:sz w:val="24"/>
          <w:szCs w:val="24"/>
          <w:shd w:val="clear" w:color="auto" w:fill="FFFFFF"/>
        </w:rPr>
        <w:t>ustawie o</w:t>
      </w:r>
      <w:r w:rsidR="00447AA8">
        <w:rPr>
          <w:rFonts w:asciiTheme="minorHAnsi" w:hAnsiTheme="minorHAnsi" w:cs="Arial"/>
          <w:sz w:val="24"/>
          <w:szCs w:val="24"/>
          <w:shd w:val="clear" w:color="auto" w:fill="FFFFFF"/>
        </w:rPr>
        <w:t> </w:t>
      </w:r>
      <w:r w:rsidRPr="00AB4EC9">
        <w:rPr>
          <w:rFonts w:asciiTheme="minorHAnsi" w:hAnsiTheme="minorHAnsi" w:cs="Arial"/>
          <w:sz w:val="24"/>
          <w:szCs w:val="24"/>
          <w:shd w:val="clear" w:color="auto" w:fill="FFFFFF"/>
        </w:rPr>
        <w:t xml:space="preserve">wspieraniu termomodernizacji i </w:t>
      </w:r>
      <w:r w:rsidR="009369FF" w:rsidRPr="00AB4EC9">
        <w:rPr>
          <w:rFonts w:asciiTheme="minorHAnsi" w:hAnsiTheme="minorHAnsi" w:cs="Arial"/>
          <w:sz w:val="24"/>
          <w:szCs w:val="24"/>
          <w:shd w:val="clear" w:color="auto" w:fill="FFFFFF"/>
        </w:rPr>
        <w:t>remontów</w:t>
      </w:r>
      <w:r w:rsidR="009369FF">
        <w:rPr>
          <w:rFonts w:asciiTheme="minorHAnsi" w:hAnsiTheme="minorHAnsi" w:cs="Arial"/>
          <w:color w:val="000000"/>
          <w:sz w:val="24"/>
          <w:szCs w:val="24"/>
          <w:shd w:val="clear" w:color="auto" w:fill="FFFFFF"/>
        </w:rPr>
        <w:t xml:space="preserve"> </w:t>
      </w:r>
      <w:r w:rsidRPr="00AB4EC9">
        <w:rPr>
          <w:rFonts w:asciiTheme="minorHAnsi" w:hAnsiTheme="minorHAnsi" w:cs="Arial"/>
          <w:color w:val="000000"/>
          <w:sz w:val="24"/>
          <w:szCs w:val="24"/>
          <w:shd w:val="clear" w:color="auto" w:fill="FFFFFF"/>
        </w:rPr>
        <w:t xml:space="preserve">oraz o centralnej ewidencji </w:t>
      </w:r>
      <w:r w:rsidRPr="00AB4EC9">
        <w:rPr>
          <w:rFonts w:asciiTheme="minorHAnsi" w:hAnsiTheme="minorHAnsi" w:cs="Arial"/>
          <w:color w:val="000000"/>
          <w:sz w:val="24"/>
          <w:szCs w:val="24"/>
          <w:shd w:val="clear" w:color="auto" w:fill="FFFFFF"/>
        </w:rPr>
        <w:lastRenderedPageBreak/>
        <w:t>emisyjności budynków.</w:t>
      </w:r>
    </w:p>
    <w:p w14:paraId="546F0AB3" w14:textId="77777777" w:rsidR="00D34A51" w:rsidRPr="00AB4EC9" w:rsidRDefault="00D34A51" w:rsidP="000B79B8">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Jednostki sektora publicznego mogą realizować środki poprawy efektywności energetycznej w ramach prowadzonych postępowań o udzielenie zamówienia publicznego. </w:t>
      </w:r>
    </w:p>
    <w:p w14:paraId="42FA510A" w14:textId="4F22623C" w:rsidR="00D34A51" w:rsidRPr="00AB4EC9" w:rsidRDefault="00D34A51" w:rsidP="000B79B8">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W celu nabycia nowego urządzenia, instalacji lub pojazdu, charakteryzujących się niskim zużyciem energii oraz niskimi kosztami eksploatacji, zamawiający mogą ustanowić odpowiednie wym</w:t>
      </w:r>
      <w:r w:rsidR="005E6B15">
        <w:rPr>
          <w:rFonts w:asciiTheme="minorHAnsi" w:hAnsiTheme="minorHAnsi" w:cs="Arial"/>
          <w:sz w:val="24"/>
          <w:szCs w:val="24"/>
        </w:rPr>
        <w:t>a</w:t>
      </w:r>
      <w:r w:rsidRPr="00AB4EC9">
        <w:rPr>
          <w:rFonts w:asciiTheme="minorHAnsi" w:hAnsiTheme="minorHAnsi" w:cs="Arial"/>
          <w:sz w:val="24"/>
          <w:szCs w:val="24"/>
        </w:rPr>
        <w:t>g</w:t>
      </w:r>
      <w:r w:rsidR="005E6B15">
        <w:rPr>
          <w:rFonts w:asciiTheme="minorHAnsi" w:hAnsiTheme="minorHAnsi" w:cs="Arial"/>
          <w:sz w:val="24"/>
          <w:szCs w:val="24"/>
        </w:rPr>
        <w:t>an</w:t>
      </w:r>
      <w:r w:rsidRPr="00AB4EC9">
        <w:rPr>
          <w:rFonts w:asciiTheme="minorHAnsi" w:hAnsiTheme="minorHAnsi" w:cs="Arial"/>
          <w:sz w:val="24"/>
          <w:szCs w:val="24"/>
        </w:rPr>
        <w:t>i</w:t>
      </w:r>
      <w:r w:rsidR="005E6B15">
        <w:rPr>
          <w:rFonts w:asciiTheme="minorHAnsi" w:hAnsiTheme="minorHAnsi" w:cs="Arial"/>
          <w:sz w:val="24"/>
          <w:szCs w:val="24"/>
        </w:rPr>
        <w:t>a</w:t>
      </w:r>
      <w:r w:rsidRPr="00AB4EC9">
        <w:rPr>
          <w:rFonts w:asciiTheme="minorHAnsi" w:hAnsiTheme="minorHAnsi" w:cs="Arial"/>
          <w:sz w:val="24"/>
          <w:szCs w:val="24"/>
        </w:rPr>
        <w:t xml:space="preserve"> w ramach </w:t>
      </w:r>
      <w:r w:rsidRPr="00AB4EC9">
        <w:rPr>
          <w:rFonts w:asciiTheme="minorHAnsi" w:hAnsiTheme="minorHAnsi" w:cs="Arial"/>
          <w:b/>
          <w:sz w:val="24"/>
          <w:szCs w:val="24"/>
        </w:rPr>
        <w:t>opisu przedmiotu zamówienia</w:t>
      </w:r>
      <w:r w:rsidRPr="00AB4EC9">
        <w:rPr>
          <w:rFonts w:asciiTheme="minorHAnsi" w:hAnsiTheme="minorHAnsi" w:cs="Arial"/>
          <w:sz w:val="24"/>
          <w:szCs w:val="24"/>
        </w:rPr>
        <w:t xml:space="preserve"> (np. wskazując minimalną klasę energetyczną, której wymogi muszą spełniać oferowane przez wykonawców produkty) lub </w:t>
      </w:r>
      <w:r w:rsidRPr="00AB4EC9">
        <w:rPr>
          <w:rFonts w:asciiTheme="minorHAnsi" w:hAnsiTheme="minorHAnsi" w:cs="Arial"/>
          <w:b/>
          <w:sz w:val="24"/>
          <w:szCs w:val="24"/>
        </w:rPr>
        <w:t>kryteriów oceny ofert</w:t>
      </w:r>
      <w:r w:rsidRPr="00AB4EC9">
        <w:rPr>
          <w:rFonts w:asciiTheme="minorHAnsi" w:hAnsiTheme="minorHAnsi" w:cs="Arial"/>
          <w:sz w:val="24"/>
          <w:szCs w:val="24"/>
        </w:rPr>
        <w:t xml:space="preserve"> (np. przyznanie dodatkowych punktów</w:t>
      </w:r>
      <w:r w:rsidR="00246AFF">
        <w:rPr>
          <w:rFonts w:asciiTheme="minorHAnsi" w:hAnsiTheme="minorHAnsi" w:cs="Arial"/>
          <w:sz w:val="24"/>
          <w:szCs w:val="24"/>
        </w:rPr>
        <w:t xml:space="preserve"> </w:t>
      </w:r>
      <w:r w:rsidRPr="00AB4EC9">
        <w:rPr>
          <w:rFonts w:asciiTheme="minorHAnsi" w:hAnsiTheme="minorHAnsi" w:cs="Arial"/>
          <w:sz w:val="24"/>
          <w:szCs w:val="24"/>
        </w:rPr>
        <w:t>produktom o wyższej klasie efektywności energetycznej od tej wskazanej przez zamawiającego w opisie przedmiotu zamówienia).</w:t>
      </w:r>
    </w:p>
    <w:p w14:paraId="1803C893" w14:textId="757EA615" w:rsidR="00D34A51" w:rsidRPr="00AB4EC9" w:rsidRDefault="00D34A51" w:rsidP="000B79B8">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W przypadku przedsięwzięcia termomodernizacyjnego realizowanego w oparciu o</w:t>
      </w:r>
      <w:r w:rsidR="006D7865">
        <w:rPr>
          <w:rFonts w:asciiTheme="minorHAnsi" w:hAnsiTheme="minorHAnsi" w:cs="Arial"/>
          <w:sz w:val="24"/>
          <w:szCs w:val="24"/>
        </w:rPr>
        <w:t> </w:t>
      </w:r>
      <w:r w:rsidRPr="00AB4EC9">
        <w:rPr>
          <w:rFonts w:asciiTheme="minorHAnsi" w:hAnsiTheme="minorHAnsi" w:cs="Arial"/>
          <w:sz w:val="24"/>
          <w:szCs w:val="24"/>
        </w:rPr>
        <w:t xml:space="preserve">przepisy ustawy </w:t>
      </w:r>
      <w:r w:rsidR="006D7865">
        <w:rPr>
          <w:rFonts w:asciiTheme="minorHAnsi" w:hAnsiTheme="minorHAnsi" w:cs="Arial"/>
          <w:sz w:val="24"/>
          <w:szCs w:val="24"/>
        </w:rPr>
        <w:t xml:space="preserve">– </w:t>
      </w:r>
      <w:r w:rsidRPr="00AB4EC9">
        <w:rPr>
          <w:rFonts w:asciiTheme="minorHAnsi" w:hAnsiTheme="minorHAnsi" w:cs="Arial"/>
          <w:sz w:val="24"/>
          <w:szCs w:val="24"/>
        </w:rPr>
        <w:t xml:space="preserve">Prawo zamówień publicznych zamawiający może w </w:t>
      </w:r>
      <w:r w:rsidRPr="00AB4EC9">
        <w:rPr>
          <w:rFonts w:asciiTheme="minorHAnsi" w:hAnsiTheme="minorHAnsi" w:cs="Arial"/>
          <w:b/>
          <w:sz w:val="24"/>
          <w:szCs w:val="24"/>
        </w:rPr>
        <w:t>opisie przedmiotu zamówienia</w:t>
      </w:r>
      <w:r w:rsidRPr="00AB4EC9">
        <w:rPr>
          <w:rFonts w:asciiTheme="minorHAnsi" w:hAnsiTheme="minorHAnsi" w:cs="Arial"/>
          <w:sz w:val="24"/>
          <w:szCs w:val="24"/>
        </w:rPr>
        <w:t xml:space="preserve"> określić m.in. minimalne parametry techniczne stosowanych wyrobów budowlanych. </w:t>
      </w:r>
      <w:r w:rsidRPr="00AB4EC9">
        <w:rPr>
          <w:rFonts w:asciiTheme="minorHAnsi" w:hAnsiTheme="minorHAnsi" w:cs="Arial"/>
          <w:b/>
          <w:sz w:val="24"/>
          <w:szCs w:val="24"/>
        </w:rPr>
        <w:t>Kryteria oceny ofert</w:t>
      </w:r>
      <w:r w:rsidRPr="00AB4EC9">
        <w:rPr>
          <w:rFonts w:asciiTheme="minorHAnsi" w:hAnsiTheme="minorHAnsi" w:cs="Arial"/>
          <w:sz w:val="24"/>
          <w:szCs w:val="24"/>
        </w:rPr>
        <w:t xml:space="preserve"> mogą z kolei przyznawać dodatkowe punkty wykonawcom, którzy zaoferują realizację działań termomodernizacyjnych z</w:t>
      </w:r>
      <w:r w:rsidR="0088309E">
        <w:rPr>
          <w:rFonts w:asciiTheme="minorHAnsi" w:hAnsiTheme="minorHAnsi" w:cs="Arial"/>
          <w:sz w:val="24"/>
          <w:szCs w:val="24"/>
        </w:rPr>
        <w:t> </w:t>
      </w:r>
      <w:r w:rsidRPr="00AB4EC9">
        <w:rPr>
          <w:rFonts w:asciiTheme="minorHAnsi" w:hAnsiTheme="minorHAnsi" w:cs="Arial"/>
          <w:sz w:val="24"/>
          <w:szCs w:val="24"/>
        </w:rPr>
        <w:t>wykorzystaniem produktów spełniających wyższe standardy (np. wyższy wskaźnik izolacyjności termicznej okna będzie dodatkowo punktowany).</w:t>
      </w:r>
    </w:p>
    <w:p w14:paraId="64325E02" w14:textId="5A2CFA8B" w:rsidR="00D34A51" w:rsidRPr="00AB4EC9" w:rsidRDefault="00D34A51" w:rsidP="000B79B8">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Dążąc do uzyskania lepszych efektów związanych z poprawą energochłonności, działania termomodernizacyjne mogą być realizowane w ramach umowy o efekt energetyczny w oparciu o partnerstwo publiczno-prywatne. Przedmiotem partnerstwa publiczno-prywatnego jest wspólna realizacja przedsięwzięcia oparta na podziale zadań i ryzyk pomiędzy podmiotem publicznym i partnerem prywatnym. W zależności od formy wynagrodzenia partnera prywatnego, do jego wyboru i umowy o partnerstwie publiczno-prywatnym mogą być stosowane </w:t>
      </w:r>
      <w:r w:rsidR="007D3520">
        <w:rPr>
          <w:rFonts w:asciiTheme="minorHAnsi" w:hAnsiTheme="minorHAnsi" w:cs="Arial"/>
          <w:sz w:val="24"/>
          <w:szCs w:val="24"/>
        </w:rPr>
        <w:t xml:space="preserve">m.in. </w:t>
      </w:r>
      <w:r w:rsidRPr="00AB4EC9">
        <w:rPr>
          <w:rFonts w:asciiTheme="minorHAnsi" w:hAnsiTheme="minorHAnsi" w:cs="Arial"/>
          <w:sz w:val="24"/>
          <w:szCs w:val="24"/>
        </w:rPr>
        <w:t xml:space="preserve">przepisy ustawy z dnia 11 września 2019 r. – Prawo zamówień publicznych. W takim przypadku w </w:t>
      </w:r>
      <w:r w:rsidRPr="00AB4EC9">
        <w:rPr>
          <w:rFonts w:asciiTheme="minorHAnsi" w:hAnsiTheme="minorHAnsi" w:cs="Arial"/>
          <w:b/>
          <w:sz w:val="24"/>
          <w:szCs w:val="24"/>
        </w:rPr>
        <w:t>opisie przedmiotu zamówienia</w:t>
      </w:r>
      <w:r w:rsidRPr="00AB4EC9">
        <w:rPr>
          <w:rFonts w:asciiTheme="minorHAnsi" w:hAnsiTheme="minorHAnsi" w:cs="Arial"/>
          <w:sz w:val="24"/>
          <w:szCs w:val="24"/>
        </w:rPr>
        <w:t xml:space="preserve"> zamawiający może określić pożądane minimalne poziomy oszczędności zużycia ciepła na cele grzewcze (bez ciepłej wody użytkowej) oraz oszczędności zużycia energii elektrycznej na oświetlenie. W ramach </w:t>
      </w:r>
      <w:r w:rsidRPr="00AB4EC9">
        <w:rPr>
          <w:rFonts w:asciiTheme="minorHAnsi" w:hAnsiTheme="minorHAnsi" w:cs="Arial"/>
          <w:b/>
          <w:sz w:val="24"/>
          <w:szCs w:val="24"/>
        </w:rPr>
        <w:t>kryteriów oceny ofert</w:t>
      </w:r>
      <w:r w:rsidRPr="00AB4EC9">
        <w:rPr>
          <w:rFonts w:asciiTheme="minorHAnsi" w:hAnsiTheme="minorHAnsi" w:cs="Arial"/>
          <w:sz w:val="24"/>
          <w:szCs w:val="24"/>
        </w:rPr>
        <w:t xml:space="preserve"> </w:t>
      </w:r>
      <w:r w:rsidR="00361263" w:rsidRPr="00AB4EC9">
        <w:rPr>
          <w:rFonts w:asciiTheme="minorHAnsi" w:hAnsiTheme="minorHAnsi" w:cs="Arial"/>
          <w:sz w:val="24"/>
          <w:szCs w:val="24"/>
        </w:rPr>
        <w:t xml:space="preserve">zamawiający </w:t>
      </w:r>
      <w:r w:rsidR="00361263">
        <w:rPr>
          <w:rFonts w:asciiTheme="minorHAnsi" w:hAnsiTheme="minorHAnsi" w:cs="Arial"/>
          <w:sz w:val="24"/>
          <w:szCs w:val="24"/>
        </w:rPr>
        <w:t xml:space="preserve">może </w:t>
      </w:r>
      <w:r w:rsidR="00361263" w:rsidRPr="00AB4EC9">
        <w:rPr>
          <w:rFonts w:asciiTheme="minorHAnsi" w:hAnsiTheme="minorHAnsi" w:cs="Arial"/>
          <w:sz w:val="24"/>
          <w:szCs w:val="24"/>
        </w:rPr>
        <w:t>przyzna</w:t>
      </w:r>
      <w:r w:rsidR="00361263">
        <w:rPr>
          <w:rFonts w:asciiTheme="minorHAnsi" w:hAnsiTheme="minorHAnsi" w:cs="Arial"/>
          <w:sz w:val="24"/>
          <w:szCs w:val="24"/>
        </w:rPr>
        <w:t>ć</w:t>
      </w:r>
      <w:r w:rsidR="00361263" w:rsidRPr="00AB4EC9">
        <w:rPr>
          <w:rFonts w:asciiTheme="minorHAnsi" w:hAnsiTheme="minorHAnsi" w:cs="Arial"/>
          <w:sz w:val="24"/>
          <w:szCs w:val="24"/>
        </w:rPr>
        <w:t xml:space="preserve"> </w:t>
      </w:r>
      <w:r w:rsidRPr="00AB4EC9">
        <w:rPr>
          <w:rFonts w:asciiTheme="minorHAnsi" w:hAnsiTheme="minorHAnsi" w:cs="Arial"/>
          <w:sz w:val="24"/>
          <w:szCs w:val="24"/>
        </w:rPr>
        <w:t xml:space="preserve">dodatkowe punkty tym wykonawcom, którzy zaoferują </w:t>
      </w:r>
      <w:r w:rsidR="00AA4EAA">
        <w:rPr>
          <w:rFonts w:asciiTheme="minorHAnsi" w:hAnsiTheme="minorHAnsi" w:cs="Arial"/>
          <w:sz w:val="24"/>
          <w:szCs w:val="24"/>
        </w:rPr>
        <w:t>więk</w:t>
      </w:r>
      <w:r w:rsidR="00AA4EAA" w:rsidRPr="00AB4EC9">
        <w:rPr>
          <w:rFonts w:asciiTheme="minorHAnsi" w:hAnsiTheme="minorHAnsi" w:cs="Arial"/>
          <w:sz w:val="24"/>
          <w:szCs w:val="24"/>
        </w:rPr>
        <w:t xml:space="preserve">sze </w:t>
      </w:r>
      <w:r w:rsidRPr="00AB4EC9">
        <w:rPr>
          <w:rFonts w:asciiTheme="minorHAnsi" w:hAnsiTheme="minorHAnsi" w:cs="Arial"/>
          <w:sz w:val="24"/>
          <w:szCs w:val="24"/>
        </w:rPr>
        <w:t>oszczędności w</w:t>
      </w:r>
      <w:r w:rsidR="00AA4EAA">
        <w:rPr>
          <w:rFonts w:asciiTheme="minorHAnsi" w:hAnsiTheme="minorHAnsi" w:cs="Arial"/>
          <w:sz w:val="24"/>
          <w:szCs w:val="24"/>
        </w:rPr>
        <w:t> </w:t>
      </w:r>
      <w:r w:rsidRPr="00AB4EC9">
        <w:rPr>
          <w:rFonts w:asciiTheme="minorHAnsi" w:hAnsiTheme="minorHAnsi" w:cs="Arial"/>
          <w:sz w:val="24"/>
          <w:szCs w:val="24"/>
        </w:rPr>
        <w:t>zużyciu energii cieplnej i elektrycznej.</w:t>
      </w:r>
    </w:p>
    <w:p w14:paraId="5FD80898" w14:textId="77777777" w:rsidR="00B639AD" w:rsidRDefault="00B639AD" w:rsidP="000B79B8">
      <w:pPr>
        <w:pBdr>
          <w:top w:val="thinThickSmallGap" w:sz="24" w:space="1" w:color="124F1A" w:themeColor="accent3" w:themeShade="BF"/>
          <w:left w:val="thinThick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autoSpaceDE w:val="0"/>
        <w:autoSpaceDN w:val="0"/>
        <w:adjustRightInd w:val="0"/>
        <w:spacing w:before="120" w:after="120"/>
        <w:rPr>
          <w:rFonts w:asciiTheme="minorHAnsi" w:hAnsiTheme="minorHAnsi" w:cs="Arial"/>
          <w:sz w:val="24"/>
          <w:szCs w:val="24"/>
        </w:rPr>
      </w:pPr>
    </w:p>
    <w:p w14:paraId="3295A43B" w14:textId="35063FD1" w:rsidR="00AF35B2" w:rsidRPr="00806B0F" w:rsidRDefault="00B9666F" w:rsidP="000B79B8">
      <w:pPr>
        <w:pBdr>
          <w:top w:val="thinThickSmallGap" w:sz="24" w:space="1" w:color="124F1A" w:themeColor="accent3" w:themeShade="BF"/>
          <w:left w:val="thinThick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autoSpaceDE w:val="0"/>
        <w:autoSpaceDN w:val="0"/>
        <w:adjustRightInd w:val="0"/>
        <w:spacing w:before="120" w:after="120"/>
        <w:rPr>
          <w:rFonts w:asciiTheme="minorHAnsi" w:hAnsiTheme="minorHAnsi"/>
          <w:sz w:val="24"/>
          <w:szCs w:val="24"/>
        </w:rPr>
      </w:pPr>
      <w:r w:rsidRPr="00B733BE">
        <w:rPr>
          <w:rFonts w:asciiTheme="minorHAnsi" w:hAnsiTheme="minorHAnsi" w:cs="Arial"/>
          <w:b/>
          <w:bCs/>
          <w:color w:val="124F1A" w:themeColor="accent3" w:themeShade="BF"/>
          <w:sz w:val="24"/>
          <w:szCs w:val="24"/>
        </w:rPr>
        <w:t>Ważne</w:t>
      </w:r>
      <w:r w:rsidRPr="00806B0F">
        <w:rPr>
          <w:rFonts w:asciiTheme="minorHAnsi" w:hAnsiTheme="minorHAnsi" w:cs="Arial"/>
          <w:color w:val="124F1A" w:themeColor="accent3" w:themeShade="BF"/>
          <w:sz w:val="24"/>
          <w:szCs w:val="24"/>
        </w:rPr>
        <w:t xml:space="preserve">: </w:t>
      </w:r>
      <w:r w:rsidR="00E2648E" w:rsidRPr="00806B0F">
        <w:rPr>
          <w:rFonts w:asciiTheme="minorHAnsi" w:hAnsiTheme="minorHAnsi" w:cs="Arial"/>
          <w:sz w:val="24"/>
          <w:szCs w:val="24"/>
        </w:rPr>
        <w:t xml:space="preserve">przyjęta 13 września 2023 r. </w:t>
      </w:r>
      <w:r w:rsidR="00E2648E" w:rsidRPr="00386FF8">
        <w:rPr>
          <w:rFonts w:asciiTheme="minorHAnsi" w:hAnsiTheme="minorHAnsi" w:cs="Arial"/>
          <w:sz w:val="24"/>
          <w:szCs w:val="24"/>
        </w:rPr>
        <w:t xml:space="preserve">dyrektywa Parlamentu Europejskiego i Rady </w:t>
      </w:r>
      <w:r w:rsidRPr="00386FF8">
        <w:rPr>
          <w:rFonts w:asciiTheme="minorHAnsi" w:hAnsiTheme="minorHAnsi" w:cs="Arial"/>
          <w:sz w:val="24"/>
          <w:szCs w:val="24"/>
        </w:rPr>
        <w:t xml:space="preserve">(UE) 2023/1791 w sprawie efektywności energetycznej oraz zmieniająca rozporządzenie (UE) 2023/955 </w:t>
      </w:r>
      <w:r w:rsidR="00E2648E" w:rsidRPr="00806B0F">
        <w:rPr>
          <w:rFonts w:asciiTheme="minorHAnsi" w:hAnsiTheme="minorHAnsi" w:cs="Arial"/>
          <w:sz w:val="24"/>
          <w:szCs w:val="24"/>
        </w:rPr>
        <w:t xml:space="preserve">wymaga </w:t>
      </w:r>
      <w:r w:rsidR="00AA4EAA">
        <w:rPr>
          <w:rFonts w:asciiTheme="minorHAnsi" w:hAnsiTheme="minorHAnsi" w:cs="Arial"/>
          <w:sz w:val="24"/>
          <w:szCs w:val="24"/>
        </w:rPr>
        <w:t>transpozycji</w:t>
      </w:r>
      <w:r w:rsidR="00AA4EAA" w:rsidRPr="00806B0F">
        <w:rPr>
          <w:rFonts w:asciiTheme="minorHAnsi" w:hAnsiTheme="minorHAnsi" w:cs="Arial"/>
          <w:sz w:val="24"/>
          <w:szCs w:val="24"/>
        </w:rPr>
        <w:t xml:space="preserve"> </w:t>
      </w:r>
      <w:r w:rsidR="00E2648E" w:rsidRPr="00806B0F">
        <w:rPr>
          <w:rFonts w:asciiTheme="minorHAnsi" w:hAnsiTheme="minorHAnsi" w:cs="Arial"/>
          <w:sz w:val="24"/>
          <w:szCs w:val="24"/>
        </w:rPr>
        <w:t xml:space="preserve">do krajowego porządku prawnego. Zgodnie z art. 36 </w:t>
      </w:r>
      <w:r w:rsidR="008C5215">
        <w:rPr>
          <w:rFonts w:asciiTheme="minorHAnsi" w:hAnsiTheme="minorHAnsi" w:cs="Arial"/>
          <w:sz w:val="24"/>
          <w:szCs w:val="24"/>
        </w:rPr>
        <w:t xml:space="preserve">dyrektywy 2023/1791 </w:t>
      </w:r>
      <w:r w:rsidR="00E2648E" w:rsidRPr="00806B0F">
        <w:rPr>
          <w:rFonts w:asciiTheme="minorHAnsi" w:hAnsiTheme="minorHAnsi" w:cs="Arial"/>
          <w:sz w:val="24"/>
          <w:szCs w:val="24"/>
        </w:rPr>
        <w:t xml:space="preserve">przepisy art. </w:t>
      </w:r>
      <w:r w:rsidR="00B733BE" w:rsidRPr="00806B0F">
        <w:rPr>
          <w:rFonts w:asciiTheme="minorHAnsi" w:hAnsiTheme="minorHAnsi" w:cs="Arial"/>
          <w:sz w:val="24"/>
          <w:szCs w:val="24"/>
        </w:rPr>
        <w:t>7 oraz</w:t>
      </w:r>
      <w:r w:rsidR="00185F67" w:rsidRPr="00806B0F">
        <w:rPr>
          <w:rFonts w:asciiTheme="minorHAnsi" w:hAnsiTheme="minorHAnsi" w:cs="Arial"/>
          <w:sz w:val="24"/>
          <w:szCs w:val="24"/>
        </w:rPr>
        <w:t xml:space="preserve"> załącznika IV </w:t>
      </w:r>
      <w:r w:rsidR="0036594F">
        <w:rPr>
          <w:rFonts w:asciiTheme="minorHAnsi" w:hAnsiTheme="minorHAnsi" w:cs="Arial"/>
          <w:sz w:val="24"/>
          <w:szCs w:val="24"/>
        </w:rPr>
        <w:t>powinny</w:t>
      </w:r>
      <w:r w:rsidR="0036594F" w:rsidRPr="00806B0F">
        <w:rPr>
          <w:rFonts w:asciiTheme="minorHAnsi" w:hAnsiTheme="minorHAnsi" w:cs="Arial"/>
          <w:sz w:val="24"/>
          <w:szCs w:val="24"/>
        </w:rPr>
        <w:t xml:space="preserve"> </w:t>
      </w:r>
      <w:r w:rsidR="00185F67" w:rsidRPr="00806B0F">
        <w:rPr>
          <w:rFonts w:asciiTheme="minorHAnsi" w:hAnsiTheme="minorHAnsi" w:cs="Arial"/>
          <w:sz w:val="24"/>
          <w:szCs w:val="24"/>
        </w:rPr>
        <w:t>być wprowadzone w życie przez państwa członkowskie w formie przepisów ustawowych, wykonawczych i</w:t>
      </w:r>
      <w:r w:rsidR="0036594F">
        <w:rPr>
          <w:rFonts w:asciiTheme="minorHAnsi" w:hAnsiTheme="minorHAnsi" w:cs="Arial"/>
          <w:sz w:val="24"/>
          <w:szCs w:val="24"/>
        </w:rPr>
        <w:t> </w:t>
      </w:r>
      <w:r w:rsidR="00185F67" w:rsidRPr="00806B0F">
        <w:rPr>
          <w:rFonts w:asciiTheme="minorHAnsi" w:hAnsiTheme="minorHAnsi" w:cs="Arial"/>
          <w:sz w:val="24"/>
          <w:szCs w:val="24"/>
        </w:rPr>
        <w:t xml:space="preserve">administracyjnych w terminie </w:t>
      </w:r>
      <w:r w:rsidR="00185F67" w:rsidRPr="002C4811">
        <w:rPr>
          <w:rFonts w:asciiTheme="minorHAnsi" w:hAnsiTheme="minorHAnsi" w:cs="Arial"/>
          <w:sz w:val="24"/>
          <w:szCs w:val="24"/>
          <w:u w:val="single"/>
        </w:rPr>
        <w:t xml:space="preserve">do </w:t>
      </w:r>
      <w:r w:rsidR="0018649F">
        <w:rPr>
          <w:rFonts w:asciiTheme="minorHAnsi" w:hAnsiTheme="minorHAnsi" w:cs="Arial"/>
          <w:sz w:val="24"/>
          <w:szCs w:val="24"/>
          <w:u w:val="single"/>
        </w:rPr>
        <w:t xml:space="preserve">dnia </w:t>
      </w:r>
      <w:r w:rsidR="00185F67" w:rsidRPr="002C4811">
        <w:rPr>
          <w:rFonts w:asciiTheme="minorHAnsi" w:hAnsiTheme="minorHAnsi" w:cs="Arial"/>
          <w:sz w:val="24"/>
          <w:szCs w:val="24"/>
          <w:u w:val="single"/>
        </w:rPr>
        <w:t>11 października 2025 r.</w:t>
      </w:r>
      <w:r w:rsidR="00AF35B2" w:rsidRPr="00806B0F">
        <w:rPr>
          <w:rFonts w:asciiTheme="minorHAnsi" w:hAnsiTheme="minorHAnsi" w:cs="Arial"/>
          <w:sz w:val="24"/>
          <w:szCs w:val="24"/>
        </w:rPr>
        <w:t xml:space="preserve"> </w:t>
      </w:r>
      <w:r w:rsidR="004B44C6">
        <w:rPr>
          <w:rFonts w:asciiTheme="minorHAnsi" w:hAnsiTheme="minorHAnsi" w:cs="Arial"/>
          <w:sz w:val="24"/>
          <w:szCs w:val="24"/>
        </w:rPr>
        <w:t xml:space="preserve">W momencie przygotowywania niniejszej publikacji </w:t>
      </w:r>
      <w:r w:rsidR="008E0C7E" w:rsidRPr="00806B0F">
        <w:rPr>
          <w:rFonts w:asciiTheme="minorHAnsi" w:hAnsiTheme="minorHAnsi" w:cs="Arial"/>
          <w:sz w:val="24"/>
          <w:szCs w:val="24"/>
        </w:rPr>
        <w:t xml:space="preserve">Polska nie dokonała jeszcze </w:t>
      </w:r>
      <w:r w:rsidR="00534701">
        <w:rPr>
          <w:rFonts w:asciiTheme="minorHAnsi" w:hAnsiTheme="minorHAnsi" w:cs="Arial"/>
          <w:sz w:val="24"/>
          <w:szCs w:val="24"/>
        </w:rPr>
        <w:t>transpozycji</w:t>
      </w:r>
      <w:r w:rsidR="00534701" w:rsidRPr="00806B0F">
        <w:rPr>
          <w:rFonts w:asciiTheme="minorHAnsi" w:hAnsiTheme="minorHAnsi" w:cs="Arial"/>
          <w:sz w:val="24"/>
          <w:szCs w:val="24"/>
        </w:rPr>
        <w:t xml:space="preserve"> </w:t>
      </w:r>
      <w:r w:rsidR="008E0C7E" w:rsidRPr="00806B0F">
        <w:rPr>
          <w:rFonts w:asciiTheme="minorHAnsi" w:hAnsiTheme="minorHAnsi" w:cs="Arial"/>
          <w:sz w:val="24"/>
          <w:szCs w:val="24"/>
        </w:rPr>
        <w:lastRenderedPageBreak/>
        <w:t xml:space="preserve">przepisów </w:t>
      </w:r>
      <w:r w:rsidR="00F02778">
        <w:rPr>
          <w:rFonts w:asciiTheme="minorHAnsi" w:hAnsiTheme="minorHAnsi" w:cs="Arial"/>
          <w:sz w:val="24"/>
          <w:szCs w:val="24"/>
        </w:rPr>
        <w:t xml:space="preserve">tej </w:t>
      </w:r>
      <w:r w:rsidR="008E0C7E" w:rsidRPr="00806B0F">
        <w:rPr>
          <w:rFonts w:asciiTheme="minorHAnsi" w:hAnsiTheme="minorHAnsi" w:cs="Arial"/>
          <w:sz w:val="24"/>
          <w:szCs w:val="24"/>
        </w:rPr>
        <w:t xml:space="preserve">dyrektywy. </w:t>
      </w:r>
      <w:r w:rsidR="00F02778">
        <w:rPr>
          <w:rFonts w:asciiTheme="minorHAnsi" w:hAnsiTheme="minorHAnsi" w:cs="Arial"/>
          <w:sz w:val="24"/>
          <w:szCs w:val="24"/>
        </w:rPr>
        <w:t xml:space="preserve">Obecnie trwają prace nad </w:t>
      </w:r>
      <w:r w:rsidR="00806B0F" w:rsidRPr="00806B0F">
        <w:rPr>
          <w:rFonts w:asciiTheme="minorHAnsi" w:hAnsiTheme="minorHAnsi" w:cs="Arial"/>
          <w:i/>
          <w:iCs/>
          <w:sz w:val="24"/>
          <w:szCs w:val="24"/>
        </w:rPr>
        <w:t>p</w:t>
      </w:r>
      <w:r w:rsidR="008E0C7E" w:rsidRPr="00806B0F">
        <w:rPr>
          <w:rFonts w:asciiTheme="minorHAnsi" w:hAnsiTheme="minorHAnsi" w:cs="Arial"/>
          <w:i/>
          <w:iCs/>
          <w:sz w:val="24"/>
          <w:szCs w:val="24"/>
        </w:rPr>
        <w:t>rojekt</w:t>
      </w:r>
      <w:r w:rsidR="00F02778">
        <w:rPr>
          <w:rFonts w:asciiTheme="minorHAnsi" w:hAnsiTheme="minorHAnsi" w:cs="Arial"/>
          <w:i/>
          <w:iCs/>
          <w:sz w:val="24"/>
          <w:szCs w:val="24"/>
        </w:rPr>
        <w:t>em</w:t>
      </w:r>
      <w:r w:rsidR="008E0C7E" w:rsidRPr="00806B0F">
        <w:rPr>
          <w:rFonts w:asciiTheme="minorHAnsi" w:hAnsiTheme="minorHAnsi" w:cs="Arial"/>
          <w:i/>
          <w:iCs/>
          <w:sz w:val="24"/>
          <w:szCs w:val="24"/>
        </w:rPr>
        <w:t xml:space="preserve"> ustawy o zmianie ustawy o efektywności energetycznej oraz niektórych innych ustaw</w:t>
      </w:r>
      <w:r w:rsidR="004B44C6">
        <w:rPr>
          <w:rFonts w:asciiTheme="minorHAnsi" w:hAnsiTheme="minorHAnsi" w:cs="Arial"/>
          <w:i/>
          <w:iCs/>
          <w:sz w:val="24"/>
          <w:szCs w:val="24"/>
        </w:rPr>
        <w:t xml:space="preserve"> </w:t>
      </w:r>
      <w:r w:rsidR="00806B0F">
        <w:rPr>
          <w:rFonts w:asciiTheme="minorHAnsi" w:hAnsiTheme="minorHAnsi" w:cs="Arial"/>
          <w:i/>
          <w:iCs/>
          <w:sz w:val="24"/>
          <w:szCs w:val="24"/>
        </w:rPr>
        <w:t xml:space="preserve"> </w:t>
      </w:r>
      <w:r w:rsidR="00806B0F" w:rsidRPr="00806B0F">
        <w:rPr>
          <w:rFonts w:asciiTheme="minorHAnsi" w:hAnsiTheme="minorHAnsi" w:cs="Arial"/>
          <w:sz w:val="24"/>
          <w:szCs w:val="24"/>
        </w:rPr>
        <w:t>(</w:t>
      </w:r>
      <w:hyperlink r:id="rId10" w:history="1">
        <w:r w:rsidR="00AF35B2" w:rsidRPr="00806B0F">
          <w:rPr>
            <w:rStyle w:val="Hipercze"/>
            <w:rFonts w:asciiTheme="minorHAnsi" w:hAnsiTheme="minorHAnsi"/>
            <w:sz w:val="24"/>
            <w:szCs w:val="24"/>
          </w:rPr>
          <w:t>https://www.gov.pl/web/premier/projekt-ustawy-o-zmianie-ustawy-o-efektywnosci-energetycznej-oraz-niektorych-innych-ustaw4</w:t>
        </w:r>
      </w:hyperlink>
      <w:r w:rsidR="00806B0F" w:rsidRPr="00806B0F">
        <w:rPr>
          <w:rFonts w:asciiTheme="minorHAnsi" w:hAnsiTheme="minorHAnsi"/>
          <w:sz w:val="24"/>
          <w:szCs w:val="24"/>
        </w:rPr>
        <w:t xml:space="preserve">). </w:t>
      </w:r>
    </w:p>
    <w:p w14:paraId="38AD314E" w14:textId="77777777" w:rsidR="00185F67" w:rsidRDefault="00185F67" w:rsidP="000B79B8">
      <w:pPr>
        <w:pBdr>
          <w:top w:val="thinThickSmallGap" w:sz="24" w:space="1" w:color="124F1A" w:themeColor="accent3" w:themeShade="BF"/>
          <w:left w:val="thinThick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autoSpaceDE w:val="0"/>
        <w:autoSpaceDN w:val="0"/>
        <w:adjustRightInd w:val="0"/>
        <w:spacing w:before="120" w:after="120"/>
        <w:rPr>
          <w:rFonts w:asciiTheme="minorHAnsi" w:hAnsiTheme="minorHAnsi" w:cs="Arial"/>
          <w:sz w:val="24"/>
          <w:szCs w:val="24"/>
        </w:rPr>
      </w:pPr>
    </w:p>
    <w:p w14:paraId="5F6269A4" w14:textId="1C49421D" w:rsidR="00D34A51" w:rsidRPr="00AB4EC9" w:rsidRDefault="00D34A51" w:rsidP="0064310D">
      <w:pPr>
        <w:pStyle w:val="Nagwek2"/>
        <w:numPr>
          <w:ilvl w:val="1"/>
          <w:numId w:val="27"/>
        </w:numPr>
      </w:pPr>
      <w:bookmarkStart w:id="22" w:name="_Toc215472572"/>
      <w:bookmarkEnd w:id="22"/>
      <w:r w:rsidRPr="00AB4EC9">
        <w:br w:type="page"/>
      </w:r>
      <w:bookmarkStart w:id="23" w:name="_Toc216691119"/>
      <w:r w:rsidRPr="001F0AFC">
        <w:rPr>
          <w:color w:val="196B24" w:themeColor="accent3"/>
        </w:rPr>
        <w:lastRenderedPageBreak/>
        <w:t>Efektywność energetyczna biurowego sprzętu komputerowego</w:t>
      </w:r>
      <w:bookmarkStart w:id="24" w:name="_Toc425944892"/>
      <w:bookmarkEnd w:id="23"/>
    </w:p>
    <w:tbl>
      <w:tblPr>
        <w:tblW w:w="0" w:type="auto"/>
        <w:tblLook w:val="04A0" w:firstRow="1" w:lastRow="0" w:firstColumn="1" w:lastColumn="0" w:noHBand="0" w:noVBand="1"/>
      </w:tblPr>
      <w:tblGrid>
        <w:gridCol w:w="2972"/>
        <w:gridCol w:w="6090"/>
      </w:tblGrid>
      <w:tr w:rsidR="00D34A51" w:rsidRPr="00AB4EC9" w14:paraId="1495BE64" w14:textId="77777777" w:rsidTr="007E5CE8">
        <w:tc>
          <w:tcPr>
            <w:tcW w:w="2972" w:type="dxa"/>
            <w:hideMark/>
          </w:tcPr>
          <w:p w14:paraId="5D7B94D0" w14:textId="63ED4FD8" w:rsidR="00D34A51" w:rsidRPr="00AB4EC9" w:rsidRDefault="00D34A51" w:rsidP="000B79B8">
            <w:pPr>
              <w:pStyle w:val="NormalnyWeb"/>
              <w:spacing w:before="120" w:beforeAutospacing="0" w:after="120" w:afterAutospacing="0" w:line="276" w:lineRule="auto"/>
              <w:textAlignment w:val="baseline"/>
              <w:rPr>
                <w:rFonts w:asciiTheme="minorHAnsi" w:eastAsia="Calibri" w:hAnsiTheme="minorHAnsi" w:cs="Arial"/>
                <w:lang w:eastAsia="en-US"/>
              </w:rPr>
            </w:pPr>
            <w:r w:rsidRPr="00AB4EC9">
              <w:rPr>
                <w:rFonts w:asciiTheme="minorHAnsi" w:eastAsia="Calibri" w:hAnsiTheme="minorHAnsi" w:cs="Arial"/>
                <w:noProof/>
              </w:rPr>
              <w:drawing>
                <wp:inline distT="0" distB="0" distL="0" distR="0" wp14:anchorId="6C9420D9" wp14:editId="1F1AD86B">
                  <wp:extent cx="1168400" cy="1200150"/>
                  <wp:effectExtent l="0" t="0" r="0" b="0"/>
                  <wp:docPr id="903869273" name="Obraz 6" descr="EnergySta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EnergyStar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8400" cy="1200150"/>
                          </a:xfrm>
                          <a:prstGeom prst="rect">
                            <a:avLst/>
                          </a:prstGeom>
                          <a:noFill/>
                          <a:ln>
                            <a:noFill/>
                          </a:ln>
                        </pic:spPr>
                      </pic:pic>
                    </a:graphicData>
                  </a:graphic>
                </wp:inline>
              </w:drawing>
            </w:r>
          </w:p>
        </w:tc>
        <w:tc>
          <w:tcPr>
            <w:tcW w:w="6090" w:type="dxa"/>
          </w:tcPr>
          <w:p w14:paraId="6908E067" w14:textId="2BBDDBAF" w:rsidR="00D34A51" w:rsidRPr="00AB4EC9" w:rsidRDefault="00D34A51" w:rsidP="000B79B8">
            <w:pPr>
              <w:pStyle w:val="NormalnyWeb"/>
              <w:spacing w:before="120" w:beforeAutospacing="0" w:after="120" w:afterAutospacing="0" w:line="276" w:lineRule="auto"/>
              <w:textAlignment w:val="baseline"/>
              <w:rPr>
                <w:rFonts w:asciiTheme="minorHAnsi" w:eastAsia="Calibri" w:hAnsiTheme="minorHAnsi" w:cs="Arial"/>
                <w:lang w:eastAsia="en-US"/>
              </w:rPr>
            </w:pPr>
            <w:r w:rsidRPr="00DC6D78">
              <w:rPr>
                <w:rFonts w:asciiTheme="minorHAnsi" w:hAnsiTheme="minorHAnsi" w:cs="Arial"/>
                <w:b/>
                <w:iCs/>
              </w:rPr>
              <w:t>Rozporządzenie Parlamentu Europejskiego i Rady (WE) nr 106/2008 z dnia 15 stycznia 2008 r. w sprawie unijnego programu znakowania efektywności energetycznej urządzeń biurowych</w:t>
            </w:r>
            <w:r w:rsidRPr="00386FF8">
              <w:rPr>
                <w:rStyle w:val="Odwoanieprzypisudolnego"/>
                <w:rFonts w:asciiTheme="minorHAnsi" w:hAnsiTheme="minorHAnsi" w:cs="Arial"/>
                <w:bCs/>
                <w:iCs/>
              </w:rPr>
              <w:footnoteReference w:id="22"/>
            </w:r>
            <w:r w:rsidRPr="00AB4EC9">
              <w:rPr>
                <w:rFonts w:asciiTheme="minorHAnsi" w:hAnsiTheme="minorHAnsi" w:cs="Arial"/>
                <w:bCs/>
              </w:rPr>
              <w:t xml:space="preserve"> </w:t>
            </w:r>
            <w:r w:rsidRPr="00AB4EC9">
              <w:rPr>
                <w:rFonts w:asciiTheme="minorHAnsi" w:hAnsiTheme="minorHAnsi" w:cs="Arial"/>
              </w:rPr>
              <w:t xml:space="preserve">ustanowiło zasady znakowania efektywności energetycznej urządzeń biurowych dla </w:t>
            </w:r>
            <w:r w:rsidR="005A394F">
              <w:rPr>
                <w:rFonts w:asciiTheme="minorHAnsi" w:hAnsiTheme="minorHAnsi" w:cs="Arial"/>
              </w:rPr>
              <w:t xml:space="preserve">państw członkowskich </w:t>
            </w:r>
            <w:r w:rsidRPr="00AB4EC9">
              <w:rPr>
                <w:rFonts w:asciiTheme="minorHAnsi" w:hAnsiTheme="minorHAnsi" w:cs="Arial"/>
              </w:rPr>
              <w:t>Unii Europejskiej.</w:t>
            </w:r>
          </w:p>
        </w:tc>
      </w:tr>
    </w:tbl>
    <w:p w14:paraId="091AD0DD" w14:textId="42449A7F" w:rsidR="00D34A51" w:rsidRPr="00AB4EC9" w:rsidRDefault="00D34A51" w:rsidP="000B79B8">
      <w:pPr>
        <w:spacing w:before="120" w:after="120"/>
        <w:rPr>
          <w:rFonts w:asciiTheme="minorHAnsi" w:hAnsiTheme="minorHAnsi" w:cs="Arial"/>
          <w:sz w:val="24"/>
          <w:szCs w:val="24"/>
        </w:rPr>
      </w:pPr>
      <w:r w:rsidRPr="00AB4EC9">
        <w:rPr>
          <w:rFonts w:asciiTheme="minorHAnsi" w:hAnsiTheme="minorHAnsi" w:cs="Arial"/>
          <w:sz w:val="24"/>
          <w:szCs w:val="24"/>
        </w:rPr>
        <w:t xml:space="preserve">Rozporządzenie stanowiło uzupełnienie </w:t>
      </w:r>
      <w:r w:rsidR="00E143B9">
        <w:rPr>
          <w:rFonts w:asciiTheme="minorHAnsi" w:hAnsiTheme="minorHAnsi" w:cs="Arial"/>
          <w:sz w:val="24"/>
          <w:szCs w:val="24"/>
        </w:rPr>
        <w:t>U</w:t>
      </w:r>
      <w:r w:rsidR="00E143B9" w:rsidRPr="00AB4EC9">
        <w:rPr>
          <w:rFonts w:asciiTheme="minorHAnsi" w:hAnsiTheme="minorHAnsi" w:cs="Arial"/>
          <w:sz w:val="24"/>
          <w:szCs w:val="24"/>
        </w:rPr>
        <w:t xml:space="preserve">mowy </w:t>
      </w:r>
      <w:r w:rsidRPr="00AB4EC9">
        <w:rPr>
          <w:rFonts w:asciiTheme="minorHAnsi" w:hAnsiTheme="minorHAnsi" w:cs="Arial"/>
          <w:sz w:val="24"/>
          <w:szCs w:val="24"/>
        </w:rPr>
        <w:t>w sprawie koordynacji programów znakowania efektywności energetycznej urządzeń biurowych</w:t>
      </w:r>
      <w:r w:rsidR="007B2DC6" w:rsidRPr="007B2DC6">
        <w:rPr>
          <w:rFonts w:asciiTheme="minorHAnsi" w:hAnsiTheme="minorHAnsi" w:cs="Arial"/>
          <w:sz w:val="24"/>
          <w:szCs w:val="24"/>
        </w:rPr>
        <w:t xml:space="preserve"> </w:t>
      </w:r>
      <w:r w:rsidR="007B2DC6" w:rsidRPr="00AB4EC9">
        <w:rPr>
          <w:rFonts w:asciiTheme="minorHAnsi" w:hAnsiTheme="minorHAnsi" w:cs="Arial"/>
          <w:sz w:val="24"/>
          <w:szCs w:val="24"/>
        </w:rPr>
        <w:t>zawartej między rządem Stanów Zjednoczonych Ameryki a Unią Europejską</w:t>
      </w:r>
      <w:r w:rsidR="00CE6C61">
        <w:rPr>
          <w:rFonts w:asciiTheme="minorHAnsi" w:hAnsiTheme="minorHAnsi" w:cs="Arial"/>
          <w:sz w:val="24"/>
          <w:szCs w:val="24"/>
        </w:rPr>
        <w:t>.</w:t>
      </w:r>
      <w:r w:rsidRPr="00AB4EC9">
        <w:rPr>
          <w:rFonts w:asciiTheme="minorHAnsi" w:hAnsiTheme="minorHAnsi" w:cs="Arial"/>
          <w:sz w:val="24"/>
          <w:szCs w:val="24"/>
        </w:rPr>
        <w:t xml:space="preserve"> </w:t>
      </w:r>
      <w:r w:rsidR="00CE6C61">
        <w:rPr>
          <w:rFonts w:asciiTheme="minorHAnsi" w:hAnsiTheme="minorHAnsi" w:cs="Arial"/>
          <w:sz w:val="24"/>
          <w:szCs w:val="24"/>
        </w:rPr>
        <w:t>Umowa</w:t>
      </w:r>
      <w:r w:rsidR="00CE6C61" w:rsidRPr="00AB4EC9">
        <w:rPr>
          <w:rFonts w:asciiTheme="minorHAnsi" w:hAnsiTheme="minorHAnsi" w:cs="Arial"/>
          <w:sz w:val="24"/>
          <w:szCs w:val="24"/>
        </w:rPr>
        <w:t xml:space="preserve"> </w:t>
      </w:r>
      <w:r w:rsidRPr="00AB4EC9">
        <w:rPr>
          <w:rFonts w:asciiTheme="minorHAnsi" w:hAnsiTheme="minorHAnsi" w:cs="Arial"/>
          <w:sz w:val="24"/>
          <w:szCs w:val="24"/>
        </w:rPr>
        <w:t>t</w:t>
      </w:r>
      <w:r w:rsidR="00CE6C61">
        <w:rPr>
          <w:rFonts w:asciiTheme="minorHAnsi" w:hAnsiTheme="minorHAnsi" w:cs="Arial"/>
          <w:sz w:val="24"/>
          <w:szCs w:val="24"/>
        </w:rPr>
        <w:t>a</w:t>
      </w:r>
      <w:r w:rsidRPr="00AB4EC9">
        <w:rPr>
          <w:rFonts w:asciiTheme="minorHAnsi" w:hAnsiTheme="minorHAnsi" w:cs="Arial"/>
          <w:sz w:val="24"/>
          <w:szCs w:val="24"/>
        </w:rPr>
        <w:t xml:space="preserve"> w załączniku C określała specyfikacje techniczne dla wybranych grup produktów z kategorii biurowego sprzętu komputerowego.</w:t>
      </w:r>
    </w:p>
    <w:p w14:paraId="64CB7311" w14:textId="5327A2FC" w:rsidR="00D34A51" w:rsidRPr="00AB4EC9" w:rsidRDefault="00053166" w:rsidP="000B79B8">
      <w:pPr>
        <w:spacing w:before="120" w:after="120"/>
        <w:rPr>
          <w:rFonts w:asciiTheme="minorHAnsi" w:hAnsiTheme="minorHAnsi" w:cs="Arial"/>
          <w:i/>
          <w:iCs/>
          <w:sz w:val="24"/>
          <w:szCs w:val="24"/>
        </w:rPr>
      </w:pPr>
      <w:r>
        <w:rPr>
          <w:rFonts w:asciiTheme="minorHAnsi" w:hAnsiTheme="minorHAnsi" w:cs="Arial"/>
          <w:iCs/>
          <w:sz w:val="24"/>
          <w:szCs w:val="24"/>
        </w:rPr>
        <w:t>Na m</w:t>
      </w:r>
      <w:r w:rsidR="008E5B1D">
        <w:rPr>
          <w:rFonts w:asciiTheme="minorHAnsi" w:hAnsiTheme="minorHAnsi" w:cs="Arial"/>
          <w:iCs/>
          <w:sz w:val="24"/>
          <w:szCs w:val="24"/>
        </w:rPr>
        <w:t>oc</w:t>
      </w:r>
      <w:r>
        <w:rPr>
          <w:rFonts w:asciiTheme="minorHAnsi" w:hAnsiTheme="minorHAnsi" w:cs="Arial"/>
          <w:iCs/>
          <w:sz w:val="24"/>
          <w:szCs w:val="24"/>
        </w:rPr>
        <w:t>y</w:t>
      </w:r>
      <w:r w:rsidR="008E5B1D" w:rsidRPr="00AB4EC9">
        <w:rPr>
          <w:rFonts w:asciiTheme="minorHAnsi" w:hAnsiTheme="minorHAnsi" w:cs="Arial"/>
          <w:iCs/>
          <w:sz w:val="24"/>
          <w:szCs w:val="24"/>
        </w:rPr>
        <w:t xml:space="preserve"> </w:t>
      </w:r>
      <w:r w:rsidR="00D34A51" w:rsidRPr="00AB4EC9">
        <w:rPr>
          <w:rFonts w:asciiTheme="minorHAnsi" w:hAnsiTheme="minorHAnsi" w:cs="Arial"/>
          <w:iCs/>
          <w:sz w:val="24"/>
          <w:szCs w:val="24"/>
        </w:rPr>
        <w:t xml:space="preserve">art. 6 </w:t>
      </w:r>
      <w:r w:rsidR="00D34B2C">
        <w:rPr>
          <w:rFonts w:asciiTheme="minorHAnsi" w:hAnsiTheme="minorHAnsi" w:cs="Arial"/>
          <w:iCs/>
          <w:sz w:val="24"/>
          <w:szCs w:val="24"/>
        </w:rPr>
        <w:t>ust</w:t>
      </w:r>
      <w:r w:rsidR="00D34A51" w:rsidRPr="00AB4EC9">
        <w:rPr>
          <w:rFonts w:asciiTheme="minorHAnsi" w:hAnsiTheme="minorHAnsi" w:cs="Arial"/>
          <w:iCs/>
          <w:sz w:val="24"/>
          <w:szCs w:val="24"/>
        </w:rPr>
        <w:t xml:space="preserve">. 1 </w:t>
      </w:r>
      <w:r w:rsidR="00E81BB2">
        <w:rPr>
          <w:rFonts w:asciiTheme="minorHAnsi" w:hAnsiTheme="minorHAnsi" w:cs="Arial"/>
          <w:iCs/>
          <w:sz w:val="24"/>
          <w:szCs w:val="24"/>
        </w:rPr>
        <w:t>cyt</w:t>
      </w:r>
      <w:r w:rsidR="00D34A51" w:rsidRPr="00AB4EC9">
        <w:rPr>
          <w:rFonts w:asciiTheme="minorHAnsi" w:hAnsiTheme="minorHAnsi" w:cs="Arial"/>
          <w:iCs/>
          <w:sz w:val="24"/>
          <w:szCs w:val="24"/>
        </w:rPr>
        <w:t xml:space="preserve">. </w:t>
      </w:r>
      <w:r w:rsidR="00E81BB2">
        <w:rPr>
          <w:rFonts w:asciiTheme="minorHAnsi" w:hAnsiTheme="minorHAnsi" w:cs="Arial"/>
          <w:iCs/>
          <w:sz w:val="24"/>
          <w:szCs w:val="24"/>
        </w:rPr>
        <w:t>r</w:t>
      </w:r>
      <w:r w:rsidR="00E81BB2" w:rsidRPr="00AB4EC9">
        <w:rPr>
          <w:rFonts w:asciiTheme="minorHAnsi" w:hAnsiTheme="minorHAnsi" w:cs="Arial"/>
          <w:iCs/>
          <w:sz w:val="24"/>
          <w:szCs w:val="24"/>
        </w:rPr>
        <w:t xml:space="preserve">ozporządzenia </w:t>
      </w:r>
      <w:r>
        <w:rPr>
          <w:rFonts w:asciiTheme="minorHAnsi" w:hAnsiTheme="minorHAnsi" w:cs="Arial"/>
          <w:iCs/>
          <w:sz w:val="24"/>
          <w:szCs w:val="24"/>
        </w:rPr>
        <w:t>wprowadzono</w:t>
      </w:r>
      <w:r w:rsidRPr="00AB4EC9">
        <w:rPr>
          <w:rFonts w:asciiTheme="minorHAnsi" w:hAnsiTheme="minorHAnsi" w:cs="Arial"/>
          <w:iCs/>
          <w:sz w:val="24"/>
          <w:szCs w:val="24"/>
        </w:rPr>
        <w:t xml:space="preserve"> </w:t>
      </w:r>
      <w:r>
        <w:rPr>
          <w:rFonts w:asciiTheme="minorHAnsi" w:hAnsiTheme="minorHAnsi" w:cs="Arial"/>
          <w:iCs/>
          <w:sz w:val="24"/>
          <w:szCs w:val="24"/>
        </w:rPr>
        <w:t xml:space="preserve">na </w:t>
      </w:r>
      <w:r w:rsidR="00D34A51" w:rsidRPr="00AB4EC9">
        <w:rPr>
          <w:rFonts w:asciiTheme="minorHAnsi" w:hAnsiTheme="minorHAnsi" w:cs="Arial"/>
          <w:sz w:val="24"/>
          <w:szCs w:val="24"/>
        </w:rPr>
        <w:t>centraln</w:t>
      </w:r>
      <w:r>
        <w:rPr>
          <w:rFonts w:asciiTheme="minorHAnsi" w:hAnsiTheme="minorHAnsi" w:cs="Arial"/>
          <w:sz w:val="24"/>
          <w:szCs w:val="24"/>
        </w:rPr>
        <w:t>e</w:t>
      </w:r>
      <w:r w:rsidR="00D34A51" w:rsidRPr="00AB4EC9">
        <w:rPr>
          <w:rFonts w:asciiTheme="minorHAnsi" w:hAnsiTheme="minorHAnsi" w:cs="Arial"/>
          <w:sz w:val="24"/>
          <w:szCs w:val="24"/>
        </w:rPr>
        <w:t xml:space="preserve"> </w:t>
      </w:r>
      <w:r w:rsidRPr="00AB4EC9">
        <w:rPr>
          <w:rFonts w:asciiTheme="minorHAnsi" w:hAnsiTheme="minorHAnsi" w:cs="Arial"/>
          <w:sz w:val="24"/>
          <w:szCs w:val="24"/>
        </w:rPr>
        <w:t>organ</w:t>
      </w:r>
      <w:r>
        <w:rPr>
          <w:rFonts w:asciiTheme="minorHAnsi" w:hAnsiTheme="minorHAnsi" w:cs="Arial"/>
          <w:sz w:val="24"/>
          <w:szCs w:val="24"/>
        </w:rPr>
        <w:t>y</w:t>
      </w:r>
      <w:r w:rsidRPr="00AB4EC9">
        <w:rPr>
          <w:rFonts w:asciiTheme="minorHAnsi" w:hAnsiTheme="minorHAnsi" w:cs="Arial"/>
          <w:sz w:val="24"/>
          <w:szCs w:val="24"/>
        </w:rPr>
        <w:t xml:space="preserve"> rządow</w:t>
      </w:r>
      <w:r>
        <w:rPr>
          <w:rFonts w:asciiTheme="minorHAnsi" w:hAnsiTheme="minorHAnsi" w:cs="Arial"/>
          <w:sz w:val="24"/>
          <w:szCs w:val="24"/>
        </w:rPr>
        <w:t>e</w:t>
      </w:r>
      <w:r w:rsidRPr="00AB4EC9">
        <w:rPr>
          <w:rFonts w:asciiTheme="minorHAnsi" w:hAnsiTheme="minorHAnsi" w:cs="Arial"/>
          <w:sz w:val="24"/>
          <w:szCs w:val="24"/>
        </w:rPr>
        <w:t xml:space="preserve"> </w:t>
      </w:r>
      <w:r w:rsidR="008A3E01" w:rsidRPr="008A3E01">
        <w:rPr>
          <w:rFonts w:asciiTheme="minorHAnsi" w:hAnsiTheme="minorHAnsi" w:cs="Arial"/>
          <w:sz w:val="24"/>
          <w:szCs w:val="24"/>
        </w:rPr>
        <w:t>w</w:t>
      </w:r>
      <w:r>
        <w:rPr>
          <w:rFonts w:asciiTheme="minorHAnsi" w:hAnsiTheme="minorHAnsi" w:cs="Arial"/>
          <w:sz w:val="24"/>
          <w:szCs w:val="24"/>
        </w:rPr>
        <w:t> </w:t>
      </w:r>
      <w:r w:rsidR="008A3E01" w:rsidRPr="008A3E01">
        <w:rPr>
          <w:rFonts w:asciiTheme="minorHAnsi" w:hAnsiTheme="minorHAnsi" w:cs="Arial"/>
          <w:sz w:val="24"/>
          <w:szCs w:val="24"/>
        </w:rPr>
        <w:t>rozumieniu dyrektywy 2004/18/WE</w:t>
      </w:r>
      <w:r w:rsidR="000D451B">
        <w:rPr>
          <w:rStyle w:val="Odwoanieprzypisudolnego"/>
          <w:rFonts w:asciiTheme="minorHAnsi" w:hAnsiTheme="minorHAnsi" w:cs="Arial"/>
          <w:sz w:val="24"/>
          <w:szCs w:val="24"/>
        </w:rPr>
        <w:footnoteReference w:id="23"/>
      </w:r>
      <w:r w:rsidR="008A3E01">
        <w:rPr>
          <w:rFonts w:asciiTheme="minorHAnsi" w:hAnsiTheme="minorHAnsi" w:cs="Arial"/>
          <w:sz w:val="24"/>
          <w:szCs w:val="24"/>
        </w:rPr>
        <w:t xml:space="preserve"> </w:t>
      </w:r>
      <w:r>
        <w:rPr>
          <w:rFonts w:asciiTheme="minorHAnsi" w:hAnsiTheme="minorHAnsi" w:cs="Arial"/>
          <w:sz w:val="24"/>
          <w:szCs w:val="24"/>
        </w:rPr>
        <w:t xml:space="preserve">nałożony został </w:t>
      </w:r>
      <w:r w:rsidRPr="00AB4EC9">
        <w:rPr>
          <w:rFonts w:asciiTheme="minorHAnsi" w:hAnsiTheme="minorHAnsi" w:cs="Arial"/>
          <w:iCs/>
          <w:sz w:val="24"/>
          <w:szCs w:val="24"/>
        </w:rPr>
        <w:t>obowiąz</w:t>
      </w:r>
      <w:r>
        <w:rPr>
          <w:rFonts w:asciiTheme="minorHAnsi" w:hAnsiTheme="minorHAnsi" w:cs="Arial"/>
          <w:iCs/>
          <w:sz w:val="24"/>
          <w:szCs w:val="24"/>
        </w:rPr>
        <w:t>ek</w:t>
      </w:r>
      <w:r w:rsidRPr="00AB4EC9">
        <w:rPr>
          <w:rFonts w:asciiTheme="minorHAnsi" w:hAnsiTheme="minorHAnsi" w:cs="Arial"/>
          <w:iCs/>
          <w:sz w:val="24"/>
          <w:szCs w:val="24"/>
        </w:rPr>
        <w:t xml:space="preserve"> </w:t>
      </w:r>
      <w:r w:rsidR="00D34A51" w:rsidRPr="00AB4EC9">
        <w:rPr>
          <w:rFonts w:asciiTheme="minorHAnsi" w:hAnsiTheme="minorHAnsi" w:cs="Arial"/>
          <w:sz w:val="24"/>
          <w:szCs w:val="24"/>
        </w:rPr>
        <w:t xml:space="preserve">zakupu biurowego sprzętu komputerowego spełniającego wymagania w zakresie efektywności energetycznej co najmniej </w:t>
      </w:r>
      <w:r w:rsidR="00265022" w:rsidRPr="00AB4EC9">
        <w:rPr>
          <w:rFonts w:asciiTheme="minorHAnsi" w:hAnsiTheme="minorHAnsi" w:cs="Arial"/>
          <w:sz w:val="24"/>
          <w:szCs w:val="24"/>
        </w:rPr>
        <w:t>równorzędn</w:t>
      </w:r>
      <w:r w:rsidR="00265022">
        <w:rPr>
          <w:rFonts w:asciiTheme="minorHAnsi" w:hAnsiTheme="minorHAnsi" w:cs="Arial"/>
          <w:sz w:val="24"/>
          <w:szCs w:val="24"/>
        </w:rPr>
        <w:t>e</w:t>
      </w:r>
      <w:r w:rsidR="00265022" w:rsidRPr="00AB4EC9">
        <w:rPr>
          <w:rFonts w:asciiTheme="minorHAnsi" w:hAnsiTheme="minorHAnsi" w:cs="Arial"/>
          <w:sz w:val="24"/>
          <w:szCs w:val="24"/>
        </w:rPr>
        <w:t xml:space="preserve"> wym</w:t>
      </w:r>
      <w:r w:rsidR="00265022">
        <w:rPr>
          <w:rFonts w:asciiTheme="minorHAnsi" w:hAnsiTheme="minorHAnsi" w:cs="Arial"/>
          <w:sz w:val="24"/>
          <w:szCs w:val="24"/>
        </w:rPr>
        <w:t>a</w:t>
      </w:r>
      <w:r w:rsidR="00265022" w:rsidRPr="00AB4EC9">
        <w:rPr>
          <w:rFonts w:asciiTheme="minorHAnsi" w:hAnsiTheme="minorHAnsi" w:cs="Arial"/>
          <w:sz w:val="24"/>
          <w:szCs w:val="24"/>
        </w:rPr>
        <w:t>g</w:t>
      </w:r>
      <w:r w:rsidR="00265022">
        <w:rPr>
          <w:rFonts w:asciiTheme="minorHAnsi" w:hAnsiTheme="minorHAnsi" w:cs="Arial"/>
          <w:sz w:val="24"/>
          <w:szCs w:val="24"/>
        </w:rPr>
        <w:t>ani</w:t>
      </w:r>
      <w:r w:rsidR="00265022" w:rsidRPr="00AB4EC9">
        <w:rPr>
          <w:rFonts w:asciiTheme="minorHAnsi" w:hAnsiTheme="minorHAnsi" w:cs="Arial"/>
          <w:sz w:val="24"/>
          <w:szCs w:val="24"/>
        </w:rPr>
        <w:t xml:space="preserve">om </w:t>
      </w:r>
      <w:r w:rsidR="00D34A51" w:rsidRPr="00AB4EC9">
        <w:rPr>
          <w:rFonts w:asciiTheme="minorHAnsi" w:hAnsiTheme="minorHAnsi" w:cs="Arial"/>
          <w:sz w:val="24"/>
          <w:szCs w:val="24"/>
        </w:rPr>
        <w:t xml:space="preserve">ustanowionym w ramach specyfikacji technicznych Energy Star. Takie zobowiązanie znalazło zastosowanie do zamówień publicznych na dostawy o wartości równej lub przekraczającej unijne kwoty progowe. W przepisach tych podkreślono również, iż zobowiązanie nałożone na centralne organy rządowe dotyczy okresu obowiązywania </w:t>
      </w:r>
      <w:r w:rsidR="00D34A51" w:rsidRPr="00386FF8">
        <w:rPr>
          <w:rFonts w:asciiTheme="minorHAnsi" w:hAnsiTheme="minorHAnsi" w:cs="Arial"/>
          <w:iCs/>
          <w:sz w:val="24"/>
          <w:szCs w:val="24"/>
        </w:rPr>
        <w:t>Umowy</w:t>
      </w:r>
      <w:r w:rsidR="00D34A51" w:rsidRPr="00386FF8">
        <w:rPr>
          <w:rFonts w:asciiTheme="minorHAnsi" w:eastAsia="Times New Roman" w:hAnsiTheme="minorHAnsi" w:cs="Arial"/>
          <w:iCs/>
          <w:sz w:val="24"/>
          <w:szCs w:val="24"/>
        </w:rPr>
        <w:t xml:space="preserve"> w sprawie koordynacji programów znakowania efektywności energetycznej urządzeń biurowych</w:t>
      </w:r>
      <w:r w:rsidR="00D34A51" w:rsidRPr="00AB4EC9">
        <w:rPr>
          <w:rFonts w:asciiTheme="minorHAnsi" w:hAnsiTheme="minorHAnsi" w:cs="Arial"/>
          <w:sz w:val="24"/>
          <w:szCs w:val="24"/>
        </w:rPr>
        <w:t xml:space="preserve">. </w:t>
      </w:r>
    </w:p>
    <w:p w14:paraId="61B7D2B9" w14:textId="2F70BF82" w:rsidR="00D34A51" w:rsidRPr="00AB4EC9" w:rsidRDefault="00D34A51" w:rsidP="000B79B8">
      <w:pPr>
        <w:pStyle w:val="stitle-article-norm"/>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t xml:space="preserve">Umowa w sprawie koordynacji programów znakowania efektywności energetycznej urządzeń biurowych wygasła z dniem 20 lutego 2018 r. </w:t>
      </w:r>
      <w:r w:rsidR="00665549">
        <w:rPr>
          <w:rFonts w:asciiTheme="minorHAnsi" w:hAnsiTheme="minorHAnsi" w:cs="Arial"/>
          <w:iCs/>
        </w:rPr>
        <w:t xml:space="preserve">i tym samym </w:t>
      </w:r>
      <w:r w:rsidR="00665549" w:rsidRPr="006B541F">
        <w:rPr>
          <w:rFonts w:asciiTheme="minorHAnsi" w:hAnsiTheme="minorHAnsi" w:cs="Arial"/>
          <w:bCs/>
        </w:rPr>
        <w:t>wygasło</w:t>
      </w:r>
      <w:r w:rsidR="00665549" w:rsidRPr="00AB4EC9">
        <w:rPr>
          <w:rFonts w:asciiTheme="minorHAnsi" w:hAnsiTheme="minorHAnsi" w:cs="Arial"/>
          <w:iCs/>
        </w:rPr>
        <w:t xml:space="preserve"> </w:t>
      </w:r>
      <w:r w:rsidRPr="00AB4EC9">
        <w:rPr>
          <w:rFonts w:asciiTheme="minorHAnsi" w:hAnsiTheme="minorHAnsi" w:cs="Arial"/>
          <w:iCs/>
        </w:rPr>
        <w:t xml:space="preserve">przewidziane w nim </w:t>
      </w:r>
      <w:r w:rsidRPr="00AB4EC9">
        <w:rPr>
          <w:rFonts w:asciiTheme="minorHAnsi" w:hAnsiTheme="minorHAnsi" w:cs="Arial"/>
          <w:bCs/>
        </w:rPr>
        <w:t>zobowiązanie centralnych organów rządowych</w:t>
      </w:r>
      <w:r w:rsidR="004D5345">
        <w:rPr>
          <w:rFonts w:asciiTheme="minorHAnsi" w:hAnsiTheme="minorHAnsi" w:cs="Arial"/>
          <w:bCs/>
        </w:rPr>
        <w:t xml:space="preserve"> </w:t>
      </w:r>
      <w:r w:rsidR="004D5345">
        <w:rPr>
          <w:rFonts w:asciiTheme="minorHAnsi" w:hAnsiTheme="minorHAnsi" w:cs="Arial"/>
        </w:rPr>
        <w:t xml:space="preserve">państw członkowskich </w:t>
      </w:r>
      <w:r w:rsidR="004D5345" w:rsidRPr="00AB4EC9">
        <w:rPr>
          <w:rFonts w:asciiTheme="minorHAnsi" w:hAnsiTheme="minorHAnsi" w:cs="Arial"/>
        </w:rPr>
        <w:t>Unii Europejskiej</w:t>
      </w:r>
      <w:r w:rsidRPr="006B541F">
        <w:rPr>
          <w:rFonts w:asciiTheme="minorHAnsi" w:hAnsiTheme="minorHAnsi" w:cs="Arial"/>
          <w:bCs/>
        </w:rPr>
        <w:t>.</w:t>
      </w:r>
      <w:r w:rsidRPr="00AB4EC9">
        <w:rPr>
          <w:rFonts w:asciiTheme="minorHAnsi" w:hAnsiTheme="minorHAnsi" w:cs="Arial"/>
          <w:bCs/>
        </w:rPr>
        <w:t xml:space="preserve"> </w:t>
      </w:r>
      <w:r w:rsidRPr="00AB4EC9">
        <w:rPr>
          <w:rFonts w:asciiTheme="minorHAnsi" w:hAnsiTheme="minorHAnsi" w:cs="Arial"/>
        </w:rPr>
        <w:t xml:space="preserve">Ponadto wraz z wygaśnięciem </w:t>
      </w:r>
      <w:r w:rsidRPr="00386FF8">
        <w:rPr>
          <w:rFonts w:asciiTheme="minorHAnsi" w:hAnsiTheme="minorHAnsi" w:cs="Arial"/>
          <w:iCs/>
        </w:rPr>
        <w:t>Umowy w sprawie koordynacji programów znakowania efektywności energetycznej urządzeń biurowych,</w:t>
      </w:r>
      <w:r w:rsidRPr="00AB4EC9">
        <w:rPr>
          <w:rFonts w:asciiTheme="minorHAnsi" w:hAnsiTheme="minorHAnsi" w:cs="Arial"/>
          <w:i/>
        </w:rPr>
        <w:t xml:space="preserve"> </w:t>
      </w:r>
      <w:r w:rsidRPr="00AB4EC9">
        <w:rPr>
          <w:rFonts w:asciiTheme="minorHAnsi" w:hAnsiTheme="minorHAnsi" w:cs="Arial"/>
        </w:rPr>
        <w:t xml:space="preserve">począwszy od dnia 20 lutego 2018 r. przestały być aktualizowane unijne wykazy </w:t>
      </w:r>
      <w:r w:rsidRPr="00AB4EC9">
        <w:rPr>
          <w:rFonts w:asciiTheme="minorHAnsi" w:hAnsiTheme="minorHAnsi" w:cs="Arial"/>
        </w:rPr>
        <w:lastRenderedPageBreak/>
        <w:t>produktów biurowego sprzętu komputerowego spełniających wymogi techniczne w ramach europejskiego programu Energy Star</w:t>
      </w:r>
      <w:r w:rsidRPr="00AB4EC9">
        <w:rPr>
          <w:rStyle w:val="Odwoanieprzypisudolnego"/>
          <w:rFonts w:asciiTheme="minorHAnsi" w:hAnsiTheme="minorHAnsi" w:cs="Arial"/>
        </w:rPr>
        <w:footnoteReference w:id="24"/>
      </w:r>
      <w:r w:rsidRPr="00AB4EC9">
        <w:rPr>
          <w:rFonts w:asciiTheme="minorHAnsi" w:hAnsiTheme="minorHAnsi" w:cs="Arial"/>
        </w:rPr>
        <w:t xml:space="preserve">. </w:t>
      </w:r>
    </w:p>
    <w:p w14:paraId="641BDB3F" w14:textId="136FA736" w:rsidR="00D34A51" w:rsidRPr="00AB4EC9" w:rsidRDefault="00D34A51" w:rsidP="000B79B8">
      <w:pPr>
        <w:pStyle w:val="norm"/>
        <w:shd w:val="clear" w:color="auto" w:fill="FFFFFF"/>
        <w:spacing w:before="120" w:beforeAutospacing="0" w:after="120" w:afterAutospacing="0" w:line="276" w:lineRule="auto"/>
        <w:textAlignment w:val="baseline"/>
        <w:rPr>
          <w:rFonts w:asciiTheme="minorHAnsi" w:hAnsiTheme="minorHAnsi" w:cs="Arial"/>
        </w:rPr>
      </w:pPr>
      <w:r w:rsidRPr="00AB4EC9">
        <w:rPr>
          <w:rFonts w:asciiTheme="minorHAnsi" w:hAnsiTheme="minorHAnsi" w:cs="Arial"/>
        </w:rPr>
        <w:t>Wygaśnięcie w</w:t>
      </w:r>
      <w:r w:rsidR="00E143B9">
        <w:rPr>
          <w:rFonts w:asciiTheme="minorHAnsi" w:hAnsiTheme="minorHAnsi" w:cs="Arial"/>
        </w:rPr>
        <w:t>spomnianej</w:t>
      </w:r>
      <w:r w:rsidRPr="00AB4EC9">
        <w:rPr>
          <w:rFonts w:asciiTheme="minorHAnsi" w:hAnsiTheme="minorHAnsi" w:cs="Arial"/>
        </w:rPr>
        <w:t xml:space="preserve"> umowy nie oznacza jednak końca programu Energy Star, który opracowany został w Stanach Zjednoczonych. Program nadal funkcjonuje m.in. na rynku amerykańskim, mając przy tym zastosowanie do znacznie większej gamy produktów. Amerykańska strona programu (</w:t>
      </w:r>
      <w:hyperlink r:id="rId12" w:history="1">
        <w:r w:rsidRPr="00AB4EC9">
          <w:rPr>
            <w:rStyle w:val="Hipercze"/>
            <w:rFonts w:asciiTheme="minorHAnsi" w:eastAsiaTheme="majorEastAsia" w:hAnsiTheme="minorHAnsi" w:cs="Arial"/>
            <w:color w:val="auto"/>
          </w:rPr>
          <w:t>https://www.energystar.gov</w:t>
        </w:r>
      </w:hyperlink>
      <w:r w:rsidRPr="00AB4EC9">
        <w:rPr>
          <w:rFonts w:asciiTheme="minorHAnsi" w:hAnsiTheme="minorHAnsi" w:cs="Arial"/>
        </w:rPr>
        <w:t>) oferuje dostęp do aktualnych specyfikacji technicznych (</w:t>
      </w:r>
      <w:hyperlink r:id="rId13" w:history="1">
        <w:r w:rsidRPr="00AB4EC9">
          <w:rPr>
            <w:rStyle w:val="Hipercze"/>
            <w:rFonts w:asciiTheme="minorHAnsi" w:eastAsiaTheme="majorEastAsia" w:hAnsiTheme="minorHAnsi" w:cs="Arial"/>
            <w:color w:val="auto"/>
          </w:rPr>
          <w:t>https://www.energystar.gov/products/spec</w:t>
        </w:r>
      </w:hyperlink>
      <w:r w:rsidRPr="00AB4EC9">
        <w:rPr>
          <w:rFonts w:asciiTheme="minorHAnsi" w:hAnsiTheme="minorHAnsi" w:cs="Arial"/>
        </w:rPr>
        <w:t>) określających obowiązujące wymogi w zakresie efektywności energetycznej dla określonych grup produktowych, a także zawiera wykazy produktów je spełniających.</w:t>
      </w:r>
    </w:p>
    <w:p w14:paraId="365B9C27" w14:textId="77777777" w:rsidR="005F32C4" w:rsidRPr="00300243" w:rsidRDefault="005F32C4"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tabs>
          <w:tab w:val="num" w:pos="720"/>
        </w:tabs>
        <w:spacing w:before="120" w:after="120"/>
        <w:rPr>
          <w:rFonts w:asciiTheme="minorHAnsi" w:eastAsia="Times New Roman" w:hAnsiTheme="minorHAnsi" w:cs="Arial"/>
          <w:color w:val="196B24" w:themeColor="accent3"/>
        </w:rPr>
      </w:pPr>
    </w:p>
    <w:p w14:paraId="534109EB" w14:textId="77777777" w:rsidR="00D34A51" w:rsidRPr="00A73524" w:rsidRDefault="00D34A51"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kinsoku w:val="0"/>
        <w:overflowPunct w:val="0"/>
        <w:spacing w:before="120" w:after="120"/>
        <w:textAlignment w:val="baseline"/>
        <w:rPr>
          <w:rFonts w:asciiTheme="minorHAnsi" w:hAnsiTheme="minorHAnsi" w:cs="Arial"/>
          <w:b/>
          <w:bCs/>
          <w:color w:val="196B24" w:themeColor="accent3"/>
          <w:kern w:val="24"/>
          <w:sz w:val="24"/>
          <w:szCs w:val="24"/>
          <w:lang w:eastAsia="pl-PL"/>
        </w:rPr>
      </w:pPr>
      <w:r w:rsidRPr="00A73524">
        <w:rPr>
          <w:rFonts w:asciiTheme="minorHAnsi" w:hAnsiTheme="minorHAnsi" w:cs="Arial"/>
          <w:b/>
          <w:bCs/>
          <w:color w:val="196B24" w:themeColor="accent3"/>
          <w:kern w:val="24"/>
          <w:sz w:val="24"/>
          <w:szCs w:val="24"/>
          <w:lang w:eastAsia="pl-PL"/>
        </w:rPr>
        <w:t>Aktualne specyfikacje techniczne dla poszczególnych typów biurowego sprzętu komputerowego w ramach amerykańskiego programu Energy Star:</w:t>
      </w:r>
    </w:p>
    <w:p w14:paraId="012667F9" w14:textId="77777777" w:rsidR="00D34A51" w:rsidRPr="00300243" w:rsidRDefault="00D34A51"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kinsoku w:val="0"/>
        <w:overflowPunct w:val="0"/>
        <w:spacing w:before="120" w:after="120"/>
        <w:textAlignment w:val="baseline"/>
        <w:rPr>
          <w:rFonts w:asciiTheme="minorHAnsi" w:eastAsia="Times New Roman" w:hAnsiTheme="minorHAnsi" w:cs="Arial"/>
          <w:color w:val="196B24" w:themeColor="accent3"/>
        </w:rPr>
      </w:pPr>
      <w:r w:rsidRPr="00300243">
        <w:rPr>
          <w:rFonts w:asciiTheme="minorHAnsi" w:eastAsia="Times New Roman" w:hAnsiTheme="minorHAnsi" w:cs="Arial"/>
          <w:color w:val="196B24" w:themeColor="accent3"/>
        </w:rPr>
        <w:t xml:space="preserve">specyfikacja dla wyświetlaczy (wersja 8.0) – wejście w życie 28 stycznia 2020 r. </w:t>
      </w:r>
    </w:p>
    <w:p w14:paraId="396F68A4" w14:textId="77777777" w:rsidR="00D34A51" w:rsidRPr="00300243" w:rsidRDefault="00D34A51"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tabs>
          <w:tab w:val="num" w:pos="720"/>
        </w:tabs>
        <w:spacing w:before="120" w:after="120"/>
        <w:rPr>
          <w:rFonts w:asciiTheme="minorHAnsi" w:eastAsia="Times New Roman" w:hAnsiTheme="minorHAnsi" w:cs="Arial"/>
          <w:color w:val="196B24" w:themeColor="accent3"/>
        </w:rPr>
      </w:pPr>
      <w:r w:rsidRPr="00300243">
        <w:rPr>
          <w:rFonts w:asciiTheme="minorHAnsi" w:eastAsia="Times New Roman" w:hAnsiTheme="minorHAnsi" w:cs="Arial"/>
          <w:color w:val="196B24" w:themeColor="accent3"/>
        </w:rPr>
        <w:t xml:space="preserve">specyfikacja dla komputerów (wersja 8.0) - wejście w życie 15 października 2020 r.  </w:t>
      </w:r>
    </w:p>
    <w:p w14:paraId="020E235D" w14:textId="77777777" w:rsidR="00D34A51" w:rsidRPr="00300243" w:rsidRDefault="00D34A51"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tabs>
          <w:tab w:val="num" w:pos="720"/>
        </w:tabs>
        <w:spacing w:before="120" w:after="120"/>
        <w:rPr>
          <w:rFonts w:asciiTheme="minorHAnsi" w:eastAsia="Times New Roman" w:hAnsiTheme="minorHAnsi" w:cs="Arial"/>
          <w:color w:val="196B24" w:themeColor="accent3"/>
        </w:rPr>
      </w:pPr>
      <w:r w:rsidRPr="00300243">
        <w:rPr>
          <w:rFonts w:asciiTheme="minorHAnsi" w:eastAsia="Times New Roman" w:hAnsiTheme="minorHAnsi" w:cs="Arial"/>
          <w:color w:val="196B24" w:themeColor="accent3"/>
        </w:rPr>
        <w:t>specyfikacja dla urządzeń do przetwarzania obrazu (wersja 3.2) – wejście w życie 18 listopada 2021 r.</w:t>
      </w:r>
    </w:p>
    <w:p w14:paraId="736F662C" w14:textId="77777777" w:rsidR="00D34A51" w:rsidRPr="00300243" w:rsidRDefault="00D34A51"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tabs>
          <w:tab w:val="num" w:pos="720"/>
        </w:tabs>
        <w:spacing w:before="120" w:after="120"/>
        <w:rPr>
          <w:rFonts w:asciiTheme="minorHAnsi" w:eastAsia="Times New Roman" w:hAnsiTheme="minorHAnsi" w:cs="Arial"/>
          <w:color w:val="196B24" w:themeColor="accent3"/>
        </w:rPr>
      </w:pPr>
      <w:r w:rsidRPr="00300243">
        <w:rPr>
          <w:rFonts w:asciiTheme="minorHAnsi" w:eastAsia="Times New Roman" w:hAnsiTheme="minorHAnsi" w:cs="Arial"/>
          <w:color w:val="196B24" w:themeColor="accent3"/>
        </w:rPr>
        <w:t xml:space="preserve">specyfikacja dla zasilaczy bezprzerwowych (wersja 2.0) – wejście w życie 1 stycznia 2019 r. </w:t>
      </w:r>
    </w:p>
    <w:p w14:paraId="13AF9974" w14:textId="7A22774A" w:rsidR="00D34A51" w:rsidRDefault="00D34A51"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tabs>
          <w:tab w:val="num" w:pos="720"/>
        </w:tabs>
        <w:spacing w:before="120" w:after="120"/>
        <w:rPr>
          <w:rFonts w:asciiTheme="minorHAnsi" w:eastAsia="Times New Roman" w:hAnsiTheme="minorHAnsi" w:cs="Arial"/>
          <w:color w:val="196B24" w:themeColor="accent3"/>
        </w:rPr>
      </w:pPr>
      <w:r w:rsidRPr="00300243">
        <w:rPr>
          <w:rFonts w:asciiTheme="minorHAnsi" w:eastAsia="Times New Roman" w:hAnsiTheme="minorHAnsi" w:cs="Arial"/>
          <w:color w:val="196B24" w:themeColor="accent3"/>
        </w:rPr>
        <w:t xml:space="preserve">specyfikacja dla serwerów korporacyjnych (wersja </w:t>
      </w:r>
      <w:r w:rsidR="00183CFA" w:rsidRPr="00300243">
        <w:rPr>
          <w:rFonts w:asciiTheme="minorHAnsi" w:eastAsia="Times New Roman" w:hAnsiTheme="minorHAnsi" w:cs="Arial"/>
          <w:color w:val="196B24" w:themeColor="accent3"/>
        </w:rPr>
        <w:t>4</w:t>
      </w:r>
      <w:r w:rsidRPr="00300243">
        <w:rPr>
          <w:rFonts w:asciiTheme="minorHAnsi" w:eastAsia="Times New Roman" w:hAnsiTheme="minorHAnsi" w:cs="Arial"/>
          <w:color w:val="196B24" w:themeColor="accent3"/>
        </w:rPr>
        <w:t>.0) – wejście w życie 1</w:t>
      </w:r>
      <w:r w:rsidR="0085549F" w:rsidRPr="00300243">
        <w:rPr>
          <w:rFonts w:asciiTheme="minorHAnsi" w:eastAsia="Times New Roman" w:hAnsiTheme="minorHAnsi" w:cs="Arial"/>
          <w:color w:val="196B24" w:themeColor="accent3"/>
        </w:rPr>
        <w:t>2 stycznia 2024</w:t>
      </w:r>
      <w:r w:rsidRPr="00300243">
        <w:rPr>
          <w:rFonts w:asciiTheme="minorHAnsi" w:eastAsia="Times New Roman" w:hAnsiTheme="minorHAnsi" w:cs="Arial"/>
          <w:color w:val="196B24" w:themeColor="accent3"/>
        </w:rPr>
        <w:t xml:space="preserve"> r.</w:t>
      </w:r>
      <w:r w:rsidR="005F32C4">
        <w:rPr>
          <w:rFonts w:asciiTheme="minorHAnsi" w:eastAsia="Times New Roman" w:hAnsiTheme="minorHAnsi" w:cs="Arial"/>
          <w:color w:val="196B24" w:themeColor="accent3"/>
        </w:rPr>
        <w:br/>
      </w:r>
    </w:p>
    <w:p w14:paraId="2EEF9F72" w14:textId="34A08A1A" w:rsidR="00D34A51" w:rsidRPr="00AB4EC9" w:rsidRDefault="00D34A51" w:rsidP="000B79B8">
      <w:pPr>
        <w:spacing w:after="160"/>
        <w:rPr>
          <w:rFonts w:asciiTheme="minorHAnsi" w:eastAsia="Times New Roman" w:hAnsiTheme="minorHAnsi" w:cs="Arial"/>
          <w:sz w:val="24"/>
          <w:szCs w:val="24"/>
        </w:rPr>
      </w:pPr>
      <w:r w:rsidRPr="00AB4EC9">
        <w:rPr>
          <w:rFonts w:asciiTheme="minorHAnsi" w:eastAsia="Times New Roman" w:hAnsiTheme="minorHAnsi" w:cs="Arial"/>
          <w:sz w:val="24"/>
          <w:szCs w:val="24"/>
        </w:rPr>
        <w:t>Mimo braku prawnego obowiąz</w:t>
      </w:r>
      <w:r w:rsidR="008B7513">
        <w:rPr>
          <w:rFonts w:asciiTheme="minorHAnsi" w:eastAsia="Times New Roman" w:hAnsiTheme="minorHAnsi" w:cs="Arial"/>
          <w:sz w:val="24"/>
          <w:szCs w:val="24"/>
        </w:rPr>
        <w:t>ku</w:t>
      </w:r>
      <w:r w:rsidRPr="00AB4EC9">
        <w:rPr>
          <w:rFonts w:asciiTheme="minorHAnsi" w:eastAsia="Times New Roman" w:hAnsiTheme="minorHAnsi" w:cs="Arial"/>
          <w:sz w:val="24"/>
          <w:szCs w:val="24"/>
        </w:rPr>
        <w:t>, zamawiający w ramach zamówień publicznych mogą nadal korzystać z oznakowania Energy Star, stosując wartości graniczne parametrów dot</w:t>
      </w:r>
      <w:r w:rsidR="00474408">
        <w:rPr>
          <w:rFonts w:asciiTheme="minorHAnsi" w:eastAsia="Times New Roman" w:hAnsiTheme="minorHAnsi" w:cs="Arial"/>
          <w:sz w:val="24"/>
          <w:szCs w:val="24"/>
        </w:rPr>
        <w:t>yczących</w:t>
      </w:r>
      <w:r w:rsidRPr="00AB4EC9">
        <w:rPr>
          <w:rFonts w:asciiTheme="minorHAnsi" w:eastAsia="Times New Roman" w:hAnsiTheme="minorHAnsi" w:cs="Arial"/>
          <w:sz w:val="24"/>
          <w:szCs w:val="24"/>
        </w:rPr>
        <w:t xml:space="preserve"> efektywności energetycznej, które określono w specyfikacjach technicznych przyjętych w ramach amerykańskiego programu Energy Star. </w:t>
      </w:r>
    </w:p>
    <w:p w14:paraId="39C4B480" w14:textId="5CC4F5F9" w:rsidR="00D34A51" w:rsidRPr="00AB4EC9" w:rsidRDefault="00D34A51" w:rsidP="000B79B8">
      <w:pPr>
        <w:spacing w:after="160"/>
        <w:rPr>
          <w:rFonts w:asciiTheme="minorHAnsi" w:hAnsiTheme="minorHAnsi" w:cs="Arial"/>
          <w:kern w:val="24"/>
          <w:sz w:val="24"/>
          <w:szCs w:val="24"/>
          <w:lang w:eastAsia="pl-PL"/>
        </w:rPr>
      </w:pPr>
      <w:r w:rsidRPr="00AB4EC9">
        <w:rPr>
          <w:rFonts w:asciiTheme="minorHAnsi" w:hAnsiTheme="minorHAnsi" w:cs="Arial"/>
          <w:kern w:val="24"/>
          <w:sz w:val="24"/>
          <w:szCs w:val="24"/>
          <w:lang w:eastAsia="pl-PL"/>
        </w:rPr>
        <w:t xml:space="preserve">W ramach zamówień publicznych w </w:t>
      </w:r>
      <w:r w:rsidRPr="00AB4EC9">
        <w:rPr>
          <w:rFonts w:asciiTheme="minorHAnsi" w:hAnsiTheme="minorHAnsi" w:cs="Arial"/>
          <w:b/>
          <w:kern w:val="24"/>
          <w:sz w:val="24"/>
          <w:szCs w:val="24"/>
          <w:lang w:eastAsia="pl-PL"/>
        </w:rPr>
        <w:t xml:space="preserve">opisie przedmiotu zamówienia </w:t>
      </w:r>
      <w:r w:rsidRPr="00AB4EC9">
        <w:rPr>
          <w:rFonts w:asciiTheme="minorHAnsi" w:hAnsiTheme="minorHAnsi" w:cs="Arial"/>
          <w:kern w:val="24"/>
          <w:sz w:val="24"/>
          <w:szCs w:val="24"/>
          <w:lang w:eastAsia="pl-PL"/>
        </w:rPr>
        <w:t>można określić wym</w:t>
      </w:r>
      <w:r w:rsidR="00D04E1F">
        <w:rPr>
          <w:rFonts w:asciiTheme="minorHAnsi" w:hAnsiTheme="minorHAnsi" w:cs="Arial"/>
          <w:kern w:val="24"/>
          <w:sz w:val="24"/>
          <w:szCs w:val="24"/>
          <w:lang w:eastAsia="pl-PL"/>
        </w:rPr>
        <w:t>a</w:t>
      </w:r>
      <w:r w:rsidRPr="00AB4EC9">
        <w:rPr>
          <w:rFonts w:asciiTheme="minorHAnsi" w:hAnsiTheme="minorHAnsi" w:cs="Arial"/>
          <w:kern w:val="24"/>
          <w:sz w:val="24"/>
          <w:szCs w:val="24"/>
          <w:lang w:eastAsia="pl-PL"/>
        </w:rPr>
        <w:t>g</w:t>
      </w:r>
      <w:r w:rsidR="00D04E1F">
        <w:rPr>
          <w:rFonts w:asciiTheme="minorHAnsi" w:hAnsiTheme="minorHAnsi" w:cs="Arial"/>
          <w:kern w:val="24"/>
          <w:sz w:val="24"/>
          <w:szCs w:val="24"/>
          <w:lang w:eastAsia="pl-PL"/>
        </w:rPr>
        <w:t>an</w:t>
      </w:r>
      <w:r w:rsidRPr="00AB4EC9">
        <w:rPr>
          <w:rFonts w:asciiTheme="minorHAnsi" w:hAnsiTheme="minorHAnsi" w:cs="Arial"/>
          <w:kern w:val="24"/>
          <w:sz w:val="24"/>
          <w:szCs w:val="24"/>
          <w:lang w:eastAsia="pl-PL"/>
        </w:rPr>
        <w:t>i</w:t>
      </w:r>
      <w:r w:rsidR="00D04E1F">
        <w:rPr>
          <w:rFonts w:asciiTheme="minorHAnsi" w:hAnsiTheme="minorHAnsi" w:cs="Arial"/>
          <w:kern w:val="24"/>
          <w:sz w:val="24"/>
          <w:szCs w:val="24"/>
          <w:lang w:eastAsia="pl-PL"/>
        </w:rPr>
        <w:t>a</w:t>
      </w:r>
      <w:r w:rsidRPr="00AB4EC9">
        <w:rPr>
          <w:rFonts w:asciiTheme="minorHAnsi" w:hAnsiTheme="minorHAnsi" w:cs="Arial"/>
          <w:kern w:val="24"/>
          <w:sz w:val="24"/>
          <w:szCs w:val="24"/>
          <w:lang w:eastAsia="pl-PL"/>
        </w:rPr>
        <w:t xml:space="preserve"> w zakresie efektywności energetycznej biurowego sprzętu komputerowego</w:t>
      </w:r>
      <w:r w:rsidR="00D04E1F">
        <w:rPr>
          <w:rFonts w:asciiTheme="minorHAnsi" w:hAnsiTheme="minorHAnsi" w:cs="Arial"/>
          <w:kern w:val="24"/>
          <w:sz w:val="24"/>
          <w:szCs w:val="24"/>
          <w:lang w:eastAsia="pl-PL"/>
        </w:rPr>
        <w:t>,</w:t>
      </w:r>
      <w:r w:rsidRPr="00AB4EC9">
        <w:rPr>
          <w:rFonts w:asciiTheme="minorHAnsi" w:hAnsiTheme="minorHAnsi" w:cs="Arial"/>
          <w:kern w:val="24"/>
          <w:sz w:val="24"/>
          <w:szCs w:val="24"/>
          <w:lang w:eastAsia="pl-PL"/>
        </w:rPr>
        <w:t xml:space="preserve"> odnosząc się przykładowo do wartości granicznych ujętych w aktualnych dedykowanych specyfikacjach technicznych programu Energy Star. Można również w ramach </w:t>
      </w:r>
      <w:r w:rsidRPr="00AB4EC9">
        <w:rPr>
          <w:rFonts w:asciiTheme="minorHAnsi" w:hAnsiTheme="minorHAnsi" w:cs="Arial"/>
          <w:b/>
          <w:kern w:val="24"/>
          <w:sz w:val="24"/>
          <w:szCs w:val="24"/>
          <w:lang w:eastAsia="pl-PL"/>
        </w:rPr>
        <w:t>kryteriów oceny ofert</w:t>
      </w:r>
      <w:r w:rsidRPr="00AB4EC9">
        <w:rPr>
          <w:rFonts w:asciiTheme="minorHAnsi" w:hAnsiTheme="minorHAnsi" w:cs="Arial"/>
          <w:kern w:val="24"/>
          <w:sz w:val="24"/>
          <w:szCs w:val="24"/>
          <w:lang w:eastAsia="pl-PL"/>
        </w:rPr>
        <w:t xml:space="preserve"> odpowiednio wysoką wagę przypisać produktom spełniającym </w:t>
      </w:r>
      <w:r w:rsidR="00721D1D">
        <w:rPr>
          <w:rFonts w:asciiTheme="minorHAnsi" w:hAnsiTheme="minorHAnsi" w:cs="Arial"/>
          <w:kern w:val="24"/>
          <w:sz w:val="24"/>
          <w:szCs w:val="24"/>
          <w:lang w:eastAsia="pl-PL"/>
        </w:rPr>
        <w:t xml:space="preserve">lepsze parametry </w:t>
      </w:r>
      <w:r w:rsidR="00291A77">
        <w:rPr>
          <w:rFonts w:asciiTheme="minorHAnsi" w:hAnsiTheme="minorHAnsi" w:cs="Arial"/>
          <w:kern w:val="24"/>
          <w:sz w:val="24"/>
          <w:szCs w:val="24"/>
          <w:lang w:eastAsia="pl-PL"/>
        </w:rPr>
        <w:t xml:space="preserve">wyższe niż </w:t>
      </w:r>
      <w:r w:rsidRPr="00AB4EC9">
        <w:rPr>
          <w:rFonts w:asciiTheme="minorHAnsi" w:hAnsiTheme="minorHAnsi" w:cs="Arial"/>
          <w:kern w:val="24"/>
          <w:sz w:val="24"/>
          <w:szCs w:val="24"/>
          <w:lang w:eastAsia="pl-PL"/>
        </w:rPr>
        <w:t>określon</w:t>
      </w:r>
      <w:r w:rsidR="00291A77">
        <w:rPr>
          <w:rFonts w:asciiTheme="minorHAnsi" w:hAnsiTheme="minorHAnsi" w:cs="Arial"/>
          <w:kern w:val="24"/>
          <w:sz w:val="24"/>
          <w:szCs w:val="24"/>
          <w:lang w:eastAsia="pl-PL"/>
        </w:rPr>
        <w:t>e</w:t>
      </w:r>
      <w:r w:rsidRPr="00AB4EC9">
        <w:rPr>
          <w:rFonts w:asciiTheme="minorHAnsi" w:hAnsiTheme="minorHAnsi" w:cs="Arial"/>
          <w:kern w:val="24"/>
          <w:sz w:val="24"/>
          <w:szCs w:val="24"/>
          <w:lang w:eastAsia="pl-PL"/>
        </w:rPr>
        <w:t xml:space="preserve"> w specyfikacjach programu Energy Star, co</w:t>
      </w:r>
      <w:r w:rsidR="00A76A9B">
        <w:rPr>
          <w:rFonts w:asciiTheme="minorHAnsi" w:hAnsiTheme="minorHAnsi" w:cs="Arial"/>
          <w:kern w:val="24"/>
          <w:sz w:val="24"/>
          <w:szCs w:val="24"/>
          <w:lang w:eastAsia="pl-PL"/>
        </w:rPr>
        <w:t xml:space="preserve"> </w:t>
      </w:r>
      <w:r w:rsidRPr="00AB4EC9">
        <w:rPr>
          <w:rFonts w:asciiTheme="minorHAnsi" w:hAnsiTheme="minorHAnsi" w:cs="Arial"/>
          <w:kern w:val="24"/>
          <w:sz w:val="24"/>
          <w:szCs w:val="24"/>
          <w:lang w:eastAsia="pl-PL"/>
        </w:rPr>
        <w:t xml:space="preserve">skutkować będzie nabyciem </w:t>
      </w:r>
      <w:r w:rsidR="00A76A9B" w:rsidRPr="00AB4EC9">
        <w:rPr>
          <w:rFonts w:asciiTheme="minorHAnsi" w:hAnsiTheme="minorHAnsi" w:cs="Arial"/>
          <w:kern w:val="24"/>
          <w:sz w:val="24"/>
          <w:szCs w:val="24"/>
          <w:lang w:eastAsia="pl-PL"/>
        </w:rPr>
        <w:t>biurowego sprzętu komputerowego</w:t>
      </w:r>
      <w:r w:rsidR="00A76A9B">
        <w:rPr>
          <w:rFonts w:asciiTheme="minorHAnsi" w:hAnsiTheme="minorHAnsi" w:cs="Arial"/>
          <w:kern w:val="24"/>
          <w:sz w:val="24"/>
          <w:szCs w:val="24"/>
          <w:lang w:eastAsia="pl-PL"/>
        </w:rPr>
        <w:t xml:space="preserve"> jeszcze </w:t>
      </w:r>
      <w:r w:rsidRPr="00AB4EC9">
        <w:rPr>
          <w:rFonts w:asciiTheme="minorHAnsi" w:hAnsiTheme="minorHAnsi" w:cs="Arial"/>
          <w:kern w:val="24"/>
          <w:sz w:val="24"/>
          <w:szCs w:val="24"/>
          <w:lang w:eastAsia="pl-PL"/>
        </w:rPr>
        <w:t>efektywn</w:t>
      </w:r>
      <w:r w:rsidR="00890865">
        <w:rPr>
          <w:rFonts w:asciiTheme="minorHAnsi" w:hAnsiTheme="minorHAnsi" w:cs="Arial"/>
          <w:kern w:val="24"/>
          <w:sz w:val="24"/>
          <w:szCs w:val="24"/>
          <w:lang w:eastAsia="pl-PL"/>
        </w:rPr>
        <w:t>iejsz</w:t>
      </w:r>
      <w:r w:rsidRPr="00AB4EC9">
        <w:rPr>
          <w:rFonts w:asciiTheme="minorHAnsi" w:hAnsiTheme="minorHAnsi" w:cs="Arial"/>
          <w:kern w:val="24"/>
          <w:sz w:val="24"/>
          <w:szCs w:val="24"/>
          <w:lang w:eastAsia="pl-PL"/>
        </w:rPr>
        <w:t xml:space="preserve">ego energetycznie. </w:t>
      </w:r>
    </w:p>
    <w:p w14:paraId="762A7A40" w14:textId="7D00E704" w:rsidR="00772617" w:rsidRDefault="00772617" w:rsidP="000B79B8">
      <w:pPr>
        <w:spacing w:before="120" w:after="120"/>
        <w:rPr>
          <w:rFonts w:asciiTheme="minorHAnsi" w:eastAsia="Times New Roman" w:hAnsiTheme="minorHAnsi" w:cs="Arial"/>
          <w:sz w:val="24"/>
          <w:szCs w:val="24"/>
        </w:rPr>
      </w:pPr>
      <w:r w:rsidRPr="00AB4EC9">
        <w:rPr>
          <w:rFonts w:asciiTheme="minorHAnsi" w:hAnsiTheme="minorHAnsi" w:cs="Arial"/>
          <w:sz w:val="24"/>
          <w:szCs w:val="24"/>
          <w:lang w:eastAsia="pl-PL"/>
        </w:rPr>
        <w:t>Na potwierdzenie spełniania przez oferowany biurowy sprzęt komputerowy odpowiednich wym</w:t>
      </w:r>
      <w:r w:rsidR="006619D6">
        <w:rPr>
          <w:rFonts w:asciiTheme="minorHAnsi" w:hAnsiTheme="minorHAnsi" w:cs="Arial"/>
          <w:sz w:val="24"/>
          <w:szCs w:val="24"/>
          <w:lang w:eastAsia="pl-PL"/>
        </w:rPr>
        <w:t>a</w:t>
      </w:r>
      <w:r w:rsidRPr="00AB4EC9">
        <w:rPr>
          <w:rFonts w:asciiTheme="minorHAnsi" w:hAnsiTheme="minorHAnsi" w:cs="Arial"/>
          <w:sz w:val="24"/>
          <w:szCs w:val="24"/>
          <w:lang w:eastAsia="pl-PL"/>
        </w:rPr>
        <w:t>g</w:t>
      </w:r>
      <w:r w:rsidR="006619D6">
        <w:rPr>
          <w:rFonts w:asciiTheme="minorHAnsi" w:hAnsiTheme="minorHAnsi" w:cs="Arial"/>
          <w:sz w:val="24"/>
          <w:szCs w:val="24"/>
          <w:lang w:eastAsia="pl-PL"/>
        </w:rPr>
        <w:t>ań</w:t>
      </w:r>
      <w:r w:rsidRPr="00AB4EC9">
        <w:rPr>
          <w:rFonts w:asciiTheme="minorHAnsi" w:hAnsiTheme="minorHAnsi" w:cs="Arial"/>
          <w:sz w:val="24"/>
          <w:szCs w:val="24"/>
          <w:lang w:eastAsia="pl-PL"/>
        </w:rPr>
        <w:t xml:space="preserve"> w zakresie efektywności energetycznej zgodnych z programem </w:t>
      </w:r>
      <w:r w:rsidRPr="00AB4EC9">
        <w:rPr>
          <w:rFonts w:asciiTheme="minorHAnsi" w:hAnsiTheme="minorHAnsi" w:cs="Arial"/>
          <w:sz w:val="24"/>
          <w:szCs w:val="24"/>
          <w:lang w:eastAsia="pl-PL"/>
        </w:rPr>
        <w:lastRenderedPageBreak/>
        <w:t xml:space="preserve">Energy Star, </w:t>
      </w:r>
      <w:r w:rsidRPr="00AB4EC9">
        <w:rPr>
          <w:rFonts w:asciiTheme="minorHAnsi" w:eastAsia="Times New Roman" w:hAnsiTheme="minorHAnsi" w:cs="Arial"/>
          <w:sz w:val="24"/>
          <w:szCs w:val="24"/>
        </w:rPr>
        <w:t xml:space="preserve">wykonawcy mogą z wykazać figurowanie sprzętu IT w amerykańskich wykazach Energy Star: </w:t>
      </w:r>
      <w:hyperlink r:id="rId14" w:history="1">
        <w:r w:rsidRPr="00AB4EC9">
          <w:rPr>
            <w:rStyle w:val="Hipercze"/>
            <w:rFonts w:asciiTheme="minorHAnsi" w:eastAsia="Times New Roman" w:hAnsiTheme="minorHAnsi" w:cs="Arial"/>
            <w:color w:val="auto"/>
            <w:sz w:val="24"/>
            <w:szCs w:val="24"/>
          </w:rPr>
          <w:t>https://www.energystar.gov/products/office_equipment</w:t>
        </w:r>
      </w:hyperlink>
      <w:r w:rsidRPr="00AB4EC9">
        <w:rPr>
          <w:rFonts w:asciiTheme="minorHAnsi" w:eastAsia="Times New Roman" w:hAnsiTheme="minorHAnsi" w:cs="Arial"/>
          <w:sz w:val="24"/>
          <w:szCs w:val="24"/>
        </w:rPr>
        <w:t xml:space="preserve">. Należy jednak pamiętać, iż wykazy te obejmują jedynie produkty wprowadzone do obrotu na rynek amerykański, </w:t>
      </w:r>
      <w:r w:rsidRPr="00AB4EC9">
        <w:rPr>
          <w:rFonts w:asciiTheme="minorHAnsi" w:hAnsiTheme="minorHAnsi" w:cs="Arial"/>
          <w:sz w:val="24"/>
          <w:szCs w:val="24"/>
        </w:rPr>
        <w:t xml:space="preserve">niezależnie od tego, czy zostały wprowadzone do obrotu na rynku unijnym. </w:t>
      </w:r>
      <w:r w:rsidRPr="00AB4EC9">
        <w:rPr>
          <w:rFonts w:asciiTheme="minorHAnsi" w:eastAsia="Times New Roman" w:hAnsiTheme="minorHAnsi" w:cs="Arial"/>
          <w:sz w:val="24"/>
          <w:szCs w:val="24"/>
        </w:rPr>
        <w:t xml:space="preserve">Alternatywnym środkiem dowodowym będzie dokumentacja techniczna producenta.  </w:t>
      </w:r>
    </w:p>
    <w:p w14:paraId="4A4D7568" w14:textId="2EF98EC4" w:rsidR="00D34A51" w:rsidRPr="00AB4EC9" w:rsidRDefault="00D34A51" w:rsidP="000B79B8">
      <w:pPr>
        <w:spacing w:after="160"/>
        <w:rPr>
          <w:rFonts w:asciiTheme="minorHAnsi" w:hAnsiTheme="minorHAnsi" w:cs="Arial"/>
          <w:kern w:val="24"/>
          <w:sz w:val="24"/>
          <w:szCs w:val="24"/>
          <w:lang w:eastAsia="pl-PL"/>
        </w:rPr>
      </w:pPr>
      <w:r w:rsidRPr="00AB4EC9">
        <w:rPr>
          <w:rFonts w:asciiTheme="minorHAnsi" w:hAnsiTheme="minorHAnsi" w:cs="Arial"/>
          <w:kern w:val="24"/>
          <w:sz w:val="24"/>
          <w:szCs w:val="24"/>
          <w:lang w:eastAsia="pl-PL"/>
        </w:rPr>
        <w:t xml:space="preserve">W związku z wygaśnięciem europejskiej wersji programu Energy Star zamawiający nie powinni bezpośrednio odwoływać się do tej etykiety w ramach opisu przedmiotu zamówienia, kryteriów oceny ofert, czy w wymaganiach dotyczących realizacji zamówienia. </w:t>
      </w:r>
    </w:p>
    <w:p w14:paraId="6ABAC159" w14:textId="4D0108EE" w:rsidR="00937584" w:rsidRPr="00AB4EC9" w:rsidRDefault="00937584" w:rsidP="000B79B8">
      <w:pPr>
        <w:spacing w:before="120" w:after="120"/>
        <w:rPr>
          <w:rFonts w:asciiTheme="minorHAnsi" w:eastAsia="Times New Roman" w:hAnsiTheme="minorHAnsi" w:cs="Arial"/>
          <w:sz w:val="24"/>
          <w:szCs w:val="24"/>
        </w:rPr>
      </w:pPr>
      <w:r>
        <w:rPr>
          <w:rFonts w:asciiTheme="minorHAnsi" w:eastAsia="Times New Roman" w:hAnsiTheme="minorHAnsi" w:cs="Arial"/>
          <w:sz w:val="24"/>
          <w:szCs w:val="24"/>
        </w:rPr>
        <w:t xml:space="preserve">Warto </w:t>
      </w:r>
      <w:r w:rsidR="00DC1E56">
        <w:rPr>
          <w:rFonts w:asciiTheme="minorHAnsi" w:eastAsia="Times New Roman" w:hAnsiTheme="minorHAnsi" w:cs="Arial"/>
          <w:sz w:val="24"/>
          <w:szCs w:val="24"/>
        </w:rPr>
        <w:t xml:space="preserve">zarazem </w:t>
      </w:r>
      <w:r>
        <w:rPr>
          <w:rFonts w:asciiTheme="minorHAnsi" w:eastAsia="Times New Roman" w:hAnsiTheme="minorHAnsi" w:cs="Arial"/>
          <w:sz w:val="24"/>
          <w:szCs w:val="24"/>
        </w:rPr>
        <w:t xml:space="preserve">pamiętać, że </w:t>
      </w:r>
      <w:r w:rsidR="00741FB4">
        <w:rPr>
          <w:rFonts w:asciiTheme="minorHAnsi" w:eastAsia="Times New Roman" w:hAnsiTheme="minorHAnsi" w:cs="Arial"/>
          <w:sz w:val="24"/>
          <w:szCs w:val="24"/>
        </w:rPr>
        <w:t xml:space="preserve">obecnie </w:t>
      </w:r>
      <w:r>
        <w:rPr>
          <w:rFonts w:asciiTheme="minorHAnsi" w:eastAsia="Times New Roman" w:hAnsiTheme="minorHAnsi" w:cs="Arial"/>
          <w:sz w:val="24"/>
          <w:szCs w:val="24"/>
        </w:rPr>
        <w:t xml:space="preserve">na rynku </w:t>
      </w:r>
      <w:r w:rsidR="00E5078D">
        <w:rPr>
          <w:rFonts w:asciiTheme="minorHAnsi" w:eastAsia="Times New Roman" w:hAnsiTheme="minorHAnsi" w:cs="Arial"/>
          <w:sz w:val="24"/>
          <w:szCs w:val="24"/>
        </w:rPr>
        <w:t>funkcjonuje kilka oznakowa</w:t>
      </w:r>
      <w:r w:rsidR="00AD16A8">
        <w:rPr>
          <w:rFonts w:asciiTheme="minorHAnsi" w:eastAsia="Times New Roman" w:hAnsiTheme="minorHAnsi" w:cs="Arial"/>
          <w:sz w:val="24"/>
          <w:szCs w:val="24"/>
        </w:rPr>
        <w:t>ń</w:t>
      </w:r>
      <w:r w:rsidR="00E5078D">
        <w:rPr>
          <w:rFonts w:asciiTheme="minorHAnsi" w:eastAsia="Times New Roman" w:hAnsiTheme="minorHAnsi" w:cs="Arial"/>
          <w:sz w:val="24"/>
          <w:szCs w:val="24"/>
        </w:rPr>
        <w:t xml:space="preserve"> ekologicznych dla biurowego sprzętu komputerowego, któ</w:t>
      </w:r>
      <w:r w:rsidR="00AD16A8">
        <w:rPr>
          <w:rFonts w:asciiTheme="minorHAnsi" w:eastAsia="Times New Roman" w:hAnsiTheme="minorHAnsi" w:cs="Arial"/>
          <w:sz w:val="24"/>
          <w:szCs w:val="24"/>
        </w:rPr>
        <w:t xml:space="preserve">re w zakresie zużycia energii </w:t>
      </w:r>
      <w:r w:rsidR="00586904">
        <w:rPr>
          <w:rFonts w:asciiTheme="minorHAnsi" w:eastAsia="Times New Roman" w:hAnsiTheme="minorHAnsi" w:cs="Arial"/>
          <w:sz w:val="24"/>
          <w:szCs w:val="24"/>
        </w:rPr>
        <w:t xml:space="preserve">bazują na specyfikacjach </w:t>
      </w:r>
      <w:r w:rsidR="00E2506E">
        <w:rPr>
          <w:rFonts w:asciiTheme="minorHAnsi" w:eastAsia="Times New Roman" w:hAnsiTheme="minorHAnsi" w:cs="Arial"/>
          <w:sz w:val="24"/>
          <w:szCs w:val="24"/>
        </w:rPr>
        <w:t xml:space="preserve">technicznych </w:t>
      </w:r>
      <w:r w:rsidR="00586904">
        <w:rPr>
          <w:rFonts w:asciiTheme="minorHAnsi" w:eastAsia="Times New Roman" w:hAnsiTheme="minorHAnsi" w:cs="Arial"/>
          <w:sz w:val="24"/>
          <w:szCs w:val="24"/>
        </w:rPr>
        <w:t xml:space="preserve">programu Energy Star. Wymieć tu należy </w:t>
      </w:r>
      <w:r w:rsidR="004A41B1">
        <w:rPr>
          <w:rFonts w:asciiTheme="minorHAnsi" w:eastAsia="Times New Roman" w:hAnsiTheme="minorHAnsi" w:cs="Arial"/>
          <w:sz w:val="24"/>
          <w:szCs w:val="24"/>
        </w:rPr>
        <w:t xml:space="preserve">etykietę TCO </w:t>
      </w:r>
      <w:proofErr w:type="spellStart"/>
      <w:r w:rsidR="004A41B1">
        <w:rPr>
          <w:rFonts w:asciiTheme="minorHAnsi" w:eastAsia="Times New Roman" w:hAnsiTheme="minorHAnsi" w:cs="Arial"/>
          <w:sz w:val="24"/>
          <w:szCs w:val="24"/>
        </w:rPr>
        <w:t>Certified</w:t>
      </w:r>
      <w:proofErr w:type="spellEnd"/>
      <w:r w:rsidR="004A41B1">
        <w:rPr>
          <w:rFonts w:asciiTheme="minorHAnsi" w:eastAsia="Times New Roman" w:hAnsiTheme="minorHAnsi" w:cs="Arial"/>
          <w:sz w:val="24"/>
          <w:szCs w:val="24"/>
        </w:rPr>
        <w:t xml:space="preserve"> oraz EPEAT. </w:t>
      </w:r>
    </w:p>
    <w:p w14:paraId="24E0F9F0" w14:textId="77777777" w:rsidR="00517D3F" w:rsidRPr="004B44EE" w:rsidRDefault="00517D3F"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50" w:after="0" w:line="327" w:lineRule="exact"/>
        <w:rPr>
          <w:rFonts w:asciiTheme="minorHAnsi" w:eastAsia="Times New Roman" w:hAnsiTheme="minorHAnsi"/>
          <w:color w:val="196B24" w:themeColor="accent3"/>
          <w:sz w:val="24"/>
          <w:szCs w:val="24"/>
          <w:lang w:eastAsia="pl-PL"/>
        </w:rPr>
      </w:pPr>
    </w:p>
    <w:p w14:paraId="12FF99EC" w14:textId="77777777" w:rsidR="00B67700" w:rsidRPr="004B44EE" w:rsidRDefault="00B67700" w:rsidP="0064310D">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b/>
          <w:bCs/>
          <w:color w:val="196B24" w:themeColor="accent3"/>
          <w:sz w:val="24"/>
          <w:szCs w:val="24"/>
        </w:rPr>
      </w:pPr>
      <w:r w:rsidRPr="004B44EE">
        <w:rPr>
          <w:rFonts w:asciiTheme="minorHAnsi" w:hAnsiTheme="minorHAnsi"/>
          <w:b/>
          <w:bCs/>
          <w:color w:val="196B24" w:themeColor="accent3"/>
          <w:sz w:val="24"/>
          <w:szCs w:val="24"/>
        </w:rPr>
        <w:t>Przykładowe oznakowania ekologiczne typu I</w:t>
      </w:r>
    </w:p>
    <w:p w14:paraId="72C09DD1" w14:textId="77777777" w:rsidR="00B67700" w:rsidRPr="004B44EE" w:rsidRDefault="00B67700"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olor w:val="196B24" w:themeColor="accent3"/>
          <w:sz w:val="24"/>
          <w:szCs w:val="24"/>
        </w:rPr>
      </w:pPr>
      <w:r w:rsidRPr="004B44EE">
        <w:rPr>
          <w:rFonts w:asciiTheme="minorHAnsi" w:hAnsiTheme="minorHAnsi"/>
          <w:b/>
          <w:bCs/>
          <w:color w:val="196B24" w:themeColor="accent3"/>
          <w:sz w:val="24"/>
          <w:szCs w:val="24"/>
        </w:rPr>
        <w:t xml:space="preserve">TCO (TCO </w:t>
      </w:r>
      <w:proofErr w:type="spellStart"/>
      <w:r w:rsidRPr="004B44EE">
        <w:rPr>
          <w:rFonts w:asciiTheme="minorHAnsi" w:hAnsiTheme="minorHAnsi"/>
          <w:b/>
          <w:bCs/>
          <w:color w:val="196B24" w:themeColor="accent3"/>
          <w:sz w:val="24"/>
          <w:szCs w:val="24"/>
        </w:rPr>
        <w:t>Certified</w:t>
      </w:r>
      <w:proofErr w:type="spellEnd"/>
      <w:r w:rsidRPr="004B44EE">
        <w:rPr>
          <w:rFonts w:asciiTheme="minorHAnsi" w:hAnsiTheme="minorHAnsi"/>
          <w:b/>
          <w:bCs/>
          <w:color w:val="196B24" w:themeColor="accent3"/>
          <w:sz w:val="24"/>
          <w:szCs w:val="24"/>
        </w:rPr>
        <w:t xml:space="preserve">) – etykieta zrównoważonego rozwoju dla sprzętu IT </w:t>
      </w:r>
      <w:r w:rsidRPr="004B44EE">
        <w:rPr>
          <w:rFonts w:asciiTheme="minorHAnsi" w:hAnsiTheme="minorHAnsi"/>
          <w:color w:val="196B24" w:themeColor="accent3"/>
          <w:sz w:val="24"/>
          <w:szCs w:val="24"/>
        </w:rPr>
        <w:t>–</w:t>
      </w:r>
      <w:r w:rsidRPr="004B44EE">
        <w:rPr>
          <w:rFonts w:asciiTheme="minorHAnsi" w:hAnsiTheme="minorHAnsi"/>
          <w:b/>
          <w:bCs/>
          <w:color w:val="196B24" w:themeColor="accent3"/>
          <w:sz w:val="24"/>
          <w:szCs w:val="24"/>
        </w:rPr>
        <w:t xml:space="preserve"> </w:t>
      </w:r>
      <w:r w:rsidRPr="004B44EE">
        <w:rPr>
          <w:rFonts w:asciiTheme="minorHAnsi" w:hAnsiTheme="minorHAnsi"/>
          <w:color w:val="196B24" w:themeColor="accent3"/>
          <w:sz w:val="24"/>
          <w:szCs w:val="24"/>
        </w:rPr>
        <w:t xml:space="preserve">oznakowanie typu 1 według normy ISO 14024.  Kryteria w ramach TCO </w:t>
      </w:r>
      <w:proofErr w:type="spellStart"/>
      <w:r w:rsidRPr="004B44EE">
        <w:rPr>
          <w:rFonts w:asciiTheme="minorHAnsi" w:hAnsiTheme="minorHAnsi"/>
          <w:color w:val="196B24" w:themeColor="accent3"/>
          <w:sz w:val="24"/>
          <w:szCs w:val="24"/>
        </w:rPr>
        <w:t>Certified</w:t>
      </w:r>
      <w:proofErr w:type="spellEnd"/>
      <w:r w:rsidRPr="004B44EE">
        <w:rPr>
          <w:rFonts w:asciiTheme="minorHAnsi" w:hAnsiTheme="minorHAnsi"/>
          <w:color w:val="196B24" w:themeColor="accent3"/>
          <w:sz w:val="24"/>
          <w:szCs w:val="24"/>
        </w:rPr>
        <w:t xml:space="preserve"> są opracowywane przez TCO Development (</w:t>
      </w:r>
      <w:r w:rsidRPr="004B44EE">
        <w:rPr>
          <w:rFonts w:asciiTheme="minorHAnsi" w:hAnsiTheme="minorHAnsi"/>
          <w:i/>
          <w:iCs/>
          <w:color w:val="196B24" w:themeColor="accent3"/>
          <w:sz w:val="24"/>
          <w:szCs w:val="24"/>
        </w:rPr>
        <w:t>Unia Pracodawców</w:t>
      </w:r>
      <w:r w:rsidRPr="004B44EE">
        <w:rPr>
          <w:rFonts w:asciiTheme="minorHAnsi" w:hAnsiTheme="minorHAnsi"/>
          <w:color w:val="196B24" w:themeColor="accent3"/>
          <w:sz w:val="24"/>
          <w:szCs w:val="24"/>
        </w:rPr>
        <w:t>), będącą spółką zależną od TCO, bezpośrednio odpowiedzialnej za rozwój i przyznawanie certyfikatów zgodności.</w:t>
      </w:r>
    </w:p>
    <w:p w14:paraId="627345C6" w14:textId="77777777" w:rsidR="00B67700" w:rsidRPr="004B44EE" w:rsidRDefault="00B67700"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olor w:val="196B24" w:themeColor="accent3"/>
          <w:sz w:val="24"/>
          <w:szCs w:val="24"/>
        </w:rPr>
      </w:pPr>
      <w:r w:rsidRPr="004B44EE">
        <w:rPr>
          <w:rFonts w:asciiTheme="minorHAnsi" w:hAnsiTheme="minorHAnsi"/>
          <w:color w:val="196B24" w:themeColor="accent3"/>
          <w:sz w:val="24"/>
          <w:szCs w:val="24"/>
        </w:rPr>
        <w:t xml:space="preserve">Certyfikacja w ramach TCO </w:t>
      </w:r>
      <w:proofErr w:type="spellStart"/>
      <w:r w:rsidRPr="004B44EE">
        <w:rPr>
          <w:rFonts w:asciiTheme="minorHAnsi" w:hAnsiTheme="minorHAnsi"/>
          <w:color w:val="196B24" w:themeColor="accent3"/>
          <w:sz w:val="24"/>
          <w:szCs w:val="24"/>
        </w:rPr>
        <w:t>Certified</w:t>
      </w:r>
      <w:proofErr w:type="spellEnd"/>
      <w:r w:rsidRPr="004B44EE">
        <w:rPr>
          <w:rFonts w:asciiTheme="minorHAnsi" w:hAnsiTheme="minorHAnsi"/>
          <w:color w:val="196B24" w:themeColor="accent3"/>
          <w:sz w:val="24"/>
          <w:szCs w:val="24"/>
        </w:rPr>
        <w:t xml:space="preserve"> obejmuje następujące grupy produktowe: monitory, notebooki, tablety, smartfony, komputery stacjonarne, komputery </w:t>
      </w:r>
      <w:proofErr w:type="spellStart"/>
      <w:r w:rsidRPr="004B44EE">
        <w:rPr>
          <w:rFonts w:asciiTheme="minorHAnsi" w:hAnsiTheme="minorHAnsi"/>
          <w:color w:val="196B24" w:themeColor="accent3"/>
          <w:sz w:val="24"/>
          <w:szCs w:val="24"/>
        </w:rPr>
        <w:t>All</w:t>
      </w:r>
      <w:proofErr w:type="spellEnd"/>
      <w:r w:rsidRPr="004B44EE">
        <w:rPr>
          <w:rFonts w:asciiTheme="minorHAnsi" w:hAnsiTheme="minorHAnsi"/>
          <w:color w:val="196B24" w:themeColor="accent3"/>
          <w:sz w:val="24"/>
          <w:szCs w:val="24"/>
        </w:rPr>
        <w:t>-in-One, projektory oraz zestawy słuchawkowe.</w:t>
      </w:r>
    </w:p>
    <w:p w14:paraId="7B4897AA" w14:textId="77777777" w:rsidR="00B67700" w:rsidRPr="004B44EE" w:rsidRDefault="00B67700"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olor w:val="196B24" w:themeColor="accent3"/>
          <w:sz w:val="24"/>
          <w:szCs w:val="24"/>
        </w:rPr>
      </w:pPr>
      <w:r w:rsidRPr="004B44EE">
        <w:rPr>
          <w:rFonts w:asciiTheme="minorHAnsi" w:hAnsiTheme="minorHAnsi"/>
          <w:color w:val="196B24" w:themeColor="accent3"/>
          <w:sz w:val="24"/>
          <w:szCs w:val="24"/>
        </w:rPr>
        <w:t xml:space="preserve">Wykaz produktów dostępny pod: </w:t>
      </w:r>
      <w:hyperlink r:id="rId15" w:history="1">
        <w:r w:rsidRPr="004B44EE">
          <w:rPr>
            <w:rStyle w:val="Hipercze"/>
            <w:rFonts w:asciiTheme="minorHAnsi" w:hAnsiTheme="minorHAnsi"/>
            <w:color w:val="196B24" w:themeColor="accent3"/>
            <w:sz w:val="24"/>
            <w:szCs w:val="24"/>
          </w:rPr>
          <w:t>https://tcocertified.com/product-finder/</w:t>
        </w:r>
      </w:hyperlink>
    </w:p>
    <w:p w14:paraId="2AEF53B0" w14:textId="77777777" w:rsidR="00B67700" w:rsidRPr="004B44EE" w:rsidRDefault="00B67700"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50" w:after="0" w:line="327" w:lineRule="exact"/>
        <w:rPr>
          <w:rFonts w:asciiTheme="minorHAnsi" w:eastAsia="Times New Roman" w:hAnsiTheme="minorHAnsi"/>
          <w:color w:val="196B24" w:themeColor="accent3"/>
          <w:sz w:val="24"/>
          <w:szCs w:val="24"/>
          <w:lang w:eastAsia="pl-PL"/>
        </w:rPr>
      </w:pPr>
      <w:r w:rsidRPr="004B44EE">
        <w:rPr>
          <w:rFonts w:asciiTheme="minorHAnsi" w:eastAsia="Open Sans" w:hAnsiTheme="minorHAnsi" w:cs="Open Sans"/>
          <w:b/>
          <w:bCs/>
          <w:color w:val="196B24" w:themeColor="accent3"/>
          <w:kern w:val="24"/>
          <w:sz w:val="24"/>
          <w:szCs w:val="24"/>
          <w:lang w:eastAsia="pl-PL"/>
        </w:rPr>
        <w:t>EPEAT</w:t>
      </w:r>
      <w:r w:rsidRPr="004B44EE">
        <w:rPr>
          <w:rFonts w:asciiTheme="minorHAnsi" w:eastAsia="Open Sans" w:hAnsiTheme="minorHAnsi" w:cs="Open Sans"/>
          <w:color w:val="196B24" w:themeColor="accent3"/>
          <w:kern w:val="24"/>
          <w:sz w:val="24"/>
          <w:szCs w:val="24"/>
          <w:lang w:eastAsia="pl-PL"/>
        </w:rPr>
        <w:t xml:space="preserve"> (ang. </w:t>
      </w:r>
      <w:proofErr w:type="spellStart"/>
      <w:r w:rsidRPr="004B44EE">
        <w:rPr>
          <w:rFonts w:asciiTheme="minorHAnsi" w:eastAsia="Open Sans" w:hAnsiTheme="minorHAnsi" w:cs="Open Sans"/>
          <w:color w:val="196B24" w:themeColor="accent3"/>
          <w:kern w:val="24"/>
          <w:sz w:val="24"/>
          <w:szCs w:val="24"/>
          <w:lang w:eastAsia="pl-PL"/>
        </w:rPr>
        <w:t>Electronic</w:t>
      </w:r>
      <w:proofErr w:type="spellEnd"/>
      <w:r w:rsidRPr="004B44EE">
        <w:rPr>
          <w:rFonts w:asciiTheme="minorHAnsi" w:eastAsia="Open Sans" w:hAnsiTheme="minorHAnsi" w:cs="Open Sans"/>
          <w:color w:val="196B24" w:themeColor="accent3"/>
          <w:kern w:val="24"/>
          <w:sz w:val="24"/>
          <w:szCs w:val="24"/>
          <w:lang w:eastAsia="pl-PL"/>
        </w:rPr>
        <w:t xml:space="preserve"> Product </w:t>
      </w:r>
      <w:proofErr w:type="spellStart"/>
      <w:r w:rsidRPr="004B44EE">
        <w:rPr>
          <w:rFonts w:asciiTheme="minorHAnsi" w:eastAsia="Open Sans" w:hAnsiTheme="minorHAnsi" w:cs="Open Sans"/>
          <w:color w:val="196B24" w:themeColor="accent3"/>
          <w:kern w:val="24"/>
          <w:sz w:val="24"/>
          <w:szCs w:val="24"/>
          <w:lang w:eastAsia="pl-PL"/>
        </w:rPr>
        <w:t>Environmental</w:t>
      </w:r>
      <w:proofErr w:type="spellEnd"/>
      <w:r w:rsidRPr="004B44EE">
        <w:rPr>
          <w:rFonts w:asciiTheme="minorHAnsi" w:eastAsia="Open Sans" w:hAnsiTheme="minorHAnsi" w:cs="Open Sans"/>
          <w:color w:val="196B24" w:themeColor="accent3"/>
          <w:kern w:val="24"/>
          <w:sz w:val="24"/>
          <w:szCs w:val="24"/>
          <w:lang w:eastAsia="pl-PL"/>
        </w:rPr>
        <w:t xml:space="preserve"> </w:t>
      </w:r>
      <w:proofErr w:type="spellStart"/>
      <w:r w:rsidRPr="004B44EE">
        <w:rPr>
          <w:rFonts w:asciiTheme="minorHAnsi" w:eastAsia="Open Sans" w:hAnsiTheme="minorHAnsi" w:cs="Open Sans"/>
          <w:color w:val="196B24" w:themeColor="accent3"/>
          <w:kern w:val="24"/>
          <w:sz w:val="24"/>
          <w:szCs w:val="24"/>
          <w:lang w:eastAsia="pl-PL"/>
        </w:rPr>
        <w:t>Assessment</w:t>
      </w:r>
      <w:proofErr w:type="spellEnd"/>
      <w:r w:rsidRPr="004B44EE">
        <w:rPr>
          <w:rFonts w:asciiTheme="minorHAnsi" w:eastAsia="Open Sans" w:hAnsiTheme="minorHAnsi" w:cs="Open Sans"/>
          <w:color w:val="196B24" w:themeColor="accent3"/>
          <w:kern w:val="24"/>
          <w:sz w:val="24"/>
          <w:szCs w:val="24"/>
          <w:lang w:eastAsia="pl-PL"/>
        </w:rPr>
        <w:t xml:space="preserve"> </w:t>
      </w:r>
      <w:proofErr w:type="spellStart"/>
      <w:r w:rsidRPr="004B44EE">
        <w:rPr>
          <w:rFonts w:asciiTheme="minorHAnsi" w:eastAsia="Open Sans" w:hAnsiTheme="minorHAnsi" w:cs="Open Sans"/>
          <w:color w:val="196B24" w:themeColor="accent3"/>
          <w:kern w:val="24"/>
          <w:sz w:val="24"/>
          <w:szCs w:val="24"/>
          <w:lang w:eastAsia="pl-PL"/>
        </w:rPr>
        <w:t>Tool</w:t>
      </w:r>
      <w:proofErr w:type="spellEnd"/>
      <w:r w:rsidRPr="004B44EE">
        <w:rPr>
          <w:rFonts w:asciiTheme="minorHAnsi" w:eastAsia="Open Sans" w:hAnsiTheme="minorHAnsi" w:cs="Open Sans"/>
          <w:color w:val="196B24" w:themeColor="accent3"/>
          <w:kern w:val="24"/>
          <w:sz w:val="24"/>
          <w:szCs w:val="24"/>
          <w:lang w:eastAsia="pl-PL"/>
        </w:rPr>
        <w:t xml:space="preserve">) - </w:t>
      </w:r>
      <w:r w:rsidRPr="004B44EE">
        <w:rPr>
          <w:rFonts w:asciiTheme="minorHAnsi" w:eastAsia="Open Sans" w:hAnsiTheme="minorHAnsi" w:cs="Open Sans"/>
          <w:b/>
          <w:bCs/>
          <w:color w:val="196B24" w:themeColor="accent3"/>
          <w:kern w:val="24"/>
          <w:sz w:val="24"/>
          <w:szCs w:val="24"/>
          <w:lang w:eastAsia="pl-PL"/>
        </w:rPr>
        <w:t xml:space="preserve">Narzędzie Elektronicznej Oceny Środowiskowej Produktu </w:t>
      </w:r>
      <w:r w:rsidRPr="004B44EE">
        <w:rPr>
          <w:rFonts w:asciiTheme="minorHAnsi" w:eastAsia="Open Sans" w:hAnsiTheme="minorHAnsi" w:cs="Open Sans"/>
          <w:color w:val="196B24" w:themeColor="accent3"/>
          <w:kern w:val="24"/>
          <w:sz w:val="24"/>
          <w:szCs w:val="24"/>
          <w:lang w:eastAsia="pl-PL"/>
        </w:rPr>
        <w:t xml:space="preserve">stanowi oznakowanie ekologiczne typu I według normy ISO 14024 zarządzane przez Globalną Radę Elektroniki (GEC). W ramach oznakowania oceniane są różne aspekty środowiskowe cyklu życia urządzenia. Produkty są klasyfikowane jako złote, srebrne lub brązowe w oparciu o zestaw kryteriów efektywności środowiskowej. </w:t>
      </w:r>
    </w:p>
    <w:p w14:paraId="3A6A5563" w14:textId="77777777" w:rsidR="00B67700" w:rsidRDefault="00B67700"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50" w:after="0" w:line="327" w:lineRule="exact"/>
        <w:rPr>
          <w:rFonts w:asciiTheme="minorHAnsi" w:eastAsia="Open Sans" w:hAnsiTheme="minorHAnsi" w:cs="Open Sans"/>
          <w:color w:val="196B24" w:themeColor="accent3"/>
          <w:kern w:val="24"/>
          <w:sz w:val="24"/>
          <w:szCs w:val="24"/>
          <w:lang w:eastAsia="pl-PL"/>
        </w:rPr>
      </w:pPr>
      <w:r w:rsidRPr="004B44EE">
        <w:rPr>
          <w:rFonts w:asciiTheme="minorHAnsi" w:eastAsia="Open Sans" w:hAnsiTheme="minorHAnsi" w:cs="Open Sans"/>
          <w:color w:val="196B24" w:themeColor="accent3"/>
          <w:kern w:val="24"/>
          <w:sz w:val="24"/>
          <w:szCs w:val="24"/>
          <w:lang w:eastAsia="pl-PL"/>
        </w:rPr>
        <w:t xml:space="preserve">Wykaz produktów oraz kryteriów dostępny pod: </w:t>
      </w:r>
      <w:hyperlink r:id="rId16" w:history="1">
        <w:r w:rsidRPr="004B44EE">
          <w:rPr>
            <w:rFonts w:asciiTheme="minorHAnsi" w:eastAsia="Open Sans" w:hAnsiTheme="minorHAnsi" w:cs="Open Sans"/>
            <w:color w:val="196B24" w:themeColor="accent3"/>
            <w:kern w:val="24"/>
            <w:sz w:val="24"/>
            <w:szCs w:val="24"/>
            <w:u w:val="single"/>
            <w:lang w:eastAsia="pl-PL"/>
          </w:rPr>
          <w:t>https://epeat.net/</w:t>
        </w:r>
      </w:hyperlink>
      <w:r w:rsidRPr="004B44EE">
        <w:rPr>
          <w:rFonts w:asciiTheme="minorHAnsi" w:eastAsia="Open Sans" w:hAnsiTheme="minorHAnsi" w:cs="Open Sans"/>
          <w:color w:val="196B24" w:themeColor="accent3"/>
          <w:kern w:val="24"/>
          <w:sz w:val="24"/>
          <w:szCs w:val="24"/>
          <w:lang w:eastAsia="pl-PL"/>
        </w:rPr>
        <w:t xml:space="preserve"> </w:t>
      </w:r>
    </w:p>
    <w:p w14:paraId="5302E399" w14:textId="77777777" w:rsidR="00517D3F" w:rsidRPr="004B44EE" w:rsidRDefault="00517D3F"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50" w:after="0" w:line="327" w:lineRule="exact"/>
        <w:rPr>
          <w:rFonts w:asciiTheme="minorHAnsi" w:eastAsia="Times New Roman" w:hAnsiTheme="minorHAnsi"/>
          <w:color w:val="196B24" w:themeColor="accent3"/>
          <w:sz w:val="24"/>
          <w:szCs w:val="24"/>
          <w:lang w:eastAsia="pl-PL"/>
        </w:rPr>
      </w:pPr>
    </w:p>
    <w:p w14:paraId="562B796F" w14:textId="28659887" w:rsidR="00D34A51" w:rsidRPr="00AB4EC9" w:rsidRDefault="001F0AFC" w:rsidP="0064310D">
      <w:pPr>
        <w:spacing w:after="160" w:line="278" w:lineRule="auto"/>
        <w:rPr>
          <w:rFonts w:asciiTheme="minorHAnsi" w:hAnsiTheme="minorHAnsi" w:cs="Arial"/>
          <w:sz w:val="24"/>
          <w:szCs w:val="24"/>
        </w:rPr>
      </w:pPr>
      <w:r>
        <w:rPr>
          <w:rFonts w:asciiTheme="minorHAnsi" w:hAnsiTheme="minorHAnsi" w:cs="Arial"/>
          <w:sz w:val="24"/>
          <w:szCs w:val="24"/>
        </w:rPr>
        <w:br w:type="page"/>
      </w:r>
    </w:p>
    <w:p w14:paraId="409AAD17" w14:textId="2B9BD606" w:rsidR="00874132" w:rsidRPr="001F0AFC" w:rsidRDefault="00D34A51" w:rsidP="0064310D">
      <w:pPr>
        <w:pStyle w:val="Nagwek2"/>
        <w:numPr>
          <w:ilvl w:val="1"/>
          <w:numId w:val="27"/>
        </w:numPr>
        <w:rPr>
          <w:color w:val="196B24" w:themeColor="accent3"/>
          <w:lang w:eastAsia="pl-PL"/>
        </w:rPr>
      </w:pPr>
      <w:bookmarkStart w:id="25" w:name="_Toc216691120"/>
      <w:r w:rsidRPr="001F0AFC">
        <w:rPr>
          <w:color w:val="196B24" w:themeColor="accent3"/>
          <w:lang w:eastAsia="pl-PL"/>
        </w:rPr>
        <w:lastRenderedPageBreak/>
        <w:t>Efektywność energetyczna w budownictwie</w:t>
      </w:r>
      <w:bookmarkEnd w:id="25"/>
    </w:p>
    <w:p w14:paraId="251837B1" w14:textId="77777777" w:rsidR="006210CA" w:rsidRDefault="006210CA" w:rsidP="0064310D">
      <w:pPr>
        <w:rPr>
          <w:lang w:eastAsia="pl-PL"/>
        </w:rPr>
      </w:pPr>
    </w:p>
    <w:p w14:paraId="5932F1C7" w14:textId="146ADA0F" w:rsidR="006210CA" w:rsidRPr="006210CA" w:rsidRDefault="006210CA" w:rsidP="0064310D">
      <w:pPr>
        <w:rPr>
          <w:lang w:eastAsia="pl-PL"/>
        </w:rPr>
      </w:pPr>
    </w:p>
    <w:p w14:paraId="42E70072" w14:textId="59F770D0" w:rsidR="006210CA" w:rsidRDefault="006210CA" w:rsidP="000B79B8">
      <w:pPr>
        <w:kinsoku w:val="0"/>
        <w:overflowPunct w:val="0"/>
        <w:spacing w:before="120" w:after="120"/>
        <w:textAlignment w:val="baseline"/>
        <w:rPr>
          <w:rFonts w:asciiTheme="minorHAnsi" w:eastAsia="Times New Roman" w:hAnsiTheme="minorHAnsi" w:cs="Arial"/>
          <w:b/>
          <w:bCs/>
          <w:kern w:val="24"/>
          <w:sz w:val="24"/>
          <w:szCs w:val="24"/>
          <w:lang w:eastAsia="pl-PL"/>
        </w:rPr>
      </w:pPr>
      <w:r>
        <w:rPr>
          <w:noProof/>
          <w:lang w:eastAsia="pl-PL"/>
          <w14:ligatures w14:val="standardContextual"/>
        </w:rPr>
        <mc:AlternateContent>
          <mc:Choice Requires="wps">
            <w:drawing>
              <wp:anchor distT="0" distB="0" distL="114300" distR="114300" simplePos="0" relativeHeight="251659264" behindDoc="0" locked="0" layoutInCell="1" allowOverlap="1" wp14:anchorId="24C003A0" wp14:editId="40BE4C94">
                <wp:simplePos x="0" y="0"/>
                <wp:positionH relativeFrom="margin">
                  <wp:posOffset>3175</wp:posOffset>
                </wp:positionH>
                <wp:positionV relativeFrom="paragraph">
                  <wp:posOffset>-530225</wp:posOffset>
                </wp:positionV>
                <wp:extent cx="2129790" cy="1436370"/>
                <wp:effectExtent l="19050" t="19050" r="22860" b="11430"/>
                <wp:wrapNone/>
                <wp:docPr id="1125217982" name="Prostokąt: zaokrąglone rogi 7"/>
                <wp:cNvGraphicFramePr/>
                <a:graphic xmlns:a="http://schemas.openxmlformats.org/drawingml/2006/main">
                  <a:graphicData uri="http://schemas.microsoft.com/office/word/2010/wordprocessingShape">
                    <wps:wsp>
                      <wps:cNvSpPr/>
                      <wps:spPr>
                        <a:xfrm>
                          <a:off x="0" y="0"/>
                          <a:ext cx="2129790" cy="1436370"/>
                        </a:xfrm>
                        <a:prstGeom prst="roundRect">
                          <a:avLst/>
                        </a:prstGeom>
                        <a:blipFill>
                          <a:blip r:embed="rId17"/>
                          <a:stretch>
                            <a:fillRect/>
                          </a:stretch>
                        </a:blipFill>
                        <a:ln w="28575">
                          <a:solidFill>
                            <a:schemeClr val="accent3">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ED1F03" id="Prostokąt: zaokrąglone rogi 7" o:spid="_x0000_s1026" style="position:absolute;margin-left:.25pt;margin-top:-41.75pt;width:167.7pt;height:113.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" strokecolor="#124f1a [2406]" strokeweight="2.25pt">
                <v:fill r:id="rId18" o:title="" recolor="t" rotate="t" type="frame"/>
                <v:stroke joinstyle="miter"/>
                <w10:wrap anchorx="margin"/>
              </v:roundrect>
            </w:pict>
          </mc:Fallback>
        </mc:AlternateContent>
      </w:r>
    </w:p>
    <w:p w14:paraId="79C97708" w14:textId="77777777" w:rsidR="006210CA" w:rsidRDefault="006210CA" w:rsidP="000B79B8">
      <w:pPr>
        <w:kinsoku w:val="0"/>
        <w:overflowPunct w:val="0"/>
        <w:spacing w:before="120" w:after="120"/>
        <w:textAlignment w:val="baseline"/>
        <w:rPr>
          <w:rFonts w:asciiTheme="minorHAnsi" w:eastAsia="Times New Roman" w:hAnsiTheme="minorHAnsi" w:cs="Arial"/>
          <w:b/>
          <w:bCs/>
          <w:kern w:val="24"/>
          <w:sz w:val="24"/>
          <w:szCs w:val="24"/>
          <w:lang w:eastAsia="pl-PL"/>
        </w:rPr>
      </w:pPr>
    </w:p>
    <w:p w14:paraId="2DC6F183" w14:textId="77777777" w:rsidR="006210CA" w:rsidRDefault="006210CA" w:rsidP="000B79B8">
      <w:pPr>
        <w:kinsoku w:val="0"/>
        <w:overflowPunct w:val="0"/>
        <w:spacing w:before="120" w:after="120"/>
        <w:textAlignment w:val="baseline"/>
        <w:rPr>
          <w:rFonts w:asciiTheme="minorHAnsi" w:eastAsia="Times New Roman" w:hAnsiTheme="minorHAnsi" w:cs="Arial"/>
          <w:b/>
          <w:bCs/>
          <w:kern w:val="24"/>
          <w:sz w:val="24"/>
          <w:szCs w:val="24"/>
          <w:lang w:eastAsia="pl-PL"/>
        </w:rPr>
      </w:pPr>
    </w:p>
    <w:p w14:paraId="6643ED0A" w14:textId="77777777" w:rsidR="006210CA" w:rsidRDefault="006210CA" w:rsidP="000B79B8">
      <w:pPr>
        <w:kinsoku w:val="0"/>
        <w:overflowPunct w:val="0"/>
        <w:spacing w:before="120" w:after="120"/>
        <w:textAlignment w:val="baseline"/>
        <w:rPr>
          <w:rFonts w:asciiTheme="minorHAnsi" w:eastAsia="Times New Roman" w:hAnsiTheme="minorHAnsi" w:cs="Arial"/>
          <w:b/>
          <w:bCs/>
          <w:kern w:val="24"/>
          <w:sz w:val="24"/>
          <w:szCs w:val="24"/>
          <w:lang w:eastAsia="pl-PL"/>
        </w:rPr>
      </w:pPr>
    </w:p>
    <w:p w14:paraId="7513A518" w14:textId="56E98308" w:rsidR="00D34A51" w:rsidRPr="00AB4EC9" w:rsidRDefault="00D34A51" w:rsidP="000B79B8">
      <w:pPr>
        <w:kinsoku w:val="0"/>
        <w:overflowPunct w:val="0"/>
        <w:spacing w:before="120" w:after="120"/>
        <w:textAlignment w:val="baseline"/>
        <w:rPr>
          <w:rFonts w:asciiTheme="minorHAnsi" w:eastAsia="Times New Roman" w:hAnsiTheme="minorHAnsi" w:cs="Arial"/>
          <w:kern w:val="24"/>
          <w:sz w:val="24"/>
          <w:szCs w:val="24"/>
          <w:lang w:eastAsia="pl-PL"/>
        </w:rPr>
      </w:pPr>
      <w:r w:rsidRPr="00AB4EC9">
        <w:rPr>
          <w:rFonts w:asciiTheme="minorHAnsi" w:eastAsia="Times New Roman" w:hAnsiTheme="minorHAnsi" w:cs="Arial"/>
          <w:b/>
          <w:bCs/>
          <w:kern w:val="24"/>
          <w:sz w:val="24"/>
          <w:szCs w:val="24"/>
          <w:lang w:eastAsia="pl-PL"/>
        </w:rPr>
        <w:t>Ustawa z dnia 29 sierpnia 2014 r. o charakterystyce energetycznej budynków</w:t>
      </w:r>
      <w:r w:rsidRPr="00AB4EC9">
        <w:rPr>
          <w:rStyle w:val="Odwoanieprzypisudolnego"/>
          <w:rFonts w:asciiTheme="minorHAnsi" w:eastAsia="Times New Roman" w:hAnsiTheme="minorHAnsi" w:cs="Arial"/>
          <w:b/>
          <w:bCs/>
          <w:kern w:val="24"/>
          <w:sz w:val="24"/>
          <w:szCs w:val="24"/>
          <w:lang w:eastAsia="pl-PL"/>
        </w:rPr>
        <w:footnoteReference w:id="25"/>
      </w:r>
      <w:r w:rsidRPr="00AB4EC9">
        <w:rPr>
          <w:rFonts w:asciiTheme="minorHAnsi" w:eastAsia="Times New Roman" w:hAnsiTheme="minorHAnsi" w:cs="Arial"/>
          <w:b/>
          <w:bCs/>
          <w:kern w:val="24"/>
          <w:sz w:val="24"/>
          <w:szCs w:val="24"/>
          <w:lang w:eastAsia="pl-PL"/>
        </w:rPr>
        <w:t xml:space="preserve"> </w:t>
      </w:r>
      <w:r w:rsidRPr="00AB4EC9">
        <w:rPr>
          <w:rFonts w:asciiTheme="minorHAnsi" w:eastAsia="Times New Roman" w:hAnsiTheme="minorHAnsi" w:cs="Arial"/>
          <w:kern w:val="24"/>
          <w:sz w:val="24"/>
          <w:szCs w:val="24"/>
          <w:lang w:eastAsia="pl-PL"/>
        </w:rPr>
        <w:t>transponowała do prawa krajowego przepisy dyrektywy Parlamentu Europejskiego i Rady 2010/31/UE z dnia 19 maja 2010 r. w sprawie charakterystyki energetycznej budynków</w:t>
      </w:r>
      <w:r w:rsidRPr="00AB4EC9">
        <w:rPr>
          <w:rStyle w:val="Odwoanieprzypisudolnego"/>
          <w:rFonts w:asciiTheme="minorHAnsi" w:eastAsia="Times New Roman" w:hAnsiTheme="minorHAnsi" w:cs="Arial"/>
          <w:kern w:val="24"/>
          <w:sz w:val="24"/>
          <w:szCs w:val="24"/>
          <w:lang w:eastAsia="pl-PL"/>
        </w:rPr>
        <w:footnoteReference w:id="26"/>
      </w:r>
      <w:r w:rsidRPr="00AB4EC9">
        <w:rPr>
          <w:rFonts w:asciiTheme="minorHAnsi" w:eastAsia="Times New Roman" w:hAnsiTheme="minorHAnsi" w:cs="Arial"/>
          <w:kern w:val="24"/>
          <w:sz w:val="24"/>
          <w:szCs w:val="24"/>
          <w:lang w:eastAsia="pl-PL"/>
        </w:rPr>
        <w:t>.</w:t>
      </w:r>
    </w:p>
    <w:p w14:paraId="0DB18953" w14:textId="47AD6206" w:rsidR="00D34A51" w:rsidRPr="00AB4EC9" w:rsidRDefault="00D34A51" w:rsidP="000B79B8">
      <w:pPr>
        <w:kinsoku w:val="0"/>
        <w:overflowPunct w:val="0"/>
        <w:spacing w:before="120" w:after="120"/>
        <w:textAlignment w:val="baseline"/>
        <w:rPr>
          <w:rFonts w:asciiTheme="minorHAnsi" w:eastAsia="Times New Roman" w:hAnsiTheme="minorHAnsi" w:cs="Arial"/>
          <w:kern w:val="24"/>
          <w:sz w:val="24"/>
          <w:szCs w:val="24"/>
          <w:lang w:eastAsia="pl-PL"/>
        </w:rPr>
      </w:pPr>
      <w:r w:rsidRPr="00AB4EC9">
        <w:rPr>
          <w:rFonts w:asciiTheme="minorHAnsi" w:hAnsiTheme="minorHAnsi" w:cs="Arial"/>
          <w:sz w:val="24"/>
          <w:szCs w:val="24"/>
          <w:lang w:eastAsia="pl-PL"/>
        </w:rPr>
        <w:t xml:space="preserve">Ustawa </w:t>
      </w:r>
      <w:r w:rsidR="00A50D73">
        <w:rPr>
          <w:rFonts w:asciiTheme="minorHAnsi" w:hAnsiTheme="minorHAnsi" w:cs="Arial"/>
          <w:sz w:val="24"/>
          <w:szCs w:val="24"/>
          <w:lang w:eastAsia="pl-PL"/>
        </w:rPr>
        <w:t xml:space="preserve">ta </w:t>
      </w:r>
      <w:r w:rsidRPr="00AB4EC9">
        <w:rPr>
          <w:rFonts w:asciiTheme="minorHAnsi" w:hAnsiTheme="minorHAnsi" w:cs="Arial"/>
          <w:sz w:val="24"/>
          <w:szCs w:val="24"/>
          <w:lang w:eastAsia="pl-PL"/>
        </w:rPr>
        <w:t>określa m.in. sposób opracowania krajowego planu działań mającego na celu zwiększenie liczby budynków o niskim zużyciu energii. W celu</w:t>
      </w:r>
      <w:r w:rsidRPr="00AB4EC9">
        <w:rPr>
          <w:rFonts w:asciiTheme="minorHAnsi" w:eastAsia="Times New Roman" w:hAnsiTheme="minorHAnsi" w:cs="Arial"/>
          <w:kern w:val="24"/>
          <w:sz w:val="24"/>
          <w:szCs w:val="24"/>
          <w:lang w:eastAsia="pl-PL"/>
        </w:rPr>
        <w:t xml:space="preserve"> wypełnienia nałożonego na państwa członkowskie obowiązków, w świetle których:</w:t>
      </w:r>
    </w:p>
    <w:p w14:paraId="6EEDF583" w14:textId="53E04F47" w:rsidR="00D34A51" w:rsidRPr="00AB4EC9" w:rsidRDefault="00D34A51" w:rsidP="000B79B8">
      <w:pPr>
        <w:kinsoku w:val="0"/>
        <w:overflowPunct w:val="0"/>
        <w:spacing w:before="120" w:after="120"/>
        <w:textAlignment w:val="baseline"/>
        <w:rPr>
          <w:rFonts w:asciiTheme="minorHAnsi" w:eastAsia="Times New Roman" w:hAnsiTheme="minorHAnsi" w:cs="Arial"/>
          <w:kern w:val="24"/>
          <w:sz w:val="24"/>
          <w:szCs w:val="24"/>
          <w:lang w:eastAsia="pl-PL"/>
        </w:rPr>
      </w:pPr>
      <w:r w:rsidRPr="00AB4EC9">
        <w:rPr>
          <w:rFonts w:asciiTheme="minorHAnsi" w:eastAsia="Times New Roman" w:hAnsiTheme="minorHAnsi" w:cs="Arial"/>
          <w:kern w:val="24"/>
          <w:sz w:val="24"/>
          <w:szCs w:val="24"/>
          <w:lang w:eastAsia="pl-PL"/>
        </w:rPr>
        <w:t xml:space="preserve">- po dniu 31 grudnia 2018 r. nowe budynki zajmowane przez władze publiczne oraz będące ich własnością mają stanowić budynki o niemal zerowym zużyciu energii, oraz </w:t>
      </w:r>
    </w:p>
    <w:p w14:paraId="39F0A3EB" w14:textId="2FEBE756" w:rsidR="00D34A51" w:rsidRPr="00AB4EC9" w:rsidRDefault="00D34A51" w:rsidP="000B79B8">
      <w:pPr>
        <w:kinsoku w:val="0"/>
        <w:overflowPunct w:val="0"/>
        <w:spacing w:before="120" w:after="120"/>
        <w:textAlignment w:val="baseline"/>
        <w:rPr>
          <w:rFonts w:asciiTheme="minorHAnsi" w:hAnsiTheme="minorHAnsi" w:cs="Arial"/>
          <w:color w:val="212529"/>
          <w:sz w:val="24"/>
          <w:szCs w:val="24"/>
          <w:shd w:val="clear" w:color="auto" w:fill="FFFFFF"/>
        </w:rPr>
      </w:pPr>
      <w:r w:rsidRPr="00AB4EC9">
        <w:rPr>
          <w:rFonts w:asciiTheme="minorHAnsi" w:eastAsia="Times New Roman" w:hAnsiTheme="minorHAnsi" w:cs="Arial"/>
          <w:kern w:val="24"/>
          <w:sz w:val="24"/>
          <w:szCs w:val="24"/>
          <w:lang w:eastAsia="pl-PL"/>
        </w:rPr>
        <w:t xml:space="preserve">- </w:t>
      </w:r>
      <w:r w:rsidRPr="00AB4EC9">
        <w:rPr>
          <w:rFonts w:asciiTheme="minorHAnsi" w:hAnsiTheme="minorHAnsi" w:cs="Arial"/>
          <w:color w:val="212529"/>
          <w:sz w:val="24"/>
          <w:szCs w:val="24"/>
          <w:shd w:val="clear" w:color="auto" w:fill="FFFFFF"/>
        </w:rPr>
        <w:t xml:space="preserve">do dnia 31 grudnia 2020 r. wszystkie nowe budynki </w:t>
      </w:r>
      <w:r w:rsidR="002922E4">
        <w:rPr>
          <w:rFonts w:asciiTheme="minorHAnsi" w:hAnsiTheme="minorHAnsi" w:cs="Arial"/>
          <w:color w:val="212529"/>
          <w:sz w:val="24"/>
          <w:szCs w:val="24"/>
          <w:shd w:val="clear" w:color="auto" w:fill="FFFFFF"/>
        </w:rPr>
        <w:t>mają być</w:t>
      </w:r>
      <w:r w:rsidR="002922E4" w:rsidRPr="00AB4EC9">
        <w:rPr>
          <w:rFonts w:asciiTheme="minorHAnsi" w:hAnsiTheme="minorHAnsi" w:cs="Arial"/>
          <w:color w:val="212529"/>
          <w:sz w:val="24"/>
          <w:szCs w:val="24"/>
          <w:shd w:val="clear" w:color="auto" w:fill="FFFFFF"/>
        </w:rPr>
        <w:t xml:space="preserve"> </w:t>
      </w:r>
      <w:r w:rsidRPr="00AB4EC9">
        <w:rPr>
          <w:rFonts w:asciiTheme="minorHAnsi" w:hAnsiTheme="minorHAnsi" w:cs="Arial"/>
          <w:color w:val="212529"/>
          <w:sz w:val="24"/>
          <w:szCs w:val="24"/>
          <w:shd w:val="clear" w:color="auto" w:fill="FFFFFF"/>
        </w:rPr>
        <w:t>budynkami o niemal zerowym zużyciu energii</w:t>
      </w:r>
    </w:p>
    <w:p w14:paraId="5FCD35A0" w14:textId="77777777" w:rsidR="00D34A51" w:rsidRPr="00AB4EC9" w:rsidRDefault="00D34A51" w:rsidP="000B79B8">
      <w:pPr>
        <w:kinsoku w:val="0"/>
        <w:overflowPunct w:val="0"/>
        <w:spacing w:before="120" w:after="120"/>
        <w:textAlignment w:val="baseline"/>
        <w:rPr>
          <w:rFonts w:asciiTheme="minorHAnsi" w:hAnsiTheme="minorHAnsi" w:cs="Arial"/>
          <w:sz w:val="24"/>
          <w:szCs w:val="24"/>
          <w:lang w:eastAsia="pl-PL"/>
        </w:rPr>
      </w:pPr>
      <w:r w:rsidRPr="00AB4EC9">
        <w:rPr>
          <w:rFonts w:asciiTheme="minorHAnsi" w:eastAsia="Times New Roman" w:hAnsiTheme="minorHAnsi" w:cs="Arial"/>
          <w:kern w:val="24"/>
          <w:sz w:val="24"/>
          <w:szCs w:val="24"/>
          <w:lang w:eastAsia="pl-PL"/>
        </w:rPr>
        <w:t>w „</w:t>
      </w:r>
      <w:r w:rsidRPr="00AB4EC9">
        <w:rPr>
          <w:rFonts w:asciiTheme="minorHAnsi" w:hAnsiTheme="minorHAnsi" w:cs="Arial"/>
          <w:sz w:val="24"/>
          <w:szCs w:val="24"/>
          <w:lang w:eastAsia="pl-PL"/>
        </w:rPr>
        <w:t>Krajowym planie działań mającym na celu zwiększenie liczby budynków o niskim zużyciu energii”</w:t>
      </w:r>
      <w:r w:rsidRPr="00AB4EC9">
        <w:rPr>
          <w:rStyle w:val="Odwoanieprzypisudolnego"/>
          <w:rFonts w:asciiTheme="minorHAnsi" w:hAnsiTheme="minorHAnsi" w:cs="Arial"/>
          <w:sz w:val="24"/>
          <w:szCs w:val="24"/>
          <w:lang w:eastAsia="pl-PL"/>
        </w:rPr>
        <w:footnoteReference w:id="27"/>
      </w:r>
      <w:r w:rsidRPr="00AB4EC9">
        <w:rPr>
          <w:rFonts w:asciiTheme="minorHAnsi" w:eastAsia="Times New Roman" w:hAnsiTheme="minorHAnsi" w:cs="Arial"/>
          <w:kern w:val="24"/>
          <w:sz w:val="24"/>
          <w:szCs w:val="24"/>
          <w:lang w:eastAsia="pl-PL"/>
        </w:rPr>
        <w:t xml:space="preserve"> wprowadzono definicję budynku o niskim zużyciu energii oraz określono jego wymogi techniczne.</w:t>
      </w:r>
    </w:p>
    <w:p w14:paraId="5E8F315C" w14:textId="40EF7E4D" w:rsidR="00D34A51" w:rsidRPr="00AB4EC9" w:rsidRDefault="00D34A51" w:rsidP="000B79B8">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bCs/>
          <w:sz w:val="24"/>
          <w:szCs w:val="24"/>
          <w:lang w:eastAsia="pl-PL"/>
        </w:rPr>
        <w:t>Za</w:t>
      </w:r>
      <w:r w:rsidRPr="00AB4EC9">
        <w:rPr>
          <w:rFonts w:asciiTheme="minorHAnsi" w:hAnsiTheme="minorHAnsi" w:cs="Arial"/>
          <w:b/>
          <w:bCs/>
          <w:sz w:val="24"/>
          <w:szCs w:val="24"/>
          <w:lang w:eastAsia="pl-PL"/>
        </w:rPr>
        <w:t xml:space="preserve"> </w:t>
      </w:r>
      <w:r w:rsidRPr="00AB4EC9">
        <w:rPr>
          <w:rFonts w:asciiTheme="minorHAnsi" w:hAnsiTheme="minorHAnsi" w:cs="Arial"/>
          <w:bCs/>
          <w:sz w:val="24"/>
          <w:szCs w:val="24"/>
          <w:u w:val="single"/>
          <w:lang w:eastAsia="pl-PL"/>
        </w:rPr>
        <w:t>budynek o niskim zużyciu energii</w:t>
      </w:r>
      <w:r w:rsidRPr="00AB4EC9">
        <w:rPr>
          <w:rFonts w:asciiTheme="minorHAnsi" w:hAnsiTheme="minorHAnsi" w:cs="Arial"/>
          <w:b/>
          <w:bCs/>
          <w:sz w:val="24"/>
          <w:szCs w:val="24"/>
          <w:lang w:eastAsia="pl-PL"/>
        </w:rPr>
        <w:t xml:space="preserve"> </w:t>
      </w:r>
      <w:r w:rsidRPr="00AB4EC9">
        <w:rPr>
          <w:rFonts w:asciiTheme="minorHAnsi" w:hAnsiTheme="minorHAnsi" w:cs="Arial"/>
          <w:sz w:val="24"/>
          <w:szCs w:val="24"/>
          <w:lang w:eastAsia="pl-PL"/>
        </w:rPr>
        <w:t xml:space="preserve">należy uznać budynek spełniający </w:t>
      </w:r>
      <w:r w:rsidR="00373A00" w:rsidRPr="00AB4EC9">
        <w:rPr>
          <w:rFonts w:asciiTheme="minorHAnsi" w:hAnsiTheme="minorHAnsi" w:cs="Arial"/>
          <w:sz w:val="24"/>
          <w:szCs w:val="24"/>
          <w:lang w:eastAsia="pl-PL"/>
        </w:rPr>
        <w:t>wym</w:t>
      </w:r>
      <w:r w:rsidR="00373A00">
        <w:rPr>
          <w:rFonts w:asciiTheme="minorHAnsi" w:hAnsiTheme="minorHAnsi" w:cs="Arial"/>
          <w:sz w:val="24"/>
          <w:szCs w:val="24"/>
          <w:lang w:eastAsia="pl-PL"/>
        </w:rPr>
        <w:t>a</w:t>
      </w:r>
      <w:r w:rsidR="00373A00" w:rsidRPr="00AB4EC9">
        <w:rPr>
          <w:rFonts w:asciiTheme="minorHAnsi" w:hAnsiTheme="minorHAnsi" w:cs="Arial"/>
          <w:sz w:val="24"/>
          <w:szCs w:val="24"/>
          <w:lang w:eastAsia="pl-PL"/>
        </w:rPr>
        <w:t>g</w:t>
      </w:r>
      <w:r w:rsidR="00373A00">
        <w:rPr>
          <w:rFonts w:asciiTheme="minorHAnsi" w:hAnsiTheme="minorHAnsi" w:cs="Arial"/>
          <w:sz w:val="24"/>
          <w:szCs w:val="24"/>
          <w:lang w:eastAsia="pl-PL"/>
        </w:rPr>
        <w:t>an</w:t>
      </w:r>
      <w:r w:rsidR="00373A00" w:rsidRPr="00AB4EC9">
        <w:rPr>
          <w:rFonts w:asciiTheme="minorHAnsi" w:hAnsiTheme="minorHAnsi" w:cs="Arial"/>
          <w:sz w:val="24"/>
          <w:szCs w:val="24"/>
          <w:lang w:eastAsia="pl-PL"/>
        </w:rPr>
        <w:t>i</w:t>
      </w:r>
      <w:r w:rsidR="00373A00">
        <w:rPr>
          <w:rFonts w:asciiTheme="minorHAnsi" w:hAnsiTheme="minorHAnsi" w:cs="Arial"/>
          <w:sz w:val="24"/>
          <w:szCs w:val="24"/>
          <w:lang w:eastAsia="pl-PL"/>
        </w:rPr>
        <w:t>a</w:t>
      </w:r>
      <w:r w:rsidR="00373A00" w:rsidRPr="00AB4EC9">
        <w:rPr>
          <w:rFonts w:asciiTheme="minorHAnsi" w:hAnsiTheme="minorHAnsi" w:cs="Arial"/>
          <w:sz w:val="24"/>
          <w:szCs w:val="24"/>
          <w:lang w:eastAsia="pl-PL"/>
        </w:rPr>
        <w:t xml:space="preserve"> </w:t>
      </w:r>
      <w:r w:rsidRPr="00AB4EC9">
        <w:rPr>
          <w:rFonts w:asciiTheme="minorHAnsi" w:hAnsiTheme="minorHAnsi" w:cs="Arial"/>
          <w:sz w:val="24"/>
          <w:szCs w:val="24"/>
          <w:lang w:eastAsia="pl-PL"/>
        </w:rPr>
        <w:t xml:space="preserve">związane z </w:t>
      </w:r>
      <w:r w:rsidRPr="00AB4EC9">
        <w:rPr>
          <w:rFonts w:asciiTheme="minorHAnsi" w:hAnsiTheme="minorHAnsi" w:cs="Arial"/>
          <w:bCs/>
          <w:sz w:val="24"/>
          <w:szCs w:val="24"/>
          <w:lang w:eastAsia="pl-PL"/>
        </w:rPr>
        <w:t xml:space="preserve">oszczędnością energii </w:t>
      </w:r>
      <w:r w:rsidRPr="00AB4EC9">
        <w:rPr>
          <w:rFonts w:asciiTheme="minorHAnsi" w:hAnsiTheme="minorHAnsi" w:cs="Arial"/>
          <w:sz w:val="24"/>
          <w:szCs w:val="24"/>
          <w:lang w:eastAsia="pl-PL"/>
        </w:rPr>
        <w:t>i</w:t>
      </w:r>
      <w:r w:rsidRPr="00AB4EC9">
        <w:rPr>
          <w:rFonts w:asciiTheme="minorHAnsi" w:hAnsiTheme="minorHAnsi" w:cs="Arial"/>
          <w:bCs/>
          <w:sz w:val="24"/>
          <w:szCs w:val="24"/>
          <w:lang w:eastAsia="pl-PL"/>
        </w:rPr>
        <w:t xml:space="preserve"> izolacyjnością cieplną</w:t>
      </w:r>
      <w:r w:rsidRPr="00AB4EC9">
        <w:rPr>
          <w:rFonts w:asciiTheme="minorHAnsi" w:hAnsiTheme="minorHAnsi" w:cs="Arial"/>
          <w:b/>
          <w:bCs/>
          <w:sz w:val="24"/>
          <w:szCs w:val="24"/>
          <w:lang w:eastAsia="pl-PL"/>
        </w:rPr>
        <w:t xml:space="preserve"> </w:t>
      </w:r>
      <w:r w:rsidRPr="00AB4EC9">
        <w:rPr>
          <w:rFonts w:asciiTheme="minorHAnsi" w:hAnsiTheme="minorHAnsi" w:cs="Arial"/>
          <w:sz w:val="24"/>
          <w:szCs w:val="24"/>
          <w:lang w:eastAsia="pl-PL"/>
        </w:rPr>
        <w:t xml:space="preserve">zawarte w przepisach techniczno-budowlanych, o których mowa w art. 7 ust. 1 pkt 1 ustawy z dnia 7 lipca 1994 r. – </w:t>
      </w:r>
      <w:r w:rsidRPr="00AB4EC9">
        <w:rPr>
          <w:rFonts w:asciiTheme="minorHAnsi" w:hAnsiTheme="minorHAnsi" w:cs="Arial"/>
          <w:i/>
          <w:iCs/>
          <w:sz w:val="24"/>
          <w:szCs w:val="24"/>
          <w:lang w:eastAsia="pl-PL"/>
        </w:rPr>
        <w:t>Prawo budowlane</w:t>
      </w:r>
      <w:r w:rsidRPr="00AB4EC9">
        <w:rPr>
          <w:rFonts w:asciiTheme="minorHAnsi" w:hAnsiTheme="minorHAnsi" w:cs="Arial"/>
          <w:sz w:val="24"/>
          <w:szCs w:val="24"/>
          <w:lang w:eastAsia="pl-PL"/>
        </w:rPr>
        <w:t xml:space="preserve">, tj. w szczególności </w:t>
      </w:r>
      <w:r w:rsidR="00280E6C">
        <w:rPr>
          <w:rFonts w:asciiTheme="minorHAnsi" w:hAnsiTheme="minorHAnsi" w:cs="Arial"/>
          <w:sz w:val="24"/>
          <w:szCs w:val="24"/>
          <w:lang w:eastAsia="pl-PL"/>
        </w:rPr>
        <w:t xml:space="preserve">w </w:t>
      </w:r>
      <w:r w:rsidR="00280E6C" w:rsidRPr="00AB4EC9">
        <w:rPr>
          <w:rFonts w:asciiTheme="minorHAnsi" w:hAnsiTheme="minorHAnsi" w:cs="Arial"/>
          <w:sz w:val="24"/>
          <w:szCs w:val="24"/>
          <w:lang w:eastAsia="pl-PL"/>
        </w:rPr>
        <w:t>dzia</w:t>
      </w:r>
      <w:r w:rsidR="00280E6C">
        <w:rPr>
          <w:rFonts w:asciiTheme="minorHAnsi" w:hAnsiTheme="minorHAnsi" w:cs="Arial"/>
          <w:sz w:val="24"/>
          <w:szCs w:val="24"/>
          <w:lang w:eastAsia="pl-PL"/>
        </w:rPr>
        <w:t>le</w:t>
      </w:r>
      <w:r w:rsidR="00280E6C" w:rsidRPr="00AB4EC9">
        <w:rPr>
          <w:rFonts w:asciiTheme="minorHAnsi" w:hAnsiTheme="minorHAnsi" w:cs="Arial"/>
          <w:sz w:val="24"/>
          <w:szCs w:val="24"/>
          <w:lang w:eastAsia="pl-PL"/>
        </w:rPr>
        <w:t xml:space="preserve"> </w:t>
      </w:r>
      <w:r w:rsidRPr="00AB4EC9">
        <w:rPr>
          <w:rFonts w:asciiTheme="minorHAnsi" w:hAnsiTheme="minorHAnsi" w:cs="Arial"/>
          <w:sz w:val="24"/>
          <w:szCs w:val="24"/>
          <w:lang w:eastAsia="pl-PL"/>
        </w:rPr>
        <w:t>X oraz załącznik</w:t>
      </w:r>
      <w:r w:rsidR="00280E6C">
        <w:rPr>
          <w:rFonts w:asciiTheme="minorHAnsi" w:hAnsiTheme="minorHAnsi" w:cs="Arial"/>
          <w:sz w:val="24"/>
          <w:szCs w:val="24"/>
          <w:lang w:eastAsia="pl-PL"/>
        </w:rPr>
        <w:t>u</w:t>
      </w:r>
      <w:r w:rsidRPr="00AB4EC9">
        <w:rPr>
          <w:rFonts w:asciiTheme="minorHAnsi" w:hAnsiTheme="minorHAnsi" w:cs="Arial"/>
          <w:sz w:val="24"/>
          <w:szCs w:val="24"/>
          <w:lang w:eastAsia="pl-PL"/>
        </w:rPr>
        <w:t xml:space="preserve"> nr 2 do rozporządzenia Ministra Infrastruktury z dnia 12 kwietnia 2002 r. </w:t>
      </w:r>
      <w:r w:rsidRPr="00AB4EC9">
        <w:rPr>
          <w:rFonts w:asciiTheme="minorHAnsi" w:hAnsiTheme="minorHAnsi" w:cs="Arial"/>
          <w:iCs/>
          <w:sz w:val="24"/>
          <w:szCs w:val="24"/>
          <w:lang w:eastAsia="pl-PL"/>
        </w:rPr>
        <w:t>w sprawie warunków technicznych, jakim powinny odpowiadać budynki i ich usytuowanie</w:t>
      </w:r>
      <w:r w:rsidR="00255179">
        <w:rPr>
          <w:rFonts w:asciiTheme="minorHAnsi" w:hAnsiTheme="minorHAnsi" w:cs="Arial"/>
          <w:iCs/>
          <w:sz w:val="24"/>
          <w:szCs w:val="24"/>
          <w:lang w:eastAsia="pl-PL"/>
        </w:rPr>
        <w:t xml:space="preserve"> (</w:t>
      </w:r>
      <w:r w:rsidR="00255179" w:rsidRPr="00255179">
        <w:rPr>
          <w:rFonts w:asciiTheme="minorHAnsi" w:hAnsiTheme="minorHAnsi" w:cs="Arial"/>
          <w:iCs/>
          <w:sz w:val="24"/>
          <w:szCs w:val="24"/>
          <w:lang w:eastAsia="pl-PL"/>
        </w:rPr>
        <w:t>Dz.U. z 2022 r., poz. 1225</w:t>
      </w:r>
      <w:r w:rsidR="00255179">
        <w:rPr>
          <w:rFonts w:asciiTheme="minorHAnsi" w:hAnsiTheme="minorHAnsi" w:cs="Arial"/>
          <w:iCs/>
          <w:sz w:val="24"/>
          <w:szCs w:val="24"/>
          <w:lang w:eastAsia="pl-PL"/>
        </w:rPr>
        <w:t>)</w:t>
      </w:r>
      <w:r w:rsidRPr="00AB4EC9">
        <w:rPr>
          <w:rFonts w:asciiTheme="minorHAnsi" w:hAnsiTheme="minorHAnsi" w:cs="Arial"/>
          <w:sz w:val="24"/>
          <w:szCs w:val="24"/>
          <w:lang w:eastAsia="pl-PL"/>
        </w:rPr>
        <w:t xml:space="preserve">. Określone w przepisach najwyższe parametry techniczne stanowią od </w:t>
      </w:r>
      <w:r w:rsidR="00E90CAE">
        <w:rPr>
          <w:rFonts w:asciiTheme="minorHAnsi" w:hAnsiTheme="minorHAnsi" w:cs="Arial"/>
          <w:sz w:val="24"/>
          <w:szCs w:val="24"/>
          <w:lang w:eastAsia="pl-PL"/>
        </w:rPr>
        <w:t xml:space="preserve">dnia </w:t>
      </w:r>
      <w:r w:rsidRPr="00AB4EC9">
        <w:rPr>
          <w:rFonts w:asciiTheme="minorHAnsi" w:hAnsiTheme="minorHAnsi" w:cs="Arial"/>
          <w:sz w:val="24"/>
          <w:szCs w:val="24"/>
          <w:lang w:eastAsia="pl-PL"/>
        </w:rPr>
        <w:t>1 stycznia 2021 r. powszechnie obowiązujący standard. Należy przy tym podkreślić, iż p</w:t>
      </w:r>
      <w:r w:rsidRPr="00AB4EC9">
        <w:rPr>
          <w:rFonts w:asciiTheme="minorHAnsi" w:hAnsiTheme="minorHAnsi" w:cs="Arial"/>
          <w:sz w:val="24"/>
          <w:szCs w:val="24"/>
        </w:rPr>
        <w:t xml:space="preserve">rzepisy techniczno-budowlane wskazują jedynie poziom wymagań minimalnych. Możliwe jest zatem ustanowienie jeszcze </w:t>
      </w:r>
      <w:r w:rsidR="00E90CAE">
        <w:rPr>
          <w:rFonts w:asciiTheme="minorHAnsi" w:hAnsiTheme="minorHAnsi" w:cs="Arial"/>
          <w:sz w:val="24"/>
          <w:szCs w:val="24"/>
        </w:rPr>
        <w:t>wyż</w:t>
      </w:r>
      <w:r w:rsidR="00E90CAE" w:rsidRPr="00AB4EC9">
        <w:rPr>
          <w:rFonts w:asciiTheme="minorHAnsi" w:hAnsiTheme="minorHAnsi" w:cs="Arial"/>
          <w:sz w:val="24"/>
          <w:szCs w:val="24"/>
        </w:rPr>
        <w:t xml:space="preserve">szych </w:t>
      </w:r>
      <w:r w:rsidRPr="00AB4EC9">
        <w:rPr>
          <w:rFonts w:asciiTheme="minorHAnsi" w:hAnsiTheme="minorHAnsi" w:cs="Arial"/>
          <w:sz w:val="24"/>
          <w:szCs w:val="24"/>
        </w:rPr>
        <w:t>parametrów, bardziej korzystnych pod względem efektywności energetycznej.</w:t>
      </w:r>
    </w:p>
    <w:p w14:paraId="36658864" w14:textId="77777777" w:rsidR="00D34A51" w:rsidRPr="00AB4EC9" w:rsidRDefault="00D34A51" w:rsidP="000B79B8">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lang w:eastAsia="pl-PL"/>
        </w:rPr>
        <w:lastRenderedPageBreak/>
        <w:t>Przez wymagania minimalne rozumie się m.in.:</w:t>
      </w:r>
    </w:p>
    <w:p w14:paraId="702E225E" w14:textId="77777777" w:rsidR="00D34A51" w:rsidRPr="00AB4EC9" w:rsidRDefault="00D34A51" w:rsidP="000B79B8">
      <w:pPr>
        <w:pStyle w:val="Akapitzlist"/>
        <w:widowControl w:val="0"/>
        <w:numPr>
          <w:ilvl w:val="0"/>
          <w:numId w:val="5"/>
        </w:numPr>
        <w:suppressAutoHyphens/>
        <w:spacing w:before="120" w:after="120"/>
        <w:contextualSpacing w:val="0"/>
        <w:rPr>
          <w:rFonts w:asciiTheme="minorHAnsi" w:hAnsiTheme="minorHAnsi" w:cs="Arial"/>
          <w:sz w:val="24"/>
          <w:szCs w:val="24"/>
        </w:rPr>
      </w:pPr>
      <w:r w:rsidRPr="00AB4EC9">
        <w:rPr>
          <w:rFonts w:asciiTheme="minorHAnsi" w:hAnsiTheme="minorHAnsi" w:cs="Arial"/>
          <w:sz w:val="24"/>
          <w:szCs w:val="24"/>
        </w:rPr>
        <w:t>zapewnienie wartości wskaźnika EP [kWh/(m</w:t>
      </w:r>
      <w:r w:rsidRPr="00AB4EC9">
        <w:rPr>
          <w:rFonts w:asciiTheme="minorHAnsi" w:hAnsiTheme="minorHAnsi" w:cs="Arial"/>
          <w:sz w:val="24"/>
          <w:szCs w:val="24"/>
          <w:vertAlign w:val="superscript"/>
        </w:rPr>
        <w:t>2</w:t>
      </w:r>
      <w:r w:rsidRPr="00AB4EC9">
        <w:rPr>
          <w:rFonts w:asciiTheme="minorHAnsi" w:hAnsiTheme="minorHAnsi" w:cs="Arial"/>
          <w:sz w:val="24"/>
          <w:szCs w:val="24"/>
        </w:rPr>
        <w:t>rok)], określającego roczne obliczeniowe zapotrzebowanie na nieodnawialną energię pierwotną do ogrzewania, wentylacji, chłodzenia oraz przygotowania ciepłej wody użytkowej, a w przypadku budynków użyteczności publicznej, zamieszkania zbiorowego, produkcyjnych, gospodarczych i magazynowych - również do oświetlenia wbudowanego, obliczonej według przepisów dotyczących metodologii obliczania charakterystyki energetycznej budynków, mniejszej od wartości granicznych określonych w rozporządzeniu,</w:t>
      </w:r>
    </w:p>
    <w:p w14:paraId="34E95946" w14:textId="77777777" w:rsidR="00D34A51" w:rsidRPr="00AB4EC9" w:rsidRDefault="00D34A51" w:rsidP="000B79B8">
      <w:pPr>
        <w:pStyle w:val="Akapitzlist"/>
        <w:widowControl w:val="0"/>
        <w:numPr>
          <w:ilvl w:val="0"/>
          <w:numId w:val="5"/>
        </w:numPr>
        <w:suppressAutoHyphens/>
        <w:spacing w:before="120" w:after="120"/>
        <w:contextualSpacing w:val="0"/>
        <w:rPr>
          <w:rFonts w:asciiTheme="minorHAnsi" w:hAnsiTheme="minorHAnsi" w:cs="Arial"/>
          <w:sz w:val="24"/>
          <w:szCs w:val="24"/>
        </w:rPr>
      </w:pPr>
      <w:r w:rsidRPr="00AB4EC9">
        <w:rPr>
          <w:rFonts w:asciiTheme="minorHAnsi" w:hAnsiTheme="minorHAnsi" w:cs="Arial"/>
          <w:sz w:val="24"/>
          <w:szCs w:val="24"/>
        </w:rPr>
        <w:t>spełnienie wymagań izolacyjności cieplnej dla przegród oraz wyposażenia technicznego budynku określonych w załączniku nr 2 do ww. rozporządzenia.</w:t>
      </w:r>
    </w:p>
    <w:p w14:paraId="7712A645" w14:textId="4C4089BE" w:rsidR="00D34A51" w:rsidRPr="00AB4EC9" w:rsidRDefault="00D34A51" w:rsidP="000B79B8">
      <w:pPr>
        <w:spacing w:before="120" w:after="120"/>
        <w:rPr>
          <w:rFonts w:asciiTheme="minorHAnsi" w:hAnsiTheme="minorHAnsi" w:cs="Arial"/>
          <w:sz w:val="24"/>
          <w:szCs w:val="24"/>
        </w:rPr>
      </w:pPr>
      <w:r w:rsidRPr="00AB4EC9">
        <w:rPr>
          <w:rFonts w:asciiTheme="minorHAnsi" w:hAnsiTheme="minorHAnsi" w:cs="Arial"/>
          <w:sz w:val="24"/>
          <w:szCs w:val="24"/>
        </w:rPr>
        <w:t>Wymagania minimalne dla cząstkowej maksymalnej wartości wskaźnika EP na potrzeby ogrzewania, wentylacji oraz przygotowania ciepłej wody użytkowej (EP</w:t>
      </w:r>
      <w:r w:rsidRPr="00AB4EC9">
        <w:rPr>
          <w:rFonts w:asciiTheme="minorHAnsi" w:hAnsiTheme="minorHAnsi" w:cs="Arial"/>
          <w:sz w:val="24"/>
          <w:szCs w:val="24"/>
          <w:vertAlign w:val="subscript"/>
        </w:rPr>
        <w:t>H+W</w:t>
      </w:r>
      <w:r w:rsidRPr="00AB4EC9">
        <w:rPr>
          <w:rStyle w:val="tabulatory"/>
          <w:rFonts w:asciiTheme="minorHAnsi" w:hAnsiTheme="minorHAnsi" w:cs="Arial"/>
          <w:sz w:val="24"/>
          <w:szCs w:val="24"/>
          <w:vertAlign w:val="subscript"/>
        </w:rPr>
        <w:t>  )</w:t>
      </w:r>
      <w:r w:rsidRPr="00AB4EC9">
        <w:rPr>
          <w:rFonts w:asciiTheme="minorHAnsi" w:hAnsiTheme="minorHAnsi" w:cs="Arial"/>
          <w:sz w:val="24"/>
          <w:szCs w:val="24"/>
        </w:rPr>
        <w:t>, cząstkowej maksymalnej wartości wskaźnika EP na potrzeby chłodzenia (ΔEP</w:t>
      </w:r>
      <w:r w:rsidRPr="00AB4EC9">
        <w:rPr>
          <w:rFonts w:asciiTheme="minorHAnsi" w:hAnsiTheme="minorHAnsi" w:cs="Arial"/>
          <w:sz w:val="24"/>
          <w:szCs w:val="24"/>
          <w:vertAlign w:val="subscript"/>
        </w:rPr>
        <w:t>C</w:t>
      </w:r>
      <w:r w:rsidRPr="00AB4EC9">
        <w:rPr>
          <w:rStyle w:val="tabulatory"/>
          <w:rFonts w:asciiTheme="minorHAnsi" w:hAnsiTheme="minorHAnsi" w:cs="Arial"/>
          <w:sz w:val="24"/>
          <w:szCs w:val="24"/>
          <w:vertAlign w:val="subscript"/>
        </w:rPr>
        <w:t xml:space="preserve"> ) </w:t>
      </w:r>
      <w:r w:rsidRPr="00AB4EC9">
        <w:rPr>
          <w:rFonts w:asciiTheme="minorHAnsi" w:hAnsiTheme="minorHAnsi" w:cs="Arial"/>
          <w:sz w:val="24"/>
          <w:szCs w:val="24"/>
        </w:rPr>
        <w:t>oraz cząstkowej maksymalnej wartości wskaźnika EP na potrzeby oświetlenia (ΔEP</w:t>
      </w:r>
      <w:r w:rsidRPr="00AB4EC9">
        <w:rPr>
          <w:rFonts w:asciiTheme="minorHAnsi" w:hAnsiTheme="minorHAnsi" w:cs="Arial"/>
          <w:sz w:val="24"/>
          <w:szCs w:val="24"/>
          <w:vertAlign w:val="subscript"/>
        </w:rPr>
        <w:t xml:space="preserve">L) </w:t>
      </w:r>
      <w:r w:rsidRPr="00AB4EC9">
        <w:rPr>
          <w:rFonts w:asciiTheme="minorHAnsi" w:hAnsiTheme="minorHAnsi" w:cs="Arial"/>
          <w:sz w:val="24"/>
          <w:szCs w:val="24"/>
        </w:rPr>
        <w:t xml:space="preserve">zostały określone w </w:t>
      </w:r>
      <w:r w:rsidRPr="00AB4EC9">
        <w:rPr>
          <w:rFonts w:asciiTheme="minorHAnsi" w:hAnsiTheme="minorHAnsi" w:cs="Arial"/>
          <w:bCs/>
          <w:sz w:val="24"/>
          <w:szCs w:val="24"/>
        </w:rPr>
        <w:t xml:space="preserve">§ 329 </w:t>
      </w:r>
      <w:r w:rsidR="005902C1">
        <w:rPr>
          <w:rFonts w:asciiTheme="minorHAnsi" w:hAnsiTheme="minorHAnsi" w:cs="Arial"/>
          <w:bCs/>
          <w:sz w:val="24"/>
          <w:szCs w:val="24"/>
        </w:rPr>
        <w:t xml:space="preserve">cyt. </w:t>
      </w:r>
      <w:r w:rsidRPr="00AB4EC9">
        <w:rPr>
          <w:rFonts w:asciiTheme="minorHAnsi" w:hAnsiTheme="minorHAnsi" w:cs="Arial"/>
          <w:bCs/>
          <w:sz w:val="24"/>
          <w:szCs w:val="24"/>
        </w:rPr>
        <w:t>rozporządzenia Ministra Infrastruktury w sprawie warunków technicznych, jakim powinny odpowiadać budynki i ich usytuowanie.</w:t>
      </w:r>
    </w:p>
    <w:p w14:paraId="2181AF16" w14:textId="77777777" w:rsidR="00D34A51" w:rsidRPr="00AB4EC9" w:rsidRDefault="00D34A51" w:rsidP="000B79B8">
      <w:pPr>
        <w:spacing w:before="120" w:after="120"/>
        <w:rPr>
          <w:rFonts w:asciiTheme="minorHAnsi" w:hAnsiTheme="minorHAnsi" w:cs="Arial"/>
          <w:sz w:val="24"/>
          <w:szCs w:val="24"/>
        </w:rPr>
      </w:pPr>
      <w:r w:rsidRPr="00AB4EC9">
        <w:rPr>
          <w:rFonts w:asciiTheme="minorHAnsi" w:hAnsiTheme="minorHAnsi" w:cs="Arial"/>
          <w:sz w:val="24"/>
          <w:szCs w:val="24"/>
        </w:rPr>
        <w:t>Tabela: cząstkowa maksymalna wartość wskaźnika EP na potrzeby ogrzewania, wentylacji oraz przygotowania ciepłej wody użytkowej</w:t>
      </w:r>
    </w:p>
    <w:tbl>
      <w:tblPr>
        <w:tblW w:w="5245" w:type="pct"/>
        <w:jc w:val="center"/>
        <w:tblCellMar>
          <w:left w:w="0" w:type="dxa"/>
          <w:right w:w="0" w:type="dxa"/>
        </w:tblCellMar>
        <w:tblLook w:val="04A0" w:firstRow="1" w:lastRow="0" w:firstColumn="1" w:lastColumn="0" w:noHBand="0" w:noVBand="1"/>
      </w:tblPr>
      <w:tblGrid>
        <w:gridCol w:w="3065"/>
        <w:gridCol w:w="6435"/>
      </w:tblGrid>
      <w:tr w:rsidR="00D34A51" w:rsidRPr="00AB4EC9" w14:paraId="0B3F6D3D" w14:textId="77777777" w:rsidTr="007E5CE8">
        <w:trPr>
          <w:jc w:val="center"/>
        </w:trPr>
        <w:tc>
          <w:tcPr>
            <w:tcW w:w="1613" w:type="pct"/>
            <w:vMerge w:val="restar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0726A8F3" w14:textId="77777777" w:rsidR="00D34A51" w:rsidRPr="002C4811" w:rsidRDefault="00D34A51" w:rsidP="000B79B8">
            <w:pPr>
              <w:rPr>
                <w:rFonts w:asciiTheme="minorHAnsi" w:hAnsiTheme="minorHAnsi" w:cs="Arial"/>
              </w:rPr>
            </w:pPr>
            <w:r w:rsidRPr="002C4811">
              <w:rPr>
                <w:rFonts w:asciiTheme="minorHAnsi" w:hAnsiTheme="minorHAnsi" w:cs="Arial"/>
                <w:b/>
                <w:bCs/>
              </w:rPr>
              <w:t>Rodzaj budynku</w:t>
            </w:r>
          </w:p>
          <w:p w14:paraId="712C3077" w14:textId="77777777" w:rsidR="00D34A51" w:rsidRPr="002C4811" w:rsidRDefault="00D34A51" w:rsidP="0064310D">
            <w:pPr>
              <w:rPr>
                <w:rFonts w:asciiTheme="minorHAnsi" w:hAnsiTheme="minorHAnsi" w:cs="Arial"/>
              </w:rPr>
            </w:pPr>
            <w:r w:rsidRPr="002C4811">
              <w:rPr>
                <w:rFonts w:asciiTheme="minorHAnsi" w:hAnsiTheme="minorHAnsi" w:cs="Arial"/>
              </w:rPr>
              <w:t> </w:t>
            </w:r>
          </w:p>
        </w:tc>
        <w:tc>
          <w:tcPr>
            <w:tcW w:w="3387"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474C3C4B" w14:textId="77777777" w:rsidR="00D34A51" w:rsidRPr="002C4811" w:rsidRDefault="00D34A51" w:rsidP="000B79B8">
            <w:pPr>
              <w:rPr>
                <w:rFonts w:asciiTheme="minorHAnsi" w:hAnsiTheme="minorHAnsi" w:cs="Arial"/>
              </w:rPr>
            </w:pPr>
            <w:r w:rsidRPr="002C4811">
              <w:rPr>
                <w:rFonts w:asciiTheme="minorHAnsi" w:hAnsiTheme="minorHAnsi" w:cs="Arial"/>
                <w:b/>
                <w:bCs/>
              </w:rPr>
              <w:t>Cząstkowe maksymalne wartości wskaźnika EP</w:t>
            </w:r>
            <w:r w:rsidRPr="002C4811">
              <w:rPr>
                <w:rFonts w:asciiTheme="minorHAnsi" w:hAnsiTheme="minorHAnsi" w:cs="Arial"/>
                <w:b/>
                <w:bCs/>
                <w:vertAlign w:val="subscript"/>
              </w:rPr>
              <w:t>H+W </w:t>
            </w:r>
            <w:r w:rsidRPr="002C4811">
              <w:rPr>
                <w:rFonts w:asciiTheme="minorHAnsi" w:hAnsiTheme="minorHAnsi" w:cs="Arial"/>
                <w:b/>
                <w:bCs/>
              </w:rPr>
              <w:t>na potrzeby ogrzewania, wentylacji</w:t>
            </w:r>
          </w:p>
          <w:p w14:paraId="52B1D4D9" w14:textId="77777777" w:rsidR="00D34A51" w:rsidRPr="002C4811" w:rsidRDefault="00D34A51" w:rsidP="000B79B8">
            <w:pPr>
              <w:rPr>
                <w:rFonts w:asciiTheme="minorHAnsi" w:hAnsiTheme="minorHAnsi" w:cs="Arial"/>
              </w:rPr>
            </w:pPr>
            <w:r w:rsidRPr="002C4811">
              <w:rPr>
                <w:rFonts w:asciiTheme="minorHAnsi" w:hAnsiTheme="minorHAnsi" w:cs="Arial"/>
                <w:b/>
                <w:bCs/>
              </w:rPr>
              <w:t>oraz przygotowania ciepłej wody użytkowej [kWh/(m</w:t>
            </w:r>
            <w:r w:rsidRPr="002C4811">
              <w:rPr>
                <w:rFonts w:asciiTheme="minorHAnsi" w:hAnsiTheme="minorHAnsi" w:cs="Arial"/>
                <w:b/>
                <w:bCs/>
                <w:vertAlign w:val="superscript"/>
              </w:rPr>
              <w:t>2</w:t>
            </w:r>
            <w:r w:rsidRPr="002C4811">
              <w:rPr>
                <w:rFonts w:asciiTheme="minorHAnsi" w:hAnsiTheme="minorHAnsi" w:cs="Arial"/>
                <w:b/>
                <w:bCs/>
              </w:rPr>
              <w:t>? rok)]</w:t>
            </w:r>
          </w:p>
        </w:tc>
      </w:tr>
      <w:tr w:rsidR="00D34A51" w:rsidRPr="00AB4EC9" w14:paraId="484CB58D" w14:textId="77777777" w:rsidTr="007E5CE8">
        <w:trPr>
          <w:jc w:val="center"/>
        </w:trPr>
        <w:tc>
          <w:tcPr>
            <w:tcW w:w="1613" w:type="pct"/>
            <w:vMerge/>
            <w:tcBorders>
              <w:top w:val="single" w:sz="6" w:space="0" w:color="000000"/>
              <w:left w:val="single" w:sz="6" w:space="0" w:color="000000"/>
              <w:bottom w:val="single" w:sz="6" w:space="0" w:color="000000"/>
              <w:right w:val="single" w:sz="6" w:space="0" w:color="000000"/>
            </w:tcBorders>
            <w:vAlign w:val="center"/>
            <w:hideMark/>
          </w:tcPr>
          <w:p w14:paraId="1B4E7FED" w14:textId="77777777" w:rsidR="00D34A51" w:rsidRPr="002C4811" w:rsidRDefault="00D34A51" w:rsidP="0064310D">
            <w:pPr>
              <w:rPr>
                <w:rFonts w:asciiTheme="minorHAnsi" w:hAnsiTheme="minorHAnsi" w:cs="Arial"/>
              </w:rPr>
            </w:pPr>
          </w:p>
        </w:tc>
        <w:tc>
          <w:tcPr>
            <w:tcW w:w="3387"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2D8E5481" w14:textId="77777777" w:rsidR="00D34A51" w:rsidRPr="002C4811" w:rsidRDefault="00D34A51" w:rsidP="000B79B8">
            <w:pPr>
              <w:rPr>
                <w:rFonts w:asciiTheme="minorHAnsi" w:hAnsiTheme="minorHAnsi" w:cs="Arial"/>
                <w:b/>
              </w:rPr>
            </w:pPr>
            <w:r w:rsidRPr="002C4811">
              <w:rPr>
                <w:rFonts w:asciiTheme="minorHAnsi" w:hAnsiTheme="minorHAnsi" w:cs="Arial"/>
                <w:b/>
              </w:rPr>
              <w:t>od 1 stycznia 2021 r.</w:t>
            </w:r>
          </w:p>
        </w:tc>
      </w:tr>
      <w:tr w:rsidR="00D34A51" w:rsidRPr="00AB4EC9" w14:paraId="0F3897D3" w14:textId="77777777" w:rsidTr="007E5CE8">
        <w:trPr>
          <w:jc w:val="center"/>
        </w:trPr>
        <w:tc>
          <w:tcPr>
            <w:tcW w:w="1613" w:type="pct"/>
            <w:tcBorders>
              <w:top w:val="single" w:sz="6" w:space="0" w:color="000000"/>
              <w:left w:val="single" w:sz="6" w:space="0" w:color="000000"/>
              <w:right w:val="single" w:sz="6" w:space="0" w:color="000000"/>
            </w:tcBorders>
            <w:tcMar>
              <w:top w:w="0" w:type="dxa"/>
              <w:left w:w="60" w:type="dxa"/>
              <w:bottom w:w="0" w:type="dxa"/>
              <w:right w:w="0" w:type="dxa"/>
            </w:tcMar>
            <w:vAlign w:val="center"/>
            <w:hideMark/>
          </w:tcPr>
          <w:p w14:paraId="41DDB026" w14:textId="77777777" w:rsidR="00D34A51" w:rsidRPr="002C4811" w:rsidRDefault="00D34A51" w:rsidP="0064310D">
            <w:pPr>
              <w:rPr>
                <w:rFonts w:asciiTheme="minorHAnsi" w:hAnsiTheme="minorHAnsi" w:cs="Arial"/>
              </w:rPr>
            </w:pPr>
            <w:r w:rsidRPr="002C4811">
              <w:rPr>
                <w:rFonts w:asciiTheme="minorHAnsi" w:hAnsiTheme="minorHAnsi" w:cs="Arial"/>
              </w:rPr>
              <w:t>Budynek użyteczności publicznej:</w:t>
            </w:r>
          </w:p>
        </w:tc>
        <w:tc>
          <w:tcPr>
            <w:tcW w:w="3387" w:type="pct"/>
            <w:vMerge w:val="restart"/>
            <w:tcBorders>
              <w:top w:val="single" w:sz="6" w:space="0" w:color="000000"/>
              <w:left w:val="single" w:sz="6" w:space="0" w:color="000000"/>
              <w:right w:val="single" w:sz="6" w:space="0" w:color="000000"/>
            </w:tcBorders>
            <w:tcMar>
              <w:top w:w="0" w:type="dxa"/>
              <w:left w:w="60" w:type="dxa"/>
              <w:bottom w:w="0" w:type="dxa"/>
              <w:right w:w="0" w:type="dxa"/>
            </w:tcMar>
            <w:vAlign w:val="center"/>
            <w:hideMark/>
          </w:tcPr>
          <w:p w14:paraId="70BB780B" w14:textId="77777777" w:rsidR="00D34A51" w:rsidRPr="002C4811" w:rsidRDefault="00D34A51" w:rsidP="0064310D">
            <w:pPr>
              <w:rPr>
                <w:rFonts w:asciiTheme="minorHAnsi" w:hAnsiTheme="minorHAnsi" w:cs="Arial"/>
                <w:b/>
              </w:rPr>
            </w:pPr>
            <w:r w:rsidRPr="002C4811">
              <w:rPr>
                <w:rFonts w:asciiTheme="minorHAnsi" w:hAnsiTheme="minorHAnsi" w:cs="Arial"/>
              </w:rPr>
              <w:t> </w:t>
            </w:r>
          </w:p>
          <w:p w14:paraId="62F940D2" w14:textId="77777777" w:rsidR="00D34A51" w:rsidRPr="002C4811" w:rsidRDefault="00D34A51" w:rsidP="000B79B8">
            <w:pPr>
              <w:rPr>
                <w:rFonts w:asciiTheme="minorHAnsi" w:hAnsiTheme="minorHAnsi" w:cs="Arial"/>
                <w:b/>
              </w:rPr>
            </w:pPr>
            <w:r w:rsidRPr="002C4811">
              <w:rPr>
                <w:rFonts w:asciiTheme="minorHAnsi" w:hAnsiTheme="minorHAnsi" w:cs="Arial"/>
                <w:b/>
              </w:rPr>
              <w:t>190</w:t>
            </w:r>
          </w:p>
        </w:tc>
      </w:tr>
      <w:tr w:rsidR="00D34A51" w:rsidRPr="00AB4EC9" w14:paraId="4C4CADA8" w14:textId="77777777" w:rsidTr="007E5CE8">
        <w:trPr>
          <w:jc w:val="center"/>
        </w:trPr>
        <w:tc>
          <w:tcPr>
            <w:tcW w:w="1613" w:type="pct"/>
            <w:tcBorders>
              <w:left w:val="single" w:sz="6" w:space="0" w:color="000000"/>
              <w:right w:val="single" w:sz="6" w:space="0" w:color="000000"/>
            </w:tcBorders>
            <w:tcMar>
              <w:top w:w="0" w:type="dxa"/>
              <w:left w:w="60" w:type="dxa"/>
              <w:bottom w:w="0" w:type="dxa"/>
              <w:right w:w="0" w:type="dxa"/>
            </w:tcMar>
            <w:vAlign w:val="center"/>
            <w:hideMark/>
          </w:tcPr>
          <w:p w14:paraId="092543D6" w14:textId="77777777" w:rsidR="00D34A51" w:rsidRPr="002C4811" w:rsidRDefault="00D34A51" w:rsidP="0064310D">
            <w:pPr>
              <w:rPr>
                <w:rFonts w:asciiTheme="minorHAnsi" w:hAnsiTheme="minorHAnsi" w:cs="Arial"/>
              </w:rPr>
            </w:pPr>
            <w:r w:rsidRPr="002C4811">
              <w:rPr>
                <w:rFonts w:asciiTheme="minorHAnsi" w:hAnsiTheme="minorHAnsi" w:cs="Arial"/>
              </w:rPr>
              <w:t>a) opieki zdrowotnej</w:t>
            </w:r>
          </w:p>
        </w:tc>
        <w:tc>
          <w:tcPr>
            <w:tcW w:w="3387" w:type="pct"/>
            <w:vMerge/>
            <w:tcBorders>
              <w:left w:val="single" w:sz="6" w:space="0" w:color="000000"/>
              <w:right w:val="single" w:sz="6" w:space="0" w:color="000000"/>
            </w:tcBorders>
            <w:tcMar>
              <w:top w:w="0" w:type="dxa"/>
              <w:left w:w="60" w:type="dxa"/>
              <w:bottom w:w="0" w:type="dxa"/>
              <w:right w:w="0" w:type="dxa"/>
            </w:tcMar>
            <w:vAlign w:val="center"/>
            <w:hideMark/>
          </w:tcPr>
          <w:p w14:paraId="75A81579" w14:textId="77777777" w:rsidR="00D34A51" w:rsidRPr="002C4811" w:rsidRDefault="00D34A51" w:rsidP="000B79B8">
            <w:pPr>
              <w:rPr>
                <w:rFonts w:asciiTheme="minorHAnsi" w:hAnsiTheme="minorHAnsi" w:cs="Arial"/>
                <w:b/>
              </w:rPr>
            </w:pPr>
          </w:p>
        </w:tc>
      </w:tr>
      <w:tr w:rsidR="00D34A51" w:rsidRPr="00AB4EC9" w14:paraId="60622935" w14:textId="77777777" w:rsidTr="007E5CE8">
        <w:trPr>
          <w:jc w:val="center"/>
        </w:trPr>
        <w:tc>
          <w:tcPr>
            <w:tcW w:w="1613" w:type="pct"/>
            <w:tcBorders>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34AED2AF" w14:textId="77777777" w:rsidR="00D34A51" w:rsidRPr="002C4811" w:rsidRDefault="00D34A51" w:rsidP="0064310D">
            <w:pPr>
              <w:rPr>
                <w:rFonts w:asciiTheme="minorHAnsi" w:hAnsiTheme="minorHAnsi" w:cs="Arial"/>
              </w:rPr>
            </w:pPr>
            <w:r w:rsidRPr="002C4811">
              <w:rPr>
                <w:rFonts w:asciiTheme="minorHAnsi" w:hAnsiTheme="minorHAnsi" w:cs="Arial"/>
              </w:rPr>
              <w:t>b) pozostałe</w:t>
            </w:r>
          </w:p>
        </w:tc>
        <w:tc>
          <w:tcPr>
            <w:tcW w:w="3387" w:type="pct"/>
            <w:tcBorders>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31D55672" w14:textId="77777777" w:rsidR="00D34A51" w:rsidRPr="002C4811" w:rsidRDefault="00D34A51" w:rsidP="000B79B8">
            <w:pPr>
              <w:rPr>
                <w:rFonts w:asciiTheme="minorHAnsi" w:hAnsiTheme="minorHAnsi" w:cs="Arial"/>
                <w:b/>
              </w:rPr>
            </w:pPr>
            <w:r w:rsidRPr="002C4811">
              <w:rPr>
                <w:rFonts w:asciiTheme="minorHAnsi" w:hAnsiTheme="minorHAnsi" w:cs="Arial"/>
                <w:b/>
              </w:rPr>
              <w:t>45</w:t>
            </w:r>
          </w:p>
        </w:tc>
      </w:tr>
      <w:tr w:rsidR="00D34A51" w:rsidRPr="00AB4EC9" w14:paraId="11ECFAEC" w14:textId="77777777" w:rsidTr="007E5CE8">
        <w:trPr>
          <w:jc w:val="center"/>
        </w:trPr>
        <w:tc>
          <w:tcPr>
            <w:tcW w:w="1613"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30D3AF45" w14:textId="77777777" w:rsidR="00D34A51" w:rsidRPr="002C4811" w:rsidRDefault="00D34A51" w:rsidP="0064310D">
            <w:pPr>
              <w:rPr>
                <w:rFonts w:asciiTheme="minorHAnsi" w:hAnsiTheme="minorHAnsi" w:cs="Arial"/>
              </w:rPr>
            </w:pPr>
            <w:r w:rsidRPr="002C4811">
              <w:rPr>
                <w:rFonts w:asciiTheme="minorHAnsi" w:hAnsiTheme="minorHAnsi" w:cs="Arial"/>
              </w:rPr>
              <w:t>Budynek gospodarczy, magazynowy i produkcyjny</w:t>
            </w:r>
          </w:p>
        </w:tc>
        <w:tc>
          <w:tcPr>
            <w:tcW w:w="3387"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43F7BBD0" w14:textId="77777777" w:rsidR="00D34A51" w:rsidRPr="002C4811" w:rsidRDefault="00D34A51" w:rsidP="000B79B8">
            <w:pPr>
              <w:rPr>
                <w:rFonts w:asciiTheme="minorHAnsi" w:hAnsiTheme="minorHAnsi" w:cs="Arial"/>
                <w:b/>
              </w:rPr>
            </w:pPr>
            <w:r w:rsidRPr="002C4811">
              <w:rPr>
                <w:rFonts w:asciiTheme="minorHAnsi" w:hAnsiTheme="minorHAnsi" w:cs="Arial"/>
                <w:b/>
              </w:rPr>
              <w:t>70</w:t>
            </w:r>
          </w:p>
        </w:tc>
      </w:tr>
    </w:tbl>
    <w:p w14:paraId="4B62F9D7" w14:textId="77777777" w:rsidR="00D34A51" w:rsidRPr="00AB4EC9" w:rsidRDefault="00D34A51" w:rsidP="000B79B8">
      <w:pPr>
        <w:autoSpaceDE w:val="0"/>
        <w:autoSpaceDN w:val="0"/>
        <w:adjustRightInd w:val="0"/>
        <w:spacing w:before="120" w:after="120"/>
        <w:rPr>
          <w:rFonts w:asciiTheme="minorHAnsi" w:hAnsiTheme="minorHAnsi" w:cs="Arial"/>
          <w:sz w:val="24"/>
          <w:szCs w:val="24"/>
          <w:lang w:eastAsia="pl-PL"/>
        </w:rPr>
      </w:pPr>
    </w:p>
    <w:p w14:paraId="516603BC" w14:textId="62F125B9" w:rsidR="00717239" w:rsidRDefault="00D34A51" w:rsidP="000B79B8">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lang w:eastAsia="pl-PL"/>
        </w:rPr>
        <w:t>Z kolei w</w:t>
      </w:r>
      <w:r w:rsidRPr="00AB4EC9">
        <w:rPr>
          <w:rFonts w:asciiTheme="minorHAnsi" w:hAnsiTheme="minorHAnsi" w:cs="Arial"/>
          <w:sz w:val="24"/>
          <w:szCs w:val="24"/>
        </w:rPr>
        <w:t xml:space="preserve">artości minimalne dla współczynnika przenikania ciepła ścian, dachów, stropów i stropodachów dla wszystkich rodzajów budynków oraz wartości minimalne dla współczynnika przenikania ciepła okien, drzwi balkonowych i drzwi zewnętrznych określono w tabelach załącznika 2 do </w:t>
      </w:r>
      <w:r w:rsidR="00FE203B">
        <w:rPr>
          <w:rFonts w:asciiTheme="minorHAnsi" w:hAnsiTheme="minorHAnsi" w:cs="Arial"/>
          <w:sz w:val="24"/>
          <w:szCs w:val="24"/>
        </w:rPr>
        <w:t>cyt</w:t>
      </w:r>
      <w:r w:rsidRPr="00AB4EC9">
        <w:rPr>
          <w:rFonts w:asciiTheme="minorHAnsi" w:hAnsiTheme="minorHAnsi" w:cs="Arial"/>
          <w:sz w:val="24"/>
          <w:szCs w:val="24"/>
        </w:rPr>
        <w:t>. rozporządzenia.</w:t>
      </w:r>
    </w:p>
    <w:p w14:paraId="3292BB41" w14:textId="5F4E141A" w:rsidR="00D34A51" w:rsidRPr="00AB4EC9" w:rsidRDefault="00D34A51" w:rsidP="000B79B8">
      <w:p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bCs/>
          <w:sz w:val="24"/>
          <w:szCs w:val="24"/>
          <w:lang w:eastAsia="pl-PL"/>
        </w:rPr>
        <w:lastRenderedPageBreak/>
        <w:t>Tabela: Współczynnik przenikania ciepła U</w:t>
      </w:r>
      <w:r w:rsidRPr="00AB4EC9">
        <w:rPr>
          <w:rFonts w:asciiTheme="minorHAnsi" w:hAnsiTheme="minorHAnsi" w:cs="Arial"/>
          <w:bCs/>
          <w:sz w:val="24"/>
          <w:szCs w:val="24"/>
          <w:vertAlign w:val="subscript"/>
          <w:lang w:eastAsia="pl-PL"/>
        </w:rPr>
        <w:t>C(max)</w:t>
      </w:r>
      <w:r w:rsidRPr="00AB4EC9">
        <w:rPr>
          <w:rFonts w:asciiTheme="minorHAnsi" w:hAnsiTheme="minorHAnsi" w:cs="Arial"/>
          <w:bCs/>
          <w:sz w:val="24"/>
          <w:szCs w:val="24"/>
          <w:lang w:eastAsia="pl-PL"/>
        </w:rPr>
        <w:t> [W/(m</w:t>
      </w:r>
      <w:r w:rsidRPr="00AB4EC9">
        <w:rPr>
          <w:rFonts w:asciiTheme="minorHAnsi" w:hAnsiTheme="minorHAnsi" w:cs="Arial"/>
          <w:bCs/>
          <w:sz w:val="24"/>
          <w:szCs w:val="24"/>
          <w:vertAlign w:val="superscript"/>
          <w:lang w:eastAsia="pl-PL"/>
        </w:rPr>
        <w:t>2</w:t>
      </w:r>
      <w:r w:rsidRPr="00AB4EC9">
        <w:rPr>
          <w:rFonts w:asciiTheme="minorHAnsi" w:hAnsiTheme="minorHAnsi" w:cs="Arial"/>
          <w:bCs/>
          <w:sz w:val="24"/>
          <w:szCs w:val="24"/>
          <w:lang w:eastAsia="pl-PL"/>
        </w:rPr>
        <w:t xml:space="preserve">-K)] dla ściany zewnętrznej oraz </w:t>
      </w:r>
      <w:r w:rsidRPr="00AB4EC9">
        <w:rPr>
          <w:rFonts w:asciiTheme="minorHAnsi" w:hAnsiTheme="minorHAnsi" w:cs="Arial"/>
          <w:sz w:val="24"/>
          <w:szCs w:val="24"/>
          <w:lang w:eastAsia="pl-PL"/>
        </w:rPr>
        <w:t>dachów, stropodachów i stropów pod nieogrzewanymi poddaszami lub nad przejazdami</w:t>
      </w:r>
    </w:p>
    <w:tbl>
      <w:tblPr>
        <w:tblW w:w="5245" w:type="pct"/>
        <w:jc w:val="center"/>
        <w:tblCellMar>
          <w:left w:w="0" w:type="dxa"/>
          <w:right w:w="0" w:type="dxa"/>
        </w:tblCellMar>
        <w:tblLook w:val="04A0" w:firstRow="1" w:lastRow="0" w:firstColumn="1" w:lastColumn="0" w:noHBand="0" w:noVBand="1"/>
      </w:tblPr>
      <w:tblGrid>
        <w:gridCol w:w="2416"/>
        <w:gridCol w:w="7090"/>
      </w:tblGrid>
      <w:tr w:rsidR="00D34A51" w:rsidRPr="00AB4EC9" w14:paraId="58F89938" w14:textId="77777777" w:rsidTr="007E5CE8">
        <w:trPr>
          <w:jc w:val="center"/>
        </w:trPr>
        <w:tc>
          <w:tcPr>
            <w:tcW w:w="5000" w:type="pct"/>
            <w:gridSpan w:val="2"/>
            <w:tcBorders>
              <w:top w:val="single" w:sz="4" w:space="0" w:color="auto"/>
              <w:left w:val="single" w:sz="4" w:space="0" w:color="auto"/>
              <w:bottom w:val="single" w:sz="4" w:space="0" w:color="auto"/>
              <w:right w:val="single" w:sz="4" w:space="0" w:color="auto"/>
            </w:tcBorders>
            <w:tcMar>
              <w:top w:w="0" w:type="dxa"/>
              <w:left w:w="60" w:type="dxa"/>
              <w:bottom w:w="0" w:type="dxa"/>
              <w:right w:w="0" w:type="dxa"/>
            </w:tcMar>
            <w:vAlign w:val="center"/>
            <w:hideMark/>
          </w:tcPr>
          <w:p w14:paraId="422678E4" w14:textId="77777777" w:rsidR="00D34A51" w:rsidRPr="002C4811" w:rsidRDefault="00D34A51" w:rsidP="000B79B8">
            <w:pPr>
              <w:rPr>
                <w:rFonts w:asciiTheme="minorHAnsi" w:hAnsiTheme="minorHAnsi" w:cs="Arial"/>
                <w:lang w:eastAsia="pl-PL"/>
              </w:rPr>
            </w:pPr>
            <w:r w:rsidRPr="002C4811">
              <w:rPr>
                <w:rFonts w:asciiTheme="minorHAnsi" w:hAnsiTheme="minorHAnsi" w:cs="Arial"/>
                <w:b/>
                <w:bCs/>
                <w:lang w:eastAsia="pl-PL"/>
              </w:rPr>
              <w:t>Współczynnik przenikania ciepła U</w:t>
            </w:r>
            <w:r w:rsidRPr="002C4811">
              <w:rPr>
                <w:rFonts w:asciiTheme="minorHAnsi" w:hAnsiTheme="minorHAnsi" w:cs="Arial"/>
                <w:b/>
                <w:bCs/>
                <w:vertAlign w:val="subscript"/>
                <w:lang w:eastAsia="pl-PL"/>
              </w:rPr>
              <w:t>C(max)</w:t>
            </w:r>
            <w:r w:rsidRPr="002C4811">
              <w:rPr>
                <w:rFonts w:asciiTheme="minorHAnsi" w:hAnsiTheme="minorHAnsi" w:cs="Arial"/>
                <w:b/>
                <w:bCs/>
                <w:lang w:eastAsia="pl-PL"/>
              </w:rPr>
              <w:t> [W/(m</w:t>
            </w:r>
            <w:r w:rsidRPr="002C4811">
              <w:rPr>
                <w:rFonts w:asciiTheme="minorHAnsi" w:hAnsiTheme="minorHAnsi" w:cs="Arial"/>
                <w:b/>
                <w:bCs/>
                <w:vertAlign w:val="superscript"/>
                <w:lang w:eastAsia="pl-PL"/>
              </w:rPr>
              <w:t>2</w:t>
            </w:r>
            <w:r w:rsidRPr="002C4811">
              <w:rPr>
                <w:rFonts w:asciiTheme="minorHAnsi" w:hAnsiTheme="minorHAnsi" w:cs="Arial"/>
                <w:b/>
                <w:bCs/>
                <w:lang w:eastAsia="pl-PL"/>
              </w:rPr>
              <w:t>-K)]</w:t>
            </w:r>
          </w:p>
        </w:tc>
      </w:tr>
      <w:tr w:rsidR="00D34A51" w:rsidRPr="00AB4EC9" w14:paraId="5AA8799D" w14:textId="77777777" w:rsidTr="007E5CE8">
        <w:trPr>
          <w:jc w:val="center"/>
        </w:trPr>
        <w:tc>
          <w:tcPr>
            <w:tcW w:w="1271" w:type="pct"/>
            <w:tcBorders>
              <w:top w:val="single" w:sz="4" w:space="0" w:color="auto"/>
              <w:left w:val="single" w:sz="4" w:space="0" w:color="auto"/>
              <w:bottom w:val="single" w:sz="4" w:space="0" w:color="auto"/>
              <w:right w:val="single" w:sz="4" w:space="0" w:color="auto"/>
            </w:tcBorders>
            <w:tcMar>
              <w:top w:w="0" w:type="dxa"/>
              <w:left w:w="60" w:type="dxa"/>
              <w:bottom w:w="0" w:type="dxa"/>
              <w:right w:w="0" w:type="dxa"/>
            </w:tcMar>
            <w:vAlign w:val="center"/>
            <w:hideMark/>
          </w:tcPr>
          <w:p w14:paraId="541AE3BE" w14:textId="77777777" w:rsidR="00D34A51" w:rsidRPr="002C4811" w:rsidRDefault="00D34A51" w:rsidP="0064310D">
            <w:pPr>
              <w:rPr>
                <w:rFonts w:asciiTheme="minorHAnsi" w:hAnsiTheme="minorHAnsi" w:cs="Arial"/>
                <w:lang w:eastAsia="pl-PL"/>
              </w:rPr>
            </w:pPr>
            <w:r w:rsidRPr="002C4811">
              <w:rPr>
                <w:rFonts w:asciiTheme="minorHAnsi" w:hAnsiTheme="minorHAnsi" w:cs="Arial"/>
                <w:b/>
                <w:bCs/>
                <w:lang w:eastAsia="pl-PL"/>
              </w:rPr>
              <w:t>Harmonogram</w:t>
            </w:r>
          </w:p>
        </w:tc>
        <w:tc>
          <w:tcPr>
            <w:tcW w:w="3729" w:type="pct"/>
            <w:tcBorders>
              <w:top w:val="single" w:sz="4" w:space="0" w:color="auto"/>
              <w:left w:val="single" w:sz="4" w:space="0" w:color="auto"/>
              <w:bottom w:val="single" w:sz="4" w:space="0" w:color="auto"/>
              <w:right w:val="single" w:sz="4" w:space="0" w:color="auto"/>
            </w:tcBorders>
            <w:tcMar>
              <w:top w:w="0" w:type="dxa"/>
              <w:left w:w="60" w:type="dxa"/>
              <w:bottom w:w="0" w:type="dxa"/>
              <w:right w:w="0" w:type="dxa"/>
            </w:tcMar>
            <w:vAlign w:val="center"/>
            <w:hideMark/>
          </w:tcPr>
          <w:p w14:paraId="269FC72B" w14:textId="77777777" w:rsidR="00D34A51" w:rsidRPr="002C4811" w:rsidRDefault="00D34A51" w:rsidP="000B79B8">
            <w:pPr>
              <w:rPr>
                <w:rFonts w:asciiTheme="minorHAnsi" w:hAnsiTheme="minorHAnsi" w:cs="Arial"/>
                <w:b/>
                <w:lang w:eastAsia="pl-PL"/>
              </w:rPr>
            </w:pPr>
            <w:r w:rsidRPr="002C4811">
              <w:rPr>
                <w:rFonts w:asciiTheme="minorHAnsi" w:hAnsiTheme="minorHAnsi" w:cs="Arial"/>
                <w:b/>
                <w:bCs/>
                <w:lang w:eastAsia="pl-PL"/>
              </w:rPr>
              <w:t>od 1 stycznia 2021 r.</w:t>
            </w:r>
          </w:p>
        </w:tc>
      </w:tr>
      <w:tr w:rsidR="00D34A51" w:rsidRPr="00AB4EC9" w14:paraId="336C8D9E" w14:textId="77777777" w:rsidTr="007E5CE8">
        <w:trPr>
          <w:jc w:val="center"/>
        </w:trPr>
        <w:tc>
          <w:tcPr>
            <w:tcW w:w="5000" w:type="pct"/>
            <w:gridSpan w:val="2"/>
            <w:tcBorders>
              <w:top w:val="single" w:sz="4" w:space="0" w:color="auto"/>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0C4E5055" w14:textId="77777777" w:rsidR="00D34A51" w:rsidRPr="002C4811" w:rsidRDefault="00D34A51" w:rsidP="0064310D">
            <w:pPr>
              <w:rPr>
                <w:rFonts w:asciiTheme="minorHAnsi" w:hAnsiTheme="minorHAnsi" w:cs="Arial"/>
                <w:b/>
                <w:lang w:eastAsia="pl-PL"/>
              </w:rPr>
            </w:pPr>
            <w:r w:rsidRPr="002C4811">
              <w:rPr>
                <w:rFonts w:asciiTheme="minorHAnsi" w:hAnsiTheme="minorHAnsi" w:cs="Arial"/>
                <w:b/>
                <w:lang w:eastAsia="pl-PL"/>
              </w:rPr>
              <w:t>Ściany zewnętrzne:</w:t>
            </w:r>
          </w:p>
        </w:tc>
      </w:tr>
      <w:tr w:rsidR="00D34A51" w:rsidRPr="00AB4EC9" w14:paraId="72574944" w14:textId="77777777" w:rsidTr="007E5CE8">
        <w:trPr>
          <w:jc w:val="center"/>
        </w:trPr>
        <w:tc>
          <w:tcPr>
            <w:tcW w:w="1271"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6681BDD6" w14:textId="77777777" w:rsidR="00D34A51" w:rsidRPr="002C4811" w:rsidRDefault="00D34A51" w:rsidP="0064310D">
            <w:pPr>
              <w:rPr>
                <w:rFonts w:asciiTheme="minorHAnsi" w:hAnsiTheme="minorHAnsi" w:cs="Arial"/>
                <w:lang w:eastAsia="pl-PL"/>
              </w:rPr>
            </w:pPr>
            <w:r w:rsidRPr="002C4811">
              <w:rPr>
                <w:rFonts w:asciiTheme="minorHAnsi" w:hAnsiTheme="minorHAnsi" w:cs="Arial"/>
                <w:lang w:eastAsia="pl-PL"/>
              </w:rPr>
              <w:t xml:space="preserve">a) przy </w:t>
            </w:r>
            <w:proofErr w:type="spellStart"/>
            <w:r w:rsidRPr="002C4811">
              <w:rPr>
                <w:rFonts w:asciiTheme="minorHAnsi" w:hAnsiTheme="minorHAnsi" w:cs="Arial"/>
                <w:lang w:eastAsia="pl-PL"/>
              </w:rPr>
              <w:t>t</w:t>
            </w:r>
            <w:r w:rsidRPr="002C4811">
              <w:rPr>
                <w:rFonts w:asciiTheme="minorHAnsi" w:hAnsiTheme="minorHAnsi" w:cs="Arial"/>
                <w:vertAlign w:val="subscript"/>
                <w:lang w:eastAsia="pl-PL"/>
              </w:rPr>
              <w:t>i</w:t>
            </w:r>
            <w:proofErr w:type="spellEnd"/>
            <w:r w:rsidRPr="002C4811">
              <w:rPr>
                <w:rFonts w:asciiTheme="minorHAnsi" w:hAnsiTheme="minorHAnsi" w:cs="Arial"/>
                <w:vertAlign w:val="subscript"/>
                <w:lang w:eastAsia="pl-PL"/>
              </w:rPr>
              <w:t> </w:t>
            </w:r>
            <w:r w:rsidRPr="002C4811">
              <w:rPr>
                <w:rFonts w:asciiTheme="minorHAnsi" w:hAnsiTheme="minorHAnsi" w:cs="Arial"/>
                <w:lang w:eastAsia="pl-PL"/>
              </w:rPr>
              <w:t>≥ 16°C</w:t>
            </w:r>
          </w:p>
        </w:tc>
        <w:tc>
          <w:tcPr>
            <w:tcW w:w="3729"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1A5CB9F9" w14:textId="77777777" w:rsidR="00D34A51" w:rsidRPr="002C4811" w:rsidRDefault="00D34A51" w:rsidP="000B79B8">
            <w:pPr>
              <w:rPr>
                <w:rFonts w:asciiTheme="minorHAnsi" w:hAnsiTheme="minorHAnsi" w:cs="Arial"/>
                <w:b/>
                <w:lang w:eastAsia="pl-PL"/>
              </w:rPr>
            </w:pPr>
            <w:r w:rsidRPr="002C4811">
              <w:rPr>
                <w:rFonts w:asciiTheme="minorHAnsi" w:hAnsiTheme="minorHAnsi" w:cs="Arial"/>
                <w:b/>
                <w:lang w:eastAsia="pl-PL"/>
              </w:rPr>
              <w:t>0,20</w:t>
            </w:r>
          </w:p>
        </w:tc>
      </w:tr>
      <w:tr w:rsidR="00D34A51" w:rsidRPr="00AB4EC9" w14:paraId="26555C79" w14:textId="77777777" w:rsidTr="007E5CE8">
        <w:trPr>
          <w:jc w:val="center"/>
        </w:trPr>
        <w:tc>
          <w:tcPr>
            <w:tcW w:w="1271"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19A29E4E" w14:textId="77777777" w:rsidR="00D34A51" w:rsidRPr="002C4811" w:rsidRDefault="00D34A51" w:rsidP="0064310D">
            <w:pPr>
              <w:rPr>
                <w:rFonts w:asciiTheme="minorHAnsi" w:hAnsiTheme="minorHAnsi" w:cs="Arial"/>
                <w:lang w:eastAsia="pl-PL"/>
              </w:rPr>
            </w:pPr>
            <w:r w:rsidRPr="002C4811">
              <w:rPr>
                <w:rFonts w:asciiTheme="minorHAnsi" w:hAnsiTheme="minorHAnsi" w:cs="Arial"/>
                <w:lang w:eastAsia="pl-PL"/>
              </w:rPr>
              <w:t>b) przy8°C ≤ </w:t>
            </w:r>
            <w:proofErr w:type="spellStart"/>
            <w:r w:rsidRPr="002C4811">
              <w:rPr>
                <w:rFonts w:asciiTheme="minorHAnsi" w:hAnsiTheme="minorHAnsi" w:cs="Arial"/>
                <w:lang w:eastAsia="pl-PL"/>
              </w:rPr>
              <w:t>t</w:t>
            </w:r>
            <w:r w:rsidRPr="002C4811">
              <w:rPr>
                <w:rFonts w:asciiTheme="minorHAnsi" w:hAnsiTheme="minorHAnsi" w:cs="Arial"/>
                <w:vertAlign w:val="subscript"/>
                <w:lang w:eastAsia="pl-PL"/>
              </w:rPr>
              <w:t>i</w:t>
            </w:r>
            <w:proofErr w:type="spellEnd"/>
            <w:r w:rsidRPr="002C4811">
              <w:rPr>
                <w:rFonts w:asciiTheme="minorHAnsi" w:hAnsiTheme="minorHAnsi" w:cs="Arial"/>
                <w:lang w:eastAsia="pl-PL"/>
              </w:rPr>
              <w:t> &lt; 16°C</w:t>
            </w:r>
          </w:p>
        </w:tc>
        <w:tc>
          <w:tcPr>
            <w:tcW w:w="3729"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0E9FDFB2" w14:textId="77777777" w:rsidR="00D34A51" w:rsidRPr="002C4811" w:rsidRDefault="00D34A51" w:rsidP="000B79B8">
            <w:pPr>
              <w:rPr>
                <w:rFonts w:asciiTheme="minorHAnsi" w:hAnsiTheme="minorHAnsi" w:cs="Arial"/>
                <w:b/>
                <w:lang w:eastAsia="pl-PL"/>
              </w:rPr>
            </w:pPr>
            <w:r w:rsidRPr="002C4811">
              <w:rPr>
                <w:rFonts w:asciiTheme="minorHAnsi" w:hAnsiTheme="minorHAnsi" w:cs="Arial"/>
                <w:b/>
                <w:lang w:eastAsia="pl-PL"/>
              </w:rPr>
              <w:t>0,45</w:t>
            </w:r>
          </w:p>
        </w:tc>
      </w:tr>
      <w:tr w:rsidR="00D34A51" w:rsidRPr="00AB4EC9" w14:paraId="0C706943" w14:textId="77777777" w:rsidTr="007E5CE8">
        <w:trPr>
          <w:jc w:val="center"/>
        </w:trPr>
        <w:tc>
          <w:tcPr>
            <w:tcW w:w="1271"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33C95943" w14:textId="77777777" w:rsidR="00D34A51" w:rsidRPr="002C4811" w:rsidRDefault="00D34A51" w:rsidP="0064310D">
            <w:pPr>
              <w:rPr>
                <w:rFonts w:asciiTheme="minorHAnsi" w:hAnsiTheme="minorHAnsi" w:cs="Arial"/>
                <w:lang w:eastAsia="pl-PL"/>
              </w:rPr>
            </w:pPr>
            <w:r w:rsidRPr="002C4811">
              <w:rPr>
                <w:rFonts w:asciiTheme="minorHAnsi" w:hAnsiTheme="minorHAnsi" w:cs="Arial"/>
                <w:lang w:eastAsia="pl-PL"/>
              </w:rPr>
              <w:t xml:space="preserve">c) przy </w:t>
            </w:r>
            <w:proofErr w:type="spellStart"/>
            <w:r w:rsidRPr="002C4811">
              <w:rPr>
                <w:rFonts w:asciiTheme="minorHAnsi" w:hAnsiTheme="minorHAnsi" w:cs="Arial"/>
                <w:lang w:eastAsia="pl-PL"/>
              </w:rPr>
              <w:t>ti</w:t>
            </w:r>
            <w:proofErr w:type="spellEnd"/>
            <w:r w:rsidRPr="002C4811">
              <w:rPr>
                <w:rFonts w:asciiTheme="minorHAnsi" w:hAnsiTheme="minorHAnsi" w:cs="Arial"/>
                <w:lang w:eastAsia="pl-PL"/>
              </w:rPr>
              <w:t xml:space="preserve"> &lt; 8°C</w:t>
            </w:r>
          </w:p>
        </w:tc>
        <w:tc>
          <w:tcPr>
            <w:tcW w:w="3729"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4E7227DF" w14:textId="77777777" w:rsidR="00D34A51" w:rsidRPr="002C4811" w:rsidRDefault="00D34A51" w:rsidP="000B79B8">
            <w:pPr>
              <w:rPr>
                <w:rFonts w:asciiTheme="minorHAnsi" w:hAnsiTheme="minorHAnsi" w:cs="Arial"/>
                <w:b/>
                <w:lang w:eastAsia="pl-PL"/>
              </w:rPr>
            </w:pPr>
            <w:r w:rsidRPr="002C4811">
              <w:rPr>
                <w:rFonts w:asciiTheme="minorHAnsi" w:hAnsiTheme="minorHAnsi" w:cs="Arial"/>
                <w:b/>
                <w:lang w:eastAsia="pl-PL"/>
              </w:rPr>
              <w:t>0,90</w:t>
            </w:r>
          </w:p>
        </w:tc>
      </w:tr>
      <w:tr w:rsidR="00D34A51" w:rsidRPr="00AB4EC9" w14:paraId="6A21EAA8" w14:textId="77777777" w:rsidTr="007E5CE8">
        <w:trPr>
          <w:jc w:val="center"/>
        </w:trPr>
        <w:tc>
          <w:tcPr>
            <w:tcW w:w="5000" w:type="pct"/>
            <w:gridSpan w:val="2"/>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tcPr>
          <w:p w14:paraId="4F82DB3F" w14:textId="77777777" w:rsidR="00D34A51" w:rsidRPr="002C4811" w:rsidRDefault="00D34A51" w:rsidP="0064310D">
            <w:pPr>
              <w:rPr>
                <w:rFonts w:asciiTheme="minorHAnsi" w:hAnsiTheme="minorHAnsi" w:cs="Arial"/>
                <w:b/>
                <w:lang w:eastAsia="pl-PL"/>
              </w:rPr>
            </w:pPr>
            <w:r w:rsidRPr="002C4811">
              <w:rPr>
                <w:rFonts w:asciiTheme="minorHAnsi" w:hAnsiTheme="minorHAnsi" w:cs="Arial"/>
              </w:rPr>
              <w:br w:type="page"/>
            </w:r>
            <w:r w:rsidRPr="002C4811">
              <w:rPr>
                <w:rFonts w:asciiTheme="minorHAnsi" w:hAnsiTheme="minorHAnsi" w:cs="Arial"/>
                <w:b/>
                <w:lang w:eastAsia="pl-PL"/>
              </w:rPr>
              <w:t>Dachy, stropodachy i stropy pod nieogrzewanymi poddaszami lub nad przejazdami:</w:t>
            </w:r>
          </w:p>
        </w:tc>
      </w:tr>
      <w:tr w:rsidR="00D34A51" w:rsidRPr="00AB4EC9" w14:paraId="5A04822D" w14:textId="77777777" w:rsidTr="007E5CE8">
        <w:trPr>
          <w:jc w:val="center"/>
        </w:trPr>
        <w:tc>
          <w:tcPr>
            <w:tcW w:w="1271"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tcPr>
          <w:p w14:paraId="32342904" w14:textId="77777777" w:rsidR="00D34A51" w:rsidRPr="002C4811" w:rsidRDefault="00D34A51" w:rsidP="000B79B8">
            <w:pPr>
              <w:rPr>
                <w:rFonts w:asciiTheme="minorHAnsi" w:hAnsiTheme="minorHAnsi" w:cs="Arial"/>
                <w:lang w:eastAsia="pl-PL"/>
              </w:rPr>
            </w:pPr>
            <w:r w:rsidRPr="002C4811">
              <w:rPr>
                <w:rFonts w:asciiTheme="minorHAnsi" w:hAnsiTheme="minorHAnsi" w:cs="Arial"/>
                <w:lang w:eastAsia="pl-PL"/>
              </w:rPr>
              <w:t xml:space="preserve">a) przy </w:t>
            </w:r>
            <w:proofErr w:type="spellStart"/>
            <w:r w:rsidRPr="002C4811">
              <w:rPr>
                <w:rFonts w:asciiTheme="minorHAnsi" w:hAnsiTheme="minorHAnsi" w:cs="Arial"/>
                <w:lang w:eastAsia="pl-PL"/>
              </w:rPr>
              <w:t>t</w:t>
            </w:r>
            <w:r w:rsidRPr="002C4811">
              <w:rPr>
                <w:rFonts w:asciiTheme="minorHAnsi" w:hAnsiTheme="minorHAnsi" w:cs="Arial"/>
                <w:vertAlign w:val="subscript"/>
                <w:lang w:eastAsia="pl-PL"/>
              </w:rPr>
              <w:t>i</w:t>
            </w:r>
            <w:proofErr w:type="spellEnd"/>
            <w:r w:rsidRPr="002C4811">
              <w:rPr>
                <w:rFonts w:asciiTheme="minorHAnsi" w:hAnsiTheme="minorHAnsi" w:cs="Arial"/>
                <w:vertAlign w:val="subscript"/>
                <w:lang w:eastAsia="pl-PL"/>
              </w:rPr>
              <w:t> </w:t>
            </w:r>
            <w:r w:rsidRPr="002C4811">
              <w:rPr>
                <w:rFonts w:asciiTheme="minorHAnsi" w:hAnsiTheme="minorHAnsi" w:cs="Arial"/>
                <w:lang w:eastAsia="pl-PL"/>
              </w:rPr>
              <w:t>≥ 16°C</w:t>
            </w:r>
          </w:p>
          <w:p w14:paraId="16164D35" w14:textId="77777777" w:rsidR="00D34A51" w:rsidRPr="002C4811" w:rsidRDefault="00D34A51" w:rsidP="000B79B8">
            <w:pPr>
              <w:rPr>
                <w:rFonts w:asciiTheme="minorHAnsi" w:hAnsiTheme="minorHAnsi" w:cs="Arial"/>
                <w:lang w:eastAsia="pl-PL"/>
              </w:rPr>
            </w:pPr>
            <w:r w:rsidRPr="002C4811">
              <w:rPr>
                <w:rFonts w:asciiTheme="minorHAnsi" w:hAnsiTheme="minorHAnsi" w:cs="Arial"/>
                <w:lang w:eastAsia="pl-PL"/>
              </w:rPr>
              <w:t>b) przy 8°C ≤ </w:t>
            </w:r>
            <w:proofErr w:type="spellStart"/>
            <w:r w:rsidRPr="002C4811">
              <w:rPr>
                <w:rFonts w:asciiTheme="minorHAnsi" w:hAnsiTheme="minorHAnsi" w:cs="Arial"/>
                <w:lang w:eastAsia="pl-PL"/>
              </w:rPr>
              <w:t>t</w:t>
            </w:r>
            <w:r w:rsidRPr="002C4811">
              <w:rPr>
                <w:rFonts w:asciiTheme="minorHAnsi" w:hAnsiTheme="minorHAnsi" w:cs="Arial"/>
                <w:vertAlign w:val="subscript"/>
                <w:lang w:eastAsia="pl-PL"/>
              </w:rPr>
              <w:t>i</w:t>
            </w:r>
            <w:proofErr w:type="spellEnd"/>
            <w:r w:rsidRPr="002C4811">
              <w:rPr>
                <w:rFonts w:asciiTheme="minorHAnsi" w:hAnsiTheme="minorHAnsi" w:cs="Arial"/>
                <w:vertAlign w:val="subscript"/>
                <w:lang w:eastAsia="pl-PL"/>
              </w:rPr>
              <w:t> </w:t>
            </w:r>
            <w:r w:rsidRPr="002C4811">
              <w:rPr>
                <w:rFonts w:asciiTheme="minorHAnsi" w:hAnsiTheme="minorHAnsi" w:cs="Arial"/>
                <w:lang w:eastAsia="pl-PL"/>
              </w:rPr>
              <w:t>&lt; 16°C</w:t>
            </w:r>
          </w:p>
          <w:p w14:paraId="709C9A0E" w14:textId="77777777" w:rsidR="00D34A51" w:rsidRPr="002C4811" w:rsidRDefault="00D34A51" w:rsidP="0064310D">
            <w:pPr>
              <w:rPr>
                <w:rFonts w:asciiTheme="minorHAnsi" w:hAnsiTheme="minorHAnsi" w:cs="Arial"/>
                <w:lang w:eastAsia="pl-PL"/>
              </w:rPr>
            </w:pPr>
            <w:r w:rsidRPr="002C4811">
              <w:rPr>
                <w:rFonts w:asciiTheme="minorHAnsi" w:hAnsiTheme="minorHAnsi" w:cs="Arial"/>
                <w:lang w:eastAsia="pl-PL"/>
              </w:rPr>
              <w:t xml:space="preserve">c) przy </w:t>
            </w:r>
            <w:proofErr w:type="spellStart"/>
            <w:r w:rsidRPr="002C4811">
              <w:rPr>
                <w:rFonts w:asciiTheme="minorHAnsi" w:hAnsiTheme="minorHAnsi" w:cs="Arial"/>
                <w:lang w:eastAsia="pl-PL"/>
              </w:rPr>
              <w:t>t</w:t>
            </w:r>
            <w:r w:rsidRPr="002C4811">
              <w:rPr>
                <w:rFonts w:asciiTheme="minorHAnsi" w:hAnsiTheme="minorHAnsi" w:cs="Arial"/>
                <w:vertAlign w:val="subscript"/>
                <w:lang w:eastAsia="pl-PL"/>
              </w:rPr>
              <w:t>i</w:t>
            </w:r>
            <w:proofErr w:type="spellEnd"/>
            <w:r w:rsidRPr="002C4811">
              <w:rPr>
                <w:rFonts w:asciiTheme="minorHAnsi" w:hAnsiTheme="minorHAnsi" w:cs="Arial"/>
                <w:vertAlign w:val="subscript"/>
                <w:lang w:eastAsia="pl-PL"/>
              </w:rPr>
              <w:t> </w:t>
            </w:r>
            <w:r w:rsidRPr="002C4811">
              <w:rPr>
                <w:rFonts w:asciiTheme="minorHAnsi" w:hAnsiTheme="minorHAnsi" w:cs="Arial"/>
                <w:lang w:eastAsia="pl-PL"/>
              </w:rPr>
              <w:t>&lt; 8°C</w:t>
            </w:r>
          </w:p>
        </w:tc>
        <w:tc>
          <w:tcPr>
            <w:tcW w:w="3729"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tcPr>
          <w:p w14:paraId="42CF06F1" w14:textId="77777777" w:rsidR="00D34A51" w:rsidRPr="002C4811" w:rsidRDefault="00D34A51" w:rsidP="000B79B8">
            <w:pPr>
              <w:rPr>
                <w:rFonts w:asciiTheme="minorHAnsi" w:hAnsiTheme="minorHAnsi" w:cs="Arial"/>
                <w:b/>
                <w:lang w:eastAsia="pl-PL"/>
              </w:rPr>
            </w:pPr>
            <w:r w:rsidRPr="002C4811">
              <w:rPr>
                <w:rFonts w:asciiTheme="minorHAnsi" w:hAnsiTheme="minorHAnsi" w:cs="Arial"/>
                <w:b/>
                <w:lang w:eastAsia="pl-PL"/>
              </w:rPr>
              <w:t>0,15</w:t>
            </w:r>
          </w:p>
          <w:p w14:paraId="1B4A2F22" w14:textId="77777777" w:rsidR="00D34A51" w:rsidRPr="002C4811" w:rsidRDefault="00D34A51" w:rsidP="000B79B8">
            <w:pPr>
              <w:rPr>
                <w:rFonts w:asciiTheme="minorHAnsi" w:hAnsiTheme="minorHAnsi" w:cs="Arial"/>
                <w:b/>
                <w:lang w:eastAsia="pl-PL"/>
              </w:rPr>
            </w:pPr>
            <w:r w:rsidRPr="002C4811">
              <w:rPr>
                <w:rFonts w:asciiTheme="minorHAnsi" w:hAnsiTheme="minorHAnsi" w:cs="Arial"/>
                <w:b/>
                <w:lang w:eastAsia="pl-PL"/>
              </w:rPr>
              <w:t>0,30</w:t>
            </w:r>
          </w:p>
          <w:p w14:paraId="07FEEE31" w14:textId="77777777" w:rsidR="00D34A51" w:rsidRPr="002C4811" w:rsidRDefault="00D34A51" w:rsidP="000B79B8">
            <w:pPr>
              <w:rPr>
                <w:rFonts w:asciiTheme="minorHAnsi" w:hAnsiTheme="minorHAnsi" w:cs="Arial"/>
                <w:b/>
                <w:lang w:eastAsia="pl-PL"/>
              </w:rPr>
            </w:pPr>
            <w:r w:rsidRPr="002C4811">
              <w:rPr>
                <w:rFonts w:asciiTheme="minorHAnsi" w:hAnsiTheme="minorHAnsi" w:cs="Arial"/>
                <w:b/>
                <w:lang w:eastAsia="pl-PL"/>
              </w:rPr>
              <w:t>0,70</w:t>
            </w:r>
          </w:p>
        </w:tc>
      </w:tr>
    </w:tbl>
    <w:p w14:paraId="7A02D0E9" w14:textId="08D4506F" w:rsidR="00D34A51" w:rsidRPr="00AB4EC9" w:rsidRDefault="00D34A51" w:rsidP="000B79B8">
      <w:pPr>
        <w:spacing w:before="120" w:after="120"/>
        <w:rPr>
          <w:rFonts w:asciiTheme="minorHAnsi" w:hAnsiTheme="minorHAnsi" w:cs="Arial"/>
          <w:sz w:val="24"/>
          <w:szCs w:val="24"/>
        </w:rPr>
      </w:pPr>
      <w:r w:rsidRPr="00AB4EC9">
        <w:rPr>
          <w:rFonts w:asciiTheme="minorHAnsi" w:hAnsiTheme="minorHAnsi" w:cs="Arial"/>
          <w:sz w:val="24"/>
          <w:szCs w:val="24"/>
          <w:lang w:eastAsia="pl-PL"/>
        </w:rPr>
        <w:t>Ustawa o charakterystyce energetycznej budynków nie odnosi się w swoich przepisach bezpośrednio do zamówień publicznych. Podmioty publiczne</w:t>
      </w:r>
      <w:r w:rsidR="009F2525">
        <w:rPr>
          <w:rFonts w:asciiTheme="minorHAnsi" w:hAnsiTheme="minorHAnsi" w:cs="Arial"/>
          <w:sz w:val="24"/>
          <w:szCs w:val="24"/>
          <w:lang w:eastAsia="pl-PL"/>
        </w:rPr>
        <w:t>,</w:t>
      </w:r>
      <w:r w:rsidRPr="00AB4EC9">
        <w:rPr>
          <w:rFonts w:asciiTheme="minorHAnsi" w:hAnsiTheme="minorHAnsi" w:cs="Arial"/>
          <w:sz w:val="24"/>
          <w:szCs w:val="24"/>
          <w:lang w:eastAsia="pl-PL"/>
        </w:rPr>
        <w:t xml:space="preserve"> realizując w ramach zamówień publicznych inwestycje budowlane</w:t>
      </w:r>
      <w:r w:rsidR="009F2525">
        <w:rPr>
          <w:rFonts w:asciiTheme="minorHAnsi" w:hAnsiTheme="minorHAnsi" w:cs="Arial"/>
          <w:sz w:val="24"/>
          <w:szCs w:val="24"/>
          <w:lang w:eastAsia="pl-PL"/>
        </w:rPr>
        <w:t>,</w:t>
      </w:r>
      <w:r w:rsidRPr="00AB4EC9">
        <w:rPr>
          <w:rFonts w:asciiTheme="minorHAnsi" w:hAnsiTheme="minorHAnsi" w:cs="Arial"/>
          <w:sz w:val="24"/>
          <w:szCs w:val="24"/>
          <w:lang w:eastAsia="pl-PL"/>
        </w:rPr>
        <w:t xml:space="preserve"> określają w </w:t>
      </w:r>
      <w:r w:rsidRPr="00AB4EC9">
        <w:rPr>
          <w:rFonts w:asciiTheme="minorHAnsi" w:hAnsiTheme="minorHAnsi" w:cs="Arial"/>
          <w:b/>
          <w:sz w:val="24"/>
          <w:szCs w:val="24"/>
          <w:lang w:eastAsia="pl-PL"/>
        </w:rPr>
        <w:t>opisie przedmiotu zamówienia</w:t>
      </w:r>
      <w:r w:rsidRPr="00AB4EC9">
        <w:rPr>
          <w:rFonts w:asciiTheme="minorHAnsi" w:hAnsiTheme="minorHAnsi" w:cs="Arial"/>
          <w:sz w:val="24"/>
          <w:szCs w:val="24"/>
          <w:lang w:eastAsia="pl-PL"/>
        </w:rPr>
        <w:t xml:space="preserve"> obowiązujące minimalne parametry techniczne dla nowych budynków lub obiektów poddawanych renowacji, co determinuje ich charakterystykę energetyczną. Zgodnie z art. 103 ust. 1 ustawy </w:t>
      </w:r>
      <w:r w:rsidR="00147E23">
        <w:rPr>
          <w:rFonts w:asciiTheme="minorHAnsi" w:hAnsiTheme="minorHAnsi" w:cs="Arial"/>
          <w:sz w:val="24"/>
          <w:szCs w:val="24"/>
          <w:lang w:eastAsia="pl-PL"/>
        </w:rPr>
        <w:t>–</w:t>
      </w:r>
      <w:r w:rsidR="009F2525">
        <w:rPr>
          <w:rFonts w:asciiTheme="minorHAnsi" w:hAnsiTheme="minorHAnsi" w:cs="Arial"/>
          <w:sz w:val="24"/>
          <w:szCs w:val="24"/>
          <w:lang w:eastAsia="pl-PL"/>
        </w:rPr>
        <w:t xml:space="preserve"> </w:t>
      </w:r>
      <w:r w:rsidRPr="00AB4EC9">
        <w:rPr>
          <w:rFonts w:asciiTheme="minorHAnsi" w:hAnsiTheme="minorHAnsi" w:cs="Arial"/>
          <w:sz w:val="24"/>
          <w:szCs w:val="24"/>
          <w:lang w:eastAsia="pl-PL"/>
        </w:rPr>
        <w:t>P</w:t>
      </w:r>
      <w:r w:rsidR="00147E23">
        <w:rPr>
          <w:rFonts w:asciiTheme="minorHAnsi" w:hAnsiTheme="minorHAnsi" w:cs="Arial"/>
          <w:sz w:val="24"/>
          <w:szCs w:val="24"/>
          <w:lang w:eastAsia="pl-PL"/>
        </w:rPr>
        <w:t xml:space="preserve">rawo </w:t>
      </w:r>
      <w:r w:rsidRPr="00AB4EC9">
        <w:rPr>
          <w:rFonts w:asciiTheme="minorHAnsi" w:hAnsiTheme="minorHAnsi" w:cs="Arial"/>
          <w:sz w:val="24"/>
          <w:szCs w:val="24"/>
          <w:lang w:eastAsia="pl-PL"/>
        </w:rPr>
        <w:t>z</w:t>
      </w:r>
      <w:r w:rsidR="00147E23">
        <w:rPr>
          <w:rFonts w:asciiTheme="minorHAnsi" w:hAnsiTheme="minorHAnsi" w:cs="Arial"/>
          <w:sz w:val="24"/>
          <w:szCs w:val="24"/>
          <w:lang w:eastAsia="pl-PL"/>
        </w:rPr>
        <w:t xml:space="preserve">amówień </w:t>
      </w:r>
      <w:r w:rsidRPr="00AB4EC9">
        <w:rPr>
          <w:rFonts w:asciiTheme="minorHAnsi" w:hAnsiTheme="minorHAnsi" w:cs="Arial"/>
          <w:sz w:val="24"/>
          <w:szCs w:val="24"/>
          <w:lang w:eastAsia="pl-PL"/>
        </w:rPr>
        <w:t>p</w:t>
      </w:r>
      <w:r w:rsidR="00147E23">
        <w:rPr>
          <w:rFonts w:asciiTheme="minorHAnsi" w:hAnsiTheme="minorHAnsi" w:cs="Arial"/>
          <w:sz w:val="24"/>
          <w:szCs w:val="24"/>
          <w:lang w:eastAsia="pl-PL"/>
        </w:rPr>
        <w:t>ublicznych</w:t>
      </w:r>
      <w:r w:rsidRPr="00AB4EC9">
        <w:rPr>
          <w:rFonts w:asciiTheme="minorHAnsi" w:hAnsiTheme="minorHAnsi" w:cs="Arial"/>
          <w:sz w:val="24"/>
          <w:szCs w:val="24"/>
          <w:lang w:eastAsia="pl-PL"/>
        </w:rPr>
        <w:t xml:space="preserve"> z</w:t>
      </w:r>
      <w:r w:rsidRPr="00AB4EC9">
        <w:rPr>
          <w:rFonts w:asciiTheme="minorHAnsi" w:hAnsiTheme="minorHAnsi" w:cs="Arial"/>
          <w:sz w:val="24"/>
          <w:szCs w:val="24"/>
        </w:rPr>
        <w:t>amawiający opisuje przedmiot zamówienia na roboty budowlane za pomocą dokumentacji projektowej oraz specyfikacji technicznej wykonania i odbioru robót budowlanych. Jeżeli przedmiot zamówienia obejmuje zaprojektowanie i wykonanie robót budowlanych, zamawiający opisuje przedmiot zamówienia za pomocą programu funkcjonalno-użytkowego, w</w:t>
      </w:r>
      <w:r w:rsidR="00147E23">
        <w:rPr>
          <w:rFonts w:asciiTheme="minorHAnsi" w:hAnsiTheme="minorHAnsi" w:cs="Arial"/>
          <w:sz w:val="24"/>
          <w:szCs w:val="24"/>
        </w:rPr>
        <w:t> </w:t>
      </w:r>
      <w:r w:rsidRPr="00AB4EC9">
        <w:rPr>
          <w:rFonts w:asciiTheme="minorHAnsi" w:hAnsiTheme="minorHAnsi" w:cs="Arial"/>
          <w:sz w:val="24"/>
          <w:szCs w:val="24"/>
        </w:rPr>
        <w:t>którym podaje się m.in. wymagania techniczne i materiałowe stawiane robotom budowlanym</w:t>
      </w:r>
      <w:r w:rsidRPr="00AB4EC9">
        <w:rPr>
          <w:rStyle w:val="Odwoanieprzypisudolnego"/>
          <w:rFonts w:asciiTheme="minorHAnsi" w:hAnsiTheme="minorHAnsi" w:cs="Arial"/>
          <w:sz w:val="24"/>
          <w:szCs w:val="24"/>
        </w:rPr>
        <w:footnoteReference w:id="28"/>
      </w:r>
      <w:r w:rsidRPr="00AB4EC9">
        <w:rPr>
          <w:rFonts w:asciiTheme="minorHAnsi" w:hAnsiTheme="minorHAnsi" w:cs="Arial"/>
          <w:sz w:val="24"/>
          <w:szCs w:val="24"/>
        </w:rPr>
        <w:t xml:space="preserve">. </w:t>
      </w:r>
    </w:p>
    <w:p w14:paraId="3A81668E" w14:textId="0AAE5531" w:rsidR="002B7566" w:rsidRDefault="00112373" w:rsidP="000B79B8">
      <w:pPr>
        <w:spacing w:before="120" w:after="120"/>
        <w:rPr>
          <w:rFonts w:asciiTheme="minorHAnsi" w:hAnsiTheme="minorHAnsi" w:cs="Arial"/>
          <w:sz w:val="24"/>
          <w:szCs w:val="24"/>
        </w:rPr>
      </w:pPr>
      <w:r w:rsidRPr="00AB4EC9">
        <w:rPr>
          <w:rFonts w:asciiTheme="minorHAnsi" w:hAnsiTheme="minorHAnsi" w:cs="Arial"/>
          <w:sz w:val="24"/>
          <w:szCs w:val="24"/>
        </w:rPr>
        <w:t>W</w:t>
      </w:r>
      <w:r w:rsidRPr="00AB4EC9">
        <w:rPr>
          <w:rFonts w:asciiTheme="minorHAnsi" w:hAnsiTheme="minorHAnsi" w:cs="Arial"/>
          <w:sz w:val="24"/>
          <w:szCs w:val="24"/>
          <w:lang w:eastAsia="pl-PL"/>
        </w:rPr>
        <w:t>ym</w:t>
      </w:r>
      <w:r>
        <w:rPr>
          <w:rFonts w:asciiTheme="minorHAnsi" w:hAnsiTheme="minorHAnsi" w:cs="Arial"/>
          <w:sz w:val="24"/>
          <w:szCs w:val="24"/>
          <w:lang w:eastAsia="pl-PL"/>
        </w:rPr>
        <w:t>a</w:t>
      </w:r>
      <w:r w:rsidRPr="00AB4EC9">
        <w:rPr>
          <w:rFonts w:asciiTheme="minorHAnsi" w:hAnsiTheme="minorHAnsi" w:cs="Arial"/>
          <w:sz w:val="24"/>
          <w:szCs w:val="24"/>
          <w:lang w:eastAsia="pl-PL"/>
        </w:rPr>
        <w:t>g</w:t>
      </w:r>
      <w:r>
        <w:rPr>
          <w:rFonts w:asciiTheme="minorHAnsi" w:hAnsiTheme="minorHAnsi" w:cs="Arial"/>
          <w:sz w:val="24"/>
          <w:szCs w:val="24"/>
          <w:lang w:eastAsia="pl-PL"/>
        </w:rPr>
        <w:t>an</w:t>
      </w:r>
      <w:r w:rsidRPr="00AB4EC9">
        <w:rPr>
          <w:rFonts w:asciiTheme="minorHAnsi" w:hAnsiTheme="minorHAnsi" w:cs="Arial"/>
          <w:sz w:val="24"/>
          <w:szCs w:val="24"/>
          <w:lang w:eastAsia="pl-PL"/>
        </w:rPr>
        <w:t>i</w:t>
      </w:r>
      <w:r>
        <w:rPr>
          <w:rFonts w:asciiTheme="minorHAnsi" w:hAnsiTheme="minorHAnsi" w:cs="Arial"/>
          <w:sz w:val="24"/>
          <w:szCs w:val="24"/>
          <w:lang w:eastAsia="pl-PL"/>
        </w:rPr>
        <w:t>a</w:t>
      </w:r>
      <w:r w:rsidRPr="00AB4EC9">
        <w:rPr>
          <w:rFonts w:asciiTheme="minorHAnsi" w:hAnsiTheme="minorHAnsi" w:cs="Arial"/>
          <w:sz w:val="24"/>
          <w:szCs w:val="24"/>
          <w:lang w:eastAsia="pl-PL"/>
        </w:rPr>
        <w:t xml:space="preserve"> </w:t>
      </w:r>
      <w:r w:rsidR="00D34A51" w:rsidRPr="00AB4EC9">
        <w:rPr>
          <w:rFonts w:asciiTheme="minorHAnsi" w:hAnsiTheme="minorHAnsi" w:cs="Arial"/>
          <w:sz w:val="24"/>
          <w:szCs w:val="24"/>
          <w:lang w:eastAsia="pl-PL"/>
        </w:rPr>
        <w:t xml:space="preserve">związane z </w:t>
      </w:r>
      <w:r w:rsidR="00D34A51" w:rsidRPr="00AB4EC9">
        <w:rPr>
          <w:rFonts w:asciiTheme="minorHAnsi" w:hAnsiTheme="minorHAnsi" w:cs="Arial"/>
          <w:bCs/>
          <w:sz w:val="24"/>
          <w:szCs w:val="24"/>
          <w:lang w:eastAsia="pl-PL"/>
        </w:rPr>
        <w:t xml:space="preserve">oszczędnością energii </w:t>
      </w:r>
      <w:r w:rsidR="00D34A51" w:rsidRPr="00AB4EC9">
        <w:rPr>
          <w:rFonts w:asciiTheme="minorHAnsi" w:hAnsiTheme="minorHAnsi" w:cs="Arial"/>
          <w:sz w:val="24"/>
          <w:szCs w:val="24"/>
          <w:lang w:eastAsia="pl-PL"/>
        </w:rPr>
        <w:t>i</w:t>
      </w:r>
      <w:r w:rsidR="00D34A51" w:rsidRPr="00AB4EC9">
        <w:rPr>
          <w:rFonts w:asciiTheme="minorHAnsi" w:hAnsiTheme="minorHAnsi" w:cs="Arial"/>
          <w:bCs/>
          <w:sz w:val="24"/>
          <w:szCs w:val="24"/>
          <w:lang w:eastAsia="pl-PL"/>
        </w:rPr>
        <w:t xml:space="preserve"> izolacyjnością cieplną</w:t>
      </w:r>
      <w:r w:rsidR="00D34A51" w:rsidRPr="00AB4EC9">
        <w:rPr>
          <w:rFonts w:asciiTheme="minorHAnsi" w:hAnsiTheme="minorHAnsi" w:cs="Arial"/>
          <w:b/>
          <w:bCs/>
          <w:sz w:val="24"/>
          <w:szCs w:val="24"/>
          <w:lang w:eastAsia="pl-PL"/>
        </w:rPr>
        <w:t xml:space="preserve"> </w:t>
      </w:r>
      <w:r w:rsidR="00D34A51" w:rsidRPr="00AB4EC9">
        <w:rPr>
          <w:rFonts w:asciiTheme="minorHAnsi" w:hAnsiTheme="minorHAnsi" w:cs="Arial"/>
          <w:sz w:val="24"/>
          <w:szCs w:val="24"/>
          <w:lang w:eastAsia="pl-PL"/>
        </w:rPr>
        <w:t xml:space="preserve">określone dla „budynku o niskim zużyciu energii” stanowią już powszechnie obowiązujący standard. Nic nie stoi jednak na </w:t>
      </w:r>
      <w:r w:rsidR="00942ABA" w:rsidRPr="00AB4EC9">
        <w:rPr>
          <w:rFonts w:asciiTheme="minorHAnsi" w:hAnsiTheme="minorHAnsi" w:cs="Arial"/>
          <w:sz w:val="24"/>
          <w:szCs w:val="24"/>
          <w:lang w:eastAsia="pl-PL"/>
        </w:rPr>
        <w:t>przeszkodzie,</w:t>
      </w:r>
      <w:r w:rsidR="00D34A51" w:rsidRPr="00AB4EC9">
        <w:rPr>
          <w:rFonts w:asciiTheme="minorHAnsi" w:hAnsiTheme="minorHAnsi" w:cs="Arial"/>
          <w:sz w:val="24"/>
          <w:szCs w:val="24"/>
          <w:lang w:eastAsia="pl-PL"/>
        </w:rPr>
        <w:t xml:space="preserve"> aby w zamówieniach na roboty budowlane organizowanych przez jednostki administracji publicznej stosować </w:t>
      </w:r>
      <w:r w:rsidR="00CB4D31">
        <w:rPr>
          <w:rFonts w:asciiTheme="minorHAnsi" w:hAnsiTheme="minorHAnsi" w:cs="Arial"/>
          <w:sz w:val="24"/>
          <w:szCs w:val="24"/>
          <w:lang w:eastAsia="pl-PL"/>
        </w:rPr>
        <w:t>wyż</w:t>
      </w:r>
      <w:r w:rsidR="00D34A51" w:rsidRPr="00AB4EC9">
        <w:rPr>
          <w:rFonts w:asciiTheme="minorHAnsi" w:hAnsiTheme="minorHAnsi" w:cs="Arial"/>
          <w:sz w:val="24"/>
          <w:szCs w:val="24"/>
          <w:lang w:eastAsia="pl-PL"/>
        </w:rPr>
        <w:t>sze parametry techniczne dla obiektów budowlanych.</w:t>
      </w:r>
      <w:r w:rsidR="00D34A51" w:rsidRPr="00AB4EC9">
        <w:rPr>
          <w:rFonts w:asciiTheme="minorHAnsi" w:hAnsiTheme="minorHAnsi" w:cs="Arial"/>
          <w:sz w:val="24"/>
          <w:szCs w:val="24"/>
        </w:rPr>
        <w:t xml:space="preserve"> Mniejsze zapotrzebowanie na energię pierwotną oraz mniejszy współczynnik przenikania ciepła względem obowiązującego standardu można określić już w ramach </w:t>
      </w:r>
      <w:r w:rsidR="00D34A51" w:rsidRPr="00AB4EC9">
        <w:rPr>
          <w:rFonts w:asciiTheme="minorHAnsi" w:hAnsiTheme="minorHAnsi" w:cs="Arial"/>
          <w:b/>
          <w:sz w:val="24"/>
          <w:szCs w:val="24"/>
        </w:rPr>
        <w:t>opisu przedmiotu zamówienia</w:t>
      </w:r>
      <w:r w:rsidR="00D34A51" w:rsidRPr="00AB4EC9">
        <w:rPr>
          <w:rFonts w:asciiTheme="minorHAnsi" w:hAnsiTheme="minorHAnsi" w:cs="Arial"/>
          <w:sz w:val="24"/>
          <w:szCs w:val="24"/>
        </w:rPr>
        <w:t xml:space="preserve">. Wówczas wszystkie oferty będą musiały te </w:t>
      </w:r>
      <w:r w:rsidR="007135D4" w:rsidRPr="00AB4EC9">
        <w:rPr>
          <w:rFonts w:asciiTheme="minorHAnsi" w:hAnsiTheme="minorHAnsi" w:cs="Arial"/>
          <w:sz w:val="24"/>
          <w:szCs w:val="24"/>
        </w:rPr>
        <w:t>wym</w:t>
      </w:r>
      <w:r w:rsidR="007135D4">
        <w:rPr>
          <w:rFonts w:asciiTheme="minorHAnsi" w:hAnsiTheme="minorHAnsi" w:cs="Arial"/>
          <w:sz w:val="24"/>
          <w:szCs w:val="24"/>
        </w:rPr>
        <w:t>a</w:t>
      </w:r>
      <w:r w:rsidR="007135D4" w:rsidRPr="00AB4EC9">
        <w:rPr>
          <w:rFonts w:asciiTheme="minorHAnsi" w:hAnsiTheme="minorHAnsi" w:cs="Arial"/>
          <w:sz w:val="24"/>
          <w:szCs w:val="24"/>
        </w:rPr>
        <w:t>g</w:t>
      </w:r>
      <w:r w:rsidR="007135D4">
        <w:rPr>
          <w:rFonts w:asciiTheme="minorHAnsi" w:hAnsiTheme="minorHAnsi" w:cs="Arial"/>
          <w:sz w:val="24"/>
          <w:szCs w:val="24"/>
        </w:rPr>
        <w:t>an</w:t>
      </w:r>
      <w:r w:rsidR="007135D4" w:rsidRPr="00AB4EC9">
        <w:rPr>
          <w:rFonts w:asciiTheme="minorHAnsi" w:hAnsiTheme="minorHAnsi" w:cs="Arial"/>
          <w:sz w:val="24"/>
          <w:szCs w:val="24"/>
        </w:rPr>
        <w:t>i</w:t>
      </w:r>
      <w:r w:rsidR="007135D4">
        <w:rPr>
          <w:rFonts w:asciiTheme="minorHAnsi" w:hAnsiTheme="minorHAnsi" w:cs="Arial"/>
          <w:sz w:val="24"/>
          <w:szCs w:val="24"/>
        </w:rPr>
        <w:t>a</w:t>
      </w:r>
      <w:r w:rsidR="007135D4" w:rsidRPr="00AB4EC9">
        <w:rPr>
          <w:rFonts w:asciiTheme="minorHAnsi" w:hAnsiTheme="minorHAnsi" w:cs="Arial"/>
          <w:sz w:val="24"/>
          <w:szCs w:val="24"/>
        </w:rPr>
        <w:t xml:space="preserve"> </w:t>
      </w:r>
      <w:r w:rsidR="00D34A51" w:rsidRPr="00AB4EC9">
        <w:rPr>
          <w:rFonts w:asciiTheme="minorHAnsi" w:hAnsiTheme="minorHAnsi" w:cs="Arial"/>
          <w:sz w:val="24"/>
          <w:szCs w:val="24"/>
        </w:rPr>
        <w:t xml:space="preserve">uwzględniać. Decydując się na uwzględnienie obu </w:t>
      </w:r>
      <w:r w:rsidR="00D34A51" w:rsidRPr="00AB4EC9">
        <w:rPr>
          <w:rFonts w:asciiTheme="minorHAnsi" w:hAnsiTheme="minorHAnsi" w:cs="Arial"/>
          <w:sz w:val="24"/>
          <w:szCs w:val="24"/>
        </w:rPr>
        <w:lastRenderedPageBreak/>
        <w:t>wy</w:t>
      </w:r>
      <w:r w:rsidR="000D20E9">
        <w:rPr>
          <w:rFonts w:asciiTheme="minorHAnsi" w:hAnsiTheme="minorHAnsi" w:cs="Arial"/>
          <w:sz w:val="24"/>
          <w:szCs w:val="24"/>
        </w:rPr>
        <w:t>żej wymienionych wy</w:t>
      </w:r>
      <w:r w:rsidR="00D34A51" w:rsidRPr="00AB4EC9">
        <w:rPr>
          <w:rFonts w:asciiTheme="minorHAnsi" w:hAnsiTheme="minorHAnsi" w:cs="Arial"/>
          <w:sz w:val="24"/>
          <w:szCs w:val="24"/>
        </w:rPr>
        <w:t>m</w:t>
      </w:r>
      <w:r w:rsidR="000D20E9">
        <w:rPr>
          <w:rFonts w:asciiTheme="minorHAnsi" w:hAnsiTheme="minorHAnsi" w:cs="Arial"/>
          <w:sz w:val="24"/>
          <w:szCs w:val="24"/>
        </w:rPr>
        <w:t>a</w:t>
      </w:r>
      <w:r w:rsidR="00D34A51" w:rsidRPr="00AB4EC9">
        <w:rPr>
          <w:rFonts w:asciiTheme="minorHAnsi" w:hAnsiTheme="minorHAnsi" w:cs="Arial"/>
          <w:sz w:val="24"/>
          <w:szCs w:val="24"/>
        </w:rPr>
        <w:t>g</w:t>
      </w:r>
      <w:r w:rsidR="000D20E9">
        <w:rPr>
          <w:rFonts w:asciiTheme="minorHAnsi" w:hAnsiTheme="minorHAnsi" w:cs="Arial"/>
          <w:sz w:val="24"/>
          <w:szCs w:val="24"/>
        </w:rPr>
        <w:t>ań</w:t>
      </w:r>
      <w:r w:rsidR="00D34A51" w:rsidRPr="00AB4EC9">
        <w:rPr>
          <w:rFonts w:asciiTheme="minorHAnsi" w:hAnsiTheme="minorHAnsi" w:cs="Arial"/>
          <w:sz w:val="24"/>
          <w:szCs w:val="24"/>
        </w:rPr>
        <w:t xml:space="preserve"> w ramach </w:t>
      </w:r>
      <w:r w:rsidR="00D34A51" w:rsidRPr="00AB4EC9">
        <w:rPr>
          <w:rFonts w:asciiTheme="minorHAnsi" w:hAnsiTheme="minorHAnsi" w:cs="Arial"/>
          <w:b/>
          <w:sz w:val="24"/>
          <w:szCs w:val="24"/>
        </w:rPr>
        <w:t>kryteriów oceny ofert</w:t>
      </w:r>
      <w:r w:rsidR="00D34A51" w:rsidRPr="00AB4EC9">
        <w:rPr>
          <w:rFonts w:asciiTheme="minorHAnsi" w:hAnsiTheme="minorHAnsi" w:cs="Arial"/>
          <w:sz w:val="24"/>
          <w:szCs w:val="24"/>
        </w:rPr>
        <w:t xml:space="preserve">, </w:t>
      </w:r>
      <w:r w:rsidR="00C03FC2">
        <w:rPr>
          <w:rFonts w:asciiTheme="minorHAnsi" w:hAnsiTheme="minorHAnsi" w:cs="Arial"/>
          <w:sz w:val="24"/>
          <w:szCs w:val="24"/>
        </w:rPr>
        <w:t xml:space="preserve">zamawiający przyzna </w:t>
      </w:r>
      <w:r w:rsidR="00C03FC2" w:rsidRPr="00AB4EC9">
        <w:rPr>
          <w:rFonts w:asciiTheme="minorHAnsi" w:hAnsiTheme="minorHAnsi" w:cs="Arial"/>
          <w:sz w:val="24"/>
          <w:szCs w:val="24"/>
        </w:rPr>
        <w:t>dodatkow</w:t>
      </w:r>
      <w:r w:rsidR="00C03FC2">
        <w:rPr>
          <w:rFonts w:asciiTheme="minorHAnsi" w:hAnsiTheme="minorHAnsi" w:cs="Arial"/>
          <w:sz w:val="24"/>
          <w:szCs w:val="24"/>
        </w:rPr>
        <w:t>e</w:t>
      </w:r>
      <w:r w:rsidR="00C03FC2" w:rsidRPr="00AB4EC9">
        <w:rPr>
          <w:rFonts w:asciiTheme="minorHAnsi" w:hAnsiTheme="minorHAnsi" w:cs="Arial"/>
          <w:sz w:val="24"/>
          <w:szCs w:val="24"/>
        </w:rPr>
        <w:t xml:space="preserve"> punkt</w:t>
      </w:r>
      <w:r w:rsidR="00C03FC2">
        <w:rPr>
          <w:rFonts w:asciiTheme="minorHAnsi" w:hAnsiTheme="minorHAnsi" w:cs="Arial"/>
          <w:sz w:val="24"/>
          <w:szCs w:val="24"/>
        </w:rPr>
        <w:t>y</w:t>
      </w:r>
      <w:r w:rsidR="00C03FC2" w:rsidRPr="00AB4EC9">
        <w:rPr>
          <w:rFonts w:asciiTheme="minorHAnsi" w:hAnsiTheme="minorHAnsi" w:cs="Arial"/>
          <w:sz w:val="24"/>
          <w:szCs w:val="24"/>
        </w:rPr>
        <w:t xml:space="preserve"> </w:t>
      </w:r>
      <w:r w:rsidR="00D34A51" w:rsidRPr="00AB4EC9">
        <w:rPr>
          <w:rFonts w:asciiTheme="minorHAnsi" w:hAnsiTheme="minorHAnsi" w:cs="Arial"/>
          <w:sz w:val="24"/>
          <w:szCs w:val="24"/>
        </w:rPr>
        <w:t>tym ofertom, które gwarantują osiągni</w:t>
      </w:r>
      <w:r w:rsidR="00C03FC2">
        <w:rPr>
          <w:rFonts w:asciiTheme="minorHAnsi" w:hAnsiTheme="minorHAnsi" w:cs="Arial"/>
          <w:sz w:val="24"/>
          <w:szCs w:val="24"/>
        </w:rPr>
        <w:t>ę</w:t>
      </w:r>
      <w:r w:rsidR="00D34A51" w:rsidRPr="00AB4EC9">
        <w:rPr>
          <w:rFonts w:asciiTheme="minorHAnsi" w:hAnsiTheme="minorHAnsi" w:cs="Arial"/>
          <w:sz w:val="24"/>
          <w:szCs w:val="24"/>
        </w:rPr>
        <w:t xml:space="preserve">cie przez budynki </w:t>
      </w:r>
      <w:r w:rsidR="0043611D">
        <w:rPr>
          <w:rFonts w:asciiTheme="minorHAnsi" w:hAnsiTheme="minorHAnsi" w:cs="Arial"/>
          <w:sz w:val="24"/>
          <w:szCs w:val="24"/>
        </w:rPr>
        <w:t>wyż</w:t>
      </w:r>
      <w:r w:rsidR="0043611D" w:rsidRPr="00AB4EC9">
        <w:rPr>
          <w:rFonts w:asciiTheme="minorHAnsi" w:hAnsiTheme="minorHAnsi" w:cs="Arial"/>
          <w:sz w:val="24"/>
          <w:szCs w:val="24"/>
        </w:rPr>
        <w:t>szych od obowiązujących standardów</w:t>
      </w:r>
      <w:r w:rsidR="0043611D" w:rsidRPr="00AB4EC9" w:rsidDel="00902AE9">
        <w:rPr>
          <w:rFonts w:asciiTheme="minorHAnsi" w:hAnsiTheme="minorHAnsi" w:cs="Arial"/>
          <w:sz w:val="24"/>
          <w:szCs w:val="24"/>
        </w:rPr>
        <w:t xml:space="preserve"> </w:t>
      </w:r>
      <w:r w:rsidR="00D34A51" w:rsidRPr="00AB4EC9">
        <w:rPr>
          <w:rFonts w:asciiTheme="minorHAnsi" w:hAnsiTheme="minorHAnsi" w:cs="Arial"/>
          <w:sz w:val="24"/>
          <w:szCs w:val="24"/>
        </w:rPr>
        <w:t>parametrów technicznych.</w:t>
      </w:r>
    </w:p>
    <w:p w14:paraId="388BC6B6" w14:textId="77777777" w:rsidR="00B57D19" w:rsidRPr="00EF5CC7" w:rsidRDefault="00B57D19" w:rsidP="000B79B8">
      <w:pPr>
        <w:pBdr>
          <w:top w:val="thinThickSmallGap" w:sz="24" w:space="1" w:color="124F1A" w:themeColor="accent3" w:themeShade="BF"/>
          <w:left w:val="thinThickSmallGap" w:sz="24" w:space="4" w:color="124F1A" w:themeColor="accent3" w:themeShade="BF"/>
          <w:bottom w:val="thickThinSmallGap" w:sz="24" w:space="1" w:color="124F1A" w:themeColor="accent3" w:themeShade="BF"/>
          <w:right w:val="thickThinSmallGap" w:sz="24" w:space="4" w:color="124F1A" w:themeColor="accent3" w:themeShade="BF"/>
        </w:pBdr>
        <w:shd w:val="clear" w:color="auto" w:fill="D9F2D0" w:themeFill="accent6" w:themeFillTint="33"/>
        <w:spacing w:before="120" w:after="120"/>
        <w:rPr>
          <w:rFonts w:asciiTheme="minorHAnsi" w:hAnsiTheme="minorHAnsi" w:cs="Arial"/>
          <w:color w:val="124F1A" w:themeColor="accent3" w:themeShade="BF"/>
          <w:sz w:val="24"/>
          <w:szCs w:val="24"/>
        </w:rPr>
      </w:pPr>
    </w:p>
    <w:p w14:paraId="70766712" w14:textId="2C5C26A4" w:rsidR="002B7566" w:rsidRPr="00EF5CC7" w:rsidRDefault="002B7566" w:rsidP="000B79B8">
      <w:pPr>
        <w:pBdr>
          <w:top w:val="thinThickSmallGap" w:sz="24" w:space="1" w:color="124F1A" w:themeColor="accent3" w:themeShade="BF"/>
          <w:left w:val="thinThickSmallGap" w:sz="24" w:space="4" w:color="124F1A" w:themeColor="accent3" w:themeShade="BF"/>
          <w:bottom w:val="thickThinSmallGap" w:sz="24" w:space="1" w:color="124F1A" w:themeColor="accent3" w:themeShade="BF"/>
          <w:right w:val="thickThinSmallGap" w:sz="24" w:space="4" w:color="124F1A" w:themeColor="accent3" w:themeShade="BF"/>
        </w:pBdr>
        <w:shd w:val="clear" w:color="auto" w:fill="D9F2D0" w:themeFill="accent6" w:themeFillTint="33"/>
        <w:spacing w:before="120" w:after="120"/>
        <w:rPr>
          <w:rFonts w:asciiTheme="minorHAnsi" w:hAnsiTheme="minorHAnsi" w:cs="Arial"/>
          <w:color w:val="124F1A" w:themeColor="accent3" w:themeShade="BF"/>
          <w:sz w:val="24"/>
          <w:szCs w:val="24"/>
        </w:rPr>
      </w:pPr>
      <w:r w:rsidRPr="00EF5CC7">
        <w:rPr>
          <w:rFonts w:asciiTheme="minorHAnsi" w:hAnsiTheme="minorHAnsi" w:cs="Arial"/>
          <w:b/>
          <w:bCs/>
          <w:color w:val="124F1A" w:themeColor="accent3" w:themeShade="BF"/>
          <w:sz w:val="24"/>
          <w:szCs w:val="24"/>
        </w:rPr>
        <w:t>Ważne:</w:t>
      </w:r>
      <w:r w:rsidRPr="00EF5CC7">
        <w:rPr>
          <w:rFonts w:asciiTheme="minorHAnsi" w:hAnsiTheme="minorHAnsi" w:cs="Arial"/>
          <w:color w:val="124F1A" w:themeColor="accent3" w:themeShade="BF"/>
          <w:sz w:val="24"/>
          <w:szCs w:val="24"/>
        </w:rPr>
        <w:t xml:space="preserve"> przyjęta 24 kwietnia 2024 r. dyrektywa Parlamentu Europejskiego i Rady (UE) 2024/1275 w sprawie charakterystyki energetycznej budynków</w:t>
      </w:r>
      <w:r w:rsidR="005A4F16">
        <w:rPr>
          <w:rStyle w:val="Odwoanieprzypisudolnego"/>
          <w:rFonts w:asciiTheme="minorHAnsi" w:hAnsiTheme="minorHAnsi" w:cs="Arial"/>
          <w:color w:val="124F1A" w:themeColor="accent3" w:themeShade="BF"/>
          <w:sz w:val="24"/>
          <w:szCs w:val="24"/>
        </w:rPr>
        <w:footnoteReference w:id="29"/>
      </w:r>
      <w:r w:rsidR="001D3552">
        <w:rPr>
          <w:rFonts w:asciiTheme="minorHAnsi" w:hAnsiTheme="minorHAnsi" w:cs="Arial"/>
          <w:color w:val="124F1A" w:themeColor="accent3" w:themeShade="BF"/>
          <w:sz w:val="24"/>
          <w:szCs w:val="24"/>
        </w:rPr>
        <w:t xml:space="preserve"> </w:t>
      </w:r>
      <w:r w:rsidRPr="00EF5CC7">
        <w:rPr>
          <w:rFonts w:asciiTheme="minorHAnsi" w:hAnsiTheme="minorHAnsi" w:cs="Arial"/>
          <w:color w:val="124F1A" w:themeColor="accent3" w:themeShade="BF"/>
          <w:sz w:val="24"/>
          <w:szCs w:val="24"/>
        </w:rPr>
        <w:t xml:space="preserve">przewiduje wprowadzenie nowego standardu budynków – tj. </w:t>
      </w:r>
      <w:r w:rsidRPr="00EF5CC7">
        <w:rPr>
          <w:rFonts w:asciiTheme="minorHAnsi" w:hAnsiTheme="minorHAnsi" w:cs="Arial"/>
          <w:b/>
          <w:bCs/>
          <w:color w:val="124F1A" w:themeColor="accent3" w:themeShade="BF"/>
          <w:sz w:val="24"/>
          <w:szCs w:val="24"/>
        </w:rPr>
        <w:t xml:space="preserve">budynku </w:t>
      </w:r>
      <w:proofErr w:type="spellStart"/>
      <w:r w:rsidRPr="00EF5CC7">
        <w:rPr>
          <w:rFonts w:asciiTheme="minorHAnsi" w:hAnsiTheme="minorHAnsi" w:cs="Arial"/>
          <w:b/>
          <w:bCs/>
          <w:color w:val="124F1A" w:themeColor="accent3" w:themeShade="BF"/>
          <w:sz w:val="24"/>
          <w:szCs w:val="24"/>
        </w:rPr>
        <w:t>bezemisyjnego</w:t>
      </w:r>
      <w:proofErr w:type="spellEnd"/>
      <w:r w:rsidRPr="00EF5CC7">
        <w:rPr>
          <w:rFonts w:asciiTheme="minorHAnsi" w:hAnsiTheme="minorHAnsi" w:cs="Arial"/>
          <w:color w:val="124F1A" w:themeColor="accent3" w:themeShade="BF"/>
          <w:sz w:val="24"/>
          <w:szCs w:val="24"/>
        </w:rPr>
        <w:t xml:space="preserve">. </w:t>
      </w:r>
    </w:p>
    <w:p w14:paraId="5439948C" w14:textId="77777777" w:rsidR="002B7566" w:rsidRPr="00EF5CC7" w:rsidRDefault="002B7566" w:rsidP="000B79B8">
      <w:pPr>
        <w:pBdr>
          <w:top w:val="thinThickSmallGap" w:sz="24" w:space="1" w:color="124F1A" w:themeColor="accent3" w:themeShade="BF"/>
          <w:left w:val="thinThickSmallGap" w:sz="24" w:space="4" w:color="124F1A" w:themeColor="accent3" w:themeShade="BF"/>
          <w:bottom w:val="thickThinSmallGap" w:sz="24" w:space="1" w:color="124F1A" w:themeColor="accent3" w:themeShade="BF"/>
          <w:right w:val="thickThinSmallGap" w:sz="24" w:space="4" w:color="124F1A" w:themeColor="accent3" w:themeShade="BF"/>
        </w:pBdr>
        <w:shd w:val="clear" w:color="auto" w:fill="D9F2D0" w:themeFill="accent6" w:themeFillTint="33"/>
        <w:spacing w:before="120" w:after="120"/>
        <w:rPr>
          <w:rFonts w:asciiTheme="minorHAnsi" w:hAnsiTheme="minorHAnsi" w:cs="Arial"/>
          <w:color w:val="124F1A" w:themeColor="accent3" w:themeShade="BF"/>
          <w:sz w:val="24"/>
          <w:szCs w:val="24"/>
        </w:rPr>
      </w:pPr>
      <w:r w:rsidRPr="00EF5CC7">
        <w:rPr>
          <w:rFonts w:asciiTheme="minorHAnsi" w:hAnsiTheme="minorHAnsi" w:cs="Arial"/>
          <w:color w:val="124F1A" w:themeColor="accent3" w:themeShade="BF"/>
          <w:sz w:val="24"/>
          <w:szCs w:val="24"/>
        </w:rPr>
        <w:t xml:space="preserve">Zgodnie z jej art. 7, państwa członkowskie zapewniają, aby nowe budynki były budynkami </w:t>
      </w:r>
      <w:proofErr w:type="spellStart"/>
      <w:r w:rsidRPr="00EF5CC7">
        <w:rPr>
          <w:rFonts w:asciiTheme="minorHAnsi" w:hAnsiTheme="minorHAnsi" w:cs="Arial"/>
          <w:color w:val="124F1A" w:themeColor="accent3" w:themeShade="BF"/>
          <w:sz w:val="24"/>
          <w:szCs w:val="24"/>
        </w:rPr>
        <w:t>bezemisyjnymi</w:t>
      </w:r>
      <w:proofErr w:type="spellEnd"/>
      <w:r w:rsidRPr="00EF5CC7">
        <w:rPr>
          <w:rFonts w:asciiTheme="minorHAnsi" w:hAnsiTheme="minorHAnsi" w:cs="Arial"/>
          <w:color w:val="124F1A" w:themeColor="accent3" w:themeShade="BF"/>
          <w:sz w:val="24"/>
          <w:szCs w:val="24"/>
        </w:rPr>
        <w:t xml:space="preserve">: </w:t>
      </w:r>
    </w:p>
    <w:p w14:paraId="0A51C8FD" w14:textId="4FDBAF84" w:rsidR="002B7566" w:rsidRPr="00EF5CC7" w:rsidRDefault="00D61E1F" w:rsidP="000B79B8">
      <w:pPr>
        <w:pBdr>
          <w:top w:val="thinThickSmallGap" w:sz="24" w:space="1" w:color="124F1A" w:themeColor="accent3" w:themeShade="BF"/>
          <w:left w:val="thinThickSmallGap" w:sz="24" w:space="4" w:color="124F1A" w:themeColor="accent3" w:themeShade="BF"/>
          <w:bottom w:val="thickThinSmallGap" w:sz="24" w:space="1" w:color="124F1A" w:themeColor="accent3" w:themeShade="BF"/>
          <w:right w:val="thickThinSmallGap" w:sz="24" w:space="4" w:color="124F1A" w:themeColor="accent3" w:themeShade="BF"/>
        </w:pBdr>
        <w:shd w:val="clear" w:color="auto" w:fill="D9F2D0" w:themeFill="accent6" w:themeFillTint="33"/>
        <w:spacing w:before="120" w:after="120"/>
        <w:rPr>
          <w:rFonts w:asciiTheme="minorHAnsi" w:hAnsiTheme="minorHAnsi" w:cs="Arial"/>
          <w:color w:val="124F1A" w:themeColor="accent3" w:themeShade="BF"/>
          <w:sz w:val="24"/>
          <w:szCs w:val="24"/>
        </w:rPr>
      </w:pPr>
      <w:r w:rsidRPr="00EF5CC7">
        <w:rPr>
          <w:rFonts w:asciiTheme="minorHAnsi" w:hAnsiTheme="minorHAnsi" w:cs="Arial"/>
          <w:color w:val="124F1A" w:themeColor="accent3" w:themeShade="BF"/>
          <w:sz w:val="24"/>
          <w:szCs w:val="24"/>
        </w:rPr>
        <w:t xml:space="preserve">- </w:t>
      </w:r>
      <w:r w:rsidR="002B7566" w:rsidRPr="00EF5CC7">
        <w:rPr>
          <w:rFonts w:asciiTheme="minorHAnsi" w:hAnsiTheme="minorHAnsi" w:cs="Arial"/>
          <w:color w:val="124F1A" w:themeColor="accent3" w:themeShade="BF"/>
          <w:sz w:val="24"/>
          <w:szCs w:val="24"/>
        </w:rPr>
        <w:t xml:space="preserve">od dnia 1 stycznia 2028 r. – w przypadku nowych budynków będących własnością instytucji publicznych; oraz </w:t>
      </w:r>
    </w:p>
    <w:p w14:paraId="18E8BEEE" w14:textId="45EDFB23" w:rsidR="002B7566" w:rsidRDefault="00D61E1F" w:rsidP="000B79B8">
      <w:pPr>
        <w:pBdr>
          <w:top w:val="thinThickSmallGap" w:sz="24" w:space="1" w:color="124F1A" w:themeColor="accent3" w:themeShade="BF"/>
          <w:left w:val="thinThickSmallGap" w:sz="24" w:space="4" w:color="124F1A" w:themeColor="accent3" w:themeShade="BF"/>
          <w:bottom w:val="thickThinSmallGap" w:sz="24" w:space="1" w:color="124F1A" w:themeColor="accent3" w:themeShade="BF"/>
          <w:right w:val="thickThinSmallGap" w:sz="24" w:space="4" w:color="124F1A" w:themeColor="accent3" w:themeShade="BF"/>
        </w:pBdr>
        <w:shd w:val="clear" w:color="auto" w:fill="D9F2D0" w:themeFill="accent6" w:themeFillTint="33"/>
        <w:spacing w:before="120" w:after="120"/>
        <w:rPr>
          <w:rFonts w:asciiTheme="minorHAnsi" w:hAnsiTheme="minorHAnsi" w:cs="Arial"/>
          <w:color w:val="124F1A" w:themeColor="accent3" w:themeShade="BF"/>
          <w:sz w:val="24"/>
          <w:szCs w:val="24"/>
        </w:rPr>
      </w:pPr>
      <w:r w:rsidRPr="00EF5CC7">
        <w:rPr>
          <w:rFonts w:asciiTheme="minorHAnsi" w:hAnsiTheme="minorHAnsi" w:cs="Arial"/>
          <w:color w:val="124F1A" w:themeColor="accent3" w:themeShade="BF"/>
          <w:sz w:val="24"/>
          <w:szCs w:val="24"/>
        </w:rPr>
        <w:t xml:space="preserve">- </w:t>
      </w:r>
      <w:r w:rsidR="002B7566" w:rsidRPr="00EF5CC7">
        <w:rPr>
          <w:rFonts w:asciiTheme="minorHAnsi" w:hAnsiTheme="minorHAnsi" w:cs="Arial"/>
          <w:color w:val="124F1A" w:themeColor="accent3" w:themeShade="BF"/>
          <w:sz w:val="24"/>
          <w:szCs w:val="24"/>
        </w:rPr>
        <w:t>od dnia 1 stycznia 2030 r. – w przypadku wszystkich nowych budynków.</w:t>
      </w:r>
    </w:p>
    <w:p w14:paraId="4905F5E2" w14:textId="4CD178B3" w:rsidR="007C51BE" w:rsidRDefault="007C51BE" w:rsidP="000B79B8">
      <w:pPr>
        <w:pBdr>
          <w:top w:val="thinThickSmallGap" w:sz="24" w:space="1" w:color="124F1A" w:themeColor="accent3" w:themeShade="BF"/>
          <w:left w:val="thinThickSmallGap" w:sz="24" w:space="4" w:color="124F1A" w:themeColor="accent3" w:themeShade="BF"/>
          <w:bottom w:val="thickThinSmallGap" w:sz="24" w:space="1" w:color="124F1A" w:themeColor="accent3" w:themeShade="BF"/>
          <w:right w:val="thickThinSmallGap" w:sz="24" w:space="4" w:color="124F1A" w:themeColor="accent3" w:themeShade="BF"/>
        </w:pBdr>
        <w:shd w:val="clear" w:color="auto" w:fill="D9F2D0" w:themeFill="accent6" w:themeFillTint="33"/>
        <w:spacing w:before="120" w:after="120"/>
        <w:rPr>
          <w:rFonts w:asciiTheme="minorHAnsi" w:hAnsiTheme="minorHAnsi" w:cs="Arial"/>
          <w:color w:val="124F1A" w:themeColor="accent3" w:themeShade="BF"/>
          <w:sz w:val="24"/>
          <w:szCs w:val="24"/>
        </w:rPr>
      </w:pPr>
      <w:r>
        <w:rPr>
          <w:rFonts w:asciiTheme="minorHAnsi" w:hAnsiTheme="minorHAnsi" w:cs="Arial"/>
          <w:color w:val="124F1A" w:themeColor="accent3" w:themeShade="BF"/>
          <w:sz w:val="24"/>
          <w:szCs w:val="24"/>
        </w:rPr>
        <w:t xml:space="preserve">Dyrektywa wymaga </w:t>
      </w:r>
      <w:r w:rsidR="00E557EE">
        <w:rPr>
          <w:rFonts w:asciiTheme="minorHAnsi" w:hAnsiTheme="minorHAnsi" w:cs="Arial"/>
          <w:color w:val="124F1A" w:themeColor="accent3" w:themeShade="BF"/>
          <w:sz w:val="24"/>
          <w:szCs w:val="24"/>
        </w:rPr>
        <w:t xml:space="preserve">transpozycji </w:t>
      </w:r>
      <w:r>
        <w:rPr>
          <w:rFonts w:asciiTheme="minorHAnsi" w:hAnsiTheme="minorHAnsi" w:cs="Arial"/>
          <w:color w:val="124F1A" w:themeColor="accent3" w:themeShade="BF"/>
          <w:sz w:val="24"/>
          <w:szCs w:val="24"/>
        </w:rPr>
        <w:t xml:space="preserve">do </w:t>
      </w:r>
      <w:r w:rsidR="00E32D5A">
        <w:rPr>
          <w:rFonts w:asciiTheme="minorHAnsi" w:hAnsiTheme="minorHAnsi" w:cs="Arial"/>
          <w:color w:val="124F1A" w:themeColor="accent3" w:themeShade="BF"/>
          <w:sz w:val="24"/>
          <w:szCs w:val="24"/>
        </w:rPr>
        <w:t>przepisów prawa krajowego</w:t>
      </w:r>
      <w:r>
        <w:rPr>
          <w:rFonts w:asciiTheme="minorHAnsi" w:hAnsiTheme="minorHAnsi" w:cs="Arial"/>
          <w:color w:val="124F1A" w:themeColor="accent3" w:themeShade="BF"/>
          <w:sz w:val="24"/>
          <w:szCs w:val="24"/>
        </w:rPr>
        <w:t xml:space="preserve">. </w:t>
      </w:r>
    </w:p>
    <w:p w14:paraId="15B73322" w14:textId="77777777" w:rsidR="00B57D19" w:rsidRPr="00EF5CC7" w:rsidRDefault="00B57D19" w:rsidP="000B79B8">
      <w:pPr>
        <w:pBdr>
          <w:top w:val="thinThickSmallGap" w:sz="24" w:space="1" w:color="124F1A" w:themeColor="accent3" w:themeShade="BF"/>
          <w:left w:val="thinThickSmallGap" w:sz="24" w:space="4" w:color="124F1A" w:themeColor="accent3" w:themeShade="BF"/>
          <w:bottom w:val="thickThinSmallGap" w:sz="24" w:space="1" w:color="124F1A" w:themeColor="accent3" w:themeShade="BF"/>
          <w:right w:val="thickThinSmallGap" w:sz="24" w:space="4" w:color="124F1A" w:themeColor="accent3" w:themeShade="BF"/>
        </w:pBdr>
        <w:shd w:val="clear" w:color="auto" w:fill="D9F2D0" w:themeFill="accent6" w:themeFillTint="33"/>
        <w:spacing w:before="120" w:after="120"/>
        <w:rPr>
          <w:rFonts w:asciiTheme="minorHAnsi" w:hAnsiTheme="minorHAnsi" w:cs="Arial"/>
          <w:color w:val="124F1A" w:themeColor="accent3" w:themeShade="BF"/>
          <w:sz w:val="24"/>
          <w:szCs w:val="24"/>
        </w:rPr>
      </w:pPr>
    </w:p>
    <w:p w14:paraId="5CC45560" w14:textId="77777777" w:rsidR="00B57D19" w:rsidRDefault="00B57D19" w:rsidP="0064310D">
      <w:pPr>
        <w:spacing w:after="160" w:line="278" w:lineRule="auto"/>
        <w:rPr>
          <w:rFonts w:asciiTheme="majorHAnsi" w:eastAsiaTheme="majorEastAsia" w:hAnsiTheme="majorHAnsi" w:cstheme="majorBidi"/>
          <w:b/>
          <w:color w:val="196B24" w:themeColor="accent3"/>
          <w:sz w:val="28"/>
          <w:szCs w:val="32"/>
        </w:rPr>
      </w:pPr>
      <w:bookmarkStart w:id="26" w:name="_Toc483208140"/>
      <w:r>
        <w:rPr>
          <w:color w:val="196B24" w:themeColor="accent3"/>
        </w:rPr>
        <w:br w:type="page"/>
      </w:r>
    </w:p>
    <w:p w14:paraId="265BFC7F" w14:textId="3A7605AB" w:rsidR="00D34A51" w:rsidRPr="00717239" w:rsidRDefault="00D34A51" w:rsidP="0064310D">
      <w:pPr>
        <w:pStyle w:val="Nagwek2"/>
        <w:numPr>
          <w:ilvl w:val="1"/>
          <w:numId w:val="27"/>
        </w:numPr>
        <w:rPr>
          <w:color w:val="196B24" w:themeColor="accent3"/>
        </w:rPr>
      </w:pPr>
      <w:bookmarkStart w:id="27" w:name="_Toc216691121"/>
      <w:r w:rsidRPr="00717239">
        <w:rPr>
          <w:color w:val="196B24" w:themeColor="accent3"/>
        </w:rPr>
        <w:lastRenderedPageBreak/>
        <w:t xml:space="preserve">Etykietowanie produktów </w:t>
      </w:r>
      <w:bookmarkEnd w:id="26"/>
      <w:r w:rsidRPr="00717239">
        <w:rPr>
          <w:color w:val="196B24" w:themeColor="accent3"/>
        </w:rPr>
        <w:t>związanych z energią</w:t>
      </w:r>
      <w:bookmarkEnd w:id="27"/>
      <w:r w:rsidRPr="00717239">
        <w:rPr>
          <w:color w:val="196B24" w:themeColor="accent3"/>
        </w:rPr>
        <w:t xml:space="preserve"> </w:t>
      </w:r>
      <w:bookmarkEnd w:id="24"/>
    </w:p>
    <w:p w14:paraId="10497697" w14:textId="2FAC9FE3" w:rsidR="00B31449" w:rsidRDefault="00B31449" w:rsidP="0064310D">
      <w:r>
        <w:rPr>
          <w:noProof/>
          <w14:ligatures w14:val="standardContextual"/>
        </w:rPr>
        <mc:AlternateContent>
          <mc:Choice Requires="wps">
            <w:drawing>
              <wp:anchor distT="0" distB="0" distL="114300" distR="114300" simplePos="0" relativeHeight="251657216" behindDoc="0" locked="0" layoutInCell="1" allowOverlap="1" wp14:anchorId="0C7EA2F5" wp14:editId="224B6040">
                <wp:simplePos x="0" y="0"/>
                <wp:positionH relativeFrom="column">
                  <wp:posOffset>441325</wp:posOffset>
                </wp:positionH>
                <wp:positionV relativeFrom="paragraph">
                  <wp:posOffset>29845</wp:posOffset>
                </wp:positionV>
                <wp:extent cx="1813560" cy="1363980"/>
                <wp:effectExtent l="19050" t="19050" r="15240" b="26670"/>
                <wp:wrapNone/>
                <wp:docPr id="2109584477" name="Prostokąt: zaokrąglone rogi 6"/>
                <wp:cNvGraphicFramePr/>
                <a:graphic xmlns:a="http://schemas.openxmlformats.org/drawingml/2006/main">
                  <a:graphicData uri="http://schemas.microsoft.com/office/word/2010/wordprocessingShape">
                    <wps:wsp>
                      <wps:cNvSpPr/>
                      <wps:spPr>
                        <a:xfrm>
                          <a:off x="0" y="0"/>
                          <a:ext cx="1813560" cy="1363980"/>
                        </a:xfrm>
                        <a:prstGeom prst="roundRect">
                          <a:avLst/>
                        </a:prstGeom>
                        <a:blipFill>
                          <a:blip r:embed="rId19"/>
                          <a:stretch>
                            <a:fillRect/>
                          </a:stretch>
                        </a:blipFill>
                        <a:ln w="28575">
                          <a:solidFill>
                            <a:schemeClr val="accent3">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5B384D" id="Prostokąt: zaokrąglone rogi 6" o:spid="_x0000_s1026" style="position:absolute;margin-left:34.75pt;margin-top:2.35pt;width:142.8pt;height:107.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" strokecolor="#124f1a [2406]" strokeweight="2.25pt">
                <v:fill r:id="rId20" o:title="" recolor="t" rotate="t" type="frame"/>
                <v:stroke joinstyle="miter"/>
              </v:roundrect>
            </w:pict>
          </mc:Fallback>
        </mc:AlternateContent>
      </w:r>
    </w:p>
    <w:p w14:paraId="48CA8F2B" w14:textId="1118CD21" w:rsidR="00B31449" w:rsidRPr="00B31449" w:rsidRDefault="00B31449" w:rsidP="0064310D"/>
    <w:p w14:paraId="42216681" w14:textId="77777777" w:rsidR="00B31449" w:rsidRDefault="00B31449" w:rsidP="000B79B8">
      <w:pPr>
        <w:pStyle w:val="NormalnyWeb"/>
        <w:spacing w:before="120" w:beforeAutospacing="0" w:after="120" w:afterAutospacing="0" w:line="276" w:lineRule="auto"/>
        <w:rPr>
          <w:rFonts w:asciiTheme="minorHAnsi" w:hAnsiTheme="minorHAnsi" w:cs="Arial"/>
          <w:b/>
          <w:bCs/>
        </w:rPr>
      </w:pPr>
    </w:p>
    <w:p w14:paraId="6B75B416" w14:textId="77777777" w:rsidR="00B31449" w:rsidRDefault="00B31449" w:rsidP="000B79B8">
      <w:pPr>
        <w:pStyle w:val="NormalnyWeb"/>
        <w:spacing w:before="120" w:beforeAutospacing="0" w:after="120" w:afterAutospacing="0" w:line="276" w:lineRule="auto"/>
        <w:rPr>
          <w:rFonts w:asciiTheme="minorHAnsi" w:hAnsiTheme="minorHAnsi" w:cs="Arial"/>
          <w:b/>
          <w:bCs/>
        </w:rPr>
      </w:pPr>
    </w:p>
    <w:p w14:paraId="69D03FC7" w14:textId="77777777" w:rsidR="00B31449" w:rsidRDefault="00B31449" w:rsidP="000B79B8">
      <w:pPr>
        <w:pStyle w:val="NormalnyWeb"/>
        <w:spacing w:before="120" w:beforeAutospacing="0" w:after="120" w:afterAutospacing="0" w:line="276" w:lineRule="auto"/>
        <w:rPr>
          <w:rFonts w:asciiTheme="minorHAnsi" w:hAnsiTheme="minorHAnsi" w:cs="Arial"/>
          <w:b/>
          <w:bCs/>
        </w:rPr>
      </w:pPr>
    </w:p>
    <w:p w14:paraId="3ACB5481" w14:textId="07D487DE" w:rsidR="00D34A51" w:rsidRPr="00AB4EC9" w:rsidRDefault="00D34A51" w:rsidP="000B79B8">
      <w:pPr>
        <w:pStyle w:val="NormalnyWeb"/>
        <w:spacing w:before="120" w:beforeAutospacing="0" w:after="120" w:afterAutospacing="0" w:line="276" w:lineRule="auto"/>
        <w:rPr>
          <w:rFonts w:asciiTheme="minorHAnsi" w:hAnsiTheme="minorHAnsi" w:cs="Arial"/>
        </w:rPr>
      </w:pPr>
      <w:r w:rsidRPr="00AB4EC9">
        <w:rPr>
          <w:rFonts w:asciiTheme="minorHAnsi" w:hAnsiTheme="minorHAnsi" w:cs="Arial"/>
        </w:rPr>
        <w:t xml:space="preserve">W 2017 r. na szczeblu unijnym przyjęto </w:t>
      </w:r>
      <w:r w:rsidRPr="00AB4EC9">
        <w:rPr>
          <w:rFonts w:asciiTheme="minorHAnsi" w:hAnsiTheme="minorHAnsi" w:cs="Arial"/>
          <w:b/>
        </w:rPr>
        <w:t>rozporządzenie Parlamentu Europejskiego i Rady (UE) 2017/1369 z dnia 4 lipca 2017 r. ustanawiające ramy etykietowania energetycznego i uchylające dyrektywę 2010/30/UE</w:t>
      </w:r>
      <w:r w:rsidRPr="00AB4EC9">
        <w:rPr>
          <w:rStyle w:val="Odwoanieprzypisudolnego"/>
          <w:rFonts w:asciiTheme="minorHAnsi" w:hAnsiTheme="minorHAnsi" w:cs="Arial"/>
          <w:b/>
        </w:rPr>
        <w:footnoteReference w:id="30"/>
      </w:r>
      <w:r w:rsidR="00405332">
        <w:rPr>
          <w:rStyle w:val="Odwoanieprzypisudolnego"/>
          <w:rFonts w:asciiTheme="minorHAnsi" w:hAnsiTheme="minorHAnsi" w:cs="Arial"/>
          <w:b/>
        </w:rPr>
        <w:footnoteReference w:id="31"/>
      </w:r>
      <w:r w:rsidRPr="00AB4EC9">
        <w:rPr>
          <w:rFonts w:asciiTheme="minorHAnsi" w:hAnsiTheme="minorHAnsi" w:cs="Arial"/>
        </w:rPr>
        <w:t xml:space="preserve">, którego celem </w:t>
      </w:r>
      <w:r w:rsidR="00805BA7">
        <w:rPr>
          <w:rFonts w:asciiTheme="minorHAnsi" w:hAnsiTheme="minorHAnsi" w:cs="Arial"/>
        </w:rPr>
        <w:t xml:space="preserve">jest </w:t>
      </w:r>
      <w:r w:rsidRPr="00AB4EC9">
        <w:rPr>
          <w:rFonts w:asciiTheme="minorHAnsi" w:hAnsiTheme="minorHAnsi" w:cs="Arial"/>
        </w:rPr>
        <w:t>ujednolicenie w ramach Unii Europejskiej wymogów względem etykietowania produktów związanych z energią</w:t>
      </w:r>
      <w:r w:rsidRPr="00AB4EC9">
        <w:rPr>
          <w:rFonts w:asciiTheme="minorHAnsi" w:hAnsiTheme="minorHAnsi" w:cs="Arial"/>
          <w:shd w:val="clear" w:color="auto" w:fill="FFFFFF"/>
        </w:rPr>
        <w:t xml:space="preserve"> i zapewnienie standardowych informacji o produkcie dotyczących efektywności energetycznej, zużycia energii i innych zasobów przez produkty podczas użytkowania oraz podawanie informacji dodatkowych o produktach. W świetle rozporządzenia, d</w:t>
      </w:r>
      <w:r w:rsidRPr="00AB4EC9">
        <w:rPr>
          <w:rFonts w:asciiTheme="minorHAnsi" w:hAnsiTheme="minorHAnsi" w:cs="Arial"/>
        </w:rPr>
        <w:t>ostawcy</w:t>
      </w:r>
      <w:r w:rsidRPr="00AB4EC9">
        <w:rPr>
          <w:rStyle w:val="Odwoanieprzypisudolnego"/>
          <w:rFonts w:asciiTheme="minorHAnsi" w:hAnsiTheme="minorHAnsi" w:cs="Arial"/>
        </w:rPr>
        <w:footnoteReference w:id="32"/>
      </w:r>
      <w:r w:rsidRPr="00AB4EC9">
        <w:rPr>
          <w:rFonts w:asciiTheme="minorHAnsi" w:hAnsiTheme="minorHAnsi" w:cs="Arial"/>
        </w:rPr>
        <w:t xml:space="preserve"> są zobowiązani do </w:t>
      </w:r>
      <w:r w:rsidR="002E32A3" w:rsidRPr="00AB4EC9">
        <w:rPr>
          <w:rFonts w:asciiTheme="minorHAnsi" w:hAnsiTheme="minorHAnsi" w:cs="Arial"/>
        </w:rPr>
        <w:t>zapewnienia,</w:t>
      </w:r>
      <w:r w:rsidRPr="00AB4EC9">
        <w:rPr>
          <w:rFonts w:asciiTheme="minorHAnsi" w:hAnsiTheme="minorHAnsi" w:cs="Arial"/>
        </w:rPr>
        <w:t xml:space="preserve"> aby wprowadzane do obrotu produkty były opatrzone dokładnymi wydrukowanymi etykietami i kartami informacyjnymi produktu. Z kolei sprzedawcy mają obowiązek eksponować w widoczny sposób etykietę dostarczoną przez dostawcę oraz na wniosek udostępniać klientom kartę informacyjną produktu.</w:t>
      </w:r>
    </w:p>
    <w:p w14:paraId="2575AA3D" w14:textId="4AAFE3AB" w:rsidR="00D34A51" w:rsidRDefault="00D34A51" w:rsidP="000B79B8">
      <w:pPr>
        <w:pStyle w:val="NormalnyWeb"/>
        <w:spacing w:before="120" w:beforeAutospacing="0" w:after="120" w:afterAutospacing="0" w:line="276" w:lineRule="auto"/>
        <w:rPr>
          <w:rFonts w:asciiTheme="minorHAnsi" w:hAnsiTheme="minorHAnsi" w:cs="Arial"/>
        </w:rPr>
      </w:pPr>
      <w:r w:rsidRPr="00AB4EC9">
        <w:rPr>
          <w:rFonts w:asciiTheme="minorHAnsi" w:hAnsiTheme="minorHAnsi" w:cs="Arial"/>
        </w:rPr>
        <w:t xml:space="preserve">Zgodnie z rozporządzeniem wszystkie produkty związane z energią otrzymają nową, zaktualizowaną etykietę obejmującą skalę od A (najbardziej wydajne) do G (najmniej wydajne). System ten zastępuje dotychczasowy system etykiet </w:t>
      </w:r>
      <w:r w:rsidRPr="00AB4EC9">
        <w:rPr>
          <w:rFonts w:asciiTheme="minorHAnsi" w:hAnsiTheme="minorHAnsi" w:cs="Arial"/>
          <w:b/>
          <w:bCs/>
        </w:rPr>
        <w:t>A+++</w:t>
      </w:r>
      <w:r w:rsidRPr="00AB4EC9">
        <w:rPr>
          <w:rFonts w:asciiTheme="minorHAnsi" w:hAnsiTheme="minorHAnsi" w:cs="Arial"/>
        </w:rPr>
        <w:t xml:space="preserve"> do </w:t>
      </w:r>
      <w:r w:rsidRPr="00AB4EC9">
        <w:rPr>
          <w:rFonts w:asciiTheme="minorHAnsi" w:hAnsiTheme="minorHAnsi" w:cs="Arial"/>
          <w:b/>
          <w:bCs/>
        </w:rPr>
        <w:t>G</w:t>
      </w:r>
      <w:r w:rsidRPr="00AB4EC9">
        <w:rPr>
          <w:rFonts w:asciiTheme="minorHAnsi" w:hAnsiTheme="minorHAnsi" w:cs="Arial"/>
        </w:rPr>
        <w:t xml:space="preserve">, który jest mniej efektywny ze względu na rozwój bardziej energooszczędnych produktów. Etykiety będące w użytku przed 1 sierpnia 2017 r. </w:t>
      </w:r>
      <w:r w:rsidR="00E52C48">
        <w:rPr>
          <w:rFonts w:asciiTheme="minorHAnsi" w:hAnsiTheme="minorHAnsi" w:cs="Arial"/>
        </w:rPr>
        <w:t>są</w:t>
      </w:r>
      <w:r w:rsidRPr="00AB4EC9">
        <w:rPr>
          <w:rFonts w:asciiTheme="minorHAnsi" w:hAnsiTheme="minorHAnsi" w:cs="Arial"/>
        </w:rPr>
        <w:t xml:space="preserve"> przez Komisję Europejską </w:t>
      </w:r>
      <w:r w:rsidR="00440881">
        <w:rPr>
          <w:rFonts w:asciiTheme="minorHAnsi" w:hAnsiTheme="minorHAnsi" w:cs="Arial"/>
        </w:rPr>
        <w:t>sukcesywnie przeskalowywane</w:t>
      </w:r>
      <w:r w:rsidRPr="00AB4EC9">
        <w:rPr>
          <w:rFonts w:asciiTheme="minorHAnsi" w:hAnsiTheme="minorHAnsi" w:cs="Arial"/>
        </w:rPr>
        <w:t xml:space="preserve"> dla zapewnienia zgodności z nowym rozporządzeniem.</w:t>
      </w:r>
      <w:r w:rsidR="00E3734C">
        <w:rPr>
          <w:rFonts w:asciiTheme="minorHAnsi" w:hAnsiTheme="minorHAnsi" w:cs="Arial"/>
        </w:rPr>
        <w:t xml:space="preserve"> </w:t>
      </w:r>
    </w:p>
    <w:p w14:paraId="2E10A3AD" w14:textId="45B0628E" w:rsidR="00D34A51" w:rsidRPr="00D21CCD" w:rsidRDefault="00170321" w:rsidP="000B79B8">
      <w:pPr>
        <w:pStyle w:val="NormalnyWeb"/>
        <w:numPr>
          <w:ilvl w:val="0"/>
          <w:numId w:val="9"/>
        </w:numPr>
        <w:pBdr>
          <w:top w:val="thickThinSmallGap" w:sz="24" w:space="1" w:color="124F1A" w:themeColor="accent3" w:themeShade="BF"/>
          <w:left w:val="thickThin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spacing w:before="120" w:beforeAutospacing="0" w:after="120" w:afterAutospacing="0" w:line="276" w:lineRule="auto"/>
        <w:rPr>
          <w:rFonts w:asciiTheme="minorHAnsi" w:hAnsiTheme="minorHAnsi" w:cs="Arial"/>
          <w:i/>
          <w:color w:val="124F1A" w:themeColor="accent3" w:themeShade="BF"/>
        </w:rPr>
      </w:pPr>
      <w:r w:rsidRPr="00D21CCD">
        <w:rPr>
          <w:rFonts w:asciiTheme="minorHAnsi" w:hAnsiTheme="minorHAnsi" w:cs="Arial"/>
          <w:color w:val="124F1A" w:themeColor="accent3" w:themeShade="BF"/>
        </w:rPr>
        <w:t>Akty delegowane wydane</w:t>
      </w:r>
      <w:r w:rsidR="00D34A51" w:rsidRPr="00D21CCD">
        <w:rPr>
          <w:rFonts w:asciiTheme="minorHAnsi" w:hAnsiTheme="minorHAnsi" w:cs="Arial"/>
          <w:color w:val="124F1A" w:themeColor="accent3" w:themeShade="BF"/>
        </w:rPr>
        <w:t xml:space="preserve"> na podstawie rozporządzenia 2017/1369: </w:t>
      </w:r>
    </w:p>
    <w:p w14:paraId="4F64028E" w14:textId="58BDF65B" w:rsidR="00D34A51" w:rsidRPr="002C4811" w:rsidRDefault="008F584F" w:rsidP="000B79B8">
      <w:pPr>
        <w:pStyle w:val="NormalnyWeb"/>
        <w:numPr>
          <w:ilvl w:val="0"/>
          <w:numId w:val="10"/>
        </w:numPr>
        <w:pBdr>
          <w:top w:val="thickThinSmallGap" w:sz="24" w:space="1" w:color="124F1A" w:themeColor="accent3" w:themeShade="BF"/>
          <w:left w:val="thickThin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spacing w:before="120" w:beforeAutospacing="0" w:after="120" w:afterAutospacing="0" w:line="276" w:lineRule="auto"/>
        <w:rPr>
          <w:rFonts w:asciiTheme="minorHAnsi" w:hAnsiTheme="minorHAnsi" w:cs="Arial"/>
          <w:color w:val="124F1A" w:themeColor="accent3" w:themeShade="BF"/>
        </w:rPr>
      </w:pPr>
      <w:r>
        <w:rPr>
          <w:rFonts w:asciiTheme="minorHAnsi" w:hAnsiTheme="minorHAnsi" w:cs="Arial"/>
          <w:color w:val="124F1A" w:themeColor="accent3" w:themeShade="BF"/>
        </w:rPr>
        <w:t>r</w:t>
      </w:r>
      <w:r w:rsidRPr="00D21CCD">
        <w:rPr>
          <w:rFonts w:asciiTheme="minorHAnsi" w:hAnsiTheme="minorHAnsi" w:cs="Arial"/>
          <w:color w:val="124F1A" w:themeColor="accent3" w:themeShade="BF"/>
        </w:rPr>
        <w:t xml:space="preserve">ozporządzenie </w:t>
      </w:r>
      <w:r w:rsidR="00D34A51" w:rsidRPr="00D21CCD">
        <w:rPr>
          <w:rFonts w:asciiTheme="minorHAnsi" w:hAnsiTheme="minorHAnsi" w:cs="Arial"/>
          <w:color w:val="124F1A" w:themeColor="accent3" w:themeShade="BF"/>
        </w:rPr>
        <w:t xml:space="preserve">delegowane Komisji (UE) 2019/2013 z dnia 11 marca 2019 r. uzupełniające rozporządzenie Parlamentu Europejskiego i Rady (UE) 2017/1369 w odniesieniu do etykietowania energetycznego </w:t>
      </w:r>
      <w:r w:rsidR="00D34A51" w:rsidRPr="00D21CCD">
        <w:rPr>
          <w:rFonts w:asciiTheme="minorHAnsi" w:hAnsiTheme="minorHAnsi" w:cs="Arial"/>
          <w:b/>
          <w:color w:val="124F1A" w:themeColor="accent3" w:themeShade="BF"/>
        </w:rPr>
        <w:t>wyświetlaczy elektronicznych</w:t>
      </w:r>
      <w:r w:rsidR="00D34A51" w:rsidRPr="00D21CCD">
        <w:rPr>
          <w:rFonts w:asciiTheme="minorHAnsi" w:hAnsiTheme="minorHAnsi" w:cs="Arial"/>
          <w:color w:val="124F1A" w:themeColor="accent3" w:themeShade="BF"/>
        </w:rPr>
        <w:t xml:space="preserve"> i uchylające rozporządzenie delegowane Komisji (UE) nr 1062/2010 </w:t>
      </w:r>
      <w:r w:rsidR="00050802" w:rsidRPr="00050802">
        <w:rPr>
          <w:rFonts w:asciiTheme="minorHAnsi" w:hAnsiTheme="minorHAnsi" w:cs="Arial"/>
          <w:color w:val="124F1A" w:themeColor="accent3" w:themeShade="BF"/>
        </w:rPr>
        <w:t>(Dz. Urz. UE L 315 z 5.12.2019, str. 1)</w:t>
      </w:r>
      <w:r w:rsidR="00434203" w:rsidRPr="00434203">
        <w:rPr>
          <w:rFonts w:asciiTheme="minorHAnsi" w:hAnsiTheme="minorHAnsi" w:cs="Arial"/>
          <w:color w:val="124F1A" w:themeColor="accent3" w:themeShade="BF"/>
        </w:rPr>
        <w:t>,</w:t>
      </w:r>
    </w:p>
    <w:p w14:paraId="4AC2F234" w14:textId="0AA0D5BB" w:rsidR="00D34A51" w:rsidRPr="00D21CCD" w:rsidRDefault="00434203" w:rsidP="000B79B8">
      <w:pPr>
        <w:pStyle w:val="NormalnyWeb"/>
        <w:numPr>
          <w:ilvl w:val="0"/>
          <w:numId w:val="10"/>
        </w:numPr>
        <w:pBdr>
          <w:top w:val="thickThinSmallGap" w:sz="24" w:space="1" w:color="124F1A" w:themeColor="accent3" w:themeShade="BF"/>
          <w:left w:val="thickThin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spacing w:before="120" w:beforeAutospacing="0" w:after="120" w:afterAutospacing="0" w:line="276" w:lineRule="auto"/>
        <w:rPr>
          <w:rFonts w:asciiTheme="minorHAnsi" w:hAnsiTheme="minorHAnsi" w:cs="Arial"/>
          <w:color w:val="124F1A" w:themeColor="accent3" w:themeShade="BF"/>
        </w:rPr>
      </w:pPr>
      <w:r>
        <w:rPr>
          <w:rFonts w:asciiTheme="minorHAnsi" w:hAnsiTheme="minorHAnsi" w:cs="Arial"/>
          <w:color w:val="124F1A" w:themeColor="accent3" w:themeShade="BF"/>
        </w:rPr>
        <w:lastRenderedPageBreak/>
        <w:t>r</w:t>
      </w:r>
      <w:r w:rsidRPr="00D21CCD">
        <w:rPr>
          <w:rFonts w:asciiTheme="minorHAnsi" w:hAnsiTheme="minorHAnsi" w:cs="Arial"/>
          <w:color w:val="124F1A" w:themeColor="accent3" w:themeShade="BF"/>
        </w:rPr>
        <w:t xml:space="preserve">ozporządzenie </w:t>
      </w:r>
      <w:r w:rsidR="00D34A51" w:rsidRPr="00D21CCD">
        <w:rPr>
          <w:rFonts w:asciiTheme="minorHAnsi" w:hAnsiTheme="minorHAnsi" w:cs="Arial"/>
          <w:color w:val="124F1A" w:themeColor="accent3" w:themeShade="BF"/>
        </w:rPr>
        <w:t xml:space="preserve">delegowane Komisji (UE) 2019/2014 z dnia 11 marca 2019 r. uzupełniające rozporządzenie Parlamentu Europejskiego i Rady (UE) 2017/1369 w odniesieniu do etykietowania energetycznego </w:t>
      </w:r>
      <w:r w:rsidR="00D34A51" w:rsidRPr="00D21CCD">
        <w:rPr>
          <w:rFonts w:asciiTheme="minorHAnsi" w:hAnsiTheme="minorHAnsi" w:cs="Arial"/>
          <w:b/>
          <w:color w:val="124F1A" w:themeColor="accent3" w:themeShade="BF"/>
        </w:rPr>
        <w:t>pralek i pralko-suszarek</w:t>
      </w:r>
      <w:r w:rsidR="00D34A51" w:rsidRPr="00D21CCD">
        <w:rPr>
          <w:rFonts w:asciiTheme="minorHAnsi" w:hAnsiTheme="minorHAnsi" w:cs="Arial"/>
          <w:color w:val="124F1A" w:themeColor="accent3" w:themeShade="BF"/>
        </w:rPr>
        <w:t xml:space="preserve"> dla gospodarstw domowych oraz uchylające rozporządzenie delegowane Komisji (UE) nr 1061/2010 i dyrektywę Komisji 96/60/WE </w:t>
      </w:r>
      <w:r w:rsidR="00A86ADB" w:rsidRPr="00A86ADB">
        <w:rPr>
          <w:rFonts w:asciiTheme="minorHAnsi" w:hAnsiTheme="minorHAnsi" w:cs="Arial"/>
          <w:color w:val="124F1A" w:themeColor="accent3" w:themeShade="BF"/>
        </w:rPr>
        <w:t>(Dz. Urz. UE L 315 z 5.12.2019, str. 29)</w:t>
      </w:r>
    </w:p>
    <w:p w14:paraId="33D28EF5" w14:textId="57342426" w:rsidR="00D34A51" w:rsidRPr="00D21CCD" w:rsidRDefault="00434203" w:rsidP="000B79B8">
      <w:pPr>
        <w:pStyle w:val="NormalnyWeb"/>
        <w:numPr>
          <w:ilvl w:val="0"/>
          <w:numId w:val="10"/>
        </w:numPr>
        <w:pBdr>
          <w:top w:val="thickThinSmallGap" w:sz="24" w:space="1" w:color="124F1A" w:themeColor="accent3" w:themeShade="BF"/>
          <w:left w:val="thickThin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spacing w:before="120" w:beforeAutospacing="0" w:after="120" w:afterAutospacing="0" w:line="276" w:lineRule="auto"/>
        <w:rPr>
          <w:rFonts w:asciiTheme="minorHAnsi" w:hAnsiTheme="minorHAnsi" w:cs="Arial"/>
          <w:color w:val="124F1A" w:themeColor="accent3" w:themeShade="BF"/>
        </w:rPr>
      </w:pPr>
      <w:r>
        <w:rPr>
          <w:rFonts w:asciiTheme="minorHAnsi" w:hAnsiTheme="minorHAnsi" w:cs="Arial"/>
          <w:color w:val="124F1A" w:themeColor="accent3" w:themeShade="BF"/>
        </w:rPr>
        <w:t>r</w:t>
      </w:r>
      <w:r w:rsidRPr="00D21CCD">
        <w:rPr>
          <w:rFonts w:asciiTheme="minorHAnsi" w:hAnsiTheme="minorHAnsi" w:cs="Arial"/>
          <w:color w:val="124F1A" w:themeColor="accent3" w:themeShade="BF"/>
        </w:rPr>
        <w:t xml:space="preserve">ozporządzenie </w:t>
      </w:r>
      <w:r w:rsidR="00D34A51" w:rsidRPr="00D21CCD">
        <w:rPr>
          <w:rFonts w:asciiTheme="minorHAnsi" w:hAnsiTheme="minorHAnsi" w:cs="Arial"/>
          <w:color w:val="124F1A" w:themeColor="accent3" w:themeShade="BF"/>
        </w:rPr>
        <w:t xml:space="preserve">delegowane Komisji (UE) 2019/2015 z dnia 11 marca 2019 r. uzupełniające rozporządzenie Parlamentu Europejskiego i Rady (UE) 2017/1369 w odniesieniu do etykietowania energetycznego </w:t>
      </w:r>
      <w:r w:rsidR="00D34A51" w:rsidRPr="00D21CCD">
        <w:rPr>
          <w:rFonts w:asciiTheme="minorHAnsi" w:hAnsiTheme="minorHAnsi" w:cs="Arial"/>
          <w:b/>
          <w:color w:val="124F1A" w:themeColor="accent3" w:themeShade="BF"/>
        </w:rPr>
        <w:t>źródeł światła</w:t>
      </w:r>
      <w:r w:rsidR="00D34A51" w:rsidRPr="00D21CCD">
        <w:rPr>
          <w:rFonts w:asciiTheme="minorHAnsi" w:hAnsiTheme="minorHAnsi" w:cs="Arial"/>
          <w:color w:val="124F1A" w:themeColor="accent3" w:themeShade="BF"/>
        </w:rPr>
        <w:t xml:space="preserve"> oraz uchylające rozporządzenie delegowane Komisji (UE) nr 874/2012 </w:t>
      </w:r>
      <w:r w:rsidR="00847B34" w:rsidRPr="00847B34">
        <w:rPr>
          <w:rFonts w:asciiTheme="minorHAnsi" w:hAnsiTheme="minorHAnsi" w:cs="Arial"/>
          <w:color w:val="124F1A" w:themeColor="accent3" w:themeShade="BF"/>
        </w:rPr>
        <w:t>(Dz. Urz. UE L 315 z 5.12.2019, str. 68)</w:t>
      </w:r>
    </w:p>
    <w:p w14:paraId="2FC30D38" w14:textId="065BAF02" w:rsidR="00D34A51" w:rsidRPr="00D21CCD" w:rsidRDefault="00434203" w:rsidP="000B79B8">
      <w:pPr>
        <w:pStyle w:val="NormalnyWeb"/>
        <w:numPr>
          <w:ilvl w:val="0"/>
          <w:numId w:val="10"/>
        </w:numPr>
        <w:pBdr>
          <w:top w:val="thickThinSmallGap" w:sz="24" w:space="1" w:color="124F1A" w:themeColor="accent3" w:themeShade="BF"/>
          <w:left w:val="thickThin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spacing w:before="120" w:beforeAutospacing="0" w:after="120" w:afterAutospacing="0" w:line="276" w:lineRule="auto"/>
        <w:rPr>
          <w:rFonts w:asciiTheme="minorHAnsi" w:hAnsiTheme="minorHAnsi" w:cs="Arial"/>
          <w:color w:val="124F1A" w:themeColor="accent3" w:themeShade="BF"/>
        </w:rPr>
      </w:pPr>
      <w:r>
        <w:rPr>
          <w:rFonts w:asciiTheme="minorHAnsi" w:hAnsiTheme="minorHAnsi" w:cs="Arial"/>
          <w:color w:val="124F1A" w:themeColor="accent3" w:themeShade="BF"/>
        </w:rPr>
        <w:t>r</w:t>
      </w:r>
      <w:r w:rsidRPr="00D21CCD">
        <w:rPr>
          <w:rFonts w:asciiTheme="minorHAnsi" w:hAnsiTheme="minorHAnsi" w:cs="Arial"/>
          <w:color w:val="124F1A" w:themeColor="accent3" w:themeShade="BF"/>
        </w:rPr>
        <w:t xml:space="preserve">ozporządzenie </w:t>
      </w:r>
      <w:r w:rsidR="00D34A51" w:rsidRPr="00D21CCD">
        <w:rPr>
          <w:rFonts w:asciiTheme="minorHAnsi" w:hAnsiTheme="minorHAnsi" w:cs="Arial"/>
          <w:color w:val="124F1A" w:themeColor="accent3" w:themeShade="BF"/>
        </w:rPr>
        <w:t xml:space="preserve">delegowane Komisji (UE) 2019/2016 z dnia 11 marca 2019 r. uzupełniające rozporządzenie Parlamentu Europejskiego i Rady (UE) 2017/1369 w odniesieniu do etykietowania energetycznego </w:t>
      </w:r>
      <w:r w:rsidR="00D34A51" w:rsidRPr="00D21CCD">
        <w:rPr>
          <w:rFonts w:asciiTheme="minorHAnsi" w:hAnsiTheme="minorHAnsi" w:cs="Arial"/>
          <w:b/>
          <w:color w:val="124F1A" w:themeColor="accent3" w:themeShade="BF"/>
        </w:rPr>
        <w:t>urządzeń chłodniczych</w:t>
      </w:r>
      <w:r w:rsidR="00D34A51" w:rsidRPr="00D21CCD">
        <w:rPr>
          <w:rFonts w:asciiTheme="minorHAnsi" w:hAnsiTheme="minorHAnsi" w:cs="Arial"/>
          <w:color w:val="124F1A" w:themeColor="accent3" w:themeShade="BF"/>
        </w:rPr>
        <w:t xml:space="preserve"> i uchylające rozporządzenie delegowane Komisji (UE) nr 1060/2010 </w:t>
      </w:r>
      <w:r w:rsidR="00847B34" w:rsidRPr="00847B34">
        <w:rPr>
          <w:rFonts w:asciiTheme="minorHAnsi" w:hAnsiTheme="minorHAnsi" w:cs="Arial"/>
          <w:color w:val="124F1A" w:themeColor="accent3" w:themeShade="BF"/>
        </w:rPr>
        <w:t>(Dz. Urz. UE  L 315 z 5.12.2019, str. 102)</w:t>
      </w:r>
    </w:p>
    <w:p w14:paraId="68DEEA5E" w14:textId="0655941B" w:rsidR="00D34A51" w:rsidRPr="00D21CCD" w:rsidRDefault="00434203" w:rsidP="000B79B8">
      <w:pPr>
        <w:pStyle w:val="NormalnyWeb"/>
        <w:numPr>
          <w:ilvl w:val="0"/>
          <w:numId w:val="10"/>
        </w:numPr>
        <w:pBdr>
          <w:top w:val="thickThinSmallGap" w:sz="24" w:space="1" w:color="124F1A" w:themeColor="accent3" w:themeShade="BF"/>
          <w:left w:val="thickThin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spacing w:before="120" w:beforeAutospacing="0" w:after="120" w:afterAutospacing="0" w:line="276" w:lineRule="auto"/>
        <w:rPr>
          <w:rFonts w:asciiTheme="minorHAnsi" w:hAnsiTheme="minorHAnsi" w:cs="Arial"/>
          <w:color w:val="124F1A" w:themeColor="accent3" w:themeShade="BF"/>
        </w:rPr>
      </w:pPr>
      <w:r>
        <w:rPr>
          <w:rFonts w:asciiTheme="minorHAnsi" w:hAnsiTheme="minorHAnsi" w:cs="Arial"/>
          <w:color w:val="124F1A" w:themeColor="accent3" w:themeShade="BF"/>
        </w:rPr>
        <w:t>r</w:t>
      </w:r>
      <w:r w:rsidRPr="00D21CCD">
        <w:rPr>
          <w:rFonts w:asciiTheme="minorHAnsi" w:hAnsiTheme="minorHAnsi" w:cs="Arial"/>
          <w:color w:val="124F1A" w:themeColor="accent3" w:themeShade="BF"/>
        </w:rPr>
        <w:t xml:space="preserve">ozporządzenie </w:t>
      </w:r>
      <w:r w:rsidR="00D34A51" w:rsidRPr="00D21CCD">
        <w:rPr>
          <w:rFonts w:asciiTheme="minorHAnsi" w:hAnsiTheme="minorHAnsi" w:cs="Arial"/>
          <w:color w:val="124F1A" w:themeColor="accent3" w:themeShade="BF"/>
        </w:rPr>
        <w:t xml:space="preserve">delegowane </w:t>
      </w:r>
      <w:r w:rsidR="006062FD" w:rsidRPr="00D21CCD">
        <w:rPr>
          <w:rFonts w:asciiTheme="minorHAnsi" w:hAnsiTheme="minorHAnsi" w:cs="Arial"/>
          <w:color w:val="124F1A" w:themeColor="accent3" w:themeShade="BF"/>
        </w:rPr>
        <w:t>Komisji (</w:t>
      </w:r>
      <w:r w:rsidR="00D34A51" w:rsidRPr="00D21CCD">
        <w:rPr>
          <w:rFonts w:asciiTheme="minorHAnsi" w:hAnsiTheme="minorHAnsi" w:cs="Arial"/>
          <w:color w:val="124F1A" w:themeColor="accent3" w:themeShade="BF"/>
        </w:rPr>
        <w:t xml:space="preserve">UE) 2019/2017 z dnia 11 marca 2019 r. uzupełniające rozporządzenie Parlamentu Europejskiego i Rady (UE) 2017/1369 w odniesieniu do etykietowania energetycznego </w:t>
      </w:r>
      <w:r w:rsidR="00D34A51" w:rsidRPr="00D21CCD">
        <w:rPr>
          <w:rFonts w:asciiTheme="minorHAnsi" w:hAnsiTheme="minorHAnsi" w:cs="Arial"/>
          <w:b/>
          <w:color w:val="124F1A" w:themeColor="accent3" w:themeShade="BF"/>
        </w:rPr>
        <w:t>zmywarek do naczyń</w:t>
      </w:r>
      <w:r w:rsidR="00D34A51" w:rsidRPr="00D21CCD">
        <w:rPr>
          <w:rFonts w:asciiTheme="minorHAnsi" w:hAnsiTheme="minorHAnsi" w:cs="Arial"/>
          <w:color w:val="124F1A" w:themeColor="accent3" w:themeShade="BF"/>
        </w:rPr>
        <w:t xml:space="preserve"> dla gospodarstw domowych oraz uchylające rozporządzenie delegowane Komisji (UE) nr 1059/2010</w:t>
      </w:r>
      <w:r w:rsidR="00396E5F">
        <w:rPr>
          <w:rFonts w:asciiTheme="minorHAnsi" w:hAnsiTheme="minorHAnsi" w:cs="Arial"/>
          <w:color w:val="124F1A" w:themeColor="accent3" w:themeShade="BF"/>
        </w:rPr>
        <w:t xml:space="preserve"> </w:t>
      </w:r>
      <w:r w:rsidR="00396E5F" w:rsidRPr="00396E5F">
        <w:rPr>
          <w:rFonts w:asciiTheme="minorHAnsi" w:hAnsiTheme="minorHAnsi" w:cs="Arial"/>
          <w:color w:val="124F1A" w:themeColor="accent3" w:themeShade="BF"/>
        </w:rPr>
        <w:t>(Dz. Urz. UE L 315 z 5.12.2019, str. 134)</w:t>
      </w:r>
    </w:p>
    <w:p w14:paraId="4AD20DDC" w14:textId="1C1F8203" w:rsidR="00D34A51" w:rsidRPr="00D21CCD" w:rsidRDefault="00434203" w:rsidP="000B79B8">
      <w:pPr>
        <w:pStyle w:val="NormalnyWeb"/>
        <w:numPr>
          <w:ilvl w:val="0"/>
          <w:numId w:val="10"/>
        </w:numPr>
        <w:pBdr>
          <w:top w:val="thickThinSmallGap" w:sz="24" w:space="1" w:color="124F1A" w:themeColor="accent3" w:themeShade="BF"/>
          <w:left w:val="thickThin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spacing w:before="120" w:beforeAutospacing="0" w:after="120" w:afterAutospacing="0" w:line="276" w:lineRule="auto"/>
        <w:rPr>
          <w:rStyle w:val="Uwydatnienie"/>
          <w:rFonts w:asciiTheme="minorHAnsi" w:hAnsiTheme="minorHAnsi" w:cs="Arial"/>
          <w:i w:val="0"/>
          <w:iCs w:val="0"/>
          <w:color w:val="124F1A" w:themeColor="accent3" w:themeShade="BF"/>
        </w:rPr>
      </w:pPr>
      <w:r>
        <w:rPr>
          <w:rFonts w:asciiTheme="minorHAnsi" w:hAnsiTheme="minorHAnsi" w:cs="Arial"/>
          <w:color w:val="124F1A" w:themeColor="accent3" w:themeShade="BF"/>
        </w:rPr>
        <w:t>r</w:t>
      </w:r>
      <w:r w:rsidRPr="00D21CCD">
        <w:rPr>
          <w:rFonts w:asciiTheme="minorHAnsi" w:hAnsiTheme="minorHAnsi" w:cs="Arial"/>
          <w:color w:val="124F1A" w:themeColor="accent3" w:themeShade="BF"/>
        </w:rPr>
        <w:t xml:space="preserve">ozporządzenie </w:t>
      </w:r>
      <w:r w:rsidR="00D34A51" w:rsidRPr="00D21CCD">
        <w:rPr>
          <w:rFonts w:asciiTheme="minorHAnsi" w:hAnsiTheme="minorHAnsi" w:cs="Arial"/>
          <w:color w:val="124F1A" w:themeColor="accent3" w:themeShade="BF"/>
        </w:rPr>
        <w:t xml:space="preserve">delegowane Komisji (UE) 2019/2018 z dnia 11 marca 2019 r. uzupełniające rozporządzenie Parlamentu Europejskiego i Rady (UE) 2017/1369 w odniesieniu do etykietowania energetycznego </w:t>
      </w:r>
      <w:r w:rsidR="00D34A51" w:rsidRPr="00D21CCD">
        <w:rPr>
          <w:rFonts w:asciiTheme="minorHAnsi" w:hAnsiTheme="minorHAnsi" w:cs="Arial"/>
          <w:b/>
          <w:color w:val="124F1A" w:themeColor="accent3" w:themeShade="BF"/>
        </w:rPr>
        <w:t>urządzeń chłodniczych z funkcją sprzedaży bezpośredniej</w:t>
      </w:r>
      <w:r w:rsidR="00D34A51" w:rsidRPr="00D21CCD">
        <w:rPr>
          <w:rFonts w:asciiTheme="minorHAnsi" w:hAnsiTheme="minorHAnsi" w:cs="Arial"/>
          <w:color w:val="124F1A" w:themeColor="accent3" w:themeShade="BF"/>
        </w:rPr>
        <w:t xml:space="preserve"> </w:t>
      </w:r>
      <w:r w:rsidR="009859C1" w:rsidRPr="009859C1">
        <w:rPr>
          <w:rFonts w:asciiTheme="minorHAnsi" w:hAnsiTheme="minorHAnsi" w:cs="Arial"/>
          <w:color w:val="124F1A" w:themeColor="accent3" w:themeShade="BF"/>
        </w:rPr>
        <w:t>(Dz. Urz. UE L 315 z 5.12.2019, str. 155)</w:t>
      </w:r>
    </w:p>
    <w:p w14:paraId="297769F1" w14:textId="7FCB7B63" w:rsidR="00C34917" w:rsidRPr="00D21CCD" w:rsidRDefault="006E4AE6" w:rsidP="000B79B8">
      <w:pPr>
        <w:pStyle w:val="NormalnyWeb"/>
        <w:numPr>
          <w:ilvl w:val="0"/>
          <w:numId w:val="10"/>
        </w:numPr>
        <w:pBdr>
          <w:top w:val="thickThinSmallGap" w:sz="24" w:space="1" w:color="124F1A" w:themeColor="accent3" w:themeShade="BF"/>
          <w:left w:val="thickThin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spacing w:before="120" w:after="120" w:line="276" w:lineRule="auto"/>
        <w:rPr>
          <w:rFonts w:asciiTheme="minorHAnsi" w:hAnsiTheme="minorHAnsi" w:cs="Arial"/>
          <w:color w:val="124F1A" w:themeColor="accent3" w:themeShade="BF"/>
        </w:rPr>
      </w:pPr>
      <w:r>
        <w:rPr>
          <w:rFonts w:asciiTheme="minorHAnsi" w:hAnsiTheme="minorHAnsi" w:cs="Arial"/>
          <w:color w:val="124F1A" w:themeColor="accent3" w:themeShade="BF"/>
        </w:rPr>
        <w:t>r</w:t>
      </w:r>
      <w:r w:rsidRPr="00D21CCD">
        <w:rPr>
          <w:rFonts w:asciiTheme="minorHAnsi" w:hAnsiTheme="minorHAnsi" w:cs="Arial"/>
          <w:color w:val="124F1A" w:themeColor="accent3" w:themeShade="BF"/>
        </w:rPr>
        <w:t xml:space="preserve">ozporządzenie </w:t>
      </w:r>
      <w:r w:rsidR="00C34917" w:rsidRPr="00D21CCD">
        <w:rPr>
          <w:rFonts w:asciiTheme="minorHAnsi" w:hAnsiTheme="minorHAnsi" w:cs="Arial"/>
          <w:color w:val="124F1A" w:themeColor="accent3" w:themeShade="BF"/>
        </w:rPr>
        <w:t xml:space="preserve">delegowane Komisji (UE) 2023/1669 z dnia 16 czerwca 2023 r. uzupełniające rozporządzenie Parlamentu Europejskiego i Rady (UE) 2017/1369 w odniesieniu do etykietowania energetycznego </w:t>
      </w:r>
      <w:r w:rsidR="00C34917" w:rsidRPr="00D21CCD">
        <w:rPr>
          <w:rFonts w:asciiTheme="minorHAnsi" w:hAnsiTheme="minorHAnsi" w:cs="Arial"/>
          <w:b/>
          <w:bCs/>
          <w:color w:val="124F1A" w:themeColor="accent3" w:themeShade="BF"/>
        </w:rPr>
        <w:t xml:space="preserve">smartfonów i komputerów typu </w:t>
      </w:r>
      <w:proofErr w:type="spellStart"/>
      <w:r w:rsidR="00C34917" w:rsidRPr="00D21CCD">
        <w:rPr>
          <w:rFonts w:asciiTheme="minorHAnsi" w:hAnsiTheme="minorHAnsi" w:cs="Arial"/>
          <w:b/>
          <w:bCs/>
          <w:color w:val="124F1A" w:themeColor="accent3" w:themeShade="BF"/>
        </w:rPr>
        <w:t>slate</w:t>
      </w:r>
      <w:proofErr w:type="spellEnd"/>
      <w:r w:rsidR="00C34917" w:rsidRPr="00D21CCD">
        <w:rPr>
          <w:rFonts w:asciiTheme="minorHAnsi" w:hAnsiTheme="minorHAnsi" w:cs="Arial"/>
          <w:b/>
          <w:bCs/>
          <w:color w:val="124F1A" w:themeColor="accent3" w:themeShade="BF"/>
        </w:rPr>
        <w:t xml:space="preserve"> </w:t>
      </w:r>
      <w:r w:rsidR="00C34917" w:rsidRPr="00D21CCD">
        <w:rPr>
          <w:rFonts w:asciiTheme="minorHAnsi" w:hAnsiTheme="minorHAnsi" w:cs="Arial"/>
          <w:color w:val="124F1A" w:themeColor="accent3" w:themeShade="BF"/>
        </w:rPr>
        <w:t>(Dz. Urz. UE L 214 z 31.08.2023, str. 9)</w:t>
      </w:r>
    </w:p>
    <w:p w14:paraId="0A426131" w14:textId="3C497E0D" w:rsidR="00C34917" w:rsidRPr="002C4811" w:rsidRDefault="006E4AE6" w:rsidP="000B79B8">
      <w:pPr>
        <w:pStyle w:val="NormalnyWeb"/>
        <w:numPr>
          <w:ilvl w:val="0"/>
          <w:numId w:val="10"/>
        </w:numPr>
        <w:pBdr>
          <w:top w:val="thickThinSmallGap" w:sz="24" w:space="1" w:color="124F1A" w:themeColor="accent3" w:themeShade="BF"/>
          <w:left w:val="thickThin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spacing w:before="120" w:after="120" w:line="276" w:lineRule="auto"/>
        <w:rPr>
          <w:rStyle w:val="Uwydatnienie"/>
          <w:rFonts w:asciiTheme="minorHAnsi" w:hAnsiTheme="minorHAnsi" w:cs="Arial"/>
          <w:i w:val="0"/>
          <w:iCs w:val="0"/>
          <w:color w:val="124F1A"/>
        </w:rPr>
      </w:pPr>
      <w:r>
        <w:rPr>
          <w:rFonts w:asciiTheme="minorHAnsi" w:hAnsiTheme="minorHAnsi" w:cs="Arial"/>
          <w:color w:val="124F1A" w:themeColor="accent3" w:themeShade="BF"/>
        </w:rPr>
        <w:t>r</w:t>
      </w:r>
      <w:r w:rsidRPr="00D21CCD">
        <w:rPr>
          <w:rFonts w:asciiTheme="minorHAnsi" w:hAnsiTheme="minorHAnsi" w:cs="Arial"/>
          <w:color w:val="124F1A" w:themeColor="accent3" w:themeShade="BF"/>
        </w:rPr>
        <w:t xml:space="preserve">ozporządzenie </w:t>
      </w:r>
      <w:r w:rsidR="00C34917" w:rsidRPr="00D21CCD">
        <w:rPr>
          <w:rFonts w:asciiTheme="minorHAnsi" w:hAnsiTheme="minorHAnsi" w:cs="Arial"/>
          <w:color w:val="124F1A" w:themeColor="accent3" w:themeShade="BF"/>
        </w:rPr>
        <w:t xml:space="preserve">delegowane Komisji (UE) 2023/2534 z dnia 13 lipca 2023 r. uzupełniające rozporządzenie Parlamentu Europejskiego i Rady (UE) 2017/1369 w odniesieniu do etykietowania energetycznego </w:t>
      </w:r>
      <w:r w:rsidR="00C34917" w:rsidRPr="00D21CCD">
        <w:rPr>
          <w:rFonts w:asciiTheme="minorHAnsi" w:hAnsiTheme="minorHAnsi" w:cs="Arial"/>
          <w:b/>
          <w:bCs/>
          <w:color w:val="124F1A" w:themeColor="accent3" w:themeShade="BF"/>
        </w:rPr>
        <w:t>suszarek bębnowych dla gospodarstw domowych</w:t>
      </w:r>
      <w:r w:rsidR="00C34917" w:rsidRPr="00D21CCD">
        <w:rPr>
          <w:rFonts w:asciiTheme="minorHAnsi" w:hAnsiTheme="minorHAnsi" w:cs="Arial"/>
          <w:color w:val="124F1A" w:themeColor="accent3" w:themeShade="BF"/>
        </w:rPr>
        <w:t xml:space="preserve"> oraz uchylające rozporządzenie delegowane Komisji (UE) nr 392/2012 (Dz. Urz. UE L 2023/2534 z 22.11.2023)</w:t>
      </w:r>
    </w:p>
    <w:p w14:paraId="7C4C964E" w14:textId="77777777" w:rsidR="007E772C" w:rsidRDefault="007E772C" w:rsidP="0064310D">
      <w:pPr>
        <w:spacing w:after="160" w:line="278" w:lineRule="auto"/>
        <w:rPr>
          <w:rFonts w:asciiTheme="minorHAnsi" w:hAnsiTheme="minorHAnsi" w:cs="Arial"/>
          <w:sz w:val="24"/>
          <w:szCs w:val="24"/>
        </w:rPr>
      </w:pPr>
      <w:r>
        <w:rPr>
          <w:rFonts w:asciiTheme="minorHAnsi" w:hAnsiTheme="minorHAnsi" w:cs="Arial"/>
          <w:sz w:val="24"/>
          <w:szCs w:val="24"/>
        </w:rPr>
        <w:br w:type="page"/>
      </w:r>
    </w:p>
    <w:p w14:paraId="45F37E63" w14:textId="22464187" w:rsidR="00D34A51" w:rsidRPr="00AB4EC9" w:rsidRDefault="00D34A51" w:rsidP="0064310D">
      <w:pPr>
        <w:pStyle w:val="Akapitzlist"/>
        <w:rPr>
          <w:rFonts w:asciiTheme="minorHAnsi" w:hAnsiTheme="minorHAnsi" w:cs="Arial"/>
          <w:sz w:val="24"/>
          <w:szCs w:val="24"/>
        </w:rPr>
      </w:pPr>
      <w:r w:rsidRPr="00AB4EC9">
        <w:rPr>
          <w:rFonts w:asciiTheme="minorHAnsi" w:hAnsiTheme="minorHAnsi" w:cs="Arial"/>
          <w:sz w:val="24"/>
          <w:szCs w:val="24"/>
        </w:rPr>
        <w:lastRenderedPageBreak/>
        <w:t>Przykład nowej etykiety dla wyświetlaczy elektronicznych</w:t>
      </w:r>
      <w:r w:rsidRPr="00AB4EC9">
        <w:rPr>
          <w:rStyle w:val="Odwoanieprzypisudolnego"/>
          <w:rFonts w:asciiTheme="minorHAnsi" w:hAnsiTheme="minorHAnsi" w:cs="Arial"/>
          <w:sz w:val="24"/>
          <w:szCs w:val="24"/>
        </w:rPr>
        <w:footnoteReference w:id="33"/>
      </w:r>
    </w:p>
    <w:p w14:paraId="29446B51" w14:textId="5ECFD68F" w:rsidR="00D34A51" w:rsidRPr="00AB4EC9" w:rsidRDefault="00D34A51" w:rsidP="000B79B8">
      <w:pPr>
        <w:spacing w:after="0"/>
        <w:rPr>
          <w:rFonts w:asciiTheme="minorHAnsi" w:eastAsia="Times New Roman" w:hAnsiTheme="minorHAnsi" w:cs="Arial"/>
          <w:sz w:val="24"/>
          <w:szCs w:val="24"/>
          <w:lang w:eastAsia="pl-PL"/>
        </w:rPr>
      </w:pPr>
      <w:r w:rsidRPr="00AB4EC9">
        <w:rPr>
          <w:rFonts w:asciiTheme="minorHAnsi" w:eastAsia="Times New Roman" w:hAnsiTheme="minorHAnsi" w:cs="Arial"/>
          <w:noProof/>
          <w:sz w:val="24"/>
          <w:szCs w:val="24"/>
          <w:lang w:eastAsia="pl-PL"/>
        </w:rPr>
        <w:drawing>
          <wp:inline distT="0" distB="0" distL="0" distR="0" wp14:anchorId="09BD22A4" wp14:editId="51BC0C18">
            <wp:extent cx="1758950" cy="2317750"/>
            <wp:effectExtent l="0" t="0" r="0" b="6350"/>
            <wp:docPr id="948424065" name="Obraz 5"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Imag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58950" cy="2317750"/>
                    </a:xfrm>
                    <a:prstGeom prst="rect">
                      <a:avLst/>
                    </a:prstGeom>
                    <a:noFill/>
                    <a:ln>
                      <a:noFill/>
                    </a:ln>
                  </pic:spPr>
                </pic:pic>
              </a:graphicData>
            </a:graphic>
          </wp:inline>
        </w:drawing>
      </w:r>
    </w:p>
    <w:p w14:paraId="2D689638" w14:textId="77777777" w:rsidR="00D34A51" w:rsidRPr="00AB4EC9" w:rsidRDefault="00D34A51" w:rsidP="000B79B8">
      <w:pPr>
        <w:pStyle w:val="NormalnyWeb"/>
        <w:spacing w:before="120" w:beforeAutospacing="0" w:after="120" w:afterAutospacing="0" w:line="276" w:lineRule="auto"/>
        <w:rPr>
          <w:rFonts w:asciiTheme="minorHAnsi" w:hAnsiTheme="minorHAnsi" w:cs="Arial"/>
          <w:bCs/>
        </w:rPr>
      </w:pPr>
      <w:bookmarkStart w:id="28" w:name="_Toc425944893"/>
      <w:bookmarkStart w:id="29" w:name="_Toc421787072"/>
      <w:r w:rsidRPr="00AB4EC9">
        <w:rPr>
          <w:rFonts w:asciiTheme="minorHAnsi" w:hAnsiTheme="minorHAnsi" w:cs="Arial"/>
          <w:bCs/>
        </w:rPr>
        <w:t xml:space="preserve">Na etykiecie wyświetlacza elektronicznego muszą znajdować się następujące informacje: </w:t>
      </w:r>
    </w:p>
    <w:p w14:paraId="2057B5D1" w14:textId="77777777" w:rsidR="00D34A51" w:rsidRPr="00AB4EC9" w:rsidRDefault="00D34A51" w:rsidP="000B79B8">
      <w:pPr>
        <w:pStyle w:val="NormalnyWeb"/>
        <w:spacing w:before="120" w:beforeAutospacing="0" w:after="120" w:afterAutospacing="0" w:line="276" w:lineRule="auto"/>
        <w:rPr>
          <w:rFonts w:asciiTheme="minorHAnsi" w:hAnsiTheme="minorHAnsi" w:cs="Arial"/>
          <w:bCs/>
        </w:rPr>
      </w:pPr>
      <w:r w:rsidRPr="00AB4EC9">
        <w:rPr>
          <w:rFonts w:asciiTheme="minorHAnsi" w:hAnsiTheme="minorHAnsi" w:cs="Arial"/>
          <w:bCs/>
        </w:rPr>
        <w:t>I. kod QR;</w:t>
      </w:r>
    </w:p>
    <w:p w14:paraId="5FE6D3BD" w14:textId="77777777" w:rsidR="00D34A51" w:rsidRPr="00AB4EC9" w:rsidRDefault="00D34A51" w:rsidP="000B79B8">
      <w:pPr>
        <w:pStyle w:val="NormalnyWeb"/>
        <w:spacing w:before="120" w:beforeAutospacing="0" w:after="120" w:afterAutospacing="0" w:line="276" w:lineRule="auto"/>
        <w:rPr>
          <w:rFonts w:asciiTheme="minorHAnsi" w:hAnsiTheme="minorHAnsi" w:cs="Arial"/>
          <w:bCs/>
        </w:rPr>
      </w:pPr>
      <w:r w:rsidRPr="00AB4EC9">
        <w:rPr>
          <w:rFonts w:asciiTheme="minorHAnsi" w:hAnsiTheme="minorHAnsi" w:cs="Arial"/>
          <w:bCs/>
        </w:rPr>
        <w:t>II. nazwa dostawcy lub jego znak towarowy;</w:t>
      </w:r>
    </w:p>
    <w:p w14:paraId="3555D812" w14:textId="77777777" w:rsidR="00D34A51" w:rsidRPr="00AB4EC9" w:rsidRDefault="00D34A51" w:rsidP="000B79B8">
      <w:pPr>
        <w:pStyle w:val="NormalnyWeb"/>
        <w:spacing w:before="120" w:beforeAutospacing="0" w:after="120" w:afterAutospacing="0" w:line="276" w:lineRule="auto"/>
        <w:rPr>
          <w:rFonts w:asciiTheme="minorHAnsi" w:hAnsiTheme="minorHAnsi" w:cs="Arial"/>
          <w:bCs/>
        </w:rPr>
      </w:pPr>
      <w:r w:rsidRPr="00AB4EC9">
        <w:rPr>
          <w:rFonts w:asciiTheme="minorHAnsi" w:hAnsiTheme="minorHAnsi" w:cs="Arial"/>
          <w:bCs/>
        </w:rPr>
        <w:t>III. identyfikator modelu u dostawcy;</w:t>
      </w:r>
    </w:p>
    <w:p w14:paraId="394EFF49" w14:textId="77777777" w:rsidR="00D34A51" w:rsidRPr="00AB4EC9" w:rsidRDefault="00D34A51" w:rsidP="000B79B8">
      <w:pPr>
        <w:pStyle w:val="NormalnyWeb"/>
        <w:spacing w:before="120" w:beforeAutospacing="0" w:after="120" w:afterAutospacing="0" w:line="276" w:lineRule="auto"/>
        <w:rPr>
          <w:rFonts w:asciiTheme="minorHAnsi" w:hAnsiTheme="minorHAnsi" w:cs="Arial"/>
          <w:b/>
          <w:bCs/>
        </w:rPr>
      </w:pPr>
      <w:r w:rsidRPr="00AB4EC9">
        <w:rPr>
          <w:rFonts w:asciiTheme="minorHAnsi" w:hAnsiTheme="minorHAnsi" w:cs="Arial"/>
          <w:b/>
          <w:bCs/>
        </w:rPr>
        <w:t>IV. skala klas efektywności energetycznej od A do G;</w:t>
      </w:r>
    </w:p>
    <w:p w14:paraId="26A457B5" w14:textId="77777777" w:rsidR="00D34A51" w:rsidRPr="00AB4EC9" w:rsidRDefault="00D34A51" w:rsidP="000B79B8">
      <w:pPr>
        <w:pStyle w:val="NormalnyWeb"/>
        <w:spacing w:before="120" w:beforeAutospacing="0" w:after="120" w:afterAutospacing="0" w:line="276" w:lineRule="auto"/>
        <w:rPr>
          <w:rFonts w:asciiTheme="minorHAnsi" w:hAnsiTheme="minorHAnsi" w:cs="Arial"/>
          <w:b/>
          <w:bCs/>
        </w:rPr>
      </w:pPr>
      <w:r w:rsidRPr="00AB4EC9">
        <w:rPr>
          <w:rFonts w:asciiTheme="minorHAnsi" w:hAnsiTheme="minorHAnsi" w:cs="Arial"/>
          <w:b/>
          <w:bCs/>
        </w:rPr>
        <w:t xml:space="preserve">V.  klasa efektywności energetycznej ustalona zgodnie z załącznikiem II pkt B w przypadku stosowania </w:t>
      </w:r>
      <w:proofErr w:type="spellStart"/>
      <w:r w:rsidRPr="00AB4EC9">
        <w:rPr>
          <w:rFonts w:asciiTheme="minorHAnsi" w:hAnsiTheme="minorHAnsi" w:cs="Arial"/>
          <w:b/>
          <w:bCs/>
        </w:rPr>
        <w:t>PmeasuredSDR</w:t>
      </w:r>
      <w:proofErr w:type="spellEnd"/>
      <w:r w:rsidRPr="00AB4EC9">
        <w:rPr>
          <w:rFonts w:asciiTheme="minorHAnsi" w:hAnsiTheme="minorHAnsi" w:cs="Arial"/>
          <w:b/>
          <w:bCs/>
        </w:rPr>
        <w:t>;</w:t>
      </w:r>
    </w:p>
    <w:p w14:paraId="09C57979" w14:textId="77777777" w:rsidR="00D34A51" w:rsidRPr="00AB4EC9" w:rsidRDefault="00D34A51" w:rsidP="000B79B8">
      <w:pPr>
        <w:pStyle w:val="NormalnyWeb"/>
        <w:spacing w:before="120" w:beforeAutospacing="0" w:after="120" w:afterAutospacing="0" w:line="276" w:lineRule="auto"/>
        <w:rPr>
          <w:rFonts w:asciiTheme="minorHAnsi" w:hAnsiTheme="minorHAnsi" w:cs="Arial"/>
          <w:b/>
          <w:bCs/>
        </w:rPr>
      </w:pPr>
      <w:r w:rsidRPr="00AB4EC9">
        <w:rPr>
          <w:rFonts w:asciiTheme="minorHAnsi" w:hAnsiTheme="minorHAnsi" w:cs="Arial"/>
          <w:b/>
          <w:bCs/>
        </w:rPr>
        <w:t>VI.  wyrażone w kWh na 1000h zużycie energii w trybie włączenia podczas odtwarzania treści w technologii SDR, w zaokrągleniu do najbliższej liczby całkowitej;</w:t>
      </w:r>
    </w:p>
    <w:p w14:paraId="77D1CBB4" w14:textId="77777777" w:rsidR="00D34A51" w:rsidRPr="00AB4EC9" w:rsidRDefault="00D34A51" w:rsidP="000B79B8">
      <w:pPr>
        <w:pStyle w:val="NormalnyWeb"/>
        <w:spacing w:before="120" w:beforeAutospacing="0" w:after="120" w:afterAutospacing="0" w:line="276" w:lineRule="auto"/>
        <w:rPr>
          <w:rFonts w:asciiTheme="minorHAnsi" w:hAnsiTheme="minorHAnsi" w:cs="Arial"/>
          <w:b/>
          <w:bCs/>
        </w:rPr>
      </w:pPr>
      <w:r w:rsidRPr="00AB4EC9">
        <w:rPr>
          <w:rFonts w:asciiTheme="minorHAnsi" w:hAnsiTheme="minorHAnsi" w:cs="Arial"/>
          <w:b/>
          <w:bCs/>
        </w:rPr>
        <w:t xml:space="preserve">VII. klasa efektywności energetycznej ustalona zgodnie z załącznikiem II pkt B w przypadku stosowania </w:t>
      </w:r>
      <w:proofErr w:type="spellStart"/>
      <w:r w:rsidRPr="00AB4EC9">
        <w:rPr>
          <w:rFonts w:asciiTheme="minorHAnsi" w:hAnsiTheme="minorHAnsi" w:cs="Arial"/>
          <w:b/>
          <w:bCs/>
        </w:rPr>
        <w:t>PmeasuredHDR</w:t>
      </w:r>
      <w:proofErr w:type="spellEnd"/>
      <w:r w:rsidRPr="00AB4EC9">
        <w:rPr>
          <w:rFonts w:asciiTheme="minorHAnsi" w:hAnsiTheme="minorHAnsi" w:cs="Arial"/>
          <w:b/>
          <w:bCs/>
        </w:rPr>
        <w:t>;</w:t>
      </w:r>
    </w:p>
    <w:p w14:paraId="4680B3CC" w14:textId="77777777" w:rsidR="00D34A51" w:rsidRPr="00AB4EC9" w:rsidRDefault="00D34A51" w:rsidP="000B79B8">
      <w:pPr>
        <w:pStyle w:val="NormalnyWeb"/>
        <w:spacing w:before="120" w:beforeAutospacing="0" w:after="120" w:afterAutospacing="0" w:line="276" w:lineRule="auto"/>
        <w:rPr>
          <w:rFonts w:asciiTheme="minorHAnsi" w:hAnsiTheme="minorHAnsi" w:cs="Arial"/>
          <w:bCs/>
        </w:rPr>
      </w:pPr>
      <w:r w:rsidRPr="00AB4EC9">
        <w:rPr>
          <w:rFonts w:asciiTheme="minorHAnsi" w:hAnsiTheme="minorHAnsi" w:cs="Arial"/>
          <w:b/>
          <w:bCs/>
        </w:rPr>
        <w:t>VIII. wyrażone w kWh na 1000h zużycie energii w trybie włączenia podczas odtwarzania treści w technologii HDR, w zaokrągleniu do najbliższej liczby całkowitej</w:t>
      </w:r>
      <w:r w:rsidRPr="00AB4EC9">
        <w:rPr>
          <w:rFonts w:asciiTheme="minorHAnsi" w:hAnsiTheme="minorHAnsi" w:cs="Arial"/>
          <w:bCs/>
        </w:rPr>
        <w:t>;</w:t>
      </w:r>
    </w:p>
    <w:p w14:paraId="527E793E" w14:textId="77777777" w:rsidR="00D34A51" w:rsidRPr="00AB4EC9" w:rsidRDefault="00D34A51" w:rsidP="000B79B8">
      <w:pPr>
        <w:pStyle w:val="NormalnyWeb"/>
        <w:spacing w:before="120" w:beforeAutospacing="0" w:after="120" w:afterAutospacing="0" w:line="276" w:lineRule="auto"/>
        <w:rPr>
          <w:rFonts w:asciiTheme="minorHAnsi" w:hAnsiTheme="minorHAnsi" w:cs="Arial"/>
          <w:bCs/>
        </w:rPr>
      </w:pPr>
      <w:r w:rsidRPr="00AB4EC9">
        <w:rPr>
          <w:rFonts w:asciiTheme="minorHAnsi" w:hAnsiTheme="minorHAnsi" w:cs="Arial"/>
          <w:bCs/>
        </w:rPr>
        <w:t>IX. przekątna widzialna ekranu w centymetrach i calach oraz wyrażona w pikselach rozdzielczość w poziomie i pionie;</w:t>
      </w:r>
    </w:p>
    <w:p w14:paraId="58FE1B16" w14:textId="77777777" w:rsidR="00D34A51" w:rsidRPr="00AB4EC9" w:rsidRDefault="00D34A51" w:rsidP="000B79B8">
      <w:pPr>
        <w:pStyle w:val="NormalnyWeb"/>
        <w:spacing w:before="120" w:beforeAutospacing="0" w:after="120" w:afterAutospacing="0" w:line="276" w:lineRule="auto"/>
        <w:rPr>
          <w:rFonts w:asciiTheme="minorHAnsi" w:hAnsiTheme="minorHAnsi" w:cs="Arial"/>
          <w:bCs/>
        </w:rPr>
      </w:pPr>
      <w:r w:rsidRPr="00AB4EC9">
        <w:rPr>
          <w:rFonts w:asciiTheme="minorHAnsi" w:hAnsiTheme="minorHAnsi" w:cs="Arial"/>
          <w:bCs/>
        </w:rPr>
        <w:t>X. numer niniejszego rozporządzenia, czyli „2019/2013.”</w:t>
      </w:r>
    </w:p>
    <w:p w14:paraId="73C6A360" w14:textId="5D01A58E" w:rsidR="00D34A51" w:rsidRPr="00AB4EC9" w:rsidRDefault="00D34A51" w:rsidP="000B79B8">
      <w:pPr>
        <w:pStyle w:val="NormalnyWeb"/>
        <w:spacing w:before="120" w:beforeAutospacing="0" w:after="120" w:afterAutospacing="0" w:line="276" w:lineRule="auto"/>
        <w:rPr>
          <w:rFonts w:asciiTheme="minorHAnsi" w:hAnsiTheme="minorHAnsi" w:cs="Arial"/>
        </w:rPr>
      </w:pPr>
      <w:r w:rsidRPr="00AB4EC9">
        <w:rPr>
          <w:rFonts w:asciiTheme="minorHAnsi" w:hAnsiTheme="minorHAnsi" w:cs="Arial"/>
          <w:bCs/>
        </w:rPr>
        <w:lastRenderedPageBreak/>
        <w:t>Obowiązująca</w:t>
      </w:r>
      <w:r w:rsidRPr="00AB4EC9">
        <w:rPr>
          <w:rFonts w:asciiTheme="minorHAnsi" w:hAnsiTheme="minorHAnsi" w:cs="Arial"/>
          <w:b/>
          <w:bCs/>
        </w:rPr>
        <w:t xml:space="preserve"> ustawa z dnia 14 września 2012 r.</w:t>
      </w:r>
      <w:r w:rsidRPr="00AB4EC9">
        <w:rPr>
          <w:rFonts w:asciiTheme="minorHAnsi" w:hAnsiTheme="minorHAnsi" w:cs="Arial"/>
        </w:rPr>
        <w:t xml:space="preserve"> </w:t>
      </w:r>
      <w:r w:rsidRPr="00AB4EC9">
        <w:rPr>
          <w:rFonts w:asciiTheme="minorHAnsi" w:hAnsiTheme="minorHAnsi" w:cs="Arial"/>
          <w:b/>
          <w:bCs/>
        </w:rPr>
        <w:t>o etykietowaniu energetycznym produktów związanych z energią</w:t>
      </w:r>
      <w:r w:rsidRPr="00AB4EC9">
        <w:rPr>
          <w:rFonts w:asciiTheme="minorHAnsi" w:hAnsiTheme="minorHAnsi" w:cs="Arial"/>
        </w:rPr>
        <w:t xml:space="preserve"> </w:t>
      </w:r>
      <w:r w:rsidRPr="00AB4EC9">
        <w:rPr>
          <w:rFonts w:asciiTheme="minorHAnsi" w:hAnsiTheme="minorHAnsi" w:cs="Arial"/>
          <w:b/>
          <w:bCs/>
        </w:rPr>
        <w:t>(Dz. U. z 2020 r. poz. 378)</w:t>
      </w:r>
      <w:r w:rsidRPr="00AB4EC9">
        <w:rPr>
          <w:rFonts w:asciiTheme="minorHAnsi" w:hAnsiTheme="minorHAnsi" w:cs="Arial"/>
        </w:rPr>
        <w:t xml:space="preserve"> tworzy system kontroli etykietowania energetycznego produktów związanych z energią w celu przeciwdziałania wprowadzaniu do obrotu lub oddawaniu do użytku produktów związanych z energią, które nie spełniają wymagań określonych w rozporządzeniu (UE) 2017/1369 lub aktach delegowanych. Przepisy ustawy stosuje się do produktów związanych z energią, dla których wymagania dotyczące sporządzania dokumentacji technicznej oraz stosowania etykiet i kart informacyjnych produktów określają akty delegowane Komisji Europejskiej. </w:t>
      </w:r>
    </w:p>
    <w:p w14:paraId="26769715" w14:textId="77777777" w:rsidR="00D34A51" w:rsidRDefault="00D34A51" w:rsidP="000B79B8">
      <w:pPr>
        <w:pStyle w:val="NormalnyWeb"/>
        <w:spacing w:before="120" w:beforeAutospacing="0" w:after="120" w:afterAutospacing="0" w:line="276" w:lineRule="auto"/>
        <w:rPr>
          <w:rFonts w:asciiTheme="minorHAnsi" w:hAnsiTheme="minorHAnsi" w:cs="Arial"/>
        </w:rPr>
      </w:pPr>
      <w:r w:rsidRPr="00AB4EC9">
        <w:rPr>
          <w:rFonts w:asciiTheme="minorHAnsi" w:hAnsiTheme="minorHAnsi" w:cs="Arial"/>
        </w:rPr>
        <w:t>Minister właściwy do spraw energii</w:t>
      </w:r>
      <w:r w:rsidRPr="00AB4EC9">
        <w:rPr>
          <w:rStyle w:val="Odwoanieprzypisudolnego"/>
          <w:rFonts w:asciiTheme="minorHAnsi" w:hAnsiTheme="minorHAnsi" w:cs="Arial"/>
        </w:rPr>
        <w:footnoteReference w:id="34"/>
      </w:r>
      <w:r w:rsidRPr="00AB4EC9">
        <w:rPr>
          <w:rFonts w:asciiTheme="minorHAnsi" w:hAnsiTheme="minorHAnsi" w:cs="Arial"/>
        </w:rPr>
        <w:t xml:space="preserve"> ogłasza, w drodze obwieszczenia, w Dzienniku Urzędowym Rzeczypospolitej Polskiej „Monitor Polski”, wykaz aktów delegowanych.</w:t>
      </w:r>
    </w:p>
    <w:p w14:paraId="2E8EC830" w14:textId="7A65061A" w:rsidR="00D34A51" w:rsidRPr="004518AC" w:rsidRDefault="00D34A51" w:rsidP="000B79B8">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t xml:space="preserve">Lista wskazana w obwieszczeniu Ministra Klimatu i Środowiska </w:t>
      </w:r>
      <w:r w:rsidR="007928B3" w:rsidRPr="004518AC">
        <w:rPr>
          <w:rFonts w:asciiTheme="minorHAnsi" w:hAnsiTheme="minorHAnsi" w:cs="Arial"/>
          <w:color w:val="196B24" w:themeColor="accent3"/>
        </w:rPr>
        <w:t>z dnia 6 lutego 2024 r. w sprawie wykazu aktów delegowanych (M.P. 2024 r. poz. 115)</w:t>
      </w:r>
      <w:r w:rsidR="007928B3" w:rsidRPr="004518AC">
        <w:rPr>
          <w:rFonts w:asciiTheme="minorHAnsi" w:hAnsiTheme="minorHAnsi" w:cs="Arial"/>
          <w:b/>
          <w:bCs/>
          <w:color w:val="196B24" w:themeColor="accent3"/>
        </w:rPr>
        <w:t xml:space="preserve"> </w:t>
      </w:r>
      <w:r w:rsidR="007928B3" w:rsidRPr="004518AC">
        <w:rPr>
          <w:rFonts w:asciiTheme="minorHAnsi" w:hAnsiTheme="minorHAnsi" w:cs="Arial"/>
          <w:color w:val="196B24" w:themeColor="accent3"/>
        </w:rPr>
        <w:t>opr</w:t>
      </w:r>
      <w:r w:rsidR="00CD0073" w:rsidRPr="004518AC">
        <w:rPr>
          <w:rFonts w:asciiTheme="minorHAnsi" w:hAnsiTheme="minorHAnsi" w:cs="Arial"/>
          <w:color w:val="196B24" w:themeColor="accent3"/>
        </w:rPr>
        <w:t>ócz aktów wymienionych powyżej</w:t>
      </w:r>
      <w:r w:rsidRPr="004518AC">
        <w:rPr>
          <w:rFonts w:asciiTheme="minorHAnsi" w:hAnsiTheme="minorHAnsi" w:cs="Arial"/>
          <w:color w:val="196B24" w:themeColor="accent3"/>
        </w:rPr>
        <w:t xml:space="preserve"> obejmuje</w:t>
      </w:r>
      <w:r w:rsidR="00742289" w:rsidRPr="004518AC">
        <w:rPr>
          <w:rFonts w:asciiTheme="minorHAnsi" w:hAnsiTheme="minorHAnsi" w:cs="Arial"/>
          <w:color w:val="196B24" w:themeColor="accent3"/>
        </w:rPr>
        <w:t xml:space="preserve"> również akty delegowane</w:t>
      </w:r>
      <w:r w:rsidR="004520BE" w:rsidRPr="004518AC">
        <w:rPr>
          <w:rFonts w:asciiTheme="minorHAnsi" w:hAnsiTheme="minorHAnsi" w:cs="Arial"/>
          <w:color w:val="196B24" w:themeColor="accent3"/>
        </w:rPr>
        <w:t xml:space="preserve"> wydane jeszcze na podstawie uchylonej już</w:t>
      </w:r>
      <w:r w:rsidR="007A1E8F" w:rsidRPr="004518AC">
        <w:rPr>
          <w:rFonts w:asciiTheme="minorHAnsi" w:hAnsiTheme="minorHAnsi" w:cs="Arial"/>
          <w:color w:val="196B24" w:themeColor="accent3"/>
        </w:rPr>
        <w:t xml:space="preserve"> </w:t>
      </w:r>
      <w:r w:rsidR="004520BE" w:rsidRPr="004518AC">
        <w:rPr>
          <w:rFonts w:asciiTheme="minorHAnsi" w:hAnsiTheme="minorHAnsi" w:cs="Arial"/>
          <w:color w:val="196B24" w:themeColor="accent3"/>
        </w:rPr>
        <w:t>dyrektywy 2010/30/WE</w:t>
      </w:r>
      <w:r w:rsidRPr="004518AC">
        <w:rPr>
          <w:rFonts w:asciiTheme="minorHAnsi" w:hAnsiTheme="minorHAnsi" w:cs="Arial"/>
          <w:color w:val="196B24" w:themeColor="accent3"/>
        </w:rPr>
        <w:t>:</w:t>
      </w:r>
    </w:p>
    <w:p w14:paraId="36A29ED2" w14:textId="0AFF4DA7" w:rsidR="00D34A51" w:rsidRPr="004518AC" w:rsidRDefault="006062FD" w:rsidP="000B79B8">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t>1</w:t>
      </w:r>
      <w:r w:rsidR="00820370">
        <w:rPr>
          <w:rFonts w:asciiTheme="minorHAnsi" w:hAnsiTheme="minorHAnsi" w:cs="Arial"/>
          <w:color w:val="196B24" w:themeColor="accent3"/>
        </w:rPr>
        <w:t>)</w:t>
      </w:r>
      <w:r w:rsidR="00820370" w:rsidRPr="004518AC">
        <w:rPr>
          <w:rFonts w:asciiTheme="minorHAnsi" w:hAnsiTheme="minorHAnsi" w:cs="Arial"/>
          <w:color w:val="196B24" w:themeColor="accent3"/>
        </w:rPr>
        <w:t xml:space="preserve"> </w:t>
      </w:r>
      <w:r w:rsidR="00534F78">
        <w:rPr>
          <w:rFonts w:asciiTheme="minorHAnsi" w:hAnsiTheme="minorHAnsi" w:cs="Arial"/>
          <w:color w:val="196B24" w:themeColor="accent3"/>
        </w:rPr>
        <w:t>r</w:t>
      </w:r>
      <w:r w:rsidR="00534F78" w:rsidRPr="004518AC">
        <w:rPr>
          <w:rFonts w:asciiTheme="minorHAnsi" w:hAnsiTheme="minorHAnsi" w:cs="Arial"/>
          <w:color w:val="196B24" w:themeColor="accent3"/>
        </w:rPr>
        <w:t xml:space="preserve">ozporządzenie </w:t>
      </w:r>
      <w:r w:rsidR="00D34A51" w:rsidRPr="004518AC">
        <w:rPr>
          <w:rFonts w:asciiTheme="minorHAnsi" w:hAnsiTheme="minorHAnsi" w:cs="Arial"/>
          <w:color w:val="196B24" w:themeColor="accent3"/>
        </w:rPr>
        <w:t xml:space="preserve">delegowane Komisji (UE) nr 626/2011 z dnia 4 maja 2011 r. uzupełniające dyrektywę 2010/30/UE Parlamentu Europejskiego i Rady w odniesieniu do etykiet efektywności energetycznej dla </w:t>
      </w:r>
      <w:r w:rsidR="00D34A51" w:rsidRPr="004518AC">
        <w:rPr>
          <w:rFonts w:asciiTheme="minorHAnsi" w:hAnsiTheme="minorHAnsi" w:cs="Arial"/>
          <w:b/>
          <w:color w:val="196B24" w:themeColor="accent3"/>
        </w:rPr>
        <w:t>klimatyzatorów</w:t>
      </w:r>
      <w:r w:rsidR="00D34A51" w:rsidRPr="004518AC">
        <w:rPr>
          <w:rFonts w:asciiTheme="minorHAnsi" w:hAnsiTheme="minorHAnsi" w:cs="Arial"/>
          <w:color w:val="196B24" w:themeColor="accent3"/>
        </w:rPr>
        <w:t xml:space="preserve"> (Dz. Urz. UE L 178 z 06.07.2011, str. 1, z</w:t>
      </w:r>
      <w:r w:rsidR="007D52C5">
        <w:rPr>
          <w:rFonts w:asciiTheme="minorHAnsi" w:hAnsiTheme="minorHAnsi" w:cs="Arial"/>
          <w:color w:val="196B24" w:themeColor="accent3"/>
        </w:rPr>
        <w:t>e</w:t>
      </w:r>
      <w:r w:rsidR="00D34A51" w:rsidRPr="004518AC">
        <w:rPr>
          <w:rFonts w:asciiTheme="minorHAnsi" w:hAnsiTheme="minorHAnsi" w:cs="Arial"/>
          <w:color w:val="196B24" w:themeColor="accent3"/>
        </w:rPr>
        <w:t xml:space="preserve"> zm.)</w:t>
      </w:r>
    </w:p>
    <w:p w14:paraId="65D0CE78" w14:textId="2D515F87" w:rsidR="00D34A51" w:rsidRPr="004518AC" w:rsidRDefault="006062FD" w:rsidP="000B79B8">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t>2</w:t>
      </w:r>
      <w:r w:rsidR="00820370">
        <w:rPr>
          <w:rFonts w:asciiTheme="minorHAnsi" w:hAnsiTheme="minorHAnsi" w:cs="Arial"/>
          <w:color w:val="196B24" w:themeColor="accent3"/>
        </w:rPr>
        <w:t>)</w:t>
      </w:r>
      <w:r w:rsidR="00820370" w:rsidRPr="004518AC">
        <w:rPr>
          <w:rFonts w:asciiTheme="minorHAnsi" w:hAnsiTheme="minorHAnsi" w:cs="Arial"/>
          <w:color w:val="196B24" w:themeColor="accent3"/>
        </w:rPr>
        <w:t xml:space="preserve"> </w:t>
      </w:r>
      <w:r w:rsidR="00820370">
        <w:rPr>
          <w:rFonts w:asciiTheme="minorHAnsi" w:hAnsiTheme="minorHAnsi" w:cs="Arial"/>
          <w:color w:val="196B24" w:themeColor="accent3"/>
        </w:rPr>
        <w:t>r</w:t>
      </w:r>
      <w:r w:rsidR="00820370" w:rsidRPr="004518AC">
        <w:rPr>
          <w:rFonts w:asciiTheme="minorHAnsi" w:hAnsiTheme="minorHAnsi" w:cs="Arial"/>
          <w:color w:val="196B24" w:themeColor="accent3"/>
        </w:rPr>
        <w:t xml:space="preserve">ozporządzenie </w:t>
      </w:r>
      <w:r w:rsidR="00D34A51" w:rsidRPr="004518AC">
        <w:rPr>
          <w:rFonts w:asciiTheme="minorHAnsi" w:hAnsiTheme="minorHAnsi" w:cs="Arial"/>
          <w:color w:val="196B24" w:themeColor="accent3"/>
        </w:rPr>
        <w:t xml:space="preserve">delegowane Komisji (UE) nr 392/2012 z dnia 1 marca 2012 r. uzupełniające dyrektywę Parlamentu Europejskiego i Rady 2010/30/UE w odniesieniu do etykietowania energetycznego </w:t>
      </w:r>
      <w:r w:rsidR="00D34A51" w:rsidRPr="004518AC">
        <w:rPr>
          <w:rFonts w:asciiTheme="minorHAnsi" w:hAnsiTheme="minorHAnsi" w:cs="Arial"/>
          <w:b/>
          <w:color w:val="196B24" w:themeColor="accent3"/>
        </w:rPr>
        <w:t>suszarek bębnowych dla gospodarstw domowych</w:t>
      </w:r>
      <w:r w:rsidR="00D34A51" w:rsidRPr="004518AC">
        <w:rPr>
          <w:rFonts w:asciiTheme="minorHAnsi" w:hAnsiTheme="minorHAnsi" w:cs="Arial"/>
          <w:color w:val="196B24" w:themeColor="accent3"/>
        </w:rPr>
        <w:t xml:space="preserve"> (Dz. Urz. UE L 123 z 09.05.2012, str. 1, z</w:t>
      </w:r>
      <w:r w:rsidR="007D52C5">
        <w:rPr>
          <w:rFonts w:asciiTheme="minorHAnsi" w:hAnsiTheme="minorHAnsi" w:cs="Arial"/>
          <w:color w:val="196B24" w:themeColor="accent3"/>
        </w:rPr>
        <w:t>e</w:t>
      </w:r>
      <w:r w:rsidR="00D34A51" w:rsidRPr="004518AC">
        <w:rPr>
          <w:rFonts w:asciiTheme="minorHAnsi" w:hAnsiTheme="minorHAnsi" w:cs="Arial"/>
          <w:color w:val="196B24" w:themeColor="accent3"/>
        </w:rPr>
        <w:t xml:space="preserve"> zm.)</w:t>
      </w:r>
    </w:p>
    <w:p w14:paraId="168DACA2" w14:textId="2C615C1A" w:rsidR="00D34A51" w:rsidRPr="004518AC" w:rsidRDefault="00D34A51" w:rsidP="000B79B8">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t>3</w:t>
      </w:r>
      <w:r w:rsidR="00820370">
        <w:rPr>
          <w:rFonts w:asciiTheme="minorHAnsi" w:hAnsiTheme="minorHAnsi" w:cs="Arial"/>
          <w:color w:val="196B24" w:themeColor="accent3"/>
        </w:rPr>
        <w:t>)</w:t>
      </w:r>
      <w:r w:rsidR="00820370" w:rsidRPr="004518AC">
        <w:rPr>
          <w:rFonts w:asciiTheme="minorHAnsi" w:hAnsiTheme="minorHAnsi" w:cs="Arial"/>
          <w:color w:val="196B24" w:themeColor="accent3"/>
        </w:rPr>
        <w:t xml:space="preserve"> </w:t>
      </w:r>
      <w:r w:rsidR="00820370">
        <w:rPr>
          <w:rFonts w:asciiTheme="minorHAnsi" w:hAnsiTheme="minorHAnsi" w:cs="Arial"/>
          <w:color w:val="196B24" w:themeColor="accent3"/>
        </w:rPr>
        <w:t>r</w:t>
      </w:r>
      <w:r w:rsidR="00820370" w:rsidRPr="004518AC">
        <w:rPr>
          <w:rFonts w:asciiTheme="minorHAnsi" w:hAnsiTheme="minorHAnsi" w:cs="Arial"/>
          <w:color w:val="196B24" w:themeColor="accent3"/>
        </w:rPr>
        <w:t xml:space="preserve">ozporządzenie </w:t>
      </w:r>
      <w:r w:rsidRPr="004518AC">
        <w:rPr>
          <w:rFonts w:asciiTheme="minorHAnsi" w:hAnsiTheme="minorHAnsi" w:cs="Arial"/>
          <w:color w:val="196B24" w:themeColor="accent3"/>
        </w:rPr>
        <w:t xml:space="preserve">delegowane Komisji (UE) nr 811/2013 z dnia 18 lutego 2013 r. uzupełniające dyrektywę Parlamentu Europejskiego i Rady 2010/30/UE w odniesieniu do etykiet efektywności energetycznej dla </w:t>
      </w:r>
      <w:r w:rsidRPr="004518AC">
        <w:rPr>
          <w:rFonts w:asciiTheme="minorHAnsi" w:hAnsiTheme="minorHAnsi" w:cs="Arial"/>
          <w:b/>
          <w:color w:val="196B24" w:themeColor="accent3"/>
        </w:rPr>
        <w:t>ogrzewaczy pomieszczeń, ogrzewaczy wielofunkcyjnych, zestawów zawierających ogrzewacz pomieszczeń, regulator temperatury i urządzenie słoneczne oraz zestawów zawierających ogrzewacz wielofunkcyjny, regulator temperatury i urządzenie słoneczne</w:t>
      </w:r>
      <w:r w:rsidRPr="004518AC">
        <w:rPr>
          <w:rFonts w:asciiTheme="minorHAnsi" w:hAnsiTheme="minorHAnsi" w:cs="Arial"/>
          <w:color w:val="196B24" w:themeColor="accent3"/>
        </w:rPr>
        <w:t xml:space="preserve"> (Dz. Urz. UE L 239 z 06.09.2013, str. 1, z</w:t>
      </w:r>
      <w:r w:rsidR="007D52C5">
        <w:rPr>
          <w:rFonts w:asciiTheme="minorHAnsi" w:hAnsiTheme="minorHAnsi" w:cs="Arial"/>
          <w:color w:val="196B24" w:themeColor="accent3"/>
        </w:rPr>
        <w:t>e</w:t>
      </w:r>
      <w:r w:rsidRPr="004518AC">
        <w:rPr>
          <w:rFonts w:asciiTheme="minorHAnsi" w:hAnsiTheme="minorHAnsi" w:cs="Arial"/>
          <w:color w:val="196B24" w:themeColor="accent3"/>
        </w:rPr>
        <w:t xml:space="preserve"> zm.)</w:t>
      </w:r>
    </w:p>
    <w:p w14:paraId="542490ED" w14:textId="2444ABDD" w:rsidR="00D34A51" w:rsidRPr="004518AC" w:rsidRDefault="00D34A51" w:rsidP="000B79B8">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t>4</w:t>
      </w:r>
      <w:r w:rsidR="00820370">
        <w:rPr>
          <w:rFonts w:asciiTheme="minorHAnsi" w:hAnsiTheme="minorHAnsi" w:cs="Arial"/>
          <w:color w:val="196B24" w:themeColor="accent3"/>
        </w:rPr>
        <w:t>)</w:t>
      </w:r>
      <w:r w:rsidRPr="004518AC">
        <w:rPr>
          <w:rFonts w:asciiTheme="minorHAnsi" w:hAnsiTheme="minorHAnsi" w:cs="Arial"/>
          <w:color w:val="196B24" w:themeColor="accent3"/>
        </w:rPr>
        <w:t xml:space="preserve"> </w:t>
      </w:r>
      <w:r w:rsidR="007D52C5">
        <w:rPr>
          <w:rFonts w:asciiTheme="minorHAnsi" w:hAnsiTheme="minorHAnsi" w:cs="Arial"/>
          <w:color w:val="196B24" w:themeColor="accent3"/>
        </w:rPr>
        <w:t>r</w:t>
      </w:r>
      <w:r w:rsidR="007D52C5" w:rsidRPr="004518AC">
        <w:rPr>
          <w:rFonts w:asciiTheme="minorHAnsi" w:hAnsiTheme="minorHAnsi" w:cs="Arial"/>
          <w:color w:val="196B24" w:themeColor="accent3"/>
        </w:rPr>
        <w:t xml:space="preserve">ozporządzenie </w:t>
      </w:r>
      <w:r w:rsidRPr="004518AC">
        <w:rPr>
          <w:rFonts w:asciiTheme="minorHAnsi" w:hAnsiTheme="minorHAnsi" w:cs="Arial"/>
          <w:color w:val="196B24" w:themeColor="accent3"/>
        </w:rPr>
        <w:t xml:space="preserve">delegowane Komisji (UE) nr 812/2013 z dnia 18 lutego 2013 r. uzupełniające dyrektywę Parlamentu Europejskiego i Rady 2010/30/UE w odniesieniu do etykiet efektywności energetycznej dla </w:t>
      </w:r>
      <w:r w:rsidRPr="004518AC">
        <w:rPr>
          <w:rFonts w:asciiTheme="minorHAnsi" w:hAnsiTheme="minorHAnsi" w:cs="Arial"/>
          <w:b/>
          <w:color w:val="196B24" w:themeColor="accent3"/>
        </w:rPr>
        <w:t xml:space="preserve">podgrzewaczy wody, zasobników ciepłej wody </w:t>
      </w:r>
      <w:r w:rsidRPr="004518AC">
        <w:rPr>
          <w:rFonts w:asciiTheme="minorHAnsi" w:hAnsiTheme="minorHAnsi" w:cs="Arial"/>
          <w:b/>
          <w:color w:val="196B24" w:themeColor="accent3"/>
        </w:rPr>
        <w:lastRenderedPageBreak/>
        <w:t>użytkowej i zestawów zawierających podgrzewacz wody i urządzenie słoneczne</w:t>
      </w:r>
      <w:r w:rsidRPr="004518AC">
        <w:rPr>
          <w:rFonts w:asciiTheme="minorHAnsi" w:hAnsiTheme="minorHAnsi" w:cs="Arial"/>
          <w:color w:val="196B24" w:themeColor="accent3"/>
        </w:rPr>
        <w:t xml:space="preserve"> (Dz. Urz. UE L 239 z 06.09.2013, str. 83, z</w:t>
      </w:r>
      <w:r w:rsidR="007D52C5">
        <w:rPr>
          <w:rFonts w:asciiTheme="minorHAnsi" w:hAnsiTheme="minorHAnsi" w:cs="Arial"/>
          <w:color w:val="196B24" w:themeColor="accent3"/>
        </w:rPr>
        <w:t>e</w:t>
      </w:r>
      <w:r w:rsidRPr="004518AC">
        <w:rPr>
          <w:rFonts w:asciiTheme="minorHAnsi" w:hAnsiTheme="minorHAnsi" w:cs="Arial"/>
          <w:color w:val="196B24" w:themeColor="accent3"/>
        </w:rPr>
        <w:t xml:space="preserve"> zm.)</w:t>
      </w:r>
    </w:p>
    <w:p w14:paraId="19D8B848" w14:textId="5A696C74" w:rsidR="00D34A51" w:rsidRPr="004518AC" w:rsidRDefault="00D34A51" w:rsidP="000B79B8">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t>5</w:t>
      </w:r>
      <w:r w:rsidR="00945E90">
        <w:rPr>
          <w:rFonts w:asciiTheme="minorHAnsi" w:hAnsiTheme="minorHAnsi" w:cs="Arial"/>
          <w:color w:val="196B24" w:themeColor="accent3"/>
        </w:rPr>
        <w:t>)</w:t>
      </w:r>
      <w:r w:rsidRPr="004518AC">
        <w:rPr>
          <w:rFonts w:asciiTheme="minorHAnsi" w:hAnsiTheme="minorHAnsi" w:cs="Arial"/>
          <w:color w:val="196B24" w:themeColor="accent3"/>
        </w:rPr>
        <w:t xml:space="preserve"> </w:t>
      </w:r>
      <w:r w:rsidR="00945E90">
        <w:rPr>
          <w:rFonts w:asciiTheme="minorHAnsi" w:hAnsiTheme="minorHAnsi" w:cs="Arial"/>
          <w:color w:val="196B24" w:themeColor="accent3"/>
        </w:rPr>
        <w:t>r</w:t>
      </w:r>
      <w:r w:rsidR="00945E90" w:rsidRPr="004518AC">
        <w:rPr>
          <w:rFonts w:asciiTheme="minorHAnsi" w:hAnsiTheme="minorHAnsi" w:cs="Arial"/>
          <w:color w:val="196B24" w:themeColor="accent3"/>
        </w:rPr>
        <w:t xml:space="preserve">ozporządzenie </w:t>
      </w:r>
      <w:r w:rsidRPr="004518AC">
        <w:rPr>
          <w:rFonts w:asciiTheme="minorHAnsi" w:hAnsiTheme="minorHAnsi" w:cs="Arial"/>
          <w:color w:val="196B24" w:themeColor="accent3"/>
        </w:rPr>
        <w:t xml:space="preserve">delegowane Komisji (UE) nr 65/2014 z dnia 1 października 2013 r. uzupełniające dyrektywę Parlamentu Europejskiego i Rady 2010/30/UE w odniesieniu do etykiet efektywności energetycznej dla </w:t>
      </w:r>
      <w:r w:rsidRPr="004518AC">
        <w:rPr>
          <w:rFonts w:asciiTheme="minorHAnsi" w:hAnsiTheme="minorHAnsi" w:cs="Arial"/>
          <w:b/>
          <w:color w:val="196B24" w:themeColor="accent3"/>
        </w:rPr>
        <w:t xml:space="preserve">domowych piekarników i okapów </w:t>
      </w:r>
      <w:proofErr w:type="spellStart"/>
      <w:r w:rsidRPr="004518AC">
        <w:rPr>
          <w:rFonts w:asciiTheme="minorHAnsi" w:hAnsiTheme="minorHAnsi" w:cs="Arial"/>
          <w:b/>
          <w:color w:val="196B24" w:themeColor="accent3"/>
        </w:rPr>
        <w:t>nadkuchennych</w:t>
      </w:r>
      <w:proofErr w:type="spellEnd"/>
      <w:r w:rsidRPr="004518AC">
        <w:rPr>
          <w:rFonts w:asciiTheme="minorHAnsi" w:hAnsiTheme="minorHAnsi" w:cs="Arial"/>
          <w:color w:val="196B24" w:themeColor="accent3"/>
        </w:rPr>
        <w:t xml:space="preserve"> (Dz. Urz. UE L 29 z 31.01.2014, str. 1, z</w:t>
      </w:r>
      <w:r w:rsidR="00945E90">
        <w:rPr>
          <w:rFonts w:asciiTheme="minorHAnsi" w:hAnsiTheme="minorHAnsi" w:cs="Arial"/>
          <w:color w:val="196B24" w:themeColor="accent3"/>
        </w:rPr>
        <w:t>e</w:t>
      </w:r>
      <w:r w:rsidRPr="004518AC">
        <w:rPr>
          <w:rFonts w:asciiTheme="minorHAnsi" w:hAnsiTheme="minorHAnsi" w:cs="Arial"/>
          <w:color w:val="196B24" w:themeColor="accent3"/>
        </w:rPr>
        <w:t xml:space="preserve"> zm.)</w:t>
      </w:r>
    </w:p>
    <w:p w14:paraId="2A225004" w14:textId="7DD9E37B" w:rsidR="00D34A51" w:rsidRPr="004518AC" w:rsidRDefault="00D34A51" w:rsidP="000B79B8">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t>6</w:t>
      </w:r>
      <w:r w:rsidR="00945E90">
        <w:rPr>
          <w:rFonts w:asciiTheme="minorHAnsi" w:hAnsiTheme="minorHAnsi" w:cs="Arial"/>
          <w:color w:val="196B24" w:themeColor="accent3"/>
        </w:rPr>
        <w:t>)</w:t>
      </w:r>
      <w:r w:rsidR="00945E90" w:rsidRPr="004518AC">
        <w:rPr>
          <w:rFonts w:asciiTheme="minorHAnsi" w:hAnsiTheme="minorHAnsi" w:cs="Arial"/>
          <w:color w:val="196B24" w:themeColor="accent3"/>
        </w:rPr>
        <w:t xml:space="preserve"> </w:t>
      </w:r>
      <w:r w:rsidR="00945E90">
        <w:rPr>
          <w:rFonts w:asciiTheme="minorHAnsi" w:hAnsiTheme="minorHAnsi" w:cs="Arial"/>
          <w:color w:val="196B24" w:themeColor="accent3"/>
        </w:rPr>
        <w:t>r</w:t>
      </w:r>
      <w:r w:rsidR="00945E90" w:rsidRPr="004518AC">
        <w:rPr>
          <w:rFonts w:asciiTheme="minorHAnsi" w:hAnsiTheme="minorHAnsi" w:cs="Arial"/>
          <w:color w:val="196B24" w:themeColor="accent3"/>
        </w:rPr>
        <w:t xml:space="preserve">ozporządzenie </w:t>
      </w:r>
      <w:r w:rsidRPr="004518AC">
        <w:rPr>
          <w:rFonts w:asciiTheme="minorHAnsi" w:hAnsiTheme="minorHAnsi" w:cs="Arial"/>
          <w:color w:val="196B24" w:themeColor="accent3"/>
        </w:rPr>
        <w:t xml:space="preserve">delegowane Komisji (UE) nr 518/2014 z dnia 5 marca 2014 r. zmieniające rozporządzenia delegowane Komisji (UE) nr 1059/2010, (UE) nr 1060/2010, (UE) nr 1061/2010, (UE) nr 1062/2010, (UE) nr 626/2011, (UE) nr 392/2012, (UE) nr 874/2012, (UE) nr 665/2013, (UE) nr 811/2013 i (UE) nr 812/2013 w odniesieniu do etykietowania </w:t>
      </w:r>
      <w:r w:rsidRPr="004518AC">
        <w:rPr>
          <w:rFonts w:asciiTheme="minorHAnsi" w:hAnsiTheme="minorHAnsi" w:cs="Arial"/>
          <w:b/>
          <w:color w:val="196B24" w:themeColor="accent3"/>
        </w:rPr>
        <w:t xml:space="preserve">produktów związanych z energią w </w:t>
      </w:r>
      <w:proofErr w:type="spellStart"/>
      <w:r w:rsidRPr="004518AC">
        <w:rPr>
          <w:rFonts w:asciiTheme="minorHAnsi" w:hAnsiTheme="minorHAnsi" w:cs="Arial"/>
          <w:b/>
          <w:color w:val="196B24" w:themeColor="accent3"/>
        </w:rPr>
        <w:t>internecie</w:t>
      </w:r>
      <w:proofErr w:type="spellEnd"/>
      <w:r w:rsidRPr="004518AC">
        <w:rPr>
          <w:rFonts w:asciiTheme="minorHAnsi" w:hAnsiTheme="minorHAnsi" w:cs="Arial"/>
          <w:color w:val="196B24" w:themeColor="accent3"/>
        </w:rPr>
        <w:t xml:space="preserve"> (Dz. Urz. UE L 147 z 17.05.2014, str. 1, z</w:t>
      </w:r>
      <w:r w:rsidR="00945E90">
        <w:rPr>
          <w:rFonts w:asciiTheme="minorHAnsi" w:hAnsiTheme="minorHAnsi" w:cs="Arial"/>
          <w:color w:val="196B24" w:themeColor="accent3"/>
        </w:rPr>
        <w:t>e</w:t>
      </w:r>
      <w:r w:rsidRPr="004518AC">
        <w:rPr>
          <w:rFonts w:asciiTheme="minorHAnsi" w:hAnsiTheme="minorHAnsi" w:cs="Arial"/>
          <w:color w:val="196B24" w:themeColor="accent3"/>
        </w:rPr>
        <w:t xml:space="preserve"> zm.)</w:t>
      </w:r>
    </w:p>
    <w:p w14:paraId="0164633A" w14:textId="6724197A" w:rsidR="00D34A51" w:rsidRPr="004518AC" w:rsidRDefault="00D34A51" w:rsidP="000B79B8">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t>7</w:t>
      </w:r>
      <w:r w:rsidR="00945E90">
        <w:rPr>
          <w:rFonts w:asciiTheme="minorHAnsi" w:hAnsiTheme="minorHAnsi" w:cs="Arial"/>
          <w:color w:val="196B24" w:themeColor="accent3"/>
        </w:rPr>
        <w:t>)</w:t>
      </w:r>
      <w:r w:rsidR="00945E90" w:rsidRPr="004518AC">
        <w:rPr>
          <w:rFonts w:asciiTheme="minorHAnsi" w:hAnsiTheme="minorHAnsi" w:cs="Arial"/>
          <w:color w:val="196B24" w:themeColor="accent3"/>
        </w:rPr>
        <w:t xml:space="preserve"> </w:t>
      </w:r>
      <w:r w:rsidR="00945E90">
        <w:rPr>
          <w:rFonts w:asciiTheme="minorHAnsi" w:hAnsiTheme="minorHAnsi" w:cs="Arial"/>
          <w:color w:val="196B24" w:themeColor="accent3"/>
        </w:rPr>
        <w:t>r</w:t>
      </w:r>
      <w:r w:rsidR="00945E90" w:rsidRPr="004518AC">
        <w:rPr>
          <w:rFonts w:asciiTheme="minorHAnsi" w:hAnsiTheme="minorHAnsi" w:cs="Arial"/>
          <w:color w:val="196B24" w:themeColor="accent3"/>
        </w:rPr>
        <w:t xml:space="preserve">ozporządzenie </w:t>
      </w:r>
      <w:r w:rsidRPr="004518AC">
        <w:rPr>
          <w:rFonts w:asciiTheme="minorHAnsi" w:hAnsiTheme="minorHAnsi" w:cs="Arial"/>
          <w:color w:val="196B24" w:themeColor="accent3"/>
        </w:rPr>
        <w:t xml:space="preserve">delegowane Komisji (UE) nr 1254/2014 z dnia 11 lipca 2014 r. uzupełniające dyrektywę Parlamentu Europejskiego i Rady 2010/30/UE w odniesieniu do etykiet efektywności energetycznej </w:t>
      </w:r>
      <w:r w:rsidRPr="004518AC">
        <w:rPr>
          <w:rFonts w:asciiTheme="minorHAnsi" w:hAnsiTheme="minorHAnsi" w:cs="Arial"/>
          <w:b/>
          <w:color w:val="196B24" w:themeColor="accent3"/>
        </w:rPr>
        <w:t>systemów wentylacyjnych przeznaczonych do budynków mieszkalnych</w:t>
      </w:r>
      <w:r w:rsidRPr="004518AC">
        <w:rPr>
          <w:rFonts w:asciiTheme="minorHAnsi" w:hAnsiTheme="minorHAnsi" w:cs="Arial"/>
          <w:color w:val="196B24" w:themeColor="accent3"/>
        </w:rPr>
        <w:t xml:space="preserve"> (Dz. Urz. UE L 337 z 25.11.2014, str. 27, z</w:t>
      </w:r>
      <w:r w:rsidR="00945E90">
        <w:rPr>
          <w:rFonts w:asciiTheme="minorHAnsi" w:hAnsiTheme="minorHAnsi" w:cs="Arial"/>
          <w:color w:val="196B24" w:themeColor="accent3"/>
        </w:rPr>
        <w:t>e</w:t>
      </w:r>
      <w:r w:rsidRPr="004518AC">
        <w:rPr>
          <w:rFonts w:asciiTheme="minorHAnsi" w:hAnsiTheme="minorHAnsi" w:cs="Arial"/>
          <w:color w:val="196B24" w:themeColor="accent3"/>
        </w:rPr>
        <w:t xml:space="preserve"> zm.)</w:t>
      </w:r>
    </w:p>
    <w:p w14:paraId="033F5D46" w14:textId="3060FF70" w:rsidR="00D34A51" w:rsidRPr="004518AC" w:rsidRDefault="00D34A51" w:rsidP="000B79B8">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t>8</w:t>
      </w:r>
      <w:r w:rsidR="00945E90">
        <w:rPr>
          <w:rFonts w:asciiTheme="minorHAnsi" w:hAnsiTheme="minorHAnsi" w:cs="Arial"/>
          <w:color w:val="196B24" w:themeColor="accent3"/>
        </w:rPr>
        <w:t>)</w:t>
      </w:r>
      <w:r w:rsidR="00945E90" w:rsidRPr="004518AC">
        <w:rPr>
          <w:rFonts w:asciiTheme="minorHAnsi" w:hAnsiTheme="minorHAnsi" w:cs="Arial"/>
          <w:color w:val="196B24" w:themeColor="accent3"/>
        </w:rPr>
        <w:t xml:space="preserve"> </w:t>
      </w:r>
      <w:r w:rsidR="00945E90">
        <w:rPr>
          <w:rFonts w:asciiTheme="minorHAnsi" w:hAnsiTheme="minorHAnsi" w:cs="Arial"/>
          <w:color w:val="196B24" w:themeColor="accent3"/>
        </w:rPr>
        <w:t>r</w:t>
      </w:r>
      <w:r w:rsidR="00945E90" w:rsidRPr="004518AC">
        <w:rPr>
          <w:rFonts w:asciiTheme="minorHAnsi" w:hAnsiTheme="minorHAnsi" w:cs="Arial"/>
          <w:color w:val="196B24" w:themeColor="accent3"/>
        </w:rPr>
        <w:t xml:space="preserve">ozporządzenie </w:t>
      </w:r>
      <w:r w:rsidRPr="004518AC">
        <w:rPr>
          <w:rFonts w:asciiTheme="minorHAnsi" w:hAnsiTheme="minorHAnsi" w:cs="Arial"/>
          <w:color w:val="196B24" w:themeColor="accent3"/>
        </w:rPr>
        <w:t xml:space="preserve">delegowane Komisji (UE) nr 2015/1094 z dnia 5 maja 2015 r. uzupełniające dyrektywę Parlamentu Europejskiego i Rady 2010/30/UE w odniesieniu do etykietowania energetycznego </w:t>
      </w:r>
      <w:r w:rsidRPr="004518AC">
        <w:rPr>
          <w:rFonts w:asciiTheme="minorHAnsi" w:hAnsiTheme="minorHAnsi" w:cs="Arial"/>
          <w:b/>
          <w:color w:val="196B24" w:themeColor="accent3"/>
        </w:rPr>
        <w:t xml:space="preserve">szaf chłodniczych lub </w:t>
      </w:r>
      <w:proofErr w:type="spellStart"/>
      <w:r w:rsidRPr="004518AC">
        <w:rPr>
          <w:rFonts w:asciiTheme="minorHAnsi" w:hAnsiTheme="minorHAnsi" w:cs="Arial"/>
          <w:b/>
          <w:color w:val="196B24" w:themeColor="accent3"/>
        </w:rPr>
        <w:t>mroźniczych</w:t>
      </w:r>
      <w:proofErr w:type="spellEnd"/>
      <w:r w:rsidRPr="004518AC">
        <w:rPr>
          <w:rFonts w:asciiTheme="minorHAnsi" w:hAnsiTheme="minorHAnsi" w:cs="Arial"/>
          <w:color w:val="196B24" w:themeColor="accent3"/>
        </w:rPr>
        <w:t xml:space="preserve"> (Dz. Urz. UE L 177 z 08.07.2015, str. 2, z</w:t>
      </w:r>
      <w:r w:rsidR="00945E90">
        <w:rPr>
          <w:rFonts w:asciiTheme="minorHAnsi" w:hAnsiTheme="minorHAnsi" w:cs="Arial"/>
          <w:color w:val="196B24" w:themeColor="accent3"/>
        </w:rPr>
        <w:t>e</w:t>
      </w:r>
      <w:r w:rsidRPr="004518AC">
        <w:rPr>
          <w:rFonts w:asciiTheme="minorHAnsi" w:hAnsiTheme="minorHAnsi" w:cs="Arial"/>
          <w:color w:val="196B24" w:themeColor="accent3"/>
        </w:rPr>
        <w:t xml:space="preserve"> zm.)</w:t>
      </w:r>
    </w:p>
    <w:p w14:paraId="30E9F88F" w14:textId="58B0B960" w:rsidR="00D34A51" w:rsidRPr="004518AC" w:rsidRDefault="00D34A51" w:rsidP="000B79B8">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t>9</w:t>
      </w:r>
      <w:r w:rsidR="00945E90">
        <w:rPr>
          <w:rFonts w:asciiTheme="minorHAnsi" w:hAnsiTheme="minorHAnsi" w:cs="Arial"/>
          <w:color w:val="196B24" w:themeColor="accent3"/>
        </w:rPr>
        <w:t>)</w:t>
      </w:r>
      <w:r w:rsidR="00945E90" w:rsidRPr="004518AC">
        <w:rPr>
          <w:rFonts w:asciiTheme="minorHAnsi" w:hAnsiTheme="minorHAnsi" w:cs="Arial"/>
          <w:color w:val="196B24" w:themeColor="accent3"/>
        </w:rPr>
        <w:t xml:space="preserve"> </w:t>
      </w:r>
      <w:r w:rsidR="00945E90">
        <w:rPr>
          <w:rFonts w:asciiTheme="minorHAnsi" w:hAnsiTheme="minorHAnsi" w:cs="Arial"/>
          <w:color w:val="196B24" w:themeColor="accent3"/>
        </w:rPr>
        <w:t>r</w:t>
      </w:r>
      <w:r w:rsidR="00945E90" w:rsidRPr="004518AC">
        <w:rPr>
          <w:rFonts w:asciiTheme="minorHAnsi" w:hAnsiTheme="minorHAnsi" w:cs="Arial"/>
          <w:color w:val="196B24" w:themeColor="accent3"/>
        </w:rPr>
        <w:t xml:space="preserve">ozporządzenie </w:t>
      </w:r>
      <w:r w:rsidRPr="004518AC">
        <w:rPr>
          <w:rFonts w:asciiTheme="minorHAnsi" w:hAnsiTheme="minorHAnsi" w:cs="Arial"/>
          <w:color w:val="196B24" w:themeColor="accent3"/>
        </w:rPr>
        <w:t xml:space="preserve">delegowane Komisji (UE) nr 2015/1186 z dnia 24 kwietnia 2015 r. uzupełniające dyrektywę Parlamentu Europejskiego i Rady 2010/30/UE w odniesieniu do etykietowania energetycznego </w:t>
      </w:r>
      <w:r w:rsidRPr="004518AC">
        <w:rPr>
          <w:rFonts w:asciiTheme="minorHAnsi" w:hAnsiTheme="minorHAnsi" w:cs="Arial"/>
          <w:b/>
          <w:color w:val="196B24" w:themeColor="accent3"/>
        </w:rPr>
        <w:t>miejscowych ogrzewaczy pomieszczeń</w:t>
      </w:r>
      <w:r w:rsidRPr="004518AC">
        <w:rPr>
          <w:rFonts w:asciiTheme="minorHAnsi" w:hAnsiTheme="minorHAnsi" w:cs="Arial"/>
          <w:color w:val="196B24" w:themeColor="accent3"/>
        </w:rPr>
        <w:t xml:space="preserve"> (Dz. Urz. UE L 193 z 21.07.2015, str. 20, z</w:t>
      </w:r>
      <w:r w:rsidR="00945E90">
        <w:rPr>
          <w:rFonts w:asciiTheme="minorHAnsi" w:hAnsiTheme="minorHAnsi" w:cs="Arial"/>
          <w:color w:val="196B24" w:themeColor="accent3"/>
        </w:rPr>
        <w:t>e</w:t>
      </w:r>
      <w:r w:rsidRPr="004518AC">
        <w:rPr>
          <w:rFonts w:asciiTheme="minorHAnsi" w:hAnsiTheme="minorHAnsi" w:cs="Arial"/>
          <w:color w:val="196B24" w:themeColor="accent3"/>
        </w:rPr>
        <w:t xml:space="preserve"> zm.)</w:t>
      </w:r>
    </w:p>
    <w:p w14:paraId="1AF158C8" w14:textId="2F3E50A3" w:rsidR="00D34A51" w:rsidRPr="004518AC" w:rsidRDefault="00D34A51" w:rsidP="000B79B8">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t>10</w:t>
      </w:r>
      <w:r w:rsidR="00945E90">
        <w:rPr>
          <w:rFonts w:asciiTheme="minorHAnsi" w:hAnsiTheme="minorHAnsi" w:cs="Arial"/>
          <w:color w:val="196B24" w:themeColor="accent3"/>
        </w:rPr>
        <w:t>)</w:t>
      </w:r>
      <w:r w:rsidR="00945E90" w:rsidRPr="004518AC">
        <w:rPr>
          <w:rFonts w:asciiTheme="minorHAnsi" w:hAnsiTheme="minorHAnsi" w:cs="Arial"/>
          <w:color w:val="196B24" w:themeColor="accent3"/>
        </w:rPr>
        <w:t xml:space="preserve"> </w:t>
      </w:r>
      <w:r w:rsidR="00945E90">
        <w:rPr>
          <w:rFonts w:asciiTheme="minorHAnsi" w:hAnsiTheme="minorHAnsi" w:cs="Arial"/>
          <w:color w:val="196B24" w:themeColor="accent3"/>
        </w:rPr>
        <w:t>r</w:t>
      </w:r>
      <w:r w:rsidR="00945E90" w:rsidRPr="004518AC">
        <w:rPr>
          <w:rFonts w:asciiTheme="minorHAnsi" w:hAnsiTheme="minorHAnsi" w:cs="Arial"/>
          <w:color w:val="196B24" w:themeColor="accent3"/>
        </w:rPr>
        <w:t xml:space="preserve">ozporządzenie </w:t>
      </w:r>
      <w:r w:rsidRPr="004518AC">
        <w:rPr>
          <w:rFonts w:asciiTheme="minorHAnsi" w:hAnsiTheme="minorHAnsi" w:cs="Arial"/>
          <w:color w:val="196B24" w:themeColor="accent3"/>
        </w:rPr>
        <w:t xml:space="preserve">delegowane Komisji (UE) nr 2015/1187 z dnia 27 kwietnia 2015 r. uzupełniające dyrektywę Parlamentu Europejskiego i Rady 2010/30/UE w odniesieniu do etykiet efektywności energetycznej dla </w:t>
      </w:r>
      <w:r w:rsidRPr="004518AC">
        <w:rPr>
          <w:rFonts w:asciiTheme="minorHAnsi" w:hAnsiTheme="minorHAnsi" w:cs="Arial"/>
          <w:b/>
          <w:color w:val="196B24" w:themeColor="accent3"/>
        </w:rPr>
        <w:t>kotłów na paliwo stałe i zestawów zawierających kocioł na paliwa stałe, ogrzewacze dodatkowe, regulatory temperatury i urządzenia słoneczne</w:t>
      </w:r>
      <w:r w:rsidRPr="004518AC">
        <w:rPr>
          <w:rFonts w:asciiTheme="minorHAnsi" w:hAnsiTheme="minorHAnsi" w:cs="Arial"/>
          <w:color w:val="196B24" w:themeColor="accent3"/>
        </w:rPr>
        <w:t xml:space="preserve"> (Dz. Urz. UE L 193 z 21.07.2015, str. 43, z</w:t>
      </w:r>
      <w:r w:rsidR="00945E90">
        <w:rPr>
          <w:rFonts w:asciiTheme="minorHAnsi" w:hAnsiTheme="minorHAnsi" w:cs="Arial"/>
          <w:color w:val="196B24" w:themeColor="accent3"/>
        </w:rPr>
        <w:t>e</w:t>
      </w:r>
      <w:r w:rsidRPr="004518AC">
        <w:rPr>
          <w:rFonts w:asciiTheme="minorHAnsi" w:hAnsiTheme="minorHAnsi" w:cs="Arial"/>
          <w:color w:val="196B24" w:themeColor="accent3"/>
        </w:rPr>
        <w:t xml:space="preserve"> zm.)</w:t>
      </w:r>
    </w:p>
    <w:p w14:paraId="0A80B2F0" w14:textId="35425684" w:rsidR="00D34A51" w:rsidRPr="00AB4EC9" w:rsidRDefault="00D34A51" w:rsidP="000B79B8">
      <w:pPr>
        <w:pStyle w:val="NormalnyWeb"/>
        <w:spacing w:before="120" w:beforeAutospacing="0" w:after="120" w:afterAutospacing="0" w:line="276" w:lineRule="auto"/>
        <w:rPr>
          <w:rFonts w:asciiTheme="minorHAnsi" w:hAnsiTheme="minorHAnsi" w:cs="Arial"/>
          <w:b/>
        </w:rPr>
      </w:pPr>
      <w:r w:rsidRPr="00AB4EC9">
        <w:rPr>
          <w:rFonts w:asciiTheme="minorHAnsi" w:hAnsiTheme="minorHAnsi" w:cs="Arial"/>
          <w:lang w:val="fr-FR"/>
        </w:rPr>
        <w:t xml:space="preserve">Etykiety energetyczne mają na celu zapewnienie konsumentom odpowiedniego poziomu informacji o paramentrach technicznych oferowanych produktów. </w:t>
      </w:r>
      <w:r w:rsidR="00E601AD">
        <w:rPr>
          <w:rFonts w:asciiTheme="minorHAnsi" w:hAnsiTheme="minorHAnsi" w:cs="Arial"/>
        </w:rPr>
        <w:t>Na gruncie</w:t>
      </w:r>
      <w:r w:rsidRPr="00AB4EC9">
        <w:rPr>
          <w:rFonts w:asciiTheme="minorHAnsi" w:hAnsiTheme="minorHAnsi" w:cs="Arial"/>
        </w:rPr>
        <w:t xml:space="preserve"> zamówień publicznych </w:t>
      </w:r>
      <w:r w:rsidR="00E601AD">
        <w:rPr>
          <w:rFonts w:asciiTheme="minorHAnsi" w:hAnsiTheme="minorHAnsi" w:cs="Arial"/>
        </w:rPr>
        <w:t>e</w:t>
      </w:r>
      <w:r w:rsidR="00E601AD" w:rsidRPr="00AB4EC9">
        <w:rPr>
          <w:rFonts w:asciiTheme="minorHAnsi" w:hAnsiTheme="minorHAnsi" w:cs="Arial"/>
        </w:rPr>
        <w:t xml:space="preserve">tykiety energetyczne mogą </w:t>
      </w:r>
      <w:r w:rsidRPr="00AB4EC9">
        <w:rPr>
          <w:rFonts w:asciiTheme="minorHAnsi" w:hAnsiTheme="minorHAnsi" w:cs="Arial"/>
        </w:rPr>
        <w:t>ułatwić zamawiającym określenie parametrów technicznych zamawianych produktów lub produktów wykorzystywanych na potrzeby realizacji zamówienia, jak i weryfikację produktów oferowanych przez wykonawców. Zamawiający może wykorzystać informacje prezentowane w formie etykiety energetycznej w ramach</w:t>
      </w:r>
      <w:r w:rsidRPr="00AB4EC9">
        <w:rPr>
          <w:rFonts w:asciiTheme="minorHAnsi" w:hAnsiTheme="minorHAnsi" w:cs="Arial"/>
          <w:b/>
        </w:rPr>
        <w:t xml:space="preserve"> opisu przedmiotu zamówienia, kryteriów oceny ofert, </w:t>
      </w:r>
      <w:r w:rsidRPr="00AB4EC9">
        <w:rPr>
          <w:rFonts w:asciiTheme="minorHAnsi" w:hAnsiTheme="minorHAnsi" w:cs="Arial"/>
        </w:rPr>
        <w:t>czy też</w:t>
      </w:r>
      <w:r w:rsidRPr="00AB4EC9">
        <w:rPr>
          <w:rFonts w:asciiTheme="minorHAnsi" w:hAnsiTheme="minorHAnsi" w:cs="Arial"/>
          <w:b/>
        </w:rPr>
        <w:t xml:space="preserve"> wymagań związanych z realizacją zamówienia.  </w:t>
      </w:r>
    </w:p>
    <w:p w14:paraId="065D466E" w14:textId="578217BE" w:rsidR="00D34A51" w:rsidRPr="00AB4EC9" w:rsidRDefault="00D34A51" w:rsidP="000B79B8">
      <w:pPr>
        <w:rPr>
          <w:rFonts w:asciiTheme="minorHAnsi" w:hAnsiTheme="minorHAnsi" w:cs="Arial"/>
          <w:sz w:val="24"/>
          <w:szCs w:val="24"/>
        </w:rPr>
      </w:pPr>
      <w:r w:rsidRPr="00AB4EC9">
        <w:rPr>
          <w:rFonts w:asciiTheme="minorHAnsi" w:hAnsiTheme="minorHAnsi" w:cs="Arial"/>
          <w:sz w:val="24"/>
          <w:szCs w:val="24"/>
        </w:rPr>
        <w:lastRenderedPageBreak/>
        <w:t xml:space="preserve">Zamawiający może wykorzystać etykiety energetyczne jako skuteczny </w:t>
      </w:r>
      <w:r w:rsidRPr="00AB4EC9">
        <w:rPr>
          <w:rFonts w:asciiTheme="minorHAnsi" w:hAnsiTheme="minorHAnsi" w:cs="Arial"/>
          <w:b/>
          <w:sz w:val="24"/>
          <w:szCs w:val="24"/>
        </w:rPr>
        <w:t>środek dowodowy</w:t>
      </w:r>
      <w:r w:rsidRPr="00AB4EC9">
        <w:rPr>
          <w:rFonts w:asciiTheme="minorHAnsi" w:hAnsiTheme="minorHAnsi" w:cs="Arial"/>
          <w:sz w:val="24"/>
          <w:szCs w:val="24"/>
        </w:rPr>
        <w:t xml:space="preserve"> potwierdz</w:t>
      </w:r>
      <w:r w:rsidR="00AC127C">
        <w:rPr>
          <w:rFonts w:asciiTheme="minorHAnsi" w:hAnsiTheme="minorHAnsi" w:cs="Arial"/>
          <w:sz w:val="24"/>
          <w:szCs w:val="24"/>
        </w:rPr>
        <w:t>ający</w:t>
      </w:r>
      <w:r w:rsidRPr="00AB4EC9">
        <w:rPr>
          <w:rFonts w:asciiTheme="minorHAnsi" w:hAnsiTheme="minorHAnsi" w:cs="Arial"/>
          <w:sz w:val="24"/>
          <w:szCs w:val="24"/>
        </w:rPr>
        <w:t xml:space="preserve">, że </w:t>
      </w:r>
      <w:r w:rsidR="00AC127C">
        <w:rPr>
          <w:rFonts w:asciiTheme="minorHAnsi" w:hAnsiTheme="minorHAnsi" w:cs="Arial"/>
          <w:sz w:val="24"/>
          <w:szCs w:val="24"/>
        </w:rPr>
        <w:t>produkty</w:t>
      </w:r>
      <w:r w:rsidR="00AC127C" w:rsidRPr="00AB4EC9">
        <w:rPr>
          <w:rFonts w:asciiTheme="minorHAnsi" w:hAnsiTheme="minorHAnsi" w:cs="Arial"/>
          <w:sz w:val="24"/>
          <w:szCs w:val="24"/>
        </w:rPr>
        <w:t xml:space="preserve"> </w:t>
      </w:r>
      <w:r w:rsidRPr="00AB4EC9">
        <w:rPr>
          <w:rFonts w:asciiTheme="minorHAnsi" w:hAnsiTheme="minorHAnsi" w:cs="Arial"/>
          <w:sz w:val="24"/>
          <w:szCs w:val="24"/>
        </w:rPr>
        <w:t xml:space="preserve">oferowane przez wykonawców </w:t>
      </w:r>
      <w:r w:rsidR="004C224C">
        <w:rPr>
          <w:rFonts w:asciiTheme="minorHAnsi" w:hAnsiTheme="minorHAnsi" w:cs="Arial"/>
          <w:sz w:val="24"/>
          <w:szCs w:val="24"/>
        </w:rPr>
        <w:t xml:space="preserve">lub wykorzystywane na potrzeby realizacji </w:t>
      </w:r>
      <w:r w:rsidR="00AC127C">
        <w:rPr>
          <w:rFonts w:asciiTheme="minorHAnsi" w:hAnsiTheme="minorHAnsi" w:cs="Arial"/>
          <w:sz w:val="24"/>
          <w:szCs w:val="24"/>
        </w:rPr>
        <w:t>zamówie</w:t>
      </w:r>
      <w:r w:rsidR="0050024E">
        <w:rPr>
          <w:rFonts w:asciiTheme="minorHAnsi" w:hAnsiTheme="minorHAnsi" w:cs="Arial"/>
          <w:sz w:val="24"/>
          <w:szCs w:val="24"/>
        </w:rPr>
        <w:t>ń</w:t>
      </w:r>
      <w:r w:rsidR="00AC127C">
        <w:rPr>
          <w:rFonts w:asciiTheme="minorHAnsi" w:hAnsiTheme="minorHAnsi" w:cs="Arial"/>
          <w:sz w:val="24"/>
          <w:szCs w:val="24"/>
        </w:rPr>
        <w:t xml:space="preserve"> </w:t>
      </w:r>
      <w:r w:rsidRPr="00AB4EC9">
        <w:rPr>
          <w:rFonts w:asciiTheme="minorHAnsi" w:hAnsiTheme="minorHAnsi" w:cs="Arial"/>
          <w:sz w:val="24"/>
          <w:szCs w:val="24"/>
        </w:rPr>
        <w:t>odpowiadają wymaganiom określonym przez zamawiającego</w:t>
      </w:r>
      <w:r w:rsidRPr="00084DEA">
        <w:rPr>
          <w:rFonts w:asciiTheme="minorHAnsi" w:hAnsiTheme="minorHAnsi" w:cs="Arial"/>
          <w:color w:val="000000" w:themeColor="text1"/>
          <w:sz w:val="24"/>
          <w:szCs w:val="24"/>
        </w:rPr>
        <w:t>.</w:t>
      </w:r>
      <w:r w:rsidR="00EB7153" w:rsidRPr="00084DEA">
        <w:rPr>
          <w:rFonts w:asciiTheme="minorHAnsi" w:hAnsiTheme="minorHAnsi"/>
          <w:color w:val="000000" w:themeColor="text1"/>
          <w:sz w:val="24"/>
          <w:szCs w:val="24"/>
        </w:rPr>
        <w:t xml:space="preserve"> Charakterystyka energetyczna produktów może zostać potwierdzona w oparciu o informacje udostępnione w bazie </w:t>
      </w:r>
      <w:r w:rsidR="00084DEA" w:rsidRPr="00084DEA">
        <w:rPr>
          <w:rFonts w:asciiTheme="minorHAnsi" w:hAnsiTheme="minorHAnsi"/>
          <w:color w:val="000000" w:themeColor="text1"/>
          <w:sz w:val="24"/>
          <w:szCs w:val="24"/>
        </w:rPr>
        <w:t xml:space="preserve">Europejskiego rejestru produktów do celów etykietowania energetycznego - </w:t>
      </w:r>
      <w:r w:rsidR="00EB7153" w:rsidRPr="00084DEA">
        <w:rPr>
          <w:rFonts w:asciiTheme="minorHAnsi" w:hAnsiTheme="minorHAnsi"/>
          <w:color w:val="000000" w:themeColor="text1"/>
          <w:sz w:val="24"/>
          <w:szCs w:val="24"/>
        </w:rPr>
        <w:t>EPREL.</w:t>
      </w:r>
    </w:p>
    <w:p w14:paraId="57E451F2" w14:textId="280A5E99" w:rsidR="000E7382" w:rsidRPr="004D6570" w:rsidRDefault="00975A61" w:rsidP="0064310D">
      <w:pPr>
        <w:rPr>
          <w:color w:val="FF0000"/>
          <w:sz w:val="24"/>
          <w:szCs w:val="24"/>
        </w:rPr>
      </w:pPr>
      <w:bookmarkStart w:id="30" w:name="_Toc483208141"/>
      <w:bookmarkStart w:id="31" w:name="_Toc425944894"/>
      <w:bookmarkEnd w:id="28"/>
      <w:bookmarkEnd w:id="29"/>
      <w:r>
        <w:rPr>
          <w:noProof/>
          <w:color w:val="FF0000"/>
          <w:sz w:val="24"/>
          <w:szCs w:val="24"/>
          <w14:ligatures w14:val="standardContextual"/>
        </w:rPr>
        <mc:AlternateContent>
          <mc:Choice Requires="wps">
            <w:drawing>
              <wp:anchor distT="0" distB="0" distL="114300" distR="114300" simplePos="0" relativeHeight="251661312" behindDoc="0" locked="0" layoutInCell="1" allowOverlap="1" wp14:anchorId="26C6A7FB" wp14:editId="2E8C5384">
                <wp:simplePos x="0" y="0"/>
                <wp:positionH relativeFrom="column">
                  <wp:posOffset>2963545</wp:posOffset>
                </wp:positionH>
                <wp:positionV relativeFrom="paragraph">
                  <wp:posOffset>50165</wp:posOffset>
                </wp:positionV>
                <wp:extent cx="3063240" cy="1889760"/>
                <wp:effectExtent l="0" t="0" r="22860" b="15240"/>
                <wp:wrapNone/>
                <wp:docPr id="1121791582" name="Prostokąt: zaokrąglone rogi 7"/>
                <wp:cNvGraphicFramePr/>
                <a:graphic xmlns:a="http://schemas.openxmlformats.org/drawingml/2006/main">
                  <a:graphicData uri="http://schemas.microsoft.com/office/word/2010/wordprocessingShape">
                    <wps:wsp>
                      <wps:cNvSpPr/>
                      <wps:spPr>
                        <a:xfrm>
                          <a:off x="0" y="0"/>
                          <a:ext cx="3063240" cy="1889760"/>
                        </a:xfrm>
                        <a:prstGeom prst="roundRect">
                          <a:avLst/>
                        </a:prstGeom>
                        <a:solidFill>
                          <a:schemeClr val="accent6">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28DA95C" w14:textId="77777777" w:rsidR="00975A61" w:rsidRDefault="00975A61">
                            <w:pPr>
                              <w:rPr>
                                <w:rFonts w:asciiTheme="minorHAnsi" w:hAnsiTheme="minorHAnsi"/>
                                <w:color w:val="124F1A" w:themeColor="accent3" w:themeShade="BF"/>
                                <w:sz w:val="24"/>
                                <w:szCs w:val="24"/>
                              </w:rPr>
                            </w:pPr>
                            <w:r w:rsidRPr="00975A61">
                              <w:rPr>
                                <w:rFonts w:asciiTheme="minorHAnsi" w:hAnsiTheme="minorHAnsi"/>
                                <w:b/>
                                <w:bCs/>
                                <w:color w:val="124F1A" w:themeColor="accent3" w:themeShade="BF"/>
                                <w:sz w:val="24"/>
                                <w:szCs w:val="24"/>
                              </w:rPr>
                              <w:t xml:space="preserve">EPREL </w:t>
                            </w:r>
                            <w:r w:rsidRPr="00975A61">
                              <w:rPr>
                                <w:rFonts w:asciiTheme="minorHAnsi" w:hAnsiTheme="minorHAnsi"/>
                                <w:color w:val="124F1A" w:themeColor="accent3" w:themeShade="BF"/>
                                <w:sz w:val="24"/>
                                <w:szCs w:val="24"/>
                              </w:rPr>
                              <w:t xml:space="preserve">- europejski rejestr produktów do celów etykietowania energetycznego – dostępny pod linkiem: </w:t>
                            </w:r>
                            <w:hyperlink r:id="rId22" w:history="1">
                              <w:r w:rsidRPr="00975A61">
                                <w:rPr>
                                  <w:rStyle w:val="Hipercze"/>
                                  <w:rFonts w:asciiTheme="minorHAnsi" w:hAnsiTheme="minorHAnsi"/>
                                  <w:b/>
                                  <w:bCs/>
                                  <w:color w:val="124F1A" w:themeColor="accent3" w:themeShade="BF"/>
                                  <w:sz w:val="24"/>
                                  <w:szCs w:val="24"/>
                                </w:rPr>
                                <w:t>https://eprel.ec.europa.eu/screen/home</w:t>
                              </w:r>
                            </w:hyperlink>
                            <w:r w:rsidRPr="00975A61">
                              <w:rPr>
                                <w:rFonts w:asciiTheme="minorHAnsi" w:hAnsiTheme="minorHAnsi"/>
                                <w:color w:val="124F1A" w:themeColor="accent3" w:themeShade="BF"/>
                                <w:sz w:val="24"/>
                                <w:szCs w:val="24"/>
                              </w:rPr>
                              <w:t xml:space="preserve"> </w:t>
                            </w:r>
                          </w:p>
                          <w:p w14:paraId="41457995" w14:textId="2325F751" w:rsidR="00975A61" w:rsidRPr="00975A61" w:rsidRDefault="00975A61">
                            <w:pPr>
                              <w:rPr>
                                <w:rFonts w:asciiTheme="minorHAnsi" w:hAnsiTheme="minorHAnsi"/>
                                <w:color w:val="124F1A" w:themeColor="accent3" w:themeShade="BF"/>
                                <w:sz w:val="24"/>
                                <w:szCs w:val="24"/>
                              </w:rPr>
                            </w:pPr>
                            <w:r w:rsidRPr="00975A61">
                              <w:rPr>
                                <w:rFonts w:asciiTheme="minorHAnsi" w:hAnsiTheme="minorHAnsi"/>
                                <w:color w:val="124F1A" w:themeColor="accent3" w:themeShade="BF"/>
                                <w:sz w:val="24"/>
                                <w:szCs w:val="24"/>
                              </w:rPr>
                              <w:t>Wykaz zawiera ponad 8,6 tysięcy modeli monitorów dostępnych na rynku UE</w:t>
                            </w:r>
                          </w:p>
                          <w:p w14:paraId="05DA7F48" w14:textId="77777777" w:rsidR="00975A61" w:rsidRDefault="00975A6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6C6A7FB" id="Prostokąt: zaokrąglone rogi 7" o:spid="_x0000_s1027" style="position:absolute;margin-left:233.35pt;margin-top:3.95pt;width:241.2pt;height:148.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" fillcolor="#d9f2d0 [665]" strokecolor="#030e13 [484]" strokeweight="1pt">
                <v:stroke joinstyle="miter"/>
                <v:textbox>
                  <w:txbxContent>
                    <w:p w14:paraId="028DA95C" w14:textId="77777777" w:rsidR="00975A61" w:rsidRDefault="00975A61">
                      <w:pPr>
                        <w:rPr>
                          <w:rFonts w:asciiTheme="minorHAnsi" w:hAnsiTheme="minorHAnsi"/>
                          <w:color w:val="124F1A" w:themeColor="accent3" w:themeShade="BF"/>
                          <w:sz w:val="24"/>
                          <w:szCs w:val="24"/>
                        </w:rPr>
                      </w:pPr>
                      <w:r w:rsidRPr="00975A61">
                        <w:rPr>
                          <w:rFonts w:asciiTheme="minorHAnsi" w:hAnsiTheme="minorHAnsi"/>
                          <w:b/>
                          <w:bCs/>
                          <w:color w:val="124F1A" w:themeColor="accent3" w:themeShade="BF"/>
                          <w:sz w:val="24"/>
                          <w:szCs w:val="24"/>
                        </w:rPr>
                        <w:t xml:space="preserve">EPREL </w:t>
                      </w:r>
                      <w:r w:rsidRPr="00975A61">
                        <w:rPr>
                          <w:rFonts w:asciiTheme="minorHAnsi" w:hAnsiTheme="minorHAnsi"/>
                          <w:color w:val="124F1A" w:themeColor="accent3" w:themeShade="BF"/>
                          <w:sz w:val="24"/>
                          <w:szCs w:val="24"/>
                        </w:rPr>
                        <w:t xml:space="preserve">- europejski rejestr produktów do celów etykietowania energetycznego – dostępny pod linkiem: </w:t>
                      </w:r>
                      <w:hyperlink r:id="rId23" w:history="1">
                        <w:r w:rsidRPr="00975A61">
                          <w:rPr>
                            <w:rStyle w:val="Hipercze"/>
                            <w:rFonts w:asciiTheme="minorHAnsi" w:hAnsiTheme="minorHAnsi"/>
                            <w:b/>
                            <w:bCs/>
                            <w:color w:val="124F1A" w:themeColor="accent3" w:themeShade="BF"/>
                            <w:sz w:val="24"/>
                            <w:szCs w:val="24"/>
                          </w:rPr>
                          <w:t>https://eprel.ec.europa.eu/screen/home</w:t>
                        </w:r>
                      </w:hyperlink>
                      <w:r w:rsidRPr="00975A61">
                        <w:rPr>
                          <w:rFonts w:asciiTheme="minorHAnsi" w:hAnsiTheme="minorHAnsi"/>
                          <w:color w:val="124F1A" w:themeColor="accent3" w:themeShade="BF"/>
                          <w:sz w:val="24"/>
                          <w:szCs w:val="24"/>
                        </w:rPr>
                        <w:t xml:space="preserve"> </w:t>
                      </w:r>
                    </w:p>
                    <w:p w14:paraId="41457995" w14:textId="2325F751" w:rsidR="00975A61" w:rsidRPr="00975A61" w:rsidRDefault="00975A61">
                      <w:pPr>
                        <w:rPr>
                          <w:rFonts w:asciiTheme="minorHAnsi" w:hAnsiTheme="minorHAnsi"/>
                          <w:color w:val="124F1A" w:themeColor="accent3" w:themeShade="BF"/>
                          <w:sz w:val="24"/>
                          <w:szCs w:val="24"/>
                        </w:rPr>
                      </w:pPr>
                      <w:r w:rsidRPr="00975A61">
                        <w:rPr>
                          <w:rFonts w:asciiTheme="minorHAnsi" w:hAnsiTheme="minorHAnsi"/>
                          <w:color w:val="124F1A" w:themeColor="accent3" w:themeShade="BF"/>
                          <w:sz w:val="24"/>
                          <w:szCs w:val="24"/>
                        </w:rPr>
                        <w:t>Wykaz zawiera ponad 8,6 tysięcy modeli monitorów dostępnych na rynku UE</w:t>
                      </w:r>
                    </w:p>
                    <w:p w14:paraId="05DA7F48" w14:textId="77777777" w:rsidR="00975A61" w:rsidRDefault="00975A61"/>
                  </w:txbxContent>
                </v:textbox>
              </v:roundrect>
            </w:pict>
          </mc:Fallback>
        </mc:AlternateContent>
      </w:r>
      <w:r w:rsidR="000E7382" w:rsidRPr="004D6570">
        <w:rPr>
          <w:color w:val="FF0000"/>
          <w:sz w:val="24"/>
          <w:szCs w:val="24"/>
        </w:rPr>
        <w:t xml:space="preserve"> </w:t>
      </w:r>
      <w:r w:rsidR="000E7382" w:rsidRPr="00434A3A">
        <w:rPr>
          <w:noProof/>
          <w:color w:val="00B050"/>
          <w:sz w:val="24"/>
          <w:szCs w:val="24"/>
        </w:rPr>
        <w:drawing>
          <wp:inline distT="0" distB="0" distL="0" distR="0" wp14:anchorId="0CE63810" wp14:editId="492B1618">
            <wp:extent cx="2744335" cy="1607820"/>
            <wp:effectExtent l="19050" t="0" r="18415" b="468630"/>
            <wp:docPr id="1709029635" name="Obraz 1" descr="Obraz zawierający tekst, zrzut ekranu, oprogramowanie, numer&#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029635" name="Obraz 1" descr="Obraz zawierający tekst, zrzut ekranu, oprogramowanie, numer&#10;&#10;Opis wygenerowany automatycznie"/>
                    <pic:cNvPicPr/>
                  </pic:nvPicPr>
                  <pic:blipFill>
                    <a:blip r:embed="rId24"/>
                    <a:stretch>
                      <a:fillRect/>
                    </a:stretch>
                  </pic:blipFill>
                  <pic:spPr>
                    <a:xfrm>
                      <a:off x="0" y="0"/>
                      <a:ext cx="2777080" cy="162700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6130F11F" w14:textId="19738F11" w:rsidR="00D34A51" w:rsidRPr="000D3BAD" w:rsidRDefault="00D34A51" w:rsidP="0064310D">
      <w:pPr>
        <w:pStyle w:val="Nagwek2"/>
        <w:numPr>
          <w:ilvl w:val="1"/>
          <w:numId w:val="27"/>
        </w:numPr>
        <w:rPr>
          <w:color w:val="196B24" w:themeColor="accent3"/>
        </w:rPr>
      </w:pPr>
      <w:bookmarkStart w:id="32" w:name="_Toc216691122"/>
      <w:r w:rsidRPr="000D3BAD">
        <w:rPr>
          <w:color w:val="196B24" w:themeColor="accent3"/>
        </w:rPr>
        <w:t>Etykietowanie opon</w:t>
      </w:r>
      <w:bookmarkEnd w:id="30"/>
      <w:bookmarkEnd w:id="32"/>
      <w:r w:rsidRPr="000D3BAD">
        <w:rPr>
          <w:color w:val="196B24" w:themeColor="accent3"/>
        </w:rPr>
        <w:t xml:space="preserve"> </w:t>
      </w:r>
      <w:bookmarkEnd w:id="31"/>
    </w:p>
    <w:p w14:paraId="4036350D" w14:textId="14174EEA" w:rsidR="00132FD1" w:rsidRDefault="00132FD1" w:rsidP="0064310D">
      <w:r>
        <w:rPr>
          <w:noProof/>
          <w14:ligatures w14:val="standardContextual"/>
        </w:rPr>
        <mc:AlternateContent>
          <mc:Choice Requires="wps">
            <w:drawing>
              <wp:anchor distT="0" distB="0" distL="114300" distR="114300" simplePos="0" relativeHeight="251663360" behindDoc="0" locked="0" layoutInCell="1" allowOverlap="1" wp14:anchorId="5D3B1922" wp14:editId="70992DCB">
                <wp:simplePos x="0" y="0"/>
                <wp:positionH relativeFrom="column">
                  <wp:posOffset>71755</wp:posOffset>
                </wp:positionH>
                <wp:positionV relativeFrom="paragraph">
                  <wp:posOffset>53340</wp:posOffset>
                </wp:positionV>
                <wp:extent cx="2861310" cy="1062990"/>
                <wp:effectExtent l="19050" t="19050" r="15240" b="22860"/>
                <wp:wrapNone/>
                <wp:docPr id="1910244126" name="Prostokąt: zaokrąglone rogi 8"/>
                <wp:cNvGraphicFramePr/>
                <a:graphic xmlns:a="http://schemas.openxmlformats.org/drawingml/2006/main">
                  <a:graphicData uri="http://schemas.microsoft.com/office/word/2010/wordprocessingShape">
                    <wps:wsp>
                      <wps:cNvSpPr/>
                      <wps:spPr>
                        <a:xfrm>
                          <a:off x="0" y="0"/>
                          <a:ext cx="2861310" cy="1062990"/>
                        </a:xfrm>
                        <a:prstGeom prst="roundRect">
                          <a:avLst/>
                        </a:prstGeom>
                        <a:blipFill dpi="0" rotWithShape="1">
                          <a:blip r:embed="rId25" cstate="print">
                            <a:extLst>
                              <a:ext uri="{28A0092B-C50C-407E-A947-70E740481C1C}">
                                <a14:useLocalDpi xmlns:a14="http://schemas.microsoft.com/office/drawing/2010/main" val="0"/>
                              </a:ext>
                            </a:extLst>
                          </a:blip>
                          <a:srcRect/>
                          <a:stretch>
                            <a:fillRect/>
                          </a:stretch>
                        </a:blipFill>
                        <a:ln w="28575">
                          <a:solidFill>
                            <a:schemeClr val="accent3">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1F6F6B" id="Prostokąt: zaokrąglone rogi 8" o:spid="_x0000_s1026" style="position:absolute;margin-left:5.65pt;margin-top:4.2pt;width:225.3pt;height:83.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" strokecolor="#124f1a [2406]" strokeweight="2.25pt">
                <v:fill r:id="rId26" o:title="" recolor="t" rotate="t" type="frame"/>
                <v:stroke joinstyle="miter"/>
              </v:roundrect>
            </w:pict>
          </mc:Fallback>
        </mc:AlternateContent>
      </w:r>
    </w:p>
    <w:p w14:paraId="1D4FD56B" w14:textId="77777777" w:rsidR="00132FD1" w:rsidRDefault="00132FD1" w:rsidP="0064310D"/>
    <w:p w14:paraId="179B2E6C" w14:textId="77777777" w:rsidR="00132FD1" w:rsidRDefault="00132FD1" w:rsidP="0064310D"/>
    <w:p w14:paraId="29139A65" w14:textId="77777777" w:rsidR="00132FD1" w:rsidRDefault="00132FD1" w:rsidP="0064310D"/>
    <w:p w14:paraId="2D9F2C65" w14:textId="6E05567B" w:rsidR="00D34A51" w:rsidRPr="00AB4EC9" w:rsidRDefault="00D34A51" w:rsidP="000B79B8">
      <w:p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rPr>
        <w:t xml:space="preserve">Analogicznie jak w przypadku produktów wykorzystujących energię, regulacje unijne wprowadziły etykietę dla opon. </w:t>
      </w:r>
      <w:r w:rsidRPr="00AB4EC9">
        <w:rPr>
          <w:rFonts w:asciiTheme="minorHAnsi" w:hAnsiTheme="minorHAnsi" w:cs="Arial"/>
          <w:sz w:val="24"/>
          <w:szCs w:val="24"/>
          <w:lang w:eastAsia="pl-PL"/>
        </w:rPr>
        <w:t xml:space="preserve">W świetle </w:t>
      </w:r>
      <w:r w:rsidR="006012D1">
        <w:rPr>
          <w:rFonts w:asciiTheme="minorHAnsi" w:hAnsiTheme="minorHAnsi" w:cs="Arial"/>
          <w:b/>
          <w:bCs/>
          <w:sz w:val="24"/>
          <w:szCs w:val="24"/>
        </w:rPr>
        <w:t>r</w:t>
      </w:r>
      <w:r w:rsidR="006012D1" w:rsidRPr="00AB4EC9">
        <w:rPr>
          <w:rFonts w:asciiTheme="minorHAnsi" w:hAnsiTheme="minorHAnsi" w:cs="Arial"/>
          <w:b/>
          <w:bCs/>
          <w:sz w:val="24"/>
          <w:szCs w:val="24"/>
        </w:rPr>
        <w:t>ozporządzeni</w:t>
      </w:r>
      <w:r w:rsidR="006012D1">
        <w:rPr>
          <w:rFonts w:asciiTheme="minorHAnsi" w:hAnsiTheme="minorHAnsi" w:cs="Arial"/>
          <w:b/>
          <w:bCs/>
          <w:sz w:val="24"/>
          <w:szCs w:val="24"/>
        </w:rPr>
        <w:t>a</w:t>
      </w:r>
      <w:r w:rsidR="006012D1" w:rsidRPr="00AB4EC9">
        <w:rPr>
          <w:rFonts w:asciiTheme="minorHAnsi" w:hAnsiTheme="minorHAnsi" w:cs="Arial"/>
          <w:b/>
          <w:bCs/>
          <w:sz w:val="24"/>
          <w:szCs w:val="24"/>
        </w:rPr>
        <w:t xml:space="preserve"> </w:t>
      </w:r>
      <w:r w:rsidRPr="00AB4EC9">
        <w:rPr>
          <w:rFonts w:asciiTheme="minorHAnsi" w:hAnsiTheme="minorHAnsi" w:cs="Arial"/>
          <w:b/>
          <w:bCs/>
          <w:sz w:val="24"/>
          <w:szCs w:val="24"/>
        </w:rPr>
        <w:t>Parlamentu Europejskiego i</w:t>
      </w:r>
      <w:r w:rsidR="006012D1">
        <w:rPr>
          <w:rFonts w:asciiTheme="minorHAnsi" w:hAnsiTheme="minorHAnsi" w:cs="Arial"/>
          <w:b/>
          <w:bCs/>
          <w:sz w:val="24"/>
          <w:szCs w:val="24"/>
        </w:rPr>
        <w:t> </w:t>
      </w:r>
      <w:r w:rsidRPr="00AB4EC9">
        <w:rPr>
          <w:rFonts w:asciiTheme="minorHAnsi" w:hAnsiTheme="minorHAnsi" w:cs="Arial"/>
          <w:b/>
          <w:bCs/>
          <w:sz w:val="24"/>
          <w:szCs w:val="24"/>
        </w:rPr>
        <w:t>Rady (UE) 2020/740 z dnia 25 maja 2020 r. w sprawie etykietowania opon pod kątem efektywności paliwowej i innych parametrów, zmieniające</w:t>
      </w:r>
      <w:r w:rsidR="006F1FEA">
        <w:rPr>
          <w:rFonts w:asciiTheme="minorHAnsi" w:hAnsiTheme="minorHAnsi" w:cs="Arial"/>
          <w:b/>
          <w:bCs/>
          <w:sz w:val="24"/>
          <w:szCs w:val="24"/>
        </w:rPr>
        <w:t>go</w:t>
      </w:r>
      <w:r w:rsidRPr="00AB4EC9">
        <w:rPr>
          <w:rFonts w:asciiTheme="minorHAnsi" w:hAnsiTheme="minorHAnsi" w:cs="Arial"/>
          <w:b/>
          <w:bCs/>
          <w:sz w:val="24"/>
          <w:szCs w:val="24"/>
        </w:rPr>
        <w:t xml:space="preserve"> rozporządzenie (UE) 2017/1369 oraz uchylające</w:t>
      </w:r>
      <w:r w:rsidR="00F54037">
        <w:rPr>
          <w:rFonts w:asciiTheme="minorHAnsi" w:hAnsiTheme="minorHAnsi" w:cs="Arial"/>
          <w:b/>
          <w:bCs/>
          <w:sz w:val="24"/>
          <w:szCs w:val="24"/>
        </w:rPr>
        <w:t>go</w:t>
      </w:r>
      <w:r w:rsidRPr="00AB4EC9">
        <w:rPr>
          <w:rFonts w:asciiTheme="minorHAnsi" w:hAnsiTheme="minorHAnsi" w:cs="Arial"/>
          <w:b/>
          <w:bCs/>
          <w:sz w:val="24"/>
          <w:szCs w:val="24"/>
        </w:rPr>
        <w:t xml:space="preserve"> rozporządzenie (WE) nr 1222/2009</w:t>
      </w:r>
      <w:r w:rsidRPr="00AB4EC9">
        <w:rPr>
          <w:rStyle w:val="Odwoanieprzypisudolnego"/>
          <w:rFonts w:asciiTheme="minorHAnsi" w:hAnsiTheme="minorHAnsi" w:cs="Arial"/>
          <w:b/>
          <w:sz w:val="24"/>
          <w:szCs w:val="24"/>
          <w:lang w:eastAsia="pl-PL"/>
        </w:rPr>
        <w:footnoteReference w:id="35"/>
      </w:r>
      <w:r w:rsidRPr="00AB4EC9">
        <w:rPr>
          <w:rFonts w:asciiTheme="minorHAnsi" w:hAnsiTheme="minorHAnsi" w:cs="Arial"/>
          <w:sz w:val="24"/>
          <w:szCs w:val="24"/>
          <w:lang w:eastAsia="pl-PL"/>
        </w:rPr>
        <w:t xml:space="preserve"> opony są klasyfikowane i etykietowane pod kątem efektywności paliwowej, przyczepności na mokrej nawierzchni, zewnętrznego hałasu toczenia, a także </w:t>
      </w:r>
      <w:r w:rsidRPr="00AB4EC9">
        <w:rPr>
          <w:rFonts w:asciiTheme="minorHAnsi" w:hAnsiTheme="minorHAnsi" w:cs="Arial"/>
          <w:sz w:val="24"/>
          <w:szCs w:val="24"/>
        </w:rPr>
        <w:t>przyczepności na śniegu o przyczepności na lodzie</w:t>
      </w:r>
      <w:r w:rsidR="0016689D">
        <w:rPr>
          <w:rFonts w:asciiTheme="minorHAnsi" w:hAnsiTheme="minorHAnsi" w:cs="Arial"/>
          <w:sz w:val="24"/>
          <w:szCs w:val="24"/>
        </w:rPr>
        <w:t>.</w:t>
      </w:r>
      <w:r w:rsidRPr="00AB4EC9">
        <w:rPr>
          <w:rFonts w:asciiTheme="minorHAnsi" w:hAnsiTheme="minorHAnsi" w:cs="Arial"/>
          <w:sz w:val="24"/>
          <w:szCs w:val="24"/>
          <w:lang w:eastAsia="pl-PL"/>
        </w:rPr>
        <w:t xml:space="preserve"> </w:t>
      </w:r>
    </w:p>
    <w:p w14:paraId="4E76FB61" w14:textId="77777777" w:rsidR="00D34A51" w:rsidRPr="00AB4EC9" w:rsidRDefault="00D34A51" w:rsidP="000B79B8">
      <w:pPr>
        <w:pStyle w:val="oj-normal"/>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t>Dostawcy zapewniają, aby do opon C1, opon C2 i opon C3 wprowadzanych do obrotu dołączano bezpłatnie:</w:t>
      </w:r>
    </w:p>
    <w:p w14:paraId="4596862A" w14:textId="77777777" w:rsidR="00D34A51" w:rsidRPr="00AB4EC9" w:rsidRDefault="00D34A51" w:rsidP="000B79B8">
      <w:pPr>
        <w:pStyle w:val="oj-normal"/>
        <w:numPr>
          <w:ilvl w:val="0"/>
          <w:numId w:val="12"/>
        </w:numPr>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t xml:space="preserve">w przypadku każdej pojedynczej opony – etykietę opony, w formie naklejki, zawierającą informacje i klasę dla każdego z parametrów, oraz kartę informacyjną produktu; lub </w:t>
      </w:r>
    </w:p>
    <w:p w14:paraId="3AA5CF80" w14:textId="77777777" w:rsidR="00D34A51" w:rsidRPr="00AB4EC9" w:rsidRDefault="00D34A51" w:rsidP="000B79B8">
      <w:pPr>
        <w:pStyle w:val="oj-normal"/>
        <w:numPr>
          <w:ilvl w:val="0"/>
          <w:numId w:val="12"/>
        </w:numPr>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lastRenderedPageBreak/>
        <w:t>w przypadku każdej partii składającej się z jednej lub większej liczby identycznych opon – wydrukowaną etykietę opony zawierającą informacje i klasę dla każdego z parametrów oraz kartę informacyjną produktu.</w:t>
      </w:r>
    </w:p>
    <w:p w14:paraId="1E53E5C1" w14:textId="5448D7BB" w:rsidR="00D34A51" w:rsidRPr="00AB4EC9" w:rsidRDefault="00D34A51" w:rsidP="000B79B8">
      <w:pPr>
        <w:spacing w:before="120" w:after="120"/>
        <w:rPr>
          <w:rFonts w:asciiTheme="minorHAnsi" w:hAnsiTheme="minorHAnsi" w:cs="Arial"/>
          <w:sz w:val="24"/>
          <w:szCs w:val="24"/>
        </w:rPr>
      </w:pPr>
      <w:r w:rsidRPr="00AB4EC9">
        <w:rPr>
          <w:rFonts w:asciiTheme="minorHAnsi" w:hAnsiTheme="minorHAnsi" w:cs="Arial"/>
          <w:sz w:val="24"/>
          <w:szCs w:val="24"/>
        </w:rPr>
        <w:t xml:space="preserve">Z kolei dystrybutorzy zapewniają, aby: </w:t>
      </w:r>
    </w:p>
    <w:p w14:paraId="13A1D95C" w14:textId="77777777" w:rsidR="00D34A51" w:rsidRPr="00AB4EC9" w:rsidRDefault="00D34A51" w:rsidP="000B79B8">
      <w:pPr>
        <w:pStyle w:val="oj-normal"/>
        <w:numPr>
          <w:ilvl w:val="0"/>
          <w:numId w:val="11"/>
        </w:numPr>
        <w:spacing w:before="120" w:beforeAutospacing="0" w:after="120" w:afterAutospacing="0" w:line="276" w:lineRule="auto"/>
        <w:rPr>
          <w:rFonts w:asciiTheme="minorHAnsi" w:hAnsiTheme="minorHAnsi" w:cs="Arial"/>
        </w:rPr>
      </w:pPr>
      <w:r w:rsidRPr="00AB4EC9">
        <w:rPr>
          <w:rFonts w:asciiTheme="minorHAnsi" w:hAnsiTheme="minorHAnsi" w:cs="Arial"/>
        </w:rPr>
        <w:t xml:space="preserve">w punkcie sprzedaży opony były opatrzone w wyraźnie widocznym miejscu dostarczoną przez dostawcę etykietą opony, w formie naklejki oraz aby dostępna była karta informacyjna produktu, w tym, na żądanie, w formie drukowanej; lub </w:t>
      </w:r>
    </w:p>
    <w:p w14:paraId="431C5365" w14:textId="77777777" w:rsidR="00D34A51" w:rsidRPr="00AB4EC9" w:rsidRDefault="00D34A51" w:rsidP="000B79B8">
      <w:pPr>
        <w:pStyle w:val="oj-normal"/>
        <w:numPr>
          <w:ilvl w:val="0"/>
          <w:numId w:val="11"/>
        </w:numPr>
        <w:spacing w:before="120" w:beforeAutospacing="0" w:after="120" w:afterAutospacing="0" w:line="276" w:lineRule="auto"/>
        <w:rPr>
          <w:rFonts w:asciiTheme="minorHAnsi" w:hAnsiTheme="minorHAnsi" w:cs="Arial"/>
        </w:rPr>
      </w:pPr>
      <w:r w:rsidRPr="00AB4EC9">
        <w:rPr>
          <w:rFonts w:asciiTheme="minorHAnsi" w:hAnsiTheme="minorHAnsi" w:cs="Arial"/>
        </w:rPr>
        <w:t>wydrukowana etykieta opony była przed sprzedażą opony, która stanowi część partii składającej się z jednej lub większej liczby identycznych opon, pokazywana użytkownikowi końcowemu i umieszczana wyraźnie w pobliżu opony w punkcie sprzedaży oraz aby dostępna była karta informacyjna produktu.</w:t>
      </w:r>
    </w:p>
    <w:p w14:paraId="503EC926" w14:textId="463D1D84" w:rsidR="00D34A51" w:rsidRPr="00C331BB" w:rsidRDefault="00D34A51" w:rsidP="000B79B8">
      <w:pPr>
        <w:spacing w:before="120" w:after="120"/>
        <w:rPr>
          <w:rFonts w:asciiTheme="minorHAnsi" w:hAnsiTheme="minorHAnsi" w:cs="Arial"/>
          <w:sz w:val="24"/>
          <w:szCs w:val="24"/>
        </w:rPr>
      </w:pPr>
      <w:r w:rsidRPr="00C331BB">
        <w:rPr>
          <w:rFonts w:asciiTheme="minorHAnsi" w:hAnsiTheme="minorHAnsi" w:cs="Arial"/>
          <w:sz w:val="24"/>
          <w:szCs w:val="24"/>
        </w:rPr>
        <w:t>Opony są klasyfikowane pod kątem następujących parametrów</w:t>
      </w:r>
      <w:r w:rsidRPr="00AB4EC9">
        <w:rPr>
          <w:rStyle w:val="Odwoanieprzypisudolnego"/>
          <w:rFonts w:asciiTheme="minorHAnsi" w:hAnsiTheme="minorHAnsi" w:cs="Arial"/>
          <w:sz w:val="24"/>
          <w:szCs w:val="24"/>
        </w:rPr>
        <w:footnoteReference w:id="36"/>
      </w:r>
      <w:r w:rsidRPr="00C331BB">
        <w:rPr>
          <w:rFonts w:asciiTheme="minorHAnsi" w:hAnsiTheme="minorHAnsi" w:cs="Arial"/>
          <w:sz w:val="24"/>
          <w:szCs w:val="24"/>
        </w:rPr>
        <w:t>:</w:t>
      </w:r>
    </w:p>
    <w:p w14:paraId="13B788DB" w14:textId="77777777" w:rsidR="00D34A51" w:rsidRPr="00AB4EC9" w:rsidRDefault="00D34A51" w:rsidP="000B79B8">
      <w:pPr>
        <w:pStyle w:val="Akapitzlist"/>
        <w:widowControl w:val="0"/>
        <w:numPr>
          <w:ilvl w:val="0"/>
          <w:numId w:val="4"/>
        </w:numPr>
        <w:suppressAutoHyphens/>
        <w:autoSpaceDE w:val="0"/>
        <w:autoSpaceDN w:val="0"/>
        <w:adjustRightInd w:val="0"/>
        <w:spacing w:before="120" w:after="120"/>
        <w:contextualSpacing w:val="0"/>
        <w:rPr>
          <w:rFonts w:asciiTheme="minorHAnsi" w:hAnsiTheme="minorHAnsi" w:cs="Arial"/>
          <w:b/>
          <w:sz w:val="24"/>
          <w:szCs w:val="24"/>
        </w:rPr>
      </w:pPr>
      <w:r w:rsidRPr="00AB4EC9">
        <w:rPr>
          <w:rFonts w:asciiTheme="minorHAnsi" w:hAnsiTheme="minorHAnsi" w:cs="Arial"/>
          <w:b/>
          <w:sz w:val="24"/>
          <w:szCs w:val="24"/>
        </w:rPr>
        <w:t>Klasy efektywności paliwowej</w:t>
      </w:r>
    </w:p>
    <w:p w14:paraId="0309E911" w14:textId="77777777" w:rsidR="00D34A51" w:rsidRPr="00AB4EC9" w:rsidRDefault="00D34A51" w:rsidP="000B79B8">
      <w:p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Klasy efektywności paliwowej są określane na podstawie współczynnika oporu toczenia (</w:t>
      </w:r>
      <w:r w:rsidRPr="00AB4EC9">
        <w:rPr>
          <w:rFonts w:asciiTheme="minorHAnsi" w:hAnsiTheme="minorHAnsi" w:cs="Arial"/>
          <w:i/>
          <w:iCs/>
          <w:sz w:val="24"/>
          <w:szCs w:val="24"/>
          <w:lang w:eastAsia="pl-PL"/>
        </w:rPr>
        <w:t>RRC</w:t>
      </w:r>
      <w:r w:rsidRPr="00AB4EC9">
        <w:rPr>
          <w:rFonts w:asciiTheme="minorHAnsi" w:hAnsiTheme="minorHAnsi" w:cs="Arial"/>
          <w:sz w:val="24"/>
          <w:szCs w:val="24"/>
          <w:lang w:eastAsia="pl-PL"/>
        </w:rPr>
        <w:t>) zgodnie z podaną poniżej skalą od A do E.</w:t>
      </w:r>
    </w:p>
    <w:p w14:paraId="2E3EEACC" w14:textId="77777777" w:rsidR="00D34A51" w:rsidRPr="00AB4EC9" w:rsidRDefault="00D34A51" w:rsidP="0064310D">
      <w:pPr>
        <w:pStyle w:val="Akapitzlist"/>
        <w:widowControl w:val="0"/>
        <w:numPr>
          <w:ilvl w:val="0"/>
          <w:numId w:val="4"/>
        </w:numPr>
        <w:suppressAutoHyphens/>
        <w:spacing w:before="120" w:after="120"/>
        <w:contextualSpacing w:val="0"/>
        <w:rPr>
          <w:rFonts w:asciiTheme="minorHAnsi" w:hAnsiTheme="minorHAnsi" w:cs="Arial"/>
          <w:b/>
          <w:sz w:val="24"/>
          <w:szCs w:val="24"/>
        </w:rPr>
      </w:pPr>
      <w:r w:rsidRPr="00AB4EC9">
        <w:rPr>
          <w:rFonts w:asciiTheme="minorHAnsi" w:hAnsiTheme="minorHAnsi" w:cs="Arial"/>
          <w:b/>
          <w:sz w:val="24"/>
          <w:szCs w:val="24"/>
        </w:rPr>
        <w:t>Klasy przyczepności na mokrej nawierzchni</w:t>
      </w:r>
    </w:p>
    <w:p w14:paraId="3EC261BD" w14:textId="77777777" w:rsidR="00D34A51" w:rsidRPr="00AB4EC9" w:rsidRDefault="00D34A51" w:rsidP="000B79B8">
      <w:p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Klasy przyczepności na mokrej nawierzchni są określane na podstawie współczynnika przyczepności na mokrej nawierzchni (</w:t>
      </w:r>
      <w:r w:rsidRPr="00AB4EC9">
        <w:rPr>
          <w:rFonts w:asciiTheme="minorHAnsi" w:hAnsiTheme="minorHAnsi" w:cs="Arial"/>
          <w:i/>
          <w:iCs/>
          <w:sz w:val="24"/>
          <w:szCs w:val="24"/>
          <w:lang w:eastAsia="pl-PL"/>
        </w:rPr>
        <w:t>G</w:t>
      </w:r>
      <w:r w:rsidRPr="00AB4EC9">
        <w:rPr>
          <w:rFonts w:asciiTheme="minorHAnsi" w:hAnsiTheme="minorHAnsi" w:cs="Arial"/>
          <w:sz w:val="24"/>
          <w:szCs w:val="24"/>
          <w:lang w:eastAsia="pl-PL"/>
        </w:rPr>
        <w:t>) zgodnie ze skalą od A do E.</w:t>
      </w:r>
    </w:p>
    <w:p w14:paraId="422C6108" w14:textId="77777777" w:rsidR="00D34A51" w:rsidRPr="00AB4EC9" w:rsidRDefault="00D34A51" w:rsidP="000B79B8">
      <w:pPr>
        <w:pStyle w:val="Akapitzlist"/>
        <w:widowControl w:val="0"/>
        <w:numPr>
          <w:ilvl w:val="0"/>
          <w:numId w:val="4"/>
        </w:numPr>
        <w:suppressAutoHyphens/>
        <w:autoSpaceDE w:val="0"/>
        <w:autoSpaceDN w:val="0"/>
        <w:adjustRightInd w:val="0"/>
        <w:spacing w:before="120" w:after="120"/>
        <w:contextualSpacing w:val="0"/>
        <w:rPr>
          <w:rFonts w:asciiTheme="minorHAnsi" w:hAnsiTheme="minorHAnsi" w:cs="Arial"/>
          <w:b/>
          <w:sz w:val="24"/>
          <w:szCs w:val="24"/>
        </w:rPr>
      </w:pPr>
      <w:r w:rsidRPr="00AB4EC9">
        <w:rPr>
          <w:rFonts w:asciiTheme="minorHAnsi" w:hAnsiTheme="minorHAnsi" w:cs="Arial"/>
          <w:b/>
          <w:sz w:val="24"/>
          <w:szCs w:val="24"/>
        </w:rPr>
        <w:t>Klasy i wartości pomiarowe zewnętrznego hałasu toczenia</w:t>
      </w:r>
    </w:p>
    <w:p w14:paraId="3B9353C9" w14:textId="77777777" w:rsidR="00D34A51" w:rsidRPr="00AB4EC9" w:rsidRDefault="00D34A51" w:rsidP="000B79B8">
      <w:p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Wartość pomiarowa zewnętrznego hałasu toczenia (</w:t>
      </w:r>
      <w:r w:rsidRPr="00AB4EC9">
        <w:rPr>
          <w:rFonts w:asciiTheme="minorHAnsi" w:hAnsiTheme="minorHAnsi" w:cs="Arial"/>
          <w:i/>
          <w:iCs/>
          <w:sz w:val="24"/>
          <w:szCs w:val="24"/>
          <w:lang w:eastAsia="pl-PL"/>
        </w:rPr>
        <w:t>N</w:t>
      </w:r>
      <w:r w:rsidRPr="00AB4EC9">
        <w:rPr>
          <w:rFonts w:asciiTheme="minorHAnsi" w:hAnsiTheme="minorHAnsi" w:cs="Arial"/>
          <w:sz w:val="24"/>
          <w:szCs w:val="24"/>
          <w:lang w:eastAsia="pl-PL"/>
        </w:rPr>
        <w:t>) musi być podawana w decybelach. Etykieta wskazuje trzy fale dźwiękowe (skala od A do C). Im mniejsza ich liczba w kolorze czarnym, tym ciszej opona się toczy.</w:t>
      </w:r>
    </w:p>
    <w:p w14:paraId="1E0224BB" w14:textId="77777777" w:rsidR="00D34A51" w:rsidRPr="00AB4EC9" w:rsidRDefault="00D34A51" w:rsidP="000B79B8">
      <w:pPr>
        <w:numPr>
          <w:ilvl w:val="0"/>
          <w:numId w:val="4"/>
        </w:numPr>
        <w:shd w:val="clear" w:color="auto" w:fill="FFFFFF"/>
        <w:spacing w:before="120" w:after="120"/>
        <w:rPr>
          <w:rFonts w:asciiTheme="minorHAnsi" w:eastAsia="Times New Roman" w:hAnsiTheme="minorHAnsi" w:cs="Arial"/>
          <w:sz w:val="24"/>
          <w:szCs w:val="24"/>
          <w:lang w:eastAsia="pl-PL"/>
        </w:rPr>
      </w:pPr>
      <w:r w:rsidRPr="00AB4EC9">
        <w:rPr>
          <w:rFonts w:asciiTheme="minorHAnsi" w:hAnsiTheme="minorHAnsi" w:cs="Arial"/>
          <w:b/>
          <w:sz w:val="24"/>
          <w:szCs w:val="24"/>
        </w:rPr>
        <w:t>Przyczepność na śniegu</w:t>
      </w:r>
    </w:p>
    <w:p w14:paraId="5347E430" w14:textId="1B9D6D98" w:rsidR="00D34A51" w:rsidRPr="00AB4EC9" w:rsidRDefault="00D34A51" w:rsidP="000B79B8">
      <w:pPr>
        <w:shd w:val="clear" w:color="auto" w:fill="FFFFFF"/>
        <w:spacing w:before="120" w:after="120"/>
        <w:rPr>
          <w:rFonts w:asciiTheme="minorHAnsi" w:eastAsia="Times New Roman" w:hAnsiTheme="minorHAnsi" w:cs="Arial"/>
          <w:sz w:val="24"/>
          <w:szCs w:val="24"/>
          <w:lang w:eastAsia="pl-PL"/>
        </w:rPr>
      </w:pPr>
      <w:r w:rsidRPr="00AB4EC9">
        <w:rPr>
          <w:rFonts w:asciiTheme="minorHAnsi" w:eastAsia="Times New Roman" w:hAnsiTheme="minorHAnsi" w:cs="Arial"/>
          <w:sz w:val="24"/>
          <w:szCs w:val="24"/>
          <w:lang w:eastAsia="pl-PL"/>
        </w:rPr>
        <w:t xml:space="preserve">Przyczepność na śniegu bada się zgodnie z załącznikiem 7 do Regulaminu nr </w:t>
      </w:r>
      <w:r w:rsidRPr="00AB4EC9">
        <w:rPr>
          <w:rFonts w:asciiTheme="minorHAnsi" w:hAnsiTheme="minorHAnsi" w:cs="Arial"/>
          <w:sz w:val="24"/>
          <w:szCs w:val="24"/>
        </w:rPr>
        <w:t>117 Europejskiej Komisji Gospodarczej Organizacji Narodów Zjednoczonych</w:t>
      </w:r>
      <w:r w:rsidRPr="00AB4EC9">
        <w:rPr>
          <w:rFonts w:asciiTheme="minorHAnsi" w:eastAsia="Times New Roman" w:hAnsiTheme="minorHAnsi" w:cs="Arial"/>
          <w:sz w:val="24"/>
          <w:szCs w:val="24"/>
          <w:lang w:eastAsia="pl-PL"/>
        </w:rPr>
        <w:t xml:space="preserve">. Oponę, która osiąga minimalne wartości współczynnika przyczepności na śniegu określone w regulaminie EKG ONZ nr 117, klasyfikuje się jako oponę przeznaczoną do używania w trudnych warunkach ośnieżenia, a na etykiecie opony umieszcza </w:t>
      </w:r>
      <w:r w:rsidR="008D6967">
        <w:rPr>
          <w:rFonts w:asciiTheme="minorHAnsi" w:eastAsia="Times New Roman" w:hAnsiTheme="minorHAnsi" w:cs="Arial"/>
          <w:sz w:val="24"/>
          <w:szCs w:val="24"/>
          <w:lang w:eastAsia="pl-PL"/>
        </w:rPr>
        <w:t xml:space="preserve">się </w:t>
      </w:r>
      <w:r w:rsidRPr="00AB4EC9">
        <w:rPr>
          <w:rFonts w:asciiTheme="minorHAnsi" w:eastAsia="Times New Roman" w:hAnsiTheme="minorHAnsi" w:cs="Arial"/>
          <w:sz w:val="24"/>
          <w:szCs w:val="24"/>
          <w:lang w:eastAsia="pl-PL"/>
        </w:rPr>
        <w:t>stosowny piktogram.</w:t>
      </w:r>
    </w:p>
    <w:p w14:paraId="0809DF81" w14:textId="1F147198" w:rsidR="00D34A51" w:rsidRPr="00AB4EC9" w:rsidRDefault="00D34A51" w:rsidP="000B79B8">
      <w:pPr>
        <w:shd w:val="clear" w:color="auto" w:fill="FFFFFF"/>
        <w:spacing w:before="120" w:after="120"/>
        <w:rPr>
          <w:rFonts w:asciiTheme="minorHAnsi" w:eastAsia="Times New Roman" w:hAnsiTheme="minorHAnsi" w:cs="Arial"/>
          <w:color w:val="444444"/>
          <w:sz w:val="24"/>
          <w:szCs w:val="24"/>
          <w:lang w:eastAsia="pl-PL"/>
        </w:rPr>
      </w:pPr>
      <w:r w:rsidRPr="00AB4EC9">
        <w:rPr>
          <w:rFonts w:asciiTheme="minorHAnsi" w:hAnsiTheme="minorHAnsi" w:cs="Arial"/>
          <w:noProof/>
          <w:sz w:val="24"/>
          <w:szCs w:val="24"/>
          <w:lang w:eastAsia="pl-PL"/>
        </w:rPr>
        <w:drawing>
          <wp:inline distT="0" distB="0" distL="0" distR="0" wp14:anchorId="37E6A028" wp14:editId="3E9AE6EF">
            <wp:extent cx="1079500" cy="933450"/>
            <wp:effectExtent l="0" t="0" r="6350" b="0"/>
            <wp:docPr id="2078397745" name="Obraz 4" descr="Obraz zawierający tekst, zrzut ekranu, oprogramowanie, Strona internetowa&#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397745" name="Obraz 4" descr="Obraz zawierający tekst, zrzut ekranu, oprogramowanie, Strona internetowa&#10;&#10;Zawartość wygenerowana przez sztuczną inteligencję może być niepoprawna."/>
                    <pic:cNvPicPr>
                      <a:picLocks noChangeAspect="1" noChangeArrowheads="1"/>
                    </pic:cNvPicPr>
                  </pic:nvPicPr>
                  <pic:blipFill>
                    <a:blip r:embed="rId27">
                      <a:extLst>
                        <a:ext uri="{28A0092B-C50C-407E-A947-70E740481C1C}">
                          <a14:useLocalDpi xmlns:a14="http://schemas.microsoft.com/office/drawing/2010/main" val="0"/>
                        </a:ext>
                      </a:extLst>
                    </a:blip>
                    <a:srcRect l="53894" t="30080" r="37668" b="55817"/>
                    <a:stretch>
                      <a:fillRect/>
                    </a:stretch>
                  </pic:blipFill>
                  <pic:spPr bwMode="auto">
                    <a:xfrm>
                      <a:off x="0" y="0"/>
                      <a:ext cx="1079500" cy="933450"/>
                    </a:xfrm>
                    <a:prstGeom prst="rect">
                      <a:avLst/>
                    </a:prstGeom>
                    <a:noFill/>
                    <a:ln>
                      <a:noFill/>
                    </a:ln>
                  </pic:spPr>
                </pic:pic>
              </a:graphicData>
            </a:graphic>
          </wp:inline>
        </w:drawing>
      </w:r>
    </w:p>
    <w:p w14:paraId="7DD01813" w14:textId="77777777" w:rsidR="00D34A51" w:rsidRPr="00AB4EC9" w:rsidRDefault="00D34A51" w:rsidP="000B79B8">
      <w:pPr>
        <w:numPr>
          <w:ilvl w:val="0"/>
          <w:numId w:val="4"/>
        </w:numPr>
        <w:shd w:val="clear" w:color="auto" w:fill="FFFFFF"/>
        <w:spacing w:before="240" w:after="120"/>
        <w:rPr>
          <w:rFonts w:asciiTheme="minorHAnsi" w:eastAsia="Times New Roman" w:hAnsiTheme="minorHAnsi" w:cs="Arial"/>
          <w:b/>
          <w:bCs/>
          <w:sz w:val="24"/>
          <w:szCs w:val="24"/>
          <w:lang w:eastAsia="pl-PL"/>
        </w:rPr>
      </w:pPr>
      <w:r w:rsidRPr="00AB4EC9">
        <w:rPr>
          <w:rFonts w:asciiTheme="minorHAnsi" w:eastAsia="Times New Roman" w:hAnsiTheme="minorHAnsi" w:cs="Arial"/>
          <w:b/>
          <w:bCs/>
          <w:sz w:val="24"/>
          <w:szCs w:val="24"/>
          <w:lang w:eastAsia="pl-PL"/>
        </w:rPr>
        <w:lastRenderedPageBreak/>
        <w:t>Przyczepność na lodzie</w:t>
      </w:r>
    </w:p>
    <w:p w14:paraId="3338844B" w14:textId="77777777" w:rsidR="00D34A51" w:rsidRPr="00AB4EC9" w:rsidRDefault="00D34A51" w:rsidP="000B79B8">
      <w:pPr>
        <w:shd w:val="clear" w:color="auto" w:fill="FFFFFF"/>
        <w:spacing w:before="120" w:after="0"/>
        <w:rPr>
          <w:rFonts w:asciiTheme="minorHAnsi" w:eastAsia="Times New Roman" w:hAnsiTheme="minorHAnsi" w:cs="Arial"/>
          <w:sz w:val="24"/>
          <w:szCs w:val="24"/>
          <w:lang w:eastAsia="pl-PL"/>
        </w:rPr>
      </w:pPr>
      <w:r w:rsidRPr="00AB4EC9">
        <w:rPr>
          <w:rFonts w:asciiTheme="minorHAnsi" w:eastAsia="Times New Roman" w:hAnsiTheme="minorHAnsi" w:cs="Arial"/>
          <w:sz w:val="24"/>
          <w:szCs w:val="24"/>
          <w:lang w:eastAsia="pl-PL"/>
        </w:rPr>
        <w:t>Przyczepność na lodzie bada się zgodnie z wiarygodnymi, dokładnymi i odtwarzalnymi metodami, w tym, w stosownych przypadkach, normami międzynarodowymi, które uwzględniają ogólnie uznawany najnowszy stan techniki.</w:t>
      </w:r>
    </w:p>
    <w:p w14:paraId="1A380099" w14:textId="77777777" w:rsidR="00D34A51" w:rsidRPr="00AB4EC9" w:rsidRDefault="00D34A51" w:rsidP="000B79B8">
      <w:pPr>
        <w:shd w:val="clear" w:color="auto" w:fill="FFFFFF"/>
        <w:spacing w:before="120" w:after="0"/>
        <w:rPr>
          <w:rFonts w:asciiTheme="minorHAnsi" w:eastAsia="Times New Roman" w:hAnsiTheme="minorHAnsi" w:cs="Arial"/>
          <w:sz w:val="24"/>
          <w:szCs w:val="24"/>
          <w:lang w:eastAsia="pl-PL"/>
        </w:rPr>
      </w:pPr>
      <w:r w:rsidRPr="00AB4EC9">
        <w:rPr>
          <w:rFonts w:asciiTheme="minorHAnsi" w:eastAsia="Times New Roman" w:hAnsiTheme="minorHAnsi" w:cs="Arial"/>
          <w:sz w:val="24"/>
          <w:szCs w:val="24"/>
          <w:lang w:eastAsia="pl-PL"/>
        </w:rPr>
        <w:t>Na etykiecie opony, która osiąga odpowiednie minimalne wartości współczynnika przyczepności na lodzie, umieszcza się odpowiedni piktogram.</w:t>
      </w:r>
    </w:p>
    <w:p w14:paraId="717BAEC4" w14:textId="07135C6A" w:rsidR="00D34A51" w:rsidRPr="00AB4EC9" w:rsidRDefault="00D34A51" w:rsidP="000B79B8">
      <w:pPr>
        <w:shd w:val="clear" w:color="auto" w:fill="FFFFFF"/>
        <w:spacing w:before="120" w:after="120"/>
        <w:rPr>
          <w:rFonts w:asciiTheme="minorHAnsi" w:eastAsia="Times New Roman" w:hAnsiTheme="minorHAnsi" w:cs="Arial"/>
          <w:sz w:val="24"/>
          <w:szCs w:val="24"/>
          <w:lang w:eastAsia="pl-PL"/>
        </w:rPr>
      </w:pPr>
      <w:r w:rsidRPr="00AB4EC9">
        <w:rPr>
          <w:rFonts w:asciiTheme="minorHAnsi" w:hAnsiTheme="minorHAnsi" w:cs="Arial"/>
          <w:noProof/>
          <w:sz w:val="24"/>
          <w:szCs w:val="24"/>
          <w:lang w:eastAsia="pl-PL"/>
        </w:rPr>
        <w:drawing>
          <wp:inline distT="0" distB="0" distL="0" distR="0" wp14:anchorId="259AE950" wp14:editId="579A33A4">
            <wp:extent cx="1098550" cy="1092200"/>
            <wp:effectExtent l="0" t="0" r="6350" b="0"/>
            <wp:docPr id="165968110" name="Obraz 3" descr="Obraz zawierający tekst, zrzut ekranu, oprogramowanie, Strona internetowa&#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68110" name="Obraz 3" descr="Obraz zawierający tekst, zrzut ekranu, oprogramowanie, Strona internetowa&#10;&#10;Zawartość wygenerowana przez sztuczną inteligencję może być niepoprawna."/>
                    <pic:cNvPicPr>
                      <a:picLocks noChangeAspect="1" noChangeArrowheads="1"/>
                    </pic:cNvPicPr>
                  </pic:nvPicPr>
                  <pic:blipFill>
                    <a:blip r:embed="rId27">
                      <a:extLst>
                        <a:ext uri="{28A0092B-C50C-407E-A947-70E740481C1C}">
                          <a14:useLocalDpi xmlns:a14="http://schemas.microsoft.com/office/drawing/2010/main" val="0"/>
                        </a:ext>
                      </a:extLst>
                    </a:blip>
                    <a:srcRect l="54030" t="51666" r="38408" b="33510"/>
                    <a:stretch>
                      <a:fillRect/>
                    </a:stretch>
                  </pic:blipFill>
                  <pic:spPr bwMode="auto">
                    <a:xfrm>
                      <a:off x="0" y="0"/>
                      <a:ext cx="1098550" cy="1092200"/>
                    </a:xfrm>
                    <a:prstGeom prst="rect">
                      <a:avLst/>
                    </a:prstGeom>
                    <a:noFill/>
                    <a:ln>
                      <a:noFill/>
                    </a:ln>
                  </pic:spPr>
                </pic:pic>
              </a:graphicData>
            </a:graphic>
          </wp:inline>
        </w:drawing>
      </w:r>
    </w:p>
    <w:p w14:paraId="30EC9675" w14:textId="77777777" w:rsidR="00D34A51" w:rsidRPr="00AB4EC9" w:rsidRDefault="00D34A51" w:rsidP="000B79B8">
      <w:pPr>
        <w:autoSpaceDE w:val="0"/>
        <w:autoSpaceDN w:val="0"/>
        <w:adjustRightInd w:val="0"/>
        <w:spacing w:before="120" w:after="120"/>
        <w:rPr>
          <w:rFonts w:asciiTheme="minorHAnsi" w:hAnsiTheme="minorHAnsi" w:cs="Arial"/>
          <w:noProof/>
          <w:sz w:val="24"/>
          <w:szCs w:val="24"/>
          <w:lang w:eastAsia="pl-PL"/>
        </w:rPr>
      </w:pPr>
      <w:r w:rsidRPr="00AB4EC9">
        <w:rPr>
          <w:rFonts w:asciiTheme="minorHAnsi" w:hAnsiTheme="minorHAnsi" w:cs="Arial"/>
          <w:noProof/>
          <w:sz w:val="24"/>
          <w:szCs w:val="24"/>
          <w:lang w:eastAsia="pl-PL"/>
        </w:rPr>
        <w:t>Przykłady wzoru etykiety:</w:t>
      </w:r>
    </w:p>
    <w:p w14:paraId="7F54C6B7" w14:textId="3BD31E36" w:rsidR="00D34A51" w:rsidRPr="00AB4EC9" w:rsidRDefault="00D34A51" w:rsidP="000B79B8">
      <w:pPr>
        <w:autoSpaceDE w:val="0"/>
        <w:autoSpaceDN w:val="0"/>
        <w:adjustRightInd w:val="0"/>
        <w:spacing w:before="120" w:after="120"/>
        <w:rPr>
          <w:rFonts w:asciiTheme="minorHAnsi" w:hAnsiTheme="minorHAnsi" w:cs="Arial"/>
          <w:b/>
          <w:kern w:val="24"/>
          <w:sz w:val="24"/>
          <w:szCs w:val="24"/>
        </w:rPr>
      </w:pPr>
      <w:r w:rsidRPr="00AB4EC9">
        <w:rPr>
          <w:rFonts w:asciiTheme="minorHAnsi" w:hAnsiTheme="minorHAnsi" w:cs="Arial"/>
          <w:noProof/>
          <w:sz w:val="24"/>
          <w:szCs w:val="24"/>
          <w:lang w:eastAsia="pl-PL"/>
        </w:rPr>
        <w:drawing>
          <wp:inline distT="0" distB="0" distL="0" distR="0" wp14:anchorId="42F5602E" wp14:editId="6E5B14CC">
            <wp:extent cx="5448300" cy="2038350"/>
            <wp:effectExtent l="0" t="0" r="0" b="0"/>
            <wp:docPr id="1240241219" name="Obraz 2" descr="Obraz zawierający tekst, oprogramowanie, Ikona komputerowa, Oprogramowanie multimedialne&#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241219" name="Obraz 2" descr="Obraz zawierający tekst, oprogramowanie, Ikona komputerowa, Oprogramowanie multimedialne&#10;&#10;Zawartość wygenerowana przez sztuczną inteligencję może być niepoprawna."/>
                    <pic:cNvPicPr>
                      <a:picLocks noChangeAspect="1" noChangeArrowheads="1"/>
                    </pic:cNvPicPr>
                  </pic:nvPicPr>
                  <pic:blipFill>
                    <a:blip r:embed="rId28">
                      <a:extLst>
                        <a:ext uri="{28A0092B-C50C-407E-A947-70E740481C1C}">
                          <a14:useLocalDpi xmlns:a14="http://schemas.microsoft.com/office/drawing/2010/main" val="0"/>
                        </a:ext>
                      </a:extLst>
                    </a:blip>
                    <a:srcRect l="34061" t="32333" r="25264" b="40623"/>
                    <a:stretch>
                      <a:fillRect/>
                    </a:stretch>
                  </pic:blipFill>
                  <pic:spPr bwMode="auto">
                    <a:xfrm>
                      <a:off x="0" y="0"/>
                      <a:ext cx="5448300" cy="2038350"/>
                    </a:xfrm>
                    <a:prstGeom prst="rect">
                      <a:avLst/>
                    </a:prstGeom>
                    <a:noFill/>
                    <a:ln>
                      <a:noFill/>
                    </a:ln>
                  </pic:spPr>
                </pic:pic>
              </a:graphicData>
            </a:graphic>
          </wp:inline>
        </w:drawing>
      </w:r>
    </w:p>
    <w:p w14:paraId="72584DDE" w14:textId="5E51C574" w:rsidR="00D34A51" w:rsidRPr="00AB4EC9" w:rsidRDefault="00D34A51" w:rsidP="000B79B8">
      <w:p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 xml:space="preserve">Rozporządzenie </w:t>
      </w:r>
      <w:r w:rsidR="00ED66DA">
        <w:rPr>
          <w:rFonts w:asciiTheme="minorHAnsi" w:hAnsiTheme="minorHAnsi" w:cs="Arial"/>
          <w:sz w:val="24"/>
          <w:szCs w:val="24"/>
          <w:lang w:eastAsia="pl-PL"/>
        </w:rPr>
        <w:t xml:space="preserve">2020/740 </w:t>
      </w:r>
      <w:r w:rsidRPr="00AB4EC9">
        <w:rPr>
          <w:rFonts w:asciiTheme="minorHAnsi" w:hAnsiTheme="minorHAnsi" w:cs="Arial"/>
          <w:sz w:val="24"/>
          <w:szCs w:val="24"/>
        </w:rPr>
        <w:t xml:space="preserve">ma zastosowanie do opon C1, C2 oraz C3, </w:t>
      </w:r>
      <w:r w:rsidRPr="00AB4EC9">
        <w:rPr>
          <w:rFonts w:asciiTheme="minorHAnsi" w:hAnsiTheme="minorHAnsi" w:cs="Arial"/>
          <w:sz w:val="24"/>
          <w:szCs w:val="24"/>
          <w:lang w:eastAsia="pl-PL"/>
        </w:rPr>
        <w:t>nie dotyczy jednak m.in. opon terenowych do zastosowań profesjonalnych</w:t>
      </w:r>
      <w:r w:rsidR="00D90612">
        <w:rPr>
          <w:rFonts w:asciiTheme="minorHAnsi" w:hAnsiTheme="minorHAnsi" w:cs="Arial"/>
          <w:sz w:val="24"/>
          <w:szCs w:val="24"/>
          <w:lang w:eastAsia="pl-PL"/>
        </w:rPr>
        <w:t>,</w:t>
      </w:r>
      <w:r w:rsidRPr="00AB4EC9">
        <w:rPr>
          <w:rFonts w:asciiTheme="minorHAnsi" w:hAnsiTheme="minorHAnsi" w:cs="Arial"/>
          <w:sz w:val="24"/>
          <w:szCs w:val="24"/>
          <w:lang w:eastAsia="pl-PL"/>
        </w:rPr>
        <w:t xml:space="preserve"> </w:t>
      </w:r>
      <w:r w:rsidRPr="00AB4EC9">
        <w:rPr>
          <w:rFonts w:asciiTheme="minorHAnsi" w:hAnsiTheme="minorHAnsi" w:cs="Arial"/>
          <w:sz w:val="24"/>
          <w:szCs w:val="24"/>
        </w:rPr>
        <w:t>opon zapasowych typu T do użytku tymczasowego oraz opon o indeksie prędkości poniżej 80 km/h.</w:t>
      </w:r>
    </w:p>
    <w:p w14:paraId="40B0335C" w14:textId="7B316F7C" w:rsidR="00D34A51" w:rsidRPr="00AB4EC9" w:rsidRDefault="00D34A51" w:rsidP="000B79B8">
      <w:pPr>
        <w:rPr>
          <w:rFonts w:asciiTheme="minorHAnsi" w:hAnsiTheme="minorHAnsi" w:cs="Arial"/>
          <w:b/>
          <w:sz w:val="24"/>
          <w:szCs w:val="24"/>
        </w:rPr>
      </w:pPr>
      <w:r w:rsidRPr="00AB4EC9">
        <w:rPr>
          <w:rFonts w:asciiTheme="minorHAnsi" w:hAnsiTheme="minorHAnsi" w:cs="Arial"/>
          <w:b/>
          <w:sz w:val="24"/>
          <w:szCs w:val="24"/>
        </w:rPr>
        <w:t xml:space="preserve">Zakres przedmiotowy </w:t>
      </w:r>
      <w:r w:rsidR="00ED66DA">
        <w:rPr>
          <w:rFonts w:asciiTheme="minorHAnsi" w:hAnsiTheme="minorHAnsi" w:cs="Arial"/>
          <w:b/>
          <w:sz w:val="24"/>
          <w:szCs w:val="24"/>
        </w:rPr>
        <w:t>r</w:t>
      </w:r>
      <w:r w:rsidR="00ED66DA" w:rsidRPr="00AB4EC9">
        <w:rPr>
          <w:rFonts w:asciiTheme="minorHAnsi" w:hAnsiTheme="minorHAnsi" w:cs="Arial"/>
          <w:b/>
          <w:sz w:val="24"/>
          <w:szCs w:val="24"/>
        </w:rPr>
        <w:t>ozporządzenia</w:t>
      </w:r>
      <w:r w:rsidR="00EE36F5">
        <w:rPr>
          <w:rFonts w:asciiTheme="minorHAnsi" w:hAnsiTheme="minorHAnsi" w:cs="Arial"/>
          <w:b/>
          <w:sz w:val="24"/>
          <w:szCs w:val="24"/>
        </w:rPr>
        <w:t xml:space="preserve"> 2020/740</w:t>
      </w:r>
      <w:r w:rsidRPr="00AB4EC9">
        <w:rPr>
          <w:rStyle w:val="Odwoanieprzypisudolnego"/>
          <w:rFonts w:asciiTheme="minorHAnsi" w:hAnsiTheme="minorHAnsi" w:cs="Arial"/>
          <w:b/>
          <w:sz w:val="24"/>
          <w:szCs w:val="24"/>
        </w:rPr>
        <w:footnoteReference w:id="37"/>
      </w:r>
      <w:r w:rsidRPr="00AB4EC9">
        <w:rPr>
          <w:rFonts w:asciiTheme="minorHAnsi" w:hAnsiTheme="minorHAnsi" w:cs="Arial"/>
          <w:b/>
          <w:sz w:val="24"/>
          <w:szCs w:val="24"/>
        </w:rPr>
        <w:t>:</w:t>
      </w:r>
    </w:p>
    <w:p w14:paraId="42AF380C" w14:textId="77777777" w:rsidR="00D34A51" w:rsidRPr="00AB4EC9" w:rsidRDefault="00D34A51" w:rsidP="000B79B8">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„Opony C1”, „opony C2” i „opony C3” oznaczają opony należące do odpowiednich klas określonych w art. 8 ust. 1 rozporządzenia (WE) nr 661/2009. </w:t>
      </w:r>
    </w:p>
    <w:p w14:paraId="57060637" w14:textId="77777777" w:rsidR="00D34A51" w:rsidRPr="00AB4EC9" w:rsidRDefault="00D34A51" w:rsidP="000B79B8">
      <w:pPr>
        <w:numPr>
          <w:ilvl w:val="0"/>
          <w:numId w:val="4"/>
        </w:num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opony klasy C1– opony zaprojektowane głównie do stosowania w pojazdach kategorii M1, N1, O1 i O2; </w:t>
      </w:r>
    </w:p>
    <w:p w14:paraId="1D294E5D" w14:textId="77777777" w:rsidR="00D34A51" w:rsidRPr="00AB4EC9" w:rsidRDefault="00D34A51" w:rsidP="000B79B8">
      <w:pPr>
        <w:numPr>
          <w:ilvl w:val="0"/>
          <w:numId w:val="4"/>
        </w:num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opony klasy C2– opony zaprojektowane głównie do stosowania w pojazdach kategorii M2, M3, N, O3 i O4 o wskaźniku nośności w układzie pojedynczym ≤ 121 i symbolu wskaźnika prędkości ≥ „N”; </w:t>
      </w:r>
    </w:p>
    <w:p w14:paraId="54B00C38" w14:textId="77777777" w:rsidR="00D34A51" w:rsidRPr="00AB4EC9" w:rsidRDefault="00D34A51" w:rsidP="000B79B8">
      <w:pPr>
        <w:numPr>
          <w:ilvl w:val="0"/>
          <w:numId w:val="4"/>
        </w:num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opony klasy C3 – opony zaprojektowane głównie do stosowania w pojazdach kategorii M2, M3, N, O3 i O4 o jednym z następujących wskaźników nośności: </w:t>
      </w:r>
    </w:p>
    <w:p w14:paraId="00D1904C" w14:textId="77777777" w:rsidR="00D34A51" w:rsidRPr="00AB4EC9" w:rsidRDefault="00D34A51" w:rsidP="000B79B8">
      <w:pPr>
        <w:numPr>
          <w:ilvl w:val="1"/>
          <w:numId w:val="4"/>
        </w:num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lastRenderedPageBreak/>
        <w:t xml:space="preserve">wskaźnik nośności w układzie pojedynczym ≤ 121 i symbol wskaźnika prędkości ≤ „M”; </w:t>
      </w:r>
    </w:p>
    <w:p w14:paraId="02995FD2" w14:textId="77777777" w:rsidR="00D34A51" w:rsidRPr="00AB4EC9" w:rsidRDefault="00D34A51" w:rsidP="000B79B8">
      <w:pPr>
        <w:numPr>
          <w:ilvl w:val="1"/>
          <w:numId w:val="4"/>
        </w:num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rPr>
        <w:t>wskaźnik nośności w układzie pojedynczym ≥ 122.</w:t>
      </w:r>
    </w:p>
    <w:p w14:paraId="50FDB536" w14:textId="3222DDFE" w:rsidR="00D34A51" w:rsidRPr="00AB4EC9" w:rsidRDefault="00D34A51" w:rsidP="000B79B8">
      <w:pPr>
        <w:spacing w:before="120" w:after="120"/>
        <w:rPr>
          <w:rFonts w:asciiTheme="minorHAnsi" w:hAnsiTheme="minorHAnsi" w:cs="Arial"/>
          <w:sz w:val="24"/>
          <w:szCs w:val="24"/>
          <w:lang w:eastAsia="pl-PL"/>
        </w:rPr>
      </w:pPr>
      <w:r w:rsidRPr="00AB4EC9">
        <w:rPr>
          <w:rFonts w:asciiTheme="minorHAnsi" w:hAnsiTheme="minorHAnsi" w:cs="Arial"/>
          <w:sz w:val="24"/>
          <w:szCs w:val="24"/>
        </w:rPr>
        <w:t xml:space="preserve">Rozporządzenie </w:t>
      </w:r>
      <w:r w:rsidR="00A3681A">
        <w:rPr>
          <w:rFonts w:asciiTheme="minorHAnsi" w:hAnsiTheme="minorHAnsi" w:cs="Arial"/>
          <w:sz w:val="24"/>
          <w:szCs w:val="24"/>
        </w:rPr>
        <w:t xml:space="preserve">2020/740 </w:t>
      </w:r>
      <w:r w:rsidRPr="00AB4EC9">
        <w:rPr>
          <w:rFonts w:asciiTheme="minorHAnsi" w:hAnsiTheme="minorHAnsi" w:cs="Arial"/>
          <w:sz w:val="24"/>
          <w:szCs w:val="24"/>
        </w:rPr>
        <w:t>nie nakłada żadnych obowiązków na zamawiających. Mogą oni jednak wykorzystać informacje zawarte na etykiecie dla opon w ramach</w:t>
      </w:r>
      <w:r w:rsidRPr="00AB4EC9">
        <w:rPr>
          <w:rFonts w:asciiTheme="minorHAnsi" w:hAnsiTheme="minorHAnsi" w:cs="Arial"/>
          <w:b/>
          <w:sz w:val="24"/>
          <w:szCs w:val="24"/>
        </w:rPr>
        <w:t xml:space="preserve"> opisu przedmiotu zamówienia</w:t>
      </w:r>
      <w:r w:rsidRPr="00AB4EC9">
        <w:rPr>
          <w:rFonts w:asciiTheme="minorHAnsi" w:hAnsiTheme="minorHAnsi" w:cs="Arial"/>
          <w:sz w:val="24"/>
          <w:szCs w:val="24"/>
        </w:rPr>
        <w:t xml:space="preserve"> lub </w:t>
      </w:r>
      <w:r w:rsidRPr="00AB4EC9">
        <w:rPr>
          <w:rFonts w:asciiTheme="minorHAnsi" w:hAnsiTheme="minorHAnsi" w:cs="Arial"/>
          <w:b/>
          <w:sz w:val="24"/>
          <w:szCs w:val="24"/>
        </w:rPr>
        <w:t>kryteriów oceny ofert</w:t>
      </w:r>
      <w:r w:rsidRPr="00AB4EC9">
        <w:rPr>
          <w:rFonts w:asciiTheme="minorHAnsi" w:hAnsiTheme="minorHAnsi" w:cs="Arial"/>
          <w:sz w:val="24"/>
          <w:szCs w:val="24"/>
        </w:rPr>
        <w:t xml:space="preserve"> </w:t>
      </w:r>
      <w:r w:rsidRPr="00AB4EC9">
        <w:rPr>
          <w:rFonts w:asciiTheme="minorHAnsi" w:hAnsiTheme="minorHAnsi" w:cs="Arial"/>
          <w:sz w:val="24"/>
          <w:szCs w:val="24"/>
          <w:lang w:eastAsia="pl-PL"/>
        </w:rPr>
        <w:t>przykładowo w zamówieniach publicznych na zakup pojazdów transportu drogowego lub zamówień na usługi transportowe. Zamawiający mogą</w:t>
      </w:r>
      <w:r w:rsidRPr="00AB4EC9">
        <w:rPr>
          <w:rFonts w:asciiTheme="minorHAnsi" w:hAnsiTheme="minorHAnsi" w:cs="Arial"/>
          <w:sz w:val="24"/>
          <w:szCs w:val="24"/>
        </w:rPr>
        <w:t xml:space="preserve"> również odwołać się do tych czynników wskazanych na etykiecie w </w:t>
      </w:r>
      <w:r w:rsidRPr="00AB4EC9">
        <w:rPr>
          <w:rFonts w:asciiTheme="minorHAnsi" w:hAnsiTheme="minorHAnsi" w:cs="Arial"/>
          <w:b/>
          <w:sz w:val="24"/>
          <w:szCs w:val="24"/>
        </w:rPr>
        <w:t>wymaganiach związanych z realizacją zamówienia</w:t>
      </w:r>
      <w:r w:rsidRPr="00AB4EC9">
        <w:rPr>
          <w:rFonts w:asciiTheme="minorHAnsi" w:hAnsiTheme="minorHAnsi" w:cs="Arial"/>
          <w:sz w:val="24"/>
          <w:szCs w:val="24"/>
        </w:rPr>
        <w:t>, m. in. w</w:t>
      </w:r>
      <w:r w:rsidRPr="00AB4EC9">
        <w:rPr>
          <w:rFonts w:asciiTheme="minorHAnsi" w:hAnsiTheme="minorHAnsi" w:cs="Arial"/>
          <w:b/>
          <w:sz w:val="24"/>
          <w:szCs w:val="24"/>
          <w:lang w:eastAsia="pl-PL"/>
        </w:rPr>
        <w:t xml:space="preserve"> </w:t>
      </w:r>
      <w:r w:rsidRPr="00AB4EC9">
        <w:rPr>
          <w:rFonts w:asciiTheme="minorHAnsi" w:hAnsiTheme="minorHAnsi" w:cs="Arial"/>
          <w:sz w:val="24"/>
          <w:szCs w:val="24"/>
          <w:lang w:eastAsia="pl-PL"/>
        </w:rPr>
        <w:t>przypadku zamówień publicznych na dostawy (dowóz zamówionych produktów), usługi (w tym usługi sprzątania i zamiatania ulic), roboty budowlane (dowóz materiałów budowlanych na potrzeby inwestycji).</w:t>
      </w:r>
    </w:p>
    <w:p w14:paraId="7CA6308B" w14:textId="0E933B01" w:rsidR="00D34A51" w:rsidRPr="00AB4EC9" w:rsidRDefault="00D34A51" w:rsidP="000B79B8">
      <w:pPr>
        <w:spacing w:before="120" w:after="120"/>
        <w:rPr>
          <w:rFonts w:asciiTheme="minorHAnsi" w:hAnsiTheme="minorHAnsi" w:cs="Arial"/>
          <w:sz w:val="24"/>
          <w:szCs w:val="24"/>
          <w:lang w:eastAsia="pl-PL"/>
        </w:rPr>
      </w:pPr>
      <w:r w:rsidRPr="00AB4EC9">
        <w:rPr>
          <w:rFonts w:asciiTheme="minorHAnsi" w:hAnsiTheme="minorHAnsi" w:cs="Arial"/>
          <w:sz w:val="24"/>
          <w:szCs w:val="24"/>
        </w:rPr>
        <w:t xml:space="preserve">Zamawiający może wykorzystać etykietę dla opon jako </w:t>
      </w:r>
      <w:r w:rsidRPr="00AB4EC9">
        <w:rPr>
          <w:rFonts w:asciiTheme="minorHAnsi" w:hAnsiTheme="minorHAnsi" w:cs="Arial"/>
          <w:b/>
          <w:sz w:val="24"/>
          <w:szCs w:val="24"/>
        </w:rPr>
        <w:t xml:space="preserve">środek dowodowy </w:t>
      </w:r>
      <w:r w:rsidRPr="00AB4EC9">
        <w:rPr>
          <w:rFonts w:asciiTheme="minorHAnsi" w:hAnsiTheme="minorHAnsi" w:cs="Arial"/>
          <w:sz w:val="24"/>
          <w:szCs w:val="24"/>
        </w:rPr>
        <w:t>i zażądać jej przedłożenia na potwierdzenie, że oferowane przez wykonawców dostawy lub usługi odpowiadają wymaganiom określonym przez zamawiającego.</w:t>
      </w:r>
      <w:bookmarkEnd w:id="0"/>
    </w:p>
    <w:p w14:paraId="1401DBE8" w14:textId="71E8645E" w:rsidR="00051DD8" w:rsidRPr="004E5E0F" w:rsidRDefault="00051DD8" w:rsidP="0064310D">
      <w:pPr>
        <w:pStyle w:val="Nagwek2"/>
        <w:numPr>
          <w:ilvl w:val="1"/>
          <w:numId w:val="27"/>
        </w:numPr>
        <w:rPr>
          <w:color w:val="196B24" w:themeColor="accent3"/>
        </w:rPr>
      </w:pPr>
      <w:bookmarkStart w:id="33" w:name="_Toc215416251"/>
      <w:bookmarkStart w:id="34" w:name="_Toc215416455"/>
      <w:bookmarkStart w:id="35" w:name="_Toc215472577"/>
      <w:bookmarkStart w:id="36" w:name="_Toc215416252"/>
      <w:bookmarkStart w:id="37" w:name="_Toc215416456"/>
      <w:bookmarkStart w:id="38" w:name="_Toc215472578"/>
      <w:bookmarkStart w:id="39" w:name="_Toc216691123"/>
      <w:bookmarkStart w:id="40" w:name="_Toc52187121"/>
      <w:bookmarkEnd w:id="33"/>
      <w:bookmarkEnd w:id="34"/>
      <w:bookmarkEnd w:id="35"/>
      <w:bookmarkEnd w:id="36"/>
      <w:bookmarkEnd w:id="37"/>
      <w:bookmarkEnd w:id="38"/>
      <w:r w:rsidRPr="004E5E0F">
        <w:rPr>
          <w:color w:val="196B24" w:themeColor="accent3"/>
        </w:rPr>
        <w:t>Środki zarządzania środowiskowego w system</w:t>
      </w:r>
      <w:r w:rsidR="00335087">
        <w:rPr>
          <w:color w:val="196B24" w:themeColor="accent3"/>
        </w:rPr>
        <w:t>ie</w:t>
      </w:r>
      <w:r w:rsidRPr="004E5E0F">
        <w:rPr>
          <w:color w:val="196B24" w:themeColor="accent3"/>
        </w:rPr>
        <w:t xml:space="preserve"> EMAS</w:t>
      </w:r>
      <w:bookmarkEnd w:id="39"/>
      <w:r w:rsidRPr="004E5E0F">
        <w:rPr>
          <w:color w:val="196B24" w:themeColor="accent3"/>
        </w:rPr>
        <w:t xml:space="preserve"> </w:t>
      </w:r>
    </w:p>
    <w:p w14:paraId="265E0303" w14:textId="77777777" w:rsidR="00051DD8" w:rsidRPr="001A45F2" w:rsidRDefault="00051DD8" w:rsidP="0064310D">
      <w:pPr>
        <w:ind w:left="708"/>
      </w:pPr>
      <w:r>
        <w:rPr>
          <w:noProof/>
        </w:rPr>
        <w:drawing>
          <wp:inline distT="0" distB="0" distL="0" distR="0" wp14:anchorId="19209754" wp14:editId="125A2452">
            <wp:extent cx="1630680" cy="1059942"/>
            <wp:effectExtent l="133350" t="76200" r="83820" b="140335"/>
            <wp:docPr id="1056630785"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51142" cy="107324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7FA6589C" w14:textId="38F2CC35" w:rsidR="00051DD8" w:rsidRPr="00AB4EC9" w:rsidRDefault="00051DD8" w:rsidP="000B79B8">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b/>
          <w:sz w:val="24"/>
          <w:szCs w:val="24"/>
        </w:rPr>
        <w:t xml:space="preserve">Rozporządzenie Parlamentu Europejskiego i Rady (WE) nr 1221/2009 z dnia 25 listopada 2009 r. w sprawie dobrowolnego udziału organizacji w systemie </w:t>
      </w:r>
      <w:proofErr w:type="spellStart"/>
      <w:r w:rsidRPr="00AB4EC9">
        <w:rPr>
          <w:rFonts w:asciiTheme="minorHAnsi" w:hAnsiTheme="minorHAnsi" w:cs="Arial"/>
          <w:b/>
          <w:sz w:val="24"/>
          <w:szCs w:val="24"/>
        </w:rPr>
        <w:t>ekozarządzania</w:t>
      </w:r>
      <w:proofErr w:type="spellEnd"/>
      <w:r w:rsidRPr="00AB4EC9">
        <w:rPr>
          <w:rFonts w:asciiTheme="minorHAnsi" w:hAnsiTheme="minorHAnsi" w:cs="Arial"/>
          <w:b/>
          <w:sz w:val="24"/>
          <w:szCs w:val="24"/>
        </w:rPr>
        <w:t xml:space="preserve"> i audytu we Wspólnocie (EMAS), uchylające rozporządzenie (WE) nr 761/2001 oraz decyzje Komisji 2001/681/WE i 2006/193/WE</w:t>
      </w:r>
      <w:r w:rsidRPr="00AB4EC9">
        <w:rPr>
          <w:rStyle w:val="Odwoanieprzypisudolnego"/>
          <w:rFonts w:asciiTheme="minorHAnsi" w:hAnsiTheme="minorHAnsi" w:cs="Arial"/>
          <w:b/>
          <w:sz w:val="24"/>
          <w:szCs w:val="24"/>
        </w:rPr>
        <w:footnoteReference w:id="38"/>
      </w:r>
      <w:r w:rsidRPr="00AB4EC9">
        <w:rPr>
          <w:rFonts w:asciiTheme="minorHAnsi" w:hAnsiTheme="minorHAnsi" w:cs="Arial"/>
          <w:sz w:val="24"/>
          <w:szCs w:val="24"/>
        </w:rPr>
        <w:t xml:space="preserve"> ustanawia system </w:t>
      </w:r>
      <w:proofErr w:type="spellStart"/>
      <w:r w:rsidRPr="00AB4EC9">
        <w:rPr>
          <w:rFonts w:asciiTheme="minorHAnsi" w:hAnsiTheme="minorHAnsi" w:cs="Arial"/>
          <w:sz w:val="24"/>
          <w:szCs w:val="24"/>
        </w:rPr>
        <w:t>ekozarządzania</w:t>
      </w:r>
      <w:proofErr w:type="spellEnd"/>
      <w:r w:rsidRPr="00AB4EC9">
        <w:rPr>
          <w:rFonts w:asciiTheme="minorHAnsi" w:hAnsiTheme="minorHAnsi" w:cs="Arial"/>
          <w:sz w:val="24"/>
          <w:szCs w:val="24"/>
        </w:rPr>
        <w:t xml:space="preserve"> i audytu „EMAS” </w:t>
      </w:r>
      <w:r w:rsidR="00C60E86">
        <w:rPr>
          <w:rFonts w:asciiTheme="minorHAnsi" w:hAnsiTheme="minorHAnsi" w:cs="Arial"/>
          <w:sz w:val="24"/>
          <w:szCs w:val="24"/>
        </w:rPr>
        <w:t>opierający się na</w:t>
      </w:r>
      <w:r w:rsidRPr="00AB4EC9">
        <w:rPr>
          <w:rFonts w:asciiTheme="minorHAnsi" w:hAnsiTheme="minorHAnsi" w:cs="Arial"/>
          <w:sz w:val="24"/>
          <w:szCs w:val="24"/>
        </w:rPr>
        <w:t xml:space="preserve"> dobrowolny</w:t>
      </w:r>
      <w:r w:rsidR="00C60E86">
        <w:rPr>
          <w:rFonts w:asciiTheme="minorHAnsi" w:hAnsiTheme="minorHAnsi" w:cs="Arial"/>
          <w:sz w:val="24"/>
          <w:szCs w:val="24"/>
        </w:rPr>
        <w:t>m</w:t>
      </w:r>
      <w:r w:rsidRPr="00AB4EC9">
        <w:rPr>
          <w:rFonts w:asciiTheme="minorHAnsi" w:hAnsiTheme="minorHAnsi" w:cs="Arial"/>
          <w:sz w:val="24"/>
          <w:szCs w:val="24"/>
        </w:rPr>
        <w:t xml:space="preserve"> udzia</w:t>
      </w:r>
      <w:r w:rsidR="00C60E86">
        <w:rPr>
          <w:rFonts w:asciiTheme="minorHAnsi" w:hAnsiTheme="minorHAnsi" w:cs="Arial"/>
          <w:sz w:val="24"/>
          <w:szCs w:val="24"/>
        </w:rPr>
        <w:t>le</w:t>
      </w:r>
      <w:r w:rsidRPr="00AB4EC9">
        <w:rPr>
          <w:rFonts w:asciiTheme="minorHAnsi" w:hAnsiTheme="minorHAnsi" w:cs="Arial"/>
          <w:sz w:val="24"/>
          <w:szCs w:val="24"/>
        </w:rPr>
        <w:t xml:space="preserve"> organizacji spełniając</w:t>
      </w:r>
      <w:r w:rsidR="00C60E86">
        <w:rPr>
          <w:rFonts w:asciiTheme="minorHAnsi" w:hAnsiTheme="minorHAnsi" w:cs="Arial"/>
          <w:sz w:val="24"/>
          <w:szCs w:val="24"/>
        </w:rPr>
        <w:t>ych</w:t>
      </w:r>
      <w:r w:rsidRPr="00AB4EC9">
        <w:rPr>
          <w:rFonts w:asciiTheme="minorHAnsi" w:hAnsiTheme="minorHAnsi" w:cs="Arial"/>
          <w:sz w:val="24"/>
          <w:szCs w:val="24"/>
        </w:rPr>
        <w:t xml:space="preserve"> wysokie standardy środowiskowe. Na szczeblu krajowym wydana została ustawa z dnia 15 lipca 2011 r. o krajowym systemie </w:t>
      </w:r>
      <w:proofErr w:type="spellStart"/>
      <w:r w:rsidRPr="00AB4EC9">
        <w:rPr>
          <w:rFonts w:asciiTheme="minorHAnsi" w:hAnsiTheme="minorHAnsi" w:cs="Arial"/>
          <w:sz w:val="24"/>
          <w:szCs w:val="24"/>
        </w:rPr>
        <w:t>ekozarządzania</w:t>
      </w:r>
      <w:proofErr w:type="spellEnd"/>
      <w:r w:rsidRPr="00AB4EC9">
        <w:rPr>
          <w:rFonts w:asciiTheme="minorHAnsi" w:hAnsiTheme="minorHAnsi" w:cs="Arial"/>
          <w:sz w:val="24"/>
          <w:szCs w:val="24"/>
        </w:rPr>
        <w:t xml:space="preserve"> i audytu</w:t>
      </w:r>
      <w:r w:rsidRPr="00AB4EC9">
        <w:rPr>
          <w:rStyle w:val="Odwoanieprzypisudolnego"/>
          <w:rFonts w:asciiTheme="minorHAnsi" w:hAnsiTheme="minorHAnsi" w:cs="Arial"/>
          <w:sz w:val="24"/>
          <w:szCs w:val="24"/>
        </w:rPr>
        <w:footnoteReference w:id="39"/>
      </w:r>
      <w:r w:rsidRPr="00AB4EC9">
        <w:rPr>
          <w:rFonts w:asciiTheme="minorHAnsi" w:hAnsiTheme="minorHAnsi" w:cs="Arial"/>
          <w:sz w:val="24"/>
          <w:szCs w:val="24"/>
        </w:rPr>
        <w:t xml:space="preserve">, która określa krajowe instytucje kształtujące system </w:t>
      </w:r>
      <w:proofErr w:type="spellStart"/>
      <w:r w:rsidRPr="00AB4EC9">
        <w:rPr>
          <w:rFonts w:asciiTheme="minorHAnsi" w:hAnsiTheme="minorHAnsi" w:cs="Arial"/>
          <w:sz w:val="24"/>
          <w:szCs w:val="24"/>
        </w:rPr>
        <w:t>ekozarządzania</w:t>
      </w:r>
      <w:proofErr w:type="spellEnd"/>
      <w:r w:rsidRPr="00AB4EC9">
        <w:rPr>
          <w:rFonts w:asciiTheme="minorHAnsi" w:hAnsiTheme="minorHAnsi" w:cs="Arial"/>
          <w:sz w:val="24"/>
          <w:szCs w:val="24"/>
        </w:rPr>
        <w:t xml:space="preserve"> i audytu – EMAS w Polsce. Instytucje te są odpowiedzialne za prowadzenie rejestru zweryfikowanych pod względem środowiskowym organizacji oraz za nadzór nad podmiotami uprawnionymi do prowadzenia stosownych działań weryfikacyjnych. Ma to zapewnić odpowiedni poziom wiarygodności systemu EMAS oraz stanowić gwarancję rzetelnie wdrożonych procesów środowiskowych w poszczególnych organizacjach. </w:t>
      </w:r>
    </w:p>
    <w:p w14:paraId="2BA266AA" w14:textId="52CC07EF" w:rsidR="00051DD8" w:rsidRPr="00AB4EC9" w:rsidRDefault="00051DD8" w:rsidP="000B79B8">
      <w:pPr>
        <w:spacing w:before="120" w:after="120"/>
        <w:rPr>
          <w:rFonts w:asciiTheme="minorHAnsi" w:hAnsiTheme="minorHAnsi" w:cs="Arial"/>
          <w:sz w:val="24"/>
          <w:szCs w:val="24"/>
          <w:lang w:eastAsia="pl-PL"/>
        </w:rPr>
      </w:pPr>
      <w:r w:rsidRPr="00AB4EC9">
        <w:rPr>
          <w:rFonts w:asciiTheme="minorHAnsi" w:hAnsiTheme="minorHAnsi" w:cs="Arial"/>
          <w:sz w:val="24"/>
          <w:szCs w:val="24"/>
        </w:rPr>
        <w:lastRenderedPageBreak/>
        <w:t xml:space="preserve">Zarówno regulacje unijne, jak wydane na ich podstawie przepisy krajowe, nie </w:t>
      </w:r>
      <w:r w:rsidR="001270AF">
        <w:rPr>
          <w:rFonts w:asciiTheme="minorHAnsi" w:hAnsiTheme="minorHAnsi" w:cs="Arial"/>
          <w:sz w:val="24"/>
          <w:szCs w:val="24"/>
        </w:rPr>
        <w:t>mają</w:t>
      </w:r>
      <w:r w:rsidRPr="00AB4EC9">
        <w:rPr>
          <w:rFonts w:asciiTheme="minorHAnsi" w:hAnsiTheme="minorHAnsi" w:cs="Arial"/>
          <w:sz w:val="24"/>
          <w:szCs w:val="24"/>
        </w:rPr>
        <w:t xml:space="preserve"> bezpośredniego związku z zamówieniami publicznymi. Jednak w ramach postępowania o udzielenie zamówienia publicznego możliwe jest ustanowienie wymogu</w:t>
      </w:r>
      <w:r>
        <w:rPr>
          <w:rFonts w:asciiTheme="minorHAnsi" w:hAnsiTheme="minorHAnsi" w:cs="Arial"/>
          <w:sz w:val="24"/>
          <w:szCs w:val="24"/>
        </w:rPr>
        <w:t>,</w:t>
      </w:r>
      <w:r w:rsidRPr="00AB4EC9">
        <w:rPr>
          <w:rFonts w:asciiTheme="minorHAnsi" w:hAnsiTheme="minorHAnsi" w:cs="Arial"/>
          <w:sz w:val="24"/>
          <w:szCs w:val="24"/>
        </w:rPr>
        <w:t xml:space="preserve"> aby wykonawcy spełniali wymagania odpowiednich systemów lub norm zarządzania środowiskowego, wskazanych przez zamawiającego w ogłoszeniu o</w:t>
      </w:r>
      <w:r w:rsidR="001270AF">
        <w:rPr>
          <w:rFonts w:asciiTheme="minorHAnsi" w:hAnsiTheme="minorHAnsi" w:cs="Arial"/>
          <w:sz w:val="24"/>
          <w:szCs w:val="24"/>
        </w:rPr>
        <w:t> </w:t>
      </w:r>
      <w:r w:rsidRPr="00AB4EC9">
        <w:rPr>
          <w:rFonts w:asciiTheme="minorHAnsi" w:hAnsiTheme="minorHAnsi" w:cs="Arial"/>
          <w:sz w:val="24"/>
          <w:szCs w:val="24"/>
        </w:rPr>
        <w:t xml:space="preserve">zamówieniu lub dokumentach zamówienia. </w:t>
      </w:r>
      <w:r w:rsidRPr="00AB4EC9">
        <w:rPr>
          <w:rFonts w:asciiTheme="minorHAnsi" w:hAnsiTheme="minorHAnsi" w:cs="Arial"/>
          <w:sz w:val="24"/>
          <w:szCs w:val="24"/>
          <w:lang w:eastAsia="pl-PL"/>
        </w:rPr>
        <w:t xml:space="preserve">Ustanawiając </w:t>
      </w:r>
      <w:r w:rsidRPr="00AB4EC9">
        <w:rPr>
          <w:rFonts w:asciiTheme="minorHAnsi" w:hAnsiTheme="minorHAnsi" w:cs="Arial"/>
          <w:b/>
          <w:sz w:val="24"/>
          <w:szCs w:val="24"/>
          <w:lang w:eastAsia="pl-PL"/>
        </w:rPr>
        <w:t>warunki udziału w</w:t>
      </w:r>
      <w:r w:rsidR="001270AF">
        <w:rPr>
          <w:rFonts w:asciiTheme="minorHAnsi" w:hAnsiTheme="minorHAnsi" w:cs="Arial"/>
          <w:b/>
          <w:sz w:val="24"/>
          <w:szCs w:val="24"/>
          <w:lang w:eastAsia="pl-PL"/>
        </w:rPr>
        <w:t> </w:t>
      </w:r>
      <w:r w:rsidRPr="00AB4EC9">
        <w:rPr>
          <w:rFonts w:asciiTheme="minorHAnsi" w:hAnsiTheme="minorHAnsi" w:cs="Arial"/>
          <w:b/>
          <w:sz w:val="24"/>
          <w:szCs w:val="24"/>
          <w:lang w:eastAsia="pl-PL"/>
        </w:rPr>
        <w:t>postępowaniu</w:t>
      </w:r>
      <w:r w:rsidRPr="00AB4EC9">
        <w:rPr>
          <w:rFonts w:asciiTheme="minorHAnsi" w:hAnsiTheme="minorHAnsi" w:cs="Arial"/>
          <w:sz w:val="24"/>
          <w:szCs w:val="24"/>
          <w:lang w:eastAsia="pl-PL"/>
        </w:rPr>
        <w:t xml:space="preserve"> zamawiający może ocenić zdolność techniczną wykonawców w</w:t>
      </w:r>
      <w:r w:rsidR="001270AF">
        <w:rPr>
          <w:rFonts w:asciiTheme="minorHAnsi" w:hAnsiTheme="minorHAnsi" w:cs="Arial"/>
          <w:sz w:val="24"/>
          <w:szCs w:val="24"/>
          <w:lang w:eastAsia="pl-PL"/>
        </w:rPr>
        <w:t> </w:t>
      </w:r>
      <w:r w:rsidRPr="00AB4EC9">
        <w:rPr>
          <w:rFonts w:asciiTheme="minorHAnsi" w:hAnsiTheme="minorHAnsi" w:cs="Arial"/>
          <w:sz w:val="24"/>
          <w:szCs w:val="24"/>
          <w:lang w:eastAsia="pl-PL"/>
        </w:rPr>
        <w:t>kontekście wdrożenia przez nich określonych procesów minimalizujących negatywny wpływ na środowisko,</w:t>
      </w:r>
      <w:r w:rsidRPr="00AB4EC9">
        <w:rPr>
          <w:rFonts w:asciiTheme="minorHAnsi" w:hAnsiTheme="minorHAnsi" w:cs="Arial"/>
          <w:sz w:val="24"/>
          <w:szCs w:val="24"/>
        </w:rPr>
        <w:t xml:space="preserve"> co w praktyce może wpłynąć na bardziej ekologiczny sposób realizacji zamówienia.</w:t>
      </w:r>
    </w:p>
    <w:p w14:paraId="10494354" w14:textId="78594313" w:rsidR="00051DD8" w:rsidRPr="00AB4EC9" w:rsidRDefault="00051DD8" w:rsidP="000B79B8">
      <w:pPr>
        <w:spacing w:before="120" w:after="120"/>
        <w:rPr>
          <w:rFonts w:asciiTheme="minorHAnsi" w:hAnsiTheme="minorHAnsi" w:cs="Arial"/>
          <w:sz w:val="24"/>
          <w:szCs w:val="24"/>
          <w:lang w:eastAsia="pl-PL"/>
        </w:rPr>
      </w:pPr>
      <w:r>
        <w:rPr>
          <w:rFonts w:asciiTheme="minorHAnsi" w:hAnsiTheme="minorHAnsi" w:cs="Arial"/>
          <w:sz w:val="24"/>
          <w:szCs w:val="24"/>
          <w:lang w:eastAsia="pl-PL"/>
        </w:rPr>
        <w:t>Dodatkowo</w:t>
      </w:r>
      <w:r w:rsidRPr="00AB4EC9">
        <w:rPr>
          <w:rFonts w:asciiTheme="minorHAnsi" w:hAnsiTheme="minorHAnsi" w:cs="Arial"/>
          <w:sz w:val="24"/>
          <w:szCs w:val="24"/>
          <w:lang w:eastAsia="pl-PL"/>
        </w:rPr>
        <w:t xml:space="preserve">, zgodnie z art. 96 ustawy </w:t>
      </w:r>
      <w:r w:rsidR="000148EF">
        <w:rPr>
          <w:rFonts w:asciiTheme="minorHAnsi" w:hAnsiTheme="minorHAnsi" w:cs="Arial"/>
          <w:sz w:val="24"/>
          <w:szCs w:val="24"/>
          <w:lang w:eastAsia="pl-PL"/>
        </w:rPr>
        <w:t xml:space="preserve">– </w:t>
      </w:r>
      <w:r w:rsidRPr="00AB4EC9">
        <w:rPr>
          <w:rFonts w:asciiTheme="minorHAnsi" w:hAnsiTheme="minorHAnsi" w:cs="Arial"/>
          <w:sz w:val="24"/>
          <w:szCs w:val="24"/>
          <w:lang w:eastAsia="pl-PL"/>
        </w:rPr>
        <w:t>P</w:t>
      </w:r>
      <w:r w:rsidR="000148EF">
        <w:rPr>
          <w:rFonts w:asciiTheme="minorHAnsi" w:hAnsiTheme="minorHAnsi" w:cs="Arial"/>
          <w:sz w:val="24"/>
          <w:szCs w:val="24"/>
          <w:lang w:eastAsia="pl-PL"/>
        </w:rPr>
        <w:t xml:space="preserve">rawo </w:t>
      </w:r>
      <w:r w:rsidRPr="00AB4EC9">
        <w:rPr>
          <w:rFonts w:asciiTheme="minorHAnsi" w:hAnsiTheme="minorHAnsi" w:cs="Arial"/>
          <w:sz w:val="24"/>
          <w:szCs w:val="24"/>
          <w:lang w:eastAsia="pl-PL"/>
        </w:rPr>
        <w:t>z</w:t>
      </w:r>
      <w:r w:rsidR="000148EF">
        <w:rPr>
          <w:rFonts w:asciiTheme="minorHAnsi" w:hAnsiTheme="minorHAnsi" w:cs="Arial"/>
          <w:sz w:val="24"/>
          <w:szCs w:val="24"/>
          <w:lang w:eastAsia="pl-PL"/>
        </w:rPr>
        <w:t xml:space="preserve">amówień </w:t>
      </w:r>
      <w:r w:rsidRPr="00AB4EC9">
        <w:rPr>
          <w:rFonts w:asciiTheme="minorHAnsi" w:hAnsiTheme="minorHAnsi" w:cs="Arial"/>
          <w:sz w:val="24"/>
          <w:szCs w:val="24"/>
          <w:lang w:eastAsia="pl-PL"/>
        </w:rPr>
        <w:t>p</w:t>
      </w:r>
      <w:r w:rsidR="000148EF">
        <w:rPr>
          <w:rFonts w:asciiTheme="minorHAnsi" w:hAnsiTheme="minorHAnsi" w:cs="Arial"/>
          <w:sz w:val="24"/>
          <w:szCs w:val="24"/>
          <w:lang w:eastAsia="pl-PL"/>
        </w:rPr>
        <w:t>ublicznych</w:t>
      </w:r>
      <w:r w:rsidRPr="00AB4EC9">
        <w:rPr>
          <w:rFonts w:asciiTheme="minorHAnsi" w:hAnsiTheme="minorHAnsi" w:cs="Arial"/>
          <w:sz w:val="24"/>
          <w:szCs w:val="24"/>
          <w:lang w:eastAsia="pl-PL"/>
        </w:rPr>
        <w:t xml:space="preserve">, zamawiający ma możliwość </w:t>
      </w:r>
      <w:r w:rsidRPr="00AB4EC9">
        <w:rPr>
          <w:rFonts w:asciiTheme="minorHAnsi" w:hAnsiTheme="minorHAnsi" w:cs="Arial"/>
          <w:sz w:val="24"/>
          <w:szCs w:val="24"/>
        </w:rPr>
        <w:t xml:space="preserve">określenia </w:t>
      </w:r>
      <w:r w:rsidRPr="00AB4EC9">
        <w:rPr>
          <w:rFonts w:asciiTheme="minorHAnsi" w:hAnsiTheme="minorHAnsi" w:cs="Arial"/>
          <w:b/>
          <w:sz w:val="24"/>
          <w:szCs w:val="24"/>
        </w:rPr>
        <w:t>środowiskowych</w:t>
      </w:r>
      <w:r w:rsidRPr="00AB4EC9">
        <w:rPr>
          <w:rFonts w:asciiTheme="minorHAnsi" w:hAnsiTheme="minorHAnsi" w:cs="Arial"/>
          <w:sz w:val="24"/>
          <w:szCs w:val="24"/>
        </w:rPr>
        <w:t xml:space="preserve"> </w:t>
      </w:r>
      <w:r w:rsidRPr="00AB4EC9">
        <w:rPr>
          <w:rFonts w:asciiTheme="minorHAnsi" w:hAnsiTheme="minorHAnsi" w:cs="Arial"/>
          <w:b/>
          <w:sz w:val="24"/>
          <w:szCs w:val="24"/>
        </w:rPr>
        <w:t>wymagań związanych z realizacją zamówienia</w:t>
      </w:r>
      <w:r w:rsidRPr="00AB4EC9">
        <w:rPr>
          <w:rFonts w:asciiTheme="minorHAnsi" w:hAnsiTheme="minorHAnsi" w:cs="Arial"/>
          <w:sz w:val="24"/>
          <w:szCs w:val="24"/>
        </w:rPr>
        <w:t>. Wśród otwartego katalogu takich przykładowych wymagań ustawodawca wymienił zastosowanie określonych środków zarządzania środowiskowego, które są właściwe dla danego rodzaju i przedmiotu zamówienia.</w:t>
      </w:r>
    </w:p>
    <w:p w14:paraId="65A8B080" w14:textId="136F1549" w:rsidR="00051DD8" w:rsidRPr="00AB4EC9" w:rsidRDefault="00051DD8" w:rsidP="000B79B8">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W § 9 ust. 1 </w:t>
      </w:r>
      <w:r w:rsidRPr="00F72223">
        <w:rPr>
          <w:rFonts w:asciiTheme="minorHAnsi" w:hAnsiTheme="minorHAnsi" w:cs="Arial"/>
          <w:b/>
          <w:bCs/>
          <w:iCs/>
          <w:sz w:val="24"/>
          <w:szCs w:val="24"/>
        </w:rPr>
        <w:t>rozporządzenia Ministra Rozwoju, Pracy i Technologii z dnia 23 grudnia 2020 r. w sprawie podmiotowych środków dowodowych oraz innych dokumentów lub oświadczeń, jakich może żądać zamawiający od wykonawcy</w:t>
      </w:r>
      <w:r w:rsidRPr="002C4811">
        <w:rPr>
          <w:rStyle w:val="Odwoanieprzypisudolnego"/>
          <w:rFonts w:asciiTheme="minorHAnsi" w:hAnsiTheme="minorHAnsi" w:cs="Arial"/>
          <w:iCs/>
          <w:sz w:val="24"/>
          <w:szCs w:val="24"/>
        </w:rPr>
        <w:footnoteReference w:id="40"/>
      </w:r>
      <w:r w:rsidRPr="00AB4EC9">
        <w:rPr>
          <w:rFonts w:asciiTheme="minorHAnsi" w:hAnsiTheme="minorHAnsi" w:cs="Arial"/>
          <w:b/>
          <w:bCs/>
          <w:sz w:val="24"/>
          <w:szCs w:val="24"/>
        </w:rPr>
        <w:t> </w:t>
      </w:r>
      <w:r w:rsidRPr="00AB4EC9" w:rsidDel="0042598A">
        <w:rPr>
          <w:rFonts w:asciiTheme="minorHAnsi" w:hAnsiTheme="minorHAnsi" w:cs="Arial"/>
          <w:sz w:val="24"/>
          <w:szCs w:val="24"/>
        </w:rPr>
        <w:t xml:space="preserve"> </w:t>
      </w:r>
      <w:r w:rsidRPr="00AB4EC9">
        <w:rPr>
          <w:rFonts w:asciiTheme="minorHAnsi" w:hAnsiTheme="minorHAnsi" w:cs="Arial"/>
          <w:sz w:val="24"/>
          <w:szCs w:val="24"/>
        </w:rPr>
        <w:t>wskazano, iż w</w:t>
      </w:r>
      <w:r w:rsidR="00F212AE">
        <w:rPr>
          <w:rFonts w:asciiTheme="minorHAnsi" w:hAnsiTheme="minorHAnsi" w:cs="Arial"/>
          <w:sz w:val="24"/>
          <w:szCs w:val="24"/>
        </w:rPr>
        <w:t> </w:t>
      </w:r>
      <w:r w:rsidRPr="00AB4EC9">
        <w:rPr>
          <w:rFonts w:asciiTheme="minorHAnsi" w:hAnsiTheme="minorHAnsi" w:cs="Arial"/>
          <w:sz w:val="24"/>
          <w:szCs w:val="24"/>
        </w:rPr>
        <w:t>celu potwierdzenia spełniania przez wykonawcę warunków udziału w postępowaniu lub kryteriów selekcji dotyczących zdolności technicznej lub zawodowej, zamawiający może, w zależności od charakteru, znaczenia, przeznaczenia lub zakresu robót budowlanych, dostaw lub usług, żądać podmiotowych środków dowodowych, w tym:</w:t>
      </w:r>
    </w:p>
    <w:p w14:paraId="1388072E" w14:textId="77777777" w:rsidR="00051DD8" w:rsidRPr="00AB4EC9" w:rsidRDefault="00051DD8" w:rsidP="000B79B8">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wykazu środków zarządzania środowiskowego, które wykonawca będzie mógł zastosować w celu wykonania zamówienia publicznego;</w:t>
      </w:r>
      <w:r w:rsidRPr="00AB4EC9" w:rsidDel="0042598A">
        <w:rPr>
          <w:rFonts w:asciiTheme="minorHAnsi" w:hAnsiTheme="minorHAnsi" w:cs="Arial"/>
          <w:sz w:val="24"/>
          <w:szCs w:val="24"/>
        </w:rPr>
        <w:t xml:space="preserve"> </w:t>
      </w:r>
    </w:p>
    <w:p w14:paraId="648819AB" w14:textId="50BD856D" w:rsidR="00051DD8" w:rsidRDefault="00051DD8" w:rsidP="000B79B8">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 zaświadczenia niezależnego podmiotu zajmującego się poświadczaniem spełnienia przez wykonawcę wymogów określonych systemów lub norm zarządzania środowiskowego, jeżeli zamawiający odwołuje się do systemu </w:t>
      </w:r>
      <w:proofErr w:type="spellStart"/>
      <w:r w:rsidRPr="00AB4EC9">
        <w:rPr>
          <w:rFonts w:asciiTheme="minorHAnsi" w:hAnsiTheme="minorHAnsi" w:cs="Arial"/>
          <w:sz w:val="24"/>
          <w:szCs w:val="24"/>
        </w:rPr>
        <w:t>ekozarządzania</w:t>
      </w:r>
      <w:proofErr w:type="spellEnd"/>
      <w:r w:rsidRPr="00AB4EC9">
        <w:rPr>
          <w:rFonts w:asciiTheme="minorHAnsi" w:hAnsiTheme="minorHAnsi" w:cs="Arial"/>
          <w:sz w:val="24"/>
          <w:szCs w:val="24"/>
        </w:rPr>
        <w:t xml:space="preserve"> i audytu, o którym mowa w rozporządzeniu Parlamentu Europejskiego i Rady (WE) nr 1221/2009 z dnia 25 listopada 2009 r. w sprawie dobrowolnego udziału organizacji w systemie </w:t>
      </w:r>
      <w:proofErr w:type="spellStart"/>
      <w:r w:rsidRPr="00AB4EC9">
        <w:rPr>
          <w:rFonts w:asciiTheme="minorHAnsi" w:hAnsiTheme="minorHAnsi" w:cs="Arial"/>
          <w:sz w:val="24"/>
          <w:szCs w:val="24"/>
        </w:rPr>
        <w:t>ekozarządzania</w:t>
      </w:r>
      <w:proofErr w:type="spellEnd"/>
      <w:r w:rsidRPr="00AB4EC9">
        <w:rPr>
          <w:rFonts w:asciiTheme="minorHAnsi" w:hAnsiTheme="minorHAnsi" w:cs="Arial"/>
          <w:sz w:val="24"/>
          <w:szCs w:val="24"/>
        </w:rPr>
        <w:t xml:space="preserve"> i audytu we Wspólnocie (EMAS), uchylającym rozporządzenie (WE) nr 761/2001 oraz decyzje Komisji 2001/681/WE i 2006/193/WE, lub do innych norm zarządzania środowiskowego opartych na odpowiednich normach europejskich lub międzynarodowych oraz certyfikowanych przez akredytowane jednostki.</w:t>
      </w:r>
      <w:r w:rsidRPr="00AB4EC9" w:rsidDel="0042598A">
        <w:rPr>
          <w:rFonts w:asciiTheme="minorHAnsi" w:hAnsiTheme="minorHAnsi" w:cs="Arial"/>
          <w:sz w:val="24"/>
          <w:szCs w:val="24"/>
        </w:rPr>
        <w:t xml:space="preserve"> </w:t>
      </w:r>
    </w:p>
    <w:p w14:paraId="544DAA88" w14:textId="0E1CB8B7" w:rsidR="00051DD8" w:rsidRPr="00AB4EC9" w:rsidRDefault="00051DD8" w:rsidP="000B79B8">
      <w:pPr>
        <w:spacing w:before="120" w:after="120"/>
        <w:rPr>
          <w:rFonts w:asciiTheme="minorHAnsi" w:hAnsiTheme="minorHAnsi" w:cs="Arial"/>
          <w:sz w:val="24"/>
          <w:szCs w:val="24"/>
        </w:rPr>
      </w:pPr>
      <w:r w:rsidRPr="00AB4EC9">
        <w:rPr>
          <w:rFonts w:asciiTheme="minorHAnsi" w:hAnsiTheme="minorHAnsi" w:cs="Arial"/>
          <w:sz w:val="24"/>
          <w:szCs w:val="24"/>
        </w:rPr>
        <w:t>Ustawodawca</w:t>
      </w:r>
      <w:r w:rsidRPr="00AB4EC9">
        <w:rPr>
          <w:rFonts w:asciiTheme="minorHAnsi" w:hAnsiTheme="minorHAnsi" w:cs="Arial"/>
          <w:i/>
          <w:iCs/>
          <w:sz w:val="24"/>
          <w:szCs w:val="24"/>
        </w:rPr>
        <w:t xml:space="preserve"> </w:t>
      </w:r>
      <w:r w:rsidRPr="00AB4EC9">
        <w:rPr>
          <w:rFonts w:asciiTheme="minorHAnsi" w:hAnsiTheme="minorHAnsi" w:cs="Arial"/>
          <w:sz w:val="24"/>
          <w:szCs w:val="24"/>
        </w:rPr>
        <w:t xml:space="preserve">nie doprecyzowuje, jak taki wykaz środków zarządzania środowiskowego ma wyglądać i jakie środki obejmować.  </w:t>
      </w:r>
      <w:r w:rsidR="00882DEC">
        <w:rPr>
          <w:rFonts w:asciiTheme="minorHAnsi" w:hAnsiTheme="minorHAnsi" w:cs="Arial"/>
          <w:sz w:val="24"/>
          <w:szCs w:val="24"/>
        </w:rPr>
        <w:t>Jest</w:t>
      </w:r>
      <w:r w:rsidRPr="00AB4EC9">
        <w:rPr>
          <w:rFonts w:asciiTheme="minorHAnsi" w:hAnsiTheme="minorHAnsi" w:cs="Arial"/>
          <w:sz w:val="24"/>
          <w:szCs w:val="24"/>
        </w:rPr>
        <w:t xml:space="preserve"> </w:t>
      </w:r>
      <w:r w:rsidR="00100E27">
        <w:rPr>
          <w:rFonts w:asciiTheme="minorHAnsi" w:hAnsiTheme="minorHAnsi" w:cs="Arial"/>
          <w:sz w:val="24"/>
          <w:szCs w:val="24"/>
        </w:rPr>
        <w:t>t</w:t>
      </w:r>
      <w:r w:rsidR="00100E27" w:rsidRPr="00AB4EC9">
        <w:rPr>
          <w:rFonts w:asciiTheme="minorHAnsi" w:hAnsiTheme="minorHAnsi" w:cs="Arial"/>
          <w:sz w:val="24"/>
          <w:szCs w:val="24"/>
        </w:rPr>
        <w:t xml:space="preserve">o </w:t>
      </w:r>
      <w:r w:rsidR="00100E27">
        <w:rPr>
          <w:rFonts w:asciiTheme="minorHAnsi" w:hAnsiTheme="minorHAnsi" w:cs="Arial"/>
          <w:sz w:val="24"/>
          <w:szCs w:val="24"/>
        </w:rPr>
        <w:t>bowiem warunkowane</w:t>
      </w:r>
      <w:r w:rsidR="00100E27" w:rsidRPr="00AB4EC9">
        <w:rPr>
          <w:rFonts w:asciiTheme="minorHAnsi" w:hAnsiTheme="minorHAnsi" w:cs="Arial"/>
          <w:sz w:val="24"/>
          <w:szCs w:val="24"/>
        </w:rPr>
        <w:t xml:space="preserve"> </w:t>
      </w:r>
      <w:r w:rsidRPr="00AB4EC9">
        <w:rPr>
          <w:rFonts w:asciiTheme="minorHAnsi" w:hAnsiTheme="minorHAnsi" w:cs="Arial"/>
          <w:sz w:val="24"/>
          <w:szCs w:val="24"/>
        </w:rPr>
        <w:t>rodzajem i</w:t>
      </w:r>
      <w:r w:rsidR="00100E27">
        <w:rPr>
          <w:rFonts w:asciiTheme="minorHAnsi" w:hAnsiTheme="minorHAnsi" w:cs="Arial"/>
          <w:sz w:val="24"/>
          <w:szCs w:val="24"/>
        </w:rPr>
        <w:t> </w:t>
      </w:r>
      <w:r w:rsidRPr="00AB4EC9">
        <w:rPr>
          <w:rFonts w:asciiTheme="minorHAnsi" w:hAnsiTheme="minorHAnsi" w:cs="Arial"/>
          <w:sz w:val="24"/>
          <w:szCs w:val="24"/>
        </w:rPr>
        <w:t>przedmiotem zamówienia. Ten podmiotowy środek dowodowy dotyczy przypadków, gdy zamawiający ustanowi wymagania dot</w:t>
      </w:r>
      <w:r w:rsidR="00100E27">
        <w:rPr>
          <w:rFonts w:asciiTheme="minorHAnsi" w:hAnsiTheme="minorHAnsi" w:cs="Arial"/>
          <w:sz w:val="24"/>
          <w:szCs w:val="24"/>
        </w:rPr>
        <w:t>yczące</w:t>
      </w:r>
      <w:r w:rsidRPr="00AB4EC9">
        <w:rPr>
          <w:rFonts w:asciiTheme="minorHAnsi" w:hAnsiTheme="minorHAnsi" w:cs="Arial"/>
          <w:sz w:val="24"/>
          <w:szCs w:val="24"/>
        </w:rPr>
        <w:t xml:space="preserve"> zdolności technicznej i</w:t>
      </w:r>
      <w:r w:rsidR="00882DEC">
        <w:rPr>
          <w:rFonts w:asciiTheme="minorHAnsi" w:hAnsiTheme="minorHAnsi" w:cs="Arial"/>
          <w:sz w:val="24"/>
          <w:szCs w:val="24"/>
        </w:rPr>
        <w:t xml:space="preserve"> </w:t>
      </w:r>
      <w:r w:rsidRPr="00AB4EC9">
        <w:rPr>
          <w:rFonts w:asciiTheme="minorHAnsi" w:hAnsiTheme="minorHAnsi" w:cs="Arial"/>
          <w:sz w:val="24"/>
          <w:szCs w:val="24"/>
        </w:rPr>
        <w:t>zawodowej w</w:t>
      </w:r>
      <w:r w:rsidR="00882DEC">
        <w:rPr>
          <w:rFonts w:asciiTheme="minorHAnsi" w:hAnsiTheme="minorHAnsi" w:cs="Arial"/>
          <w:sz w:val="24"/>
          <w:szCs w:val="24"/>
        </w:rPr>
        <w:t> </w:t>
      </w:r>
      <w:r w:rsidRPr="00AB4EC9">
        <w:rPr>
          <w:rFonts w:asciiTheme="minorHAnsi" w:hAnsiTheme="minorHAnsi" w:cs="Arial"/>
          <w:sz w:val="24"/>
          <w:szCs w:val="24"/>
        </w:rPr>
        <w:t>odniesieniu do systemów lub norm zarządzania środowiskowego, a</w:t>
      </w:r>
      <w:r w:rsidR="00882DEC">
        <w:rPr>
          <w:rFonts w:asciiTheme="minorHAnsi" w:hAnsiTheme="minorHAnsi" w:cs="Arial"/>
          <w:sz w:val="24"/>
          <w:szCs w:val="24"/>
        </w:rPr>
        <w:t xml:space="preserve"> </w:t>
      </w:r>
      <w:r w:rsidRPr="00AB4EC9">
        <w:rPr>
          <w:rFonts w:asciiTheme="minorHAnsi" w:hAnsiTheme="minorHAnsi" w:cs="Arial"/>
          <w:sz w:val="24"/>
          <w:szCs w:val="24"/>
        </w:rPr>
        <w:t>wykonawcy, mimo ustanowienia określonych procesów i procedur środowiskowych w</w:t>
      </w:r>
      <w:r w:rsidR="00882DEC">
        <w:rPr>
          <w:rFonts w:asciiTheme="minorHAnsi" w:hAnsiTheme="minorHAnsi" w:cs="Arial"/>
          <w:sz w:val="24"/>
          <w:szCs w:val="24"/>
        </w:rPr>
        <w:t xml:space="preserve"> </w:t>
      </w:r>
      <w:r w:rsidRPr="00AB4EC9">
        <w:rPr>
          <w:rFonts w:asciiTheme="minorHAnsi" w:hAnsiTheme="minorHAnsi" w:cs="Arial"/>
          <w:sz w:val="24"/>
          <w:szCs w:val="24"/>
        </w:rPr>
        <w:t xml:space="preserve">swoim </w:t>
      </w:r>
      <w:r w:rsidRPr="00AB4EC9">
        <w:rPr>
          <w:rFonts w:asciiTheme="minorHAnsi" w:hAnsiTheme="minorHAnsi" w:cs="Arial"/>
          <w:sz w:val="24"/>
          <w:szCs w:val="24"/>
        </w:rPr>
        <w:lastRenderedPageBreak/>
        <w:t xml:space="preserve">przedsiębiorstwie, formalnie nie wdrożyli określonego systemu lub normy zarządzania środowiskowego. </w:t>
      </w:r>
    </w:p>
    <w:p w14:paraId="42941573" w14:textId="33D234B7" w:rsidR="00051DD8" w:rsidRPr="00AB4EC9" w:rsidRDefault="00051DD8" w:rsidP="000B79B8">
      <w:pPr>
        <w:spacing w:before="120" w:after="120"/>
        <w:rPr>
          <w:rFonts w:asciiTheme="minorHAnsi" w:hAnsiTheme="minorHAnsi" w:cs="Arial"/>
          <w:sz w:val="24"/>
          <w:szCs w:val="24"/>
        </w:rPr>
      </w:pPr>
      <w:r w:rsidRPr="00AB4EC9">
        <w:rPr>
          <w:rFonts w:asciiTheme="minorHAnsi" w:hAnsiTheme="minorHAnsi" w:cs="Arial"/>
          <w:sz w:val="24"/>
          <w:szCs w:val="24"/>
        </w:rPr>
        <w:t xml:space="preserve">Z kolei podmiotowy środek dowodowy w postaci zaświadczenia niezależnego podmiotu zajmującego się poświadczaniem spełnienia przez wykonawcę wymogów określonych systemów lub norm zarządzania środowiskowego </w:t>
      </w:r>
      <w:r w:rsidR="00882DEC">
        <w:rPr>
          <w:rFonts w:asciiTheme="minorHAnsi" w:hAnsiTheme="minorHAnsi" w:cs="Arial"/>
          <w:sz w:val="24"/>
          <w:szCs w:val="24"/>
        </w:rPr>
        <w:t>ma</w:t>
      </w:r>
      <w:r w:rsidRPr="00AB4EC9">
        <w:rPr>
          <w:rFonts w:asciiTheme="minorHAnsi" w:hAnsiTheme="minorHAnsi" w:cs="Arial"/>
          <w:sz w:val="24"/>
          <w:szCs w:val="24"/>
        </w:rPr>
        <w:t xml:space="preserve"> postać certyfikatu wydanego przez jeden z akredytowanych podmiotów</w:t>
      </w:r>
      <w:r w:rsidRPr="00AB4EC9">
        <w:rPr>
          <w:rStyle w:val="Odwoanieprzypisudolnego"/>
          <w:rFonts w:asciiTheme="minorHAnsi" w:hAnsiTheme="minorHAnsi" w:cs="Arial"/>
          <w:sz w:val="24"/>
          <w:szCs w:val="24"/>
        </w:rPr>
        <w:footnoteReference w:id="41"/>
      </w:r>
      <w:r w:rsidRPr="00AB4EC9">
        <w:rPr>
          <w:rFonts w:asciiTheme="minorHAnsi" w:hAnsiTheme="minorHAnsi" w:cs="Arial"/>
          <w:sz w:val="24"/>
          <w:szCs w:val="24"/>
        </w:rPr>
        <w:t xml:space="preserve"> albo zaświadczenia wydanego przez akredytowanego weryfikatora EMAS</w:t>
      </w:r>
      <w:r w:rsidRPr="00AB4EC9">
        <w:rPr>
          <w:rStyle w:val="Odwoanieprzypisudolnego"/>
          <w:rFonts w:asciiTheme="minorHAnsi" w:hAnsiTheme="minorHAnsi" w:cs="Arial"/>
          <w:sz w:val="24"/>
          <w:szCs w:val="24"/>
        </w:rPr>
        <w:footnoteReference w:id="42"/>
      </w:r>
      <w:r w:rsidRPr="00AB4EC9">
        <w:rPr>
          <w:rFonts w:asciiTheme="minorHAnsi" w:hAnsiTheme="minorHAnsi" w:cs="Arial"/>
          <w:sz w:val="24"/>
          <w:szCs w:val="24"/>
        </w:rPr>
        <w:t xml:space="preserve">. W odniesieniu do systemu EMAS alternatywnym podmiotowym środkiem dowodowym </w:t>
      </w:r>
      <w:r w:rsidR="003579AD">
        <w:rPr>
          <w:rFonts w:asciiTheme="minorHAnsi" w:hAnsiTheme="minorHAnsi" w:cs="Arial"/>
          <w:sz w:val="24"/>
          <w:szCs w:val="24"/>
        </w:rPr>
        <w:t>jest</w:t>
      </w:r>
      <w:r w:rsidRPr="00AB4EC9">
        <w:rPr>
          <w:rFonts w:asciiTheme="minorHAnsi" w:hAnsiTheme="minorHAnsi" w:cs="Arial"/>
          <w:sz w:val="24"/>
          <w:szCs w:val="24"/>
        </w:rPr>
        <w:t xml:space="preserve"> udokumentowanie rejestracji organizacji w</w:t>
      </w:r>
      <w:r w:rsidR="003579AD">
        <w:rPr>
          <w:rFonts w:asciiTheme="minorHAnsi" w:hAnsiTheme="minorHAnsi" w:cs="Arial"/>
          <w:sz w:val="24"/>
          <w:szCs w:val="24"/>
        </w:rPr>
        <w:t> </w:t>
      </w:r>
      <w:r w:rsidRPr="00AB4EC9">
        <w:rPr>
          <w:rFonts w:asciiTheme="minorHAnsi" w:hAnsiTheme="minorHAnsi" w:cs="Arial"/>
          <w:sz w:val="24"/>
          <w:szCs w:val="24"/>
        </w:rPr>
        <w:t>rejestrze EMAS</w:t>
      </w:r>
      <w:r w:rsidRPr="00AB4EC9">
        <w:rPr>
          <w:rStyle w:val="Odwoanieprzypisudolnego"/>
          <w:rFonts w:asciiTheme="minorHAnsi" w:hAnsiTheme="minorHAnsi" w:cs="Arial"/>
          <w:sz w:val="24"/>
          <w:szCs w:val="24"/>
        </w:rPr>
        <w:footnoteReference w:id="43"/>
      </w:r>
      <w:r w:rsidRPr="00AB4EC9">
        <w:rPr>
          <w:rFonts w:asciiTheme="minorHAnsi" w:hAnsiTheme="minorHAnsi" w:cs="Arial"/>
          <w:sz w:val="24"/>
          <w:szCs w:val="24"/>
        </w:rPr>
        <w:t>.</w:t>
      </w:r>
    </w:p>
    <w:p w14:paraId="4607A1C9" w14:textId="223D18A3" w:rsidR="00051DD8" w:rsidRPr="00AB4EC9" w:rsidRDefault="00051DD8" w:rsidP="000B79B8">
      <w:pPr>
        <w:autoSpaceDE w:val="0"/>
        <w:autoSpaceDN w:val="0"/>
        <w:adjustRightInd w:val="0"/>
        <w:spacing w:before="120" w:after="120"/>
        <w:rPr>
          <w:rFonts w:asciiTheme="minorHAnsi" w:hAnsiTheme="minorHAnsi" w:cs="Arial"/>
          <w:sz w:val="24"/>
          <w:szCs w:val="24"/>
        </w:rPr>
      </w:pPr>
      <w:r>
        <w:rPr>
          <w:rFonts w:asciiTheme="minorHAnsi" w:hAnsiTheme="minorHAnsi" w:cs="Arial"/>
          <w:sz w:val="24"/>
          <w:szCs w:val="24"/>
        </w:rPr>
        <w:t>Zgodnie z</w:t>
      </w:r>
      <w:r w:rsidRPr="0097505B">
        <w:rPr>
          <w:rFonts w:asciiTheme="minorHAnsi" w:hAnsiTheme="minorHAnsi" w:cs="Arial"/>
          <w:sz w:val="24"/>
          <w:szCs w:val="24"/>
        </w:rPr>
        <w:t xml:space="preserve"> </w:t>
      </w:r>
      <w:r w:rsidRPr="007D47AF">
        <w:rPr>
          <w:rFonts w:asciiTheme="minorHAnsi" w:hAnsiTheme="minorHAnsi" w:cs="Arial"/>
          <w:sz w:val="24"/>
          <w:szCs w:val="24"/>
        </w:rPr>
        <w:t>§ 9</w:t>
      </w:r>
      <w:r>
        <w:rPr>
          <w:rFonts w:asciiTheme="minorHAnsi" w:hAnsiTheme="minorHAnsi" w:cs="Arial"/>
          <w:sz w:val="24"/>
          <w:szCs w:val="24"/>
        </w:rPr>
        <w:t xml:space="preserve"> ust. 5 </w:t>
      </w:r>
      <w:r w:rsidR="003579AD">
        <w:rPr>
          <w:rFonts w:asciiTheme="minorHAnsi" w:hAnsiTheme="minorHAnsi" w:cs="Arial"/>
          <w:sz w:val="24"/>
          <w:szCs w:val="24"/>
        </w:rPr>
        <w:t>cyt</w:t>
      </w:r>
      <w:r w:rsidR="000236A6">
        <w:rPr>
          <w:rFonts w:asciiTheme="minorHAnsi" w:hAnsiTheme="minorHAnsi" w:cs="Arial"/>
          <w:sz w:val="24"/>
          <w:szCs w:val="24"/>
        </w:rPr>
        <w:t xml:space="preserve">. </w:t>
      </w:r>
      <w:r>
        <w:rPr>
          <w:rFonts w:asciiTheme="minorHAnsi" w:hAnsiTheme="minorHAnsi" w:cs="Arial"/>
          <w:sz w:val="24"/>
          <w:szCs w:val="24"/>
        </w:rPr>
        <w:t>rozporządzenia</w:t>
      </w:r>
      <w:r w:rsidR="000236A6">
        <w:rPr>
          <w:rFonts w:asciiTheme="minorHAnsi" w:hAnsiTheme="minorHAnsi" w:cs="Arial"/>
          <w:sz w:val="24"/>
          <w:szCs w:val="24"/>
        </w:rPr>
        <w:t xml:space="preserve"> w sprawie podmiotowych środków dowodowych</w:t>
      </w:r>
      <w:r>
        <w:rPr>
          <w:rFonts w:asciiTheme="minorHAnsi" w:hAnsiTheme="minorHAnsi" w:cs="Arial"/>
          <w:sz w:val="24"/>
          <w:szCs w:val="24"/>
        </w:rPr>
        <w:t xml:space="preserve"> w</w:t>
      </w:r>
      <w:r w:rsidRPr="0097505B">
        <w:rPr>
          <w:rFonts w:asciiTheme="minorHAnsi" w:hAnsiTheme="minorHAnsi" w:cs="Arial"/>
          <w:sz w:val="24"/>
          <w:szCs w:val="24"/>
        </w:rPr>
        <w:t>ykonawca, który z przyczyn niezależnych od niego nie ma dostępu</w:t>
      </w:r>
      <w:r w:rsidRPr="009B5590">
        <w:rPr>
          <w:rFonts w:asciiTheme="minorHAnsi" w:hAnsiTheme="minorHAnsi" w:cs="Arial"/>
          <w:sz w:val="24"/>
          <w:szCs w:val="24"/>
        </w:rPr>
        <w:t xml:space="preserve"> </w:t>
      </w:r>
      <w:r>
        <w:rPr>
          <w:rFonts w:asciiTheme="minorHAnsi" w:hAnsiTheme="minorHAnsi" w:cs="Arial"/>
          <w:sz w:val="24"/>
          <w:szCs w:val="24"/>
        </w:rPr>
        <w:t xml:space="preserve">do </w:t>
      </w:r>
      <w:r w:rsidRPr="00AB4EC9">
        <w:rPr>
          <w:rFonts w:asciiTheme="minorHAnsi" w:hAnsiTheme="minorHAnsi" w:cs="Arial"/>
          <w:sz w:val="24"/>
          <w:szCs w:val="24"/>
        </w:rPr>
        <w:t>zaświadczenia niezależnego podmiotu zajmującego się poświadczaniem spełnienia przez wykonawcę wymogów określonych systemów lub norm zarządzania środowiskowego</w:t>
      </w:r>
      <w:r w:rsidRPr="0097505B">
        <w:rPr>
          <w:rFonts w:asciiTheme="minorHAnsi" w:hAnsiTheme="minorHAnsi" w:cs="Arial"/>
          <w:sz w:val="24"/>
          <w:szCs w:val="24"/>
        </w:rPr>
        <w:t xml:space="preserve"> lub nie ma możliwości</w:t>
      </w:r>
      <w:r>
        <w:rPr>
          <w:rFonts w:asciiTheme="minorHAnsi" w:hAnsiTheme="minorHAnsi" w:cs="Arial"/>
          <w:sz w:val="24"/>
          <w:szCs w:val="24"/>
        </w:rPr>
        <w:t xml:space="preserve"> jego</w:t>
      </w:r>
      <w:r w:rsidRPr="0097505B">
        <w:rPr>
          <w:rFonts w:asciiTheme="minorHAnsi" w:hAnsiTheme="minorHAnsi" w:cs="Arial"/>
          <w:sz w:val="24"/>
          <w:szCs w:val="24"/>
        </w:rPr>
        <w:t xml:space="preserve"> uzyskania w odpowiednim terminie, może złożyć inne podmiotowe środki dowodowe dotyczące odpowiednio zapewnienia jakości lub środków zarządzania środowiskowego, o ile udowodni, że stosowane przez niego</w:t>
      </w:r>
      <w:r>
        <w:rPr>
          <w:rFonts w:asciiTheme="minorHAnsi" w:hAnsiTheme="minorHAnsi" w:cs="Arial"/>
          <w:sz w:val="24"/>
          <w:szCs w:val="24"/>
        </w:rPr>
        <w:t xml:space="preserve"> </w:t>
      </w:r>
      <w:r w:rsidRPr="0097505B">
        <w:rPr>
          <w:rFonts w:asciiTheme="minorHAnsi" w:hAnsiTheme="minorHAnsi" w:cs="Arial"/>
          <w:sz w:val="24"/>
          <w:szCs w:val="24"/>
        </w:rPr>
        <w:t>środki zarządzania środowiskowego są równoważne środkom wymaganym na mocy mającego zastosowanie systemu lub normy zarządzania środowiskowego.</w:t>
      </w:r>
    </w:p>
    <w:p w14:paraId="2DD68106" w14:textId="77777777" w:rsidR="00051DD8" w:rsidRPr="00AB4EC9" w:rsidRDefault="00051DD8" w:rsidP="0064310D">
      <w:pPr>
        <w:spacing w:after="160" w:line="278" w:lineRule="auto"/>
        <w:ind w:left="708"/>
        <w:rPr>
          <w:rFonts w:asciiTheme="minorHAnsi" w:hAnsiTheme="minorHAnsi" w:cs="Arial"/>
          <w:sz w:val="24"/>
          <w:szCs w:val="24"/>
        </w:rPr>
      </w:pPr>
      <w:r>
        <w:rPr>
          <w:rFonts w:asciiTheme="minorHAnsi" w:hAnsiTheme="minorHAnsi" w:cs="Arial"/>
          <w:sz w:val="24"/>
          <w:szCs w:val="24"/>
        </w:rPr>
        <w:br w:type="page"/>
      </w:r>
    </w:p>
    <w:p w14:paraId="583D8228" w14:textId="2AC83850" w:rsidR="00D34A51" w:rsidRPr="000D3BAD" w:rsidRDefault="00D34A51" w:rsidP="0064310D">
      <w:pPr>
        <w:pStyle w:val="Nagwek2"/>
        <w:numPr>
          <w:ilvl w:val="1"/>
          <w:numId w:val="27"/>
        </w:numPr>
        <w:rPr>
          <w:color w:val="196B24" w:themeColor="accent3"/>
        </w:rPr>
      </w:pPr>
      <w:bookmarkStart w:id="41" w:name="_Toc216691124"/>
      <w:r w:rsidRPr="000D3BAD">
        <w:rPr>
          <w:color w:val="196B24" w:themeColor="accent3"/>
        </w:rPr>
        <w:lastRenderedPageBreak/>
        <w:t>Metoda kalkulacji LCC dla budynków</w:t>
      </w:r>
      <w:bookmarkEnd w:id="40"/>
      <w:bookmarkEnd w:id="41"/>
    </w:p>
    <w:p w14:paraId="4AB72746" w14:textId="645DB30F" w:rsidR="00D34A51" w:rsidRPr="00AB4EC9" w:rsidRDefault="008F4084" w:rsidP="000B79B8">
      <w:pPr>
        <w:autoSpaceDE w:val="0"/>
        <w:autoSpaceDN w:val="0"/>
        <w:adjustRightInd w:val="0"/>
        <w:spacing w:before="120" w:after="120"/>
        <w:rPr>
          <w:rFonts w:asciiTheme="minorHAnsi" w:hAnsiTheme="minorHAnsi" w:cs="Arial"/>
          <w:bCs/>
          <w:sz w:val="24"/>
          <w:szCs w:val="24"/>
          <w:lang w:eastAsia="pl-PL"/>
        </w:rPr>
      </w:pPr>
      <w:r w:rsidRPr="002C4811">
        <w:rPr>
          <w:rFonts w:asciiTheme="minorHAnsi" w:hAnsiTheme="minorHAnsi" w:cs="Arial"/>
          <w:b/>
          <w:sz w:val="24"/>
          <w:szCs w:val="24"/>
          <w:lang w:eastAsia="pl-PL"/>
        </w:rPr>
        <w:t>R</w:t>
      </w:r>
      <w:r w:rsidR="00D34A51" w:rsidRPr="00AB4EC9">
        <w:rPr>
          <w:rFonts w:asciiTheme="minorHAnsi" w:hAnsiTheme="minorHAnsi" w:cs="Arial"/>
          <w:b/>
          <w:bCs/>
          <w:sz w:val="24"/>
          <w:szCs w:val="24"/>
          <w:lang w:eastAsia="pl-PL"/>
        </w:rPr>
        <w:t>ozporządzenie Ministra Rozwoju i Technologii z dnia 23 listopada 2021 r. w sprawie metody kalkulacji kosztów cyklu życia budynków oraz sposobu przedstawiania informacji o tych kosztach</w:t>
      </w:r>
      <w:r w:rsidR="00D34A51" w:rsidRPr="002C4811">
        <w:rPr>
          <w:rStyle w:val="Odwoanieprzypisudolnego"/>
          <w:rFonts w:asciiTheme="minorHAnsi" w:hAnsiTheme="minorHAnsi" w:cs="Arial"/>
          <w:sz w:val="24"/>
          <w:szCs w:val="24"/>
          <w:lang w:eastAsia="pl-PL"/>
        </w:rPr>
        <w:footnoteReference w:id="44"/>
      </w:r>
      <w:r w:rsidR="009649FF">
        <w:rPr>
          <w:rStyle w:val="Odwoanieprzypisudolnego"/>
          <w:rFonts w:asciiTheme="minorHAnsi" w:hAnsiTheme="minorHAnsi" w:cs="Arial"/>
          <w:b/>
          <w:bCs/>
          <w:sz w:val="24"/>
          <w:szCs w:val="24"/>
          <w:lang w:eastAsia="pl-PL"/>
        </w:rPr>
        <w:footnoteReference w:id="45"/>
      </w:r>
      <w:r w:rsidR="00D34A51" w:rsidRPr="002C4811">
        <w:rPr>
          <w:rFonts w:asciiTheme="minorHAnsi" w:hAnsiTheme="minorHAnsi" w:cs="Arial"/>
          <w:sz w:val="24"/>
          <w:szCs w:val="24"/>
          <w:lang w:eastAsia="pl-PL"/>
        </w:rPr>
        <w:t xml:space="preserve"> </w:t>
      </w:r>
      <w:r w:rsidR="00D34A51" w:rsidRPr="00AB4EC9">
        <w:rPr>
          <w:rFonts w:asciiTheme="minorHAnsi" w:hAnsiTheme="minorHAnsi" w:cs="Arial"/>
          <w:bCs/>
          <w:sz w:val="24"/>
          <w:szCs w:val="24"/>
          <w:lang w:eastAsia="pl-PL"/>
        </w:rPr>
        <w:t xml:space="preserve">wydane zostało na podstawie delegacji z art. </w:t>
      </w:r>
      <w:r w:rsidR="00D34A51" w:rsidRPr="00AB4EC9">
        <w:rPr>
          <w:rFonts w:asciiTheme="minorHAnsi" w:hAnsiTheme="minorHAnsi" w:cs="Arial"/>
          <w:sz w:val="24"/>
          <w:szCs w:val="24"/>
        </w:rPr>
        <w:t>245 ust. 7</w:t>
      </w:r>
      <w:r w:rsidR="00D34A51" w:rsidRPr="00AB4EC9">
        <w:rPr>
          <w:rStyle w:val="Odwoanieprzypisudolnego"/>
          <w:rFonts w:asciiTheme="minorHAnsi" w:hAnsiTheme="minorHAnsi" w:cs="Arial"/>
          <w:sz w:val="24"/>
          <w:szCs w:val="24"/>
        </w:rPr>
        <w:footnoteReference w:id="46"/>
      </w:r>
      <w:r w:rsidR="00D34A51" w:rsidRPr="00AB4EC9">
        <w:rPr>
          <w:rFonts w:asciiTheme="minorHAnsi" w:hAnsiTheme="minorHAnsi" w:cs="Arial"/>
          <w:sz w:val="24"/>
          <w:szCs w:val="24"/>
        </w:rPr>
        <w:t xml:space="preserve"> ustawy </w:t>
      </w:r>
      <w:r w:rsidR="003C7CB5">
        <w:rPr>
          <w:rFonts w:asciiTheme="minorHAnsi" w:hAnsiTheme="minorHAnsi" w:cs="Arial"/>
          <w:sz w:val="24"/>
          <w:szCs w:val="24"/>
        </w:rPr>
        <w:t xml:space="preserve">– </w:t>
      </w:r>
      <w:r w:rsidR="00D34A51" w:rsidRPr="00AB4EC9">
        <w:rPr>
          <w:rFonts w:asciiTheme="minorHAnsi" w:hAnsiTheme="minorHAnsi" w:cs="Arial"/>
          <w:bCs/>
          <w:sz w:val="24"/>
          <w:szCs w:val="24"/>
          <w:lang w:eastAsia="pl-PL"/>
        </w:rPr>
        <w:t>Prawo zamówień publicznych.</w:t>
      </w:r>
    </w:p>
    <w:p w14:paraId="6F6A9419" w14:textId="37444E90" w:rsidR="00D34A51" w:rsidRPr="00AB4EC9" w:rsidRDefault="00D34A51" w:rsidP="000B79B8">
      <w:pPr>
        <w:autoSpaceDE w:val="0"/>
        <w:autoSpaceDN w:val="0"/>
        <w:adjustRightInd w:val="0"/>
        <w:spacing w:before="120" w:after="120"/>
        <w:rPr>
          <w:rFonts w:asciiTheme="minorHAnsi" w:hAnsiTheme="minorHAnsi" w:cs="Arial"/>
          <w:bCs/>
          <w:sz w:val="24"/>
          <w:szCs w:val="24"/>
          <w:lang w:eastAsia="pl-PL"/>
        </w:rPr>
      </w:pPr>
      <w:r w:rsidRPr="00AB4EC9">
        <w:rPr>
          <w:rFonts w:asciiTheme="minorHAnsi" w:hAnsiTheme="minorHAnsi" w:cs="Arial"/>
          <w:bCs/>
          <w:sz w:val="24"/>
          <w:szCs w:val="24"/>
          <w:lang w:eastAsia="pl-PL"/>
        </w:rPr>
        <w:t xml:space="preserve">Przepisy </w:t>
      </w:r>
      <w:r w:rsidR="00581EAD">
        <w:rPr>
          <w:rFonts w:asciiTheme="minorHAnsi" w:hAnsiTheme="minorHAnsi" w:cs="Arial"/>
          <w:bCs/>
          <w:sz w:val="24"/>
          <w:szCs w:val="24"/>
          <w:lang w:eastAsia="pl-PL"/>
        </w:rPr>
        <w:t xml:space="preserve">tego </w:t>
      </w:r>
      <w:r w:rsidRPr="00AB4EC9">
        <w:rPr>
          <w:rFonts w:asciiTheme="minorHAnsi" w:hAnsiTheme="minorHAnsi" w:cs="Arial"/>
          <w:bCs/>
          <w:sz w:val="24"/>
          <w:szCs w:val="24"/>
          <w:lang w:eastAsia="pl-PL"/>
        </w:rPr>
        <w:t>rozporządzenia mają zastosowanie</w:t>
      </w:r>
      <w:r w:rsidR="00812FAF">
        <w:rPr>
          <w:rFonts w:asciiTheme="minorHAnsi" w:hAnsiTheme="minorHAnsi" w:cs="Arial"/>
          <w:bCs/>
          <w:sz w:val="24"/>
          <w:szCs w:val="24"/>
          <w:lang w:eastAsia="pl-PL"/>
        </w:rPr>
        <w:t>,</w:t>
      </w:r>
      <w:r w:rsidRPr="00AB4EC9">
        <w:rPr>
          <w:rFonts w:asciiTheme="minorHAnsi" w:hAnsiTheme="minorHAnsi" w:cs="Arial"/>
          <w:bCs/>
          <w:sz w:val="24"/>
          <w:szCs w:val="24"/>
          <w:lang w:eastAsia="pl-PL"/>
        </w:rPr>
        <w:t xml:space="preserve"> o ile zamawiający zdecyduje się na zastosowanie kryterium kosztu w zamówieniach na budowę, przebudowę lub remont części lub całości budynku. Zamawiający nie ma jednak obowiązku stosowania tej metody kalkulacji kosztów cyklu życia dla budynków przy wyborze w ramach kryteriów oceny ofert kryteriów innych niż kryterium kosztu.</w:t>
      </w:r>
    </w:p>
    <w:p w14:paraId="66C083F5" w14:textId="77777777" w:rsidR="00D34A51" w:rsidRPr="00AB4EC9" w:rsidRDefault="00D34A51" w:rsidP="000B79B8">
      <w:pPr>
        <w:autoSpaceDE w:val="0"/>
        <w:autoSpaceDN w:val="0"/>
        <w:adjustRightInd w:val="0"/>
        <w:spacing w:before="120" w:after="120"/>
        <w:rPr>
          <w:rFonts w:asciiTheme="minorHAnsi" w:hAnsiTheme="minorHAnsi" w:cs="Arial"/>
          <w:bCs/>
          <w:sz w:val="24"/>
          <w:szCs w:val="24"/>
          <w:lang w:eastAsia="pl-PL"/>
        </w:rPr>
      </w:pPr>
      <w:r w:rsidRPr="00AB4EC9">
        <w:rPr>
          <w:rFonts w:asciiTheme="minorHAnsi" w:hAnsiTheme="minorHAnsi" w:cs="Arial"/>
          <w:bCs/>
          <w:sz w:val="24"/>
          <w:szCs w:val="24"/>
          <w:lang w:eastAsia="pl-PL"/>
        </w:rPr>
        <w:t>Określona w rozporządzeniu metoda kalkulacji kosztów cyklu życia dla budynków przyjmuje w swoich założeniach 30-letni okres życia budynku, a w kalkulacjach ujmowane są koszty nabycia, koszty użytkowania oraz koszty utrzymania.</w:t>
      </w:r>
    </w:p>
    <w:p w14:paraId="02933808" w14:textId="77777777" w:rsidR="00D34A51" w:rsidRPr="00AB4EC9" w:rsidRDefault="00D34A51" w:rsidP="000B79B8">
      <w:pPr>
        <w:autoSpaceDE w:val="0"/>
        <w:autoSpaceDN w:val="0"/>
        <w:adjustRightInd w:val="0"/>
        <w:spacing w:before="120" w:after="120"/>
        <w:rPr>
          <w:rFonts w:asciiTheme="minorHAnsi" w:hAnsiTheme="minorHAnsi" w:cs="Arial"/>
          <w:bCs/>
          <w:sz w:val="24"/>
          <w:szCs w:val="24"/>
          <w:lang w:eastAsia="pl-PL"/>
        </w:rPr>
      </w:pPr>
      <w:r w:rsidRPr="00AB4EC9">
        <w:rPr>
          <w:rFonts w:asciiTheme="minorHAnsi" w:hAnsiTheme="minorHAnsi" w:cs="Arial"/>
          <w:bCs/>
          <w:sz w:val="24"/>
          <w:szCs w:val="24"/>
          <w:lang w:eastAsia="pl-PL"/>
        </w:rPr>
        <w:t xml:space="preserve">Zamawiający określa w specyfikacji warunków zamówienia minimalną charakterystykę energetyczną budynku, ze wskazaniem maksymalnej ilości energii końcowej lub nośników energii zużywanych w ciągu roku, oraz maksymalne zużycie wody w ciągu roku </w:t>
      </w:r>
      <w:r w:rsidRPr="00AB4EC9">
        <w:rPr>
          <w:rFonts w:asciiTheme="minorHAnsi" w:hAnsiTheme="minorHAnsi" w:cs="Arial"/>
          <w:sz w:val="24"/>
          <w:szCs w:val="24"/>
        </w:rPr>
        <w:t>z uwzględnieniem odprowadzania ścieków</w:t>
      </w:r>
      <w:r w:rsidRPr="00AB4EC9">
        <w:rPr>
          <w:rFonts w:asciiTheme="minorHAnsi" w:hAnsiTheme="minorHAnsi" w:cs="Arial"/>
          <w:bCs/>
          <w:sz w:val="24"/>
          <w:szCs w:val="24"/>
          <w:lang w:eastAsia="pl-PL"/>
        </w:rPr>
        <w:t>. Zamawiający określa również w SWZ ceny jednostkowe energii końcowej lub nośników energii oraz wody</w:t>
      </w:r>
      <w:r w:rsidRPr="00AB4EC9">
        <w:rPr>
          <w:rFonts w:asciiTheme="minorHAnsi" w:hAnsiTheme="minorHAnsi" w:cs="Arial"/>
          <w:sz w:val="24"/>
          <w:szCs w:val="24"/>
        </w:rPr>
        <w:t xml:space="preserve"> z uwzględnieniem odprowadzania ścieków</w:t>
      </w:r>
      <w:r w:rsidRPr="00AB4EC9">
        <w:rPr>
          <w:rFonts w:asciiTheme="minorHAnsi" w:hAnsiTheme="minorHAnsi" w:cs="Arial"/>
          <w:bCs/>
          <w:sz w:val="24"/>
          <w:szCs w:val="24"/>
          <w:lang w:eastAsia="pl-PL"/>
        </w:rPr>
        <w:t xml:space="preserve">, które zostaną ujęte w kalkulacji kosztów cyklu życia budynku. </w:t>
      </w:r>
      <w:r w:rsidRPr="00AB4EC9">
        <w:rPr>
          <w:rFonts w:asciiTheme="minorHAnsi" w:hAnsiTheme="minorHAnsi" w:cs="Arial"/>
          <w:sz w:val="24"/>
          <w:szCs w:val="24"/>
        </w:rPr>
        <w:t>Ceny jednostkowe określane są na podstawie umów zawartych przez niego z dostawcami energii końcowej lub nośników energii oraz wody z uwzględnieniem odprowadzania ścieków lub taryfikatorów publikowanych przez dostawców energii końcowej lub nośników energii oraz wody.</w:t>
      </w:r>
    </w:p>
    <w:p w14:paraId="64D93F34" w14:textId="77777777" w:rsidR="00D34A51" w:rsidRPr="00AB4EC9" w:rsidRDefault="00D34A51" w:rsidP="000B79B8">
      <w:pPr>
        <w:autoSpaceDE w:val="0"/>
        <w:autoSpaceDN w:val="0"/>
        <w:adjustRightInd w:val="0"/>
        <w:spacing w:before="120" w:after="120"/>
        <w:rPr>
          <w:rFonts w:asciiTheme="minorHAnsi" w:hAnsiTheme="minorHAnsi" w:cs="Arial"/>
          <w:bCs/>
          <w:sz w:val="24"/>
          <w:szCs w:val="24"/>
          <w:lang w:eastAsia="pl-PL"/>
        </w:rPr>
      </w:pPr>
      <w:r w:rsidRPr="00AB4EC9">
        <w:rPr>
          <w:rFonts w:asciiTheme="minorHAnsi" w:hAnsiTheme="minorHAnsi" w:cs="Arial"/>
          <w:bCs/>
          <w:sz w:val="24"/>
          <w:szCs w:val="24"/>
          <w:lang w:eastAsia="pl-PL"/>
        </w:rPr>
        <w:t xml:space="preserve">Zamawiający określa </w:t>
      </w:r>
      <w:r w:rsidRPr="00AB4EC9">
        <w:rPr>
          <w:rFonts w:asciiTheme="minorHAnsi" w:hAnsiTheme="minorHAnsi" w:cs="Arial"/>
          <w:b/>
          <w:sz w:val="24"/>
          <w:szCs w:val="24"/>
          <w:lang w:eastAsia="pl-PL"/>
        </w:rPr>
        <w:t>koszt nabycia</w:t>
      </w:r>
      <w:r w:rsidRPr="00AB4EC9">
        <w:rPr>
          <w:rFonts w:asciiTheme="minorHAnsi" w:hAnsiTheme="minorHAnsi" w:cs="Arial"/>
          <w:bCs/>
          <w:sz w:val="24"/>
          <w:szCs w:val="24"/>
          <w:lang w:eastAsia="pl-PL"/>
        </w:rPr>
        <w:t xml:space="preserve"> na podstawie ceny oferty. </w:t>
      </w:r>
    </w:p>
    <w:p w14:paraId="7D5AA5DA" w14:textId="77777777" w:rsidR="00D34A51" w:rsidRPr="00AB4EC9" w:rsidRDefault="00D34A51" w:rsidP="000B79B8">
      <w:pPr>
        <w:autoSpaceDE w:val="0"/>
        <w:autoSpaceDN w:val="0"/>
        <w:adjustRightInd w:val="0"/>
        <w:spacing w:before="120" w:after="120"/>
        <w:rPr>
          <w:rFonts w:asciiTheme="minorHAnsi" w:hAnsiTheme="minorHAnsi" w:cs="Arial"/>
          <w:bCs/>
          <w:sz w:val="24"/>
          <w:szCs w:val="24"/>
          <w:lang w:eastAsia="pl-PL"/>
        </w:rPr>
      </w:pPr>
      <w:r w:rsidRPr="00AB4EC9">
        <w:rPr>
          <w:rFonts w:asciiTheme="minorHAnsi" w:hAnsiTheme="minorHAnsi" w:cs="Arial"/>
          <w:sz w:val="24"/>
          <w:szCs w:val="24"/>
        </w:rPr>
        <w:t>Wykonawca przedstawia w ofercie przewidywaną ilość energii końcowej lub nośnika energii oraz wody z uwzględnieniem odprowadzania ścieków zużywanych w ciągu roku.</w:t>
      </w:r>
      <w:r w:rsidRPr="00AB4EC9">
        <w:rPr>
          <w:rFonts w:asciiTheme="minorHAnsi" w:hAnsiTheme="minorHAnsi" w:cs="Arial"/>
          <w:bCs/>
          <w:sz w:val="24"/>
          <w:szCs w:val="24"/>
          <w:lang w:eastAsia="pl-PL"/>
        </w:rPr>
        <w:t xml:space="preserve"> </w:t>
      </w:r>
      <w:r w:rsidRPr="00AB4EC9">
        <w:rPr>
          <w:rFonts w:asciiTheme="minorHAnsi" w:hAnsiTheme="minorHAnsi" w:cs="Arial"/>
          <w:b/>
          <w:sz w:val="24"/>
          <w:szCs w:val="24"/>
          <w:lang w:eastAsia="pl-PL"/>
        </w:rPr>
        <w:t>Koszty użytkowania</w:t>
      </w:r>
      <w:r w:rsidRPr="00AB4EC9">
        <w:rPr>
          <w:rFonts w:asciiTheme="minorHAnsi" w:hAnsiTheme="minorHAnsi" w:cs="Arial"/>
          <w:bCs/>
          <w:sz w:val="24"/>
          <w:szCs w:val="24"/>
          <w:lang w:eastAsia="pl-PL"/>
        </w:rPr>
        <w:t xml:space="preserve">, związane z przewidywanym zużyciem energii końcowej lub nośników energii oraz wody </w:t>
      </w:r>
      <w:r w:rsidRPr="00AB4EC9">
        <w:rPr>
          <w:rFonts w:asciiTheme="minorHAnsi" w:hAnsiTheme="minorHAnsi" w:cs="Arial"/>
          <w:sz w:val="24"/>
          <w:szCs w:val="24"/>
        </w:rPr>
        <w:t>z uwzględnieniem odprowadzania ścieków,</w:t>
      </w:r>
      <w:r w:rsidRPr="00AB4EC9">
        <w:rPr>
          <w:rFonts w:asciiTheme="minorHAnsi" w:hAnsiTheme="minorHAnsi" w:cs="Arial"/>
          <w:bCs/>
          <w:sz w:val="24"/>
          <w:szCs w:val="24"/>
          <w:lang w:eastAsia="pl-PL"/>
        </w:rPr>
        <w:t xml:space="preserve"> oblicza się jako sumę iloczynów ilości zużywanej w ciągu roku energii końcowej lub nośników energii oraz wody </w:t>
      </w:r>
      <w:r w:rsidRPr="00AB4EC9">
        <w:rPr>
          <w:rFonts w:asciiTheme="minorHAnsi" w:hAnsiTheme="minorHAnsi" w:cs="Arial"/>
          <w:sz w:val="24"/>
          <w:szCs w:val="24"/>
        </w:rPr>
        <w:t>z uwzględnieniem odprowadzania ścieków</w:t>
      </w:r>
      <w:r w:rsidRPr="00AB4EC9">
        <w:rPr>
          <w:rFonts w:asciiTheme="minorHAnsi" w:hAnsiTheme="minorHAnsi" w:cs="Arial"/>
          <w:bCs/>
          <w:sz w:val="24"/>
          <w:szCs w:val="24"/>
          <w:lang w:eastAsia="pl-PL"/>
        </w:rPr>
        <w:t xml:space="preserve">, cen jednostkowych energii </w:t>
      </w:r>
      <w:r w:rsidRPr="00AB4EC9">
        <w:rPr>
          <w:rFonts w:asciiTheme="minorHAnsi" w:hAnsiTheme="minorHAnsi" w:cs="Arial"/>
          <w:bCs/>
          <w:sz w:val="24"/>
          <w:szCs w:val="24"/>
          <w:lang w:eastAsia="pl-PL"/>
        </w:rPr>
        <w:lastRenderedPageBreak/>
        <w:t xml:space="preserve">końcowej lub nośnika energii oraz wody </w:t>
      </w:r>
      <w:r w:rsidRPr="00AB4EC9">
        <w:rPr>
          <w:rFonts w:asciiTheme="minorHAnsi" w:hAnsiTheme="minorHAnsi" w:cs="Arial"/>
          <w:sz w:val="24"/>
          <w:szCs w:val="24"/>
        </w:rPr>
        <w:t>z uwzględnieniem odprowadzania ścieków</w:t>
      </w:r>
      <w:r w:rsidRPr="00AB4EC9">
        <w:rPr>
          <w:rFonts w:asciiTheme="minorHAnsi" w:hAnsiTheme="minorHAnsi" w:cs="Arial"/>
          <w:bCs/>
          <w:sz w:val="24"/>
          <w:szCs w:val="24"/>
          <w:lang w:eastAsia="pl-PL"/>
        </w:rPr>
        <w:t xml:space="preserve"> i okresu obliczeniowego. </w:t>
      </w:r>
    </w:p>
    <w:p w14:paraId="1999859F" w14:textId="3A17B630" w:rsidR="00D34A51" w:rsidRPr="00AB4EC9" w:rsidRDefault="00D34A51" w:rsidP="000B79B8">
      <w:pPr>
        <w:autoSpaceDE w:val="0"/>
        <w:autoSpaceDN w:val="0"/>
        <w:adjustRightInd w:val="0"/>
        <w:spacing w:before="120" w:after="120"/>
        <w:rPr>
          <w:rFonts w:asciiTheme="minorHAnsi" w:hAnsiTheme="minorHAnsi" w:cs="Arial"/>
          <w:bCs/>
          <w:sz w:val="24"/>
          <w:szCs w:val="24"/>
          <w:lang w:eastAsia="pl-PL"/>
        </w:rPr>
      </w:pPr>
      <w:r w:rsidRPr="00AB4EC9">
        <w:rPr>
          <w:rFonts w:asciiTheme="minorHAnsi" w:hAnsiTheme="minorHAnsi" w:cs="Arial"/>
          <w:b/>
          <w:sz w:val="24"/>
          <w:szCs w:val="24"/>
          <w:lang w:eastAsia="pl-PL"/>
        </w:rPr>
        <w:t>Koszty utrzymania</w:t>
      </w:r>
      <w:r w:rsidRPr="00AB4EC9">
        <w:rPr>
          <w:rFonts w:asciiTheme="minorHAnsi" w:hAnsiTheme="minorHAnsi" w:cs="Arial"/>
          <w:bCs/>
          <w:sz w:val="24"/>
          <w:szCs w:val="24"/>
          <w:lang w:eastAsia="pl-PL"/>
        </w:rPr>
        <w:t xml:space="preserve"> wynikające z eksploatacji budynku, umożliwiające utrzymanie budynku w należytym stanie technicznym i estetycznym, oblicza się jako sumę jednostkowych kosztów utrzymania wyrobów w okresie obliczeniowym pomniejszonych o wartość gwarancji wykonawcy dla danego wyrobu. W załączniku nr 1 do</w:t>
      </w:r>
      <w:r w:rsidR="004E46D0">
        <w:rPr>
          <w:rFonts w:asciiTheme="minorHAnsi" w:hAnsiTheme="minorHAnsi" w:cs="Arial"/>
          <w:bCs/>
          <w:sz w:val="24"/>
          <w:szCs w:val="24"/>
          <w:lang w:eastAsia="pl-PL"/>
        </w:rPr>
        <w:t xml:space="preserve"> omawianego</w:t>
      </w:r>
      <w:r w:rsidRPr="00AB4EC9">
        <w:rPr>
          <w:rFonts w:asciiTheme="minorHAnsi" w:hAnsiTheme="minorHAnsi" w:cs="Arial"/>
          <w:bCs/>
          <w:sz w:val="24"/>
          <w:szCs w:val="24"/>
          <w:lang w:eastAsia="pl-PL"/>
        </w:rPr>
        <w:t xml:space="preserve"> rozporządzenia zawarto otwartą listę wyrobów, dla których określono limity cykli użytkowania w zakładanym 30-letnim okresie obliczeniowym. Do </w:t>
      </w:r>
      <w:r w:rsidR="00AA0945">
        <w:rPr>
          <w:rFonts w:asciiTheme="minorHAnsi" w:hAnsiTheme="minorHAnsi" w:cs="Arial"/>
          <w:bCs/>
          <w:sz w:val="24"/>
          <w:szCs w:val="24"/>
          <w:lang w:eastAsia="pl-PL"/>
        </w:rPr>
        <w:t xml:space="preserve">tych </w:t>
      </w:r>
      <w:r w:rsidRPr="00AB4EC9">
        <w:rPr>
          <w:rFonts w:asciiTheme="minorHAnsi" w:hAnsiTheme="minorHAnsi" w:cs="Arial"/>
          <w:bCs/>
          <w:sz w:val="24"/>
          <w:szCs w:val="24"/>
          <w:lang w:eastAsia="pl-PL"/>
        </w:rPr>
        <w:t>wyrobów zaliczamy m.in. okna, drzwi, pokrycia dachowe, posadzki, elewację, dźwigi itp.</w:t>
      </w:r>
    </w:p>
    <w:p w14:paraId="31A7EE1E" w14:textId="77777777" w:rsidR="00D34A51" w:rsidRPr="00AB4EC9" w:rsidRDefault="00D34A51" w:rsidP="000B79B8">
      <w:pPr>
        <w:autoSpaceDE w:val="0"/>
        <w:autoSpaceDN w:val="0"/>
        <w:adjustRightInd w:val="0"/>
        <w:spacing w:before="120" w:after="120"/>
        <w:rPr>
          <w:rFonts w:asciiTheme="minorHAnsi" w:hAnsiTheme="minorHAnsi" w:cs="Arial"/>
          <w:bCs/>
          <w:sz w:val="24"/>
          <w:szCs w:val="24"/>
          <w:lang w:eastAsia="pl-PL"/>
        </w:rPr>
      </w:pPr>
      <w:r w:rsidRPr="00AB4EC9">
        <w:rPr>
          <w:rFonts w:asciiTheme="minorHAnsi" w:hAnsiTheme="minorHAnsi" w:cs="Arial"/>
          <w:bCs/>
          <w:sz w:val="24"/>
          <w:szCs w:val="24"/>
          <w:lang w:eastAsia="pl-PL"/>
        </w:rPr>
        <w:t xml:space="preserve">W specyfikacji warunków zamówienia zamawiający określa: </w:t>
      </w:r>
    </w:p>
    <w:p w14:paraId="1266C812" w14:textId="6127536A" w:rsidR="00D34A51" w:rsidRPr="00AB4EC9" w:rsidRDefault="00D34A51" w:rsidP="000B79B8">
      <w:pPr>
        <w:numPr>
          <w:ilvl w:val="0"/>
          <w:numId w:val="13"/>
        </w:numPr>
        <w:autoSpaceDE w:val="0"/>
        <w:autoSpaceDN w:val="0"/>
        <w:adjustRightInd w:val="0"/>
        <w:spacing w:before="120" w:after="120"/>
        <w:rPr>
          <w:rFonts w:asciiTheme="minorHAnsi" w:hAnsiTheme="minorHAnsi" w:cs="Arial"/>
          <w:bCs/>
          <w:sz w:val="24"/>
          <w:szCs w:val="24"/>
          <w:lang w:eastAsia="pl-PL"/>
        </w:rPr>
      </w:pPr>
      <w:r w:rsidRPr="00AB4EC9">
        <w:rPr>
          <w:rFonts w:asciiTheme="minorHAnsi" w:hAnsiTheme="minorHAnsi" w:cs="Arial"/>
          <w:bCs/>
          <w:sz w:val="24"/>
          <w:szCs w:val="24"/>
          <w:lang w:eastAsia="pl-PL"/>
        </w:rPr>
        <w:t xml:space="preserve">rodzaje wyrobów uwzględnianych przy ustalaniu kosztu utrzymania − biorąc pod uwagę ich wpływ na funkcjonowanie budynku oraz szacowany koszt </w:t>
      </w:r>
      <w:r w:rsidR="00AA0945">
        <w:rPr>
          <w:rFonts w:asciiTheme="minorHAnsi" w:hAnsiTheme="minorHAnsi" w:cs="Arial"/>
          <w:bCs/>
          <w:sz w:val="24"/>
          <w:szCs w:val="24"/>
          <w:lang w:eastAsia="pl-PL"/>
        </w:rPr>
        <w:t xml:space="preserve">tych </w:t>
      </w:r>
      <w:r w:rsidRPr="00AB4EC9">
        <w:rPr>
          <w:rFonts w:asciiTheme="minorHAnsi" w:hAnsiTheme="minorHAnsi" w:cs="Arial"/>
          <w:bCs/>
          <w:sz w:val="24"/>
          <w:szCs w:val="24"/>
          <w:lang w:eastAsia="pl-PL"/>
        </w:rPr>
        <w:t xml:space="preserve">wyrobów z uwzględnieniem montażu; </w:t>
      </w:r>
    </w:p>
    <w:p w14:paraId="0C1625D8" w14:textId="503823C6" w:rsidR="00D34A51" w:rsidRPr="00AB4EC9" w:rsidRDefault="00D34A51" w:rsidP="000B79B8">
      <w:pPr>
        <w:numPr>
          <w:ilvl w:val="0"/>
          <w:numId w:val="13"/>
        </w:numPr>
        <w:autoSpaceDE w:val="0"/>
        <w:autoSpaceDN w:val="0"/>
        <w:adjustRightInd w:val="0"/>
        <w:spacing w:before="120" w:after="120"/>
        <w:rPr>
          <w:rFonts w:asciiTheme="minorHAnsi" w:hAnsiTheme="minorHAnsi" w:cs="Arial"/>
          <w:bCs/>
          <w:sz w:val="24"/>
          <w:szCs w:val="24"/>
          <w:lang w:eastAsia="pl-PL"/>
        </w:rPr>
      </w:pPr>
      <w:r w:rsidRPr="00AB4EC9">
        <w:rPr>
          <w:rFonts w:asciiTheme="minorHAnsi" w:hAnsiTheme="minorHAnsi" w:cs="Arial"/>
          <w:bCs/>
          <w:sz w:val="24"/>
          <w:szCs w:val="24"/>
          <w:lang w:eastAsia="pl-PL"/>
        </w:rPr>
        <w:t>koszt wymiany jednostki</w:t>
      </w:r>
      <w:r w:rsidR="00AA0945">
        <w:rPr>
          <w:rFonts w:asciiTheme="minorHAnsi" w:hAnsiTheme="minorHAnsi" w:cs="Arial"/>
          <w:bCs/>
          <w:sz w:val="24"/>
          <w:szCs w:val="24"/>
          <w:lang w:eastAsia="pl-PL"/>
        </w:rPr>
        <w:t xml:space="preserve"> danego</w:t>
      </w:r>
      <w:r w:rsidRPr="00AB4EC9">
        <w:rPr>
          <w:rFonts w:asciiTheme="minorHAnsi" w:hAnsiTheme="minorHAnsi" w:cs="Arial"/>
          <w:bCs/>
          <w:sz w:val="24"/>
          <w:szCs w:val="24"/>
          <w:lang w:eastAsia="pl-PL"/>
        </w:rPr>
        <w:t xml:space="preserve"> wyrobu − na podstawie kalkulacji z wykorzystaniem analizy indywidualnej lub kosztorysowych norm nakładów rzeczowych, zawierających jednostkowe nakłady rzeczowe oraz metodę interpolacji i ekstrapolacji, z uwzględnieniem cen jednostkowych, ustalonych na podstawie danych rynkowych</w:t>
      </w:r>
      <w:r w:rsidRPr="00AB4EC9">
        <w:rPr>
          <w:rStyle w:val="Odwoanieprzypisudolnego"/>
          <w:rFonts w:asciiTheme="minorHAnsi" w:hAnsiTheme="minorHAnsi" w:cs="Arial"/>
          <w:bCs/>
          <w:sz w:val="24"/>
          <w:szCs w:val="24"/>
          <w:lang w:eastAsia="pl-PL"/>
        </w:rPr>
        <w:footnoteReference w:id="47"/>
      </w:r>
      <w:r w:rsidRPr="00AB4EC9">
        <w:rPr>
          <w:rFonts w:asciiTheme="minorHAnsi" w:hAnsiTheme="minorHAnsi" w:cs="Arial"/>
          <w:bCs/>
          <w:sz w:val="24"/>
          <w:szCs w:val="24"/>
          <w:lang w:eastAsia="pl-PL"/>
        </w:rPr>
        <w:t xml:space="preserve">. </w:t>
      </w:r>
    </w:p>
    <w:p w14:paraId="48B69800" w14:textId="446209E9" w:rsidR="00BB0ADD" w:rsidRDefault="00D34A51" w:rsidP="000B79B8">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bCs/>
          <w:sz w:val="24"/>
          <w:szCs w:val="24"/>
          <w:lang w:eastAsia="pl-PL"/>
        </w:rPr>
        <w:t xml:space="preserve">W </w:t>
      </w:r>
      <w:r w:rsidR="00FE1D11" w:rsidRPr="00AB4EC9">
        <w:rPr>
          <w:rFonts w:asciiTheme="minorHAnsi" w:hAnsiTheme="minorHAnsi" w:cs="Arial"/>
          <w:bCs/>
          <w:sz w:val="24"/>
          <w:szCs w:val="24"/>
          <w:lang w:eastAsia="pl-PL"/>
        </w:rPr>
        <w:t xml:space="preserve">specyfikacji warunków zamówienia </w:t>
      </w:r>
      <w:r w:rsidRPr="00AB4EC9">
        <w:rPr>
          <w:rFonts w:asciiTheme="minorHAnsi" w:hAnsiTheme="minorHAnsi" w:cs="Arial"/>
          <w:bCs/>
          <w:sz w:val="24"/>
          <w:szCs w:val="24"/>
          <w:lang w:eastAsia="pl-PL"/>
        </w:rPr>
        <w:t>zamawiający doprecyzowuje również liczbę cykli użytkowania wyrobu w okresie obliczeniowym z uwzględnieniem funkcji budynku oraz przewidywanego sposobu jego użytkowania</w:t>
      </w:r>
      <w:r w:rsidRPr="00AB4EC9">
        <w:rPr>
          <w:rStyle w:val="Odwoanieprzypisudolnego"/>
          <w:rFonts w:asciiTheme="minorHAnsi" w:hAnsiTheme="minorHAnsi" w:cs="Arial"/>
          <w:bCs/>
          <w:sz w:val="24"/>
          <w:szCs w:val="24"/>
          <w:lang w:eastAsia="pl-PL"/>
        </w:rPr>
        <w:footnoteReference w:id="48"/>
      </w:r>
      <w:r w:rsidRPr="00AB4EC9">
        <w:rPr>
          <w:rFonts w:asciiTheme="minorHAnsi" w:hAnsiTheme="minorHAnsi" w:cs="Arial"/>
          <w:bCs/>
          <w:sz w:val="24"/>
          <w:szCs w:val="24"/>
          <w:lang w:eastAsia="pl-PL"/>
        </w:rPr>
        <w:t xml:space="preserve">. </w:t>
      </w:r>
      <w:r w:rsidRPr="00AB4EC9">
        <w:rPr>
          <w:rFonts w:asciiTheme="minorHAnsi" w:hAnsiTheme="minorHAnsi" w:cs="Arial"/>
          <w:sz w:val="24"/>
          <w:szCs w:val="24"/>
        </w:rPr>
        <w:t xml:space="preserve">Zamawiający ustala liczbę jednostek </w:t>
      </w:r>
      <w:r w:rsidR="00601510">
        <w:rPr>
          <w:rFonts w:asciiTheme="minorHAnsi" w:hAnsiTheme="minorHAnsi" w:cs="Arial"/>
          <w:sz w:val="24"/>
          <w:szCs w:val="24"/>
        </w:rPr>
        <w:t xml:space="preserve">danego </w:t>
      </w:r>
      <w:r w:rsidRPr="00AB4EC9">
        <w:rPr>
          <w:rFonts w:asciiTheme="minorHAnsi" w:hAnsiTheme="minorHAnsi" w:cs="Arial"/>
          <w:sz w:val="24"/>
          <w:szCs w:val="24"/>
        </w:rPr>
        <w:t xml:space="preserve">wyrobu na podstawie dokumentacji projektowej oraz specyfikacji technicznych wykonania i odbioru robót budowlanych albo programu funkcjonalno-użytkowego lub innych opracowań w przypadku realizacji obiektu budowlanego za pomocą dowolnych środków, zgodnie z określonymi przez </w:t>
      </w:r>
      <w:r w:rsidR="00601510">
        <w:rPr>
          <w:rFonts w:asciiTheme="minorHAnsi" w:hAnsiTheme="minorHAnsi" w:cs="Arial"/>
          <w:sz w:val="24"/>
          <w:szCs w:val="24"/>
        </w:rPr>
        <w:t xml:space="preserve">siebie </w:t>
      </w:r>
      <w:r w:rsidR="00601510" w:rsidRPr="00AB4EC9">
        <w:rPr>
          <w:rFonts w:asciiTheme="minorHAnsi" w:hAnsiTheme="minorHAnsi" w:cs="Arial"/>
          <w:sz w:val="24"/>
          <w:szCs w:val="24"/>
        </w:rPr>
        <w:t xml:space="preserve">wymaganiami </w:t>
      </w:r>
      <w:r w:rsidRPr="00AB4EC9">
        <w:rPr>
          <w:rStyle w:val="Odwoanieprzypisudolnego"/>
          <w:rFonts w:asciiTheme="minorHAnsi" w:hAnsiTheme="minorHAnsi" w:cs="Arial"/>
          <w:sz w:val="24"/>
          <w:szCs w:val="24"/>
        </w:rPr>
        <w:footnoteReference w:id="49"/>
      </w:r>
      <w:r w:rsidRPr="00AB4EC9">
        <w:rPr>
          <w:rFonts w:asciiTheme="minorHAnsi" w:hAnsiTheme="minorHAnsi" w:cs="Arial"/>
          <w:sz w:val="24"/>
          <w:szCs w:val="24"/>
        </w:rPr>
        <w:t>. Wykonawca określa w</w:t>
      </w:r>
      <w:r w:rsidR="00601510">
        <w:rPr>
          <w:rFonts w:asciiTheme="minorHAnsi" w:hAnsiTheme="minorHAnsi" w:cs="Arial"/>
          <w:sz w:val="24"/>
          <w:szCs w:val="24"/>
        </w:rPr>
        <w:t> </w:t>
      </w:r>
      <w:r w:rsidRPr="00AB4EC9">
        <w:rPr>
          <w:rFonts w:asciiTheme="minorHAnsi" w:hAnsiTheme="minorHAnsi" w:cs="Arial"/>
          <w:sz w:val="24"/>
          <w:szCs w:val="24"/>
        </w:rPr>
        <w:t>ofercie okres gwarancji dla poszczególnych wyrobów</w:t>
      </w:r>
      <w:r w:rsidRPr="00AB4EC9">
        <w:rPr>
          <w:rStyle w:val="Odwoanieprzypisudolnego"/>
          <w:rFonts w:asciiTheme="minorHAnsi" w:hAnsiTheme="minorHAnsi" w:cs="Arial"/>
          <w:sz w:val="24"/>
          <w:szCs w:val="24"/>
        </w:rPr>
        <w:footnoteReference w:id="50"/>
      </w:r>
      <w:r w:rsidRPr="00AB4EC9">
        <w:rPr>
          <w:rFonts w:asciiTheme="minorHAnsi" w:hAnsiTheme="minorHAnsi" w:cs="Arial"/>
          <w:sz w:val="24"/>
          <w:szCs w:val="24"/>
        </w:rPr>
        <w:t>.</w:t>
      </w:r>
    </w:p>
    <w:p w14:paraId="785558B1" w14:textId="77777777" w:rsidR="00BB0ADD" w:rsidRDefault="00BB0ADD" w:rsidP="0064310D">
      <w:pPr>
        <w:spacing w:after="160" w:line="278" w:lineRule="auto"/>
        <w:rPr>
          <w:rFonts w:asciiTheme="minorHAnsi" w:hAnsiTheme="minorHAnsi" w:cs="Arial"/>
          <w:sz w:val="24"/>
          <w:szCs w:val="24"/>
        </w:rPr>
      </w:pPr>
      <w:r>
        <w:rPr>
          <w:rFonts w:asciiTheme="minorHAnsi" w:hAnsiTheme="minorHAnsi" w:cs="Arial"/>
          <w:sz w:val="24"/>
          <w:szCs w:val="24"/>
        </w:rPr>
        <w:br w:type="page"/>
      </w:r>
    </w:p>
    <w:p w14:paraId="1FF20B3F" w14:textId="69598948" w:rsidR="00D34A51" w:rsidRDefault="00D34A51" w:rsidP="0064310D">
      <w:pPr>
        <w:pStyle w:val="Nagwek2"/>
        <w:numPr>
          <w:ilvl w:val="0"/>
          <w:numId w:val="27"/>
        </w:numPr>
        <w:rPr>
          <w:color w:val="196B24" w:themeColor="accent3"/>
          <w:lang w:eastAsia="pl-PL"/>
        </w:rPr>
      </w:pPr>
      <w:bookmarkStart w:id="42" w:name="_Toc215416255"/>
      <w:bookmarkStart w:id="43" w:name="_Toc215416459"/>
      <w:bookmarkStart w:id="44" w:name="_Toc215472581"/>
      <w:bookmarkStart w:id="45" w:name="_Toc215416256"/>
      <w:bookmarkStart w:id="46" w:name="_Toc215416460"/>
      <w:bookmarkStart w:id="47" w:name="_Toc215472582"/>
      <w:bookmarkStart w:id="48" w:name="_Toc216691125"/>
      <w:bookmarkEnd w:id="42"/>
      <w:bookmarkEnd w:id="43"/>
      <w:bookmarkEnd w:id="44"/>
      <w:bookmarkEnd w:id="45"/>
      <w:bookmarkEnd w:id="46"/>
      <w:bookmarkEnd w:id="47"/>
      <w:r w:rsidRPr="000D3BAD">
        <w:rPr>
          <w:color w:val="196B24" w:themeColor="accent3"/>
          <w:lang w:eastAsia="pl-PL"/>
        </w:rPr>
        <w:lastRenderedPageBreak/>
        <w:t>Unijne oznakowanie ekologiczne</w:t>
      </w:r>
      <w:bookmarkEnd w:id="48"/>
    </w:p>
    <w:p w14:paraId="12DA653B" w14:textId="7860E524" w:rsidR="005F6383" w:rsidRPr="005F6383" w:rsidRDefault="009C0BD7" w:rsidP="0064310D">
      <w:pPr>
        <w:rPr>
          <w:lang w:eastAsia="pl-PL"/>
        </w:rPr>
      </w:pPr>
      <w:r>
        <w:rPr>
          <w:noProof/>
          <w:lang w:eastAsia="pl-PL"/>
        </w:rPr>
        <w:drawing>
          <wp:inline distT="0" distB="0" distL="0" distR="0" wp14:anchorId="54FAFCA1" wp14:editId="3AE38435">
            <wp:extent cx="1611630" cy="1633451"/>
            <wp:effectExtent l="133350" t="76200" r="64770" b="138430"/>
            <wp:docPr id="603511291"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0">
                      <a:extLst>
                        <a:ext uri="{28A0092B-C50C-407E-A947-70E740481C1C}">
                          <a14:useLocalDpi xmlns:a14="http://schemas.microsoft.com/office/drawing/2010/main" val="0"/>
                        </a:ext>
                      </a:extLst>
                    </a:blip>
                    <a:srcRect l="32666" t="23600" r="32866" b="24000"/>
                    <a:stretch>
                      <a:fillRect/>
                    </a:stretch>
                  </pic:blipFill>
                  <pic:spPr bwMode="auto">
                    <a:xfrm>
                      <a:off x="0" y="0"/>
                      <a:ext cx="1626487" cy="164850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inline>
        </w:drawing>
      </w:r>
    </w:p>
    <w:p w14:paraId="23A64229" w14:textId="305F7FD4" w:rsidR="00D34A51" w:rsidRPr="00AB4EC9" w:rsidRDefault="00D34A51" w:rsidP="000B79B8">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b/>
          <w:sz w:val="24"/>
          <w:szCs w:val="24"/>
        </w:rPr>
        <w:t>Rozporządzenie</w:t>
      </w:r>
      <w:r w:rsidRPr="00AB4EC9">
        <w:rPr>
          <w:rStyle w:val="Pogrubienie"/>
          <w:rFonts w:asciiTheme="minorHAnsi" w:hAnsiTheme="minorHAnsi" w:cs="Arial"/>
          <w:sz w:val="24"/>
          <w:szCs w:val="24"/>
          <w:bdr w:val="none" w:sz="0" w:space="0" w:color="auto" w:frame="1"/>
          <w:shd w:val="clear" w:color="auto" w:fill="FFFFFF"/>
        </w:rPr>
        <w:t xml:space="preserve"> Parlamentu Europejskiego i Rady (WE) nr 66/2010 z dnia 25 listopada 2009 r. w sprawie oznakowania ekologicznego UE</w:t>
      </w:r>
      <w:r w:rsidRPr="002C4811">
        <w:rPr>
          <w:rStyle w:val="Odwoanieprzypisudolnego"/>
          <w:rFonts w:asciiTheme="minorHAnsi" w:hAnsiTheme="minorHAnsi" w:cs="Arial"/>
          <w:sz w:val="24"/>
          <w:szCs w:val="24"/>
          <w:bdr w:val="none" w:sz="0" w:space="0" w:color="auto" w:frame="1"/>
          <w:shd w:val="clear" w:color="auto" w:fill="FFFFFF"/>
        </w:rPr>
        <w:footnoteReference w:id="51"/>
      </w:r>
      <w:r w:rsidRPr="00AB4EC9">
        <w:rPr>
          <w:rStyle w:val="Pogrubienie"/>
          <w:rFonts w:asciiTheme="minorHAnsi" w:hAnsiTheme="minorHAnsi" w:cs="Arial"/>
          <w:sz w:val="24"/>
          <w:szCs w:val="24"/>
          <w:bdr w:val="none" w:sz="0" w:space="0" w:color="auto" w:frame="1"/>
          <w:shd w:val="clear" w:color="auto" w:fill="FFFFFF"/>
        </w:rPr>
        <w:t xml:space="preserve"> </w:t>
      </w:r>
      <w:r w:rsidRPr="00AB4EC9">
        <w:rPr>
          <w:rFonts w:asciiTheme="minorHAnsi" w:hAnsiTheme="minorHAnsi" w:cs="Arial"/>
          <w:sz w:val="24"/>
          <w:szCs w:val="24"/>
        </w:rPr>
        <w:t>określa zasady ustanawiania i</w:t>
      </w:r>
      <w:r w:rsidR="00477D23">
        <w:rPr>
          <w:rFonts w:asciiTheme="minorHAnsi" w:hAnsiTheme="minorHAnsi" w:cs="Arial"/>
          <w:sz w:val="24"/>
          <w:szCs w:val="24"/>
        </w:rPr>
        <w:t> </w:t>
      </w:r>
      <w:r w:rsidRPr="00AB4EC9">
        <w:rPr>
          <w:rFonts w:asciiTheme="minorHAnsi" w:hAnsiTheme="minorHAnsi" w:cs="Arial"/>
          <w:sz w:val="24"/>
          <w:szCs w:val="24"/>
        </w:rPr>
        <w:t xml:space="preserve">stosowania dobrowolnego programu oznakowania ekologicznego </w:t>
      </w:r>
      <w:proofErr w:type="spellStart"/>
      <w:r w:rsidR="00B2608D">
        <w:rPr>
          <w:rFonts w:asciiTheme="minorHAnsi" w:hAnsiTheme="minorHAnsi" w:cs="Arial"/>
          <w:sz w:val="24"/>
          <w:szCs w:val="24"/>
        </w:rPr>
        <w:t>Ecolabel</w:t>
      </w:r>
      <w:proofErr w:type="spellEnd"/>
      <w:r w:rsidRPr="00AB4EC9">
        <w:rPr>
          <w:rFonts w:asciiTheme="minorHAnsi" w:hAnsiTheme="minorHAnsi" w:cs="Arial"/>
          <w:sz w:val="24"/>
          <w:szCs w:val="24"/>
        </w:rPr>
        <w:t xml:space="preserve">. Aby produkt otrzymał oznakowanie ekologiczne </w:t>
      </w:r>
      <w:proofErr w:type="spellStart"/>
      <w:r w:rsidR="00B2608D">
        <w:rPr>
          <w:rFonts w:asciiTheme="minorHAnsi" w:hAnsiTheme="minorHAnsi" w:cs="Arial"/>
          <w:sz w:val="24"/>
          <w:szCs w:val="24"/>
        </w:rPr>
        <w:t>Ecolabel</w:t>
      </w:r>
      <w:proofErr w:type="spellEnd"/>
      <w:r w:rsidR="00B2608D">
        <w:rPr>
          <w:rFonts w:asciiTheme="minorHAnsi" w:hAnsiTheme="minorHAnsi" w:cs="Arial"/>
          <w:sz w:val="24"/>
          <w:szCs w:val="24"/>
        </w:rPr>
        <w:t xml:space="preserve"> </w:t>
      </w:r>
      <w:r w:rsidRPr="00AB4EC9">
        <w:rPr>
          <w:rFonts w:asciiTheme="minorHAnsi" w:hAnsiTheme="minorHAnsi" w:cs="Arial"/>
          <w:sz w:val="24"/>
          <w:szCs w:val="24"/>
        </w:rPr>
        <w:t>musi spełniać wym</w:t>
      </w:r>
      <w:r w:rsidR="00B2608D">
        <w:rPr>
          <w:rFonts w:asciiTheme="minorHAnsi" w:hAnsiTheme="minorHAnsi" w:cs="Arial"/>
          <w:sz w:val="24"/>
          <w:szCs w:val="24"/>
        </w:rPr>
        <w:t>a</w:t>
      </w:r>
      <w:r w:rsidRPr="00AB4EC9">
        <w:rPr>
          <w:rFonts w:asciiTheme="minorHAnsi" w:hAnsiTheme="minorHAnsi" w:cs="Arial"/>
          <w:sz w:val="24"/>
          <w:szCs w:val="24"/>
        </w:rPr>
        <w:t>g</w:t>
      </w:r>
      <w:r w:rsidR="00F87EBF">
        <w:rPr>
          <w:rFonts w:asciiTheme="minorHAnsi" w:hAnsiTheme="minorHAnsi" w:cs="Arial"/>
          <w:sz w:val="24"/>
          <w:szCs w:val="24"/>
        </w:rPr>
        <w:t>an</w:t>
      </w:r>
      <w:r w:rsidRPr="00AB4EC9">
        <w:rPr>
          <w:rFonts w:asciiTheme="minorHAnsi" w:hAnsiTheme="minorHAnsi" w:cs="Arial"/>
          <w:sz w:val="24"/>
          <w:szCs w:val="24"/>
        </w:rPr>
        <w:t>i</w:t>
      </w:r>
      <w:r w:rsidR="00F87EBF">
        <w:rPr>
          <w:rFonts w:asciiTheme="minorHAnsi" w:hAnsiTheme="minorHAnsi" w:cs="Arial"/>
          <w:sz w:val="24"/>
          <w:szCs w:val="24"/>
        </w:rPr>
        <w:t>a</w:t>
      </w:r>
      <w:r w:rsidRPr="00AB4EC9">
        <w:rPr>
          <w:rFonts w:asciiTheme="minorHAnsi" w:hAnsiTheme="minorHAnsi" w:cs="Arial"/>
          <w:sz w:val="24"/>
          <w:szCs w:val="24"/>
        </w:rPr>
        <w:t xml:space="preserve"> środowiskowe określone w kryteriach dla tego oznakowania. Producent, wytwórca, importer, usługodawca, sprzedawca hurtowy lub detaliczny, który chce używać oznakowania ekologicznego </w:t>
      </w:r>
      <w:proofErr w:type="spellStart"/>
      <w:r w:rsidR="00F87EBF">
        <w:rPr>
          <w:rFonts w:asciiTheme="minorHAnsi" w:hAnsiTheme="minorHAnsi" w:cs="Arial"/>
          <w:sz w:val="24"/>
          <w:szCs w:val="24"/>
        </w:rPr>
        <w:t>Ecolabel</w:t>
      </w:r>
      <w:proofErr w:type="spellEnd"/>
      <w:r w:rsidR="00F87EBF">
        <w:rPr>
          <w:rFonts w:asciiTheme="minorHAnsi" w:hAnsiTheme="minorHAnsi" w:cs="Arial"/>
          <w:sz w:val="24"/>
          <w:szCs w:val="24"/>
        </w:rPr>
        <w:t xml:space="preserve"> </w:t>
      </w:r>
      <w:r w:rsidRPr="00AB4EC9">
        <w:rPr>
          <w:rFonts w:asciiTheme="minorHAnsi" w:hAnsiTheme="minorHAnsi" w:cs="Arial"/>
          <w:sz w:val="24"/>
          <w:szCs w:val="24"/>
        </w:rPr>
        <w:t>dla oferowanych przez siebie produktów składa wniosek wraz ze stosowną dokumentacją do właściwej</w:t>
      </w:r>
      <w:r w:rsidR="009D7037" w:rsidRPr="009D7037">
        <w:rPr>
          <w:rFonts w:asciiTheme="minorHAnsi" w:hAnsiTheme="minorHAnsi" w:cs="Arial"/>
          <w:sz w:val="24"/>
          <w:szCs w:val="24"/>
        </w:rPr>
        <w:t xml:space="preserve"> </w:t>
      </w:r>
      <w:r w:rsidR="009D7037" w:rsidRPr="00AB4EC9">
        <w:rPr>
          <w:rFonts w:asciiTheme="minorHAnsi" w:hAnsiTheme="minorHAnsi" w:cs="Arial"/>
          <w:sz w:val="24"/>
          <w:szCs w:val="24"/>
        </w:rPr>
        <w:t>jednostki certyfikujące</w:t>
      </w:r>
      <w:r w:rsidR="003B6D63">
        <w:rPr>
          <w:rFonts w:asciiTheme="minorHAnsi" w:hAnsiTheme="minorHAnsi" w:cs="Arial"/>
          <w:sz w:val="24"/>
          <w:szCs w:val="24"/>
        </w:rPr>
        <w:t>j</w:t>
      </w:r>
      <w:r w:rsidRPr="00AB4EC9">
        <w:rPr>
          <w:rFonts w:asciiTheme="minorHAnsi" w:hAnsiTheme="minorHAnsi" w:cs="Arial"/>
          <w:sz w:val="24"/>
          <w:szCs w:val="24"/>
        </w:rPr>
        <w:t xml:space="preserve">. Jeśli </w:t>
      </w:r>
      <w:r w:rsidR="003B6D63" w:rsidRPr="00AB4EC9">
        <w:rPr>
          <w:rFonts w:asciiTheme="minorHAnsi" w:hAnsiTheme="minorHAnsi" w:cs="Arial"/>
          <w:sz w:val="24"/>
          <w:szCs w:val="24"/>
        </w:rPr>
        <w:t xml:space="preserve">właściwa </w:t>
      </w:r>
      <w:r w:rsidRPr="00AB4EC9">
        <w:rPr>
          <w:rFonts w:asciiTheme="minorHAnsi" w:hAnsiTheme="minorHAnsi" w:cs="Arial"/>
          <w:sz w:val="24"/>
          <w:szCs w:val="24"/>
        </w:rPr>
        <w:t xml:space="preserve">jednostka </w:t>
      </w:r>
      <w:r w:rsidR="003B6D63">
        <w:rPr>
          <w:rFonts w:asciiTheme="minorHAnsi" w:hAnsiTheme="minorHAnsi" w:cs="Arial"/>
          <w:sz w:val="24"/>
          <w:szCs w:val="24"/>
        </w:rPr>
        <w:t xml:space="preserve">certyfikująca </w:t>
      </w:r>
      <w:r w:rsidRPr="00AB4EC9">
        <w:rPr>
          <w:rFonts w:asciiTheme="minorHAnsi" w:hAnsiTheme="minorHAnsi" w:cs="Arial"/>
          <w:sz w:val="24"/>
          <w:szCs w:val="24"/>
        </w:rPr>
        <w:t xml:space="preserve">w toku weryfikacji uzna, iż produkt spełnia kryteria oznakowania ekologicznego </w:t>
      </w:r>
      <w:proofErr w:type="spellStart"/>
      <w:r w:rsidR="003B6D63">
        <w:rPr>
          <w:rFonts w:asciiTheme="minorHAnsi" w:hAnsiTheme="minorHAnsi" w:cs="Arial"/>
          <w:sz w:val="24"/>
          <w:szCs w:val="24"/>
        </w:rPr>
        <w:t>Ecolabel</w:t>
      </w:r>
      <w:proofErr w:type="spellEnd"/>
      <w:r w:rsidRPr="00AB4EC9">
        <w:rPr>
          <w:rFonts w:asciiTheme="minorHAnsi" w:hAnsiTheme="minorHAnsi" w:cs="Arial"/>
          <w:sz w:val="24"/>
          <w:szCs w:val="24"/>
        </w:rPr>
        <w:t>, przydziela produktowi numer rejestracyjny.</w:t>
      </w:r>
    </w:p>
    <w:p w14:paraId="3C44E34E" w14:textId="77777777" w:rsidR="00D34A51" w:rsidRPr="00AB4EC9" w:rsidRDefault="00D34A51" w:rsidP="000B79B8">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W ramach oznakowania </w:t>
      </w:r>
      <w:proofErr w:type="spellStart"/>
      <w:r w:rsidRPr="00AB4EC9">
        <w:rPr>
          <w:rFonts w:asciiTheme="minorHAnsi" w:hAnsiTheme="minorHAnsi" w:cs="Arial"/>
          <w:sz w:val="24"/>
          <w:szCs w:val="24"/>
        </w:rPr>
        <w:t>Ecolabel</w:t>
      </w:r>
      <w:proofErr w:type="spellEnd"/>
      <w:r w:rsidRPr="00AB4EC9">
        <w:rPr>
          <w:rFonts w:asciiTheme="minorHAnsi" w:hAnsiTheme="minorHAnsi" w:cs="Arial"/>
          <w:sz w:val="24"/>
          <w:szCs w:val="24"/>
        </w:rPr>
        <w:t xml:space="preserve"> opracowano szczegółowe kryteria dla następujących grup produktowych:</w:t>
      </w:r>
    </w:p>
    <w:p w14:paraId="4BC52F66" w14:textId="77777777" w:rsidR="001A100F" w:rsidRDefault="00E37D4E" w:rsidP="000B79B8">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Sprzątanie</w:t>
      </w:r>
    </w:p>
    <w:p w14:paraId="4B6D6AC1" w14:textId="77777777" w:rsidR="001A100F" w:rsidRDefault="001A100F" w:rsidP="000B79B8">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Ubrania i tekstylia</w:t>
      </w:r>
    </w:p>
    <w:p w14:paraId="400CA4DD" w14:textId="45C119E3" w:rsidR="001A100F" w:rsidRDefault="001A100F" w:rsidP="000B79B8">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Pokrycia</w:t>
      </w:r>
    </w:p>
    <w:p w14:paraId="19C9F7D4" w14:textId="77777777" w:rsidR="001A100F" w:rsidRDefault="001A100F" w:rsidP="000B79B8">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Zrób to sam</w:t>
      </w:r>
    </w:p>
    <w:p w14:paraId="1D35861E" w14:textId="77777777" w:rsidR="004A1165" w:rsidRDefault="004A1165" w:rsidP="000B79B8">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Sprzęt elektroniczny</w:t>
      </w:r>
    </w:p>
    <w:p w14:paraId="36123915" w14:textId="77777777" w:rsidR="004A1165" w:rsidRDefault="004A1165" w:rsidP="000B79B8">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Meble i materace</w:t>
      </w:r>
    </w:p>
    <w:p w14:paraId="53C869DE" w14:textId="6836C3F3" w:rsidR="004A1165" w:rsidRDefault="004A1165" w:rsidP="000B79B8">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Ogrodnictwo</w:t>
      </w:r>
    </w:p>
    <w:p w14:paraId="13DF5752" w14:textId="10F007A0" w:rsidR="004A1165" w:rsidRDefault="004A1165" w:rsidP="000B79B8">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Zakwaterowanie</w:t>
      </w:r>
    </w:p>
    <w:p w14:paraId="773F2B58" w14:textId="77777777" w:rsidR="0063410C" w:rsidRDefault="0063410C" w:rsidP="000B79B8">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Smary</w:t>
      </w:r>
    </w:p>
    <w:p w14:paraId="09B4A292" w14:textId="6FCDDE5E" w:rsidR="0063410C" w:rsidRDefault="0063410C" w:rsidP="000B79B8">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Papier</w:t>
      </w:r>
    </w:p>
    <w:p w14:paraId="597965AC" w14:textId="634893F0" w:rsidR="00D34A51" w:rsidRPr="00AB4EC9" w:rsidRDefault="0063410C" w:rsidP="000B79B8">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Produkty do pielęgnacji ciała i zwierząt</w:t>
      </w:r>
      <w:r w:rsidR="00D34A51" w:rsidRPr="00AB4EC9">
        <w:rPr>
          <w:rStyle w:val="Odwoanieprzypisudolnego"/>
          <w:rFonts w:asciiTheme="minorHAnsi" w:hAnsiTheme="minorHAnsi" w:cs="Arial"/>
          <w:sz w:val="24"/>
          <w:szCs w:val="24"/>
        </w:rPr>
        <w:footnoteReference w:id="52"/>
      </w:r>
    </w:p>
    <w:p w14:paraId="213E640F" w14:textId="5AB7C440" w:rsidR="00D34A51" w:rsidRPr="00AB4EC9" w:rsidRDefault="00D34A51" w:rsidP="000B79B8">
      <w:pPr>
        <w:spacing w:before="120" w:after="120"/>
        <w:rPr>
          <w:rFonts w:asciiTheme="minorHAnsi" w:hAnsiTheme="minorHAnsi" w:cs="Arial"/>
          <w:sz w:val="24"/>
          <w:szCs w:val="24"/>
        </w:rPr>
      </w:pPr>
      <w:r w:rsidRPr="00AB4EC9">
        <w:rPr>
          <w:rFonts w:asciiTheme="minorHAnsi" w:hAnsiTheme="minorHAnsi" w:cs="Arial"/>
          <w:sz w:val="24"/>
          <w:szCs w:val="24"/>
        </w:rPr>
        <w:t xml:space="preserve">Rozporządzenie nie zawiera bezpośrednich odwołań do zamówień publicznych. Jednak przyjęcie na szczeblu unijnym regulacji ustanawiających wspólne oznakowanie </w:t>
      </w:r>
      <w:r w:rsidRPr="00AB4EC9">
        <w:rPr>
          <w:rFonts w:asciiTheme="minorHAnsi" w:hAnsiTheme="minorHAnsi" w:cs="Arial"/>
          <w:sz w:val="24"/>
          <w:szCs w:val="24"/>
        </w:rPr>
        <w:lastRenderedPageBreak/>
        <w:t xml:space="preserve">ekologiczne oraz zatwierdzenie w ramach decyzji Komisji Europejskiej kryteriów ekologicznych </w:t>
      </w:r>
      <w:proofErr w:type="spellStart"/>
      <w:r w:rsidRPr="00AB4EC9">
        <w:rPr>
          <w:rFonts w:asciiTheme="minorHAnsi" w:hAnsiTheme="minorHAnsi" w:cs="Arial"/>
          <w:sz w:val="24"/>
          <w:szCs w:val="24"/>
        </w:rPr>
        <w:t>Ecolabel</w:t>
      </w:r>
      <w:proofErr w:type="spellEnd"/>
      <w:r w:rsidRPr="00AB4EC9">
        <w:rPr>
          <w:rFonts w:asciiTheme="minorHAnsi" w:hAnsiTheme="minorHAnsi" w:cs="Arial"/>
          <w:sz w:val="24"/>
          <w:szCs w:val="24"/>
        </w:rPr>
        <w:t xml:space="preserve"> dla określonych grup produktowych daje zamawiającym możliwości wykorzystania unijnego oznakowania ekologicznego w postępowaniach o</w:t>
      </w:r>
      <w:r w:rsidR="00090747">
        <w:rPr>
          <w:rFonts w:asciiTheme="minorHAnsi" w:hAnsiTheme="minorHAnsi" w:cs="Arial"/>
          <w:sz w:val="24"/>
          <w:szCs w:val="24"/>
        </w:rPr>
        <w:t> </w:t>
      </w:r>
      <w:r w:rsidRPr="00AB4EC9">
        <w:rPr>
          <w:rFonts w:asciiTheme="minorHAnsi" w:hAnsiTheme="minorHAnsi" w:cs="Arial"/>
          <w:sz w:val="24"/>
          <w:szCs w:val="24"/>
        </w:rPr>
        <w:t xml:space="preserve">udzielenie zamówienia publicznego. </w:t>
      </w:r>
    </w:p>
    <w:p w14:paraId="71914E7D" w14:textId="24539B4D" w:rsidR="00D34A51" w:rsidRPr="00AB4EC9" w:rsidRDefault="00D34A51" w:rsidP="000B79B8">
      <w:pPr>
        <w:spacing w:before="120" w:after="120"/>
        <w:rPr>
          <w:rFonts w:asciiTheme="minorHAnsi" w:hAnsiTheme="minorHAnsi" w:cs="Arial"/>
          <w:sz w:val="24"/>
          <w:szCs w:val="24"/>
        </w:rPr>
      </w:pPr>
      <w:r w:rsidRPr="00AB4EC9">
        <w:rPr>
          <w:rFonts w:asciiTheme="minorHAnsi" w:hAnsiTheme="minorHAnsi" w:cs="Arial"/>
          <w:sz w:val="24"/>
          <w:szCs w:val="24"/>
        </w:rPr>
        <w:t xml:space="preserve">Zarówno dyrektywy </w:t>
      </w:r>
      <w:r w:rsidR="00090747">
        <w:rPr>
          <w:rFonts w:asciiTheme="minorHAnsi" w:hAnsiTheme="minorHAnsi" w:cs="Arial"/>
          <w:sz w:val="24"/>
          <w:szCs w:val="24"/>
        </w:rPr>
        <w:t>w sprawie</w:t>
      </w:r>
      <w:r w:rsidRPr="00AB4EC9">
        <w:rPr>
          <w:rFonts w:asciiTheme="minorHAnsi" w:hAnsiTheme="minorHAnsi" w:cs="Arial"/>
          <w:sz w:val="24"/>
          <w:szCs w:val="24"/>
        </w:rPr>
        <w:t xml:space="preserve"> zamówień publicznych z 2014 r., jak i obowiązujące przepisy ustawy </w:t>
      </w:r>
      <w:r w:rsidR="00D5017C">
        <w:rPr>
          <w:rFonts w:asciiTheme="minorHAnsi" w:hAnsiTheme="minorHAnsi" w:cs="Arial"/>
          <w:sz w:val="24"/>
          <w:szCs w:val="24"/>
        </w:rPr>
        <w:t xml:space="preserve">– </w:t>
      </w:r>
      <w:r w:rsidRPr="00AB4EC9">
        <w:rPr>
          <w:rFonts w:asciiTheme="minorHAnsi" w:hAnsiTheme="minorHAnsi" w:cs="Arial"/>
          <w:sz w:val="24"/>
          <w:szCs w:val="24"/>
        </w:rPr>
        <w:t>Prawo zamówień publicznych przewidują szerokie możliwości wykorzystania oznakowań, w tym unijnego oznakowania ekologicznego, w postępowaniu o udzielenie zamówienia publicznego. Dopuszczalne jest bezpośrednie wskazanie przez zamawiającego konkretnej etykiety. Podejmując decyzję o zakupie produktów o</w:t>
      </w:r>
      <w:r w:rsidR="00D5017C">
        <w:rPr>
          <w:rFonts w:asciiTheme="minorHAnsi" w:hAnsiTheme="minorHAnsi" w:cs="Arial"/>
          <w:sz w:val="24"/>
          <w:szCs w:val="24"/>
        </w:rPr>
        <w:t> </w:t>
      </w:r>
      <w:r w:rsidRPr="00AB4EC9">
        <w:rPr>
          <w:rFonts w:asciiTheme="minorHAnsi" w:hAnsiTheme="minorHAnsi" w:cs="Arial"/>
          <w:sz w:val="24"/>
          <w:szCs w:val="24"/>
        </w:rPr>
        <w:t>szczególnych cechach środowiskowych, zamawiający może odwołać się do etykiety (w</w:t>
      </w:r>
      <w:r w:rsidR="00795BA6">
        <w:rPr>
          <w:rFonts w:asciiTheme="minorHAnsi" w:hAnsiTheme="minorHAnsi" w:cs="Arial"/>
          <w:sz w:val="24"/>
          <w:szCs w:val="24"/>
        </w:rPr>
        <w:t> </w:t>
      </w:r>
      <w:r w:rsidRPr="00AB4EC9">
        <w:rPr>
          <w:rFonts w:asciiTheme="minorHAnsi" w:hAnsiTheme="minorHAnsi" w:cs="Arial"/>
          <w:sz w:val="24"/>
          <w:szCs w:val="24"/>
        </w:rPr>
        <w:t xml:space="preserve">tym m.in. </w:t>
      </w:r>
      <w:proofErr w:type="spellStart"/>
      <w:r w:rsidRPr="00AB4EC9">
        <w:rPr>
          <w:rFonts w:asciiTheme="minorHAnsi" w:hAnsiTheme="minorHAnsi" w:cs="Arial"/>
          <w:sz w:val="24"/>
          <w:szCs w:val="24"/>
        </w:rPr>
        <w:t>Ecolabel</w:t>
      </w:r>
      <w:proofErr w:type="spellEnd"/>
      <w:r w:rsidRPr="00AB4EC9">
        <w:rPr>
          <w:rFonts w:asciiTheme="minorHAnsi" w:hAnsiTheme="minorHAnsi" w:cs="Arial"/>
          <w:sz w:val="24"/>
          <w:szCs w:val="24"/>
        </w:rPr>
        <w:t xml:space="preserve">) w </w:t>
      </w:r>
      <w:r w:rsidRPr="00AB4EC9">
        <w:rPr>
          <w:rFonts w:asciiTheme="minorHAnsi" w:hAnsiTheme="minorHAnsi" w:cs="Arial"/>
          <w:b/>
          <w:sz w:val="24"/>
          <w:szCs w:val="24"/>
        </w:rPr>
        <w:t>opisie przedmiotu zamówienia</w:t>
      </w:r>
      <w:r w:rsidRPr="00AB4EC9">
        <w:rPr>
          <w:rFonts w:asciiTheme="minorHAnsi" w:hAnsiTheme="minorHAnsi" w:cs="Arial"/>
          <w:sz w:val="24"/>
          <w:szCs w:val="24"/>
        </w:rPr>
        <w:t xml:space="preserve">, w </w:t>
      </w:r>
      <w:r w:rsidRPr="00AB4EC9">
        <w:rPr>
          <w:rFonts w:asciiTheme="minorHAnsi" w:hAnsiTheme="minorHAnsi" w:cs="Arial"/>
          <w:b/>
          <w:sz w:val="24"/>
          <w:szCs w:val="24"/>
        </w:rPr>
        <w:t>kryteriach oceny ofert</w:t>
      </w:r>
      <w:r w:rsidRPr="00AB4EC9">
        <w:rPr>
          <w:rFonts w:asciiTheme="minorHAnsi" w:hAnsiTheme="minorHAnsi" w:cs="Arial"/>
          <w:sz w:val="24"/>
          <w:szCs w:val="24"/>
        </w:rPr>
        <w:t xml:space="preserve"> lub w </w:t>
      </w:r>
      <w:r w:rsidRPr="00AB4EC9">
        <w:rPr>
          <w:rFonts w:asciiTheme="minorHAnsi" w:hAnsiTheme="minorHAnsi" w:cs="Arial"/>
          <w:b/>
          <w:sz w:val="24"/>
          <w:szCs w:val="24"/>
        </w:rPr>
        <w:t>wymaganiach związanych z realizacją zamówienia</w:t>
      </w:r>
      <w:r w:rsidRPr="00AB4EC9">
        <w:rPr>
          <w:rFonts w:asciiTheme="minorHAnsi" w:hAnsiTheme="minorHAnsi" w:cs="Arial"/>
          <w:sz w:val="24"/>
          <w:szCs w:val="24"/>
        </w:rPr>
        <w:t xml:space="preserve">. W takim przypadku ustawa </w:t>
      </w:r>
      <w:r w:rsidR="00795BA6">
        <w:rPr>
          <w:rFonts w:asciiTheme="minorHAnsi" w:hAnsiTheme="minorHAnsi" w:cs="Arial"/>
          <w:sz w:val="24"/>
          <w:szCs w:val="24"/>
        </w:rPr>
        <w:t xml:space="preserve">– </w:t>
      </w:r>
      <w:r w:rsidRPr="00AB4EC9">
        <w:rPr>
          <w:rFonts w:asciiTheme="minorHAnsi" w:hAnsiTheme="minorHAnsi" w:cs="Arial"/>
          <w:sz w:val="24"/>
          <w:szCs w:val="24"/>
        </w:rPr>
        <w:t>Prawo zamówień publicznych wymaga łącznego spełnienia następujących warunków:</w:t>
      </w:r>
    </w:p>
    <w:p w14:paraId="6E7D16B5" w14:textId="77777777" w:rsidR="00D34A51" w:rsidRPr="00AB4EC9" w:rsidRDefault="00D34A51" w:rsidP="000B79B8">
      <w:pPr>
        <w:pStyle w:val="Akapitzlist"/>
        <w:widowControl w:val="0"/>
        <w:numPr>
          <w:ilvl w:val="0"/>
          <w:numId w:val="7"/>
        </w:num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wymagania etykiety dotyczą wyłącznie kryteriów, które są związane z przedmiotem zamówienia, i są odpowiednie dla określenia cech robót budowlanych, dostaw lub usług będących przedmiotem tego zamówienia;</w:t>
      </w:r>
    </w:p>
    <w:p w14:paraId="4FDCFCFD" w14:textId="36799DC2" w:rsidR="00D34A51" w:rsidRPr="00AB4EC9" w:rsidRDefault="00D34A51" w:rsidP="000B79B8">
      <w:pPr>
        <w:pStyle w:val="Akapitzlist"/>
        <w:widowControl w:val="0"/>
        <w:numPr>
          <w:ilvl w:val="0"/>
          <w:numId w:val="7"/>
        </w:num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wymagania etykiety są oparte na obiektywnie możliwych do sprawdzenia i</w:t>
      </w:r>
      <w:r w:rsidR="00795BA6">
        <w:rPr>
          <w:rFonts w:asciiTheme="minorHAnsi" w:hAnsiTheme="minorHAnsi" w:cs="Arial"/>
          <w:sz w:val="24"/>
          <w:szCs w:val="24"/>
        </w:rPr>
        <w:t> </w:t>
      </w:r>
      <w:r w:rsidRPr="00AB4EC9">
        <w:rPr>
          <w:rFonts w:asciiTheme="minorHAnsi" w:hAnsiTheme="minorHAnsi" w:cs="Arial"/>
          <w:sz w:val="24"/>
          <w:szCs w:val="24"/>
        </w:rPr>
        <w:t>niedyskryminujących kryteriach;</w:t>
      </w:r>
    </w:p>
    <w:p w14:paraId="6BE24AA7" w14:textId="77777777" w:rsidR="00D34A51" w:rsidRPr="00AB4EC9" w:rsidRDefault="00D34A51" w:rsidP="000B79B8">
      <w:pPr>
        <w:pStyle w:val="Akapitzlist"/>
        <w:widowControl w:val="0"/>
        <w:numPr>
          <w:ilvl w:val="0"/>
          <w:numId w:val="7"/>
        </w:num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wymagania etykiety są opracowywane i przyjmowane w drodze otwartej i przejrzystej procedury, w której mogą uczestniczyć wszystkie zainteresowane podmioty, w tym podmioty należące do administracji publicznej, konsumenci, partnerzy społeczni, producenci, dystrybutorzy oraz organizacje pozarządowe;</w:t>
      </w:r>
    </w:p>
    <w:p w14:paraId="6356D337" w14:textId="77777777" w:rsidR="00D34A51" w:rsidRPr="00AB4EC9" w:rsidRDefault="00D34A51" w:rsidP="000B79B8">
      <w:pPr>
        <w:pStyle w:val="Akapitzlist"/>
        <w:widowControl w:val="0"/>
        <w:numPr>
          <w:ilvl w:val="0"/>
          <w:numId w:val="7"/>
        </w:num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etykiety oraz wymagania etykiety są dostępne dla wszystkich zainteresowanych stron;</w:t>
      </w:r>
    </w:p>
    <w:p w14:paraId="14F1CA36" w14:textId="77777777" w:rsidR="00D34A51" w:rsidRPr="00AB4EC9" w:rsidRDefault="00D34A51" w:rsidP="000B79B8">
      <w:pPr>
        <w:pStyle w:val="Akapitzlist"/>
        <w:widowControl w:val="0"/>
        <w:numPr>
          <w:ilvl w:val="0"/>
          <w:numId w:val="7"/>
        </w:num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wymagania etykiety są określane przez podmiot trzeci, na który wykonawca ubiegający się o etykietę nie może wywierać decydującego wpływu</w:t>
      </w:r>
      <w:r w:rsidRPr="00AB4EC9">
        <w:rPr>
          <w:rStyle w:val="Odwoanieprzypisudolnego"/>
          <w:rFonts w:asciiTheme="minorHAnsi" w:hAnsiTheme="minorHAnsi" w:cs="Arial"/>
          <w:sz w:val="24"/>
          <w:szCs w:val="24"/>
        </w:rPr>
        <w:footnoteReference w:id="53"/>
      </w:r>
      <w:r w:rsidRPr="00AB4EC9">
        <w:rPr>
          <w:rFonts w:asciiTheme="minorHAnsi" w:hAnsiTheme="minorHAnsi" w:cs="Arial"/>
          <w:sz w:val="24"/>
          <w:szCs w:val="24"/>
        </w:rPr>
        <w:t>.</w:t>
      </w:r>
    </w:p>
    <w:p w14:paraId="1AE73C4E" w14:textId="673EA83C" w:rsidR="00D34A51" w:rsidRPr="00AB4EC9" w:rsidRDefault="00D34A51" w:rsidP="000B79B8">
      <w:pPr>
        <w:spacing w:before="120" w:after="120"/>
        <w:rPr>
          <w:rFonts w:asciiTheme="minorHAnsi" w:hAnsiTheme="minorHAnsi" w:cs="Arial"/>
          <w:sz w:val="24"/>
          <w:szCs w:val="24"/>
        </w:rPr>
      </w:pPr>
      <w:r w:rsidRPr="00AB4EC9">
        <w:rPr>
          <w:rFonts w:asciiTheme="minorHAnsi" w:hAnsiTheme="minorHAnsi" w:cs="Arial"/>
          <w:sz w:val="24"/>
          <w:szCs w:val="24"/>
        </w:rPr>
        <w:t xml:space="preserve">Jeżeli etykieta </w:t>
      </w:r>
      <w:proofErr w:type="spellStart"/>
      <w:r w:rsidRPr="00AB4EC9">
        <w:rPr>
          <w:rFonts w:asciiTheme="minorHAnsi" w:hAnsiTheme="minorHAnsi" w:cs="Arial"/>
          <w:sz w:val="24"/>
          <w:szCs w:val="24"/>
        </w:rPr>
        <w:t>Ecolabel</w:t>
      </w:r>
      <w:proofErr w:type="spellEnd"/>
      <w:r w:rsidRPr="00AB4EC9">
        <w:rPr>
          <w:rFonts w:asciiTheme="minorHAnsi" w:hAnsiTheme="minorHAnsi" w:cs="Arial"/>
          <w:sz w:val="24"/>
          <w:szCs w:val="24"/>
        </w:rPr>
        <w:t xml:space="preserve"> spełnia dodatkowe wymagania, które nie są związane z przedmiotem zamówienia, zamawiający nie może żądać tej etykiety. W takich sytuacji zamawiający musi wskazać szczegółowe wymagania etykiety </w:t>
      </w:r>
      <w:proofErr w:type="spellStart"/>
      <w:r w:rsidRPr="00AB4EC9">
        <w:rPr>
          <w:rFonts w:asciiTheme="minorHAnsi" w:hAnsiTheme="minorHAnsi" w:cs="Arial"/>
          <w:sz w:val="24"/>
          <w:szCs w:val="24"/>
        </w:rPr>
        <w:t>Ecolabel</w:t>
      </w:r>
      <w:proofErr w:type="spellEnd"/>
      <w:r w:rsidRPr="00AB4EC9">
        <w:rPr>
          <w:rFonts w:asciiTheme="minorHAnsi" w:hAnsiTheme="minorHAnsi" w:cs="Arial"/>
          <w:sz w:val="24"/>
          <w:szCs w:val="24"/>
        </w:rPr>
        <w:t xml:space="preserve"> (lub jego części), które są związane z przedmiotem zamówienia i są odpowiednie dla określenia cech zamawianych robót budowlanych, dostaw lub usług.</w:t>
      </w:r>
    </w:p>
    <w:p w14:paraId="0D52724F" w14:textId="77777777" w:rsidR="00666BE6" w:rsidRDefault="00D34A51" w:rsidP="000B79B8">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Unijne oznakowanie ekologiczne </w:t>
      </w:r>
      <w:proofErr w:type="spellStart"/>
      <w:r w:rsidRPr="00AB4EC9">
        <w:rPr>
          <w:rFonts w:asciiTheme="minorHAnsi" w:hAnsiTheme="minorHAnsi" w:cs="Arial"/>
          <w:sz w:val="24"/>
          <w:szCs w:val="24"/>
        </w:rPr>
        <w:t>Ecolabel</w:t>
      </w:r>
      <w:proofErr w:type="spellEnd"/>
      <w:r w:rsidRPr="00AB4EC9">
        <w:rPr>
          <w:rFonts w:asciiTheme="minorHAnsi" w:hAnsiTheme="minorHAnsi" w:cs="Arial"/>
          <w:sz w:val="24"/>
          <w:szCs w:val="24"/>
        </w:rPr>
        <w:t xml:space="preserve"> może również zostać wykorzystane jako </w:t>
      </w:r>
      <w:r w:rsidRPr="00AB4EC9">
        <w:rPr>
          <w:rFonts w:asciiTheme="minorHAnsi" w:hAnsiTheme="minorHAnsi" w:cs="Arial"/>
          <w:b/>
          <w:sz w:val="24"/>
          <w:szCs w:val="24"/>
        </w:rPr>
        <w:t>środek dowodowy</w:t>
      </w:r>
      <w:r w:rsidRPr="00AB4EC9">
        <w:rPr>
          <w:rFonts w:asciiTheme="minorHAnsi" w:hAnsiTheme="minorHAnsi" w:cs="Arial"/>
          <w:sz w:val="24"/>
          <w:szCs w:val="24"/>
        </w:rPr>
        <w:t xml:space="preserve"> służący do potwierdzenia, że</w:t>
      </w:r>
      <w:r w:rsidRPr="00AB4EC9">
        <w:rPr>
          <w:rFonts w:asciiTheme="minorHAnsi" w:hAnsiTheme="minorHAnsi" w:cs="Arial"/>
          <w:b/>
          <w:sz w:val="24"/>
          <w:szCs w:val="24"/>
        </w:rPr>
        <w:t xml:space="preserve"> </w:t>
      </w:r>
      <w:r w:rsidRPr="00AB4EC9">
        <w:rPr>
          <w:rFonts w:asciiTheme="minorHAnsi" w:hAnsiTheme="minorHAnsi" w:cs="Arial"/>
          <w:sz w:val="24"/>
          <w:szCs w:val="24"/>
        </w:rPr>
        <w:t xml:space="preserve">oferowane roboty budowlane, dostawy lub usługi odpowiadają wymaganiom określonym przez zamawiającego. Zamawiający może żądać w szczególności certyfikatu wydanego przez jednostkę właściwą (tj. </w:t>
      </w:r>
      <w:r w:rsidRPr="00AB4EC9">
        <w:rPr>
          <w:rFonts w:asciiTheme="minorHAnsi" w:hAnsiTheme="minorHAnsi" w:cs="Arial"/>
          <w:sz w:val="24"/>
          <w:szCs w:val="24"/>
        </w:rPr>
        <w:lastRenderedPageBreak/>
        <w:t xml:space="preserve">jednostkę oceniającą zgodność) stanowiącego potwierdzenie zgodności z wymaganiami lub cechami określonymi w opisie przedmiotu zamówienia, kryteriach oceny ofert lub warunkach realizacji zamówienia. </w:t>
      </w:r>
    </w:p>
    <w:p w14:paraId="7A92C62E" w14:textId="5C8DCA86" w:rsidR="00666BE6" w:rsidRPr="00A262C5" w:rsidRDefault="00D34A51" w:rsidP="000B79B8">
      <w:pPr>
        <w:autoSpaceDE w:val="0"/>
        <w:autoSpaceDN w:val="0"/>
        <w:adjustRightInd w:val="0"/>
        <w:spacing w:before="120" w:after="120"/>
        <w:rPr>
          <w:rFonts w:asciiTheme="minorHAnsi" w:hAnsiTheme="minorHAnsi" w:cs="Arial"/>
          <w:color w:val="000000" w:themeColor="text1"/>
          <w:sz w:val="24"/>
          <w:szCs w:val="24"/>
        </w:rPr>
      </w:pPr>
      <w:r w:rsidRPr="00A262C5">
        <w:rPr>
          <w:rFonts w:asciiTheme="minorHAnsi" w:hAnsiTheme="minorHAnsi" w:cs="Arial"/>
          <w:color w:val="000000" w:themeColor="text1"/>
          <w:sz w:val="24"/>
          <w:szCs w:val="24"/>
        </w:rPr>
        <w:t xml:space="preserve">W Polsce, jednostką certyfikującą produkty pod względem zgodności z wymaganiami </w:t>
      </w:r>
      <w:proofErr w:type="spellStart"/>
      <w:r w:rsidRPr="00A262C5">
        <w:rPr>
          <w:rFonts w:asciiTheme="minorHAnsi" w:hAnsiTheme="minorHAnsi" w:cs="Arial"/>
          <w:color w:val="000000" w:themeColor="text1"/>
          <w:sz w:val="24"/>
          <w:szCs w:val="24"/>
        </w:rPr>
        <w:t>Ecolabel</w:t>
      </w:r>
      <w:proofErr w:type="spellEnd"/>
      <w:r w:rsidRPr="00A262C5">
        <w:rPr>
          <w:rFonts w:asciiTheme="minorHAnsi" w:hAnsiTheme="minorHAnsi" w:cs="Arial"/>
          <w:color w:val="000000" w:themeColor="text1"/>
          <w:sz w:val="24"/>
          <w:szCs w:val="24"/>
        </w:rPr>
        <w:t xml:space="preserve"> jest Polskie Centrum Badań Certyfikacji S.A. Wykaz wydanych przez t</w:t>
      </w:r>
      <w:r w:rsidR="008A1C3E">
        <w:rPr>
          <w:rFonts w:asciiTheme="minorHAnsi" w:hAnsiTheme="minorHAnsi" w:cs="Arial"/>
          <w:color w:val="000000" w:themeColor="text1"/>
          <w:sz w:val="24"/>
          <w:szCs w:val="24"/>
        </w:rPr>
        <w:t>ę</w:t>
      </w:r>
      <w:r w:rsidRPr="00A262C5">
        <w:rPr>
          <w:rFonts w:asciiTheme="minorHAnsi" w:hAnsiTheme="minorHAnsi" w:cs="Arial"/>
          <w:color w:val="000000" w:themeColor="text1"/>
          <w:sz w:val="24"/>
          <w:szCs w:val="24"/>
        </w:rPr>
        <w:t xml:space="preserve"> jednostkę aktualnych certyfikatów dostępny jest na stronie: </w:t>
      </w:r>
      <w:hyperlink r:id="rId31" w:history="1">
        <w:r w:rsidR="00D81BA5" w:rsidRPr="00A262C5">
          <w:rPr>
            <w:rStyle w:val="Hipercze"/>
            <w:rFonts w:asciiTheme="minorHAnsi" w:hAnsiTheme="minorHAnsi" w:cs="Arial"/>
            <w:color w:val="000000" w:themeColor="text1"/>
            <w:sz w:val="24"/>
            <w:szCs w:val="24"/>
          </w:rPr>
          <w:t>https://www.pcbc.gov.pl/wp-content/uploads/Wykaz_certyfikat%C3%B3w_2025.pdf</w:t>
        </w:r>
      </w:hyperlink>
      <w:r w:rsidR="000C49FE" w:rsidRPr="00A262C5">
        <w:rPr>
          <w:rStyle w:val="Odwoanieprzypisudolnego"/>
          <w:rFonts w:asciiTheme="minorHAnsi" w:hAnsiTheme="minorHAnsi" w:cs="Arial"/>
          <w:color w:val="000000" w:themeColor="text1"/>
          <w:sz w:val="24"/>
          <w:szCs w:val="24"/>
        </w:rPr>
        <w:footnoteReference w:id="54"/>
      </w:r>
      <w:r w:rsidR="000C49FE" w:rsidRPr="00A262C5">
        <w:rPr>
          <w:rFonts w:asciiTheme="minorHAnsi" w:hAnsiTheme="minorHAnsi" w:cs="Arial"/>
          <w:color w:val="000000" w:themeColor="text1"/>
          <w:sz w:val="24"/>
          <w:szCs w:val="24"/>
        </w:rPr>
        <w:t>.</w:t>
      </w:r>
    </w:p>
    <w:p w14:paraId="34014923" w14:textId="7CEC30AF" w:rsidR="00D34A51" w:rsidRPr="00E237D4" w:rsidRDefault="00D34A51" w:rsidP="000B79B8">
      <w:pPr>
        <w:autoSpaceDE w:val="0"/>
        <w:autoSpaceDN w:val="0"/>
        <w:adjustRightInd w:val="0"/>
        <w:spacing w:before="120" w:after="120"/>
        <w:rPr>
          <w:rFonts w:asciiTheme="minorHAnsi" w:hAnsiTheme="minorHAnsi" w:cs="Arial"/>
          <w:sz w:val="24"/>
          <w:szCs w:val="24"/>
        </w:rPr>
      </w:pPr>
      <w:r w:rsidRPr="00A262C5">
        <w:rPr>
          <w:rFonts w:asciiTheme="minorHAnsi" w:hAnsiTheme="minorHAnsi" w:cs="Arial"/>
          <w:color w:val="000000" w:themeColor="text1"/>
          <w:sz w:val="24"/>
          <w:szCs w:val="24"/>
        </w:rPr>
        <w:t xml:space="preserve">Z kolei pełny wykaz produktów certyfikowanych w ramach Unii Europejskiej pod względem zgodności z wymogami </w:t>
      </w:r>
      <w:proofErr w:type="spellStart"/>
      <w:r w:rsidRPr="00A262C5">
        <w:rPr>
          <w:rFonts w:asciiTheme="minorHAnsi" w:hAnsiTheme="minorHAnsi" w:cs="Arial"/>
          <w:color w:val="000000" w:themeColor="text1"/>
          <w:sz w:val="24"/>
          <w:szCs w:val="24"/>
        </w:rPr>
        <w:t>Ecolabel</w:t>
      </w:r>
      <w:proofErr w:type="spellEnd"/>
      <w:r w:rsidRPr="00A262C5">
        <w:rPr>
          <w:rFonts w:asciiTheme="minorHAnsi" w:hAnsiTheme="minorHAnsi" w:cs="Arial"/>
          <w:color w:val="000000" w:themeColor="text1"/>
          <w:sz w:val="24"/>
          <w:szCs w:val="24"/>
        </w:rPr>
        <w:t xml:space="preserve"> </w:t>
      </w:r>
      <w:r w:rsidRPr="00E237D4">
        <w:rPr>
          <w:rFonts w:asciiTheme="minorHAnsi" w:hAnsiTheme="minorHAnsi" w:cs="Arial"/>
          <w:sz w:val="24"/>
          <w:szCs w:val="24"/>
        </w:rPr>
        <w:t xml:space="preserve">w podziale na grupy produktowe dostępny jest </w:t>
      </w:r>
      <w:r w:rsidR="006C1482">
        <w:rPr>
          <w:rFonts w:asciiTheme="minorHAnsi" w:hAnsiTheme="minorHAnsi" w:cs="Arial"/>
          <w:sz w:val="24"/>
          <w:szCs w:val="24"/>
        </w:rPr>
        <w:t>pod adresem</w:t>
      </w:r>
      <w:r w:rsidRPr="00E237D4">
        <w:rPr>
          <w:rFonts w:asciiTheme="minorHAnsi" w:hAnsiTheme="minorHAnsi" w:cs="Arial"/>
          <w:sz w:val="24"/>
          <w:szCs w:val="24"/>
        </w:rPr>
        <w:t xml:space="preserve">: </w:t>
      </w:r>
      <w:hyperlink r:id="rId32" w:history="1">
        <w:r w:rsidR="00F55A12" w:rsidRPr="00E237D4">
          <w:rPr>
            <w:rStyle w:val="Hipercze"/>
            <w:rFonts w:asciiTheme="minorHAnsi" w:hAnsiTheme="minorHAnsi" w:cs="Arial"/>
            <w:color w:val="000000" w:themeColor="text1"/>
            <w:sz w:val="24"/>
            <w:szCs w:val="24"/>
          </w:rPr>
          <w:t xml:space="preserve">EU </w:t>
        </w:r>
        <w:proofErr w:type="spellStart"/>
        <w:r w:rsidR="00F55A12" w:rsidRPr="00E237D4">
          <w:rPr>
            <w:rStyle w:val="Hipercze"/>
            <w:rFonts w:asciiTheme="minorHAnsi" w:hAnsiTheme="minorHAnsi" w:cs="Arial"/>
            <w:color w:val="000000" w:themeColor="text1"/>
            <w:sz w:val="24"/>
            <w:szCs w:val="24"/>
          </w:rPr>
          <w:t>Ecolabel</w:t>
        </w:r>
        <w:proofErr w:type="spellEnd"/>
        <w:r w:rsidR="00F55A12" w:rsidRPr="00E237D4">
          <w:rPr>
            <w:rStyle w:val="Hipercze"/>
            <w:rFonts w:asciiTheme="minorHAnsi" w:hAnsiTheme="minorHAnsi" w:cs="Arial"/>
            <w:color w:val="000000" w:themeColor="text1"/>
            <w:sz w:val="24"/>
            <w:szCs w:val="24"/>
          </w:rPr>
          <w:t xml:space="preserve"> </w:t>
        </w:r>
        <w:proofErr w:type="spellStart"/>
        <w:r w:rsidR="00F55A12" w:rsidRPr="00E237D4">
          <w:rPr>
            <w:rStyle w:val="Hipercze"/>
            <w:rFonts w:asciiTheme="minorHAnsi" w:hAnsiTheme="minorHAnsi" w:cs="Arial"/>
            <w:color w:val="000000" w:themeColor="text1"/>
            <w:sz w:val="24"/>
            <w:szCs w:val="24"/>
          </w:rPr>
          <w:t>product</w:t>
        </w:r>
        <w:proofErr w:type="spellEnd"/>
        <w:r w:rsidR="00F55A12" w:rsidRPr="00E237D4">
          <w:rPr>
            <w:rStyle w:val="Hipercze"/>
            <w:rFonts w:asciiTheme="minorHAnsi" w:hAnsiTheme="minorHAnsi" w:cs="Arial"/>
            <w:color w:val="000000" w:themeColor="text1"/>
            <w:sz w:val="24"/>
            <w:szCs w:val="24"/>
          </w:rPr>
          <w:t xml:space="preserve"> </w:t>
        </w:r>
        <w:proofErr w:type="spellStart"/>
        <w:r w:rsidR="00F55A12" w:rsidRPr="00E237D4">
          <w:rPr>
            <w:rStyle w:val="Hipercze"/>
            <w:rFonts w:asciiTheme="minorHAnsi" w:hAnsiTheme="minorHAnsi" w:cs="Arial"/>
            <w:color w:val="000000" w:themeColor="text1"/>
            <w:sz w:val="24"/>
            <w:szCs w:val="24"/>
          </w:rPr>
          <w:t>catalogue</w:t>
        </w:r>
        <w:proofErr w:type="spellEnd"/>
      </w:hyperlink>
      <w:r w:rsidR="00F55A12" w:rsidRPr="00E237D4">
        <w:rPr>
          <w:rFonts w:asciiTheme="minorHAnsi" w:hAnsiTheme="minorHAnsi" w:cs="Arial"/>
          <w:color w:val="000000" w:themeColor="text1"/>
          <w:sz w:val="24"/>
          <w:szCs w:val="24"/>
        </w:rPr>
        <w:t xml:space="preserve">. </w:t>
      </w:r>
      <w:r w:rsidR="006C1482">
        <w:rPr>
          <w:rFonts w:asciiTheme="minorHAnsi" w:hAnsiTheme="minorHAnsi" w:cs="Arial"/>
          <w:color w:val="000000" w:themeColor="text1"/>
          <w:sz w:val="24"/>
          <w:szCs w:val="24"/>
        </w:rPr>
        <w:t>Na gruncie</w:t>
      </w:r>
      <w:r w:rsidRPr="00E237D4">
        <w:rPr>
          <w:rFonts w:asciiTheme="minorHAnsi" w:hAnsiTheme="minorHAnsi" w:cs="Arial"/>
          <w:color w:val="000000" w:themeColor="text1"/>
          <w:sz w:val="24"/>
          <w:szCs w:val="24"/>
        </w:rPr>
        <w:t xml:space="preserve"> zamówień publicznych zamawiający może dopuścić przedłożenie wydruku z oficjalnego wykazu </w:t>
      </w:r>
      <w:proofErr w:type="spellStart"/>
      <w:r w:rsidRPr="00E237D4">
        <w:rPr>
          <w:rFonts w:asciiTheme="minorHAnsi" w:hAnsiTheme="minorHAnsi" w:cs="Arial"/>
          <w:color w:val="000000" w:themeColor="text1"/>
          <w:sz w:val="24"/>
          <w:szCs w:val="24"/>
        </w:rPr>
        <w:t>Ecolabel</w:t>
      </w:r>
      <w:proofErr w:type="spellEnd"/>
      <w:r w:rsidRPr="00E237D4">
        <w:rPr>
          <w:rFonts w:asciiTheme="minorHAnsi" w:hAnsiTheme="minorHAnsi" w:cs="Arial"/>
          <w:color w:val="000000" w:themeColor="text1"/>
          <w:sz w:val="24"/>
          <w:szCs w:val="24"/>
        </w:rPr>
        <w:t xml:space="preserve"> jako alternatywn</w:t>
      </w:r>
      <w:r w:rsidR="00892353">
        <w:rPr>
          <w:rFonts w:asciiTheme="minorHAnsi" w:hAnsiTheme="minorHAnsi" w:cs="Arial"/>
          <w:color w:val="000000" w:themeColor="text1"/>
          <w:sz w:val="24"/>
          <w:szCs w:val="24"/>
        </w:rPr>
        <w:t>ego</w:t>
      </w:r>
      <w:r w:rsidRPr="00E237D4">
        <w:rPr>
          <w:rFonts w:asciiTheme="minorHAnsi" w:hAnsiTheme="minorHAnsi" w:cs="Arial"/>
          <w:color w:val="000000" w:themeColor="text1"/>
          <w:sz w:val="24"/>
          <w:szCs w:val="24"/>
        </w:rPr>
        <w:t xml:space="preserve"> środ</w:t>
      </w:r>
      <w:r w:rsidR="00892353">
        <w:rPr>
          <w:rFonts w:asciiTheme="minorHAnsi" w:hAnsiTheme="minorHAnsi" w:cs="Arial"/>
          <w:color w:val="000000" w:themeColor="text1"/>
          <w:sz w:val="24"/>
          <w:szCs w:val="24"/>
        </w:rPr>
        <w:t>ka</w:t>
      </w:r>
      <w:r w:rsidRPr="00E237D4">
        <w:rPr>
          <w:rFonts w:asciiTheme="minorHAnsi" w:hAnsiTheme="minorHAnsi" w:cs="Arial"/>
          <w:color w:val="000000" w:themeColor="text1"/>
          <w:sz w:val="24"/>
          <w:szCs w:val="24"/>
        </w:rPr>
        <w:t xml:space="preserve"> dowodow</w:t>
      </w:r>
      <w:r w:rsidR="00892353">
        <w:rPr>
          <w:rFonts w:asciiTheme="minorHAnsi" w:hAnsiTheme="minorHAnsi" w:cs="Arial"/>
          <w:color w:val="000000" w:themeColor="text1"/>
          <w:sz w:val="24"/>
          <w:szCs w:val="24"/>
        </w:rPr>
        <w:t>ego</w:t>
      </w:r>
      <w:r w:rsidRPr="00E237D4">
        <w:rPr>
          <w:rFonts w:asciiTheme="minorHAnsi" w:hAnsiTheme="minorHAnsi" w:cs="Arial"/>
          <w:color w:val="000000" w:themeColor="text1"/>
          <w:sz w:val="24"/>
          <w:szCs w:val="24"/>
        </w:rPr>
        <w:t>.</w:t>
      </w:r>
    </w:p>
    <w:p w14:paraId="305FA486" w14:textId="77777777" w:rsidR="00D34A51" w:rsidRPr="00E237D4" w:rsidRDefault="00D34A51" w:rsidP="000B79B8">
      <w:pPr>
        <w:spacing w:before="120" w:after="120"/>
        <w:rPr>
          <w:rFonts w:asciiTheme="minorHAnsi" w:hAnsiTheme="minorHAnsi" w:cs="Arial"/>
          <w:sz w:val="24"/>
          <w:szCs w:val="24"/>
        </w:rPr>
      </w:pPr>
      <w:r w:rsidRPr="00E237D4">
        <w:rPr>
          <w:rFonts w:asciiTheme="minorHAnsi" w:hAnsiTheme="minorHAnsi" w:cs="Arial"/>
          <w:sz w:val="24"/>
          <w:szCs w:val="24"/>
        </w:rPr>
        <w:t xml:space="preserve">Wymagając przedstawienia etykiety </w:t>
      </w:r>
      <w:proofErr w:type="spellStart"/>
      <w:r w:rsidRPr="00E237D4">
        <w:rPr>
          <w:rFonts w:asciiTheme="minorHAnsi" w:hAnsiTheme="minorHAnsi" w:cs="Arial"/>
          <w:sz w:val="24"/>
          <w:szCs w:val="24"/>
        </w:rPr>
        <w:t>Ecolabel</w:t>
      </w:r>
      <w:proofErr w:type="spellEnd"/>
      <w:r w:rsidRPr="00E237D4">
        <w:rPr>
          <w:rFonts w:asciiTheme="minorHAnsi" w:hAnsiTheme="minorHAnsi" w:cs="Arial"/>
          <w:sz w:val="24"/>
          <w:szCs w:val="24"/>
        </w:rPr>
        <w:t>, zamawiający musi jednocześnie akceptować wszystkie etykiety potwierdzające, że dane roboty budowlane, dostawy lub usługi spełniają równoważne wymagania</w:t>
      </w:r>
      <w:r w:rsidRPr="00E237D4">
        <w:rPr>
          <w:rStyle w:val="Odwoanieprzypisudolnego"/>
          <w:rFonts w:asciiTheme="minorHAnsi" w:hAnsiTheme="minorHAnsi" w:cs="Arial"/>
          <w:sz w:val="24"/>
          <w:szCs w:val="24"/>
        </w:rPr>
        <w:footnoteReference w:id="55"/>
      </w:r>
      <w:r w:rsidRPr="00E237D4">
        <w:rPr>
          <w:rFonts w:asciiTheme="minorHAnsi" w:hAnsiTheme="minorHAnsi" w:cs="Arial"/>
          <w:sz w:val="24"/>
          <w:szCs w:val="24"/>
        </w:rPr>
        <w:t>.</w:t>
      </w:r>
    </w:p>
    <w:p w14:paraId="13C6624D" w14:textId="77777777" w:rsidR="003C63B5" w:rsidRPr="003C63B5" w:rsidRDefault="003C63B5" w:rsidP="0064310D">
      <w:pPr>
        <w:rPr>
          <w:rFonts w:asciiTheme="minorHAnsi" w:hAnsiTheme="minorHAnsi"/>
          <w:b/>
          <w:bCs/>
          <w:color w:val="196B24" w:themeColor="accent3"/>
          <w:sz w:val="24"/>
          <w:szCs w:val="24"/>
        </w:rPr>
      </w:pPr>
      <w:r w:rsidRPr="003C63B5">
        <w:rPr>
          <w:rFonts w:asciiTheme="minorHAnsi" w:hAnsiTheme="minorHAnsi"/>
          <w:b/>
          <w:bCs/>
          <w:color w:val="196B24" w:themeColor="accent3"/>
          <w:sz w:val="24"/>
          <w:szCs w:val="24"/>
        </w:rPr>
        <w:t>Podręczniki dla podmiotów udzielających zamówień publicznych (na podst. art. 7 rozporządzenia (WE) nr 66/2010 w sprawie oznakowania ekologicznego UE)</w:t>
      </w:r>
    </w:p>
    <w:p w14:paraId="27732450" w14:textId="10720CDC" w:rsidR="003C63B5" w:rsidRDefault="003C63B5" w:rsidP="0064310D">
      <w:pPr>
        <w:rPr>
          <w:rFonts w:asciiTheme="minorHAnsi" w:hAnsiTheme="minorHAnsi"/>
          <w:color w:val="000000" w:themeColor="text1"/>
          <w:sz w:val="24"/>
          <w:szCs w:val="24"/>
        </w:rPr>
      </w:pPr>
      <w:r>
        <w:rPr>
          <w:rFonts w:asciiTheme="minorHAnsi" w:hAnsiTheme="minorHAnsi"/>
          <w:color w:val="000000" w:themeColor="text1"/>
          <w:sz w:val="24"/>
          <w:szCs w:val="24"/>
        </w:rPr>
        <w:t xml:space="preserve">W celu wsparcia stosowania wymogów środowiskowych w zamówieniach publicznych w oparciu o </w:t>
      </w:r>
      <w:r w:rsidR="00AA4051">
        <w:rPr>
          <w:rFonts w:asciiTheme="minorHAnsi" w:hAnsiTheme="minorHAnsi"/>
          <w:color w:val="000000" w:themeColor="text1"/>
          <w:sz w:val="24"/>
          <w:szCs w:val="24"/>
        </w:rPr>
        <w:t xml:space="preserve">wymagania </w:t>
      </w:r>
      <w:r>
        <w:rPr>
          <w:rFonts w:asciiTheme="minorHAnsi" w:hAnsiTheme="minorHAnsi"/>
          <w:color w:val="000000" w:themeColor="text1"/>
          <w:sz w:val="24"/>
          <w:szCs w:val="24"/>
        </w:rPr>
        <w:t xml:space="preserve">oznakowania </w:t>
      </w:r>
      <w:proofErr w:type="spellStart"/>
      <w:r w:rsidR="00AA4051">
        <w:rPr>
          <w:rFonts w:asciiTheme="minorHAnsi" w:hAnsiTheme="minorHAnsi"/>
          <w:color w:val="000000" w:themeColor="text1"/>
          <w:sz w:val="24"/>
          <w:szCs w:val="24"/>
        </w:rPr>
        <w:t>Ecolabel</w:t>
      </w:r>
      <w:proofErr w:type="spellEnd"/>
      <w:r>
        <w:rPr>
          <w:rFonts w:asciiTheme="minorHAnsi" w:hAnsiTheme="minorHAnsi"/>
          <w:color w:val="000000" w:themeColor="text1"/>
          <w:sz w:val="24"/>
          <w:szCs w:val="24"/>
        </w:rPr>
        <w:t>, Wspólne Centrum Badawcze Komisji Europejskiej przygotowało kilka opracowań dla następujących grup produktowych</w:t>
      </w:r>
      <w:r w:rsidR="00E93F08">
        <w:rPr>
          <w:rStyle w:val="Odwoanieprzypisudolnego"/>
          <w:rFonts w:asciiTheme="minorHAnsi" w:hAnsiTheme="minorHAnsi"/>
          <w:color w:val="000000" w:themeColor="text1"/>
          <w:sz w:val="24"/>
          <w:szCs w:val="24"/>
        </w:rPr>
        <w:footnoteReference w:id="56"/>
      </w:r>
      <w:r>
        <w:rPr>
          <w:rFonts w:asciiTheme="minorHAnsi" w:hAnsiTheme="minorHAnsi"/>
          <w:color w:val="000000" w:themeColor="text1"/>
          <w:sz w:val="24"/>
          <w:szCs w:val="24"/>
        </w:rPr>
        <w:t xml:space="preserve">: </w:t>
      </w:r>
    </w:p>
    <w:p w14:paraId="0744D9AC" w14:textId="02641C88" w:rsidR="003C63B5" w:rsidRPr="002C4811" w:rsidRDefault="003C63B5" w:rsidP="0064310D">
      <w:pPr>
        <w:pStyle w:val="Akapitzlist"/>
        <w:numPr>
          <w:ilvl w:val="0"/>
          <w:numId w:val="33"/>
        </w:numPr>
        <w:rPr>
          <w:rFonts w:asciiTheme="minorHAnsi" w:hAnsiTheme="minorHAnsi"/>
          <w:color w:val="000000" w:themeColor="text1"/>
          <w:sz w:val="24"/>
          <w:szCs w:val="24"/>
        </w:rPr>
      </w:pPr>
      <w:hyperlink r:id="rId33" w:history="1">
        <w:r w:rsidRPr="00594492">
          <w:rPr>
            <w:rStyle w:val="Hipercze"/>
            <w:rFonts w:asciiTheme="minorHAnsi" w:hAnsiTheme="minorHAnsi"/>
            <w:color w:val="000000" w:themeColor="text1"/>
            <w:sz w:val="24"/>
            <w:szCs w:val="24"/>
          </w:rPr>
          <w:t>Praktyczny przewodnik po stosowaniu oznakowania ekologicznego UE w</w:t>
        </w:r>
        <w:r w:rsidR="004E4E85">
          <w:rPr>
            <w:rStyle w:val="Hipercze"/>
            <w:rFonts w:asciiTheme="minorHAnsi" w:hAnsiTheme="minorHAnsi"/>
            <w:color w:val="000000" w:themeColor="text1"/>
            <w:sz w:val="24"/>
            <w:szCs w:val="24"/>
          </w:rPr>
          <w:t> </w:t>
        </w:r>
        <w:r w:rsidRPr="00594492">
          <w:rPr>
            <w:rStyle w:val="Hipercze"/>
            <w:rFonts w:asciiTheme="minorHAnsi" w:hAnsiTheme="minorHAnsi"/>
            <w:color w:val="000000" w:themeColor="text1"/>
            <w:sz w:val="24"/>
            <w:szCs w:val="24"/>
          </w:rPr>
          <w:t>zielonych zamówieniach publicznych na produkty o twardej powłoce (wersja EN)</w:t>
        </w:r>
      </w:hyperlink>
    </w:p>
    <w:p w14:paraId="775F4F55" w14:textId="55A74141" w:rsidR="003C63B5" w:rsidRPr="002C4811" w:rsidRDefault="003C63B5" w:rsidP="0064310D">
      <w:pPr>
        <w:pStyle w:val="Akapitzlist"/>
        <w:numPr>
          <w:ilvl w:val="0"/>
          <w:numId w:val="33"/>
        </w:numPr>
        <w:rPr>
          <w:rFonts w:asciiTheme="minorHAnsi" w:hAnsiTheme="minorHAnsi"/>
          <w:color w:val="000000" w:themeColor="text1"/>
          <w:sz w:val="24"/>
          <w:szCs w:val="24"/>
        </w:rPr>
      </w:pPr>
      <w:hyperlink r:id="rId34" w:history="1">
        <w:r w:rsidRPr="00594492">
          <w:rPr>
            <w:rStyle w:val="Hipercze"/>
            <w:rFonts w:asciiTheme="minorHAnsi" w:hAnsiTheme="minorHAnsi"/>
            <w:color w:val="000000" w:themeColor="text1"/>
            <w:sz w:val="24"/>
            <w:szCs w:val="24"/>
          </w:rPr>
          <w:t>Praktyczny przewodnik po stosowaniu oznakowania ekologicznego UE w</w:t>
        </w:r>
        <w:r w:rsidR="004E4E85">
          <w:rPr>
            <w:rStyle w:val="Hipercze"/>
            <w:rFonts w:asciiTheme="minorHAnsi" w:hAnsiTheme="minorHAnsi"/>
            <w:color w:val="000000" w:themeColor="text1"/>
            <w:sz w:val="24"/>
            <w:szCs w:val="24"/>
          </w:rPr>
          <w:t> </w:t>
        </w:r>
        <w:r w:rsidRPr="00594492">
          <w:rPr>
            <w:rStyle w:val="Hipercze"/>
            <w:rFonts w:asciiTheme="minorHAnsi" w:hAnsiTheme="minorHAnsi"/>
            <w:color w:val="000000" w:themeColor="text1"/>
            <w:sz w:val="24"/>
            <w:szCs w:val="24"/>
          </w:rPr>
          <w:t>zielonych zamówieniach publicznych na chłonne produkty higieniczne (wersja EN)</w:t>
        </w:r>
      </w:hyperlink>
    </w:p>
    <w:p w14:paraId="1E736465" w14:textId="0C7F4F22" w:rsidR="003C63B5" w:rsidRPr="002C4811" w:rsidRDefault="003C63B5" w:rsidP="0064310D">
      <w:pPr>
        <w:pStyle w:val="Akapitzlist"/>
        <w:numPr>
          <w:ilvl w:val="0"/>
          <w:numId w:val="33"/>
        </w:numPr>
        <w:rPr>
          <w:rFonts w:asciiTheme="minorHAnsi" w:hAnsiTheme="minorHAnsi"/>
          <w:color w:val="000000" w:themeColor="text1"/>
          <w:sz w:val="24"/>
          <w:szCs w:val="24"/>
        </w:rPr>
      </w:pPr>
      <w:hyperlink r:id="rId35" w:history="1">
        <w:r w:rsidRPr="00594492">
          <w:rPr>
            <w:rStyle w:val="Hipercze"/>
            <w:rFonts w:asciiTheme="minorHAnsi" w:hAnsiTheme="minorHAnsi"/>
            <w:color w:val="000000" w:themeColor="text1"/>
            <w:sz w:val="24"/>
            <w:szCs w:val="24"/>
          </w:rPr>
          <w:t>Praktyczny przewodnik po stosowaniu oznakowania ekologicznego UE w</w:t>
        </w:r>
        <w:r w:rsidR="004E4E85">
          <w:rPr>
            <w:rStyle w:val="Hipercze"/>
            <w:rFonts w:asciiTheme="minorHAnsi" w:hAnsiTheme="minorHAnsi"/>
            <w:color w:val="000000" w:themeColor="text1"/>
            <w:sz w:val="24"/>
            <w:szCs w:val="24"/>
          </w:rPr>
          <w:t> </w:t>
        </w:r>
        <w:r w:rsidRPr="00594492">
          <w:rPr>
            <w:rStyle w:val="Hipercze"/>
            <w:rFonts w:asciiTheme="minorHAnsi" w:hAnsiTheme="minorHAnsi"/>
            <w:color w:val="000000" w:themeColor="text1"/>
            <w:sz w:val="24"/>
            <w:szCs w:val="24"/>
          </w:rPr>
          <w:t>zielonych zamówieniach publicznych na bibułę i produkty z bibuły (wersja EN)</w:t>
        </w:r>
      </w:hyperlink>
    </w:p>
    <w:p w14:paraId="4BDF3B8D" w14:textId="0B0B80C7" w:rsidR="003C63B5" w:rsidRPr="002C4811" w:rsidRDefault="003C63B5" w:rsidP="0064310D">
      <w:pPr>
        <w:pStyle w:val="Akapitzlist"/>
        <w:numPr>
          <w:ilvl w:val="0"/>
          <w:numId w:val="33"/>
        </w:numPr>
        <w:rPr>
          <w:rFonts w:asciiTheme="minorHAnsi" w:hAnsiTheme="minorHAnsi"/>
          <w:color w:val="000000" w:themeColor="text1"/>
          <w:sz w:val="24"/>
          <w:szCs w:val="24"/>
        </w:rPr>
      </w:pPr>
      <w:hyperlink r:id="rId36" w:history="1">
        <w:r w:rsidRPr="00594492">
          <w:rPr>
            <w:rStyle w:val="Hipercze"/>
            <w:rFonts w:asciiTheme="minorHAnsi" w:hAnsiTheme="minorHAnsi"/>
            <w:color w:val="000000" w:themeColor="text1"/>
            <w:sz w:val="24"/>
            <w:szCs w:val="24"/>
          </w:rPr>
          <w:t>Praktyczny przewodnik po stosowaniu oznakowania ekologicznego UE w</w:t>
        </w:r>
        <w:r w:rsidR="004E4E85">
          <w:rPr>
            <w:rStyle w:val="Hipercze"/>
            <w:rFonts w:asciiTheme="minorHAnsi" w:hAnsiTheme="minorHAnsi"/>
            <w:color w:val="000000" w:themeColor="text1"/>
            <w:sz w:val="24"/>
            <w:szCs w:val="24"/>
          </w:rPr>
          <w:t> </w:t>
        </w:r>
        <w:r w:rsidRPr="00594492">
          <w:rPr>
            <w:rStyle w:val="Hipercze"/>
            <w:rFonts w:asciiTheme="minorHAnsi" w:hAnsiTheme="minorHAnsi"/>
            <w:color w:val="000000" w:themeColor="text1"/>
            <w:sz w:val="24"/>
            <w:szCs w:val="24"/>
          </w:rPr>
          <w:t>zielonych zamówieniach publicznych na papier graficzny (wersja EN)</w:t>
        </w:r>
      </w:hyperlink>
    </w:p>
    <w:p w14:paraId="6037763B" w14:textId="67AE4C98" w:rsidR="00F87275" w:rsidRDefault="00F87275" w:rsidP="0064310D">
      <w:pPr>
        <w:spacing w:after="160" w:line="278" w:lineRule="auto"/>
        <w:rPr>
          <w:rFonts w:asciiTheme="minorHAnsi" w:hAnsiTheme="minorHAnsi" w:cs="Arial"/>
          <w:color w:val="196B24" w:themeColor="accent3"/>
          <w:sz w:val="24"/>
          <w:szCs w:val="24"/>
        </w:rPr>
      </w:pPr>
      <w:r>
        <w:rPr>
          <w:rFonts w:asciiTheme="minorHAnsi" w:hAnsiTheme="minorHAnsi" w:cs="Arial"/>
          <w:color w:val="196B24" w:themeColor="accent3"/>
          <w:sz w:val="24"/>
          <w:szCs w:val="24"/>
        </w:rPr>
        <w:br w:type="page"/>
      </w:r>
    </w:p>
    <w:p w14:paraId="079A66B0" w14:textId="77777777" w:rsidR="00B6352F" w:rsidRPr="00EC5972" w:rsidRDefault="00B6352F" w:rsidP="0064310D">
      <w:pPr>
        <w:pStyle w:val="Nagwek2"/>
        <w:numPr>
          <w:ilvl w:val="0"/>
          <w:numId w:val="27"/>
        </w:numPr>
        <w:spacing w:before="120"/>
        <w:ind w:left="357" w:hanging="357"/>
        <w:rPr>
          <w:color w:val="196B24" w:themeColor="accent3"/>
        </w:rPr>
      </w:pPr>
      <w:bookmarkStart w:id="49" w:name="_Toc215416258"/>
      <w:bookmarkStart w:id="50" w:name="_Toc215416462"/>
      <w:bookmarkStart w:id="51" w:name="_Toc215472584"/>
      <w:bookmarkStart w:id="52" w:name="_Toc216691126"/>
      <w:bookmarkEnd w:id="49"/>
      <w:bookmarkEnd w:id="50"/>
      <w:bookmarkEnd w:id="51"/>
      <w:r w:rsidRPr="00EC5972">
        <w:lastRenderedPageBreak/>
        <w:t>Unijne logo produkcji ekologicznej</w:t>
      </w:r>
      <w:r w:rsidRPr="00EC5972">
        <w:rPr>
          <w:color w:val="196B24" w:themeColor="accent3"/>
        </w:rPr>
        <w:t xml:space="preserve"> </w:t>
      </w:r>
      <w:r w:rsidRPr="00EC5972">
        <w:rPr>
          <w:noProof/>
          <w:color w:val="196B24" w:themeColor="accent3"/>
        </w:rPr>
        <mc:AlternateContent>
          <mc:Choice Requires="wps">
            <w:drawing>
              <wp:inline distT="0" distB="0" distL="0" distR="0" wp14:anchorId="14873F6A" wp14:editId="23988E91">
                <wp:extent cx="304800" cy="304800"/>
                <wp:effectExtent l="0" t="0" r="0" b="0"/>
                <wp:docPr id="1305896532" name="Prostokąt 8" descr="logo rolnictwa ekologicznego - Euro liść | EKOEUROPA - JAKOŚĆ I TRADYCJ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6DD846" id="Prostokąt 8" o:spid="_x0000_s1026" alt="logo rolnictwa ekologicznego - Euro liść | EKOEUROPA - JAKOŚĆ I TRADYCJ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bookmarkEnd w:id="52"/>
    </w:p>
    <w:tbl>
      <w:tblPr>
        <w:tblW w:w="0" w:type="auto"/>
        <w:tblLook w:val="04A0" w:firstRow="1" w:lastRow="0" w:firstColumn="1" w:lastColumn="0" w:noHBand="0" w:noVBand="1"/>
      </w:tblPr>
      <w:tblGrid>
        <w:gridCol w:w="4492"/>
        <w:gridCol w:w="4580"/>
      </w:tblGrid>
      <w:tr w:rsidR="00B6352F" w:rsidRPr="00AB4EC9" w14:paraId="0E4056C5" w14:textId="77777777" w:rsidTr="00EC5972">
        <w:tc>
          <w:tcPr>
            <w:tcW w:w="4606" w:type="dxa"/>
          </w:tcPr>
          <w:p w14:paraId="4962180C" w14:textId="035C72C2" w:rsidR="00B6352F" w:rsidRPr="002C4811" w:rsidRDefault="00B6352F" w:rsidP="000B79B8">
            <w:pPr>
              <w:spacing w:before="120" w:after="120"/>
              <w:rPr>
                <w:rFonts w:asciiTheme="minorHAnsi" w:hAnsiTheme="minorHAnsi" w:cs="Arial"/>
                <w:sz w:val="24"/>
                <w:szCs w:val="24"/>
              </w:rPr>
            </w:pPr>
            <w:r w:rsidRPr="002C4811">
              <w:rPr>
                <w:rFonts w:asciiTheme="minorHAnsi" w:hAnsiTheme="minorHAnsi" w:cs="Arial"/>
                <w:sz w:val="24"/>
                <w:szCs w:val="24"/>
              </w:rPr>
              <w:t xml:space="preserve">Unijne logo produkcji ekologicznej stanowi potwierdzenie zgodności produktu opatrzonego taką etykietą z zasadami rolnictwa ekologicznego, które określa obecnie </w:t>
            </w:r>
            <w:r w:rsidR="00633026" w:rsidRPr="002C4811">
              <w:rPr>
                <w:rFonts w:asciiTheme="minorHAnsi" w:hAnsiTheme="minorHAnsi" w:cs="Arial"/>
                <w:b/>
                <w:bCs/>
                <w:sz w:val="24"/>
                <w:szCs w:val="24"/>
                <w:shd w:val="clear" w:color="auto" w:fill="FFFFFF"/>
              </w:rPr>
              <w:t>r</w:t>
            </w:r>
            <w:r w:rsidRPr="002C4811">
              <w:rPr>
                <w:rFonts w:asciiTheme="minorHAnsi" w:hAnsiTheme="minorHAnsi" w:cs="Arial"/>
                <w:b/>
                <w:bCs/>
                <w:sz w:val="24"/>
                <w:szCs w:val="24"/>
                <w:shd w:val="clear" w:color="auto" w:fill="FFFFFF"/>
              </w:rPr>
              <w:t>ozporządzeni</w:t>
            </w:r>
            <w:r w:rsidR="00633026" w:rsidRPr="002C4811">
              <w:rPr>
                <w:rFonts w:asciiTheme="minorHAnsi" w:hAnsiTheme="minorHAnsi" w:cs="Arial"/>
                <w:b/>
                <w:bCs/>
                <w:sz w:val="24"/>
                <w:szCs w:val="24"/>
                <w:shd w:val="clear" w:color="auto" w:fill="FFFFFF"/>
              </w:rPr>
              <w:t>e</w:t>
            </w:r>
            <w:r w:rsidRPr="002C4811">
              <w:rPr>
                <w:rFonts w:asciiTheme="minorHAnsi" w:hAnsiTheme="minorHAnsi" w:cs="Arial"/>
                <w:b/>
                <w:bCs/>
                <w:sz w:val="24"/>
                <w:szCs w:val="24"/>
                <w:shd w:val="clear" w:color="auto" w:fill="FFFFFF"/>
              </w:rPr>
              <w:t xml:space="preserve"> Parlamentu Europejskiego i Rady (UE) 2018/848 z dnia 30 maja 2018 r. w sprawie produkcji ekologicznej i znakowania produktów ekologicznych i uchylające rozporządzenie Rady (WE) nr 834/2007</w:t>
            </w:r>
            <w:r w:rsidRPr="002C4811">
              <w:rPr>
                <w:rStyle w:val="Odwoanieprzypisudolnego"/>
                <w:rFonts w:asciiTheme="minorHAnsi" w:hAnsiTheme="minorHAnsi" w:cs="Arial"/>
                <w:sz w:val="24"/>
                <w:szCs w:val="24"/>
                <w:shd w:val="clear" w:color="auto" w:fill="FFFFFF"/>
              </w:rPr>
              <w:footnoteReference w:id="57"/>
            </w:r>
            <w:r w:rsidR="00DB4344" w:rsidRPr="00867907">
              <w:rPr>
                <w:rFonts w:asciiTheme="minorHAnsi" w:hAnsiTheme="minorHAnsi" w:cs="Arial"/>
                <w:sz w:val="24"/>
                <w:szCs w:val="24"/>
                <w:shd w:val="clear" w:color="auto" w:fill="FFFFFF"/>
              </w:rPr>
              <w:t>.</w:t>
            </w:r>
          </w:p>
        </w:tc>
        <w:tc>
          <w:tcPr>
            <w:tcW w:w="4606" w:type="dxa"/>
          </w:tcPr>
          <w:p w14:paraId="53416158" w14:textId="6DFDA936" w:rsidR="00B6352F" w:rsidRPr="00AB4EC9" w:rsidRDefault="00B6352F" w:rsidP="000B79B8">
            <w:pPr>
              <w:pStyle w:val="NormalnyWeb"/>
              <w:shd w:val="clear" w:color="auto" w:fill="FFFFFF"/>
              <w:spacing w:line="276" w:lineRule="auto"/>
              <w:rPr>
                <w:rFonts w:asciiTheme="minorHAnsi" w:hAnsiTheme="minorHAnsi" w:cs="Arial"/>
              </w:rPr>
            </w:pPr>
            <w:r w:rsidRPr="00AB4EC9">
              <w:rPr>
                <w:rFonts w:asciiTheme="minorHAnsi" w:hAnsiTheme="minorHAnsi"/>
                <w:noProof/>
              </w:rPr>
              <w:drawing>
                <wp:anchor distT="0" distB="0" distL="114300" distR="114300" simplePos="0" relativeHeight="251665408" behindDoc="1" locked="0" layoutInCell="1" allowOverlap="1" wp14:anchorId="2EA207F9" wp14:editId="050D48E2">
                  <wp:simplePos x="0" y="0"/>
                  <wp:positionH relativeFrom="column">
                    <wp:posOffset>-2540</wp:posOffset>
                  </wp:positionH>
                  <wp:positionV relativeFrom="paragraph">
                    <wp:posOffset>324485</wp:posOffset>
                  </wp:positionV>
                  <wp:extent cx="2400300" cy="1632585"/>
                  <wp:effectExtent l="0" t="0" r="0" b="5715"/>
                  <wp:wrapSquare wrapText="bothSides"/>
                  <wp:docPr id="647362366" name="Obraz 1" descr="Obraz zawierający tekst, zrzut ekranu, oprogramowanie, Ikona komputerowa&#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776086" name="Obraz 1" descr="Obraz zawierający tekst, zrzut ekranu, oprogramowanie, Ikona komputerowa&#10;&#10;Zawartość wygenerowana przez sztuczną inteligencję może być niepoprawna."/>
                          <pic:cNvPicPr>
                            <a:picLocks noChangeAspect="1" noChangeArrowheads="1"/>
                          </pic:cNvPicPr>
                        </pic:nvPicPr>
                        <pic:blipFill>
                          <a:blip r:embed="rId37">
                            <a:extLst>
                              <a:ext uri="{28A0092B-C50C-407E-A947-70E740481C1C}">
                                <a14:useLocalDpi xmlns:a14="http://schemas.microsoft.com/office/drawing/2010/main" val="0"/>
                              </a:ext>
                            </a:extLst>
                          </a:blip>
                          <a:srcRect l="32788" t="41808" r="42621" b="28329"/>
                          <a:stretch>
                            <a:fillRect/>
                          </a:stretch>
                        </pic:blipFill>
                        <pic:spPr bwMode="auto">
                          <a:xfrm>
                            <a:off x="0" y="0"/>
                            <a:ext cx="2400300" cy="1632585"/>
                          </a:xfrm>
                          <a:prstGeom prst="rect">
                            <a:avLst/>
                          </a:prstGeom>
                          <a:noFill/>
                          <a:ln>
                            <a:noFill/>
                          </a:ln>
                        </pic:spPr>
                      </pic:pic>
                    </a:graphicData>
                  </a:graphic>
                </wp:anchor>
              </w:drawing>
            </w:r>
          </w:p>
        </w:tc>
      </w:tr>
    </w:tbl>
    <w:p w14:paraId="1A9A131D" w14:textId="77777777" w:rsidR="00B6352F" w:rsidRPr="00AB4EC9" w:rsidRDefault="00B6352F" w:rsidP="000B79B8">
      <w:pPr>
        <w:pStyle w:val="NormalnyWeb"/>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t>Unijna etykieta produkcji ekologicznej obejmuje: kasze, makarony, płatki, mąki, gotowe pieczywo, wyroby ciastkarsko-cukiernicze, oleje, świeże warzywa, świeże owoce, soki owocowe i warzywne, dżemy, musy owocowe, sałatki warzywne, marynaty i kiszonki warzywne, grzyby, miody, przyprawy ziołowe lub ich mieszanki, wędliny, wędzonki, kiełbasy, miody, sery, twarogi, smalec</w:t>
      </w:r>
      <w:r w:rsidRPr="00AB4EC9">
        <w:rPr>
          <w:rStyle w:val="Odwoanieprzypisudolnego"/>
          <w:rFonts w:asciiTheme="minorHAnsi" w:hAnsiTheme="minorHAnsi" w:cs="Arial"/>
        </w:rPr>
        <w:footnoteReference w:id="58"/>
      </w:r>
      <w:r w:rsidRPr="00AB4EC9">
        <w:rPr>
          <w:rFonts w:asciiTheme="minorHAnsi" w:hAnsiTheme="minorHAnsi" w:cs="Arial"/>
        </w:rPr>
        <w:t>.</w:t>
      </w:r>
    </w:p>
    <w:p w14:paraId="23DC10D6" w14:textId="120E319C" w:rsidR="00B6352F" w:rsidRPr="00AB4EC9" w:rsidRDefault="005E371E" w:rsidP="000B79B8">
      <w:pPr>
        <w:pStyle w:val="NormalnyWeb"/>
        <w:shd w:val="clear" w:color="auto" w:fill="FFFFFF"/>
        <w:spacing w:before="120" w:beforeAutospacing="0" w:after="120" w:afterAutospacing="0" w:line="276" w:lineRule="auto"/>
        <w:rPr>
          <w:rFonts w:asciiTheme="minorHAnsi" w:hAnsiTheme="minorHAnsi" w:cs="Arial"/>
        </w:rPr>
      </w:pPr>
      <w:r>
        <w:rPr>
          <w:rFonts w:asciiTheme="minorHAnsi" w:hAnsiTheme="minorHAnsi" w:cs="Arial"/>
        </w:rPr>
        <w:t>O</w:t>
      </w:r>
      <w:r w:rsidR="00B6352F" w:rsidRPr="00AB4EC9">
        <w:rPr>
          <w:rFonts w:asciiTheme="minorHAnsi" w:hAnsiTheme="minorHAnsi" w:cs="Arial"/>
          <w:shd w:val="clear" w:color="auto" w:fill="FFFFFF"/>
        </w:rPr>
        <w:t xml:space="preserve">d 1 stycznia 2022 r. </w:t>
      </w:r>
      <w:r w:rsidR="00B6352F" w:rsidRPr="00F0179A">
        <w:rPr>
          <w:rStyle w:val="Uwydatnienie"/>
          <w:rFonts w:asciiTheme="minorHAnsi" w:hAnsiTheme="minorHAnsi" w:cs="Arial"/>
          <w:b/>
          <w:bCs/>
          <w:i w:val="0"/>
          <w:iCs w:val="0"/>
          <w:shd w:val="clear" w:color="auto" w:fill="FFFFFF"/>
        </w:rPr>
        <w:t>rozszerzeniu uległ katalog produktów objętych zastosowaniem etykiety produkcji ekologicznej</w:t>
      </w:r>
      <w:r w:rsidR="00147A2A">
        <w:rPr>
          <w:rStyle w:val="Uwydatnienie"/>
          <w:rFonts w:asciiTheme="minorHAnsi" w:hAnsiTheme="minorHAnsi" w:cs="Arial"/>
          <w:i w:val="0"/>
          <w:iCs w:val="0"/>
          <w:shd w:val="clear" w:color="auto" w:fill="FFFFFF"/>
        </w:rPr>
        <w:t>: d</w:t>
      </w:r>
      <w:r w:rsidR="00B6352F" w:rsidRPr="00AB4EC9">
        <w:rPr>
          <w:rStyle w:val="Uwydatnienie"/>
          <w:rFonts w:asciiTheme="minorHAnsi" w:hAnsiTheme="minorHAnsi" w:cs="Arial"/>
          <w:i w:val="0"/>
          <w:iCs w:val="0"/>
          <w:shd w:val="clear" w:color="auto" w:fill="FFFFFF"/>
        </w:rPr>
        <w:t>odane zostały m.in. d</w:t>
      </w:r>
      <w:r w:rsidR="00B6352F" w:rsidRPr="00AB4EC9">
        <w:rPr>
          <w:rFonts w:asciiTheme="minorHAnsi" w:hAnsiTheme="minorHAnsi" w:cs="Arial"/>
        </w:rPr>
        <w:t>rożdże używane jako żywność lub pasza, herbata paragwajska, kukurydza cukrowa, liście winorośli, rdzenie palmowe, kiełki chmielu i inne podobne jadalne części roślin i wytwarzane z nich produkty, sól morska i inne rodzaje soli stosowane w żywności i paszy, a także olejki eteryczne</w:t>
      </w:r>
      <w:r w:rsidR="00B6352F" w:rsidRPr="00AB4EC9">
        <w:rPr>
          <w:rStyle w:val="Odwoanieprzypisudolnego"/>
          <w:rFonts w:asciiTheme="minorHAnsi" w:hAnsiTheme="minorHAnsi" w:cs="Arial"/>
        </w:rPr>
        <w:footnoteReference w:id="59"/>
      </w:r>
      <w:r w:rsidR="00B6352F" w:rsidRPr="00AB4EC9">
        <w:rPr>
          <w:rFonts w:asciiTheme="minorHAnsi" w:hAnsiTheme="minorHAnsi" w:cs="Arial"/>
        </w:rPr>
        <w:t xml:space="preserve">. </w:t>
      </w:r>
    </w:p>
    <w:p w14:paraId="4C7E984A" w14:textId="7A7DB793" w:rsidR="00B6352F" w:rsidRPr="00AB4EC9" w:rsidRDefault="00B12A36" w:rsidP="000B79B8">
      <w:pPr>
        <w:pStyle w:val="NormalnyWeb"/>
        <w:shd w:val="clear" w:color="auto" w:fill="FFFFFF"/>
        <w:spacing w:before="120" w:beforeAutospacing="0" w:after="120" w:afterAutospacing="0" w:line="276" w:lineRule="auto"/>
        <w:rPr>
          <w:rFonts w:asciiTheme="minorHAnsi" w:hAnsiTheme="minorHAnsi" w:cs="Arial"/>
        </w:rPr>
      </w:pPr>
      <w:r>
        <w:rPr>
          <w:rFonts w:asciiTheme="minorHAnsi" w:hAnsiTheme="minorHAnsi" w:cs="Arial"/>
        </w:rPr>
        <w:t>W</w:t>
      </w:r>
      <w:r w:rsidR="00B6352F" w:rsidRPr="00AB4EC9">
        <w:rPr>
          <w:rFonts w:asciiTheme="minorHAnsi" w:hAnsiTheme="minorHAnsi" w:cs="Arial"/>
        </w:rPr>
        <w:t>ymagania produkcji ekologicznej o</w:t>
      </w:r>
      <w:r w:rsidR="001366F4">
        <w:rPr>
          <w:rFonts w:asciiTheme="minorHAnsi" w:hAnsiTheme="minorHAnsi" w:cs="Arial"/>
        </w:rPr>
        <w:t>bejmu</w:t>
      </w:r>
      <w:r w:rsidR="00B6352F" w:rsidRPr="00AB4EC9">
        <w:rPr>
          <w:rFonts w:asciiTheme="minorHAnsi" w:hAnsiTheme="minorHAnsi" w:cs="Arial"/>
        </w:rPr>
        <w:t>ją przestrzegan</w:t>
      </w:r>
      <w:r w:rsidR="001366F4">
        <w:rPr>
          <w:rFonts w:asciiTheme="minorHAnsi" w:hAnsiTheme="minorHAnsi" w:cs="Arial"/>
        </w:rPr>
        <w:t>ie</w:t>
      </w:r>
      <w:r w:rsidR="00B6352F" w:rsidRPr="00AB4EC9">
        <w:rPr>
          <w:rFonts w:asciiTheme="minorHAnsi" w:hAnsiTheme="minorHAnsi" w:cs="Arial"/>
        </w:rPr>
        <w:t xml:space="preserve"> m.in. następujących zasad:</w:t>
      </w:r>
    </w:p>
    <w:p w14:paraId="2FA531B7" w14:textId="3A4702E2" w:rsidR="00B6352F" w:rsidRPr="00AB4EC9" w:rsidRDefault="00B6352F" w:rsidP="000B79B8">
      <w:pPr>
        <w:pStyle w:val="NormalnyWeb"/>
        <w:numPr>
          <w:ilvl w:val="0"/>
          <w:numId w:val="17"/>
        </w:numPr>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t xml:space="preserve">zakaz stosowania </w:t>
      </w:r>
      <w:r w:rsidR="00E04066">
        <w:rPr>
          <w:rFonts w:asciiTheme="minorHAnsi" w:hAnsiTheme="minorHAnsi" w:cs="Arial"/>
        </w:rPr>
        <w:t>genetycznie modyfikowanych</w:t>
      </w:r>
      <w:r w:rsidR="00522DEB">
        <w:rPr>
          <w:rFonts w:asciiTheme="minorHAnsi" w:hAnsiTheme="minorHAnsi" w:cs="Arial"/>
        </w:rPr>
        <w:t xml:space="preserve"> organizmów </w:t>
      </w:r>
      <w:r w:rsidR="00E04066">
        <w:rPr>
          <w:rFonts w:asciiTheme="minorHAnsi" w:hAnsiTheme="minorHAnsi" w:cs="Arial"/>
        </w:rPr>
        <w:t xml:space="preserve">(dalej jako: </w:t>
      </w:r>
      <w:r w:rsidRPr="00AB4EC9">
        <w:rPr>
          <w:rFonts w:asciiTheme="minorHAnsi" w:hAnsiTheme="minorHAnsi" w:cs="Arial"/>
        </w:rPr>
        <w:t>GMO</w:t>
      </w:r>
      <w:r w:rsidR="00E04066">
        <w:rPr>
          <w:rFonts w:asciiTheme="minorHAnsi" w:hAnsiTheme="minorHAnsi" w:cs="Arial"/>
        </w:rPr>
        <w:t>)</w:t>
      </w:r>
      <w:r w:rsidRPr="00AB4EC9">
        <w:rPr>
          <w:rFonts w:asciiTheme="minorHAnsi" w:hAnsiTheme="minorHAnsi" w:cs="Arial"/>
        </w:rPr>
        <w:t>, produktów wytworzonych z GMO i produktów wytworzonych przy użyciu GMO, innych niż lecznicze produkty weterynaryjne;</w:t>
      </w:r>
    </w:p>
    <w:p w14:paraId="6F71035B" w14:textId="77777777" w:rsidR="00B6352F" w:rsidRPr="00AB4EC9" w:rsidRDefault="00B6352F" w:rsidP="000B79B8">
      <w:pPr>
        <w:pStyle w:val="NormalnyWeb"/>
        <w:numPr>
          <w:ilvl w:val="0"/>
          <w:numId w:val="17"/>
        </w:numPr>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t>wykluczenie z całego ekologicznego łańcucha żywnościowego klonowania zwierząt, chowu sztucznie wyhodowanych zwierząt poliploidalnych oraz promieniowania jonizującego;</w:t>
      </w:r>
    </w:p>
    <w:p w14:paraId="147827A0" w14:textId="77777777" w:rsidR="00B6352F" w:rsidRPr="00AB4EC9" w:rsidRDefault="00B6352F" w:rsidP="000B79B8">
      <w:pPr>
        <w:pStyle w:val="NormalnyWeb"/>
        <w:numPr>
          <w:ilvl w:val="0"/>
          <w:numId w:val="16"/>
        </w:numPr>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t>stosowanie nasion i zwierząt charakteryzujących się dużą różnorodnością genetyczną, odpornością na choroby i długowiecznością;</w:t>
      </w:r>
    </w:p>
    <w:p w14:paraId="6094D0E2" w14:textId="77777777" w:rsidR="00B6352F" w:rsidRPr="00AB4EC9" w:rsidRDefault="00B6352F" w:rsidP="000B79B8">
      <w:pPr>
        <w:pStyle w:val="NormalnyWeb"/>
        <w:numPr>
          <w:ilvl w:val="0"/>
          <w:numId w:val="16"/>
        </w:numPr>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lastRenderedPageBreak/>
        <w:t>zapewnianie wysokiego poziomu dobrostanu zwierząt z uwzględnieniem potrzeb specyficznych dla danego gatunku;</w:t>
      </w:r>
    </w:p>
    <w:p w14:paraId="481E4AF0" w14:textId="4C8629DA" w:rsidR="00B6352F" w:rsidRPr="00AB4EC9" w:rsidRDefault="00B6352F" w:rsidP="000B79B8">
      <w:pPr>
        <w:pStyle w:val="NormalnyWeb"/>
        <w:numPr>
          <w:ilvl w:val="0"/>
          <w:numId w:val="16"/>
        </w:numPr>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t xml:space="preserve">ograniczenie do minimum stosowania dodatków do żywności, składników </w:t>
      </w:r>
      <w:proofErr w:type="spellStart"/>
      <w:r w:rsidRPr="00AB4EC9">
        <w:rPr>
          <w:rFonts w:asciiTheme="minorHAnsi" w:hAnsiTheme="minorHAnsi" w:cs="Arial"/>
        </w:rPr>
        <w:t>nieekologicznych</w:t>
      </w:r>
      <w:proofErr w:type="spellEnd"/>
      <w:r w:rsidRPr="00AB4EC9">
        <w:rPr>
          <w:rFonts w:asciiTheme="minorHAnsi" w:hAnsiTheme="minorHAnsi" w:cs="Arial"/>
        </w:rPr>
        <w:t xml:space="preserve"> pełniących głównie funkcje technologiczne i sensoryczne, jak również mikroelementów oraz substancji pomocniczych w przetwórstwie i tylko w</w:t>
      </w:r>
      <w:r w:rsidR="00F841B0">
        <w:rPr>
          <w:rFonts w:asciiTheme="minorHAnsi" w:hAnsiTheme="minorHAnsi" w:cs="Arial"/>
        </w:rPr>
        <w:t> </w:t>
      </w:r>
      <w:r w:rsidRPr="00AB4EC9">
        <w:rPr>
          <w:rFonts w:asciiTheme="minorHAnsi" w:hAnsiTheme="minorHAnsi" w:cs="Arial"/>
        </w:rPr>
        <w:t>przypadku istotnej potrzeby technologicznej lub do szczególnych celów żywieniowych;</w:t>
      </w:r>
    </w:p>
    <w:p w14:paraId="4D2DB50D" w14:textId="77777777" w:rsidR="00B6352F" w:rsidRPr="00AB4EC9" w:rsidRDefault="00B6352F" w:rsidP="000B79B8">
      <w:pPr>
        <w:pStyle w:val="NormalnyWeb"/>
        <w:numPr>
          <w:ilvl w:val="0"/>
          <w:numId w:val="16"/>
        </w:numPr>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t>korzystanie w odpowiedzialny sposób z energii i zasobów naturalnych, takich jak woda, gleba, materia organiczna i powietrze</w:t>
      </w:r>
      <w:r w:rsidRPr="00AB4EC9">
        <w:rPr>
          <w:rStyle w:val="Odwoanieprzypisudolnego"/>
          <w:rFonts w:asciiTheme="minorHAnsi" w:hAnsiTheme="minorHAnsi" w:cs="Arial"/>
        </w:rPr>
        <w:footnoteReference w:id="60"/>
      </w:r>
      <w:r w:rsidRPr="00AB4EC9">
        <w:rPr>
          <w:rFonts w:asciiTheme="minorHAnsi" w:hAnsiTheme="minorHAnsi" w:cs="Arial"/>
        </w:rPr>
        <w:t>.</w:t>
      </w:r>
    </w:p>
    <w:p w14:paraId="6D8781B8" w14:textId="772E4379" w:rsidR="00B6352F" w:rsidRPr="00AB4EC9" w:rsidRDefault="00B6352F" w:rsidP="000B79B8">
      <w:pPr>
        <w:pStyle w:val="dtn"/>
        <w:shd w:val="clear" w:color="auto" w:fill="FFFFFF"/>
        <w:spacing w:before="120" w:beforeAutospacing="0" w:after="120" w:afterAutospacing="0" w:line="276" w:lineRule="auto"/>
        <w:rPr>
          <w:rFonts w:asciiTheme="minorHAnsi" w:hAnsiTheme="minorHAnsi" w:cs="Arial"/>
          <w:shd w:val="clear" w:color="auto" w:fill="FFFFFF"/>
        </w:rPr>
      </w:pPr>
      <w:r w:rsidRPr="00AB4EC9">
        <w:rPr>
          <w:rFonts w:asciiTheme="minorHAnsi" w:hAnsiTheme="minorHAnsi" w:cs="Arial"/>
        </w:rPr>
        <w:t xml:space="preserve">Zarówno rozporządzenie </w:t>
      </w:r>
      <w:r w:rsidRPr="00AB4EC9">
        <w:rPr>
          <w:rFonts w:asciiTheme="minorHAnsi" w:hAnsiTheme="minorHAnsi" w:cs="Arial"/>
          <w:shd w:val="clear" w:color="auto" w:fill="FFFFFF"/>
        </w:rPr>
        <w:t>2018/848</w:t>
      </w:r>
      <w:r w:rsidRPr="00AB4EC9">
        <w:rPr>
          <w:rFonts w:asciiTheme="minorHAnsi" w:hAnsiTheme="minorHAnsi" w:cs="Arial"/>
        </w:rPr>
        <w:t xml:space="preserve">, jak i ustawa </w:t>
      </w:r>
      <w:r>
        <w:rPr>
          <w:rFonts w:asciiTheme="minorHAnsi" w:hAnsiTheme="minorHAnsi" w:cs="Arial"/>
        </w:rPr>
        <w:t>z dnia 23 czerwca 2</w:t>
      </w:r>
      <w:r w:rsidR="00BF49AD">
        <w:rPr>
          <w:rFonts w:asciiTheme="minorHAnsi" w:hAnsiTheme="minorHAnsi" w:cs="Arial"/>
        </w:rPr>
        <w:t>0</w:t>
      </w:r>
      <w:r>
        <w:rPr>
          <w:rFonts w:asciiTheme="minorHAnsi" w:hAnsiTheme="minorHAnsi" w:cs="Arial"/>
        </w:rPr>
        <w:t xml:space="preserve">22 r. </w:t>
      </w:r>
      <w:r w:rsidRPr="00AB4EC9">
        <w:rPr>
          <w:rFonts w:asciiTheme="minorHAnsi" w:hAnsiTheme="minorHAnsi" w:cs="Arial"/>
        </w:rPr>
        <w:t>o</w:t>
      </w:r>
      <w:r w:rsidR="00BF49AD">
        <w:rPr>
          <w:rFonts w:asciiTheme="minorHAnsi" w:hAnsiTheme="minorHAnsi" w:cs="Arial"/>
        </w:rPr>
        <w:t xml:space="preserve"> </w:t>
      </w:r>
      <w:r w:rsidRPr="00AB4EC9">
        <w:rPr>
          <w:rFonts w:asciiTheme="minorHAnsi" w:hAnsiTheme="minorHAnsi" w:cs="Arial"/>
        </w:rPr>
        <w:t>rolnictwie ekologicznym</w:t>
      </w:r>
      <w:r>
        <w:rPr>
          <w:rFonts w:asciiTheme="minorHAnsi" w:hAnsiTheme="minorHAnsi" w:cs="Arial"/>
        </w:rPr>
        <w:t xml:space="preserve"> i produkcji ekologicznej</w:t>
      </w:r>
      <w:r w:rsidRPr="00AB4EC9">
        <w:rPr>
          <w:rStyle w:val="Odwoanieprzypisudolnego"/>
          <w:rFonts w:asciiTheme="minorHAnsi" w:hAnsiTheme="minorHAnsi" w:cs="Arial"/>
        </w:rPr>
        <w:footnoteReference w:id="61"/>
      </w:r>
      <w:r w:rsidRPr="00AB4EC9">
        <w:rPr>
          <w:rFonts w:asciiTheme="minorHAnsi" w:hAnsiTheme="minorHAnsi" w:cs="Arial"/>
        </w:rPr>
        <w:t xml:space="preserve">, </w:t>
      </w:r>
      <w:r w:rsidRPr="00AB4EC9">
        <w:rPr>
          <w:rFonts w:asciiTheme="minorHAnsi" w:hAnsiTheme="minorHAnsi" w:cs="Arial"/>
          <w:shd w:val="clear" w:color="auto" w:fill="FFFFFF"/>
        </w:rPr>
        <w:t xml:space="preserve">określająca na szczeblu krajowym zadania oraz właściwość organów i jednostek organizacyjnych w </w:t>
      </w:r>
      <w:r>
        <w:rPr>
          <w:rFonts w:asciiTheme="minorHAnsi" w:hAnsiTheme="minorHAnsi" w:cs="Arial"/>
          <w:shd w:val="clear" w:color="auto" w:fill="FFFFFF"/>
        </w:rPr>
        <w:t>produkcji ekologicznej</w:t>
      </w:r>
      <w:r w:rsidRPr="00AB4EC9">
        <w:rPr>
          <w:rFonts w:asciiTheme="minorHAnsi" w:hAnsiTheme="minorHAnsi" w:cs="Arial"/>
          <w:shd w:val="clear" w:color="auto" w:fill="FFFFFF"/>
        </w:rPr>
        <w:t xml:space="preserve"> w zakresie wykonania przepisów rozporządzenia 2018/848, nie zawierają w swoich </w:t>
      </w:r>
      <w:r>
        <w:rPr>
          <w:rFonts w:asciiTheme="minorHAnsi" w:hAnsiTheme="minorHAnsi" w:cs="Arial"/>
          <w:shd w:val="clear" w:color="auto" w:fill="FFFFFF"/>
        </w:rPr>
        <w:t>regulacjach</w:t>
      </w:r>
      <w:r w:rsidRPr="00AB4EC9">
        <w:rPr>
          <w:rFonts w:asciiTheme="minorHAnsi" w:hAnsiTheme="minorHAnsi" w:cs="Arial"/>
          <w:shd w:val="clear" w:color="auto" w:fill="FFFFFF"/>
        </w:rPr>
        <w:t xml:space="preserve"> </w:t>
      </w:r>
      <w:r w:rsidR="00BF49AD">
        <w:rPr>
          <w:rFonts w:asciiTheme="minorHAnsi" w:hAnsiTheme="minorHAnsi" w:cs="Arial"/>
          <w:shd w:val="clear" w:color="auto" w:fill="FFFFFF"/>
        </w:rPr>
        <w:t xml:space="preserve">bezpośrednich </w:t>
      </w:r>
      <w:r w:rsidRPr="00AB4EC9">
        <w:rPr>
          <w:rFonts w:asciiTheme="minorHAnsi" w:hAnsiTheme="minorHAnsi" w:cs="Arial"/>
          <w:shd w:val="clear" w:color="auto" w:fill="FFFFFF"/>
        </w:rPr>
        <w:t xml:space="preserve">odniesień do zamówień publicznych. </w:t>
      </w:r>
      <w:r w:rsidR="00716BC8">
        <w:rPr>
          <w:rFonts w:asciiTheme="minorHAnsi" w:hAnsiTheme="minorHAnsi" w:cs="Arial"/>
          <w:shd w:val="clear" w:color="auto" w:fill="FFFFFF"/>
        </w:rPr>
        <w:t>W</w:t>
      </w:r>
      <w:r w:rsidRPr="00AB4EC9">
        <w:rPr>
          <w:rFonts w:asciiTheme="minorHAnsi" w:hAnsiTheme="minorHAnsi" w:cs="Arial"/>
          <w:shd w:val="clear" w:color="auto" w:fill="FFFFFF"/>
        </w:rPr>
        <w:t xml:space="preserve"> ramach zamówień publicznych </w:t>
      </w:r>
      <w:r w:rsidR="00716BC8">
        <w:rPr>
          <w:rFonts w:asciiTheme="minorHAnsi" w:hAnsiTheme="minorHAnsi" w:cs="Arial"/>
          <w:shd w:val="clear" w:color="auto" w:fill="FFFFFF"/>
        </w:rPr>
        <w:t>m</w:t>
      </w:r>
      <w:r w:rsidR="00716BC8" w:rsidRPr="00AB4EC9">
        <w:rPr>
          <w:rFonts w:asciiTheme="minorHAnsi" w:hAnsiTheme="minorHAnsi" w:cs="Arial"/>
          <w:shd w:val="clear" w:color="auto" w:fill="FFFFFF"/>
        </w:rPr>
        <w:t xml:space="preserve">ożliwe jest jednak </w:t>
      </w:r>
      <w:r w:rsidRPr="00AB4EC9">
        <w:rPr>
          <w:rFonts w:asciiTheme="minorHAnsi" w:hAnsiTheme="minorHAnsi" w:cs="Arial"/>
          <w:shd w:val="clear" w:color="auto" w:fill="FFFFFF"/>
        </w:rPr>
        <w:t>określenie charakterystyki produktów żywnościowych poprzez odwołanie się do wym</w:t>
      </w:r>
      <w:r w:rsidR="00B10404">
        <w:rPr>
          <w:rFonts w:asciiTheme="minorHAnsi" w:hAnsiTheme="minorHAnsi" w:cs="Arial"/>
          <w:shd w:val="clear" w:color="auto" w:fill="FFFFFF"/>
        </w:rPr>
        <w:t>a</w:t>
      </w:r>
      <w:r w:rsidRPr="00AB4EC9">
        <w:rPr>
          <w:rFonts w:asciiTheme="minorHAnsi" w:hAnsiTheme="minorHAnsi" w:cs="Arial"/>
          <w:shd w:val="clear" w:color="auto" w:fill="FFFFFF"/>
        </w:rPr>
        <w:t>g</w:t>
      </w:r>
      <w:r w:rsidR="00716BC8">
        <w:rPr>
          <w:rFonts w:asciiTheme="minorHAnsi" w:hAnsiTheme="minorHAnsi" w:cs="Arial"/>
          <w:shd w:val="clear" w:color="auto" w:fill="FFFFFF"/>
        </w:rPr>
        <w:t>a</w:t>
      </w:r>
      <w:r w:rsidR="00B10404">
        <w:rPr>
          <w:rFonts w:asciiTheme="minorHAnsi" w:hAnsiTheme="minorHAnsi" w:cs="Arial"/>
          <w:shd w:val="clear" w:color="auto" w:fill="FFFFFF"/>
        </w:rPr>
        <w:t>ń</w:t>
      </w:r>
      <w:r w:rsidRPr="00AB4EC9">
        <w:rPr>
          <w:rFonts w:asciiTheme="minorHAnsi" w:hAnsiTheme="minorHAnsi" w:cs="Arial"/>
          <w:shd w:val="clear" w:color="auto" w:fill="FFFFFF"/>
        </w:rPr>
        <w:t xml:space="preserve"> produkcji ekologicznej albo bezpośrednie wskazanie unijnej etykiety produkcji ekologicznej w ramach </w:t>
      </w:r>
      <w:r w:rsidRPr="00AB4EC9">
        <w:rPr>
          <w:rFonts w:asciiTheme="minorHAnsi" w:hAnsiTheme="minorHAnsi" w:cs="Arial"/>
          <w:b/>
          <w:shd w:val="clear" w:color="auto" w:fill="FFFFFF"/>
        </w:rPr>
        <w:t>opisu przedmiotu zamówienia</w:t>
      </w:r>
      <w:r w:rsidRPr="00AB4EC9">
        <w:rPr>
          <w:rFonts w:asciiTheme="minorHAnsi" w:hAnsiTheme="minorHAnsi" w:cs="Arial"/>
          <w:shd w:val="clear" w:color="auto" w:fill="FFFFFF"/>
        </w:rPr>
        <w:t xml:space="preserve">, </w:t>
      </w:r>
      <w:r w:rsidRPr="00AB4EC9">
        <w:rPr>
          <w:rFonts w:asciiTheme="minorHAnsi" w:hAnsiTheme="minorHAnsi" w:cs="Arial"/>
          <w:b/>
          <w:shd w:val="clear" w:color="auto" w:fill="FFFFFF"/>
        </w:rPr>
        <w:t>kryteriów oceny ofert</w:t>
      </w:r>
      <w:r w:rsidRPr="00AB4EC9">
        <w:rPr>
          <w:rFonts w:asciiTheme="minorHAnsi" w:hAnsiTheme="minorHAnsi" w:cs="Arial"/>
          <w:shd w:val="clear" w:color="auto" w:fill="FFFFFF"/>
        </w:rPr>
        <w:t xml:space="preserve"> albo </w:t>
      </w:r>
      <w:r w:rsidRPr="00AB4EC9">
        <w:rPr>
          <w:rFonts w:asciiTheme="minorHAnsi" w:hAnsiTheme="minorHAnsi" w:cs="Arial"/>
          <w:b/>
          <w:shd w:val="clear" w:color="auto" w:fill="FFFFFF"/>
        </w:rPr>
        <w:t>wymagań związanych z realizacją zamówienia</w:t>
      </w:r>
      <w:r w:rsidRPr="00AB4EC9">
        <w:rPr>
          <w:rFonts w:asciiTheme="minorHAnsi" w:hAnsiTheme="minorHAnsi" w:cs="Arial"/>
          <w:shd w:val="clear" w:color="auto" w:fill="FFFFFF"/>
        </w:rPr>
        <w:t>.</w:t>
      </w:r>
    </w:p>
    <w:p w14:paraId="0288736C" w14:textId="09491A1A" w:rsidR="00B6352F" w:rsidRPr="00AB4EC9" w:rsidRDefault="00B6352F" w:rsidP="000B79B8">
      <w:pPr>
        <w:spacing w:before="120" w:after="120"/>
        <w:rPr>
          <w:rFonts w:asciiTheme="minorHAnsi" w:hAnsiTheme="minorHAnsi" w:cs="Arial"/>
          <w:sz w:val="24"/>
          <w:szCs w:val="24"/>
        </w:rPr>
      </w:pPr>
      <w:r w:rsidRPr="00AB4EC9">
        <w:rPr>
          <w:rFonts w:asciiTheme="minorHAnsi" w:hAnsiTheme="minorHAnsi" w:cs="Arial"/>
          <w:sz w:val="24"/>
          <w:szCs w:val="24"/>
        </w:rPr>
        <w:t>W ramach zamówień na dostaw</w:t>
      </w:r>
      <w:r w:rsidR="00B10404">
        <w:rPr>
          <w:rFonts w:asciiTheme="minorHAnsi" w:hAnsiTheme="minorHAnsi" w:cs="Arial"/>
          <w:sz w:val="24"/>
          <w:szCs w:val="24"/>
        </w:rPr>
        <w:t>y</w:t>
      </w:r>
      <w:r w:rsidRPr="00AB4EC9">
        <w:rPr>
          <w:rFonts w:asciiTheme="minorHAnsi" w:hAnsiTheme="minorHAnsi" w:cs="Arial"/>
          <w:sz w:val="24"/>
          <w:szCs w:val="24"/>
        </w:rPr>
        <w:t xml:space="preserve"> żywności albo zamówień na usług</w:t>
      </w:r>
      <w:r w:rsidR="00B10404">
        <w:rPr>
          <w:rFonts w:asciiTheme="minorHAnsi" w:hAnsiTheme="minorHAnsi" w:cs="Arial"/>
          <w:sz w:val="24"/>
          <w:szCs w:val="24"/>
        </w:rPr>
        <w:t>i</w:t>
      </w:r>
      <w:r w:rsidRPr="00AB4EC9">
        <w:rPr>
          <w:rFonts w:asciiTheme="minorHAnsi" w:hAnsiTheme="minorHAnsi" w:cs="Arial"/>
          <w:sz w:val="24"/>
          <w:szCs w:val="24"/>
        </w:rPr>
        <w:t xml:space="preserve"> cateringow</w:t>
      </w:r>
      <w:r w:rsidR="00B10404">
        <w:rPr>
          <w:rFonts w:asciiTheme="minorHAnsi" w:hAnsiTheme="minorHAnsi" w:cs="Arial"/>
          <w:sz w:val="24"/>
          <w:szCs w:val="24"/>
        </w:rPr>
        <w:t>e</w:t>
      </w:r>
      <w:r w:rsidRPr="00AB4EC9">
        <w:rPr>
          <w:rFonts w:asciiTheme="minorHAnsi" w:hAnsiTheme="minorHAnsi" w:cs="Arial"/>
          <w:sz w:val="24"/>
          <w:szCs w:val="24"/>
        </w:rPr>
        <w:t xml:space="preserve"> zamawiający może w ramach </w:t>
      </w:r>
      <w:r w:rsidRPr="00AB4EC9">
        <w:rPr>
          <w:rFonts w:asciiTheme="minorHAnsi" w:hAnsiTheme="minorHAnsi" w:cs="Arial"/>
          <w:b/>
          <w:sz w:val="24"/>
          <w:szCs w:val="24"/>
        </w:rPr>
        <w:t>opisu przedmiotu zamówienia</w:t>
      </w:r>
      <w:r w:rsidRPr="00AB4EC9">
        <w:rPr>
          <w:rFonts w:asciiTheme="minorHAnsi" w:hAnsiTheme="minorHAnsi" w:cs="Arial"/>
          <w:sz w:val="24"/>
          <w:szCs w:val="24"/>
        </w:rPr>
        <w:t xml:space="preserve"> wym</w:t>
      </w:r>
      <w:r w:rsidR="00206867">
        <w:rPr>
          <w:rFonts w:asciiTheme="minorHAnsi" w:hAnsiTheme="minorHAnsi" w:cs="Arial"/>
          <w:sz w:val="24"/>
          <w:szCs w:val="24"/>
        </w:rPr>
        <w:t>a</w:t>
      </w:r>
      <w:r w:rsidRPr="00AB4EC9">
        <w:rPr>
          <w:rFonts w:asciiTheme="minorHAnsi" w:hAnsiTheme="minorHAnsi" w:cs="Arial"/>
          <w:sz w:val="24"/>
          <w:szCs w:val="24"/>
        </w:rPr>
        <w:t>g</w:t>
      </w:r>
      <w:r w:rsidR="00206867">
        <w:rPr>
          <w:rFonts w:asciiTheme="minorHAnsi" w:hAnsiTheme="minorHAnsi" w:cs="Arial"/>
          <w:sz w:val="24"/>
          <w:szCs w:val="24"/>
        </w:rPr>
        <w:t>ać</w:t>
      </w:r>
      <w:r w:rsidRPr="00AB4EC9">
        <w:rPr>
          <w:rFonts w:asciiTheme="minorHAnsi" w:hAnsiTheme="minorHAnsi" w:cs="Arial"/>
          <w:sz w:val="24"/>
          <w:szCs w:val="24"/>
        </w:rPr>
        <w:t>, aby dostarczane, czy też wykorzystywane na potrzeby usługi cateringowej produkty były wytworzone zgodnie z wymaganiami produkcji ekologicznej określonymi w</w:t>
      </w:r>
      <w:r w:rsidR="00206867">
        <w:rPr>
          <w:rFonts w:asciiTheme="minorHAnsi" w:hAnsiTheme="minorHAnsi" w:cs="Arial"/>
          <w:sz w:val="24"/>
          <w:szCs w:val="24"/>
        </w:rPr>
        <w:t> </w:t>
      </w:r>
      <w:r w:rsidRPr="00AB4EC9">
        <w:rPr>
          <w:rFonts w:asciiTheme="minorHAnsi" w:hAnsiTheme="minorHAnsi" w:cs="Arial"/>
          <w:sz w:val="24"/>
          <w:szCs w:val="24"/>
        </w:rPr>
        <w:t>rozporządzeniu</w:t>
      </w:r>
      <w:r w:rsidRPr="00AB4EC9">
        <w:rPr>
          <w:rFonts w:asciiTheme="minorHAnsi" w:hAnsiTheme="minorHAnsi" w:cs="Arial"/>
          <w:sz w:val="24"/>
          <w:szCs w:val="24"/>
          <w:shd w:val="clear" w:color="auto" w:fill="FFFFFF"/>
        </w:rPr>
        <w:t xml:space="preserve"> 2018/848</w:t>
      </w:r>
      <w:r w:rsidRPr="00AB4EC9">
        <w:rPr>
          <w:rFonts w:asciiTheme="minorHAnsi" w:hAnsiTheme="minorHAnsi" w:cs="Arial"/>
          <w:sz w:val="24"/>
          <w:szCs w:val="24"/>
        </w:rPr>
        <w:t xml:space="preserve">. W przypadku braku ustanowienia ww. wymogu w ramach </w:t>
      </w:r>
      <w:r w:rsidR="006133B0">
        <w:rPr>
          <w:rFonts w:asciiTheme="minorHAnsi" w:hAnsiTheme="minorHAnsi" w:cs="Arial"/>
          <w:sz w:val="24"/>
          <w:szCs w:val="24"/>
        </w:rPr>
        <w:t>opisu przedmiotu zamówienia</w:t>
      </w:r>
      <w:r w:rsidRPr="00AB4EC9">
        <w:rPr>
          <w:rFonts w:asciiTheme="minorHAnsi" w:hAnsiTheme="minorHAnsi" w:cs="Arial"/>
          <w:sz w:val="24"/>
          <w:szCs w:val="24"/>
        </w:rPr>
        <w:t xml:space="preserve">, zamawiający ma możliwość określenia </w:t>
      </w:r>
      <w:r w:rsidRPr="00AB4EC9">
        <w:rPr>
          <w:rFonts w:asciiTheme="minorHAnsi" w:hAnsiTheme="minorHAnsi" w:cs="Arial"/>
          <w:b/>
          <w:sz w:val="24"/>
          <w:szCs w:val="24"/>
        </w:rPr>
        <w:t>kryterium oceny ofert</w:t>
      </w:r>
      <w:r w:rsidRPr="00AB4EC9">
        <w:rPr>
          <w:rFonts w:asciiTheme="minorHAnsi" w:hAnsiTheme="minorHAnsi" w:cs="Arial"/>
          <w:sz w:val="24"/>
          <w:szCs w:val="24"/>
        </w:rPr>
        <w:t xml:space="preserve"> przyznającego dodatkowe punkty tym </w:t>
      </w:r>
      <w:r w:rsidR="006133B0">
        <w:rPr>
          <w:rFonts w:asciiTheme="minorHAnsi" w:hAnsiTheme="minorHAnsi" w:cs="Arial"/>
          <w:sz w:val="24"/>
          <w:szCs w:val="24"/>
        </w:rPr>
        <w:t>wykonawc</w:t>
      </w:r>
      <w:r w:rsidRPr="00AB4EC9">
        <w:rPr>
          <w:rFonts w:asciiTheme="minorHAnsi" w:hAnsiTheme="minorHAnsi" w:cs="Arial"/>
          <w:sz w:val="24"/>
          <w:szCs w:val="24"/>
        </w:rPr>
        <w:t>om, któr</w:t>
      </w:r>
      <w:r w:rsidR="006133B0">
        <w:rPr>
          <w:rFonts w:asciiTheme="minorHAnsi" w:hAnsiTheme="minorHAnsi" w:cs="Arial"/>
          <w:sz w:val="24"/>
          <w:szCs w:val="24"/>
        </w:rPr>
        <w:t>z</w:t>
      </w:r>
      <w:r w:rsidRPr="00AB4EC9">
        <w:rPr>
          <w:rFonts w:asciiTheme="minorHAnsi" w:hAnsiTheme="minorHAnsi" w:cs="Arial"/>
          <w:sz w:val="24"/>
          <w:szCs w:val="24"/>
        </w:rPr>
        <w:t xml:space="preserve">y </w:t>
      </w:r>
      <w:r w:rsidR="00A52753">
        <w:rPr>
          <w:rFonts w:asciiTheme="minorHAnsi" w:hAnsiTheme="minorHAnsi" w:cs="Arial"/>
          <w:sz w:val="24"/>
          <w:szCs w:val="24"/>
        </w:rPr>
        <w:t xml:space="preserve">w ofercie </w:t>
      </w:r>
      <w:r w:rsidRPr="00AB4EC9">
        <w:rPr>
          <w:rFonts w:asciiTheme="minorHAnsi" w:hAnsiTheme="minorHAnsi" w:cs="Arial"/>
          <w:sz w:val="24"/>
          <w:szCs w:val="24"/>
        </w:rPr>
        <w:t>zadeklaruj</w:t>
      </w:r>
      <w:r w:rsidR="006133B0">
        <w:rPr>
          <w:rFonts w:asciiTheme="minorHAnsi" w:hAnsiTheme="minorHAnsi" w:cs="Arial"/>
          <w:sz w:val="24"/>
          <w:szCs w:val="24"/>
        </w:rPr>
        <w:t>ą</w:t>
      </w:r>
      <w:r w:rsidRPr="00AB4EC9">
        <w:rPr>
          <w:rFonts w:asciiTheme="minorHAnsi" w:hAnsiTheme="minorHAnsi" w:cs="Arial"/>
          <w:sz w:val="24"/>
          <w:szCs w:val="24"/>
        </w:rPr>
        <w:t xml:space="preserve"> dostawę albo wykorzystanie na potrzeby świadczonej usługi cateringowej produktów wyprodukowanych zgodnie z wymaganiami produkcji ekologicznej. </w:t>
      </w:r>
    </w:p>
    <w:p w14:paraId="47C0A836" w14:textId="77777777" w:rsidR="00B6352F" w:rsidRPr="00AB4EC9" w:rsidRDefault="00B6352F" w:rsidP="000B79B8">
      <w:pPr>
        <w:spacing w:before="120" w:after="120"/>
        <w:rPr>
          <w:rFonts w:asciiTheme="minorHAnsi" w:hAnsiTheme="minorHAnsi" w:cs="Arial"/>
          <w:sz w:val="24"/>
          <w:szCs w:val="24"/>
        </w:rPr>
      </w:pPr>
      <w:r w:rsidRPr="00AB4EC9">
        <w:rPr>
          <w:rFonts w:asciiTheme="minorHAnsi" w:hAnsiTheme="minorHAnsi" w:cs="Arial"/>
          <w:sz w:val="24"/>
          <w:szCs w:val="24"/>
        </w:rPr>
        <w:t xml:space="preserve">Ustanawiając wymogi w zakresie produkcji ekologicznej w </w:t>
      </w:r>
      <w:r w:rsidRPr="00AB4EC9">
        <w:rPr>
          <w:rFonts w:asciiTheme="minorHAnsi" w:hAnsiTheme="minorHAnsi" w:cs="Arial"/>
          <w:b/>
          <w:sz w:val="24"/>
          <w:szCs w:val="24"/>
        </w:rPr>
        <w:t>wymaganiach związanych z realizacją zamówienia</w:t>
      </w:r>
      <w:r w:rsidRPr="00AB4EC9">
        <w:rPr>
          <w:rFonts w:asciiTheme="minorHAnsi" w:hAnsiTheme="minorHAnsi" w:cs="Arial"/>
          <w:sz w:val="24"/>
          <w:szCs w:val="24"/>
        </w:rPr>
        <w:t xml:space="preserve">, zamawiający musi pamiętać o ciążącym na nim obowiązku określenia w dokumentach zamówienia sposobu dokumentowania spełniania przez wykonawcę tych wymagań, ustanowieniu uprawnień w zakresie kontroli spełniania przez wykonawcę tych wymagań oraz uprawnień do nałożenia sankcji w przypadku ich niespełnienia.  </w:t>
      </w:r>
    </w:p>
    <w:p w14:paraId="4501FF61" w14:textId="756AE822" w:rsidR="00B6352F" w:rsidRDefault="00B6352F" w:rsidP="000B79B8">
      <w:pPr>
        <w:rPr>
          <w:rFonts w:asciiTheme="minorHAnsi" w:hAnsiTheme="minorHAnsi" w:cs="Arial"/>
          <w:sz w:val="24"/>
          <w:szCs w:val="24"/>
        </w:rPr>
      </w:pPr>
      <w:r w:rsidRPr="00AB4EC9">
        <w:rPr>
          <w:rFonts w:asciiTheme="minorHAnsi" w:hAnsiTheme="minorHAnsi" w:cs="Arial"/>
          <w:sz w:val="24"/>
          <w:szCs w:val="24"/>
        </w:rPr>
        <w:t xml:space="preserve">Za dowód spełniania </w:t>
      </w:r>
      <w:r w:rsidR="00087727">
        <w:rPr>
          <w:rFonts w:asciiTheme="minorHAnsi" w:hAnsiTheme="minorHAnsi" w:cs="Arial"/>
          <w:sz w:val="24"/>
          <w:szCs w:val="24"/>
        </w:rPr>
        <w:t>tych</w:t>
      </w:r>
      <w:r w:rsidRPr="00AB4EC9">
        <w:rPr>
          <w:rFonts w:asciiTheme="minorHAnsi" w:hAnsiTheme="minorHAnsi" w:cs="Arial"/>
          <w:sz w:val="24"/>
          <w:szCs w:val="24"/>
        </w:rPr>
        <w:t xml:space="preserve"> wymagań może zostać uznana przez zamawiającego etykieta produkcji ekologicznej umieszczona na opakowaniu dostarczonych przez wykonawcę produktów albo produktów wykorzystywanych do świadczenia usługi cateringowej. </w:t>
      </w:r>
      <w:r w:rsidRPr="00AB4EC9">
        <w:rPr>
          <w:rFonts w:asciiTheme="minorHAnsi" w:hAnsiTheme="minorHAnsi" w:cs="Arial"/>
          <w:sz w:val="24"/>
          <w:szCs w:val="24"/>
        </w:rPr>
        <w:lastRenderedPageBreak/>
        <w:t>W</w:t>
      </w:r>
      <w:r w:rsidR="00087727">
        <w:rPr>
          <w:rFonts w:asciiTheme="minorHAnsi" w:hAnsiTheme="minorHAnsi" w:cs="Arial"/>
          <w:sz w:val="24"/>
          <w:szCs w:val="24"/>
        </w:rPr>
        <w:t> </w:t>
      </w:r>
      <w:r w:rsidRPr="00AB4EC9">
        <w:rPr>
          <w:rFonts w:asciiTheme="minorHAnsi" w:hAnsiTheme="minorHAnsi" w:cs="Arial"/>
          <w:sz w:val="24"/>
          <w:szCs w:val="24"/>
        </w:rPr>
        <w:t xml:space="preserve">odniesieniu do produktów sprzedawanych bez opakowań takim środkiem dowodowym będzie certyfikat wydany przez jednostkę oceniającą zgodność procesu produkcji z wymaganiami rozporządzenia </w:t>
      </w:r>
      <w:r w:rsidRPr="00AB4EC9">
        <w:rPr>
          <w:rFonts w:asciiTheme="minorHAnsi" w:hAnsiTheme="minorHAnsi" w:cs="Arial"/>
          <w:sz w:val="24"/>
          <w:szCs w:val="24"/>
          <w:shd w:val="clear" w:color="auto" w:fill="FFFFFF"/>
        </w:rPr>
        <w:t>2018/848</w:t>
      </w:r>
      <w:r w:rsidRPr="00AB4EC9">
        <w:rPr>
          <w:rStyle w:val="Odwoanieprzypisudolnego"/>
          <w:rFonts w:asciiTheme="minorHAnsi" w:hAnsiTheme="minorHAnsi" w:cs="Arial"/>
          <w:sz w:val="24"/>
          <w:szCs w:val="24"/>
        </w:rPr>
        <w:footnoteReference w:id="62"/>
      </w:r>
      <w:r w:rsidRPr="00AB4EC9">
        <w:rPr>
          <w:rFonts w:asciiTheme="minorHAnsi" w:hAnsiTheme="minorHAnsi" w:cs="Arial"/>
          <w:sz w:val="24"/>
          <w:szCs w:val="24"/>
        </w:rPr>
        <w:t xml:space="preserve">. </w:t>
      </w:r>
    </w:p>
    <w:p w14:paraId="78AEFBF5" w14:textId="323F831A" w:rsidR="00B6352F" w:rsidRPr="003B36E6" w:rsidRDefault="00B6352F"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s="Arial"/>
          <w:color w:val="196B24" w:themeColor="accent3"/>
          <w:sz w:val="24"/>
          <w:szCs w:val="24"/>
        </w:rPr>
      </w:pPr>
      <w:r w:rsidRPr="003B36E6">
        <w:rPr>
          <w:rFonts w:asciiTheme="minorHAnsi" w:hAnsiTheme="minorHAnsi" w:cs="Arial"/>
          <w:color w:val="196B24" w:themeColor="accent3"/>
          <w:sz w:val="24"/>
          <w:szCs w:val="24"/>
        </w:rPr>
        <w:t xml:space="preserve">Polecamy opracowanie Ministerstwa Rolnictwa i Rozwoju Wsi we współpracy z Urzędem Zamówień Publicznych pt. </w:t>
      </w:r>
      <w:r w:rsidRPr="003B36E6">
        <w:rPr>
          <w:rFonts w:asciiTheme="minorHAnsi" w:hAnsiTheme="minorHAnsi" w:cs="Arial"/>
          <w:b/>
          <w:bCs/>
          <w:color w:val="196B24" w:themeColor="accent3"/>
          <w:sz w:val="24"/>
          <w:szCs w:val="24"/>
        </w:rPr>
        <w:t>Przewodnik po rynku produktów ekologicznych - Poradnik zamawiającego</w:t>
      </w:r>
      <w:r w:rsidRPr="001023FD">
        <w:rPr>
          <w:rFonts w:asciiTheme="minorHAnsi" w:hAnsiTheme="minorHAnsi" w:cs="Arial"/>
          <w:color w:val="196B24" w:themeColor="accent3"/>
          <w:sz w:val="24"/>
          <w:szCs w:val="24"/>
        </w:rPr>
        <w:t>,</w:t>
      </w:r>
      <w:r w:rsidRPr="003B36E6">
        <w:rPr>
          <w:rFonts w:asciiTheme="minorHAnsi" w:hAnsiTheme="minorHAnsi" w:cs="Arial"/>
          <w:color w:val="196B24" w:themeColor="accent3"/>
          <w:sz w:val="24"/>
          <w:szCs w:val="24"/>
        </w:rPr>
        <w:t xml:space="preserve"> które jest dostępne pod </w:t>
      </w:r>
      <w:hyperlink r:id="rId38" w:history="1">
        <w:r w:rsidRPr="003B36E6">
          <w:rPr>
            <w:rStyle w:val="Hipercze"/>
            <w:rFonts w:asciiTheme="minorHAnsi" w:hAnsiTheme="minorHAnsi" w:cs="Arial"/>
            <w:color w:val="196B24" w:themeColor="accent3"/>
            <w:sz w:val="24"/>
            <w:szCs w:val="24"/>
          </w:rPr>
          <w:t>linkiem</w:t>
        </w:r>
      </w:hyperlink>
      <w:r w:rsidRPr="003B36E6">
        <w:rPr>
          <w:rFonts w:asciiTheme="minorHAnsi" w:hAnsiTheme="minorHAnsi" w:cs="Arial"/>
          <w:color w:val="196B24" w:themeColor="accent3"/>
          <w:sz w:val="24"/>
          <w:szCs w:val="24"/>
        </w:rPr>
        <w:t xml:space="preserve">. </w:t>
      </w:r>
    </w:p>
    <w:p w14:paraId="6C04F065" w14:textId="77777777" w:rsidR="00B6352F" w:rsidRPr="00AB4EC9" w:rsidRDefault="00B6352F" w:rsidP="000B79B8">
      <w:pPr>
        <w:pStyle w:val="NormalnyWeb"/>
        <w:shd w:val="clear" w:color="auto" w:fill="FFFFFF"/>
        <w:spacing w:before="0" w:beforeAutospacing="0" w:after="0" w:afterAutospacing="0" w:line="276" w:lineRule="auto"/>
        <w:textAlignment w:val="baseline"/>
        <w:rPr>
          <w:rFonts w:asciiTheme="minorHAnsi" w:hAnsiTheme="minorHAnsi" w:cs="Arial"/>
          <w:color w:val="1B1B1B"/>
        </w:rPr>
      </w:pPr>
    </w:p>
    <w:p w14:paraId="31A6C927" w14:textId="55218729" w:rsidR="00D34A51" w:rsidRDefault="00237873" w:rsidP="0064310D">
      <w:pPr>
        <w:pStyle w:val="Nagwek2"/>
        <w:numPr>
          <w:ilvl w:val="0"/>
          <w:numId w:val="27"/>
        </w:numPr>
        <w:rPr>
          <w:color w:val="196B24" w:themeColor="accent3"/>
        </w:rPr>
      </w:pPr>
      <w:bookmarkStart w:id="53" w:name="_Toc216691127"/>
      <w:r w:rsidRPr="004E5E0F">
        <w:rPr>
          <w:color w:val="196B24" w:themeColor="accent3"/>
        </w:rPr>
        <w:t xml:space="preserve">Obowiązki </w:t>
      </w:r>
      <w:r w:rsidR="00211667" w:rsidRPr="004D2430">
        <w:rPr>
          <w:color w:val="196B24" w:themeColor="accent3"/>
        </w:rPr>
        <w:t>w</w:t>
      </w:r>
      <w:r w:rsidR="00211667">
        <w:rPr>
          <w:color w:val="196B24" w:themeColor="accent3"/>
        </w:rPr>
        <w:t xml:space="preserve"> </w:t>
      </w:r>
      <w:r w:rsidR="00ED4E4A">
        <w:rPr>
          <w:color w:val="196B24" w:themeColor="accent3"/>
        </w:rPr>
        <w:t>zakresie</w:t>
      </w:r>
      <w:r w:rsidR="00BD6F0F">
        <w:rPr>
          <w:color w:val="196B24" w:themeColor="accent3"/>
        </w:rPr>
        <w:t xml:space="preserve"> </w:t>
      </w:r>
      <w:r w:rsidR="00FC1891" w:rsidRPr="004E5E0F">
        <w:rPr>
          <w:color w:val="196B24" w:themeColor="accent3"/>
        </w:rPr>
        <w:t>e</w:t>
      </w:r>
      <w:r w:rsidR="00D34A51" w:rsidRPr="004E5E0F">
        <w:rPr>
          <w:color w:val="196B24" w:themeColor="accent3"/>
        </w:rPr>
        <w:t>lektromobilnoś</w:t>
      </w:r>
      <w:r w:rsidR="00ED4E4A">
        <w:rPr>
          <w:color w:val="196B24" w:themeColor="accent3"/>
        </w:rPr>
        <w:t>ci</w:t>
      </w:r>
      <w:bookmarkEnd w:id="53"/>
    </w:p>
    <w:p w14:paraId="5C3B2870" w14:textId="3E7C1D4D" w:rsidR="00ED4E4A" w:rsidRPr="002C4811" w:rsidRDefault="00ED4E4A" w:rsidP="0064310D">
      <w:pPr>
        <w:pStyle w:val="Nagwek2"/>
        <w:numPr>
          <w:ilvl w:val="1"/>
          <w:numId w:val="27"/>
        </w:numPr>
      </w:pPr>
      <w:bookmarkStart w:id="54" w:name="_Toc216691128"/>
      <w:r w:rsidRPr="00BD6F0F">
        <w:rPr>
          <w:color w:val="196B24" w:themeColor="accent3"/>
        </w:rPr>
        <w:t>Obowiązki w odniesieniu do posiadanych i zamawianych pojazdów oraz pojazdów wykorzystywanych na potrzeby realizacji określonych usług transportowych</w:t>
      </w:r>
      <w:bookmarkEnd w:id="54"/>
    </w:p>
    <w:p w14:paraId="27AFEBA1" w14:textId="52FBE118" w:rsidR="00921F38" w:rsidRDefault="00921F38" w:rsidP="0064310D">
      <w:r>
        <w:rPr>
          <w:noProof/>
          <w14:ligatures w14:val="standardContextual"/>
        </w:rPr>
        <mc:AlternateContent>
          <mc:Choice Requires="wps">
            <w:drawing>
              <wp:anchor distT="0" distB="0" distL="114300" distR="114300" simplePos="0" relativeHeight="251655168" behindDoc="0" locked="0" layoutInCell="1" allowOverlap="1" wp14:anchorId="062F2530" wp14:editId="6ED291F9">
                <wp:simplePos x="0" y="0"/>
                <wp:positionH relativeFrom="column">
                  <wp:posOffset>231775</wp:posOffset>
                </wp:positionH>
                <wp:positionV relativeFrom="paragraph">
                  <wp:posOffset>281940</wp:posOffset>
                </wp:positionV>
                <wp:extent cx="2510790" cy="1291590"/>
                <wp:effectExtent l="19050" t="19050" r="22860" b="22860"/>
                <wp:wrapNone/>
                <wp:docPr id="270328103" name="Prostokąt: zaokrąglone rogi 4"/>
                <wp:cNvGraphicFramePr/>
                <a:graphic xmlns:a="http://schemas.openxmlformats.org/drawingml/2006/main">
                  <a:graphicData uri="http://schemas.microsoft.com/office/word/2010/wordprocessingShape">
                    <wps:wsp>
                      <wps:cNvSpPr/>
                      <wps:spPr>
                        <a:xfrm>
                          <a:off x="0" y="0"/>
                          <a:ext cx="2510790" cy="1291590"/>
                        </a:xfrm>
                        <a:prstGeom prst="roundRect">
                          <a:avLst/>
                        </a:prstGeom>
                        <a:blipFill>
                          <a:blip r:embed="rId39"/>
                          <a:stretch>
                            <a:fillRect/>
                          </a:stretch>
                        </a:blipFill>
                        <a:ln w="28575">
                          <a:solidFill>
                            <a:schemeClr val="accent3">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45A195" id="Prostokąt: zaokrąglone rogi 4" o:spid="_x0000_s1026" style="position:absolute;margin-left:18.25pt;margin-top:22.2pt;width:197.7pt;height:101.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" strokecolor="#124f1a [2406]" strokeweight="2.25pt">
                <v:fill r:id="rId40" o:title="" recolor="t" rotate="t" type="frame"/>
                <v:stroke joinstyle="miter"/>
              </v:roundrect>
            </w:pict>
          </mc:Fallback>
        </mc:AlternateContent>
      </w:r>
    </w:p>
    <w:p w14:paraId="54ECE996" w14:textId="77777777" w:rsidR="00921F38" w:rsidRDefault="00921F38" w:rsidP="000B79B8"/>
    <w:p w14:paraId="50C1BA07" w14:textId="7F89C849" w:rsidR="00921F38" w:rsidRDefault="00921F38" w:rsidP="000B79B8"/>
    <w:p w14:paraId="14032660" w14:textId="77777777" w:rsidR="00921F38" w:rsidRDefault="00921F38" w:rsidP="000B79B8"/>
    <w:p w14:paraId="076F8EA9" w14:textId="77777777" w:rsidR="00921F38" w:rsidRDefault="00921F38" w:rsidP="000B79B8"/>
    <w:p w14:paraId="439C2E2C" w14:textId="77777777" w:rsidR="00921F38" w:rsidRDefault="00921F38" w:rsidP="000B79B8"/>
    <w:p w14:paraId="42FC7C43" w14:textId="0D2C1083" w:rsidR="00C35C35" w:rsidRPr="00C35C35" w:rsidRDefault="00D34A51" w:rsidP="000B79B8">
      <w:pPr>
        <w:spacing w:before="120" w:after="120"/>
        <w:rPr>
          <w:rFonts w:asciiTheme="minorHAnsi" w:hAnsiTheme="minorHAnsi" w:cs="Arial"/>
          <w:sz w:val="24"/>
          <w:szCs w:val="24"/>
        </w:rPr>
      </w:pPr>
      <w:r w:rsidRPr="00AB4EC9">
        <w:rPr>
          <w:rFonts w:asciiTheme="minorHAnsi" w:hAnsiTheme="minorHAnsi" w:cs="Arial"/>
          <w:b/>
          <w:bCs/>
          <w:sz w:val="24"/>
          <w:szCs w:val="24"/>
        </w:rPr>
        <w:t>Ustawa z dnia 11 stycznia 2018 r. o elektromobilności i paliwach alternatywnych</w:t>
      </w:r>
      <w:r w:rsidRPr="00AB4EC9">
        <w:rPr>
          <w:rStyle w:val="Odwoanieprzypisudolnego"/>
          <w:rFonts w:asciiTheme="minorHAnsi" w:hAnsiTheme="minorHAnsi" w:cs="Arial"/>
          <w:bCs/>
          <w:sz w:val="24"/>
          <w:szCs w:val="24"/>
        </w:rPr>
        <w:footnoteReference w:id="63"/>
      </w:r>
      <w:r w:rsidRPr="00AB4EC9">
        <w:rPr>
          <w:rFonts w:asciiTheme="minorHAnsi" w:hAnsiTheme="minorHAnsi" w:cs="Arial"/>
          <w:b/>
          <w:bCs/>
          <w:sz w:val="24"/>
          <w:szCs w:val="24"/>
        </w:rPr>
        <w:t xml:space="preserve"> </w:t>
      </w:r>
      <w:r w:rsidR="00C35C35" w:rsidRPr="00C35C35">
        <w:rPr>
          <w:rFonts w:asciiTheme="minorHAnsi" w:hAnsiTheme="minorHAnsi" w:cs="Arial"/>
          <w:sz w:val="24"/>
          <w:szCs w:val="24"/>
        </w:rPr>
        <w:t>określa wymagania względem:</w:t>
      </w:r>
    </w:p>
    <w:p w14:paraId="67973AB0" w14:textId="3A6265AF" w:rsidR="00A77A4E" w:rsidRPr="005829B6" w:rsidRDefault="005829B6" w:rsidP="000B79B8">
      <w:pPr>
        <w:pStyle w:val="Akapitzlist"/>
        <w:numPr>
          <w:ilvl w:val="0"/>
          <w:numId w:val="23"/>
        </w:numPr>
        <w:rPr>
          <w:rFonts w:asciiTheme="minorHAnsi" w:hAnsiTheme="minorHAnsi" w:cs="Arial"/>
          <w:sz w:val="24"/>
          <w:szCs w:val="24"/>
        </w:rPr>
      </w:pPr>
      <w:r>
        <w:rPr>
          <w:rFonts w:asciiTheme="minorHAnsi" w:hAnsiTheme="minorHAnsi" w:cs="Arial"/>
          <w:sz w:val="24"/>
          <w:szCs w:val="24"/>
        </w:rPr>
        <w:t>u</w:t>
      </w:r>
      <w:r w:rsidR="00A77A4E" w:rsidRPr="005829B6">
        <w:rPr>
          <w:rFonts w:asciiTheme="minorHAnsi" w:hAnsiTheme="minorHAnsi" w:cs="Arial"/>
          <w:sz w:val="24"/>
          <w:szCs w:val="24"/>
        </w:rPr>
        <w:t>działu pojazdów elektrycznych, napędzanych na gaz we flocie użytkowanych pojazdów oraz</w:t>
      </w:r>
    </w:p>
    <w:p w14:paraId="29D3EDC4" w14:textId="770B8F36" w:rsidR="008414E1" w:rsidRPr="005829B6" w:rsidRDefault="005829B6" w:rsidP="000B79B8">
      <w:pPr>
        <w:pStyle w:val="Akapitzlist"/>
        <w:numPr>
          <w:ilvl w:val="0"/>
          <w:numId w:val="23"/>
        </w:numPr>
        <w:rPr>
          <w:rFonts w:asciiTheme="minorHAnsi" w:hAnsiTheme="minorHAnsi" w:cs="Arial"/>
          <w:sz w:val="24"/>
          <w:szCs w:val="24"/>
        </w:rPr>
      </w:pPr>
      <w:r>
        <w:rPr>
          <w:rFonts w:asciiTheme="minorHAnsi" w:hAnsiTheme="minorHAnsi" w:cs="Arial"/>
          <w:sz w:val="24"/>
          <w:szCs w:val="24"/>
        </w:rPr>
        <w:t>u</w:t>
      </w:r>
      <w:r w:rsidR="008414E1" w:rsidRPr="005829B6">
        <w:rPr>
          <w:rFonts w:asciiTheme="minorHAnsi" w:hAnsiTheme="minorHAnsi" w:cs="Arial"/>
          <w:sz w:val="24"/>
          <w:szCs w:val="24"/>
        </w:rPr>
        <w:t>działu pojazdów niskoemisyjnych, zeroemisyjnych i napędzanych na paliwa alternatywne w zamówieniach</w:t>
      </w:r>
      <w:r w:rsidR="002D5B93" w:rsidRPr="005829B6">
        <w:rPr>
          <w:rFonts w:asciiTheme="minorHAnsi" w:hAnsiTheme="minorHAnsi" w:cs="Arial"/>
          <w:sz w:val="24"/>
          <w:szCs w:val="24"/>
        </w:rPr>
        <w:t xml:space="preserve"> na dostawy oraz zamówieniach na określone usługi</w:t>
      </w:r>
      <w:r w:rsidR="00166EC9">
        <w:rPr>
          <w:rFonts w:asciiTheme="minorHAnsi" w:hAnsiTheme="minorHAnsi" w:cs="Arial"/>
          <w:sz w:val="24"/>
          <w:szCs w:val="24"/>
        </w:rPr>
        <w:t>.</w:t>
      </w:r>
    </w:p>
    <w:p w14:paraId="4A0A5704" w14:textId="0C868E35" w:rsidR="00D34A51" w:rsidRPr="00AB4EC9" w:rsidRDefault="00D34A51" w:rsidP="000B79B8">
      <w:pPr>
        <w:rPr>
          <w:rFonts w:asciiTheme="minorHAnsi" w:hAnsiTheme="minorHAnsi" w:cs="Arial"/>
          <w:bCs/>
          <w:sz w:val="24"/>
          <w:szCs w:val="24"/>
        </w:rPr>
      </w:pPr>
      <w:r w:rsidRPr="00AB4EC9">
        <w:rPr>
          <w:rFonts w:asciiTheme="minorHAnsi" w:hAnsiTheme="minorHAnsi" w:cs="Arial"/>
          <w:bCs/>
          <w:sz w:val="24"/>
          <w:szCs w:val="24"/>
        </w:rPr>
        <w:t>Ustawa n</w:t>
      </w:r>
      <w:r w:rsidRPr="00AB4EC9">
        <w:rPr>
          <w:rFonts w:asciiTheme="minorHAnsi" w:hAnsiTheme="minorHAnsi" w:cs="Arial"/>
          <w:sz w:val="24"/>
          <w:szCs w:val="24"/>
        </w:rPr>
        <w:t>akłada na naczelne i centralne organy administracji państwowej obowiązek zapewnienia od dnia 1 stycznia 202</w:t>
      </w:r>
      <w:r w:rsidR="00C35F3B">
        <w:rPr>
          <w:rFonts w:asciiTheme="minorHAnsi" w:hAnsiTheme="minorHAnsi" w:cs="Arial"/>
          <w:sz w:val="24"/>
          <w:szCs w:val="24"/>
        </w:rPr>
        <w:t>6</w:t>
      </w:r>
      <w:r w:rsidRPr="00AB4EC9">
        <w:rPr>
          <w:rFonts w:asciiTheme="minorHAnsi" w:hAnsiTheme="minorHAnsi" w:cs="Arial"/>
          <w:sz w:val="24"/>
          <w:szCs w:val="24"/>
        </w:rPr>
        <w:t xml:space="preserve"> r. </w:t>
      </w:r>
      <w:r w:rsidR="00C35F3B">
        <w:rPr>
          <w:rFonts w:asciiTheme="minorHAnsi" w:hAnsiTheme="minorHAnsi" w:cs="Arial"/>
          <w:b/>
          <w:sz w:val="24"/>
          <w:szCs w:val="24"/>
        </w:rPr>
        <w:t>22</w:t>
      </w:r>
      <w:r w:rsidRPr="00AB4EC9">
        <w:rPr>
          <w:rFonts w:asciiTheme="minorHAnsi" w:hAnsiTheme="minorHAnsi" w:cs="Arial"/>
          <w:b/>
          <w:sz w:val="24"/>
          <w:szCs w:val="24"/>
        </w:rPr>
        <w:t xml:space="preserve"> % udziału pojazdów elektrycznych</w:t>
      </w:r>
      <w:r w:rsidRPr="00AB4EC9">
        <w:rPr>
          <w:rStyle w:val="Odwoanieprzypisudolnego"/>
          <w:rFonts w:asciiTheme="minorHAnsi" w:hAnsiTheme="minorHAnsi" w:cs="Arial"/>
          <w:sz w:val="24"/>
          <w:szCs w:val="24"/>
        </w:rPr>
        <w:footnoteReference w:id="64"/>
      </w:r>
      <w:r w:rsidRPr="00AB4EC9">
        <w:rPr>
          <w:rFonts w:asciiTheme="minorHAnsi" w:hAnsiTheme="minorHAnsi" w:cs="Arial"/>
          <w:sz w:val="24"/>
          <w:szCs w:val="24"/>
        </w:rPr>
        <w:t xml:space="preserve"> we </w:t>
      </w:r>
      <w:r w:rsidRPr="00AB4EC9">
        <w:rPr>
          <w:rFonts w:asciiTheme="minorHAnsi" w:hAnsiTheme="minorHAnsi" w:cs="Arial"/>
          <w:sz w:val="24"/>
          <w:szCs w:val="24"/>
        </w:rPr>
        <w:lastRenderedPageBreak/>
        <w:t>flocie użytkowanych pojazdów samochodowych</w:t>
      </w:r>
      <w:r w:rsidRPr="00AB4EC9">
        <w:rPr>
          <w:rStyle w:val="Odwoanieprzypisudolnego"/>
          <w:rFonts w:asciiTheme="minorHAnsi" w:hAnsiTheme="minorHAnsi" w:cs="Arial"/>
          <w:sz w:val="24"/>
          <w:szCs w:val="24"/>
        </w:rPr>
        <w:footnoteReference w:id="65"/>
      </w:r>
      <w:r w:rsidRPr="00AB4EC9">
        <w:rPr>
          <w:rFonts w:asciiTheme="minorHAnsi" w:hAnsiTheme="minorHAnsi" w:cs="Arial"/>
          <w:sz w:val="24"/>
          <w:szCs w:val="24"/>
        </w:rPr>
        <w:t xml:space="preserve"> w obsługującym je urzędzie lub instytucji gospodarki budżetowej lub innym podmiocie zapewniającym obsługę w zakresie transportu osób.</w:t>
      </w:r>
      <w:r w:rsidR="00A15B28">
        <w:rPr>
          <w:rStyle w:val="Odwoanieprzypisudolnego"/>
          <w:rFonts w:asciiTheme="minorHAnsi" w:hAnsiTheme="minorHAnsi" w:cs="Arial"/>
          <w:sz w:val="24"/>
          <w:szCs w:val="24"/>
        </w:rPr>
        <w:footnoteReference w:id="66"/>
      </w:r>
      <w:r w:rsidRPr="00AB4EC9">
        <w:rPr>
          <w:rFonts w:asciiTheme="minorHAnsi" w:hAnsiTheme="minorHAnsi" w:cs="Arial"/>
          <w:sz w:val="24"/>
          <w:szCs w:val="24"/>
        </w:rPr>
        <w:t xml:space="preserve"> </w:t>
      </w:r>
    </w:p>
    <w:p w14:paraId="09B8FE7C" w14:textId="362E3A27" w:rsidR="00D34A51" w:rsidRPr="002C4811" w:rsidRDefault="001A061F" w:rsidP="000B79B8">
      <w:pPr>
        <w:rPr>
          <w:rFonts w:asciiTheme="minorHAnsi" w:hAnsiTheme="minorHAnsi" w:cs="Arial"/>
          <w:color w:val="000000"/>
          <w:sz w:val="24"/>
          <w:szCs w:val="24"/>
          <w:shd w:val="clear" w:color="auto" w:fill="FFFFFF"/>
        </w:rPr>
      </w:pPr>
      <w:r w:rsidRPr="002C4811">
        <w:rPr>
          <w:rFonts w:asciiTheme="minorHAnsi" w:hAnsiTheme="minorHAnsi" w:cs="Arial"/>
          <w:bCs/>
          <w:sz w:val="24"/>
          <w:szCs w:val="24"/>
        </w:rPr>
        <w:t>Te</w:t>
      </w:r>
      <w:r w:rsidR="00913CCF">
        <w:rPr>
          <w:rFonts w:asciiTheme="minorHAnsi" w:hAnsiTheme="minorHAnsi" w:cs="Arial"/>
          <w:bCs/>
          <w:sz w:val="24"/>
          <w:szCs w:val="24"/>
        </w:rPr>
        <w:t>n</w:t>
      </w:r>
      <w:r w:rsidRPr="002C4811">
        <w:rPr>
          <w:rFonts w:asciiTheme="minorHAnsi" w:hAnsiTheme="minorHAnsi" w:cs="Arial"/>
          <w:bCs/>
          <w:sz w:val="24"/>
          <w:szCs w:val="24"/>
        </w:rPr>
        <w:t xml:space="preserve"> </w:t>
      </w:r>
      <w:r w:rsidR="00455007" w:rsidRPr="002C4811">
        <w:rPr>
          <w:rFonts w:asciiTheme="minorHAnsi" w:hAnsiTheme="minorHAnsi" w:cs="Arial"/>
          <w:bCs/>
          <w:sz w:val="24"/>
          <w:szCs w:val="24"/>
        </w:rPr>
        <w:t>obowiąze</w:t>
      </w:r>
      <w:r w:rsidRPr="002C4811">
        <w:rPr>
          <w:rFonts w:asciiTheme="minorHAnsi" w:hAnsiTheme="minorHAnsi" w:cs="Arial"/>
          <w:bCs/>
          <w:sz w:val="24"/>
          <w:szCs w:val="24"/>
        </w:rPr>
        <w:t>k</w:t>
      </w:r>
      <w:r w:rsidR="00455007" w:rsidRPr="002C4811">
        <w:rPr>
          <w:rFonts w:asciiTheme="minorHAnsi" w:hAnsiTheme="minorHAnsi" w:cs="Arial"/>
          <w:bCs/>
          <w:sz w:val="24"/>
          <w:szCs w:val="24"/>
        </w:rPr>
        <w:t xml:space="preserve"> nie ma jednak zastosowania</w:t>
      </w:r>
      <w:r w:rsidR="00D34A51" w:rsidRPr="002C4811">
        <w:rPr>
          <w:rFonts w:asciiTheme="minorHAnsi" w:hAnsiTheme="minorHAnsi" w:cs="Arial"/>
          <w:bCs/>
          <w:sz w:val="24"/>
          <w:szCs w:val="24"/>
        </w:rPr>
        <w:t xml:space="preserve"> m.in. względem</w:t>
      </w:r>
      <w:r w:rsidR="00D34A51" w:rsidRPr="002C4811">
        <w:rPr>
          <w:rFonts w:asciiTheme="minorHAnsi" w:hAnsiTheme="minorHAnsi" w:cs="Arial"/>
          <w:sz w:val="24"/>
          <w:szCs w:val="24"/>
        </w:rPr>
        <w:t xml:space="preserve"> </w:t>
      </w:r>
      <w:r w:rsidR="00DA5DD5" w:rsidRPr="002C4811">
        <w:rPr>
          <w:rFonts w:asciiTheme="minorHAnsi" w:hAnsiTheme="minorHAnsi" w:cs="Arial"/>
          <w:sz w:val="24"/>
          <w:szCs w:val="24"/>
        </w:rPr>
        <w:t>ministra właściwego do spraw zagranicznych w zakresie pojazdów wykorzystywanych w placówkach zagranicznych Rzeczypospolitej Polskiej</w:t>
      </w:r>
      <w:r w:rsidR="002C5139" w:rsidRPr="002C4811">
        <w:rPr>
          <w:rFonts w:asciiTheme="minorHAnsi" w:hAnsiTheme="minorHAnsi" w:cs="Arial"/>
          <w:sz w:val="24"/>
          <w:szCs w:val="24"/>
        </w:rPr>
        <w:t>,</w:t>
      </w:r>
      <w:r w:rsidR="00DA5DD5" w:rsidRPr="002C4811">
        <w:rPr>
          <w:rFonts w:asciiTheme="minorHAnsi" w:hAnsiTheme="minorHAnsi" w:cs="Arial"/>
          <w:sz w:val="24"/>
          <w:szCs w:val="24"/>
        </w:rPr>
        <w:t xml:space="preserve"> </w:t>
      </w:r>
      <w:r w:rsidR="00D34A51" w:rsidRPr="002C4811">
        <w:rPr>
          <w:rFonts w:asciiTheme="minorHAnsi" w:hAnsiTheme="minorHAnsi" w:cs="Arial"/>
          <w:sz w:val="24"/>
          <w:szCs w:val="24"/>
        </w:rPr>
        <w:t xml:space="preserve">Dyrektora Generalnego Służby Więziennej, Komendanta Głównego Policji, Głównego Inspektora Transportu Drogowego, Szefa Agencji Bezpieczeństwa Wewnętrznego, Szefa Agencji Wywiadu, Szefa Służby Kontrwywiadu Wojskowego, Szefa Służby Wywiadu Wojskowego, Szefa Centralnego Biura Antykorupcyjnego, Komendanta Głównego Straży Granicznej i Komendanta Głównego Państwowej Straży Pożarnej, Służby Ochrony Państwa, </w:t>
      </w:r>
      <w:r w:rsidR="00D34A51" w:rsidRPr="002C4811">
        <w:rPr>
          <w:rFonts w:asciiTheme="minorHAnsi" w:hAnsiTheme="minorHAnsi" w:cs="Arial"/>
          <w:color w:val="000000"/>
          <w:sz w:val="24"/>
          <w:szCs w:val="24"/>
          <w:shd w:val="clear" w:color="auto" w:fill="FFFFFF"/>
        </w:rPr>
        <w:t>Generalnego Dyrektora Dróg Krajowych i Autostrad, w zakresie pojazdów innych niż wykorzystywane wyłącznie do przewozu osób.</w:t>
      </w:r>
    </w:p>
    <w:p w14:paraId="1907A035" w14:textId="525B77E1" w:rsidR="00D34A51" w:rsidRPr="00AB4EC9" w:rsidRDefault="00D34A51" w:rsidP="000B79B8">
      <w:pPr>
        <w:rPr>
          <w:rFonts w:asciiTheme="minorHAnsi" w:hAnsiTheme="minorHAnsi" w:cs="Arial"/>
          <w:sz w:val="24"/>
          <w:szCs w:val="24"/>
        </w:rPr>
      </w:pPr>
      <w:r w:rsidRPr="00AB4EC9">
        <w:rPr>
          <w:rFonts w:asciiTheme="minorHAnsi" w:hAnsiTheme="minorHAnsi" w:cs="Arial"/>
          <w:sz w:val="24"/>
          <w:szCs w:val="24"/>
        </w:rPr>
        <w:t>U</w:t>
      </w:r>
      <w:r w:rsidRPr="00AB4EC9">
        <w:rPr>
          <w:rFonts w:asciiTheme="minorHAnsi" w:hAnsiTheme="minorHAnsi" w:cs="Arial"/>
          <w:bCs/>
          <w:sz w:val="24"/>
          <w:szCs w:val="24"/>
        </w:rPr>
        <w:t xml:space="preserve">dział pojazdów elektrycznych we flocie użytkowanych pojazdów samochodowych w odniesieniu do jednostek samorządu terytorialnego. </w:t>
      </w:r>
      <w:r w:rsidRPr="00AB4EC9">
        <w:rPr>
          <w:rFonts w:asciiTheme="minorHAnsi" w:hAnsiTheme="minorHAnsi" w:cs="Arial"/>
          <w:sz w:val="24"/>
          <w:szCs w:val="24"/>
        </w:rPr>
        <w:t xml:space="preserve">Jednostka samorządu terytorialnego, z wyłączeniem gmin i powiatów, których liczba mieszkańców nie przekracza 50 000, </w:t>
      </w:r>
      <w:r w:rsidR="000A6190" w:rsidRPr="00AB4EC9">
        <w:rPr>
          <w:rFonts w:asciiTheme="minorHAnsi" w:hAnsiTheme="minorHAnsi" w:cs="Arial"/>
          <w:bCs/>
          <w:sz w:val="24"/>
          <w:szCs w:val="24"/>
        </w:rPr>
        <w:t xml:space="preserve">został również określony </w:t>
      </w:r>
      <w:r w:rsidR="000A6190">
        <w:rPr>
          <w:rFonts w:asciiTheme="minorHAnsi" w:hAnsiTheme="minorHAnsi" w:cs="Arial"/>
          <w:sz w:val="24"/>
          <w:szCs w:val="24"/>
        </w:rPr>
        <w:t xml:space="preserve">na poziomie </w:t>
      </w:r>
      <w:r w:rsidRPr="00AB4EC9">
        <w:rPr>
          <w:rFonts w:asciiTheme="minorHAnsi" w:hAnsiTheme="minorHAnsi" w:cs="Arial"/>
          <w:sz w:val="24"/>
          <w:szCs w:val="24"/>
        </w:rPr>
        <w:t xml:space="preserve"> co najmniej </w:t>
      </w:r>
      <w:r w:rsidR="009149E9">
        <w:rPr>
          <w:rFonts w:asciiTheme="minorHAnsi" w:hAnsiTheme="minorHAnsi" w:cs="Arial"/>
          <w:b/>
          <w:bCs/>
          <w:sz w:val="24"/>
          <w:szCs w:val="24"/>
        </w:rPr>
        <w:t xml:space="preserve">22 </w:t>
      </w:r>
      <w:r w:rsidRPr="00AB4EC9">
        <w:rPr>
          <w:rFonts w:asciiTheme="minorHAnsi" w:hAnsiTheme="minorHAnsi" w:cs="Arial"/>
          <w:b/>
          <w:bCs/>
          <w:sz w:val="24"/>
          <w:szCs w:val="24"/>
        </w:rPr>
        <w:t>%</w:t>
      </w:r>
      <w:r w:rsidRPr="00AB4EC9">
        <w:rPr>
          <w:rStyle w:val="Odwoanieprzypisudolnego"/>
          <w:rFonts w:asciiTheme="minorHAnsi" w:hAnsiTheme="minorHAnsi" w:cs="Arial"/>
          <w:b/>
          <w:bCs/>
          <w:sz w:val="24"/>
          <w:szCs w:val="24"/>
        </w:rPr>
        <w:footnoteReference w:id="67"/>
      </w:r>
      <w:r w:rsidRPr="00AB4EC9">
        <w:rPr>
          <w:rFonts w:asciiTheme="minorHAnsi" w:hAnsiTheme="minorHAnsi" w:cs="Arial"/>
          <w:sz w:val="24"/>
          <w:szCs w:val="24"/>
        </w:rPr>
        <w:t>.</w:t>
      </w:r>
    </w:p>
    <w:p w14:paraId="5499DDD4" w14:textId="1A12C7DC" w:rsidR="00D34A51" w:rsidRPr="004E5E0F" w:rsidRDefault="00D34A51" w:rsidP="000B79B8">
      <w:pPr>
        <w:spacing w:before="120" w:after="120"/>
        <w:rPr>
          <w:rFonts w:asciiTheme="minorHAnsi" w:hAnsiTheme="minorHAnsi" w:cs="Arial"/>
          <w:sz w:val="24"/>
          <w:szCs w:val="24"/>
        </w:rPr>
      </w:pPr>
      <w:r w:rsidRPr="00AB4EC9">
        <w:rPr>
          <w:rFonts w:asciiTheme="minorHAnsi" w:hAnsiTheme="minorHAnsi" w:cs="Arial"/>
          <w:sz w:val="24"/>
          <w:szCs w:val="24"/>
        </w:rPr>
        <w:t>Dodatkowo</w:t>
      </w:r>
      <w:r w:rsidR="00455007">
        <w:rPr>
          <w:rFonts w:asciiTheme="minorHAnsi" w:hAnsiTheme="minorHAnsi" w:cs="Arial"/>
          <w:sz w:val="24"/>
          <w:szCs w:val="24"/>
        </w:rPr>
        <w:t xml:space="preserve">, ustawa o elektromobilności przewiduje zobowiązanie </w:t>
      </w:r>
      <w:r w:rsidR="008F6A25">
        <w:rPr>
          <w:rFonts w:asciiTheme="minorHAnsi" w:hAnsiTheme="minorHAnsi" w:cs="Arial"/>
          <w:sz w:val="24"/>
          <w:szCs w:val="24"/>
        </w:rPr>
        <w:t xml:space="preserve">względem </w:t>
      </w:r>
      <w:r w:rsidR="00455007">
        <w:rPr>
          <w:rFonts w:asciiTheme="minorHAnsi" w:hAnsiTheme="minorHAnsi" w:cs="Arial"/>
          <w:sz w:val="24"/>
          <w:szCs w:val="24"/>
        </w:rPr>
        <w:t>gmin</w:t>
      </w:r>
      <w:r w:rsidR="00455007" w:rsidRPr="00455007">
        <w:rPr>
          <w:rFonts w:asciiTheme="minorHAnsi" w:hAnsiTheme="minorHAnsi" w:cs="Arial"/>
          <w:sz w:val="24"/>
          <w:szCs w:val="24"/>
        </w:rPr>
        <w:t>, w</w:t>
      </w:r>
      <w:r w:rsidR="000A6190">
        <w:rPr>
          <w:rFonts w:asciiTheme="minorHAnsi" w:hAnsiTheme="minorHAnsi" w:cs="Arial"/>
          <w:sz w:val="24"/>
          <w:szCs w:val="24"/>
        </w:rPr>
        <w:t> </w:t>
      </w:r>
      <w:r w:rsidR="00455007" w:rsidRPr="00455007">
        <w:rPr>
          <w:rFonts w:asciiTheme="minorHAnsi" w:hAnsiTheme="minorHAnsi" w:cs="Arial"/>
          <w:sz w:val="24"/>
          <w:szCs w:val="24"/>
        </w:rPr>
        <w:t>któr</w:t>
      </w:r>
      <w:r w:rsidR="00455007" w:rsidRPr="008F6A25">
        <w:rPr>
          <w:rFonts w:asciiTheme="minorHAnsi" w:hAnsiTheme="minorHAnsi" w:cs="Arial"/>
          <w:sz w:val="24"/>
          <w:szCs w:val="24"/>
        </w:rPr>
        <w:t>ych</w:t>
      </w:r>
      <w:r w:rsidR="00455007" w:rsidRPr="00455007">
        <w:rPr>
          <w:rFonts w:asciiTheme="minorHAnsi" w:hAnsiTheme="minorHAnsi" w:cs="Arial"/>
          <w:sz w:val="24"/>
          <w:szCs w:val="24"/>
        </w:rPr>
        <w:t xml:space="preserve"> liczba mieszkańców jest większa niż 50 000, </w:t>
      </w:r>
      <w:r w:rsidR="00455007" w:rsidRPr="008F6A25">
        <w:rPr>
          <w:rFonts w:asciiTheme="minorHAnsi" w:hAnsiTheme="minorHAnsi" w:cs="Arial"/>
          <w:sz w:val="24"/>
          <w:szCs w:val="24"/>
        </w:rPr>
        <w:t xml:space="preserve">do </w:t>
      </w:r>
      <w:r w:rsidR="00455007" w:rsidRPr="00455007">
        <w:rPr>
          <w:rFonts w:asciiTheme="minorHAnsi" w:hAnsiTheme="minorHAnsi" w:cs="Arial"/>
          <w:sz w:val="24"/>
          <w:szCs w:val="24"/>
        </w:rPr>
        <w:t>przynajmniej częściow</w:t>
      </w:r>
      <w:r w:rsidR="00455007" w:rsidRPr="008F6A25">
        <w:rPr>
          <w:rFonts w:asciiTheme="minorHAnsi" w:hAnsiTheme="minorHAnsi" w:cs="Arial"/>
          <w:sz w:val="24"/>
          <w:szCs w:val="24"/>
        </w:rPr>
        <w:t xml:space="preserve">ego </w:t>
      </w:r>
      <w:r w:rsidR="00455007" w:rsidRPr="00455007">
        <w:rPr>
          <w:rFonts w:asciiTheme="minorHAnsi" w:hAnsiTheme="minorHAnsi" w:cs="Arial"/>
          <w:sz w:val="24"/>
          <w:szCs w:val="24"/>
        </w:rPr>
        <w:t>wykorzystani</w:t>
      </w:r>
      <w:r w:rsidR="00455007" w:rsidRPr="008F6A25">
        <w:rPr>
          <w:rFonts w:asciiTheme="minorHAnsi" w:hAnsiTheme="minorHAnsi" w:cs="Arial"/>
          <w:sz w:val="24"/>
          <w:szCs w:val="24"/>
        </w:rPr>
        <w:t>a</w:t>
      </w:r>
      <w:r w:rsidR="00455007" w:rsidRPr="00455007">
        <w:rPr>
          <w:rFonts w:asciiTheme="minorHAnsi" w:hAnsiTheme="minorHAnsi" w:cs="Arial"/>
          <w:sz w:val="24"/>
          <w:szCs w:val="24"/>
        </w:rPr>
        <w:t xml:space="preserve"> </w:t>
      </w:r>
      <w:r w:rsidR="00455007" w:rsidRPr="00AF4293">
        <w:rPr>
          <w:rFonts w:asciiTheme="minorHAnsi" w:hAnsiTheme="minorHAnsi" w:cs="Arial"/>
          <w:b/>
          <w:bCs/>
          <w:sz w:val="24"/>
          <w:szCs w:val="24"/>
        </w:rPr>
        <w:t xml:space="preserve">autobusów zeroemisyjnych lub autobusów napędzanych gazem ziemnym pochodzącym z </w:t>
      </w:r>
      <w:proofErr w:type="spellStart"/>
      <w:r w:rsidR="00455007" w:rsidRPr="00AF4293">
        <w:rPr>
          <w:rFonts w:asciiTheme="minorHAnsi" w:hAnsiTheme="minorHAnsi" w:cs="Arial"/>
          <w:b/>
          <w:bCs/>
          <w:sz w:val="24"/>
          <w:szCs w:val="24"/>
        </w:rPr>
        <w:t>biometanu</w:t>
      </w:r>
      <w:proofErr w:type="spellEnd"/>
      <w:r w:rsidR="00455007" w:rsidRPr="00455007">
        <w:rPr>
          <w:rFonts w:asciiTheme="minorHAnsi" w:hAnsiTheme="minorHAnsi" w:cs="Arial"/>
          <w:sz w:val="24"/>
          <w:szCs w:val="24"/>
        </w:rPr>
        <w:t xml:space="preserve"> </w:t>
      </w:r>
      <w:r w:rsidR="008F6A25" w:rsidRPr="008F6A25">
        <w:rPr>
          <w:rFonts w:asciiTheme="minorHAnsi" w:hAnsiTheme="minorHAnsi" w:cs="Arial"/>
          <w:sz w:val="24"/>
          <w:szCs w:val="24"/>
        </w:rPr>
        <w:t xml:space="preserve">w ramach wykonywania, zlecania lub powierzania </w:t>
      </w:r>
      <w:r w:rsidR="00CF418D" w:rsidRPr="004E5E0F">
        <w:rPr>
          <w:rFonts w:asciiTheme="minorHAnsi" w:hAnsiTheme="minorHAnsi" w:cs="Arial"/>
          <w:sz w:val="24"/>
          <w:szCs w:val="24"/>
        </w:rPr>
        <w:t xml:space="preserve">innym podmiotom </w:t>
      </w:r>
      <w:r w:rsidR="008F6A25" w:rsidRPr="004E5E0F">
        <w:rPr>
          <w:rFonts w:asciiTheme="minorHAnsi" w:hAnsiTheme="minorHAnsi" w:cs="Arial"/>
          <w:sz w:val="24"/>
          <w:szCs w:val="24"/>
        </w:rPr>
        <w:t>wykonywania przewozów pasażerskich w transporcie drogowym</w:t>
      </w:r>
      <w:r w:rsidR="00E41781" w:rsidRPr="004E5E0F">
        <w:rPr>
          <w:rFonts w:asciiTheme="minorHAnsi" w:hAnsiTheme="minorHAnsi" w:cs="Arial"/>
          <w:b/>
          <w:bCs/>
          <w:sz w:val="24"/>
          <w:szCs w:val="24"/>
        </w:rPr>
        <w:t xml:space="preserve"> </w:t>
      </w:r>
      <w:r w:rsidR="00E41781" w:rsidRPr="004E5E0F">
        <w:rPr>
          <w:rFonts w:asciiTheme="minorHAnsi" w:hAnsiTheme="minorHAnsi" w:cs="Arial"/>
          <w:sz w:val="24"/>
          <w:szCs w:val="24"/>
        </w:rPr>
        <w:t>na jej obszarze</w:t>
      </w:r>
      <w:r w:rsidR="00B665B5" w:rsidRPr="004E5E0F">
        <w:rPr>
          <w:rStyle w:val="Odwoanieprzypisudolnego"/>
          <w:rFonts w:asciiTheme="minorHAnsi" w:hAnsiTheme="minorHAnsi" w:cs="Arial"/>
          <w:sz w:val="24"/>
          <w:szCs w:val="24"/>
        </w:rPr>
        <w:footnoteReference w:id="68"/>
      </w:r>
      <w:r w:rsidR="008F6A25" w:rsidRPr="004E5E0F">
        <w:rPr>
          <w:rFonts w:asciiTheme="minorHAnsi" w:hAnsiTheme="minorHAnsi" w:cs="Arial"/>
          <w:sz w:val="24"/>
          <w:szCs w:val="24"/>
        </w:rPr>
        <w:t>.</w:t>
      </w:r>
      <w:r w:rsidR="008F6A25" w:rsidRPr="004E5E0F">
        <w:rPr>
          <w:rFonts w:asciiTheme="minorHAnsi" w:hAnsiTheme="minorHAnsi" w:cs="Arial"/>
          <w:b/>
          <w:bCs/>
          <w:sz w:val="24"/>
          <w:szCs w:val="24"/>
        </w:rPr>
        <w:t xml:space="preserve"> </w:t>
      </w:r>
      <w:r w:rsidR="008F6A25" w:rsidRPr="004E5E0F">
        <w:rPr>
          <w:rFonts w:asciiTheme="minorHAnsi" w:hAnsiTheme="minorHAnsi" w:cs="Arial"/>
          <w:sz w:val="24"/>
          <w:szCs w:val="24"/>
        </w:rPr>
        <w:t xml:space="preserve"> </w:t>
      </w:r>
    </w:p>
    <w:p w14:paraId="07C4E7EA" w14:textId="5D8A0395" w:rsidR="00D04865" w:rsidRPr="004E5E0F" w:rsidRDefault="003F3A81" w:rsidP="000B79B8">
      <w:pPr>
        <w:spacing w:before="120" w:after="120"/>
        <w:rPr>
          <w:rFonts w:asciiTheme="minorHAnsi" w:eastAsiaTheme="minorHAnsi" w:hAnsiTheme="minorHAnsi"/>
          <w:sz w:val="24"/>
          <w:szCs w:val="24"/>
          <w14:ligatures w14:val="standardContextual"/>
        </w:rPr>
      </w:pPr>
      <w:r w:rsidRPr="004E5E0F">
        <w:rPr>
          <w:rFonts w:asciiTheme="minorHAnsi" w:hAnsiTheme="minorHAnsi" w:cs="Arial"/>
          <w:sz w:val="24"/>
          <w:szCs w:val="24"/>
        </w:rPr>
        <w:t>Z kolei g</w:t>
      </w:r>
      <w:r w:rsidR="00455007" w:rsidRPr="004E5E0F">
        <w:rPr>
          <w:rFonts w:asciiTheme="minorHAnsi" w:hAnsiTheme="minorHAnsi" w:cs="Arial"/>
          <w:sz w:val="24"/>
          <w:szCs w:val="24"/>
        </w:rPr>
        <w:t>mina, w której liczba mieszkańców jest większa niż 100 000, oraz podmiot, któremu ta gmina zleciła lub powierzyła wykonywanie przewozów pasażerskich w</w:t>
      </w:r>
      <w:r w:rsidR="00673036">
        <w:rPr>
          <w:rFonts w:asciiTheme="minorHAnsi" w:hAnsiTheme="minorHAnsi" w:cs="Arial"/>
          <w:sz w:val="24"/>
          <w:szCs w:val="24"/>
        </w:rPr>
        <w:t> </w:t>
      </w:r>
      <w:r w:rsidR="00455007" w:rsidRPr="004E5E0F">
        <w:rPr>
          <w:rFonts w:asciiTheme="minorHAnsi" w:hAnsiTheme="minorHAnsi" w:cs="Arial"/>
          <w:sz w:val="24"/>
          <w:szCs w:val="24"/>
        </w:rPr>
        <w:t xml:space="preserve">transporcie drogowym w ramach komunikacji miejskiej, nabywają na podstawie umowy sprzedaży, leasingu, najmu lub dzierżawy z opcją zakupu wyłącznie autobusy </w:t>
      </w:r>
      <w:r w:rsidR="00455007" w:rsidRPr="004E5E0F">
        <w:rPr>
          <w:rFonts w:asciiTheme="minorHAnsi" w:hAnsiTheme="minorHAnsi" w:cs="Arial"/>
          <w:sz w:val="24"/>
          <w:szCs w:val="24"/>
        </w:rPr>
        <w:lastRenderedPageBreak/>
        <w:t>zeroemisyjne służące do wykonywania takich przewozów na obszarze tej gminy</w:t>
      </w:r>
      <w:r w:rsidR="00D04865" w:rsidRPr="004E5E0F">
        <w:rPr>
          <w:rStyle w:val="Odwoanieprzypisudolnego"/>
          <w:rFonts w:asciiTheme="minorHAnsi" w:hAnsiTheme="minorHAnsi" w:cs="Arial"/>
          <w:sz w:val="24"/>
          <w:szCs w:val="24"/>
        </w:rPr>
        <w:footnoteReference w:id="69"/>
      </w:r>
      <w:r w:rsidR="00455007" w:rsidRPr="004E5E0F">
        <w:rPr>
          <w:rFonts w:asciiTheme="minorHAnsi" w:hAnsiTheme="minorHAnsi" w:cs="Arial"/>
          <w:sz w:val="24"/>
          <w:szCs w:val="24"/>
        </w:rPr>
        <w:t>.</w:t>
      </w:r>
      <w:r w:rsidR="00D27E26" w:rsidRPr="004E5E0F">
        <w:rPr>
          <w:rFonts w:asciiTheme="minorHAnsi" w:hAnsiTheme="minorHAnsi" w:cs="Arial"/>
          <w:sz w:val="24"/>
          <w:szCs w:val="24"/>
        </w:rPr>
        <w:t xml:space="preserve"> </w:t>
      </w:r>
      <w:r w:rsidR="00D04865" w:rsidRPr="004E5E0F">
        <w:rPr>
          <w:rFonts w:asciiTheme="minorHAnsi" w:eastAsiaTheme="minorHAnsi" w:hAnsiTheme="minorHAnsi"/>
          <w:color w:val="000000"/>
          <w:sz w:val="24"/>
          <w:szCs w:val="24"/>
          <w14:ligatures w14:val="standardContextual"/>
        </w:rPr>
        <w:t xml:space="preserve">Obowiązku nie stosuje się do nabywania autobusów służących do realizacji przewozów pasażerskich w transporcie </w:t>
      </w:r>
      <w:r w:rsidR="00D04865" w:rsidRPr="004E5E0F">
        <w:rPr>
          <w:rFonts w:asciiTheme="minorHAnsi" w:eastAsiaTheme="minorHAnsi" w:hAnsiTheme="minorHAnsi"/>
          <w:sz w:val="24"/>
          <w:szCs w:val="24"/>
          <w14:ligatures w14:val="standardContextual"/>
        </w:rPr>
        <w:t xml:space="preserve">drogowym w ramach komunikacji miejskiej: </w:t>
      </w:r>
    </w:p>
    <w:p w14:paraId="2801AF30" w14:textId="1B7D8A8F" w:rsidR="00D04865" w:rsidRPr="004E5E0F" w:rsidRDefault="00D04865" w:rsidP="0064310D">
      <w:pPr>
        <w:pStyle w:val="Akapitzlist"/>
        <w:numPr>
          <w:ilvl w:val="0"/>
          <w:numId w:val="24"/>
        </w:numPr>
        <w:autoSpaceDE w:val="0"/>
        <w:autoSpaceDN w:val="0"/>
        <w:adjustRightInd w:val="0"/>
        <w:spacing w:before="120" w:after="120" w:line="240" w:lineRule="auto"/>
        <w:contextualSpacing w:val="0"/>
        <w:rPr>
          <w:rFonts w:asciiTheme="minorHAnsi" w:eastAsiaTheme="minorHAnsi" w:hAnsiTheme="minorHAnsi"/>
          <w:sz w:val="24"/>
          <w:szCs w:val="24"/>
          <w14:ligatures w14:val="standardContextual"/>
        </w:rPr>
      </w:pPr>
      <w:r w:rsidRPr="004E5E0F">
        <w:rPr>
          <w:rFonts w:asciiTheme="minorHAnsi" w:eastAsiaTheme="minorHAnsi" w:hAnsiTheme="minorHAnsi"/>
          <w:sz w:val="24"/>
          <w:szCs w:val="24"/>
          <w14:ligatures w14:val="standardContextual"/>
        </w:rPr>
        <w:t xml:space="preserve">które wykraczają poza granice administracyjne miasta, w którym liczba mieszkańców jest większa niż 100 000; </w:t>
      </w:r>
    </w:p>
    <w:p w14:paraId="32A51A94" w14:textId="59EFB819" w:rsidR="00455007" w:rsidRPr="004E5E0F" w:rsidRDefault="00D04865" w:rsidP="000B79B8">
      <w:pPr>
        <w:pStyle w:val="Akapitzlist"/>
        <w:numPr>
          <w:ilvl w:val="0"/>
          <w:numId w:val="24"/>
        </w:numPr>
        <w:spacing w:before="120" w:after="120"/>
        <w:contextualSpacing w:val="0"/>
        <w:rPr>
          <w:rFonts w:asciiTheme="minorHAnsi" w:hAnsiTheme="minorHAnsi" w:cs="Arial"/>
          <w:sz w:val="24"/>
          <w:szCs w:val="24"/>
        </w:rPr>
      </w:pPr>
      <w:r w:rsidRPr="004E5E0F">
        <w:rPr>
          <w:rFonts w:asciiTheme="minorHAnsi" w:eastAsiaTheme="minorHAnsi" w:hAnsiTheme="minorHAnsi"/>
          <w:sz w:val="24"/>
          <w:szCs w:val="24"/>
          <w14:ligatures w14:val="standardContextual"/>
        </w:rPr>
        <w:t>których organizatorem jest gmina, w której liczba mieszkańców jest większa niż 100 000, realizowanych na terenie gminy o liczbie mieszkańców mniejszej niż 100 000 albo gmin o liczbie mieszkańców mniejszej niż 100 000 każda</w:t>
      </w:r>
      <w:r w:rsidR="006B0913" w:rsidRPr="004E5E0F">
        <w:rPr>
          <w:rStyle w:val="Odwoanieprzypisudolnego"/>
          <w:rFonts w:asciiTheme="minorHAnsi" w:eastAsiaTheme="minorHAnsi" w:hAnsiTheme="minorHAnsi"/>
          <w:sz w:val="24"/>
          <w:szCs w:val="24"/>
          <w14:ligatures w14:val="standardContextual"/>
        </w:rPr>
        <w:footnoteReference w:id="70"/>
      </w:r>
      <w:r w:rsidRPr="004E5E0F">
        <w:rPr>
          <w:rFonts w:asciiTheme="minorHAnsi" w:eastAsiaTheme="minorHAnsi" w:hAnsiTheme="minorHAnsi"/>
          <w:sz w:val="24"/>
          <w:szCs w:val="24"/>
          <w14:ligatures w14:val="standardContextual"/>
        </w:rPr>
        <w:t>.</w:t>
      </w:r>
    </w:p>
    <w:p w14:paraId="48464EFC" w14:textId="12B861F8" w:rsidR="00D34A51" w:rsidRPr="00AB4EC9" w:rsidRDefault="00D34A51" w:rsidP="000B79B8">
      <w:pPr>
        <w:shd w:val="clear" w:color="auto" w:fill="FFFFFF"/>
        <w:spacing w:before="120" w:after="120"/>
        <w:rPr>
          <w:rFonts w:asciiTheme="minorHAnsi" w:eastAsia="Times New Roman" w:hAnsiTheme="minorHAnsi" w:cs="Arial"/>
          <w:sz w:val="24"/>
          <w:szCs w:val="24"/>
          <w:lang w:eastAsia="pl-PL"/>
        </w:rPr>
      </w:pPr>
      <w:r w:rsidRPr="00AB4EC9">
        <w:rPr>
          <w:rFonts w:asciiTheme="minorHAnsi" w:eastAsia="Times New Roman" w:hAnsiTheme="minorHAnsi" w:cs="Arial"/>
          <w:sz w:val="24"/>
          <w:szCs w:val="24"/>
          <w:lang w:eastAsia="pl-PL"/>
        </w:rPr>
        <w:t>Parametry techniczne pojazdów nabywanych na użytek własn</w:t>
      </w:r>
      <w:r w:rsidR="008B583F">
        <w:rPr>
          <w:rFonts w:asciiTheme="minorHAnsi" w:eastAsia="Times New Roman" w:hAnsiTheme="minorHAnsi" w:cs="Arial"/>
          <w:sz w:val="24"/>
          <w:szCs w:val="24"/>
          <w:lang w:eastAsia="pl-PL"/>
        </w:rPr>
        <w:t>y j</w:t>
      </w:r>
      <w:r w:rsidRPr="00AB4EC9">
        <w:rPr>
          <w:rFonts w:asciiTheme="minorHAnsi" w:eastAsia="Times New Roman" w:hAnsiTheme="minorHAnsi" w:cs="Arial"/>
          <w:sz w:val="24"/>
          <w:szCs w:val="24"/>
          <w:lang w:eastAsia="pl-PL"/>
        </w:rPr>
        <w:t xml:space="preserve">ednostki lub na potrzeby świadczenia usług transportu osób, </w:t>
      </w:r>
      <w:r w:rsidR="00691088">
        <w:rPr>
          <w:rFonts w:asciiTheme="minorHAnsi" w:eastAsia="Times New Roman" w:hAnsiTheme="minorHAnsi" w:cs="Arial"/>
          <w:sz w:val="24"/>
          <w:szCs w:val="24"/>
          <w:lang w:eastAsia="pl-PL"/>
        </w:rPr>
        <w:t xml:space="preserve">czy też </w:t>
      </w:r>
      <w:r w:rsidR="00691088" w:rsidRPr="003F3A81">
        <w:rPr>
          <w:rFonts w:asciiTheme="minorHAnsi" w:hAnsiTheme="minorHAnsi" w:cs="Arial"/>
          <w:sz w:val="24"/>
          <w:szCs w:val="24"/>
        </w:rPr>
        <w:t>przewozów pasażerskich w transporcie drogowym</w:t>
      </w:r>
      <w:r w:rsidRPr="00AB4EC9">
        <w:rPr>
          <w:rFonts w:asciiTheme="minorHAnsi" w:eastAsia="Times New Roman" w:hAnsiTheme="minorHAnsi" w:cs="Arial"/>
          <w:sz w:val="24"/>
          <w:szCs w:val="24"/>
          <w:lang w:eastAsia="pl-PL"/>
        </w:rPr>
        <w:t xml:space="preserve">, zamawiający powinni określić w ramach </w:t>
      </w:r>
      <w:r w:rsidRPr="00AB4EC9">
        <w:rPr>
          <w:rFonts w:asciiTheme="minorHAnsi" w:eastAsia="Times New Roman" w:hAnsiTheme="minorHAnsi" w:cs="Arial"/>
          <w:b/>
          <w:sz w:val="24"/>
          <w:szCs w:val="24"/>
          <w:lang w:eastAsia="pl-PL"/>
        </w:rPr>
        <w:t>opisu przedmiotu zamówienia</w:t>
      </w:r>
      <w:r w:rsidRPr="00AB4EC9">
        <w:rPr>
          <w:rFonts w:asciiTheme="minorHAnsi" w:eastAsia="Times New Roman" w:hAnsiTheme="minorHAnsi" w:cs="Arial"/>
          <w:sz w:val="24"/>
          <w:szCs w:val="24"/>
          <w:lang w:eastAsia="pl-PL"/>
        </w:rPr>
        <w:t>.</w:t>
      </w:r>
      <w:r w:rsidRPr="00AB4EC9">
        <w:rPr>
          <w:rFonts w:asciiTheme="minorHAnsi" w:eastAsia="Times New Roman" w:hAnsiTheme="minorHAnsi" w:cs="Arial"/>
          <w:b/>
          <w:sz w:val="24"/>
          <w:szCs w:val="24"/>
          <w:lang w:eastAsia="pl-PL"/>
        </w:rPr>
        <w:t xml:space="preserve"> </w:t>
      </w:r>
      <w:r w:rsidRPr="00AB4EC9">
        <w:rPr>
          <w:rFonts w:asciiTheme="minorHAnsi" w:eastAsia="Times New Roman" w:hAnsiTheme="minorHAnsi" w:cs="Arial"/>
          <w:sz w:val="24"/>
          <w:szCs w:val="24"/>
          <w:lang w:eastAsia="pl-PL"/>
        </w:rPr>
        <w:t>Dodatkowo mogą</w:t>
      </w:r>
      <w:r w:rsidRPr="00AB4EC9">
        <w:rPr>
          <w:rFonts w:asciiTheme="minorHAnsi" w:eastAsia="Times New Roman" w:hAnsiTheme="minorHAnsi" w:cs="Arial"/>
          <w:b/>
          <w:sz w:val="24"/>
          <w:szCs w:val="24"/>
          <w:lang w:eastAsia="pl-PL"/>
        </w:rPr>
        <w:t xml:space="preserve"> </w:t>
      </w:r>
      <w:r w:rsidRPr="00AB4EC9">
        <w:rPr>
          <w:rFonts w:asciiTheme="minorHAnsi" w:eastAsia="Times New Roman" w:hAnsiTheme="minorHAnsi" w:cs="Arial"/>
          <w:sz w:val="24"/>
          <w:szCs w:val="24"/>
          <w:lang w:eastAsia="pl-PL"/>
        </w:rPr>
        <w:t xml:space="preserve">ustanowić w odniesieniu do rodzaju napędu pojazdu </w:t>
      </w:r>
      <w:r w:rsidRPr="00AB4EC9">
        <w:rPr>
          <w:rFonts w:asciiTheme="minorHAnsi" w:eastAsia="Times New Roman" w:hAnsiTheme="minorHAnsi" w:cs="Arial"/>
          <w:b/>
          <w:sz w:val="24"/>
          <w:szCs w:val="24"/>
          <w:lang w:eastAsia="pl-PL"/>
        </w:rPr>
        <w:t>kryterium oceny ofert</w:t>
      </w:r>
      <w:r w:rsidRPr="00AB4EC9">
        <w:rPr>
          <w:rFonts w:asciiTheme="minorHAnsi" w:eastAsia="Times New Roman" w:hAnsiTheme="minorHAnsi" w:cs="Arial"/>
          <w:sz w:val="24"/>
          <w:szCs w:val="24"/>
          <w:lang w:eastAsia="pl-PL"/>
        </w:rPr>
        <w:t xml:space="preserve"> o odpowiednio wysokiej wadze.</w:t>
      </w:r>
    </w:p>
    <w:p w14:paraId="4C50FC4D" w14:textId="46931DB7" w:rsidR="00D34A51" w:rsidRPr="00AB4EC9" w:rsidRDefault="00D34A51" w:rsidP="000B79B8">
      <w:pPr>
        <w:shd w:val="clear" w:color="auto" w:fill="FFFFFF"/>
        <w:spacing w:before="120" w:after="120"/>
        <w:rPr>
          <w:rFonts w:asciiTheme="minorHAnsi" w:eastAsia="Times New Roman" w:hAnsiTheme="minorHAnsi" w:cs="Arial"/>
          <w:color w:val="000000"/>
          <w:sz w:val="24"/>
          <w:szCs w:val="24"/>
          <w:lang w:eastAsia="pl-PL"/>
        </w:rPr>
      </w:pPr>
      <w:r w:rsidRPr="00AB4EC9">
        <w:rPr>
          <w:rFonts w:asciiTheme="minorHAnsi" w:eastAsia="Times New Roman" w:hAnsiTheme="minorHAnsi" w:cs="Arial"/>
          <w:sz w:val="24"/>
          <w:szCs w:val="24"/>
          <w:lang w:eastAsia="pl-PL"/>
        </w:rPr>
        <w:t xml:space="preserve">Z kolei w przypadku zlecenia lub powierzania </w:t>
      </w:r>
      <w:r w:rsidR="006D2892" w:rsidRPr="003F3A81">
        <w:rPr>
          <w:rFonts w:asciiTheme="minorHAnsi" w:hAnsiTheme="minorHAnsi" w:cs="Arial"/>
          <w:sz w:val="24"/>
          <w:szCs w:val="24"/>
        </w:rPr>
        <w:t>przewozów pasażerskich w transporcie drogowym</w:t>
      </w:r>
      <w:r w:rsidRPr="00AB4EC9">
        <w:rPr>
          <w:rFonts w:asciiTheme="minorHAnsi" w:eastAsia="Times New Roman" w:hAnsiTheme="minorHAnsi" w:cs="Arial"/>
          <w:sz w:val="24"/>
          <w:szCs w:val="24"/>
          <w:lang w:eastAsia="pl-PL"/>
        </w:rPr>
        <w:t xml:space="preserve">, zamawiający powinni ustanowić odpowiednie </w:t>
      </w:r>
      <w:r w:rsidRPr="00AB4EC9">
        <w:rPr>
          <w:rFonts w:asciiTheme="minorHAnsi" w:eastAsia="Times New Roman" w:hAnsiTheme="minorHAnsi" w:cs="Arial"/>
          <w:b/>
          <w:sz w:val="24"/>
          <w:szCs w:val="24"/>
          <w:lang w:eastAsia="pl-PL"/>
        </w:rPr>
        <w:t>warunki udziału w</w:t>
      </w:r>
      <w:r w:rsidR="00A75F26">
        <w:rPr>
          <w:rFonts w:asciiTheme="minorHAnsi" w:eastAsia="Times New Roman" w:hAnsiTheme="minorHAnsi" w:cs="Arial"/>
          <w:b/>
          <w:sz w:val="24"/>
          <w:szCs w:val="24"/>
          <w:lang w:eastAsia="pl-PL"/>
        </w:rPr>
        <w:t> </w:t>
      </w:r>
      <w:r w:rsidRPr="00AB4EC9">
        <w:rPr>
          <w:rFonts w:asciiTheme="minorHAnsi" w:eastAsia="Times New Roman" w:hAnsiTheme="minorHAnsi" w:cs="Arial"/>
          <w:b/>
          <w:color w:val="000000"/>
          <w:sz w:val="24"/>
          <w:szCs w:val="24"/>
          <w:lang w:eastAsia="pl-PL"/>
        </w:rPr>
        <w:t>postępowaniu</w:t>
      </w:r>
      <w:r w:rsidRPr="00AB4EC9">
        <w:rPr>
          <w:rFonts w:asciiTheme="minorHAnsi" w:eastAsia="Times New Roman" w:hAnsiTheme="minorHAnsi" w:cs="Arial"/>
          <w:color w:val="000000"/>
          <w:sz w:val="24"/>
          <w:szCs w:val="24"/>
          <w:lang w:eastAsia="pl-PL"/>
        </w:rPr>
        <w:t xml:space="preserve"> w odniesieniu do potencjału technicznego wykonawcy, a także pamiętać o sporządzeniu odpowiednich </w:t>
      </w:r>
      <w:r w:rsidRPr="00AB4EC9">
        <w:rPr>
          <w:rFonts w:asciiTheme="minorHAnsi" w:eastAsia="Times New Roman" w:hAnsiTheme="minorHAnsi" w:cs="Arial"/>
          <w:b/>
          <w:color w:val="000000"/>
          <w:sz w:val="24"/>
          <w:szCs w:val="24"/>
          <w:lang w:eastAsia="pl-PL"/>
        </w:rPr>
        <w:t>wymagań związanych z realizacją zamówienia</w:t>
      </w:r>
      <w:r w:rsidRPr="00AB4EC9">
        <w:rPr>
          <w:rFonts w:asciiTheme="minorHAnsi" w:eastAsia="Times New Roman" w:hAnsiTheme="minorHAnsi" w:cs="Arial"/>
          <w:color w:val="000000"/>
          <w:sz w:val="24"/>
          <w:szCs w:val="24"/>
          <w:lang w:eastAsia="pl-PL"/>
        </w:rPr>
        <w:t xml:space="preserve"> i zagwarantowaniu sobie uprawnień kontrolnych i sankcyjnych umożliwiających weryfikację przestrzegania przez wykonawcę ustanowionych wymagań na etapie realizacji zamówienia.  </w:t>
      </w:r>
    </w:p>
    <w:p w14:paraId="6FB040B2" w14:textId="6CA9F8F7" w:rsidR="00F73F82" w:rsidRPr="00F8121C" w:rsidRDefault="00F62222" w:rsidP="000B79B8">
      <w:pPr>
        <w:kinsoku w:val="0"/>
        <w:overflowPunct w:val="0"/>
        <w:spacing w:before="120" w:after="120"/>
        <w:textAlignment w:val="baseline"/>
        <w:rPr>
          <w:rFonts w:asciiTheme="minorHAnsi" w:hAnsiTheme="minorHAnsi" w:cs="Arial"/>
          <w:sz w:val="24"/>
          <w:szCs w:val="24"/>
        </w:rPr>
      </w:pPr>
      <w:r>
        <w:rPr>
          <w:rFonts w:asciiTheme="minorHAnsi" w:hAnsiTheme="minorHAnsi" w:cs="Arial"/>
          <w:sz w:val="24"/>
          <w:szCs w:val="24"/>
        </w:rPr>
        <w:t>U</w:t>
      </w:r>
      <w:r w:rsidR="00D34A51" w:rsidRPr="00AB4EC9">
        <w:rPr>
          <w:rFonts w:asciiTheme="minorHAnsi" w:hAnsiTheme="minorHAnsi" w:cs="Arial"/>
          <w:sz w:val="24"/>
          <w:szCs w:val="24"/>
        </w:rPr>
        <w:t>staw</w:t>
      </w:r>
      <w:r>
        <w:rPr>
          <w:rFonts w:asciiTheme="minorHAnsi" w:hAnsiTheme="minorHAnsi" w:cs="Arial"/>
          <w:sz w:val="24"/>
          <w:szCs w:val="24"/>
        </w:rPr>
        <w:t>a</w:t>
      </w:r>
      <w:r w:rsidR="00D34A51" w:rsidRPr="00AB4EC9">
        <w:rPr>
          <w:rFonts w:asciiTheme="minorHAnsi" w:hAnsiTheme="minorHAnsi" w:cs="Arial"/>
          <w:sz w:val="24"/>
          <w:szCs w:val="24"/>
        </w:rPr>
        <w:t xml:space="preserve"> o elektromobilności i paliwach alternatywnych</w:t>
      </w:r>
      <w:r w:rsidR="00911670">
        <w:rPr>
          <w:rFonts w:asciiTheme="minorHAnsi" w:hAnsiTheme="minorHAnsi" w:cs="Arial"/>
          <w:sz w:val="24"/>
          <w:szCs w:val="24"/>
        </w:rPr>
        <w:t xml:space="preserve"> w brzmieniu nadanym u</w:t>
      </w:r>
      <w:r w:rsidR="00911670" w:rsidRPr="00911670">
        <w:rPr>
          <w:rFonts w:asciiTheme="minorHAnsi" w:hAnsiTheme="minorHAnsi" w:cs="Arial"/>
          <w:sz w:val="24"/>
          <w:szCs w:val="24"/>
        </w:rPr>
        <w:t>staw</w:t>
      </w:r>
      <w:r w:rsidR="00911670">
        <w:rPr>
          <w:rFonts w:asciiTheme="minorHAnsi" w:hAnsiTheme="minorHAnsi" w:cs="Arial"/>
          <w:sz w:val="24"/>
          <w:szCs w:val="24"/>
        </w:rPr>
        <w:t>ą</w:t>
      </w:r>
      <w:r w:rsidR="00911670" w:rsidRPr="00911670">
        <w:rPr>
          <w:rFonts w:asciiTheme="minorHAnsi" w:hAnsiTheme="minorHAnsi" w:cs="Arial"/>
          <w:sz w:val="24"/>
          <w:szCs w:val="24"/>
        </w:rPr>
        <w:t xml:space="preserve"> z</w:t>
      </w:r>
      <w:r w:rsidR="00911670">
        <w:rPr>
          <w:rFonts w:asciiTheme="minorHAnsi" w:hAnsiTheme="minorHAnsi" w:cs="Arial"/>
          <w:sz w:val="24"/>
          <w:szCs w:val="24"/>
        </w:rPr>
        <w:t> </w:t>
      </w:r>
      <w:r w:rsidR="00911670" w:rsidRPr="00911670">
        <w:rPr>
          <w:rFonts w:asciiTheme="minorHAnsi" w:hAnsiTheme="minorHAnsi" w:cs="Arial"/>
          <w:sz w:val="24"/>
          <w:szCs w:val="24"/>
        </w:rPr>
        <w:t>dnia 2 grudnia 2021 r. o zmianie ustawy o elektromobilności i paliwach alternatywnych oraz niektórych innych ustaw</w:t>
      </w:r>
      <w:r w:rsidR="00D34A51" w:rsidRPr="00AB4EC9">
        <w:rPr>
          <w:rStyle w:val="Odwoanieprzypisudolnego"/>
          <w:rFonts w:asciiTheme="minorHAnsi" w:hAnsiTheme="minorHAnsi" w:cs="Arial"/>
          <w:sz w:val="24"/>
          <w:szCs w:val="24"/>
        </w:rPr>
        <w:footnoteReference w:id="71"/>
      </w:r>
      <w:r w:rsidR="00D34A51" w:rsidRPr="00AB4EC9">
        <w:rPr>
          <w:rFonts w:asciiTheme="minorHAnsi" w:hAnsiTheme="minorHAnsi" w:cs="Arial"/>
          <w:sz w:val="24"/>
          <w:szCs w:val="24"/>
        </w:rPr>
        <w:t xml:space="preserve"> </w:t>
      </w:r>
      <w:r w:rsidR="00562309">
        <w:rPr>
          <w:rFonts w:asciiTheme="minorHAnsi" w:hAnsiTheme="minorHAnsi" w:cs="Arial"/>
          <w:sz w:val="24"/>
          <w:szCs w:val="24"/>
        </w:rPr>
        <w:t xml:space="preserve">transponowała </w:t>
      </w:r>
      <w:r w:rsidR="00D34A51" w:rsidRPr="00AB4EC9">
        <w:rPr>
          <w:rFonts w:asciiTheme="minorHAnsi" w:hAnsiTheme="minorHAnsi" w:cs="Arial"/>
          <w:sz w:val="24"/>
          <w:szCs w:val="24"/>
        </w:rPr>
        <w:t xml:space="preserve">do krajowego porządku prawnego przepisy </w:t>
      </w:r>
      <w:r w:rsidR="00D34A51" w:rsidRPr="00921152">
        <w:rPr>
          <w:rFonts w:asciiTheme="minorHAnsi" w:hAnsiTheme="minorHAnsi" w:cs="Arial"/>
          <w:bCs/>
          <w:iCs/>
          <w:sz w:val="24"/>
          <w:szCs w:val="24"/>
        </w:rPr>
        <w:t>dyrektywy 2019/1161 z dnia</w:t>
      </w:r>
      <w:r w:rsidR="00F8121C" w:rsidRPr="00921152">
        <w:rPr>
          <w:rFonts w:asciiTheme="minorHAnsi" w:hAnsiTheme="minorHAnsi" w:cs="Arial"/>
          <w:bCs/>
          <w:iCs/>
          <w:color w:val="FF0000"/>
          <w:sz w:val="24"/>
          <w:szCs w:val="24"/>
        </w:rPr>
        <w:t xml:space="preserve"> </w:t>
      </w:r>
      <w:r w:rsidR="00D34A51" w:rsidRPr="00921152">
        <w:rPr>
          <w:rFonts w:asciiTheme="minorHAnsi" w:hAnsiTheme="minorHAnsi" w:cs="Arial"/>
          <w:bCs/>
          <w:iCs/>
          <w:sz w:val="24"/>
          <w:szCs w:val="24"/>
        </w:rPr>
        <w:t>20 czerwca 2019 r. zmieniającej dyrektywę 2009/33/WE w</w:t>
      </w:r>
      <w:r w:rsidR="00911670">
        <w:rPr>
          <w:rFonts w:asciiTheme="minorHAnsi" w:hAnsiTheme="minorHAnsi" w:cs="Arial"/>
          <w:bCs/>
          <w:iCs/>
          <w:sz w:val="24"/>
          <w:szCs w:val="24"/>
        </w:rPr>
        <w:t> </w:t>
      </w:r>
      <w:r w:rsidR="00D34A51" w:rsidRPr="00921152">
        <w:rPr>
          <w:rFonts w:asciiTheme="minorHAnsi" w:hAnsiTheme="minorHAnsi" w:cs="Arial"/>
          <w:bCs/>
          <w:iCs/>
          <w:sz w:val="24"/>
          <w:szCs w:val="24"/>
        </w:rPr>
        <w:t>sprawie promowania ekologicznie czystych i energooszczędnych pojazdów transportu drogowego</w:t>
      </w:r>
      <w:r w:rsidR="00D34A51" w:rsidRPr="00921152">
        <w:rPr>
          <w:rStyle w:val="Odwoanieprzypisudolnego"/>
          <w:rFonts w:asciiTheme="minorHAnsi" w:hAnsiTheme="minorHAnsi" w:cs="Arial"/>
          <w:bCs/>
          <w:iCs/>
          <w:sz w:val="24"/>
          <w:szCs w:val="24"/>
        </w:rPr>
        <w:footnoteReference w:id="72"/>
      </w:r>
      <w:r w:rsidR="00D34A51" w:rsidRPr="00921152">
        <w:rPr>
          <w:rFonts w:asciiTheme="minorHAnsi" w:hAnsiTheme="minorHAnsi" w:cs="Arial"/>
          <w:bCs/>
          <w:iCs/>
          <w:sz w:val="24"/>
          <w:szCs w:val="24"/>
        </w:rPr>
        <w:t>.</w:t>
      </w:r>
      <w:r w:rsidR="00D34A51" w:rsidRPr="00AB4EC9">
        <w:rPr>
          <w:rFonts w:asciiTheme="minorHAnsi" w:hAnsiTheme="minorHAnsi" w:cs="Arial"/>
          <w:bCs/>
          <w:sz w:val="24"/>
          <w:szCs w:val="24"/>
        </w:rPr>
        <w:t xml:space="preserve"> Na te</w:t>
      </w:r>
      <w:r>
        <w:rPr>
          <w:rFonts w:asciiTheme="minorHAnsi" w:hAnsiTheme="minorHAnsi" w:cs="Arial"/>
          <w:bCs/>
          <w:sz w:val="24"/>
          <w:szCs w:val="24"/>
        </w:rPr>
        <w:t>j</w:t>
      </w:r>
      <w:r w:rsidR="00D34A51" w:rsidRPr="00AB4EC9">
        <w:rPr>
          <w:rFonts w:asciiTheme="minorHAnsi" w:hAnsiTheme="minorHAnsi" w:cs="Arial"/>
          <w:bCs/>
          <w:sz w:val="24"/>
          <w:szCs w:val="24"/>
        </w:rPr>
        <w:t xml:space="preserve"> podstawie, </w:t>
      </w:r>
      <w:r w:rsidR="00635BCA">
        <w:rPr>
          <w:rFonts w:asciiTheme="minorHAnsi" w:hAnsiTheme="minorHAnsi" w:cs="Arial"/>
          <w:sz w:val="24"/>
          <w:szCs w:val="24"/>
        </w:rPr>
        <w:t xml:space="preserve">na </w:t>
      </w:r>
      <w:r w:rsidR="00635BCA" w:rsidRPr="00F8121C">
        <w:rPr>
          <w:rFonts w:asciiTheme="minorHAnsi" w:hAnsiTheme="minorHAnsi" w:cs="Arial"/>
          <w:sz w:val="24"/>
          <w:szCs w:val="24"/>
        </w:rPr>
        <w:t>zamawi</w:t>
      </w:r>
      <w:r w:rsidR="00F23264" w:rsidRPr="00F8121C">
        <w:rPr>
          <w:rFonts w:asciiTheme="minorHAnsi" w:hAnsiTheme="minorHAnsi" w:cs="Arial"/>
          <w:sz w:val="24"/>
          <w:szCs w:val="24"/>
        </w:rPr>
        <w:t xml:space="preserve">ających </w:t>
      </w:r>
      <w:r w:rsidR="009B17A7">
        <w:rPr>
          <w:rFonts w:asciiTheme="minorHAnsi" w:hAnsiTheme="minorHAnsi" w:cs="Arial"/>
          <w:sz w:val="24"/>
          <w:szCs w:val="24"/>
        </w:rPr>
        <w:t>publi</w:t>
      </w:r>
      <w:r w:rsidR="009B17A7" w:rsidRPr="00F8121C">
        <w:rPr>
          <w:rFonts w:asciiTheme="minorHAnsi" w:hAnsiTheme="minorHAnsi" w:cs="Arial"/>
          <w:sz w:val="24"/>
          <w:szCs w:val="24"/>
        </w:rPr>
        <w:t xml:space="preserve">cznych </w:t>
      </w:r>
      <w:r w:rsidR="00F23264" w:rsidRPr="00F8121C">
        <w:rPr>
          <w:rFonts w:asciiTheme="minorHAnsi" w:hAnsiTheme="minorHAnsi" w:cs="Arial"/>
          <w:sz w:val="24"/>
          <w:szCs w:val="24"/>
        </w:rPr>
        <w:t xml:space="preserve">i </w:t>
      </w:r>
      <w:r w:rsidR="009B17A7" w:rsidRPr="00F8121C">
        <w:rPr>
          <w:rFonts w:asciiTheme="minorHAnsi" w:hAnsiTheme="minorHAnsi" w:cs="Arial"/>
          <w:sz w:val="24"/>
          <w:szCs w:val="24"/>
        </w:rPr>
        <w:t xml:space="preserve">zamawiających </w:t>
      </w:r>
      <w:r w:rsidR="00F23264" w:rsidRPr="00F8121C">
        <w:rPr>
          <w:rFonts w:asciiTheme="minorHAnsi" w:hAnsiTheme="minorHAnsi" w:cs="Arial"/>
          <w:sz w:val="24"/>
          <w:szCs w:val="24"/>
        </w:rPr>
        <w:t>sektorowych</w:t>
      </w:r>
      <w:r w:rsidR="00D34A51" w:rsidRPr="00F8121C">
        <w:rPr>
          <w:rFonts w:asciiTheme="minorHAnsi" w:hAnsiTheme="minorHAnsi" w:cs="Arial"/>
          <w:sz w:val="24"/>
          <w:szCs w:val="24"/>
        </w:rPr>
        <w:t xml:space="preserve"> zostały nałożone nowe obowiązki</w:t>
      </w:r>
      <w:r w:rsidR="000227E7" w:rsidRPr="00F8121C">
        <w:rPr>
          <w:rFonts w:asciiTheme="minorHAnsi" w:hAnsiTheme="minorHAnsi" w:cs="Arial"/>
          <w:sz w:val="24"/>
          <w:szCs w:val="24"/>
        </w:rPr>
        <w:t xml:space="preserve"> </w:t>
      </w:r>
      <w:r w:rsidR="00975039" w:rsidRPr="00F8121C">
        <w:rPr>
          <w:rFonts w:asciiTheme="minorHAnsi" w:hAnsiTheme="minorHAnsi" w:cs="Arial"/>
          <w:sz w:val="24"/>
          <w:szCs w:val="24"/>
        </w:rPr>
        <w:t xml:space="preserve">względem </w:t>
      </w:r>
      <w:r w:rsidR="00F73F82" w:rsidRPr="00F8121C">
        <w:rPr>
          <w:rFonts w:asciiTheme="minorHAnsi" w:hAnsiTheme="minorHAnsi" w:cs="Arial"/>
          <w:sz w:val="24"/>
          <w:szCs w:val="24"/>
        </w:rPr>
        <w:t xml:space="preserve">pojazdów </w:t>
      </w:r>
      <w:r w:rsidR="00975039" w:rsidRPr="00F8121C">
        <w:rPr>
          <w:rFonts w:asciiTheme="minorHAnsi" w:hAnsiTheme="minorHAnsi" w:cs="Arial"/>
          <w:sz w:val="24"/>
          <w:szCs w:val="24"/>
        </w:rPr>
        <w:t xml:space="preserve">zamawianych </w:t>
      </w:r>
      <w:r w:rsidR="00652ED4" w:rsidRPr="00F8121C">
        <w:rPr>
          <w:rFonts w:asciiTheme="minorHAnsi" w:hAnsiTheme="minorHAnsi" w:cs="Arial"/>
          <w:sz w:val="24"/>
          <w:szCs w:val="24"/>
        </w:rPr>
        <w:t xml:space="preserve">lub wykorzystywanych na potrzeby określonych usług transportowych. </w:t>
      </w:r>
    </w:p>
    <w:p w14:paraId="40F25773" w14:textId="4FC11364" w:rsidR="00FB1148" w:rsidRPr="00F8121C" w:rsidRDefault="00FB1148" w:rsidP="000B79B8">
      <w:pPr>
        <w:kinsoku w:val="0"/>
        <w:overflowPunct w:val="0"/>
        <w:spacing w:before="120" w:after="120"/>
        <w:textAlignment w:val="baseline"/>
        <w:rPr>
          <w:rFonts w:asciiTheme="minorHAnsi" w:hAnsiTheme="minorHAnsi" w:cs="Arial"/>
          <w:sz w:val="24"/>
          <w:szCs w:val="24"/>
        </w:rPr>
      </w:pPr>
      <w:r w:rsidRPr="00F8121C">
        <w:rPr>
          <w:rFonts w:asciiTheme="minorHAnsi" w:hAnsiTheme="minorHAnsi" w:cs="Arial"/>
          <w:sz w:val="24"/>
          <w:szCs w:val="24"/>
        </w:rPr>
        <w:t xml:space="preserve">Zamawiający </w:t>
      </w:r>
      <w:r w:rsidR="00CB1871">
        <w:rPr>
          <w:rFonts w:asciiTheme="minorHAnsi" w:hAnsiTheme="minorHAnsi" w:cs="Arial"/>
          <w:sz w:val="24"/>
          <w:szCs w:val="24"/>
        </w:rPr>
        <w:t xml:space="preserve">mają obowiązek </w:t>
      </w:r>
      <w:r w:rsidRPr="00F8121C">
        <w:rPr>
          <w:rFonts w:asciiTheme="minorHAnsi" w:hAnsiTheme="minorHAnsi" w:cs="Arial"/>
          <w:sz w:val="24"/>
          <w:szCs w:val="24"/>
        </w:rPr>
        <w:t>zapewni</w:t>
      </w:r>
      <w:r w:rsidR="00CB1871">
        <w:rPr>
          <w:rFonts w:asciiTheme="minorHAnsi" w:hAnsiTheme="minorHAnsi" w:cs="Arial"/>
          <w:sz w:val="24"/>
          <w:szCs w:val="24"/>
        </w:rPr>
        <w:t>ć</w:t>
      </w:r>
      <w:r w:rsidRPr="00F8121C">
        <w:rPr>
          <w:rFonts w:asciiTheme="minorHAnsi" w:hAnsiTheme="minorHAnsi" w:cs="Arial"/>
          <w:sz w:val="24"/>
          <w:szCs w:val="24"/>
        </w:rPr>
        <w:t xml:space="preserve">, aby: </w:t>
      </w:r>
    </w:p>
    <w:p w14:paraId="7AFBF46E" w14:textId="6D0BA6DC" w:rsidR="00D34A51" w:rsidRPr="00F8121C" w:rsidRDefault="00D34A51" w:rsidP="000B79B8">
      <w:pPr>
        <w:kinsoku w:val="0"/>
        <w:overflowPunct w:val="0"/>
        <w:spacing w:before="120" w:after="120"/>
        <w:textAlignment w:val="baseline"/>
        <w:rPr>
          <w:rFonts w:asciiTheme="minorHAnsi" w:hAnsiTheme="minorHAnsi" w:cs="Arial"/>
          <w:sz w:val="24"/>
          <w:szCs w:val="24"/>
        </w:rPr>
      </w:pPr>
      <w:r w:rsidRPr="00F8121C">
        <w:rPr>
          <w:rFonts w:asciiTheme="minorHAnsi" w:hAnsiTheme="minorHAnsi" w:cs="Arial"/>
          <w:sz w:val="24"/>
          <w:szCs w:val="24"/>
        </w:rPr>
        <w:t>1) udział pojazdów kategorii M</w:t>
      </w:r>
      <w:r w:rsidRPr="00F8121C">
        <w:rPr>
          <w:rFonts w:asciiTheme="minorHAnsi" w:hAnsiTheme="minorHAnsi" w:cs="Arial"/>
          <w:sz w:val="24"/>
          <w:szCs w:val="24"/>
          <w:vertAlign w:val="subscript"/>
        </w:rPr>
        <w:t>1</w:t>
      </w:r>
      <w:r w:rsidRPr="00F8121C">
        <w:rPr>
          <w:rFonts w:asciiTheme="minorHAnsi" w:hAnsiTheme="minorHAnsi" w:cs="Arial"/>
          <w:sz w:val="24"/>
          <w:szCs w:val="24"/>
        </w:rPr>
        <w:t>, M</w:t>
      </w:r>
      <w:r w:rsidRPr="00F8121C">
        <w:rPr>
          <w:rFonts w:asciiTheme="minorHAnsi" w:hAnsiTheme="minorHAnsi" w:cs="Arial"/>
          <w:sz w:val="24"/>
          <w:szCs w:val="24"/>
          <w:vertAlign w:val="subscript"/>
        </w:rPr>
        <w:t>2</w:t>
      </w:r>
      <w:r w:rsidRPr="00F8121C">
        <w:rPr>
          <w:rFonts w:asciiTheme="minorHAnsi" w:hAnsiTheme="minorHAnsi" w:cs="Arial"/>
          <w:sz w:val="24"/>
          <w:szCs w:val="24"/>
        </w:rPr>
        <w:t xml:space="preserve"> i N</w:t>
      </w:r>
      <w:r w:rsidRPr="00F8121C">
        <w:rPr>
          <w:rFonts w:asciiTheme="minorHAnsi" w:hAnsiTheme="minorHAnsi" w:cs="Arial"/>
          <w:sz w:val="24"/>
          <w:szCs w:val="24"/>
          <w:vertAlign w:val="subscript"/>
        </w:rPr>
        <w:t>1</w:t>
      </w:r>
      <w:r w:rsidRPr="00F8121C">
        <w:rPr>
          <w:rStyle w:val="Odwoanieprzypisudolnego"/>
          <w:rFonts w:asciiTheme="minorHAnsi" w:hAnsiTheme="minorHAnsi" w:cs="Arial"/>
          <w:sz w:val="24"/>
          <w:szCs w:val="24"/>
        </w:rPr>
        <w:footnoteReference w:id="73"/>
      </w:r>
      <w:r w:rsidRPr="00F8121C">
        <w:rPr>
          <w:rFonts w:asciiTheme="minorHAnsi" w:hAnsiTheme="minorHAnsi" w:cs="Arial"/>
          <w:sz w:val="24"/>
          <w:szCs w:val="24"/>
        </w:rPr>
        <w:t>, elektrycznych lub napędzanych wodorem, w</w:t>
      </w:r>
      <w:r w:rsidR="00861D85">
        <w:rPr>
          <w:rFonts w:asciiTheme="minorHAnsi" w:hAnsiTheme="minorHAnsi" w:cs="Arial"/>
          <w:sz w:val="24"/>
          <w:szCs w:val="24"/>
        </w:rPr>
        <w:t> </w:t>
      </w:r>
      <w:r w:rsidRPr="00F8121C">
        <w:rPr>
          <w:rFonts w:asciiTheme="minorHAnsi" w:hAnsiTheme="minorHAnsi" w:cs="Arial"/>
          <w:sz w:val="24"/>
          <w:szCs w:val="24"/>
        </w:rPr>
        <w:t xml:space="preserve">całkowitej liczbie pojazdów tych kategorii objętych zamówieniami, o których mowa </w:t>
      </w:r>
      <w:r w:rsidRPr="00F8121C">
        <w:rPr>
          <w:rFonts w:asciiTheme="minorHAnsi" w:hAnsiTheme="minorHAnsi" w:cs="Arial"/>
          <w:sz w:val="24"/>
          <w:szCs w:val="24"/>
        </w:rPr>
        <w:lastRenderedPageBreak/>
        <w:t>w</w:t>
      </w:r>
      <w:r w:rsidR="00861D85">
        <w:rPr>
          <w:rFonts w:asciiTheme="minorHAnsi" w:hAnsiTheme="minorHAnsi" w:cs="Arial"/>
          <w:sz w:val="24"/>
          <w:szCs w:val="24"/>
        </w:rPr>
        <w:t> </w:t>
      </w:r>
      <w:r w:rsidRPr="00F8121C">
        <w:rPr>
          <w:rFonts w:asciiTheme="minorHAnsi" w:hAnsiTheme="minorHAnsi" w:cs="Arial"/>
          <w:sz w:val="24"/>
          <w:szCs w:val="24"/>
        </w:rPr>
        <w:t>art. 68b</w:t>
      </w:r>
      <w:r w:rsidR="00861D85">
        <w:rPr>
          <w:rFonts w:asciiTheme="minorHAnsi" w:hAnsiTheme="minorHAnsi" w:cs="Arial"/>
          <w:sz w:val="24"/>
          <w:szCs w:val="24"/>
        </w:rPr>
        <w:t xml:space="preserve"> ustawy o elektromobilności</w:t>
      </w:r>
      <w:r w:rsidRPr="00F8121C">
        <w:rPr>
          <w:rFonts w:asciiTheme="minorHAnsi" w:hAnsiTheme="minorHAnsi" w:cs="Arial"/>
          <w:sz w:val="24"/>
          <w:szCs w:val="24"/>
        </w:rPr>
        <w:t xml:space="preserve">, do dnia 31 grudnia 2030 r., wynosił co najmniej </w:t>
      </w:r>
      <w:r w:rsidRPr="00F8121C">
        <w:rPr>
          <w:rFonts w:asciiTheme="minorHAnsi" w:hAnsiTheme="minorHAnsi" w:cs="Arial"/>
          <w:b/>
          <w:bCs/>
          <w:sz w:val="24"/>
          <w:szCs w:val="24"/>
        </w:rPr>
        <w:t>22%</w:t>
      </w:r>
      <w:r w:rsidRPr="00F8121C">
        <w:rPr>
          <w:rStyle w:val="Odwoanieprzypisudolnego"/>
          <w:rFonts w:asciiTheme="minorHAnsi" w:hAnsiTheme="minorHAnsi" w:cs="Arial"/>
          <w:sz w:val="24"/>
          <w:szCs w:val="24"/>
        </w:rPr>
        <w:footnoteReference w:id="74"/>
      </w:r>
      <w:r w:rsidRPr="00F8121C">
        <w:rPr>
          <w:rFonts w:asciiTheme="minorHAnsi" w:hAnsiTheme="minorHAnsi" w:cs="Arial"/>
          <w:sz w:val="24"/>
          <w:szCs w:val="24"/>
        </w:rPr>
        <w:t>;</w:t>
      </w:r>
    </w:p>
    <w:p w14:paraId="2EDD1586" w14:textId="031E52CA" w:rsidR="00D34A51" w:rsidRPr="00F8121C" w:rsidRDefault="00D34A51" w:rsidP="000B79B8">
      <w:pPr>
        <w:pStyle w:val="p1"/>
        <w:spacing w:before="120" w:beforeAutospacing="0" w:after="120" w:afterAutospacing="0" w:line="276" w:lineRule="auto"/>
        <w:rPr>
          <w:rFonts w:asciiTheme="minorHAnsi" w:hAnsiTheme="minorHAnsi" w:cs="Arial"/>
          <w:color w:val="000000" w:themeColor="text1"/>
        </w:rPr>
      </w:pPr>
      <w:r w:rsidRPr="00F8121C">
        <w:rPr>
          <w:rFonts w:asciiTheme="minorHAnsi" w:hAnsiTheme="minorHAnsi" w:cs="Arial"/>
          <w:color w:val="000000" w:themeColor="text1"/>
        </w:rPr>
        <w:t>2) udział pojazdów kategorii N</w:t>
      </w:r>
      <w:r w:rsidRPr="00F8121C">
        <w:rPr>
          <w:rFonts w:asciiTheme="minorHAnsi" w:hAnsiTheme="minorHAnsi" w:cs="Arial"/>
          <w:color w:val="000000" w:themeColor="text1"/>
          <w:vertAlign w:val="subscript"/>
        </w:rPr>
        <w:t>2</w:t>
      </w:r>
      <w:r w:rsidRPr="00F8121C">
        <w:rPr>
          <w:rFonts w:asciiTheme="minorHAnsi" w:hAnsiTheme="minorHAnsi" w:cs="Arial"/>
          <w:color w:val="000000" w:themeColor="text1"/>
        </w:rPr>
        <w:t xml:space="preserve"> i N</w:t>
      </w:r>
      <w:r w:rsidRPr="00F8121C">
        <w:rPr>
          <w:rFonts w:asciiTheme="minorHAnsi" w:hAnsiTheme="minorHAnsi" w:cs="Arial"/>
          <w:color w:val="000000" w:themeColor="text1"/>
          <w:vertAlign w:val="subscript"/>
        </w:rPr>
        <w:t>3</w:t>
      </w:r>
      <w:r w:rsidRPr="00F8121C">
        <w:rPr>
          <w:rFonts w:asciiTheme="minorHAnsi" w:hAnsiTheme="minorHAnsi" w:cs="Arial"/>
          <w:color w:val="000000" w:themeColor="text1"/>
        </w:rPr>
        <w:t>, napędzanych paliwami alternatywnymi w całkowitej liczbie pojazdów tych kategorii objętych zamówieniami, o których mowa w art. 68b</w:t>
      </w:r>
      <w:r w:rsidR="00BF7D79" w:rsidRPr="00BF7D79">
        <w:rPr>
          <w:rFonts w:asciiTheme="minorHAnsi" w:hAnsiTheme="minorHAnsi" w:cs="Arial"/>
        </w:rPr>
        <w:t xml:space="preserve"> </w:t>
      </w:r>
      <w:r w:rsidR="00BF7D79">
        <w:rPr>
          <w:rFonts w:asciiTheme="minorHAnsi" w:hAnsiTheme="minorHAnsi" w:cs="Arial"/>
        </w:rPr>
        <w:t>ustawy o elektromobilności</w:t>
      </w:r>
      <w:r w:rsidRPr="00F8121C">
        <w:rPr>
          <w:rFonts w:asciiTheme="minorHAnsi" w:hAnsiTheme="minorHAnsi" w:cs="Arial"/>
          <w:color w:val="000000" w:themeColor="text1"/>
        </w:rPr>
        <w:t xml:space="preserve">, wynosił co najmniej </w:t>
      </w:r>
      <w:r w:rsidR="00B43D7E" w:rsidRPr="00B43D7E">
        <w:rPr>
          <w:rFonts w:asciiTheme="minorHAnsi" w:hAnsiTheme="minorHAnsi" w:cs="Arial"/>
        </w:rPr>
        <w:t>9% – od dnia 1 stycznia 2026 r. do dnia 31 grudnia 2030 r.</w:t>
      </w:r>
      <w:r w:rsidRPr="00B43D7E">
        <w:rPr>
          <w:rStyle w:val="Odwoanieprzypisudolnego"/>
          <w:rFonts w:asciiTheme="minorHAnsi" w:hAnsiTheme="minorHAnsi" w:cs="Arial"/>
          <w:color w:val="000000" w:themeColor="text1"/>
        </w:rPr>
        <w:footnoteReference w:id="75"/>
      </w:r>
      <w:r w:rsidRPr="00B43D7E">
        <w:rPr>
          <w:rFonts w:asciiTheme="minorHAnsi" w:hAnsiTheme="minorHAnsi" w:cs="Arial"/>
          <w:color w:val="000000" w:themeColor="text1"/>
        </w:rPr>
        <w:t>,</w:t>
      </w:r>
    </w:p>
    <w:p w14:paraId="728F8F5E" w14:textId="730D320A" w:rsidR="00D34A51" w:rsidRPr="00F8121C" w:rsidRDefault="00D34A51" w:rsidP="000B79B8">
      <w:pPr>
        <w:pStyle w:val="p1"/>
        <w:spacing w:before="120" w:beforeAutospacing="0" w:after="120" w:afterAutospacing="0" w:line="276" w:lineRule="auto"/>
        <w:rPr>
          <w:rFonts w:asciiTheme="minorHAnsi" w:hAnsiTheme="minorHAnsi" w:cs="Arial"/>
          <w:color w:val="000000" w:themeColor="text1"/>
        </w:rPr>
      </w:pPr>
      <w:r w:rsidRPr="00F8121C">
        <w:rPr>
          <w:rFonts w:asciiTheme="minorHAnsi" w:hAnsiTheme="minorHAnsi" w:cs="Arial"/>
          <w:color w:val="000000" w:themeColor="text1"/>
        </w:rPr>
        <w:t>3) udział autobusów zaliczanych do kategorii M</w:t>
      </w:r>
      <w:r w:rsidRPr="00F8121C">
        <w:rPr>
          <w:rFonts w:asciiTheme="minorHAnsi" w:hAnsiTheme="minorHAnsi" w:cs="Arial"/>
          <w:color w:val="000000" w:themeColor="text1"/>
          <w:vertAlign w:val="subscript"/>
        </w:rPr>
        <w:t>3</w:t>
      </w:r>
      <w:r w:rsidRPr="00F8121C">
        <w:rPr>
          <w:rFonts w:asciiTheme="minorHAnsi" w:hAnsiTheme="minorHAnsi" w:cs="Arial"/>
          <w:color w:val="000000" w:themeColor="text1"/>
        </w:rPr>
        <w:t xml:space="preserve">, klasy I </w:t>
      </w:r>
      <w:proofErr w:type="spellStart"/>
      <w:r w:rsidRPr="00F8121C">
        <w:rPr>
          <w:rFonts w:asciiTheme="minorHAnsi" w:hAnsiTheme="minorHAnsi" w:cs="Arial"/>
          <w:color w:val="000000" w:themeColor="text1"/>
        </w:rPr>
        <w:t>i</w:t>
      </w:r>
      <w:proofErr w:type="spellEnd"/>
      <w:r w:rsidRPr="00F8121C">
        <w:rPr>
          <w:rFonts w:asciiTheme="minorHAnsi" w:hAnsiTheme="minorHAnsi" w:cs="Arial"/>
          <w:color w:val="000000" w:themeColor="text1"/>
        </w:rPr>
        <w:t xml:space="preserve"> klasy A</w:t>
      </w:r>
      <w:r w:rsidRPr="00F8121C">
        <w:rPr>
          <w:rStyle w:val="Odwoanieprzypisudolnego"/>
          <w:rFonts w:asciiTheme="minorHAnsi" w:hAnsiTheme="minorHAnsi" w:cs="Arial"/>
          <w:color w:val="000000" w:themeColor="text1"/>
        </w:rPr>
        <w:footnoteReference w:id="76"/>
      </w:r>
      <w:r w:rsidRPr="00F8121C">
        <w:rPr>
          <w:rFonts w:asciiTheme="minorHAnsi" w:hAnsiTheme="minorHAnsi" w:cs="Arial"/>
          <w:color w:val="000000" w:themeColor="text1"/>
        </w:rPr>
        <w:t>, wykorzystujących do napędu paliwa alternatywne, w całkowitej liczbie autobusów objętych zamówieniami, o</w:t>
      </w:r>
      <w:r w:rsidR="00511F48">
        <w:rPr>
          <w:rFonts w:asciiTheme="minorHAnsi" w:hAnsiTheme="minorHAnsi" w:cs="Arial"/>
          <w:color w:val="000000" w:themeColor="text1"/>
        </w:rPr>
        <w:t> </w:t>
      </w:r>
      <w:r w:rsidRPr="00F8121C">
        <w:rPr>
          <w:rFonts w:asciiTheme="minorHAnsi" w:hAnsiTheme="minorHAnsi" w:cs="Arial"/>
          <w:color w:val="000000" w:themeColor="text1"/>
        </w:rPr>
        <w:t>których mowa w art. 68b</w:t>
      </w:r>
      <w:r w:rsidR="00511F48" w:rsidRPr="00511F48">
        <w:rPr>
          <w:rFonts w:asciiTheme="minorHAnsi" w:hAnsiTheme="minorHAnsi" w:cs="Arial"/>
        </w:rPr>
        <w:t xml:space="preserve"> </w:t>
      </w:r>
      <w:r w:rsidR="00511F48">
        <w:rPr>
          <w:rFonts w:asciiTheme="minorHAnsi" w:hAnsiTheme="minorHAnsi" w:cs="Arial"/>
        </w:rPr>
        <w:t>ustawy o elektromobilności</w:t>
      </w:r>
      <w:r w:rsidRPr="00F8121C">
        <w:rPr>
          <w:rFonts w:asciiTheme="minorHAnsi" w:hAnsiTheme="minorHAnsi" w:cs="Arial"/>
          <w:color w:val="000000" w:themeColor="text1"/>
        </w:rPr>
        <w:t xml:space="preserve">, z </w:t>
      </w:r>
      <w:r w:rsidR="00AF1246" w:rsidRPr="00F8121C">
        <w:rPr>
          <w:rFonts w:asciiTheme="minorHAnsi" w:hAnsiTheme="minorHAnsi" w:cs="Arial"/>
          <w:color w:val="000000" w:themeColor="text1"/>
        </w:rPr>
        <w:t>zastrzeżeniem,</w:t>
      </w:r>
      <w:r w:rsidRPr="00F8121C">
        <w:rPr>
          <w:rFonts w:asciiTheme="minorHAnsi" w:hAnsiTheme="minorHAnsi" w:cs="Arial"/>
          <w:color w:val="000000" w:themeColor="text1"/>
        </w:rPr>
        <w:t xml:space="preserve"> że połowa tego udziału ma być osiągnięta przez autobusy zeroemisyjne, wynosił co najmniej </w:t>
      </w:r>
      <w:r w:rsidR="00B43D7E" w:rsidRPr="00B43D7E">
        <w:rPr>
          <w:rFonts w:asciiTheme="minorHAnsi" w:hAnsiTheme="minorHAnsi" w:cs="Arial"/>
        </w:rPr>
        <w:t>46% – od dnia 1 stycznia 2026 r. do dnia 31 grudnia 2030 r.</w:t>
      </w:r>
      <w:r w:rsidRPr="00B43D7E">
        <w:rPr>
          <w:rStyle w:val="Odwoanieprzypisudolnego"/>
          <w:rFonts w:asciiTheme="minorHAnsi" w:hAnsiTheme="minorHAnsi" w:cs="Arial"/>
          <w:color w:val="000000" w:themeColor="text1"/>
        </w:rPr>
        <w:footnoteReference w:id="77"/>
      </w:r>
    </w:p>
    <w:p w14:paraId="087BF340" w14:textId="5C45AE08" w:rsidR="00D34A51" w:rsidRPr="00F8121C" w:rsidRDefault="00D34A51" w:rsidP="000B79B8">
      <w:pPr>
        <w:pStyle w:val="NormalnyWeb"/>
        <w:spacing w:before="120" w:beforeAutospacing="0" w:after="120" w:afterAutospacing="0" w:line="276" w:lineRule="auto"/>
        <w:rPr>
          <w:rFonts w:asciiTheme="minorHAnsi" w:hAnsiTheme="minorHAnsi" w:cs="Arial"/>
          <w:color w:val="000000" w:themeColor="text1"/>
        </w:rPr>
      </w:pPr>
      <w:r w:rsidRPr="00F8121C">
        <w:rPr>
          <w:rFonts w:asciiTheme="minorHAnsi" w:hAnsiTheme="minorHAnsi" w:cs="Arial"/>
          <w:color w:val="000000" w:themeColor="text1"/>
        </w:rPr>
        <w:lastRenderedPageBreak/>
        <w:t xml:space="preserve">Zgodnie z art. 68b </w:t>
      </w:r>
      <w:r w:rsidR="00511F48">
        <w:rPr>
          <w:rFonts w:asciiTheme="minorHAnsi" w:hAnsiTheme="minorHAnsi" w:cs="Arial"/>
        </w:rPr>
        <w:t>ustawy o elektromobilności</w:t>
      </w:r>
      <w:r w:rsidR="00511F48" w:rsidRPr="00F8121C" w:rsidDel="00511F48">
        <w:rPr>
          <w:rFonts w:asciiTheme="minorHAnsi" w:hAnsiTheme="minorHAnsi" w:cs="Arial"/>
          <w:color w:val="000000" w:themeColor="text1"/>
        </w:rPr>
        <w:t xml:space="preserve"> </w:t>
      </w:r>
      <w:r w:rsidRPr="00F8121C">
        <w:rPr>
          <w:rFonts w:asciiTheme="minorHAnsi" w:hAnsiTheme="minorHAnsi" w:cs="Arial"/>
          <w:color w:val="000000" w:themeColor="text1"/>
        </w:rPr>
        <w:t>, obowiązek zapewnienia minimalnych poziomów docelowych udziału niskoemisyjnych i zeroemisyjnych pojazdów w całkowitej liczbie pojazdów objętych zamówieniami publicznymi, w perspektywie do 2025 r. i 2030 r. odnosi się do zamówień publicznych:</w:t>
      </w:r>
    </w:p>
    <w:p w14:paraId="162F9985" w14:textId="77777777" w:rsidR="00D34A51" w:rsidRPr="00F8121C" w:rsidRDefault="00D34A51" w:rsidP="000B79B8">
      <w:pPr>
        <w:numPr>
          <w:ilvl w:val="0"/>
          <w:numId w:val="15"/>
        </w:numPr>
        <w:spacing w:before="120" w:after="120"/>
        <w:rPr>
          <w:rFonts w:asciiTheme="minorHAnsi" w:eastAsia="Times New Roman" w:hAnsiTheme="minorHAnsi" w:cs="Arial"/>
          <w:color w:val="000000" w:themeColor="text1"/>
          <w:sz w:val="24"/>
          <w:szCs w:val="24"/>
          <w:lang w:eastAsia="pl-PL"/>
        </w:rPr>
      </w:pPr>
      <w:r w:rsidRPr="00F8121C">
        <w:rPr>
          <w:rFonts w:asciiTheme="minorHAnsi" w:eastAsia="Times New Roman" w:hAnsiTheme="minorHAnsi" w:cs="Arial"/>
          <w:color w:val="000000" w:themeColor="text1"/>
          <w:sz w:val="24"/>
          <w:szCs w:val="24"/>
          <w:lang w:eastAsia="pl-PL"/>
        </w:rPr>
        <w:t>o wartości równej lub przekraczającej progi unijne dotyczących zakupu, leasingu, wynajmu lub dzierżawy z opcją zakupu pojazdów samochodowych;</w:t>
      </w:r>
    </w:p>
    <w:p w14:paraId="3B2150CB" w14:textId="42154C3E" w:rsidR="00D34A51" w:rsidRPr="00F8121C" w:rsidRDefault="00D34A51" w:rsidP="000B79B8">
      <w:pPr>
        <w:numPr>
          <w:ilvl w:val="0"/>
          <w:numId w:val="15"/>
        </w:numPr>
        <w:spacing w:before="120" w:after="120"/>
        <w:rPr>
          <w:rFonts w:asciiTheme="minorHAnsi" w:eastAsia="Times New Roman" w:hAnsiTheme="minorHAnsi" w:cs="Arial"/>
          <w:color w:val="000000" w:themeColor="text1"/>
          <w:sz w:val="24"/>
          <w:szCs w:val="24"/>
          <w:lang w:eastAsia="pl-PL"/>
        </w:rPr>
      </w:pPr>
      <w:r w:rsidRPr="00F8121C">
        <w:rPr>
          <w:rFonts w:asciiTheme="minorHAnsi" w:eastAsia="Times New Roman" w:hAnsiTheme="minorHAnsi" w:cs="Arial"/>
          <w:color w:val="000000" w:themeColor="text1"/>
          <w:sz w:val="24"/>
          <w:szCs w:val="24"/>
          <w:lang w:eastAsia="pl-PL"/>
        </w:rPr>
        <w:t xml:space="preserve">o wartości równej lub przekraczającej progi unijne dotyczących świadczenia usług </w:t>
      </w:r>
      <w:r w:rsidR="002D01D6" w:rsidRPr="00F8121C">
        <w:rPr>
          <w:rFonts w:asciiTheme="minorHAnsi" w:eastAsia="Times New Roman" w:hAnsiTheme="minorHAnsi" w:cs="Arial"/>
          <w:color w:val="000000" w:themeColor="text1"/>
          <w:sz w:val="24"/>
          <w:szCs w:val="24"/>
          <w:lang w:eastAsia="pl-PL"/>
        </w:rPr>
        <w:t>transportowych o określonych kodach CPV</w:t>
      </w:r>
      <w:r w:rsidRPr="00F8121C">
        <w:rPr>
          <w:rStyle w:val="Odwoanieprzypisudolnego"/>
          <w:rFonts w:asciiTheme="minorHAnsi" w:eastAsia="Times New Roman" w:hAnsiTheme="minorHAnsi" w:cs="Arial"/>
          <w:color w:val="000000" w:themeColor="text1"/>
          <w:sz w:val="24"/>
          <w:szCs w:val="24"/>
          <w:lang w:eastAsia="pl-PL"/>
        </w:rPr>
        <w:footnoteReference w:id="78"/>
      </w:r>
      <w:r w:rsidR="00AF1246">
        <w:rPr>
          <w:rFonts w:asciiTheme="minorHAnsi" w:eastAsia="Times New Roman" w:hAnsiTheme="minorHAnsi" w:cs="Arial"/>
          <w:color w:val="000000" w:themeColor="text1"/>
          <w:sz w:val="24"/>
          <w:szCs w:val="24"/>
          <w:lang w:eastAsia="pl-PL"/>
        </w:rPr>
        <w:t>;</w:t>
      </w:r>
    </w:p>
    <w:p w14:paraId="08254E8C" w14:textId="77777777" w:rsidR="00D34A51" w:rsidRPr="00AB4EC9" w:rsidRDefault="00D34A51" w:rsidP="000B79B8">
      <w:pPr>
        <w:numPr>
          <w:ilvl w:val="0"/>
          <w:numId w:val="15"/>
        </w:numPr>
        <w:spacing w:before="120" w:after="120"/>
        <w:rPr>
          <w:rFonts w:asciiTheme="minorHAnsi" w:eastAsia="Times New Roman" w:hAnsiTheme="minorHAnsi" w:cs="Arial"/>
          <w:sz w:val="24"/>
          <w:szCs w:val="24"/>
          <w:lang w:eastAsia="pl-PL"/>
        </w:rPr>
      </w:pPr>
      <w:r w:rsidRPr="00F8121C">
        <w:rPr>
          <w:rFonts w:asciiTheme="minorHAnsi" w:eastAsia="Times New Roman" w:hAnsiTheme="minorHAnsi" w:cs="Arial"/>
          <w:color w:val="000000" w:themeColor="text1"/>
          <w:sz w:val="24"/>
          <w:szCs w:val="24"/>
          <w:lang w:eastAsia="pl-PL"/>
        </w:rPr>
        <w:t xml:space="preserve">w zakresie drogowego publicznego transportu zbiorowego o wartości przekraczającej wartość progową określoną w art. 5 ust. 4 rozporządzenia (WE) nr 1370/2007 PE i Rady z dnia 23 października 2007 r. dotyczącego usług publicznych </w:t>
      </w:r>
      <w:r w:rsidRPr="00AB4EC9">
        <w:rPr>
          <w:rFonts w:asciiTheme="minorHAnsi" w:eastAsia="Times New Roman" w:hAnsiTheme="minorHAnsi" w:cs="Arial"/>
          <w:sz w:val="24"/>
          <w:szCs w:val="24"/>
          <w:lang w:eastAsia="pl-PL"/>
        </w:rPr>
        <w:t>w zakresie kolejowego i drogowego transportu pasażerskiego oraz uchylającego rozporządzenia Rady (EWG) nr 1191/69 i (EWG) nr 1107/70</w:t>
      </w:r>
      <w:r w:rsidRPr="00AB4EC9">
        <w:rPr>
          <w:rStyle w:val="Odwoanieprzypisudolnego"/>
          <w:rFonts w:asciiTheme="minorHAnsi" w:eastAsia="Times New Roman" w:hAnsiTheme="minorHAnsi" w:cs="Arial"/>
          <w:sz w:val="24"/>
          <w:szCs w:val="24"/>
          <w:lang w:eastAsia="pl-PL"/>
        </w:rPr>
        <w:footnoteReference w:id="79"/>
      </w:r>
      <w:r w:rsidRPr="00AB4EC9">
        <w:rPr>
          <w:rFonts w:asciiTheme="minorHAnsi" w:eastAsia="Times New Roman" w:hAnsiTheme="minorHAnsi" w:cs="Arial"/>
          <w:sz w:val="24"/>
          <w:szCs w:val="24"/>
          <w:lang w:eastAsia="pl-PL"/>
        </w:rPr>
        <w:t>.</w:t>
      </w:r>
    </w:p>
    <w:p w14:paraId="1A42F953" w14:textId="7FD34FFE" w:rsidR="00D34A51" w:rsidRPr="00AB4EC9" w:rsidRDefault="00D34A51" w:rsidP="000B79B8">
      <w:pPr>
        <w:pStyle w:val="p0"/>
        <w:spacing w:before="120" w:beforeAutospacing="0" w:after="120" w:afterAutospacing="0" w:line="276" w:lineRule="auto"/>
        <w:rPr>
          <w:rFonts w:asciiTheme="minorHAnsi" w:hAnsiTheme="minorHAnsi" w:cs="Arial"/>
        </w:rPr>
      </w:pPr>
      <w:r w:rsidRPr="00AB4EC9">
        <w:rPr>
          <w:rFonts w:asciiTheme="minorHAnsi" w:hAnsiTheme="minorHAnsi" w:cs="Arial"/>
        </w:rPr>
        <w:t xml:space="preserve">Wskazane w ustawie tzw. minimalne udziały dotyczą łącznie wszystkich zamówień udzielonych przez zamawiającego w okresach do dnia 31 grudnia 2025 r. oraz od dnia </w:t>
      </w:r>
      <w:r w:rsidR="00704C9A">
        <w:rPr>
          <w:rFonts w:asciiTheme="minorHAnsi" w:hAnsiTheme="minorHAnsi" w:cs="Arial"/>
        </w:rPr>
        <w:br/>
      </w:r>
      <w:r w:rsidRPr="00AB4EC9">
        <w:rPr>
          <w:rFonts w:asciiTheme="minorHAnsi" w:hAnsiTheme="minorHAnsi" w:cs="Arial"/>
        </w:rPr>
        <w:t>1 stycznia 2026 r. do dnia 31 grudnia 2030 r.</w:t>
      </w:r>
    </w:p>
    <w:p w14:paraId="16639BEE" w14:textId="17AE0427" w:rsidR="00D34A51" w:rsidRPr="00AB4EC9" w:rsidRDefault="00D34A51" w:rsidP="000B79B8">
      <w:pPr>
        <w:pStyle w:val="p0"/>
        <w:spacing w:before="120" w:beforeAutospacing="0" w:after="120" w:afterAutospacing="0" w:line="276" w:lineRule="auto"/>
        <w:rPr>
          <w:rFonts w:asciiTheme="minorHAnsi" w:hAnsiTheme="minorHAnsi" w:cs="Arial"/>
        </w:rPr>
      </w:pPr>
      <w:r w:rsidRPr="00AB4EC9">
        <w:rPr>
          <w:rFonts w:asciiTheme="minorHAnsi" w:hAnsiTheme="minorHAnsi" w:cs="Arial"/>
        </w:rPr>
        <w:lastRenderedPageBreak/>
        <w:t>W przypadku zamówień udzielanych na podstawie umowy sprzedaży, leasingu, najmu lub dzierżawy z opcją zakupu pojazdu samochodowego, na potrzeby oceny zgodności z minimalnymi udziałami</w:t>
      </w:r>
      <w:r w:rsidR="002D1A85">
        <w:rPr>
          <w:rFonts w:asciiTheme="minorHAnsi" w:hAnsiTheme="minorHAnsi" w:cs="Arial"/>
        </w:rPr>
        <w:t>,</w:t>
      </w:r>
      <w:r w:rsidRPr="00AB4EC9">
        <w:rPr>
          <w:rFonts w:asciiTheme="minorHAnsi" w:hAnsiTheme="minorHAnsi" w:cs="Arial"/>
        </w:rPr>
        <w:t xml:space="preserve"> uwzględnia się liczbę pojazdów samochodowych nabytych, wziętych w leasing, wynajętych lub dzierżawionych z opcją zakupu na podstawie każdej umowy.</w:t>
      </w:r>
    </w:p>
    <w:p w14:paraId="0661A479" w14:textId="77777777" w:rsidR="00D34A51" w:rsidRPr="00AB4EC9" w:rsidRDefault="00D34A51" w:rsidP="000B79B8">
      <w:pPr>
        <w:pStyle w:val="p0"/>
        <w:spacing w:before="120" w:beforeAutospacing="0" w:after="120" w:afterAutospacing="0" w:line="276" w:lineRule="auto"/>
        <w:rPr>
          <w:rFonts w:asciiTheme="minorHAnsi" w:hAnsiTheme="minorHAnsi" w:cs="Arial"/>
        </w:rPr>
      </w:pPr>
      <w:r w:rsidRPr="00AB4EC9">
        <w:rPr>
          <w:rFonts w:asciiTheme="minorHAnsi" w:hAnsiTheme="minorHAnsi" w:cs="Arial"/>
        </w:rPr>
        <w:t>W przypadku zamówień na usługi transportowe o określonych w ustawie kodach CPV oraz zamówień na usługi drogowego publicznego transportu zbiorowego, na potrzeby oceny zgodności z minimalnymi udziałami uwzględnia się liczbę pojazdów samochodowych, które mają być wykorzystywane do świadczenia usług objętych każdą umową.</w:t>
      </w:r>
    </w:p>
    <w:p w14:paraId="7F2DC7AA" w14:textId="77777777" w:rsidR="00D34A51" w:rsidRPr="00B013B6" w:rsidRDefault="00D34A51" w:rsidP="000B79B8">
      <w:pPr>
        <w:spacing w:before="120" w:after="120"/>
        <w:rPr>
          <w:rFonts w:asciiTheme="minorHAnsi" w:hAnsiTheme="minorHAnsi" w:cs="Arial"/>
          <w:color w:val="196B24" w:themeColor="accent3"/>
          <w:sz w:val="24"/>
          <w:szCs w:val="24"/>
          <w:lang w:eastAsia="pl-PL"/>
        </w:rPr>
      </w:pPr>
    </w:p>
    <w:p w14:paraId="77952A63" w14:textId="3696D30A" w:rsidR="006650C4" w:rsidRPr="00B013B6" w:rsidRDefault="006650C4" w:rsidP="0064310D">
      <w:pPr>
        <w:pStyle w:val="Nagwek2"/>
        <w:numPr>
          <w:ilvl w:val="1"/>
          <w:numId w:val="27"/>
        </w:numPr>
        <w:rPr>
          <w:color w:val="196B24" w:themeColor="accent3"/>
        </w:rPr>
      </w:pPr>
      <w:bookmarkStart w:id="55" w:name="_Toc216691129"/>
      <w:r w:rsidRPr="00B013B6">
        <w:rPr>
          <w:color w:val="196B24" w:themeColor="accent3"/>
        </w:rPr>
        <w:t xml:space="preserve">Obowiązki </w:t>
      </w:r>
      <w:r w:rsidR="00B013B6" w:rsidRPr="00B013B6">
        <w:rPr>
          <w:color w:val="196B24" w:themeColor="accent3"/>
        </w:rPr>
        <w:t>w odniesieniu do</w:t>
      </w:r>
      <w:r w:rsidRPr="00B013B6">
        <w:rPr>
          <w:color w:val="196B24" w:themeColor="accent3"/>
        </w:rPr>
        <w:t xml:space="preserve"> nowych </w:t>
      </w:r>
      <w:proofErr w:type="spellStart"/>
      <w:r w:rsidRPr="00B013B6">
        <w:rPr>
          <w:color w:val="196B24" w:themeColor="accent3"/>
        </w:rPr>
        <w:t>bezemisyjnych</w:t>
      </w:r>
      <w:proofErr w:type="spellEnd"/>
      <w:r w:rsidRPr="00B013B6">
        <w:rPr>
          <w:color w:val="196B24" w:themeColor="accent3"/>
        </w:rPr>
        <w:t xml:space="preserve"> autobusów miejskich</w:t>
      </w:r>
      <w:bookmarkEnd w:id="55"/>
    </w:p>
    <w:p w14:paraId="4EEBB6AC" w14:textId="1E4E5328" w:rsidR="005429BF" w:rsidRPr="005429BF" w:rsidRDefault="005429BF" w:rsidP="0064310D">
      <w:r>
        <w:rPr>
          <w:noProof/>
        </w:rPr>
        <w:drawing>
          <wp:inline distT="0" distB="0" distL="0" distR="0" wp14:anchorId="3C2CB4FC" wp14:editId="2829924C">
            <wp:extent cx="3178492" cy="1623060"/>
            <wp:effectExtent l="0" t="0" r="3175" b="0"/>
            <wp:docPr id="2056826083"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1">
                      <a:extLst>
                        <a:ext uri="{28A0092B-C50C-407E-A947-70E740481C1C}">
                          <a14:useLocalDpi xmlns:a14="http://schemas.microsoft.com/office/drawing/2010/main" val="0"/>
                        </a:ext>
                      </a:extLst>
                    </a:blip>
                    <a:srcRect r="1462" b="6554"/>
                    <a:stretch>
                      <a:fillRect/>
                    </a:stretch>
                  </pic:blipFill>
                  <pic:spPr bwMode="auto">
                    <a:xfrm>
                      <a:off x="0" y="0"/>
                      <a:ext cx="3213971" cy="1641177"/>
                    </a:xfrm>
                    <a:prstGeom prst="rect">
                      <a:avLst/>
                    </a:prstGeom>
                    <a:noFill/>
                    <a:ln>
                      <a:noFill/>
                    </a:ln>
                    <a:extLst>
                      <a:ext uri="{53640926-AAD7-44D8-BBD7-CCE9431645EC}">
                        <a14:shadowObscured xmlns:a14="http://schemas.microsoft.com/office/drawing/2010/main"/>
                      </a:ext>
                    </a:extLst>
                  </pic:spPr>
                </pic:pic>
              </a:graphicData>
            </a:graphic>
          </wp:inline>
        </w:drawing>
      </w:r>
    </w:p>
    <w:p w14:paraId="6EDD8955" w14:textId="7832413E" w:rsidR="006650C4" w:rsidRPr="00AB4EC9" w:rsidRDefault="006650C4" w:rsidP="000B79B8">
      <w:pPr>
        <w:pStyle w:val="NormalnyWeb"/>
        <w:shd w:val="clear" w:color="auto" w:fill="FFFFFF"/>
        <w:spacing w:before="120" w:beforeAutospacing="0" w:after="120" w:afterAutospacing="0" w:line="276" w:lineRule="auto"/>
        <w:textAlignment w:val="baseline"/>
        <w:rPr>
          <w:rFonts w:asciiTheme="minorHAnsi" w:hAnsiTheme="minorHAnsi" w:cs="Arial"/>
          <w:color w:val="1B1B1B"/>
        </w:rPr>
      </w:pPr>
      <w:r w:rsidRPr="00AB4EC9">
        <w:rPr>
          <w:rFonts w:asciiTheme="minorHAnsi" w:hAnsiTheme="minorHAnsi" w:cs="Arial"/>
          <w:color w:val="1B1B1B"/>
        </w:rPr>
        <w:t xml:space="preserve">Nałożone na zamawiających </w:t>
      </w:r>
      <w:r w:rsidR="007535F8">
        <w:rPr>
          <w:rFonts w:asciiTheme="minorHAnsi" w:hAnsiTheme="minorHAnsi" w:cs="Arial"/>
          <w:color w:val="1B1B1B"/>
        </w:rPr>
        <w:t>publi</w:t>
      </w:r>
      <w:r w:rsidR="007535F8" w:rsidRPr="00AB4EC9">
        <w:rPr>
          <w:rFonts w:asciiTheme="minorHAnsi" w:hAnsiTheme="minorHAnsi" w:cs="Arial"/>
          <w:color w:val="1B1B1B"/>
        </w:rPr>
        <w:t xml:space="preserve">cznych </w:t>
      </w:r>
      <w:r w:rsidRPr="00AB4EC9">
        <w:rPr>
          <w:rFonts w:asciiTheme="minorHAnsi" w:hAnsiTheme="minorHAnsi" w:cs="Arial"/>
          <w:color w:val="1B1B1B"/>
        </w:rPr>
        <w:t xml:space="preserve">i </w:t>
      </w:r>
      <w:r w:rsidR="007535F8" w:rsidRPr="00AB4EC9">
        <w:rPr>
          <w:rFonts w:asciiTheme="minorHAnsi" w:hAnsiTheme="minorHAnsi" w:cs="Arial"/>
          <w:color w:val="1B1B1B"/>
        </w:rPr>
        <w:t xml:space="preserve">zamawiających </w:t>
      </w:r>
      <w:r w:rsidRPr="00AB4EC9">
        <w:rPr>
          <w:rFonts w:asciiTheme="minorHAnsi" w:hAnsiTheme="minorHAnsi" w:cs="Arial"/>
          <w:color w:val="1B1B1B"/>
        </w:rPr>
        <w:t xml:space="preserve">sektorowych obowiązki </w:t>
      </w:r>
      <w:r w:rsidR="007535F8">
        <w:rPr>
          <w:rFonts w:asciiTheme="minorHAnsi" w:hAnsiTheme="minorHAnsi" w:cs="Arial"/>
          <w:color w:val="1B1B1B"/>
        </w:rPr>
        <w:t xml:space="preserve">w tym zakresie </w:t>
      </w:r>
      <w:r w:rsidRPr="00AB4EC9">
        <w:rPr>
          <w:rFonts w:asciiTheme="minorHAnsi" w:hAnsiTheme="minorHAnsi" w:cs="Arial"/>
          <w:color w:val="1B1B1B"/>
        </w:rPr>
        <w:t xml:space="preserve">wynikają z art. 3e </w:t>
      </w:r>
      <w:r w:rsidRPr="00C92AAD">
        <w:rPr>
          <w:rFonts w:asciiTheme="minorHAnsi" w:hAnsiTheme="minorHAnsi" w:cs="Arial"/>
          <w:b/>
          <w:bCs/>
          <w:color w:val="1B1B1B"/>
        </w:rPr>
        <w:t>rozporządzenia Parlamentu Europejskiego i Rady (UE) 2024/1610 z dnia 14 maja 2024 r. zmieniającego rozporządzenie (UE) 2019/1242 w odniesieniu do zaostrzenia norm emisji CO</w:t>
      </w:r>
      <w:r w:rsidRPr="00C92AAD">
        <w:rPr>
          <w:rFonts w:asciiTheme="minorHAnsi" w:hAnsiTheme="minorHAnsi" w:cs="Arial"/>
          <w:b/>
          <w:bCs/>
          <w:color w:val="1B1B1B"/>
          <w:vertAlign w:val="subscript"/>
        </w:rPr>
        <w:t>2</w:t>
      </w:r>
      <w:r w:rsidR="004C5A22" w:rsidRPr="00C92AAD">
        <w:rPr>
          <w:rFonts w:asciiTheme="minorHAnsi" w:hAnsiTheme="minorHAnsi" w:cs="Arial"/>
          <w:b/>
          <w:bCs/>
          <w:color w:val="1B1B1B"/>
        </w:rPr>
        <w:t xml:space="preserve"> </w:t>
      </w:r>
      <w:r w:rsidRPr="00C92AAD">
        <w:rPr>
          <w:rFonts w:asciiTheme="minorHAnsi" w:hAnsiTheme="minorHAnsi" w:cs="Arial"/>
          <w:b/>
          <w:bCs/>
          <w:color w:val="1B1B1B"/>
        </w:rPr>
        <w:t>dla nowych pojazdów ciężkich oraz włączenia obowiązków sprawozdawczych, zmieniającego rozporządzenie (UE) 2018/858 i uchylającego rozporządzenie (UE) 2018/956</w:t>
      </w:r>
      <w:r w:rsidR="00937DBD" w:rsidRPr="002C4811">
        <w:rPr>
          <w:rStyle w:val="Odwoanieprzypisudolnego"/>
          <w:rFonts w:asciiTheme="minorHAnsi" w:hAnsiTheme="minorHAnsi" w:cs="Arial"/>
          <w:color w:val="1B1B1B"/>
        </w:rPr>
        <w:footnoteReference w:id="80"/>
      </w:r>
      <w:r w:rsidRPr="00C92AAD">
        <w:rPr>
          <w:rFonts w:asciiTheme="minorHAnsi" w:hAnsiTheme="minorHAnsi" w:cs="Arial"/>
          <w:color w:val="1B1B1B"/>
        </w:rPr>
        <w:t>.</w:t>
      </w:r>
      <w:r w:rsidRPr="00AB4EC9">
        <w:rPr>
          <w:rFonts w:asciiTheme="minorHAnsi" w:hAnsiTheme="minorHAnsi" w:cs="Arial"/>
          <w:color w:val="1B1B1B"/>
        </w:rPr>
        <w:t xml:space="preserve"> Obowiązki </w:t>
      </w:r>
      <w:r w:rsidR="007535F8">
        <w:rPr>
          <w:rFonts w:asciiTheme="minorHAnsi" w:hAnsiTheme="minorHAnsi" w:cs="Arial"/>
          <w:color w:val="1B1B1B"/>
        </w:rPr>
        <w:t xml:space="preserve">te </w:t>
      </w:r>
      <w:r w:rsidRPr="00AB4EC9">
        <w:rPr>
          <w:rFonts w:asciiTheme="minorHAnsi" w:hAnsiTheme="minorHAnsi" w:cs="Arial"/>
          <w:color w:val="1B1B1B"/>
        </w:rPr>
        <w:t xml:space="preserve">mają zastosowanie od </w:t>
      </w:r>
      <w:r w:rsidRPr="00704C9A">
        <w:rPr>
          <w:rFonts w:asciiTheme="minorHAnsi" w:hAnsiTheme="minorHAnsi" w:cs="Arial"/>
          <w:b/>
          <w:bCs/>
          <w:color w:val="000000" w:themeColor="text1"/>
        </w:rPr>
        <w:t>1 lipca 2024 r.</w:t>
      </w:r>
    </w:p>
    <w:p w14:paraId="43EA7951" w14:textId="3AFDEDA5" w:rsidR="006650C4" w:rsidRPr="00AB4EC9" w:rsidRDefault="006650C4" w:rsidP="000B79B8">
      <w:pPr>
        <w:pStyle w:val="NormalnyWeb"/>
        <w:spacing w:before="120" w:beforeAutospacing="0" w:after="120" w:afterAutospacing="0" w:line="276" w:lineRule="auto"/>
        <w:textAlignment w:val="baseline"/>
        <w:rPr>
          <w:rFonts w:asciiTheme="minorHAnsi" w:hAnsiTheme="minorHAnsi" w:cs="Arial"/>
          <w:color w:val="1B1B1B"/>
        </w:rPr>
      </w:pPr>
      <w:r w:rsidRPr="00AB4EC9">
        <w:rPr>
          <w:rFonts w:asciiTheme="minorHAnsi" w:hAnsiTheme="minorHAnsi" w:cs="Arial"/>
          <w:color w:val="1B1B1B"/>
        </w:rPr>
        <w:t>W świetle nowych unijnych regulacji, zamawiający są obowiązani</w:t>
      </w:r>
      <w:r w:rsidRPr="00AB4EC9">
        <w:rPr>
          <w:rFonts w:asciiTheme="minorHAnsi" w:hAnsiTheme="minorHAnsi" w:cs="Arial"/>
          <w:b/>
          <w:bCs/>
          <w:color w:val="1B1B1B"/>
        </w:rPr>
        <w:t xml:space="preserve"> </w:t>
      </w:r>
      <w:r w:rsidRPr="00AB4EC9">
        <w:rPr>
          <w:rFonts w:asciiTheme="minorHAnsi" w:hAnsiTheme="minorHAnsi" w:cs="Arial"/>
          <w:color w:val="1B1B1B"/>
        </w:rPr>
        <w:t xml:space="preserve">udzielać zamówień publicznych na dostawy w celu zakupu, leasingu, najmu lub dzierżawy nowych </w:t>
      </w:r>
      <w:proofErr w:type="spellStart"/>
      <w:r w:rsidRPr="00AB4EC9">
        <w:rPr>
          <w:rFonts w:asciiTheme="minorHAnsi" w:hAnsiTheme="minorHAnsi" w:cs="Arial"/>
          <w:color w:val="1B1B1B"/>
        </w:rPr>
        <w:t>bezemisyjnych</w:t>
      </w:r>
      <w:proofErr w:type="spellEnd"/>
      <w:r w:rsidRPr="00AB4EC9">
        <w:rPr>
          <w:rFonts w:asciiTheme="minorHAnsi" w:hAnsiTheme="minorHAnsi" w:cs="Arial"/>
          <w:color w:val="1B1B1B"/>
        </w:rPr>
        <w:t xml:space="preserve"> autobusów miejskich, a także zamówień publicznych na usługi, których głównym przedmiotem jest użytkowanie takich autobusów miejskich</w:t>
      </w:r>
      <w:r w:rsidR="00B52804">
        <w:rPr>
          <w:rFonts w:asciiTheme="minorHAnsi" w:hAnsiTheme="minorHAnsi" w:cs="Arial"/>
          <w:color w:val="1B1B1B"/>
        </w:rPr>
        <w:t>,</w:t>
      </w:r>
      <w:r w:rsidRPr="00AB4EC9">
        <w:rPr>
          <w:rFonts w:asciiTheme="minorHAnsi" w:hAnsiTheme="minorHAnsi" w:cs="Arial"/>
          <w:color w:val="1B1B1B"/>
        </w:rPr>
        <w:t xml:space="preserve"> na podstawie kryteriów jakościowych oraz ceny lub kosztu. </w:t>
      </w:r>
    </w:p>
    <w:p w14:paraId="153CE096" w14:textId="3A92B22D" w:rsidR="006650C4" w:rsidRPr="00AB4EC9" w:rsidRDefault="006650C4" w:rsidP="000B79B8">
      <w:pPr>
        <w:pStyle w:val="NormalnyWeb"/>
        <w:shd w:val="clear" w:color="auto" w:fill="FFFFFF"/>
        <w:spacing w:before="120" w:beforeAutospacing="0" w:after="120" w:afterAutospacing="0" w:line="276" w:lineRule="auto"/>
        <w:textAlignment w:val="baseline"/>
        <w:rPr>
          <w:rFonts w:asciiTheme="minorHAnsi" w:hAnsiTheme="minorHAnsi" w:cs="Arial"/>
          <w:color w:val="1B1B1B"/>
        </w:rPr>
      </w:pPr>
      <w:r w:rsidRPr="00AB4EC9">
        <w:rPr>
          <w:rFonts w:asciiTheme="minorHAnsi" w:hAnsiTheme="minorHAnsi" w:cs="Arial"/>
          <w:color w:val="1B1B1B"/>
        </w:rPr>
        <w:t xml:space="preserve">W </w:t>
      </w:r>
      <w:r w:rsidRPr="00704C9A">
        <w:rPr>
          <w:rFonts w:asciiTheme="minorHAnsi" w:hAnsiTheme="minorHAnsi" w:cs="Arial"/>
          <w:color w:val="000000" w:themeColor="text1"/>
        </w:rPr>
        <w:t xml:space="preserve">ramach </w:t>
      </w:r>
      <w:r w:rsidRPr="00704C9A">
        <w:rPr>
          <w:rFonts w:asciiTheme="minorHAnsi" w:hAnsiTheme="minorHAnsi" w:cs="Arial"/>
          <w:b/>
          <w:bCs/>
          <w:color w:val="000000" w:themeColor="text1"/>
        </w:rPr>
        <w:t>opisu przedmiotu zamówienia</w:t>
      </w:r>
      <w:r w:rsidRPr="00704C9A">
        <w:rPr>
          <w:rFonts w:asciiTheme="minorHAnsi" w:hAnsiTheme="minorHAnsi" w:cs="Arial"/>
          <w:color w:val="000000" w:themeColor="text1"/>
        </w:rPr>
        <w:t xml:space="preserve"> lub </w:t>
      </w:r>
      <w:r w:rsidRPr="00704C9A">
        <w:rPr>
          <w:rFonts w:asciiTheme="minorHAnsi" w:hAnsiTheme="minorHAnsi" w:cs="Arial"/>
          <w:b/>
          <w:bCs/>
          <w:color w:val="000000" w:themeColor="text1"/>
        </w:rPr>
        <w:t>kryteriów oceny ofert</w:t>
      </w:r>
      <w:r w:rsidRPr="00704C9A">
        <w:rPr>
          <w:rFonts w:asciiTheme="minorHAnsi" w:hAnsiTheme="minorHAnsi" w:cs="Arial"/>
          <w:color w:val="000000" w:themeColor="text1"/>
        </w:rPr>
        <w:t xml:space="preserve"> </w:t>
      </w:r>
      <w:r w:rsidRPr="00AB4EC9">
        <w:rPr>
          <w:rFonts w:asciiTheme="minorHAnsi" w:hAnsiTheme="minorHAnsi" w:cs="Arial"/>
          <w:color w:val="1B1B1B"/>
        </w:rPr>
        <w:t xml:space="preserve">zamawiający stosują co najmniej </w:t>
      </w:r>
      <w:r w:rsidR="00070F6D">
        <w:rPr>
          <w:rFonts w:asciiTheme="minorHAnsi" w:hAnsiTheme="minorHAnsi" w:cs="Arial"/>
          <w:color w:val="1B1B1B"/>
        </w:rPr>
        <w:t>dwa</w:t>
      </w:r>
      <w:r w:rsidR="00070F6D" w:rsidRPr="00AB4EC9">
        <w:rPr>
          <w:rFonts w:asciiTheme="minorHAnsi" w:hAnsiTheme="minorHAnsi" w:cs="Arial"/>
          <w:color w:val="1B1B1B"/>
        </w:rPr>
        <w:t xml:space="preserve"> </w:t>
      </w:r>
      <w:r w:rsidRPr="00AB4EC9">
        <w:rPr>
          <w:rFonts w:asciiTheme="minorHAnsi" w:hAnsiTheme="minorHAnsi" w:cs="Arial"/>
          <w:color w:val="1B1B1B"/>
        </w:rPr>
        <w:t xml:space="preserve">spośród </w:t>
      </w:r>
      <w:r w:rsidR="003464A4">
        <w:rPr>
          <w:rFonts w:asciiTheme="minorHAnsi" w:hAnsiTheme="minorHAnsi" w:cs="Arial"/>
          <w:color w:val="1B1B1B"/>
        </w:rPr>
        <w:t>wskazanych w art. 3e rozporządzenia</w:t>
      </w:r>
      <w:r w:rsidRPr="00AB4EC9">
        <w:rPr>
          <w:rFonts w:asciiTheme="minorHAnsi" w:hAnsiTheme="minorHAnsi" w:cs="Arial"/>
          <w:color w:val="1B1B1B"/>
        </w:rPr>
        <w:t xml:space="preserve"> kryteriów, z czego przynajmniej jedno z nich ma dotyczyć </w:t>
      </w:r>
      <w:r w:rsidRPr="00AB4EC9">
        <w:rPr>
          <w:rFonts w:asciiTheme="minorHAnsi" w:hAnsiTheme="minorHAnsi" w:cs="Arial"/>
          <w:b/>
          <w:bCs/>
          <w:color w:val="1B1B1B"/>
        </w:rPr>
        <w:t xml:space="preserve">wkładu oferty w zapewnienie </w:t>
      </w:r>
      <w:r w:rsidRPr="00AB4EC9">
        <w:rPr>
          <w:rFonts w:asciiTheme="minorHAnsi" w:hAnsiTheme="minorHAnsi" w:cs="Arial"/>
          <w:b/>
          <w:bCs/>
          <w:color w:val="1B1B1B"/>
        </w:rPr>
        <w:lastRenderedPageBreak/>
        <w:t>bezpieczeństwa dostaw. Wkład oferty w bezpieczeństwo dostaw</w:t>
      </w:r>
      <w:r w:rsidRPr="00AB4EC9">
        <w:rPr>
          <w:rFonts w:asciiTheme="minorHAnsi" w:hAnsiTheme="minorHAnsi" w:cs="Arial"/>
          <w:color w:val="1B1B1B"/>
        </w:rPr>
        <w:t xml:space="preserve"> może być określony poprzez: </w:t>
      </w:r>
    </w:p>
    <w:p w14:paraId="5B808AE5" w14:textId="099D68D8" w:rsidR="006650C4" w:rsidRPr="00AB4EC9" w:rsidRDefault="006650C4" w:rsidP="000B79B8">
      <w:pPr>
        <w:pStyle w:val="NormalnyWeb"/>
        <w:numPr>
          <w:ilvl w:val="0"/>
          <w:numId w:val="19"/>
        </w:numPr>
        <w:shd w:val="clear" w:color="auto" w:fill="FFFFFF"/>
        <w:spacing w:before="120" w:beforeAutospacing="0" w:after="120" w:afterAutospacing="0" w:line="276" w:lineRule="auto"/>
        <w:textAlignment w:val="baseline"/>
        <w:rPr>
          <w:rFonts w:asciiTheme="minorHAnsi" w:hAnsiTheme="minorHAnsi" w:cs="Arial"/>
          <w:color w:val="1B1B1B"/>
        </w:rPr>
      </w:pPr>
      <w:r w:rsidRPr="00AB4EC9">
        <w:rPr>
          <w:rFonts w:asciiTheme="minorHAnsi" w:hAnsiTheme="minorHAnsi" w:cs="Arial"/>
          <w:color w:val="1B1B1B"/>
        </w:rPr>
        <w:t xml:space="preserve">proporcję produktów będących przedmiotem ofert pochodzących z państw trzecich określoną zgodnie z </w:t>
      </w:r>
      <w:r w:rsidRPr="00AB4EC9">
        <w:rPr>
          <w:rFonts w:asciiTheme="minorHAnsi" w:hAnsiTheme="minorHAnsi" w:cs="Arial"/>
          <w:i/>
          <w:iCs/>
          <w:color w:val="1B1B1B"/>
        </w:rPr>
        <w:t>rozporządzeniem (UE) nr 952/2013 ustanawiającym unijny kodeks celny</w:t>
      </w:r>
      <w:r w:rsidRPr="00AB4EC9">
        <w:rPr>
          <w:rFonts w:asciiTheme="minorHAnsi" w:hAnsiTheme="minorHAnsi" w:cs="Arial"/>
          <w:color w:val="1B1B1B"/>
        </w:rPr>
        <w:t> (kryterium to ma zastosowanie wyłącznie do produktów będących przedmiotem ofert pochodzących z państw, które nie są stronami GPA i które nie zawarły z Unią umowy o wolnym handlu obejmującej przepisy z zakresu zamówień publicznych</w:t>
      </w:r>
      <w:r w:rsidRPr="00AB4EC9">
        <w:rPr>
          <w:rStyle w:val="Odwoanieprzypisudolnego"/>
          <w:rFonts w:asciiTheme="minorHAnsi" w:hAnsiTheme="minorHAnsi" w:cs="Arial"/>
          <w:color w:val="1B1B1B"/>
        </w:rPr>
        <w:footnoteReference w:id="81"/>
      </w:r>
      <w:r w:rsidRPr="00AB4EC9">
        <w:rPr>
          <w:rFonts w:asciiTheme="minorHAnsi" w:hAnsiTheme="minorHAnsi" w:cs="Arial"/>
          <w:color w:val="1B1B1B"/>
        </w:rPr>
        <w:t xml:space="preserve">); </w:t>
      </w:r>
    </w:p>
    <w:p w14:paraId="6D5D5A11" w14:textId="3B130BA2" w:rsidR="006650C4" w:rsidRPr="00AB4EC9" w:rsidRDefault="006650C4" w:rsidP="000B79B8">
      <w:pPr>
        <w:pStyle w:val="NormalnyWeb"/>
        <w:numPr>
          <w:ilvl w:val="0"/>
          <w:numId w:val="18"/>
        </w:numPr>
        <w:shd w:val="clear" w:color="auto" w:fill="FFFFFF"/>
        <w:spacing w:before="120" w:beforeAutospacing="0" w:after="120" w:afterAutospacing="0" w:line="276" w:lineRule="auto"/>
        <w:textAlignment w:val="baseline"/>
        <w:rPr>
          <w:rFonts w:asciiTheme="minorHAnsi" w:hAnsiTheme="minorHAnsi" w:cs="Arial"/>
          <w:color w:val="1B1B1B"/>
        </w:rPr>
      </w:pPr>
      <w:r w:rsidRPr="00AB4EC9">
        <w:rPr>
          <w:rFonts w:asciiTheme="minorHAnsi" w:hAnsiTheme="minorHAnsi" w:cs="Arial"/>
          <w:color w:val="1B1B1B"/>
        </w:rPr>
        <w:t>bieżącą</w:t>
      </w:r>
      <w:r w:rsidR="001C2AF5">
        <w:rPr>
          <w:rFonts w:asciiTheme="minorHAnsi" w:hAnsiTheme="minorHAnsi" w:cs="Arial"/>
          <w:color w:val="1B1B1B"/>
        </w:rPr>
        <w:t xml:space="preserve"> </w:t>
      </w:r>
      <w:r w:rsidRPr="00AB4EC9">
        <w:rPr>
          <w:rFonts w:asciiTheme="minorHAnsi" w:hAnsiTheme="minorHAnsi" w:cs="Arial"/>
          <w:color w:val="1B1B1B"/>
        </w:rPr>
        <w:t>i</w:t>
      </w:r>
      <w:r w:rsidR="001C2AF5">
        <w:rPr>
          <w:rFonts w:asciiTheme="minorHAnsi" w:hAnsiTheme="minorHAnsi" w:cs="Arial"/>
          <w:color w:val="1B1B1B"/>
        </w:rPr>
        <w:t xml:space="preserve"> </w:t>
      </w:r>
      <w:r w:rsidRPr="00AB4EC9">
        <w:rPr>
          <w:rFonts w:asciiTheme="minorHAnsi" w:hAnsiTheme="minorHAnsi" w:cs="Arial"/>
          <w:color w:val="1B1B1B"/>
        </w:rPr>
        <w:t xml:space="preserve">szacowaną dostępność niezbędnych części zamiennych zapewniających funkcjonowanie sprzętu będącego przedmiotem oferty; </w:t>
      </w:r>
    </w:p>
    <w:p w14:paraId="31552714" w14:textId="77777777" w:rsidR="006650C4" w:rsidRPr="00AB4EC9" w:rsidRDefault="006650C4" w:rsidP="000B79B8">
      <w:pPr>
        <w:pStyle w:val="NormalnyWeb"/>
        <w:numPr>
          <w:ilvl w:val="0"/>
          <w:numId w:val="18"/>
        </w:numPr>
        <w:shd w:val="clear" w:color="auto" w:fill="FFFFFF"/>
        <w:spacing w:before="120" w:beforeAutospacing="0" w:after="120" w:afterAutospacing="0" w:line="276" w:lineRule="auto"/>
        <w:textAlignment w:val="baseline"/>
        <w:rPr>
          <w:rFonts w:asciiTheme="minorHAnsi" w:hAnsiTheme="minorHAnsi" w:cs="Arial"/>
          <w:color w:val="1B1B1B"/>
        </w:rPr>
      </w:pPr>
      <w:r w:rsidRPr="00AB4EC9">
        <w:rPr>
          <w:rFonts w:asciiTheme="minorHAnsi" w:hAnsiTheme="minorHAnsi" w:cs="Arial"/>
          <w:color w:val="1B1B1B"/>
        </w:rPr>
        <w:t xml:space="preserve">zapewnienie przez wykonawcę, że ewentualne zmiany w jego łańcuchu dostaw w trakcie realizacji zamówienia nie będą miały negatywnego wpływu na realizację zamówienia; </w:t>
      </w:r>
    </w:p>
    <w:p w14:paraId="2AC8E922" w14:textId="77777777" w:rsidR="006650C4" w:rsidRDefault="006650C4" w:rsidP="000B79B8">
      <w:pPr>
        <w:pStyle w:val="NormalnyWeb"/>
        <w:numPr>
          <w:ilvl w:val="0"/>
          <w:numId w:val="18"/>
        </w:numPr>
        <w:shd w:val="clear" w:color="auto" w:fill="FFFFFF"/>
        <w:spacing w:before="120" w:beforeAutospacing="0" w:after="120" w:afterAutospacing="0" w:line="276" w:lineRule="auto"/>
        <w:textAlignment w:val="baseline"/>
        <w:rPr>
          <w:rFonts w:asciiTheme="minorHAnsi" w:hAnsiTheme="minorHAnsi" w:cs="Arial"/>
          <w:color w:val="1B1B1B"/>
        </w:rPr>
      </w:pPr>
      <w:r w:rsidRPr="00AB4EC9">
        <w:rPr>
          <w:rFonts w:asciiTheme="minorHAnsi" w:hAnsiTheme="minorHAnsi" w:cs="Arial"/>
          <w:color w:val="1B1B1B"/>
        </w:rPr>
        <w:t>zaświadczenie lub dokumentację wykazującą, że organizacja łańcucha dostaw wykonawcy pozwala mu spełnić wymóg bezpieczeństwa dostaw</w:t>
      </w:r>
      <w:r>
        <w:rPr>
          <w:rFonts w:asciiTheme="minorHAnsi" w:hAnsiTheme="minorHAnsi" w:cs="Arial"/>
          <w:color w:val="1B1B1B"/>
        </w:rPr>
        <w:t>.</w:t>
      </w:r>
    </w:p>
    <w:p w14:paraId="78A48009" w14:textId="188FC6A7" w:rsidR="006650C4" w:rsidRPr="00441BCA" w:rsidRDefault="006A140F" w:rsidP="000B79B8">
      <w:pPr>
        <w:rPr>
          <w:rFonts w:asciiTheme="minorHAnsi" w:eastAsiaTheme="minorHAnsi" w:hAnsiTheme="minorHAnsi"/>
          <w:sz w:val="24"/>
          <w:szCs w:val="24"/>
          <w:lang w:eastAsia="pl-PL"/>
        </w:rPr>
      </w:pPr>
      <w:r>
        <w:rPr>
          <w:rFonts w:asciiTheme="minorHAnsi" w:hAnsiTheme="minorHAnsi"/>
          <w:sz w:val="24"/>
          <w:szCs w:val="24"/>
          <w:lang w:eastAsia="pl-PL"/>
        </w:rPr>
        <w:t>Analizując regulacje</w:t>
      </w:r>
      <w:r w:rsidR="006650C4" w:rsidRPr="00441BCA">
        <w:rPr>
          <w:rFonts w:asciiTheme="minorHAnsi" w:hAnsiTheme="minorHAnsi"/>
          <w:sz w:val="24"/>
          <w:szCs w:val="24"/>
          <w:lang w:eastAsia="pl-PL"/>
        </w:rPr>
        <w:t xml:space="preserve"> art. 3e ust. 2 rozporządzenia pod kątem brzmienia</w:t>
      </w:r>
      <w:r w:rsidR="006650C4" w:rsidRPr="00441BCA">
        <w:rPr>
          <w:rFonts w:asciiTheme="minorHAnsi" w:hAnsiTheme="minorHAnsi"/>
          <w:sz w:val="24"/>
          <w:szCs w:val="24"/>
        </w:rPr>
        <w:t xml:space="preserve"> poszczególnych kryteriów („zobowiązanie oferenta”, „zaświadczenie lub dokumentacja” itp.)</w:t>
      </w:r>
      <w:r w:rsidR="006650C4">
        <w:rPr>
          <w:rFonts w:asciiTheme="minorHAnsi" w:hAnsiTheme="minorHAnsi"/>
          <w:sz w:val="24"/>
          <w:szCs w:val="24"/>
        </w:rPr>
        <w:t xml:space="preserve"> w oparciu o </w:t>
      </w:r>
      <w:r w:rsidR="006650C4" w:rsidRPr="00441BCA">
        <w:rPr>
          <w:rFonts w:asciiTheme="minorHAnsi" w:hAnsiTheme="minorHAnsi"/>
          <w:sz w:val="24"/>
          <w:szCs w:val="24"/>
        </w:rPr>
        <w:t>wykładni</w:t>
      </w:r>
      <w:r w:rsidR="006650C4">
        <w:rPr>
          <w:rFonts w:asciiTheme="minorHAnsi" w:hAnsiTheme="minorHAnsi"/>
          <w:sz w:val="24"/>
          <w:szCs w:val="24"/>
        </w:rPr>
        <w:t>ę</w:t>
      </w:r>
      <w:r w:rsidR="006650C4" w:rsidRPr="00441BCA">
        <w:rPr>
          <w:rFonts w:asciiTheme="minorHAnsi" w:hAnsiTheme="minorHAnsi"/>
          <w:sz w:val="24"/>
          <w:szCs w:val="24"/>
        </w:rPr>
        <w:t xml:space="preserve"> celowościową przepisów</w:t>
      </w:r>
      <w:r w:rsidR="00FC7D73">
        <w:rPr>
          <w:rFonts w:asciiTheme="minorHAnsi" w:hAnsiTheme="minorHAnsi"/>
          <w:sz w:val="24"/>
          <w:szCs w:val="24"/>
        </w:rPr>
        <w:t>,</w:t>
      </w:r>
      <w:r w:rsidR="006650C4" w:rsidRPr="00441BCA">
        <w:rPr>
          <w:rFonts w:asciiTheme="minorHAnsi" w:hAnsiTheme="minorHAnsi"/>
          <w:sz w:val="24"/>
          <w:szCs w:val="24"/>
        </w:rPr>
        <w:t xml:space="preserve"> przy jednoczesnym poszanowaniu </w:t>
      </w:r>
      <w:r w:rsidR="006650C4" w:rsidRPr="00441BCA">
        <w:rPr>
          <w:rFonts w:asciiTheme="minorHAnsi" w:hAnsiTheme="minorHAnsi"/>
          <w:color w:val="000000"/>
          <w:sz w:val="24"/>
          <w:szCs w:val="24"/>
        </w:rPr>
        <w:t>obowiązującej w </w:t>
      </w:r>
      <w:r w:rsidR="006650C4" w:rsidRPr="00441BCA">
        <w:rPr>
          <w:rFonts w:asciiTheme="minorHAnsi" w:hAnsiTheme="minorHAnsi"/>
          <w:sz w:val="24"/>
          <w:szCs w:val="24"/>
        </w:rPr>
        <w:t xml:space="preserve">prawie unijnym </w:t>
      </w:r>
      <w:r w:rsidR="006650C4" w:rsidRPr="00441BCA">
        <w:rPr>
          <w:rFonts w:asciiTheme="minorHAnsi" w:hAnsiTheme="minorHAnsi"/>
          <w:color w:val="000000"/>
          <w:sz w:val="24"/>
          <w:szCs w:val="24"/>
        </w:rPr>
        <w:t>zasadzie </w:t>
      </w:r>
      <w:r w:rsidR="006650C4" w:rsidRPr="00441BCA">
        <w:rPr>
          <w:rFonts w:asciiTheme="minorHAnsi" w:hAnsiTheme="minorHAnsi"/>
          <w:sz w:val="24"/>
          <w:szCs w:val="24"/>
        </w:rPr>
        <w:t>efektywności prawa (</w:t>
      </w:r>
      <w:proofErr w:type="spellStart"/>
      <w:r w:rsidR="006650C4" w:rsidRPr="002C4811">
        <w:rPr>
          <w:rFonts w:asciiTheme="minorHAnsi" w:hAnsiTheme="minorHAnsi"/>
          <w:i/>
          <w:iCs/>
          <w:sz w:val="24"/>
          <w:szCs w:val="24"/>
        </w:rPr>
        <w:t>effet</w:t>
      </w:r>
      <w:proofErr w:type="spellEnd"/>
      <w:r w:rsidR="006650C4" w:rsidRPr="002C4811">
        <w:rPr>
          <w:rFonts w:asciiTheme="minorHAnsi" w:hAnsiTheme="minorHAnsi"/>
          <w:i/>
          <w:iCs/>
          <w:sz w:val="24"/>
          <w:szCs w:val="24"/>
        </w:rPr>
        <w:t xml:space="preserve"> </w:t>
      </w:r>
      <w:proofErr w:type="spellStart"/>
      <w:r w:rsidR="006650C4" w:rsidRPr="002C4811">
        <w:rPr>
          <w:rFonts w:asciiTheme="minorHAnsi" w:hAnsiTheme="minorHAnsi"/>
          <w:i/>
          <w:iCs/>
          <w:sz w:val="24"/>
          <w:szCs w:val="24"/>
        </w:rPr>
        <w:t>utile</w:t>
      </w:r>
      <w:proofErr w:type="spellEnd"/>
      <w:r w:rsidR="006650C4" w:rsidRPr="00441BCA">
        <w:rPr>
          <w:rFonts w:asciiTheme="minorHAnsi" w:hAnsiTheme="minorHAnsi"/>
          <w:sz w:val="24"/>
          <w:szCs w:val="24"/>
        </w:rPr>
        <w:t>), należy uznać</w:t>
      </w:r>
      <w:r w:rsidR="004A57A3">
        <w:rPr>
          <w:rFonts w:asciiTheme="minorHAnsi" w:hAnsiTheme="minorHAnsi"/>
          <w:sz w:val="24"/>
          <w:szCs w:val="24"/>
        </w:rPr>
        <w:t>,</w:t>
      </w:r>
      <w:r w:rsidR="006650C4" w:rsidRPr="00441BCA">
        <w:rPr>
          <w:rFonts w:asciiTheme="minorHAnsi" w:hAnsiTheme="minorHAnsi"/>
          <w:sz w:val="24"/>
          <w:szCs w:val="24"/>
        </w:rPr>
        <w:t xml:space="preserve"> że dopuszczalne jest zastosowanie niektórych kryteriów w ramach </w:t>
      </w:r>
      <w:r w:rsidR="006650C4" w:rsidRPr="00441BCA">
        <w:rPr>
          <w:rFonts w:asciiTheme="minorHAnsi" w:hAnsiTheme="minorHAnsi"/>
          <w:b/>
          <w:bCs/>
          <w:sz w:val="24"/>
          <w:szCs w:val="24"/>
        </w:rPr>
        <w:t>wymagań związanych z realizacją zamówienia</w:t>
      </w:r>
      <w:r w:rsidR="006650C4" w:rsidRPr="00441BCA">
        <w:rPr>
          <w:rFonts w:asciiTheme="minorHAnsi" w:hAnsiTheme="minorHAnsi"/>
          <w:sz w:val="24"/>
          <w:szCs w:val="24"/>
        </w:rPr>
        <w:t xml:space="preserve">. Dotyczy to kryteriów ujętych w </w:t>
      </w:r>
      <w:r w:rsidR="006650C4" w:rsidRPr="00441BCA">
        <w:rPr>
          <w:rFonts w:asciiTheme="minorHAnsi" w:hAnsiTheme="minorHAnsi"/>
          <w:sz w:val="24"/>
          <w:szCs w:val="24"/>
          <w:lang w:eastAsia="pl-PL"/>
        </w:rPr>
        <w:t>art. 3e ust. 2 lit. b-d</w:t>
      </w:r>
      <w:r w:rsidR="00120451">
        <w:rPr>
          <w:rFonts w:asciiTheme="minorHAnsi" w:hAnsiTheme="minorHAnsi"/>
          <w:sz w:val="24"/>
          <w:szCs w:val="24"/>
          <w:lang w:eastAsia="pl-PL"/>
        </w:rPr>
        <w:t xml:space="preserve"> rozporządzenia</w:t>
      </w:r>
      <w:r w:rsidR="00C24334">
        <w:rPr>
          <w:rFonts w:asciiTheme="minorHAnsi" w:hAnsiTheme="minorHAnsi"/>
          <w:sz w:val="24"/>
          <w:szCs w:val="24"/>
          <w:lang w:eastAsia="pl-PL"/>
        </w:rPr>
        <w:t xml:space="preserve"> </w:t>
      </w:r>
      <w:r w:rsidR="00F377CD" w:rsidRPr="00F377CD">
        <w:rPr>
          <w:rFonts w:asciiTheme="minorHAnsi" w:hAnsiTheme="minorHAnsi"/>
          <w:sz w:val="24"/>
          <w:szCs w:val="24"/>
          <w:lang w:eastAsia="pl-PL"/>
        </w:rPr>
        <w:t xml:space="preserve">2019/1242 </w:t>
      </w:r>
      <w:r w:rsidR="00F377CD">
        <w:rPr>
          <w:rFonts w:asciiTheme="minorHAnsi" w:hAnsiTheme="minorHAnsi"/>
          <w:sz w:val="24"/>
          <w:szCs w:val="24"/>
          <w:lang w:eastAsia="pl-PL"/>
        </w:rPr>
        <w:t xml:space="preserve">w brzmieniu nadanym rozporządzeniem </w:t>
      </w:r>
      <w:r w:rsidR="00C24334">
        <w:rPr>
          <w:rFonts w:asciiTheme="minorHAnsi" w:hAnsiTheme="minorHAnsi"/>
          <w:sz w:val="24"/>
          <w:szCs w:val="24"/>
          <w:lang w:eastAsia="pl-PL"/>
        </w:rPr>
        <w:t>2024/1610</w:t>
      </w:r>
      <w:r w:rsidR="006650C4" w:rsidRPr="00441BCA">
        <w:rPr>
          <w:rFonts w:asciiTheme="minorHAnsi" w:hAnsiTheme="minorHAnsi"/>
          <w:sz w:val="24"/>
          <w:szCs w:val="24"/>
          <w:lang w:eastAsia="pl-PL"/>
        </w:rPr>
        <w:t xml:space="preserve">. </w:t>
      </w:r>
    </w:p>
    <w:p w14:paraId="59D0CC6F" w14:textId="7193A608" w:rsidR="006650C4" w:rsidRPr="00441BCA" w:rsidRDefault="006650C4" w:rsidP="000B79B8">
      <w:pPr>
        <w:rPr>
          <w:rFonts w:asciiTheme="minorHAnsi" w:hAnsiTheme="minorHAnsi"/>
          <w:sz w:val="24"/>
          <w:szCs w:val="24"/>
        </w:rPr>
      </w:pPr>
      <w:r w:rsidRPr="00441BCA">
        <w:rPr>
          <w:rFonts w:asciiTheme="minorHAnsi" w:hAnsiTheme="minorHAnsi"/>
          <w:sz w:val="24"/>
          <w:szCs w:val="24"/>
        </w:rPr>
        <w:t xml:space="preserve">Wymóg dostępności części zamiennych (np. w okresie gwarancji lub cyklu życia produktu) jest powszechnie stosowany w zamówieniach publicznych.  Można go uwzględnić </w:t>
      </w:r>
      <w:r w:rsidR="007024C6">
        <w:rPr>
          <w:rFonts w:asciiTheme="minorHAnsi" w:hAnsiTheme="minorHAnsi"/>
          <w:sz w:val="24"/>
          <w:szCs w:val="24"/>
        </w:rPr>
        <w:t xml:space="preserve">zarówno </w:t>
      </w:r>
      <w:r w:rsidRPr="00441BCA">
        <w:rPr>
          <w:rFonts w:asciiTheme="minorHAnsi" w:hAnsiTheme="minorHAnsi"/>
          <w:sz w:val="24"/>
          <w:szCs w:val="24"/>
        </w:rPr>
        <w:t xml:space="preserve">w ramach opisu przedmiotu zamówienia, kryteriów oceny ofert (przyznając punkt ofertom wykraczającym poza minimalne wymogi z </w:t>
      </w:r>
      <w:r w:rsidR="0048764D">
        <w:rPr>
          <w:rFonts w:asciiTheme="minorHAnsi" w:hAnsiTheme="minorHAnsi"/>
          <w:sz w:val="24"/>
          <w:szCs w:val="24"/>
        </w:rPr>
        <w:t>opisu przedmiotu zamówienia</w:t>
      </w:r>
      <w:r w:rsidRPr="00441BCA">
        <w:rPr>
          <w:rFonts w:asciiTheme="minorHAnsi" w:hAnsiTheme="minorHAnsi"/>
          <w:sz w:val="24"/>
          <w:szCs w:val="24"/>
        </w:rPr>
        <w:t>),</w:t>
      </w:r>
      <w:r w:rsidR="00E61A7B">
        <w:rPr>
          <w:rFonts w:asciiTheme="minorHAnsi" w:hAnsiTheme="minorHAnsi"/>
          <w:sz w:val="24"/>
          <w:szCs w:val="24"/>
        </w:rPr>
        <w:t xml:space="preserve"> </w:t>
      </w:r>
      <w:r w:rsidR="007024C6">
        <w:rPr>
          <w:rFonts w:asciiTheme="minorHAnsi" w:hAnsiTheme="minorHAnsi"/>
          <w:sz w:val="24"/>
          <w:szCs w:val="24"/>
        </w:rPr>
        <w:t xml:space="preserve">jak i </w:t>
      </w:r>
      <w:r w:rsidR="00E61A7B">
        <w:rPr>
          <w:rFonts w:asciiTheme="minorHAnsi" w:hAnsiTheme="minorHAnsi"/>
          <w:sz w:val="24"/>
          <w:szCs w:val="24"/>
        </w:rPr>
        <w:t xml:space="preserve">w ramach </w:t>
      </w:r>
      <w:r w:rsidRPr="00441BCA">
        <w:rPr>
          <w:rFonts w:asciiTheme="minorHAnsi" w:hAnsiTheme="minorHAnsi"/>
          <w:sz w:val="24"/>
          <w:szCs w:val="24"/>
        </w:rPr>
        <w:t xml:space="preserve">wymagań związanych z realizacją zamówienia.  Chociaż zgodnie z brzmieniem </w:t>
      </w:r>
      <w:r w:rsidRPr="00441BCA">
        <w:rPr>
          <w:rFonts w:asciiTheme="minorHAnsi" w:hAnsiTheme="minorHAnsi"/>
          <w:sz w:val="24"/>
          <w:szCs w:val="24"/>
          <w:lang w:eastAsia="pl-PL"/>
        </w:rPr>
        <w:t>art. 3e ust. 2 lit. b</w:t>
      </w:r>
      <w:r w:rsidRPr="00441BCA">
        <w:rPr>
          <w:rFonts w:asciiTheme="minorHAnsi" w:hAnsiTheme="minorHAnsi"/>
          <w:sz w:val="24"/>
          <w:szCs w:val="24"/>
        </w:rPr>
        <w:t xml:space="preserve"> rozporządzenia, kryterium ogranicza się do dostępności „niezbędnych” części zamiennych, zamawiający mogą ustanowić w</w:t>
      </w:r>
      <w:r w:rsidR="00C24334">
        <w:rPr>
          <w:rFonts w:asciiTheme="minorHAnsi" w:hAnsiTheme="minorHAnsi"/>
          <w:sz w:val="24"/>
          <w:szCs w:val="24"/>
        </w:rPr>
        <w:t> </w:t>
      </w:r>
      <w:r w:rsidRPr="00441BCA">
        <w:rPr>
          <w:rFonts w:asciiTheme="minorHAnsi" w:hAnsiTheme="minorHAnsi"/>
          <w:sz w:val="24"/>
          <w:szCs w:val="24"/>
        </w:rPr>
        <w:t xml:space="preserve">postępowaniu o udzielenie zamówienia ogólny wymóg dostępności części zamiennych wykorzystywanych w przedmiocie zamówienia, który stanowić będzie jednoczesne wypełnienie kryterium zawężonego do „części niezbędnych”. </w:t>
      </w:r>
    </w:p>
    <w:p w14:paraId="3A3F9F35" w14:textId="62BB9B6C" w:rsidR="006650C4" w:rsidRPr="00441BCA" w:rsidRDefault="006650C4" w:rsidP="000B79B8">
      <w:pPr>
        <w:rPr>
          <w:rFonts w:asciiTheme="minorHAnsi" w:hAnsiTheme="minorHAnsi"/>
          <w:sz w:val="24"/>
          <w:szCs w:val="24"/>
          <w14:ligatures w14:val="standardContextual"/>
        </w:rPr>
      </w:pPr>
      <w:r w:rsidRPr="00441BCA">
        <w:rPr>
          <w:rFonts w:asciiTheme="minorHAnsi" w:hAnsiTheme="minorHAnsi"/>
          <w:sz w:val="24"/>
          <w:szCs w:val="24"/>
        </w:rPr>
        <w:t xml:space="preserve">Bezpieczeństwu dostaw ma służyć także kryterium zawarte w art. 3e ust. 2 lit. c </w:t>
      </w:r>
      <w:r w:rsidR="00CA38D3">
        <w:rPr>
          <w:rFonts w:asciiTheme="minorHAnsi" w:hAnsiTheme="minorHAnsi"/>
          <w:sz w:val="24"/>
          <w:szCs w:val="24"/>
        </w:rPr>
        <w:t>omawianego</w:t>
      </w:r>
      <w:r w:rsidRPr="00441BCA">
        <w:rPr>
          <w:rFonts w:asciiTheme="minorHAnsi" w:hAnsiTheme="minorHAnsi"/>
          <w:sz w:val="24"/>
          <w:szCs w:val="24"/>
        </w:rPr>
        <w:t xml:space="preserve"> rozporządzenia</w:t>
      </w:r>
      <w:r w:rsidR="00CA38D3">
        <w:rPr>
          <w:rFonts w:asciiTheme="minorHAnsi" w:hAnsiTheme="minorHAnsi"/>
          <w:sz w:val="24"/>
          <w:szCs w:val="24"/>
        </w:rPr>
        <w:t xml:space="preserve"> </w:t>
      </w:r>
      <w:r w:rsidR="00F377CD" w:rsidRPr="00F377CD">
        <w:rPr>
          <w:rFonts w:asciiTheme="minorHAnsi" w:hAnsiTheme="minorHAnsi"/>
          <w:sz w:val="24"/>
          <w:szCs w:val="24"/>
          <w:lang w:eastAsia="pl-PL"/>
        </w:rPr>
        <w:t xml:space="preserve">2019/1242 </w:t>
      </w:r>
      <w:r w:rsidR="00F377CD">
        <w:rPr>
          <w:rFonts w:asciiTheme="minorHAnsi" w:hAnsiTheme="minorHAnsi"/>
          <w:sz w:val="24"/>
          <w:szCs w:val="24"/>
          <w:lang w:eastAsia="pl-PL"/>
        </w:rPr>
        <w:t xml:space="preserve">w brzmieniu nadanym rozporządzeniem </w:t>
      </w:r>
      <w:r w:rsidR="00CA38D3">
        <w:rPr>
          <w:rFonts w:asciiTheme="minorHAnsi" w:hAnsiTheme="minorHAnsi"/>
          <w:sz w:val="24"/>
          <w:szCs w:val="24"/>
          <w:lang w:eastAsia="pl-PL"/>
        </w:rPr>
        <w:t>2024/1610</w:t>
      </w:r>
      <w:r w:rsidRPr="00441BCA">
        <w:rPr>
          <w:rFonts w:asciiTheme="minorHAnsi" w:hAnsiTheme="minorHAnsi"/>
          <w:sz w:val="24"/>
          <w:szCs w:val="24"/>
        </w:rPr>
        <w:t xml:space="preserve">. Zgodnie z jasnym brzmieniem tego przepisu, omawianym „kryterium” jest </w:t>
      </w:r>
      <w:r w:rsidRPr="00441BCA">
        <w:rPr>
          <w:rFonts w:asciiTheme="minorHAnsi" w:hAnsiTheme="minorHAnsi"/>
          <w:sz w:val="24"/>
          <w:szCs w:val="24"/>
        </w:rPr>
        <w:lastRenderedPageBreak/>
        <w:t xml:space="preserve">oświadczenie wykonawców, </w:t>
      </w:r>
      <w:r w:rsidRPr="0046485F">
        <w:rPr>
          <w:rFonts w:asciiTheme="minorHAnsi" w:hAnsiTheme="minorHAnsi"/>
          <w:sz w:val="24"/>
          <w:szCs w:val="24"/>
        </w:rPr>
        <w:t>w ramach którego składają oni wiążące zobowiązanie, jakie należy zakwalifikować jako wymaganie związane z realizacją zamówienia.</w:t>
      </w:r>
      <w:r w:rsidRPr="00441BCA">
        <w:rPr>
          <w:rFonts w:asciiTheme="minorHAnsi" w:hAnsiTheme="minorHAnsi"/>
          <w:sz w:val="24"/>
          <w:szCs w:val="24"/>
        </w:rPr>
        <w:t xml:space="preserve"> Zgodnie z definicją zawartą w art. 7 pkt 10 ustawy </w:t>
      </w:r>
      <w:r w:rsidR="00CA38D3">
        <w:rPr>
          <w:rFonts w:asciiTheme="minorHAnsi" w:hAnsiTheme="minorHAnsi"/>
          <w:sz w:val="24"/>
          <w:szCs w:val="24"/>
        </w:rPr>
        <w:t xml:space="preserve">– </w:t>
      </w:r>
      <w:r w:rsidRPr="00441BCA">
        <w:rPr>
          <w:rFonts w:asciiTheme="minorHAnsi" w:hAnsiTheme="minorHAnsi"/>
          <w:sz w:val="24"/>
          <w:szCs w:val="24"/>
        </w:rPr>
        <w:t>P</w:t>
      </w:r>
      <w:r w:rsidR="00CA38D3">
        <w:rPr>
          <w:rFonts w:asciiTheme="minorHAnsi" w:hAnsiTheme="minorHAnsi"/>
          <w:sz w:val="24"/>
          <w:szCs w:val="24"/>
        </w:rPr>
        <w:t xml:space="preserve">rawo </w:t>
      </w:r>
      <w:r w:rsidRPr="00441BCA">
        <w:rPr>
          <w:rFonts w:asciiTheme="minorHAnsi" w:hAnsiTheme="minorHAnsi"/>
          <w:sz w:val="24"/>
          <w:szCs w:val="24"/>
        </w:rPr>
        <w:t>z</w:t>
      </w:r>
      <w:r w:rsidR="00CA38D3">
        <w:rPr>
          <w:rFonts w:asciiTheme="minorHAnsi" w:hAnsiTheme="minorHAnsi"/>
          <w:sz w:val="24"/>
          <w:szCs w:val="24"/>
        </w:rPr>
        <w:t xml:space="preserve">amówień </w:t>
      </w:r>
      <w:r w:rsidRPr="00441BCA">
        <w:rPr>
          <w:rFonts w:asciiTheme="minorHAnsi" w:hAnsiTheme="minorHAnsi"/>
          <w:sz w:val="24"/>
          <w:szCs w:val="24"/>
        </w:rPr>
        <w:t>p</w:t>
      </w:r>
      <w:r w:rsidR="00CA38D3">
        <w:rPr>
          <w:rFonts w:asciiTheme="minorHAnsi" w:hAnsiTheme="minorHAnsi"/>
          <w:sz w:val="24"/>
          <w:szCs w:val="24"/>
        </w:rPr>
        <w:t>ublicznych</w:t>
      </w:r>
      <w:r w:rsidRPr="00441BCA">
        <w:rPr>
          <w:rFonts w:asciiTheme="minorHAnsi" w:hAnsiTheme="minorHAnsi"/>
          <w:sz w:val="24"/>
          <w:szCs w:val="24"/>
        </w:rPr>
        <w:t xml:space="preserve">, pod pojęciem </w:t>
      </w:r>
      <w:r w:rsidRPr="00441BCA">
        <w:rPr>
          <w:rFonts w:asciiTheme="minorHAnsi" w:hAnsiTheme="minorHAnsi"/>
          <w:b/>
          <w:bCs/>
          <w:sz w:val="24"/>
          <w:szCs w:val="24"/>
        </w:rPr>
        <w:t>łańcucha dostaw</w:t>
      </w:r>
      <w:r w:rsidRPr="00441BCA">
        <w:rPr>
          <w:rFonts w:asciiTheme="minorHAnsi" w:hAnsiTheme="minorHAnsi"/>
          <w:sz w:val="24"/>
          <w:szCs w:val="24"/>
        </w:rPr>
        <w:t xml:space="preserve"> należy rozumieć wszystkie zasoby i działania niezbędne do wykonania dostaw, usług i robót budowlanych, które są przedmiotem zamówienia. Łańcuch dostaw nie ogranicza się wyłącznie do dostawców bezpośrednich, ale rozciąga się również na podwykonawców.</w:t>
      </w:r>
    </w:p>
    <w:p w14:paraId="35CB88C6" w14:textId="7EBCF4A2" w:rsidR="006650C4" w:rsidRPr="00441BCA" w:rsidRDefault="003E3E0B" w:rsidP="000B79B8">
      <w:pPr>
        <w:rPr>
          <w:rFonts w:asciiTheme="minorHAnsi" w:hAnsiTheme="minorHAnsi"/>
          <w:sz w:val="24"/>
          <w:szCs w:val="24"/>
        </w:rPr>
      </w:pPr>
      <w:r>
        <w:rPr>
          <w:rFonts w:asciiTheme="minorHAnsi" w:hAnsiTheme="minorHAnsi"/>
          <w:sz w:val="24"/>
          <w:szCs w:val="24"/>
        </w:rPr>
        <w:t xml:space="preserve">Przepis art. </w:t>
      </w:r>
      <w:r w:rsidR="006650C4" w:rsidRPr="00441BCA">
        <w:rPr>
          <w:rFonts w:asciiTheme="minorHAnsi" w:hAnsiTheme="minorHAnsi"/>
          <w:sz w:val="24"/>
          <w:szCs w:val="24"/>
        </w:rPr>
        <w:t xml:space="preserve">3e ust. 2 lit. d rozporządzenia 2019/1242 </w:t>
      </w:r>
      <w:r w:rsidR="0069332A">
        <w:rPr>
          <w:rFonts w:asciiTheme="minorHAnsi" w:hAnsiTheme="minorHAnsi"/>
          <w:sz w:val="24"/>
          <w:szCs w:val="24"/>
          <w:lang w:eastAsia="pl-PL"/>
        </w:rPr>
        <w:t>w brzmieniu nadanym rozporządzeniem 2024/1610</w:t>
      </w:r>
      <w:r w:rsidR="0069332A" w:rsidRPr="00441BCA">
        <w:rPr>
          <w:rFonts w:asciiTheme="minorHAnsi" w:hAnsiTheme="minorHAnsi"/>
          <w:sz w:val="24"/>
          <w:szCs w:val="24"/>
        </w:rPr>
        <w:t xml:space="preserve"> </w:t>
      </w:r>
      <w:r w:rsidR="006650C4" w:rsidRPr="00441BCA">
        <w:rPr>
          <w:rFonts w:asciiTheme="minorHAnsi" w:hAnsiTheme="minorHAnsi"/>
          <w:sz w:val="24"/>
          <w:szCs w:val="24"/>
        </w:rPr>
        <w:t xml:space="preserve">przewiduje </w:t>
      </w:r>
      <w:r w:rsidR="0069332A">
        <w:rPr>
          <w:rFonts w:asciiTheme="minorHAnsi" w:hAnsiTheme="minorHAnsi"/>
          <w:sz w:val="24"/>
          <w:szCs w:val="24"/>
        </w:rPr>
        <w:t xml:space="preserve">obowiązek </w:t>
      </w:r>
      <w:r w:rsidR="006650C4" w:rsidRPr="00441BCA">
        <w:rPr>
          <w:rFonts w:asciiTheme="minorHAnsi" w:hAnsiTheme="minorHAnsi"/>
          <w:sz w:val="24"/>
          <w:szCs w:val="24"/>
        </w:rPr>
        <w:t>przedłożeni</w:t>
      </w:r>
      <w:r w:rsidR="0069332A">
        <w:rPr>
          <w:rFonts w:asciiTheme="minorHAnsi" w:hAnsiTheme="minorHAnsi"/>
          <w:sz w:val="24"/>
          <w:szCs w:val="24"/>
        </w:rPr>
        <w:t>a przez wykonawców</w:t>
      </w:r>
      <w:r w:rsidR="006650C4" w:rsidRPr="00441BCA">
        <w:rPr>
          <w:rFonts w:asciiTheme="minorHAnsi" w:hAnsiTheme="minorHAnsi"/>
          <w:sz w:val="24"/>
          <w:szCs w:val="24"/>
        </w:rPr>
        <w:t xml:space="preserve"> zaświadczenia lub dokumentacji potwierdzającej, że </w:t>
      </w:r>
      <w:r w:rsidR="0069332A">
        <w:rPr>
          <w:rFonts w:asciiTheme="minorHAnsi" w:hAnsiTheme="minorHAnsi"/>
          <w:sz w:val="24"/>
          <w:szCs w:val="24"/>
        </w:rPr>
        <w:t xml:space="preserve">ich </w:t>
      </w:r>
      <w:r w:rsidR="006650C4" w:rsidRPr="00441BCA">
        <w:rPr>
          <w:rFonts w:asciiTheme="minorHAnsi" w:hAnsiTheme="minorHAnsi"/>
          <w:sz w:val="24"/>
          <w:szCs w:val="24"/>
        </w:rPr>
        <w:t xml:space="preserve">łańcuch dostaw jest zorganizowany w sposób zapewniający spełnienie wymagań dotyczących bezpieczeństwa dostaw. Najbardziej efektywnym zastosowaniem tego „kryterium” będzie jego uwzględnienie w ramach wymagań związanych z realizacją zamówienia. Analogicznie jak w przypadku </w:t>
      </w:r>
      <w:r w:rsidR="00ED55E2">
        <w:rPr>
          <w:rFonts w:asciiTheme="minorHAnsi" w:hAnsiTheme="minorHAnsi"/>
          <w:sz w:val="24"/>
          <w:szCs w:val="24"/>
        </w:rPr>
        <w:t xml:space="preserve">art. </w:t>
      </w:r>
      <w:r w:rsidR="00ED55E2" w:rsidRPr="00441BCA">
        <w:rPr>
          <w:rFonts w:asciiTheme="minorHAnsi" w:hAnsiTheme="minorHAnsi"/>
          <w:sz w:val="24"/>
          <w:szCs w:val="24"/>
        </w:rPr>
        <w:t xml:space="preserve">3e ust. 2 </w:t>
      </w:r>
      <w:r w:rsidR="006650C4" w:rsidRPr="00441BCA">
        <w:rPr>
          <w:rFonts w:asciiTheme="minorHAnsi" w:hAnsiTheme="minorHAnsi"/>
          <w:sz w:val="24"/>
          <w:szCs w:val="24"/>
        </w:rPr>
        <w:t xml:space="preserve">lit. c, kryterium ujęte w </w:t>
      </w:r>
      <w:r w:rsidR="00ED55E2">
        <w:rPr>
          <w:rFonts w:asciiTheme="minorHAnsi" w:hAnsiTheme="minorHAnsi"/>
          <w:sz w:val="24"/>
          <w:szCs w:val="24"/>
        </w:rPr>
        <w:t xml:space="preserve">art. </w:t>
      </w:r>
      <w:r w:rsidR="00ED55E2" w:rsidRPr="00441BCA">
        <w:rPr>
          <w:rFonts w:asciiTheme="minorHAnsi" w:hAnsiTheme="minorHAnsi"/>
          <w:sz w:val="24"/>
          <w:szCs w:val="24"/>
        </w:rPr>
        <w:t xml:space="preserve">3e ust. 2 </w:t>
      </w:r>
      <w:r w:rsidR="006650C4" w:rsidRPr="00441BCA">
        <w:rPr>
          <w:rFonts w:asciiTheme="minorHAnsi" w:hAnsiTheme="minorHAnsi"/>
          <w:sz w:val="24"/>
          <w:szCs w:val="24"/>
        </w:rPr>
        <w:t>lit. d obejmuje także podwykonawców.</w:t>
      </w:r>
    </w:p>
    <w:p w14:paraId="5C4AE992" w14:textId="3201E92F" w:rsidR="006650C4" w:rsidRPr="00AB4EC9" w:rsidRDefault="006650C4" w:rsidP="000B79B8">
      <w:pPr>
        <w:pStyle w:val="NormalnyWeb"/>
        <w:shd w:val="clear" w:color="auto" w:fill="FFFFFF"/>
        <w:spacing w:before="120" w:beforeAutospacing="0" w:after="120" w:afterAutospacing="0" w:line="276" w:lineRule="auto"/>
        <w:textAlignment w:val="baseline"/>
        <w:rPr>
          <w:rFonts w:asciiTheme="minorHAnsi" w:hAnsiTheme="minorHAnsi" w:cs="Arial"/>
          <w:color w:val="1B1B1B"/>
        </w:rPr>
      </w:pPr>
      <w:r w:rsidRPr="00AB4EC9">
        <w:rPr>
          <w:rFonts w:asciiTheme="minorHAnsi" w:hAnsiTheme="minorHAnsi" w:cs="Arial"/>
          <w:color w:val="1B1B1B"/>
        </w:rPr>
        <w:t xml:space="preserve">Drugie kryterium może </w:t>
      </w:r>
      <w:r w:rsidRPr="00AB4EC9">
        <w:rPr>
          <w:rFonts w:asciiTheme="minorHAnsi" w:hAnsiTheme="minorHAnsi" w:cs="Arial"/>
          <w:b/>
          <w:bCs/>
          <w:color w:val="1B1B1B"/>
        </w:rPr>
        <w:t>dotyczyć równoważenia środowiskow</w:t>
      </w:r>
      <w:r w:rsidR="00387CD1">
        <w:rPr>
          <w:rFonts w:asciiTheme="minorHAnsi" w:hAnsiTheme="minorHAnsi" w:cs="Arial"/>
          <w:b/>
          <w:bCs/>
          <w:color w:val="1B1B1B"/>
        </w:rPr>
        <w:t>ego</w:t>
      </w:r>
      <w:r w:rsidRPr="00AB4EC9">
        <w:rPr>
          <w:rFonts w:asciiTheme="minorHAnsi" w:hAnsiTheme="minorHAnsi" w:cs="Arial"/>
          <w:color w:val="1B1B1B"/>
        </w:rPr>
        <w:t xml:space="preserve"> wykraczającego poza minimalne wym</w:t>
      </w:r>
      <w:r w:rsidR="003B3F2F">
        <w:rPr>
          <w:rFonts w:asciiTheme="minorHAnsi" w:hAnsiTheme="minorHAnsi" w:cs="Arial"/>
          <w:color w:val="1B1B1B"/>
        </w:rPr>
        <w:t>a</w:t>
      </w:r>
      <w:r w:rsidRPr="00AB4EC9">
        <w:rPr>
          <w:rFonts w:asciiTheme="minorHAnsi" w:hAnsiTheme="minorHAnsi" w:cs="Arial"/>
          <w:color w:val="1B1B1B"/>
        </w:rPr>
        <w:t>g</w:t>
      </w:r>
      <w:r w:rsidR="003B3F2F">
        <w:rPr>
          <w:rFonts w:asciiTheme="minorHAnsi" w:hAnsiTheme="minorHAnsi" w:cs="Arial"/>
          <w:color w:val="1B1B1B"/>
        </w:rPr>
        <w:t>an</w:t>
      </w:r>
      <w:r w:rsidRPr="00AB4EC9">
        <w:rPr>
          <w:rFonts w:asciiTheme="minorHAnsi" w:hAnsiTheme="minorHAnsi" w:cs="Arial"/>
          <w:color w:val="1B1B1B"/>
        </w:rPr>
        <w:t>i</w:t>
      </w:r>
      <w:r w:rsidR="003B3F2F">
        <w:rPr>
          <w:rFonts w:asciiTheme="minorHAnsi" w:hAnsiTheme="minorHAnsi" w:cs="Arial"/>
          <w:color w:val="1B1B1B"/>
        </w:rPr>
        <w:t>a</w:t>
      </w:r>
      <w:r w:rsidRPr="00AB4EC9">
        <w:rPr>
          <w:rFonts w:asciiTheme="minorHAnsi" w:hAnsiTheme="minorHAnsi" w:cs="Arial"/>
          <w:color w:val="1B1B1B"/>
        </w:rPr>
        <w:t xml:space="preserve"> określone w obowiązujących unijnych aktach prawnych. Zamawiający mogą zrezygnować z kryterium zrównoważenia środowiskowego na rzecz dodatkowego wymogu związanego z bezpieczeństwem dostaw.</w:t>
      </w:r>
    </w:p>
    <w:p w14:paraId="6FB31BA8" w14:textId="6F0A1E90" w:rsidR="00CB656C" w:rsidRDefault="006650C4" w:rsidP="000B79B8">
      <w:pPr>
        <w:pStyle w:val="NormalnyWeb"/>
        <w:shd w:val="clear" w:color="auto" w:fill="FFFFFF"/>
        <w:spacing w:before="120" w:beforeAutospacing="0" w:after="120" w:afterAutospacing="0" w:line="276" w:lineRule="auto"/>
        <w:textAlignment w:val="baseline"/>
        <w:rPr>
          <w:rFonts w:asciiTheme="minorHAnsi" w:hAnsiTheme="minorHAnsi" w:cs="Arial"/>
          <w:color w:val="1B1B1B"/>
        </w:rPr>
      </w:pPr>
      <w:r w:rsidRPr="00AB4EC9">
        <w:rPr>
          <w:rFonts w:asciiTheme="minorHAnsi" w:hAnsiTheme="minorHAnsi" w:cs="Arial"/>
          <w:color w:val="1B1B1B"/>
        </w:rPr>
        <w:t>Przepisy</w:t>
      </w:r>
      <w:r w:rsidR="00AB22E9">
        <w:rPr>
          <w:rFonts w:asciiTheme="minorHAnsi" w:hAnsiTheme="minorHAnsi" w:cs="Arial"/>
          <w:color w:val="1B1B1B"/>
        </w:rPr>
        <w:t xml:space="preserve"> omawianego </w:t>
      </w:r>
      <w:r w:rsidRPr="00AB4EC9">
        <w:rPr>
          <w:rFonts w:asciiTheme="minorHAnsi" w:hAnsiTheme="minorHAnsi" w:cs="Arial"/>
          <w:color w:val="1B1B1B"/>
        </w:rPr>
        <w:t xml:space="preserve">rozporządzenia obligują zamawiających do stosowania </w:t>
      </w:r>
      <w:r w:rsidR="00846919">
        <w:rPr>
          <w:rFonts w:asciiTheme="minorHAnsi" w:hAnsiTheme="minorHAnsi" w:cs="Arial"/>
          <w:color w:val="1B1B1B"/>
        </w:rPr>
        <w:t xml:space="preserve">co najmniej </w:t>
      </w:r>
      <w:r w:rsidRPr="00AB4EC9">
        <w:rPr>
          <w:rFonts w:asciiTheme="minorHAnsi" w:hAnsiTheme="minorHAnsi" w:cs="Arial"/>
          <w:color w:val="1B1B1B"/>
        </w:rPr>
        <w:t xml:space="preserve">dwóch </w:t>
      </w:r>
      <w:r w:rsidR="00846919">
        <w:rPr>
          <w:rFonts w:asciiTheme="minorHAnsi" w:hAnsiTheme="minorHAnsi" w:cs="Arial"/>
          <w:color w:val="1B1B1B"/>
        </w:rPr>
        <w:t>spośród omówionych wyżej</w:t>
      </w:r>
      <w:r w:rsidRPr="00AB4EC9">
        <w:rPr>
          <w:rFonts w:asciiTheme="minorHAnsi" w:hAnsiTheme="minorHAnsi" w:cs="Arial"/>
          <w:color w:val="1B1B1B"/>
        </w:rPr>
        <w:t xml:space="preserve"> kryteriów. </w:t>
      </w:r>
      <w:r w:rsidR="00E82BE8">
        <w:rPr>
          <w:rFonts w:asciiTheme="minorHAnsi" w:hAnsiTheme="minorHAnsi" w:cs="Arial"/>
          <w:color w:val="1B1B1B"/>
        </w:rPr>
        <w:t>Należy przy tym pamiętać, że obowiązki wynikające</w:t>
      </w:r>
      <w:r w:rsidR="00E82BE8" w:rsidRPr="00AB4EC9">
        <w:rPr>
          <w:rFonts w:asciiTheme="minorHAnsi" w:hAnsiTheme="minorHAnsi" w:cs="Arial"/>
          <w:color w:val="1B1B1B"/>
        </w:rPr>
        <w:t xml:space="preserve"> </w:t>
      </w:r>
      <w:r w:rsidRPr="00AB4EC9">
        <w:rPr>
          <w:rFonts w:asciiTheme="minorHAnsi" w:hAnsiTheme="minorHAnsi" w:cs="Arial"/>
          <w:color w:val="1B1B1B"/>
        </w:rPr>
        <w:t>z art. 3e rozporządzenia (UE) 2024/1610</w:t>
      </w:r>
      <w:r w:rsidRPr="00AB4EC9">
        <w:rPr>
          <w:rFonts w:asciiTheme="minorHAnsi" w:hAnsiTheme="minorHAnsi" w:cs="Arial"/>
          <w:i/>
          <w:iCs/>
          <w:color w:val="1B1B1B"/>
        </w:rPr>
        <w:t xml:space="preserve"> </w:t>
      </w:r>
      <w:r w:rsidRPr="00AB4EC9">
        <w:rPr>
          <w:rFonts w:asciiTheme="minorHAnsi" w:hAnsiTheme="minorHAnsi" w:cs="Arial"/>
          <w:color w:val="1B1B1B"/>
        </w:rPr>
        <w:t>nie wyklucza</w:t>
      </w:r>
      <w:r w:rsidR="00E82BE8">
        <w:rPr>
          <w:rFonts w:asciiTheme="minorHAnsi" w:hAnsiTheme="minorHAnsi" w:cs="Arial"/>
          <w:color w:val="1B1B1B"/>
        </w:rPr>
        <w:t>ją mo</w:t>
      </w:r>
      <w:r w:rsidR="00D75D69">
        <w:rPr>
          <w:rFonts w:asciiTheme="minorHAnsi" w:hAnsiTheme="minorHAnsi" w:cs="Arial"/>
          <w:color w:val="1B1B1B"/>
        </w:rPr>
        <w:t>żliwości</w:t>
      </w:r>
      <w:r w:rsidRPr="00AB4EC9">
        <w:rPr>
          <w:rFonts w:asciiTheme="minorHAnsi" w:hAnsiTheme="minorHAnsi" w:cs="Arial"/>
          <w:color w:val="1B1B1B"/>
        </w:rPr>
        <w:t xml:space="preserve"> stosowania przez zamawiających dodatkowych kryteriów. </w:t>
      </w:r>
    </w:p>
    <w:p w14:paraId="2A133D18" w14:textId="77777777" w:rsidR="006650C4" w:rsidRPr="00AB4EC9" w:rsidRDefault="006650C4" w:rsidP="000B79B8">
      <w:pPr>
        <w:pStyle w:val="NormalnyWeb"/>
        <w:shd w:val="clear" w:color="auto" w:fill="FFFFFF"/>
        <w:spacing w:before="120" w:beforeAutospacing="0" w:after="120" w:afterAutospacing="0" w:line="276" w:lineRule="auto"/>
        <w:textAlignment w:val="baseline"/>
        <w:rPr>
          <w:rFonts w:asciiTheme="minorHAnsi" w:hAnsiTheme="minorHAnsi" w:cs="Arial"/>
          <w:color w:val="1B1B1B"/>
        </w:rPr>
      </w:pPr>
      <w:r w:rsidRPr="00AB4EC9">
        <w:rPr>
          <w:rFonts w:asciiTheme="minorHAnsi" w:hAnsiTheme="minorHAnsi" w:cs="Arial"/>
          <w:color w:val="1B1B1B"/>
        </w:rPr>
        <w:t xml:space="preserve">Jeżeli </w:t>
      </w:r>
      <w:r w:rsidRPr="00AB4EC9">
        <w:rPr>
          <w:rFonts w:asciiTheme="minorHAnsi" w:hAnsiTheme="minorHAnsi" w:cs="Arial"/>
          <w:color w:val="000000"/>
          <w:shd w:val="clear" w:color="auto" w:fill="FFFFFF"/>
        </w:rPr>
        <w:t xml:space="preserve">wkład oferty w zapewnienie bezpieczeństwa dostaw stanowi jedno z kryteriów oceny ofert, należy przypisać mu wagę na poziomie 15 - 40%. </w:t>
      </w:r>
    </w:p>
    <w:p w14:paraId="3F1B92DE" w14:textId="25D82F24" w:rsidR="006650C4" w:rsidRPr="00AB4EC9" w:rsidRDefault="00714F1B" w:rsidP="000B79B8">
      <w:pPr>
        <w:pStyle w:val="NormalnyWeb"/>
        <w:spacing w:after="0" w:line="276" w:lineRule="auto"/>
        <w:textAlignment w:val="baseline"/>
        <w:rPr>
          <w:rFonts w:asciiTheme="minorHAnsi" w:hAnsiTheme="minorHAnsi" w:cs="Arial"/>
          <w:color w:val="1B1B1B"/>
        </w:rPr>
      </w:pPr>
      <w:r>
        <w:rPr>
          <w:rFonts w:asciiTheme="minorHAnsi" w:hAnsiTheme="minorHAnsi" w:cs="Arial"/>
          <w:color w:val="1B1B1B"/>
        </w:rPr>
        <w:t>Obowiązki</w:t>
      </w:r>
      <w:r w:rsidRPr="00AB4EC9">
        <w:rPr>
          <w:rFonts w:asciiTheme="minorHAnsi" w:hAnsiTheme="minorHAnsi" w:cs="Arial"/>
          <w:color w:val="1B1B1B"/>
        </w:rPr>
        <w:t xml:space="preserve"> </w:t>
      </w:r>
      <w:r w:rsidR="006650C4" w:rsidRPr="00AB4EC9">
        <w:rPr>
          <w:rFonts w:asciiTheme="minorHAnsi" w:hAnsiTheme="minorHAnsi" w:cs="Arial"/>
          <w:color w:val="1B1B1B"/>
        </w:rPr>
        <w:t xml:space="preserve">wynikające z art. 3e w odniesieniu do nowych </w:t>
      </w:r>
      <w:proofErr w:type="spellStart"/>
      <w:r w:rsidR="006650C4" w:rsidRPr="00AB4EC9">
        <w:rPr>
          <w:rFonts w:asciiTheme="minorHAnsi" w:hAnsiTheme="minorHAnsi" w:cs="Arial"/>
          <w:color w:val="1B1B1B"/>
        </w:rPr>
        <w:t>bezemisyjnych</w:t>
      </w:r>
      <w:proofErr w:type="spellEnd"/>
      <w:r w:rsidR="006650C4" w:rsidRPr="00AB4EC9">
        <w:rPr>
          <w:rFonts w:asciiTheme="minorHAnsi" w:hAnsiTheme="minorHAnsi" w:cs="Arial"/>
          <w:color w:val="1B1B1B"/>
        </w:rPr>
        <w:t xml:space="preserve"> autobusów miejskich stanowią uzupełnienie dotychczasowych obowiązków nałożonych na zamawiających, które wynikają z art. 68a-68b ustawy z dnia 11 stycznia 2018 r. o</w:t>
      </w:r>
      <w:r>
        <w:rPr>
          <w:rFonts w:asciiTheme="minorHAnsi" w:hAnsiTheme="minorHAnsi" w:cs="Arial"/>
          <w:color w:val="1B1B1B"/>
        </w:rPr>
        <w:t> </w:t>
      </w:r>
      <w:r w:rsidR="006650C4" w:rsidRPr="00AB4EC9">
        <w:rPr>
          <w:rFonts w:asciiTheme="minorHAnsi" w:hAnsiTheme="minorHAnsi" w:cs="Arial"/>
          <w:color w:val="1B1B1B"/>
        </w:rPr>
        <w:t>elektromobilności i paliwach alternatywnych (Dz. U. z 2024 r. poz. 1289</w:t>
      </w:r>
      <w:r w:rsidR="006650C4" w:rsidRPr="008B716F">
        <w:rPr>
          <w:rFonts w:asciiTheme="minorHAnsi" w:hAnsiTheme="minorHAnsi" w:cs="Arial"/>
          <w:color w:val="1B1B1B"/>
        </w:rPr>
        <w:t>, 1853,</w:t>
      </w:r>
      <w:r w:rsidR="006650C4" w:rsidRPr="00AB4EC9">
        <w:rPr>
          <w:rFonts w:asciiTheme="minorHAnsi" w:hAnsiTheme="minorHAnsi" w:cs="Arial"/>
          <w:color w:val="1B1B1B"/>
        </w:rPr>
        <w:t xml:space="preserve"> 1881).</w:t>
      </w:r>
    </w:p>
    <w:p w14:paraId="1FDE1DA0" w14:textId="130D2C9A" w:rsidR="0099245C" w:rsidRDefault="0099245C" w:rsidP="0064310D">
      <w:pPr>
        <w:spacing w:after="160" w:line="278" w:lineRule="auto"/>
        <w:rPr>
          <w:rFonts w:asciiTheme="minorHAnsi" w:eastAsia="Times New Roman" w:hAnsiTheme="minorHAnsi" w:cs="Arial"/>
          <w:color w:val="1B1B1B"/>
          <w:sz w:val="24"/>
          <w:szCs w:val="24"/>
          <w:lang w:eastAsia="pl-PL"/>
        </w:rPr>
      </w:pPr>
      <w:r>
        <w:rPr>
          <w:rFonts w:asciiTheme="minorHAnsi" w:hAnsiTheme="minorHAnsi" w:cs="Arial"/>
          <w:color w:val="1B1B1B"/>
        </w:rPr>
        <w:br w:type="page"/>
      </w:r>
    </w:p>
    <w:p w14:paraId="54F84A46" w14:textId="21BB2ED8" w:rsidR="00180743" w:rsidRPr="00934264" w:rsidRDefault="00F509A9" w:rsidP="0064310D">
      <w:pPr>
        <w:pStyle w:val="Nagwek2"/>
        <w:numPr>
          <w:ilvl w:val="0"/>
          <w:numId w:val="27"/>
        </w:numPr>
        <w:rPr>
          <w:color w:val="196B24" w:themeColor="accent3"/>
        </w:rPr>
      </w:pPr>
      <w:bookmarkStart w:id="56" w:name="_Toc215416274"/>
      <w:bookmarkStart w:id="57" w:name="_Toc215416478"/>
      <w:bookmarkStart w:id="58" w:name="_Toc215472600"/>
      <w:bookmarkStart w:id="59" w:name="_Toc216691130"/>
      <w:bookmarkEnd w:id="56"/>
      <w:bookmarkEnd w:id="57"/>
      <w:bookmarkEnd w:id="58"/>
      <w:r>
        <w:rPr>
          <w:color w:val="196B24" w:themeColor="accent3"/>
        </w:rPr>
        <w:lastRenderedPageBreak/>
        <w:t>T</w:t>
      </w:r>
      <w:r w:rsidR="00180743" w:rsidRPr="00934264">
        <w:rPr>
          <w:color w:val="196B24" w:themeColor="accent3"/>
        </w:rPr>
        <w:t>echnologi</w:t>
      </w:r>
      <w:r>
        <w:rPr>
          <w:color w:val="196B24" w:themeColor="accent3"/>
        </w:rPr>
        <w:t>e</w:t>
      </w:r>
      <w:r w:rsidR="00180743" w:rsidRPr="00934264">
        <w:rPr>
          <w:color w:val="196B24" w:themeColor="accent3"/>
        </w:rPr>
        <w:t xml:space="preserve"> neutraln</w:t>
      </w:r>
      <w:r w:rsidR="00883EB3">
        <w:rPr>
          <w:color w:val="196B24" w:themeColor="accent3"/>
        </w:rPr>
        <w:t>e</w:t>
      </w:r>
      <w:r w:rsidR="00180743" w:rsidRPr="00934264">
        <w:rPr>
          <w:color w:val="196B24" w:themeColor="accent3"/>
        </w:rPr>
        <w:t xml:space="preserve"> emisyjnie</w:t>
      </w:r>
      <w:r w:rsidR="007F1830">
        <w:rPr>
          <w:color w:val="196B24" w:themeColor="accent3"/>
        </w:rPr>
        <w:t xml:space="preserve"> – rozporządzenie NZIA</w:t>
      </w:r>
      <w:bookmarkEnd w:id="59"/>
    </w:p>
    <w:p w14:paraId="54462FAD" w14:textId="77777777" w:rsidR="00180743" w:rsidRPr="00AB4EC9" w:rsidRDefault="00180743" w:rsidP="0064310D">
      <w:pPr>
        <w:rPr>
          <w:rFonts w:asciiTheme="minorHAnsi" w:hAnsiTheme="minorHAnsi"/>
          <w:sz w:val="24"/>
          <w:szCs w:val="24"/>
        </w:rPr>
      </w:pPr>
      <w:r>
        <w:rPr>
          <w:rFonts w:asciiTheme="minorHAnsi" w:hAnsiTheme="minorHAnsi"/>
          <w:noProof/>
          <w:sz w:val="24"/>
          <w:szCs w:val="24"/>
        </w:rPr>
        <w:drawing>
          <wp:inline distT="0" distB="0" distL="0" distR="0" wp14:anchorId="5C1D997C" wp14:editId="57DBAEBB">
            <wp:extent cx="2563528" cy="1432560"/>
            <wp:effectExtent l="19050" t="0" r="27305" b="434340"/>
            <wp:docPr id="2043402542" name="Obraz 9" descr="Obraz zawierający Grafika, zieleń, projekt graficzny, rysowanie&#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02542" name="Obraz 9" descr="Obraz zawierający Grafika, zieleń, projekt graficzny, rysowanie&#10;&#10;Zawartość wygenerowana przez AI może być niepoprawna."/>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71520" cy="143702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239FEE4B" w14:textId="2AF9CDFA" w:rsidR="00180743" w:rsidRDefault="007F1830" w:rsidP="000B79B8">
      <w:pPr>
        <w:rPr>
          <w:rFonts w:asciiTheme="minorHAnsi" w:hAnsiTheme="minorHAnsi"/>
          <w:sz w:val="24"/>
          <w:szCs w:val="24"/>
        </w:rPr>
      </w:pPr>
      <w:r>
        <w:rPr>
          <w:rFonts w:asciiTheme="minorHAnsi" w:hAnsiTheme="minorHAnsi"/>
          <w:sz w:val="24"/>
          <w:szCs w:val="24"/>
        </w:rPr>
        <w:t>Przepis art.</w:t>
      </w:r>
      <w:r w:rsidR="00180743" w:rsidRPr="007F361E">
        <w:rPr>
          <w:rFonts w:asciiTheme="minorHAnsi" w:hAnsiTheme="minorHAnsi"/>
          <w:sz w:val="24"/>
          <w:szCs w:val="24"/>
        </w:rPr>
        <w:t xml:space="preserve"> 25 </w:t>
      </w:r>
      <w:r w:rsidR="00180743" w:rsidRPr="008C27C7">
        <w:rPr>
          <w:rFonts w:asciiTheme="minorHAnsi" w:hAnsiTheme="minorHAnsi"/>
          <w:b/>
          <w:bCs/>
          <w:sz w:val="24"/>
          <w:szCs w:val="24"/>
        </w:rPr>
        <w:t>rozporządzenia Parlamentu Europejskiego i Rady (UE) 2024/1735 z dnia 13 czerwca 2024 r. w sprawie ustanowienia ram środków na rzecz wzmocnienia europejskiego ekosystemu produkcji technologii neutralnych emisyjnie i</w:t>
      </w:r>
      <w:r w:rsidR="004324E0">
        <w:rPr>
          <w:rFonts w:asciiTheme="minorHAnsi" w:hAnsiTheme="minorHAnsi"/>
          <w:b/>
          <w:bCs/>
          <w:sz w:val="24"/>
          <w:szCs w:val="24"/>
        </w:rPr>
        <w:t> </w:t>
      </w:r>
      <w:r w:rsidR="00180743" w:rsidRPr="008C27C7">
        <w:rPr>
          <w:rFonts w:asciiTheme="minorHAnsi" w:hAnsiTheme="minorHAnsi"/>
          <w:b/>
          <w:bCs/>
          <w:sz w:val="24"/>
          <w:szCs w:val="24"/>
        </w:rPr>
        <w:t>zmieniające</w:t>
      </w:r>
      <w:r w:rsidR="00180743">
        <w:rPr>
          <w:rFonts w:asciiTheme="minorHAnsi" w:hAnsiTheme="minorHAnsi"/>
          <w:b/>
          <w:bCs/>
          <w:sz w:val="24"/>
          <w:szCs w:val="24"/>
        </w:rPr>
        <w:t>go</w:t>
      </w:r>
      <w:r w:rsidR="00180743" w:rsidRPr="008C27C7">
        <w:rPr>
          <w:rFonts w:asciiTheme="minorHAnsi" w:hAnsiTheme="minorHAnsi"/>
          <w:b/>
          <w:bCs/>
          <w:sz w:val="24"/>
          <w:szCs w:val="24"/>
        </w:rPr>
        <w:t xml:space="preserve"> rozporządzenie (UE) 2018/1724</w:t>
      </w:r>
      <w:r w:rsidR="00180743" w:rsidRPr="007F361E">
        <w:rPr>
          <w:rFonts w:asciiTheme="minorHAnsi" w:hAnsiTheme="minorHAnsi"/>
          <w:sz w:val="24"/>
          <w:szCs w:val="24"/>
        </w:rPr>
        <w:t xml:space="preserve"> (tzw. </w:t>
      </w:r>
      <w:r w:rsidR="00180743">
        <w:rPr>
          <w:rFonts w:asciiTheme="minorHAnsi" w:hAnsiTheme="minorHAnsi"/>
          <w:sz w:val="24"/>
          <w:szCs w:val="24"/>
        </w:rPr>
        <w:t>r</w:t>
      </w:r>
      <w:r w:rsidR="00180743" w:rsidRPr="007F361E">
        <w:rPr>
          <w:rFonts w:asciiTheme="minorHAnsi" w:hAnsiTheme="minorHAnsi"/>
          <w:sz w:val="24"/>
          <w:szCs w:val="24"/>
        </w:rPr>
        <w:t>ozporządzenie NZIA)</w:t>
      </w:r>
      <w:r w:rsidR="00180743" w:rsidRPr="007F361E">
        <w:rPr>
          <w:rStyle w:val="Odwoanieprzypisudolnego"/>
          <w:rFonts w:asciiTheme="minorHAnsi" w:hAnsiTheme="minorHAnsi"/>
          <w:sz w:val="24"/>
          <w:szCs w:val="24"/>
        </w:rPr>
        <w:footnoteReference w:id="82"/>
      </w:r>
      <w:r w:rsidR="00180743">
        <w:rPr>
          <w:rFonts w:asciiTheme="minorHAnsi" w:hAnsiTheme="minorHAnsi"/>
          <w:sz w:val="24"/>
          <w:szCs w:val="24"/>
        </w:rPr>
        <w:t xml:space="preserve"> określa obowiązki po stronie zamawiających </w:t>
      </w:r>
      <w:r w:rsidR="00180743" w:rsidRPr="007F361E">
        <w:rPr>
          <w:rFonts w:asciiTheme="minorHAnsi" w:hAnsiTheme="minorHAnsi"/>
          <w:sz w:val="24"/>
          <w:szCs w:val="24"/>
        </w:rPr>
        <w:t>w</w:t>
      </w:r>
      <w:r w:rsidR="00180743" w:rsidRPr="00AB4EC9">
        <w:rPr>
          <w:rFonts w:asciiTheme="minorHAnsi" w:hAnsiTheme="minorHAnsi"/>
          <w:sz w:val="24"/>
          <w:szCs w:val="24"/>
        </w:rPr>
        <w:t xml:space="preserve"> przypadku zamówień </w:t>
      </w:r>
      <w:r w:rsidR="00180743">
        <w:rPr>
          <w:rFonts w:asciiTheme="minorHAnsi" w:hAnsiTheme="minorHAnsi"/>
          <w:sz w:val="24"/>
          <w:szCs w:val="24"/>
        </w:rPr>
        <w:t>o wartości przekraczającej unijne kwoty progowe,</w:t>
      </w:r>
      <w:r w:rsidR="00180743" w:rsidRPr="00AB4EC9">
        <w:rPr>
          <w:rFonts w:asciiTheme="minorHAnsi" w:hAnsiTheme="minorHAnsi"/>
          <w:sz w:val="24"/>
          <w:szCs w:val="24"/>
        </w:rPr>
        <w:t xml:space="preserve"> obejmujących </w:t>
      </w:r>
      <w:r w:rsidR="00180743">
        <w:rPr>
          <w:rFonts w:asciiTheme="minorHAnsi" w:hAnsiTheme="minorHAnsi"/>
          <w:sz w:val="24"/>
          <w:szCs w:val="24"/>
        </w:rPr>
        <w:t xml:space="preserve">określone technologie neutralnie emisyjnie </w:t>
      </w:r>
      <w:r w:rsidR="00180743" w:rsidRPr="00AB4EC9">
        <w:rPr>
          <w:rFonts w:asciiTheme="minorHAnsi" w:hAnsiTheme="minorHAnsi"/>
          <w:sz w:val="24"/>
          <w:szCs w:val="24"/>
        </w:rPr>
        <w:t>jako część ich przedmiotu</w:t>
      </w:r>
      <w:r w:rsidR="00180743">
        <w:rPr>
          <w:rFonts w:asciiTheme="minorHAnsi" w:hAnsiTheme="minorHAnsi"/>
          <w:sz w:val="24"/>
          <w:szCs w:val="24"/>
        </w:rPr>
        <w:t xml:space="preserve"> oraz</w:t>
      </w:r>
      <w:r w:rsidR="00180743" w:rsidRPr="00AB4EC9">
        <w:rPr>
          <w:rFonts w:asciiTheme="minorHAnsi" w:hAnsiTheme="minorHAnsi"/>
          <w:sz w:val="24"/>
          <w:szCs w:val="24"/>
        </w:rPr>
        <w:t xml:space="preserve"> w przypadku zamówień na roboty budowlane i koncesji na roboty budowlane, które t</w:t>
      </w:r>
      <w:r w:rsidR="00180743">
        <w:rPr>
          <w:rFonts w:asciiTheme="minorHAnsi" w:hAnsiTheme="minorHAnsi"/>
          <w:sz w:val="24"/>
          <w:szCs w:val="24"/>
        </w:rPr>
        <w:t>aką</w:t>
      </w:r>
      <w:r w:rsidR="00180743" w:rsidRPr="00AB4EC9">
        <w:rPr>
          <w:rFonts w:asciiTheme="minorHAnsi" w:hAnsiTheme="minorHAnsi"/>
          <w:sz w:val="24"/>
          <w:szCs w:val="24"/>
        </w:rPr>
        <w:t xml:space="preserve"> technologi</w:t>
      </w:r>
      <w:r w:rsidR="00180743">
        <w:rPr>
          <w:rFonts w:asciiTheme="minorHAnsi" w:hAnsiTheme="minorHAnsi"/>
          <w:sz w:val="24"/>
          <w:szCs w:val="24"/>
        </w:rPr>
        <w:t>ę</w:t>
      </w:r>
      <w:r w:rsidR="00180743" w:rsidRPr="00AB4EC9">
        <w:rPr>
          <w:rFonts w:asciiTheme="minorHAnsi" w:hAnsiTheme="minorHAnsi"/>
          <w:sz w:val="24"/>
          <w:szCs w:val="24"/>
        </w:rPr>
        <w:t xml:space="preserve"> wykorzystują</w:t>
      </w:r>
      <w:r w:rsidR="00180743">
        <w:rPr>
          <w:rFonts w:asciiTheme="minorHAnsi" w:hAnsiTheme="minorHAnsi"/>
          <w:sz w:val="24"/>
          <w:szCs w:val="24"/>
        </w:rPr>
        <w:t xml:space="preserve">. </w:t>
      </w:r>
    </w:p>
    <w:p w14:paraId="4985830B" w14:textId="77777777" w:rsidR="00180743" w:rsidRPr="007E5CE8" w:rsidRDefault="00180743" w:rsidP="0064310D">
      <w:pPr>
        <w:rPr>
          <w:rFonts w:asciiTheme="minorHAnsi" w:hAnsiTheme="minorHAnsi"/>
          <w:sz w:val="24"/>
          <w:szCs w:val="24"/>
        </w:rPr>
      </w:pPr>
      <w:r>
        <w:rPr>
          <w:rFonts w:asciiTheme="minorHAnsi" w:hAnsiTheme="minorHAnsi"/>
          <w:sz w:val="24"/>
          <w:szCs w:val="24"/>
        </w:rPr>
        <w:t>Wymogi w obszarze zamówień publicznych mają zastosowanie do:</w:t>
      </w:r>
    </w:p>
    <w:p w14:paraId="220127FF" w14:textId="77777777" w:rsidR="00180743" w:rsidRPr="007E5CE8" w:rsidRDefault="00180743" w:rsidP="0064310D">
      <w:pPr>
        <w:pStyle w:val="Akapitzlist"/>
        <w:numPr>
          <w:ilvl w:val="0"/>
          <w:numId w:val="26"/>
        </w:numPr>
        <w:rPr>
          <w:rFonts w:asciiTheme="minorHAnsi" w:hAnsiTheme="minorHAnsi"/>
          <w:sz w:val="24"/>
          <w:szCs w:val="24"/>
        </w:rPr>
      </w:pPr>
      <w:r w:rsidRPr="007E5CE8">
        <w:rPr>
          <w:rFonts w:asciiTheme="minorHAnsi" w:hAnsiTheme="minorHAnsi"/>
          <w:sz w:val="24"/>
          <w:szCs w:val="24"/>
        </w:rPr>
        <w:t>technologi</w:t>
      </w:r>
      <w:r>
        <w:rPr>
          <w:rFonts w:asciiTheme="minorHAnsi" w:hAnsiTheme="minorHAnsi"/>
          <w:sz w:val="24"/>
          <w:szCs w:val="24"/>
        </w:rPr>
        <w:t>i</w:t>
      </w:r>
      <w:r w:rsidRPr="007E5CE8">
        <w:rPr>
          <w:rFonts w:asciiTheme="minorHAnsi" w:hAnsiTheme="minorHAnsi"/>
          <w:sz w:val="24"/>
          <w:szCs w:val="24"/>
        </w:rPr>
        <w:t xml:space="preserve"> słoneczn</w:t>
      </w:r>
      <w:r>
        <w:rPr>
          <w:rFonts w:asciiTheme="minorHAnsi" w:hAnsiTheme="minorHAnsi"/>
          <w:sz w:val="24"/>
          <w:szCs w:val="24"/>
        </w:rPr>
        <w:t>ych</w:t>
      </w:r>
      <w:r w:rsidRPr="007E5CE8">
        <w:rPr>
          <w:rFonts w:asciiTheme="minorHAnsi" w:hAnsiTheme="minorHAnsi"/>
          <w:sz w:val="24"/>
          <w:szCs w:val="24"/>
        </w:rPr>
        <w:t>, w tym technologi</w:t>
      </w:r>
      <w:r>
        <w:rPr>
          <w:rFonts w:asciiTheme="minorHAnsi" w:hAnsiTheme="minorHAnsi"/>
          <w:sz w:val="24"/>
          <w:szCs w:val="24"/>
        </w:rPr>
        <w:t>i</w:t>
      </w:r>
      <w:r w:rsidRPr="007E5CE8">
        <w:rPr>
          <w:rFonts w:asciiTheme="minorHAnsi" w:hAnsiTheme="minorHAnsi"/>
          <w:sz w:val="24"/>
          <w:szCs w:val="24"/>
        </w:rPr>
        <w:t xml:space="preserve"> fotowoltaiczn</w:t>
      </w:r>
      <w:r>
        <w:rPr>
          <w:rFonts w:asciiTheme="minorHAnsi" w:hAnsiTheme="minorHAnsi"/>
          <w:sz w:val="24"/>
          <w:szCs w:val="24"/>
        </w:rPr>
        <w:t>ych</w:t>
      </w:r>
      <w:r w:rsidRPr="007E5CE8">
        <w:rPr>
          <w:rFonts w:asciiTheme="minorHAnsi" w:hAnsiTheme="minorHAnsi"/>
          <w:sz w:val="24"/>
          <w:szCs w:val="24"/>
        </w:rPr>
        <w:t>, technologi</w:t>
      </w:r>
      <w:r>
        <w:rPr>
          <w:rFonts w:asciiTheme="minorHAnsi" w:hAnsiTheme="minorHAnsi"/>
          <w:sz w:val="24"/>
          <w:szCs w:val="24"/>
        </w:rPr>
        <w:t>i</w:t>
      </w:r>
      <w:r w:rsidRPr="007E5CE8">
        <w:rPr>
          <w:rFonts w:asciiTheme="minorHAnsi" w:hAnsiTheme="minorHAnsi"/>
          <w:sz w:val="24"/>
          <w:szCs w:val="24"/>
        </w:rPr>
        <w:t xml:space="preserve"> słonecznej termicznej energii elektrycznej i technologi</w:t>
      </w:r>
      <w:r>
        <w:rPr>
          <w:rFonts w:asciiTheme="minorHAnsi" w:hAnsiTheme="minorHAnsi"/>
          <w:sz w:val="24"/>
          <w:szCs w:val="24"/>
        </w:rPr>
        <w:t>i</w:t>
      </w:r>
      <w:r w:rsidRPr="007E5CE8">
        <w:rPr>
          <w:rFonts w:asciiTheme="minorHAnsi" w:hAnsiTheme="minorHAnsi"/>
          <w:sz w:val="24"/>
          <w:szCs w:val="24"/>
        </w:rPr>
        <w:t xml:space="preserve"> słonecznej energii termicznej;</w:t>
      </w:r>
    </w:p>
    <w:p w14:paraId="216823CD" w14:textId="77777777" w:rsidR="00180743" w:rsidRPr="007E5CE8" w:rsidRDefault="00180743" w:rsidP="0064310D">
      <w:pPr>
        <w:pStyle w:val="Akapitzlist"/>
        <w:numPr>
          <w:ilvl w:val="0"/>
          <w:numId w:val="26"/>
        </w:numPr>
        <w:rPr>
          <w:rFonts w:asciiTheme="minorHAnsi" w:hAnsiTheme="minorHAnsi"/>
          <w:sz w:val="24"/>
          <w:szCs w:val="24"/>
        </w:rPr>
      </w:pPr>
      <w:r w:rsidRPr="007E5CE8">
        <w:rPr>
          <w:rFonts w:asciiTheme="minorHAnsi" w:hAnsiTheme="minorHAnsi"/>
          <w:sz w:val="24"/>
          <w:szCs w:val="24"/>
        </w:rPr>
        <w:t>technologi</w:t>
      </w:r>
      <w:r>
        <w:rPr>
          <w:rFonts w:asciiTheme="minorHAnsi" w:hAnsiTheme="minorHAnsi"/>
          <w:sz w:val="24"/>
          <w:szCs w:val="24"/>
        </w:rPr>
        <w:t>i</w:t>
      </w:r>
      <w:r w:rsidRPr="007E5CE8">
        <w:rPr>
          <w:rFonts w:asciiTheme="minorHAnsi" w:hAnsiTheme="minorHAnsi"/>
          <w:sz w:val="24"/>
          <w:szCs w:val="24"/>
        </w:rPr>
        <w:t xml:space="preserve"> lądowej energetyki wiatrowej i technologie morskiej energii odnawialnej;</w:t>
      </w:r>
    </w:p>
    <w:p w14:paraId="333231DC" w14:textId="77777777" w:rsidR="00180743" w:rsidRPr="007E5CE8" w:rsidRDefault="00180743" w:rsidP="0064310D">
      <w:pPr>
        <w:pStyle w:val="Akapitzlist"/>
        <w:numPr>
          <w:ilvl w:val="0"/>
          <w:numId w:val="26"/>
        </w:numPr>
        <w:rPr>
          <w:rFonts w:asciiTheme="minorHAnsi" w:hAnsiTheme="minorHAnsi"/>
          <w:sz w:val="24"/>
          <w:szCs w:val="24"/>
        </w:rPr>
      </w:pPr>
      <w:r w:rsidRPr="007E5CE8">
        <w:rPr>
          <w:rFonts w:asciiTheme="minorHAnsi" w:hAnsiTheme="minorHAnsi"/>
          <w:sz w:val="24"/>
          <w:szCs w:val="24"/>
        </w:rPr>
        <w:t>technologi</w:t>
      </w:r>
      <w:r>
        <w:rPr>
          <w:rFonts w:asciiTheme="minorHAnsi" w:hAnsiTheme="minorHAnsi"/>
          <w:sz w:val="24"/>
          <w:szCs w:val="24"/>
        </w:rPr>
        <w:t>i</w:t>
      </w:r>
      <w:r w:rsidRPr="007E5CE8">
        <w:rPr>
          <w:rFonts w:asciiTheme="minorHAnsi" w:hAnsiTheme="minorHAnsi"/>
          <w:sz w:val="24"/>
          <w:szCs w:val="24"/>
        </w:rPr>
        <w:t xml:space="preserve"> baterii i magazynowania energii;</w:t>
      </w:r>
    </w:p>
    <w:p w14:paraId="27AF9C37" w14:textId="77777777" w:rsidR="00180743" w:rsidRPr="007E5CE8" w:rsidRDefault="00180743" w:rsidP="0064310D">
      <w:pPr>
        <w:pStyle w:val="Akapitzlist"/>
        <w:numPr>
          <w:ilvl w:val="0"/>
          <w:numId w:val="26"/>
        </w:numPr>
        <w:rPr>
          <w:rFonts w:asciiTheme="minorHAnsi" w:hAnsiTheme="minorHAnsi"/>
          <w:sz w:val="24"/>
          <w:szCs w:val="24"/>
        </w:rPr>
      </w:pPr>
      <w:r w:rsidRPr="007E5CE8">
        <w:rPr>
          <w:rFonts w:asciiTheme="minorHAnsi" w:hAnsiTheme="minorHAnsi"/>
          <w:sz w:val="24"/>
          <w:szCs w:val="24"/>
        </w:rPr>
        <w:t>technologi</w:t>
      </w:r>
      <w:r>
        <w:rPr>
          <w:rFonts w:asciiTheme="minorHAnsi" w:hAnsiTheme="minorHAnsi"/>
          <w:sz w:val="24"/>
          <w:szCs w:val="24"/>
        </w:rPr>
        <w:t>i</w:t>
      </w:r>
      <w:r w:rsidRPr="007E5CE8">
        <w:rPr>
          <w:rFonts w:asciiTheme="minorHAnsi" w:hAnsiTheme="minorHAnsi"/>
          <w:sz w:val="24"/>
          <w:szCs w:val="24"/>
        </w:rPr>
        <w:t xml:space="preserve"> pomp ciepła i energii geotermicznej;</w:t>
      </w:r>
    </w:p>
    <w:p w14:paraId="1708B4E9" w14:textId="77777777" w:rsidR="00180743" w:rsidRPr="007E5CE8" w:rsidRDefault="00180743" w:rsidP="0064310D">
      <w:pPr>
        <w:pStyle w:val="Akapitzlist"/>
        <w:numPr>
          <w:ilvl w:val="0"/>
          <w:numId w:val="26"/>
        </w:numPr>
        <w:rPr>
          <w:rFonts w:asciiTheme="minorHAnsi" w:hAnsiTheme="minorHAnsi"/>
          <w:sz w:val="24"/>
          <w:szCs w:val="24"/>
        </w:rPr>
      </w:pPr>
      <w:r w:rsidRPr="007E5CE8">
        <w:rPr>
          <w:rFonts w:asciiTheme="minorHAnsi" w:hAnsiTheme="minorHAnsi"/>
          <w:sz w:val="24"/>
          <w:szCs w:val="24"/>
        </w:rPr>
        <w:t>technologi</w:t>
      </w:r>
      <w:r>
        <w:rPr>
          <w:rFonts w:asciiTheme="minorHAnsi" w:hAnsiTheme="minorHAnsi"/>
          <w:sz w:val="24"/>
          <w:szCs w:val="24"/>
        </w:rPr>
        <w:t>i</w:t>
      </w:r>
      <w:r w:rsidRPr="007E5CE8">
        <w:rPr>
          <w:rFonts w:asciiTheme="minorHAnsi" w:hAnsiTheme="minorHAnsi"/>
          <w:sz w:val="24"/>
          <w:szCs w:val="24"/>
        </w:rPr>
        <w:t xml:space="preserve"> wodorow</w:t>
      </w:r>
      <w:r>
        <w:rPr>
          <w:rFonts w:asciiTheme="minorHAnsi" w:hAnsiTheme="minorHAnsi"/>
          <w:sz w:val="24"/>
          <w:szCs w:val="24"/>
        </w:rPr>
        <w:t>ych</w:t>
      </w:r>
      <w:r w:rsidRPr="007E5CE8">
        <w:rPr>
          <w:rFonts w:asciiTheme="minorHAnsi" w:hAnsiTheme="minorHAnsi"/>
          <w:sz w:val="24"/>
          <w:szCs w:val="24"/>
        </w:rPr>
        <w:t>, w tym elektrolizery i ogniw paliwow</w:t>
      </w:r>
      <w:r>
        <w:rPr>
          <w:rFonts w:asciiTheme="minorHAnsi" w:hAnsiTheme="minorHAnsi"/>
          <w:sz w:val="24"/>
          <w:szCs w:val="24"/>
        </w:rPr>
        <w:t>ych</w:t>
      </w:r>
      <w:r w:rsidRPr="007E5CE8">
        <w:rPr>
          <w:rFonts w:asciiTheme="minorHAnsi" w:hAnsiTheme="minorHAnsi"/>
          <w:sz w:val="24"/>
          <w:szCs w:val="24"/>
        </w:rPr>
        <w:t>;</w:t>
      </w:r>
    </w:p>
    <w:p w14:paraId="44111AB2" w14:textId="77777777" w:rsidR="00180743" w:rsidRPr="007E5CE8" w:rsidRDefault="00180743" w:rsidP="0064310D">
      <w:pPr>
        <w:pStyle w:val="Akapitzlist"/>
        <w:numPr>
          <w:ilvl w:val="0"/>
          <w:numId w:val="26"/>
        </w:numPr>
        <w:rPr>
          <w:rFonts w:asciiTheme="minorHAnsi" w:hAnsiTheme="minorHAnsi"/>
          <w:sz w:val="24"/>
          <w:szCs w:val="24"/>
        </w:rPr>
      </w:pPr>
      <w:r w:rsidRPr="007E5CE8">
        <w:rPr>
          <w:rFonts w:asciiTheme="minorHAnsi" w:hAnsiTheme="minorHAnsi"/>
          <w:sz w:val="24"/>
          <w:szCs w:val="24"/>
        </w:rPr>
        <w:t>zrównoważon</w:t>
      </w:r>
      <w:r>
        <w:rPr>
          <w:rFonts w:asciiTheme="minorHAnsi" w:hAnsiTheme="minorHAnsi"/>
          <w:sz w:val="24"/>
          <w:szCs w:val="24"/>
        </w:rPr>
        <w:t>ych</w:t>
      </w:r>
      <w:r w:rsidRPr="007E5CE8">
        <w:rPr>
          <w:rFonts w:asciiTheme="minorHAnsi" w:hAnsiTheme="minorHAnsi"/>
          <w:sz w:val="24"/>
          <w:szCs w:val="24"/>
        </w:rPr>
        <w:t xml:space="preserve"> technologi</w:t>
      </w:r>
      <w:r>
        <w:rPr>
          <w:rFonts w:asciiTheme="minorHAnsi" w:hAnsiTheme="minorHAnsi"/>
          <w:sz w:val="24"/>
          <w:szCs w:val="24"/>
        </w:rPr>
        <w:t>i</w:t>
      </w:r>
      <w:r w:rsidRPr="007E5CE8">
        <w:rPr>
          <w:rFonts w:asciiTheme="minorHAnsi" w:hAnsiTheme="minorHAnsi"/>
          <w:sz w:val="24"/>
          <w:szCs w:val="24"/>
        </w:rPr>
        <w:t xml:space="preserve"> biogazu i </w:t>
      </w:r>
      <w:proofErr w:type="spellStart"/>
      <w:r w:rsidRPr="007E5CE8">
        <w:rPr>
          <w:rFonts w:asciiTheme="minorHAnsi" w:hAnsiTheme="minorHAnsi"/>
          <w:sz w:val="24"/>
          <w:szCs w:val="24"/>
        </w:rPr>
        <w:t>biometanu</w:t>
      </w:r>
      <w:proofErr w:type="spellEnd"/>
      <w:r w:rsidRPr="007E5CE8">
        <w:rPr>
          <w:rFonts w:asciiTheme="minorHAnsi" w:hAnsiTheme="minorHAnsi"/>
          <w:sz w:val="24"/>
          <w:szCs w:val="24"/>
        </w:rPr>
        <w:t>;</w:t>
      </w:r>
    </w:p>
    <w:p w14:paraId="5F3A0683" w14:textId="77777777" w:rsidR="00180743" w:rsidRPr="007E5CE8" w:rsidRDefault="00180743" w:rsidP="0064310D">
      <w:pPr>
        <w:pStyle w:val="Akapitzlist"/>
        <w:numPr>
          <w:ilvl w:val="0"/>
          <w:numId w:val="26"/>
        </w:numPr>
        <w:rPr>
          <w:rFonts w:asciiTheme="minorHAnsi" w:hAnsiTheme="minorHAnsi"/>
          <w:sz w:val="24"/>
          <w:szCs w:val="24"/>
        </w:rPr>
      </w:pPr>
      <w:r w:rsidRPr="007E5CE8">
        <w:rPr>
          <w:rFonts w:asciiTheme="minorHAnsi" w:hAnsiTheme="minorHAnsi"/>
          <w:sz w:val="24"/>
          <w:szCs w:val="24"/>
        </w:rPr>
        <w:t>technologi</w:t>
      </w:r>
      <w:r>
        <w:rPr>
          <w:rFonts w:asciiTheme="minorHAnsi" w:hAnsiTheme="minorHAnsi"/>
          <w:sz w:val="24"/>
          <w:szCs w:val="24"/>
        </w:rPr>
        <w:t>i</w:t>
      </w:r>
      <w:r w:rsidRPr="007E5CE8">
        <w:rPr>
          <w:rFonts w:asciiTheme="minorHAnsi" w:hAnsiTheme="minorHAnsi"/>
          <w:sz w:val="24"/>
          <w:szCs w:val="24"/>
        </w:rPr>
        <w:t xml:space="preserve"> CCS;</w:t>
      </w:r>
    </w:p>
    <w:p w14:paraId="5018C65A" w14:textId="77777777" w:rsidR="00180743" w:rsidRPr="007E5CE8" w:rsidRDefault="00180743" w:rsidP="0064310D">
      <w:pPr>
        <w:pStyle w:val="Akapitzlist"/>
        <w:numPr>
          <w:ilvl w:val="0"/>
          <w:numId w:val="26"/>
        </w:numPr>
        <w:rPr>
          <w:rFonts w:asciiTheme="minorHAnsi" w:hAnsiTheme="minorHAnsi"/>
          <w:sz w:val="24"/>
          <w:szCs w:val="24"/>
        </w:rPr>
      </w:pPr>
      <w:r w:rsidRPr="007E5CE8">
        <w:rPr>
          <w:rFonts w:asciiTheme="minorHAnsi" w:hAnsiTheme="minorHAnsi"/>
          <w:sz w:val="24"/>
          <w:szCs w:val="24"/>
        </w:rPr>
        <w:t>technologi</w:t>
      </w:r>
      <w:r>
        <w:rPr>
          <w:rFonts w:asciiTheme="minorHAnsi" w:hAnsiTheme="minorHAnsi"/>
          <w:sz w:val="24"/>
          <w:szCs w:val="24"/>
        </w:rPr>
        <w:t>i</w:t>
      </w:r>
      <w:r w:rsidRPr="007E5CE8">
        <w:rPr>
          <w:rFonts w:asciiTheme="minorHAnsi" w:hAnsiTheme="minorHAnsi"/>
          <w:sz w:val="24"/>
          <w:szCs w:val="24"/>
        </w:rPr>
        <w:t xml:space="preserve"> sieci elektroenergetycznej, w tym technologi</w:t>
      </w:r>
      <w:r>
        <w:rPr>
          <w:rFonts w:asciiTheme="minorHAnsi" w:hAnsiTheme="minorHAnsi"/>
          <w:sz w:val="24"/>
          <w:szCs w:val="24"/>
        </w:rPr>
        <w:t>i</w:t>
      </w:r>
      <w:r w:rsidRPr="007E5CE8">
        <w:rPr>
          <w:rFonts w:asciiTheme="minorHAnsi" w:hAnsiTheme="minorHAnsi"/>
          <w:sz w:val="24"/>
          <w:szCs w:val="24"/>
        </w:rPr>
        <w:t xml:space="preserve"> ładowania elektrycznego w transporcie oraz technologi</w:t>
      </w:r>
      <w:r>
        <w:rPr>
          <w:rFonts w:asciiTheme="minorHAnsi" w:hAnsiTheme="minorHAnsi"/>
          <w:sz w:val="24"/>
          <w:szCs w:val="24"/>
        </w:rPr>
        <w:t>i</w:t>
      </w:r>
      <w:r w:rsidRPr="007E5CE8">
        <w:rPr>
          <w:rFonts w:asciiTheme="minorHAnsi" w:hAnsiTheme="minorHAnsi"/>
          <w:sz w:val="24"/>
          <w:szCs w:val="24"/>
        </w:rPr>
        <w:t xml:space="preserve"> służąc</w:t>
      </w:r>
      <w:r>
        <w:rPr>
          <w:rFonts w:asciiTheme="minorHAnsi" w:hAnsiTheme="minorHAnsi"/>
          <w:sz w:val="24"/>
          <w:szCs w:val="24"/>
        </w:rPr>
        <w:t>ych</w:t>
      </w:r>
      <w:r w:rsidRPr="007E5CE8">
        <w:rPr>
          <w:rFonts w:asciiTheme="minorHAnsi" w:hAnsiTheme="minorHAnsi"/>
          <w:sz w:val="24"/>
          <w:szCs w:val="24"/>
        </w:rPr>
        <w:t xml:space="preserve"> cyfryzacji sieci;</w:t>
      </w:r>
    </w:p>
    <w:p w14:paraId="617E40B6" w14:textId="77777777" w:rsidR="00180743" w:rsidRPr="007E5CE8" w:rsidRDefault="00180743" w:rsidP="0064310D">
      <w:pPr>
        <w:pStyle w:val="Akapitzlist"/>
        <w:numPr>
          <w:ilvl w:val="0"/>
          <w:numId w:val="26"/>
        </w:numPr>
        <w:rPr>
          <w:rFonts w:asciiTheme="minorHAnsi" w:hAnsiTheme="minorHAnsi"/>
          <w:sz w:val="24"/>
          <w:szCs w:val="24"/>
        </w:rPr>
      </w:pPr>
      <w:r w:rsidRPr="007E5CE8">
        <w:rPr>
          <w:rFonts w:asciiTheme="minorHAnsi" w:hAnsiTheme="minorHAnsi"/>
          <w:sz w:val="24"/>
          <w:szCs w:val="24"/>
        </w:rPr>
        <w:t>technologi</w:t>
      </w:r>
      <w:r>
        <w:rPr>
          <w:rFonts w:asciiTheme="minorHAnsi" w:hAnsiTheme="minorHAnsi"/>
          <w:sz w:val="24"/>
          <w:szCs w:val="24"/>
        </w:rPr>
        <w:t>i</w:t>
      </w:r>
      <w:r w:rsidRPr="007E5CE8">
        <w:rPr>
          <w:rFonts w:asciiTheme="minorHAnsi" w:hAnsiTheme="minorHAnsi"/>
          <w:sz w:val="24"/>
          <w:szCs w:val="24"/>
        </w:rPr>
        <w:t xml:space="preserve"> energii pochodzącej z rozszczepienia jądrowego, w tym technologi</w:t>
      </w:r>
      <w:r>
        <w:rPr>
          <w:rFonts w:asciiTheme="minorHAnsi" w:hAnsiTheme="minorHAnsi"/>
          <w:sz w:val="24"/>
          <w:szCs w:val="24"/>
        </w:rPr>
        <w:t>i</w:t>
      </w:r>
      <w:r w:rsidRPr="007E5CE8">
        <w:rPr>
          <w:rFonts w:asciiTheme="minorHAnsi" w:hAnsiTheme="minorHAnsi"/>
          <w:sz w:val="24"/>
          <w:szCs w:val="24"/>
        </w:rPr>
        <w:t xml:space="preserve"> jądrowego cyklu paliwowego;</w:t>
      </w:r>
    </w:p>
    <w:p w14:paraId="43857409" w14:textId="77777777" w:rsidR="00180743" w:rsidRPr="007E5CE8" w:rsidRDefault="00180743" w:rsidP="0064310D">
      <w:pPr>
        <w:pStyle w:val="Akapitzlist"/>
        <w:numPr>
          <w:ilvl w:val="0"/>
          <w:numId w:val="26"/>
        </w:numPr>
        <w:rPr>
          <w:rFonts w:asciiTheme="minorHAnsi" w:hAnsiTheme="minorHAnsi"/>
          <w:sz w:val="24"/>
          <w:szCs w:val="24"/>
        </w:rPr>
      </w:pPr>
      <w:r w:rsidRPr="007E5CE8">
        <w:rPr>
          <w:rFonts w:asciiTheme="minorHAnsi" w:hAnsiTheme="minorHAnsi"/>
          <w:sz w:val="24"/>
          <w:szCs w:val="24"/>
        </w:rPr>
        <w:t>technologi</w:t>
      </w:r>
      <w:r>
        <w:rPr>
          <w:rFonts w:asciiTheme="minorHAnsi" w:hAnsiTheme="minorHAnsi"/>
          <w:sz w:val="24"/>
          <w:szCs w:val="24"/>
        </w:rPr>
        <w:t>i</w:t>
      </w:r>
      <w:r w:rsidRPr="007E5CE8">
        <w:rPr>
          <w:rFonts w:asciiTheme="minorHAnsi" w:hAnsiTheme="minorHAnsi"/>
          <w:sz w:val="24"/>
          <w:szCs w:val="24"/>
        </w:rPr>
        <w:t xml:space="preserve"> zrównoważonych paliw alternatywnych;</w:t>
      </w:r>
    </w:p>
    <w:p w14:paraId="71C16904" w14:textId="77777777" w:rsidR="00180743" w:rsidRPr="007E5CE8" w:rsidRDefault="00180743" w:rsidP="0064310D">
      <w:pPr>
        <w:pStyle w:val="Akapitzlist"/>
        <w:numPr>
          <w:ilvl w:val="0"/>
          <w:numId w:val="26"/>
        </w:numPr>
        <w:rPr>
          <w:rFonts w:asciiTheme="minorHAnsi" w:hAnsiTheme="minorHAnsi"/>
          <w:sz w:val="24"/>
          <w:szCs w:val="24"/>
        </w:rPr>
      </w:pPr>
      <w:r w:rsidRPr="007E5CE8">
        <w:rPr>
          <w:rFonts w:asciiTheme="minorHAnsi" w:hAnsiTheme="minorHAnsi"/>
          <w:sz w:val="24"/>
          <w:szCs w:val="24"/>
        </w:rPr>
        <w:t>technologi</w:t>
      </w:r>
      <w:r>
        <w:rPr>
          <w:rFonts w:asciiTheme="minorHAnsi" w:hAnsiTheme="minorHAnsi"/>
          <w:sz w:val="24"/>
          <w:szCs w:val="24"/>
        </w:rPr>
        <w:t>i</w:t>
      </w:r>
      <w:r w:rsidRPr="007E5CE8">
        <w:rPr>
          <w:rFonts w:asciiTheme="minorHAnsi" w:hAnsiTheme="minorHAnsi"/>
          <w:sz w:val="24"/>
          <w:szCs w:val="24"/>
        </w:rPr>
        <w:t xml:space="preserve"> energii wodnej</w:t>
      </w:r>
      <w:r>
        <w:rPr>
          <w:rFonts w:asciiTheme="minorHAnsi" w:hAnsiTheme="minorHAnsi"/>
          <w:sz w:val="24"/>
          <w:szCs w:val="24"/>
        </w:rPr>
        <w:t>.</w:t>
      </w:r>
    </w:p>
    <w:p w14:paraId="23E69FF0" w14:textId="03D798C4" w:rsidR="00180743" w:rsidRDefault="009D2999" w:rsidP="000B79B8">
      <w:pPr>
        <w:rPr>
          <w:rFonts w:asciiTheme="minorHAnsi" w:hAnsiTheme="minorHAnsi"/>
          <w:sz w:val="24"/>
          <w:szCs w:val="24"/>
        </w:rPr>
      </w:pPr>
      <w:r>
        <w:rPr>
          <w:rFonts w:asciiTheme="minorHAnsi" w:hAnsiTheme="minorHAnsi"/>
          <w:sz w:val="24"/>
          <w:szCs w:val="24"/>
        </w:rPr>
        <w:lastRenderedPageBreak/>
        <w:t>R</w:t>
      </w:r>
      <w:r w:rsidR="00180743">
        <w:rPr>
          <w:rFonts w:asciiTheme="minorHAnsi" w:hAnsiTheme="minorHAnsi"/>
          <w:sz w:val="24"/>
          <w:szCs w:val="24"/>
        </w:rPr>
        <w:t xml:space="preserve">ozporządzenie NZIA nakłada na </w:t>
      </w:r>
      <w:r>
        <w:rPr>
          <w:rFonts w:asciiTheme="minorHAnsi" w:hAnsiTheme="minorHAnsi"/>
          <w:sz w:val="24"/>
          <w:szCs w:val="24"/>
        </w:rPr>
        <w:t>zamawiający</w:t>
      </w:r>
      <w:r w:rsidR="00180743">
        <w:rPr>
          <w:rFonts w:asciiTheme="minorHAnsi" w:hAnsiTheme="minorHAnsi"/>
          <w:sz w:val="24"/>
          <w:szCs w:val="24"/>
        </w:rPr>
        <w:t xml:space="preserve">ch trzy rodzaje </w:t>
      </w:r>
      <w:r w:rsidR="00124B88">
        <w:rPr>
          <w:rFonts w:asciiTheme="minorHAnsi" w:hAnsiTheme="minorHAnsi"/>
          <w:sz w:val="24"/>
          <w:szCs w:val="24"/>
        </w:rPr>
        <w:t>obowiązków</w:t>
      </w:r>
      <w:r w:rsidR="00180743">
        <w:rPr>
          <w:rFonts w:asciiTheme="minorHAnsi" w:hAnsiTheme="minorHAnsi"/>
          <w:sz w:val="24"/>
          <w:szCs w:val="24"/>
        </w:rPr>
        <w:t xml:space="preserve">. </w:t>
      </w:r>
    </w:p>
    <w:p w14:paraId="5D245C1E" w14:textId="77777777" w:rsidR="00BB0D70" w:rsidRPr="009A671B" w:rsidRDefault="00BB0D70" w:rsidP="000B79B8">
      <w:pPr>
        <w:pStyle w:val="Akapitzlist"/>
        <w:numPr>
          <w:ilvl w:val="0"/>
          <w:numId w:val="34"/>
        </w:numPr>
        <w:rPr>
          <w:rFonts w:asciiTheme="minorHAnsi" w:hAnsiTheme="minorHAnsi"/>
          <w:b/>
          <w:bCs/>
          <w:color w:val="124F1A" w:themeColor="accent3" w:themeShade="BF"/>
          <w:sz w:val="24"/>
          <w:szCs w:val="24"/>
        </w:rPr>
      </w:pPr>
      <w:r w:rsidRPr="009A671B">
        <w:rPr>
          <w:rFonts w:asciiTheme="minorHAnsi" w:hAnsiTheme="minorHAnsi"/>
          <w:b/>
          <w:bCs/>
          <w:color w:val="124F1A" w:themeColor="accent3" w:themeShade="BF"/>
          <w:sz w:val="24"/>
          <w:szCs w:val="24"/>
        </w:rPr>
        <w:t>Warunki, wymogi lub zobowiązania umowne w przypadku zamówień na roboty budowlane i koncesji na roboty budowlane</w:t>
      </w:r>
    </w:p>
    <w:p w14:paraId="56EEE3FB" w14:textId="77777777" w:rsidR="00BB0D70" w:rsidRPr="00AB4EC9" w:rsidRDefault="00BB0D70" w:rsidP="000B79B8">
      <w:pPr>
        <w:rPr>
          <w:rFonts w:asciiTheme="minorHAnsi" w:hAnsiTheme="minorHAnsi"/>
          <w:sz w:val="24"/>
          <w:szCs w:val="24"/>
        </w:rPr>
      </w:pPr>
      <w:r>
        <w:rPr>
          <w:rFonts w:asciiTheme="minorHAnsi" w:hAnsiTheme="minorHAnsi"/>
          <w:sz w:val="24"/>
          <w:szCs w:val="24"/>
        </w:rPr>
        <w:t xml:space="preserve">W </w:t>
      </w:r>
      <w:r w:rsidRPr="00AB4EC9">
        <w:rPr>
          <w:rFonts w:asciiTheme="minorHAnsi" w:hAnsiTheme="minorHAnsi"/>
          <w:sz w:val="24"/>
          <w:szCs w:val="24"/>
        </w:rPr>
        <w:t>odniesieniu do zamówień na roboty budowlane i koncesji na roboty budowlane</w:t>
      </w:r>
      <w:r w:rsidRPr="003E6214">
        <w:rPr>
          <w:rFonts w:asciiTheme="minorHAnsi" w:hAnsiTheme="minorHAnsi"/>
          <w:sz w:val="24"/>
          <w:szCs w:val="24"/>
        </w:rPr>
        <w:t xml:space="preserve"> </w:t>
      </w:r>
      <w:r>
        <w:rPr>
          <w:rFonts w:asciiTheme="minorHAnsi" w:hAnsiTheme="minorHAnsi"/>
          <w:sz w:val="24"/>
          <w:szCs w:val="24"/>
        </w:rPr>
        <w:t xml:space="preserve">wykorzystujących jedną ze wskazanych technologii, zamawiający są obowiązani uwzględnić </w:t>
      </w:r>
      <w:r w:rsidRPr="00AB4EC9">
        <w:rPr>
          <w:rFonts w:asciiTheme="minorHAnsi" w:hAnsiTheme="minorHAnsi"/>
          <w:sz w:val="24"/>
          <w:szCs w:val="24"/>
        </w:rPr>
        <w:t>co najmniej jeden z następujących warunków, wymogów lub zobowiązań umownych:</w:t>
      </w:r>
    </w:p>
    <w:p w14:paraId="25AD0268" w14:textId="77777777" w:rsidR="00BB0D70" w:rsidRPr="00AB4EC9" w:rsidRDefault="00BB0D70" w:rsidP="000B79B8">
      <w:pPr>
        <w:numPr>
          <w:ilvl w:val="0"/>
          <w:numId w:val="20"/>
        </w:numPr>
        <w:spacing w:after="160"/>
        <w:rPr>
          <w:rFonts w:asciiTheme="minorHAnsi" w:hAnsiTheme="minorHAnsi"/>
          <w:sz w:val="24"/>
          <w:szCs w:val="24"/>
        </w:rPr>
      </w:pPr>
      <w:r w:rsidRPr="00AB4EC9">
        <w:rPr>
          <w:rFonts w:asciiTheme="minorHAnsi" w:hAnsiTheme="minorHAnsi"/>
          <w:sz w:val="24"/>
          <w:szCs w:val="24"/>
        </w:rPr>
        <w:t>warunek specjalny odnoszący się do względów społecznych lub związanych z zatrudnieniem w postaci klauzuli dotyczącej realizacji zamówienia w rozumieniu art. 70 dyrektywy 2014/24/UE i art. 87 dyrektywy 2014/25/UE oraz ogólnych zasad dyrektywy 2014/23/UE;</w:t>
      </w:r>
    </w:p>
    <w:p w14:paraId="79420AAC" w14:textId="77777777" w:rsidR="00BB0D70" w:rsidRPr="00AB4EC9" w:rsidRDefault="00BB0D70" w:rsidP="000B79B8">
      <w:pPr>
        <w:numPr>
          <w:ilvl w:val="0"/>
          <w:numId w:val="20"/>
        </w:numPr>
        <w:spacing w:after="160"/>
        <w:rPr>
          <w:rFonts w:asciiTheme="minorHAnsi" w:hAnsiTheme="minorHAnsi"/>
          <w:sz w:val="24"/>
          <w:szCs w:val="24"/>
        </w:rPr>
      </w:pPr>
      <w:r w:rsidRPr="00AB4EC9">
        <w:rPr>
          <w:rFonts w:asciiTheme="minorHAnsi" w:hAnsiTheme="minorHAnsi"/>
          <w:sz w:val="24"/>
          <w:szCs w:val="24"/>
        </w:rPr>
        <w:t xml:space="preserve">wymóg wykazania zgodności z mającymi zastosowanie wymogami </w:t>
      </w:r>
      <w:proofErr w:type="spellStart"/>
      <w:r w:rsidRPr="00AB4EC9">
        <w:rPr>
          <w:rFonts w:asciiTheme="minorHAnsi" w:hAnsiTheme="minorHAnsi"/>
          <w:sz w:val="24"/>
          <w:szCs w:val="24"/>
        </w:rPr>
        <w:t>cyberbezpieczeństwa</w:t>
      </w:r>
      <w:proofErr w:type="spellEnd"/>
      <w:r w:rsidRPr="00AB4EC9">
        <w:rPr>
          <w:rFonts w:asciiTheme="minorHAnsi" w:hAnsiTheme="minorHAnsi"/>
          <w:sz w:val="24"/>
          <w:szCs w:val="24"/>
        </w:rPr>
        <w:t xml:space="preserve"> określonymi w rozporządzeniu w sprawie </w:t>
      </w:r>
      <w:proofErr w:type="spellStart"/>
      <w:r w:rsidRPr="00AB4EC9">
        <w:rPr>
          <w:rFonts w:asciiTheme="minorHAnsi" w:hAnsiTheme="minorHAnsi"/>
          <w:sz w:val="24"/>
          <w:szCs w:val="24"/>
        </w:rPr>
        <w:t>cyberodporności</w:t>
      </w:r>
      <w:proofErr w:type="spellEnd"/>
      <w:r w:rsidRPr="00AB4EC9">
        <w:rPr>
          <w:rFonts w:asciiTheme="minorHAnsi" w:hAnsiTheme="minorHAnsi"/>
          <w:sz w:val="24"/>
          <w:szCs w:val="24"/>
        </w:rPr>
        <w:t xml:space="preserve">), w tym, w stosownych przypadkach i w miarę dostępności, za pośrednictwem odpowiedniego europejskiego programu certyfikacji </w:t>
      </w:r>
      <w:proofErr w:type="spellStart"/>
      <w:r w:rsidRPr="00AB4EC9">
        <w:rPr>
          <w:rFonts w:asciiTheme="minorHAnsi" w:hAnsiTheme="minorHAnsi"/>
          <w:sz w:val="24"/>
          <w:szCs w:val="24"/>
        </w:rPr>
        <w:t>cyberbezpieczeństwa</w:t>
      </w:r>
      <w:proofErr w:type="spellEnd"/>
      <w:r w:rsidRPr="00AB4EC9">
        <w:rPr>
          <w:rFonts w:asciiTheme="minorHAnsi" w:hAnsiTheme="minorHAnsi"/>
          <w:sz w:val="24"/>
          <w:szCs w:val="24"/>
        </w:rPr>
        <w:t>;</w:t>
      </w:r>
    </w:p>
    <w:p w14:paraId="75A05FD8" w14:textId="77777777" w:rsidR="00BB0D70" w:rsidRPr="00AB4EC9" w:rsidRDefault="00BB0D70" w:rsidP="000B79B8">
      <w:pPr>
        <w:numPr>
          <w:ilvl w:val="0"/>
          <w:numId w:val="20"/>
        </w:numPr>
        <w:spacing w:after="160"/>
        <w:rPr>
          <w:rFonts w:asciiTheme="minorHAnsi" w:hAnsiTheme="minorHAnsi"/>
          <w:sz w:val="24"/>
          <w:szCs w:val="24"/>
        </w:rPr>
      </w:pPr>
      <w:r w:rsidRPr="00AB4EC9">
        <w:rPr>
          <w:rFonts w:asciiTheme="minorHAnsi" w:hAnsiTheme="minorHAnsi"/>
          <w:sz w:val="24"/>
          <w:szCs w:val="24"/>
        </w:rPr>
        <w:t>szczególne zobowiązanie umowne do terminowego zrealizowania elementu zamówienia dotyczącego technologii neutralnych emisyjnie, które może prowadzić do powstania obowiązku uiszczenia odpowiedniej opłaty, jeżeli obowiązek ten nie zostanie spełniony, i które wykracza poza wymogi przewidziane w mających zastosowanie przepisach krajowych, jeżeli takie przepisy istnieją.</w:t>
      </w:r>
    </w:p>
    <w:p w14:paraId="2489C8F2" w14:textId="77777777" w:rsidR="00BB0D70" w:rsidRDefault="00BB0D70" w:rsidP="000B79B8">
      <w:pPr>
        <w:rPr>
          <w:rFonts w:asciiTheme="minorHAnsi" w:hAnsiTheme="minorHAnsi"/>
          <w:b/>
          <w:bCs/>
          <w:sz w:val="24"/>
          <w:szCs w:val="24"/>
        </w:rPr>
      </w:pPr>
      <w:r w:rsidRPr="00AB4EC9">
        <w:rPr>
          <w:rFonts w:asciiTheme="minorHAnsi" w:hAnsiTheme="minorHAnsi"/>
          <w:sz w:val="24"/>
          <w:szCs w:val="24"/>
        </w:rPr>
        <w:t xml:space="preserve">Obowiązek wyboru jednego z </w:t>
      </w:r>
      <w:r>
        <w:rPr>
          <w:rFonts w:asciiTheme="minorHAnsi" w:hAnsiTheme="minorHAnsi"/>
          <w:sz w:val="24"/>
          <w:szCs w:val="24"/>
        </w:rPr>
        <w:t>powyższych</w:t>
      </w:r>
      <w:r w:rsidRPr="00AB4EC9">
        <w:rPr>
          <w:rFonts w:asciiTheme="minorHAnsi" w:hAnsiTheme="minorHAnsi"/>
          <w:sz w:val="24"/>
          <w:szCs w:val="24"/>
        </w:rPr>
        <w:t xml:space="preserve"> warunków, wymagań lub zobowiązań umownych dotyczy postępowań o udzielenie zamówienia na roboty budowlane oraz postępowań o zawarcie umowy koncesji na roboty budowlane w zakresie określonym dyrektywą 2014/24/UE, dyrektywą 2014/25/UE i dyrektywą 2014/23/UE</w:t>
      </w:r>
      <w:r>
        <w:rPr>
          <w:rFonts w:asciiTheme="minorHAnsi" w:hAnsiTheme="minorHAnsi"/>
          <w:sz w:val="24"/>
          <w:szCs w:val="24"/>
        </w:rPr>
        <w:t xml:space="preserve"> i </w:t>
      </w:r>
      <w:r w:rsidRPr="00AB4EC9">
        <w:rPr>
          <w:rFonts w:asciiTheme="minorHAnsi" w:hAnsiTheme="minorHAnsi"/>
          <w:b/>
          <w:bCs/>
          <w:sz w:val="24"/>
          <w:szCs w:val="24"/>
        </w:rPr>
        <w:t xml:space="preserve">stosuje się </w:t>
      </w:r>
      <w:r>
        <w:rPr>
          <w:rFonts w:asciiTheme="minorHAnsi" w:hAnsiTheme="minorHAnsi"/>
          <w:b/>
          <w:bCs/>
          <w:sz w:val="24"/>
          <w:szCs w:val="24"/>
        </w:rPr>
        <w:t xml:space="preserve">go już </w:t>
      </w:r>
      <w:r w:rsidRPr="00AB4EC9">
        <w:rPr>
          <w:rFonts w:asciiTheme="minorHAnsi" w:hAnsiTheme="minorHAnsi"/>
          <w:b/>
          <w:bCs/>
          <w:sz w:val="24"/>
          <w:szCs w:val="24"/>
        </w:rPr>
        <w:t>od 29 czerwca 2024 r.</w:t>
      </w:r>
    </w:p>
    <w:p w14:paraId="54EEBFE8" w14:textId="77777777" w:rsidR="00BB0D70" w:rsidRPr="009A671B" w:rsidRDefault="00BB0D70" w:rsidP="000B79B8">
      <w:pPr>
        <w:pStyle w:val="Akapitzlist"/>
        <w:numPr>
          <w:ilvl w:val="0"/>
          <w:numId w:val="34"/>
        </w:numPr>
        <w:rPr>
          <w:rFonts w:asciiTheme="minorHAnsi" w:hAnsiTheme="minorHAnsi"/>
          <w:color w:val="124F1A" w:themeColor="accent3" w:themeShade="BF"/>
          <w:sz w:val="24"/>
          <w:szCs w:val="24"/>
        </w:rPr>
      </w:pPr>
      <w:r w:rsidRPr="009A671B">
        <w:rPr>
          <w:rFonts w:asciiTheme="minorHAnsi" w:hAnsiTheme="minorHAnsi"/>
          <w:b/>
          <w:bCs/>
          <w:color w:val="124F1A" w:themeColor="accent3" w:themeShade="BF"/>
          <w:sz w:val="24"/>
          <w:szCs w:val="24"/>
        </w:rPr>
        <w:t>Obowiązek uwzględnienia wkładu w odporność</w:t>
      </w:r>
    </w:p>
    <w:p w14:paraId="664518DF" w14:textId="77777777" w:rsidR="00BB0D70" w:rsidRPr="00AB4EC9" w:rsidRDefault="00BB0D70" w:rsidP="000B79B8">
      <w:pPr>
        <w:rPr>
          <w:rFonts w:asciiTheme="minorHAnsi" w:hAnsiTheme="minorHAnsi"/>
          <w:sz w:val="24"/>
          <w:szCs w:val="24"/>
        </w:rPr>
      </w:pPr>
      <w:r w:rsidRPr="00AB4EC9">
        <w:rPr>
          <w:rFonts w:asciiTheme="minorHAnsi" w:hAnsiTheme="minorHAnsi"/>
          <w:sz w:val="24"/>
          <w:szCs w:val="24"/>
        </w:rPr>
        <w:t>Dodatkowo instytucje zamawiające i podmioty zamawiające są obowiązane uwzględnić</w:t>
      </w:r>
      <w:r w:rsidRPr="00AB4EC9">
        <w:rPr>
          <w:rFonts w:asciiTheme="minorHAnsi" w:hAnsiTheme="minorHAnsi"/>
          <w:b/>
          <w:bCs/>
          <w:sz w:val="24"/>
          <w:szCs w:val="24"/>
        </w:rPr>
        <w:t> wkład oferty w odporność</w:t>
      </w:r>
      <w:r w:rsidRPr="00AB4EC9">
        <w:rPr>
          <w:rFonts w:asciiTheme="minorHAnsi" w:hAnsiTheme="minorHAnsi"/>
          <w:sz w:val="24"/>
          <w:szCs w:val="24"/>
        </w:rPr>
        <w:t> w postępowaniach o udzielenie zamówienia publicznego objętych zakresem stosowania dyrektyw 2014/23/UE, 2014/24/UE lub 2014/25/UE, w przypadku gdy takie zamówienia obejmują wskazane technologie neutralne emisyjnie jako część ich przedmiotu, lub w przypadku zamówień na roboty budowlane i koncesji na roboty budowalne, które wykorzystują tę technologię, a także w przypadku zamówień udzielanych na podstawie umowy ramowej, gdy szacunkowa wartość tych umów jest równa lub przekracza unijne progi.</w:t>
      </w:r>
    </w:p>
    <w:p w14:paraId="03D80AF1" w14:textId="77777777" w:rsidR="00BB0D70" w:rsidRPr="00AB4EC9" w:rsidRDefault="00BB0D70" w:rsidP="000B79B8">
      <w:pPr>
        <w:rPr>
          <w:rFonts w:asciiTheme="minorHAnsi" w:hAnsiTheme="minorHAnsi"/>
          <w:sz w:val="24"/>
          <w:szCs w:val="24"/>
        </w:rPr>
      </w:pPr>
      <w:r w:rsidRPr="00AB4EC9">
        <w:rPr>
          <w:rFonts w:asciiTheme="minorHAnsi" w:hAnsiTheme="minorHAnsi"/>
          <w:sz w:val="24"/>
          <w:szCs w:val="24"/>
        </w:rPr>
        <w:lastRenderedPageBreak/>
        <w:t>Celem </w:t>
      </w:r>
      <w:r w:rsidRPr="00AB4EC9">
        <w:rPr>
          <w:rFonts w:asciiTheme="minorHAnsi" w:hAnsiTheme="minorHAnsi"/>
          <w:b/>
          <w:bCs/>
          <w:sz w:val="24"/>
          <w:szCs w:val="24"/>
        </w:rPr>
        <w:t>„wkładu oferty w odporność”</w:t>
      </w:r>
      <w:r w:rsidRPr="00AB4EC9">
        <w:rPr>
          <w:rFonts w:asciiTheme="minorHAnsi" w:hAnsiTheme="minorHAnsi"/>
          <w:sz w:val="24"/>
          <w:szCs w:val="24"/>
        </w:rPr>
        <w:t> jest przeciwdziałanie istniejącym lub grożącym zależnościom ze strony państw trzecich w zakresie dostaw technologii neutralnych emisyjnie.</w:t>
      </w:r>
    </w:p>
    <w:p w14:paraId="1228708F" w14:textId="77777777" w:rsidR="00BB0D70" w:rsidRPr="00AB4EC9" w:rsidRDefault="00BB0D70" w:rsidP="000B79B8">
      <w:pPr>
        <w:rPr>
          <w:rFonts w:asciiTheme="minorHAnsi" w:hAnsiTheme="minorHAnsi"/>
          <w:sz w:val="24"/>
          <w:szCs w:val="24"/>
        </w:rPr>
      </w:pPr>
      <w:r w:rsidRPr="00AB4EC9">
        <w:rPr>
          <w:rFonts w:asciiTheme="minorHAnsi" w:hAnsiTheme="minorHAnsi"/>
          <w:sz w:val="24"/>
          <w:szCs w:val="24"/>
        </w:rPr>
        <w:t>Zamawiający są zobowiązani do stosowania wymogu „wkładu oferty w odporność”</w:t>
      </w:r>
      <w:r>
        <w:rPr>
          <w:rStyle w:val="Odwoanieprzypisudolnego"/>
          <w:rFonts w:asciiTheme="minorHAnsi" w:hAnsiTheme="minorHAnsi"/>
          <w:sz w:val="24"/>
          <w:szCs w:val="24"/>
        </w:rPr>
        <w:footnoteReference w:id="83"/>
      </w:r>
      <w:r w:rsidRPr="00AB4EC9">
        <w:rPr>
          <w:rFonts w:asciiTheme="minorHAnsi" w:hAnsiTheme="minorHAnsi"/>
          <w:sz w:val="24"/>
          <w:szCs w:val="24"/>
        </w:rPr>
        <w:t>, jeżeli w momencie zaproszenia do ubiegania się o udzielenie zamówienia publicznego lub w momencie rozpoczęcia takiego postępowania Komisja ustaliła</w:t>
      </w:r>
      <w:r>
        <w:rPr>
          <w:rFonts w:asciiTheme="minorHAnsi" w:hAnsiTheme="minorHAnsi"/>
          <w:sz w:val="24"/>
          <w:szCs w:val="24"/>
        </w:rPr>
        <w:t>,</w:t>
      </w:r>
      <w:r w:rsidRPr="00AB4EC9">
        <w:rPr>
          <w:rFonts w:asciiTheme="minorHAnsi" w:hAnsiTheme="minorHAnsi"/>
          <w:sz w:val="24"/>
          <w:szCs w:val="24"/>
        </w:rPr>
        <w:t xml:space="preserve"> że</w:t>
      </w:r>
      <w:r>
        <w:rPr>
          <w:rStyle w:val="Odwoanieprzypisudolnego"/>
          <w:rFonts w:asciiTheme="minorHAnsi" w:hAnsiTheme="minorHAnsi"/>
          <w:sz w:val="24"/>
          <w:szCs w:val="24"/>
        </w:rPr>
        <w:footnoteReference w:id="84"/>
      </w:r>
      <w:r w:rsidRPr="00AB4EC9">
        <w:rPr>
          <w:rFonts w:asciiTheme="minorHAnsi" w:hAnsiTheme="minorHAnsi"/>
          <w:sz w:val="24"/>
          <w:szCs w:val="24"/>
        </w:rPr>
        <w:t>:</w:t>
      </w:r>
    </w:p>
    <w:p w14:paraId="3472C97C" w14:textId="77777777" w:rsidR="00BB0D70" w:rsidRPr="00AB4EC9" w:rsidRDefault="00BB0D70" w:rsidP="000B79B8">
      <w:pPr>
        <w:rPr>
          <w:rFonts w:asciiTheme="minorHAnsi" w:hAnsiTheme="minorHAnsi"/>
          <w:sz w:val="24"/>
          <w:szCs w:val="24"/>
        </w:rPr>
      </w:pPr>
      <w:r w:rsidRPr="00AB4EC9">
        <w:rPr>
          <w:rFonts w:asciiTheme="minorHAnsi" w:hAnsiTheme="minorHAnsi"/>
          <w:sz w:val="24"/>
          <w:szCs w:val="24"/>
        </w:rPr>
        <w:t>- udział konkretnej technologii neutralnej emisyjnie lub jej głównych konkretnych komponentów pochodzących z państwa trzeciego stanowi ponad 50% dostaw tej konkretnej technologii neutralnej emisyjnie lub jej głównych konkretnych komponentów w Unii, lub</w:t>
      </w:r>
    </w:p>
    <w:p w14:paraId="32A861FB" w14:textId="77777777" w:rsidR="00BB0D70" w:rsidRPr="00AB4EC9" w:rsidRDefault="00BB0D70" w:rsidP="000B79B8">
      <w:pPr>
        <w:rPr>
          <w:rFonts w:asciiTheme="minorHAnsi" w:hAnsiTheme="minorHAnsi"/>
          <w:sz w:val="24"/>
          <w:szCs w:val="24"/>
        </w:rPr>
      </w:pPr>
      <w:r w:rsidRPr="00AB4EC9">
        <w:rPr>
          <w:rFonts w:asciiTheme="minorHAnsi" w:hAnsiTheme="minorHAnsi"/>
          <w:sz w:val="24"/>
          <w:szCs w:val="24"/>
        </w:rPr>
        <w:t>- udział dostaw w Unii konkretnej technologii neutralnej emisyjnie lub jej głównych konkretnych komponentów pochodzących z państwa trzeciego wzrósł średnio o co najmniej 10 punktów procentowych i osiąga co najmniej 40% dostaw w Unii.</w:t>
      </w:r>
    </w:p>
    <w:p w14:paraId="00C39C0D" w14:textId="77777777" w:rsidR="00BB0D70" w:rsidRDefault="00BB0D70" w:rsidP="000B79B8">
      <w:pPr>
        <w:rPr>
          <w:rFonts w:asciiTheme="minorHAnsi" w:hAnsiTheme="minorHAnsi"/>
          <w:sz w:val="24"/>
          <w:szCs w:val="24"/>
        </w:rPr>
      </w:pPr>
      <w:r w:rsidRPr="00AB4EC9">
        <w:rPr>
          <w:rFonts w:asciiTheme="minorHAnsi" w:hAnsiTheme="minorHAnsi"/>
          <w:sz w:val="24"/>
          <w:szCs w:val="24"/>
        </w:rPr>
        <w:t>Wymóg</w:t>
      </w:r>
      <w:r w:rsidRPr="00AB4EC9">
        <w:rPr>
          <w:rFonts w:asciiTheme="minorHAnsi" w:hAnsiTheme="minorHAnsi"/>
          <w:b/>
          <w:bCs/>
          <w:sz w:val="24"/>
          <w:szCs w:val="24"/>
        </w:rPr>
        <w:t> „wkładu oferty w odporność”</w:t>
      </w:r>
      <w:r w:rsidRPr="00AB4EC9">
        <w:rPr>
          <w:rFonts w:asciiTheme="minorHAnsi" w:hAnsiTheme="minorHAnsi"/>
          <w:sz w:val="24"/>
          <w:szCs w:val="24"/>
        </w:rPr>
        <w:t> stos</w:t>
      </w:r>
      <w:r>
        <w:rPr>
          <w:rFonts w:asciiTheme="minorHAnsi" w:hAnsiTheme="minorHAnsi"/>
          <w:sz w:val="24"/>
          <w:szCs w:val="24"/>
        </w:rPr>
        <w:t xml:space="preserve">uje się od </w:t>
      </w:r>
      <w:r w:rsidRPr="00167090">
        <w:rPr>
          <w:rFonts w:asciiTheme="minorHAnsi" w:hAnsiTheme="minorHAnsi"/>
          <w:b/>
          <w:bCs/>
          <w:sz w:val="24"/>
          <w:szCs w:val="24"/>
        </w:rPr>
        <w:t>30 grudnia 2025 r.</w:t>
      </w:r>
      <w:r>
        <w:rPr>
          <w:rFonts w:asciiTheme="minorHAnsi" w:hAnsiTheme="minorHAnsi"/>
          <w:sz w:val="24"/>
          <w:szCs w:val="24"/>
        </w:rPr>
        <w:t xml:space="preserve"> zgodnie z</w:t>
      </w:r>
      <w:r w:rsidRPr="00AB4EC9">
        <w:rPr>
          <w:rFonts w:asciiTheme="minorHAnsi" w:hAnsiTheme="minorHAnsi"/>
          <w:sz w:val="24"/>
          <w:szCs w:val="24"/>
        </w:rPr>
        <w:t xml:space="preserve"> </w:t>
      </w:r>
      <w:bookmarkStart w:id="60" w:name="_Hlk215411696"/>
      <w:r w:rsidRPr="00C13B00">
        <w:rPr>
          <w:rFonts w:asciiTheme="minorHAnsi" w:hAnsiTheme="minorHAnsi"/>
          <w:b/>
          <w:bCs/>
          <w:sz w:val="24"/>
          <w:szCs w:val="24"/>
        </w:rPr>
        <w:t>rozporządzeniem wykonawczym Komisji (UE) 2025/1178 z dnia 23 maja 2025 r. w sprawie ustanowienia zasad stosowania</w:t>
      </w:r>
      <w:r w:rsidRPr="00167090">
        <w:rPr>
          <w:rFonts w:asciiTheme="minorHAnsi" w:hAnsiTheme="minorHAnsi"/>
          <w:sz w:val="24"/>
          <w:szCs w:val="24"/>
        </w:rPr>
        <w:t xml:space="preserve"> </w:t>
      </w:r>
      <w:r w:rsidRPr="00EF38D1">
        <w:rPr>
          <w:rFonts w:asciiTheme="minorHAnsi" w:hAnsiTheme="minorHAnsi"/>
          <w:b/>
          <w:bCs/>
          <w:sz w:val="24"/>
          <w:szCs w:val="24"/>
        </w:rPr>
        <w:t>rozporządzenia Parlamentu Europejskiego i Rady (UE) 2024/1735 w odniesieniu do wykazu produktów końcowych technologii neutralnych emisyjnie i ich głównych konkretnych komponentów do celów oceny wkładu w odporność</w:t>
      </w:r>
      <w:bookmarkEnd w:id="60"/>
      <w:r>
        <w:rPr>
          <w:rStyle w:val="Odwoanieprzypisudolnego"/>
          <w:rFonts w:asciiTheme="minorHAnsi" w:hAnsiTheme="minorHAnsi"/>
          <w:sz w:val="24"/>
          <w:szCs w:val="24"/>
        </w:rPr>
        <w:footnoteReference w:id="85"/>
      </w:r>
      <w:r>
        <w:rPr>
          <w:rFonts w:asciiTheme="minorHAnsi" w:hAnsiTheme="minorHAnsi"/>
          <w:sz w:val="24"/>
          <w:szCs w:val="24"/>
        </w:rPr>
        <w:t xml:space="preserve">. </w:t>
      </w:r>
      <w:r w:rsidRPr="00EF38D1">
        <w:rPr>
          <w:rFonts w:asciiTheme="minorHAnsi" w:hAnsiTheme="minorHAnsi"/>
          <w:sz w:val="24"/>
          <w:szCs w:val="24"/>
        </w:rPr>
        <w:t xml:space="preserve">W załączniku do rozporządzenia </w:t>
      </w:r>
      <w:r>
        <w:rPr>
          <w:rFonts w:asciiTheme="minorHAnsi" w:hAnsiTheme="minorHAnsi"/>
          <w:sz w:val="24"/>
          <w:szCs w:val="24"/>
        </w:rPr>
        <w:t>wykonawczego</w:t>
      </w:r>
      <w:r w:rsidRPr="00EF38D1">
        <w:rPr>
          <w:rFonts w:asciiTheme="minorHAnsi" w:hAnsiTheme="minorHAnsi"/>
          <w:sz w:val="24"/>
          <w:szCs w:val="24"/>
        </w:rPr>
        <w:t xml:space="preserve"> określono wykaz produktów końcowych technologii neutralnych emisyjnie i konkretnych komponentów używanych głównie do produkcji technologii neutralnych emisyjnie.</w:t>
      </w:r>
      <w:r>
        <w:rPr>
          <w:rFonts w:asciiTheme="minorHAnsi" w:hAnsiTheme="minorHAnsi"/>
          <w:sz w:val="24"/>
          <w:szCs w:val="24"/>
        </w:rPr>
        <w:t xml:space="preserve"> Wymienione zostały m.in. s</w:t>
      </w:r>
      <w:r w:rsidRPr="00593E8D">
        <w:rPr>
          <w:rFonts w:asciiTheme="minorHAnsi" w:hAnsiTheme="minorHAnsi"/>
          <w:sz w:val="24"/>
          <w:szCs w:val="24"/>
        </w:rPr>
        <w:t>ystemy fotowoltaiczne</w:t>
      </w:r>
      <w:r>
        <w:rPr>
          <w:rFonts w:asciiTheme="minorHAnsi" w:hAnsiTheme="minorHAnsi"/>
          <w:sz w:val="24"/>
          <w:szCs w:val="24"/>
        </w:rPr>
        <w:t>, s</w:t>
      </w:r>
      <w:r w:rsidRPr="00593E8D">
        <w:rPr>
          <w:rFonts w:asciiTheme="minorHAnsi" w:hAnsiTheme="minorHAnsi"/>
          <w:sz w:val="24"/>
          <w:szCs w:val="24"/>
        </w:rPr>
        <w:t>ystemy energii słonecznej termicznej</w:t>
      </w:r>
      <w:r>
        <w:rPr>
          <w:rFonts w:asciiTheme="minorHAnsi" w:hAnsiTheme="minorHAnsi"/>
          <w:sz w:val="24"/>
          <w:szCs w:val="24"/>
        </w:rPr>
        <w:t>, l</w:t>
      </w:r>
      <w:r w:rsidRPr="00593E8D">
        <w:rPr>
          <w:rFonts w:asciiTheme="minorHAnsi" w:hAnsiTheme="minorHAnsi"/>
          <w:sz w:val="24"/>
          <w:szCs w:val="24"/>
        </w:rPr>
        <w:t xml:space="preserve">ądowe </w:t>
      </w:r>
      <w:r>
        <w:rPr>
          <w:rFonts w:asciiTheme="minorHAnsi" w:hAnsiTheme="minorHAnsi"/>
          <w:sz w:val="24"/>
          <w:szCs w:val="24"/>
        </w:rPr>
        <w:t xml:space="preserve">i morskie </w:t>
      </w:r>
      <w:r w:rsidRPr="00593E8D">
        <w:rPr>
          <w:rFonts w:asciiTheme="minorHAnsi" w:hAnsiTheme="minorHAnsi"/>
          <w:sz w:val="24"/>
          <w:szCs w:val="24"/>
        </w:rPr>
        <w:t>turbiny wiatrowe</w:t>
      </w:r>
      <w:r>
        <w:rPr>
          <w:rFonts w:asciiTheme="minorHAnsi" w:hAnsiTheme="minorHAnsi"/>
          <w:sz w:val="24"/>
          <w:szCs w:val="24"/>
        </w:rPr>
        <w:t>, baterie, s</w:t>
      </w:r>
      <w:r w:rsidRPr="00593E8D">
        <w:rPr>
          <w:rFonts w:asciiTheme="minorHAnsi" w:hAnsiTheme="minorHAnsi"/>
          <w:sz w:val="24"/>
          <w:szCs w:val="24"/>
        </w:rPr>
        <w:t>ystemy magazynowania energii cieplnej</w:t>
      </w:r>
      <w:r>
        <w:rPr>
          <w:rFonts w:asciiTheme="minorHAnsi" w:hAnsiTheme="minorHAnsi"/>
          <w:sz w:val="24"/>
          <w:szCs w:val="24"/>
        </w:rPr>
        <w:t>, czy p</w:t>
      </w:r>
      <w:r w:rsidRPr="00593E8D">
        <w:rPr>
          <w:rFonts w:asciiTheme="minorHAnsi" w:hAnsiTheme="minorHAnsi"/>
          <w:sz w:val="24"/>
          <w:szCs w:val="24"/>
        </w:rPr>
        <w:t>ompy ciepła</w:t>
      </w:r>
      <w:r>
        <w:rPr>
          <w:rFonts w:asciiTheme="minorHAnsi" w:hAnsiTheme="minorHAnsi"/>
          <w:sz w:val="24"/>
          <w:szCs w:val="24"/>
        </w:rPr>
        <w:t>, dla których wskazano g</w:t>
      </w:r>
      <w:r w:rsidRPr="00593E8D">
        <w:rPr>
          <w:rFonts w:asciiTheme="minorHAnsi" w:hAnsiTheme="minorHAnsi"/>
          <w:sz w:val="24"/>
          <w:szCs w:val="24"/>
        </w:rPr>
        <w:t>łówne konkretne komponenty</w:t>
      </w:r>
      <w:r>
        <w:rPr>
          <w:rFonts w:asciiTheme="minorHAnsi" w:hAnsiTheme="minorHAnsi"/>
          <w:sz w:val="24"/>
          <w:szCs w:val="24"/>
        </w:rPr>
        <w:t xml:space="preserve">. </w:t>
      </w:r>
    </w:p>
    <w:p w14:paraId="6B46453C" w14:textId="77777777" w:rsidR="00BB0D70" w:rsidRPr="000367A1" w:rsidRDefault="00BB0D70" w:rsidP="000B79B8">
      <w:pPr>
        <w:rPr>
          <w:rFonts w:asciiTheme="minorHAnsi" w:hAnsiTheme="minorHAnsi"/>
          <w:sz w:val="24"/>
          <w:szCs w:val="24"/>
        </w:rPr>
      </w:pPr>
      <w:r>
        <w:rPr>
          <w:rFonts w:asciiTheme="minorHAnsi" w:hAnsiTheme="minorHAnsi"/>
          <w:sz w:val="24"/>
          <w:szCs w:val="24"/>
        </w:rPr>
        <w:t>Dodatkowo, z</w:t>
      </w:r>
      <w:r w:rsidRPr="00C06A1E">
        <w:rPr>
          <w:rFonts w:asciiTheme="minorHAnsi" w:hAnsiTheme="minorHAnsi"/>
          <w:sz w:val="24"/>
          <w:szCs w:val="24"/>
        </w:rPr>
        <w:t>godnie z art. 29 ust. 2 akapit drugi rozporządzenia (UE) 2024/1735</w:t>
      </w:r>
      <w:r>
        <w:rPr>
          <w:rFonts w:asciiTheme="minorHAnsi" w:hAnsiTheme="minorHAnsi"/>
          <w:sz w:val="24"/>
          <w:szCs w:val="24"/>
        </w:rPr>
        <w:t xml:space="preserve">, </w:t>
      </w:r>
      <w:r w:rsidRPr="00C06A1E">
        <w:rPr>
          <w:rFonts w:asciiTheme="minorHAnsi" w:hAnsiTheme="minorHAnsi"/>
          <w:sz w:val="24"/>
          <w:szCs w:val="24"/>
        </w:rPr>
        <w:t>Komisja przedstawi</w:t>
      </w:r>
      <w:r>
        <w:rPr>
          <w:rFonts w:asciiTheme="minorHAnsi" w:hAnsiTheme="minorHAnsi"/>
          <w:sz w:val="24"/>
          <w:szCs w:val="24"/>
        </w:rPr>
        <w:t>ła</w:t>
      </w:r>
      <w:r w:rsidRPr="00C06A1E">
        <w:rPr>
          <w:rFonts w:asciiTheme="minorHAnsi" w:hAnsiTheme="minorHAnsi"/>
          <w:sz w:val="24"/>
          <w:szCs w:val="24"/>
        </w:rPr>
        <w:t xml:space="preserve"> zaktualizowane informacje na temat udziałów dostaw unijnych pochodzących z różnych państw trzecich w odniesieniu do technologii neutralnych emisyjnie i ich głównych konkretnych komponentów</w:t>
      </w:r>
      <w:r>
        <w:rPr>
          <w:rStyle w:val="Odwoanieprzypisudolnego"/>
          <w:rFonts w:asciiTheme="minorHAnsi" w:hAnsiTheme="minorHAnsi"/>
          <w:sz w:val="24"/>
          <w:szCs w:val="24"/>
        </w:rPr>
        <w:footnoteReference w:id="86"/>
      </w:r>
      <w:r w:rsidRPr="00C06A1E">
        <w:rPr>
          <w:rFonts w:asciiTheme="minorHAnsi" w:hAnsiTheme="minorHAnsi"/>
          <w:sz w:val="24"/>
          <w:szCs w:val="24"/>
        </w:rPr>
        <w:t>.</w:t>
      </w:r>
    </w:p>
    <w:p w14:paraId="619279CD" w14:textId="77777777" w:rsidR="00180743" w:rsidRPr="002C4811" w:rsidRDefault="00180743" w:rsidP="0064310D">
      <w:pPr>
        <w:pStyle w:val="Akapitzlist"/>
        <w:numPr>
          <w:ilvl w:val="0"/>
          <w:numId w:val="34"/>
        </w:numPr>
        <w:rPr>
          <w:rFonts w:asciiTheme="minorHAnsi" w:hAnsiTheme="minorHAnsi"/>
          <w:color w:val="196B24" w:themeColor="accent3"/>
          <w:sz w:val="24"/>
          <w:szCs w:val="24"/>
        </w:rPr>
      </w:pPr>
      <w:r w:rsidRPr="002C4811">
        <w:rPr>
          <w:rFonts w:asciiTheme="minorHAnsi" w:hAnsiTheme="minorHAnsi"/>
          <w:b/>
          <w:bCs/>
          <w:color w:val="196B24" w:themeColor="accent3"/>
          <w:sz w:val="24"/>
          <w:szCs w:val="24"/>
        </w:rPr>
        <w:t>Wymogi dotyczące zrównoważenia środowiskowego</w:t>
      </w:r>
    </w:p>
    <w:p w14:paraId="609C7BAE" w14:textId="6FBF6B6C" w:rsidR="003E2088" w:rsidRDefault="00180743" w:rsidP="003E2088">
      <w:r>
        <w:rPr>
          <w:rFonts w:asciiTheme="minorHAnsi" w:hAnsiTheme="minorHAnsi"/>
          <w:sz w:val="24"/>
          <w:szCs w:val="24"/>
        </w:rPr>
        <w:lastRenderedPageBreak/>
        <w:t>M</w:t>
      </w:r>
      <w:r w:rsidRPr="008C27C7">
        <w:rPr>
          <w:rFonts w:asciiTheme="minorHAnsi" w:hAnsiTheme="minorHAnsi"/>
          <w:sz w:val="24"/>
          <w:szCs w:val="24"/>
        </w:rPr>
        <w:t xml:space="preserve">inimalne obowiązkowe </w:t>
      </w:r>
      <w:r w:rsidRPr="008C27C7">
        <w:rPr>
          <w:rFonts w:asciiTheme="minorHAnsi" w:hAnsiTheme="minorHAnsi"/>
          <w:b/>
          <w:bCs/>
          <w:sz w:val="24"/>
          <w:szCs w:val="24"/>
        </w:rPr>
        <w:t>wymogi dotyczące zrównoważenia środowiskowego</w:t>
      </w:r>
      <w:r w:rsidRPr="00AD089E">
        <w:rPr>
          <w:rFonts w:asciiTheme="minorHAnsi" w:hAnsiTheme="minorHAnsi"/>
          <w:sz w:val="24"/>
          <w:szCs w:val="24"/>
        </w:rPr>
        <w:t xml:space="preserve"> </w:t>
      </w:r>
      <w:r>
        <w:rPr>
          <w:rFonts w:asciiTheme="minorHAnsi" w:hAnsiTheme="minorHAnsi"/>
          <w:sz w:val="24"/>
          <w:szCs w:val="24"/>
        </w:rPr>
        <w:t xml:space="preserve">zamawiający publiczni i zamawiający sektorowi </w:t>
      </w:r>
      <w:r w:rsidR="00870697">
        <w:rPr>
          <w:rFonts w:asciiTheme="minorHAnsi" w:hAnsiTheme="minorHAnsi"/>
          <w:sz w:val="24"/>
          <w:szCs w:val="24"/>
        </w:rPr>
        <w:t xml:space="preserve">będą </w:t>
      </w:r>
      <w:r>
        <w:rPr>
          <w:rFonts w:asciiTheme="minorHAnsi" w:hAnsiTheme="minorHAnsi"/>
          <w:sz w:val="24"/>
          <w:szCs w:val="24"/>
        </w:rPr>
        <w:t xml:space="preserve">zobowiązani </w:t>
      </w:r>
      <w:r w:rsidRPr="00AB4EC9">
        <w:rPr>
          <w:rFonts w:asciiTheme="minorHAnsi" w:hAnsiTheme="minorHAnsi"/>
          <w:sz w:val="24"/>
          <w:szCs w:val="24"/>
        </w:rPr>
        <w:t>uwzględniać</w:t>
      </w:r>
      <w:r>
        <w:rPr>
          <w:rFonts w:asciiTheme="minorHAnsi" w:hAnsiTheme="minorHAnsi"/>
          <w:sz w:val="24"/>
          <w:szCs w:val="24"/>
        </w:rPr>
        <w:t xml:space="preserve"> w</w:t>
      </w:r>
      <w:r w:rsidR="003559ED">
        <w:rPr>
          <w:rFonts w:asciiTheme="minorHAnsi" w:hAnsiTheme="minorHAnsi"/>
          <w:sz w:val="24"/>
          <w:szCs w:val="24"/>
        </w:rPr>
        <w:t> </w:t>
      </w:r>
      <w:r>
        <w:rPr>
          <w:rFonts w:asciiTheme="minorHAnsi" w:hAnsiTheme="minorHAnsi"/>
          <w:sz w:val="24"/>
          <w:szCs w:val="24"/>
        </w:rPr>
        <w:t>odniesieniu do</w:t>
      </w:r>
      <w:r w:rsidR="006F2B6C">
        <w:rPr>
          <w:rFonts w:asciiTheme="minorHAnsi" w:hAnsiTheme="minorHAnsi"/>
          <w:sz w:val="24"/>
          <w:szCs w:val="24"/>
        </w:rPr>
        <w:t xml:space="preserve"> </w:t>
      </w:r>
      <w:r w:rsidR="003E2088" w:rsidRPr="003E2088">
        <w:rPr>
          <w:rFonts w:ascii="Aptos" w:hAnsi="Aptos"/>
          <w:sz w:val="24"/>
          <w:szCs w:val="24"/>
        </w:rPr>
        <w:t>zamówień obejmujących technologię lądowej i morskiej energetyki wiatrowej lub w przypadku zamówień na roboty budowlane i koncesji na roboty budowlane, które tę technologię wykorzystują.</w:t>
      </w:r>
    </w:p>
    <w:p w14:paraId="5F07866A" w14:textId="649C47CF" w:rsidR="00180743" w:rsidRDefault="00180743" w:rsidP="007609D9">
      <w:pPr>
        <w:rPr>
          <w:rFonts w:asciiTheme="minorHAnsi" w:hAnsiTheme="minorHAnsi"/>
          <w:sz w:val="24"/>
          <w:szCs w:val="24"/>
        </w:rPr>
      </w:pPr>
      <w:r>
        <w:rPr>
          <w:rFonts w:asciiTheme="minorHAnsi" w:hAnsiTheme="minorHAnsi"/>
          <w:sz w:val="24"/>
          <w:szCs w:val="24"/>
        </w:rPr>
        <w:t xml:space="preserve">Zawężenie stosowania wymogów środowiskowych do </w:t>
      </w:r>
      <w:r w:rsidR="00870697">
        <w:rPr>
          <w:rFonts w:asciiTheme="minorHAnsi" w:hAnsiTheme="minorHAnsi"/>
          <w:sz w:val="24"/>
          <w:szCs w:val="24"/>
        </w:rPr>
        <w:t>wspomnianej</w:t>
      </w:r>
      <w:r>
        <w:rPr>
          <w:rFonts w:asciiTheme="minorHAnsi" w:hAnsiTheme="minorHAnsi"/>
          <w:sz w:val="24"/>
          <w:szCs w:val="24"/>
        </w:rPr>
        <w:t xml:space="preserve"> technologii </w:t>
      </w:r>
      <w:r w:rsidR="00870697">
        <w:rPr>
          <w:rFonts w:asciiTheme="minorHAnsi" w:hAnsiTheme="minorHAnsi"/>
          <w:sz w:val="24"/>
          <w:szCs w:val="24"/>
        </w:rPr>
        <w:t xml:space="preserve">neutralnej </w:t>
      </w:r>
      <w:r>
        <w:rPr>
          <w:rFonts w:asciiTheme="minorHAnsi" w:hAnsiTheme="minorHAnsi"/>
          <w:sz w:val="24"/>
          <w:szCs w:val="24"/>
        </w:rPr>
        <w:t xml:space="preserve">emisyjnie wynika z </w:t>
      </w:r>
      <w:r w:rsidRPr="00EC6AD7">
        <w:rPr>
          <w:rFonts w:asciiTheme="minorHAnsi" w:hAnsiTheme="minorHAnsi"/>
          <w:b/>
          <w:bCs/>
          <w:sz w:val="24"/>
          <w:szCs w:val="24"/>
        </w:rPr>
        <w:t xml:space="preserve">rozporządzenia wykonawczego Komisji (UE) </w:t>
      </w:r>
      <w:r w:rsidR="007609D9" w:rsidRPr="007609D9">
        <w:rPr>
          <w:rFonts w:asciiTheme="minorHAnsi" w:hAnsiTheme="minorHAnsi"/>
          <w:b/>
          <w:bCs/>
          <w:sz w:val="24"/>
          <w:szCs w:val="24"/>
        </w:rPr>
        <w:t>2026/718 z dnia 20 marca 2026 r. ustanawiające</w:t>
      </w:r>
      <w:r w:rsidR="007609D9">
        <w:rPr>
          <w:rFonts w:asciiTheme="minorHAnsi" w:hAnsiTheme="minorHAnsi"/>
          <w:b/>
          <w:bCs/>
          <w:sz w:val="24"/>
          <w:szCs w:val="24"/>
        </w:rPr>
        <w:t>go</w:t>
      </w:r>
      <w:r w:rsidR="007609D9" w:rsidRPr="007609D9">
        <w:rPr>
          <w:rFonts w:asciiTheme="minorHAnsi" w:hAnsiTheme="minorHAnsi"/>
          <w:b/>
          <w:bCs/>
          <w:sz w:val="24"/>
          <w:szCs w:val="24"/>
        </w:rPr>
        <w:t xml:space="preserve"> zasady stosowania rozporządzenia Parlamentu Europejskiego i Rady (UE) 2024/1735 w odniesieniu do minimalnych wymogów dotyczących zrównoważenia środowiskowego w postępowaniach o udzielenie zamówienia publicznego obejmujących niektóre technologie neutralne emisyjnie</w:t>
      </w:r>
      <w:r w:rsidRPr="002C4811">
        <w:rPr>
          <w:rStyle w:val="Odwoanieprzypisudolnego"/>
          <w:rFonts w:asciiTheme="minorHAnsi" w:hAnsiTheme="minorHAnsi"/>
          <w:sz w:val="24"/>
          <w:szCs w:val="24"/>
        </w:rPr>
        <w:footnoteReference w:id="87"/>
      </w:r>
      <w:r w:rsidRPr="00EC6AD7">
        <w:rPr>
          <w:rFonts w:asciiTheme="minorHAnsi" w:hAnsiTheme="minorHAnsi"/>
          <w:sz w:val="24"/>
          <w:szCs w:val="24"/>
        </w:rPr>
        <w:t>,</w:t>
      </w:r>
      <w:r w:rsidRPr="005E50A9">
        <w:rPr>
          <w:rFonts w:asciiTheme="minorHAnsi" w:hAnsiTheme="minorHAnsi"/>
          <w:sz w:val="24"/>
          <w:szCs w:val="24"/>
        </w:rPr>
        <w:t xml:space="preserve"> które wydan</w:t>
      </w:r>
      <w:r w:rsidR="007609D9">
        <w:rPr>
          <w:rFonts w:asciiTheme="minorHAnsi" w:hAnsiTheme="minorHAnsi"/>
          <w:sz w:val="24"/>
          <w:szCs w:val="24"/>
        </w:rPr>
        <w:t>o</w:t>
      </w:r>
      <w:r w:rsidRPr="005E50A9">
        <w:rPr>
          <w:rFonts w:asciiTheme="minorHAnsi" w:hAnsiTheme="minorHAnsi"/>
          <w:sz w:val="24"/>
          <w:szCs w:val="24"/>
        </w:rPr>
        <w:t xml:space="preserve"> </w:t>
      </w:r>
      <w:r>
        <w:rPr>
          <w:rFonts w:asciiTheme="minorHAnsi" w:hAnsiTheme="minorHAnsi"/>
          <w:sz w:val="24"/>
          <w:szCs w:val="24"/>
        </w:rPr>
        <w:t xml:space="preserve">na podstawie delegacji z art. 25 ust. 5 rozporządzenia NZIA. Rozporządzenie wskazuje minimalne wymogi dla </w:t>
      </w:r>
      <w:r w:rsidRPr="00C26D31">
        <w:rPr>
          <w:rFonts w:asciiTheme="minorHAnsi" w:hAnsiTheme="minorHAnsi"/>
          <w:sz w:val="24"/>
          <w:szCs w:val="24"/>
        </w:rPr>
        <w:t>łopat turbin wiatrowych</w:t>
      </w:r>
      <w:r w:rsidR="00CF22FA">
        <w:rPr>
          <w:rFonts w:asciiTheme="minorHAnsi" w:hAnsiTheme="minorHAnsi"/>
          <w:sz w:val="24"/>
          <w:szCs w:val="24"/>
        </w:rPr>
        <w:t>.</w:t>
      </w:r>
      <w:r>
        <w:rPr>
          <w:rFonts w:asciiTheme="minorHAnsi" w:hAnsiTheme="minorHAnsi"/>
          <w:sz w:val="24"/>
          <w:szCs w:val="24"/>
        </w:rPr>
        <w:t xml:space="preserve"> </w:t>
      </w:r>
    </w:p>
    <w:p w14:paraId="3EBC69F9" w14:textId="21223051" w:rsidR="00180743" w:rsidRPr="003E6214" w:rsidRDefault="00180743" w:rsidP="000B79B8">
      <w:pPr>
        <w:pBdr>
          <w:top w:val="thinThickSmallGap" w:sz="24" w:space="1" w:color="3A7C22" w:themeColor="accent6" w:themeShade="BF"/>
          <w:left w:val="thinThickSmallGap" w:sz="24" w:space="4" w:color="3A7C22" w:themeColor="accent6" w:themeShade="BF"/>
          <w:bottom w:val="thickThinSmallGap" w:sz="24" w:space="1" w:color="3A7C22" w:themeColor="accent6" w:themeShade="BF"/>
          <w:right w:val="thickThinSmallGap" w:sz="24" w:space="4" w:color="3A7C22" w:themeColor="accent6" w:themeShade="BF"/>
        </w:pBdr>
        <w:shd w:val="clear" w:color="auto" w:fill="D9F2D0" w:themeFill="accent6" w:themeFillTint="33"/>
        <w:rPr>
          <w:rFonts w:asciiTheme="minorHAnsi" w:hAnsiTheme="minorHAnsi"/>
          <w:color w:val="0C3512" w:themeColor="accent3" w:themeShade="80"/>
          <w:sz w:val="24"/>
          <w:szCs w:val="24"/>
        </w:rPr>
      </w:pPr>
      <w:r w:rsidRPr="003E6214">
        <w:rPr>
          <w:rFonts w:asciiTheme="minorHAnsi" w:hAnsiTheme="minorHAnsi"/>
          <w:color w:val="0C3512" w:themeColor="accent3" w:themeShade="80"/>
          <w:sz w:val="24"/>
          <w:szCs w:val="24"/>
        </w:rPr>
        <w:t>Minimalne wymogi mają przyjąć formę specyfikacji technicznych</w:t>
      </w:r>
      <w:r w:rsidR="00353F87" w:rsidRPr="00353F87">
        <w:rPr>
          <w:rFonts w:asciiTheme="minorHAnsi" w:hAnsiTheme="minorHAnsi"/>
          <w:color w:val="0C3512" w:themeColor="accent3" w:themeShade="80"/>
          <w:sz w:val="24"/>
          <w:szCs w:val="24"/>
        </w:rPr>
        <w:t xml:space="preserve"> </w:t>
      </w:r>
      <w:r w:rsidR="00353F87">
        <w:rPr>
          <w:rFonts w:asciiTheme="minorHAnsi" w:hAnsiTheme="minorHAnsi"/>
          <w:color w:val="0C3512" w:themeColor="accent3" w:themeShade="80"/>
          <w:sz w:val="24"/>
          <w:szCs w:val="24"/>
        </w:rPr>
        <w:t>lub</w:t>
      </w:r>
      <w:r w:rsidR="00353F87" w:rsidRPr="00353F87">
        <w:rPr>
          <w:rFonts w:asciiTheme="minorHAnsi" w:hAnsiTheme="minorHAnsi"/>
          <w:color w:val="0C3512" w:themeColor="accent3" w:themeShade="80"/>
          <w:sz w:val="24"/>
          <w:szCs w:val="24"/>
        </w:rPr>
        <w:t xml:space="preserve"> </w:t>
      </w:r>
      <w:r w:rsidR="00353F87">
        <w:rPr>
          <w:rFonts w:asciiTheme="minorHAnsi" w:hAnsiTheme="minorHAnsi"/>
          <w:color w:val="0C3512" w:themeColor="accent3" w:themeShade="80"/>
          <w:sz w:val="24"/>
          <w:szCs w:val="24"/>
        </w:rPr>
        <w:t>warunków realizacji zamówień</w:t>
      </w:r>
      <w:r w:rsidRPr="003E6214">
        <w:rPr>
          <w:rFonts w:asciiTheme="minorHAnsi" w:hAnsiTheme="minorHAnsi"/>
          <w:color w:val="0C3512" w:themeColor="accent3" w:themeShade="80"/>
          <w:sz w:val="24"/>
          <w:szCs w:val="24"/>
        </w:rPr>
        <w:t xml:space="preserve">. Stosując zatem terminologię ustawy </w:t>
      </w:r>
      <w:r w:rsidR="002A5D9F">
        <w:rPr>
          <w:rFonts w:asciiTheme="minorHAnsi" w:hAnsiTheme="minorHAnsi"/>
          <w:color w:val="0C3512" w:themeColor="accent3" w:themeShade="80"/>
          <w:sz w:val="24"/>
          <w:szCs w:val="24"/>
        </w:rPr>
        <w:t xml:space="preserve">– </w:t>
      </w:r>
      <w:r w:rsidRPr="003E6214">
        <w:rPr>
          <w:rFonts w:asciiTheme="minorHAnsi" w:hAnsiTheme="minorHAnsi"/>
          <w:color w:val="0C3512" w:themeColor="accent3" w:themeShade="80"/>
          <w:sz w:val="24"/>
          <w:szCs w:val="24"/>
        </w:rPr>
        <w:t>P</w:t>
      </w:r>
      <w:r w:rsidR="002A5D9F">
        <w:rPr>
          <w:rFonts w:asciiTheme="minorHAnsi" w:hAnsiTheme="minorHAnsi"/>
          <w:color w:val="0C3512" w:themeColor="accent3" w:themeShade="80"/>
          <w:sz w:val="24"/>
          <w:szCs w:val="24"/>
        </w:rPr>
        <w:t xml:space="preserve">rawo </w:t>
      </w:r>
      <w:r w:rsidRPr="003E6214">
        <w:rPr>
          <w:rFonts w:asciiTheme="minorHAnsi" w:hAnsiTheme="minorHAnsi"/>
          <w:color w:val="0C3512" w:themeColor="accent3" w:themeShade="80"/>
          <w:sz w:val="24"/>
          <w:szCs w:val="24"/>
        </w:rPr>
        <w:t>z</w:t>
      </w:r>
      <w:r w:rsidR="002A5D9F">
        <w:rPr>
          <w:rFonts w:asciiTheme="minorHAnsi" w:hAnsiTheme="minorHAnsi"/>
          <w:color w:val="0C3512" w:themeColor="accent3" w:themeShade="80"/>
          <w:sz w:val="24"/>
          <w:szCs w:val="24"/>
        </w:rPr>
        <w:t xml:space="preserve">amówień </w:t>
      </w:r>
      <w:r w:rsidRPr="003E6214">
        <w:rPr>
          <w:rFonts w:asciiTheme="minorHAnsi" w:hAnsiTheme="minorHAnsi"/>
          <w:color w:val="0C3512" w:themeColor="accent3" w:themeShade="80"/>
          <w:sz w:val="24"/>
          <w:szCs w:val="24"/>
        </w:rPr>
        <w:t>p</w:t>
      </w:r>
      <w:r w:rsidR="002A5D9F">
        <w:rPr>
          <w:rFonts w:asciiTheme="minorHAnsi" w:hAnsiTheme="minorHAnsi"/>
          <w:color w:val="0C3512" w:themeColor="accent3" w:themeShade="80"/>
          <w:sz w:val="24"/>
          <w:szCs w:val="24"/>
        </w:rPr>
        <w:t>ublicznych</w:t>
      </w:r>
      <w:r w:rsidRPr="003E6214">
        <w:rPr>
          <w:rFonts w:asciiTheme="minorHAnsi" w:hAnsiTheme="minorHAnsi"/>
          <w:color w:val="0C3512" w:themeColor="accent3" w:themeShade="80"/>
          <w:sz w:val="24"/>
          <w:szCs w:val="24"/>
        </w:rPr>
        <w:t>, wym</w:t>
      </w:r>
      <w:r w:rsidR="00FD1383">
        <w:rPr>
          <w:rFonts w:asciiTheme="minorHAnsi" w:hAnsiTheme="minorHAnsi"/>
          <w:color w:val="0C3512" w:themeColor="accent3" w:themeShade="80"/>
          <w:sz w:val="24"/>
          <w:szCs w:val="24"/>
        </w:rPr>
        <w:t>a</w:t>
      </w:r>
      <w:r w:rsidRPr="003E6214">
        <w:rPr>
          <w:rFonts w:asciiTheme="minorHAnsi" w:hAnsiTheme="minorHAnsi"/>
          <w:color w:val="0C3512" w:themeColor="accent3" w:themeShade="80"/>
          <w:sz w:val="24"/>
          <w:szCs w:val="24"/>
        </w:rPr>
        <w:t>g</w:t>
      </w:r>
      <w:r w:rsidR="00FD1383">
        <w:rPr>
          <w:rFonts w:asciiTheme="minorHAnsi" w:hAnsiTheme="minorHAnsi"/>
          <w:color w:val="0C3512" w:themeColor="accent3" w:themeShade="80"/>
          <w:sz w:val="24"/>
          <w:szCs w:val="24"/>
        </w:rPr>
        <w:t>an</w:t>
      </w:r>
      <w:r w:rsidRPr="003E6214">
        <w:rPr>
          <w:rFonts w:asciiTheme="minorHAnsi" w:hAnsiTheme="minorHAnsi"/>
          <w:color w:val="0C3512" w:themeColor="accent3" w:themeShade="80"/>
          <w:sz w:val="24"/>
          <w:szCs w:val="24"/>
        </w:rPr>
        <w:t>i</w:t>
      </w:r>
      <w:r w:rsidR="00FD1383">
        <w:rPr>
          <w:rFonts w:asciiTheme="minorHAnsi" w:hAnsiTheme="minorHAnsi"/>
          <w:color w:val="0C3512" w:themeColor="accent3" w:themeShade="80"/>
          <w:sz w:val="24"/>
          <w:szCs w:val="24"/>
        </w:rPr>
        <w:t>a</w:t>
      </w:r>
      <w:r w:rsidRPr="003E6214">
        <w:rPr>
          <w:rFonts w:asciiTheme="minorHAnsi" w:hAnsiTheme="minorHAnsi"/>
          <w:color w:val="0C3512" w:themeColor="accent3" w:themeShade="80"/>
          <w:sz w:val="24"/>
          <w:szCs w:val="24"/>
        </w:rPr>
        <w:t xml:space="preserve"> dla łopat turbin wiatrowych ujmowane są w ramach opisu przedmiotu zamówienia</w:t>
      </w:r>
      <w:r w:rsidR="00453CD7">
        <w:rPr>
          <w:rFonts w:asciiTheme="minorHAnsi" w:hAnsiTheme="minorHAnsi"/>
          <w:color w:val="0C3512" w:themeColor="accent3" w:themeShade="80"/>
          <w:sz w:val="24"/>
          <w:szCs w:val="24"/>
        </w:rPr>
        <w:t xml:space="preserve"> l</w:t>
      </w:r>
      <w:r w:rsidR="00353F87">
        <w:rPr>
          <w:rFonts w:asciiTheme="minorHAnsi" w:hAnsiTheme="minorHAnsi"/>
          <w:color w:val="0C3512" w:themeColor="accent3" w:themeShade="80"/>
          <w:sz w:val="24"/>
          <w:szCs w:val="24"/>
        </w:rPr>
        <w:t>ub wymagań związanych z realizacj</w:t>
      </w:r>
      <w:r w:rsidR="00453CD7">
        <w:rPr>
          <w:rFonts w:asciiTheme="minorHAnsi" w:hAnsiTheme="minorHAnsi"/>
          <w:color w:val="0C3512" w:themeColor="accent3" w:themeShade="80"/>
          <w:sz w:val="24"/>
          <w:szCs w:val="24"/>
        </w:rPr>
        <w:t>ą</w:t>
      </w:r>
      <w:r w:rsidR="00353F87">
        <w:rPr>
          <w:rFonts w:asciiTheme="minorHAnsi" w:hAnsiTheme="minorHAnsi"/>
          <w:color w:val="0C3512" w:themeColor="accent3" w:themeShade="80"/>
          <w:sz w:val="24"/>
          <w:szCs w:val="24"/>
        </w:rPr>
        <w:t xml:space="preserve"> zamówienia.</w:t>
      </w:r>
    </w:p>
    <w:p w14:paraId="759FFFA3" w14:textId="0CC20B2C" w:rsidR="00501032" w:rsidRPr="00501032" w:rsidRDefault="008661CC" w:rsidP="000B79B8">
      <w:pPr>
        <w:rPr>
          <w:rFonts w:asciiTheme="minorHAnsi" w:hAnsiTheme="minorHAnsi"/>
          <w:sz w:val="24"/>
          <w:szCs w:val="24"/>
        </w:rPr>
      </w:pPr>
      <w:r>
        <w:rPr>
          <w:rFonts w:asciiTheme="minorHAnsi" w:hAnsiTheme="minorHAnsi"/>
          <w:sz w:val="24"/>
          <w:szCs w:val="24"/>
        </w:rPr>
        <w:t>R</w:t>
      </w:r>
      <w:r w:rsidR="00180743">
        <w:rPr>
          <w:rFonts w:asciiTheme="minorHAnsi" w:hAnsiTheme="minorHAnsi"/>
          <w:sz w:val="24"/>
          <w:szCs w:val="24"/>
        </w:rPr>
        <w:t>ozporządzeni</w:t>
      </w:r>
      <w:r>
        <w:rPr>
          <w:rFonts w:asciiTheme="minorHAnsi" w:hAnsiTheme="minorHAnsi"/>
          <w:sz w:val="24"/>
          <w:szCs w:val="24"/>
        </w:rPr>
        <w:t xml:space="preserve">e </w:t>
      </w:r>
      <w:r w:rsidR="00180743">
        <w:rPr>
          <w:rFonts w:asciiTheme="minorHAnsi" w:hAnsiTheme="minorHAnsi"/>
          <w:sz w:val="24"/>
          <w:szCs w:val="24"/>
        </w:rPr>
        <w:t>wykonawcze</w:t>
      </w:r>
      <w:r w:rsidR="00A24D9E">
        <w:rPr>
          <w:rFonts w:asciiTheme="minorHAnsi" w:hAnsiTheme="minorHAnsi"/>
          <w:sz w:val="24"/>
          <w:szCs w:val="24"/>
        </w:rPr>
        <w:t xml:space="preserve"> </w:t>
      </w:r>
      <w:r w:rsidR="00E375C1">
        <w:rPr>
          <w:rFonts w:asciiTheme="minorHAnsi" w:hAnsiTheme="minorHAnsi"/>
          <w:sz w:val="24"/>
          <w:szCs w:val="24"/>
        </w:rPr>
        <w:t>przewiduje, że</w:t>
      </w:r>
      <w:r w:rsidR="00180743">
        <w:rPr>
          <w:rFonts w:asciiTheme="minorHAnsi" w:hAnsiTheme="minorHAnsi"/>
          <w:sz w:val="24"/>
          <w:szCs w:val="24"/>
        </w:rPr>
        <w:t xml:space="preserve"> </w:t>
      </w:r>
      <w:r w:rsidR="00FE4F7D" w:rsidRPr="00FE4F7D">
        <w:rPr>
          <w:rFonts w:asciiTheme="minorHAnsi" w:hAnsiTheme="minorHAnsi"/>
          <w:b/>
          <w:bCs/>
          <w:sz w:val="24"/>
          <w:szCs w:val="24"/>
        </w:rPr>
        <w:t>w</w:t>
      </w:r>
      <w:r w:rsidRPr="00FE4F7D">
        <w:rPr>
          <w:rFonts w:asciiTheme="minorHAnsi" w:hAnsiTheme="minorHAnsi"/>
          <w:b/>
          <w:bCs/>
          <w:sz w:val="24"/>
          <w:szCs w:val="24"/>
        </w:rPr>
        <w:t>skaźnik zdolności do recyklingu łopat wirników turbin wiatrowych</w:t>
      </w:r>
      <w:r w:rsidRPr="008661CC">
        <w:rPr>
          <w:rFonts w:asciiTheme="minorHAnsi" w:hAnsiTheme="minorHAnsi"/>
          <w:sz w:val="24"/>
          <w:szCs w:val="24"/>
        </w:rPr>
        <w:t xml:space="preserve"> w przypadku technologii lądowej i morskiej energetyki wiatrowej musi wynosić co najmniej 70 %.</w:t>
      </w:r>
      <w:r w:rsidR="00E20DE6">
        <w:rPr>
          <w:rFonts w:asciiTheme="minorHAnsi" w:hAnsiTheme="minorHAnsi"/>
          <w:sz w:val="24"/>
          <w:szCs w:val="24"/>
        </w:rPr>
        <w:t>W</w:t>
      </w:r>
      <w:r w:rsidR="00E20DE6" w:rsidRPr="00E20DE6">
        <w:rPr>
          <w:rFonts w:asciiTheme="minorHAnsi" w:hAnsiTheme="minorHAnsi"/>
          <w:sz w:val="24"/>
          <w:szCs w:val="24"/>
        </w:rPr>
        <w:t xml:space="preserve">skaźnik zdolności do recyklingu oblicza się jako względną wagę materiału nadającego się do recyklingu. </w:t>
      </w:r>
      <w:r w:rsidR="00FE4F7D" w:rsidRPr="00FE4F7D">
        <w:rPr>
          <w:rFonts w:asciiTheme="minorHAnsi" w:hAnsiTheme="minorHAnsi"/>
          <w:sz w:val="24"/>
          <w:szCs w:val="24"/>
        </w:rPr>
        <w:t>Wskaźnik zdolności do recyklingu łopat wirników turbin wiatrowych wykazuje się najpóźniej w momencie zakończenia wykonywania umowy</w:t>
      </w:r>
      <w:r w:rsidR="00FE4F7D">
        <w:rPr>
          <w:rFonts w:asciiTheme="minorHAnsi" w:hAnsiTheme="minorHAnsi"/>
          <w:sz w:val="24"/>
          <w:szCs w:val="24"/>
        </w:rPr>
        <w:t>.</w:t>
      </w:r>
    </w:p>
    <w:p w14:paraId="3CC90703" w14:textId="716CF384" w:rsidR="00676CFA" w:rsidRDefault="00180743"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olor w:val="196B24" w:themeColor="accent3"/>
          <w:sz w:val="24"/>
          <w:szCs w:val="24"/>
        </w:rPr>
      </w:pPr>
      <w:r w:rsidRPr="00A71C15">
        <w:rPr>
          <w:rFonts w:asciiTheme="minorHAnsi" w:hAnsiTheme="minorHAnsi"/>
          <w:color w:val="196B24" w:themeColor="accent3"/>
          <w:sz w:val="24"/>
          <w:szCs w:val="24"/>
        </w:rPr>
        <w:t xml:space="preserve">Rozporządzenie wykonawcze </w:t>
      </w:r>
      <w:r w:rsidR="0023236D">
        <w:rPr>
          <w:rFonts w:asciiTheme="minorHAnsi" w:hAnsiTheme="minorHAnsi"/>
          <w:color w:val="196B24" w:themeColor="accent3"/>
          <w:sz w:val="24"/>
          <w:szCs w:val="24"/>
        </w:rPr>
        <w:t>weszło w życie 12 kwietnia 2026 r.</w:t>
      </w:r>
      <w:r w:rsidR="00DA3264">
        <w:rPr>
          <w:rFonts w:asciiTheme="minorHAnsi" w:hAnsiTheme="minorHAnsi"/>
          <w:color w:val="196B24" w:themeColor="accent3"/>
          <w:sz w:val="24"/>
          <w:szCs w:val="24"/>
        </w:rPr>
        <w:t xml:space="preserve">, a </w:t>
      </w:r>
      <w:r w:rsidRPr="00A71C15">
        <w:rPr>
          <w:rFonts w:asciiTheme="minorHAnsi" w:hAnsiTheme="minorHAnsi"/>
          <w:color w:val="196B24" w:themeColor="accent3"/>
          <w:sz w:val="24"/>
          <w:szCs w:val="24"/>
        </w:rPr>
        <w:t>stos</w:t>
      </w:r>
      <w:r w:rsidR="007609D9">
        <w:rPr>
          <w:rFonts w:asciiTheme="minorHAnsi" w:hAnsiTheme="minorHAnsi"/>
          <w:color w:val="196B24" w:themeColor="accent3"/>
          <w:sz w:val="24"/>
          <w:szCs w:val="24"/>
        </w:rPr>
        <w:t>uj</w:t>
      </w:r>
      <w:r w:rsidR="00EF374F">
        <w:rPr>
          <w:rFonts w:asciiTheme="minorHAnsi" w:hAnsiTheme="minorHAnsi"/>
          <w:color w:val="196B24" w:themeColor="accent3"/>
          <w:sz w:val="24"/>
          <w:szCs w:val="24"/>
        </w:rPr>
        <w:t>e</w:t>
      </w:r>
      <w:r w:rsidR="007609D9">
        <w:rPr>
          <w:rFonts w:asciiTheme="minorHAnsi" w:hAnsiTheme="minorHAnsi"/>
          <w:color w:val="196B24" w:themeColor="accent3"/>
          <w:sz w:val="24"/>
          <w:szCs w:val="24"/>
        </w:rPr>
        <w:t xml:space="preserve"> się</w:t>
      </w:r>
      <w:r w:rsidRPr="00A71C15">
        <w:rPr>
          <w:rFonts w:asciiTheme="minorHAnsi" w:hAnsiTheme="minorHAnsi"/>
          <w:color w:val="196B24" w:themeColor="accent3"/>
          <w:sz w:val="24"/>
          <w:szCs w:val="24"/>
        </w:rPr>
        <w:t xml:space="preserve"> </w:t>
      </w:r>
      <w:r w:rsidR="00DA3264">
        <w:rPr>
          <w:rFonts w:asciiTheme="minorHAnsi" w:hAnsiTheme="minorHAnsi"/>
          <w:color w:val="196B24" w:themeColor="accent3"/>
          <w:sz w:val="24"/>
          <w:szCs w:val="24"/>
        </w:rPr>
        <w:br/>
      </w:r>
      <w:r w:rsidRPr="00A71C15">
        <w:rPr>
          <w:rFonts w:asciiTheme="minorHAnsi" w:hAnsiTheme="minorHAnsi"/>
          <w:b/>
          <w:bCs/>
          <w:color w:val="196B24" w:themeColor="accent3"/>
          <w:sz w:val="24"/>
          <w:szCs w:val="24"/>
        </w:rPr>
        <w:t xml:space="preserve">od 30 </w:t>
      </w:r>
      <w:r w:rsidR="00894689">
        <w:rPr>
          <w:rFonts w:asciiTheme="minorHAnsi" w:hAnsiTheme="minorHAnsi"/>
          <w:b/>
          <w:bCs/>
          <w:color w:val="196B24" w:themeColor="accent3"/>
          <w:sz w:val="24"/>
          <w:szCs w:val="24"/>
        </w:rPr>
        <w:t>czerwca</w:t>
      </w:r>
      <w:r w:rsidR="00894689" w:rsidRPr="00A71C15">
        <w:rPr>
          <w:rFonts w:asciiTheme="minorHAnsi" w:hAnsiTheme="minorHAnsi"/>
          <w:b/>
          <w:bCs/>
          <w:color w:val="196B24" w:themeColor="accent3"/>
          <w:sz w:val="24"/>
          <w:szCs w:val="24"/>
        </w:rPr>
        <w:t xml:space="preserve"> 202</w:t>
      </w:r>
      <w:r w:rsidR="00894689">
        <w:rPr>
          <w:rFonts w:asciiTheme="minorHAnsi" w:hAnsiTheme="minorHAnsi"/>
          <w:b/>
          <w:bCs/>
          <w:color w:val="196B24" w:themeColor="accent3"/>
          <w:sz w:val="24"/>
          <w:szCs w:val="24"/>
        </w:rPr>
        <w:t>6</w:t>
      </w:r>
      <w:r w:rsidR="00894689" w:rsidRPr="00A71C15">
        <w:rPr>
          <w:rFonts w:asciiTheme="minorHAnsi" w:hAnsiTheme="minorHAnsi"/>
          <w:b/>
          <w:bCs/>
          <w:color w:val="196B24" w:themeColor="accent3"/>
          <w:sz w:val="24"/>
          <w:szCs w:val="24"/>
        </w:rPr>
        <w:t xml:space="preserve"> </w:t>
      </w:r>
      <w:r w:rsidRPr="00A71C15">
        <w:rPr>
          <w:rFonts w:asciiTheme="minorHAnsi" w:hAnsiTheme="minorHAnsi"/>
          <w:b/>
          <w:bCs/>
          <w:color w:val="196B24" w:themeColor="accent3"/>
          <w:sz w:val="24"/>
          <w:szCs w:val="24"/>
        </w:rPr>
        <w:t>r.</w:t>
      </w:r>
      <w:r w:rsidRPr="00A71C15">
        <w:rPr>
          <w:rFonts w:asciiTheme="minorHAnsi" w:hAnsiTheme="minorHAnsi"/>
          <w:color w:val="196B24" w:themeColor="accent3"/>
          <w:sz w:val="24"/>
          <w:szCs w:val="24"/>
        </w:rPr>
        <w:t xml:space="preserve"> </w:t>
      </w:r>
    </w:p>
    <w:p w14:paraId="57C5D8DE" w14:textId="4FB6A1BF" w:rsidR="0099245C" w:rsidRDefault="0099245C" w:rsidP="0064310D">
      <w:pPr>
        <w:spacing w:after="160" w:line="278" w:lineRule="auto"/>
        <w:rPr>
          <w:rFonts w:asciiTheme="minorHAnsi" w:hAnsiTheme="minorHAnsi"/>
          <w:sz w:val="24"/>
          <w:szCs w:val="24"/>
        </w:rPr>
      </w:pPr>
      <w:r>
        <w:rPr>
          <w:rFonts w:asciiTheme="minorHAnsi" w:hAnsiTheme="minorHAnsi"/>
          <w:sz w:val="24"/>
          <w:szCs w:val="24"/>
        </w:rPr>
        <w:br w:type="page"/>
      </w:r>
    </w:p>
    <w:p w14:paraId="6EDAEFBB" w14:textId="3B92A879" w:rsidR="00B6352F" w:rsidRPr="00A538EA" w:rsidRDefault="00831A42" w:rsidP="0064310D">
      <w:pPr>
        <w:pStyle w:val="Nagwek2"/>
        <w:numPr>
          <w:ilvl w:val="0"/>
          <w:numId w:val="27"/>
        </w:numPr>
        <w:rPr>
          <w:color w:val="196B24" w:themeColor="accent3"/>
        </w:rPr>
      </w:pPr>
      <w:bookmarkStart w:id="61" w:name="_Toc216691131"/>
      <w:r>
        <w:rPr>
          <w:color w:val="196B24" w:themeColor="accent3"/>
        </w:rPr>
        <w:lastRenderedPageBreak/>
        <w:t>P</w:t>
      </w:r>
      <w:r w:rsidR="00B6352F" w:rsidRPr="00A538EA">
        <w:rPr>
          <w:color w:val="196B24" w:themeColor="accent3"/>
        </w:rPr>
        <w:t>rojekt</w:t>
      </w:r>
      <w:r w:rsidR="00B6352F">
        <w:rPr>
          <w:color w:val="196B24" w:themeColor="accent3"/>
        </w:rPr>
        <w:t>owani</w:t>
      </w:r>
      <w:r w:rsidR="007A7421">
        <w:rPr>
          <w:color w:val="196B24" w:themeColor="accent3"/>
        </w:rPr>
        <w:t>e</w:t>
      </w:r>
      <w:r w:rsidR="00B6352F">
        <w:rPr>
          <w:color w:val="196B24" w:themeColor="accent3"/>
        </w:rPr>
        <w:t xml:space="preserve"> </w:t>
      </w:r>
      <w:r w:rsidR="00B6352F" w:rsidRPr="00A538EA">
        <w:rPr>
          <w:color w:val="196B24" w:themeColor="accent3"/>
        </w:rPr>
        <w:t>eko</w:t>
      </w:r>
      <w:r w:rsidR="00B6352F">
        <w:rPr>
          <w:color w:val="196B24" w:themeColor="accent3"/>
        </w:rPr>
        <w:t>logiczne</w:t>
      </w:r>
      <w:r>
        <w:rPr>
          <w:color w:val="196B24" w:themeColor="accent3"/>
        </w:rPr>
        <w:t xml:space="preserve"> (</w:t>
      </w:r>
      <w:proofErr w:type="spellStart"/>
      <w:r w:rsidRPr="002C4811">
        <w:rPr>
          <w:i/>
          <w:iCs/>
          <w:color w:val="196B24" w:themeColor="accent3"/>
        </w:rPr>
        <w:t>ecodesign</w:t>
      </w:r>
      <w:proofErr w:type="spellEnd"/>
      <w:r>
        <w:rPr>
          <w:color w:val="196B24" w:themeColor="accent3"/>
        </w:rPr>
        <w:t>)</w:t>
      </w:r>
      <w:bookmarkEnd w:id="61"/>
    </w:p>
    <w:p w14:paraId="0D0507BD" w14:textId="6D04193F" w:rsidR="00B6352F" w:rsidRDefault="00B6352F" w:rsidP="000B79B8">
      <w:pPr>
        <w:rPr>
          <w:rFonts w:asciiTheme="minorHAnsi" w:hAnsiTheme="minorHAnsi"/>
          <w:sz w:val="24"/>
          <w:szCs w:val="24"/>
        </w:rPr>
      </w:pPr>
      <w:r>
        <w:rPr>
          <w:rFonts w:asciiTheme="minorHAnsi" w:hAnsiTheme="minorHAnsi"/>
          <w:sz w:val="24"/>
          <w:szCs w:val="24"/>
        </w:rPr>
        <w:t xml:space="preserve">W świetle art. </w:t>
      </w:r>
      <w:r w:rsidRPr="0025198A">
        <w:rPr>
          <w:rFonts w:asciiTheme="minorHAnsi" w:hAnsiTheme="minorHAnsi"/>
          <w:sz w:val="24"/>
          <w:szCs w:val="24"/>
        </w:rPr>
        <w:t xml:space="preserve">65 </w:t>
      </w:r>
      <w:bookmarkStart w:id="62" w:name="_Hlk215412135"/>
      <w:r w:rsidRPr="00B95337">
        <w:rPr>
          <w:rFonts w:asciiTheme="minorHAnsi" w:hAnsiTheme="minorHAnsi"/>
          <w:b/>
          <w:bCs/>
          <w:sz w:val="24"/>
          <w:szCs w:val="24"/>
        </w:rPr>
        <w:t>rozporządzenia Parlamentu Europejskiego i Rady (UE) 2024/1781 z dnia 13 czerwca 2024 r. w sprawie ustanowienia ram ustalania wymogów ekoprojektu w odniesieniu do zrównoważonych produktów oraz zmiany dyrektywy (UE) 2020/1828 i rozporządzenia (UE) 2023/1542 i uchylenia dyrektywy 2009/125/WE</w:t>
      </w:r>
      <w:bookmarkEnd w:id="62"/>
      <w:r>
        <w:rPr>
          <w:rStyle w:val="Odwoanieprzypisudolnego"/>
          <w:rFonts w:asciiTheme="minorHAnsi" w:hAnsiTheme="minorHAnsi"/>
          <w:i/>
          <w:iCs/>
          <w:sz w:val="24"/>
          <w:szCs w:val="24"/>
        </w:rPr>
        <w:footnoteReference w:id="88"/>
      </w:r>
      <w:r>
        <w:rPr>
          <w:rFonts w:asciiTheme="minorHAnsi" w:hAnsiTheme="minorHAnsi"/>
          <w:sz w:val="24"/>
          <w:szCs w:val="24"/>
        </w:rPr>
        <w:t>, i</w:t>
      </w:r>
      <w:r w:rsidRPr="0025198A">
        <w:rPr>
          <w:rFonts w:asciiTheme="minorHAnsi" w:hAnsiTheme="minorHAnsi"/>
          <w:sz w:val="24"/>
          <w:szCs w:val="24"/>
        </w:rPr>
        <w:t xml:space="preserve">nstytucje </w:t>
      </w:r>
      <w:r w:rsidR="000C0169" w:rsidRPr="0025198A">
        <w:rPr>
          <w:rFonts w:asciiTheme="minorHAnsi" w:hAnsiTheme="minorHAnsi"/>
          <w:sz w:val="24"/>
          <w:szCs w:val="24"/>
        </w:rPr>
        <w:t>zamawiające</w:t>
      </w:r>
      <w:r w:rsidR="000C0169" w:rsidRPr="00DC7C40">
        <w:rPr>
          <w:rFonts w:asciiTheme="minorHAnsi" w:hAnsiTheme="minorHAnsi"/>
          <w:sz w:val="24"/>
          <w:szCs w:val="24"/>
        </w:rPr>
        <w:t xml:space="preserve"> </w:t>
      </w:r>
      <w:r w:rsidRPr="0025198A">
        <w:rPr>
          <w:rFonts w:asciiTheme="minorHAnsi" w:hAnsiTheme="minorHAnsi"/>
          <w:sz w:val="24"/>
          <w:szCs w:val="24"/>
        </w:rPr>
        <w:t>i podmioty zamawiające</w:t>
      </w:r>
      <w:r w:rsidRPr="00DC7C40">
        <w:rPr>
          <w:rFonts w:asciiTheme="minorHAnsi" w:hAnsiTheme="minorHAnsi"/>
          <w:sz w:val="24"/>
          <w:szCs w:val="24"/>
        </w:rPr>
        <w:t xml:space="preserve"> </w:t>
      </w:r>
      <w:r w:rsidR="007C41E9">
        <w:rPr>
          <w:rFonts w:asciiTheme="minorHAnsi" w:hAnsiTheme="minorHAnsi"/>
          <w:sz w:val="24"/>
          <w:szCs w:val="24"/>
        </w:rPr>
        <w:t xml:space="preserve">mają obowiązek </w:t>
      </w:r>
      <w:r w:rsidRPr="0025198A">
        <w:rPr>
          <w:rFonts w:asciiTheme="minorHAnsi" w:hAnsiTheme="minorHAnsi"/>
          <w:sz w:val="24"/>
          <w:szCs w:val="24"/>
        </w:rPr>
        <w:t>udziela</w:t>
      </w:r>
      <w:r w:rsidR="007C41E9">
        <w:rPr>
          <w:rFonts w:asciiTheme="minorHAnsi" w:hAnsiTheme="minorHAnsi"/>
          <w:sz w:val="24"/>
          <w:szCs w:val="24"/>
        </w:rPr>
        <w:t>nia</w:t>
      </w:r>
      <w:r w:rsidRPr="0025198A">
        <w:rPr>
          <w:rFonts w:asciiTheme="minorHAnsi" w:hAnsiTheme="minorHAnsi"/>
          <w:sz w:val="24"/>
          <w:szCs w:val="24"/>
        </w:rPr>
        <w:t xml:space="preserve"> zamówień publicznych </w:t>
      </w:r>
      <w:r w:rsidR="00966BC0">
        <w:rPr>
          <w:rFonts w:asciiTheme="minorHAnsi" w:hAnsiTheme="minorHAnsi"/>
          <w:sz w:val="24"/>
          <w:szCs w:val="24"/>
        </w:rPr>
        <w:t xml:space="preserve">na produkty </w:t>
      </w:r>
      <w:r w:rsidRPr="0025198A">
        <w:rPr>
          <w:rFonts w:asciiTheme="minorHAnsi" w:hAnsiTheme="minorHAnsi"/>
          <w:sz w:val="24"/>
          <w:szCs w:val="24"/>
        </w:rPr>
        <w:t>spełniając</w:t>
      </w:r>
      <w:r w:rsidR="002E75F2">
        <w:rPr>
          <w:rFonts w:asciiTheme="minorHAnsi" w:hAnsiTheme="minorHAnsi"/>
          <w:sz w:val="24"/>
          <w:szCs w:val="24"/>
        </w:rPr>
        <w:t>e</w:t>
      </w:r>
      <w:r w:rsidRPr="0025198A">
        <w:rPr>
          <w:rFonts w:asciiTheme="minorHAnsi" w:hAnsiTheme="minorHAnsi"/>
          <w:sz w:val="24"/>
          <w:szCs w:val="24"/>
        </w:rPr>
        <w:t xml:space="preserve"> minimalne wym</w:t>
      </w:r>
      <w:r w:rsidR="008F3B5E">
        <w:rPr>
          <w:rFonts w:asciiTheme="minorHAnsi" w:hAnsiTheme="minorHAnsi"/>
          <w:sz w:val="24"/>
          <w:szCs w:val="24"/>
        </w:rPr>
        <w:t>a</w:t>
      </w:r>
      <w:r w:rsidRPr="0025198A">
        <w:rPr>
          <w:rFonts w:asciiTheme="minorHAnsi" w:hAnsiTheme="minorHAnsi"/>
          <w:sz w:val="24"/>
          <w:szCs w:val="24"/>
        </w:rPr>
        <w:t>g</w:t>
      </w:r>
      <w:r w:rsidR="008F3B5E">
        <w:rPr>
          <w:rFonts w:asciiTheme="minorHAnsi" w:hAnsiTheme="minorHAnsi"/>
          <w:sz w:val="24"/>
          <w:szCs w:val="24"/>
        </w:rPr>
        <w:t>an</w:t>
      </w:r>
      <w:r w:rsidRPr="0025198A">
        <w:rPr>
          <w:rFonts w:asciiTheme="minorHAnsi" w:hAnsiTheme="minorHAnsi"/>
          <w:sz w:val="24"/>
          <w:szCs w:val="24"/>
        </w:rPr>
        <w:t>i</w:t>
      </w:r>
      <w:r w:rsidR="008F3B5E">
        <w:rPr>
          <w:rFonts w:asciiTheme="minorHAnsi" w:hAnsiTheme="minorHAnsi"/>
          <w:sz w:val="24"/>
          <w:szCs w:val="24"/>
        </w:rPr>
        <w:t>a</w:t>
      </w:r>
      <w:r w:rsidRPr="0025198A">
        <w:rPr>
          <w:rFonts w:asciiTheme="minorHAnsi" w:hAnsiTheme="minorHAnsi"/>
          <w:sz w:val="24"/>
          <w:szCs w:val="24"/>
        </w:rPr>
        <w:t xml:space="preserve"> </w:t>
      </w:r>
      <w:r w:rsidR="00632560" w:rsidRPr="00632560">
        <w:rPr>
          <w:rFonts w:asciiTheme="minorHAnsi" w:hAnsiTheme="minorHAnsi"/>
          <w:sz w:val="24"/>
          <w:szCs w:val="24"/>
        </w:rPr>
        <w:t>w</w:t>
      </w:r>
      <w:r w:rsidR="007C41E9">
        <w:rPr>
          <w:rFonts w:asciiTheme="minorHAnsi" w:hAnsiTheme="minorHAnsi"/>
          <w:sz w:val="24"/>
          <w:szCs w:val="24"/>
        </w:rPr>
        <w:t> </w:t>
      </w:r>
      <w:r w:rsidR="00632560" w:rsidRPr="00632560">
        <w:rPr>
          <w:rFonts w:asciiTheme="minorHAnsi" w:hAnsiTheme="minorHAnsi"/>
          <w:sz w:val="24"/>
          <w:szCs w:val="24"/>
        </w:rPr>
        <w:t>zakresie projektowania ekologicznego</w:t>
      </w:r>
      <w:r w:rsidR="002E75F2">
        <w:rPr>
          <w:rFonts w:asciiTheme="minorHAnsi" w:hAnsiTheme="minorHAnsi"/>
          <w:sz w:val="24"/>
          <w:szCs w:val="24"/>
        </w:rPr>
        <w:t xml:space="preserve"> (</w:t>
      </w:r>
      <w:proofErr w:type="spellStart"/>
      <w:r w:rsidR="002E75F2" w:rsidRPr="002C4811">
        <w:rPr>
          <w:rFonts w:asciiTheme="minorHAnsi" w:hAnsiTheme="minorHAnsi"/>
          <w:i/>
          <w:iCs/>
          <w:sz w:val="24"/>
          <w:szCs w:val="24"/>
        </w:rPr>
        <w:t>ecodesign</w:t>
      </w:r>
      <w:proofErr w:type="spellEnd"/>
      <w:r w:rsidR="002E75F2">
        <w:rPr>
          <w:rFonts w:asciiTheme="minorHAnsi" w:hAnsiTheme="minorHAnsi"/>
          <w:sz w:val="24"/>
          <w:szCs w:val="24"/>
        </w:rPr>
        <w:t>)</w:t>
      </w:r>
      <w:r>
        <w:rPr>
          <w:rFonts w:asciiTheme="minorHAnsi" w:hAnsiTheme="minorHAnsi"/>
          <w:sz w:val="24"/>
          <w:szCs w:val="24"/>
        </w:rPr>
        <w:t xml:space="preserve">. Dotyczy to zarówno zamówień </w:t>
      </w:r>
      <w:r w:rsidRPr="0025198A">
        <w:rPr>
          <w:rFonts w:asciiTheme="minorHAnsi" w:hAnsiTheme="minorHAnsi"/>
          <w:sz w:val="24"/>
          <w:szCs w:val="24"/>
        </w:rPr>
        <w:t xml:space="preserve">na </w:t>
      </w:r>
      <w:r w:rsidR="00561A9D">
        <w:rPr>
          <w:rFonts w:asciiTheme="minorHAnsi" w:hAnsiTheme="minorHAnsi"/>
          <w:sz w:val="24"/>
          <w:szCs w:val="24"/>
        </w:rPr>
        <w:t>dostawy</w:t>
      </w:r>
      <w:r>
        <w:rPr>
          <w:rFonts w:asciiTheme="minorHAnsi" w:hAnsiTheme="minorHAnsi"/>
          <w:sz w:val="24"/>
          <w:szCs w:val="24"/>
        </w:rPr>
        <w:t xml:space="preserve">, jak również zamówień </w:t>
      </w:r>
      <w:r w:rsidRPr="0025198A">
        <w:rPr>
          <w:rFonts w:asciiTheme="minorHAnsi" w:hAnsiTheme="minorHAnsi"/>
          <w:sz w:val="24"/>
          <w:szCs w:val="24"/>
        </w:rPr>
        <w:t>na roboty lub usługi, jeżeli produkty te są wykorzystywane do działalności stanowiącej przedmiot tych zamówień.</w:t>
      </w:r>
      <w:r w:rsidRPr="00EC016B">
        <w:rPr>
          <w:rFonts w:asciiTheme="minorHAnsi" w:hAnsiTheme="minorHAnsi"/>
          <w:sz w:val="24"/>
          <w:szCs w:val="24"/>
        </w:rPr>
        <w:t xml:space="preserve"> </w:t>
      </w:r>
    </w:p>
    <w:p w14:paraId="150697F5" w14:textId="0CA4325D" w:rsidR="00B6352F" w:rsidRDefault="00B6352F" w:rsidP="000B79B8">
      <w:pPr>
        <w:rPr>
          <w:rFonts w:asciiTheme="minorHAnsi" w:hAnsiTheme="minorHAnsi"/>
          <w:sz w:val="24"/>
          <w:szCs w:val="24"/>
        </w:rPr>
      </w:pPr>
      <w:r>
        <w:rPr>
          <w:rFonts w:asciiTheme="minorHAnsi" w:hAnsiTheme="minorHAnsi"/>
          <w:sz w:val="24"/>
          <w:szCs w:val="24"/>
        </w:rPr>
        <w:t xml:space="preserve">W formie aktów delegowanych zostaną określone grupy produktowe oraz aspekty produktu, dla których wypracowane zostaną minimalne </w:t>
      </w:r>
      <w:r w:rsidR="00632560" w:rsidRPr="00632560">
        <w:rPr>
          <w:rFonts w:asciiTheme="minorHAnsi" w:hAnsiTheme="minorHAnsi"/>
          <w:sz w:val="24"/>
          <w:szCs w:val="24"/>
        </w:rPr>
        <w:t>wymagania w zakresie projektowania ekologicznego</w:t>
      </w:r>
      <w:r>
        <w:rPr>
          <w:rFonts w:asciiTheme="minorHAnsi" w:hAnsiTheme="minorHAnsi"/>
          <w:sz w:val="24"/>
          <w:szCs w:val="24"/>
        </w:rPr>
        <w:t xml:space="preserve">. </w:t>
      </w:r>
    </w:p>
    <w:p w14:paraId="4D67F672" w14:textId="77777777" w:rsidR="00230A3F" w:rsidRDefault="00230A3F"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olor w:val="196B24" w:themeColor="accent3"/>
          <w:sz w:val="24"/>
          <w:szCs w:val="24"/>
        </w:rPr>
      </w:pPr>
    </w:p>
    <w:p w14:paraId="3900519E" w14:textId="5E019B88" w:rsidR="00B6352F" w:rsidRDefault="00B6352F"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olor w:val="196B24" w:themeColor="accent3"/>
          <w:sz w:val="24"/>
          <w:szCs w:val="24"/>
        </w:rPr>
      </w:pPr>
      <w:r w:rsidRPr="00A538EA">
        <w:rPr>
          <w:rFonts w:asciiTheme="minorHAnsi" w:hAnsiTheme="minorHAnsi"/>
          <w:color w:val="196B24" w:themeColor="accent3"/>
          <w:sz w:val="24"/>
          <w:szCs w:val="24"/>
        </w:rPr>
        <w:t>Zgodnie z art. 5 rozporządzenia</w:t>
      </w:r>
      <w:r w:rsidR="005871E6">
        <w:rPr>
          <w:rFonts w:asciiTheme="minorHAnsi" w:hAnsiTheme="minorHAnsi"/>
          <w:color w:val="196B24" w:themeColor="accent3"/>
          <w:sz w:val="24"/>
          <w:szCs w:val="24"/>
        </w:rPr>
        <w:t xml:space="preserve"> 2024/1781</w:t>
      </w:r>
      <w:r w:rsidRPr="00A538EA">
        <w:rPr>
          <w:rFonts w:asciiTheme="minorHAnsi" w:hAnsiTheme="minorHAnsi"/>
          <w:color w:val="196B24" w:themeColor="accent3"/>
          <w:sz w:val="24"/>
          <w:szCs w:val="24"/>
        </w:rPr>
        <w:t xml:space="preserve">, </w:t>
      </w:r>
      <w:r w:rsidR="00230A3F" w:rsidRPr="00230A3F">
        <w:rPr>
          <w:rFonts w:asciiTheme="minorHAnsi" w:hAnsiTheme="minorHAnsi"/>
          <w:color w:val="196B24" w:themeColor="accent3"/>
          <w:sz w:val="24"/>
          <w:szCs w:val="24"/>
        </w:rPr>
        <w:t>wymagania w zakresie projektowania ekologicznego</w:t>
      </w:r>
      <w:r w:rsidR="00230A3F" w:rsidRPr="00230A3F" w:rsidDel="00230A3F">
        <w:rPr>
          <w:rFonts w:asciiTheme="minorHAnsi" w:hAnsiTheme="minorHAnsi"/>
          <w:color w:val="196B24" w:themeColor="accent3"/>
          <w:sz w:val="24"/>
          <w:szCs w:val="24"/>
        </w:rPr>
        <w:t xml:space="preserve"> </w:t>
      </w:r>
      <w:r w:rsidRPr="00A538EA">
        <w:rPr>
          <w:rFonts w:asciiTheme="minorHAnsi" w:hAnsiTheme="minorHAnsi"/>
          <w:color w:val="196B24" w:themeColor="accent3"/>
          <w:sz w:val="24"/>
          <w:szCs w:val="24"/>
        </w:rPr>
        <w:t>zawarte w aktach delegowanych powinny poprawić następujące aspekty produktu, o ile są one odpowiednie dla danej grupy produktów: trwałość; niezawodność; możliwość ponownego użycia; możliwość ulepszenia; możliwość naprawy; możliwość konserwacji i odnowienia</w:t>
      </w:r>
      <w:r w:rsidR="009121DA">
        <w:rPr>
          <w:rFonts w:asciiTheme="minorHAnsi" w:hAnsiTheme="minorHAnsi"/>
          <w:color w:val="196B24" w:themeColor="accent3"/>
          <w:sz w:val="24"/>
          <w:szCs w:val="24"/>
        </w:rPr>
        <w:t>;</w:t>
      </w:r>
      <w:r w:rsidRPr="00A538EA">
        <w:rPr>
          <w:rFonts w:asciiTheme="minorHAnsi" w:hAnsiTheme="minorHAnsi"/>
          <w:color w:val="196B24" w:themeColor="accent3"/>
          <w:sz w:val="24"/>
          <w:szCs w:val="24"/>
        </w:rPr>
        <w:t xml:space="preserve"> obecność substancji wzbudzających obawy; zużycie energii i efektywność energetyczną; zużycie wody i efektywność wodną; zużycie zasobów i </w:t>
      </w:r>
      <w:proofErr w:type="spellStart"/>
      <w:r w:rsidRPr="00A538EA">
        <w:rPr>
          <w:rFonts w:asciiTheme="minorHAnsi" w:hAnsiTheme="minorHAnsi"/>
          <w:color w:val="196B24" w:themeColor="accent3"/>
          <w:sz w:val="24"/>
          <w:szCs w:val="24"/>
        </w:rPr>
        <w:t>zasobooszczędność</w:t>
      </w:r>
      <w:proofErr w:type="spellEnd"/>
      <w:r w:rsidRPr="00A538EA">
        <w:rPr>
          <w:rFonts w:asciiTheme="minorHAnsi" w:hAnsiTheme="minorHAnsi"/>
          <w:color w:val="196B24" w:themeColor="accent3"/>
          <w:sz w:val="24"/>
          <w:szCs w:val="24"/>
        </w:rPr>
        <w:t>; zawartość materiałów z recyklingu; możliwość regeneracji; zdatność do recyklingu; możliwość odzysku materiałów; wpływ na środowisko, w tym ślad węglowy i ślad środowiskowy; przewidywaną ilość wytwarzanych odpadów.</w:t>
      </w:r>
      <w:r>
        <w:rPr>
          <w:rStyle w:val="Odwoanieprzypisudolnego"/>
          <w:rFonts w:asciiTheme="minorHAnsi" w:hAnsiTheme="minorHAnsi"/>
          <w:color w:val="196B24" w:themeColor="accent3"/>
          <w:sz w:val="24"/>
          <w:szCs w:val="24"/>
        </w:rPr>
        <w:footnoteReference w:id="89"/>
      </w:r>
    </w:p>
    <w:p w14:paraId="2C6F796A" w14:textId="77777777" w:rsidR="00230A3F" w:rsidRPr="00A538EA" w:rsidRDefault="00230A3F"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olor w:val="196B24" w:themeColor="accent3"/>
          <w:sz w:val="24"/>
          <w:szCs w:val="24"/>
        </w:rPr>
      </w:pPr>
    </w:p>
    <w:p w14:paraId="5C47FC67" w14:textId="77777777" w:rsidR="00B6352F" w:rsidRPr="00890D67" w:rsidRDefault="00B6352F" w:rsidP="000B79B8">
      <w:pPr>
        <w:rPr>
          <w:rFonts w:asciiTheme="minorHAnsi" w:hAnsiTheme="minorHAnsi"/>
          <w:color w:val="000000" w:themeColor="text1"/>
          <w:sz w:val="24"/>
          <w:szCs w:val="24"/>
        </w:rPr>
      </w:pPr>
      <w:r w:rsidRPr="00890D67">
        <w:rPr>
          <w:rFonts w:asciiTheme="minorHAnsi" w:hAnsiTheme="minorHAnsi"/>
          <w:color w:val="000000" w:themeColor="text1"/>
          <w:sz w:val="24"/>
          <w:szCs w:val="24"/>
        </w:rPr>
        <w:t xml:space="preserve">Warto wspomnieć, że akty delegowane, które będą wydawane na podstawie rozporządzenia (UE) 2024/1781 będą sukcesywnie zastępować rozporządzenia delegowane Komisji w sprawie wykonania dyrektywy 2009/125/WE w odniesieniu do wymogów dotyczących ekoprojektu dla danych grup produktowych. Dla przykładu obowiązujące </w:t>
      </w:r>
      <w:r w:rsidRPr="00890D67">
        <w:rPr>
          <w:rFonts w:asciiTheme="minorHAnsi" w:hAnsiTheme="minorHAnsi"/>
          <w:b/>
          <w:bCs/>
          <w:color w:val="000000" w:themeColor="text1"/>
          <w:sz w:val="24"/>
          <w:szCs w:val="24"/>
        </w:rPr>
        <w:t xml:space="preserve">rozporządzenie Komisji (UE) 2023/2533 z dnia 17 listopada 2023 r. w sprawie wykonania dyrektywy Parlamentu Europejskiego i Rady 2009/125/WE w odniesieniu do wymogów dotyczących ekoprojektu dla suszarek bębnowych dla gospodarstw domowych, zmieniające rozporządzenie Komisji (UE) 2023/826 i </w:t>
      </w:r>
      <w:r w:rsidRPr="00890D67">
        <w:rPr>
          <w:rFonts w:asciiTheme="minorHAnsi" w:hAnsiTheme="minorHAnsi"/>
          <w:b/>
          <w:bCs/>
          <w:color w:val="000000" w:themeColor="text1"/>
          <w:sz w:val="24"/>
          <w:szCs w:val="24"/>
        </w:rPr>
        <w:lastRenderedPageBreak/>
        <w:t>uchylające rozporządzenie Komisji (UE) nr 932/2012</w:t>
      </w:r>
      <w:r w:rsidRPr="00890D67">
        <w:rPr>
          <w:rStyle w:val="Odwoanieprzypisudolnego"/>
          <w:rFonts w:asciiTheme="minorHAnsi" w:hAnsiTheme="minorHAnsi"/>
          <w:i/>
          <w:iCs/>
          <w:color w:val="000000" w:themeColor="text1"/>
          <w:sz w:val="24"/>
          <w:szCs w:val="24"/>
        </w:rPr>
        <w:footnoteReference w:id="90"/>
      </w:r>
      <w:r w:rsidRPr="00890D67">
        <w:rPr>
          <w:rFonts w:asciiTheme="minorHAnsi" w:hAnsiTheme="minorHAnsi"/>
          <w:color w:val="000000" w:themeColor="text1"/>
          <w:sz w:val="24"/>
          <w:szCs w:val="24"/>
        </w:rPr>
        <w:t xml:space="preserve"> przewiduje w art. 9, że do dnia 12 grudnia 2029 r. Komisja dokona jego przeglądu w kontekście postępu technologicznego i przedstawi wyniki tej oceny, w tym, w stosownych przypadkach, projekt zmiany rozporządzenia, forum konsultacyjnemu.</w:t>
      </w:r>
    </w:p>
    <w:p w14:paraId="50AAEBBC" w14:textId="7EB8A9F0" w:rsidR="00B6352F" w:rsidRPr="00890D67" w:rsidRDefault="00B6352F" w:rsidP="000B79B8">
      <w:pPr>
        <w:rPr>
          <w:rFonts w:asciiTheme="minorHAnsi" w:hAnsiTheme="minorHAnsi"/>
          <w:color w:val="000000" w:themeColor="text1"/>
          <w:sz w:val="24"/>
          <w:szCs w:val="24"/>
        </w:rPr>
      </w:pPr>
      <w:r w:rsidRPr="00890D67">
        <w:rPr>
          <w:rFonts w:asciiTheme="minorHAnsi" w:hAnsiTheme="minorHAnsi"/>
          <w:color w:val="000000" w:themeColor="text1"/>
          <w:sz w:val="24"/>
          <w:szCs w:val="24"/>
        </w:rPr>
        <w:t>Ponadto nowo wydawane akty delegowane Komisji będą zawierać większy od dotychczasowego zakres cech analizowanych w ramach wymogów dla ekoprojektu, uzupełniony m.in. o trwałość, ślad węglowy i ślad środowiskowy produktu (w odniesieniu do co najmniej jednej kategorii wpływu na środowisko, jak i zagregowanego zbioru kategorii wpływu na środowisko).</w:t>
      </w:r>
    </w:p>
    <w:p w14:paraId="48226FDA" w14:textId="0D5C4DDB" w:rsidR="00B6352F" w:rsidRPr="00405F6D" w:rsidRDefault="00B6352F" w:rsidP="000B79B8">
      <w:pPr>
        <w:rPr>
          <w:rFonts w:asciiTheme="minorHAnsi" w:hAnsiTheme="minorHAnsi"/>
          <w:sz w:val="24"/>
          <w:szCs w:val="24"/>
        </w:rPr>
      </w:pPr>
      <w:r w:rsidRPr="00890D67">
        <w:rPr>
          <w:rFonts w:asciiTheme="minorHAnsi" w:hAnsiTheme="minorHAnsi"/>
          <w:color w:val="000000" w:themeColor="text1"/>
          <w:sz w:val="24"/>
          <w:szCs w:val="24"/>
        </w:rPr>
        <w:t xml:space="preserve">Z kolei minimalne </w:t>
      </w:r>
      <w:r w:rsidR="00640918" w:rsidRPr="00632560">
        <w:rPr>
          <w:rFonts w:asciiTheme="minorHAnsi" w:hAnsiTheme="minorHAnsi"/>
          <w:sz w:val="24"/>
          <w:szCs w:val="24"/>
        </w:rPr>
        <w:t>wymagania w zakresie projektowania ekologicznego</w:t>
      </w:r>
      <w:r w:rsidR="00640918">
        <w:rPr>
          <w:rFonts w:asciiTheme="minorHAnsi" w:hAnsiTheme="minorHAnsi"/>
          <w:sz w:val="24"/>
          <w:szCs w:val="24"/>
        </w:rPr>
        <w:t xml:space="preserve"> </w:t>
      </w:r>
      <w:r w:rsidRPr="00890D67">
        <w:rPr>
          <w:rFonts w:asciiTheme="minorHAnsi" w:hAnsiTheme="minorHAnsi"/>
          <w:color w:val="000000" w:themeColor="text1"/>
          <w:sz w:val="24"/>
          <w:szCs w:val="24"/>
        </w:rPr>
        <w:t xml:space="preserve">w kontekście zamówień zostaną z kolei określone w drodze </w:t>
      </w:r>
      <w:r w:rsidRPr="0025198A">
        <w:rPr>
          <w:rFonts w:asciiTheme="minorHAnsi" w:hAnsiTheme="minorHAnsi"/>
          <w:sz w:val="24"/>
          <w:szCs w:val="24"/>
        </w:rPr>
        <w:t>aktów wykonawczych</w:t>
      </w:r>
      <w:r w:rsidRPr="005A3CDE">
        <w:t xml:space="preserve"> </w:t>
      </w:r>
      <w:r>
        <w:rPr>
          <w:rFonts w:asciiTheme="minorHAnsi" w:hAnsiTheme="minorHAnsi"/>
          <w:sz w:val="24"/>
          <w:szCs w:val="24"/>
        </w:rPr>
        <w:t xml:space="preserve">i będą mogły przyjąć formę </w:t>
      </w:r>
      <w:r w:rsidRPr="0025198A">
        <w:rPr>
          <w:rFonts w:asciiTheme="minorHAnsi" w:hAnsiTheme="minorHAnsi"/>
          <w:sz w:val="24"/>
          <w:szCs w:val="24"/>
        </w:rPr>
        <w:t>specyfikacji technicznych, kryteriów udzielania zamówień, warunków realizacji zamówienia lub wartości docelowych.</w:t>
      </w:r>
      <w:r w:rsidRPr="00D1640E">
        <w:rPr>
          <w:rFonts w:asciiTheme="minorHAnsi" w:hAnsiTheme="minorHAnsi"/>
          <w:sz w:val="24"/>
          <w:szCs w:val="24"/>
        </w:rPr>
        <w:t xml:space="preserve"> </w:t>
      </w:r>
      <w:r>
        <w:rPr>
          <w:rFonts w:asciiTheme="minorHAnsi" w:hAnsiTheme="minorHAnsi"/>
          <w:sz w:val="24"/>
          <w:szCs w:val="24"/>
        </w:rPr>
        <w:t>Mają</w:t>
      </w:r>
      <w:r w:rsidRPr="00405F6D">
        <w:rPr>
          <w:rFonts w:asciiTheme="minorHAnsi" w:hAnsiTheme="minorHAnsi"/>
          <w:sz w:val="24"/>
          <w:szCs w:val="24"/>
        </w:rPr>
        <w:t xml:space="preserve"> opier</w:t>
      </w:r>
      <w:r>
        <w:rPr>
          <w:rFonts w:asciiTheme="minorHAnsi" w:hAnsiTheme="minorHAnsi"/>
          <w:sz w:val="24"/>
          <w:szCs w:val="24"/>
        </w:rPr>
        <w:t>ać</w:t>
      </w:r>
      <w:r w:rsidRPr="00405F6D">
        <w:rPr>
          <w:rFonts w:asciiTheme="minorHAnsi" w:hAnsiTheme="minorHAnsi"/>
          <w:sz w:val="24"/>
          <w:szCs w:val="24"/>
        </w:rPr>
        <w:t xml:space="preserve"> się na dwóch najwyższych klasach efektywności, najwyższych wynikach lub, jeżeli nie są dostępne, na jak najwyższych możliwych poziomach efektywności określonych w akcie delegowanym mającym zastosowanie do danej grupy produktów. </w:t>
      </w:r>
    </w:p>
    <w:p w14:paraId="6C29CEE4" w14:textId="606A391F" w:rsidR="00B6352F" w:rsidRDefault="00B6352F" w:rsidP="000B79B8">
      <w:pPr>
        <w:rPr>
          <w:rFonts w:asciiTheme="minorHAnsi" w:hAnsiTheme="minorHAnsi"/>
          <w:sz w:val="24"/>
          <w:szCs w:val="24"/>
        </w:rPr>
      </w:pPr>
      <w:r>
        <w:rPr>
          <w:rFonts w:asciiTheme="minorHAnsi" w:hAnsiTheme="minorHAnsi"/>
          <w:sz w:val="24"/>
          <w:szCs w:val="24"/>
        </w:rPr>
        <w:t xml:space="preserve">Warto przy tym wspomnieć, że rozporządzenie </w:t>
      </w:r>
      <w:r w:rsidR="00EA2C86">
        <w:rPr>
          <w:rFonts w:asciiTheme="minorHAnsi" w:hAnsiTheme="minorHAnsi"/>
          <w:sz w:val="24"/>
          <w:szCs w:val="24"/>
        </w:rPr>
        <w:t>2024/1781</w:t>
      </w:r>
      <w:r>
        <w:rPr>
          <w:rFonts w:asciiTheme="minorHAnsi" w:hAnsiTheme="minorHAnsi"/>
          <w:sz w:val="24"/>
          <w:szCs w:val="24"/>
        </w:rPr>
        <w:t xml:space="preserve">, w przypadku zastosowania minimalnych </w:t>
      </w:r>
      <w:r w:rsidR="00305EEE" w:rsidRPr="00632560">
        <w:rPr>
          <w:rFonts w:asciiTheme="minorHAnsi" w:hAnsiTheme="minorHAnsi"/>
          <w:sz w:val="24"/>
          <w:szCs w:val="24"/>
        </w:rPr>
        <w:t>wymagania w zakresie projektowania ekologicznego</w:t>
      </w:r>
      <w:r w:rsidR="00305EEE">
        <w:rPr>
          <w:rFonts w:asciiTheme="minorHAnsi" w:hAnsiTheme="minorHAnsi"/>
          <w:sz w:val="24"/>
          <w:szCs w:val="24"/>
        </w:rPr>
        <w:t xml:space="preserve"> </w:t>
      </w:r>
      <w:r>
        <w:rPr>
          <w:rFonts w:asciiTheme="minorHAnsi" w:hAnsiTheme="minorHAnsi"/>
          <w:sz w:val="24"/>
          <w:szCs w:val="24"/>
        </w:rPr>
        <w:t>w ramach k</w:t>
      </w:r>
      <w:r w:rsidRPr="00405F6D">
        <w:rPr>
          <w:rFonts w:asciiTheme="minorHAnsi" w:hAnsiTheme="minorHAnsi"/>
          <w:sz w:val="24"/>
          <w:szCs w:val="24"/>
        </w:rPr>
        <w:t>ryteri</w:t>
      </w:r>
      <w:r>
        <w:rPr>
          <w:rFonts w:asciiTheme="minorHAnsi" w:hAnsiTheme="minorHAnsi"/>
          <w:sz w:val="24"/>
          <w:szCs w:val="24"/>
        </w:rPr>
        <w:t>ów</w:t>
      </w:r>
      <w:r w:rsidRPr="00405F6D">
        <w:rPr>
          <w:rFonts w:asciiTheme="minorHAnsi" w:hAnsiTheme="minorHAnsi"/>
          <w:sz w:val="24"/>
          <w:szCs w:val="24"/>
        </w:rPr>
        <w:t xml:space="preserve"> udzielania zamówień</w:t>
      </w:r>
      <w:r>
        <w:rPr>
          <w:rFonts w:asciiTheme="minorHAnsi" w:hAnsiTheme="minorHAnsi"/>
          <w:sz w:val="24"/>
          <w:szCs w:val="24"/>
        </w:rPr>
        <w:t>,</w:t>
      </w:r>
      <w:r w:rsidRPr="00405F6D">
        <w:rPr>
          <w:rFonts w:asciiTheme="minorHAnsi" w:hAnsiTheme="minorHAnsi"/>
          <w:sz w:val="24"/>
          <w:szCs w:val="24"/>
        </w:rPr>
        <w:t xml:space="preserve"> </w:t>
      </w:r>
      <w:r w:rsidR="00EA2C86">
        <w:rPr>
          <w:rFonts w:asciiTheme="minorHAnsi" w:hAnsiTheme="minorHAnsi"/>
          <w:sz w:val="24"/>
          <w:szCs w:val="24"/>
        </w:rPr>
        <w:t xml:space="preserve">zobowiązuje zamawiających </w:t>
      </w:r>
      <w:r>
        <w:rPr>
          <w:rFonts w:asciiTheme="minorHAnsi" w:hAnsiTheme="minorHAnsi"/>
          <w:sz w:val="24"/>
          <w:szCs w:val="24"/>
        </w:rPr>
        <w:t>do przypisania im</w:t>
      </w:r>
      <w:r w:rsidRPr="00405F6D">
        <w:rPr>
          <w:rFonts w:asciiTheme="minorHAnsi" w:hAnsiTheme="minorHAnsi"/>
          <w:sz w:val="24"/>
          <w:szCs w:val="24"/>
        </w:rPr>
        <w:t xml:space="preserve"> minimaln</w:t>
      </w:r>
      <w:r>
        <w:rPr>
          <w:rFonts w:asciiTheme="minorHAnsi" w:hAnsiTheme="minorHAnsi"/>
          <w:sz w:val="24"/>
          <w:szCs w:val="24"/>
        </w:rPr>
        <w:t>ej</w:t>
      </w:r>
      <w:r w:rsidRPr="00405F6D">
        <w:rPr>
          <w:rFonts w:asciiTheme="minorHAnsi" w:hAnsiTheme="minorHAnsi"/>
          <w:sz w:val="24"/>
          <w:szCs w:val="24"/>
        </w:rPr>
        <w:t xml:space="preserve"> wag</w:t>
      </w:r>
      <w:r>
        <w:rPr>
          <w:rFonts w:asciiTheme="minorHAnsi" w:hAnsiTheme="minorHAnsi"/>
          <w:sz w:val="24"/>
          <w:szCs w:val="24"/>
        </w:rPr>
        <w:t>i</w:t>
      </w:r>
      <w:r w:rsidRPr="00405F6D">
        <w:rPr>
          <w:rFonts w:asciiTheme="minorHAnsi" w:hAnsiTheme="minorHAnsi"/>
          <w:sz w:val="24"/>
          <w:szCs w:val="24"/>
        </w:rPr>
        <w:t xml:space="preserve"> wynosząc</w:t>
      </w:r>
      <w:r>
        <w:rPr>
          <w:rFonts w:asciiTheme="minorHAnsi" w:hAnsiTheme="minorHAnsi"/>
          <w:sz w:val="24"/>
          <w:szCs w:val="24"/>
        </w:rPr>
        <w:t>ej</w:t>
      </w:r>
      <w:r w:rsidRPr="00405F6D">
        <w:rPr>
          <w:rFonts w:asciiTheme="minorHAnsi" w:hAnsiTheme="minorHAnsi"/>
          <w:sz w:val="24"/>
          <w:szCs w:val="24"/>
        </w:rPr>
        <w:t xml:space="preserve"> od 15% do 30%. </w:t>
      </w:r>
    </w:p>
    <w:p w14:paraId="1AF2F2B9" w14:textId="6B920039" w:rsidR="00B6352F" w:rsidRPr="008E75C3" w:rsidRDefault="003101EF" w:rsidP="000B79B8">
      <w:pPr>
        <w:rPr>
          <w:rFonts w:asciiTheme="minorHAnsi" w:hAnsiTheme="minorHAnsi"/>
          <w:color w:val="000000" w:themeColor="text1"/>
          <w:sz w:val="24"/>
          <w:szCs w:val="24"/>
        </w:rPr>
      </w:pPr>
      <w:r>
        <w:rPr>
          <w:rFonts w:asciiTheme="minorHAnsi" w:hAnsiTheme="minorHAnsi"/>
          <w:color w:val="000000" w:themeColor="text1"/>
          <w:sz w:val="24"/>
          <w:szCs w:val="24"/>
        </w:rPr>
        <w:t>P</w:t>
      </w:r>
      <w:r w:rsidR="00510F32">
        <w:rPr>
          <w:rFonts w:asciiTheme="minorHAnsi" w:hAnsiTheme="minorHAnsi"/>
          <w:color w:val="000000" w:themeColor="text1"/>
          <w:sz w:val="24"/>
          <w:szCs w:val="24"/>
        </w:rPr>
        <w:t>rzepisy rozporządzenia</w:t>
      </w:r>
      <w:r w:rsidR="00B6352F" w:rsidRPr="008E75C3">
        <w:rPr>
          <w:rFonts w:asciiTheme="minorHAnsi" w:hAnsiTheme="minorHAnsi"/>
          <w:color w:val="000000" w:themeColor="text1"/>
          <w:sz w:val="24"/>
          <w:szCs w:val="24"/>
        </w:rPr>
        <w:t xml:space="preserve"> </w:t>
      </w:r>
      <w:r w:rsidR="00510F32">
        <w:rPr>
          <w:rFonts w:asciiTheme="minorHAnsi" w:hAnsiTheme="minorHAnsi"/>
          <w:sz w:val="24"/>
          <w:szCs w:val="24"/>
        </w:rPr>
        <w:t xml:space="preserve">2024/1781 </w:t>
      </w:r>
      <w:r w:rsidR="00B6352F" w:rsidRPr="008E75C3">
        <w:rPr>
          <w:rFonts w:asciiTheme="minorHAnsi" w:hAnsiTheme="minorHAnsi"/>
          <w:color w:val="000000" w:themeColor="text1"/>
          <w:sz w:val="24"/>
          <w:szCs w:val="24"/>
        </w:rPr>
        <w:t xml:space="preserve">wymagają </w:t>
      </w:r>
      <w:r w:rsidR="00510F32">
        <w:rPr>
          <w:rFonts w:asciiTheme="minorHAnsi" w:hAnsiTheme="minorHAnsi"/>
          <w:color w:val="000000" w:themeColor="text1"/>
          <w:sz w:val="24"/>
          <w:szCs w:val="24"/>
        </w:rPr>
        <w:t>ponadto</w:t>
      </w:r>
      <w:r w:rsidR="00B6352F" w:rsidRPr="008E75C3">
        <w:rPr>
          <w:rFonts w:asciiTheme="minorHAnsi" w:hAnsiTheme="minorHAnsi"/>
          <w:color w:val="000000" w:themeColor="text1"/>
          <w:sz w:val="24"/>
          <w:szCs w:val="24"/>
        </w:rPr>
        <w:t>, aby przynajmniej 50% zamówień na poziomie instytucji zamawiających lub podmiotów zamawiających bądź na zagregowanym poziomie krajowym, w ujęciu rocznym lub wieloletnim, udzielanych było na produkty najbardziej zrównoważone środowiskowo. Ostateczne wartości docelow</w:t>
      </w:r>
      <w:r w:rsidR="00764133">
        <w:rPr>
          <w:rFonts w:asciiTheme="minorHAnsi" w:hAnsiTheme="minorHAnsi"/>
          <w:color w:val="000000" w:themeColor="text1"/>
          <w:sz w:val="24"/>
          <w:szCs w:val="24"/>
        </w:rPr>
        <w:t>e</w:t>
      </w:r>
      <w:r w:rsidR="00B6352F" w:rsidRPr="008E75C3">
        <w:rPr>
          <w:rFonts w:asciiTheme="minorHAnsi" w:hAnsiTheme="minorHAnsi"/>
          <w:color w:val="000000" w:themeColor="text1"/>
          <w:sz w:val="24"/>
          <w:szCs w:val="24"/>
        </w:rPr>
        <w:t xml:space="preserve"> zostan</w:t>
      </w:r>
      <w:r w:rsidR="00315D48">
        <w:rPr>
          <w:rFonts w:asciiTheme="minorHAnsi" w:hAnsiTheme="minorHAnsi"/>
          <w:color w:val="000000" w:themeColor="text1"/>
          <w:sz w:val="24"/>
          <w:szCs w:val="24"/>
        </w:rPr>
        <w:t>ą</w:t>
      </w:r>
      <w:r w:rsidR="00B6352F" w:rsidRPr="008E75C3">
        <w:rPr>
          <w:rFonts w:asciiTheme="minorHAnsi" w:hAnsiTheme="minorHAnsi"/>
          <w:color w:val="000000" w:themeColor="text1"/>
          <w:sz w:val="24"/>
          <w:szCs w:val="24"/>
        </w:rPr>
        <w:t xml:space="preserve"> określone dopiero w aktach wykonawczych. </w:t>
      </w:r>
    </w:p>
    <w:p w14:paraId="1E3F024C" w14:textId="77777777" w:rsidR="00570303" w:rsidRDefault="00570303" w:rsidP="0064310D">
      <w:pPr>
        <w:spacing w:after="160" w:line="278" w:lineRule="auto"/>
        <w:rPr>
          <w:rFonts w:asciiTheme="majorHAnsi" w:eastAsiaTheme="majorEastAsia" w:hAnsiTheme="majorHAnsi" w:cstheme="majorBidi"/>
          <w:b/>
          <w:color w:val="196B24" w:themeColor="accent3"/>
          <w:sz w:val="28"/>
          <w:szCs w:val="32"/>
        </w:rPr>
      </w:pPr>
      <w:r>
        <w:rPr>
          <w:color w:val="196B24" w:themeColor="accent3"/>
        </w:rPr>
        <w:br w:type="page"/>
      </w:r>
    </w:p>
    <w:p w14:paraId="0E169F88" w14:textId="77777777" w:rsidR="005812F5" w:rsidRDefault="005812F5" w:rsidP="0064310D">
      <w:pPr>
        <w:pStyle w:val="Nagwek2"/>
        <w:numPr>
          <w:ilvl w:val="0"/>
          <w:numId w:val="27"/>
        </w:numPr>
        <w:rPr>
          <w:color w:val="196B24" w:themeColor="accent3"/>
        </w:rPr>
      </w:pPr>
      <w:bookmarkStart w:id="63" w:name="_Toc215416277"/>
      <w:bookmarkStart w:id="64" w:name="_Toc215416481"/>
      <w:bookmarkStart w:id="65" w:name="_Toc215472603"/>
      <w:bookmarkStart w:id="66" w:name="_Toc215416278"/>
      <w:bookmarkStart w:id="67" w:name="_Toc215416482"/>
      <w:bookmarkStart w:id="68" w:name="_Toc215472604"/>
      <w:bookmarkStart w:id="69" w:name="_Toc215416279"/>
      <w:bookmarkStart w:id="70" w:name="_Toc215416483"/>
      <w:bookmarkStart w:id="71" w:name="_Toc215472605"/>
      <w:bookmarkStart w:id="72" w:name="_Toc215416280"/>
      <w:bookmarkStart w:id="73" w:name="_Toc215416484"/>
      <w:bookmarkStart w:id="74" w:name="_Toc215472606"/>
      <w:bookmarkStart w:id="75" w:name="_Toc215416281"/>
      <w:bookmarkStart w:id="76" w:name="_Toc215416485"/>
      <w:bookmarkStart w:id="77" w:name="_Toc215472607"/>
      <w:bookmarkStart w:id="78" w:name="_Toc215416282"/>
      <w:bookmarkStart w:id="79" w:name="_Toc215416486"/>
      <w:bookmarkStart w:id="80" w:name="_Toc215472608"/>
      <w:bookmarkStart w:id="81" w:name="_Toc215416283"/>
      <w:bookmarkStart w:id="82" w:name="_Toc215416487"/>
      <w:bookmarkStart w:id="83" w:name="_Toc215472609"/>
      <w:bookmarkStart w:id="84" w:name="_Toc215416284"/>
      <w:bookmarkStart w:id="85" w:name="_Toc215416488"/>
      <w:bookmarkStart w:id="86" w:name="_Toc215472610"/>
      <w:bookmarkStart w:id="87" w:name="_Toc215416285"/>
      <w:bookmarkStart w:id="88" w:name="_Toc215416489"/>
      <w:bookmarkStart w:id="89" w:name="_Toc215472611"/>
      <w:bookmarkStart w:id="90" w:name="_Toc215416286"/>
      <w:bookmarkStart w:id="91" w:name="_Toc215416490"/>
      <w:bookmarkStart w:id="92" w:name="_Toc215472612"/>
      <w:bookmarkStart w:id="93" w:name="_Toc215416287"/>
      <w:bookmarkStart w:id="94" w:name="_Toc215416491"/>
      <w:bookmarkStart w:id="95" w:name="_Toc215472613"/>
      <w:bookmarkStart w:id="96" w:name="_Toc215416288"/>
      <w:bookmarkStart w:id="97" w:name="_Toc215416492"/>
      <w:bookmarkStart w:id="98" w:name="_Toc215472614"/>
      <w:bookmarkStart w:id="99" w:name="_Toc215416289"/>
      <w:bookmarkStart w:id="100" w:name="_Toc215416493"/>
      <w:bookmarkStart w:id="101" w:name="_Toc215472615"/>
      <w:bookmarkStart w:id="102" w:name="_Toc215416290"/>
      <w:bookmarkStart w:id="103" w:name="_Toc215416494"/>
      <w:bookmarkStart w:id="104" w:name="_Toc215472616"/>
      <w:bookmarkStart w:id="105" w:name="_Toc215416291"/>
      <w:bookmarkStart w:id="106" w:name="_Toc215416495"/>
      <w:bookmarkStart w:id="107" w:name="_Toc215472617"/>
      <w:bookmarkStart w:id="108" w:name="_Toc215416292"/>
      <w:bookmarkStart w:id="109" w:name="_Toc215416496"/>
      <w:bookmarkStart w:id="110" w:name="_Toc215472618"/>
      <w:bookmarkStart w:id="111" w:name="_Toc215416293"/>
      <w:bookmarkStart w:id="112" w:name="_Toc215416497"/>
      <w:bookmarkStart w:id="113" w:name="_Toc215472619"/>
      <w:bookmarkStart w:id="114" w:name="_Toc215416294"/>
      <w:bookmarkStart w:id="115" w:name="_Toc215416498"/>
      <w:bookmarkStart w:id="116" w:name="_Toc215472620"/>
      <w:bookmarkStart w:id="117" w:name="_Toc215416295"/>
      <w:bookmarkStart w:id="118" w:name="_Toc215416499"/>
      <w:bookmarkStart w:id="119" w:name="_Toc215472621"/>
      <w:bookmarkStart w:id="120" w:name="_Toc215416296"/>
      <w:bookmarkStart w:id="121" w:name="_Toc215416500"/>
      <w:bookmarkStart w:id="122" w:name="_Toc215472622"/>
      <w:bookmarkStart w:id="123" w:name="_Toc215416297"/>
      <w:bookmarkStart w:id="124" w:name="_Toc215416501"/>
      <w:bookmarkStart w:id="125" w:name="_Toc215472623"/>
      <w:bookmarkStart w:id="126" w:name="_Toc215416298"/>
      <w:bookmarkStart w:id="127" w:name="_Toc215416502"/>
      <w:bookmarkStart w:id="128" w:name="_Toc215472624"/>
      <w:bookmarkStart w:id="129" w:name="_Toc215416299"/>
      <w:bookmarkStart w:id="130" w:name="_Toc215416503"/>
      <w:bookmarkStart w:id="131" w:name="_Toc215472625"/>
      <w:bookmarkStart w:id="132" w:name="_Toc215416300"/>
      <w:bookmarkStart w:id="133" w:name="_Toc215416504"/>
      <w:bookmarkStart w:id="134" w:name="_Toc215472626"/>
      <w:bookmarkStart w:id="135" w:name="_Toc215416304"/>
      <w:bookmarkStart w:id="136" w:name="_Toc215416508"/>
      <w:bookmarkStart w:id="137" w:name="_Toc215472630"/>
      <w:bookmarkStart w:id="138" w:name="_Toc215416305"/>
      <w:bookmarkStart w:id="139" w:name="_Toc215416509"/>
      <w:bookmarkStart w:id="140" w:name="_Toc215472631"/>
      <w:bookmarkStart w:id="141" w:name="_Toc215416306"/>
      <w:bookmarkStart w:id="142" w:name="_Toc215416510"/>
      <w:bookmarkStart w:id="143" w:name="_Toc215472632"/>
      <w:bookmarkStart w:id="144" w:name="_Toc215416307"/>
      <w:bookmarkStart w:id="145" w:name="_Toc215416511"/>
      <w:bookmarkStart w:id="146" w:name="_Toc215472633"/>
      <w:bookmarkStart w:id="147" w:name="_Toc215416308"/>
      <w:bookmarkStart w:id="148" w:name="_Toc215416512"/>
      <w:bookmarkStart w:id="149" w:name="_Toc215472634"/>
      <w:bookmarkStart w:id="150" w:name="_Toc215416309"/>
      <w:bookmarkStart w:id="151" w:name="_Toc215416513"/>
      <w:bookmarkStart w:id="152" w:name="_Toc215472635"/>
      <w:bookmarkStart w:id="153" w:name="_Toc215416310"/>
      <w:bookmarkStart w:id="154" w:name="_Toc215416514"/>
      <w:bookmarkStart w:id="155" w:name="_Toc215472636"/>
      <w:bookmarkStart w:id="156" w:name="_Toc215416311"/>
      <w:bookmarkStart w:id="157" w:name="_Toc215416515"/>
      <w:bookmarkStart w:id="158" w:name="_Toc215472637"/>
      <w:bookmarkStart w:id="159" w:name="_Toc215416312"/>
      <w:bookmarkStart w:id="160" w:name="_Toc215416516"/>
      <w:bookmarkStart w:id="161" w:name="_Toc215472638"/>
      <w:bookmarkStart w:id="162" w:name="_Toc215416313"/>
      <w:bookmarkStart w:id="163" w:name="_Toc215416517"/>
      <w:bookmarkStart w:id="164" w:name="_Toc215472639"/>
      <w:bookmarkStart w:id="165" w:name="_Toc215416314"/>
      <w:bookmarkStart w:id="166" w:name="_Toc215416518"/>
      <w:bookmarkStart w:id="167" w:name="_Toc215472640"/>
      <w:bookmarkStart w:id="168" w:name="_Toc215416315"/>
      <w:bookmarkStart w:id="169" w:name="_Toc215416519"/>
      <w:bookmarkStart w:id="170" w:name="_Toc215472641"/>
      <w:bookmarkStart w:id="171" w:name="_Toc215416316"/>
      <w:bookmarkStart w:id="172" w:name="_Toc215416520"/>
      <w:bookmarkStart w:id="173" w:name="_Toc215472642"/>
      <w:bookmarkStart w:id="174" w:name="_Toc215416317"/>
      <w:bookmarkStart w:id="175" w:name="_Toc215416521"/>
      <w:bookmarkStart w:id="176" w:name="_Toc215472643"/>
      <w:bookmarkStart w:id="177" w:name="_Toc215416318"/>
      <w:bookmarkStart w:id="178" w:name="_Toc215416522"/>
      <w:bookmarkStart w:id="179" w:name="_Toc215472644"/>
      <w:bookmarkStart w:id="180" w:name="_Toc215416319"/>
      <w:bookmarkStart w:id="181" w:name="_Toc215416523"/>
      <w:bookmarkStart w:id="182" w:name="_Toc215472645"/>
      <w:bookmarkStart w:id="183" w:name="_Toc215416320"/>
      <w:bookmarkStart w:id="184" w:name="_Toc215416524"/>
      <w:bookmarkStart w:id="185" w:name="_Toc215472646"/>
      <w:bookmarkStart w:id="186" w:name="_Toc215416321"/>
      <w:bookmarkStart w:id="187" w:name="_Toc215416525"/>
      <w:bookmarkStart w:id="188" w:name="_Toc215472647"/>
      <w:bookmarkStart w:id="189" w:name="_Toc215416322"/>
      <w:bookmarkStart w:id="190" w:name="_Toc215416526"/>
      <w:bookmarkStart w:id="191" w:name="_Toc215472648"/>
      <w:bookmarkStart w:id="192" w:name="_Toc215416323"/>
      <w:bookmarkStart w:id="193" w:name="_Toc215416527"/>
      <w:bookmarkStart w:id="194" w:name="_Toc215472649"/>
      <w:bookmarkStart w:id="195" w:name="_Toc215416324"/>
      <w:bookmarkStart w:id="196" w:name="_Toc215416528"/>
      <w:bookmarkStart w:id="197" w:name="_Toc215472650"/>
      <w:bookmarkStart w:id="198" w:name="_Toc215416325"/>
      <w:bookmarkStart w:id="199" w:name="_Toc215416529"/>
      <w:bookmarkStart w:id="200" w:name="_Toc215472651"/>
      <w:bookmarkStart w:id="201" w:name="_Toc215416326"/>
      <w:bookmarkStart w:id="202" w:name="_Toc215416530"/>
      <w:bookmarkStart w:id="203" w:name="_Toc215472652"/>
      <w:bookmarkStart w:id="204" w:name="_Toc215416327"/>
      <w:bookmarkStart w:id="205" w:name="_Toc215416531"/>
      <w:bookmarkStart w:id="206" w:name="_Toc215472653"/>
      <w:bookmarkStart w:id="207" w:name="_Toc215416328"/>
      <w:bookmarkStart w:id="208" w:name="_Toc215416532"/>
      <w:bookmarkStart w:id="209" w:name="_Toc215472654"/>
      <w:bookmarkStart w:id="210" w:name="_Toc215416329"/>
      <w:bookmarkStart w:id="211" w:name="_Toc215416533"/>
      <w:bookmarkStart w:id="212" w:name="_Toc215472655"/>
      <w:bookmarkStart w:id="213" w:name="_Toc215416330"/>
      <w:bookmarkStart w:id="214" w:name="_Toc215416534"/>
      <w:bookmarkStart w:id="215" w:name="_Toc215472656"/>
      <w:bookmarkStart w:id="216" w:name="_Toc215416331"/>
      <w:bookmarkStart w:id="217" w:name="_Toc215416535"/>
      <w:bookmarkStart w:id="218" w:name="_Toc215472657"/>
      <w:bookmarkStart w:id="219" w:name="_Toc215416332"/>
      <w:bookmarkStart w:id="220" w:name="_Toc215416536"/>
      <w:bookmarkStart w:id="221" w:name="_Toc215472658"/>
      <w:bookmarkStart w:id="222" w:name="_Toc215416333"/>
      <w:bookmarkStart w:id="223" w:name="_Toc215416537"/>
      <w:bookmarkStart w:id="224" w:name="_Toc215472659"/>
      <w:bookmarkStart w:id="225" w:name="_Toc215416334"/>
      <w:bookmarkStart w:id="226" w:name="_Toc215416538"/>
      <w:bookmarkStart w:id="227" w:name="_Toc215472660"/>
      <w:bookmarkStart w:id="228" w:name="_Toc215416335"/>
      <w:bookmarkStart w:id="229" w:name="_Toc215416539"/>
      <w:bookmarkStart w:id="230" w:name="_Toc215472661"/>
      <w:bookmarkStart w:id="231" w:name="_Toc215416336"/>
      <w:bookmarkStart w:id="232" w:name="_Toc215416540"/>
      <w:bookmarkStart w:id="233" w:name="_Toc215472662"/>
      <w:bookmarkStart w:id="234" w:name="_Toc215416337"/>
      <w:bookmarkStart w:id="235" w:name="_Toc215416541"/>
      <w:bookmarkStart w:id="236" w:name="_Toc215472663"/>
      <w:bookmarkStart w:id="237" w:name="_Toc215416338"/>
      <w:bookmarkStart w:id="238" w:name="_Toc215416542"/>
      <w:bookmarkStart w:id="239" w:name="_Toc215472664"/>
      <w:bookmarkStart w:id="240" w:name="_Toc215416339"/>
      <w:bookmarkStart w:id="241" w:name="_Toc215416543"/>
      <w:bookmarkStart w:id="242" w:name="_Toc215472665"/>
      <w:bookmarkStart w:id="243" w:name="_Toc215416340"/>
      <w:bookmarkStart w:id="244" w:name="_Toc215416544"/>
      <w:bookmarkStart w:id="245" w:name="_Toc215472666"/>
      <w:bookmarkStart w:id="246" w:name="_Toc215416341"/>
      <w:bookmarkStart w:id="247" w:name="_Toc215416545"/>
      <w:bookmarkStart w:id="248" w:name="_Toc215472667"/>
      <w:bookmarkStart w:id="249" w:name="_Toc215416342"/>
      <w:bookmarkStart w:id="250" w:name="_Toc215416546"/>
      <w:bookmarkStart w:id="251" w:name="_Toc215472668"/>
      <w:bookmarkStart w:id="252" w:name="_Toc215416343"/>
      <w:bookmarkStart w:id="253" w:name="_Toc215416547"/>
      <w:bookmarkStart w:id="254" w:name="_Toc215472669"/>
      <w:bookmarkStart w:id="255" w:name="_Toc215416344"/>
      <w:bookmarkStart w:id="256" w:name="_Toc215416548"/>
      <w:bookmarkStart w:id="257" w:name="_Toc215472670"/>
      <w:bookmarkStart w:id="258" w:name="_Toc215416345"/>
      <w:bookmarkStart w:id="259" w:name="_Toc215416549"/>
      <w:bookmarkStart w:id="260" w:name="_Toc215472671"/>
      <w:bookmarkStart w:id="261" w:name="_Toc215416346"/>
      <w:bookmarkStart w:id="262" w:name="_Toc215416550"/>
      <w:bookmarkStart w:id="263" w:name="_Toc215472672"/>
      <w:bookmarkStart w:id="264" w:name="_Toc215416347"/>
      <w:bookmarkStart w:id="265" w:name="_Toc215416551"/>
      <w:bookmarkStart w:id="266" w:name="_Toc215472673"/>
      <w:bookmarkStart w:id="267" w:name="_Toc215416348"/>
      <w:bookmarkStart w:id="268" w:name="_Toc215416552"/>
      <w:bookmarkStart w:id="269" w:name="_Toc215472674"/>
      <w:bookmarkStart w:id="270" w:name="_Toc215416349"/>
      <w:bookmarkStart w:id="271" w:name="_Toc215416553"/>
      <w:bookmarkStart w:id="272" w:name="_Toc215472675"/>
      <w:bookmarkStart w:id="273" w:name="_Toc215416350"/>
      <w:bookmarkStart w:id="274" w:name="_Toc215416554"/>
      <w:bookmarkStart w:id="275" w:name="_Toc215472676"/>
      <w:bookmarkStart w:id="276" w:name="_Toc215416351"/>
      <w:bookmarkStart w:id="277" w:name="_Toc215416555"/>
      <w:bookmarkStart w:id="278" w:name="_Toc215472677"/>
      <w:bookmarkStart w:id="279" w:name="_Toc215416352"/>
      <w:bookmarkStart w:id="280" w:name="_Toc215416556"/>
      <w:bookmarkStart w:id="281" w:name="_Toc215472678"/>
      <w:bookmarkStart w:id="282" w:name="_Toc215416353"/>
      <w:bookmarkStart w:id="283" w:name="_Toc215416557"/>
      <w:bookmarkStart w:id="284" w:name="_Toc215472679"/>
      <w:bookmarkStart w:id="285" w:name="_Toc215416354"/>
      <w:bookmarkStart w:id="286" w:name="_Toc215416558"/>
      <w:bookmarkStart w:id="287" w:name="_Toc215472680"/>
      <w:bookmarkStart w:id="288" w:name="_Toc215416355"/>
      <w:bookmarkStart w:id="289" w:name="_Toc215416559"/>
      <w:bookmarkStart w:id="290" w:name="_Toc215472681"/>
      <w:bookmarkStart w:id="291" w:name="_Toc215416356"/>
      <w:bookmarkStart w:id="292" w:name="_Toc215416560"/>
      <w:bookmarkStart w:id="293" w:name="_Toc215472682"/>
      <w:bookmarkStart w:id="294" w:name="_Toc215416357"/>
      <w:bookmarkStart w:id="295" w:name="_Toc215416561"/>
      <w:bookmarkStart w:id="296" w:name="_Toc215472683"/>
      <w:bookmarkStart w:id="297" w:name="_Toc215416358"/>
      <w:bookmarkStart w:id="298" w:name="_Toc215416562"/>
      <w:bookmarkStart w:id="299" w:name="_Toc215472684"/>
      <w:bookmarkStart w:id="300" w:name="_Toc215416359"/>
      <w:bookmarkStart w:id="301" w:name="_Toc215416563"/>
      <w:bookmarkStart w:id="302" w:name="_Toc215472685"/>
      <w:bookmarkStart w:id="303" w:name="_Toc215416360"/>
      <w:bookmarkStart w:id="304" w:name="_Toc215416564"/>
      <w:bookmarkStart w:id="305" w:name="_Toc215472686"/>
      <w:bookmarkStart w:id="306" w:name="_Toc215416361"/>
      <w:bookmarkStart w:id="307" w:name="_Toc215416565"/>
      <w:bookmarkStart w:id="308" w:name="_Toc215472687"/>
      <w:bookmarkStart w:id="309" w:name="_Toc215416362"/>
      <w:bookmarkStart w:id="310" w:name="_Toc215416566"/>
      <w:bookmarkStart w:id="311" w:name="_Toc215472688"/>
      <w:bookmarkStart w:id="312" w:name="_Toc215416363"/>
      <w:bookmarkStart w:id="313" w:name="_Toc215416567"/>
      <w:bookmarkStart w:id="314" w:name="_Toc215472689"/>
      <w:bookmarkStart w:id="315" w:name="_Toc215416364"/>
      <w:bookmarkStart w:id="316" w:name="_Toc215416568"/>
      <w:bookmarkStart w:id="317" w:name="_Toc215472690"/>
      <w:bookmarkStart w:id="318" w:name="_Toc215416365"/>
      <w:bookmarkStart w:id="319" w:name="_Toc215416569"/>
      <w:bookmarkStart w:id="320" w:name="_Toc215472691"/>
      <w:bookmarkStart w:id="321" w:name="_Toc215416366"/>
      <w:bookmarkStart w:id="322" w:name="_Toc215416570"/>
      <w:bookmarkStart w:id="323" w:name="_Toc215472692"/>
      <w:bookmarkStart w:id="324" w:name="_Toc215416367"/>
      <w:bookmarkStart w:id="325" w:name="_Toc215416571"/>
      <w:bookmarkStart w:id="326" w:name="_Toc215472693"/>
      <w:bookmarkStart w:id="327" w:name="_Toc215416368"/>
      <w:bookmarkStart w:id="328" w:name="_Toc215416572"/>
      <w:bookmarkStart w:id="329" w:name="_Toc215472694"/>
      <w:bookmarkStart w:id="330" w:name="_Toc215416369"/>
      <w:bookmarkStart w:id="331" w:name="_Toc215416573"/>
      <w:bookmarkStart w:id="332" w:name="_Toc215472695"/>
      <w:bookmarkStart w:id="333" w:name="_Toc215416370"/>
      <w:bookmarkStart w:id="334" w:name="_Toc215416574"/>
      <w:bookmarkStart w:id="335" w:name="_Toc215472696"/>
      <w:bookmarkStart w:id="336" w:name="_Toc215416371"/>
      <w:bookmarkStart w:id="337" w:name="_Toc215416575"/>
      <w:bookmarkStart w:id="338" w:name="_Toc215472697"/>
      <w:bookmarkStart w:id="339" w:name="_Toc215416372"/>
      <w:bookmarkStart w:id="340" w:name="_Toc215416576"/>
      <w:bookmarkStart w:id="341" w:name="_Toc215472698"/>
      <w:bookmarkStart w:id="342" w:name="_Toc215416373"/>
      <w:bookmarkStart w:id="343" w:name="_Toc215416577"/>
      <w:bookmarkStart w:id="344" w:name="_Toc215472699"/>
      <w:bookmarkStart w:id="345" w:name="_Toc215416374"/>
      <w:bookmarkStart w:id="346" w:name="_Toc215416578"/>
      <w:bookmarkStart w:id="347" w:name="_Toc215472700"/>
      <w:bookmarkStart w:id="348" w:name="_Toc215416375"/>
      <w:bookmarkStart w:id="349" w:name="_Toc215416579"/>
      <w:bookmarkStart w:id="350" w:name="_Toc215472701"/>
      <w:bookmarkStart w:id="351" w:name="_Toc215416376"/>
      <w:bookmarkStart w:id="352" w:name="_Toc215416580"/>
      <w:bookmarkStart w:id="353" w:name="_Toc215472702"/>
      <w:bookmarkStart w:id="354" w:name="_Toc215416377"/>
      <w:bookmarkStart w:id="355" w:name="_Toc215416581"/>
      <w:bookmarkStart w:id="356" w:name="_Toc215472703"/>
      <w:bookmarkStart w:id="357" w:name="_Toc215416378"/>
      <w:bookmarkStart w:id="358" w:name="_Toc215416582"/>
      <w:bookmarkStart w:id="359" w:name="_Toc215472704"/>
      <w:bookmarkStart w:id="360" w:name="_Toc215416379"/>
      <w:bookmarkStart w:id="361" w:name="_Toc215416583"/>
      <w:bookmarkStart w:id="362" w:name="_Toc215472705"/>
      <w:bookmarkStart w:id="363" w:name="_Toc215416380"/>
      <w:bookmarkStart w:id="364" w:name="_Toc215416584"/>
      <w:bookmarkStart w:id="365" w:name="_Toc215472706"/>
      <w:bookmarkStart w:id="366" w:name="_Toc215416381"/>
      <w:bookmarkStart w:id="367" w:name="_Toc215416585"/>
      <w:bookmarkStart w:id="368" w:name="_Toc215472707"/>
      <w:bookmarkStart w:id="369" w:name="_Toc215416382"/>
      <w:bookmarkStart w:id="370" w:name="_Toc215416586"/>
      <w:bookmarkStart w:id="371" w:name="_Toc215472708"/>
      <w:bookmarkStart w:id="372" w:name="_Toc215416383"/>
      <w:bookmarkStart w:id="373" w:name="_Toc215416587"/>
      <w:bookmarkStart w:id="374" w:name="_Toc215472709"/>
      <w:bookmarkStart w:id="375" w:name="_Toc215416384"/>
      <w:bookmarkStart w:id="376" w:name="_Toc215416588"/>
      <w:bookmarkStart w:id="377" w:name="_Toc215472710"/>
      <w:bookmarkStart w:id="378" w:name="_Toc215416385"/>
      <w:bookmarkStart w:id="379" w:name="_Toc215416589"/>
      <w:bookmarkStart w:id="380" w:name="_Toc215472711"/>
      <w:bookmarkStart w:id="381" w:name="_Toc215416386"/>
      <w:bookmarkStart w:id="382" w:name="_Toc215416590"/>
      <w:bookmarkStart w:id="383" w:name="_Toc215472712"/>
      <w:bookmarkStart w:id="384" w:name="_Toc215416415"/>
      <w:bookmarkStart w:id="385" w:name="_Toc215416619"/>
      <w:bookmarkStart w:id="386" w:name="_Toc215472741"/>
      <w:bookmarkStart w:id="387" w:name="_Toc215416416"/>
      <w:bookmarkStart w:id="388" w:name="_Toc215416620"/>
      <w:bookmarkStart w:id="389" w:name="_Toc215472742"/>
      <w:bookmarkStart w:id="390" w:name="_Toc215416417"/>
      <w:bookmarkStart w:id="391" w:name="_Toc215416621"/>
      <w:bookmarkStart w:id="392" w:name="_Toc215472743"/>
      <w:bookmarkStart w:id="393" w:name="_Toc215416418"/>
      <w:bookmarkStart w:id="394" w:name="_Toc215416622"/>
      <w:bookmarkStart w:id="395" w:name="_Toc215472744"/>
      <w:bookmarkStart w:id="396" w:name="_Toc215416419"/>
      <w:bookmarkStart w:id="397" w:name="_Toc215416623"/>
      <w:bookmarkStart w:id="398" w:name="_Toc215472745"/>
      <w:bookmarkStart w:id="399" w:name="_Toc215416420"/>
      <w:bookmarkStart w:id="400" w:name="_Toc215416624"/>
      <w:bookmarkStart w:id="401" w:name="_Toc215472746"/>
      <w:bookmarkStart w:id="402" w:name="_Toc215416421"/>
      <w:bookmarkStart w:id="403" w:name="_Toc215416625"/>
      <w:bookmarkStart w:id="404" w:name="_Toc215472747"/>
      <w:bookmarkStart w:id="405" w:name="_Toc215416422"/>
      <w:bookmarkStart w:id="406" w:name="_Toc215416626"/>
      <w:bookmarkStart w:id="407" w:name="_Toc215472748"/>
      <w:bookmarkStart w:id="408" w:name="_Toc215416423"/>
      <w:bookmarkStart w:id="409" w:name="_Toc215416627"/>
      <w:bookmarkStart w:id="410" w:name="_Toc215472749"/>
      <w:bookmarkStart w:id="411" w:name="_Toc215416424"/>
      <w:bookmarkStart w:id="412" w:name="_Toc215416628"/>
      <w:bookmarkStart w:id="413" w:name="_Toc215472750"/>
      <w:bookmarkStart w:id="414" w:name="_Toc215416425"/>
      <w:bookmarkStart w:id="415" w:name="_Toc215416629"/>
      <w:bookmarkStart w:id="416" w:name="_Toc215472751"/>
      <w:bookmarkStart w:id="417" w:name="_Toc215416426"/>
      <w:bookmarkStart w:id="418" w:name="_Toc215416630"/>
      <w:bookmarkStart w:id="419" w:name="_Toc215472752"/>
      <w:bookmarkStart w:id="420" w:name="_Toc215416427"/>
      <w:bookmarkStart w:id="421" w:name="_Toc215416631"/>
      <w:bookmarkStart w:id="422" w:name="_Toc215472753"/>
      <w:bookmarkStart w:id="423" w:name="_Toc215416428"/>
      <w:bookmarkStart w:id="424" w:name="_Toc215416632"/>
      <w:bookmarkStart w:id="425" w:name="_Toc215472754"/>
      <w:bookmarkStart w:id="426" w:name="_Toc215416429"/>
      <w:bookmarkStart w:id="427" w:name="_Toc215416633"/>
      <w:bookmarkStart w:id="428" w:name="_Toc215472755"/>
      <w:bookmarkStart w:id="429" w:name="_Toc215416430"/>
      <w:bookmarkStart w:id="430" w:name="_Toc215416634"/>
      <w:bookmarkStart w:id="431" w:name="_Toc215472756"/>
      <w:bookmarkStart w:id="432" w:name="_Toc215416431"/>
      <w:bookmarkStart w:id="433" w:name="_Toc215416635"/>
      <w:bookmarkStart w:id="434" w:name="_Toc215472757"/>
      <w:bookmarkStart w:id="435" w:name="_Toc215416432"/>
      <w:bookmarkStart w:id="436" w:name="_Toc215416636"/>
      <w:bookmarkStart w:id="437" w:name="_Toc215472758"/>
      <w:bookmarkStart w:id="438" w:name="_Toc215416433"/>
      <w:bookmarkStart w:id="439" w:name="_Toc215416637"/>
      <w:bookmarkStart w:id="440" w:name="_Toc215472759"/>
      <w:bookmarkStart w:id="441" w:name="_Toc215416434"/>
      <w:bookmarkStart w:id="442" w:name="_Toc215416638"/>
      <w:bookmarkStart w:id="443" w:name="_Toc215472760"/>
      <w:bookmarkStart w:id="444" w:name="_Toc215416435"/>
      <w:bookmarkStart w:id="445" w:name="_Toc215416639"/>
      <w:bookmarkStart w:id="446" w:name="_Toc215472761"/>
      <w:bookmarkStart w:id="447" w:name="_Toc215416436"/>
      <w:bookmarkStart w:id="448" w:name="_Toc215416640"/>
      <w:bookmarkStart w:id="449" w:name="_Toc215472762"/>
      <w:bookmarkStart w:id="450" w:name="_Toc215416437"/>
      <w:bookmarkStart w:id="451" w:name="_Toc215416641"/>
      <w:bookmarkStart w:id="452" w:name="_Toc215472763"/>
      <w:bookmarkStart w:id="453" w:name="_Toc215416438"/>
      <w:bookmarkStart w:id="454" w:name="_Toc215416642"/>
      <w:bookmarkStart w:id="455" w:name="_Toc215472764"/>
      <w:bookmarkStart w:id="456" w:name="_Toc215416439"/>
      <w:bookmarkStart w:id="457" w:name="_Toc215416643"/>
      <w:bookmarkStart w:id="458" w:name="_Toc215472765"/>
      <w:bookmarkStart w:id="459" w:name="_Toc215416440"/>
      <w:bookmarkStart w:id="460" w:name="_Toc215416644"/>
      <w:bookmarkStart w:id="461" w:name="_Toc215472766"/>
      <w:bookmarkStart w:id="462" w:name="_Toc215416441"/>
      <w:bookmarkStart w:id="463" w:name="_Toc215416645"/>
      <w:bookmarkStart w:id="464" w:name="_Toc215472767"/>
      <w:bookmarkStart w:id="465" w:name="_Toc21669113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sidRPr="00F33F52">
        <w:rPr>
          <w:color w:val="196B24" w:themeColor="accent3"/>
        </w:rPr>
        <w:lastRenderedPageBreak/>
        <w:t>Zagospodarowanie odpadów</w:t>
      </w:r>
      <w:bookmarkEnd w:id="465"/>
    </w:p>
    <w:p w14:paraId="14F2E453" w14:textId="77777777" w:rsidR="005812F5" w:rsidRPr="000E6B7D" w:rsidRDefault="005812F5" w:rsidP="0064310D">
      <w:r>
        <w:rPr>
          <w:noProof/>
        </w:rPr>
        <w:drawing>
          <wp:inline distT="0" distB="0" distL="0" distR="0" wp14:anchorId="5B9C84F2" wp14:editId="2023A60F">
            <wp:extent cx="2623699" cy="1424940"/>
            <wp:effectExtent l="0" t="0" r="5715" b="3810"/>
            <wp:docPr id="891332591"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332591" name="Obraz 18"/>
                    <pic:cNvPicPr>
                      <a:picLocks noChangeAspect="1" noChangeArrowheads="1"/>
                    </pic:cNvPicPr>
                  </pic:nvPicPr>
                  <pic:blipFill rotWithShape="1">
                    <a:blip r:embed="rId43">
                      <a:extLst>
                        <a:ext uri="{28A0092B-C50C-407E-A947-70E740481C1C}">
                          <a14:useLocalDpi xmlns:a14="http://schemas.microsoft.com/office/drawing/2010/main" val="0"/>
                        </a:ext>
                      </a:extLst>
                    </a:blip>
                    <a:srcRect r="2929" b="10000"/>
                    <a:stretch>
                      <a:fillRect/>
                    </a:stretch>
                  </pic:blipFill>
                  <pic:spPr bwMode="auto">
                    <a:xfrm>
                      <a:off x="0" y="0"/>
                      <a:ext cx="2630365" cy="1428560"/>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452DF54E" w14:textId="77777777" w:rsidR="005812F5" w:rsidRPr="00AB4EC9" w:rsidRDefault="005812F5" w:rsidP="000B79B8">
      <w:pPr>
        <w:spacing w:before="120" w:after="120"/>
        <w:rPr>
          <w:rFonts w:asciiTheme="minorHAnsi" w:hAnsiTheme="minorHAnsi" w:cs="Arial"/>
          <w:sz w:val="24"/>
          <w:szCs w:val="24"/>
        </w:rPr>
      </w:pPr>
      <w:r w:rsidRPr="00AB4EC9">
        <w:rPr>
          <w:rFonts w:asciiTheme="minorHAnsi" w:hAnsiTheme="minorHAnsi" w:cs="Arial"/>
          <w:b/>
          <w:sz w:val="24"/>
          <w:szCs w:val="24"/>
        </w:rPr>
        <w:t>Ustawa z dnia 14 grudnia 2012 r. o odpadach</w:t>
      </w:r>
      <w:r w:rsidRPr="00AB4EC9">
        <w:rPr>
          <w:rStyle w:val="Odwoanieprzypisudolnego"/>
          <w:rFonts w:asciiTheme="minorHAnsi" w:hAnsiTheme="minorHAnsi" w:cs="Arial"/>
          <w:sz w:val="24"/>
          <w:szCs w:val="24"/>
        </w:rPr>
        <w:footnoteReference w:id="91"/>
      </w:r>
      <w:r w:rsidRPr="00AB4EC9">
        <w:rPr>
          <w:rFonts w:asciiTheme="minorHAnsi" w:hAnsiTheme="minorHAnsi" w:cs="Arial"/>
          <w:sz w:val="24"/>
          <w:szCs w:val="24"/>
        </w:rPr>
        <w:t xml:space="preserve"> </w:t>
      </w:r>
      <w:r>
        <w:rPr>
          <w:rFonts w:asciiTheme="minorHAnsi" w:hAnsiTheme="minorHAnsi" w:cs="Arial"/>
          <w:sz w:val="24"/>
          <w:szCs w:val="24"/>
        </w:rPr>
        <w:t>przeniosła do prawa</w:t>
      </w:r>
      <w:r w:rsidRPr="00AB4EC9">
        <w:rPr>
          <w:rFonts w:asciiTheme="minorHAnsi" w:hAnsiTheme="minorHAnsi" w:cs="Arial"/>
          <w:sz w:val="24"/>
          <w:szCs w:val="24"/>
        </w:rPr>
        <w:t xml:space="preserve"> krajow</w:t>
      </w:r>
      <w:r>
        <w:rPr>
          <w:rFonts w:asciiTheme="minorHAnsi" w:hAnsiTheme="minorHAnsi" w:cs="Arial"/>
          <w:sz w:val="24"/>
          <w:szCs w:val="24"/>
        </w:rPr>
        <w:t>ego</w:t>
      </w:r>
      <w:r w:rsidRPr="00AB4EC9">
        <w:rPr>
          <w:rFonts w:asciiTheme="minorHAnsi" w:hAnsiTheme="minorHAnsi" w:cs="Arial"/>
          <w:sz w:val="24"/>
          <w:szCs w:val="24"/>
        </w:rPr>
        <w:t xml:space="preserve"> przepisy </w:t>
      </w:r>
      <w:r w:rsidRPr="00C92AAD">
        <w:rPr>
          <w:rFonts w:asciiTheme="minorHAnsi" w:hAnsiTheme="minorHAnsi" w:cs="Arial"/>
          <w:iCs/>
          <w:sz w:val="24"/>
          <w:szCs w:val="24"/>
        </w:rPr>
        <w:t>dyrektywy Parlamentu Europejskiego i Rady 2008/98/WE z dnia 19 listopada 2008 r. w sprawie odpadów oraz uchylającej niektóre dyrektywy</w:t>
      </w:r>
      <w:r w:rsidRPr="00C92AAD">
        <w:rPr>
          <w:rStyle w:val="Odwoanieprzypisudolnego"/>
          <w:rFonts w:asciiTheme="minorHAnsi" w:hAnsiTheme="minorHAnsi" w:cs="Arial"/>
          <w:iCs/>
          <w:sz w:val="24"/>
          <w:szCs w:val="24"/>
        </w:rPr>
        <w:footnoteReference w:id="92"/>
      </w:r>
      <w:r w:rsidRPr="00C92AAD">
        <w:rPr>
          <w:rFonts w:asciiTheme="minorHAnsi" w:hAnsiTheme="minorHAnsi" w:cs="Arial"/>
          <w:iCs/>
          <w:sz w:val="24"/>
          <w:szCs w:val="24"/>
        </w:rPr>
        <w:t>.</w:t>
      </w:r>
    </w:p>
    <w:p w14:paraId="0F28912C" w14:textId="77777777" w:rsidR="005812F5" w:rsidRDefault="005812F5" w:rsidP="000B79B8">
      <w:pPr>
        <w:spacing w:before="120" w:after="120"/>
        <w:rPr>
          <w:rFonts w:asciiTheme="minorHAnsi" w:hAnsiTheme="minorHAnsi" w:cs="Arial"/>
          <w:sz w:val="24"/>
          <w:szCs w:val="24"/>
        </w:rPr>
      </w:pPr>
      <w:r w:rsidRPr="00AB4EC9">
        <w:rPr>
          <w:rFonts w:asciiTheme="minorHAnsi" w:hAnsiTheme="minorHAnsi" w:cs="Arial"/>
          <w:sz w:val="24"/>
          <w:szCs w:val="24"/>
        </w:rPr>
        <w:t xml:space="preserve">W świetle krajowych regulacji jednostki sektora finansów publicznych są zobowiązane do stosowania </w:t>
      </w:r>
      <w:r w:rsidRPr="007D4CF5">
        <w:rPr>
          <w:rFonts w:asciiTheme="minorHAnsi" w:hAnsiTheme="minorHAnsi" w:cs="Arial"/>
          <w:sz w:val="24"/>
          <w:szCs w:val="24"/>
        </w:rPr>
        <w:t>przy udzielaniu zamówień publicznych</w:t>
      </w:r>
      <w:r w:rsidRPr="007D4CF5">
        <w:rPr>
          <w:rFonts w:asciiTheme="minorHAnsi" w:hAnsiTheme="minorHAnsi" w:cs="Arial"/>
          <w:b/>
          <w:bCs/>
          <w:sz w:val="24"/>
          <w:szCs w:val="24"/>
        </w:rPr>
        <w:t xml:space="preserve"> kryteriów ponownego użycia lub przygotowania do ponownego użycia odpadów</w:t>
      </w:r>
      <w:r w:rsidRPr="007D4CF5">
        <w:rPr>
          <w:rFonts w:asciiTheme="minorHAnsi" w:hAnsiTheme="minorHAnsi" w:cs="Arial"/>
          <w:sz w:val="24"/>
          <w:szCs w:val="24"/>
        </w:rPr>
        <w:t>,</w:t>
      </w:r>
      <w:r w:rsidRPr="00AB4EC9">
        <w:rPr>
          <w:rFonts w:asciiTheme="minorHAnsi" w:hAnsiTheme="minorHAnsi" w:cs="Arial"/>
          <w:sz w:val="24"/>
          <w:szCs w:val="24"/>
        </w:rPr>
        <w:t xml:space="preserve"> o ile ponowne użycie lub przygotowanie do ponownego użycia odpadów jest możliwe</w:t>
      </w:r>
      <w:r w:rsidRPr="00AB4EC9">
        <w:rPr>
          <w:rStyle w:val="Odwoanieprzypisudolnego"/>
          <w:rFonts w:asciiTheme="minorHAnsi" w:hAnsiTheme="minorHAnsi" w:cs="Arial"/>
          <w:sz w:val="24"/>
          <w:szCs w:val="24"/>
        </w:rPr>
        <w:footnoteReference w:id="93"/>
      </w:r>
      <w:r w:rsidRPr="00AB4EC9">
        <w:rPr>
          <w:rFonts w:asciiTheme="minorHAnsi" w:hAnsiTheme="minorHAnsi" w:cs="Arial"/>
          <w:sz w:val="24"/>
          <w:szCs w:val="24"/>
        </w:rPr>
        <w:t>.</w:t>
      </w:r>
    </w:p>
    <w:p w14:paraId="225604AD" w14:textId="77777777" w:rsidR="005812F5" w:rsidRPr="00AB4EC9" w:rsidRDefault="005812F5" w:rsidP="000B79B8">
      <w:pPr>
        <w:spacing w:before="120" w:after="120"/>
        <w:rPr>
          <w:rFonts w:asciiTheme="minorHAnsi" w:hAnsiTheme="minorHAnsi" w:cs="Arial"/>
          <w:sz w:val="24"/>
          <w:szCs w:val="24"/>
        </w:rPr>
      </w:pPr>
      <w:r>
        <w:rPr>
          <w:rFonts w:asciiTheme="minorHAnsi" w:hAnsiTheme="minorHAnsi" w:cs="Arial"/>
          <w:sz w:val="24"/>
          <w:szCs w:val="24"/>
        </w:rPr>
        <w:t>W załączniku 4a określającym przykładowe instrumenty ekonomiczne i inne środki, które mają zachęcać do stosowania hierarchii sposobów postepowania z odpadami, odwołano się do z</w:t>
      </w:r>
      <w:r w:rsidRPr="00AE7957">
        <w:rPr>
          <w:rFonts w:asciiTheme="minorHAnsi" w:hAnsiTheme="minorHAnsi" w:cs="Arial"/>
          <w:sz w:val="24"/>
          <w:szCs w:val="24"/>
        </w:rPr>
        <w:t>równoważon</w:t>
      </w:r>
      <w:r>
        <w:rPr>
          <w:rFonts w:asciiTheme="minorHAnsi" w:hAnsiTheme="minorHAnsi" w:cs="Arial"/>
          <w:sz w:val="24"/>
          <w:szCs w:val="24"/>
        </w:rPr>
        <w:t>ych</w:t>
      </w:r>
      <w:r w:rsidRPr="00AE7957">
        <w:rPr>
          <w:rFonts w:asciiTheme="minorHAnsi" w:hAnsiTheme="minorHAnsi" w:cs="Arial"/>
          <w:sz w:val="24"/>
          <w:szCs w:val="24"/>
        </w:rPr>
        <w:t xml:space="preserve"> zamówie</w:t>
      </w:r>
      <w:r>
        <w:rPr>
          <w:rFonts w:asciiTheme="minorHAnsi" w:hAnsiTheme="minorHAnsi" w:cs="Arial"/>
          <w:sz w:val="24"/>
          <w:szCs w:val="24"/>
        </w:rPr>
        <w:t>ń</w:t>
      </w:r>
      <w:r w:rsidRPr="00AE7957">
        <w:rPr>
          <w:rFonts w:asciiTheme="minorHAnsi" w:hAnsiTheme="minorHAnsi" w:cs="Arial"/>
          <w:sz w:val="24"/>
          <w:szCs w:val="24"/>
        </w:rPr>
        <w:t xml:space="preserve"> publiczn</w:t>
      </w:r>
      <w:r>
        <w:rPr>
          <w:rFonts w:asciiTheme="minorHAnsi" w:hAnsiTheme="minorHAnsi" w:cs="Arial"/>
          <w:sz w:val="24"/>
          <w:szCs w:val="24"/>
        </w:rPr>
        <w:t>ych</w:t>
      </w:r>
      <w:r w:rsidRPr="00AE7957">
        <w:rPr>
          <w:rFonts w:asciiTheme="minorHAnsi" w:hAnsiTheme="minorHAnsi" w:cs="Arial"/>
          <w:sz w:val="24"/>
          <w:szCs w:val="24"/>
        </w:rPr>
        <w:t xml:space="preserve"> zachęcając</w:t>
      </w:r>
      <w:r>
        <w:rPr>
          <w:rFonts w:asciiTheme="minorHAnsi" w:hAnsiTheme="minorHAnsi" w:cs="Arial"/>
          <w:sz w:val="24"/>
          <w:szCs w:val="24"/>
        </w:rPr>
        <w:t>ych</w:t>
      </w:r>
      <w:r w:rsidRPr="00AE7957">
        <w:rPr>
          <w:rFonts w:asciiTheme="minorHAnsi" w:hAnsiTheme="minorHAnsi" w:cs="Arial"/>
          <w:sz w:val="24"/>
          <w:szCs w:val="24"/>
        </w:rPr>
        <w:t xml:space="preserve"> do lepszego gospodarowania odpadami i wykorzystywania produktów i materiałów pochodzących z recyklingu.</w:t>
      </w:r>
    </w:p>
    <w:p w14:paraId="58FE2375" w14:textId="77777777" w:rsidR="005812F5" w:rsidRPr="00AB4EC9" w:rsidRDefault="005812F5" w:rsidP="000B79B8">
      <w:pPr>
        <w:spacing w:before="120" w:after="120"/>
        <w:rPr>
          <w:rFonts w:asciiTheme="minorHAnsi" w:hAnsiTheme="minorHAnsi" w:cs="Arial"/>
          <w:sz w:val="24"/>
          <w:szCs w:val="24"/>
        </w:rPr>
      </w:pPr>
      <w:r>
        <w:rPr>
          <w:rFonts w:asciiTheme="minorHAnsi" w:hAnsiTheme="minorHAnsi" w:cs="Arial"/>
          <w:sz w:val="24"/>
          <w:szCs w:val="24"/>
        </w:rPr>
        <w:t>Z kolei w</w:t>
      </w:r>
      <w:r w:rsidRPr="00AB4EC9">
        <w:rPr>
          <w:rFonts w:asciiTheme="minorHAnsi" w:hAnsiTheme="minorHAnsi" w:cs="Arial"/>
          <w:sz w:val="24"/>
          <w:szCs w:val="24"/>
        </w:rPr>
        <w:t xml:space="preserve"> załączniku nr 5 do ustawy określone zostały przykłady środków służących zapobieganiu powstawaniu odpadów. Wśród środków mogących mieć wpływ na fazę konsumpcji i użytkowania w kontekście zamówień publicznych i zaopatrzenia przedsiębiorstw wymienia się włączanie kryteriów związanych z ochroną środowiska i zapobieganiem powstawaniu odpadów do zaproszeń do składania ofert i kontraktów, zgodnie z Podręcznikiem na temat ekologicznych zamówień publicznych, opublikowanym przez Komisję Europejską 29 października 2004 r.</w:t>
      </w:r>
    </w:p>
    <w:p w14:paraId="28A32BB4" w14:textId="77777777" w:rsidR="005812F5" w:rsidRPr="00AB4EC9" w:rsidRDefault="005812F5" w:rsidP="000B79B8">
      <w:pPr>
        <w:spacing w:before="120" w:after="120"/>
        <w:rPr>
          <w:rFonts w:asciiTheme="minorHAnsi" w:hAnsiTheme="minorHAnsi" w:cs="Arial"/>
          <w:sz w:val="24"/>
          <w:szCs w:val="24"/>
        </w:rPr>
      </w:pPr>
      <w:r w:rsidRPr="00AB4EC9">
        <w:rPr>
          <w:rFonts w:asciiTheme="minorHAnsi" w:hAnsiTheme="minorHAnsi" w:cs="Arial"/>
          <w:sz w:val="24"/>
          <w:szCs w:val="24"/>
        </w:rPr>
        <w:t>W aktualnym wydaniu Podręcznika KE pt. „Ekologiczne zakupy! Podręcznik dotyczący zielonych zamówień publicznych” z 2016 r.</w:t>
      </w:r>
      <w:r w:rsidRPr="00AB4EC9">
        <w:rPr>
          <w:rStyle w:val="Odwoanieprzypisudolnego"/>
          <w:rFonts w:asciiTheme="minorHAnsi" w:hAnsiTheme="minorHAnsi" w:cs="Arial"/>
          <w:sz w:val="24"/>
          <w:szCs w:val="24"/>
        </w:rPr>
        <w:footnoteReference w:id="94"/>
      </w:r>
      <w:r w:rsidRPr="00AB4EC9">
        <w:rPr>
          <w:rFonts w:asciiTheme="minorHAnsi" w:hAnsiTheme="minorHAnsi" w:cs="Arial"/>
          <w:sz w:val="24"/>
          <w:szCs w:val="24"/>
        </w:rPr>
        <w:t xml:space="preserve"> wskazano, iż w przypadku utylizacji zużytych produktów lub opakowań należy wyznaczyć cele w zakresie ograniczania ilości odpadów wywożonych na składowiska.</w:t>
      </w:r>
    </w:p>
    <w:p w14:paraId="16D056F5" w14:textId="77777777" w:rsidR="005812F5" w:rsidRDefault="005812F5" w:rsidP="000B79B8">
      <w:pPr>
        <w:spacing w:before="120" w:after="120"/>
        <w:rPr>
          <w:rFonts w:asciiTheme="minorHAnsi" w:hAnsiTheme="minorHAnsi" w:cs="Arial"/>
          <w:color w:val="0D0D0D"/>
          <w:sz w:val="24"/>
          <w:szCs w:val="24"/>
          <w:shd w:val="clear" w:color="auto" w:fill="FFFFFF"/>
        </w:rPr>
      </w:pPr>
      <w:r w:rsidRPr="00AB4EC9">
        <w:rPr>
          <w:rFonts w:asciiTheme="minorHAnsi" w:hAnsiTheme="minorHAnsi" w:cs="Arial"/>
          <w:sz w:val="24"/>
          <w:szCs w:val="24"/>
        </w:rPr>
        <w:t xml:space="preserve">W ramach postępowania </w:t>
      </w:r>
      <w:r w:rsidRPr="00AB4EC9">
        <w:rPr>
          <w:rFonts w:asciiTheme="minorHAnsi" w:hAnsiTheme="minorHAnsi" w:cs="Arial"/>
          <w:sz w:val="24"/>
          <w:szCs w:val="24"/>
          <w:shd w:val="clear" w:color="auto" w:fill="FFFFFF"/>
        </w:rPr>
        <w:t>na odbiór i zagospodarowanie odpadów</w:t>
      </w:r>
      <w:r w:rsidRPr="00AB4EC9">
        <w:rPr>
          <w:rFonts w:asciiTheme="minorHAnsi" w:hAnsiTheme="minorHAnsi" w:cs="Arial"/>
          <w:sz w:val="24"/>
          <w:szCs w:val="24"/>
        </w:rPr>
        <w:t xml:space="preserve"> komunalnych zamawiający są zobowiązani do </w:t>
      </w:r>
      <w:r w:rsidRPr="00AB4EC9">
        <w:rPr>
          <w:rFonts w:asciiTheme="minorHAnsi" w:hAnsiTheme="minorHAnsi" w:cs="Arial"/>
          <w:sz w:val="24"/>
          <w:szCs w:val="24"/>
          <w:shd w:val="clear" w:color="auto" w:fill="FFFFFF"/>
        </w:rPr>
        <w:t xml:space="preserve">ustanowienia w ramach </w:t>
      </w:r>
      <w:r w:rsidRPr="00AB4EC9">
        <w:rPr>
          <w:rFonts w:asciiTheme="minorHAnsi" w:hAnsiTheme="minorHAnsi" w:cs="Arial"/>
          <w:b/>
          <w:sz w:val="24"/>
          <w:szCs w:val="24"/>
          <w:shd w:val="clear" w:color="auto" w:fill="FFFFFF"/>
        </w:rPr>
        <w:t>opisu przedmiotu zamówienia</w:t>
      </w:r>
      <w:r w:rsidRPr="00AB4EC9">
        <w:rPr>
          <w:rFonts w:asciiTheme="minorHAnsi" w:hAnsiTheme="minorHAnsi" w:cs="Arial"/>
          <w:sz w:val="24"/>
          <w:szCs w:val="24"/>
          <w:shd w:val="clear" w:color="auto" w:fill="FFFFFF"/>
        </w:rPr>
        <w:t xml:space="preserve"> wymogów względem poziomów odzysku odpadów poszczególnych frakcji. </w:t>
      </w:r>
      <w:r w:rsidRPr="00AB4EC9">
        <w:rPr>
          <w:rFonts w:asciiTheme="minorHAnsi" w:hAnsiTheme="minorHAnsi" w:cs="Arial"/>
          <w:sz w:val="24"/>
          <w:szCs w:val="24"/>
          <w:shd w:val="clear" w:color="auto" w:fill="FFFFFF"/>
        </w:rPr>
        <w:lastRenderedPageBreak/>
        <w:t xml:space="preserve">Wymogi </w:t>
      </w:r>
      <w:r w:rsidRPr="00AB4EC9">
        <w:rPr>
          <w:rFonts w:asciiTheme="minorHAnsi" w:hAnsiTheme="minorHAnsi" w:cs="Arial"/>
          <w:color w:val="0D0D0D"/>
          <w:sz w:val="24"/>
          <w:szCs w:val="24"/>
          <w:shd w:val="clear" w:color="auto" w:fill="FFFFFF"/>
        </w:rPr>
        <w:t xml:space="preserve">te szczegółowo określa </w:t>
      </w:r>
      <w:r w:rsidRPr="00C92AAD">
        <w:rPr>
          <w:rFonts w:asciiTheme="minorHAnsi" w:hAnsiTheme="minorHAnsi" w:cs="Arial"/>
          <w:iCs/>
          <w:color w:val="0D0D0D"/>
          <w:sz w:val="24"/>
          <w:szCs w:val="24"/>
          <w:shd w:val="clear" w:color="auto" w:fill="FFFFFF"/>
        </w:rPr>
        <w:t xml:space="preserve">ustawa </w:t>
      </w:r>
      <w:r w:rsidRPr="00C92AAD">
        <w:rPr>
          <w:rFonts w:asciiTheme="minorHAnsi" w:hAnsiTheme="minorHAnsi" w:cs="Arial"/>
          <w:iCs/>
          <w:color w:val="0D0D0D"/>
          <w:sz w:val="24"/>
          <w:szCs w:val="24"/>
        </w:rPr>
        <w:t>z dnia 13 września 1996 r. o utrzymaniu czystości i porządku w gminach</w:t>
      </w:r>
      <w:r w:rsidRPr="00AB4EC9">
        <w:rPr>
          <w:rStyle w:val="Odwoanieprzypisudolnego"/>
          <w:rFonts w:asciiTheme="minorHAnsi" w:hAnsiTheme="minorHAnsi" w:cs="Arial"/>
          <w:color w:val="0D0D0D"/>
          <w:sz w:val="24"/>
          <w:szCs w:val="24"/>
        </w:rPr>
        <w:footnoteReference w:id="95"/>
      </w:r>
      <w:r w:rsidRPr="00AB4EC9">
        <w:rPr>
          <w:rFonts w:asciiTheme="minorHAnsi" w:hAnsiTheme="minorHAnsi" w:cs="Arial"/>
          <w:color w:val="0D0D0D"/>
          <w:sz w:val="24"/>
          <w:szCs w:val="24"/>
        </w:rPr>
        <w:t>.</w:t>
      </w:r>
      <w:r>
        <w:rPr>
          <w:rStyle w:val="Odwoanieprzypisudolnego"/>
          <w:rFonts w:asciiTheme="minorHAnsi" w:hAnsiTheme="minorHAnsi" w:cs="Arial"/>
          <w:color w:val="0D0D0D"/>
          <w:sz w:val="24"/>
          <w:szCs w:val="24"/>
        </w:rPr>
        <w:footnoteReference w:id="96"/>
      </w:r>
      <w:r w:rsidRPr="00AB4EC9">
        <w:rPr>
          <w:rFonts w:asciiTheme="minorHAnsi" w:hAnsiTheme="minorHAnsi" w:cs="Arial"/>
          <w:color w:val="0D0D0D"/>
          <w:sz w:val="24"/>
          <w:szCs w:val="24"/>
          <w:shd w:val="clear" w:color="auto" w:fill="FFFFFF"/>
        </w:rPr>
        <w:t xml:space="preserve"> </w:t>
      </w:r>
    </w:p>
    <w:p w14:paraId="51A4C22E" w14:textId="77777777" w:rsidR="005812F5" w:rsidRPr="00AB4EC9" w:rsidRDefault="005812F5" w:rsidP="000B79B8">
      <w:pPr>
        <w:spacing w:before="120" w:after="120"/>
        <w:rPr>
          <w:rFonts w:asciiTheme="minorHAnsi" w:hAnsiTheme="minorHAnsi" w:cs="Arial"/>
          <w:color w:val="0D0D0D"/>
          <w:sz w:val="24"/>
          <w:szCs w:val="24"/>
          <w:shd w:val="clear" w:color="auto" w:fill="FFFFFF"/>
        </w:rPr>
      </w:pPr>
      <w:r w:rsidRPr="00AB4EC9">
        <w:rPr>
          <w:rFonts w:asciiTheme="minorHAnsi" w:hAnsiTheme="minorHAnsi" w:cs="Arial"/>
          <w:color w:val="0D0D0D"/>
          <w:sz w:val="24"/>
          <w:szCs w:val="24"/>
        </w:rPr>
        <w:t xml:space="preserve">Z kolei w ramach </w:t>
      </w:r>
      <w:r w:rsidRPr="00AB4EC9">
        <w:rPr>
          <w:rFonts w:asciiTheme="minorHAnsi" w:hAnsiTheme="minorHAnsi" w:cs="Arial"/>
          <w:b/>
          <w:color w:val="0D0D0D"/>
          <w:sz w:val="24"/>
          <w:szCs w:val="24"/>
          <w:shd w:val="clear" w:color="auto" w:fill="FFFFFF"/>
        </w:rPr>
        <w:t>kryterium oceny ofert</w:t>
      </w:r>
      <w:r w:rsidRPr="00AB4EC9">
        <w:rPr>
          <w:rFonts w:asciiTheme="minorHAnsi" w:hAnsiTheme="minorHAnsi" w:cs="Arial"/>
          <w:color w:val="0D0D0D"/>
          <w:sz w:val="24"/>
          <w:szCs w:val="24"/>
          <w:shd w:val="clear" w:color="auto" w:fill="FFFFFF"/>
        </w:rPr>
        <w:t xml:space="preserve"> z</w:t>
      </w:r>
      <w:r w:rsidRPr="00AB4EC9">
        <w:rPr>
          <w:rFonts w:asciiTheme="minorHAnsi" w:hAnsiTheme="minorHAnsi" w:cs="Arial"/>
          <w:color w:val="0D0D0D"/>
          <w:sz w:val="24"/>
          <w:szCs w:val="24"/>
        </w:rPr>
        <w:t>amawiający mogą dodatkowo punktować</w:t>
      </w:r>
      <w:r w:rsidRPr="00AB4EC9">
        <w:rPr>
          <w:rFonts w:asciiTheme="minorHAnsi" w:hAnsiTheme="minorHAnsi" w:cs="Arial"/>
          <w:color w:val="0D0D0D"/>
          <w:sz w:val="24"/>
          <w:szCs w:val="24"/>
          <w:shd w:val="clear" w:color="auto" w:fill="FFFFFF"/>
        </w:rPr>
        <w:t xml:space="preserve"> osiągnięcie wyższych poziomów odzysku odpadów od tych ustanowionych przepisami prawa. </w:t>
      </w:r>
    </w:p>
    <w:p w14:paraId="727A328D" w14:textId="3502911A" w:rsidR="00BC64F6" w:rsidRPr="00FD084A" w:rsidRDefault="005812F5" w:rsidP="0064310D">
      <w:pPr>
        <w:pStyle w:val="Nagwek2"/>
        <w:numPr>
          <w:ilvl w:val="0"/>
          <w:numId w:val="27"/>
        </w:numPr>
        <w:rPr>
          <w:color w:val="196B24" w:themeColor="accent3"/>
        </w:rPr>
      </w:pPr>
      <w:r w:rsidRPr="00AB4EC9">
        <w:rPr>
          <w:rStyle w:val="Nagwek1Znak"/>
          <w:rFonts w:asciiTheme="minorHAnsi" w:eastAsia="Calibri" w:hAnsiTheme="minorHAnsi"/>
          <w:sz w:val="24"/>
          <w:szCs w:val="24"/>
        </w:rPr>
        <w:br w:type="page"/>
      </w:r>
      <w:bookmarkStart w:id="466" w:name="_Toc216691133"/>
      <w:r w:rsidR="00BC64F6" w:rsidRPr="005E6351">
        <w:rPr>
          <w:color w:val="196B24" w:themeColor="accent3"/>
        </w:rPr>
        <w:lastRenderedPageBreak/>
        <w:t>Opakowa</w:t>
      </w:r>
      <w:r w:rsidR="00BC64F6">
        <w:rPr>
          <w:color w:val="196B24" w:themeColor="accent3"/>
        </w:rPr>
        <w:t>nia</w:t>
      </w:r>
      <w:r w:rsidR="00BC64F6" w:rsidRPr="005E6351">
        <w:rPr>
          <w:color w:val="196B24" w:themeColor="accent3"/>
        </w:rPr>
        <w:t xml:space="preserve"> i odpad</w:t>
      </w:r>
      <w:r w:rsidR="00BC64F6">
        <w:rPr>
          <w:color w:val="196B24" w:themeColor="accent3"/>
        </w:rPr>
        <w:t>y</w:t>
      </w:r>
      <w:r w:rsidR="00BC64F6" w:rsidRPr="005E6351">
        <w:rPr>
          <w:color w:val="196B24" w:themeColor="accent3"/>
        </w:rPr>
        <w:t xml:space="preserve"> opakowaniow</w:t>
      </w:r>
      <w:r w:rsidR="00BC64F6">
        <w:rPr>
          <w:color w:val="196B24" w:themeColor="accent3"/>
        </w:rPr>
        <w:t>e</w:t>
      </w:r>
      <w:bookmarkEnd w:id="466"/>
    </w:p>
    <w:p w14:paraId="54F247C1" w14:textId="77777777" w:rsidR="00BC64F6" w:rsidRDefault="00BC64F6" w:rsidP="0064310D">
      <w:pPr>
        <w:rPr>
          <w:rFonts w:asciiTheme="minorHAnsi" w:hAnsiTheme="minorHAnsi"/>
          <w:sz w:val="24"/>
          <w:szCs w:val="24"/>
        </w:rPr>
      </w:pPr>
      <w:r>
        <w:rPr>
          <w:rFonts w:asciiTheme="minorHAnsi" w:hAnsiTheme="minorHAnsi"/>
          <w:noProof/>
          <w:sz w:val="24"/>
          <w:szCs w:val="24"/>
        </w:rPr>
        <w:drawing>
          <wp:inline distT="0" distB="0" distL="0" distR="0" wp14:anchorId="736283DB" wp14:editId="62758C9D">
            <wp:extent cx="2186940" cy="1455309"/>
            <wp:effectExtent l="19050" t="0" r="22860" b="431165"/>
            <wp:docPr id="749542249" name="Obraz 19" descr="Obraz zawierający pudełko, zastawa stołowa, w pomieszczeniu, sztu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542249" name="Obraz 19" descr="Obraz zawierający pudełko, zastawa stołowa, w pomieszczeniu, sztuka&#10;&#10;Zawartość wygenerowana przez AI może być niepoprawna."/>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194613" cy="146041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6DB78CC1" w14:textId="77777777" w:rsidR="00BC64F6" w:rsidRDefault="00BC64F6" w:rsidP="000B79B8">
      <w:pPr>
        <w:rPr>
          <w:rFonts w:asciiTheme="minorHAnsi" w:hAnsiTheme="minorHAnsi"/>
          <w:sz w:val="24"/>
          <w:szCs w:val="24"/>
        </w:rPr>
      </w:pPr>
      <w:r>
        <w:rPr>
          <w:rFonts w:asciiTheme="minorHAnsi" w:hAnsiTheme="minorHAnsi"/>
          <w:sz w:val="24"/>
          <w:szCs w:val="24"/>
        </w:rPr>
        <w:t xml:space="preserve">Zgodnie z art. 63 </w:t>
      </w:r>
      <w:r w:rsidRPr="00835427">
        <w:rPr>
          <w:rFonts w:asciiTheme="minorHAnsi" w:hAnsiTheme="minorHAnsi"/>
          <w:b/>
          <w:bCs/>
          <w:sz w:val="24"/>
          <w:szCs w:val="24"/>
        </w:rPr>
        <w:t>rozporządzenia Parlamentu Europejskiego i Rady (UE) 2025/40 z dnia 19 grudnia 2024 r. w sprawie opakowań i odpadów opakowaniowych, zmiany rozporządzenia (UE) 2019/1020 i dyrektywy (UE) 2019/904 oraz uchylenia dyrektywy 94/62/WE</w:t>
      </w:r>
      <w:r w:rsidRPr="00835427">
        <w:rPr>
          <w:rStyle w:val="Odwoanieprzypisudolnego"/>
          <w:rFonts w:asciiTheme="minorHAnsi" w:hAnsiTheme="minorHAnsi"/>
          <w:sz w:val="24"/>
          <w:szCs w:val="24"/>
        </w:rPr>
        <w:footnoteReference w:id="97"/>
      </w:r>
      <w:r>
        <w:rPr>
          <w:rFonts w:asciiTheme="minorHAnsi" w:hAnsiTheme="minorHAnsi"/>
          <w:sz w:val="24"/>
          <w:szCs w:val="24"/>
        </w:rPr>
        <w:t xml:space="preserve">, Komisja Europejska została uprawniona do </w:t>
      </w:r>
      <w:r w:rsidRPr="00AF065D">
        <w:rPr>
          <w:rFonts w:asciiTheme="minorHAnsi" w:hAnsiTheme="minorHAnsi"/>
          <w:sz w:val="24"/>
          <w:szCs w:val="24"/>
        </w:rPr>
        <w:t>przyj</w:t>
      </w:r>
      <w:r>
        <w:rPr>
          <w:rFonts w:asciiTheme="minorHAnsi" w:hAnsiTheme="minorHAnsi"/>
          <w:sz w:val="24"/>
          <w:szCs w:val="24"/>
        </w:rPr>
        <w:t>ęcia</w:t>
      </w:r>
      <w:r w:rsidRPr="00AF065D">
        <w:rPr>
          <w:rFonts w:asciiTheme="minorHAnsi" w:hAnsiTheme="minorHAnsi"/>
          <w:sz w:val="24"/>
          <w:szCs w:val="24"/>
        </w:rPr>
        <w:t xml:space="preserve"> akt</w:t>
      </w:r>
      <w:r>
        <w:rPr>
          <w:rFonts w:asciiTheme="minorHAnsi" w:hAnsiTheme="minorHAnsi"/>
          <w:sz w:val="24"/>
          <w:szCs w:val="24"/>
        </w:rPr>
        <w:t>ów</w:t>
      </w:r>
      <w:r w:rsidRPr="00AF065D">
        <w:rPr>
          <w:rFonts w:asciiTheme="minorHAnsi" w:hAnsiTheme="minorHAnsi"/>
          <w:sz w:val="24"/>
          <w:szCs w:val="24"/>
        </w:rPr>
        <w:t xml:space="preserve"> wykonawcz</w:t>
      </w:r>
      <w:r>
        <w:rPr>
          <w:rFonts w:asciiTheme="minorHAnsi" w:hAnsiTheme="minorHAnsi"/>
          <w:sz w:val="24"/>
          <w:szCs w:val="24"/>
        </w:rPr>
        <w:t>ych</w:t>
      </w:r>
      <w:r w:rsidRPr="00AF065D">
        <w:rPr>
          <w:rFonts w:asciiTheme="minorHAnsi" w:hAnsiTheme="minorHAnsi"/>
          <w:sz w:val="24"/>
          <w:szCs w:val="24"/>
        </w:rPr>
        <w:t>, w których określ</w:t>
      </w:r>
      <w:r>
        <w:rPr>
          <w:rFonts w:asciiTheme="minorHAnsi" w:hAnsiTheme="minorHAnsi"/>
          <w:sz w:val="24"/>
          <w:szCs w:val="24"/>
        </w:rPr>
        <w:t>one zostaną</w:t>
      </w:r>
      <w:r w:rsidRPr="00AF065D">
        <w:rPr>
          <w:rFonts w:asciiTheme="minorHAnsi" w:hAnsiTheme="minorHAnsi"/>
          <w:sz w:val="24"/>
          <w:szCs w:val="24"/>
        </w:rPr>
        <w:t xml:space="preserve"> minimalne obowiązkowe wymogi dla zamówień publicznych na opakowania, produkty w opakowaniu lub usługi, w których wykorzystuje się opakowania lub produkty w opakowaniu</w:t>
      </w:r>
      <w:r>
        <w:rPr>
          <w:rFonts w:asciiTheme="minorHAnsi" w:hAnsiTheme="minorHAnsi"/>
          <w:sz w:val="24"/>
          <w:szCs w:val="24"/>
        </w:rPr>
        <w:t xml:space="preserve">. Minimalne obowiązkowe wymogi będą miały zastosowanie do zamówień </w:t>
      </w:r>
      <w:r w:rsidRPr="00AF065D">
        <w:rPr>
          <w:rFonts w:asciiTheme="minorHAnsi" w:hAnsiTheme="minorHAnsi"/>
          <w:sz w:val="24"/>
          <w:szCs w:val="24"/>
        </w:rPr>
        <w:t>wchodzących w zakres stosowania dyrektywy 2014/24/UE lub dyrektywy 2014/25/UE</w:t>
      </w:r>
      <w:r>
        <w:rPr>
          <w:rFonts w:asciiTheme="minorHAnsi" w:hAnsiTheme="minorHAnsi"/>
          <w:sz w:val="24"/>
          <w:szCs w:val="24"/>
        </w:rPr>
        <w:t>, w któr</w:t>
      </w:r>
      <w:r w:rsidRPr="00AF065D">
        <w:rPr>
          <w:rFonts w:asciiTheme="minorHAnsi" w:hAnsiTheme="minorHAnsi"/>
          <w:sz w:val="24"/>
          <w:szCs w:val="24"/>
        </w:rPr>
        <w:t>ych opakowania lub produkty w opakowaniu stanowi</w:t>
      </w:r>
      <w:r>
        <w:rPr>
          <w:rFonts w:asciiTheme="minorHAnsi" w:hAnsiTheme="minorHAnsi"/>
          <w:sz w:val="24"/>
          <w:szCs w:val="24"/>
        </w:rPr>
        <w:t>ć będą</w:t>
      </w:r>
      <w:r w:rsidRPr="00AF065D">
        <w:rPr>
          <w:rFonts w:asciiTheme="minorHAnsi" w:hAnsiTheme="minorHAnsi"/>
          <w:sz w:val="24"/>
          <w:szCs w:val="24"/>
        </w:rPr>
        <w:t xml:space="preserve"> ponad 30% szacowanej wartości zamówienia lub wartości produktów wykorzystywanych w ramach usług stanowiących przedmiot zamówienia.</w:t>
      </w:r>
    </w:p>
    <w:p w14:paraId="359FB98E" w14:textId="77777777" w:rsidR="00BC64F6" w:rsidRDefault="00BC64F6" w:rsidP="000B79B8">
      <w:pPr>
        <w:pBdr>
          <w:top w:val="thickThinSmallGap" w:sz="24" w:space="1" w:color="auto"/>
          <w:left w:val="thickThinSmallGap" w:sz="24" w:space="4" w:color="auto"/>
          <w:bottom w:val="thinThickSmallGap" w:sz="24" w:space="1" w:color="auto"/>
          <w:right w:val="thinThickSmallGap" w:sz="24" w:space="4" w:color="auto"/>
        </w:pBdr>
        <w:shd w:val="clear" w:color="auto" w:fill="D9F2D0" w:themeFill="accent6" w:themeFillTint="33"/>
        <w:rPr>
          <w:rFonts w:asciiTheme="minorHAnsi" w:hAnsiTheme="minorHAnsi"/>
          <w:color w:val="196B24" w:themeColor="accent3"/>
          <w:sz w:val="24"/>
          <w:szCs w:val="24"/>
        </w:rPr>
      </w:pPr>
    </w:p>
    <w:p w14:paraId="4B9E56B9" w14:textId="77777777" w:rsidR="00BC64F6" w:rsidRDefault="00BC64F6" w:rsidP="000B79B8">
      <w:pPr>
        <w:pBdr>
          <w:top w:val="thickThinSmallGap" w:sz="24" w:space="1" w:color="auto"/>
          <w:left w:val="thickThinSmallGap" w:sz="24" w:space="4" w:color="auto"/>
          <w:bottom w:val="thinThickSmallGap" w:sz="24" w:space="1" w:color="auto"/>
          <w:right w:val="thinThickSmallGap" w:sz="24" w:space="4" w:color="auto"/>
        </w:pBdr>
        <w:shd w:val="clear" w:color="auto" w:fill="D9F2D0" w:themeFill="accent6" w:themeFillTint="33"/>
        <w:rPr>
          <w:rFonts w:asciiTheme="minorHAnsi" w:hAnsiTheme="minorHAnsi"/>
          <w:color w:val="196B24" w:themeColor="accent3"/>
          <w:sz w:val="24"/>
          <w:szCs w:val="24"/>
        </w:rPr>
      </w:pPr>
      <w:r w:rsidRPr="00774EA2">
        <w:rPr>
          <w:rFonts w:asciiTheme="minorHAnsi" w:hAnsiTheme="minorHAnsi"/>
          <w:color w:val="196B24" w:themeColor="accent3"/>
          <w:sz w:val="24"/>
          <w:szCs w:val="24"/>
        </w:rPr>
        <w:t xml:space="preserve">Termin na wydanie tych aktów wykonawczych </w:t>
      </w:r>
      <w:r w:rsidRPr="00774EA2">
        <w:rPr>
          <w:rFonts w:asciiTheme="minorHAnsi" w:hAnsiTheme="minorHAnsi"/>
          <w:b/>
          <w:bCs/>
          <w:color w:val="196B24" w:themeColor="accent3"/>
          <w:sz w:val="24"/>
          <w:szCs w:val="24"/>
        </w:rPr>
        <w:t xml:space="preserve">upływa 12 lutego 2030 r. </w:t>
      </w:r>
      <w:r w:rsidRPr="00774EA2">
        <w:rPr>
          <w:rFonts w:asciiTheme="minorHAnsi" w:hAnsiTheme="minorHAnsi"/>
          <w:color w:val="196B24" w:themeColor="accent3"/>
          <w:sz w:val="24"/>
          <w:szCs w:val="24"/>
        </w:rPr>
        <w:t>Z kolei wymogi określone w aktach wykonawczych będą miały zastosowanie do procedur udzielania zamówień publicznych rozpoczętych nie wcześniej niż 12 miesięcy od dnia wejścia w</w:t>
      </w:r>
      <w:r>
        <w:rPr>
          <w:rFonts w:asciiTheme="minorHAnsi" w:hAnsiTheme="minorHAnsi"/>
          <w:color w:val="196B24" w:themeColor="accent3"/>
          <w:sz w:val="24"/>
          <w:szCs w:val="24"/>
        </w:rPr>
        <w:t> </w:t>
      </w:r>
      <w:r w:rsidRPr="00774EA2">
        <w:rPr>
          <w:rFonts w:asciiTheme="minorHAnsi" w:hAnsiTheme="minorHAnsi"/>
          <w:color w:val="196B24" w:themeColor="accent3"/>
          <w:sz w:val="24"/>
          <w:szCs w:val="24"/>
        </w:rPr>
        <w:t>życie danego aktu wykonawczego.</w:t>
      </w:r>
    </w:p>
    <w:p w14:paraId="1471E4C1" w14:textId="77777777" w:rsidR="00BC64F6" w:rsidRPr="00774EA2" w:rsidRDefault="00BC64F6" w:rsidP="000B79B8">
      <w:pPr>
        <w:pBdr>
          <w:top w:val="thickThinSmallGap" w:sz="24" w:space="1" w:color="auto"/>
          <w:left w:val="thickThinSmallGap" w:sz="24" w:space="4" w:color="auto"/>
          <w:bottom w:val="thinThickSmallGap" w:sz="24" w:space="1" w:color="auto"/>
          <w:right w:val="thinThickSmallGap" w:sz="24" w:space="4" w:color="auto"/>
        </w:pBdr>
        <w:shd w:val="clear" w:color="auto" w:fill="D9F2D0" w:themeFill="accent6" w:themeFillTint="33"/>
        <w:rPr>
          <w:rFonts w:asciiTheme="minorHAnsi" w:hAnsiTheme="minorHAnsi"/>
          <w:color w:val="196B24" w:themeColor="accent3"/>
          <w:sz w:val="24"/>
          <w:szCs w:val="24"/>
        </w:rPr>
      </w:pPr>
    </w:p>
    <w:p w14:paraId="70618904" w14:textId="77777777" w:rsidR="00BC64F6" w:rsidRDefault="00BC64F6" w:rsidP="000B79B8">
      <w:pPr>
        <w:rPr>
          <w:rFonts w:asciiTheme="minorHAnsi" w:hAnsiTheme="minorHAnsi"/>
          <w:sz w:val="24"/>
          <w:szCs w:val="24"/>
        </w:rPr>
      </w:pPr>
      <w:r w:rsidRPr="00AF065D">
        <w:rPr>
          <w:rFonts w:asciiTheme="minorHAnsi" w:hAnsiTheme="minorHAnsi"/>
          <w:sz w:val="24"/>
          <w:szCs w:val="24"/>
        </w:rPr>
        <w:t xml:space="preserve">Minimalne obowiązkowe wymogi w zakresie zielonych zamówień publicznych </w:t>
      </w:r>
      <w:r>
        <w:rPr>
          <w:rFonts w:asciiTheme="minorHAnsi" w:hAnsiTheme="minorHAnsi"/>
          <w:sz w:val="24"/>
          <w:szCs w:val="24"/>
        </w:rPr>
        <w:t>będą dotyczyć:</w:t>
      </w:r>
    </w:p>
    <w:p w14:paraId="68D2548A" w14:textId="77777777" w:rsidR="00BC64F6" w:rsidRPr="00FD3483" w:rsidRDefault="00BC64F6" w:rsidP="000B79B8">
      <w:pPr>
        <w:pStyle w:val="Akapitzlist"/>
        <w:numPr>
          <w:ilvl w:val="0"/>
          <w:numId w:val="29"/>
        </w:numPr>
        <w:rPr>
          <w:rFonts w:asciiTheme="minorHAnsi" w:hAnsiTheme="minorHAnsi"/>
          <w:color w:val="000000" w:themeColor="text1"/>
          <w:sz w:val="24"/>
          <w:szCs w:val="24"/>
        </w:rPr>
      </w:pPr>
      <w:r w:rsidRPr="00FD3483">
        <w:rPr>
          <w:rFonts w:asciiTheme="minorHAnsi" w:hAnsiTheme="minorHAnsi"/>
          <w:sz w:val="24"/>
          <w:szCs w:val="24"/>
        </w:rPr>
        <w:t>ograniczenia do minimum obecności i stężenia substancji potencjalnie niebezpiecznych jako składników materiałów opakowaniowych lub jakichkolwiek części składowych opakowań</w:t>
      </w:r>
      <w:r>
        <w:rPr>
          <w:rFonts w:asciiTheme="minorHAnsi" w:hAnsiTheme="minorHAnsi"/>
          <w:sz w:val="24"/>
          <w:szCs w:val="24"/>
        </w:rPr>
        <w:t>,</w:t>
      </w:r>
    </w:p>
    <w:p w14:paraId="68021629" w14:textId="77777777" w:rsidR="00BC64F6" w:rsidRPr="00FD3483" w:rsidRDefault="00BC64F6" w:rsidP="000B79B8">
      <w:pPr>
        <w:pStyle w:val="Akapitzlist"/>
        <w:numPr>
          <w:ilvl w:val="0"/>
          <w:numId w:val="29"/>
        </w:numPr>
        <w:rPr>
          <w:rFonts w:asciiTheme="minorHAnsi" w:hAnsiTheme="minorHAnsi"/>
          <w:color w:val="000000" w:themeColor="text1"/>
          <w:sz w:val="24"/>
          <w:szCs w:val="24"/>
        </w:rPr>
      </w:pPr>
      <w:r w:rsidRPr="00FD3483">
        <w:rPr>
          <w:rFonts w:asciiTheme="minorHAnsi" w:hAnsiTheme="minorHAnsi"/>
          <w:color w:val="000000" w:themeColor="text1"/>
          <w:sz w:val="24"/>
          <w:szCs w:val="24"/>
        </w:rPr>
        <w:t>stosowania opakowań zdatnych do recyklingu</w:t>
      </w:r>
      <w:r>
        <w:rPr>
          <w:rFonts w:asciiTheme="minorHAnsi" w:hAnsiTheme="minorHAnsi"/>
          <w:color w:val="000000" w:themeColor="text1"/>
          <w:sz w:val="24"/>
          <w:szCs w:val="24"/>
        </w:rPr>
        <w:t>,</w:t>
      </w:r>
    </w:p>
    <w:p w14:paraId="33190F8B" w14:textId="77777777" w:rsidR="00BC64F6" w:rsidRPr="00FD3483" w:rsidRDefault="00BC64F6" w:rsidP="000B79B8">
      <w:pPr>
        <w:pStyle w:val="Akapitzlist"/>
        <w:numPr>
          <w:ilvl w:val="0"/>
          <w:numId w:val="29"/>
        </w:numPr>
        <w:rPr>
          <w:rFonts w:asciiTheme="minorHAnsi" w:hAnsiTheme="minorHAnsi"/>
          <w:color w:val="000000" w:themeColor="text1"/>
          <w:sz w:val="24"/>
          <w:szCs w:val="24"/>
        </w:rPr>
      </w:pPr>
      <w:r w:rsidRPr="00FD3483">
        <w:rPr>
          <w:rFonts w:asciiTheme="minorHAnsi" w:hAnsiTheme="minorHAnsi"/>
          <w:color w:val="000000" w:themeColor="text1"/>
          <w:sz w:val="24"/>
          <w:szCs w:val="24"/>
        </w:rPr>
        <w:lastRenderedPageBreak/>
        <w:t>minimalnej zawartości materiału pochodzącego z recyklingu w opakowaniach z tworzyw sztucznych</w:t>
      </w:r>
      <w:r>
        <w:rPr>
          <w:rFonts w:asciiTheme="minorHAnsi" w:hAnsiTheme="minorHAnsi"/>
          <w:color w:val="000000" w:themeColor="text1"/>
          <w:sz w:val="24"/>
          <w:szCs w:val="24"/>
        </w:rPr>
        <w:t>,</w:t>
      </w:r>
    </w:p>
    <w:p w14:paraId="63760982" w14:textId="77777777" w:rsidR="00BC64F6" w:rsidRPr="00FD3483" w:rsidRDefault="00BC64F6" w:rsidP="000B79B8">
      <w:pPr>
        <w:pStyle w:val="Akapitzlist"/>
        <w:numPr>
          <w:ilvl w:val="0"/>
          <w:numId w:val="29"/>
        </w:numPr>
        <w:rPr>
          <w:rFonts w:asciiTheme="minorHAnsi" w:hAnsiTheme="minorHAnsi"/>
          <w:color w:val="000000" w:themeColor="text1"/>
          <w:sz w:val="24"/>
          <w:szCs w:val="24"/>
        </w:rPr>
      </w:pPr>
      <w:r w:rsidRPr="00FD3483">
        <w:rPr>
          <w:rFonts w:asciiTheme="minorHAnsi" w:hAnsiTheme="minorHAnsi"/>
          <w:color w:val="000000" w:themeColor="text1"/>
          <w:sz w:val="24"/>
          <w:szCs w:val="24"/>
        </w:rPr>
        <w:t xml:space="preserve">zwiększenia wykorzystania surowców </w:t>
      </w:r>
      <w:proofErr w:type="spellStart"/>
      <w:r w:rsidRPr="00FD3483">
        <w:rPr>
          <w:rFonts w:asciiTheme="minorHAnsi" w:hAnsiTheme="minorHAnsi"/>
          <w:color w:val="000000" w:themeColor="text1"/>
          <w:sz w:val="24"/>
          <w:szCs w:val="24"/>
        </w:rPr>
        <w:t>biopochodnych</w:t>
      </w:r>
      <w:proofErr w:type="spellEnd"/>
      <w:r w:rsidRPr="00FD3483">
        <w:rPr>
          <w:rFonts w:asciiTheme="minorHAnsi" w:hAnsiTheme="minorHAnsi"/>
          <w:color w:val="000000" w:themeColor="text1"/>
          <w:sz w:val="24"/>
          <w:szCs w:val="24"/>
        </w:rPr>
        <w:t xml:space="preserve"> w opakowaniach z tworzyw sztucznych</w:t>
      </w:r>
      <w:r>
        <w:rPr>
          <w:rFonts w:asciiTheme="minorHAnsi" w:hAnsiTheme="minorHAnsi"/>
          <w:color w:val="000000" w:themeColor="text1"/>
          <w:sz w:val="24"/>
          <w:szCs w:val="24"/>
        </w:rPr>
        <w:t>,</w:t>
      </w:r>
    </w:p>
    <w:p w14:paraId="42579B0A" w14:textId="77777777" w:rsidR="00BC64F6" w:rsidRPr="00FD3483" w:rsidRDefault="00BC64F6" w:rsidP="0064310D">
      <w:pPr>
        <w:pStyle w:val="Akapitzlist"/>
        <w:numPr>
          <w:ilvl w:val="0"/>
          <w:numId w:val="29"/>
        </w:numPr>
        <w:rPr>
          <w:rFonts w:asciiTheme="minorHAnsi" w:hAnsiTheme="minorHAnsi"/>
          <w:color w:val="000000" w:themeColor="text1"/>
          <w:sz w:val="24"/>
          <w:szCs w:val="24"/>
        </w:rPr>
      </w:pPr>
      <w:r w:rsidRPr="00FD3483">
        <w:rPr>
          <w:rFonts w:asciiTheme="minorHAnsi" w:hAnsiTheme="minorHAnsi"/>
          <w:color w:val="000000" w:themeColor="text1"/>
          <w:sz w:val="24"/>
          <w:szCs w:val="24"/>
        </w:rPr>
        <w:t xml:space="preserve">stosowania opakowań </w:t>
      </w:r>
      <w:proofErr w:type="spellStart"/>
      <w:r w:rsidRPr="00FD3483">
        <w:rPr>
          <w:rFonts w:asciiTheme="minorHAnsi" w:hAnsiTheme="minorHAnsi"/>
          <w:color w:val="000000" w:themeColor="text1"/>
          <w:sz w:val="24"/>
          <w:szCs w:val="24"/>
        </w:rPr>
        <w:t>kompostowalnych</w:t>
      </w:r>
      <w:proofErr w:type="spellEnd"/>
      <w:r w:rsidRPr="00FD3483">
        <w:rPr>
          <w:rFonts w:asciiTheme="minorHAnsi" w:hAnsiTheme="minorHAnsi"/>
          <w:color w:val="000000" w:themeColor="text1"/>
          <w:sz w:val="24"/>
          <w:szCs w:val="24"/>
        </w:rPr>
        <w:t xml:space="preserve"> (zgodne z przyjętymi normami kompostowania)</w:t>
      </w:r>
      <w:r>
        <w:rPr>
          <w:rFonts w:asciiTheme="minorHAnsi" w:hAnsiTheme="minorHAnsi"/>
          <w:color w:val="000000" w:themeColor="text1"/>
          <w:sz w:val="24"/>
          <w:szCs w:val="24"/>
        </w:rPr>
        <w:t>,</w:t>
      </w:r>
    </w:p>
    <w:p w14:paraId="35E3AE2B" w14:textId="77777777" w:rsidR="00BC64F6" w:rsidRPr="00FD3483" w:rsidRDefault="00BC64F6" w:rsidP="0064310D">
      <w:pPr>
        <w:pStyle w:val="Akapitzlist"/>
        <w:numPr>
          <w:ilvl w:val="0"/>
          <w:numId w:val="29"/>
        </w:numPr>
        <w:rPr>
          <w:rFonts w:asciiTheme="minorHAnsi" w:hAnsiTheme="minorHAnsi"/>
          <w:color w:val="000000" w:themeColor="text1"/>
          <w:sz w:val="24"/>
          <w:szCs w:val="24"/>
        </w:rPr>
      </w:pPr>
      <w:r w:rsidRPr="00FD3483">
        <w:rPr>
          <w:rFonts w:asciiTheme="minorHAnsi" w:hAnsiTheme="minorHAnsi"/>
          <w:color w:val="000000" w:themeColor="text1"/>
          <w:sz w:val="24"/>
          <w:szCs w:val="24"/>
        </w:rPr>
        <w:t>minimalizacji opakowań, tj., aby opakowanie było zaprojektowane w taki sposób, aby jego masa i objętość były ograniczone do minimum niezbędnego do zapewnienia jego funkcjonalności, z uwzględnieniem jego kształtu oraz materiału</w:t>
      </w:r>
      <w:r>
        <w:rPr>
          <w:rFonts w:asciiTheme="minorHAnsi" w:hAnsiTheme="minorHAnsi"/>
          <w:color w:val="000000" w:themeColor="text1"/>
          <w:sz w:val="24"/>
          <w:szCs w:val="24"/>
        </w:rPr>
        <w:t>,</w:t>
      </w:r>
    </w:p>
    <w:p w14:paraId="7A9D71CC" w14:textId="77777777" w:rsidR="00BC64F6" w:rsidRPr="00FD3483" w:rsidRDefault="00BC64F6" w:rsidP="0064310D">
      <w:pPr>
        <w:pStyle w:val="Akapitzlist"/>
        <w:numPr>
          <w:ilvl w:val="0"/>
          <w:numId w:val="29"/>
        </w:numPr>
        <w:rPr>
          <w:rFonts w:asciiTheme="minorHAnsi" w:hAnsiTheme="minorHAnsi"/>
          <w:color w:val="000000" w:themeColor="text1"/>
          <w:sz w:val="24"/>
          <w:szCs w:val="24"/>
        </w:rPr>
      </w:pPr>
      <w:r w:rsidRPr="00FD3483">
        <w:rPr>
          <w:rFonts w:asciiTheme="minorHAnsi" w:hAnsiTheme="minorHAnsi"/>
          <w:color w:val="000000" w:themeColor="text1"/>
          <w:sz w:val="24"/>
          <w:szCs w:val="24"/>
        </w:rPr>
        <w:t>stosowania opakowań wielokrotnego użytku (w oparciu o minimalną liczbę rotacji dla opakowań wielokrotnego użytku)</w:t>
      </w:r>
      <w:r>
        <w:rPr>
          <w:rFonts w:asciiTheme="minorHAnsi" w:hAnsiTheme="minorHAnsi"/>
          <w:color w:val="000000" w:themeColor="text1"/>
          <w:sz w:val="24"/>
          <w:szCs w:val="24"/>
        </w:rPr>
        <w:t>.</w:t>
      </w:r>
    </w:p>
    <w:p w14:paraId="05239892" w14:textId="77777777" w:rsidR="00BC64F6" w:rsidRDefault="00BC64F6" w:rsidP="000B79B8">
      <w:pPr>
        <w:rPr>
          <w:rFonts w:asciiTheme="minorHAnsi" w:hAnsiTheme="minorHAnsi"/>
          <w:sz w:val="24"/>
          <w:szCs w:val="24"/>
        </w:rPr>
      </w:pPr>
      <w:r>
        <w:rPr>
          <w:rFonts w:asciiTheme="minorHAnsi" w:hAnsiTheme="minorHAnsi"/>
          <w:sz w:val="24"/>
          <w:szCs w:val="24"/>
        </w:rPr>
        <w:t xml:space="preserve">Wymogi </w:t>
      </w:r>
      <w:r w:rsidRPr="00AF065D">
        <w:rPr>
          <w:rFonts w:asciiTheme="minorHAnsi" w:hAnsiTheme="minorHAnsi"/>
          <w:sz w:val="24"/>
          <w:szCs w:val="24"/>
        </w:rPr>
        <w:t>mog</w:t>
      </w:r>
      <w:r>
        <w:rPr>
          <w:rFonts w:asciiTheme="minorHAnsi" w:hAnsiTheme="minorHAnsi"/>
          <w:sz w:val="24"/>
          <w:szCs w:val="24"/>
        </w:rPr>
        <w:t xml:space="preserve">ą mieć </w:t>
      </w:r>
      <w:r w:rsidRPr="00AF065D">
        <w:rPr>
          <w:rFonts w:asciiTheme="minorHAnsi" w:hAnsiTheme="minorHAnsi"/>
          <w:sz w:val="24"/>
          <w:szCs w:val="24"/>
        </w:rPr>
        <w:t>postać specyfikacji technicznych</w:t>
      </w:r>
      <w:r>
        <w:rPr>
          <w:rFonts w:asciiTheme="minorHAnsi" w:hAnsiTheme="minorHAnsi"/>
          <w:sz w:val="24"/>
          <w:szCs w:val="24"/>
        </w:rPr>
        <w:t xml:space="preserve">, </w:t>
      </w:r>
      <w:r w:rsidRPr="00AF065D">
        <w:rPr>
          <w:rFonts w:asciiTheme="minorHAnsi" w:hAnsiTheme="minorHAnsi"/>
          <w:sz w:val="24"/>
          <w:szCs w:val="24"/>
        </w:rPr>
        <w:t>kryteriów kwalifikacji w</w:t>
      </w:r>
      <w:r>
        <w:rPr>
          <w:rFonts w:asciiTheme="minorHAnsi" w:hAnsiTheme="minorHAnsi"/>
          <w:sz w:val="24"/>
          <w:szCs w:val="24"/>
        </w:rPr>
        <w:t xml:space="preserve"> odniesieniu do wykonawców, czy też </w:t>
      </w:r>
      <w:r w:rsidRPr="00AF065D">
        <w:rPr>
          <w:rFonts w:asciiTheme="minorHAnsi" w:hAnsiTheme="minorHAnsi"/>
          <w:sz w:val="24"/>
          <w:szCs w:val="24"/>
        </w:rPr>
        <w:t>warunków realizacji zamówień</w:t>
      </w:r>
      <w:r>
        <w:rPr>
          <w:rFonts w:asciiTheme="minorHAnsi" w:hAnsiTheme="minorHAnsi"/>
          <w:sz w:val="24"/>
          <w:szCs w:val="24"/>
        </w:rPr>
        <w:t xml:space="preserve">. </w:t>
      </w:r>
    </w:p>
    <w:p w14:paraId="41A0DD73" w14:textId="77777777" w:rsidR="00BC64F6" w:rsidRDefault="00BC64F6" w:rsidP="000B79B8">
      <w:pPr>
        <w:rPr>
          <w:rFonts w:asciiTheme="minorHAnsi" w:hAnsiTheme="minorHAnsi"/>
          <w:sz w:val="24"/>
          <w:szCs w:val="24"/>
        </w:rPr>
      </w:pPr>
      <w:r>
        <w:rPr>
          <w:rFonts w:asciiTheme="minorHAnsi" w:hAnsiTheme="minorHAnsi"/>
          <w:sz w:val="24"/>
          <w:szCs w:val="24"/>
        </w:rPr>
        <w:t xml:space="preserve">Wprawdzie rozporządzenie 2025/40 przewiduje obowiązek stosowania przez zamawiających publicznych i zamawiających sektorowych minimalnych wymogów dla zielonych zamówień, jednak przepisy dopuszczać będą pod pewnymi warunkami odstępstwa. Dotyczyć to ma </w:t>
      </w:r>
      <w:r w:rsidRPr="00AF065D">
        <w:rPr>
          <w:rFonts w:asciiTheme="minorHAnsi" w:hAnsiTheme="minorHAnsi"/>
          <w:sz w:val="24"/>
          <w:szCs w:val="24"/>
        </w:rPr>
        <w:t>należycie uzasadnionych przypadk</w:t>
      </w:r>
      <w:r>
        <w:rPr>
          <w:rFonts w:asciiTheme="minorHAnsi" w:hAnsiTheme="minorHAnsi"/>
          <w:sz w:val="24"/>
          <w:szCs w:val="24"/>
        </w:rPr>
        <w:t>ów</w:t>
      </w:r>
      <w:r w:rsidRPr="00AF065D">
        <w:rPr>
          <w:rFonts w:asciiTheme="minorHAnsi" w:hAnsiTheme="minorHAnsi"/>
          <w:sz w:val="24"/>
          <w:szCs w:val="24"/>
        </w:rPr>
        <w:t xml:space="preserve">, </w:t>
      </w:r>
      <w:r>
        <w:rPr>
          <w:rFonts w:asciiTheme="minorHAnsi" w:hAnsiTheme="minorHAnsi"/>
          <w:sz w:val="24"/>
          <w:szCs w:val="24"/>
        </w:rPr>
        <w:t xml:space="preserve">gdy brak zastosowania minimalnych wymogów argumentowany jest </w:t>
      </w:r>
      <w:r w:rsidRPr="00AF065D">
        <w:rPr>
          <w:rFonts w:asciiTheme="minorHAnsi" w:hAnsiTheme="minorHAnsi"/>
          <w:sz w:val="24"/>
          <w:szCs w:val="24"/>
        </w:rPr>
        <w:t>względ</w:t>
      </w:r>
      <w:r>
        <w:rPr>
          <w:rFonts w:asciiTheme="minorHAnsi" w:hAnsiTheme="minorHAnsi"/>
          <w:sz w:val="24"/>
          <w:szCs w:val="24"/>
        </w:rPr>
        <w:t>ami</w:t>
      </w:r>
      <w:r w:rsidRPr="00AF065D">
        <w:rPr>
          <w:rFonts w:asciiTheme="minorHAnsi" w:hAnsiTheme="minorHAnsi"/>
          <w:sz w:val="24"/>
          <w:szCs w:val="24"/>
        </w:rPr>
        <w:t xml:space="preserve"> bezpieczeństwa publicznego lub zdrowia publicznego. </w:t>
      </w:r>
      <w:r>
        <w:rPr>
          <w:rFonts w:asciiTheme="minorHAnsi" w:hAnsiTheme="minorHAnsi"/>
          <w:sz w:val="24"/>
          <w:szCs w:val="24"/>
        </w:rPr>
        <w:t xml:space="preserve">Odstępstwo od stosowania minimalnych </w:t>
      </w:r>
      <w:r w:rsidRPr="00AF065D">
        <w:rPr>
          <w:rFonts w:asciiTheme="minorHAnsi" w:hAnsiTheme="minorHAnsi"/>
          <w:sz w:val="24"/>
          <w:szCs w:val="24"/>
        </w:rPr>
        <w:t>wymogów</w:t>
      </w:r>
      <w:r>
        <w:rPr>
          <w:rFonts w:asciiTheme="minorHAnsi" w:hAnsiTheme="minorHAnsi"/>
          <w:sz w:val="24"/>
          <w:szCs w:val="24"/>
        </w:rPr>
        <w:t xml:space="preserve"> środowiskowych będzie również dopuszczalne</w:t>
      </w:r>
      <w:r w:rsidRPr="00AF065D">
        <w:rPr>
          <w:rFonts w:asciiTheme="minorHAnsi" w:hAnsiTheme="minorHAnsi"/>
          <w:sz w:val="24"/>
          <w:szCs w:val="24"/>
        </w:rPr>
        <w:t xml:space="preserve">, jeżeli </w:t>
      </w:r>
      <w:r>
        <w:rPr>
          <w:rFonts w:asciiTheme="minorHAnsi" w:hAnsiTheme="minorHAnsi"/>
          <w:sz w:val="24"/>
          <w:szCs w:val="24"/>
        </w:rPr>
        <w:t xml:space="preserve">miałyby skutkować </w:t>
      </w:r>
      <w:r w:rsidRPr="00AF065D">
        <w:rPr>
          <w:rFonts w:asciiTheme="minorHAnsi" w:hAnsiTheme="minorHAnsi"/>
          <w:sz w:val="24"/>
          <w:szCs w:val="24"/>
        </w:rPr>
        <w:t>nierozwiązywalny</w:t>
      </w:r>
      <w:r>
        <w:rPr>
          <w:rFonts w:asciiTheme="minorHAnsi" w:hAnsiTheme="minorHAnsi"/>
          <w:sz w:val="24"/>
          <w:szCs w:val="24"/>
        </w:rPr>
        <w:t>mi</w:t>
      </w:r>
      <w:r w:rsidRPr="00AF065D">
        <w:rPr>
          <w:rFonts w:asciiTheme="minorHAnsi" w:hAnsiTheme="minorHAnsi"/>
          <w:sz w:val="24"/>
          <w:szCs w:val="24"/>
        </w:rPr>
        <w:t xml:space="preserve"> trudności</w:t>
      </w:r>
      <w:r>
        <w:rPr>
          <w:rFonts w:asciiTheme="minorHAnsi" w:hAnsiTheme="minorHAnsi"/>
          <w:sz w:val="24"/>
          <w:szCs w:val="24"/>
        </w:rPr>
        <w:t xml:space="preserve">ami </w:t>
      </w:r>
      <w:r w:rsidRPr="00AF065D">
        <w:rPr>
          <w:rFonts w:asciiTheme="minorHAnsi" w:hAnsiTheme="minorHAnsi"/>
          <w:sz w:val="24"/>
          <w:szCs w:val="24"/>
        </w:rPr>
        <w:t>techniczny</w:t>
      </w:r>
      <w:r>
        <w:rPr>
          <w:rFonts w:asciiTheme="minorHAnsi" w:hAnsiTheme="minorHAnsi"/>
          <w:sz w:val="24"/>
          <w:szCs w:val="24"/>
        </w:rPr>
        <w:t xml:space="preserve">mi. </w:t>
      </w:r>
    </w:p>
    <w:p w14:paraId="535C5865" w14:textId="77777777" w:rsidR="00BC64F6" w:rsidRDefault="00BC64F6" w:rsidP="000B79B8">
      <w:pPr>
        <w:rPr>
          <w:rFonts w:asciiTheme="minorHAnsi" w:hAnsiTheme="minorHAnsi"/>
          <w:sz w:val="24"/>
          <w:szCs w:val="24"/>
        </w:rPr>
      </w:pPr>
    </w:p>
    <w:p w14:paraId="18B80FCF" w14:textId="77777777" w:rsidR="00BC64F6" w:rsidRDefault="00BC64F6" w:rsidP="000B79B8">
      <w:pPr>
        <w:rPr>
          <w:rFonts w:asciiTheme="minorHAnsi" w:hAnsiTheme="minorHAnsi"/>
          <w:sz w:val="24"/>
          <w:szCs w:val="24"/>
        </w:rPr>
      </w:pPr>
    </w:p>
    <w:p w14:paraId="7D5BA5FF" w14:textId="58584A00" w:rsidR="00C00DAC" w:rsidRDefault="006A7971" w:rsidP="0064310D">
      <w:pPr>
        <w:pStyle w:val="Nagwek2"/>
        <w:numPr>
          <w:ilvl w:val="0"/>
          <w:numId w:val="27"/>
        </w:numPr>
        <w:rPr>
          <w:color w:val="196B24" w:themeColor="accent3"/>
        </w:rPr>
      </w:pPr>
      <w:bookmarkStart w:id="467" w:name="_Toc216691134"/>
      <w:r>
        <w:rPr>
          <w:color w:val="196B24" w:themeColor="accent3"/>
        </w:rPr>
        <w:t>B</w:t>
      </w:r>
      <w:r w:rsidR="00C00DAC" w:rsidRPr="001B7EDE">
        <w:rPr>
          <w:color w:val="196B24" w:themeColor="accent3"/>
        </w:rPr>
        <w:t>ateri</w:t>
      </w:r>
      <w:r>
        <w:rPr>
          <w:color w:val="196B24" w:themeColor="accent3"/>
        </w:rPr>
        <w:t>e</w:t>
      </w:r>
      <w:r w:rsidR="00C00DAC" w:rsidRPr="001B7EDE">
        <w:rPr>
          <w:color w:val="196B24" w:themeColor="accent3"/>
        </w:rPr>
        <w:t xml:space="preserve"> i produkt</w:t>
      </w:r>
      <w:r>
        <w:rPr>
          <w:color w:val="196B24" w:themeColor="accent3"/>
        </w:rPr>
        <w:t>y</w:t>
      </w:r>
      <w:r w:rsidR="00C00DAC" w:rsidRPr="001B7EDE">
        <w:rPr>
          <w:color w:val="196B24" w:themeColor="accent3"/>
        </w:rPr>
        <w:t xml:space="preserve"> wyposażon</w:t>
      </w:r>
      <w:r>
        <w:rPr>
          <w:color w:val="196B24" w:themeColor="accent3"/>
        </w:rPr>
        <w:t>e</w:t>
      </w:r>
      <w:r w:rsidR="00C00DAC" w:rsidRPr="001B7EDE">
        <w:rPr>
          <w:color w:val="196B24" w:themeColor="accent3"/>
        </w:rPr>
        <w:t xml:space="preserve"> w baterie</w:t>
      </w:r>
      <w:bookmarkEnd w:id="467"/>
    </w:p>
    <w:p w14:paraId="3FFC1EC6" w14:textId="77777777" w:rsidR="00C00DAC" w:rsidRDefault="00C00DAC" w:rsidP="000B79B8">
      <w:pPr>
        <w:rPr>
          <w:rFonts w:asciiTheme="minorHAnsi" w:hAnsiTheme="minorHAnsi" w:cs="Arial"/>
          <w:color w:val="000000" w:themeColor="text1"/>
          <w:sz w:val="24"/>
          <w:szCs w:val="24"/>
        </w:rPr>
      </w:pPr>
      <w:r w:rsidRPr="000F1946">
        <w:rPr>
          <w:rFonts w:asciiTheme="minorHAnsi" w:hAnsiTheme="minorHAnsi" w:cs="Arial"/>
          <w:color w:val="000000" w:themeColor="text1"/>
          <w:sz w:val="24"/>
          <w:szCs w:val="24"/>
        </w:rPr>
        <w:t xml:space="preserve">Na podstawie </w:t>
      </w:r>
      <w:r>
        <w:rPr>
          <w:rFonts w:asciiTheme="minorHAnsi" w:hAnsiTheme="minorHAnsi" w:cs="Arial"/>
          <w:color w:val="000000" w:themeColor="text1"/>
          <w:sz w:val="24"/>
          <w:szCs w:val="24"/>
        </w:rPr>
        <w:t xml:space="preserve">art. 85 </w:t>
      </w:r>
      <w:r w:rsidRPr="003E4F5D">
        <w:rPr>
          <w:rFonts w:asciiTheme="minorHAnsi" w:hAnsiTheme="minorHAnsi" w:cs="Arial"/>
          <w:b/>
          <w:bCs/>
          <w:color w:val="000000" w:themeColor="text1"/>
          <w:sz w:val="24"/>
          <w:szCs w:val="24"/>
        </w:rPr>
        <w:t>rozporządzenia Parlamentu Europejskiego i Rady 2023/1542 z 12 lipca 2023 r. w sprawie baterii i zużytych baterii, zmieniającego dyrektywę 2008/98/WE i rozporządzenie (UE) 2019/1020 oraz uchylającego dyrektywę 2006/66/WE</w:t>
      </w:r>
      <w:r w:rsidRPr="000F1946">
        <w:rPr>
          <w:rStyle w:val="Odwoanieprzypisudolnego"/>
          <w:rFonts w:asciiTheme="minorHAnsi" w:hAnsiTheme="minorHAnsi" w:cs="Arial"/>
          <w:color w:val="000000" w:themeColor="text1"/>
          <w:sz w:val="24"/>
          <w:szCs w:val="24"/>
        </w:rPr>
        <w:footnoteReference w:id="98"/>
      </w:r>
      <w:r>
        <w:rPr>
          <w:rFonts w:asciiTheme="minorHAnsi" w:hAnsiTheme="minorHAnsi" w:cs="Arial"/>
          <w:color w:val="000000" w:themeColor="text1"/>
          <w:sz w:val="24"/>
          <w:szCs w:val="24"/>
        </w:rPr>
        <w:t xml:space="preserve">, zamawiający publiczni i zamawiający sektorowi zostali zobowiązani, aby </w:t>
      </w:r>
      <w:r w:rsidRPr="00085C39">
        <w:rPr>
          <w:rFonts w:asciiTheme="minorHAnsi" w:hAnsiTheme="minorHAnsi" w:cs="Arial"/>
          <w:color w:val="000000" w:themeColor="text1"/>
          <w:sz w:val="24"/>
          <w:szCs w:val="24"/>
        </w:rPr>
        <w:t>dokonując zamówień na baterie lub produkty zawierające baterie</w:t>
      </w:r>
      <w:r>
        <w:rPr>
          <w:rFonts w:asciiTheme="minorHAnsi" w:hAnsiTheme="minorHAnsi" w:cs="Arial"/>
          <w:color w:val="000000" w:themeColor="text1"/>
          <w:sz w:val="24"/>
          <w:szCs w:val="24"/>
        </w:rPr>
        <w:t xml:space="preserve">, </w:t>
      </w:r>
      <w:r w:rsidRPr="00085C39">
        <w:rPr>
          <w:rFonts w:asciiTheme="minorHAnsi" w:hAnsiTheme="minorHAnsi" w:cs="Arial"/>
          <w:color w:val="000000" w:themeColor="text1"/>
          <w:sz w:val="24"/>
          <w:szCs w:val="24"/>
        </w:rPr>
        <w:t>uwzględnia</w:t>
      </w:r>
      <w:r>
        <w:rPr>
          <w:rFonts w:asciiTheme="minorHAnsi" w:hAnsiTheme="minorHAnsi" w:cs="Arial"/>
          <w:color w:val="000000" w:themeColor="text1"/>
          <w:sz w:val="24"/>
          <w:szCs w:val="24"/>
        </w:rPr>
        <w:t xml:space="preserve">li </w:t>
      </w:r>
      <w:r w:rsidRPr="00085C39">
        <w:rPr>
          <w:rFonts w:asciiTheme="minorHAnsi" w:hAnsiTheme="minorHAnsi" w:cs="Arial"/>
          <w:color w:val="000000" w:themeColor="text1"/>
          <w:sz w:val="24"/>
          <w:szCs w:val="24"/>
        </w:rPr>
        <w:t xml:space="preserve">wpływ tych baterii na środowisko w całym cyklu życia </w:t>
      </w:r>
      <w:r>
        <w:rPr>
          <w:rFonts w:asciiTheme="minorHAnsi" w:hAnsiTheme="minorHAnsi" w:cs="Arial"/>
          <w:color w:val="000000" w:themeColor="text1"/>
          <w:sz w:val="24"/>
          <w:szCs w:val="24"/>
        </w:rPr>
        <w:t xml:space="preserve">w celu </w:t>
      </w:r>
      <w:r w:rsidRPr="00085C39">
        <w:rPr>
          <w:rFonts w:asciiTheme="minorHAnsi" w:hAnsiTheme="minorHAnsi" w:cs="Arial"/>
          <w:color w:val="000000" w:themeColor="text1"/>
          <w:sz w:val="24"/>
          <w:szCs w:val="24"/>
        </w:rPr>
        <w:t>zapewnienia, by taki wpływ był ograniczony do minimum.</w:t>
      </w:r>
    </w:p>
    <w:p w14:paraId="46356493" w14:textId="77777777" w:rsidR="00C00DAC" w:rsidRDefault="00C00DAC" w:rsidP="000B79B8">
      <w:pPr>
        <w:rPr>
          <w:rFonts w:asciiTheme="minorHAnsi" w:hAnsiTheme="minorHAnsi" w:cs="Arial"/>
          <w:color w:val="000000" w:themeColor="text1"/>
          <w:sz w:val="24"/>
          <w:szCs w:val="24"/>
        </w:rPr>
      </w:pPr>
      <w:r>
        <w:rPr>
          <w:rFonts w:asciiTheme="minorHAnsi" w:hAnsiTheme="minorHAnsi" w:cs="Arial"/>
          <w:color w:val="000000" w:themeColor="text1"/>
          <w:sz w:val="24"/>
          <w:szCs w:val="24"/>
        </w:rPr>
        <w:lastRenderedPageBreak/>
        <w:t xml:space="preserve">Obowiązek ten ma być realizowany poprzez stosowanie przez zamawiających odpowiednich </w:t>
      </w:r>
      <w:r w:rsidRPr="00027AF3">
        <w:rPr>
          <w:rFonts w:asciiTheme="minorHAnsi" w:hAnsiTheme="minorHAnsi" w:cs="Arial"/>
          <w:b/>
          <w:bCs/>
          <w:color w:val="000000" w:themeColor="text1"/>
          <w:sz w:val="24"/>
          <w:szCs w:val="24"/>
        </w:rPr>
        <w:t>kryteriów oceny ofert</w:t>
      </w:r>
      <w:r>
        <w:rPr>
          <w:rFonts w:asciiTheme="minorHAnsi" w:hAnsiTheme="minorHAnsi" w:cs="Arial"/>
          <w:color w:val="000000" w:themeColor="text1"/>
          <w:sz w:val="24"/>
          <w:szCs w:val="24"/>
        </w:rPr>
        <w:t xml:space="preserve">, które zostaną ustanowione w ramach aktu delegowanego Komisji.  </w:t>
      </w:r>
    </w:p>
    <w:p w14:paraId="096042A8" w14:textId="77777777" w:rsidR="00C00DAC" w:rsidRDefault="00C00DAC" w:rsidP="000B79B8">
      <w:pPr>
        <w:rPr>
          <w:rFonts w:asciiTheme="minorHAnsi" w:hAnsiTheme="minorHAnsi" w:cs="Arial"/>
          <w:color w:val="000000" w:themeColor="text1"/>
          <w:sz w:val="24"/>
          <w:szCs w:val="24"/>
        </w:rPr>
      </w:pPr>
      <w:r>
        <w:rPr>
          <w:rFonts w:asciiTheme="minorHAnsi" w:hAnsiTheme="minorHAnsi" w:cs="Arial"/>
          <w:color w:val="000000" w:themeColor="text1"/>
          <w:sz w:val="24"/>
          <w:szCs w:val="24"/>
        </w:rPr>
        <w:t>W pierwszej kolejności Komisja Europejska musi jednak przyjąć w wyznaczonych terminach inne akty delegowane</w:t>
      </w:r>
      <w:r>
        <w:rPr>
          <w:rStyle w:val="Odwoanieprzypisudolnego"/>
          <w:rFonts w:asciiTheme="minorHAnsi" w:hAnsiTheme="minorHAnsi" w:cs="Arial"/>
          <w:color w:val="000000" w:themeColor="text1"/>
          <w:sz w:val="24"/>
          <w:szCs w:val="24"/>
        </w:rPr>
        <w:footnoteReference w:id="99"/>
      </w:r>
      <w:r>
        <w:rPr>
          <w:rFonts w:asciiTheme="minorHAnsi" w:hAnsiTheme="minorHAnsi" w:cs="Arial"/>
          <w:color w:val="000000" w:themeColor="text1"/>
          <w:sz w:val="24"/>
          <w:szCs w:val="24"/>
        </w:rPr>
        <w:t xml:space="preserve">: </w:t>
      </w:r>
    </w:p>
    <w:p w14:paraId="4CE9E60C" w14:textId="77777777" w:rsidR="00C00DAC" w:rsidRPr="00433927" w:rsidRDefault="00C00DAC" w:rsidP="000B79B8">
      <w:pPr>
        <w:pStyle w:val="Akapitzlist"/>
        <w:numPr>
          <w:ilvl w:val="0"/>
          <w:numId w:val="28"/>
        </w:numPr>
        <w:rPr>
          <w:rFonts w:asciiTheme="minorHAnsi" w:hAnsiTheme="minorHAnsi" w:cs="Arial"/>
          <w:color w:val="000000" w:themeColor="text1"/>
          <w:sz w:val="24"/>
          <w:szCs w:val="24"/>
        </w:rPr>
      </w:pPr>
      <w:r w:rsidRPr="00433927">
        <w:rPr>
          <w:rFonts w:asciiTheme="minorHAnsi" w:hAnsiTheme="minorHAnsi" w:cs="Arial"/>
          <w:color w:val="000000" w:themeColor="text1"/>
          <w:sz w:val="24"/>
          <w:szCs w:val="24"/>
        </w:rPr>
        <w:t xml:space="preserve">akt delegowany ustanawiający klasy efektywności pod względem śladu węglowego dla baterii do pojazdów elektrycznych (w terminie do 18 lutego 2025) , w odniesieniu do baterii przemysłowych nadających się do powtórnego naładowania z wyjątkiem baterii wyposażonych wyłącznie w magazyn zewnętrzny (w terminie do 18 sierpnia 2026 r.), w odniesieniu do baterii LMT (w terminie do 18 sierpnia 2028 r.) i w odniesieniu do baterii przemysłowych nadających się do powtórnego naładowania wyposażonych w magazyn zewnętrzny (w terminie do 18 sierpnia 2030 r.), </w:t>
      </w:r>
    </w:p>
    <w:p w14:paraId="442B2AFB" w14:textId="77777777" w:rsidR="00C00DAC" w:rsidRPr="00433927" w:rsidRDefault="00C00DAC" w:rsidP="000B79B8">
      <w:pPr>
        <w:pStyle w:val="Akapitzlist"/>
        <w:numPr>
          <w:ilvl w:val="0"/>
          <w:numId w:val="28"/>
        </w:numPr>
        <w:rPr>
          <w:rFonts w:asciiTheme="minorHAnsi" w:hAnsiTheme="minorHAnsi" w:cs="Arial"/>
          <w:sz w:val="24"/>
          <w:szCs w:val="24"/>
        </w:rPr>
      </w:pPr>
      <w:r w:rsidRPr="00433927">
        <w:rPr>
          <w:rFonts w:asciiTheme="minorHAnsi" w:hAnsiTheme="minorHAnsi" w:cs="Arial"/>
          <w:sz w:val="24"/>
          <w:szCs w:val="24"/>
        </w:rPr>
        <w:t>akt delegowany ustanawiający dla baterii metodyki obliczania i sprawdzania procentowej zawartości kobaltu, litu lub niklu, obecnych w materiale czynnym i odzyskanych z odpadów z wytwarzania baterii lub odpadów pokonsumenckich oraz procentowej zawartości ołowiu obecnego w baterii i odzyskanego z odpadów, a także formatu dokumentacji (</w:t>
      </w:r>
      <w:r w:rsidRPr="00433927">
        <w:rPr>
          <w:rFonts w:asciiTheme="minorHAnsi" w:hAnsiTheme="minorHAnsi" w:cs="Arial"/>
          <w:color w:val="000000" w:themeColor="text1"/>
          <w:sz w:val="24"/>
          <w:szCs w:val="24"/>
        </w:rPr>
        <w:t xml:space="preserve">w terminie do </w:t>
      </w:r>
      <w:r w:rsidRPr="00433927">
        <w:rPr>
          <w:rFonts w:asciiTheme="minorHAnsi" w:hAnsiTheme="minorHAnsi" w:cs="Arial"/>
          <w:sz w:val="24"/>
          <w:szCs w:val="24"/>
        </w:rPr>
        <w:t>18 sierpnia 2026 r.,)</w:t>
      </w:r>
    </w:p>
    <w:p w14:paraId="471CCA1B" w14:textId="77777777" w:rsidR="00C00DAC" w:rsidRPr="00433927" w:rsidRDefault="00C00DAC" w:rsidP="000B79B8">
      <w:pPr>
        <w:pStyle w:val="Akapitzlist"/>
        <w:numPr>
          <w:ilvl w:val="0"/>
          <w:numId w:val="28"/>
        </w:numPr>
        <w:rPr>
          <w:rFonts w:asciiTheme="minorHAnsi" w:hAnsiTheme="minorHAnsi" w:cs="Arial"/>
          <w:sz w:val="24"/>
          <w:szCs w:val="24"/>
        </w:rPr>
      </w:pPr>
      <w:r w:rsidRPr="00433927">
        <w:rPr>
          <w:rFonts w:asciiTheme="minorHAnsi" w:hAnsiTheme="minorHAnsi" w:cs="Arial"/>
          <w:sz w:val="24"/>
          <w:szCs w:val="24"/>
        </w:rPr>
        <w:t>akt delegowany ustanawiający obowiązkowe minimalne wartości parametrów wydajności elektrochemicznej i trwałości dla baterii przenośnych ogólnego stosowania, z wyłączeniem ogniw guzikowych (</w:t>
      </w:r>
      <w:r w:rsidRPr="00433927">
        <w:rPr>
          <w:rFonts w:asciiTheme="minorHAnsi" w:hAnsiTheme="minorHAnsi" w:cs="Arial"/>
          <w:color w:val="000000" w:themeColor="text1"/>
          <w:sz w:val="24"/>
          <w:szCs w:val="24"/>
        </w:rPr>
        <w:t xml:space="preserve">w terminie do </w:t>
      </w:r>
      <w:r w:rsidRPr="00433927">
        <w:rPr>
          <w:rFonts w:asciiTheme="minorHAnsi" w:hAnsiTheme="minorHAnsi" w:cs="Arial"/>
          <w:sz w:val="24"/>
          <w:szCs w:val="24"/>
        </w:rPr>
        <w:t>18 sierpnia 2027 r.)</w:t>
      </w:r>
      <w:r>
        <w:rPr>
          <w:rFonts w:asciiTheme="minorHAnsi" w:hAnsiTheme="minorHAnsi" w:cs="Arial"/>
          <w:sz w:val="24"/>
          <w:szCs w:val="24"/>
        </w:rPr>
        <w:t>,</w:t>
      </w:r>
      <w:r w:rsidRPr="00433927">
        <w:rPr>
          <w:rFonts w:asciiTheme="minorHAnsi" w:hAnsiTheme="minorHAnsi" w:cs="Arial"/>
          <w:sz w:val="24"/>
          <w:szCs w:val="24"/>
        </w:rPr>
        <w:t xml:space="preserve"> </w:t>
      </w:r>
    </w:p>
    <w:p w14:paraId="36824F5E" w14:textId="77777777" w:rsidR="00C00DAC" w:rsidRPr="00433927" w:rsidRDefault="00C00DAC" w:rsidP="000B79B8">
      <w:pPr>
        <w:pStyle w:val="Akapitzlist"/>
        <w:numPr>
          <w:ilvl w:val="0"/>
          <w:numId w:val="28"/>
        </w:numPr>
        <w:rPr>
          <w:rFonts w:asciiTheme="minorHAnsi" w:hAnsiTheme="minorHAnsi" w:cs="Arial"/>
          <w:color w:val="000000" w:themeColor="text1"/>
          <w:sz w:val="24"/>
          <w:szCs w:val="24"/>
        </w:rPr>
      </w:pPr>
      <w:r w:rsidRPr="00433927">
        <w:rPr>
          <w:rFonts w:asciiTheme="minorHAnsi" w:hAnsiTheme="minorHAnsi" w:cs="Arial"/>
          <w:color w:val="000000" w:themeColor="text1"/>
          <w:sz w:val="24"/>
          <w:szCs w:val="24"/>
        </w:rPr>
        <w:t>akt delegowany ustanawiający minimalne wartości parametrów wydajności elektrochemicznej i trwałości, które mają osiągać baterie przemysłowe nadające się do powtórnego naładowania o pojemności powyżej 2 kWh, z wyjątkiem baterii wyposażonych wyłącznie w magazyn zewnętrzny (w terminie do 18 lutego 2026 r.),</w:t>
      </w:r>
    </w:p>
    <w:p w14:paraId="402B8FA8" w14:textId="77777777" w:rsidR="00C00DAC" w:rsidRPr="00433927" w:rsidRDefault="00C00DAC" w:rsidP="000B79B8">
      <w:pPr>
        <w:pStyle w:val="Akapitzlist"/>
        <w:numPr>
          <w:ilvl w:val="0"/>
          <w:numId w:val="28"/>
        </w:numPr>
        <w:rPr>
          <w:rFonts w:asciiTheme="minorHAnsi" w:hAnsiTheme="minorHAnsi" w:cs="Arial"/>
          <w:color w:val="000000" w:themeColor="text1"/>
          <w:sz w:val="24"/>
          <w:szCs w:val="24"/>
        </w:rPr>
      </w:pPr>
      <w:r w:rsidRPr="00433927">
        <w:rPr>
          <w:rFonts w:asciiTheme="minorHAnsi" w:hAnsiTheme="minorHAnsi" w:cs="Arial"/>
          <w:color w:val="000000" w:themeColor="text1"/>
          <w:sz w:val="24"/>
          <w:szCs w:val="24"/>
        </w:rPr>
        <w:t xml:space="preserve">akt delegowany ustanawiający minimalne wartości dla parametrów wydajności elektrochemicznej i trwałości, które mają osiągać baterie LMT (w terminie do </w:t>
      </w:r>
      <w:r>
        <w:rPr>
          <w:rFonts w:asciiTheme="minorHAnsi" w:hAnsiTheme="minorHAnsi" w:cs="Arial"/>
          <w:color w:val="000000" w:themeColor="text1"/>
          <w:sz w:val="24"/>
          <w:szCs w:val="24"/>
        </w:rPr>
        <w:br/>
      </w:r>
      <w:r w:rsidRPr="00433927">
        <w:rPr>
          <w:rFonts w:asciiTheme="minorHAnsi" w:hAnsiTheme="minorHAnsi" w:cs="Arial"/>
          <w:color w:val="000000" w:themeColor="text1"/>
          <w:sz w:val="24"/>
          <w:szCs w:val="24"/>
        </w:rPr>
        <w:t xml:space="preserve">18 lutego 2027 r.). </w:t>
      </w:r>
    </w:p>
    <w:p w14:paraId="6232F6F2" w14:textId="77777777" w:rsidR="00C00DAC" w:rsidRPr="00A450FE" w:rsidRDefault="00C00DAC" w:rsidP="000B79B8">
      <w:pPr>
        <w:rPr>
          <w:rFonts w:asciiTheme="minorHAnsi" w:hAnsiTheme="minorHAnsi" w:cs="Arial"/>
          <w:color w:val="000000" w:themeColor="text1"/>
          <w:sz w:val="24"/>
          <w:szCs w:val="24"/>
        </w:rPr>
      </w:pPr>
      <w:r w:rsidRPr="00A450FE">
        <w:rPr>
          <w:rFonts w:asciiTheme="minorHAnsi" w:hAnsiTheme="minorHAnsi" w:cs="Arial"/>
          <w:color w:val="000000" w:themeColor="text1"/>
          <w:sz w:val="24"/>
          <w:szCs w:val="24"/>
        </w:rPr>
        <w:t xml:space="preserve">Dopiero po tym Komisja Europejska będzie miała 12 miesięcy na przyjęcie aktu delegowanego ustanawiającego kryteria udzielenia zamówienia w przypadku </w:t>
      </w:r>
      <w:r>
        <w:rPr>
          <w:rFonts w:asciiTheme="minorHAnsi" w:hAnsiTheme="minorHAnsi" w:cs="Arial"/>
          <w:color w:val="000000" w:themeColor="text1"/>
          <w:sz w:val="24"/>
          <w:szCs w:val="24"/>
        </w:rPr>
        <w:t>postępowań</w:t>
      </w:r>
      <w:r w:rsidRPr="00A450FE">
        <w:rPr>
          <w:rFonts w:asciiTheme="minorHAnsi" w:hAnsiTheme="minorHAnsi" w:cs="Arial"/>
          <w:color w:val="000000" w:themeColor="text1"/>
          <w:sz w:val="24"/>
          <w:szCs w:val="24"/>
        </w:rPr>
        <w:t xml:space="preserve"> o udzielenie zamówienia na baterie lub produkty zawierające baterie, w</w:t>
      </w:r>
      <w:r>
        <w:rPr>
          <w:rFonts w:asciiTheme="minorHAnsi" w:hAnsiTheme="minorHAnsi" w:cs="Arial"/>
          <w:color w:val="000000" w:themeColor="text1"/>
          <w:sz w:val="24"/>
          <w:szCs w:val="24"/>
        </w:rPr>
        <w:t> </w:t>
      </w:r>
      <w:r w:rsidRPr="00A450FE">
        <w:rPr>
          <w:rFonts w:asciiTheme="minorHAnsi" w:hAnsiTheme="minorHAnsi" w:cs="Arial"/>
          <w:color w:val="000000" w:themeColor="text1"/>
          <w:sz w:val="24"/>
          <w:szCs w:val="24"/>
        </w:rPr>
        <w:t xml:space="preserve">oparciu o </w:t>
      </w:r>
      <w:r>
        <w:rPr>
          <w:rFonts w:asciiTheme="minorHAnsi" w:hAnsiTheme="minorHAnsi" w:cs="Arial"/>
          <w:color w:val="000000" w:themeColor="text1"/>
          <w:sz w:val="24"/>
          <w:szCs w:val="24"/>
        </w:rPr>
        <w:t>wymagania</w:t>
      </w:r>
      <w:r w:rsidRPr="00A450FE">
        <w:rPr>
          <w:rFonts w:asciiTheme="minorHAnsi" w:hAnsiTheme="minorHAnsi" w:cs="Arial"/>
          <w:color w:val="000000" w:themeColor="text1"/>
          <w:sz w:val="24"/>
          <w:szCs w:val="24"/>
        </w:rPr>
        <w:t xml:space="preserve"> zrównoważonego rozwoju</w:t>
      </w:r>
      <w:r>
        <w:rPr>
          <w:rStyle w:val="Odwoanieprzypisudolnego"/>
          <w:rFonts w:asciiTheme="minorHAnsi" w:hAnsiTheme="minorHAnsi" w:cs="Arial"/>
          <w:color w:val="000000" w:themeColor="text1"/>
          <w:sz w:val="24"/>
          <w:szCs w:val="24"/>
        </w:rPr>
        <w:footnoteReference w:id="100"/>
      </w:r>
      <w:r>
        <w:rPr>
          <w:rFonts w:asciiTheme="minorHAnsi" w:hAnsiTheme="minorHAnsi" w:cs="Arial"/>
          <w:color w:val="000000" w:themeColor="text1"/>
          <w:sz w:val="24"/>
          <w:szCs w:val="24"/>
        </w:rPr>
        <w:t xml:space="preserve"> wynikające z powyższych aktów delegowanych</w:t>
      </w:r>
      <w:r w:rsidRPr="00A450FE">
        <w:rPr>
          <w:rFonts w:asciiTheme="minorHAnsi" w:hAnsiTheme="minorHAnsi" w:cs="Arial"/>
          <w:color w:val="000000" w:themeColor="text1"/>
          <w:sz w:val="24"/>
          <w:szCs w:val="24"/>
        </w:rPr>
        <w:t xml:space="preserve">. </w:t>
      </w:r>
    </w:p>
    <w:p w14:paraId="583896BA" w14:textId="77777777" w:rsidR="00C00DAC" w:rsidRDefault="00C00DAC"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s="Arial"/>
          <w:color w:val="196B24" w:themeColor="accent3"/>
          <w:sz w:val="24"/>
          <w:szCs w:val="24"/>
        </w:rPr>
      </w:pPr>
    </w:p>
    <w:p w14:paraId="0DFB3E3B" w14:textId="77777777" w:rsidR="00C00DAC" w:rsidRDefault="00C00DAC"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s="Arial"/>
          <w:color w:val="196B24" w:themeColor="accent3"/>
          <w:sz w:val="24"/>
          <w:szCs w:val="24"/>
        </w:rPr>
      </w:pPr>
      <w:r w:rsidRPr="00A450FE">
        <w:rPr>
          <w:rFonts w:asciiTheme="minorHAnsi" w:hAnsiTheme="minorHAnsi" w:cs="Arial"/>
          <w:color w:val="196B24" w:themeColor="accent3"/>
          <w:sz w:val="24"/>
          <w:szCs w:val="24"/>
        </w:rPr>
        <w:t xml:space="preserve">Można zatem przyjąć, że rozporządzenie delegowane KE wprowadzające obowiązkowe kryteria udzielenia zamówienia dla baterii lub produktów zawierających baterie zostanie przyjęte </w:t>
      </w:r>
      <w:r w:rsidRPr="00A450FE">
        <w:rPr>
          <w:rFonts w:asciiTheme="minorHAnsi" w:hAnsiTheme="minorHAnsi" w:cs="Arial"/>
          <w:b/>
          <w:bCs/>
          <w:color w:val="196B24" w:themeColor="accent3"/>
          <w:sz w:val="24"/>
          <w:szCs w:val="24"/>
        </w:rPr>
        <w:t>do 18 sierpnia 2031 r.</w:t>
      </w:r>
      <w:r w:rsidRPr="00A450FE">
        <w:rPr>
          <w:rFonts w:asciiTheme="minorHAnsi" w:hAnsiTheme="minorHAnsi" w:cs="Arial"/>
          <w:color w:val="196B24" w:themeColor="accent3"/>
          <w:sz w:val="24"/>
          <w:szCs w:val="24"/>
        </w:rPr>
        <w:t xml:space="preserve"> Jego przepisy będą z kolei rodzić obowiązki po stronie zamawiających dopiero po 12 miesiącach od wejścia </w:t>
      </w:r>
      <w:r>
        <w:rPr>
          <w:rFonts w:asciiTheme="minorHAnsi" w:hAnsiTheme="minorHAnsi" w:cs="Arial"/>
          <w:color w:val="196B24" w:themeColor="accent3"/>
          <w:sz w:val="24"/>
          <w:szCs w:val="24"/>
        </w:rPr>
        <w:t xml:space="preserve">w życie </w:t>
      </w:r>
      <w:r w:rsidRPr="00A450FE">
        <w:rPr>
          <w:rFonts w:asciiTheme="minorHAnsi" w:hAnsiTheme="minorHAnsi" w:cs="Arial"/>
          <w:color w:val="196B24" w:themeColor="accent3"/>
          <w:sz w:val="24"/>
          <w:szCs w:val="24"/>
        </w:rPr>
        <w:t>tego aktu delegowanego</w:t>
      </w:r>
      <w:r>
        <w:rPr>
          <w:rStyle w:val="Odwoanieprzypisudolnego"/>
          <w:rFonts w:asciiTheme="minorHAnsi" w:hAnsiTheme="minorHAnsi" w:cs="Arial"/>
          <w:color w:val="196B24" w:themeColor="accent3"/>
          <w:sz w:val="24"/>
          <w:szCs w:val="24"/>
        </w:rPr>
        <w:footnoteReference w:id="101"/>
      </w:r>
      <w:r w:rsidRPr="00A450FE">
        <w:rPr>
          <w:rFonts w:asciiTheme="minorHAnsi" w:hAnsiTheme="minorHAnsi" w:cs="Arial"/>
          <w:color w:val="196B24" w:themeColor="accent3"/>
          <w:sz w:val="24"/>
          <w:szCs w:val="24"/>
        </w:rPr>
        <w:t xml:space="preserve">. </w:t>
      </w:r>
    </w:p>
    <w:p w14:paraId="7A8F1D0B" w14:textId="77777777" w:rsidR="00C00DAC" w:rsidRPr="00A450FE" w:rsidRDefault="00C00DAC"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s="Arial"/>
          <w:color w:val="196B24" w:themeColor="accent3"/>
          <w:sz w:val="24"/>
          <w:szCs w:val="24"/>
        </w:rPr>
      </w:pPr>
      <w:r w:rsidRPr="00A450FE">
        <w:rPr>
          <w:rFonts w:asciiTheme="minorHAnsi" w:hAnsiTheme="minorHAnsi" w:cs="Arial"/>
          <w:color w:val="196B24" w:themeColor="accent3"/>
          <w:sz w:val="24"/>
          <w:szCs w:val="24"/>
        </w:rPr>
        <w:t xml:space="preserve"> </w:t>
      </w:r>
    </w:p>
    <w:p w14:paraId="5F5A375D" w14:textId="77777777" w:rsidR="00C00DAC" w:rsidRDefault="00C00DAC" w:rsidP="0064310D">
      <w:pPr>
        <w:spacing w:after="160" w:line="278" w:lineRule="auto"/>
        <w:rPr>
          <w:rFonts w:asciiTheme="minorHAnsi" w:hAnsiTheme="minorHAnsi"/>
          <w:sz w:val="24"/>
          <w:szCs w:val="24"/>
        </w:rPr>
      </w:pPr>
      <w:r>
        <w:rPr>
          <w:rFonts w:asciiTheme="minorHAnsi" w:hAnsiTheme="minorHAnsi"/>
          <w:sz w:val="24"/>
          <w:szCs w:val="24"/>
        </w:rPr>
        <w:br w:type="page"/>
      </w:r>
    </w:p>
    <w:p w14:paraId="18F36D98" w14:textId="71E728A0" w:rsidR="00F67265" w:rsidRPr="004D2430" w:rsidRDefault="006A7971" w:rsidP="0064310D">
      <w:pPr>
        <w:pStyle w:val="Nagwek2"/>
        <w:numPr>
          <w:ilvl w:val="0"/>
          <w:numId w:val="27"/>
        </w:numPr>
        <w:rPr>
          <w:color w:val="196B24" w:themeColor="accent3"/>
        </w:rPr>
      </w:pPr>
      <w:bookmarkStart w:id="468" w:name="_Toc216691135"/>
      <w:r>
        <w:rPr>
          <w:color w:val="196B24" w:themeColor="accent3"/>
        </w:rPr>
        <w:lastRenderedPageBreak/>
        <w:t>W</w:t>
      </w:r>
      <w:r w:rsidR="00F67265" w:rsidRPr="004D2430">
        <w:rPr>
          <w:color w:val="196B24" w:themeColor="accent3"/>
        </w:rPr>
        <w:t>yrob</w:t>
      </w:r>
      <w:r w:rsidR="00B8542E">
        <w:rPr>
          <w:color w:val="196B24" w:themeColor="accent3"/>
        </w:rPr>
        <w:t>y</w:t>
      </w:r>
      <w:r w:rsidR="00F67265" w:rsidRPr="004D2430">
        <w:rPr>
          <w:color w:val="196B24" w:themeColor="accent3"/>
        </w:rPr>
        <w:t xml:space="preserve"> budowlan</w:t>
      </w:r>
      <w:r w:rsidR="00C952E8">
        <w:rPr>
          <w:color w:val="196B24" w:themeColor="accent3"/>
        </w:rPr>
        <w:t>e</w:t>
      </w:r>
      <w:bookmarkEnd w:id="468"/>
    </w:p>
    <w:p w14:paraId="4DC02634" w14:textId="77777777" w:rsidR="00F67265" w:rsidRDefault="00F67265" w:rsidP="000B79B8">
      <w:pPr>
        <w:rPr>
          <w:rFonts w:asciiTheme="minorHAnsi" w:hAnsiTheme="minorHAnsi"/>
          <w:sz w:val="24"/>
          <w:szCs w:val="24"/>
        </w:rPr>
      </w:pPr>
      <w:r w:rsidRPr="004D2430">
        <w:rPr>
          <w:rFonts w:asciiTheme="minorHAnsi" w:hAnsiTheme="minorHAnsi"/>
          <w:color w:val="000000" w:themeColor="text1"/>
          <w:sz w:val="24"/>
          <w:szCs w:val="24"/>
        </w:rPr>
        <w:t xml:space="preserve">Zgodnie z art. 83 </w:t>
      </w:r>
      <w:r w:rsidRPr="00AF4E15">
        <w:rPr>
          <w:rFonts w:asciiTheme="minorHAnsi" w:hAnsiTheme="minorHAnsi"/>
          <w:b/>
          <w:bCs/>
          <w:color w:val="000000" w:themeColor="text1"/>
          <w:sz w:val="24"/>
          <w:szCs w:val="24"/>
        </w:rPr>
        <w:t xml:space="preserve">rozporządzenia Parlamentu Europejskiego i Rady (UE) 2024/3110 z dnia 27 listopada 2024 r. w sprawie ustanowienia zharmonizowanych zasad </w:t>
      </w:r>
      <w:r w:rsidRPr="008E75C3">
        <w:rPr>
          <w:rFonts w:asciiTheme="minorHAnsi" w:hAnsiTheme="minorHAnsi"/>
          <w:b/>
          <w:bCs/>
          <w:color w:val="000000" w:themeColor="text1"/>
          <w:sz w:val="24"/>
          <w:szCs w:val="24"/>
        </w:rPr>
        <w:t xml:space="preserve">wprowadzania do obrotu wyrobów budowlanych i uchylenia rozporządzenia (UE) nr 305/2011 </w:t>
      </w:r>
      <w:r w:rsidRPr="008E75C3">
        <w:rPr>
          <w:rFonts w:asciiTheme="minorHAnsi" w:hAnsiTheme="minorHAnsi"/>
          <w:color w:val="000000" w:themeColor="text1"/>
          <w:sz w:val="24"/>
          <w:szCs w:val="24"/>
        </w:rPr>
        <w:t xml:space="preserve">(tzw. </w:t>
      </w:r>
      <w:r>
        <w:rPr>
          <w:rFonts w:asciiTheme="minorHAnsi" w:hAnsiTheme="minorHAnsi"/>
          <w:color w:val="000000" w:themeColor="text1"/>
          <w:sz w:val="24"/>
          <w:szCs w:val="24"/>
        </w:rPr>
        <w:t>r</w:t>
      </w:r>
      <w:r w:rsidRPr="008E75C3">
        <w:rPr>
          <w:rFonts w:asciiTheme="minorHAnsi" w:hAnsiTheme="minorHAnsi"/>
          <w:color w:val="000000" w:themeColor="text1"/>
          <w:sz w:val="24"/>
          <w:szCs w:val="24"/>
        </w:rPr>
        <w:t>ozporządzenie CPR II)</w:t>
      </w:r>
      <w:r w:rsidRPr="008E75C3">
        <w:rPr>
          <w:rStyle w:val="Odwoanieprzypisudolnego"/>
          <w:rFonts w:asciiTheme="minorHAnsi" w:hAnsiTheme="minorHAnsi"/>
          <w:color w:val="000000" w:themeColor="text1"/>
          <w:sz w:val="24"/>
          <w:szCs w:val="24"/>
          <w:u w:val="single"/>
        </w:rPr>
        <w:t>)</w:t>
      </w:r>
      <w:r w:rsidRPr="008E75C3">
        <w:rPr>
          <w:rStyle w:val="Odwoanieprzypisudolnego"/>
          <w:rFonts w:asciiTheme="minorHAnsi" w:hAnsiTheme="minorHAnsi"/>
          <w:color w:val="000000" w:themeColor="text1"/>
          <w:sz w:val="24"/>
          <w:szCs w:val="24"/>
          <w:u w:val="single"/>
        </w:rPr>
        <w:footnoteReference w:id="102"/>
      </w:r>
      <w:r w:rsidRPr="008E75C3">
        <w:rPr>
          <w:rFonts w:asciiTheme="minorHAnsi" w:hAnsiTheme="minorHAnsi"/>
          <w:color w:val="000000" w:themeColor="text1"/>
          <w:sz w:val="24"/>
          <w:szCs w:val="24"/>
        </w:rPr>
        <w:t xml:space="preserve">  Komisja </w:t>
      </w:r>
      <w:r>
        <w:rPr>
          <w:rFonts w:asciiTheme="minorHAnsi" w:hAnsiTheme="minorHAnsi"/>
          <w:sz w:val="24"/>
          <w:szCs w:val="24"/>
        </w:rPr>
        <w:t xml:space="preserve">Europejska przyjmie </w:t>
      </w:r>
      <w:r w:rsidRPr="00040556">
        <w:rPr>
          <w:rFonts w:asciiTheme="minorHAnsi" w:hAnsiTheme="minorHAnsi"/>
          <w:sz w:val="24"/>
          <w:szCs w:val="24"/>
        </w:rPr>
        <w:t>akty delegowane okreś</w:t>
      </w:r>
      <w:r>
        <w:rPr>
          <w:rFonts w:asciiTheme="minorHAnsi" w:hAnsiTheme="minorHAnsi"/>
          <w:sz w:val="24"/>
          <w:szCs w:val="24"/>
        </w:rPr>
        <w:t>lające</w:t>
      </w:r>
      <w:r w:rsidRPr="00040556">
        <w:rPr>
          <w:rFonts w:asciiTheme="minorHAnsi" w:hAnsiTheme="minorHAnsi"/>
          <w:sz w:val="24"/>
          <w:szCs w:val="24"/>
        </w:rPr>
        <w:t xml:space="preserve"> obowiązkow</w:t>
      </w:r>
      <w:r>
        <w:rPr>
          <w:rFonts w:asciiTheme="minorHAnsi" w:hAnsiTheme="minorHAnsi"/>
          <w:sz w:val="24"/>
          <w:szCs w:val="24"/>
        </w:rPr>
        <w:t>e</w:t>
      </w:r>
      <w:r w:rsidRPr="00040556">
        <w:rPr>
          <w:rFonts w:asciiTheme="minorHAnsi" w:hAnsiTheme="minorHAnsi"/>
          <w:sz w:val="24"/>
          <w:szCs w:val="24"/>
        </w:rPr>
        <w:t xml:space="preserve"> minimaln</w:t>
      </w:r>
      <w:r>
        <w:rPr>
          <w:rFonts w:asciiTheme="minorHAnsi" w:hAnsiTheme="minorHAnsi"/>
          <w:sz w:val="24"/>
          <w:szCs w:val="24"/>
        </w:rPr>
        <w:t>e</w:t>
      </w:r>
      <w:r w:rsidRPr="00040556">
        <w:rPr>
          <w:rFonts w:asciiTheme="minorHAnsi" w:hAnsiTheme="minorHAnsi"/>
          <w:sz w:val="24"/>
          <w:szCs w:val="24"/>
        </w:rPr>
        <w:t xml:space="preserve"> wymaga</w:t>
      </w:r>
      <w:r>
        <w:rPr>
          <w:rFonts w:asciiTheme="minorHAnsi" w:hAnsiTheme="minorHAnsi"/>
          <w:sz w:val="24"/>
          <w:szCs w:val="24"/>
        </w:rPr>
        <w:t>nia</w:t>
      </w:r>
      <w:r w:rsidRPr="00040556">
        <w:rPr>
          <w:rFonts w:asciiTheme="minorHAnsi" w:hAnsiTheme="minorHAnsi"/>
          <w:sz w:val="24"/>
          <w:szCs w:val="24"/>
        </w:rPr>
        <w:t xml:space="preserve"> w zakresie zrównoważenia środowiskowego dla wyrobów budowlanych</w:t>
      </w:r>
      <w:r>
        <w:rPr>
          <w:rFonts w:asciiTheme="minorHAnsi" w:hAnsiTheme="minorHAnsi"/>
          <w:sz w:val="24"/>
          <w:szCs w:val="24"/>
        </w:rPr>
        <w:t>.</w:t>
      </w:r>
    </w:p>
    <w:p w14:paraId="5F866564" w14:textId="77777777" w:rsidR="00F67265" w:rsidRDefault="00F67265" w:rsidP="000B79B8">
      <w:pPr>
        <w:rPr>
          <w:rFonts w:asciiTheme="minorHAnsi" w:hAnsiTheme="minorHAnsi"/>
          <w:sz w:val="24"/>
          <w:szCs w:val="24"/>
        </w:rPr>
      </w:pPr>
      <w:r>
        <w:rPr>
          <w:rFonts w:asciiTheme="minorHAnsi" w:hAnsiTheme="minorHAnsi"/>
          <w:sz w:val="24"/>
          <w:szCs w:val="24"/>
        </w:rPr>
        <w:t>Zamawiający</w:t>
      </w:r>
      <w:r w:rsidRPr="009D5DAA">
        <w:rPr>
          <w:rFonts w:asciiTheme="minorHAnsi" w:hAnsiTheme="minorHAnsi"/>
          <w:sz w:val="24"/>
          <w:szCs w:val="24"/>
        </w:rPr>
        <w:t xml:space="preserve"> </w:t>
      </w:r>
      <w:r w:rsidRPr="00D10B27">
        <w:rPr>
          <w:rFonts w:asciiTheme="minorHAnsi" w:hAnsiTheme="minorHAnsi"/>
          <w:b/>
          <w:bCs/>
          <w:sz w:val="24"/>
          <w:szCs w:val="24"/>
        </w:rPr>
        <w:t>stosują obowiązkowe minimalne wymagania w zakresie zrównoważenia środowiskowego</w:t>
      </w:r>
      <w:r>
        <w:rPr>
          <w:rFonts w:asciiTheme="minorHAnsi" w:hAnsiTheme="minorHAnsi"/>
          <w:b/>
          <w:bCs/>
          <w:sz w:val="24"/>
          <w:szCs w:val="24"/>
        </w:rPr>
        <w:t>,</w:t>
      </w:r>
      <w:r>
        <w:rPr>
          <w:rFonts w:asciiTheme="minorHAnsi" w:hAnsiTheme="minorHAnsi"/>
          <w:sz w:val="24"/>
          <w:szCs w:val="24"/>
        </w:rPr>
        <w:t xml:space="preserve"> o ile </w:t>
      </w:r>
      <w:r w:rsidRPr="009D5DAA">
        <w:rPr>
          <w:rFonts w:asciiTheme="minorHAnsi" w:hAnsiTheme="minorHAnsi"/>
          <w:sz w:val="24"/>
          <w:szCs w:val="24"/>
        </w:rPr>
        <w:t>zamówienia wymagają minimalnych właściwości użytkowych w zakresie zrównoważenia środowiskowego dla wyrobów budowlanych w odniesieniu do ich zasadniczych charakterystyk objętych zharmonizowanymi specyfikacjami technicznymi</w:t>
      </w:r>
      <w:r>
        <w:rPr>
          <w:rFonts w:asciiTheme="minorHAnsi" w:hAnsiTheme="minorHAnsi"/>
          <w:sz w:val="24"/>
          <w:szCs w:val="24"/>
        </w:rPr>
        <w:t>. Wymóg ten dotyczy postępowań o udzielenia zamówienia o wartości równej lub przekraczającej unijne kwoty progowe.</w:t>
      </w:r>
    </w:p>
    <w:p w14:paraId="41EC98A0" w14:textId="77777777" w:rsidR="00F67265" w:rsidRDefault="00F67265" w:rsidP="000B79B8">
      <w:pPr>
        <w:rPr>
          <w:rFonts w:asciiTheme="minorHAnsi" w:hAnsiTheme="minorHAnsi"/>
          <w:sz w:val="24"/>
          <w:szCs w:val="24"/>
        </w:rPr>
      </w:pPr>
      <w:r>
        <w:rPr>
          <w:rFonts w:asciiTheme="minorHAnsi" w:hAnsiTheme="minorHAnsi"/>
          <w:sz w:val="24"/>
          <w:szCs w:val="24"/>
        </w:rPr>
        <w:t xml:space="preserve">Zamawiający mogą przy tym stosować </w:t>
      </w:r>
      <w:r w:rsidRPr="00092BD1">
        <w:rPr>
          <w:rFonts w:asciiTheme="minorHAnsi" w:hAnsiTheme="minorHAnsi"/>
          <w:sz w:val="24"/>
          <w:szCs w:val="24"/>
        </w:rPr>
        <w:t>ambitniejsz</w:t>
      </w:r>
      <w:r>
        <w:rPr>
          <w:rFonts w:asciiTheme="minorHAnsi" w:hAnsiTheme="minorHAnsi"/>
          <w:sz w:val="24"/>
          <w:szCs w:val="24"/>
        </w:rPr>
        <w:t>e</w:t>
      </w:r>
      <w:r w:rsidRPr="00092BD1">
        <w:rPr>
          <w:rFonts w:asciiTheme="minorHAnsi" w:hAnsiTheme="minorHAnsi"/>
          <w:sz w:val="24"/>
          <w:szCs w:val="24"/>
        </w:rPr>
        <w:t xml:space="preserve"> wymaga</w:t>
      </w:r>
      <w:r>
        <w:rPr>
          <w:rFonts w:asciiTheme="minorHAnsi" w:hAnsiTheme="minorHAnsi"/>
          <w:sz w:val="24"/>
          <w:szCs w:val="24"/>
        </w:rPr>
        <w:t>nia</w:t>
      </w:r>
      <w:r w:rsidRPr="00092BD1">
        <w:rPr>
          <w:rFonts w:asciiTheme="minorHAnsi" w:hAnsiTheme="minorHAnsi"/>
          <w:sz w:val="24"/>
          <w:szCs w:val="24"/>
        </w:rPr>
        <w:t xml:space="preserve"> w zakresie zrównoważenia środowiskowego związan</w:t>
      </w:r>
      <w:r>
        <w:rPr>
          <w:rFonts w:asciiTheme="minorHAnsi" w:hAnsiTheme="minorHAnsi"/>
          <w:sz w:val="24"/>
          <w:szCs w:val="24"/>
        </w:rPr>
        <w:t>e</w:t>
      </w:r>
      <w:r w:rsidRPr="00092BD1">
        <w:rPr>
          <w:rFonts w:asciiTheme="minorHAnsi" w:hAnsiTheme="minorHAnsi"/>
          <w:sz w:val="24"/>
          <w:szCs w:val="24"/>
        </w:rPr>
        <w:t xml:space="preserve"> z zasadniczymi charakterystykami</w:t>
      </w:r>
      <w:r>
        <w:rPr>
          <w:rFonts w:asciiTheme="minorHAnsi" w:hAnsiTheme="minorHAnsi"/>
          <w:sz w:val="24"/>
          <w:szCs w:val="24"/>
        </w:rPr>
        <w:t xml:space="preserve"> wyrobu budowlanego.</w:t>
      </w:r>
    </w:p>
    <w:p w14:paraId="2CA81029" w14:textId="77777777" w:rsidR="00F67265" w:rsidRDefault="00F67265" w:rsidP="000B79B8">
      <w:pPr>
        <w:rPr>
          <w:rFonts w:asciiTheme="minorHAnsi" w:hAnsiTheme="minorHAnsi"/>
          <w:sz w:val="24"/>
          <w:szCs w:val="24"/>
        </w:rPr>
      </w:pPr>
      <w:r w:rsidRPr="00C043F2">
        <w:rPr>
          <w:rFonts w:asciiTheme="minorHAnsi" w:hAnsiTheme="minorHAnsi"/>
          <w:sz w:val="24"/>
          <w:szCs w:val="24"/>
        </w:rPr>
        <w:t>Obowiązkowe minimalne wymagania w zakresie zrównoważenia środowiskowego określone w aktach delegowanych, stosownie do danej rodziny wyrobów lub kategorii wyrobów, mogą przybrać formę specyfikacji technicznych</w:t>
      </w:r>
      <w:r>
        <w:rPr>
          <w:rFonts w:asciiTheme="minorHAnsi" w:hAnsiTheme="minorHAnsi"/>
          <w:sz w:val="24"/>
          <w:szCs w:val="24"/>
        </w:rPr>
        <w:t xml:space="preserve">, </w:t>
      </w:r>
      <w:r w:rsidRPr="00C043F2">
        <w:rPr>
          <w:rFonts w:asciiTheme="minorHAnsi" w:hAnsiTheme="minorHAnsi"/>
          <w:sz w:val="24"/>
          <w:szCs w:val="24"/>
        </w:rPr>
        <w:t>kryteriów kwalifikacji</w:t>
      </w:r>
      <w:r>
        <w:rPr>
          <w:rFonts w:asciiTheme="minorHAnsi" w:hAnsiTheme="minorHAnsi"/>
          <w:sz w:val="24"/>
          <w:szCs w:val="24"/>
        </w:rPr>
        <w:t xml:space="preserve">, </w:t>
      </w:r>
      <w:r w:rsidRPr="00C043F2">
        <w:rPr>
          <w:rFonts w:asciiTheme="minorHAnsi" w:hAnsiTheme="minorHAnsi"/>
          <w:sz w:val="24"/>
          <w:szCs w:val="24"/>
        </w:rPr>
        <w:t>warunków realizacji zamówień</w:t>
      </w:r>
      <w:r>
        <w:rPr>
          <w:rFonts w:asciiTheme="minorHAnsi" w:hAnsiTheme="minorHAnsi"/>
          <w:sz w:val="24"/>
          <w:szCs w:val="24"/>
        </w:rPr>
        <w:t xml:space="preserve">, czy też </w:t>
      </w:r>
      <w:r w:rsidRPr="00C043F2">
        <w:rPr>
          <w:rFonts w:asciiTheme="minorHAnsi" w:hAnsiTheme="minorHAnsi"/>
          <w:sz w:val="24"/>
          <w:szCs w:val="24"/>
        </w:rPr>
        <w:t>kryteriów udzielania zamówienia</w:t>
      </w:r>
      <w:r>
        <w:rPr>
          <w:rFonts w:asciiTheme="minorHAnsi" w:hAnsiTheme="minorHAnsi"/>
          <w:sz w:val="24"/>
          <w:szCs w:val="24"/>
        </w:rPr>
        <w:t>.</w:t>
      </w:r>
    </w:p>
    <w:p w14:paraId="4680CD29" w14:textId="77777777" w:rsidR="00F67265" w:rsidRDefault="00F67265" w:rsidP="000B79B8">
      <w:pPr>
        <w:rPr>
          <w:rFonts w:asciiTheme="minorHAnsi" w:hAnsiTheme="minorHAnsi"/>
          <w:sz w:val="24"/>
          <w:szCs w:val="24"/>
        </w:rPr>
      </w:pPr>
      <w:r>
        <w:rPr>
          <w:rFonts w:asciiTheme="minorHAnsi" w:hAnsiTheme="minorHAnsi"/>
          <w:sz w:val="24"/>
          <w:szCs w:val="24"/>
        </w:rPr>
        <w:t>Przepisy dopuszczają pewne odstępstwo od stosowania wymogów z art. 83 ust. 2 rozporządzenia CPR II</w:t>
      </w:r>
      <w:r w:rsidRPr="00F90EDE">
        <w:rPr>
          <w:rFonts w:asciiTheme="minorHAnsi" w:hAnsiTheme="minorHAnsi"/>
          <w:sz w:val="24"/>
          <w:szCs w:val="24"/>
        </w:rPr>
        <w:t xml:space="preserve">. </w:t>
      </w:r>
      <w:r>
        <w:rPr>
          <w:rFonts w:asciiTheme="minorHAnsi" w:hAnsiTheme="minorHAnsi"/>
          <w:sz w:val="24"/>
          <w:szCs w:val="24"/>
        </w:rPr>
        <w:t>Dotyczy to przypadków kiedy po przeprowadzeniu wstępnych konsultacji rynkowych przez i</w:t>
      </w:r>
      <w:r w:rsidRPr="00F90EDE">
        <w:rPr>
          <w:rFonts w:asciiTheme="minorHAnsi" w:hAnsiTheme="minorHAnsi"/>
          <w:sz w:val="24"/>
          <w:szCs w:val="24"/>
        </w:rPr>
        <w:t>nstytucj</w:t>
      </w:r>
      <w:r>
        <w:rPr>
          <w:rFonts w:asciiTheme="minorHAnsi" w:hAnsiTheme="minorHAnsi"/>
          <w:sz w:val="24"/>
          <w:szCs w:val="24"/>
        </w:rPr>
        <w:t>ę</w:t>
      </w:r>
      <w:r w:rsidRPr="00F90EDE">
        <w:rPr>
          <w:rFonts w:asciiTheme="minorHAnsi" w:hAnsiTheme="minorHAnsi"/>
          <w:sz w:val="24"/>
          <w:szCs w:val="24"/>
        </w:rPr>
        <w:t xml:space="preserve"> </w:t>
      </w:r>
      <w:r>
        <w:rPr>
          <w:rFonts w:asciiTheme="minorHAnsi" w:hAnsiTheme="minorHAnsi"/>
          <w:sz w:val="24"/>
          <w:szCs w:val="24"/>
        </w:rPr>
        <w:t>zamawiającą lub</w:t>
      </w:r>
      <w:r w:rsidRPr="00F90EDE">
        <w:rPr>
          <w:rFonts w:asciiTheme="minorHAnsi" w:hAnsiTheme="minorHAnsi"/>
          <w:sz w:val="24"/>
          <w:szCs w:val="24"/>
        </w:rPr>
        <w:t xml:space="preserve"> podmiot zamawiając</w:t>
      </w:r>
      <w:r>
        <w:rPr>
          <w:rFonts w:asciiTheme="minorHAnsi" w:hAnsiTheme="minorHAnsi"/>
          <w:sz w:val="24"/>
          <w:szCs w:val="24"/>
        </w:rPr>
        <w:t>y,</w:t>
      </w:r>
      <w:r w:rsidRPr="00F90EDE">
        <w:rPr>
          <w:rFonts w:asciiTheme="minorHAnsi" w:hAnsiTheme="minorHAnsi"/>
          <w:sz w:val="24"/>
          <w:szCs w:val="24"/>
        </w:rPr>
        <w:t xml:space="preserve"> stwierdzono, że</w:t>
      </w:r>
      <w:r>
        <w:rPr>
          <w:rFonts w:asciiTheme="minorHAnsi" w:hAnsiTheme="minorHAnsi"/>
          <w:sz w:val="24"/>
          <w:szCs w:val="24"/>
        </w:rPr>
        <w:t>:</w:t>
      </w:r>
    </w:p>
    <w:p w14:paraId="564B76AF" w14:textId="77777777" w:rsidR="00F67265" w:rsidRPr="00716125" w:rsidRDefault="00F67265" w:rsidP="000B79B8">
      <w:pPr>
        <w:pStyle w:val="Akapitzlist"/>
        <w:numPr>
          <w:ilvl w:val="0"/>
          <w:numId w:val="22"/>
        </w:numPr>
        <w:rPr>
          <w:rFonts w:asciiTheme="minorHAnsi" w:hAnsiTheme="minorHAnsi"/>
          <w:sz w:val="24"/>
          <w:szCs w:val="24"/>
        </w:rPr>
      </w:pPr>
      <w:r w:rsidRPr="00716125">
        <w:rPr>
          <w:rFonts w:asciiTheme="minorHAnsi" w:hAnsiTheme="minorHAnsi"/>
          <w:sz w:val="24"/>
          <w:szCs w:val="24"/>
        </w:rPr>
        <w:t xml:space="preserve">wymagany wyrób budowlany może zostać dostarczony wyłącznie przez konkretny podmiot gospodarczy i nie istnieje żadna rozsądna alternatywa ani substytut; </w:t>
      </w:r>
    </w:p>
    <w:p w14:paraId="2814FAC8" w14:textId="77777777" w:rsidR="00F67265" w:rsidRPr="00716125" w:rsidRDefault="00F67265" w:rsidP="000B79B8">
      <w:pPr>
        <w:pStyle w:val="Akapitzlist"/>
        <w:numPr>
          <w:ilvl w:val="0"/>
          <w:numId w:val="22"/>
        </w:numPr>
        <w:rPr>
          <w:rFonts w:asciiTheme="minorHAnsi" w:hAnsiTheme="minorHAnsi"/>
          <w:sz w:val="24"/>
          <w:szCs w:val="24"/>
        </w:rPr>
      </w:pPr>
      <w:r w:rsidRPr="00716125">
        <w:rPr>
          <w:rFonts w:asciiTheme="minorHAnsi" w:hAnsiTheme="minorHAnsi"/>
          <w:sz w:val="24"/>
          <w:szCs w:val="24"/>
        </w:rPr>
        <w:t xml:space="preserve">w odpowiedzi na poprzednie postępowanie o udzielenie zamówienia publicznego nie złożono odpowiednich ofert lub nie złożono odpowiednich wniosków o dopuszczenie do udziału; lub </w:t>
      </w:r>
    </w:p>
    <w:p w14:paraId="47E59104" w14:textId="77777777" w:rsidR="00F67265" w:rsidRDefault="00F67265" w:rsidP="000B79B8">
      <w:pPr>
        <w:pStyle w:val="Akapitzlist"/>
        <w:numPr>
          <w:ilvl w:val="0"/>
          <w:numId w:val="22"/>
        </w:numPr>
        <w:rPr>
          <w:rFonts w:asciiTheme="minorHAnsi" w:hAnsiTheme="minorHAnsi"/>
          <w:sz w:val="24"/>
          <w:szCs w:val="24"/>
        </w:rPr>
      </w:pPr>
      <w:r w:rsidRPr="00716125">
        <w:rPr>
          <w:rFonts w:asciiTheme="minorHAnsi" w:hAnsiTheme="minorHAnsi"/>
          <w:sz w:val="24"/>
          <w:szCs w:val="24"/>
        </w:rPr>
        <w:t xml:space="preserve">zastosowanie wymogów z aktu delegowanego lub włączenie wymaganego wyrobu budowlanego do obiektów budowlanych naraziłoby instytucję lub podmiot zamawiający na nieproporcjonalne koszty albo spowodowałoby niezgodność lub trudności techniczne. </w:t>
      </w:r>
    </w:p>
    <w:p w14:paraId="4CF90F6F" w14:textId="77777777" w:rsidR="00F67265" w:rsidRPr="008E75C3" w:rsidRDefault="00F67265" w:rsidP="000B79B8">
      <w:pPr>
        <w:rPr>
          <w:rFonts w:asciiTheme="minorHAnsi" w:hAnsiTheme="minorHAnsi"/>
          <w:color w:val="000000" w:themeColor="text1"/>
          <w:sz w:val="24"/>
          <w:szCs w:val="24"/>
        </w:rPr>
      </w:pPr>
      <w:r w:rsidRPr="008E75C3">
        <w:rPr>
          <w:rFonts w:asciiTheme="minorHAnsi" w:hAnsiTheme="minorHAnsi"/>
          <w:color w:val="000000" w:themeColor="text1"/>
          <w:sz w:val="24"/>
          <w:szCs w:val="24"/>
        </w:rPr>
        <w:lastRenderedPageBreak/>
        <w:t>Zamawiający mogą przyjąć w oparciu o obiektywne i przejrzyste dane, że różnice w</w:t>
      </w:r>
      <w:r>
        <w:rPr>
          <w:rFonts w:asciiTheme="minorHAnsi" w:hAnsiTheme="minorHAnsi"/>
          <w:color w:val="000000" w:themeColor="text1"/>
          <w:sz w:val="24"/>
          <w:szCs w:val="24"/>
        </w:rPr>
        <w:t> </w:t>
      </w:r>
      <w:r w:rsidRPr="008E75C3">
        <w:rPr>
          <w:rFonts w:asciiTheme="minorHAnsi" w:hAnsiTheme="minorHAnsi"/>
          <w:color w:val="000000" w:themeColor="text1"/>
          <w:sz w:val="24"/>
          <w:szCs w:val="24"/>
        </w:rPr>
        <w:t xml:space="preserve">wartości zamówienia powyżej 10% są nieproporcjonalne. </w:t>
      </w:r>
    </w:p>
    <w:p w14:paraId="09D1EC05" w14:textId="77777777" w:rsidR="00F67265" w:rsidRPr="008E75C3" w:rsidRDefault="00F67265" w:rsidP="000B79B8">
      <w:pPr>
        <w:rPr>
          <w:rFonts w:asciiTheme="minorHAnsi" w:hAnsiTheme="minorHAnsi"/>
          <w:color w:val="000000" w:themeColor="text1"/>
          <w:sz w:val="24"/>
          <w:szCs w:val="24"/>
        </w:rPr>
      </w:pPr>
      <w:r w:rsidRPr="008E75C3">
        <w:rPr>
          <w:rFonts w:asciiTheme="minorHAnsi" w:hAnsiTheme="minorHAnsi"/>
          <w:color w:val="000000" w:themeColor="text1"/>
          <w:sz w:val="24"/>
          <w:szCs w:val="24"/>
        </w:rPr>
        <w:t xml:space="preserve">Oznakowanie ekologiczne UE (tj. </w:t>
      </w:r>
      <w:proofErr w:type="spellStart"/>
      <w:r w:rsidRPr="008E75C3">
        <w:rPr>
          <w:rFonts w:asciiTheme="minorHAnsi" w:hAnsiTheme="minorHAnsi"/>
          <w:color w:val="000000" w:themeColor="text1"/>
          <w:sz w:val="24"/>
          <w:szCs w:val="24"/>
        </w:rPr>
        <w:t>Ecolabel</w:t>
      </w:r>
      <w:proofErr w:type="spellEnd"/>
      <w:r w:rsidRPr="008E75C3">
        <w:rPr>
          <w:rFonts w:asciiTheme="minorHAnsi" w:hAnsiTheme="minorHAnsi"/>
          <w:color w:val="000000" w:themeColor="text1"/>
          <w:sz w:val="24"/>
          <w:szCs w:val="24"/>
        </w:rPr>
        <w:t>) oraz inne oznakowania ekologiczne według normy EN ISO 14024 typu I mogą być stosowane w celu wykazania zgodności z minimalnymi wymaganiami zrównoważenia środowiskowego, jeżeli właściwości użytkowe wyrobu w odniesieniu do zasadniczych charakterystyk objętych mającymi zastosowanie zharmonizowanymi specyfikacjami technicznymi zostały ocenione w sposób zgodny z rozporządzeniem (UE) 2024/3110</w:t>
      </w:r>
      <w:r w:rsidRPr="008E75C3">
        <w:rPr>
          <w:rStyle w:val="Odwoanieprzypisudolnego"/>
          <w:rFonts w:asciiTheme="minorHAnsi" w:hAnsiTheme="minorHAnsi"/>
          <w:color w:val="000000" w:themeColor="text1"/>
          <w:sz w:val="24"/>
          <w:szCs w:val="24"/>
        </w:rPr>
        <w:footnoteReference w:id="103"/>
      </w:r>
      <w:r w:rsidRPr="008E75C3">
        <w:rPr>
          <w:rFonts w:asciiTheme="minorHAnsi" w:hAnsiTheme="minorHAnsi"/>
          <w:color w:val="000000" w:themeColor="text1"/>
          <w:sz w:val="24"/>
          <w:szCs w:val="24"/>
        </w:rPr>
        <w:t>.</w:t>
      </w:r>
    </w:p>
    <w:p w14:paraId="5558355C" w14:textId="77777777" w:rsidR="00F67265" w:rsidRDefault="00F67265"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olor w:val="196B24" w:themeColor="accent3"/>
          <w:sz w:val="24"/>
          <w:szCs w:val="24"/>
        </w:rPr>
      </w:pPr>
    </w:p>
    <w:p w14:paraId="3403F772" w14:textId="77777777" w:rsidR="00F67265" w:rsidRDefault="00F67265"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olor w:val="196B24" w:themeColor="accent3"/>
          <w:sz w:val="24"/>
          <w:szCs w:val="24"/>
        </w:rPr>
      </w:pPr>
      <w:r w:rsidRPr="008E75C3">
        <w:rPr>
          <w:rFonts w:asciiTheme="minorHAnsi" w:hAnsiTheme="minorHAnsi"/>
          <w:color w:val="196B24" w:themeColor="accent3"/>
          <w:sz w:val="24"/>
          <w:szCs w:val="24"/>
        </w:rPr>
        <w:t xml:space="preserve">Przepisy rozporządzenia CPR </w:t>
      </w:r>
      <w:r>
        <w:rPr>
          <w:rFonts w:asciiTheme="minorHAnsi" w:hAnsiTheme="minorHAnsi"/>
          <w:color w:val="196B24" w:themeColor="accent3"/>
          <w:sz w:val="24"/>
          <w:szCs w:val="24"/>
        </w:rPr>
        <w:t xml:space="preserve">II </w:t>
      </w:r>
      <w:r w:rsidRPr="008E75C3">
        <w:rPr>
          <w:rFonts w:asciiTheme="minorHAnsi" w:hAnsiTheme="minorHAnsi"/>
          <w:color w:val="196B24" w:themeColor="accent3"/>
          <w:sz w:val="24"/>
          <w:szCs w:val="24"/>
        </w:rPr>
        <w:t xml:space="preserve">nie określaną terminu na wydanie aktów delegowanych określających minimalne wymagania w zakresie zrównoważenia środowiskowego dla wyrobów budowlanych. </w:t>
      </w:r>
    </w:p>
    <w:p w14:paraId="17388EE8" w14:textId="77777777" w:rsidR="00F67265" w:rsidRPr="008E75C3" w:rsidRDefault="00F67265" w:rsidP="000B79B8">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olor w:val="196B24" w:themeColor="accent3"/>
          <w:sz w:val="24"/>
          <w:szCs w:val="24"/>
        </w:rPr>
      </w:pPr>
    </w:p>
    <w:p w14:paraId="6FCF207D" w14:textId="77777777" w:rsidR="00F67265" w:rsidRDefault="00F67265" w:rsidP="0064310D">
      <w:pPr>
        <w:spacing w:after="160" w:line="278" w:lineRule="auto"/>
        <w:rPr>
          <w:rFonts w:asciiTheme="minorHAnsi" w:hAnsiTheme="minorHAnsi"/>
          <w:sz w:val="24"/>
          <w:szCs w:val="24"/>
        </w:rPr>
      </w:pPr>
      <w:r>
        <w:rPr>
          <w:rFonts w:asciiTheme="minorHAnsi" w:hAnsiTheme="minorHAnsi"/>
          <w:sz w:val="24"/>
          <w:szCs w:val="24"/>
        </w:rPr>
        <w:br w:type="page"/>
      </w:r>
    </w:p>
    <w:p w14:paraId="52A7F8CF" w14:textId="68432800" w:rsidR="0094287B" w:rsidRDefault="00971C8A" w:rsidP="0064310D">
      <w:pPr>
        <w:pStyle w:val="Nagwek2"/>
        <w:rPr>
          <w:color w:val="196B24" w:themeColor="accent3"/>
        </w:rPr>
      </w:pPr>
      <w:bookmarkStart w:id="469" w:name="_Toc216691136"/>
      <w:r>
        <w:rPr>
          <w:color w:val="196B24" w:themeColor="accent3"/>
        </w:rPr>
        <w:lastRenderedPageBreak/>
        <w:t>Wykaz</w:t>
      </w:r>
      <w:r w:rsidR="0094287B" w:rsidRPr="001B7EDE">
        <w:rPr>
          <w:color w:val="196B24" w:themeColor="accent3"/>
        </w:rPr>
        <w:t xml:space="preserve"> </w:t>
      </w:r>
      <w:r>
        <w:rPr>
          <w:color w:val="196B24" w:themeColor="accent3"/>
        </w:rPr>
        <w:t xml:space="preserve">istotniejszych </w:t>
      </w:r>
      <w:r w:rsidR="00B917E2">
        <w:rPr>
          <w:color w:val="196B24" w:themeColor="accent3"/>
        </w:rPr>
        <w:t>aktów prawnych</w:t>
      </w:r>
      <w:bookmarkEnd w:id="469"/>
    </w:p>
    <w:p w14:paraId="5C5CCC3F" w14:textId="0DD42484" w:rsidR="0038389A" w:rsidRPr="002C4811" w:rsidRDefault="00F008CC" w:rsidP="0064310D">
      <w:pPr>
        <w:rPr>
          <w:rFonts w:asciiTheme="minorHAnsi" w:hAnsiTheme="minorHAnsi"/>
          <w:b/>
          <w:bCs/>
          <w:sz w:val="24"/>
          <w:szCs w:val="24"/>
        </w:rPr>
      </w:pPr>
      <w:r w:rsidRPr="002C4811">
        <w:rPr>
          <w:rFonts w:asciiTheme="minorHAnsi" w:hAnsiTheme="minorHAnsi"/>
          <w:b/>
          <w:bCs/>
          <w:sz w:val="24"/>
          <w:szCs w:val="24"/>
        </w:rPr>
        <w:t>Przepisy prawa krajowe</w:t>
      </w:r>
      <w:r w:rsidR="00482600" w:rsidRPr="002C4811">
        <w:rPr>
          <w:rFonts w:asciiTheme="minorHAnsi" w:hAnsiTheme="minorHAnsi"/>
          <w:b/>
          <w:bCs/>
          <w:sz w:val="24"/>
          <w:szCs w:val="24"/>
        </w:rPr>
        <w:t>go</w:t>
      </w:r>
    </w:p>
    <w:p w14:paraId="4ECE2625" w14:textId="30022A76" w:rsidR="00770D71" w:rsidRDefault="00BD2538" w:rsidP="0064310D">
      <w:pPr>
        <w:pStyle w:val="Akapitzlist"/>
        <w:numPr>
          <w:ilvl w:val="0"/>
          <w:numId w:val="32"/>
        </w:numPr>
        <w:rPr>
          <w:rFonts w:asciiTheme="minorHAnsi" w:hAnsiTheme="minorHAnsi"/>
        </w:rPr>
      </w:pPr>
      <w:r w:rsidRPr="00BD2538">
        <w:rPr>
          <w:rFonts w:asciiTheme="minorHAnsi" w:hAnsiTheme="minorHAnsi"/>
        </w:rPr>
        <w:t>ustawa z dnia 11 września 2019 r. – Prawo zamówień publicznych (Dz.U. z 2024 r. poz. 1320; z 2025 r. poz. 620, 769, 794, 1165, 1173, 1235)</w:t>
      </w:r>
      <w:r w:rsidR="00AD7B55">
        <w:rPr>
          <w:rFonts w:asciiTheme="minorHAnsi" w:hAnsiTheme="minorHAnsi"/>
        </w:rPr>
        <w:t>;</w:t>
      </w:r>
    </w:p>
    <w:p w14:paraId="29A46A06" w14:textId="7008CBA9" w:rsidR="00B77B3E" w:rsidRDefault="00B77B3E" w:rsidP="0064310D">
      <w:pPr>
        <w:pStyle w:val="Akapitzlist"/>
        <w:numPr>
          <w:ilvl w:val="1"/>
          <w:numId w:val="32"/>
        </w:numPr>
        <w:rPr>
          <w:rFonts w:asciiTheme="minorHAnsi" w:hAnsiTheme="minorHAnsi"/>
        </w:rPr>
      </w:pPr>
      <w:r w:rsidRPr="00B77B3E">
        <w:rPr>
          <w:rFonts w:asciiTheme="minorHAnsi" w:hAnsiTheme="minorHAnsi"/>
        </w:rPr>
        <w:t>rozporządzeni</w:t>
      </w:r>
      <w:r>
        <w:rPr>
          <w:rFonts w:asciiTheme="minorHAnsi" w:hAnsiTheme="minorHAnsi"/>
        </w:rPr>
        <w:t>e</w:t>
      </w:r>
      <w:r w:rsidRPr="00B77B3E">
        <w:rPr>
          <w:rFonts w:asciiTheme="minorHAnsi" w:hAnsiTheme="minorHAnsi"/>
        </w:rPr>
        <w:t xml:space="preserve"> Ministra Rozwoju, Pracy i Technologii z dnia 23 grudnia 2020 r. w</w:t>
      </w:r>
      <w:r w:rsidR="00FE0170">
        <w:rPr>
          <w:rFonts w:asciiTheme="minorHAnsi" w:hAnsiTheme="minorHAnsi"/>
        </w:rPr>
        <w:t> </w:t>
      </w:r>
      <w:r w:rsidRPr="00B77B3E">
        <w:rPr>
          <w:rFonts w:asciiTheme="minorHAnsi" w:hAnsiTheme="minorHAnsi"/>
        </w:rPr>
        <w:t>sprawie podmiotowych środków dowodowych oraz innych dokumentów lub oświadczeń, jakich może żądać zamawiający od wykonawcy</w:t>
      </w:r>
      <w:r>
        <w:rPr>
          <w:rFonts w:asciiTheme="minorHAnsi" w:hAnsiTheme="minorHAnsi"/>
        </w:rPr>
        <w:t xml:space="preserve"> </w:t>
      </w:r>
      <w:r w:rsidR="00A1124B">
        <w:rPr>
          <w:rFonts w:asciiTheme="minorHAnsi" w:hAnsiTheme="minorHAnsi"/>
        </w:rPr>
        <w:t>(</w:t>
      </w:r>
      <w:r w:rsidR="00A1124B" w:rsidRPr="00A1124B">
        <w:rPr>
          <w:rFonts w:asciiTheme="minorHAnsi" w:hAnsiTheme="minorHAnsi"/>
        </w:rPr>
        <w:t xml:space="preserve">Dz. U. </w:t>
      </w:r>
      <w:r w:rsidR="00A1124B">
        <w:rPr>
          <w:rFonts w:asciiTheme="minorHAnsi" w:hAnsiTheme="minorHAnsi"/>
        </w:rPr>
        <w:t xml:space="preserve">z 2020 r. </w:t>
      </w:r>
      <w:r w:rsidR="00A1124B" w:rsidRPr="00A1124B">
        <w:rPr>
          <w:rFonts w:asciiTheme="minorHAnsi" w:hAnsiTheme="minorHAnsi"/>
        </w:rPr>
        <w:t>poz. 2415</w:t>
      </w:r>
      <w:r w:rsidR="001B4274">
        <w:rPr>
          <w:rFonts w:asciiTheme="minorHAnsi" w:hAnsiTheme="minorHAnsi"/>
        </w:rPr>
        <w:t xml:space="preserve"> oraz z 2023 r. poz. </w:t>
      </w:r>
      <w:r w:rsidR="00FE0170">
        <w:rPr>
          <w:rFonts w:asciiTheme="minorHAnsi" w:hAnsiTheme="minorHAnsi"/>
        </w:rPr>
        <w:t>1824</w:t>
      </w:r>
      <w:r w:rsidR="001B4274">
        <w:rPr>
          <w:rFonts w:asciiTheme="minorHAnsi" w:hAnsiTheme="minorHAnsi"/>
        </w:rPr>
        <w:t>)</w:t>
      </w:r>
      <w:r w:rsidR="00FE0170">
        <w:rPr>
          <w:rFonts w:asciiTheme="minorHAnsi" w:hAnsiTheme="minorHAnsi"/>
        </w:rPr>
        <w:t>;</w:t>
      </w:r>
    </w:p>
    <w:p w14:paraId="2DACD4D6" w14:textId="271A6F8E" w:rsidR="00C97970" w:rsidRDefault="00C97970" w:rsidP="0064310D">
      <w:pPr>
        <w:pStyle w:val="Akapitzlist"/>
        <w:numPr>
          <w:ilvl w:val="1"/>
          <w:numId w:val="32"/>
        </w:numPr>
        <w:rPr>
          <w:rFonts w:asciiTheme="minorHAnsi" w:hAnsiTheme="minorHAnsi"/>
        </w:rPr>
      </w:pPr>
      <w:r w:rsidRPr="00C97970">
        <w:rPr>
          <w:rFonts w:asciiTheme="minorHAnsi" w:hAnsiTheme="minorHAnsi"/>
        </w:rPr>
        <w:t>rozporządzenie Ministra Rozwoju i Technologii z dnia 23 listopada 2021 r. w sprawie metody kalkulacji kosztów cyklu życia budynków oraz sposobu przedstawiania informacji o tych kosztach</w:t>
      </w:r>
      <w:r>
        <w:rPr>
          <w:rFonts w:asciiTheme="minorHAnsi" w:hAnsiTheme="minorHAnsi"/>
        </w:rPr>
        <w:t xml:space="preserve"> (</w:t>
      </w:r>
      <w:r w:rsidR="009649FF" w:rsidRPr="009649FF">
        <w:rPr>
          <w:rFonts w:asciiTheme="minorHAnsi" w:hAnsiTheme="minorHAnsi"/>
        </w:rPr>
        <w:t>Dz. U. poz. 2276</w:t>
      </w:r>
      <w:r>
        <w:rPr>
          <w:rFonts w:asciiTheme="minorHAnsi" w:hAnsiTheme="minorHAnsi"/>
        </w:rPr>
        <w:t>);</w:t>
      </w:r>
    </w:p>
    <w:p w14:paraId="1245B4EE" w14:textId="66E99A58" w:rsidR="00BD2538" w:rsidRDefault="00AD7B55" w:rsidP="0064310D">
      <w:pPr>
        <w:pStyle w:val="Akapitzlist"/>
        <w:numPr>
          <w:ilvl w:val="0"/>
          <w:numId w:val="32"/>
        </w:numPr>
        <w:rPr>
          <w:rFonts w:asciiTheme="minorHAnsi" w:hAnsiTheme="minorHAnsi"/>
        </w:rPr>
      </w:pPr>
      <w:r>
        <w:rPr>
          <w:rFonts w:asciiTheme="minorHAnsi" w:hAnsiTheme="minorHAnsi"/>
        </w:rPr>
        <w:t>u</w:t>
      </w:r>
      <w:r w:rsidRPr="00AD7B55">
        <w:rPr>
          <w:rFonts w:asciiTheme="minorHAnsi" w:hAnsiTheme="minorHAnsi"/>
        </w:rPr>
        <w:t>stawa z dnia 20 maja 2016 r. o efektywności energetycznej (Dz.</w:t>
      </w:r>
      <w:r w:rsidR="00B91EC0">
        <w:rPr>
          <w:rFonts w:asciiTheme="minorHAnsi" w:hAnsiTheme="minorHAnsi"/>
        </w:rPr>
        <w:t xml:space="preserve"> </w:t>
      </w:r>
      <w:r w:rsidRPr="00AD7B55">
        <w:rPr>
          <w:rFonts w:asciiTheme="minorHAnsi" w:hAnsiTheme="minorHAnsi"/>
        </w:rPr>
        <w:t>U. z 2025 r. poz. 711)</w:t>
      </w:r>
      <w:r>
        <w:rPr>
          <w:rFonts w:asciiTheme="minorHAnsi" w:hAnsiTheme="minorHAnsi"/>
        </w:rPr>
        <w:t>;</w:t>
      </w:r>
    </w:p>
    <w:p w14:paraId="1F0C9DF6" w14:textId="43DC9375" w:rsidR="00AA10D5" w:rsidRDefault="00AA10D5" w:rsidP="0064310D">
      <w:pPr>
        <w:pStyle w:val="Akapitzlist"/>
        <w:numPr>
          <w:ilvl w:val="0"/>
          <w:numId w:val="32"/>
        </w:numPr>
        <w:rPr>
          <w:rFonts w:asciiTheme="minorHAnsi" w:hAnsiTheme="minorHAnsi"/>
        </w:rPr>
      </w:pPr>
      <w:r>
        <w:rPr>
          <w:rFonts w:asciiTheme="minorHAnsi" w:hAnsiTheme="minorHAnsi"/>
        </w:rPr>
        <w:t>u</w:t>
      </w:r>
      <w:r w:rsidRPr="00AA10D5">
        <w:rPr>
          <w:rFonts w:asciiTheme="minorHAnsi" w:hAnsiTheme="minorHAnsi"/>
        </w:rPr>
        <w:t>stawa z dnia 29 sierpnia 2014 r. o charakterystyce energetycznej budynków</w:t>
      </w:r>
      <w:r w:rsidR="00087713">
        <w:rPr>
          <w:rFonts w:asciiTheme="minorHAnsi" w:hAnsiTheme="minorHAnsi"/>
        </w:rPr>
        <w:t xml:space="preserve"> (</w:t>
      </w:r>
      <w:r w:rsidR="00087713" w:rsidRPr="00087713">
        <w:rPr>
          <w:rFonts w:asciiTheme="minorHAnsi" w:hAnsiTheme="minorHAnsi"/>
        </w:rPr>
        <w:t>Dz.U. z 2024 r. poz. 101</w:t>
      </w:r>
      <w:r w:rsidR="00087713">
        <w:rPr>
          <w:rFonts w:asciiTheme="minorHAnsi" w:hAnsiTheme="minorHAnsi"/>
        </w:rPr>
        <w:t>);</w:t>
      </w:r>
    </w:p>
    <w:p w14:paraId="2A4E4C40" w14:textId="767D05FE" w:rsidR="00087713" w:rsidRDefault="001B19F0" w:rsidP="0064310D">
      <w:pPr>
        <w:pStyle w:val="Akapitzlist"/>
        <w:numPr>
          <w:ilvl w:val="0"/>
          <w:numId w:val="32"/>
        </w:numPr>
        <w:rPr>
          <w:rFonts w:asciiTheme="minorHAnsi" w:hAnsiTheme="minorHAnsi"/>
        </w:rPr>
      </w:pPr>
      <w:r w:rsidRPr="001B19F0">
        <w:rPr>
          <w:rFonts w:asciiTheme="minorHAnsi" w:hAnsiTheme="minorHAnsi"/>
        </w:rPr>
        <w:t>ustawa z dnia 14 września 2012 r. o etykietowaniu energetycznym produktów związanych z energią (Dz.</w:t>
      </w:r>
      <w:r w:rsidR="00285256">
        <w:rPr>
          <w:rFonts w:asciiTheme="minorHAnsi" w:hAnsiTheme="minorHAnsi"/>
        </w:rPr>
        <w:t xml:space="preserve"> </w:t>
      </w:r>
      <w:r w:rsidRPr="001B19F0">
        <w:rPr>
          <w:rFonts w:asciiTheme="minorHAnsi" w:hAnsiTheme="minorHAnsi"/>
        </w:rPr>
        <w:t>U. z 2020 r. poz. 378)</w:t>
      </w:r>
      <w:r w:rsidR="00534F78">
        <w:rPr>
          <w:rFonts w:asciiTheme="minorHAnsi" w:hAnsiTheme="minorHAnsi"/>
        </w:rPr>
        <w:t>;</w:t>
      </w:r>
    </w:p>
    <w:p w14:paraId="19B52CCC" w14:textId="640936A0" w:rsidR="00C95E05" w:rsidRDefault="00C95E05" w:rsidP="0064310D">
      <w:pPr>
        <w:pStyle w:val="Akapitzlist"/>
        <w:numPr>
          <w:ilvl w:val="0"/>
          <w:numId w:val="32"/>
        </w:numPr>
        <w:rPr>
          <w:rFonts w:asciiTheme="minorHAnsi" w:hAnsiTheme="minorHAnsi"/>
        </w:rPr>
      </w:pPr>
      <w:r w:rsidRPr="00C95E05">
        <w:rPr>
          <w:rFonts w:asciiTheme="minorHAnsi" w:hAnsiTheme="minorHAnsi"/>
        </w:rPr>
        <w:t>ustaw</w:t>
      </w:r>
      <w:r>
        <w:rPr>
          <w:rFonts w:asciiTheme="minorHAnsi" w:hAnsiTheme="minorHAnsi"/>
        </w:rPr>
        <w:t>a</w:t>
      </w:r>
      <w:r w:rsidRPr="00C95E05">
        <w:rPr>
          <w:rFonts w:asciiTheme="minorHAnsi" w:hAnsiTheme="minorHAnsi"/>
        </w:rPr>
        <w:t xml:space="preserve"> z dnia 7 lipca 1994 r. – Prawo budowlane</w:t>
      </w:r>
      <w:r>
        <w:rPr>
          <w:rFonts w:asciiTheme="minorHAnsi" w:hAnsiTheme="minorHAnsi"/>
        </w:rPr>
        <w:t xml:space="preserve"> (</w:t>
      </w:r>
      <w:r w:rsidR="002540F8">
        <w:rPr>
          <w:rFonts w:asciiTheme="minorHAnsi" w:hAnsiTheme="minorHAnsi"/>
        </w:rPr>
        <w:t>Dz.</w:t>
      </w:r>
      <w:r w:rsidR="00B91EC0">
        <w:rPr>
          <w:rFonts w:asciiTheme="minorHAnsi" w:hAnsiTheme="minorHAnsi"/>
        </w:rPr>
        <w:t xml:space="preserve"> </w:t>
      </w:r>
      <w:r w:rsidR="002540F8">
        <w:rPr>
          <w:rFonts w:asciiTheme="minorHAnsi" w:hAnsiTheme="minorHAnsi"/>
        </w:rPr>
        <w:t xml:space="preserve">U. z 2025 r. poz. </w:t>
      </w:r>
      <w:r w:rsidR="00B91EC0">
        <w:rPr>
          <w:rFonts w:asciiTheme="minorHAnsi" w:hAnsiTheme="minorHAnsi"/>
        </w:rPr>
        <w:t>418</w:t>
      </w:r>
      <w:r>
        <w:rPr>
          <w:rFonts w:asciiTheme="minorHAnsi" w:hAnsiTheme="minorHAnsi"/>
        </w:rPr>
        <w:t>);</w:t>
      </w:r>
    </w:p>
    <w:p w14:paraId="58B0E176" w14:textId="3F0CC3C9" w:rsidR="00534F78" w:rsidRDefault="009357D8" w:rsidP="0064310D">
      <w:pPr>
        <w:pStyle w:val="Akapitzlist"/>
        <w:numPr>
          <w:ilvl w:val="1"/>
          <w:numId w:val="32"/>
        </w:numPr>
        <w:rPr>
          <w:rFonts w:asciiTheme="minorHAnsi" w:hAnsiTheme="minorHAnsi"/>
        </w:rPr>
      </w:pPr>
      <w:r w:rsidRPr="009357D8">
        <w:rPr>
          <w:rFonts w:asciiTheme="minorHAnsi" w:hAnsiTheme="minorHAnsi"/>
        </w:rPr>
        <w:t>rozporządzeni</w:t>
      </w:r>
      <w:r>
        <w:rPr>
          <w:rFonts w:asciiTheme="minorHAnsi" w:hAnsiTheme="minorHAnsi"/>
        </w:rPr>
        <w:t>e</w:t>
      </w:r>
      <w:r w:rsidRPr="009357D8">
        <w:rPr>
          <w:rFonts w:asciiTheme="minorHAnsi" w:hAnsiTheme="minorHAnsi"/>
        </w:rPr>
        <w:t xml:space="preserve"> Ministra Infrastruktury z dnia 12 kwietnia 2002 r. w sprawie warunków technicznych, jakim powinny odpowiadać budynki i ich usytuowanie (Dz.</w:t>
      </w:r>
      <w:r w:rsidR="00B91EC0">
        <w:rPr>
          <w:rFonts w:asciiTheme="minorHAnsi" w:hAnsiTheme="minorHAnsi"/>
        </w:rPr>
        <w:t xml:space="preserve"> </w:t>
      </w:r>
      <w:r w:rsidRPr="009357D8">
        <w:rPr>
          <w:rFonts w:asciiTheme="minorHAnsi" w:hAnsiTheme="minorHAnsi"/>
        </w:rPr>
        <w:t>U. z 2022 r., poz. 1225)</w:t>
      </w:r>
      <w:r w:rsidR="00C95E05">
        <w:rPr>
          <w:rFonts w:asciiTheme="minorHAnsi" w:hAnsiTheme="minorHAnsi"/>
        </w:rPr>
        <w:t>;</w:t>
      </w:r>
    </w:p>
    <w:p w14:paraId="63D26189" w14:textId="648279D0" w:rsidR="00FF1275" w:rsidRDefault="000D6D54" w:rsidP="0064310D">
      <w:pPr>
        <w:pStyle w:val="Akapitzlist"/>
        <w:numPr>
          <w:ilvl w:val="0"/>
          <w:numId w:val="32"/>
        </w:numPr>
        <w:rPr>
          <w:rFonts w:asciiTheme="minorHAnsi" w:hAnsiTheme="minorHAnsi"/>
        </w:rPr>
      </w:pPr>
      <w:r w:rsidRPr="000D6D54">
        <w:rPr>
          <w:rFonts w:asciiTheme="minorHAnsi" w:hAnsiTheme="minorHAnsi"/>
        </w:rPr>
        <w:t xml:space="preserve">ustawa z dnia 15 lipca 2011 r. o krajowym systemie </w:t>
      </w:r>
      <w:proofErr w:type="spellStart"/>
      <w:r w:rsidRPr="000D6D54">
        <w:rPr>
          <w:rFonts w:asciiTheme="minorHAnsi" w:hAnsiTheme="minorHAnsi"/>
        </w:rPr>
        <w:t>ekozarządzania</w:t>
      </w:r>
      <w:proofErr w:type="spellEnd"/>
      <w:r w:rsidRPr="000D6D54">
        <w:rPr>
          <w:rFonts w:asciiTheme="minorHAnsi" w:hAnsiTheme="minorHAnsi"/>
        </w:rPr>
        <w:t xml:space="preserve"> i audytu</w:t>
      </w:r>
      <w:r>
        <w:rPr>
          <w:rFonts w:asciiTheme="minorHAnsi" w:hAnsiTheme="minorHAnsi"/>
        </w:rPr>
        <w:t xml:space="preserve"> (</w:t>
      </w:r>
      <w:r w:rsidR="000870FE" w:rsidRPr="000870FE">
        <w:rPr>
          <w:rFonts w:asciiTheme="minorHAnsi" w:hAnsiTheme="minorHAnsi"/>
        </w:rPr>
        <w:t>Dz. U. z 2021 r. poz. 468</w:t>
      </w:r>
      <w:r>
        <w:rPr>
          <w:rFonts w:asciiTheme="minorHAnsi" w:hAnsiTheme="minorHAnsi"/>
        </w:rPr>
        <w:t>)</w:t>
      </w:r>
      <w:r w:rsidR="00490C6F">
        <w:rPr>
          <w:rFonts w:asciiTheme="minorHAnsi" w:hAnsiTheme="minorHAnsi"/>
        </w:rPr>
        <w:t>;</w:t>
      </w:r>
    </w:p>
    <w:p w14:paraId="11A9C86D" w14:textId="1D12E154" w:rsidR="00490C6F" w:rsidRPr="002C4811" w:rsidRDefault="00FC67D1" w:rsidP="0064310D">
      <w:pPr>
        <w:pStyle w:val="Akapitzlist"/>
        <w:numPr>
          <w:ilvl w:val="0"/>
          <w:numId w:val="32"/>
        </w:numPr>
        <w:rPr>
          <w:rFonts w:asciiTheme="minorHAnsi" w:hAnsiTheme="minorHAnsi"/>
        </w:rPr>
      </w:pPr>
      <w:r>
        <w:rPr>
          <w:rFonts w:asciiTheme="minorHAnsi" w:hAnsiTheme="minorHAnsi"/>
        </w:rPr>
        <w:t>u</w:t>
      </w:r>
      <w:r w:rsidR="00F81B02" w:rsidRPr="00F81B02">
        <w:rPr>
          <w:rFonts w:asciiTheme="minorHAnsi" w:hAnsiTheme="minorHAnsi"/>
        </w:rPr>
        <w:t>stawa z dnia 11 stycznia 2018 r. o elektromobilności i paliwach alternatywnych</w:t>
      </w:r>
      <w:r w:rsidR="00F81B02">
        <w:rPr>
          <w:rFonts w:asciiTheme="minorHAnsi" w:hAnsiTheme="minorHAnsi"/>
        </w:rPr>
        <w:t xml:space="preserve"> (</w:t>
      </w:r>
      <w:r w:rsidR="001E39FA" w:rsidRPr="001E39FA">
        <w:rPr>
          <w:rFonts w:asciiTheme="minorHAnsi" w:hAnsiTheme="minorHAnsi"/>
        </w:rPr>
        <w:t>Dz. U. z 2024 r. poz. 1289,1853,1881</w:t>
      </w:r>
      <w:r w:rsidR="001E39FA">
        <w:rPr>
          <w:rFonts w:asciiTheme="minorHAnsi" w:hAnsiTheme="minorHAnsi"/>
        </w:rPr>
        <w:t>)</w:t>
      </w:r>
    </w:p>
    <w:p w14:paraId="14A1E4AE" w14:textId="2A0A83A4" w:rsidR="00482600" w:rsidRPr="002C4811" w:rsidRDefault="00482600" w:rsidP="0064310D">
      <w:pPr>
        <w:rPr>
          <w:rFonts w:asciiTheme="minorHAnsi" w:hAnsiTheme="minorHAnsi"/>
          <w:b/>
          <w:bCs/>
          <w:sz w:val="24"/>
          <w:szCs w:val="24"/>
        </w:rPr>
      </w:pPr>
      <w:r w:rsidRPr="002C4811">
        <w:rPr>
          <w:rFonts w:asciiTheme="minorHAnsi" w:hAnsiTheme="minorHAnsi"/>
          <w:b/>
          <w:bCs/>
          <w:sz w:val="24"/>
          <w:szCs w:val="24"/>
        </w:rPr>
        <w:t>Przepisy prawa unijnego</w:t>
      </w:r>
    </w:p>
    <w:p w14:paraId="7D751F09" w14:textId="64049BD9" w:rsidR="00482600" w:rsidRPr="002C4811" w:rsidRDefault="00482600" w:rsidP="0064310D">
      <w:pPr>
        <w:rPr>
          <w:rFonts w:asciiTheme="minorHAnsi" w:hAnsiTheme="minorHAnsi"/>
          <w:sz w:val="24"/>
          <w:szCs w:val="24"/>
        </w:rPr>
      </w:pPr>
      <w:r w:rsidRPr="002C4811">
        <w:rPr>
          <w:rFonts w:asciiTheme="minorHAnsi" w:hAnsiTheme="minorHAnsi"/>
          <w:sz w:val="24"/>
          <w:szCs w:val="24"/>
        </w:rPr>
        <w:t xml:space="preserve">- </w:t>
      </w:r>
      <w:r w:rsidRPr="002C4811">
        <w:rPr>
          <w:rFonts w:asciiTheme="minorHAnsi" w:hAnsiTheme="minorHAnsi"/>
          <w:i/>
          <w:iCs/>
          <w:sz w:val="24"/>
          <w:szCs w:val="24"/>
        </w:rPr>
        <w:t>rozporządzenia</w:t>
      </w:r>
    </w:p>
    <w:p w14:paraId="066057E5" w14:textId="50792C03" w:rsidR="0011509E" w:rsidRDefault="0011509E" w:rsidP="0064310D">
      <w:pPr>
        <w:pStyle w:val="Akapitzlist"/>
        <w:numPr>
          <w:ilvl w:val="0"/>
          <w:numId w:val="31"/>
        </w:numPr>
        <w:rPr>
          <w:rFonts w:asciiTheme="minorHAnsi" w:hAnsiTheme="minorHAnsi"/>
        </w:rPr>
      </w:pPr>
      <w:r>
        <w:rPr>
          <w:rFonts w:asciiTheme="minorHAnsi" w:hAnsiTheme="minorHAnsi"/>
        </w:rPr>
        <w:t>r</w:t>
      </w:r>
      <w:r w:rsidRPr="0011509E">
        <w:rPr>
          <w:rFonts w:asciiTheme="minorHAnsi" w:hAnsiTheme="minorHAnsi"/>
        </w:rPr>
        <w:t>ozporządzenie Parlamentu Europejskiego i Rady (WE) nr 106/2008 z dnia 15 stycznia 2008 r. w sprawie unijnego programu znakowania efektywności energetycznej urządzeń biurowych</w:t>
      </w:r>
      <w:r>
        <w:rPr>
          <w:rFonts w:asciiTheme="minorHAnsi" w:hAnsiTheme="minorHAnsi"/>
        </w:rPr>
        <w:t xml:space="preserve"> (</w:t>
      </w:r>
      <w:r w:rsidRPr="0011509E">
        <w:rPr>
          <w:rFonts w:asciiTheme="minorHAnsi" w:hAnsiTheme="minorHAnsi"/>
        </w:rPr>
        <w:t>Dz. Urz. UE L 39 z 13.2.2008 r., str. 1</w:t>
      </w:r>
      <w:r>
        <w:rPr>
          <w:rFonts w:asciiTheme="minorHAnsi" w:hAnsiTheme="minorHAnsi"/>
        </w:rPr>
        <w:t>)</w:t>
      </w:r>
      <w:r w:rsidR="002D064D">
        <w:rPr>
          <w:rFonts w:asciiTheme="minorHAnsi" w:hAnsiTheme="minorHAnsi"/>
        </w:rPr>
        <w:t>;</w:t>
      </w:r>
    </w:p>
    <w:p w14:paraId="035FED81" w14:textId="4CB3480D" w:rsidR="002D064D" w:rsidRDefault="002D064D" w:rsidP="0064310D">
      <w:pPr>
        <w:pStyle w:val="Akapitzlist"/>
        <w:numPr>
          <w:ilvl w:val="0"/>
          <w:numId w:val="31"/>
        </w:numPr>
        <w:rPr>
          <w:rFonts w:asciiTheme="minorHAnsi" w:hAnsiTheme="minorHAnsi"/>
        </w:rPr>
      </w:pPr>
      <w:r w:rsidRPr="002D064D">
        <w:rPr>
          <w:rFonts w:asciiTheme="minorHAnsi" w:hAnsiTheme="minorHAnsi"/>
        </w:rPr>
        <w:t>rozporządzenie Parlamentu Europejskiego i Rady (UE) 2017/1369 z dnia 4 lipca 2017 r. ustanawiające ramy etykietowania energetycznego i uchylające dyrektywę 2010/30/UE</w:t>
      </w:r>
      <w:r>
        <w:rPr>
          <w:rFonts w:asciiTheme="minorHAnsi" w:hAnsiTheme="minorHAnsi"/>
        </w:rPr>
        <w:t xml:space="preserve"> (</w:t>
      </w:r>
      <w:r w:rsidR="00681467" w:rsidRPr="00681467">
        <w:rPr>
          <w:rFonts w:asciiTheme="minorHAnsi" w:hAnsiTheme="minorHAnsi"/>
        </w:rPr>
        <w:t>Dz. Urz. UE L 198 z 28.7.2017 r., str. 1</w:t>
      </w:r>
      <w:r w:rsidR="00681467">
        <w:rPr>
          <w:rFonts w:asciiTheme="minorHAnsi" w:hAnsiTheme="minorHAnsi"/>
        </w:rPr>
        <w:t>)</w:t>
      </w:r>
      <w:r w:rsidR="008E22DE">
        <w:rPr>
          <w:rFonts w:asciiTheme="minorHAnsi" w:hAnsiTheme="minorHAnsi"/>
        </w:rPr>
        <w:t>;</w:t>
      </w:r>
    </w:p>
    <w:p w14:paraId="695B519A" w14:textId="69351AEE" w:rsidR="00AA10D5" w:rsidRDefault="00335087" w:rsidP="0064310D">
      <w:pPr>
        <w:pStyle w:val="Akapitzlist"/>
        <w:numPr>
          <w:ilvl w:val="0"/>
          <w:numId w:val="31"/>
        </w:numPr>
        <w:rPr>
          <w:rFonts w:asciiTheme="minorHAnsi" w:hAnsiTheme="minorHAnsi"/>
        </w:rPr>
      </w:pPr>
      <w:r>
        <w:rPr>
          <w:rFonts w:asciiTheme="minorHAnsi" w:hAnsiTheme="minorHAnsi"/>
        </w:rPr>
        <w:t>r</w:t>
      </w:r>
      <w:r w:rsidRPr="00335087">
        <w:rPr>
          <w:rFonts w:asciiTheme="minorHAnsi" w:hAnsiTheme="minorHAnsi"/>
        </w:rPr>
        <w:t xml:space="preserve">ozporządzenie Parlamentu Europejskiego i Rady (WE) nr 1221/2009 z dnia 25 listopada 2009 r. w sprawie dobrowolnego udziału organizacji w systemie </w:t>
      </w:r>
      <w:proofErr w:type="spellStart"/>
      <w:r w:rsidRPr="00335087">
        <w:rPr>
          <w:rFonts w:asciiTheme="minorHAnsi" w:hAnsiTheme="minorHAnsi"/>
        </w:rPr>
        <w:t>ekozarządzania</w:t>
      </w:r>
      <w:proofErr w:type="spellEnd"/>
      <w:r w:rsidRPr="00335087">
        <w:rPr>
          <w:rFonts w:asciiTheme="minorHAnsi" w:hAnsiTheme="minorHAnsi"/>
        </w:rPr>
        <w:t xml:space="preserve"> i audytu we Wspólnocie (EMAS), uchylające rozporządzenie (WE) nr 761/2001 oraz decyzje Komisji 2001/681/WE i 2006/193/WE</w:t>
      </w:r>
      <w:r>
        <w:rPr>
          <w:rFonts w:asciiTheme="minorHAnsi" w:hAnsiTheme="minorHAnsi"/>
        </w:rPr>
        <w:t xml:space="preserve"> (</w:t>
      </w:r>
      <w:r w:rsidRPr="00335087">
        <w:rPr>
          <w:rFonts w:asciiTheme="minorHAnsi" w:hAnsiTheme="minorHAnsi"/>
        </w:rPr>
        <w:t>Dz. Urz. UE L 342 z 22.12.2009 r., str. 1</w:t>
      </w:r>
      <w:r>
        <w:rPr>
          <w:rFonts w:asciiTheme="minorHAnsi" w:hAnsiTheme="minorHAnsi"/>
        </w:rPr>
        <w:t>);</w:t>
      </w:r>
    </w:p>
    <w:p w14:paraId="48BCFA60" w14:textId="020ADE94" w:rsidR="00335087" w:rsidRDefault="00BB0ADD" w:rsidP="0064310D">
      <w:pPr>
        <w:pStyle w:val="Akapitzlist"/>
        <w:numPr>
          <w:ilvl w:val="0"/>
          <w:numId w:val="31"/>
        </w:numPr>
        <w:rPr>
          <w:rFonts w:asciiTheme="minorHAnsi" w:hAnsiTheme="minorHAnsi"/>
        </w:rPr>
      </w:pPr>
      <w:r>
        <w:rPr>
          <w:rFonts w:asciiTheme="minorHAnsi" w:hAnsiTheme="minorHAnsi"/>
        </w:rPr>
        <w:t>r</w:t>
      </w:r>
      <w:r w:rsidRPr="00BB0ADD">
        <w:rPr>
          <w:rFonts w:asciiTheme="minorHAnsi" w:hAnsiTheme="minorHAnsi"/>
        </w:rPr>
        <w:t>ozporządzenie Parlamentu Europejskiego i Rady (WE) nr 66/2010 z dnia 25 listopada 2009 r. w sprawie oznakowania ekologicznego UE</w:t>
      </w:r>
      <w:r>
        <w:rPr>
          <w:rFonts w:asciiTheme="minorHAnsi" w:hAnsiTheme="minorHAnsi"/>
        </w:rPr>
        <w:t xml:space="preserve"> </w:t>
      </w:r>
      <w:r w:rsidR="00477D23">
        <w:rPr>
          <w:rFonts w:asciiTheme="minorHAnsi" w:hAnsiTheme="minorHAnsi"/>
        </w:rPr>
        <w:t>(</w:t>
      </w:r>
      <w:r w:rsidR="00477D23" w:rsidRPr="00477D23">
        <w:rPr>
          <w:rFonts w:asciiTheme="minorHAnsi" w:hAnsiTheme="minorHAnsi"/>
        </w:rPr>
        <w:t>Dz. Urz. UE L 27 z 30.1.2010 r., str. 1</w:t>
      </w:r>
      <w:r w:rsidR="00477D23">
        <w:rPr>
          <w:rFonts w:asciiTheme="minorHAnsi" w:hAnsiTheme="minorHAnsi"/>
        </w:rPr>
        <w:t>);</w:t>
      </w:r>
    </w:p>
    <w:p w14:paraId="77C67819" w14:textId="53A00375" w:rsidR="00477D23" w:rsidRDefault="00DB4344" w:rsidP="0064310D">
      <w:pPr>
        <w:pStyle w:val="Akapitzlist"/>
        <w:numPr>
          <w:ilvl w:val="0"/>
          <w:numId w:val="31"/>
        </w:numPr>
        <w:rPr>
          <w:rFonts w:asciiTheme="minorHAnsi" w:hAnsiTheme="minorHAnsi"/>
        </w:rPr>
      </w:pPr>
      <w:r w:rsidRPr="00DB4344">
        <w:rPr>
          <w:rFonts w:asciiTheme="minorHAnsi" w:hAnsiTheme="minorHAnsi"/>
        </w:rPr>
        <w:lastRenderedPageBreak/>
        <w:t>rozporządzenie Parlamentu Europejskiego i Rady (UE) 2018/848 z dnia 30 maja 2018 r. w sprawie produkcji ekologicznej i znakowania produktów ekologicznych i uchylające rozporządzenie Rady (WE) nr 834/2007</w:t>
      </w:r>
      <w:r>
        <w:rPr>
          <w:rFonts w:asciiTheme="minorHAnsi" w:hAnsiTheme="minorHAnsi"/>
        </w:rPr>
        <w:t xml:space="preserve"> (</w:t>
      </w:r>
      <w:r w:rsidR="000D5C3F" w:rsidRPr="000D5C3F">
        <w:rPr>
          <w:rFonts w:asciiTheme="minorHAnsi" w:hAnsiTheme="minorHAnsi"/>
        </w:rPr>
        <w:t>Dz. Urz. UE L 150 z 14.6.2018, str. 1</w:t>
      </w:r>
      <w:r w:rsidR="000D5C3F">
        <w:rPr>
          <w:rFonts w:asciiTheme="minorHAnsi" w:hAnsiTheme="minorHAnsi"/>
        </w:rPr>
        <w:t>);</w:t>
      </w:r>
    </w:p>
    <w:p w14:paraId="3A3AAE52" w14:textId="5032DBC2" w:rsidR="00C918FC" w:rsidRDefault="00C918FC" w:rsidP="0064310D">
      <w:pPr>
        <w:pStyle w:val="Akapitzlist"/>
        <w:numPr>
          <w:ilvl w:val="0"/>
          <w:numId w:val="31"/>
        </w:numPr>
        <w:rPr>
          <w:rFonts w:asciiTheme="minorHAnsi" w:hAnsiTheme="minorHAnsi"/>
        </w:rPr>
      </w:pPr>
      <w:r w:rsidRPr="00C918FC">
        <w:rPr>
          <w:rFonts w:asciiTheme="minorHAnsi" w:hAnsiTheme="minorHAnsi"/>
        </w:rPr>
        <w:t>rozporządzenia Parlamentu Europejskiego i Rady 2023/1542 z 12 lipca 2023 r. w sprawie baterii i zużytych baterii, zmieniającego dyrektywę 2008/98/WE i rozporządzenie (UE) 2019/1020 oraz uchylającego dyrektywę 2006/66/WE</w:t>
      </w:r>
      <w:r>
        <w:rPr>
          <w:rFonts w:asciiTheme="minorHAnsi" w:hAnsiTheme="minorHAnsi"/>
        </w:rPr>
        <w:t xml:space="preserve"> (</w:t>
      </w:r>
      <w:r w:rsidR="000A02C8" w:rsidRPr="000A02C8">
        <w:rPr>
          <w:rFonts w:asciiTheme="minorHAnsi" w:hAnsiTheme="minorHAnsi"/>
        </w:rPr>
        <w:t xml:space="preserve">Dz. Urz. UE L 191 z 28.7.2023, s. 1, z </w:t>
      </w:r>
      <w:proofErr w:type="spellStart"/>
      <w:r w:rsidR="000A02C8" w:rsidRPr="000A02C8">
        <w:rPr>
          <w:rFonts w:asciiTheme="minorHAnsi" w:hAnsiTheme="minorHAnsi"/>
        </w:rPr>
        <w:t>późn</w:t>
      </w:r>
      <w:proofErr w:type="spellEnd"/>
      <w:r w:rsidR="000A02C8" w:rsidRPr="000A02C8">
        <w:rPr>
          <w:rFonts w:asciiTheme="minorHAnsi" w:hAnsiTheme="minorHAnsi"/>
        </w:rPr>
        <w:t xml:space="preserve">. zm. ELI: </w:t>
      </w:r>
      <w:hyperlink r:id="rId45" w:history="1">
        <w:r w:rsidR="000A02C8" w:rsidRPr="00076810">
          <w:rPr>
            <w:rStyle w:val="Hipercze"/>
            <w:rFonts w:asciiTheme="minorHAnsi" w:hAnsiTheme="minorHAnsi"/>
          </w:rPr>
          <w:t>http://data.europa.eu/eli/reg/2023/1542/2024-07-18</w:t>
        </w:r>
      </w:hyperlink>
      <w:r w:rsidR="000A02C8">
        <w:rPr>
          <w:rFonts w:asciiTheme="minorHAnsi" w:hAnsiTheme="minorHAnsi"/>
        </w:rPr>
        <w:t xml:space="preserve">); </w:t>
      </w:r>
    </w:p>
    <w:p w14:paraId="2DC063ED" w14:textId="2D01D44F" w:rsidR="000D5C3F" w:rsidRPr="002C4811" w:rsidRDefault="0075625A" w:rsidP="0064310D">
      <w:pPr>
        <w:pStyle w:val="Akapitzlist"/>
        <w:numPr>
          <w:ilvl w:val="0"/>
          <w:numId w:val="31"/>
        </w:numPr>
        <w:rPr>
          <w:rFonts w:asciiTheme="minorHAnsi" w:hAnsiTheme="minorHAnsi"/>
        </w:rPr>
      </w:pPr>
      <w:r w:rsidRPr="0075625A">
        <w:rPr>
          <w:rFonts w:asciiTheme="minorHAnsi" w:hAnsiTheme="minorHAnsi"/>
        </w:rPr>
        <w:t>rozporządzenia Parlamentu Europejskiego i Rady (UE) 2024/1610 z dnia 14 maja 2024 r. zmieniające rozporządzenie (UE) 2019/1242 w odniesieniu do zaostrzenia norm emisji CO2 dla nowych pojazdów ciężkich oraz włączenia obowiązków sprawozdawczych, zmieniające rozporządzenie (UE) 2018/858 i uchylające rozporządzenie (UE) 2018/956</w:t>
      </w:r>
      <w:r>
        <w:rPr>
          <w:rFonts w:asciiTheme="minorHAnsi" w:hAnsiTheme="minorHAnsi"/>
        </w:rPr>
        <w:t xml:space="preserve"> (</w:t>
      </w:r>
      <w:r w:rsidR="002A7710" w:rsidRPr="002A7710">
        <w:rPr>
          <w:rFonts w:asciiTheme="minorHAnsi" w:hAnsiTheme="minorHAnsi"/>
        </w:rPr>
        <w:t xml:space="preserve">Dz. Urz. </w:t>
      </w:r>
      <w:r w:rsidR="002A7710" w:rsidRPr="00AA6709">
        <w:rPr>
          <w:rFonts w:asciiTheme="minorHAnsi" w:hAnsiTheme="minorHAnsi"/>
        </w:rPr>
        <w:t xml:space="preserve">UE </w:t>
      </w:r>
      <w:r w:rsidR="00AA6709" w:rsidRPr="002C4811">
        <w:rPr>
          <w:rFonts w:asciiTheme="minorHAnsi" w:hAnsiTheme="minorHAnsi"/>
        </w:rPr>
        <w:t>serii</w:t>
      </w:r>
      <w:r w:rsidR="002A7710" w:rsidRPr="00AA6709">
        <w:rPr>
          <w:rFonts w:asciiTheme="minorHAnsi" w:hAnsiTheme="minorHAnsi"/>
        </w:rPr>
        <w:t xml:space="preserve"> L</w:t>
      </w:r>
      <w:r w:rsidR="00AA6709" w:rsidRPr="002C4811">
        <w:rPr>
          <w:rFonts w:asciiTheme="minorHAnsi" w:hAnsiTheme="minorHAnsi"/>
        </w:rPr>
        <w:t xml:space="preserve"> z</w:t>
      </w:r>
      <w:r w:rsidR="002A7710" w:rsidRPr="00AA6709">
        <w:rPr>
          <w:rFonts w:asciiTheme="minorHAnsi" w:hAnsiTheme="minorHAnsi"/>
        </w:rPr>
        <w:t xml:space="preserve"> 6.6.2024, ELI: </w:t>
      </w:r>
      <w:hyperlink r:id="rId46" w:tgtFrame="_blank" w:tooltip="Umożliwia dostęp do tego dokumentu za pośrednictwem URI w systemie ELI." w:history="1">
        <w:r w:rsidR="002A7710" w:rsidRPr="00AA6709">
          <w:rPr>
            <w:rStyle w:val="Hipercze"/>
            <w:rFonts w:asciiTheme="minorHAnsi" w:hAnsiTheme="minorHAnsi"/>
          </w:rPr>
          <w:t>http://data.europa.eu/eli/reg/2024/1610/oj</w:t>
        </w:r>
      </w:hyperlink>
      <w:r w:rsidR="002A7710" w:rsidRPr="00AA6709">
        <w:rPr>
          <w:rFonts w:asciiTheme="minorHAnsi" w:hAnsiTheme="minorHAnsi"/>
        </w:rPr>
        <w:t>)</w:t>
      </w:r>
      <w:r w:rsidR="006C0468" w:rsidRPr="002C4811">
        <w:rPr>
          <w:rFonts w:asciiTheme="minorHAnsi" w:hAnsiTheme="minorHAnsi"/>
        </w:rPr>
        <w:t>;</w:t>
      </w:r>
    </w:p>
    <w:p w14:paraId="5130DD9E" w14:textId="536CBB08" w:rsidR="006C0468" w:rsidRDefault="004324E0" w:rsidP="0064310D">
      <w:pPr>
        <w:pStyle w:val="Akapitzlist"/>
        <w:numPr>
          <w:ilvl w:val="0"/>
          <w:numId w:val="31"/>
        </w:numPr>
        <w:rPr>
          <w:rFonts w:asciiTheme="minorHAnsi" w:hAnsiTheme="minorHAnsi"/>
        </w:rPr>
      </w:pPr>
      <w:r w:rsidRPr="004324E0">
        <w:rPr>
          <w:rFonts w:asciiTheme="minorHAnsi" w:hAnsiTheme="minorHAnsi"/>
        </w:rPr>
        <w:t>rozporządzeni</w:t>
      </w:r>
      <w:r>
        <w:rPr>
          <w:rFonts w:asciiTheme="minorHAnsi" w:hAnsiTheme="minorHAnsi"/>
        </w:rPr>
        <w:t>e</w:t>
      </w:r>
      <w:r w:rsidRPr="004324E0">
        <w:rPr>
          <w:rFonts w:asciiTheme="minorHAnsi" w:hAnsiTheme="minorHAnsi"/>
        </w:rPr>
        <w:t xml:space="preserve"> Parlamentu Europejskiego i Rady (UE) 2024/1735 z dnia 13 czerwca 2024 r. w sprawie ustanowienia ram środków na rzecz wzmocnienia europejskiego ekosystemu produkcji technologii neutralnych emisyjnie i zmieniające rozporządzenie (UE) 2018/1724</w:t>
      </w:r>
      <w:r>
        <w:rPr>
          <w:rFonts w:asciiTheme="minorHAnsi" w:hAnsiTheme="minorHAnsi"/>
        </w:rPr>
        <w:t xml:space="preserve"> (</w:t>
      </w:r>
      <w:r w:rsidR="00F509A9" w:rsidRPr="00F509A9">
        <w:rPr>
          <w:rFonts w:asciiTheme="minorHAnsi" w:hAnsiTheme="minorHAnsi"/>
        </w:rPr>
        <w:t>Dz. Urz. UE serii L z 28.6.2024</w:t>
      </w:r>
      <w:r w:rsidR="00F509A9">
        <w:rPr>
          <w:rFonts w:asciiTheme="minorHAnsi" w:hAnsiTheme="minorHAnsi"/>
        </w:rPr>
        <w:t>)</w:t>
      </w:r>
      <w:r w:rsidR="003A0EB7">
        <w:rPr>
          <w:rFonts w:asciiTheme="minorHAnsi" w:hAnsiTheme="minorHAnsi"/>
        </w:rPr>
        <w:t>;</w:t>
      </w:r>
    </w:p>
    <w:p w14:paraId="1DE10995" w14:textId="6C6BA8FF" w:rsidR="007D5C68" w:rsidRDefault="007D5C68" w:rsidP="0064310D">
      <w:pPr>
        <w:pStyle w:val="Akapitzlist"/>
        <w:numPr>
          <w:ilvl w:val="1"/>
          <w:numId w:val="31"/>
        </w:numPr>
        <w:rPr>
          <w:rFonts w:asciiTheme="minorHAnsi" w:hAnsiTheme="minorHAnsi"/>
        </w:rPr>
      </w:pPr>
      <w:r w:rsidRPr="007D5C68">
        <w:rPr>
          <w:rFonts w:asciiTheme="minorHAnsi" w:hAnsiTheme="minorHAnsi"/>
        </w:rPr>
        <w:t>rozporządzenie wykonawcz</w:t>
      </w:r>
      <w:r>
        <w:rPr>
          <w:rFonts w:asciiTheme="minorHAnsi" w:hAnsiTheme="minorHAnsi"/>
        </w:rPr>
        <w:t>e</w:t>
      </w:r>
      <w:r w:rsidRPr="007D5C68">
        <w:rPr>
          <w:rFonts w:asciiTheme="minorHAnsi" w:hAnsiTheme="minorHAnsi"/>
        </w:rPr>
        <w:t xml:space="preserve"> Komisji (UE) 2025/1178 z dnia 23 maja 2025 r. w sprawie ustanowienia zasad stosowania rozporządzenia Parlamentu Europejskiego i Rady (UE) 2024/1735 w odniesieniu do wykazu produktów końcowych technologii neutralnych emisyjnie i ich głównych konkretnych komponentów do celów oceny wkładu w odporność</w:t>
      </w:r>
      <w:r w:rsidR="003559ED">
        <w:rPr>
          <w:rFonts w:asciiTheme="minorHAnsi" w:hAnsiTheme="minorHAnsi"/>
        </w:rPr>
        <w:t xml:space="preserve"> (</w:t>
      </w:r>
      <w:r w:rsidR="007C4C9D" w:rsidRPr="003559ED">
        <w:rPr>
          <w:rFonts w:asciiTheme="minorHAnsi" w:hAnsiTheme="minorHAnsi"/>
        </w:rPr>
        <w:t xml:space="preserve">Dz. Urz. UE </w:t>
      </w:r>
      <w:r w:rsidR="009E3809">
        <w:rPr>
          <w:rFonts w:asciiTheme="minorHAnsi" w:hAnsiTheme="minorHAnsi"/>
        </w:rPr>
        <w:t xml:space="preserve">serii </w:t>
      </w:r>
      <w:r w:rsidR="007C4C9D" w:rsidRPr="003559ED">
        <w:rPr>
          <w:rFonts w:asciiTheme="minorHAnsi" w:hAnsiTheme="minorHAnsi"/>
        </w:rPr>
        <w:t>L</w:t>
      </w:r>
      <w:r w:rsidR="009E3809">
        <w:rPr>
          <w:rFonts w:asciiTheme="minorHAnsi" w:hAnsiTheme="minorHAnsi"/>
        </w:rPr>
        <w:t xml:space="preserve"> z</w:t>
      </w:r>
      <w:r w:rsidR="007C4C9D" w:rsidRPr="003559ED">
        <w:rPr>
          <w:rFonts w:asciiTheme="minorHAnsi" w:hAnsiTheme="minorHAnsi"/>
        </w:rPr>
        <w:t xml:space="preserve"> 18.6.2025, ELI: </w:t>
      </w:r>
      <w:hyperlink r:id="rId47" w:history="1">
        <w:r w:rsidR="007C4C9D" w:rsidRPr="00076810">
          <w:rPr>
            <w:rStyle w:val="Hipercze"/>
            <w:rFonts w:asciiTheme="minorHAnsi" w:hAnsiTheme="minorHAnsi"/>
          </w:rPr>
          <w:t>http://data.europa.eu/eli/reg_impl/2025/1178/oj</w:t>
        </w:r>
      </w:hyperlink>
      <w:r w:rsidR="007C4C9D">
        <w:rPr>
          <w:rFonts w:asciiTheme="minorHAnsi" w:hAnsiTheme="minorHAnsi"/>
        </w:rPr>
        <w:t>)</w:t>
      </w:r>
      <w:r w:rsidR="009E3809">
        <w:rPr>
          <w:rFonts w:asciiTheme="minorHAnsi" w:hAnsiTheme="minorHAnsi"/>
        </w:rPr>
        <w:t>;</w:t>
      </w:r>
    </w:p>
    <w:p w14:paraId="025116C7" w14:textId="01747AF2" w:rsidR="003A0EB7" w:rsidRDefault="003A0EB7" w:rsidP="0064310D">
      <w:pPr>
        <w:pStyle w:val="Akapitzlist"/>
        <w:numPr>
          <w:ilvl w:val="1"/>
          <w:numId w:val="31"/>
        </w:numPr>
        <w:rPr>
          <w:rFonts w:asciiTheme="minorHAnsi" w:hAnsiTheme="minorHAnsi"/>
        </w:rPr>
      </w:pPr>
      <w:r w:rsidRPr="003A0EB7">
        <w:rPr>
          <w:rFonts w:asciiTheme="minorHAnsi" w:hAnsiTheme="minorHAnsi"/>
        </w:rPr>
        <w:t>rozporządzeni</w:t>
      </w:r>
      <w:r>
        <w:rPr>
          <w:rFonts w:asciiTheme="minorHAnsi" w:hAnsiTheme="minorHAnsi"/>
        </w:rPr>
        <w:t>e</w:t>
      </w:r>
      <w:r w:rsidRPr="003A0EB7">
        <w:rPr>
          <w:rFonts w:asciiTheme="minorHAnsi" w:hAnsiTheme="minorHAnsi"/>
        </w:rPr>
        <w:t xml:space="preserve"> wykonawcze Komisji (UE) ustanawiające zasady stosowania rozporządzenia Parlamentu Europejskiego i Rady (UE) 2024/1735 w odniesieniu do minimalnych wymogów zrównoważoności środowiskowej dla postępowań o udzielenie zamówienia publicznego obejmujących określone technologie neutralne emisyjne</w:t>
      </w:r>
      <w:r w:rsidR="00883EB3">
        <w:rPr>
          <w:rFonts w:asciiTheme="minorHAnsi" w:hAnsiTheme="minorHAnsi"/>
        </w:rPr>
        <w:t xml:space="preserve"> (</w:t>
      </w:r>
      <w:r w:rsidR="009E3809">
        <w:rPr>
          <w:rFonts w:asciiTheme="minorHAnsi" w:hAnsiTheme="minorHAnsi"/>
        </w:rPr>
        <w:t xml:space="preserve"> )</w:t>
      </w:r>
      <w:r w:rsidR="007C4C9D">
        <w:rPr>
          <w:rFonts w:asciiTheme="minorHAnsi" w:hAnsiTheme="minorHAnsi"/>
        </w:rPr>
        <w:t>;</w:t>
      </w:r>
    </w:p>
    <w:p w14:paraId="27861CC5" w14:textId="75BA62B7" w:rsidR="007C4C9D" w:rsidRPr="001729FD" w:rsidRDefault="00E81046" w:rsidP="0064310D">
      <w:pPr>
        <w:pStyle w:val="Akapitzlist"/>
        <w:numPr>
          <w:ilvl w:val="0"/>
          <w:numId w:val="31"/>
        </w:numPr>
        <w:rPr>
          <w:rFonts w:asciiTheme="minorHAnsi" w:hAnsiTheme="minorHAnsi"/>
        </w:rPr>
      </w:pPr>
      <w:r w:rsidRPr="00E81046">
        <w:rPr>
          <w:rFonts w:asciiTheme="minorHAnsi" w:hAnsiTheme="minorHAnsi"/>
        </w:rPr>
        <w:t>rozporządzeni</w:t>
      </w:r>
      <w:r>
        <w:rPr>
          <w:rFonts w:asciiTheme="minorHAnsi" w:hAnsiTheme="minorHAnsi"/>
        </w:rPr>
        <w:t>e</w:t>
      </w:r>
      <w:r w:rsidRPr="00E81046">
        <w:rPr>
          <w:rFonts w:asciiTheme="minorHAnsi" w:hAnsiTheme="minorHAnsi"/>
        </w:rPr>
        <w:t xml:space="preserve"> Parlamentu Europejskiego i Rady (UE) 2024/1781 z dnia 13 czerwca 2024 r. w sprawie ustanowienia ram ustalania wymogów ekoprojektu w odniesieniu do zrównoważonych produktów oraz zmiany dyrektywy (UE) 2020/1828 i rozporządzenia (UE) 2023/1542 i uchylenia dyrektywy 2009/125/WE</w:t>
      </w:r>
      <w:r>
        <w:rPr>
          <w:rFonts w:asciiTheme="minorHAnsi" w:hAnsiTheme="minorHAnsi"/>
        </w:rPr>
        <w:t xml:space="preserve"> (</w:t>
      </w:r>
      <w:r w:rsidR="001729FD" w:rsidRPr="001729FD">
        <w:rPr>
          <w:rFonts w:asciiTheme="minorHAnsi" w:hAnsiTheme="minorHAnsi"/>
        </w:rPr>
        <w:t>Dz. Urz. UE ser</w:t>
      </w:r>
      <w:r w:rsidR="001729FD" w:rsidRPr="002C4811">
        <w:rPr>
          <w:rFonts w:asciiTheme="minorHAnsi" w:hAnsiTheme="minorHAnsi"/>
        </w:rPr>
        <w:t xml:space="preserve">ii </w:t>
      </w:r>
      <w:r w:rsidR="001729FD" w:rsidRPr="001729FD">
        <w:rPr>
          <w:rFonts w:asciiTheme="minorHAnsi" w:hAnsiTheme="minorHAnsi"/>
        </w:rPr>
        <w:t>L</w:t>
      </w:r>
      <w:r w:rsidR="001729FD" w:rsidRPr="002C4811">
        <w:rPr>
          <w:rFonts w:asciiTheme="minorHAnsi" w:hAnsiTheme="minorHAnsi"/>
        </w:rPr>
        <w:t xml:space="preserve"> </w:t>
      </w:r>
      <w:r w:rsidR="001729FD">
        <w:rPr>
          <w:rFonts w:asciiTheme="minorHAnsi" w:hAnsiTheme="minorHAnsi"/>
        </w:rPr>
        <w:t>z</w:t>
      </w:r>
      <w:r w:rsidR="001729FD" w:rsidRPr="001729FD">
        <w:rPr>
          <w:rFonts w:asciiTheme="minorHAnsi" w:hAnsiTheme="minorHAnsi"/>
        </w:rPr>
        <w:t xml:space="preserve"> 28.6.2024, ELI: </w:t>
      </w:r>
      <w:hyperlink r:id="rId48" w:history="1">
        <w:r w:rsidR="001729FD" w:rsidRPr="001729FD">
          <w:rPr>
            <w:rStyle w:val="Hipercze"/>
            <w:rFonts w:asciiTheme="minorHAnsi" w:hAnsiTheme="minorHAnsi"/>
          </w:rPr>
          <w:t>http://data.europa.eu/eli/reg/2024/1781/oj</w:t>
        </w:r>
      </w:hyperlink>
      <w:r w:rsidR="001729FD" w:rsidRPr="001729FD">
        <w:rPr>
          <w:rFonts w:asciiTheme="minorHAnsi" w:hAnsiTheme="minorHAnsi"/>
        </w:rPr>
        <w:t>);</w:t>
      </w:r>
    </w:p>
    <w:p w14:paraId="4493629C" w14:textId="6B648F43" w:rsidR="00653639" w:rsidRPr="00653639" w:rsidRDefault="00653639" w:rsidP="0064310D">
      <w:pPr>
        <w:pStyle w:val="Akapitzlist"/>
        <w:numPr>
          <w:ilvl w:val="0"/>
          <w:numId w:val="31"/>
        </w:numPr>
        <w:rPr>
          <w:rFonts w:asciiTheme="minorHAnsi" w:hAnsiTheme="minorHAnsi"/>
        </w:rPr>
      </w:pPr>
      <w:r w:rsidRPr="00653639">
        <w:rPr>
          <w:rFonts w:asciiTheme="minorHAnsi" w:hAnsiTheme="minorHAnsi"/>
        </w:rPr>
        <w:t>rozporządzeni</w:t>
      </w:r>
      <w:r>
        <w:rPr>
          <w:rFonts w:asciiTheme="minorHAnsi" w:hAnsiTheme="minorHAnsi"/>
        </w:rPr>
        <w:t>e</w:t>
      </w:r>
      <w:r w:rsidRPr="00653639">
        <w:rPr>
          <w:rFonts w:asciiTheme="minorHAnsi" w:hAnsiTheme="minorHAnsi"/>
        </w:rPr>
        <w:t xml:space="preserve"> Parlamentu Europejskiego i Rady (UE) 2024/3110 z dnia 27 listopada 2024 r. w sprawie ustanowienia zharmonizowanych zasad wprowadzania do obrotu wyrobów budowlanych i uchylenia rozporządzenia (UE) nr 305/2011</w:t>
      </w:r>
      <w:r>
        <w:rPr>
          <w:rFonts w:asciiTheme="minorHAnsi" w:hAnsiTheme="minorHAnsi"/>
        </w:rPr>
        <w:t xml:space="preserve"> (</w:t>
      </w:r>
      <w:r w:rsidRPr="00653639">
        <w:rPr>
          <w:rFonts w:asciiTheme="minorHAnsi" w:hAnsiTheme="minorHAnsi"/>
        </w:rPr>
        <w:t>Dz. Urz. UE ser</w:t>
      </w:r>
      <w:r w:rsidRPr="002C4811">
        <w:rPr>
          <w:rFonts w:asciiTheme="minorHAnsi" w:hAnsiTheme="minorHAnsi"/>
        </w:rPr>
        <w:t xml:space="preserve">ii </w:t>
      </w:r>
      <w:r w:rsidRPr="00653639">
        <w:rPr>
          <w:rFonts w:asciiTheme="minorHAnsi" w:hAnsiTheme="minorHAnsi"/>
        </w:rPr>
        <w:t xml:space="preserve">L </w:t>
      </w:r>
      <w:r>
        <w:rPr>
          <w:rFonts w:asciiTheme="minorHAnsi" w:hAnsiTheme="minorHAnsi"/>
        </w:rPr>
        <w:t>z</w:t>
      </w:r>
      <w:r w:rsidRPr="00653639">
        <w:rPr>
          <w:rFonts w:asciiTheme="minorHAnsi" w:hAnsiTheme="minorHAnsi"/>
        </w:rPr>
        <w:t xml:space="preserve"> 18.12.2024, ELI: </w:t>
      </w:r>
      <w:hyperlink r:id="rId49" w:history="1">
        <w:r w:rsidRPr="00653639">
          <w:rPr>
            <w:rStyle w:val="Hipercze"/>
            <w:rFonts w:asciiTheme="minorHAnsi" w:hAnsiTheme="minorHAnsi"/>
          </w:rPr>
          <w:t>http://data.europa.eu/eli/reg/2024/3110/oj</w:t>
        </w:r>
      </w:hyperlink>
      <w:r w:rsidRPr="00653639">
        <w:rPr>
          <w:rFonts w:asciiTheme="minorHAnsi" w:hAnsiTheme="minorHAnsi"/>
        </w:rPr>
        <w:t>);</w:t>
      </w:r>
    </w:p>
    <w:p w14:paraId="14FB13DC" w14:textId="7165B581" w:rsidR="001462A1" w:rsidRPr="002C4811" w:rsidRDefault="007D5C8F" w:rsidP="0064310D">
      <w:pPr>
        <w:pStyle w:val="Akapitzlist"/>
        <w:numPr>
          <w:ilvl w:val="0"/>
          <w:numId w:val="31"/>
        </w:numPr>
        <w:rPr>
          <w:rFonts w:asciiTheme="minorHAnsi" w:hAnsiTheme="minorHAnsi"/>
        </w:rPr>
      </w:pPr>
      <w:r w:rsidRPr="00C952E8">
        <w:rPr>
          <w:rFonts w:asciiTheme="minorHAnsi" w:hAnsiTheme="minorHAnsi"/>
        </w:rPr>
        <w:t>rozporządzenie Parlamentu Europejskiego i Rady (UE) 2025/40 z dnia 19 grudnia 2024 r. w sprawie opakowań i odpadów opakowaniowych, zmiany rozporządzenia (UE) 2019/1020 i dyrektywy (UE) 2019/904 oraz uchylenia dyrektywy 94/62/WE</w:t>
      </w:r>
      <w:r w:rsidR="001462A1" w:rsidRPr="00C952E8">
        <w:rPr>
          <w:rFonts w:asciiTheme="minorHAnsi" w:hAnsiTheme="minorHAnsi"/>
        </w:rPr>
        <w:t xml:space="preserve"> (Dz. Urz. UE serii L z 22.1.2025, ELI: </w:t>
      </w:r>
      <w:hyperlink r:id="rId50" w:history="1">
        <w:r w:rsidR="001462A1" w:rsidRPr="00C952E8">
          <w:rPr>
            <w:rStyle w:val="Hipercze"/>
            <w:rFonts w:asciiTheme="minorHAnsi" w:hAnsiTheme="minorHAnsi"/>
          </w:rPr>
          <w:t>http://data.europa.eu/eli/reg/2025/40/oj</w:t>
        </w:r>
      </w:hyperlink>
      <w:r w:rsidR="001462A1" w:rsidRPr="00C952E8">
        <w:rPr>
          <w:rFonts w:asciiTheme="minorHAnsi" w:hAnsiTheme="minorHAnsi"/>
        </w:rPr>
        <w:t>)</w:t>
      </w:r>
    </w:p>
    <w:p w14:paraId="248ABC64" w14:textId="288AA9B4" w:rsidR="00482600" w:rsidRPr="002C4811" w:rsidRDefault="00482600" w:rsidP="0064310D">
      <w:pPr>
        <w:rPr>
          <w:rFonts w:asciiTheme="minorHAnsi" w:hAnsiTheme="minorHAnsi"/>
          <w:sz w:val="24"/>
          <w:szCs w:val="24"/>
        </w:rPr>
      </w:pPr>
      <w:r w:rsidRPr="002C4811">
        <w:rPr>
          <w:rFonts w:asciiTheme="minorHAnsi" w:hAnsiTheme="minorHAnsi"/>
          <w:sz w:val="24"/>
          <w:szCs w:val="24"/>
        </w:rPr>
        <w:t xml:space="preserve">- </w:t>
      </w:r>
      <w:r w:rsidRPr="002C4811">
        <w:rPr>
          <w:rFonts w:asciiTheme="minorHAnsi" w:hAnsiTheme="minorHAnsi"/>
          <w:i/>
          <w:iCs/>
          <w:sz w:val="24"/>
          <w:szCs w:val="24"/>
        </w:rPr>
        <w:t>dyrektywy</w:t>
      </w:r>
    </w:p>
    <w:p w14:paraId="2E107E74" w14:textId="366723EE" w:rsidR="00660C9C" w:rsidRDefault="00660C9C" w:rsidP="0064310D">
      <w:pPr>
        <w:pStyle w:val="Akapitzlist"/>
        <w:numPr>
          <w:ilvl w:val="0"/>
          <w:numId w:val="30"/>
        </w:numPr>
        <w:rPr>
          <w:rFonts w:asciiTheme="minorHAnsi" w:hAnsiTheme="minorHAnsi"/>
        </w:rPr>
      </w:pPr>
      <w:r w:rsidRPr="00660C9C">
        <w:rPr>
          <w:rFonts w:asciiTheme="minorHAnsi" w:hAnsiTheme="minorHAnsi"/>
        </w:rPr>
        <w:lastRenderedPageBreak/>
        <w:t>dyrektywa Parlamentu Europejskiego i Rady 2014/24/UE z dnia 26 lutego 2014 r. w sprawie zamówień publicznych, uchylająca dyrektywę 2004/18/WE (Dz. Urz. UE L 94 z 28.3.2014, str. 65)</w:t>
      </w:r>
      <w:r>
        <w:rPr>
          <w:rFonts w:asciiTheme="minorHAnsi" w:hAnsiTheme="minorHAnsi"/>
        </w:rPr>
        <w:t>;</w:t>
      </w:r>
    </w:p>
    <w:p w14:paraId="10EED77A" w14:textId="469DC80D" w:rsidR="0039479F" w:rsidRDefault="0039479F" w:rsidP="0064310D">
      <w:pPr>
        <w:pStyle w:val="Akapitzlist"/>
        <w:numPr>
          <w:ilvl w:val="0"/>
          <w:numId w:val="30"/>
        </w:numPr>
        <w:rPr>
          <w:rFonts w:asciiTheme="minorHAnsi" w:hAnsiTheme="minorHAnsi"/>
        </w:rPr>
      </w:pPr>
      <w:r w:rsidRPr="00421A78">
        <w:rPr>
          <w:rFonts w:asciiTheme="minorHAnsi" w:hAnsiTheme="minorHAnsi"/>
        </w:rPr>
        <w:t>dyrektyw</w:t>
      </w:r>
      <w:r>
        <w:rPr>
          <w:rFonts w:asciiTheme="minorHAnsi" w:hAnsiTheme="minorHAnsi"/>
        </w:rPr>
        <w:t>a</w:t>
      </w:r>
      <w:r w:rsidRPr="00421A78">
        <w:rPr>
          <w:rFonts w:asciiTheme="minorHAnsi" w:hAnsiTheme="minorHAnsi"/>
        </w:rPr>
        <w:t xml:space="preserve"> </w:t>
      </w:r>
      <w:r w:rsidRPr="0039479F">
        <w:rPr>
          <w:rFonts w:asciiTheme="minorHAnsi" w:hAnsiTheme="minorHAnsi"/>
        </w:rPr>
        <w:t>2006/32/WE Parlamentu Europejskiego i Rady z dnia 5 kwietnia 2006 r. w</w:t>
      </w:r>
      <w:r w:rsidR="00512D63">
        <w:rPr>
          <w:rFonts w:asciiTheme="minorHAnsi" w:hAnsiTheme="minorHAnsi"/>
        </w:rPr>
        <w:t> </w:t>
      </w:r>
      <w:r w:rsidRPr="0039479F">
        <w:rPr>
          <w:rFonts w:asciiTheme="minorHAnsi" w:hAnsiTheme="minorHAnsi"/>
        </w:rPr>
        <w:t>sprawie efektywności końcowego wykorzystania energii i usług energetycznych oraz uchylająca dyrektywę Rady 93/76/EWG (Dz. Urz. WE L 114 z 27.04.2006 r., str. 64)</w:t>
      </w:r>
      <w:r w:rsidR="00087713">
        <w:rPr>
          <w:rFonts w:asciiTheme="minorHAnsi" w:hAnsiTheme="minorHAnsi"/>
        </w:rPr>
        <w:t>;</w:t>
      </w:r>
    </w:p>
    <w:p w14:paraId="2BA2F74F" w14:textId="77777777" w:rsidR="000E5EF7" w:rsidRDefault="000E5EF7" w:rsidP="0064310D">
      <w:pPr>
        <w:pStyle w:val="Akapitzlist"/>
        <w:numPr>
          <w:ilvl w:val="0"/>
          <w:numId w:val="30"/>
        </w:numPr>
        <w:rPr>
          <w:rFonts w:asciiTheme="minorHAnsi" w:hAnsiTheme="minorHAnsi"/>
        </w:rPr>
      </w:pPr>
      <w:r w:rsidRPr="000E5EF7">
        <w:rPr>
          <w:rFonts w:asciiTheme="minorHAnsi" w:hAnsiTheme="minorHAnsi"/>
        </w:rPr>
        <w:t>dyrektywa Parlamentu Europejskiego i Rady 2009/33/WE z dnia 23 kwietnia 2009 r. w sprawie promowania ekologicznie czystych pojazdów transportu drogowego w celu wsparcia mobilności niskoemisyjnej (</w:t>
      </w:r>
      <w:r w:rsidRPr="000E5EF7">
        <w:rPr>
          <w:rFonts w:asciiTheme="minorHAnsi" w:hAnsiTheme="minorHAnsi"/>
          <w:i/>
          <w:iCs/>
        </w:rPr>
        <w:t>Dz. Urz. UE L 120 z 15.5.2009</w:t>
      </w:r>
      <w:r w:rsidRPr="000E5EF7">
        <w:rPr>
          <w:rFonts w:asciiTheme="minorHAnsi" w:hAnsiTheme="minorHAnsi"/>
        </w:rPr>
        <w:t>, ze zm.) ELI: </w:t>
      </w:r>
      <w:hyperlink r:id="rId51" w:tooltip="Umożliwia dostęp do tego dokumentu za pośrednictwem URI w systemie ELI." w:history="1">
        <w:r w:rsidRPr="000E5EF7">
          <w:rPr>
            <w:rStyle w:val="Hipercze"/>
            <w:rFonts w:asciiTheme="minorHAnsi" w:hAnsiTheme="minorHAnsi"/>
          </w:rPr>
          <w:t>http://data.europa.eu/eli/dir/2009/33/2024-05-20</w:t>
        </w:r>
      </w:hyperlink>
      <w:r>
        <w:rPr>
          <w:rFonts w:asciiTheme="minorHAnsi" w:hAnsiTheme="minorHAnsi"/>
        </w:rPr>
        <w:t>);</w:t>
      </w:r>
    </w:p>
    <w:p w14:paraId="4A7D1544" w14:textId="77777777" w:rsidR="00F20033" w:rsidRPr="002C4811" w:rsidRDefault="00F20033" w:rsidP="0064310D">
      <w:pPr>
        <w:pStyle w:val="Akapitzlist"/>
        <w:numPr>
          <w:ilvl w:val="0"/>
          <w:numId w:val="30"/>
        </w:numPr>
        <w:rPr>
          <w:rFonts w:asciiTheme="minorHAnsi" w:hAnsiTheme="minorHAnsi"/>
        </w:rPr>
      </w:pPr>
      <w:r w:rsidRPr="00C952E8">
        <w:rPr>
          <w:rFonts w:asciiTheme="minorHAnsi" w:hAnsiTheme="minorHAnsi"/>
        </w:rPr>
        <w:t>dyrektywa Parlamentu Europejskiego i Rady 2019/1161 z dnia 20 czerwca 2019 r. zmieniającej dyrektywę 2009/33/WE w sprawie promowania ekologicznie czystych i energooszczędnych pojazdów transportu drogowego (Dz. Urz. UE L 188 z 12.7.2019 r., str. 116)</w:t>
      </w:r>
    </w:p>
    <w:p w14:paraId="1100F624" w14:textId="551F44E5" w:rsidR="0094287B" w:rsidRDefault="00421A78" w:rsidP="0064310D">
      <w:pPr>
        <w:pStyle w:val="Akapitzlist"/>
        <w:numPr>
          <w:ilvl w:val="0"/>
          <w:numId w:val="30"/>
        </w:numPr>
        <w:rPr>
          <w:rFonts w:asciiTheme="minorHAnsi" w:hAnsiTheme="minorHAnsi"/>
        </w:rPr>
      </w:pPr>
      <w:r w:rsidRPr="00421A78">
        <w:rPr>
          <w:rFonts w:asciiTheme="minorHAnsi" w:hAnsiTheme="minorHAnsi"/>
        </w:rPr>
        <w:t>dyrektyw</w:t>
      </w:r>
      <w:r>
        <w:rPr>
          <w:rFonts w:asciiTheme="minorHAnsi" w:hAnsiTheme="minorHAnsi"/>
        </w:rPr>
        <w:t>a</w:t>
      </w:r>
      <w:r w:rsidRPr="00421A78">
        <w:rPr>
          <w:rFonts w:asciiTheme="minorHAnsi" w:hAnsiTheme="minorHAnsi"/>
        </w:rPr>
        <w:t xml:space="preserve"> Parlamentu Europejskiego i Rady 2012/27/UE z dnia 25 października 2012 r. w sprawie efektywności energetycznej, zmiany dyrektyw 2009/125/WE i 2010/30/UE oraz uchylenia dyrektyw 2004/8/WE i 2006/32/WE (Dz. Urz. UE L 315 z 14.11.2012, str. 1)</w:t>
      </w:r>
      <w:r w:rsidR="00087713">
        <w:rPr>
          <w:rFonts w:asciiTheme="minorHAnsi" w:hAnsiTheme="minorHAnsi"/>
        </w:rPr>
        <w:t>;</w:t>
      </w:r>
    </w:p>
    <w:p w14:paraId="1D2F3944" w14:textId="09EEEB00" w:rsidR="00421A78" w:rsidRDefault="00421A78" w:rsidP="0064310D">
      <w:pPr>
        <w:pStyle w:val="Akapitzlist"/>
        <w:numPr>
          <w:ilvl w:val="0"/>
          <w:numId w:val="30"/>
        </w:numPr>
        <w:rPr>
          <w:rFonts w:asciiTheme="minorHAnsi" w:hAnsiTheme="minorHAnsi"/>
        </w:rPr>
      </w:pPr>
      <w:r w:rsidRPr="00421A78">
        <w:rPr>
          <w:rFonts w:asciiTheme="minorHAnsi" w:hAnsiTheme="minorHAnsi"/>
        </w:rPr>
        <w:t>dyrektyw</w:t>
      </w:r>
      <w:r>
        <w:rPr>
          <w:rFonts w:asciiTheme="minorHAnsi" w:hAnsiTheme="minorHAnsi"/>
        </w:rPr>
        <w:t>a</w:t>
      </w:r>
      <w:r w:rsidRPr="00421A78">
        <w:rPr>
          <w:rFonts w:asciiTheme="minorHAnsi" w:hAnsiTheme="minorHAnsi"/>
        </w:rPr>
        <w:t xml:space="preserve"> Parlamentu Europejskiego i Rady (UE) 2023/1791 w sprawie efektywności energetycznej oraz zmieniająca rozporządzenie (UE) 2023/955 (Dz. Urz. UE L 231 z 20.9.2023, str. 1)</w:t>
      </w:r>
      <w:r w:rsidR="00087713">
        <w:rPr>
          <w:rFonts w:asciiTheme="minorHAnsi" w:hAnsiTheme="minorHAnsi"/>
        </w:rPr>
        <w:t>;</w:t>
      </w:r>
    </w:p>
    <w:p w14:paraId="4BD5F63D" w14:textId="425B0F3D" w:rsidR="00AE0D85" w:rsidRDefault="002B30F2" w:rsidP="0064310D">
      <w:pPr>
        <w:pStyle w:val="Akapitzlist"/>
        <w:numPr>
          <w:ilvl w:val="0"/>
          <w:numId w:val="30"/>
        </w:numPr>
        <w:rPr>
          <w:rFonts w:asciiTheme="minorHAnsi" w:hAnsiTheme="minorHAnsi"/>
        </w:rPr>
      </w:pPr>
      <w:r w:rsidRPr="002B30F2">
        <w:rPr>
          <w:rFonts w:asciiTheme="minorHAnsi" w:hAnsiTheme="minorHAnsi"/>
        </w:rPr>
        <w:t>dyrektyw</w:t>
      </w:r>
      <w:r>
        <w:rPr>
          <w:rFonts w:asciiTheme="minorHAnsi" w:hAnsiTheme="minorHAnsi"/>
        </w:rPr>
        <w:t>a</w:t>
      </w:r>
      <w:r w:rsidRPr="002B30F2">
        <w:rPr>
          <w:rFonts w:asciiTheme="minorHAnsi" w:hAnsiTheme="minorHAnsi"/>
        </w:rPr>
        <w:t xml:space="preserve"> Parlamentu Europejskiego i Rady 2010/31/UE z dnia 19 maja 2010 r. w sprawie charakterystyki energetycznej budynków</w:t>
      </w:r>
      <w:r>
        <w:rPr>
          <w:rFonts w:asciiTheme="minorHAnsi" w:hAnsiTheme="minorHAnsi"/>
        </w:rPr>
        <w:t xml:space="preserve"> (</w:t>
      </w:r>
      <w:r w:rsidRPr="002B30F2">
        <w:rPr>
          <w:rFonts w:asciiTheme="minorHAnsi" w:hAnsiTheme="minorHAnsi"/>
        </w:rPr>
        <w:t>Dz. Urz. UE L 153 z 18.6.2010 r., str. 13</w:t>
      </w:r>
      <w:r w:rsidR="00AE0D85">
        <w:rPr>
          <w:rFonts w:asciiTheme="minorHAnsi" w:hAnsiTheme="minorHAnsi"/>
        </w:rPr>
        <w:t>)</w:t>
      </w:r>
      <w:r w:rsidR="00087713">
        <w:rPr>
          <w:rFonts w:asciiTheme="minorHAnsi" w:hAnsiTheme="minorHAnsi"/>
        </w:rPr>
        <w:t>;</w:t>
      </w:r>
    </w:p>
    <w:p w14:paraId="19218005" w14:textId="6DB3F717" w:rsidR="002B30F2" w:rsidRDefault="00AE0D85" w:rsidP="0064310D">
      <w:pPr>
        <w:pStyle w:val="Akapitzlist"/>
        <w:numPr>
          <w:ilvl w:val="0"/>
          <w:numId w:val="30"/>
        </w:numPr>
        <w:rPr>
          <w:rFonts w:asciiTheme="minorHAnsi" w:hAnsiTheme="minorHAnsi"/>
        </w:rPr>
      </w:pPr>
      <w:r w:rsidRPr="00AE0D85">
        <w:rPr>
          <w:rFonts w:asciiTheme="minorHAnsi" w:hAnsiTheme="minorHAnsi"/>
        </w:rPr>
        <w:t>dyrektywa Parlamentu Europejskiego i Rady 2024/1275 w sprawie charakterystyki energetycznej budynków</w:t>
      </w:r>
      <w:r>
        <w:rPr>
          <w:rFonts w:asciiTheme="minorHAnsi" w:hAnsiTheme="minorHAnsi"/>
        </w:rPr>
        <w:t xml:space="preserve"> (</w:t>
      </w:r>
      <w:r w:rsidR="0011509E" w:rsidRPr="0011509E">
        <w:rPr>
          <w:rFonts w:asciiTheme="minorHAnsi" w:hAnsiTheme="minorHAnsi"/>
        </w:rPr>
        <w:t xml:space="preserve">Dz. Urz. UE serii L z 8.5.2024, ELI: </w:t>
      </w:r>
      <w:hyperlink r:id="rId52" w:history="1">
        <w:r w:rsidR="0011509E" w:rsidRPr="0011509E">
          <w:rPr>
            <w:rStyle w:val="Hipercze"/>
            <w:rFonts w:asciiTheme="minorHAnsi" w:hAnsiTheme="minorHAnsi"/>
          </w:rPr>
          <w:t>http://data.europa.eu/eli/dir/2024/1275/oj</w:t>
        </w:r>
      </w:hyperlink>
      <w:r w:rsidR="0011509E">
        <w:rPr>
          <w:rFonts w:asciiTheme="minorHAnsi" w:hAnsiTheme="minorHAnsi"/>
        </w:rPr>
        <w:t>)</w:t>
      </w:r>
      <w:r w:rsidR="00087713">
        <w:rPr>
          <w:rFonts w:asciiTheme="minorHAnsi" w:hAnsiTheme="minorHAnsi"/>
        </w:rPr>
        <w:t>;</w:t>
      </w:r>
    </w:p>
    <w:p w14:paraId="54505A20" w14:textId="1F565DB5" w:rsidR="00B917E2" w:rsidRDefault="00B917E2" w:rsidP="0064310D">
      <w:pPr>
        <w:spacing w:after="160" w:line="278" w:lineRule="auto"/>
        <w:rPr>
          <w:rFonts w:asciiTheme="minorHAnsi" w:hAnsiTheme="minorHAnsi"/>
          <w:sz w:val="24"/>
          <w:szCs w:val="24"/>
        </w:rPr>
      </w:pPr>
      <w:r>
        <w:rPr>
          <w:rFonts w:asciiTheme="minorHAnsi" w:hAnsiTheme="minorHAnsi"/>
          <w:sz w:val="24"/>
          <w:szCs w:val="24"/>
        </w:rPr>
        <w:br w:type="page"/>
      </w:r>
    </w:p>
    <w:p w14:paraId="1C3189D4" w14:textId="74348809" w:rsidR="00B20258" w:rsidRDefault="00B20258" w:rsidP="0064310D">
      <w:pPr>
        <w:pStyle w:val="Nagwek2"/>
        <w:rPr>
          <w:color w:val="196B24" w:themeColor="accent3"/>
        </w:rPr>
      </w:pPr>
      <w:bookmarkStart w:id="470" w:name="_Toc216691137"/>
      <w:r>
        <w:rPr>
          <w:color w:val="196B24" w:themeColor="accent3"/>
        </w:rPr>
        <w:lastRenderedPageBreak/>
        <w:t>Wyciąg</w:t>
      </w:r>
      <w:r w:rsidRPr="001B7EDE">
        <w:rPr>
          <w:color w:val="196B24" w:themeColor="accent3"/>
        </w:rPr>
        <w:t xml:space="preserve"> </w:t>
      </w:r>
      <w:r>
        <w:rPr>
          <w:color w:val="196B24" w:themeColor="accent3"/>
        </w:rPr>
        <w:t xml:space="preserve">z </w:t>
      </w:r>
      <w:r w:rsidR="00535B01">
        <w:rPr>
          <w:color w:val="196B24" w:themeColor="accent3"/>
        </w:rPr>
        <w:t xml:space="preserve">wybranych </w:t>
      </w:r>
      <w:r>
        <w:rPr>
          <w:color w:val="196B24" w:themeColor="accent3"/>
        </w:rPr>
        <w:t xml:space="preserve">przepisów </w:t>
      </w:r>
      <w:r w:rsidR="00535B01">
        <w:rPr>
          <w:color w:val="196B24" w:themeColor="accent3"/>
        </w:rPr>
        <w:t>prawa unijnego, które znajdują zastosowanie bezpośrednio</w:t>
      </w:r>
      <w:bookmarkEnd w:id="470"/>
    </w:p>
    <w:p w14:paraId="33815459" w14:textId="5142995E" w:rsidR="00B20258" w:rsidRPr="002C4811" w:rsidRDefault="00B92B4D" w:rsidP="0064310D">
      <w:pPr>
        <w:rPr>
          <w:rFonts w:asciiTheme="minorHAnsi" w:hAnsiTheme="minorHAnsi"/>
          <w:sz w:val="24"/>
          <w:szCs w:val="24"/>
        </w:rPr>
      </w:pPr>
      <w:r w:rsidRPr="002C4811">
        <w:rPr>
          <w:rFonts w:asciiTheme="minorHAnsi" w:hAnsiTheme="minorHAnsi"/>
          <w:sz w:val="24"/>
          <w:szCs w:val="24"/>
        </w:rPr>
        <w:t xml:space="preserve">- rozporządzenie </w:t>
      </w:r>
      <w:r w:rsidR="00B50C64" w:rsidRPr="002C4811">
        <w:rPr>
          <w:rFonts w:asciiTheme="minorHAnsi" w:hAnsiTheme="minorHAnsi"/>
          <w:sz w:val="24"/>
          <w:szCs w:val="24"/>
        </w:rPr>
        <w:t>2019/1242 w brzmieniu nadanym rozporządzeniem 2024/1610</w:t>
      </w:r>
    </w:p>
    <w:p w14:paraId="13198D2A" w14:textId="77777777" w:rsidR="003A48F4" w:rsidRPr="003A48F4" w:rsidRDefault="003A48F4" w:rsidP="000B79B8">
      <w:pPr>
        <w:shd w:val="clear" w:color="auto" w:fill="FFFFFF"/>
        <w:spacing w:before="360" w:after="120" w:line="240" w:lineRule="auto"/>
        <w:rPr>
          <w:rFonts w:ascii="inherit" w:eastAsia="Times New Roman" w:hAnsi="inherit"/>
          <w:i/>
          <w:iCs/>
          <w:color w:val="000000"/>
          <w:sz w:val="24"/>
          <w:szCs w:val="24"/>
          <w:lang w:eastAsia="pl-PL"/>
        </w:rPr>
      </w:pPr>
      <w:r w:rsidRPr="003A48F4">
        <w:rPr>
          <w:rFonts w:ascii="inherit" w:eastAsia="Times New Roman" w:hAnsi="inherit"/>
          <w:i/>
          <w:iCs/>
          <w:color w:val="000000"/>
          <w:sz w:val="24"/>
          <w:szCs w:val="24"/>
          <w:lang w:eastAsia="pl-PL"/>
        </w:rPr>
        <w:t>Artykuł 3e</w:t>
      </w:r>
    </w:p>
    <w:p w14:paraId="564945F8" w14:textId="77777777" w:rsidR="003A48F4" w:rsidRPr="003A48F4" w:rsidRDefault="003A48F4" w:rsidP="000B79B8">
      <w:pPr>
        <w:shd w:val="clear" w:color="auto" w:fill="FFFFFF"/>
        <w:spacing w:before="60" w:after="120" w:line="240" w:lineRule="auto"/>
        <w:rPr>
          <w:rFonts w:ascii="inherit" w:eastAsia="Times New Roman" w:hAnsi="inherit"/>
          <w:b/>
          <w:bCs/>
          <w:color w:val="000000"/>
          <w:sz w:val="24"/>
          <w:szCs w:val="24"/>
          <w:lang w:eastAsia="pl-PL"/>
        </w:rPr>
      </w:pPr>
      <w:r w:rsidRPr="003A48F4">
        <w:rPr>
          <w:rFonts w:ascii="inherit" w:eastAsia="Times New Roman" w:hAnsi="inherit"/>
          <w:b/>
          <w:bCs/>
          <w:color w:val="000000"/>
          <w:sz w:val="24"/>
          <w:szCs w:val="24"/>
          <w:lang w:eastAsia="pl-PL"/>
        </w:rPr>
        <w:t>Zapewnienie zrównoważonych i odpornych łańcuchów dostaw autobusów miejskich poprzez postępowania o udzielenie zamówienia publicznego</w:t>
      </w:r>
    </w:p>
    <w:p w14:paraId="540E2065" w14:textId="77777777" w:rsidR="003A48F4" w:rsidRPr="003A48F4" w:rsidRDefault="003A48F4" w:rsidP="000B79B8">
      <w:pPr>
        <w:shd w:val="clear" w:color="auto" w:fill="FFFFFF"/>
        <w:spacing w:before="120" w:after="0" w:line="240" w:lineRule="auto"/>
        <w:rPr>
          <w:rFonts w:ascii="inherit" w:eastAsia="Times New Roman" w:hAnsi="inherit"/>
          <w:color w:val="000000"/>
          <w:sz w:val="24"/>
          <w:szCs w:val="24"/>
          <w:lang w:eastAsia="pl-PL"/>
        </w:rPr>
      </w:pPr>
      <w:r w:rsidRPr="003A48F4">
        <w:rPr>
          <w:rFonts w:ascii="inherit" w:eastAsia="Times New Roman" w:hAnsi="inherit"/>
          <w:color w:val="000000"/>
          <w:sz w:val="24"/>
          <w:szCs w:val="24"/>
          <w:lang w:eastAsia="pl-PL"/>
        </w:rPr>
        <w:t xml:space="preserve">1.   Instytucje zamawiające i podmioty zamawiające udzielają zamówień publicznych na dostawy w celu zakupu, leasingu, najmu lub dzierżawy nowych </w:t>
      </w:r>
      <w:proofErr w:type="spellStart"/>
      <w:r w:rsidRPr="003A48F4">
        <w:rPr>
          <w:rFonts w:ascii="inherit" w:eastAsia="Times New Roman" w:hAnsi="inherit"/>
          <w:color w:val="000000"/>
          <w:sz w:val="24"/>
          <w:szCs w:val="24"/>
          <w:lang w:eastAsia="pl-PL"/>
        </w:rPr>
        <w:t>bezemisyjnych</w:t>
      </w:r>
      <w:proofErr w:type="spellEnd"/>
      <w:r w:rsidRPr="003A48F4">
        <w:rPr>
          <w:rFonts w:ascii="inherit" w:eastAsia="Times New Roman" w:hAnsi="inherit"/>
          <w:color w:val="000000"/>
          <w:sz w:val="24"/>
          <w:szCs w:val="24"/>
          <w:lang w:eastAsia="pl-PL"/>
        </w:rPr>
        <w:t xml:space="preserve"> autobusów miejskich, o których mowa w art. 3b, a także zamówień publicznych na usługi, których głównym przedmiotem jest użytkowanie takich autobusów miejskich, na podstawie oferty najkorzystniejszej ekonomicznie, o najkorzystniejszym stosunku ceny do jakości.</w:t>
      </w:r>
    </w:p>
    <w:p w14:paraId="3CFDB2B6" w14:textId="77777777" w:rsidR="003A48F4" w:rsidRPr="003A48F4" w:rsidRDefault="003A48F4" w:rsidP="000B79B8">
      <w:pPr>
        <w:shd w:val="clear" w:color="auto" w:fill="FFFFFF"/>
        <w:spacing w:before="120" w:after="0" w:line="240" w:lineRule="auto"/>
        <w:rPr>
          <w:rFonts w:ascii="inherit" w:eastAsia="Times New Roman" w:hAnsi="inherit"/>
          <w:color w:val="000000"/>
          <w:sz w:val="24"/>
          <w:szCs w:val="24"/>
          <w:lang w:eastAsia="pl-PL"/>
        </w:rPr>
      </w:pPr>
      <w:r w:rsidRPr="003A48F4">
        <w:rPr>
          <w:rFonts w:ascii="inherit" w:eastAsia="Times New Roman" w:hAnsi="inherit"/>
          <w:color w:val="000000"/>
          <w:sz w:val="24"/>
          <w:szCs w:val="24"/>
          <w:lang w:eastAsia="pl-PL"/>
        </w:rPr>
        <w:t>2.   Instytucje zamawiające i podmioty zamawiające wykorzystują jako specyfikacje techniczne lub kryteria udzielenia zamówienia co najmniej dwa z poniższych kryteriów, co najmniej jedno z których dotyczy wkładu oferty w zapewnienie bezpieczeństwa dostaw określonych w lit. a)–d), w zależności od sytuacji na rynku i zgodnie z dyrektywami 2014/23/UE, 2014/24/UE lub 2014/25/UE oraz obowiązującymi przepisami sektorowymi, a także z międzynarodowymi zobowiązaniami Unii, w tym Porozumieniem Światowej Organizacji Handlu w sprawie Zamówień Rządowych (GPA) i innymi umowami międzynarodowymi wiążącymi Unię:</w:t>
      </w:r>
    </w:p>
    <w:tbl>
      <w:tblPr>
        <w:tblW w:w="5000" w:type="pct"/>
        <w:tblCellMar>
          <w:left w:w="0" w:type="dxa"/>
          <w:right w:w="0" w:type="dxa"/>
        </w:tblCellMar>
        <w:tblLook w:val="04A0" w:firstRow="1" w:lastRow="0" w:firstColumn="1" w:lastColumn="0" w:noHBand="0" w:noVBand="1"/>
      </w:tblPr>
      <w:tblGrid>
        <w:gridCol w:w="209"/>
        <w:gridCol w:w="8863"/>
      </w:tblGrid>
      <w:tr w:rsidR="003A48F4" w:rsidRPr="003A48F4" w14:paraId="5DC04659" w14:textId="77777777">
        <w:tc>
          <w:tcPr>
            <w:tcW w:w="0" w:type="auto"/>
            <w:hideMark/>
          </w:tcPr>
          <w:p w14:paraId="6BBDB8CC" w14:textId="77777777" w:rsidR="003A48F4" w:rsidRPr="003A48F4" w:rsidRDefault="003A48F4" w:rsidP="000B79B8">
            <w:pPr>
              <w:spacing w:before="120" w:after="0" w:line="240" w:lineRule="auto"/>
              <w:rPr>
                <w:rFonts w:ascii="inherit" w:eastAsia="Times New Roman" w:hAnsi="inherit"/>
                <w:sz w:val="24"/>
                <w:szCs w:val="24"/>
                <w:lang w:eastAsia="pl-PL"/>
              </w:rPr>
            </w:pPr>
            <w:r w:rsidRPr="003A48F4">
              <w:rPr>
                <w:rFonts w:ascii="inherit" w:eastAsia="Times New Roman" w:hAnsi="inherit"/>
                <w:sz w:val="24"/>
                <w:szCs w:val="24"/>
                <w:lang w:eastAsia="pl-PL"/>
              </w:rPr>
              <w:t>a)</w:t>
            </w:r>
          </w:p>
        </w:tc>
        <w:tc>
          <w:tcPr>
            <w:tcW w:w="0" w:type="auto"/>
            <w:hideMark/>
          </w:tcPr>
          <w:p w14:paraId="68674B4A" w14:textId="77777777" w:rsidR="003A48F4" w:rsidRPr="003A48F4" w:rsidRDefault="003A48F4" w:rsidP="000B79B8">
            <w:pPr>
              <w:spacing w:before="120" w:after="0" w:line="240" w:lineRule="auto"/>
              <w:rPr>
                <w:rFonts w:ascii="inherit" w:eastAsia="Times New Roman" w:hAnsi="inherit"/>
                <w:sz w:val="24"/>
                <w:szCs w:val="24"/>
                <w:lang w:eastAsia="pl-PL"/>
              </w:rPr>
            </w:pPr>
            <w:r w:rsidRPr="003A48F4">
              <w:rPr>
                <w:rFonts w:ascii="inherit" w:eastAsia="Times New Roman" w:hAnsi="inherit"/>
                <w:sz w:val="24"/>
                <w:szCs w:val="24"/>
                <w:lang w:eastAsia="pl-PL"/>
              </w:rPr>
              <w:t>proporcja produktów będących przedmiotem ofert pochodzących z państw trzecich określona zgodnie z rozporządzeniem Parlamentu Europejskiego i Rady (UE) nr 952/2013</w:t>
            </w:r>
            <w:hyperlink r:id="rId53" w:anchor="ntr*7-L_202401610PL.000101-E0025" w:history="1">
              <w:r w:rsidRPr="003A48F4">
                <w:rPr>
                  <w:rFonts w:ascii="inherit" w:eastAsia="Times New Roman" w:hAnsi="inherit"/>
                  <w:color w:val="0E47CB"/>
                  <w:sz w:val="24"/>
                  <w:szCs w:val="24"/>
                  <w:u w:val="single"/>
                  <w:lang w:eastAsia="pl-PL"/>
                </w:rPr>
                <w:t> (</w:t>
              </w:r>
              <w:r w:rsidRPr="003A48F4">
                <w:rPr>
                  <w:rFonts w:ascii="inherit" w:eastAsia="Times New Roman" w:hAnsi="inherit"/>
                  <w:color w:val="0E47CB"/>
                  <w:sz w:val="17"/>
                  <w:szCs w:val="17"/>
                  <w:vertAlign w:val="superscript"/>
                  <w:lang w:eastAsia="pl-PL"/>
                </w:rPr>
                <w:t>*7</w:t>
              </w:r>
              <w:r w:rsidRPr="003A48F4">
                <w:rPr>
                  <w:rFonts w:ascii="inherit" w:eastAsia="Times New Roman" w:hAnsi="inherit"/>
                  <w:color w:val="0E47CB"/>
                  <w:sz w:val="24"/>
                  <w:szCs w:val="24"/>
                  <w:u w:val="single"/>
                  <w:lang w:eastAsia="pl-PL"/>
                </w:rPr>
                <w:t>)</w:t>
              </w:r>
            </w:hyperlink>
            <w:r w:rsidRPr="003A48F4">
              <w:rPr>
                <w:rFonts w:ascii="inherit" w:eastAsia="Times New Roman" w:hAnsi="inherit"/>
                <w:sz w:val="24"/>
                <w:szCs w:val="24"/>
                <w:lang w:eastAsia="pl-PL"/>
              </w:rPr>
              <w:t>; kryterium to ma zastosowanie wyłącznie do produktów będących przedmiotem ofert pochodzących z państw, które nie są stronami GPA i które nie zawarły z Unią umowy o wolnym handlu obejmującej przepisy z zakresu zamówień publicznych;</w:t>
            </w:r>
          </w:p>
        </w:tc>
      </w:tr>
    </w:tbl>
    <w:p w14:paraId="3457B6D3" w14:textId="77777777" w:rsidR="003A48F4" w:rsidRPr="003A48F4" w:rsidRDefault="003A48F4" w:rsidP="0064310D">
      <w:pPr>
        <w:shd w:val="clear" w:color="auto" w:fill="FFFFFF"/>
        <w:spacing w:after="0" w:line="240" w:lineRule="auto"/>
        <w:rPr>
          <w:rFonts w:ascii="inherit" w:eastAsia="Times New Roman" w:hAnsi="inherit"/>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224"/>
        <w:gridCol w:w="8848"/>
      </w:tblGrid>
      <w:tr w:rsidR="003A48F4" w:rsidRPr="003A48F4" w14:paraId="7ACCC52B" w14:textId="77777777">
        <w:tc>
          <w:tcPr>
            <w:tcW w:w="0" w:type="auto"/>
            <w:hideMark/>
          </w:tcPr>
          <w:p w14:paraId="240D851C" w14:textId="77777777" w:rsidR="003A48F4" w:rsidRPr="003A48F4" w:rsidRDefault="003A48F4" w:rsidP="000B79B8">
            <w:pPr>
              <w:spacing w:before="120" w:after="0" w:line="240" w:lineRule="auto"/>
              <w:rPr>
                <w:rFonts w:ascii="inherit" w:eastAsia="Times New Roman" w:hAnsi="inherit"/>
                <w:sz w:val="24"/>
                <w:szCs w:val="24"/>
                <w:lang w:eastAsia="pl-PL"/>
              </w:rPr>
            </w:pPr>
            <w:r w:rsidRPr="003A48F4">
              <w:rPr>
                <w:rFonts w:ascii="inherit" w:eastAsia="Times New Roman" w:hAnsi="inherit"/>
                <w:sz w:val="24"/>
                <w:szCs w:val="24"/>
                <w:lang w:eastAsia="pl-PL"/>
              </w:rPr>
              <w:t>b)</w:t>
            </w:r>
          </w:p>
        </w:tc>
        <w:tc>
          <w:tcPr>
            <w:tcW w:w="0" w:type="auto"/>
            <w:hideMark/>
          </w:tcPr>
          <w:p w14:paraId="35B84F73" w14:textId="77777777" w:rsidR="003A48F4" w:rsidRPr="003A48F4" w:rsidRDefault="003A48F4" w:rsidP="000B79B8">
            <w:pPr>
              <w:spacing w:before="120" w:after="0" w:line="240" w:lineRule="auto"/>
              <w:rPr>
                <w:rFonts w:ascii="inherit" w:eastAsia="Times New Roman" w:hAnsi="inherit"/>
                <w:sz w:val="24"/>
                <w:szCs w:val="24"/>
                <w:lang w:eastAsia="pl-PL"/>
              </w:rPr>
            </w:pPr>
            <w:r w:rsidRPr="003A48F4">
              <w:rPr>
                <w:rFonts w:ascii="inherit" w:eastAsia="Times New Roman" w:hAnsi="inherit"/>
                <w:sz w:val="24"/>
                <w:szCs w:val="24"/>
                <w:lang w:eastAsia="pl-PL"/>
              </w:rPr>
              <w:t>bieżąca i szacowana dostępność niezbędnych części zamiennych zapewniających funkcjonowanie sprzętu będącego przedmiotem oferty;</w:t>
            </w:r>
          </w:p>
        </w:tc>
      </w:tr>
    </w:tbl>
    <w:p w14:paraId="1CB4ED06" w14:textId="77777777" w:rsidR="003A48F4" w:rsidRPr="003A48F4" w:rsidRDefault="003A48F4" w:rsidP="0064310D">
      <w:pPr>
        <w:shd w:val="clear" w:color="auto" w:fill="FFFFFF"/>
        <w:spacing w:after="0" w:line="240" w:lineRule="auto"/>
        <w:rPr>
          <w:rFonts w:ascii="inherit" w:eastAsia="Times New Roman" w:hAnsi="inherit"/>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198"/>
        <w:gridCol w:w="8874"/>
      </w:tblGrid>
      <w:tr w:rsidR="003A48F4" w:rsidRPr="003A48F4" w14:paraId="4814F6B7" w14:textId="77777777">
        <w:tc>
          <w:tcPr>
            <w:tcW w:w="0" w:type="auto"/>
            <w:hideMark/>
          </w:tcPr>
          <w:p w14:paraId="63F5AFF5" w14:textId="77777777" w:rsidR="003A48F4" w:rsidRPr="003A48F4" w:rsidRDefault="003A48F4" w:rsidP="000B79B8">
            <w:pPr>
              <w:spacing w:before="120" w:after="0" w:line="240" w:lineRule="auto"/>
              <w:rPr>
                <w:rFonts w:ascii="inherit" w:eastAsia="Times New Roman" w:hAnsi="inherit"/>
                <w:sz w:val="24"/>
                <w:szCs w:val="24"/>
                <w:lang w:eastAsia="pl-PL"/>
              </w:rPr>
            </w:pPr>
            <w:r w:rsidRPr="003A48F4">
              <w:rPr>
                <w:rFonts w:ascii="inherit" w:eastAsia="Times New Roman" w:hAnsi="inherit"/>
                <w:sz w:val="24"/>
                <w:szCs w:val="24"/>
                <w:lang w:eastAsia="pl-PL"/>
              </w:rPr>
              <w:t>c)</w:t>
            </w:r>
          </w:p>
        </w:tc>
        <w:tc>
          <w:tcPr>
            <w:tcW w:w="0" w:type="auto"/>
            <w:hideMark/>
          </w:tcPr>
          <w:p w14:paraId="636C2D5B" w14:textId="77777777" w:rsidR="003A48F4" w:rsidRPr="003A48F4" w:rsidRDefault="003A48F4" w:rsidP="000B79B8">
            <w:pPr>
              <w:spacing w:before="120" w:after="0" w:line="240" w:lineRule="auto"/>
              <w:rPr>
                <w:rFonts w:ascii="inherit" w:eastAsia="Times New Roman" w:hAnsi="inherit"/>
                <w:sz w:val="24"/>
                <w:szCs w:val="24"/>
                <w:lang w:eastAsia="pl-PL"/>
              </w:rPr>
            </w:pPr>
            <w:r w:rsidRPr="003A48F4">
              <w:rPr>
                <w:rFonts w:ascii="inherit" w:eastAsia="Times New Roman" w:hAnsi="inherit"/>
                <w:sz w:val="24"/>
                <w:szCs w:val="24"/>
                <w:lang w:eastAsia="pl-PL"/>
              </w:rPr>
              <w:t>zapewnienie przez oferenta, że ewentualne zmiany w jego łańcuchu dostaw w trakcie realizacji zamówienia nie będą miały negatywnego wpływu na realizację zamówienia;</w:t>
            </w:r>
          </w:p>
        </w:tc>
      </w:tr>
    </w:tbl>
    <w:p w14:paraId="6749B194" w14:textId="77777777" w:rsidR="003A48F4" w:rsidRPr="003A48F4" w:rsidRDefault="003A48F4" w:rsidP="0064310D">
      <w:pPr>
        <w:shd w:val="clear" w:color="auto" w:fill="FFFFFF"/>
        <w:spacing w:after="0" w:line="240" w:lineRule="auto"/>
        <w:rPr>
          <w:rFonts w:ascii="inherit" w:eastAsia="Times New Roman" w:hAnsi="inherit"/>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225"/>
        <w:gridCol w:w="8847"/>
      </w:tblGrid>
      <w:tr w:rsidR="003A48F4" w:rsidRPr="003A48F4" w14:paraId="7256F517" w14:textId="77777777">
        <w:tc>
          <w:tcPr>
            <w:tcW w:w="0" w:type="auto"/>
            <w:hideMark/>
          </w:tcPr>
          <w:p w14:paraId="112E7893" w14:textId="77777777" w:rsidR="003A48F4" w:rsidRPr="003A48F4" w:rsidRDefault="003A48F4" w:rsidP="000B79B8">
            <w:pPr>
              <w:spacing w:before="120" w:after="0" w:line="240" w:lineRule="auto"/>
              <w:rPr>
                <w:rFonts w:ascii="inherit" w:eastAsia="Times New Roman" w:hAnsi="inherit"/>
                <w:sz w:val="24"/>
                <w:szCs w:val="24"/>
                <w:lang w:eastAsia="pl-PL"/>
              </w:rPr>
            </w:pPr>
            <w:r w:rsidRPr="003A48F4">
              <w:rPr>
                <w:rFonts w:ascii="inherit" w:eastAsia="Times New Roman" w:hAnsi="inherit"/>
                <w:sz w:val="24"/>
                <w:szCs w:val="24"/>
                <w:lang w:eastAsia="pl-PL"/>
              </w:rPr>
              <w:t>d)</w:t>
            </w:r>
          </w:p>
        </w:tc>
        <w:tc>
          <w:tcPr>
            <w:tcW w:w="0" w:type="auto"/>
            <w:hideMark/>
          </w:tcPr>
          <w:p w14:paraId="3ED451E8" w14:textId="77777777" w:rsidR="003A48F4" w:rsidRPr="003A48F4" w:rsidRDefault="003A48F4" w:rsidP="000B79B8">
            <w:pPr>
              <w:spacing w:before="120" w:after="0" w:line="240" w:lineRule="auto"/>
              <w:rPr>
                <w:rFonts w:ascii="inherit" w:eastAsia="Times New Roman" w:hAnsi="inherit"/>
                <w:sz w:val="24"/>
                <w:szCs w:val="24"/>
                <w:lang w:eastAsia="pl-PL"/>
              </w:rPr>
            </w:pPr>
            <w:r w:rsidRPr="003A48F4">
              <w:rPr>
                <w:rFonts w:ascii="inherit" w:eastAsia="Times New Roman" w:hAnsi="inherit"/>
                <w:sz w:val="24"/>
                <w:szCs w:val="24"/>
                <w:lang w:eastAsia="pl-PL"/>
              </w:rPr>
              <w:t>zaświadczenie lub dokumentacja wykazująca, że organizacja łańcucha dostaw oferenta pozwala mu spełnić wymóg bezpieczeństwa dostaw;</w:t>
            </w:r>
          </w:p>
        </w:tc>
      </w:tr>
    </w:tbl>
    <w:p w14:paraId="0D055BF5" w14:textId="77777777" w:rsidR="003A48F4" w:rsidRPr="003A48F4" w:rsidRDefault="003A48F4" w:rsidP="0064310D">
      <w:pPr>
        <w:shd w:val="clear" w:color="auto" w:fill="FFFFFF"/>
        <w:spacing w:after="0" w:line="240" w:lineRule="auto"/>
        <w:rPr>
          <w:rFonts w:ascii="inherit" w:eastAsia="Times New Roman" w:hAnsi="inherit"/>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209"/>
        <w:gridCol w:w="8863"/>
      </w:tblGrid>
      <w:tr w:rsidR="003A48F4" w:rsidRPr="003A48F4" w14:paraId="3D868586" w14:textId="77777777">
        <w:tc>
          <w:tcPr>
            <w:tcW w:w="0" w:type="auto"/>
            <w:hideMark/>
          </w:tcPr>
          <w:p w14:paraId="21A58F5C" w14:textId="77777777" w:rsidR="003A48F4" w:rsidRPr="003A48F4" w:rsidRDefault="003A48F4" w:rsidP="000B79B8">
            <w:pPr>
              <w:spacing w:before="120" w:after="0" w:line="240" w:lineRule="auto"/>
              <w:rPr>
                <w:rFonts w:ascii="inherit" w:eastAsia="Times New Roman" w:hAnsi="inherit"/>
                <w:sz w:val="24"/>
                <w:szCs w:val="24"/>
                <w:lang w:eastAsia="pl-PL"/>
              </w:rPr>
            </w:pPr>
            <w:r w:rsidRPr="003A48F4">
              <w:rPr>
                <w:rFonts w:ascii="inherit" w:eastAsia="Times New Roman" w:hAnsi="inherit"/>
                <w:sz w:val="24"/>
                <w:szCs w:val="24"/>
                <w:lang w:eastAsia="pl-PL"/>
              </w:rPr>
              <w:t>e)</w:t>
            </w:r>
          </w:p>
        </w:tc>
        <w:tc>
          <w:tcPr>
            <w:tcW w:w="0" w:type="auto"/>
            <w:hideMark/>
          </w:tcPr>
          <w:p w14:paraId="67798F97" w14:textId="77777777" w:rsidR="003A48F4" w:rsidRPr="003A48F4" w:rsidRDefault="003A48F4" w:rsidP="000B79B8">
            <w:pPr>
              <w:spacing w:before="120" w:after="0" w:line="240" w:lineRule="auto"/>
              <w:rPr>
                <w:rFonts w:ascii="inherit" w:eastAsia="Times New Roman" w:hAnsi="inherit"/>
                <w:sz w:val="24"/>
                <w:szCs w:val="24"/>
                <w:lang w:eastAsia="pl-PL"/>
              </w:rPr>
            </w:pPr>
            <w:r w:rsidRPr="003A48F4">
              <w:rPr>
                <w:rFonts w:ascii="inherit" w:eastAsia="Times New Roman" w:hAnsi="inherit"/>
                <w:sz w:val="24"/>
                <w:szCs w:val="24"/>
                <w:lang w:eastAsia="pl-PL"/>
              </w:rPr>
              <w:t>zrównoważenie środowiskowe wykraczające poza minimalne wymogi określone w obowiązujących unijnych aktach prawnych.</w:t>
            </w:r>
          </w:p>
        </w:tc>
      </w:tr>
    </w:tbl>
    <w:p w14:paraId="6CBD2E35" w14:textId="77777777" w:rsidR="003A48F4" w:rsidRPr="003A48F4" w:rsidRDefault="003A48F4" w:rsidP="000B79B8">
      <w:pPr>
        <w:shd w:val="clear" w:color="auto" w:fill="FFFFFF"/>
        <w:spacing w:before="120" w:after="0" w:line="240" w:lineRule="auto"/>
        <w:rPr>
          <w:rFonts w:ascii="inherit" w:eastAsia="Times New Roman" w:hAnsi="inherit"/>
          <w:color w:val="000000"/>
          <w:sz w:val="24"/>
          <w:szCs w:val="24"/>
          <w:lang w:eastAsia="pl-PL"/>
        </w:rPr>
      </w:pPr>
      <w:r w:rsidRPr="003A48F4">
        <w:rPr>
          <w:rFonts w:ascii="inherit" w:eastAsia="Times New Roman" w:hAnsi="inherit"/>
          <w:color w:val="000000"/>
          <w:sz w:val="24"/>
          <w:szCs w:val="24"/>
          <w:lang w:eastAsia="pl-PL"/>
        </w:rPr>
        <w:t>Akapit pierwszy nie wyklucza stosowania przez instytucje zamawiające i podmioty zamawiające dodatkowych kryteriów.</w:t>
      </w:r>
    </w:p>
    <w:p w14:paraId="30A2A0DD" w14:textId="77777777" w:rsidR="003A48F4" w:rsidRPr="003A48F4" w:rsidRDefault="003A48F4" w:rsidP="000B79B8">
      <w:pPr>
        <w:shd w:val="clear" w:color="auto" w:fill="FFFFFF"/>
        <w:spacing w:before="120" w:after="0" w:line="240" w:lineRule="auto"/>
        <w:rPr>
          <w:rFonts w:ascii="inherit" w:eastAsia="Times New Roman" w:hAnsi="inherit"/>
          <w:color w:val="000000"/>
          <w:sz w:val="24"/>
          <w:szCs w:val="24"/>
          <w:lang w:eastAsia="pl-PL"/>
        </w:rPr>
      </w:pPr>
      <w:r w:rsidRPr="003A48F4">
        <w:rPr>
          <w:rFonts w:ascii="inherit" w:eastAsia="Times New Roman" w:hAnsi="inherit"/>
          <w:color w:val="000000"/>
          <w:sz w:val="24"/>
          <w:szCs w:val="24"/>
          <w:lang w:eastAsia="pl-PL"/>
        </w:rPr>
        <w:t>3.   Jeżeli wkład oferty w zapewnienie bezpieczeństwa dostaw jest jednym z kryteriów udzielenia zamówienia, przypisuje się mu wagę od 15 do 40 % kryteriów udzielenia zamówienia.</w:t>
      </w:r>
    </w:p>
    <w:p w14:paraId="6A0210A1" w14:textId="77777777" w:rsidR="003A48F4" w:rsidRPr="003A48F4" w:rsidRDefault="003A48F4" w:rsidP="000B79B8">
      <w:pPr>
        <w:shd w:val="clear" w:color="auto" w:fill="FFFFFF"/>
        <w:spacing w:before="60" w:after="60" w:line="240" w:lineRule="auto"/>
        <w:rPr>
          <w:rFonts w:ascii="Times New Roman" w:eastAsia="Times New Roman" w:hAnsi="Times New Roman"/>
          <w:color w:val="000000"/>
          <w:sz w:val="19"/>
          <w:szCs w:val="19"/>
          <w:lang w:eastAsia="pl-PL"/>
        </w:rPr>
      </w:pPr>
      <w:hyperlink r:id="rId54" w:anchor="ntc*7-L_202401610PL.000101-E0025" w:history="1">
        <w:r w:rsidRPr="003A48F4">
          <w:rPr>
            <w:rFonts w:ascii="inherit" w:eastAsia="Times New Roman" w:hAnsi="inherit"/>
            <w:color w:val="0E47CB"/>
            <w:sz w:val="19"/>
            <w:szCs w:val="19"/>
            <w:u w:val="single"/>
            <w:lang w:eastAsia="pl-PL"/>
          </w:rPr>
          <w:t>(</w:t>
        </w:r>
        <w:r w:rsidRPr="003A48F4">
          <w:rPr>
            <w:rFonts w:ascii="inherit" w:eastAsia="Times New Roman" w:hAnsi="inherit"/>
            <w:color w:val="0E47CB"/>
            <w:sz w:val="13"/>
            <w:szCs w:val="13"/>
            <w:vertAlign w:val="superscript"/>
            <w:lang w:eastAsia="pl-PL"/>
          </w:rPr>
          <w:t>*7</w:t>
        </w:r>
        <w:r w:rsidRPr="003A48F4">
          <w:rPr>
            <w:rFonts w:ascii="inherit" w:eastAsia="Times New Roman" w:hAnsi="inherit"/>
            <w:color w:val="0E47CB"/>
            <w:sz w:val="19"/>
            <w:szCs w:val="19"/>
            <w:u w:val="single"/>
            <w:lang w:eastAsia="pl-PL"/>
          </w:rPr>
          <w:t>)</w:t>
        </w:r>
      </w:hyperlink>
      <w:r w:rsidRPr="003A48F4">
        <w:rPr>
          <w:rFonts w:ascii="Times New Roman" w:eastAsia="Times New Roman" w:hAnsi="Times New Roman"/>
          <w:color w:val="000000"/>
          <w:sz w:val="19"/>
          <w:szCs w:val="19"/>
          <w:lang w:eastAsia="pl-PL"/>
        </w:rPr>
        <w:t>  Rozporządzenie Parlamentu Europejskiego i Rady (UE) nr 952/2013 z dnia 9 października 2013 r. ustanawiające unijny kodeks celny (</w:t>
      </w:r>
      <w:hyperlink r:id="rId55" w:history="1">
        <w:r w:rsidRPr="003A48F4">
          <w:rPr>
            <w:rFonts w:ascii="inherit" w:eastAsia="Times New Roman" w:hAnsi="inherit"/>
            <w:color w:val="0E47CB"/>
            <w:sz w:val="19"/>
            <w:szCs w:val="19"/>
            <w:u w:val="single"/>
            <w:lang w:eastAsia="pl-PL"/>
          </w:rPr>
          <w:t>Dz.U. L 269 z 10.10.2013, s. 1</w:t>
        </w:r>
      </w:hyperlink>
      <w:r w:rsidRPr="003A48F4">
        <w:rPr>
          <w:rFonts w:ascii="Times New Roman" w:eastAsia="Times New Roman" w:hAnsi="Times New Roman"/>
          <w:color w:val="000000"/>
          <w:sz w:val="19"/>
          <w:szCs w:val="19"/>
          <w:lang w:eastAsia="pl-PL"/>
        </w:rPr>
        <w:t>).</w:t>
      </w:r>
    </w:p>
    <w:p w14:paraId="4F559B7B" w14:textId="71004614" w:rsidR="00046355" w:rsidRDefault="00046355" w:rsidP="0064310D">
      <w:pPr>
        <w:spacing w:after="160" w:line="278" w:lineRule="auto"/>
        <w:rPr>
          <w:rFonts w:asciiTheme="minorHAnsi" w:hAnsiTheme="minorHAnsi"/>
          <w:sz w:val="24"/>
          <w:szCs w:val="24"/>
        </w:rPr>
      </w:pPr>
      <w:r>
        <w:rPr>
          <w:rFonts w:asciiTheme="minorHAnsi" w:hAnsiTheme="minorHAnsi"/>
          <w:sz w:val="24"/>
          <w:szCs w:val="24"/>
        </w:rPr>
        <w:br w:type="page"/>
      </w:r>
    </w:p>
    <w:p w14:paraId="02A6B436" w14:textId="1C663A73" w:rsidR="00046355" w:rsidRPr="002C4811" w:rsidRDefault="00046355" w:rsidP="0064310D">
      <w:pPr>
        <w:rPr>
          <w:rFonts w:asciiTheme="minorHAnsi" w:hAnsiTheme="minorHAnsi"/>
          <w:sz w:val="24"/>
          <w:szCs w:val="24"/>
        </w:rPr>
      </w:pPr>
      <w:r w:rsidRPr="002C4811">
        <w:rPr>
          <w:rFonts w:asciiTheme="minorHAnsi" w:hAnsiTheme="minorHAnsi"/>
          <w:sz w:val="24"/>
          <w:szCs w:val="24"/>
        </w:rPr>
        <w:lastRenderedPageBreak/>
        <w:t>- rozporządzenie NZIA</w:t>
      </w:r>
    </w:p>
    <w:p w14:paraId="3A1654CC" w14:textId="77777777" w:rsidR="00E561A3" w:rsidRPr="00E561A3" w:rsidRDefault="00E561A3" w:rsidP="000B79B8">
      <w:pPr>
        <w:shd w:val="clear" w:color="auto" w:fill="FFFFFF"/>
        <w:spacing w:before="360" w:after="120" w:line="240" w:lineRule="auto"/>
        <w:rPr>
          <w:rFonts w:ascii="inherit" w:eastAsia="Times New Roman" w:hAnsi="inherit"/>
          <w:i/>
          <w:iCs/>
          <w:color w:val="000000"/>
          <w:sz w:val="24"/>
          <w:szCs w:val="24"/>
          <w:lang w:eastAsia="pl-PL"/>
        </w:rPr>
      </w:pPr>
      <w:r w:rsidRPr="00E561A3">
        <w:rPr>
          <w:rFonts w:ascii="inherit" w:eastAsia="Times New Roman" w:hAnsi="inherit"/>
          <w:i/>
          <w:iCs/>
          <w:color w:val="000000"/>
          <w:sz w:val="24"/>
          <w:szCs w:val="24"/>
          <w:lang w:eastAsia="pl-PL"/>
        </w:rPr>
        <w:t>Artykuł 25</w:t>
      </w:r>
    </w:p>
    <w:p w14:paraId="05BFEDC8" w14:textId="77777777" w:rsidR="00E561A3" w:rsidRPr="00E561A3" w:rsidRDefault="00E561A3" w:rsidP="000B79B8">
      <w:pPr>
        <w:shd w:val="clear" w:color="auto" w:fill="FFFFFF"/>
        <w:spacing w:before="60" w:after="120" w:line="240" w:lineRule="auto"/>
        <w:rPr>
          <w:rFonts w:ascii="inherit" w:eastAsia="Times New Roman" w:hAnsi="inherit"/>
          <w:b/>
          <w:bCs/>
          <w:color w:val="000000"/>
          <w:sz w:val="24"/>
          <w:szCs w:val="24"/>
          <w:lang w:eastAsia="pl-PL"/>
        </w:rPr>
      </w:pPr>
      <w:r w:rsidRPr="00E561A3">
        <w:rPr>
          <w:rFonts w:ascii="inherit" w:eastAsia="Times New Roman" w:hAnsi="inherit"/>
          <w:b/>
          <w:bCs/>
          <w:color w:val="000000"/>
          <w:sz w:val="24"/>
          <w:szCs w:val="24"/>
          <w:lang w:eastAsia="pl-PL"/>
        </w:rPr>
        <w:t>Wkład w </w:t>
      </w:r>
      <w:proofErr w:type="spellStart"/>
      <w:r w:rsidRPr="00E561A3">
        <w:rPr>
          <w:rFonts w:ascii="inherit" w:eastAsia="Times New Roman" w:hAnsi="inherit"/>
          <w:b/>
          <w:bCs/>
          <w:color w:val="000000"/>
          <w:sz w:val="24"/>
          <w:szCs w:val="24"/>
          <w:lang w:eastAsia="pl-PL"/>
        </w:rPr>
        <w:t>zrównoważoność</w:t>
      </w:r>
      <w:proofErr w:type="spellEnd"/>
      <w:r w:rsidRPr="00E561A3">
        <w:rPr>
          <w:rFonts w:ascii="inherit" w:eastAsia="Times New Roman" w:hAnsi="inherit"/>
          <w:b/>
          <w:bCs/>
          <w:color w:val="000000"/>
          <w:sz w:val="24"/>
          <w:szCs w:val="24"/>
          <w:lang w:eastAsia="pl-PL"/>
        </w:rPr>
        <w:t xml:space="preserve"> i odporność w postępowaniach o udzielenie zamówienia publicznego</w:t>
      </w:r>
    </w:p>
    <w:p w14:paraId="2F11B2B3" w14:textId="77777777" w:rsidR="00E561A3" w:rsidRPr="00E561A3" w:rsidRDefault="00E561A3" w:rsidP="000B79B8">
      <w:pPr>
        <w:shd w:val="clear" w:color="auto" w:fill="FFFFFF"/>
        <w:spacing w:before="120" w:after="0" w:line="240" w:lineRule="auto"/>
        <w:rPr>
          <w:rFonts w:ascii="inherit" w:eastAsia="Times New Roman" w:hAnsi="inherit"/>
          <w:color w:val="000000"/>
          <w:sz w:val="24"/>
          <w:szCs w:val="24"/>
          <w:lang w:eastAsia="pl-PL"/>
        </w:rPr>
      </w:pPr>
      <w:r w:rsidRPr="00E561A3">
        <w:rPr>
          <w:rFonts w:ascii="inherit" w:eastAsia="Times New Roman" w:hAnsi="inherit"/>
          <w:color w:val="000000"/>
          <w:sz w:val="24"/>
          <w:szCs w:val="24"/>
          <w:lang w:eastAsia="pl-PL"/>
        </w:rPr>
        <w:t>1.   W przypadku postępowań o udzielenie zamówienia publicznego objętych zakresem stosowania dyrektywy 2014/23/UE, 2014/24/UE lub 2014/25/UE, o ile zamówienia obejmują technologie neutralne emisyjnie wymienione w art. 4 ust. 1 lit. a)–k) niniejszego rozporządzenia jako część ich przedmiotu, lub w przypadku zamówień na roboty budowlane i koncesji na roboty budowlane, które wykorzystują tę technologię, instytucje zamawiające i podmioty zamawiające stosują minimalne obowiązkowe wymogi dotyczące zrównoważenia środowiskowego ustanowione w akcie wykonawczym, o którym mowa w ust. 5 niniejszego artykułu.</w:t>
      </w:r>
    </w:p>
    <w:p w14:paraId="55015AD6" w14:textId="77777777" w:rsidR="00E561A3" w:rsidRPr="00E561A3" w:rsidRDefault="00E561A3" w:rsidP="000B79B8">
      <w:pPr>
        <w:shd w:val="clear" w:color="auto" w:fill="FFFFFF"/>
        <w:spacing w:before="120" w:after="0" w:line="240" w:lineRule="auto"/>
        <w:rPr>
          <w:rFonts w:ascii="inherit" w:eastAsia="Times New Roman" w:hAnsi="inherit"/>
          <w:color w:val="000000"/>
          <w:sz w:val="24"/>
          <w:szCs w:val="24"/>
          <w:lang w:eastAsia="pl-PL"/>
        </w:rPr>
      </w:pPr>
      <w:r w:rsidRPr="00E561A3">
        <w:rPr>
          <w:rFonts w:ascii="inherit" w:eastAsia="Times New Roman" w:hAnsi="inherit"/>
          <w:color w:val="000000"/>
          <w:sz w:val="24"/>
          <w:szCs w:val="24"/>
          <w:lang w:eastAsia="pl-PL"/>
        </w:rPr>
        <w:t>2.   Ust. 1 nie uniemożliwia instytucjom zamawiającym i podmiotom zamawiającym stosowania dodatkowych minimalnych wymogów lub kryteriów udzielenia zamówienia w odniesieniu do zrównoważenia środowiskowego.</w:t>
      </w:r>
    </w:p>
    <w:p w14:paraId="3006AD78" w14:textId="77777777" w:rsidR="00E561A3" w:rsidRPr="00E561A3" w:rsidRDefault="00E561A3" w:rsidP="000B79B8">
      <w:pPr>
        <w:shd w:val="clear" w:color="auto" w:fill="FFFFFF"/>
        <w:spacing w:before="120" w:after="0" w:line="240" w:lineRule="auto"/>
        <w:rPr>
          <w:rFonts w:ascii="inherit" w:eastAsia="Times New Roman" w:hAnsi="inherit"/>
          <w:color w:val="000000"/>
          <w:sz w:val="24"/>
          <w:szCs w:val="24"/>
          <w:lang w:eastAsia="pl-PL"/>
        </w:rPr>
      </w:pPr>
      <w:r w:rsidRPr="00E561A3">
        <w:rPr>
          <w:rFonts w:ascii="inherit" w:eastAsia="Times New Roman" w:hAnsi="inherit"/>
          <w:color w:val="000000"/>
          <w:sz w:val="24"/>
          <w:szCs w:val="24"/>
          <w:lang w:eastAsia="pl-PL"/>
        </w:rPr>
        <w:t>3.   Niezależnie od ust. 1 instytucje zamawiające i podmioty zamawiające stosują co najmniej jeden z następujących warunków, wymogów lub zobowiązań umownych w odniesieniu do zamówień na roboty budowlane i koncesji na roboty budowlane, o których mowa w ust. 1:</w:t>
      </w:r>
    </w:p>
    <w:tbl>
      <w:tblPr>
        <w:tblW w:w="5000" w:type="pct"/>
        <w:tblCellMar>
          <w:left w:w="0" w:type="dxa"/>
          <w:right w:w="0" w:type="dxa"/>
        </w:tblCellMar>
        <w:tblLook w:val="04A0" w:firstRow="1" w:lastRow="0" w:firstColumn="1" w:lastColumn="0" w:noHBand="0" w:noVBand="1"/>
      </w:tblPr>
      <w:tblGrid>
        <w:gridCol w:w="209"/>
        <w:gridCol w:w="8863"/>
      </w:tblGrid>
      <w:tr w:rsidR="00E561A3" w:rsidRPr="00E561A3" w14:paraId="0A6C2280" w14:textId="77777777">
        <w:tc>
          <w:tcPr>
            <w:tcW w:w="0" w:type="auto"/>
            <w:hideMark/>
          </w:tcPr>
          <w:p w14:paraId="0B399363"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a)</w:t>
            </w:r>
          </w:p>
        </w:tc>
        <w:tc>
          <w:tcPr>
            <w:tcW w:w="0" w:type="auto"/>
            <w:hideMark/>
          </w:tcPr>
          <w:p w14:paraId="3AD7F8AF"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warunek specjalny odnoszący się do względów społecznych lub związanych z zatrudnieniem w postaci klauzuli dotyczącej realizacji zamówienia w rozumieniu art. 70 dyrektywy 2014/24/UE i art. 87 dyrektywy 2014/25/UE oraz ogólnych zasad dyrektywy 2014/23/UE;</w:t>
            </w:r>
          </w:p>
        </w:tc>
      </w:tr>
    </w:tbl>
    <w:p w14:paraId="71744291" w14:textId="77777777" w:rsidR="00E561A3" w:rsidRPr="00E561A3" w:rsidRDefault="00E561A3" w:rsidP="0064310D">
      <w:pPr>
        <w:shd w:val="clear" w:color="auto" w:fill="FFFFFF"/>
        <w:spacing w:after="0" w:line="240" w:lineRule="auto"/>
        <w:rPr>
          <w:rFonts w:ascii="inherit" w:eastAsia="Times New Roman" w:hAnsi="inherit"/>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224"/>
        <w:gridCol w:w="8848"/>
      </w:tblGrid>
      <w:tr w:rsidR="00E561A3" w:rsidRPr="00E561A3" w14:paraId="259D0912" w14:textId="77777777">
        <w:tc>
          <w:tcPr>
            <w:tcW w:w="0" w:type="auto"/>
            <w:hideMark/>
          </w:tcPr>
          <w:p w14:paraId="142AAC1D"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b)</w:t>
            </w:r>
          </w:p>
        </w:tc>
        <w:tc>
          <w:tcPr>
            <w:tcW w:w="0" w:type="auto"/>
            <w:hideMark/>
          </w:tcPr>
          <w:p w14:paraId="44199CB1"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 xml:space="preserve">wymóg wykazania zgodności z mającymi zastosowanie wymogami </w:t>
            </w:r>
            <w:proofErr w:type="spellStart"/>
            <w:r w:rsidRPr="00E561A3">
              <w:rPr>
                <w:rFonts w:ascii="inherit" w:eastAsia="Times New Roman" w:hAnsi="inherit"/>
                <w:sz w:val="24"/>
                <w:szCs w:val="24"/>
                <w:lang w:eastAsia="pl-PL"/>
              </w:rPr>
              <w:t>cyberbezpieczeństwa</w:t>
            </w:r>
            <w:proofErr w:type="spellEnd"/>
            <w:r w:rsidRPr="00E561A3">
              <w:rPr>
                <w:rFonts w:ascii="inherit" w:eastAsia="Times New Roman" w:hAnsi="inherit"/>
                <w:sz w:val="24"/>
                <w:szCs w:val="24"/>
                <w:lang w:eastAsia="pl-PL"/>
              </w:rPr>
              <w:t xml:space="preserve"> określonymi w rozporządzeniu w sprawie </w:t>
            </w:r>
            <w:proofErr w:type="spellStart"/>
            <w:r w:rsidRPr="00E561A3">
              <w:rPr>
                <w:rFonts w:ascii="inherit" w:eastAsia="Times New Roman" w:hAnsi="inherit"/>
                <w:sz w:val="24"/>
                <w:szCs w:val="24"/>
                <w:lang w:eastAsia="pl-PL"/>
              </w:rPr>
              <w:t>cyberodporności</w:t>
            </w:r>
            <w:proofErr w:type="spellEnd"/>
            <w:r w:rsidRPr="00E561A3">
              <w:rPr>
                <w:rFonts w:ascii="inherit" w:eastAsia="Times New Roman" w:hAnsi="inherit"/>
                <w:sz w:val="24"/>
                <w:szCs w:val="24"/>
                <w:lang w:eastAsia="pl-PL"/>
              </w:rPr>
              <w:t xml:space="preserve">, w tym, w stosownych przypadkach i w miarę dostępności, za pośrednictwem odpowiedniego europejskiego programu certyfikacji </w:t>
            </w:r>
            <w:proofErr w:type="spellStart"/>
            <w:r w:rsidRPr="00E561A3">
              <w:rPr>
                <w:rFonts w:ascii="inherit" w:eastAsia="Times New Roman" w:hAnsi="inherit"/>
                <w:sz w:val="24"/>
                <w:szCs w:val="24"/>
                <w:lang w:eastAsia="pl-PL"/>
              </w:rPr>
              <w:t>cyberbezpieczeństwa</w:t>
            </w:r>
            <w:proofErr w:type="spellEnd"/>
            <w:r w:rsidRPr="00E561A3">
              <w:rPr>
                <w:rFonts w:ascii="inherit" w:eastAsia="Times New Roman" w:hAnsi="inherit"/>
                <w:sz w:val="24"/>
                <w:szCs w:val="24"/>
                <w:lang w:eastAsia="pl-PL"/>
              </w:rPr>
              <w:t>;</w:t>
            </w:r>
          </w:p>
        </w:tc>
      </w:tr>
    </w:tbl>
    <w:p w14:paraId="1471B80E" w14:textId="77777777" w:rsidR="00E561A3" w:rsidRPr="00E561A3" w:rsidRDefault="00E561A3" w:rsidP="0064310D">
      <w:pPr>
        <w:shd w:val="clear" w:color="auto" w:fill="FFFFFF"/>
        <w:spacing w:after="0" w:line="240" w:lineRule="auto"/>
        <w:rPr>
          <w:rFonts w:ascii="inherit" w:eastAsia="Times New Roman" w:hAnsi="inherit"/>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198"/>
        <w:gridCol w:w="8874"/>
      </w:tblGrid>
      <w:tr w:rsidR="00E561A3" w:rsidRPr="00E561A3" w14:paraId="6C2B35F5" w14:textId="77777777">
        <w:tc>
          <w:tcPr>
            <w:tcW w:w="0" w:type="auto"/>
            <w:hideMark/>
          </w:tcPr>
          <w:p w14:paraId="69AEB39F"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c)</w:t>
            </w:r>
          </w:p>
        </w:tc>
        <w:tc>
          <w:tcPr>
            <w:tcW w:w="0" w:type="auto"/>
            <w:hideMark/>
          </w:tcPr>
          <w:p w14:paraId="6E2DBFFD"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szczególne zobowiązanie umowne do terminowego zrealizowania elementu zamówienia dotyczącego technologii neutralnych emisyjnie wymienionych w art. 4 ust. 1 lit. a)–k), które może prowadzić do powstania obowiązku uiszczenia odpowiedniej opłaty, jeżeli obowiązek ten nie zostanie spełniony, i które wykracza poza wymogi przewidziane w mających zastosowanie przepisach krajowych, jeżeli takie przepisy istnieją.</w:t>
            </w:r>
          </w:p>
        </w:tc>
      </w:tr>
    </w:tbl>
    <w:p w14:paraId="50C1EB51" w14:textId="77777777" w:rsidR="00E561A3" w:rsidRPr="00E561A3" w:rsidRDefault="00E561A3" w:rsidP="000B79B8">
      <w:pPr>
        <w:shd w:val="clear" w:color="auto" w:fill="FFFFFF"/>
        <w:spacing w:before="120" w:after="0" w:line="240" w:lineRule="auto"/>
        <w:rPr>
          <w:rFonts w:ascii="inherit" w:eastAsia="Times New Roman" w:hAnsi="inherit"/>
          <w:color w:val="000000"/>
          <w:sz w:val="24"/>
          <w:szCs w:val="24"/>
          <w:lang w:eastAsia="pl-PL"/>
        </w:rPr>
      </w:pPr>
      <w:r w:rsidRPr="00E561A3">
        <w:rPr>
          <w:rFonts w:ascii="inherit" w:eastAsia="Times New Roman" w:hAnsi="inherit"/>
          <w:color w:val="000000"/>
          <w:sz w:val="24"/>
          <w:szCs w:val="24"/>
          <w:lang w:eastAsia="pl-PL"/>
        </w:rPr>
        <w:t>4.   Minimalne obowiązkowe wymogi, o których mowa w ust. 1, o ile mają zastosowanie, w stosownych przypadkach przyjmują formę:</w:t>
      </w:r>
    </w:p>
    <w:tbl>
      <w:tblPr>
        <w:tblW w:w="5000" w:type="pct"/>
        <w:tblCellMar>
          <w:left w:w="0" w:type="dxa"/>
          <w:right w:w="0" w:type="dxa"/>
        </w:tblCellMar>
        <w:tblLook w:val="04A0" w:firstRow="1" w:lastRow="0" w:firstColumn="1" w:lastColumn="0" w:noHBand="0" w:noVBand="1"/>
      </w:tblPr>
      <w:tblGrid>
        <w:gridCol w:w="209"/>
        <w:gridCol w:w="8863"/>
      </w:tblGrid>
      <w:tr w:rsidR="00E561A3" w:rsidRPr="00E561A3" w14:paraId="3A9003A7" w14:textId="77777777">
        <w:tc>
          <w:tcPr>
            <w:tcW w:w="0" w:type="auto"/>
            <w:hideMark/>
          </w:tcPr>
          <w:p w14:paraId="3A6D713F"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a)</w:t>
            </w:r>
          </w:p>
        </w:tc>
        <w:tc>
          <w:tcPr>
            <w:tcW w:w="0" w:type="auto"/>
            <w:hideMark/>
          </w:tcPr>
          <w:p w14:paraId="139E4A2B"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specyfikacji technicznych lub wymogów w rozumieniu art. 36 dyrektywy 2014/23/UE, art. 42 dyrektywy 2014/24/UE i art. 60 dyrektywy 2014/25/UE; lub</w:t>
            </w:r>
          </w:p>
        </w:tc>
      </w:tr>
    </w:tbl>
    <w:p w14:paraId="41E8E1B4" w14:textId="77777777" w:rsidR="00E561A3" w:rsidRPr="00E561A3" w:rsidRDefault="00E561A3" w:rsidP="0064310D">
      <w:pPr>
        <w:shd w:val="clear" w:color="auto" w:fill="FFFFFF"/>
        <w:spacing w:after="0" w:line="240" w:lineRule="auto"/>
        <w:rPr>
          <w:rFonts w:ascii="inherit" w:eastAsia="Times New Roman" w:hAnsi="inherit"/>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224"/>
        <w:gridCol w:w="8848"/>
      </w:tblGrid>
      <w:tr w:rsidR="00E561A3" w:rsidRPr="00E561A3" w14:paraId="797E7622" w14:textId="77777777">
        <w:tc>
          <w:tcPr>
            <w:tcW w:w="0" w:type="auto"/>
            <w:hideMark/>
          </w:tcPr>
          <w:p w14:paraId="1E278D89"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b)</w:t>
            </w:r>
          </w:p>
        </w:tc>
        <w:tc>
          <w:tcPr>
            <w:tcW w:w="0" w:type="auto"/>
            <w:hideMark/>
          </w:tcPr>
          <w:p w14:paraId="6E6D7DC2"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klauzuli dotyczących realizacji zamówienia w rozumieniu art. 70 dyrektywy 2014/24/UE i art. 87 dyrektywy 2014/25/UE oraz ogólnych zasad dyrektywy 2014/23/UE.</w:t>
            </w:r>
          </w:p>
        </w:tc>
      </w:tr>
    </w:tbl>
    <w:p w14:paraId="0386DD88" w14:textId="77777777" w:rsidR="00E561A3" w:rsidRPr="00E561A3" w:rsidRDefault="00E561A3" w:rsidP="000B79B8">
      <w:pPr>
        <w:shd w:val="clear" w:color="auto" w:fill="FFFFFF"/>
        <w:spacing w:before="120" w:after="0" w:line="240" w:lineRule="auto"/>
        <w:rPr>
          <w:rFonts w:ascii="inherit" w:eastAsia="Times New Roman" w:hAnsi="inherit"/>
          <w:color w:val="000000"/>
          <w:sz w:val="24"/>
          <w:szCs w:val="24"/>
          <w:lang w:eastAsia="pl-PL"/>
        </w:rPr>
      </w:pPr>
      <w:r w:rsidRPr="00E561A3">
        <w:rPr>
          <w:rFonts w:ascii="inherit" w:eastAsia="Times New Roman" w:hAnsi="inherit"/>
          <w:color w:val="000000"/>
          <w:sz w:val="24"/>
          <w:szCs w:val="24"/>
          <w:lang w:eastAsia="pl-PL"/>
        </w:rPr>
        <w:t>5.   Do dnia 30 marca 2025 r. Komisja przyjmuje akt wykonawczy określający minimalne wymogi dotyczące zrównoważenia środowiskowego na potrzeby postępowań o udzielenie zamówienia publicznego, o których mowa w ust. 1.</w:t>
      </w:r>
    </w:p>
    <w:p w14:paraId="67ED6287" w14:textId="77777777" w:rsidR="00E561A3" w:rsidRPr="00E561A3" w:rsidRDefault="00E561A3" w:rsidP="000B79B8">
      <w:pPr>
        <w:shd w:val="clear" w:color="auto" w:fill="FFFFFF"/>
        <w:spacing w:before="120" w:after="0" w:line="240" w:lineRule="auto"/>
        <w:rPr>
          <w:rFonts w:ascii="inherit" w:eastAsia="Times New Roman" w:hAnsi="inherit"/>
          <w:color w:val="000000"/>
          <w:sz w:val="24"/>
          <w:szCs w:val="24"/>
          <w:lang w:eastAsia="pl-PL"/>
        </w:rPr>
      </w:pPr>
      <w:r w:rsidRPr="00E561A3">
        <w:rPr>
          <w:rFonts w:ascii="inherit" w:eastAsia="Times New Roman" w:hAnsi="inherit"/>
          <w:color w:val="000000"/>
          <w:sz w:val="24"/>
          <w:szCs w:val="24"/>
          <w:lang w:eastAsia="pl-PL"/>
        </w:rPr>
        <w:lastRenderedPageBreak/>
        <w:t>Przyjmując akt wykonawczy, Komisja bierze pod uwagę co najmniej następujące elementy:</w:t>
      </w:r>
    </w:p>
    <w:tbl>
      <w:tblPr>
        <w:tblW w:w="5000" w:type="pct"/>
        <w:tblCellMar>
          <w:left w:w="0" w:type="dxa"/>
          <w:right w:w="0" w:type="dxa"/>
        </w:tblCellMar>
        <w:tblLook w:val="04A0" w:firstRow="1" w:lastRow="0" w:firstColumn="1" w:lastColumn="0" w:noHBand="0" w:noVBand="1"/>
      </w:tblPr>
      <w:tblGrid>
        <w:gridCol w:w="246"/>
        <w:gridCol w:w="8826"/>
      </w:tblGrid>
      <w:tr w:rsidR="00E561A3" w:rsidRPr="00E561A3" w14:paraId="14EA0D97" w14:textId="77777777">
        <w:tc>
          <w:tcPr>
            <w:tcW w:w="0" w:type="auto"/>
            <w:hideMark/>
          </w:tcPr>
          <w:p w14:paraId="18E9B0C2"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a)</w:t>
            </w:r>
          </w:p>
        </w:tc>
        <w:tc>
          <w:tcPr>
            <w:tcW w:w="0" w:type="auto"/>
            <w:hideMark/>
          </w:tcPr>
          <w:p w14:paraId="582EC28A"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sytuację rynkową na poziomie Unii w zakresie odpowiednich technologii;</w:t>
            </w:r>
          </w:p>
        </w:tc>
      </w:tr>
    </w:tbl>
    <w:p w14:paraId="72180B15" w14:textId="77777777" w:rsidR="00E561A3" w:rsidRPr="00E561A3" w:rsidRDefault="00E561A3" w:rsidP="0064310D">
      <w:pPr>
        <w:shd w:val="clear" w:color="auto" w:fill="FFFFFF"/>
        <w:spacing w:after="0" w:line="240" w:lineRule="auto"/>
        <w:rPr>
          <w:rFonts w:ascii="inherit" w:eastAsia="Times New Roman" w:hAnsi="inherit"/>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224"/>
        <w:gridCol w:w="8848"/>
      </w:tblGrid>
      <w:tr w:rsidR="00E561A3" w:rsidRPr="00E561A3" w14:paraId="712D802D" w14:textId="77777777">
        <w:tc>
          <w:tcPr>
            <w:tcW w:w="0" w:type="auto"/>
            <w:hideMark/>
          </w:tcPr>
          <w:p w14:paraId="1F6E0B6F"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b)</w:t>
            </w:r>
          </w:p>
        </w:tc>
        <w:tc>
          <w:tcPr>
            <w:tcW w:w="0" w:type="auto"/>
            <w:hideMark/>
          </w:tcPr>
          <w:p w14:paraId="5BB95CE4"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przepisy dotyczące zrównoważenia środowiskowego określone w innych unijnych aktach ustawodawczych i </w:t>
            </w:r>
            <w:proofErr w:type="spellStart"/>
            <w:r w:rsidRPr="00E561A3">
              <w:rPr>
                <w:rFonts w:ascii="inherit" w:eastAsia="Times New Roman" w:hAnsi="inherit"/>
                <w:sz w:val="24"/>
                <w:szCs w:val="24"/>
                <w:lang w:eastAsia="pl-PL"/>
              </w:rPr>
              <w:t>nieustawodawczych</w:t>
            </w:r>
            <w:proofErr w:type="spellEnd"/>
            <w:r w:rsidRPr="00E561A3">
              <w:rPr>
                <w:rFonts w:ascii="inherit" w:eastAsia="Times New Roman" w:hAnsi="inherit"/>
                <w:sz w:val="24"/>
                <w:szCs w:val="24"/>
                <w:lang w:eastAsia="pl-PL"/>
              </w:rPr>
              <w:t xml:space="preserve"> mających zastosowanie do postępowań o udzielenie zamówienia publicznego objętych obowiązkiem określonym w ust. 1;</w:t>
            </w:r>
          </w:p>
        </w:tc>
      </w:tr>
    </w:tbl>
    <w:p w14:paraId="799B2705" w14:textId="77777777" w:rsidR="00E561A3" w:rsidRPr="00E561A3" w:rsidRDefault="00E561A3" w:rsidP="0064310D">
      <w:pPr>
        <w:shd w:val="clear" w:color="auto" w:fill="FFFFFF"/>
        <w:spacing w:after="0" w:line="240" w:lineRule="auto"/>
        <w:rPr>
          <w:rFonts w:ascii="inherit" w:eastAsia="Times New Roman" w:hAnsi="inherit"/>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198"/>
        <w:gridCol w:w="8874"/>
      </w:tblGrid>
      <w:tr w:rsidR="00E561A3" w:rsidRPr="00E561A3" w14:paraId="0BF98673" w14:textId="77777777">
        <w:tc>
          <w:tcPr>
            <w:tcW w:w="0" w:type="auto"/>
            <w:hideMark/>
          </w:tcPr>
          <w:p w14:paraId="5034E194"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c)</w:t>
            </w:r>
          </w:p>
        </w:tc>
        <w:tc>
          <w:tcPr>
            <w:tcW w:w="0" w:type="auto"/>
            <w:hideMark/>
          </w:tcPr>
          <w:p w14:paraId="17BEC0DC"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zobowiązania międzynarodowe Unii, w tym GPA i inne umowy międzynarodowe, którymi Unia jest związana.</w:t>
            </w:r>
          </w:p>
        </w:tc>
      </w:tr>
    </w:tbl>
    <w:p w14:paraId="7EA7AB09" w14:textId="77777777" w:rsidR="00E561A3" w:rsidRPr="00E561A3" w:rsidRDefault="00E561A3" w:rsidP="000B79B8">
      <w:pPr>
        <w:shd w:val="clear" w:color="auto" w:fill="FFFFFF"/>
        <w:spacing w:before="120" w:after="0" w:line="240" w:lineRule="auto"/>
        <w:rPr>
          <w:rFonts w:ascii="inherit" w:eastAsia="Times New Roman" w:hAnsi="inherit"/>
          <w:color w:val="000000"/>
          <w:sz w:val="24"/>
          <w:szCs w:val="24"/>
          <w:lang w:eastAsia="pl-PL"/>
        </w:rPr>
      </w:pPr>
      <w:r w:rsidRPr="00E561A3">
        <w:rPr>
          <w:rFonts w:ascii="inherit" w:eastAsia="Times New Roman" w:hAnsi="inherit"/>
          <w:color w:val="000000"/>
          <w:sz w:val="24"/>
          <w:szCs w:val="24"/>
          <w:lang w:eastAsia="pl-PL"/>
        </w:rPr>
        <w:t>Ten akt wykonawczy przyjmuje się zgodnie z procedurą sprawdzającą, o której mowa w art. 45 ust. 2.</w:t>
      </w:r>
    </w:p>
    <w:p w14:paraId="0159807E" w14:textId="77777777" w:rsidR="00E561A3" w:rsidRPr="00E561A3" w:rsidRDefault="00E561A3" w:rsidP="000B79B8">
      <w:pPr>
        <w:shd w:val="clear" w:color="auto" w:fill="FFFFFF"/>
        <w:spacing w:before="120" w:after="0" w:line="240" w:lineRule="auto"/>
        <w:rPr>
          <w:rFonts w:ascii="inherit" w:eastAsia="Times New Roman" w:hAnsi="inherit"/>
          <w:color w:val="000000"/>
          <w:sz w:val="24"/>
          <w:szCs w:val="24"/>
          <w:lang w:eastAsia="pl-PL"/>
        </w:rPr>
      </w:pPr>
      <w:r w:rsidRPr="00E561A3">
        <w:rPr>
          <w:rFonts w:ascii="inherit" w:eastAsia="Times New Roman" w:hAnsi="inherit"/>
          <w:color w:val="000000"/>
          <w:sz w:val="24"/>
          <w:szCs w:val="24"/>
          <w:lang w:eastAsia="pl-PL"/>
        </w:rPr>
        <w:t>6.   Państwo członkowskie nie dyskryminuje ani nie traktuje inaczej w sposób nieuzasadniony dostawcy lub produktów technologii neutralnych emisyjnie z innego państwa członkowskiego.</w:t>
      </w:r>
    </w:p>
    <w:p w14:paraId="61A31DF0" w14:textId="77777777" w:rsidR="00E561A3" w:rsidRPr="00E561A3" w:rsidRDefault="00E561A3" w:rsidP="000B79B8">
      <w:pPr>
        <w:shd w:val="clear" w:color="auto" w:fill="FFFFFF"/>
        <w:spacing w:before="120" w:after="0" w:line="240" w:lineRule="auto"/>
        <w:rPr>
          <w:rFonts w:ascii="inherit" w:eastAsia="Times New Roman" w:hAnsi="inherit"/>
          <w:color w:val="000000"/>
          <w:sz w:val="24"/>
          <w:szCs w:val="24"/>
          <w:lang w:eastAsia="pl-PL"/>
        </w:rPr>
      </w:pPr>
      <w:r w:rsidRPr="00E561A3">
        <w:rPr>
          <w:rFonts w:ascii="inherit" w:eastAsia="Times New Roman" w:hAnsi="inherit"/>
          <w:color w:val="000000"/>
          <w:sz w:val="24"/>
          <w:szCs w:val="24"/>
          <w:lang w:eastAsia="pl-PL"/>
        </w:rPr>
        <w:t>7.   Wkład oferty w odporność uwzględnia się w przypadku postępowań o udzielenie zamówienia publicznego objętych zakresem stosowania dyrektyw 2014/23/UE, 2014/24/UE lub 2014/25/UE, w przypadku gdy takie zamówienia obejmują technologie neutralne emisyjnie wymienione w art. 4 ust. 1 lit. a)–k) niniejszego rozporządzenia jako część ich przedmiotu, lub w przypadku zamówień na roboty budowlane i koncesji na roboty budowalne, o których mowa w ust. 1, które wykorzystują tę technologię, a także w przypadku zamówień udzielanych na podstawie umowy ramowej, gdy szacunkowa wartość tych umów jest równa wartościom określonym w art. 8 dyrektywy 2014/23/UE, art. 4 dyrektywy 2014/24/UE i art. 15 dyrektywy 2014/25/UE lub wyższa, zgodnie z niniejszym ustępem.</w:t>
      </w:r>
    </w:p>
    <w:p w14:paraId="49C07AEC" w14:textId="77777777" w:rsidR="00E561A3" w:rsidRPr="00E561A3" w:rsidRDefault="00E561A3" w:rsidP="000B79B8">
      <w:pPr>
        <w:shd w:val="clear" w:color="auto" w:fill="FFFFFF"/>
        <w:spacing w:before="120" w:after="0" w:line="240" w:lineRule="auto"/>
        <w:rPr>
          <w:rFonts w:ascii="inherit" w:eastAsia="Times New Roman" w:hAnsi="inherit"/>
          <w:color w:val="000000"/>
          <w:sz w:val="24"/>
          <w:szCs w:val="24"/>
          <w:lang w:eastAsia="pl-PL"/>
        </w:rPr>
      </w:pPr>
      <w:r w:rsidRPr="00E561A3">
        <w:rPr>
          <w:rFonts w:ascii="inherit" w:eastAsia="Times New Roman" w:hAnsi="inherit"/>
          <w:color w:val="000000"/>
          <w:sz w:val="24"/>
          <w:szCs w:val="24"/>
          <w:lang w:eastAsia="pl-PL"/>
        </w:rPr>
        <w:t>Jeżeli w momencie zaproszenia do ubiegania się o udzielenie zamówienia publicznego, o którym mowa w ust. 1 niniejszego artykułu, lub w momencie rozpoczęcia takiego postępowania Komisja ustaliła zgodnie z art. 29 ust. 2, że udział konkretnej technologii neutralnej emisyjnie lub jej głównych konkretnych komponentów pochodzących z państwa trzeciego stanowi ponad 50 % dostaw tej konkretnej technologii neutralnej emisyjnie lub jej głównych konkretnych komponentów w Unii, lub jeżeli Komisja ustaliła zgodnie z art. 29 ust. 2, że udział dostaw w Unii konkretnej technologii neutralnej emisyjnie lub jej głównych konkretnych komponentów pochodzących z państwa trzeciego wzrósł średnio o co najmniej 10 punktów procentowych i osiąga co najmniej 40 % dostaw w Unii, instytucje zamawiające i podmioty zamawiające uwzględniają następujące warunki uczestnictwa w postępowaniach o udzielenie zamówienia publicznego, o którym mowa w ust. 1 niniejszego artykułu:</w:t>
      </w:r>
    </w:p>
    <w:tbl>
      <w:tblPr>
        <w:tblW w:w="5000" w:type="pct"/>
        <w:tblCellMar>
          <w:left w:w="0" w:type="dxa"/>
          <w:right w:w="0" w:type="dxa"/>
        </w:tblCellMar>
        <w:tblLook w:val="04A0" w:firstRow="1" w:lastRow="0" w:firstColumn="1" w:lastColumn="0" w:noHBand="0" w:noVBand="1"/>
      </w:tblPr>
      <w:tblGrid>
        <w:gridCol w:w="209"/>
        <w:gridCol w:w="8863"/>
      </w:tblGrid>
      <w:tr w:rsidR="00E561A3" w:rsidRPr="00E561A3" w14:paraId="24FC481A" w14:textId="77777777">
        <w:tc>
          <w:tcPr>
            <w:tcW w:w="0" w:type="auto"/>
            <w:hideMark/>
          </w:tcPr>
          <w:p w14:paraId="783882E7"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a)</w:t>
            </w:r>
          </w:p>
        </w:tc>
        <w:tc>
          <w:tcPr>
            <w:tcW w:w="0" w:type="auto"/>
            <w:hideMark/>
          </w:tcPr>
          <w:p w14:paraId="2B02C996"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zobowiązanie w okresie obowiązywania zamówienia, aby nie dostarczyć więcej niż 50 % wartości konkretnej technologii neutralnej emisyjnie, o której mowa w niniejszym ustępie, z każdego indywidualnego państwa trzeciego określonego przez Komisję;</w:t>
            </w:r>
          </w:p>
        </w:tc>
      </w:tr>
    </w:tbl>
    <w:p w14:paraId="7D66C14B" w14:textId="77777777" w:rsidR="00E561A3" w:rsidRPr="00E561A3" w:rsidRDefault="00E561A3" w:rsidP="0064310D">
      <w:pPr>
        <w:shd w:val="clear" w:color="auto" w:fill="FFFFFF"/>
        <w:spacing w:after="0" w:line="240" w:lineRule="auto"/>
        <w:rPr>
          <w:rFonts w:ascii="inherit" w:eastAsia="Times New Roman" w:hAnsi="inherit"/>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224"/>
        <w:gridCol w:w="8848"/>
      </w:tblGrid>
      <w:tr w:rsidR="00E561A3" w:rsidRPr="00E561A3" w14:paraId="32EBD118" w14:textId="77777777">
        <w:tc>
          <w:tcPr>
            <w:tcW w:w="0" w:type="auto"/>
            <w:hideMark/>
          </w:tcPr>
          <w:p w14:paraId="6A124EC2"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b)</w:t>
            </w:r>
          </w:p>
        </w:tc>
        <w:tc>
          <w:tcPr>
            <w:tcW w:w="0" w:type="auto"/>
            <w:hideMark/>
          </w:tcPr>
          <w:p w14:paraId="5B6453B3"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zobowiązanie w okresie obowiązywania zamówienia, zgodnie z którym maksymalnie 50 % wartości głównych konkretnych komponentów konkretnej technologii neutralnej emisyjnie, o której mowa w niniejszym ustępie, jest dostarczane lub bezpośrednio zapewnione przez zwycięskiego oferenta lub przez podwykonawcę z każdego państwa trzeciego określonego przez Komisję;</w:t>
            </w:r>
          </w:p>
        </w:tc>
      </w:tr>
    </w:tbl>
    <w:p w14:paraId="1BC1621C" w14:textId="77777777" w:rsidR="00E561A3" w:rsidRPr="00E561A3" w:rsidRDefault="00E561A3" w:rsidP="0064310D">
      <w:pPr>
        <w:shd w:val="clear" w:color="auto" w:fill="FFFFFF"/>
        <w:spacing w:after="0" w:line="240" w:lineRule="auto"/>
        <w:rPr>
          <w:rFonts w:ascii="inherit" w:eastAsia="Times New Roman" w:hAnsi="inherit"/>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198"/>
        <w:gridCol w:w="8874"/>
      </w:tblGrid>
      <w:tr w:rsidR="00E561A3" w:rsidRPr="00E561A3" w14:paraId="5A9B7849" w14:textId="77777777">
        <w:tc>
          <w:tcPr>
            <w:tcW w:w="0" w:type="auto"/>
            <w:hideMark/>
          </w:tcPr>
          <w:p w14:paraId="64DD7E39"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lastRenderedPageBreak/>
              <w:t>c)</w:t>
            </w:r>
          </w:p>
        </w:tc>
        <w:tc>
          <w:tcPr>
            <w:tcW w:w="0" w:type="auto"/>
            <w:hideMark/>
          </w:tcPr>
          <w:p w14:paraId="20403770"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zobowiązanie do dostarczenia instytucjom zamawiającym i podmiotom zamawiającym, na ich żądanie, odpowiednich dowodów dotyczących lit. a) lub b), najpóźniej w chwili zakończenia realizacji zamówienia;</w:t>
            </w:r>
          </w:p>
        </w:tc>
      </w:tr>
    </w:tbl>
    <w:p w14:paraId="196275FE" w14:textId="77777777" w:rsidR="00E561A3" w:rsidRPr="00E561A3" w:rsidRDefault="00E561A3" w:rsidP="0064310D">
      <w:pPr>
        <w:shd w:val="clear" w:color="auto" w:fill="FFFFFF"/>
        <w:spacing w:after="0" w:line="240" w:lineRule="auto"/>
        <w:rPr>
          <w:rFonts w:ascii="inherit" w:eastAsia="Times New Roman" w:hAnsi="inherit"/>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225"/>
        <w:gridCol w:w="8847"/>
      </w:tblGrid>
      <w:tr w:rsidR="00E561A3" w:rsidRPr="00E561A3" w14:paraId="73DF1C98" w14:textId="77777777">
        <w:tc>
          <w:tcPr>
            <w:tcW w:w="0" w:type="auto"/>
            <w:hideMark/>
          </w:tcPr>
          <w:p w14:paraId="71555335"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d)</w:t>
            </w:r>
          </w:p>
        </w:tc>
        <w:tc>
          <w:tcPr>
            <w:tcW w:w="0" w:type="auto"/>
            <w:hideMark/>
          </w:tcPr>
          <w:p w14:paraId="71661276"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zobowiązanie do uiszczenia proporcjonalnej opłaty w przypadku nieprzestrzegania warunków, o których mowa w lit. a) lub b), w wysokości co najmniej 10 % wartości konkretnych technologii neutralnych emisyjnie objętych zamówieniem, o którym mowa w niniejszym ustępie.</w:t>
            </w:r>
          </w:p>
        </w:tc>
      </w:tr>
    </w:tbl>
    <w:p w14:paraId="5158EA6E" w14:textId="77777777" w:rsidR="00E561A3" w:rsidRPr="00E561A3" w:rsidRDefault="00E561A3" w:rsidP="000B79B8">
      <w:pPr>
        <w:shd w:val="clear" w:color="auto" w:fill="FFFFFF"/>
        <w:spacing w:before="120" w:after="0" w:line="240" w:lineRule="auto"/>
        <w:rPr>
          <w:rFonts w:ascii="inherit" w:eastAsia="Times New Roman" w:hAnsi="inherit"/>
          <w:color w:val="000000"/>
          <w:sz w:val="24"/>
          <w:szCs w:val="24"/>
          <w:lang w:eastAsia="pl-PL"/>
        </w:rPr>
      </w:pPr>
      <w:r w:rsidRPr="00E561A3">
        <w:rPr>
          <w:rFonts w:ascii="inherit" w:eastAsia="Times New Roman" w:hAnsi="inherit"/>
          <w:color w:val="000000"/>
          <w:sz w:val="24"/>
          <w:szCs w:val="24"/>
          <w:lang w:eastAsia="pl-PL"/>
        </w:rPr>
        <w:t>8.   W przypadku zamówień objętych dodatkiem I Unii do GPA, jak również innymi odpowiednimi umowami międzynarodowymi, którymi związana jest Unia, instytucje zamawiające i podmioty zamawiające nie stosują wymogów ust. 7 akapit drugi lit. a)–d) jeżeli konkretna technologia neutralna emisyjnie lub jej główne konkretne komponenty pochodzą z państw będących źródłami dostaw, które są sygnatariuszami tych umów lub porozumień.</w:t>
      </w:r>
    </w:p>
    <w:p w14:paraId="5B265780" w14:textId="77777777" w:rsidR="00E561A3" w:rsidRPr="00E561A3" w:rsidRDefault="00E561A3" w:rsidP="000B79B8">
      <w:pPr>
        <w:shd w:val="clear" w:color="auto" w:fill="FFFFFF"/>
        <w:spacing w:before="120" w:after="0" w:line="240" w:lineRule="auto"/>
        <w:rPr>
          <w:rFonts w:ascii="inherit" w:eastAsia="Times New Roman" w:hAnsi="inherit"/>
          <w:color w:val="000000"/>
          <w:sz w:val="24"/>
          <w:szCs w:val="24"/>
          <w:lang w:eastAsia="pl-PL"/>
        </w:rPr>
      </w:pPr>
      <w:r w:rsidRPr="00E561A3">
        <w:rPr>
          <w:rFonts w:ascii="inherit" w:eastAsia="Times New Roman" w:hAnsi="inherit"/>
          <w:color w:val="000000"/>
          <w:sz w:val="24"/>
          <w:szCs w:val="24"/>
          <w:lang w:eastAsia="pl-PL"/>
        </w:rPr>
        <w:t>9.   Instytucje zamawiające i podmioty zamawiające mogą w drodze wyjątku podjąć decyzję o niestosowaniu ust. 1–4 jeżeli:</w:t>
      </w:r>
    </w:p>
    <w:tbl>
      <w:tblPr>
        <w:tblW w:w="5000" w:type="pct"/>
        <w:tblCellMar>
          <w:left w:w="0" w:type="dxa"/>
          <w:right w:w="0" w:type="dxa"/>
        </w:tblCellMar>
        <w:tblLook w:val="04A0" w:firstRow="1" w:lastRow="0" w:firstColumn="1" w:lastColumn="0" w:noHBand="0" w:noVBand="1"/>
      </w:tblPr>
      <w:tblGrid>
        <w:gridCol w:w="209"/>
        <w:gridCol w:w="8863"/>
      </w:tblGrid>
      <w:tr w:rsidR="00E561A3" w:rsidRPr="00E561A3" w14:paraId="7F4AD9CA" w14:textId="77777777">
        <w:tc>
          <w:tcPr>
            <w:tcW w:w="0" w:type="auto"/>
            <w:hideMark/>
          </w:tcPr>
          <w:p w14:paraId="68F7A5A9"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a)</w:t>
            </w:r>
          </w:p>
        </w:tc>
        <w:tc>
          <w:tcPr>
            <w:tcW w:w="0" w:type="auto"/>
            <w:hideMark/>
          </w:tcPr>
          <w:p w14:paraId="7F9B2E44"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wymagana technologia neutralna emisyjnie może być dostarczona jedynie przez konkretny podmiot gospodarczy i nie istnieje inne rozsądne rozwiązanie alternatywne lub zastępcze, a brak konkurencji nie jest wynikiem sztucznego zawężenia parametrów postępowania o udzielenie zamówienia publicznego;</w:t>
            </w:r>
          </w:p>
        </w:tc>
      </w:tr>
    </w:tbl>
    <w:p w14:paraId="75921A95" w14:textId="77777777" w:rsidR="00E561A3" w:rsidRPr="00E561A3" w:rsidRDefault="00E561A3" w:rsidP="0064310D">
      <w:pPr>
        <w:shd w:val="clear" w:color="auto" w:fill="FFFFFF"/>
        <w:spacing w:after="0" w:line="240" w:lineRule="auto"/>
        <w:rPr>
          <w:rFonts w:ascii="inherit" w:eastAsia="Times New Roman" w:hAnsi="inherit"/>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224"/>
        <w:gridCol w:w="8848"/>
      </w:tblGrid>
      <w:tr w:rsidR="00E561A3" w:rsidRPr="00E561A3" w14:paraId="26B83A4B" w14:textId="77777777">
        <w:tc>
          <w:tcPr>
            <w:tcW w:w="0" w:type="auto"/>
            <w:hideMark/>
          </w:tcPr>
          <w:p w14:paraId="0112BE3E"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b)</w:t>
            </w:r>
          </w:p>
        </w:tc>
        <w:tc>
          <w:tcPr>
            <w:tcW w:w="0" w:type="auto"/>
            <w:hideMark/>
          </w:tcPr>
          <w:p w14:paraId="47190A98"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w ciągu dwóch lat bezpośrednio poprzedzających planowane nowe postępowanie o udzielenie zamówienia publicznego nie złożono żadnych odpowiednich ofert lub żadnych odpowiednich wniosków o dopuszczenie do udziału w odpowiedzi na podobne poprzednie postępowanie o udzielenie zamówienia publicznego wszczęte przez tę samą instytucję zamawiającą lub ten sam podmiot zamawiający;</w:t>
            </w:r>
          </w:p>
        </w:tc>
      </w:tr>
    </w:tbl>
    <w:p w14:paraId="04A122B8" w14:textId="77777777" w:rsidR="00E561A3" w:rsidRPr="00E561A3" w:rsidRDefault="00E561A3" w:rsidP="0064310D">
      <w:pPr>
        <w:shd w:val="clear" w:color="auto" w:fill="FFFFFF"/>
        <w:spacing w:after="0" w:line="240" w:lineRule="auto"/>
        <w:rPr>
          <w:rFonts w:ascii="inherit" w:eastAsia="Times New Roman" w:hAnsi="inherit"/>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198"/>
        <w:gridCol w:w="8874"/>
      </w:tblGrid>
      <w:tr w:rsidR="00E561A3" w:rsidRPr="00E561A3" w14:paraId="223797CC" w14:textId="77777777">
        <w:tc>
          <w:tcPr>
            <w:tcW w:w="0" w:type="auto"/>
            <w:hideMark/>
          </w:tcPr>
          <w:p w14:paraId="34BDADA8"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c)</w:t>
            </w:r>
          </w:p>
        </w:tc>
        <w:tc>
          <w:tcPr>
            <w:tcW w:w="0" w:type="auto"/>
            <w:hideMark/>
          </w:tcPr>
          <w:p w14:paraId="6BBBE470"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stosowanie tych ustępów zobowiązywałoby tę instytucję zamawiającą lub ten podmiot zamawiający do nabycia sprzętu, który wiąże się z nieproporcjonalnymi kosztami lub skutkowałoby niekompatybilnością techniczną w eksploatacji i utrzymaniu.</w:t>
            </w:r>
          </w:p>
        </w:tc>
      </w:tr>
    </w:tbl>
    <w:p w14:paraId="49C7315E" w14:textId="77777777" w:rsidR="00E561A3" w:rsidRPr="00E561A3" w:rsidRDefault="00E561A3" w:rsidP="000B79B8">
      <w:pPr>
        <w:shd w:val="clear" w:color="auto" w:fill="FFFFFF"/>
        <w:spacing w:before="120" w:after="0" w:line="240" w:lineRule="auto"/>
        <w:rPr>
          <w:rFonts w:ascii="inherit" w:eastAsia="Times New Roman" w:hAnsi="inherit"/>
          <w:color w:val="000000"/>
          <w:sz w:val="24"/>
          <w:szCs w:val="24"/>
          <w:lang w:eastAsia="pl-PL"/>
        </w:rPr>
      </w:pPr>
      <w:r w:rsidRPr="00E561A3">
        <w:rPr>
          <w:rFonts w:ascii="inherit" w:eastAsia="Times New Roman" w:hAnsi="inherit"/>
          <w:color w:val="000000"/>
          <w:sz w:val="24"/>
          <w:szCs w:val="24"/>
          <w:lang w:eastAsia="pl-PL"/>
        </w:rPr>
        <w:t>10.   Instytucje zamawiające i podmioty zamawiające mogą zakładać, że nieproporcjonalne są różnice kosztów oszacowane na podstawie obiektywnych i przejrzystych danych jako przekraczające 20 %.</w:t>
      </w:r>
    </w:p>
    <w:p w14:paraId="79BDCF31" w14:textId="77777777" w:rsidR="00E561A3" w:rsidRPr="00E561A3" w:rsidRDefault="00E561A3" w:rsidP="000B79B8">
      <w:pPr>
        <w:shd w:val="clear" w:color="auto" w:fill="FFFFFF"/>
        <w:spacing w:before="120" w:after="0" w:line="240" w:lineRule="auto"/>
        <w:rPr>
          <w:rFonts w:ascii="inherit" w:eastAsia="Times New Roman" w:hAnsi="inherit"/>
          <w:color w:val="000000"/>
          <w:sz w:val="24"/>
          <w:szCs w:val="24"/>
          <w:lang w:eastAsia="pl-PL"/>
        </w:rPr>
      </w:pPr>
      <w:r w:rsidRPr="00E561A3">
        <w:rPr>
          <w:rFonts w:ascii="inherit" w:eastAsia="Times New Roman" w:hAnsi="inherit"/>
          <w:color w:val="000000"/>
          <w:sz w:val="24"/>
          <w:szCs w:val="24"/>
          <w:lang w:eastAsia="pl-PL"/>
        </w:rPr>
        <w:t>11.   W przypadku gdy zastosowanie wkładu oferty w odporność zgodnie z ust. 7 niniejszego artykułu doprowadziło do sytuacji, w której w odpowiedzi na postępowanie o udzielenie zamówienia publicznego nie złożono odpowiednich ofert lub odpowiednich wniosków o dopuszczenie do udziału, instytucje zamawiające lub podmioty zamawiające mogą w drodze wyjątku:</w:t>
      </w:r>
    </w:p>
    <w:tbl>
      <w:tblPr>
        <w:tblW w:w="5000" w:type="pct"/>
        <w:tblCellMar>
          <w:left w:w="0" w:type="dxa"/>
          <w:right w:w="0" w:type="dxa"/>
        </w:tblCellMar>
        <w:tblLook w:val="04A0" w:firstRow="1" w:lastRow="0" w:firstColumn="1" w:lastColumn="0" w:noHBand="0" w:noVBand="1"/>
      </w:tblPr>
      <w:tblGrid>
        <w:gridCol w:w="209"/>
        <w:gridCol w:w="8863"/>
      </w:tblGrid>
      <w:tr w:rsidR="00E561A3" w:rsidRPr="00E561A3" w14:paraId="348195B0" w14:textId="77777777">
        <w:tc>
          <w:tcPr>
            <w:tcW w:w="0" w:type="auto"/>
            <w:hideMark/>
          </w:tcPr>
          <w:p w14:paraId="01C28829"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a)</w:t>
            </w:r>
          </w:p>
        </w:tc>
        <w:tc>
          <w:tcPr>
            <w:tcW w:w="0" w:type="auto"/>
            <w:hideMark/>
          </w:tcPr>
          <w:p w14:paraId="1EEE3C07"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podjąć decyzję o zastosowaniu procedury negocjacyjnej bez uprzedniej publikacji zgodnie z art. 32 ust. 2 lit. a) dyrektywy 2014/24/UE, art. 50 lit. a) dyrektywy 2014/25/UE lub art. 31 ust. 5 dyrektywy 2014/23/UE; lub</w:t>
            </w:r>
          </w:p>
        </w:tc>
      </w:tr>
    </w:tbl>
    <w:p w14:paraId="6A5853CE" w14:textId="77777777" w:rsidR="00E561A3" w:rsidRPr="00E561A3" w:rsidRDefault="00E561A3" w:rsidP="0064310D">
      <w:pPr>
        <w:shd w:val="clear" w:color="auto" w:fill="FFFFFF"/>
        <w:spacing w:after="0" w:line="240" w:lineRule="auto"/>
        <w:rPr>
          <w:rFonts w:ascii="inherit" w:eastAsia="Times New Roman" w:hAnsi="inherit"/>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224"/>
        <w:gridCol w:w="8848"/>
      </w:tblGrid>
      <w:tr w:rsidR="00E561A3" w:rsidRPr="00E561A3" w14:paraId="641E56A1" w14:textId="77777777">
        <w:tc>
          <w:tcPr>
            <w:tcW w:w="0" w:type="auto"/>
            <w:hideMark/>
          </w:tcPr>
          <w:p w14:paraId="599401FE"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b)</w:t>
            </w:r>
          </w:p>
        </w:tc>
        <w:tc>
          <w:tcPr>
            <w:tcW w:w="0" w:type="auto"/>
            <w:hideMark/>
          </w:tcPr>
          <w:p w14:paraId="1E1D464A"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podjąć decyzję o niestosowaniu ust. 7 niniejszego artykułu w konkretnym późniejszym postępowaniu o udzielenie zamówienia mającego na celu zaspokojenie tych samych potrzeb co te, które doprowadziły do rozpoczęcia pierwotnej procedury, o której mowa w niniejszym ustępie.</w:t>
            </w:r>
          </w:p>
        </w:tc>
      </w:tr>
    </w:tbl>
    <w:p w14:paraId="7AEE3ED8" w14:textId="77777777" w:rsidR="00E561A3" w:rsidRPr="00E561A3" w:rsidRDefault="00E561A3" w:rsidP="000B79B8">
      <w:pPr>
        <w:shd w:val="clear" w:color="auto" w:fill="FFFFFF"/>
        <w:spacing w:before="120" w:after="0" w:line="240" w:lineRule="auto"/>
        <w:rPr>
          <w:rFonts w:ascii="inherit" w:eastAsia="Times New Roman" w:hAnsi="inherit"/>
          <w:color w:val="000000"/>
          <w:sz w:val="24"/>
          <w:szCs w:val="24"/>
          <w:lang w:eastAsia="pl-PL"/>
        </w:rPr>
      </w:pPr>
      <w:r w:rsidRPr="00E561A3">
        <w:rPr>
          <w:rFonts w:ascii="inherit" w:eastAsia="Times New Roman" w:hAnsi="inherit"/>
          <w:color w:val="000000"/>
          <w:sz w:val="24"/>
          <w:szCs w:val="24"/>
          <w:lang w:eastAsia="pl-PL"/>
        </w:rPr>
        <w:t>12.   Artykuł ten ma zastosowanie bez uszczerbku dla:</w:t>
      </w:r>
    </w:p>
    <w:tbl>
      <w:tblPr>
        <w:tblW w:w="5000" w:type="pct"/>
        <w:tblCellMar>
          <w:left w:w="0" w:type="dxa"/>
          <w:right w:w="0" w:type="dxa"/>
        </w:tblCellMar>
        <w:tblLook w:val="04A0" w:firstRow="1" w:lastRow="0" w:firstColumn="1" w:lastColumn="0" w:noHBand="0" w:noVBand="1"/>
      </w:tblPr>
      <w:tblGrid>
        <w:gridCol w:w="272"/>
        <w:gridCol w:w="8800"/>
      </w:tblGrid>
      <w:tr w:rsidR="00E561A3" w:rsidRPr="00E561A3" w14:paraId="550416C0" w14:textId="77777777">
        <w:tc>
          <w:tcPr>
            <w:tcW w:w="0" w:type="auto"/>
            <w:hideMark/>
          </w:tcPr>
          <w:p w14:paraId="20EDD4F0"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a)</w:t>
            </w:r>
          </w:p>
        </w:tc>
        <w:tc>
          <w:tcPr>
            <w:tcW w:w="0" w:type="auto"/>
            <w:hideMark/>
          </w:tcPr>
          <w:p w14:paraId="5F0EC763"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możliwości zastosowania dodatkowych kryteriów pozacenowych;</w:t>
            </w:r>
          </w:p>
        </w:tc>
      </w:tr>
    </w:tbl>
    <w:p w14:paraId="18E9B246" w14:textId="77777777" w:rsidR="00E561A3" w:rsidRPr="00E561A3" w:rsidRDefault="00E561A3" w:rsidP="0064310D">
      <w:pPr>
        <w:shd w:val="clear" w:color="auto" w:fill="FFFFFF"/>
        <w:spacing w:after="0" w:line="240" w:lineRule="auto"/>
        <w:rPr>
          <w:rFonts w:ascii="inherit" w:eastAsia="Times New Roman" w:hAnsi="inherit"/>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224"/>
        <w:gridCol w:w="8848"/>
      </w:tblGrid>
      <w:tr w:rsidR="00E561A3" w:rsidRPr="00E561A3" w14:paraId="5B96BF83" w14:textId="77777777">
        <w:tc>
          <w:tcPr>
            <w:tcW w:w="0" w:type="auto"/>
            <w:hideMark/>
          </w:tcPr>
          <w:p w14:paraId="5868D7D5"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lastRenderedPageBreak/>
              <w:t>b)</w:t>
            </w:r>
          </w:p>
        </w:tc>
        <w:tc>
          <w:tcPr>
            <w:tcW w:w="0" w:type="auto"/>
            <w:hideMark/>
          </w:tcPr>
          <w:p w14:paraId="492CED41"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możliwości wykluczenia rażąco niskich ofert zgodnie z art. 69 dyrektywy 2014/24/UE i art. 84 dyrektywy 2014/25/UE;</w:t>
            </w:r>
          </w:p>
        </w:tc>
      </w:tr>
    </w:tbl>
    <w:p w14:paraId="413DE9D1" w14:textId="77777777" w:rsidR="00E561A3" w:rsidRPr="00E561A3" w:rsidRDefault="00E561A3" w:rsidP="0064310D">
      <w:pPr>
        <w:shd w:val="clear" w:color="auto" w:fill="FFFFFF"/>
        <w:spacing w:after="0" w:line="240" w:lineRule="auto"/>
        <w:rPr>
          <w:rFonts w:ascii="inherit" w:eastAsia="Times New Roman" w:hAnsi="inherit"/>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198"/>
        <w:gridCol w:w="8874"/>
      </w:tblGrid>
      <w:tr w:rsidR="00E561A3" w:rsidRPr="00E561A3" w14:paraId="642222A4" w14:textId="77777777">
        <w:tc>
          <w:tcPr>
            <w:tcW w:w="0" w:type="auto"/>
            <w:hideMark/>
          </w:tcPr>
          <w:p w14:paraId="7F3FDFF9"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c)</w:t>
            </w:r>
          </w:p>
        </w:tc>
        <w:tc>
          <w:tcPr>
            <w:tcW w:w="0" w:type="auto"/>
            <w:hideMark/>
          </w:tcPr>
          <w:p w14:paraId="5080469F" w14:textId="77777777" w:rsidR="00E561A3" w:rsidRPr="00E561A3" w:rsidRDefault="00E561A3" w:rsidP="000B79B8">
            <w:pPr>
              <w:spacing w:before="120" w:after="0" w:line="240" w:lineRule="auto"/>
              <w:rPr>
                <w:rFonts w:ascii="inherit" w:eastAsia="Times New Roman" w:hAnsi="inherit"/>
                <w:sz w:val="24"/>
                <w:szCs w:val="24"/>
                <w:lang w:eastAsia="pl-PL"/>
              </w:rPr>
            </w:pPr>
            <w:r w:rsidRPr="00E561A3">
              <w:rPr>
                <w:rFonts w:ascii="inherit" w:eastAsia="Times New Roman" w:hAnsi="inherit"/>
                <w:sz w:val="24"/>
                <w:szCs w:val="24"/>
                <w:lang w:eastAsia="pl-PL"/>
              </w:rPr>
              <w:t>art. 107 i 108 TFUE w przypadku niekonkurencyjnych postępowań o udzielenie zamówienia publicznego.</w:t>
            </w:r>
          </w:p>
        </w:tc>
      </w:tr>
    </w:tbl>
    <w:p w14:paraId="328D50EC" w14:textId="29C97302" w:rsidR="00253EC1" w:rsidRDefault="00253EC1" w:rsidP="0064310D">
      <w:pPr>
        <w:rPr>
          <w:rFonts w:asciiTheme="minorHAnsi" w:hAnsiTheme="minorHAnsi"/>
          <w:sz w:val="24"/>
          <w:szCs w:val="24"/>
        </w:rPr>
      </w:pPr>
    </w:p>
    <w:p w14:paraId="304DCBD9" w14:textId="77777777" w:rsidR="00253EC1" w:rsidRDefault="00253EC1" w:rsidP="0064310D">
      <w:pPr>
        <w:spacing w:after="160" w:line="278" w:lineRule="auto"/>
        <w:rPr>
          <w:rFonts w:asciiTheme="minorHAnsi" w:hAnsiTheme="minorHAnsi"/>
          <w:sz w:val="24"/>
          <w:szCs w:val="24"/>
        </w:rPr>
      </w:pPr>
      <w:r>
        <w:rPr>
          <w:rFonts w:asciiTheme="minorHAnsi" w:hAnsiTheme="minorHAnsi"/>
          <w:sz w:val="24"/>
          <w:szCs w:val="24"/>
        </w:rPr>
        <w:br w:type="page"/>
      </w:r>
    </w:p>
    <w:p w14:paraId="23A5C6D4" w14:textId="11927985" w:rsidR="00122E54" w:rsidRDefault="0069688D" w:rsidP="0064310D">
      <w:pPr>
        <w:rPr>
          <w:rFonts w:asciiTheme="minorHAnsi" w:hAnsiTheme="minorHAnsi"/>
          <w:sz w:val="24"/>
          <w:szCs w:val="24"/>
        </w:rPr>
      </w:pPr>
      <w:r>
        <w:rPr>
          <w:rFonts w:asciiTheme="minorHAnsi" w:hAnsiTheme="minorHAnsi"/>
          <w:sz w:val="24"/>
          <w:szCs w:val="24"/>
        </w:rPr>
        <w:lastRenderedPageBreak/>
        <w:t>- rozporządzenie 2024/1781 (</w:t>
      </w:r>
      <w:proofErr w:type="spellStart"/>
      <w:r w:rsidRPr="002C4811">
        <w:rPr>
          <w:rFonts w:asciiTheme="minorHAnsi" w:hAnsiTheme="minorHAnsi"/>
          <w:i/>
          <w:iCs/>
          <w:sz w:val="24"/>
          <w:szCs w:val="24"/>
        </w:rPr>
        <w:t>ecodesign</w:t>
      </w:r>
      <w:proofErr w:type="spellEnd"/>
      <w:r>
        <w:rPr>
          <w:rFonts w:asciiTheme="minorHAnsi" w:hAnsiTheme="minorHAnsi"/>
          <w:sz w:val="24"/>
          <w:szCs w:val="24"/>
        </w:rPr>
        <w:t>)</w:t>
      </w:r>
    </w:p>
    <w:p w14:paraId="5CFBFABE" w14:textId="77777777" w:rsidR="00253EC1" w:rsidRDefault="00253EC1" w:rsidP="000B79B8">
      <w:pPr>
        <w:pStyle w:val="oj-ti-art"/>
        <w:shd w:val="clear" w:color="auto" w:fill="FFFFFF"/>
        <w:spacing w:before="360" w:beforeAutospacing="0" w:after="120" w:afterAutospacing="0"/>
        <w:rPr>
          <w:i/>
          <w:iCs/>
          <w:color w:val="000000"/>
        </w:rPr>
      </w:pPr>
      <w:r>
        <w:rPr>
          <w:i/>
          <w:iCs/>
          <w:color w:val="000000"/>
        </w:rPr>
        <w:t>Artykuł 65</w:t>
      </w:r>
    </w:p>
    <w:p w14:paraId="49CF3F9D" w14:textId="77777777" w:rsidR="00253EC1" w:rsidRDefault="00253EC1" w:rsidP="000B79B8">
      <w:pPr>
        <w:pStyle w:val="oj-sti-art"/>
        <w:shd w:val="clear" w:color="auto" w:fill="FFFFFF"/>
        <w:spacing w:before="60" w:beforeAutospacing="0" w:after="120" w:afterAutospacing="0"/>
        <w:rPr>
          <w:rFonts w:ascii="inherit" w:hAnsi="inherit"/>
          <w:b/>
          <w:bCs/>
          <w:color w:val="000000"/>
        </w:rPr>
      </w:pPr>
      <w:r>
        <w:rPr>
          <w:rFonts w:ascii="inherit" w:hAnsi="inherit"/>
          <w:b/>
          <w:bCs/>
          <w:color w:val="000000"/>
        </w:rPr>
        <w:t>Zielone zamówienia publiczne</w:t>
      </w:r>
    </w:p>
    <w:p w14:paraId="2EC835CA" w14:textId="77777777" w:rsidR="00253EC1" w:rsidRDefault="00253EC1" w:rsidP="000B79B8">
      <w:pPr>
        <w:pStyle w:val="oj-normal"/>
        <w:shd w:val="clear" w:color="auto" w:fill="FFFFFF"/>
        <w:spacing w:before="120" w:beforeAutospacing="0" w:after="0" w:afterAutospacing="0"/>
        <w:rPr>
          <w:rFonts w:ascii="inherit" w:hAnsi="inherit"/>
          <w:color w:val="000000"/>
        </w:rPr>
      </w:pPr>
      <w:r>
        <w:rPr>
          <w:rFonts w:ascii="inherit" w:hAnsi="inherit"/>
          <w:color w:val="000000"/>
        </w:rPr>
        <w:t>1.   Instytucje zamawiające i podmioty zamawiające, zgodnie z dyrektywą 2014/24/UE lub 2014/25/UE, udzielają zamówień publicznych – spełniających minimalne wymogi określone zgodnie z ust. 2 niniejszego artykułu – na zakup produktów objętych aktami delegowanymi przyjętymi na podstawie art. 4 lub na roboty lub usługi, jeżeli produkty te są wykorzystywane do działalności stanowiącej przedmiot tych zamówień (zwane dalej „minimalnymi wymogami”).</w:t>
      </w:r>
    </w:p>
    <w:p w14:paraId="51C4525C" w14:textId="77777777" w:rsidR="00253EC1" w:rsidRDefault="00253EC1" w:rsidP="000B79B8">
      <w:pPr>
        <w:pStyle w:val="oj-normal"/>
        <w:shd w:val="clear" w:color="auto" w:fill="FFFFFF"/>
        <w:spacing w:before="120" w:beforeAutospacing="0" w:after="0" w:afterAutospacing="0"/>
        <w:rPr>
          <w:rFonts w:ascii="inherit" w:hAnsi="inherit"/>
          <w:color w:val="000000"/>
        </w:rPr>
      </w:pPr>
      <w:r>
        <w:rPr>
          <w:rFonts w:ascii="inherit" w:hAnsi="inherit"/>
          <w:color w:val="000000"/>
        </w:rPr>
        <w:t>2.   Minimalne wymogi określa się w stosownych przypadkach, aby pobudzić podaż i popyt na zrównoważone środowiskowo produkty objęte aktami delegowanymi przyjętymi na podstawie art. 4, z uwzględnieniem wartości i wielkości udzielanych zamówień publicznych na odpowiednie grupy produktów oraz ekonomicznej wykonalności zakupu przez instytucje zamawiające i podmioty zamawiające produktów bardziej zrównoważonych środowiskowo bez powodowania nieproporcjonalnych kosztów.</w:t>
      </w:r>
    </w:p>
    <w:p w14:paraId="7398744D" w14:textId="77777777" w:rsidR="00253EC1" w:rsidRDefault="00253EC1" w:rsidP="000B79B8">
      <w:pPr>
        <w:pStyle w:val="oj-normal"/>
        <w:shd w:val="clear" w:color="auto" w:fill="FFFFFF"/>
        <w:spacing w:before="120" w:beforeAutospacing="0" w:after="0" w:afterAutospacing="0"/>
        <w:rPr>
          <w:rFonts w:ascii="inherit" w:hAnsi="inherit"/>
          <w:color w:val="000000"/>
        </w:rPr>
      </w:pPr>
      <w:r>
        <w:rPr>
          <w:rFonts w:ascii="inherit" w:hAnsi="inherit"/>
          <w:color w:val="000000"/>
        </w:rPr>
        <w:t>3.   Komisja jest uprawniona do określenia, w drodze aktów wykonawczych, minimalnych wymogów w formie specyfikacji technicznych, kryteriów udzielania zamówień, warunków realizacji zamówienia lub wartości docelowych.</w:t>
      </w:r>
    </w:p>
    <w:p w14:paraId="3AB2A8DB" w14:textId="77777777" w:rsidR="00253EC1" w:rsidRDefault="00253EC1" w:rsidP="000B79B8">
      <w:pPr>
        <w:pStyle w:val="oj-normal"/>
        <w:shd w:val="clear" w:color="auto" w:fill="FFFFFF"/>
        <w:spacing w:before="120" w:beforeAutospacing="0" w:after="0" w:afterAutospacing="0"/>
        <w:rPr>
          <w:rFonts w:ascii="inherit" w:hAnsi="inherit"/>
          <w:color w:val="000000"/>
        </w:rPr>
      </w:pPr>
      <w:r>
        <w:rPr>
          <w:rFonts w:ascii="inherit" w:hAnsi="inherit"/>
          <w:color w:val="000000"/>
        </w:rPr>
        <w:t>Minimalne wymogi określa się w odniesieniu do aspektów produktu wymienionych w akcie delegowanym przyjętym na podstawie art. 4, mającym zastosowanie do danych grup produktów, stosownie do tych grup produktów.</w:t>
      </w:r>
    </w:p>
    <w:p w14:paraId="7304AF33" w14:textId="77777777" w:rsidR="00253EC1" w:rsidRDefault="00253EC1" w:rsidP="000B79B8">
      <w:pPr>
        <w:pStyle w:val="oj-normal"/>
        <w:shd w:val="clear" w:color="auto" w:fill="FFFFFF"/>
        <w:spacing w:before="120" w:beforeAutospacing="0" w:after="0" w:afterAutospacing="0"/>
        <w:rPr>
          <w:rFonts w:ascii="inherit" w:hAnsi="inherit"/>
          <w:color w:val="000000"/>
        </w:rPr>
      </w:pPr>
      <w:r>
        <w:rPr>
          <w:rFonts w:ascii="inherit" w:hAnsi="inherit"/>
          <w:color w:val="000000"/>
        </w:rPr>
        <w:t>Minimalne wymogi opierają się na dwóch najwyższych klasach efektywności, najwyższych wynikach lub, jeżeli nie są dostępne, na jak najwyższych możliwych poziomach efektywności określonych w akcie delegowanym przyjętym na podstawie art. 4, mającym zastosowanie do danej grupy produktów.</w:t>
      </w:r>
    </w:p>
    <w:p w14:paraId="15C228F9" w14:textId="77777777" w:rsidR="00253EC1" w:rsidRDefault="00253EC1" w:rsidP="000B79B8">
      <w:pPr>
        <w:pStyle w:val="oj-normal"/>
        <w:shd w:val="clear" w:color="auto" w:fill="FFFFFF"/>
        <w:spacing w:before="120" w:beforeAutospacing="0" w:after="0" w:afterAutospacing="0"/>
        <w:rPr>
          <w:rFonts w:ascii="inherit" w:hAnsi="inherit"/>
          <w:color w:val="000000"/>
        </w:rPr>
      </w:pPr>
      <w:r>
        <w:rPr>
          <w:rFonts w:ascii="inherit" w:hAnsi="inherit"/>
          <w:color w:val="000000"/>
        </w:rPr>
        <w:t>Kryteria udzielania zamówień mają, w stosownych przypadkach, minimalną wagę wynoszącą od 15 % do 30 % w procesie udzielania zamówień, co umożliwia im znaczący wpływ na wynik procedury przetargowej i faworyzuje wybór produktów najbardziej zrównoważonych środowiskowo.</w:t>
      </w:r>
    </w:p>
    <w:p w14:paraId="54AA8C3B" w14:textId="77777777" w:rsidR="00253EC1" w:rsidRDefault="00253EC1" w:rsidP="000B79B8">
      <w:pPr>
        <w:pStyle w:val="oj-normal"/>
        <w:shd w:val="clear" w:color="auto" w:fill="FFFFFF"/>
        <w:spacing w:before="120" w:beforeAutospacing="0" w:after="0" w:afterAutospacing="0"/>
        <w:rPr>
          <w:rFonts w:ascii="inherit" w:hAnsi="inherit"/>
          <w:color w:val="000000"/>
        </w:rPr>
      </w:pPr>
      <w:r>
        <w:rPr>
          <w:rFonts w:ascii="inherit" w:hAnsi="inherit"/>
          <w:color w:val="000000"/>
        </w:rPr>
        <w:t>Wartości docelowe wymagają, aby przynajmniej 50 % zamówień na poziomie instytucji zamawiających lub podmiotów zamawiających bądź na zagregowanym poziomie krajowym, w ujęciu rocznym lub wieloletnim, udzielanych było na produkty najbardziej zrównoważone środowiskowo, o których mowa w akapicie czwartym.</w:t>
      </w:r>
    </w:p>
    <w:p w14:paraId="2DD2A0FB" w14:textId="77777777" w:rsidR="00253EC1" w:rsidRDefault="00253EC1" w:rsidP="000B79B8">
      <w:pPr>
        <w:pStyle w:val="oj-normal"/>
        <w:shd w:val="clear" w:color="auto" w:fill="FFFFFF"/>
        <w:spacing w:before="120" w:beforeAutospacing="0" w:after="0" w:afterAutospacing="0"/>
        <w:rPr>
          <w:rFonts w:ascii="inherit" w:hAnsi="inherit"/>
          <w:color w:val="000000"/>
        </w:rPr>
      </w:pPr>
      <w:r>
        <w:rPr>
          <w:rFonts w:ascii="inherit" w:hAnsi="inherit"/>
          <w:color w:val="000000"/>
        </w:rPr>
        <w:t>Te akty wykonawcze przyjmuje się zgodnie z procedurą sprawdzającą, o której mowa w art. 73 ust. 3.</w:t>
      </w:r>
    </w:p>
    <w:p w14:paraId="6E1DD9BA" w14:textId="5B2B6CBA" w:rsidR="00642C49" w:rsidRDefault="00642C49" w:rsidP="0064310D">
      <w:pPr>
        <w:spacing w:after="160" w:line="278" w:lineRule="auto"/>
        <w:rPr>
          <w:rFonts w:asciiTheme="minorHAnsi" w:hAnsiTheme="minorHAnsi"/>
          <w:sz w:val="24"/>
          <w:szCs w:val="24"/>
        </w:rPr>
      </w:pPr>
      <w:r>
        <w:rPr>
          <w:rFonts w:asciiTheme="minorHAnsi" w:hAnsiTheme="minorHAnsi"/>
          <w:sz w:val="24"/>
          <w:szCs w:val="24"/>
        </w:rPr>
        <w:br w:type="page"/>
      </w:r>
    </w:p>
    <w:p w14:paraId="2BF70752" w14:textId="77777777" w:rsidR="00253EC1" w:rsidRDefault="00253EC1" w:rsidP="0064310D">
      <w:pPr>
        <w:rPr>
          <w:rFonts w:asciiTheme="minorHAnsi" w:hAnsiTheme="minorHAnsi"/>
          <w:sz w:val="24"/>
          <w:szCs w:val="24"/>
        </w:rPr>
      </w:pPr>
    </w:p>
    <w:sectPr w:rsidR="00253EC1" w:rsidSect="004205F6">
      <w:footerReference w:type="default" r:id="rId5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92B4E" w14:textId="77777777" w:rsidR="00D56D30" w:rsidRDefault="00D56D30" w:rsidP="00D34A51">
      <w:pPr>
        <w:spacing w:after="0" w:line="240" w:lineRule="auto"/>
      </w:pPr>
      <w:r>
        <w:separator/>
      </w:r>
    </w:p>
  </w:endnote>
  <w:endnote w:type="continuationSeparator" w:id="0">
    <w:p w14:paraId="4F467C73" w14:textId="77777777" w:rsidR="00D56D30" w:rsidRDefault="00D56D30" w:rsidP="00D34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EUAlbertina">
    <w:altName w:val="EU Albertina"/>
    <w:panose1 w:val="00000000000000000000"/>
    <w:charset w:val="EE"/>
    <w:family w:val="roman"/>
    <w:notTrueType/>
    <w:pitch w:val="default"/>
    <w:sig w:usb0="00000007" w:usb1="00000000" w:usb2="00000000" w:usb3="00000000" w:csb0="00000003" w:csb1="00000000"/>
  </w:font>
  <w:font w:name="Times">
    <w:altName w:val="Times New Roman"/>
    <w:panose1 w:val="02020603050405020304"/>
    <w:charset w:val="EE"/>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6169424"/>
      <w:docPartObj>
        <w:docPartGallery w:val="Page Numbers (Bottom of Page)"/>
        <w:docPartUnique/>
      </w:docPartObj>
    </w:sdtPr>
    <w:sdtEndPr/>
    <w:sdtContent>
      <w:p w14:paraId="1559232B" w14:textId="77777777" w:rsidR="000E7382" w:rsidRDefault="000E7382">
        <w:pPr>
          <w:pStyle w:val="Stopka"/>
          <w:jc w:val="right"/>
        </w:pPr>
        <w:r>
          <w:fldChar w:fldCharType="begin"/>
        </w:r>
        <w:r>
          <w:instrText>PAGE   \* MERGEFORMAT</w:instrText>
        </w:r>
        <w:r>
          <w:fldChar w:fldCharType="separate"/>
        </w:r>
        <w:r>
          <w:t>2</w:t>
        </w:r>
        <w:r>
          <w:fldChar w:fldCharType="end"/>
        </w:r>
      </w:p>
    </w:sdtContent>
  </w:sdt>
  <w:p w14:paraId="17A6F8A6" w14:textId="77777777" w:rsidR="000E7382" w:rsidRDefault="000E738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7CDF6" w14:textId="77777777" w:rsidR="00D56D30" w:rsidRDefault="00D56D30" w:rsidP="00D34A51">
      <w:pPr>
        <w:spacing w:after="0" w:line="240" w:lineRule="auto"/>
      </w:pPr>
      <w:r>
        <w:separator/>
      </w:r>
    </w:p>
  </w:footnote>
  <w:footnote w:type="continuationSeparator" w:id="0">
    <w:p w14:paraId="2BA2F8E0" w14:textId="77777777" w:rsidR="00D56D30" w:rsidRDefault="00D56D30" w:rsidP="00D34A51">
      <w:pPr>
        <w:spacing w:after="0" w:line="240" w:lineRule="auto"/>
      </w:pPr>
      <w:r>
        <w:continuationSeparator/>
      </w:r>
    </w:p>
  </w:footnote>
  <w:footnote w:id="1">
    <w:p w14:paraId="33590116" w14:textId="77777777" w:rsidR="002A5FC2" w:rsidRPr="002C4811" w:rsidRDefault="002A5FC2" w:rsidP="002A5FC2">
      <w:pPr>
        <w:pStyle w:val="Tekstprzypisudolnego"/>
        <w:jc w:val="both"/>
        <w:rPr>
          <w:rFonts w:asciiTheme="minorHAnsi" w:hAnsiTheme="minorHAnsi"/>
          <w:color w:val="000000" w:themeColor="text1"/>
          <w:lang w:val="pl-PL"/>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Pr="00A15B28">
        <w:rPr>
          <w:rFonts w:asciiTheme="minorHAnsi" w:hAnsiTheme="minorHAnsi"/>
          <w:color w:val="000000" w:themeColor="text1"/>
          <w:lang w:val="pl-PL"/>
        </w:rPr>
        <w:t>dyrektywa Parlamentu Europejskiego i Rady 2009/33/WE z dnia 23 kwietnia 2009 r. w sprawie promowania ekologicznie czystych pojazdów transportu drogowego w celu wsparcia mobilności niskoemisyjnej (</w:t>
      </w:r>
      <w:r w:rsidRPr="00A15B28">
        <w:rPr>
          <w:rFonts w:asciiTheme="minorHAnsi" w:hAnsiTheme="minorHAnsi"/>
          <w:i/>
          <w:iCs/>
          <w:color w:val="000000" w:themeColor="text1"/>
          <w:lang w:val="pl-PL"/>
        </w:rPr>
        <w:t>Dz. Urz. UE L 120 z 15.5.2009</w:t>
      </w:r>
      <w:r w:rsidRPr="00A15B28">
        <w:rPr>
          <w:rFonts w:asciiTheme="minorHAnsi" w:hAnsiTheme="minorHAnsi"/>
          <w:color w:val="000000" w:themeColor="text1"/>
          <w:lang w:val="pl-PL"/>
        </w:rPr>
        <w:t>, ze zm.) ELI: </w:t>
      </w:r>
      <w:hyperlink r:id="rId1" w:tooltip="Umożliwia dostęp do tego dokumentu za pośrednictwem URI w systemie ELI." w:history="1">
        <w:r w:rsidRPr="00A15B28">
          <w:rPr>
            <w:rStyle w:val="Hipercze"/>
            <w:rFonts w:asciiTheme="minorHAnsi" w:hAnsiTheme="minorHAnsi"/>
            <w:color w:val="000000" w:themeColor="text1"/>
            <w:lang w:val="pl-PL"/>
          </w:rPr>
          <w:t>http://data.europa.eu/eli/dir/2009/33/2024-05-20</w:t>
        </w:r>
      </w:hyperlink>
    </w:p>
  </w:footnote>
  <w:footnote w:id="2">
    <w:p w14:paraId="3E0BBC91" w14:textId="77777777" w:rsidR="002A5FC2" w:rsidRPr="00A15B28" w:rsidRDefault="002A5FC2" w:rsidP="002A5FC2">
      <w:pPr>
        <w:pStyle w:val="Tekstprzypisudolnego"/>
        <w:jc w:val="both"/>
        <w:rPr>
          <w:rFonts w:asciiTheme="minorHAnsi" w:hAnsiTheme="minorHAnsi"/>
          <w:color w:val="000000" w:themeColor="text1"/>
          <w:lang w:val="pl-PL"/>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Pr="00A15B28">
        <w:rPr>
          <w:rFonts w:asciiTheme="minorHAnsi" w:hAnsiTheme="minorHAnsi"/>
          <w:color w:val="000000" w:themeColor="text1"/>
          <w:lang w:val="pl-PL"/>
        </w:rPr>
        <w:t>dyrektywa Parlamentu Europejskiego i Rady 2012/27/UE z dnia 25 października 2012 r. w sprawie efektywności energetycznej, zmiany dyrektyw 2009/125/WE i 2010/30/UE oraz uchylenia dyrektyw 2004/8/WE i 2006/32/WE (Dz. Urz. UE L 315 z 14.11.2012, ze zm.) ELI: </w:t>
      </w:r>
      <w:hyperlink r:id="rId2" w:tooltip="Umożliwia dostęp do tego dokumentu za pośrednictwem URI w systemie ELI." w:history="1">
        <w:r w:rsidRPr="00A15B28">
          <w:rPr>
            <w:rStyle w:val="Hipercze"/>
            <w:rFonts w:asciiTheme="minorHAnsi" w:hAnsiTheme="minorHAnsi"/>
            <w:color w:val="000000" w:themeColor="text1"/>
            <w:lang w:val="pl-PL"/>
          </w:rPr>
          <w:t>http://data.europa.eu/eli/dir/2012/27/2023-05-04</w:t>
        </w:r>
      </w:hyperlink>
    </w:p>
  </w:footnote>
  <w:footnote w:id="3">
    <w:p w14:paraId="2F374BAD" w14:textId="53E41FAB" w:rsidR="00B42663" w:rsidRPr="00A15B28" w:rsidRDefault="00B42663" w:rsidP="00853B37">
      <w:pPr>
        <w:pStyle w:val="Tekstprzypisudolnego"/>
        <w:jc w:val="both"/>
        <w:rPr>
          <w:rFonts w:asciiTheme="minorHAnsi" w:hAnsiTheme="minorHAnsi"/>
          <w:color w:val="000000" w:themeColor="text1"/>
          <w:lang w:val="pl-PL"/>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009F4D72" w:rsidRPr="00A15B28">
        <w:rPr>
          <w:rFonts w:asciiTheme="minorHAnsi" w:hAnsiTheme="minorHAnsi"/>
          <w:color w:val="000000" w:themeColor="text1"/>
          <w:lang w:val="pl-PL"/>
        </w:rPr>
        <w:t>r</w:t>
      </w:r>
      <w:r w:rsidR="00853B37" w:rsidRPr="00A15B28">
        <w:rPr>
          <w:rFonts w:asciiTheme="minorHAnsi" w:hAnsiTheme="minorHAnsi"/>
          <w:color w:val="000000" w:themeColor="text1"/>
          <w:lang w:val="pl-PL"/>
        </w:rPr>
        <w:t>ozporządzenie Parlamentu Europejskiego i Rady (UE) 2017/1369 z dnia 4 lipca 2017 r. ustanawiające ramy etykietowania energetycznego i uchylające dyrektywę 2010/30/UE (Dz. Urz. UE L 198 z 28.07.2017, z</w:t>
      </w:r>
      <w:r w:rsidR="004A6645" w:rsidRPr="00A15B28">
        <w:rPr>
          <w:rFonts w:asciiTheme="minorHAnsi" w:hAnsiTheme="minorHAnsi"/>
          <w:color w:val="000000" w:themeColor="text1"/>
          <w:lang w:val="pl-PL"/>
        </w:rPr>
        <w:t>e</w:t>
      </w:r>
      <w:r w:rsidR="00853B37" w:rsidRPr="00A15B28">
        <w:rPr>
          <w:rFonts w:asciiTheme="minorHAnsi" w:hAnsiTheme="minorHAnsi"/>
          <w:color w:val="000000" w:themeColor="text1"/>
          <w:lang w:val="pl-PL"/>
        </w:rPr>
        <w:t xml:space="preserve"> zm.)</w:t>
      </w:r>
      <w:r w:rsidR="001A1E3F" w:rsidRPr="00A15B28">
        <w:rPr>
          <w:rFonts w:asciiTheme="minorHAnsi" w:hAnsiTheme="minorHAnsi"/>
          <w:color w:val="000000" w:themeColor="text1"/>
          <w:lang w:val="pl-PL"/>
        </w:rPr>
        <w:t xml:space="preserve"> ELI: </w:t>
      </w:r>
      <w:hyperlink r:id="rId3" w:tooltip="Umożliwia dostęp do tego dokumentu za pośrednictwem URI w systemie ELI." w:history="1">
        <w:r w:rsidR="001A1E3F" w:rsidRPr="00A15B28">
          <w:rPr>
            <w:rStyle w:val="Hipercze"/>
            <w:rFonts w:asciiTheme="minorHAnsi" w:hAnsiTheme="minorHAnsi"/>
            <w:color w:val="000000" w:themeColor="text1"/>
            <w:lang w:val="pl-PL"/>
          </w:rPr>
          <w:t>http://data.europa.eu/eli/reg/2017/1369/2021-05-01</w:t>
        </w:r>
      </w:hyperlink>
    </w:p>
  </w:footnote>
  <w:footnote w:id="4">
    <w:p w14:paraId="26B71FFC" w14:textId="19B08911" w:rsidR="00853B37" w:rsidRPr="00A15B28" w:rsidRDefault="00853B37" w:rsidP="00853B37">
      <w:pPr>
        <w:pStyle w:val="Tekstprzypisudolnego"/>
        <w:jc w:val="both"/>
        <w:rPr>
          <w:rFonts w:asciiTheme="minorHAnsi" w:hAnsiTheme="minorHAnsi"/>
          <w:color w:val="000000" w:themeColor="text1"/>
          <w:lang w:val="pl-PL"/>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009F4D72" w:rsidRPr="00A15B28">
        <w:rPr>
          <w:rFonts w:asciiTheme="minorHAnsi" w:hAnsiTheme="minorHAnsi"/>
          <w:color w:val="000000" w:themeColor="text1"/>
        </w:rPr>
        <w:t>r</w:t>
      </w:r>
      <w:r w:rsidRPr="00A15B28">
        <w:rPr>
          <w:rFonts w:asciiTheme="minorHAnsi" w:hAnsiTheme="minorHAnsi"/>
          <w:color w:val="000000" w:themeColor="text1"/>
          <w:lang w:val="pl-PL"/>
        </w:rPr>
        <w:t>ozporządzenie Parlamentu Europejskiego i Rady (UE) 2020/740 z dnia 25 maja 2020 r. w sprawie etykietowania opon pod kątem efektywności paliwowej i innych parametrów, zmieniające rozporządzenie (UE) 2017/1369 oraz uchylające rozporządzenie (WE) nr 1222/2009 (DZ. Urz. UE L 177 z 5.6.2020, z</w:t>
      </w:r>
      <w:r w:rsidR="004A6645" w:rsidRPr="00A15B28">
        <w:rPr>
          <w:rFonts w:asciiTheme="minorHAnsi" w:hAnsiTheme="minorHAnsi"/>
          <w:color w:val="000000" w:themeColor="text1"/>
          <w:lang w:val="pl-PL"/>
        </w:rPr>
        <w:t>e</w:t>
      </w:r>
      <w:r w:rsidRPr="00A15B28">
        <w:rPr>
          <w:rFonts w:asciiTheme="minorHAnsi" w:hAnsiTheme="minorHAnsi"/>
          <w:color w:val="000000" w:themeColor="text1"/>
          <w:lang w:val="pl-PL"/>
        </w:rPr>
        <w:t xml:space="preserve"> zm.)</w:t>
      </w:r>
      <w:r w:rsidR="00F27EF7" w:rsidRPr="00A15B28">
        <w:rPr>
          <w:rFonts w:asciiTheme="minorHAnsi" w:hAnsiTheme="minorHAnsi"/>
          <w:color w:val="000000" w:themeColor="text1"/>
          <w:lang w:val="pl-PL"/>
        </w:rPr>
        <w:t xml:space="preserve"> ELI: </w:t>
      </w:r>
      <w:hyperlink r:id="rId4" w:tooltip="Umożliwia dostęp do tego dokumentu za pośrednictwem URI w systemie ELI." w:history="1">
        <w:r w:rsidR="00F27EF7" w:rsidRPr="00A15B28">
          <w:rPr>
            <w:rStyle w:val="Hipercze"/>
            <w:rFonts w:asciiTheme="minorHAnsi" w:hAnsiTheme="minorHAnsi"/>
            <w:color w:val="000000" w:themeColor="text1"/>
            <w:lang w:val="pl-PL"/>
          </w:rPr>
          <w:t>http://data.europa.eu/eli/reg/2020/740/2020-06-05</w:t>
        </w:r>
      </w:hyperlink>
    </w:p>
  </w:footnote>
  <w:footnote w:id="5">
    <w:p w14:paraId="0A100AA9" w14:textId="248706E7" w:rsidR="00853B37" w:rsidRPr="002C4811" w:rsidRDefault="00853B37" w:rsidP="00853B37">
      <w:pPr>
        <w:pStyle w:val="Tekstprzypisudolnego"/>
        <w:jc w:val="both"/>
        <w:rPr>
          <w:rFonts w:asciiTheme="minorHAnsi" w:hAnsiTheme="minorHAnsi"/>
          <w:color w:val="000000" w:themeColor="text1"/>
          <w:lang w:val="pl-PL"/>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Pr="00A15B28">
        <w:rPr>
          <w:rFonts w:asciiTheme="minorHAnsi" w:hAnsiTheme="minorHAnsi"/>
          <w:color w:val="000000" w:themeColor="text1"/>
          <w:lang w:val="pl-PL"/>
        </w:rPr>
        <w:t>rozporządzenie Parlamentu Europejskiego i Rady (WE) nr 66/2010 z dnia 25 listopada 2009 r. w sprawie oznakowania ekologicznego UE (Dz. Urz. UE L 27 z 30.1.2010, z</w:t>
      </w:r>
      <w:r w:rsidR="0036524B" w:rsidRPr="00A15B28">
        <w:rPr>
          <w:rFonts w:asciiTheme="minorHAnsi" w:hAnsiTheme="minorHAnsi"/>
          <w:color w:val="000000" w:themeColor="text1"/>
          <w:lang w:val="pl-PL"/>
        </w:rPr>
        <w:t>e</w:t>
      </w:r>
      <w:r w:rsidRPr="00A15B28">
        <w:rPr>
          <w:rFonts w:asciiTheme="minorHAnsi" w:hAnsiTheme="minorHAnsi"/>
          <w:color w:val="000000" w:themeColor="text1"/>
          <w:lang w:val="pl-PL"/>
        </w:rPr>
        <w:t xml:space="preserve"> zm.)</w:t>
      </w:r>
      <w:r w:rsidR="005961AC" w:rsidRPr="00A15B28">
        <w:rPr>
          <w:rFonts w:asciiTheme="minorHAnsi" w:hAnsiTheme="minorHAnsi"/>
          <w:color w:val="000000" w:themeColor="text1"/>
          <w:lang w:val="pl-PL"/>
        </w:rPr>
        <w:t xml:space="preserve"> ELI: </w:t>
      </w:r>
      <w:hyperlink r:id="rId5" w:tooltip="Umożliwia dostęp do tego dokumentu za pośrednictwem URI w systemie ELI." w:history="1">
        <w:r w:rsidR="005961AC" w:rsidRPr="00A15B28">
          <w:rPr>
            <w:rStyle w:val="Hipercze"/>
            <w:rFonts w:asciiTheme="minorHAnsi" w:hAnsiTheme="minorHAnsi"/>
            <w:color w:val="000000" w:themeColor="text1"/>
            <w:lang w:val="pl-PL"/>
          </w:rPr>
          <w:t>http://data.europa.eu/eli/reg/2010/66/2017-11-14</w:t>
        </w:r>
      </w:hyperlink>
    </w:p>
  </w:footnote>
  <w:footnote w:id="6">
    <w:p w14:paraId="7A84F01A" w14:textId="4535A230" w:rsidR="00BC5CA8" w:rsidRPr="00A15B28" w:rsidRDefault="00BC5CA8" w:rsidP="006D0507">
      <w:pPr>
        <w:pStyle w:val="Tekstprzypisudolnego"/>
        <w:spacing w:before="120" w:after="120"/>
        <w:jc w:val="both"/>
        <w:rPr>
          <w:rFonts w:asciiTheme="minorHAnsi" w:hAnsiTheme="minorHAnsi"/>
          <w:color w:val="000000" w:themeColor="text1"/>
          <w:lang w:val="pl-PL"/>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Pr="00A15B28">
        <w:rPr>
          <w:rFonts w:asciiTheme="minorHAnsi" w:hAnsiTheme="minorHAnsi"/>
          <w:color w:val="000000" w:themeColor="text1"/>
          <w:lang w:val="pl-PL"/>
        </w:rPr>
        <w:t xml:space="preserve"> Komunikat K</w:t>
      </w:r>
      <w:r w:rsidR="00F304E3" w:rsidRPr="00A15B28">
        <w:rPr>
          <w:rFonts w:asciiTheme="minorHAnsi" w:hAnsiTheme="minorHAnsi"/>
          <w:color w:val="000000" w:themeColor="text1"/>
          <w:lang w:val="pl-PL"/>
        </w:rPr>
        <w:t xml:space="preserve">omisji do Parlamentu Europejskiego, Rady Europejskiej, </w:t>
      </w:r>
      <w:r w:rsidR="00DA1067" w:rsidRPr="00A15B28">
        <w:rPr>
          <w:rFonts w:asciiTheme="minorHAnsi" w:hAnsiTheme="minorHAnsi"/>
          <w:color w:val="000000" w:themeColor="text1"/>
          <w:lang w:val="pl-PL"/>
        </w:rPr>
        <w:t xml:space="preserve">Rady, </w:t>
      </w:r>
      <w:r w:rsidR="00F304E3" w:rsidRPr="00A15B28">
        <w:rPr>
          <w:rFonts w:asciiTheme="minorHAnsi" w:hAnsiTheme="minorHAnsi"/>
          <w:color w:val="000000" w:themeColor="text1"/>
          <w:lang w:val="pl-PL"/>
        </w:rPr>
        <w:t>Komitetu E</w:t>
      </w:r>
      <w:r w:rsidR="00DA1067" w:rsidRPr="00A15B28">
        <w:rPr>
          <w:rFonts w:asciiTheme="minorHAnsi" w:hAnsiTheme="minorHAnsi"/>
          <w:color w:val="000000" w:themeColor="text1"/>
          <w:lang w:val="pl-PL"/>
        </w:rPr>
        <w:t>konomiczno-Społecznego i Komitetu Regionów -</w:t>
      </w:r>
      <w:r w:rsidRPr="00A15B28">
        <w:rPr>
          <w:rFonts w:asciiTheme="minorHAnsi" w:hAnsiTheme="minorHAnsi"/>
          <w:color w:val="000000" w:themeColor="text1"/>
          <w:lang w:val="pl-PL"/>
        </w:rPr>
        <w:t xml:space="preserve"> Europejski Zielony Ład </w:t>
      </w:r>
      <w:r w:rsidR="000E61FC" w:rsidRPr="00A15B28">
        <w:rPr>
          <w:rFonts w:asciiTheme="minorHAnsi" w:hAnsiTheme="minorHAnsi"/>
          <w:color w:val="000000" w:themeColor="text1"/>
          <w:lang w:val="pl-PL"/>
        </w:rPr>
        <w:t>–</w:t>
      </w:r>
      <w:r w:rsidRPr="00A15B28">
        <w:rPr>
          <w:rFonts w:asciiTheme="minorHAnsi" w:hAnsiTheme="minorHAnsi"/>
          <w:color w:val="000000" w:themeColor="text1"/>
          <w:lang w:val="pl-PL"/>
        </w:rPr>
        <w:t xml:space="preserve"> COM</w:t>
      </w:r>
      <w:r w:rsidR="000E61FC" w:rsidRPr="00A15B28">
        <w:rPr>
          <w:rFonts w:asciiTheme="minorHAnsi" w:hAnsiTheme="minorHAnsi"/>
          <w:color w:val="000000" w:themeColor="text1"/>
          <w:lang w:val="pl-PL"/>
        </w:rPr>
        <w:t xml:space="preserve"> </w:t>
      </w:r>
      <w:r w:rsidRPr="00A15B28">
        <w:rPr>
          <w:rFonts w:asciiTheme="minorHAnsi" w:hAnsiTheme="minorHAnsi"/>
          <w:color w:val="000000" w:themeColor="text1"/>
          <w:lang w:val="pl-PL"/>
        </w:rPr>
        <w:t>(2019) 640</w:t>
      </w:r>
    </w:p>
  </w:footnote>
  <w:footnote w:id="7">
    <w:p w14:paraId="1B8C238B" w14:textId="6B208875" w:rsidR="00890035" w:rsidRPr="00A15B28" w:rsidRDefault="00890035" w:rsidP="00F304E3">
      <w:pPr>
        <w:spacing w:before="120" w:after="120"/>
        <w:jc w:val="both"/>
        <w:rPr>
          <w:rFonts w:asciiTheme="minorHAnsi" w:hAnsiTheme="minorHAnsi" w:cs="Arial"/>
          <w:color w:val="000000" w:themeColor="text1"/>
          <w:sz w:val="20"/>
          <w:szCs w:val="20"/>
        </w:rPr>
      </w:pPr>
      <w:r w:rsidRPr="00A15B28">
        <w:rPr>
          <w:rStyle w:val="Odwoanieprzypisudolnego"/>
          <w:rFonts w:asciiTheme="minorHAnsi" w:hAnsiTheme="minorHAnsi"/>
          <w:color w:val="000000" w:themeColor="text1"/>
          <w:sz w:val="20"/>
          <w:szCs w:val="20"/>
        </w:rPr>
        <w:footnoteRef/>
      </w:r>
      <w:r w:rsidRPr="00A15B28">
        <w:rPr>
          <w:rFonts w:asciiTheme="minorHAnsi" w:hAnsiTheme="minorHAnsi"/>
          <w:color w:val="000000" w:themeColor="text1"/>
          <w:sz w:val="20"/>
          <w:szCs w:val="20"/>
        </w:rPr>
        <w:t xml:space="preserve"> </w:t>
      </w:r>
      <w:r w:rsidR="0028727F" w:rsidRPr="00A15B28">
        <w:rPr>
          <w:rFonts w:asciiTheme="minorHAnsi" w:hAnsiTheme="minorHAnsi" w:cs="Arial"/>
          <w:color w:val="000000" w:themeColor="text1"/>
          <w:sz w:val="20"/>
          <w:szCs w:val="20"/>
        </w:rPr>
        <w:t xml:space="preserve">rozporządzenie </w:t>
      </w:r>
      <w:r w:rsidR="0072201B" w:rsidRPr="00A15B28">
        <w:rPr>
          <w:rFonts w:asciiTheme="minorHAnsi" w:hAnsiTheme="minorHAnsi" w:cs="Arial"/>
          <w:color w:val="000000" w:themeColor="text1"/>
          <w:sz w:val="20"/>
          <w:szCs w:val="20"/>
        </w:rPr>
        <w:t>Parlamentu Europejskiego i Rady 2023/1542 z 12 lipca 2023 r. w sprawie baterii i zużytych baterii, zmieniające dyrektywę 2008/98/WE i rozporządzenie (UE) 2019/1020 oraz uchylające dyrektywę 2006/66/WE – art. 85</w:t>
      </w:r>
      <w:r w:rsidR="00BE11C3" w:rsidRPr="00A15B28">
        <w:rPr>
          <w:rFonts w:asciiTheme="minorHAnsi" w:hAnsiTheme="minorHAnsi" w:cs="Arial"/>
          <w:color w:val="000000" w:themeColor="text1"/>
          <w:sz w:val="20"/>
          <w:szCs w:val="20"/>
        </w:rPr>
        <w:t>,</w:t>
      </w:r>
      <w:r w:rsidR="00045438" w:rsidRPr="00A15B28">
        <w:rPr>
          <w:rFonts w:asciiTheme="minorHAnsi" w:hAnsiTheme="minorHAnsi" w:cs="Arial"/>
          <w:color w:val="000000" w:themeColor="text1"/>
          <w:sz w:val="20"/>
          <w:szCs w:val="20"/>
        </w:rPr>
        <w:t xml:space="preserve"> </w:t>
      </w:r>
      <w:r w:rsidR="00BE11C3" w:rsidRPr="00A15B28">
        <w:rPr>
          <w:rFonts w:asciiTheme="minorHAnsi" w:hAnsiTheme="minorHAnsi" w:cs="Arial"/>
          <w:color w:val="000000" w:themeColor="text1"/>
          <w:sz w:val="20"/>
          <w:szCs w:val="20"/>
        </w:rPr>
        <w:t xml:space="preserve">Dz. Urz. </w:t>
      </w:r>
      <w:r w:rsidR="008E14BD" w:rsidRPr="00A15B28">
        <w:rPr>
          <w:rFonts w:asciiTheme="minorHAnsi" w:hAnsiTheme="minorHAnsi" w:cs="Arial"/>
          <w:color w:val="000000" w:themeColor="text1"/>
          <w:sz w:val="20"/>
          <w:szCs w:val="20"/>
        </w:rPr>
        <w:t xml:space="preserve">UE </w:t>
      </w:r>
      <w:r w:rsidR="00BE11C3" w:rsidRPr="00A15B28">
        <w:rPr>
          <w:rFonts w:asciiTheme="minorHAnsi" w:hAnsiTheme="minorHAnsi" w:cs="Arial"/>
          <w:color w:val="000000" w:themeColor="text1"/>
          <w:sz w:val="20"/>
          <w:szCs w:val="20"/>
        </w:rPr>
        <w:t>L 191 z 28.7.2023, s. 1</w:t>
      </w:r>
      <w:r w:rsidR="008E14BD" w:rsidRPr="00A15B28">
        <w:rPr>
          <w:rFonts w:asciiTheme="minorHAnsi" w:hAnsiTheme="minorHAnsi" w:cs="Arial"/>
          <w:color w:val="000000" w:themeColor="text1"/>
          <w:sz w:val="20"/>
          <w:szCs w:val="20"/>
        </w:rPr>
        <w:t xml:space="preserve">, z </w:t>
      </w:r>
      <w:r w:rsidR="008E14BD" w:rsidRPr="00A15B28">
        <w:rPr>
          <w:rFonts w:asciiTheme="minorHAnsi" w:hAnsiTheme="minorHAnsi" w:cs="Arial"/>
          <w:color w:val="000000" w:themeColor="text1"/>
          <w:sz w:val="20"/>
          <w:szCs w:val="20"/>
        </w:rPr>
        <w:t xml:space="preserve">późn. zm. </w:t>
      </w:r>
      <w:r w:rsidR="00045438" w:rsidRPr="00A15B28">
        <w:rPr>
          <w:rFonts w:asciiTheme="minorHAnsi" w:hAnsiTheme="minorHAnsi" w:cs="Arial"/>
          <w:color w:val="000000" w:themeColor="text1"/>
          <w:sz w:val="20"/>
          <w:szCs w:val="20"/>
        </w:rPr>
        <w:t>ELI: </w:t>
      </w:r>
      <w:hyperlink r:id="rId6" w:tooltip="Umożliwia dostęp do tego dokumentu za pośrednictwem URI w systemie ELI." w:history="1">
        <w:r w:rsidR="00045438" w:rsidRPr="00A15B28">
          <w:rPr>
            <w:rStyle w:val="Hipercze"/>
            <w:rFonts w:asciiTheme="minorHAnsi" w:hAnsiTheme="minorHAnsi" w:cs="Arial"/>
            <w:color w:val="000000" w:themeColor="text1"/>
            <w:sz w:val="20"/>
            <w:szCs w:val="20"/>
          </w:rPr>
          <w:t>http://data.europa.eu/eli/reg/2023/1542/2024-07-18</w:t>
        </w:r>
      </w:hyperlink>
    </w:p>
  </w:footnote>
  <w:footnote w:id="8">
    <w:p w14:paraId="2C43EEBC" w14:textId="5A1FE7B7" w:rsidR="00890035" w:rsidRPr="00A15B28" w:rsidRDefault="00890035" w:rsidP="00F304E3">
      <w:pPr>
        <w:spacing w:before="120" w:after="120"/>
        <w:jc w:val="both"/>
        <w:rPr>
          <w:rFonts w:asciiTheme="minorHAnsi" w:hAnsiTheme="minorHAnsi" w:cs="Arial"/>
          <w:color w:val="000000" w:themeColor="text1"/>
          <w:sz w:val="20"/>
          <w:szCs w:val="20"/>
        </w:rPr>
      </w:pPr>
      <w:r w:rsidRPr="00A15B28">
        <w:rPr>
          <w:rStyle w:val="Odwoanieprzypisudolnego"/>
          <w:rFonts w:asciiTheme="minorHAnsi" w:hAnsiTheme="minorHAnsi"/>
          <w:color w:val="000000" w:themeColor="text1"/>
          <w:sz w:val="20"/>
          <w:szCs w:val="20"/>
        </w:rPr>
        <w:footnoteRef/>
      </w:r>
      <w:r w:rsidRPr="00A15B28">
        <w:rPr>
          <w:rFonts w:asciiTheme="minorHAnsi" w:hAnsiTheme="minorHAnsi"/>
          <w:color w:val="000000" w:themeColor="text1"/>
          <w:sz w:val="20"/>
          <w:szCs w:val="20"/>
        </w:rPr>
        <w:t xml:space="preserve"> </w:t>
      </w:r>
      <w:r w:rsidR="0028727F" w:rsidRPr="00A15B28">
        <w:rPr>
          <w:rFonts w:asciiTheme="minorHAnsi" w:hAnsiTheme="minorHAnsi" w:cs="Arial"/>
          <w:color w:val="000000" w:themeColor="text1"/>
          <w:sz w:val="20"/>
          <w:szCs w:val="20"/>
          <w:highlight w:val="white"/>
        </w:rPr>
        <w:t xml:space="preserve">rozporządzenie </w:t>
      </w:r>
      <w:r w:rsidR="0072201B" w:rsidRPr="00A15B28">
        <w:rPr>
          <w:rFonts w:asciiTheme="minorHAnsi" w:hAnsiTheme="minorHAnsi" w:cs="Arial"/>
          <w:color w:val="000000" w:themeColor="text1"/>
          <w:sz w:val="20"/>
          <w:szCs w:val="20"/>
          <w:highlight w:val="white"/>
        </w:rPr>
        <w:t>Parlamentu Europejskiego i Rady (UE) 2024/1610 z dnia 14 maja 2024 r. zmieniające rozporządzenie (UE) 2019/1242 w odniesieniu do zaostrzenia norm emisji CO</w:t>
      </w:r>
      <w:hyperlink r:id="rId7" w:history="1">
        <w:r w:rsidR="0072201B" w:rsidRPr="00A15B28">
          <w:rPr>
            <w:rStyle w:val="Hipercze"/>
            <w:rFonts w:asciiTheme="minorHAnsi" w:hAnsiTheme="minorHAnsi" w:cs="Arial"/>
            <w:color w:val="000000" w:themeColor="text1"/>
            <w:sz w:val="20"/>
            <w:szCs w:val="20"/>
            <w:highlight w:val="white"/>
            <w:vertAlign w:val="subscript"/>
          </w:rPr>
          <w:t>2</w:t>
        </w:r>
      </w:hyperlink>
      <w:r w:rsidR="0072201B" w:rsidRPr="00A15B28">
        <w:rPr>
          <w:rFonts w:asciiTheme="minorHAnsi" w:hAnsiTheme="minorHAnsi" w:cs="Arial"/>
          <w:color w:val="000000" w:themeColor="text1"/>
          <w:sz w:val="20"/>
          <w:szCs w:val="20"/>
          <w:highlight w:val="white"/>
        </w:rPr>
        <w:t> dla nowych pojazdów ciężkich oraz włączenia obowiązków sprawozdawczych, zmieniające rozporządzenie (UE) 2018/858 i uchylające rozporządzenie (UE) 2018/956 - art. 3e</w:t>
      </w:r>
      <w:r w:rsidR="00712F72" w:rsidRPr="00A15B28">
        <w:rPr>
          <w:rFonts w:asciiTheme="minorHAnsi" w:hAnsiTheme="minorHAnsi" w:cs="Arial"/>
          <w:color w:val="000000" w:themeColor="text1"/>
          <w:sz w:val="20"/>
          <w:szCs w:val="20"/>
        </w:rPr>
        <w:t>, Dz. Urz. UE L, 2024/1610, 6.6.2024, ELI: </w:t>
      </w:r>
      <w:hyperlink r:id="rId8" w:tgtFrame="_blank" w:tooltip="Umożliwia dostęp do tego dokumentu za pośrednictwem URI w systemie ELI." w:history="1">
        <w:r w:rsidR="00712F72" w:rsidRPr="00A15B28">
          <w:rPr>
            <w:rStyle w:val="Hipercze"/>
            <w:rFonts w:asciiTheme="minorHAnsi" w:hAnsiTheme="minorHAnsi" w:cs="Arial"/>
            <w:color w:val="000000" w:themeColor="text1"/>
            <w:sz w:val="20"/>
            <w:szCs w:val="20"/>
          </w:rPr>
          <w:t>http://data.europa.eu/eli/reg/2024/1610/oj</w:t>
        </w:r>
      </w:hyperlink>
      <w:r w:rsidR="00712F72" w:rsidRPr="00A15B28">
        <w:rPr>
          <w:rFonts w:asciiTheme="minorHAnsi" w:hAnsiTheme="minorHAnsi" w:cs="Arial"/>
          <w:color w:val="000000" w:themeColor="text1"/>
          <w:sz w:val="20"/>
          <w:szCs w:val="20"/>
        </w:rPr>
        <w:t> </w:t>
      </w:r>
    </w:p>
  </w:footnote>
  <w:footnote w:id="9">
    <w:p w14:paraId="2CE15B6A" w14:textId="15093106" w:rsidR="00890035" w:rsidRPr="00A15B28" w:rsidRDefault="00890035" w:rsidP="00F304E3">
      <w:pPr>
        <w:spacing w:before="120" w:after="120"/>
        <w:jc w:val="both"/>
        <w:rPr>
          <w:rFonts w:asciiTheme="minorHAnsi" w:hAnsiTheme="minorHAnsi" w:cs="Arial"/>
          <w:color w:val="000000" w:themeColor="text1"/>
          <w:sz w:val="20"/>
          <w:szCs w:val="20"/>
        </w:rPr>
      </w:pPr>
      <w:r w:rsidRPr="00A15B28">
        <w:rPr>
          <w:rStyle w:val="Odwoanieprzypisudolnego"/>
          <w:rFonts w:asciiTheme="minorHAnsi" w:hAnsiTheme="minorHAnsi"/>
          <w:color w:val="000000" w:themeColor="text1"/>
          <w:sz w:val="20"/>
          <w:szCs w:val="20"/>
        </w:rPr>
        <w:footnoteRef/>
      </w:r>
      <w:r w:rsidRPr="00A15B28">
        <w:rPr>
          <w:rFonts w:asciiTheme="minorHAnsi" w:hAnsiTheme="minorHAnsi"/>
          <w:color w:val="000000" w:themeColor="text1"/>
          <w:sz w:val="20"/>
          <w:szCs w:val="20"/>
        </w:rPr>
        <w:t xml:space="preserve"> </w:t>
      </w:r>
      <w:r w:rsidR="0028727F" w:rsidRPr="00A15B28">
        <w:rPr>
          <w:rFonts w:asciiTheme="minorHAnsi" w:hAnsiTheme="minorHAnsi" w:cs="Arial"/>
          <w:color w:val="000000" w:themeColor="text1"/>
          <w:sz w:val="20"/>
          <w:szCs w:val="20"/>
        </w:rPr>
        <w:t xml:space="preserve">rozporządzenie </w:t>
      </w:r>
      <w:r w:rsidR="0072201B" w:rsidRPr="00A15B28">
        <w:rPr>
          <w:rFonts w:asciiTheme="minorHAnsi" w:hAnsiTheme="minorHAnsi" w:cs="Arial"/>
          <w:color w:val="000000" w:themeColor="text1"/>
          <w:sz w:val="20"/>
          <w:szCs w:val="20"/>
        </w:rPr>
        <w:t>Parlamentu Europejskiego i Rady (UE) 2024/1735 z dnia 13 czerwca 2024 r. w sprawie ustanowienia ram środków na rzecz wzmocnienia europejskiego ekosystemu produkcji technologii neutralnych emisyjnie i zmieniające rozporządzenie (UE) 2018/1724 (tzw. Rozporządzenie NZIA) – art. 25</w:t>
      </w:r>
      <w:r w:rsidR="00BA0896" w:rsidRPr="00A15B28">
        <w:rPr>
          <w:rFonts w:asciiTheme="minorHAnsi" w:hAnsiTheme="minorHAnsi" w:cs="Arial"/>
          <w:color w:val="000000" w:themeColor="text1"/>
          <w:sz w:val="20"/>
          <w:szCs w:val="20"/>
        </w:rPr>
        <w:t>, Dz. Urz. UE L, 2024/1735, 28.6.2024, ELI: </w:t>
      </w:r>
      <w:hyperlink r:id="rId9" w:tgtFrame="_blank" w:tooltip="Umożliwia dostęp do tego dokumentu za pośrednictwem URI w systemie ELI." w:history="1">
        <w:r w:rsidR="00BA0896" w:rsidRPr="00A15B28">
          <w:rPr>
            <w:rStyle w:val="Hipercze"/>
            <w:rFonts w:asciiTheme="minorHAnsi" w:hAnsiTheme="minorHAnsi" w:cs="Arial"/>
            <w:color w:val="000000" w:themeColor="text1"/>
            <w:sz w:val="20"/>
            <w:szCs w:val="20"/>
          </w:rPr>
          <w:t>http://data.europa.eu/eli/reg/2024/1735/oj</w:t>
        </w:r>
      </w:hyperlink>
    </w:p>
  </w:footnote>
  <w:footnote w:id="10">
    <w:p w14:paraId="09AFDF61" w14:textId="1CAA68FB" w:rsidR="00890035" w:rsidRPr="00A15B28" w:rsidRDefault="00890035" w:rsidP="00F304E3">
      <w:pPr>
        <w:spacing w:before="120" w:after="120"/>
        <w:jc w:val="both"/>
        <w:rPr>
          <w:rFonts w:asciiTheme="minorHAnsi" w:hAnsiTheme="minorHAnsi" w:cs="Arial"/>
          <w:color w:val="000000" w:themeColor="text1"/>
          <w:sz w:val="20"/>
          <w:szCs w:val="20"/>
        </w:rPr>
      </w:pPr>
      <w:r w:rsidRPr="00A15B28">
        <w:rPr>
          <w:rStyle w:val="Odwoanieprzypisudolnego"/>
          <w:rFonts w:asciiTheme="minorHAnsi" w:hAnsiTheme="minorHAnsi"/>
          <w:color w:val="000000" w:themeColor="text1"/>
          <w:sz w:val="20"/>
          <w:szCs w:val="20"/>
        </w:rPr>
        <w:footnoteRef/>
      </w:r>
      <w:r w:rsidRPr="00A15B28">
        <w:rPr>
          <w:rFonts w:asciiTheme="minorHAnsi" w:hAnsiTheme="minorHAnsi"/>
          <w:color w:val="000000" w:themeColor="text1"/>
          <w:sz w:val="20"/>
          <w:szCs w:val="20"/>
        </w:rPr>
        <w:t xml:space="preserve"> </w:t>
      </w:r>
      <w:r w:rsidR="0028727F" w:rsidRPr="00A15B28">
        <w:rPr>
          <w:rFonts w:asciiTheme="minorHAnsi" w:hAnsiTheme="minorHAnsi" w:cs="Arial"/>
          <w:color w:val="000000" w:themeColor="text1"/>
          <w:sz w:val="20"/>
          <w:szCs w:val="20"/>
        </w:rPr>
        <w:t xml:space="preserve">rozporządzenie </w:t>
      </w:r>
      <w:r w:rsidRPr="00A15B28">
        <w:rPr>
          <w:rFonts w:asciiTheme="minorHAnsi" w:hAnsiTheme="minorHAnsi" w:cs="Arial"/>
          <w:color w:val="000000" w:themeColor="text1"/>
          <w:sz w:val="20"/>
          <w:szCs w:val="20"/>
        </w:rPr>
        <w:t xml:space="preserve">Parlamentu Europejskiego i Rady (UE) 2024/1781 z dnia </w:t>
      </w:r>
      <w:r w:rsidRPr="00A15B28">
        <w:rPr>
          <w:rFonts w:asciiTheme="minorHAnsi" w:hAnsiTheme="minorHAnsi" w:cs="Arial"/>
          <w:color w:val="000000" w:themeColor="text1"/>
          <w:sz w:val="20"/>
          <w:szCs w:val="20"/>
        </w:rPr>
        <w:br/>
        <w:t>13 czerwca 2024 r. w sprawie ustanowienia ram ustalania wymogów ekoprojektu w odniesieniu do zrównoważonych produktów oraz zmiany dyrektywy (UE) 2020/1828 i rozporządzenia (UE) 2023/1542 i uchylenia dyrektywy 2009/125/WE – art. 65</w:t>
      </w:r>
      <w:r w:rsidR="00176007" w:rsidRPr="00A15B28">
        <w:rPr>
          <w:rFonts w:asciiTheme="minorHAnsi" w:hAnsiTheme="minorHAnsi" w:cs="Arial"/>
          <w:color w:val="000000" w:themeColor="text1"/>
          <w:sz w:val="20"/>
          <w:szCs w:val="20"/>
        </w:rPr>
        <w:t>, Dz.</w:t>
      </w:r>
      <w:r w:rsidR="000F7C6F" w:rsidRPr="00A15B28">
        <w:rPr>
          <w:rFonts w:asciiTheme="minorHAnsi" w:hAnsiTheme="minorHAnsi" w:cs="Arial"/>
          <w:color w:val="000000" w:themeColor="text1"/>
          <w:sz w:val="20"/>
          <w:szCs w:val="20"/>
        </w:rPr>
        <w:t xml:space="preserve"> </w:t>
      </w:r>
      <w:r w:rsidR="00176007" w:rsidRPr="00A15B28">
        <w:rPr>
          <w:rFonts w:asciiTheme="minorHAnsi" w:hAnsiTheme="minorHAnsi" w:cs="Arial"/>
          <w:color w:val="000000" w:themeColor="text1"/>
          <w:sz w:val="20"/>
          <w:szCs w:val="20"/>
        </w:rPr>
        <w:t>U</w:t>
      </w:r>
      <w:r w:rsidR="000F7C6F" w:rsidRPr="00A15B28">
        <w:rPr>
          <w:rFonts w:asciiTheme="minorHAnsi" w:hAnsiTheme="minorHAnsi" w:cs="Arial"/>
          <w:color w:val="000000" w:themeColor="text1"/>
          <w:sz w:val="20"/>
          <w:szCs w:val="20"/>
        </w:rPr>
        <w:t>rz</w:t>
      </w:r>
      <w:r w:rsidR="00176007" w:rsidRPr="00A15B28">
        <w:rPr>
          <w:rFonts w:asciiTheme="minorHAnsi" w:hAnsiTheme="minorHAnsi" w:cs="Arial"/>
          <w:color w:val="000000" w:themeColor="text1"/>
          <w:sz w:val="20"/>
          <w:szCs w:val="20"/>
        </w:rPr>
        <w:t xml:space="preserve">. </w:t>
      </w:r>
      <w:r w:rsidR="000F7C6F" w:rsidRPr="00A15B28">
        <w:rPr>
          <w:rFonts w:asciiTheme="minorHAnsi" w:hAnsiTheme="minorHAnsi" w:cs="Arial"/>
          <w:color w:val="000000" w:themeColor="text1"/>
          <w:sz w:val="20"/>
          <w:szCs w:val="20"/>
        </w:rPr>
        <w:t xml:space="preserve">UE </w:t>
      </w:r>
      <w:r w:rsidR="00176007" w:rsidRPr="00A15B28">
        <w:rPr>
          <w:rFonts w:asciiTheme="minorHAnsi" w:hAnsiTheme="minorHAnsi" w:cs="Arial"/>
          <w:color w:val="000000" w:themeColor="text1"/>
          <w:sz w:val="20"/>
          <w:szCs w:val="20"/>
        </w:rPr>
        <w:t>L, 2024/1781, 28.6.2024, ELI: </w:t>
      </w:r>
      <w:hyperlink r:id="rId10" w:tgtFrame="_blank" w:tooltip="Umożliwia dostęp do tego dokumentu za pośrednictwem URI w systemie ELI." w:history="1">
        <w:r w:rsidR="00176007" w:rsidRPr="00A15B28">
          <w:rPr>
            <w:rStyle w:val="Hipercze"/>
            <w:rFonts w:asciiTheme="minorHAnsi" w:hAnsiTheme="minorHAnsi" w:cs="Arial"/>
            <w:color w:val="000000" w:themeColor="text1"/>
            <w:sz w:val="20"/>
            <w:szCs w:val="20"/>
          </w:rPr>
          <w:t>http://data.europa.eu/eli/reg/2024/1781/oj</w:t>
        </w:r>
      </w:hyperlink>
      <w:r w:rsidR="00176007" w:rsidRPr="00A15B28">
        <w:rPr>
          <w:rFonts w:asciiTheme="minorHAnsi" w:hAnsiTheme="minorHAnsi" w:cs="Arial"/>
          <w:i/>
          <w:iCs/>
          <w:color w:val="000000" w:themeColor="text1"/>
          <w:sz w:val="20"/>
          <w:szCs w:val="20"/>
        </w:rPr>
        <w:t> </w:t>
      </w:r>
    </w:p>
  </w:footnote>
  <w:footnote w:id="11">
    <w:p w14:paraId="49EF4196" w14:textId="508A28B1" w:rsidR="00890035" w:rsidRPr="00A15B28" w:rsidRDefault="00890035" w:rsidP="00F304E3">
      <w:pPr>
        <w:spacing w:before="120" w:after="120"/>
        <w:jc w:val="both"/>
        <w:rPr>
          <w:rFonts w:asciiTheme="minorHAnsi" w:hAnsiTheme="minorHAnsi" w:cs="Arial"/>
          <w:color w:val="000000" w:themeColor="text1"/>
          <w:sz w:val="20"/>
          <w:szCs w:val="20"/>
        </w:rPr>
      </w:pPr>
      <w:r w:rsidRPr="00A15B28">
        <w:rPr>
          <w:rStyle w:val="Odwoanieprzypisudolnego"/>
          <w:rFonts w:asciiTheme="minorHAnsi" w:hAnsiTheme="minorHAnsi"/>
          <w:color w:val="000000" w:themeColor="text1"/>
          <w:sz w:val="20"/>
          <w:szCs w:val="20"/>
        </w:rPr>
        <w:footnoteRef/>
      </w:r>
      <w:r w:rsidRPr="00A15B28">
        <w:rPr>
          <w:rFonts w:asciiTheme="minorHAnsi" w:hAnsiTheme="minorHAnsi"/>
          <w:color w:val="000000" w:themeColor="text1"/>
          <w:sz w:val="20"/>
          <w:szCs w:val="20"/>
        </w:rPr>
        <w:t xml:space="preserve"> </w:t>
      </w:r>
      <w:r w:rsidR="0028727F" w:rsidRPr="00A15B28">
        <w:rPr>
          <w:rFonts w:asciiTheme="minorHAnsi" w:hAnsiTheme="minorHAnsi" w:cs="Arial"/>
          <w:color w:val="000000" w:themeColor="text1"/>
          <w:sz w:val="20"/>
          <w:szCs w:val="20"/>
        </w:rPr>
        <w:t xml:space="preserve">rozporządzenie </w:t>
      </w:r>
      <w:r w:rsidRPr="00A15B28">
        <w:rPr>
          <w:rFonts w:asciiTheme="minorHAnsi" w:hAnsiTheme="minorHAnsi" w:cs="Arial"/>
          <w:color w:val="000000" w:themeColor="text1"/>
          <w:sz w:val="20"/>
          <w:szCs w:val="20"/>
        </w:rPr>
        <w:t xml:space="preserve">Parlamentu Europejskiego i Rady (UE) 2024/3110 z dnia </w:t>
      </w:r>
      <w:r w:rsidRPr="00A15B28">
        <w:rPr>
          <w:rFonts w:asciiTheme="minorHAnsi" w:hAnsiTheme="minorHAnsi" w:cs="Arial"/>
          <w:color w:val="000000" w:themeColor="text1"/>
          <w:sz w:val="20"/>
          <w:szCs w:val="20"/>
        </w:rPr>
        <w:br/>
        <w:t>27 listopada 2024 r. w sprawie ustanowienia zharmonizowanych zasad wprowadzania do obrotu wyrobów budowlanych i uchylenia rozporządzenia (UE) nr 305/2011 – art. 83</w:t>
      </w:r>
      <w:r w:rsidR="000F7C6F" w:rsidRPr="00A15B28">
        <w:rPr>
          <w:rFonts w:asciiTheme="minorHAnsi" w:hAnsiTheme="minorHAnsi" w:cs="Arial"/>
          <w:color w:val="000000" w:themeColor="text1"/>
          <w:sz w:val="20"/>
          <w:szCs w:val="20"/>
        </w:rPr>
        <w:t xml:space="preserve">, </w:t>
      </w:r>
      <w:r w:rsidR="009E2224" w:rsidRPr="00A15B28">
        <w:rPr>
          <w:rFonts w:asciiTheme="minorHAnsi" w:hAnsiTheme="minorHAnsi" w:cs="Arial"/>
          <w:color w:val="000000" w:themeColor="text1"/>
          <w:sz w:val="20"/>
          <w:szCs w:val="20"/>
        </w:rPr>
        <w:t>Dz. Urz. UE L, 2024/3110, 18.12.2024, ELI: </w:t>
      </w:r>
      <w:hyperlink r:id="rId11" w:tgtFrame="_blank" w:tooltip="Umożliwia dostęp do tego dokumentu za pośrednictwem URI w systemie ELI." w:history="1">
        <w:r w:rsidR="009E2224" w:rsidRPr="00A15B28">
          <w:rPr>
            <w:rStyle w:val="Hipercze"/>
            <w:rFonts w:asciiTheme="minorHAnsi" w:hAnsiTheme="minorHAnsi" w:cs="Arial"/>
            <w:color w:val="000000" w:themeColor="text1"/>
            <w:sz w:val="20"/>
            <w:szCs w:val="20"/>
          </w:rPr>
          <w:t>http://data.europa.eu/eli/reg/2024/3110/oj</w:t>
        </w:r>
      </w:hyperlink>
      <w:r w:rsidR="009E2224" w:rsidRPr="00A15B28">
        <w:rPr>
          <w:rFonts w:asciiTheme="minorHAnsi" w:hAnsiTheme="minorHAnsi" w:cs="Arial"/>
          <w:color w:val="000000" w:themeColor="text1"/>
          <w:sz w:val="20"/>
          <w:szCs w:val="20"/>
        </w:rPr>
        <w:t> </w:t>
      </w:r>
    </w:p>
  </w:footnote>
  <w:footnote w:id="12">
    <w:p w14:paraId="70D8F650" w14:textId="5F480164" w:rsidR="00890035" w:rsidRPr="00A15B28" w:rsidRDefault="00890035" w:rsidP="00890035">
      <w:pPr>
        <w:spacing w:before="120" w:after="120"/>
        <w:jc w:val="both"/>
        <w:rPr>
          <w:rFonts w:asciiTheme="minorHAnsi" w:hAnsiTheme="minorHAnsi" w:cs="Arial"/>
          <w:color w:val="000000" w:themeColor="text1"/>
          <w:sz w:val="20"/>
          <w:szCs w:val="20"/>
        </w:rPr>
      </w:pPr>
      <w:r w:rsidRPr="00A15B28">
        <w:rPr>
          <w:rStyle w:val="Odwoanieprzypisudolnego"/>
          <w:rFonts w:asciiTheme="minorHAnsi" w:hAnsiTheme="minorHAnsi"/>
          <w:sz w:val="20"/>
          <w:szCs w:val="20"/>
        </w:rPr>
        <w:footnoteRef/>
      </w:r>
      <w:r w:rsidRPr="00A15B28">
        <w:rPr>
          <w:rFonts w:asciiTheme="minorHAnsi" w:hAnsiTheme="minorHAnsi"/>
          <w:sz w:val="20"/>
          <w:szCs w:val="20"/>
        </w:rPr>
        <w:t xml:space="preserve"> </w:t>
      </w:r>
      <w:r w:rsidR="0028727F" w:rsidRPr="00A15B28">
        <w:rPr>
          <w:rFonts w:asciiTheme="minorHAnsi" w:hAnsiTheme="minorHAnsi" w:cs="Arial"/>
          <w:sz w:val="20"/>
          <w:szCs w:val="20"/>
        </w:rPr>
        <w:t xml:space="preserve">rozporządzenie </w:t>
      </w:r>
      <w:r w:rsidRPr="00A15B28">
        <w:rPr>
          <w:rFonts w:asciiTheme="minorHAnsi" w:hAnsiTheme="minorHAnsi" w:cs="Arial"/>
          <w:sz w:val="20"/>
          <w:szCs w:val="20"/>
        </w:rPr>
        <w:t>Parlamentu Europejskiego i Rady (UE) 2025/40 z dnia 19 grudnia 2024 r. w sprawie opakowań i odpadów opakowaniowych, zmiany rozporządzenia (UE) 2019/1020 i</w:t>
      </w:r>
      <w:r w:rsidRPr="002C4811">
        <w:rPr>
          <w:rFonts w:asciiTheme="minorHAnsi" w:hAnsiTheme="minorHAnsi" w:cs="Arial"/>
          <w:sz w:val="20"/>
          <w:szCs w:val="20"/>
        </w:rPr>
        <w:t xml:space="preserve"> </w:t>
      </w:r>
      <w:r w:rsidRPr="00A15B28">
        <w:rPr>
          <w:rFonts w:asciiTheme="minorHAnsi" w:hAnsiTheme="minorHAnsi" w:cs="Arial"/>
          <w:sz w:val="20"/>
          <w:szCs w:val="20"/>
        </w:rPr>
        <w:t>dyrektywy (UE) 2019/904 oraz uchylenia dyrektywy 94/62/WE – art. 63</w:t>
      </w:r>
      <w:r w:rsidR="000E61FC" w:rsidRPr="00A15B28">
        <w:rPr>
          <w:rFonts w:asciiTheme="minorHAnsi" w:hAnsiTheme="minorHAnsi" w:cs="Arial"/>
          <w:sz w:val="20"/>
          <w:szCs w:val="20"/>
        </w:rPr>
        <w:t xml:space="preserve">, </w:t>
      </w:r>
      <w:r w:rsidR="000E61FC" w:rsidRPr="00A15B28">
        <w:rPr>
          <w:rFonts w:asciiTheme="minorHAnsi" w:hAnsiTheme="minorHAnsi" w:cs="Arial"/>
          <w:color w:val="000000" w:themeColor="text1"/>
          <w:sz w:val="20"/>
          <w:szCs w:val="20"/>
        </w:rPr>
        <w:t>Dz. Urz. UE L, 2025/40, 22.1.2025, ELI: </w:t>
      </w:r>
      <w:hyperlink r:id="rId12" w:tgtFrame="_blank" w:tooltip="Umożliwia dostęp do tego dokumentu za pośrednictwem URI w systemie ELI." w:history="1">
        <w:r w:rsidR="000E61FC" w:rsidRPr="00A15B28">
          <w:rPr>
            <w:rStyle w:val="Hipercze"/>
            <w:rFonts w:asciiTheme="minorHAnsi" w:hAnsiTheme="minorHAnsi" w:cs="Arial"/>
            <w:color w:val="000000" w:themeColor="text1"/>
            <w:sz w:val="20"/>
            <w:szCs w:val="20"/>
          </w:rPr>
          <w:t>http://data.europa.eu/eli/reg/2025/40/oj</w:t>
        </w:r>
      </w:hyperlink>
      <w:r w:rsidR="000E61FC" w:rsidRPr="00A15B28">
        <w:rPr>
          <w:rFonts w:asciiTheme="minorHAnsi" w:hAnsiTheme="minorHAnsi" w:cs="Arial"/>
          <w:color w:val="000000" w:themeColor="text1"/>
          <w:sz w:val="20"/>
          <w:szCs w:val="20"/>
        </w:rPr>
        <w:t> </w:t>
      </w:r>
    </w:p>
  </w:footnote>
  <w:footnote w:id="13">
    <w:p w14:paraId="64458463" w14:textId="67F8F13B" w:rsidR="00890035" w:rsidRPr="00A15B28" w:rsidRDefault="00890035" w:rsidP="00890035">
      <w:pPr>
        <w:spacing w:before="120" w:after="120"/>
        <w:jc w:val="both"/>
        <w:rPr>
          <w:rFonts w:asciiTheme="minorHAnsi" w:hAnsiTheme="minorHAnsi" w:cs="Arial"/>
          <w:color w:val="000000" w:themeColor="text1"/>
          <w:sz w:val="20"/>
          <w:szCs w:val="20"/>
        </w:rPr>
      </w:pPr>
      <w:r w:rsidRPr="00A15B28">
        <w:rPr>
          <w:rStyle w:val="Odwoanieprzypisudolnego"/>
          <w:rFonts w:asciiTheme="minorHAnsi" w:hAnsiTheme="minorHAnsi"/>
          <w:color w:val="000000" w:themeColor="text1"/>
          <w:sz w:val="20"/>
          <w:szCs w:val="20"/>
        </w:rPr>
        <w:footnoteRef/>
      </w:r>
      <w:r w:rsidRPr="00A15B28">
        <w:rPr>
          <w:rFonts w:asciiTheme="minorHAnsi" w:hAnsiTheme="minorHAnsi"/>
          <w:color w:val="000000" w:themeColor="text1"/>
          <w:sz w:val="20"/>
          <w:szCs w:val="20"/>
        </w:rPr>
        <w:t xml:space="preserve"> </w:t>
      </w:r>
      <w:r w:rsidR="00980203" w:rsidRPr="00A15B28">
        <w:rPr>
          <w:rFonts w:asciiTheme="minorHAnsi" w:hAnsiTheme="minorHAnsi" w:cs="Arial"/>
          <w:color w:val="000000" w:themeColor="text1"/>
          <w:sz w:val="20"/>
          <w:szCs w:val="20"/>
        </w:rPr>
        <w:t>d</w:t>
      </w:r>
      <w:r w:rsidR="0072201B" w:rsidRPr="00A15B28">
        <w:rPr>
          <w:rFonts w:asciiTheme="minorHAnsi" w:hAnsiTheme="minorHAnsi" w:cs="Arial"/>
          <w:color w:val="000000" w:themeColor="text1"/>
          <w:sz w:val="20"/>
          <w:szCs w:val="20"/>
        </w:rPr>
        <w:t>yrektywa Parlamentu Europejskiego i Rady (UE) 2023/1791 z dnia 13 września 2023 r. w sprawie efektywności energetycznej oraz zmieniająca rozporządzenie (UE) 2023/955 (wersja przekształcona) – art. 7</w:t>
      </w:r>
      <w:r w:rsidR="001E5344" w:rsidRPr="00A15B28">
        <w:rPr>
          <w:rFonts w:asciiTheme="minorHAnsi" w:hAnsiTheme="minorHAnsi" w:cs="Arial"/>
          <w:color w:val="000000" w:themeColor="text1"/>
          <w:sz w:val="20"/>
          <w:szCs w:val="20"/>
        </w:rPr>
        <w:t xml:space="preserve">, </w:t>
      </w:r>
      <w:r w:rsidR="001E5344" w:rsidRPr="00A15B28">
        <w:rPr>
          <w:rFonts w:asciiTheme="minorHAnsi" w:hAnsiTheme="minorHAnsi" w:cs="Arial"/>
          <w:i/>
          <w:iCs/>
          <w:color w:val="000000" w:themeColor="text1"/>
          <w:sz w:val="20"/>
          <w:szCs w:val="20"/>
        </w:rPr>
        <w:t xml:space="preserve">Dz. Urz. UE L 231 z 20.9.2023, </w:t>
      </w:r>
      <w:r w:rsidR="001E5344" w:rsidRPr="00A15B28">
        <w:rPr>
          <w:rFonts w:asciiTheme="minorHAnsi" w:hAnsiTheme="minorHAnsi" w:cs="Arial"/>
          <w:color w:val="000000" w:themeColor="text1"/>
          <w:sz w:val="20"/>
          <w:szCs w:val="20"/>
        </w:rPr>
        <w:t>ELI: </w:t>
      </w:r>
      <w:hyperlink r:id="rId13" w:tooltip="Umożliwia dostęp do tego dokumentu za pośrednictwem URI w systemie ELI." w:history="1">
        <w:r w:rsidR="001E5344" w:rsidRPr="00A15B28">
          <w:rPr>
            <w:rStyle w:val="Hipercze"/>
            <w:rFonts w:asciiTheme="minorHAnsi" w:hAnsiTheme="minorHAnsi" w:cs="Arial"/>
            <w:color w:val="000000" w:themeColor="text1"/>
            <w:sz w:val="20"/>
            <w:szCs w:val="20"/>
          </w:rPr>
          <w:t>http://data.europa.eu/eli/dir/2023/1791/oj</w:t>
        </w:r>
      </w:hyperlink>
    </w:p>
  </w:footnote>
  <w:footnote w:id="14">
    <w:p w14:paraId="7B3845A1" w14:textId="686A332A" w:rsidR="00A94049" w:rsidRPr="00A15B28" w:rsidRDefault="00A94049" w:rsidP="00A94049">
      <w:pPr>
        <w:spacing w:before="120" w:after="120"/>
        <w:jc w:val="both"/>
        <w:rPr>
          <w:rFonts w:asciiTheme="minorHAnsi" w:hAnsiTheme="minorHAnsi" w:cs="Arial"/>
          <w:color w:val="000000" w:themeColor="text1"/>
          <w:sz w:val="20"/>
          <w:szCs w:val="20"/>
        </w:rPr>
      </w:pPr>
      <w:r w:rsidRPr="00A15B28">
        <w:rPr>
          <w:rStyle w:val="Odwoanieprzypisudolnego"/>
          <w:rFonts w:asciiTheme="minorHAnsi" w:hAnsiTheme="minorHAnsi"/>
          <w:color w:val="000000" w:themeColor="text1"/>
          <w:sz w:val="20"/>
          <w:szCs w:val="20"/>
        </w:rPr>
        <w:footnoteRef/>
      </w:r>
      <w:r w:rsidRPr="00A15B28">
        <w:rPr>
          <w:rFonts w:asciiTheme="minorHAnsi" w:hAnsiTheme="minorHAnsi"/>
          <w:color w:val="000000" w:themeColor="text1"/>
          <w:sz w:val="20"/>
          <w:szCs w:val="20"/>
        </w:rPr>
        <w:t xml:space="preserve"> </w:t>
      </w:r>
      <w:r w:rsidR="001469E1" w:rsidRPr="00A15B28">
        <w:rPr>
          <w:rFonts w:asciiTheme="minorHAnsi" w:hAnsiTheme="minorHAnsi" w:cs="Arial"/>
          <w:color w:val="000000" w:themeColor="text1"/>
          <w:sz w:val="20"/>
          <w:szCs w:val="20"/>
        </w:rPr>
        <w:t xml:space="preserve">dyrektywa </w:t>
      </w:r>
      <w:r w:rsidR="003469B1" w:rsidRPr="00A15B28">
        <w:rPr>
          <w:rFonts w:asciiTheme="minorHAnsi" w:hAnsiTheme="minorHAnsi" w:cs="Arial"/>
          <w:color w:val="000000" w:themeColor="text1"/>
          <w:sz w:val="20"/>
          <w:szCs w:val="20"/>
        </w:rPr>
        <w:t>Parlamentu Europejskiego i Rady (UE) 2024/1275 z dnia 24 kwietnia 2024 r. w sprawie charakterystyki energetycznej budynków (wersja przekształcona)</w:t>
      </w:r>
      <w:r w:rsidR="003469B1" w:rsidRPr="00A15B28">
        <w:rPr>
          <w:rFonts w:asciiTheme="minorHAnsi" w:hAnsiTheme="minorHAnsi" w:cs="Arial"/>
          <w:b/>
          <w:bCs/>
          <w:color w:val="000000" w:themeColor="text1"/>
          <w:sz w:val="20"/>
          <w:szCs w:val="20"/>
        </w:rPr>
        <w:t xml:space="preserve"> </w:t>
      </w:r>
      <w:r w:rsidR="0072201B" w:rsidRPr="00A15B28">
        <w:rPr>
          <w:rFonts w:asciiTheme="minorHAnsi" w:hAnsiTheme="minorHAnsi" w:cs="Arial"/>
          <w:color w:val="000000" w:themeColor="text1"/>
          <w:sz w:val="20"/>
          <w:szCs w:val="20"/>
        </w:rPr>
        <w:t>– art. 7</w:t>
      </w:r>
      <w:r w:rsidR="00E52EFB" w:rsidRPr="00A15B28">
        <w:rPr>
          <w:rFonts w:asciiTheme="minorHAnsi" w:hAnsiTheme="minorHAnsi" w:cs="Arial"/>
          <w:color w:val="000000" w:themeColor="text1"/>
          <w:sz w:val="20"/>
          <w:szCs w:val="20"/>
        </w:rPr>
        <w:t>, Dz. Urz. UE L, 2024/1275, 8.5.2024, ELI: </w:t>
      </w:r>
      <w:hyperlink r:id="rId14" w:tgtFrame="_blank" w:tooltip="Umożliwia dostęp do tego dokumentu za pośrednictwem URI w systemie ELI." w:history="1">
        <w:r w:rsidR="00E52EFB" w:rsidRPr="00A15B28">
          <w:rPr>
            <w:rStyle w:val="Hipercze"/>
            <w:rFonts w:asciiTheme="minorHAnsi" w:hAnsiTheme="minorHAnsi" w:cs="Arial"/>
            <w:color w:val="000000" w:themeColor="text1"/>
            <w:sz w:val="20"/>
            <w:szCs w:val="20"/>
          </w:rPr>
          <w:t>http://data.europa.eu/eli/dir/2024/1275/oj</w:t>
        </w:r>
      </w:hyperlink>
    </w:p>
  </w:footnote>
  <w:footnote w:id="15">
    <w:p w14:paraId="57AA08C1" w14:textId="567E189B" w:rsidR="00532CA7" w:rsidRPr="002C4811" w:rsidRDefault="00532CA7" w:rsidP="002C4811">
      <w:pPr>
        <w:pStyle w:val="Tekstprzypisudolnego"/>
        <w:jc w:val="both"/>
        <w:rPr>
          <w:rFonts w:asciiTheme="minorHAnsi" w:hAnsiTheme="minorHAnsi"/>
        </w:rPr>
      </w:pPr>
      <w:r w:rsidRPr="002C4811">
        <w:rPr>
          <w:rStyle w:val="Odwoanieprzypisudolnego"/>
          <w:rFonts w:asciiTheme="minorHAnsi" w:hAnsiTheme="minorHAnsi"/>
        </w:rPr>
        <w:footnoteRef/>
      </w:r>
      <w:r w:rsidRPr="002C4811">
        <w:rPr>
          <w:rFonts w:asciiTheme="minorHAnsi" w:hAnsiTheme="minorHAnsi"/>
        </w:rPr>
        <w:t xml:space="preserve"> </w:t>
      </w:r>
      <w:r w:rsidR="003C64C1" w:rsidRPr="002C4811">
        <w:rPr>
          <w:rFonts w:asciiTheme="minorHAnsi" w:hAnsiTheme="minorHAnsi"/>
        </w:rPr>
        <w:t>u</w:t>
      </w:r>
      <w:r w:rsidRPr="002C4811">
        <w:rPr>
          <w:rFonts w:asciiTheme="minorHAnsi" w:hAnsiTheme="minorHAnsi"/>
        </w:rPr>
        <w:t>stawa o efektywności energetycznej z 2016 r. przen</w:t>
      </w:r>
      <w:r w:rsidR="002A6ACD" w:rsidRPr="00A15B28">
        <w:rPr>
          <w:rFonts w:asciiTheme="minorHAnsi" w:hAnsiTheme="minorHAnsi"/>
        </w:rPr>
        <w:t>os</w:t>
      </w:r>
      <w:r w:rsidRPr="002C4811">
        <w:rPr>
          <w:rFonts w:asciiTheme="minorHAnsi" w:hAnsiTheme="minorHAnsi"/>
        </w:rPr>
        <w:t>i na grunt prawa krajowego przepisy dyrektywy Parlamentu Europejskiego i Rady 2012/27/UE z dnia 25 października 2012 r. w sprawie efektywności energetycznej, zmiany dyrektyw 2009/125/WE i 2010/30/UE oraz uchylenia dyrektyw 2004/8/WE i</w:t>
      </w:r>
      <w:r w:rsidR="00C2589E" w:rsidRPr="00A15B28">
        <w:rPr>
          <w:rFonts w:asciiTheme="minorHAnsi" w:hAnsiTheme="minorHAnsi"/>
        </w:rPr>
        <w:t> </w:t>
      </w:r>
      <w:r w:rsidRPr="002C4811">
        <w:rPr>
          <w:rFonts w:asciiTheme="minorHAnsi" w:hAnsiTheme="minorHAnsi"/>
        </w:rPr>
        <w:t xml:space="preserve">2006/32/WE (Dz. Urz. UE L 315 z 14.11.2012, str. 1), która już nie obowiązuje, bowiem została zastąpiona dyrektywą </w:t>
      </w:r>
      <w:r w:rsidR="00EB73C5" w:rsidRPr="002C4811">
        <w:rPr>
          <w:rFonts w:asciiTheme="minorHAnsi" w:hAnsiTheme="minorHAnsi"/>
        </w:rPr>
        <w:t>Parlamentu Europejskiego i Rady (UE) 2023/1791 w sprawie efektywności energetycznej oraz zmieniająca rozporządzenie (UE) 2023/955</w:t>
      </w:r>
      <w:r w:rsidR="005A19C4" w:rsidRPr="002C4811">
        <w:rPr>
          <w:rFonts w:asciiTheme="minorHAnsi" w:hAnsiTheme="minorHAnsi"/>
        </w:rPr>
        <w:t xml:space="preserve"> (</w:t>
      </w:r>
      <w:r w:rsidR="008B7B58" w:rsidRPr="002C4811">
        <w:rPr>
          <w:rFonts w:asciiTheme="minorHAnsi" w:hAnsiTheme="minorHAnsi"/>
        </w:rPr>
        <w:t xml:space="preserve">Dz. Urz. UE </w:t>
      </w:r>
      <w:r w:rsidR="00EF4483" w:rsidRPr="002C4811">
        <w:rPr>
          <w:rFonts w:asciiTheme="minorHAnsi" w:hAnsiTheme="minorHAnsi"/>
        </w:rPr>
        <w:t>L 231 z 20.9.2023, str. 1</w:t>
      </w:r>
      <w:r w:rsidR="005A19C4" w:rsidRPr="002C4811">
        <w:rPr>
          <w:rFonts w:asciiTheme="minorHAnsi" w:hAnsiTheme="minorHAnsi"/>
        </w:rPr>
        <w:t>)</w:t>
      </w:r>
      <w:r w:rsidR="00C2589E" w:rsidRPr="00A15B28">
        <w:rPr>
          <w:rFonts w:asciiTheme="minorHAnsi" w:hAnsiTheme="minorHAnsi"/>
        </w:rPr>
        <w:t xml:space="preserve">; termin transpozycji dyrektywy </w:t>
      </w:r>
      <w:r w:rsidR="002C5185" w:rsidRPr="00A15B28">
        <w:rPr>
          <w:rFonts w:asciiTheme="minorHAnsi" w:hAnsiTheme="minorHAnsi"/>
        </w:rPr>
        <w:t>2023/1791 upłynął w dniu 11 października 2025 r.</w:t>
      </w:r>
    </w:p>
  </w:footnote>
  <w:footnote w:id="16">
    <w:p w14:paraId="5CE38719" w14:textId="1C7E61CE" w:rsidR="00D34A51" w:rsidRPr="00A15B28" w:rsidRDefault="00D34A51" w:rsidP="00E302D4">
      <w:pPr>
        <w:pStyle w:val="Tekstprzypisudolnego"/>
        <w:spacing w:before="120" w:after="120" w:line="240" w:lineRule="auto"/>
        <w:jc w:val="both"/>
        <w:rPr>
          <w:rFonts w:asciiTheme="minorHAnsi" w:hAnsiTheme="minorHAnsi" w:cs="Arial"/>
          <w:color w:val="FF0000"/>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Pr="00A15B28">
        <w:rPr>
          <w:rFonts w:asciiTheme="minorHAnsi" w:hAnsiTheme="minorHAnsi" w:cs="Arial"/>
          <w:lang w:eastAsia="pl-PL"/>
        </w:rPr>
        <w:t>ustaw</w:t>
      </w:r>
      <w:r w:rsidR="00962EF5" w:rsidRPr="00A15B28">
        <w:rPr>
          <w:rFonts w:asciiTheme="minorHAnsi" w:hAnsiTheme="minorHAnsi" w:cs="Arial"/>
          <w:lang w:eastAsia="pl-PL"/>
        </w:rPr>
        <w:t>a</w:t>
      </w:r>
      <w:r w:rsidRPr="00A15B28">
        <w:rPr>
          <w:rFonts w:asciiTheme="minorHAnsi" w:hAnsiTheme="minorHAnsi" w:cs="Arial"/>
          <w:lang w:eastAsia="pl-PL"/>
        </w:rPr>
        <w:t xml:space="preserve"> z dnia 27 sierpnia 2009 r. o finansach publicznych (Dz. U. z </w:t>
      </w:r>
      <w:r w:rsidRPr="00A15B28">
        <w:rPr>
          <w:rFonts w:asciiTheme="minorHAnsi" w:hAnsiTheme="minorHAnsi" w:cs="Arial"/>
        </w:rPr>
        <w:t>202</w:t>
      </w:r>
      <w:r w:rsidR="00931A97" w:rsidRPr="00A15B28">
        <w:rPr>
          <w:rFonts w:asciiTheme="minorHAnsi" w:hAnsiTheme="minorHAnsi" w:cs="Arial"/>
        </w:rPr>
        <w:t>4</w:t>
      </w:r>
      <w:r w:rsidRPr="00A15B28">
        <w:rPr>
          <w:rFonts w:asciiTheme="minorHAnsi" w:hAnsiTheme="minorHAnsi" w:cs="Arial"/>
        </w:rPr>
        <w:t xml:space="preserve"> r. poz.</w:t>
      </w:r>
      <w:r w:rsidR="00931A97" w:rsidRPr="00A15B28">
        <w:rPr>
          <w:rFonts w:asciiTheme="minorHAnsi" w:hAnsiTheme="minorHAnsi" w:cs="Arial"/>
        </w:rPr>
        <w:t>1530, z</w:t>
      </w:r>
      <w:r w:rsidR="00962EF5" w:rsidRPr="00A15B28">
        <w:rPr>
          <w:rFonts w:asciiTheme="minorHAnsi" w:hAnsiTheme="minorHAnsi" w:cs="Arial"/>
        </w:rPr>
        <w:t xml:space="preserve">e </w:t>
      </w:r>
      <w:r w:rsidR="00931A97" w:rsidRPr="00A15B28">
        <w:rPr>
          <w:rFonts w:asciiTheme="minorHAnsi" w:hAnsiTheme="minorHAnsi" w:cs="Arial"/>
        </w:rPr>
        <w:t>zm.</w:t>
      </w:r>
      <w:r w:rsidRPr="00A15B28">
        <w:rPr>
          <w:rFonts w:asciiTheme="minorHAnsi" w:hAnsiTheme="minorHAnsi" w:cs="Arial"/>
          <w:lang w:eastAsia="pl-PL"/>
        </w:rPr>
        <w:t>)</w:t>
      </w:r>
      <w:r w:rsidR="00962EF5" w:rsidRPr="00A15B28">
        <w:rPr>
          <w:rFonts w:asciiTheme="minorHAnsi" w:hAnsiTheme="minorHAnsi" w:cs="Arial"/>
          <w:lang w:eastAsia="pl-PL"/>
        </w:rPr>
        <w:t>, dalej jako: ustawa o finansach publicznych</w:t>
      </w:r>
    </w:p>
  </w:footnote>
  <w:footnote w:id="17">
    <w:p w14:paraId="4B9B3022" w14:textId="1AE0C096" w:rsidR="00413DF0" w:rsidRPr="002C4811" w:rsidRDefault="00413DF0">
      <w:pPr>
        <w:pStyle w:val="Tekstprzypisudolnego"/>
        <w:rPr>
          <w:rFonts w:asciiTheme="minorHAnsi" w:hAnsiTheme="minorHAnsi"/>
        </w:rPr>
      </w:pPr>
      <w:r w:rsidRPr="002C4811">
        <w:rPr>
          <w:rStyle w:val="Odwoanieprzypisudolnego"/>
          <w:rFonts w:asciiTheme="minorHAnsi" w:hAnsiTheme="minorHAnsi"/>
        </w:rPr>
        <w:footnoteRef/>
      </w:r>
      <w:r w:rsidRPr="002C4811">
        <w:rPr>
          <w:rFonts w:asciiTheme="minorHAnsi" w:hAnsiTheme="minorHAnsi"/>
        </w:rPr>
        <w:t xml:space="preserve"> zob. </w:t>
      </w:r>
      <w:r w:rsidRPr="00A15B28">
        <w:rPr>
          <w:rFonts w:asciiTheme="minorHAnsi" w:hAnsiTheme="minorHAnsi" w:cs="Arial"/>
          <w:lang w:eastAsia="pl-PL"/>
        </w:rPr>
        <w:t>art. 9 pkt 1 ustawy o finansach publicznych</w:t>
      </w:r>
    </w:p>
  </w:footnote>
  <w:footnote w:id="18">
    <w:p w14:paraId="1FC2AA4B" w14:textId="011BF773" w:rsidR="00D34A51" w:rsidRPr="00A15B28" w:rsidRDefault="00D34A51" w:rsidP="00E302D4">
      <w:pPr>
        <w:pStyle w:val="Tekstprzypisudolnego"/>
        <w:spacing w:before="120" w:after="120"/>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5A4388" w:rsidRPr="00A15B28">
        <w:rPr>
          <w:rFonts w:asciiTheme="minorHAnsi" w:eastAsia="Times New Roman" w:hAnsiTheme="minorHAnsi" w:cs="Arial"/>
          <w:lang w:eastAsia="pl-PL"/>
        </w:rPr>
        <w:t>rozporządzenie</w:t>
      </w:r>
      <w:r w:rsidR="005A4388" w:rsidRPr="00A15B28">
        <w:rPr>
          <w:rFonts w:asciiTheme="minorHAnsi" w:eastAsia="Times New Roman" w:hAnsiTheme="minorHAnsi" w:cs="Arial"/>
          <w:lang w:val="pl-PL" w:eastAsia="pl-PL"/>
        </w:rPr>
        <w:t xml:space="preserve"> </w:t>
      </w:r>
      <w:r w:rsidRPr="00A15B28">
        <w:rPr>
          <w:rFonts w:asciiTheme="minorHAnsi" w:eastAsia="Times New Roman" w:hAnsiTheme="minorHAnsi" w:cs="Arial"/>
          <w:lang w:eastAsia="pl-PL"/>
        </w:rPr>
        <w:t>Ministra Infrastruktury</w:t>
      </w:r>
      <w:r w:rsidRPr="00A15B28">
        <w:rPr>
          <w:rFonts w:asciiTheme="minorHAnsi" w:eastAsia="Times New Roman" w:hAnsiTheme="minorHAnsi" w:cs="Arial"/>
          <w:lang w:val="pl-PL" w:eastAsia="pl-PL"/>
        </w:rPr>
        <w:t xml:space="preserve"> </w:t>
      </w:r>
      <w:r w:rsidRPr="00A15B28">
        <w:rPr>
          <w:rFonts w:asciiTheme="minorHAnsi" w:eastAsia="Times New Roman" w:hAnsiTheme="minorHAnsi" w:cs="Arial"/>
          <w:lang w:eastAsia="pl-PL"/>
        </w:rPr>
        <w:t>z dnia 12 kwietnia 2002 r.</w:t>
      </w:r>
      <w:r w:rsidRPr="00A15B28">
        <w:rPr>
          <w:rFonts w:asciiTheme="minorHAnsi" w:eastAsia="Times New Roman" w:hAnsiTheme="minorHAnsi" w:cs="Arial"/>
          <w:lang w:val="pl-PL" w:eastAsia="pl-PL"/>
        </w:rPr>
        <w:t xml:space="preserve"> </w:t>
      </w:r>
      <w:r w:rsidRPr="00A15B28">
        <w:rPr>
          <w:rFonts w:asciiTheme="minorHAnsi" w:eastAsia="Times New Roman" w:hAnsiTheme="minorHAnsi" w:cs="Arial"/>
          <w:lang w:eastAsia="pl-PL"/>
        </w:rPr>
        <w:t>w sprawie warunków technicznych, jakim powinny odpowiadać budynki i ich usytuowanie (</w:t>
      </w:r>
      <w:r w:rsidRPr="00A15B28">
        <w:rPr>
          <w:rStyle w:val="Pogrubienie"/>
          <w:rFonts w:asciiTheme="minorHAnsi" w:hAnsiTheme="minorHAnsi" w:cs="Arial"/>
          <w:b w:val="0"/>
          <w:bCs w:val="0"/>
          <w:bdr w:val="none" w:sz="0" w:space="0" w:color="auto" w:frame="1"/>
          <w:shd w:val="clear" w:color="auto" w:fill="FFFFFF"/>
        </w:rPr>
        <w:t>D</w:t>
      </w:r>
      <w:r w:rsidRPr="00A15B28">
        <w:rPr>
          <w:rStyle w:val="Pogrubienie"/>
          <w:rFonts w:asciiTheme="minorHAnsi" w:hAnsiTheme="minorHAnsi" w:cs="Arial"/>
          <w:b w:val="0"/>
          <w:bCs w:val="0"/>
          <w:bdr w:val="none" w:sz="0" w:space="0" w:color="auto" w:frame="1"/>
          <w:shd w:val="clear" w:color="auto" w:fill="FFFFFF"/>
          <w:lang w:val="pl-PL"/>
        </w:rPr>
        <w:t>z</w:t>
      </w:r>
      <w:r w:rsidRPr="00A15B28">
        <w:rPr>
          <w:rStyle w:val="Pogrubienie"/>
          <w:rFonts w:asciiTheme="minorHAnsi" w:hAnsiTheme="minorHAnsi" w:cs="Arial"/>
          <w:b w:val="0"/>
          <w:bCs w:val="0"/>
          <w:bdr w:val="none" w:sz="0" w:space="0" w:color="auto" w:frame="1"/>
          <w:shd w:val="clear" w:color="auto" w:fill="FFFFFF"/>
        </w:rPr>
        <w:t>.U. z 20</w:t>
      </w:r>
      <w:r w:rsidR="00BE537D" w:rsidRPr="00A15B28">
        <w:rPr>
          <w:rStyle w:val="Pogrubienie"/>
          <w:rFonts w:asciiTheme="minorHAnsi" w:hAnsiTheme="minorHAnsi" w:cs="Arial"/>
          <w:b w:val="0"/>
          <w:bCs w:val="0"/>
          <w:bdr w:val="none" w:sz="0" w:space="0" w:color="auto" w:frame="1"/>
          <w:shd w:val="clear" w:color="auto" w:fill="FFFFFF"/>
        </w:rPr>
        <w:t>22</w:t>
      </w:r>
      <w:r w:rsidRPr="00A15B28">
        <w:rPr>
          <w:rStyle w:val="Pogrubienie"/>
          <w:rFonts w:asciiTheme="minorHAnsi" w:hAnsiTheme="minorHAnsi" w:cs="Arial"/>
          <w:b w:val="0"/>
          <w:bCs w:val="0"/>
          <w:bdr w:val="none" w:sz="0" w:space="0" w:color="auto" w:frame="1"/>
          <w:shd w:val="clear" w:color="auto" w:fill="FFFFFF"/>
          <w:lang w:val="pl-PL"/>
        </w:rPr>
        <w:t xml:space="preserve"> r.</w:t>
      </w:r>
      <w:r w:rsidRPr="00A15B28">
        <w:rPr>
          <w:rStyle w:val="Pogrubienie"/>
          <w:rFonts w:asciiTheme="minorHAnsi" w:hAnsiTheme="minorHAnsi" w:cs="Arial"/>
          <w:b w:val="0"/>
          <w:bCs w:val="0"/>
          <w:bdr w:val="none" w:sz="0" w:space="0" w:color="auto" w:frame="1"/>
          <w:shd w:val="clear" w:color="auto" w:fill="FFFFFF"/>
        </w:rPr>
        <w:t>, poz. 1</w:t>
      </w:r>
      <w:r w:rsidR="00BE537D" w:rsidRPr="00A15B28">
        <w:rPr>
          <w:rStyle w:val="Pogrubienie"/>
          <w:rFonts w:asciiTheme="minorHAnsi" w:hAnsiTheme="minorHAnsi" w:cs="Arial"/>
          <w:b w:val="0"/>
          <w:bCs w:val="0"/>
          <w:bdr w:val="none" w:sz="0" w:space="0" w:color="auto" w:frame="1"/>
          <w:shd w:val="clear" w:color="auto" w:fill="FFFFFF"/>
        </w:rPr>
        <w:t>22</w:t>
      </w:r>
      <w:r w:rsidRPr="00A15B28">
        <w:rPr>
          <w:rStyle w:val="Pogrubienie"/>
          <w:rFonts w:asciiTheme="minorHAnsi" w:hAnsiTheme="minorHAnsi" w:cs="Arial"/>
          <w:b w:val="0"/>
          <w:bCs w:val="0"/>
          <w:bdr w:val="none" w:sz="0" w:space="0" w:color="auto" w:frame="1"/>
          <w:shd w:val="clear" w:color="auto" w:fill="FFFFFF"/>
        </w:rPr>
        <w:t>5</w:t>
      </w:r>
      <w:r w:rsidRPr="00A15B28">
        <w:rPr>
          <w:rStyle w:val="Pogrubienie"/>
          <w:rFonts w:asciiTheme="minorHAnsi" w:hAnsiTheme="minorHAnsi" w:cs="Arial"/>
          <w:b w:val="0"/>
          <w:bCs w:val="0"/>
          <w:bdr w:val="none" w:sz="0" w:space="0" w:color="auto" w:frame="1"/>
          <w:shd w:val="clear" w:color="auto" w:fill="FFFFFF"/>
          <w:lang w:val="pl-PL"/>
        </w:rPr>
        <w:t>).</w:t>
      </w:r>
    </w:p>
  </w:footnote>
  <w:footnote w:id="19">
    <w:p w14:paraId="0A0BBB6B" w14:textId="5D568470" w:rsidR="00D34A51" w:rsidRPr="00A15B28" w:rsidRDefault="00D34A51" w:rsidP="00E302D4">
      <w:pPr>
        <w:pStyle w:val="Tekstprzypisudolnego"/>
        <w:spacing w:before="120" w:after="120"/>
        <w:jc w:val="both"/>
        <w:rPr>
          <w:rFonts w:asciiTheme="minorHAnsi" w:hAnsiTheme="minorHAnsi" w:cs="Aria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911849" w:rsidRPr="00A15B28">
        <w:rPr>
          <w:rFonts w:asciiTheme="minorHAnsi" w:hAnsiTheme="minorHAnsi" w:cs="Arial"/>
        </w:rPr>
        <w:t xml:space="preserve">mowa o </w:t>
      </w:r>
      <w:r w:rsidR="00393625" w:rsidRPr="00A15B28">
        <w:rPr>
          <w:rFonts w:asciiTheme="minorHAnsi" w:hAnsiTheme="minorHAnsi" w:cs="Arial"/>
          <w:spacing w:val="-3"/>
          <w:shd w:val="clear" w:color="auto" w:fill="FFFFFF"/>
        </w:rPr>
        <w:t>zawartych w świadectwie charakterystyki energetycznej</w:t>
      </w:r>
      <w:r w:rsidR="00393625" w:rsidRPr="00A15B28" w:rsidDel="00A97CE8">
        <w:rPr>
          <w:rFonts w:asciiTheme="minorHAnsi" w:hAnsiTheme="minorHAnsi" w:cs="Arial"/>
        </w:rPr>
        <w:t xml:space="preserve"> </w:t>
      </w:r>
      <w:r w:rsidR="00A97CE8" w:rsidRPr="00A15B28">
        <w:rPr>
          <w:rFonts w:asciiTheme="minorHAnsi" w:hAnsiTheme="minorHAnsi" w:cs="Arial"/>
        </w:rPr>
        <w:t>z</w:t>
      </w:r>
      <w:r w:rsidRPr="00A15B28">
        <w:rPr>
          <w:rFonts w:asciiTheme="minorHAnsi" w:hAnsiTheme="minorHAnsi" w:cs="Arial"/>
        </w:rPr>
        <w:t>alecenia</w:t>
      </w:r>
      <w:r w:rsidR="00A97CE8" w:rsidRPr="00A15B28">
        <w:rPr>
          <w:rFonts w:asciiTheme="minorHAnsi" w:hAnsiTheme="minorHAnsi" w:cs="Arial"/>
        </w:rPr>
        <w:t>c</w:t>
      </w:r>
      <w:r w:rsidR="00393625" w:rsidRPr="00A15B28">
        <w:rPr>
          <w:rFonts w:asciiTheme="minorHAnsi" w:hAnsiTheme="minorHAnsi" w:cs="Arial"/>
        </w:rPr>
        <w:t>h</w:t>
      </w:r>
      <w:r w:rsidRPr="00A15B28">
        <w:rPr>
          <w:rFonts w:asciiTheme="minorHAnsi" w:hAnsiTheme="minorHAnsi" w:cs="Arial"/>
          <w:lang w:eastAsia="pl-PL"/>
        </w:rPr>
        <w:t>, które określają zakres i</w:t>
      </w:r>
      <w:r w:rsidR="002C2B7A" w:rsidRPr="00A15B28">
        <w:rPr>
          <w:rFonts w:asciiTheme="minorHAnsi" w:hAnsiTheme="minorHAnsi" w:cs="Arial"/>
          <w:lang w:eastAsia="pl-PL"/>
        </w:rPr>
        <w:t> </w:t>
      </w:r>
      <w:r w:rsidRPr="00A15B28">
        <w:rPr>
          <w:rFonts w:asciiTheme="minorHAnsi" w:hAnsiTheme="minorHAnsi" w:cs="Arial"/>
          <w:lang w:eastAsia="pl-PL"/>
        </w:rPr>
        <w:t xml:space="preserve">rodzaj robót budowlano-instalacyjnych poprawiających charakterystykę energetyczną budynku lub </w:t>
      </w:r>
      <w:r w:rsidR="00D23B3A" w:rsidRPr="00A15B28">
        <w:rPr>
          <w:rFonts w:asciiTheme="minorHAnsi" w:hAnsiTheme="minorHAnsi" w:cs="Arial"/>
          <w:lang w:eastAsia="pl-PL"/>
        </w:rPr>
        <w:t xml:space="preserve">jego </w:t>
      </w:r>
      <w:r w:rsidRPr="00A15B28">
        <w:rPr>
          <w:rFonts w:asciiTheme="minorHAnsi" w:hAnsiTheme="minorHAnsi" w:cs="Arial"/>
          <w:lang w:eastAsia="pl-PL"/>
        </w:rPr>
        <w:t>części</w:t>
      </w:r>
      <w:r w:rsidR="00D23B3A" w:rsidRPr="00A15B28">
        <w:rPr>
          <w:rFonts w:asciiTheme="minorHAnsi" w:hAnsiTheme="minorHAnsi" w:cs="Arial"/>
          <w:lang w:eastAsia="pl-PL"/>
        </w:rPr>
        <w:t>,</w:t>
      </w:r>
      <w:r w:rsidRPr="00A15B28">
        <w:rPr>
          <w:rFonts w:asciiTheme="minorHAnsi" w:hAnsiTheme="minorHAnsi" w:cs="Arial"/>
          <w:lang w:eastAsia="pl-PL"/>
        </w:rPr>
        <w:t xml:space="preserve"> </w:t>
      </w:r>
      <w:r w:rsidRPr="00A15B28">
        <w:rPr>
          <w:rFonts w:asciiTheme="minorHAnsi" w:hAnsiTheme="minorHAnsi" w:cs="Arial"/>
        </w:rPr>
        <w:t xml:space="preserve">zgodnie z </w:t>
      </w:r>
      <w:r w:rsidR="005E0CB9" w:rsidRPr="00A15B28">
        <w:rPr>
          <w:rFonts w:asciiTheme="minorHAnsi" w:hAnsiTheme="minorHAnsi" w:cs="Arial"/>
        </w:rPr>
        <w:t xml:space="preserve">rozporządzeniem </w:t>
      </w:r>
      <w:r w:rsidRPr="00A15B28">
        <w:rPr>
          <w:rFonts w:asciiTheme="minorHAnsi" w:hAnsiTheme="minorHAnsi" w:cs="Arial"/>
        </w:rPr>
        <w:t>Ministra Infrastruktury i Rozwoju z dnia 27 lutego 2015 r. w sprawie metodologii wyznaczania charakterystyki energetycznej budynku lub części budynku oraz świadectw charakterystyki energetycznej (</w:t>
      </w:r>
      <w:r w:rsidR="00472DCB" w:rsidRPr="00A15B28">
        <w:rPr>
          <w:rFonts w:asciiTheme="minorHAnsi" w:hAnsiTheme="minorHAnsi" w:cs="Arial"/>
          <w:lang w:val="pl-PL"/>
        </w:rPr>
        <w:t xml:space="preserve">Dz. U. poz. 376, </w:t>
      </w:r>
      <w:r w:rsidRPr="00A15B28">
        <w:rPr>
          <w:rFonts w:asciiTheme="minorHAnsi" w:hAnsiTheme="minorHAnsi" w:cs="Arial"/>
          <w:shd w:val="clear" w:color="auto" w:fill="FFFFFF"/>
        </w:rPr>
        <w:t>z 2017 r., poz. 22</w:t>
      </w:r>
      <w:r w:rsidR="00472DCB" w:rsidRPr="00A15B28">
        <w:rPr>
          <w:rFonts w:asciiTheme="minorHAnsi" w:hAnsiTheme="minorHAnsi" w:cs="Arial"/>
          <w:shd w:val="clear" w:color="auto" w:fill="FFFFFF"/>
        </w:rPr>
        <w:t xml:space="preserve">, </w:t>
      </w:r>
      <w:r w:rsidRPr="00A15B28">
        <w:rPr>
          <w:rFonts w:asciiTheme="minorHAnsi" w:hAnsiTheme="minorHAnsi" w:cs="Arial"/>
          <w:shd w:val="clear" w:color="auto" w:fill="FFFFFF"/>
        </w:rPr>
        <w:t xml:space="preserve"> z 2019 r., poz. 1829).</w:t>
      </w:r>
    </w:p>
  </w:footnote>
  <w:footnote w:id="20">
    <w:p w14:paraId="7C74EAE6" w14:textId="22200928" w:rsidR="0065165B" w:rsidRPr="00A15B28" w:rsidRDefault="0065165B" w:rsidP="00E302D4">
      <w:pPr>
        <w:pStyle w:val="Tekstprzypisudolnego"/>
        <w:spacing w:before="120" w:after="120"/>
        <w:jc w:val="both"/>
        <w:rPr>
          <w:rFonts w:asciiTheme="minorHAnsi" w:hAnsiTheme="minorHAnsi"/>
          <w:color w:val="000000" w:themeColor="text1"/>
        </w:rPr>
      </w:pPr>
      <w:r w:rsidRPr="00A22CDE">
        <w:rPr>
          <w:rStyle w:val="Odwoanieprzypisudolnego"/>
          <w:rFonts w:asciiTheme="minorHAnsi" w:hAnsiTheme="minorHAnsi"/>
        </w:rPr>
        <w:footnoteRef/>
      </w:r>
      <w:r w:rsidR="00C05A72" w:rsidRPr="00A22CDE">
        <w:rPr>
          <w:rFonts w:asciiTheme="minorHAnsi" w:hAnsiTheme="minorHAnsi"/>
        </w:rPr>
        <w:t xml:space="preserve"> </w:t>
      </w:r>
      <w:r w:rsidR="00C05A72" w:rsidRPr="00A22CDE">
        <w:rPr>
          <w:rFonts w:asciiTheme="minorHAnsi" w:hAnsiTheme="minorHAnsi" w:cs="Arial"/>
        </w:rPr>
        <w:t>A</w:t>
      </w:r>
      <w:r w:rsidR="00C05A72" w:rsidRPr="00A22CDE">
        <w:rPr>
          <w:rFonts w:asciiTheme="minorHAnsi" w:hAnsiTheme="minorHAnsi" w:cs="Arial"/>
          <w:kern w:val="24"/>
        </w:rPr>
        <w:t>ktualne kwoty progowe</w:t>
      </w:r>
      <w:r w:rsidR="00540F56" w:rsidRPr="00A22CDE">
        <w:rPr>
          <w:rFonts w:asciiTheme="minorHAnsi" w:hAnsiTheme="minorHAnsi" w:cs="Arial"/>
          <w:kern w:val="24"/>
        </w:rPr>
        <w:t xml:space="preserve"> </w:t>
      </w:r>
      <w:r w:rsidR="00C05A72" w:rsidRPr="00A22CDE">
        <w:rPr>
          <w:rFonts w:asciiTheme="minorHAnsi" w:hAnsiTheme="minorHAnsi" w:cs="Arial"/>
          <w:kern w:val="24"/>
        </w:rPr>
        <w:t>oraz ich równowartoś</w:t>
      </w:r>
      <w:r w:rsidR="00540F56" w:rsidRPr="00A22CDE">
        <w:rPr>
          <w:rFonts w:asciiTheme="minorHAnsi" w:hAnsiTheme="minorHAnsi" w:cs="Arial"/>
          <w:kern w:val="24"/>
        </w:rPr>
        <w:t xml:space="preserve">ć </w:t>
      </w:r>
      <w:r w:rsidR="005C5B5E">
        <w:rPr>
          <w:rFonts w:asciiTheme="minorHAnsi" w:hAnsiTheme="minorHAnsi" w:cs="Arial"/>
          <w:kern w:val="24"/>
        </w:rPr>
        <w:t>zostały wskazane w</w:t>
      </w:r>
      <w:r w:rsidRPr="00A22CDE">
        <w:rPr>
          <w:rFonts w:asciiTheme="minorHAnsi" w:hAnsiTheme="minorHAnsi"/>
        </w:rPr>
        <w:t xml:space="preserve"> </w:t>
      </w:r>
      <w:r w:rsidR="00C04AA6" w:rsidRPr="00A22CDE">
        <w:rPr>
          <w:rFonts w:asciiTheme="minorHAnsi" w:hAnsiTheme="minorHAnsi"/>
          <w:lang w:val="pl-PL"/>
        </w:rPr>
        <w:t>obwieszczeni</w:t>
      </w:r>
      <w:r w:rsidR="005C5B5E">
        <w:rPr>
          <w:rFonts w:asciiTheme="minorHAnsi" w:hAnsiTheme="minorHAnsi"/>
          <w:lang w:val="pl-PL"/>
        </w:rPr>
        <w:t>u</w:t>
      </w:r>
      <w:r w:rsidR="00C04AA6" w:rsidRPr="00A22CDE">
        <w:rPr>
          <w:rFonts w:asciiTheme="minorHAnsi" w:hAnsiTheme="minorHAnsi"/>
          <w:lang w:val="pl-PL"/>
        </w:rPr>
        <w:t xml:space="preserve"> Prezesa Urzędu Zamówień Publicznych z dnia 3 grudnia 2023 r. w sprawie aktualnych progów unijnych, ich równowartości w złotych, równowartości w złotych kwot wyrażonych w euro oraz średniego kursu złotego w stosunku do euro </w:t>
      </w:r>
      <w:r w:rsidR="00C04AA6" w:rsidRPr="00A22CDE">
        <w:rPr>
          <w:rFonts w:asciiTheme="minorHAnsi" w:hAnsiTheme="minorHAnsi"/>
          <w:color w:val="000000" w:themeColor="text1"/>
          <w:lang w:val="pl-PL"/>
        </w:rPr>
        <w:t>stanowiącego podstawę przeliczania wartości zamówień publicznych lub konkursów (M. P. poz. 1344</w:t>
      </w:r>
      <w:r w:rsidR="00055169" w:rsidRPr="00A22CDE">
        <w:rPr>
          <w:rFonts w:asciiTheme="minorHAnsi" w:hAnsiTheme="minorHAnsi"/>
          <w:color w:val="000000" w:themeColor="text1"/>
          <w:lang w:val="pl-PL"/>
        </w:rPr>
        <w:t>) obowiązujące</w:t>
      </w:r>
      <w:r w:rsidR="00C04AA6" w:rsidRPr="00A22CDE">
        <w:rPr>
          <w:rFonts w:asciiTheme="minorHAnsi" w:hAnsiTheme="minorHAnsi"/>
          <w:color w:val="000000" w:themeColor="text1"/>
          <w:lang w:val="pl-PL"/>
        </w:rPr>
        <w:t xml:space="preserve"> od </w:t>
      </w:r>
      <w:r w:rsidR="00472DCB" w:rsidRPr="00A22CDE">
        <w:rPr>
          <w:rFonts w:asciiTheme="minorHAnsi" w:hAnsiTheme="minorHAnsi"/>
          <w:color w:val="000000" w:themeColor="text1"/>
          <w:lang w:val="pl-PL"/>
        </w:rPr>
        <w:t xml:space="preserve">1 stycznia </w:t>
      </w:r>
      <w:r w:rsidR="00C04AA6" w:rsidRPr="00A22CDE">
        <w:rPr>
          <w:rFonts w:asciiTheme="minorHAnsi" w:hAnsiTheme="minorHAnsi"/>
          <w:color w:val="000000" w:themeColor="text1"/>
          <w:lang w:val="pl-PL"/>
        </w:rPr>
        <w:t>2024 r.</w:t>
      </w:r>
      <w:r w:rsidR="00A22CDE">
        <w:rPr>
          <w:rFonts w:asciiTheme="minorHAnsi" w:hAnsiTheme="minorHAnsi"/>
          <w:color w:val="000000" w:themeColor="text1"/>
          <w:lang w:val="pl-PL"/>
        </w:rPr>
        <w:t xml:space="preserve"> do 31 grudnia </w:t>
      </w:r>
      <w:r w:rsidR="005C5B5E">
        <w:rPr>
          <w:rFonts w:asciiTheme="minorHAnsi" w:hAnsiTheme="minorHAnsi"/>
          <w:color w:val="000000" w:themeColor="text1"/>
          <w:lang w:val="pl-PL"/>
        </w:rPr>
        <w:t>2025 r.</w:t>
      </w:r>
      <w:r w:rsidR="0047120F">
        <w:rPr>
          <w:rFonts w:asciiTheme="minorHAnsi" w:hAnsiTheme="minorHAnsi"/>
          <w:color w:val="000000" w:themeColor="text1"/>
          <w:lang w:val="pl-PL"/>
        </w:rPr>
        <w:t xml:space="preserve"> Kwoty progowe na kolejne dwa lata zostały wskazane w obwieszczeniu </w:t>
      </w:r>
      <w:r w:rsidR="00932AEE" w:rsidRPr="00932AEE">
        <w:rPr>
          <w:rFonts w:asciiTheme="minorHAnsi" w:hAnsiTheme="minorHAnsi"/>
          <w:color w:val="000000" w:themeColor="text1"/>
          <w:lang w:val="pl-PL"/>
        </w:rPr>
        <w:t>Prezesa Urzędu Zamówień Publicznych z dnia 8 grudnia 2025 r. w sprawie aktualnych progów unijnych określonych w dyrektywach Parlamentu Europejskiego i Rady 2014/24/UE, 2014/25/UE i 2009/81/WE na lata 2026–2027, ich równowartości w złotych, równowartości w złotych kwot wyrażonych w euro oraz średniego kursu złotego w stosunku do euro stanowiącego podstawę przeliczania wartości zamówień publicznych lub konkursów (M. P. poz. 1247)</w:t>
      </w:r>
    </w:p>
  </w:footnote>
  <w:footnote w:id="21">
    <w:p w14:paraId="154E1D69" w14:textId="3399E92B" w:rsidR="00D34A51" w:rsidRPr="002C4811" w:rsidRDefault="00D34A51" w:rsidP="00705A51">
      <w:pPr>
        <w:keepNext/>
        <w:spacing w:before="120" w:after="120"/>
        <w:jc w:val="both"/>
        <w:outlineLvl w:val="1"/>
        <w:rPr>
          <w:rFonts w:asciiTheme="minorHAnsi" w:hAnsiTheme="minorHAnsi" w:cs="Arial"/>
          <w:sz w:val="20"/>
          <w:szCs w:val="20"/>
          <w:lang w:eastAsia="pl-PL"/>
        </w:rPr>
      </w:pPr>
      <w:r w:rsidRPr="00A15B28">
        <w:rPr>
          <w:rStyle w:val="Odwoanieprzypisudolnego"/>
          <w:rFonts w:asciiTheme="minorHAnsi" w:hAnsiTheme="minorHAnsi" w:cs="Arial"/>
          <w:sz w:val="20"/>
          <w:szCs w:val="20"/>
        </w:rPr>
        <w:footnoteRef/>
      </w:r>
      <w:r w:rsidRPr="00A15B28">
        <w:rPr>
          <w:rFonts w:asciiTheme="minorHAnsi" w:hAnsiTheme="minorHAnsi" w:cs="Arial"/>
          <w:sz w:val="20"/>
          <w:szCs w:val="20"/>
        </w:rPr>
        <w:t xml:space="preserve"> </w:t>
      </w:r>
      <w:r w:rsidR="0091266E" w:rsidRPr="00A15B28">
        <w:rPr>
          <w:rFonts w:asciiTheme="minorHAnsi" w:hAnsiTheme="minorHAnsi" w:cs="Arial"/>
          <w:sz w:val="20"/>
          <w:szCs w:val="20"/>
        </w:rPr>
        <w:t>w</w:t>
      </w:r>
      <w:r w:rsidR="0091266E" w:rsidRPr="00A15B28">
        <w:rPr>
          <w:rFonts w:asciiTheme="minorHAnsi" w:hAnsiTheme="minorHAnsi" w:cs="Arial"/>
          <w:sz w:val="20"/>
          <w:szCs w:val="20"/>
          <w:lang w:eastAsia="pl-PL"/>
        </w:rPr>
        <w:t xml:space="preserve">prowadzone </w:t>
      </w:r>
      <w:r w:rsidR="00B94087" w:rsidRPr="00A15B28">
        <w:rPr>
          <w:rStyle w:val="Uwydatnienie"/>
          <w:rFonts w:asciiTheme="minorHAnsi" w:hAnsiTheme="minorHAnsi" w:cs="Arial"/>
          <w:sz w:val="20"/>
          <w:szCs w:val="20"/>
          <w:shd w:val="clear" w:color="auto" w:fill="FFFFFF"/>
        </w:rPr>
        <w:t>ustawą</w:t>
      </w:r>
      <w:r w:rsidR="00B94087" w:rsidRPr="00A15B28">
        <w:rPr>
          <w:rFonts w:asciiTheme="minorHAnsi" w:hAnsiTheme="minorHAnsi" w:cs="Arial"/>
          <w:sz w:val="20"/>
          <w:szCs w:val="20"/>
          <w:shd w:val="clear" w:color="auto" w:fill="FFFFFF"/>
        </w:rPr>
        <w:t xml:space="preserve"> </w:t>
      </w:r>
      <w:r w:rsidRPr="00A15B28">
        <w:rPr>
          <w:rFonts w:asciiTheme="minorHAnsi" w:hAnsiTheme="minorHAnsi" w:cs="Arial"/>
          <w:sz w:val="20"/>
          <w:szCs w:val="20"/>
          <w:shd w:val="clear" w:color="auto" w:fill="FFFFFF"/>
        </w:rPr>
        <w:t xml:space="preserve">z dnia 15 </w:t>
      </w:r>
      <w:r w:rsidR="00B94087" w:rsidRPr="00A15B28">
        <w:rPr>
          <w:rFonts w:asciiTheme="minorHAnsi" w:hAnsiTheme="minorHAnsi" w:cs="Arial"/>
          <w:sz w:val="20"/>
          <w:szCs w:val="20"/>
          <w:shd w:val="clear" w:color="auto" w:fill="FFFFFF"/>
        </w:rPr>
        <w:t xml:space="preserve">kwietnia </w:t>
      </w:r>
      <w:r w:rsidR="00B94087" w:rsidRPr="00A15B28">
        <w:rPr>
          <w:rStyle w:val="Uwydatnienie"/>
          <w:rFonts w:asciiTheme="minorHAnsi" w:hAnsiTheme="minorHAnsi" w:cs="Arial"/>
          <w:sz w:val="20"/>
          <w:szCs w:val="20"/>
          <w:shd w:val="clear" w:color="auto" w:fill="FFFFFF"/>
        </w:rPr>
        <w:t>2011</w:t>
      </w:r>
      <w:r w:rsidR="00B94087" w:rsidRPr="00A15B28">
        <w:rPr>
          <w:rFonts w:asciiTheme="minorHAnsi" w:hAnsiTheme="minorHAnsi" w:cs="Arial"/>
          <w:i/>
          <w:sz w:val="20"/>
          <w:szCs w:val="20"/>
          <w:shd w:val="clear" w:color="auto" w:fill="FFFFFF"/>
        </w:rPr>
        <w:t xml:space="preserve"> </w:t>
      </w:r>
      <w:r w:rsidRPr="00A15B28">
        <w:rPr>
          <w:rFonts w:asciiTheme="minorHAnsi" w:hAnsiTheme="minorHAnsi" w:cs="Arial"/>
          <w:sz w:val="20"/>
          <w:szCs w:val="20"/>
          <w:shd w:val="clear" w:color="auto" w:fill="FFFFFF"/>
        </w:rPr>
        <w:t xml:space="preserve">r. </w:t>
      </w:r>
      <w:r w:rsidR="00B94087" w:rsidRPr="00A15B28">
        <w:rPr>
          <w:rFonts w:asciiTheme="minorHAnsi" w:hAnsiTheme="minorHAnsi" w:cs="Arial"/>
          <w:i/>
          <w:sz w:val="20"/>
          <w:szCs w:val="20"/>
          <w:shd w:val="clear" w:color="auto" w:fill="FFFFFF"/>
        </w:rPr>
        <w:t xml:space="preserve">o </w:t>
      </w:r>
      <w:r w:rsidRPr="00A15B28">
        <w:rPr>
          <w:rStyle w:val="Uwydatnienie"/>
          <w:rFonts w:asciiTheme="minorHAnsi" w:hAnsiTheme="minorHAnsi" w:cs="Arial"/>
          <w:sz w:val="20"/>
          <w:szCs w:val="20"/>
          <w:shd w:val="clear" w:color="auto" w:fill="FFFFFF"/>
        </w:rPr>
        <w:t>efektywności energetycznej</w:t>
      </w:r>
      <w:r w:rsidRPr="00A15B28">
        <w:rPr>
          <w:rFonts w:asciiTheme="minorHAnsi" w:hAnsiTheme="minorHAnsi" w:cs="Arial"/>
          <w:sz w:val="20"/>
          <w:szCs w:val="20"/>
          <w:lang w:eastAsia="pl-PL"/>
        </w:rPr>
        <w:t xml:space="preserve"> (</w:t>
      </w:r>
      <w:r w:rsidRPr="00A15B28">
        <w:rPr>
          <w:rFonts w:asciiTheme="minorHAnsi" w:hAnsiTheme="minorHAnsi" w:cs="Arial"/>
          <w:bCs/>
          <w:sz w:val="20"/>
          <w:szCs w:val="20"/>
          <w:shd w:val="clear" w:color="auto" w:fill="FFFFFF"/>
        </w:rPr>
        <w:t>Dz. U. nr 94</w:t>
      </w:r>
      <w:r w:rsidRPr="00A15B28">
        <w:rPr>
          <w:rFonts w:asciiTheme="minorHAnsi" w:hAnsiTheme="minorHAnsi" w:cs="Arial"/>
          <w:b/>
          <w:bCs/>
          <w:sz w:val="20"/>
          <w:szCs w:val="20"/>
          <w:shd w:val="clear" w:color="auto" w:fill="FFFFFF"/>
        </w:rPr>
        <w:t xml:space="preserve"> </w:t>
      </w:r>
      <w:r w:rsidRPr="00A15B28">
        <w:rPr>
          <w:rFonts w:asciiTheme="minorHAnsi" w:hAnsiTheme="minorHAnsi" w:cs="Arial"/>
          <w:bCs/>
          <w:sz w:val="20"/>
          <w:szCs w:val="20"/>
          <w:shd w:val="clear" w:color="auto" w:fill="FFFFFF"/>
        </w:rPr>
        <w:t>poz. 551), która</w:t>
      </w:r>
      <w:r w:rsidRPr="00A15B28">
        <w:rPr>
          <w:rFonts w:asciiTheme="minorHAnsi" w:hAnsiTheme="minorHAnsi" w:cs="Arial"/>
          <w:b/>
          <w:bCs/>
          <w:sz w:val="20"/>
          <w:szCs w:val="20"/>
          <w:shd w:val="clear" w:color="auto" w:fill="FFFFFF"/>
        </w:rPr>
        <w:t xml:space="preserve"> </w:t>
      </w:r>
      <w:r w:rsidRPr="00A15B28">
        <w:rPr>
          <w:rFonts w:asciiTheme="minorHAnsi" w:hAnsiTheme="minorHAnsi" w:cs="Arial"/>
          <w:sz w:val="20"/>
          <w:szCs w:val="20"/>
          <w:lang w:eastAsia="pl-PL"/>
        </w:rPr>
        <w:t xml:space="preserve">transponowała do krajowego ustawodawstwa </w:t>
      </w:r>
      <w:r w:rsidR="00E73049" w:rsidRPr="00A15B28">
        <w:rPr>
          <w:rFonts w:asciiTheme="minorHAnsi" w:hAnsiTheme="minorHAnsi" w:cs="Arial"/>
          <w:sz w:val="20"/>
          <w:szCs w:val="20"/>
          <w:lang w:eastAsia="pl-PL"/>
        </w:rPr>
        <w:t xml:space="preserve">dyrektywę </w:t>
      </w:r>
      <w:r w:rsidRPr="00A15B28">
        <w:rPr>
          <w:rFonts w:asciiTheme="minorHAnsi" w:hAnsiTheme="minorHAnsi" w:cs="Arial"/>
          <w:sz w:val="20"/>
          <w:szCs w:val="20"/>
          <w:lang w:eastAsia="pl-PL"/>
        </w:rPr>
        <w:t>2006/32/WE Parlamentu Europejskiego i Rady z dnia 5 kwietnia 2006 r. w sprawie efektywności końcowego wykorzystania energii i usług energetycznych oraz uchylająca dyrektywę Rady 93/76/EWG (D</w:t>
      </w:r>
      <w:r w:rsidRPr="00A15B28">
        <w:rPr>
          <w:rFonts w:asciiTheme="minorHAnsi" w:hAnsiTheme="minorHAnsi" w:cs="Arial"/>
          <w:iCs/>
          <w:sz w:val="20"/>
          <w:szCs w:val="20"/>
        </w:rPr>
        <w:t xml:space="preserve">z. Urz. WE L 114 z </w:t>
      </w:r>
      <w:r w:rsidR="00B733BE" w:rsidRPr="00A15B28">
        <w:rPr>
          <w:rFonts w:asciiTheme="minorHAnsi" w:hAnsiTheme="minorHAnsi" w:cs="Arial"/>
          <w:iCs/>
          <w:sz w:val="20"/>
          <w:szCs w:val="20"/>
        </w:rPr>
        <w:t>27.04.2006</w:t>
      </w:r>
      <w:r w:rsidRPr="00A15B28">
        <w:rPr>
          <w:rFonts w:asciiTheme="minorHAnsi" w:hAnsiTheme="minorHAnsi" w:cs="Arial"/>
          <w:iCs/>
          <w:sz w:val="20"/>
          <w:szCs w:val="20"/>
        </w:rPr>
        <w:t xml:space="preserve"> r., str. 64).</w:t>
      </w:r>
    </w:p>
  </w:footnote>
  <w:footnote w:id="22">
    <w:p w14:paraId="5048202E" w14:textId="3292D5B6" w:rsidR="00D34A51" w:rsidRPr="00A15B28" w:rsidRDefault="00D34A51" w:rsidP="00D34A51">
      <w:pPr>
        <w:pStyle w:val="Tekstprzypisudolnego"/>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Dz. Urz. UE L 39 z 13.2.2008 r., str. 1, z</w:t>
      </w:r>
      <w:r w:rsidR="009872DF" w:rsidRPr="00A15B28">
        <w:rPr>
          <w:rFonts w:asciiTheme="minorHAnsi" w:hAnsiTheme="minorHAnsi" w:cs="Arial"/>
        </w:rPr>
        <w:t>e</w:t>
      </w:r>
      <w:r w:rsidRPr="00A15B28">
        <w:rPr>
          <w:rFonts w:asciiTheme="minorHAnsi" w:hAnsiTheme="minorHAnsi" w:cs="Arial"/>
        </w:rPr>
        <w:t xml:space="preserve"> zm.</w:t>
      </w:r>
    </w:p>
  </w:footnote>
  <w:footnote w:id="23">
    <w:p w14:paraId="7E3F39AA" w14:textId="0B0911BF" w:rsidR="000D451B" w:rsidRPr="002C4811" w:rsidRDefault="000D451B" w:rsidP="002C4811">
      <w:pPr>
        <w:pStyle w:val="Tekstprzypisudolnego"/>
        <w:jc w:val="both"/>
        <w:rPr>
          <w:rFonts w:asciiTheme="minorHAnsi" w:hAnsiTheme="minorHAnsi"/>
        </w:rPr>
      </w:pPr>
      <w:r w:rsidRPr="002C4811">
        <w:rPr>
          <w:rStyle w:val="Odwoanieprzypisudolnego"/>
          <w:rFonts w:asciiTheme="minorHAnsi" w:hAnsiTheme="minorHAnsi"/>
        </w:rPr>
        <w:footnoteRef/>
      </w:r>
      <w:r w:rsidRPr="002C4811">
        <w:rPr>
          <w:rFonts w:asciiTheme="minorHAnsi" w:hAnsiTheme="minorHAnsi"/>
        </w:rPr>
        <w:t xml:space="preserve"> </w:t>
      </w:r>
      <w:r w:rsidR="00585752" w:rsidRPr="002C4811">
        <w:rPr>
          <w:rFonts w:asciiTheme="minorHAnsi" w:hAnsiTheme="minorHAnsi"/>
        </w:rPr>
        <w:t>dyrektywa 2004/18/WE Parlamentu Europejskiego i Rady z dnia 31 marca 2004 r. w sprawie koordynacji procedur udzielania zamówień publicznych na roboty budowlane, dostawy i usługi (Dz. Urz. UE L 134 z 30.4.2004, str. 114; Dz. Urz. UE Polskie wydanie specjalne rozdz. 06, t. 7, str. 132)</w:t>
      </w:r>
      <w:r w:rsidR="004759B9" w:rsidRPr="002C4811">
        <w:rPr>
          <w:rFonts w:asciiTheme="minorHAnsi" w:hAnsiTheme="minorHAnsi"/>
        </w:rPr>
        <w:t xml:space="preserve">, która już nie obowiązuje, bowiem została zastąpiona dyrektywą </w:t>
      </w:r>
      <w:r w:rsidR="0094006E" w:rsidRPr="002C4811">
        <w:rPr>
          <w:rFonts w:asciiTheme="minorHAnsi" w:hAnsiTheme="minorHAnsi"/>
        </w:rPr>
        <w:t>Parlamentu Europejskiego i Rady 2014/24/UE z dnia 26 lutego 2014 r. w sprawie zamówień publicznych, uchylająca dyrektywę 2004/18/WE (Dz. Urz. UE L 94 z 28.3.2014, str. 65); wykaz centralnych organów rządowych państw członkowskich Unii Europejskiej znajduje się obecnie w załączniku I do dyrektywy 2014/24/UE</w:t>
      </w:r>
    </w:p>
  </w:footnote>
  <w:footnote w:id="24">
    <w:p w14:paraId="08DFAC18" w14:textId="247DC261" w:rsidR="00D34A51" w:rsidRPr="002C4811" w:rsidRDefault="00D34A51" w:rsidP="00D34A51">
      <w:pPr>
        <w:pStyle w:val="Tekstprzypisudolnego"/>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623627" w:rsidRPr="00A15B28">
        <w:rPr>
          <w:rFonts w:asciiTheme="minorHAnsi" w:hAnsiTheme="minorHAnsi" w:cs="Arial"/>
        </w:rPr>
        <w:t xml:space="preserve">poświęcona </w:t>
      </w:r>
      <w:r w:rsidRPr="00A15B28">
        <w:rPr>
          <w:rFonts w:asciiTheme="minorHAnsi" w:hAnsiTheme="minorHAnsi" w:cs="Arial"/>
        </w:rPr>
        <w:t xml:space="preserve">unijnemu programowi Energy Star domena internetowa: </w:t>
      </w:r>
      <w:hyperlink r:id="rId15" w:history="1">
        <w:r w:rsidRPr="00A15B28">
          <w:rPr>
            <w:rStyle w:val="Hipercze"/>
            <w:rFonts w:asciiTheme="minorHAnsi" w:hAnsiTheme="minorHAnsi" w:cs="Arial"/>
            <w:color w:val="auto"/>
          </w:rPr>
          <w:t>http://www.eu-energystar.org</w:t>
        </w:r>
      </w:hyperlink>
      <w:r w:rsidR="00B93C61" w:rsidRPr="00A15B28">
        <w:rPr>
          <w:rFonts w:asciiTheme="minorHAnsi" w:hAnsiTheme="minorHAnsi"/>
        </w:rPr>
        <w:t xml:space="preserve"> </w:t>
      </w:r>
      <w:r w:rsidRPr="00A15B28">
        <w:rPr>
          <w:rFonts w:asciiTheme="minorHAnsi" w:hAnsiTheme="minorHAnsi" w:cs="Arial"/>
        </w:rPr>
        <w:t xml:space="preserve">została wyłączona. Obecnie informacje dot. wygasłego programu oraz archiwalne już wykazy efektywnego energetycznie biurowego sprzętu komputerowego dostępne są pod linkiem: </w:t>
      </w:r>
      <w:hyperlink r:id="rId16" w:anchor="archive" w:history="1">
        <w:r w:rsidRPr="00A15B28">
          <w:rPr>
            <w:rStyle w:val="Hipercze"/>
            <w:rFonts w:asciiTheme="minorHAnsi" w:hAnsiTheme="minorHAnsi" w:cs="Arial"/>
            <w:color w:val="auto"/>
          </w:rPr>
          <w:t>https://ec.europa.eu/energy/topics/energy-efficiency/energy-efficient-products/energy-star_en#archive</w:t>
        </w:r>
      </w:hyperlink>
    </w:p>
  </w:footnote>
  <w:footnote w:id="25">
    <w:p w14:paraId="07D9D5D6" w14:textId="3F30D685" w:rsidR="00D34A51" w:rsidRPr="00A15B28" w:rsidRDefault="00D34A51" w:rsidP="00D34A51">
      <w:pPr>
        <w:pStyle w:val="Tekstprzypisudolnego"/>
        <w:spacing w:before="60" w:after="60"/>
        <w:jc w:val="both"/>
        <w:rPr>
          <w:rFonts w:asciiTheme="minorHAnsi" w:hAnsiTheme="minorHAnsi" w:cs="Aria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Pr="00A15B28">
        <w:rPr>
          <w:rFonts w:asciiTheme="minorHAnsi" w:eastAsia="Times New Roman" w:hAnsiTheme="minorHAnsi" w:cs="Arial"/>
          <w:bCs/>
          <w:kern w:val="24"/>
          <w:lang w:val="pl-PL" w:eastAsia="pl-PL"/>
        </w:rPr>
        <w:t xml:space="preserve">Dz.U. z </w:t>
      </w:r>
      <w:r w:rsidRPr="00A15B28">
        <w:rPr>
          <w:rFonts w:asciiTheme="minorHAnsi" w:hAnsiTheme="minorHAnsi" w:cs="Arial"/>
        </w:rPr>
        <w:t>202</w:t>
      </w:r>
      <w:r w:rsidR="00AC2F80" w:rsidRPr="00A15B28">
        <w:rPr>
          <w:rFonts w:asciiTheme="minorHAnsi" w:hAnsiTheme="minorHAnsi" w:cs="Arial"/>
        </w:rPr>
        <w:t>4</w:t>
      </w:r>
      <w:r w:rsidRPr="00A15B28">
        <w:rPr>
          <w:rFonts w:asciiTheme="minorHAnsi" w:hAnsiTheme="minorHAnsi" w:cs="Arial"/>
        </w:rPr>
        <w:t xml:space="preserve"> r. poz. </w:t>
      </w:r>
      <w:r w:rsidR="00AC2F80" w:rsidRPr="00A15B28">
        <w:rPr>
          <w:rFonts w:asciiTheme="minorHAnsi" w:hAnsiTheme="minorHAnsi" w:cs="Arial"/>
        </w:rPr>
        <w:t>101</w:t>
      </w:r>
    </w:p>
  </w:footnote>
  <w:footnote w:id="26">
    <w:p w14:paraId="4AED204C" w14:textId="4FA27BBD" w:rsidR="00D34A51" w:rsidRPr="00A15B28" w:rsidRDefault="00D34A51" w:rsidP="00D34A51">
      <w:pPr>
        <w:pStyle w:val="Tekstprzypisudolnego"/>
        <w:spacing w:before="60" w:after="60"/>
        <w:jc w:val="both"/>
        <w:rPr>
          <w:rFonts w:asciiTheme="minorHAnsi" w:hAnsiTheme="minorHAnsi" w:cs="Aria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Pr="00A15B28">
        <w:rPr>
          <w:rFonts w:asciiTheme="minorHAnsi" w:hAnsiTheme="minorHAnsi" w:cs="Arial"/>
          <w:iCs/>
        </w:rPr>
        <w:t>Dz.</w:t>
      </w:r>
      <w:r w:rsidRPr="00A15B28">
        <w:rPr>
          <w:rFonts w:asciiTheme="minorHAnsi" w:hAnsiTheme="minorHAnsi" w:cs="Arial"/>
          <w:iCs/>
          <w:lang w:val="pl-PL"/>
        </w:rPr>
        <w:t xml:space="preserve"> </w:t>
      </w:r>
      <w:r w:rsidRPr="00A15B28">
        <w:rPr>
          <w:rFonts w:asciiTheme="minorHAnsi" w:hAnsiTheme="minorHAnsi" w:cs="Arial"/>
          <w:iCs/>
        </w:rPr>
        <w:t>U</w:t>
      </w:r>
      <w:r w:rsidRPr="00A15B28">
        <w:rPr>
          <w:rFonts w:asciiTheme="minorHAnsi" w:hAnsiTheme="minorHAnsi" w:cs="Arial"/>
          <w:iCs/>
          <w:lang w:val="pl-PL"/>
        </w:rPr>
        <w:t>rz</w:t>
      </w:r>
      <w:r w:rsidRPr="00A15B28">
        <w:rPr>
          <w:rFonts w:asciiTheme="minorHAnsi" w:hAnsiTheme="minorHAnsi" w:cs="Arial"/>
          <w:iCs/>
        </w:rPr>
        <w:t xml:space="preserve">. </w:t>
      </w:r>
      <w:r w:rsidRPr="00A15B28">
        <w:rPr>
          <w:rFonts w:asciiTheme="minorHAnsi" w:hAnsiTheme="minorHAnsi" w:cs="Arial"/>
          <w:iCs/>
          <w:lang w:val="pl-PL"/>
        </w:rPr>
        <w:t xml:space="preserve">UE </w:t>
      </w:r>
      <w:r w:rsidRPr="00A15B28">
        <w:rPr>
          <w:rFonts w:asciiTheme="minorHAnsi" w:hAnsiTheme="minorHAnsi" w:cs="Arial"/>
          <w:iCs/>
        </w:rPr>
        <w:t>L 153 z 18.6.2010</w:t>
      </w:r>
      <w:r w:rsidRPr="00A15B28">
        <w:rPr>
          <w:rFonts w:asciiTheme="minorHAnsi" w:hAnsiTheme="minorHAnsi" w:cs="Arial"/>
          <w:iCs/>
          <w:lang w:val="pl-PL"/>
        </w:rPr>
        <w:t xml:space="preserve"> r.</w:t>
      </w:r>
      <w:r w:rsidRPr="00A15B28">
        <w:rPr>
          <w:rFonts w:asciiTheme="minorHAnsi" w:hAnsiTheme="minorHAnsi" w:cs="Arial"/>
          <w:iCs/>
        </w:rPr>
        <w:t>, str. 13, z</w:t>
      </w:r>
      <w:r w:rsidR="00A001CA" w:rsidRPr="00A15B28">
        <w:rPr>
          <w:rFonts w:asciiTheme="minorHAnsi" w:hAnsiTheme="minorHAnsi" w:cs="Arial"/>
          <w:iCs/>
        </w:rPr>
        <w:t>e</w:t>
      </w:r>
      <w:r w:rsidRPr="00A15B28">
        <w:rPr>
          <w:rFonts w:asciiTheme="minorHAnsi" w:hAnsiTheme="minorHAnsi" w:cs="Arial"/>
          <w:iCs/>
        </w:rPr>
        <w:t xml:space="preserve"> zm.</w:t>
      </w:r>
    </w:p>
  </w:footnote>
  <w:footnote w:id="27">
    <w:p w14:paraId="05FCEE3C" w14:textId="77777777" w:rsidR="00D34A51" w:rsidRPr="002C4811" w:rsidRDefault="00D34A51" w:rsidP="00D34A51">
      <w:pPr>
        <w:pStyle w:val="Tekstprzypisudolnego"/>
        <w:spacing w:before="60" w:after="60"/>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Uchwała Nr 91</w:t>
      </w:r>
      <w:r w:rsidRPr="00A15B28">
        <w:rPr>
          <w:rFonts w:asciiTheme="minorHAnsi" w:hAnsiTheme="minorHAnsi" w:cs="Arial"/>
          <w:lang w:val="pl-PL"/>
        </w:rPr>
        <w:t xml:space="preserve"> </w:t>
      </w:r>
      <w:r w:rsidRPr="00A15B28">
        <w:rPr>
          <w:rFonts w:asciiTheme="minorHAnsi" w:hAnsiTheme="minorHAnsi" w:cs="Arial"/>
        </w:rPr>
        <w:t>Rady Ministrów</w:t>
      </w:r>
      <w:r w:rsidRPr="00A15B28">
        <w:rPr>
          <w:rFonts w:asciiTheme="minorHAnsi" w:hAnsiTheme="minorHAnsi" w:cs="Arial"/>
          <w:lang w:val="pl-PL"/>
        </w:rPr>
        <w:t xml:space="preserve"> </w:t>
      </w:r>
      <w:r w:rsidRPr="00A15B28">
        <w:rPr>
          <w:rFonts w:asciiTheme="minorHAnsi" w:hAnsiTheme="minorHAnsi" w:cs="Arial"/>
        </w:rPr>
        <w:t>z dnia 22 czerwca 2015 r.</w:t>
      </w:r>
      <w:r w:rsidRPr="00A15B28">
        <w:rPr>
          <w:rFonts w:asciiTheme="minorHAnsi" w:hAnsiTheme="minorHAnsi" w:cs="Arial"/>
          <w:lang w:val="pl-PL"/>
        </w:rPr>
        <w:t xml:space="preserve"> </w:t>
      </w:r>
      <w:r w:rsidRPr="00A15B28">
        <w:rPr>
          <w:rFonts w:asciiTheme="minorHAnsi" w:hAnsiTheme="minorHAnsi" w:cs="Arial"/>
        </w:rPr>
        <w:t>w sprawie przyjęcia “Krajowego planu mającego na celu zwiększenie liczby budynków o niskim zużyciu energii"</w:t>
      </w:r>
      <w:r w:rsidRPr="00A15B28">
        <w:rPr>
          <w:rFonts w:asciiTheme="minorHAnsi" w:hAnsiTheme="minorHAnsi" w:cs="Arial"/>
          <w:lang w:val="pl-PL"/>
        </w:rPr>
        <w:t xml:space="preserve"> (M.P. poz. 614).</w:t>
      </w:r>
    </w:p>
  </w:footnote>
  <w:footnote w:id="28">
    <w:p w14:paraId="534C397B" w14:textId="2771F02E" w:rsidR="00D34A51" w:rsidRPr="00A15B28" w:rsidRDefault="00D34A51" w:rsidP="00D34A51">
      <w:pPr>
        <w:pStyle w:val="Tekstprzypisudolnego"/>
        <w:spacing w:before="60" w:after="60"/>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112373" w:rsidRPr="00A15B28">
        <w:rPr>
          <w:rFonts w:asciiTheme="minorHAnsi" w:hAnsiTheme="minorHAnsi" w:cs="Arial"/>
          <w:lang w:val="pl-PL"/>
        </w:rPr>
        <w:t>zob. art</w:t>
      </w:r>
      <w:r w:rsidRPr="00A15B28">
        <w:rPr>
          <w:rFonts w:asciiTheme="minorHAnsi" w:hAnsiTheme="minorHAnsi" w:cs="Arial"/>
          <w:lang w:val="pl-PL"/>
        </w:rPr>
        <w:t xml:space="preserve">. 103 ust. 2 i 3 ustawy </w:t>
      </w:r>
      <w:r w:rsidR="00112373" w:rsidRPr="00A15B28">
        <w:rPr>
          <w:rFonts w:asciiTheme="minorHAnsi" w:hAnsiTheme="minorHAnsi" w:cs="Arial"/>
          <w:lang w:val="pl-PL"/>
        </w:rPr>
        <w:t xml:space="preserve">– </w:t>
      </w:r>
      <w:r w:rsidRPr="00A15B28">
        <w:rPr>
          <w:rFonts w:asciiTheme="minorHAnsi" w:hAnsiTheme="minorHAnsi" w:cs="Arial"/>
          <w:lang w:val="pl-PL"/>
        </w:rPr>
        <w:t>Prawo zamówień publicznych.</w:t>
      </w:r>
    </w:p>
  </w:footnote>
  <w:footnote w:id="29">
    <w:p w14:paraId="3429E181" w14:textId="0CC2D36C" w:rsidR="005A4F16" w:rsidRPr="002C4811" w:rsidRDefault="005A4F16">
      <w:pPr>
        <w:pStyle w:val="Tekstprzypisudolnego"/>
        <w:rPr>
          <w:rFonts w:asciiTheme="minorHAnsi" w:hAnsiTheme="minorHAnsi"/>
          <w:lang w:val="pl-PL"/>
        </w:rPr>
      </w:pPr>
      <w:r w:rsidRPr="002C4811">
        <w:rPr>
          <w:rStyle w:val="Odwoanieprzypisudolnego"/>
          <w:rFonts w:asciiTheme="minorHAnsi" w:hAnsiTheme="minorHAnsi"/>
        </w:rPr>
        <w:footnoteRef/>
      </w:r>
      <w:r w:rsidRPr="002C4811">
        <w:rPr>
          <w:rFonts w:asciiTheme="minorHAnsi" w:hAnsiTheme="minorHAnsi"/>
        </w:rPr>
        <w:t xml:space="preserve"> </w:t>
      </w:r>
      <w:r w:rsidR="0009138E" w:rsidRPr="00A15B28">
        <w:rPr>
          <w:rFonts w:asciiTheme="minorHAnsi" w:hAnsiTheme="minorHAnsi"/>
        </w:rPr>
        <w:t xml:space="preserve">Dz. Urz. UE serii L nr 2024/1275 z 8.5.2024, </w:t>
      </w:r>
      <w:r w:rsidRPr="002C4811">
        <w:rPr>
          <w:rFonts w:asciiTheme="minorHAnsi" w:hAnsiTheme="minorHAnsi"/>
          <w:lang w:val="pl-PL"/>
        </w:rPr>
        <w:t xml:space="preserve">ELI: </w:t>
      </w:r>
      <w:hyperlink r:id="rId17" w:history="1">
        <w:r w:rsidR="0009138E" w:rsidRPr="002C4811">
          <w:rPr>
            <w:rStyle w:val="Hipercze"/>
            <w:rFonts w:asciiTheme="minorHAnsi" w:hAnsiTheme="minorHAnsi"/>
            <w:lang w:val="pl-PL"/>
          </w:rPr>
          <w:t>http://data.europa.eu/eli/dir/2024/1275/oj</w:t>
        </w:r>
      </w:hyperlink>
      <w:r w:rsidR="0009138E" w:rsidRPr="002C4811">
        <w:rPr>
          <w:rFonts w:asciiTheme="minorHAnsi" w:hAnsiTheme="minorHAnsi"/>
          <w:lang w:val="pl-PL"/>
        </w:rPr>
        <w:t xml:space="preserve"> </w:t>
      </w:r>
    </w:p>
  </w:footnote>
  <w:footnote w:id="30">
    <w:p w14:paraId="3D7AD13D" w14:textId="3E364CAF" w:rsidR="00D34A51" w:rsidRPr="00A15B28" w:rsidRDefault="00D34A51" w:rsidP="004A6BF5">
      <w:pPr>
        <w:pStyle w:val="Tekstprzypisudolnego"/>
        <w:spacing w:before="60" w:after="60"/>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lang w:val="pl-PL"/>
        </w:rPr>
        <w:t xml:space="preserve"> </w:t>
      </w:r>
      <w:r w:rsidRPr="00A15B28">
        <w:rPr>
          <w:rStyle w:val="Uwydatnienie"/>
          <w:rFonts w:asciiTheme="minorHAnsi" w:hAnsiTheme="minorHAnsi" w:cs="Arial"/>
          <w:i w:val="0"/>
          <w:shd w:val="clear" w:color="auto" w:fill="FFFFFF"/>
        </w:rPr>
        <w:t>Dz. Urz. UE L 198 z 28.7.2017 r., str. 1, z</w:t>
      </w:r>
      <w:r w:rsidR="00405332" w:rsidRPr="00A15B28">
        <w:rPr>
          <w:rStyle w:val="Uwydatnienie"/>
          <w:rFonts w:asciiTheme="minorHAnsi" w:hAnsiTheme="minorHAnsi" w:cs="Arial"/>
          <w:i w:val="0"/>
          <w:shd w:val="clear" w:color="auto" w:fill="FFFFFF"/>
        </w:rPr>
        <w:t>e</w:t>
      </w:r>
      <w:r w:rsidRPr="00A15B28">
        <w:rPr>
          <w:rStyle w:val="Uwydatnienie"/>
          <w:rFonts w:asciiTheme="minorHAnsi" w:hAnsiTheme="minorHAnsi" w:cs="Arial"/>
          <w:i w:val="0"/>
          <w:shd w:val="clear" w:color="auto" w:fill="FFFFFF"/>
        </w:rPr>
        <w:t xml:space="preserve"> zm.</w:t>
      </w:r>
      <w:r w:rsidR="004A6BF5" w:rsidRPr="00A15B28">
        <w:rPr>
          <w:rStyle w:val="Uwydatnienie"/>
          <w:rFonts w:asciiTheme="minorHAnsi" w:hAnsiTheme="minorHAnsi" w:cs="Arial"/>
          <w:i w:val="0"/>
          <w:shd w:val="clear" w:color="auto" w:fill="FFFFFF"/>
        </w:rPr>
        <w:t xml:space="preserve"> </w:t>
      </w:r>
    </w:p>
  </w:footnote>
  <w:footnote w:id="31">
    <w:p w14:paraId="7F6CF9FB" w14:textId="7E468C95" w:rsidR="00405332" w:rsidRPr="002C4811" w:rsidRDefault="00405332">
      <w:pPr>
        <w:pStyle w:val="Tekstprzypisudolnego"/>
        <w:rPr>
          <w:rFonts w:asciiTheme="minorHAnsi" w:hAnsiTheme="minorHAnsi"/>
        </w:rPr>
      </w:pPr>
      <w:r w:rsidRPr="002C4811">
        <w:rPr>
          <w:rStyle w:val="Odwoanieprzypisudolnego"/>
          <w:rFonts w:asciiTheme="minorHAnsi" w:hAnsiTheme="minorHAnsi"/>
        </w:rPr>
        <w:footnoteRef/>
      </w:r>
      <w:r w:rsidRPr="002C4811">
        <w:rPr>
          <w:rFonts w:asciiTheme="minorHAnsi" w:hAnsiTheme="minorHAnsi"/>
        </w:rPr>
        <w:t xml:space="preserve"> </w:t>
      </w:r>
      <w:r w:rsidR="004A1C48" w:rsidRPr="00A15B28">
        <w:rPr>
          <w:rFonts w:asciiTheme="minorHAnsi" w:hAnsiTheme="minorHAnsi" w:cs="Arial"/>
        </w:rPr>
        <w:t xml:space="preserve">rozporządzenie 2017/1369 zastąpiło </w:t>
      </w:r>
      <w:r w:rsidR="004A1C48" w:rsidRPr="00A15B28">
        <w:rPr>
          <w:rFonts w:asciiTheme="minorHAnsi" w:hAnsiTheme="minorHAnsi" w:cs="Arial"/>
          <w:i/>
          <w:iCs/>
        </w:rPr>
        <w:t>dyrektywę Parlamentu Europejskiego i Rady 2010/30/UE z dnia 19 maja 2010 r. w sprawie wskazania poprzez etykietowanie oraz standardowe informacje o produkcie, zużycia energii oraz innych zasobów przez produkty związane z energią</w:t>
      </w:r>
      <w:r w:rsidR="004A1C48" w:rsidRPr="00A15B28">
        <w:rPr>
          <w:rFonts w:asciiTheme="minorHAnsi" w:hAnsiTheme="minorHAnsi" w:cs="Arial"/>
          <w:i/>
        </w:rPr>
        <w:t xml:space="preserve">, </w:t>
      </w:r>
      <w:r w:rsidR="004A1C48" w:rsidRPr="00A15B28">
        <w:rPr>
          <w:rFonts w:asciiTheme="minorHAnsi" w:hAnsiTheme="minorHAnsi" w:cs="Arial"/>
        </w:rPr>
        <w:t>która to ustanowiła ramy dla harmonizacji krajowych przepisów dot. obowiązku zapewnienia informacji dla użytkownika końcowego</w:t>
      </w:r>
    </w:p>
  </w:footnote>
  <w:footnote w:id="32">
    <w:p w14:paraId="2BB9F784" w14:textId="4428A287" w:rsidR="00D34A51" w:rsidRPr="002C4811" w:rsidRDefault="00D34A51" w:rsidP="004A6BF5">
      <w:pPr>
        <w:pStyle w:val="Tekstprzypisudolnego"/>
        <w:spacing w:before="60" w:after="60"/>
        <w:jc w:val="both"/>
        <w:rPr>
          <w:rFonts w:asciiTheme="minorHAnsi" w:hAnsiTheme="minorHAnsi"/>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434203" w:rsidRPr="00A15B28">
        <w:rPr>
          <w:rFonts w:asciiTheme="minorHAnsi" w:hAnsiTheme="minorHAnsi" w:cs="Arial"/>
        </w:rPr>
        <w:t>t</w:t>
      </w:r>
      <w:r w:rsidRPr="00A15B28">
        <w:rPr>
          <w:rFonts w:asciiTheme="minorHAnsi" w:hAnsiTheme="minorHAnsi" w:cs="Arial"/>
        </w:rPr>
        <w:t xml:space="preserve">j. </w:t>
      </w:r>
      <w:r w:rsidRPr="00A15B28">
        <w:rPr>
          <w:rFonts w:asciiTheme="minorHAnsi" w:hAnsiTheme="minorHAnsi" w:cs="Arial"/>
          <w:shd w:val="clear" w:color="auto" w:fill="FFFFFF"/>
        </w:rPr>
        <w:t>producenci z siedzibą w Unii Europejskiej, upoważnieni przedstawiciele producentów, którzy nie mają siedziby w UE lub importerzy, którzy wprowadzają produkt do obrotu w Unii Europejskiej.</w:t>
      </w:r>
    </w:p>
  </w:footnote>
  <w:footnote w:id="33">
    <w:p w14:paraId="18593B14" w14:textId="65EFDD6C" w:rsidR="00D34A51" w:rsidRPr="00A15B28" w:rsidRDefault="00D34A51" w:rsidP="00D34A51">
      <w:pPr>
        <w:pStyle w:val="Tekstprzypisudolnego"/>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Pr="00A15B28">
        <w:rPr>
          <w:rFonts w:asciiTheme="minorHAnsi" w:hAnsiTheme="minorHAnsi" w:cs="Arial"/>
          <w:lang w:val="pl-PL"/>
        </w:rPr>
        <w:t xml:space="preserve">Załącznik III do </w:t>
      </w:r>
      <w:r w:rsidRPr="00A15B28">
        <w:rPr>
          <w:rFonts w:asciiTheme="minorHAnsi" w:hAnsiTheme="minorHAnsi" w:cs="Arial"/>
        </w:rPr>
        <w:t>rozporządzenia delegowane Komisji (UE) 2019/2013 z dnia 11 marca 2019 r. uzupełniającego rozporządzenie Parlamentu Europejskiego i Rady (UE) 2017/1369 w odniesieniu do etykietowania energetycznego wyświetlaczy elektronicznych i uchylającego rozporządzenie delegowane Komisji (UE) nr 1062/2010</w:t>
      </w:r>
      <w:r w:rsidRPr="00A15B28">
        <w:rPr>
          <w:rFonts w:asciiTheme="minorHAnsi" w:hAnsiTheme="minorHAnsi" w:cs="Arial"/>
          <w:lang w:val="pl-PL"/>
        </w:rPr>
        <w:t xml:space="preserve"> </w:t>
      </w:r>
    </w:p>
  </w:footnote>
  <w:footnote w:id="34">
    <w:p w14:paraId="323C239E" w14:textId="424E76C5" w:rsidR="00D34A51" w:rsidRPr="002C4811" w:rsidRDefault="00D34A51" w:rsidP="0052683E">
      <w:pPr>
        <w:pStyle w:val="Tekstprzypisudolnego"/>
        <w:jc w:val="both"/>
        <w:rPr>
          <w:rFonts w:asciiTheme="minorHAnsi" w:hAnsiTheme="minorHAnsi" w:cs="Arial"/>
        </w:rPr>
      </w:pPr>
      <w:r w:rsidRPr="00A15B28">
        <w:rPr>
          <w:rStyle w:val="Odwoanieprzypisudolnego"/>
          <w:rFonts w:asciiTheme="minorHAnsi" w:hAnsiTheme="minorHAnsi" w:cs="Arial"/>
        </w:rPr>
        <w:footnoteRef/>
      </w:r>
      <w:r w:rsidR="00617382" w:rsidRPr="00A15B28">
        <w:rPr>
          <w:rFonts w:asciiTheme="minorHAnsi" w:hAnsiTheme="minorHAnsi" w:cs="Arial"/>
        </w:rPr>
        <w:t>przed 24 lipca 2025 r.</w:t>
      </w:r>
      <w:r w:rsidRPr="00A15B28">
        <w:rPr>
          <w:rFonts w:asciiTheme="minorHAnsi" w:hAnsiTheme="minorHAnsi" w:cs="Arial"/>
        </w:rPr>
        <w:t xml:space="preserve"> działem administracji rządowej - energia</w:t>
      </w:r>
      <w:r w:rsidR="001D1899" w:rsidRPr="00A15B28">
        <w:rPr>
          <w:rFonts w:asciiTheme="minorHAnsi" w:hAnsiTheme="minorHAnsi" w:cs="Arial"/>
        </w:rPr>
        <w:t xml:space="preserve"> kierował Minister Klimatu i Środowiska</w:t>
      </w:r>
      <w:r w:rsidRPr="00A15B28">
        <w:rPr>
          <w:rFonts w:asciiTheme="minorHAnsi" w:hAnsiTheme="minorHAnsi" w:cs="Arial"/>
        </w:rPr>
        <w:t>, na podstawie § 1 ust. 2 pkt 1 rozporządzenia Prezesa Rady Ministrów z dnia 6 października 2020 r. w sprawie szczegółowego zakresu działania Ministra Klimatu i Środowiska (Dz. U. z 2021 r. poz. 941)</w:t>
      </w:r>
      <w:r w:rsidR="003802F2" w:rsidRPr="00A15B28">
        <w:rPr>
          <w:rFonts w:asciiTheme="minorHAnsi" w:hAnsiTheme="minorHAnsi" w:cs="Arial"/>
        </w:rPr>
        <w:t xml:space="preserve">; </w:t>
      </w:r>
      <w:r w:rsidR="00DA3309" w:rsidRPr="00A15B28">
        <w:rPr>
          <w:rFonts w:asciiTheme="minorHAnsi" w:hAnsiTheme="minorHAnsi" w:cs="Arial"/>
        </w:rPr>
        <w:t xml:space="preserve">od dnia 24 lipca 2025 r. </w:t>
      </w:r>
      <w:r w:rsidR="003802F2" w:rsidRPr="00A15B28">
        <w:rPr>
          <w:rFonts w:asciiTheme="minorHAnsi" w:hAnsiTheme="minorHAnsi" w:cs="Arial"/>
        </w:rPr>
        <w:t xml:space="preserve">na mocy </w:t>
      </w:r>
      <w:r w:rsidR="0052683E" w:rsidRPr="00A15B28">
        <w:rPr>
          <w:rFonts w:asciiTheme="minorHAnsi" w:hAnsiTheme="minorHAnsi" w:cs="Arial"/>
        </w:rPr>
        <w:t xml:space="preserve">rozporządzenia Prezesa Rady Ministrów z dnia 25 lipca 2025 r. w sprawie szczegółowego zakresu działania Ministra Energii </w:t>
      </w:r>
      <w:r w:rsidR="00E76160" w:rsidRPr="00A15B28">
        <w:rPr>
          <w:rFonts w:asciiTheme="minorHAnsi" w:hAnsiTheme="minorHAnsi" w:cs="Arial"/>
        </w:rPr>
        <w:t>(</w:t>
      </w:r>
      <w:r w:rsidR="00941EF7" w:rsidRPr="00A15B28">
        <w:rPr>
          <w:rFonts w:asciiTheme="minorHAnsi" w:hAnsiTheme="minorHAnsi" w:cs="Arial"/>
        </w:rPr>
        <w:t>Dz. U. z 2025 r. poz. 1001</w:t>
      </w:r>
      <w:r w:rsidR="00E76160" w:rsidRPr="00A15B28">
        <w:rPr>
          <w:rFonts w:asciiTheme="minorHAnsi" w:hAnsiTheme="minorHAnsi" w:cs="Arial"/>
        </w:rPr>
        <w:t xml:space="preserve">) </w:t>
      </w:r>
      <w:r w:rsidR="0052683E" w:rsidRPr="00A15B28">
        <w:rPr>
          <w:rFonts w:asciiTheme="minorHAnsi" w:hAnsiTheme="minorHAnsi" w:cs="Arial"/>
        </w:rPr>
        <w:t>działami administracji rządowej: (1) energia</w:t>
      </w:r>
      <w:r w:rsidR="00941EF7" w:rsidRPr="00A15B28">
        <w:rPr>
          <w:rFonts w:asciiTheme="minorHAnsi" w:hAnsiTheme="minorHAnsi" w:cs="Arial"/>
        </w:rPr>
        <w:t xml:space="preserve"> i</w:t>
      </w:r>
      <w:r w:rsidR="00E31E8B" w:rsidRPr="00A15B28">
        <w:rPr>
          <w:rFonts w:asciiTheme="minorHAnsi" w:hAnsiTheme="minorHAnsi" w:cs="Arial"/>
        </w:rPr>
        <w:t> </w:t>
      </w:r>
      <w:r w:rsidR="0052683E" w:rsidRPr="00A15B28">
        <w:rPr>
          <w:rFonts w:asciiTheme="minorHAnsi" w:hAnsiTheme="minorHAnsi" w:cs="Arial"/>
        </w:rPr>
        <w:t>(2) gospodarka surowcami energetycznymi kieruje Minister Energii</w:t>
      </w:r>
    </w:p>
  </w:footnote>
  <w:footnote w:id="35">
    <w:p w14:paraId="482F2476" w14:textId="36EE4CAB" w:rsidR="00D34A51" w:rsidRPr="00A15B28" w:rsidRDefault="00D34A51" w:rsidP="00D34A51">
      <w:pPr>
        <w:pStyle w:val="Tekstprzypisudolnego"/>
        <w:spacing w:before="60" w:after="60"/>
        <w:rPr>
          <w:rFonts w:asciiTheme="minorHAnsi" w:hAnsiTheme="minorHAnsi" w:cs="Arial"/>
          <w:color w:val="000000" w:themeColor="text1"/>
        </w:rPr>
      </w:pPr>
      <w:r w:rsidRPr="00A15B28">
        <w:rPr>
          <w:rStyle w:val="Odwoanieprzypisudolnego"/>
          <w:rFonts w:asciiTheme="minorHAnsi" w:hAnsiTheme="minorHAnsi" w:cs="Arial"/>
          <w:color w:val="000000" w:themeColor="text1"/>
        </w:rPr>
        <w:footnoteRef/>
      </w:r>
      <w:r w:rsidRPr="00A15B28">
        <w:rPr>
          <w:rFonts w:asciiTheme="minorHAnsi" w:hAnsiTheme="minorHAnsi" w:cs="Arial"/>
          <w:color w:val="000000" w:themeColor="text1"/>
        </w:rPr>
        <w:t xml:space="preserve"> </w:t>
      </w:r>
      <w:r w:rsidR="00590555" w:rsidRPr="00A15B28">
        <w:rPr>
          <w:rFonts w:asciiTheme="minorHAnsi" w:hAnsiTheme="minorHAnsi" w:cs="Arial"/>
          <w:color w:val="000000" w:themeColor="text1"/>
          <w:lang w:val="pl-PL"/>
        </w:rPr>
        <w:t xml:space="preserve">Dz.U. L 177 z 5.6.2020, s. 1, z </w:t>
      </w:r>
      <w:r w:rsidR="00300606" w:rsidRPr="00A15B28">
        <w:rPr>
          <w:rFonts w:asciiTheme="minorHAnsi" w:hAnsiTheme="minorHAnsi" w:cs="Arial"/>
          <w:color w:val="000000" w:themeColor="text1"/>
          <w:lang w:val="pl-PL"/>
        </w:rPr>
        <w:t>pózn. zm.</w:t>
      </w:r>
      <w:r w:rsidR="00F0025F" w:rsidRPr="00A15B28">
        <w:rPr>
          <w:rFonts w:asciiTheme="minorHAnsi" w:hAnsiTheme="minorHAnsi" w:cs="Arial"/>
          <w:color w:val="000000" w:themeColor="text1"/>
          <w:lang w:val="pl-PL"/>
        </w:rPr>
        <w:t>, ELI: </w:t>
      </w:r>
      <w:hyperlink r:id="rId18" w:tooltip="Umożliwia dostęp do tego dokumentu za pośrednictwem URI w systemie ELI." w:history="1">
        <w:r w:rsidR="00F0025F" w:rsidRPr="00A15B28">
          <w:rPr>
            <w:rStyle w:val="Hipercze"/>
            <w:rFonts w:asciiTheme="minorHAnsi" w:hAnsiTheme="minorHAnsi" w:cs="Arial"/>
            <w:color w:val="000000" w:themeColor="text1"/>
            <w:lang w:val="pl-PL"/>
          </w:rPr>
          <w:t>http://data.europa.eu/eli/reg/2020/740/2020-06-05</w:t>
        </w:r>
      </w:hyperlink>
    </w:p>
  </w:footnote>
  <w:footnote w:id="36">
    <w:p w14:paraId="5396A852" w14:textId="398389AA" w:rsidR="00D34A51" w:rsidRPr="002C4811" w:rsidRDefault="00D34A51" w:rsidP="00D34A51">
      <w:pPr>
        <w:pStyle w:val="Tekstprzypisudolnego"/>
        <w:spacing w:before="60" w:after="60"/>
        <w:rPr>
          <w:rFonts w:asciiTheme="minorHAnsi" w:hAnsiTheme="minorHAnsi" w:cs="Arial"/>
          <w:lang w:val="pl-PL"/>
        </w:rPr>
      </w:pPr>
      <w:r w:rsidRPr="00A15B28">
        <w:rPr>
          <w:rStyle w:val="Odwoanieprzypisudolnego"/>
          <w:rFonts w:asciiTheme="minorHAnsi" w:hAnsiTheme="minorHAnsi" w:cs="Arial"/>
          <w:color w:val="000000" w:themeColor="text1"/>
        </w:rPr>
        <w:footnoteRef/>
      </w:r>
      <w:r w:rsidRPr="00A15B28">
        <w:rPr>
          <w:rFonts w:asciiTheme="minorHAnsi" w:hAnsiTheme="minorHAnsi" w:cs="Arial"/>
          <w:color w:val="000000" w:themeColor="text1"/>
        </w:rPr>
        <w:t xml:space="preserve"> </w:t>
      </w:r>
      <w:r w:rsidR="0008283C" w:rsidRPr="00A15B28">
        <w:rPr>
          <w:rFonts w:asciiTheme="minorHAnsi" w:hAnsiTheme="minorHAnsi" w:cs="Arial"/>
          <w:bCs/>
          <w:color w:val="000000" w:themeColor="text1"/>
          <w:shd w:val="clear" w:color="auto" w:fill="FFFFFF"/>
        </w:rPr>
        <w:t>z</w:t>
      </w:r>
      <w:r w:rsidR="0008283C" w:rsidRPr="00A15B28">
        <w:rPr>
          <w:rFonts w:asciiTheme="minorHAnsi" w:hAnsiTheme="minorHAnsi" w:cs="Arial"/>
          <w:color w:val="000000" w:themeColor="text1"/>
        </w:rPr>
        <w:t>ałącznik I</w:t>
      </w:r>
      <w:r w:rsidR="0008283C" w:rsidRPr="00A15B28" w:rsidDel="0008283C">
        <w:rPr>
          <w:rFonts w:asciiTheme="minorHAnsi" w:hAnsiTheme="minorHAnsi" w:cs="Arial"/>
          <w:color w:val="000000" w:themeColor="text1"/>
        </w:rPr>
        <w:t xml:space="preserve"> </w:t>
      </w:r>
      <w:r w:rsidR="0008283C" w:rsidRPr="00A15B28">
        <w:rPr>
          <w:rFonts w:asciiTheme="minorHAnsi" w:hAnsiTheme="minorHAnsi" w:cs="Arial"/>
          <w:color w:val="000000" w:themeColor="text1"/>
        </w:rPr>
        <w:t>r</w:t>
      </w:r>
      <w:r w:rsidR="0008283C" w:rsidRPr="00A15B28">
        <w:rPr>
          <w:rFonts w:asciiTheme="minorHAnsi" w:hAnsiTheme="minorHAnsi" w:cs="Arial"/>
          <w:bCs/>
          <w:color w:val="000000" w:themeColor="text1"/>
          <w:shd w:val="clear" w:color="auto" w:fill="FFFFFF"/>
        </w:rPr>
        <w:t xml:space="preserve">ozporządzenia </w:t>
      </w:r>
      <w:r w:rsidRPr="00A15B28">
        <w:rPr>
          <w:rFonts w:asciiTheme="minorHAnsi" w:hAnsiTheme="minorHAnsi" w:cs="Arial"/>
          <w:bCs/>
          <w:color w:val="000000" w:themeColor="text1"/>
          <w:shd w:val="clear" w:color="auto" w:fill="FFFFFF"/>
        </w:rPr>
        <w:t>2020/1740</w:t>
      </w:r>
    </w:p>
  </w:footnote>
  <w:footnote w:id="37">
    <w:p w14:paraId="55C42961" w14:textId="2240C91A" w:rsidR="00D34A51" w:rsidRPr="002C4811" w:rsidRDefault="00D34A51" w:rsidP="00D34A51">
      <w:pPr>
        <w:pStyle w:val="Tekstprzypisudolnego"/>
        <w:spacing w:before="60" w:after="60"/>
        <w:rPr>
          <w:rFonts w:asciiTheme="minorHAnsi" w:hAnsiTheme="minorHAnsi" w:cs="Arial"/>
          <w:lang w:val="pl-PL"/>
        </w:rPr>
      </w:pPr>
      <w:r w:rsidRPr="002C4811">
        <w:rPr>
          <w:rStyle w:val="Odwoanieprzypisudolnego"/>
          <w:rFonts w:asciiTheme="minorHAnsi" w:hAnsiTheme="minorHAnsi" w:cs="Arial"/>
        </w:rPr>
        <w:footnoteRef/>
      </w:r>
      <w:r w:rsidRPr="002C4811">
        <w:rPr>
          <w:rFonts w:asciiTheme="minorHAnsi" w:hAnsiTheme="minorHAnsi" w:cs="Arial"/>
        </w:rPr>
        <w:t xml:space="preserve"> </w:t>
      </w:r>
      <w:r w:rsidR="00EE36F5" w:rsidRPr="00A15B28">
        <w:rPr>
          <w:rFonts w:asciiTheme="minorHAnsi" w:hAnsiTheme="minorHAnsi" w:cs="Arial"/>
          <w:lang w:val="pl-PL"/>
        </w:rPr>
        <w:t>zob.</w:t>
      </w:r>
      <w:r w:rsidRPr="002C4811">
        <w:rPr>
          <w:rFonts w:asciiTheme="minorHAnsi" w:hAnsiTheme="minorHAnsi" w:cs="Arial"/>
          <w:lang w:val="pl-PL"/>
        </w:rPr>
        <w:t xml:space="preserve"> </w:t>
      </w:r>
      <w:r w:rsidRPr="002C4811">
        <w:rPr>
          <w:rFonts w:asciiTheme="minorHAnsi" w:hAnsiTheme="minorHAnsi" w:cs="Arial"/>
        </w:rPr>
        <w:t>art. 2</w:t>
      </w:r>
      <w:r w:rsidR="00EE36F5" w:rsidRPr="00A15B28">
        <w:rPr>
          <w:rFonts w:asciiTheme="minorHAnsi" w:hAnsiTheme="minorHAnsi" w:cs="Arial"/>
        </w:rPr>
        <w:t xml:space="preserve"> rozporządzenia 2020/740</w:t>
      </w:r>
    </w:p>
  </w:footnote>
  <w:footnote w:id="38">
    <w:p w14:paraId="2730171C" w14:textId="67689EA2" w:rsidR="00051DD8" w:rsidRPr="00A15B28" w:rsidRDefault="00051DD8" w:rsidP="00051DD8">
      <w:pPr>
        <w:pStyle w:val="Tekstprzypisudolnego"/>
        <w:spacing w:before="60" w:after="60"/>
        <w:rPr>
          <w:rFonts w:asciiTheme="minorHAnsi" w:hAnsiTheme="minorHAnsi" w:cs="Aria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Pr="00A15B28">
        <w:rPr>
          <w:rFonts w:asciiTheme="minorHAnsi" w:hAnsiTheme="minorHAnsi" w:cs="Arial"/>
          <w:iCs/>
        </w:rPr>
        <w:t>Dz. Urz. UE L 342 z 22.12.2009 r., str. 1, z</w:t>
      </w:r>
      <w:r w:rsidR="00335087" w:rsidRPr="00A15B28">
        <w:rPr>
          <w:rFonts w:asciiTheme="minorHAnsi" w:hAnsiTheme="minorHAnsi" w:cs="Arial"/>
          <w:iCs/>
        </w:rPr>
        <w:t>e</w:t>
      </w:r>
      <w:r w:rsidRPr="00A15B28">
        <w:rPr>
          <w:rFonts w:asciiTheme="minorHAnsi" w:hAnsiTheme="minorHAnsi" w:cs="Arial"/>
          <w:iCs/>
        </w:rPr>
        <w:t xml:space="preserve"> zm.</w:t>
      </w:r>
    </w:p>
  </w:footnote>
  <w:footnote w:id="39">
    <w:p w14:paraId="7AF36549" w14:textId="14B2A0F4" w:rsidR="00051DD8" w:rsidRPr="00A15B28" w:rsidRDefault="00051DD8" w:rsidP="00051DD8">
      <w:pPr>
        <w:pStyle w:val="Tekstprzypisudolnego"/>
        <w:spacing w:before="60" w:after="60"/>
        <w:rPr>
          <w:rFonts w:asciiTheme="minorHAnsi" w:hAnsiTheme="minorHAnsi" w:cs="Aria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Pr="00A15B28">
        <w:rPr>
          <w:rFonts w:asciiTheme="minorHAnsi" w:hAnsiTheme="minorHAnsi" w:cs="Arial"/>
          <w:lang w:val="pl-PL"/>
        </w:rPr>
        <w:t>Dz. U. z 2021 r. poz. 468</w:t>
      </w:r>
    </w:p>
  </w:footnote>
  <w:footnote w:id="40">
    <w:p w14:paraId="668192BC" w14:textId="6BCDAB3C" w:rsidR="00051DD8" w:rsidRPr="002C4811" w:rsidRDefault="00051DD8" w:rsidP="00051DD8">
      <w:pPr>
        <w:pStyle w:val="Tekstprzypisudolnego"/>
        <w:spacing w:before="60" w:after="60"/>
        <w:rPr>
          <w:rFonts w:asciiTheme="minorHAnsi" w:hAnsiTheme="minorHAnsi"/>
          <w:b/>
          <w:lang w:val="pl-PL"/>
        </w:rPr>
      </w:pPr>
      <w:r w:rsidRPr="00A15B28">
        <w:rPr>
          <w:rStyle w:val="Odwoanieprzypisudolnego"/>
          <w:rFonts w:asciiTheme="minorHAnsi" w:hAnsiTheme="minorHAnsi" w:cs="Arial"/>
          <w:b/>
        </w:rPr>
        <w:footnoteRef/>
      </w:r>
      <w:r w:rsidRPr="00A15B28">
        <w:rPr>
          <w:rFonts w:asciiTheme="minorHAnsi" w:hAnsiTheme="minorHAnsi" w:cs="Arial"/>
          <w:b/>
        </w:rPr>
        <w:t xml:space="preserve"> </w:t>
      </w:r>
      <w:r w:rsidRPr="00A15B28">
        <w:rPr>
          <w:rStyle w:val="Pogrubienie"/>
          <w:rFonts w:asciiTheme="minorHAnsi" w:hAnsiTheme="minorHAnsi" w:cs="Arial"/>
          <w:b w:val="0"/>
        </w:rPr>
        <w:t xml:space="preserve">Dz. U. </w:t>
      </w:r>
      <w:r w:rsidR="00073170" w:rsidRPr="00A15B28">
        <w:rPr>
          <w:rStyle w:val="Pogrubienie"/>
          <w:rFonts w:asciiTheme="minorHAnsi" w:hAnsiTheme="minorHAnsi" w:cs="Arial"/>
          <w:b w:val="0"/>
        </w:rPr>
        <w:t xml:space="preserve">z 2020 r. </w:t>
      </w:r>
      <w:r w:rsidRPr="00A15B28">
        <w:rPr>
          <w:rStyle w:val="Pogrubienie"/>
          <w:rFonts w:asciiTheme="minorHAnsi" w:hAnsiTheme="minorHAnsi" w:cs="Arial"/>
          <w:b w:val="0"/>
        </w:rPr>
        <w:t>poz. 2415</w:t>
      </w:r>
      <w:r w:rsidR="00073170" w:rsidRPr="00A15B28">
        <w:rPr>
          <w:rStyle w:val="Pogrubienie"/>
          <w:rFonts w:asciiTheme="minorHAnsi" w:hAnsiTheme="minorHAnsi" w:cs="Arial"/>
          <w:b w:val="0"/>
        </w:rPr>
        <w:t xml:space="preserve"> oraz z 2023 r. poz. </w:t>
      </w:r>
      <w:r w:rsidR="00CB0AC4" w:rsidRPr="00A15B28">
        <w:rPr>
          <w:rStyle w:val="Pogrubienie"/>
          <w:rFonts w:asciiTheme="minorHAnsi" w:hAnsiTheme="minorHAnsi" w:cs="Arial"/>
          <w:b w:val="0"/>
        </w:rPr>
        <w:t>1824</w:t>
      </w:r>
    </w:p>
  </w:footnote>
  <w:footnote w:id="41">
    <w:p w14:paraId="250941DE" w14:textId="1548EA9F" w:rsidR="00051DD8" w:rsidRPr="00A15B28" w:rsidRDefault="00051DD8" w:rsidP="00051DD8">
      <w:pPr>
        <w:pStyle w:val="Tekstprzypisudolnego"/>
        <w:spacing w:before="60" w:after="60"/>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840DD7" w:rsidRPr="00A15B28">
        <w:rPr>
          <w:rFonts w:asciiTheme="minorHAnsi" w:hAnsiTheme="minorHAnsi" w:cs="Arial"/>
          <w:lang w:val="pl-PL"/>
        </w:rPr>
        <w:t>t</w:t>
      </w:r>
      <w:r w:rsidRPr="00A15B28">
        <w:rPr>
          <w:rFonts w:asciiTheme="minorHAnsi" w:hAnsiTheme="minorHAnsi" w:cs="Arial"/>
          <w:lang w:val="pl-PL"/>
        </w:rPr>
        <w:t xml:space="preserve">j. podmiotów akredytowanych przez Polskie Centrum Akredytacji uprawnionych do certyfikacji wdrożenia przez przedsiębiorstwo normy PN-EN ISO 14001 – system zarządzania środowiskowego. Wyszukiwarka podmiotów dostępna pod linkiem: </w:t>
      </w:r>
      <w:hyperlink r:id="rId19" w:history="1">
        <w:r w:rsidRPr="00A15B28">
          <w:rPr>
            <w:rStyle w:val="Hipercze"/>
            <w:rFonts w:asciiTheme="minorHAnsi" w:hAnsiTheme="minorHAnsi" w:cs="Arial"/>
            <w:color w:val="auto"/>
            <w:lang w:val="pl-PL"/>
          </w:rPr>
          <w:t>https://pca.gov.pl/akredytowane-podmioty/akredytacje-aktywne/jednostki-certyfikujace-systemy/</w:t>
        </w:r>
      </w:hyperlink>
      <w:r w:rsidRPr="00A15B28">
        <w:rPr>
          <w:rFonts w:asciiTheme="minorHAnsi" w:hAnsiTheme="minorHAnsi" w:cs="Arial"/>
          <w:lang w:val="pl-PL"/>
        </w:rPr>
        <w:t>. Należy dokonać zawężenia do normy ISO 14001. Aktualnie wykaz obejmuje 21 podmiotów.</w:t>
      </w:r>
    </w:p>
  </w:footnote>
  <w:footnote w:id="42">
    <w:p w14:paraId="6F30AD8C" w14:textId="4B036A83" w:rsidR="00051DD8" w:rsidRPr="00A15B28" w:rsidRDefault="00051DD8" w:rsidP="00051DD8">
      <w:pPr>
        <w:pStyle w:val="Tekstprzypisudolnego"/>
        <w:spacing w:before="60" w:after="60"/>
        <w:jc w:val="both"/>
        <w:rPr>
          <w:rFonts w:asciiTheme="minorHAnsi" w:hAnsiTheme="minorHAnsi" w:cs="Arial"/>
          <w:color w:val="000000" w:themeColor="text1"/>
          <w:lang w:val="pl-PL"/>
        </w:rPr>
      </w:pPr>
      <w:r w:rsidRPr="00A15B28">
        <w:rPr>
          <w:rStyle w:val="Odwoanieprzypisudolnego"/>
          <w:rFonts w:asciiTheme="minorHAnsi" w:hAnsiTheme="minorHAnsi" w:cs="Arial"/>
          <w:color w:val="000000" w:themeColor="text1"/>
        </w:rPr>
        <w:footnoteRef/>
      </w:r>
      <w:r w:rsidRPr="00A15B28">
        <w:rPr>
          <w:rFonts w:asciiTheme="minorHAnsi" w:hAnsiTheme="minorHAnsi" w:cs="Arial"/>
          <w:color w:val="000000" w:themeColor="text1"/>
        </w:rPr>
        <w:t xml:space="preserve"> </w:t>
      </w:r>
      <w:r w:rsidR="000236A6" w:rsidRPr="00A15B28">
        <w:rPr>
          <w:rFonts w:asciiTheme="minorHAnsi" w:hAnsiTheme="minorHAnsi" w:cs="Arial"/>
          <w:color w:val="000000" w:themeColor="text1"/>
          <w:lang w:val="pl-PL"/>
        </w:rPr>
        <w:t>t</w:t>
      </w:r>
      <w:r w:rsidRPr="00A15B28">
        <w:rPr>
          <w:rFonts w:asciiTheme="minorHAnsi" w:hAnsiTheme="minorHAnsi" w:cs="Arial"/>
          <w:color w:val="000000" w:themeColor="text1"/>
          <w:lang w:val="pl-PL"/>
        </w:rPr>
        <w:t xml:space="preserve">j. podmiotów akredytowanych przez Polskie Centrum Akredytacji uprawnionych do weryfikacji wdrożenia przez przedsiębiorstwo systemu EMAS. Lista podstępna pod linkiem: </w:t>
      </w:r>
      <w:hyperlink r:id="rId20" w:history="1">
        <w:r w:rsidRPr="00A15B28">
          <w:rPr>
            <w:rStyle w:val="Hipercze"/>
            <w:rFonts w:asciiTheme="minorHAnsi" w:hAnsiTheme="minorHAnsi" w:cs="Arial"/>
            <w:color w:val="000000" w:themeColor="text1"/>
            <w:lang w:val="pl-PL"/>
          </w:rPr>
          <w:t>https://pca.gov.pl/akredytowane-podmioty/akredytacje-aktywne/weryfikatorzy-emas/</w:t>
        </w:r>
      </w:hyperlink>
      <w:r w:rsidRPr="00A15B28">
        <w:rPr>
          <w:rFonts w:asciiTheme="minorHAnsi" w:hAnsiTheme="minorHAnsi" w:cs="Arial"/>
          <w:color w:val="000000" w:themeColor="text1"/>
          <w:lang w:val="pl-PL"/>
        </w:rPr>
        <w:t>. Aktualnie wykaz obejmuje 8 podmiotów.</w:t>
      </w:r>
    </w:p>
  </w:footnote>
  <w:footnote w:id="43">
    <w:p w14:paraId="397ED423" w14:textId="77777777" w:rsidR="00051DD8" w:rsidRPr="00A15B28" w:rsidRDefault="00051DD8" w:rsidP="00051DD8">
      <w:pPr>
        <w:pStyle w:val="Tekstprzypisudolnego"/>
        <w:spacing w:before="60" w:after="60"/>
        <w:jc w:val="both"/>
        <w:rPr>
          <w:rFonts w:asciiTheme="minorHAnsi" w:hAnsiTheme="minorHAnsi" w:cs="Arial"/>
          <w:color w:val="000000" w:themeColor="text1"/>
        </w:rPr>
      </w:pPr>
      <w:r w:rsidRPr="00A15B28">
        <w:rPr>
          <w:rStyle w:val="Odwoanieprzypisudolnego"/>
          <w:rFonts w:asciiTheme="minorHAnsi" w:hAnsiTheme="minorHAnsi" w:cs="Arial"/>
          <w:color w:val="000000" w:themeColor="text1"/>
        </w:rPr>
        <w:footnoteRef/>
      </w:r>
      <w:r w:rsidRPr="00A15B28">
        <w:rPr>
          <w:rFonts w:asciiTheme="minorHAnsi" w:hAnsiTheme="minorHAnsi" w:cs="Arial"/>
          <w:color w:val="000000" w:themeColor="text1"/>
        </w:rPr>
        <w:t xml:space="preserve"> </w:t>
      </w:r>
      <w:r w:rsidRPr="00A15B28">
        <w:rPr>
          <w:rFonts w:asciiTheme="minorHAnsi" w:hAnsiTheme="minorHAnsi" w:cs="Arial"/>
          <w:color w:val="000000" w:themeColor="text1"/>
          <w:shd w:val="clear" w:color="auto" w:fill="FFFFFF"/>
        </w:rPr>
        <w:t xml:space="preserve">Rejestr EMAS - lista organizacji zarejestrowanych w systemie ekozarządzania i audytu (EMAS) dostępny pod linkiem: </w:t>
      </w:r>
      <w:hyperlink r:id="rId21" w:history="1">
        <w:r w:rsidRPr="00A15B28">
          <w:rPr>
            <w:rStyle w:val="Hipercze"/>
            <w:rFonts w:asciiTheme="minorHAnsi" w:hAnsiTheme="minorHAnsi" w:cs="Arial"/>
            <w:color w:val="0D0D0D" w:themeColor="text1" w:themeTint="F2"/>
          </w:rPr>
          <w:t>https://www.gov.pl/web/gdos/rejestr-emas</w:t>
        </w:r>
      </w:hyperlink>
      <w:r w:rsidRPr="00A15B28">
        <w:rPr>
          <w:rFonts w:asciiTheme="minorHAnsi" w:hAnsiTheme="minorHAnsi" w:cs="Arial"/>
          <w:color w:val="000000" w:themeColor="text1"/>
        </w:rPr>
        <w:t xml:space="preserve">. </w:t>
      </w:r>
    </w:p>
  </w:footnote>
  <w:footnote w:id="44">
    <w:p w14:paraId="6174550A" w14:textId="7342058F" w:rsidR="00D34A51" w:rsidRPr="00A15B28" w:rsidRDefault="00D34A51" w:rsidP="00D34A51">
      <w:pPr>
        <w:pStyle w:val="Tekstprzypisudolnego"/>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Dz. U. poz. 2276</w:t>
      </w:r>
    </w:p>
  </w:footnote>
  <w:footnote w:id="45">
    <w:p w14:paraId="096C1E9D" w14:textId="46DC29DF" w:rsidR="009649FF" w:rsidRPr="002C4811" w:rsidRDefault="009649FF">
      <w:pPr>
        <w:pStyle w:val="Tekstprzypisudolnego"/>
        <w:rPr>
          <w:rFonts w:asciiTheme="minorHAnsi" w:hAnsiTheme="minorHAnsi"/>
        </w:rPr>
      </w:pPr>
      <w:r w:rsidRPr="002C4811">
        <w:rPr>
          <w:rStyle w:val="Odwoanieprzypisudolnego"/>
          <w:rFonts w:asciiTheme="minorHAnsi" w:hAnsiTheme="minorHAnsi"/>
        </w:rPr>
        <w:footnoteRef/>
      </w:r>
      <w:r w:rsidRPr="002C4811">
        <w:rPr>
          <w:rFonts w:asciiTheme="minorHAnsi" w:hAnsiTheme="minorHAnsi"/>
        </w:rPr>
        <w:t xml:space="preserve"> </w:t>
      </w:r>
      <w:r w:rsidRPr="00A15B28">
        <w:rPr>
          <w:rFonts w:asciiTheme="minorHAnsi" w:hAnsiTheme="minorHAnsi" w:cs="Arial"/>
        </w:rPr>
        <w:t xml:space="preserve">omawiane rozporządzenie zastąpiło </w:t>
      </w:r>
      <w:r w:rsidRPr="00A15B28">
        <w:rPr>
          <w:rFonts w:asciiTheme="minorHAnsi" w:hAnsiTheme="minorHAnsi" w:cs="Arial"/>
          <w:i/>
          <w:iCs/>
          <w:lang w:eastAsia="pl-PL"/>
        </w:rPr>
        <w:t>rozporządzenie Ministra Inwestycji i Rozwoju z dnia 11 lipca 2018 r. w sprawie metody kalkulacji kosztów cyklu życia budynków oraz sposobu przedstawiania informacji o tych kosztach (Dz. U. poz. 1357)</w:t>
      </w:r>
    </w:p>
  </w:footnote>
  <w:footnote w:id="46">
    <w:p w14:paraId="46EF4290" w14:textId="70935FAA" w:rsidR="00D34A51" w:rsidRPr="002C4811" w:rsidRDefault="00D34A51" w:rsidP="00D34A51">
      <w:pPr>
        <w:pStyle w:val="Tekstprzypisudolnego"/>
        <w:jc w:val="both"/>
        <w:rPr>
          <w:rFonts w:asciiTheme="minorHAnsi" w:hAnsiTheme="minorHAnsi" w:cs="Arial"/>
          <w:color w:val="FF0000"/>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8E6464" w:rsidRPr="00A15B28">
        <w:rPr>
          <w:rFonts w:asciiTheme="minorHAnsi" w:hAnsiTheme="minorHAnsi" w:cs="Arial"/>
        </w:rPr>
        <w:t>d</w:t>
      </w:r>
      <w:r w:rsidR="008E6464" w:rsidRPr="00A15B28">
        <w:rPr>
          <w:rFonts w:asciiTheme="minorHAnsi" w:hAnsiTheme="minorHAnsi" w:cs="Arial"/>
          <w:bCs/>
          <w:lang w:eastAsia="pl-PL"/>
        </w:rPr>
        <w:t xml:space="preserve">elegacja </w:t>
      </w:r>
      <w:r w:rsidRPr="00A15B28">
        <w:rPr>
          <w:rFonts w:asciiTheme="minorHAnsi" w:hAnsiTheme="minorHAnsi" w:cs="Arial"/>
          <w:bCs/>
          <w:lang w:eastAsia="pl-PL"/>
        </w:rPr>
        <w:t>do wydania przez ministra właściwego do spraw budownictwa, planowania i zagospodarowania przestrzennego oraz mieszkalnictwa w drodze rozporządzenia metody kalkulacji kosztów cyklu życia dla budynków</w:t>
      </w:r>
    </w:p>
  </w:footnote>
  <w:footnote w:id="47">
    <w:p w14:paraId="63D977A9" w14:textId="60C9F1F2" w:rsidR="00D34A51" w:rsidRPr="00A15B28" w:rsidRDefault="00D34A51" w:rsidP="00D34A51">
      <w:pPr>
        <w:pStyle w:val="Tekstprzypisudolnego"/>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 4 ust. 4 </w:t>
      </w:r>
      <w:r w:rsidRPr="00A15B28">
        <w:rPr>
          <w:rFonts w:asciiTheme="minorHAnsi" w:hAnsiTheme="minorHAnsi" w:cs="Arial"/>
          <w:lang w:eastAsia="pl-PL"/>
        </w:rPr>
        <w:t>rozporządzenia Ministra Rozwoju i Technologii z dnia 23 listopada 2021 r. w sprawie metody kalkulacji kosztów cyklu życia budynków oraz sposobu przedstawiania informacji o tych kosztach</w:t>
      </w:r>
    </w:p>
  </w:footnote>
  <w:footnote w:id="48">
    <w:p w14:paraId="28D07712" w14:textId="3E53AE0D" w:rsidR="00D34A51" w:rsidRPr="00A15B28" w:rsidRDefault="00D34A51" w:rsidP="00D34A51">
      <w:pPr>
        <w:pStyle w:val="Tekstprzypisudolnego"/>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 4 ust. 5</w:t>
      </w:r>
      <w:r w:rsidR="00FE1D11" w:rsidRPr="00A15B28">
        <w:rPr>
          <w:rFonts w:asciiTheme="minorHAnsi" w:hAnsiTheme="minorHAnsi" w:cs="Arial"/>
        </w:rPr>
        <w:t xml:space="preserve"> cyt</w:t>
      </w:r>
      <w:r w:rsidRPr="00A15B28">
        <w:rPr>
          <w:rFonts w:asciiTheme="minorHAnsi" w:hAnsiTheme="minorHAnsi" w:cs="Arial"/>
        </w:rPr>
        <w:t>.</w:t>
      </w:r>
      <w:r w:rsidR="00FE1D11" w:rsidRPr="00A15B28">
        <w:rPr>
          <w:rFonts w:asciiTheme="minorHAnsi" w:hAnsiTheme="minorHAnsi" w:cs="Arial"/>
        </w:rPr>
        <w:t xml:space="preserve"> </w:t>
      </w:r>
      <w:r w:rsidR="00FE1D11" w:rsidRPr="00A15B28">
        <w:rPr>
          <w:rFonts w:asciiTheme="minorHAnsi" w:hAnsiTheme="minorHAnsi" w:cs="Arial"/>
          <w:lang w:eastAsia="pl-PL"/>
        </w:rPr>
        <w:t>rozporządzenia</w:t>
      </w:r>
    </w:p>
  </w:footnote>
  <w:footnote w:id="49">
    <w:p w14:paraId="6074BDDC" w14:textId="4567224B" w:rsidR="00D34A51" w:rsidRPr="00A15B28" w:rsidRDefault="00D34A51" w:rsidP="00D34A51">
      <w:pPr>
        <w:pStyle w:val="Tekstprzypisudolnego"/>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 4 ust. 6</w:t>
      </w:r>
      <w:r w:rsidR="00C949FC" w:rsidRPr="00A15B28">
        <w:rPr>
          <w:rFonts w:asciiTheme="minorHAnsi" w:hAnsiTheme="minorHAnsi" w:cs="Arial"/>
        </w:rPr>
        <w:t xml:space="preserve">  cyt. </w:t>
      </w:r>
      <w:r w:rsidR="00C949FC" w:rsidRPr="00A15B28">
        <w:rPr>
          <w:rFonts w:asciiTheme="minorHAnsi" w:hAnsiTheme="minorHAnsi" w:cs="Arial"/>
          <w:lang w:eastAsia="pl-PL"/>
        </w:rPr>
        <w:t>rozporządzenia</w:t>
      </w:r>
    </w:p>
  </w:footnote>
  <w:footnote w:id="50">
    <w:p w14:paraId="79A49655" w14:textId="03F84591" w:rsidR="00D34A51" w:rsidRPr="00A15B28" w:rsidRDefault="00D34A51" w:rsidP="00D34A51">
      <w:pPr>
        <w:pStyle w:val="Tekstprzypisudolnego"/>
        <w:jc w:val="both"/>
        <w:rPr>
          <w:rFonts w:asciiTheme="minorHAnsi" w:hAnsiTheme="minorHAnsi"/>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 4 </w:t>
      </w:r>
      <w:r w:rsidRPr="00A15B28">
        <w:rPr>
          <w:rFonts w:asciiTheme="minorHAnsi" w:hAnsiTheme="minorHAnsi" w:cs="Arial"/>
          <w:lang w:val="pl-PL"/>
        </w:rPr>
        <w:t>ust. 7</w:t>
      </w:r>
      <w:r w:rsidR="00C949FC" w:rsidRPr="00A15B28">
        <w:rPr>
          <w:rFonts w:asciiTheme="minorHAnsi" w:hAnsiTheme="minorHAnsi" w:cs="Arial"/>
          <w:lang w:val="pl-PL"/>
        </w:rPr>
        <w:t xml:space="preserve"> </w:t>
      </w:r>
      <w:r w:rsidR="00C949FC" w:rsidRPr="00A15B28">
        <w:rPr>
          <w:rFonts w:asciiTheme="minorHAnsi" w:hAnsiTheme="minorHAnsi" w:cs="Arial"/>
        </w:rPr>
        <w:t xml:space="preserve">cyt. </w:t>
      </w:r>
      <w:r w:rsidR="00C949FC" w:rsidRPr="00A15B28">
        <w:rPr>
          <w:rFonts w:asciiTheme="minorHAnsi" w:hAnsiTheme="minorHAnsi" w:cs="Arial"/>
          <w:lang w:eastAsia="pl-PL"/>
        </w:rPr>
        <w:t>rozporządzenia</w:t>
      </w:r>
    </w:p>
  </w:footnote>
  <w:footnote w:id="51">
    <w:p w14:paraId="3A282CEC" w14:textId="66918BE3" w:rsidR="00D34A51" w:rsidRPr="00A15B28" w:rsidRDefault="00D34A51" w:rsidP="00D34A51">
      <w:pPr>
        <w:pStyle w:val="Tekstprzypisudolnego"/>
        <w:spacing w:before="60" w:after="60"/>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Pr="00A15B28">
        <w:rPr>
          <w:rStyle w:val="Pogrubienie"/>
          <w:rFonts w:asciiTheme="minorHAnsi" w:hAnsiTheme="minorHAnsi" w:cs="Arial"/>
          <w:b w:val="0"/>
          <w:bdr w:val="none" w:sz="0" w:space="0" w:color="auto" w:frame="1"/>
          <w:shd w:val="clear" w:color="auto" w:fill="FFFFFF"/>
        </w:rPr>
        <w:t>D</w:t>
      </w:r>
      <w:r w:rsidRPr="00A15B28">
        <w:rPr>
          <w:rFonts w:asciiTheme="minorHAnsi" w:hAnsiTheme="minorHAnsi" w:cs="Arial"/>
          <w:iCs/>
        </w:rPr>
        <w:t>z. Urz. UE L 27 z 30.1.2010 r., str. 1, z</w:t>
      </w:r>
      <w:r w:rsidR="00BB0ADD" w:rsidRPr="00A15B28">
        <w:rPr>
          <w:rFonts w:asciiTheme="minorHAnsi" w:hAnsiTheme="minorHAnsi" w:cs="Arial"/>
          <w:iCs/>
        </w:rPr>
        <w:t>e</w:t>
      </w:r>
      <w:r w:rsidRPr="00A15B28">
        <w:rPr>
          <w:rFonts w:asciiTheme="minorHAnsi" w:hAnsiTheme="minorHAnsi" w:cs="Arial"/>
          <w:iCs/>
        </w:rPr>
        <w:t xml:space="preserve"> zm.</w:t>
      </w:r>
    </w:p>
  </w:footnote>
  <w:footnote w:id="52">
    <w:p w14:paraId="46BE03C5" w14:textId="17181E09" w:rsidR="00D34A51" w:rsidRPr="00A15B28" w:rsidRDefault="00D34A51" w:rsidP="00D34A51">
      <w:pPr>
        <w:pStyle w:val="Tekstprzypisudolnego"/>
        <w:spacing w:before="60" w:after="60"/>
        <w:rPr>
          <w:rFonts w:asciiTheme="minorHAnsi" w:hAnsiTheme="minorHAnsi" w:cs="Arial"/>
          <w:lang w:val="pl-PL"/>
        </w:rPr>
      </w:pPr>
      <w:r w:rsidRPr="00A15B28">
        <w:rPr>
          <w:rStyle w:val="Odwoanieprzypisudolnego"/>
          <w:rFonts w:asciiTheme="minorHAnsi" w:hAnsiTheme="minorHAnsi" w:cs="Arial"/>
          <w:color w:val="000000" w:themeColor="text1"/>
        </w:rPr>
        <w:footnoteRef/>
      </w:r>
      <w:r w:rsidRPr="00A15B28">
        <w:rPr>
          <w:rFonts w:asciiTheme="minorHAnsi" w:hAnsiTheme="minorHAnsi" w:cs="Arial"/>
          <w:color w:val="000000" w:themeColor="text1"/>
        </w:rPr>
        <w:t xml:space="preserve"> </w:t>
      </w:r>
      <w:hyperlink r:id="rId22" w:history="1">
        <w:r w:rsidR="00316889" w:rsidRPr="00A15B28">
          <w:rPr>
            <w:rStyle w:val="Hipercze"/>
            <w:rFonts w:asciiTheme="minorHAnsi" w:hAnsiTheme="minorHAnsi" w:cs="Arial"/>
            <w:color w:val="000000" w:themeColor="text1"/>
            <w:lang w:val="pl-PL"/>
          </w:rPr>
          <w:t>Katalog_EU_Ecolabel-zakres_certyfikacji_01.2024_v2.pdf</w:t>
        </w:r>
      </w:hyperlink>
    </w:p>
  </w:footnote>
  <w:footnote w:id="53">
    <w:p w14:paraId="02A36879" w14:textId="24CC7EE9" w:rsidR="00D34A51" w:rsidRPr="00A15B28" w:rsidRDefault="00D34A51" w:rsidP="000C49FE">
      <w:pPr>
        <w:pStyle w:val="Tekstprzypisudolnego"/>
        <w:spacing w:before="120" w:after="120"/>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C63870" w:rsidRPr="00A15B28">
        <w:rPr>
          <w:rFonts w:asciiTheme="minorHAnsi" w:hAnsiTheme="minorHAnsi" w:cs="Arial"/>
          <w:lang w:val="pl-PL"/>
        </w:rPr>
        <w:t>zob. art</w:t>
      </w:r>
      <w:r w:rsidRPr="00A15B28">
        <w:rPr>
          <w:rFonts w:asciiTheme="minorHAnsi" w:hAnsiTheme="minorHAnsi" w:cs="Arial"/>
          <w:lang w:val="pl-PL"/>
        </w:rPr>
        <w:t xml:space="preserve">. 104 ustawy </w:t>
      </w:r>
      <w:r w:rsidR="00C63870" w:rsidRPr="00A15B28">
        <w:rPr>
          <w:rFonts w:asciiTheme="minorHAnsi" w:hAnsiTheme="minorHAnsi" w:cs="Arial"/>
          <w:lang w:val="pl-PL"/>
        </w:rPr>
        <w:t xml:space="preserve">– </w:t>
      </w:r>
      <w:r w:rsidRPr="00A15B28">
        <w:rPr>
          <w:rFonts w:asciiTheme="minorHAnsi" w:hAnsiTheme="minorHAnsi" w:cs="Arial"/>
          <w:lang w:val="pl-PL"/>
        </w:rPr>
        <w:t>Prawo zamówień publicznych</w:t>
      </w:r>
    </w:p>
  </w:footnote>
  <w:footnote w:id="54">
    <w:p w14:paraId="1243E2DA" w14:textId="542D71E8" w:rsidR="000C49FE" w:rsidRPr="00A15B28" w:rsidRDefault="000C49FE" w:rsidP="000C49FE">
      <w:pPr>
        <w:pStyle w:val="Tekstprzypisudolnego"/>
        <w:spacing w:before="120" w:after="120"/>
        <w:rPr>
          <w:rFonts w:asciiTheme="minorHAnsi" w:hAnsiTheme="minorHAnsi"/>
          <w:lang w:val="pl-PL"/>
        </w:rPr>
      </w:pPr>
      <w:r w:rsidRPr="00A15B28">
        <w:rPr>
          <w:rStyle w:val="Odwoanieprzypisudolnego"/>
          <w:rFonts w:asciiTheme="minorHAnsi" w:hAnsiTheme="minorHAnsi"/>
        </w:rPr>
        <w:footnoteRef/>
      </w:r>
      <w:r w:rsidRPr="00A15B28">
        <w:rPr>
          <w:rFonts w:asciiTheme="minorHAnsi" w:hAnsiTheme="minorHAnsi"/>
        </w:rPr>
        <w:t xml:space="preserve"> </w:t>
      </w:r>
      <w:r w:rsidR="00F87275" w:rsidRPr="00A15B28">
        <w:rPr>
          <w:rFonts w:asciiTheme="minorHAnsi" w:hAnsiTheme="minorHAnsi"/>
        </w:rPr>
        <w:t xml:space="preserve">stan </w:t>
      </w:r>
      <w:r w:rsidRPr="00A15B28">
        <w:rPr>
          <w:rFonts w:asciiTheme="minorHAnsi" w:hAnsiTheme="minorHAnsi"/>
        </w:rPr>
        <w:t>na 25 kwietnia 2025 r.</w:t>
      </w:r>
    </w:p>
  </w:footnote>
  <w:footnote w:id="55">
    <w:p w14:paraId="51EB9D82" w14:textId="0120281A" w:rsidR="00D34A51" w:rsidRPr="002C4811" w:rsidRDefault="00D34A51" w:rsidP="000C49FE">
      <w:pPr>
        <w:pStyle w:val="Tekstprzypisudolnego"/>
        <w:spacing w:before="120" w:after="120"/>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7F3E43" w:rsidRPr="00A15B28">
        <w:rPr>
          <w:rFonts w:asciiTheme="minorHAnsi" w:hAnsiTheme="minorHAnsi" w:cs="Arial"/>
          <w:lang w:val="pl-PL"/>
        </w:rPr>
        <w:t>art. 104</w:t>
      </w:r>
      <w:r w:rsidRPr="00A15B28">
        <w:rPr>
          <w:rFonts w:asciiTheme="minorHAnsi" w:hAnsiTheme="minorHAnsi" w:cs="Arial"/>
          <w:lang w:val="pl-PL"/>
        </w:rPr>
        <w:t xml:space="preserve"> ust. 4</w:t>
      </w:r>
      <w:r w:rsidR="007F3E43" w:rsidRPr="00A15B28">
        <w:rPr>
          <w:rFonts w:asciiTheme="minorHAnsi" w:hAnsiTheme="minorHAnsi" w:cs="Arial"/>
          <w:lang w:val="pl-PL"/>
        </w:rPr>
        <w:t xml:space="preserve"> ustawy – Prawo zamówień publicznych</w:t>
      </w:r>
    </w:p>
  </w:footnote>
  <w:footnote w:id="56">
    <w:p w14:paraId="1D996D65" w14:textId="433B0160" w:rsidR="00E93F08" w:rsidRPr="002C4811" w:rsidRDefault="00E93F08">
      <w:pPr>
        <w:pStyle w:val="Tekstprzypisudolnego"/>
        <w:rPr>
          <w:rFonts w:asciiTheme="minorHAnsi" w:hAnsiTheme="minorHAnsi"/>
          <w:lang w:val="pl-PL"/>
        </w:rPr>
      </w:pPr>
      <w:r w:rsidRPr="002C4811">
        <w:rPr>
          <w:rStyle w:val="Odwoanieprzypisudolnego"/>
          <w:rFonts w:asciiTheme="minorHAnsi" w:hAnsiTheme="minorHAnsi"/>
        </w:rPr>
        <w:footnoteRef/>
      </w:r>
      <w:r w:rsidRPr="002C4811">
        <w:rPr>
          <w:rFonts w:asciiTheme="minorHAnsi" w:hAnsiTheme="minorHAnsi"/>
        </w:rPr>
        <w:t xml:space="preserve"> </w:t>
      </w:r>
      <w:r w:rsidRPr="00A15B28">
        <w:rPr>
          <w:rFonts w:asciiTheme="minorHAnsi" w:hAnsiTheme="minorHAnsi"/>
          <w:lang w:val="pl-PL"/>
        </w:rPr>
        <w:t>ź</w:t>
      </w:r>
      <w:r w:rsidRPr="002C4811">
        <w:rPr>
          <w:rFonts w:asciiTheme="minorHAnsi" w:hAnsiTheme="minorHAnsi"/>
          <w:lang w:val="pl-PL"/>
        </w:rPr>
        <w:t xml:space="preserve">ródło: </w:t>
      </w:r>
      <w:hyperlink r:id="rId23" w:history="1">
        <w:r w:rsidRPr="002C4811">
          <w:rPr>
            <w:rStyle w:val="Hipercze"/>
            <w:rFonts w:asciiTheme="minorHAnsi" w:hAnsiTheme="minorHAnsi"/>
            <w:lang w:val="pl-PL"/>
          </w:rPr>
          <w:t>https://green-forum.ec.europa.eu/green-business/green-public-procurement/gpp-criteria-and-requirements_en</w:t>
        </w:r>
      </w:hyperlink>
    </w:p>
  </w:footnote>
  <w:footnote w:id="57">
    <w:p w14:paraId="643AB2EB" w14:textId="5AFF04DD" w:rsidR="00B6352F" w:rsidRPr="00A15B28" w:rsidRDefault="00B6352F" w:rsidP="00B6352F">
      <w:pPr>
        <w:pStyle w:val="Tekstprzypisudolnego"/>
        <w:spacing w:before="60" w:after="60"/>
        <w:rPr>
          <w:rFonts w:asciiTheme="minorHAnsi" w:hAnsiTheme="minorHAnsi" w:cs="Arial"/>
          <w:i/>
          <w:iCs/>
          <w:lang w:val="pl-PL"/>
        </w:rPr>
      </w:pPr>
      <w:r w:rsidRPr="00A15B28">
        <w:rPr>
          <w:rStyle w:val="Odwoanieprzypisudolnego"/>
          <w:rFonts w:asciiTheme="minorHAnsi" w:hAnsiTheme="minorHAnsi" w:cs="Arial"/>
          <w:i/>
          <w:iCs/>
        </w:rPr>
        <w:footnoteRef/>
      </w:r>
      <w:r w:rsidRPr="00A15B28">
        <w:rPr>
          <w:rFonts w:asciiTheme="minorHAnsi" w:hAnsiTheme="minorHAnsi" w:cs="Arial"/>
          <w:i/>
          <w:iCs/>
        </w:rPr>
        <w:t xml:space="preserve"> </w:t>
      </w:r>
      <w:r w:rsidRPr="00A15B28">
        <w:rPr>
          <w:rStyle w:val="Uwydatnienie"/>
          <w:rFonts w:asciiTheme="minorHAnsi" w:hAnsiTheme="minorHAnsi" w:cs="Arial"/>
          <w:i w:val="0"/>
          <w:iCs w:val="0"/>
          <w:shd w:val="clear" w:color="auto" w:fill="FFFFFF"/>
        </w:rPr>
        <w:t>Dz. Urz. UE L 150 z 14.6.2018, str. 1, z</w:t>
      </w:r>
      <w:r w:rsidR="000D5C3F" w:rsidRPr="00A15B28">
        <w:rPr>
          <w:rStyle w:val="Uwydatnienie"/>
          <w:rFonts w:asciiTheme="minorHAnsi" w:hAnsiTheme="minorHAnsi" w:cs="Arial"/>
          <w:i w:val="0"/>
          <w:iCs w:val="0"/>
          <w:shd w:val="clear" w:color="auto" w:fill="FFFFFF"/>
        </w:rPr>
        <w:t>e</w:t>
      </w:r>
      <w:r w:rsidRPr="00A15B28">
        <w:rPr>
          <w:rStyle w:val="Uwydatnienie"/>
          <w:rFonts w:asciiTheme="minorHAnsi" w:hAnsiTheme="minorHAnsi" w:cs="Arial"/>
          <w:i w:val="0"/>
          <w:iCs w:val="0"/>
          <w:shd w:val="clear" w:color="auto" w:fill="FFFFFF"/>
        </w:rPr>
        <w:t xml:space="preserve"> zm.</w:t>
      </w:r>
    </w:p>
  </w:footnote>
  <w:footnote w:id="58">
    <w:p w14:paraId="74B04B5B" w14:textId="4E582186" w:rsidR="00B6352F" w:rsidRPr="00A15B28" w:rsidRDefault="00B6352F" w:rsidP="00B6352F">
      <w:pPr>
        <w:pStyle w:val="Tekstprzypisudolnego"/>
        <w:spacing w:before="60" w:after="60"/>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246D8B" w:rsidRPr="00A15B28">
        <w:rPr>
          <w:rFonts w:asciiTheme="minorHAnsi" w:hAnsiTheme="minorHAnsi" w:cs="Arial"/>
        </w:rPr>
        <w:t xml:space="preserve">zob. </w:t>
      </w:r>
      <w:hyperlink r:id="rId24" w:history="1">
        <w:r w:rsidRPr="00A15B28">
          <w:rPr>
            <w:rStyle w:val="Hipercze"/>
            <w:rFonts w:asciiTheme="minorHAnsi" w:hAnsiTheme="minorHAnsi" w:cs="Arial"/>
          </w:rPr>
          <w:t>Przewodnik po rynku produktów ekologicznych – poradnik dla zamawiającego</w:t>
        </w:r>
      </w:hyperlink>
      <w:r w:rsidRPr="00A15B28">
        <w:rPr>
          <w:rFonts w:asciiTheme="minorHAnsi" w:hAnsiTheme="minorHAnsi" w:cs="Arial"/>
        </w:rPr>
        <w:t xml:space="preserve"> – publikacja Ministerstwa Rolnictwa i Rozwoju Wsi we współpracy z Urzędem Zamówień publicznych</w:t>
      </w:r>
    </w:p>
  </w:footnote>
  <w:footnote w:id="59">
    <w:p w14:paraId="2A47C557" w14:textId="766EA85E" w:rsidR="00B6352F" w:rsidRPr="002C4811" w:rsidRDefault="00B6352F" w:rsidP="00B6352F">
      <w:pPr>
        <w:pStyle w:val="Tekstprzypisudolnego"/>
        <w:spacing w:before="60" w:after="60"/>
        <w:rPr>
          <w:rFonts w:asciiTheme="minorHAnsi" w:hAnsiTheme="minorHAnsi" w:cs="Arial"/>
          <w:color w:val="FF0000"/>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B2612A" w:rsidRPr="00A15B28">
        <w:rPr>
          <w:rFonts w:asciiTheme="minorHAnsi" w:hAnsiTheme="minorHAnsi" w:cs="Arial"/>
          <w:lang w:val="pl-PL"/>
        </w:rPr>
        <w:t>p</w:t>
      </w:r>
      <w:r w:rsidRPr="00A15B28">
        <w:rPr>
          <w:rFonts w:asciiTheme="minorHAnsi" w:hAnsiTheme="minorHAnsi" w:cs="Arial"/>
          <w:lang w:val="pl-PL"/>
        </w:rPr>
        <w:t>ełna lista określona w Załączniku I do rozporządzenia (UE) 2018/848.</w:t>
      </w:r>
      <w:r w:rsidRPr="002C4811">
        <w:rPr>
          <w:rFonts w:asciiTheme="minorHAnsi" w:hAnsiTheme="minorHAnsi" w:cs="Arial"/>
          <w:color w:val="FF0000"/>
          <w:lang w:val="pl-PL"/>
        </w:rPr>
        <w:t xml:space="preserve"> </w:t>
      </w:r>
    </w:p>
  </w:footnote>
  <w:footnote w:id="60">
    <w:p w14:paraId="1E6A6802" w14:textId="67324A4F" w:rsidR="00B6352F" w:rsidRPr="00A15B28" w:rsidRDefault="00B6352F" w:rsidP="00B6352F">
      <w:pPr>
        <w:pStyle w:val="Tekstprzypisudolnego"/>
        <w:rPr>
          <w:rFonts w:asciiTheme="minorHAnsi" w:hAnsiTheme="minorHAnsi" w:cs="Arial"/>
          <w:color w:val="000000" w:themeColor="text1"/>
          <w:lang w:val="pl-PL"/>
        </w:rPr>
      </w:pPr>
      <w:r w:rsidRPr="00A15B28">
        <w:rPr>
          <w:rStyle w:val="Odwoanieprzypisudolnego"/>
          <w:rFonts w:asciiTheme="minorHAnsi" w:hAnsiTheme="minorHAnsi" w:cs="Arial"/>
          <w:color w:val="000000" w:themeColor="text1"/>
        </w:rPr>
        <w:footnoteRef/>
      </w:r>
      <w:r w:rsidRPr="00A15B28">
        <w:rPr>
          <w:rFonts w:asciiTheme="minorHAnsi" w:hAnsiTheme="minorHAnsi" w:cs="Arial"/>
          <w:color w:val="000000" w:themeColor="text1"/>
        </w:rPr>
        <w:t xml:space="preserve"> </w:t>
      </w:r>
      <w:r w:rsidR="00087727" w:rsidRPr="00A15B28">
        <w:rPr>
          <w:rFonts w:asciiTheme="minorHAnsi" w:hAnsiTheme="minorHAnsi" w:cs="Arial"/>
          <w:color w:val="000000" w:themeColor="text1"/>
        </w:rPr>
        <w:t>zob. a</w:t>
      </w:r>
      <w:r w:rsidRPr="00A15B28">
        <w:rPr>
          <w:rFonts w:asciiTheme="minorHAnsi" w:hAnsiTheme="minorHAnsi" w:cs="Arial"/>
          <w:color w:val="000000" w:themeColor="text1"/>
        </w:rPr>
        <w:t xml:space="preserve">rt. 5-7 </w:t>
      </w:r>
      <w:r w:rsidRPr="00A15B28">
        <w:rPr>
          <w:rFonts w:asciiTheme="minorHAnsi" w:hAnsiTheme="minorHAnsi" w:cs="Arial"/>
          <w:color w:val="000000" w:themeColor="text1"/>
          <w:lang w:val="pl-PL"/>
        </w:rPr>
        <w:t>rozporządzenia (UE) 2018/848.</w:t>
      </w:r>
    </w:p>
  </w:footnote>
  <w:footnote w:id="61">
    <w:p w14:paraId="7324E08D" w14:textId="77777777" w:rsidR="00B6352F" w:rsidRPr="002C4811" w:rsidRDefault="00B6352F" w:rsidP="00B6352F">
      <w:pPr>
        <w:pStyle w:val="Tekstprzypisudolnego"/>
        <w:spacing w:before="60" w:after="60"/>
        <w:jc w:val="both"/>
        <w:rPr>
          <w:rFonts w:asciiTheme="minorHAnsi" w:hAnsiTheme="minorHAnsi" w:cs="Arial"/>
          <w:lang w:val="pl-PL"/>
        </w:rPr>
      </w:pPr>
      <w:r w:rsidRPr="00A15B28">
        <w:rPr>
          <w:rStyle w:val="Odwoanieprzypisudolnego"/>
          <w:rFonts w:asciiTheme="minorHAnsi" w:hAnsiTheme="minorHAnsi" w:cs="Arial"/>
          <w:color w:val="000000" w:themeColor="text1"/>
        </w:rPr>
        <w:footnoteRef/>
      </w:r>
      <w:r w:rsidRPr="00A15B28">
        <w:rPr>
          <w:rFonts w:asciiTheme="minorHAnsi" w:hAnsiTheme="minorHAnsi" w:cs="Arial"/>
          <w:color w:val="000000" w:themeColor="text1"/>
        </w:rPr>
        <w:t xml:space="preserve"> </w:t>
      </w:r>
      <w:r w:rsidRPr="00A15B28">
        <w:rPr>
          <w:rFonts w:asciiTheme="minorHAnsi" w:hAnsiTheme="minorHAnsi" w:cs="Arial"/>
          <w:color w:val="000000" w:themeColor="text1"/>
          <w:lang w:val="pl-PL"/>
        </w:rPr>
        <w:t>Dz. U. z 2023 r. poz. 1235.</w:t>
      </w:r>
    </w:p>
  </w:footnote>
  <w:footnote w:id="62">
    <w:p w14:paraId="68C77A88" w14:textId="77777777" w:rsidR="00B6352F" w:rsidRPr="00A15B28" w:rsidRDefault="00B6352F" w:rsidP="00B6352F">
      <w:pPr>
        <w:pStyle w:val="Tekstprzypisudolnego"/>
        <w:jc w:val="both"/>
        <w:rPr>
          <w:rFonts w:asciiTheme="minorHAnsi" w:hAnsiTheme="minorHAnsi"/>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hyperlink r:id="rId25" w:history="1">
        <w:r w:rsidRPr="00A15B28">
          <w:rPr>
            <w:rStyle w:val="Hipercze"/>
            <w:rFonts w:asciiTheme="minorHAnsi" w:hAnsiTheme="minorHAnsi" w:cs="Arial"/>
            <w:color w:val="auto"/>
          </w:rPr>
          <w:t>https://www.pca.gov.pl/akredytowane-podmioty/akredytacje-aktywne/jednostki-certyfikujace-wyroby/szukaj.html?fraza=produkcja+ekologiczna</w:t>
        </w:r>
      </w:hyperlink>
      <w:r w:rsidRPr="00A15B28">
        <w:rPr>
          <w:rFonts w:asciiTheme="minorHAnsi" w:hAnsiTheme="minorHAnsi"/>
        </w:rPr>
        <w:t xml:space="preserve"> </w:t>
      </w:r>
    </w:p>
  </w:footnote>
  <w:footnote w:id="63">
    <w:p w14:paraId="4FC74A39" w14:textId="0DE6AF78" w:rsidR="00D34A51" w:rsidRPr="00A15B28" w:rsidRDefault="00D34A51" w:rsidP="00D34A51">
      <w:pPr>
        <w:pStyle w:val="Tekstprzypisudolnego"/>
        <w:spacing w:before="60" w:after="60"/>
        <w:rPr>
          <w:rFonts w:asciiTheme="minorHAnsi" w:hAnsiTheme="minorHAnsi" w:cs="Arial"/>
          <w:lang w:val="pl-PL"/>
        </w:rPr>
      </w:pPr>
      <w:r w:rsidRPr="00A15B28">
        <w:rPr>
          <w:rStyle w:val="Odwoanieprzypisudolnego"/>
          <w:rFonts w:asciiTheme="minorHAnsi" w:hAnsiTheme="minorHAnsi" w:cs="Arial"/>
          <w:color w:val="000000" w:themeColor="text1"/>
        </w:rPr>
        <w:footnoteRef/>
      </w:r>
      <w:r w:rsidRPr="00A15B28">
        <w:rPr>
          <w:rFonts w:asciiTheme="minorHAnsi" w:hAnsiTheme="minorHAnsi" w:cs="Arial"/>
          <w:color w:val="000000" w:themeColor="text1"/>
        </w:rPr>
        <w:t xml:space="preserve"> </w:t>
      </w:r>
      <w:r w:rsidR="00C35C35" w:rsidRPr="00A15B28">
        <w:rPr>
          <w:rFonts w:asciiTheme="minorHAnsi" w:hAnsiTheme="minorHAnsi" w:cs="Arial"/>
          <w:color w:val="000000" w:themeColor="text1"/>
        </w:rPr>
        <w:t>Dz. U. z 2024 r. poz. 1289,1853,1881</w:t>
      </w:r>
    </w:p>
  </w:footnote>
  <w:footnote w:id="64">
    <w:p w14:paraId="2B773D42" w14:textId="04C0F5D9" w:rsidR="00D34A51" w:rsidRPr="00A15B28" w:rsidRDefault="00D34A51" w:rsidP="00D34A51">
      <w:pPr>
        <w:pStyle w:val="Tekstprzypisudolnego"/>
        <w:spacing w:before="60" w:after="60"/>
        <w:jc w:val="both"/>
        <w:rPr>
          <w:rFonts w:asciiTheme="minorHAnsi" w:hAnsiTheme="minorHAnsi" w:cs="Arial"/>
          <w:bCs/>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art. 34</w:t>
      </w:r>
      <w:r w:rsidR="00D0704E" w:rsidRPr="00A15B28">
        <w:rPr>
          <w:rFonts w:asciiTheme="minorHAnsi" w:hAnsiTheme="minorHAnsi" w:cs="Arial"/>
        </w:rPr>
        <w:t xml:space="preserve"> ustawy o elektromobilności ;</w:t>
      </w:r>
      <w:r w:rsidR="003D6BC0" w:rsidRPr="00A15B28">
        <w:rPr>
          <w:rFonts w:asciiTheme="minorHAnsi" w:hAnsiTheme="minorHAnsi" w:cs="Arial"/>
        </w:rPr>
        <w:t xml:space="preserve"> od dnia 1 stycznia 2022 r. </w:t>
      </w:r>
      <w:r w:rsidR="00D0704E" w:rsidRPr="00A15B28">
        <w:rPr>
          <w:rFonts w:asciiTheme="minorHAnsi" w:hAnsiTheme="minorHAnsi" w:cs="Arial"/>
        </w:rPr>
        <w:t xml:space="preserve">do dnia 31 grudnia 2025 r. </w:t>
      </w:r>
      <w:r w:rsidR="003D6BC0" w:rsidRPr="00A15B28">
        <w:rPr>
          <w:rFonts w:asciiTheme="minorHAnsi" w:hAnsiTheme="minorHAnsi" w:cs="Arial"/>
        </w:rPr>
        <w:t>poziom ten wynosi</w:t>
      </w:r>
      <w:r w:rsidR="00D0704E" w:rsidRPr="00A15B28">
        <w:rPr>
          <w:rFonts w:asciiTheme="minorHAnsi" w:hAnsiTheme="minorHAnsi" w:cs="Arial"/>
        </w:rPr>
        <w:t>ł</w:t>
      </w:r>
      <w:r w:rsidR="003D6BC0" w:rsidRPr="00A15B28">
        <w:rPr>
          <w:rFonts w:asciiTheme="minorHAnsi" w:hAnsiTheme="minorHAnsi" w:cs="Arial"/>
        </w:rPr>
        <w:t xml:space="preserve"> </w:t>
      </w:r>
      <w:r w:rsidR="003D6BC0" w:rsidRPr="00A15B28">
        <w:rPr>
          <w:rFonts w:asciiTheme="minorHAnsi" w:hAnsiTheme="minorHAnsi" w:cs="Arial"/>
          <w:bCs/>
        </w:rPr>
        <w:t>10 % udziału pojazdów elektrycznych</w:t>
      </w:r>
      <w:r w:rsidR="00E41781" w:rsidRPr="00A15B28">
        <w:rPr>
          <w:rFonts w:asciiTheme="minorHAnsi" w:hAnsiTheme="minorHAnsi" w:cs="Arial"/>
          <w:bCs/>
        </w:rPr>
        <w:t xml:space="preserve"> zgodnie z art. 68 ust 1 pkt 1</w:t>
      </w:r>
      <w:r w:rsidR="004B2F5F" w:rsidRPr="00A15B28">
        <w:rPr>
          <w:rFonts w:asciiTheme="minorHAnsi" w:hAnsiTheme="minorHAnsi" w:cs="Arial"/>
          <w:bCs/>
        </w:rPr>
        <w:t xml:space="preserve"> tej ustawy</w:t>
      </w:r>
    </w:p>
  </w:footnote>
  <w:footnote w:id="65">
    <w:p w14:paraId="1875CA92" w14:textId="7E9F40CC" w:rsidR="00D34A51" w:rsidRPr="00A15B28" w:rsidRDefault="00D34A51" w:rsidP="00D34A51">
      <w:pPr>
        <w:pStyle w:val="Tekstprzypisudolnego"/>
        <w:spacing w:before="60" w:after="60"/>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4B2F5F" w:rsidRPr="00A15B28">
        <w:rPr>
          <w:rFonts w:asciiTheme="minorHAnsi" w:hAnsiTheme="minorHAnsi" w:cs="Arial"/>
          <w:lang w:val="pl-PL"/>
        </w:rPr>
        <w:t>z</w:t>
      </w:r>
      <w:r w:rsidRPr="00A15B28">
        <w:rPr>
          <w:rFonts w:asciiTheme="minorHAnsi" w:hAnsiTheme="minorHAnsi" w:cs="Arial"/>
          <w:lang w:val="pl-PL"/>
        </w:rPr>
        <w:t xml:space="preserve">godnie z definicją zawartą w </w:t>
      </w:r>
      <w:r w:rsidRPr="00A15B28">
        <w:rPr>
          <w:rFonts w:asciiTheme="minorHAnsi" w:hAnsiTheme="minorHAnsi" w:cs="Arial"/>
        </w:rPr>
        <w:t>art. 2 pkt 33 ustawy z dnia 20 czerwca 1997 r. – Prawo o ruchu drogowym (Dz. U. z 2021 r. poz. 450 z późn. zm.) pojazd samochodowy to pojazd silnikowy, którego</w:t>
      </w:r>
      <w:r w:rsidRPr="00A15B28">
        <w:rPr>
          <w:rFonts w:asciiTheme="minorHAnsi" w:hAnsiTheme="minorHAnsi" w:cs="Arial"/>
          <w:color w:val="FF0000"/>
        </w:rPr>
        <w:t xml:space="preserve"> </w:t>
      </w:r>
      <w:r w:rsidRPr="00A15B28">
        <w:rPr>
          <w:rFonts w:asciiTheme="minorHAnsi" w:hAnsiTheme="minorHAnsi" w:cs="Arial"/>
        </w:rPr>
        <w:t xml:space="preserve">konstrukcja umożliwia jazdę z prędkością przekraczającą 25 km/h; </w:t>
      </w:r>
      <w:r w:rsidR="004B2F5F" w:rsidRPr="00A15B28">
        <w:rPr>
          <w:rFonts w:asciiTheme="minorHAnsi" w:hAnsiTheme="minorHAnsi" w:cs="Arial"/>
        </w:rPr>
        <w:t xml:space="preserve">pojęcie </w:t>
      </w:r>
      <w:r w:rsidRPr="00A15B28">
        <w:rPr>
          <w:rFonts w:asciiTheme="minorHAnsi" w:hAnsiTheme="minorHAnsi" w:cs="Arial"/>
        </w:rPr>
        <w:t>to nie obejmuje ciągnika rolniczego</w:t>
      </w:r>
    </w:p>
  </w:footnote>
  <w:footnote w:id="66">
    <w:p w14:paraId="210A4226" w14:textId="4A2E5FF9" w:rsidR="00A15B28" w:rsidRPr="002C4811" w:rsidRDefault="00A15B28">
      <w:pPr>
        <w:pStyle w:val="Tekstprzypisudolnego"/>
        <w:rPr>
          <w:rFonts w:asciiTheme="minorHAnsi" w:hAnsiTheme="minorHAnsi"/>
          <w:lang w:val="pl-PL"/>
        </w:rPr>
      </w:pPr>
      <w:r w:rsidRPr="002C4811">
        <w:rPr>
          <w:rStyle w:val="Odwoanieprzypisudolnego"/>
          <w:rFonts w:asciiTheme="minorHAnsi" w:hAnsiTheme="minorHAnsi"/>
        </w:rPr>
        <w:footnoteRef/>
      </w:r>
      <w:r w:rsidRPr="002C4811">
        <w:rPr>
          <w:rFonts w:asciiTheme="minorHAnsi" w:hAnsiTheme="minorHAnsi"/>
        </w:rPr>
        <w:t xml:space="preserve"> obowiązek ten nie ma zastosowania m.in. względem ministra właściwego do spraw zagranicznych w zakresie pojazdów wykorzystywanych w placówkach zagranicznych Rzeczypospolitej Polskiej, Dyrektora Generalnego Służby Więziennej, Komendanta Głównego Policji, Głównego Inspektora Transportu Drogowego, Szefa Agencji Bezpieczeństwa Wewnętrznego, Szefa Agencji Wywiadu, Szefa Służby Kontrwywiadu Wojskowego, Szefa Służby Wywiadu Wojskowego, Szefa Centralnego Biura Antykorupcyjnego, Komendanta Głównego Straży Granicznej i Komendanta Głównego Państwowej Straży Pożarnej, Służby Ochrony Państwa, Generalnego Dyrektora Dróg Krajowych i Autostrad, w zakresie pojazdów innych niż wykorzystywane wyłącznie do przewozu osób</w:t>
      </w:r>
    </w:p>
  </w:footnote>
  <w:footnote w:id="67">
    <w:p w14:paraId="79E9025A" w14:textId="2E553F39" w:rsidR="00D34A51" w:rsidRPr="00A15B28" w:rsidRDefault="00D34A51" w:rsidP="004E5E0F">
      <w:pPr>
        <w:pStyle w:val="Tekstprzypisudolnego"/>
        <w:spacing w:before="120" w:after="120" w:line="240" w:lineRule="auto"/>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art. 35 ust. 1</w:t>
      </w:r>
      <w:r w:rsidR="00A15B28">
        <w:rPr>
          <w:rFonts w:asciiTheme="minorHAnsi" w:hAnsiTheme="minorHAnsi" w:cs="Arial"/>
        </w:rPr>
        <w:t xml:space="preserve"> </w:t>
      </w:r>
      <w:r w:rsidR="00A15B28" w:rsidRPr="00A15B28">
        <w:rPr>
          <w:rFonts w:asciiTheme="minorHAnsi" w:hAnsiTheme="minorHAnsi" w:cs="Arial"/>
        </w:rPr>
        <w:t>ustawy o elektromobilności </w:t>
      </w:r>
    </w:p>
  </w:footnote>
  <w:footnote w:id="68">
    <w:p w14:paraId="0EA52806" w14:textId="6DFA5102" w:rsidR="00B665B5" w:rsidRPr="00A15B28" w:rsidRDefault="00B665B5" w:rsidP="004E5E0F">
      <w:pPr>
        <w:pStyle w:val="Tekstprzypisudolnego"/>
        <w:spacing w:before="120" w:after="120" w:line="240" w:lineRule="auto"/>
        <w:rPr>
          <w:rFonts w:asciiTheme="minorHAnsi" w:hAnsiTheme="minorHAnsi" w:cs="Arial"/>
          <w:highlight w:val="cyan"/>
        </w:rPr>
      </w:pPr>
      <w:r w:rsidRPr="00A15B28">
        <w:rPr>
          <w:rStyle w:val="Odwoanieprzypisudolnego"/>
          <w:rFonts w:asciiTheme="minorHAnsi" w:hAnsiTheme="minorHAnsi" w:cs="Arial"/>
          <w:highlight w:val="cyan"/>
        </w:rPr>
        <w:footnoteRef/>
      </w:r>
      <w:r w:rsidRPr="00A15B28">
        <w:rPr>
          <w:rFonts w:asciiTheme="minorHAnsi" w:hAnsiTheme="minorHAnsi" w:cs="Arial"/>
          <w:highlight w:val="cyan"/>
        </w:rPr>
        <w:t xml:space="preserve"> art. 36 ust. 1</w:t>
      </w:r>
      <w:r w:rsidR="00D94837">
        <w:rPr>
          <w:rFonts w:asciiTheme="minorHAnsi" w:hAnsiTheme="minorHAnsi" w:cs="Arial"/>
          <w:highlight w:val="cyan"/>
        </w:rPr>
        <w:t xml:space="preserve"> </w:t>
      </w:r>
      <w:r w:rsidR="00D94837" w:rsidRPr="00A15B28">
        <w:rPr>
          <w:rFonts w:asciiTheme="minorHAnsi" w:hAnsiTheme="minorHAnsi" w:cs="Arial"/>
        </w:rPr>
        <w:t>ustawy o elektromobilności</w:t>
      </w:r>
      <w:r w:rsidR="00D94837">
        <w:rPr>
          <w:rFonts w:asciiTheme="minorHAnsi" w:hAnsiTheme="minorHAnsi" w:cs="Arial"/>
          <w:highlight w:val="cyan"/>
        </w:rPr>
        <w:t> ; p</w:t>
      </w:r>
      <w:r w:rsidR="00B25FB9" w:rsidRPr="00A15B28">
        <w:rPr>
          <w:rFonts w:asciiTheme="minorHAnsi" w:hAnsiTheme="minorHAnsi" w:cs="Arial"/>
          <w:highlight w:val="cyan"/>
        </w:rPr>
        <w:t>rzepis wchodzi w życie z dniem 1 stycznia 2026 r.</w:t>
      </w:r>
      <w:r w:rsidRPr="00A15B28">
        <w:rPr>
          <w:rFonts w:asciiTheme="minorHAnsi" w:hAnsiTheme="minorHAnsi" w:cs="Arial"/>
          <w:highlight w:val="cyan"/>
        </w:rPr>
        <w:t xml:space="preserve"> </w:t>
      </w:r>
    </w:p>
  </w:footnote>
  <w:footnote w:id="69">
    <w:p w14:paraId="16BD515C" w14:textId="79C14963" w:rsidR="00D04865" w:rsidRPr="000B79B8" w:rsidRDefault="00D04865" w:rsidP="004E5E0F">
      <w:pPr>
        <w:pStyle w:val="Tekstprzypisudolnego"/>
        <w:spacing w:before="120" w:after="120" w:line="240" w:lineRule="auto"/>
        <w:rPr>
          <w:rFonts w:asciiTheme="minorHAnsi" w:hAnsiTheme="minorHAnsi"/>
        </w:rPr>
      </w:pPr>
      <w:r w:rsidRPr="000B79B8">
        <w:rPr>
          <w:rStyle w:val="Odwoanieprzypisudolnego"/>
          <w:rFonts w:asciiTheme="minorHAnsi" w:hAnsiTheme="minorHAnsi" w:cs="Arial"/>
        </w:rPr>
        <w:footnoteRef/>
      </w:r>
      <w:r w:rsidRPr="000B79B8">
        <w:rPr>
          <w:rFonts w:asciiTheme="minorHAnsi" w:hAnsiTheme="minorHAnsi" w:cs="Arial"/>
        </w:rPr>
        <w:t xml:space="preserve"> art. 36 ust. </w:t>
      </w:r>
      <w:r w:rsidR="00C43E32" w:rsidRPr="000B79B8">
        <w:rPr>
          <w:rFonts w:asciiTheme="minorHAnsi" w:hAnsiTheme="minorHAnsi" w:cs="Arial"/>
        </w:rPr>
        <w:t>2</w:t>
      </w:r>
      <w:r w:rsidR="00016CE7" w:rsidRPr="00C461ED">
        <w:rPr>
          <w:rFonts w:asciiTheme="minorHAnsi" w:hAnsiTheme="minorHAnsi" w:cs="Arial"/>
        </w:rPr>
        <w:t xml:space="preserve"> ustawy o elektromobilności</w:t>
      </w:r>
      <w:r w:rsidR="00016CE7" w:rsidRPr="000B79B8">
        <w:rPr>
          <w:rFonts w:asciiTheme="minorHAnsi" w:hAnsiTheme="minorHAnsi" w:cs="Arial"/>
        </w:rPr>
        <w:t> ;p</w:t>
      </w:r>
      <w:r w:rsidRPr="000B79B8">
        <w:rPr>
          <w:rFonts w:asciiTheme="minorHAnsi" w:hAnsiTheme="minorHAnsi" w:cs="Arial"/>
        </w:rPr>
        <w:t>rzepis wchodzi w życie z dniem 1 stycznia 2026 r.</w:t>
      </w:r>
    </w:p>
  </w:footnote>
  <w:footnote w:id="70">
    <w:p w14:paraId="5C766B13" w14:textId="56FA8532" w:rsidR="006B0913" w:rsidRPr="00A15B28" w:rsidRDefault="006B0913" w:rsidP="004E5E0F">
      <w:pPr>
        <w:pStyle w:val="Tekstprzypisudolnego"/>
        <w:spacing w:before="120" w:after="120" w:line="240" w:lineRule="auto"/>
        <w:rPr>
          <w:rFonts w:asciiTheme="minorHAnsi" w:hAnsiTheme="minorHAnsi"/>
        </w:rPr>
      </w:pPr>
      <w:r w:rsidRPr="000B79B8">
        <w:rPr>
          <w:rStyle w:val="Odwoanieprzypisudolnego"/>
          <w:rFonts w:asciiTheme="minorHAnsi" w:hAnsiTheme="minorHAnsi"/>
        </w:rPr>
        <w:footnoteRef/>
      </w:r>
      <w:r w:rsidRPr="000B79B8">
        <w:rPr>
          <w:rFonts w:asciiTheme="minorHAnsi" w:hAnsiTheme="minorHAnsi"/>
        </w:rPr>
        <w:t xml:space="preserve"> </w:t>
      </w:r>
      <w:r w:rsidRPr="000B79B8">
        <w:rPr>
          <w:rFonts w:asciiTheme="minorHAnsi" w:hAnsiTheme="minorHAnsi" w:cs="Arial"/>
        </w:rPr>
        <w:t>art. 36 ust. 3</w:t>
      </w:r>
      <w:r w:rsidR="00A75F26" w:rsidRPr="000B79B8">
        <w:rPr>
          <w:rFonts w:asciiTheme="minorHAnsi" w:hAnsiTheme="minorHAnsi" w:cs="Arial"/>
        </w:rPr>
        <w:t xml:space="preserve"> ustawy o elektromobilności ; p</w:t>
      </w:r>
      <w:r w:rsidRPr="000B79B8">
        <w:rPr>
          <w:rFonts w:asciiTheme="minorHAnsi" w:hAnsiTheme="minorHAnsi" w:cs="Arial"/>
        </w:rPr>
        <w:t>rzepis wchodzi w życie z dniem 1 stycznia 2026 r.</w:t>
      </w:r>
    </w:p>
  </w:footnote>
  <w:footnote w:id="71">
    <w:p w14:paraId="6C7C78A2" w14:textId="6524ADB4" w:rsidR="00D34A51" w:rsidRPr="00A15B28" w:rsidRDefault="00D34A51" w:rsidP="000C2D4A">
      <w:pPr>
        <w:pStyle w:val="Tekstprzypisudolnego"/>
        <w:spacing w:before="120" w:after="120"/>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Pr="00A15B28">
        <w:rPr>
          <w:rFonts w:asciiTheme="minorHAnsi" w:hAnsiTheme="minorHAnsi" w:cs="Arial"/>
          <w:lang w:val="pl-PL"/>
        </w:rPr>
        <w:t>Dz. U. poz. 2269</w:t>
      </w:r>
    </w:p>
  </w:footnote>
  <w:footnote w:id="72">
    <w:p w14:paraId="7E2CD250" w14:textId="4B28B91E" w:rsidR="00D34A51" w:rsidRPr="00A15B28" w:rsidRDefault="00D34A51" w:rsidP="000C2D4A">
      <w:pPr>
        <w:pStyle w:val="Tekstprzypisudolnego"/>
        <w:spacing w:before="120" w:after="120"/>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Dz. Urz. UE L 188 z 12.7.2019 r., str. 116</w:t>
      </w:r>
    </w:p>
  </w:footnote>
  <w:footnote w:id="73">
    <w:p w14:paraId="188D43D2" w14:textId="77777777" w:rsidR="00D34A51" w:rsidRPr="00A15B28" w:rsidRDefault="00D34A51" w:rsidP="00D34A51">
      <w:pPr>
        <w:pStyle w:val="Tekstprzypisudolnego"/>
        <w:spacing w:before="60" w:after="60"/>
        <w:jc w:val="both"/>
        <w:rPr>
          <w:rFonts w:asciiTheme="minorHAnsi" w:hAnsiTheme="minorHAnsi" w:cs="Arial"/>
        </w:rPr>
      </w:pPr>
      <w:r w:rsidRPr="00A15B28">
        <w:rPr>
          <w:rStyle w:val="Odwoanieprzypisudolnego"/>
          <w:rFonts w:asciiTheme="minorHAnsi" w:hAnsiTheme="minorHAnsi" w:cs="Arial"/>
        </w:rPr>
        <w:footnoteRef/>
      </w:r>
      <w:r w:rsidRPr="00A15B28">
        <w:rPr>
          <w:rFonts w:asciiTheme="minorHAnsi" w:hAnsiTheme="minorHAnsi" w:cs="Arial"/>
        </w:rPr>
        <w:t xml:space="preserve"> Zgodnie z art. 4 ust. 1 lit. a i b rozporządzenia Parlamentu Europejskiego i Rady (UE) 2018/858 z dnia 30 maja 2018 r. w sprawie homologacji i nadzoru rynku pojazdów silnikowych i ich przyczep oraz układów, komponentów i oddzielnych zespołów technicznych przeznaczonych do tych pojazdów, zmieniającego rozporządzenie (WE) nr 715/2007 i (WE) nr 595/2009 oraz uchylającego dyrektywę 2007/46/WE (Dz. Urz. UE L 151 z 14.06.2018, str. 1, z późn. zm.),</w:t>
      </w:r>
      <w:r w:rsidRPr="00A15B28">
        <w:rPr>
          <w:rFonts w:asciiTheme="minorHAnsi" w:hAnsiTheme="minorHAnsi" w:cs="Arial"/>
          <w:b/>
          <w:bCs/>
        </w:rPr>
        <w:t xml:space="preserve"> kategoria M</w:t>
      </w:r>
      <w:r w:rsidRPr="00A15B28">
        <w:rPr>
          <w:rFonts w:asciiTheme="minorHAnsi" w:hAnsiTheme="minorHAnsi" w:cs="Arial"/>
        </w:rPr>
        <w:t xml:space="preserve"> obejmuje pojazdy silnikowe zaprojektowane i zbudowane głównie do przewozu pasażerów i ich bagażu podzielone na: </w:t>
      </w:r>
    </w:p>
    <w:p w14:paraId="7E6F9365" w14:textId="77777777" w:rsidR="00D34A51" w:rsidRPr="00A15B28" w:rsidRDefault="00D34A51" w:rsidP="00D34A51">
      <w:pPr>
        <w:pStyle w:val="Tekstprzypisudolnego"/>
        <w:spacing w:before="60" w:after="60"/>
        <w:jc w:val="both"/>
        <w:rPr>
          <w:rFonts w:asciiTheme="minorHAnsi" w:hAnsiTheme="minorHAnsi" w:cs="Arial"/>
        </w:rPr>
      </w:pPr>
      <w:r w:rsidRPr="00A15B28">
        <w:rPr>
          <w:rFonts w:asciiTheme="minorHAnsi" w:hAnsiTheme="minorHAnsi" w:cs="Arial"/>
        </w:rPr>
        <w:t xml:space="preserve">(i) kategoria M1: pojazdy silnikowe mające nie więcej niż osiem miejsc siedzących poza miejscem siedzącym kierowcy i niemające miejsc dla pasażerów stojących, niezależnie od tego, czy liczba miejsc siedzących jest ograniczona do miejsca siedzącego kierowcy; </w:t>
      </w:r>
    </w:p>
    <w:p w14:paraId="19768E2B" w14:textId="77777777" w:rsidR="00D34A51" w:rsidRPr="00A15B28" w:rsidRDefault="00D34A51" w:rsidP="00D34A51">
      <w:pPr>
        <w:pStyle w:val="Tekstprzypisudolnego"/>
        <w:spacing w:before="60" w:after="60"/>
        <w:jc w:val="both"/>
        <w:rPr>
          <w:rFonts w:asciiTheme="minorHAnsi" w:hAnsiTheme="minorHAnsi" w:cs="Arial"/>
        </w:rPr>
      </w:pPr>
      <w:r w:rsidRPr="00A15B28">
        <w:rPr>
          <w:rFonts w:asciiTheme="minorHAnsi" w:hAnsiTheme="minorHAnsi" w:cs="Arial"/>
        </w:rPr>
        <w:t xml:space="preserve">(ii) kategoria M2: pojazdy silnikowe o masie maksymalnej nieprzekraczającej 5 ton, mające więcej niż osiem miejsc siedzących poza miejscem siedzącym kierowcy, niezależnie od tego, czy w tych pojazdach silnikowych mogą znajdować się miejsca dla pasażerów stojących; oraz </w:t>
      </w:r>
    </w:p>
    <w:p w14:paraId="7438C07D" w14:textId="77777777" w:rsidR="00D34A51" w:rsidRPr="00A15B28" w:rsidRDefault="00D34A51" w:rsidP="00D34A51">
      <w:pPr>
        <w:pStyle w:val="Tekstprzypisudolnego"/>
        <w:spacing w:before="60" w:after="60"/>
        <w:jc w:val="both"/>
        <w:rPr>
          <w:rFonts w:asciiTheme="minorHAnsi" w:hAnsiTheme="minorHAnsi" w:cs="Arial"/>
        </w:rPr>
      </w:pPr>
      <w:r w:rsidRPr="00A15B28">
        <w:rPr>
          <w:rFonts w:asciiTheme="minorHAnsi" w:hAnsiTheme="minorHAnsi" w:cs="Arial"/>
        </w:rPr>
        <w:t xml:space="preserve">(iii) kategoria M3: pojazdy silnikowe o masie maksymalnej przekraczającej 5 ton, mające więcej niż osiem miejsc siedzących poza miejscem siedzącym kierowcy niezależnie od tego, czy w tych pojazdach silnikowych mogą znajdować się miejsca dla pasażerów stojących. </w:t>
      </w:r>
    </w:p>
    <w:p w14:paraId="403D7671" w14:textId="77777777" w:rsidR="00D34A51" w:rsidRPr="00A15B28" w:rsidRDefault="00D34A51" w:rsidP="00D34A51">
      <w:pPr>
        <w:pStyle w:val="Tekstprzypisudolnego"/>
        <w:spacing w:before="60" w:after="60"/>
        <w:jc w:val="both"/>
        <w:rPr>
          <w:rFonts w:asciiTheme="minorHAnsi" w:hAnsiTheme="minorHAnsi" w:cs="Arial"/>
        </w:rPr>
      </w:pPr>
      <w:r w:rsidRPr="00A15B28">
        <w:rPr>
          <w:rFonts w:asciiTheme="minorHAnsi" w:hAnsiTheme="minorHAnsi" w:cs="Arial"/>
          <w:b/>
          <w:bCs/>
        </w:rPr>
        <w:t>Kategoria N</w:t>
      </w:r>
      <w:r w:rsidRPr="00A15B28">
        <w:rPr>
          <w:rFonts w:asciiTheme="minorHAnsi" w:hAnsiTheme="minorHAnsi" w:cs="Arial"/>
        </w:rPr>
        <w:t xml:space="preserve"> obejmuje pojazdy silnikowe zaprojektowane i zbudowane głównie do przewozu towarów podzielone na: </w:t>
      </w:r>
    </w:p>
    <w:p w14:paraId="10F5B0C9" w14:textId="77777777" w:rsidR="00D34A51" w:rsidRPr="00A15B28" w:rsidRDefault="00D34A51" w:rsidP="00D34A51">
      <w:pPr>
        <w:pStyle w:val="Tekstprzypisudolnego"/>
        <w:spacing w:before="60" w:after="60"/>
        <w:jc w:val="both"/>
        <w:rPr>
          <w:rFonts w:asciiTheme="minorHAnsi" w:hAnsiTheme="minorHAnsi" w:cs="Arial"/>
        </w:rPr>
      </w:pPr>
      <w:r w:rsidRPr="00A15B28">
        <w:rPr>
          <w:rFonts w:asciiTheme="minorHAnsi" w:hAnsiTheme="minorHAnsi" w:cs="Arial"/>
        </w:rPr>
        <w:t xml:space="preserve">(i) kategoria N1: pojazdy silnikowe o masie maksymalnej nieprzekraczającej 3,5 tony; </w:t>
      </w:r>
    </w:p>
    <w:p w14:paraId="3C8BB96E" w14:textId="77777777" w:rsidR="00D34A51" w:rsidRPr="00A15B28" w:rsidRDefault="00D34A51" w:rsidP="00D34A51">
      <w:pPr>
        <w:pStyle w:val="Tekstprzypisudolnego"/>
        <w:spacing w:before="60" w:after="60"/>
        <w:jc w:val="both"/>
        <w:rPr>
          <w:rFonts w:asciiTheme="minorHAnsi" w:hAnsiTheme="minorHAnsi" w:cs="Arial"/>
        </w:rPr>
      </w:pPr>
      <w:r w:rsidRPr="00A15B28">
        <w:rPr>
          <w:rFonts w:asciiTheme="minorHAnsi" w:hAnsiTheme="minorHAnsi" w:cs="Arial"/>
        </w:rPr>
        <w:t>(ii) kategoria N2: pojazdy silnikowe o masie maksymalnej przekraczającej 3,5 tony, ale nieprzekraczającej 12 to ;</w:t>
      </w:r>
    </w:p>
    <w:p w14:paraId="57558375" w14:textId="77777777" w:rsidR="00D34A51" w:rsidRPr="00A15B28" w:rsidRDefault="00D34A51" w:rsidP="00D34A51">
      <w:pPr>
        <w:pStyle w:val="Tekstprzypisudolnego"/>
        <w:spacing w:before="60" w:after="60"/>
        <w:jc w:val="both"/>
        <w:rPr>
          <w:rFonts w:asciiTheme="minorHAnsi" w:hAnsiTheme="minorHAnsi"/>
          <w:lang w:val="pl-PL"/>
        </w:rPr>
      </w:pPr>
      <w:r w:rsidRPr="00A15B28">
        <w:rPr>
          <w:rFonts w:asciiTheme="minorHAnsi" w:hAnsiTheme="minorHAnsi" w:cs="Arial"/>
        </w:rPr>
        <w:t>(iii) kategoria N3: pojazdy silnikowe o masie maksymalnej przekraczającej 12 ton.</w:t>
      </w:r>
    </w:p>
  </w:footnote>
  <w:footnote w:id="74">
    <w:p w14:paraId="06A0F8D2" w14:textId="77777777" w:rsidR="00D34A51" w:rsidRPr="002C4811" w:rsidRDefault="00D34A51" w:rsidP="00D34A51">
      <w:pPr>
        <w:pStyle w:val="Tekstprzypisudolnego"/>
        <w:spacing w:before="60" w:after="60"/>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Do dnia 31 grudnia 2025 r. do tego udziału, wlicza się pojazdy hybrydowe lub napędzane gazem ziemnym o maksymalnej emisji 50 g CO</w:t>
      </w:r>
      <w:r w:rsidRPr="00A15B28">
        <w:rPr>
          <w:rFonts w:asciiTheme="minorHAnsi" w:hAnsiTheme="minorHAnsi" w:cs="Arial"/>
          <w:vertAlign w:val="subscript"/>
        </w:rPr>
        <w:t>2</w:t>
      </w:r>
      <w:r w:rsidRPr="00A15B28">
        <w:rPr>
          <w:rFonts w:asciiTheme="minorHAnsi" w:hAnsiTheme="minorHAnsi" w:cs="Arial"/>
        </w:rPr>
        <w:t>/km i emisji zanieczyszczeń w rzeczywistych warunkach jazdy poniżej 80% dopuszczalnych wartości emisji.</w:t>
      </w:r>
    </w:p>
  </w:footnote>
  <w:footnote w:id="75">
    <w:p w14:paraId="6876578B" w14:textId="409A4DC5" w:rsidR="00D34A51" w:rsidRPr="00A15B28" w:rsidRDefault="00D34A51" w:rsidP="005E1E54">
      <w:pPr>
        <w:pStyle w:val="p2"/>
        <w:spacing w:before="120" w:beforeAutospacing="0" w:after="120" w:afterAutospacing="0"/>
        <w:rPr>
          <w:rFonts w:asciiTheme="minorHAnsi" w:hAnsiTheme="minorHAnsi" w:cs="Arial"/>
          <w:sz w:val="20"/>
          <w:szCs w:val="20"/>
        </w:rPr>
      </w:pPr>
      <w:r w:rsidRPr="00A15B28">
        <w:rPr>
          <w:rStyle w:val="Odwoanieprzypisudolnego"/>
          <w:rFonts w:asciiTheme="minorHAnsi" w:hAnsiTheme="minorHAnsi" w:cs="Arial"/>
          <w:sz w:val="20"/>
          <w:szCs w:val="20"/>
        </w:rPr>
        <w:footnoteRef/>
      </w:r>
      <w:r w:rsidRPr="00A15B28">
        <w:rPr>
          <w:rFonts w:asciiTheme="minorHAnsi" w:hAnsiTheme="minorHAnsi" w:cs="Arial"/>
          <w:sz w:val="20"/>
          <w:szCs w:val="20"/>
        </w:rPr>
        <w:t xml:space="preserve"> </w:t>
      </w:r>
      <w:r w:rsidR="00B43D7E" w:rsidRPr="00A15B28">
        <w:rPr>
          <w:rFonts w:asciiTheme="minorHAnsi" w:hAnsiTheme="minorHAnsi" w:cs="Arial"/>
          <w:b/>
          <w:bCs/>
          <w:color w:val="000000" w:themeColor="text1"/>
          <w:sz w:val="20"/>
          <w:szCs w:val="20"/>
        </w:rPr>
        <w:t>7%</w:t>
      </w:r>
      <w:r w:rsidR="00B43D7E" w:rsidRPr="00A15B28">
        <w:rPr>
          <w:rFonts w:asciiTheme="minorHAnsi" w:hAnsiTheme="minorHAnsi" w:cs="Arial"/>
          <w:color w:val="000000" w:themeColor="text1"/>
          <w:sz w:val="20"/>
          <w:szCs w:val="20"/>
        </w:rPr>
        <w:t xml:space="preserve"> – do dnia 31 grudnia 2025 r.</w:t>
      </w:r>
      <w:r w:rsidR="00B43D7E" w:rsidRPr="00A15B28">
        <w:rPr>
          <w:rStyle w:val="Odwoanieprzypisudolnego"/>
          <w:rFonts w:asciiTheme="minorHAnsi" w:hAnsiTheme="minorHAnsi" w:cs="Arial"/>
          <w:color w:val="000000" w:themeColor="text1"/>
          <w:sz w:val="20"/>
          <w:szCs w:val="20"/>
        </w:rPr>
        <w:footnoteRef/>
      </w:r>
      <w:r w:rsidR="00B43D7E" w:rsidRPr="00A15B28">
        <w:rPr>
          <w:rFonts w:asciiTheme="minorHAnsi" w:hAnsiTheme="minorHAnsi" w:cs="Arial"/>
          <w:color w:val="000000" w:themeColor="text1"/>
          <w:sz w:val="20"/>
          <w:szCs w:val="20"/>
        </w:rPr>
        <w:t>,</w:t>
      </w:r>
    </w:p>
  </w:footnote>
  <w:footnote w:id="76">
    <w:p w14:paraId="1F0965BC" w14:textId="77777777" w:rsidR="00D34A51" w:rsidRPr="00A15B28" w:rsidRDefault="00D34A51" w:rsidP="005E1E54">
      <w:pPr>
        <w:pStyle w:val="Tekstprzypisudolnego"/>
        <w:spacing w:before="120" w:after="120"/>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Zgodnie z art. 3 pkt 2 i 3 rozporządzenia Parlamentu Europejskiego i Rady (WE) nr 661/2009 z dnia 13 lipca 2009 r. w sprawie wymagań technicznych w zakresie homologacji typu pojazdów silnikowych dotyczących ich bezpieczeństwa ogólnego, ich przyczep oraz przeznaczonych dla nich układów, części i oddzielnych zespołów technicznych (Dz. Urz. UE L 200 z 31.07.2009, str. 1, z późn. zm.)</w:t>
      </w:r>
      <w:r w:rsidRPr="00A15B28">
        <w:rPr>
          <w:rFonts w:asciiTheme="minorHAnsi" w:hAnsiTheme="minorHAnsi" w:cs="Arial"/>
          <w:b/>
          <w:bCs/>
          <w:color w:val="FF0000"/>
        </w:rPr>
        <w:t xml:space="preserve">  </w:t>
      </w:r>
      <w:r w:rsidRPr="00A15B28">
        <w:rPr>
          <w:rFonts w:asciiTheme="minorHAnsi" w:hAnsiTheme="minorHAnsi" w:cs="Arial"/>
        </w:rPr>
        <w:t>„</w:t>
      </w:r>
      <w:r w:rsidRPr="00A15B28">
        <w:rPr>
          <w:rFonts w:asciiTheme="minorHAnsi" w:hAnsiTheme="minorHAnsi" w:cs="Arial"/>
          <w:b/>
          <w:bCs/>
        </w:rPr>
        <w:t>pojazd M2 lub M3 klasy I</w:t>
      </w:r>
      <w:r w:rsidRPr="00A15B28">
        <w:rPr>
          <w:rFonts w:asciiTheme="minorHAnsi" w:hAnsiTheme="minorHAnsi" w:cs="Arial"/>
        </w:rPr>
        <w:t>” oznacza pojazd M2 lub M3 mogący przewozić więcej niż 22 pasażerów, nie licząc kierowcy, o konstrukcji obejmującej miejsca dla stojących pasażerów, umożliwiającej ich częste przemieszczanie się, z kolei „</w:t>
      </w:r>
      <w:r w:rsidRPr="00A15B28">
        <w:rPr>
          <w:rFonts w:asciiTheme="minorHAnsi" w:hAnsiTheme="minorHAnsi" w:cs="Arial"/>
          <w:b/>
          <w:bCs/>
        </w:rPr>
        <w:t>pojazd M2 lub M3 klasy A</w:t>
      </w:r>
      <w:r w:rsidRPr="00A15B28">
        <w:rPr>
          <w:rFonts w:asciiTheme="minorHAnsi" w:hAnsiTheme="minorHAnsi" w:cs="Arial"/>
        </w:rPr>
        <w:t>” oznacza pojazd M2 lub M3 mogący przewozić nie więcej niż 22 pasażerów, nie licząc kierowcy, zaprojektowany</w:t>
      </w:r>
      <w:r w:rsidRPr="00A15B28">
        <w:rPr>
          <w:rFonts w:asciiTheme="minorHAnsi" w:hAnsiTheme="minorHAnsi"/>
        </w:rPr>
        <w:t xml:space="preserve"> </w:t>
      </w:r>
      <w:r w:rsidRPr="00A15B28">
        <w:rPr>
          <w:rFonts w:asciiTheme="minorHAnsi" w:hAnsiTheme="minorHAnsi" w:cs="Arial"/>
        </w:rPr>
        <w:t>do przewożenia stojących pasażerów i posiadający miejsca siedzące oraz umożliwiający przewożenie pasażerów stojących.</w:t>
      </w:r>
    </w:p>
  </w:footnote>
  <w:footnote w:id="77">
    <w:p w14:paraId="4690A8E6" w14:textId="03805658" w:rsidR="00D34A51" w:rsidRPr="00A15B28" w:rsidRDefault="00D34A51" w:rsidP="005E1E54">
      <w:pPr>
        <w:pStyle w:val="Tekstprzypisudolnego"/>
        <w:spacing w:before="120" w:after="120"/>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B43D7E" w:rsidRPr="00A15B28">
        <w:rPr>
          <w:rFonts w:asciiTheme="minorHAnsi" w:hAnsiTheme="minorHAnsi" w:cs="Arial"/>
          <w:b/>
          <w:bCs/>
          <w:color w:val="000000" w:themeColor="text1"/>
        </w:rPr>
        <w:t>32%</w:t>
      </w:r>
      <w:r w:rsidR="00B43D7E" w:rsidRPr="00A15B28">
        <w:rPr>
          <w:rFonts w:asciiTheme="minorHAnsi" w:hAnsiTheme="minorHAnsi" w:cs="Arial"/>
          <w:color w:val="000000" w:themeColor="text1"/>
        </w:rPr>
        <w:t xml:space="preserve"> – do dnia 31 grudnia 2025 r</w:t>
      </w:r>
    </w:p>
  </w:footnote>
  <w:footnote w:id="78">
    <w:p w14:paraId="36AC63F6" w14:textId="74528EDC" w:rsidR="00D34A51" w:rsidRPr="00A15B28" w:rsidRDefault="00D34A51" w:rsidP="005E1E54">
      <w:pPr>
        <w:spacing w:before="120" w:after="120"/>
        <w:rPr>
          <w:rFonts w:asciiTheme="minorHAnsi" w:eastAsia="Times New Roman" w:hAnsiTheme="minorHAnsi" w:cs="Arial"/>
          <w:color w:val="0D0D0D" w:themeColor="text1" w:themeTint="F2"/>
          <w:sz w:val="20"/>
          <w:szCs w:val="20"/>
          <w:lang w:eastAsia="pl-PL"/>
        </w:rPr>
      </w:pPr>
      <w:r w:rsidRPr="00A15B28">
        <w:rPr>
          <w:rStyle w:val="Odwoanieprzypisudolnego"/>
          <w:rFonts w:asciiTheme="minorHAnsi" w:hAnsiTheme="minorHAnsi" w:cs="Arial"/>
          <w:color w:val="0D0D0D" w:themeColor="text1" w:themeTint="F2"/>
          <w:sz w:val="20"/>
          <w:szCs w:val="20"/>
        </w:rPr>
        <w:footnoteRef/>
      </w:r>
      <w:r w:rsidRPr="00A15B28">
        <w:rPr>
          <w:rFonts w:asciiTheme="minorHAnsi" w:hAnsiTheme="minorHAnsi" w:cs="Arial"/>
          <w:color w:val="0D0D0D" w:themeColor="text1" w:themeTint="F2"/>
          <w:sz w:val="20"/>
          <w:szCs w:val="20"/>
        </w:rPr>
        <w:t xml:space="preserve"> </w:t>
      </w:r>
      <w:r w:rsidR="00E34D6B">
        <w:rPr>
          <w:rFonts w:asciiTheme="minorHAnsi" w:hAnsiTheme="minorHAnsi" w:cs="Arial"/>
          <w:color w:val="0D0D0D" w:themeColor="text1" w:themeTint="F2"/>
          <w:sz w:val="20"/>
          <w:szCs w:val="20"/>
        </w:rPr>
        <w:t>z</w:t>
      </w:r>
      <w:r w:rsidR="00E34D6B" w:rsidRPr="00A15B28">
        <w:rPr>
          <w:rFonts w:asciiTheme="minorHAnsi" w:hAnsiTheme="minorHAnsi" w:cs="Arial"/>
          <w:color w:val="0D0D0D" w:themeColor="text1" w:themeTint="F2"/>
          <w:sz w:val="20"/>
          <w:szCs w:val="20"/>
        </w:rPr>
        <w:t xml:space="preserve">godnie </w:t>
      </w:r>
      <w:r w:rsidRPr="00A15B28">
        <w:rPr>
          <w:rFonts w:asciiTheme="minorHAnsi" w:hAnsiTheme="minorHAnsi" w:cs="Arial"/>
          <w:color w:val="0D0D0D" w:themeColor="text1" w:themeTint="F2"/>
          <w:sz w:val="20"/>
          <w:szCs w:val="20"/>
        </w:rPr>
        <w:t xml:space="preserve">ze wskazanym w ustawie w art. 68b pkt 3 </w:t>
      </w:r>
      <w:r w:rsidRPr="00A15B28">
        <w:rPr>
          <w:rFonts w:asciiTheme="minorHAnsi" w:eastAsia="Times New Roman" w:hAnsiTheme="minorHAnsi" w:cs="Arial"/>
          <w:color w:val="0D0D0D" w:themeColor="text1" w:themeTint="F2"/>
          <w:sz w:val="20"/>
          <w:szCs w:val="20"/>
          <w:lang w:eastAsia="pl-PL"/>
        </w:rPr>
        <w:t>wykazem kodów CPV:</w:t>
      </w:r>
    </w:p>
    <w:p w14:paraId="0E839722" w14:textId="77777777" w:rsidR="00D34A51" w:rsidRPr="00A15B28" w:rsidRDefault="00D34A51" w:rsidP="005E1E54">
      <w:pPr>
        <w:spacing w:before="120" w:after="120"/>
        <w:rPr>
          <w:rFonts w:asciiTheme="minorHAnsi" w:eastAsia="Times New Roman" w:hAnsiTheme="minorHAnsi" w:cs="Arial"/>
          <w:color w:val="0D0D0D" w:themeColor="text1" w:themeTint="F2"/>
          <w:sz w:val="20"/>
          <w:szCs w:val="20"/>
          <w:lang w:eastAsia="pl-PL"/>
        </w:rPr>
      </w:pPr>
      <w:r w:rsidRPr="00A15B28">
        <w:rPr>
          <w:rFonts w:asciiTheme="minorHAnsi" w:eastAsia="Times New Roman" w:hAnsiTheme="minorHAnsi" w:cs="Arial"/>
          <w:color w:val="0D0D0D" w:themeColor="text1" w:themeTint="F2"/>
          <w:sz w:val="20"/>
          <w:szCs w:val="20"/>
          <w:lang w:eastAsia="pl-PL"/>
        </w:rPr>
        <w:t>60112000-6 Usługi w zakresie publicznego transportu drogowego,</w:t>
      </w:r>
    </w:p>
    <w:p w14:paraId="6949A0C2" w14:textId="77777777" w:rsidR="00D34A51" w:rsidRPr="00A15B28" w:rsidRDefault="00D34A51" w:rsidP="005E1E54">
      <w:pPr>
        <w:spacing w:before="120" w:after="120"/>
        <w:rPr>
          <w:rFonts w:asciiTheme="minorHAnsi" w:eastAsia="Times New Roman" w:hAnsiTheme="minorHAnsi" w:cs="Arial"/>
          <w:color w:val="0D0D0D" w:themeColor="text1" w:themeTint="F2"/>
          <w:sz w:val="20"/>
          <w:szCs w:val="20"/>
          <w:lang w:eastAsia="pl-PL"/>
        </w:rPr>
      </w:pPr>
      <w:r w:rsidRPr="00A15B28">
        <w:rPr>
          <w:rFonts w:asciiTheme="minorHAnsi" w:eastAsia="Times New Roman" w:hAnsiTheme="minorHAnsi" w:cs="Arial"/>
          <w:color w:val="0D0D0D" w:themeColor="text1" w:themeTint="F2"/>
          <w:sz w:val="20"/>
          <w:szCs w:val="20"/>
          <w:lang w:eastAsia="pl-PL"/>
        </w:rPr>
        <w:t>60130000-8 Usługi w zakresie specjalistycznego transportu drogowego osób,</w:t>
      </w:r>
    </w:p>
    <w:p w14:paraId="48A90F2A" w14:textId="77777777" w:rsidR="00D34A51" w:rsidRPr="00A15B28" w:rsidRDefault="00D34A51" w:rsidP="005E1E54">
      <w:pPr>
        <w:spacing w:before="120" w:after="120"/>
        <w:rPr>
          <w:rFonts w:asciiTheme="minorHAnsi" w:eastAsia="Times New Roman" w:hAnsiTheme="minorHAnsi" w:cs="Arial"/>
          <w:color w:val="0D0D0D" w:themeColor="text1" w:themeTint="F2"/>
          <w:sz w:val="20"/>
          <w:szCs w:val="20"/>
          <w:lang w:eastAsia="pl-PL"/>
        </w:rPr>
      </w:pPr>
      <w:r w:rsidRPr="00A15B28">
        <w:rPr>
          <w:rFonts w:asciiTheme="minorHAnsi" w:eastAsia="Times New Roman" w:hAnsiTheme="minorHAnsi" w:cs="Arial"/>
          <w:color w:val="0D0D0D" w:themeColor="text1" w:themeTint="F2"/>
          <w:sz w:val="20"/>
          <w:szCs w:val="20"/>
          <w:lang w:eastAsia="pl-PL"/>
        </w:rPr>
        <w:t>60140000-1 Nieregularny transport osób,</w:t>
      </w:r>
    </w:p>
    <w:p w14:paraId="18B78C30" w14:textId="77777777" w:rsidR="00D34A51" w:rsidRPr="00A15B28" w:rsidRDefault="00D34A51" w:rsidP="005E1E54">
      <w:pPr>
        <w:spacing w:before="120" w:after="120"/>
        <w:rPr>
          <w:rFonts w:asciiTheme="minorHAnsi" w:eastAsia="Times New Roman" w:hAnsiTheme="minorHAnsi" w:cs="Arial"/>
          <w:color w:val="0D0D0D" w:themeColor="text1" w:themeTint="F2"/>
          <w:sz w:val="20"/>
          <w:szCs w:val="20"/>
          <w:lang w:eastAsia="pl-PL"/>
        </w:rPr>
      </w:pPr>
      <w:r w:rsidRPr="00A15B28">
        <w:rPr>
          <w:rFonts w:asciiTheme="minorHAnsi" w:eastAsia="Times New Roman" w:hAnsiTheme="minorHAnsi" w:cs="Arial"/>
          <w:color w:val="0D0D0D" w:themeColor="text1" w:themeTint="F2"/>
          <w:sz w:val="20"/>
          <w:szCs w:val="20"/>
          <w:lang w:eastAsia="pl-PL"/>
        </w:rPr>
        <w:t>90511000-2 Usługi wywozu odpadów,</w:t>
      </w:r>
    </w:p>
    <w:p w14:paraId="5489BD51" w14:textId="77777777" w:rsidR="00D34A51" w:rsidRPr="00A15B28" w:rsidRDefault="00D34A51" w:rsidP="005E1E54">
      <w:pPr>
        <w:spacing w:before="120" w:after="120"/>
        <w:rPr>
          <w:rFonts w:asciiTheme="minorHAnsi" w:eastAsia="Times New Roman" w:hAnsiTheme="minorHAnsi" w:cs="Arial"/>
          <w:color w:val="0D0D0D" w:themeColor="text1" w:themeTint="F2"/>
          <w:sz w:val="20"/>
          <w:szCs w:val="20"/>
          <w:lang w:eastAsia="pl-PL"/>
        </w:rPr>
      </w:pPr>
      <w:r w:rsidRPr="00A15B28">
        <w:rPr>
          <w:rFonts w:asciiTheme="minorHAnsi" w:eastAsia="Times New Roman" w:hAnsiTheme="minorHAnsi" w:cs="Arial"/>
          <w:color w:val="0D0D0D" w:themeColor="text1" w:themeTint="F2"/>
          <w:sz w:val="20"/>
          <w:szCs w:val="20"/>
          <w:lang w:eastAsia="pl-PL"/>
        </w:rPr>
        <w:t>60160000-7 Drogowy transport przesyłek pocztowych,</w:t>
      </w:r>
    </w:p>
    <w:p w14:paraId="4330A8E3" w14:textId="77777777" w:rsidR="00D34A51" w:rsidRPr="00A15B28" w:rsidRDefault="00D34A51" w:rsidP="005E1E54">
      <w:pPr>
        <w:spacing w:before="120" w:after="120"/>
        <w:rPr>
          <w:rFonts w:asciiTheme="minorHAnsi" w:eastAsia="Times New Roman" w:hAnsiTheme="minorHAnsi" w:cs="Arial"/>
          <w:color w:val="0D0D0D" w:themeColor="text1" w:themeTint="F2"/>
          <w:sz w:val="20"/>
          <w:szCs w:val="20"/>
          <w:lang w:eastAsia="pl-PL"/>
        </w:rPr>
      </w:pPr>
      <w:r w:rsidRPr="00A15B28">
        <w:rPr>
          <w:rFonts w:asciiTheme="minorHAnsi" w:eastAsia="Times New Roman" w:hAnsiTheme="minorHAnsi" w:cs="Arial"/>
          <w:color w:val="0D0D0D" w:themeColor="text1" w:themeTint="F2"/>
          <w:sz w:val="20"/>
          <w:szCs w:val="20"/>
          <w:lang w:eastAsia="pl-PL"/>
        </w:rPr>
        <w:t>60161000-4 Usługi w zakresie transportu paczek,</w:t>
      </w:r>
    </w:p>
    <w:p w14:paraId="3CCBEBD9" w14:textId="77777777" w:rsidR="00D34A51" w:rsidRPr="00A15B28" w:rsidRDefault="00D34A51" w:rsidP="005E1E54">
      <w:pPr>
        <w:spacing w:before="120" w:after="120"/>
        <w:rPr>
          <w:rFonts w:asciiTheme="minorHAnsi" w:eastAsia="Times New Roman" w:hAnsiTheme="minorHAnsi" w:cs="Arial"/>
          <w:color w:val="0D0D0D" w:themeColor="text1" w:themeTint="F2"/>
          <w:sz w:val="20"/>
          <w:szCs w:val="20"/>
          <w:lang w:eastAsia="pl-PL"/>
        </w:rPr>
      </w:pPr>
      <w:r w:rsidRPr="00A15B28">
        <w:rPr>
          <w:rFonts w:asciiTheme="minorHAnsi" w:eastAsia="Times New Roman" w:hAnsiTheme="minorHAnsi" w:cs="Arial"/>
          <w:color w:val="0D0D0D" w:themeColor="text1" w:themeTint="F2"/>
          <w:sz w:val="20"/>
          <w:szCs w:val="20"/>
          <w:lang w:eastAsia="pl-PL"/>
        </w:rPr>
        <w:t>64121100-1 Usługi doręczania przesyłek pocztowych,</w:t>
      </w:r>
    </w:p>
    <w:p w14:paraId="7623C66F" w14:textId="77777777" w:rsidR="00D34A51" w:rsidRPr="00A15B28" w:rsidRDefault="00D34A51" w:rsidP="005E1E54">
      <w:pPr>
        <w:spacing w:before="120" w:after="120"/>
        <w:rPr>
          <w:rFonts w:asciiTheme="minorHAnsi" w:eastAsia="Times New Roman" w:hAnsiTheme="minorHAnsi" w:cs="Arial"/>
          <w:color w:val="0D0D0D" w:themeColor="text1" w:themeTint="F2"/>
          <w:sz w:val="20"/>
          <w:szCs w:val="20"/>
          <w:lang w:eastAsia="pl-PL"/>
        </w:rPr>
      </w:pPr>
      <w:r w:rsidRPr="00A15B28">
        <w:rPr>
          <w:rFonts w:asciiTheme="minorHAnsi" w:eastAsia="Times New Roman" w:hAnsiTheme="minorHAnsi" w:cs="Arial"/>
          <w:color w:val="0D0D0D" w:themeColor="text1" w:themeTint="F2"/>
          <w:sz w:val="20"/>
          <w:szCs w:val="20"/>
          <w:lang w:eastAsia="pl-PL"/>
        </w:rPr>
        <w:t>64121200-2 Usługi doręczania paczek;</w:t>
      </w:r>
    </w:p>
  </w:footnote>
  <w:footnote w:id="79">
    <w:p w14:paraId="55809206" w14:textId="77777777" w:rsidR="00D34A51" w:rsidRPr="00A15B28" w:rsidRDefault="00D34A51" w:rsidP="00D34A51">
      <w:pPr>
        <w:pStyle w:val="Tekstprzypisudolnego"/>
        <w:spacing w:before="60" w:after="60" w:line="240" w:lineRule="auto"/>
        <w:jc w:val="both"/>
        <w:rPr>
          <w:rFonts w:asciiTheme="minorHAnsi" w:hAnsiTheme="minorHAnsi" w:cs="Arial"/>
          <w:color w:val="0D0D0D" w:themeColor="text1" w:themeTint="F2"/>
        </w:rPr>
      </w:pPr>
      <w:r w:rsidRPr="00A15B28">
        <w:rPr>
          <w:rStyle w:val="Odwoanieprzypisudolnego"/>
          <w:rFonts w:asciiTheme="minorHAnsi" w:hAnsiTheme="minorHAnsi" w:cs="Arial"/>
          <w:color w:val="0D0D0D" w:themeColor="text1" w:themeTint="F2"/>
        </w:rPr>
        <w:footnoteRef/>
      </w:r>
      <w:r w:rsidRPr="00A15B28">
        <w:rPr>
          <w:rFonts w:asciiTheme="minorHAnsi" w:hAnsiTheme="minorHAnsi" w:cs="Arial"/>
          <w:color w:val="0D0D0D" w:themeColor="text1" w:themeTint="F2"/>
        </w:rPr>
        <w:t xml:space="preserve"> O ile nie zabrania tego prawo krajowe, właściwy organ może zadecydować o bezpośrednim udzieleniu zamówień prowadzących do zawarcia umów o świadczenie usług publicznych: </w:t>
      </w:r>
    </w:p>
    <w:p w14:paraId="406EDA34" w14:textId="77777777" w:rsidR="00D34A51" w:rsidRPr="00A15B28" w:rsidRDefault="00D34A51" w:rsidP="00D34A51">
      <w:pPr>
        <w:pStyle w:val="Tekstprzypisudolnego"/>
        <w:spacing w:before="60" w:after="60" w:line="240" w:lineRule="auto"/>
        <w:jc w:val="both"/>
        <w:rPr>
          <w:rFonts w:asciiTheme="minorHAnsi" w:hAnsiTheme="minorHAnsi" w:cs="Arial"/>
          <w:color w:val="0D0D0D" w:themeColor="text1" w:themeTint="F2"/>
        </w:rPr>
      </w:pPr>
      <w:r w:rsidRPr="00A15B28">
        <w:rPr>
          <w:rFonts w:asciiTheme="minorHAnsi" w:hAnsiTheme="minorHAnsi" w:cs="Arial"/>
          <w:color w:val="0D0D0D" w:themeColor="text1" w:themeTint="F2"/>
        </w:rPr>
        <w:t xml:space="preserve">a) w przypadku gdy ich średnia wartość roczna szacowana jest na mniej niż 1 000 000 EUR lub, w przypadku umowy o świadczenie usług publicznych obejmującej usługi publiczne w zakresie kolejowego transportu pasażerskiego, mniej niż 7 500 000 EUR; lub </w:t>
      </w:r>
    </w:p>
    <w:p w14:paraId="77B5D78D" w14:textId="77777777" w:rsidR="00D34A51" w:rsidRPr="00A15B28" w:rsidRDefault="00D34A51" w:rsidP="00D34A51">
      <w:pPr>
        <w:pStyle w:val="Tekstprzypisudolnego"/>
        <w:spacing w:before="60" w:after="60" w:line="240" w:lineRule="auto"/>
        <w:jc w:val="both"/>
        <w:rPr>
          <w:rFonts w:asciiTheme="minorHAnsi" w:hAnsiTheme="minorHAnsi" w:cs="Arial"/>
          <w:color w:val="0D0D0D" w:themeColor="text1" w:themeTint="F2"/>
        </w:rPr>
      </w:pPr>
      <w:r w:rsidRPr="00A15B28">
        <w:rPr>
          <w:rFonts w:asciiTheme="minorHAnsi" w:hAnsiTheme="minorHAnsi" w:cs="Arial"/>
          <w:color w:val="0D0D0D" w:themeColor="text1" w:themeTint="F2"/>
        </w:rPr>
        <w:t xml:space="preserve">b) w przypadku gdy dotyczą świadczenia usług publicznych w zakresie transportu pasażerskiego rocznie w wymiarze mniejszym niż 300 000 kilometrów lub, w przypadku umowy o świadczenie usług publicznych obejmującej usługi publiczne w zakresie kolejowego transportu pasażerskiego, mniejszym niż 500 000 kilometrów. </w:t>
      </w:r>
    </w:p>
    <w:p w14:paraId="161B3430" w14:textId="77777777" w:rsidR="00D34A51" w:rsidRPr="002C4811" w:rsidRDefault="00D34A51" w:rsidP="00D34A51">
      <w:pPr>
        <w:pStyle w:val="Tekstprzypisudolnego"/>
        <w:spacing w:before="60" w:after="60" w:line="240" w:lineRule="auto"/>
        <w:jc w:val="both"/>
        <w:rPr>
          <w:rFonts w:asciiTheme="minorHAnsi" w:hAnsiTheme="minorHAnsi" w:cs="Arial"/>
          <w:lang w:val="pl-PL"/>
        </w:rPr>
      </w:pPr>
      <w:r w:rsidRPr="00A15B28">
        <w:rPr>
          <w:rFonts w:asciiTheme="minorHAnsi" w:hAnsiTheme="minorHAnsi" w:cs="Arial"/>
          <w:color w:val="0D0D0D" w:themeColor="text1" w:themeTint="F2"/>
        </w:rPr>
        <w:t>W przypadku gdy udzielone bezpośrednio zamówienie prowadzące do zawarcia umowy o świadczenie usług publicznych dotyczy małego lub średniego przedsiębiorstwa eksploatującego nie więcej niż 23 pojazdy drogowe, progi te mogą zostać podwyższone do średniej wartości rocznej szacowanej na mniej niż 2 000 000 EUR albo do rocznego wymiaru usług publicznych świadczonych w zakresie transportu pasażerskiego mniejszego niż 600 000 kilometrów.</w:t>
      </w:r>
    </w:p>
  </w:footnote>
  <w:footnote w:id="80">
    <w:p w14:paraId="565136AA" w14:textId="25780BD2" w:rsidR="00937DBD" w:rsidRPr="00A15B28" w:rsidRDefault="00937DBD">
      <w:pPr>
        <w:pStyle w:val="Tekstprzypisudolnego"/>
        <w:rPr>
          <w:rFonts w:asciiTheme="minorHAnsi" w:hAnsiTheme="minorHAnsi"/>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Pr="00A15B28">
        <w:rPr>
          <w:rFonts w:asciiTheme="minorHAnsi" w:hAnsiTheme="minorHAnsi"/>
          <w:color w:val="000000" w:themeColor="text1"/>
          <w:lang w:val="pl-PL"/>
        </w:rPr>
        <w:t>Dz. Urz. UE  L, 2024/1610, 6.6.2024, ELI: </w:t>
      </w:r>
      <w:hyperlink r:id="rId26" w:tgtFrame="_blank" w:tooltip="Umożliwia dostęp do tego dokumentu za pośrednictwem URI w systemie ELI." w:history="1">
        <w:r w:rsidRPr="00A15B28">
          <w:rPr>
            <w:rStyle w:val="Hipercze"/>
            <w:rFonts w:asciiTheme="minorHAnsi" w:hAnsiTheme="minorHAnsi"/>
            <w:color w:val="000000" w:themeColor="text1"/>
            <w:lang w:val="pl-PL"/>
          </w:rPr>
          <w:t>http://data.europa.eu/eli/reg/2024/1610/oj</w:t>
        </w:r>
      </w:hyperlink>
    </w:p>
  </w:footnote>
  <w:footnote w:id="81">
    <w:p w14:paraId="272347D6" w14:textId="77777777" w:rsidR="006650C4" w:rsidRPr="00A15B28" w:rsidRDefault="006650C4" w:rsidP="006650C4">
      <w:pPr>
        <w:pStyle w:val="Tekstprzypisudolnego"/>
        <w:rPr>
          <w:rFonts w:asciiTheme="minorHAnsi" w:hAnsiTheme="minorHAnsi"/>
          <w:lang w:val="pl-PL"/>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Pr="00A15B28">
        <w:rPr>
          <w:rFonts w:asciiTheme="minorHAnsi" w:hAnsiTheme="minorHAnsi" w:cs="Arial"/>
          <w:color w:val="000000" w:themeColor="text1"/>
        </w:rPr>
        <w:t xml:space="preserve">aktualny wykaz państw stron GPA dostępny pod linkiem: </w:t>
      </w:r>
      <w:hyperlink r:id="rId27" w:history="1">
        <w:r w:rsidRPr="00A15B28">
          <w:rPr>
            <w:rStyle w:val="Hipercze"/>
            <w:rFonts w:asciiTheme="minorHAnsi" w:hAnsiTheme="minorHAnsi" w:cs="Arial"/>
            <w:color w:val="000000" w:themeColor="text1"/>
          </w:rPr>
          <w:t>https://www.wto.org/english/tratop_e/gproc_e/memobs_e.htm</w:t>
        </w:r>
      </w:hyperlink>
      <w:r w:rsidRPr="00A15B28">
        <w:rPr>
          <w:rFonts w:asciiTheme="minorHAnsi" w:hAnsiTheme="minorHAnsi" w:cs="Arial"/>
          <w:color w:val="000000" w:themeColor="text1"/>
        </w:rPr>
        <w:t>);</w:t>
      </w:r>
    </w:p>
  </w:footnote>
  <w:footnote w:id="82">
    <w:p w14:paraId="746D89A4" w14:textId="23AB01D0" w:rsidR="00180743" w:rsidRPr="002C4811" w:rsidRDefault="00180743" w:rsidP="00180743">
      <w:pPr>
        <w:pStyle w:val="Tekstprzypisudolnego"/>
        <w:jc w:val="both"/>
        <w:rPr>
          <w:rFonts w:asciiTheme="minorHAnsi" w:hAnsiTheme="minorHAnsi"/>
        </w:rPr>
      </w:pPr>
      <w:r w:rsidRPr="00A15B28">
        <w:rPr>
          <w:rStyle w:val="Odwoanieprzypisudolnego"/>
          <w:rFonts w:asciiTheme="minorHAnsi" w:hAnsiTheme="minorHAnsi"/>
        </w:rPr>
        <w:footnoteRef/>
      </w:r>
      <w:r w:rsidRPr="00A15B28">
        <w:rPr>
          <w:rFonts w:asciiTheme="minorHAnsi" w:hAnsiTheme="minorHAnsi"/>
        </w:rPr>
        <w:t xml:space="preserve"> </w:t>
      </w:r>
      <w:r w:rsidR="00BD7003">
        <w:rPr>
          <w:rFonts w:asciiTheme="minorHAnsi" w:hAnsiTheme="minorHAnsi"/>
        </w:rPr>
        <w:t>Dz. Urz. UE serii L z 28.6.2024</w:t>
      </w:r>
      <w:r w:rsidRPr="002C4811">
        <w:rPr>
          <w:rFonts w:asciiTheme="minorHAnsi" w:hAnsiTheme="minorHAnsi"/>
        </w:rPr>
        <w:t xml:space="preserve"> </w:t>
      </w:r>
    </w:p>
  </w:footnote>
  <w:footnote w:id="83">
    <w:p w14:paraId="01DAF694" w14:textId="750C0965" w:rsidR="00BB0D70" w:rsidRPr="009A671B" w:rsidRDefault="00BB0D70" w:rsidP="00BB0D70">
      <w:pPr>
        <w:pStyle w:val="Tekstprzypisudolnego"/>
        <w:spacing w:before="120" w:after="120" w:line="240" w:lineRule="auto"/>
        <w:rPr>
          <w:rFonts w:asciiTheme="minorHAnsi" w:hAnsiTheme="minorHAnsi"/>
          <w:color w:val="000000" w:themeColor="text1"/>
          <w:lang w:val="pl-PL"/>
        </w:rPr>
      </w:pPr>
      <w:r w:rsidRPr="009A671B">
        <w:rPr>
          <w:rStyle w:val="Odwoanieprzypisudolnego"/>
          <w:rFonts w:asciiTheme="minorHAnsi" w:hAnsiTheme="minorHAnsi"/>
          <w:color w:val="000000" w:themeColor="text1"/>
        </w:rPr>
        <w:footnoteRef/>
      </w:r>
      <w:r w:rsidRPr="009A671B">
        <w:rPr>
          <w:rFonts w:asciiTheme="minorHAnsi" w:hAnsiTheme="minorHAnsi"/>
          <w:color w:val="000000" w:themeColor="text1"/>
        </w:rPr>
        <w:t xml:space="preserve"> </w:t>
      </w:r>
      <w:r w:rsidRPr="009A671B">
        <w:rPr>
          <w:rFonts w:asciiTheme="minorHAnsi" w:hAnsiTheme="minorHAnsi"/>
          <w:color w:val="000000" w:themeColor="text1"/>
          <w:lang w:val="pl-PL"/>
        </w:rPr>
        <w:t xml:space="preserve">zgodnie z </w:t>
      </w:r>
      <w:r w:rsidRPr="009A671B">
        <w:rPr>
          <w:rFonts w:asciiTheme="minorHAnsi" w:hAnsiTheme="minorHAnsi"/>
          <w:color w:val="000000" w:themeColor="text1"/>
        </w:rPr>
        <w:t>art. 25 ust. 7 pkt 2 rozporządzenia NZIA</w:t>
      </w:r>
    </w:p>
  </w:footnote>
  <w:footnote w:id="84">
    <w:p w14:paraId="48323A72" w14:textId="77777777" w:rsidR="00BB0D70" w:rsidRPr="009A671B" w:rsidRDefault="00BB0D70" w:rsidP="00BB0D70">
      <w:pPr>
        <w:pStyle w:val="Tekstprzypisudolnego"/>
        <w:spacing w:before="120" w:after="120" w:line="240" w:lineRule="auto"/>
        <w:rPr>
          <w:rFonts w:asciiTheme="minorHAnsi" w:hAnsiTheme="minorHAnsi"/>
          <w:color w:val="000000" w:themeColor="text1"/>
          <w:lang w:val="pl-PL"/>
        </w:rPr>
      </w:pPr>
      <w:r w:rsidRPr="009A671B">
        <w:rPr>
          <w:rStyle w:val="Odwoanieprzypisudolnego"/>
          <w:rFonts w:asciiTheme="minorHAnsi" w:hAnsiTheme="minorHAnsi"/>
          <w:color w:val="000000" w:themeColor="text1"/>
        </w:rPr>
        <w:footnoteRef/>
      </w:r>
      <w:r w:rsidRPr="009A671B">
        <w:rPr>
          <w:rFonts w:asciiTheme="minorHAnsi" w:hAnsiTheme="minorHAnsi"/>
          <w:color w:val="000000" w:themeColor="text1"/>
        </w:rPr>
        <w:t xml:space="preserve"> zgodnie z art. 29 ust. 2 rozporządzenia NZIA</w:t>
      </w:r>
    </w:p>
  </w:footnote>
  <w:footnote w:id="85">
    <w:p w14:paraId="49F90779" w14:textId="77777777" w:rsidR="00BB0D70" w:rsidRPr="009A671B" w:rsidRDefault="00BB0D70" w:rsidP="00BB0D70">
      <w:pPr>
        <w:pStyle w:val="Tekstprzypisudolnego"/>
        <w:rPr>
          <w:rFonts w:asciiTheme="minorHAnsi" w:hAnsiTheme="minorHAnsi"/>
          <w:color w:val="000000" w:themeColor="text1"/>
          <w:lang w:val="pl-PL"/>
        </w:rPr>
      </w:pPr>
      <w:r w:rsidRPr="009A671B">
        <w:rPr>
          <w:rStyle w:val="Odwoanieprzypisudolnego"/>
          <w:rFonts w:asciiTheme="minorHAnsi" w:hAnsiTheme="minorHAnsi"/>
          <w:color w:val="000000" w:themeColor="text1"/>
        </w:rPr>
        <w:footnoteRef/>
      </w:r>
      <w:r w:rsidRPr="009A671B">
        <w:rPr>
          <w:rFonts w:asciiTheme="minorHAnsi" w:hAnsiTheme="minorHAnsi"/>
          <w:color w:val="000000" w:themeColor="text1"/>
        </w:rPr>
        <w:t xml:space="preserve"> </w:t>
      </w:r>
      <w:r w:rsidRPr="009A671B">
        <w:rPr>
          <w:rFonts w:asciiTheme="minorHAnsi" w:hAnsiTheme="minorHAnsi"/>
          <w:color w:val="000000" w:themeColor="text1"/>
          <w:lang w:val="pl-PL"/>
        </w:rPr>
        <w:t>Dz. Urz. UE L, 2025/1178, 18.6.2025, ELI: </w:t>
      </w:r>
      <w:hyperlink r:id="rId28" w:tgtFrame="_blank" w:tooltip="Umożliwia dostęp do tego dokumentu za pośrednictwem URI w systemie ELI." w:history="1">
        <w:r w:rsidRPr="009A671B">
          <w:rPr>
            <w:rStyle w:val="Hipercze"/>
            <w:rFonts w:asciiTheme="minorHAnsi" w:hAnsiTheme="minorHAnsi"/>
            <w:color w:val="000000" w:themeColor="text1"/>
            <w:lang w:val="pl-PL"/>
          </w:rPr>
          <w:t>http://data.europa.eu/eli/reg_impl/2025/1178/oj</w:t>
        </w:r>
      </w:hyperlink>
      <w:r w:rsidRPr="009A671B">
        <w:rPr>
          <w:rFonts w:asciiTheme="minorHAnsi" w:hAnsiTheme="minorHAnsi"/>
          <w:i/>
          <w:iCs/>
          <w:color w:val="000000" w:themeColor="text1"/>
          <w:lang w:val="pl-PL"/>
        </w:rPr>
        <w:t> </w:t>
      </w:r>
    </w:p>
  </w:footnote>
  <w:footnote w:id="86">
    <w:p w14:paraId="71A0988D" w14:textId="77777777" w:rsidR="00BB0D70" w:rsidRPr="009A671B" w:rsidRDefault="00BB0D70" w:rsidP="00BB0D70">
      <w:pPr>
        <w:pStyle w:val="Tekstprzypisudolnego"/>
        <w:rPr>
          <w:rFonts w:asciiTheme="minorHAnsi" w:hAnsiTheme="minorHAnsi"/>
        </w:rPr>
      </w:pPr>
      <w:r w:rsidRPr="009A671B">
        <w:rPr>
          <w:rStyle w:val="Odwoanieprzypisudolnego"/>
          <w:rFonts w:asciiTheme="minorHAnsi" w:hAnsiTheme="minorHAnsi"/>
          <w:color w:val="000000" w:themeColor="text1"/>
        </w:rPr>
        <w:footnoteRef/>
      </w:r>
      <w:r w:rsidRPr="009A671B">
        <w:rPr>
          <w:rFonts w:asciiTheme="minorHAnsi" w:hAnsiTheme="minorHAnsi"/>
          <w:color w:val="000000" w:themeColor="text1"/>
        </w:rPr>
        <w:t xml:space="preserve"> </w:t>
      </w:r>
      <w:r w:rsidRPr="009A671B">
        <w:rPr>
          <w:rFonts w:asciiTheme="minorHAnsi" w:hAnsiTheme="minorHAnsi"/>
          <w:color w:val="000000" w:themeColor="text1"/>
          <w:lang w:val="pl-PL"/>
        </w:rPr>
        <w:t>Dz. Urz. UE C, C/2025/3236, 18.6.2025, ELI: </w:t>
      </w:r>
      <w:hyperlink r:id="rId29" w:tgtFrame="_blank" w:tooltip="Umożliwia dostęp do tego dokumentu za pośrednictwem URI w systemie ELI." w:history="1">
        <w:r w:rsidRPr="009A671B">
          <w:rPr>
            <w:rStyle w:val="Hipercze"/>
            <w:rFonts w:asciiTheme="minorHAnsi" w:hAnsiTheme="minorHAnsi"/>
            <w:color w:val="000000" w:themeColor="text1"/>
            <w:lang w:val="pl-PL"/>
          </w:rPr>
          <w:t>http://data.europa.eu/eli/C/2025/3236/oj</w:t>
        </w:r>
      </w:hyperlink>
      <w:r w:rsidRPr="009A671B">
        <w:rPr>
          <w:rFonts w:asciiTheme="minorHAnsi" w:hAnsiTheme="minorHAnsi"/>
          <w:color w:val="000000" w:themeColor="text1"/>
          <w:lang w:val="pl-PL"/>
        </w:rPr>
        <w:t> </w:t>
      </w:r>
    </w:p>
  </w:footnote>
  <w:footnote w:id="87">
    <w:p w14:paraId="29465C3B" w14:textId="70CBAC51" w:rsidR="00180743" w:rsidRPr="00A15B28" w:rsidRDefault="00180743" w:rsidP="00180743">
      <w:pPr>
        <w:pStyle w:val="Tekstprzypisudolnego"/>
        <w:rPr>
          <w:rFonts w:asciiTheme="minorHAnsi" w:hAnsiTheme="minorHAnsi"/>
        </w:rPr>
      </w:pPr>
      <w:r w:rsidRPr="00E75704">
        <w:rPr>
          <w:rStyle w:val="Odwoanieprzypisudolnego"/>
          <w:rFonts w:asciiTheme="minorHAnsi" w:hAnsiTheme="minorHAnsi"/>
          <w:color w:val="000000" w:themeColor="text1"/>
        </w:rPr>
        <w:footnoteRef/>
      </w:r>
      <w:r w:rsidRPr="00E75704">
        <w:rPr>
          <w:rFonts w:asciiTheme="minorHAnsi" w:hAnsiTheme="minorHAnsi"/>
          <w:color w:val="000000" w:themeColor="text1"/>
        </w:rPr>
        <w:t xml:space="preserve"> </w:t>
      </w:r>
      <w:r w:rsidR="008A5243" w:rsidRPr="008A5243">
        <w:rPr>
          <w:rFonts w:asciiTheme="minorHAnsi" w:hAnsiTheme="minorHAnsi"/>
          <w:color w:val="000000" w:themeColor="text1"/>
          <w:lang w:val="pl-PL"/>
        </w:rPr>
        <w:t>Dz.</w:t>
      </w:r>
      <w:r w:rsidR="008A5243">
        <w:rPr>
          <w:rFonts w:asciiTheme="minorHAnsi" w:hAnsiTheme="minorHAnsi"/>
          <w:color w:val="000000" w:themeColor="text1"/>
          <w:lang w:val="pl-PL"/>
        </w:rPr>
        <w:t xml:space="preserve"> </w:t>
      </w:r>
      <w:r w:rsidR="008A5243" w:rsidRPr="008A5243">
        <w:rPr>
          <w:rFonts w:asciiTheme="minorHAnsi" w:hAnsiTheme="minorHAnsi"/>
          <w:color w:val="000000" w:themeColor="text1"/>
          <w:lang w:val="pl-PL"/>
        </w:rPr>
        <w:t>U</w:t>
      </w:r>
      <w:r w:rsidR="008A5243">
        <w:rPr>
          <w:rFonts w:asciiTheme="minorHAnsi" w:hAnsiTheme="minorHAnsi"/>
          <w:color w:val="000000" w:themeColor="text1"/>
          <w:lang w:val="pl-PL"/>
        </w:rPr>
        <w:t>rz. UE</w:t>
      </w:r>
      <w:r w:rsidR="008A5243" w:rsidRPr="008A5243">
        <w:rPr>
          <w:rFonts w:asciiTheme="minorHAnsi" w:hAnsiTheme="minorHAnsi"/>
          <w:color w:val="000000" w:themeColor="text1"/>
          <w:lang w:val="pl-PL"/>
        </w:rPr>
        <w:t xml:space="preserve"> L, 2026/718, 23.3.2026, ELI: </w:t>
      </w:r>
      <w:hyperlink r:id="rId30" w:tgtFrame="_blank" w:tooltip="Umożliwia dostęp do tego dokumentu za pośrednictwem URI w systemie ELI." w:history="1">
        <w:r w:rsidR="008A5243" w:rsidRPr="008A5243">
          <w:rPr>
            <w:rStyle w:val="Hipercze"/>
            <w:rFonts w:asciiTheme="minorHAnsi" w:hAnsiTheme="minorHAnsi"/>
            <w:color w:val="000000" w:themeColor="text1"/>
            <w:lang w:val="pl-PL"/>
          </w:rPr>
          <w:t>http://data.europa.eu/eli/reg_impl/2026/718/oj</w:t>
        </w:r>
      </w:hyperlink>
      <w:r w:rsidR="008A5243" w:rsidRPr="008A5243">
        <w:rPr>
          <w:rFonts w:asciiTheme="minorHAnsi" w:hAnsiTheme="minorHAnsi"/>
          <w:i/>
          <w:iCs/>
          <w:color w:val="000000" w:themeColor="text1"/>
          <w:lang w:val="pl-PL"/>
        </w:rPr>
        <w:t> </w:t>
      </w:r>
    </w:p>
  </w:footnote>
  <w:footnote w:id="88">
    <w:p w14:paraId="7962AA2D" w14:textId="77777777" w:rsidR="00B6352F" w:rsidRPr="000B79B8" w:rsidRDefault="00B6352F" w:rsidP="00B6352F">
      <w:pPr>
        <w:pStyle w:val="Tekstprzypisudolnego"/>
        <w:rPr>
          <w:rFonts w:asciiTheme="minorHAnsi" w:hAnsiTheme="minorHAnsi"/>
          <w:lang w:val="pl-PL"/>
        </w:rPr>
      </w:pPr>
      <w:r w:rsidRPr="002C4811">
        <w:rPr>
          <w:rStyle w:val="Odwoanieprzypisudolnego"/>
          <w:rFonts w:asciiTheme="minorHAnsi" w:hAnsiTheme="minorHAnsi"/>
          <w:color w:val="000000" w:themeColor="text1"/>
        </w:rPr>
        <w:footnoteRef/>
      </w:r>
      <w:r w:rsidRPr="002C4811">
        <w:rPr>
          <w:rFonts w:asciiTheme="minorHAnsi" w:hAnsiTheme="minorHAnsi"/>
          <w:color w:val="000000" w:themeColor="text1"/>
        </w:rPr>
        <w:t xml:space="preserve"> </w:t>
      </w:r>
      <w:r w:rsidRPr="002C4811">
        <w:rPr>
          <w:rFonts w:asciiTheme="minorHAnsi" w:hAnsiTheme="minorHAnsi"/>
          <w:color w:val="000000" w:themeColor="text1"/>
          <w:lang w:val="pl-PL"/>
        </w:rPr>
        <w:t xml:space="preserve">Dz. Urz. </w:t>
      </w:r>
      <w:r w:rsidRPr="000B79B8">
        <w:rPr>
          <w:rFonts w:asciiTheme="minorHAnsi" w:hAnsiTheme="minorHAnsi"/>
          <w:color w:val="000000" w:themeColor="text1"/>
          <w:lang w:val="pl-PL"/>
        </w:rPr>
        <w:t>UE L, 2024/1781, 28.6.2024, ELI: </w:t>
      </w:r>
      <w:hyperlink r:id="rId31" w:tgtFrame="_blank" w:tooltip="Umożliwia dostęp do tego dokumentu za pośrednictwem URI w systemie ELI." w:history="1">
        <w:r w:rsidRPr="000B79B8">
          <w:rPr>
            <w:rStyle w:val="Hipercze"/>
            <w:rFonts w:asciiTheme="minorHAnsi" w:hAnsiTheme="minorHAnsi"/>
            <w:color w:val="000000" w:themeColor="text1"/>
            <w:lang w:val="pl-PL"/>
          </w:rPr>
          <w:t>http://data.europa.eu/eli/reg/2024/1781/oj</w:t>
        </w:r>
      </w:hyperlink>
      <w:r w:rsidRPr="000B79B8">
        <w:rPr>
          <w:rFonts w:asciiTheme="minorHAnsi" w:hAnsiTheme="minorHAnsi"/>
          <w:color w:val="000000" w:themeColor="text1"/>
          <w:lang w:val="pl-PL"/>
        </w:rPr>
        <w:t> </w:t>
      </w:r>
    </w:p>
  </w:footnote>
  <w:footnote w:id="89">
    <w:p w14:paraId="59276E7E" w14:textId="42907F9C" w:rsidR="00B6352F" w:rsidRPr="00A15B28" w:rsidRDefault="00B6352F" w:rsidP="00B6352F">
      <w:pPr>
        <w:pStyle w:val="Tekstprzypisudolnego"/>
        <w:rPr>
          <w:rFonts w:asciiTheme="minorHAnsi" w:hAnsiTheme="minorHAnsi"/>
          <w:color w:val="000000" w:themeColor="text1"/>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00966BC0">
        <w:rPr>
          <w:rFonts w:asciiTheme="minorHAnsi" w:hAnsiTheme="minorHAnsi"/>
          <w:color w:val="000000" w:themeColor="text1"/>
        </w:rPr>
        <w:t>o</w:t>
      </w:r>
      <w:r w:rsidRPr="00A15B28">
        <w:rPr>
          <w:rFonts w:asciiTheme="minorHAnsi" w:hAnsiTheme="minorHAnsi"/>
          <w:color w:val="000000" w:themeColor="text1"/>
        </w:rPr>
        <w:t xml:space="preserve"> których szczegółowa mowa w załączniku I (Parametry produktu).</w:t>
      </w:r>
    </w:p>
  </w:footnote>
  <w:footnote w:id="90">
    <w:p w14:paraId="58C6B236" w14:textId="77777777" w:rsidR="00B6352F" w:rsidRPr="002C4811" w:rsidRDefault="00B6352F" w:rsidP="00B6352F">
      <w:pPr>
        <w:pStyle w:val="Tekstprzypisudolnego"/>
        <w:rPr>
          <w:rFonts w:asciiTheme="minorHAnsi" w:hAnsiTheme="minorHAnsi"/>
          <w:lang w:val="pl-PL"/>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Pr="00A15B28">
        <w:rPr>
          <w:rFonts w:asciiTheme="minorHAnsi" w:hAnsiTheme="minorHAnsi"/>
          <w:color w:val="000000" w:themeColor="text1"/>
          <w:lang w:val="pl-PL"/>
        </w:rPr>
        <w:t>Dz. Urz. UE L, 2023/2533, 22.11.2023, ELI: </w:t>
      </w:r>
      <w:hyperlink r:id="rId32" w:tgtFrame="_blank" w:tooltip="Umożliwia dostęp do tego dokumentu za pośrednictwem URI w systemie ELI." w:history="1">
        <w:r w:rsidRPr="00A15B28">
          <w:rPr>
            <w:rStyle w:val="Hipercze"/>
            <w:rFonts w:asciiTheme="minorHAnsi" w:hAnsiTheme="minorHAnsi"/>
            <w:color w:val="000000" w:themeColor="text1"/>
            <w:lang w:val="pl-PL"/>
          </w:rPr>
          <w:t>http://data.europa.eu/eli/reg/2023/2533/oj</w:t>
        </w:r>
      </w:hyperlink>
      <w:r w:rsidRPr="002C4811">
        <w:rPr>
          <w:rFonts w:asciiTheme="minorHAnsi" w:hAnsiTheme="minorHAnsi"/>
          <w:i/>
          <w:iCs/>
          <w:color w:val="000000" w:themeColor="text1"/>
          <w:lang w:val="pl-PL"/>
        </w:rPr>
        <w:t> </w:t>
      </w:r>
    </w:p>
  </w:footnote>
  <w:footnote w:id="91">
    <w:p w14:paraId="3DEBE7AF" w14:textId="77777777" w:rsidR="005812F5" w:rsidRPr="00A15B28" w:rsidRDefault="005812F5" w:rsidP="005812F5">
      <w:pPr>
        <w:pStyle w:val="Tekstprzypisudolnego"/>
        <w:spacing w:before="60" w:after="60"/>
        <w:rPr>
          <w:rFonts w:asciiTheme="minorHAnsi" w:hAnsiTheme="minorHAnsi" w:cs="Arial"/>
          <w:color w:val="000000"/>
          <w:lang w:val="pl-PL"/>
        </w:rPr>
      </w:pPr>
      <w:r w:rsidRPr="00A15B28">
        <w:rPr>
          <w:rStyle w:val="Odwoanieprzypisudolnego"/>
          <w:rFonts w:asciiTheme="minorHAnsi" w:hAnsiTheme="minorHAnsi" w:cs="Arial"/>
          <w:color w:val="000000"/>
        </w:rPr>
        <w:footnoteRef/>
      </w:r>
      <w:r w:rsidRPr="00A15B28">
        <w:rPr>
          <w:rFonts w:asciiTheme="minorHAnsi" w:hAnsiTheme="minorHAnsi" w:cs="Arial"/>
          <w:color w:val="000000"/>
        </w:rPr>
        <w:t xml:space="preserve"> Dz. U. z 2023 r. poz. 1587, z późn. zm.</w:t>
      </w:r>
    </w:p>
  </w:footnote>
  <w:footnote w:id="92">
    <w:p w14:paraId="1E23E7CA" w14:textId="77777777" w:rsidR="005812F5" w:rsidRPr="00A15B28" w:rsidRDefault="005812F5" w:rsidP="005812F5">
      <w:pPr>
        <w:pStyle w:val="Tekstprzypisudolnego"/>
        <w:spacing w:before="60" w:after="60"/>
        <w:rPr>
          <w:rFonts w:asciiTheme="minorHAnsi" w:hAnsiTheme="minorHAnsi" w:cs="Arial"/>
          <w:color w:val="000000"/>
          <w:lang w:val="pl-PL"/>
        </w:rPr>
      </w:pPr>
      <w:r w:rsidRPr="00A15B28">
        <w:rPr>
          <w:rStyle w:val="Odwoanieprzypisudolnego"/>
          <w:rFonts w:asciiTheme="minorHAnsi" w:hAnsiTheme="minorHAnsi" w:cs="Arial"/>
          <w:color w:val="000000"/>
        </w:rPr>
        <w:footnoteRef/>
      </w:r>
      <w:r w:rsidRPr="00A15B28">
        <w:rPr>
          <w:rFonts w:asciiTheme="minorHAnsi" w:hAnsiTheme="minorHAnsi" w:cs="Arial"/>
          <w:color w:val="000000"/>
        </w:rPr>
        <w:t xml:space="preserve"> Dz. Urz. UE </w:t>
      </w:r>
      <w:r w:rsidRPr="00A15B28">
        <w:rPr>
          <w:rStyle w:val="Uwydatnienie"/>
          <w:rFonts w:asciiTheme="minorHAnsi" w:hAnsiTheme="minorHAnsi" w:cs="Arial"/>
          <w:color w:val="000000"/>
          <w:shd w:val="clear" w:color="auto" w:fill="FFFFFF"/>
        </w:rPr>
        <w:t xml:space="preserve">L </w:t>
      </w:r>
      <w:r w:rsidRPr="00A15B28">
        <w:rPr>
          <w:rStyle w:val="Uwydatnienie"/>
          <w:rFonts w:asciiTheme="minorHAnsi" w:hAnsiTheme="minorHAnsi" w:cs="Arial"/>
          <w:i w:val="0"/>
          <w:color w:val="000000"/>
          <w:shd w:val="clear" w:color="auto" w:fill="FFFFFF"/>
        </w:rPr>
        <w:t>312, 22.11.2008 r., str. 3, z późn. zm.</w:t>
      </w:r>
    </w:p>
  </w:footnote>
  <w:footnote w:id="93">
    <w:p w14:paraId="627FE13C" w14:textId="77777777" w:rsidR="005812F5" w:rsidRPr="00A15B28" w:rsidRDefault="005812F5" w:rsidP="005812F5">
      <w:pPr>
        <w:pStyle w:val="Tekstprzypisudolnego"/>
        <w:spacing w:before="60" w:after="60"/>
        <w:rPr>
          <w:rFonts w:asciiTheme="minorHAnsi" w:hAnsiTheme="minorHAnsi" w:cs="Arial"/>
          <w:color w:val="000000"/>
          <w:lang w:val="pl-PL"/>
        </w:rPr>
      </w:pPr>
      <w:r w:rsidRPr="00A15B28">
        <w:rPr>
          <w:rStyle w:val="Odwoanieprzypisudolnego"/>
          <w:rFonts w:asciiTheme="minorHAnsi" w:hAnsiTheme="minorHAnsi" w:cs="Arial"/>
          <w:color w:val="000000"/>
        </w:rPr>
        <w:footnoteRef/>
      </w:r>
      <w:r w:rsidRPr="00A15B28">
        <w:rPr>
          <w:rFonts w:asciiTheme="minorHAnsi" w:hAnsiTheme="minorHAnsi" w:cs="Arial"/>
          <w:color w:val="000000"/>
        </w:rPr>
        <w:t xml:space="preserve"> art. 19 ust. 2</w:t>
      </w:r>
      <w:r>
        <w:rPr>
          <w:rFonts w:asciiTheme="minorHAnsi" w:hAnsiTheme="minorHAnsi" w:cs="Arial"/>
          <w:color w:val="000000"/>
        </w:rPr>
        <w:t xml:space="preserve"> cyt. ustawy o odpadach</w:t>
      </w:r>
    </w:p>
  </w:footnote>
  <w:footnote w:id="94">
    <w:p w14:paraId="5EF0A51E" w14:textId="77777777" w:rsidR="005812F5" w:rsidRPr="00A15B28" w:rsidRDefault="005812F5" w:rsidP="005812F5">
      <w:pPr>
        <w:pStyle w:val="Tekstprzypisudolnego"/>
        <w:spacing w:before="60" w:after="60"/>
        <w:rPr>
          <w:rFonts w:asciiTheme="minorHAnsi" w:hAnsiTheme="minorHAnsi"/>
          <w:lang w:val="pl-PL"/>
        </w:rPr>
      </w:pPr>
      <w:r w:rsidRPr="00A15B28">
        <w:rPr>
          <w:rStyle w:val="Odwoanieprzypisudolnego"/>
          <w:rFonts w:asciiTheme="minorHAnsi" w:hAnsiTheme="minorHAnsi" w:cs="Arial"/>
          <w:color w:val="000000"/>
        </w:rPr>
        <w:footnoteRef/>
      </w:r>
      <w:r w:rsidRPr="00A15B28">
        <w:rPr>
          <w:rFonts w:asciiTheme="minorHAnsi" w:hAnsiTheme="minorHAnsi" w:cs="Arial"/>
          <w:color w:val="000000"/>
        </w:rPr>
        <w:t xml:space="preserve"> </w:t>
      </w:r>
      <w:hyperlink r:id="rId33" w:history="1">
        <w:r w:rsidRPr="00A15B28">
          <w:rPr>
            <w:rStyle w:val="Hipercze"/>
            <w:rFonts w:asciiTheme="minorHAnsi" w:hAnsiTheme="minorHAnsi" w:cs="Arial"/>
            <w:color w:val="000000"/>
          </w:rPr>
          <w:t>https://ec.europa.eu/environment/gpp/buying_handbook_en.htm</w:t>
        </w:r>
      </w:hyperlink>
      <w:r w:rsidRPr="00A15B28">
        <w:rPr>
          <w:rFonts w:asciiTheme="minorHAnsi" w:hAnsiTheme="minorHAnsi"/>
        </w:rPr>
        <w:t xml:space="preserve"> </w:t>
      </w:r>
    </w:p>
  </w:footnote>
  <w:footnote w:id="95">
    <w:p w14:paraId="50FB666F" w14:textId="77777777" w:rsidR="005812F5" w:rsidRPr="00423FED" w:rsidRDefault="005812F5" w:rsidP="005812F5">
      <w:pPr>
        <w:pStyle w:val="Tekstprzypisudolnego"/>
        <w:rPr>
          <w:shd w:val="clear" w:color="auto" w:fill="FFFFFF"/>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Pr="00A15B28">
        <w:rPr>
          <w:rFonts w:asciiTheme="minorHAnsi" w:hAnsiTheme="minorHAnsi" w:cs="Arial"/>
          <w:color w:val="000000"/>
          <w:shd w:val="clear" w:color="auto" w:fill="FFFFFF"/>
        </w:rPr>
        <w:t>Dz.U. z 2021 r., poz. 888</w:t>
      </w:r>
    </w:p>
  </w:footnote>
  <w:footnote w:id="96">
    <w:p w14:paraId="579597CD" w14:textId="77777777" w:rsidR="005812F5" w:rsidRPr="00A15B28" w:rsidRDefault="005812F5" w:rsidP="005812F5">
      <w:pPr>
        <w:pStyle w:val="Tekstprzypisudolnego"/>
        <w:spacing w:before="60" w:after="60"/>
        <w:rPr>
          <w:rFonts w:asciiTheme="minorHAnsi" w:hAnsiTheme="minorHAnsi" w:cs="Arial"/>
          <w:color w:val="000000"/>
          <w:shd w:val="clear" w:color="auto" w:fill="FFFFFF"/>
        </w:rPr>
      </w:pPr>
      <w:r>
        <w:rPr>
          <w:rStyle w:val="Odwoanieprzypisudolnego"/>
        </w:rPr>
        <w:footnoteRef/>
      </w:r>
      <w:r>
        <w:t xml:space="preserve"> </w:t>
      </w:r>
      <w:r w:rsidRPr="00A15B28">
        <w:rPr>
          <w:rFonts w:asciiTheme="minorHAnsi" w:eastAsia="Times New Roman" w:hAnsiTheme="minorHAnsi" w:cs="Arial"/>
          <w:color w:val="212529"/>
          <w:shd w:val="clear" w:color="auto" w:fill="FFFFFF"/>
          <w:lang w:eastAsia="pl-PL"/>
        </w:rPr>
        <w:t>Zgodnie z a</w:t>
      </w:r>
      <w:r w:rsidRPr="00A15B28">
        <w:rPr>
          <w:rFonts w:asciiTheme="minorHAnsi" w:eastAsia="Times New Roman" w:hAnsiTheme="minorHAnsi" w:cs="Arial"/>
          <w:bCs/>
          <w:color w:val="000000"/>
          <w:lang w:eastAsia="pl-PL"/>
        </w:rPr>
        <w:t>rt. 3aa ustawy, g</w:t>
      </w:r>
      <w:r w:rsidRPr="00A15B28">
        <w:rPr>
          <w:rFonts w:asciiTheme="minorHAnsi" w:eastAsia="Times New Roman" w:hAnsiTheme="minorHAnsi" w:cs="Arial"/>
          <w:color w:val="000000"/>
          <w:lang w:eastAsia="pl-PL"/>
        </w:rPr>
        <w:t>miny są zobowiązane osiągnąć za rok 2020 poziom:</w:t>
      </w:r>
    </w:p>
    <w:p w14:paraId="20ED6765" w14:textId="77777777" w:rsidR="005812F5" w:rsidRPr="00A15B28" w:rsidRDefault="005812F5" w:rsidP="005812F5">
      <w:pPr>
        <w:numPr>
          <w:ilvl w:val="0"/>
          <w:numId w:val="14"/>
        </w:numPr>
        <w:shd w:val="clear" w:color="auto" w:fill="FFFFFF"/>
        <w:spacing w:before="60" w:after="60" w:line="240" w:lineRule="auto"/>
        <w:jc w:val="both"/>
        <w:rPr>
          <w:rFonts w:asciiTheme="minorHAnsi" w:eastAsia="Times New Roman" w:hAnsiTheme="minorHAnsi" w:cs="Arial"/>
          <w:color w:val="000000"/>
          <w:sz w:val="20"/>
          <w:szCs w:val="20"/>
          <w:lang w:eastAsia="pl-PL"/>
        </w:rPr>
      </w:pPr>
      <w:r w:rsidRPr="00A15B28">
        <w:rPr>
          <w:rFonts w:asciiTheme="minorHAnsi" w:eastAsia="Times New Roman" w:hAnsiTheme="minorHAnsi" w:cs="Arial"/>
          <w:color w:val="000000"/>
          <w:sz w:val="20"/>
          <w:szCs w:val="20"/>
          <w:lang w:eastAsia="pl-PL"/>
        </w:rPr>
        <w:t>przygotowania do ponownego użycia i recyklingu następujących frakcji odpadów komunalnych: papieru, metali, tworzyw sztucznych i szkła w wysokości co najmniej 50% wagowo;</w:t>
      </w:r>
    </w:p>
    <w:p w14:paraId="4EA451F3" w14:textId="77777777" w:rsidR="005812F5" w:rsidRPr="00A15B28" w:rsidRDefault="005812F5" w:rsidP="005812F5">
      <w:pPr>
        <w:numPr>
          <w:ilvl w:val="0"/>
          <w:numId w:val="14"/>
        </w:numPr>
        <w:shd w:val="clear" w:color="auto" w:fill="FFFFFF"/>
        <w:spacing w:before="60" w:after="60" w:line="240" w:lineRule="auto"/>
        <w:jc w:val="both"/>
        <w:rPr>
          <w:rFonts w:asciiTheme="minorHAnsi" w:eastAsia="Times New Roman" w:hAnsiTheme="minorHAnsi" w:cs="Arial"/>
          <w:color w:val="000000"/>
          <w:sz w:val="20"/>
          <w:szCs w:val="20"/>
          <w:lang w:eastAsia="pl-PL"/>
        </w:rPr>
      </w:pPr>
      <w:r w:rsidRPr="00A15B28">
        <w:rPr>
          <w:rFonts w:asciiTheme="minorHAnsi" w:eastAsia="Times New Roman" w:hAnsiTheme="minorHAnsi" w:cs="Arial"/>
          <w:color w:val="000000"/>
          <w:sz w:val="20"/>
          <w:szCs w:val="20"/>
          <w:lang w:eastAsia="pl-PL"/>
        </w:rPr>
        <w:t>recyklingu, przygotowania do ponownego użycia i odzysku innymi metodami innych niż niebezpieczne odpadów budowlanych i rozbiórkowych stanowiących odpady komunalne w wysokości co najmniej 70% wagowo.</w:t>
      </w:r>
    </w:p>
    <w:p w14:paraId="10E8C354" w14:textId="77777777" w:rsidR="005812F5" w:rsidRPr="00A15B28" w:rsidRDefault="005812F5" w:rsidP="005812F5">
      <w:pPr>
        <w:shd w:val="clear" w:color="auto" w:fill="FFFFFF"/>
        <w:spacing w:before="60" w:after="60" w:line="240" w:lineRule="auto"/>
        <w:jc w:val="both"/>
        <w:rPr>
          <w:rFonts w:asciiTheme="minorHAnsi" w:eastAsia="Times New Roman" w:hAnsiTheme="minorHAnsi" w:cs="Arial"/>
          <w:color w:val="000000"/>
          <w:sz w:val="20"/>
          <w:szCs w:val="20"/>
          <w:lang w:eastAsia="pl-PL"/>
        </w:rPr>
      </w:pPr>
      <w:r w:rsidRPr="00A15B28">
        <w:rPr>
          <w:rFonts w:asciiTheme="minorHAnsi" w:eastAsia="Times New Roman" w:hAnsiTheme="minorHAnsi" w:cs="Arial"/>
          <w:color w:val="000000"/>
          <w:sz w:val="20"/>
          <w:szCs w:val="20"/>
          <w:lang w:eastAsia="pl-PL"/>
        </w:rPr>
        <w:t>W a</w:t>
      </w:r>
      <w:r w:rsidRPr="00A15B28">
        <w:rPr>
          <w:rFonts w:asciiTheme="minorHAnsi" w:eastAsia="Times New Roman" w:hAnsiTheme="minorHAnsi" w:cs="Arial"/>
          <w:bCs/>
          <w:color w:val="000000"/>
          <w:sz w:val="20"/>
          <w:szCs w:val="20"/>
          <w:lang w:eastAsia="pl-PL"/>
        </w:rPr>
        <w:t>rt. 3b.</w:t>
      </w:r>
      <w:r w:rsidRPr="00A15B28">
        <w:rPr>
          <w:rFonts w:asciiTheme="minorHAnsi" w:eastAsia="Times New Roman" w:hAnsiTheme="minorHAnsi" w:cs="Arial"/>
          <w:color w:val="000000"/>
          <w:sz w:val="20"/>
          <w:szCs w:val="20"/>
          <w:lang w:eastAsia="pl-PL"/>
        </w:rPr>
        <w:t> </w:t>
      </w:r>
      <w:r w:rsidRPr="00A15B28">
        <w:rPr>
          <w:rFonts w:asciiTheme="minorHAnsi" w:eastAsia="Times New Roman" w:hAnsiTheme="minorHAnsi" w:cs="Arial"/>
          <w:bCs/>
          <w:color w:val="000000"/>
          <w:sz w:val="20"/>
          <w:szCs w:val="20"/>
          <w:lang w:eastAsia="pl-PL"/>
        </w:rPr>
        <w:t>określono z kolei obowiązki gmin w zakresie</w:t>
      </w:r>
      <w:r w:rsidRPr="00A15B28">
        <w:rPr>
          <w:rFonts w:asciiTheme="minorHAnsi" w:eastAsia="Times New Roman" w:hAnsiTheme="minorHAnsi" w:cs="Arial"/>
          <w:b/>
          <w:bCs/>
          <w:color w:val="000000"/>
          <w:sz w:val="20"/>
          <w:szCs w:val="20"/>
          <w:lang w:eastAsia="pl-PL"/>
        </w:rPr>
        <w:t xml:space="preserve"> </w:t>
      </w:r>
      <w:r w:rsidRPr="00A15B28">
        <w:rPr>
          <w:rFonts w:asciiTheme="minorHAnsi" w:eastAsia="Times New Roman" w:hAnsiTheme="minorHAnsi" w:cs="Arial"/>
          <w:color w:val="000000"/>
          <w:sz w:val="20"/>
          <w:szCs w:val="20"/>
          <w:lang w:eastAsia="pl-PL"/>
        </w:rPr>
        <w:t>osiągnięcia minimalnego poziomu przygotowania do ponownego użycia i recyklingu odpadów komunalnych, który za rok 2021 kształtuje się na poziomie 20% wagowo (25% wagowo – za rok 2022).</w:t>
      </w:r>
    </w:p>
    <w:p w14:paraId="4C9A1E25" w14:textId="77777777" w:rsidR="005812F5" w:rsidRPr="00A15B28" w:rsidRDefault="005812F5" w:rsidP="005812F5">
      <w:pPr>
        <w:shd w:val="clear" w:color="auto" w:fill="FFFFFF"/>
        <w:spacing w:before="60" w:after="60" w:line="240" w:lineRule="auto"/>
        <w:jc w:val="both"/>
        <w:rPr>
          <w:rFonts w:asciiTheme="minorHAnsi" w:hAnsiTheme="minorHAnsi" w:cs="Arial"/>
          <w:color w:val="000000"/>
          <w:sz w:val="20"/>
          <w:szCs w:val="20"/>
          <w:shd w:val="clear" w:color="auto" w:fill="FFFFFF"/>
        </w:rPr>
      </w:pPr>
      <w:r w:rsidRPr="00A15B28">
        <w:rPr>
          <w:rFonts w:asciiTheme="minorHAnsi" w:hAnsiTheme="minorHAnsi" w:cs="Arial"/>
          <w:color w:val="000000"/>
          <w:sz w:val="20"/>
          <w:szCs w:val="20"/>
          <w:shd w:val="clear" w:color="auto" w:fill="FFFFFF"/>
        </w:rPr>
        <w:t>Poziom przygotowania do ponownego użycia i recyklingu odpadów komunalnych oblicza się z kolei  jako stosunek masy odpadów komunalnych przygotowanych do ponownego użycia i poddanych recyklingowi do masy wytworzonych odpadów komunalnych.</w:t>
      </w:r>
    </w:p>
    <w:p w14:paraId="4F8346DC" w14:textId="77777777" w:rsidR="005812F5" w:rsidRPr="00423FED" w:rsidRDefault="005812F5" w:rsidP="005812F5">
      <w:pPr>
        <w:pStyle w:val="Tekstprzypisudolnego"/>
        <w:rPr>
          <w:lang w:val="pl-PL"/>
        </w:rPr>
      </w:pPr>
      <w:r w:rsidRPr="00A15B28">
        <w:rPr>
          <w:rFonts w:asciiTheme="minorHAnsi" w:hAnsiTheme="minorHAnsi" w:cs="Arial"/>
          <w:bCs/>
          <w:color w:val="000000"/>
        </w:rPr>
        <w:t>W art. 3c ujęto obowiązki gminy dotyczące ograniczenia masy odpadów komunalnych ulegających biodegradacji.</w:t>
      </w:r>
      <w:r w:rsidRPr="00A15B28">
        <w:rPr>
          <w:rFonts w:asciiTheme="minorHAnsi" w:hAnsiTheme="minorHAnsi" w:cs="Arial"/>
          <w:b/>
          <w:bCs/>
          <w:color w:val="000000"/>
        </w:rPr>
        <w:t xml:space="preserve"> </w:t>
      </w:r>
      <w:r w:rsidRPr="00A15B28">
        <w:rPr>
          <w:rFonts w:asciiTheme="minorHAnsi" w:hAnsiTheme="minorHAnsi" w:cs="Arial"/>
          <w:color w:val="000000"/>
        </w:rPr>
        <w:t>Gminy są obowiązane ograniczyć masę odpadów komunalnych ulegających biodegradacji przekazywanych do składowania do dnia 16 lipca 2020 r. – do nie więcej niż 35% wagowo całkowitej masy odpadów komunalnych ulegających biodegradacji przekazywanych do składowania w stosunku do masy tych odpadów wytworzonych w 1995 r.</w:t>
      </w:r>
    </w:p>
  </w:footnote>
  <w:footnote w:id="97">
    <w:p w14:paraId="5397E40B" w14:textId="77777777" w:rsidR="00BC64F6" w:rsidRPr="00FD084A" w:rsidRDefault="00BC64F6" w:rsidP="00BC64F6">
      <w:pPr>
        <w:pStyle w:val="Tekstprzypisudolnego"/>
        <w:rPr>
          <w:rFonts w:asciiTheme="minorHAnsi" w:hAnsiTheme="minorHAnsi"/>
          <w:lang w:val="pl-PL"/>
        </w:rPr>
      </w:pPr>
      <w:r w:rsidRPr="00FD084A">
        <w:rPr>
          <w:rStyle w:val="Odwoanieprzypisudolnego"/>
          <w:rFonts w:asciiTheme="minorHAnsi" w:hAnsiTheme="minorHAnsi"/>
          <w:color w:val="000000" w:themeColor="text1"/>
        </w:rPr>
        <w:footnoteRef/>
      </w:r>
      <w:r w:rsidRPr="00FD084A">
        <w:rPr>
          <w:rFonts w:asciiTheme="minorHAnsi" w:hAnsiTheme="minorHAnsi"/>
          <w:color w:val="000000" w:themeColor="text1"/>
        </w:rPr>
        <w:t xml:space="preserve"> </w:t>
      </w:r>
      <w:r w:rsidRPr="00FD084A">
        <w:rPr>
          <w:rFonts w:asciiTheme="minorHAnsi" w:hAnsiTheme="minorHAnsi"/>
          <w:color w:val="000000" w:themeColor="text1"/>
          <w:lang w:val="pl-PL"/>
        </w:rPr>
        <w:t>Dz. Urz. UE L, 2025/40, 22.1.2025, ELI: </w:t>
      </w:r>
      <w:hyperlink r:id="rId34" w:tgtFrame="_blank" w:tooltip="Umożliwia dostęp do tego dokumentu za pośrednictwem URI w systemie ELI." w:history="1">
        <w:r w:rsidRPr="00FD084A">
          <w:rPr>
            <w:rStyle w:val="Hipercze"/>
            <w:rFonts w:asciiTheme="minorHAnsi" w:hAnsiTheme="minorHAnsi"/>
            <w:color w:val="000000" w:themeColor="text1"/>
            <w:lang w:val="pl-PL"/>
          </w:rPr>
          <w:t>http://data.europa.eu/eli/reg/2025/40/oj</w:t>
        </w:r>
      </w:hyperlink>
    </w:p>
  </w:footnote>
  <w:footnote w:id="98">
    <w:p w14:paraId="230ADB1B" w14:textId="77777777" w:rsidR="00C00DAC" w:rsidRPr="00A15B28" w:rsidRDefault="00C00DAC" w:rsidP="00C00DAC">
      <w:pPr>
        <w:pStyle w:val="Tekstprzypisudolnego"/>
        <w:spacing w:before="120" w:after="120"/>
        <w:jc w:val="both"/>
        <w:rPr>
          <w:rFonts w:asciiTheme="minorHAnsi" w:hAnsiTheme="minorHAnsi"/>
        </w:rPr>
      </w:pPr>
      <w:r w:rsidRPr="00A15B28">
        <w:rPr>
          <w:rStyle w:val="Odwoanieprzypisudolnego"/>
          <w:rFonts w:asciiTheme="minorHAnsi" w:hAnsiTheme="minorHAnsi"/>
        </w:rPr>
        <w:footnoteRef/>
      </w:r>
      <w:r w:rsidRPr="00A15B28">
        <w:rPr>
          <w:rFonts w:asciiTheme="minorHAnsi" w:hAnsiTheme="minorHAnsi"/>
        </w:rPr>
        <w:t xml:space="preserve"> </w:t>
      </w:r>
      <w:r w:rsidRPr="00A15B28">
        <w:rPr>
          <w:rFonts w:asciiTheme="minorHAnsi" w:hAnsiTheme="minorHAnsi" w:cs="Arial"/>
          <w:color w:val="000000" w:themeColor="text1"/>
        </w:rPr>
        <w:t>Dz. Urz. UE L 191 z 28.7.2023, s. 1, z późn. zm. ELI: </w:t>
      </w:r>
      <w:hyperlink r:id="rId35" w:tooltip="Umożliwia dostęp do tego dokumentu za pośrednictwem URI w systemie ELI." w:history="1">
        <w:r w:rsidRPr="00A15B28">
          <w:rPr>
            <w:rStyle w:val="Hipercze"/>
            <w:rFonts w:asciiTheme="minorHAnsi" w:hAnsiTheme="minorHAnsi" w:cs="Arial"/>
            <w:color w:val="000000" w:themeColor="text1"/>
          </w:rPr>
          <w:t>http://data.europa.eu/eli/reg/2023/1542/2024-07-18</w:t>
        </w:r>
      </w:hyperlink>
    </w:p>
  </w:footnote>
  <w:footnote w:id="99">
    <w:p w14:paraId="728458FF" w14:textId="77777777" w:rsidR="00C00DAC" w:rsidRPr="006E3820" w:rsidRDefault="00C00DAC" w:rsidP="00C00DAC">
      <w:pPr>
        <w:pStyle w:val="Tekstprzypisudolnego"/>
        <w:jc w:val="both"/>
        <w:rPr>
          <w:rFonts w:asciiTheme="minorHAnsi" w:hAnsiTheme="minorHAnsi"/>
          <w:lang w:val="pl-PL"/>
        </w:rPr>
      </w:pPr>
      <w:r w:rsidRPr="00A15B28">
        <w:rPr>
          <w:rStyle w:val="Odwoanieprzypisudolnego"/>
          <w:rFonts w:asciiTheme="minorHAnsi" w:hAnsiTheme="minorHAnsi"/>
        </w:rPr>
        <w:footnoteRef/>
      </w:r>
      <w:r w:rsidRPr="00A15B28">
        <w:rPr>
          <w:rFonts w:asciiTheme="minorHAnsi" w:hAnsiTheme="minorHAnsi"/>
        </w:rPr>
        <w:t xml:space="preserve"> o których mowa w art. 7 ust. 2 akapit czwarty lit. a), art. 8 ust. 1, art. 9 ust. 2 i art. 10 ust. 5 rozporządzenia </w:t>
      </w:r>
      <w:r w:rsidRPr="00A15B28">
        <w:rPr>
          <w:rFonts w:asciiTheme="minorHAnsi" w:hAnsiTheme="minorHAnsi" w:cs="Arial"/>
          <w:color w:val="000000" w:themeColor="text1"/>
        </w:rPr>
        <w:t>2023/1542</w:t>
      </w:r>
      <w:r w:rsidRPr="00A15B28">
        <w:rPr>
          <w:rFonts w:asciiTheme="minorHAnsi" w:hAnsiTheme="minorHAnsi"/>
        </w:rPr>
        <w:t>.</w:t>
      </w:r>
      <w:r w:rsidRPr="006E3820">
        <w:rPr>
          <w:rFonts w:asciiTheme="minorHAnsi" w:hAnsiTheme="minorHAnsi"/>
        </w:rPr>
        <w:t xml:space="preserve"> </w:t>
      </w:r>
    </w:p>
  </w:footnote>
  <w:footnote w:id="100">
    <w:p w14:paraId="5A5725B2" w14:textId="77777777" w:rsidR="00C00DAC" w:rsidRPr="00A15B28" w:rsidRDefault="00C00DAC" w:rsidP="00C00DAC">
      <w:pPr>
        <w:pStyle w:val="Tekstprzypisudolnego"/>
        <w:rPr>
          <w:rFonts w:asciiTheme="minorHAnsi" w:hAnsiTheme="minorHAnsi"/>
          <w:lang w:val="pl-PL"/>
        </w:rPr>
      </w:pPr>
      <w:r w:rsidRPr="00A15B28">
        <w:rPr>
          <w:rStyle w:val="Odwoanieprzypisudolnego"/>
          <w:rFonts w:asciiTheme="minorHAnsi" w:hAnsiTheme="minorHAnsi"/>
        </w:rPr>
        <w:footnoteRef/>
      </w:r>
      <w:r w:rsidRPr="00A15B28">
        <w:rPr>
          <w:rFonts w:asciiTheme="minorHAnsi" w:hAnsiTheme="minorHAnsi"/>
        </w:rPr>
        <w:t xml:space="preserve"> </w:t>
      </w:r>
      <w:r w:rsidRPr="00A15B28">
        <w:rPr>
          <w:rFonts w:asciiTheme="minorHAnsi" w:hAnsiTheme="minorHAnsi"/>
          <w:lang w:val="pl-PL"/>
        </w:rPr>
        <w:t xml:space="preserve">Art. 85 ust. 3 rozporządzenia </w:t>
      </w:r>
      <w:r w:rsidRPr="00A15B28">
        <w:rPr>
          <w:rFonts w:asciiTheme="minorHAnsi" w:hAnsiTheme="minorHAnsi" w:cs="Arial"/>
          <w:color w:val="000000" w:themeColor="text1"/>
        </w:rPr>
        <w:t>2023/1542</w:t>
      </w:r>
      <w:r w:rsidRPr="00A15B28">
        <w:rPr>
          <w:rFonts w:asciiTheme="minorHAnsi" w:hAnsiTheme="minorHAnsi"/>
        </w:rPr>
        <w:t>.</w:t>
      </w:r>
    </w:p>
  </w:footnote>
  <w:footnote w:id="101">
    <w:p w14:paraId="5C4E0FA1" w14:textId="77777777" w:rsidR="00C00DAC" w:rsidRPr="006E3820" w:rsidRDefault="00C00DAC" w:rsidP="00C00DAC">
      <w:pPr>
        <w:pStyle w:val="Tekstprzypisudolnego"/>
        <w:rPr>
          <w:rFonts w:asciiTheme="minorHAnsi" w:hAnsiTheme="minorHAnsi"/>
        </w:rPr>
      </w:pPr>
      <w:r w:rsidRPr="006E3820">
        <w:rPr>
          <w:rStyle w:val="Odwoanieprzypisudolnego"/>
          <w:rFonts w:asciiTheme="minorHAnsi" w:hAnsiTheme="minorHAnsi"/>
        </w:rPr>
        <w:footnoteRef/>
      </w:r>
      <w:r w:rsidRPr="006E3820">
        <w:rPr>
          <w:rFonts w:asciiTheme="minorHAnsi" w:hAnsiTheme="minorHAnsi"/>
        </w:rPr>
        <w:t xml:space="preserve"> </w:t>
      </w:r>
      <w:r w:rsidRPr="00A15B28">
        <w:rPr>
          <w:rFonts w:asciiTheme="minorHAnsi" w:hAnsiTheme="minorHAnsi"/>
          <w:lang w:val="pl-PL"/>
        </w:rPr>
        <w:t xml:space="preserve">Art. 85 ust. 2 rozporządzenia </w:t>
      </w:r>
      <w:r w:rsidRPr="00A15B28">
        <w:rPr>
          <w:rFonts w:asciiTheme="minorHAnsi" w:hAnsiTheme="minorHAnsi" w:cs="Arial"/>
          <w:color w:val="000000" w:themeColor="text1"/>
        </w:rPr>
        <w:t>2023/1542</w:t>
      </w:r>
      <w:r w:rsidRPr="00A15B28">
        <w:rPr>
          <w:rFonts w:asciiTheme="minorHAnsi" w:hAnsiTheme="minorHAnsi"/>
        </w:rPr>
        <w:t>.</w:t>
      </w:r>
    </w:p>
  </w:footnote>
  <w:footnote w:id="102">
    <w:p w14:paraId="781E3CD0" w14:textId="77777777" w:rsidR="00F67265" w:rsidRPr="00A15B28" w:rsidRDefault="00F67265" w:rsidP="00F67265">
      <w:pPr>
        <w:pStyle w:val="Tekstprzypisudolnego"/>
        <w:rPr>
          <w:rFonts w:asciiTheme="minorHAnsi" w:hAnsiTheme="minorHAnsi"/>
          <w:lang w:val="pl-PL"/>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Pr="00A15B28">
        <w:rPr>
          <w:rFonts w:asciiTheme="minorHAnsi" w:hAnsiTheme="minorHAnsi"/>
          <w:color w:val="000000" w:themeColor="text1"/>
          <w:lang w:val="pl-PL"/>
        </w:rPr>
        <w:t>Dz. Urz. UE L, 2024/3110, 18.12.2024, ELI: </w:t>
      </w:r>
      <w:hyperlink r:id="rId36" w:tgtFrame="_blank" w:tooltip="Umożliwia dostęp do tego dokumentu za pośrednictwem URI w systemie ELI." w:history="1">
        <w:r w:rsidRPr="00A15B28">
          <w:rPr>
            <w:rStyle w:val="Hipercze"/>
            <w:rFonts w:asciiTheme="minorHAnsi" w:hAnsiTheme="minorHAnsi"/>
            <w:color w:val="000000" w:themeColor="text1"/>
            <w:lang w:val="pl-PL"/>
          </w:rPr>
          <w:t>http://data.europa.eu/eli/reg/2024/3110/oj</w:t>
        </w:r>
      </w:hyperlink>
      <w:r w:rsidRPr="00A15B28">
        <w:rPr>
          <w:rFonts w:asciiTheme="minorHAnsi" w:hAnsiTheme="minorHAnsi"/>
          <w:color w:val="000000" w:themeColor="text1"/>
          <w:lang w:val="pl-PL"/>
        </w:rPr>
        <w:t> </w:t>
      </w:r>
    </w:p>
  </w:footnote>
  <w:footnote w:id="103">
    <w:p w14:paraId="3B0FFCDC" w14:textId="77777777" w:rsidR="00F67265" w:rsidRPr="009C5ABF" w:rsidRDefault="00F67265" w:rsidP="00F67265">
      <w:pPr>
        <w:pStyle w:val="Tekstprzypisudolnego"/>
        <w:rPr>
          <w:rFonts w:asciiTheme="minorHAnsi" w:hAnsiTheme="minorHAnsi"/>
          <w:lang w:val="pl-PL"/>
        </w:rPr>
      </w:pPr>
      <w:r w:rsidRPr="009C5ABF">
        <w:rPr>
          <w:rStyle w:val="Odwoanieprzypisudolnego"/>
          <w:rFonts w:asciiTheme="minorHAnsi" w:hAnsiTheme="minorHAnsi"/>
        </w:rPr>
        <w:footnoteRef/>
      </w:r>
      <w:r w:rsidRPr="009C5ABF">
        <w:rPr>
          <w:rFonts w:asciiTheme="minorHAnsi" w:hAnsiTheme="minorHAnsi"/>
        </w:rPr>
        <w:t xml:space="preserve"> </w:t>
      </w:r>
      <w:r w:rsidRPr="009C5ABF">
        <w:rPr>
          <w:rFonts w:asciiTheme="minorHAnsi" w:hAnsiTheme="minorHAnsi"/>
          <w:lang w:val="pl-PL"/>
        </w:rPr>
        <w:t>art. 19</w:t>
      </w:r>
      <w:r>
        <w:rPr>
          <w:rFonts w:asciiTheme="minorHAnsi" w:hAnsiTheme="minorHAnsi"/>
          <w:lang w:val="pl-PL"/>
        </w:rPr>
        <w:t xml:space="preserve"> rozporządzenia CPR II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25C"/>
    <w:multiLevelType w:val="hybridMultilevel"/>
    <w:tmpl w:val="72C8C4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1345788"/>
    <w:multiLevelType w:val="hybridMultilevel"/>
    <w:tmpl w:val="A9EE9BCE"/>
    <w:lvl w:ilvl="0" w:tplc="CD68C490">
      <w:start w:val="1"/>
      <w:numFmt w:val="decimal"/>
      <w:lvlText w:val="%1)"/>
      <w:lvlJc w:val="left"/>
      <w:pPr>
        <w:ind w:left="786" w:hanging="360"/>
      </w:pPr>
      <w:rPr>
        <w:rFonts w:hint="default"/>
        <w:b w:val="0"/>
        <w:i w:val="0"/>
        <w:color w:val="124F1A"/>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5C78EC"/>
    <w:multiLevelType w:val="hybridMultilevel"/>
    <w:tmpl w:val="95624F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8462343"/>
    <w:multiLevelType w:val="hybridMultilevel"/>
    <w:tmpl w:val="F46683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CE2688D"/>
    <w:multiLevelType w:val="hybridMultilevel"/>
    <w:tmpl w:val="5F98A5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CE73759"/>
    <w:multiLevelType w:val="hybridMultilevel"/>
    <w:tmpl w:val="465A4A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D6F0F3B"/>
    <w:multiLevelType w:val="hybridMultilevel"/>
    <w:tmpl w:val="182CD0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25D3AA7"/>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3875433"/>
    <w:multiLevelType w:val="hybridMultilevel"/>
    <w:tmpl w:val="E62226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3BF2937"/>
    <w:multiLevelType w:val="hybridMultilevel"/>
    <w:tmpl w:val="B04CDE90"/>
    <w:lvl w:ilvl="0" w:tplc="04150001">
      <w:start w:val="1"/>
      <w:numFmt w:val="bullet"/>
      <w:lvlText w:val=""/>
      <w:lvlJc w:val="left"/>
      <w:pPr>
        <w:ind w:left="495" w:hanging="360"/>
      </w:pPr>
      <w:rPr>
        <w:rFonts w:ascii="Symbol" w:hAnsi="Symbol" w:hint="default"/>
      </w:rPr>
    </w:lvl>
    <w:lvl w:ilvl="1" w:tplc="04150003" w:tentative="1">
      <w:start w:val="1"/>
      <w:numFmt w:val="bullet"/>
      <w:lvlText w:val="o"/>
      <w:lvlJc w:val="left"/>
      <w:pPr>
        <w:ind w:left="1215" w:hanging="360"/>
      </w:pPr>
      <w:rPr>
        <w:rFonts w:ascii="Courier New" w:hAnsi="Courier New" w:cs="Courier New" w:hint="default"/>
      </w:rPr>
    </w:lvl>
    <w:lvl w:ilvl="2" w:tplc="04150005" w:tentative="1">
      <w:start w:val="1"/>
      <w:numFmt w:val="bullet"/>
      <w:lvlText w:val=""/>
      <w:lvlJc w:val="left"/>
      <w:pPr>
        <w:ind w:left="1935" w:hanging="360"/>
      </w:pPr>
      <w:rPr>
        <w:rFonts w:ascii="Wingdings" w:hAnsi="Wingdings" w:hint="default"/>
      </w:rPr>
    </w:lvl>
    <w:lvl w:ilvl="3" w:tplc="04150001" w:tentative="1">
      <w:start w:val="1"/>
      <w:numFmt w:val="bullet"/>
      <w:lvlText w:val=""/>
      <w:lvlJc w:val="left"/>
      <w:pPr>
        <w:ind w:left="2655" w:hanging="360"/>
      </w:pPr>
      <w:rPr>
        <w:rFonts w:ascii="Symbol" w:hAnsi="Symbol" w:hint="default"/>
      </w:rPr>
    </w:lvl>
    <w:lvl w:ilvl="4" w:tplc="04150003" w:tentative="1">
      <w:start w:val="1"/>
      <w:numFmt w:val="bullet"/>
      <w:lvlText w:val="o"/>
      <w:lvlJc w:val="left"/>
      <w:pPr>
        <w:ind w:left="3375" w:hanging="360"/>
      </w:pPr>
      <w:rPr>
        <w:rFonts w:ascii="Courier New" w:hAnsi="Courier New" w:cs="Courier New" w:hint="default"/>
      </w:rPr>
    </w:lvl>
    <w:lvl w:ilvl="5" w:tplc="04150005" w:tentative="1">
      <w:start w:val="1"/>
      <w:numFmt w:val="bullet"/>
      <w:lvlText w:val=""/>
      <w:lvlJc w:val="left"/>
      <w:pPr>
        <w:ind w:left="4095" w:hanging="360"/>
      </w:pPr>
      <w:rPr>
        <w:rFonts w:ascii="Wingdings" w:hAnsi="Wingdings" w:hint="default"/>
      </w:rPr>
    </w:lvl>
    <w:lvl w:ilvl="6" w:tplc="04150001" w:tentative="1">
      <w:start w:val="1"/>
      <w:numFmt w:val="bullet"/>
      <w:lvlText w:val=""/>
      <w:lvlJc w:val="left"/>
      <w:pPr>
        <w:ind w:left="4815" w:hanging="360"/>
      </w:pPr>
      <w:rPr>
        <w:rFonts w:ascii="Symbol" w:hAnsi="Symbol" w:hint="default"/>
      </w:rPr>
    </w:lvl>
    <w:lvl w:ilvl="7" w:tplc="04150003" w:tentative="1">
      <w:start w:val="1"/>
      <w:numFmt w:val="bullet"/>
      <w:lvlText w:val="o"/>
      <w:lvlJc w:val="left"/>
      <w:pPr>
        <w:ind w:left="5535" w:hanging="360"/>
      </w:pPr>
      <w:rPr>
        <w:rFonts w:ascii="Courier New" w:hAnsi="Courier New" w:cs="Courier New" w:hint="default"/>
      </w:rPr>
    </w:lvl>
    <w:lvl w:ilvl="8" w:tplc="04150005" w:tentative="1">
      <w:start w:val="1"/>
      <w:numFmt w:val="bullet"/>
      <w:lvlText w:val=""/>
      <w:lvlJc w:val="left"/>
      <w:pPr>
        <w:ind w:left="6255" w:hanging="360"/>
      </w:pPr>
      <w:rPr>
        <w:rFonts w:ascii="Wingdings" w:hAnsi="Wingdings" w:hint="default"/>
      </w:rPr>
    </w:lvl>
  </w:abstractNum>
  <w:abstractNum w:abstractNumId="10" w15:restartNumberingAfterBreak="0">
    <w:nsid w:val="1F676EF3"/>
    <w:multiLevelType w:val="multilevel"/>
    <w:tmpl w:val="81DC6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896193"/>
    <w:multiLevelType w:val="hybridMultilevel"/>
    <w:tmpl w:val="27A8E3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4C26444"/>
    <w:multiLevelType w:val="hybridMultilevel"/>
    <w:tmpl w:val="6BF290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5753779"/>
    <w:multiLevelType w:val="multilevel"/>
    <w:tmpl w:val="D5628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225804"/>
    <w:multiLevelType w:val="hybridMultilevel"/>
    <w:tmpl w:val="AD1A58B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28A27697"/>
    <w:multiLevelType w:val="hybridMultilevel"/>
    <w:tmpl w:val="BE7894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0100AB5"/>
    <w:multiLevelType w:val="hybridMultilevel"/>
    <w:tmpl w:val="CCC4FA60"/>
    <w:lvl w:ilvl="0" w:tplc="CD68C490">
      <w:start w:val="1"/>
      <w:numFmt w:val="decimal"/>
      <w:lvlText w:val="%1)"/>
      <w:lvlJc w:val="left"/>
      <w:pPr>
        <w:ind w:left="786" w:hanging="360"/>
      </w:pPr>
      <w:rPr>
        <w:rFonts w:hint="default"/>
        <w:b w:val="0"/>
        <w:i w:val="0"/>
        <w:color w:val="124F1A"/>
        <w:sz w:val="24"/>
        <w:szCs w:val="24"/>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 w15:restartNumberingAfterBreak="0">
    <w:nsid w:val="332E3ABB"/>
    <w:multiLevelType w:val="hybridMultilevel"/>
    <w:tmpl w:val="C55E5F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51360A9"/>
    <w:multiLevelType w:val="multilevel"/>
    <w:tmpl w:val="D9A2C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5D278EB"/>
    <w:multiLevelType w:val="hybridMultilevel"/>
    <w:tmpl w:val="3ABA55C2"/>
    <w:lvl w:ilvl="0" w:tplc="04150001">
      <w:start w:val="1"/>
      <w:numFmt w:val="bullet"/>
      <w:lvlText w:val=""/>
      <w:lvlJc w:val="left"/>
      <w:pPr>
        <w:ind w:left="1151" w:hanging="720"/>
      </w:pPr>
      <w:rPr>
        <w:rFonts w:ascii="Symbol" w:hAnsi="Symbol" w:hint="default"/>
      </w:rPr>
    </w:lvl>
    <w:lvl w:ilvl="1" w:tplc="04150019">
      <w:start w:val="1"/>
      <w:numFmt w:val="lowerLetter"/>
      <w:lvlText w:val="%2."/>
      <w:lvlJc w:val="left"/>
      <w:pPr>
        <w:ind w:left="1511" w:hanging="360"/>
      </w:pPr>
    </w:lvl>
    <w:lvl w:ilvl="2" w:tplc="0415001B">
      <w:start w:val="1"/>
      <w:numFmt w:val="lowerRoman"/>
      <w:lvlText w:val="%3."/>
      <w:lvlJc w:val="right"/>
      <w:pPr>
        <w:ind w:left="2231" w:hanging="180"/>
      </w:pPr>
    </w:lvl>
    <w:lvl w:ilvl="3" w:tplc="0415000F">
      <w:start w:val="1"/>
      <w:numFmt w:val="decimal"/>
      <w:lvlText w:val="%4."/>
      <w:lvlJc w:val="left"/>
      <w:pPr>
        <w:ind w:left="2951" w:hanging="360"/>
      </w:pPr>
    </w:lvl>
    <w:lvl w:ilvl="4" w:tplc="04150019">
      <w:start w:val="1"/>
      <w:numFmt w:val="lowerLetter"/>
      <w:lvlText w:val="%5."/>
      <w:lvlJc w:val="left"/>
      <w:pPr>
        <w:ind w:left="3671" w:hanging="360"/>
      </w:pPr>
    </w:lvl>
    <w:lvl w:ilvl="5" w:tplc="0415001B">
      <w:start w:val="1"/>
      <w:numFmt w:val="lowerRoman"/>
      <w:lvlText w:val="%6."/>
      <w:lvlJc w:val="right"/>
      <w:pPr>
        <w:ind w:left="4391" w:hanging="180"/>
      </w:pPr>
    </w:lvl>
    <w:lvl w:ilvl="6" w:tplc="0415000F">
      <w:start w:val="1"/>
      <w:numFmt w:val="decimal"/>
      <w:lvlText w:val="%7."/>
      <w:lvlJc w:val="left"/>
      <w:pPr>
        <w:ind w:left="5111" w:hanging="360"/>
      </w:pPr>
    </w:lvl>
    <w:lvl w:ilvl="7" w:tplc="04150019">
      <w:start w:val="1"/>
      <w:numFmt w:val="lowerLetter"/>
      <w:lvlText w:val="%8."/>
      <w:lvlJc w:val="left"/>
      <w:pPr>
        <w:ind w:left="5831" w:hanging="360"/>
      </w:pPr>
    </w:lvl>
    <w:lvl w:ilvl="8" w:tplc="0415001B">
      <w:start w:val="1"/>
      <w:numFmt w:val="lowerRoman"/>
      <w:lvlText w:val="%9."/>
      <w:lvlJc w:val="right"/>
      <w:pPr>
        <w:ind w:left="6551" w:hanging="180"/>
      </w:pPr>
    </w:lvl>
  </w:abstractNum>
  <w:abstractNum w:abstractNumId="20" w15:restartNumberingAfterBreak="0">
    <w:nsid w:val="3E987F92"/>
    <w:multiLevelType w:val="multilevel"/>
    <w:tmpl w:val="C0643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69350C"/>
    <w:multiLevelType w:val="hybridMultilevel"/>
    <w:tmpl w:val="B9D00F16"/>
    <w:lvl w:ilvl="0" w:tplc="CD68C490">
      <w:start w:val="1"/>
      <w:numFmt w:val="decimal"/>
      <w:lvlText w:val="%1)"/>
      <w:lvlJc w:val="left"/>
      <w:pPr>
        <w:ind w:left="786" w:hanging="360"/>
      </w:pPr>
      <w:rPr>
        <w:rFonts w:hint="default"/>
        <w:b w:val="0"/>
        <w:i w:val="0"/>
        <w:color w:val="124F1A"/>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1F64435"/>
    <w:multiLevelType w:val="hybridMultilevel"/>
    <w:tmpl w:val="AB3800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50350A0"/>
    <w:multiLevelType w:val="hybridMultilevel"/>
    <w:tmpl w:val="9DEAB5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983699A"/>
    <w:multiLevelType w:val="hybridMultilevel"/>
    <w:tmpl w:val="10D87D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D613665"/>
    <w:multiLevelType w:val="hybridMultilevel"/>
    <w:tmpl w:val="D52EEF5A"/>
    <w:lvl w:ilvl="0" w:tplc="F874264A">
      <w:start w:val="1"/>
      <w:numFmt w:val="decimal"/>
      <w:lvlText w:val="%1."/>
      <w:lvlJc w:val="left"/>
      <w:pPr>
        <w:ind w:left="786" w:hanging="360"/>
      </w:pPr>
      <w:rPr>
        <w:rFonts w:hint="default"/>
        <w:b w:val="0"/>
        <w:i w:val="0"/>
        <w:color w:val="E2EFD9"/>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6" w15:restartNumberingAfterBreak="0">
    <w:nsid w:val="4F1C2ED8"/>
    <w:multiLevelType w:val="hybridMultilevel"/>
    <w:tmpl w:val="AA843F7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50977EB2"/>
    <w:multiLevelType w:val="hybridMultilevel"/>
    <w:tmpl w:val="CA06E9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10A3F34"/>
    <w:multiLevelType w:val="hybridMultilevel"/>
    <w:tmpl w:val="8D6CFC9E"/>
    <w:lvl w:ilvl="0" w:tplc="04150001">
      <w:start w:val="1"/>
      <w:numFmt w:val="bullet"/>
      <w:lvlText w:val=""/>
      <w:lvlJc w:val="left"/>
      <w:pPr>
        <w:ind w:left="720" w:hanging="360"/>
      </w:pPr>
      <w:rPr>
        <w:rFonts w:ascii="Symbol" w:hAnsi="Symbol" w:hint="default"/>
      </w:rPr>
    </w:lvl>
    <w:lvl w:ilvl="1" w:tplc="CD1658C6">
      <w:start w:val="1"/>
      <w:numFmt w:val="lowerLetter"/>
      <w:lvlText w:val="%2)"/>
      <w:lvlJc w:val="left"/>
      <w:pPr>
        <w:ind w:left="1440" w:hanging="360"/>
      </w:pPr>
      <w:rPr>
        <w:rFonts w:hint="default"/>
      </w:rPr>
    </w:lvl>
    <w:lvl w:ilvl="2" w:tplc="BA387342">
      <w:start w:val="1"/>
      <w:numFmt w:val="lowerRoman"/>
      <w:lvlText w:val="(%3)"/>
      <w:lvlJc w:val="left"/>
      <w:pPr>
        <w:ind w:left="2700" w:hanging="720"/>
      </w:pPr>
      <w:rPr>
        <w:rFonts w:hint="default"/>
      </w:rPr>
    </w:lvl>
    <w:lvl w:ilvl="3" w:tplc="A0DC832A">
      <w:start w:val="1"/>
      <w:numFmt w:val="decimal"/>
      <w:lvlText w:val="%4)"/>
      <w:lvlJc w:val="left"/>
      <w:pPr>
        <w:ind w:left="2880" w:hanging="360"/>
      </w:pPr>
      <w:rPr>
        <w:rFonts w:hint="default"/>
      </w:rPr>
    </w:lvl>
    <w:lvl w:ilvl="4" w:tplc="F586DE68">
      <w:numFmt w:val="bullet"/>
      <w:lvlText w:val="•"/>
      <w:lvlJc w:val="left"/>
      <w:pPr>
        <w:ind w:left="3600" w:hanging="360"/>
      </w:pPr>
      <w:rPr>
        <w:rFonts w:ascii="Arial" w:eastAsia="Times New Roman" w:hAnsi="Arial" w:cs="Arial"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DAB23D7"/>
    <w:multiLevelType w:val="hybridMultilevel"/>
    <w:tmpl w:val="4CF0EB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79A54F6"/>
    <w:multiLevelType w:val="hybridMultilevel"/>
    <w:tmpl w:val="2C004A1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1" w15:restartNumberingAfterBreak="0">
    <w:nsid w:val="729D42AE"/>
    <w:multiLevelType w:val="hybridMultilevel"/>
    <w:tmpl w:val="81BA22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B2D3175"/>
    <w:multiLevelType w:val="hybridMultilevel"/>
    <w:tmpl w:val="07721E92"/>
    <w:lvl w:ilvl="0" w:tplc="CD68C490">
      <w:start w:val="1"/>
      <w:numFmt w:val="decimal"/>
      <w:lvlText w:val="%1)"/>
      <w:lvlJc w:val="left"/>
      <w:pPr>
        <w:ind w:left="786" w:hanging="360"/>
      </w:pPr>
      <w:rPr>
        <w:rFonts w:hint="default"/>
        <w:b w:val="0"/>
        <w:i w:val="0"/>
        <w:color w:val="124F1A"/>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C906588"/>
    <w:multiLevelType w:val="hybridMultilevel"/>
    <w:tmpl w:val="A3543D9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4202150">
    <w:abstractNumId w:val="26"/>
  </w:num>
  <w:num w:numId="2" w16cid:durableId="1160805466">
    <w:abstractNumId w:val="14"/>
  </w:num>
  <w:num w:numId="3" w16cid:durableId="1616790253">
    <w:abstractNumId w:val="0"/>
  </w:num>
  <w:num w:numId="4" w16cid:durableId="905260853">
    <w:abstractNumId w:val="33"/>
  </w:num>
  <w:num w:numId="5" w16cid:durableId="1123427011">
    <w:abstractNumId w:val="8"/>
  </w:num>
  <w:num w:numId="6" w16cid:durableId="1205943177">
    <w:abstractNumId w:val="20"/>
  </w:num>
  <w:num w:numId="7" w16cid:durableId="1008562111">
    <w:abstractNumId w:val="19"/>
  </w:num>
  <w:num w:numId="8" w16cid:durableId="1786459992">
    <w:abstractNumId w:val="5"/>
  </w:num>
  <w:num w:numId="9" w16cid:durableId="1900044814">
    <w:abstractNumId w:val="25"/>
  </w:num>
  <w:num w:numId="10" w16cid:durableId="21976001">
    <w:abstractNumId w:val="16"/>
  </w:num>
  <w:num w:numId="11" w16cid:durableId="1642615401">
    <w:abstractNumId w:val="28"/>
  </w:num>
  <w:num w:numId="12" w16cid:durableId="1162236456">
    <w:abstractNumId w:val="4"/>
  </w:num>
  <w:num w:numId="13" w16cid:durableId="1046225192">
    <w:abstractNumId w:val="2"/>
  </w:num>
  <w:num w:numId="14" w16cid:durableId="608898892">
    <w:abstractNumId w:val="9"/>
  </w:num>
  <w:num w:numId="15" w16cid:durableId="431631628">
    <w:abstractNumId w:val="13"/>
  </w:num>
  <w:num w:numId="16" w16cid:durableId="1136875677">
    <w:abstractNumId w:val="29"/>
  </w:num>
  <w:num w:numId="17" w16cid:durableId="1299409107">
    <w:abstractNumId w:val="12"/>
  </w:num>
  <w:num w:numId="18" w16cid:durableId="342561851">
    <w:abstractNumId w:val="24"/>
  </w:num>
  <w:num w:numId="19" w16cid:durableId="353386163">
    <w:abstractNumId w:val="3"/>
  </w:num>
  <w:num w:numId="20" w16cid:durableId="66005012">
    <w:abstractNumId w:val="10"/>
  </w:num>
  <w:num w:numId="21" w16cid:durableId="976185384">
    <w:abstractNumId w:val="18"/>
  </w:num>
  <w:num w:numId="22" w16cid:durableId="1842163432">
    <w:abstractNumId w:val="11"/>
  </w:num>
  <w:num w:numId="23" w16cid:durableId="550380518">
    <w:abstractNumId w:val="30"/>
  </w:num>
  <w:num w:numId="24" w16cid:durableId="394470980">
    <w:abstractNumId w:val="23"/>
  </w:num>
  <w:num w:numId="25" w16cid:durableId="1286960991">
    <w:abstractNumId w:val="27"/>
  </w:num>
  <w:num w:numId="26" w16cid:durableId="1964261539">
    <w:abstractNumId w:val="31"/>
  </w:num>
  <w:num w:numId="27" w16cid:durableId="229847358">
    <w:abstractNumId w:val="7"/>
  </w:num>
  <w:num w:numId="28" w16cid:durableId="1683584512">
    <w:abstractNumId w:val="22"/>
  </w:num>
  <w:num w:numId="29" w16cid:durableId="254286429">
    <w:abstractNumId w:val="15"/>
  </w:num>
  <w:num w:numId="30" w16cid:durableId="545871694">
    <w:abstractNumId w:val="1"/>
  </w:num>
  <w:num w:numId="31" w16cid:durableId="1849249690">
    <w:abstractNumId w:val="32"/>
  </w:num>
  <w:num w:numId="32" w16cid:durableId="367219218">
    <w:abstractNumId w:val="21"/>
  </w:num>
  <w:num w:numId="33" w16cid:durableId="684282656">
    <w:abstractNumId w:val="17"/>
  </w:num>
  <w:num w:numId="34" w16cid:durableId="815531755">
    <w:abstractNumId w:val="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A51"/>
    <w:rsid w:val="00007239"/>
    <w:rsid w:val="000100F6"/>
    <w:rsid w:val="000123FF"/>
    <w:rsid w:val="000127B2"/>
    <w:rsid w:val="000128B7"/>
    <w:rsid w:val="00012A09"/>
    <w:rsid w:val="000134DB"/>
    <w:rsid w:val="000148EF"/>
    <w:rsid w:val="00016CE7"/>
    <w:rsid w:val="00017615"/>
    <w:rsid w:val="000177E9"/>
    <w:rsid w:val="00017F5D"/>
    <w:rsid w:val="000209D1"/>
    <w:rsid w:val="000227E7"/>
    <w:rsid w:val="000236A6"/>
    <w:rsid w:val="000243E7"/>
    <w:rsid w:val="00025461"/>
    <w:rsid w:val="000271C2"/>
    <w:rsid w:val="00027AF3"/>
    <w:rsid w:val="00031ED7"/>
    <w:rsid w:val="0003279F"/>
    <w:rsid w:val="000346CB"/>
    <w:rsid w:val="000367A1"/>
    <w:rsid w:val="000371A2"/>
    <w:rsid w:val="00040556"/>
    <w:rsid w:val="00045438"/>
    <w:rsid w:val="00045F24"/>
    <w:rsid w:val="00046355"/>
    <w:rsid w:val="00050526"/>
    <w:rsid w:val="00050802"/>
    <w:rsid w:val="00051CAC"/>
    <w:rsid w:val="00051DD8"/>
    <w:rsid w:val="00052D33"/>
    <w:rsid w:val="00053166"/>
    <w:rsid w:val="00055169"/>
    <w:rsid w:val="00062831"/>
    <w:rsid w:val="00063EEF"/>
    <w:rsid w:val="000641B8"/>
    <w:rsid w:val="000655CC"/>
    <w:rsid w:val="00070F6D"/>
    <w:rsid w:val="00071D59"/>
    <w:rsid w:val="00073170"/>
    <w:rsid w:val="000804F0"/>
    <w:rsid w:val="00081FD6"/>
    <w:rsid w:val="0008283C"/>
    <w:rsid w:val="00082C03"/>
    <w:rsid w:val="00084DEA"/>
    <w:rsid w:val="0008551F"/>
    <w:rsid w:val="00085C39"/>
    <w:rsid w:val="000870FE"/>
    <w:rsid w:val="00087713"/>
    <w:rsid w:val="00087727"/>
    <w:rsid w:val="000902C8"/>
    <w:rsid w:val="000902F4"/>
    <w:rsid w:val="00090747"/>
    <w:rsid w:val="0009138E"/>
    <w:rsid w:val="00092BD1"/>
    <w:rsid w:val="000941D2"/>
    <w:rsid w:val="0009555E"/>
    <w:rsid w:val="000A02C8"/>
    <w:rsid w:val="000A0D7E"/>
    <w:rsid w:val="000A30AC"/>
    <w:rsid w:val="000A45F2"/>
    <w:rsid w:val="000A50B3"/>
    <w:rsid w:val="000A6190"/>
    <w:rsid w:val="000B79B8"/>
    <w:rsid w:val="000C0169"/>
    <w:rsid w:val="000C2D4A"/>
    <w:rsid w:val="000C3EF3"/>
    <w:rsid w:val="000C49FE"/>
    <w:rsid w:val="000C4A09"/>
    <w:rsid w:val="000C5FE5"/>
    <w:rsid w:val="000C69D9"/>
    <w:rsid w:val="000C6F53"/>
    <w:rsid w:val="000C72D7"/>
    <w:rsid w:val="000C7314"/>
    <w:rsid w:val="000D0185"/>
    <w:rsid w:val="000D02E1"/>
    <w:rsid w:val="000D1D1D"/>
    <w:rsid w:val="000D20E9"/>
    <w:rsid w:val="000D3BAD"/>
    <w:rsid w:val="000D451B"/>
    <w:rsid w:val="000D5C3F"/>
    <w:rsid w:val="000D6D54"/>
    <w:rsid w:val="000E09B9"/>
    <w:rsid w:val="000E3C41"/>
    <w:rsid w:val="000E3CEC"/>
    <w:rsid w:val="000E42CA"/>
    <w:rsid w:val="000E564C"/>
    <w:rsid w:val="000E58B5"/>
    <w:rsid w:val="000E5EF7"/>
    <w:rsid w:val="000E61FC"/>
    <w:rsid w:val="000E6B7D"/>
    <w:rsid w:val="000E7382"/>
    <w:rsid w:val="000F0F4D"/>
    <w:rsid w:val="000F1946"/>
    <w:rsid w:val="000F3033"/>
    <w:rsid w:val="000F7C6F"/>
    <w:rsid w:val="001006AD"/>
    <w:rsid w:val="00100E27"/>
    <w:rsid w:val="00101231"/>
    <w:rsid w:val="001023FD"/>
    <w:rsid w:val="0010409F"/>
    <w:rsid w:val="00111BA2"/>
    <w:rsid w:val="00112373"/>
    <w:rsid w:val="0011247F"/>
    <w:rsid w:val="0011509E"/>
    <w:rsid w:val="0011613C"/>
    <w:rsid w:val="00120451"/>
    <w:rsid w:val="00120B2F"/>
    <w:rsid w:val="001218B4"/>
    <w:rsid w:val="00122E54"/>
    <w:rsid w:val="00124B88"/>
    <w:rsid w:val="001270AF"/>
    <w:rsid w:val="001276A5"/>
    <w:rsid w:val="0013078C"/>
    <w:rsid w:val="00130DEA"/>
    <w:rsid w:val="001317C5"/>
    <w:rsid w:val="00132FD1"/>
    <w:rsid w:val="001348BF"/>
    <w:rsid w:val="001366F4"/>
    <w:rsid w:val="001367B1"/>
    <w:rsid w:val="0014226A"/>
    <w:rsid w:val="00144F68"/>
    <w:rsid w:val="001462A1"/>
    <w:rsid w:val="001469E1"/>
    <w:rsid w:val="00147A2A"/>
    <w:rsid w:val="00147E23"/>
    <w:rsid w:val="00150462"/>
    <w:rsid w:val="00150A6C"/>
    <w:rsid w:val="00151A5C"/>
    <w:rsid w:val="001571CE"/>
    <w:rsid w:val="001573D0"/>
    <w:rsid w:val="00157A66"/>
    <w:rsid w:val="00162764"/>
    <w:rsid w:val="00163009"/>
    <w:rsid w:val="0016689D"/>
    <w:rsid w:val="00166EC9"/>
    <w:rsid w:val="00167090"/>
    <w:rsid w:val="00170321"/>
    <w:rsid w:val="001729FD"/>
    <w:rsid w:val="0017366E"/>
    <w:rsid w:val="001747C1"/>
    <w:rsid w:val="00176007"/>
    <w:rsid w:val="00176D73"/>
    <w:rsid w:val="0017777C"/>
    <w:rsid w:val="00180657"/>
    <w:rsid w:val="00180743"/>
    <w:rsid w:val="00183CFA"/>
    <w:rsid w:val="0018574B"/>
    <w:rsid w:val="00185F67"/>
    <w:rsid w:val="0018649F"/>
    <w:rsid w:val="00195CF1"/>
    <w:rsid w:val="00196E48"/>
    <w:rsid w:val="001979EA"/>
    <w:rsid w:val="001A061F"/>
    <w:rsid w:val="001A100F"/>
    <w:rsid w:val="001A1374"/>
    <w:rsid w:val="001A1E3F"/>
    <w:rsid w:val="001A1EB4"/>
    <w:rsid w:val="001A2594"/>
    <w:rsid w:val="001A3135"/>
    <w:rsid w:val="001A45F2"/>
    <w:rsid w:val="001A5268"/>
    <w:rsid w:val="001A6F79"/>
    <w:rsid w:val="001B0FEF"/>
    <w:rsid w:val="001B19F0"/>
    <w:rsid w:val="001B25F1"/>
    <w:rsid w:val="001B2DD6"/>
    <w:rsid w:val="001B4274"/>
    <w:rsid w:val="001B5A11"/>
    <w:rsid w:val="001B7EDE"/>
    <w:rsid w:val="001C159A"/>
    <w:rsid w:val="001C1D60"/>
    <w:rsid w:val="001C20E7"/>
    <w:rsid w:val="001C2AF5"/>
    <w:rsid w:val="001C3D66"/>
    <w:rsid w:val="001C3F08"/>
    <w:rsid w:val="001C5D83"/>
    <w:rsid w:val="001C74B3"/>
    <w:rsid w:val="001D1899"/>
    <w:rsid w:val="001D3552"/>
    <w:rsid w:val="001D47C1"/>
    <w:rsid w:val="001D68AC"/>
    <w:rsid w:val="001D68EF"/>
    <w:rsid w:val="001E2E2A"/>
    <w:rsid w:val="001E39FA"/>
    <w:rsid w:val="001E5344"/>
    <w:rsid w:val="001F0AFC"/>
    <w:rsid w:val="001F2847"/>
    <w:rsid w:val="001F5324"/>
    <w:rsid w:val="001F6813"/>
    <w:rsid w:val="001F6832"/>
    <w:rsid w:val="001F6A7F"/>
    <w:rsid w:val="00201A57"/>
    <w:rsid w:val="002038DF"/>
    <w:rsid w:val="00206867"/>
    <w:rsid w:val="00211667"/>
    <w:rsid w:val="0021454F"/>
    <w:rsid w:val="002145A0"/>
    <w:rsid w:val="00214AD4"/>
    <w:rsid w:val="00214C16"/>
    <w:rsid w:val="002172B4"/>
    <w:rsid w:val="002204B9"/>
    <w:rsid w:val="002206FE"/>
    <w:rsid w:val="002220BF"/>
    <w:rsid w:val="00226BBD"/>
    <w:rsid w:val="00230A3F"/>
    <w:rsid w:val="00231030"/>
    <w:rsid w:val="0023236D"/>
    <w:rsid w:val="00235DB0"/>
    <w:rsid w:val="00235EDD"/>
    <w:rsid w:val="00237873"/>
    <w:rsid w:val="00237F09"/>
    <w:rsid w:val="00244DC5"/>
    <w:rsid w:val="00246243"/>
    <w:rsid w:val="00246AFF"/>
    <w:rsid w:val="00246CAD"/>
    <w:rsid w:val="00246D8B"/>
    <w:rsid w:val="00247121"/>
    <w:rsid w:val="0025198A"/>
    <w:rsid w:val="00253EC1"/>
    <w:rsid w:val="00253FDF"/>
    <w:rsid w:val="002540F8"/>
    <w:rsid w:val="00255179"/>
    <w:rsid w:val="00256B69"/>
    <w:rsid w:val="002618FA"/>
    <w:rsid w:val="00265022"/>
    <w:rsid w:val="002660CC"/>
    <w:rsid w:val="00267042"/>
    <w:rsid w:val="00270E26"/>
    <w:rsid w:val="00273978"/>
    <w:rsid w:val="00274887"/>
    <w:rsid w:val="00274F43"/>
    <w:rsid w:val="00280E6C"/>
    <w:rsid w:val="00284283"/>
    <w:rsid w:val="00285256"/>
    <w:rsid w:val="00286CCC"/>
    <w:rsid w:val="0028727F"/>
    <w:rsid w:val="00291A77"/>
    <w:rsid w:val="00292036"/>
    <w:rsid w:val="002922E4"/>
    <w:rsid w:val="0029534B"/>
    <w:rsid w:val="0029634B"/>
    <w:rsid w:val="002A049E"/>
    <w:rsid w:val="002A1620"/>
    <w:rsid w:val="002A5D9F"/>
    <w:rsid w:val="002A5FC2"/>
    <w:rsid w:val="002A6ACD"/>
    <w:rsid w:val="002A7710"/>
    <w:rsid w:val="002B30F2"/>
    <w:rsid w:val="002B56DF"/>
    <w:rsid w:val="002B7566"/>
    <w:rsid w:val="002B7A37"/>
    <w:rsid w:val="002C2B7A"/>
    <w:rsid w:val="002C4811"/>
    <w:rsid w:val="002C5139"/>
    <w:rsid w:val="002C5185"/>
    <w:rsid w:val="002C6B0D"/>
    <w:rsid w:val="002D01D6"/>
    <w:rsid w:val="002D0230"/>
    <w:rsid w:val="002D064D"/>
    <w:rsid w:val="002D1A85"/>
    <w:rsid w:val="002D21EB"/>
    <w:rsid w:val="002D5B93"/>
    <w:rsid w:val="002E2415"/>
    <w:rsid w:val="002E30D3"/>
    <w:rsid w:val="002E32A3"/>
    <w:rsid w:val="002E4A1B"/>
    <w:rsid w:val="002E75F2"/>
    <w:rsid w:val="002F1BF7"/>
    <w:rsid w:val="002F4D59"/>
    <w:rsid w:val="002F6D11"/>
    <w:rsid w:val="00300243"/>
    <w:rsid w:val="00300606"/>
    <w:rsid w:val="0030115C"/>
    <w:rsid w:val="00305EEE"/>
    <w:rsid w:val="003070D6"/>
    <w:rsid w:val="00307B91"/>
    <w:rsid w:val="003101EF"/>
    <w:rsid w:val="003140E5"/>
    <w:rsid w:val="00314D3F"/>
    <w:rsid w:val="00315021"/>
    <w:rsid w:val="00315CA0"/>
    <w:rsid w:val="00315D48"/>
    <w:rsid w:val="00315E37"/>
    <w:rsid w:val="00316889"/>
    <w:rsid w:val="00316AE0"/>
    <w:rsid w:val="00321123"/>
    <w:rsid w:val="00322676"/>
    <w:rsid w:val="00325C1B"/>
    <w:rsid w:val="00332F9C"/>
    <w:rsid w:val="0033416C"/>
    <w:rsid w:val="00334DFC"/>
    <w:rsid w:val="00335087"/>
    <w:rsid w:val="00336CCE"/>
    <w:rsid w:val="0034271B"/>
    <w:rsid w:val="003427E0"/>
    <w:rsid w:val="00342AAD"/>
    <w:rsid w:val="00342BE1"/>
    <w:rsid w:val="003456D4"/>
    <w:rsid w:val="003464A4"/>
    <w:rsid w:val="003469B1"/>
    <w:rsid w:val="00347FF4"/>
    <w:rsid w:val="003512E4"/>
    <w:rsid w:val="00353F87"/>
    <w:rsid w:val="00354C64"/>
    <w:rsid w:val="003559ED"/>
    <w:rsid w:val="00355DC7"/>
    <w:rsid w:val="00356EEB"/>
    <w:rsid w:val="003579AD"/>
    <w:rsid w:val="00360B57"/>
    <w:rsid w:val="00361263"/>
    <w:rsid w:val="00363392"/>
    <w:rsid w:val="00364341"/>
    <w:rsid w:val="0036524B"/>
    <w:rsid w:val="0036594F"/>
    <w:rsid w:val="00366E23"/>
    <w:rsid w:val="00372C64"/>
    <w:rsid w:val="00373A00"/>
    <w:rsid w:val="003757AF"/>
    <w:rsid w:val="00375F0F"/>
    <w:rsid w:val="003802F2"/>
    <w:rsid w:val="003829C2"/>
    <w:rsid w:val="0038389A"/>
    <w:rsid w:val="00386FF8"/>
    <w:rsid w:val="00387CD1"/>
    <w:rsid w:val="00390284"/>
    <w:rsid w:val="003907EF"/>
    <w:rsid w:val="00393625"/>
    <w:rsid w:val="003942BF"/>
    <w:rsid w:val="0039479F"/>
    <w:rsid w:val="00396E5F"/>
    <w:rsid w:val="00396EFC"/>
    <w:rsid w:val="00397809"/>
    <w:rsid w:val="00397A81"/>
    <w:rsid w:val="003A0EB7"/>
    <w:rsid w:val="003A2C7E"/>
    <w:rsid w:val="003A3AD9"/>
    <w:rsid w:val="003A48F4"/>
    <w:rsid w:val="003B00C6"/>
    <w:rsid w:val="003B36E6"/>
    <w:rsid w:val="003B3F2F"/>
    <w:rsid w:val="003B452D"/>
    <w:rsid w:val="003B6D63"/>
    <w:rsid w:val="003C037A"/>
    <w:rsid w:val="003C0DEB"/>
    <w:rsid w:val="003C13A7"/>
    <w:rsid w:val="003C2BF1"/>
    <w:rsid w:val="003C4E91"/>
    <w:rsid w:val="003C63B5"/>
    <w:rsid w:val="003C64C1"/>
    <w:rsid w:val="003C681A"/>
    <w:rsid w:val="003C7CB5"/>
    <w:rsid w:val="003D148A"/>
    <w:rsid w:val="003D4DDF"/>
    <w:rsid w:val="003D6BC0"/>
    <w:rsid w:val="003E16C7"/>
    <w:rsid w:val="003E1A23"/>
    <w:rsid w:val="003E1E5D"/>
    <w:rsid w:val="003E2088"/>
    <w:rsid w:val="003E3B2C"/>
    <w:rsid w:val="003E3E0B"/>
    <w:rsid w:val="003E438A"/>
    <w:rsid w:val="003E4F5D"/>
    <w:rsid w:val="003E6214"/>
    <w:rsid w:val="003E7136"/>
    <w:rsid w:val="003F39AB"/>
    <w:rsid w:val="003F3A81"/>
    <w:rsid w:val="003F5BED"/>
    <w:rsid w:val="003F5BEE"/>
    <w:rsid w:val="00403BC7"/>
    <w:rsid w:val="00405332"/>
    <w:rsid w:val="00405F6D"/>
    <w:rsid w:val="00406BC7"/>
    <w:rsid w:val="00407095"/>
    <w:rsid w:val="00412E57"/>
    <w:rsid w:val="00413105"/>
    <w:rsid w:val="00413DF0"/>
    <w:rsid w:val="00414227"/>
    <w:rsid w:val="004152CB"/>
    <w:rsid w:val="004205F6"/>
    <w:rsid w:val="00421629"/>
    <w:rsid w:val="00421A78"/>
    <w:rsid w:val="00422492"/>
    <w:rsid w:val="0042422E"/>
    <w:rsid w:val="00424431"/>
    <w:rsid w:val="004324E0"/>
    <w:rsid w:val="004329F7"/>
    <w:rsid w:val="00433927"/>
    <w:rsid w:val="00434203"/>
    <w:rsid w:val="0043611D"/>
    <w:rsid w:val="004378FF"/>
    <w:rsid w:val="00437E20"/>
    <w:rsid w:val="00437F27"/>
    <w:rsid w:val="00440881"/>
    <w:rsid w:val="004412F3"/>
    <w:rsid w:val="00441BCA"/>
    <w:rsid w:val="0044534D"/>
    <w:rsid w:val="00445B25"/>
    <w:rsid w:val="004468C1"/>
    <w:rsid w:val="00447AA8"/>
    <w:rsid w:val="00450E4B"/>
    <w:rsid w:val="004518AC"/>
    <w:rsid w:val="004520BE"/>
    <w:rsid w:val="00452586"/>
    <w:rsid w:val="00452D00"/>
    <w:rsid w:val="00453CD7"/>
    <w:rsid w:val="00455007"/>
    <w:rsid w:val="00455789"/>
    <w:rsid w:val="00460AF0"/>
    <w:rsid w:val="004612E9"/>
    <w:rsid w:val="00461C88"/>
    <w:rsid w:val="00462D4F"/>
    <w:rsid w:val="0046401A"/>
    <w:rsid w:val="00464096"/>
    <w:rsid w:val="0046485F"/>
    <w:rsid w:val="00465F39"/>
    <w:rsid w:val="00466DAD"/>
    <w:rsid w:val="00467ED4"/>
    <w:rsid w:val="004700D8"/>
    <w:rsid w:val="004703B3"/>
    <w:rsid w:val="0047120F"/>
    <w:rsid w:val="00471F13"/>
    <w:rsid w:val="00472D5F"/>
    <w:rsid w:val="00472DCB"/>
    <w:rsid w:val="0047436C"/>
    <w:rsid w:val="00474408"/>
    <w:rsid w:val="004759B9"/>
    <w:rsid w:val="00477D23"/>
    <w:rsid w:val="00481ACA"/>
    <w:rsid w:val="00482600"/>
    <w:rsid w:val="00482D63"/>
    <w:rsid w:val="00483C3D"/>
    <w:rsid w:val="00484385"/>
    <w:rsid w:val="004848A6"/>
    <w:rsid w:val="00485EEA"/>
    <w:rsid w:val="0048764D"/>
    <w:rsid w:val="00490C6F"/>
    <w:rsid w:val="0049160C"/>
    <w:rsid w:val="00491A88"/>
    <w:rsid w:val="00494D21"/>
    <w:rsid w:val="00496149"/>
    <w:rsid w:val="004971C8"/>
    <w:rsid w:val="004A1165"/>
    <w:rsid w:val="004A1C48"/>
    <w:rsid w:val="004A3547"/>
    <w:rsid w:val="004A41B1"/>
    <w:rsid w:val="004A57A3"/>
    <w:rsid w:val="004A6645"/>
    <w:rsid w:val="004A6864"/>
    <w:rsid w:val="004A6BF5"/>
    <w:rsid w:val="004A6DA5"/>
    <w:rsid w:val="004A7570"/>
    <w:rsid w:val="004B14C7"/>
    <w:rsid w:val="004B16A6"/>
    <w:rsid w:val="004B2F5F"/>
    <w:rsid w:val="004B44C6"/>
    <w:rsid w:val="004B44EE"/>
    <w:rsid w:val="004B7761"/>
    <w:rsid w:val="004C16F1"/>
    <w:rsid w:val="004C1EF1"/>
    <w:rsid w:val="004C224C"/>
    <w:rsid w:val="004C5A22"/>
    <w:rsid w:val="004C7600"/>
    <w:rsid w:val="004D2430"/>
    <w:rsid w:val="004D4BBF"/>
    <w:rsid w:val="004D4CC8"/>
    <w:rsid w:val="004D51D6"/>
    <w:rsid w:val="004D5345"/>
    <w:rsid w:val="004E1B82"/>
    <w:rsid w:val="004E28BD"/>
    <w:rsid w:val="004E42AF"/>
    <w:rsid w:val="004E46D0"/>
    <w:rsid w:val="004E4A67"/>
    <w:rsid w:val="004E4C47"/>
    <w:rsid w:val="004E4E85"/>
    <w:rsid w:val="004E5641"/>
    <w:rsid w:val="004E5E0F"/>
    <w:rsid w:val="004E60C8"/>
    <w:rsid w:val="004E7C33"/>
    <w:rsid w:val="004E7DB5"/>
    <w:rsid w:val="004F16C1"/>
    <w:rsid w:val="004F2539"/>
    <w:rsid w:val="004F2BCE"/>
    <w:rsid w:val="004F3462"/>
    <w:rsid w:val="004F35E3"/>
    <w:rsid w:val="004F6662"/>
    <w:rsid w:val="0050024E"/>
    <w:rsid w:val="00501032"/>
    <w:rsid w:val="005024EB"/>
    <w:rsid w:val="00505764"/>
    <w:rsid w:val="0050662A"/>
    <w:rsid w:val="00510866"/>
    <w:rsid w:val="00510F32"/>
    <w:rsid w:val="00511F48"/>
    <w:rsid w:val="00512D63"/>
    <w:rsid w:val="0051640B"/>
    <w:rsid w:val="0051697D"/>
    <w:rsid w:val="00516D3A"/>
    <w:rsid w:val="00517AA8"/>
    <w:rsid w:val="00517D3F"/>
    <w:rsid w:val="0052209E"/>
    <w:rsid w:val="00522DEB"/>
    <w:rsid w:val="00525BCF"/>
    <w:rsid w:val="005266F7"/>
    <w:rsid w:val="0052683E"/>
    <w:rsid w:val="00527660"/>
    <w:rsid w:val="00532CA7"/>
    <w:rsid w:val="00534701"/>
    <w:rsid w:val="00534F78"/>
    <w:rsid w:val="00535B01"/>
    <w:rsid w:val="00535E28"/>
    <w:rsid w:val="005377FB"/>
    <w:rsid w:val="00540F56"/>
    <w:rsid w:val="005429BF"/>
    <w:rsid w:val="00544808"/>
    <w:rsid w:val="00546911"/>
    <w:rsid w:val="005478C6"/>
    <w:rsid w:val="00551168"/>
    <w:rsid w:val="005527D0"/>
    <w:rsid w:val="00553857"/>
    <w:rsid w:val="00553CC4"/>
    <w:rsid w:val="005562E5"/>
    <w:rsid w:val="00561A9D"/>
    <w:rsid w:val="00562309"/>
    <w:rsid w:val="00562F67"/>
    <w:rsid w:val="005677FC"/>
    <w:rsid w:val="00567DE8"/>
    <w:rsid w:val="00570303"/>
    <w:rsid w:val="00576805"/>
    <w:rsid w:val="005812F5"/>
    <w:rsid w:val="00581AD6"/>
    <w:rsid w:val="00581DBD"/>
    <w:rsid w:val="00581EAD"/>
    <w:rsid w:val="005829B6"/>
    <w:rsid w:val="005853D6"/>
    <w:rsid w:val="00585752"/>
    <w:rsid w:val="00586904"/>
    <w:rsid w:val="00586DCB"/>
    <w:rsid w:val="005871E6"/>
    <w:rsid w:val="005902C1"/>
    <w:rsid w:val="0059049B"/>
    <w:rsid w:val="00590555"/>
    <w:rsid w:val="005909E5"/>
    <w:rsid w:val="005926BC"/>
    <w:rsid w:val="00592DDB"/>
    <w:rsid w:val="00593E8D"/>
    <w:rsid w:val="00594492"/>
    <w:rsid w:val="005961AC"/>
    <w:rsid w:val="005A089C"/>
    <w:rsid w:val="005A19C4"/>
    <w:rsid w:val="005A394F"/>
    <w:rsid w:val="005A3CDE"/>
    <w:rsid w:val="005A4388"/>
    <w:rsid w:val="005A4F16"/>
    <w:rsid w:val="005A565B"/>
    <w:rsid w:val="005B37E2"/>
    <w:rsid w:val="005C0DDB"/>
    <w:rsid w:val="005C39FC"/>
    <w:rsid w:val="005C4C8B"/>
    <w:rsid w:val="005C5B5E"/>
    <w:rsid w:val="005D0519"/>
    <w:rsid w:val="005D186E"/>
    <w:rsid w:val="005D2C76"/>
    <w:rsid w:val="005D43CC"/>
    <w:rsid w:val="005D47C0"/>
    <w:rsid w:val="005D7142"/>
    <w:rsid w:val="005E0CB9"/>
    <w:rsid w:val="005E1E54"/>
    <w:rsid w:val="005E21AA"/>
    <w:rsid w:val="005E371E"/>
    <w:rsid w:val="005E37CD"/>
    <w:rsid w:val="005E50A9"/>
    <w:rsid w:val="005E6351"/>
    <w:rsid w:val="005E660A"/>
    <w:rsid w:val="005E6B15"/>
    <w:rsid w:val="005F14B1"/>
    <w:rsid w:val="005F32C4"/>
    <w:rsid w:val="005F3BC1"/>
    <w:rsid w:val="005F5462"/>
    <w:rsid w:val="005F5994"/>
    <w:rsid w:val="005F6223"/>
    <w:rsid w:val="005F6383"/>
    <w:rsid w:val="005F72C2"/>
    <w:rsid w:val="006004CC"/>
    <w:rsid w:val="006012D1"/>
    <w:rsid w:val="00601510"/>
    <w:rsid w:val="00601C83"/>
    <w:rsid w:val="00601FB6"/>
    <w:rsid w:val="00602949"/>
    <w:rsid w:val="006047CC"/>
    <w:rsid w:val="00604B93"/>
    <w:rsid w:val="006062FD"/>
    <w:rsid w:val="00606436"/>
    <w:rsid w:val="00607E6D"/>
    <w:rsid w:val="00607ED1"/>
    <w:rsid w:val="006106F0"/>
    <w:rsid w:val="006113B5"/>
    <w:rsid w:val="00611C80"/>
    <w:rsid w:val="006133B0"/>
    <w:rsid w:val="006151E0"/>
    <w:rsid w:val="00616777"/>
    <w:rsid w:val="00617201"/>
    <w:rsid w:val="00617382"/>
    <w:rsid w:val="006178EE"/>
    <w:rsid w:val="006210CA"/>
    <w:rsid w:val="00623627"/>
    <w:rsid w:val="006250E3"/>
    <w:rsid w:val="006312FC"/>
    <w:rsid w:val="00631357"/>
    <w:rsid w:val="00631EB7"/>
    <w:rsid w:val="00632560"/>
    <w:rsid w:val="00633026"/>
    <w:rsid w:val="00633ABB"/>
    <w:rsid w:val="0063410C"/>
    <w:rsid w:val="00635BCA"/>
    <w:rsid w:val="00640918"/>
    <w:rsid w:val="00642C49"/>
    <w:rsid w:val="0064310D"/>
    <w:rsid w:val="00643160"/>
    <w:rsid w:val="00643E7D"/>
    <w:rsid w:val="0065165B"/>
    <w:rsid w:val="00652ED4"/>
    <w:rsid w:val="00653639"/>
    <w:rsid w:val="00656984"/>
    <w:rsid w:val="00660C9C"/>
    <w:rsid w:val="006619D6"/>
    <w:rsid w:val="00661ACE"/>
    <w:rsid w:val="0066457D"/>
    <w:rsid w:val="006650C4"/>
    <w:rsid w:val="00665549"/>
    <w:rsid w:val="00666BE6"/>
    <w:rsid w:val="0067012F"/>
    <w:rsid w:val="00670343"/>
    <w:rsid w:val="00671C21"/>
    <w:rsid w:val="00672C9C"/>
    <w:rsid w:val="00673036"/>
    <w:rsid w:val="00676A66"/>
    <w:rsid w:val="00676A9B"/>
    <w:rsid w:val="00676CFA"/>
    <w:rsid w:val="00681467"/>
    <w:rsid w:val="00686112"/>
    <w:rsid w:val="00687F6A"/>
    <w:rsid w:val="00690244"/>
    <w:rsid w:val="00690309"/>
    <w:rsid w:val="00691088"/>
    <w:rsid w:val="00691AA2"/>
    <w:rsid w:val="0069332A"/>
    <w:rsid w:val="006934EF"/>
    <w:rsid w:val="00694249"/>
    <w:rsid w:val="0069688D"/>
    <w:rsid w:val="00697004"/>
    <w:rsid w:val="006A140F"/>
    <w:rsid w:val="006A2005"/>
    <w:rsid w:val="006A3A4D"/>
    <w:rsid w:val="006A46C8"/>
    <w:rsid w:val="006A4D8A"/>
    <w:rsid w:val="006A54BC"/>
    <w:rsid w:val="006A6207"/>
    <w:rsid w:val="006A633C"/>
    <w:rsid w:val="006A7971"/>
    <w:rsid w:val="006B0913"/>
    <w:rsid w:val="006B2005"/>
    <w:rsid w:val="006B42F4"/>
    <w:rsid w:val="006B46FF"/>
    <w:rsid w:val="006B541F"/>
    <w:rsid w:val="006B69B6"/>
    <w:rsid w:val="006C0468"/>
    <w:rsid w:val="006C0673"/>
    <w:rsid w:val="006C1482"/>
    <w:rsid w:val="006C1FAF"/>
    <w:rsid w:val="006C30D7"/>
    <w:rsid w:val="006C3CB4"/>
    <w:rsid w:val="006D0507"/>
    <w:rsid w:val="006D2892"/>
    <w:rsid w:val="006D371A"/>
    <w:rsid w:val="006D7865"/>
    <w:rsid w:val="006E0298"/>
    <w:rsid w:val="006E072B"/>
    <w:rsid w:val="006E381F"/>
    <w:rsid w:val="006E4AE6"/>
    <w:rsid w:val="006E53D4"/>
    <w:rsid w:val="006E7689"/>
    <w:rsid w:val="006E76C1"/>
    <w:rsid w:val="006F1D1C"/>
    <w:rsid w:val="006F1FEA"/>
    <w:rsid w:val="006F2B6C"/>
    <w:rsid w:val="006F3316"/>
    <w:rsid w:val="006F60DF"/>
    <w:rsid w:val="007023FF"/>
    <w:rsid w:val="007024C6"/>
    <w:rsid w:val="007041AD"/>
    <w:rsid w:val="00704909"/>
    <w:rsid w:val="00704C9A"/>
    <w:rsid w:val="00705A51"/>
    <w:rsid w:val="007101D5"/>
    <w:rsid w:val="007116BE"/>
    <w:rsid w:val="00712D01"/>
    <w:rsid w:val="00712F72"/>
    <w:rsid w:val="007135D4"/>
    <w:rsid w:val="00714158"/>
    <w:rsid w:val="007144BC"/>
    <w:rsid w:val="00714F1B"/>
    <w:rsid w:val="00716125"/>
    <w:rsid w:val="00716BC8"/>
    <w:rsid w:val="00716BDB"/>
    <w:rsid w:val="007170FC"/>
    <w:rsid w:val="00717239"/>
    <w:rsid w:val="00720E88"/>
    <w:rsid w:val="00720F53"/>
    <w:rsid w:val="00721D1D"/>
    <w:rsid w:val="0072201B"/>
    <w:rsid w:val="007271D8"/>
    <w:rsid w:val="00727FC7"/>
    <w:rsid w:val="00730BBF"/>
    <w:rsid w:val="00731B0B"/>
    <w:rsid w:val="007328EB"/>
    <w:rsid w:val="00740D74"/>
    <w:rsid w:val="00741FB4"/>
    <w:rsid w:val="00742289"/>
    <w:rsid w:val="0074702E"/>
    <w:rsid w:val="00747762"/>
    <w:rsid w:val="00747F8D"/>
    <w:rsid w:val="00750E80"/>
    <w:rsid w:val="0075189B"/>
    <w:rsid w:val="007535F8"/>
    <w:rsid w:val="00754A61"/>
    <w:rsid w:val="00755E8C"/>
    <w:rsid w:val="0075625A"/>
    <w:rsid w:val="00756753"/>
    <w:rsid w:val="00756E0E"/>
    <w:rsid w:val="00757E1C"/>
    <w:rsid w:val="00757E71"/>
    <w:rsid w:val="007609D9"/>
    <w:rsid w:val="0076208A"/>
    <w:rsid w:val="00762844"/>
    <w:rsid w:val="00762F00"/>
    <w:rsid w:val="00763643"/>
    <w:rsid w:val="00764133"/>
    <w:rsid w:val="007642FD"/>
    <w:rsid w:val="00764B80"/>
    <w:rsid w:val="00770D0A"/>
    <w:rsid w:val="00770D71"/>
    <w:rsid w:val="00772617"/>
    <w:rsid w:val="00772895"/>
    <w:rsid w:val="0077350B"/>
    <w:rsid w:val="00774E8E"/>
    <w:rsid w:val="00774EA2"/>
    <w:rsid w:val="00775F35"/>
    <w:rsid w:val="0077762C"/>
    <w:rsid w:val="007839D7"/>
    <w:rsid w:val="00783A37"/>
    <w:rsid w:val="00787334"/>
    <w:rsid w:val="007928B3"/>
    <w:rsid w:val="00792934"/>
    <w:rsid w:val="00793B2C"/>
    <w:rsid w:val="007943E6"/>
    <w:rsid w:val="00795BA6"/>
    <w:rsid w:val="00796CD4"/>
    <w:rsid w:val="007A0B12"/>
    <w:rsid w:val="007A1E8F"/>
    <w:rsid w:val="007A4220"/>
    <w:rsid w:val="007A69AF"/>
    <w:rsid w:val="007A7421"/>
    <w:rsid w:val="007B0053"/>
    <w:rsid w:val="007B2341"/>
    <w:rsid w:val="007B2DC6"/>
    <w:rsid w:val="007B5462"/>
    <w:rsid w:val="007B59C7"/>
    <w:rsid w:val="007C0273"/>
    <w:rsid w:val="007C3FDD"/>
    <w:rsid w:val="007C41E9"/>
    <w:rsid w:val="007C41FE"/>
    <w:rsid w:val="007C4C9D"/>
    <w:rsid w:val="007C5045"/>
    <w:rsid w:val="007C51BE"/>
    <w:rsid w:val="007C5B8C"/>
    <w:rsid w:val="007C7ACA"/>
    <w:rsid w:val="007C7F4E"/>
    <w:rsid w:val="007D0ADA"/>
    <w:rsid w:val="007D20FB"/>
    <w:rsid w:val="007D3520"/>
    <w:rsid w:val="007D35AD"/>
    <w:rsid w:val="007D38F8"/>
    <w:rsid w:val="007D47AF"/>
    <w:rsid w:val="007D4CF5"/>
    <w:rsid w:val="007D52C5"/>
    <w:rsid w:val="007D5C68"/>
    <w:rsid w:val="007D5C8F"/>
    <w:rsid w:val="007D62DA"/>
    <w:rsid w:val="007D713D"/>
    <w:rsid w:val="007D74E9"/>
    <w:rsid w:val="007E1619"/>
    <w:rsid w:val="007E200E"/>
    <w:rsid w:val="007E46BE"/>
    <w:rsid w:val="007E5CE8"/>
    <w:rsid w:val="007E772C"/>
    <w:rsid w:val="007F1830"/>
    <w:rsid w:val="007F2FC3"/>
    <w:rsid w:val="007F361E"/>
    <w:rsid w:val="007F3E43"/>
    <w:rsid w:val="007F4281"/>
    <w:rsid w:val="007F7BD2"/>
    <w:rsid w:val="007F7F11"/>
    <w:rsid w:val="008019C5"/>
    <w:rsid w:val="00804E22"/>
    <w:rsid w:val="00805BA7"/>
    <w:rsid w:val="00806B0F"/>
    <w:rsid w:val="0081221B"/>
    <w:rsid w:val="00812FAF"/>
    <w:rsid w:val="008138F2"/>
    <w:rsid w:val="00814171"/>
    <w:rsid w:val="00820370"/>
    <w:rsid w:val="00820A22"/>
    <w:rsid w:val="00822187"/>
    <w:rsid w:val="008245EB"/>
    <w:rsid w:val="008276D7"/>
    <w:rsid w:val="00831917"/>
    <w:rsid w:val="00831A42"/>
    <w:rsid w:val="00834577"/>
    <w:rsid w:val="00835427"/>
    <w:rsid w:val="0083721A"/>
    <w:rsid w:val="00840DD7"/>
    <w:rsid w:val="008414E1"/>
    <w:rsid w:val="008424EF"/>
    <w:rsid w:val="00846869"/>
    <w:rsid w:val="00846919"/>
    <w:rsid w:val="0084695F"/>
    <w:rsid w:val="00846C97"/>
    <w:rsid w:val="00847B34"/>
    <w:rsid w:val="008523DF"/>
    <w:rsid w:val="00852A82"/>
    <w:rsid w:val="008534C3"/>
    <w:rsid w:val="00853B37"/>
    <w:rsid w:val="00854B11"/>
    <w:rsid w:val="0085549F"/>
    <w:rsid w:val="00856131"/>
    <w:rsid w:val="008562F9"/>
    <w:rsid w:val="00857A39"/>
    <w:rsid w:val="00860F9D"/>
    <w:rsid w:val="00861D85"/>
    <w:rsid w:val="008639D4"/>
    <w:rsid w:val="008645D0"/>
    <w:rsid w:val="008652F6"/>
    <w:rsid w:val="008661CC"/>
    <w:rsid w:val="0086727D"/>
    <w:rsid w:val="00870697"/>
    <w:rsid w:val="008707B0"/>
    <w:rsid w:val="00873371"/>
    <w:rsid w:val="00874132"/>
    <w:rsid w:val="00876C28"/>
    <w:rsid w:val="00877FE8"/>
    <w:rsid w:val="008803C9"/>
    <w:rsid w:val="00880416"/>
    <w:rsid w:val="00880AD2"/>
    <w:rsid w:val="00882DEC"/>
    <w:rsid w:val="0088309E"/>
    <w:rsid w:val="00883EB3"/>
    <w:rsid w:val="00890035"/>
    <w:rsid w:val="00890865"/>
    <w:rsid w:val="00890D67"/>
    <w:rsid w:val="00891D23"/>
    <w:rsid w:val="00892353"/>
    <w:rsid w:val="008927A4"/>
    <w:rsid w:val="0089368E"/>
    <w:rsid w:val="00893FC3"/>
    <w:rsid w:val="00894689"/>
    <w:rsid w:val="008950A6"/>
    <w:rsid w:val="0089515F"/>
    <w:rsid w:val="008A1C3E"/>
    <w:rsid w:val="008A3E01"/>
    <w:rsid w:val="008A5243"/>
    <w:rsid w:val="008A7013"/>
    <w:rsid w:val="008B583F"/>
    <w:rsid w:val="008B716F"/>
    <w:rsid w:val="008B7513"/>
    <w:rsid w:val="008B7B58"/>
    <w:rsid w:val="008C12ED"/>
    <w:rsid w:val="008C27C7"/>
    <w:rsid w:val="008C5215"/>
    <w:rsid w:val="008C7EA3"/>
    <w:rsid w:val="008D2CE0"/>
    <w:rsid w:val="008D35DF"/>
    <w:rsid w:val="008D50A8"/>
    <w:rsid w:val="008D6967"/>
    <w:rsid w:val="008E0C7E"/>
    <w:rsid w:val="008E0F54"/>
    <w:rsid w:val="008E14BD"/>
    <w:rsid w:val="008E22DE"/>
    <w:rsid w:val="008E4393"/>
    <w:rsid w:val="008E4BEB"/>
    <w:rsid w:val="008E5B1D"/>
    <w:rsid w:val="008E6464"/>
    <w:rsid w:val="008E75C3"/>
    <w:rsid w:val="008F03D6"/>
    <w:rsid w:val="008F0763"/>
    <w:rsid w:val="008F193F"/>
    <w:rsid w:val="008F2787"/>
    <w:rsid w:val="008F2A6C"/>
    <w:rsid w:val="008F34DC"/>
    <w:rsid w:val="008F3B5E"/>
    <w:rsid w:val="008F4084"/>
    <w:rsid w:val="008F470F"/>
    <w:rsid w:val="008F584F"/>
    <w:rsid w:val="008F6284"/>
    <w:rsid w:val="008F6A25"/>
    <w:rsid w:val="008F739C"/>
    <w:rsid w:val="00901A15"/>
    <w:rsid w:val="00902AE9"/>
    <w:rsid w:val="00904340"/>
    <w:rsid w:val="009112D5"/>
    <w:rsid w:val="00911670"/>
    <w:rsid w:val="00911849"/>
    <w:rsid w:val="009121DA"/>
    <w:rsid w:val="0091266E"/>
    <w:rsid w:val="00913CCF"/>
    <w:rsid w:val="009149E9"/>
    <w:rsid w:val="00915F65"/>
    <w:rsid w:val="00920DE5"/>
    <w:rsid w:val="00921152"/>
    <w:rsid w:val="00921F38"/>
    <w:rsid w:val="00931A97"/>
    <w:rsid w:val="00932AEE"/>
    <w:rsid w:val="00934264"/>
    <w:rsid w:val="00934BA5"/>
    <w:rsid w:val="009357D8"/>
    <w:rsid w:val="009369FF"/>
    <w:rsid w:val="00936C69"/>
    <w:rsid w:val="00937584"/>
    <w:rsid w:val="009378C4"/>
    <w:rsid w:val="00937DBD"/>
    <w:rsid w:val="0094006E"/>
    <w:rsid w:val="00941EF7"/>
    <w:rsid w:val="0094262F"/>
    <w:rsid w:val="0094287B"/>
    <w:rsid w:val="00942ABA"/>
    <w:rsid w:val="0094307D"/>
    <w:rsid w:val="009441F0"/>
    <w:rsid w:val="00945000"/>
    <w:rsid w:val="00945E90"/>
    <w:rsid w:val="00946DC7"/>
    <w:rsid w:val="00951303"/>
    <w:rsid w:val="00951C05"/>
    <w:rsid w:val="00952BC6"/>
    <w:rsid w:val="009549DD"/>
    <w:rsid w:val="0096042C"/>
    <w:rsid w:val="009610FB"/>
    <w:rsid w:val="00961C6A"/>
    <w:rsid w:val="00962EF5"/>
    <w:rsid w:val="009649FF"/>
    <w:rsid w:val="00966902"/>
    <w:rsid w:val="00966BC0"/>
    <w:rsid w:val="00966CB5"/>
    <w:rsid w:val="009679A6"/>
    <w:rsid w:val="0097157F"/>
    <w:rsid w:val="00971C8A"/>
    <w:rsid w:val="0097420F"/>
    <w:rsid w:val="00974D81"/>
    <w:rsid w:val="00975039"/>
    <w:rsid w:val="0097505B"/>
    <w:rsid w:val="00975A61"/>
    <w:rsid w:val="00980203"/>
    <w:rsid w:val="00982414"/>
    <w:rsid w:val="00982CAE"/>
    <w:rsid w:val="00983B99"/>
    <w:rsid w:val="009852D2"/>
    <w:rsid w:val="009859C1"/>
    <w:rsid w:val="009872DF"/>
    <w:rsid w:val="0099035C"/>
    <w:rsid w:val="0099245C"/>
    <w:rsid w:val="00993B39"/>
    <w:rsid w:val="00994048"/>
    <w:rsid w:val="009A1559"/>
    <w:rsid w:val="009A32D9"/>
    <w:rsid w:val="009B17A7"/>
    <w:rsid w:val="009B3012"/>
    <w:rsid w:val="009B5590"/>
    <w:rsid w:val="009C0BD7"/>
    <w:rsid w:val="009C0E79"/>
    <w:rsid w:val="009C36C9"/>
    <w:rsid w:val="009C3706"/>
    <w:rsid w:val="009C78A3"/>
    <w:rsid w:val="009D1DFE"/>
    <w:rsid w:val="009D2999"/>
    <w:rsid w:val="009D3C72"/>
    <w:rsid w:val="009D5DAA"/>
    <w:rsid w:val="009D6429"/>
    <w:rsid w:val="009D7037"/>
    <w:rsid w:val="009D735C"/>
    <w:rsid w:val="009E15E2"/>
    <w:rsid w:val="009E2224"/>
    <w:rsid w:val="009E23C1"/>
    <w:rsid w:val="009E2412"/>
    <w:rsid w:val="009E3809"/>
    <w:rsid w:val="009E4776"/>
    <w:rsid w:val="009F2525"/>
    <w:rsid w:val="009F4D72"/>
    <w:rsid w:val="009F7558"/>
    <w:rsid w:val="009F7CB6"/>
    <w:rsid w:val="00A001CA"/>
    <w:rsid w:val="00A00657"/>
    <w:rsid w:val="00A060DA"/>
    <w:rsid w:val="00A06CEB"/>
    <w:rsid w:val="00A1124B"/>
    <w:rsid w:val="00A15B28"/>
    <w:rsid w:val="00A15EFF"/>
    <w:rsid w:val="00A21268"/>
    <w:rsid w:val="00A21C90"/>
    <w:rsid w:val="00A22865"/>
    <w:rsid w:val="00A22CDE"/>
    <w:rsid w:val="00A22FC2"/>
    <w:rsid w:val="00A23D67"/>
    <w:rsid w:val="00A24D9E"/>
    <w:rsid w:val="00A262C5"/>
    <w:rsid w:val="00A279D6"/>
    <w:rsid w:val="00A3067B"/>
    <w:rsid w:val="00A319DF"/>
    <w:rsid w:val="00A31C3B"/>
    <w:rsid w:val="00A32CDE"/>
    <w:rsid w:val="00A33FE8"/>
    <w:rsid w:val="00A34E48"/>
    <w:rsid w:val="00A3681A"/>
    <w:rsid w:val="00A3724E"/>
    <w:rsid w:val="00A450FE"/>
    <w:rsid w:val="00A50D73"/>
    <w:rsid w:val="00A52753"/>
    <w:rsid w:val="00A5288C"/>
    <w:rsid w:val="00A531EA"/>
    <w:rsid w:val="00A538EA"/>
    <w:rsid w:val="00A544AE"/>
    <w:rsid w:val="00A56352"/>
    <w:rsid w:val="00A605D1"/>
    <w:rsid w:val="00A620A7"/>
    <w:rsid w:val="00A622DA"/>
    <w:rsid w:val="00A62CEB"/>
    <w:rsid w:val="00A63E85"/>
    <w:rsid w:val="00A6560A"/>
    <w:rsid w:val="00A71C15"/>
    <w:rsid w:val="00A73524"/>
    <w:rsid w:val="00A73C1D"/>
    <w:rsid w:val="00A75F26"/>
    <w:rsid w:val="00A76A9B"/>
    <w:rsid w:val="00A77A4E"/>
    <w:rsid w:val="00A80198"/>
    <w:rsid w:val="00A83AC6"/>
    <w:rsid w:val="00A86275"/>
    <w:rsid w:val="00A86ADB"/>
    <w:rsid w:val="00A874B0"/>
    <w:rsid w:val="00A91172"/>
    <w:rsid w:val="00A91ED0"/>
    <w:rsid w:val="00A93187"/>
    <w:rsid w:val="00A94049"/>
    <w:rsid w:val="00A947EF"/>
    <w:rsid w:val="00A9639E"/>
    <w:rsid w:val="00A97CE8"/>
    <w:rsid w:val="00AA0945"/>
    <w:rsid w:val="00AA10D5"/>
    <w:rsid w:val="00AA366C"/>
    <w:rsid w:val="00AA4051"/>
    <w:rsid w:val="00AA4A0A"/>
    <w:rsid w:val="00AA4EAA"/>
    <w:rsid w:val="00AA503F"/>
    <w:rsid w:val="00AA532D"/>
    <w:rsid w:val="00AA6709"/>
    <w:rsid w:val="00AA7C12"/>
    <w:rsid w:val="00AB0930"/>
    <w:rsid w:val="00AB1FBA"/>
    <w:rsid w:val="00AB22E9"/>
    <w:rsid w:val="00AB4EC9"/>
    <w:rsid w:val="00AB589D"/>
    <w:rsid w:val="00AB6769"/>
    <w:rsid w:val="00AB681B"/>
    <w:rsid w:val="00AC009A"/>
    <w:rsid w:val="00AC0BC1"/>
    <w:rsid w:val="00AC127C"/>
    <w:rsid w:val="00AC2F80"/>
    <w:rsid w:val="00AC3C13"/>
    <w:rsid w:val="00AC4E7B"/>
    <w:rsid w:val="00AC6AD0"/>
    <w:rsid w:val="00AD089E"/>
    <w:rsid w:val="00AD0B05"/>
    <w:rsid w:val="00AD16A8"/>
    <w:rsid w:val="00AD6E0A"/>
    <w:rsid w:val="00AD7B55"/>
    <w:rsid w:val="00AE0D5A"/>
    <w:rsid w:val="00AE0D85"/>
    <w:rsid w:val="00AE0F59"/>
    <w:rsid w:val="00AE24A8"/>
    <w:rsid w:val="00AE3AD9"/>
    <w:rsid w:val="00AE5469"/>
    <w:rsid w:val="00AE54E3"/>
    <w:rsid w:val="00AE7957"/>
    <w:rsid w:val="00AE7F44"/>
    <w:rsid w:val="00AF065D"/>
    <w:rsid w:val="00AF1246"/>
    <w:rsid w:val="00AF1719"/>
    <w:rsid w:val="00AF32F6"/>
    <w:rsid w:val="00AF35B2"/>
    <w:rsid w:val="00AF3AF3"/>
    <w:rsid w:val="00AF4293"/>
    <w:rsid w:val="00AF4E15"/>
    <w:rsid w:val="00AF6689"/>
    <w:rsid w:val="00B013B6"/>
    <w:rsid w:val="00B04B93"/>
    <w:rsid w:val="00B063E4"/>
    <w:rsid w:val="00B07203"/>
    <w:rsid w:val="00B07444"/>
    <w:rsid w:val="00B07FE3"/>
    <w:rsid w:val="00B10404"/>
    <w:rsid w:val="00B12A36"/>
    <w:rsid w:val="00B1307E"/>
    <w:rsid w:val="00B1525D"/>
    <w:rsid w:val="00B15E71"/>
    <w:rsid w:val="00B20258"/>
    <w:rsid w:val="00B2079E"/>
    <w:rsid w:val="00B21375"/>
    <w:rsid w:val="00B21962"/>
    <w:rsid w:val="00B25FB9"/>
    <w:rsid w:val="00B2608D"/>
    <w:rsid w:val="00B2612A"/>
    <w:rsid w:val="00B300E8"/>
    <w:rsid w:val="00B308BD"/>
    <w:rsid w:val="00B31449"/>
    <w:rsid w:val="00B31921"/>
    <w:rsid w:val="00B3268D"/>
    <w:rsid w:val="00B32A90"/>
    <w:rsid w:val="00B35EAA"/>
    <w:rsid w:val="00B42663"/>
    <w:rsid w:val="00B43D7E"/>
    <w:rsid w:val="00B447D2"/>
    <w:rsid w:val="00B45F2E"/>
    <w:rsid w:val="00B4698F"/>
    <w:rsid w:val="00B50C64"/>
    <w:rsid w:val="00B52804"/>
    <w:rsid w:val="00B559A0"/>
    <w:rsid w:val="00B57C02"/>
    <w:rsid w:val="00B57D19"/>
    <w:rsid w:val="00B62E31"/>
    <w:rsid w:val="00B6352F"/>
    <w:rsid w:val="00B639AD"/>
    <w:rsid w:val="00B65E87"/>
    <w:rsid w:val="00B665B5"/>
    <w:rsid w:val="00B67700"/>
    <w:rsid w:val="00B70D83"/>
    <w:rsid w:val="00B70E2E"/>
    <w:rsid w:val="00B733BE"/>
    <w:rsid w:val="00B74F42"/>
    <w:rsid w:val="00B75112"/>
    <w:rsid w:val="00B767ED"/>
    <w:rsid w:val="00B77B3E"/>
    <w:rsid w:val="00B818C4"/>
    <w:rsid w:val="00B830E4"/>
    <w:rsid w:val="00B83693"/>
    <w:rsid w:val="00B836FF"/>
    <w:rsid w:val="00B851C3"/>
    <w:rsid w:val="00B8542E"/>
    <w:rsid w:val="00B8622F"/>
    <w:rsid w:val="00B917E2"/>
    <w:rsid w:val="00B91EC0"/>
    <w:rsid w:val="00B92B4D"/>
    <w:rsid w:val="00B9350F"/>
    <w:rsid w:val="00B93C61"/>
    <w:rsid w:val="00B94087"/>
    <w:rsid w:val="00B9481C"/>
    <w:rsid w:val="00B95337"/>
    <w:rsid w:val="00B95590"/>
    <w:rsid w:val="00B9666F"/>
    <w:rsid w:val="00BA0896"/>
    <w:rsid w:val="00BA2F64"/>
    <w:rsid w:val="00BA4A1F"/>
    <w:rsid w:val="00BA5346"/>
    <w:rsid w:val="00BA5F4A"/>
    <w:rsid w:val="00BA7F17"/>
    <w:rsid w:val="00BA7FA4"/>
    <w:rsid w:val="00BB0AD9"/>
    <w:rsid w:val="00BB0ADD"/>
    <w:rsid w:val="00BB0D70"/>
    <w:rsid w:val="00BB182C"/>
    <w:rsid w:val="00BB37B4"/>
    <w:rsid w:val="00BC5CA8"/>
    <w:rsid w:val="00BC64F6"/>
    <w:rsid w:val="00BC6704"/>
    <w:rsid w:val="00BC670C"/>
    <w:rsid w:val="00BD14A9"/>
    <w:rsid w:val="00BD2538"/>
    <w:rsid w:val="00BD2A85"/>
    <w:rsid w:val="00BD4EE8"/>
    <w:rsid w:val="00BD6CC2"/>
    <w:rsid w:val="00BD6D97"/>
    <w:rsid w:val="00BD6F0F"/>
    <w:rsid w:val="00BD7003"/>
    <w:rsid w:val="00BE11C3"/>
    <w:rsid w:val="00BE1C74"/>
    <w:rsid w:val="00BE29C1"/>
    <w:rsid w:val="00BE4B31"/>
    <w:rsid w:val="00BE537D"/>
    <w:rsid w:val="00BF38C2"/>
    <w:rsid w:val="00BF49AD"/>
    <w:rsid w:val="00BF7D79"/>
    <w:rsid w:val="00C00DAC"/>
    <w:rsid w:val="00C017BE"/>
    <w:rsid w:val="00C03FC2"/>
    <w:rsid w:val="00C043F2"/>
    <w:rsid w:val="00C04AA6"/>
    <w:rsid w:val="00C05A72"/>
    <w:rsid w:val="00C06A1E"/>
    <w:rsid w:val="00C11C8C"/>
    <w:rsid w:val="00C13B00"/>
    <w:rsid w:val="00C141FE"/>
    <w:rsid w:val="00C14F71"/>
    <w:rsid w:val="00C1520C"/>
    <w:rsid w:val="00C2121B"/>
    <w:rsid w:val="00C24334"/>
    <w:rsid w:val="00C2589E"/>
    <w:rsid w:val="00C2661E"/>
    <w:rsid w:val="00C26970"/>
    <w:rsid w:val="00C26D31"/>
    <w:rsid w:val="00C30610"/>
    <w:rsid w:val="00C3140C"/>
    <w:rsid w:val="00C32EE4"/>
    <w:rsid w:val="00C331BB"/>
    <w:rsid w:val="00C332C2"/>
    <w:rsid w:val="00C33E06"/>
    <w:rsid w:val="00C34917"/>
    <w:rsid w:val="00C35C35"/>
    <w:rsid w:val="00C35F3B"/>
    <w:rsid w:val="00C43E32"/>
    <w:rsid w:val="00C44CA2"/>
    <w:rsid w:val="00C45140"/>
    <w:rsid w:val="00C461ED"/>
    <w:rsid w:val="00C47EEB"/>
    <w:rsid w:val="00C50EDE"/>
    <w:rsid w:val="00C536A1"/>
    <w:rsid w:val="00C55EB4"/>
    <w:rsid w:val="00C571F2"/>
    <w:rsid w:val="00C60E86"/>
    <w:rsid w:val="00C61E56"/>
    <w:rsid w:val="00C63870"/>
    <w:rsid w:val="00C63904"/>
    <w:rsid w:val="00C64EBB"/>
    <w:rsid w:val="00C65C3F"/>
    <w:rsid w:val="00C70C7D"/>
    <w:rsid w:val="00C72087"/>
    <w:rsid w:val="00C77171"/>
    <w:rsid w:val="00C776F8"/>
    <w:rsid w:val="00C81917"/>
    <w:rsid w:val="00C84D4A"/>
    <w:rsid w:val="00C918FC"/>
    <w:rsid w:val="00C92AAD"/>
    <w:rsid w:val="00C9364A"/>
    <w:rsid w:val="00C949FC"/>
    <w:rsid w:val="00C94C57"/>
    <w:rsid w:val="00C952E8"/>
    <w:rsid w:val="00C95E05"/>
    <w:rsid w:val="00C96721"/>
    <w:rsid w:val="00C974D3"/>
    <w:rsid w:val="00C97970"/>
    <w:rsid w:val="00CA030E"/>
    <w:rsid w:val="00CA38D3"/>
    <w:rsid w:val="00CA5EB3"/>
    <w:rsid w:val="00CA7B5D"/>
    <w:rsid w:val="00CB0AC4"/>
    <w:rsid w:val="00CB1871"/>
    <w:rsid w:val="00CB3F7E"/>
    <w:rsid w:val="00CB453E"/>
    <w:rsid w:val="00CB4D31"/>
    <w:rsid w:val="00CB52BE"/>
    <w:rsid w:val="00CB656C"/>
    <w:rsid w:val="00CC04F9"/>
    <w:rsid w:val="00CC080D"/>
    <w:rsid w:val="00CC29B9"/>
    <w:rsid w:val="00CC5704"/>
    <w:rsid w:val="00CC599A"/>
    <w:rsid w:val="00CD0073"/>
    <w:rsid w:val="00CD2C86"/>
    <w:rsid w:val="00CD4F50"/>
    <w:rsid w:val="00CD6290"/>
    <w:rsid w:val="00CD76E9"/>
    <w:rsid w:val="00CE2241"/>
    <w:rsid w:val="00CE6C61"/>
    <w:rsid w:val="00CF03A3"/>
    <w:rsid w:val="00CF0758"/>
    <w:rsid w:val="00CF22FA"/>
    <w:rsid w:val="00CF418D"/>
    <w:rsid w:val="00CF663A"/>
    <w:rsid w:val="00D00ED5"/>
    <w:rsid w:val="00D03A71"/>
    <w:rsid w:val="00D04865"/>
    <w:rsid w:val="00D04E1F"/>
    <w:rsid w:val="00D0696C"/>
    <w:rsid w:val="00D0704E"/>
    <w:rsid w:val="00D1046A"/>
    <w:rsid w:val="00D10B27"/>
    <w:rsid w:val="00D147C7"/>
    <w:rsid w:val="00D1640E"/>
    <w:rsid w:val="00D20402"/>
    <w:rsid w:val="00D214EC"/>
    <w:rsid w:val="00D21CCD"/>
    <w:rsid w:val="00D23B3A"/>
    <w:rsid w:val="00D27E26"/>
    <w:rsid w:val="00D339EB"/>
    <w:rsid w:val="00D34A51"/>
    <w:rsid w:val="00D34B2C"/>
    <w:rsid w:val="00D3553A"/>
    <w:rsid w:val="00D41F8D"/>
    <w:rsid w:val="00D4282B"/>
    <w:rsid w:val="00D47A30"/>
    <w:rsid w:val="00D5017C"/>
    <w:rsid w:val="00D52BD5"/>
    <w:rsid w:val="00D54B45"/>
    <w:rsid w:val="00D556D1"/>
    <w:rsid w:val="00D56C2D"/>
    <w:rsid w:val="00D56D30"/>
    <w:rsid w:val="00D57E52"/>
    <w:rsid w:val="00D6116F"/>
    <w:rsid w:val="00D61E1F"/>
    <w:rsid w:val="00D64ED0"/>
    <w:rsid w:val="00D6625D"/>
    <w:rsid w:val="00D67B2A"/>
    <w:rsid w:val="00D70A9C"/>
    <w:rsid w:val="00D71417"/>
    <w:rsid w:val="00D756DF"/>
    <w:rsid w:val="00D75D69"/>
    <w:rsid w:val="00D81BA5"/>
    <w:rsid w:val="00D83648"/>
    <w:rsid w:val="00D83BA0"/>
    <w:rsid w:val="00D840D2"/>
    <w:rsid w:val="00D85F15"/>
    <w:rsid w:val="00D86DFC"/>
    <w:rsid w:val="00D87778"/>
    <w:rsid w:val="00D90265"/>
    <w:rsid w:val="00D90612"/>
    <w:rsid w:val="00D90D06"/>
    <w:rsid w:val="00D93979"/>
    <w:rsid w:val="00D93FCB"/>
    <w:rsid w:val="00D94837"/>
    <w:rsid w:val="00DA1067"/>
    <w:rsid w:val="00DA3264"/>
    <w:rsid w:val="00DA3309"/>
    <w:rsid w:val="00DA4460"/>
    <w:rsid w:val="00DA5DD5"/>
    <w:rsid w:val="00DA7859"/>
    <w:rsid w:val="00DA7B69"/>
    <w:rsid w:val="00DA7DEC"/>
    <w:rsid w:val="00DB35A1"/>
    <w:rsid w:val="00DB4344"/>
    <w:rsid w:val="00DB5054"/>
    <w:rsid w:val="00DB5C5D"/>
    <w:rsid w:val="00DB622F"/>
    <w:rsid w:val="00DC1DF0"/>
    <w:rsid w:val="00DC1E56"/>
    <w:rsid w:val="00DC3A7C"/>
    <w:rsid w:val="00DC3D6F"/>
    <w:rsid w:val="00DC6D78"/>
    <w:rsid w:val="00DC7C40"/>
    <w:rsid w:val="00DD021D"/>
    <w:rsid w:val="00DD074A"/>
    <w:rsid w:val="00DD3CE8"/>
    <w:rsid w:val="00DD5B4C"/>
    <w:rsid w:val="00DD7941"/>
    <w:rsid w:val="00DE0560"/>
    <w:rsid w:val="00DE1638"/>
    <w:rsid w:val="00DE1793"/>
    <w:rsid w:val="00DE4FE1"/>
    <w:rsid w:val="00DE6B6A"/>
    <w:rsid w:val="00DF232F"/>
    <w:rsid w:val="00DF34DA"/>
    <w:rsid w:val="00DF4B1A"/>
    <w:rsid w:val="00DF554A"/>
    <w:rsid w:val="00DF626E"/>
    <w:rsid w:val="00DF6F6F"/>
    <w:rsid w:val="00E01195"/>
    <w:rsid w:val="00E011CA"/>
    <w:rsid w:val="00E03BB0"/>
    <w:rsid w:val="00E04066"/>
    <w:rsid w:val="00E0441C"/>
    <w:rsid w:val="00E1065C"/>
    <w:rsid w:val="00E11F11"/>
    <w:rsid w:val="00E1320B"/>
    <w:rsid w:val="00E13830"/>
    <w:rsid w:val="00E13834"/>
    <w:rsid w:val="00E143B9"/>
    <w:rsid w:val="00E14AF4"/>
    <w:rsid w:val="00E17376"/>
    <w:rsid w:val="00E20DE6"/>
    <w:rsid w:val="00E237D4"/>
    <w:rsid w:val="00E2506E"/>
    <w:rsid w:val="00E2638D"/>
    <w:rsid w:val="00E2648E"/>
    <w:rsid w:val="00E302D4"/>
    <w:rsid w:val="00E31E54"/>
    <w:rsid w:val="00E31E8B"/>
    <w:rsid w:val="00E32800"/>
    <w:rsid w:val="00E32D5A"/>
    <w:rsid w:val="00E33598"/>
    <w:rsid w:val="00E34D6B"/>
    <w:rsid w:val="00E35DC0"/>
    <w:rsid w:val="00E3734C"/>
    <w:rsid w:val="00E375C1"/>
    <w:rsid w:val="00E37D4E"/>
    <w:rsid w:val="00E40741"/>
    <w:rsid w:val="00E41781"/>
    <w:rsid w:val="00E44956"/>
    <w:rsid w:val="00E46668"/>
    <w:rsid w:val="00E5078D"/>
    <w:rsid w:val="00E52C48"/>
    <w:rsid w:val="00E52EFB"/>
    <w:rsid w:val="00E5425A"/>
    <w:rsid w:val="00E557EE"/>
    <w:rsid w:val="00E561A3"/>
    <w:rsid w:val="00E601AD"/>
    <w:rsid w:val="00E610A5"/>
    <w:rsid w:val="00E61A7B"/>
    <w:rsid w:val="00E64F82"/>
    <w:rsid w:val="00E658A0"/>
    <w:rsid w:val="00E66317"/>
    <w:rsid w:val="00E67099"/>
    <w:rsid w:val="00E67164"/>
    <w:rsid w:val="00E6737D"/>
    <w:rsid w:val="00E67BEA"/>
    <w:rsid w:val="00E72A1B"/>
    <w:rsid w:val="00E73049"/>
    <w:rsid w:val="00E73B61"/>
    <w:rsid w:val="00E7457A"/>
    <w:rsid w:val="00E75704"/>
    <w:rsid w:val="00E758E2"/>
    <w:rsid w:val="00E76160"/>
    <w:rsid w:val="00E765E5"/>
    <w:rsid w:val="00E81046"/>
    <w:rsid w:val="00E810AC"/>
    <w:rsid w:val="00E81BB2"/>
    <w:rsid w:val="00E82BE8"/>
    <w:rsid w:val="00E83587"/>
    <w:rsid w:val="00E851A3"/>
    <w:rsid w:val="00E851FA"/>
    <w:rsid w:val="00E90CAE"/>
    <w:rsid w:val="00E93F08"/>
    <w:rsid w:val="00E961F8"/>
    <w:rsid w:val="00E97CD0"/>
    <w:rsid w:val="00EA1493"/>
    <w:rsid w:val="00EA2C86"/>
    <w:rsid w:val="00EA3AD2"/>
    <w:rsid w:val="00EA3AF2"/>
    <w:rsid w:val="00EA49FC"/>
    <w:rsid w:val="00EA5685"/>
    <w:rsid w:val="00EA59EE"/>
    <w:rsid w:val="00EA782A"/>
    <w:rsid w:val="00EA7B25"/>
    <w:rsid w:val="00EB56B8"/>
    <w:rsid w:val="00EB6DCC"/>
    <w:rsid w:val="00EB7153"/>
    <w:rsid w:val="00EB73C5"/>
    <w:rsid w:val="00EB7D77"/>
    <w:rsid w:val="00EC016B"/>
    <w:rsid w:val="00EC4439"/>
    <w:rsid w:val="00EC6AD7"/>
    <w:rsid w:val="00ED0164"/>
    <w:rsid w:val="00ED0655"/>
    <w:rsid w:val="00ED11C3"/>
    <w:rsid w:val="00ED15FA"/>
    <w:rsid w:val="00ED257B"/>
    <w:rsid w:val="00ED3390"/>
    <w:rsid w:val="00ED4E4A"/>
    <w:rsid w:val="00ED55E2"/>
    <w:rsid w:val="00ED66DA"/>
    <w:rsid w:val="00EE36F5"/>
    <w:rsid w:val="00EE5272"/>
    <w:rsid w:val="00EE5380"/>
    <w:rsid w:val="00EE54C7"/>
    <w:rsid w:val="00EE74AD"/>
    <w:rsid w:val="00EF374F"/>
    <w:rsid w:val="00EF38D1"/>
    <w:rsid w:val="00EF4483"/>
    <w:rsid w:val="00EF5CC7"/>
    <w:rsid w:val="00EF6DB5"/>
    <w:rsid w:val="00F0025F"/>
    <w:rsid w:val="00F008CC"/>
    <w:rsid w:val="00F00C22"/>
    <w:rsid w:val="00F00FBB"/>
    <w:rsid w:val="00F0179A"/>
    <w:rsid w:val="00F02778"/>
    <w:rsid w:val="00F03BB9"/>
    <w:rsid w:val="00F03EB7"/>
    <w:rsid w:val="00F07104"/>
    <w:rsid w:val="00F10B11"/>
    <w:rsid w:val="00F1336F"/>
    <w:rsid w:val="00F14236"/>
    <w:rsid w:val="00F15A8E"/>
    <w:rsid w:val="00F16551"/>
    <w:rsid w:val="00F20033"/>
    <w:rsid w:val="00F20426"/>
    <w:rsid w:val="00F212AE"/>
    <w:rsid w:val="00F23264"/>
    <w:rsid w:val="00F27EF7"/>
    <w:rsid w:val="00F3041C"/>
    <w:rsid w:val="00F304E3"/>
    <w:rsid w:val="00F31CEE"/>
    <w:rsid w:val="00F33F52"/>
    <w:rsid w:val="00F351E3"/>
    <w:rsid w:val="00F377CD"/>
    <w:rsid w:val="00F4081E"/>
    <w:rsid w:val="00F4119E"/>
    <w:rsid w:val="00F44E67"/>
    <w:rsid w:val="00F46934"/>
    <w:rsid w:val="00F4714C"/>
    <w:rsid w:val="00F509A9"/>
    <w:rsid w:val="00F53345"/>
    <w:rsid w:val="00F54037"/>
    <w:rsid w:val="00F5425A"/>
    <w:rsid w:val="00F5532C"/>
    <w:rsid w:val="00F55A12"/>
    <w:rsid w:val="00F61A13"/>
    <w:rsid w:val="00F62222"/>
    <w:rsid w:val="00F67265"/>
    <w:rsid w:val="00F67BB0"/>
    <w:rsid w:val="00F72223"/>
    <w:rsid w:val="00F726AE"/>
    <w:rsid w:val="00F733DA"/>
    <w:rsid w:val="00F73F82"/>
    <w:rsid w:val="00F743C1"/>
    <w:rsid w:val="00F75A4F"/>
    <w:rsid w:val="00F75FF6"/>
    <w:rsid w:val="00F774D8"/>
    <w:rsid w:val="00F8121C"/>
    <w:rsid w:val="00F81B02"/>
    <w:rsid w:val="00F82832"/>
    <w:rsid w:val="00F841B0"/>
    <w:rsid w:val="00F87275"/>
    <w:rsid w:val="00F877E6"/>
    <w:rsid w:val="00F87EBF"/>
    <w:rsid w:val="00F90EDE"/>
    <w:rsid w:val="00F92B48"/>
    <w:rsid w:val="00F9356F"/>
    <w:rsid w:val="00F97988"/>
    <w:rsid w:val="00FA2931"/>
    <w:rsid w:val="00FB1148"/>
    <w:rsid w:val="00FB1953"/>
    <w:rsid w:val="00FB1D0A"/>
    <w:rsid w:val="00FB3F31"/>
    <w:rsid w:val="00FB5486"/>
    <w:rsid w:val="00FC038E"/>
    <w:rsid w:val="00FC0606"/>
    <w:rsid w:val="00FC1891"/>
    <w:rsid w:val="00FC2780"/>
    <w:rsid w:val="00FC514C"/>
    <w:rsid w:val="00FC67D1"/>
    <w:rsid w:val="00FC7D73"/>
    <w:rsid w:val="00FD10A2"/>
    <w:rsid w:val="00FD1383"/>
    <w:rsid w:val="00FD3483"/>
    <w:rsid w:val="00FD58D9"/>
    <w:rsid w:val="00FE0170"/>
    <w:rsid w:val="00FE136F"/>
    <w:rsid w:val="00FE1D11"/>
    <w:rsid w:val="00FE203B"/>
    <w:rsid w:val="00FE2DAC"/>
    <w:rsid w:val="00FE39A8"/>
    <w:rsid w:val="00FE4F7D"/>
    <w:rsid w:val="00FF045C"/>
    <w:rsid w:val="00FF0567"/>
    <w:rsid w:val="00FF0599"/>
    <w:rsid w:val="00FF1275"/>
    <w:rsid w:val="00FF193B"/>
    <w:rsid w:val="00FF4C0C"/>
    <w:rsid w:val="00FF741E"/>
    <w:rsid w:val="00FF75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54D1D"/>
  <w15:chartTrackingRefBased/>
  <w15:docId w15:val="{BAB86861-B316-4CF8-AD4C-0A94165C4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4A51"/>
    <w:pPr>
      <w:spacing w:after="200" w:line="276" w:lineRule="auto"/>
    </w:pPr>
    <w:rPr>
      <w:rFonts w:ascii="Calibri" w:eastAsia="Calibri" w:hAnsi="Calibri" w:cs="Times New Roman"/>
      <w:kern w:val="0"/>
      <w:sz w:val="22"/>
      <w:szCs w:val="22"/>
      <w14:ligatures w14:val="none"/>
    </w:rPr>
  </w:style>
  <w:style w:type="paragraph" w:styleId="Nagwek1">
    <w:name w:val="heading 1"/>
    <w:basedOn w:val="Normalny"/>
    <w:next w:val="Normalny"/>
    <w:link w:val="Nagwek1Znak"/>
    <w:qFormat/>
    <w:rsid w:val="00D34A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EE5380"/>
    <w:pPr>
      <w:keepNext/>
      <w:keepLines/>
      <w:spacing w:before="160" w:after="80"/>
      <w:outlineLvl w:val="1"/>
    </w:pPr>
    <w:rPr>
      <w:rFonts w:asciiTheme="majorHAnsi" w:eastAsiaTheme="majorEastAsia" w:hAnsiTheme="majorHAnsi" w:cstheme="majorBidi"/>
      <w:b/>
      <w:color w:val="124F1A" w:themeColor="accent3" w:themeShade="BF"/>
      <w:sz w:val="28"/>
      <w:szCs w:val="32"/>
    </w:rPr>
  </w:style>
  <w:style w:type="paragraph" w:styleId="Nagwek3">
    <w:name w:val="heading 3"/>
    <w:basedOn w:val="Normalny"/>
    <w:next w:val="Normalny"/>
    <w:link w:val="Nagwek3Znak"/>
    <w:uiPriority w:val="9"/>
    <w:unhideWhenUsed/>
    <w:qFormat/>
    <w:rsid w:val="00D34A5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aliases w:val="3"/>
    <w:basedOn w:val="Normalny"/>
    <w:next w:val="Normalny"/>
    <w:link w:val="Nagwek4Znak"/>
    <w:uiPriority w:val="9"/>
    <w:unhideWhenUsed/>
    <w:qFormat/>
    <w:rsid w:val="00D34A5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34A5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34A5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34A5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34A5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34A5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34A5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EE5380"/>
    <w:rPr>
      <w:rFonts w:asciiTheme="majorHAnsi" w:eastAsiaTheme="majorEastAsia" w:hAnsiTheme="majorHAnsi" w:cstheme="majorBidi"/>
      <w:b/>
      <w:color w:val="124F1A" w:themeColor="accent3" w:themeShade="BF"/>
      <w:kern w:val="0"/>
      <w:sz w:val="28"/>
      <w:szCs w:val="32"/>
      <w14:ligatures w14:val="none"/>
    </w:rPr>
  </w:style>
  <w:style w:type="character" w:customStyle="1" w:styleId="Nagwek3Znak">
    <w:name w:val="Nagłówek 3 Znak"/>
    <w:basedOn w:val="Domylnaczcionkaakapitu"/>
    <w:link w:val="Nagwek3"/>
    <w:uiPriority w:val="9"/>
    <w:rsid w:val="00D34A51"/>
    <w:rPr>
      <w:rFonts w:eastAsiaTheme="majorEastAsia" w:cstheme="majorBidi"/>
      <w:color w:val="0F4761" w:themeColor="accent1" w:themeShade="BF"/>
      <w:sz w:val="28"/>
      <w:szCs w:val="28"/>
    </w:rPr>
  </w:style>
  <w:style w:type="character" w:customStyle="1" w:styleId="Nagwek4Znak">
    <w:name w:val="Nagłówek 4 Znak"/>
    <w:aliases w:val="3 Znak"/>
    <w:basedOn w:val="Domylnaczcionkaakapitu"/>
    <w:link w:val="Nagwek4"/>
    <w:uiPriority w:val="9"/>
    <w:rsid w:val="00D34A5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34A5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34A5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34A5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34A5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34A51"/>
    <w:rPr>
      <w:rFonts w:eastAsiaTheme="majorEastAsia" w:cstheme="majorBidi"/>
      <w:color w:val="272727" w:themeColor="text1" w:themeTint="D8"/>
    </w:rPr>
  </w:style>
  <w:style w:type="paragraph" w:styleId="Tytu">
    <w:name w:val="Title"/>
    <w:basedOn w:val="Normalny"/>
    <w:next w:val="Normalny"/>
    <w:link w:val="TytuZnak"/>
    <w:uiPriority w:val="10"/>
    <w:qFormat/>
    <w:rsid w:val="00D34A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34A5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34A5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34A5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34A51"/>
    <w:pPr>
      <w:spacing w:before="160"/>
      <w:jc w:val="center"/>
    </w:pPr>
    <w:rPr>
      <w:i/>
      <w:iCs/>
      <w:color w:val="404040" w:themeColor="text1" w:themeTint="BF"/>
    </w:rPr>
  </w:style>
  <w:style w:type="character" w:customStyle="1" w:styleId="CytatZnak">
    <w:name w:val="Cytat Znak"/>
    <w:basedOn w:val="Domylnaczcionkaakapitu"/>
    <w:link w:val="Cytat"/>
    <w:uiPriority w:val="29"/>
    <w:rsid w:val="00D34A51"/>
    <w:rPr>
      <w:i/>
      <w:iCs/>
      <w:color w:val="404040" w:themeColor="text1" w:themeTint="BF"/>
    </w:rPr>
  </w:style>
  <w:style w:type="paragraph" w:styleId="Akapitzlist">
    <w:name w:val="List Paragraph"/>
    <w:basedOn w:val="Normalny"/>
    <w:uiPriority w:val="34"/>
    <w:qFormat/>
    <w:rsid w:val="00D34A51"/>
    <w:pPr>
      <w:ind w:left="720"/>
      <w:contextualSpacing/>
    </w:pPr>
  </w:style>
  <w:style w:type="character" w:styleId="Wyrnienieintensywne">
    <w:name w:val="Intense Emphasis"/>
    <w:basedOn w:val="Domylnaczcionkaakapitu"/>
    <w:uiPriority w:val="21"/>
    <w:qFormat/>
    <w:rsid w:val="00D34A51"/>
    <w:rPr>
      <w:i/>
      <w:iCs/>
      <w:color w:val="0F4761" w:themeColor="accent1" w:themeShade="BF"/>
    </w:rPr>
  </w:style>
  <w:style w:type="paragraph" w:styleId="Cytatintensywny">
    <w:name w:val="Intense Quote"/>
    <w:basedOn w:val="Normalny"/>
    <w:next w:val="Normalny"/>
    <w:link w:val="CytatintensywnyZnak"/>
    <w:uiPriority w:val="30"/>
    <w:qFormat/>
    <w:rsid w:val="00D34A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34A51"/>
    <w:rPr>
      <w:i/>
      <w:iCs/>
      <w:color w:val="0F4761" w:themeColor="accent1" w:themeShade="BF"/>
    </w:rPr>
  </w:style>
  <w:style w:type="character" w:styleId="Odwoanieintensywne">
    <w:name w:val="Intense Reference"/>
    <w:basedOn w:val="Domylnaczcionkaakapitu"/>
    <w:uiPriority w:val="32"/>
    <w:qFormat/>
    <w:rsid w:val="00D34A51"/>
    <w:rPr>
      <w:b/>
      <w:bCs/>
      <w:smallCaps/>
      <w:color w:val="0F4761" w:themeColor="accent1" w:themeShade="BF"/>
      <w:spacing w:val="5"/>
    </w:rPr>
  </w:style>
  <w:style w:type="paragraph" w:styleId="NormalnyWeb">
    <w:name w:val="Normal (Web)"/>
    <w:basedOn w:val="Normalny"/>
    <w:uiPriority w:val="99"/>
    <w:unhideWhenUsed/>
    <w:rsid w:val="00D34A51"/>
    <w:pPr>
      <w:spacing w:before="100" w:beforeAutospacing="1" w:after="100" w:afterAutospacing="1" w:line="240" w:lineRule="auto"/>
    </w:pPr>
    <w:rPr>
      <w:rFonts w:ascii="Times New Roman" w:eastAsia="Times New Roman" w:hAnsi="Times New Roman"/>
      <w:sz w:val="24"/>
      <w:szCs w:val="24"/>
      <w:lang w:eastAsia="pl-PL"/>
    </w:rPr>
  </w:style>
  <w:style w:type="character" w:styleId="Hipercze">
    <w:name w:val="Hyperlink"/>
    <w:uiPriority w:val="99"/>
    <w:unhideWhenUsed/>
    <w:rsid w:val="00D34A51"/>
    <w:rPr>
      <w:color w:val="0000FF"/>
      <w:u w:val="single"/>
    </w:rPr>
  </w:style>
  <w:style w:type="paragraph" w:styleId="Tekstprzypisudolnego">
    <w:name w:val="footnote text"/>
    <w:aliases w:val="Podrozdział,Przypis,Footnote,Podrozdzia3,-E Fuﬂnotentext,Fuﬂnotentext Ursprung,Fußnotentext Ursprung,-E Fußnotentext,Fußnote,Footnote text,Tekst przypisu Znak Znak Znak Znak,Tekst przypisu Znak Znak Znak Znak Znak,footnote text,Pl"/>
    <w:basedOn w:val="Normalny"/>
    <w:link w:val="TekstprzypisudolnegoZnak"/>
    <w:uiPriority w:val="99"/>
    <w:unhideWhenUsed/>
    <w:rsid w:val="00D34A51"/>
    <w:pPr>
      <w:spacing w:after="160" w:line="259" w:lineRule="auto"/>
    </w:pPr>
    <w:rPr>
      <w:sz w:val="20"/>
      <w:szCs w:val="20"/>
      <w:lang w:val="fr-FR" w:eastAsia="x-none"/>
    </w:rPr>
  </w:style>
  <w:style w:type="character" w:customStyle="1" w:styleId="TekstprzypisudolnegoZnak">
    <w:name w:val="Tekst przypisu dolnego Znak"/>
    <w:aliases w:val="Podrozdział Znak,Przypis Znak,Footnote Znak,Podrozdzia3 Znak,-E Fuﬂnotentext Znak,Fuﬂnotentext Ursprung Znak,Fußnotentext Ursprung Znak,-E Fußnotentext Znak,Fußnote Znak,Footnote text Znak,footnote text Znak,Pl Znak"/>
    <w:basedOn w:val="Domylnaczcionkaakapitu"/>
    <w:link w:val="Tekstprzypisudolnego"/>
    <w:uiPriority w:val="99"/>
    <w:rsid w:val="00D34A51"/>
    <w:rPr>
      <w:rFonts w:ascii="Calibri" w:eastAsia="Calibri" w:hAnsi="Calibri" w:cs="Times New Roman"/>
      <w:kern w:val="0"/>
      <w:sz w:val="20"/>
      <w:szCs w:val="20"/>
      <w:lang w:val="fr-FR" w:eastAsia="x-none"/>
      <w14:ligatures w14:val="none"/>
    </w:rPr>
  </w:style>
  <w:style w:type="character" w:styleId="Odwoanieprzypisudolnego">
    <w:name w:val="footnote reference"/>
    <w:aliases w:val="Footnote Reference Number,Footnote reference number,Footnote symbol,note TESI,SUPERS,EN Footnote Reference,Footnote number,Odwołanie przypisu"/>
    <w:rsid w:val="00D34A51"/>
    <w:rPr>
      <w:vertAlign w:val="superscript"/>
    </w:rPr>
  </w:style>
  <w:style w:type="character" w:styleId="Pogrubienie">
    <w:name w:val="Strong"/>
    <w:uiPriority w:val="22"/>
    <w:qFormat/>
    <w:rsid w:val="00D34A51"/>
    <w:rPr>
      <w:b/>
      <w:bCs/>
    </w:rPr>
  </w:style>
  <w:style w:type="character" w:styleId="Uwydatnienie">
    <w:name w:val="Emphasis"/>
    <w:uiPriority w:val="20"/>
    <w:qFormat/>
    <w:rsid w:val="00D34A51"/>
    <w:rPr>
      <w:i/>
      <w:iCs/>
    </w:rPr>
  </w:style>
  <w:style w:type="character" w:styleId="Odwoaniedokomentarza">
    <w:name w:val="annotation reference"/>
    <w:uiPriority w:val="99"/>
    <w:semiHidden/>
    <w:unhideWhenUsed/>
    <w:rsid w:val="00D34A51"/>
    <w:rPr>
      <w:sz w:val="16"/>
      <w:szCs w:val="16"/>
    </w:rPr>
  </w:style>
  <w:style w:type="paragraph" w:styleId="Tekstkomentarza">
    <w:name w:val="annotation text"/>
    <w:basedOn w:val="Normalny"/>
    <w:link w:val="TekstkomentarzaZnak"/>
    <w:uiPriority w:val="99"/>
    <w:semiHidden/>
    <w:unhideWhenUsed/>
    <w:rsid w:val="00D34A51"/>
    <w:pPr>
      <w:spacing w:after="160" w:line="259" w:lineRule="auto"/>
    </w:pPr>
    <w:rPr>
      <w:sz w:val="20"/>
      <w:szCs w:val="20"/>
      <w:lang w:val="fr-FR" w:eastAsia="x-none"/>
    </w:rPr>
  </w:style>
  <w:style w:type="character" w:customStyle="1" w:styleId="TekstkomentarzaZnak">
    <w:name w:val="Tekst komentarza Znak"/>
    <w:basedOn w:val="Domylnaczcionkaakapitu"/>
    <w:link w:val="Tekstkomentarza"/>
    <w:uiPriority w:val="99"/>
    <w:semiHidden/>
    <w:rsid w:val="00D34A51"/>
    <w:rPr>
      <w:rFonts w:ascii="Calibri" w:eastAsia="Calibri" w:hAnsi="Calibri" w:cs="Times New Roman"/>
      <w:kern w:val="0"/>
      <w:sz w:val="20"/>
      <w:szCs w:val="20"/>
      <w:lang w:val="fr-FR" w:eastAsia="x-none"/>
      <w14:ligatures w14:val="none"/>
    </w:rPr>
  </w:style>
  <w:style w:type="paragraph" w:styleId="Tekstdymka">
    <w:name w:val="Balloon Text"/>
    <w:basedOn w:val="Normalny"/>
    <w:link w:val="TekstdymkaZnak"/>
    <w:uiPriority w:val="99"/>
    <w:semiHidden/>
    <w:unhideWhenUsed/>
    <w:rsid w:val="00D34A51"/>
    <w:pPr>
      <w:spacing w:after="0" w:line="240" w:lineRule="auto"/>
    </w:pPr>
    <w:rPr>
      <w:rFonts w:ascii="Segoe UI" w:eastAsia="Times New Roman" w:hAnsi="Segoe UI"/>
      <w:sz w:val="18"/>
      <w:szCs w:val="18"/>
      <w:lang w:val="fr-FR" w:eastAsia="fr-FR"/>
    </w:rPr>
  </w:style>
  <w:style w:type="character" w:customStyle="1" w:styleId="TekstdymkaZnak">
    <w:name w:val="Tekst dymka Znak"/>
    <w:basedOn w:val="Domylnaczcionkaakapitu"/>
    <w:link w:val="Tekstdymka"/>
    <w:uiPriority w:val="99"/>
    <w:semiHidden/>
    <w:rsid w:val="00D34A51"/>
    <w:rPr>
      <w:rFonts w:ascii="Segoe UI" w:eastAsia="Times New Roman" w:hAnsi="Segoe UI" w:cs="Times New Roman"/>
      <w:kern w:val="0"/>
      <w:sz w:val="18"/>
      <w:szCs w:val="18"/>
      <w:lang w:val="fr-FR" w:eastAsia="fr-FR"/>
      <w14:ligatures w14:val="none"/>
    </w:rPr>
  </w:style>
  <w:style w:type="paragraph" w:customStyle="1" w:styleId="Default">
    <w:name w:val="Default"/>
    <w:rsid w:val="00D34A51"/>
    <w:pPr>
      <w:autoSpaceDE w:val="0"/>
      <w:autoSpaceDN w:val="0"/>
      <w:adjustRightInd w:val="0"/>
      <w:spacing w:after="0" w:line="240" w:lineRule="auto"/>
    </w:pPr>
    <w:rPr>
      <w:rFonts w:ascii="Arial" w:eastAsia="Calibri" w:hAnsi="Arial" w:cs="Arial"/>
      <w:color w:val="000000"/>
      <w:kern w:val="0"/>
      <w:lang w:eastAsia="pl-PL"/>
      <w14:ligatures w14:val="none"/>
    </w:rPr>
  </w:style>
  <w:style w:type="paragraph" w:customStyle="1" w:styleId="CM1">
    <w:name w:val="CM1"/>
    <w:basedOn w:val="Default"/>
    <w:next w:val="Default"/>
    <w:uiPriority w:val="99"/>
    <w:rsid w:val="00D34A51"/>
    <w:rPr>
      <w:rFonts w:ascii="EUAlbertina" w:hAnsi="EUAlbertina" w:cs="Times New Roman"/>
      <w:color w:val="auto"/>
    </w:rPr>
  </w:style>
  <w:style w:type="paragraph" w:customStyle="1" w:styleId="CM31">
    <w:name w:val="CM3+1"/>
    <w:basedOn w:val="Default"/>
    <w:next w:val="Default"/>
    <w:uiPriority w:val="99"/>
    <w:rsid w:val="00D34A51"/>
    <w:rPr>
      <w:rFonts w:ascii="EUAlbertina" w:hAnsi="EUAlbertina" w:cs="Times New Roman"/>
      <w:color w:val="auto"/>
    </w:rPr>
  </w:style>
  <w:style w:type="paragraph" w:customStyle="1" w:styleId="PKTpunkt">
    <w:name w:val="PKT – punkt"/>
    <w:uiPriority w:val="99"/>
    <w:rsid w:val="00D34A51"/>
    <w:pPr>
      <w:spacing w:after="0" w:line="360" w:lineRule="auto"/>
      <w:ind w:left="510" w:hanging="510"/>
      <w:jc w:val="both"/>
    </w:pPr>
    <w:rPr>
      <w:rFonts w:ascii="Times" w:eastAsia="Times New Roman" w:hAnsi="Times" w:cs="Times"/>
      <w:kern w:val="0"/>
      <w:lang w:eastAsia="pl-PL"/>
      <w14:ligatures w14:val="none"/>
    </w:rPr>
  </w:style>
  <w:style w:type="character" w:customStyle="1" w:styleId="apple-converted-space">
    <w:name w:val="apple-converted-space"/>
    <w:rsid w:val="00D34A51"/>
  </w:style>
  <w:style w:type="character" w:customStyle="1" w:styleId="Ppogrubienie">
    <w:name w:val="_P_ – pogrubienie"/>
    <w:uiPriority w:val="99"/>
    <w:rsid w:val="00D34A51"/>
    <w:rPr>
      <w:b/>
      <w:bCs/>
    </w:rPr>
  </w:style>
  <w:style w:type="paragraph" w:styleId="Nagwekspisutreci">
    <w:name w:val="TOC Heading"/>
    <w:basedOn w:val="Nagwek1"/>
    <w:next w:val="Normalny"/>
    <w:uiPriority w:val="39"/>
    <w:unhideWhenUsed/>
    <w:qFormat/>
    <w:rsid w:val="00D34A51"/>
    <w:pPr>
      <w:spacing w:before="240" w:after="0" w:line="259" w:lineRule="auto"/>
      <w:outlineLvl w:val="9"/>
    </w:pPr>
    <w:rPr>
      <w:rFonts w:ascii="Arial" w:eastAsia="Times New Roman" w:hAnsi="Arial" w:cs="Times New Roman"/>
      <w:b/>
      <w:color w:val="auto"/>
      <w:sz w:val="22"/>
      <w:szCs w:val="32"/>
      <w:lang w:eastAsia="pl-PL"/>
    </w:rPr>
  </w:style>
  <w:style w:type="paragraph" w:styleId="Spistreci2">
    <w:name w:val="toc 2"/>
    <w:basedOn w:val="Normalny"/>
    <w:next w:val="Normalny"/>
    <w:autoRedefine/>
    <w:uiPriority w:val="39"/>
    <w:unhideWhenUsed/>
    <w:rsid w:val="002C6B0D"/>
    <w:pPr>
      <w:tabs>
        <w:tab w:val="left" w:pos="960"/>
        <w:tab w:val="left" w:pos="3261"/>
        <w:tab w:val="right" w:leader="dot" w:pos="9062"/>
      </w:tabs>
      <w:spacing w:after="100" w:line="240" w:lineRule="auto"/>
      <w:ind w:left="240"/>
    </w:pPr>
    <w:rPr>
      <w:rFonts w:ascii="Times New Roman" w:eastAsia="Times New Roman" w:hAnsi="Times New Roman"/>
      <w:sz w:val="24"/>
      <w:szCs w:val="24"/>
      <w:lang w:val="fr-FR" w:eastAsia="fr-FR"/>
    </w:rPr>
  </w:style>
  <w:style w:type="paragraph" w:styleId="Spistreci3">
    <w:name w:val="toc 3"/>
    <w:basedOn w:val="Normalny"/>
    <w:next w:val="Normalny"/>
    <w:autoRedefine/>
    <w:uiPriority w:val="39"/>
    <w:unhideWhenUsed/>
    <w:rsid w:val="00D34A51"/>
    <w:pPr>
      <w:spacing w:after="100" w:line="240" w:lineRule="auto"/>
      <w:ind w:left="480"/>
    </w:pPr>
    <w:rPr>
      <w:rFonts w:ascii="Times New Roman" w:eastAsia="Times New Roman" w:hAnsi="Times New Roman"/>
      <w:sz w:val="24"/>
      <w:szCs w:val="24"/>
      <w:lang w:val="fr-FR" w:eastAsia="fr-FR"/>
    </w:rPr>
  </w:style>
  <w:style w:type="paragraph" w:customStyle="1" w:styleId="CM4">
    <w:name w:val="CM4"/>
    <w:basedOn w:val="Default"/>
    <w:next w:val="Default"/>
    <w:uiPriority w:val="99"/>
    <w:rsid w:val="00D34A51"/>
    <w:rPr>
      <w:rFonts w:ascii="EUAlbertina" w:hAnsi="EUAlbertina" w:cs="Times New Roman"/>
      <w:color w:val="auto"/>
    </w:rPr>
  </w:style>
  <w:style w:type="paragraph" w:customStyle="1" w:styleId="Pa5">
    <w:name w:val="Pa5"/>
    <w:basedOn w:val="Normalny"/>
    <w:next w:val="Normalny"/>
    <w:uiPriority w:val="99"/>
    <w:rsid w:val="00D34A51"/>
    <w:pPr>
      <w:autoSpaceDE w:val="0"/>
      <w:autoSpaceDN w:val="0"/>
      <w:adjustRightInd w:val="0"/>
      <w:spacing w:after="0" w:line="201" w:lineRule="atLeast"/>
    </w:pPr>
    <w:rPr>
      <w:rFonts w:ascii="Times New Roman" w:hAnsi="Times New Roman"/>
      <w:sz w:val="24"/>
      <w:szCs w:val="24"/>
      <w:lang w:eastAsia="pl-PL"/>
    </w:rPr>
  </w:style>
  <w:style w:type="character" w:customStyle="1" w:styleId="A4">
    <w:name w:val="A4"/>
    <w:uiPriority w:val="99"/>
    <w:rsid w:val="00D34A51"/>
    <w:rPr>
      <w:color w:val="221E1F"/>
      <w:sz w:val="13"/>
      <w:szCs w:val="13"/>
    </w:rPr>
  </w:style>
  <w:style w:type="paragraph" w:customStyle="1" w:styleId="references">
    <w:name w:val="references"/>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styleId="Nagwek">
    <w:name w:val="header"/>
    <w:basedOn w:val="Normalny"/>
    <w:link w:val="NagwekZnak"/>
    <w:uiPriority w:val="99"/>
    <w:unhideWhenUsed/>
    <w:rsid w:val="00D34A51"/>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NagwekZnak">
    <w:name w:val="Nagłówek Znak"/>
    <w:basedOn w:val="Domylnaczcionkaakapitu"/>
    <w:link w:val="Nagwek"/>
    <w:uiPriority w:val="99"/>
    <w:rsid w:val="00D34A51"/>
    <w:rPr>
      <w:rFonts w:ascii="Times New Roman" w:eastAsia="Times New Roman" w:hAnsi="Times New Roman" w:cs="Times New Roman"/>
      <w:kern w:val="0"/>
      <w:lang w:val="fr-FR" w:eastAsia="fr-FR"/>
      <w14:ligatures w14:val="none"/>
    </w:rPr>
  </w:style>
  <w:style w:type="paragraph" w:styleId="Stopka">
    <w:name w:val="footer"/>
    <w:basedOn w:val="Normalny"/>
    <w:link w:val="StopkaZnak"/>
    <w:uiPriority w:val="99"/>
    <w:unhideWhenUsed/>
    <w:rsid w:val="00D34A51"/>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StopkaZnak">
    <w:name w:val="Stopka Znak"/>
    <w:basedOn w:val="Domylnaczcionkaakapitu"/>
    <w:link w:val="Stopka"/>
    <w:uiPriority w:val="99"/>
    <w:rsid w:val="00D34A51"/>
    <w:rPr>
      <w:rFonts w:ascii="Times New Roman" w:eastAsia="Times New Roman" w:hAnsi="Times New Roman" w:cs="Times New Roman"/>
      <w:kern w:val="0"/>
      <w:lang w:val="fr-FR" w:eastAsia="fr-FR"/>
      <w14:ligatures w14:val="none"/>
    </w:rPr>
  </w:style>
  <w:style w:type="character" w:customStyle="1" w:styleId="TekstprzypisukocowegoZnak">
    <w:name w:val="Tekst przypisu końcowego Znak"/>
    <w:link w:val="Tekstprzypisukocowego"/>
    <w:uiPriority w:val="99"/>
    <w:semiHidden/>
    <w:rsid w:val="00D34A51"/>
    <w:rPr>
      <w:rFonts w:ascii="Times New Roman" w:eastAsia="Times New Roman" w:hAnsi="Times New Roman" w:cs="Times New Roman"/>
      <w:sz w:val="20"/>
      <w:szCs w:val="20"/>
      <w:lang w:val="fr-FR" w:eastAsia="fr-FR"/>
    </w:rPr>
  </w:style>
  <w:style w:type="paragraph" w:styleId="Tekstprzypisukocowego">
    <w:name w:val="endnote text"/>
    <w:basedOn w:val="Normalny"/>
    <w:link w:val="TekstprzypisukocowegoZnak"/>
    <w:uiPriority w:val="99"/>
    <w:semiHidden/>
    <w:unhideWhenUsed/>
    <w:rsid w:val="00D34A51"/>
    <w:pPr>
      <w:spacing w:after="0" w:line="240" w:lineRule="auto"/>
    </w:pPr>
    <w:rPr>
      <w:rFonts w:ascii="Times New Roman" w:eastAsia="Times New Roman" w:hAnsi="Times New Roman"/>
      <w:kern w:val="2"/>
      <w:sz w:val="20"/>
      <w:szCs w:val="20"/>
      <w:lang w:val="fr-FR" w:eastAsia="fr-FR"/>
      <w14:ligatures w14:val="standardContextual"/>
    </w:rPr>
  </w:style>
  <w:style w:type="character" w:customStyle="1" w:styleId="TekstprzypisukocowegoZnak1">
    <w:name w:val="Tekst przypisu końcowego Znak1"/>
    <w:basedOn w:val="Domylnaczcionkaakapitu"/>
    <w:uiPriority w:val="99"/>
    <w:semiHidden/>
    <w:rsid w:val="00D34A51"/>
    <w:rPr>
      <w:rFonts w:ascii="Calibri" w:eastAsia="Calibri" w:hAnsi="Calibri" w:cs="Times New Roman"/>
      <w:kern w:val="0"/>
      <w:sz w:val="20"/>
      <w:szCs w:val="20"/>
      <w14:ligatures w14:val="none"/>
    </w:rPr>
  </w:style>
  <w:style w:type="paragraph" w:styleId="Spistreci1">
    <w:name w:val="toc 1"/>
    <w:basedOn w:val="Normalny"/>
    <w:next w:val="Normalny"/>
    <w:autoRedefine/>
    <w:uiPriority w:val="39"/>
    <w:unhideWhenUsed/>
    <w:rsid w:val="00D34A51"/>
    <w:pPr>
      <w:spacing w:after="100" w:line="240" w:lineRule="auto"/>
    </w:pPr>
    <w:rPr>
      <w:rFonts w:ascii="Times New Roman" w:eastAsia="Times New Roman" w:hAnsi="Times New Roman"/>
      <w:sz w:val="24"/>
      <w:szCs w:val="24"/>
      <w:lang w:val="fr-FR" w:eastAsia="fr-FR"/>
    </w:rPr>
  </w:style>
  <w:style w:type="character" w:customStyle="1" w:styleId="luchili">
    <w:name w:val="luc_hili"/>
    <w:basedOn w:val="Domylnaczcionkaakapitu"/>
    <w:rsid w:val="00D34A51"/>
  </w:style>
  <w:style w:type="table" w:styleId="Tabela-Siatka">
    <w:name w:val="Table Grid"/>
    <w:basedOn w:val="Standardowy"/>
    <w:uiPriority w:val="39"/>
    <w:rsid w:val="00D34A51"/>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matkomentarzaZnak">
    <w:name w:val="Temat komentarza Znak"/>
    <w:link w:val="Tematkomentarza"/>
    <w:uiPriority w:val="99"/>
    <w:semiHidden/>
    <w:rsid w:val="00D34A51"/>
    <w:rPr>
      <w:rFonts w:ascii="Times New Roman" w:eastAsia="Times New Roman" w:hAnsi="Times New Roman" w:cs="Times New Roman"/>
      <w:b/>
      <w:bCs/>
      <w:sz w:val="20"/>
      <w:szCs w:val="20"/>
      <w:lang w:val="fr-FR" w:eastAsia="fr-FR"/>
    </w:rPr>
  </w:style>
  <w:style w:type="paragraph" w:styleId="Tematkomentarza">
    <w:name w:val="annotation subject"/>
    <w:basedOn w:val="Tekstkomentarza"/>
    <w:next w:val="Tekstkomentarza"/>
    <w:link w:val="TematkomentarzaZnak"/>
    <w:uiPriority w:val="99"/>
    <w:semiHidden/>
    <w:unhideWhenUsed/>
    <w:rsid w:val="00D34A51"/>
    <w:pPr>
      <w:spacing w:after="0" w:line="240" w:lineRule="auto"/>
    </w:pPr>
    <w:rPr>
      <w:rFonts w:ascii="Times New Roman" w:eastAsia="Times New Roman" w:hAnsi="Times New Roman"/>
      <w:b/>
      <w:bCs/>
      <w:kern w:val="2"/>
      <w:lang w:eastAsia="fr-FR"/>
      <w14:ligatures w14:val="standardContextual"/>
    </w:rPr>
  </w:style>
  <w:style w:type="character" w:customStyle="1" w:styleId="TematkomentarzaZnak1">
    <w:name w:val="Temat komentarza Znak1"/>
    <w:basedOn w:val="TekstkomentarzaZnak"/>
    <w:uiPriority w:val="99"/>
    <w:semiHidden/>
    <w:rsid w:val="00D34A51"/>
    <w:rPr>
      <w:rFonts w:ascii="Calibri" w:eastAsia="Calibri" w:hAnsi="Calibri" w:cs="Times New Roman"/>
      <w:b/>
      <w:bCs/>
      <w:kern w:val="0"/>
      <w:sz w:val="20"/>
      <w:szCs w:val="20"/>
      <w:lang w:val="fr-FR" w:eastAsia="x-none"/>
      <w14:ligatures w14:val="none"/>
    </w:rPr>
  </w:style>
  <w:style w:type="character" w:customStyle="1" w:styleId="tabulatory">
    <w:name w:val="tabulatory"/>
    <w:basedOn w:val="Domylnaczcionkaakapitu"/>
    <w:rsid w:val="00D34A51"/>
  </w:style>
  <w:style w:type="character" w:customStyle="1" w:styleId="superscript">
    <w:name w:val="superscript"/>
    <w:basedOn w:val="Domylnaczcionkaakapitu"/>
    <w:rsid w:val="00D34A51"/>
  </w:style>
  <w:style w:type="paragraph" w:customStyle="1" w:styleId="stitle-article-norm">
    <w:name w:val="stitle-article-norm"/>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norm">
    <w:name w:val="norm"/>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date-display-single">
    <w:name w:val="date-display-single"/>
    <w:basedOn w:val="Domylnaczcionkaakapitu"/>
    <w:rsid w:val="00D34A51"/>
  </w:style>
  <w:style w:type="paragraph" w:customStyle="1" w:styleId="Normalny1">
    <w:name w:val="Normalny1"/>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sub">
    <w:name w:val="sub"/>
    <w:basedOn w:val="Domylnaczcionkaakapitu"/>
    <w:rsid w:val="00D34A51"/>
  </w:style>
  <w:style w:type="character" w:styleId="UyteHipercze">
    <w:name w:val="FollowedHyperlink"/>
    <w:uiPriority w:val="99"/>
    <w:semiHidden/>
    <w:unhideWhenUsed/>
    <w:rsid w:val="00D34A51"/>
    <w:rPr>
      <w:color w:val="954F72"/>
      <w:u w:val="single"/>
    </w:rPr>
  </w:style>
  <w:style w:type="paragraph" w:customStyle="1" w:styleId="oj-normal">
    <w:name w:val="oj-normal"/>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oj-separator">
    <w:name w:val="oj-separator"/>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oj-ti-grseq-1">
    <w:name w:val="oj-ti-grseq-1"/>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ARTartustawynprozporzdzenia">
    <w:name w:val="ART(§) – art. ustawy (§ np. rozporządzenia)"/>
    <w:qFormat/>
    <w:rsid w:val="00D34A51"/>
    <w:pPr>
      <w:suppressAutoHyphens/>
      <w:autoSpaceDE w:val="0"/>
      <w:autoSpaceDN w:val="0"/>
      <w:adjustRightInd w:val="0"/>
      <w:spacing w:before="120" w:after="0" w:line="360" w:lineRule="auto"/>
      <w:ind w:firstLine="510"/>
      <w:jc w:val="both"/>
    </w:pPr>
    <w:rPr>
      <w:rFonts w:ascii="Times" w:eastAsia="Times New Roman" w:hAnsi="Times" w:cs="Arial"/>
      <w:kern w:val="0"/>
      <w:szCs w:val="20"/>
      <w:lang w:eastAsia="pl-PL"/>
      <w14:ligatures w14:val="none"/>
    </w:rPr>
  </w:style>
  <w:style w:type="paragraph" w:customStyle="1" w:styleId="dtz">
    <w:name w:val="dtz"/>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p0">
    <w:name w:val="p0"/>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p1">
    <w:name w:val="p1"/>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nop1">
    <w:name w:val="nop1"/>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dtn">
    <w:name w:val="dtn"/>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dtu">
    <w:name w:val="dtu"/>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p2">
    <w:name w:val="p2"/>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character" w:styleId="Odwoanieprzypisukocowego">
    <w:name w:val="endnote reference"/>
    <w:basedOn w:val="Domylnaczcionkaakapitu"/>
    <w:uiPriority w:val="99"/>
    <w:semiHidden/>
    <w:unhideWhenUsed/>
    <w:rsid w:val="00D34A51"/>
  </w:style>
  <w:style w:type="character" w:styleId="Nierozpoznanawzmianka">
    <w:name w:val="Unresolved Mention"/>
    <w:uiPriority w:val="99"/>
    <w:semiHidden/>
    <w:unhideWhenUsed/>
    <w:rsid w:val="00D34A51"/>
    <w:rPr>
      <w:color w:val="605E5C"/>
      <w:shd w:val="clear" w:color="auto" w:fill="E1DFDD"/>
    </w:rPr>
  </w:style>
  <w:style w:type="paragraph" w:styleId="Bezodstpw">
    <w:name w:val="No Spacing"/>
    <w:link w:val="BezodstpwZnak"/>
    <w:uiPriority w:val="1"/>
    <w:qFormat/>
    <w:rsid w:val="00D34A51"/>
    <w:pPr>
      <w:spacing w:after="0" w:line="240" w:lineRule="auto"/>
    </w:pPr>
    <w:rPr>
      <w:rFonts w:ascii="Aptos" w:eastAsia="Times New Roman" w:hAnsi="Aptos" w:cs="Times New Roman"/>
      <w:kern w:val="0"/>
      <w:sz w:val="22"/>
      <w:szCs w:val="22"/>
      <w:lang w:eastAsia="pl-PL"/>
      <w14:ligatures w14:val="none"/>
    </w:rPr>
  </w:style>
  <w:style w:type="character" w:customStyle="1" w:styleId="BezodstpwZnak">
    <w:name w:val="Bez odstępów Znak"/>
    <w:link w:val="Bezodstpw"/>
    <w:uiPriority w:val="1"/>
    <w:rsid w:val="00D34A51"/>
    <w:rPr>
      <w:rFonts w:ascii="Aptos" w:eastAsia="Times New Roman" w:hAnsi="Aptos" w:cs="Times New Roman"/>
      <w:kern w:val="0"/>
      <w:sz w:val="22"/>
      <w:szCs w:val="22"/>
      <w:lang w:eastAsia="pl-PL"/>
      <w14:ligatures w14:val="none"/>
    </w:rPr>
  </w:style>
  <w:style w:type="paragraph" w:styleId="Poprawka">
    <w:name w:val="Revision"/>
    <w:hidden/>
    <w:uiPriority w:val="99"/>
    <w:semiHidden/>
    <w:rsid w:val="008B7513"/>
    <w:pPr>
      <w:spacing w:after="0" w:line="240" w:lineRule="auto"/>
    </w:pPr>
    <w:rPr>
      <w:rFonts w:ascii="Calibri" w:eastAsia="Calibri" w:hAnsi="Calibri" w:cs="Times New Roman"/>
      <w:kern w:val="0"/>
      <w:sz w:val="22"/>
      <w:szCs w:val="22"/>
      <w14:ligatures w14:val="none"/>
    </w:rPr>
  </w:style>
  <w:style w:type="paragraph" w:customStyle="1" w:styleId="oj-ti-art">
    <w:name w:val="oj-ti-art"/>
    <w:basedOn w:val="Normalny"/>
    <w:rsid w:val="00253EC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oj-sti-art">
    <w:name w:val="oj-sti-art"/>
    <w:basedOn w:val="Normalny"/>
    <w:rsid w:val="00253EC1"/>
    <w:pPr>
      <w:spacing w:before="100" w:beforeAutospacing="1" w:after="100" w:afterAutospacing="1" w:line="240" w:lineRule="auto"/>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37619">
      <w:bodyDiv w:val="1"/>
      <w:marLeft w:val="0"/>
      <w:marRight w:val="0"/>
      <w:marTop w:val="0"/>
      <w:marBottom w:val="0"/>
      <w:divBdr>
        <w:top w:val="none" w:sz="0" w:space="0" w:color="auto"/>
        <w:left w:val="none" w:sz="0" w:space="0" w:color="auto"/>
        <w:bottom w:val="none" w:sz="0" w:space="0" w:color="auto"/>
        <w:right w:val="none" w:sz="0" w:space="0" w:color="auto"/>
      </w:divBdr>
      <w:divsChild>
        <w:div w:id="119038145">
          <w:marLeft w:val="274"/>
          <w:marRight w:val="0"/>
          <w:marTop w:val="120"/>
          <w:marBottom w:val="120"/>
          <w:divBdr>
            <w:top w:val="none" w:sz="0" w:space="0" w:color="auto"/>
            <w:left w:val="none" w:sz="0" w:space="0" w:color="auto"/>
            <w:bottom w:val="none" w:sz="0" w:space="0" w:color="auto"/>
            <w:right w:val="none" w:sz="0" w:space="0" w:color="auto"/>
          </w:divBdr>
        </w:div>
        <w:div w:id="1397238685">
          <w:marLeft w:val="274"/>
          <w:marRight w:val="0"/>
          <w:marTop w:val="120"/>
          <w:marBottom w:val="120"/>
          <w:divBdr>
            <w:top w:val="none" w:sz="0" w:space="0" w:color="auto"/>
            <w:left w:val="none" w:sz="0" w:space="0" w:color="auto"/>
            <w:bottom w:val="none" w:sz="0" w:space="0" w:color="auto"/>
            <w:right w:val="none" w:sz="0" w:space="0" w:color="auto"/>
          </w:divBdr>
        </w:div>
        <w:div w:id="1432387283">
          <w:marLeft w:val="274"/>
          <w:marRight w:val="0"/>
          <w:marTop w:val="120"/>
          <w:marBottom w:val="120"/>
          <w:divBdr>
            <w:top w:val="none" w:sz="0" w:space="0" w:color="auto"/>
            <w:left w:val="none" w:sz="0" w:space="0" w:color="auto"/>
            <w:bottom w:val="none" w:sz="0" w:space="0" w:color="auto"/>
            <w:right w:val="none" w:sz="0" w:space="0" w:color="auto"/>
          </w:divBdr>
        </w:div>
      </w:divsChild>
    </w:div>
    <w:div w:id="704525766">
      <w:bodyDiv w:val="1"/>
      <w:marLeft w:val="0"/>
      <w:marRight w:val="0"/>
      <w:marTop w:val="0"/>
      <w:marBottom w:val="0"/>
      <w:divBdr>
        <w:top w:val="none" w:sz="0" w:space="0" w:color="auto"/>
        <w:left w:val="none" w:sz="0" w:space="0" w:color="auto"/>
        <w:bottom w:val="none" w:sz="0" w:space="0" w:color="auto"/>
        <w:right w:val="none" w:sz="0" w:space="0" w:color="auto"/>
      </w:divBdr>
      <w:divsChild>
        <w:div w:id="2004506197">
          <w:marLeft w:val="547"/>
          <w:marRight w:val="0"/>
          <w:marTop w:val="0"/>
          <w:marBottom w:val="0"/>
          <w:divBdr>
            <w:top w:val="none" w:sz="0" w:space="0" w:color="auto"/>
            <w:left w:val="none" w:sz="0" w:space="0" w:color="auto"/>
            <w:bottom w:val="none" w:sz="0" w:space="0" w:color="auto"/>
            <w:right w:val="none" w:sz="0" w:space="0" w:color="auto"/>
          </w:divBdr>
        </w:div>
      </w:divsChild>
    </w:div>
    <w:div w:id="810712326">
      <w:bodyDiv w:val="1"/>
      <w:marLeft w:val="0"/>
      <w:marRight w:val="0"/>
      <w:marTop w:val="0"/>
      <w:marBottom w:val="0"/>
      <w:divBdr>
        <w:top w:val="none" w:sz="0" w:space="0" w:color="auto"/>
        <w:left w:val="none" w:sz="0" w:space="0" w:color="auto"/>
        <w:bottom w:val="none" w:sz="0" w:space="0" w:color="auto"/>
        <w:right w:val="none" w:sz="0" w:space="0" w:color="auto"/>
      </w:divBdr>
      <w:divsChild>
        <w:div w:id="1776972119">
          <w:marLeft w:val="547"/>
          <w:marRight w:val="0"/>
          <w:marTop w:val="0"/>
          <w:marBottom w:val="0"/>
          <w:divBdr>
            <w:top w:val="none" w:sz="0" w:space="0" w:color="auto"/>
            <w:left w:val="none" w:sz="0" w:space="0" w:color="auto"/>
            <w:bottom w:val="none" w:sz="0" w:space="0" w:color="auto"/>
            <w:right w:val="none" w:sz="0" w:space="0" w:color="auto"/>
          </w:divBdr>
        </w:div>
      </w:divsChild>
    </w:div>
    <w:div w:id="827938569">
      <w:bodyDiv w:val="1"/>
      <w:marLeft w:val="0"/>
      <w:marRight w:val="0"/>
      <w:marTop w:val="0"/>
      <w:marBottom w:val="0"/>
      <w:divBdr>
        <w:top w:val="none" w:sz="0" w:space="0" w:color="auto"/>
        <w:left w:val="none" w:sz="0" w:space="0" w:color="auto"/>
        <w:bottom w:val="none" w:sz="0" w:space="0" w:color="auto"/>
        <w:right w:val="none" w:sz="0" w:space="0" w:color="auto"/>
      </w:divBdr>
      <w:divsChild>
        <w:div w:id="650602117">
          <w:marLeft w:val="432"/>
          <w:marRight w:val="0"/>
          <w:marTop w:val="150"/>
          <w:marBottom w:val="0"/>
          <w:divBdr>
            <w:top w:val="none" w:sz="0" w:space="0" w:color="auto"/>
            <w:left w:val="none" w:sz="0" w:space="0" w:color="auto"/>
            <w:bottom w:val="none" w:sz="0" w:space="0" w:color="auto"/>
            <w:right w:val="none" w:sz="0" w:space="0" w:color="auto"/>
          </w:divBdr>
        </w:div>
      </w:divsChild>
    </w:div>
    <w:div w:id="1114982606">
      <w:bodyDiv w:val="1"/>
      <w:marLeft w:val="0"/>
      <w:marRight w:val="0"/>
      <w:marTop w:val="0"/>
      <w:marBottom w:val="0"/>
      <w:divBdr>
        <w:top w:val="none" w:sz="0" w:space="0" w:color="auto"/>
        <w:left w:val="none" w:sz="0" w:space="0" w:color="auto"/>
        <w:bottom w:val="none" w:sz="0" w:space="0" w:color="auto"/>
        <w:right w:val="none" w:sz="0" w:space="0" w:color="auto"/>
      </w:divBdr>
      <w:divsChild>
        <w:div w:id="1054502991">
          <w:marLeft w:val="274"/>
          <w:marRight w:val="0"/>
          <w:marTop w:val="150"/>
          <w:marBottom w:val="0"/>
          <w:divBdr>
            <w:top w:val="none" w:sz="0" w:space="0" w:color="auto"/>
            <w:left w:val="none" w:sz="0" w:space="0" w:color="auto"/>
            <w:bottom w:val="none" w:sz="0" w:space="0" w:color="auto"/>
            <w:right w:val="none" w:sz="0" w:space="0" w:color="auto"/>
          </w:divBdr>
        </w:div>
      </w:divsChild>
    </w:div>
    <w:div w:id="138741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nergystar.gov/products/spec" TargetMode="External"/><Relationship Id="rId18" Type="http://schemas.openxmlformats.org/officeDocument/2006/relationships/image" Target="media/image5.png"/><Relationship Id="rId26" Type="http://schemas.openxmlformats.org/officeDocument/2006/relationships/image" Target="media/image11.jpeg"/><Relationship Id="rId39" Type="http://schemas.openxmlformats.org/officeDocument/2006/relationships/image" Target="media/image13.png"/><Relationship Id="rId21" Type="http://schemas.openxmlformats.org/officeDocument/2006/relationships/image" Target="media/image5.jpeg"/><Relationship Id="rId34" Type="http://schemas.openxmlformats.org/officeDocument/2006/relationships/hyperlink" Target="https://publications.jrc.ec.europa.eu/repository/handle/JRC138564" TargetMode="External"/><Relationship Id="rId42" Type="http://schemas.openxmlformats.org/officeDocument/2006/relationships/image" Target="media/image15.png"/><Relationship Id="rId47" Type="http://schemas.openxmlformats.org/officeDocument/2006/relationships/hyperlink" Target="http://data.europa.eu/eli/reg_impl/2025/1178/oj" TargetMode="External"/><Relationship Id="rId50" Type="http://schemas.openxmlformats.org/officeDocument/2006/relationships/hyperlink" Target="http://data.europa.eu/eli/reg/2025/40/oj" TargetMode="External"/><Relationship Id="rId55" Type="http://schemas.openxmlformats.org/officeDocument/2006/relationships/hyperlink" Target="https://eur-lex.europa.eu/legal-content/PL/AUTO/?uri=OJ:L:2013:269:TOC"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peat.net/" TargetMode="External"/><Relationship Id="rId29" Type="http://schemas.openxmlformats.org/officeDocument/2006/relationships/image" Target="media/image10.png"/><Relationship Id="rId11" Type="http://schemas.openxmlformats.org/officeDocument/2006/relationships/image" Target="media/image2.jpeg"/><Relationship Id="rId24" Type="http://schemas.openxmlformats.org/officeDocument/2006/relationships/image" Target="media/image6.png"/><Relationship Id="rId32" Type="http://schemas.openxmlformats.org/officeDocument/2006/relationships/hyperlink" Target="https://environmental-data.ec.europa.eu/ecolabel/index.html" TargetMode="External"/><Relationship Id="rId37" Type="http://schemas.openxmlformats.org/officeDocument/2006/relationships/image" Target="media/image12.png"/><Relationship Id="rId40" Type="http://schemas.openxmlformats.org/officeDocument/2006/relationships/image" Target="media/image18.png"/><Relationship Id="rId45" Type="http://schemas.openxmlformats.org/officeDocument/2006/relationships/hyperlink" Target="http://data.europa.eu/eli/reg/2023/1542/2024-07-18" TargetMode="External"/><Relationship Id="rId53" Type="http://schemas.openxmlformats.org/officeDocument/2006/relationships/hyperlink" Target="https://eur-lex.europa.eu/legal-content/PL/TXT/HTML/?uri=OJ:L_202401610&amp;qid=1764514717571"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4.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nergystar.gov/products/office_equipment" TargetMode="External"/><Relationship Id="rId22" Type="http://schemas.openxmlformats.org/officeDocument/2006/relationships/hyperlink" Target="https://eprel.ec.europa.eu/screen/home" TargetMode="Externa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hyperlink" Target="https://publications.jrc.ec.europa.eu/repository/handle/JRC141344" TargetMode="External"/><Relationship Id="rId43" Type="http://schemas.openxmlformats.org/officeDocument/2006/relationships/image" Target="media/image16.png"/><Relationship Id="rId48" Type="http://schemas.openxmlformats.org/officeDocument/2006/relationships/hyperlink" Target="http://data.europa.eu/eli/reg/2024/1781/oj" TargetMode="External"/><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data.europa.eu/eli/dir/2009/33/2024-05-20" TargetMode="External"/><Relationship Id="rId3" Type="http://schemas.openxmlformats.org/officeDocument/2006/relationships/styles" Target="styles.xml"/><Relationship Id="rId12" Type="http://schemas.openxmlformats.org/officeDocument/2006/relationships/hyperlink" Target="https://www.energystar.gov" TargetMode="External"/><Relationship Id="rId17" Type="http://schemas.openxmlformats.org/officeDocument/2006/relationships/image" Target="media/image3.png"/><Relationship Id="rId25" Type="http://schemas.openxmlformats.org/officeDocument/2006/relationships/image" Target="media/image7.jpg"/><Relationship Id="rId33" Type="http://schemas.openxmlformats.org/officeDocument/2006/relationships/hyperlink" Target="https://publications.jrc.ec.europa.eu/repository/handle/JRC131862" TargetMode="External"/><Relationship Id="rId38" Type="http://schemas.openxmlformats.org/officeDocument/2006/relationships/hyperlink" Target="https://www.gov.pl/web/uzp/publikacje-z-obszaru-zzp" TargetMode="External"/><Relationship Id="rId46" Type="http://schemas.openxmlformats.org/officeDocument/2006/relationships/hyperlink" Target="http://data.europa.eu/eli/reg/2024/1610/oj" TargetMode="External"/><Relationship Id="rId20" Type="http://schemas.openxmlformats.org/officeDocument/2006/relationships/image" Target="media/image7.jpeg"/><Relationship Id="rId41" Type="http://schemas.openxmlformats.org/officeDocument/2006/relationships/image" Target="media/image14.png"/><Relationship Id="rId54" Type="http://schemas.openxmlformats.org/officeDocument/2006/relationships/hyperlink" Target="https://eur-lex.europa.eu/legal-content/PL/TXT/HTML/?uri=OJ:L_202401610&amp;qid=176451471757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tcocertified.com/product-finder/" TargetMode="External"/><Relationship Id="rId23" Type="http://schemas.openxmlformats.org/officeDocument/2006/relationships/hyperlink" Target="https://eprel.ec.europa.eu/screen/home" TargetMode="External"/><Relationship Id="rId28" Type="http://schemas.openxmlformats.org/officeDocument/2006/relationships/image" Target="media/image9.png"/><Relationship Id="rId36" Type="http://schemas.openxmlformats.org/officeDocument/2006/relationships/hyperlink" Target="https://publications.jrc.ec.europa.eu/repository/handle/JRC141297" TargetMode="External"/><Relationship Id="rId49" Type="http://schemas.openxmlformats.org/officeDocument/2006/relationships/hyperlink" Target="http://data.europa.eu/eli/reg/2024/3110/oj" TargetMode="External"/><Relationship Id="rId57" Type="http://schemas.openxmlformats.org/officeDocument/2006/relationships/fontTable" Target="fontTable.xml"/><Relationship Id="rId10" Type="http://schemas.openxmlformats.org/officeDocument/2006/relationships/hyperlink" Target="https://www.gov.pl/web/premier/projekt-ustawy-o-zmianie-ustawy-o-efektywnosci-energetycznej-oraz-niektorych-innych-ustaw4" TargetMode="External"/><Relationship Id="rId31" Type="http://schemas.openxmlformats.org/officeDocument/2006/relationships/hyperlink" Target="https://www.pcbc.gov.pl/wp-content/uploads/Wykaz_certyfikat%C3%B3w_2025.pdf" TargetMode="External"/><Relationship Id="rId44" Type="http://schemas.openxmlformats.org/officeDocument/2006/relationships/image" Target="media/image17.png"/><Relationship Id="rId52" Type="http://schemas.openxmlformats.org/officeDocument/2006/relationships/hyperlink" Target="http://data.europa.eu/eli/dir/2024/1275/oj"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23/1791/oj" TargetMode="External"/><Relationship Id="rId18" Type="http://schemas.openxmlformats.org/officeDocument/2006/relationships/hyperlink" Target="http://data.europa.eu/eli/reg/2020/740/2020-06-05" TargetMode="External"/><Relationship Id="rId26" Type="http://schemas.openxmlformats.org/officeDocument/2006/relationships/hyperlink" Target="http://data.europa.eu/eli/reg/2024/1610/oj" TargetMode="External"/><Relationship Id="rId3" Type="http://schemas.openxmlformats.org/officeDocument/2006/relationships/hyperlink" Target="http://data.europa.eu/eli/reg/2017/1369/2021-05-01" TargetMode="External"/><Relationship Id="rId21" Type="http://schemas.openxmlformats.org/officeDocument/2006/relationships/hyperlink" Target="https://www.gov.pl/web/gdos/rejestr-emas" TargetMode="External"/><Relationship Id="rId34" Type="http://schemas.openxmlformats.org/officeDocument/2006/relationships/hyperlink" Target="http://data.europa.eu/eli/reg/2025/40/oj" TargetMode="External"/><Relationship Id="rId7" Type="http://schemas.openxmlformats.org/officeDocument/2006/relationships/hyperlink" Target="https://eur-lex.europa.eu/legal-content/PL/TXT/PDF/?uri=OJ:L_202401610&amp;qid=1738158032046" TargetMode="External"/><Relationship Id="rId12" Type="http://schemas.openxmlformats.org/officeDocument/2006/relationships/hyperlink" Target="http://data.europa.eu/eli/reg/2025/40/oj" TargetMode="External"/><Relationship Id="rId17" Type="http://schemas.openxmlformats.org/officeDocument/2006/relationships/hyperlink" Target="http://data.europa.eu/eli/dir/2024/1275/oj" TargetMode="External"/><Relationship Id="rId25" Type="http://schemas.openxmlformats.org/officeDocument/2006/relationships/hyperlink" Target="https://www.pca.gov.pl/akredytowane-podmioty/akredytacje-aktywne/jednostki-certyfikujace-wyroby/szukaj.html?fraza=produkcja+ekologiczna" TargetMode="External"/><Relationship Id="rId33" Type="http://schemas.openxmlformats.org/officeDocument/2006/relationships/hyperlink" Target="https://ec.europa.eu/environment/gpp/buying_handbook_en.htm" TargetMode="External"/><Relationship Id="rId2" Type="http://schemas.openxmlformats.org/officeDocument/2006/relationships/hyperlink" Target="http://data.europa.eu/eli/dir/2012/27/2023-05-04" TargetMode="External"/><Relationship Id="rId16" Type="http://schemas.openxmlformats.org/officeDocument/2006/relationships/hyperlink" Target="https://ec.europa.eu/energy/topics/energy-efficiency/energy-efficient-products/energy-star_en" TargetMode="External"/><Relationship Id="rId20" Type="http://schemas.openxmlformats.org/officeDocument/2006/relationships/hyperlink" Target="https://pca.gov.pl/akredytowane-podmioty/akredytacje-aktywne/weryfikatorzy-emas/" TargetMode="External"/><Relationship Id="rId29" Type="http://schemas.openxmlformats.org/officeDocument/2006/relationships/hyperlink" Target="http://data.europa.eu/eli/C/2025/3236/oj" TargetMode="External"/><Relationship Id="rId1" Type="http://schemas.openxmlformats.org/officeDocument/2006/relationships/hyperlink" Target="http://data.europa.eu/eli/dir/2009/33/2024-05-20" TargetMode="External"/><Relationship Id="rId6" Type="http://schemas.openxmlformats.org/officeDocument/2006/relationships/hyperlink" Target="http://data.europa.eu/eli/reg/2023/1542/2024-07-18" TargetMode="External"/><Relationship Id="rId11" Type="http://schemas.openxmlformats.org/officeDocument/2006/relationships/hyperlink" Target="http://data.europa.eu/eli/reg/2024/3110/oj" TargetMode="External"/><Relationship Id="rId24" Type="http://schemas.openxmlformats.org/officeDocument/2006/relationships/hyperlink" Target="https://www.gov.pl/web/uzp/przewodnik-po-rynku-produktow-ekologicznych---poradnik-zamawiajacego" TargetMode="External"/><Relationship Id="rId32" Type="http://schemas.openxmlformats.org/officeDocument/2006/relationships/hyperlink" Target="http://data.europa.eu/eli/reg/2023/2533/oj" TargetMode="External"/><Relationship Id="rId5" Type="http://schemas.openxmlformats.org/officeDocument/2006/relationships/hyperlink" Target="http://data.europa.eu/eli/reg/2010/66/2017-11-14" TargetMode="External"/><Relationship Id="rId15" Type="http://schemas.openxmlformats.org/officeDocument/2006/relationships/hyperlink" Target="http://www.eu-energystar.org" TargetMode="External"/><Relationship Id="rId23" Type="http://schemas.openxmlformats.org/officeDocument/2006/relationships/hyperlink" Target="https://green-forum.ec.europa.eu/green-business/green-public-procurement/gpp-criteria-and-requirements_en" TargetMode="External"/><Relationship Id="rId28" Type="http://schemas.openxmlformats.org/officeDocument/2006/relationships/hyperlink" Target="http://data.europa.eu/eli/reg_impl/2025/1178/oj" TargetMode="External"/><Relationship Id="rId36" Type="http://schemas.openxmlformats.org/officeDocument/2006/relationships/hyperlink" Target="http://data.europa.eu/eli/reg/2024/3110/oj" TargetMode="External"/><Relationship Id="rId10" Type="http://schemas.openxmlformats.org/officeDocument/2006/relationships/hyperlink" Target="http://data.europa.eu/eli/reg/2024/1781/oj" TargetMode="External"/><Relationship Id="rId19" Type="http://schemas.openxmlformats.org/officeDocument/2006/relationships/hyperlink" Target="https://pca.gov.pl/akredytowane-podmioty/akredytacje-aktywne/jednostki-certyfikujace-systemy/" TargetMode="External"/><Relationship Id="rId31" Type="http://schemas.openxmlformats.org/officeDocument/2006/relationships/hyperlink" Target="http://data.europa.eu/eli/reg/2024/1781/oj" TargetMode="External"/><Relationship Id="rId4" Type="http://schemas.openxmlformats.org/officeDocument/2006/relationships/hyperlink" Target="http://data.europa.eu/eli/reg/2020/740/2020-06-05" TargetMode="External"/><Relationship Id="rId9" Type="http://schemas.openxmlformats.org/officeDocument/2006/relationships/hyperlink" Target="http://data.europa.eu/eli/reg/2024/1735/oj" TargetMode="External"/><Relationship Id="rId14" Type="http://schemas.openxmlformats.org/officeDocument/2006/relationships/hyperlink" Target="http://data.europa.eu/eli/dir/2024/1275/oj" TargetMode="External"/><Relationship Id="rId22" Type="http://schemas.openxmlformats.org/officeDocument/2006/relationships/hyperlink" Target="https://www.pcbc.gov.pl/wp-content/uploads/Katalog_EU_Ecolabel-zakres_certyfikacji_01.2024_v2.pdf" TargetMode="External"/><Relationship Id="rId27" Type="http://schemas.openxmlformats.org/officeDocument/2006/relationships/hyperlink" Target="https://www.wto.org/english/tratop_e/gproc_e/memobs_e.htm" TargetMode="External"/><Relationship Id="rId30" Type="http://schemas.openxmlformats.org/officeDocument/2006/relationships/hyperlink" Target="http://data.europa.eu/eli/reg_impl/2026/718/oj" TargetMode="External"/><Relationship Id="rId35" Type="http://schemas.openxmlformats.org/officeDocument/2006/relationships/hyperlink" Target="http://data.europa.eu/eli/reg/2023/1542/2024-07-18" TargetMode="External"/><Relationship Id="rId8" Type="http://schemas.openxmlformats.org/officeDocument/2006/relationships/hyperlink" Target="http://data.europa.eu/eli/reg/2024/1610/oj"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70FB5-06F8-441B-B261-B8BDA55CA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17940</Words>
  <Characters>107646</Characters>
  <Application>Microsoft Office Word</Application>
  <DocSecurity>4</DocSecurity>
  <Lines>897</Lines>
  <Paragraphs>250</Paragraphs>
  <ScaleCrop>false</ScaleCrop>
  <HeadingPairs>
    <vt:vector size="2" baseType="variant">
      <vt:variant>
        <vt:lpstr>Tytuł</vt:lpstr>
      </vt:variant>
      <vt:variant>
        <vt:i4>1</vt:i4>
      </vt:variant>
    </vt:vector>
  </HeadingPairs>
  <TitlesOfParts>
    <vt:vector size="1" baseType="lpstr">
      <vt:lpstr/>
    </vt:vector>
  </TitlesOfParts>
  <Company>UZP</Company>
  <LinksUpToDate>false</LinksUpToDate>
  <CharactersWithSpaces>125336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Skowron Marcin</dc:creator>
  <cp:keywords/>
  <dc:description/>
  <cp:lastModifiedBy>Trybusz Michał</cp:lastModifiedBy>
  <cp:revision>2</cp:revision>
  <cp:lastPrinted>2025-11-25T11:46:00Z</cp:lastPrinted>
  <dcterms:created xsi:type="dcterms:W3CDTF">2026-04-16T10:03:00Z</dcterms:created>
  <dcterms:modified xsi:type="dcterms:W3CDTF">2026-04-16T10:03:00Z</dcterms:modified>
</cp:coreProperties>
</file>