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29B4B" w14:textId="77777777" w:rsidR="003D47F2" w:rsidRPr="00B77DD2" w:rsidRDefault="003D47F2" w:rsidP="00B4173D">
      <w:pPr>
        <w:spacing w:before="120" w:after="120"/>
        <w:ind w:left="7080"/>
        <w:rPr>
          <w:rFonts w:ascii="Times New Roman" w:hAnsi="Times New Roman"/>
          <w:b/>
          <w:sz w:val="24"/>
          <w:szCs w:val="24"/>
        </w:rPr>
      </w:pPr>
      <w:r w:rsidRPr="00B77DD2">
        <w:rPr>
          <w:rFonts w:ascii="Times New Roman" w:hAnsi="Times New Roman"/>
          <w:b/>
          <w:sz w:val="24"/>
          <w:szCs w:val="24"/>
        </w:rPr>
        <w:t>Załącznik nr 2</w:t>
      </w:r>
    </w:p>
    <w:p w14:paraId="6EC7242B" w14:textId="0FF926FB" w:rsidR="003D47F2" w:rsidRPr="007120E4" w:rsidRDefault="00154BC5" w:rsidP="005C35FF">
      <w:pPr>
        <w:pStyle w:val="tytul"/>
        <w:spacing w:after="360"/>
        <w:rPr>
          <w:rFonts w:ascii="Times New Roman" w:hAnsi="Times New Roman" w:cs="Times New Roman"/>
          <w:b w:val="0"/>
          <w:bCs w:val="0"/>
          <w:kern w:val="0"/>
          <w:sz w:val="24"/>
          <w:szCs w:val="24"/>
        </w:rPr>
      </w:pPr>
      <w:r w:rsidRPr="007120E4">
        <w:rPr>
          <w:rFonts w:ascii="Times New Roman" w:hAnsi="Times New Roman" w:cs="Times New Roman"/>
          <w:b w:val="0"/>
          <w:bCs w:val="0"/>
          <w:kern w:val="0"/>
          <w:sz w:val="24"/>
          <w:szCs w:val="24"/>
        </w:rPr>
        <w:t>Uwagi do przeznaczeń</w:t>
      </w:r>
      <w:r w:rsidR="00E72FE5">
        <w:rPr>
          <w:rFonts w:ascii="Times New Roman" w:hAnsi="Times New Roman" w:cs="Times New Roman"/>
          <w:b w:val="0"/>
          <w:bCs w:val="0"/>
          <w:kern w:val="0"/>
          <w:sz w:val="24"/>
          <w:szCs w:val="24"/>
        </w:rPr>
        <w:t xml:space="preserve"> częstotliwości</w:t>
      </w:r>
      <w:r w:rsidR="009968EC">
        <w:rPr>
          <w:rFonts w:ascii="Times New Roman" w:hAnsi="Times New Roman" w:cs="Times New Roman"/>
          <w:b w:val="0"/>
          <w:bCs w:val="0"/>
          <w:kern w:val="0"/>
          <w:sz w:val="24"/>
          <w:szCs w:val="24"/>
        </w:rPr>
        <w:t xml:space="preserve"> i</w:t>
      </w:r>
      <w:r w:rsidRPr="007120E4">
        <w:rPr>
          <w:rFonts w:ascii="Times New Roman" w:hAnsi="Times New Roman" w:cs="Times New Roman"/>
          <w:b w:val="0"/>
          <w:bCs w:val="0"/>
          <w:kern w:val="0"/>
          <w:sz w:val="24"/>
          <w:szCs w:val="24"/>
        </w:rPr>
        <w:t xml:space="preserve"> zakresów częstotliwości</w:t>
      </w:r>
      <w:r w:rsidR="00B4173D" w:rsidRPr="007120E4">
        <w:rPr>
          <w:rFonts w:ascii="Times New Roman" w:hAnsi="Times New Roman" w:cs="Times New Roman"/>
          <w:b w:val="0"/>
          <w:bCs w:val="0"/>
          <w:kern w:val="0"/>
          <w:sz w:val="24"/>
          <w:szCs w:val="24"/>
        </w:rPr>
        <w:t xml:space="preserve"> </w:t>
      </w:r>
      <w:r w:rsidR="00B4173D" w:rsidRPr="007120E4">
        <w:rPr>
          <w:rFonts w:ascii="Times New Roman" w:hAnsi="Times New Roman" w:cs="Times New Roman"/>
          <w:b w:val="0"/>
          <w:bCs w:val="0"/>
          <w:kern w:val="0"/>
          <w:sz w:val="24"/>
          <w:szCs w:val="24"/>
        </w:rPr>
        <w:br/>
      </w:r>
      <w:r w:rsidRPr="007120E4">
        <w:rPr>
          <w:rFonts w:ascii="Times New Roman" w:hAnsi="Times New Roman" w:cs="Times New Roman"/>
          <w:b w:val="0"/>
          <w:bCs w:val="0"/>
          <w:kern w:val="0"/>
          <w:sz w:val="24"/>
          <w:szCs w:val="24"/>
        </w:rPr>
        <w:t>określonych w Krajowej</w:t>
      </w:r>
      <w:r w:rsidR="00E63483">
        <w:rPr>
          <w:rFonts w:ascii="Times New Roman" w:hAnsi="Times New Roman" w:cs="Times New Roman"/>
          <w:b w:val="0"/>
          <w:bCs w:val="0"/>
          <w:kern w:val="0"/>
          <w:sz w:val="24"/>
          <w:szCs w:val="24"/>
        </w:rPr>
        <w:t xml:space="preserve"> </w:t>
      </w:r>
      <w:r w:rsidRPr="007120E4">
        <w:rPr>
          <w:rFonts w:ascii="Times New Roman" w:hAnsi="Times New Roman" w:cs="Times New Roman"/>
          <w:b w:val="0"/>
          <w:bCs w:val="0"/>
          <w:kern w:val="0"/>
          <w:sz w:val="24"/>
          <w:szCs w:val="24"/>
        </w:rPr>
        <w:t>Tablicy Przeznaczeń Częstotliwości</w:t>
      </w:r>
    </w:p>
    <w:p w14:paraId="76DAF9E6" w14:textId="51AABE87" w:rsidR="003D47F2" w:rsidRPr="0080761B" w:rsidRDefault="00CE218F" w:rsidP="0080761B">
      <w:pPr>
        <w:pStyle w:val="Akapitzlist"/>
        <w:numPr>
          <w:ilvl w:val="0"/>
          <w:numId w:val="21"/>
        </w:numPr>
        <w:spacing w:before="360" w:after="360" w:line="276" w:lineRule="auto"/>
        <w:ind w:left="426" w:hanging="426"/>
        <w:contextualSpacing w:val="0"/>
        <w:jc w:val="both"/>
        <w:rPr>
          <w:rFonts w:ascii="Times New Roman" w:hAnsi="Times New Roman"/>
          <w:b/>
          <w:bCs/>
          <w:sz w:val="24"/>
          <w:szCs w:val="24"/>
        </w:rPr>
      </w:pPr>
      <w:r w:rsidRPr="0080761B">
        <w:rPr>
          <w:rFonts w:ascii="Times New Roman" w:hAnsi="Times New Roman"/>
          <w:b/>
          <w:bCs/>
          <w:sz w:val="24"/>
          <w:szCs w:val="24"/>
        </w:rPr>
        <w:t>Uwagi krajowe</w:t>
      </w:r>
    </w:p>
    <w:p w14:paraId="4C2DC562" w14:textId="00923B54" w:rsidR="00D3582B" w:rsidRPr="0080761B" w:rsidRDefault="00D3582B" w:rsidP="0080761B">
      <w:pPr>
        <w:spacing w:before="120" w:after="480" w:line="276" w:lineRule="auto"/>
        <w:jc w:val="both"/>
        <w:rPr>
          <w:rFonts w:ascii="Times New Roman" w:hAnsi="Times New Roman"/>
          <w:sz w:val="24"/>
          <w:szCs w:val="24"/>
        </w:rPr>
      </w:pPr>
      <w:r w:rsidRPr="0080761B">
        <w:rPr>
          <w:rFonts w:ascii="Times New Roman" w:hAnsi="Times New Roman"/>
          <w:sz w:val="24"/>
          <w:szCs w:val="24"/>
        </w:rPr>
        <w:t>Uwagi krajowe precyzują</w:t>
      </w:r>
      <w:r w:rsidR="008B2608">
        <w:rPr>
          <w:rFonts w:ascii="Times New Roman" w:hAnsi="Times New Roman"/>
          <w:sz w:val="24"/>
          <w:szCs w:val="24"/>
        </w:rPr>
        <w:t xml:space="preserve"> </w:t>
      </w:r>
      <w:r w:rsidRPr="0080761B">
        <w:rPr>
          <w:rFonts w:ascii="Times New Roman" w:hAnsi="Times New Roman"/>
          <w:sz w:val="24"/>
          <w:szCs w:val="24"/>
        </w:rPr>
        <w:t xml:space="preserve">wykorzystanie zasobów lub służb radiokomunikacyjnych na terytorium Rzeczypospolitej Polskiej z uwzględnieniem przepisów </w:t>
      </w:r>
      <w:r w:rsidR="00E72FE5" w:rsidRPr="0080761B">
        <w:rPr>
          <w:rFonts w:ascii="Times New Roman" w:hAnsi="Times New Roman"/>
          <w:sz w:val="24"/>
          <w:szCs w:val="24"/>
        </w:rPr>
        <w:t>RR</w:t>
      </w:r>
      <w:r w:rsidRPr="0080761B">
        <w:rPr>
          <w:rFonts w:ascii="Times New Roman" w:hAnsi="Times New Roman"/>
          <w:sz w:val="24"/>
          <w:szCs w:val="24"/>
        </w:rPr>
        <w:t>, Konstytucji i</w:t>
      </w:r>
      <w:r w:rsidR="00C0153E">
        <w:rPr>
          <w:rFonts w:ascii="Times New Roman" w:hAnsi="Times New Roman"/>
          <w:sz w:val="24"/>
          <w:szCs w:val="24"/>
        </w:rPr>
        <w:t> </w:t>
      </w:r>
      <w:r w:rsidRPr="0080761B">
        <w:rPr>
          <w:rFonts w:ascii="Times New Roman" w:hAnsi="Times New Roman"/>
          <w:sz w:val="24"/>
          <w:szCs w:val="24"/>
        </w:rPr>
        <w:t>Konwencji ITU</w:t>
      </w:r>
      <w:r w:rsidR="00154BC5" w:rsidRPr="0080761B">
        <w:rPr>
          <w:rFonts w:ascii="Times New Roman" w:hAnsi="Times New Roman"/>
          <w:sz w:val="24"/>
          <w:szCs w:val="24"/>
        </w:rPr>
        <w:t>,</w:t>
      </w:r>
      <w:r w:rsidRPr="0080761B">
        <w:rPr>
          <w:rFonts w:ascii="Times New Roman" w:hAnsi="Times New Roman"/>
          <w:sz w:val="24"/>
          <w:szCs w:val="24"/>
        </w:rPr>
        <w:t xml:space="preserve"> a także uwarunkowań krajowych. </w:t>
      </w:r>
    </w:p>
    <w:p w14:paraId="12FA0E28" w14:textId="357A295F" w:rsidR="00D3582B" w:rsidRPr="0080761B" w:rsidRDefault="00D3582B"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POL.7</w:t>
      </w:r>
      <w:r w:rsidRPr="0080761B">
        <w:rPr>
          <w:rFonts w:ascii="Times New Roman" w:hAnsi="Times New Roman"/>
          <w:sz w:val="24"/>
          <w:szCs w:val="24"/>
        </w:rPr>
        <w:tab/>
        <w:t>Dopuszcza się wykorzystywanie zakresu 137</w:t>
      </w:r>
      <w:r w:rsidR="00805113" w:rsidRPr="0080761B">
        <w:rPr>
          <w:rFonts w:ascii="Times New Roman" w:hAnsi="Times New Roman"/>
          <w:sz w:val="24"/>
          <w:szCs w:val="24"/>
        </w:rPr>
        <w:t>–</w:t>
      </w:r>
      <w:r w:rsidRPr="0080761B">
        <w:rPr>
          <w:rFonts w:ascii="Times New Roman" w:hAnsi="Times New Roman"/>
          <w:sz w:val="24"/>
          <w:szCs w:val="24"/>
        </w:rPr>
        <w:t>138 MHz wyłącznie do celów eksperymentalnych i po uzgodnieniu z Ministrem Obrony Narodowej, na podstawie decyzji Prezesa Urzędu Komunikacji Elektronicznej.</w:t>
      </w:r>
    </w:p>
    <w:p w14:paraId="1DFDC7EF" w14:textId="4B3CF4E2" w:rsidR="00D3582B" w:rsidRPr="0080761B" w:rsidRDefault="00D3582B"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POL.8</w:t>
      </w:r>
      <w:r w:rsidRPr="0080761B">
        <w:rPr>
          <w:rFonts w:ascii="Times New Roman" w:hAnsi="Times New Roman"/>
          <w:sz w:val="24"/>
          <w:szCs w:val="24"/>
        </w:rPr>
        <w:tab/>
        <w:t>Wykorzystywanie</w:t>
      </w:r>
      <w:r w:rsidRPr="0080761B" w:rsidDel="00453767">
        <w:rPr>
          <w:rFonts w:ascii="Times New Roman" w:hAnsi="Times New Roman"/>
          <w:sz w:val="24"/>
          <w:szCs w:val="24"/>
        </w:rPr>
        <w:t xml:space="preserve"> </w:t>
      </w:r>
      <w:r w:rsidRPr="0080761B">
        <w:rPr>
          <w:rFonts w:ascii="Times New Roman" w:hAnsi="Times New Roman"/>
          <w:sz w:val="24"/>
          <w:szCs w:val="24"/>
        </w:rPr>
        <w:t>zakresu 148,65</w:t>
      </w:r>
      <w:r w:rsidR="006C6BEE" w:rsidRPr="0080761B">
        <w:rPr>
          <w:rFonts w:ascii="Times New Roman" w:hAnsi="Times New Roman"/>
          <w:sz w:val="24"/>
          <w:szCs w:val="24"/>
        </w:rPr>
        <w:t>–</w:t>
      </w:r>
      <w:r w:rsidRPr="0080761B">
        <w:rPr>
          <w:rFonts w:ascii="Times New Roman" w:hAnsi="Times New Roman"/>
          <w:sz w:val="24"/>
          <w:szCs w:val="24"/>
        </w:rPr>
        <w:t>149,90 MHz wymaga uzgodnienia z ministrem właściwym do spraw wewnętrznych.</w:t>
      </w:r>
    </w:p>
    <w:p w14:paraId="13F7A68E" w14:textId="7FDF4EDE" w:rsidR="00D3582B" w:rsidRPr="0080761B" w:rsidRDefault="00D3582B"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POL.12</w:t>
      </w:r>
      <w:r w:rsidRPr="0080761B">
        <w:rPr>
          <w:rFonts w:ascii="Times New Roman" w:hAnsi="Times New Roman"/>
          <w:sz w:val="24"/>
          <w:szCs w:val="24"/>
        </w:rPr>
        <w:tab/>
        <w:t>Ogranicza się wykorzystywanie zakresu 890</w:t>
      </w:r>
      <w:r w:rsidR="00C95421" w:rsidRPr="0080761B">
        <w:rPr>
          <w:rFonts w:ascii="Times New Roman" w:hAnsi="Times New Roman"/>
          <w:sz w:val="24"/>
          <w:szCs w:val="24"/>
        </w:rPr>
        <w:t>–</w:t>
      </w:r>
      <w:r w:rsidRPr="0080761B">
        <w:rPr>
          <w:rFonts w:ascii="Times New Roman" w:hAnsi="Times New Roman"/>
          <w:sz w:val="24"/>
          <w:szCs w:val="24"/>
        </w:rPr>
        <w:t>942 MHz do wykorzystywania wyłącznie przez radary morskie zainstalowane na statkach morskich. Wykorzystanie urządzenia radarowego pracującego w zasięgu zakłóceniowym wód terytorialnych musi być skoordynowane.</w:t>
      </w:r>
    </w:p>
    <w:p w14:paraId="1EBD6370" w14:textId="5D68578E" w:rsidR="00D3582B" w:rsidRPr="0080761B" w:rsidRDefault="00D3582B"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POL.15</w:t>
      </w:r>
      <w:r w:rsidRPr="0080761B">
        <w:rPr>
          <w:rFonts w:ascii="Times New Roman" w:hAnsi="Times New Roman"/>
          <w:sz w:val="24"/>
          <w:szCs w:val="24"/>
        </w:rPr>
        <w:tab/>
        <w:t>Dopuszcza się wykorzystywanie zakresu 1452</w:t>
      </w:r>
      <w:r w:rsidR="00805113" w:rsidRPr="0080761B">
        <w:rPr>
          <w:rFonts w:ascii="Times New Roman" w:hAnsi="Times New Roman"/>
          <w:sz w:val="24"/>
          <w:szCs w:val="24"/>
        </w:rPr>
        <w:t>–</w:t>
      </w:r>
      <w:r w:rsidRPr="0080761B">
        <w:rPr>
          <w:rFonts w:ascii="Times New Roman" w:hAnsi="Times New Roman"/>
          <w:sz w:val="24"/>
          <w:szCs w:val="24"/>
        </w:rPr>
        <w:t>1492 MHz do dnia 31 grudnia 2028 r. wyłącznie przez Siły Zbrojne Rzeczypospolitej Polskiej oraz jednostki sił zbrojnych obcych państw czasowo przebywających na terytorium Rzeczypospolitej Polskiej na podstawie umów, których Rzeczpospolita Polska jest stroną, na podstawie przydziału dokonywanego przez Prezesa Urzędu Komunikacji Elektronicznej.</w:t>
      </w:r>
    </w:p>
    <w:p w14:paraId="629C8EF6" w14:textId="4ABCD472" w:rsidR="00D3582B" w:rsidRPr="0080761B" w:rsidRDefault="00D3582B"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ab/>
        <w:t>Od dnia 1 stycznia 2029 r. dopuszcza się wykorzystywanie zakresu 1452</w:t>
      </w:r>
      <w:r w:rsidR="00C95421" w:rsidRPr="0080761B">
        <w:rPr>
          <w:rFonts w:ascii="Times New Roman" w:hAnsi="Times New Roman"/>
          <w:sz w:val="24"/>
          <w:szCs w:val="24"/>
        </w:rPr>
        <w:t>–</w:t>
      </w:r>
      <w:r w:rsidRPr="0080761B">
        <w:rPr>
          <w:rFonts w:ascii="Times New Roman" w:hAnsi="Times New Roman"/>
          <w:sz w:val="24"/>
          <w:szCs w:val="24"/>
        </w:rPr>
        <w:t>1492 MHz wyłącznie przez użytkowników cywilnych.</w:t>
      </w:r>
    </w:p>
    <w:p w14:paraId="2B2553F4" w14:textId="77777777" w:rsidR="00D3582B" w:rsidRPr="0080761B" w:rsidRDefault="00D3582B"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POL.22</w:t>
      </w:r>
      <w:r w:rsidRPr="0080761B">
        <w:rPr>
          <w:rFonts w:ascii="Times New Roman" w:hAnsi="Times New Roman"/>
          <w:sz w:val="24"/>
          <w:szCs w:val="24"/>
        </w:rPr>
        <w:tab/>
        <w:t>Dopuszcza się wykorzystywanie określonych częstotliwości przez użytkowników cywilnych i po uzgodnieniu z Ministrem Obrony Narodowej, na podstawie decyzji Prezesa Urzędu Komunikacji Elektronicznej.</w:t>
      </w:r>
    </w:p>
    <w:p w14:paraId="52127049" w14:textId="77777777" w:rsidR="00D3582B" w:rsidRPr="0080761B" w:rsidRDefault="00D3582B"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POL.23</w:t>
      </w:r>
      <w:r w:rsidRPr="0080761B">
        <w:rPr>
          <w:rFonts w:ascii="Times New Roman" w:hAnsi="Times New Roman"/>
          <w:sz w:val="24"/>
          <w:szCs w:val="24"/>
        </w:rPr>
        <w:tab/>
        <w:t>Dopuszcza się wykorzystywanie określonych częstotliwości przez użytkowników rządowych na podstawie przydziału dokonywanego przez Prezesa Urzędu Komunikacji Elektronicznej.</w:t>
      </w:r>
    </w:p>
    <w:p w14:paraId="286A86A6" w14:textId="5C4F0D9C" w:rsidR="00D3582B" w:rsidRPr="0080761B" w:rsidRDefault="00D3582B"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POL.25</w:t>
      </w:r>
      <w:r w:rsidRPr="0080761B">
        <w:rPr>
          <w:rFonts w:ascii="Times New Roman" w:hAnsi="Times New Roman"/>
          <w:sz w:val="24"/>
          <w:szCs w:val="24"/>
        </w:rPr>
        <w:tab/>
        <w:t>Dopuszcza się wykorzystywanie zakresów 149,900</w:t>
      </w:r>
      <w:r w:rsidR="00C95421" w:rsidRPr="0080761B">
        <w:rPr>
          <w:rFonts w:ascii="Times New Roman" w:hAnsi="Times New Roman"/>
          <w:sz w:val="24"/>
          <w:szCs w:val="24"/>
        </w:rPr>
        <w:t>–</w:t>
      </w:r>
      <w:r w:rsidRPr="0080761B">
        <w:rPr>
          <w:rFonts w:ascii="Times New Roman" w:hAnsi="Times New Roman"/>
          <w:sz w:val="24"/>
          <w:szCs w:val="24"/>
        </w:rPr>
        <w:t>151,625 MHz, 153,0000</w:t>
      </w:r>
      <w:r w:rsidR="00805113" w:rsidRPr="0080761B">
        <w:rPr>
          <w:rFonts w:ascii="Times New Roman" w:hAnsi="Times New Roman"/>
          <w:sz w:val="24"/>
          <w:szCs w:val="24"/>
        </w:rPr>
        <w:t>–</w:t>
      </w:r>
      <w:r w:rsidRPr="0080761B">
        <w:rPr>
          <w:rFonts w:ascii="Times New Roman" w:hAnsi="Times New Roman"/>
          <w:sz w:val="24"/>
          <w:szCs w:val="24"/>
        </w:rPr>
        <w:t>156,7625 MHz, 156,8375</w:t>
      </w:r>
      <w:r w:rsidR="006C6BEE" w:rsidRPr="0080761B">
        <w:rPr>
          <w:rFonts w:ascii="Times New Roman" w:hAnsi="Times New Roman"/>
          <w:sz w:val="24"/>
          <w:szCs w:val="24"/>
        </w:rPr>
        <w:t>–</w:t>
      </w:r>
      <w:r w:rsidRPr="0080761B">
        <w:rPr>
          <w:rFonts w:ascii="Times New Roman" w:hAnsi="Times New Roman"/>
          <w:sz w:val="24"/>
          <w:szCs w:val="24"/>
        </w:rPr>
        <w:t>174,0000 MHz, 2025</w:t>
      </w:r>
      <w:r w:rsidR="00805113" w:rsidRPr="0080761B">
        <w:rPr>
          <w:rFonts w:ascii="Times New Roman" w:hAnsi="Times New Roman"/>
          <w:sz w:val="24"/>
          <w:szCs w:val="24"/>
        </w:rPr>
        <w:t>–</w:t>
      </w:r>
      <w:r w:rsidRPr="0080761B">
        <w:rPr>
          <w:rFonts w:ascii="Times New Roman" w:hAnsi="Times New Roman"/>
          <w:sz w:val="24"/>
          <w:szCs w:val="24"/>
        </w:rPr>
        <w:t>2110 MHz, 2170</w:t>
      </w:r>
      <w:r w:rsidR="00805113" w:rsidRPr="0080761B">
        <w:rPr>
          <w:rFonts w:ascii="Times New Roman" w:hAnsi="Times New Roman"/>
          <w:sz w:val="24"/>
          <w:szCs w:val="24"/>
        </w:rPr>
        <w:t>–</w:t>
      </w:r>
      <w:r w:rsidRPr="0080761B">
        <w:rPr>
          <w:rFonts w:ascii="Times New Roman" w:hAnsi="Times New Roman"/>
          <w:sz w:val="24"/>
          <w:szCs w:val="24"/>
        </w:rPr>
        <w:t>2300 MHz, 2520</w:t>
      </w:r>
      <w:r w:rsidR="00805113" w:rsidRPr="0080761B">
        <w:rPr>
          <w:rFonts w:ascii="Times New Roman" w:hAnsi="Times New Roman"/>
          <w:sz w:val="24"/>
          <w:szCs w:val="24"/>
        </w:rPr>
        <w:t>–</w:t>
      </w:r>
      <w:r w:rsidRPr="0080761B">
        <w:rPr>
          <w:rFonts w:ascii="Times New Roman" w:hAnsi="Times New Roman"/>
          <w:sz w:val="24"/>
          <w:szCs w:val="24"/>
        </w:rPr>
        <w:t>2690 MHz, 5010</w:t>
      </w:r>
      <w:r w:rsidR="00805113" w:rsidRPr="0080761B">
        <w:rPr>
          <w:rFonts w:ascii="Times New Roman" w:hAnsi="Times New Roman"/>
          <w:sz w:val="24"/>
          <w:szCs w:val="24"/>
        </w:rPr>
        <w:t>–</w:t>
      </w:r>
      <w:r w:rsidRPr="0080761B">
        <w:rPr>
          <w:rFonts w:ascii="Times New Roman" w:hAnsi="Times New Roman"/>
          <w:sz w:val="24"/>
          <w:szCs w:val="24"/>
        </w:rPr>
        <w:t>5250 MHz, 5925</w:t>
      </w:r>
      <w:r w:rsidR="00805113" w:rsidRPr="0080761B">
        <w:rPr>
          <w:rFonts w:ascii="Times New Roman" w:hAnsi="Times New Roman"/>
          <w:sz w:val="24"/>
          <w:szCs w:val="24"/>
        </w:rPr>
        <w:t>–</w:t>
      </w:r>
      <w:r w:rsidRPr="0080761B">
        <w:rPr>
          <w:rFonts w:ascii="Times New Roman" w:hAnsi="Times New Roman"/>
          <w:sz w:val="24"/>
          <w:szCs w:val="24"/>
        </w:rPr>
        <w:t>7450 MHz, 7850</w:t>
      </w:r>
      <w:r w:rsidR="00C95421" w:rsidRPr="0080761B">
        <w:rPr>
          <w:rFonts w:ascii="Times New Roman" w:hAnsi="Times New Roman"/>
          <w:sz w:val="24"/>
          <w:szCs w:val="24"/>
        </w:rPr>
        <w:t>–</w:t>
      </w:r>
      <w:r w:rsidRPr="0080761B">
        <w:rPr>
          <w:rFonts w:ascii="Times New Roman" w:hAnsi="Times New Roman"/>
          <w:sz w:val="24"/>
          <w:szCs w:val="24"/>
        </w:rPr>
        <w:t>8400 MHz, 12,00</w:t>
      </w:r>
      <w:r w:rsidR="00805113" w:rsidRPr="0080761B">
        <w:rPr>
          <w:rFonts w:ascii="Times New Roman" w:hAnsi="Times New Roman"/>
          <w:sz w:val="24"/>
          <w:szCs w:val="24"/>
        </w:rPr>
        <w:t>–</w:t>
      </w:r>
      <w:r w:rsidRPr="0080761B">
        <w:rPr>
          <w:rFonts w:ascii="Times New Roman" w:hAnsi="Times New Roman"/>
          <w:sz w:val="24"/>
          <w:szCs w:val="24"/>
        </w:rPr>
        <w:t>13,40 GHz, 14,0</w:t>
      </w:r>
      <w:r w:rsidR="00805113" w:rsidRPr="0080761B">
        <w:rPr>
          <w:rFonts w:ascii="Times New Roman" w:hAnsi="Times New Roman"/>
          <w:sz w:val="24"/>
          <w:szCs w:val="24"/>
        </w:rPr>
        <w:t>–</w:t>
      </w:r>
      <w:r w:rsidRPr="0080761B">
        <w:rPr>
          <w:rFonts w:ascii="Times New Roman" w:hAnsi="Times New Roman"/>
          <w:sz w:val="24"/>
          <w:szCs w:val="24"/>
        </w:rPr>
        <w:t>14,4 GHz i 14,50</w:t>
      </w:r>
      <w:r w:rsidR="00805113" w:rsidRPr="0080761B">
        <w:rPr>
          <w:rFonts w:ascii="Times New Roman" w:hAnsi="Times New Roman"/>
          <w:sz w:val="24"/>
          <w:szCs w:val="24"/>
        </w:rPr>
        <w:t>–</w:t>
      </w:r>
      <w:r w:rsidRPr="0080761B">
        <w:rPr>
          <w:rFonts w:ascii="Times New Roman" w:hAnsi="Times New Roman"/>
          <w:sz w:val="24"/>
          <w:szCs w:val="24"/>
        </w:rPr>
        <w:t xml:space="preserve">15,35 GHz w służbie </w:t>
      </w:r>
      <w:proofErr w:type="spellStart"/>
      <w:r w:rsidRPr="0080761B">
        <w:rPr>
          <w:rFonts w:ascii="Times New Roman" w:hAnsi="Times New Roman"/>
          <w:sz w:val="24"/>
          <w:szCs w:val="24"/>
        </w:rPr>
        <w:t>radiolokalizacji</w:t>
      </w:r>
      <w:proofErr w:type="spellEnd"/>
      <w:r w:rsidRPr="0080761B">
        <w:rPr>
          <w:rFonts w:ascii="Times New Roman" w:hAnsi="Times New Roman"/>
          <w:sz w:val="24"/>
          <w:szCs w:val="24"/>
        </w:rPr>
        <w:t xml:space="preserve"> przez Siły Zbrojne Rzeczypospolitej Polskiej oraz jednostki sił zbrojnych obcych państw przebywających czasowo na terytorium Rzeczypospolitej </w:t>
      </w:r>
      <w:r w:rsidR="00D4658C">
        <w:rPr>
          <w:rFonts w:ascii="Times New Roman" w:hAnsi="Times New Roman"/>
          <w:sz w:val="24"/>
          <w:szCs w:val="24"/>
        </w:rPr>
        <w:t>P</w:t>
      </w:r>
      <w:r w:rsidRPr="0080761B">
        <w:rPr>
          <w:rFonts w:ascii="Times New Roman" w:hAnsi="Times New Roman"/>
          <w:sz w:val="24"/>
          <w:szCs w:val="24"/>
        </w:rPr>
        <w:t>olskiej na podstawie umów, których Rzeczpospolita Polska jest stroną, na podstawie przydziału dokonywanego przez Prezesa Urzędu Komunikacji Elektronicznej.</w:t>
      </w:r>
    </w:p>
    <w:p w14:paraId="19BC57E3" w14:textId="384AD45C" w:rsidR="00D3582B" w:rsidRPr="0080761B" w:rsidRDefault="00D3582B"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lastRenderedPageBreak/>
        <w:tab/>
        <w:t>Stacje</w:t>
      </w:r>
      <w:r w:rsidR="00414C75" w:rsidRPr="0080761B">
        <w:rPr>
          <w:rFonts w:ascii="Times New Roman" w:hAnsi="Times New Roman"/>
          <w:sz w:val="24"/>
          <w:szCs w:val="24"/>
        </w:rPr>
        <w:t>,</w:t>
      </w:r>
      <w:r w:rsidRPr="0080761B">
        <w:rPr>
          <w:rFonts w:ascii="Times New Roman" w:hAnsi="Times New Roman"/>
          <w:sz w:val="24"/>
          <w:szCs w:val="24"/>
        </w:rPr>
        <w:t xml:space="preserve"> dla których dokonano takich przydziałów</w:t>
      </w:r>
      <w:r w:rsidR="00327A8E" w:rsidRPr="0080761B">
        <w:rPr>
          <w:rFonts w:ascii="Times New Roman" w:hAnsi="Times New Roman"/>
          <w:sz w:val="24"/>
          <w:szCs w:val="24"/>
        </w:rPr>
        <w:t>,</w:t>
      </w:r>
      <w:r w:rsidRPr="0080761B">
        <w:rPr>
          <w:rFonts w:ascii="Times New Roman" w:hAnsi="Times New Roman"/>
          <w:sz w:val="24"/>
          <w:szCs w:val="24"/>
        </w:rPr>
        <w:t xml:space="preserve"> nie mogą powodować szkodliwych zakłóceń w pracy stacji innych służb, dla których te zakresy częstotliwości są przeznaczone, ani nie mogą żądać ochrony.</w:t>
      </w:r>
    </w:p>
    <w:p w14:paraId="6984612D" w14:textId="207A3130" w:rsidR="00D3582B" w:rsidRPr="0080761B" w:rsidRDefault="00D3582B"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POL.29</w:t>
      </w:r>
      <w:r w:rsidRPr="0080761B">
        <w:rPr>
          <w:rFonts w:ascii="Times New Roman" w:hAnsi="Times New Roman"/>
          <w:sz w:val="24"/>
          <w:szCs w:val="24"/>
        </w:rPr>
        <w:tab/>
        <w:t>Dopuszcza się wykorzystywanie zakresu 960</w:t>
      </w:r>
      <w:r w:rsidR="00805113" w:rsidRPr="0080761B">
        <w:rPr>
          <w:rFonts w:ascii="Times New Roman" w:hAnsi="Times New Roman"/>
          <w:sz w:val="24"/>
          <w:szCs w:val="24"/>
        </w:rPr>
        <w:t>–</w:t>
      </w:r>
      <w:r w:rsidRPr="0080761B">
        <w:rPr>
          <w:rFonts w:ascii="Times New Roman" w:hAnsi="Times New Roman"/>
          <w:sz w:val="24"/>
          <w:szCs w:val="24"/>
        </w:rPr>
        <w:t>1215 MHz przez Siły Zbrojne Rzeczypospolitej Polskiej oraz jednostki sił zbrojnych obcych państw przebywających czasowo na terytorium Rzeczypospolitej Polskiej na podstawie umów, których Rzeczpospolita Polska jest stroną</w:t>
      </w:r>
      <w:r w:rsidR="00327A8E" w:rsidRPr="0080761B">
        <w:rPr>
          <w:rFonts w:ascii="Times New Roman" w:hAnsi="Times New Roman"/>
          <w:sz w:val="24"/>
          <w:szCs w:val="24"/>
        </w:rPr>
        <w:t>,</w:t>
      </w:r>
      <w:r w:rsidRPr="0080761B">
        <w:rPr>
          <w:rFonts w:ascii="Times New Roman" w:hAnsi="Times New Roman"/>
          <w:sz w:val="24"/>
          <w:szCs w:val="24"/>
        </w:rPr>
        <w:t xml:space="preserve"> na potrzeby wojskowego systemu wymiany informacji JTIDS/MIDS (Joint </w:t>
      </w:r>
      <w:proofErr w:type="spellStart"/>
      <w:r w:rsidRPr="0080761B">
        <w:rPr>
          <w:rFonts w:ascii="Times New Roman" w:hAnsi="Times New Roman"/>
          <w:sz w:val="24"/>
          <w:szCs w:val="24"/>
        </w:rPr>
        <w:t>Tactical</w:t>
      </w:r>
      <w:proofErr w:type="spellEnd"/>
      <w:r w:rsidRPr="0080761B">
        <w:rPr>
          <w:rFonts w:ascii="Times New Roman" w:hAnsi="Times New Roman"/>
          <w:sz w:val="24"/>
          <w:szCs w:val="24"/>
        </w:rPr>
        <w:t xml:space="preserve"> Information Distribution System/</w:t>
      </w:r>
      <w:proofErr w:type="spellStart"/>
      <w:r w:rsidRPr="0080761B">
        <w:rPr>
          <w:rFonts w:ascii="Times New Roman" w:hAnsi="Times New Roman"/>
          <w:sz w:val="24"/>
          <w:szCs w:val="24"/>
        </w:rPr>
        <w:t>Multifunctional</w:t>
      </w:r>
      <w:proofErr w:type="spellEnd"/>
      <w:r w:rsidRPr="0080761B">
        <w:rPr>
          <w:rFonts w:ascii="Times New Roman" w:hAnsi="Times New Roman"/>
          <w:sz w:val="24"/>
          <w:szCs w:val="24"/>
        </w:rPr>
        <w:t xml:space="preserve"> Information Distribution System).</w:t>
      </w:r>
    </w:p>
    <w:p w14:paraId="1690E0A7" w14:textId="05080E63" w:rsidR="00D3582B" w:rsidRPr="0080761B" w:rsidRDefault="00D3582B"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POL.30</w:t>
      </w:r>
      <w:r w:rsidRPr="0080761B">
        <w:rPr>
          <w:rFonts w:ascii="Times New Roman" w:hAnsi="Times New Roman"/>
          <w:sz w:val="24"/>
          <w:szCs w:val="24"/>
        </w:rPr>
        <w:tab/>
        <w:t>W zakresie 50</w:t>
      </w:r>
      <w:r w:rsidR="00805113" w:rsidRPr="0080761B">
        <w:rPr>
          <w:rFonts w:ascii="Times New Roman" w:hAnsi="Times New Roman"/>
          <w:sz w:val="24"/>
          <w:szCs w:val="24"/>
        </w:rPr>
        <w:t>–</w:t>
      </w:r>
      <w:r w:rsidRPr="0080761B">
        <w:rPr>
          <w:rFonts w:ascii="Times New Roman" w:hAnsi="Times New Roman"/>
          <w:sz w:val="24"/>
          <w:szCs w:val="24"/>
        </w:rPr>
        <w:t>52 MHz stacje amatorskie mogą używać dowolnych emisji, z wyjątkiem F3E, z mocą nieprzekraczającą 100 W (</w:t>
      </w:r>
      <w:proofErr w:type="spellStart"/>
      <w:r w:rsidRPr="0080761B">
        <w:rPr>
          <w:rFonts w:ascii="Times New Roman" w:hAnsi="Times New Roman"/>
          <w:sz w:val="24"/>
          <w:szCs w:val="24"/>
        </w:rPr>
        <w:t>e.i.r.p</w:t>
      </w:r>
      <w:proofErr w:type="spellEnd"/>
      <w:r w:rsidRPr="0080761B">
        <w:rPr>
          <w:rFonts w:ascii="Times New Roman" w:hAnsi="Times New Roman"/>
          <w:sz w:val="24"/>
          <w:szCs w:val="24"/>
        </w:rPr>
        <w:t>.).</w:t>
      </w:r>
    </w:p>
    <w:p w14:paraId="61D5A8D5" w14:textId="48376FEC" w:rsidR="00D3582B" w:rsidRPr="0080761B" w:rsidRDefault="00D3582B"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POL.38</w:t>
      </w:r>
      <w:r w:rsidRPr="0080761B">
        <w:rPr>
          <w:rFonts w:ascii="Times New Roman" w:hAnsi="Times New Roman"/>
          <w:sz w:val="24"/>
          <w:szCs w:val="24"/>
        </w:rPr>
        <w:tab/>
        <w:t>Dopuszcza się wykorzystywanie zakresów 70,0</w:t>
      </w:r>
      <w:r w:rsidR="006C6BEE" w:rsidRPr="0080761B">
        <w:rPr>
          <w:rFonts w:ascii="Times New Roman" w:hAnsi="Times New Roman"/>
          <w:sz w:val="24"/>
          <w:szCs w:val="24"/>
        </w:rPr>
        <w:t>–</w:t>
      </w:r>
      <w:r w:rsidRPr="0080761B">
        <w:rPr>
          <w:rFonts w:ascii="Times New Roman" w:hAnsi="Times New Roman"/>
          <w:sz w:val="24"/>
          <w:szCs w:val="24"/>
        </w:rPr>
        <w:t>70,3 MHz oraz 3400</w:t>
      </w:r>
      <w:r w:rsidR="006C6BEE" w:rsidRPr="0080761B">
        <w:rPr>
          <w:rFonts w:ascii="Times New Roman" w:hAnsi="Times New Roman"/>
          <w:sz w:val="24"/>
          <w:szCs w:val="24"/>
        </w:rPr>
        <w:t>–</w:t>
      </w:r>
      <w:r w:rsidRPr="0080761B">
        <w:rPr>
          <w:rFonts w:ascii="Times New Roman" w:hAnsi="Times New Roman"/>
          <w:sz w:val="24"/>
          <w:szCs w:val="24"/>
        </w:rPr>
        <w:t>3410 MHz w służbie amatorskiej przez użytkowników cywilnych.</w:t>
      </w:r>
    </w:p>
    <w:p w14:paraId="5CBAD48F" w14:textId="77777777" w:rsidR="00D3582B" w:rsidRPr="0080761B" w:rsidRDefault="00D3582B"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ab/>
        <w:t>Stacje amatorskie muszą pracować z mocą nieprzekraczającą 20 W (</w:t>
      </w:r>
      <w:proofErr w:type="spellStart"/>
      <w:r w:rsidRPr="0080761B">
        <w:rPr>
          <w:rFonts w:ascii="Times New Roman" w:hAnsi="Times New Roman"/>
          <w:sz w:val="24"/>
          <w:szCs w:val="24"/>
        </w:rPr>
        <w:t>e.i.r.p</w:t>
      </w:r>
      <w:proofErr w:type="spellEnd"/>
      <w:r w:rsidRPr="0080761B">
        <w:rPr>
          <w:rFonts w:ascii="Times New Roman" w:hAnsi="Times New Roman"/>
          <w:sz w:val="24"/>
          <w:szCs w:val="24"/>
        </w:rPr>
        <w:t>.) i spełniać wymogi norm ETSI EN 301 783.</w:t>
      </w:r>
    </w:p>
    <w:p w14:paraId="06796258" w14:textId="77777777" w:rsidR="00D3582B" w:rsidRPr="0080761B" w:rsidRDefault="00D3582B"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ab/>
        <w:t>Stacje te nie mogą powodować szkodliwych zakłóceń w pracy stacji żadnej ze służb, dla których powyższe zakresy częstotliwości są przeznaczone, ani nie mogą żądać ochrony.</w:t>
      </w:r>
    </w:p>
    <w:p w14:paraId="79BE8F20" w14:textId="15975C96" w:rsidR="00D3582B" w:rsidRPr="0080761B" w:rsidRDefault="00D3582B"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POL.39</w:t>
      </w:r>
      <w:r w:rsidRPr="0080761B">
        <w:rPr>
          <w:rFonts w:ascii="Times New Roman" w:hAnsi="Times New Roman"/>
          <w:sz w:val="24"/>
          <w:szCs w:val="24"/>
        </w:rPr>
        <w:tab/>
        <w:t>W przypadku wydania rezerwacji częstotliwości lub pozwolenia radiowego dopuszczającego wykorzystywanie zakresu 2265</w:t>
      </w:r>
      <w:r w:rsidR="006C6BEE" w:rsidRPr="0080761B">
        <w:rPr>
          <w:rFonts w:ascii="Times New Roman" w:hAnsi="Times New Roman"/>
          <w:sz w:val="24"/>
          <w:szCs w:val="24"/>
        </w:rPr>
        <w:t>–</w:t>
      </w:r>
      <w:r w:rsidRPr="0080761B">
        <w:rPr>
          <w:rFonts w:ascii="Times New Roman" w:hAnsi="Times New Roman"/>
          <w:sz w:val="24"/>
          <w:szCs w:val="24"/>
        </w:rPr>
        <w:t>2300 MHz przez użytkownika cywilnego na potrzeby łączności reporterskiej (ENG/OB), Prezes Urzędu Komunikacji Elektronicznej niezwłocznie przekazuje Ministrowi Obrony Narodowej informacje o tym fakcie.</w:t>
      </w:r>
    </w:p>
    <w:p w14:paraId="09F9D3BB" w14:textId="3B38E16C" w:rsidR="00D3582B" w:rsidRPr="0080761B" w:rsidRDefault="00D3582B"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POL.44</w:t>
      </w:r>
      <w:r w:rsidRPr="0080761B">
        <w:rPr>
          <w:rFonts w:ascii="Times New Roman" w:hAnsi="Times New Roman"/>
          <w:sz w:val="24"/>
          <w:szCs w:val="24"/>
        </w:rPr>
        <w:tab/>
        <w:t>Określone w Uchwale 750 (Rev.WRC-19) poziomy wartości niepożądanych emisji w zakresie 1400</w:t>
      </w:r>
      <w:r w:rsidR="006C6BEE" w:rsidRPr="0080761B">
        <w:rPr>
          <w:rFonts w:ascii="Times New Roman" w:hAnsi="Times New Roman"/>
          <w:sz w:val="24"/>
          <w:szCs w:val="24"/>
        </w:rPr>
        <w:t>–</w:t>
      </w:r>
      <w:r w:rsidRPr="0080761B">
        <w:rPr>
          <w:rFonts w:ascii="Times New Roman" w:hAnsi="Times New Roman"/>
          <w:sz w:val="24"/>
          <w:szCs w:val="24"/>
        </w:rPr>
        <w:t xml:space="preserve">1427 MHz wytwarzane przez systemy </w:t>
      </w:r>
      <w:proofErr w:type="spellStart"/>
      <w:r w:rsidRPr="0080761B">
        <w:rPr>
          <w:rFonts w:ascii="Times New Roman" w:hAnsi="Times New Roman"/>
          <w:sz w:val="24"/>
          <w:szCs w:val="24"/>
        </w:rPr>
        <w:t>radiolokalizacyjne</w:t>
      </w:r>
      <w:proofErr w:type="spellEnd"/>
      <w:r w:rsidRPr="0080761B">
        <w:rPr>
          <w:rFonts w:ascii="Times New Roman" w:hAnsi="Times New Roman"/>
          <w:sz w:val="24"/>
          <w:szCs w:val="24"/>
        </w:rPr>
        <w:t xml:space="preserve"> pracujące w zakresie 1350</w:t>
      </w:r>
      <w:r w:rsidR="006C6BEE" w:rsidRPr="0080761B">
        <w:rPr>
          <w:rFonts w:ascii="Times New Roman" w:hAnsi="Times New Roman"/>
          <w:sz w:val="24"/>
          <w:szCs w:val="24"/>
        </w:rPr>
        <w:t>–</w:t>
      </w:r>
      <w:r w:rsidRPr="0080761B">
        <w:rPr>
          <w:rFonts w:ascii="Times New Roman" w:hAnsi="Times New Roman"/>
          <w:sz w:val="24"/>
          <w:szCs w:val="24"/>
        </w:rPr>
        <w:t>1400 MHz mają zastosowanie po dniu 31 grudnia 2026 r.</w:t>
      </w:r>
    </w:p>
    <w:p w14:paraId="503C6E6C" w14:textId="092F6710" w:rsidR="00D3582B" w:rsidRPr="0080761B" w:rsidRDefault="00D3582B"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POL.46</w:t>
      </w:r>
      <w:r w:rsidRPr="0080761B">
        <w:rPr>
          <w:rFonts w:ascii="Times New Roman" w:hAnsi="Times New Roman"/>
          <w:sz w:val="24"/>
          <w:szCs w:val="24"/>
        </w:rPr>
        <w:tab/>
        <w:t>Stacje pracujące w służbie stałej lub ruchomej w zakresach 1980</w:t>
      </w:r>
      <w:r w:rsidR="006C6BEE" w:rsidRPr="0080761B">
        <w:rPr>
          <w:rFonts w:ascii="Times New Roman" w:hAnsi="Times New Roman"/>
          <w:sz w:val="24"/>
          <w:szCs w:val="24"/>
        </w:rPr>
        <w:t>–</w:t>
      </w:r>
      <w:r w:rsidRPr="0080761B">
        <w:rPr>
          <w:rFonts w:ascii="Times New Roman" w:hAnsi="Times New Roman"/>
          <w:sz w:val="24"/>
          <w:szCs w:val="24"/>
        </w:rPr>
        <w:t>2010 MHz oraz 2170</w:t>
      </w:r>
      <w:r w:rsidR="006C6BEE" w:rsidRPr="0080761B">
        <w:rPr>
          <w:rFonts w:ascii="Times New Roman" w:hAnsi="Times New Roman"/>
          <w:sz w:val="24"/>
          <w:szCs w:val="24"/>
        </w:rPr>
        <w:t>–</w:t>
      </w:r>
      <w:r w:rsidRPr="0080761B">
        <w:rPr>
          <w:rFonts w:ascii="Times New Roman" w:hAnsi="Times New Roman"/>
          <w:sz w:val="24"/>
          <w:szCs w:val="24"/>
        </w:rPr>
        <w:t>2200 MHz nie mogą powodować szkodliwych zakłóceń w pracy stacji w służbie ruchomej satelitarnej</w:t>
      </w:r>
      <w:r w:rsidR="0030280E" w:rsidRPr="0080761B">
        <w:rPr>
          <w:rFonts w:ascii="Times New Roman" w:hAnsi="Times New Roman"/>
          <w:sz w:val="24"/>
          <w:szCs w:val="24"/>
        </w:rPr>
        <w:t>,</w:t>
      </w:r>
      <w:r w:rsidRPr="0080761B">
        <w:rPr>
          <w:rFonts w:ascii="Times New Roman" w:hAnsi="Times New Roman"/>
          <w:sz w:val="24"/>
          <w:szCs w:val="24"/>
        </w:rPr>
        <w:t xml:space="preserve"> ani nie mogą żądać ochrony od tych stacji.</w:t>
      </w:r>
    </w:p>
    <w:p w14:paraId="3964F5A2" w14:textId="10A41358" w:rsidR="00D3582B" w:rsidRPr="0080761B" w:rsidRDefault="00D3582B"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POL.47</w:t>
      </w:r>
      <w:r w:rsidRPr="0080761B">
        <w:rPr>
          <w:rFonts w:ascii="Times New Roman" w:hAnsi="Times New Roman"/>
          <w:sz w:val="24"/>
          <w:szCs w:val="24"/>
        </w:rPr>
        <w:tab/>
        <w:t xml:space="preserve">Dopuszcza się wykorzystywanie określonych częstotliwości przez Siły Zbrojne Rzeczypospolitej Polskiej oraz jednostki sił zbrojnych obcych państw przebywających czasowo na terytorium Rzeczypospolitej </w:t>
      </w:r>
      <w:r w:rsidR="00D4658C">
        <w:rPr>
          <w:rFonts w:ascii="Times New Roman" w:hAnsi="Times New Roman"/>
          <w:sz w:val="24"/>
          <w:szCs w:val="24"/>
        </w:rPr>
        <w:t>P</w:t>
      </w:r>
      <w:r w:rsidRPr="0080761B">
        <w:rPr>
          <w:rFonts w:ascii="Times New Roman" w:hAnsi="Times New Roman"/>
          <w:sz w:val="24"/>
          <w:szCs w:val="24"/>
        </w:rPr>
        <w:t>olskiej na podstawie umów, których Rzeczpospolita Polska jest stroną, na podstawie przydziału dokonywanego przez Prezesa Urzędu Komunikacji Elektronicznej.</w:t>
      </w:r>
    </w:p>
    <w:p w14:paraId="71301DDE" w14:textId="54897C85" w:rsidR="00D3582B" w:rsidRPr="0080761B" w:rsidRDefault="00D3582B"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ab/>
        <w:t xml:space="preserve">Stacje, dla których dokonano </w:t>
      </w:r>
      <w:r w:rsidR="00323191" w:rsidRPr="0080761B">
        <w:rPr>
          <w:rFonts w:ascii="Times New Roman" w:hAnsi="Times New Roman"/>
          <w:sz w:val="24"/>
          <w:szCs w:val="24"/>
        </w:rPr>
        <w:t>wskazanych przydziałów</w:t>
      </w:r>
      <w:r w:rsidR="00DE1AC1" w:rsidRPr="0080761B">
        <w:rPr>
          <w:rFonts w:ascii="Times New Roman" w:hAnsi="Times New Roman"/>
          <w:sz w:val="24"/>
          <w:szCs w:val="24"/>
        </w:rPr>
        <w:t>,</w:t>
      </w:r>
      <w:r w:rsidRPr="0080761B">
        <w:rPr>
          <w:rFonts w:ascii="Times New Roman" w:hAnsi="Times New Roman"/>
          <w:sz w:val="24"/>
          <w:szCs w:val="24"/>
        </w:rPr>
        <w:t xml:space="preserve"> nie mogą powodować szkodliwych zakłóceń w pracy stacji żadnej ze służb, dla których te zakresy częstotliwości są przeznaczone, ani nie mogą żądać ochrony.</w:t>
      </w:r>
    </w:p>
    <w:p w14:paraId="5DF6BB91" w14:textId="30ABD4A7" w:rsidR="00D3582B" w:rsidRPr="0080761B" w:rsidRDefault="00D3582B"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POL.48</w:t>
      </w:r>
      <w:r w:rsidRPr="0080761B">
        <w:rPr>
          <w:rFonts w:ascii="Times New Roman" w:hAnsi="Times New Roman"/>
          <w:sz w:val="24"/>
          <w:szCs w:val="24"/>
        </w:rPr>
        <w:tab/>
        <w:t>Zakres 3400</w:t>
      </w:r>
      <w:r w:rsidR="006C6BEE" w:rsidRPr="0080761B">
        <w:rPr>
          <w:rFonts w:ascii="Times New Roman" w:hAnsi="Times New Roman"/>
          <w:sz w:val="24"/>
          <w:szCs w:val="24"/>
        </w:rPr>
        <w:t>–</w:t>
      </w:r>
      <w:r w:rsidRPr="0080761B">
        <w:rPr>
          <w:rFonts w:ascii="Times New Roman" w:hAnsi="Times New Roman"/>
          <w:sz w:val="24"/>
          <w:szCs w:val="24"/>
        </w:rPr>
        <w:t>3410 MHz w służbie stałej, służbie stałej satelitarnej, służbie ruchomej z wyjątkiem ruchomej lotniczej i służbie amatorskiej oraz zakres 3410</w:t>
      </w:r>
      <w:r w:rsidR="006C6BEE" w:rsidRPr="0080761B">
        <w:rPr>
          <w:rFonts w:ascii="Times New Roman" w:hAnsi="Times New Roman"/>
          <w:sz w:val="24"/>
          <w:szCs w:val="24"/>
        </w:rPr>
        <w:t>–</w:t>
      </w:r>
      <w:r w:rsidRPr="0080761B">
        <w:rPr>
          <w:rFonts w:ascii="Times New Roman" w:hAnsi="Times New Roman"/>
          <w:sz w:val="24"/>
          <w:szCs w:val="24"/>
        </w:rPr>
        <w:t>3550 MHz w służbie</w:t>
      </w:r>
      <w:r w:rsidRPr="0080761B" w:rsidDel="00E52D80">
        <w:rPr>
          <w:rFonts w:ascii="Times New Roman" w:hAnsi="Times New Roman"/>
          <w:sz w:val="24"/>
          <w:szCs w:val="24"/>
        </w:rPr>
        <w:t xml:space="preserve"> </w:t>
      </w:r>
      <w:r w:rsidRPr="0080761B">
        <w:rPr>
          <w:rFonts w:ascii="Times New Roman" w:hAnsi="Times New Roman"/>
          <w:sz w:val="24"/>
          <w:szCs w:val="24"/>
        </w:rPr>
        <w:t>stałej, służbie stałej satelitarnej i służbie ruchomej</w:t>
      </w:r>
      <w:r w:rsidR="0030280E" w:rsidRPr="0080761B">
        <w:rPr>
          <w:rFonts w:ascii="Times New Roman" w:hAnsi="Times New Roman"/>
          <w:sz w:val="24"/>
          <w:szCs w:val="24"/>
        </w:rPr>
        <w:t>,</w:t>
      </w:r>
      <w:r w:rsidRPr="0080761B">
        <w:rPr>
          <w:rFonts w:ascii="Times New Roman" w:hAnsi="Times New Roman"/>
          <w:sz w:val="24"/>
          <w:szCs w:val="24"/>
        </w:rPr>
        <w:t xml:space="preserve"> </w:t>
      </w:r>
      <w:r w:rsidRPr="0080761B">
        <w:rPr>
          <w:rFonts w:ascii="Times New Roman" w:hAnsi="Times New Roman"/>
          <w:sz w:val="24"/>
          <w:szCs w:val="24"/>
        </w:rPr>
        <w:lastRenderedPageBreak/>
        <w:t>z wyjątkiem ruchomej lotniczej</w:t>
      </w:r>
      <w:r w:rsidR="0030280E" w:rsidRPr="0080761B">
        <w:rPr>
          <w:rFonts w:ascii="Times New Roman" w:hAnsi="Times New Roman"/>
          <w:sz w:val="24"/>
          <w:szCs w:val="24"/>
        </w:rPr>
        <w:t>,</w:t>
      </w:r>
      <w:r w:rsidRPr="0080761B">
        <w:rPr>
          <w:rFonts w:ascii="Times New Roman" w:hAnsi="Times New Roman"/>
          <w:sz w:val="24"/>
          <w:szCs w:val="24"/>
        </w:rPr>
        <w:t xml:space="preserve"> nie może być wykorzystywany przez użytkowników cywilnych na terenie następujących gmin [w nawiasach podano identyfikatory terytorialne z rejestru TERYT prowadzonego przez Prezesa Głównego Urzędu Statystycznego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w:t>
      </w:r>
      <w:r w:rsidR="0030280E" w:rsidRPr="0080761B">
        <w:rPr>
          <w:rFonts w:ascii="Times New Roman" w:hAnsi="Times New Roman"/>
          <w:sz w:val="24"/>
          <w:szCs w:val="24"/>
        </w:rPr>
        <w:t xml:space="preserve"> </w:t>
      </w:r>
      <w:r w:rsidRPr="0080761B">
        <w:rPr>
          <w:rFonts w:ascii="Times New Roman" w:hAnsi="Times New Roman"/>
          <w:sz w:val="24"/>
          <w:szCs w:val="24"/>
        </w:rPr>
        <w:t>poz. 1031, z </w:t>
      </w:r>
      <w:proofErr w:type="spellStart"/>
      <w:r w:rsidRPr="0080761B">
        <w:rPr>
          <w:rFonts w:ascii="Times New Roman" w:hAnsi="Times New Roman"/>
          <w:sz w:val="24"/>
          <w:szCs w:val="24"/>
        </w:rPr>
        <w:t>późn</w:t>
      </w:r>
      <w:proofErr w:type="spellEnd"/>
      <w:r w:rsidRPr="0080761B">
        <w:rPr>
          <w:rFonts w:ascii="Times New Roman" w:hAnsi="Times New Roman"/>
          <w:sz w:val="24"/>
          <w:szCs w:val="24"/>
        </w:rPr>
        <w:t>. zm.</w:t>
      </w:r>
      <w:r w:rsidR="0030280E" w:rsidRPr="0080761B">
        <w:rPr>
          <w:rStyle w:val="Odwoanieprzypisudolnego"/>
          <w:rFonts w:ascii="Times New Roman" w:hAnsi="Times New Roman"/>
          <w:sz w:val="24"/>
          <w:szCs w:val="24"/>
        </w:rPr>
        <w:footnoteReference w:id="2"/>
      </w:r>
      <w:r w:rsidR="0030280E" w:rsidRPr="0080761B">
        <w:rPr>
          <w:rFonts w:ascii="Times New Roman" w:hAnsi="Times New Roman"/>
          <w:sz w:val="24"/>
          <w:szCs w:val="24"/>
          <w:vertAlign w:val="superscript"/>
        </w:rPr>
        <w:t>)</w:t>
      </w:r>
      <w:r w:rsidRPr="0080761B">
        <w:rPr>
          <w:rFonts w:ascii="Times New Roman" w:hAnsi="Times New Roman"/>
          <w:sz w:val="24"/>
          <w:szCs w:val="24"/>
        </w:rPr>
        <w:t>)]:</w:t>
      </w:r>
    </w:p>
    <w:p w14:paraId="5D86957F" w14:textId="77777777" w:rsidR="00D3582B" w:rsidRPr="0080761B" w:rsidRDefault="00D3582B" w:rsidP="0080761B">
      <w:pPr>
        <w:tabs>
          <w:tab w:val="left" w:pos="1276"/>
        </w:tabs>
        <w:spacing w:before="120" w:after="120" w:line="276" w:lineRule="auto"/>
        <w:ind w:left="1276" w:firstLine="142"/>
        <w:jc w:val="both"/>
        <w:rPr>
          <w:rFonts w:ascii="Times New Roman" w:hAnsi="Times New Roman"/>
          <w:sz w:val="24"/>
          <w:szCs w:val="24"/>
        </w:rPr>
      </w:pPr>
      <w:r w:rsidRPr="0080761B">
        <w:rPr>
          <w:rFonts w:ascii="Times New Roman" w:hAnsi="Times New Roman"/>
          <w:sz w:val="24"/>
          <w:szCs w:val="24"/>
        </w:rPr>
        <w:t>Borzytuchom, gmina wiejska (2201012),</w:t>
      </w:r>
    </w:p>
    <w:p w14:paraId="0F221197" w14:textId="77777777" w:rsidR="00D3582B" w:rsidRPr="0080761B" w:rsidRDefault="00D3582B" w:rsidP="0080761B">
      <w:pPr>
        <w:tabs>
          <w:tab w:val="left" w:pos="1276"/>
        </w:tabs>
        <w:spacing w:before="120" w:after="120" w:line="276" w:lineRule="auto"/>
        <w:ind w:left="1276" w:firstLine="142"/>
        <w:jc w:val="both"/>
        <w:rPr>
          <w:rFonts w:ascii="Times New Roman" w:hAnsi="Times New Roman"/>
          <w:sz w:val="24"/>
          <w:szCs w:val="24"/>
        </w:rPr>
      </w:pPr>
      <w:r w:rsidRPr="0080761B">
        <w:rPr>
          <w:rFonts w:ascii="Times New Roman" w:hAnsi="Times New Roman"/>
          <w:sz w:val="24"/>
          <w:szCs w:val="24"/>
        </w:rPr>
        <w:t>Bytów, gmina miejsko-wiejska (2201023),</w:t>
      </w:r>
    </w:p>
    <w:p w14:paraId="29098946" w14:textId="77777777" w:rsidR="00D3582B" w:rsidRPr="0080761B" w:rsidRDefault="00D3582B" w:rsidP="0080761B">
      <w:pPr>
        <w:tabs>
          <w:tab w:val="left" w:pos="1276"/>
        </w:tabs>
        <w:spacing w:before="120" w:after="120" w:line="276" w:lineRule="auto"/>
        <w:ind w:left="1276" w:firstLine="142"/>
        <w:jc w:val="both"/>
        <w:rPr>
          <w:rFonts w:ascii="Times New Roman" w:hAnsi="Times New Roman"/>
          <w:sz w:val="24"/>
          <w:szCs w:val="24"/>
        </w:rPr>
      </w:pPr>
      <w:r w:rsidRPr="0080761B">
        <w:rPr>
          <w:rFonts w:ascii="Times New Roman" w:hAnsi="Times New Roman"/>
          <w:sz w:val="24"/>
          <w:szCs w:val="24"/>
        </w:rPr>
        <w:t>Czarna Dąbrówka, gmina wiejska (2201032),</w:t>
      </w:r>
    </w:p>
    <w:p w14:paraId="6DE41DD7" w14:textId="77777777" w:rsidR="00D3582B" w:rsidRPr="0080761B" w:rsidRDefault="00D3582B" w:rsidP="0080761B">
      <w:pPr>
        <w:tabs>
          <w:tab w:val="left" w:pos="1276"/>
        </w:tabs>
        <w:spacing w:before="120" w:after="120" w:line="276" w:lineRule="auto"/>
        <w:ind w:left="1276" w:firstLine="142"/>
        <w:jc w:val="both"/>
        <w:rPr>
          <w:rFonts w:ascii="Times New Roman" w:hAnsi="Times New Roman"/>
          <w:sz w:val="24"/>
          <w:szCs w:val="24"/>
        </w:rPr>
      </w:pPr>
      <w:r w:rsidRPr="0080761B">
        <w:rPr>
          <w:rFonts w:ascii="Times New Roman" w:hAnsi="Times New Roman"/>
          <w:sz w:val="24"/>
          <w:szCs w:val="24"/>
        </w:rPr>
        <w:t>Kołczygłowy, gmina wiejska (2201042),</w:t>
      </w:r>
    </w:p>
    <w:p w14:paraId="6359B205" w14:textId="77777777" w:rsidR="00D3582B" w:rsidRPr="0080761B" w:rsidRDefault="00D3582B" w:rsidP="0080761B">
      <w:pPr>
        <w:tabs>
          <w:tab w:val="left" w:pos="1276"/>
        </w:tabs>
        <w:spacing w:before="120" w:after="120" w:line="276" w:lineRule="auto"/>
        <w:ind w:left="1276" w:firstLine="142"/>
        <w:jc w:val="both"/>
        <w:rPr>
          <w:rFonts w:ascii="Times New Roman" w:hAnsi="Times New Roman"/>
          <w:sz w:val="24"/>
          <w:szCs w:val="24"/>
        </w:rPr>
      </w:pPr>
      <w:r w:rsidRPr="0080761B">
        <w:rPr>
          <w:rFonts w:ascii="Times New Roman" w:hAnsi="Times New Roman"/>
          <w:sz w:val="24"/>
          <w:szCs w:val="24"/>
        </w:rPr>
        <w:t>Miastko, gmina miejsko-wiejska (2201063),</w:t>
      </w:r>
    </w:p>
    <w:p w14:paraId="030F5FD5" w14:textId="77777777" w:rsidR="00D3582B" w:rsidRPr="0080761B" w:rsidRDefault="00D3582B" w:rsidP="0080761B">
      <w:pPr>
        <w:tabs>
          <w:tab w:val="left" w:pos="1276"/>
        </w:tabs>
        <w:spacing w:before="120" w:after="120" w:line="276" w:lineRule="auto"/>
        <w:ind w:left="1276" w:firstLine="142"/>
        <w:jc w:val="both"/>
        <w:rPr>
          <w:rFonts w:ascii="Times New Roman" w:hAnsi="Times New Roman"/>
          <w:sz w:val="24"/>
          <w:szCs w:val="24"/>
        </w:rPr>
      </w:pPr>
      <w:r w:rsidRPr="0080761B">
        <w:rPr>
          <w:rFonts w:ascii="Times New Roman" w:hAnsi="Times New Roman"/>
          <w:sz w:val="24"/>
          <w:szCs w:val="24"/>
        </w:rPr>
        <w:t>Parchowo, gmina wiejska (2201072),</w:t>
      </w:r>
    </w:p>
    <w:p w14:paraId="7FDC2513" w14:textId="77777777" w:rsidR="00D3582B" w:rsidRPr="0080761B" w:rsidRDefault="00D3582B" w:rsidP="0080761B">
      <w:pPr>
        <w:tabs>
          <w:tab w:val="left" w:pos="1276"/>
        </w:tabs>
        <w:spacing w:before="120" w:after="120" w:line="276" w:lineRule="auto"/>
        <w:ind w:left="1276" w:firstLine="142"/>
        <w:jc w:val="both"/>
        <w:rPr>
          <w:rFonts w:ascii="Times New Roman" w:hAnsi="Times New Roman"/>
          <w:sz w:val="24"/>
          <w:szCs w:val="24"/>
        </w:rPr>
      </w:pPr>
      <w:r w:rsidRPr="0080761B">
        <w:rPr>
          <w:rFonts w:ascii="Times New Roman" w:hAnsi="Times New Roman"/>
          <w:sz w:val="24"/>
          <w:szCs w:val="24"/>
        </w:rPr>
        <w:t>Trzebielino, gmina wiejska (2201092),</w:t>
      </w:r>
    </w:p>
    <w:p w14:paraId="3B873AAC" w14:textId="77777777" w:rsidR="00D3582B" w:rsidRPr="0080761B" w:rsidRDefault="00D3582B" w:rsidP="0080761B">
      <w:pPr>
        <w:tabs>
          <w:tab w:val="left" w:pos="1276"/>
        </w:tabs>
        <w:spacing w:before="120" w:after="120" w:line="276" w:lineRule="auto"/>
        <w:ind w:left="1276" w:firstLine="142"/>
        <w:jc w:val="both"/>
        <w:rPr>
          <w:rFonts w:ascii="Times New Roman" w:hAnsi="Times New Roman"/>
          <w:sz w:val="24"/>
          <w:szCs w:val="24"/>
        </w:rPr>
      </w:pPr>
      <w:r w:rsidRPr="0080761B">
        <w:rPr>
          <w:rFonts w:ascii="Times New Roman" w:hAnsi="Times New Roman"/>
          <w:sz w:val="24"/>
          <w:szCs w:val="24"/>
        </w:rPr>
        <w:t>Tuchomie, gmina wiejska (2201102),</w:t>
      </w:r>
    </w:p>
    <w:p w14:paraId="4DE2B120" w14:textId="77777777" w:rsidR="00D3582B" w:rsidRPr="0080761B" w:rsidRDefault="00D3582B" w:rsidP="0080761B">
      <w:pPr>
        <w:tabs>
          <w:tab w:val="left" w:pos="1276"/>
        </w:tabs>
        <w:spacing w:before="120" w:after="120" w:line="276" w:lineRule="auto"/>
        <w:ind w:left="1276" w:firstLine="142"/>
        <w:jc w:val="both"/>
        <w:rPr>
          <w:rFonts w:ascii="Times New Roman" w:hAnsi="Times New Roman"/>
          <w:sz w:val="24"/>
          <w:szCs w:val="24"/>
        </w:rPr>
      </w:pPr>
      <w:r w:rsidRPr="0080761B">
        <w:rPr>
          <w:rFonts w:ascii="Times New Roman" w:hAnsi="Times New Roman"/>
          <w:sz w:val="24"/>
          <w:szCs w:val="24"/>
        </w:rPr>
        <w:t>Sierakowice, gmina wiejska (2205042),</w:t>
      </w:r>
    </w:p>
    <w:p w14:paraId="0CB1EDE6" w14:textId="77777777" w:rsidR="00D3582B" w:rsidRPr="0080761B" w:rsidRDefault="00D3582B" w:rsidP="0080761B">
      <w:pPr>
        <w:tabs>
          <w:tab w:val="left" w:pos="1276"/>
        </w:tabs>
        <w:spacing w:before="120" w:after="120" w:line="276" w:lineRule="auto"/>
        <w:ind w:left="1276" w:firstLine="142"/>
        <w:jc w:val="both"/>
        <w:rPr>
          <w:rFonts w:ascii="Times New Roman" w:hAnsi="Times New Roman"/>
          <w:sz w:val="24"/>
          <w:szCs w:val="24"/>
        </w:rPr>
      </w:pPr>
      <w:r w:rsidRPr="0080761B">
        <w:rPr>
          <w:rFonts w:ascii="Times New Roman" w:hAnsi="Times New Roman"/>
          <w:sz w:val="24"/>
          <w:szCs w:val="24"/>
        </w:rPr>
        <w:t>Sulęczyno, gmina wiejska (2205072),</w:t>
      </w:r>
    </w:p>
    <w:p w14:paraId="210038CB" w14:textId="77777777" w:rsidR="00D3582B" w:rsidRPr="0080761B" w:rsidRDefault="00D3582B" w:rsidP="0080761B">
      <w:pPr>
        <w:tabs>
          <w:tab w:val="left" w:pos="1276"/>
        </w:tabs>
        <w:spacing w:before="120" w:after="120" w:line="276" w:lineRule="auto"/>
        <w:ind w:left="1276" w:firstLine="142"/>
        <w:jc w:val="both"/>
        <w:rPr>
          <w:rFonts w:ascii="Times New Roman" w:hAnsi="Times New Roman"/>
          <w:sz w:val="24"/>
          <w:szCs w:val="24"/>
        </w:rPr>
      </w:pPr>
      <w:r w:rsidRPr="0080761B">
        <w:rPr>
          <w:rFonts w:ascii="Times New Roman" w:hAnsi="Times New Roman"/>
          <w:sz w:val="24"/>
          <w:szCs w:val="24"/>
        </w:rPr>
        <w:t>Lębork, gmina miejska (2208011),</w:t>
      </w:r>
    </w:p>
    <w:p w14:paraId="208F8BFB" w14:textId="77777777" w:rsidR="00D3582B" w:rsidRPr="0080761B" w:rsidRDefault="00D3582B" w:rsidP="0080761B">
      <w:pPr>
        <w:tabs>
          <w:tab w:val="left" w:pos="1276"/>
        </w:tabs>
        <w:spacing w:before="120" w:after="120" w:line="276" w:lineRule="auto"/>
        <w:ind w:left="1276" w:firstLine="142"/>
        <w:jc w:val="both"/>
        <w:rPr>
          <w:rFonts w:ascii="Times New Roman" w:hAnsi="Times New Roman"/>
          <w:sz w:val="24"/>
          <w:szCs w:val="24"/>
        </w:rPr>
      </w:pPr>
      <w:r w:rsidRPr="0080761B">
        <w:rPr>
          <w:rFonts w:ascii="Times New Roman" w:hAnsi="Times New Roman"/>
          <w:sz w:val="24"/>
          <w:szCs w:val="24"/>
        </w:rPr>
        <w:t>Łeba, gmina miejska (2208021),</w:t>
      </w:r>
    </w:p>
    <w:p w14:paraId="3DF9D38E" w14:textId="77777777" w:rsidR="00D3582B" w:rsidRPr="0080761B" w:rsidRDefault="00D3582B" w:rsidP="0080761B">
      <w:pPr>
        <w:tabs>
          <w:tab w:val="left" w:pos="1276"/>
        </w:tabs>
        <w:spacing w:before="120" w:after="120" w:line="276" w:lineRule="auto"/>
        <w:ind w:left="1276" w:firstLine="142"/>
        <w:jc w:val="both"/>
        <w:rPr>
          <w:rFonts w:ascii="Times New Roman" w:hAnsi="Times New Roman"/>
          <w:sz w:val="24"/>
          <w:szCs w:val="24"/>
        </w:rPr>
      </w:pPr>
      <w:r w:rsidRPr="0080761B">
        <w:rPr>
          <w:rFonts w:ascii="Times New Roman" w:hAnsi="Times New Roman"/>
          <w:sz w:val="24"/>
          <w:szCs w:val="24"/>
        </w:rPr>
        <w:t>Cewice, gmina wiejska (2208032),</w:t>
      </w:r>
    </w:p>
    <w:p w14:paraId="3435D158" w14:textId="77777777" w:rsidR="00D3582B" w:rsidRPr="0080761B" w:rsidRDefault="00D3582B" w:rsidP="0080761B">
      <w:pPr>
        <w:tabs>
          <w:tab w:val="left" w:pos="1276"/>
        </w:tabs>
        <w:spacing w:before="120" w:after="120" w:line="276" w:lineRule="auto"/>
        <w:ind w:left="1276" w:firstLine="142"/>
        <w:jc w:val="both"/>
        <w:rPr>
          <w:rFonts w:ascii="Times New Roman" w:hAnsi="Times New Roman"/>
          <w:sz w:val="24"/>
          <w:szCs w:val="24"/>
        </w:rPr>
      </w:pPr>
      <w:r w:rsidRPr="0080761B">
        <w:rPr>
          <w:rFonts w:ascii="Times New Roman" w:hAnsi="Times New Roman"/>
          <w:sz w:val="24"/>
          <w:szCs w:val="24"/>
        </w:rPr>
        <w:t>Nowa Wieś Lęborska, gmina wiejska (2208042),</w:t>
      </w:r>
    </w:p>
    <w:p w14:paraId="0FACDFE2" w14:textId="77777777" w:rsidR="00D3582B" w:rsidRPr="0080761B" w:rsidRDefault="00D3582B" w:rsidP="0080761B">
      <w:pPr>
        <w:tabs>
          <w:tab w:val="left" w:pos="1276"/>
        </w:tabs>
        <w:spacing w:before="120" w:after="120" w:line="276" w:lineRule="auto"/>
        <w:ind w:left="1276" w:firstLine="142"/>
        <w:jc w:val="both"/>
        <w:rPr>
          <w:rFonts w:ascii="Times New Roman" w:hAnsi="Times New Roman"/>
          <w:sz w:val="24"/>
          <w:szCs w:val="24"/>
        </w:rPr>
      </w:pPr>
      <w:r w:rsidRPr="0080761B">
        <w:rPr>
          <w:rFonts w:ascii="Times New Roman" w:hAnsi="Times New Roman"/>
          <w:sz w:val="24"/>
          <w:szCs w:val="24"/>
        </w:rPr>
        <w:t>Wicko, gmina wiejska (2208052),</w:t>
      </w:r>
    </w:p>
    <w:p w14:paraId="76159C71" w14:textId="77777777" w:rsidR="00D3582B" w:rsidRPr="0080761B" w:rsidRDefault="00D3582B" w:rsidP="0080761B">
      <w:pPr>
        <w:tabs>
          <w:tab w:val="left" w:pos="1276"/>
        </w:tabs>
        <w:spacing w:before="120" w:after="120" w:line="276" w:lineRule="auto"/>
        <w:ind w:left="1276" w:firstLine="142"/>
        <w:jc w:val="both"/>
        <w:rPr>
          <w:rFonts w:ascii="Times New Roman" w:hAnsi="Times New Roman"/>
          <w:sz w:val="24"/>
          <w:szCs w:val="24"/>
        </w:rPr>
      </w:pPr>
      <w:r w:rsidRPr="0080761B">
        <w:rPr>
          <w:rFonts w:ascii="Times New Roman" w:hAnsi="Times New Roman"/>
          <w:sz w:val="24"/>
          <w:szCs w:val="24"/>
        </w:rPr>
        <w:t>Ustka, gmina miejska (2212011),</w:t>
      </w:r>
    </w:p>
    <w:p w14:paraId="361F95DC" w14:textId="77777777" w:rsidR="00D3582B" w:rsidRPr="0080761B" w:rsidRDefault="00D3582B" w:rsidP="0080761B">
      <w:pPr>
        <w:tabs>
          <w:tab w:val="left" w:pos="1276"/>
        </w:tabs>
        <w:spacing w:before="120" w:after="120" w:line="276" w:lineRule="auto"/>
        <w:ind w:left="1276" w:firstLine="142"/>
        <w:jc w:val="both"/>
        <w:rPr>
          <w:rFonts w:ascii="Times New Roman" w:hAnsi="Times New Roman"/>
          <w:sz w:val="24"/>
          <w:szCs w:val="24"/>
        </w:rPr>
      </w:pPr>
      <w:r w:rsidRPr="0080761B">
        <w:rPr>
          <w:rFonts w:ascii="Times New Roman" w:hAnsi="Times New Roman"/>
          <w:sz w:val="24"/>
          <w:szCs w:val="24"/>
        </w:rPr>
        <w:t>Damnica, gmina wiejska (2212022),</w:t>
      </w:r>
    </w:p>
    <w:p w14:paraId="74C4E7AB" w14:textId="77777777" w:rsidR="00D3582B" w:rsidRPr="0080761B" w:rsidRDefault="00D3582B" w:rsidP="0080761B">
      <w:pPr>
        <w:tabs>
          <w:tab w:val="left" w:pos="1276"/>
        </w:tabs>
        <w:spacing w:before="120" w:after="120" w:line="276" w:lineRule="auto"/>
        <w:ind w:left="1276" w:firstLine="142"/>
        <w:jc w:val="both"/>
        <w:rPr>
          <w:rFonts w:ascii="Times New Roman" w:hAnsi="Times New Roman"/>
          <w:sz w:val="24"/>
          <w:szCs w:val="24"/>
        </w:rPr>
      </w:pPr>
      <w:r w:rsidRPr="0080761B">
        <w:rPr>
          <w:rFonts w:ascii="Times New Roman" w:hAnsi="Times New Roman"/>
          <w:sz w:val="24"/>
          <w:szCs w:val="24"/>
        </w:rPr>
        <w:t>Dębnica Kaszubska, gmina wiejska (2212032),</w:t>
      </w:r>
    </w:p>
    <w:p w14:paraId="40F887A7" w14:textId="77777777" w:rsidR="00D3582B" w:rsidRPr="0080761B" w:rsidRDefault="00D3582B" w:rsidP="0080761B">
      <w:pPr>
        <w:tabs>
          <w:tab w:val="left" w:pos="1276"/>
        </w:tabs>
        <w:spacing w:before="120" w:after="120" w:line="276" w:lineRule="auto"/>
        <w:ind w:left="1276" w:firstLine="142"/>
        <w:jc w:val="both"/>
        <w:rPr>
          <w:rFonts w:ascii="Times New Roman" w:hAnsi="Times New Roman"/>
          <w:sz w:val="24"/>
          <w:szCs w:val="24"/>
        </w:rPr>
      </w:pPr>
      <w:r w:rsidRPr="0080761B">
        <w:rPr>
          <w:rFonts w:ascii="Times New Roman" w:hAnsi="Times New Roman"/>
          <w:sz w:val="24"/>
          <w:szCs w:val="24"/>
        </w:rPr>
        <w:t>Główczyce, gmina wiejska (2212042),</w:t>
      </w:r>
    </w:p>
    <w:p w14:paraId="1978E750" w14:textId="77777777" w:rsidR="00D3582B" w:rsidRPr="0080761B" w:rsidRDefault="00D3582B" w:rsidP="0080761B">
      <w:pPr>
        <w:tabs>
          <w:tab w:val="left" w:pos="1276"/>
        </w:tabs>
        <w:spacing w:before="120" w:after="120" w:line="276" w:lineRule="auto"/>
        <w:ind w:left="1276" w:firstLine="142"/>
        <w:jc w:val="both"/>
        <w:rPr>
          <w:rFonts w:ascii="Times New Roman" w:hAnsi="Times New Roman"/>
          <w:sz w:val="24"/>
          <w:szCs w:val="24"/>
        </w:rPr>
      </w:pPr>
      <w:r w:rsidRPr="0080761B">
        <w:rPr>
          <w:rFonts w:ascii="Times New Roman" w:hAnsi="Times New Roman"/>
          <w:sz w:val="24"/>
          <w:szCs w:val="24"/>
        </w:rPr>
        <w:t>Kępice, gmina miejsko-wiejska (2212053),</w:t>
      </w:r>
    </w:p>
    <w:p w14:paraId="4E4EB324" w14:textId="77777777" w:rsidR="00D3582B" w:rsidRPr="0080761B" w:rsidRDefault="00D3582B" w:rsidP="0080761B">
      <w:pPr>
        <w:tabs>
          <w:tab w:val="left" w:pos="1276"/>
        </w:tabs>
        <w:spacing w:before="120" w:after="120" w:line="276" w:lineRule="auto"/>
        <w:ind w:left="1276" w:firstLine="142"/>
        <w:jc w:val="both"/>
        <w:rPr>
          <w:rFonts w:ascii="Times New Roman" w:hAnsi="Times New Roman"/>
          <w:sz w:val="24"/>
          <w:szCs w:val="24"/>
        </w:rPr>
      </w:pPr>
      <w:r w:rsidRPr="0080761B">
        <w:rPr>
          <w:rFonts w:ascii="Times New Roman" w:hAnsi="Times New Roman"/>
          <w:sz w:val="24"/>
          <w:szCs w:val="24"/>
        </w:rPr>
        <w:t>Kobylnica, gmina miejsko-wiejska (2212063),</w:t>
      </w:r>
    </w:p>
    <w:p w14:paraId="3C3B4611" w14:textId="77777777" w:rsidR="00D3582B" w:rsidRPr="0080761B" w:rsidRDefault="00D3582B" w:rsidP="0080761B">
      <w:pPr>
        <w:tabs>
          <w:tab w:val="left" w:pos="1276"/>
        </w:tabs>
        <w:spacing w:before="120" w:after="120" w:line="276" w:lineRule="auto"/>
        <w:ind w:left="1276" w:firstLine="142"/>
        <w:jc w:val="both"/>
        <w:rPr>
          <w:rFonts w:ascii="Times New Roman" w:hAnsi="Times New Roman"/>
          <w:sz w:val="24"/>
          <w:szCs w:val="24"/>
        </w:rPr>
      </w:pPr>
      <w:r w:rsidRPr="0080761B">
        <w:rPr>
          <w:rFonts w:ascii="Times New Roman" w:hAnsi="Times New Roman"/>
          <w:sz w:val="24"/>
          <w:szCs w:val="24"/>
        </w:rPr>
        <w:t>Potęgowo, gmina wiejska (2212072),</w:t>
      </w:r>
    </w:p>
    <w:p w14:paraId="48FBD9C9" w14:textId="77777777" w:rsidR="00D3582B" w:rsidRPr="0080761B" w:rsidRDefault="00D3582B" w:rsidP="0080761B">
      <w:pPr>
        <w:tabs>
          <w:tab w:val="left" w:pos="1276"/>
        </w:tabs>
        <w:spacing w:before="120" w:after="120" w:line="276" w:lineRule="auto"/>
        <w:ind w:left="1276" w:firstLine="142"/>
        <w:jc w:val="both"/>
        <w:rPr>
          <w:rFonts w:ascii="Times New Roman" w:hAnsi="Times New Roman"/>
          <w:sz w:val="24"/>
          <w:szCs w:val="24"/>
        </w:rPr>
      </w:pPr>
      <w:r w:rsidRPr="0080761B">
        <w:rPr>
          <w:rFonts w:ascii="Times New Roman" w:hAnsi="Times New Roman"/>
          <w:sz w:val="24"/>
          <w:szCs w:val="24"/>
        </w:rPr>
        <w:t>Redzikowo, gmina wiejska (2212082),</w:t>
      </w:r>
    </w:p>
    <w:p w14:paraId="00DEC52C" w14:textId="77777777" w:rsidR="00D3582B" w:rsidRPr="0080761B" w:rsidRDefault="00D3582B" w:rsidP="0080761B">
      <w:pPr>
        <w:tabs>
          <w:tab w:val="left" w:pos="1276"/>
        </w:tabs>
        <w:spacing w:before="120" w:after="120" w:line="276" w:lineRule="auto"/>
        <w:ind w:left="1276" w:firstLine="142"/>
        <w:jc w:val="both"/>
        <w:rPr>
          <w:rFonts w:ascii="Times New Roman" w:hAnsi="Times New Roman"/>
          <w:sz w:val="24"/>
          <w:szCs w:val="24"/>
        </w:rPr>
      </w:pPr>
      <w:r w:rsidRPr="0080761B">
        <w:rPr>
          <w:rFonts w:ascii="Times New Roman" w:hAnsi="Times New Roman"/>
          <w:sz w:val="24"/>
          <w:szCs w:val="24"/>
        </w:rPr>
        <w:lastRenderedPageBreak/>
        <w:t>Smołdzino, gmina wiejska (2212092),</w:t>
      </w:r>
    </w:p>
    <w:p w14:paraId="7D3ED198" w14:textId="77777777" w:rsidR="00D3582B" w:rsidRPr="0080761B" w:rsidRDefault="00D3582B" w:rsidP="0080761B">
      <w:pPr>
        <w:tabs>
          <w:tab w:val="left" w:pos="1276"/>
        </w:tabs>
        <w:spacing w:before="120" w:after="120" w:line="276" w:lineRule="auto"/>
        <w:ind w:left="1276" w:firstLine="142"/>
        <w:jc w:val="both"/>
        <w:rPr>
          <w:rFonts w:ascii="Times New Roman" w:hAnsi="Times New Roman"/>
          <w:sz w:val="24"/>
          <w:szCs w:val="24"/>
        </w:rPr>
      </w:pPr>
      <w:r w:rsidRPr="0080761B">
        <w:rPr>
          <w:rFonts w:ascii="Times New Roman" w:hAnsi="Times New Roman"/>
          <w:sz w:val="24"/>
          <w:szCs w:val="24"/>
        </w:rPr>
        <w:t>Ustka, gmina wiejska (2212102),</w:t>
      </w:r>
    </w:p>
    <w:p w14:paraId="6DFB9F4A" w14:textId="77777777" w:rsidR="00D3582B" w:rsidRPr="0080761B" w:rsidRDefault="00D3582B" w:rsidP="0080761B">
      <w:pPr>
        <w:tabs>
          <w:tab w:val="left" w:pos="1276"/>
        </w:tabs>
        <w:spacing w:before="120" w:after="120" w:line="276" w:lineRule="auto"/>
        <w:ind w:left="1276" w:firstLine="142"/>
        <w:jc w:val="both"/>
        <w:rPr>
          <w:rFonts w:ascii="Times New Roman" w:hAnsi="Times New Roman"/>
          <w:sz w:val="24"/>
          <w:szCs w:val="24"/>
        </w:rPr>
      </w:pPr>
      <w:r w:rsidRPr="0080761B">
        <w:rPr>
          <w:rFonts w:ascii="Times New Roman" w:hAnsi="Times New Roman"/>
          <w:sz w:val="24"/>
          <w:szCs w:val="24"/>
        </w:rPr>
        <w:t>Słupsk, gmina miejska (2263011),</w:t>
      </w:r>
    </w:p>
    <w:p w14:paraId="691AD4FD" w14:textId="77777777" w:rsidR="00D3582B" w:rsidRPr="0080761B" w:rsidRDefault="00D3582B" w:rsidP="0080761B">
      <w:pPr>
        <w:tabs>
          <w:tab w:val="left" w:pos="1276"/>
        </w:tabs>
        <w:spacing w:before="120" w:after="120" w:line="276" w:lineRule="auto"/>
        <w:ind w:left="1276" w:firstLine="142"/>
        <w:jc w:val="both"/>
        <w:rPr>
          <w:rFonts w:ascii="Times New Roman" w:hAnsi="Times New Roman"/>
          <w:sz w:val="24"/>
          <w:szCs w:val="24"/>
        </w:rPr>
      </w:pPr>
      <w:r w:rsidRPr="0080761B">
        <w:rPr>
          <w:rFonts w:ascii="Times New Roman" w:hAnsi="Times New Roman"/>
          <w:sz w:val="24"/>
          <w:szCs w:val="24"/>
        </w:rPr>
        <w:t>Polanów, gmina miejsko-wiejska (3209063),</w:t>
      </w:r>
    </w:p>
    <w:p w14:paraId="4569D888" w14:textId="77777777" w:rsidR="00D3582B" w:rsidRPr="0080761B" w:rsidRDefault="00D3582B" w:rsidP="0080761B">
      <w:pPr>
        <w:tabs>
          <w:tab w:val="left" w:pos="1276"/>
        </w:tabs>
        <w:spacing w:before="120" w:after="120" w:line="276" w:lineRule="auto"/>
        <w:ind w:left="1276" w:firstLine="142"/>
        <w:jc w:val="both"/>
        <w:rPr>
          <w:rFonts w:ascii="Times New Roman" w:hAnsi="Times New Roman"/>
          <w:sz w:val="24"/>
          <w:szCs w:val="24"/>
        </w:rPr>
      </w:pPr>
      <w:r w:rsidRPr="0080761B">
        <w:rPr>
          <w:rFonts w:ascii="Times New Roman" w:hAnsi="Times New Roman"/>
          <w:sz w:val="24"/>
          <w:szCs w:val="24"/>
        </w:rPr>
        <w:t>Darłowo, gmina miejska (3213011),</w:t>
      </w:r>
    </w:p>
    <w:p w14:paraId="08A4C575" w14:textId="77777777" w:rsidR="00D3582B" w:rsidRPr="0080761B" w:rsidRDefault="00D3582B" w:rsidP="0080761B">
      <w:pPr>
        <w:tabs>
          <w:tab w:val="left" w:pos="1276"/>
        </w:tabs>
        <w:spacing w:before="120" w:after="120" w:line="276" w:lineRule="auto"/>
        <w:ind w:left="1276" w:firstLine="142"/>
        <w:jc w:val="both"/>
        <w:rPr>
          <w:rFonts w:ascii="Times New Roman" w:hAnsi="Times New Roman"/>
          <w:sz w:val="24"/>
          <w:szCs w:val="24"/>
        </w:rPr>
      </w:pPr>
      <w:r w:rsidRPr="0080761B">
        <w:rPr>
          <w:rFonts w:ascii="Times New Roman" w:hAnsi="Times New Roman"/>
          <w:sz w:val="24"/>
          <w:szCs w:val="24"/>
        </w:rPr>
        <w:t>Sławno, gmina miejska (3213021),</w:t>
      </w:r>
    </w:p>
    <w:p w14:paraId="3437CA22" w14:textId="77777777" w:rsidR="00D3582B" w:rsidRPr="0080761B" w:rsidRDefault="00D3582B" w:rsidP="0080761B">
      <w:pPr>
        <w:tabs>
          <w:tab w:val="left" w:pos="1276"/>
        </w:tabs>
        <w:spacing w:before="120" w:after="120" w:line="276" w:lineRule="auto"/>
        <w:ind w:left="1276" w:firstLine="142"/>
        <w:jc w:val="both"/>
        <w:rPr>
          <w:rFonts w:ascii="Times New Roman" w:hAnsi="Times New Roman"/>
          <w:sz w:val="24"/>
          <w:szCs w:val="24"/>
        </w:rPr>
      </w:pPr>
      <w:r w:rsidRPr="0080761B">
        <w:rPr>
          <w:rFonts w:ascii="Times New Roman" w:hAnsi="Times New Roman"/>
          <w:sz w:val="24"/>
          <w:szCs w:val="24"/>
        </w:rPr>
        <w:t>Darłowo, gmina wiejska (3213032),</w:t>
      </w:r>
    </w:p>
    <w:p w14:paraId="5B524FC5" w14:textId="77777777" w:rsidR="00D3582B" w:rsidRPr="0080761B" w:rsidRDefault="00D3582B" w:rsidP="0080761B">
      <w:pPr>
        <w:tabs>
          <w:tab w:val="left" w:pos="1276"/>
        </w:tabs>
        <w:spacing w:before="120" w:after="120" w:line="276" w:lineRule="auto"/>
        <w:ind w:left="1276" w:firstLine="142"/>
        <w:jc w:val="both"/>
        <w:rPr>
          <w:rFonts w:ascii="Times New Roman" w:hAnsi="Times New Roman"/>
          <w:sz w:val="24"/>
          <w:szCs w:val="24"/>
        </w:rPr>
      </w:pPr>
      <w:r w:rsidRPr="0080761B">
        <w:rPr>
          <w:rFonts w:ascii="Times New Roman" w:hAnsi="Times New Roman"/>
          <w:sz w:val="24"/>
          <w:szCs w:val="24"/>
        </w:rPr>
        <w:t>Malechowo, gmina wiejska (3213042),</w:t>
      </w:r>
    </w:p>
    <w:p w14:paraId="7FCB1519" w14:textId="77777777" w:rsidR="00D3582B" w:rsidRPr="0080761B" w:rsidRDefault="00D3582B" w:rsidP="0080761B">
      <w:pPr>
        <w:tabs>
          <w:tab w:val="left" w:pos="1276"/>
        </w:tabs>
        <w:spacing w:before="120" w:after="120" w:line="276" w:lineRule="auto"/>
        <w:ind w:left="1276" w:firstLine="142"/>
        <w:jc w:val="both"/>
        <w:rPr>
          <w:rFonts w:ascii="Times New Roman" w:hAnsi="Times New Roman"/>
          <w:sz w:val="24"/>
          <w:szCs w:val="24"/>
        </w:rPr>
      </w:pPr>
      <w:r w:rsidRPr="0080761B">
        <w:rPr>
          <w:rFonts w:ascii="Times New Roman" w:hAnsi="Times New Roman"/>
          <w:sz w:val="24"/>
          <w:szCs w:val="24"/>
        </w:rPr>
        <w:t>Postomino, gmina wiejska (3213052),</w:t>
      </w:r>
    </w:p>
    <w:p w14:paraId="2CF56CCD" w14:textId="77777777" w:rsidR="00D3582B" w:rsidRPr="0080761B" w:rsidRDefault="00D3582B" w:rsidP="0080761B">
      <w:pPr>
        <w:tabs>
          <w:tab w:val="left" w:pos="1276"/>
        </w:tabs>
        <w:spacing w:before="120" w:after="120" w:line="276" w:lineRule="auto"/>
        <w:ind w:left="1276" w:firstLine="142"/>
        <w:jc w:val="both"/>
        <w:rPr>
          <w:rFonts w:ascii="Times New Roman" w:hAnsi="Times New Roman"/>
          <w:sz w:val="24"/>
          <w:szCs w:val="24"/>
        </w:rPr>
      </w:pPr>
      <w:r w:rsidRPr="0080761B">
        <w:rPr>
          <w:rFonts w:ascii="Times New Roman" w:hAnsi="Times New Roman"/>
          <w:sz w:val="24"/>
          <w:szCs w:val="24"/>
        </w:rPr>
        <w:t>Sławno, gmina wiejska (3213062).</w:t>
      </w:r>
    </w:p>
    <w:p w14:paraId="5E5BACBE" w14:textId="10930F09" w:rsidR="00D3582B" w:rsidRPr="0080761B" w:rsidRDefault="00D3582B"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POL.49</w:t>
      </w:r>
      <w:r w:rsidRPr="0080761B">
        <w:rPr>
          <w:rFonts w:ascii="Times New Roman" w:hAnsi="Times New Roman"/>
          <w:sz w:val="24"/>
          <w:szCs w:val="24"/>
        </w:rPr>
        <w:tab/>
        <w:t>Dopuszcza się wykorzystywanie zakresu 1559</w:t>
      </w:r>
      <w:r w:rsidR="006C6BEE" w:rsidRPr="0080761B">
        <w:rPr>
          <w:rFonts w:ascii="Times New Roman" w:hAnsi="Times New Roman"/>
          <w:sz w:val="24"/>
          <w:szCs w:val="24"/>
        </w:rPr>
        <w:t>–</w:t>
      </w:r>
      <w:r w:rsidRPr="0080761B">
        <w:rPr>
          <w:rFonts w:ascii="Times New Roman" w:hAnsi="Times New Roman"/>
          <w:sz w:val="24"/>
          <w:szCs w:val="24"/>
        </w:rPr>
        <w:t>1610</w:t>
      </w:r>
      <w:r w:rsidR="000D1551" w:rsidRPr="0080761B">
        <w:rPr>
          <w:rFonts w:ascii="Times New Roman" w:hAnsi="Times New Roman"/>
          <w:sz w:val="24"/>
          <w:szCs w:val="24"/>
        </w:rPr>
        <w:t xml:space="preserve"> MHz</w:t>
      </w:r>
      <w:r w:rsidRPr="0080761B">
        <w:rPr>
          <w:rFonts w:ascii="Times New Roman" w:hAnsi="Times New Roman"/>
          <w:sz w:val="24"/>
          <w:szCs w:val="24"/>
        </w:rPr>
        <w:t xml:space="preserve"> w służbie stałej w</w:t>
      </w:r>
      <w:r w:rsidR="00C0153E">
        <w:rPr>
          <w:rFonts w:ascii="Times New Roman" w:hAnsi="Times New Roman"/>
          <w:sz w:val="24"/>
          <w:szCs w:val="24"/>
        </w:rPr>
        <w:t> </w:t>
      </w:r>
      <w:r w:rsidRPr="0080761B">
        <w:rPr>
          <w:rFonts w:ascii="Times New Roman" w:hAnsi="Times New Roman"/>
          <w:sz w:val="24"/>
          <w:szCs w:val="24"/>
        </w:rPr>
        <w:t xml:space="preserve">użytkowaniu rządowym wyłącznie przez Siły Zbrojne Rzeczypospolitej Polskiej oraz jednostki sił zbrojnych obcych państw przebywających czasowo na terytorium Rzeczypospolitej Polskiej na podstawie umów, których Rzeczpospolita Polska jest stroną, na podstawie przydziału dokonywanego przez Prezesa Urzędu Komunikacji Elektronicznej. </w:t>
      </w:r>
    </w:p>
    <w:p w14:paraId="7DFEDEAB" w14:textId="599846B5" w:rsidR="00D3582B" w:rsidRPr="0080761B" w:rsidRDefault="00D3582B"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ab/>
        <w:t xml:space="preserve">Stacje, dla których dokonano takich przydziałów, nie mogą powodować szkodliwych zakłóceń w pracy stacji żadnej ze służb, dla których </w:t>
      </w:r>
      <w:r w:rsidR="000D1551" w:rsidRPr="0080761B">
        <w:rPr>
          <w:rFonts w:ascii="Times New Roman" w:hAnsi="Times New Roman"/>
          <w:sz w:val="24"/>
          <w:szCs w:val="24"/>
        </w:rPr>
        <w:t>wskazany</w:t>
      </w:r>
      <w:r w:rsidRPr="0080761B">
        <w:rPr>
          <w:rFonts w:ascii="Times New Roman" w:hAnsi="Times New Roman"/>
          <w:sz w:val="24"/>
          <w:szCs w:val="24"/>
        </w:rPr>
        <w:t xml:space="preserve"> zakres częstotliwości jest przeznaczony, ani nie mogą żądać ochrony.</w:t>
      </w:r>
    </w:p>
    <w:p w14:paraId="35B14AAC" w14:textId="4106D51F" w:rsidR="00D3582B" w:rsidRPr="0080761B" w:rsidRDefault="00D3582B"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POL.50</w:t>
      </w:r>
      <w:r w:rsidRPr="0080761B">
        <w:rPr>
          <w:rFonts w:ascii="Times New Roman" w:hAnsi="Times New Roman"/>
          <w:sz w:val="24"/>
          <w:szCs w:val="24"/>
        </w:rPr>
        <w:tab/>
        <w:t>Dopuszcza się wykorzystywanie zakresu 149,90</w:t>
      </w:r>
      <w:r w:rsidR="006C6BEE" w:rsidRPr="0080761B">
        <w:rPr>
          <w:rFonts w:ascii="Times New Roman" w:hAnsi="Times New Roman"/>
          <w:sz w:val="24"/>
          <w:szCs w:val="24"/>
        </w:rPr>
        <w:t>–</w:t>
      </w:r>
      <w:r w:rsidRPr="0080761B">
        <w:rPr>
          <w:rFonts w:ascii="Times New Roman" w:hAnsi="Times New Roman"/>
          <w:sz w:val="24"/>
          <w:szCs w:val="24"/>
        </w:rPr>
        <w:t xml:space="preserve">150,05 MHz w służbie ruchomej przez organy i jednostki organizacyjne nadzorowane lub podległe ministrowi właściwemu do spraw wewnętrznych, na podstawie przydziału dokonywanego przez Prezesa Urzędu Komunikacji Elektronicznej. </w:t>
      </w:r>
    </w:p>
    <w:p w14:paraId="6D8A6865" w14:textId="4EC30F75" w:rsidR="00D3582B" w:rsidRPr="0080761B" w:rsidRDefault="00D3582B"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POL.51</w:t>
      </w:r>
      <w:r w:rsidRPr="0080761B">
        <w:rPr>
          <w:rFonts w:ascii="Times New Roman" w:hAnsi="Times New Roman"/>
          <w:sz w:val="24"/>
          <w:szCs w:val="24"/>
        </w:rPr>
        <w:tab/>
        <w:t>Dopuszcza się wykorzystywanie zakresów 2025</w:t>
      </w:r>
      <w:r w:rsidR="006C6BEE" w:rsidRPr="0080761B">
        <w:rPr>
          <w:rFonts w:ascii="Times New Roman" w:hAnsi="Times New Roman"/>
          <w:sz w:val="24"/>
          <w:szCs w:val="24"/>
        </w:rPr>
        <w:t>–</w:t>
      </w:r>
      <w:r w:rsidRPr="0080761B">
        <w:rPr>
          <w:rFonts w:ascii="Times New Roman" w:hAnsi="Times New Roman"/>
          <w:sz w:val="24"/>
          <w:szCs w:val="24"/>
        </w:rPr>
        <w:t>2110 MHz, 2200</w:t>
      </w:r>
      <w:r w:rsidR="006C6BEE" w:rsidRPr="0080761B">
        <w:rPr>
          <w:rFonts w:ascii="Times New Roman" w:hAnsi="Times New Roman"/>
          <w:sz w:val="24"/>
          <w:szCs w:val="24"/>
        </w:rPr>
        <w:t>–</w:t>
      </w:r>
      <w:r w:rsidRPr="0080761B">
        <w:rPr>
          <w:rFonts w:ascii="Times New Roman" w:hAnsi="Times New Roman"/>
          <w:sz w:val="24"/>
          <w:szCs w:val="24"/>
        </w:rPr>
        <w:t>2290 MHz</w:t>
      </w:r>
      <w:r w:rsidR="00923A01" w:rsidRPr="0080761B">
        <w:rPr>
          <w:rFonts w:ascii="Times New Roman" w:hAnsi="Times New Roman"/>
          <w:sz w:val="24"/>
          <w:szCs w:val="24"/>
        </w:rPr>
        <w:t xml:space="preserve"> i</w:t>
      </w:r>
      <w:r w:rsidR="00C0153E">
        <w:rPr>
          <w:rFonts w:ascii="Times New Roman" w:hAnsi="Times New Roman"/>
          <w:sz w:val="24"/>
          <w:szCs w:val="24"/>
        </w:rPr>
        <w:t> </w:t>
      </w:r>
      <w:r w:rsidRPr="0080761B">
        <w:rPr>
          <w:rFonts w:ascii="Times New Roman" w:hAnsi="Times New Roman"/>
          <w:sz w:val="24"/>
          <w:szCs w:val="24"/>
        </w:rPr>
        <w:t>21,2</w:t>
      </w:r>
      <w:r w:rsidR="006C6BEE" w:rsidRPr="0080761B">
        <w:rPr>
          <w:rFonts w:ascii="Times New Roman" w:hAnsi="Times New Roman"/>
          <w:sz w:val="24"/>
          <w:szCs w:val="24"/>
        </w:rPr>
        <w:t>–</w:t>
      </w:r>
      <w:r w:rsidRPr="0080761B">
        <w:rPr>
          <w:rFonts w:ascii="Times New Roman" w:hAnsi="Times New Roman"/>
          <w:sz w:val="24"/>
          <w:szCs w:val="24"/>
        </w:rPr>
        <w:t>21,4 GHz w użytkowaniu rządowym wyłącznie przez Siły Zbrojne Rzeczypospolitej Polskiej oraz jednostki sił zbrojnych obcych państw przebywających czasowo na terytorium Rzeczypospolitej Polskiej na podstawie umów, których Rzeczpospolita Polska jest stroną, na podstawie przydziału dokonywanego przez Prezesa Urzędu Komunikacji Elektronicznej.</w:t>
      </w:r>
    </w:p>
    <w:p w14:paraId="71D3E891" w14:textId="2C34EBF9" w:rsidR="00D3582B" w:rsidRPr="0080761B" w:rsidRDefault="00D3582B"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POL.52</w:t>
      </w:r>
      <w:r w:rsidRPr="0080761B">
        <w:rPr>
          <w:rFonts w:ascii="Times New Roman" w:hAnsi="Times New Roman"/>
          <w:sz w:val="24"/>
          <w:szCs w:val="24"/>
        </w:rPr>
        <w:tab/>
        <w:t>Dopuszcza się wykorzystywanie zakresów 147,975</w:t>
      </w:r>
      <w:r w:rsidR="006C6BEE" w:rsidRPr="0080761B">
        <w:rPr>
          <w:rFonts w:ascii="Times New Roman" w:hAnsi="Times New Roman"/>
          <w:sz w:val="24"/>
          <w:szCs w:val="24"/>
        </w:rPr>
        <w:t>–</w:t>
      </w:r>
      <w:r w:rsidRPr="0080761B">
        <w:rPr>
          <w:rFonts w:ascii="Times New Roman" w:hAnsi="Times New Roman"/>
          <w:sz w:val="24"/>
          <w:szCs w:val="24"/>
        </w:rPr>
        <w:t>148,650 MHz, 151,775</w:t>
      </w:r>
      <w:r w:rsidR="006C6BEE" w:rsidRPr="0080761B">
        <w:rPr>
          <w:rFonts w:ascii="Times New Roman" w:hAnsi="Times New Roman"/>
          <w:sz w:val="24"/>
          <w:szCs w:val="24"/>
        </w:rPr>
        <w:t>–</w:t>
      </w:r>
      <w:r w:rsidRPr="0080761B">
        <w:rPr>
          <w:rFonts w:ascii="Times New Roman" w:hAnsi="Times New Roman"/>
          <w:sz w:val="24"/>
          <w:szCs w:val="24"/>
        </w:rPr>
        <w:t>153,000 MHz i 157,950</w:t>
      </w:r>
      <w:r w:rsidR="006C6BEE" w:rsidRPr="0080761B">
        <w:rPr>
          <w:rFonts w:ascii="Times New Roman" w:hAnsi="Times New Roman"/>
          <w:sz w:val="24"/>
          <w:szCs w:val="24"/>
        </w:rPr>
        <w:t>–</w:t>
      </w:r>
      <w:r w:rsidRPr="0080761B">
        <w:rPr>
          <w:rFonts w:ascii="Times New Roman" w:hAnsi="Times New Roman"/>
          <w:sz w:val="24"/>
          <w:szCs w:val="24"/>
        </w:rPr>
        <w:t>158,575 MHz do dnia 31 grudnia 2034 r. przez wojewodów na potrzeby realizacji zadań z zakresu zarządzania kryzysowego, na podstawie przydziału dokonywanego przez Prezesa Urzędu Komunikacji Elektronicznej</w:t>
      </w:r>
      <w:r w:rsidR="00414C75" w:rsidRPr="0080761B">
        <w:rPr>
          <w:rFonts w:ascii="Times New Roman" w:hAnsi="Times New Roman"/>
          <w:sz w:val="24"/>
          <w:szCs w:val="24"/>
        </w:rPr>
        <w:t>, oraz zakresu częstotliwości 157,950</w:t>
      </w:r>
      <w:r w:rsidR="006C6BEE" w:rsidRPr="0080761B">
        <w:rPr>
          <w:rFonts w:ascii="Times New Roman" w:hAnsi="Times New Roman"/>
          <w:sz w:val="24"/>
          <w:szCs w:val="24"/>
        </w:rPr>
        <w:t>–</w:t>
      </w:r>
      <w:r w:rsidR="00414C75" w:rsidRPr="0080761B">
        <w:rPr>
          <w:rFonts w:ascii="Times New Roman" w:hAnsi="Times New Roman"/>
          <w:sz w:val="24"/>
          <w:szCs w:val="24"/>
        </w:rPr>
        <w:t>158,75 MHz na potrzeby zapewnienia łączności radiowej przez jednostki organizacyjne podległe Ministrowi Sprawiedliwości</w:t>
      </w:r>
      <w:r w:rsidR="00C0153E">
        <w:rPr>
          <w:rFonts w:ascii="Times New Roman" w:hAnsi="Times New Roman"/>
          <w:sz w:val="24"/>
          <w:szCs w:val="24"/>
        </w:rPr>
        <w:t>.</w:t>
      </w:r>
    </w:p>
    <w:p w14:paraId="620EB149" w14:textId="77777777" w:rsidR="001D0DC7" w:rsidRPr="0080761B" w:rsidRDefault="00D3582B"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POL.53</w:t>
      </w:r>
      <w:r w:rsidRPr="0080761B">
        <w:rPr>
          <w:rFonts w:ascii="Times New Roman" w:hAnsi="Times New Roman"/>
          <w:sz w:val="24"/>
          <w:szCs w:val="24"/>
        </w:rPr>
        <w:tab/>
        <w:t>Dopuszcza się wykorzystywanie zakresu 2300</w:t>
      </w:r>
      <w:r w:rsidR="006C6BEE" w:rsidRPr="0080761B">
        <w:rPr>
          <w:rFonts w:ascii="Times New Roman" w:hAnsi="Times New Roman"/>
          <w:sz w:val="24"/>
          <w:szCs w:val="24"/>
        </w:rPr>
        <w:t>–</w:t>
      </w:r>
      <w:r w:rsidRPr="0080761B">
        <w:rPr>
          <w:rFonts w:ascii="Times New Roman" w:hAnsi="Times New Roman"/>
          <w:sz w:val="24"/>
          <w:szCs w:val="24"/>
        </w:rPr>
        <w:t xml:space="preserve">2350 MHz do dnia 31 grudnia 2030 r. przez Siły Zbrojne Rzeczypospolitej Polskiej oraz jednostki sił zbrojnych obcych państw przebywających czasowo na terytorium Rzeczypospolitej Polskiej </w:t>
      </w:r>
      <w:r w:rsidRPr="0080761B">
        <w:rPr>
          <w:rFonts w:ascii="Times New Roman" w:hAnsi="Times New Roman"/>
          <w:sz w:val="24"/>
          <w:szCs w:val="24"/>
        </w:rPr>
        <w:lastRenderedPageBreak/>
        <w:t>na podstawie umów, których Rzeczpospolita Polska jest stroną, na podstawie przydziału dokonywanego przez Prezesa Urzędu Komunikacji Elektronicznej.</w:t>
      </w:r>
    </w:p>
    <w:p w14:paraId="3589CE75" w14:textId="266FD03A" w:rsidR="00A13ACC" w:rsidRPr="0080761B" w:rsidRDefault="00414C75"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POL.55</w:t>
      </w:r>
      <w:r w:rsidRPr="0080761B">
        <w:rPr>
          <w:rFonts w:ascii="Times New Roman" w:hAnsi="Times New Roman"/>
          <w:sz w:val="24"/>
          <w:szCs w:val="24"/>
        </w:rPr>
        <w:tab/>
        <w:t>Dopuszcza się wykorzystywanie częstotliwości z zakresu 433,05</w:t>
      </w:r>
      <w:r w:rsidR="006C6BEE" w:rsidRPr="0080761B">
        <w:rPr>
          <w:rFonts w:ascii="Times New Roman" w:hAnsi="Times New Roman"/>
          <w:sz w:val="24"/>
          <w:szCs w:val="24"/>
        </w:rPr>
        <w:t>–</w:t>
      </w:r>
      <w:r w:rsidRPr="0080761B">
        <w:rPr>
          <w:rFonts w:ascii="Times New Roman" w:hAnsi="Times New Roman"/>
          <w:sz w:val="24"/>
          <w:szCs w:val="24"/>
        </w:rPr>
        <w:t xml:space="preserve">434,79 MHz do dnia 31 grudnia 2036 r. przez użytkowników cywilnych w służbie ruchomej lądowej, na podstawie decyzji Prezesa Urzędu Komunikacji Elektronicznej. </w:t>
      </w:r>
    </w:p>
    <w:p w14:paraId="13C1FF1B" w14:textId="7D68541D" w:rsidR="00E732B1" w:rsidRPr="0080761B" w:rsidRDefault="003D47F2" w:rsidP="0080761B">
      <w:pPr>
        <w:spacing w:before="480" w:after="100" w:afterAutospacing="1" w:line="276" w:lineRule="auto"/>
        <w:ind w:left="425" w:hanging="425"/>
        <w:jc w:val="both"/>
        <w:rPr>
          <w:rFonts w:ascii="Times New Roman" w:hAnsi="Times New Roman"/>
          <w:strike/>
          <w:sz w:val="24"/>
          <w:szCs w:val="24"/>
        </w:rPr>
      </w:pPr>
      <w:r w:rsidRPr="0080761B">
        <w:rPr>
          <w:rFonts w:ascii="Times New Roman" w:hAnsi="Times New Roman"/>
          <w:b/>
          <w:bCs/>
          <w:sz w:val="24"/>
          <w:szCs w:val="24"/>
        </w:rPr>
        <w:t>2.</w:t>
      </w:r>
      <w:r w:rsidRPr="0080761B">
        <w:rPr>
          <w:rFonts w:ascii="Times New Roman" w:hAnsi="Times New Roman"/>
          <w:b/>
          <w:bCs/>
          <w:sz w:val="24"/>
          <w:szCs w:val="24"/>
        </w:rPr>
        <w:tab/>
        <w:t>Uwagi zamieszczone w </w:t>
      </w:r>
      <w:r w:rsidR="000631EB" w:rsidRPr="0080761B">
        <w:rPr>
          <w:rFonts w:ascii="Times New Roman" w:hAnsi="Times New Roman"/>
          <w:b/>
          <w:bCs/>
          <w:sz w:val="24"/>
          <w:szCs w:val="24"/>
        </w:rPr>
        <w:t xml:space="preserve">RR </w:t>
      </w:r>
      <w:r w:rsidR="000631EB" w:rsidRPr="0080761B">
        <w:rPr>
          <w:rFonts w:ascii="Times New Roman" w:hAnsi="Times New Roman"/>
          <w:sz w:val="24"/>
          <w:szCs w:val="24"/>
        </w:rPr>
        <w:t>(</w:t>
      </w:r>
      <w:r w:rsidRPr="0080761B">
        <w:rPr>
          <w:rFonts w:ascii="Times New Roman" w:hAnsi="Times New Roman"/>
          <w:sz w:val="24"/>
          <w:szCs w:val="24"/>
        </w:rPr>
        <w:t>wydanie Genewa, 20</w:t>
      </w:r>
      <w:r w:rsidR="008F73FA" w:rsidRPr="0080761B">
        <w:rPr>
          <w:rFonts w:ascii="Times New Roman" w:hAnsi="Times New Roman"/>
          <w:sz w:val="24"/>
          <w:szCs w:val="24"/>
        </w:rPr>
        <w:t>2</w:t>
      </w:r>
      <w:r w:rsidR="004B5236" w:rsidRPr="0080761B">
        <w:rPr>
          <w:rFonts w:ascii="Times New Roman" w:hAnsi="Times New Roman"/>
          <w:sz w:val="24"/>
          <w:szCs w:val="24"/>
        </w:rPr>
        <w:t>4</w:t>
      </w:r>
      <w:r w:rsidR="00A47EF2" w:rsidRPr="0080761B">
        <w:rPr>
          <w:rFonts w:ascii="Times New Roman" w:hAnsi="Times New Roman"/>
          <w:sz w:val="24"/>
          <w:szCs w:val="24"/>
        </w:rPr>
        <w:t> </w:t>
      </w:r>
      <w:r w:rsidRPr="0080761B">
        <w:rPr>
          <w:rFonts w:ascii="Times New Roman" w:hAnsi="Times New Roman"/>
          <w:sz w:val="24"/>
          <w:szCs w:val="24"/>
        </w:rPr>
        <w:t>r.)</w:t>
      </w:r>
    </w:p>
    <w:p w14:paraId="1D463A7B" w14:textId="39D4A26D" w:rsidR="001B7CD2" w:rsidRPr="0080761B" w:rsidRDefault="00AC1DBF" w:rsidP="0080761B">
      <w:pPr>
        <w:spacing w:before="120" w:after="480" w:line="276" w:lineRule="auto"/>
        <w:jc w:val="both"/>
        <w:rPr>
          <w:rFonts w:ascii="Times New Roman" w:hAnsi="Times New Roman"/>
          <w:sz w:val="24"/>
          <w:szCs w:val="24"/>
        </w:rPr>
      </w:pPr>
      <w:r w:rsidRPr="0080761B">
        <w:rPr>
          <w:rFonts w:ascii="Times New Roman" w:hAnsi="Times New Roman"/>
          <w:sz w:val="24"/>
          <w:szCs w:val="24"/>
        </w:rPr>
        <w:t xml:space="preserve">Symbole umieszczone na końcu uwag (np. WRC-97, WRC-2000) oznaczają Światową Konferencję Radiokomunikacyjną, która utworzyła lub zmodyfikowała daną uwagę. Brak symbolu oznacza, że dana uwaga była umieszczona w ujednoliconej wersji </w:t>
      </w:r>
      <w:r w:rsidR="00A74A70" w:rsidRPr="0080761B">
        <w:rPr>
          <w:rFonts w:ascii="Times New Roman" w:hAnsi="Times New Roman"/>
          <w:sz w:val="24"/>
          <w:szCs w:val="24"/>
        </w:rPr>
        <w:t>RR</w:t>
      </w:r>
      <w:r w:rsidRPr="0080761B">
        <w:rPr>
          <w:rFonts w:ascii="Times New Roman" w:hAnsi="Times New Roman"/>
          <w:sz w:val="24"/>
          <w:szCs w:val="24"/>
        </w:rPr>
        <w:t>, zatwierdzonego przez WRC-95.</w:t>
      </w:r>
    </w:p>
    <w:p w14:paraId="051D82EF" w14:textId="291041FA"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5.53</w:t>
      </w:r>
      <w:r w:rsidRPr="0080761B">
        <w:rPr>
          <w:rFonts w:ascii="Times New Roman" w:hAnsi="Times New Roman"/>
          <w:sz w:val="24"/>
          <w:szCs w:val="24"/>
        </w:rPr>
        <w:tab/>
        <w:t xml:space="preserve">Administracje zezwalające na używanie częstotliwości poniżej 8,3 kHz </w:t>
      </w:r>
      <w:r w:rsidR="006A0B19" w:rsidRPr="0080761B">
        <w:rPr>
          <w:rFonts w:ascii="Times New Roman" w:hAnsi="Times New Roman"/>
          <w:sz w:val="24"/>
          <w:szCs w:val="24"/>
        </w:rPr>
        <w:t xml:space="preserve">muszą </w:t>
      </w:r>
      <w:r w:rsidRPr="0080761B">
        <w:rPr>
          <w:rFonts w:ascii="Times New Roman" w:hAnsi="Times New Roman"/>
          <w:sz w:val="24"/>
          <w:szCs w:val="24"/>
        </w:rPr>
        <w:t>zapewnić, że nie spowoduje to szkodliwych zakłóceń służbom, dla których przeznaczono zakresy powyżej 8,3 kHz (WRC-12)</w:t>
      </w:r>
      <w:r w:rsidR="00210933" w:rsidRPr="0080761B">
        <w:rPr>
          <w:rFonts w:ascii="Times New Roman" w:hAnsi="Times New Roman"/>
          <w:sz w:val="24"/>
          <w:szCs w:val="24"/>
        </w:rPr>
        <w:t>.</w:t>
      </w:r>
    </w:p>
    <w:p w14:paraId="5834AB1E" w14:textId="6F7E8B29"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5.54</w:t>
      </w:r>
      <w:r w:rsidRPr="0080761B">
        <w:rPr>
          <w:rFonts w:ascii="Times New Roman" w:hAnsi="Times New Roman"/>
          <w:sz w:val="24"/>
          <w:szCs w:val="24"/>
        </w:rPr>
        <w:tab/>
        <w:t xml:space="preserve">Administracje prowadzące badania naukowe przy wykorzystaniu częstotliwości poniżej 8,3 kHz powinny powiadomić o tym inne zainteresowane administracje, </w:t>
      </w:r>
      <w:r w:rsidR="002E17FC" w:rsidRPr="0080761B">
        <w:rPr>
          <w:rFonts w:ascii="Times New Roman" w:hAnsi="Times New Roman"/>
          <w:sz w:val="24"/>
          <w:szCs w:val="24"/>
        </w:rPr>
        <w:t>a</w:t>
      </w:r>
      <w:r w:rsidRPr="0080761B">
        <w:rPr>
          <w:rFonts w:ascii="Times New Roman" w:hAnsi="Times New Roman"/>
          <w:sz w:val="24"/>
          <w:szCs w:val="24"/>
        </w:rPr>
        <w:t xml:space="preserve">by mogły one podjąć stosowne działania </w:t>
      </w:r>
      <w:r w:rsidR="002E17FC" w:rsidRPr="0080761B">
        <w:rPr>
          <w:rFonts w:ascii="Times New Roman" w:hAnsi="Times New Roman"/>
          <w:sz w:val="24"/>
          <w:szCs w:val="24"/>
        </w:rPr>
        <w:t>w celu</w:t>
      </w:r>
      <w:r w:rsidRPr="0080761B">
        <w:rPr>
          <w:rFonts w:ascii="Times New Roman" w:hAnsi="Times New Roman"/>
          <w:sz w:val="24"/>
          <w:szCs w:val="24"/>
        </w:rPr>
        <w:t xml:space="preserve"> ochrony tych badań przed szkodliwymi zakłóceniami (WRC-12)</w:t>
      </w:r>
      <w:r w:rsidR="00210933" w:rsidRPr="0080761B">
        <w:rPr>
          <w:rFonts w:ascii="Times New Roman" w:hAnsi="Times New Roman"/>
          <w:sz w:val="24"/>
          <w:szCs w:val="24"/>
        </w:rPr>
        <w:t>.</w:t>
      </w:r>
    </w:p>
    <w:p w14:paraId="779582C0" w14:textId="38FA5433"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5.54A</w:t>
      </w:r>
      <w:r w:rsidRPr="0080761B">
        <w:rPr>
          <w:rFonts w:ascii="Times New Roman" w:hAnsi="Times New Roman"/>
          <w:sz w:val="24"/>
          <w:szCs w:val="24"/>
        </w:rPr>
        <w:tab/>
      </w:r>
      <w:r w:rsidR="007B0A26" w:rsidRPr="0080761B">
        <w:rPr>
          <w:rFonts w:ascii="Times New Roman" w:hAnsi="Times New Roman"/>
          <w:sz w:val="24"/>
          <w:szCs w:val="24"/>
        </w:rPr>
        <w:t>Wykorzystywanie</w:t>
      </w:r>
      <w:r w:rsidRPr="0080761B">
        <w:rPr>
          <w:rFonts w:ascii="Times New Roman" w:hAnsi="Times New Roman"/>
          <w:sz w:val="24"/>
          <w:szCs w:val="24"/>
        </w:rPr>
        <w:t xml:space="preserve"> zakresu 8,3</w:t>
      </w:r>
      <w:r w:rsidR="006C6BEE" w:rsidRPr="0080761B">
        <w:rPr>
          <w:rFonts w:ascii="Times New Roman" w:hAnsi="Times New Roman"/>
          <w:sz w:val="24"/>
          <w:szCs w:val="24"/>
        </w:rPr>
        <w:t>–</w:t>
      </w:r>
      <w:r w:rsidRPr="0080761B">
        <w:rPr>
          <w:rFonts w:ascii="Times New Roman" w:hAnsi="Times New Roman"/>
          <w:sz w:val="24"/>
          <w:szCs w:val="24"/>
        </w:rPr>
        <w:t>11,3 kHz przez stacje w służbie pomocy meteorologicznych jest ograniczone do zastosowań pasywnych. W zakresie 9</w:t>
      </w:r>
      <w:r w:rsidR="000D065E" w:rsidRPr="0080761B">
        <w:rPr>
          <w:rFonts w:ascii="Times New Roman" w:hAnsi="Times New Roman"/>
          <w:sz w:val="24"/>
          <w:szCs w:val="24"/>
        </w:rPr>
        <w:t>,0</w:t>
      </w:r>
      <w:r w:rsidR="006C6BEE" w:rsidRPr="0080761B">
        <w:rPr>
          <w:rFonts w:ascii="Times New Roman" w:hAnsi="Times New Roman"/>
          <w:sz w:val="24"/>
          <w:szCs w:val="24"/>
        </w:rPr>
        <w:t>–</w:t>
      </w:r>
      <w:r w:rsidRPr="0080761B">
        <w:rPr>
          <w:rFonts w:ascii="Times New Roman" w:hAnsi="Times New Roman"/>
          <w:sz w:val="24"/>
          <w:szCs w:val="24"/>
        </w:rPr>
        <w:t xml:space="preserve">11,3 kHz stacje pomocy meteorologicznych nie mogą żądać ochrony od stacji w służbie </w:t>
      </w:r>
      <w:r w:rsidR="001B7CD2" w:rsidRPr="0080761B">
        <w:rPr>
          <w:rFonts w:ascii="Times New Roman" w:hAnsi="Times New Roman"/>
          <w:sz w:val="24"/>
          <w:szCs w:val="24"/>
        </w:rPr>
        <w:t>radionawigacji</w:t>
      </w:r>
      <w:r w:rsidRPr="0080761B">
        <w:rPr>
          <w:rFonts w:ascii="Times New Roman" w:hAnsi="Times New Roman"/>
          <w:sz w:val="24"/>
          <w:szCs w:val="24"/>
        </w:rPr>
        <w:t xml:space="preserve">, zgłoszonych do notyfikacji do </w:t>
      </w:r>
      <w:r w:rsidR="001B7CD2" w:rsidRPr="0080761B">
        <w:rPr>
          <w:rFonts w:ascii="Times New Roman" w:hAnsi="Times New Roman"/>
          <w:sz w:val="24"/>
          <w:szCs w:val="24"/>
        </w:rPr>
        <w:t xml:space="preserve">BR </w:t>
      </w:r>
      <w:r w:rsidRPr="0080761B">
        <w:rPr>
          <w:rFonts w:ascii="Times New Roman" w:hAnsi="Times New Roman"/>
          <w:sz w:val="24"/>
          <w:szCs w:val="24"/>
        </w:rPr>
        <w:t xml:space="preserve">przed </w:t>
      </w:r>
      <w:r w:rsidR="002E17FC" w:rsidRPr="0080761B">
        <w:rPr>
          <w:rFonts w:ascii="Times New Roman" w:hAnsi="Times New Roman"/>
          <w:sz w:val="24"/>
          <w:szCs w:val="24"/>
        </w:rPr>
        <w:t xml:space="preserve">dniem </w:t>
      </w:r>
      <w:r w:rsidRPr="0080761B">
        <w:rPr>
          <w:rFonts w:ascii="Times New Roman" w:hAnsi="Times New Roman"/>
          <w:sz w:val="24"/>
          <w:szCs w:val="24"/>
        </w:rPr>
        <w:t>1</w:t>
      </w:r>
      <w:r w:rsidR="0078441F" w:rsidRPr="0080761B">
        <w:rPr>
          <w:rFonts w:ascii="Times New Roman" w:hAnsi="Times New Roman"/>
          <w:sz w:val="24"/>
          <w:szCs w:val="24"/>
        </w:rPr>
        <w:t> </w:t>
      </w:r>
      <w:r w:rsidRPr="0080761B">
        <w:rPr>
          <w:rFonts w:ascii="Times New Roman" w:hAnsi="Times New Roman"/>
          <w:sz w:val="24"/>
          <w:szCs w:val="24"/>
        </w:rPr>
        <w:t>stycznia 2013</w:t>
      </w:r>
      <w:r w:rsidR="0078441F" w:rsidRPr="0080761B">
        <w:rPr>
          <w:rFonts w:ascii="Times New Roman" w:hAnsi="Times New Roman"/>
          <w:sz w:val="24"/>
          <w:szCs w:val="24"/>
        </w:rPr>
        <w:t> </w:t>
      </w:r>
      <w:r w:rsidRPr="0080761B">
        <w:rPr>
          <w:rFonts w:ascii="Times New Roman" w:hAnsi="Times New Roman"/>
          <w:sz w:val="24"/>
          <w:szCs w:val="24"/>
        </w:rPr>
        <w:t>r. Do określania warunków współużytkowania między stacjami w służbie pomocy meteorologicznych</w:t>
      </w:r>
      <w:r w:rsidR="00E146D9" w:rsidRPr="0080761B">
        <w:rPr>
          <w:rFonts w:ascii="Times New Roman" w:hAnsi="Times New Roman"/>
          <w:sz w:val="24"/>
          <w:szCs w:val="24"/>
        </w:rPr>
        <w:t>,</w:t>
      </w:r>
      <w:r w:rsidRPr="0080761B">
        <w:rPr>
          <w:rFonts w:ascii="Times New Roman" w:hAnsi="Times New Roman"/>
          <w:sz w:val="24"/>
          <w:szCs w:val="24"/>
        </w:rPr>
        <w:t xml:space="preserve"> a stacjami w służbie </w:t>
      </w:r>
      <w:r w:rsidR="001B7CD2" w:rsidRPr="0080761B">
        <w:rPr>
          <w:rFonts w:ascii="Times New Roman" w:hAnsi="Times New Roman"/>
          <w:sz w:val="24"/>
          <w:szCs w:val="24"/>
        </w:rPr>
        <w:t>radionawigacji</w:t>
      </w:r>
      <w:r w:rsidRPr="0080761B">
        <w:rPr>
          <w:rFonts w:ascii="Times New Roman" w:hAnsi="Times New Roman"/>
          <w:sz w:val="24"/>
          <w:szCs w:val="24"/>
        </w:rPr>
        <w:t xml:space="preserve"> zgłoszonymi do notyfikacji po tej dacie</w:t>
      </w:r>
      <w:r w:rsidR="00E146D9" w:rsidRPr="0080761B">
        <w:rPr>
          <w:rFonts w:ascii="Times New Roman" w:hAnsi="Times New Roman"/>
          <w:sz w:val="24"/>
          <w:szCs w:val="24"/>
        </w:rPr>
        <w:t>,</w:t>
      </w:r>
      <w:r w:rsidRPr="0080761B">
        <w:rPr>
          <w:rFonts w:ascii="Times New Roman" w:hAnsi="Times New Roman"/>
          <w:sz w:val="24"/>
          <w:szCs w:val="24"/>
        </w:rPr>
        <w:t xml:space="preserve"> powinna być stosowana ostatnia wersja Zalecenia ITU-R RS.1881 (WRC-12)</w:t>
      </w:r>
      <w:r w:rsidR="00210933" w:rsidRPr="0080761B">
        <w:rPr>
          <w:rFonts w:ascii="Times New Roman" w:hAnsi="Times New Roman"/>
          <w:sz w:val="24"/>
          <w:szCs w:val="24"/>
        </w:rPr>
        <w:t>.</w:t>
      </w:r>
    </w:p>
    <w:p w14:paraId="3DC5EC52" w14:textId="2A777ADF"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5.56</w:t>
      </w:r>
      <w:r w:rsidRPr="0080761B">
        <w:rPr>
          <w:rFonts w:ascii="Times New Roman" w:hAnsi="Times New Roman"/>
          <w:sz w:val="24"/>
          <w:szCs w:val="24"/>
        </w:rPr>
        <w:tab/>
        <w:t>Stacje w służbach, którym przeznaczono zakresy 14</w:t>
      </w:r>
      <w:r w:rsidR="00F05694" w:rsidRPr="0080761B">
        <w:rPr>
          <w:rFonts w:ascii="Times New Roman" w:hAnsi="Times New Roman"/>
          <w:sz w:val="24"/>
          <w:szCs w:val="24"/>
        </w:rPr>
        <w:t>,00</w:t>
      </w:r>
      <w:r w:rsidR="006C6BEE" w:rsidRPr="0080761B">
        <w:rPr>
          <w:rFonts w:ascii="Times New Roman" w:hAnsi="Times New Roman"/>
          <w:sz w:val="24"/>
          <w:szCs w:val="24"/>
        </w:rPr>
        <w:t>–</w:t>
      </w:r>
      <w:r w:rsidRPr="0080761B">
        <w:rPr>
          <w:rFonts w:ascii="Times New Roman" w:hAnsi="Times New Roman"/>
          <w:sz w:val="24"/>
          <w:szCs w:val="24"/>
        </w:rPr>
        <w:t>19,95 kHz i 20,05</w:t>
      </w:r>
      <w:r w:rsidR="006C6BEE" w:rsidRPr="0080761B">
        <w:rPr>
          <w:rFonts w:ascii="Times New Roman" w:hAnsi="Times New Roman"/>
          <w:sz w:val="24"/>
          <w:szCs w:val="24"/>
        </w:rPr>
        <w:t>–</w:t>
      </w:r>
      <w:r w:rsidRPr="0080761B">
        <w:rPr>
          <w:rFonts w:ascii="Times New Roman" w:hAnsi="Times New Roman"/>
          <w:sz w:val="24"/>
          <w:szCs w:val="24"/>
        </w:rPr>
        <w:t>70</w:t>
      </w:r>
      <w:r w:rsidR="00F05694" w:rsidRPr="0080761B">
        <w:rPr>
          <w:rFonts w:ascii="Times New Roman" w:hAnsi="Times New Roman"/>
          <w:sz w:val="24"/>
          <w:szCs w:val="24"/>
        </w:rPr>
        <w:t>,00</w:t>
      </w:r>
      <w:r w:rsidRPr="0080761B">
        <w:rPr>
          <w:rFonts w:ascii="Times New Roman" w:hAnsi="Times New Roman"/>
          <w:sz w:val="24"/>
          <w:szCs w:val="24"/>
        </w:rPr>
        <w:t> kHz, a w Regionie 1 także zakresy 72</w:t>
      </w:r>
      <w:r w:rsidR="006C6BEE" w:rsidRPr="0080761B">
        <w:rPr>
          <w:rFonts w:ascii="Times New Roman" w:hAnsi="Times New Roman"/>
          <w:sz w:val="24"/>
          <w:szCs w:val="24"/>
        </w:rPr>
        <w:t>–</w:t>
      </w:r>
      <w:r w:rsidRPr="0080761B">
        <w:rPr>
          <w:rFonts w:ascii="Times New Roman" w:hAnsi="Times New Roman"/>
          <w:sz w:val="24"/>
          <w:szCs w:val="24"/>
        </w:rPr>
        <w:t>84 kHz i 86</w:t>
      </w:r>
      <w:r w:rsidR="006C6BEE" w:rsidRPr="0080761B">
        <w:rPr>
          <w:rFonts w:ascii="Times New Roman" w:hAnsi="Times New Roman"/>
          <w:sz w:val="24"/>
          <w:szCs w:val="24"/>
        </w:rPr>
        <w:t>–</w:t>
      </w:r>
      <w:r w:rsidRPr="0080761B">
        <w:rPr>
          <w:rFonts w:ascii="Times New Roman" w:hAnsi="Times New Roman"/>
          <w:sz w:val="24"/>
          <w:szCs w:val="24"/>
        </w:rPr>
        <w:t xml:space="preserve">90 kHz, mogą nadawać </w:t>
      </w:r>
      <w:r w:rsidR="00B56D9C" w:rsidRPr="0080761B">
        <w:rPr>
          <w:rFonts w:ascii="Times New Roman" w:hAnsi="Times New Roman"/>
          <w:sz w:val="24"/>
          <w:szCs w:val="24"/>
        </w:rPr>
        <w:t xml:space="preserve">wzorcowy sygnał częstotliwości i </w:t>
      </w:r>
      <w:r w:rsidRPr="0080761B">
        <w:rPr>
          <w:rFonts w:ascii="Times New Roman" w:hAnsi="Times New Roman"/>
          <w:sz w:val="24"/>
          <w:szCs w:val="24"/>
        </w:rPr>
        <w:t>czasu.</w:t>
      </w:r>
      <w:r w:rsidR="002D3CB0" w:rsidRPr="0080761B">
        <w:rPr>
          <w:rFonts w:ascii="Times New Roman" w:hAnsi="Times New Roman"/>
          <w:sz w:val="24"/>
          <w:szCs w:val="24"/>
        </w:rPr>
        <w:t xml:space="preserve"> </w:t>
      </w:r>
      <w:r w:rsidRPr="0080761B">
        <w:rPr>
          <w:rFonts w:ascii="Times New Roman" w:hAnsi="Times New Roman"/>
          <w:sz w:val="24"/>
          <w:szCs w:val="24"/>
        </w:rPr>
        <w:t xml:space="preserve">Stacjom tym </w:t>
      </w:r>
      <w:r w:rsidR="00E43530" w:rsidRPr="0080761B">
        <w:rPr>
          <w:rFonts w:ascii="Times New Roman" w:hAnsi="Times New Roman"/>
          <w:sz w:val="24"/>
          <w:szCs w:val="24"/>
        </w:rPr>
        <w:t>należy</w:t>
      </w:r>
      <w:r w:rsidRPr="0080761B">
        <w:rPr>
          <w:rFonts w:ascii="Times New Roman" w:hAnsi="Times New Roman"/>
          <w:sz w:val="24"/>
          <w:szCs w:val="24"/>
        </w:rPr>
        <w:t xml:space="preserve"> zapewnić ochronę przed szkodliwymi zakłóceniami. W Armenii, Azerbejdżanie, na </w:t>
      </w:r>
      <w:r w:rsidR="00D61484" w:rsidRPr="0080761B">
        <w:rPr>
          <w:rFonts w:ascii="Times New Roman" w:hAnsi="Times New Roman"/>
          <w:sz w:val="24"/>
          <w:szCs w:val="24"/>
        </w:rPr>
        <w:t>Białorusi, Federacji</w:t>
      </w:r>
      <w:r w:rsidR="000D1551" w:rsidRPr="0080761B">
        <w:rPr>
          <w:rFonts w:ascii="Times New Roman" w:hAnsi="Times New Roman"/>
          <w:sz w:val="24"/>
          <w:szCs w:val="24"/>
        </w:rPr>
        <w:t xml:space="preserve"> Rosyjskiej,</w:t>
      </w:r>
      <w:r w:rsidRPr="0080761B">
        <w:rPr>
          <w:rFonts w:ascii="Times New Roman" w:hAnsi="Times New Roman"/>
          <w:sz w:val="24"/>
          <w:szCs w:val="24"/>
        </w:rPr>
        <w:t xml:space="preserve"> Gruzji, Kirgistanie, Tadżykistanie i Turkmenistanie częstotliwości 25 kHz i 50 kHz będą użytkowane </w:t>
      </w:r>
      <w:r w:rsidR="002E17FC" w:rsidRPr="0080761B">
        <w:rPr>
          <w:rFonts w:ascii="Times New Roman" w:hAnsi="Times New Roman"/>
          <w:sz w:val="24"/>
          <w:szCs w:val="24"/>
        </w:rPr>
        <w:t>w tym</w:t>
      </w:r>
      <w:r w:rsidRPr="0080761B">
        <w:rPr>
          <w:rFonts w:ascii="Times New Roman" w:hAnsi="Times New Roman"/>
          <w:sz w:val="24"/>
          <w:szCs w:val="24"/>
        </w:rPr>
        <w:t xml:space="preserve"> celu na tych samych warunkach (WRC-2</w:t>
      </w:r>
      <w:r w:rsidR="00DD2557" w:rsidRPr="0080761B">
        <w:rPr>
          <w:rFonts w:ascii="Times New Roman" w:hAnsi="Times New Roman"/>
          <w:sz w:val="24"/>
          <w:szCs w:val="24"/>
        </w:rPr>
        <w:t>3</w:t>
      </w:r>
      <w:r w:rsidRPr="0080761B">
        <w:rPr>
          <w:rFonts w:ascii="Times New Roman" w:hAnsi="Times New Roman"/>
          <w:sz w:val="24"/>
          <w:szCs w:val="24"/>
        </w:rPr>
        <w:t>)</w:t>
      </w:r>
      <w:r w:rsidR="00210933" w:rsidRPr="0080761B">
        <w:rPr>
          <w:rFonts w:ascii="Times New Roman" w:hAnsi="Times New Roman"/>
          <w:sz w:val="24"/>
          <w:szCs w:val="24"/>
        </w:rPr>
        <w:t>.</w:t>
      </w:r>
    </w:p>
    <w:p w14:paraId="6D07E745" w14:textId="777F0982"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5.57</w:t>
      </w:r>
      <w:r w:rsidRPr="0080761B">
        <w:rPr>
          <w:rFonts w:ascii="Times New Roman" w:hAnsi="Times New Roman"/>
          <w:sz w:val="24"/>
          <w:szCs w:val="24"/>
        </w:rPr>
        <w:tab/>
      </w:r>
      <w:r w:rsidR="007B0A26" w:rsidRPr="0080761B">
        <w:rPr>
          <w:rFonts w:ascii="Times New Roman" w:hAnsi="Times New Roman"/>
          <w:sz w:val="24"/>
          <w:szCs w:val="24"/>
        </w:rPr>
        <w:t>Wykorzystywanie</w:t>
      </w:r>
      <w:r w:rsidRPr="0080761B">
        <w:rPr>
          <w:rFonts w:ascii="Times New Roman" w:hAnsi="Times New Roman"/>
          <w:sz w:val="24"/>
          <w:szCs w:val="24"/>
        </w:rPr>
        <w:t xml:space="preserve"> zakresów 14</w:t>
      </w:r>
      <w:r w:rsidR="000D065E" w:rsidRPr="0080761B">
        <w:rPr>
          <w:rFonts w:ascii="Times New Roman" w:hAnsi="Times New Roman"/>
          <w:sz w:val="24"/>
          <w:szCs w:val="24"/>
        </w:rPr>
        <w:t>,00</w:t>
      </w:r>
      <w:r w:rsidR="007C2B8C" w:rsidRPr="0080761B">
        <w:rPr>
          <w:rFonts w:ascii="Times New Roman" w:hAnsi="Times New Roman"/>
          <w:sz w:val="24"/>
          <w:szCs w:val="24"/>
        </w:rPr>
        <w:sym w:font="Symbol" w:char="F02D"/>
      </w:r>
      <w:r w:rsidRPr="0080761B">
        <w:rPr>
          <w:rFonts w:ascii="Times New Roman" w:hAnsi="Times New Roman"/>
          <w:sz w:val="24"/>
          <w:szCs w:val="24"/>
        </w:rPr>
        <w:t>19,95 kHz, 20,05</w:t>
      </w:r>
      <w:r w:rsidR="006C6BEE" w:rsidRPr="0080761B">
        <w:rPr>
          <w:rFonts w:ascii="Times New Roman" w:hAnsi="Times New Roman"/>
          <w:sz w:val="24"/>
          <w:szCs w:val="24"/>
        </w:rPr>
        <w:t>–</w:t>
      </w:r>
      <w:r w:rsidRPr="0080761B">
        <w:rPr>
          <w:rFonts w:ascii="Times New Roman" w:hAnsi="Times New Roman"/>
          <w:sz w:val="24"/>
          <w:szCs w:val="24"/>
        </w:rPr>
        <w:t>70</w:t>
      </w:r>
      <w:r w:rsidR="00F05694" w:rsidRPr="0080761B">
        <w:rPr>
          <w:rFonts w:ascii="Times New Roman" w:hAnsi="Times New Roman"/>
          <w:sz w:val="24"/>
          <w:szCs w:val="24"/>
        </w:rPr>
        <w:t>,00</w:t>
      </w:r>
      <w:r w:rsidRPr="0080761B">
        <w:rPr>
          <w:rFonts w:ascii="Times New Roman" w:hAnsi="Times New Roman"/>
          <w:sz w:val="24"/>
          <w:szCs w:val="24"/>
        </w:rPr>
        <w:t> kHz i 70</w:t>
      </w:r>
      <w:r w:rsidR="006C6BEE" w:rsidRPr="0080761B">
        <w:rPr>
          <w:rFonts w:ascii="Times New Roman" w:hAnsi="Times New Roman"/>
          <w:sz w:val="24"/>
          <w:szCs w:val="24"/>
        </w:rPr>
        <w:t>–</w:t>
      </w:r>
      <w:r w:rsidRPr="0080761B">
        <w:rPr>
          <w:rFonts w:ascii="Times New Roman" w:hAnsi="Times New Roman"/>
          <w:sz w:val="24"/>
          <w:szCs w:val="24"/>
        </w:rPr>
        <w:t>90 kHz (72</w:t>
      </w:r>
      <w:r w:rsidR="006C6BEE" w:rsidRPr="0080761B">
        <w:rPr>
          <w:rFonts w:ascii="Times New Roman" w:hAnsi="Times New Roman"/>
          <w:sz w:val="24"/>
          <w:szCs w:val="24"/>
        </w:rPr>
        <w:t>–</w:t>
      </w:r>
      <w:r w:rsidRPr="0080761B">
        <w:rPr>
          <w:rFonts w:ascii="Times New Roman" w:hAnsi="Times New Roman"/>
          <w:sz w:val="24"/>
          <w:szCs w:val="24"/>
        </w:rPr>
        <w:t>84 kHz i 86</w:t>
      </w:r>
      <w:r w:rsidR="006C6BEE" w:rsidRPr="0080761B">
        <w:rPr>
          <w:rFonts w:ascii="Times New Roman" w:hAnsi="Times New Roman"/>
          <w:sz w:val="24"/>
          <w:szCs w:val="24"/>
        </w:rPr>
        <w:t>–</w:t>
      </w:r>
      <w:r w:rsidRPr="0080761B">
        <w:rPr>
          <w:rFonts w:ascii="Times New Roman" w:hAnsi="Times New Roman"/>
          <w:sz w:val="24"/>
          <w:szCs w:val="24"/>
        </w:rPr>
        <w:t xml:space="preserve">90 kHz w Regionie 1) przez służbę ruchomą morską jest ograniczone do stacji nadbrzeżnych (tylko emisje A1A i F1B). Wyjątkowo dopuszcza się użycie klas emisji J2B i J7B pod warunkiem, że </w:t>
      </w:r>
      <w:r w:rsidR="00E43530" w:rsidRPr="0080761B">
        <w:rPr>
          <w:rFonts w:ascii="Times New Roman" w:hAnsi="Times New Roman"/>
          <w:sz w:val="24"/>
          <w:szCs w:val="24"/>
        </w:rPr>
        <w:t xml:space="preserve">wymagana </w:t>
      </w:r>
      <w:r w:rsidRPr="0080761B">
        <w:rPr>
          <w:rFonts w:ascii="Times New Roman" w:hAnsi="Times New Roman"/>
          <w:sz w:val="24"/>
          <w:szCs w:val="24"/>
        </w:rPr>
        <w:t>szerokość pasma nie będzie większa niż w używanych zazwyczaj w tych zakresach klasach emisji A1A lub F1B.</w:t>
      </w:r>
    </w:p>
    <w:p w14:paraId="634027F8" w14:textId="7572BC88"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5.60</w:t>
      </w:r>
      <w:r w:rsidRPr="0080761B">
        <w:rPr>
          <w:rFonts w:ascii="Times New Roman" w:hAnsi="Times New Roman"/>
          <w:sz w:val="24"/>
          <w:szCs w:val="24"/>
        </w:rPr>
        <w:tab/>
        <w:t>W zakresach 70</w:t>
      </w:r>
      <w:r w:rsidR="006C6BEE" w:rsidRPr="0080761B">
        <w:rPr>
          <w:rFonts w:ascii="Times New Roman" w:hAnsi="Times New Roman"/>
          <w:sz w:val="24"/>
          <w:szCs w:val="24"/>
        </w:rPr>
        <w:t>–</w:t>
      </w:r>
      <w:r w:rsidRPr="0080761B">
        <w:rPr>
          <w:rFonts w:ascii="Times New Roman" w:hAnsi="Times New Roman"/>
          <w:sz w:val="24"/>
          <w:szCs w:val="24"/>
        </w:rPr>
        <w:t>90 kHz (70</w:t>
      </w:r>
      <w:r w:rsidR="006C6BEE" w:rsidRPr="0080761B">
        <w:rPr>
          <w:rFonts w:ascii="Times New Roman" w:hAnsi="Times New Roman"/>
          <w:sz w:val="24"/>
          <w:szCs w:val="24"/>
        </w:rPr>
        <w:t>–</w:t>
      </w:r>
      <w:r w:rsidRPr="0080761B">
        <w:rPr>
          <w:rFonts w:ascii="Times New Roman" w:hAnsi="Times New Roman"/>
          <w:sz w:val="24"/>
          <w:szCs w:val="24"/>
        </w:rPr>
        <w:t>86 kHz w Regionie 1) i 110</w:t>
      </w:r>
      <w:r w:rsidR="006C6BEE" w:rsidRPr="0080761B">
        <w:rPr>
          <w:rFonts w:ascii="Times New Roman" w:hAnsi="Times New Roman"/>
          <w:sz w:val="24"/>
          <w:szCs w:val="24"/>
        </w:rPr>
        <w:t>–</w:t>
      </w:r>
      <w:r w:rsidRPr="0080761B">
        <w:rPr>
          <w:rFonts w:ascii="Times New Roman" w:hAnsi="Times New Roman"/>
          <w:sz w:val="24"/>
          <w:szCs w:val="24"/>
        </w:rPr>
        <w:t>130 kHz (112</w:t>
      </w:r>
      <w:r w:rsidR="006C6BEE" w:rsidRPr="0080761B">
        <w:rPr>
          <w:rFonts w:ascii="Times New Roman" w:hAnsi="Times New Roman"/>
          <w:sz w:val="24"/>
          <w:szCs w:val="24"/>
        </w:rPr>
        <w:t>–</w:t>
      </w:r>
      <w:r w:rsidRPr="0080761B">
        <w:rPr>
          <w:rFonts w:ascii="Times New Roman" w:hAnsi="Times New Roman"/>
          <w:sz w:val="24"/>
          <w:szCs w:val="24"/>
        </w:rPr>
        <w:t xml:space="preserve">130 kHz </w:t>
      </w:r>
      <w:r w:rsidRPr="0080761B">
        <w:rPr>
          <w:rFonts w:ascii="Times New Roman" w:hAnsi="Times New Roman"/>
          <w:sz w:val="24"/>
          <w:szCs w:val="24"/>
        </w:rPr>
        <w:lastRenderedPageBreak/>
        <w:t xml:space="preserve">w Regionie 1) mogą być użytkowane impulsowe systemy radionawigacji pod warunkiem, że nie będą powodować szkodliwych zakłóceń w pracy innych służb, dla których </w:t>
      </w:r>
      <w:r w:rsidR="000D2387" w:rsidRPr="0080761B">
        <w:rPr>
          <w:rFonts w:ascii="Times New Roman" w:hAnsi="Times New Roman"/>
          <w:sz w:val="24"/>
          <w:szCs w:val="24"/>
        </w:rPr>
        <w:t xml:space="preserve">są </w:t>
      </w:r>
      <w:r w:rsidRPr="0080761B">
        <w:rPr>
          <w:rFonts w:ascii="Times New Roman" w:hAnsi="Times New Roman"/>
          <w:sz w:val="24"/>
          <w:szCs w:val="24"/>
        </w:rPr>
        <w:t>przeznaczone te zakresy.</w:t>
      </w:r>
    </w:p>
    <w:p w14:paraId="2F4A3022" w14:textId="57A17FB0"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5.62</w:t>
      </w:r>
      <w:r w:rsidRPr="0080761B">
        <w:rPr>
          <w:rFonts w:ascii="Times New Roman" w:hAnsi="Times New Roman"/>
          <w:sz w:val="24"/>
          <w:szCs w:val="24"/>
        </w:rPr>
        <w:tab/>
        <w:t>Administracje, w których w zakresie 90</w:t>
      </w:r>
      <w:r w:rsidR="006C6BEE" w:rsidRPr="0080761B">
        <w:rPr>
          <w:rFonts w:ascii="Times New Roman" w:hAnsi="Times New Roman"/>
          <w:sz w:val="24"/>
          <w:szCs w:val="24"/>
        </w:rPr>
        <w:t>–</w:t>
      </w:r>
      <w:r w:rsidRPr="0080761B">
        <w:rPr>
          <w:rFonts w:ascii="Times New Roman" w:hAnsi="Times New Roman"/>
          <w:sz w:val="24"/>
          <w:szCs w:val="24"/>
        </w:rPr>
        <w:t xml:space="preserve">110 kHz pracują stacje służby </w:t>
      </w:r>
      <w:r w:rsidR="001B7CD2" w:rsidRPr="0080761B">
        <w:rPr>
          <w:rFonts w:ascii="Times New Roman" w:hAnsi="Times New Roman"/>
          <w:sz w:val="24"/>
          <w:szCs w:val="24"/>
        </w:rPr>
        <w:t>radionawigacji</w:t>
      </w:r>
      <w:r w:rsidRPr="0080761B">
        <w:rPr>
          <w:rFonts w:ascii="Times New Roman" w:hAnsi="Times New Roman"/>
          <w:sz w:val="24"/>
          <w:szCs w:val="24"/>
        </w:rPr>
        <w:t xml:space="preserve">, powinny dokonywać odpowiedniej koordynacji parametrów technicznych i operacyjnych tych stacji, tak </w:t>
      </w:r>
      <w:r w:rsidR="002E17FC" w:rsidRPr="0080761B">
        <w:rPr>
          <w:rFonts w:ascii="Times New Roman" w:hAnsi="Times New Roman"/>
          <w:sz w:val="24"/>
          <w:szCs w:val="24"/>
        </w:rPr>
        <w:t>a</w:t>
      </w:r>
      <w:r w:rsidRPr="0080761B">
        <w:rPr>
          <w:rFonts w:ascii="Times New Roman" w:hAnsi="Times New Roman"/>
          <w:sz w:val="24"/>
          <w:szCs w:val="24"/>
        </w:rPr>
        <w:t>by w świadczonych przez nie usługach nie występowały szkodliwe zakłócenia.</w:t>
      </w:r>
    </w:p>
    <w:p w14:paraId="4C25566D" w14:textId="180226D8"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5.64</w:t>
      </w:r>
      <w:r w:rsidRPr="0080761B">
        <w:rPr>
          <w:rFonts w:ascii="Times New Roman" w:hAnsi="Times New Roman"/>
          <w:sz w:val="24"/>
          <w:szCs w:val="24"/>
        </w:rPr>
        <w:tab/>
        <w:t xml:space="preserve">Dla stacji służby stałej, pracujących w zakresach przeznaczonych dla tej służby pomiędzy 90 kHz </w:t>
      </w:r>
      <w:r w:rsidR="002E17FC" w:rsidRPr="0080761B">
        <w:rPr>
          <w:rFonts w:ascii="Times New Roman" w:hAnsi="Times New Roman"/>
          <w:sz w:val="24"/>
          <w:szCs w:val="24"/>
        </w:rPr>
        <w:t>a</w:t>
      </w:r>
      <w:r w:rsidRPr="0080761B">
        <w:rPr>
          <w:rFonts w:ascii="Times New Roman" w:hAnsi="Times New Roman"/>
          <w:sz w:val="24"/>
          <w:szCs w:val="24"/>
        </w:rPr>
        <w:t> 160 kHz (148,5 kHz w Regionie 1), oraz dla stacji służby ruchomej morskiej, pracujących w zakresach przeznaczonych dla tej służby między częstotliwościami 110 </w:t>
      </w:r>
      <w:r w:rsidR="002E17FC" w:rsidRPr="0080761B">
        <w:rPr>
          <w:rFonts w:ascii="Times New Roman" w:hAnsi="Times New Roman"/>
          <w:sz w:val="24"/>
          <w:szCs w:val="24"/>
        </w:rPr>
        <w:t>kHz a</w:t>
      </w:r>
      <w:r w:rsidRPr="0080761B">
        <w:rPr>
          <w:rFonts w:ascii="Times New Roman" w:hAnsi="Times New Roman"/>
          <w:sz w:val="24"/>
          <w:szCs w:val="24"/>
        </w:rPr>
        <w:t xml:space="preserve"> 160 kHz (148,5 kHz w Regionie 1), dopuszcza się jedynie klasy emisji A1A lub F1B, A2C, A3C, F1C lub F3C. Wyjątkowo, w zakresach </w:t>
      </w:r>
      <w:r w:rsidR="001C2E99" w:rsidRPr="0080761B">
        <w:rPr>
          <w:rFonts w:ascii="Times New Roman" w:hAnsi="Times New Roman"/>
          <w:sz w:val="24"/>
          <w:szCs w:val="24"/>
        </w:rPr>
        <w:t>po</w:t>
      </w:r>
      <w:r w:rsidRPr="0080761B">
        <w:rPr>
          <w:rFonts w:ascii="Times New Roman" w:hAnsi="Times New Roman"/>
          <w:sz w:val="24"/>
          <w:szCs w:val="24"/>
        </w:rPr>
        <w:t>między 110 </w:t>
      </w:r>
      <w:r w:rsidR="002E17FC" w:rsidRPr="0080761B">
        <w:rPr>
          <w:rFonts w:ascii="Times New Roman" w:hAnsi="Times New Roman"/>
          <w:sz w:val="24"/>
          <w:szCs w:val="24"/>
        </w:rPr>
        <w:t xml:space="preserve">kHz a </w:t>
      </w:r>
      <w:r w:rsidRPr="0080761B">
        <w:rPr>
          <w:rFonts w:ascii="Times New Roman" w:hAnsi="Times New Roman"/>
          <w:sz w:val="24"/>
          <w:szCs w:val="24"/>
        </w:rPr>
        <w:t xml:space="preserve">160 kHz (148,5 kHz w Regionie 1) dla stacji służby </w:t>
      </w:r>
      <w:r w:rsidR="005E6314" w:rsidRPr="0080761B">
        <w:rPr>
          <w:rFonts w:ascii="Times New Roman" w:hAnsi="Times New Roman"/>
          <w:sz w:val="24"/>
          <w:szCs w:val="24"/>
        </w:rPr>
        <w:t xml:space="preserve">ruchomej </w:t>
      </w:r>
      <w:r w:rsidRPr="0080761B">
        <w:rPr>
          <w:rFonts w:ascii="Times New Roman" w:hAnsi="Times New Roman"/>
          <w:sz w:val="24"/>
          <w:szCs w:val="24"/>
        </w:rPr>
        <w:t>morskiej</w:t>
      </w:r>
      <w:r w:rsidR="00E146D9" w:rsidRPr="0080761B">
        <w:rPr>
          <w:rFonts w:ascii="Times New Roman" w:hAnsi="Times New Roman"/>
          <w:sz w:val="24"/>
          <w:szCs w:val="24"/>
        </w:rPr>
        <w:t>,</w:t>
      </w:r>
      <w:r w:rsidRPr="0080761B">
        <w:rPr>
          <w:rFonts w:ascii="Times New Roman" w:hAnsi="Times New Roman"/>
          <w:sz w:val="24"/>
          <w:szCs w:val="24"/>
        </w:rPr>
        <w:t xml:space="preserve"> dopuszcza się także klasy emisji J2B lub J7B.</w:t>
      </w:r>
    </w:p>
    <w:p w14:paraId="37BCE082" w14:textId="33355719" w:rsidR="00CC5076" w:rsidRPr="0080761B" w:rsidRDefault="00CC5076"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5.67</w:t>
      </w:r>
      <w:r w:rsidRPr="0080761B">
        <w:rPr>
          <w:rFonts w:ascii="Times New Roman" w:hAnsi="Times New Roman"/>
          <w:sz w:val="24"/>
          <w:szCs w:val="24"/>
        </w:rPr>
        <w:tab/>
        <w:t xml:space="preserve">Przeznaczenie </w:t>
      </w:r>
      <w:r w:rsidR="006C644C" w:rsidRPr="0080761B">
        <w:rPr>
          <w:rFonts w:ascii="Times New Roman" w:hAnsi="Times New Roman"/>
          <w:sz w:val="24"/>
          <w:szCs w:val="24"/>
        </w:rPr>
        <w:t>dodatkowe:</w:t>
      </w:r>
      <w:r w:rsidRPr="0080761B">
        <w:rPr>
          <w:rFonts w:ascii="Times New Roman" w:hAnsi="Times New Roman"/>
          <w:sz w:val="24"/>
          <w:szCs w:val="24"/>
        </w:rPr>
        <w:t xml:space="preserve"> </w:t>
      </w:r>
      <w:r w:rsidR="001D5258" w:rsidRPr="0080761B">
        <w:rPr>
          <w:rFonts w:ascii="Times New Roman" w:hAnsi="Times New Roman"/>
          <w:sz w:val="24"/>
          <w:szCs w:val="24"/>
        </w:rPr>
        <w:t>w</w:t>
      </w:r>
      <w:r w:rsidRPr="0080761B">
        <w:rPr>
          <w:rFonts w:ascii="Times New Roman" w:hAnsi="Times New Roman"/>
          <w:sz w:val="24"/>
          <w:szCs w:val="24"/>
        </w:rPr>
        <w:t xml:space="preserve"> Kirgistanie i Turkmenistanie zakres 130</w:t>
      </w:r>
      <w:r w:rsidR="006C6BEE" w:rsidRPr="0080761B">
        <w:rPr>
          <w:rFonts w:ascii="Times New Roman" w:hAnsi="Times New Roman"/>
          <w:sz w:val="24"/>
          <w:szCs w:val="24"/>
        </w:rPr>
        <w:t>–</w:t>
      </w:r>
      <w:r w:rsidRPr="0080761B">
        <w:rPr>
          <w:rFonts w:ascii="Times New Roman" w:hAnsi="Times New Roman"/>
          <w:sz w:val="24"/>
          <w:szCs w:val="24"/>
        </w:rPr>
        <w:t>148,5</w:t>
      </w:r>
      <w:r w:rsidR="001D5258" w:rsidRPr="0080761B">
        <w:rPr>
          <w:rFonts w:ascii="Times New Roman" w:hAnsi="Times New Roman"/>
          <w:sz w:val="24"/>
          <w:szCs w:val="24"/>
        </w:rPr>
        <w:t> </w:t>
      </w:r>
      <w:r w:rsidR="00CB109B" w:rsidRPr="0080761B">
        <w:rPr>
          <w:rFonts w:ascii="Times New Roman" w:hAnsi="Times New Roman"/>
          <w:sz w:val="24"/>
          <w:szCs w:val="24"/>
        </w:rPr>
        <w:t>k</w:t>
      </w:r>
      <w:r w:rsidRPr="0080761B">
        <w:rPr>
          <w:rFonts w:ascii="Times New Roman" w:hAnsi="Times New Roman"/>
          <w:sz w:val="24"/>
          <w:szCs w:val="24"/>
        </w:rPr>
        <w:t>Hz jest także przeznaczony dla służb</w:t>
      </w:r>
      <w:r w:rsidR="001D5258" w:rsidRPr="0080761B">
        <w:rPr>
          <w:rFonts w:ascii="Times New Roman" w:hAnsi="Times New Roman"/>
          <w:sz w:val="24"/>
          <w:szCs w:val="24"/>
        </w:rPr>
        <w:t>y</w:t>
      </w:r>
      <w:r w:rsidRPr="0080761B">
        <w:rPr>
          <w:rFonts w:ascii="Times New Roman" w:hAnsi="Times New Roman"/>
          <w:sz w:val="24"/>
          <w:szCs w:val="24"/>
        </w:rPr>
        <w:t xml:space="preserve"> radionawigac</w:t>
      </w:r>
      <w:r w:rsidR="001D5258" w:rsidRPr="0080761B">
        <w:rPr>
          <w:rFonts w:ascii="Times New Roman" w:hAnsi="Times New Roman"/>
          <w:sz w:val="24"/>
          <w:szCs w:val="24"/>
        </w:rPr>
        <w:t>ji</w:t>
      </w:r>
      <w:r w:rsidRPr="0080761B">
        <w:rPr>
          <w:rFonts w:ascii="Times New Roman" w:hAnsi="Times New Roman"/>
          <w:sz w:val="24"/>
          <w:szCs w:val="24"/>
        </w:rPr>
        <w:t xml:space="preserve"> </w:t>
      </w:r>
      <w:r w:rsidR="006C644C" w:rsidRPr="0080761B">
        <w:rPr>
          <w:rFonts w:ascii="Times New Roman" w:hAnsi="Times New Roman"/>
          <w:sz w:val="24"/>
          <w:szCs w:val="24"/>
        </w:rPr>
        <w:t>na zasadzie drugiej ważności. W tych krajach i między nimi służba ta powinna mieć takie samo prawo do funkcjonowania (WRC-</w:t>
      </w:r>
      <w:r w:rsidR="001D5258" w:rsidRPr="0080761B">
        <w:rPr>
          <w:rFonts w:ascii="Times New Roman" w:hAnsi="Times New Roman"/>
          <w:sz w:val="24"/>
          <w:szCs w:val="24"/>
        </w:rPr>
        <w:t>19</w:t>
      </w:r>
      <w:r w:rsidR="006C644C" w:rsidRPr="0080761B">
        <w:rPr>
          <w:rFonts w:ascii="Times New Roman" w:hAnsi="Times New Roman"/>
          <w:sz w:val="24"/>
          <w:szCs w:val="24"/>
        </w:rPr>
        <w:t>)</w:t>
      </w:r>
      <w:r w:rsidR="005347B0" w:rsidRPr="0080761B">
        <w:rPr>
          <w:rFonts w:ascii="Times New Roman" w:hAnsi="Times New Roman"/>
          <w:sz w:val="24"/>
          <w:szCs w:val="24"/>
        </w:rPr>
        <w:t>.</w:t>
      </w:r>
    </w:p>
    <w:p w14:paraId="4F7177C7" w14:textId="205B1DBF"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5.67A</w:t>
      </w:r>
      <w:r w:rsidRPr="0080761B">
        <w:rPr>
          <w:rFonts w:ascii="Times New Roman" w:hAnsi="Times New Roman"/>
          <w:sz w:val="24"/>
          <w:szCs w:val="24"/>
        </w:rPr>
        <w:tab/>
        <w:t>Stacje w służbie amatorskiej wykorzystujące częstotliwości z zakresu 135,7</w:t>
      </w:r>
      <w:r w:rsidR="006C6BEE" w:rsidRPr="0080761B">
        <w:rPr>
          <w:rFonts w:ascii="Times New Roman" w:hAnsi="Times New Roman"/>
          <w:sz w:val="24"/>
          <w:szCs w:val="24"/>
        </w:rPr>
        <w:t>–</w:t>
      </w:r>
      <w:r w:rsidRPr="0080761B">
        <w:rPr>
          <w:rFonts w:ascii="Times New Roman" w:hAnsi="Times New Roman"/>
          <w:sz w:val="24"/>
          <w:szCs w:val="24"/>
        </w:rPr>
        <w:t>137,8 kHz nie mogą przekraczać maksymalnej mocy promieniowanej równej 1</w:t>
      </w:r>
      <w:r w:rsidR="0078441F" w:rsidRPr="0080761B">
        <w:rPr>
          <w:rFonts w:ascii="Times New Roman" w:hAnsi="Times New Roman"/>
          <w:sz w:val="24"/>
          <w:szCs w:val="24"/>
        </w:rPr>
        <w:t> </w:t>
      </w:r>
      <w:r w:rsidRPr="0080761B">
        <w:rPr>
          <w:rFonts w:ascii="Times New Roman" w:hAnsi="Times New Roman"/>
          <w:sz w:val="24"/>
          <w:szCs w:val="24"/>
        </w:rPr>
        <w:t>W (</w:t>
      </w:r>
      <w:proofErr w:type="spellStart"/>
      <w:r w:rsidRPr="0080761B">
        <w:rPr>
          <w:rFonts w:ascii="Times New Roman" w:hAnsi="Times New Roman"/>
          <w:sz w:val="24"/>
          <w:szCs w:val="24"/>
        </w:rPr>
        <w:t>e.i.r.p</w:t>
      </w:r>
      <w:proofErr w:type="spellEnd"/>
      <w:r w:rsidRPr="0080761B">
        <w:rPr>
          <w:rFonts w:ascii="Times New Roman" w:hAnsi="Times New Roman"/>
          <w:sz w:val="24"/>
          <w:szCs w:val="24"/>
        </w:rPr>
        <w:t xml:space="preserve">) i nie mogą powodować szkodliwych zakłóceń w stacjach w służbie </w:t>
      </w:r>
      <w:r w:rsidR="001B7CD2" w:rsidRPr="0080761B">
        <w:rPr>
          <w:rFonts w:ascii="Times New Roman" w:hAnsi="Times New Roman"/>
          <w:sz w:val="24"/>
          <w:szCs w:val="24"/>
        </w:rPr>
        <w:t>radionawigacji</w:t>
      </w:r>
      <w:r w:rsidRPr="0080761B">
        <w:rPr>
          <w:rFonts w:ascii="Times New Roman" w:hAnsi="Times New Roman"/>
          <w:sz w:val="24"/>
          <w:szCs w:val="24"/>
        </w:rPr>
        <w:t>, pracujących w krajach wymienionych w </w:t>
      </w:r>
      <w:r w:rsidR="000349DC" w:rsidRPr="0080761B">
        <w:rPr>
          <w:rFonts w:ascii="Times New Roman" w:hAnsi="Times New Roman"/>
          <w:sz w:val="24"/>
          <w:szCs w:val="24"/>
        </w:rPr>
        <w:t>u</w:t>
      </w:r>
      <w:r w:rsidR="005E6314" w:rsidRPr="0080761B">
        <w:rPr>
          <w:rFonts w:ascii="Times New Roman" w:hAnsi="Times New Roman"/>
          <w:sz w:val="24"/>
          <w:szCs w:val="24"/>
        </w:rPr>
        <w:t xml:space="preserve">wadze </w:t>
      </w:r>
      <w:r w:rsidRPr="0080761B">
        <w:rPr>
          <w:rFonts w:ascii="Times New Roman" w:hAnsi="Times New Roman"/>
          <w:sz w:val="24"/>
          <w:szCs w:val="24"/>
        </w:rPr>
        <w:t>5.67</w:t>
      </w:r>
      <w:r w:rsidR="00312483" w:rsidRPr="0080761B">
        <w:rPr>
          <w:rFonts w:ascii="Times New Roman" w:hAnsi="Times New Roman"/>
          <w:sz w:val="24"/>
          <w:szCs w:val="24"/>
        </w:rPr>
        <w:t xml:space="preserve"> RR</w:t>
      </w:r>
      <w:r w:rsidRPr="0080761B">
        <w:rPr>
          <w:rFonts w:ascii="Times New Roman" w:hAnsi="Times New Roman"/>
          <w:sz w:val="24"/>
          <w:szCs w:val="24"/>
        </w:rPr>
        <w:t xml:space="preserve"> (WRC-07)</w:t>
      </w:r>
      <w:r w:rsidR="005347B0" w:rsidRPr="0080761B">
        <w:rPr>
          <w:rFonts w:ascii="Times New Roman" w:hAnsi="Times New Roman"/>
          <w:sz w:val="24"/>
          <w:szCs w:val="24"/>
        </w:rPr>
        <w:t>.</w:t>
      </w:r>
    </w:p>
    <w:p w14:paraId="4F0CE183" w14:textId="6A6F1D88"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5.73</w:t>
      </w:r>
      <w:r w:rsidRPr="0080761B">
        <w:rPr>
          <w:rFonts w:ascii="Times New Roman" w:hAnsi="Times New Roman"/>
          <w:sz w:val="24"/>
          <w:szCs w:val="24"/>
        </w:rPr>
        <w:tab/>
        <w:t>Zakres 285</w:t>
      </w:r>
      <w:r w:rsidR="006C6BEE" w:rsidRPr="0080761B">
        <w:rPr>
          <w:rFonts w:ascii="Times New Roman" w:hAnsi="Times New Roman"/>
          <w:sz w:val="24"/>
          <w:szCs w:val="24"/>
        </w:rPr>
        <w:t>–</w:t>
      </w:r>
      <w:r w:rsidRPr="0080761B">
        <w:rPr>
          <w:rFonts w:ascii="Times New Roman" w:hAnsi="Times New Roman"/>
          <w:sz w:val="24"/>
          <w:szCs w:val="24"/>
        </w:rPr>
        <w:t>325 kHz (283,5</w:t>
      </w:r>
      <w:r w:rsidR="006C6BEE" w:rsidRPr="0080761B">
        <w:rPr>
          <w:rFonts w:ascii="Times New Roman" w:hAnsi="Times New Roman"/>
          <w:sz w:val="24"/>
          <w:szCs w:val="24"/>
        </w:rPr>
        <w:t>–</w:t>
      </w:r>
      <w:r w:rsidRPr="0080761B">
        <w:rPr>
          <w:rFonts w:ascii="Times New Roman" w:hAnsi="Times New Roman"/>
          <w:sz w:val="24"/>
          <w:szCs w:val="24"/>
        </w:rPr>
        <w:t>325</w:t>
      </w:r>
      <w:r w:rsidR="000D065E" w:rsidRPr="0080761B">
        <w:rPr>
          <w:rFonts w:ascii="Times New Roman" w:hAnsi="Times New Roman"/>
          <w:sz w:val="24"/>
          <w:szCs w:val="24"/>
        </w:rPr>
        <w:t>,0</w:t>
      </w:r>
      <w:r w:rsidRPr="0080761B">
        <w:rPr>
          <w:rFonts w:ascii="Times New Roman" w:hAnsi="Times New Roman"/>
          <w:sz w:val="24"/>
          <w:szCs w:val="24"/>
        </w:rPr>
        <w:t xml:space="preserve"> kHz w Regionie 1) w służbie </w:t>
      </w:r>
      <w:r w:rsidR="001B7CD2" w:rsidRPr="0080761B">
        <w:rPr>
          <w:rFonts w:ascii="Times New Roman" w:hAnsi="Times New Roman"/>
          <w:sz w:val="24"/>
          <w:szCs w:val="24"/>
        </w:rPr>
        <w:t>radionawigacji</w:t>
      </w:r>
      <w:r w:rsidRPr="0080761B">
        <w:rPr>
          <w:rFonts w:ascii="Times New Roman" w:hAnsi="Times New Roman"/>
          <w:sz w:val="24"/>
          <w:szCs w:val="24"/>
        </w:rPr>
        <w:t xml:space="preserve"> morskiej może być </w:t>
      </w:r>
      <w:r w:rsidR="00E43530" w:rsidRPr="0080761B">
        <w:rPr>
          <w:rFonts w:ascii="Times New Roman" w:hAnsi="Times New Roman"/>
          <w:sz w:val="24"/>
          <w:szCs w:val="24"/>
        </w:rPr>
        <w:t xml:space="preserve">wykorzystywany </w:t>
      </w:r>
      <w:r w:rsidRPr="0080761B">
        <w:rPr>
          <w:rFonts w:ascii="Times New Roman" w:hAnsi="Times New Roman"/>
          <w:sz w:val="24"/>
          <w:szCs w:val="24"/>
        </w:rPr>
        <w:t xml:space="preserve">do nadawania dodatkowych informacji przydatnych do nawigacji przy wykorzystaniu technik wąskopasmowych pod warunkiem, że nie spowoduje to szkodliwych zakłóceń w pracy radiolatarni pracujących w służbie </w:t>
      </w:r>
      <w:r w:rsidR="001B7CD2" w:rsidRPr="0080761B">
        <w:rPr>
          <w:rFonts w:ascii="Times New Roman" w:hAnsi="Times New Roman"/>
          <w:sz w:val="24"/>
          <w:szCs w:val="24"/>
        </w:rPr>
        <w:t>radionawigacji</w:t>
      </w:r>
      <w:r w:rsidRPr="0080761B">
        <w:rPr>
          <w:rFonts w:ascii="Times New Roman" w:hAnsi="Times New Roman"/>
          <w:sz w:val="24"/>
          <w:szCs w:val="24"/>
        </w:rPr>
        <w:t xml:space="preserve"> (WRC-97)</w:t>
      </w:r>
      <w:r w:rsidR="005347B0" w:rsidRPr="0080761B">
        <w:rPr>
          <w:rFonts w:ascii="Times New Roman" w:hAnsi="Times New Roman"/>
          <w:sz w:val="24"/>
          <w:szCs w:val="24"/>
        </w:rPr>
        <w:t>.</w:t>
      </w:r>
    </w:p>
    <w:p w14:paraId="3C343EB9" w14:textId="08C0AE6E"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5.74</w:t>
      </w:r>
      <w:r w:rsidRPr="0080761B">
        <w:rPr>
          <w:rFonts w:ascii="Times New Roman" w:hAnsi="Times New Roman"/>
          <w:sz w:val="24"/>
          <w:szCs w:val="24"/>
        </w:rPr>
        <w:tab/>
        <w:t>Przeznaczenie dodatkowe: w Regionie 1 zakres 285,3</w:t>
      </w:r>
      <w:r w:rsidR="006C6BEE" w:rsidRPr="0080761B">
        <w:rPr>
          <w:rFonts w:ascii="Times New Roman" w:hAnsi="Times New Roman"/>
          <w:sz w:val="24"/>
          <w:szCs w:val="24"/>
        </w:rPr>
        <w:t>–</w:t>
      </w:r>
      <w:r w:rsidRPr="0080761B">
        <w:rPr>
          <w:rFonts w:ascii="Times New Roman" w:hAnsi="Times New Roman"/>
          <w:sz w:val="24"/>
          <w:szCs w:val="24"/>
        </w:rPr>
        <w:t xml:space="preserve">285,7 kHz </w:t>
      </w:r>
      <w:r w:rsidR="00C0153E">
        <w:rPr>
          <w:rFonts w:ascii="Times New Roman" w:hAnsi="Times New Roman"/>
          <w:sz w:val="24"/>
          <w:szCs w:val="24"/>
        </w:rPr>
        <w:t xml:space="preserve">jest </w:t>
      </w:r>
      <w:r w:rsidRPr="0080761B">
        <w:rPr>
          <w:rFonts w:ascii="Times New Roman" w:hAnsi="Times New Roman"/>
          <w:sz w:val="24"/>
          <w:szCs w:val="24"/>
        </w:rPr>
        <w:t>przeznaczony</w:t>
      </w:r>
      <w:r w:rsidR="00C0153E">
        <w:rPr>
          <w:rFonts w:ascii="Times New Roman" w:hAnsi="Times New Roman"/>
          <w:sz w:val="24"/>
          <w:szCs w:val="24"/>
        </w:rPr>
        <w:t xml:space="preserve"> </w:t>
      </w:r>
      <w:r w:rsidRPr="0080761B">
        <w:rPr>
          <w:rFonts w:ascii="Times New Roman" w:hAnsi="Times New Roman"/>
          <w:sz w:val="24"/>
          <w:szCs w:val="24"/>
        </w:rPr>
        <w:t xml:space="preserve">także, na zasadzie pierwszej ważności, dla służby </w:t>
      </w:r>
      <w:r w:rsidR="001B7CD2" w:rsidRPr="0080761B">
        <w:rPr>
          <w:rFonts w:ascii="Times New Roman" w:hAnsi="Times New Roman"/>
          <w:sz w:val="24"/>
          <w:szCs w:val="24"/>
        </w:rPr>
        <w:t>radionawigacji</w:t>
      </w:r>
      <w:r w:rsidRPr="0080761B">
        <w:rPr>
          <w:rFonts w:ascii="Times New Roman" w:hAnsi="Times New Roman"/>
          <w:sz w:val="24"/>
          <w:szCs w:val="24"/>
        </w:rPr>
        <w:t xml:space="preserve"> morskiej (innej niż radiolatarnie).</w:t>
      </w:r>
    </w:p>
    <w:p w14:paraId="3B571AC5" w14:textId="4C16FA2F"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highlight w:val="yellow"/>
        </w:rPr>
      </w:pPr>
      <w:r w:rsidRPr="0080761B">
        <w:rPr>
          <w:rFonts w:ascii="Times New Roman" w:hAnsi="Times New Roman"/>
          <w:sz w:val="24"/>
          <w:szCs w:val="24"/>
        </w:rPr>
        <w:t>5.76</w:t>
      </w:r>
      <w:r w:rsidRPr="0080761B">
        <w:rPr>
          <w:rFonts w:ascii="Times New Roman" w:hAnsi="Times New Roman"/>
          <w:sz w:val="24"/>
          <w:szCs w:val="24"/>
        </w:rPr>
        <w:tab/>
        <w:t xml:space="preserve">Częstotliwość 410 kHz jest przeznaczona dla służby </w:t>
      </w:r>
      <w:r w:rsidR="001B7CD2" w:rsidRPr="0080761B">
        <w:rPr>
          <w:rFonts w:ascii="Times New Roman" w:hAnsi="Times New Roman"/>
          <w:sz w:val="24"/>
          <w:szCs w:val="24"/>
        </w:rPr>
        <w:t>radionawigacji</w:t>
      </w:r>
      <w:r w:rsidRPr="0080761B">
        <w:rPr>
          <w:rFonts w:ascii="Times New Roman" w:hAnsi="Times New Roman"/>
          <w:sz w:val="24"/>
          <w:szCs w:val="24"/>
        </w:rPr>
        <w:t xml:space="preserve"> morskiej </w:t>
      </w:r>
      <w:r w:rsidR="009353C2" w:rsidRPr="0080761B">
        <w:rPr>
          <w:rFonts w:ascii="Times New Roman" w:hAnsi="Times New Roman"/>
          <w:sz w:val="24"/>
          <w:szCs w:val="24"/>
        </w:rPr>
        <w:t xml:space="preserve">do celów </w:t>
      </w:r>
      <w:r w:rsidRPr="0080761B">
        <w:rPr>
          <w:rFonts w:ascii="Times New Roman" w:hAnsi="Times New Roman"/>
          <w:sz w:val="24"/>
          <w:szCs w:val="24"/>
        </w:rPr>
        <w:t>radionamierzani</w:t>
      </w:r>
      <w:r w:rsidR="009353C2" w:rsidRPr="0080761B">
        <w:rPr>
          <w:rFonts w:ascii="Times New Roman" w:hAnsi="Times New Roman"/>
          <w:sz w:val="24"/>
          <w:szCs w:val="24"/>
        </w:rPr>
        <w:t>a</w:t>
      </w:r>
      <w:r w:rsidRPr="0080761B">
        <w:rPr>
          <w:rFonts w:ascii="Times New Roman" w:hAnsi="Times New Roman"/>
          <w:sz w:val="24"/>
          <w:szCs w:val="24"/>
        </w:rPr>
        <w:t xml:space="preserve">. Inne służby </w:t>
      </w:r>
      <w:r w:rsidR="00312483" w:rsidRPr="0080761B">
        <w:rPr>
          <w:rFonts w:ascii="Times New Roman" w:hAnsi="Times New Roman"/>
          <w:sz w:val="24"/>
          <w:szCs w:val="24"/>
        </w:rPr>
        <w:t>radionawigacji</w:t>
      </w:r>
      <w:r w:rsidRPr="0080761B">
        <w:rPr>
          <w:rFonts w:ascii="Times New Roman" w:hAnsi="Times New Roman"/>
          <w:sz w:val="24"/>
          <w:szCs w:val="24"/>
        </w:rPr>
        <w:t>, dla których przeznaczono zakres 405</w:t>
      </w:r>
      <w:r w:rsidR="006C6BEE" w:rsidRPr="0080761B">
        <w:rPr>
          <w:rFonts w:ascii="Times New Roman" w:hAnsi="Times New Roman"/>
          <w:sz w:val="24"/>
          <w:szCs w:val="24"/>
        </w:rPr>
        <w:t>–</w:t>
      </w:r>
      <w:r w:rsidRPr="0080761B">
        <w:rPr>
          <w:rFonts w:ascii="Times New Roman" w:hAnsi="Times New Roman"/>
          <w:sz w:val="24"/>
          <w:szCs w:val="24"/>
        </w:rPr>
        <w:t>415 kHz, nie mogą powodować szkodliwych zakłóceń w radionamierzaniu w zakresie 406,5</w:t>
      </w:r>
      <w:r w:rsidR="006C6BEE" w:rsidRPr="0080761B">
        <w:rPr>
          <w:rFonts w:ascii="Times New Roman" w:hAnsi="Times New Roman"/>
          <w:sz w:val="24"/>
          <w:szCs w:val="24"/>
        </w:rPr>
        <w:t>–</w:t>
      </w:r>
      <w:r w:rsidRPr="0080761B">
        <w:rPr>
          <w:rFonts w:ascii="Times New Roman" w:hAnsi="Times New Roman"/>
          <w:sz w:val="24"/>
          <w:szCs w:val="24"/>
        </w:rPr>
        <w:t>413,5 kHz.</w:t>
      </w:r>
    </w:p>
    <w:p w14:paraId="17AAD00F" w14:textId="637A6230"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5.79</w:t>
      </w:r>
      <w:r w:rsidRPr="0080761B">
        <w:rPr>
          <w:rFonts w:ascii="Times New Roman" w:hAnsi="Times New Roman"/>
          <w:sz w:val="24"/>
          <w:szCs w:val="24"/>
        </w:rPr>
        <w:tab/>
      </w:r>
      <w:r w:rsidR="002F1BEA" w:rsidRPr="0080761B">
        <w:rPr>
          <w:rFonts w:ascii="Times New Roman" w:hAnsi="Times New Roman"/>
          <w:sz w:val="24"/>
          <w:szCs w:val="24"/>
        </w:rPr>
        <w:t>Wykorzystywanie</w:t>
      </w:r>
      <w:r w:rsidRPr="0080761B">
        <w:rPr>
          <w:rFonts w:ascii="Times New Roman" w:hAnsi="Times New Roman"/>
          <w:sz w:val="24"/>
          <w:szCs w:val="24"/>
        </w:rPr>
        <w:t xml:space="preserve"> zakresów 415</w:t>
      </w:r>
      <w:r w:rsidR="006C6BEE" w:rsidRPr="0080761B">
        <w:rPr>
          <w:rFonts w:ascii="Times New Roman" w:hAnsi="Times New Roman"/>
          <w:sz w:val="24"/>
          <w:szCs w:val="24"/>
        </w:rPr>
        <w:t>–</w:t>
      </w:r>
      <w:r w:rsidRPr="0080761B">
        <w:rPr>
          <w:rFonts w:ascii="Times New Roman" w:hAnsi="Times New Roman"/>
          <w:sz w:val="24"/>
          <w:szCs w:val="24"/>
        </w:rPr>
        <w:t>495 kHz i 505</w:t>
      </w:r>
      <w:r w:rsidR="00F05694" w:rsidRPr="0080761B">
        <w:rPr>
          <w:rFonts w:ascii="Times New Roman" w:hAnsi="Times New Roman"/>
          <w:sz w:val="24"/>
          <w:szCs w:val="24"/>
        </w:rPr>
        <w:t>,0</w:t>
      </w:r>
      <w:r w:rsidR="006C6BEE" w:rsidRPr="0080761B">
        <w:rPr>
          <w:rFonts w:ascii="Times New Roman" w:hAnsi="Times New Roman"/>
          <w:sz w:val="24"/>
          <w:szCs w:val="24"/>
        </w:rPr>
        <w:t>–</w:t>
      </w:r>
      <w:r w:rsidRPr="0080761B">
        <w:rPr>
          <w:rFonts w:ascii="Times New Roman" w:hAnsi="Times New Roman"/>
          <w:sz w:val="24"/>
          <w:szCs w:val="24"/>
        </w:rPr>
        <w:t xml:space="preserve">526,5 kHz przez służbę ruchomą morską </w:t>
      </w:r>
      <w:r w:rsidR="00312483" w:rsidRPr="0080761B">
        <w:rPr>
          <w:rFonts w:ascii="Times New Roman" w:hAnsi="Times New Roman"/>
          <w:sz w:val="24"/>
          <w:szCs w:val="24"/>
        </w:rPr>
        <w:t xml:space="preserve">jest ograniczone do </w:t>
      </w:r>
      <w:r w:rsidRPr="0080761B">
        <w:rPr>
          <w:rFonts w:ascii="Times New Roman" w:hAnsi="Times New Roman"/>
          <w:sz w:val="24"/>
          <w:szCs w:val="24"/>
        </w:rPr>
        <w:t>radiotelegrafii</w:t>
      </w:r>
      <w:r w:rsidR="009971AE" w:rsidRPr="0080761B">
        <w:rPr>
          <w:rFonts w:ascii="Times New Roman" w:hAnsi="Times New Roman"/>
          <w:sz w:val="24"/>
          <w:szCs w:val="24"/>
        </w:rPr>
        <w:t>, ale może również dotyczyć systemu NAVDAT zgodnie z najnowszą wersją Zalecenia ITU-R M.2010, pod warunkiem porozumienia między administracjami zainteresowanymi i</w:t>
      </w:r>
      <w:r w:rsidR="00312483" w:rsidRPr="0080761B">
        <w:rPr>
          <w:rFonts w:ascii="Times New Roman" w:hAnsi="Times New Roman"/>
          <w:sz w:val="24"/>
          <w:szCs w:val="24"/>
        </w:rPr>
        <w:t> </w:t>
      </w:r>
      <w:r w:rsidR="009971AE" w:rsidRPr="0080761B">
        <w:rPr>
          <w:rFonts w:ascii="Times New Roman" w:hAnsi="Times New Roman"/>
          <w:sz w:val="24"/>
          <w:szCs w:val="24"/>
        </w:rPr>
        <w:t>administracjami, których to dotyczy. Użytkowanie stacji nadawczych NAVDAT ogranicza się do stacji nadbrzeżnych</w:t>
      </w:r>
      <w:r w:rsidR="009971AE" w:rsidRPr="0080761B">
        <w:rPr>
          <w:rFonts w:ascii="Times New Roman" w:hAnsi="Times New Roman"/>
          <w:sz w:val="24"/>
          <w:szCs w:val="24"/>
          <w:lang w:eastAsia="zh-CN"/>
        </w:rPr>
        <w:t xml:space="preserve"> (</w:t>
      </w:r>
      <w:r w:rsidR="004D02BC" w:rsidRPr="0080761B">
        <w:rPr>
          <w:rFonts w:ascii="Times New Roman" w:hAnsi="Times New Roman"/>
          <w:sz w:val="24"/>
          <w:szCs w:val="24"/>
        </w:rPr>
        <w:t>WRC-</w:t>
      </w:r>
      <w:r w:rsidR="009971AE" w:rsidRPr="0080761B">
        <w:rPr>
          <w:rFonts w:ascii="Times New Roman" w:hAnsi="Times New Roman"/>
          <w:sz w:val="24"/>
          <w:szCs w:val="24"/>
        </w:rPr>
        <w:t>19).</w:t>
      </w:r>
    </w:p>
    <w:p w14:paraId="0EFC96C9" w14:textId="2190F199"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lastRenderedPageBreak/>
        <w:t>5.79A</w:t>
      </w:r>
      <w:r w:rsidRPr="0080761B">
        <w:rPr>
          <w:rFonts w:ascii="Times New Roman" w:hAnsi="Times New Roman"/>
          <w:sz w:val="24"/>
          <w:szCs w:val="24"/>
        </w:rPr>
        <w:tab/>
        <w:t xml:space="preserve">Przy uruchamianiu stacji nadbrzeżnych pracujących w systemie NAVTEX, na częstotliwościach 490 kHz, 518 kHz i 4209,5 kHz, </w:t>
      </w:r>
      <w:r w:rsidR="009353C2" w:rsidRPr="0080761B">
        <w:rPr>
          <w:rFonts w:ascii="Times New Roman" w:hAnsi="Times New Roman"/>
          <w:sz w:val="24"/>
          <w:szCs w:val="24"/>
        </w:rPr>
        <w:t xml:space="preserve">zdecydowanie </w:t>
      </w:r>
      <w:r w:rsidRPr="0080761B">
        <w:rPr>
          <w:rFonts w:ascii="Times New Roman" w:hAnsi="Times New Roman"/>
          <w:sz w:val="24"/>
          <w:szCs w:val="24"/>
        </w:rPr>
        <w:t>zaleca się, aby administracje koordynowały ich charakterystyki operacyjne zgodnie z procedurami IMO (Uchwała 339 (WRC-07)) (WRC-07)</w:t>
      </w:r>
      <w:r w:rsidR="005347B0" w:rsidRPr="0080761B">
        <w:rPr>
          <w:rFonts w:ascii="Times New Roman" w:hAnsi="Times New Roman"/>
          <w:sz w:val="24"/>
          <w:szCs w:val="24"/>
        </w:rPr>
        <w:t>.</w:t>
      </w:r>
    </w:p>
    <w:p w14:paraId="0B314D80" w14:textId="15A03BF1"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5.80A</w:t>
      </w:r>
      <w:r w:rsidRPr="0080761B">
        <w:rPr>
          <w:rFonts w:ascii="Times New Roman" w:hAnsi="Times New Roman"/>
          <w:sz w:val="24"/>
          <w:szCs w:val="24"/>
        </w:rPr>
        <w:tab/>
        <w:t xml:space="preserve">Maksymalna </w:t>
      </w:r>
      <w:r w:rsidR="009353C2" w:rsidRPr="0080761B">
        <w:rPr>
          <w:rFonts w:ascii="Times New Roman" w:hAnsi="Times New Roman"/>
          <w:sz w:val="24"/>
          <w:szCs w:val="24"/>
        </w:rPr>
        <w:t xml:space="preserve">zastępcza </w:t>
      </w:r>
      <w:r w:rsidRPr="0080761B">
        <w:rPr>
          <w:rFonts w:ascii="Times New Roman" w:hAnsi="Times New Roman"/>
          <w:sz w:val="24"/>
          <w:szCs w:val="24"/>
        </w:rPr>
        <w:t xml:space="preserve">moc promieniowana </w:t>
      </w:r>
      <w:r w:rsidR="009353C2" w:rsidRPr="0080761B">
        <w:rPr>
          <w:rFonts w:ascii="Times New Roman" w:hAnsi="Times New Roman"/>
          <w:sz w:val="24"/>
          <w:szCs w:val="24"/>
        </w:rPr>
        <w:t>izotropowo (</w:t>
      </w:r>
      <w:proofErr w:type="spellStart"/>
      <w:r w:rsidR="009353C2" w:rsidRPr="0080761B">
        <w:rPr>
          <w:rFonts w:ascii="Times New Roman" w:hAnsi="Times New Roman"/>
          <w:sz w:val="24"/>
          <w:szCs w:val="24"/>
        </w:rPr>
        <w:t>e.i.r.p</w:t>
      </w:r>
      <w:proofErr w:type="spellEnd"/>
      <w:r w:rsidR="009353C2" w:rsidRPr="0080761B">
        <w:rPr>
          <w:rFonts w:ascii="Times New Roman" w:hAnsi="Times New Roman"/>
          <w:sz w:val="24"/>
          <w:szCs w:val="24"/>
        </w:rPr>
        <w:t xml:space="preserve">.) </w:t>
      </w:r>
      <w:r w:rsidRPr="0080761B">
        <w:rPr>
          <w:rFonts w:ascii="Times New Roman" w:hAnsi="Times New Roman"/>
          <w:sz w:val="24"/>
          <w:szCs w:val="24"/>
        </w:rPr>
        <w:t>przez stacje w służbie amatorskiej wykorzystujące częstotliwości z zakresu 472</w:t>
      </w:r>
      <w:r w:rsidR="006C6BEE" w:rsidRPr="0080761B">
        <w:rPr>
          <w:rFonts w:ascii="Times New Roman" w:hAnsi="Times New Roman"/>
          <w:sz w:val="24"/>
          <w:szCs w:val="24"/>
        </w:rPr>
        <w:t>–</w:t>
      </w:r>
      <w:r w:rsidRPr="0080761B">
        <w:rPr>
          <w:rFonts w:ascii="Times New Roman" w:hAnsi="Times New Roman"/>
          <w:sz w:val="24"/>
          <w:szCs w:val="24"/>
        </w:rPr>
        <w:t>479 kHz nie może przekraczać 1</w:t>
      </w:r>
      <w:r w:rsidR="009353C2" w:rsidRPr="0080761B">
        <w:rPr>
          <w:rFonts w:ascii="Times New Roman" w:hAnsi="Times New Roman"/>
          <w:sz w:val="24"/>
          <w:szCs w:val="24"/>
        </w:rPr>
        <w:t> </w:t>
      </w:r>
      <w:r w:rsidRPr="0080761B">
        <w:rPr>
          <w:rFonts w:ascii="Times New Roman" w:hAnsi="Times New Roman"/>
          <w:sz w:val="24"/>
          <w:szCs w:val="24"/>
        </w:rPr>
        <w:t>W</w:t>
      </w:r>
      <w:r w:rsidR="0081276E" w:rsidRPr="0080761B">
        <w:rPr>
          <w:rFonts w:ascii="Times New Roman" w:hAnsi="Times New Roman"/>
          <w:sz w:val="24"/>
          <w:szCs w:val="24"/>
        </w:rPr>
        <w:t>.</w:t>
      </w:r>
      <w:r w:rsidRPr="0080761B">
        <w:rPr>
          <w:rFonts w:ascii="Times New Roman" w:hAnsi="Times New Roman"/>
          <w:sz w:val="24"/>
          <w:szCs w:val="24"/>
        </w:rPr>
        <w:t xml:space="preserve"> Administracje mogą zwiększyć ten limit do wartości 5</w:t>
      </w:r>
      <w:r w:rsidR="009353C2" w:rsidRPr="0080761B">
        <w:rPr>
          <w:rFonts w:ascii="Times New Roman" w:hAnsi="Times New Roman"/>
          <w:sz w:val="24"/>
          <w:szCs w:val="24"/>
        </w:rPr>
        <w:t> </w:t>
      </w:r>
      <w:r w:rsidRPr="0080761B">
        <w:rPr>
          <w:rFonts w:ascii="Times New Roman" w:hAnsi="Times New Roman"/>
          <w:sz w:val="24"/>
          <w:szCs w:val="24"/>
        </w:rPr>
        <w:t>W </w:t>
      </w:r>
      <w:r w:rsidR="009353C2" w:rsidRPr="0080761B">
        <w:rPr>
          <w:rFonts w:ascii="Times New Roman" w:hAnsi="Times New Roman"/>
          <w:sz w:val="24"/>
          <w:szCs w:val="24"/>
        </w:rPr>
        <w:t>(</w:t>
      </w:r>
      <w:proofErr w:type="spellStart"/>
      <w:r w:rsidR="009353C2" w:rsidRPr="0080761B">
        <w:rPr>
          <w:rFonts w:ascii="Times New Roman" w:hAnsi="Times New Roman"/>
          <w:sz w:val="24"/>
          <w:szCs w:val="24"/>
        </w:rPr>
        <w:t>e.i.r.p</w:t>
      </w:r>
      <w:proofErr w:type="spellEnd"/>
      <w:r w:rsidR="009353C2" w:rsidRPr="0080761B">
        <w:rPr>
          <w:rFonts w:ascii="Times New Roman" w:hAnsi="Times New Roman"/>
          <w:sz w:val="24"/>
          <w:szCs w:val="24"/>
        </w:rPr>
        <w:t xml:space="preserve">.) </w:t>
      </w:r>
      <w:r w:rsidRPr="0080761B">
        <w:rPr>
          <w:rFonts w:ascii="Times New Roman" w:hAnsi="Times New Roman"/>
          <w:sz w:val="24"/>
          <w:szCs w:val="24"/>
        </w:rPr>
        <w:t>na tych obszarach swojego terytorium, które leżą w odległości większej niż 800</w:t>
      </w:r>
      <w:r w:rsidR="00DA048C" w:rsidRPr="0080761B">
        <w:rPr>
          <w:rFonts w:ascii="Times New Roman" w:hAnsi="Times New Roman"/>
          <w:sz w:val="24"/>
          <w:szCs w:val="24"/>
        </w:rPr>
        <w:t> </w:t>
      </w:r>
      <w:r w:rsidRPr="0080761B">
        <w:rPr>
          <w:rFonts w:ascii="Times New Roman" w:hAnsi="Times New Roman"/>
          <w:sz w:val="24"/>
          <w:szCs w:val="24"/>
        </w:rPr>
        <w:t xml:space="preserve">km od granic Algierii, Arabii Saudyjskiej, Azerbejdżanu, Bahrajnu, Białorusi, Chin, Komorów, Dżibuti, Egiptu, Zjednoczonych Emiratów Arabskich, </w:t>
      </w:r>
      <w:r w:rsidR="00162AE8" w:rsidRPr="0080761B">
        <w:rPr>
          <w:rFonts w:ascii="Times New Roman" w:hAnsi="Times New Roman"/>
          <w:sz w:val="24"/>
          <w:szCs w:val="24"/>
        </w:rPr>
        <w:t xml:space="preserve">Federacji </w:t>
      </w:r>
      <w:r w:rsidR="000D0196" w:rsidRPr="0080761B">
        <w:rPr>
          <w:rFonts w:ascii="Times New Roman" w:hAnsi="Times New Roman"/>
          <w:sz w:val="24"/>
          <w:szCs w:val="24"/>
        </w:rPr>
        <w:t>Ros</w:t>
      </w:r>
      <w:r w:rsidR="00162AE8" w:rsidRPr="0080761B">
        <w:rPr>
          <w:rFonts w:ascii="Times New Roman" w:hAnsi="Times New Roman"/>
          <w:sz w:val="24"/>
          <w:szCs w:val="24"/>
        </w:rPr>
        <w:t>yjskiej</w:t>
      </w:r>
      <w:r w:rsidRPr="0080761B">
        <w:rPr>
          <w:rFonts w:ascii="Times New Roman" w:hAnsi="Times New Roman"/>
          <w:sz w:val="24"/>
          <w:szCs w:val="24"/>
        </w:rPr>
        <w:t xml:space="preserve">, </w:t>
      </w:r>
      <w:r w:rsidR="008B373E" w:rsidRPr="0080761B">
        <w:rPr>
          <w:rFonts w:ascii="Times New Roman" w:hAnsi="Times New Roman"/>
          <w:sz w:val="24"/>
          <w:szCs w:val="24"/>
        </w:rPr>
        <w:t>Islamskiej Republiki Iranu</w:t>
      </w:r>
      <w:r w:rsidRPr="0080761B">
        <w:rPr>
          <w:rFonts w:ascii="Times New Roman" w:hAnsi="Times New Roman"/>
          <w:sz w:val="24"/>
          <w:szCs w:val="24"/>
        </w:rPr>
        <w:t xml:space="preserve">, Iraku, Jordanii, Kazachstanu, Kuwejtu, Libanu, Libii, Maroka, Mauretanii, Omanu, Uzbekistanu, Kataru, </w:t>
      </w:r>
      <w:r w:rsidR="000D0196" w:rsidRPr="0080761B">
        <w:rPr>
          <w:rFonts w:ascii="Times New Roman" w:hAnsi="Times New Roman"/>
          <w:sz w:val="24"/>
          <w:szCs w:val="24"/>
        </w:rPr>
        <w:t>Syrii</w:t>
      </w:r>
      <w:r w:rsidRPr="0080761B">
        <w:rPr>
          <w:rFonts w:ascii="Times New Roman" w:hAnsi="Times New Roman"/>
          <w:sz w:val="24"/>
          <w:szCs w:val="24"/>
        </w:rPr>
        <w:t>, Kirgistanu, Somalii, Sudanu, Tunezji, Ukrainy i Jemenu. Stacje w służbie amatorskiej pracujące w tym zakresie częstotliwości nie mogą powodować zakłóceń w pracy stacji w służbie radionawigacji lotniczej ani żądać od nich ochrony (WRC-12)</w:t>
      </w:r>
      <w:r w:rsidR="005347B0" w:rsidRPr="0080761B">
        <w:rPr>
          <w:rFonts w:ascii="Times New Roman" w:hAnsi="Times New Roman"/>
          <w:sz w:val="24"/>
          <w:szCs w:val="24"/>
        </w:rPr>
        <w:t>.</w:t>
      </w:r>
    </w:p>
    <w:p w14:paraId="7D76EEFA" w14:textId="2B9BF09B"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5.82</w:t>
      </w:r>
      <w:r w:rsidRPr="0080761B">
        <w:rPr>
          <w:rFonts w:ascii="Times New Roman" w:hAnsi="Times New Roman"/>
          <w:sz w:val="24"/>
          <w:szCs w:val="24"/>
        </w:rPr>
        <w:tab/>
        <w:t>W służbie ruchomej morskiej częstotliwość 490 kHz będzie używana wyłącznie do nadawania przez stacje nadbrzeżne komunikatów meteorologicznych i nawigacyjnych oraz pilnych informacji dla statkó</w:t>
      </w:r>
      <w:r w:rsidR="00893E2D" w:rsidRPr="0080761B">
        <w:rPr>
          <w:rFonts w:ascii="Times New Roman" w:hAnsi="Times New Roman"/>
          <w:sz w:val="24"/>
          <w:szCs w:val="24"/>
        </w:rPr>
        <w:t xml:space="preserve">w </w:t>
      </w:r>
      <w:r w:rsidRPr="0080761B">
        <w:rPr>
          <w:rFonts w:ascii="Times New Roman" w:hAnsi="Times New Roman"/>
          <w:sz w:val="24"/>
          <w:szCs w:val="24"/>
        </w:rPr>
        <w:t xml:space="preserve">za pomocą wąskopasmowej telegrafii dalekopisowej. Warunki takiego wykorzystania częstotliwości 490 kHz </w:t>
      </w:r>
      <w:r w:rsidR="000D2387" w:rsidRPr="0080761B">
        <w:rPr>
          <w:rFonts w:ascii="Times New Roman" w:hAnsi="Times New Roman"/>
          <w:sz w:val="24"/>
          <w:szCs w:val="24"/>
        </w:rPr>
        <w:t xml:space="preserve">są </w:t>
      </w:r>
      <w:r w:rsidRPr="0080761B">
        <w:rPr>
          <w:rFonts w:ascii="Times New Roman" w:hAnsi="Times New Roman"/>
          <w:sz w:val="24"/>
          <w:szCs w:val="24"/>
        </w:rPr>
        <w:t>określone w</w:t>
      </w:r>
      <w:r w:rsidR="00025A8F" w:rsidRPr="0080761B">
        <w:rPr>
          <w:rFonts w:ascii="Times New Roman" w:hAnsi="Times New Roman"/>
          <w:sz w:val="24"/>
          <w:szCs w:val="24"/>
        </w:rPr>
        <w:t xml:space="preserve"> </w:t>
      </w:r>
      <w:r w:rsidR="00621419" w:rsidRPr="0080761B">
        <w:rPr>
          <w:rFonts w:ascii="Times New Roman" w:hAnsi="Times New Roman"/>
          <w:sz w:val="24"/>
          <w:szCs w:val="24"/>
        </w:rPr>
        <w:t xml:space="preserve">art. </w:t>
      </w:r>
      <w:r w:rsidRPr="0080761B">
        <w:rPr>
          <w:rFonts w:ascii="Times New Roman" w:hAnsi="Times New Roman"/>
          <w:sz w:val="24"/>
          <w:szCs w:val="24"/>
        </w:rPr>
        <w:t>31 i 52</w:t>
      </w:r>
      <w:r w:rsidR="00394309" w:rsidRPr="0080761B">
        <w:rPr>
          <w:rFonts w:ascii="Times New Roman" w:hAnsi="Times New Roman"/>
          <w:sz w:val="24"/>
          <w:szCs w:val="24"/>
        </w:rPr>
        <w:t xml:space="preserve"> RR</w:t>
      </w:r>
      <w:r w:rsidRPr="0080761B">
        <w:rPr>
          <w:rFonts w:ascii="Times New Roman" w:hAnsi="Times New Roman"/>
          <w:sz w:val="24"/>
          <w:szCs w:val="24"/>
        </w:rPr>
        <w:t xml:space="preserve">. Administracje używające zakresu </w:t>
      </w:r>
      <w:r w:rsidR="00757CA2" w:rsidRPr="0080761B">
        <w:rPr>
          <w:rFonts w:ascii="Times New Roman" w:hAnsi="Times New Roman"/>
          <w:sz w:val="24"/>
          <w:szCs w:val="24"/>
        </w:rPr>
        <w:t xml:space="preserve">częstotliwości </w:t>
      </w:r>
      <w:r w:rsidRPr="0080761B">
        <w:rPr>
          <w:rFonts w:ascii="Times New Roman" w:hAnsi="Times New Roman"/>
          <w:sz w:val="24"/>
          <w:szCs w:val="24"/>
        </w:rPr>
        <w:t>415</w:t>
      </w:r>
      <w:r w:rsidR="006C6BEE" w:rsidRPr="0080761B">
        <w:rPr>
          <w:rFonts w:ascii="Times New Roman" w:hAnsi="Times New Roman"/>
          <w:sz w:val="24"/>
          <w:szCs w:val="24"/>
        </w:rPr>
        <w:t>–</w:t>
      </w:r>
      <w:r w:rsidRPr="0080761B">
        <w:rPr>
          <w:rFonts w:ascii="Times New Roman" w:hAnsi="Times New Roman"/>
          <w:sz w:val="24"/>
          <w:szCs w:val="24"/>
        </w:rPr>
        <w:t xml:space="preserve">495 kHz w służbie </w:t>
      </w:r>
      <w:r w:rsidR="001B7CD2" w:rsidRPr="0080761B">
        <w:rPr>
          <w:rFonts w:ascii="Times New Roman" w:hAnsi="Times New Roman"/>
          <w:sz w:val="24"/>
          <w:szCs w:val="24"/>
        </w:rPr>
        <w:t>radionawigacji</w:t>
      </w:r>
      <w:r w:rsidRPr="0080761B">
        <w:rPr>
          <w:rFonts w:ascii="Times New Roman" w:hAnsi="Times New Roman"/>
          <w:sz w:val="24"/>
          <w:szCs w:val="24"/>
        </w:rPr>
        <w:t xml:space="preserve"> lotniczej </w:t>
      </w:r>
      <w:r w:rsidR="000D2387" w:rsidRPr="0080761B">
        <w:rPr>
          <w:rFonts w:ascii="Times New Roman" w:hAnsi="Times New Roman"/>
          <w:sz w:val="24"/>
          <w:szCs w:val="24"/>
        </w:rPr>
        <w:t xml:space="preserve">są </w:t>
      </w:r>
      <w:r w:rsidRPr="0080761B">
        <w:rPr>
          <w:rFonts w:ascii="Times New Roman" w:hAnsi="Times New Roman"/>
          <w:sz w:val="24"/>
          <w:szCs w:val="24"/>
        </w:rPr>
        <w:t>zobowiązane do zapewnienia, że na częstotliwości 490 kHz nie wystąpią szkodliwe zakłócenia. Administracje używające zakresu 472</w:t>
      </w:r>
      <w:r w:rsidR="006C6BEE" w:rsidRPr="0080761B">
        <w:rPr>
          <w:rFonts w:ascii="Times New Roman" w:hAnsi="Times New Roman"/>
          <w:sz w:val="24"/>
          <w:szCs w:val="24"/>
        </w:rPr>
        <w:t>–</w:t>
      </w:r>
      <w:r w:rsidRPr="0080761B">
        <w:rPr>
          <w:rFonts w:ascii="Times New Roman" w:hAnsi="Times New Roman"/>
          <w:sz w:val="24"/>
          <w:szCs w:val="24"/>
        </w:rPr>
        <w:t xml:space="preserve">479 kHz w służbie amatorskiej </w:t>
      </w:r>
      <w:r w:rsidR="000D2387" w:rsidRPr="0080761B">
        <w:rPr>
          <w:rFonts w:ascii="Times New Roman" w:hAnsi="Times New Roman"/>
          <w:sz w:val="24"/>
          <w:szCs w:val="24"/>
        </w:rPr>
        <w:t xml:space="preserve">są </w:t>
      </w:r>
      <w:r w:rsidRPr="0080761B">
        <w:rPr>
          <w:rFonts w:ascii="Times New Roman" w:hAnsi="Times New Roman"/>
          <w:sz w:val="24"/>
          <w:szCs w:val="24"/>
        </w:rPr>
        <w:t>zobowiązane do zapewnienia, że na częstotliwości 490 kHz nie wystąpią szkodliwe zakłócenia (WRC-12)</w:t>
      </w:r>
      <w:r w:rsidR="005347B0" w:rsidRPr="0080761B">
        <w:rPr>
          <w:rFonts w:ascii="Times New Roman" w:hAnsi="Times New Roman"/>
          <w:sz w:val="24"/>
          <w:szCs w:val="24"/>
        </w:rPr>
        <w:t>.</w:t>
      </w:r>
    </w:p>
    <w:p w14:paraId="5FDAE5D1" w14:textId="20F1B862" w:rsidR="00893E2D" w:rsidRPr="0080761B" w:rsidRDefault="00893E2D" w:rsidP="0080761B">
      <w:pPr>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5.82C</w:t>
      </w:r>
      <w:r w:rsidRPr="0080761B">
        <w:rPr>
          <w:rFonts w:ascii="Times New Roman" w:hAnsi="Times New Roman"/>
          <w:sz w:val="24"/>
          <w:szCs w:val="24"/>
        </w:rPr>
        <w:tab/>
        <w:t>Zakres 495</w:t>
      </w:r>
      <w:r w:rsidR="006C6BEE" w:rsidRPr="0080761B">
        <w:rPr>
          <w:rFonts w:ascii="Times New Roman" w:hAnsi="Times New Roman"/>
          <w:sz w:val="24"/>
          <w:szCs w:val="24"/>
        </w:rPr>
        <w:t>–</w:t>
      </w:r>
      <w:r w:rsidRPr="0080761B">
        <w:rPr>
          <w:rFonts w:ascii="Times New Roman" w:hAnsi="Times New Roman"/>
          <w:sz w:val="24"/>
          <w:szCs w:val="24"/>
        </w:rPr>
        <w:t>505</w:t>
      </w:r>
      <w:r w:rsidR="0078441F" w:rsidRPr="0080761B">
        <w:rPr>
          <w:rFonts w:ascii="Times New Roman" w:hAnsi="Times New Roman"/>
          <w:sz w:val="24"/>
          <w:szCs w:val="24"/>
        </w:rPr>
        <w:t> </w:t>
      </w:r>
      <w:r w:rsidRPr="0080761B">
        <w:rPr>
          <w:rFonts w:ascii="Times New Roman" w:hAnsi="Times New Roman"/>
          <w:sz w:val="24"/>
          <w:szCs w:val="24"/>
        </w:rPr>
        <w:t>kHz jest wykorzystywany przez międzynarodowy system NAVDAT zgodnie z opisem zamieszczonym w najnowszej wersji Zalecenia ITU-R M.2010. Użytkowanie stacji nadawczych NAVDAT ogranicza się do stacji nadbrzeżnych (WRC</w:t>
      </w:r>
      <w:r w:rsidR="007C2B8C" w:rsidRPr="0080761B">
        <w:rPr>
          <w:rFonts w:ascii="Times New Roman" w:hAnsi="Times New Roman"/>
          <w:sz w:val="24"/>
          <w:szCs w:val="24"/>
        </w:rPr>
        <w:t>-</w:t>
      </w:r>
      <w:r w:rsidRPr="0080761B">
        <w:rPr>
          <w:rFonts w:ascii="Times New Roman" w:hAnsi="Times New Roman"/>
          <w:sz w:val="24"/>
          <w:szCs w:val="24"/>
        </w:rPr>
        <w:t>19)</w:t>
      </w:r>
      <w:r w:rsidR="005347B0" w:rsidRPr="0080761B">
        <w:rPr>
          <w:rFonts w:ascii="Times New Roman" w:hAnsi="Times New Roman"/>
          <w:sz w:val="24"/>
          <w:szCs w:val="24"/>
        </w:rPr>
        <w:t>.</w:t>
      </w:r>
    </w:p>
    <w:p w14:paraId="3D3A1F78" w14:textId="308B9362" w:rsidR="005505D6" w:rsidRPr="0080761B" w:rsidRDefault="005505D6"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5.82D</w:t>
      </w:r>
      <w:r w:rsidRPr="0080761B">
        <w:rPr>
          <w:rFonts w:ascii="Times New Roman" w:hAnsi="Times New Roman"/>
          <w:sz w:val="24"/>
          <w:szCs w:val="24"/>
        </w:rPr>
        <w:tab/>
      </w:r>
      <w:r w:rsidR="00C9768E" w:rsidRPr="0080761B">
        <w:rPr>
          <w:rFonts w:ascii="Times New Roman" w:hAnsi="Times New Roman"/>
          <w:sz w:val="24"/>
          <w:szCs w:val="24"/>
        </w:rPr>
        <w:t>Dla uruchamiania</w:t>
      </w:r>
      <w:r w:rsidRPr="0080761B">
        <w:rPr>
          <w:rFonts w:ascii="Times New Roman" w:hAnsi="Times New Roman"/>
          <w:sz w:val="24"/>
          <w:szCs w:val="24"/>
        </w:rPr>
        <w:t xml:space="preserve"> stacji nadbrzeżnych w systemie NAVDAT na częstotliwościach 500</w:t>
      </w:r>
      <w:r w:rsidR="0078441F" w:rsidRPr="0080761B">
        <w:rPr>
          <w:rFonts w:ascii="Times New Roman" w:hAnsi="Times New Roman"/>
          <w:sz w:val="24"/>
          <w:szCs w:val="24"/>
        </w:rPr>
        <w:t> </w:t>
      </w:r>
      <w:r w:rsidRPr="0080761B">
        <w:rPr>
          <w:rFonts w:ascii="Times New Roman" w:hAnsi="Times New Roman"/>
          <w:sz w:val="24"/>
          <w:szCs w:val="24"/>
        </w:rPr>
        <w:t>kHz i 4226</w:t>
      </w:r>
      <w:r w:rsidR="0078441F" w:rsidRPr="0080761B">
        <w:rPr>
          <w:rFonts w:ascii="Times New Roman" w:hAnsi="Times New Roman"/>
          <w:sz w:val="24"/>
          <w:szCs w:val="24"/>
        </w:rPr>
        <w:t> </w:t>
      </w:r>
      <w:r w:rsidRPr="0080761B">
        <w:rPr>
          <w:rFonts w:ascii="Times New Roman" w:hAnsi="Times New Roman"/>
          <w:sz w:val="24"/>
          <w:szCs w:val="24"/>
        </w:rPr>
        <w:t xml:space="preserve">kHz warunki </w:t>
      </w:r>
      <w:r w:rsidR="00C9768E" w:rsidRPr="0080761B">
        <w:rPr>
          <w:rFonts w:ascii="Times New Roman" w:hAnsi="Times New Roman"/>
          <w:sz w:val="24"/>
          <w:szCs w:val="24"/>
        </w:rPr>
        <w:t xml:space="preserve">użytkowania </w:t>
      </w:r>
      <w:r w:rsidRPr="0080761B">
        <w:rPr>
          <w:rFonts w:ascii="Times New Roman" w:hAnsi="Times New Roman"/>
          <w:sz w:val="24"/>
          <w:szCs w:val="24"/>
        </w:rPr>
        <w:t>częstotliwości 500</w:t>
      </w:r>
      <w:r w:rsidR="00C86073" w:rsidRPr="0080761B">
        <w:rPr>
          <w:rFonts w:ascii="Times New Roman" w:hAnsi="Times New Roman"/>
          <w:sz w:val="24"/>
          <w:szCs w:val="24"/>
        </w:rPr>
        <w:t> </w:t>
      </w:r>
      <w:r w:rsidRPr="0080761B">
        <w:rPr>
          <w:rFonts w:ascii="Times New Roman" w:hAnsi="Times New Roman"/>
          <w:sz w:val="24"/>
          <w:szCs w:val="24"/>
        </w:rPr>
        <w:t>kHz i 4226</w:t>
      </w:r>
      <w:r w:rsidR="0078441F" w:rsidRPr="0080761B">
        <w:rPr>
          <w:rFonts w:ascii="Times New Roman" w:hAnsi="Times New Roman"/>
          <w:sz w:val="24"/>
          <w:szCs w:val="24"/>
        </w:rPr>
        <w:t> </w:t>
      </w:r>
      <w:r w:rsidRPr="0080761B">
        <w:rPr>
          <w:rFonts w:ascii="Times New Roman" w:hAnsi="Times New Roman"/>
          <w:sz w:val="24"/>
          <w:szCs w:val="24"/>
        </w:rPr>
        <w:t xml:space="preserve">kHz są określone w </w:t>
      </w:r>
      <w:r w:rsidR="00C86073" w:rsidRPr="0080761B">
        <w:rPr>
          <w:rFonts w:ascii="Times New Roman" w:hAnsi="Times New Roman"/>
          <w:sz w:val="24"/>
          <w:szCs w:val="24"/>
        </w:rPr>
        <w:t xml:space="preserve">art. </w:t>
      </w:r>
      <w:r w:rsidRPr="0080761B">
        <w:rPr>
          <w:rFonts w:ascii="Times New Roman" w:hAnsi="Times New Roman"/>
          <w:sz w:val="24"/>
          <w:szCs w:val="24"/>
        </w:rPr>
        <w:t>31 i 52</w:t>
      </w:r>
      <w:r w:rsidR="00C86073" w:rsidRPr="0080761B">
        <w:rPr>
          <w:rFonts w:ascii="Times New Roman" w:hAnsi="Times New Roman"/>
          <w:sz w:val="24"/>
          <w:szCs w:val="24"/>
        </w:rPr>
        <w:t xml:space="preserve"> RR</w:t>
      </w:r>
      <w:r w:rsidRPr="0080761B">
        <w:rPr>
          <w:rFonts w:ascii="Times New Roman" w:hAnsi="Times New Roman"/>
          <w:sz w:val="24"/>
          <w:szCs w:val="24"/>
        </w:rPr>
        <w:t xml:space="preserve">. Zdecydowanie zaleca się, aby administracje koordynowały </w:t>
      </w:r>
      <w:r w:rsidR="00C9768E" w:rsidRPr="0080761B">
        <w:rPr>
          <w:rFonts w:ascii="Times New Roman" w:hAnsi="Times New Roman"/>
          <w:sz w:val="24"/>
          <w:szCs w:val="24"/>
        </w:rPr>
        <w:t xml:space="preserve">charakterystyki operacyjne </w:t>
      </w:r>
      <w:r w:rsidRPr="0080761B">
        <w:rPr>
          <w:rFonts w:ascii="Times New Roman" w:hAnsi="Times New Roman"/>
          <w:sz w:val="24"/>
          <w:szCs w:val="24"/>
        </w:rPr>
        <w:t xml:space="preserve">systemów NAVDAT </w:t>
      </w:r>
      <w:r w:rsidR="00C9768E" w:rsidRPr="0080761B">
        <w:rPr>
          <w:rFonts w:ascii="Times New Roman" w:hAnsi="Times New Roman"/>
          <w:sz w:val="24"/>
          <w:szCs w:val="24"/>
        </w:rPr>
        <w:t xml:space="preserve">zgodnie </w:t>
      </w:r>
      <w:r w:rsidRPr="0080761B">
        <w:rPr>
          <w:rFonts w:ascii="Times New Roman" w:hAnsi="Times New Roman"/>
          <w:sz w:val="24"/>
          <w:szCs w:val="24"/>
        </w:rPr>
        <w:t>z</w:t>
      </w:r>
      <w:r w:rsidR="00C9768E" w:rsidRPr="0080761B">
        <w:rPr>
          <w:rFonts w:ascii="Times New Roman" w:hAnsi="Times New Roman"/>
          <w:sz w:val="24"/>
          <w:szCs w:val="24"/>
        </w:rPr>
        <w:t> </w:t>
      </w:r>
      <w:r w:rsidRPr="0080761B">
        <w:rPr>
          <w:rFonts w:ascii="Times New Roman" w:hAnsi="Times New Roman"/>
          <w:sz w:val="24"/>
          <w:szCs w:val="24"/>
        </w:rPr>
        <w:t xml:space="preserve">procedurami </w:t>
      </w:r>
      <w:bookmarkStart w:id="0" w:name="_Hlk218521609"/>
      <w:r w:rsidR="00D514BD" w:rsidRPr="0080761B">
        <w:rPr>
          <w:rFonts w:ascii="Times New Roman" w:hAnsi="Times New Roman"/>
          <w:sz w:val="24"/>
          <w:szCs w:val="24"/>
        </w:rPr>
        <w:t>IMO</w:t>
      </w:r>
      <w:r w:rsidRPr="0080761B">
        <w:rPr>
          <w:rFonts w:ascii="Times New Roman" w:hAnsi="Times New Roman"/>
          <w:sz w:val="24"/>
          <w:szCs w:val="24"/>
        </w:rPr>
        <w:t xml:space="preserve"> </w:t>
      </w:r>
      <w:bookmarkEnd w:id="0"/>
      <w:r w:rsidRPr="0080761B">
        <w:rPr>
          <w:rFonts w:ascii="Times New Roman" w:hAnsi="Times New Roman"/>
          <w:sz w:val="24"/>
          <w:szCs w:val="24"/>
        </w:rPr>
        <w:t>(</w:t>
      </w:r>
      <w:r w:rsidR="000349DC" w:rsidRPr="0080761B">
        <w:rPr>
          <w:rFonts w:ascii="Times New Roman" w:hAnsi="Times New Roman"/>
          <w:sz w:val="24"/>
          <w:szCs w:val="24"/>
        </w:rPr>
        <w:t xml:space="preserve">zob. </w:t>
      </w:r>
      <w:r w:rsidRPr="0080761B">
        <w:rPr>
          <w:rFonts w:ascii="Times New Roman" w:hAnsi="Times New Roman"/>
          <w:sz w:val="24"/>
          <w:szCs w:val="24"/>
        </w:rPr>
        <w:t>Uchwała</w:t>
      </w:r>
      <w:r w:rsidRPr="0080761B">
        <w:rPr>
          <w:rFonts w:ascii="Times New Roman" w:hAnsi="Times New Roman"/>
          <w:b/>
          <w:sz w:val="24"/>
          <w:szCs w:val="24"/>
        </w:rPr>
        <w:t xml:space="preserve"> </w:t>
      </w:r>
      <w:r w:rsidRPr="0080761B">
        <w:rPr>
          <w:rFonts w:ascii="Times New Roman" w:hAnsi="Times New Roman"/>
          <w:sz w:val="24"/>
          <w:szCs w:val="24"/>
        </w:rPr>
        <w:t>364 (WRC-23))</w:t>
      </w:r>
      <w:r w:rsidRPr="0080761B">
        <w:rPr>
          <w:rFonts w:ascii="Times New Roman" w:hAnsi="Times New Roman"/>
          <w:sz w:val="24"/>
          <w:szCs w:val="24"/>
          <w:lang w:eastAsia="zh-CN"/>
        </w:rPr>
        <w:t> </w:t>
      </w:r>
      <w:r w:rsidRPr="0080761B">
        <w:rPr>
          <w:rFonts w:ascii="Times New Roman" w:hAnsi="Times New Roman"/>
          <w:sz w:val="24"/>
          <w:szCs w:val="24"/>
        </w:rPr>
        <w:t>(WRC</w:t>
      </w:r>
      <w:r w:rsidR="00730975" w:rsidRPr="0080761B">
        <w:rPr>
          <w:rFonts w:ascii="Times New Roman" w:hAnsi="Times New Roman"/>
          <w:sz w:val="24"/>
          <w:szCs w:val="24"/>
        </w:rPr>
        <w:t>-</w:t>
      </w:r>
      <w:r w:rsidRPr="0080761B">
        <w:rPr>
          <w:rFonts w:ascii="Times New Roman" w:hAnsi="Times New Roman"/>
          <w:sz w:val="24"/>
          <w:szCs w:val="24"/>
        </w:rPr>
        <w:t>23)</w:t>
      </w:r>
      <w:r w:rsidR="005347B0" w:rsidRPr="0080761B">
        <w:rPr>
          <w:rFonts w:ascii="Times New Roman" w:hAnsi="Times New Roman"/>
          <w:sz w:val="24"/>
          <w:szCs w:val="24"/>
        </w:rPr>
        <w:t>.</w:t>
      </w:r>
    </w:p>
    <w:p w14:paraId="5DC77E0B" w14:textId="75A1E8A5"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5.84</w:t>
      </w:r>
      <w:r w:rsidRPr="0080761B">
        <w:rPr>
          <w:rFonts w:ascii="Times New Roman" w:hAnsi="Times New Roman"/>
          <w:sz w:val="24"/>
          <w:szCs w:val="24"/>
        </w:rPr>
        <w:tab/>
        <w:t xml:space="preserve">Warunki użytkowania częstotliwości 518 kHz przez służbę ruchomą morską określają </w:t>
      </w:r>
      <w:r w:rsidR="00621419" w:rsidRPr="0080761B">
        <w:rPr>
          <w:rFonts w:ascii="Times New Roman" w:hAnsi="Times New Roman"/>
          <w:sz w:val="24"/>
          <w:szCs w:val="24"/>
        </w:rPr>
        <w:t xml:space="preserve">art. </w:t>
      </w:r>
      <w:r w:rsidRPr="0080761B">
        <w:rPr>
          <w:rFonts w:ascii="Times New Roman" w:hAnsi="Times New Roman"/>
          <w:sz w:val="24"/>
          <w:szCs w:val="24"/>
        </w:rPr>
        <w:t>31 i 52</w:t>
      </w:r>
      <w:r w:rsidR="00C9768E" w:rsidRPr="0080761B">
        <w:rPr>
          <w:rFonts w:ascii="Times New Roman" w:hAnsi="Times New Roman"/>
          <w:sz w:val="24"/>
          <w:szCs w:val="24"/>
        </w:rPr>
        <w:t xml:space="preserve"> RR</w:t>
      </w:r>
      <w:r w:rsidRPr="0080761B">
        <w:rPr>
          <w:rFonts w:ascii="Times New Roman" w:hAnsi="Times New Roman"/>
          <w:sz w:val="24"/>
          <w:szCs w:val="24"/>
        </w:rPr>
        <w:t xml:space="preserve"> (WRC-07)</w:t>
      </w:r>
      <w:r w:rsidR="00FC7D8F" w:rsidRPr="0080761B">
        <w:rPr>
          <w:rFonts w:ascii="Times New Roman" w:hAnsi="Times New Roman"/>
          <w:sz w:val="24"/>
          <w:szCs w:val="24"/>
        </w:rPr>
        <w:t>.</w:t>
      </w:r>
    </w:p>
    <w:p w14:paraId="493B587E" w14:textId="35290EE4"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5.90</w:t>
      </w:r>
      <w:r w:rsidRPr="0080761B">
        <w:rPr>
          <w:rFonts w:ascii="Times New Roman" w:hAnsi="Times New Roman"/>
          <w:sz w:val="24"/>
          <w:szCs w:val="24"/>
        </w:rPr>
        <w:tab/>
        <w:t>W przypadku możliwości powodowania zakłóceń w stacjach radiodyfuzyjnych w Regionie 2, użytkowanie stacji ruchomych morskich w Regionie 1 w zakresie 1605</w:t>
      </w:r>
      <w:r w:rsidR="006C6BEE" w:rsidRPr="0080761B">
        <w:rPr>
          <w:rFonts w:ascii="Times New Roman" w:hAnsi="Times New Roman"/>
          <w:sz w:val="24"/>
          <w:szCs w:val="24"/>
        </w:rPr>
        <w:t>–</w:t>
      </w:r>
      <w:r w:rsidRPr="0080761B">
        <w:rPr>
          <w:rFonts w:ascii="Times New Roman" w:hAnsi="Times New Roman"/>
          <w:sz w:val="24"/>
          <w:szCs w:val="24"/>
        </w:rPr>
        <w:t xml:space="preserve">1705 kHz </w:t>
      </w:r>
      <w:r w:rsidR="006A0B19" w:rsidRPr="0080761B">
        <w:rPr>
          <w:rFonts w:ascii="Times New Roman" w:hAnsi="Times New Roman"/>
          <w:sz w:val="24"/>
          <w:szCs w:val="24"/>
        </w:rPr>
        <w:t xml:space="preserve">musi </w:t>
      </w:r>
      <w:r w:rsidRPr="0080761B">
        <w:rPr>
          <w:rFonts w:ascii="Times New Roman" w:hAnsi="Times New Roman"/>
          <w:sz w:val="24"/>
          <w:szCs w:val="24"/>
        </w:rPr>
        <w:t>być ograniczone do obszaru, który zapewnia propagacja na fali przyziemnej.</w:t>
      </w:r>
    </w:p>
    <w:p w14:paraId="04BEB437" w14:textId="64406012"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5.92</w:t>
      </w:r>
      <w:r w:rsidRPr="0080761B">
        <w:rPr>
          <w:rFonts w:ascii="Times New Roman" w:hAnsi="Times New Roman"/>
          <w:sz w:val="24"/>
          <w:szCs w:val="24"/>
        </w:rPr>
        <w:tab/>
        <w:t>W zakresach 1606,5</w:t>
      </w:r>
      <w:r w:rsidR="006C6BEE" w:rsidRPr="0080761B">
        <w:rPr>
          <w:rFonts w:ascii="Times New Roman" w:hAnsi="Times New Roman"/>
          <w:sz w:val="24"/>
          <w:szCs w:val="24"/>
        </w:rPr>
        <w:t>–</w:t>
      </w:r>
      <w:r w:rsidRPr="0080761B">
        <w:rPr>
          <w:rFonts w:ascii="Times New Roman" w:hAnsi="Times New Roman"/>
          <w:sz w:val="24"/>
          <w:szCs w:val="24"/>
        </w:rPr>
        <w:t>1625 kHz, 1635</w:t>
      </w:r>
      <w:r w:rsidR="006C6BEE" w:rsidRPr="0080761B">
        <w:rPr>
          <w:rFonts w:ascii="Times New Roman" w:hAnsi="Times New Roman"/>
          <w:sz w:val="24"/>
          <w:szCs w:val="24"/>
        </w:rPr>
        <w:t>–</w:t>
      </w:r>
      <w:r w:rsidRPr="0080761B">
        <w:rPr>
          <w:rFonts w:ascii="Times New Roman" w:hAnsi="Times New Roman"/>
          <w:sz w:val="24"/>
          <w:szCs w:val="24"/>
        </w:rPr>
        <w:t>1800 kHz, 1850</w:t>
      </w:r>
      <w:r w:rsidR="006C6BEE" w:rsidRPr="0080761B">
        <w:rPr>
          <w:rFonts w:ascii="Times New Roman" w:hAnsi="Times New Roman"/>
          <w:sz w:val="24"/>
          <w:szCs w:val="24"/>
        </w:rPr>
        <w:t>–</w:t>
      </w:r>
      <w:r w:rsidRPr="0080761B">
        <w:rPr>
          <w:rFonts w:ascii="Times New Roman" w:hAnsi="Times New Roman"/>
          <w:sz w:val="24"/>
          <w:szCs w:val="24"/>
        </w:rPr>
        <w:t>2160 kHz, 2194</w:t>
      </w:r>
      <w:r w:rsidR="006C6BEE" w:rsidRPr="0080761B">
        <w:rPr>
          <w:rFonts w:ascii="Times New Roman" w:hAnsi="Times New Roman"/>
          <w:sz w:val="24"/>
          <w:szCs w:val="24"/>
        </w:rPr>
        <w:t>–</w:t>
      </w:r>
      <w:r w:rsidRPr="0080761B">
        <w:rPr>
          <w:rFonts w:ascii="Times New Roman" w:hAnsi="Times New Roman"/>
          <w:sz w:val="24"/>
          <w:szCs w:val="24"/>
        </w:rPr>
        <w:lastRenderedPageBreak/>
        <w:t>2300 kHz, 2502</w:t>
      </w:r>
      <w:r w:rsidR="006C6BEE" w:rsidRPr="0080761B">
        <w:rPr>
          <w:rFonts w:ascii="Times New Roman" w:hAnsi="Times New Roman"/>
          <w:sz w:val="24"/>
          <w:szCs w:val="24"/>
        </w:rPr>
        <w:t>–</w:t>
      </w:r>
      <w:r w:rsidRPr="0080761B">
        <w:rPr>
          <w:rFonts w:ascii="Times New Roman" w:hAnsi="Times New Roman"/>
          <w:sz w:val="24"/>
          <w:szCs w:val="24"/>
        </w:rPr>
        <w:t>2850 kHz oraz 3500</w:t>
      </w:r>
      <w:r w:rsidR="006C6BEE" w:rsidRPr="0080761B">
        <w:rPr>
          <w:rFonts w:ascii="Times New Roman" w:hAnsi="Times New Roman"/>
          <w:sz w:val="24"/>
          <w:szCs w:val="24"/>
        </w:rPr>
        <w:t>–</w:t>
      </w:r>
      <w:r w:rsidRPr="0080761B">
        <w:rPr>
          <w:rFonts w:ascii="Times New Roman" w:hAnsi="Times New Roman"/>
          <w:sz w:val="24"/>
          <w:szCs w:val="24"/>
        </w:rPr>
        <w:t>3800 kHz niektóre kraje Regionu 1 używają systemów radiolokacyjnych w oparciu o zgodę uzyskaną na podstawie ust. 9</w:t>
      </w:r>
      <w:r w:rsidR="005505D6" w:rsidRPr="0080761B">
        <w:rPr>
          <w:rFonts w:ascii="Times New Roman" w:hAnsi="Times New Roman"/>
          <w:sz w:val="24"/>
          <w:szCs w:val="24"/>
        </w:rPr>
        <w:t>.</w:t>
      </w:r>
      <w:r w:rsidRPr="0080761B">
        <w:rPr>
          <w:rFonts w:ascii="Times New Roman" w:hAnsi="Times New Roman"/>
          <w:sz w:val="24"/>
          <w:szCs w:val="24"/>
        </w:rPr>
        <w:t>21</w:t>
      </w:r>
      <w:r w:rsidR="00A1114F" w:rsidRPr="0080761B">
        <w:rPr>
          <w:rFonts w:ascii="Times New Roman" w:hAnsi="Times New Roman"/>
          <w:sz w:val="24"/>
          <w:szCs w:val="24"/>
        </w:rPr>
        <w:t xml:space="preserve"> RR</w:t>
      </w:r>
      <w:r w:rsidRPr="0080761B">
        <w:rPr>
          <w:rFonts w:ascii="Times New Roman" w:hAnsi="Times New Roman"/>
          <w:sz w:val="24"/>
          <w:szCs w:val="24"/>
        </w:rPr>
        <w:t xml:space="preserve">. Średnia moc promieniowania takich stacji nie może przekraczać </w:t>
      </w:r>
      <w:r w:rsidR="00F1154F" w:rsidRPr="0080761B">
        <w:rPr>
          <w:rFonts w:ascii="Times New Roman" w:hAnsi="Times New Roman"/>
          <w:sz w:val="24"/>
          <w:szCs w:val="24"/>
        </w:rPr>
        <w:t>50 </w:t>
      </w:r>
      <w:r w:rsidRPr="0080761B">
        <w:rPr>
          <w:rFonts w:ascii="Times New Roman" w:hAnsi="Times New Roman"/>
          <w:sz w:val="24"/>
          <w:szCs w:val="24"/>
        </w:rPr>
        <w:t>W.</w:t>
      </w:r>
    </w:p>
    <w:p w14:paraId="23145EAD" w14:textId="7518F332"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5.93</w:t>
      </w:r>
      <w:r w:rsidRPr="0080761B">
        <w:rPr>
          <w:rFonts w:ascii="Times New Roman" w:hAnsi="Times New Roman"/>
          <w:sz w:val="24"/>
          <w:szCs w:val="24"/>
        </w:rPr>
        <w:tab/>
        <w:t>Przeznaczenie dodatkowe: w Armenii, Azerbejdżanie, na Białorusi, w </w:t>
      </w:r>
      <w:r w:rsidR="0033410A" w:rsidRPr="0080761B">
        <w:rPr>
          <w:rFonts w:ascii="Times New Roman" w:hAnsi="Times New Roman"/>
          <w:sz w:val="24"/>
          <w:szCs w:val="24"/>
        </w:rPr>
        <w:t>Federacji Rosyjskiej</w:t>
      </w:r>
      <w:r w:rsidRPr="0080761B">
        <w:rPr>
          <w:rFonts w:ascii="Times New Roman" w:hAnsi="Times New Roman"/>
          <w:sz w:val="24"/>
          <w:szCs w:val="24"/>
        </w:rPr>
        <w:t xml:space="preserve">, Gruzji, na Węgrzech, w Kazachstanie, na Łotwie, Litwie, w Mongolii, Nigerii, Uzbekistanie, </w:t>
      </w:r>
      <w:r w:rsidR="00D4658C">
        <w:rPr>
          <w:rFonts w:ascii="Times New Roman" w:hAnsi="Times New Roman"/>
          <w:sz w:val="24"/>
          <w:szCs w:val="24"/>
        </w:rPr>
        <w:t>Rzeczpospolitej Polskiej</w:t>
      </w:r>
      <w:r w:rsidRPr="0080761B">
        <w:rPr>
          <w:rFonts w:ascii="Times New Roman" w:hAnsi="Times New Roman"/>
          <w:sz w:val="24"/>
          <w:szCs w:val="24"/>
        </w:rPr>
        <w:t>, Kirgistan</w:t>
      </w:r>
      <w:r w:rsidR="002F6D9E" w:rsidRPr="0080761B">
        <w:rPr>
          <w:rFonts w:ascii="Times New Roman" w:hAnsi="Times New Roman"/>
          <w:sz w:val="24"/>
          <w:szCs w:val="24"/>
        </w:rPr>
        <w:t xml:space="preserve">ie, </w:t>
      </w:r>
      <w:r w:rsidRPr="0080761B">
        <w:rPr>
          <w:rFonts w:ascii="Times New Roman" w:hAnsi="Times New Roman"/>
          <w:sz w:val="24"/>
          <w:szCs w:val="24"/>
        </w:rPr>
        <w:t>na Słowacji, w Tadżykistanie, Czadzie, Turkmenistanie i na Ukrainie, zakresy 1625</w:t>
      </w:r>
      <w:r w:rsidR="006C6BEE" w:rsidRPr="0080761B">
        <w:rPr>
          <w:rFonts w:ascii="Times New Roman" w:hAnsi="Times New Roman"/>
          <w:sz w:val="24"/>
          <w:szCs w:val="24"/>
        </w:rPr>
        <w:t>–</w:t>
      </w:r>
      <w:r w:rsidRPr="0080761B">
        <w:rPr>
          <w:rFonts w:ascii="Times New Roman" w:hAnsi="Times New Roman"/>
          <w:sz w:val="24"/>
          <w:szCs w:val="24"/>
        </w:rPr>
        <w:t>1635 kHz, 1800</w:t>
      </w:r>
      <w:r w:rsidR="006C6BEE" w:rsidRPr="0080761B">
        <w:rPr>
          <w:rFonts w:ascii="Times New Roman" w:hAnsi="Times New Roman"/>
          <w:sz w:val="24"/>
          <w:szCs w:val="24"/>
        </w:rPr>
        <w:t>–</w:t>
      </w:r>
      <w:r w:rsidRPr="0080761B">
        <w:rPr>
          <w:rFonts w:ascii="Times New Roman" w:hAnsi="Times New Roman"/>
          <w:sz w:val="24"/>
          <w:szCs w:val="24"/>
        </w:rPr>
        <w:t>1810 kHz i 2160</w:t>
      </w:r>
      <w:r w:rsidR="006C6BEE" w:rsidRPr="0080761B">
        <w:rPr>
          <w:rFonts w:ascii="Times New Roman" w:hAnsi="Times New Roman"/>
          <w:sz w:val="24"/>
          <w:szCs w:val="24"/>
        </w:rPr>
        <w:t>–</w:t>
      </w:r>
      <w:r w:rsidRPr="0080761B">
        <w:rPr>
          <w:rFonts w:ascii="Times New Roman" w:hAnsi="Times New Roman"/>
          <w:sz w:val="24"/>
          <w:szCs w:val="24"/>
        </w:rPr>
        <w:t>2170 kHz są także przeznaczone dla służby stałej i służby ruchomej lądowej, na zasadzie pierwszej ważności, pod warunkiem uzyskania zgody na podstawie ust. 9.21</w:t>
      </w:r>
      <w:r w:rsidR="00A1114F" w:rsidRPr="0080761B">
        <w:rPr>
          <w:rFonts w:ascii="Times New Roman" w:hAnsi="Times New Roman"/>
          <w:sz w:val="24"/>
          <w:szCs w:val="24"/>
        </w:rPr>
        <w:t xml:space="preserve"> RR</w:t>
      </w:r>
      <w:r w:rsidRPr="0080761B">
        <w:rPr>
          <w:rFonts w:ascii="Times New Roman" w:hAnsi="Times New Roman"/>
          <w:sz w:val="24"/>
          <w:szCs w:val="24"/>
        </w:rPr>
        <w:t xml:space="preserve"> (WRC-</w:t>
      </w:r>
      <w:r w:rsidR="00E75042" w:rsidRPr="0080761B">
        <w:rPr>
          <w:rFonts w:ascii="Times New Roman" w:hAnsi="Times New Roman"/>
          <w:sz w:val="24"/>
          <w:szCs w:val="24"/>
        </w:rPr>
        <w:t>15</w:t>
      </w:r>
      <w:r w:rsidRPr="0080761B">
        <w:rPr>
          <w:rFonts w:ascii="Times New Roman" w:hAnsi="Times New Roman"/>
          <w:sz w:val="24"/>
          <w:szCs w:val="24"/>
        </w:rPr>
        <w:t>)</w:t>
      </w:r>
      <w:r w:rsidR="005347B0" w:rsidRPr="0080761B">
        <w:rPr>
          <w:rFonts w:ascii="Times New Roman" w:hAnsi="Times New Roman"/>
          <w:sz w:val="24"/>
          <w:szCs w:val="24"/>
        </w:rPr>
        <w:t>.</w:t>
      </w:r>
    </w:p>
    <w:p w14:paraId="5F80CB44" w14:textId="50663FBF"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5.96</w:t>
      </w:r>
      <w:r w:rsidRPr="0080761B">
        <w:rPr>
          <w:rFonts w:ascii="Times New Roman" w:hAnsi="Times New Roman"/>
          <w:sz w:val="24"/>
          <w:szCs w:val="24"/>
        </w:rPr>
        <w:tab/>
        <w:t>W Niemczech, Armenii, Austrii, Azerbejdżanie, na Białorusi,</w:t>
      </w:r>
      <w:r w:rsidR="00F37A9E" w:rsidRPr="0080761B">
        <w:rPr>
          <w:rFonts w:ascii="Times New Roman" w:hAnsi="Times New Roman"/>
          <w:sz w:val="24"/>
          <w:szCs w:val="24"/>
        </w:rPr>
        <w:t xml:space="preserve"> w Chorwacji,</w:t>
      </w:r>
      <w:r w:rsidRPr="0080761B">
        <w:rPr>
          <w:rFonts w:ascii="Times New Roman" w:hAnsi="Times New Roman"/>
          <w:sz w:val="24"/>
          <w:szCs w:val="24"/>
        </w:rPr>
        <w:t xml:space="preserve"> Danii, Estonii, </w:t>
      </w:r>
      <w:r w:rsidR="0033410A" w:rsidRPr="0080761B">
        <w:rPr>
          <w:rFonts w:ascii="Times New Roman" w:hAnsi="Times New Roman"/>
          <w:sz w:val="24"/>
          <w:szCs w:val="24"/>
        </w:rPr>
        <w:t>Federacji Rosyjskiej</w:t>
      </w:r>
      <w:r w:rsidRPr="0080761B">
        <w:rPr>
          <w:rFonts w:ascii="Times New Roman" w:hAnsi="Times New Roman"/>
          <w:sz w:val="24"/>
          <w:szCs w:val="24"/>
        </w:rPr>
        <w:t xml:space="preserve">, Finlandii, Gruzji, na Węgrzech, w Irlandii, Islandii, Izraelu, Kazachstanie, na Łotwie, w Liechtensteinie, na Litwie, Malcie, w Mołdawii, Norwegii, Uzbekistanie, </w:t>
      </w:r>
      <w:r w:rsidR="003415CB" w:rsidRPr="003415CB">
        <w:rPr>
          <w:rFonts w:ascii="Times New Roman" w:hAnsi="Times New Roman"/>
          <w:sz w:val="24"/>
          <w:szCs w:val="24"/>
        </w:rPr>
        <w:t>Rzeczypospolitej Polskiej</w:t>
      </w:r>
      <w:r w:rsidRPr="0080761B">
        <w:rPr>
          <w:rFonts w:ascii="Times New Roman" w:hAnsi="Times New Roman"/>
          <w:sz w:val="24"/>
          <w:szCs w:val="24"/>
        </w:rPr>
        <w:t>, Kirgistanie, na Słowacji, w</w:t>
      </w:r>
      <w:r w:rsidR="008034A1">
        <w:rPr>
          <w:rFonts w:ascii="Times New Roman" w:hAnsi="Times New Roman"/>
          <w:sz w:val="24"/>
          <w:szCs w:val="24"/>
        </w:rPr>
        <w:t> </w:t>
      </w:r>
      <w:r w:rsidR="000D0196" w:rsidRPr="0080761B">
        <w:rPr>
          <w:rFonts w:ascii="Times New Roman" w:hAnsi="Times New Roman"/>
          <w:sz w:val="24"/>
          <w:szCs w:val="24"/>
        </w:rPr>
        <w:t>Czechach</w:t>
      </w:r>
      <w:r w:rsidRPr="0080761B">
        <w:rPr>
          <w:rFonts w:ascii="Times New Roman" w:hAnsi="Times New Roman"/>
          <w:sz w:val="24"/>
          <w:szCs w:val="24"/>
        </w:rPr>
        <w:t xml:space="preserve">, Wielkiej Brytanii, Szwecji, Szwajcarii, Tadżykistanie, Turkmenistanie i na Ukrainie, administracje mogą przeznaczyć </w:t>
      </w:r>
      <w:r w:rsidRPr="0080761B">
        <w:rPr>
          <w:rFonts w:ascii="Times New Roman" w:hAnsi="Times New Roman"/>
          <w:color w:val="000000" w:themeColor="text1"/>
          <w:sz w:val="24"/>
          <w:szCs w:val="24"/>
        </w:rPr>
        <w:t>do 200 kHz w zakresach 1715</w:t>
      </w:r>
      <w:r w:rsidR="006C6BEE" w:rsidRPr="0080761B">
        <w:rPr>
          <w:rFonts w:ascii="Times New Roman" w:hAnsi="Times New Roman"/>
          <w:color w:val="000000" w:themeColor="text1"/>
          <w:sz w:val="24"/>
          <w:szCs w:val="24"/>
        </w:rPr>
        <w:t>–</w:t>
      </w:r>
      <w:r w:rsidRPr="0080761B">
        <w:rPr>
          <w:rFonts w:ascii="Times New Roman" w:hAnsi="Times New Roman"/>
          <w:color w:val="000000" w:themeColor="text1"/>
          <w:sz w:val="24"/>
          <w:szCs w:val="24"/>
        </w:rPr>
        <w:t>1800 kHz oraz 1850</w:t>
      </w:r>
      <w:r w:rsidR="006C6BEE" w:rsidRPr="0080761B">
        <w:rPr>
          <w:rFonts w:ascii="Times New Roman" w:hAnsi="Times New Roman"/>
          <w:color w:val="000000" w:themeColor="text1"/>
          <w:sz w:val="24"/>
          <w:szCs w:val="24"/>
        </w:rPr>
        <w:t>–</w:t>
      </w:r>
      <w:r w:rsidRPr="0080761B">
        <w:rPr>
          <w:rFonts w:ascii="Times New Roman" w:hAnsi="Times New Roman"/>
          <w:color w:val="000000" w:themeColor="text1"/>
          <w:sz w:val="24"/>
          <w:szCs w:val="24"/>
        </w:rPr>
        <w:t xml:space="preserve">2000 kHz </w:t>
      </w:r>
      <w:r w:rsidRPr="0080761B">
        <w:rPr>
          <w:rFonts w:ascii="Times New Roman" w:hAnsi="Times New Roman"/>
          <w:sz w:val="24"/>
          <w:szCs w:val="24"/>
        </w:rPr>
        <w:t xml:space="preserve">dla służby amatorskiej. </w:t>
      </w:r>
      <w:r w:rsidR="005347B0" w:rsidRPr="0080761B">
        <w:rPr>
          <w:rFonts w:ascii="Times New Roman" w:hAnsi="Times New Roman"/>
          <w:sz w:val="24"/>
          <w:szCs w:val="24"/>
        </w:rPr>
        <w:t>A</w:t>
      </w:r>
      <w:r w:rsidRPr="0080761B">
        <w:rPr>
          <w:rFonts w:ascii="Times New Roman" w:hAnsi="Times New Roman"/>
          <w:sz w:val="24"/>
          <w:szCs w:val="24"/>
        </w:rPr>
        <w:t xml:space="preserve">dministracje dokonujące przeznaczeń w tych zakresach częstotliwości dla służby amatorskiej </w:t>
      </w:r>
      <w:r w:rsidR="00F65670" w:rsidRPr="0080761B">
        <w:rPr>
          <w:rFonts w:ascii="Times New Roman" w:hAnsi="Times New Roman"/>
          <w:sz w:val="24"/>
          <w:szCs w:val="24"/>
        </w:rPr>
        <w:t>muszą</w:t>
      </w:r>
      <w:r w:rsidRPr="0080761B">
        <w:rPr>
          <w:rFonts w:ascii="Times New Roman" w:hAnsi="Times New Roman"/>
          <w:sz w:val="24"/>
          <w:szCs w:val="24"/>
        </w:rPr>
        <w:t>, po uprzedniej konsultacji z administracjami krajów sąsiadujących, podjąć konieczne działania dla ochrony służb</w:t>
      </w:r>
      <w:r w:rsidR="00D245FB" w:rsidRPr="0080761B">
        <w:rPr>
          <w:rFonts w:ascii="Times New Roman" w:hAnsi="Times New Roman"/>
          <w:sz w:val="24"/>
          <w:szCs w:val="24"/>
        </w:rPr>
        <w:t>y</w:t>
      </w:r>
      <w:r w:rsidRPr="0080761B">
        <w:rPr>
          <w:rFonts w:ascii="Times New Roman" w:hAnsi="Times New Roman"/>
          <w:sz w:val="24"/>
          <w:szCs w:val="24"/>
        </w:rPr>
        <w:t xml:space="preserve"> </w:t>
      </w:r>
      <w:r w:rsidR="00D245FB" w:rsidRPr="0080761B">
        <w:rPr>
          <w:rFonts w:ascii="Times New Roman" w:hAnsi="Times New Roman"/>
          <w:sz w:val="24"/>
          <w:szCs w:val="24"/>
        </w:rPr>
        <w:t xml:space="preserve">stałej </w:t>
      </w:r>
      <w:r w:rsidRPr="0080761B">
        <w:rPr>
          <w:rFonts w:ascii="Times New Roman" w:hAnsi="Times New Roman"/>
          <w:sz w:val="24"/>
          <w:szCs w:val="24"/>
        </w:rPr>
        <w:t>i </w:t>
      </w:r>
      <w:r w:rsidR="00D245FB" w:rsidRPr="0080761B">
        <w:rPr>
          <w:rFonts w:ascii="Times New Roman" w:hAnsi="Times New Roman"/>
          <w:sz w:val="24"/>
          <w:szCs w:val="24"/>
        </w:rPr>
        <w:t xml:space="preserve">służb </w:t>
      </w:r>
      <w:r w:rsidRPr="0080761B">
        <w:rPr>
          <w:rFonts w:ascii="Times New Roman" w:hAnsi="Times New Roman"/>
          <w:sz w:val="24"/>
          <w:szCs w:val="24"/>
        </w:rPr>
        <w:t>ruchomych w krajach sąsiadujących przed szkodliwymi zakłóceniami ze strony rodzimej służby amatorskiej. Moc średnia jakiejkolwiek stacji amatorskiej nie może przekraczać 10</w:t>
      </w:r>
      <w:r w:rsidR="006B3594" w:rsidRPr="0080761B">
        <w:rPr>
          <w:rFonts w:ascii="Times New Roman" w:hAnsi="Times New Roman"/>
          <w:sz w:val="24"/>
          <w:szCs w:val="24"/>
        </w:rPr>
        <w:t> </w:t>
      </w:r>
      <w:r w:rsidRPr="0080761B">
        <w:rPr>
          <w:rFonts w:ascii="Times New Roman" w:hAnsi="Times New Roman"/>
          <w:sz w:val="24"/>
          <w:szCs w:val="24"/>
        </w:rPr>
        <w:t>W (WRC-</w:t>
      </w:r>
      <w:r w:rsidR="00E75042" w:rsidRPr="0080761B">
        <w:rPr>
          <w:rFonts w:ascii="Times New Roman" w:hAnsi="Times New Roman"/>
          <w:sz w:val="24"/>
          <w:szCs w:val="24"/>
        </w:rPr>
        <w:t>15</w:t>
      </w:r>
      <w:r w:rsidRPr="0080761B">
        <w:rPr>
          <w:rFonts w:ascii="Times New Roman" w:hAnsi="Times New Roman"/>
          <w:sz w:val="24"/>
          <w:szCs w:val="24"/>
        </w:rPr>
        <w:t>)</w:t>
      </w:r>
      <w:r w:rsidR="005347B0" w:rsidRPr="0080761B">
        <w:rPr>
          <w:rFonts w:ascii="Times New Roman" w:hAnsi="Times New Roman"/>
          <w:sz w:val="24"/>
          <w:szCs w:val="24"/>
        </w:rPr>
        <w:t>.</w:t>
      </w:r>
    </w:p>
    <w:p w14:paraId="2E32B90A" w14:textId="08ABE390" w:rsidR="006C644C" w:rsidRPr="0080761B" w:rsidRDefault="006C644C"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5.98</w:t>
      </w:r>
      <w:r w:rsidRPr="0080761B">
        <w:rPr>
          <w:rFonts w:ascii="Times New Roman" w:hAnsi="Times New Roman"/>
          <w:sz w:val="24"/>
          <w:szCs w:val="24"/>
        </w:rPr>
        <w:tab/>
        <w:t>Przeznaczenie alternatywne: w Armenii, Azerbejdżanie, na Białorusi, w Belgii, Kamerunie, Kong</w:t>
      </w:r>
      <w:r w:rsidR="00DF73BF" w:rsidRPr="0080761B">
        <w:rPr>
          <w:rFonts w:ascii="Times New Roman" w:hAnsi="Times New Roman"/>
          <w:sz w:val="24"/>
          <w:szCs w:val="24"/>
        </w:rPr>
        <w:t>u</w:t>
      </w:r>
      <w:r w:rsidRPr="0080761B">
        <w:rPr>
          <w:rFonts w:ascii="Times New Roman" w:hAnsi="Times New Roman"/>
          <w:sz w:val="24"/>
          <w:szCs w:val="24"/>
        </w:rPr>
        <w:t>, Danii, Er</w:t>
      </w:r>
      <w:r w:rsidR="001D5258" w:rsidRPr="0080761B">
        <w:rPr>
          <w:rFonts w:ascii="Times New Roman" w:hAnsi="Times New Roman"/>
          <w:sz w:val="24"/>
          <w:szCs w:val="24"/>
        </w:rPr>
        <w:t>y</w:t>
      </w:r>
      <w:r w:rsidRPr="0080761B">
        <w:rPr>
          <w:rFonts w:ascii="Times New Roman" w:hAnsi="Times New Roman"/>
          <w:sz w:val="24"/>
          <w:szCs w:val="24"/>
        </w:rPr>
        <w:t xml:space="preserve">trei, Hiszpanii, Etiopii, </w:t>
      </w:r>
      <w:r w:rsidR="0033410A" w:rsidRPr="0080761B">
        <w:rPr>
          <w:rFonts w:ascii="Times New Roman" w:hAnsi="Times New Roman"/>
          <w:sz w:val="24"/>
          <w:szCs w:val="24"/>
        </w:rPr>
        <w:t>Federacji Rosyjskiej</w:t>
      </w:r>
      <w:r w:rsidRPr="0080761B">
        <w:rPr>
          <w:rFonts w:ascii="Times New Roman" w:hAnsi="Times New Roman"/>
          <w:sz w:val="24"/>
          <w:szCs w:val="24"/>
        </w:rPr>
        <w:t>, Gruzji, Grecji</w:t>
      </w:r>
      <w:r w:rsidR="00CB109B" w:rsidRPr="0080761B">
        <w:rPr>
          <w:rFonts w:ascii="Times New Roman" w:hAnsi="Times New Roman"/>
          <w:sz w:val="24"/>
          <w:szCs w:val="24"/>
        </w:rPr>
        <w:t>,</w:t>
      </w:r>
      <w:r w:rsidRPr="0080761B">
        <w:rPr>
          <w:rFonts w:ascii="Times New Roman" w:hAnsi="Times New Roman"/>
          <w:sz w:val="24"/>
          <w:szCs w:val="24"/>
        </w:rPr>
        <w:t xml:space="preserve"> we Włoszech, w Kazachstanie, Libanie, na Litwie, w Syrii, </w:t>
      </w:r>
      <w:r w:rsidR="001D5258" w:rsidRPr="0080761B">
        <w:rPr>
          <w:rFonts w:ascii="Times New Roman" w:hAnsi="Times New Roman"/>
          <w:sz w:val="24"/>
          <w:szCs w:val="24"/>
        </w:rPr>
        <w:t xml:space="preserve">Turcji, </w:t>
      </w:r>
      <w:r w:rsidRPr="0080761B">
        <w:rPr>
          <w:rFonts w:ascii="Times New Roman" w:hAnsi="Times New Roman"/>
          <w:sz w:val="24"/>
          <w:szCs w:val="24"/>
        </w:rPr>
        <w:t>Kirgistanie, Somalii, Tadżykistanie, Tunezji</w:t>
      </w:r>
      <w:r w:rsidR="001D5258" w:rsidRPr="0080761B">
        <w:rPr>
          <w:rFonts w:ascii="Times New Roman" w:hAnsi="Times New Roman"/>
          <w:sz w:val="24"/>
          <w:szCs w:val="24"/>
        </w:rPr>
        <w:t xml:space="preserve"> i</w:t>
      </w:r>
      <w:r w:rsidRPr="0080761B">
        <w:rPr>
          <w:rFonts w:ascii="Times New Roman" w:hAnsi="Times New Roman"/>
          <w:sz w:val="24"/>
          <w:szCs w:val="24"/>
        </w:rPr>
        <w:t xml:space="preserve"> Turkmenistanie, zakres 1810</w:t>
      </w:r>
      <w:r w:rsidR="006C6BEE" w:rsidRPr="0080761B">
        <w:rPr>
          <w:rFonts w:ascii="Times New Roman" w:hAnsi="Times New Roman"/>
          <w:sz w:val="24"/>
          <w:szCs w:val="24"/>
        </w:rPr>
        <w:t>–</w:t>
      </w:r>
      <w:r w:rsidRPr="0080761B">
        <w:rPr>
          <w:rFonts w:ascii="Times New Roman" w:hAnsi="Times New Roman"/>
          <w:sz w:val="24"/>
          <w:szCs w:val="24"/>
        </w:rPr>
        <w:t>1830</w:t>
      </w:r>
      <w:r w:rsidR="001D5258" w:rsidRPr="0080761B">
        <w:rPr>
          <w:rFonts w:ascii="Times New Roman" w:hAnsi="Times New Roman"/>
          <w:sz w:val="24"/>
          <w:szCs w:val="24"/>
        </w:rPr>
        <w:t> </w:t>
      </w:r>
      <w:r w:rsidRPr="0080761B">
        <w:rPr>
          <w:rFonts w:ascii="Times New Roman" w:hAnsi="Times New Roman"/>
          <w:sz w:val="24"/>
          <w:szCs w:val="24"/>
        </w:rPr>
        <w:t>kHz przeznaczony jest dla służb</w:t>
      </w:r>
      <w:r w:rsidR="001D5258" w:rsidRPr="0080761B">
        <w:rPr>
          <w:rFonts w:ascii="Times New Roman" w:hAnsi="Times New Roman"/>
          <w:sz w:val="24"/>
          <w:szCs w:val="24"/>
        </w:rPr>
        <w:t>y</w:t>
      </w:r>
      <w:r w:rsidRPr="0080761B">
        <w:rPr>
          <w:rFonts w:ascii="Times New Roman" w:hAnsi="Times New Roman"/>
          <w:sz w:val="24"/>
          <w:szCs w:val="24"/>
        </w:rPr>
        <w:t xml:space="preserve"> stałej i </w:t>
      </w:r>
      <w:r w:rsidR="001D5258" w:rsidRPr="0080761B">
        <w:rPr>
          <w:rFonts w:ascii="Times New Roman" w:hAnsi="Times New Roman"/>
          <w:sz w:val="24"/>
          <w:szCs w:val="24"/>
        </w:rPr>
        <w:t xml:space="preserve">służby </w:t>
      </w:r>
      <w:r w:rsidRPr="0080761B">
        <w:rPr>
          <w:rFonts w:ascii="Times New Roman" w:hAnsi="Times New Roman"/>
          <w:sz w:val="24"/>
          <w:szCs w:val="24"/>
        </w:rPr>
        <w:t>ruchomej z wyjątkiem ruchomej lotniczej, na zasadzie pierwszej ważności (WRC-</w:t>
      </w:r>
      <w:r w:rsidR="00DF73BF" w:rsidRPr="0080761B">
        <w:rPr>
          <w:rFonts w:ascii="Times New Roman" w:hAnsi="Times New Roman"/>
          <w:sz w:val="24"/>
          <w:szCs w:val="24"/>
        </w:rPr>
        <w:t>23</w:t>
      </w:r>
      <w:r w:rsidRPr="0080761B">
        <w:rPr>
          <w:rFonts w:ascii="Times New Roman" w:hAnsi="Times New Roman"/>
          <w:sz w:val="24"/>
          <w:szCs w:val="24"/>
        </w:rPr>
        <w:t>).</w:t>
      </w:r>
    </w:p>
    <w:p w14:paraId="7E50AD20" w14:textId="3F64ED95" w:rsidR="006C39C3" w:rsidRPr="0080761B" w:rsidRDefault="006C39C3"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5.99</w:t>
      </w:r>
      <w:r w:rsidRPr="0080761B">
        <w:rPr>
          <w:rFonts w:ascii="Times New Roman" w:hAnsi="Times New Roman"/>
          <w:sz w:val="24"/>
          <w:szCs w:val="24"/>
        </w:rPr>
        <w:tab/>
        <w:t xml:space="preserve">Przeznaczenie dodatkowe: w Arabii Saudyjskiej, Austrii, </w:t>
      </w:r>
      <w:r w:rsidR="00DF73BF" w:rsidRPr="0080761B">
        <w:rPr>
          <w:rFonts w:ascii="Times New Roman" w:hAnsi="Times New Roman"/>
          <w:sz w:val="24"/>
          <w:szCs w:val="24"/>
        </w:rPr>
        <w:t xml:space="preserve">Egipcie, </w:t>
      </w:r>
      <w:r w:rsidRPr="0080761B">
        <w:rPr>
          <w:rFonts w:ascii="Times New Roman" w:hAnsi="Times New Roman"/>
          <w:sz w:val="24"/>
          <w:szCs w:val="24"/>
        </w:rPr>
        <w:t xml:space="preserve">Iraku, Libii, Uzbekistanie, Rumunii, </w:t>
      </w:r>
      <w:r w:rsidR="00DF73BF" w:rsidRPr="0080761B">
        <w:rPr>
          <w:rFonts w:ascii="Times New Roman" w:hAnsi="Times New Roman"/>
          <w:sz w:val="24"/>
          <w:szCs w:val="24"/>
        </w:rPr>
        <w:t xml:space="preserve">na Słowacji, w </w:t>
      </w:r>
      <w:r w:rsidRPr="0080761B">
        <w:rPr>
          <w:rFonts w:ascii="Times New Roman" w:hAnsi="Times New Roman"/>
          <w:sz w:val="24"/>
          <w:szCs w:val="24"/>
        </w:rPr>
        <w:t>Słowenii, Czadzie i Togo zakres 1810</w:t>
      </w:r>
      <w:r w:rsidR="006C6BEE" w:rsidRPr="0080761B">
        <w:rPr>
          <w:rFonts w:ascii="Times New Roman" w:hAnsi="Times New Roman"/>
          <w:sz w:val="24"/>
          <w:szCs w:val="24"/>
        </w:rPr>
        <w:t>–</w:t>
      </w:r>
      <w:r w:rsidRPr="0080761B">
        <w:rPr>
          <w:rFonts w:ascii="Times New Roman" w:hAnsi="Times New Roman"/>
          <w:sz w:val="24"/>
          <w:szCs w:val="24"/>
        </w:rPr>
        <w:t>1830</w:t>
      </w:r>
      <w:r w:rsidR="00DF73BF" w:rsidRPr="0080761B">
        <w:rPr>
          <w:rFonts w:ascii="Times New Roman" w:hAnsi="Times New Roman"/>
          <w:sz w:val="24"/>
          <w:szCs w:val="24"/>
        </w:rPr>
        <w:t> </w:t>
      </w:r>
      <w:r w:rsidR="00CB109B" w:rsidRPr="0080761B">
        <w:rPr>
          <w:rFonts w:ascii="Times New Roman" w:hAnsi="Times New Roman"/>
          <w:sz w:val="24"/>
          <w:szCs w:val="24"/>
        </w:rPr>
        <w:t>k</w:t>
      </w:r>
      <w:r w:rsidRPr="0080761B">
        <w:rPr>
          <w:rFonts w:ascii="Times New Roman" w:hAnsi="Times New Roman"/>
          <w:sz w:val="24"/>
          <w:szCs w:val="24"/>
        </w:rPr>
        <w:t xml:space="preserve">Hz jest także przeznaczony dla służb stałej i </w:t>
      </w:r>
      <w:r w:rsidR="00DF73BF" w:rsidRPr="0080761B">
        <w:rPr>
          <w:rFonts w:ascii="Times New Roman" w:hAnsi="Times New Roman"/>
          <w:sz w:val="24"/>
          <w:szCs w:val="24"/>
        </w:rPr>
        <w:t xml:space="preserve">służby </w:t>
      </w:r>
      <w:r w:rsidRPr="0080761B">
        <w:rPr>
          <w:rFonts w:ascii="Times New Roman" w:hAnsi="Times New Roman"/>
          <w:sz w:val="24"/>
          <w:szCs w:val="24"/>
        </w:rPr>
        <w:t>ruchomej z wyjątkiem ruchomej lotniczej, na zasadzie pierwszej ważności (WRC-</w:t>
      </w:r>
      <w:r w:rsidR="00DF73BF" w:rsidRPr="0080761B">
        <w:rPr>
          <w:rFonts w:ascii="Times New Roman" w:hAnsi="Times New Roman"/>
          <w:sz w:val="24"/>
          <w:szCs w:val="24"/>
        </w:rPr>
        <w:t>23</w:t>
      </w:r>
      <w:r w:rsidRPr="0080761B">
        <w:rPr>
          <w:rFonts w:ascii="Times New Roman" w:hAnsi="Times New Roman"/>
          <w:sz w:val="24"/>
          <w:szCs w:val="24"/>
        </w:rPr>
        <w:t>)</w:t>
      </w:r>
      <w:r w:rsidR="005347B0" w:rsidRPr="0080761B">
        <w:rPr>
          <w:rFonts w:ascii="Times New Roman" w:hAnsi="Times New Roman"/>
          <w:sz w:val="24"/>
          <w:szCs w:val="24"/>
        </w:rPr>
        <w:t>.</w:t>
      </w:r>
    </w:p>
    <w:p w14:paraId="6B02E749" w14:textId="1DFB5415"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5.100</w:t>
      </w:r>
      <w:r w:rsidRPr="0080761B">
        <w:rPr>
          <w:rFonts w:ascii="Times New Roman" w:hAnsi="Times New Roman"/>
          <w:sz w:val="24"/>
          <w:szCs w:val="24"/>
        </w:rPr>
        <w:tab/>
        <w:t>W Regionie 1, w krajach całkowicie lub częściowo położonych na północ od 40° szer</w:t>
      </w:r>
      <w:r w:rsidR="002E17FC" w:rsidRPr="0080761B">
        <w:rPr>
          <w:rFonts w:ascii="Times New Roman" w:hAnsi="Times New Roman"/>
          <w:sz w:val="24"/>
          <w:szCs w:val="24"/>
        </w:rPr>
        <w:t xml:space="preserve">okości </w:t>
      </w:r>
      <w:r w:rsidRPr="0080761B">
        <w:rPr>
          <w:rFonts w:ascii="Times New Roman" w:hAnsi="Times New Roman"/>
          <w:sz w:val="24"/>
          <w:szCs w:val="24"/>
        </w:rPr>
        <w:t>geogr</w:t>
      </w:r>
      <w:r w:rsidR="002E17FC" w:rsidRPr="0080761B">
        <w:rPr>
          <w:rFonts w:ascii="Times New Roman" w:hAnsi="Times New Roman"/>
          <w:sz w:val="24"/>
          <w:szCs w:val="24"/>
        </w:rPr>
        <w:t>aficznej</w:t>
      </w:r>
      <w:r w:rsidRPr="0080761B">
        <w:rPr>
          <w:rFonts w:ascii="Times New Roman" w:hAnsi="Times New Roman"/>
          <w:sz w:val="24"/>
          <w:szCs w:val="24"/>
        </w:rPr>
        <w:t xml:space="preserve"> p</w:t>
      </w:r>
      <w:r w:rsidR="002E17FC" w:rsidRPr="0080761B">
        <w:rPr>
          <w:rFonts w:ascii="Times New Roman" w:hAnsi="Times New Roman"/>
          <w:sz w:val="24"/>
          <w:szCs w:val="24"/>
        </w:rPr>
        <w:t>ó</w:t>
      </w:r>
      <w:r w:rsidRPr="0080761B">
        <w:rPr>
          <w:rFonts w:ascii="Times New Roman" w:hAnsi="Times New Roman"/>
          <w:sz w:val="24"/>
          <w:szCs w:val="24"/>
        </w:rPr>
        <w:t>łn</w:t>
      </w:r>
      <w:r w:rsidR="002E17FC" w:rsidRPr="0080761B">
        <w:rPr>
          <w:rFonts w:ascii="Times New Roman" w:hAnsi="Times New Roman"/>
          <w:sz w:val="24"/>
          <w:szCs w:val="24"/>
        </w:rPr>
        <w:t>ocnej</w:t>
      </w:r>
      <w:r w:rsidRPr="0080761B">
        <w:rPr>
          <w:rFonts w:ascii="Times New Roman" w:hAnsi="Times New Roman"/>
          <w:sz w:val="24"/>
          <w:szCs w:val="24"/>
        </w:rPr>
        <w:t>, zezwolenie na użytkowanie pasma 1810</w:t>
      </w:r>
      <w:r w:rsidR="006C6BEE" w:rsidRPr="0080761B">
        <w:rPr>
          <w:rFonts w:ascii="Times New Roman" w:hAnsi="Times New Roman"/>
          <w:sz w:val="24"/>
          <w:szCs w:val="24"/>
        </w:rPr>
        <w:t>–</w:t>
      </w:r>
      <w:r w:rsidRPr="0080761B">
        <w:rPr>
          <w:rFonts w:ascii="Times New Roman" w:hAnsi="Times New Roman"/>
          <w:sz w:val="24"/>
          <w:szCs w:val="24"/>
        </w:rPr>
        <w:t xml:space="preserve">1830 kHz przez służbę amatorską </w:t>
      </w:r>
      <w:r w:rsidR="00F65670" w:rsidRPr="0080761B">
        <w:rPr>
          <w:rFonts w:ascii="Times New Roman" w:hAnsi="Times New Roman"/>
          <w:sz w:val="24"/>
          <w:szCs w:val="24"/>
        </w:rPr>
        <w:t xml:space="preserve">może </w:t>
      </w:r>
      <w:r w:rsidRPr="0080761B">
        <w:rPr>
          <w:rFonts w:ascii="Times New Roman" w:hAnsi="Times New Roman"/>
          <w:sz w:val="24"/>
          <w:szCs w:val="24"/>
        </w:rPr>
        <w:t xml:space="preserve">być wydawane </w:t>
      </w:r>
      <w:r w:rsidR="00F65670" w:rsidRPr="0080761B">
        <w:rPr>
          <w:rFonts w:ascii="Times New Roman" w:hAnsi="Times New Roman"/>
          <w:sz w:val="24"/>
          <w:szCs w:val="24"/>
        </w:rPr>
        <w:t xml:space="preserve">wyłącznie </w:t>
      </w:r>
      <w:r w:rsidRPr="0080761B">
        <w:rPr>
          <w:rFonts w:ascii="Times New Roman" w:hAnsi="Times New Roman"/>
          <w:sz w:val="24"/>
          <w:szCs w:val="24"/>
        </w:rPr>
        <w:t>po konsultacji z krajami wymienionymi w </w:t>
      </w:r>
      <w:r w:rsidR="00796180" w:rsidRPr="0080761B">
        <w:rPr>
          <w:rFonts w:ascii="Times New Roman" w:hAnsi="Times New Roman"/>
          <w:sz w:val="24"/>
          <w:szCs w:val="24"/>
        </w:rPr>
        <w:t>U</w:t>
      </w:r>
      <w:r w:rsidR="00F9357E" w:rsidRPr="0080761B">
        <w:rPr>
          <w:rFonts w:ascii="Times New Roman" w:hAnsi="Times New Roman"/>
          <w:sz w:val="24"/>
          <w:szCs w:val="24"/>
        </w:rPr>
        <w:t>wagach</w:t>
      </w:r>
      <w:r w:rsidRPr="0080761B">
        <w:rPr>
          <w:rFonts w:ascii="Times New Roman" w:hAnsi="Times New Roman"/>
          <w:sz w:val="24"/>
          <w:szCs w:val="24"/>
        </w:rPr>
        <w:t xml:space="preserve"> 5.98 i 5.99</w:t>
      </w:r>
      <w:r w:rsidR="002D2D6B" w:rsidRPr="0080761B">
        <w:rPr>
          <w:rFonts w:ascii="Times New Roman" w:hAnsi="Times New Roman"/>
          <w:sz w:val="24"/>
          <w:szCs w:val="24"/>
        </w:rPr>
        <w:t xml:space="preserve"> RR</w:t>
      </w:r>
      <w:r w:rsidRPr="0080761B">
        <w:rPr>
          <w:rFonts w:ascii="Times New Roman" w:hAnsi="Times New Roman"/>
          <w:sz w:val="24"/>
          <w:szCs w:val="24"/>
        </w:rPr>
        <w:t xml:space="preserve"> </w:t>
      </w:r>
      <w:r w:rsidR="002E17FC" w:rsidRPr="0080761B">
        <w:rPr>
          <w:rFonts w:ascii="Times New Roman" w:hAnsi="Times New Roman"/>
          <w:sz w:val="24"/>
          <w:szCs w:val="24"/>
        </w:rPr>
        <w:t>dla</w:t>
      </w:r>
      <w:r w:rsidRPr="0080761B">
        <w:rPr>
          <w:rFonts w:ascii="Times New Roman" w:hAnsi="Times New Roman"/>
          <w:sz w:val="24"/>
          <w:szCs w:val="24"/>
        </w:rPr>
        <w:t xml:space="preserve"> określenia </w:t>
      </w:r>
      <w:r w:rsidR="002D2D6B" w:rsidRPr="0080761B">
        <w:rPr>
          <w:rFonts w:ascii="Times New Roman" w:hAnsi="Times New Roman"/>
          <w:sz w:val="24"/>
          <w:szCs w:val="24"/>
        </w:rPr>
        <w:t>działań</w:t>
      </w:r>
      <w:r w:rsidRPr="0080761B">
        <w:rPr>
          <w:rFonts w:ascii="Times New Roman" w:hAnsi="Times New Roman"/>
          <w:sz w:val="24"/>
          <w:szCs w:val="24"/>
        </w:rPr>
        <w:t xml:space="preserve">, jakie należy podjąć </w:t>
      </w:r>
      <w:r w:rsidR="002E17FC" w:rsidRPr="0080761B">
        <w:rPr>
          <w:rFonts w:ascii="Times New Roman" w:hAnsi="Times New Roman"/>
          <w:sz w:val="24"/>
          <w:szCs w:val="24"/>
        </w:rPr>
        <w:t>w celu</w:t>
      </w:r>
      <w:r w:rsidRPr="0080761B">
        <w:rPr>
          <w:rFonts w:ascii="Times New Roman" w:hAnsi="Times New Roman"/>
          <w:sz w:val="24"/>
          <w:szCs w:val="24"/>
        </w:rPr>
        <w:t xml:space="preserve"> wyeliminowania szkodliwych zakłóceń międ</w:t>
      </w:r>
      <w:r w:rsidR="002E17FC" w:rsidRPr="0080761B">
        <w:rPr>
          <w:rFonts w:ascii="Times New Roman" w:hAnsi="Times New Roman"/>
          <w:sz w:val="24"/>
          <w:szCs w:val="24"/>
        </w:rPr>
        <w:t>zy stacjami służby amatorskiej</w:t>
      </w:r>
      <w:r w:rsidR="00923A01" w:rsidRPr="0080761B">
        <w:rPr>
          <w:rFonts w:ascii="Times New Roman" w:hAnsi="Times New Roman"/>
          <w:sz w:val="24"/>
          <w:szCs w:val="24"/>
        </w:rPr>
        <w:t>,</w:t>
      </w:r>
      <w:r w:rsidR="002E17FC" w:rsidRPr="0080761B">
        <w:rPr>
          <w:rFonts w:ascii="Times New Roman" w:hAnsi="Times New Roman"/>
          <w:sz w:val="24"/>
          <w:szCs w:val="24"/>
        </w:rPr>
        <w:t xml:space="preserve"> a</w:t>
      </w:r>
      <w:r w:rsidRPr="0080761B">
        <w:rPr>
          <w:rFonts w:ascii="Times New Roman" w:hAnsi="Times New Roman"/>
          <w:sz w:val="24"/>
          <w:szCs w:val="24"/>
        </w:rPr>
        <w:t> stacjami innych służb pracujących zgodnie z </w:t>
      </w:r>
      <w:r w:rsidR="00796180" w:rsidRPr="0080761B">
        <w:rPr>
          <w:rFonts w:ascii="Times New Roman" w:hAnsi="Times New Roman"/>
          <w:sz w:val="24"/>
          <w:szCs w:val="24"/>
        </w:rPr>
        <w:t>U</w:t>
      </w:r>
      <w:r w:rsidR="00F9357E" w:rsidRPr="0080761B">
        <w:rPr>
          <w:rFonts w:ascii="Times New Roman" w:hAnsi="Times New Roman"/>
          <w:sz w:val="24"/>
          <w:szCs w:val="24"/>
        </w:rPr>
        <w:t>wagami</w:t>
      </w:r>
      <w:r w:rsidRPr="0080761B">
        <w:rPr>
          <w:rFonts w:ascii="Times New Roman" w:hAnsi="Times New Roman"/>
          <w:sz w:val="24"/>
          <w:szCs w:val="24"/>
        </w:rPr>
        <w:t xml:space="preserve"> 5.98 i 5.99</w:t>
      </w:r>
      <w:r w:rsidR="002D2D6B" w:rsidRPr="0080761B">
        <w:rPr>
          <w:rFonts w:ascii="Times New Roman" w:hAnsi="Times New Roman"/>
          <w:sz w:val="24"/>
          <w:szCs w:val="24"/>
        </w:rPr>
        <w:t xml:space="preserve"> RR.</w:t>
      </w:r>
    </w:p>
    <w:p w14:paraId="696FD7D3" w14:textId="56FA40BD"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5.103</w:t>
      </w:r>
      <w:r w:rsidRPr="0080761B">
        <w:rPr>
          <w:rFonts w:ascii="Times New Roman" w:hAnsi="Times New Roman"/>
          <w:sz w:val="24"/>
          <w:szCs w:val="24"/>
        </w:rPr>
        <w:tab/>
        <w:t>Administracje w Regionie 1 przydzielające częstotliwości stacjom pracującym w służbie stałej i ruchomej w zakresach: 1850</w:t>
      </w:r>
      <w:r w:rsidR="006C6BEE" w:rsidRPr="0080761B">
        <w:rPr>
          <w:rFonts w:ascii="Times New Roman" w:hAnsi="Times New Roman"/>
          <w:sz w:val="24"/>
          <w:szCs w:val="24"/>
        </w:rPr>
        <w:t>–</w:t>
      </w:r>
      <w:r w:rsidRPr="0080761B">
        <w:rPr>
          <w:rFonts w:ascii="Times New Roman" w:hAnsi="Times New Roman"/>
          <w:sz w:val="24"/>
          <w:szCs w:val="24"/>
        </w:rPr>
        <w:t>2045 kHz, 2194</w:t>
      </w:r>
      <w:r w:rsidR="006C6BEE" w:rsidRPr="0080761B">
        <w:rPr>
          <w:rFonts w:ascii="Times New Roman" w:hAnsi="Times New Roman"/>
          <w:sz w:val="24"/>
          <w:szCs w:val="24"/>
        </w:rPr>
        <w:t>–</w:t>
      </w:r>
      <w:r w:rsidRPr="0080761B">
        <w:rPr>
          <w:rFonts w:ascii="Times New Roman" w:hAnsi="Times New Roman"/>
          <w:sz w:val="24"/>
          <w:szCs w:val="24"/>
        </w:rPr>
        <w:t>2498 kHz, 2502</w:t>
      </w:r>
      <w:r w:rsidR="006C6BEE" w:rsidRPr="0080761B">
        <w:rPr>
          <w:rFonts w:ascii="Times New Roman" w:hAnsi="Times New Roman"/>
          <w:sz w:val="24"/>
          <w:szCs w:val="24"/>
        </w:rPr>
        <w:t>–</w:t>
      </w:r>
      <w:r w:rsidRPr="0080761B">
        <w:rPr>
          <w:rFonts w:ascii="Times New Roman" w:hAnsi="Times New Roman"/>
          <w:sz w:val="24"/>
          <w:szCs w:val="24"/>
        </w:rPr>
        <w:lastRenderedPageBreak/>
        <w:t>2625 kHz</w:t>
      </w:r>
      <w:r w:rsidR="00923A01" w:rsidRPr="0080761B">
        <w:rPr>
          <w:rFonts w:ascii="Times New Roman" w:hAnsi="Times New Roman"/>
          <w:sz w:val="24"/>
          <w:szCs w:val="24"/>
        </w:rPr>
        <w:t xml:space="preserve"> i</w:t>
      </w:r>
      <w:r w:rsidRPr="0080761B">
        <w:rPr>
          <w:rFonts w:ascii="Times New Roman" w:hAnsi="Times New Roman"/>
          <w:sz w:val="24"/>
          <w:szCs w:val="24"/>
        </w:rPr>
        <w:t xml:space="preserve"> 2650</w:t>
      </w:r>
      <w:r w:rsidR="006C6BEE" w:rsidRPr="0080761B">
        <w:rPr>
          <w:rFonts w:ascii="Times New Roman" w:hAnsi="Times New Roman"/>
          <w:sz w:val="24"/>
          <w:szCs w:val="24"/>
        </w:rPr>
        <w:t>–</w:t>
      </w:r>
      <w:r w:rsidRPr="0080761B">
        <w:rPr>
          <w:rFonts w:ascii="Times New Roman" w:hAnsi="Times New Roman"/>
          <w:sz w:val="24"/>
          <w:szCs w:val="24"/>
        </w:rPr>
        <w:t>2850 kHz powinny uwzględniać specjalne wymagania służby ruchomej morskiej.</w:t>
      </w:r>
    </w:p>
    <w:p w14:paraId="02B7A0AF" w14:textId="2B3D2B77"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5.104</w:t>
      </w:r>
      <w:r w:rsidRPr="0080761B">
        <w:rPr>
          <w:rFonts w:ascii="Times New Roman" w:hAnsi="Times New Roman"/>
          <w:sz w:val="24"/>
          <w:szCs w:val="24"/>
        </w:rPr>
        <w:tab/>
      </w:r>
      <w:r w:rsidR="007B0A26" w:rsidRPr="0080761B">
        <w:rPr>
          <w:rFonts w:ascii="Times New Roman" w:hAnsi="Times New Roman"/>
          <w:sz w:val="24"/>
          <w:szCs w:val="24"/>
        </w:rPr>
        <w:t>Wykorzystywanie</w:t>
      </w:r>
      <w:r w:rsidRPr="0080761B">
        <w:rPr>
          <w:rFonts w:ascii="Times New Roman" w:hAnsi="Times New Roman"/>
          <w:sz w:val="24"/>
          <w:szCs w:val="24"/>
        </w:rPr>
        <w:t xml:space="preserve"> zakresu 2025</w:t>
      </w:r>
      <w:r w:rsidR="007C2B8C" w:rsidRPr="0080761B">
        <w:rPr>
          <w:rFonts w:ascii="Times New Roman" w:hAnsi="Times New Roman"/>
          <w:sz w:val="24"/>
          <w:szCs w:val="24"/>
        </w:rPr>
        <w:t>–</w:t>
      </w:r>
      <w:r w:rsidRPr="0080761B">
        <w:rPr>
          <w:rFonts w:ascii="Times New Roman" w:hAnsi="Times New Roman"/>
          <w:sz w:val="24"/>
          <w:szCs w:val="24"/>
        </w:rPr>
        <w:t>2045 </w:t>
      </w:r>
      <w:r w:rsidR="00F20ED7" w:rsidRPr="0080761B">
        <w:rPr>
          <w:rFonts w:ascii="Times New Roman" w:hAnsi="Times New Roman"/>
          <w:sz w:val="24"/>
          <w:szCs w:val="24"/>
        </w:rPr>
        <w:t>k</w:t>
      </w:r>
      <w:r w:rsidRPr="0080761B">
        <w:rPr>
          <w:rFonts w:ascii="Times New Roman" w:hAnsi="Times New Roman"/>
          <w:sz w:val="24"/>
          <w:szCs w:val="24"/>
        </w:rPr>
        <w:t xml:space="preserve">Hz w Regionie 1 przez służbę pomocy meteorologicznych jest ograniczone do </w:t>
      </w:r>
      <w:r w:rsidR="00B40BC3" w:rsidRPr="0080761B">
        <w:rPr>
          <w:rFonts w:ascii="Times New Roman" w:hAnsi="Times New Roman"/>
          <w:sz w:val="24"/>
          <w:szCs w:val="24"/>
        </w:rPr>
        <w:t xml:space="preserve">stacji </w:t>
      </w:r>
      <w:r w:rsidR="007919C9" w:rsidRPr="0080761B">
        <w:rPr>
          <w:rFonts w:ascii="Times New Roman" w:hAnsi="Times New Roman"/>
          <w:sz w:val="24"/>
          <w:szCs w:val="24"/>
        </w:rPr>
        <w:t xml:space="preserve">na </w:t>
      </w:r>
      <w:r w:rsidR="00B40BC3" w:rsidRPr="0080761B">
        <w:rPr>
          <w:rFonts w:ascii="Times New Roman" w:hAnsi="Times New Roman"/>
          <w:sz w:val="24"/>
          <w:szCs w:val="24"/>
        </w:rPr>
        <w:t>bo</w:t>
      </w:r>
      <w:r w:rsidR="007919C9" w:rsidRPr="0080761B">
        <w:rPr>
          <w:rFonts w:ascii="Times New Roman" w:hAnsi="Times New Roman"/>
          <w:sz w:val="24"/>
          <w:szCs w:val="24"/>
        </w:rPr>
        <w:t>jach</w:t>
      </w:r>
      <w:r w:rsidR="00E57ED8" w:rsidRPr="0080761B">
        <w:rPr>
          <w:rFonts w:ascii="Times New Roman" w:hAnsi="Times New Roman"/>
          <w:sz w:val="24"/>
          <w:szCs w:val="24"/>
        </w:rPr>
        <w:t xml:space="preserve"> </w:t>
      </w:r>
      <w:r w:rsidRPr="0080761B">
        <w:rPr>
          <w:rFonts w:ascii="Times New Roman" w:hAnsi="Times New Roman"/>
          <w:sz w:val="24"/>
          <w:szCs w:val="24"/>
        </w:rPr>
        <w:t>oceanograficznych.</w:t>
      </w:r>
    </w:p>
    <w:p w14:paraId="599C03AF" w14:textId="59928539"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5.108</w:t>
      </w:r>
      <w:r w:rsidRPr="0080761B">
        <w:rPr>
          <w:rFonts w:ascii="Times New Roman" w:hAnsi="Times New Roman"/>
          <w:sz w:val="24"/>
          <w:szCs w:val="24"/>
        </w:rPr>
        <w:tab/>
        <w:t>Częstotliwość nośna 2182 kHz jest międzynarodową częstotliwością ratunkową i wywoławczą dla radiotelefonii. Warunki użytkowania zakresu 2173,5</w:t>
      </w:r>
      <w:r w:rsidR="006C6BEE" w:rsidRPr="0080761B">
        <w:rPr>
          <w:rFonts w:ascii="Times New Roman" w:hAnsi="Times New Roman"/>
          <w:sz w:val="24"/>
          <w:szCs w:val="24"/>
        </w:rPr>
        <w:t>–</w:t>
      </w:r>
      <w:r w:rsidRPr="0080761B">
        <w:rPr>
          <w:rFonts w:ascii="Times New Roman" w:hAnsi="Times New Roman"/>
          <w:sz w:val="24"/>
          <w:szCs w:val="24"/>
        </w:rPr>
        <w:t>2190,5 kHz są określone w </w:t>
      </w:r>
      <w:r w:rsidR="00F9357E" w:rsidRPr="0080761B">
        <w:rPr>
          <w:rFonts w:ascii="Times New Roman" w:hAnsi="Times New Roman"/>
          <w:sz w:val="24"/>
          <w:szCs w:val="24"/>
        </w:rPr>
        <w:t xml:space="preserve">art. </w:t>
      </w:r>
      <w:r w:rsidRPr="0080761B">
        <w:rPr>
          <w:rFonts w:ascii="Times New Roman" w:hAnsi="Times New Roman"/>
          <w:sz w:val="24"/>
          <w:szCs w:val="24"/>
        </w:rPr>
        <w:t>31 i 52</w:t>
      </w:r>
      <w:r w:rsidR="007919C9" w:rsidRPr="0080761B">
        <w:rPr>
          <w:rFonts w:ascii="Times New Roman" w:hAnsi="Times New Roman"/>
          <w:sz w:val="24"/>
          <w:szCs w:val="24"/>
        </w:rPr>
        <w:t xml:space="preserve"> RR</w:t>
      </w:r>
      <w:r w:rsidRPr="0080761B">
        <w:rPr>
          <w:rFonts w:ascii="Times New Roman" w:hAnsi="Times New Roman"/>
          <w:sz w:val="24"/>
          <w:szCs w:val="24"/>
        </w:rPr>
        <w:t xml:space="preserve"> (WRC-07)</w:t>
      </w:r>
      <w:r w:rsidR="005347B0" w:rsidRPr="0080761B">
        <w:rPr>
          <w:rFonts w:ascii="Times New Roman" w:hAnsi="Times New Roman"/>
          <w:sz w:val="24"/>
          <w:szCs w:val="24"/>
        </w:rPr>
        <w:t>.</w:t>
      </w:r>
    </w:p>
    <w:p w14:paraId="51462D90" w14:textId="01277DFA"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5.109</w:t>
      </w:r>
      <w:r w:rsidRPr="0080761B">
        <w:rPr>
          <w:rFonts w:ascii="Times New Roman" w:hAnsi="Times New Roman"/>
          <w:sz w:val="24"/>
          <w:szCs w:val="24"/>
        </w:rPr>
        <w:tab/>
        <w:t>Częstotliwości 2187,5 kHz, 4207,5 kHz, 6312 kHz, 8414,5 kHz, 12577 kHz i 16804,5 kHz są międzynarodowymi częstotliwościami ratunkowymi dla cyfrowego selektywnego wywołania. Warunki użytkowania tych częstotliwości są określone w </w:t>
      </w:r>
      <w:r w:rsidR="00F9357E" w:rsidRPr="0080761B">
        <w:rPr>
          <w:rFonts w:ascii="Times New Roman" w:hAnsi="Times New Roman"/>
          <w:sz w:val="24"/>
          <w:szCs w:val="24"/>
        </w:rPr>
        <w:t>art.</w:t>
      </w:r>
      <w:r w:rsidRPr="0080761B">
        <w:rPr>
          <w:rFonts w:ascii="Times New Roman" w:hAnsi="Times New Roman"/>
          <w:sz w:val="24"/>
          <w:szCs w:val="24"/>
        </w:rPr>
        <w:t xml:space="preserve"> 31</w:t>
      </w:r>
      <w:r w:rsidR="007919C9" w:rsidRPr="0080761B">
        <w:rPr>
          <w:rFonts w:ascii="Times New Roman" w:hAnsi="Times New Roman"/>
          <w:sz w:val="24"/>
          <w:szCs w:val="24"/>
        </w:rPr>
        <w:t xml:space="preserve"> RR</w:t>
      </w:r>
      <w:r w:rsidRPr="0080761B">
        <w:rPr>
          <w:rFonts w:ascii="Times New Roman" w:hAnsi="Times New Roman"/>
          <w:sz w:val="24"/>
          <w:szCs w:val="24"/>
        </w:rPr>
        <w:t>.</w:t>
      </w:r>
    </w:p>
    <w:p w14:paraId="0C4EC7C1" w14:textId="32A06E7E"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5.110</w:t>
      </w:r>
      <w:r w:rsidRPr="0080761B">
        <w:rPr>
          <w:rFonts w:ascii="Times New Roman" w:hAnsi="Times New Roman"/>
          <w:sz w:val="24"/>
          <w:szCs w:val="24"/>
        </w:rPr>
        <w:tab/>
        <w:t xml:space="preserve">Częstotliwości 2174,5 kHz, 4177,5 kHz, 6268 kHz, 8376,5 kHz, 12520 kHz i 16695 kHz są </w:t>
      </w:r>
      <w:r w:rsidR="00B40BC3" w:rsidRPr="0080761B">
        <w:rPr>
          <w:rFonts w:ascii="Times New Roman" w:hAnsi="Times New Roman"/>
          <w:sz w:val="24"/>
          <w:szCs w:val="24"/>
        </w:rPr>
        <w:t xml:space="preserve">wykorzystywane na potrzeby </w:t>
      </w:r>
      <w:r w:rsidR="00D514BD" w:rsidRPr="0080761B">
        <w:rPr>
          <w:rFonts w:ascii="Times New Roman" w:hAnsi="Times New Roman"/>
          <w:sz w:val="24"/>
          <w:szCs w:val="24"/>
        </w:rPr>
        <w:t>ACS,</w:t>
      </w:r>
      <w:r w:rsidR="00B40BC3" w:rsidRPr="0080761B">
        <w:rPr>
          <w:rFonts w:ascii="Times New Roman" w:hAnsi="Times New Roman"/>
          <w:sz w:val="24"/>
          <w:szCs w:val="24"/>
        </w:rPr>
        <w:t xml:space="preserve"> </w:t>
      </w:r>
      <w:r w:rsidR="007919C9" w:rsidRPr="0080761B">
        <w:rPr>
          <w:rFonts w:ascii="Times New Roman" w:hAnsi="Times New Roman"/>
          <w:sz w:val="24"/>
          <w:szCs w:val="24"/>
        </w:rPr>
        <w:t xml:space="preserve">zgodnie z opisem zamieszczonym </w:t>
      </w:r>
      <w:r w:rsidR="00B40BC3" w:rsidRPr="0080761B">
        <w:rPr>
          <w:rFonts w:ascii="Times New Roman" w:hAnsi="Times New Roman"/>
          <w:sz w:val="24"/>
          <w:szCs w:val="24"/>
        </w:rPr>
        <w:t>w najnowszej wersji Zalecenia ITU-R M.541 (WRC</w:t>
      </w:r>
      <w:r w:rsidR="00730975" w:rsidRPr="0080761B">
        <w:rPr>
          <w:rFonts w:ascii="Times New Roman" w:hAnsi="Times New Roman"/>
          <w:sz w:val="24"/>
          <w:szCs w:val="24"/>
        </w:rPr>
        <w:t>-</w:t>
      </w:r>
      <w:r w:rsidR="00B40BC3" w:rsidRPr="0080761B">
        <w:rPr>
          <w:rFonts w:ascii="Times New Roman" w:hAnsi="Times New Roman"/>
          <w:sz w:val="24"/>
          <w:szCs w:val="24"/>
        </w:rPr>
        <w:t>23)</w:t>
      </w:r>
      <w:r w:rsidR="005347B0" w:rsidRPr="0080761B">
        <w:rPr>
          <w:rFonts w:ascii="Times New Roman" w:hAnsi="Times New Roman"/>
          <w:sz w:val="24"/>
          <w:szCs w:val="24"/>
        </w:rPr>
        <w:t>.</w:t>
      </w:r>
    </w:p>
    <w:p w14:paraId="4551F3CE" w14:textId="45DAC602"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5.111</w:t>
      </w:r>
      <w:r w:rsidRPr="0080761B">
        <w:rPr>
          <w:rFonts w:ascii="Times New Roman" w:hAnsi="Times New Roman"/>
          <w:sz w:val="24"/>
          <w:szCs w:val="24"/>
        </w:rPr>
        <w:tab/>
        <w:t>Częstotliwości nośne 2182 kHz, 3023 kHz, 5680 kHz</w:t>
      </w:r>
      <w:r w:rsidR="00923A01" w:rsidRPr="0080761B">
        <w:rPr>
          <w:rFonts w:ascii="Times New Roman" w:hAnsi="Times New Roman"/>
          <w:sz w:val="24"/>
          <w:szCs w:val="24"/>
        </w:rPr>
        <w:t xml:space="preserve"> i</w:t>
      </w:r>
      <w:r w:rsidRPr="0080761B">
        <w:rPr>
          <w:rFonts w:ascii="Times New Roman" w:hAnsi="Times New Roman"/>
          <w:sz w:val="24"/>
          <w:szCs w:val="24"/>
        </w:rPr>
        <w:t xml:space="preserve"> 8364 kHz oraz częstotliwości 121,5 MHz, 156,525 MHz, 156,8 MHz i 243 MHz mogą być także używane zgodnie z procedurami obowiązującymi </w:t>
      </w:r>
      <w:r w:rsidR="002E17FC" w:rsidRPr="0080761B">
        <w:rPr>
          <w:rFonts w:ascii="Times New Roman" w:hAnsi="Times New Roman"/>
          <w:sz w:val="24"/>
          <w:szCs w:val="24"/>
        </w:rPr>
        <w:t>w przypadkach</w:t>
      </w:r>
      <w:r w:rsidRPr="0080761B">
        <w:rPr>
          <w:rFonts w:ascii="Times New Roman" w:hAnsi="Times New Roman"/>
          <w:sz w:val="24"/>
          <w:szCs w:val="24"/>
        </w:rPr>
        <w:t xml:space="preserve"> naziemnych służb radiokomunikacyjnych do działań poszukiwawczo-ratowniczych związanych z załogowymi stacjami kosmicznymi. Warunki użytkowania tych częstotliwości są określone w </w:t>
      </w:r>
      <w:r w:rsidR="00AD3846" w:rsidRPr="0080761B">
        <w:rPr>
          <w:rFonts w:ascii="Times New Roman" w:hAnsi="Times New Roman"/>
          <w:sz w:val="24"/>
          <w:szCs w:val="24"/>
        </w:rPr>
        <w:t>art.</w:t>
      </w:r>
      <w:r w:rsidRPr="0080761B">
        <w:rPr>
          <w:rFonts w:ascii="Times New Roman" w:hAnsi="Times New Roman"/>
          <w:sz w:val="24"/>
          <w:szCs w:val="24"/>
        </w:rPr>
        <w:t xml:space="preserve"> 31</w:t>
      </w:r>
      <w:r w:rsidR="00BC242C" w:rsidRPr="0080761B">
        <w:rPr>
          <w:rFonts w:ascii="Times New Roman" w:hAnsi="Times New Roman"/>
          <w:sz w:val="24"/>
          <w:szCs w:val="24"/>
        </w:rPr>
        <w:t xml:space="preserve"> RR</w:t>
      </w:r>
      <w:r w:rsidRPr="0080761B">
        <w:rPr>
          <w:rFonts w:ascii="Times New Roman" w:hAnsi="Times New Roman"/>
          <w:sz w:val="24"/>
          <w:szCs w:val="24"/>
        </w:rPr>
        <w:t>.</w:t>
      </w:r>
    </w:p>
    <w:p w14:paraId="7403049E" w14:textId="09C7CBBE"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ab/>
        <w:t>Te same postanowienia stosuje się do częstotliwości 10003 kHz, 14993 kHz i 19993 kHz, ale dla każdej z nich emisje muszą być zawężone do pasma ± 3 kHz wokół tych częstotliwości (WRC-07)</w:t>
      </w:r>
      <w:r w:rsidR="005347B0" w:rsidRPr="0080761B">
        <w:rPr>
          <w:rFonts w:ascii="Times New Roman" w:hAnsi="Times New Roman"/>
          <w:sz w:val="24"/>
          <w:szCs w:val="24"/>
        </w:rPr>
        <w:t>.</w:t>
      </w:r>
    </w:p>
    <w:p w14:paraId="32D518FC" w14:textId="64872D57"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5.113</w:t>
      </w:r>
      <w:r w:rsidRPr="0080761B">
        <w:rPr>
          <w:rFonts w:ascii="Times New Roman" w:hAnsi="Times New Roman"/>
          <w:sz w:val="24"/>
          <w:szCs w:val="24"/>
        </w:rPr>
        <w:tab/>
        <w:t xml:space="preserve">Do określenia warunków </w:t>
      </w:r>
      <w:r w:rsidR="00BC242C" w:rsidRPr="0080761B">
        <w:rPr>
          <w:rFonts w:ascii="Times New Roman" w:hAnsi="Times New Roman"/>
          <w:sz w:val="24"/>
          <w:szCs w:val="24"/>
        </w:rPr>
        <w:t xml:space="preserve">użytkowania </w:t>
      </w:r>
      <w:r w:rsidRPr="0080761B">
        <w:rPr>
          <w:rFonts w:ascii="Times New Roman" w:hAnsi="Times New Roman"/>
          <w:sz w:val="24"/>
          <w:szCs w:val="24"/>
        </w:rPr>
        <w:t>zakresów 2300</w:t>
      </w:r>
      <w:r w:rsidR="006C6BEE" w:rsidRPr="0080761B">
        <w:rPr>
          <w:rFonts w:ascii="Times New Roman" w:hAnsi="Times New Roman"/>
          <w:sz w:val="24"/>
          <w:szCs w:val="24"/>
        </w:rPr>
        <w:t>–</w:t>
      </w:r>
      <w:r w:rsidRPr="0080761B">
        <w:rPr>
          <w:rFonts w:ascii="Times New Roman" w:hAnsi="Times New Roman"/>
          <w:sz w:val="24"/>
          <w:szCs w:val="24"/>
        </w:rPr>
        <w:t>2495 kHz (2300</w:t>
      </w:r>
      <w:r w:rsidR="006C6BEE" w:rsidRPr="0080761B">
        <w:rPr>
          <w:rFonts w:ascii="Times New Roman" w:hAnsi="Times New Roman"/>
          <w:sz w:val="24"/>
          <w:szCs w:val="24"/>
        </w:rPr>
        <w:t>–</w:t>
      </w:r>
      <w:r w:rsidRPr="0080761B">
        <w:rPr>
          <w:rFonts w:ascii="Times New Roman" w:hAnsi="Times New Roman"/>
          <w:sz w:val="24"/>
          <w:szCs w:val="24"/>
        </w:rPr>
        <w:t>2498 kHz w Regionie 1), 3200</w:t>
      </w:r>
      <w:r w:rsidR="006C6BEE" w:rsidRPr="0080761B">
        <w:rPr>
          <w:rFonts w:ascii="Times New Roman" w:hAnsi="Times New Roman"/>
          <w:sz w:val="24"/>
          <w:szCs w:val="24"/>
        </w:rPr>
        <w:t>–</w:t>
      </w:r>
      <w:r w:rsidRPr="0080761B">
        <w:rPr>
          <w:rFonts w:ascii="Times New Roman" w:hAnsi="Times New Roman"/>
          <w:sz w:val="24"/>
          <w:szCs w:val="24"/>
        </w:rPr>
        <w:t>3400 kHz, 4750</w:t>
      </w:r>
      <w:r w:rsidR="006C6BEE" w:rsidRPr="0080761B">
        <w:rPr>
          <w:rFonts w:ascii="Times New Roman" w:hAnsi="Times New Roman"/>
          <w:sz w:val="24"/>
          <w:szCs w:val="24"/>
        </w:rPr>
        <w:t>–</w:t>
      </w:r>
      <w:r w:rsidRPr="0080761B">
        <w:rPr>
          <w:rFonts w:ascii="Times New Roman" w:hAnsi="Times New Roman"/>
          <w:sz w:val="24"/>
          <w:szCs w:val="24"/>
        </w:rPr>
        <w:t>4995 kHz oraz 5005</w:t>
      </w:r>
      <w:r w:rsidR="006C6BEE" w:rsidRPr="0080761B">
        <w:rPr>
          <w:rFonts w:ascii="Times New Roman" w:hAnsi="Times New Roman"/>
          <w:sz w:val="24"/>
          <w:szCs w:val="24"/>
        </w:rPr>
        <w:t>–</w:t>
      </w:r>
      <w:r w:rsidRPr="0080761B">
        <w:rPr>
          <w:rFonts w:ascii="Times New Roman" w:hAnsi="Times New Roman"/>
          <w:sz w:val="24"/>
          <w:szCs w:val="24"/>
        </w:rPr>
        <w:t xml:space="preserve">5060 kHz przez służbę </w:t>
      </w:r>
      <w:r w:rsidR="00BC242C" w:rsidRPr="0080761B">
        <w:rPr>
          <w:rFonts w:ascii="Times New Roman" w:hAnsi="Times New Roman"/>
          <w:sz w:val="24"/>
          <w:szCs w:val="24"/>
        </w:rPr>
        <w:t>radiodyfuzji</w:t>
      </w:r>
      <w:r w:rsidRPr="0080761B">
        <w:rPr>
          <w:rFonts w:ascii="Times New Roman" w:hAnsi="Times New Roman"/>
          <w:sz w:val="24"/>
          <w:szCs w:val="24"/>
        </w:rPr>
        <w:t xml:space="preserve"> znajdują zastosowanie ust. 5.16</w:t>
      </w:r>
      <w:r w:rsidR="00A6455E" w:rsidRPr="0080761B">
        <w:rPr>
          <w:rFonts w:ascii="Times New Roman" w:hAnsi="Times New Roman"/>
          <w:sz w:val="24"/>
          <w:szCs w:val="24"/>
        </w:rPr>
        <w:t>-</w:t>
      </w:r>
      <w:r w:rsidRPr="0080761B">
        <w:rPr>
          <w:rFonts w:ascii="Times New Roman" w:hAnsi="Times New Roman"/>
          <w:sz w:val="24"/>
          <w:szCs w:val="24"/>
        </w:rPr>
        <w:t xml:space="preserve">5.20, 5.21 oraz </w:t>
      </w:r>
      <w:r w:rsidR="00F72562" w:rsidRPr="0080761B">
        <w:rPr>
          <w:rFonts w:ascii="Times New Roman" w:hAnsi="Times New Roman"/>
          <w:sz w:val="24"/>
          <w:szCs w:val="24"/>
        </w:rPr>
        <w:t xml:space="preserve">ust. </w:t>
      </w:r>
      <w:r w:rsidRPr="0080761B">
        <w:rPr>
          <w:rFonts w:ascii="Times New Roman" w:hAnsi="Times New Roman"/>
          <w:sz w:val="24"/>
          <w:szCs w:val="24"/>
        </w:rPr>
        <w:t>23.3</w:t>
      </w:r>
      <w:r w:rsidR="00A6455E" w:rsidRPr="0080761B">
        <w:rPr>
          <w:rFonts w:ascii="Times New Roman" w:hAnsi="Times New Roman"/>
          <w:sz w:val="24"/>
          <w:szCs w:val="24"/>
        </w:rPr>
        <w:t>-</w:t>
      </w:r>
      <w:r w:rsidRPr="0080761B">
        <w:rPr>
          <w:rFonts w:ascii="Times New Roman" w:hAnsi="Times New Roman"/>
          <w:sz w:val="24"/>
          <w:szCs w:val="24"/>
        </w:rPr>
        <w:t>23.10</w:t>
      </w:r>
      <w:r w:rsidR="00BC242C" w:rsidRPr="0080761B">
        <w:rPr>
          <w:rFonts w:ascii="Times New Roman" w:hAnsi="Times New Roman"/>
          <w:sz w:val="24"/>
          <w:szCs w:val="24"/>
        </w:rPr>
        <w:t xml:space="preserve"> RR</w:t>
      </w:r>
      <w:r w:rsidRPr="0080761B">
        <w:rPr>
          <w:rFonts w:ascii="Times New Roman" w:hAnsi="Times New Roman"/>
          <w:sz w:val="24"/>
          <w:szCs w:val="24"/>
        </w:rPr>
        <w:t>.</w:t>
      </w:r>
    </w:p>
    <w:p w14:paraId="342C517E" w14:textId="54404DAA"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5.115</w:t>
      </w:r>
      <w:r w:rsidRPr="0080761B">
        <w:rPr>
          <w:rFonts w:ascii="Times New Roman" w:hAnsi="Times New Roman"/>
          <w:sz w:val="24"/>
          <w:szCs w:val="24"/>
        </w:rPr>
        <w:tab/>
        <w:t>Częstotliwości nośne (odniesienia) 3023 kHz, 5680 kHz mogą być również używane przez stacje służby ruchomej morskiej włączone do działań poszukiwawczo-ratowniczych, zgodnie z warunkami określonymi w </w:t>
      </w:r>
      <w:r w:rsidR="00924F3F" w:rsidRPr="0080761B">
        <w:rPr>
          <w:rFonts w:ascii="Times New Roman" w:hAnsi="Times New Roman"/>
          <w:sz w:val="24"/>
          <w:szCs w:val="24"/>
        </w:rPr>
        <w:t>art.</w:t>
      </w:r>
      <w:r w:rsidRPr="0080761B">
        <w:rPr>
          <w:rFonts w:ascii="Times New Roman" w:hAnsi="Times New Roman"/>
          <w:sz w:val="24"/>
          <w:szCs w:val="24"/>
        </w:rPr>
        <w:t xml:space="preserve"> 31</w:t>
      </w:r>
      <w:r w:rsidR="00383187" w:rsidRPr="0080761B">
        <w:rPr>
          <w:rFonts w:ascii="Times New Roman" w:hAnsi="Times New Roman"/>
          <w:sz w:val="24"/>
          <w:szCs w:val="24"/>
        </w:rPr>
        <w:t xml:space="preserve"> RR</w:t>
      </w:r>
      <w:r w:rsidRPr="0080761B">
        <w:rPr>
          <w:rFonts w:ascii="Times New Roman" w:hAnsi="Times New Roman"/>
          <w:sz w:val="24"/>
          <w:szCs w:val="24"/>
        </w:rPr>
        <w:t xml:space="preserve"> (WRC-07)</w:t>
      </w:r>
      <w:r w:rsidR="005347B0" w:rsidRPr="0080761B">
        <w:rPr>
          <w:rFonts w:ascii="Times New Roman" w:hAnsi="Times New Roman"/>
          <w:sz w:val="24"/>
          <w:szCs w:val="24"/>
        </w:rPr>
        <w:t>.</w:t>
      </w:r>
    </w:p>
    <w:p w14:paraId="233F0F5D" w14:textId="5C93281E"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5.116</w:t>
      </w:r>
      <w:r w:rsidRPr="0080761B">
        <w:rPr>
          <w:rFonts w:ascii="Times New Roman" w:hAnsi="Times New Roman"/>
          <w:sz w:val="24"/>
          <w:szCs w:val="24"/>
        </w:rPr>
        <w:tab/>
        <w:t>Nalega się, aby administracje umożliwiły użytkowanie zakresu 3155</w:t>
      </w:r>
      <w:r w:rsidR="007C2B8C" w:rsidRPr="0080761B">
        <w:rPr>
          <w:rFonts w:ascii="Times New Roman" w:hAnsi="Times New Roman"/>
          <w:sz w:val="24"/>
          <w:szCs w:val="24"/>
        </w:rPr>
        <w:t>–</w:t>
      </w:r>
      <w:r w:rsidRPr="0080761B">
        <w:rPr>
          <w:rFonts w:ascii="Times New Roman" w:hAnsi="Times New Roman"/>
          <w:sz w:val="24"/>
          <w:szCs w:val="24"/>
        </w:rPr>
        <w:t>3195 kHz dla utworzenia wspólnego ogólnoświatowego kanału dla bezprzewodowych aparatów korekcji słuchu małej mocy. Dodatkowe kanały dla tych aparatów mogą być przydzielone przez administracje w zakresach pomiędzy 3155 kHz i 3400 kHz w celu zaspokojenia potrzeb lokalnych.</w:t>
      </w:r>
    </w:p>
    <w:p w14:paraId="453D2C4A" w14:textId="50B14A75" w:rsidR="003D47F2" w:rsidRPr="0080761B" w:rsidRDefault="003D47F2" w:rsidP="0080761B">
      <w:pPr>
        <w:spacing w:before="120" w:after="120" w:line="276" w:lineRule="auto"/>
        <w:ind w:left="1276"/>
        <w:jc w:val="both"/>
        <w:rPr>
          <w:rFonts w:ascii="Times New Roman" w:hAnsi="Times New Roman"/>
          <w:sz w:val="24"/>
          <w:szCs w:val="24"/>
        </w:rPr>
      </w:pPr>
      <w:r w:rsidRPr="0080761B">
        <w:rPr>
          <w:rFonts w:ascii="Times New Roman" w:hAnsi="Times New Roman"/>
          <w:sz w:val="24"/>
          <w:szCs w:val="24"/>
        </w:rPr>
        <w:t>Należy podkreślić, że częstotliwości w zakresie 3000</w:t>
      </w:r>
      <w:r w:rsidR="00A30F88" w:rsidRPr="0080761B">
        <w:rPr>
          <w:rFonts w:ascii="Times New Roman" w:hAnsi="Times New Roman"/>
          <w:sz w:val="24"/>
          <w:szCs w:val="24"/>
        </w:rPr>
        <w:t>–</w:t>
      </w:r>
      <w:r w:rsidRPr="0080761B">
        <w:rPr>
          <w:rFonts w:ascii="Times New Roman" w:hAnsi="Times New Roman"/>
          <w:sz w:val="24"/>
          <w:szCs w:val="24"/>
        </w:rPr>
        <w:t xml:space="preserve">4000 kHz są odpowiednie dla aparatów korekcji słuchu </w:t>
      </w:r>
      <w:r w:rsidR="00383187" w:rsidRPr="0080761B">
        <w:rPr>
          <w:rFonts w:ascii="Times New Roman" w:hAnsi="Times New Roman"/>
          <w:sz w:val="24"/>
          <w:szCs w:val="24"/>
        </w:rPr>
        <w:t xml:space="preserve">bliskiego </w:t>
      </w:r>
      <w:r w:rsidRPr="0080761B">
        <w:rPr>
          <w:rFonts w:ascii="Times New Roman" w:hAnsi="Times New Roman"/>
          <w:sz w:val="24"/>
          <w:szCs w:val="24"/>
        </w:rPr>
        <w:t>zasięgu, funkcjonujących w polu indukcyjnym.</w:t>
      </w:r>
    </w:p>
    <w:p w14:paraId="56D8F3FD" w14:textId="3C8240F9"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5.127</w:t>
      </w:r>
      <w:r w:rsidRPr="0080761B">
        <w:rPr>
          <w:rFonts w:ascii="Times New Roman" w:hAnsi="Times New Roman"/>
          <w:sz w:val="24"/>
          <w:szCs w:val="24"/>
        </w:rPr>
        <w:tab/>
      </w:r>
      <w:r w:rsidR="002F1BEA" w:rsidRPr="0080761B">
        <w:rPr>
          <w:rFonts w:ascii="Times New Roman" w:hAnsi="Times New Roman"/>
          <w:sz w:val="24"/>
          <w:szCs w:val="24"/>
        </w:rPr>
        <w:t>Wykorzystywanie</w:t>
      </w:r>
      <w:r w:rsidRPr="0080761B">
        <w:rPr>
          <w:rFonts w:ascii="Times New Roman" w:hAnsi="Times New Roman"/>
          <w:sz w:val="24"/>
          <w:szCs w:val="24"/>
        </w:rPr>
        <w:t xml:space="preserve"> zakresu 4000</w:t>
      </w:r>
      <w:r w:rsidR="00A30F88" w:rsidRPr="0080761B">
        <w:rPr>
          <w:rFonts w:ascii="Times New Roman" w:hAnsi="Times New Roman"/>
          <w:sz w:val="24"/>
          <w:szCs w:val="24"/>
        </w:rPr>
        <w:t>–</w:t>
      </w:r>
      <w:r w:rsidRPr="0080761B">
        <w:rPr>
          <w:rFonts w:ascii="Times New Roman" w:hAnsi="Times New Roman"/>
          <w:sz w:val="24"/>
          <w:szCs w:val="24"/>
        </w:rPr>
        <w:t xml:space="preserve">4063 kHz przez służbę ruchomą morską jest ograniczone do stacji </w:t>
      </w:r>
      <w:r w:rsidR="00383187" w:rsidRPr="0080761B">
        <w:rPr>
          <w:rFonts w:ascii="Times New Roman" w:hAnsi="Times New Roman"/>
          <w:sz w:val="24"/>
          <w:szCs w:val="24"/>
        </w:rPr>
        <w:t xml:space="preserve">statkowych </w:t>
      </w:r>
      <w:r w:rsidRPr="0080761B">
        <w:rPr>
          <w:rFonts w:ascii="Times New Roman" w:hAnsi="Times New Roman"/>
          <w:sz w:val="24"/>
          <w:szCs w:val="24"/>
        </w:rPr>
        <w:t>używających radiotelefonii (</w:t>
      </w:r>
      <w:r w:rsidR="00AD3846" w:rsidRPr="0080761B">
        <w:rPr>
          <w:rFonts w:ascii="Times New Roman" w:hAnsi="Times New Roman"/>
          <w:sz w:val="24"/>
          <w:szCs w:val="24"/>
        </w:rPr>
        <w:t xml:space="preserve">ust. </w:t>
      </w:r>
      <w:r w:rsidRPr="0080761B">
        <w:rPr>
          <w:rFonts w:ascii="Times New Roman" w:hAnsi="Times New Roman"/>
          <w:sz w:val="24"/>
          <w:szCs w:val="24"/>
        </w:rPr>
        <w:t>52.220</w:t>
      </w:r>
      <w:r w:rsidR="00383187" w:rsidRPr="0080761B">
        <w:rPr>
          <w:rFonts w:ascii="Times New Roman" w:hAnsi="Times New Roman"/>
          <w:sz w:val="24"/>
          <w:szCs w:val="24"/>
        </w:rPr>
        <w:t xml:space="preserve"> RR</w:t>
      </w:r>
      <w:r w:rsidRPr="0080761B">
        <w:rPr>
          <w:rFonts w:ascii="Times New Roman" w:hAnsi="Times New Roman"/>
          <w:sz w:val="24"/>
          <w:szCs w:val="24"/>
        </w:rPr>
        <w:t xml:space="preserve"> </w:t>
      </w:r>
      <w:r w:rsidRPr="0080761B">
        <w:rPr>
          <w:rFonts w:ascii="Times New Roman" w:hAnsi="Times New Roman"/>
          <w:sz w:val="24"/>
          <w:szCs w:val="24"/>
        </w:rPr>
        <w:lastRenderedPageBreak/>
        <w:t>i Załącznik 17</w:t>
      </w:r>
      <w:r w:rsidR="00383187" w:rsidRPr="0080761B">
        <w:rPr>
          <w:rFonts w:ascii="Times New Roman" w:hAnsi="Times New Roman"/>
          <w:sz w:val="24"/>
          <w:szCs w:val="24"/>
        </w:rPr>
        <w:t xml:space="preserve"> RR</w:t>
      </w:r>
      <w:r w:rsidRPr="0080761B">
        <w:rPr>
          <w:rFonts w:ascii="Times New Roman" w:hAnsi="Times New Roman"/>
          <w:sz w:val="24"/>
          <w:szCs w:val="24"/>
        </w:rPr>
        <w:t>).</w:t>
      </w:r>
    </w:p>
    <w:p w14:paraId="5C151A55" w14:textId="0E75E220"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5.128</w:t>
      </w:r>
      <w:r w:rsidRPr="0080761B">
        <w:rPr>
          <w:rFonts w:ascii="Times New Roman" w:hAnsi="Times New Roman"/>
          <w:sz w:val="24"/>
          <w:szCs w:val="24"/>
        </w:rPr>
        <w:tab/>
        <w:t>Częstotliwości z zakresów 4063</w:t>
      </w:r>
      <w:r w:rsidR="00A30F88" w:rsidRPr="0080761B">
        <w:rPr>
          <w:rFonts w:ascii="Times New Roman" w:hAnsi="Times New Roman"/>
          <w:sz w:val="24"/>
          <w:szCs w:val="24"/>
        </w:rPr>
        <w:t>–</w:t>
      </w:r>
      <w:r w:rsidRPr="0080761B">
        <w:rPr>
          <w:rFonts w:ascii="Times New Roman" w:hAnsi="Times New Roman"/>
          <w:sz w:val="24"/>
          <w:szCs w:val="24"/>
        </w:rPr>
        <w:t>4123 kHz oraz 4130</w:t>
      </w:r>
      <w:r w:rsidR="00A30F88" w:rsidRPr="0080761B">
        <w:rPr>
          <w:rFonts w:ascii="Times New Roman" w:hAnsi="Times New Roman"/>
          <w:sz w:val="24"/>
          <w:szCs w:val="24"/>
        </w:rPr>
        <w:t>–</w:t>
      </w:r>
      <w:r w:rsidRPr="0080761B">
        <w:rPr>
          <w:rFonts w:ascii="Times New Roman" w:hAnsi="Times New Roman"/>
          <w:sz w:val="24"/>
          <w:szCs w:val="24"/>
        </w:rPr>
        <w:t>4438 kHz mogą być wyjątkowo wykorzystywane przez stacje w służbie stałej, komunikujące się ze sobą tylko wewnątrz granic kraju, w którym są zlokalizowane i pracujące ze średnią mocą nieprzekraczającą 50</w:t>
      </w:r>
      <w:r w:rsidR="00160749" w:rsidRPr="0080761B">
        <w:rPr>
          <w:rFonts w:ascii="Times New Roman" w:hAnsi="Times New Roman"/>
          <w:sz w:val="24"/>
          <w:szCs w:val="24"/>
        </w:rPr>
        <w:t> </w:t>
      </w:r>
      <w:r w:rsidRPr="0080761B">
        <w:rPr>
          <w:rFonts w:ascii="Times New Roman" w:hAnsi="Times New Roman"/>
          <w:sz w:val="24"/>
          <w:szCs w:val="24"/>
        </w:rPr>
        <w:t>W, pod warunkiem, że nie powodują one szkodliwych zakłóceń w pracy służby ruchomej morskiej. Ponadto w Afganistanie, Argentynie, Armenii, na Białorusi, w Botswanie, Burkin</w:t>
      </w:r>
      <w:r w:rsidR="00F738AE" w:rsidRPr="0080761B">
        <w:rPr>
          <w:rFonts w:ascii="Times New Roman" w:hAnsi="Times New Roman"/>
          <w:sz w:val="24"/>
          <w:szCs w:val="24"/>
        </w:rPr>
        <w:t>ie</w:t>
      </w:r>
      <w:r w:rsidRPr="0080761B">
        <w:rPr>
          <w:rFonts w:ascii="Times New Roman" w:hAnsi="Times New Roman"/>
          <w:sz w:val="24"/>
          <w:szCs w:val="24"/>
        </w:rPr>
        <w:t xml:space="preserve"> Faso, Republice Środkowoafrykańskiej, Chinach, </w:t>
      </w:r>
      <w:r w:rsidR="0033410A" w:rsidRPr="0080761B">
        <w:rPr>
          <w:rFonts w:ascii="Times New Roman" w:hAnsi="Times New Roman"/>
          <w:sz w:val="24"/>
          <w:szCs w:val="24"/>
        </w:rPr>
        <w:t>Federacji Rosyjskiej</w:t>
      </w:r>
      <w:r w:rsidRPr="0080761B">
        <w:rPr>
          <w:rFonts w:ascii="Times New Roman" w:hAnsi="Times New Roman"/>
          <w:sz w:val="24"/>
          <w:szCs w:val="24"/>
        </w:rPr>
        <w:t>, Gruzji, Indiach, Kazachstanie, Mali, Nigrze, Pakistanie, Kirgistanie, Tadżykistanie, Czadzie, Turkmenistanie i na Ukrainie w zakresach 4063</w:t>
      </w:r>
      <w:r w:rsidR="00A30F88" w:rsidRPr="0080761B">
        <w:rPr>
          <w:rFonts w:ascii="Times New Roman" w:hAnsi="Times New Roman"/>
          <w:sz w:val="24"/>
          <w:szCs w:val="24"/>
        </w:rPr>
        <w:t>–</w:t>
      </w:r>
      <w:r w:rsidRPr="0080761B">
        <w:rPr>
          <w:rFonts w:ascii="Times New Roman" w:hAnsi="Times New Roman"/>
          <w:sz w:val="24"/>
          <w:szCs w:val="24"/>
        </w:rPr>
        <w:t>4123 kHz, 4130</w:t>
      </w:r>
      <w:r w:rsidR="00A30F88" w:rsidRPr="0080761B">
        <w:rPr>
          <w:rFonts w:ascii="Times New Roman" w:hAnsi="Times New Roman"/>
          <w:sz w:val="24"/>
          <w:szCs w:val="24"/>
        </w:rPr>
        <w:t>–</w:t>
      </w:r>
      <w:r w:rsidRPr="0080761B">
        <w:rPr>
          <w:rFonts w:ascii="Times New Roman" w:hAnsi="Times New Roman"/>
          <w:sz w:val="24"/>
          <w:szCs w:val="24"/>
        </w:rPr>
        <w:t>4133 kHz oraz 4408</w:t>
      </w:r>
      <w:r w:rsidR="00A30F88" w:rsidRPr="0080761B">
        <w:rPr>
          <w:rFonts w:ascii="Times New Roman" w:hAnsi="Times New Roman"/>
          <w:sz w:val="24"/>
          <w:szCs w:val="24"/>
        </w:rPr>
        <w:t>–</w:t>
      </w:r>
      <w:r w:rsidRPr="0080761B">
        <w:rPr>
          <w:rFonts w:ascii="Times New Roman" w:hAnsi="Times New Roman"/>
          <w:sz w:val="24"/>
          <w:szCs w:val="24"/>
        </w:rPr>
        <w:t>4438 kHz, stacje w służbie stałej o średniej mocy nieprzekraczającej 1</w:t>
      </w:r>
      <w:r w:rsidR="00DA048C" w:rsidRPr="0080761B">
        <w:rPr>
          <w:rFonts w:ascii="Times New Roman" w:hAnsi="Times New Roman"/>
          <w:sz w:val="24"/>
          <w:szCs w:val="24"/>
        </w:rPr>
        <w:t> </w:t>
      </w:r>
      <w:r w:rsidRPr="0080761B">
        <w:rPr>
          <w:rFonts w:ascii="Times New Roman" w:hAnsi="Times New Roman"/>
          <w:sz w:val="24"/>
          <w:szCs w:val="24"/>
        </w:rPr>
        <w:t>kW mogą pracować pod warunkiem, że są one zlokalizowane w odległości większej niż 600</w:t>
      </w:r>
      <w:r w:rsidR="00DA048C" w:rsidRPr="0080761B">
        <w:rPr>
          <w:rFonts w:ascii="Times New Roman" w:hAnsi="Times New Roman"/>
          <w:sz w:val="24"/>
          <w:szCs w:val="24"/>
        </w:rPr>
        <w:t> </w:t>
      </w:r>
      <w:r w:rsidRPr="0080761B">
        <w:rPr>
          <w:rFonts w:ascii="Times New Roman" w:hAnsi="Times New Roman"/>
          <w:sz w:val="24"/>
          <w:szCs w:val="24"/>
        </w:rPr>
        <w:t>km od linii brzegowej i nie powodują one zakłóceń w pracy służby ruchomej morskiej (WRC-1</w:t>
      </w:r>
      <w:r w:rsidR="0077740B" w:rsidRPr="0080761B">
        <w:rPr>
          <w:rFonts w:ascii="Times New Roman" w:hAnsi="Times New Roman"/>
          <w:sz w:val="24"/>
          <w:szCs w:val="24"/>
        </w:rPr>
        <w:t>9</w:t>
      </w:r>
      <w:r w:rsidRPr="0080761B">
        <w:rPr>
          <w:rFonts w:ascii="Times New Roman" w:hAnsi="Times New Roman"/>
          <w:sz w:val="24"/>
          <w:szCs w:val="24"/>
        </w:rPr>
        <w:t>)</w:t>
      </w:r>
      <w:r w:rsidR="00FC7D8F" w:rsidRPr="0080761B">
        <w:rPr>
          <w:rFonts w:ascii="Times New Roman" w:hAnsi="Times New Roman"/>
          <w:sz w:val="24"/>
          <w:szCs w:val="24"/>
        </w:rPr>
        <w:t>.</w:t>
      </w:r>
    </w:p>
    <w:p w14:paraId="30A01E86" w14:textId="00606E27"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5.130</w:t>
      </w:r>
      <w:r w:rsidRPr="0080761B">
        <w:rPr>
          <w:rFonts w:ascii="Times New Roman" w:hAnsi="Times New Roman"/>
          <w:sz w:val="24"/>
          <w:szCs w:val="24"/>
        </w:rPr>
        <w:tab/>
        <w:t xml:space="preserve">Warunki użytkowania częstotliwości nośnych 4125 kHz i 6215 kHz są określone </w:t>
      </w:r>
      <w:r w:rsidR="003524CF" w:rsidRPr="0080761B">
        <w:rPr>
          <w:rFonts w:ascii="Times New Roman" w:hAnsi="Times New Roman"/>
          <w:sz w:val="24"/>
          <w:szCs w:val="24"/>
        </w:rPr>
        <w:t xml:space="preserve">w </w:t>
      </w:r>
      <w:r w:rsidR="00924F3F" w:rsidRPr="0080761B">
        <w:rPr>
          <w:rFonts w:ascii="Times New Roman" w:hAnsi="Times New Roman"/>
          <w:sz w:val="24"/>
          <w:szCs w:val="24"/>
        </w:rPr>
        <w:t>art.</w:t>
      </w:r>
      <w:r w:rsidR="003524CF" w:rsidRPr="0080761B">
        <w:rPr>
          <w:rFonts w:ascii="Times New Roman" w:hAnsi="Times New Roman"/>
          <w:sz w:val="24"/>
          <w:szCs w:val="24"/>
        </w:rPr>
        <w:t xml:space="preserve"> </w:t>
      </w:r>
      <w:r w:rsidRPr="0080761B">
        <w:rPr>
          <w:rFonts w:ascii="Times New Roman" w:hAnsi="Times New Roman"/>
          <w:sz w:val="24"/>
          <w:szCs w:val="24"/>
        </w:rPr>
        <w:t>31 i 52</w:t>
      </w:r>
      <w:r w:rsidR="00C13659" w:rsidRPr="0080761B">
        <w:rPr>
          <w:rFonts w:ascii="Times New Roman" w:hAnsi="Times New Roman"/>
          <w:sz w:val="24"/>
          <w:szCs w:val="24"/>
        </w:rPr>
        <w:t xml:space="preserve"> RR</w:t>
      </w:r>
      <w:r w:rsidRPr="0080761B">
        <w:rPr>
          <w:rFonts w:ascii="Times New Roman" w:hAnsi="Times New Roman"/>
          <w:sz w:val="24"/>
          <w:szCs w:val="24"/>
        </w:rPr>
        <w:t xml:space="preserve"> (WRC-07)</w:t>
      </w:r>
      <w:r w:rsidR="00FC7D8F" w:rsidRPr="0080761B">
        <w:rPr>
          <w:rFonts w:ascii="Times New Roman" w:hAnsi="Times New Roman"/>
          <w:sz w:val="24"/>
          <w:szCs w:val="24"/>
        </w:rPr>
        <w:t>.</w:t>
      </w:r>
    </w:p>
    <w:p w14:paraId="09BFC6E3" w14:textId="60D1B747"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5.131</w:t>
      </w:r>
      <w:r w:rsidRPr="0080761B">
        <w:rPr>
          <w:rFonts w:ascii="Times New Roman" w:hAnsi="Times New Roman"/>
          <w:sz w:val="24"/>
          <w:szCs w:val="24"/>
        </w:rPr>
        <w:tab/>
        <w:t xml:space="preserve">Częstotliwość 4209,5 kHz jest </w:t>
      </w:r>
      <w:r w:rsidR="00665A7F" w:rsidRPr="0080761B">
        <w:rPr>
          <w:rFonts w:ascii="Times New Roman" w:hAnsi="Times New Roman"/>
          <w:sz w:val="24"/>
          <w:szCs w:val="24"/>
        </w:rPr>
        <w:t xml:space="preserve">wykorzystywana </w:t>
      </w:r>
      <w:r w:rsidRPr="0080761B">
        <w:rPr>
          <w:rFonts w:ascii="Times New Roman" w:hAnsi="Times New Roman"/>
          <w:sz w:val="24"/>
          <w:szCs w:val="24"/>
        </w:rPr>
        <w:t>wyłącznie przez stacje nadbrzeżne do transmisji komunikatów meteorologicznych i nawigacyjnych, a także pilnych informacji dla statków z wykorzystaniem wąskopasmowych technik dalekopisowych (WRC-97)</w:t>
      </w:r>
      <w:r w:rsidR="005347B0" w:rsidRPr="0080761B">
        <w:rPr>
          <w:rFonts w:ascii="Times New Roman" w:hAnsi="Times New Roman"/>
          <w:sz w:val="24"/>
          <w:szCs w:val="24"/>
        </w:rPr>
        <w:t>.</w:t>
      </w:r>
    </w:p>
    <w:p w14:paraId="1D3D9B87" w14:textId="5B317EC8"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5.132</w:t>
      </w:r>
      <w:r w:rsidRPr="0080761B">
        <w:rPr>
          <w:rFonts w:ascii="Times New Roman" w:hAnsi="Times New Roman"/>
          <w:sz w:val="24"/>
          <w:szCs w:val="24"/>
        </w:rPr>
        <w:tab/>
        <w:t xml:space="preserve">Częstotliwości 4210 kHz, 6314 kHz, 8416,5 kHz, 12579 kHz, 16806,5 kHz, 19680,5 kHz, 22376 kHz i 26100,5 kHz są międzynarodowymi częstotliwościami </w:t>
      </w:r>
      <w:r w:rsidR="00D514BD" w:rsidRPr="0080761B">
        <w:rPr>
          <w:rFonts w:ascii="Times New Roman" w:hAnsi="Times New Roman"/>
          <w:sz w:val="24"/>
          <w:szCs w:val="24"/>
        </w:rPr>
        <w:t xml:space="preserve">  MSI</w:t>
      </w:r>
      <w:r w:rsidR="00E65C4B" w:rsidRPr="0080761B">
        <w:rPr>
          <w:rFonts w:ascii="Times New Roman" w:hAnsi="Times New Roman"/>
          <w:sz w:val="24"/>
          <w:szCs w:val="24"/>
        </w:rPr>
        <w:t xml:space="preserve"> (zob. </w:t>
      </w:r>
      <w:r w:rsidR="00B7474F" w:rsidRPr="0080761B">
        <w:rPr>
          <w:rFonts w:ascii="Times New Roman" w:hAnsi="Times New Roman"/>
          <w:sz w:val="24"/>
          <w:szCs w:val="24"/>
        </w:rPr>
        <w:t>Z</w:t>
      </w:r>
      <w:r w:rsidR="00E65C4B" w:rsidRPr="0080761B">
        <w:rPr>
          <w:rFonts w:ascii="Times New Roman" w:hAnsi="Times New Roman"/>
          <w:sz w:val="24"/>
          <w:szCs w:val="24"/>
        </w:rPr>
        <w:t>ałączniki 15 i 17</w:t>
      </w:r>
      <w:r w:rsidR="00C13659" w:rsidRPr="0080761B">
        <w:rPr>
          <w:rFonts w:ascii="Times New Roman" w:hAnsi="Times New Roman"/>
          <w:sz w:val="24"/>
          <w:szCs w:val="24"/>
        </w:rPr>
        <w:t xml:space="preserve"> RR</w:t>
      </w:r>
      <w:r w:rsidR="00E65C4B" w:rsidRPr="0080761B">
        <w:rPr>
          <w:rFonts w:ascii="Times New Roman" w:hAnsi="Times New Roman"/>
          <w:sz w:val="24"/>
          <w:szCs w:val="24"/>
        </w:rPr>
        <w:t>) (WRC</w:t>
      </w:r>
      <w:r w:rsidR="00E65C4B" w:rsidRPr="0080761B">
        <w:rPr>
          <w:rFonts w:ascii="Times New Roman" w:hAnsi="Times New Roman"/>
          <w:sz w:val="24"/>
          <w:szCs w:val="24"/>
        </w:rPr>
        <w:noBreakHyphen/>
        <w:t>23)</w:t>
      </w:r>
      <w:r w:rsidRPr="0080761B">
        <w:rPr>
          <w:rFonts w:ascii="Times New Roman" w:hAnsi="Times New Roman"/>
          <w:sz w:val="24"/>
          <w:szCs w:val="24"/>
        </w:rPr>
        <w:t>.</w:t>
      </w:r>
    </w:p>
    <w:p w14:paraId="5F845233" w14:textId="035429F8"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5.132A</w:t>
      </w:r>
      <w:r w:rsidRPr="0080761B">
        <w:rPr>
          <w:rFonts w:ascii="Times New Roman" w:hAnsi="Times New Roman"/>
          <w:sz w:val="24"/>
          <w:szCs w:val="24"/>
        </w:rPr>
        <w:tab/>
        <w:t xml:space="preserve">Stacje w służbie </w:t>
      </w:r>
      <w:proofErr w:type="spellStart"/>
      <w:r w:rsidRPr="0080761B">
        <w:rPr>
          <w:rFonts w:ascii="Times New Roman" w:hAnsi="Times New Roman"/>
          <w:sz w:val="24"/>
          <w:szCs w:val="24"/>
        </w:rPr>
        <w:t>radiolokalizac</w:t>
      </w:r>
      <w:r w:rsidR="00C13659" w:rsidRPr="0080761B">
        <w:rPr>
          <w:rFonts w:ascii="Times New Roman" w:hAnsi="Times New Roman"/>
          <w:sz w:val="24"/>
          <w:szCs w:val="24"/>
        </w:rPr>
        <w:t>ji</w:t>
      </w:r>
      <w:proofErr w:type="spellEnd"/>
      <w:r w:rsidRPr="0080761B">
        <w:rPr>
          <w:rFonts w:ascii="Times New Roman" w:hAnsi="Times New Roman"/>
          <w:sz w:val="24"/>
          <w:szCs w:val="24"/>
        </w:rPr>
        <w:t xml:space="preserve"> nie mogą powodować szkodliwych zakłóceń w pracy stacji działających w służbie stałej lub </w:t>
      </w:r>
      <w:r w:rsidR="00665A7F" w:rsidRPr="0080761B">
        <w:rPr>
          <w:rFonts w:ascii="Times New Roman" w:hAnsi="Times New Roman"/>
          <w:sz w:val="24"/>
          <w:szCs w:val="24"/>
        </w:rPr>
        <w:t xml:space="preserve">służbie </w:t>
      </w:r>
      <w:r w:rsidRPr="0080761B">
        <w:rPr>
          <w:rFonts w:ascii="Times New Roman" w:hAnsi="Times New Roman"/>
          <w:sz w:val="24"/>
          <w:szCs w:val="24"/>
        </w:rPr>
        <w:t xml:space="preserve">ruchomej ani nie mogą żądać od nich ochrony. Zastosowania w służbie </w:t>
      </w:r>
      <w:proofErr w:type="spellStart"/>
      <w:r w:rsidR="00C13659" w:rsidRPr="0080761B">
        <w:rPr>
          <w:rFonts w:ascii="Times New Roman" w:hAnsi="Times New Roman"/>
          <w:sz w:val="24"/>
          <w:szCs w:val="24"/>
        </w:rPr>
        <w:t>radiolokalizacji</w:t>
      </w:r>
      <w:proofErr w:type="spellEnd"/>
      <w:r w:rsidR="00C13659" w:rsidRPr="0080761B">
        <w:rPr>
          <w:rFonts w:ascii="Times New Roman" w:hAnsi="Times New Roman"/>
          <w:sz w:val="24"/>
          <w:szCs w:val="24"/>
        </w:rPr>
        <w:t xml:space="preserve"> </w:t>
      </w:r>
      <w:r w:rsidRPr="0080761B">
        <w:rPr>
          <w:rFonts w:ascii="Times New Roman" w:hAnsi="Times New Roman"/>
          <w:sz w:val="24"/>
          <w:szCs w:val="24"/>
        </w:rPr>
        <w:t xml:space="preserve">są ograniczone do radarów oceanograficznych pracujących zgodnie z </w:t>
      </w:r>
      <w:r w:rsidR="002B431E" w:rsidRPr="0080761B">
        <w:rPr>
          <w:rFonts w:ascii="Times New Roman" w:hAnsi="Times New Roman"/>
          <w:sz w:val="24"/>
          <w:szCs w:val="24"/>
        </w:rPr>
        <w:t>U</w:t>
      </w:r>
      <w:r w:rsidRPr="0080761B">
        <w:rPr>
          <w:rFonts w:ascii="Times New Roman" w:hAnsi="Times New Roman"/>
          <w:sz w:val="24"/>
          <w:szCs w:val="24"/>
        </w:rPr>
        <w:t>chwał</w:t>
      </w:r>
      <w:r w:rsidR="006E71F3">
        <w:rPr>
          <w:rFonts w:ascii="Times New Roman" w:hAnsi="Times New Roman"/>
          <w:sz w:val="24"/>
          <w:szCs w:val="24"/>
        </w:rPr>
        <w:t>ą</w:t>
      </w:r>
      <w:r w:rsidRPr="0080761B">
        <w:rPr>
          <w:rFonts w:ascii="Times New Roman" w:hAnsi="Times New Roman"/>
          <w:sz w:val="24"/>
          <w:szCs w:val="24"/>
        </w:rPr>
        <w:t xml:space="preserve"> 612 (WRC-12) (WRC-12)</w:t>
      </w:r>
      <w:r w:rsidR="00FC7D8F" w:rsidRPr="0080761B">
        <w:rPr>
          <w:rFonts w:ascii="Times New Roman" w:hAnsi="Times New Roman"/>
          <w:sz w:val="24"/>
          <w:szCs w:val="24"/>
        </w:rPr>
        <w:t>.</w:t>
      </w:r>
    </w:p>
    <w:p w14:paraId="7252454B" w14:textId="49616A2C" w:rsidR="002D5901" w:rsidRPr="0080761B" w:rsidRDefault="002D5901"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5.133B</w:t>
      </w:r>
      <w:r w:rsidRPr="0080761B">
        <w:rPr>
          <w:rFonts w:ascii="Times New Roman" w:hAnsi="Times New Roman"/>
          <w:sz w:val="24"/>
          <w:szCs w:val="24"/>
        </w:rPr>
        <w:tab/>
        <w:t xml:space="preserve">Stacje w służbie amatorskiej </w:t>
      </w:r>
      <w:r w:rsidR="00E71821" w:rsidRPr="0080761B">
        <w:rPr>
          <w:rFonts w:ascii="Times New Roman" w:hAnsi="Times New Roman"/>
          <w:sz w:val="24"/>
          <w:szCs w:val="24"/>
        </w:rPr>
        <w:t>wykorzystujące zakres</w:t>
      </w:r>
      <w:r w:rsidRPr="0080761B">
        <w:rPr>
          <w:rFonts w:ascii="Times New Roman" w:hAnsi="Times New Roman"/>
          <w:sz w:val="24"/>
          <w:szCs w:val="24"/>
        </w:rPr>
        <w:t xml:space="preserve"> 5351,5</w:t>
      </w:r>
      <w:r w:rsidR="00A30F88" w:rsidRPr="0080761B">
        <w:rPr>
          <w:rFonts w:ascii="Times New Roman" w:hAnsi="Times New Roman"/>
          <w:sz w:val="24"/>
          <w:szCs w:val="24"/>
        </w:rPr>
        <w:t>–</w:t>
      </w:r>
      <w:r w:rsidRPr="0080761B">
        <w:rPr>
          <w:rFonts w:ascii="Times New Roman" w:hAnsi="Times New Roman"/>
          <w:sz w:val="24"/>
          <w:szCs w:val="24"/>
        </w:rPr>
        <w:t>5366,5</w:t>
      </w:r>
      <w:r w:rsidR="00A6455E" w:rsidRPr="0080761B">
        <w:rPr>
          <w:rFonts w:ascii="Times New Roman" w:hAnsi="Times New Roman"/>
          <w:sz w:val="24"/>
          <w:szCs w:val="24"/>
        </w:rPr>
        <w:t> </w:t>
      </w:r>
      <w:r w:rsidRPr="0080761B">
        <w:rPr>
          <w:rFonts w:ascii="Times New Roman" w:hAnsi="Times New Roman"/>
          <w:sz w:val="24"/>
          <w:szCs w:val="24"/>
        </w:rPr>
        <w:t xml:space="preserve">kHz nie </w:t>
      </w:r>
      <w:r w:rsidR="00665A7F" w:rsidRPr="0080761B">
        <w:rPr>
          <w:rFonts w:ascii="Times New Roman" w:hAnsi="Times New Roman"/>
          <w:sz w:val="24"/>
          <w:szCs w:val="24"/>
        </w:rPr>
        <w:t xml:space="preserve">mogą </w:t>
      </w:r>
      <w:r w:rsidRPr="0080761B">
        <w:rPr>
          <w:rFonts w:ascii="Times New Roman" w:hAnsi="Times New Roman"/>
          <w:sz w:val="24"/>
          <w:szCs w:val="24"/>
        </w:rPr>
        <w:t xml:space="preserve">przekraczać </w:t>
      </w:r>
      <w:r w:rsidR="00E65C4B" w:rsidRPr="0080761B">
        <w:rPr>
          <w:rFonts w:ascii="Times New Roman" w:hAnsi="Times New Roman"/>
          <w:sz w:val="24"/>
          <w:szCs w:val="24"/>
        </w:rPr>
        <w:t>15</w:t>
      </w:r>
      <w:r w:rsidR="00665A7F" w:rsidRPr="0080761B">
        <w:rPr>
          <w:rFonts w:ascii="Times New Roman" w:hAnsi="Times New Roman"/>
          <w:sz w:val="24"/>
          <w:szCs w:val="24"/>
        </w:rPr>
        <w:t> </w:t>
      </w:r>
      <w:r w:rsidR="00E65C4B" w:rsidRPr="0080761B">
        <w:rPr>
          <w:rFonts w:ascii="Times New Roman" w:hAnsi="Times New Roman"/>
          <w:sz w:val="24"/>
          <w:szCs w:val="24"/>
        </w:rPr>
        <w:t xml:space="preserve">W </w:t>
      </w:r>
      <w:r w:rsidRPr="0080761B">
        <w:rPr>
          <w:rFonts w:ascii="Times New Roman" w:hAnsi="Times New Roman"/>
          <w:sz w:val="24"/>
          <w:szCs w:val="24"/>
        </w:rPr>
        <w:t xml:space="preserve">maksymalnej mocy promieniowanej </w:t>
      </w:r>
      <w:r w:rsidR="0081276E" w:rsidRPr="0080761B">
        <w:rPr>
          <w:rFonts w:ascii="Times New Roman" w:hAnsi="Times New Roman"/>
          <w:sz w:val="24"/>
          <w:szCs w:val="24"/>
        </w:rPr>
        <w:t>(</w:t>
      </w:r>
      <w:proofErr w:type="spellStart"/>
      <w:r w:rsidRPr="0080761B">
        <w:rPr>
          <w:rFonts w:ascii="Times New Roman" w:hAnsi="Times New Roman"/>
          <w:sz w:val="24"/>
          <w:szCs w:val="24"/>
        </w:rPr>
        <w:t>e.i.r.p</w:t>
      </w:r>
      <w:proofErr w:type="spellEnd"/>
      <w:r w:rsidRPr="0080761B">
        <w:rPr>
          <w:rFonts w:ascii="Times New Roman" w:hAnsi="Times New Roman"/>
          <w:sz w:val="24"/>
          <w:szCs w:val="24"/>
        </w:rPr>
        <w:t>.</w:t>
      </w:r>
      <w:r w:rsidR="0081276E" w:rsidRPr="0080761B">
        <w:rPr>
          <w:rFonts w:ascii="Times New Roman" w:hAnsi="Times New Roman"/>
          <w:sz w:val="24"/>
          <w:szCs w:val="24"/>
        </w:rPr>
        <w:t>)</w:t>
      </w:r>
      <w:r w:rsidR="001E3933" w:rsidRPr="0080761B">
        <w:rPr>
          <w:rFonts w:ascii="Times New Roman" w:hAnsi="Times New Roman"/>
          <w:sz w:val="24"/>
          <w:szCs w:val="24"/>
        </w:rPr>
        <w:t>.</w:t>
      </w:r>
      <w:r w:rsidRPr="0080761B">
        <w:rPr>
          <w:rFonts w:ascii="Times New Roman" w:hAnsi="Times New Roman"/>
          <w:sz w:val="24"/>
          <w:szCs w:val="24"/>
        </w:rPr>
        <w:t xml:space="preserve"> </w:t>
      </w:r>
      <w:r w:rsidR="0077740B" w:rsidRPr="0080761B">
        <w:rPr>
          <w:rFonts w:ascii="Times New Roman" w:hAnsi="Times New Roman"/>
          <w:sz w:val="24"/>
          <w:szCs w:val="24"/>
        </w:rPr>
        <w:t>Jednakże w Regionie 2 w Meksyku stacje w służbie amatorskiej wykorzystujące zakres 5351,5</w:t>
      </w:r>
      <w:r w:rsidR="00A30F88" w:rsidRPr="0080761B">
        <w:rPr>
          <w:rFonts w:ascii="Times New Roman" w:hAnsi="Times New Roman"/>
          <w:sz w:val="24"/>
          <w:szCs w:val="24"/>
        </w:rPr>
        <w:t>–</w:t>
      </w:r>
      <w:r w:rsidR="0077740B" w:rsidRPr="0080761B">
        <w:rPr>
          <w:rFonts w:ascii="Times New Roman" w:hAnsi="Times New Roman"/>
          <w:sz w:val="24"/>
          <w:szCs w:val="24"/>
        </w:rPr>
        <w:t>5366,5</w:t>
      </w:r>
      <w:r w:rsidR="00A6455E" w:rsidRPr="0080761B">
        <w:rPr>
          <w:rFonts w:ascii="Times New Roman" w:hAnsi="Times New Roman"/>
          <w:sz w:val="24"/>
          <w:szCs w:val="24"/>
        </w:rPr>
        <w:t> </w:t>
      </w:r>
      <w:r w:rsidR="0077740B" w:rsidRPr="0080761B">
        <w:rPr>
          <w:rFonts w:ascii="Times New Roman" w:hAnsi="Times New Roman"/>
          <w:sz w:val="24"/>
          <w:szCs w:val="24"/>
        </w:rPr>
        <w:t xml:space="preserve">kHz nie </w:t>
      </w:r>
      <w:r w:rsidR="00665A7F" w:rsidRPr="0080761B">
        <w:rPr>
          <w:rFonts w:ascii="Times New Roman" w:hAnsi="Times New Roman"/>
          <w:sz w:val="24"/>
          <w:szCs w:val="24"/>
        </w:rPr>
        <w:t xml:space="preserve">mogą </w:t>
      </w:r>
      <w:r w:rsidR="0077740B" w:rsidRPr="0080761B">
        <w:rPr>
          <w:rFonts w:ascii="Times New Roman" w:hAnsi="Times New Roman"/>
          <w:sz w:val="24"/>
          <w:szCs w:val="24"/>
        </w:rPr>
        <w:t xml:space="preserve">przekraczać </w:t>
      </w:r>
      <w:r w:rsidR="00E65C4B" w:rsidRPr="0080761B">
        <w:rPr>
          <w:rFonts w:ascii="Times New Roman" w:hAnsi="Times New Roman"/>
          <w:sz w:val="24"/>
          <w:szCs w:val="24"/>
        </w:rPr>
        <w:t>20</w:t>
      </w:r>
      <w:r w:rsidR="00665A7F" w:rsidRPr="0080761B">
        <w:rPr>
          <w:rFonts w:ascii="Times New Roman" w:hAnsi="Times New Roman"/>
          <w:sz w:val="24"/>
          <w:szCs w:val="24"/>
        </w:rPr>
        <w:t> </w:t>
      </w:r>
      <w:r w:rsidR="00E65C4B" w:rsidRPr="0080761B">
        <w:rPr>
          <w:rFonts w:ascii="Times New Roman" w:hAnsi="Times New Roman"/>
          <w:sz w:val="24"/>
          <w:szCs w:val="24"/>
        </w:rPr>
        <w:t xml:space="preserve">W </w:t>
      </w:r>
      <w:r w:rsidR="0077740B" w:rsidRPr="0080761B">
        <w:rPr>
          <w:rFonts w:ascii="Times New Roman" w:hAnsi="Times New Roman"/>
          <w:sz w:val="24"/>
          <w:szCs w:val="24"/>
        </w:rPr>
        <w:t xml:space="preserve">maksymalnej mocy promieniowanej </w:t>
      </w:r>
      <w:r w:rsidR="00A473E1" w:rsidRPr="0080761B">
        <w:rPr>
          <w:rFonts w:ascii="Times New Roman" w:hAnsi="Times New Roman"/>
          <w:sz w:val="24"/>
          <w:szCs w:val="24"/>
        </w:rPr>
        <w:t>(</w:t>
      </w:r>
      <w:proofErr w:type="spellStart"/>
      <w:r w:rsidR="00A473E1" w:rsidRPr="0080761B">
        <w:rPr>
          <w:rFonts w:ascii="Times New Roman" w:hAnsi="Times New Roman"/>
          <w:sz w:val="24"/>
          <w:szCs w:val="24"/>
        </w:rPr>
        <w:t>e.i.r.p</w:t>
      </w:r>
      <w:proofErr w:type="spellEnd"/>
      <w:r w:rsidR="00A473E1" w:rsidRPr="0080761B">
        <w:rPr>
          <w:rFonts w:ascii="Times New Roman" w:hAnsi="Times New Roman"/>
          <w:sz w:val="24"/>
          <w:szCs w:val="24"/>
        </w:rPr>
        <w:t>.)</w:t>
      </w:r>
      <w:r w:rsidR="0077740B" w:rsidRPr="0080761B">
        <w:rPr>
          <w:rFonts w:ascii="Times New Roman" w:hAnsi="Times New Roman"/>
          <w:sz w:val="24"/>
          <w:szCs w:val="24"/>
        </w:rPr>
        <w:t xml:space="preserve">. W następujących krajach Regionu 2: Antigua i Barbuda, Argentyna, Bahamy, Barbados, Belize, Boliwia, Brazylia, Chile, Kolumbia, Kostaryka, Kuba, </w:t>
      </w:r>
      <w:r w:rsidR="00734929" w:rsidRPr="0080761B">
        <w:rPr>
          <w:rFonts w:ascii="Times New Roman" w:hAnsi="Times New Roman"/>
          <w:sz w:val="24"/>
          <w:szCs w:val="24"/>
        </w:rPr>
        <w:t>Dominikana</w:t>
      </w:r>
      <w:r w:rsidR="0077740B" w:rsidRPr="0080761B">
        <w:rPr>
          <w:rFonts w:ascii="Times New Roman" w:hAnsi="Times New Roman"/>
          <w:sz w:val="24"/>
          <w:szCs w:val="24"/>
        </w:rPr>
        <w:t xml:space="preserve">, Dominika, Salwador, Ekwador, Grenada, Gwatemala, Gujana, Haiti, Honduras, Jamajka, Nikaragua, Panama, Paragwaj, Peru, Saint Lucia, Saint Kitts i Nevis, Saint Vincent i Grenadyny, Surinam, </w:t>
      </w:r>
      <w:proofErr w:type="spellStart"/>
      <w:r w:rsidR="0077740B" w:rsidRPr="0080761B">
        <w:rPr>
          <w:rFonts w:ascii="Times New Roman" w:hAnsi="Times New Roman"/>
          <w:sz w:val="24"/>
          <w:szCs w:val="24"/>
        </w:rPr>
        <w:t>Trynidad</w:t>
      </w:r>
      <w:proofErr w:type="spellEnd"/>
      <w:r w:rsidR="0077740B" w:rsidRPr="0080761B">
        <w:rPr>
          <w:rFonts w:ascii="Times New Roman" w:hAnsi="Times New Roman"/>
          <w:sz w:val="24"/>
          <w:szCs w:val="24"/>
        </w:rPr>
        <w:t xml:space="preserve"> i Tobago, Urugwaj, Wenezuela, jak również </w:t>
      </w:r>
      <w:r w:rsidR="00665A7F" w:rsidRPr="0080761B">
        <w:rPr>
          <w:rFonts w:ascii="Times New Roman" w:hAnsi="Times New Roman"/>
          <w:sz w:val="24"/>
          <w:szCs w:val="24"/>
        </w:rPr>
        <w:t xml:space="preserve">kraje i </w:t>
      </w:r>
      <w:r w:rsidR="0077740B" w:rsidRPr="0080761B">
        <w:rPr>
          <w:rFonts w:ascii="Times New Roman" w:hAnsi="Times New Roman"/>
          <w:sz w:val="24"/>
          <w:szCs w:val="24"/>
        </w:rPr>
        <w:t>terytoria</w:t>
      </w:r>
      <w:r w:rsidR="00665A7F" w:rsidRPr="0080761B">
        <w:rPr>
          <w:rFonts w:ascii="Times New Roman" w:hAnsi="Times New Roman"/>
          <w:sz w:val="24"/>
          <w:szCs w:val="24"/>
        </w:rPr>
        <w:t xml:space="preserve"> zamorskie</w:t>
      </w:r>
      <w:r w:rsidR="0077740B" w:rsidRPr="0080761B">
        <w:rPr>
          <w:rFonts w:ascii="Times New Roman" w:hAnsi="Times New Roman"/>
          <w:sz w:val="24"/>
          <w:szCs w:val="24"/>
        </w:rPr>
        <w:t xml:space="preserve"> </w:t>
      </w:r>
      <w:r w:rsidR="00665A7F" w:rsidRPr="0080761B">
        <w:rPr>
          <w:rFonts w:ascii="Times New Roman" w:hAnsi="Times New Roman"/>
          <w:sz w:val="24"/>
          <w:szCs w:val="24"/>
        </w:rPr>
        <w:t xml:space="preserve">wchodzące w skład </w:t>
      </w:r>
      <w:r w:rsidR="00734929" w:rsidRPr="0080761B">
        <w:rPr>
          <w:rFonts w:ascii="Times New Roman" w:hAnsi="Times New Roman"/>
          <w:sz w:val="24"/>
          <w:szCs w:val="24"/>
        </w:rPr>
        <w:t>Holandii</w:t>
      </w:r>
      <w:r w:rsidR="0077740B" w:rsidRPr="0080761B">
        <w:rPr>
          <w:rFonts w:ascii="Times New Roman" w:hAnsi="Times New Roman"/>
          <w:sz w:val="24"/>
          <w:szCs w:val="24"/>
        </w:rPr>
        <w:t xml:space="preserve"> w Regionie 2, stacje w służbie amatorskiej wykorzystujące zakres 5351,5</w:t>
      </w:r>
      <w:r w:rsidR="00A30F88" w:rsidRPr="0080761B">
        <w:rPr>
          <w:rFonts w:ascii="Times New Roman" w:hAnsi="Times New Roman"/>
          <w:sz w:val="24"/>
          <w:szCs w:val="24"/>
        </w:rPr>
        <w:t>–</w:t>
      </w:r>
      <w:r w:rsidR="0077740B" w:rsidRPr="0080761B">
        <w:rPr>
          <w:rFonts w:ascii="Times New Roman" w:hAnsi="Times New Roman"/>
          <w:sz w:val="24"/>
          <w:szCs w:val="24"/>
        </w:rPr>
        <w:t>5366,5</w:t>
      </w:r>
      <w:r w:rsidR="00A6455E" w:rsidRPr="0080761B">
        <w:rPr>
          <w:rFonts w:ascii="Times New Roman" w:hAnsi="Times New Roman"/>
          <w:sz w:val="24"/>
          <w:szCs w:val="24"/>
        </w:rPr>
        <w:t> </w:t>
      </w:r>
      <w:r w:rsidR="0077740B" w:rsidRPr="0080761B">
        <w:rPr>
          <w:rFonts w:ascii="Times New Roman" w:hAnsi="Times New Roman"/>
          <w:sz w:val="24"/>
          <w:szCs w:val="24"/>
        </w:rPr>
        <w:t xml:space="preserve">kHz nie </w:t>
      </w:r>
      <w:r w:rsidR="00665A7F" w:rsidRPr="0080761B">
        <w:rPr>
          <w:rFonts w:ascii="Times New Roman" w:hAnsi="Times New Roman"/>
          <w:sz w:val="24"/>
          <w:szCs w:val="24"/>
        </w:rPr>
        <w:t xml:space="preserve">mogą </w:t>
      </w:r>
      <w:r w:rsidR="0077740B" w:rsidRPr="0080761B">
        <w:rPr>
          <w:rFonts w:ascii="Times New Roman" w:hAnsi="Times New Roman"/>
          <w:sz w:val="24"/>
          <w:szCs w:val="24"/>
        </w:rPr>
        <w:t xml:space="preserve">przekraczać </w:t>
      </w:r>
      <w:r w:rsidR="00E65C4B" w:rsidRPr="0080761B">
        <w:rPr>
          <w:rFonts w:ascii="Times New Roman" w:hAnsi="Times New Roman"/>
          <w:sz w:val="24"/>
          <w:szCs w:val="24"/>
        </w:rPr>
        <w:t>25</w:t>
      </w:r>
      <w:r w:rsidR="00DA048C" w:rsidRPr="0080761B">
        <w:rPr>
          <w:rFonts w:ascii="Times New Roman" w:hAnsi="Times New Roman"/>
          <w:sz w:val="24"/>
          <w:szCs w:val="24"/>
        </w:rPr>
        <w:t> </w:t>
      </w:r>
      <w:r w:rsidR="00E65C4B" w:rsidRPr="0080761B">
        <w:rPr>
          <w:rFonts w:ascii="Times New Roman" w:hAnsi="Times New Roman"/>
          <w:sz w:val="24"/>
          <w:szCs w:val="24"/>
        </w:rPr>
        <w:t xml:space="preserve">W </w:t>
      </w:r>
      <w:r w:rsidR="0077740B" w:rsidRPr="0080761B">
        <w:rPr>
          <w:rFonts w:ascii="Times New Roman" w:hAnsi="Times New Roman"/>
          <w:sz w:val="24"/>
          <w:szCs w:val="24"/>
        </w:rPr>
        <w:t xml:space="preserve">maksymalnej mocy promieniowanej </w:t>
      </w:r>
      <w:r w:rsidR="00A473E1" w:rsidRPr="0080761B">
        <w:rPr>
          <w:rFonts w:ascii="Times New Roman" w:hAnsi="Times New Roman"/>
          <w:sz w:val="24"/>
          <w:szCs w:val="24"/>
        </w:rPr>
        <w:t>(</w:t>
      </w:r>
      <w:proofErr w:type="spellStart"/>
      <w:r w:rsidR="00A473E1" w:rsidRPr="0080761B">
        <w:rPr>
          <w:rFonts w:ascii="Times New Roman" w:hAnsi="Times New Roman"/>
          <w:sz w:val="24"/>
          <w:szCs w:val="24"/>
        </w:rPr>
        <w:t>e.i.r.p</w:t>
      </w:r>
      <w:proofErr w:type="spellEnd"/>
      <w:r w:rsidR="00A473E1" w:rsidRPr="0080761B">
        <w:rPr>
          <w:rFonts w:ascii="Times New Roman" w:hAnsi="Times New Roman"/>
          <w:sz w:val="24"/>
          <w:szCs w:val="24"/>
        </w:rPr>
        <w:t>.)</w:t>
      </w:r>
      <w:r w:rsidR="0077740B" w:rsidRPr="0080761B">
        <w:rPr>
          <w:rFonts w:ascii="Times New Roman" w:hAnsi="Times New Roman"/>
          <w:sz w:val="24"/>
          <w:szCs w:val="24"/>
        </w:rPr>
        <w:t xml:space="preserve"> </w:t>
      </w:r>
      <w:r w:rsidR="0046174A" w:rsidRPr="0080761B">
        <w:rPr>
          <w:rFonts w:ascii="Times New Roman" w:hAnsi="Times New Roman"/>
          <w:sz w:val="24"/>
          <w:szCs w:val="24"/>
        </w:rPr>
        <w:t>(WRC-1</w:t>
      </w:r>
      <w:r w:rsidR="00E65C4B" w:rsidRPr="0080761B">
        <w:rPr>
          <w:rFonts w:ascii="Times New Roman" w:hAnsi="Times New Roman"/>
          <w:sz w:val="24"/>
          <w:szCs w:val="24"/>
        </w:rPr>
        <w:t>9</w:t>
      </w:r>
      <w:r w:rsidR="0046174A" w:rsidRPr="0080761B">
        <w:rPr>
          <w:rFonts w:ascii="Times New Roman" w:hAnsi="Times New Roman"/>
          <w:sz w:val="24"/>
          <w:szCs w:val="24"/>
        </w:rPr>
        <w:t>)</w:t>
      </w:r>
      <w:r w:rsidR="005347B0" w:rsidRPr="0080761B">
        <w:rPr>
          <w:rFonts w:ascii="Times New Roman" w:hAnsi="Times New Roman"/>
          <w:sz w:val="24"/>
          <w:szCs w:val="24"/>
        </w:rPr>
        <w:t>.</w:t>
      </w:r>
    </w:p>
    <w:p w14:paraId="5939351F" w14:textId="79C4489E"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5.134</w:t>
      </w:r>
      <w:r w:rsidRPr="0080761B">
        <w:rPr>
          <w:rFonts w:ascii="Times New Roman" w:hAnsi="Times New Roman"/>
          <w:sz w:val="24"/>
          <w:szCs w:val="24"/>
        </w:rPr>
        <w:tab/>
      </w:r>
      <w:r w:rsidR="007B0A26" w:rsidRPr="0080761B">
        <w:rPr>
          <w:rFonts w:ascii="Times New Roman" w:hAnsi="Times New Roman"/>
          <w:sz w:val="24"/>
          <w:szCs w:val="24"/>
        </w:rPr>
        <w:t>Wykorzystywanie</w:t>
      </w:r>
      <w:r w:rsidRPr="0080761B">
        <w:rPr>
          <w:rFonts w:ascii="Times New Roman" w:hAnsi="Times New Roman"/>
          <w:sz w:val="24"/>
          <w:szCs w:val="24"/>
        </w:rPr>
        <w:t xml:space="preserve"> zakresów 5900</w:t>
      </w:r>
      <w:r w:rsidR="00A30F88" w:rsidRPr="0080761B">
        <w:rPr>
          <w:rFonts w:ascii="Times New Roman" w:hAnsi="Times New Roman"/>
          <w:sz w:val="24"/>
          <w:szCs w:val="24"/>
        </w:rPr>
        <w:t>–</w:t>
      </w:r>
      <w:r w:rsidRPr="0080761B">
        <w:rPr>
          <w:rFonts w:ascii="Times New Roman" w:hAnsi="Times New Roman"/>
          <w:sz w:val="24"/>
          <w:szCs w:val="24"/>
        </w:rPr>
        <w:t>5950 kHz, 7300</w:t>
      </w:r>
      <w:r w:rsidR="00A30F88" w:rsidRPr="0080761B">
        <w:rPr>
          <w:rFonts w:ascii="Times New Roman" w:hAnsi="Times New Roman"/>
          <w:sz w:val="24"/>
          <w:szCs w:val="24"/>
        </w:rPr>
        <w:t>–</w:t>
      </w:r>
      <w:r w:rsidRPr="0080761B">
        <w:rPr>
          <w:rFonts w:ascii="Times New Roman" w:hAnsi="Times New Roman"/>
          <w:sz w:val="24"/>
          <w:szCs w:val="24"/>
        </w:rPr>
        <w:t>7350 kHz, 9400</w:t>
      </w:r>
      <w:r w:rsidR="00A30F88" w:rsidRPr="0080761B">
        <w:rPr>
          <w:rFonts w:ascii="Times New Roman" w:hAnsi="Times New Roman"/>
          <w:sz w:val="24"/>
          <w:szCs w:val="24"/>
        </w:rPr>
        <w:t>–</w:t>
      </w:r>
      <w:r w:rsidRPr="0080761B">
        <w:rPr>
          <w:rFonts w:ascii="Times New Roman" w:hAnsi="Times New Roman"/>
          <w:sz w:val="24"/>
          <w:szCs w:val="24"/>
        </w:rPr>
        <w:t xml:space="preserve">9500 kHz, </w:t>
      </w:r>
      <w:r w:rsidRPr="0080761B">
        <w:rPr>
          <w:rFonts w:ascii="Times New Roman" w:hAnsi="Times New Roman"/>
          <w:sz w:val="24"/>
          <w:szCs w:val="24"/>
        </w:rPr>
        <w:lastRenderedPageBreak/>
        <w:t>11600</w:t>
      </w:r>
      <w:r w:rsidR="00A30F88" w:rsidRPr="0080761B">
        <w:rPr>
          <w:rFonts w:ascii="Times New Roman" w:hAnsi="Times New Roman"/>
          <w:sz w:val="24"/>
          <w:szCs w:val="24"/>
        </w:rPr>
        <w:t>–</w:t>
      </w:r>
      <w:r w:rsidRPr="0080761B">
        <w:rPr>
          <w:rFonts w:ascii="Times New Roman" w:hAnsi="Times New Roman"/>
          <w:sz w:val="24"/>
          <w:szCs w:val="24"/>
        </w:rPr>
        <w:t>11650 kHz, 12050</w:t>
      </w:r>
      <w:r w:rsidR="00A30F88" w:rsidRPr="0080761B">
        <w:rPr>
          <w:rFonts w:ascii="Times New Roman" w:hAnsi="Times New Roman"/>
          <w:sz w:val="24"/>
          <w:szCs w:val="24"/>
        </w:rPr>
        <w:t>–</w:t>
      </w:r>
      <w:r w:rsidRPr="0080761B">
        <w:rPr>
          <w:rFonts w:ascii="Times New Roman" w:hAnsi="Times New Roman"/>
          <w:sz w:val="24"/>
          <w:szCs w:val="24"/>
        </w:rPr>
        <w:t>12100 kHz, 13570</w:t>
      </w:r>
      <w:r w:rsidR="00A30F88" w:rsidRPr="0080761B">
        <w:rPr>
          <w:rFonts w:ascii="Times New Roman" w:hAnsi="Times New Roman"/>
          <w:sz w:val="24"/>
          <w:szCs w:val="24"/>
        </w:rPr>
        <w:t>–</w:t>
      </w:r>
      <w:r w:rsidRPr="0080761B">
        <w:rPr>
          <w:rFonts w:ascii="Times New Roman" w:hAnsi="Times New Roman"/>
          <w:sz w:val="24"/>
          <w:szCs w:val="24"/>
        </w:rPr>
        <w:t>13600 kHz, 13800</w:t>
      </w:r>
      <w:r w:rsidR="00A30F88" w:rsidRPr="0080761B">
        <w:rPr>
          <w:rFonts w:ascii="Times New Roman" w:hAnsi="Times New Roman"/>
          <w:sz w:val="24"/>
          <w:szCs w:val="24"/>
        </w:rPr>
        <w:t>–</w:t>
      </w:r>
      <w:r w:rsidRPr="0080761B">
        <w:rPr>
          <w:rFonts w:ascii="Times New Roman" w:hAnsi="Times New Roman"/>
          <w:sz w:val="24"/>
          <w:szCs w:val="24"/>
        </w:rPr>
        <w:t>13870 kHz, 15600</w:t>
      </w:r>
      <w:r w:rsidR="00A30F88" w:rsidRPr="0080761B">
        <w:rPr>
          <w:rFonts w:ascii="Times New Roman" w:hAnsi="Times New Roman"/>
          <w:sz w:val="24"/>
          <w:szCs w:val="24"/>
        </w:rPr>
        <w:t>–</w:t>
      </w:r>
      <w:r w:rsidRPr="0080761B">
        <w:rPr>
          <w:rFonts w:ascii="Times New Roman" w:hAnsi="Times New Roman"/>
          <w:sz w:val="24"/>
          <w:szCs w:val="24"/>
        </w:rPr>
        <w:t>15800 kHz, 17480</w:t>
      </w:r>
      <w:r w:rsidR="00A30F88" w:rsidRPr="0080761B">
        <w:rPr>
          <w:rFonts w:ascii="Times New Roman" w:hAnsi="Times New Roman"/>
          <w:sz w:val="24"/>
          <w:szCs w:val="24"/>
        </w:rPr>
        <w:t>–</w:t>
      </w:r>
      <w:r w:rsidRPr="0080761B">
        <w:rPr>
          <w:rFonts w:ascii="Times New Roman" w:hAnsi="Times New Roman"/>
          <w:sz w:val="24"/>
          <w:szCs w:val="24"/>
        </w:rPr>
        <w:t>17550 kHz i 18900</w:t>
      </w:r>
      <w:r w:rsidR="00A30F88" w:rsidRPr="0080761B">
        <w:rPr>
          <w:rFonts w:ascii="Times New Roman" w:hAnsi="Times New Roman"/>
          <w:sz w:val="24"/>
          <w:szCs w:val="24"/>
        </w:rPr>
        <w:t>–</w:t>
      </w:r>
      <w:r w:rsidRPr="0080761B">
        <w:rPr>
          <w:rFonts w:ascii="Times New Roman" w:hAnsi="Times New Roman"/>
          <w:sz w:val="24"/>
          <w:szCs w:val="24"/>
        </w:rPr>
        <w:t xml:space="preserve">19020 kHz przez służbę </w:t>
      </w:r>
      <w:r w:rsidR="00BC242C" w:rsidRPr="0080761B">
        <w:rPr>
          <w:rFonts w:ascii="Times New Roman" w:hAnsi="Times New Roman"/>
          <w:sz w:val="24"/>
          <w:szCs w:val="24"/>
        </w:rPr>
        <w:t>radiodyfuzji</w:t>
      </w:r>
      <w:r w:rsidRPr="0080761B">
        <w:rPr>
          <w:rFonts w:ascii="Times New Roman" w:hAnsi="Times New Roman"/>
          <w:sz w:val="24"/>
          <w:szCs w:val="24"/>
        </w:rPr>
        <w:t xml:space="preserve"> podlega zastosowaniu procedury opisanej w </w:t>
      </w:r>
      <w:r w:rsidR="00E65C4B" w:rsidRPr="0080761B">
        <w:rPr>
          <w:rFonts w:ascii="Times New Roman" w:hAnsi="Times New Roman"/>
          <w:sz w:val="24"/>
          <w:szCs w:val="24"/>
        </w:rPr>
        <w:t>art.</w:t>
      </w:r>
      <w:r w:rsidRPr="0080761B">
        <w:rPr>
          <w:rFonts w:ascii="Times New Roman" w:hAnsi="Times New Roman"/>
          <w:sz w:val="24"/>
          <w:szCs w:val="24"/>
        </w:rPr>
        <w:t xml:space="preserve"> 12</w:t>
      </w:r>
      <w:r w:rsidR="00734929" w:rsidRPr="0080761B">
        <w:rPr>
          <w:rFonts w:ascii="Times New Roman" w:hAnsi="Times New Roman"/>
          <w:sz w:val="24"/>
          <w:szCs w:val="24"/>
        </w:rPr>
        <w:t xml:space="preserve"> RR</w:t>
      </w:r>
      <w:r w:rsidRPr="0080761B">
        <w:rPr>
          <w:rFonts w:ascii="Times New Roman" w:hAnsi="Times New Roman"/>
          <w:sz w:val="24"/>
          <w:szCs w:val="24"/>
        </w:rPr>
        <w:t xml:space="preserve">. Administracje powinny wykorzystać powyższe zakresy do umożliwienia wprowadzenia emisji modulowanych cyfrowo, zgodnie z </w:t>
      </w:r>
      <w:r w:rsidR="002B431E" w:rsidRPr="0080761B">
        <w:rPr>
          <w:rFonts w:ascii="Times New Roman" w:hAnsi="Times New Roman"/>
          <w:sz w:val="24"/>
          <w:szCs w:val="24"/>
        </w:rPr>
        <w:t>U</w:t>
      </w:r>
      <w:r w:rsidRPr="0080761B">
        <w:rPr>
          <w:rFonts w:ascii="Times New Roman" w:hAnsi="Times New Roman"/>
          <w:sz w:val="24"/>
          <w:szCs w:val="24"/>
        </w:rPr>
        <w:t>chwał</w:t>
      </w:r>
      <w:r w:rsidR="006E71F3">
        <w:rPr>
          <w:rFonts w:ascii="Times New Roman" w:hAnsi="Times New Roman"/>
          <w:sz w:val="24"/>
          <w:szCs w:val="24"/>
        </w:rPr>
        <w:t>ą</w:t>
      </w:r>
      <w:r w:rsidRPr="0080761B">
        <w:rPr>
          <w:rFonts w:ascii="Times New Roman" w:hAnsi="Times New Roman"/>
          <w:sz w:val="24"/>
          <w:szCs w:val="24"/>
        </w:rPr>
        <w:t xml:space="preserve"> 517</w:t>
      </w:r>
      <w:r w:rsidR="0054415D" w:rsidRPr="0080761B">
        <w:rPr>
          <w:rFonts w:ascii="Times New Roman" w:hAnsi="Times New Roman"/>
          <w:sz w:val="24"/>
          <w:szCs w:val="24"/>
        </w:rPr>
        <w:t xml:space="preserve"> (</w:t>
      </w:r>
      <w:r w:rsidR="00E65C4B" w:rsidRPr="0080761B">
        <w:rPr>
          <w:rFonts w:ascii="Times New Roman" w:hAnsi="Times New Roman"/>
          <w:sz w:val="24"/>
          <w:szCs w:val="24"/>
        </w:rPr>
        <w:t>Rev.WRC-19</w:t>
      </w:r>
      <w:r w:rsidR="00736842" w:rsidRPr="0080761B">
        <w:rPr>
          <w:rFonts w:ascii="Times New Roman" w:hAnsi="Times New Roman"/>
          <w:sz w:val="24"/>
          <w:szCs w:val="24"/>
        </w:rPr>
        <w:t xml:space="preserve">) </w:t>
      </w:r>
      <w:r w:rsidRPr="0080761B">
        <w:rPr>
          <w:rFonts w:ascii="Times New Roman" w:hAnsi="Times New Roman"/>
          <w:sz w:val="24"/>
          <w:szCs w:val="24"/>
        </w:rPr>
        <w:t>(WRC-</w:t>
      </w:r>
      <w:r w:rsidR="00E65C4B" w:rsidRPr="0080761B">
        <w:rPr>
          <w:rFonts w:ascii="Times New Roman" w:hAnsi="Times New Roman"/>
          <w:sz w:val="24"/>
          <w:szCs w:val="24"/>
        </w:rPr>
        <w:t>19</w:t>
      </w:r>
      <w:r w:rsidRPr="0080761B">
        <w:rPr>
          <w:rFonts w:ascii="Times New Roman" w:hAnsi="Times New Roman"/>
          <w:sz w:val="24"/>
          <w:szCs w:val="24"/>
        </w:rPr>
        <w:t>)</w:t>
      </w:r>
      <w:r w:rsidR="005347B0" w:rsidRPr="0080761B">
        <w:rPr>
          <w:rFonts w:ascii="Times New Roman" w:hAnsi="Times New Roman"/>
          <w:sz w:val="24"/>
          <w:szCs w:val="24"/>
        </w:rPr>
        <w:t>.</w:t>
      </w:r>
    </w:p>
    <w:p w14:paraId="02B7CF3E" w14:textId="1009C78A"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5.136</w:t>
      </w:r>
      <w:r w:rsidRPr="0080761B">
        <w:rPr>
          <w:rFonts w:ascii="Times New Roman" w:hAnsi="Times New Roman"/>
          <w:sz w:val="24"/>
          <w:szCs w:val="24"/>
        </w:rPr>
        <w:tab/>
        <w:t>Przeznaczenie dodatkowe: częstotliwości z zakresu 5900</w:t>
      </w:r>
      <w:r w:rsidR="00A30F88" w:rsidRPr="0080761B">
        <w:rPr>
          <w:rFonts w:ascii="Times New Roman" w:hAnsi="Times New Roman"/>
          <w:sz w:val="24"/>
          <w:szCs w:val="24"/>
        </w:rPr>
        <w:t>–</w:t>
      </w:r>
      <w:r w:rsidRPr="0080761B">
        <w:rPr>
          <w:rFonts w:ascii="Times New Roman" w:hAnsi="Times New Roman"/>
          <w:sz w:val="24"/>
          <w:szCs w:val="24"/>
        </w:rPr>
        <w:t>5950 kHz mogą być wykorzystywane przez stacje pracujące w następujących służbach: stałej (we wszystkich trzech Regionach), ruchomej lądowej (w Regionie 1), ruchomej z wyjątkiem ruchomej lotniczej (R) (w Regionach 2 i 3), komunikujące się ze sobą tylko w obrębie kraju, w który</w:t>
      </w:r>
      <w:r w:rsidR="00ED1D55" w:rsidRPr="0080761B">
        <w:rPr>
          <w:rFonts w:ascii="Times New Roman" w:hAnsi="Times New Roman"/>
          <w:sz w:val="24"/>
          <w:szCs w:val="24"/>
        </w:rPr>
        <w:t>m</w:t>
      </w:r>
      <w:r w:rsidRPr="0080761B">
        <w:rPr>
          <w:rFonts w:ascii="Times New Roman" w:hAnsi="Times New Roman"/>
          <w:sz w:val="24"/>
          <w:szCs w:val="24"/>
        </w:rPr>
        <w:t xml:space="preserve"> są zlokalizowane, pod warunkiem, że nie powodują one szkodliwych zakłóceń w pracy służby </w:t>
      </w:r>
      <w:r w:rsidR="00734929" w:rsidRPr="0080761B">
        <w:rPr>
          <w:rFonts w:ascii="Times New Roman" w:hAnsi="Times New Roman"/>
          <w:sz w:val="24"/>
          <w:szCs w:val="24"/>
        </w:rPr>
        <w:t>radiodyfuzji</w:t>
      </w:r>
      <w:r w:rsidRPr="0080761B">
        <w:rPr>
          <w:rFonts w:ascii="Times New Roman" w:hAnsi="Times New Roman"/>
          <w:sz w:val="24"/>
          <w:szCs w:val="24"/>
        </w:rPr>
        <w:t xml:space="preserve">. W przypadku wykorzystywania tego zakresu przez wymienione wcześniej służby, administracje zobowiązane są do stosowania minimalnej niezbędnej mocy oraz do uwzględnienia sezonowego (związanego z porami roku) sposobu użytkowania częstotliwości przez służbę </w:t>
      </w:r>
      <w:r w:rsidR="00BC242C" w:rsidRPr="0080761B">
        <w:rPr>
          <w:rFonts w:ascii="Times New Roman" w:hAnsi="Times New Roman"/>
          <w:sz w:val="24"/>
          <w:szCs w:val="24"/>
        </w:rPr>
        <w:t>radiodyfuzji</w:t>
      </w:r>
      <w:r w:rsidRPr="0080761B">
        <w:rPr>
          <w:rFonts w:ascii="Times New Roman" w:hAnsi="Times New Roman"/>
          <w:sz w:val="24"/>
          <w:szCs w:val="24"/>
        </w:rPr>
        <w:t>, publikowanego zgodnie z </w:t>
      </w:r>
      <w:r w:rsidR="00734929" w:rsidRPr="0080761B">
        <w:rPr>
          <w:rFonts w:ascii="Times New Roman" w:hAnsi="Times New Roman"/>
          <w:sz w:val="24"/>
          <w:szCs w:val="24"/>
        </w:rPr>
        <w:t>RR</w:t>
      </w:r>
      <w:r w:rsidRPr="0080761B">
        <w:rPr>
          <w:rFonts w:ascii="Times New Roman" w:hAnsi="Times New Roman"/>
          <w:sz w:val="24"/>
          <w:szCs w:val="24"/>
        </w:rPr>
        <w:t xml:space="preserve"> (WRC-07)</w:t>
      </w:r>
      <w:r w:rsidR="005347B0" w:rsidRPr="0080761B">
        <w:rPr>
          <w:rFonts w:ascii="Times New Roman" w:hAnsi="Times New Roman"/>
          <w:sz w:val="24"/>
          <w:szCs w:val="24"/>
        </w:rPr>
        <w:t>.</w:t>
      </w:r>
    </w:p>
    <w:p w14:paraId="1BA1B331" w14:textId="3608AE67" w:rsidR="004F105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5.137</w:t>
      </w:r>
      <w:r w:rsidRPr="0080761B">
        <w:rPr>
          <w:rFonts w:ascii="Times New Roman" w:hAnsi="Times New Roman"/>
          <w:sz w:val="24"/>
          <w:szCs w:val="24"/>
        </w:rPr>
        <w:tab/>
        <w:t>Częstotliwości w zakresach 6200</w:t>
      </w:r>
      <w:r w:rsidR="00A30F88" w:rsidRPr="0080761B">
        <w:rPr>
          <w:rFonts w:ascii="Times New Roman" w:hAnsi="Times New Roman"/>
          <w:sz w:val="24"/>
          <w:szCs w:val="24"/>
        </w:rPr>
        <w:t>–</w:t>
      </w:r>
      <w:r w:rsidRPr="0080761B">
        <w:rPr>
          <w:rFonts w:ascii="Times New Roman" w:hAnsi="Times New Roman"/>
          <w:sz w:val="24"/>
          <w:szCs w:val="24"/>
        </w:rPr>
        <w:t>6213,5 kHz i 6220,5</w:t>
      </w:r>
      <w:r w:rsidR="00A30F88" w:rsidRPr="0080761B">
        <w:rPr>
          <w:rFonts w:ascii="Times New Roman" w:hAnsi="Times New Roman"/>
          <w:sz w:val="24"/>
          <w:szCs w:val="24"/>
        </w:rPr>
        <w:t>–</w:t>
      </w:r>
      <w:r w:rsidRPr="0080761B">
        <w:rPr>
          <w:rFonts w:ascii="Times New Roman" w:hAnsi="Times New Roman"/>
          <w:sz w:val="24"/>
          <w:szCs w:val="24"/>
        </w:rPr>
        <w:t>6525 kHz mogą być użytkowane wyjątkowo przez stacje służby stałej prowadzące korespondencję wewnątrz kraju, w którym są zlokalizowane, z mocą średnią nieprzekraczającą 50</w:t>
      </w:r>
      <w:r w:rsidR="00A6455E" w:rsidRPr="0080761B">
        <w:rPr>
          <w:rFonts w:ascii="Times New Roman" w:hAnsi="Times New Roman"/>
          <w:sz w:val="24"/>
          <w:szCs w:val="24"/>
        </w:rPr>
        <w:t> </w:t>
      </w:r>
      <w:r w:rsidRPr="0080761B">
        <w:rPr>
          <w:rFonts w:ascii="Times New Roman" w:hAnsi="Times New Roman"/>
          <w:sz w:val="24"/>
          <w:szCs w:val="24"/>
        </w:rPr>
        <w:t>W</w:t>
      </w:r>
      <w:r w:rsidR="00A6455E" w:rsidRPr="0080761B">
        <w:rPr>
          <w:rFonts w:ascii="Times New Roman" w:hAnsi="Times New Roman"/>
          <w:sz w:val="24"/>
          <w:szCs w:val="24"/>
        </w:rPr>
        <w:t xml:space="preserve"> </w:t>
      </w:r>
      <w:r w:rsidRPr="0080761B">
        <w:rPr>
          <w:rFonts w:ascii="Times New Roman" w:hAnsi="Times New Roman"/>
          <w:sz w:val="24"/>
          <w:szCs w:val="24"/>
        </w:rPr>
        <w:t xml:space="preserve">pod warunkiem, że nie spowoduje to szkodliwych zakłóceń w pracy służby ruchomej morskiej. </w:t>
      </w:r>
      <w:r w:rsidR="00F734BE" w:rsidRPr="0080761B">
        <w:rPr>
          <w:rFonts w:ascii="Times New Roman" w:hAnsi="Times New Roman"/>
          <w:sz w:val="24"/>
          <w:szCs w:val="24"/>
        </w:rPr>
        <w:t xml:space="preserve">Podczas notyfikacji </w:t>
      </w:r>
      <w:r w:rsidRPr="0080761B">
        <w:rPr>
          <w:rFonts w:ascii="Times New Roman" w:hAnsi="Times New Roman"/>
          <w:sz w:val="24"/>
          <w:szCs w:val="24"/>
        </w:rPr>
        <w:t xml:space="preserve">tych częstotliwości </w:t>
      </w:r>
      <w:r w:rsidR="00734929" w:rsidRPr="0080761B">
        <w:rPr>
          <w:rFonts w:ascii="Times New Roman" w:hAnsi="Times New Roman"/>
          <w:sz w:val="24"/>
          <w:szCs w:val="24"/>
        </w:rPr>
        <w:t xml:space="preserve">BR </w:t>
      </w:r>
      <w:r w:rsidR="00AD747D" w:rsidRPr="0080761B">
        <w:rPr>
          <w:rFonts w:ascii="Times New Roman" w:hAnsi="Times New Roman"/>
          <w:sz w:val="24"/>
          <w:szCs w:val="24"/>
        </w:rPr>
        <w:t>będzie zwracać</w:t>
      </w:r>
      <w:r w:rsidRPr="0080761B">
        <w:rPr>
          <w:rFonts w:ascii="Times New Roman" w:hAnsi="Times New Roman"/>
          <w:sz w:val="24"/>
          <w:szCs w:val="24"/>
        </w:rPr>
        <w:t xml:space="preserve"> uwagę na powyższe warunki.</w:t>
      </w:r>
    </w:p>
    <w:p w14:paraId="6D73E1F6" w14:textId="0A1342B6" w:rsidR="00DD01F7" w:rsidRPr="0080761B" w:rsidRDefault="00DD01F7" w:rsidP="0080761B">
      <w:pPr>
        <w:tabs>
          <w:tab w:val="left" w:pos="1276"/>
        </w:tabs>
        <w:spacing w:before="120" w:after="120" w:line="276" w:lineRule="auto"/>
        <w:ind w:left="1276" w:hanging="1276"/>
        <w:jc w:val="both"/>
        <w:rPr>
          <w:rFonts w:ascii="Times New Roman" w:hAnsi="Times New Roman"/>
          <w:sz w:val="24"/>
          <w:szCs w:val="24"/>
        </w:rPr>
      </w:pPr>
      <w:r w:rsidRPr="0080761B">
        <w:rPr>
          <w:rStyle w:val="Artdef"/>
          <w:b w:val="0"/>
          <w:sz w:val="24"/>
          <w:szCs w:val="24"/>
        </w:rPr>
        <w:t>5.137A</w:t>
      </w:r>
      <w:r w:rsidRPr="0080761B">
        <w:rPr>
          <w:rFonts w:ascii="Times New Roman" w:hAnsi="Times New Roman"/>
          <w:sz w:val="24"/>
          <w:szCs w:val="24"/>
        </w:rPr>
        <w:tab/>
        <w:t>Częstotliwości 6337,5</w:t>
      </w:r>
      <w:r w:rsidR="00A6455E" w:rsidRPr="0080761B">
        <w:rPr>
          <w:rFonts w:ascii="Times New Roman" w:hAnsi="Times New Roman"/>
          <w:sz w:val="24"/>
          <w:szCs w:val="24"/>
        </w:rPr>
        <w:t> </w:t>
      </w:r>
      <w:r w:rsidRPr="0080761B">
        <w:rPr>
          <w:rFonts w:ascii="Times New Roman" w:hAnsi="Times New Roman"/>
          <w:sz w:val="24"/>
          <w:szCs w:val="24"/>
        </w:rPr>
        <w:t>kHz, 8443</w:t>
      </w:r>
      <w:r w:rsidR="00A6455E" w:rsidRPr="0080761B">
        <w:rPr>
          <w:rFonts w:ascii="Times New Roman" w:hAnsi="Times New Roman"/>
          <w:sz w:val="24"/>
          <w:szCs w:val="24"/>
        </w:rPr>
        <w:t> </w:t>
      </w:r>
      <w:r w:rsidRPr="0080761B">
        <w:rPr>
          <w:rFonts w:ascii="Times New Roman" w:hAnsi="Times New Roman"/>
          <w:sz w:val="24"/>
          <w:szCs w:val="24"/>
        </w:rPr>
        <w:t>kHz, 12663,5</w:t>
      </w:r>
      <w:r w:rsidR="00A6455E" w:rsidRPr="0080761B">
        <w:rPr>
          <w:rFonts w:ascii="Times New Roman" w:hAnsi="Times New Roman"/>
          <w:sz w:val="24"/>
          <w:szCs w:val="24"/>
        </w:rPr>
        <w:t> </w:t>
      </w:r>
      <w:r w:rsidRPr="0080761B">
        <w:rPr>
          <w:rFonts w:ascii="Times New Roman" w:hAnsi="Times New Roman"/>
          <w:sz w:val="24"/>
          <w:szCs w:val="24"/>
        </w:rPr>
        <w:t>kHz, 16909,5</w:t>
      </w:r>
      <w:r w:rsidR="00A6455E" w:rsidRPr="0080761B">
        <w:rPr>
          <w:rFonts w:ascii="Times New Roman" w:hAnsi="Times New Roman"/>
          <w:sz w:val="24"/>
          <w:szCs w:val="24"/>
        </w:rPr>
        <w:t> </w:t>
      </w:r>
      <w:r w:rsidRPr="0080761B">
        <w:rPr>
          <w:rFonts w:ascii="Times New Roman" w:hAnsi="Times New Roman"/>
          <w:sz w:val="24"/>
          <w:szCs w:val="24"/>
        </w:rPr>
        <w:t>kHz i 22450,5</w:t>
      </w:r>
      <w:r w:rsidR="00A6455E" w:rsidRPr="0080761B">
        <w:rPr>
          <w:rFonts w:ascii="Times New Roman" w:hAnsi="Times New Roman"/>
          <w:sz w:val="24"/>
          <w:szCs w:val="24"/>
        </w:rPr>
        <w:t> </w:t>
      </w:r>
      <w:r w:rsidRPr="0080761B">
        <w:rPr>
          <w:rFonts w:ascii="Times New Roman" w:hAnsi="Times New Roman"/>
          <w:sz w:val="24"/>
          <w:szCs w:val="24"/>
        </w:rPr>
        <w:t xml:space="preserve">kHz stanowią regionalne częstotliwości do transmisji sygnałów MSI za </w:t>
      </w:r>
      <w:r w:rsidR="00C95C9A" w:rsidRPr="0080761B">
        <w:rPr>
          <w:rFonts w:ascii="Times New Roman" w:hAnsi="Times New Roman"/>
          <w:sz w:val="24"/>
          <w:szCs w:val="24"/>
        </w:rPr>
        <w:t xml:space="preserve">pośrednictwem </w:t>
      </w:r>
      <w:r w:rsidRPr="0080761B">
        <w:rPr>
          <w:rFonts w:ascii="Times New Roman" w:hAnsi="Times New Roman"/>
          <w:sz w:val="24"/>
          <w:szCs w:val="24"/>
        </w:rPr>
        <w:t xml:space="preserve">systemu NAVDAT (zob. </w:t>
      </w:r>
      <w:r w:rsidR="00B7474F" w:rsidRPr="0080761B">
        <w:rPr>
          <w:rFonts w:ascii="Times New Roman" w:hAnsi="Times New Roman"/>
          <w:sz w:val="24"/>
          <w:szCs w:val="24"/>
        </w:rPr>
        <w:t>Z</w:t>
      </w:r>
      <w:r w:rsidRPr="0080761B">
        <w:rPr>
          <w:rFonts w:ascii="Times New Roman" w:hAnsi="Times New Roman"/>
          <w:sz w:val="24"/>
          <w:szCs w:val="24"/>
        </w:rPr>
        <w:t>ałączniki 15 i</w:t>
      </w:r>
      <w:r w:rsidR="0078441F" w:rsidRPr="0080761B">
        <w:rPr>
          <w:rFonts w:ascii="Times New Roman" w:hAnsi="Times New Roman"/>
          <w:sz w:val="24"/>
          <w:szCs w:val="24"/>
        </w:rPr>
        <w:t> </w:t>
      </w:r>
      <w:r w:rsidRPr="0080761B">
        <w:rPr>
          <w:rFonts w:ascii="Times New Roman" w:hAnsi="Times New Roman"/>
          <w:sz w:val="24"/>
          <w:szCs w:val="24"/>
        </w:rPr>
        <w:t>17</w:t>
      </w:r>
      <w:r w:rsidR="00C95C9A" w:rsidRPr="0080761B">
        <w:rPr>
          <w:rFonts w:ascii="Times New Roman" w:hAnsi="Times New Roman"/>
          <w:sz w:val="24"/>
          <w:szCs w:val="24"/>
        </w:rPr>
        <w:t xml:space="preserve"> RR</w:t>
      </w:r>
      <w:r w:rsidRPr="0080761B">
        <w:rPr>
          <w:rFonts w:ascii="Times New Roman" w:hAnsi="Times New Roman"/>
          <w:sz w:val="24"/>
          <w:szCs w:val="24"/>
        </w:rPr>
        <w:t>) (WRC</w:t>
      </w:r>
      <w:r w:rsidRPr="0080761B">
        <w:rPr>
          <w:rFonts w:ascii="Times New Roman" w:hAnsi="Times New Roman"/>
          <w:sz w:val="24"/>
          <w:szCs w:val="24"/>
        </w:rPr>
        <w:noBreakHyphen/>
        <w:t>23)</w:t>
      </w:r>
      <w:r w:rsidR="005347B0" w:rsidRPr="0080761B">
        <w:rPr>
          <w:rFonts w:ascii="Times New Roman" w:hAnsi="Times New Roman"/>
          <w:sz w:val="24"/>
          <w:szCs w:val="24"/>
        </w:rPr>
        <w:t>.</w:t>
      </w:r>
    </w:p>
    <w:p w14:paraId="79E32133" w14:textId="77777777" w:rsidR="003D47F2" w:rsidRPr="0080761B" w:rsidRDefault="003D47F2" w:rsidP="0080761B">
      <w:pPr>
        <w:pStyle w:val="Note2"/>
        <w:spacing w:before="120" w:after="120" w:line="276" w:lineRule="auto"/>
        <w:rPr>
          <w:sz w:val="24"/>
          <w:szCs w:val="24"/>
          <w:lang w:val="pl-PL"/>
        </w:rPr>
      </w:pPr>
      <w:r w:rsidRPr="0080761B">
        <w:rPr>
          <w:sz w:val="24"/>
          <w:szCs w:val="24"/>
          <w:lang w:val="pl-PL"/>
        </w:rPr>
        <w:t>5.138</w:t>
      </w:r>
      <w:r w:rsidRPr="0080761B">
        <w:rPr>
          <w:sz w:val="24"/>
          <w:szCs w:val="24"/>
          <w:lang w:val="pl-PL"/>
        </w:rPr>
        <w:tab/>
        <w:t>Następujące zakresy:</w:t>
      </w:r>
    </w:p>
    <w:p w14:paraId="197DAC13" w14:textId="331C8E24" w:rsidR="003D47F2" w:rsidRPr="0080761B" w:rsidRDefault="003D47F2" w:rsidP="0080761B">
      <w:pPr>
        <w:tabs>
          <w:tab w:val="left" w:pos="3402"/>
        </w:tabs>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6765</w:t>
      </w:r>
      <w:r w:rsidR="007C2B8C" w:rsidRPr="0080761B">
        <w:rPr>
          <w:rFonts w:ascii="Times New Roman" w:hAnsi="Times New Roman"/>
          <w:sz w:val="24"/>
          <w:szCs w:val="24"/>
        </w:rPr>
        <w:t>–</w:t>
      </w:r>
      <w:r w:rsidRPr="0080761B">
        <w:rPr>
          <w:rFonts w:ascii="Times New Roman" w:hAnsi="Times New Roman"/>
          <w:sz w:val="24"/>
          <w:szCs w:val="24"/>
        </w:rPr>
        <w:t>6795 kHz</w:t>
      </w:r>
      <w:r w:rsidRPr="0080761B">
        <w:rPr>
          <w:rFonts w:ascii="Times New Roman" w:hAnsi="Times New Roman"/>
          <w:sz w:val="24"/>
          <w:szCs w:val="24"/>
        </w:rPr>
        <w:tab/>
        <w:t>(częstotliwość środkowa 6780 kHz),</w:t>
      </w:r>
    </w:p>
    <w:p w14:paraId="053F02D6" w14:textId="7C720B8A" w:rsidR="003D47F2" w:rsidRPr="0080761B" w:rsidRDefault="003D47F2" w:rsidP="0080761B">
      <w:pPr>
        <w:tabs>
          <w:tab w:val="left" w:pos="3402"/>
        </w:tabs>
        <w:spacing w:before="120" w:after="120" w:line="276" w:lineRule="auto"/>
        <w:ind w:left="3402" w:hanging="2126"/>
        <w:jc w:val="both"/>
        <w:rPr>
          <w:rFonts w:ascii="Times New Roman" w:hAnsi="Times New Roman"/>
          <w:sz w:val="24"/>
          <w:szCs w:val="24"/>
          <w:highlight w:val="yellow"/>
        </w:rPr>
      </w:pPr>
      <w:r w:rsidRPr="0080761B">
        <w:rPr>
          <w:rFonts w:ascii="Times New Roman" w:hAnsi="Times New Roman"/>
          <w:sz w:val="24"/>
          <w:szCs w:val="24"/>
        </w:rPr>
        <w:t>433,05</w:t>
      </w:r>
      <w:r w:rsidR="00A30F88" w:rsidRPr="0080761B">
        <w:rPr>
          <w:rFonts w:ascii="Times New Roman" w:hAnsi="Times New Roman"/>
          <w:sz w:val="24"/>
          <w:szCs w:val="24"/>
        </w:rPr>
        <w:t>–</w:t>
      </w:r>
      <w:r w:rsidRPr="0080761B">
        <w:rPr>
          <w:rFonts w:ascii="Times New Roman" w:hAnsi="Times New Roman"/>
          <w:sz w:val="24"/>
          <w:szCs w:val="24"/>
        </w:rPr>
        <w:t>434,79 MHz</w:t>
      </w:r>
      <w:r w:rsidRPr="0080761B">
        <w:rPr>
          <w:rFonts w:ascii="Times New Roman" w:hAnsi="Times New Roman"/>
          <w:sz w:val="24"/>
          <w:szCs w:val="24"/>
        </w:rPr>
        <w:tab/>
        <w:t>(częstotliwość środkowa 433,92 MHz) w Regionie 1 wykluczając kraje wymienione w </w:t>
      </w:r>
      <w:r w:rsidR="008A0DEE" w:rsidRPr="0080761B">
        <w:rPr>
          <w:rFonts w:ascii="Times New Roman" w:hAnsi="Times New Roman"/>
          <w:sz w:val="24"/>
          <w:szCs w:val="24"/>
        </w:rPr>
        <w:t xml:space="preserve">Uwadze </w:t>
      </w:r>
      <w:r w:rsidRPr="0080761B">
        <w:rPr>
          <w:rFonts w:ascii="Times New Roman" w:hAnsi="Times New Roman"/>
          <w:sz w:val="24"/>
          <w:szCs w:val="24"/>
        </w:rPr>
        <w:t>5.280</w:t>
      </w:r>
      <w:r w:rsidR="00C95C9A" w:rsidRPr="0080761B">
        <w:rPr>
          <w:rFonts w:ascii="Times New Roman" w:hAnsi="Times New Roman"/>
          <w:sz w:val="24"/>
          <w:szCs w:val="24"/>
        </w:rPr>
        <w:t xml:space="preserve"> RR</w:t>
      </w:r>
      <w:r w:rsidRPr="0080761B">
        <w:rPr>
          <w:rFonts w:ascii="Times New Roman" w:hAnsi="Times New Roman"/>
          <w:sz w:val="24"/>
          <w:szCs w:val="24"/>
        </w:rPr>
        <w:t>,</w:t>
      </w:r>
    </w:p>
    <w:p w14:paraId="5D5C8C7B" w14:textId="3E31B61A" w:rsidR="003D47F2" w:rsidRPr="0080761B" w:rsidRDefault="003D47F2" w:rsidP="0080761B">
      <w:pPr>
        <w:tabs>
          <w:tab w:val="left" w:pos="3402"/>
        </w:tabs>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61</w:t>
      </w:r>
      <w:r w:rsidR="00A30F88" w:rsidRPr="0080761B">
        <w:rPr>
          <w:rFonts w:ascii="Times New Roman" w:hAnsi="Times New Roman"/>
          <w:sz w:val="24"/>
          <w:szCs w:val="24"/>
        </w:rPr>
        <w:t>–</w:t>
      </w:r>
      <w:r w:rsidRPr="0080761B">
        <w:rPr>
          <w:rFonts w:ascii="Times New Roman" w:hAnsi="Times New Roman"/>
          <w:sz w:val="24"/>
          <w:szCs w:val="24"/>
        </w:rPr>
        <w:t>61,5 GHz</w:t>
      </w:r>
      <w:r w:rsidRPr="0080761B">
        <w:rPr>
          <w:rFonts w:ascii="Times New Roman" w:hAnsi="Times New Roman"/>
          <w:sz w:val="24"/>
          <w:szCs w:val="24"/>
        </w:rPr>
        <w:tab/>
        <w:t>(częstotliwość środkowa 61,25 GHz),</w:t>
      </w:r>
    </w:p>
    <w:p w14:paraId="42862220" w14:textId="1423DEC9" w:rsidR="003D47F2" w:rsidRPr="0080761B" w:rsidRDefault="003D47F2" w:rsidP="0080761B">
      <w:pPr>
        <w:tabs>
          <w:tab w:val="left" w:pos="3402"/>
        </w:tabs>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122</w:t>
      </w:r>
      <w:r w:rsidR="00A30F88" w:rsidRPr="0080761B">
        <w:rPr>
          <w:rFonts w:ascii="Times New Roman" w:hAnsi="Times New Roman"/>
          <w:sz w:val="24"/>
          <w:szCs w:val="24"/>
        </w:rPr>
        <w:t>–</w:t>
      </w:r>
      <w:r w:rsidRPr="0080761B">
        <w:rPr>
          <w:rFonts w:ascii="Times New Roman" w:hAnsi="Times New Roman"/>
          <w:sz w:val="24"/>
          <w:szCs w:val="24"/>
        </w:rPr>
        <w:t>123 GHz</w:t>
      </w:r>
      <w:r w:rsidRPr="0080761B">
        <w:rPr>
          <w:rFonts w:ascii="Times New Roman" w:hAnsi="Times New Roman"/>
          <w:sz w:val="24"/>
          <w:szCs w:val="24"/>
        </w:rPr>
        <w:tab/>
        <w:t>(częstotliwość środkowa 122,5 GHz),</w:t>
      </w:r>
    </w:p>
    <w:p w14:paraId="2ED7FE7E" w14:textId="3F26889B" w:rsidR="003D47F2" w:rsidRPr="0080761B" w:rsidRDefault="003D47F2" w:rsidP="0080761B">
      <w:pPr>
        <w:tabs>
          <w:tab w:val="left" w:pos="3402"/>
        </w:tabs>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244</w:t>
      </w:r>
      <w:r w:rsidR="00A30F88" w:rsidRPr="0080761B">
        <w:rPr>
          <w:rFonts w:ascii="Times New Roman" w:hAnsi="Times New Roman"/>
          <w:sz w:val="24"/>
          <w:szCs w:val="24"/>
        </w:rPr>
        <w:t>–</w:t>
      </w:r>
      <w:r w:rsidRPr="0080761B">
        <w:rPr>
          <w:rFonts w:ascii="Times New Roman" w:hAnsi="Times New Roman"/>
          <w:sz w:val="24"/>
          <w:szCs w:val="24"/>
        </w:rPr>
        <w:t>246 GHz</w:t>
      </w:r>
      <w:r w:rsidRPr="0080761B">
        <w:rPr>
          <w:rFonts w:ascii="Times New Roman" w:hAnsi="Times New Roman"/>
          <w:sz w:val="24"/>
          <w:szCs w:val="24"/>
        </w:rPr>
        <w:tab/>
        <w:t>(częstotliwość środkowa 245 GHz)</w:t>
      </w:r>
    </w:p>
    <w:p w14:paraId="2F4AEB96" w14:textId="7D103D7D" w:rsidR="003D47F2" w:rsidRPr="0080761B" w:rsidRDefault="003D47F2" w:rsidP="0080761B">
      <w:pPr>
        <w:spacing w:before="120" w:after="120" w:line="276" w:lineRule="auto"/>
        <w:ind w:left="1276"/>
        <w:jc w:val="both"/>
        <w:rPr>
          <w:rFonts w:ascii="Times New Roman" w:hAnsi="Times New Roman"/>
          <w:sz w:val="24"/>
          <w:szCs w:val="24"/>
        </w:rPr>
      </w:pPr>
      <w:r w:rsidRPr="0080761B">
        <w:rPr>
          <w:rFonts w:ascii="Times New Roman" w:hAnsi="Times New Roman"/>
          <w:sz w:val="24"/>
          <w:szCs w:val="24"/>
        </w:rPr>
        <w:t xml:space="preserve">są przeznaczone do zastosowań ISM. Użytkowanie tych zakresów </w:t>
      </w:r>
      <w:r w:rsidR="00ED1D55" w:rsidRPr="0080761B">
        <w:rPr>
          <w:rFonts w:ascii="Times New Roman" w:hAnsi="Times New Roman"/>
          <w:sz w:val="24"/>
          <w:szCs w:val="24"/>
        </w:rPr>
        <w:t>w</w:t>
      </w:r>
      <w:r w:rsidRPr="0080761B">
        <w:rPr>
          <w:rFonts w:ascii="Times New Roman" w:hAnsi="Times New Roman"/>
          <w:sz w:val="24"/>
          <w:szCs w:val="24"/>
        </w:rPr>
        <w:t xml:space="preserve"> tych cel</w:t>
      </w:r>
      <w:r w:rsidR="00ED1D55" w:rsidRPr="0080761B">
        <w:rPr>
          <w:rFonts w:ascii="Times New Roman" w:hAnsi="Times New Roman"/>
          <w:sz w:val="24"/>
          <w:szCs w:val="24"/>
        </w:rPr>
        <w:t>ach</w:t>
      </w:r>
      <w:r w:rsidRPr="0080761B">
        <w:rPr>
          <w:rFonts w:ascii="Times New Roman" w:hAnsi="Times New Roman"/>
          <w:sz w:val="24"/>
          <w:szCs w:val="24"/>
        </w:rPr>
        <w:t xml:space="preserve"> może nastąpić pod warunkiem, że zainteresowana administracja udzieli na to specjalnego zezwolenia, w porozumieniu z innymi administracjami, których służby mogą zostać zakłócone. Przy stosowaniu tego postanowienia administracje </w:t>
      </w:r>
      <w:r w:rsidR="00F65670" w:rsidRPr="0080761B">
        <w:rPr>
          <w:rFonts w:ascii="Times New Roman" w:hAnsi="Times New Roman"/>
          <w:sz w:val="24"/>
          <w:szCs w:val="24"/>
        </w:rPr>
        <w:t>muszą</w:t>
      </w:r>
      <w:r w:rsidRPr="0080761B">
        <w:rPr>
          <w:rFonts w:ascii="Times New Roman" w:hAnsi="Times New Roman"/>
          <w:sz w:val="24"/>
          <w:szCs w:val="24"/>
        </w:rPr>
        <w:t xml:space="preserve"> opierać się na ostatnich wersjach odpowiednich </w:t>
      </w:r>
      <w:r w:rsidR="00A01D80" w:rsidRPr="0080761B">
        <w:rPr>
          <w:rFonts w:ascii="Times New Roman" w:hAnsi="Times New Roman"/>
          <w:sz w:val="24"/>
          <w:szCs w:val="24"/>
        </w:rPr>
        <w:t>z</w:t>
      </w:r>
      <w:r w:rsidRPr="0080761B">
        <w:rPr>
          <w:rFonts w:ascii="Times New Roman" w:hAnsi="Times New Roman"/>
          <w:sz w:val="24"/>
          <w:szCs w:val="24"/>
        </w:rPr>
        <w:t>aleceń ITU-R.</w:t>
      </w:r>
    </w:p>
    <w:p w14:paraId="683C9BBA" w14:textId="44537601"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5.143</w:t>
      </w:r>
      <w:r w:rsidRPr="0080761B">
        <w:rPr>
          <w:rFonts w:ascii="Times New Roman" w:hAnsi="Times New Roman"/>
          <w:sz w:val="24"/>
          <w:szCs w:val="24"/>
        </w:rPr>
        <w:tab/>
        <w:t>Przeznaczenie dodatkowe: częstotliwości z zakresu 7300</w:t>
      </w:r>
      <w:r w:rsidR="00A30F88" w:rsidRPr="0080761B">
        <w:rPr>
          <w:rFonts w:ascii="Times New Roman" w:hAnsi="Times New Roman"/>
          <w:sz w:val="24"/>
          <w:szCs w:val="24"/>
        </w:rPr>
        <w:t>–</w:t>
      </w:r>
      <w:r w:rsidRPr="0080761B">
        <w:rPr>
          <w:rFonts w:ascii="Times New Roman" w:hAnsi="Times New Roman"/>
          <w:sz w:val="24"/>
          <w:szCs w:val="24"/>
        </w:rPr>
        <w:t xml:space="preserve">7350 kHz mogą być wykorzystywane przez stacje pracujące w służbie stałej lub </w:t>
      </w:r>
      <w:r w:rsidR="003421FA" w:rsidRPr="0080761B">
        <w:rPr>
          <w:rFonts w:ascii="Times New Roman" w:hAnsi="Times New Roman"/>
          <w:sz w:val="24"/>
          <w:szCs w:val="24"/>
        </w:rPr>
        <w:t xml:space="preserve">służbie </w:t>
      </w:r>
      <w:r w:rsidRPr="0080761B">
        <w:rPr>
          <w:rFonts w:ascii="Times New Roman" w:hAnsi="Times New Roman"/>
          <w:sz w:val="24"/>
          <w:szCs w:val="24"/>
        </w:rPr>
        <w:t xml:space="preserve">ruchomej lądowej, komunikujące się ze sobą tylko w obrębie kraju, w którym są </w:t>
      </w:r>
      <w:r w:rsidRPr="0080761B">
        <w:rPr>
          <w:rFonts w:ascii="Times New Roman" w:hAnsi="Times New Roman"/>
          <w:sz w:val="24"/>
          <w:szCs w:val="24"/>
        </w:rPr>
        <w:lastRenderedPageBreak/>
        <w:t xml:space="preserve">zlokalizowane, pod warunkiem, że nie powodują one szkodliwych zakłóceń w pracy służby </w:t>
      </w:r>
      <w:r w:rsidR="00CB7C8E" w:rsidRPr="0080761B">
        <w:rPr>
          <w:rFonts w:ascii="Times New Roman" w:hAnsi="Times New Roman"/>
          <w:sz w:val="24"/>
          <w:szCs w:val="24"/>
        </w:rPr>
        <w:t>radiodyfuzji</w:t>
      </w:r>
      <w:r w:rsidRPr="0080761B">
        <w:rPr>
          <w:rFonts w:ascii="Times New Roman" w:hAnsi="Times New Roman"/>
          <w:sz w:val="24"/>
          <w:szCs w:val="24"/>
        </w:rPr>
        <w:t xml:space="preserve">. W przypadku wykorzystywania tego zakresu przez wymienione wcześniej służby, administracje </w:t>
      </w:r>
      <w:r w:rsidR="00412727" w:rsidRPr="0080761B">
        <w:rPr>
          <w:rFonts w:ascii="Times New Roman" w:hAnsi="Times New Roman"/>
          <w:sz w:val="24"/>
          <w:szCs w:val="24"/>
        </w:rPr>
        <w:t xml:space="preserve">są </w:t>
      </w:r>
      <w:r w:rsidRPr="0080761B">
        <w:rPr>
          <w:rFonts w:ascii="Times New Roman" w:hAnsi="Times New Roman"/>
          <w:sz w:val="24"/>
          <w:szCs w:val="24"/>
        </w:rPr>
        <w:t xml:space="preserve">zobowiązane do stosowania minimalnej niezbędnej mocy oraz do uwzględnienia sezonowego (związanego z porami roku) sposobu użytkowania częstotliwości przez służbę </w:t>
      </w:r>
      <w:r w:rsidR="00BC242C" w:rsidRPr="0080761B">
        <w:rPr>
          <w:rFonts w:ascii="Times New Roman" w:hAnsi="Times New Roman"/>
          <w:sz w:val="24"/>
          <w:szCs w:val="24"/>
        </w:rPr>
        <w:t>radiodyfuzji</w:t>
      </w:r>
      <w:r w:rsidRPr="0080761B">
        <w:rPr>
          <w:rFonts w:ascii="Times New Roman" w:hAnsi="Times New Roman"/>
          <w:sz w:val="24"/>
          <w:szCs w:val="24"/>
        </w:rPr>
        <w:t>, publikowanego zgodnie z </w:t>
      </w:r>
      <w:r w:rsidR="00CB7C8E" w:rsidRPr="0080761B">
        <w:rPr>
          <w:rFonts w:ascii="Times New Roman" w:hAnsi="Times New Roman"/>
          <w:sz w:val="24"/>
          <w:szCs w:val="24"/>
        </w:rPr>
        <w:t>RR</w:t>
      </w:r>
      <w:r w:rsidRPr="0080761B">
        <w:rPr>
          <w:rFonts w:ascii="Times New Roman" w:hAnsi="Times New Roman"/>
          <w:sz w:val="24"/>
          <w:szCs w:val="24"/>
        </w:rPr>
        <w:t xml:space="preserve"> (WRC-07)</w:t>
      </w:r>
      <w:r w:rsidR="005347B0" w:rsidRPr="0080761B">
        <w:rPr>
          <w:rFonts w:ascii="Times New Roman" w:hAnsi="Times New Roman"/>
          <w:sz w:val="24"/>
          <w:szCs w:val="24"/>
        </w:rPr>
        <w:t>.</w:t>
      </w:r>
    </w:p>
    <w:p w14:paraId="782F1E49" w14:textId="50E2DA15"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5.143B</w:t>
      </w:r>
      <w:r w:rsidRPr="0080761B">
        <w:rPr>
          <w:rFonts w:ascii="Times New Roman" w:hAnsi="Times New Roman"/>
          <w:sz w:val="24"/>
          <w:szCs w:val="24"/>
        </w:rPr>
        <w:tab/>
        <w:t>W Regionie 1 częstotliwości z zakresu 7350</w:t>
      </w:r>
      <w:r w:rsidR="00A30F88" w:rsidRPr="0080761B">
        <w:rPr>
          <w:rFonts w:ascii="Times New Roman" w:hAnsi="Times New Roman"/>
          <w:sz w:val="24"/>
          <w:szCs w:val="24"/>
        </w:rPr>
        <w:t>–</w:t>
      </w:r>
      <w:r w:rsidRPr="0080761B">
        <w:rPr>
          <w:rFonts w:ascii="Times New Roman" w:hAnsi="Times New Roman"/>
          <w:sz w:val="24"/>
          <w:szCs w:val="24"/>
        </w:rPr>
        <w:t xml:space="preserve">7450 kHz mogą być wykorzystywane przez stacje pracujące w służbie stałej lub </w:t>
      </w:r>
      <w:r w:rsidR="003421FA" w:rsidRPr="0080761B">
        <w:rPr>
          <w:rFonts w:ascii="Times New Roman" w:hAnsi="Times New Roman"/>
          <w:sz w:val="24"/>
          <w:szCs w:val="24"/>
        </w:rPr>
        <w:t xml:space="preserve">służbie </w:t>
      </w:r>
      <w:r w:rsidRPr="0080761B">
        <w:rPr>
          <w:rFonts w:ascii="Times New Roman" w:hAnsi="Times New Roman"/>
          <w:sz w:val="24"/>
          <w:szCs w:val="24"/>
        </w:rPr>
        <w:t xml:space="preserve">ruchomej lądowej komunikujące się ze sobą tylko w obrębie kraju, w którym są zlokalizowane, pod warunkiem, że nie powodują one szkodliwych zakłóceń w pracy służby </w:t>
      </w:r>
      <w:r w:rsidR="00CB7C8E" w:rsidRPr="0080761B">
        <w:rPr>
          <w:rFonts w:ascii="Times New Roman" w:hAnsi="Times New Roman"/>
          <w:sz w:val="24"/>
          <w:szCs w:val="24"/>
        </w:rPr>
        <w:t>radiodyfuzji</w:t>
      </w:r>
      <w:r w:rsidRPr="0080761B">
        <w:rPr>
          <w:rFonts w:ascii="Times New Roman" w:hAnsi="Times New Roman"/>
          <w:sz w:val="24"/>
          <w:szCs w:val="24"/>
        </w:rPr>
        <w:t>. Całkowita moc promieniowana przez każdą stację nie może przekraczać wartości 24</w:t>
      </w:r>
      <w:r w:rsidR="0078441F" w:rsidRPr="0080761B">
        <w:rPr>
          <w:rFonts w:ascii="Times New Roman" w:hAnsi="Times New Roman"/>
          <w:sz w:val="24"/>
          <w:szCs w:val="24"/>
        </w:rPr>
        <w:t> </w:t>
      </w:r>
      <w:proofErr w:type="spellStart"/>
      <w:r w:rsidRPr="0080761B">
        <w:rPr>
          <w:rFonts w:ascii="Times New Roman" w:hAnsi="Times New Roman"/>
          <w:sz w:val="24"/>
          <w:szCs w:val="24"/>
        </w:rPr>
        <w:t>dBW</w:t>
      </w:r>
      <w:proofErr w:type="spellEnd"/>
      <w:r w:rsidRPr="0080761B">
        <w:rPr>
          <w:rFonts w:ascii="Times New Roman" w:hAnsi="Times New Roman"/>
          <w:sz w:val="24"/>
          <w:szCs w:val="24"/>
        </w:rPr>
        <w:t xml:space="preserve"> (WRC-12)</w:t>
      </w:r>
      <w:r w:rsidR="00412727" w:rsidRPr="0080761B">
        <w:rPr>
          <w:rFonts w:ascii="Times New Roman" w:hAnsi="Times New Roman"/>
          <w:sz w:val="24"/>
          <w:szCs w:val="24"/>
        </w:rPr>
        <w:t>.</w:t>
      </w:r>
    </w:p>
    <w:p w14:paraId="42A9D00E" w14:textId="385F8E1B"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5.145</w:t>
      </w:r>
      <w:r w:rsidRPr="0080761B">
        <w:rPr>
          <w:rFonts w:ascii="Times New Roman" w:hAnsi="Times New Roman"/>
          <w:sz w:val="24"/>
          <w:szCs w:val="24"/>
        </w:rPr>
        <w:tab/>
        <w:t xml:space="preserve">Warunki użytkowania częstotliwości nośnych 8291 kHz, 12290 kHz i 16420 kHz </w:t>
      </w:r>
      <w:r w:rsidR="000D2387" w:rsidRPr="0080761B">
        <w:rPr>
          <w:rFonts w:ascii="Times New Roman" w:hAnsi="Times New Roman"/>
          <w:sz w:val="24"/>
          <w:szCs w:val="24"/>
        </w:rPr>
        <w:t xml:space="preserve">są </w:t>
      </w:r>
      <w:r w:rsidRPr="0080761B">
        <w:rPr>
          <w:rFonts w:ascii="Times New Roman" w:hAnsi="Times New Roman"/>
          <w:sz w:val="24"/>
          <w:szCs w:val="24"/>
        </w:rPr>
        <w:t>określone w </w:t>
      </w:r>
      <w:r w:rsidR="008A0DEE" w:rsidRPr="0080761B">
        <w:rPr>
          <w:rFonts w:ascii="Times New Roman" w:hAnsi="Times New Roman"/>
          <w:sz w:val="24"/>
          <w:szCs w:val="24"/>
        </w:rPr>
        <w:t>art.</w:t>
      </w:r>
      <w:r w:rsidR="003524CF" w:rsidRPr="0080761B">
        <w:rPr>
          <w:rFonts w:ascii="Times New Roman" w:hAnsi="Times New Roman"/>
          <w:sz w:val="24"/>
          <w:szCs w:val="24"/>
        </w:rPr>
        <w:t xml:space="preserve"> </w:t>
      </w:r>
      <w:r w:rsidRPr="0080761B">
        <w:rPr>
          <w:rFonts w:ascii="Times New Roman" w:hAnsi="Times New Roman"/>
          <w:sz w:val="24"/>
          <w:szCs w:val="24"/>
        </w:rPr>
        <w:t>31 i 52</w:t>
      </w:r>
      <w:r w:rsidR="00CB7C8E" w:rsidRPr="0080761B">
        <w:rPr>
          <w:rFonts w:ascii="Times New Roman" w:hAnsi="Times New Roman"/>
          <w:sz w:val="24"/>
          <w:szCs w:val="24"/>
        </w:rPr>
        <w:t xml:space="preserve"> RR</w:t>
      </w:r>
      <w:r w:rsidRPr="0080761B">
        <w:rPr>
          <w:rFonts w:ascii="Times New Roman" w:hAnsi="Times New Roman"/>
          <w:sz w:val="24"/>
          <w:szCs w:val="24"/>
        </w:rPr>
        <w:t xml:space="preserve"> (WRC-07)</w:t>
      </w:r>
      <w:r w:rsidR="00412727" w:rsidRPr="0080761B">
        <w:rPr>
          <w:rFonts w:ascii="Times New Roman" w:hAnsi="Times New Roman"/>
          <w:sz w:val="24"/>
          <w:szCs w:val="24"/>
        </w:rPr>
        <w:t>.</w:t>
      </w:r>
    </w:p>
    <w:p w14:paraId="079F748B" w14:textId="5B8F5592"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5.145A</w:t>
      </w:r>
      <w:r w:rsidRPr="0080761B">
        <w:rPr>
          <w:rFonts w:ascii="Times New Roman" w:hAnsi="Times New Roman"/>
          <w:sz w:val="24"/>
          <w:szCs w:val="24"/>
        </w:rPr>
        <w:tab/>
        <w:t xml:space="preserve">Stacje w służbie </w:t>
      </w:r>
      <w:proofErr w:type="spellStart"/>
      <w:r w:rsidR="00CB7C8E" w:rsidRPr="0080761B">
        <w:rPr>
          <w:rFonts w:ascii="Times New Roman" w:hAnsi="Times New Roman"/>
          <w:sz w:val="24"/>
          <w:szCs w:val="24"/>
        </w:rPr>
        <w:t>radiolokalizacji</w:t>
      </w:r>
      <w:proofErr w:type="spellEnd"/>
      <w:r w:rsidR="00CB7C8E" w:rsidRPr="0080761B">
        <w:rPr>
          <w:rFonts w:ascii="Times New Roman" w:hAnsi="Times New Roman"/>
          <w:sz w:val="24"/>
          <w:szCs w:val="24"/>
        </w:rPr>
        <w:t xml:space="preserve"> </w:t>
      </w:r>
      <w:r w:rsidRPr="0080761B">
        <w:rPr>
          <w:rFonts w:ascii="Times New Roman" w:hAnsi="Times New Roman"/>
          <w:sz w:val="24"/>
          <w:szCs w:val="24"/>
        </w:rPr>
        <w:t xml:space="preserve">nie mogą powodować zakłóceń w pracy stacji działających w służbie stałej ani nie mogą żądać od nich ochrony. Zastosowania w służbie </w:t>
      </w:r>
      <w:proofErr w:type="spellStart"/>
      <w:r w:rsidR="00CB7C8E" w:rsidRPr="0080761B">
        <w:rPr>
          <w:rFonts w:ascii="Times New Roman" w:hAnsi="Times New Roman"/>
          <w:sz w:val="24"/>
          <w:szCs w:val="24"/>
        </w:rPr>
        <w:t>radiolokalizacji</w:t>
      </w:r>
      <w:proofErr w:type="spellEnd"/>
      <w:r w:rsidRPr="0080761B">
        <w:rPr>
          <w:rFonts w:ascii="Times New Roman" w:hAnsi="Times New Roman"/>
          <w:sz w:val="24"/>
          <w:szCs w:val="24"/>
        </w:rPr>
        <w:t xml:space="preserve"> są ograniczone do radarów oceanograficznych pracujących zgodnie z Uchwał</w:t>
      </w:r>
      <w:r w:rsidR="006E71F3">
        <w:rPr>
          <w:rFonts w:ascii="Times New Roman" w:hAnsi="Times New Roman"/>
          <w:sz w:val="24"/>
          <w:szCs w:val="24"/>
        </w:rPr>
        <w:t>ą</w:t>
      </w:r>
      <w:r w:rsidRPr="0080761B">
        <w:rPr>
          <w:rFonts w:ascii="Times New Roman" w:hAnsi="Times New Roman"/>
          <w:sz w:val="24"/>
          <w:szCs w:val="24"/>
        </w:rPr>
        <w:t xml:space="preserve"> 612 (</w:t>
      </w:r>
      <w:r w:rsidR="0005143D" w:rsidRPr="0080761B">
        <w:rPr>
          <w:rFonts w:ascii="Times New Roman" w:hAnsi="Times New Roman"/>
          <w:sz w:val="24"/>
          <w:szCs w:val="24"/>
        </w:rPr>
        <w:t>Rev.</w:t>
      </w:r>
      <w:r w:rsidRPr="0080761B">
        <w:rPr>
          <w:rFonts w:ascii="Times New Roman" w:hAnsi="Times New Roman"/>
          <w:sz w:val="24"/>
          <w:szCs w:val="24"/>
        </w:rPr>
        <w:t>WRC-12) (WRC-12)</w:t>
      </w:r>
      <w:r w:rsidR="00412727" w:rsidRPr="0080761B">
        <w:rPr>
          <w:rFonts w:ascii="Times New Roman" w:hAnsi="Times New Roman"/>
          <w:sz w:val="24"/>
          <w:szCs w:val="24"/>
        </w:rPr>
        <w:t>.</w:t>
      </w:r>
    </w:p>
    <w:p w14:paraId="0B46A89B" w14:textId="79338F39"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5.146</w:t>
      </w:r>
      <w:r w:rsidRPr="0080761B">
        <w:rPr>
          <w:rFonts w:ascii="Times New Roman" w:hAnsi="Times New Roman"/>
          <w:sz w:val="24"/>
          <w:szCs w:val="24"/>
        </w:rPr>
        <w:tab/>
        <w:t>Przeznaczenie dodatkowe: częstotliwości z zakresów 9400</w:t>
      </w:r>
      <w:r w:rsidR="00A30F88" w:rsidRPr="0080761B">
        <w:rPr>
          <w:rFonts w:ascii="Times New Roman" w:hAnsi="Times New Roman"/>
          <w:sz w:val="24"/>
          <w:szCs w:val="24"/>
        </w:rPr>
        <w:t>–</w:t>
      </w:r>
      <w:r w:rsidRPr="0080761B">
        <w:rPr>
          <w:rFonts w:ascii="Times New Roman" w:hAnsi="Times New Roman"/>
          <w:sz w:val="24"/>
          <w:szCs w:val="24"/>
        </w:rPr>
        <w:t>9500 kHz, 11600</w:t>
      </w:r>
      <w:r w:rsidR="00A30F88" w:rsidRPr="0080761B">
        <w:rPr>
          <w:rFonts w:ascii="Times New Roman" w:hAnsi="Times New Roman"/>
          <w:sz w:val="24"/>
          <w:szCs w:val="24"/>
        </w:rPr>
        <w:t>–</w:t>
      </w:r>
      <w:r w:rsidRPr="0080761B">
        <w:rPr>
          <w:rFonts w:ascii="Times New Roman" w:hAnsi="Times New Roman"/>
          <w:sz w:val="24"/>
          <w:szCs w:val="24"/>
        </w:rPr>
        <w:t>11650 kHz, 12050</w:t>
      </w:r>
      <w:r w:rsidR="00A30F88" w:rsidRPr="0080761B">
        <w:rPr>
          <w:rFonts w:ascii="Times New Roman" w:hAnsi="Times New Roman"/>
          <w:sz w:val="24"/>
          <w:szCs w:val="24"/>
        </w:rPr>
        <w:t>–</w:t>
      </w:r>
      <w:r w:rsidRPr="0080761B">
        <w:rPr>
          <w:rFonts w:ascii="Times New Roman" w:hAnsi="Times New Roman"/>
          <w:sz w:val="24"/>
          <w:szCs w:val="24"/>
        </w:rPr>
        <w:t>12100 kHz, 15600</w:t>
      </w:r>
      <w:r w:rsidR="00A30F88" w:rsidRPr="0080761B">
        <w:rPr>
          <w:rFonts w:ascii="Times New Roman" w:hAnsi="Times New Roman"/>
          <w:sz w:val="24"/>
          <w:szCs w:val="24"/>
        </w:rPr>
        <w:t>–</w:t>
      </w:r>
      <w:r w:rsidRPr="0080761B">
        <w:rPr>
          <w:rFonts w:ascii="Times New Roman" w:hAnsi="Times New Roman"/>
          <w:sz w:val="24"/>
          <w:szCs w:val="24"/>
        </w:rPr>
        <w:t>15800 kHz, 17480</w:t>
      </w:r>
      <w:r w:rsidR="00A30F88" w:rsidRPr="0080761B">
        <w:rPr>
          <w:rFonts w:ascii="Times New Roman" w:hAnsi="Times New Roman"/>
          <w:sz w:val="24"/>
          <w:szCs w:val="24"/>
        </w:rPr>
        <w:t>–</w:t>
      </w:r>
      <w:r w:rsidRPr="0080761B">
        <w:rPr>
          <w:rFonts w:ascii="Times New Roman" w:hAnsi="Times New Roman"/>
          <w:sz w:val="24"/>
          <w:szCs w:val="24"/>
        </w:rPr>
        <w:t>17550 kHz oraz 18900</w:t>
      </w:r>
      <w:r w:rsidR="00A30F88" w:rsidRPr="0080761B">
        <w:rPr>
          <w:rFonts w:ascii="Times New Roman" w:hAnsi="Times New Roman"/>
          <w:sz w:val="24"/>
          <w:szCs w:val="24"/>
        </w:rPr>
        <w:t>–</w:t>
      </w:r>
      <w:r w:rsidRPr="0080761B">
        <w:rPr>
          <w:rFonts w:ascii="Times New Roman" w:hAnsi="Times New Roman"/>
          <w:sz w:val="24"/>
          <w:szCs w:val="24"/>
        </w:rPr>
        <w:t xml:space="preserve">19020 kHz mogą być wykorzystywane przez stacje pracujące w służbie stałej komunikujące się ze sobą tylko w obrębie kraju, w którym są zlokalizowane, pod warunkiem, że nie powodują one szkodliwych zakłóceń w pracy służby </w:t>
      </w:r>
      <w:r w:rsidR="00CB7C8E" w:rsidRPr="0080761B">
        <w:rPr>
          <w:rFonts w:ascii="Times New Roman" w:hAnsi="Times New Roman"/>
          <w:sz w:val="24"/>
          <w:szCs w:val="24"/>
        </w:rPr>
        <w:t>radiodyfuzji</w:t>
      </w:r>
      <w:r w:rsidRPr="0080761B">
        <w:rPr>
          <w:rFonts w:ascii="Times New Roman" w:hAnsi="Times New Roman"/>
          <w:sz w:val="24"/>
          <w:szCs w:val="24"/>
        </w:rPr>
        <w:t xml:space="preserve">. W przypadku wykorzystywania tego zakresu przez służbę stałą, administracje </w:t>
      </w:r>
      <w:r w:rsidR="000D2387" w:rsidRPr="0080761B">
        <w:rPr>
          <w:rFonts w:ascii="Times New Roman" w:hAnsi="Times New Roman"/>
          <w:sz w:val="24"/>
          <w:szCs w:val="24"/>
        </w:rPr>
        <w:t xml:space="preserve">są </w:t>
      </w:r>
      <w:r w:rsidRPr="0080761B">
        <w:rPr>
          <w:rFonts w:ascii="Times New Roman" w:hAnsi="Times New Roman"/>
          <w:sz w:val="24"/>
          <w:szCs w:val="24"/>
        </w:rPr>
        <w:t xml:space="preserve">zobowiązane do stosowania minimalnej niezbędnej mocy oraz do uwzględnienia sezonowego (związanego z porami roku) sposobu użytkowania częstotliwości przez służbę </w:t>
      </w:r>
      <w:r w:rsidR="00BC242C" w:rsidRPr="0080761B">
        <w:rPr>
          <w:rFonts w:ascii="Times New Roman" w:hAnsi="Times New Roman"/>
          <w:sz w:val="24"/>
          <w:szCs w:val="24"/>
        </w:rPr>
        <w:t>radiodyfuzji</w:t>
      </w:r>
      <w:r w:rsidRPr="0080761B">
        <w:rPr>
          <w:rFonts w:ascii="Times New Roman" w:hAnsi="Times New Roman"/>
          <w:sz w:val="24"/>
          <w:szCs w:val="24"/>
        </w:rPr>
        <w:t>, publikowanego zgodnie z </w:t>
      </w:r>
      <w:r w:rsidR="00CB7C8E" w:rsidRPr="0080761B">
        <w:rPr>
          <w:rFonts w:ascii="Times New Roman" w:hAnsi="Times New Roman"/>
          <w:sz w:val="24"/>
          <w:szCs w:val="24"/>
        </w:rPr>
        <w:t>RR</w:t>
      </w:r>
      <w:r w:rsidRPr="0080761B">
        <w:rPr>
          <w:rFonts w:ascii="Times New Roman" w:hAnsi="Times New Roman"/>
          <w:sz w:val="24"/>
          <w:szCs w:val="24"/>
        </w:rPr>
        <w:t xml:space="preserve"> (WRC-07)</w:t>
      </w:r>
      <w:r w:rsidR="00412727" w:rsidRPr="0080761B">
        <w:rPr>
          <w:rFonts w:ascii="Times New Roman" w:hAnsi="Times New Roman"/>
          <w:sz w:val="24"/>
          <w:szCs w:val="24"/>
        </w:rPr>
        <w:t>.</w:t>
      </w:r>
    </w:p>
    <w:p w14:paraId="30BEE6F3" w14:textId="707F4AB7"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5.147</w:t>
      </w:r>
      <w:r w:rsidRPr="0080761B">
        <w:rPr>
          <w:rFonts w:ascii="Times New Roman" w:hAnsi="Times New Roman"/>
          <w:sz w:val="24"/>
          <w:szCs w:val="24"/>
        </w:rPr>
        <w:tab/>
        <w:t xml:space="preserve">Częstotliwości </w:t>
      </w:r>
      <w:r w:rsidR="003421FA" w:rsidRPr="0080761B">
        <w:rPr>
          <w:rFonts w:ascii="Times New Roman" w:hAnsi="Times New Roman"/>
          <w:sz w:val="24"/>
          <w:szCs w:val="24"/>
        </w:rPr>
        <w:t xml:space="preserve">z zakresów </w:t>
      </w:r>
      <w:r w:rsidRPr="0080761B">
        <w:rPr>
          <w:rFonts w:ascii="Times New Roman" w:hAnsi="Times New Roman"/>
          <w:sz w:val="24"/>
          <w:szCs w:val="24"/>
        </w:rPr>
        <w:t>9775</w:t>
      </w:r>
      <w:r w:rsidR="00A30F88" w:rsidRPr="0080761B">
        <w:rPr>
          <w:rFonts w:ascii="Times New Roman" w:hAnsi="Times New Roman"/>
          <w:sz w:val="24"/>
          <w:szCs w:val="24"/>
        </w:rPr>
        <w:t>–</w:t>
      </w:r>
      <w:r w:rsidRPr="0080761B">
        <w:rPr>
          <w:rFonts w:ascii="Times New Roman" w:hAnsi="Times New Roman"/>
          <w:sz w:val="24"/>
          <w:szCs w:val="24"/>
        </w:rPr>
        <w:t>9900 kHz, 11650</w:t>
      </w:r>
      <w:r w:rsidR="00A30F88" w:rsidRPr="0080761B">
        <w:rPr>
          <w:rFonts w:ascii="Times New Roman" w:hAnsi="Times New Roman"/>
          <w:sz w:val="24"/>
          <w:szCs w:val="24"/>
        </w:rPr>
        <w:t>–</w:t>
      </w:r>
      <w:r w:rsidRPr="0080761B">
        <w:rPr>
          <w:rFonts w:ascii="Times New Roman" w:hAnsi="Times New Roman"/>
          <w:sz w:val="24"/>
          <w:szCs w:val="24"/>
        </w:rPr>
        <w:t>11700 kHz i 11975</w:t>
      </w:r>
      <w:r w:rsidR="00A30F88" w:rsidRPr="0080761B">
        <w:rPr>
          <w:rFonts w:ascii="Times New Roman" w:hAnsi="Times New Roman"/>
          <w:sz w:val="24"/>
          <w:szCs w:val="24"/>
        </w:rPr>
        <w:t>–</w:t>
      </w:r>
      <w:r w:rsidRPr="0080761B">
        <w:rPr>
          <w:rFonts w:ascii="Times New Roman" w:hAnsi="Times New Roman"/>
          <w:sz w:val="24"/>
          <w:szCs w:val="24"/>
        </w:rPr>
        <w:t>12050 kHz mogą być użytkowane przez stacje służby stałej, prowadzące korespondencję tylko w obrębie kraju, w którym są zlokalizowane, z całkowitą mocą promieniowaną nieprzekraczającą 24</w:t>
      </w:r>
      <w:r w:rsidR="0078441F" w:rsidRPr="0080761B">
        <w:rPr>
          <w:rFonts w:ascii="Times New Roman" w:hAnsi="Times New Roman"/>
          <w:sz w:val="24"/>
          <w:szCs w:val="24"/>
        </w:rPr>
        <w:t> </w:t>
      </w:r>
      <w:proofErr w:type="spellStart"/>
      <w:r w:rsidRPr="0080761B">
        <w:rPr>
          <w:rFonts w:ascii="Times New Roman" w:hAnsi="Times New Roman"/>
          <w:sz w:val="24"/>
          <w:szCs w:val="24"/>
        </w:rPr>
        <w:t>dBW</w:t>
      </w:r>
      <w:proofErr w:type="spellEnd"/>
      <w:r w:rsidRPr="0080761B">
        <w:rPr>
          <w:rFonts w:ascii="Times New Roman" w:hAnsi="Times New Roman"/>
          <w:sz w:val="24"/>
          <w:szCs w:val="24"/>
        </w:rPr>
        <w:t>, pod warunkiem</w:t>
      </w:r>
      <w:r w:rsidR="008309EF" w:rsidRPr="0080761B">
        <w:rPr>
          <w:rFonts w:ascii="Times New Roman" w:hAnsi="Times New Roman"/>
          <w:sz w:val="24"/>
          <w:szCs w:val="24"/>
        </w:rPr>
        <w:t>,</w:t>
      </w:r>
      <w:r w:rsidRPr="0080761B">
        <w:rPr>
          <w:rFonts w:ascii="Times New Roman" w:hAnsi="Times New Roman"/>
          <w:sz w:val="24"/>
          <w:szCs w:val="24"/>
        </w:rPr>
        <w:t xml:space="preserve"> że nie spowoduje to szkodliwych zakłóceń w pracy służby </w:t>
      </w:r>
      <w:r w:rsidR="00CB7C8E" w:rsidRPr="0080761B">
        <w:rPr>
          <w:rFonts w:ascii="Times New Roman" w:hAnsi="Times New Roman"/>
          <w:sz w:val="24"/>
          <w:szCs w:val="24"/>
        </w:rPr>
        <w:t>radiodyfuzji</w:t>
      </w:r>
      <w:r w:rsidRPr="0080761B">
        <w:rPr>
          <w:rFonts w:ascii="Times New Roman" w:hAnsi="Times New Roman"/>
          <w:sz w:val="24"/>
          <w:szCs w:val="24"/>
        </w:rPr>
        <w:t>.</w:t>
      </w:r>
    </w:p>
    <w:p w14:paraId="26AECB4D" w14:textId="77777777"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5.149</w:t>
      </w:r>
      <w:r w:rsidRPr="0080761B">
        <w:rPr>
          <w:rFonts w:ascii="Times New Roman" w:hAnsi="Times New Roman"/>
          <w:sz w:val="24"/>
          <w:szCs w:val="24"/>
        </w:rPr>
        <w:tab/>
        <w:t>Administracje przygotowujące przydziały częstotliwości dla stacji innych służb, dla których są przeznaczone zakresy:</w:t>
      </w:r>
    </w:p>
    <w:p w14:paraId="1ABA0657" w14:textId="5E624324"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13360</w:t>
      </w:r>
      <w:r w:rsidR="00A30F88" w:rsidRPr="0080761B">
        <w:rPr>
          <w:rFonts w:ascii="Times New Roman" w:hAnsi="Times New Roman"/>
          <w:sz w:val="24"/>
          <w:szCs w:val="24"/>
        </w:rPr>
        <w:t>–</w:t>
      </w:r>
      <w:r w:rsidRPr="0080761B">
        <w:rPr>
          <w:rFonts w:ascii="Times New Roman" w:hAnsi="Times New Roman"/>
          <w:sz w:val="24"/>
          <w:szCs w:val="24"/>
        </w:rPr>
        <w:t>13410 kHz,</w:t>
      </w:r>
    </w:p>
    <w:p w14:paraId="6D920860" w14:textId="7AB6B53C"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25550</w:t>
      </w:r>
      <w:r w:rsidR="00A30F88" w:rsidRPr="0080761B">
        <w:rPr>
          <w:rFonts w:ascii="Times New Roman" w:hAnsi="Times New Roman"/>
          <w:sz w:val="24"/>
          <w:szCs w:val="24"/>
        </w:rPr>
        <w:t>–</w:t>
      </w:r>
      <w:r w:rsidRPr="0080761B">
        <w:rPr>
          <w:rFonts w:ascii="Times New Roman" w:hAnsi="Times New Roman"/>
          <w:sz w:val="24"/>
          <w:szCs w:val="24"/>
        </w:rPr>
        <w:t>25670 kHz,</w:t>
      </w:r>
    </w:p>
    <w:p w14:paraId="165843BD" w14:textId="4E53B3FC"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37,5</w:t>
      </w:r>
      <w:r w:rsidR="00A30F88" w:rsidRPr="0080761B">
        <w:rPr>
          <w:rFonts w:ascii="Times New Roman" w:hAnsi="Times New Roman"/>
          <w:sz w:val="24"/>
          <w:szCs w:val="24"/>
        </w:rPr>
        <w:t>–</w:t>
      </w:r>
      <w:r w:rsidRPr="0080761B">
        <w:rPr>
          <w:rFonts w:ascii="Times New Roman" w:hAnsi="Times New Roman"/>
          <w:sz w:val="24"/>
          <w:szCs w:val="24"/>
        </w:rPr>
        <w:t>38,25 MHz,</w:t>
      </w:r>
    </w:p>
    <w:p w14:paraId="532B5CAF" w14:textId="7C2CA7AE"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73</w:t>
      </w:r>
      <w:r w:rsidR="00A30F88" w:rsidRPr="0080761B">
        <w:rPr>
          <w:rFonts w:ascii="Times New Roman" w:hAnsi="Times New Roman"/>
          <w:sz w:val="24"/>
          <w:szCs w:val="24"/>
        </w:rPr>
        <w:t>–</w:t>
      </w:r>
      <w:r w:rsidRPr="0080761B">
        <w:rPr>
          <w:rFonts w:ascii="Times New Roman" w:hAnsi="Times New Roman"/>
          <w:sz w:val="24"/>
          <w:szCs w:val="24"/>
        </w:rPr>
        <w:t>74,6 MHz w Region</w:t>
      </w:r>
      <w:r w:rsidR="001B4552" w:rsidRPr="0080761B">
        <w:rPr>
          <w:rFonts w:ascii="Times New Roman" w:hAnsi="Times New Roman"/>
          <w:sz w:val="24"/>
          <w:szCs w:val="24"/>
        </w:rPr>
        <w:t>ach</w:t>
      </w:r>
      <w:r w:rsidRPr="0080761B">
        <w:rPr>
          <w:rFonts w:ascii="Times New Roman" w:hAnsi="Times New Roman"/>
          <w:sz w:val="24"/>
          <w:szCs w:val="24"/>
        </w:rPr>
        <w:t xml:space="preserve"> 1 i 3,</w:t>
      </w:r>
    </w:p>
    <w:p w14:paraId="418F9A2A" w14:textId="5829B5F2"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150,05</w:t>
      </w:r>
      <w:r w:rsidR="00A30F88" w:rsidRPr="0080761B">
        <w:rPr>
          <w:rFonts w:ascii="Times New Roman" w:hAnsi="Times New Roman"/>
          <w:sz w:val="24"/>
          <w:szCs w:val="24"/>
        </w:rPr>
        <w:t>–</w:t>
      </w:r>
      <w:r w:rsidRPr="0080761B">
        <w:rPr>
          <w:rFonts w:ascii="Times New Roman" w:hAnsi="Times New Roman"/>
          <w:sz w:val="24"/>
          <w:szCs w:val="24"/>
        </w:rPr>
        <w:t>153 MHz w Regionie 1,</w:t>
      </w:r>
    </w:p>
    <w:p w14:paraId="3D1A0903" w14:textId="5335E8F1"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322</w:t>
      </w:r>
      <w:r w:rsidR="00A30F88" w:rsidRPr="0080761B">
        <w:rPr>
          <w:rFonts w:ascii="Times New Roman" w:hAnsi="Times New Roman"/>
          <w:sz w:val="24"/>
          <w:szCs w:val="24"/>
        </w:rPr>
        <w:t>–</w:t>
      </w:r>
      <w:r w:rsidRPr="0080761B">
        <w:rPr>
          <w:rFonts w:ascii="Times New Roman" w:hAnsi="Times New Roman"/>
          <w:sz w:val="24"/>
          <w:szCs w:val="24"/>
        </w:rPr>
        <w:t>328,6 MHz,</w:t>
      </w:r>
    </w:p>
    <w:p w14:paraId="2AD88412" w14:textId="56365232"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lastRenderedPageBreak/>
        <w:t>406,1</w:t>
      </w:r>
      <w:r w:rsidR="00A30F88" w:rsidRPr="0080761B">
        <w:rPr>
          <w:rFonts w:ascii="Times New Roman" w:hAnsi="Times New Roman"/>
          <w:sz w:val="24"/>
          <w:szCs w:val="24"/>
        </w:rPr>
        <w:t>–</w:t>
      </w:r>
      <w:r w:rsidRPr="0080761B">
        <w:rPr>
          <w:rFonts w:ascii="Times New Roman" w:hAnsi="Times New Roman"/>
          <w:sz w:val="24"/>
          <w:szCs w:val="24"/>
        </w:rPr>
        <w:t>410 MHz,</w:t>
      </w:r>
    </w:p>
    <w:p w14:paraId="4F4F610F" w14:textId="7CFC3089"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608</w:t>
      </w:r>
      <w:r w:rsidR="00A30F88" w:rsidRPr="0080761B">
        <w:rPr>
          <w:rFonts w:ascii="Times New Roman" w:hAnsi="Times New Roman"/>
          <w:sz w:val="24"/>
          <w:szCs w:val="24"/>
        </w:rPr>
        <w:t>–</w:t>
      </w:r>
      <w:r w:rsidRPr="0080761B">
        <w:rPr>
          <w:rFonts w:ascii="Times New Roman" w:hAnsi="Times New Roman"/>
          <w:sz w:val="24"/>
          <w:szCs w:val="24"/>
        </w:rPr>
        <w:t>614 MHz w Region</w:t>
      </w:r>
      <w:r w:rsidR="001B4552" w:rsidRPr="0080761B">
        <w:rPr>
          <w:rFonts w:ascii="Times New Roman" w:hAnsi="Times New Roman"/>
          <w:sz w:val="24"/>
          <w:szCs w:val="24"/>
        </w:rPr>
        <w:t>ach</w:t>
      </w:r>
      <w:r w:rsidRPr="0080761B">
        <w:rPr>
          <w:rFonts w:ascii="Times New Roman" w:hAnsi="Times New Roman"/>
          <w:sz w:val="24"/>
          <w:szCs w:val="24"/>
        </w:rPr>
        <w:t xml:space="preserve"> 1 i 3</w:t>
      </w:r>
      <w:r w:rsidR="00412727" w:rsidRPr="0080761B">
        <w:rPr>
          <w:rFonts w:ascii="Times New Roman" w:hAnsi="Times New Roman"/>
          <w:sz w:val="24"/>
          <w:szCs w:val="24"/>
        </w:rPr>
        <w:t>,</w:t>
      </w:r>
    </w:p>
    <w:p w14:paraId="334B50F8" w14:textId="71DEF8F1"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1330</w:t>
      </w:r>
      <w:r w:rsidR="00A30F88" w:rsidRPr="0080761B">
        <w:rPr>
          <w:rFonts w:ascii="Times New Roman" w:hAnsi="Times New Roman"/>
          <w:sz w:val="24"/>
          <w:szCs w:val="24"/>
        </w:rPr>
        <w:t>–</w:t>
      </w:r>
      <w:r w:rsidRPr="0080761B">
        <w:rPr>
          <w:rFonts w:ascii="Times New Roman" w:hAnsi="Times New Roman"/>
          <w:sz w:val="24"/>
          <w:szCs w:val="24"/>
        </w:rPr>
        <w:t>1400 MHz,</w:t>
      </w:r>
    </w:p>
    <w:p w14:paraId="6B6E0FBC" w14:textId="12013B73"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1610,6</w:t>
      </w:r>
      <w:r w:rsidR="00A30F88" w:rsidRPr="0080761B">
        <w:rPr>
          <w:rFonts w:ascii="Times New Roman" w:hAnsi="Times New Roman"/>
          <w:sz w:val="24"/>
          <w:szCs w:val="24"/>
        </w:rPr>
        <w:t>–</w:t>
      </w:r>
      <w:r w:rsidRPr="0080761B">
        <w:rPr>
          <w:rFonts w:ascii="Times New Roman" w:hAnsi="Times New Roman"/>
          <w:sz w:val="24"/>
          <w:szCs w:val="24"/>
        </w:rPr>
        <w:t>1613,8 MHz,</w:t>
      </w:r>
    </w:p>
    <w:p w14:paraId="785E90BC" w14:textId="54527508"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1660</w:t>
      </w:r>
      <w:r w:rsidR="00A30F88" w:rsidRPr="0080761B">
        <w:rPr>
          <w:rFonts w:ascii="Times New Roman" w:hAnsi="Times New Roman"/>
          <w:sz w:val="24"/>
          <w:szCs w:val="24"/>
        </w:rPr>
        <w:t>–</w:t>
      </w:r>
      <w:r w:rsidRPr="0080761B">
        <w:rPr>
          <w:rFonts w:ascii="Times New Roman" w:hAnsi="Times New Roman"/>
          <w:sz w:val="24"/>
          <w:szCs w:val="24"/>
        </w:rPr>
        <w:t>1670 MHz,</w:t>
      </w:r>
    </w:p>
    <w:p w14:paraId="5EE37CCC" w14:textId="7A608DF8"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1718,8</w:t>
      </w:r>
      <w:r w:rsidR="00A30F88" w:rsidRPr="0080761B">
        <w:rPr>
          <w:rFonts w:ascii="Times New Roman" w:hAnsi="Times New Roman"/>
          <w:sz w:val="24"/>
          <w:szCs w:val="24"/>
        </w:rPr>
        <w:t>–</w:t>
      </w:r>
      <w:r w:rsidRPr="0080761B">
        <w:rPr>
          <w:rFonts w:ascii="Times New Roman" w:hAnsi="Times New Roman"/>
          <w:sz w:val="24"/>
          <w:szCs w:val="24"/>
        </w:rPr>
        <w:t>1722,2 MHz,</w:t>
      </w:r>
    </w:p>
    <w:p w14:paraId="58378BBA" w14:textId="653349AB"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2655</w:t>
      </w:r>
      <w:r w:rsidR="00A30F88" w:rsidRPr="0080761B">
        <w:rPr>
          <w:rFonts w:ascii="Times New Roman" w:hAnsi="Times New Roman"/>
          <w:sz w:val="24"/>
          <w:szCs w:val="24"/>
        </w:rPr>
        <w:t>–</w:t>
      </w:r>
      <w:r w:rsidRPr="0080761B">
        <w:rPr>
          <w:rFonts w:ascii="Times New Roman" w:hAnsi="Times New Roman"/>
          <w:sz w:val="24"/>
          <w:szCs w:val="24"/>
        </w:rPr>
        <w:t>2690 MHz,</w:t>
      </w:r>
    </w:p>
    <w:p w14:paraId="65F854CE" w14:textId="7B9E1895"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3260</w:t>
      </w:r>
      <w:r w:rsidR="00A30F88" w:rsidRPr="0080761B">
        <w:rPr>
          <w:rFonts w:ascii="Times New Roman" w:hAnsi="Times New Roman"/>
          <w:sz w:val="24"/>
          <w:szCs w:val="24"/>
        </w:rPr>
        <w:t>–</w:t>
      </w:r>
      <w:r w:rsidRPr="0080761B">
        <w:rPr>
          <w:rFonts w:ascii="Times New Roman" w:hAnsi="Times New Roman"/>
          <w:sz w:val="24"/>
          <w:szCs w:val="24"/>
        </w:rPr>
        <w:t>3267 MHz,</w:t>
      </w:r>
    </w:p>
    <w:p w14:paraId="02DA54CE" w14:textId="7B2208CE"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3332</w:t>
      </w:r>
      <w:r w:rsidR="00A30F88" w:rsidRPr="0080761B">
        <w:rPr>
          <w:rFonts w:ascii="Times New Roman" w:hAnsi="Times New Roman"/>
          <w:sz w:val="24"/>
          <w:szCs w:val="24"/>
        </w:rPr>
        <w:t>–</w:t>
      </w:r>
      <w:r w:rsidRPr="0080761B">
        <w:rPr>
          <w:rFonts w:ascii="Times New Roman" w:hAnsi="Times New Roman"/>
          <w:sz w:val="24"/>
          <w:szCs w:val="24"/>
        </w:rPr>
        <w:t>3339 MHz,</w:t>
      </w:r>
    </w:p>
    <w:p w14:paraId="0CF420E1" w14:textId="63B8D0A1"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3345,8</w:t>
      </w:r>
      <w:r w:rsidR="00A30F88" w:rsidRPr="0080761B">
        <w:rPr>
          <w:rFonts w:ascii="Times New Roman" w:hAnsi="Times New Roman"/>
          <w:sz w:val="24"/>
          <w:szCs w:val="24"/>
        </w:rPr>
        <w:t>–</w:t>
      </w:r>
      <w:r w:rsidRPr="0080761B">
        <w:rPr>
          <w:rFonts w:ascii="Times New Roman" w:hAnsi="Times New Roman"/>
          <w:sz w:val="24"/>
          <w:szCs w:val="24"/>
        </w:rPr>
        <w:t>3352,5 MHz,</w:t>
      </w:r>
    </w:p>
    <w:p w14:paraId="0C9E1A81" w14:textId="44288BD3"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4825</w:t>
      </w:r>
      <w:r w:rsidR="00A30F88" w:rsidRPr="0080761B">
        <w:rPr>
          <w:rFonts w:ascii="Times New Roman" w:hAnsi="Times New Roman"/>
          <w:sz w:val="24"/>
          <w:szCs w:val="24"/>
        </w:rPr>
        <w:t>–</w:t>
      </w:r>
      <w:r w:rsidRPr="0080761B">
        <w:rPr>
          <w:rFonts w:ascii="Times New Roman" w:hAnsi="Times New Roman"/>
          <w:sz w:val="24"/>
          <w:szCs w:val="24"/>
        </w:rPr>
        <w:t>4835 MHz,</w:t>
      </w:r>
    </w:p>
    <w:p w14:paraId="286B8B44" w14:textId="62890799"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4950</w:t>
      </w:r>
      <w:r w:rsidR="00A30F88" w:rsidRPr="0080761B">
        <w:rPr>
          <w:rFonts w:ascii="Times New Roman" w:hAnsi="Times New Roman"/>
          <w:sz w:val="24"/>
          <w:szCs w:val="24"/>
        </w:rPr>
        <w:t>–</w:t>
      </w:r>
      <w:r w:rsidRPr="0080761B">
        <w:rPr>
          <w:rFonts w:ascii="Times New Roman" w:hAnsi="Times New Roman"/>
          <w:sz w:val="24"/>
          <w:szCs w:val="24"/>
        </w:rPr>
        <w:t>4990 MHz,</w:t>
      </w:r>
    </w:p>
    <w:p w14:paraId="40CA7411" w14:textId="3DF572A4"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4990</w:t>
      </w:r>
      <w:r w:rsidR="00A30F88" w:rsidRPr="0080761B">
        <w:rPr>
          <w:rFonts w:ascii="Times New Roman" w:hAnsi="Times New Roman"/>
          <w:sz w:val="24"/>
          <w:szCs w:val="24"/>
        </w:rPr>
        <w:t>–</w:t>
      </w:r>
      <w:r w:rsidRPr="0080761B">
        <w:rPr>
          <w:rFonts w:ascii="Times New Roman" w:hAnsi="Times New Roman"/>
          <w:sz w:val="24"/>
          <w:szCs w:val="24"/>
        </w:rPr>
        <w:t>5000 MHz,</w:t>
      </w:r>
    </w:p>
    <w:p w14:paraId="31D3843F" w14:textId="0C3BD34D"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6650</w:t>
      </w:r>
      <w:r w:rsidR="00A30F88" w:rsidRPr="0080761B">
        <w:rPr>
          <w:rFonts w:ascii="Times New Roman" w:hAnsi="Times New Roman"/>
          <w:sz w:val="24"/>
          <w:szCs w:val="24"/>
        </w:rPr>
        <w:t>–</w:t>
      </w:r>
      <w:r w:rsidRPr="0080761B">
        <w:rPr>
          <w:rFonts w:ascii="Times New Roman" w:hAnsi="Times New Roman"/>
          <w:sz w:val="24"/>
          <w:szCs w:val="24"/>
        </w:rPr>
        <w:t>6675,2 MHz,</w:t>
      </w:r>
    </w:p>
    <w:p w14:paraId="1A853716" w14:textId="6E25DCA7"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10,6</w:t>
      </w:r>
      <w:r w:rsidR="00A30F88" w:rsidRPr="0080761B">
        <w:rPr>
          <w:rFonts w:ascii="Times New Roman" w:hAnsi="Times New Roman"/>
          <w:sz w:val="24"/>
          <w:szCs w:val="24"/>
        </w:rPr>
        <w:t>–</w:t>
      </w:r>
      <w:r w:rsidRPr="0080761B">
        <w:rPr>
          <w:rFonts w:ascii="Times New Roman" w:hAnsi="Times New Roman"/>
          <w:sz w:val="24"/>
          <w:szCs w:val="24"/>
        </w:rPr>
        <w:t>10,68 GHz,</w:t>
      </w:r>
    </w:p>
    <w:p w14:paraId="039F0470" w14:textId="3D8EEEE6"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14,47</w:t>
      </w:r>
      <w:r w:rsidR="00A30F88" w:rsidRPr="0080761B">
        <w:rPr>
          <w:rFonts w:ascii="Times New Roman" w:hAnsi="Times New Roman"/>
          <w:sz w:val="24"/>
          <w:szCs w:val="24"/>
        </w:rPr>
        <w:t>–</w:t>
      </w:r>
      <w:r w:rsidRPr="0080761B">
        <w:rPr>
          <w:rFonts w:ascii="Times New Roman" w:hAnsi="Times New Roman"/>
          <w:sz w:val="24"/>
          <w:szCs w:val="24"/>
        </w:rPr>
        <w:t>14,5 GHz,</w:t>
      </w:r>
    </w:p>
    <w:p w14:paraId="0679EE12" w14:textId="2F6FCDB0"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22,01</w:t>
      </w:r>
      <w:r w:rsidR="00A30F88" w:rsidRPr="0080761B">
        <w:rPr>
          <w:rFonts w:ascii="Times New Roman" w:hAnsi="Times New Roman"/>
          <w:sz w:val="24"/>
          <w:szCs w:val="24"/>
        </w:rPr>
        <w:t>–</w:t>
      </w:r>
      <w:r w:rsidRPr="0080761B">
        <w:rPr>
          <w:rFonts w:ascii="Times New Roman" w:hAnsi="Times New Roman"/>
          <w:sz w:val="24"/>
          <w:szCs w:val="24"/>
        </w:rPr>
        <w:t>22,21 GHz,</w:t>
      </w:r>
    </w:p>
    <w:p w14:paraId="0EAED08E" w14:textId="6F32B47F"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22,21</w:t>
      </w:r>
      <w:r w:rsidR="00A30F88" w:rsidRPr="0080761B">
        <w:rPr>
          <w:rFonts w:ascii="Times New Roman" w:hAnsi="Times New Roman"/>
          <w:sz w:val="24"/>
          <w:szCs w:val="24"/>
        </w:rPr>
        <w:t>–</w:t>
      </w:r>
      <w:r w:rsidRPr="0080761B">
        <w:rPr>
          <w:rFonts w:ascii="Times New Roman" w:hAnsi="Times New Roman"/>
          <w:sz w:val="24"/>
          <w:szCs w:val="24"/>
        </w:rPr>
        <w:t>22,5 GHz,</w:t>
      </w:r>
    </w:p>
    <w:p w14:paraId="63838AE9" w14:textId="07436AFE"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22,81</w:t>
      </w:r>
      <w:r w:rsidR="00A30F88" w:rsidRPr="0080761B">
        <w:rPr>
          <w:rFonts w:ascii="Times New Roman" w:hAnsi="Times New Roman"/>
          <w:sz w:val="24"/>
          <w:szCs w:val="24"/>
        </w:rPr>
        <w:t>–</w:t>
      </w:r>
      <w:r w:rsidRPr="0080761B">
        <w:rPr>
          <w:rFonts w:ascii="Times New Roman" w:hAnsi="Times New Roman"/>
          <w:sz w:val="24"/>
          <w:szCs w:val="24"/>
        </w:rPr>
        <w:t>22,86 GHz,</w:t>
      </w:r>
    </w:p>
    <w:p w14:paraId="4874F6BE" w14:textId="406C59AE"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23,07</w:t>
      </w:r>
      <w:r w:rsidR="00A30F88" w:rsidRPr="0080761B">
        <w:rPr>
          <w:rFonts w:ascii="Times New Roman" w:hAnsi="Times New Roman"/>
          <w:sz w:val="24"/>
          <w:szCs w:val="24"/>
        </w:rPr>
        <w:t>–</w:t>
      </w:r>
      <w:r w:rsidRPr="0080761B">
        <w:rPr>
          <w:rFonts w:ascii="Times New Roman" w:hAnsi="Times New Roman"/>
          <w:sz w:val="24"/>
          <w:szCs w:val="24"/>
        </w:rPr>
        <w:t>23,12 GHz,</w:t>
      </w:r>
    </w:p>
    <w:p w14:paraId="4A2AB8A8" w14:textId="17B94606"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31,2</w:t>
      </w:r>
      <w:r w:rsidR="00A30F88" w:rsidRPr="0080761B">
        <w:rPr>
          <w:rFonts w:ascii="Times New Roman" w:hAnsi="Times New Roman"/>
          <w:sz w:val="24"/>
          <w:szCs w:val="24"/>
        </w:rPr>
        <w:t>–</w:t>
      </w:r>
      <w:r w:rsidRPr="0080761B">
        <w:rPr>
          <w:rFonts w:ascii="Times New Roman" w:hAnsi="Times New Roman"/>
          <w:sz w:val="24"/>
          <w:szCs w:val="24"/>
        </w:rPr>
        <w:t>31,3 GHz,</w:t>
      </w:r>
    </w:p>
    <w:p w14:paraId="63FAD281" w14:textId="39C0178A"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31,5</w:t>
      </w:r>
      <w:r w:rsidR="00A30F88" w:rsidRPr="0080761B">
        <w:rPr>
          <w:rFonts w:ascii="Times New Roman" w:hAnsi="Times New Roman"/>
          <w:sz w:val="24"/>
          <w:szCs w:val="24"/>
        </w:rPr>
        <w:t>–</w:t>
      </w:r>
      <w:r w:rsidRPr="0080761B">
        <w:rPr>
          <w:rFonts w:ascii="Times New Roman" w:hAnsi="Times New Roman"/>
          <w:sz w:val="24"/>
          <w:szCs w:val="24"/>
        </w:rPr>
        <w:t>31,8 GHz w Region</w:t>
      </w:r>
      <w:r w:rsidR="001B4552" w:rsidRPr="0080761B">
        <w:rPr>
          <w:rFonts w:ascii="Times New Roman" w:hAnsi="Times New Roman"/>
          <w:sz w:val="24"/>
          <w:szCs w:val="24"/>
        </w:rPr>
        <w:t>ach</w:t>
      </w:r>
      <w:r w:rsidRPr="0080761B">
        <w:rPr>
          <w:rFonts w:ascii="Times New Roman" w:hAnsi="Times New Roman"/>
          <w:sz w:val="24"/>
          <w:szCs w:val="24"/>
        </w:rPr>
        <w:t xml:space="preserve"> 1 i 3,</w:t>
      </w:r>
    </w:p>
    <w:p w14:paraId="286A9806" w14:textId="1953EE4A"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36,43</w:t>
      </w:r>
      <w:r w:rsidR="00A30F88" w:rsidRPr="0080761B">
        <w:rPr>
          <w:rFonts w:ascii="Times New Roman" w:hAnsi="Times New Roman"/>
          <w:sz w:val="24"/>
          <w:szCs w:val="24"/>
        </w:rPr>
        <w:t>–</w:t>
      </w:r>
      <w:r w:rsidRPr="0080761B">
        <w:rPr>
          <w:rFonts w:ascii="Times New Roman" w:hAnsi="Times New Roman"/>
          <w:sz w:val="24"/>
          <w:szCs w:val="24"/>
        </w:rPr>
        <w:t>36,5 GHz,</w:t>
      </w:r>
    </w:p>
    <w:p w14:paraId="1C56ED02" w14:textId="43E9489A"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42,5</w:t>
      </w:r>
      <w:r w:rsidR="00A30F88" w:rsidRPr="0080761B">
        <w:rPr>
          <w:rFonts w:ascii="Times New Roman" w:hAnsi="Times New Roman"/>
          <w:sz w:val="24"/>
          <w:szCs w:val="24"/>
        </w:rPr>
        <w:t>–</w:t>
      </w:r>
      <w:r w:rsidRPr="0080761B">
        <w:rPr>
          <w:rFonts w:ascii="Times New Roman" w:hAnsi="Times New Roman"/>
          <w:sz w:val="24"/>
          <w:szCs w:val="24"/>
        </w:rPr>
        <w:t>43,5 GHz,</w:t>
      </w:r>
    </w:p>
    <w:p w14:paraId="4DCF1C80" w14:textId="67930CDE"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48,94</w:t>
      </w:r>
      <w:r w:rsidR="00A30F88" w:rsidRPr="0080761B">
        <w:rPr>
          <w:rFonts w:ascii="Times New Roman" w:hAnsi="Times New Roman"/>
          <w:sz w:val="24"/>
          <w:szCs w:val="24"/>
        </w:rPr>
        <w:t>–</w:t>
      </w:r>
      <w:r w:rsidRPr="0080761B">
        <w:rPr>
          <w:rFonts w:ascii="Times New Roman" w:hAnsi="Times New Roman"/>
          <w:sz w:val="24"/>
          <w:szCs w:val="24"/>
        </w:rPr>
        <w:t>49,04 GHz,</w:t>
      </w:r>
    </w:p>
    <w:p w14:paraId="1D852BE0" w14:textId="0F618116"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76</w:t>
      </w:r>
      <w:r w:rsidR="00A30F88" w:rsidRPr="0080761B">
        <w:rPr>
          <w:rFonts w:ascii="Times New Roman" w:hAnsi="Times New Roman"/>
          <w:sz w:val="24"/>
          <w:szCs w:val="24"/>
        </w:rPr>
        <w:t>–</w:t>
      </w:r>
      <w:r w:rsidRPr="0080761B">
        <w:rPr>
          <w:rFonts w:ascii="Times New Roman" w:hAnsi="Times New Roman"/>
          <w:sz w:val="24"/>
          <w:szCs w:val="24"/>
        </w:rPr>
        <w:t>86 GHz,</w:t>
      </w:r>
    </w:p>
    <w:p w14:paraId="18F0EDE5" w14:textId="2AA1D3B4"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92</w:t>
      </w:r>
      <w:r w:rsidR="00A30F88" w:rsidRPr="0080761B">
        <w:rPr>
          <w:rFonts w:ascii="Times New Roman" w:hAnsi="Times New Roman"/>
          <w:sz w:val="24"/>
          <w:szCs w:val="24"/>
        </w:rPr>
        <w:t>–</w:t>
      </w:r>
      <w:r w:rsidRPr="0080761B">
        <w:rPr>
          <w:rFonts w:ascii="Times New Roman" w:hAnsi="Times New Roman"/>
          <w:sz w:val="24"/>
          <w:szCs w:val="24"/>
        </w:rPr>
        <w:t>94 GHz,</w:t>
      </w:r>
    </w:p>
    <w:p w14:paraId="6DE32289" w14:textId="1D436866"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94,1</w:t>
      </w:r>
      <w:r w:rsidR="00A30F88" w:rsidRPr="0080761B">
        <w:rPr>
          <w:rFonts w:ascii="Times New Roman" w:hAnsi="Times New Roman"/>
          <w:sz w:val="24"/>
          <w:szCs w:val="24"/>
        </w:rPr>
        <w:t>–</w:t>
      </w:r>
      <w:r w:rsidRPr="0080761B">
        <w:rPr>
          <w:rFonts w:ascii="Times New Roman" w:hAnsi="Times New Roman"/>
          <w:sz w:val="24"/>
          <w:szCs w:val="24"/>
        </w:rPr>
        <w:t>100 GHz,</w:t>
      </w:r>
    </w:p>
    <w:p w14:paraId="3DB0D263" w14:textId="3E08D9E3"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102</w:t>
      </w:r>
      <w:r w:rsidR="00A30F88" w:rsidRPr="0080761B">
        <w:rPr>
          <w:rFonts w:ascii="Times New Roman" w:hAnsi="Times New Roman"/>
          <w:sz w:val="24"/>
          <w:szCs w:val="24"/>
        </w:rPr>
        <w:t>–</w:t>
      </w:r>
      <w:r w:rsidRPr="0080761B">
        <w:rPr>
          <w:rFonts w:ascii="Times New Roman" w:hAnsi="Times New Roman"/>
          <w:sz w:val="24"/>
          <w:szCs w:val="24"/>
        </w:rPr>
        <w:t>109,5 GHz,</w:t>
      </w:r>
    </w:p>
    <w:p w14:paraId="4383FA1B" w14:textId="749BA238"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111,8</w:t>
      </w:r>
      <w:r w:rsidR="00A30F88" w:rsidRPr="0080761B">
        <w:rPr>
          <w:rFonts w:ascii="Times New Roman" w:hAnsi="Times New Roman"/>
          <w:sz w:val="24"/>
          <w:szCs w:val="24"/>
        </w:rPr>
        <w:t>–</w:t>
      </w:r>
      <w:r w:rsidRPr="0080761B">
        <w:rPr>
          <w:rFonts w:ascii="Times New Roman" w:hAnsi="Times New Roman"/>
          <w:sz w:val="24"/>
          <w:szCs w:val="24"/>
        </w:rPr>
        <w:t>114,25 GHz,</w:t>
      </w:r>
    </w:p>
    <w:p w14:paraId="391EA4FE" w14:textId="11AB267F"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128,33</w:t>
      </w:r>
      <w:r w:rsidR="00A30F88" w:rsidRPr="0080761B">
        <w:rPr>
          <w:rFonts w:ascii="Times New Roman" w:hAnsi="Times New Roman"/>
          <w:sz w:val="24"/>
          <w:szCs w:val="24"/>
        </w:rPr>
        <w:t>–</w:t>
      </w:r>
      <w:r w:rsidRPr="0080761B">
        <w:rPr>
          <w:rFonts w:ascii="Times New Roman" w:hAnsi="Times New Roman"/>
          <w:sz w:val="24"/>
          <w:szCs w:val="24"/>
        </w:rPr>
        <w:t>128,59 GHz,</w:t>
      </w:r>
    </w:p>
    <w:p w14:paraId="67AC6D2D" w14:textId="6DF09C31"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129,23</w:t>
      </w:r>
      <w:r w:rsidR="00A30F88" w:rsidRPr="0080761B">
        <w:rPr>
          <w:rFonts w:ascii="Times New Roman" w:hAnsi="Times New Roman"/>
          <w:sz w:val="24"/>
          <w:szCs w:val="24"/>
        </w:rPr>
        <w:t>–</w:t>
      </w:r>
      <w:r w:rsidRPr="0080761B">
        <w:rPr>
          <w:rFonts w:ascii="Times New Roman" w:hAnsi="Times New Roman"/>
          <w:sz w:val="24"/>
          <w:szCs w:val="24"/>
        </w:rPr>
        <w:t>129,49 GHz,</w:t>
      </w:r>
    </w:p>
    <w:p w14:paraId="5CE54D6F" w14:textId="42A4FDA2"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130</w:t>
      </w:r>
      <w:r w:rsidR="00A30F88" w:rsidRPr="0080761B">
        <w:rPr>
          <w:rFonts w:ascii="Times New Roman" w:hAnsi="Times New Roman"/>
          <w:sz w:val="24"/>
          <w:szCs w:val="24"/>
        </w:rPr>
        <w:t>–</w:t>
      </w:r>
      <w:r w:rsidRPr="0080761B">
        <w:rPr>
          <w:rFonts w:ascii="Times New Roman" w:hAnsi="Times New Roman"/>
          <w:sz w:val="24"/>
          <w:szCs w:val="24"/>
        </w:rPr>
        <w:t>134 GHz,</w:t>
      </w:r>
    </w:p>
    <w:p w14:paraId="63D87F5A" w14:textId="4EA3172D"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lastRenderedPageBreak/>
        <w:t>136</w:t>
      </w:r>
      <w:r w:rsidR="00A30F88" w:rsidRPr="0080761B">
        <w:rPr>
          <w:rFonts w:ascii="Times New Roman" w:hAnsi="Times New Roman"/>
          <w:sz w:val="24"/>
          <w:szCs w:val="24"/>
        </w:rPr>
        <w:t>–</w:t>
      </w:r>
      <w:r w:rsidRPr="0080761B">
        <w:rPr>
          <w:rFonts w:ascii="Times New Roman" w:hAnsi="Times New Roman"/>
          <w:sz w:val="24"/>
          <w:szCs w:val="24"/>
        </w:rPr>
        <w:t>148,5 GHz,</w:t>
      </w:r>
    </w:p>
    <w:p w14:paraId="039A8C58" w14:textId="61BD05B1"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151,5</w:t>
      </w:r>
      <w:r w:rsidR="00A30F88" w:rsidRPr="0080761B">
        <w:rPr>
          <w:rFonts w:ascii="Times New Roman" w:hAnsi="Times New Roman"/>
          <w:sz w:val="24"/>
          <w:szCs w:val="24"/>
        </w:rPr>
        <w:t>–</w:t>
      </w:r>
      <w:r w:rsidRPr="0080761B">
        <w:rPr>
          <w:rFonts w:ascii="Times New Roman" w:hAnsi="Times New Roman"/>
          <w:sz w:val="24"/>
          <w:szCs w:val="24"/>
        </w:rPr>
        <w:t>158,5 GHz,</w:t>
      </w:r>
    </w:p>
    <w:p w14:paraId="5B06CDFB" w14:textId="2B904A2B"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168,59</w:t>
      </w:r>
      <w:r w:rsidR="00A30F88" w:rsidRPr="0080761B">
        <w:rPr>
          <w:rFonts w:ascii="Times New Roman" w:hAnsi="Times New Roman"/>
          <w:sz w:val="24"/>
          <w:szCs w:val="24"/>
        </w:rPr>
        <w:t>–</w:t>
      </w:r>
      <w:r w:rsidRPr="0080761B">
        <w:rPr>
          <w:rFonts w:ascii="Times New Roman" w:hAnsi="Times New Roman"/>
          <w:sz w:val="24"/>
          <w:szCs w:val="24"/>
        </w:rPr>
        <w:t>168,93 GHz,</w:t>
      </w:r>
    </w:p>
    <w:p w14:paraId="2F18F0FF" w14:textId="597A188E"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171,11</w:t>
      </w:r>
      <w:r w:rsidR="00A30F88" w:rsidRPr="0080761B">
        <w:rPr>
          <w:rFonts w:ascii="Times New Roman" w:hAnsi="Times New Roman"/>
          <w:sz w:val="24"/>
          <w:szCs w:val="24"/>
        </w:rPr>
        <w:t>–</w:t>
      </w:r>
      <w:r w:rsidRPr="0080761B">
        <w:rPr>
          <w:rFonts w:ascii="Times New Roman" w:hAnsi="Times New Roman"/>
          <w:sz w:val="24"/>
          <w:szCs w:val="24"/>
        </w:rPr>
        <w:t>171,45 GHz,</w:t>
      </w:r>
    </w:p>
    <w:p w14:paraId="6AE2462B" w14:textId="3C0CDD9F"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172,31</w:t>
      </w:r>
      <w:r w:rsidR="00A30F88" w:rsidRPr="0080761B">
        <w:rPr>
          <w:rFonts w:ascii="Times New Roman" w:hAnsi="Times New Roman"/>
          <w:sz w:val="24"/>
          <w:szCs w:val="24"/>
        </w:rPr>
        <w:t>–</w:t>
      </w:r>
      <w:r w:rsidRPr="0080761B">
        <w:rPr>
          <w:rFonts w:ascii="Times New Roman" w:hAnsi="Times New Roman"/>
          <w:sz w:val="24"/>
          <w:szCs w:val="24"/>
        </w:rPr>
        <w:t>172,65 GHz,</w:t>
      </w:r>
    </w:p>
    <w:p w14:paraId="05AAD02B" w14:textId="549EF507"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173,52</w:t>
      </w:r>
      <w:r w:rsidR="00A30F88" w:rsidRPr="0080761B">
        <w:rPr>
          <w:rFonts w:ascii="Times New Roman" w:hAnsi="Times New Roman"/>
          <w:sz w:val="24"/>
          <w:szCs w:val="24"/>
        </w:rPr>
        <w:t>–</w:t>
      </w:r>
      <w:r w:rsidRPr="0080761B">
        <w:rPr>
          <w:rFonts w:ascii="Times New Roman" w:hAnsi="Times New Roman"/>
          <w:sz w:val="24"/>
          <w:szCs w:val="24"/>
        </w:rPr>
        <w:t>173,85 GHz,</w:t>
      </w:r>
    </w:p>
    <w:p w14:paraId="0500AE82" w14:textId="712AE655"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195,75</w:t>
      </w:r>
      <w:r w:rsidR="00A30F88" w:rsidRPr="0080761B">
        <w:rPr>
          <w:rFonts w:ascii="Times New Roman" w:hAnsi="Times New Roman"/>
          <w:sz w:val="24"/>
          <w:szCs w:val="24"/>
        </w:rPr>
        <w:t>–</w:t>
      </w:r>
      <w:r w:rsidRPr="0080761B">
        <w:rPr>
          <w:rFonts w:ascii="Times New Roman" w:hAnsi="Times New Roman"/>
          <w:sz w:val="24"/>
          <w:szCs w:val="24"/>
        </w:rPr>
        <w:t>196,15 GHz,</w:t>
      </w:r>
    </w:p>
    <w:p w14:paraId="06335D23" w14:textId="15D32E16"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209</w:t>
      </w:r>
      <w:r w:rsidR="00A30F88" w:rsidRPr="0080761B">
        <w:rPr>
          <w:rFonts w:ascii="Times New Roman" w:hAnsi="Times New Roman"/>
          <w:sz w:val="24"/>
          <w:szCs w:val="24"/>
        </w:rPr>
        <w:t>–</w:t>
      </w:r>
      <w:r w:rsidRPr="0080761B">
        <w:rPr>
          <w:rFonts w:ascii="Times New Roman" w:hAnsi="Times New Roman"/>
          <w:sz w:val="24"/>
          <w:szCs w:val="24"/>
        </w:rPr>
        <w:t>226 GHz,</w:t>
      </w:r>
    </w:p>
    <w:p w14:paraId="7B88CC1F" w14:textId="619BC859"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241</w:t>
      </w:r>
      <w:r w:rsidR="00A30F88" w:rsidRPr="0080761B">
        <w:rPr>
          <w:rFonts w:ascii="Times New Roman" w:hAnsi="Times New Roman"/>
          <w:sz w:val="24"/>
          <w:szCs w:val="24"/>
        </w:rPr>
        <w:t>–</w:t>
      </w:r>
      <w:r w:rsidRPr="0080761B">
        <w:rPr>
          <w:rFonts w:ascii="Times New Roman" w:hAnsi="Times New Roman"/>
          <w:sz w:val="24"/>
          <w:szCs w:val="24"/>
        </w:rPr>
        <w:t>250 GHz,</w:t>
      </w:r>
    </w:p>
    <w:p w14:paraId="4A0BBB3F" w14:textId="3061EDAD" w:rsidR="003D47F2" w:rsidRPr="0080761B" w:rsidRDefault="003D47F2" w:rsidP="0080761B">
      <w:pPr>
        <w:tabs>
          <w:tab w:val="left" w:pos="5245"/>
        </w:tabs>
        <w:spacing w:before="120" w:after="120" w:line="276" w:lineRule="auto"/>
        <w:ind w:left="5245" w:hanging="3969"/>
        <w:jc w:val="both"/>
        <w:rPr>
          <w:rFonts w:ascii="Times New Roman" w:hAnsi="Times New Roman"/>
          <w:sz w:val="24"/>
          <w:szCs w:val="24"/>
        </w:rPr>
      </w:pPr>
      <w:r w:rsidRPr="0080761B">
        <w:rPr>
          <w:rFonts w:ascii="Times New Roman" w:hAnsi="Times New Roman"/>
          <w:sz w:val="24"/>
          <w:szCs w:val="24"/>
        </w:rPr>
        <w:t>252</w:t>
      </w:r>
      <w:r w:rsidR="00A30F88" w:rsidRPr="0080761B">
        <w:rPr>
          <w:rFonts w:ascii="Times New Roman" w:hAnsi="Times New Roman"/>
          <w:sz w:val="24"/>
          <w:szCs w:val="24"/>
        </w:rPr>
        <w:t>–</w:t>
      </w:r>
      <w:r w:rsidRPr="0080761B">
        <w:rPr>
          <w:rFonts w:ascii="Times New Roman" w:hAnsi="Times New Roman"/>
          <w:sz w:val="24"/>
          <w:szCs w:val="24"/>
        </w:rPr>
        <w:t>275 GHz</w:t>
      </w:r>
    </w:p>
    <w:p w14:paraId="3F1B2EA3" w14:textId="7B066F19" w:rsidR="003D47F2" w:rsidRPr="0080761B" w:rsidRDefault="00D05FB8" w:rsidP="0080761B">
      <w:pPr>
        <w:spacing w:before="120" w:after="120" w:line="276" w:lineRule="auto"/>
        <w:ind w:left="1276"/>
        <w:jc w:val="both"/>
        <w:rPr>
          <w:rFonts w:ascii="Times New Roman" w:hAnsi="Times New Roman"/>
          <w:sz w:val="24"/>
          <w:szCs w:val="24"/>
        </w:rPr>
      </w:pPr>
      <w:r w:rsidRPr="0080761B">
        <w:rPr>
          <w:rFonts w:ascii="Times New Roman" w:hAnsi="Times New Roman"/>
          <w:sz w:val="24"/>
          <w:szCs w:val="24"/>
        </w:rPr>
        <w:t xml:space="preserve">są </w:t>
      </w:r>
      <w:r w:rsidR="003D47F2" w:rsidRPr="0080761B">
        <w:rPr>
          <w:rFonts w:ascii="Times New Roman" w:hAnsi="Times New Roman"/>
          <w:sz w:val="24"/>
          <w:szCs w:val="24"/>
        </w:rPr>
        <w:t xml:space="preserve">zobowiązane do podjęcia wszelkich praktycznych środków dla ochrony służby </w:t>
      </w:r>
      <w:r w:rsidR="00293C32" w:rsidRPr="0080761B">
        <w:rPr>
          <w:rFonts w:ascii="Times New Roman" w:hAnsi="Times New Roman"/>
          <w:sz w:val="24"/>
          <w:szCs w:val="24"/>
        </w:rPr>
        <w:t>radioastronomii</w:t>
      </w:r>
      <w:r w:rsidR="003D47F2" w:rsidRPr="0080761B">
        <w:rPr>
          <w:rFonts w:ascii="Times New Roman" w:hAnsi="Times New Roman"/>
          <w:sz w:val="24"/>
          <w:szCs w:val="24"/>
        </w:rPr>
        <w:t xml:space="preserve"> przed szkodliwymi zakłóceniami. Zwłaszcza emisje ze stacji kosmicznych i stacji znajdujących się na pokładach samolotów mogą być poważnym źródłem zakłóceń dla służby </w:t>
      </w:r>
      <w:r w:rsidR="00293C32" w:rsidRPr="0080761B">
        <w:rPr>
          <w:rFonts w:ascii="Times New Roman" w:hAnsi="Times New Roman"/>
          <w:sz w:val="24"/>
          <w:szCs w:val="24"/>
        </w:rPr>
        <w:t>radioastronomii</w:t>
      </w:r>
      <w:r w:rsidR="003D47F2" w:rsidRPr="0080761B">
        <w:rPr>
          <w:rFonts w:ascii="Times New Roman" w:hAnsi="Times New Roman"/>
          <w:sz w:val="24"/>
          <w:szCs w:val="24"/>
        </w:rPr>
        <w:t xml:space="preserve"> (ust. 4</w:t>
      </w:r>
      <w:r w:rsidR="0005143D" w:rsidRPr="0080761B">
        <w:rPr>
          <w:rFonts w:ascii="Times New Roman" w:hAnsi="Times New Roman"/>
          <w:sz w:val="24"/>
          <w:szCs w:val="24"/>
        </w:rPr>
        <w:t>.</w:t>
      </w:r>
      <w:r w:rsidR="003D47F2" w:rsidRPr="0080761B">
        <w:rPr>
          <w:rFonts w:ascii="Times New Roman" w:hAnsi="Times New Roman"/>
          <w:sz w:val="24"/>
          <w:szCs w:val="24"/>
        </w:rPr>
        <w:t>5 i 4</w:t>
      </w:r>
      <w:r w:rsidR="0005143D" w:rsidRPr="0080761B">
        <w:rPr>
          <w:rFonts w:ascii="Times New Roman" w:hAnsi="Times New Roman"/>
          <w:sz w:val="24"/>
          <w:szCs w:val="24"/>
        </w:rPr>
        <w:t>.</w:t>
      </w:r>
      <w:r w:rsidR="003D47F2" w:rsidRPr="0080761B">
        <w:rPr>
          <w:rFonts w:ascii="Times New Roman" w:hAnsi="Times New Roman"/>
          <w:sz w:val="24"/>
          <w:szCs w:val="24"/>
        </w:rPr>
        <w:t xml:space="preserve">6 oraz </w:t>
      </w:r>
      <w:r w:rsidR="008A0DEE" w:rsidRPr="0080761B">
        <w:rPr>
          <w:rFonts w:ascii="Times New Roman" w:hAnsi="Times New Roman"/>
          <w:sz w:val="24"/>
          <w:szCs w:val="24"/>
        </w:rPr>
        <w:t xml:space="preserve">art. </w:t>
      </w:r>
      <w:r w:rsidR="003D47F2" w:rsidRPr="0080761B">
        <w:rPr>
          <w:rFonts w:ascii="Times New Roman" w:hAnsi="Times New Roman"/>
          <w:sz w:val="24"/>
          <w:szCs w:val="24"/>
        </w:rPr>
        <w:t>29</w:t>
      </w:r>
      <w:r w:rsidR="00293C32" w:rsidRPr="0080761B">
        <w:rPr>
          <w:rFonts w:ascii="Times New Roman" w:hAnsi="Times New Roman"/>
          <w:sz w:val="24"/>
          <w:szCs w:val="24"/>
        </w:rPr>
        <w:t xml:space="preserve"> RR</w:t>
      </w:r>
      <w:r w:rsidR="003D47F2" w:rsidRPr="0080761B">
        <w:rPr>
          <w:rFonts w:ascii="Times New Roman" w:hAnsi="Times New Roman"/>
          <w:sz w:val="24"/>
          <w:szCs w:val="24"/>
        </w:rPr>
        <w:t>) (WRC-07)</w:t>
      </w:r>
      <w:r w:rsidR="00412727" w:rsidRPr="0080761B">
        <w:rPr>
          <w:rFonts w:ascii="Times New Roman" w:hAnsi="Times New Roman"/>
          <w:sz w:val="24"/>
          <w:szCs w:val="24"/>
        </w:rPr>
        <w:t>.</w:t>
      </w:r>
    </w:p>
    <w:p w14:paraId="10D8F963" w14:textId="77777777"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5.150</w:t>
      </w:r>
      <w:r w:rsidRPr="0080761B">
        <w:rPr>
          <w:rFonts w:ascii="Times New Roman" w:hAnsi="Times New Roman"/>
          <w:sz w:val="24"/>
          <w:szCs w:val="24"/>
        </w:rPr>
        <w:tab/>
        <w:t>Następujące zakresy:</w:t>
      </w:r>
    </w:p>
    <w:p w14:paraId="6EE3FA18" w14:textId="508D3E9A" w:rsidR="003D47F2" w:rsidRPr="0080761B" w:rsidRDefault="003D47F2" w:rsidP="0080761B">
      <w:pPr>
        <w:tabs>
          <w:tab w:val="left" w:pos="3402"/>
        </w:tabs>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13553</w:t>
      </w:r>
      <w:r w:rsidR="00A30F88" w:rsidRPr="0080761B">
        <w:rPr>
          <w:rFonts w:ascii="Times New Roman" w:hAnsi="Times New Roman"/>
          <w:sz w:val="24"/>
          <w:szCs w:val="24"/>
        </w:rPr>
        <w:t>–</w:t>
      </w:r>
      <w:r w:rsidRPr="0080761B">
        <w:rPr>
          <w:rFonts w:ascii="Times New Roman" w:hAnsi="Times New Roman"/>
          <w:sz w:val="24"/>
          <w:szCs w:val="24"/>
        </w:rPr>
        <w:t>13567 kHz</w:t>
      </w:r>
      <w:r w:rsidRPr="0080761B">
        <w:rPr>
          <w:rFonts w:ascii="Times New Roman" w:hAnsi="Times New Roman"/>
          <w:sz w:val="24"/>
          <w:szCs w:val="24"/>
        </w:rPr>
        <w:tab/>
        <w:t>(częstotliwość środkowa 13560 kHz),</w:t>
      </w:r>
    </w:p>
    <w:p w14:paraId="3AFE4E39" w14:textId="55A781A5" w:rsidR="003D47F2" w:rsidRPr="0080761B" w:rsidRDefault="004A12DD" w:rsidP="0080761B">
      <w:pPr>
        <w:tabs>
          <w:tab w:val="left" w:pos="3402"/>
        </w:tabs>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26957</w:t>
      </w:r>
      <w:r w:rsidR="00A30F88" w:rsidRPr="0080761B">
        <w:rPr>
          <w:rFonts w:ascii="Times New Roman" w:hAnsi="Times New Roman"/>
          <w:sz w:val="24"/>
          <w:szCs w:val="24"/>
        </w:rPr>
        <w:t>–</w:t>
      </w:r>
      <w:r w:rsidR="003D47F2" w:rsidRPr="0080761B">
        <w:rPr>
          <w:rFonts w:ascii="Times New Roman" w:hAnsi="Times New Roman"/>
          <w:sz w:val="24"/>
          <w:szCs w:val="24"/>
        </w:rPr>
        <w:t>27283 kHz</w:t>
      </w:r>
      <w:r w:rsidR="003D47F2" w:rsidRPr="0080761B">
        <w:rPr>
          <w:rFonts w:ascii="Times New Roman" w:hAnsi="Times New Roman"/>
          <w:sz w:val="24"/>
          <w:szCs w:val="24"/>
        </w:rPr>
        <w:tab/>
        <w:t>(częstotliwość środkowa 27120 kHz),</w:t>
      </w:r>
    </w:p>
    <w:p w14:paraId="490BC2F0" w14:textId="16257FC5" w:rsidR="003D47F2" w:rsidRPr="0080761B" w:rsidRDefault="004A12DD" w:rsidP="0080761B">
      <w:pPr>
        <w:tabs>
          <w:tab w:val="left" w:pos="3402"/>
        </w:tabs>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40,66</w:t>
      </w:r>
      <w:r w:rsidR="00A30F88" w:rsidRPr="0080761B">
        <w:rPr>
          <w:rFonts w:ascii="Times New Roman" w:hAnsi="Times New Roman"/>
          <w:sz w:val="24"/>
          <w:szCs w:val="24"/>
        </w:rPr>
        <w:t>–</w:t>
      </w:r>
      <w:r w:rsidR="003D47F2" w:rsidRPr="0080761B">
        <w:rPr>
          <w:rFonts w:ascii="Times New Roman" w:hAnsi="Times New Roman"/>
          <w:sz w:val="24"/>
          <w:szCs w:val="24"/>
        </w:rPr>
        <w:t>40,70 MHz</w:t>
      </w:r>
      <w:r w:rsidR="003D47F2" w:rsidRPr="0080761B">
        <w:rPr>
          <w:rFonts w:ascii="Times New Roman" w:hAnsi="Times New Roman"/>
          <w:sz w:val="24"/>
          <w:szCs w:val="24"/>
        </w:rPr>
        <w:tab/>
        <w:t>(częstotliwość środkowa 40,68 MHz),</w:t>
      </w:r>
    </w:p>
    <w:p w14:paraId="6342500B" w14:textId="37A36077" w:rsidR="003D47F2" w:rsidRPr="0080761B" w:rsidRDefault="004A12DD" w:rsidP="0080761B">
      <w:pPr>
        <w:tabs>
          <w:tab w:val="left" w:pos="3402"/>
        </w:tabs>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902</w:t>
      </w:r>
      <w:r w:rsidR="00A30F88" w:rsidRPr="0080761B">
        <w:rPr>
          <w:rFonts w:ascii="Times New Roman" w:hAnsi="Times New Roman"/>
          <w:sz w:val="24"/>
          <w:szCs w:val="24"/>
        </w:rPr>
        <w:t>–</w:t>
      </w:r>
      <w:r w:rsidR="003D47F2" w:rsidRPr="0080761B">
        <w:rPr>
          <w:rFonts w:ascii="Times New Roman" w:hAnsi="Times New Roman"/>
          <w:sz w:val="24"/>
          <w:szCs w:val="24"/>
        </w:rPr>
        <w:t>928 MHz</w:t>
      </w:r>
      <w:r w:rsidR="003D47F2" w:rsidRPr="0080761B">
        <w:rPr>
          <w:rFonts w:ascii="Times New Roman" w:hAnsi="Times New Roman"/>
          <w:sz w:val="24"/>
          <w:szCs w:val="24"/>
        </w:rPr>
        <w:tab/>
        <w:t>w Regionie 2 (częstotliwość środkowa 915 MHz),</w:t>
      </w:r>
    </w:p>
    <w:p w14:paraId="0205B48E" w14:textId="11B87C0A" w:rsidR="003D47F2" w:rsidRPr="0080761B" w:rsidRDefault="003D47F2" w:rsidP="0080761B">
      <w:pPr>
        <w:tabs>
          <w:tab w:val="left" w:pos="3402"/>
        </w:tabs>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2400</w:t>
      </w:r>
      <w:r w:rsidR="00A30F88" w:rsidRPr="0080761B">
        <w:rPr>
          <w:rFonts w:ascii="Times New Roman" w:hAnsi="Times New Roman"/>
          <w:sz w:val="24"/>
          <w:szCs w:val="24"/>
        </w:rPr>
        <w:t>–</w:t>
      </w:r>
      <w:r w:rsidRPr="0080761B">
        <w:rPr>
          <w:rFonts w:ascii="Times New Roman" w:hAnsi="Times New Roman"/>
          <w:sz w:val="24"/>
          <w:szCs w:val="24"/>
        </w:rPr>
        <w:t>2500 MHz</w:t>
      </w:r>
      <w:r w:rsidRPr="0080761B">
        <w:rPr>
          <w:rFonts w:ascii="Times New Roman" w:hAnsi="Times New Roman"/>
          <w:sz w:val="24"/>
          <w:szCs w:val="24"/>
        </w:rPr>
        <w:tab/>
        <w:t>(częstotliwość środkowa 2450 MHz),</w:t>
      </w:r>
    </w:p>
    <w:p w14:paraId="2FEC570C" w14:textId="6D7B580F" w:rsidR="003D47F2" w:rsidRPr="0080761B" w:rsidRDefault="004A12DD" w:rsidP="0080761B">
      <w:pPr>
        <w:tabs>
          <w:tab w:val="left" w:pos="3402"/>
        </w:tabs>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5725</w:t>
      </w:r>
      <w:r w:rsidR="00A30F88" w:rsidRPr="0080761B">
        <w:rPr>
          <w:rFonts w:ascii="Times New Roman" w:hAnsi="Times New Roman"/>
          <w:sz w:val="24"/>
          <w:szCs w:val="24"/>
        </w:rPr>
        <w:t>–</w:t>
      </w:r>
      <w:r w:rsidR="003D47F2" w:rsidRPr="0080761B">
        <w:rPr>
          <w:rFonts w:ascii="Times New Roman" w:hAnsi="Times New Roman"/>
          <w:sz w:val="24"/>
          <w:szCs w:val="24"/>
        </w:rPr>
        <w:t>5875 MHz</w:t>
      </w:r>
      <w:r w:rsidR="003D47F2" w:rsidRPr="0080761B">
        <w:rPr>
          <w:rFonts w:ascii="Times New Roman" w:hAnsi="Times New Roman"/>
          <w:sz w:val="24"/>
          <w:szCs w:val="24"/>
        </w:rPr>
        <w:tab/>
        <w:t>(częstotliwość środkowa 5800 MHz) i</w:t>
      </w:r>
    </w:p>
    <w:p w14:paraId="18D42854" w14:textId="2FEE1BC8" w:rsidR="003D47F2" w:rsidRPr="0080761B" w:rsidRDefault="004A12DD" w:rsidP="0080761B">
      <w:pPr>
        <w:tabs>
          <w:tab w:val="left" w:pos="3402"/>
        </w:tabs>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24,00</w:t>
      </w:r>
      <w:r w:rsidR="00A30F88" w:rsidRPr="0080761B">
        <w:rPr>
          <w:rFonts w:ascii="Times New Roman" w:hAnsi="Times New Roman"/>
          <w:sz w:val="24"/>
          <w:szCs w:val="24"/>
        </w:rPr>
        <w:t>–</w:t>
      </w:r>
      <w:r w:rsidR="003D47F2" w:rsidRPr="0080761B">
        <w:rPr>
          <w:rFonts w:ascii="Times New Roman" w:hAnsi="Times New Roman"/>
          <w:sz w:val="24"/>
          <w:szCs w:val="24"/>
        </w:rPr>
        <w:t>24,25 GHz</w:t>
      </w:r>
      <w:r w:rsidR="003D47F2" w:rsidRPr="0080761B">
        <w:rPr>
          <w:rFonts w:ascii="Times New Roman" w:hAnsi="Times New Roman"/>
          <w:sz w:val="24"/>
          <w:szCs w:val="24"/>
        </w:rPr>
        <w:tab/>
        <w:t>(częstotliwość środkowa 24,125 GHz)</w:t>
      </w:r>
    </w:p>
    <w:p w14:paraId="1E1BD524" w14:textId="7DB8CCAC" w:rsidR="003D47F2" w:rsidRPr="0080761B" w:rsidRDefault="00D05FB8" w:rsidP="0080761B">
      <w:pPr>
        <w:spacing w:before="120" w:after="120" w:line="276" w:lineRule="auto"/>
        <w:ind w:left="1276"/>
        <w:jc w:val="both"/>
        <w:rPr>
          <w:rFonts w:ascii="Times New Roman" w:hAnsi="Times New Roman"/>
          <w:sz w:val="24"/>
          <w:szCs w:val="24"/>
        </w:rPr>
      </w:pPr>
      <w:r w:rsidRPr="0080761B">
        <w:rPr>
          <w:rFonts w:ascii="Times New Roman" w:hAnsi="Times New Roman"/>
          <w:sz w:val="24"/>
          <w:szCs w:val="24"/>
        </w:rPr>
        <w:t xml:space="preserve">są </w:t>
      </w:r>
      <w:r w:rsidR="003D47F2" w:rsidRPr="0080761B">
        <w:rPr>
          <w:rFonts w:ascii="Times New Roman" w:hAnsi="Times New Roman"/>
          <w:sz w:val="24"/>
          <w:szCs w:val="24"/>
        </w:rPr>
        <w:t xml:space="preserve">przeznaczone również do zastosowań ISM. Służby radiokomunikacyjne pracujące w tych zakresach muszą zaakceptować szkodliwe zakłócenia, jakich mogą doznać podczas pracy urządzeń ISM. Warunki pracy urządzeń ISM </w:t>
      </w:r>
      <w:r w:rsidR="003421FA" w:rsidRPr="0080761B">
        <w:rPr>
          <w:rFonts w:ascii="Times New Roman" w:hAnsi="Times New Roman"/>
          <w:sz w:val="24"/>
          <w:szCs w:val="24"/>
        </w:rPr>
        <w:t xml:space="preserve">działających </w:t>
      </w:r>
      <w:r w:rsidR="003D47F2" w:rsidRPr="0080761B">
        <w:rPr>
          <w:rFonts w:ascii="Times New Roman" w:hAnsi="Times New Roman"/>
          <w:sz w:val="24"/>
          <w:szCs w:val="24"/>
        </w:rPr>
        <w:t xml:space="preserve">w tych zakresach </w:t>
      </w:r>
      <w:r w:rsidR="000D2387" w:rsidRPr="0080761B">
        <w:rPr>
          <w:rFonts w:ascii="Times New Roman" w:hAnsi="Times New Roman"/>
          <w:sz w:val="24"/>
          <w:szCs w:val="24"/>
        </w:rPr>
        <w:t xml:space="preserve">są </w:t>
      </w:r>
      <w:r w:rsidR="003D47F2" w:rsidRPr="0080761B">
        <w:rPr>
          <w:rFonts w:ascii="Times New Roman" w:hAnsi="Times New Roman"/>
          <w:sz w:val="24"/>
          <w:szCs w:val="24"/>
        </w:rPr>
        <w:t>określone w ust. 15.13</w:t>
      </w:r>
      <w:r w:rsidR="004A043E" w:rsidRPr="0080761B">
        <w:rPr>
          <w:rFonts w:ascii="Times New Roman" w:hAnsi="Times New Roman"/>
          <w:sz w:val="24"/>
          <w:szCs w:val="24"/>
        </w:rPr>
        <w:t xml:space="preserve"> RR</w:t>
      </w:r>
      <w:r w:rsidR="003D47F2" w:rsidRPr="0080761B">
        <w:rPr>
          <w:rFonts w:ascii="Times New Roman" w:hAnsi="Times New Roman"/>
          <w:sz w:val="24"/>
          <w:szCs w:val="24"/>
        </w:rPr>
        <w:t>.</w:t>
      </w:r>
    </w:p>
    <w:p w14:paraId="2CCC8984" w14:textId="613E8A8A"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5.151</w:t>
      </w:r>
      <w:r w:rsidRPr="0080761B">
        <w:rPr>
          <w:rFonts w:ascii="Times New Roman" w:hAnsi="Times New Roman"/>
          <w:sz w:val="24"/>
          <w:szCs w:val="24"/>
        </w:rPr>
        <w:tab/>
        <w:t>Przeznaczenie dodatkowe: częstotliwości z zakresów 13570</w:t>
      </w:r>
      <w:r w:rsidR="00A30F88" w:rsidRPr="0080761B">
        <w:rPr>
          <w:rFonts w:ascii="Times New Roman" w:hAnsi="Times New Roman"/>
          <w:sz w:val="24"/>
          <w:szCs w:val="24"/>
        </w:rPr>
        <w:t>–</w:t>
      </w:r>
      <w:r w:rsidRPr="0080761B">
        <w:rPr>
          <w:rFonts w:ascii="Times New Roman" w:hAnsi="Times New Roman"/>
          <w:sz w:val="24"/>
          <w:szCs w:val="24"/>
        </w:rPr>
        <w:t>13600 kHz oraz 13800</w:t>
      </w:r>
      <w:r w:rsidR="00A30F88" w:rsidRPr="0080761B">
        <w:rPr>
          <w:rFonts w:ascii="Times New Roman" w:hAnsi="Times New Roman"/>
          <w:sz w:val="24"/>
          <w:szCs w:val="24"/>
        </w:rPr>
        <w:t>–</w:t>
      </w:r>
      <w:r w:rsidRPr="0080761B">
        <w:rPr>
          <w:rFonts w:ascii="Times New Roman" w:hAnsi="Times New Roman"/>
          <w:sz w:val="24"/>
          <w:szCs w:val="24"/>
        </w:rPr>
        <w:t>13870 kHz mogą być wykorzystywane przez stacje pracujące w służbie stałej i </w:t>
      </w:r>
      <w:r w:rsidR="00A82D0B" w:rsidRPr="0080761B">
        <w:rPr>
          <w:rFonts w:ascii="Times New Roman" w:hAnsi="Times New Roman"/>
          <w:sz w:val="24"/>
          <w:szCs w:val="24"/>
        </w:rPr>
        <w:t xml:space="preserve">w </w:t>
      </w:r>
      <w:r w:rsidRPr="0080761B">
        <w:rPr>
          <w:rFonts w:ascii="Times New Roman" w:hAnsi="Times New Roman"/>
          <w:sz w:val="24"/>
          <w:szCs w:val="24"/>
        </w:rPr>
        <w:t>służbie ruchomej z wyjątkiem ruchomej lotniczej (R) komunikujące się ze sobą tylko w obrębie kraju, w który</w:t>
      </w:r>
      <w:r w:rsidR="001B4552" w:rsidRPr="0080761B">
        <w:rPr>
          <w:rFonts w:ascii="Times New Roman" w:hAnsi="Times New Roman"/>
          <w:sz w:val="24"/>
          <w:szCs w:val="24"/>
        </w:rPr>
        <w:t>m</w:t>
      </w:r>
      <w:r w:rsidRPr="0080761B">
        <w:rPr>
          <w:rFonts w:ascii="Times New Roman" w:hAnsi="Times New Roman"/>
          <w:sz w:val="24"/>
          <w:szCs w:val="24"/>
        </w:rPr>
        <w:t xml:space="preserve"> są zlokalizowane, pod warunkiem, że nie powodują one szkodliwych zakłóceń w pracy </w:t>
      </w:r>
      <w:r w:rsidR="009A4865" w:rsidRPr="0080761B">
        <w:rPr>
          <w:rFonts w:ascii="Times New Roman" w:hAnsi="Times New Roman"/>
          <w:sz w:val="24"/>
          <w:szCs w:val="24"/>
        </w:rPr>
        <w:t>służby radiodyfuzji</w:t>
      </w:r>
      <w:r w:rsidRPr="0080761B">
        <w:rPr>
          <w:rFonts w:ascii="Times New Roman" w:hAnsi="Times New Roman"/>
          <w:sz w:val="24"/>
          <w:szCs w:val="24"/>
        </w:rPr>
        <w:t xml:space="preserve">. W przypadku wykorzystywania tego zakresu przez wymienione wcześniej służby, administracje </w:t>
      </w:r>
      <w:r w:rsidR="000D2387" w:rsidRPr="0080761B">
        <w:rPr>
          <w:rFonts w:ascii="Times New Roman" w:hAnsi="Times New Roman"/>
          <w:sz w:val="24"/>
          <w:szCs w:val="24"/>
        </w:rPr>
        <w:t xml:space="preserve">są </w:t>
      </w:r>
      <w:r w:rsidRPr="0080761B">
        <w:rPr>
          <w:rFonts w:ascii="Times New Roman" w:hAnsi="Times New Roman"/>
          <w:sz w:val="24"/>
          <w:szCs w:val="24"/>
        </w:rPr>
        <w:t xml:space="preserve">zobowiązane do stosowania minimalnej niezbędnej mocy oraz do uwzględnienia sezonowego (związanego z porami roku) sposobu użytkowania częstotliwości przez służbę </w:t>
      </w:r>
      <w:r w:rsidR="00BC242C" w:rsidRPr="0080761B">
        <w:rPr>
          <w:rFonts w:ascii="Times New Roman" w:hAnsi="Times New Roman"/>
          <w:sz w:val="24"/>
          <w:szCs w:val="24"/>
        </w:rPr>
        <w:t>radiodyfuzji</w:t>
      </w:r>
      <w:r w:rsidRPr="0080761B">
        <w:rPr>
          <w:rFonts w:ascii="Times New Roman" w:hAnsi="Times New Roman"/>
          <w:sz w:val="24"/>
          <w:szCs w:val="24"/>
        </w:rPr>
        <w:t>, publikowanego zgodnie z </w:t>
      </w:r>
      <w:r w:rsidR="00FA6C05" w:rsidRPr="0080761B">
        <w:rPr>
          <w:rFonts w:ascii="Times New Roman" w:hAnsi="Times New Roman"/>
          <w:sz w:val="24"/>
          <w:szCs w:val="24"/>
        </w:rPr>
        <w:t xml:space="preserve"> RR</w:t>
      </w:r>
      <w:r w:rsidRPr="0080761B">
        <w:rPr>
          <w:rFonts w:ascii="Times New Roman" w:hAnsi="Times New Roman"/>
          <w:sz w:val="24"/>
          <w:szCs w:val="24"/>
        </w:rPr>
        <w:t xml:space="preserve"> (WRC-07)</w:t>
      </w:r>
      <w:r w:rsidR="00412727" w:rsidRPr="0080761B">
        <w:rPr>
          <w:rFonts w:ascii="Times New Roman" w:hAnsi="Times New Roman"/>
          <w:sz w:val="24"/>
          <w:szCs w:val="24"/>
        </w:rPr>
        <w:t>.</w:t>
      </w:r>
    </w:p>
    <w:p w14:paraId="3DC452B6" w14:textId="3755A853" w:rsidR="003D47F2" w:rsidRPr="0080761B" w:rsidRDefault="00A82D0B"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lastRenderedPageBreak/>
        <w:t>5.155B</w:t>
      </w:r>
      <w:r w:rsidRPr="0080761B">
        <w:rPr>
          <w:rFonts w:ascii="Times New Roman" w:hAnsi="Times New Roman"/>
          <w:sz w:val="24"/>
          <w:szCs w:val="24"/>
        </w:rPr>
        <w:tab/>
        <w:t>Zakres 21870</w:t>
      </w:r>
      <w:r w:rsidR="00A30F88" w:rsidRPr="0080761B">
        <w:rPr>
          <w:rFonts w:ascii="Times New Roman" w:hAnsi="Times New Roman"/>
          <w:sz w:val="24"/>
          <w:szCs w:val="24"/>
        </w:rPr>
        <w:t>–</w:t>
      </w:r>
      <w:r w:rsidR="003D47F2" w:rsidRPr="0080761B">
        <w:rPr>
          <w:rFonts w:ascii="Times New Roman" w:hAnsi="Times New Roman"/>
          <w:sz w:val="24"/>
          <w:szCs w:val="24"/>
        </w:rPr>
        <w:t xml:space="preserve">21924 kHz jest </w:t>
      </w:r>
      <w:r w:rsidRPr="0080761B">
        <w:rPr>
          <w:rFonts w:ascii="Times New Roman" w:hAnsi="Times New Roman"/>
          <w:sz w:val="24"/>
          <w:szCs w:val="24"/>
        </w:rPr>
        <w:t xml:space="preserve">wykorzystywany </w:t>
      </w:r>
      <w:r w:rsidR="003D47F2" w:rsidRPr="0080761B">
        <w:rPr>
          <w:rFonts w:ascii="Times New Roman" w:hAnsi="Times New Roman"/>
          <w:sz w:val="24"/>
          <w:szCs w:val="24"/>
        </w:rPr>
        <w:t>przez służbę stałą dla zastosowań w systemach zapewniających bezpieczeństwo ruchu lotniczego.</w:t>
      </w:r>
    </w:p>
    <w:p w14:paraId="2FA5EE14" w14:textId="53503114"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5.156A</w:t>
      </w:r>
      <w:r w:rsidRPr="0080761B">
        <w:rPr>
          <w:rFonts w:ascii="Times New Roman" w:hAnsi="Times New Roman"/>
          <w:sz w:val="24"/>
          <w:szCs w:val="24"/>
        </w:rPr>
        <w:tab/>
        <w:t>Wykorzystywani</w:t>
      </w:r>
      <w:r w:rsidR="00A82D0B" w:rsidRPr="0080761B">
        <w:rPr>
          <w:rFonts w:ascii="Times New Roman" w:hAnsi="Times New Roman"/>
          <w:sz w:val="24"/>
          <w:szCs w:val="24"/>
        </w:rPr>
        <w:t>e zakres</w:t>
      </w:r>
      <w:r w:rsidR="0005758E" w:rsidRPr="0080761B">
        <w:rPr>
          <w:rFonts w:ascii="Times New Roman" w:hAnsi="Times New Roman"/>
          <w:sz w:val="24"/>
          <w:szCs w:val="24"/>
        </w:rPr>
        <w:t>u</w:t>
      </w:r>
      <w:r w:rsidR="00A82D0B" w:rsidRPr="0080761B">
        <w:rPr>
          <w:rFonts w:ascii="Times New Roman" w:hAnsi="Times New Roman"/>
          <w:sz w:val="24"/>
          <w:szCs w:val="24"/>
        </w:rPr>
        <w:t xml:space="preserve"> 23200</w:t>
      </w:r>
      <w:r w:rsidR="00A30F88" w:rsidRPr="0080761B">
        <w:rPr>
          <w:rFonts w:ascii="Times New Roman" w:hAnsi="Times New Roman"/>
          <w:sz w:val="24"/>
          <w:szCs w:val="24"/>
        </w:rPr>
        <w:t>–</w:t>
      </w:r>
      <w:r w:rsidRPr="0080761B">
        <w:rPr>
          <w:rFonts w:ascii="Times New Roman" w:hAnsi="Times New Roman"/>
          <w:sz w:val="24"/>
          <w:szCs w:val="24"/>
        </w:rPr>
        <w:t>23350 kHz w służbie stałej jest ograniczone do świadczenia usług związanych z bezpieczeństwem ruchu lotniczego.</w:t>
      </w:r>
    </w:p>
    <w:p w14:paraId="4BBF7524" w14:textId="46779FBC" w:rsidR="004309BE"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5.157</w:t>
      </w:r>
      <w:r w:rsidRPr="0080761B">
        <w:rPr>
          <w:rFonts w:ascii="Times New Roman" w:hAnsi="Times New Roman"/>
          <w:sz w:val="24"/>
          <w:szCs w:val="24"/>
        </w:rPr>
        <w:tab/>
      </w:r>
      <w:r w:rsidR="002F1BEA" w:rsidRPr="0080761B">
        <w:rPr>
          <w:rFonts w:ascii="Times New Roman" w:hAnsi="Times New Roman"/>
          <w:sz w:val="24"/>
          <w:szCs w:val="24"/>
        </w:rPr>
        <w:t>Wykorzystywanie</w:t>
      </w:r>
      <w:r w:rsidR="00A82D0B" w:rsidRPr="0080761B">
        <w:rPr>
          <w:rFonts w:ascii="Times New Roman" w:hAnsi="Times New Roman"/>
          <w:sz w:val="24"/>
          <w:szCs w:val="24"/>
        </w:rPr>
        <w:t xml:space="preserve"> zakresu 23350</w:t>
      </w:r>
      <w:r w:rsidR="00A30F88" w:rsidRPr="0080761B">
        <w:rPr>
          <w:rFonts w:ascii="Times New Roman" w:hAnsi="Times New Roman"/>
          <w:sz w:val="24"/>
          <w:szCs w:val="24"/>
        </w:rPr>
        <w:t>–</w:t>
      </w:r>
      <w:r w:rsidRPr="0080761B">
        <w:rPr>
          <w:rFonts w:ascii="Times New Roman" w:hAnsi="Times New Roman"/>
          <w:sz w:val="24"/>
          <w:szCs w:val="24"/>
        </w:rPr>
        <w:t>24000 kHz przez służbę ruchomą morską dotyczy tylko radiotelegrafii między statkami.</w:t>
      </w:r>
    </w:p>
    <w:p w14:paraId="39ABA309" w14:textId="4432F0E4" w:rsidR="002071A6" w:rsidRPr="0080761B" w:rsidRDefault="002071A6"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5.159A</w:t>
      </w:r>
      <w:r w:rsidRPr="0080761B">
        <w:rPr>
          <w:rFonts w:ascii="Times New Roman" w:hAnsi="Times New Roman"/>
          <w:sz w:val="24"/>
          <w:szCs w:val="24"/>
        </w:rPr>
        <w:tab/>
      </w:r>
      <w:r w:rsidR="007B0A26" w:rsidRPr="0080761B">
        <w:rPr>
          <w:rFonts w:ascii="Times New Roman" w:hAnsi="Times New Roman"/>
          <w:sz w:val="24"/>
          <w:szCs w:val="24"/>
        </w:rPr>
        <w:t>Wykorzystywanie</w:t>
      </w:r>
      <w:r w:rsidRPr="0080761B">
        <w:rPr>
          <w:rFonts w:ascii="Times New Roman" w:hAnsi="Times New Roman"/>
          <w:sz w:val="24"/>
          <w:szCs w:val="24"/>
        </w:rPr>
        <w:t xml:space="preserve"> zakresu 40</w:t>
      </w:r>
      <w:r w:rsidR="00A30F88" w:rsidRPr="0080761B">
        <w:rPr>
          <w:rFonts w:ascii="Times New Roman" w:hAnsi="Times New Roman"/>
          <w:sz w:val="24"/>
          <w:szCs w:val="24"/>
        </w:rPr>
        <w:t>–</w:t>
      </w:r>
      <w:r w:rsidRPr="0080761B">
        <w:rPr>
          <w:rFonts w:ascii="Times New Roman" w:hAnsi="Times New Roman"/>
          <w:sz w:val="24"/>
          <w:szCs w:val="24"/>
        </w:rPr>
        <w:t>50</w:t>
      </w:r>
      <w:r w:rsidR="00725D77" w:rsidRPr="0080761B">
        <w:rPr>
          <w:rFonts w:ascii="Times New Roman" w:hAnsi="Times New Roman"/>
          <w:sz w:val="24"/>
          <w:szCs w:val="24"/>
        </w:rPr>
        <w:t> </w:t>
      </w:r>
      <w:r w:rsidRPr="0080761B">
        <w:rPr>
          <w:rFonts w:ascii="Times New Roman" w:hAnsi="Times New Roman"/>
          <w:sz w:val="24"/>
          <w:szCs w:val="24"/>
        </w:rPr>
        <w:t xml:space="preserve">MHz przez służbę badań Ziemi </w:t>
      </w:r>
      <w:r w:rsidR="00927ABE" w:rsidRPr="0080761B">
        <w:rPr>
          <w:rFonts w:ascii="Times New Roman" w:hAnsi="Times New Roman"/>
          <w:sz w:val="24"/>
          <w:szCs w:val="24"/>
        </w:rPr>
        <w:t xml:space="preserve">satelitarną </w:t>
      </w:r>
      <w:r w:rsidR="00CF7289" w:rsidRPr="0080761B">
        <w:rPr>
          <w:rFonts w:ascii="Times New Roman" w:hAnsi="Times New Roman"/>
          <w:sz w:val="24"/>
          <w:szCs w:val="24"/>
        </w:rPr>
        <w:t>(</w:t>
      </w:r>
      <w:r w:rsidR="00DE41CE" w:rsidRPr="0080761B">
        <w:rPr>
          <w:rFonts w:ascii="Times New Roman" w:hAnsi="Times New Roman"/>
          <w:sz w:val="24"/>
          <w:szCs w:val="24"/>
        </w:rPr>
        <w:t>aktywną</w:t>
      </w:r>
      <w:r w:rsidR="00CF7289" w:rsidRPr="0080761B">
        <w:rPr>
          <w:rFonts w:ascii="Times New Roman" w:hAnsi="Times New Roman"/>
          <w:sz w:val="24"/>
          <w:szCs w:val="24"/>
        </w:rPr>
        <w:t xml:space="preserve">) </w:t>
      </w:r>
      <w:r w:rsidR="00164EA5" w:rsidRPr="0080761B">
        <w:rPr>
          <w:rFonts w:ascii="Times New Roman" w:hAnsi="Times New Roman"/>
          <w:sz w:val="24"/>
          <w:szCs w:val="24"/>
        </w:rPr>
        <w:t xml:space="preserve">musi </w:t>
      </w:r>
      <w:r w:rsidRPr="0080761B">
        <w:rPr>
          <w:rFonts w:ascii="Times New Roman" w:hAnsi="Times New Roman"/>
          <w:sz w:val="24"/>
          <w:szCs w:val="24"/>
        </w:rPr>
        <w:t xml:space="preserve">odbywać się zgodnie z ograniczeniami obszaru geograficznego oraz warunkami operacyjno-technicznymi określonymi w </w:t>
      </w:r>
      <w:r w:rsidR="002B431E" w:rsidRPr="0080761B">
        <w:rPr>
          <w:rFonts w:ascii="Times New Roman" w:hAnsi="Times New Roman"/>
          <w:sz w:val="24"/>
          <w:szCs w:val="24"/>
        </w:rPr>
        <w:t>U</w:t>
      </w:r>
      <w:r w:rsidRPr="0080761B">
        <w:rPr>
          <w:rFonts w:ascii="Times New Roman" w:hAnsi="Times New Roman"/>
          <w:sz w:val="24"/>
          <w:szCs w:val="24"/>
        </w:rPr>
        <w:t xml:space="preserve">chwale 677 (WRC-23). Postanowienia tej uwagi w żaden sposób nie umniejszają obowiązku działania </w:t>
      </w:r>
      <w:r w:rsidR="009A4865" w:rsidRPr="0080761B">
        <w:rPr>
          <w:rFonts w:ascii="Times New Roman" w:hAnsi="Times New Roman"/>
          <w:sz w:val="24"/>
          <w:szCs w:val="24"/>
        </w:rPr>
        <w:t>służby badań Ziemi satelitarnej (</w:t>
      </w:r>
      <w:r w:rsidR="00DE41CE" w:rsidRPr="0080761B">
        <w:rPr>
          <w:rFonts w:ascii="Times New Roman" w:hAnsi="Times New Roman"/>
          <w:sz w:val="24"/>
          <w:szCs w:val="24"/>
        </w:rPr>
        <w:t>aktywnej</w:t>
      </w:r>
      <w:r w:rsidR="009A4865" w:rsidRPr="0080761B">
        <w:rPr>
          <w:rFonts w:ascii="Times New Roman" w:hAnsi="Times New Roman"/>
          <w:sz w:val="24"/>
          <w:szCs w:val="24"/>
        </w:rPr>
        <w:t xml:space="preserve">) </w:t>
      </w:r>
      <w:r w:rsidRPr="0080761B">
        <w:rPr>
          <w:rFonts w:ascii="Times New Roman" w:hAnsi="Times New Roman"/>
          <w:sz w:val="24"/>
          <w:szCs w:val="24"/>
        </w:rPr>
        <w:t>jako służb</w:t>
      </w:r>
      <w:r w:rsidR="00A10B21" w:rsidRPr="0080761B">
        <w:rPr>
          <w:rFonts w:ascii="Times New Roman" w:hAnsi="Times New Roman"/>
          <w:sz w:val="24"/>
          <w:szCs w:val="24"/>
        </w:rPr>
        <w:t>y</w:t>
      </w:r>
      <w:r w:rsidRPr="0080761B">
        <w:rPr>
          <w:rFonts w:ascii="Times New Roman" w:hAnsi="Times New Roman"/>
          <w:sz w:val="24"/>
          <w:szCs w:val="24"/>
        </w:rPr>
        <w:t xml:space="preserve"> drugiej ważności zgodnie z ust. 5.29 i 5.30</w:t>
      </w:r>
      <w:r w:rsidR="00164EA5" w:rsidRPr="0080761B">
        <w:rPr>
          <w:rFonts w:ascii="Times New Roman" w:hAnsi="Times New Roman"/>
          <w:sz w:val="24"/>
          <w:szCs w:val="24"/>
        </w:rPr>
        <w:t xml:space="preserve"> RR</w:t>
      </w:r>
      <w:r w:rsidRPr="0080761B">
        <w:rPr>
          <w:rFonts w:ascii="Times New Roman" w:hAnsi="Times New Roman"/>
          <w:sz w:val="24"/>
          <w:szCs w:val="24"/>
        </w:rPr>
        <w:t xml:space="preserve"> (WRC</w:t>
      </w:r>
      <w:r w:rsidR="00730975" w:rsidRPr="0080761B">
        <w:rPr>
          <w:rFonts w:ascii="Times New Roman" w:hAnsi="Times New Roman"/>
          <w:sz w:val="24"/>
          <w:szCs w:val="24"/>
        </w:rPr>
        <w:t>-</w:t>
      </w:r>
      <w:r w:rsidRPr="0080761B">
        <w:rPr>
          <w:rFonts w:ascii="Times New Roman" w:hAnsi="Times New Roman"/>
          <w:sz w:val="24"/>
          <w:szCs w:val="24"/>
        </w:rPr>
        <w:t>23)</w:t>
      </w:r>
      <w:r w:rsidR="00412727" w:rsidRPr="0080761B">
        <w:rPr>
          <w:rFonts w:ascii="Times New Roman" w:hAnsi="Times New Roman"/>
          <w:sz w:val="24"/>
          <w:szCs w:val="24"/>
        </w:rPr>
        <w:t>.</w:t>
      </w:r>
    </w:p>
    <w:p w14:paraId="44BEDF39" w14:textId="15E9C366"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5.162A</w:t>
      </w:r>
      <w:r w:rsidRPr="0080761B">
        <w:rPr>
          <w:rFonts w:ascii="Times New Roman" w:hAnsi="Times New Roman"/>
          <w:sz w:val="24"/>
          <w:szCs w:val="24"/>
        </w:rPr>
        <w:tab/>
        <w:t xml:space="preserve">Przeznaczenie dodatkowe: w Niemczech, </w:t>
      </w:r>
      <w:r w:rsidR="00643C37" w:rsidRPr="0080761B">
        <w:rPr>
          <w:rFonts w:ascii="Times New Roman" w:hAnsi="Times New Roman"/>
          <w:sz w:val="24"/>
          <w:szCs w:val="24"/>
        </w:rPr>
        <w:t xml:space="preserve">Australii, </w:t>
      </w:r>
      <w:r w:rsidRPr="0080761B">
        <w:rPr>
          <w:rFonts w:ascii="Times New Roman" w:hAnsi="Times New Roman"/>
          <w:sz w:val="24"/>
          <w:szCs w:val="24"/>
        </w:rPr>
        <w:t xml:space="preserve">Austrii, Belgii, Bośni i Hercegowinie, Chinach, Watykanie, </w:t>
      </w:r>
      <w:r w:rsidR="00F454BB" w:rsidRPr="0080761B">
        <w:rPr>
          <w:rFonts w:ascii="Times New Roman" w:hAnsi="Times New Roman"/>
          <w:sz w:val="24"/>
          <w:szCs w:val="24"/>
        </w:rPr>
        <w:t>Korei Południowej</w:t>
      </w:r>
      <w:r w:rsidR="00E85571" w:rsidRPr="0080761B">
        <w:rPr>
          <w:rFonts w:ascii="Times New Roman" w:hAnsi="Times New Roman"/>
          <w:sz w:val="24"/>
          <w:szCs w:val="24"/>
        </w:rPr>
        <w:t xml:space="preserve">, </w:t>
      </w:r>
      <w:r w:rsidRPr="0080761B">
        <w:rPr>
          <w:rFonts w:ascii="Times New Roman" w:hAnsi="Times New Roman"/>
          <w:sz w:val="24"/>
          <w:szCs w:val="24"/>
        </w:rPr>
        <w:t xml:space="preserve">Danii, Hiszpanii, Estonii, </w:t>
      </w:r>
      <w:r w:rsidR="0033410A" w:rsidRPr="0080761B">
        <w:rPr>
          <w:rFonts w:ascii="Times New Roman" w:hAnsi="Times New Roman"/>
          <w:sz w:val="24"/>
          <w:szCs w:val="24"/>
        </w:rPr>
        <w:t>Federacji Rosyjskiej</w:t>
      </w:r>
      <w:r w:rsidRPr="0080761B">
        <w:rPr>
          <w:rFonts w:ascii="Times New Roman" w:hAnsi="Times New Roman"/>
          <w:sz w:val="24"/>
          <w:szCs w:val="24"/>
        </w:rPr>
        <w:t xml:space="preserve">, Finlandii, we Francji, w </w:t>
      </w:r>
      <w:r w:rsidR="00E85571" w:rsidRPr="0080761B">
        <w:rPr>
          <w:rFonts w:ascii="Times New Roman" w:hAnsi="Times New Roman"/>
          <w:sz w:val="24"/>
          <w:szCs w:val="24"/>
        </w:rPr>
        <w:t xml:space="preserve">Indonezji, </w:t>
      </w:r>
      <w:r w:rsidRPr="0080761B">
        <w:rPr>
          <w:rFonts w:ascii="Times New Roman" w:hAnsi="Times New Roman"/>
          <w:sz w:val="24"/>
          <w:szCs w:val="24"/>
        </w:rPr>
        <w:t xml:space="preserve">Irlandii, Islandii, we Włoszech, </w:t>
      </w:r>
      <w:r w:rsidR="00E85571" w:rsidRPr="0080761B">
        <w:rPr>
          <w:rFonts w:ascii="Times New Roman" w:hAnsi="Times New Roman"/>
          <w:sz w:val="24"/>
          <w:szCs w:val="24"/>
        </w:rPr>
        <w:t xml:space="preserve">w Japonii, </w:t>
      </w:r>
      <w:r w:rsidRPr="0080761B">
        <w:rPr>
          <w:rFonts w:ascii="Times New Roman" w:hAnsi="Times New Roman"/>
          <w:sz w:val="24"/>
          <w:szCs w:val="24"/>
        </w:rPr>
        <w:t>na Łotwie, w </w:t>
      </w:r>
      <w:r w:rsidR="00F454BB" w:rsidRPr="0080761B">
        <w:rPr>
          <w:rFonts w:ascii="Times New Roman" w:hAnsi="Times New Roman"/>
          <w:sz w:val="24"/>
          <w:szCs w:val="24"/>
        </w:rPr>
        <w:t>Liechtensteinie</w:t>
      </w:r>
      <w:r w:rsidRPr="0080761B">
        <w:rPr>
          <w:rFonts w:ascii="Times New Roman" w:hAnsi="Times New Roman"/>
          <w:sz w:val="24"/>
          <w:szCs w:val="24"/>
        </w:rPr>
        <w:t xml:space="preserve">, na Litwie, w Luksemburgu, </w:t>
      </w:r>
      <w:r w:rsidR="00F454BB" w:rsidRPr="0080761B">
        <w:rPr>
          <w:rFonts w:ascii="Times New Roman" w:hAnsi="Times New Roman"/>
          <w:sz w:val="24"/>
          <w:szCs w:val="24"/>
        </w:rPr>
        <w:t>Macedonii Północnej</w:t>
      </w:r>
      <w:r w:rsidR="00A13C40" w:rsidRPr="0080761B">
        <w:rPr>
          <w:rFonts w:ascii="Times New Roman" w:hAnsi="Times New Roman"/>
          <w:sz w:val="24"/>
          <w:szCs w:val="24"/>
        </w:rPr>
        <w:t xml:space="preserve">, </w:t>
      </w:r>
      <w:r w:rsidRPr="0080761B">
        <w:rPr>
          <w:rFonts w:ascii="Times New Roman" w:hAnsi="Times New Roman"/>
          <w:sz w:val="24"/>
          <w:szCs w:val="24"/>
        </w:rPr>
        <w:t xml:space="preserve">Monako, Czarnogórze, Norwegii, </w:t>
      </w:r>
      <w:r w:rsidR="00FA6C05" w:rsidRPr="0080761B">
        <w:rPr>
          <w:rFonts w:ascii="Times New Roman" w:hAnsi="Times New Roman"/>
          <w:sz w:val="24"/>
          <w:szCs w:val="24"/>
        </w:rPr>
        <w:t>Holandii</w:t>
      </w:r>
      <w:r w:rsidR="00A13C40" w:rsidRPr="0080761B">
        <w:rPr>
          <w:rFonts w:ascii="Times New Roman" w:hAnsi="Times New Roman"/>
          <w:sz w:val="24"/>
          <w:szCs w:val="24"/>
        </w:rPr>
        <w:t xml:space="preserve">, </w:t>
      </w:r>
      <w:r w:rsidR="003415CB" w:rsidRPr="003415CB">
        <w:rPr>
          <w:rFonts w:ascii="Times New Roman" w:hAnsi="Times New Roman"/>
          <w:sz w:val="24"/>
          <w:szCs w:val="24"/>
        </w:rPr>
        <w:t>Rzeczypospolitej Polskiej</w:t>
      </w:r>
      <w:r w:rsidRPr="0080761B">
        <w:rPr>
          <w:rFonts w:ascii="Times New Roman" w:hAnsi="Times New Roman"/>
          <w:sz w:val="24"/>
          <w:szCs w:val="24"/>
        </w:rPr>
        <w:t xml:space="preserve">, Portugalii, </w:t>
      </w:r>
      <w:r w:rsidR="00F454BB" w:rsidRPr="0080761B">
        <w:rPr>
          <w:rFonts w:ascii="Times New Roman" w:hAnsi="Times New Roman"/>
          <w:sz w:val="24"/>
          <w:szCs w:val="24"/>
        </w:rPr>
        <w:t>Korei Północnej</w:t>
      </w:r>
      <w:r w:rsidR="00E85571" w:rsidRPr="0080761B">
        <w:rPr>
          <w:rFonts w:ascii="Times New Roman" w:hAnsi="Times New Roman"/>
          <w:sz w:val="24"/>
          <w:szCs w:val="24"/>
        </w:rPr>
        <w:t xml:space="preserve">, </w:t>
      </w:r>
      <w:r w:rsidR="000D0196" w:rsidRPr="0080761B">
        <w:rPr>
          <w:rFonts w:ascii="Times New Roman" w:hAnsi="Times New Roman"/>
          <w:sz w:val="24"/>
          <w:szCs w:val="24"/>
        </w:rPr>
        <w:t>Czechach</w:t>
      </w:r>
      <w:r w:rsidRPr="0080761B">
        <w:rPr>
          <w:rFonts w:ascii="Times New Roman" w:hAnsi="Times New Roman"/>
          <w:sz w:val="24"/>
          <w:szCs w:val="24"/>
        </w:rPr>
        <w:t>, Wielkiej Brytanii, Serbii, Słowenii, Szwecji i Szwajcarii zakres 46</w:t>
      </w:r>
      <w:r w:rsidR="00A30F88" w:rsidRPr="0080761B">
        <w:rPr>
          <w:rFonts w:ascii="Times New Roman" w:hAnsi="Times New Roman"/>
          <w:sz w:val="24"/>
          <w:szCs w:val="24"/>
        </w:rPr>
        <w:t>–</w:t>
      </w:r>
      <w:r w:rsidRPr="0080761B">
        <w:rPr>
          <w:rFonts w:ascii="Times New Roman" w:hAnsi="Times New Roman"/>
          <w:sz w:val="24"/>
          <w:szCs w:val="24"/>
        </w:rPr>
        <w:t xml:space="preserve">68 MHz jest także przeznaczony, na zasadzie drugiej ważności, </w:t>
      </w:r>
      <w:r w:rsidR="000207B7" w:rsidRPr="0080761B">
        <w:rPr>
          <w:rFonts w:ascii="Times New Roman" w:hAnsi="Times New Roman"/>
          <w:sz w:val="24"/>
          <w:szCs w:val="24"/>
        </w:rPr>
        <w:t xml:space="preserve">dla służby </w:t>
      </w:r>
      <w:proofErr w:type="spellStart"/>
      <w:r w:rsidR="000207B7" w:rsidRPr="0080761B">
        <w:rPr>
          <w:rFonts w:ascii="Times New Roman" w:hAnsi="Times New Roman"/>
          <w:sz w:val="24"/>
          <w:szCs w:val="24"/>
        </w:rPr>
        <w:t>radiolokalizacji</w:t>
      </w:r>
      <w:proofErr w:type="spellEnd"/>
      <w:r w:rsidRPr="0080761B">
        <w:rPr>
          <w:rFonts w:ascii="Times New Roman" w:hAnsi="Times New Roman"/>
          <w:sz w:val="24"/>
          <w:szCs w:val="24"/>
        </w:rPr>
        <w:t>. Przeznaczenie to jest ograniczone do wykorzystania przez radary profilu wiatru, zgodnie z </w:t>
      </w:r>
      <w:r w:rsidR="002B431E" w:rsidRPr="0080761B">
        <w:rPr>
          <w:rFonts w:ascii="Times New Roman" w:hAnsi="Times New Roman"/>
          <w:sz w:val="24"/>
          <w:szCs w:val="24"/>
        </w:rPr>
        <w:t>U</w:t>
      </w:r>
      <w:r w:rsidRPr="0080761B">
        <w:rPr>
          <w:rFonts w:ascii="Times New Roman" w:hAnsi="Times New Roman"/>
          <w:sz w:val="24"/>
          <w:szCs w:val="24"/>
        </w:rPr>
        <w:t>chwałą 217 (</w:t>
      </w:r>
      <w:r w:rsidR="00E85571" w:rsidRPr="0080761B">
        <w:rPr>
          <w:rFonts w:ascii="Times New Roman" w:hAnsi="Times New Roman"/>
          <w:sz w:val="24"/>
          <w:szCs w:val="24"/>
        </w:rPr>
        <w:t>Rev.</w:t>
      </w:r>
      <w:r w:rsidRPr="0080761B">
        <w:rPr>
          <w:rFonts w:ascii="Times New Roman" w:hAnsi="Times New Roman"/>
          <w:sz w:val="24"/>
          <w:szCs w:val="24"/>
        </w:rPr>
        <w:t>WRC-</w:t>
      </w:r>
      <w:r w:rsidR="00E85571" w:rsidRPr="0080761B">
        <w:rPr>
          <w:rFonts w:ascii="Times New Roman" w:hAnsi="Times New Roman"/>
          <w:sz w:val="24"/>
          <w:szCs w:val="24"/>
        </w:rPr>
        <w:t>23</w:t>
      </w:r>
      <w:r w:rsidRPr="0080761B">
        <w:rPr>
          <w:rFonts w:ascii="Times New Roman" w:hAnsi="Times New Roman"/>
          <w:sz w:val="24"/>
          <w:szCs w:val="24"/>
        </w:rPr>
        <w:t>) (WRC-</w:t>
      </w:r>
      <w:r w:rsidR="00A13C40" w:rsidRPr="0080761B">
        <w:rPr>
          <w:rFonts w:ascii="Times New Roman" w:hAnsi="Times New Roman"/>
          <w:sz w:val="24"/>
          <w:szCs w:val="24"/>
        </w:rPr>
        <w:t>2</w:t>
      </w:r>
      <w:r w:rsidR="00E85571" w:rsidRPr="0080761B">
        <w:rPr>
          <w:rFonts w:ascii="Times New Roman" w:hAnsi="Times New Roman"/>
          <w:sz w:val="24"/>
          <w:szCs w:val="24"/>
        </w:rPr>
        <w:t>3</w:t>
      </w:r>
      <w:r w:rsidRPr="0080761B">
        <w:rPr>
          <w:rFonts w:ascii="Times New Roman" w:hAnsi="Times New Roman"/>
          <w:sz w:val="24"/>
          <w:szCs w:val="24"/>
        </w:rPr>
        <w:t>)</w:t>
      </w:r>
      <w:r w:rsidR="00412727" w:rsidRPr="0080761B">
        <w:rPr>
          <w:rFonts w:ascii="Times New Roman" w:hAnsi="Times New Roman"/>
          <w:sz w:val="24"/>
          <w:szCs w:val="24"/>
        </w:rPr>
        <w:t>.</w:t>
      </w:r>
    </w:p>
    <w:p w14:paraId="69867089" w14:textId="25D7426C"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5.164</w:t>
      </w:r>
      <w:r w:rsidRPr="0080761B">
        <w:rPr>
          <w:rFonts w:ascii="Times New Roman" w:hAnsi="Times New Roman"/>
          <w:sz w:val="24"/>
          <w:szCs w:val="24"/>
        </w:rPr>
        <w:tab/>
        <w:t xml:space="preserve">Przeznaczenie dodatkowe: w Albanii, </w:t>
      </w:r>
      <w:r w:rsidR="005A20E0" w:rsidRPr="0080761B">
        <w:rPr>
          <w:rFonts w:ascii="Times New Roman" w:hAnsi="Times New Roman"/>
          <w:sz w:val="24"/>
          <w:szCs w:val="24"/>
        </w:rPr>
        <w:t xml:space="preserve">Algierii, </w:t>
      </w:r>
      <w:r w:rsidRPr="0080761B">
        <w:rPr>
          <w:rFonts w:ascii="Times New Roman" w:hAnsi="Times New Roman"/>
          <w:sz w:val="24"/>
          <w:szCs w:val="24"/>
        </w:rPr>
        <w:t>Niemczech, Austrii, Belgii, Bośni i Hercegowinie, Botswanie, Bułgarii,</w:t>
      </w:r>
      <w:r w:rsidR="005A20E0" w:rsidRPr="0080761B">
        <w:rPr>
          <w:rFonts w:ascii="Times New Roman" w:hAnsi="Times New Roman"/>
          <w:sz w:val="24"/>
          <w:szCs w:val="24"/>
        </w:rPr>
        <w:t xml:space="preserve"> </w:t>
      </w:r>
      <w:r w:rsidR="009A2165" w:rsidRPr="0080761B">
        <w:rPr>
          <w:rFonts w:ascii="Times New Roman" w:hAnsi="Times New Roman"/>
          <w:sz w:val="24"/>
          <w:szCs w:val="24"/>
        </w:rPr>
        <w:t>na Wybrzeżu Kości Słoniowej, w</w:t>
      </w:r>
      <w:r w:rsidR="00B706FA">
        <w:rPr>
          <w:rFonts w:ascii="Times New Roman" w:hAnsi="Times New Roman"/>
          <w:sz w:val="24"/>
          <w:szCs w:val="24"/>
        </w:rPr>
        <w:t> </w:t>
      </w:r>
      <w:r w:rsidR="005A20E0" w:rsidRPr="0080761B">
        <w:rPr>
          <w:rFonts w:ascii="Times New Roman" w:hAnsi="Times New Roman"/>
          <w:sz w:val="24"/>
          <w:szCs w:val="24"/>
        </w:rPr>
        <w:t>Chorwacji,</w:t>
      </w:r>
      <w:r w:rsidRPr="0080761B">
        <w:rPr>
          <w:rFonts w:ascii="Times New Roman" w:hAnsi="Times New Roman"/>
          <w:sz w:val="24"/>
          <w:szCs w:val="24"/>
        </w:rPr>
        <w:t xml:space="preserve">  Danii, Hiszpanii, Estonii, </w:t>
      </w:r>
      <w:r w:rsidR="009A2165" w:rsidRPr="0080761B">
        <w:rPr>
          <w:rFonts w:ascii="Times New Roman" w:hAnsi="Times New Roman"/>
          <w:sz w:val="24"/>
          <w:szCs w:val="24"/>
        </w:rPr>
        <w:t xml:space="preserve">Eswatini, </w:t>
      </w:r>
      <w:r w:rsidRPr="0080761B">
        <w:rPr>
          <w:rFonts w:ascii="Times New Roman" w:hAnsi="Times New Roman"/>
          <w:sz w:val="24"/>
          <w:szCs w:val="24"/>
        </w:rPr>
        <w:t>Finlandii, we Francji, w</w:t>
      </w:r>
      <w:r w:rsidR="00B706FA">
        <w:rPr>
          <w:rFonts w:ascii="Times New Roman" w:hAnsi="Times New Roman"/>
          <w:sz w:val="24"/>
          <w:szCs w:val="24"/>
        </w:rPr>
        <w:t> </w:t>
      </w:r>
      <w:r w:rsidRPr="0080761B">
        <w:rPr>
          <w:rFonts w:ascii="Times New Roman" w:hAnsi="Times New Roman"/>
          <w:sz w:val="24"/>
          <w:szCs w:val="24"/>
        </w:rPr>
        <w:t xml:space="preserve">Gabonie, Grecji, </w:t>
      </w:r>
      <w:r w:rsidR="009A2165" w:rsidRPr="0080761B">
        <w:rPr>
          <w:rFonts w:ascii="Times New Roman" w:hAnsi="Times New Roman"/>
          <w:sz w:val="24"/>
          <w:szCs w:val="24"/>
        </w:rPr>
        <w:t xml:space="preserve">na Węgrzech, </w:t>
      </w:r>
      <w:r w:rsidR="00FF1D91" w:rsidRPr="0080761B">
        <w:rPr>
          <w:rFonts w:ascii="Times New Roman" w:hAnsi="Times New Roman"/>
          <w:sz w:val="24"/>
          <w:szCs w:val="24"/>
        </w:rPr>
        <w:t xml:space="preserve">w </w:t>
      </w:r>
      <w:r w:rsidRPr="0080761B">
        <w:rPr>
          <w:rFonts w:ascii="Times New Roman" w:hAnsi="Times New Roman"/>
          <w:sz w:val="24"/>
          <w:szCs w:val="24"/>
        </w:rPr>
        <w:t>Irlandii, Izraelu, we Włoszech, w Jordanii, Libanie, Libii, Liechtensteinie,</w:t>
      </w:r>
      <w:r w:rsidR="005A20E0" w:rsidRPr="0080761B">
        <w:rPr>
          <w:rFonts w:ascii="Times New Roman" w:hAnsi="Times New Roman"/>
          <w:sz w:val="24"/>
          <w:szCs w:val="24"/>
        </w:rPr>
        <w:t xml:space="preserve"> Litwie,</w:t>
      </w:r>
      <w:r w:rsidRPr="0080761B">
        <w:rPr>
          <w:rFonts w:ascii="Times New Roman" w:hAnsi="Times New Roman"/>
          <w:sz w:val="24"/>
          <w:szCs w:val="24"/>
        </w:rPr>
        <w:t xml:space="preserve"> Luksemburgu, na Madagaskarze, w Mali, na Malcie, w Maroku, Mauretanii, Monako, </w:t>
      </w:r>
      <w:r w:rsidR="00B4782D" w:rsidRPr="0080761B">
        <w:rPr>
          <w:rFonts w:ascii="Times New Roman" w:hAnsi="Times New Roman"/>
          <w:sz w:val="24"/>
          <w:szCs w:val="24"/>
        </w:rPr>
        <w:t xml:space="preserve">Czarnogórze, </w:t>
      </w:r>
      <w:r w:rsidRPr="0080761B">
        <w:rPr>
          <w:rFonts w:ascii="Times New Roman" w:hAnsi="Times New Roman"/>
          <w:sz w:val="24"/>
          <w:szCs w:val="24"/>
        </w:rPr>
        <w:t>Nigerii, Norwegii,</w:t>
      </w:r>
      <w:r w:rsidR="00B4782D" w:rsidRPr="0080761B">
        <w:rPr>
          <w:rFonts w:ascii="Times New Roman" w:hAnsi="Times New Roman"/>
          <w:sz w:val="24"/>
          <w:szCs w:val="24"/>
        </w:rPr>
        <w:t xml:space="preserve"> </w:t>
      </w:r>
      <w:r w:rsidR="00FA6C05" w:rsidRPr="0080761B">
        <w:rPr>
          <w:rFonts w:ascii="Times New Roman" w:hAnsi="Times New Roman"/>
          <w:sz w:val="24"/>
          <w:szCs w:val="24"/>
        </w:rPr>
        <w:t>Holandii</w:t>
      </w:r>
      <w:r w:rsidRPr="0080761B">
        <w:rPr>
          <w:rFonts w:ascii="Times New Roman" w:hAnsi="Times New Roman"/>
          <w:sz w:val="24"/>
          <w:szCs w:val="24"/>
        </w:rPr>
        <w:t xml:space="preserve">, </w:t>
      </w:r>
      <w:r w:rsidR="003415CB" w:rsidRPr="003415CB">
        <w:rPr>
          <w:rFonts w:ascii="Times New Roman" w:hAnsi="Times New Roman"/>
          <w:sz w:val="24"/>
          <w:szCs w:val="24"/>
        </w:rPr>
        <w:t>Rzeczypospolitej Polskiej</w:t>
      </w:r>
      <w:r w:rsidRPr="0080761B">
        <w:rPr>
          <w:rFonts w:ascii="Times New Roman" w:hAnsi="Times New Roman"/>
          <w:sz w:val="24"/>
          <w:szCs w:val="24"/>
        </w:rPr>
        <w:t xml:space="preserve">, </w:t>
      </w:r>
      <w:r w:rsidR="00357CB0" w:rsidRPr="0080761B">
        <w:rPr>
          <w:rFonts w:ascii="Times New Roman" w:hAnsi="Times New Roman"/>
          <w:sz w:val="24"/>
          <w:szCs w:val="24"/>
        </w:rPr>
        <w:t>Syrii</w:t>
      </w:r>
      <w:r w:rsidR="002E34DC" w:rsidRPr="0080761B">
        <w:rPr>
          <w:rFonts w:ascii="Times New Roman" w:hAnsi="Times New Roman"/>
          <w:sz w:val="24"/>
          <w:szCs w:val="24"/>
        </w:rPr>
        <w:t>, Turcji,</w:t>
      </w:r>
      <w:r w:rsidR="00F54632" w:rsidRPr="0080761B">
        <w:rPr>
          <w:rFonts w:ascii="Times New Roman" w:hAnsi="Times New Roman"/>
          <w:sz w:val="24"/>
          <w:szCs w:val="24"/>
        </w:rPr>
        <w:t xml:space="preserve"> </w:t>
      </w:r>
      <w:r w:rsidR="001E0049" w:rsidRPr="0080761B">
        <w:rPr>
          <w:rFonts w:ascii="Times New Roman" w:hAnsi="Times New Roman"/>
          <w:sz w:val="24"/>
          <w:szCs w:val="24"/>
        </w:rPr>
        <w:t xml:space="preserve">na </w:t>
      </w:r>
      <w:r w:rsidR="005A20E0" w:rsidRPr="0080761B">
        <w:rPr>
          <w:rFonts w:ascii="Times New Roman" w:hAnsi="Times New Roman"/>
          <w:sz w:val="24"/>
          <w:szCs w:val="24"/>
        </w:rPr>
        <w:t xml:space="preserve">Słowacji, </w:t>
      </w:r>
      <w:r w:rsidR="001E0049" w:rsidRPr="0080761B">
        <w:rPr>
          <w:rFonts w:ascii="Times New Roman" w:hAnsi="Times New Roman"/>
          <w:sz w:val="24"/>
          <w:szCs w:val="24"/>
        </w:rPr>
        <w:t xml:space="preserve">w </w:t>
      </w:r>
      <w:r w:rsidR="000D0196" w:rsidRPr="0080761B">
        <w:rPr>
          <w:rFonts w:ascii="Times New Roman" w:hAnsi="Times New Roman"/>
          <w:sz w:val="24"/>
          <w:szCs w:val="24"/>
        </w:rPr>
        <w:t>Czechach</w:t>
      </w:r>
      <w:r w:rsidR="005A20E0" w:rsidRPr="0080761B">
        <w:rPr>
          <w:rFonts w:ascii="Times New Roman" w:hAnsi="Times New Roman"/>
          <w:sz w:val="24"/>
          <w:szCs w:val="24"/>
        </w:rPr>
        <w:t xml:space="preserve">, Rumunii, </w:t>
      </w:r>
      <w:r w:rsidR="00F54632" w:rsidRPr="0080761B">
        <w:rPr>
          <w:rFonts w:ascii="Times New Roman" w:hAnsi="Times New Roman"/>
          <w:sz w:val="24"/>
          <w:szCs w:val="24"/>
        </w:rPr>
        <w:t xml:space="preserve">Wielkiej Brytanii, </w:t>
      </w:r>
      <w:r w:rsidR="005A20E0" w:rsidRPr="0080761B">
        <w:rPr>
          <w:rFonts w:ascii="Times New Roman" w:hAnsi="Times New Roman"/>
          <w:sz w:val="24"/>
          <w:szCs w:val="24"/>
        </w:rPr>
        <w:t xml:space="preserve">Serbii, </w:t>
      </w:r>
      <w:r w:rsidRPr="0080761B">
        <w:rPr>
          <w:rFonts w:ascii="Times New Roman" w:hAnsi="Times New Roman"/>
          <w:sz w:val="24"/>
          <w:szCs w:val="24"/>
        </w:rPr>
        <w:t xml:space="preserve">Słowenii, Szwecji, Szwajcarii, </w:t>
      </w:r>
      <w:r w:rsidR="002E34DC" w:rsidRPr="0080761B">
        <w:rPr>
          <w:rFonts w:ascii="Times New Roman" w:hAnsi="Times New Roman"/>
          <w:sz w:val="24"/>
          <w:szCs w:val="24"/>
        </w:rPr>
        <w:t xml:space="preserve">Czadzie, </w:t>
      </w:r>
      <w:r w:rsidRPr="0080761B">
        <w:rPr>
          <w:rFonts w:ascii="Times New Roman" w:hAnsi="Times New Roman"/>
          <w:sz w:val="24"/>
          <w:szCs w:val="24"/>
        </w:rPr>
        <w:t xml:space="preserve">Togo </w:t>
      </w:r>
      <w:r w:rsidR="002E34DC" w:rsidRPr="0080761B">
        <w:rPr>
          <w:rFonts w:ascii="Times New Roman" w:hAnsi="Times New Roman"/>
          <w:sz w:val="24"/>
          <w:szCs w:val="24"/>
        </w:rPr>
        <w:t xml:space="preserve">i </w:t>
      </w:r>
      <w:r w:rsidRPr="0080761B">
        <w:rPr>
          <w:rFonts w:ascii="Times New Roman" w:hAnsi="Times New Roman"/>
          <w:sz w:val="24"/>
          <w:szCs w:val="24"/>
        </w:rPr>
        <w:t>Tunezji zakres 47</w:t>
      </w:r>
      <w:r w:rsidR="00411A69" w:rsidRPr="0080761B">
        <w:rPr>
          <w:rFonts w:ascii="Times New Roman" w:hAnsi="Times New Roman"/>
          <w:sz w:val="24"/>
          <w:szCs w:val="24"/>
        </w:rPr>
        <w:t>–</w:t>
      </w:r>
      <w:r w:rsidRPr="0080761B">
        <w:rPr>
          <w:rFonts w:ascii="Times New Roman" w:hAnsi="Times New Roman"/>
          <w:sz w:val="24"/>
          <w:szCs w:val="24"/>
        </w:rPr>
        <w:t xml:space="preserve">68 MHz, </w:t>
      </w:r>
      <w:r w:rsidR="00F54632" w:rsidRPr="0080761B">
        <w:rPr>
          <w:rFonts w:ascii="Times New Roman" w:hAnsi="Times New Roman"/>
          <w:sz w:val="24"/>
          <w:szCs w:val="24"/>
        </w:rPr>
        <w:t>w </w:t>
      </w:r>
      <w:r w:rsidR="003746F0" w:rsidRPr="0080761B">
        <w:rPr>
          <w:rFonts w:ascii="Times New Roman" w:hAnsi="Times New Roman"/>
          <w:sz w:val="24"/>
          <w:szCs w:val="24"/>
        </w:rPr>
        <w:t xml:space="preserve">Południowej Afryce </w:t>
      </w:r>
      <w:r w:rsidR="00F54632" w:rsidRPr="0080761B">
        <w:rPr>
          <w:rFonts w:ascii="Times New Roman" w:hAnsi="Times New Roman"/>
          <w:sz w:val="24"/>
          <w:szCs w:val="24"/>
        </w:rPr>
        <w:t>zakres 47</w:t>
      </w:r>
      <w:r w:rsidR="00411A69" w:rsidRPr="0080761B">
        <w:rPr>
          <w:rFonts w:ascii="Times New Roman" w:hAnsi="Times New Roman"/>
          <w:sz w:val="24"/>
          <w:szCs w:val="24"/>
        </w:rPr>
        <w:t>–</w:t>
      </w:r>
      <w:r w:rsidR="00F54632" w:rsidRPr="0080761B">
        <w:rPr>
          <w:rFonts w:ascii="Times New Roman" w:hAnsi="Times New Roman"/>
          <w:sz w:val="24"/>
          <w:szCs w:val="24"/>
        </w:rPr>
        <w:t>50 MHz i na Łotwie zakresy 48,5</w:t>
      </w:r>
      <w:r w:rsidR="00A30F88" w:rsidRPr="0080761B">
        <w:rPr>
          <w:rFonts w:ascii="Times New Roman" w:hAnsi="Times New Roman"/>
          <w:sz w:val="24"/>
          <w:szCs w:val="24"/>
        </w:rPr>
        <w:t>–</w:t>
      </w:r>
      <w:r w:rsidR="00F54632" w:rsidRPr="0080761B">
        <w:rPr>
          <w:rFonts w:ascii="Times New Roman" w:hAnsi="Times New Roman"/>
          <w:sz w:val="24"/>
          <w:szCs w:val="24"/>
        </w:rPr>
        <w:t>56,5 MHz oraz 58</w:t>
      </w:r>
      <w:r w:rsidR="00A30F88" w:rsidRPr="0080761B">
        <w:rPr>
          <w:rFonts w:ascii="Times New Roman" w:hAnsi="Times New Roman"/>
          <w:sz w:val="24"/>
          <w:szCs w:val="24"/>
        </w:rPr>
        <w:t>–</w:t>
      </w:r>
      <w:r w:rsidR="00F54632" w:rsidRPr="0080761B">
        <w:rPr>
          <w:rFonts w:ascii="Times New Roman" w:hAnsi="Times New Roman"/>
          <w:sz w:val="24"/>
          <w:szCs w:val="24"/>
        </w:rPr>
        <w:t>68</w:t>
      </w:r>
      <w:r w:rsidR="005833B6" w:rsidRPr="0080761B">
        <w:rPr>
          <w:rFonts w:ascii="Times New Roman" w:hAnsi="Times New Roman"/>
          <w:sz w:val="24"/>
          <w:szCs w:val="24"/>
        </w:rPr>
        <w:t> </w:t>
      </w:r>
      <w:r w:rsidR="00F54632" w:rsidRPr="0080761B">
        <w:rPr>
          <w:rFonts w:ascii="Times New Roman" w:hAnsi="Times New Roman"/>
          <w:sz w:val="24"/>
          <w:szCs w:val="24"/>
        </w:rPr>
        <w:t>MHz są także</w:t>
      </w:r>
      <w:r w:rsidR="000D2387" w:rsidRPr="0080761B">
        <w:rPr>
          <w:rFonts w:ascii="Times New Roman" w:hAnsi="Times New Roman"/>
          <w:sz w:val="24"/>
          <w:szCs w:val="24"/>
        </w:rPr>
        <w:t xml:space="preserve"> przeznaczone</w:t>
      </w:r>
      <w:r w:rsidR="00F54632" w:rsidRPr="0080761B">
        <w:rPr>
          <w:rFonts w:ascii="Times New Roman" w:hAnsi="Times New Roman"/>
          <w:sz w:val="24"/>
          <w:szCs w:val="24"/>
        </w:rPr>
        <w:t xml:space="preserve">, </w:t>
      </w:r>
      <w:r w:rsidRPr="0080761B">
        <w:rPr>
          <w:rFonts w:ascii="Times New Roman" w:hAnsi="Times New Roman"/>
          <w:sz w:val="24"/>
          <w:szCs w:val="24"/>
        </w:rPr>
        <w:t xml:space="preserve">na zasadzie pierwszej ważności, dla służby ruchomej lądowej. </w:t>
      </w:r>
      <w:r w:rsidR="00302329" w:rsidRPr="0080761B">
        <w:rPr>
          <w:rFonts w:ascii="Times New Roman" w:hAnsi="Times New Roman"/>
          <w:sz w:val="24"/>
          <w:szCs w:val="24"/>
        </w:rPr>
        <w:t>Jednak s</w:t>
      </w:r>
      <w:r w:rsidRPr="0080761B">
        <w:rPr>
          <w:rFonts w:ascii="Times New Roman" w:hAnsi="Times New Roman"/>
          <w:sz w:val="24"/>
          <w:szCs w:val="24"/>
        </w:rPr>
        <w:t>tacje służby ruchomej lądowej w</w:t>
      </w:r>
      <w:r w:rsidR="00B706FA">
        <w:rPr>
          <w:rFonts w:ascii="Times New Roman" w:hAnsi="Times New Roman"/>
          <w:sz w:val="24"/>
          <w:szCs w:val="24"/>
        </w:rPr>
        <w:t> </w:t>
      </w:r>
      <w:r w:rsidRPr="0080761B">
        <w:rPr>
          <w:rFonts w:ascii="Times New Roman" w:hAnsi="Times New Roman"/>
          <w:sz w:val="24"/>
          <w:szCs w:val="24"/>
        </w:rPr>
        <w:t xml:space="preserve">krajach </w:t>
      </w:r>
      <w:r w:rsidR="00302329" w:rsidRPr="0080761B">
        <w:rPr>
          <w:rFonts w:ascii="Times New Roman" w:hAnsi="Times New Roman"/>
          <w:sz w:val="24"/>
          <w:szCs w:val="24"/>
        </w:rPr>
        <w:t>wymienionych w połączeniu z każdym zakresem częstotliwości, o</w:t>
      </w:r>
      <w:r w:rsidR="00B706FA">
        <w:rPr>
          <w:rFonts w:ascii="Times New Roman" w:hAnsi="Times New Roman"/>
          <w:sz w:val="24"/>
          <w:szCs w:val="24"/>
        </w:rPr>
        <w:t> </w:t>
      </w:r>
      <w:r w:rsidR="00302329" w:rsidRPr="0080761B">
        <w:rPr>
          <w:rFonts w:ascii="Times New Roman" w:hAnsi="Times New Roman"/>
          <w:sz w:val="24"/>
          <w:szCs w:val="24"/>
        </w:rPr>
        <w:t>którym mowa w niniejszej uwadze,</w:t>
      </w:r>
      <w:r w:rsidRPr="0080761B">
        <w:rPr>
          <w:rFonts w:ascii="Times New Roman" w:hAnsi="Times New Roman"/>
          <w:sz w:val="24"/>
          <w:szCs w:val="24"/>
        </w:rPr>
        <w:t xml:space="preserve"> nie </w:t>
      </w:r>
      <w:r w:rsidR="00F65670" w:rsidRPr="0080761B">
        <w:rPr>
          <w:rFonts w:ascii="Times New Roman" w:hAnsi="Times New Roman"/>
          <w:sz w:val="24"/>
          <w:szCs w:val="24"/>
        </w:rPr>
        <w:t xml:space="preserve">mogą </w:t>
      </w:r>
      <w:r w:rsidRPr="0080761B">
        <w:rPr>
          <w:rFonts w:ascii="Times New Roman" w:hAnsi="Times New Roman"/>
          <w:sz w:val="24"/>
          <w:szCs w:val="24"/>
        </w:rPr>
        <w:t xml:space="preserve">powodować szkodliwych zakłóceń ani żądać ochrony </w:t>
      </w:r>
      <w:r w:rsidR="00A86BBE" w:rsidRPr="0080761B">
        <w:rPr>
          <w:rFonts w:ascii="Times New Roman" w:hAnsi="Times New Roman"/>
          <w:sz w:val="24"/>
          <w:szCs w:val="24"/>
        </w:rPr>
        <w:t xml:space="preserve">od </w:t>
      </w:r>
      <w:r w:rsidRPr="0080761B">
        <w:rPr>
          <w:rFonts w:ascii="Times New Roman" w:hAnsi="Times New Roman"/>
          <w:sz w:val="24"/>
          <w:szCs w:val="24"/>
        </w:rPr>
        <w:t>istniejący</w:t>
      </w:r>
      <w:r w:rsidR="00A86BBE" w:rsidRPr="0080761B">
        <w:rPr>
          <w:rFonts w:ascii="Times New Roman" w:hAnsi="Times New Roman"/>
          <w:sz w:val="24"/>
          <w:szCs w:val="24"/>
        </w:rPr>
        <w:t>ch</w:t>
      </w:r>
      <w:r w:rsidRPr="0080761B">
        <w:rPr>
          <w:rFonts w:ascii="Times New Roman" w:hAnsi="Times New Roman"/>
          <w:sz w:val="24"/>
          <w:szCs w:val="24"/>
        </w:rPr>
        <w:t xml:space="preserve"> lub planowany</w:t>
      </w:r>
      <w:r w:rsidR="00A86BBE" w:rsidRPr="0080761B">
        <w:rPr>
          <w:rFonts w:ascii="Times New Roman" w:hAnsi="Times New Roman"/>
          <w:sz w:val="24"/>
          <w:szCs w:val="24"/>
        </w:rPr>
        <w:t>ch</w:t>
      </w:r>
      <w:r w:rsidRPr="0080761B">
        <w:rPr>
          <w:rFonts w:ascii="Times New Roman" w:hAnsi="Times New Roman"/>
          <w:sz w:val="24"/>
          <w:szCs w:val="24"/>
        </w:rPr>
        <w:t xml:space="preserve"> stacj</w:t>
      </w:r>
      <w:r w:rsidR="00A86BBE" w:rsidRPr="0080761B">
        <w:rPr>
          <w:rFonts w:ascii="Times New Roman" w:hAnsi="Times New Roman"/>
          <w:sz w:val="24"/>
          <w:szCs w:val="24"/>
        </w:rPr>
        <w:t>i</w:t>
      </w:r>
      <w:r w:rsidRPr="0080761B">
        <w:rPr>
          <w:rFonts w:ascii="Times New Roman" w:hAnsi="Times New Roman"/>
          <w:sz w:val="24"/>
          <w:szCs w:val="24"/>
        </w:rPr>
        <w:t xml:space="preserve"> radiodyfuzyjny</w:t>
      </w:r>
      <w:r w:rsidR="00A86BBE" w:rsidRPr="0080761B">
        <w:rPr>
          <w:rFonts w:ascii="Times New Roman" w:hAnsi="Times New Roman"/>
          <w:sz w:val="24"/>
          <w:szCs w:val="24"/>
        </w:rPr>
        <w:t>ch</w:t>
      </w:r>
      <w:r w:rsidRPr="0080761B">
        <w:rPr>
          <w:rFonts w:ascii="Times New Roman" w:hAnsi="Times New Roman"/>
          <w:sz w:val="24"/>
          <w:szCs w:val="24"/>
        </w:rPr>
        <w:t xml:space="preserve"> w krajach </w:t>
      </w:r>
      <w:r w:rsidR="00302329" w:rsidRPr="0080761B">
        <w:rPr>
          <w:rFonts w:ascii="Times New Roman" w:hAnsi="Times New Roman"/>
          <w:sz w:val="24"/>
          <w:szCs w:val="24"/>
        </w:rPr>
        <w:t>innych niż te wymienione w związku z danym zakresem częstotliwości</w:t>
      </w:r>
      <w:r w:rsidRPr="0080761B">
        <w:rPr>
          <w:rFonts w:ascii="Times New Roman" w:hAnsi="Times New Roman"/>
          <w:sz w:val="24"/>
          <w:szCs w:val="24"/>
        </w:rPr>
        <w:t xml:space="preserve"> (WRC-</w:t>
      </w:r>
      <w:r w:rsidR="00302329" w:rsidRPr="0080761B">
        <w:rPr>
          <w:rFonts w:ascii="Times New Roman" w:hAnsi="Times New Roman"/>
          <w:sz w:val="24"/>
          <w:szCs w:val="24"/>
        </w:rPr>
        <w:t>23</w:t>
      </w:r>
      <w:r w:rsidRPr="0080761B">
        <w:rPr>
          <w:rFonts w:ascii="Times New Roman" w:hAnsi="Times New Roman"/>
          <w:sz w:val="24"/>
          <w:szCs w:val="24"/>
        </w:rPr>
        <w:t>)</w:t>
      </w:r>
      <w:r w:rsidR="00412727" w:rsidRPr="0080761B">
        <w:rPr>
          <w:rFonts w:ascii="Times New Roman" w:hAnsi="Times New Roman"/>
          <w:sz w:val="24"/>
          <w:szCs w:val="24"/>
        </w:rPr>
        <w:t>.</w:t>
      </w:r>
    </w:p>
    <w:p w14:paraId="3C8606A5" w14:textId="55E7BAFB" w:rsidR="00432DD5" w:rsidRPr="0080761B" w:rsidRDefault="00432DD5"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5.166A</w:t>
      </w:r>
      <w:r w:rsidRPr="0080761B">
        <w:rPr>
          <w:rFonts w:ascii="Times New Roman" w:hAnsi="Times New Roman"/>
          <w:sz w:val="24"/>
          <w:szCs w:val="24"/>
        </w:rPr>
        <w:tab/>
        <w:t xml:space="preserve">Odmienna kategoria służby: w Austrii, na Cyprze, w Watykanie, Chorwacji, Danii, Hiszpanii, Finlandii, na Węgrzech, w </w:t>
      </w:r>
      <w:r w:rsidR="000D0196" w:rsidRPr="0080761B">
        <w:rPr>
          <w:rFonts w:ascii="Times New Roman" w:hAnsi="Times New Roman"/>
          <w:sz w:val="24"/>
          <w:szCs w:val="24"/>
        </w:rPr>
        <w:t>Czechach</w:t>
      </w:r>
      <w:r w:rsidRPr="0080761B">
        <w:rPr>
          <w:rFonts w:ascii="Times New Roman" w:hAnsi="Times New Roman"/>
          <w:sz w:val="24"/>
          <w:szCs w:val="24"/>
        </w:rPr>
        <w:t>, Wielkiej Brytanii, na Słowacji i w Słowenii zakres 50,0</w:t>
      </w:r>
      <w:r w:rsidR="00A30F88" w:rsidRPr="0080761B">
        <w:rPr>
          <w:rFonts w:ascii="Times New Roman" w:hAnsi="Times New Roman"/>
          <w:sz w:val="24"/>
          <w:szCs w:val="24"/>
        </w:rPr>
        <w:t>–</w:t>
      </w:r>
      <w:r w:rsidRPr="0080761B">
        <w:rPr>
          <w:rFonts w:ascii="Times New Roman" w:hAnsi="Times New Roman"/>
          <w:sz w:val="24"/>
          <w:szCs w:val="24"/>
        </w:rPr>
        <w:t>50,5</w:t>
      </w:r>
      <w:r w:rsidR="002E210C" w:rsidRPr="0080761B">
        <w:rPr>
          <w:rFonts w:ascii="Times New Roman" w:hAnsi="Times New Roman"/>
          <w:sz w:val="24"/>
          <w:szCs w:val="24"/>
        </w:rPr>
        <w:t> </w:t>
      </w:r>
      <w:r w:rsidRPr="0080761B">
        <w:rPr>
          <w:rFonts w:ascii="Times New Roman" w:hAnsi="Times New Roman"/>
          <w:sz w:val="24"/>
          <w:szCs w:val="24"/>
        </w:rPr>
        <w:t xml:space="preserve">MHz </w:t>
      </w:r>
      <w:r w:rsidR="00E3346D" w:rsidRPr="0080761B">
        <w:rPr>
          <w:rFonts w:ascii="Times New Roman" w:hAnsi="Times New Roman"/>
          <w:sz w:val="24"/>
          <w:szCs w:val="24"/>
        </w:rPr>
        <w:t xml:space="preserve">jest </w:t>
      </w:r>
      <w:r w:rsidRPr="0080761B">
        <w:rPr>
          <w:rFonts w:ascii="Times New Roman" w:hAnsi="Times New Roman"/>
          <w:sz w:val="24"/>
          <w:szCs w:val="24"/>
        </w:rPr>
        <w:t xml:space="preserve">przeznaczony dla służby amatorskiej na zasadzie pierwszej ważności. Stacje w służbie amatorskiej w tych krajach nie </w:t>
      </w:r>
      <w:r w:rsidR="00F65670" w:rsidRPr="0080761B">
        <w:rPr>
          <w:rFonts w:ascii="Times New Roman" w:hAnsi="Times New Roman"/>
          <w:sz w:val="24"/>
          <w:szCs w:val="24"/>
        </w:rPr>
        <w:t xml:space="preserve">mogą </w:t>
      </w:r>
      <w:r w:rsidRPr="0080761B">
        <w:rPr>
          <w:rFonts w:ascii="Times New Roman" w:hAnsi="Times New Roman"/>
          <w:sz w:val="24"/>
          <w:szCs w:val="24"/>
        </w:rPr>
        <w:t xml:space="preserve">powodować szkodliwych zakłóceń ani żądać ochrony od stacji </w:t>
      </w:r>
      <w:r w:rsidRPr="0080761B">
        <w:rPr>
          <w:rFonts w:ascii="Times New Roman" w:hAnsi="Times New Roman"/>
          <w:sz w:val="24"/>
          <w:szCs w:val="24"/>
        </w:rPr>
        <w:lastRenderedPageBreak/>
        <w:t>służb</w:t>
      </w:r>
      <w:r w:rsidR="00D14560" w:rsidRPr="0080761B">
        <w:rPr>
          <w:rFonts w:ascii="Times New Roman" w:hAnsi="Times New Roman"/>
          <w:sz w:val="24"/>
          <w:szCs w:val="24"/>
        </w:rPr>
        <w:t>y</w:t>
      </w:r>
      <w:r w:rsidRPr="0080761B">
        <w:rPr>
          <w:rFonts w:ascii="Times New Roman" w:hAnsi="Times New Roman"/>
          <w:sz w:val="24"/>
          <w:szCs w:val="24"/>
        </w:rPr>
        <w:t xml:space="preserve"> </w:t>
      </w:r>
      <w:r w:rsidR="00252013" w:rsidRPr="0080761B">
        <w:rPr>
          <w:rFonts w:ascii="Times New Roman" w:hAnsi="Times New Roman"/>
          <w:sz w:val="24"/>
          <w:szCs w:val="24"/>
        </w:rPr>
        <w:t>radiodyfuzji</w:t>
      </w:r>
      <w:r w:rsidRPr="0080761B">
        <w:rPr>
          <w:rFonts w:ascii="Times New Roman" w:hAnsi="Times New Roman"/>
          <w:sz w:val="24"/>
          <w:szCs w:val="24"/>
        </w:rPr>
        <w:t xml:space="preserve">, </w:t>
      </w:r>
      <w:r w:rsidR="00D14560" w:rsidRPr="0080761B">
        <w:rPr>
          <w:rFonts w:ascii="Times New Roman" w:hAnsi="Times New Roman"/>
          <w:sz w:val="24"/>
          <w:szCs w:val="24"/>
        </w:rPr>
        <w:t xml:space="preserve">służby </w:t>
      </w:r>
      <w:r w:rsidRPr="0080761B">
        <w:rPr>
          <w:rFonts w:ascii="Times New Roman" w:hAnsi="Times New Roman"/>
          <w:sz w:val="24"/>
          <w:szCs w:val="24"/>
        </w:rPr>
        <w:t xml:space="preserve">stałej i </w:t>
      </w:r>
      <w:r w:rsidR="00D14560" w:rsidRPr="0080761B">
        <w:rPr>
          <w:rFonts w:ascii="Times New Roman" w:hAnsi="Times New Roman"/>
          <w:sz w:val="24"/>
          <w:szCs w:val="24"/>
        </w:rPr>
        <w:t xml:space="preserve">służby </w:t>
      </w:r>
      <w:r w:rsidRPr="0080761B">
        <w:rPr>
          <w:rFonts w:ascii="Times New Roman" w:hAnsi="Times New Roman"/>
          <w:sz w:val="24"/>
          <w:szCs w:val="24"/>
        </w:rPr>
        <w:t xml:space="preserve">ruchomej działających zgodnie z </w:t>
      </w:r>
      <w:r w:rsidR="00FA6C05" w:rsidRPr="0080761B">
        <w:rPr>
          <w:rFonts w:ascii="Times New Roman" w:hAnsi="Times New Roman"/>
          <w:sz w:val="24"/>
          <w:szCs w:val="24"/>
        </w:rPr>
        <w:t>RR</w:t>
      </w:r>
      <w:r w:rsidRPr="0080761B">
        <w:rPr>
          <w:rFonts w:ascii="Times New Roman" w:hAnsi="Times New Roman"/>
          <w:sz w:val="24"/>
          <w:szCs w:val="24"/>
        </w:rPr>
        <w:t xml:space="preserve"> w</w:t>
      </w:r>
      <w:r w:rsidR="00B706FA">
        <w:rPr>
          <w:rFonts w:ascii="Times New Roman" w:hAnsi="Times New Roman"/>
          <w:sz w:val="24"/>
          <w:szCs w:val="24"/>
        </w:rPr>
        <w:t> </w:t>
      </w:r>
      <w:r w:rsidRPr="0080761B">
        <w:rPr>
          <w:rFonts w:ascii="Times New Roman" w:hAnsi="Times New Roman"/>
          <w:sz w:val="24"/>
          <w:szCs w:val="24"/>
        </w:rPr>
        <w:t>zakresie 50,0</w:t>
      </w:r>
      <w:r w:rsidR="00A30F88" w:rsidRPr="0080761B">
        <w:rPr>
          <w:rFonts w:ascii="Times New Roman" w:hAnsi="Times New Roman"/>
          <w:sz w:val="24"/>
          <w:szCs w:val="24"/>
        </w:rPr>
        <w:t>–</w:t>
      </w:r>
      <w:r w:rsidRPr="0080761B">
        <w:rPr>
          <w:rFonts w:ascii="Times New Roman" w:hAnsi="Times New Roman"/>
          <w:sz w:val="24"/>
          <w:szCs w:val="24"/>
        </w:rPr>
        <w:t>50,5</w:t>
      </w:r>
      <w:r w:rsidR="002E210C" w:rsidRPr="0080761B">
        <w:rPr>
          <w:rFonts w:ascii="Times New Roman" w:hAnsi="Times New Roman"/>
          <w:sz w:val="24"/>
          <w:szCs w:val="24"/>
        </w:rPr>
        <w:t> </w:t>
      </w:r>
      <w:r w:rsidRPr="0080761B">
        <w:rPr>
          <w:rFonts w:ascii="Times New Roman" w:hAnsi="Times New Roman"/>
          <w:sz w:val="24"/>
          <w:szCs w:val="24"/>
        </w:rPr>
        <w:t>MHz w krajach niewymienionych w tej uwadze. Dla stacji działających w tych służbach należy również stosować kryteria ochrony wyszczególnione w Uwadze 5.169B</w:t>
      </w:r>
      <w:r w:rsidR="00765A2C" w:rsidRPr="0080761B">
        <w:rPr>
          <w:rFonts w:ascii="Times New Roman" w:hAnsi="Times New Roman"/>
          <w:sz w:val="24"/>
          <w:szCs w:val="24"/>
        </w:rPr>
        <w:t xml:space="preserve"> RR</w:t>
      </w:r>
      <w:r w:rsidRPr="0080761B">
        <w:rPr>
          <w:rFonts w:ascii="Times New Roman" w:hAnsi="Times New Roman"/>
          <w:sz w:val="24"/>
          <w:szCs w:val="24"/>
        </w:rPr>
        <w:t>. W Regionie 1 z wyjątkiem krajów wymienionych w Uwadze 5.169</w:t>
      </w:r>
      <w:r w:rsidR="00765A2C" w:rsidRPr="0080761B">
        <w:rPr>
          <w:rFonts w:ascii="Times New Roman" w:hAnsi="Times New Roman"/>
          <w:sz w:val="24"/>
          <w:szCs w:val="24"/>
        </w:rPr>
        <w:t xml:space="preserve"> RR</w:t>
      </w:r>
      <w:r w:rsidRPr="0080761B">
        <w:rPr>
          <w:rFonts w:ascii="Times New Roman" w:hAnsi="Times New Roman"/>
          <w:sz w:val="24"/>
          <w:szCs w:val="24"/>
        </w:rPr>
        <w:t xml:space="preserve">, radary profilu wiatru pracujące </w:t>
      </w:r>
      <w:r w:rsidR="007367CE" w:rsidRPr="0080761B">
        <w:rPr>
          <w:rFonts w:ascii="Times New Roman" w:hAnsi="Times New Roman"/>
          <w:sz w:val="24"/>
          <w:szCs w:val="24"/>
        </w:rPr>
        <w:t xml:space="preserve">w służbie </w:t>
      </w:r>
      <w:proofErr w:type="spellStart"/>
      <w:r w:rsidR="007367CE" w:rsidRPr="0080761B">
        <w:rPr>
          <w:rFonts w:ascii="Times New Roman" w:hAnsi="Times New Roman"/>
          <w:sz w:val="24"/>
          <w:szCs w:val="24"/>
        </w:rPr>
        <w:t>radiolokalizacji</w:t>
      </w:r>
      <w:proofErr w:type="spellEnd"/>
      <w:r w:rsidRPr="0080761B">
        <w:rPr>
          <w:rFonts w:ascii="Times New Roman" w:hAnsi="Times New Roman"/>
          <w:sz w:val="24"/>
          <w:szCs w:val="24"/>
        </w:rPr>
        <w:t xml:space="preserve"> zgodnie z Uwagą 5.162A</w:t>
      </w:r>
      <w:r w:rsidR="00FA6C05" w:rsidRPr="0080761B">
        <w:rPr>
          <w:rFonts w:ascii="Times New Roman" w:hAnsi="Times New Roman"/>
          <w:sz w:val="24"/>
          <w:szCs w:val="24"/>
        </w:rPr>
        <w:t xml:space="preserve"> RR</w:t>
      </w:r>
      <w:r w:rsidRPr="0080761B">
        <w:rPr>
          <w:rFonts w:ascii="Times New Roman" w:hAnsi="Times New Roman"/>
          <w:sz w:val="24"/>
          <w:szCs w:val="24"/>
        </w:rPr>
        <w:t>, są upoważnione do działania na zasadzie równości ze stacjami w służbie amatorskiej w zakresie 50,0</w:t>
      </w:r>
      <w:r w:rsidR="00A30F88" w:rsidRPr="0080761B">
        <w:rPr>
          <w:rFonts w:ascii="Times New Roman" w:hAnsi="Times New Roman"/>
          <w:sz w:val="24"/>
          <w:szCs w:val="24"/>
        </w:rPr>
        <w:t>–</w:t>
      </w:r>
      <w:r w:rsidRPr="0080761B">
        <w:rPr>
          <w:rFonts w:ascii="Times New Roman" w:hAnsi="Times New Roman"/>
          <w:sz w:val="24"/>
          <w:szCs w:val="24"/>
        </w:rPr>
        <w:t>50,5 MHz (WRC-19)</w:t>
      </w:r>
      <w:r w:rsidR="00412727" w:rsidRPr="0080761B">
        <w:rPr>
          <w:rFonts w:ascii="Times New Roman" w:hAnsi="Times New Roman"/>
          <w:sz w:val="24"/>
          <w:szCs w:val="24"/>
        </w:rPr>
        <w:t>.</w:t>
      </w:r>
    </w:p>
    <w:p w14:paraId="0FC24DA1" w14:textId="6488F11A" w:rsidR="00432DD5" w:rsidRPr="0080761B" w:rsidRDefault="00432DD5"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5.166B</w:t>
      </w:r>
      <w:r w:rsidRPr="0080761B">
        <w:rPr>
          <w:rFonts w:ascii="Times New Roman" w:hAnsi="Times New Roman"/>
          <w:sz w:val="24"/>
          <w:szCs w:val="24"/>
        </w:rPr>
        <w:tab/>
        <w:t xml:space="preserve">W Regionie 1 stacje w służbie amatorskiej działające na zasadzie drugiej ważności nie mogą powodować szkodliwych zakłóceń ani żądać ochrony od stacji </w:t>
      </w:r>
      <w:r w:rsidR="007367CE" w:rsidRPr="0080761B">
        <w:rPr>
          <w:rFonts w:ascii="Times New Roman" w:hAnsi="Times New Roman"/>
          <w:sz w:val="24"/>
          <w:szCs w:val="24"/>
        </w:rPr>
        <w:t>w służbie radiodyfuzji</w:t>
      </w:r>
      <w:r w:rsidRPr="0080761B">
        <w:rPr>
          <w:rFonts w:ascii="Times New Roman" w:hAnsi="Times New Roman"/>
          <w:sz w:val="24"/>
          <w:szCs w:val="24"/>
        </w:rPr>
        <w:t>. Natężenie pola wytwarzane przez stację amatorską w</w:t>
      </w:r>
      <w:r w:rsidR="00B706FA">
        <w:rPr>
          <w:rFonts w:ascii="Times New Roman" w:hAnsi="Times New Roman"/>
          <w:sz w:val="24"/>
          <w:szCs w:val="24"/>
        </w:rPr>
        <w:t> </w:t>
      </w:r>
      <w:r w:rsidRPr="0080761B">
        <w:rPr>
          <w:rFonts w:ascii="Times New Roman" w:hAnsi="Times New Roman"/>
          <w:sz w:val="24"/>
          <w:szCs w:val="24"/>
        </w:rPr>
        <w:t>Regionie 1 w zakresie 50</w:t>
      </w:r>
      <w:r w:rsidR="00A30F88" w:rsidRPr="0080761B">
        <w:rPr>
          <w:rFonts w:ascii="Times New Roman" w:hAnsi="Times New Roman"/>
          <w:sz w:val="24"/>
          <w:szCs w:val="24"/>
        </w:rPr>
        <w:t>–</w:t>
      </w:r>
      <w:r w:rsidRPr="0080761B">
        <w:rPr>
          <w:rFonts w:ascii="Times New Roman" w:hAnsi="Times New Roman"/>
          <w:sz w:val="24"/>
          <w:szCs w:val="24"/>
        </w:rPr>
        <w:t>52</w:t>
      </w:r>
      <w:r w:rsidR="003D15E8" w:rsidRPr="0080761B">
        <w:rPr>
          <w:rFonts w:ascii="Times New Roman" w:hAnsi="Times New Roman"/>
          <w:sz w:val="24"/>
          <w:szCs w:val="24"/>
        </w:rPr>
        <w:t> </w:t>
      </w:r>
      <w:r w:rsidRPr="0080761B">
        <w:rPr>
          <w:rFonts w:ascii="Times New Roman" w:hAnsi="Times New Roman"/>
          <w:sz w:val="24"/>
          <w:szCs w:val="24"/>
        </w:rPr>
        <w:t>MHz nie może przekraczać obliczonej wartości +6</w:t>
      </w:r>
      <w:r w:rsidR="00DA048C" w:rsidRPr="0080761B">
        <w:rPr>
          <w:rFonts w:ascii="Times New Roman" w:hAnsi="Times New Roman"/>
          <w:sz w:val="24"/>
          <w:szCs w:val="24"/>
        </w:rPr>
        <w:t> </w:t>
      </w:r>
      <w:proofErr w:type="spellStart"/>
      <w:r w:rsidRPr="0080761B">
        <w:rPr>
          <w:rFonts w:ascii="Times New Roman" w:hAnsi="Times New Roman"/>
          <w:sz w:val="24"/>
          <w:szCs w:val="24"/>
        </w:rPr>
        <w:t>dB</w:t>
      </w:r>
      <w:proofErr w:type="spellEnd"/>
      <w:r w:rsidR="00DA048C" w:rsidRPr="0080761B">
        <w:rPr>
          <w:rFonts w:ascii="Times New Roman" w:hAnsi="Times New Roman"/>
          <w:sz w:val="24"/>
          <w:szCs w:val="24"/>
        </w:rPr>
        <w:t> </w:t>
      </w:r>
      <w:r w:rsidRPr="0080761B">
        <w:rPr>
          <w:rFonts w:ascii="Times New Roman" w:hAnsi="Times New Roman"/>
          <w:sz w:val="24"/>
          <w:szCs w:val="24"/>
        </w:rPr>
        <w:t>(</w:t>
      </w:r>
      <w:proofErr w:type="spellStart"/>
      <w:r w:rsidRPr="0080761B">
        <w:rPr>
          <w:rFonts w:ascii="Times New Roman" w:hAnsi="Times New Roman"/>
          <w:sz w:val="24"/>
          <w:szCs w:val="24"/>
        </w:rPr>
        <w:t>μV</w:t>
      </w:r>
      <w:proofErr w:type="spellEnd"/>
      <w:r w:rsidRPr="0080761B">
        <w:rPr>
          <w:rFonts w:ascii="Times New Roman" w:hAnsi="Times New Roman"/>
          <w:sz w:val="24"/>
          <w:szCs w:val="24"/>
        </w:rPr>
        <w:t>/m) na wysokości 10</w:t>
      </w:r>
      <w:r w:rsidR="00DA048C" w:rsidRPr="0080761B">
        <w:rPr>
          <w:rFonts w:ascii="Times New Roman" w:hAnsi="Times New Roman"/>
          <w:sz w:val="24"/>
          <w:szCs w:val="24"/>
        </w:rPr>
        <w:t> </w:t>
      </w:r>
      <w:r w:rsidRPr="0080761B">
        <w:rPr>
          <w:rFonts w:ascii="Times New Roman" w:hAnsi="Times New Roman"/>
          <w:sz w:val="24"/>
          <w:szCs w:val="24"/>
        </w:rPr>
        <w:t xml:space="preserve">m nad </w:t>
      </w:r>
      <w:r w:rsidR="00D14560" w:rsidRPr="0080761B">
        <w:rPr>
          <w:rFonts w:ascii="Times New Roman" w:hAnsi="Times New Roman"/>
          <w:sz w:val="24"/>
          <w:szCs w:val="24"/>
        </w:rPr>
        <w:t xml:space="preserve">poziomem terenu </w:t>
      </w:r>
      <w:r w:rsidRPr="0080761B">
        <w:rPr>
          <w:rFonts w:ascii="Times New Roman" w:hAnsi="Times New Roman"/>
          <w:sz w:val="24"/>
          <w:szCs w:val="24"/>
        </w:rPr>
        <w:t>przez więcej niż 10% czasu wzdłuż granicy kraju, w którym działają analogowe stacje radiodyfuzyjne w Regionie 1 oraz tych krajów sąsiednich</w:t>
      </w:r>
      <w:r w:rsidR="00A82D0B" w:rsidRPr="0080761B">
        <w:rPr>
          <w:rFonts w:ascii="Times New Roman" w:hAnsi="Times New Roman"/>
          <w:sz w:val="24"/>
          <w:szCs w:val="24"/>
        </w:rPr>
        <w:t xml:space="preserve"> w Regionie 3, wymienionych w</w:t>
      </w:r>
      <w:r w:rsidR="00B706FA">
        <w:rPr>
          <w:rFonts w:ascii="Times New Roman" w:hAnsi="Times New Roman"/>
          <w:sz w:val="24"/>
          <w:szCs w:val="24"/>
        </w:rPr>
        <w:t> </w:t>
      </w:r>
      <w:r w:rsidR="0017716D" w:rsidRPr="0080761B">
        <w:rPr>
          <w:rFonts w:ascii="Times New Roman" w:hAnsi="Times New Roman"/>
          <w:sz w:val="24"/>
          <w:szCs w:val="24"/>
        </w:rPr>
        <w:t>U</w:t>
      </w:r>
      <w:r w:rsidR="00A82D0B" w:rsidRPr="0080761B">
        <w:rPr>
          <w:rFonts w:ascii="Times New Roman" w:hAnsi="Times New Roman"/>
          <w:sz w:val="24"/>
          <w:szCs w:val="24"/>
        </w:rPr>
        <w:t>wagach 5.167 i 5.168 RR</w:t>
      </w:r>
      <w:r w:rsidRPr="0080761B">
        <w:rPr>
          <w:rFonts w:ascii="Times New Roman" w:hAnsi="Times New Roman"/>
          <w:sz w:val="24"/>
          <w:szCs w:val="24"/>
        </w:rPr>
        <w:t xml:space="preserve">, </w:t>
      </w:r>
      <w:r w:rsidR="00A82D0B" w:rsidRPr="0080761B">
        <w:rPr>
          <w:rFonts w:ascii="Times New Roman" w:hAnsi="Times New Roman"/>
          <w:sz w:val="24"/>
          <w:szCs w:val="24"/>
        </w:rPr>
        <w:t xml:space="preserve">w </w:t>
      </w:r>
      <w:r w:rsidRPr="0080761B">
        <w:rPr>
          <w:rFonts w:ascii="Times New Roman" w:hAnsi="Times New Roman"/>
          <w:sz w:val="24"/>
          <w:szCs w:val="24"/>
        </w:rPr>
        <w:t xml:space="preserve">których </w:t>
      </w:r>
      <w:r w:rsidR="00A82D0B" w:rsidRPr="0080761B">
        <w:rPr>
          <w:rFonts w:ascii="Times New Roman" w:hAnsi="Times New Roman"/>
          <w:sz w:val="24"/>
          <w:szCs w:val="24"/>
        </w:rPr>
        <w:t xml:space="preserve">działają </w:t>
      </w:r>
      <w:r w:rsidRPr="0080761B">
        <w:rPr>
          <w:rFonts w:ascii="Times New Roman" w:hAnsi="Times New Roman"/>
          <w:sz w:val="24"/>
          <w:szCs w:val="24"/>
        </w:rPr>
        <w:t>stacje radiodyfuzyjne (WRC-19)</w:t>
      </w:r>
      <w:r w:rsidR="00412727" w:rsidRPr="0080761B">
        <w:rPr>
          <w:rFonts w:ascii="Times New Roman" w:hAnsi="Times New Roman"/>
          <w:sz w:val="24"/>
          <w:szCs w:val="24"/>
        </w:rPr>
        <w:t>.</w:t>
      </w:r>
    </w:p>
    <w:p w14:paraId="2C28E5FE" w14:textId="49ED0529" w:rsidR="00432DD5" w:rsidRPr="0080761B" w:rsidRDefault="00432DD5"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5.166C</w:t>
      </w:r>
      <w:r w:rsidRPr="0080761B">
        <w:rPr>
          <w:rFonts w:ascii="Times New Roman" w:hAnsi="Times New Roman"/>
          <w:sz w:val="24"/>
          <w:szCs w:val="24"/>
        </w:rPr>
        <w:tab/>
        <w:t>W Regionie 1 stacje w służbie amatorskiej działające w zakresie 50</w:t>
      </w:r>
      <w:r w:rsidR="00A30F88" w:rsidRPr="0080761B">
        <w:rPr>
          <w:rFonts w:ascii="Times New Roman" w:hAnsi="Times New Roman"/>
          <w:sz w:val="24"/>
          <w:szCs w:val="24"/>
        </w:rPr>
        <w:t>–</w:t>
      </w:r>
      <w:r w:rsidR="00F77CD0" w:rsidRPr="0080761B">
        <w:rPr>
          <w:rFonts w:ascii="Times New Roman" w:hAnsi="Times New Roman"/>
          <w:sz w:val="24"/>
          <w:szCs w:val="24"/>
        </w:rPr>
        <w:t>52 </w:t>
      </w:r>
      <w:r w:rsidRPr="0080761B">
        <w:rPr>
          <w:rFonts w:ascii="Times New Roman" w:hAnsi="Times New Roman"/>
          <w:sz w:val="24"/>
          <w:szCs w:val="24"/>
        </w:rPr>
        <w:t>MHz, z</w:t>
      </w:r>
      <w:r w:rsidR="00B706FA">
        <w:rPr>
          <w:rFonts w:ascii="Times New Roman" w:hAnsi="Times New Roman"/>
          <w:sz w:val="24"/>
          <w:szCs w:val="24"/>
        </w:rPr>
        <w:t> </w:t>
      </w:r>
      <w:r w:rsidRPr="0080761B">
        <w:rPr>
          <w:rFonts w:ascii="Times New Roman" w:hAnsi="Times New Roman"/>
          <w:sz w:val="24"/>
          <w:szCs w:val="24"/>
        </w:rPr>
        <w:t>wyjątkiem krajów wymienionych w Uwadze 5.169</w:t>
      </w:r>
      <w:r w:rsidR="00765A2C" w:rsidRPr="0080761B">
        <w:rPr>
          <w:rFonts w:ascii="Times New Roman" w:hAnsi="Times New Roman"/>
          <w:sz w:val="24"/>
          <w:szCs w:val="24"/>
        </w:rPr>
        <w:t xml:space="preserve"> RR</w:t>
      </w:r>
      <w:r w:rsidRPr="0080761B">
        <w:rPr>
          <w:rFonts w:ascii="Times New Roman" w:hAnsi="Times New Roman"/>
          <w:sz w:val="24"/>
          <w:szCs w:val="24"/>
        </w:rPr>
        <w:t xml:space="preserve">, nie mogą powodować szkodliwych zakłóceń ani żądać ochrony od radarów profilu wiatru działających </w:t>
      </w:r>
      <w:r w:rsidR="007367CE" w:rsidRPr="0080761B">
        <w:rPr>
          <w:rFonts w:ascii="Times New Roman" w:hAnsi="Times New Roman"/>
          <w:sz w:val="24"/>
          <w:szCs w:val="24"/>
        </w:rPr>
        <w:t xml:space="preserve">w służbie </w:t>
      </w:r>
      <w:proofErr w:type="spellStart"/>
      <w:r w:rsidR="007367CE" w:rsidRPr="0080761B">
        <w:rPr>
          <w:rFonts w:ascii="Times New Roman" w:hAnsi="Times New Roman"/>
          <w:sz w:val="24"/>
          <w:szCs w:val="24"/>
        </w:rPr>
        <w:t>radiolokalizacji</w:t>
      </w:r>
      <w:proofErr w:type="spellEnd"/>
      <w:r w:rsidRPr="0080761B">
        <w:rPr>
          <w:rFonts w:ascii="Times New Roman" w:hAnsi="Times New Roman"/>
          <w:sz w:val="24"/>
          <w:szCs w:val="24"/>
        </w:rPr>
        <w:t xml:space="preserve"> zgodnie z Uwagą 5.162A</w:t>
      </w:r>
      <w:r w:rsidR="00FA6C05" w:rsidRPr="0080761B">
        <w:rPr>
          <w:rFonts w:ascii="Times New Roman" w:hAnsi="Times New Roman"/>
          <w:sz w:val="24"/>
          <w:szCs w:val="24"/>
        </w:rPr>
        <w:t xml:space="preserve"> RR</w:t>
      </w:r>
      <w:r w:rsidRPr="0080761B">
        <w:rPr>
          <w:rFonts w:ascii="Times New Roman" w:hAnsi="Times New Roman"/>
          <w:sz w:val="24"/>
          <w:szCs w:val="24"/>
        </w:rPr>
        <w:t xml:space="preserve"> (WRC-19)</w:t>
      </w:r>
      <w:r w:rsidR="00412727" w:rsidRPr="0080761B">
        <w:rPr>
          <w:rFonts w:ascii="Times New Roman" w:hAnsi="Times New Roman"/>
          <w:sz w:val="24"/>
          <w:szCs w:val="24"/>
        </w:rPr>
        <w:t>.</w:t>
      </w:r>
    </w:p>
    <w:p w14:paraId="3308C4DD" w14:textId="1DF14C7B" w:rsidR="00605CB5" w:rsidRPr="0080761B" w:rsidRDefault="00605CB5"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5.167</w:t>
      </w:r>
      <w:r w:rsidRPr="0080761B">
        <w:rPr>
          <w:rFonts w:ascii="Times New Roman" w:hAnsi="Times New Roman"/>
          <w:sz w:val="24"/>
          <w:szCs w:val="24"/>
        </w:rPr>
        <w:tab/>
        <w:t xml:space="preserve">Przeznaczenie alternatywne: </w:t>
      </w:r>
      <w:r w:rsidR="00866FD7" w:rsidRPr="0080761B">
        <w:rPr>
          <w:rFonts w:ascii="Times New Roman" w:hAnsi="Times New Roman"/>
          <w:sz w:val="24"/>
          <w:szCs w:val="24"/>
        </w:rPr>
        <w:t xml:space="preserve">w Bangladeszu, Brunei Darussalam, Indiach, </w:t>
      </w:r>
      <w:r w:rsidR="008B373E" w:rsidRPr="0080761B">
        <w:rPr>
          <w:rFonts w:ascii="Times New Roman" w:hAnsi="Times New Roman"/>
          <w:sz w:val="24"/>
          <w:szCs w:val="24"/>
        </w:rPr>
        <w:t>Islamskiej Republice Iranu,</w:t>
      </w:r>
      <w:r w:rsidR="00866FD7" w:rsidRPr="0080761B">
        <w:rPr>
          <w:rFonts w:ascii="Times New Roman" w:hAnsi="Times New Roman"/>
          <w:sz w:val="24"/>
          <w:szCs w:val="24"/>
        </w:rPr>
        <w:t xml:space="preserve"> Pakistanie i Singapurze zakres 50</w:t>
      </w:r>
      <w:r w:rsidR="00A30F88" w:rsidRPr="0080761B">
        <w:rPr>
          <w:rFonts w:ascii="Times New Roman" w:hAnsi="Times New Roman"/>
          <w:sz w:val="24"/>
          <w:szCs w:val="24"/>
        </w:rPr>
        <w:t>–</w:t>
      </w:r>
      <w:r w:rsidR="00866FD7" w:rsidRPr="0080761B">
        <w:rPr>
          <w:rFonts w:ascii="Times New Roman" w:hAnsi="Times New Roman"/>
          <w:sz w:val="24"/>
          <w:szCs w:val="24"/>
        </w:rPr>
        <w:t xml:space="preserve">54 MHz jest przeznaczony dla służby stałej, </w:t>
      </w:r>
      <w:r w:rsidR="00DF73BF" w:rsidRPr="0080761B">
        <w:rPr>
          <w:rFonts w:ascii="Times New Roman" w:hAnsi="Times New Roman"/>
          <w:sz w:val="24"/>
          <w:szCs w:val="24"/>
        </w:rPr>
        <w:t xml:space="preserve">służby </w:t>
      </w:r>
      <w:r w:rsidR="00866FD7" w:rsidRPr="0080761B">
        <w:rPr>
          <w:rFonts w:ascii="Times New Roman" w:hAnsi="Times New Roman"/>
          <w:sz w:val="24"/>
          <w:szCs w:val="24"/>
        </w:rPr>
        <w:t xml:space="preserve">ruchomej i </w:t>
      </w:r>
      <w:r w:rsidR="00DF73BF" w:rsidRPr="0080761B">
        <w:rPr>
          <w:rFonts w:ascii="Times New Roman" w:hAnsi="Times New Roman"/>
          <w:sz w:val="24"/>
          <w:szCs w:val="24"/>
        </w:rPr>
        <w:t xml:space="preserve">służby </w:t>
      </w:r>
      <w:r w:rsidR="00866FD7" w:rsidRPr="0080761B">
        <w:rPr>
          <w:rFonts w:ascii="Times New Roman" w:hAnsi="Times New Roman"/>
          <w:sz w:val="24"/>
          <w:szCs w:val="24"/>
        </w:rPr>
        <w:t>radiod</w:t>
      </w:r>
      <w:r w:rsidR="00DF73BF" w:rsidRPr="0080761B">
        <w:rPr>
          <w:rFonts w:ascii="Times New Roman" w:hAnsi="Times New Roman"/>
          <w:sz w:val="24"/>
          <w:szCs w:val="24"/>
        </w:rPr>
        <w:t>yf</w:t>
      </w:r>
      <w:r w:rsidR="00866FD7" w:rsidRPr="0080761B">
        <w:rPr>
          <w:rFonts w:ascii="Times New Roman" w:hAnsi="Times New Roman"/>
          <w:sz w:val="24"/>
          <w:szCs w:val="24"/>
        </w:rPr>
        <w:t>uzji na zasadzie pierwszej ważności</w:t>
      </w:r>
      <w:r w:rsidR="00DF73BF" w:rsidRPr="0080761B">
        <w:rPr>
          <w:rFonts w:ascii="Times New Roman" w:hAnsi="Times New Roman"/>
          <w:sz w:val="24"/>
          <w:szCs w:val="24"/>
        </w:rPr>
        <w:t xml:space="preserve"> (WRC-15)</w:t>
      </w:r>
      <w:r w:rsidR="00412727" w:rsidRPr="0080761B">
        <w:rPr>
          <w:rFonts w:ascii="Times New Roman" w:hAnsi="Times New Roman"/>
          <w:sz w:val="24"/>
          <w:szCs w:val="24"/>
        </w:rPr>
        <w:t>.</w:t>
      </w:r>
    </w:p>
    <w:p w14:paraId="015E1F76" w14:textId="7326B839" w:rsidR="00866FD7" w:rsidRPr="0080761B" w:rsidRDefault="00866FD7"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5.168</w:t>
      </w:r>
      <w:r w:rsidRPr="0080761B">
        <w:rPr>
          <w:rFonts w:ascii="Times New Roman" w:hAnsi="Times New Roman"/>
          <w:sz w:val="24"/>
          <w:szCs w:val="24"/>
        </w:rPr>
        <w:tab/>
        <w:t xml:space="preserve">Przeznaczenie dodatkowe: w Australii, Chinach i </w:t>
      </w:r>
      <w:r w:rsidR="00DF73BF" w:rsidRPr="0080761B">
        <w:rPr>
          <w:rFonts w:ascii="Times New Roman" w:hAnsi="Times New Roman"/>
          <w:sz w:val="24"/>
          <w:szCs w:val="24"/>
        </w:rPr>
        <w:t>Korei Północnej</w:t>
      </w:r>
      <w:r w:rsidRPr="0080761B">
        <w:rPr>
          <w:rFonts w:ascii="Times New Roman" w:hAnsi="Times New Roman"/>
          <w:sz w:val="24"/>
          <w:szCs w:val="24"/>
        </w:rPr>
        <w:t xml:space="preserve"> zakres 50</w:t>
      </w:r>
      <w:r w:rsidR="00A30F88" w:rsidRPr="0080761B">
        <w:rPr>
          <w:rFonts w:ascii="Times New Roman" w:hAnsi="Times New Roman"/>
          <w:sz w:val="24"/>
          <w:szCs w:val="24"/>
        </w:rPr>
        <w:t>–</w:t>
      </w:r>
      <w:r w:rsidRPr="0080761B">
        <w:rPr>
          <w:rFonts w:ascii="Times New Roman" w:hAnsi="Times New Roman"/>
          <w:sz w:val="24"/>
          <w:szCs w:val="24"/>
        </w:rPr>
        <w:t>54</w:t>
      </w:r>
      <w:r w:rsidR="00DF73BF" w:rsidRPr="0080761B">
        <w:rPr>
          <w:rFonts w:ascii="Times New Roman" w:hAnsi="Times New Roman"/>
          <w:sz w:val="24"/>
          <w:szCs w:val="24"/>
        </w:rPr>
        <w:t> </w:t>
      </w:r>
      <w:r w:rsidRPr="0080761B">
        <w:rPr>
          <w:rFonts w:ascii="Times New Roman" w:hAnsi="Times New Roman"/>
          <w:sz w:val="24"/>
          <w:szCs w:val="24"/>
        </w:rPr>
        <w:t>MHz</w:t>
      </w:r>
      <w:r w:rsidR="00351C46" w:rsidRPr="0080761B">
        <w:rPr>
          <w:rFonts w:ascii="Times New Roman" w:hAnsi="Times New Roman"/>
          <w:sz w:val="24"/>
          <w:szCs w:val="24"/>
        </w:rPr>
        <w:t xml:space="preserve"> jest również przeznaczony dla służby radiodyfuz</w:t>
      </w:r>
      <w:r w:rsidR="00DF73BF" w:rsidRPr="0080761B">
        <w:rPr>
          <w:rFonts w:ascii="Times New Roman" w:hAnsi="Times New Roman"/>
          <w:sz w:val="24"/>
          <w:szCs w:val="24"/>
        </w:rPr>
        <w:t xml:space="preserve">ji </w:t>
      </w:r>
      <w:r w:rsidR="00351C46" w:rsidRPr="0080761B">
        <w:rPr>
          <w:rFonts w:ascii="Times New Roman" w:hAnsi="Times New Roman"/>
          <w:sz w:val="24"/>
          <w:szCs w:val="24"/>
        </w:rPr>
        <w:t>na zasadzie pierwszej ważności.</w:t>
      </w:r>
    </w:p>
    <w:p w14:paraId="42CDDB91" w14:textId="423F6174" w:rsidR="00432DD5" w:rsidRPr="0080761B" w:rsidRDefault="00432DD5" w:rsidP="0080761B">
      <w:pPr>
        <w:tabs>
          <w:tab w:val="left" w:pos="1276"/>
        </w:tabs>
        <w:spacing w:before="120" w:after="120" w:line="276" w:lineRule="auto"/>
        <w:ind w:left="1276" w:hanging="1276"/>
        <w:jc w:val="both"/>
        <w:rPr>
          <w:rFonts w:ascii="Times New Roman" w:hAnsi="Times New Roman"/>
          <w:sz w:val="24"/>
          <w:szCs w:val="24"/>
          <w:highlight w:val="green"/>
        </w:rPr>
      </w:pPr>
      <w:r w:rsidRPr="0080761B">
        <w:rPr>
          <w:rFonts w:ascii="Times New Roman" w:hAnsi="Times New Roman"/>
          <w:sz w:val="24"/>
          <w:szCs w:val="24"/>
        </w:rPr>
        <w:t>5.169</w:t>
      </w:r>
      <w:r w:rsidRPr="0080761B">
        <w:rPr>
          <w:rFonts w:ascii="Times New Roman" w:hAnsi="Times New Roman"/>
          <w:sz w:val="24"/>
          <w:szCs w:val="24"/>
        </w:rPr>
        <w:tab/>
        <w:t>Przeznaczenie alternatywne: w Botswanie, Eswatini, Lesotho, Malawi, Namibii, Rwandzie, Południowej Afryce, Zambii i Zimbabwe zakres częstotliwości 50</w:t>
      </w:r>
      <w:r w:rsidR="00A30F88" w:rsidRPr="0080761B">
        <w:rPr>
          <w:rFonts w:ascii="Times New Roman" w:hAnsi="Times New Roman"/>
          <w:sz w:val="24"/>
          <w:szCs w:val="24"/>
        </w:rPr>
        <w:t>–</w:t>
      </w:r>
      <w:r w:rsidRPr="0080761B">
        <w:rPr>
          <w:rFonts w:ascii="Times New Roman" w:hAnsi="Times New Roman"/>
          <w:sz w:val="24"/>
          <w:szCs w:val="24"/>
        </w:rPr>
        <w:t>54</w:t>
      </w:r>
      <w:r w:rsidR="002E210C" w:rsidRPr="0080761B">
        <w:rPr>
          <w:rFonts w:ascii="Times New Roman" w:hAnsi="Times New Roman"/>
          <w:sz w:val="24"/>
          <w:szCs w:val="24"/>
        </w:rPr>
        <w:t> </w:t>
      </w:r>
      <w:r w:rsidRPr="0080761B">
        <w:rPr>
          <w:rFonts w:ascii="Times New Roman" w:hAnsi="Times New Roman"/>
          <w:sz w:val="24"/>
          <w:szCs w:val="24"/>
        </w:rPr>
        <w:t>MHz jest przeznaczony dla służby amatorskiej na zasadzie pierwszej ważności. W Senegalu zakres 50</w:t>
      </w:r>
      <w:r w:rsidR="00A30F88" w:rsidRPr="0080761B">
        <w:rPr>
          <w:rFonts w:ascii="Times New Roman" w:hAnsi="Times New Roman"/>
          <w:sz w:val="24"/>
          <w:szCs w:val="24"/>
        </w:rPr>
        <w:t>–</w:t>
      </w:r>
      <w:r w:rsidRPr="0080761B">
        <w:rPr>
          <w:rFonts w:ascii="Times New Roman" w:hAnsi="Times New Roman"/>
          <w:sz w:val="24"/>
          <w:szCs w:val="24"/>
        </w:rPr>
        <w:t>51</w:t>
      </w:r>
      <w:r w:rsidR="002E210C" w:rsidRPr="0080761B">
        <w:rPr>
          <w:rFonts w:ascii="Times New Roman" w:hAnsi="Times New Roman"/>
          <w:sz w:val="24"/>
          <w:szCs w:val="24"/>
        </w:rPr>
        <w:t> </w:t>
      </w:r>
      <w:r w:rsidRPr="0080761B">
        <w:rPr>
          <w:rFonts w:ascii="Times New Roman" w:hAnsi="Times New Roman"/>
          <w:sz w:val="24"/>
          <w:szCs w:val="24"/>
        </w:rPr>
        <w:t>MHz jest przeznaczony dla służby amatorskiej na zasadzie pierwszej ważności (WRC</w:t>
      </w:r>
      <w:r w:rsidR="00730975" w:rsidRPr="0080761B">
        <w:rPr>
          <w:rFonts w:ascii="Times New Roman" w:hAnsi="Times New Roman"/>
          <w:sz w:val="24"/>
          <w:szCs w:val="24"/>
        </w:rPr>
        <w:t>-</w:t>
      </w:r>
      <w:r w:rsidRPr="0080761B">
        <w:rPr>
          <w:rFonts w:ascii="Times New Roman" w:hAnsi="Times New Roman"/>
          <w:sz w:val="24"/>
          <w:szCs w:val="24"/>
        </w:rPr>
        <w:t>19)</w:t>
      </w:r>
      <w:r w:rsidR="00412727" w:rsidRPr="0080761B">
        <w:rPr>
          <w:rFonts w:ascii="Times New Roman" w:hAnsi="Times New Roman"/>
          <w:sz w:val="24"/>
          <w:szCs w:val="24"/>
        </w:rPr>
        <w:t>.</w:t>
      </w:r>
    </w:p>
    <w:p w14:paraId="7C2CA491" w14:textId="0F69B737" w:rsidR="00432DD5" w:rsidRPr="0080761B" w:rsidRDefault="00432DD5"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5.169B</w:t>
      </w:r>
      <w:r w:rsidRPr="0080761B">
        <w:rPr>
          <w:rFonts w:ascii="Times New Roman" w:hAnsi="Times New Roman"/>
          <w:sz w:val="24"/>
          <w:szCs w:val="24"/>
        </w:rPr>
        <w:tab/>
        <w:t xml:space="preserve">Z wyjątkiem krajów wymienionych w </w:t>
      </w:r>
      <w:r w:rsidR="00412727" w:rsidRPr="0080761B">
        <w:rPr>
          <w:rFonts w:ascii="Times New Roman" w:hAnsi="Times New Roman"/>
          <w:sz w:val="24"/>
          <w:szCs w:val="24"/>
        </w:rPr>
        <w:t>u</w:t>
      </w:r>
      <w:r w:rsidRPr="0080761B">
        <w:rPr>
          <w:rFonts w:ascii="Times New Roman" w:hAnsi="Times New Roman"/>
          <w:sz w:val="24"/>
          <w:szCs w:val="24"/>
        </w:rPr>
        <w:t>wadze 5.169</w:t>
      </w:r>
      <w:r w:rsidR="00765A2C" w:rsidRPr="0080761B">
        <w:rPr>
          <w:rFonts w:ascii="Times New Roman" w:hAnsi="Times New Roman"/>
          <w:sz w:val="24"/>
          <w:szCs w:val="24"/>
        </w:rPr>
        <w:t xml:space="preserve"> RR</w:t>
      </w:r>
      <w:r w:rsidRPr="0080761B">
        <w:rPr>
          <w:rFonts w:ascii="Times New Roman" w:hAnsi="Times New Roman"/>
          <w:sz w:val="24"/>
          <w:szCs w:val="24"/>
        </w:rPr>
        <w:t>, stacje w służbie amatorskiej działające w Regionie 1, w całości lub w części zakresu częstotliwości 50</w:t>
      </w:r>
      <w:r w:rsidR="00A30F88" w:rsidRPr="0080761B">
        <w:rPr>
          <w:rFonts w:ascii="Times New Roman" w:hAnsi="Times New Roman"/>
          <w:sz w:val="24"/>
          <w:szCs w:val="24"/>
        </w:rPr>
        <w:t>–</w:t>
      </w:r>
      <w:r w:rsidRPr="0080761B">
        <w:rPr>
          <w:rFonts w:ascii="Times New Roman" w:hAnsi="Times New Roman"/>
          <w:sz w:val="24"/>
          <w:szCs w:val="24"/>
        </w:rPr>
        <w:t>54</w:t>
      </w:r>
      <w:r w:rsidR="00DA048C" w:rsidRPr="0080761B">
        <w:rPr>
          <w:rFonts w:ascii="Times New Roman" w:hAnsi="Times New Roman"/>
          <w:sz w:val="24"/>
          <w:szCs w:val="24"/>
        </w:rPr>
        <w:t> </w:t>
      </w:r>
      <w:r w:rsidRPr="0080761B">
        <w:rPr>
          <w:rFonts w:ascii="Times New Roman" w:hAnsi="Times New Roman"/>
          <w:sz w:val="24"/>
          <w:szCs w:val="24"/>
        </w:rPr>
        <w:t xml:space="preserve">MHz, nie mogą powodować szkodliwych zakłóceń ani żądać ochrony od stacji innych służb działających zgodnie z </w:t>
      </w:r>
      <w:r w:rsidR="00FA6C05" w:rsidRPr="0080761B">
        <w:rPr>
          <w:rFonts w:ascii="Times New Roman" w:hAnsi="Times New Roman"/>
          <w:sz w:val="24"/>
          <w:szCs w:val="24"/>
        </w:rPr>
        <w:t>RR</w:t>
      </w:r>
      <w:r w:rsidRPr="0080761B">
        <w:rPr>
          <w:rFonts w:ascii="Times New Roman" w:hAnsi="Times New Roman"/>
          <w:sz w:val="24"/>
          <w:szCs w:val="24"/>
        </w:rPr>
        <w:t xml:space="preserve"> w</w:t>
      </w:r>
      <w:r w:rsidR="000F39BA" w:rsidRPr="0080761B">
        <w:rPr>
          <w:rFonts w:ascii="Times New Roman" w:hAnsi="Times New Roman"/>
          <w:sz w:val="24"/>
          <w:szCs w:val="24"/>
        </w:rPr>
        <w:t>:</w:t>
      </w:r>
      <w:r w:rsidRPr="0080761B">
        <w:rPr>
          <w:rFonts w:ascii="Times New Roman" w:hAnsi="Times New Roman"/>
          <w:sz w:val="24"/>
          <w:szCs w:val="24"/>
        </w:rPr>
        <w:t xml:space="preserve"> Algierii, Armenii, Azerbejdżanie, </w:t>
      </w:r>
      <w:r w:rsidR="00BF18BC" w:rsidRPr="0080761B">
        <w:rPr>
          <w:rFonts w:ascii="Times New Roman" w:hAnsi="Times New Roman"/>
          <w:sz w:val="24"/>
          <w:szCs w:val="24"/>
        </w:rPr>
        <w:t xml:space="preserve">na </w:t>
      </w:r>
      <w:r w:rsidRPr="0080761B">
        <w:rPr>
          <w:rFonts w:ascii="Times New Roman" w:hAnsi="Times New Roman"/>
          <w:sz w:val="24"/>
          <w:szCs w:val="24"/>
        </w:rPr>
        <w:t xml:space="preserve">Białorusi, </w:t>
      </w:r>
      <w:r w:rsidR="00BF18BC" w:rsidRPr="0080761B">
        <w:rPr>
          <w:rFonts w:ascii="Times New Roman" w:hAnsi="Times New Roman"/>
          <w:sz w:val="24"/>
          <w:szCs w:val="24"/>
        </w:rPr>
        <w:t xml:space="preserve">w </w:t>
      </w:r>
      <w:r w:rsidRPr="0080761B">
        <w:rPr>
          <w:rFonts w:ascii="Times New Roman" w:hAnsi="Times New Roman"/>
          <w:sz w:val="24"/>
          <w:szCs w:val="24"/>
        </w:rPr>
        <w:t xml:space="preserve">Egipcie, </w:t>
      </w:r>
      <w:r w:rsidR="0033410A" w:rsidRPr="0080761B">
        <w:rPr>
          <w:rFonts w:ascii="Times New Roman" w:hAnsi="Times New Roman"/>
          <w:sz w:val="24"/>
          <w:szCs w:val="24"/>
        </w:rPr>
        <w:t>Federacji Rosyjskiej</w:t>
      </w:r>
      <w:r w:rsidRPr="0080761B">
        <w:rPr>
          <w:rFonts w:ascii="Times New Roman" w:hAnsi="Times New Roman"/>
          <w:sz w:val="24"/>
          <w:szCs w:val="24"/>
        </w:rPr>
        <w:t xml:space="preserve">, </w:t>
      </w:r>
      <w:r w:rsidR="008B373E" w:rsidRPr="0080761B">
        <w:rPr>
          <w:rFonts w:ascii="Times New Roman" w:hAnsi="Times New Roman"/>
          <w:sz w:val="24"/>
          <w:szCs w:val="24"/>
        </w:rPr>
        <w:t>Islamskiej Republice Iranu,</w:t>
      </w:r>
      <w:r w:rsidRPr="0080761B">
        <w:rPr>
          <w:rFonts w:ascii="Times New Roman" w:hAnsi="Times New Roman"/>
          <w:sz w:val="24"/>
          <w:szCs w:val="24"/>
        </w:rPr>
        <w:t xml:space="preserve"> Iraku, Kazachstanie, Kirgistanie, Libii, Uzbekistanie, Palestynie, </w:t>
      </w:r>
      <w:r w:rsidR="00357CB0" w:rsidRPr="0080761B">
        <w:rPr>
          <w:rFonts w:ascii="Times New Roman" w:hAnsi="Times New Roman"/>
          <w:sz w:val="24"/>
          <w:szCs w:val="24"/>
        </w:rPr>
        <w:t>Syrii</w:t>
      </w:r>
      <w:r w:rsidRPr="0080761B">
        <w:rPr>
          <w:rFonts w:ascii="Times New Roman" w:hAnsi="Times New Roman"/>
          <w:sz w:val="24"/>
          <w:szCs w:val="24"/>
        </w:rPr>
        <w:t>, Sudanie, Tunezji i na Ukrainie. Natężenie pola generowane przez stację amatorską w zakresie 50</w:t>
      </w:r>
      <w:r w:rsidR="00A30F88" w:rsidRPr="0080761B">
        <w:rPr>
          <w:rFonts w:ascii="Times New Roman" w:hAnsi="Times New Roman"/>
          <w:sz w:val="24"/>
          <w:szCs w:val="24"/>
        </w:rPr>
        <w:t>–</w:t>
      </w:r>
      <w:r w:rsidRPr="0080761B">
        <w:rPr>
          <w:rFonts w:ascii="Times New Roman" w:hAnsi="Times New Roman"/>
          <w:sz w:val="24"/>
          <w:szCs w:val="24"/>
        </w:rPr>
        <w:t>54</w:t>
      </w:r>
      <w:r w:rsidR="00DA048C" w:rsidRPr="0080761B">
        <w:rPr>
          <w:rFonts w:ascii="Times New Roman" w:hAnsi="Times New Roman"/>
          <w:sz w:val="24"/>
          <w:szCs w:val="24"/>
        </w:rPr>
        <w:t> </w:t>
      </w:r>
      <w:r w:rsidRPr="0080761B">
        <w:rPr>
          <w:rFonts w:ascii="Times New Roman" w:hAnsi="Times New Roman"/>
          <w:sz w:val="24"/>
          <w:szCs w:val="24"/>
        </w:rPr>
        <w:t>MHz nie może przekraczać wartości +6</w:t>
      </w:r>
      <w:r w:rsidR="00DA048C" w:rsidRPr="0080761B">
        <w:rPr>
          <w:rFonts w:ascii="Times New Roman" w:hAnsi="Times New Roman"/>
          <w:sz w:val="24"/>
          <w:szCs w:val="24"/>
        </w:rPr>
        <w:t> </w:t>
      </w:r>
      <w:proofErr w:type="spellStart"/>
      <w:r w:rsidRPr="0080761B">
        <w:rPr>
          <w:rFonts w:ascii="Times New Roman" w:hAnsi="Times New Roman"/>
          <w:sz w:val="24"/>
          <w:szCs w:val="24"/>
        </w:rPr>
        <w:t>dB</w:t>
      </w:r>
      <w:proofErr w:type="spellEnd"/>
      <w:r w:rsidR="00DA048C" w:rsidRPr="0080761B">
        <w:rPr>
          <w:rFonts w:ascii="Times New Roman" w:hAnsi="Times New Roman"/>
          <w:sz w:val="24"/>
          <w:szCs w:val="24"/>
        </w:rPr>
        <w:t> </w:t>
      </w:r>
      <w:r w:rsidRPr="0080761B">
        <w:rPr>
          <w:rFonts w:ascii="Times New Roman" w:hAnsi="Times New Roman"/>
          <w:sz w:val="24"/>
          <w:szCs w:val="24"/>
        </w:rPr>
        <w:t>(</w:t>
      </w:r>
      <w:proofErr w:type="spellStart"/>
      <w:r w:rsidRPr="0080761B">
        <w:rPr>
          <w:rFonts w:ascii="Times New Roman" w:hAnsi="Times New Roman"/>
          <w:sz w:val="24"/>
          <w:szCs w:val="24"/>
        </w:rPr>
        <w:t>μV</w:t>
      </w:r>
      <w:proofErr w:type="spellEnd"/>
      <w:r w:rsidRPr="0080761B">
        <w:rPr>
          <w:rFonts w:ascii="Times New Roman" w:hAnsi="Times New Roman"/>
          <w:sz w:val="24"/>
          <w:szCs w:val="24"/>
        </w:rPr>
        <w:t>/m) na wysokości 10</w:t>
      </w:r>
      <w:r w:rsidR="00DA048C" w:rsidRPr="0080761B">
        <w:rPr>
          <w:rFonts w:ascii="Times New Roman" w:hAnsi="Times New Roman"/>
          <w:sz w:val="24"/>
          <w:szCs w:val="24"/>
        </w:rPr>
        <w:t> </w:t>
      </w:r>
      <w:r w:rsidRPr="0080761B">
        <w:rPr>
          <w:rFonts w:ascii="Times New Roman" w:hAnsi="Times New Roman"/>
          <w:sz w:val="24"/>
          <w:szCs w:val="24"/>
        </w:rPr>
        <w:t xml:space="preserve">m nad </w:t>
      </w:r>
      <w:r w:rsidR="000F39BA" w:rsidRPr="0080761B">
        <w:rPr>
          <w:rFonts w:ascii="Times New Roman" w:hAnsi="Times New Roman"/>
          <w:sz w:val="24"/>
          <w:szCs w:val="24"/>
        </w:rPr>
        <w:t xml:space="preserve">poziomem terenu </w:t>
      </w:r>
      <w:r w:rsidRPr="0080761B">
        <w:rPr>
          <w:rFonts w:ascii="Times New Roman" w:hAnsi="Times New Roman"/>
          <w:sz w:val="24"/>
          <w:szCs w:val="24"/>
        </w:rPr>
        <w:t>przez więcej niż 10% czasu wzdłuż granic krajów wymienionych w niniejszej uwadze (WRC-19)</w:t>
      </w:r>
      <w:r w:rsidR="00412727" w:rsidRPr="0080761B">
        <w:rPr>
          <w:rFonts w:ascii="Times New Roman" w:hAnsi="Times New Roman"/>
          <w:sz w:val="24"/>
          <w:szCs w:val="24"/>
        </w:rPr>
        <w:t>.</w:t>
      </w:r>
    </w:p>
    <w:p w14:paraId="5D43EEA9" w14:textId="0359CA52"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lastRenderedPageBreak/>
        <w:t>5.180</w:t>
      </w:r>
      <w:r w:rsidRPr="0080761B">
        <w:rPr>
          <w:rFonts w:ascii="Times New Roman" w:hAnsi="Times New Roman"/>
          <w:sz w:val="24"/>
          <w:szCs w:val="24"/>
        </w:rPr>
        <w:tab/>
      </w:r>
      <w:r w:rsidR="005831C5" w:rsidRPr="0080761B">
        <w:rPr>
          <w:rFonts w:ascii="Times New Roman" w:hAnsi="Times New Roman"/>
          <w:sz w:val="24"/>
          <w:szCs w:val="24"/>
        </w:rPr>
        <w:t xml:space="preserve">Częstotliwość 75 MHz przydzielona jest dla radiolatarni pozycyjnych. Administracje </w:t>
      </w:r>
      <w:r w:rsidR="000F39BA" w:rsidRPr="0080761B">
        <w:rPr>
          <w:rFonts w:ascii="Times New Roman" w:hAnsi="Times New Roman"/>
          <w:sz w:val="24"/>
          <w:szCs w:val="24"/>
        </w:rPr>
        <w:t xml:space="preserve">muszą </w:t>
      </w:r>
      <w:r w:rsidR="005831C5" w:rsidRPr="0080761B">
        <w:rPr>
          <w:rFonts w:ascii="Times New Roman" w:hAnsi="Times New Roman"/>
          <w:sz w:val="24"/>
          <w:szCs w:val="24"/>
        </w:rPr>
        <w:t>zaniechać przydzielania częstotliwości zawartych w </w:t>
      </w:r>
      <w:r w:rsidR="002A354D" w:rsidRPr="0080761B">
        <w:rPr>
          <w:rFonts w:ascii="Times New Roman" w:hAnsi="Times New Roman"/>
          <w:sz w:val="24"/>
          <w:szCs w:val="24"/>
        </w:rPr>
        <w:t xml:space="preserve">paśmie </w:t>
      </w:r>
      <w:r w:rsidR="005831C5" w:rsidRPr="0080761B">
        <w:rPr>
          <w:rFonts w:ascii="Times New Roman" w:hAnsi="Times New Roman"/>
          <w:sz w:val="24"/>
          <w:szCs w:val="24"/>
        </w:rPr>
        <w:t xml:space="preserve">ochronnym tej częstotliwości dla stacji innych służb, które ze względu na ich moc lub położenie geograficzne mogłyby powodować szkodliwe zakłócenia </w:t>
      </w:r>
      <w:r w:rsidR="002A354D" w:rsidRPr="0080761B">
        <w:rPr>
          <w:rFonts w:ascii="Times New Roman" w:hAnsi="Times New Roman"/>
          <w:sz w:val="24"/>
          <w:szCs w:val="24"/>
        </w:rPr>
        <w:t xml:space="preserve">lub </w:t>
      </w:r>
      <w:r w:rsidR="001534C9" w:rsidRPr="0080761B">
        <w:rPr>
          <w:rFonts w:ascii="Times New Roman" w:hAnsi="Times New Roman"/>
          <w:sz w:val="24"/>
          <w:szCs w:val="24"/>
        </w:rPr>
        <w:t>w</w:t>
      </w:r>
      <w:r w:rsidR="00B706FA">
        <w:rPr>
          <w:rFonts w:ascii="Times New Roman" w:hAnsi="Times New Roman"/>
          <w:sz w:val="24"/>
          <w:szCs w:val="24"/>
        </w:rPr>
        <w:t> </w:t>
      </w:r>
      <w:r w:rsidR="002A354D" w:rsidRPr="0080761B">
        <w:rPr>
          <w:rFonts w:ascii="Times New Roman" w:hAnsi="Times New Roman"/>
          <w:sz w:val="24"/>
          <w:szCs w:val="24"/>
        </w:rPr>
        <w:t>inn</w:t>
      </w:r>
      <w:r w:rsidR="001534C9" w:rsidRPr="0080761B">
        <w:rPr>
          <w:rFonts w:ascii="Times New Roman" w:hAnsi="Times New Roman"/>
          <w:sz w:val="24"/>
          <w:szCs w:val="24"/>
        </w:rPr>
        <w:t>y</w:t>
      </w:r>
      <w:r w:rsidR="002A354D" w:rsidRPr="0080761B">
        <w:rPr>
          <w:rFonts w:ascii="Times New Roman" w:hAnsi="Times New Roman"/>
          <w:sz w:val="24"/>
          <w:szCs w:val="24"/>
        </w:rPr>
        <w:t xml:space="preserve"> </w:t>
      </w:r>
      <w:r w:rsidR="001534C9" w:rsidRPr="0080761B">
        <w:rPr>
          <w:rFonts w:ascii="Times New Roman" w:hAnsi="Times New Roman"/>
          <w:sz w:val="24"/>
          <w:szCs w:val="24"/>
        </w:rPr>
        <w:t xml:space="preserve">sposób </w:t>
      </w:r>
      <w:r w:rsidR="002A354D" w:rsidRPr="0080761B">
        <w:rPr>
          <w:rFonts w:ascii="Times New Roman" w:hAnsi="Times New Roman"/>
          <w:sz w:val="24"/>
          <w:szCs w:val="24"/>
        </w:rPr>
        <w:t>ogranicz</w:t>
      </w:r>
      <w:r w:rsidR="001534C9" w:rsidRPr="0080761B">
        <w:rPr>
          <w:rFonts w:ascii="Times New Roman" w:hAnsi="Times New Roman"/>
          <w:sz w:val="24"/>
          <w:szCs w:val="24"/>
        </w:rPr>
        <w:t>ać</w:t>
      </w:r>
      <w:r w:rsidR="002A354D" w:rsidRPr="0080761B">
        <w:rPr>
          <w:rFonts w:ascii="Times New Roman" w:hAnsi="Times New Roman"/>
          <w:sz w:val="24"/>
          <w:szCs w:val="24"/>
        </w:rPr>
        <w:t xml:space="preserve"> </w:t>
      </w:r>
      <w:r w:rsidR="001534C9" w:rsidRPr="0080761B">
        <w:rPr>
          <w:rFonts w:ascii="Times New Roman" w:hAnsi="Times New Roman"/>
          <w:sz w:val="24"/>
          <w:szCs w:val="24"/>
        </w:rPr>
        <w:t>działanie</w:t>
      </w:r>
      <w:r w:rsidR="005831C5" w:rsidRPr="0080761B">
        <w:rPr>
          <w:rFonts w:ascii="Times New Roman" w:hAnsi="Times New Roman"/>
          <w:sz w:val="24"/>
          <w:szCs w:val="24"/>
        </w:rPr>
        <w:t xml:space="preserve"> radiolatarni. Powinny być podjęte działania w celu dalszej poprawy charakterystyk odbiorników pokładowych i w celu ograniczenia mocy promieniowanej przez stacje pracujące blisko częstotliwości 74,8 MHz i 75,2 MHz.</w:t>
      </w:r>
    </w:p>
    <w:p w14:paraId="1E5FFB51" w14:textId="60AB18BD" w:rsidR="003A0733"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5.197A</w:t>
      </w:r>
      <w:r w:rsidRPr="0080761B">
        <w:rPr>
          <w:rFonts w:ascii="Times New Roman" w:hAnsi="Times New Roman"/>
          <w:sz w:val="24"/>
          <w:szCs w:val="24"/>
        </w:rPr>
        <w:tab/>
        <w:t>Przeznaczenie dodatkowe: zakres 108</w:t>
      </w:r>
      <w:r w:rsidR="001534C9" w:rsidRPr="0080761B">
        <w:rPr>
          <w:rFonts w:ascii="Times New Roman" w:hAnsi="Times New Roman"/>
          <w:sz w:val="24"/>
          <w:szCs w:val="24"/>
        </w:rPr>
        <w:t>,000</w:t>
      </w:r>
      <w:r w:rsidR="00A30F88" w:rsidRPr="0080761B">
        <w:rPr>
          <w:rFonts w:ascii="Times New Roman" w:hAnsi="Times New Roman"/>
          <w:sz w:val="24"/>
          <w:szCs w:val="24"/>
        </w:rPr>
        <w:t>–</w:t>
      </w:r>
      <w:r w:rsidRPr="0080761B">
        <w:rPr>
          <w:rFonts w:ascii="Times New Roman" w:hAnsi="Times New Roman"/>
          <w:sz w:val="24"/>
          <w:szCs w:val="24"/>
        </w:rPr>
        <w:t xml:space="preserve">117,975 MHz </w:t>
      </w:r>
      <w:r w:rsidR="00D71801" w:rsidRPr="0080761B">
        <w:rPr>
          <w:rFonts w:ascii="Times New Roman" w:hAnsi="Times New Roman"/>
          <w:sz w:val="24"/>
          <w:szCs w:val="24"/>
        </w:rPr>
        <w:t xml:space="preserve">jest </w:t>
      </w:r>
      <w:r w:rsidRPr="0080761B">
        <w:rPr>
          <w:rFonts w:ascii="Times New Roman" w:hAnsi="Times New Roman"/>
          <w:sz w:val="24"/>
          <w:szCs w:val="24"/>
        </w:rPr>
        <w:t>przeznaczony także, na zasadzie pierwszej ważności, dla służby ruchomej lotniczej (R), ograniczonej do systemów, które działają zgodnie z uznanymi międzynarodowymi standardami lotniczymi. Takie wykorzyst</w:t>
      </w:r>
      <w:r w:rsidR="00F80400" w:rsidRPr="0080761B">
        <w:rPr>
          <w:rFonts w:ascii="Times New Roman" w:hAnsi="Times New Roman"/>
          <w:sz w:val="24"/>
          <w:szCs w:val="24"/>
        </w:rPr>
        <w:t>yw</w:t>
      </w:r>
      <w:r w:rsidRPr="0080761B">
        <w:rPr>
          <w:rFonts w:ascii="Times New Roman" w:hAnsi="Times New Roman"/>
          <w:sz w:val="24"/>
          <w:szCs w:val="24"/>
        </w:rPr>
        <w:t xml:space="preserve">anie </w:t>
      </w:r>
      <w:r w:rsidR="00F80400" w:rsidRPr="0080761B">
        <w:rPr>
          <w:rFonts w:ascii="Times New Roman" w:hAnsi="Times New Roman"/>
          <w:sz w:val="24"/>
          <w:szCs w:val="24"/>
        </w:rPr>
        <w:t xml:space="preserve">musi </w:t>
      </w:r>
      <w:r w:rsidRPr="0080761B">
        <w:rPr>
          <w:rFonts w:ascii="Times New Roman" w:hAnsi="Times New Roman"/>
          <w:sz w:val="24"/>
          <w:szCs w:val="24"/>
        </w:rPr>
        <w:t>być zgodne z Uchwałą 41</w:t>
      </w:r>
      <w:r w:rsidR="00EB2C01" w:rsidRPr="0080761B">
        <w:rPr>
          <w:rFonts w:ascii="Times New Roman" w:hAnsi="Times New Roman"/>
          <w:sz w:val="24"/>
          <w:szCs w:val="24"/>
        </w:rPr>
        <w:t>3</w:t>
      </w:r>
      <w:r w:rsidRPr="0080761B">
        <w:rPr>
          <w:rFonts w:ascii="Times New Roman" w:hAnsi="Times New Roman"/>
          <w:sz w:val="24"/>
          <w:szCs w:val="24"/>
        </w:rPr>
        <w:t xml:space="preserve"> (</w:t>
      </w:r>
      <w:r w:rsidR="00EB2C01" w:rsidRPr="0080761B">
        <w:rPr>
          <w:rFonts w:ascii="Times New Roman" w:hAnsi="Times New Roman"/>
          <w:sz w:val="24"/>
          <w:szCs w:val="24"/>
        </w:rPr>
        <w:t>Rev.</w:t>
      </w:r>
      <w:r w:rsidRPr="0080761B">
        <w:rPr>
          <w:rFonts w:ascii="Times New Roman" w:hAnsi="Times New Roman"/>
          <w:sz w:val="24"/>
          <w:szCs w:val="24"/>
        </w:rPr>
        <w:t>WRC-2</w:t>
      </w:r>
      <w:r w:rsidR="00EB2C01" w:rsidRPr="0080761B">
        <w:rPr>
          <w:rFonts w:ascii="Times New Roman" w:hAnsi="Times New Roman"/>
          <w:sz w:val="24"/>
          <w:szCs w:val="24"/>
        </w:rPr>
        <w:t>3</w:t>
      </w:r>
      <w:r w:rsidRPr="0080761B">
        <w:rPr>
          <w:rFonts w:ascii="Times New Roman" w:hAnsi="Times New Roman"/>
          <w:sz w:val="24"/>
          <w:szCs w:val="24"/>
        </w:rPr>
        <w:t xml:space="preserve">). </w:t>
      </w:r>
      <w:r w:rsidR="007B0A26" w:rsidRPr="0080761B">
        <w:rPr>
          <w:rFonts w:ascii="Times New Roman" w:hAnsi="Times New Roman"/>
          <w:sz w:val="24"/>
          <w:szCs w:val="24"/>
        </w:rPr>
        <w:t>Wykorzystywanie</w:t>
      </w:r>
      <w:r w:rsidRPr="0080761B">
        <w:rPr>
          <w:rFonts w:ascii="Times New Roman" w:hAnsi="Times New Roman"/>
          <w:sz w:val="24"/>
          <w:szCs w:val="24"/>
        </w:rPr>
        <w:t xml:space="preserve"> zakresu 108</w:t>
      </w:r>
      <w:r w:rsidR="00A30F88" w:rsidRPr="0080761B">
        <w:rPr>
          <w:rFonts w:ascii="Times New Roman" w:hAnsi="Times New Roman"/>
          <w:sz w:val="24"/>
          <w:szCs w:val="24"/>
        </w:rPr>
        <w:t>–</w:t>
      </w:r>
      <w:r w:rsidRPr="0080761B">
        <w:rPr>
          <w:rFonts w:ascii="Times New Roman" w:hAnsi="Times New Roman"/>
          <w:sz w:val="24"/>
          <w:szCs w:val="24"/>
        </w:rPr>
        <w:t xml:space="preserve">112 MHz w służbie ruchomej lotniczej </w:t>
      </w:r>
      <w:r w:rsidR="000F39BA" w:rsidRPr="0080761B">
        <w:rPr>
          <w:rFonts w:ascii="Times New Roman" w:hAnsi="Times New Roman"/>
          <w:sz w:val="24"/>
          <w:szCs w:val="24"/>
        </w:rPr>
        <w:t xml:space="preserve">jest </w:t>
      </w:r>
      <w:r w:rsidR="00EB2C01" w:rsidRPr="0080761B">
        <w:rPr>
          <w:rFonts w:ascii="Times New Roman" w:hAnsi="Times New Roman"/>
          <w:sz w:val="24"/>
          <w:szCs w:val="24"/>
        </w:rPr>
        <w:t>ogranicz</w:t>
      </w:r>
      <w:r w:rsidR="000F39BA" w:rsidRPr="0080761B">
        <w:rPr>
          <w:rFonts w:ascii="Times New Roman" w:hAnsi="Times New Roman"/>
          <w:sz w:val="24"/>
          <w:szCs w:val="24"/>
        </w:rPr>
        <w:t>one</w:t>
      </w:r>
      <w:r w:rsidR="001534C9" w:rsidRPr="0080761B">
        <w:rPr>
          <w:rFonts w:ascii="Times New Roman" w:hAnsi="Times New Roman"/>
          <w:sz w:val="24"/>
          <w:szCs w:val="24"/>
        </w:rPr>
        <w:t xml:space="preserve"> </w:t>
      </w:r>
      <w:r w:rsidRPr="0080761B">
        <w:rPr>
          <w:rFonts w:ascii="Times New Roman" w:hAnsi="Times New Roman"/>
          <w:sz w:val="24"/>
          <w:szCs w:val="24"/>
        </w:rPr>
        <w:t xml:space="preserve">do systemów, w których </w:t>
      </w:r>
      <w:r w:rsidR="00E54474" w:rsidRPr="0080761B">
        <w:rPr>
          <w:rFonts w:ascii="Times New Roman" w:hAnsi="Times New Roman"/>
          <w:sz w:val="24"/>
          <w:szCs w:val="24"/>
        </w:rPr>
        <w:t xml:space="preserve">skład </w:t>
      </w:r>
      <w:r w:rsidRPr="0080761B">
        <w:rPr>
          <w:rFonts w:ascii="Times New Roman" w:hAnsi="Times New Roman"/>
          <w:sz w:val="24"/>
          <w:szCs w:val="24"/>
        </w:rPr>
        <w:t>wchodzą naziemne nadajniki i współpracujące z nimi odbiorniki, które dostarczają informacj</w:t>
      </w:r>
      <w:r w:rsidR="000F39BA" w:rsidRPr="0080761B">
        <w:rPr>
          <w:rFonts w:ascii="Times New Roman" w:hAnsi="Times New Roman"/>
          <w:sz w:val="24"/>
          <w:szCs w:val="24"/>
        </w:rPr>
        <w:t>i</w:t>
      </w:r>
      <w:r w:rsidRPr="0080761B">
        <w:rPr>
          <w:rFonts w:ascii="Times New Roman" w:hAnsi="Times New Roman"/>
          <w:sz w:val="24"/>
          <w:szCs w:val="24"/>
        </w:rPr>
        <w:t xml:space="preserve"> nawigacyjn</w:t>
      </w:r>
      <w:r w:rsidR="000F39BA" w:rsidRPr="0080761B">
        <w:rPr>
          <w:rFonts w:ascii="Times New Roman" w:hAnsi="Times New Roman"/>
          <w:sz w:val="24"/>
          <w:szCs w:val="24"/>
        </w:rPr>
        <w:t>ych</w:t>
      </w:r>
      <w:r w:rsidRPr="0080761B">
        <w:rPr>
          <w:rFonts w:ascii="Times New Roman" w:hAnsi="Times New Roman"/>
          <w:sz w:val="24"/>
          <w:szCs w:val="24"/>
        </w:rPr>
        <w:t xml:space="preserve"> wspierając</w:t>
      </w:r>
      <w:r w:rsidR="000F39BA" w:rsidRPr="0080761B">
        <w:rPr>
          <w:rFonts w:ascii="Times New Roman" w:hAnsi="Times New Roman"/>
          <w:sz w:val="24"/>
          <w:szCs w:val="24"/>
        </w:rPr>
        <w:t>ych</w:t>
      </w:r>
      <w:r w:rsidRPr="0080761B">
        <w:rPr>
          <w:rFonts w:ascii="Times New Roman" w:hAnsi="Times New Roman"/>
          <w:sz w:val="24"/>
          <w:szCs w:val="24"/>
        </w:rPr>
        <w:t xml:space="preserve"> działanie nawigacji lotniczej i działających zgodnie z uznanymi międzynarodowymi standardami lotniczymi (WRC-</w:t>
      </w:r>
      <w:r w:rsidR="00EB2C01" w:rsidRPr="0080761B">
        <w:rPr>
          <w:rFonts w:ascii="Times New Roman" w:hAnsi="Times New Roman"/>
          <w:sz w:val="24"/>
          <w:szCs w:val="24"/>
        </w:rPr>
        <w:t>23</w:t>
      </w:r>
      <w:r w:rsidRPr="0080761B">
        <w:rPr>
          <w:rFonts w:ascii="Times New Roman" w:hAnsi="Times New Roman"/>
          <w:sz w:val="24"/>
          <w:szCs w:val="24"/>
        </w:rPr>
        <w:t>)</w:t>
      </w:r>
      <w:r w:rsidR="00A14754" w:rsidRPr="0080761B">
        <w:rPr>
          <w:rFonts w:ascii="Times New Roman" w:hAnsi="Times New Roman"/>
          <w:sz w:val="24"/>
          <w:szCs w:val="24"/>
        </w:rPr>
        <w:t>.</w:t>
      </w:r>
    </w:p>
    <w:p w14:paraId="2D1A2270" w14:textId="390621FF" w:rsidR="00C52FC8" w:rsidRPr="0080761B" w:rsidRDefault="00C52FC8"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5.198A</w:t>
      </w:r>
      <w:r w:rsidRPr="0080761B">
        <w:rPr>
          <w:rFonts w:ascii="Times New Roman" w:hAnsi="Times New Roman"/>
          <w:sz w:val="24"/>
          <w:szCs w:val="24"/>
        </w:rPr>
        <w:tab/>
      </w:r>
      <w:r w:rsidR="007B0A26" w:rsidRPr="0080761B">
        <w:rPr>
          <w:rFonts w:ascii="Times New Roman" w:hAnsi="Times New Roman"/>
          <w:sz w:val="24"/>
          <w:szCs w:val="24"/>
        </w:rPr>
        <w:t>Wykorzystywanie</w:t>
      </w:r>
      <w:r w:rsidRPr="0080761B">
        <w:rPr>
          <w:rFonts w:ascii="Times New Roman" w:hAnsi="Times New Roman"/>
          <w:sz w:val="24"/>
          <w:szCs w:val="24"/>
        </w:rPr>
        <w:t xml:space="preserve"> zakresu </w:t>
      </w:r>
      <w:r w:rsidR="007B0A26" w:rsidRPr="0080761B">
        <w:rPr>
          <w:rFonts w:ascii="Times New Roman" w:hAnsi="Times New Roman"/>
          <w:sz w:val="24"/>
          <w:szCs w:val="24"/>
        </w:rPr>
        <w:t>117,975</w:t>
      </w:r>
      <w:r w:rsidR="00A30F88" w:rsidRPr="0080761B">
        <w:rPr>
          <w:rFonts w:ascii="Times New Roman" w:hAnsi="Times New Roman"/>
          <w:sz w:val="24"/>
          <w:szCs w:val="24"/>
        </w:rPr>
        <w:t>–</w:t>
      </w:r>
      <w:r w:rsidRPr="0080761B">
        <w:rPr>
          <w:rFonts w:ascii="Times New Roman" w:hAnsi="Times New Roman"/>
          <w:sz w:val="24"/>
          <w:szCs w:val="24"/>
        </w:rPr>
        <w:t>137</w:t>
      </w:r>
      <w:r w:rsidR="005833B6" w:rsidRPr="0080761B">
        <w:rPr>
          <w:rFonts w:ascii="Times New Roman" w:hAnsi="Times New Roman"/>
          <w:sz w:val="24"/>
          <w:szCs w:val="24"/>
        </w:rPr>
        <w:t>,000</w:t>
      </w:r>
      <w:r w:rsidR="007B0A26" w:rsidRPr="0080761B">
        <w:rPr>
          <w:rFonts w:ascii="Times New Roman" w:hAnsi="Times New Roman"/>
          <w:sz w:val="24"/>
          <w:szCs w:val="24"/>
        </w:rPr>
        <w:t> </w:t>
      </w:r>
      <w:r w:rsidRPr="0080761B">
        <w:rPr>
          <w:rFonts w:ascii="Times New Roman" w:hAnsi="Times New Roman"/>
          <w:sz w:val="24"/>
          <w:szCs w:val="24"/>
        </w:rPr>
        <w:t xml:space="preserve">MHz przez służbę ruchomą lotniczą satelitarną (R) </w:t>
      </w:r>
      <w:r w:rsidR="00DF1FB9" w:rsidRPr="0080761B">
        <w:rPr>
          <w:rFonts w:ascii="Times New Roman" w:hAnsi="Times New Roman"/>
          <w:sz w:val="24"/>
          <w:szCs w:val="24"/>
        </w:rPr>
        <w:t xml:space="preserve">podlega </w:t>
      </w:r>
      <w:r w:rsidRPr="0080761B">
        <w:rPr>
          <w:rFonts w:ascii="Times New Roman" w:hAnsi="Times New Roman"/>
          <w:sz w:val="24"/>
          <w:szCs w:val="24"/>
        </w:rPr>
        <w:t xml:space="preserve">koordynacji </w:t>
      </w:r>
      <w:r w:rsidR="00DF1FB9" w:rsidRPr="0080761B">
        <w:rPr>
          <w:rFonts w:ascii="Times New Roman" w:hAnsi="Times New Roman"/>
          <w:sz w:val="24"/>
          <w:szCs w:val="24"/>
        </w:rPr>
        <w:t xml:space="preserve">zgodnie z </w:t>
      </w:r>
      <w:r w:rsidRPr="0080761B">
        <w:rPr>
          <w:rFonts w:ascii="Times New Roman" w:hAnsi="Times New Roman"/>
          <w:sz w:val="24"/>
          <w:szCs w:val="24"/>
        </w:rPr>
        <w:t>ust. 9.11A</w:t>
      </w:r>
      <w:r w:rsidR="007B0A26" w:rsidRPr="0080761B">
        <w:rPr>
          <w:rFonts w:ascii="Times New Roman" w:hAnsi="Times New Roman"/>
          <w:sz w:val="24"/>
          <w:szCs w:val="24"/>
        </w:rPr>
        <w:t xml:space="preserve"> RR</w:t>
      </w:r>
      <w:r w:rsidRPr="0080761B">
        <w:rPr>
          <w:rFonts w:ascii="Times New Roman" w:hAnsi="Times New Roman"/>
          <w:sz w:val="24"/>
          <w:szCs w:val="24"/>
        </w:rPr>
        <w:t>. Nie stosuje się tutaj ust. 9.16</w:t>
      </w:r>
      <w:r w:rsidR="007B0A26" w:rsidRPr="0080761B">
        <w:rPr>
          <w:rFonts w:ascii="Times New Roman" w:hAnsi="Times New Roman"/>
          <w:sz w:val="24"/>
          <w:szCs w:val="24"/>
        </w:rPr>
        <w:t xml:space="preserve"> RR</w:t>
      </w:r>
      <w:r w:rsidRPr="0080761B">
        <w:rPr>
          <w:rFonts w:ascii="Times New Roman" w:hAnsi="Times New Roman"/>
          <w:sz w:val="24"/>
          <w:szCs w:val="24"/>
        </w:rPr>
        <w:t xml:space="preserve">. Takie </w:t>
      </w:r>
      <w:r w:rsidR="007B0A26" w:rsidRPr="0080761B">
        <w:rPr>
          <w:rFonts w:ascii="Times New Roman" w:hAnsi="Times New Roman"/>
          <w:sz w:val="24"/>
          <w:szCs w:val="24"/>
        </w:rPr>
        <w:t>wykorzystywanie</w:t>
      </w:r>
      <w:r w:rsidRPr="0080761B">
        <w:rPr>
          <w:rFonts w:ascii="Times New Roman" w:hAnsi="Times New Roman"/>
          <w:sz w:val="24"/>
          <w:szCs w:val="24"/>
        </w:rPr>
        <w:t xml:space="preserve"> </w:t>
      </w:r>
      <w:r w:rsidR="00DF1FB9" w:rsidRPr="0080761B">
        <w:rPr>
          <w:rFonts w:ascii="Times New Roman" w:hAnsi="Times New Roman"/>
          <w:sz w:val="24"/>
          <w:szCs w:val="24"/>
        </w:rPr>
        <w:t xml:space="preserve">jest </w:t>
      </w:r>
      <w:r w:rsidRPr="0080761B">
        <w:rPr>
          <w:rFonts w:ascii="Times New Roman" w:hAnsi="Times New Roman"/>
          <w:sz w:val="24"/>
          <w:szCs w:val="24"/>
        </w:rPr>
        <w:t xml:space="preserve">ograniczone do </w:t>
      </w:r>
      <w:proofErr w:type="spellStart"/>
      <w:r w:rsidRPr="0080761B">
        <w:rPr>
          <w:rFonts w:ascii="Times New Roman" w:hAnsi="Times New Roman"/>
          <w:sz w:val="24"/>
          <w:szCs w:val="24"/>
        </w:rPr>
        <w:t>niegeostacjonarnych</w:t>
      </w:r>
      <w:proofErr w:type="spellEnd"/>
      <w:r w:rsidRPr="0080761B">
        <w:rPr>
          <w:rFonts w:ascii="Times New Roman" w:hAnsi="Times New Roman"/>
          <w:sz w:val="24"/>
          <w:szCs w:val="24"/>
        </w:rPr>
        <w:t xml:space="preserve"> systemów satelitarnych działających zgodnie z międzynarodowymi standardami lotniczymi. Stosuje się tutaj Uchwałę 406 (WRC-23) (WRC</w:t>
      </w:r>
      <w:r w:rsidR="00730975" w:rsidRPr="0080761B">
        <w:rPr>
          <w:rFonts w:ascii="Times New Roman" w:hAnsi="Times New Roman"/>
          <w:sz w:val="24"/>
          <w:szCs w:val="24"/>
        </w:rPr>
        <w:t>-</w:t>
      </w:r>
      <w:r w:rsidRPr="0080761B">
        <w:rPr>
          <w:rFonts w:ascii="Times New Roman" w:hAnsi="Times New Roman"/>
          <w:sz w:val="24"/>
          <w:szCs w:val="24"/>
        </w:rPr>
        <w:t>23)</w:t>
      </w:r>
      <w:r w:rsidR="00A14754" w:rsidRPr="0080761B">
        <w:rPr>
          <w:rFonts w:ascii="Times New Roman" w:hAnsi="Times New Roman"/>
          <w:sz w:val="24"/>
          <w:szCs w:val="24"/>
        </w:rPr>
        <w:t>.</w:t>
      </w:r>
    </w:p>
    <w:p w14:paraId="5EA7E3CC" w14:textId="783F40C5" w:rsidR="00C52FC8" w:rsidRPr="0080761B" w:rsidRDefault="00C52FC8"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5.198B</w:t>
      </w:r>
      <w:r w:rsidRPr="0080761B">
        <w:rPr>
          <w:rFonts w:ascii="Times New Roman" w:hAnsi="Times New Roman"/>
          <w:sz w:val="24"/>
          <w:szCs w:val="24"/>
        </w:rPr>
        <w:tab/>
      </w:r>
      <w:r w:rsidR="007B0A26" w:rsidRPr="0080761B">
        <w:rPr>
          <w:rFonts w:ascii="Times New Roman" w:hAnsi="Times New Roman"/>
          <w:sz w:val="24"/>
          <w:szCs w:val="24"/>
        </w:rPr>
        <w:t>Wykorzystywanie</w:t>
      </w:r>
      <w:r w:rsidRPr="0080761B">
        <w:rPr>
          <w:rFonts w:ascii="Times New Roman" w:hAnsi="Times New Roman"/>
          <w:sz w:val="24"/>
          <w:szCs w:val="24"/>
        </w:rPr>
        <w:t xml:space="preserve"> zakresu 117,975</w:t>
      </w:r>
      <w:r w:rsidR="00A30F88" w:rsidRPr="0080761B">
        <w:rPr>
          <w:rFonts w:ascii="Times New Roman" w:hAnsi="Times New Roman"/>
          <w:sz w:val="24"/>
          <w:szCs w:val="24"/>
        </w:rPr>
        <w:t>–</w:t>
      </w:r>
      <w:r w:rsidRPr="0080761B">
        <w:rPr>
          <w:rFonts w:ascii="Times New Roman" w:hAnsi="Times New Roman"/>
          <w:sz w:val="24"/>
          <w:szCs w:val="24"/>
        </w:rPr>
        <w:t>137</w:t>
      </w:r>
      <w:r w:rsidR="005833B6" w:rsidRPr="0080761B">
        <w:rPr>
          <w:rFonts w:ascii="Times New Roman" w:hAnsi="Times New Roman"/>
          <w:sz w:val="24"/>
          <w:szCs w:val="24"/>
        </w:rPr>
        <w:t>,000</w:t>
      </w:r>
      <w:r w:rsidR="008D31A9" w:rsidRPr="0080761B">
        <w:rPr>
          <w:rFonts w:ascii="Times New Roman" w:hAnsi="Times New Roman"/>
          <w:sz w:val="24"/>
          <w:szCs w:val="24"/>
        </w:rPr>
        <w:t> </w:t>
      </w:r>
      <w:r w:rsidRPr="0080761B">
        <w:rPr>
          <w:rFonts w:ascii="Times New Roman" w:hAnsi="Times New Roman"/>
          <w:sz w:val="24"/>
          <w:szCs w:val="24"/>
        </w:rPr>
        <w:t xml:space="preserve">MHz przez służbę ruchomą lotniczą (R) </w:t>
      </w:r>
      <w:r w:rsidR="00DF1FB9" w:rsidRPr="0080761B">
        <w:rPr>
          <w:rFonts w:ascii="Times New Roman" w:hAnsi="Times New Roman"/>
          <w:sz w:val="24"/>
          <w:szCs w:val="24"/>
        </w:rPr>
        <w:t xml:space="preserve">ma </w:t>
      </w:r>
      <w:r w:rsidRPr="0080761B">
        <w:rPr>
          <w:rFonts w:ascii="Times New Roman" w:hAnsi="Times New Roman"/>
          <w:sz w:val="24"/>
          <w:szCs w:val="24"/>
        </w:rPr>
        <w:t xml:space="preserve">pierwszeństwo nad jego </w:t>
      </w:r>
      <w:r w:rsidR="007B0A26" w:rsidRPr="0080761B">
        <w:rPr>
          <w:rFonts w:ascii="Times New Roman" w:hAnsi="Times New Roman"/>
          <w:sz w:val="24"/>
          <w:szCs w:val="24"/>
        </w:rPr>
        <w:t>wykorzystywanie</w:t>
      </w:r>
      <w:r w:rsidRPr="0080761B">
        <w:rPr>
          <w:rFonts w:ascii="Times New Roman" w:hAnsi="Times New Roman"/>
          <w:sz w:val="24"/>
          <w:szCs w:val="24"/>
        </w:rPr>
        <w:t>m przez służbę ruchomą lotniczą satelitarną (R) (WRC</w:t>
      </w:r>
      <w:r w:rsidR="00730975" w:rsidRPr="0080761B">
        <w:rPr>
          <w:rFonts w:ascii="Times New Roman" w:hAnsi="Times New Roman"/>
          <w:sz w:val="24"/>
          <w:szCs w:val="24"/>
        </w:rPr>
        <w:t>-</w:t>
      </w:r>
      <w:r w:rsidRPr="0080761B">
        <w:rPr>
          <w:rFonts w:ascii="Times New Roman" w:hAnsi="Times New Roman"/>
          <w:sz w:val="24"/>
          <w:szCs w:val="24"/>
        </w:rPr>
        <w:t>23)</w:t>
      </w:r>
      <w:r w:rsidR="00A14754" w:rsidRPr="0080761B">
        <w:rPr>
          <w:rFonts w:ascii="Times New Roman" w:hAnsi="Times New Roman"/>
          <w:sz w:val="24"/>
          <w:szCs w:val="24"/>
        </w:rPr>
        <w:t>.</w:t>
      </w:r>
    </w:p>
    <w:p w14:paraId="1945DD16" w14:textId="2B67748C"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5.200</w:t>
      </w:r>
      <w:r w:rsidRPr="0080761B">
        <w:rPr>
          <w:rFonts w:ascii="Times New Roman" w:hAnsi="Times New Roman"/>
          <w:sz w:val="24"/>
          <w:szCs w:val="24"/>
        </w:rPr>
        <w:tab/>
      </w:r>
      <w:r w:rsidR="00DF1FB9" w:rsidRPr="0080761B">
        <w:rPr>
          <w:rFonts w:ascii="Times New Roman" w:hAnsi="Times New Roman"/>
          <w:sz w:val="24"/>
          <w:szCs w:val="24"/>
        </w:rPr>
        <w:t>W</w:t>
      </w:r>
      <w:r w:rsidRPr="0080761B">
        <w:rPr>
          <w:rFonts w:ascii="Times New Roman" w:hAnsi="Times New Roman"/>
          <w:sz w:val="24"/>
          <w:szCs w:val="24"/>
        </w:rPr>
        <w:t xml:space="preserve"> zakresie </w:t>
      </w:r>
      <w:r w:rsidR="008D31A9" w:rsidRPr="0080761B">
        <w:rPr>
          <w:rFonts w:ascii="Times New Roman" w:hAnsi="Times New Roman"/>
          <w:sz w:val="24"/>
          <w:szCs w:val="24"/>
        </w:rPr>
        <w:t>117,975</w:t>
      </w:r>
      <w:r w:rsidR="00A30F88" w:rsidRPr="0080761B">
        <w:rPr>
          <w:rFonts w:ascii="Times New Roman" w:hAnsi="Times New Roman"/>
          <w:sz w:val="24"/>
          <w:szCs w:val="24"/>
        </w:rPr>
        <w:t>–</w:t>
      </w:r>
      <w:r w:rsidR="0055497C" w:rsidRPr="0080761B">
        <w:rPr>
          <w:rFonts w:ascii="Times New Roman" w:hAnsi="Times New Roman"/>
          <w:sz w:val="24"/>
          <w:szCs w:val="24"/>
        </w:rPr>
        <w:t>137</w:t>
      </w:r>
      <w:r w:rsidR="001534C9" w:rsidRPr="0080761B">
        <w:rPr>
          <w:rFonts w:ascii="Times New Roman" w:hAnsi="Times New Roman"/>
          <w:sz w:val="24"/>
          <w:szCs w:val="24"/>
        </w:rPr>
        <w:t>,000</w:t>
      </w:r>
      <w:r w:rsidR="0055497C" w:rsidRPr="0080761B">
        <w:rPr>
          <w:rFonts w:ascii="Times New Roman" w:hAnsi="Times New Roman"/>
          <w:sz w:val="24"/>
          <w:szCs w:val="24"/>
        </w:rPr>
        <w:t> </w:t>
      </w:r>
      <w:r w:rsidRPr="0080761B">
        <w:rPr>
          <w:rFonts w:ascii="Times New Roman" w:hAnsi="Times New Roman"/>
          <w:sz w:val="24"/>
          <w:szCs w:val="24"/>
        </w:rPr>
        <w:t xml:space="preserve">MHz </w:t>
      </w:r>
      <w:r w:rsidR="00D5214A" w:rsidRPr="0080761B">
        <w:rPr>
          <w:rFonts w:ascii="Times New Roman" w:hAnsi="Times New Roman"/>
          <w:sz w:val="24"/>
          <w:szCs w:val="24"/>
        </w:rPr>
        <w:t xml:space="preserve">częstotliwość 121,5 MHz </w:t>
      </w:r>
      <w:r w:rsidRPr="0080761B">
        <w:rPr>
          <w:rFonts w:ascii="Times New Roman" w:hAnsi="Times New Roman"/>
          <w:sz w:val="24"/>
          <w:szCs w:val="24"/>
        </w:rPr>
        <w:t xml:space="preserve">jest lotniczą częstotliwością </w:t>
      </w:r>
      <w:r w:rsidR="00A75E22" w:rsidRPr="0080761B">
        <w:rPr>
          <w:rFonts w:ascii="Times New Roman" w:hAnsi="Times New Roman"/>
          <w:sz w:val="24"/>
          <w:szCs w:val="24"/>
        </w:rPr>
        <w:t>awaryjną</w:t>
      </w:r>
      <w:r w:rsidRPr="0080761B">
        <w:rPr>
          <w:rFonts w:ascii="Times New Roman" w:hAnsi="Times New Roman"/>
          <w:sz w:val="24"/>
          <w:szCs w:val="24"/>
        </w:rPr>
        <w:t xml:space="preserve">, a częstotliwość 123,1 MHz może być użyta w potrzebie jako </w:t>
      </w:r>
      <w:r w:rsidR="00ED3265" w:rsidRPr="0080761B">
        <w:rPr>
          <w:rFonts w:ascii="Times New Roman" w:hAnsi="Times New Roman"/>
          <w:sz w:val="24"/>
          <w:szCs w:val="24"/>
        </w:rPr>
        <w:t xml:space="preserve">pomocnicza </w:t>
      </w:r>
      <w:r w:rsidR="00A75E22" w:rsidRPr="0080761B">
        <w:rPr>
          <w:rFonts w:ascii="Times New Roman" w:hAnsi="Times New Roman"/>
          <w:sz w:val="24"/>
          <w:szCs w:val="24"/>
        </w:rPr>
        <w:t xml:space="preserve">lotnicza </w:t>
      </w:r>
      <w:r w:rsidRPr="0080761B">
        <w:rPr>
          <w:rFonts w:ascii="Times New Roman" w:hAnsi="Times New Roman"/>
          <w:sz w:val="24"/>
          <w:szCs w:val="24"/>
        </w:rPr>
        <w:t xml:space="preserve">częstotliwość </w:t>
      </w:r>
      <w:r w:rsidR="00A75E22" w:rsidRPr="0080761B">
        <w:rPr>
          <w:rFonts w:ascii="Times New Roman" w:hAnsi="Times New Roman"/>
          <w:sz w:val="24"/>
          <w:szCs w:val="24"/>
        </w:rPr>
        <w:t>awaryjna</w:t>
      </w:r>
      <w:r w:rsidRPr="0080761B">
        <w:rPr>
          <w:rFonts w:ascii="Times New Roman" w:hAnsi="Times New Roman"/>
          <w:sz w:val="24"/>
          <w:szCs w:val="24"/>
        </w:rPr>
        <w:t xml:space="preserve">. Stacje ruchome służby ruchomej morskiej mogą komunikować się na tych częstotliwościach </w:t>
      </w:r>
      <w:r w:rsidR="00A75E22" w:rsidRPr="0080761B">
        <w:rPr>
          <w:rFonts w:ascii="Times New Roman" w:hAnsi="Times New Roman"/>
          <w:sz w:val="24"/>
          <w:szCs w:val="24"/>
        </w:rPr>
        <w:t xml:space="preserve">na warunkach określonych w art. 31 </w:t>
      </w:r>
      <w:r w:rsidR="00765A2C" w:rsidRPr="0080761B">
        <w:rPr>
          <w:rFonts w:ascii="Times New Roman" w:hAnsi="Times New Roman"/>
          <w:sz w:val="24"/>
          <w:szCs w:val="24"/>
        </w:rPr>
        <w:t xml:space="preserve">RR </w:t>
      </w:r>
      <w:r w:rsidR="00A75E22" w:rsidRPr="0080761B">
        <w:rPr>
          <w:rFonts w:ascii="Times New Roman" w:hAnsi="Times New Roman"/>
          <w:sz w:val="24"/>
          <w:szCs w:val="24"/>
        </w:rPr>
        <w:t>w</w:t>
      </w:r>
      <w:r w:rsidRPr="0080761B">
        <w:rPr>
          <w:rFonts w:ascii="Times New Roman" w:hAnsi="Times New Roman"/>
          <w:sz w:val="24"/>
          <w:szCs w:val="24"/>
        </w:rPr>
        <w:t xml:space="preserve"> cel</w:t>
      </w:r>
      <w:r w:rsidR="00A75E22" w:rsidRPr="0080761B">
        <w:rPr>
          <w:rFonts w:ascii="Times New Roman" w:hAnsi="Times New Roman"/>
          <w:sz w:val="24"/>
          <w:szCs w:val="24"/>
        </w:rPr>
        <w:t>ach</w:t>
      </w:r>
      <w:r w:rsidRPr="0080761B">
        <w:rPr>
          <w:rFonts w:ascii="Times New Roman" w:hAnsi="Times New Roman"/>
          <w:sz w:val="24"/>
          <w:szCs w:val="24"/>
        </w:rPr>
        <w:t xml:space="preserve"> </w:t>
      </w:r>
      <w:r w:rsidR="00A75E22" w:rsidRPr="0080761B">
        <w:rPr>
          <w:rFonts w:ascii="Times New Roman" w:hAnsi="Times New Roman"/>
          <w:sz w:val="24"/>
          <w:szCs w:val="24"/>
        </w:rPr>
        <w:t xml:space="preserve">alarmowych i </w:t>
      </w:r>
      <w:r w:rsidRPr="0080761B">
        <w:rPr>
          <w:rFonts w:ascii="Times New Roman" w:hAnsi="Times New Roman"/>
          <w:sz w:val="24"/>
          <w:szCs w:val="24"/>
        </w:rPr>
        <w:t>bezpieczeństwa ze stacjami służby ruchomej lotniczej</w:t>
      </w:r>
      <w:r w:rsidR="00A75E22" w:rsidRPr="0080761B">
        <w:rPr>
          <w:rFonts w:ascii="Times New Roman" w:hAnsi="Times New Roman"/>
          <w:sz w:val="24"/>
          <w:szCs w:val="24"/>
        </w:rPr>
        <w:t xml:space="preserve"> i </w:t>
      </w:r>
      <w:r w:rsidR="009A4865" w:rsidRPr="0080761B">
        <w:rPr>
          <w:rFonts w:ascii="Times New Roman" w:hAnsi="Times New Roman"/>
          <w:sz w:val="24"/>
          <w:szCs w:val="24"/>
        </w:rPr>
        <w:t>służby ruchomej lotniczej satelitarnej</w:t>
      </w:r>
      <w:r w:rsidRPr="0080761B">
        <w:rPr>
          <w:rFonts w:ascii="Times New Roman" w:hAnsi="Times New Roman"/>
          <w:sz w:val="24"/>
          <w:szCs w:val="24"/>
        </w:rPr>
        <w:t xml:space="preserve"> (WRC-</w:t>
      </w:r>
      <w:r w:rsidR="00A75E22" w:rsidRPr="0080761B">
        <w:rPr>
          <w:rFonts w:ascii="Times New Roman" w:hAnsi="Times New Roman"/>
          <w:sz w:val="24"/>
          <w:szCs w:val="24"/>
        </w:rPr>
        <w:t>23</w:t>
      </w:r>
      <w:r w:rsidRPr="0080761B">
        <w:rPr>
          <w:rFonts w:ascii="Times New Roman" w:hAnsi="Times New Roman"/>
          <w:sz w:val="24"/>
          <w:szCs w:val="24"/>
        </w:rPr>
        <w:t>)</w:t>
      </w:r>
      <w:r w:rsidR="00A14754" w:rsidRPr="0080761B">
        <w:rPr>
          <w:rFonts w:ascii="Times New Roman" w:hAnsi="Times New Roman"/>
          <w:sz w:val="24"/>
          <w:szCs w:val="24"/>
        </w:rPr>
        <w:t>.</w:t>
      </w:r>
    </w:p>
    <w:p w14:paraId="283F5FFF" w14:textId="7E93695D"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5.201</w:t>
      </w:r>
      <w:r w:rsidRPr="0080761B">
        <w:rPr>
          <w:rFonts w:ascii="Times New Roman" w:hAnsi="Times New Roman"/>
          <w:sz w:val="24"/>
          <w:szCs w:val="24"/>
        </w:rPr>
        <w:tab/>
        <w:t>Przeznaczenie dodatkowe: w</w:t>
      </w:r>
      <w:r w:rsidR="00C52FC8" w:rsidRPr="0080761B">
        <w:rPr>
          <w:rFonts w:ascii="Times New Roman" w:hAnsi="Times New Roman"/>
          <w:sz w:val="24"/>
          <w:szCs w:val="24"/>
        </w:rPr>
        <w:t xml:space="preserve"> Arabii Saudyjskiej</w:t>
      </w:r>
      <w:r w:rsidRPr="0080761B">
        <w:rPr>
          <w:rFonts w:ascii="Times New Roman" w:hAnsi="Times New Roman"/>
          <w:sz w:val="24"/>
          <w:szCs w:val="24"/>
        </w:rPr>
        <w:t xml:space="preserve">, Armenii, Azerbejdżanie, </w:t>
      </w:r>
      <w:r w:rsidR="00C52FC8" w:rsidRPr="0080761B">
        <w:rPr>
          <w:rFonts w:ascii="Times New Roman" w:hAnsi="Times New Roman"/>
          <w:sz w:val="24"/>
          <w:szCs w:val="24"/>
        </w:rPr>
        <w:t xml:space="preserve">Bahrajnie, Egipcie, </w:t>
      </w:r>
      <w:r w:rsidRPr="0080761B">
        <w:rPr>
          <w:rFonts w:ascii="Times New Roman" w:hAnsi="Times New Roman"/>
          <w:sz w:val="24"/>
          <w:szCs w:val="24"/>
        </w:rPr>
        <w:t xml:space="preserve">Estonii, </w:t>
      </w:r>
      <w:r w:rsidR="0033410A" w:rsidRPr="0080761B">
        <w:rPr>
          <w:rFonts w:ascii="Times New Roman" w:hAnsi="Times New Roman"/>
          <w:sz w:val="24"/>
          <w:szCs w:val="24"/>
        </w:rPr>
        <w:t>Federacji Rosyjskiej</w:t>
      </w:r>
      <w:r w:rsidRPr="0080761B">
        <w:rPr>
          <w:rFonts w:ascii="Times New Roman" w:hAnsi="Times New Roman"/>
          <w:sz w:val="24"/>
          <w:szCs w:val="24"/>
        </w:rPr>
        <w:t>, Gruzji, na Węgrzech, w </w:t>
      </w:r>
      <w:r w:rsidR="008B373E" w:rsidRPr="0080761B">
        <w:rPr>
          <w:rFonts w:ascii="Times New Roman" w:hAnsi="Times New Roman"/>
          <w:sz w:val="24"/>
          <w:szCs w:val="24"/>
        </w:rPr>
        <w:t>Islamskiej Republice Iranu,</w:t>
      </w:r>
      <w:r w:rsidRPr="0080761B">
        <w:rPr>
          <w:rFonts w:ascii="Times New Roman" w:hAnsi="Times New Roman"/>
          <w:sz w:val="24"/>
          <w:szCs w:val="24"/>
        </w:rPr>
        <w:t xml:space="preserve"> </w:t>
      </w:r>
      <w:r w:rsidR="00260A3B" w:rsidRPr="0080761B">
        <w:rPr>
          <w:rFonts w:ascii="Times New Roman" w:hAnsi="Times New Roman"/>
          <w:sz w:val="24"/>
          <w:szCs w:val="24"/>
        </w:rPr>
        <w:t>Iraku</w:t>
      </w:r>
      <w:r w:rsidRPr="0080761B">
        <w:rPr>
          <w:rFonts w:ascii="Times New Roman" w:hAnsi="Times New Roman"/>
          <w:sz w:val="24"/>
          <w:szCs w:val="24"/>
        </w:rPr>
        <w:t xml:space="preserve">, Japonii, Kazachstanie, </w:t>
      </w:r>
      <w:r w:rsidR="00D46B5D" w:rsidRPr="0080761B">
        <w:rPr>
          <w:rFonts w:ascii="Times New Roman" w:hAnsi="Times New Roman"/>
          <w:sz w:val="24"/>
          <w:szCs w:val="24"/>
        </w:rPr>
        <w:t>Mali</w:t>
      </w:r>
      <w:r w:rsidRPr="0080761B">
        <w:rPr>
          <w:rFonts w:ascii="Times New Roman" w:hAnsi="Times New Roman"/>
          <w:sz w:val="24"/>
          <w:szCs w:val="24"/>
        </w:rPr>
        <w:t xml:space="preserve">, Mongolii, Mozambiku, Uzbekistanie, Papui-Nowej Gwinei, </w:t>
      </w:r>
      <w:r w:rsidR="003415CB" w:rsidRPr="003415CB">
        <w:rPr>
          <w:rFonts w:ascii="Times New Roman" w:hAnsi="Times New Roman"/>
          <w:sz w:val="24"/>
          <w:szCs w:val="24"/>
        </w:rPr>
        <w:t>Rzeczypospolitej Polskiej</w:t>
      </w:r>
      <w:r w:rsidRPr="0080761B">
        <w:rPr>
          <w:rFonts w:ascii="Times New Roman" w:hAnsi="Times New Roman"/>
          <w:sz w:val="24"/>
          <w:szCs w:val="24"/>
        </w:rPr>
        <w:t xml:space="preserve">, </w:t>
      </w:r>
      <w:r w:rsidR="00C01EB5" w:rsidRPr="0080761B">
        <w:rPr>
          <w:rFonts w:ascii="Times New Roman" w:hAnsi="Times New Roman"/>
          <w:sz w:val="24"/>
          <w:szCs w:val="24"/>
        </w:rPr>
        <w:t xml:space="preserve">Katarze, </w:t>
      </w:r>
      <w:r w:rsidRPr="0080761B">
        <w:rPr>
          <w:rFonts w:ascii="Times New Roman" w:hAnsi="Times New Roman"/>
          <w:sz w:val="24"/>
          <w:szCs w:val="24"/>
        </w:rPr>
        <w:t xml:space="preserve">Kirgistanie, Rumunii, </w:t>
      </w:r>
      <w:r w:rsidR="00C52FC8" w:rsidRPr="0080761B">
        <w:rPr>
          <w:rFonts w:ascii="Times New Roman" w:hAnsi="Times New Roman"/>
          <w:sz w:val="24"/>
          <w:szCs w:val="24"/>
        </w:rPr>
        <w:t>Senegalu</w:t>
      </w:r>
      <w:r w:rsidR="00817107" w:rsidRPr="0080761B">
        <w:rPr>
          <w:rFonts w:ascii="Times New Roman" w:hAnsi="Times New Roman"/>
          <w:sz w:val="24"/>
          <w:szCs w:val="24"/>
        </w:rPr>
        <w:t xml:space="preserve">, </w:t>
      </w:r>
      <w:r w:rsidR="00C01EB5" w:rsidRPr="0080761B">
        <w:rPr>
          <w:rFonts w:ascii="Times New Roman" w:hAnsi="Times New Roman"/>
          <w:sz w:val="24"/>
          <w:szCs w:val="24"/>
        </w:rPr>
        <w:t xml:space="preserve">Somalii, </w:t>
      </w:r>
      <w:r w:rsidRPr="0080761B">
        <w:rPr>
          <w:rFonts w:ascii="Times New Roman" w:hAnsi="Times New Roman"/>
          <w:sz w:val="24"/>
          <w:szCs w:val="24"/>
        </w:rPr>
        <w:t>Tadżykistanie</w:t>
      </w:r>
      <w:r w:rsidR="00C01EB5" w:rsidRPr="0080761B">
        <w:rPr>
          <w:rFonts w:ascii="Times New Roman" w:hAnsi="Times New Roman"/>
          <w:sz w:val="24"/>
          <w:szCs w:val="24"/>
        </w:rPr>
        <w:t xml:space="preserve"> i</w:t>
      </w:r>
      <w:r w:rsidRPr="0080761B">
        <w:rPr>
          <w:rFonts w:ascii="Times New Roman" w:hAnsi="Times New Roman"/>
          <w:sz w:val="24"/>
          <w:szCs w:val="24"/>
        </w:rPr>
        <w:t xml:space="preserve"> Turkmenistanie, zakres 132</w:t>
      </w:r>
      <w:r w:rsidR="00A30F88" w:rsidRPr="0080761B">
        <w:rPr>
          <w:rFonts w:ascii="Times New Roman" w:hAnsi="Times New Roman"/>
          <w:sz w:val="24"/>
          <w:szCs w:val="24"/>
        </w:rPr>
        <w:t>–</w:t>
      </w:r>
      <w:r w:rsidRPr="0080761B">
        <w:rPr>
          <w:rFonts w:ascii="Times New Roman" w:hAnsi="Times New Roman"/>
          <w:sz w:val="24"/>
          <w:szCs w:val="24"/>
        </w:rPr>
        <w:t xml:space="preserve">136 MHz </w:t>
      </w:r>
      <w:r w:rsidR="00D22811" w:rsidRPr="0080761B">
        <w:rPr>
          <w:rFonts w:ascii="Times New Roman" w:hAnsi="Times New Roman"/>
          <w:sz w:val="24"/>
          <w:szCs w:val="24"/>
        </w:rPr>
        <w:t xml:space="preserve">jest </w:t>
      </w:r>
      <w:r w:rsidRPr="0080761B">
        <w:rPr>
          <w:rFonts w:ascii="Times New Roman" w:hAnsi="Times New Roman"/>
          <w:sz w:val="24"/>
          <w:szCs w:val="24"/>
        </w:rPr>
        <w:t xml:space="preserve">przeznaczony także, na zasadzie pierwszej ważności, dla służby ruchomej lotniczej (OR). Administracje </w:t>
      </w:r>
      <w:r w:rsidR="00040D0E" w:rsidRPr="0080761B">
        <w:rPr>
          <w:rFonts w:ascii="Times New Roman" w:hAnsi="Times New Roman"/>
          <w:sz w:val="24"/>
          <w:szCs w:val="24"/>
        </w:rPr>
        <w:t>przydzielające</w:t>
      </w:r>
      <w:r w:rsidRPr="0080761B">
        <w:rPr>
          <w:rFonts w:ascii="Times New Roman" w:hAnsi="Times New Roman"/>
          <w:sz w:val="24"/>
          <w:szCs w:val="24"/>
        </w:rPr>
        <w:t xml:space="preserve"> częstotliwości dla stacji służby ruchomej lotniczej (OR) </w:t>
      </w:r>
      <w:r w:rsidR="00040D0E" w:rsidRPr="0080761B">
        <w:rPr>
          <w:rFonts w:ascii="Times New Roman" w:hAnsi="Times New Roman"/>
          <w:sz w:val="24"/>
          <w:szCs w:val="24"/>
        </w:rPr>
        <w:t xml:space="preserve">muszą </w:t>
      </w:r>
      <w:r w:rsidRPr="0080761B">
        <w:rPr>
          <w:rFonts w:ascii="Times New Roman" w:hAnsi="Times New Roman"/>
          <w:sz w:val="24"/>
          <w:szCs w:val="24"/>
        </w:rPr>
        <w:t>brać pod uwagę częstotliwości przydzielone stacjom służby ruchomej lotniczej (R) (WRC-</w:t>
      </w:r>
      <w:r w:rsidR="00C01EB5" w:rsidRPr="0080761B">
        <w:rPr>
          <w:rFonts w:ascii="Times New Roman" w:hAnsi="Times New Roman"/>
          <w:sz w:val="24"/>
          <w:szCs w:val="24"/>
        </w:rPr>
        <w:t>23</w:t>
      </w:r>
      <w:r w:rsidRPr="0080761B">
        <w:rPr>
          <w:rFonts w:ascii="Times New Roman" w:hAnsi="Times New Roman"/>
          <w:sz w:val="24"/>
          <w:szCs w:val="24"/>
        </w:rPr>
        <w:t>)</w:t>
      </w:r>
      <w:r w:rsidR="00A14754" w:rsidRPr="0080761B">
        <w:rPr>
          <w:rFonts w:ascii="Times New Roman" w:hAnsi="Times New Roman"/>
          <w:sz w:val="24"/>
          <w:szCs w:val="24"/>
        </w:rPr>
        <w:t>.</w:t>
      </w:r>
    </w:p>
    <w:p w14:paraId="22528CA9" w14:textId="0C77F7C1"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lastRenderedPageBreak/>
        <w:t>5.202</w:t>
      </w:r>
      <w:r w:rsidRPr="0080761B">
        <w:rPr>
          <w:rFonts w:ascii="Times New Roman" w:hAnsi="Times New Roman"/>
          <w:sz w:val="24"/>
          <w:szCs w:val="24"/>
        </w:rPr>
        <w:tab/>
        <w:t xml:space="preserve">Przeznaczenie dodatkowe: w Arabii Saudyjskiej, Armenii, Azerbejdżanie, </w:t>
      </w:r>
      <w:r w:rsidR="00C01EB5" w:rsidRPr="0080761B">
        <w:rPr>
          <w:rFonts w:ascii="Times New Roman" w:hAnsi="Times New Roman"/>
          <w:sz w:val="24"/>
          <w:szCs w:val="24"/>
        </w:rPr>
        <w:t xml:space="preserve">Bahrajnie, </w:t>
      </w:r>
      <w:r w:rsidRPr="0080761B">
        <w:rPr>
          <w:rFonts w:ascii="Times New Roman" w:hAnsi="Times New Roman"/>
          <w:sz w:val="24"/>
          <w:szCs w:val="24"/>
        </w:rPr>
        <w:t xml:space="preserve">Zjednoczonych Emiratach Arabskich, </w:t>
      </w:r>
      <w:r w:rsidR="0033410A" w:rsidRPr="0080761B">
        <w:rPr>
          <w:rFonts w:ascii="Times New Roman" w:hAnsi="Times New Roman"/>
          <w:sz w:val="24"/>
          <w:szCs w:val="24"/>
        </w:rPr>
        <w:t>Federacji Rosyjskiej</w:t>
      </w:r>
      <w:r w:rsidRPr="0080761B">
        <w:rPr>
          <w:rFonts w:ascii="Times New Roman" w:hAnsi="Times New Roman"/>
          <w:sz w:val="24"/>
          <w:szCs w:val="24"/>
        </w:rPr>
        <w:t xml:space="preserve">, Gruzji, </w:t>
      </w:r>
      <w:r w:rsidR="008B373E" w:rsidRPr="0080761B">
        <w:rPr>
          <w:rFonts w:ascii="Times New Roman" w:hAnsi="Times New Roman"/>
          <w:sz w:val="24"/>
          <w:szCs w:val="24"/>
        </w:rPr>
        <w:t>Islamskiej Republice Iranu,</w:t>
      </w:r>
      <w:r w:rsidRPr="0080761B">
        <w:rPr>
          <w:rFonts w:ascii="Times New Roman" w:hAnsi="Times New Roman"/>
          <w:sz w:val="24"/>
          <w:szCs w:val="24"/>
        </w:rPr>
        <w:t xml:space="preserve"> Jordanii, </w:t>
      </w:r>
      <w:r w:rsidR="00A46490" w:rsidRPr="0080761B">
        <w:rPr>
          <w:rFonts w:ascii="Times New Roman" w:hAnsi="Times New Roman"/>
          <w:sz w:val="24"/>
          <w:szCs w:val="24"/>
        </w:rPr>
        <w:t>Mali,</w:t>
      </w:r>
      <w:r w:rsidRPr="0080761B">
        <w:rPr>
          <w:rFonts w:ascii="Times New Roman" w:hAnsi="Times New Roman"/>
          <w:sz w:val="24"/>
          <w:szCs w:val="24"/>
        </w:rPr>
        <w:t xml:space="preserve"> Omanie, Uzbekistanie, </w:t>
      </w:r>
      <w:r w:rsidR="003415CB" w:rsidRPr="003415CB">
        <w:rPr>
          <w:rFonts w:ascii="Times New Roman" w:hAnsi="Times New Roman"/>
          <w:sz w:val="24"/>
          <w:szCs w:val="24"/>
        </w:rPr>
        <w:t>Rzeczypospolitej Polskiej</w:t>
      </w:r>
      <w:r w:rsidRPr="0080761B">
        <w:rPr>
          <w:rFonts w:ascii="Times New Roman" w:hAnsi="Times New Roman"/>
          <w:sz w:val="24"/>
          <w:szCs w:val="24"/>
        </w:rPr>
        <w:t xml:space="preserve">, </w:t>
      </w:r>
      <w:r w:rsidR="00357CB0" w:rsidRPr="0080761B">
        <w:rPr>
          <w:rFonts w:ascii="Times New Roman" w:hAnsi="Times New Roman"/>
          <w:sz w:val="24"/>
          <w:szCs w:val="24"/>
        </w:rPr>
        <w:t>Syrii</w:t>
      </w:r>
      <w:r w:rsidRPr="0080761B">
        <w:rPr>
          <w:rFonts w:ascii="Times New Roman" w:hAnsi="Times New Roman"/>
          <w:sz w:val="24"/>
          <w:szCs w:val="24"/>
        </w:rPr>
        <w:t xml:space="preserve">, Kirgistanie, Rumunii, </w:t>
      </w:r>
      <w:r w:rsidR="00A46490" w:rsidRPr="0080761B">
        <w:rPr>
          <w:rFonts w:ascii="Times New Roman" w:hAnsi="Times New Roman"/>
          <w:sz w:val="24"/>
          <w:szCs w:val="24"/>
        </w:rPr>
        <w:t xml:space="preserve">Senegalu, </w:t>
      </w:r>
      <w:r w:rsidRPr="0080761B">
        <w:rPr>
          <w:rFonts w:ascii="Times New Roman" w:hAnsi="Times New Roman"/>
          <w:sz w:val="24"/>
          <w:szCs w:val="24"/>
        </w:rPr>
        <w:t>Tadżykistanie</w:t>
      </w:r>
      <w:r w:rsidR="00A46490" w:rsidRPr="0080761B">
        <w:rPr>
          <w:rFonts w:ascii="Times New Roman" w:hAnsi="Times New Roman"/>
          <w:sz w:val="24"/>
          <w:szCs w:val="24"/>
        </w:rPr>
        <w:t xml:space="preserve"> i</w:t>
      </w:r>
      <w:r w:rsidRPr="0080761B">
        <w:rPr>
          <w:rFonts w:ascii="Times New Roman" w:hAnsi="Times New Roman"/>
          <w:sz w:val="24"/>
          <w:szCs w:val="24"/>
        </w:rPr>
        <w:t xml:space="preserve"> Turkmenistanie, zakres 136</w:t>
      </w:r>
      <w:r w:rsidR="00A30F88" w:rsidRPr="0080761B">
        <w:rPr>
          <w:rFonts w:ascii="Times New Roman" w:hAnsi="Times New Roman"/>
          <w:sz w:val="24"/>
          <w:szCs w:val="24"/>
        </w:rPr>
        <w:t>–</w:t>
      </w:r>
      <w:r w:rsidRPr="0080761B">
        <w:rPr>
          <w:rFonts w:ascii="Times New Roman" w:hAnsi="Times New Roman"/>
          <w:sz w:val="24"/>
          <w:szCs w:val="24"/>
        </w:rPr>
        <w:t xml:space="preserve">137 MHz jest także przeznaczony, na zasadzie pierwszej ważności, dla służby ruchomej lotniczej (OR). Administracje </w:t>
      </w:r>
      <w:r w:rsidR="00040D0E" w:rsidRPr="0080761B">
        <w:rPr>
          <w:rFonts w:ascii="Times New Roman" w:hAnsi="Times New Roman"/>
          <w:sz w:val="24"/>
          <w:szCs w:val="24"/>
        </w:rPr>
        <w:t xml:space="preserve">przydzielające </w:t>
      </w:r>
      <w:r w:rsidRPr="0080761B">
        <w:rPr>
          <w:rFonts w:ascii="Times New Roman" w:hAnsi="Times New Roman"/>
          <w:sz w:val="24"/>
          <w:szCs w:val="24"/>
        </w:rPr>
        <w:t xml:space="preserve">częstotliwości dla stacji służby ruchomej lotniczej (OR) </w:t>
      </w:r>
      <w:r w:rsidR="00040D0E" w:rsidRPr="0080761B">
        <w:rPr>
          <w:rFonts w:ascii="Times New Roman" w:hAnsi="Times New Roman"/>
          <w:sz w:val="24"/>
          <w:szCs w:val="24"/>
        </w:rPr>
        <w:t xml:space="preserve">muszą </w:t>
      </w:r>
      <w:r w:rsidRPr="0080761B">
        <w:rPr>
          <w:rFonts w:ascii="Times New Roman" w:hAnsi="Times New Roman"/>
          <w:sz w:val="24"/>
          <w:szCs w:val="24"/>
        </w:rPr>
        <w:t>brać pod uwagę częstotliwości przydzielone stacjom służby ruchomej lotniczej (R) (WRC-</w:t>
      </w:r>
      <w:r w:rsidR="00A46490" w:rsidRPr="0080761B">
        <w:rPr>
          <w:rFonts w:ascii="Times New Roman" w:hAnsi="Times New Roman"/>
          <w:sz w:val="24"/>
          <w:szCs w:val="24"/>
        </w:rPr>
        <w:t>23</w:t>
      </w:r>
      <w:r w:rsidRPr="0080761B">
        <w:rPr>
          <w:rFonts w:ascii="Times New Roman" w:hAnsi="Times New Roman"/>
          <w:sz w:val="24"/>
          <w:szCs w:val="24"/>
        </w:rPr>
        <w:t>)</w:t>
      </w:r>
      <w:r w:rsidR="00A14754" w:rsidRPr="0080761B">
        <w:rPr>
          <w:rFonts w:ascii="Times New Roman" w:hAnsi="Times New Roman"/>
          <w:sz w:val="24"/>
          <w:szCs w:val="24"/>
        </w:rPr>
        <w:t>.</w:t>
      </w:r>
    </w:p>
    <w:p w14:paraId="53EAECC3" w14:textId="1488036A" w:rsidR="00817107" w:rsidRPr="0080761B" w:rsidRDefault="00817107"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5.203C</w:t>
      </w:r>
      <w:r w:rsidRPr="0080761B">
        <w:rPr>
          <w:rFonts w:ascii="Times New Roman" w:hAnsi="Times New Roman"/>
          <w:sz w:val="24"/>
          <w:szCs w:val="24"/>
        </w:rPr>
        <w:tab/>
        <w:t xml:space="preserve">Używanie </w:t>
      </w:r>
      <w:proofErr w:type="spellStart"/>
      <w:r w:rsidR="009B0517" w:rsidRPr="0080761B">
        <w:rPr>
          <w:rFonts w:ascii="Times New Roman" w:hAnsi="Times New Roman"/>
          <w:sz w:val="24"/>
          <w:szCs w:val="24"/>
        </w:rPr>
        <w:t>niegeostacjonarnych</w:t>
      </w:r>
      <w:proofErr w:type="spellEnd"/>
      <w:r w:rsidR="009B0517" w:rsidRPr="0080761B">
        <w:rPr>
          <w:rFonts w:ascii="Times New Roman" w:hAnsi="Times New Roman"/>
          <w:sz w:val="24"/>
          <w:szCs w:val="24"/>
        </w:rPr>
        <w:t xml:space="preserve"> systemów satelitarnych w misjach krótkotrwałych</w:t>
      </w:r>
      <w:r w:rsidRPr="0080761B">
        <w:rPr>
          <w:rFonts w:ascii="Times New Roman" w:hAnsi="Times New Roman"/>
          <w:sz w:val="24"/>
          <w:szCs w:val="24"/>
        </w:rPr>
        <w:t xml:space="preserve"> w służbie operacji kosmicznych (kosmos-</w:t>
      </w:r>
      <w:r w:rsidR="002A757D" w:rsidRPr="0080761B">
        <w:rPr>
          <w:rFonts w:ascii="Times New Roman" w:hAnsi="Times New Roman"/>
          <w:sz w:val="24"/>
          <w:szCs w:val="24"/>
        </w:rPr>
        <w:t>Ziemia</w:t>
      </w:r>
      <w:r w:rsidRPr="0080761B">
        <w:rPr>
          <w:rFonts w:ascii="Times New Roman" w:hAnsi="Times New Roman"/>
          <w:sz w:val="24"/>
          <w:szCs w:val="24"/>
        </w:rPr>
        <w:t>) w zakresie 137</w:t>
      </w:r>
      <w:r w:rsidR="00A30F88" w:rsidRPr="0080761B">
        <w:rPr>
          <w:rFonts w:ascii="Times New Roman" w:hAnsi="Times New Roman"/>
          <w:sz w:val="24"/>
          <w:szCs w:val="24"/>
        </w:rPr>
        <w:t>–</w:t>
      </w:r>
      <w:r w:rsidRPr="0080761B">
        <w:rPr>
          <w:rFonts w:ascii="Times New Roman" w:hAnsi="Times New Roman"/>
          <w:sz w:val="24"/>
          <w:szCs w:val="24"/>
        </w:rPr>
        <w:t>138</w:t>
      </w:r>
      <w:r w:rsidR="00A20225" w:rsidRPr="0080761B">
        <w:rPr>
          <w:rFonts w:ascii="Times New Roman" w:hAnsi="Times New Roman"/>
          <w:sz w:val="24"/>
          <w:szCs w:val="24"/>
        </w:rPr>
        <w:t> </w:t>
      </w:r>
      <w:r w:rsidRPr="0080761B">
        <w:rPr>
          <w:rFonts w:ascii="Times New Roman" w:hAnsi="Times New Roman"/>
          <w:sz w:val="24"/>
          <w:szCs w:val="24"/>
        </w:rPr>
        <w:t>MHz</w:t>
      </w:r>
      <w:r w:rsidR="002E210C" w:rsidRPr="0080761B">
        <w:rPr>
          <w:rFonts w:ascii="Times New Roman" w:hAnsi="Times New Roman"/>
          <w:sz w:val="24"/>
          <w:szCs w:val="24"/>
        </w:rPr>
        <w:t> </w:t>
      </w:r>
      <w:r w:rsidRPr="0080761B">
        <w:rPr>
          <w:rFonts w:ascii="Times New Roman" w:hAnsi="Times New Roman"/>
          <w:sz w:val="24"/>
          <w:szCs w:val="24"/>
        </w:rPr>
        <w:t>stanowi przedmiot Uchwały 660 (WRC-19). Stosuje się tutaj także Uchwałę 32 (WRC-19</w:t>
      </w:r>
      <w:r w:rsidR="00935357" w:rsidRPr="0080761B">
        <w:rPr>
          <w:rFonts w:ascii="Times New Roman" w:hAnsi="Times New Roman"/>
          <w:sz w:val="24"/>
          <w:szCs w:val="24"/>
        </w:rPr>
        <w:t xml:space="preserve"> </w:t>
      </w:r>
      <w:bookmarkStart w:id="1" w:name="_Hlk181028538"/>
      <w:r w:rsidR="001C48A6" w:rsidRPr="0080761B">
        <w:rPr>
          <w:rFonts w:ascii="Times New Roman" w:hAnsi="Times New Roman"/>
          <w:sz w:val="24"/>
          <w:szCs w:val="24"/>
        </w:rPr>
        <w:sym w:font="Symbol" w:char="F02D"/>
      </w:r>
      <w:r w:rsidR="00935357" w:rsidRPr="0080761B">
        <w:rPr>
          <w:rFonts w:ascii="Times New Roman" w:hAnsi="Times New Roman"/>
          <w:sz w:val="24"/>
          <w:szCs w:val="24"/>
        </w:rPr>
        <w:t xml:space="preserve"> uchwała ta została zmieniona przez WRC-23</w:t>
      </w:r>
      <w:bookmarkEnd w:id="1"/>
      <w:r w:rsidRPr="0080761B">
        <w:rPr>
          <w:rFonts w:ascii="Times New Roman" w:hAnsi="Times New Roman"/>
          <w:sz w:val="24"/>
          <w:szCs w:val="24"/>
        </w:rPr>
        <w:t xml:space="preserve">). Systemy te nie mogą powodować szkodliwych zakłóceń ani </w:t>
      </w:r>
      <w:r w:rsidR="009B0517" w:rsidRPr="0080761B">
        <w:rPr>
          <w:rFonts w:ascii="Times New Roman" w:hAnsi="Times New Roman"/>
          <w:sz w:val="24"/>
          <w:szCs w:val="24"/>
        </w:rPr>
        <w:t>żądać</w:t>
      </w:r>
      <w:r w:rsidRPr="0080761B">
        <w:rPr>
          <w:rFonts w:ascii="Times New Roman" w:hAnsi="Times New Roman"/>
          <w:sz w:val="24"/>
          <w:szCs w:val="24"/>
        </w:rPr>
        <w:t xml:space="preserve"> ochrony od istniejących służb, dla których przeznaczono te zakresy na zasadzie pierwszej ważności (WRC-19)</w:t>
      </w:r>
      <w:r w:rsidR="00A14754" w:rsidRPr="0080761B">
        <w:rPr>
          <w:rFonts w:ascii="Times New Roman" w:hAnsi="Times New Roman"/>
          <w:sz w:val="24"/>
          <w:szCs w:val="24"/>
        </w:rPr>
        <w:t>.</w:t>
      </w:r>
    </w:p>
    <w:p w14:paraId="7689C59C" w14:textId="642824B6"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5.206</w:t>
      </w:r>
      <w:r w:rsidRPr="0080761B">
        <w:rPr>
          <w:rFonts w:ascii="Times New Roman" w:hAnsi="Times New Roman"/>
          <w:sz w:val="24"/>
          <w:szCs w:val="24"/>
        </w:rPr>
        <w:tab/>
        <w:t xml:space="preserve">Odmienna kategoria służby: w Armenii, Azerbejdżanie, na Białorusi, w Bułgarii, Egipcie, </w:t>
      </w:r>
      <w:r w:rsidR="0033410A" w:rsidRPr="0080761B">
        <w:rPr>
          <w:rFonts w:ascii="Times New Roman" w:hAnsi="Times New Roman"/>
          <w:sz w:val="24"/>
          <w:szCs w:val="24"/>
        </w:rPr>
        <w:t>Federacji Rosyjskiej</w:t>
      </w:r>
      <w:r w:rsidRPr="0080761B">
        <w:rPr>
          <w:rFonts w:ascii="Times New Roman" w:hAnsi="Times New Roman"/>
          <w:sz w:val="24"/>
          <w:szCs w:val="24"/>
        </w:rPr>
        <w:t xml:space="preserve">, Finlandii, we Francji, w Gruzji, Grecji, Kazachstanie, Libanie, Mołdawii, Mongolii, Uzbekistanie, </w:t>
      </w:r>
      <w:r w:rsidR="003415CB" w:rsidRPr="0080761B">
        <w:rPr>
          <w:rFonts w:ascii="Times New Roman" w:hAnsi="Times New Roman"/>
          <w:sz w:val="24"/>
          <w:szCs w:val="24"/>
        </w:rPr>
        <w:t>Rzeczypospolitej Polskiej</w:t>
      </w:r>
      <w:r w:rsidRPr="0080761B">
        <w:rPr>
          <w:rFonts w:ascii="Times New Roman" w:hAnsi="Times New Roman"/>
          <w:sz w:val="24"/>
          <w:szCs w:val="24"/>
        </w:rPr>
        <w:t xml:space="preserve">, Kirgistanie, </w:t>
      </w:r>
      <w:r w:rsidR="00357CB0" w:rsidRPr="0080761B">
        <w:rPr>
          <w:rFonts w:ascii="Times New Roman" w:hAnsi="Times New Roman"/>
          <w:sz w:val="24"/>
          <w:szCs w:val="24"/>
        </w:rPr>
        <w:t>Syrii</w:t>
      </w:r>
      <w:r w:rsidRPr="0080761B">
        <w:rPr>
          <w:rFonts w:ascii="Times New Roman" w:hAnsi="Times New Roman"/>
          <w:sz w:val="24"/>
          <w:szCs w:val="24"/>
        </w:rPr>
        <w:t xml:space="preserve">, na Słowacji, </w:t>
      </w:r>
      <w:r w:rsidR="009A0DD0" w:rsidRPr="0080761B">
        <w:rPr>
          <w:rFonts w:ascii="Times New Roman" w:hAnsi="Times New Roman"/>
          <w:sz w:val="24"/>
          <w:szCs w:val="24"/>
        </w:rPr>
        <w:t xml:space="preserve">w </w:t>
      </w:r>
      <w:r w:rsidR="000D0196" w:rsidRPr="0080761B">
        <w:rPr>
          <w:rFonts w:ascii="Times New Roman" w:hAnsi="Times New Roman"/>
          <w:sz w:val="24"/>
          <w:szCs w:val="24"/>
        </w:rPr>
        <w:t>Czechach</w:t>
      </w:r>
      <w:r w:rsidRPr="0080761B">
        <w:rPr>
          <w:rFonts w:ascii="Times New Roman" w:hAnsi="Times New Roman"/>
          <w:sz w:val="24"/>
          <w:szCs w:val="24"/>
        </w:rPr>
        <w:t>, Rumunii, Tadżykistanie, Turkmenistanie i na Ukrainie, zakres 137</w:t>
      </w:r>
      <w:r w:rsidR="00A30F88" w:rsidRPr="0080761B">
        <w:rPr>
          <w:rFonts w:ascii="Times New Roman" w:hAnsi="Times New Roman"/>
          <w:sz w:val="24"/>
          <w:szCs w:val="24"/>
        </w:rPr>
        <w:t>–</w:t>
      </w:r>
      <w:r w:rsidRPr="0080761B">
        <w:rPr>
          <w:rFonts w:ascii="Times New Roman" w:hAnsi="Times New Roman"/>
          <w:sz w:val="24"/>
          <w:szCs w:val="24"/>
        </w:rPr>
        <w:t xml:space="preserve">138 MHz </w:t>
      </w:r>
      <w:r w:rsidR="00A14754" w:rsidRPr="0080761B">
        <w:rPr>
          <w:rFonts w:ascii="Times New Roman" w:hAnsi="Times New Roman"/>
          <w:sz w:val="24"/>
          <w:szCs w:val="24"/>
        </w:rPr>
        <w:t xml:space="preserve">jest </w:t>
      </w:r>
      <w:r w:rsidR="008B373E" w:rsidRPr="0080761B">
        <w:rPr>
          <w:rFonts w:ascii="Times New Roman" w:hAnsi="Times New Roman"/>
          <w:sz w:val="24"/>
          <w:szCs w:val="24"/>
        </w:rPr>
        <w:t>przeznaczony,</w:t>
      </w:r>
      <w:r w:rsidRPr="0080761B">
        <w:rPr>
          <w:rFonts w:ascii="Times New Roman" w:hAnsi="Times New Roman"/>
          <w:sz w:val="24"/>
          <w:szCs w:val="24"/>
        </w:rPr>
        <w:t xml:space="preserve"> na zasadzie pierwszej ważności, dla służby ruchomej lotniczej (OR) (</w:t>
      </w:r>
      <w:r w:rsidR="00B62A85" w:rsidRPr="0080761B">
        <w:rPr>
          <w:rFonts w:ascii="Times New Roman" w:hAnsi="Times New Roman"/>
          <w:sz w:val="24"/>
          <w:szCs w:val="24"/>
        </w:rPr>
        <w:t xml:space="preserve">zob. </w:t>
      </w:r>
      <w:r w:rsidRPr="0080761B">
        <w:rPr>
          <w:rFonts w:ascii="Times New Roman" w:hAnsi="Times New Roman"/>
          <w:sz w:val="24"/>
          <w:szCs w:val="24"/>
        </w:rPr>
        <w:t>ust. 5.33</w:t>
      </w:r>
      <w:r w:rsidR="00882B9E" w:rsidRPr="0080761B">
        <w:rPr>
          <w:rFonts w:ascii="Times New Roman" w:hAnsi="Times New Roman"/>
          <w:sz w:val="24"/>
          <w:szCs w:val="24"/>
        </w:rPr>
        <w:t xml:space="preserve"> RR</w:t>
      </w:r>
      <w:r w:rsidRPr="0080761B">
        <w:rPr>
          <w:rFonts w:ascii="Times New Roman" w:hAnsi="Times New Roman"/>
          <w:sz w:val="24"/>
          <w:szCs w:val="24"/>
        </w:rPr>
        <w:t>) (WRC-2000)</w:t>
      </w:r>
      <w:r w:rsidR="00A14754" w:rsidRPr="0080761B">
        <w:rPr>
          <w:rFonts w:ascii="Times New Roman" w:hAnsi="Times New Roman"/>
          <w:sz w:val="24"/>
          <w:szCs w:val="24"/>
        </w:rPr>
        <w:t>.</w:t>
      </w:r>
    </w:p>
    <w:p w14:paraId="1E6EEA89" w14:textId="23A85CB1" w:rsidR="003D47F2" w:rsidRPr="0080761B" w:rsidRDefault="009B0517" w:rsidP="0080761B">
      <w:pPr>
        <w:tabs>
          <w:tab w:val="left" w:pos="1276"/>
        </w:tabs>
        <w:spacing w:before="120" w:after="120" w:line="276" w:lineRule="auto"/>
        <w:ind w:left="1276" w:hanging="1276"/>
        <w:jc w:val="both"/>
        <w:rPr>
          <w:rFonts w:ascii="Times New Roman" w:hAnsi="Times New Roman"/>
          <w:sz w:val="24"/>
          <w:szCs w:val="24"/>
          <w:highlight w:val="yellow"/>
        </w:rPr>
      </w:pPr>
      <w:r w:rsidRPr="0080761B">
        <w:rPr>
          <w:rFonts w:ascii="Times New Roman" w:hAnsi="Times New Roman"/>
          <w:sz w:val="24"/>
          <w:szCs w:val="24"/>
        </w:rPr>
        <w:t>5.208</w:t>
      </w:r>
      <w:r w:rsidRPr="0080761B">
        <w:rPr>
          <w:rFonts w:ascii="Times New Roman" w:hAnsi="Times New Roman"/>
          <w:sz w:val="24"/>
          <w:szCs w:val="24"/>
        </w:rPr>
        <w:tab/>
      </w:r>
      <w:r w:rsidR="007B0A26" w:rsidRPr="0080761B">
        <w:rPr>
          <w:rFonts w:ascii="Times New Roman" w:hAnsi="Times New Roman"/>
          <w:sz w:val="24"/>
          <w:szCs w:val="24"/>
        </w:rPr>
        <w:t>Wykorzystywanie</w:t>
      </w:r>
      <w:r w:rsidRPr="0080761B">
        <w:rPr>
          <w:rFonts w:ascii="Times New Roman" w:hAnsi="Times New Roman"/>
          <w:sz w:val="24"/>
          <w:szCs w:val="24"/>
        </w:rPr>
        <w:t xml:space="preserve"> zakresu 137</w:t>
      </w:r>
      <w:r w:rsidR="00A30F88" w:rsidRPr="0080761B">
        <w:rPr>
          <w:rFonts w:ascii="Times New Roman" w:hAnsi="Times New Roman"/>
          <w:sz w:val="24"/>
          <w:szCs w:val="24"/>
        </w:rPr>
        <w:t>–</w:t>
      </w:r>
      <w:r w:rsidR="003D47F2" w:rsidRPr="0080761B">
        <w:rPr>
          <w:rFonts w:ascii="Times New Roman" w:hAnsi="Times New Roman"/>
          <w:sz w:val="24"/>
          <w:szCs w:val="24"/>
        </w:rPr>
        <w:t>138 MHz przez służbę ruchomą satelitarną podlega koordynacji zgodnie z ust. 9.11A</w:t>
      </w:r>
      <w:r w:rsidR="00882B9E" w:rsidRPr="0080761B">
        <w:rPr>
          <w:rFonts w:ascii="Times New Roman" w:hAnsi="Times New Roman"/>
          <w:sz w:val="24"/>
          <w:szCs w:val="24"/>
        </w:rPr>
        <w:t xml:space="preserve"> RR</w:t>
      </w:r>
      <w:r w:rsidR="003D47F2" w:rsidRPr="0080761B">
        <w:rPr>
          <w:rFonts w:ascii="Times New Roman" w:hAnsi="Times New Roman"/>
          <w:sz w:val="24"/>
          <w:szCs w:val="24"/>
        </w:rPr>
        <w:t xml:space="preserve"> (WRC-97)</w:t>
      </w:r>
      <w:r w:rsidR="00A14754" w:rsidRPr="0080761B">
        <w:rPr>
          <w:rFonts w:ascii="Times New Roman" w:hAnsi="Times New Roman"/>
          <w:sz w:val="24"/>
          <w:szCs w:val="24"/>
        </w:rPr>
        <w:t>.</w:t>
      </w:r>
    </w:p>
    <w:p w14:paraId="20283CCC" w14:textId="37B61C64"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5.208A</w:t>
      </w:r>
      <w:r w:rsidRPr="0080761B">
        <w:rPr>
          <w:rFonts w:ascii="Times New Roman" w:hAnsi="Times New Roman"/>
          <w:sz w:val="24"/>
          <w:szCs w:val="24"/>
        </w:rPr>
        <w:tab/>
        <w:t>Administracje, przygotowując przydziały częstotliwości dla stacji kosmicznych służby ruchomej satelitarnej w zakresach 137</w:t>
      </w:r>
      <w:r w:rsidR="00A30F88" w:rsidRPr="0080761B">
        <w:rPr>
          <w:rFonts w:ascii="Times New Roman" w:hAnsi="Times New Roman"/>
          <w:sz w:val="24"/>
          <w:szCs w:val="24"/>
        </w:rPr>
        <w:t>–</w:t>
      </w:r>
      <w:r w:rsidRPr="0080761B">
        <w:rPr>
          <w:rFonts w:ascii="Times New Roman" w:hAnsi="Times New Roman"/>
          <w:sz w:val="24"/>
          <w:szCs w:val="24"/>
        </w:rPr>
        <w:t>138 MHz, 387</w:t>
      </w:r>
      <w:r w:rsidR="00A30F88" w:rsidRPr="0080761B">
        <w:rPr>
          <w:rFonts w:ascii="Times New Roman" w:hAnsi="Times New Roman"/>
          <w:sz w:val="24"/>
          <w:szCs w:val="24"/>
        </w:rPr>
        <w:t>–</w:t>
      </w:r>
      <w:r w:rsidR="00A20225" w:rsidRPr="0080761B">
        <w:rPr>
          <w:rFonts w:ascii="Times New Roman" w:hAnsi="Times New Roman"/>
          <w:sz w:val="24"/>
          <w:szCs w:val="24"/>
        </w:rPr>
        <w:t>390 MHz i 400,15</w:t>
      </w:r>
      <w:r w:rsidR="00A30F88" w:rsidRPr="0080761B">
        <w:rPr>
          <w:rFonts w:ascii="Times New Roman" w:hAnsi="Times New Roman"/>
          <w:sz w:val="24"/>
          <w:szCs w:val="24"/>
        </w:rPr>
        <w:t>–</w:t>
      </w:r>
      <w:r w:rsidRPr="0080761B">
        <w:rPr>
          <w:rFonts w:ascii="Times New Roman" w:hAnsi="Times New Roman"/>
          <w:sz w:val="24"/>
          <w:szCs w:val="24"/>
        </w:rPr>
        <w:t xml:space="preserve">401 MHz </w:t>
      </w:r>
      <w:r w:rsidR="00933834" w:rsidRPr="0080761B">
        <w:rPr>
          <w:rFonts w:ascii="Times New Roman" w:hAnsi="Times New Roman"/>
          <w:sz w:val="24"/>
          <w:szCs w:val="24"/>
        </w:rPr>
        <w:t xml:space="preserve">oraz </w:t>
      </w:r>
      <w:r w:rsidR="007367CE" w:rsidRPr="0080761B">
        <w:rPr>
          <w:rFonts w:ascii="Times New Roman" w:hAnsi="Times New Roman"/>
          <w:sz w:val="24"/>
          <w:szCs w:val="24"/>
        </w:rPr>
        <w:t>w służbie ruchomej morskiej satelitarnej</w:t>
      </w:r>
      <w:r w:rsidR="00933834" w:rsidRPr="0080761B">
        <w:rPr>
          <w:rFonts w:ascii="Times New Roman" w:hAnsi="Times New Roman"/>
          <w:sz w:val="24"/>
          <w:szCs w:val="24"/>
        </w:rPr>
        <w:t xml:space="preserve"> (kosmos</w:t>
      </w:r>
      <w:r w:rsidR="007367CE" w:rsidRPr="0080761B">
        <w:rPr>
          <w:rFonts w:ascii="Times New Roman" w:hAnsi="Times New Roman"/>
          <w:sz w:val="24"/>
          <w:szCs w:val="24"/>
        </w:rPr>
        <w:t>-</w:t>
      </w:r>
      <w:r w:rsidR="00933834" w:rsidRPr="0080761B">
        <w:rPr>
          <w:rFonts w:ascii="Times New Roman" w:hAnsi="Times New Roman"/>
          <w:sz w:val="24"/>
          <w:szCs w:val="24"/>
        </w:rPr>
        <w:t>Ziemia) w</w:t>
      </w:r>
      <w:r w:rsidR="00B706FA">
        <w:rPr>
          <w:rFonts w:ascii="Times New Roman" w:hAnsi="Times New Roman"/>
          <w:sz w:val="24"/>
          <w:szCs w:val="24"/>
        </w:rPr>
        <w:t> </w:t>
      </w:r>
      <w:r w:rsidR="00933834" w:rsidRPr="0080761B">
        <w:rPr>
          <w:rFonts w:ascii="Times New Roman" w:hAnsi="Times New Roman"/>
          <w:sz w:val="24"/>
          <w:szCs w:val="24"/>
        </w:rPr>
        <w:t xml:space="preserve">zakresach </w:t>
      </w:r>
      <w:r w:rsidR="00A20225" w:rsidRPr="0080761B">
        <w:rPr>
          <w:rFonts w:ascii="Times New Roman" w:hAnsi="Times New Roman"/>
          <w:sz w:val="24"/>
          <w:szCs w:val="24"/>
        </w:rPr>
        <w:t>157,1875</w:t>
      </w:r>
      <w:r w:rsidR="00A30F88" w:rsidRPr="0080761B">
        <w:rPr>
          <w:rFonts w:ascii="Times New Roman" w:hAnsi="Times New Roman"/>
          <w:sz w:val="24"/>
          <w:szCs w:val="24"/>
        </w:rPr>
        <w:t>–</w:t>
      </w:r>
      <w:r w:rsidR="00933834" w:rsidRPr="0080761B">
        <w:rPr>
          <w:rFonts w:ascii="Times New Roman" w:hAnsi="Times New Roman"/>
          <w:sz w:val="24"/>
          <w:szCs w:val="24"/>
        </w:rPr>
        <w:t>157,3375</w:t>
      </w:r>
      <w:r w:rsidR="00A20225" w:rsidRPr="0080761B">
        <w:rPr>
          <w:rFonts w:ascii="Times New Roman" w:hAnsi="Times New Roman"/>
          <w:sz w:val="24"/>
          <w:szCs w:val="24"/>
        </w:rPr>
        <w:t> </w:t>
      </w:r>
      <w:r w:rsidR="00933834" w:rsidRPr="0080761B">
        <w:rPr>
          <w:rFonts w:ascii="Times New Roman" w:hAnsi="Times New Roman"/>
          <w:sz w:val="24"/>
          <w:szCs w:val="24"/>
        </w:rPr>
        <w:t>MHz i 161,7875</w:t>
      </w:r>
      <w:r w:rsidR="00A30F88" w:rsidRPr="0080761B">
        <w:rPr>
          <w:rFonts w:ascii="Times New Roman" w:hAnsi="Times New Roman"/>
          <w:sz w:val="24"/>
          <w:szCs w:val="24"/>
        </w:rPr>
        <w:t>–</w:t>
      </w:r>
      <w:r w:rsidR="00A20225" w:rsidRPr="0080761B">
        <w:rPr>
          <w:rFonts w:ascii="Times New Roman" w:hAnsi="Times New Roman"/>
          <w:sz w:val="24"/>
          <w:szCs w:val="24"/>
        </w:rPr>
        <w:t>161,9375 </w:t>
      </w:r>
      <w:r w:rsidR="00933834" w:rsidRPr="0080761B">
        <w:rPr>
          <w:rFonts w:ascii="Times New Roman" w:hAnsi="Times New Roman"/>
          <w:sz w:val="24"/>
          <w:szCs w:val="24"/>
        </w:rPr>
        <w:t>MHz</w:t>
      </w:r>
      <w:r w:rsidR="00420DC0" w:rsidRPr="0080761B">
        <w:rPr>
          <w:rFonts w:ascii="Times New Roman" w:hAnsi="Times New Roman"/>
          <w:sz w:val="24"/>
          <w:szCs w:val="24"/>
        </w:rPr>
        <w:t>,</w:t>
      </w:r>
      <w:r w:rsidR="00933834" w:rsidRPr="0080761B">
        <w:rPr>
          <w:rFonts w:ascii="Times New Roman" w:hAnsi="Times New Roman"/>
          <w:sz w:val="24"/>
          <w:szCs w:val="24"/>
        </w:rPr>
        <w:t xml:space="preserve"> </w:t>
      </w:r>
      <w:r w:rsidR="00040D0E" w:rsidRPr="0080761B">
        <w:rPr>
          <w:rFonts w:ascii="Times New Roman" w:hAnsi="Times New Roman"/>
          <w:sz w:val="24"/>
          <w:szCs w:val="24"/>
        </w:rPr>
        <w:t xml:space="preserve">muszą </w:t>
      </w:r>
      <w:r w:rsidRPr="0080761B">
        <w:rPr>
          <w:rFonts w:ascii="Times New Roman" w:hAnsi="Times New Roman"/>
          <w:sz w:val="24"/>
          <w:szCs w:val="24"/>
        </w:rPr>
        <w:t xml:space="preserve">podjąć wszelkie możliwe działania w celu ochrony </w:t>
      </w:r>
      <w:r w:rsidR="009A4865" w:rsidRPr="0080761B">
        <w:rPr>
          <w:rFonts w:ascii="Times New Roman" w:hAnsi="Times New Roman"/>
          <w:sz w:val="24"/>
          <w:szCs w:val="24"/>
        </w:rPr>
        <w:t>służby radioastronomii</w:t>
      </w:r>
      <w:r w:rsidRPr="0080761B">
        <w:rPr>
          <w:rFonts w:ascii="Times New Roman" w:hAnsi="Times New Roman"/>
          <w:sz w:val="24"/>
          <w:szCs w:val="24"/>
        </w:rPr>
        <w:t xml:space="preserve"> w zakresach </w:t>
      </w:r>
      <w:r w:rsidR="00A20225" w:rsidRPr="0080761B">
        <w:rPr>
          <w:rFonts w:ascii="Times New Roman" w:hAnsi="Times New Roman"/>
          <w:sz w:val="24"/>
          <w:szCs w:val="24"/>
        </w:rPr>
        <w:t>150,05</w:t>
      </w:r>
      <w:r w:rsidR="00A30F88" w:rsidRPr="0080761B">
        <w:rPr>
          <w:rFonts w:ascii="Times New Roman" w:hAnsi="Times New Roman"/>
          <w:sz w:val="24"/>
          <w:szCs w:val="24"/>
        </w:rPr>
        <w:t>–</w:t>
      </w:r>
      <w:r w:rsidRPr="0080761B">
        <w:rPr>
          <w:rFonts w:ascii="Times New Roman" w:hAnsi="Times New Roman"/>
          <w:sz w:val="24"/>
          <w:szCs w:val="24"/>
        </w:rPr>
        <w:t>153</w:t>
      </w:r>
      <w:r w:rsidR="008309EF" w:rsidRPr="0080761B">
        <w:rPr>
          <w:rFonts w:ascii="Times New Roman" w:hAnsi="Times New Roman"/>
          <w:sz w:val="24"/>
          <w:szCs w:val="24"/>
        </w:rPr>
        <w:t>,00</w:t>
      </w:r>
      <w:r w:rsidRPr="0080761B">
        <w:rPr>
          <w:rFonts w:ascii="Times New Roman" w:hAnsi="Times New Roman"/>
          <w:sz w:val="24"/>
          <w:szCs w:val="24"/>
        </w:rPr>
        <w:t> MHz, 322</w:t>
      </w:r>
      <w:r w:rsidR="008309EF" w:rsidRPr="0080761B">
        <w:rPr>
          <w:rFonts w:ascii="Times New Roman" w:hAnsi="Times New Roman"/>
          <w:sz w:val="24"/>
          <w:szCs w:val="24"/>
        </w:rPr>
        <w:t>,0</w:t>
      </w:r>
      <w:r w:rsidR="00A30F88" w:rsidRPr="0080761B">
        <w:rPr>
          <w:rFonts w:ascii="Times New Roman" w:hAnsi="Times New Roman"/>
          <w:sz w:val="24"/>
          <w:szCs w:val="24"/>
        </w:rPr>
        <w:t>–</w:t>
      </w:r>
      <w:r w:rsidR="00A20225" w:rsidRPr="0080761B">
        <w:rPr>
          <w:rFonts w:ascii="Times New Roman" w:hAnsi="Times New Roman"/>
          <w:sz w:val="24"/>
          <w:szCs w:val="24"/>
        </w:rPr>
        <w:t>328,6 MHz, 406,1</w:t>
      </w:r>
      <w:r w:rsidR="00A30F88" w:rsidRPr="0080761B">
        <w:rPr>
          <w:rFonts w:ascii="Times New Roman" w:hAnsi="Times New Roman"/>
          <w:sz w:val="24"/>
          <w:szCs w:val="24"/>
        </w:rPr>
        <w:t>–</w:t>
      </w:r>
      <w:r w:rsidRPr="0080761B">
        <w:rPr>
          <w:rFonts w:ascii="Times New Roman" w:hAnsi="Times New Roman"/>
          <w:sz w:val="24"/>
          <w:szCs w:val="24"/>
        </w:rPr>
        <w:t>410</w:t>
      </w:r>
      <w:r w:rsidR="008309EF" w:rsidRPr="0080761B">
        <w:rPr>
          <w:rFonts w:ascii="Times New Roman" w:hAnsi="Times New Roman"/>
          <w:sz w:val="24"/>
          <w:szCs w:val="24"/>
        </w:rPr>
        <w:t>,0</w:t>
      </w:r>
      <w:r w:rsidR="00A20225" w:rsidRPr="0080761B">
        <w:rPr>
          <w:rFonts w:ascii="Times New Roman" w:hAnsi="Times New Roman"/>
          <w:sz w:val="24"/>
          <w:szCs w:val="24"/>
        </w:rPr>
        <w:t> MHz i 608</w:t>
      </w:r>
      <w:r w:rsidR="00A30F88" w:rsidRPr="0080761B">
        <w:rPr>
          <w:rFonts w:ascii="Times New Roman" w:hAnsi="Times New Roman"/>
          <w:sz w:val="24"/>
          <w:szCs w:val="24"/>
        </w:rPr>
        <w:t>–</w:t>
      </w:r>
      <w:r w:rsidRPr="0080761B">
        <w:rPr>
          <w:rFonts w:ascii="Times New Roman" w:hAnsi="Times New Roman"/>
          <w:sz w:val="24"/>
          <w:szCs w:val="24"/>
        </w:rPr>
        <w:t>614 MHz przed szkodliwymi zakłóceniami powodowanymi przez emisje niepożądane</w:t>
      </w:r>
      <w:r w:rsidR="00933834" w:rsidRPr="0080761B">
        <w:rPr>
          <w:rFonts w:ascii="Times New Roman" w:hAnsi="Times New Roman"/>
          <w:sz w:val="24"/>
          <w:szCs w:val="24"/>
        </w:rPr>
        <w:t xml:space="preserve">, </w:t>
      </w:r>
      <w:r w:rsidR="00420DC0" w:rsidRPr="0080761B">
        <w:rPr>
          <w:rFonts w:ascii="Times New Roman" w:hAnsi="Times New Roman"/>
          <w:sz w:val="24"/>
          <w:szCs w:val="24"/>
        </w:rPr>
        <w:t>w</w:t>
      </w:r>
      <w:r w:rsidR="00B706FA">
        <w:rPr>
          <w:rFonts w:ascii="Times New Roman" w:hAnsi="Times New Roman"/>
          <w:sz w:val="24"/>
          <w:szCs w:val="24"/>
        </w:rPr>
        <w:t> </w:t>
      </w:r>
      <w:r w:rsidR="00420DC0" w:rsidRPr="0080761B">
        <w:rPr>
          <w:rFonts w:ascii="Times New Roman" w:hAnsi="Times New Roman"/>
          <w:sz w:val="24"/>
          <w:szCs w:val="24"/>
        </w:rPr>
        <w:t xml:space="preserve">sposób </w:t>
      </w:r>
      <w:r w:rsidR="00040D0E" w:rsidRPr="0080761B">
        <w:rPr>
          <w:rFonts w:ascii="Times New Roman" w:hAnsi="Times New Roman"/>
          <w:sz w:val="24"/>
          <w:szCs w:val="24"/>
        </w:rPr>
        <w:t>wskazany</w:t>
      </w:r>
      <w:r w:rsidR="00420DC0" w:rsidRPr="0080761B">
        <w:rPr>
          <w:rFonts w:ascii="Times New Roman" w:hAnsi="Times New Roman"/>
          <w:sz w:val="24"/>
          <w:szCs w:val="24"/>
        </w:rPr>
        <w:t xml:space="preserve"> </w:t>
      </w:r>
      <w:r w:rsidR="00933834" w:rsidRPr="0080761B">
        <w:rPr>
          <w:rFonts w:ascii="Times New Roman" w:hAnsi="Times New Roman"/>
          <w:sz w:val="24"/>
          <w:szCs w:val="24"/>
        </w:rPr>
        <w:t>w najnowszej wersji Zalecenia ITU-R RA.769</w:t>
      </w:r>
      <w:r w:rsidRPr="0080761B">
        <w:rPr>
          <w:rFonts w:ascii="Times New Roman" w:hAnsi="Times New Roman"/>
          <w:sz w:val="24"/>
          <w:szCs w:val="24"/>
        </w:rPr>
        <w:t xml:space="preserve"> (WRC-</w:t>
      </w:r>
      <w:r w:rsidR="00933834" w:rsidRPr="0080761B">
        <w:rPr>
          <w:rFonts w:ascii="Times New Roman" w:hAnsi="Times New Roman"/>
          <w:sz w:val="24"/>
          <w:szCs w:val="24"/>
        </w:rPr>
        <w:t>19</w:t>
      </w:r>
      <w:r w:rsidRPr="0080761B">
        <w:rPr>
          <w:rFonts w:ascii="Times New Roman" w:hAnsi="Times New Roman"/>
          <w:sz w:val="24"/>
          <w:szCs w:val="24"/>
        </w:rPr>
        <w:t>)</w:t>
      </w:r>
      <w:r w:rsidR="00A14754" w:rsidRPr="0080761B">
        <w:rPr>
          <w:rFonts w:ascii="Times New Roman" w:hAnsi="Times New Roman"/>
          <w:sz w:val="24"/>
          <w:szCs w:val="24"/>
        </w:rPr>
        <w:t>.</w:t>
      </w:r>
    </w:p>
    <w:p w14:paraId="42B12C56" w14:textId="4669D5CC"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5.208B</w:t>
      </w:r>
      <w:r w:rsidRPr="0080761B">
        <w:rPr>
          <w:rFonts w:ascii="Times New Roman" w:hAnsi="Times New Roman"/>
          <w:sz w:val="24"/>
          <w:szCs w:val="24"/>
        </w:rPr>
        <w:tab/>
        <w:t>W zakresach</w:t>
      </w:r>
      <w:r w:rsidR="00757CA2" w:rsidRPr="0080761B">
        <w:rPr>
          <w:rFonts w:ascii="Times New Roman" w:hAnsi="Times New Roman"/>
          <w:sz w:val="24"/>
          <w:szCs w:val="24"/>
        </w:rPr>
        <w:t xml:space="preserve"> częstotliwości</w:t>
      </w:r>
      <w:r w:rsidRPr="0080761B">
        <w:rPr>
          <w:rFonts w:ascii="Times New Roman" w:hAnsi="Times New Roman"/>
          <w:sz w:val="24"/>
          <w:szCs w:val="24"/>
        </w:rPr>
        <w:t>:</w:t>
      </w:r>
    </w:p>
    <w:p w14:paraId="21FEAAFF" w14:textId="3B7B2123" w:rsidR="003D47F2" w:rsidRPr="0080761B" w:rsidRDefault="003D47F2" w:rsidP="0080761B">
      <w:pPr>
        <w:tabs>
          <w:tab w:val="left" w:pos="1276"/>
        </w:tabs>
        <w:spacing w:before="120" w:after="120" w:line="276" w:lineRule="auto"/>
        <w:ind w:left="2692" w:hanging="1276"/>
        <w:jc w:val="both"/>
        <w:rPr>
          <w:rFonts w:ascii="Times New Roman" w:hAnsi="Times New Roman"/>
          <w:sz w:val="24"/>
          <w:szCs w:val="24"/>
        </w:rPr>
      </w:pPr>
      <w:r w:rsidRPr="0080761B">
        <w:rPr>
          <w:rFonts w:ascii="Times New Roman" w:hAnsi="Times New Roman"/>
          <w:sz w:val="24"/>
          <w:szCs w:val="24"/>
        </w:rPr>
        <w:t>137</w:t>
      </w:r>
      <w:r w:rsidR="00A30F88" w:rsidRPr="0080761B">
        <w:rPr>
          <w:rFonts w:ascii="Times New Roman" w:hAnsi="Times New Roman"/>
          <w:sz w:val="24"/>
          <w:szCs w:val="24"/>
        </w:rPr>
        <w:t>–</w:t>
      </w:r>
      <w:r w:rsidRPr="0080761B">
        <w:rPr>
          <w:rFonts w:ascii="Times New Roman" w:hAnsi="Times New Roman"/>
          <w:sz w:val="24"/>
          <w:szCs w:val="24"/>
        </w:rPr>
        <w:t>138 MHz,</w:t>
      </w:r>
    </w:p>
    <w:p w14:paraId="1D841FEC" w14:textId="7DB30059" w:rsidR="008309EF" w:rsidRPr="0080761B" w:rsidRDefault="008309EF" w:rsidP="0080761B">
      <w:pPr>
        <w:tabs>
          <w:tab w:val="left" w:pos="1276"/>
        </w:tabs>
        <w:spacing w:before="120" w:after="120" w:line="276" w:lineRule="auto"/>
        <w:ind w:left="2692" w:hanging="1276"/>
        <w:jc w:val="both"/>
        <w:rPr>
          <w:rFonts w:ascii="Times New Roman" w:hAnsi="Times New Roman"/>
          <w:sz w:val="24"/>
          <w:szCs w:val="24"/>
        </w:rPr>
      </w:pPr>
      <w:r w:rsidRPr="0080761B">
        <w:rPr>
          <w:rFonts w:ascii="Times New Roman" w:hAnsi="Times New Roman"/>
          <w:sz w:val="24"/>
          <w:szCs w:val="24"/>
        </w:rPr>
        <w:t>157,1875</w:t>
      </w:r>
      <w:r w:rsidR="00A30F88" w:rsidRPr="0080761B">
        <w:rPr>
          <w:rFonts w:ascii="Times New Roman" w:hAnsi="Times New Roman"/>
          <w:sz w:val="24"/>
          <w:szCs w:val="24"/>
        </w:rPr>
        <w:t>–</w:t>
      </w:r>
      <w:r w:rsidRPr="0080761B">
        <w:rPr>
          <w:rFonts w:ascii="Times New Roman" w:hAnsi="Times New Roman"/>
          <w:sz w:val="24"/>
          <w:szCs w:val="24"/>
        </w:rPr>
        <w:t>157,3375</w:t>
      </w:r>
      <w:r w:rsidR="00034777" w:rsidRPr="0080761B">
        <w:rPr>
          <w:rFonts w:ascii="Times New Roman" w:hAnsi="Times New Roman"/>
          <w:sz w:val="24"/>
          <w:szCs w:val="24"/>
        </w:rPr>
        <w:t> </w:t>
      </w:r>
      <w:r w:rsidRPr="0080761B">
        <w:rPr>
          <w:rFonts w:ascii="Times New Roman" w:hAnsi="Times New Roman"/>
          <w:sz w:val="24"/>
          <w:szCs w:val="24"/>
        </w:rPr>
        <w:t>MHz,</w:t>
      </w:r>
    </w:p>
    <w:p w14:paraId="70C9558E" w14:textId="57213EDB" w:rsidR="008309EF" w:rsidRPr="0080761B" w:rsidRDefault="008309EF" w:rsidP="0080761B">
      <w:pPr>
        <w:tabs>
          <w:tab w:val="left" w:pos="1276"/>
        </w:tabs>
        <w:spacing w:before="120" w:after="120" w:line="276" w:lineRule="auto"/>
        <w:ind w:left="2692" w:hanging="1276"/>
        <w:jc w:val="both"/>
        <w:rPr>
          <w:rFonts w:ascii="Times New Roman" w:hAnsi="Times New Roman"/>
          <w:sz w:val="24"/>
          <w:szCs w:val="24"/>
        </w:rPr>
      </w:pPr>
      <w:r w:rsidRPr="0080761B">
        <w:rPr>
          <w:rFonts w:ascii="Times New Roman" w:hAnsi="Times New Roman"/>
          <w:sz w:val="24"/>
          <w:szCs w:val="24"/>
        </w:rPr>
        <w:t>161,7875</w:t>
      </w:r>
      <w:r w:rsidR="00A30F88" w:rsidRPr="0080761B">
        <w:rPr>
          <w:rFonts w:ascii="Times New Roman" w:hAnsi="Times New Roman"/>
          <w:sz w:val="24"/>
          <w:szCs w:val="24"/>
        </w:rPr>
        <w:t>–</w:t>
      </w:r>
      <w:r w:rsidRPr="0080761B">
        <w:rPr>
          <w:rFonts w:ascii="Times New Roman" w:hAnsi="Times New Roman"/>
          <w:sz w:val="24"/>
          <w:szCs w:val="24"/>
        </w:rPr>
        <w:t>161,9375</w:t>
      </w:r>
      <w:r w:rsidR="00034777" w:rsidRPr="0080761B">
        <w:rPr>
          <w:rFonts w:ascii="Times New Roman" w:hAnsi="Times New Roman"/>
          <w:sz w:val="24"/>
          <w:szCs w:val="24"/>
        </w:rPr>
        <w:t> </w:t>
      </w:r>
      <w:r w:rsidRPr="0080761B">
        <w:rPr>
          <w:rFonts w:ascii="Times New Roman" w:hAnsi="Times New Roman"/>
          <w:sz w:val="24"/>
          <w:szCs w:val="24"/>
        </w:rPr>
        <w:t>MHz,</w:t>
      </w:r>
    </w:p>
    <w:p w14:paraId="1D035AE5" w14:textId="31754062" w:rsidR="003D47F2" w:rsidRPr="0080761B" w:rsidRDefault="00034777" w:rsidP="0080761B">
      <w:pPr>
        <w:tabs>
          <w:tab w:val="left" w:pos="1276"/>
        </w:tabs>
        <w:spacing w:before="120" w:after="120" w:line="276" w:lineRule="auto"/>
        <w:ind w:left="2692" w:hanging="1276"/>
        <w:jc w:val="both"/>
        <w:rPr>
          <w:rFonts w:ascii="Times New Roman" w:hAnsi="Times New Roman"/>
          <w:sz w:val="24"/>
          <w:szCs w:val="24"/>
        </w:rPr>
      </w:pPr>
      <w:r w:rsidRPr="0080761B">
        <w:rPr>
          <w:rFonts w:ascii="Times New Roman" w:hAnsi="Times New Roman"/>
          <w:sz w:val="24"/>
          <w:szCs w:val="24"/>
        </w:rPr>
        <w:t>387</w:t>
      </w:r>
      <w:r w:rsidR="00A30F88" w:rsidRPr="0080761B">
        <w:rPr>
          <w:rFonts w:ascii="Times New Roman" w:hAnsi="Times New Roman"/>
          <w:sz w:val="24"/>
          <w:szCs w:val="24"/>
        </w:rPr>
        <w:t>–</w:t>
      </w:r>
      <w:r w:rsidR="003D47F2" w:rsidRPr="0080761B">
        <w:rPr>
          <w:rFonts w:ascii="Times New Roman" w:hAnsi="Times New Roman"/>
          <w:sz w:val="24"/>
          <w:szCs w:val="24"/>
        </w:rPr>
        <w:t>390 MHz,</w:t>
      </w:r>
    </w:p>
    <w:p w14:paraId="24C2B279" w14:textId="7A33CDDC" w:rsidR="003D47F2" w:rsidRPr="0080761B" w:rsidRDefault="003D47F2" w:rsidP="0080761B">
      <w:pPr>
        <w:tabs>
          <w:tab w:val="left" w:pos="1276"/>
        </w:tabs>
        <w:spacing w:before="120" w:after="120" w:line="276" w:lineRule="auto"/>
        <w:ind w:left="2692" w:hanging="1276"/>
        <w:jc w:val="both"/>
        <w:rPr>
          <w:rFonts w:ascii="Times New Roman" w:hAnsi="Times New Roman"/>
          <w:sz w:val="24"/>
          <w:szCs w:val="24"/>
        </w:rPr>
      </w:pPr>
      <w:r w:rsidRPr="0080761B">
        <w:rPr>
          <w:rFonts w:ascii="Times New Roman" w:hAnsi="Times New Roman"/>
          <w:sz w:val="24"/>
          <w:szCs w:val="24"/>
        </w:rPr>
        <w:t>400,15</w:t>
      </w:r>
      <w:r w:rsidR="00A30F88" w:rsidRPr="0080761B">
        <w:rPr>
          <w:rFonts w:ascii="Times New Roman" w:hAnsi="Times New Roman"/>
          <w:sz w:val="24"/>
          <w:szCs w:val="24"/>
        </w:rPr>
        <w:t>–</w:t>
      </w:r>
      <w:r w:rsidRPr="0080761B">
        <w:rPr>
          <w:rFonts w:ascii="Times New Roman" w:hAnsi="Times New Roman"/>
          <w:sz w:val="24"/>
          <w:szCs w:val="24"/>
        </w:rPr>
        <w:t>401</w:t>
      </w:r>
      <w:r w:rsidR="008309EF" w:rsidRPr="0080761B">
        <w:rPr>
          <w:rFonts w:ascii="Times New Roman" w:hAnsi="Times New Roman"/>
          <w:sz w:val="24"/>
          <w:szCs w:val="24"/>
        </w:rPr>
        <w:t>,00</w:t>
      </w:r>
      <w:r w:rsidRPr="0080761B">
        <w:rPr>
          <w:rFonts w:ascii="Times New Roman" w:hAnsi="Times New Roman"/>
          <w:sz w:val="24"/>
          <w:szCs w:val="24"/>
        </w:rPr>
        <w:t> MHz,</w:t>
      </w:r>
    </w:p>
    <w:p w14:paraId="5C459709" w14:textId="306D5E18" w:rsidR="003D47F2" w:rsidRPr="0080761B" w:rsidRDefault="003D47F2" w:rsidP="0080761B">
      <w:pPr>
        <w:tabs>
          <w:tab w:val="left" w:pos="1276"/>
        </w:tabs>
        <w:spacing w:before="120" w:after="120" w:line="276" w:lineRule="auto"/>
        <w:ind w:left="2692" w:hanging="1276"/>
        <w:jc w:val="both"/>
        <w:rPr>
          <w:rFonts w:ascii="Times New Roman" w:hAnsi="Times New Roman"/>
          <w:sz w:val="24"/>
          <w:szCs w:val="24"/>
        </w:rPr>
      </w:pPr>
      <w:r w:rsidRPr="0080761B">
        <w:rPr>
          <w:rFonts w:ascii="Times New Roman" w:hAnsi="Times New Roman"/>
          <w:sz w:val="24"/>
          <w:szCs w:val="24"/>
        </w:rPr>
        <w:t>1</w:t>
      </w:r>
      <w:r w:rsidR="00034777" w:rsidRPr="0080761B">
        <w:rPr>
          <w:rFonts w:ascii="Times New Roman" w:hAnsi="Times New Roman"/>
          <w:sz w:val="24"/>
          <w:szCs w:val="24"/>
        </w:rPr>
        <w:t>452</w:t>
      </w:r>
      <w:r w:rsidR="00A30F88" w:rsidRPr="0080761B">
        <w:rPr>
          <w:rFonts w:ascii="Times New Roman" w:hAnsi="Times New Roman"/>
          <w:sz w:val="24"/>
          <w:szCs w:val="24"/>
        </w:rPr>
        <w:t>–</w:t>
      </w:r>
      <w:r w:rsidRPr="0080761B">
        <w:rPr>
          <w:rFonts w:ascii="Times New Roman" w:hAnsi="Times New Roman"/>
          <w:sz w:val="24"/>
          <w:szCs w:val="24"/>
        </w:rPr>
        <w:t>1492 MHz,</w:t>
      </w:r>
    </w:p>
    <w:p w14:paraId="74C00E41" w14:textId="6EBF8B38" w:rsidR="003D47F2" w:rsidRPr="0080761B" w:rsidRDefault="003D47F2" w:rsidP="0080761B">
      <w:pPr>
        <w:tabs>
          <w:tab w:val="left" w:pos="1276"/>
        </w:tabs>
        <w:spacing w:before="120" w:after="120" w:line="276" w:lineRule="auto"/>
        <w:ind w:left="2692" w:hanging="1276"/>
        <w:jc w:val="both"/>
        <w:rPr>
          <w:rFonts w:ascii="Times New Roman" w:hAnsi="Times New Roman"/>
          <w:sz w:val="24"/>
          <w:szCs w:val="24"/>
        </w:rPr>
      </w:pPr>
      <w:r w:rsidRPr="0080761B">
        <w:rPr>
          <w:rFonts w:ascii="Times New Roman" w:hAnsi="Times New Roman"/>
          <w:sz w:val="24"/>
          <w:szCs w:val="24"/>
        </w:rPr>
        <w:t>1</w:t>
      </w:r>
      <w:r w:rsidR="00034777" w:rsidRPr="0080761B">
        <w:rPr>
          <w:rFonts w:ascii="Times New Roman" w:hAnsi="Times New Roman"/>
          <w:sz w:val="24"/>
          <w:szCs w:val="24"/>
        </w:rPr>
        <w:t>525</w:t>
      </w:r>
      <w:r w:rsidR="00A30F88" w:rsidRPr="0080761B">
        <w:rPr>
          <w:rFonts w:ascii="Times New Roman" w:hAnsi="Times New Roman"/>
          <w:sz w:val="24"/>
          <w:szCs w:val="24"/>
        </w:rPr>
        <w:t>–</w:t>
      </w:r>
      <w:r w:rsidRPr="0080761B">
        <w:rPr>
          <w:rFonts w:ascii="Times New Roman" w:hAnsi="Times New Roman"/>
          <w:sz w:val="24"/>
          <w:szCs w:val="24"/>
        </w:rPr>
        <w:t>1610 MHz,</w:t>
      </w:r>
    </w:p>
    <w:p w14:paraId="06EFD997" w14:textId="454CCEA4" w:rsidR="003D47F2" w:rsidRPr="0080761B" w:rsidRDefault="003D47F2" w:rsidP="0080761B">
      <w:pPr>
        <w:tabs>
          <w:tab w:val="left" w:pos="1276"/>
        </w:tabs>
        <w:spacing w:before="120" w:after="120" w:line="276" w:lineRule="auto"/>
        <w:ind w:left="2692" w:hanging="1276"/>
        <w:jc w:val="both"/>
        <w:rPr>
          <w:rFonts w:ascii="Times New Roman" w:hAnsi="Times New Roman"/>
          <w:sz w:val="24"/>
          <w:szCs w:val="24"/>
        </w:rPr>
      </w:pPr>
      <w:r w:rsidRPr="0080761B">
        <w:rPr>
          <w:rFonts w:ascii="Times New Roman" w:hAnsi="Times New Roman"/>
          <w:sz w:val="24"/>
          <w:szCs w:val="24"/>
        </w:rPr>
        <w:lastRenderedPageBreak/>
        <w:t>1613,8</w:t>
      </w:r>
      <w:r w:rsidR="00A30F88" w:rsidRPr="0080761B">
        <w:rPr>
          <w:rFonts w:ascii="Times New Roman" w:hAnsi="Times New Roman"/>
          <w:sz w:val="24"/>
          <w:szCs w:val="24"/>
        </w:rPr>
        <w:t>–</w:t>
      </w:r>
      <w:r w:rsidRPr="0080761B">
        <w:rPr>
          <w:rFonts w:ascii="Times New Roman" w:hAnsi="Times New Roman"/>
          <w:sz w:val="24"/>
          <w:szCs w:val="24"/>
        </w:rPr>
        <w:t>1626,5 MHz,</w:t>
      </w:r>
    </w:p>
    <w:p w14:paraId="3A7B20A4" w14:textId="2EA0479D" w:rsidR="003D47F2" w:rsidRPr="0080761B" w:rsidRDefault="003D47F2" w:rsidP="0080761B">
      <w:pPr>
        <w:tabs>
          <w:tab w:val="left" w:pos="1276"/>
        </w:tabs>
        <w:spacing w:before="120" w:after="120" w:line="276" w:lineRule="auto"/>
        <w:ind w:left="2692" w:hanging="1276"/>
        <w:jc w:val="both"/>
        <w:rPr>
          <w:rFonts w:ascii="Times New Roman" w:hAnsi="Times New Roman"/>
          <w:sz w:val="24"/>
          <w:szCs w:val="24"/>
        </w:rPr>
      </w:pPr>
      <w:r w:rsidRPr="0080761B">
        <w:rPr>
          <w:rFonts w:ascii="Times New Roman" w:hAnsi="Times New Roman"/>
          <w:sz w:val="24"/>
          <w:szCs w:val="24"/>
        </w:rPr>
        <w:t>2655</w:t>
      </w:r>
      <w:r w:rsidR="00A30F88" w:rsidRPr="0080761B">
        <w:rPr>
          <w:rFonts w:ascii="Times New Roman" w:hAnsi="Times New Roman"/>
          <w:sz w:val="24"/>
          <w:szCs w:val="24"/>
        </w:rPr>
        <w:t>–</w:t>
      </w:r>
      <w:r w:rsidRPr="0080761B">
        <w:rPr>
          <w:rFonts w:ascii="Times New Roman" w:hAnsi="Times New Roman"/>
          <w:sz w:val="24"/>
          <w:szCs w:val="24"/>
        </w:rPr>
        <w:t>2690 MHz,</w:t>
      </w:r>
    </w:p>
    <w:p w14:paraId="20A0028E" w14:textId="55E82A4D" w:rsidR="003D47F2" w:rsidRPr="0080761B" w:rsidRDefault="00034777" w:rsidP="0080761B">
      <w:pPr>
        <w:tabs>
          <w:tab w:val="left" w:pos="1276"/>
        </w:tabs>
        <w:spacing w:before="120" w:after="120" w:line="276" w:lineRule="auto"/>
        <w:ind w:left="2692" w:hanging="1276"/>
        <w:jc w:val="both"/>
        <w:rPr>
          <w:rFonts w:ascii="Times New Roman" w:hAnsi="Times New Roman"/>
          <w:sz w:val="24"/>
          <w:szCs w:val="24"/>
        </w:rPr>
      </w:pPr>
      <w:r w:rsidRPr="0080761B">
        <w:rPr>
          <w:rFonts w:ascii="Times New Roman" w:hAnsi="Times New Roman"/>
          <w:sz w:val="24"/>
          <w:szCs w:val="24"/>
        </w:rPr>
        <w:t>21,4</w:t>
      </w:r>
      <w:r w:rsidR="00A30F88" w:rsidRPr="0080761B">
        <w:rPr>
          <w:rFonts w:ascii="Times New Roman" w:hAnsi="Times New Roman"/>
          <w:sz w:val="24"/>
          <w:szCs w:val="24"/>
        </w:rPr>
        <w:t>–</w:t>
      </w:r>
      <w:r w:rsidR="003D47F2" w:rsidRPr="0080761B">
        <w:rPr>
          <w:rFonts w:ascii="Times New Roman" w:hAnsi="Times New Roman"/>
          <w:sz w:val="24"/>
          <w:szCs w:val="24"/>
        </w:rPr>
        <w:t>22</w:t>
      </w:r>
      <w:r w:rsidR="008309EF" w:rsidRPr="0080761B">
        <w:rPr>
          <w:rFonts w:ascii="Times New Roman" w:hAnsi="Times New Roman"/>
          <w:sz w:val="24"/>
          <w:szCs w:val="24"/>
        </w:rPr>
        <w:t>,0</w:t>
      </w:r>
      <w:r w:rsidR="003D47F2" w:rsidRPr="0080761B">
        <w:rPr>
          <w:rFonts w:ascii="Times New Roman" w:hAnsi="Times New Roman"/>
          <w:sz w:val="24"/>
          <w:szCs w:val="24"/>
        </w:rPr>
        <w:t> GHz,</w:t>
      </w:r>
    </w:p>
    <w:p w14:paraId="358EC64C" w14:textId="0D4DFD33" w:rsidR="003D47F2" w:rsidRPr="0080761B" w:rsidRDefault="003D47F2" w:rsidP="0080761B">
      <w:pPr>
        <w:tabs>
          <w:tab w:val="left" w:pos="1276"/>
        </w:tabs>
        <w:spacing w:before="120" w:after="120" w:line="276" w:lineRule="auto"/>
        <w:ind w:left="2552" w:hanging="1276"/>
        <w:jc w:val="both"/>
        <w:rPr>
          <w:rFonts w:ascii="Times New Roman" w:hAnsi="Times New Roman"/>
          <w:sz w:val="24"/>
          <w:szCs w:val="24"/>
        </w:rPr>
      </w:pPr>
      <w:r w:rsidRPr="0080761B">
        <w:rPr>
          <w:rFonts w:ascii="Times New Roman" w:hAnsi="Times New Roman"/>
          <w:sz w:val="24"/>
          <w:szCs w:val="24"/>
        </w:rPr>
        <w:t>stosuje się Uchwał</w:t>
      </w:r>
      <w:r w:rsidR="006E71F3">
        <w:rPr>
          <w:rFonts w:ascii="Times New Roman" w:hAnsi="Times New Roman"/>
          <w:sz w:val="24"/>
          <w:szCs w:val="24"/>
        </w:rPr>
        <w:t>ę</w:t>
      </w:r>
      <w:r w:rsidRPr="0080761B">
        <w:rPr>
          <w:rFonts w:ascii="Times New Roman" w:hAnsi="Times New Roman"/>
          <w:sz w:val="24"/>
          <w:szCs w:val="24"/>
        </w:rPr>
        <w:t xml:space="preserve"> 739 (</w:t>
      </w:r>
      <w:r w:rsidR="008309EF" w:rsidRPr="0080761B">
        <w:rPr>
          <w:rFonts w:ascii="Times New Roman" w:hAnsi="Times New Roman"/>
          <w:sz w:val="24"/>
          <w:szCs w:val="24"/>
        </w:rPr>
        <w:t>Rev.</w:t>
      </w:r>
      <w:r w:rsidRPr="0080761B">
        <w:rPr>
          <w:rFonts w:ascii="Times New Roman" w:hAnsi="Times New Roman"/>
          <w:sz w:val="24"/>
          <w:szCs w:val="24"/>
        </w:rPr>
        <w:t>WRC-</w:t>
      </w:r>
      <w:r w:rsidR="00B8612D" w:rsidRPr="0080761B">
        <w:rPr>
          <w:rFonts w:ascii="Times New Roman" w:hAnsi="Times New Roman"/>
          <w:sz w:val="24"/>
          <w:szCs w:val="24"/>
        </w:rPr>
        <w:t>1</w:t>
      </w:r>
      <w:r w:rsidR="008309EF" w:rsidRPr="0080761B">
        <w:rPr>
          <w:rFonts w:ascii="Times New Roman" w:hAnsi="Times New Roman"/>
          <w:sz w:val="24"/>
          <w:szCs w:val="24"/>
        </w:rPr>
        <w:t>9</w:t>
      </w:r>
      <w:r w:rsidRPr="0080761B">
        <w:rPr>
          <w:rFonts w:ascii="Times New Roman" w:hAnsi="Times New Roman"/>
          <w:sz w:val="24"/>
          <w:szCs w:val="24"/>
        </w:rPr>
        <w:t>) (WRC-</w:t>
      </w:r>
      <w:r w:rsidR="00CA24A4" w:rsidRPr="0080761B">
        <w:rPr>
          <w:rFonts w:ascii="Times New Roman" w:hAnsi="Times New Roman"/>
          <w:sz w:val="24"/>
          <w:szCs w:val="24"/>
        </w:rPr>
        <w:t>1</w:t>
      </w:r>
      <w:r w:rsidR="008309EF" w:rsidRPr="0080761B">
        <w:rPr>
          <w:rFonts w:ascii="Times New Roman" w:hAnsi="Times New Roman"/>
          <w:sz w:val="24"/>
          <w:szCs w:val="24"/>
        </w:rPr>
        <w:t>9</w:t>
      </w:r>
      <w:r w:rsidRPr="0080761B">
        <w:rPr>
          <w:rFonts w:ascii="Times New Roman" w:hAnsi="Times New Roman"/>
          <w:sz w:val="24"/>
          <w:szCs w:val="24"/>
        </w:rPr>
        <w:t>)</w:t>
      </w:r>
      <w:r w:rsidR="00D22811" w:rsidRPr="0080761B">
        <w:rPr>
          <w:rFonts w:ascii="Times New Roman" w:hAnsi="Times New Roman"/>
          <w:sz w:val="24"/>
          <w:szCs w:val="24"/>
        </w:rPr>
        <w:t>.</w:t>
      </w:r>
    </w:p>
    <w:p w14:paraId="415A1ABD" w14:textId="3C007D94"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5.209</w:t>
      </w:r>
      <w:r w:rsidRPr="0080761B">
        <w:rPr>
          <w:rFonts w:ascii="Times New Roman" w:hAnsi="Times New Roman"/>
          <w:sz w:val="24"/>
          <w:szCs w:val="24"/>
        </w:rPr>
        <w:tab/>
      </w:r>
      <w:r w:rsidR="007B0A26" w:rsidRPr="0080761B">
        <w:rPr>
          <w:rFonts w:ascii="Times New Roman" w:hAnsi="Times New Roman"/>
          <w:sz w:val="24"/>
          <w:szCs w:val="24"/>
        </w:rPr>
        <w:t>Wykorzystywanie</w:t>
      </w:r>
      <w:r w:rsidRPr="0080761B">
        <w:rPr>
          <w:rFonts w:ascii="Times New Roman" w:hAnsi="Times New Roman"/>
          <w:sz w:val="24"/>
          <w:szCs w:val="24"/>
        </w:rPr>
        <w:t xml:space="preserve"> zakresów 137</w:t>
      </w:r>
      <w:r w:rsidR="00A30F88" w:rsidRPr="0080761B">
        <w:rPr>
          <w:rFonts w:ascii="Times New Roman" w:hAnsi="Times New Roman"/>
          <w:sz w:val="24"/>
          <w:szCs w:val="24"/>
        </w:rPr>
        <w:t>–</w:t>
      </w:r>
      <w:r w:rsidRPr="0080761B">
        <w:rPr>
          <w:rFonts w:ascii="Times New Roman" w:hAnsi="Times New Roman"/>
          <w:sz w:val="24"/>
          <w:szCs w:val="24"/>
        </w:rPr>
        <w:t>138 MHz, 148</w:t>
      </w:r>
      <w:r w:rsidR="005833B6" w:rsidRPr="0080761B">
        <w:rPr>
          <w:rFonts w:ascii="Times New Roman" w:hAnsi="Times New Roman"/>
          <w:sz w:val="24"/>
          <w:szCs w:val="24"/>
        </w:rPr>
        <w:t>,00</w:t>
      </w:r>
      <w:r w:rsidR="00A30F88" w:rsidRPr="0080761B">
        <w:rPr>
          <w:rFonts w:ascii="Times New Roman" w:hAnsi="Times New Roman"/>
          <w:sz w:val="24"/>
          <w:szCs w:val="24"/>
        </w:rPr>
        <w:t>–</w:t>
      </w:r>
      <w:r w:rsidRPr="0080761B">
        <w:rPr>
          <w:rFonts w:ascii="Times New Roman" w:hAnsi="Times New Roman"/>
          <w:sz w:val="24"/>
          <w:szCs w:val="24"/>
        </w:rPr>
        <w:t>150,05 MHz, 399,9</w:t>
      </w:r>
      <w:r w:rsidR="005833B6" w:rsidRPr="0080761B">
        <w:rPr>
          <w:rFonts w:ascii="Times New Roman" w:hAnsi="Times New Roman"/>
          <w:sz w:val="24"/>
          <w:szCs w:val="24"/>
        </w:rPr>
        <w:t>0</w:t>
      </w:r>
      <w:r w:rsidR="00A30F88" w:rsidRPr="0080761B">
        <w:rPr>
          <w:rFonts w:ascii="Times New Roman" w:hAnsi="Times New Roman"/>
          <w:sz w:val="24"/>
          <w:szCs w:val="24"/>
        </w:rPr>
        <w:t>–</w:t>
      </w:r>
      <w:r w:rsidRPr="0080761B">
        <w:rPr>
          <w:rFonts w:ascii="Times New Roman" w:hAnsi="Times New Roman"/>
          <w:sz w:val="24"/>
          <w:szCs w:val="24"/>
        </w:rPr>
        <w:t>400,05 MHz, 400,15</w:t>
      </w:r>
      <w:r w:rsidR="00A30F88" w:rsidRPr="0080761B">
        <w:rPr>
          <w:rFonts w:ascii="Times New Roman" w:hAnsi="Times New Roman"/>
          <w:sz w:val="24"/>
          <w:szCs w:val="24"/>
        </w:rPr>
        <w:t>–</w:t>
      </w:r>
      <w:r w:rsidRPr="0080761B">
        <w:rPr>
          <w:rFonts w:ascii="Times New Roman" w:hAnsi="Times New Roman"/>
          <w:sz w:val="24"/>
          <w:szCs w:val="24"/>
        </w:rPr>
        <w:t>401</w:t>
      </w:r>
      <w:r w:rsidR="005833B6" w:rsidRPr="0080761B">
        <w:rPr>
          <w:rFonts w:ascii="Times New Roman" w:hAnsi="Times New Roman"/>
          <w:sz w:val="24"/>
          <w:szCs w:val="24"/>
        </w:rPr>
        <w:t>,00</w:t>
      </w:r>
      <w:r w:rsidRPr="0080761B">
        <w:rPr>
          <w:rFonts w:ascii="Times New Roman" w:hAnsi="Times New Roman"/>
          <w:sz w:val="24"/>
          <w:szCs w:val="24"/>
        </w:rPr>
        <w:t> MHz, 454</w:t>
      </w:r>
      <w:r w:rsidR="00A30F88" w:rsidRPr="0080761B">
        <w:rPr>
          <w:rFonts w:ascii="Times New Roman" w:hAnsi="Times New Roman"/>
          <w:sz w:val="24"/>
          <w:szCs w:val="24"/>
        </w:rPr>
        <w:t>–</w:t>
      </w:r>
      <w:r w:rsidRPr="0080761B">
        <w:rPr>
          <w:rFonts w:ascii="Times New Roman" w:hAnsi="Times New Roman"/>
          <w:sz w:val="24"/>
          <w:szCs w:val="24"/>
        </w:rPr>
        <w:t>456 MHz i 459</w:t>
      </w:r>
      <w:r w:rsidR="00A30F88" w:rsidRPr="0080761B">
        <w:rPr>
          <w:rFonts w:ascii="Times New Roman" w:hAnsi="Times New Roman"/>
          <w:sz w:val="24"/>
          <w:szCs w:val="24"/>
        </w:rPr>
        <w:t>–</w:t>
      </w:r>
      <w:r w:rsidRPr="0080761B">
        <w:rPr>
          <w:rFonts w:ascii="Times New Roman" w:hAnsi="Times New Roman"/>
          <w:sz w:val="24"/>
          <w:szCs w:val="24"/>
        </w:rPr>
        <w:t xml:space="preserve">460 MHz przez służbę ruchomą satelitarną jest ograniczone do </w:t>
      </w:r>
      <w:proofErr w:type="spellStart"/>
      <w:r w:rsidR="00D11C50" w:rsidRPr="0080761B">
        <w:rPr>
          <w:rFonts w:ascii="Times New Roman" w:hAnsi="Times New Roman"/>
          <w:sz w:val="24"/>
          <w:szCs w:val="24"/>
        </w:rPr>
        <w:t>niegeostacjonarnych</w:t>
      </w:r>
      <w:proofErr w:type="spellEnd"/>
      <w:r w:rsidR="00D11C50" w:rsidRPr="0080761B">
        <w:rPr>
          <w:rFonts w:ascii="Times New Roman" w:hAnsi="Times New Roman"/>
          <w:sz w:val="24"/>
          <w:szCs w:val="24"/>
        </w:rPr>
        <w:t xml:space="preserve"> </w:t>
      </w:r>
      <w:r w:rsidRPr="0080761B">
        <w:rPr>
          <w:rFonts w:ascii="Times New Roman" w:hAnsi="Times New Roman"/>
          <w:sz w:val="24"/>
          <w:szCs w:val="24"/>
        </w:rPr>
        <w:t>systemów</w:t>
      </w:r>
      <w:r w:rsidR="00D11C50" w:rsidRPr="0080761B">
        <w:rPr>
          <w:rFonts w:ascii="Times New Roman" w:hAnsi="Times New Roman"/>
          <w:sz w:val="24"/>
          <w:szCs w:val="24"/>
        </w:rPr>
        <w:t xml:space="preserve"> satelitarnych</w:t>
      </w:r>
      <w:r w:rsidRPr="0080761B">
        <w:rPr>
          <w:rFonts w:ascii="Times New Roman" w:hAnsi="Times New Roman"/>
          <w:sz w:val="24"/>
          <w:szCs w:val="24"/>
        </w:rPr>
        <w:t xml:space="preserve"> (WRC-97)</w:t>
      </w:r>
      <w:r w:rsidR="00A14754" w:rsidRPr="0080761B">
        <w:rPr>
          <w:rFonts w:ascii="Times New Roman" w:hAnsi="Times New Roman"/>
          <w:sz w:val="24"/>
          <w:szCs w:val="24"/>
        </w:rPr>
        <w:t>.</w:t>
      </w:r>
    </w:p>
    <w:p w14:paraId="39723190" w14:textId="3479BE88" w:rsidR="002102B5" w:rsidRPr="0080761B" w:rsidRDefault="002102B5"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5.209A</w:t>
      </w:r>
      <w:r w:rsidRPr="0080761B">
        <w:rPr>
          <w:rFonts w:ascii="Times New Roman" w:hAnsi="Times New Roman"/>
          <w:sz w:val="24"/>
          <w:szCs w:val="24"/>
        </w:rPr>
        <w:tab/>
      </w:r>
      <w:r w:rsidR="007B0A26" w:rsidRPr="0080761B">
        <w:rPr>
          <w:rFonts w:ascii="Times New Roman" w:hAnsi="Times New Roman"/>
          <w:sz w:val="24"/>
          <w:szCs w:val="24"/>
        </w:rPr>
        <w:t>Wykorzystywanie</w:t>
      </w:r>
      <w:r w:rsidRPr="0080761B">
        <w:rPr>
          <w:rFonts w:ascii="Times New Roman" w:hAnsi="Times New Roman"/>
          <w:sz w:val="24"/>
          <w:szCs w:val="24"/>
        </w:rPr>
        <w:t xml:space="preserve"> zakresu 137,175</w:t>
      </w:r>
      <w:r w:rsidR="00A30F88" w:rsidRPr="0080761B">
        <w:rPr>
          <w:rFonts w:ascii="Times New Roman" w:hAnsi="Times New Roman"/>
          <w:sz w:val="24"/>
          <w:szCs w:val="24"/>
        </w:rPr>
        <w:t>–</w:t>
      </w:r>
      <w:r w:rsidRPr="0080761B">
        <w:rPr>
          <w:rFonts w:ascii="Times New Roman" w:hAnsi="Times New Roman"/>
          <w:sz w:val="24"/>
          <w:szCs w:val="24"/>
        </w:rPr>
        <w:t>137,825</w:t>
      </w:r>
      <w:r w:rsidR="008D31A9" w:rsidRPr="0080761B">
        <w:rPr>
          <w:rFonts w:ascii="Times New Roman" w:hAnsi="Times New Roman"/>
          <w:sz w:val="24"/>
          <w:szCs w:val="24"/>
        </w:rPr>
        <w:t> </w:t>
      </w:r>
      <w:r w:rsidRPr="0080761B">
        <w:rPr>
          <w:rFonts w:ascii="Times New Roman" w:hAnsi="Times New Roman"/>
          <w:sz w:val="24"/>
          <w:szCs w:val="24"/>
        </w:rPr>
        <w:t xml:space="preserve">MHz </w:t>
      </w:r>
      <w:r w:rsidR="00D11C50" w:rsidRPr="0080761B">
        <w:rPr>
          <w:rFonts w:ascii="Times New Roman" w:hAnsi="Times New Roman"/>
          <w:sz w:val="24"/>
          <w:szCs w:val="24"/>
        </w:rPr>
        <w:t xml:space="preserve">w służbie operacji kosmicznych </w:t>
      </w:r>
      <w:r w:rsidRPr="0080761B">
        <w:rPr>
          <w:rFonts w:ascii="Times New Roman" w:hAnsi="Times New Roman"/>
          <w:sz w:val="24"/>
          <w:szCs w:val="24"/>
        </w:rPr>
        <w:t xml:space="preserve">przez </w:t>
      </w:r>
      <w:proofErr w:type="spellStart"/>
      <w:r w:rsidR="00D11C50" w:rsidRPr="0080761B">
        <w:rPr>
          <w:rFonts w:ascii="Times New Roman" w:hAnsi="Times New Roman"/>
          <w:sz w:val="24"/>
          <w:szCs w:val="24"/>
        </w:rPr>
        <w:t>niegeostacjonarne</w:t>
      </w:r>
      <w:proofErr w:type="spellEnd"/>
      <w:r w:rsidR="00D11C50" w:rsidRPr="0080761B">
        <w:rPr>
          <w:rFonts w:ascii="Times New Roman" w:hAnsi="Times New Roman"/>
          <w:sz w:val="24"/>
          <w:szCs w:val="24"/>
        </w:rPr>
        <w:t xml:space="preserve"> </w:t>
      </w:r>
      <w:r w:rsidRPr="0080761B">
        <w:rPr>
          <w:rFonts w:ascii="Times New Roman" w:hAnsi="Times New Roman"/>
          <w:sz w:val="24"/>
          <w:szCs w:val="24"/>
        </w:rPr>
        <w:t xml:space="preserve">systemy </w:t>
      </w:r>
      <w:r w:rsidR="00D11C50" w:rsidRPr="0080761B">
        <w:rPr>
          <w:rFonts w:ascii="Times New Roman" w:hAnsi="Times New Roman"/>
          <w:sz w:val="24"/>
          <w:szCs w:val="24"/>
        </w:rPr>
        <w:t xml:space="preserve">satelitarne w </w:t>
      </w:r>
      <w:r w:rsidRPr="0080761B">
        <w:rPr>
          <w:rFonts w:ascii="Times New Roman" w:hAnsi="Times New Roman"/>
          <w:sz w:val="24"/>
          <w:szCs w:val="24"/>
        </w:rPr>
        <w:t>misja</w:t>
      </w:r>
      <w:r w:rsidR="00D11C50" w:rsidRPr="0080761B">
        <w:rPr>
          <w:rFonts w:ascii="Times New Roman" w:hAnsi="Times New Roman"/>
          <w:sz w:val="24"/>
          <w:szCs w:val="24"/>
        </w:rPr>
        <w:t>ch krótkotrwałych,</w:t>
      </w:r>
      <w:r w:rsidRPr="0080761B">
        <w:rPr>
          <w:rFonts w:ascii="Times New Roman" w:hAnsi="Times New Roman"/>
          <w:sz w:val="24"/>
          <w:szCs w:val="24"/>
        </w:rPr>
        <w:t xml:space="preserve"> zgodnie z Załącznikiem 4</w:t>
      </w:r>
      <w:r w:rsidR="00765A2C" w:rsidRPr="0080761B">
        <w:rPr>
          <w:rFonts w:ascii="Times New Roman" w:hAnsi="Times New Roman"/>
          <w:sz w:val="24"/>
          <w:szCs w:val="24"/>
        </w:rPr>
        <w:t xml:space="preserve"> RR</w:t>
      </w:r>
      <w:r w:rsidRPr="0080761B">
        <w:rPr>
          <w:rFonts w:ascii="Times New Roman" w:hAnsi="Times New Roman"/>
          <w:sz w:val="24"/>
          <w:szCs w:val="24"/>
        </w:rPr>
        <w:t xml:space="preserve">, nie </w:t>
      </w:r>
      <w:r w:rsidR="00D11C50" w:rsidRPr="0080761B">
        <w:rPr>
          <w:rFonts w:ascii="Times New Roman" w:hAnsi="Times New Roman"/>
          <w:sz w:val="24"/>
          <w:szCs w:val="24"/>
        </w:rPr>
        <w:t xml:space="preserve">podlega </w:t>
      </w:r>
      <w:r w:rsidRPr="0080761B">
        <w:rPr>
          <w:rFonts w:ascii="Times New Roman" w:hAnsi="Times New Roman"/>
          <w:sz w:val="24"/>
          <w:szCs w:val="24"/>
        </w:rPr>
        <w:t>ust. 9.11A</w:t>
      </w:r>
      <w:r w:rsidR="008D31A9" w:rsidRPr="0080761B">
        <w:rPr>
          <w:rFonts w:ascii="Times New Roman" w:hAnsi="Times New Roman"/>
          <w:sz w:val="24"/>
          <w:szCs w:val="24"/>
        </w:rPr>
        <w:t xml:space="preserve"> RR</w:t>
      </w:r>
      <w:r w:rsidRPr="0080761B">
        <w:rPr>
          <w:rFonts w:ascii="Times New Roman" w:hAnsi="Times New Roman"/>
          <w:sz w:val="24"/>
          <w:szCs w:val="24"/>
        </w:rPr>
        <w:t xml:space="preserve"> (WRC</w:t>
      </w:r>
      <w:r w:rsidR="00D05FB8" w:rsidRPr="0080761B">
        <w:rPr>
          <w:rFonts w:ascii="Times New Roman" w:hAnsi="Times New Roman"/>
          <w:sz w:val="24"/>
          <w:szCs w:val="24"/>
        </w:rPr>
        <w:t>-</w:t>
      </w:r>
      <w:r w:rsidRPr="0080761B">
        <w:rPr>
          <w:rFonts w:ascii="Times New Roman" w:hAnsi="Times New Roman"/>
          <w:sz w:val="24"/>
          <w:szCs w:val="24"/>
        </w:rPr>
        <w:t>19)</w:t>
      </w:r>
      <w:r w:rsidR="00A14754" w:rsidRPr="0080761B">
        <w:rPr>
          <w:rFonts w:ascii="Times New Roman" w:hAnsi="Times New Roman"/>
          <w:sz w:val="24"/>
          <w:szCs w:val="24"/>
        </w:rPr>
        <w:t>.</w:t>
      </w:r>
    </w:p>
    <w:p w14:paraId="522B538C" w14:textId="649F9499"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5.218</w:t>
      </w:r>
      <w:r w:rsidRPr="0080761B">
        <w:rPr>
          <w:rFonts w:ascii="Times New Roman" w:hAnsi="Times New Roman"/>
          <w:sz w:val="24"/>
          <w:szCs w:val="24"/>
        </w:rPr>
        <w:tab/>
        <w:t>Prze</w:t>
      </w:r>
      <w:r w:rsidR="00A20225" w:rsidRPr="0080761B">
        <w:rPr>
          <w:rFonts w:ascii="Times New Roman" w:hAnsi="Times New Roman"/>
          <w:sz w:val="24"/>
          <w:szCs w:val="24"/>
        </w:rPr>
        <w:t>znaczenie dodatkowe: zakres 148</w:t>
      </w:r>
      <w:r w:rsidR="00A30F88" w:rsidRPr="0080761B">
        <w:rPr>
          <w:rFonts w:ascii="Times New Roman" w:hAnsi="Times New Roman"/>
          <w:sz w:val="24"/>
          <w:szCs w:val="24"/>
        </w:rPr>
        <w:t>–</w:t>
      </w:r>
      <w:r w:rsidRPr="0080761B">
        <w:rPr>
          <w:rFonts w:ascii="Times New Roman" w:hAnsi="Times New Roman"/>
          <w:sz w:val="24"/>
          <w:szCs w:val="24"/>
        </w:rPr>
        <w:t xml:space="preserve">149,9 MHz jest także przeznaczony </w:t>
      </w:r>
      <w:r w:rsidR="000207B7" w:rsidRPr="0080761B">
        <w:rPr>
          <w:rFonts w:ascii="Times New Roman" w:hAnsi="Times New Roman"/>
          <w:sz w:val="24"/>
          <w:szCs w:val="24"/>
        </w:rPr>
        <w:t>dla służby operacji kosmicznych</w:t>
      </w:r>
      <w:r w:rsidRPr="0080761B">
        <w:rPr>
          <w:rFonts w:ascii="Times New Roman" w:hAnsi="Times New Roman"/>
          <w:sz w:val="24"/>
          <w:szCs w:val="24"/>
        </w:rPr>
        <w:t xml:space="preserve"> (Ziemia-kosmos) na zasadzie pierwszej ważności, w oparciu o zgodę uzyskaną na podstawie ust. 9.21</w:t>
      </w:r>
      <w:r w:rsidR="00882B9E" w:rsidRPr="0080761B">
        <w:rPr>
          <w:rFonts w:ascii="Times New Roman" w:hAnsi="Times New Roman"/>
          <w:sz w:val="24"/>
          <w:szCs w:val="24"/>
        </w:rPr>
        <w:t xml:space="preserve"> RR</w:t>
      </w:r>
      <w:r w:rsidRPr="0080761B">
        <w:rPr>
          <w:rFonts w:ascii="Times New Roman" w:hAnsi="Times New Roman"/>
          <w:sz w:val="24"/>
          <w:szCs w:val="24"/>
        </w:rPr>
        <w:t xml:space="preserve">. Pasmo każdej transmisji nie </w:t>
      </w:r>
      <w:r w:rsidR="00F65670" w:rsidRPr="0080761B">
        <w:rPr>
          <w:rFonts w:ascii="Times New Roman" w:hAnsi="Times New Roman"/>
          <w:sz w:val="24"/>
          <w:szCs w:val="24"/>
        </w:rPr>
        <w:t xml:space="preserve">może </w:t>
      </w:r>
      <w:r w:rsidRPr="0080761B">
        <w:rPr>
          <w:rFonts w:ascii="Times New Roman" w:hAnsi="Times New Roman"/>
          <w:sz w:val="24"/>
          <w:szCs w:val="24"/>
        </w:rPr>
        <w:t>przekraczać ±25 kHz.</w:t>
      </w:r>
    </w:p>
    <w:p w14:paraId="477FBD1D" w14:textId="03F754B7" w:rsidR="002102B5" w:rsidRPr="0080761B" w:rsidRDefault="002102B5"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5.218A</w:t>
      </w:r>
      <w:r w:rsidRPr="0080761B">
        <w:rPr>
          <w:rFonts w:ascii="Times New Roman" w:hAnsi="Times New Roman"/>
          <w:sz w:val="24"/>
          <w:szCs w:val="24"/>
        </w:rPr>
        <w:tab/>
        <w:t>Zakres 148</w:t>
      </w:r>
      <w:r w:rsidR="005833B6" w:rsidRPr="0080761B">
        <w:rPr>
          <w:rFonts w:ascii="Times New Roman" w:hAnsi="Times New Roman"/>
          <w:sz w:val="24"/>
          <w:szCs w:val="24"/>
        </w:rPr>
        <w:t>,0</w:t>
      </w:r>
      <w:r w:rsidR="00A30F88" w:rsidRPr="0080761B">
        <w:rPr>
          <w:rFonts w:ascii="Times New Roman" w:hAnsi="Times New Roman"/>
          <w:sz w:val="24"/>
          <w:szCs w:val="24"/>
        </w:rPr>
        <w:t>–</w:t>
      </w:r>
      <w:r w:rsidRPr="0080761B">
        <w:rPr>
          <w:rFonts w:ascii="Times New Roman" w:hAnsi="Times New Roman"/>
          <w:sz w:val="24"/>
          <w:szCs w:val="24"/>
        </w:rPr>
        <w:t xml:space="preserve">149,9 MHz może być </w:t>
      </w:r>
      <w:r w:rsidR="00D11C50" w:rsidRPr="0080761B">
        <w:rPr>
          <w:rFonts w:ascii="Times New Roman" w:hAnsi="Times New Roman"/>
          <w:sz w:val="24"/>
          <w:szCs w:val="24"/>
        </w:rPr>
        <w:t xml:space="preserve">wykorzystywany </w:t>
      </w:r>
      <w:r w:rsidR="007367CE" w:rsidRPr="0080761B">
        <w:rPr>
          <w:rFonts w:ascii="Times New Roman" w:hAnsi="Times New Roman"/>
          <w:sz w:val="24"/>
          <w:szCs w:val="24"/>
        </w:rPr>
        <w:t>w służbie operacji kosmicznych</w:t>
      </w:r>
      <w:r w:rsidRPr="0080761B">
        <w:rPr>
          <w:rFonts w:ascii="Times New Roman" w:hAnsi="Times New Roman"/>
          <w:sz w:val="24"/>
          <w:szCs w:val="24"/>
        </w:rPr>
        <w:t xml:space="preserve"> (Ziemia-kosmos) przez </w:t>
      </w:r>
      <w:proofErr w:type="spellStart"/>
      <w:r w:rsidRPr="0080761B">
        <w:rPr>
          <w:rFonts w:ascii="Times New Roman" w:hAnsi="Times New Roman"/>
          <w:sz w:val="24"/>
          <w:szCs w:val="24"/>
        </w:rPr>
        <w:t>niegeostacjonarne</w:t>
      </w:r>
      <w:proofErr w:type="spellEnd"/>
      <w:r w:rsidRPr="0080761B">
        <w:rPr>
          <w:rFonts w:ascii="Times New Roman" w:hAnsi="Times New Roman"/>
          <w:sz w:val="24"/>
          <w:szCs w:val="24"/>
        </w:rPr>
        <w:t xml:space="preserve"> systemy </w:t>
      </w:r>
      <w:r w:rsidR="004368CA" w:rsidRPr="0080761B">
        <w:rPr>
          <w:rFonts w:ascii="Times New Roman" w:hAnsi="Times New Roman"/>
          <w:sz w:val="24"/>
          <w:szCs w:val="24"/>
        </w:rPr>
        <w:t>satelitarne w</w:t>
      </w:r>
      <w:r w:rsidR="00B706FA">
        <w:rPr>
          <w:rFonts w:ascii="Times New Roman" w:hAnsi="Times New Roman"/>
          <w:sz w:val="24"/>
          <w:szCs w:val="24"/>
        </w:rPr>
        <w:t> </w:t>
      </w:r>
      <w:r w:rsidRPr="0080761B">
        <w:rPr>
          <w:rFonts w:ascii="Times New Roman" w:hAnsi="Times New Roman"/>
          <w:sz w:val="24"/>
          <w:szCs w:val="24"/>
        </w:rPr>
        <w:t>misj</w:t>
      </w:r>
      <w:r w:rsidR="004368CA" w:rsidRPr="0080761B">
        <w:rPr>
          <w:rFonts w:ascii="Times New Roman" w:hAnsi="Times New Roman"/>
          <w:sz w:val="24"/>
          <w:szCs w:val="24"/>
        </w:rPr>
        <w:t>ach</w:t>
      </w:r>
      <w:r w:rsidRPr="0080761B">
        <w:rPr>
          <w:rFonts w:ascii="Times New Roman" w:hAnsi="Times New Roman"/>
          <w:sz w:val="24"/>
          <w:szCs w:val="24"/>
        </w:rPr>
        <w:t xml:space="preserve"> krótkotrwał</w:t>
      </w:r>
      <w:r w:rsidR="004368CA" w:rsidRPr="0080761B">
        <w:rPr>
          <w:rFonts w:ascii="Times New Roman" w:hAnsi="Times New Roman"/>
          <w:sz w:val="24"/>
          <w:szCs w:val="24"/>
        </w:rPr>
        <w:t>ych</w:t>
      </w:r>
      <w:r w:rsidRPr="0080761B">
        <w:rPr>
          <w:rFonts w:ascii="Times New Roman" w:hAnsi="Times New Roman"/>
          <w:sz w:val="24"/>
          <w:szCs w:val="24"/>
        </w:rPr>
        <w:t xml:space="preserve">. </w:t>
      </w:r>
      <w:proofErr w:type="spellStart"/>
      <w:r w:rsidRPr="0080761B">
        <w:rPr>
          <w:rFonts w:ascii="Times New Roman" w:hAnsi="Times New Roman"/>
          <w:sz w:val="24"/>
          <w:szCs w:val="24"/>
        </w:rPr>
        <w:t>Niegeostacjonarne</w:t>
      </w:r>
      <w:proofErr w:type="spellEnd"/>
      <w:r w:rsidRPr="0080761B">
        <w:rPr>
          <w:rFonts w:ascii="Times New Roman" w:hAnsi="Times New Roman"/>
          <w:sz w:val="24"/>
          <w:szCs w:val="24"/>
        </w:rPr>
        <w:t xml:space="preserve"> systemy satelitarne w służbie operacji kosmicznych wykorzystywane w </w:t>
      </w:r>
      <w:r w:rsidR="009B0517" w:rsidRPr="0080761B">
        <w:rPr>
          <w:rFonts w:ascii="Times New Roman" w:hAnsi="Times New Roman"/>
          <w:sz w:val="24"/>
          <w:szCs w:val="24"/>
        </w:rPr>
        <w:t xml:space="preserve">misjach </w:t>
      </w:r>
      <w:r w:rsidRPr="0080761B">
        <w:rPr>
          <w:rFonts w:ascii="Times New Roman" w:hAnsi="Times New Roman"/>
          <w:sz w:val="24"/>
          <w:szCs w:val="24"/>
        </w:rPr>
        <w:t>krótkotrwał</w:t>
      </w:r>
      <w:r w:rsidR="009B0517" w:rsidRPr="0080761B">
        <w:rPr>
          <w:rFonts w:ascii="Times New Roman" w:hAnsi="Times New Roman"/>
          <w:sz w:val="24"/>
          <w:szCs w:val="24"/>
        </w:rPr>
        <w:t>ych</w:t>
      </w:r>
      <w:r w:rsidRPr="0080761B">
        <w:rPr>
          <w:rFonts w:ascii="Times New Roman" w:hAnsi="Times New Roman"/>
          <w:sz w:val="24"/>
          <w:szCs w:val="24"/>
        </w:rPr>
        <w:t xml:space="preserve"> zgodnie z</w:t>
      </w:r>
      <w:r w:rsidR="00B706FA">
        <w:rPr>
          <w:rFonts w:ascii="Times New Roman" w:hAnsi="Times New Roman"/>
          <w:sz w:val="24"/>
          <w:szCs w:val="24"/>
        </w:rPr>
        <w:t> </w:t>
      </w:r>
      <w:r w:rsidR="002B431E" w:rsidRPr="0080761B">
        <w:rPr>
          <w:rFonts w:ascii="Times New Roman" w:hAnsi="Times New Roman"/>
          <w:sz w:val="24"/>
          <w:szCs w:val="24"/>
        </w:rPr>
        <w:t>U</w:t>
      </w:r>
      <w:r w:rsidRPr="0080761B">
        <w:rPr>
          <w:rFonts w:ascii="Times New Roman" w:hAnsi="Times New Roman"/>
          <w:sz w:val="24"/>
          <w:szCs w:val="24"/>
        </w:rPr>
        <w:t xml:space="preserve">chwałą 32 </w:t>
      </w:r>
      <w:r w:rsidR="004368CA" w:rsidRPr="0080761B">
        <w:rPr>
          <w:rFonts w:ascii="Times New Roman" w:hAnsi="Times New Roman"/>
          <w:sz w:val="24"/>
          <w:szCs w:val="24"/>
        </w:rPr>
        <w:t xml:space="preserve">RR </w:t>
      </w:r>
      <w:r w:rsidRPr="0080761B">
        <w:rPr>
          <w:rFonts w:ascii="Times New Roman" w:hAnsi="Times New Roman"/>
          <w:sz w:val="24"/>
          <w:szCs w:val="24"/>
        </w:rPr>
        <w:t>(WRC-19</w:t>
      </w:r>
      <w:r w:rsidR="004368CA" w:rsidRPr="0080761B">
        <w:rPr>
          <w:rFonts w:ascii="Times New Roman" w:hAnsi="Times New Roman"/>
          <w:sz w:val="24"/>
          <w:szCs w:val="24"/>
        </w:rPr>
        <w:t xml:space="preserve"> </w:t>
      </w:r>
      <w:r w:rsidRPr="0080761B">
        <w:rPr>
          <w:rFonts w:ascii="Times New Roman" w:hAnsi="Times New Roman"/>
          <w:sz w:val="24"/>
          <w:szCs w:val="24"/>
        </w:rPr>
        <w:t>– uchwała ta została zmieniona przez WRC-23) nie podlegają uzgodnieniu na podstawie ust. 9.21</w:t>
      </w:r>
      <w:r w:rsidR="004368CA" w:rsidRPr="0080761B">
        <w:rPr>
          <w:rFonts w:ascii="Times New Roman" w:hAnsi="Times New Roman"/>
          <w:sz w:val="24"/>
          <w:szCs w:val="24"/>
        </w:rPr>
        <w:t xml:space="preserve"> RR</w:t>
      </w:r>
      <w:r w:rsidRPr="0080761B">
        <w:rPr>
          <w:rFonts w:ascii="Times New Roman" w:hAnsi="Times New Roman"/>
          <w:sz w:val="24"/>
          <w:szCs w:val="24"/>
        </w:rPr>
        <w:t>. Na etapie koordynacji obowiązują również ust. 9.17 i 9.18</w:t>
      </w:r>
      <w:r w:rsidR="004368CA" w:rsidRPr="0080761B">
        <w:rPr>
          <w:rFonts w:ascii="Times New Roman" w:hAnsi="Times New Roman"/>
          <w:sz w:val="24"/>
          <w:szCs w:val="24"/>
        </w:rPr>
        <w:t xml:space="preserve"> RR</w:t>
      </w:r>
      <w:r w:rsidRPr="0080761B">
        <w:rPr>
          <w:rFonts w:ascii="Times New Roman" w:hAnsi="Times New Roman"/>
          <w:sz w:val="24"/>
          <w:szCs w:val="24"/>
        </w:rPr>
        <w:t>. W zakresie 148</w:t>
      </w:r>
      <w:r w:rsidR="005833B6" w:rsidRPr="0080761B">
        <w:rPr>
          <w:rFonts w:ascii="Times New Roman" w:hAnsi="Times New Roman"/>
          <w:sz w:val="24"/>
          <w:szCs w:val="24"/>
        </w:rPr>
        <w:t>,0</w:t>
      </w:r>
      <w:r w:rsidR="00A30F88" w:rsidRPr="0080761B">
        <w:rPr>
          <w:rFonts w:ascii="Times New Roman" w:hAnsi="Times New Roman"/>
          <w:sz w:val="24"/>
          <w:szCs w:val="24"/>
        </w:rPr>
        <w:t>–</w:t>
      </w:r>
      <w:r w:rsidRPr="0080761B">
        <w:rPr>
          <w:rFonts w:ascii="Times New Roman" w:hAnsi="Times New Roman"/>
          <w:sz w:val="24"/>
          <w:szCs w:val="24"/>
        </w:rPr>
        <w:t>149,9</w:t>
      </w:r>
      <w:r w:rsidR="004368CA" w:rsidRPr="0080761B">
        <w:rPr>
          <w:rFonts w:ascii="Times New Roman" w:hAnsi="Times New Roman"/>
          <w:sz w:val="24"/>
          <w:szCs w:val="24"/>
        </w:rPr>
        <w:t> </w:t>
      </w:r>
      <w:r w:rsidRPr="0080761B">
        <w:rPr>
          <w:rFonts w:ascii="Times New Roman" w:hAnsi="Times New Roman"/>
          <w:sz w:val="24"/>
          <w:szCs w:val="24"/>
        </w:rPr>
        <w:t xml:space="preserve">MHz </w:t>
      </w:r>
      <w:proofErr w:type="spellStart"/>
      <w:r w:rsidRPr="0080761B">
        <w:rPr>
          <w:rFonts w:ascii="Times New Roman" w:hAnsi="Times New Roman"/>
          <w:sz w:val="24"/>
          <w:szCs w:val="24"/>
        </w:rPr>
        <w:t>niegeostacjonarne</w:t>
      </w:r>
      <w:proofErr w:type="spellEnd"/>
      <w:r w:rsidRPr="0080761B">
        <w:rPr>
          <w:rFonts w:ascii="Times New Roman" w:hAnsi="Times New Roman"/>
          <w:sz w:val="24"/>
          <w:szCs w:val="24"/>
        </w:rPr>
        <w:t xml:space="preserve"> systemy satelitarne w misjach krótkotrwałych nie mogą powodować niedopuszczalnych zakłóceń ani żądać ochrony </w:t>
      </w:r>
      <w:r w:rsidR="004368CA" w:rsidRPr="0080761B">
        <w:rPr>
          <w:rFonts w:ascii="Times New Roman" w:hAnsi="Times New Roman"/>
          <w:sz w:val="24"/>
          <w:szCs w:val="24"/>
        </w:rPr>
        <w:t xml:space="preserve">od </w:t>
      </w:r>
      <w:r w:rsidRPr="0080761B">
        <w:rPr>
          <w:rFonts w:ascii="Times New Roman" w:hAnsi="Times New Roman"/>
          <w:sz w:val="24"/>
          <w:szCs w:val="24"/>
        </w:rPr>
        <w:t>istniejących służb pierwszej ważności w tym zakresie ani także nie nakładać dodatkowych ograniczeń na służb</w:t>
      </w:r>
      <w:r w:rsidR="009A4865" w:rsidRPr="0080761B">
        <w:rPr>
          <w:rFonts w:ascii="Times New Roman" w:hAnsi="Times New Roman"/>
          <w:sz w:val="24"/>
          <w:szCs w:val="24"/>
        </w:rPr>
        <w:t>ę</w:t>
      </w:r>
      <w:r w:rsidRPr="0080761B">
        <w:rPr>
          <w:rFonts w:ascii="Times New Roman" w:hAnsi="Times New Roman"/>
          <w:sz w:val="24"/>
          <w:szCs w:val="24"/>
        </w:rPr>
        <w:t xml:space="preserve"> operacji kosmicznych i </w:t>
      </w:r>
      <w:r w:rsidR="009A4865" w:rsidRPr="0080761B">
        <w:rPr>
          <w:rFonts w:ascii="Times New Roman" w:hAnsi="Times New Roman"/>
          <w:sz w:val="24"/>
          <w:szCs w:val="24"/>
        </w:rPr>
        <w:t xml:space="preserve">służbę </w:t>
      </w:r>
      <w:r w:rsidRPr="0080761B">
        <w:rPr>
          <w:rFonts w:ascii="Times New Roman" w:hAnsi="Times New Roman"/>
          <w:sz w:val="24"/>
          <w:szCs w:val="24"/>
        </w:rPr>
        <w:t xml:space="preserve">ruchomą satelitarną. Ponadto stacje ziemskie </w:t>
      </w:r>
      <w:proofErr w:type="spellStart"/>
      <w:r w:rsidRPr="0080761B">
        <w:rPr>
          <w:rFonts w:ascii="Times New Roman" w:hAnsi="Times New Roman"/>
          <w:sz w:val="24"/>
          <w:szCs w:val="24"/>
        </w:rPr>
        <w:t>niegeostacjonarnych</w:t>
      </w:r>
      <w:proofErr w:type="spellEnd"/>
      <w:r w:rsidRPr="0080761B">
        <w:rPr>
          <w:rFonts w:ascii="Times New Roman" w:hAnsi="Times New Roman"/>
          <w:sz w:val="24"/>
          <w:szCs w:val="24"/>
        </w:rPr>
        <w:t xml:space="preserve"> systemów satelitarnych </w:t>
      </w:r>
      <w:r w:rsidR="007367CE" w:rsidRPr="0080761B">
        <w:rPr>
          <w:rFonts w:ascii="Times New Roman" w:hAnsi="Times New Roman"/>
          <w:sz w:val="24"/>
          <w:szCs w:val="24"/>
        </w:rPr>
        <w:t>w służbie operacji kosmicznych</w:t>
      </w:r>
      <w:r w:rsidRPr="0080761B">
        <w:rPr>
          <w:rFonts w:ascii="Times New Roman" w:hAnsi="Times New Roman"/>
          <w:sz w:val="24"/>
          <w:szCs w:val="24"/>
        </w:rPr>
        <w:t xml:space="preserve"> </w:t>
      </w:r>
      <w:r w:rsidR="004368CA" w:rsidRPr="0080761B">
        <w:rPr>
          <w:rFonts w:ascii="Times New Roman" w:hAnsi="Times New Roman"/>
          <w:sz w:val="24"/>
          <w:szCs w:val="24"/>
        </w:rPr>
        <w:t xml:space="preserve">w </w:t>
      </w:r>
      <w:r w:rsidRPr="0080761B">
        <w:rPr>
          <w:rFonts w:ascii="Times New Roman" w:hAnsi="Times New Roman"/>
          <w:sz w:val="24"/>
          <w:szCs w:val="24"/>
        </w:rPr>
        <w:t>misja</w:t>
      </w:r>
      <w:r w:rsidR="004368CA" w:rsidRPr="0080761B">
        <w:rPr>
          <w:rFonts w:ascii="Times New Roman" w:hAnsi="Times New Roman"/>
          <w:sz w:val="24"/>
          <w:szCs w:val="24"/>
        </w:rPr>
        <w:t>ch</w:t>
      </w:r>
      <w:r w:rsidRPr="0080761B">
        <w:rPr>
          <w:rFonts w:ascii="Times New Roman" w:hAnsi="Times New Roman"/>
          <w:sz w:val="24"/>
          <w:szCs w:val="24"/>
        </w:rPr>
        <w:t xml:space="preserve"> krótkotrwały</w:t>
      </w:r>
      <w:r w:rsidR="004368CA" w:rsidRPr="0080761B">
        <w:rPr>
          <w:rFonts w:ascii="Times New Roman" w:hAnsi="Times New Roman"/>
          <w:sz w:val="24"/>
          <w:szCs w:val="24"/>
        </w:rPr>
        <w:t>ch</w:t>
      </w:r>
      <w:r w:rsidRPr="0080761B">
        <w:rPr>
          <w:rFonts w:ascii="Times New Roman" w:hAnsi="Times New Roman"/>
          <w:sz w:val="24"/>
          <w:szCs w:val="24"/>
        </w:rPr>
        <w:t xml:space="preserve"> w zakresie 148</w:t>
      </w:r>
      <w:r w:rsidR="005833B6" w:rsidRPr="0080761B">
        <w:rPr>
          <w:rFonts w:ascii="Times New Roman" w:hAnsi="Times New Roman"/>
          <w:sz w:val="24"/>
          <w:szCs w:val="24"/>
        </w:rPr>
        <w:t>,0</w:t>
      </w:r>
      <w:r w:rsidR="00A30F88" w:rsidRPr="0080761B">
        <w:rPr>
          <w:rFonts w:ascii="Times New Roman" w:hAnsi="Times New Roman"/>
          <w:sz w:val="24"/>
          <w:szCs w:val="24"/>
        </w:rPr>
        <w:t>–</w:t>
      </w:r>
      <w:r w:rsidRPr="0080761B">
        <w:rPr>
          <w:rFonts w:ascii="Times New Roman" w:hAnsi="Times New Roman"/>
          <w:sz w:val="24"/>
          <w:szCs w:val="24"/>
        </w:rPr>
        <w:t>149,9</w:t>
      </w:r>
      <w:r w:rsidR="004368CA" w:rsidRPr="0080761B">
        <w:rPr>
          <w:rFonts w:ascii="Times New Roman" w:hAnsi="Times New Roman"/>
          <w:sz w:val="24"/>
          <w:szCs w:val="24"/>
        </w:rPr>
        <w:t> </w:t>
      </w:r>
      <w:r w:rsidRPr="0080761B">
        <w:rPr>
          <w:rFonts w:ascii="Times New Roman" w:hAnsi="Times New Roman"/>
          <w:sz w:val="24"/>
          <w:szCs w:val="24"/>
        </w:rPr>
        <w:t xml:space="preserve">MHz </w:t>
      </w:r>
      <w:r w:rsidR="00F65670" w:rsidRPr="0080761B">
        <w:rPr>
          <w:rFonts w:ascii="Times New Roman" w:hAnsi="Times New Roman"/>
          <w:sz w:val="24"/>
          <w:szCs w:val="24"/>
        </w:rPr>
        <w:t xml:space="preserve">muszą </w:t>
      </w:r>
      <w:r w:rsidRPr="0080761B">
        <w:rPr>
          <w:rFonts w:ascii="Times New Roman" w:hAnsi="Times New Roman"/>
          <w:sz w:val="24"/>
          <w:szCs w:val="24"/>
        </w:rPr>
        <w:t>spełniać warunek, aby gęstość strumienia mocy nie przekraczała –149</w:t>
      </w:r>
      <w:r w:rsidR="00DA048C" w:rsidRPr="0080761B">
        <w:rPr>
          <w:rFonts w:ascii="Times New Roman" w:hAnsi="Times New Roman"/>
          <w:sz w:val="24"/>
          <w:szCs w:val="24"/>
        </w:rPr>
        <w:t> </w:t>
      </w:r>
      <w:proofErr w:type="spellStart"/>
      <w:r w:rsidRPr="0080761B">
        <w:rPr>
          <w:rFonts w:ascii="Times New Roman" w:hAnsi="Times New Roman"/>
          <w:sz w:val="24"/>
          <w:szCs w:val="24"/>
        </w:rPr>
        <w:t>dB</w:t>
      </w:r>
      <w:proofErr w:type="spellEnd"/>
      <w:r w:rsidR="00DA048C" w:rsidRPr="0080761B">
        <w:rPr>
          <w:rFonts w:ascii="Times New Roman" w:hAnsi="Times New Roman"/>
          <w:sz w:val="24"/>
          <w:szCs w:val="24"/>
        </w:rPr>
        <w:t> </w:t>
      </w:r>
      <w:r w:rsidRPr="0080761B">
        <w:rPr>
          <w:rFonts w:ascii="Times New Roman" w:hAnsi="Times New Roman"/>
          <w:sz w:val="24"/>
          <w:szCs w:val="24"/>
        </w:rPr>
        <w:t>(W/(m</w:t>
      </w:r>
      <w:r w:rsidRPr="0080761B">
        <w:rPr>
          <w:rFonts w:ascii="Times New Roman" w:hAnsi="Times New Roman"/>
          <w:sz w:val="24"/>
          <w:szCs w:val="24"/>
          <w:vertAlign w:val="superscript"/>
        </w:rPr>
        <w:t>2</w:t>
      </w:r>
      <w:r w:rsidR="004368CA" w:rsidRPr="0080761B">
        <w:rPr>
          <w:rFonts w:ascii="Times New Roman" w:hAnsi="Times New Roman"/>
          <w:sz w:val="24"/>
          <w:szCs w:val="24"/>
        </w:rPr>
        <w:t> </w:t>
      </w:r>
      <w:r w:rsidRPr="0080761B">
        <w:rPr>
          <w:rFonts w:ascii="Cambria Math" w:hAnsi="Cambria Math" w:cs="Cambria Math"/>
          <w:sz w:val="24"/>
          <w:szCs w:val="24"/>
        </w:rPr>
        <w:t>⋅</w:t>
      </w:r>
      <w:r w:rsidR="004368CA" w:rsidRPr="0080761B">
        <w:rPr>
          <w:rFonts w:ascii="Times New Roman" w:hAnsi="Times New Roman"/>
          <w:sz w:val="24"/>
          <w:szCs w:val="24"/>
        </w:rPr>
        <w:t> </w:t>
      </w:r>
      <w:r w:rsidRPr="0080761B">
        <w:rPr>
          <w:rFonts w:ascii="Times New Roman" w:hAnsi="Times New Roman"/>
          <w:sz w:val="24"/>
          <w:szCs w:val="24"/>
        </w:rPr>
        <w:t>4</w:t>
      </w:r>
      <w:r w:rsidR="004368CA" w:rsidRPr="0080761B">
        <w:rPr>
          <w:rFonts w:ascii="Times New Roman" w:hAnsi="Times New Roman"/>
          <w:sz w:val="24"/>
          <w:szCs w:val="24"/>
        </w:rPr>
        <w:t> </w:t>
      </w:r>
      <w:r w:rsidRPr="0080761B">
        <w:rPr>
          <w:rFonts w:ascii="Times New Roman" w:hAnsi="Times New Roman"/>
          <w:sz w:val="24"/>
          <w:szCs w:val="24"/>
        </w:rPr>
        <w:t xml:space="preserve">kHz)) przez ponad 1% czasu na granicy terytorium następujących krajów: Armenia, Azerbejdżan, Białoruś, Chiny, </w:t>
      </w:r>
      <w:r w:rsidR="00F454BB" w:rsidRPr="0080761B">
        <w:rPr>
          <w:rFonts w:ascii="Times New Roman" w:hAnsi="Times New Roman"/>
          <w:sz w:val="24"/>
          <w:szCs w:val="24"/>
        </w:rPr>
        <w:t>Korea Południowa</w:t>
      </w:r>
      <w:r w:rsidRPr="0080761B">
        <w:rPr>
          <w:rFonts w:ascii="Times New Roman" w:hAnsi="Times New Roman"/>
          <w:sz w:val="24"/>
          <w:szCs w:val="24"/>
        </w:rPr>
        <w:t xml:space="preserve">, Kuba, </w:t>
      </w:r>
      <w:r w:rsidR="0033410A" w:rsidRPr="0080761B">
        <w:rPr>
          <w:rFonts w:ascii="Times New Roman" w:hAnsi="Times New Roman"/>
          <w:sz w:val="24"/>
          <w:szCs w:val="24"/>
        </w:rPr>
        <w:t>Federacja Rosyjska</w:t>
      </w:r>
      <w:r w:rsidRPr="0080761B">
        <w:rPr>
          <w:rFonts w:ascii="Times New Roman" w:hAnsi="Times New Roman"/>
          <w:sz w:val="24"/>
          <w:szCs w:val="24"/>
        </w:rPr>
        <w:t xml:space="preserve">, Indie, </w:t>
      </w:r>
      <w:r w:rsidR="008B373E" w:rsidRPr="0080761B">
        <w:rPr>
          <w:rFonts w:ascii="Times New Roman" w:hAnsi="Times New Roman"/>
          <w:sz w:val="24"/>
          <w:szCs w:val="24"/>
        </w:rPr>
        <w:t>Islamska Republika Iranu</w:t>
      </w:r>
      <w:r w:rsidRPr="0080761B">
        <w:rPr>
          <w:rFonts w:ascii="Times New Roman" w:hAnsi="Times New Roman"/>
          <w:sz w:val="24"/>
          <w:szCs w:val="24"/>
        </w:rPr>
        <w:t xml:space="preserve">, Japonia, Kazachstan, Malezja, Uzbekistan, Kirgistan, Tajlandia i Wietnam. W przypadku przekroczenia tego limitu gęstości strumienia mocy wymagana jest zgoda na podstawie ust. 9.21 </w:t>
      </w:r>
      <w:r w:rsidR="004368CA" w:rsidRPr="0080761B">
        <w:rPr>
          <w:rFonts w:ascii="Times New Roman" w:hAnsi="Times New Roman"/>
          <w:sz w:val="24"/>
          <w:szCs w:val="24"/>
        </w:rPr>
        <w:t xml:space="preserve">RR </w:t>
      </w:r>
      <w:r w:rsidRPr="0080761B">
        <w:rPr>
          <w:rFonts w:ascii="Times New Roman" w:hAnsi="Times New Roman"/>
          <w:sz w:val="24"/>
          <w:szCs w:val="24"/>
        </w:rPr>
        <w:t>otrzymana z krajów wymienionych w niniejszej uwadze (WRC-19)</w:t>
      </w:r>
      <w:r w:rsidR="00A14754" w:rsidRPr="0080761B">
        <w:rPr>
          <w:rFonts w:ascii="Times New Roman" w:hAnsi="Times New Roman"/>
          <w:sz w:val="24"/>
          <w:szCs w:val="24"/>
        </w:rPr>
        <w:t>.</w:t>
      </w:r>
    </w:p>
    <w:p w14:paraId="6C31714C" w14:textId="3D8F364E"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5.219</w:t>
      </w:r>
      <w:r w:rsidRPr="0080761B">
        <w:rPr>
          <w:rFonts w:ascii="Times New Roman" w:hAnsi="Times New Roman"/>
          <w:sz w:val="24"/>
          <w:szCs w:val="24"/>
        </w:rPr>
        <w:tab/>
      </w:r>
      <w:r w:rsidR="007B0A26" w:rsidRPr="0080761B">
        <w:rPr>
          <w:rFonts w:ascii="Times New Roman" w:hAnsi="Times New Roman"/>
          <w:sz w:val="24"/>
          <w:szCs w:val="24"/>
        </w:rPr>
        <w:t>Wykorzystywanie</w:t>
      </w:r>
      <w:r w:rsidRPr="0080761B">
        <w:rPr>
          <w:rFonts w:ascii="Times New Roman" w:hAnsi="Times New Roman"/>
          <w:sz w:val="24"/>
          <w:szCs w:val="24"/>
        </w:rPr>
        <w:t xml:space="preserve"> zakresu 148</w:t>
      </w:r>
      <w:r w:rsidR="005833B6" w:rsidRPr="0080761B">
        <w:rPr>
          <w:rFonts w:ascii="Times New Roman" w:hAnsi="Times New Roman"/>
          <w:sz w:val="24"/>
          <w:szCs w:val="24"/>
        </w:rPr>
        <w:t>,0</w:t>
      </w:r>
      <w:r w:rsidR="00A30F88" w:rsidRPr="0080761B">
        <w:rPr>
          <w:rFonts w:ascii="Times New Roman" w:hAnsi="Times New Roman"/>
          <w:sz w:val="24"/>
          <w:szCs w:val="24"/>
        </w:rPr>
        <w:t>–</w:t>
      </w:r>
      <w:r w:rsidRPr="0080761B">
        <w:rPr>
          <w:rFonts w:ascii="Times New Roman" w:hAnsi="Times New Roman"/>
          <w:sz w:val="24"/>
          <w:szCs w:val="24"/>
        </w:rPr>
        <w:t>149,9 MHz przez służbę ruchomą satelitarną podlega koordynacji zgodnie z ust. 9.11A</w:t>
      </w:r>
      <w:r w:rsidR="00882B9E" w:rsidRPr="0080761B">
        <w:rPr>
          <w:rFonts w:ascii="Times New Roman" w:hAnsi="Times New Roman"/>
          <w:sz w:val="24"/>
          <w:szCs w:val="24"/>
        </w:rPr>
        <w:t xml:space="preserve"> RR</w:t>
      </w:r>
      <w:r w:rsidRPr="0080761B">
        <w:rPr>
          <w:rFonts w:ascii="Times New Roman" w:hAnsi="Times New Roman"/>
          <w:sz w:val="24"/>
          <w:szCs w:val="24"/>
        </w:rPr>
        <w:t xml:space="preserve">. Służba ruchoma satelitarna nie </w:t>
      </w:r>
      <w:r w:rsidR="00D11C50" w:rsidRPr="0080761B">
        <w:rPr>
          <w:rFonts w:ascii="Times New Roman" w:hAnsi="Times New Roman"/>
          <w:sz w:val="24"/>
          <w:szCs w:val="24"/>
        </w:rPr>
        <w:t xml:space="preserve">może </w:t>
      </w:r>
      <w:r w:rsidRPr="0080761B">
        <w:rPr>
          <w:rFonts w:ascii="Times New Roman" w:hAnsi="Times New Roman"/>
          <w:sz w:val="24"/>
          <w:szCs w:val="24"/>
        </w:rPr>
        <w:t>utrudniać rozwoju i wykorzyst</w:t>
      </w:r>
      <w:r w:rsidR="00D11C50" w:rsidRPr="0080761B">
        <w:rPr>
          <w:rFonts w:ascii="Times New Roman" w:hAnsi="Times New Roman"/>
          <w:sz w:val="24"/>
          <w:szCs w:val="24"/>
        </w:rPr>
        <w:t>yw</w:t>
      </w:r>
      <w:r w:rsidRPr="0080761B">
        <w:rPr>
          <w:rFonts w:ascii="Times New Roman" w:hAnsi="Times New Roman"/>
          <w:sz w:val="24"/>
          <w:szCs w:val="24"/>
        </w:rPr>
        <w:t xml:space="preserve">ania zakresu </w:t>
      </w:r>
      <w:r w:rsidR="002102B5" w:rsidRPr="0080761B">
        <w:rPr>
          <w:rFonts w:ascii="Times New Roman" w:hAnsi="Times New Roman"/>
          <w:sz w:val="24"/>
          <w:szCs w:val="24"/>
        </w:rPr>
        <w:t xml:space="preserve">częstotliwości </w:t>
      </w:r>
      <w:r w:rsidRPr="0080761B">
        <w:rPr>
          <w:rFonts w:ascii="Times New Roman" w:hAnsi="Times New Roman"/>
          <w:sz w:val="24"/>
          <w:szCs w:val="24"/>
        </w:rPr>
        <w:t>148</w:t>
      </w:r>
      <w:r w:rsidR="005833B6" w:rsidRPr="0080761B">
        <w:rPr>
          <w:rFonts w:ascii="Times New Roman" w:hAnsi="Times New Roman"/>
          <w:sz w:val="24"/>
          <w:szCs w:val="24"/>
        </w:rPr>
        <w:t>,0</w:t>
      </w:r>
      <w:r w:rsidR="00A30F88" w:rsidRPr="0080761B">
        <w:rPr>
          <w:rFonts w:ascii="Times New Roman" w:hAnsi="Times New Roman"/>
          <w:sz w:val="24"/>
          <w:szCs w:val="24"/>
        </w:rPr>
        <w:t>–</w:t>
      </w:r>
      <w:r w:rsidRPr="0080761B">
        <w:rPr>
          <w:rFonts w:ascii="Times New Roman" w:hAnsi="Times New Roman"/>
          <w:sz w:val="24"/>
          <w:szCs w:val="24"/>
        </w:rPr>
        <w:t>149,9 MHz przez służb</w:t>
      </w:r>
      <w:r w:rsidR="008D31A9" w:rsidRPr="0080761B">
        <w:rPr>
          <w:rFonts w:ascii="Times New Roman" w:hAnsi="Times New Roman"/>
          <w:sz w:val="24"/>
          <w:szCs w:val="24"/>
        </w:rPr>
        <w:t>ę</w:t>
      </w:r>
      <w:r w:rsidRPr="0080761B">
        <w:rPr>
          <w:rFonts w:ascii="Times New Roman" w:hAnsi="Times New Roman"/>
          <w:sz w:val="24"/>
          <w:szCs w:val="24"/>
        </w:rPr>
        <w:t xml:space="preserve"> stałą, </w:t>
      </w:r>
      <w:r w:rsidR="008D31A9" w:rsidRPr="0080761B">
        <w:rPr>
          <w:rFonts w:ascii="Times New Roman" w:hAnsi="Times New Roman"/>
          <w:sz w:val="24"/>
          <w:szCs w:val="24"/>
        </w:rPr>
        <w:t xml:space="preserve">służbę </w:t>
      </w:r>
      <w:r w:rsidRPr="0080761B">
        <w:rPr>
          <w:rFonts w:ascii="Times New Roman" w:hAnsi="Times New Roman"/>
          <w:sz w:val="24"/>
          <w:szCs w:val="24"/>
        </w:rPr>
        <w:t>ruchomą i </w:t>
      </w:r>
      <w:r w:rsidR="008D31A9" w:rsidRPr="0080761B">
        <w:rPr>
          <w:rFonts w:ascii="Times New Roman" w:hAnsi="Times New Roman"/>
          <w:sz w:val="24"/>
          <w:szCs w:val="24"/>
        </w:rPr>
        <w:t xml:space="preserve">służbę </w:t>
      </w:r>
      <w:r w:rsidRPr="0080761B">
        <w:rPr>
          <w:rFonts w:ascii="Times New Roman" w:hAnsi="Times New Roman"/>
          <w:sz w:val="24"/>
          <w:szCs w:val="24"/>
        </w:rPr>
        <w:t>operac</w:t>
      </w:r>
      <w:r w:rsidR="008F703B" w:rsidRPr="0080761B">
        <w:rPr>
          <w:rFonts w:ascii="Times New Roman" w:hAnsi="Times New Roman"/>
          <w:sz w:val="24"/>
          <w:szCs w:val="24"/>
        </w:rPr>
        <w:t>ji</w:t>
      </w:r>
      <w:r w:rsidRPr="0080761B">
        <w:rPr>
          <w:rFonts w:ascii="Times New Roman" w:hAnsi="Times New Roman"/>
          <w:sz w:val="24"/>
          <w:szCs w:val="24"/>
        </w:rPr>
        <w:t xml:space="preserve"> kosmiczn</w:t>
      </w:r>
      <w:r w:rsidR="008F703B" w:rsidRPr="0080761B">
        <w:rPr>
          <w:rFonts w:ascii="Times New Roman" w:hAnsi="Times New Roman"/>
          <w:sz w:val="24"/>
          <w:szCs w:val="24"/>
        </w:rPr>
        <w:t>ych</w:t>
      </w:r>
      <w:r w:rsidRPr="0080761B">
        <w:rPr>
          <w:rFonts w:ascii="Times New Roman" w:hAnsi="Times New Roman"/>
          <w:sz w:val="24"/>
          <w:szCs w:val="24"/>
        </w:rPr>
        <w:t>.</w:t>
      </w:r>
      <w:r w:rsidR="008F703B" w:rsidRPr="0080761B">
        <w:rPr>
          <w:rFonts w:ascii="Times New Roman" w:hAnsi="Times New Roman"/>
          <w:sz w:val="24"/>
          <w:szCs w:val="24"/>
        </w:rPr>
        <w:t xml:space="preserve"> </w:t>
      </w:r>
      <w:r w:rsidR="007B0A26" w:rsidRPr="0080761B">
        <w:rPr>
          <w:rFonts w:ascii="Times New Roman" w:hAnsi="Times New Roman"/>
          <w:sz w:val="24"/>
          <w:szCs w:val="24"/>
        </w:rPr>
        <w:t>Wykorzystywanie</w:t>
      </w:r>
      <w:r w:rsidR="002102B5" w:rsidRPr="0080761B">
        <w:rPr>
          <w:rFonts w:ascii="Times New Roman" w:hAnsi="Times New Roman"/>
          <w:sz w:val="24"/>
          <w:szCs w:val="24"/>
        </w:rPr>
        <w:t xml:space="preserve"> </w:t>
      </w:r>
      <w:r w:rsidR="008D31A9" w:rsidRPr="0080761B">
        <w:rPr>
          <w:rFonts w:ascii="Times New Roman" w:hAnsi="Times New Roman"/>
          <w:sz w:val="24"/>
          <w:szCs w:val="24"/>
        </w:rPr>
        <w:t>zakresu 148</w:t>
      </w:r>
      <w:r w:rsidR="00A30F88" w:rsidRPr="0080761B">
        <w:rPr>
          <w:rFonts w:ascii="Times New Roman" w:hAnsi="Times New Roman"/>
          <w:sz w:val="24"/>
          <w:szCs w:val="24"/>
        </w:rPr>
        <w:t>–</w:t>
      </w:r>
      <w:r w:rsidR="008D31A9" w:rsidRPr="0080761B">
        <w:rPr>
          <w:rFonts w:ascii="Times New Roman" w:hAnsi="Times New Roman"/>
          <w:sz w:val="24"/>
          <w:szCs w:val="24"/>
        </w:rPr>
        <w:t>149,9 </w:t>
      </w:r>
      <w:r w:rsidR="002102B5" w:rsidRPr="0080761B">
        <w:rPr>
          <w:rFonts w:ascii="Times New Roman" w:hAnsi="Times New Roman"/>
          <w:sz w:val="24"/>
          <w:szCs w:val="24"/>
        </w:rPr>
        <w:t xml:space="preserve">MHz </w:t>
      </w:r>
      <w:r w:rsidR="00D11C50" w:rsidRPr="0080761B">
        <w:rPr>
          <w:rFonts w:ascii="Times New Roman" w:hAnsi="Times New Roman"/>
          <w:sz w:val="24"/>
          <w:szCs w:val="24"/>
        </w:rPr>
        <w:t xml:space="preserve">w służbie operacji kosmicznych </w:t>
      </w:r>
      <w:r w:rsidR="002102B5" w:rsidRPr="0080761B">
        <w:rPr>
          <w:rFonts w:ascii="Times New Roman" w:hAnsi="Times New Roman"/>
          <w:sz w:val="24"/>
          <w:szCs w:val="24"/>
        </w:rPr>
        <w:t xml:space="preserve">przez </w:t>
      </w:r>
      <w:proofErr w:type="spellStart"/>
      <w:r w:rsidR="00D11C50" w:rsidRPr="0080761B">
        <w:rPr>
          <w:rFonts w:ascii="Times New Roman" w:hAnsi="Times New Roman"/>
          <w:sz w:val="24"/>
          <w:szCs w:val="24"/>
        </w:rPr>
        <w:lastRenderedPageBreak/>
        <w:t>niegeostacjonarne</w:t>
      </w:r>
      <w:proofErr w:type="spellEnd"/>
      <w:r w:rsidR="00D11C50" w:rsidRPr="0080761B">
        <w:rPr>
          <w:rFonts w:ascii="Times New Roman" w:hAnsi="Times New Roman"/>
          <w:sz w:val="24"/>
          <w:szCs w:val="24"/>
        </w:rPr>
        <w:t xml:space="preserve"> </w:t>
      </w:r>
      <w:r w:rsidR="002102B5" w:rsidRPr="0080761B">
        <w:rPr>
          <w:rFonts w:ascii="Times New Roman" w:hAnsi="Times New Roman"/>
          <w:sz w:val="24"/>
          <w:szCs w:val="24"/>
        </w:rPr>
        <w:t xml:space="preserve">systemy satelitarne </w:t>
      </w:r>
      <w:r w:rsidR="00D11C50" w:rsidRPr="0080761B">
        <w:rPr>
          <w:rFonts w:ascii="Times New Roman" w:hAnsi="Times New Roman"/>
          <w:sz w:val="24"/>
          <w:szCs w:val="24"/>
        </w:rPr>
        <w:t xml:space="preserve">w misjach </w:t>
      </w:r>
      <w:r w:rsidR="002102B5" w:rsidRPr="0080761B">
        <w:rPr>
          <w:rFonts w:ascii="Times New Roman" w:hAnsi="Times New Roman"/>
          <w:sz w:val="24"/>
          <w:szCs w:val="24"/>
        </w:rPr>
        <w:t>krótkotrwał</w:t>
      </w:r>
      <w:r w:rsidR="00D11C50" w:rsidRPr="0080761B">
        <w:rPr>
          <w:rFonts w:ascii="Times New Roman" w:hAnsi="Times New Roman"/>
          <w:sz w:val="24"/>
          <w:szCs w:val="24"/>
        </w:rPr>
        <w:t>ych</w:t>
      </w:r>
      <w:r w:rsidR="002102B5" w:rsidRPr="0080761B">
        <w:rPr>
          <w:rFonts w:ascii="Times New Roman" w:hAnsi="Times New Roman"/>
          <w:sz w:val="24"/>
          <w:szCs w:val="24"/>
        </w:rPr>
        <w:t xml:space="preserve"> nie podlega ust. 9.11A</w:t>
      </w:r>
      <w:r w:rsidR="008D31A9" w:rsidRPr="0080761B">
        <w:rPr>
          <w:rFonts w:ascii="Times New Roman" w:hAnsi="Times New Roman"/>
          <w:sz w:val="24"/>
          <w:szCs w:val="24"/>
        </w:rPr>
        <w:t xml:space="preserve"> RR</w:t>
      </w:r>
      <w:r w:rsidR="002102B5" w:rsidRPr="0080761B">
        <w:rPr>
          <w:rFonts w:ascii="Times New Roman" w:hAnsi="Times New Roman"/>
          <w:sz w:val="24"/>
          <w:szCs w:val="24"/>
        </w:rPr>
        <w:t xml:space="preserve"> (WRC-19)</w:t>
      </w:r>
      <w:r w:rsidR="00A14754" w:rsidRPr="0080761B">
        <w:rPr>
          <w:rFonts w:ascii="Times New Roman" w:hAnsi="Times New Roman"/>
          <w:sz w:val="24"/>
          <w:szCs w:val="24"/>
        </w:rPr>
        <w:t>.</w:t>
      </w:r>
    </w:p>
    <w:p w14:paraId="3FD45A55" w14:textId="66C4F895"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5.220</w:t>
      </w:r>
      <w:r w:rsidRPr="0080761B">
        <w:rPr>
          <w:rFonts w:ascii="Times New Roman" w:hAnsi="Times New Roman"/>
          <w:sz w:val="24"/>
          <w:szCs w:val="24"/>
        </w:rPr>
        <w:tab/>
      </w:r>
      <w:r w:rsidR="007B0A26" w:rsidRPr="0080761B">
        <w:rPr>
          <w:rFonts w:ascii="Times New Roman" w:hAnsi="Times New Roman"/>
          <w:sz w:val="24"/>
          <w:szCs w:val="24"/>
        </w:rPr>
        <w:t>Wykorzystywanie</w:t>
      </w:r>
      <w:r w:rsidRPr="0080761B">
        <w:rPr>
          <w:rFonts w:ascii="Times New Roman" w:hAnsi="Times New Roman"/>
          <w:sz w:val="24"/>
          <w:szCs w:val="24"/>
        </w:rPr>
        <w:t xml:space="preserve"> zakresów 149,9</w:t>
      </w:r>
      <w:r w:rsidR="00E11D8A" w:rsidRPr="0080761B">
        <w:rPr>
          <w:rFonts w:ascii="Times New Roman" w:hAnsi="Times New Roman"/>
          <w:sz w:val="24"/>
          <w:szCs w:val="24"/>
        </w:rPr>
        <w:t>0</w:t>
      </w:r>
      <w:r w:rsidR="00A30F88" w:rsidRPr="0080761B">
        <w:rPr>
          <w:rFonts w:ascii="Times New Roman" w:hAnsi="Times New Roman"/>
          <w:sz w:val="24"/>
          <w:szCs w:val="24"/>
        </w:rPr>
        <w:t>–</w:t>
      </w:r>
      <w:r w:rsidRPr="0080761B">
        <w:rPr>
          <w:rFonts w:ascii="Times New Roman" w:hAnsi="Times New Roman"/>
          <w:sz w:val="24"/>
          <w:szCs w:val="24"/>
        </w:rPr>
        <w:t>150,05 MHz i 399,9</w:t>
      </w:r>
      <w:r w:rsidR="00E11D8A" w:rsidRPr="0080761B">
        <w:rPr>
          <w:rFonts w:ascii="Times New Roman" w:hAnsi="Times New Roman"/>
          <w:sz w:val="24"/>
          <w:szCs w:val="24"/>
        </w:rPr>
        <w:t>0</w:t>
      </w:r>
      <w:r w:rsidR="00A30F88" w:rsidRPr="0080761B">
        <w:rPr>
          <w:rFonts w:ascii="Times New Roman" w:hAnsi="Times New Roman"/>
          <w:sz w:val="24"/>
          <w:szCs w:val="24"/>
        </w:rPr>
        <w:t>–</w:t>
      </w:r>
      <w:r w:rsidRPr="0080761B">
        <w:rPr>
          <w:rFonts w:ascii="Times New Roman" w:hAnsi="Times New Roman"/>
          <w:sz w:val="24"/>
          <w:szCs w:val="24"/>
        </w:rPr>
        <w:t>400,05 MHz przez służbę ruchomą satelitarną podlega koordynacji zgodnie z ust. 9.11A</w:t>
      </w:r>
      <w:r w:rsidR="00882B9E" w:rsidRPr="0080761B">
        <w:rPr>
          <w:rFonts w:ascii="Times New Roman" w:hAnsi="Times New Roman"/>
          <w:sz w:val="24"/>
          <w:szCs w:val="24"/>
        </w:rPr>
        <w:t xml:space="preserve"> RR</w:t>
      </w:r>
      <w:r w:rsidRPr="0080761B">
        <w:rPr>
          <w:rFonts w:ascii="Times New Roman" w:hAnsi="Times New Roman"/>
          <w:sz w:val="24"/>
          <w:szCs w:val="24"/>
        </w:rPr>
        <w:t xml:space="preserve"> (WRC-</w:t>
      </w:r>
      <w:r w:rsidR="004F157E" w:rsidRPr="0080761B">
        <w:rPr>
          <w:rFonts w:ascii="Times New Roman" w:hAnsi="Times New Roman"/>
          <w:sz w:val="24"/>
          <w:szCs w:val="24"/>
        </w:rPr>
        <w:t>15</w:t>
      </w:r>
      <w:r w:rsidRPr="0080761B">
        <w:rPr>
          <w:rFonts w:ascii="Times New Roman" w:hAnsi="Times New Roman"/>
          <w:sz w:val="24"/>
          <w:szCs w:val="24"/>
        </w:rPr>
        <w:t>)</w:t>
      </w:r>
      <w:r w:rsidR="00A14754" w:rsidRPr="0080761B">
        <w:rPr>
          <w:rFonts w:ascii="Times New Roman" w:hAnsi="Times New Roman"/>
          <w:sz w:val="24"/>
          <w:szCs w:val="24"/>
        </w:rPr>
        <w:t>.</w:t>
      </w:r>
    </w:p>
    <w:p w14:paraId="509A541B" w14:textId="11291C27"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5.221</w:t>
      </w:r>
      <w:r w:rsidRPr="0080761B">
        <w:rPr>
          <w:rFonts w:ascii="Times New Roman" w:hAnsi="Times New Roman"/>
          <w:sz w:val="24"/>
          <w:szCs w:val="24"/>
        </w:rPr>
        <w:tab/>
        <w:t xml:space="preserve">Stacje </w:t>
      </w:r>
      <w:r w:rsidR="004D6AB4" w:rsidRPr="0080761B">
        <w:rPr>
          <w:rFonts w:ascii="Times New Roman" w:hAnsi="Times New Roman"/>
          <w:sz w:val="24"/>
          <w:szCs w:val="24"/>
        </w:rPr>
        <w:t xml:space="preserve">w </w:t>
      </w:r>
      <w:r w:rsidRPr="0080761B">
        <w:rPr>
          <w:rFonts w:ascii="Times New Roman" w:hAnsi="Times New Roman"/>
          <w:sz w:val="24"/>
          <w:szCs w:val="24"/>
        </w:rPr>
        <w:t>służb</w:t>
      </w:r>
      <w:r w:rsidR="004D6AB4" w:rsidRPr="0080761B">
        <w:rPr>
          <w:rFonts w:ascii="Times New Roman" w:hAnsi="Times New Roman"/>
          <w:sz w:val="24"/>
          <w:szCs w:val="24"/>
        </w:rPr>
        <w:t>ie</w:t>
      </w:r>
      <w:r w:rsidRPr="0080761B">
        <w:rPr>
          <w:rFonts w:ascii="Times New Roman" w:hAnsi="Times New Roman"/>
          <w:sz w:val="24"/>
          <w:szCs w:val="24"/>
        </w:rPr>
        <w:t xml:space="preserve"> ruchomej satelitarnej w zakresie 148</w:t>
      </w:r>
      <w:r w:rsidR="00E11D8A" w:rsidRPr="0080761B">
        <w:rPr>
          <w:rFonts w:ascii="Times New Roman" w:hAnsi="Times New Roman"/>
          <w:sz w:val="24"/>
          <w:szCs w:val="24"/>
        </w:rPr>
        <w:t>,0</w:t>
      </w:r>
      <w:r w:rsidR="00A30F88" w:rsidRPr="0080761B">
        <w:rPr>
          <w:rFonts w:ascii="Times New Roman" w:hAnsi="Times New Roman"/>
          <w:sz w:val="24"/>
          <w:szCs w:val="24"/>
        </w:rPr>
        <w:t>–</w:t>
      </w:r>
      <w:r w:rsidRPr="0080761B">
        <w:rPr>
          <w:rFonts w:ascii="Times New Roman" w:hAnsi="Times New Roman"/>
          <w:sz w:val="24"/>
          <w:szCs w:val="24"/>
        </w:rPr>
        <w:t xml:space="preserve">149,9 MHz nie </w:t>
      </w:r>
      <w:r w:rsidR="00F65670" w:rsidRPr="0080761B">
        <w:rPr>
          <w:rFonts w:ascii="Times New Roman" w:hAnsi="Times New Roman"/>
          <w:sz w:val="24"/>
          <w:szCs w:val="24"/>
        </w:rPr>
        <w:t xml:space="preserve">mogą </w:t>
      </w:r>
      <w:r w:rsidRPr="0080761B">
        <w:rPr>
          <w:rFonts w:ascii="Times New Roman" w:hAnsi="Times New Roman"/>
          <w:sz w:val="24"/>
          <w:szCs w:val="24"/>
        </w:rPr>
        <w:t xml:space="preserve">powodować szkodliwych zakłóceń ani </w:t>
      </w:r>
      <w:r w:rsidR="0054415D" w:rsidRPr="0080761B">
        <w:rPr>
          <w:rFonts w:ascii="Times New Roman" w:hAnsi="Times New Roman"/>
          <w:sz w:val="24"/>
          <w:szCs w:val="24"/>
        </w:rPr>
        <w:t xml:space="preserve">żądać </w:t>
      </w:r>
      <w:r w:rsidRPr="0080761B">
        <w:rPr>
          <w:rFonts w:ascii="Times New Roman" w:hAnsi="Times New Roman"/>
          <w:sz w:val="24"/>
          <w:szCs w:val="24"/>
        </w:rPr>
        <w:t xml:space="preserve">ochrony od stacji </w:t>
      </w:r>
      <w:r w:rsidR="004D6AB4" w:rsidRPr="0080761B">
        <w:rPr>
          <w:rFonts w:ascii="Times New Roman" w:hAnsi="Times New Roman"/>
          <w:sz w:val="24"/>
          <w:szCs w:val="24"/>
        </w:rPr>
        <w:t xml:space="preserve">w </w:t>
      </w:r>
      <w:r w:rsidRPr="0080761B">
        <w:rPr>
          <w:rFonts w:ascii="Times New Roman" w:hAnsi="Times New Roman"/>
          <w:sz w:val="24"/>
          <w:szCs w:val="24"/>
        </w:rPr>
        <w:t>służb</w:t>
      </w:r>
      <w:r w:rsidR="004D6AB4" w:rsidRPr="0080761B">
        <w:rPr>
          <w:rFonts w:ascii="Times New Roman" w:hAnsi="Times New Roman"/>
          <w:sz w:val="24"/>
          <w:szCs w:val="24"/>
        </w:rPr>
        <w:t>ie</w:t>
      </w:r>
      <w:r w:rsidRPr="0080761B">
        <w:rPr>
          <w:rFonts w:ascii="Times New Roman" w:hAnsi="Times New Roman"/>
          <w:sz w:val="24"/>
          <w:szCs w:val="24"/>
        </w:rPr>
        <w:t xml:space="preserve"> stał</w:t>
      </w:r>
      <w:r w:rsidR="00D245FB" w:rsidRPr="0080761B">
        <w:rPr>
          <w:rFonts w:ascii="Times New Roman" w:hAnsi="Times New Roman"/>
          <w:sz w:val="24"/>
          <w:szCs w:val="24"/>
        </w:rPr>
        <w:t>ej</w:t>
      </w:r>
      <w:r w:rsidRPr="0080761B">
        <w:rPr>
          <w:rFonts w:ascii="Times New Roman" w:hAnsi="Times New Roman"/>
          <w:sz w:val="24"/>
          <w:szCs w:val="24"/>
        </w:rPr>
        <w:t xml:space="preserve"> lub </w:t>
      </w:r>
      <w:r w:rsidR="004D6AB4" w:rsidRPr="0080761B">
        <w:rPr>
          <w:rFonts w:ascii="Times New Roman" w:hAnsi="Times New Roman"/>
          <w:sz w:val="24"/>
          <w:szCs w:val="24"/>
        </w:rPr>
        <w:t>służbie</w:t>
      </w:r>
      <w:r w:rsidR="00D245FB" w:rsidRPr="0080761B">
        <w:rPr>
          <w:rFonts w:ascii="Times New Roman" w:hAnsi="Times New Roman"/>
          <w:sz w:val="24"/>
          <w:szCs w:val="24"/>
        </w:rPr>
        <w:t xml:space="preserve"> </w:t>
      </w:r>
      <w:r w:rsidRPr="0080761B">
        <w:rPr>
          <w:rFonts w:ascii="Times New Roman" w:hAnsi="Times New Roman"/>
          <w:sz w:val="24"/>
          <w:szCs w:val="24"/>
        </w:rPr>
        <w:t>ruchom</w:t>
      </w:r>
      <w:r w:rsidR="00D245FB" w:rsidRPr="0080761B">
        <w:rPr>
          <w:rFonts w:ascii="Times New Roman" w:hAnsi="Times New Roman"/>
          <w:sz w:val="24"/>
          <w:szCs w:val="24"/>
        </w:rPr>
        <w:t>ej</w:t>
      </w:r>
      <w:r w:rsidRPr="0080761B">
        <w:rPr>
          <w:rFonts w:ascii="Times New Roman" w:hAnsi="Times New Roman"/>
          <w:sz w:val="24"/>
          <w:szCs w:val="24"/>
        </w:rPr>
        <w:t xml:space="preserve"> pracujących zgodnie </w:t>
      </w:r>
      <w:r w:rsidR="008F703B" w:rsidRPr="0080761B">
        <w:rPr>
          <w:rFonts w:ascii="Times New Roman" w:hAnsi="Times New Roman"/>
          <w:sz w:val="24"/>
          <w:szCs w:val="24"/>
        </w:rPr>
        <w:t xml:space="preserve">z </w:t>
      </w:r>
      <w:r w:rsidR="00F43328" w:rsidRPr="0080761B">
        <w:rPr>
          <w:rFonts w:ascii="Times New Roman" w:hAnsi="Times New Roman"/>
          <w:sz w:val="24"/>
          <w:szCs w:val="24"/>
        </w:rPr>
        <w:t>FAT</w:t>
      </w:r>
      <w:r w:rsidRPr="0080761B">
        <w:rPr>
          <w:rFonts w:ascii="Times New Roman" w:hAnsi="Times New Roman"/>
          <w:sz w:val="24"/>
          <w:szCs w:val="24"/>
        </w:rPr>
        <w:t xml:space="preserve"> w następujących krajach: w Albanii, Algierii, Niemczech, Arabii Saudyjskiej, Australii, Austrii, Bahrajnie, Bangladeszu, na Barbadosie, Białorusi, w Belgii, Beninie, Bośni i Hercegowinie, Botswanie, </w:t>
      </w:r>
      <w:r w:rsidR="007863A3" w:rsidRPr="0080761B">
        <w:rPr>
          <w:rFonts w:ascii="Times New Roman" w:hAnsi="Times New Roman"/>
          <w:sz w:val="24"/>
          <w:szCs w:val="24"/>
        </w:rPr>
        <w:t>Brunei</w:t>
      </w:r>
      <w:r w:rsidRPr="0080761B">
        <w:rPr>
          <w:rFonts w:ascii="Times New Roman" w:hAnsi="Times New Roman"/>
          <w:sz w:val="24"/>
          <w:szCs w:val="24"/>
        </w:rPr>
        <w:t>, Bułgarii, Kamerunie, Chinach, na Cyprze, w </w:t>
      </w:r>
      <w:r w:rsidR="007863A3" w:rsidRPr="0080761B">
        <w:rPr>
          <w:rFonts w:ascii="Times New Roman" w:hAnsi="Times New Roman"/>
          <w:sz w:val="24"/>
          <w:szCs w:val="24"/>
        </w:rPr>
        <w:t>Kongu</w:t>
      </w:r>
      <w:r w:rsidRPr="0080761B">
        <w:rPr>
          <w:rFonts w:ascii="Times New Roman" w:hAnsi="Times New Roman"/>
          <w:sz w:val="24"/>
          <w:szCs w:val="24"/>
        </w:rPr>
        <w:t xml:space="preserve">, </w:t>
      </w:r>
      <w:r w:rsidR="00F454BB" w:rsidRPr="0080761B">
        <w:rPr>
          <w:rFonts w:ascii="Times New Roman" w:hAnsi="Times New Roman"/>
          <w:sz w:val="24"/>
          <w:szCs w:val="24"/>
        </w:rPr>
        <w:t>Korei Południowej</w:t>
      </w:r>
      <w:r w:rsidRPr="0080761B">
        <w:rPr>
          <w:rFonts w:ascii="Times New Roman" w:hAnsi="Times New Roman"/>
          <w:sz w:val="24"/>
          <w:szCs w:val="24"/>
        </w:rPr>
        <w:t xml:space="preserve">, na Wybrzeżu Kości Słoniowej, w Chorwacji, na Kubie, w Danii, Dżibuti, Egipcie, Zjednoczonych Emiratach Arabskich, Erytrei, Hiszpanii, Estonii, </w:t>
      </w:r>
      <w:r w:rsidR="00151E83" w:rsidRPr="0080761B">
        <w:rPr>
          <w:rFonts w:ascii="Times New Roman" w:hAnsi="Times New Roman"/>
          <w:sz w:val="24"/>
          <w:szCs w:val="24"/>
        </w:rPr>
        <w:t xml:space="preserve">Eswatini, </w:t>
      </w:r>
      <w:r w:rsidRPr="0080761B">
        <w:rPr>
          <w:rFonts w:ascii="Times New Roman" w:hAnsi="Times New Roman"/>
          <w:sz w:val="24"/>
          <w:szCs w:val="24"/>
        </w:rPr>
        <w:t xml:space="preserve">Etiopii, </w:t>
      </w:r>
      <w:r w:rsidR="0033410A" w:rsidRPr="0080761B">
        <w:rPr>
          <w:rFonts w:ascii="Times New Roman" w:hAnsi="Times New Roman"/>
          <w:sz w:val="24"/>
          <w:szCs w:val="24"/>
        </w:rPr>
        <w:t>Federacji Rosyjskiej</w:t>
      </w:r>
      <w:r w:rsidRPr="0080761B">
        <w:rPr>
          <w:rFonts w:ascii="Times New Roman" w:hAnsi="Times New Roman"/>
          <w:sz w:val="24"/>
          <w:szCs w:val="24"/>
        </w:rPr>
        <w:t xml:space="preserve">, Finlandii, we Francji, w Gabonie, </w:t>
      </w:r>
      <w:r w:rsidR="001139B0" w:rsidRPr="0080761B">
        <w:rPr>
          <w:rFonts w:ascii="Times New Roman" w:hAnsi="Times New Roman"/>
          <w:sz w:val="24"/>
          <w:szCs w:val="24"/>
        </w:rPr>
        <w:t xml:space="preserve">Gruzji, </w:t>
      </w:r>
      <w:r w:rsidRPr="0080761B">
        <w:rPr>
          <w:rFonts w:ascii="Times New Roman" w:hAnsi="Times New Roman"/>
          <w:sz w:val="24"/>
          <w:szCs w:val="24"/>
        </w:rPr>
        <w:t xml:space="preserve">Ghanie, Grecji, Gwinei, Gwinei Bissau, na Węgrzech, w Indiach, </w:t>
      </w:r>
      <w:r w:rsidR="008B373E" w:rsidRPr="0080761B">
        <w:rPr>
          <w:rFonts w:ascii="Times New Roman" w:hAnsi="Times New Roman"/>
          <w:sz w:val="24"/>
          <w:szCs w:val="24"/>
        </w:rPr>
        <w:t xml:space="preserve">Islamskiej Republice Iranu </w:t>
      </w:r>
      <w:r w:rsidRPr="0080761B">
        <w:rPr>
          <w:rFonts w:ascii="Times New Roman" w:hAnsi="Times New Roman"/>
          <w:sz w:val="24"/>
          <w:szCs w:val="24"/>
        </w:rPr>
        <w:t xml:space="preserve">, Irlandii, Islandii, Izraelu, we Włoszech, na Jamajce, w Japonii, Jordanii, Kazachstanie, Kenii, Kuwejcie, Lesotho, na Łotwie, w Libanie, Libii, Liechtensteinie, na Litwie, w Luksemburgu, </w:t>
      </w:r>
      <w:r w:rsidR="00F454BB" w:rsidRPr="0080761B">
        <w:rPr>
          <w:rFonts w:ascii="Times New Roman" w:hAnsi="Times New Roman"/>
          <w:sz w:val="24"/>
          <w:szCs w:val="24"/>
        </w:rPr>
        <w:t>Macedonii Północnej</w:t>
      </w:r>
      <w:r w:rsidR="008A76DF" w:rsidRPr="0080761B">
        <w:rPr>
          <w:rFonts w:ascii="Times New Roman" w:hAnsi="Times New Roman"/>
          <w:sz w:val="24"/>
          <w:szCs w:val="24"/>
        </w:rPr>
        <w:t xml:space="preserve">, </w:t>
      </w:r>
      <w:r w:rsidRPr="0080761B">
        <w:rPr>
          <w:rFonts w:ascii="Times New Roman" w:hAnsi="Times New Roman"/>
          <w:sz w:val="24"/>
          <w:szCs w:val="24"/>
        </w:rPr>
        <w:t xml:space="preserve">Malezji, Mali, na Malcie, w Mauretanii, Mołdawii, Mongolii, Czarnogórze, Mozambiku, Namibii, Norwegii, Nowej Zelandii, Omanie, Ugandzie, Uzbekistanie, Pakistanie, Panamie, Papui-Nowej Gwinei, Paragwaju, </w:t>
      </w:r>
      <w:r w:rsidR="00FA6C05" w:rsidRPr="0080761B">
        <w:rPr>
          <w:rFonts w:ascii="Times New Roman" w:hAnsi="Times New Roman"/>
          <w:sz w:val="24"/>
          <w:szCs w:val="24"/>
        </w:rPr>
        <w:t>Holandii</w:t>
      </w:r>
      <w:r w:rsidRPr="0080761B">
        <w:rPr>
          <w:rFonts w:ascii="Times New Roman" w:hAnsi="Times New Roman"/>
          <w:sz w:val="24"/>
          <w:szCs w:val="24"/>
        </w:rPr>
        <w:t>, na Filipinach, w </w:t>
      </w:r>
      <w:r w:rsidR="003415CB" w:rsidRPr="003415CB">
        <w:rPr>
          <w:rFonts w:ascii="Times New Roman" w:hAnsi="Times New Roman"/>
          <w:sz w:val="24"/>
          <w:szCs w:val="24"/>
        </w:rPr>
        <w:t>Rzeczypospolitej Polskiej</w:t>
      </w:r>
      <w:r w:rsidRPr="0080761B">
        <w:rPr>
          <w:rFonts w:ascii="Times New Roman" w:hAnsi="Times New Roman"/>
          <w:sz w:val="24"/>
          <w:szCs w:val="24"/>
        </w:rPr>
        <w:t xml:space="preserve">, Portugalii, Katarze, </w:t>
      </w:r>
      <w:r w:rsidR="00357CB0" w:rsidRPr="0080761B">
        <w:rPr>
          <w:rFonts w:ascii="Times New Roman" w:hAnsi="Times New Roman"/>
          <w:sz w:val="24"/>
          <w:szCs w:val="24"/>
        </w:rPr>
        <w:t>Syrii</w:t>
      </w:r>
      <w:r w:rsidRPr="0080761B">
        <w:rPr>
          <w:rFonts w:ascii="Times New Roman" w:hAnsi="Times New Roman"/>
          <w:sz w:val="24"/>
          <w:szCs w:val="24"/>
        </w:rPr>
        <w:t xml:space="preserve">, </w:t>
      </w:r>
      <w:r w:rsidR="00151E83" w:rsidRPr="0080761B">
        <w:rPr>
          <w:rFonts w:ascii="Times New Roman" w:hAnsi="Times New Roman"/>
          <w:sz w:val="24"/>
          <w:szCs w:val="24"/>
        </w:rPr>
        <w:t xml:space="preserve">Turcji, </w:t>
      </w:r>
      <w:r w:rsidRPr="0080761B">
        <w:rPr>
          <w:rFonts w:ascii="Times New Roman" w:hAnsi="Times New Roman"/>
          <w:sz w:val="24"/>
          <w:szCs w:val="24"/>
        </w:rPr>
        <w:t xml:space="preserve">Kirgistanie, </w:t>
      </w:r>
      <w:r w:rsidR="003746F0" w:rsidRPr="0080761B">
        <w:rPr>
          <w:rFonts w:ascii="Times New Roman" w:hAnsi="Times New Roman"/>
          <w:sz w:val="24"/>
          <w:szCs w:val="24"/>
        </w:rPr>
        <w:t>Korei Północnej</w:t>
      </w:r>
      <w:r w:rsidRPr="0080761B">
        <w:rPr>
          <w:rFonts w:ascii="Times New Roman" w:hAnsi="Times New Roman"/>
          <w:sz w:val="24"/>
          <w:szCs w:val="24"/>
        </w:rPr>
        <w:t xml:space="preserve">, na Słowacji, w Rumunii, Wielkiej Brytanii, Senegalu, Serbii, Sierra Leone, Singapurze, Słowenii, </w:t>
      </w:r>
      <w:r w:rsidR="00151E83" w:rsidRPr="0080761B">
        <w:rPr>
          <w:rFonts w:ascii="Times New Roman" w:hAnsi="Times New Roman"/>
          <w:sz w:val="24"/>
          <w:szCs w:val="24"/>
        </w:rPr>
        <w:t xml:space="preserve">Somalii, </w:t>
      </w:r>
      <w:r w:rsidRPr="0080761B">
        <w:rPr>
          <w:rFonts w:ascii="Times New Roman" w:hAnsi="Times New Roman"/>
          <w:sz w:val="24"/>
          <w:szCs w:val="24"/>
        </w:rPr>
        <w:t xml:space="preserve">Sudanie, Sri Lance, </w:t>
      </w:r>
      <w:r w:rsidR="00A50D73" w:rsidRPr="0080761B">
        <w:rPr>
          <w:rFonts w:ascii="Times New Roman" w:hAnsi="Times New Roman"/>
          <w:sz w:val="24"/>
          <w:szCs w:val="24"/>
        </w:rPr>
        <w:t>Południowej Afryce</w:t>
      </w:r>
      <w:r w:rsidRPr="0080761B">
        <w:rPr>
          <w:rFonts w:ascii="Times New Roman" w:hAnsi="Times New Roman"/>
          <w:sz w:val="24"/>
          <w:szCs w:val="24"/>
        </w:rPr>
        <w:t>, Szwecji, Szwajcarii, Tanzanii, Czadzie, Togo, Tonga, Trynidadzie i Tobago, Tunezji, na Ukrainie, w Wietnamie, Jemenie, Zambii i Zimbabwe (WRC-</w:t>
      </w:r>
      <w:r w:rsidR="00151E83" w:rsidRPr="0080761B">
        <w:rPr>
          <w:rFonts w:ascii="Times New Roman" w:hAnsi="Times New Roman"/>
          <w:sz w:val="24"/>
          <w:szCs w:val="24"/>
        </w:rPr>
        <w:t>23</w:t>
      </w:r>
      <w:r w:rsidRPr="0080761B">
        <w:rPr>
          <w:rFonts w:ascii="Times New Roman" w:hAnsi="Times New Roman"/>
          <w:sz w:val="24"/>
          <w:szCs w:val="24"/>
        </w:rPr>
        <w:t>)</w:t>
      </w:r>
      <w:r w:rsidR="00A14754" w:rsidRPr="0080761B">
        <w:rPr>
          <w:rFonts w:ascii="Times New Roman" w:hAnsi="Times New Roman"/>
          <w:sz w:val="24"/>
          <w:szCs w:val="24"/>
        </w:rPr>
        <w:t>.</w:t>
      </w:r>
    </w:p>
    <w:p w14:paraId="59BE5CB9" w14:textId="1B8454B5"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5.226</w:t>
      </w:r>
      <w:r w:rsidRPr="0080761B">
        <w:rPr>
          <w:rFonts w:ascii="Times New Roman" w:hAnsi="Times New Roman"/>
          <w:sz w:val="24"/>
          <w:szCs w:val="24"/>
        </w:rPr>
        <w:tab/>
        <w:t xml:space="preserve">Częstotliwość 156,525 MHz jest międzynarodową częstotliwością w niebezpieczeństwie i wywoławczą dla radiotelefonicznej służby ruchomej morskiej </w:t>
      </w:r>
      <w:r w:rsidR="00334214" w:rsidRPr="0080761B">
        <w:rPr>
          <w:rFonts w:ascii="Times New Roman" w:hAnsi="Times New Roman"/>
          <w:sz w:val="24"/>
          <w:szCs w:val="24"/>
        </w:rPr>
        <w:t>w paśmie VHF</w:t>
      </w:r>
      <w:r w:rsidRPr="0080761B">
        <w:rPr>
          <w:rFonts w:ascii="Times New Roman" w:hAnsi="Times New Roman"/>
          <w:sz w:val="24"/>
          <w:szCs w:val="24"/>
        </w:rPr>
        <w:t xml:space="preserve"> wykorzystującą </w:t>
      </w:r>
      <w:r w:rsidR="00056AB6" w:rsidRPr="0080761B">
        <w:rPr>
          <w:rFonts w:ascii="Times New Roman" w:hAnsi="Times New Roman"/>
          <w:sz w:val="24"/>
          <w:szCs w:val="24"/>
        </w:rPr>
        <w:t>DSC</w:t>
      </w:r>
      <w:r w:rsidRPr="0080761B">
        <w:rPr>
          <w:rFonts w:ascii="Times New Roman" w:hAnsi="Times New Roman"/>
          <w:sz w:val="24"/>
          <w:szCs w:val="24"/>
        </w:rPr>
        <w:t>. Warunki użytkowania tej częstotliwości oraz zakresu 156,4875</w:t>
      </w:r>
      <w:r w:rsidR="00F30DD7" w:rsidRPr="0080761B">
        <w:rPr>
          <w:rFonts w:ascii="Times New Roman" w:hAnsi="Times New Roman"/>
          <w:sz w:val="24"/>
          <w:szCs w:val="24"/>
        </w:rPr>
        <w:t>–</w:t>
      </w:r>
      <w:r w:rsidRPr="0080761B">
        <w:rPr>
          <w:rFonts w:ascii="Times New Roman" w:hAnsi="Times New Roman"/>
          <w:sz w:val="24"/>
          <w:szCs w:val="24"/>
        </w:rPr>
        <w:t>156,5625 MHz są określone w </w:t>
      </w:r>
      <w:r w:rsidR="00C91C04" w:rsidRPr="0080761B">
        <w:rPr>
          <w:rFonts w:ascii="Times New Roman" w:hAnsi="Times New Roman"/>
          <w:sz w:val="24"/>
          <w:szCs w:val="24"/>
        </w:rPr>
        <w:t xml:space="preserve">art. </w:t>
      </w:r>
      <w:r w:rsidRPr="0080761B">
        <w:rPr>
          <w:rFonts w:ascii="Times New Roman" w:hAnsi="Times New Roman"/>
          <w:sz w:val="24"/>
          <w:szCs w:val="24"/>
        </w:rPr>
        <w:t>31 i 52</w:t>
      </w:r>
      <w:r w:rsidR="00882B9E" w:rsidRPr="0080761B">
        <w:rPr>
          <w:rFonts w:ascii="Times New Roman" w:hAnsi="Times New Roman"/>
          <w:sz w:val="24"/>
          <w:szCs w:val="24"/>
        </w:rPr>
        <w:t xml:space="preserve"> RR</w:t>
      </w:r>
      <w:r w:rsidR="004C11A2" w:rsidRPr="0080761B">
        <w:rPr>
          <w:rFonts w:ascii="Times New Roman" w:hAnsi="Times New Roman"/>
          <w:sz w:val="24"/>
          <w:szCs w:val="24"/>
        </w:rPr>
        <w:t xml:space="preserve"> </w:t>
      </w:r>
      <w:r w:rsidRPr="0080761B">
        <w:rPr>
          <w:rFonts w:ascii="Times New Roman" w:hAnsi="Times New Roman"/>
          <w:sz w:val="24"/>
          <w:szCs w:val="24"/>
        </w:rPr>
        <w:t>oraz w Załączniku 18</w:t>
      </w:r>
      <w:r w:rsidR="00882B9E" w:rsidRPr="0080761B">
        <w:rPr>
          <w:rFonts w:ascii="Times New Roman" w:hAnsi="Times New Roman"/>
          <w:sz w:val="24"/>
          <w:szCs w:val="24"/>
        </w:rPr>
        <w:t xml:space="preserve"> RR</w:t>
      </w:r>
      <w:r w:rsidRPr="0080761B">
        <w:rPr>
          <w:rFonts w:ascii="Times New Roman" w:hAnsi="Times New Roman"/>
          <w:sz w:val="24"/>
          <w:szCs w:val="24"/>
        </w:rPr>
        <w:t>.</w:t>
      </w:r>
    </w:p>
    <w:p w14:paraId="76F80603" w14:textId="3EB26A09"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ab/>
        <w:t xml:space="preserve">Częstotliwość 156,8 MHz jest międzynarodową częstotliwością w niebezpieczeństwie i wywoławczą dla radiotelefonicznej służby ruchomej morskiej </w:t>
      </w:r>
      <w:r w:rsidR="00334214" w:rsidRPr="0080761B">
        <w:rPr>
          <w:rFonts w:ascii="Times New Roman" w:hAnsi="Times New Roman"/>
          <w:sz w:val="24"/>
          <w:szCs w:val="24"/>
        </w:rPr>
        <w:t>w paśmie VHF</w:t>
      </w:r>
      <w:r w:rsidRPr="0080761B">
        <w:rPr>
          <w:rFonts w:ascii="Times New Roman" w:hAnsi="Times New Roman"/>
          <w:sz w:val="24"/>
          <w:szCs w:val="24"/>
        </w:rPr>
        <w:t>. Warunki użytkowania tej częst</w:t>
      </w:r>
      <w:r w:rsidR="002F03F6" w:rsidRPr="0080761B">
        <w:rPr>
          <w:rFonts w:ascii="Times New Roman" w:hAnsi="Times New Roman"/>
          <w:sz w:val="24"/>
          <w:szCs w:val="24"/>
        </w:rPr>
        <w:t>otliwości oraz zakresu 156,7625</w:t>
      </w:r>
      <w:r w:rsidR="00F30DD7" w:rsidRPr="0080761B">
        <w:rPr>
          <w:rFonts w:ascii="Times New Roman" w:hAnsi="Times New Roman"/>
          <w:sz w:val="24"/>
          <w:szCs w:val="24"/>
        </w:rPr>
        <w:t>–</w:t>
      </w:r>
      <w:r w:rsidRPr="0080761B">
        <w:rPr>
          <w:rFonts w:ascii="Times New Roman" w:hAnsi="Times New Roman"/>
          <w:sz w:val="24"/>
          <w:szCs w:val="24"/>
        </w:rPr>
        <w:t>156,8375</w:t>
      </w:r>
      <w:r w:rsidR="001F3F49" w:rsidRPr="0080761B">
        <w:rPr>
          <w:rFonts w:ascii="Times New Roman" w:hAnsi="Times New Roman"/>
          <w:sz w:val="24"/>
          <w:szCs w:val="24"/>
        </w:rPr>
        <w:t> MHz</w:t>
      </w:r>
      <w:r w:rsidRPr="0080761B">
        <w:rPr>
          <w:rFonts w:ascii="Times New Roman" w:hAnsi="Times New Roman"/>
          <w:sz w:val="24"/>
          <w:szCs w:val="24"/>
        </w:rPr>
        <w:t xml:space="preserve"> są określone w </w:t>
      </w:r>
      <w:r w:rsidR="00C91C04" w:rsidRPr="0080761B">
        <w:rPr>
          <w:rFonts w:ascii="Times New Roman" w:hAnsi="Times New Roman"/>
          <w:sz w:val="24"/>
          <w:szCs w:val="24"/>
        </w:rPr>
        <w:t xml:space="preserve">art. </w:t>
      </w:r>
      <w:r w:rsidRPr="0080761B">
        <w:rPr>
          <w:rFonts w:ascii="Times New Roman" w:hAnsi="Times New Roman"/>
          <w:sz w:val="24"/>
          <w:szCs w:val="24"/>
        </w:rPr>
        <w:t xml:space="preserve">31 </w:t>
      </w:r>
      <w:r w:rsidR="00882B9E" w:rsidRPr="0080761B">
        <w:rPr>
          <w:rFonts w:ascii="Times New Roman" w:hAnsi="Times New Roman"/>
          <w:sz w:val="24"/>
          <w:szCs w:val="24"/>
        </w:rPr>
        <w:t xml:space="preserve">RR </w:t>
      </w:r>
      <w:r w:rsidRPr="0080761B">
        <w:rPr>
          <w:rFonts w:ascii="Times New Roman" w:hAnsi="Times New Roman"/>
          <w:sz w:val="24"/>
          <w:szCs w:val="24"/>
        </w:rPr>
        <w:t>i w Załączniku 18</w:t>
      </w:r>
      <w:r w:rsidR="00882B9E" w:rsidRPr="0080761B">
        <w:rPr>
          <w:rFonts w:ascii="Times New Roman" w:hAnsi="Times New Roman"/>
          <w:sz w:val="24"/>
          <w:szCs w:val="24"/>
        </w:rPr>
        <w:t xml:space="preserve"> RR</w:t>
      </w:r>
      <w:r w:rsidRPr="0080761B">
        <w:rPr>
          <w:rFonts w:ascii="Times New Roman" w:hAnsi="Times New Roman"/>
          <w:sz w:val="24"/>
          <w:szCs w:val="24"/>
        </w:rPr>
        <w:t>.</w:t>
      </w:r>
    </w:p>
    <w:p w14:paraId="240B9502" w14:textId="21E3A425" w:rsidR="003D47F2" w:rsidRPr="0080761B" w:rsidRDefault="003D47F2" w:rsidP="0080761B">
      <w:pPr>
        <w:spacing w:before="120" w:after="120" w:line="276" w:lineRule="auto"/>
        <w:ind w:left="1276"/>
        <w:jc w:val="both"/>
        <w:rPr>
          <w:rFonts w:ascii="Times New Roman" w:hAnsi="Times New Roman"/>
          <w:sz w:val="24"/>
          <w:szCs w:val="24"/>
        </w:rPr>
      </w:pPr>
      <w:r w:rsidRPr="0080761B">
        <w:rPr>
          <w:rFonts w:ascii="Times New Roman" w:hAnsi="Times New Roman"/>
          <w:sz w:val="24"/>
          <w:szCs w:val="24"/>
        </w:rPr>
        <w:t>W zakresach 156</w:t>
      </w:r>
      <w:r w:rsidR="00C91C04" w:rsidRPr="0080761B">
        <w:rPr>
          <w:rFonts w:ascii="Times New Roman" w:hAnsi="Times New Roman"/>
          <w:sz w:val="24"/>
          <w:szCs w:val="24"/>
        </w:rPr>
        <w:t>,0000</w:t>
      </w:r>
      <w:r w:rsidR="00F30DD7" w:rsidRPr="0080761B">
        <w:rPr>
          <w:rFonts w:ascii="Times New Roman" w:hAnsi="Times New Roman"/>
          <w:sz w:val="24"/>
          <w:szCs w:val="24"/>
        </w:rPr>
        <w:t>–</w:t>
      </w:r>
      <w:r w:rsidR="002F03F6" w:rsidRPr="0080761B">
        <w:rPr>
          <w:rFonts w:ascii="Times New Roman" w:hAnsi="Times New Roman"/>
          <w:sz w:val="24"/>
          <w:szCs w:val="24"/>
        </w:rPr>
        <w:t>156,4875 MHz, 156,5625</w:t>
      </w:r>
      <w:r w:rsidR="00F30DD7" w:rsidRPr="0080761B">
        <w:rPr>
          <w:rFonts w:ascii="Times New Roman" w:hAnsi="Times New Roman"/>
          <w:sz w:val="24"/>
          <w:szCs w:val="24"/>
        </w:rPr>
        <w:t>–</w:t>
      </w:r>
      <w:r w:rsidR="002F03F6" w:rsidRPr="0080761B">
        <w:rPr>
          <w:rFonts w:ascii="Times New Roman" w:hAnsi="Times New Roman"/>
          <w:sz w:val="24"/>
          <w:szCs w:val="24"/>
        </w:rPr>
        <w:t>156,7625 MHz, 156,8375</w:t>
      </w:r>
      <w:r w:rsidR="00F30DD7" w:rsidRPr="0080761B">
        <w:rPr>
          <w:rFonts w:ascii="Times New Roman" w:hAnsi="Times New Roman"/>
          <w:sz w:val="24"/>
          <w:szCs w:val="24"/>
        </w:rPr>
        <w:t>–</w:t>
      </w:r>
      <w:r w:rsidRPr="0080761B">
        <w:rPr>
          <w:rFonts w:ascii="Times New Roman" w:hAnsi="Times New Roman"/>
          <w:sz w:val="24"/>
          <w:szCs w:val="24"/>
        </w:rPr>
        <w:t>157,45</w:t>
      </w:r>
      <w:r w:rsidR="00C91C04" w:rsidRPr="0080761B">
        <w:rPr>
          <w:rFonts w:ascii="Times New Roman" w:hAnsi="Times New Roman"/>
          <w:sz w:val="24"/>
          <w:szCs w:val="24"/>
        </w:rPr>
        <w:t>00</w:t>
      </w:r>
      <w:r w:rsidRPr="0080761B">
        <w:rPr>
          <w:rFonts w:ascii="Times New Roman" w:hAnsi="Times New Roman"/>
          <w:sz w:val="24"/>
          <w:szCs w:val="24"/>
        </w:rPr>
        <w:t> MHz, 160,6</w:t>
      </w:r>
      <w:r w:rsidR="00C91C04" w:rsidRPr="0080761B">
        <w:rPr>
          <w:rFonts w:ascii="Times New Roman" w:hAnsi="Times New Roman"/>
          <w:sz w:val="24"/>
          <w:szCs w:val="24"/>
        </w:rPr>
        <w:t>00</w:t>
      </w:r>
      <w:r w:rsidR="00F30DD7" w:rsidRPr="0080761B">
        <w:rPr>
          <w:rFonts w:ascii="Times New Roman" w:hAnsi="Times New Roman"/>
          <w:sz w:val="24"/>
          <w:szCs w:val="24"/>
        </w:rPr>
        <w:t>–</w:t>
      </w:r>
      <w:r w:rsidR="002F03F6" w:rsidRPr="0080761B">
        <w:rPr>
          <w:rFonts w:ascii="Times New Roman" w:hAnsi="Times New Roman"/>
          <w:sz w:val="24"/>
          <w:szCs w:val="24"/>
        </w:rPr>
        <w:t>160,975 MHz i 161,475</w:t>
      </w:r>
      <w:r w:rsidR="00F30DD7" w:rsidRPr="0080761B">
        <w:rPr>
          <w:rFonts w:ascii="Times New Roman" w:hAnsi="Times New Roman"/>
          <w:sz w:val="24"/>
          <w:szCs w:val="24"/>
        </w:rPr>
        <w:t>–</w:t>
      </w:r>
      <w:r w:rsidRPr="0080761B">
        <w:rPr>
          <w:rFonts w:ascii="Times New Roman" w:hAnsi="Times New Roman"/>
          <w:sz w:val="24"/>
          <w:szCs w:val="24"/>
        </w:rPr>
        <w:t>162,05</w:t>
      </w:r>
      <w:r w:rsidR="00C91C04" w:rsidRPr="0080761B">
        <w:rPr>
          <w:rFonts w:ascii="Times New Roman" w:hAnsi="Times New Roman"/>
          <w:sz w:val="24"/>
          <w:szCs w:val="24"/>
        </w:rPr>
        <w:t>0</w:t>
      </w:r>
      <w:r w:rsidRPr="0080761B">
        <w:rPr>
          <w:rFonts w:ascii="Times New Roman" w:hAnsi="Times New Roman"/>
          <w:sz w:val="24"/>
          <w:szCs w:val="24"/>
        </w:rPr>
        <w:t xml:space="preserve"> MHz każda administracja </w:t>
      </w:r>
      <w:r w:rsidR="001F3F49" w:rsidRPr="0080761B">
        <w:rPr>
          <w:rFonts w:ascii="Times New Roman" w:hAnsi="Times New Roman"/>
          <w:sz w:val="24"/>
          <w:szCs w:val="24"/>
        </w:rPr>
        <w:t xml:space="preserve">musi </w:t>
      </w:r>
      <w:r w:rsidRPr="0080761B">
        <w:rPr>
          <w:rFonts w:ascii="Times New Roman" w:hAnsi="Times New Roman"/>
          <w:sz w:val="24"/>
          <w:szCs w:val="24"/>
        </w:rPr>
        <w:t>udzielać pierwszeństwa służbie ruchomej morskiej tylko na tych częstotliwościach, które są przydzielone dla stacji służby ruchomej morskiej przez te administracje (</w:t>
      </w:r>
      <w:r w:rsidR="004C11A2" w:rsidRPr="0080761B">
        <w:rPr>
          <w:rFonts w:ascii="Times New Roman" w:hAnsi="Times New Roman"/>
          <w:sz w:val="24"/>
          <w:szCs w:val="24"/>
        </w:rPr>
        <w:t xml:space="preserve">zob. </w:t>
      </w:r>
      <w:r w:rsidR="00C91C04" w:rsidRPr="0080761B">
        <w:rPr>
          <w:rFonts w:ascii="Times New Roman" w:hAnsi="Times New Roman"/>
          <w:sz w:val="24"/>
          <w:szCs w:val="24"/>
        </w:rPr>
        <w:t>art</w:t>
      </w:r>
      <w:r w:rsidR="00120709" w:rsidRPr="0080761B">
        <w:rPr>
          <w:rFonts w:ascii="Times New Roman" w:hAnsi="Times New Roman"/>
          <w:sz w:val="24"/>
          <w:szCs w:val="24"/>
        </w:rPr>
        <w:t>.</w:t>
      </w:r>
      <w:r w:rsidRPr="0080761B">
        <w:rPr>
          <w:rFonts w:ascii="Times New Roman" w:hAnsi="Times New Roman"/>
          <w:sz w:val="24"/>
          <w:szCs w:val="24"/>
        </w:rPr>
        <w:t xml:space="preserve"> 31 i 52 </w:t>
      </w:r>
      <w:r w:rsidR="00882B9E" w:rsidRPr="0080761B">
        <w:rPr>
          <w:rFonts w:ascii="Times New Roman" w:hAnsi="Times New Roman"/>
          <w:sz w:val="24"/>
          <w:szCs w:val="24"/>
        </w:rPr>
        <w:t xml:space="preserve">RR </w:t>
      </w:r>
      <w:r w:rsidRPr="0080761B">
        <w:rPr>
          <w:rFonts w:ascii="Times New Roman" w:hAnsi="Times New Roman"/>
          <w:sz w:val="24"/>
          <w:szCs w:val="24"/>
        </w:rPr>
        <w:t>oraz Załącznik 18</w:t>
      </w:r>
      <w:r w:rsidR="00882B9E" w:rsidRPr="0080761B">
        <w:rPr>
          <w:rFonts w:ascii="Times New Roman" w:hAnsi="Times New Roman"/>
          <w:sz w:val="24"/>
          <w:szCs w:val="24"/>
        </w:rPr>
        <w:t xml:space="preserve"> RR</w:t>
      </w:r>
      <w:r w:rsidRPr="0080761B">
        <w:rPr>
          <w:rFonts w:ascii="Times New Roman" w:hAnsi="Times New Roman"/>
          <w:sz w:val="24"/>
          <w:szCs w:val="24"/>
        </w:rPr>
        <w:t>).</w:t>
      </w:r>
    </w:p>
    <w:p w14:paraId="6B602133" w14:textId="3340EA55" w:rsidR="003D47F2" w:rsidRPr="0080761B" w:rsidRDefault="003D47F2" w:rsidP="0080761B">
      <w:pPr>
        <w:spacing w:before="120" w:after="120" w:line="276" w:lineRule="auto"/>
        <w:ind w:left="1276"/>
        <w:jc w:val="both"/>
        <w:rPr>
          <w:rFonts w:ascii="Times New Roman" w:hAnsi="Times New Roman"/>
          <w:sz w:val="24"/>
          <w:szCs w:val="24"/>
        </w:rPr>
      </w:pPr>
      <w:r w:rsidRPr="0080761B">
        <w:rPr>
          <w:rFonts w:ascii="Times New Roman" w:hAnsi="Times New Roman"/>
          <w:sz w:val="24"/>
          <w:szCs w:val="24"/>
        </w:rPr>
        <w:t xml:space="preserve">W obszarach, gdzie </w:t>
      </w:r>
      <w:r w:rsidR="00C21931" w:rsidRPr="0080761B">
        <w:rPr>
          <w:rFonts w:ascii="Times New Roman" w:hAnsi="Times New Roman"/>
          <w:sz w:val="24"/>
          <w:szCs w:val="24"/>
        </w:rPr>
        <w:t xml:space="preserve">mogłoby </w:t>
      </w:r>
      <w:r w:rsidRPr="0080761B">
        <w:rPr>
          <w:rFonts w:ascii="Times New Roman" w:hAnsi="Times New Roman"/>
          <w:sz w:val="24"/>
          <w:szCs w:val="24"/>
        </w:rPr>
        <w:t xml:space="preserve">to powodować szkodliwe zakłócenia dla służby ruchomej morskiej w paśmie VHF, powinno się unikać jakiegokolwiek </w:t>
      </w:r>
      <w:r w:rsidRPr="0080761B">
        <w:rPr>
          <w:rFonts w:ascii="Times New Roman" w:hAnsi="Times New Roman"/>
          <w:sz w:val="24"/>
          <w:szCs w:val="24"/>
        </w:rPr>
        <w:lastRenderedPageBreak/>
        <w:t>użytkowania częstotliwości z ww. zakresów przez stacje innych służb, dla których zakresy te są przeznaczone.</w:t>
      </w:r>
    </w:p>
    <w:p w14:paraId="61E69990" w14:textId="1F3091FE" w:rsidR="003D47F2" w:rsidRPr="0080761B" w:rsidRDefault="003D47F2" w:rsidP="0080761B">
      <w:pPr>
        <w:spacing w:before="120" w:after="120" w:line="276" w:lineRule="auto"/>
        <w:ind w:left="1276"/>
        <w:jc w:val="both"/>
        <w:rPr>
          <w:rFonts w:ascii="Times New Roman" w:hAnsi="Times New Roman"/>
          <w:sz w:val="24"/>
          <w:szCs w:val="24"/>
        </w:rPr>
      </w:pPr>
      <w:r w:rsidRPr="0080761B">
        <w:rPr>
          <w:rFonts w:ascii="Times New Roman" w:hAnsi="Times New Roman"/>
          <w:sz w:val="24"/>
          <w:szCs w:val="24"/>
        </w:rPr>
        <w:t xml:space="preserve">Jednakże częstotliwości 156,8 MHz i 156,525 MHz oraz zakresy częstotliwości, w których pierwszeństwo przyznano służbie ruchomej morskiej, mogą być użytkowane przez radiokomunikację </w:t>
      </w:r>
      <w:r w:rsidR="00334214" w:rsidRPr="0080761B">
        <w:rPr>
          <w:rFonts w:ascii="Times New Roman" w:hAnsi="Times New Roman"/>
          <w:sz w:val="24"/>
          <w:szCs w:val="24"/>
        </w:rPr>
        <w:t>w żegludze śródlądowej</w:t>
      </w:r>
      <w:r w:rsidRPr="0080761B">
        <w:rPr>
          <w:rFonts w:ascii="Times New Roman" w:hAnsi="Times New Roman"/>
          <w:sz w:val="24"/>
          <w:szCs w:val="24"/>
        </w:rPr>
        <w:t>, zgodnie z porozumieni</w:t>
      </w:r>
      <w:r w:rsidR="00334214" w:rsidRPr="0080761B">
        <w:rPr>
          <w:rFonts w:ascii="Times New Roman" w:hAnsi="Times New Roman"/>
          <w:sz w:val="24"/>
          <w:szCs w:val="24"/>
        </w:rPr>
        <w:t>a</w:t>
      </w:r>
      <w:r w:rsidRPr="0080761B">
        <w:rPr>
          <w:rFonts w:ascii="Times New Roman" w:hAnsi="Times New Roman"/>
          <w:sz w:val="24"/>
          <w:szCs w:val="24"/>
        </w:rPr>
        <w:t>m</w:t>
      </w:r>
      <w:r w:rsidR="00334214" w:rsidRPr="0080761B">
        <w:rPr>
          <w:rFonts w:ascii="Times New Roman" w:hAnsi="Times New Roman"/>
          <w:sz w:val="24"/>
          <w:szCs w:val="24"/>
        </w:rPr>
        <w:t>i</w:t>
      </w:r>
      <w:r w:rsidRPr="0080761B">
        <w:rPr>
          <w:rFonts w:ascii="Times New Roman" w:hAnsi="Times New Roman"/>
          <w:sz w:val="24"/>
          <w:szCs w:val="24"/>
        </w:rPr>
        <w:t xml:space="preserve"> między zainteresowanymi administracjami</w:t>
      </w:r>
      <w:r w:rsidR="00C21931" w:rsidRPr="0080761B">
        <w:rPr>
          <w:rFonts w:ascii="Times New Roman" w:hAnsi="Times New Roman"/>
          <w:sz w:val="24"/>
          <w:szCs w:val="24"/>
        </w:rPr>
        <w:t xml:space="preserve"> i</w:t>
      </w:r>
      <w:r w:rsidRPr="0080761B">
        <w:rPr>
          <w:rFonts w:ascii="Times New Roman" w:hAnsi="Times New Roman"/>
          <w:sz w:val="24"/>
          <w:szCs w:val="24"/>
        </w:rPr>
        <w:t xml:space="preserve"> uwzględniając bieżące wykorzyst</w:t>
      </w:r>
      <w:r w:rsidR="007B0A26" w:rsidRPr="0080761B">
        <w:rPr>
          <w:rFonts w:ascii="Times New Roman" w:hAnsi="Times New Roman"/>
          <w:sz w:val="24"/>
          <w:szCs w:val="24"/>
        </w:rPr>
        <w:t>yw</w:t>
      </w:r>
      <w:r w:rsidRPr="0080761B">
        <w:rPr>
          <w:rFonts w:ascii="Times New Roman" w:hAnsi="Times New Roman"/>
          <w:sz w:val="24"/>
          <w:szCs w:val="24"/>
        </w:rPr>
        <w:t>anie częstotliwości i inne istniejące porozumienia (WRC-07)</w:t>
      </w:r>
      <w:r w:rsidR="00A14754" w:rsidRPr="0080761B">
        <w:rPr>
          <w:rFonts w:ascii="Times New Roman" w:hAnsi="Times New Roman"/>
          <w:sz w:val="24"/>
          <w:szCs w:val="24"/>
        </w:rPr>
        <w:t>.</w:t>
      </w:r>
    </w:p>
    <w:p w14:paraId="669E02DA" w14:textId="305B15F2" w:rsidR="003D47F2" w:rsidRPr="0080761B" w:rsidRDefault="0022708A"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5.227</w:t>
      </w:r>
      <w:r w:rsidRPr="0080761B">
        <w:rPr>
          <w:rFonts w:ascii="Times New Roman" w:hAnsi="Times New Roman"/>
          <w:sz w:val="24"/>
          <w:szCs w:val="24"/>
        </w:rPr>
        <w:tab/>
        <w:t>Przeznaczenie dodatkowe: zakresy 156,4875</w:t>
      </w:r>
      <w:r w:rsidR="00F30DD7" w:rsidRPr="0080761B">
        <w:rPr>
          <w:rFonts w:ascii="Times New Roman" w:hAnsi="Times New Roman"/>
          <w:sz w:val="24"/>
          <w:szCs w:val="24"/>
        </w:rPr>
        <w:t>–</w:t>
      </w:r>
      <w:r w:rsidRPr="0080761B">
        <w:rPr>
          <w:rFonts w:ascii="Times New Roman" w:hAnsi="Times New Roman"/>
          <w:sz w:val="24"/>
          <w:szCs w:val="24"/>
        </w:rPr>
        <w:t>156,5125</w:t>
      </w:r>
      <w:r w:rsidR="002E210C" w:rsidRPr="0080761B">
        <w:rPr>
          <w:rFonts w:ascii="Times New Roman" w:hAnsi="Times New Roman"/>
          <w:sz w:val="24"/>
          <w:szCs w:val="24"/>
        </w:rPr>
        <w:t> </w:t>
      </w:r>
      <w:r w:rsidRPr="0080761B">
        <w:rPr>
          <w:rFonts w:ascii="Times New Roman" w:hAnsi="Times New Roman"/>
          <w:sz w:val="24"/>
          <w:szCs w:val="24"/>
        </w:rPr>
        <w:t>MHz i 156,5375</w:t>
      </w:r>
      <w:r w:rsidR="00F30DD7" w:rsidRPr="0080761B">
        <w:rPr>
          <w:rFonts w:ascii="Times New Roman" w:hAnsi="Times New Roman"/>
          <w:sz w:val="24"/>
          <w:szCs w:val="24"/>
        </w:rPr>
        <w:t>–</w:t>
      </w:r>
      <w:r w:rsidRPr="0080761B">
        <w:rPr>
          <w:rFonts w:ascii="Times New Roman" w:hAnsi="Times New Roman"/>
          <w:sz w:val="24"/>
          <w:szCs w:val="24"/>
        </w:rPr>
        <w:t>156,5625</w:t>
      </w:r>
      <w:r w:rsidR="002E210C" w:rsidRPr="0080761B">
        <w:rPr>
          <w:rFonts w:ascii="Times New Roman" w:hAnsi="Times New Roman"/>
          <w:sz w:val="24"/>
          <w:szCs w:val="24"/>
        </w:rPr>
        <w:t> </w:t>
      </w:r>
      <w:r w:rsidRPr="0080761B">
        <w:rPr>
          <w:rFonts w:ascii="Times New Roman" w:hAnsi="Times New Roman"/>
          <w:sz w:val="24"/>
          <w:szCs w:val="24"/>
        </w:rPr>
        <w:t>MHz są przeznaczone także dla służb</w:t>
      </w:r>
      <w:r w:rsidR="00D245FB" w:rsidRPr="0080761B">
        <w:rPr>
          <w:rFonts w:ascii="Times New Roman" w:hAnsi="Times New Roman"/>
          <w:sz w:val="24"/>
          <w:szCs w:val="24"/>
        </w:rPr>
        <w:t>y</w:t>
      </w:r>
      <w:r w:rsidRPr="0080761B">
        <w:rPr>
          <w:rFonts w:ascii="Times New Roman" w:hAnsi="Times New Roman"/>
          <w:sz w:val="24"/>
          <w:szCs w:val="24"/>
        </w:rPr>
        <w:t xml:space="preserve"> stałej i </w:t>
      </w:r>
      <w:r w:rsidR="00D245FB" w:rsidRPr="0080761B">
        <w:rPr>
          <w:rFonts w:ascii="Times New Roman" w:hAnsi="Times New Roman"/>
          <w:sz w:val="24"/>
          <w:szCs w:val="24"/>
        </w:rPr>
        <w:t xml:space="preserve">służby </w:t>
      </w:r>
      <w:r w:rsidRPr="0080761B">
        <w:rPr>
          <w:rFonts w:ascii="Times New Roman" w:hAnsi="Times New Roman"/>
          <w:sz w:val="24"/>
          <w:szCs w:val="24"/>
        </w:rPr>
        <w:t xml:space="preserve">ruchomej lądowej na zasadzie pierwszej ważności. Wykorzystując te zakresy, służby stała i </w:t>
      </w:r>
      <w:r w:rsidR="00D245FB" w:rsidRPr="0080761B">
        <w:rPr>
          <w:rFonts w:ascii="Times New Roman" w:hAnsi="Times New Roman"/>
          <w:sz w:val="24"/>
          <w:szCs w:val="24"/>
        </w:rPr>
        <w:t xml:space="preserve">służba </w:t>
      </w:r>
      <w:r w:rsidRPr="0080761B">
        <w:rPr>
          <w:rFonts w:ascii="Times New Roman" w:hAnsi="Times New Roman"/>
          <w:sz w:val="24"/>
          <w:szCs w:val="24"/>
        </w:rPr>
        <w:t xml:space="preserve">ruchoma lądowa nie </w:t>
      </w:r>
      <w:r w:rsidR="00F65670" w:rsidRPr="0080761B">
        <w:rPr>
          <w:rFonts w:ascii="Times New Roman" w:hAnsi="Times New Roman"/>
          <w:sz w:val="24"/>
          <w:szCs w:val="24"/>
        </w:rPr>
        <w:t xml:space="preserve">mogą </w:t>
      </w:r>
      <w:r w:rsidRPr="0080761B">
        <w:rPr>
          <w:rFonts w:ascii="Times New Roman" w:hAnsi="Times New Roman"/>
          <w:sz w:val="24"/>
          <w:szCs w:val="24"/>
        </w:rPr>
        <w:t>powodować szkodliwych zakłóceń ani żądać ochrony od służby ruchomej morskiej w paśmie VHF (WRC-07)</w:t>
      </w:r>
      <w:r w:rsidR="00A14754" w:rsidRPr="0080761B">
        <w:rPr>
          <w:rFonts w:ascii="Times New Roman" w:hAnsi="Times New Roman"/>
          <w:sz w:val="24"/>
          <w:szCs w:val="24"/>
        </w:rPr>
        <w:t>.</w:t>
      </w:r>
    </w:p>
    <w:p w14:paraId="56E0415B" w14:textId="2F60656D"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5.228</w:t>
      </w:r>
      <w:r w:rsidRPr="0080761B">
        <w:rPr>
          <w:rFonts w:ascii="Times New Roman" w:hAnsi="Times New Roman"/>
          <w:sz w:val="24"/>
          <w:szCs w:val="24"/>
        </w:rPr>
        <w:tab/>
      </w:r>
      <w:r w:rsidR="007B0A26" w:rsidRPr="0080761B">
        <w:rPr>
          <w:rFonts w:ascii="Times New Roman" w:hAnsi="Times New Roman"/>
          <w:sz w:val="24"/>
          <w:szCs w:val="24"/>
        </w:rPr>
        <w:t>Wykorzystywanie</w:t>
      </w:r>
      <w:r w:rsidRPr="0080761B">
        <w:rPr>
          <w:rFonts w:ascii="Times New Roman" w:hAnsi="Times New Roman"/>
          <w:sz w:val="24"/>
          <w:szCs w:val="24"/>
        </w:rPr>
        <w:t xml:space="preserve"> zakresów </w:t>
      </w:r>
      <w:r w:rsidR="00A20225" w:rsidRPr="0080761B">
        <w:rPr>
          <w:rFonts w:ascii="Times New Roman" w:hAnsi="Times New Roman"/>
          <w:sz w:val="24"/>
          <w:szCs w:val="24"/>
        </w:rPr>
        <w:t>156,7625</w:t>
      </w:r>
      <w:r w:rsidR="00F30DD7" w:rsidRPr="0080761B">
        <w:rPr>
          <w:rFonts w:ascii="Times New Roman" w:hAnsi="Times New Roman"/>
          <w:sz w:val="24"/>
          <w:szCs w:val="24"/>
        </w:rPr>
        <w:t>–</w:t>
      </w:r>
      <w:r w:rsidR="00A20225" w:rsidRPr="0080761B">
        <w:rPr>
          <w:rFonts w:ascii="Times New Roman" w:hAnsi="Times New Roman"/>
          <w:sz w:val="24"/>
          <w:szCs w:val="24"/>
        </w:rPr>
        <w:t>156,7875 MHz i 156,8125</w:t>
      </w:r>
      <w:r w:rsidR="00F30DD7" w:rsidRPr="0080761B">
        <w:rPr>
          <w:rFonts w:ascii="Times New Roman" w:hAnsi="Times New Roman"/>
          <w:sz w:val="24"/>
          <w:szCs w:val="24"/>
        </w:rPr>
        <w:t>–</w:t>
      </w:r>
      <w:r w:rsidRPr="0080761B">
        <w:rPr>
          <w:rFonts w:ascii="Times New Roman" w:hAnsi="Times New Roman"/>
          <w:sz w:val="24"/>
          <w:szCs w:val="24"/>
        </w:rPr>
        <w:t xml:space="preserve">156,8375 MHz w służbie ruchomej satelitarnej </w:t>
      </w:r>
      <w:bookmarkStart w:id="2" w:name="_Hlk181035504"/>
      <w:r w:rsidR="0022708A" w:rsidRPr="0080761B">
        <w:rPr>
          <w:rFonts w:ascii="Times New Roman" w:hAnsi="Times New Roman"/>
          <w:sz w:val="24"/>
          <w:szCs w:val="24"/>
        </w:rPr>
        <w:t>(Ziemia-kosmos)</w:t>
      </w:r>
      <w:bookmarkEnd w:id="2"/>
      <w:r w:rsidR="0022708A" w:rsidRPr="0080761B">
        <w:rPr>
          <w:rFonts w:ascii="Times New Roman" w:hAnsi="Times New Roman"/>
          <w:sz w:val="24"/>
          <w:szCs w:val="24"/>
        </w:rPr>
        <w:t xml:space="preserve"> </w:t>
      </w:r>
      <w:r w:rsidRPr="0080761B">
        <w:rPr>
          <w:rFonts w:ascii="Times New Roman" w:hAnsi="Times New Roman"/>
          <w:sz w:val="24"/>
          <w:szCs w:val="24"/>
        </w:rPr>
        <w:t xml:space="preserve">jest ograniczone do odbioru emisji </w:t>
      </w:r>
      <w:r w:rsidR="00056AB6" w:rsidRPr="0080761B">
        <w:rPr>
          <w:rFonts w:ascii="Times New Roman" w:hAnsi="Times New Roman"/>
          <w:sz w:val="24"/>
          <w:szCs w:val="24"/>
        </w:rPr>
        <w:t>AIS</w:t>
      </w:r>
      <w:r w:rsidRPr="0080761B">
        <w:rPr>
          <w:rFonts w:ascii="Times New Roman" w:hAnsi="Times New Roman"/>
          <w:sz w:val="24"/>
          <w:szCs w:val="24"/>
        </w:rPr>
        <w:t xml:space="preserve"> </w:t>
      </w:r>
      <w:proofErr w:type="spellStart"/>
      <w:r w:rsidRPr="0080761B">
        <w:rPr>
          <w:rFonts w:ascii="Times New Roman" w:hAnsi="Times New Roman"/>
          <w:sz w:val="24"/>
          <w:szCs w:val="24"/>
        </w:rPr>
        <w:t>rozsiewczych</w:t>
      </w:r>
      <w:proofErr w:type="spellEnd"/>
      <w:r w:rsidRPr="0080761B">
        <w:rPr>
          <w:rFonts w:ascii="Times New Roman" w:hAnsi="Times New Roman"/>
          <w:sz w:val="24"/>
          <w:szCs w:val="24"/>
        </w:rPr>
        <w:t xml:space="preserve"> komunikatów dalekiego zasięgu AIS (Komunikat 27, </w:t>
      </w:r>
      <w:r w:rsidR="00661ED8" w:rsidRPr="0080761B">
        <w:rPr>
          <w:rFonts w:ascii="Times New Roman" w:hAnsi="Times New Roman"/>
          <w:sz w:val="24"/>
          <w:szCs w:val="24"/>
        </w:rPr>
        <w:t>zob.</w:t>
      </w:r>
      <w:r w:rsidRPr="0080761B">
        <w:rPr>
          <w:rFonts w:ascii="Times New Roman" w:hAnsi="Times New Roman"/>
          <w:sz w:val="24"/>
          <w:szCs w:val="24"/>
        </w:rPr>
        <w:t xml:space="preserve"> ostatnia wersja Zalecenia ITU-R M.1371). Z wyłączeniem emisji AIS poziomy emisji w tych zakresach częstotliwości wytwarzane przez systemy komunikacyjne pracujące w służbie ruchomej morskiej nie mogą przekraczać 1 W (WRC-12)</w:t>
      </w:r>
      <w:r w:rsidR="00A14754" w:rsidRPr="0080761B">
        <w:rPr>
          <w:rFonts w:ascii="Times New Roman" w:hAnsi="Times New Roman"/>
          <w:sz w:val="24"/>
          <w:szCs w:val="24"/>
        </w:rPr>
        <w:t>.</w:t>
      </w:r>
    </w:p>
    <w:p w14:paraId="743829EE" w14:textId="393790C0"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5.228A</w:t>
      </w:r>
      <w:r w:rsidRPr="0080761B">
        <w:rPr>
          <w:rFonts w:ascii="Times New Roman" w:hAnsi="Times New Roman"/>
          <w:sz w:val="24"/>
          <w:szCs w:val="24"/>
        </w:rPr>
        <w:tab/>
        <w:t>Zakresy 161,9625</w:t>
      </w:r>
      <w:r w:rsidR="00F30DD7" w:rsidRPr="0080761B">
        <w:rPr>
          <w:rFonts w:ascii="Times New Roman" w:hAnsi="Times New Roman"/>
          <w:sz w:val="24"/>
          <w:szCs w:val="24"/>
        </w:rPr>
        <w:t>–</w:t>
      </w:r>
      <w:r w:rsidRPr="0080761B">
        <w:rPr>
          <w:rFonts w:ascii="Times New Roman" w:hAnsi="Times New Roman"/>
          <w:sz w:val="24"/>
          <w:szCs w:val="24"/>
        </w:rPr>
        <w:t xml:space="preserve">161,9875 MHz </w:t>
      </w:r>
      <w:r w:rsidR="006B2010" w:rsidRPr="0080761B">
        <w:rPr>
          <w:rFonts w:ascii="Times New Roman" w:hAnsi="Times New Roman"/>
          <w:sz w:val="24"/>
          <w:szCs w:val="24"/>
        </w:rPr>
        <w:t>i </w:t>
      </w:r>
      <w:r w:rsidRPr="0080761B">
        <w:rPr>
          <w:rFonts w:ascii="Times New Roman" w:hAnsi="Times New Roman"/>
          <w:sz w:val="24"/>
          <w:szCs w:val="24"/>
        </w:rPr>
        <w:t>162,0125</w:t>
      </w:r>
      <w:r w:rsidR="00F30DD7" w:rsidRPr="0080761B">
        <w:rPr>
          <w:rFonts w:ascii="Times New Roman" w:hAnsi="Times New Roman"/>
          <w:sz w:val="24"/>
          <w:szCs w:val="24"/>
        </w:rPr>
        <w:t>–</w:t>
      </w:r>
      <w:r w:rsidRPr="0080761B">
        <w:rPr>
          <w:rFonts w:ascii="Times New Roman" w:hAnsi="Times New Roman"/>
          <w:sz w:val="24"/>
          <w:szCs w:val="24"/>
        </w:rPr>
        <w:t xml:space="preserve">162,0375 MHz mogą być wykorzystywane przez </w:t>
      </w:r>
      <w:r w:rsidR="00420DC0" w:rsidRPr="0080761B">
        <w:rPr>
          <w:rFonts w:ascii="Times New Roman" w:hAnsi="Times New Roman"/>
          <w:sz w:val="24"/>
          <w:szCs w:val="24"/>
        </w:rPr>
        <w:t xml:space="preserve">pokładowe </w:t>
      </w:r>
      <w:r w:rsidR="00E17241" w:rsidRPr="0080761B">
        <w:rPr>
          <w:rFonts w:ascii="Times New Roman" w:hAnsi="Times New Roman"/>
          <w:sz w:val="24"/>
          <w:szCs w:val="24"/>
        </w:rPr>
        <w:t xml:space="preserve">stacje </w:t>
      </w:r>
      <w:r w:rsidRPr="0080761B">
        <w:rPr>
          <w:rFonts w:ascii="Times New Roman" w:hAnsi="Times New Roman"/>
          <w:sz w:val="24"/>
          <w:szCs w:val="24"/>
        </w:rPr>
        <w:t>lotnicze w działaniach poszukiwawczych i ratunkowych oraz w innych rodzajach komunikacji związanej z bezpieczeństwem (WRC-12)</w:t>
      </w:r>
      <w:r w:rsidR="00A14754" w:rsidRPr="0080761B">
        <w:rPr>
          <w:rFonts w:ascii="Times New Roman" w:hAnsi="Times New Roman"/>
          <w:sz w:val="24"/>
          <w:szCs w:val="24"/>
        </w:rPr>
        <w:t>.</w:t>
      </w:r>
    </w:p>
    <w:p w14:paraId="29AD828D" w14:textId="53276046" w:rsidR="006778D8" w:rsidRPr="0080761B" w:rsidRDefault="006778D8"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5.228AA</w:t>
      </w:r>
      <w:r w:rsidRPr="0080761B">
        <w:rPr>
          <w:rFonts w:ascii="Times New Roman" w:hAnsi="Times New Roman"/>
          <w:sz w:val="24"/>
          <w:szCs w:val="24"/>
        </w:rPr>
        <w:tab/>
        <w:t>Wykorzyst</w:t>
      </w:r>
      <w:r w:rsidR="00904AA1" w:rsidRPr="0080761B">
        <w:rPr>
          <w:rFonts w:ascii="Times New Roman" w:hAnsi="Times New Roman"/>
          <w:sz w:val="24"/>
          <w:szCs w:val="24"/>
        </w:rPr>
        <w:t>yw</w:t>
      </w:r>
      <w:r w:rsidRPr="0080761B">
        <w:rPr>
          <w:rFonts w:ascii="Times New Roman" w:hAnsi="Times New Roman"/>
          <w:sz w:val="24"/>
          <w:szCs w:val="24"/>
        </w:rPr>
        <w:t>anie zakresów 161,9375</w:t>
      </w:r>
      <w:r w:rsidR="00F30DD7" w:rsidRPr="0080761B">
        <w:rPr>
          <w:rFonts w:ascii="Times New Roman" w:hAnsi="Times New Roman"/>
          <w:sz w:val="24"/>
          <w:szCs w:val="24"/>
        </w:rPr>
        <w:t>–</w:t>
      </w:r>
      <w:r w:rsidRPr="0080761B">
        <w:rPr>
          <w:rFonts w:ascii="Times New Roman" w:hAnsi="Times New Roman"/>
          <w:sz w:val="24"/>
          <w:szCs w:val="24"/>
        </w:rPr>
        <w:t>161,9625</w:t>
      </w:r>
      <w:r w:rsidR="00A20225" w:rsidRPr="0080761B">
        <w:rPr>
          <w:rFonts w:ascii="Times New Roman" w:hAnsi="Times New Roman"/>
          <w:sz w:val="24"/>
          <w:szCs w:val="24"/>
        </w:rPr>
        <w:t> </w:t>
      </w:r>
      <w:r w:rsidRPr="0080761B">
        <w:rPr>
          <w:rFonts w:ascii="Times New Roman" w:hAnsi="Times New Roman"/>
          <w:sz w:val="24"/>
          <w:szCs w:val="24"/>
        </w:rPr>
        <w:t>MHz i 161,9875</w:t>
      </w:r>
      <w:r w:rsidR="00F30DD7" w:rsidRPr="0080761B">
        <w:rPr>
          <w:rFonts w:ascii="Times New Roman" w:hAnsi="Times New Roman"/>
          <w:sz w:val="24"/>
          <w:szCs w:val="24"/>
        </w:rPr>
        <w:t>–</w:t>
      </w:r>
      <w:r w:rsidRPr="0080761B">
        <w:rPr>
          <w:rFonts w:ascii="Times New Roman" w:hAnsi="Times New Roman"/>
          <w:sz w:val="24"/>
          <w:szCs w:val="24"/>
        </w:rPr>
        <w:t>162,0125</w:t>
      </w:r>
      <w:r w:rsidR="00A20225" w:rsidRPr="0080761B">
        <w:rPr>
          <w:rFonts w:ascii="Times New Roman" w:hAnsi="Times New Roman"/>
          <w:sz w:val="24"/>
          <w:szCs w:val="24"/>
        </w:rPr>
        <w:t> </w:t>
      </w:r>
      <w:r w:rsidRPr="0080761B">
        <w:rPr>
          <w:rFonts w:ascii="Times New Roman" w:hAnsi="Times New Roman"/>
          <w:sz w:val="24"/>
          <w:szCs w:val="24"/>
        </w:rPr>
        <w:t>MHz przez służbę ruchomą morsk</w:t>
      </w:r>
      <w:r w:rsidR="008B72F4" w:rsidRPr="0080761B">
        <w:rPr>
          <w:rFonts w:ascii="Times New Roman" w:hAnsi="Times New Roman"/>
          <w:sz w:val="24"/>
          <w:szCs w:val="24"/>
        </w:rPr>
        <w:t>ą</w:t>
      </w:r>
      <w:r w:rsidRPr="0080761B">
        <w:rPr>
          <w:rFonts w:ascii="Times New Roman" w:hAnsi="Times New Roman"/>
          <w:sz w:val="24"/>
          <w:szCs w:val="24"/>
        </w:rPr>
        <w:t xml:space="preserve"> satelitarną (Ziemia</w:t>
      </w:r>
      <w:r w:rsidR="00A20225" w:rsidRPr="0080761B">
        <w:rPr>
          <w:rFonts w:ascii="Times New Roman" w:hAnsi="Times New Roman"/>
          <w:sz w:val="24"/>
          <w:szCs w:val="24"/>
        </w:rPr>
        <w:t>-</w:t>
      </w:r>
      <w:r w:rsidRPr="0080761B">
        <w:rPr>
          <w:rFonts w:ascii="Times New Roman" w:hAnsi="Times New Roman"/>
          <w:sz w:val="24"/>
          <w:szCs w:val="24"/>
        </w:rPr>
        <w:t>kosmos) jest ograniczone do systemów</w:t>
      </w:r>
      <w:r w:rsidR="00904AA1" w:rsidRPr="0080761B">
        <w:rPr>
          <w:rFonts w:ascii="Times New Roman" w:hAnsi="Times New Roman"/>
          <w:sz w:val="24"/>
          <w:szCs w:val="24"/>
        </w:rPr>
        <w:t xml:space="preserve"> działających</w:t>
      </w:r>
      <w:r w:rsidRPr="0080761B">
        <w:rPr>
          <w:rFonts w:ascii="Times New Roman" w:hAnsi="Times New Roman"/>
          <w:sz w:val="24"/>
          <w:szCs w:val="24"/>
        </w:rPr>
        <w:t xml:space="preserve"> zgodnie z Załącznikiem 18</w:t>
      </w:r>
      <w:r w:rsidR="00882B9E" w:rsidRPr="0080761B">
        <w:rPr>
          <w:rFonts w:ascii="Times New Roman" w:hAnsi="Times New Roman"/>
          <w:sz w:val="24"/>
          <w:szCs w:val="24"/>
        </w:rPr>
        <w:t xml:space="preserve"> RR</w:t>
      </w:r>
      <w:r w:rsidR="00A378F1" w:rsidRPr="0080761B">
        <w:rPr>
          <w:rFonts w:ascii="Times New Roman" w:hAnsi="Times New Roman"/>
          <w:sz w:val="24"/>
          <w:szCs w:val="24"/>
        </w:rPr>
        <w:t xml:space="preserve"> </w:t>
      </w:r>
      <w:r w:rsidRPr="0080761B">
        <w:rPr>
          <w:rFonts w:ascii="Times New Roman" w:hAnsi="Times New Roman"/>
          <w:sz w:val="24"/>
          <w:szCs w:val="24"/>
        </w:rPr>
        <w:t>(</w:t>
      </w:r>
      <w:r w:rsidR="00E17241" w:rsidRPr="0080761B">
        <w:rPr>
          <w:rFonts w:ascii="Times New Roman" w:hAnsi="Times New Roman"/>
          <w:sz w:val="24"/>
          <w:szCs w:val="24"/>
        </w:rPr>
        <w:t>WRC-</w:t>
      </w:r>
      <w:r w:rsidRPr="0080761B">
        <w:rPr>
          <w:rFonts w:ascii="Times New Roman" w:hAnsi="Times New Roman"/>
          <w:sz w:val="24"/>
          <w:szCs w:val="24"/>
        </w:rPr>
        <w:t>15)</w:t>
      </w:r>
      <w:r w:rsidR="00A14754" w:rsidRPr="0080761B">
        <w:rPr>
          <w:rFonts w:ascii="Times New Roman" w:hAnsi="Times New Roman"/>
          <w:sz w:val="24"/>
          <w:szCs w:val="24"/>
        </w:rPr>
        <w:t>.</w:t>
      </w:r>
    </w:p>
    <w:p w14:paraId="0E849C24" w14:textId="2775D199" w:rsidR="00177336" w:rsidRPr="0080761B" w:rsidRDefault="00177336"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5.228AB</w:t>
      </w:r>
      <w:r w:rsidRPr="0080761B">
        <w:rPr>
          <w:rFonts w:ascii="Times New Roman" w:hAnsi="Times New Roman"/>
          <w:sz w:val="24"/>
          <w:szCs w:val="24"/>
        </w:rPr>
        <w:tab/>
      </w:r>
      <w:r w:rsidR="00904AA1" w:rsidRPr="0080761B">
        <w:rPr>
          <w:rFonts w:ascii="Times New Roman" w:hAnsi="Times New Roman"/>
          <w:sz w:val="24"/>
          <w:szCs w:val="24"/>
        </w:rPr>
        <w:t>Wykorzysty</w:t>
      </w:r>
      <w:r w:rsidRPr="0080761B">
        <w:rPr>
          <w:rFonts w:ascii="Times New Roman" w:hAnsi="Times New Roman"/>
          <w:sz w:val="24"/>
          <w:szCs w:val="24"/>
        </w:rPr>
        <w:t>wanie zakresów 157,1875</w:t>
      </w:r>
      <w:r w:rsidR="00F30DD7" w:rsidRPr="0080761B">
        <w:rPr>
          <w:rFonts w:ascii="Times New Roman" w:hAnsi="Times New Roman"/>
          <w:sz w:val="24"/>
          <w:szCs w:val="24"/>
        </w:rPr>
        <w:t>–</w:t>
      </w:r>
      <w:r w:rsidR="00A20225" w:rsidRPr="0080761B">
        <w:rPr>
          <w:rFonts w:ascii="Times New Roman" w:hAnsi="Times New Roman"/>
          <w:sz w:val="24"/>
          <w:szCs w:val="24"/>
        </w:rPr>
        <w:t>157,3375 </w:t>
      </w:r>
      <w:r w:rsidRPr="0080761B">
        <w:rPr>
          <w:rFonts w:ascii="Times New Roman" w:hAnsi="Times New Roman"/>
          <w:sz w:val="24"/>
          <w:szCs w:val="24"/>
        </w:rPr>
        <w:t>MHz i 161,7875</w:t>
      </w:r>
      <w:r w:rsidR="00F30DD7" w:rsidRPr="0080761B">
        <w:rPr>
          <w:rFonts w:ascii="Times New Roman" w:hAnsi="Times New Roman"/>
          <w:sz w:val="24"/>
          <w:szCs w:val="24"/>
        </w:rPr>
        <w:t>–</w:t>
      </w:r>
      <w:r w:rsidR="00A20225" w:rsidRPr="0080761B">
        <w:rPr>
          <w:rFonts w:ascii="Times New Roman" w:hAnsi="Times New Roman"/>
          <w:sz w:val="24"/>
          <w:szCs w:val="24"/>
        </w:rPr>
        <w:t>161,9375 </w:t>
      </w:r>
      <w:r w:rsidRPr="0080761B">
        <w:rPr>
          <w:rFonts w:ascii="Times New Roman" w:hAnsi="Times New Roman"/>
          <w:sz w:val="24"/>
          <w:szCs w:val="24"/>
        </w:rPr>
        <w:t xml:space="preserve">MHz przez służbę ruchomą morską satelitarną (Ziemia-kosmos) jest ograniczone do </w:t>
      </w:r>
      <w:proofErr w:type="spellStart"/>
      <w:r w:rsidR="00C21931" w:rsidRPr="0080761B">
        <w:rPr>
          <w:rFonts w:ascii="Times New Roman" w:hAnsi="Times New Roman"/>
          <w:sz w:val="24"/>
          <w:szCs w:val="24"/>
        </w:rPr>
        <w:t>niegeostacjonarnych</w:t>
      </w:r>
      <w:proofErr w:type="spellEnd"/>
      <w:r w:rsidR="00C21931" w:rsidRPr="0080761B">
        <w:rPr>
          <w:rFonts w:ascii="Times New Roman" w:hAnsi="Times New Roman"/>
          <w:sz w:val="24"/>
          <w:szCs w:val="24"/>
        </w:rPr>
        <w:t xml:space="preserve"> </w:t>
      </w:r>
      <w:r w:rsidRPr="0080761B">
        <w:rPr>
          <w:rFonts w:ascii="Times New Roman" w:hAnsi="Times New Roman"/>
          <w:sz w:val="24"/>
          <w:szCs w:val="24"/>
        </w:rPr>
        <w:t>systemów satelitarnych działających zgodnie z Załącznik</w:t>
      </w:r>
      <w:r w:rsidR="00904AA1" w:rsidRPr="0080761B">
        <w:rPr>
          <w:rFonts w:ascii="Times New Roman" w:hAnsi="Times New Roman"/>
          <w:sz w:val="24"/>
          <w:szCs w:val="24"/>
        </w:rPr>
        <w:t>iem</w:t>
      </w:r>
      <w:r w:rsidRPr="0080761B">
        <w:rPr>
          <w:rFonts w:ascii="Times New Roman" w:hAnsi="Times New Roman"/>
          <w:sz w:val="24"/>
          <w:szCs w:val="24"/>
        </w:rPr>
        <w:t xml:space="preserve"> 18</w:t>
      </w:r>
      <w:r w:rsidR="00882B9E" w:rsidRPr="0080761B">
        <w:rPr>
          <w:rFonts w:ascii="Times New Roman" w:hAnsi="Times New Roman"/>
          <w:sz w:val="24"/>
          <w:szCs w:val="24"/>
        </w:rPr>
        <w:t xml:space="preserve"> RR</w:t>
      </w:r>
      <w:r w:rsidRPr="0080761B">
        <w:rPr>
          <w:rFonts w:ascii="Times New Roman" w:hAnsi="Times New Roman"/>
          <w:sz w:val="24"/>
          <w:szCs w:val="24"/>
        </w:rPr>
        <w:t xml:space="preserve"> (WRC-19)</w:t>
      </w:r>
      <w:r w:rsidR="00A14754" w:rsidRPr="0080761B">
        <w:rPr>
          <w:rFonts w:ascii="Times New Roman" w:hAnsi="Times New Roman"/>
          <w:sz w:val="24"/>
          <w:szCs w:val="24"/>
        </w:rPr>
        <w:t>.</w:t>
      </w:r>
    </w:p>
    <w:p w14:paraId="1066D57E" w14:textId="18D242B3" w:rsidR="00177336" w:rsidRPr="0080761B" w:rsidRDefault="00177336"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5.228AC</w:t>
      </w:r>
      <w:r w:rsidRPr="0080761B">
        <w:rPr>
          <w:rFonts w:ascii="Times New Roman" w:hAnsi="Times New Roman"/>
          <w:sz w:val="24"/>
          <w:szCs w:val="24"/>
        </w:rPr>
        <w:tab/>
      </w:r>
      <w:r w:rsidR="00904AA1" w:rsidRPr="0080761B">
        <w:rPr>
          <w:rFonts w:ascii="Times New Roman" w:hAnsi="Times New Roman"/>
          <w:sz w:val="24"/>
          <w:szCs w:val="24"/>
        </w:rPr>
        <w:t>Wykorzystywanie</w:t>
      </w:r>
      <w:r w:rsidRPr="0080761B">
        <w:rPr>
          <w:rFonts w:ascii="Times New Roman" w:hAnsi="Times New Roman"/>
          <w:sz w:val="24"/>
          <w:szCs w:val="24"/>
        </w:rPr>
        <w:t xml:space="preserve"> zakresów 157,1875</w:t>
      </w:r>
      <w:r w:rsidR="00F30DD7" w:rsidRPr="0080761B">
        <w:rPr>
          <w:rFonts w:ascii="Times New Roman" w:hAnsi="Times New Roman"/>
          <w:sz w:val="24"/>
          <w:szCs w:val="24"/>
        </w:rPr>
        <w:t>–</w:t>
      </w:r>
      <w:r w:rsidRPr="0080761B">
        <w:rPr>
          <w:rFonts w:ascii="Times New Roman" w:hAnsi="Times New Roman"/>
          <w:sz w:val="24"/>
          <w:szCs w:val="24"/>
        </w:rPr>
        <w:t>157,3375</w:t>
      </w:r>
      <w:r w:rsidR="002E210C" w:rsidRPr="0080761B">
        <w:rPr>
          <w:rFonts w:ascii="Times New Roman" w:hAnsi="Times New Roman"/>
          <w:sz w:val="24"/>
          <w:szCs w:val="24"/>
        </w:rPr>
        <w:t> </w:t>
      </w:r>
      <w:r w:rsidRPr="0080761B">
        <w:rPr>
          <w:rFonts w:ascii="Times New Roman" w:hAnsi="Times New Roman"/>
          <w:sz w:val="24"/>
          <w:szCs w:val="24"/>
        </w:rPr>
        <w:t>MHz i 161,7875</w:t>
      </w:r>
      <w:r w:rsidR="00F30DD7" w:rsidRPr="0080761B">
        <w:rPr>
          <w:rFonts w:ascii="Times New Roman" w:hAnsi="Times New Roman"/>
          <w:sz w:val="24"/>
          <w:szCs w:val="24"/>
        </w:rPr>
        <w:t>–</w:t>
      </w:r>
      <w:r w:rsidRPr="0080761B">
        <w:rPr>
          <w:rFonts w:ascii="Times New Roman" w:hAnsi="Times New Roman"/>
          <w:sz w:val="24"/>
          <w:szCs w:val="24"/>
        </w:rPr>
        <w:t>161,9375</w:t>
      </w:r>
      <w:r w:rsidR="002E210C" w:rsidRPr="0080761B">
        <w:rPr>
          <w:rFonts w:ascii="Times New Roman" w:hAnsi="Times New Roman"/>
          <w:sz w:val="24"/>
          <w:szCs w:val="24"/>
        </w:rPr>
        <w:t> </w:t>
      </w:r>
      <w:r w:rsidRPr="0080761B">
        <w:rPr>
          <w:rFonts w:ascii="Times New Roman" w:hAnsi="Times New Roman"/>
          <w:sz w:val="24"/>
          <w:szCs w:val="24"/>
        </w:rPr>
        <w:t xml:space="preserve">MHz przez służbę ruchomą morską satelitarną (kosmos-Ziemia) jest ograniczone do </w:t>
      </w:r>
      <w:proofErr w:type="spellStart"/>
      <w:r w:rsidR="00C21931" w:rsidRPr="0080761B">
        <w:rPr>
          <w:rFonts w:ascii="Times New Roman" w:hAnsi="Times New Roman"/>
          <w:sz w:val="24"/>
          <w:szCs w:val="24"/>
        </w:rPr>
        <w:t>niegeostacjonarnych</w:t>
      </w:r>
      <w:proofErr w:type="spellEnd"/>
      <w:r w:rsidR="00C21931" w:rsidRPr="0080761B">
        <w:rPr>
          <w:rFonts w:ascii="Times New Roman" w:hAnsi="Times New Roman"/>
          <w:sz w:val="24"/>
          <w:szCs w:val="24"/>
        </w:rPr>
        <w:t xml:space="preserve"> </w:t>
      </w:r>
      <w:r w:rsidRPr="0080761B">
        <w:rPr>
          <w:rFonts w:ascii="Times New Roman" w:hAnsi="Times New Roman"/>
          <w:sz w:val="24"/>
          <w:szCs w:val="24"/>
        </w:rPr>
        <w:t>systemów satelitarnych działających zgodnie z Załącznik</w:t>
      </w:r>
      <w:r w:rsidR="00C21931" w:rsidRPr="0080761B">
        <w:rPr>
          <w:rFonts w:ascii="Times New Roman" w:hAnsi="Times New Roman"/>
          <w:sz w:val="24"/>
          <w:szCs w:val="24"/>
        </w:rPr>
        <w:t>iem</w:t>
      </w:r>
      <w:r w:rsidRPr="0080761B">
        <w:rPr>
          <w:rFonts w:ascii="Times New Roman" w:hAnsi="Times New Roman"/>
          <w:sz w:val="24"/>
          <w:szCs w:val="24"/>
        </w:rPr>
        <w:t xml:space="preserve"> 18</w:t>
      </w:r>
      <w:r w:rsidR="00882B9E" w:rsidRPr="0080761B">
        <w:rPr>
          <w:rFonts w:ascii="Times New Roman" w:hAnsi="Times New Roman"/>
          <w:sz w:val="24"/>
          <w:szCs w:val="24"/>
        </w:rPr>
        <w:t xml:space="preserve"> RR</w:t>
      </w:r>
      <w:r w:rsidRPr="0080761B">
        <w:rPr>
          <w:rFonts w:ascii="Times New Roman" w:hAnsi="Times New Roman"/>
          <w:sz w:val="24"/>
          <w:szCs w:val="24"/>
        </w:rPr>
        <w:t>. Takie użytkowanie podlega uzgodnieniu uzyskanemu na podstawie ust. 9.21</w:t>
      </w:r>
      <w:r w:rsidR="00882B9E" w:rsidRPr="0080761B">
        <w:rPr>
          <w:rFonts w:ascii="Times New Roman" w:hAnsi="Times New Roman"/>
          <w:sz w:val="24"/>
          <w:szCs w:val="24"/>
        </w:rPr>
        <w:t xml:space="preserve"> RR</w:t>
      </w:r>
      <w:r w:rsidRPr="0080761B">
        <w:rPr>
          <w:rFonts w:ascii="Times New Roman" w:hAnsi="Times New Roman"/>
          <w:sz w:val="24"/>
          <w:szCs w:val="24"/>
        </w:rPr>
        <w:t xml:space="preserve"> w odniesieniu do służb naziemnych w</w:t>
      </w:r>
      <w:r w:rsidR="00562390">
        <w:rPr>
          <w:rFonts w:ascii="Times New Roman" w:hAnsi="Times New Roman"/>
          <w:sz w:val="24"/>
          <w:szCs w:val="24"/>
        </w:rPr>
        <w:t> </w:t>
      </w:r>
      <w:r w:rsidRPr="0080761B">
        <w:rPr>
          <w:rFonts w:ascii="Times New Roman" w:hAnsi="Times New Roman"/>
          <w:sz w:val="24"/>
          <w:szCs w:val="24"/>
        </w:rPr>
        <w:t xml:space="preserve">Azerbejdżanie, na Białorusi, w Chinach, </w:t>
      </w:r>
      <w:r w:rsidR="00F454BB" w:rsidRPr="0080761B">
        <w:rPr>
          <w:rFonts w:ascii="Times New Roman" w:hAnsi="Times New Roman"/>
          <w:sz w:val="24"/>
          <w:szCs w:val="24"/>
        </w:rPr>
        <w:t>Korei Południowej</w:t>
      </w:r>
      <w:r w:rsidRPr="0080761B">
        <w:rPr>
          <w:rFonts w:ascii="Times New Roman" w:hAnsi="Times New Roman"/>
          <w:sz w:val="24"/>
          <w:szCs w:val="24"/>
        </w:rPr>
        <w:t>, na Kubie, w</w:t>
      </w:r>
      <w:r w:rsidR="00562390">
        <w:rPr>
          <w:rFonts w:ascii="Times New Roman" w:hAnsi="Times New Roman"/>
          <w:sz w:val="24"/>
          <w:szCs w:val="24"/>
        </w:rPr>
        <w:t> </w:t>
      </w:r>
      <w:r w:rsidR="0033410A" w:rsidRPr="0080761B">
        <w:rPr>
          <w:rFonts w:ascii="Times New Roman" w:hAnsi="Times New Roman"/>
          <w:sz w:val="24"/>
          <w:szCs w:val="24"/>
        </w:rPr>
        <w:t>Federacji Rosyjskiej</w:t>
      </w:r>
      <w:r w:rsidRPr="0080761B">
        <w:rPr>
          <w:rFonts w:ascii="Times New Roman" w:hAnsi="Times New Roman"/>
          <w:sz w:val="24"/>
          <w:szCs w:val="24"/>
        </w:rPr>
        <w:t xml:space="preserve">, </w:t>
      </w:r>
      <w:r w:rsidR="00357CB0" w:rsidRPr="0080761B">
        <w:rPr>
          <w:rFonts w:ascii="Times New Roman" w:hAnsi="Times New Roman"/>
          <w:sz w:val="24"/>
          <w:szCs w:val="24"/>
        </w:rPr>
        <w:t>Syrii</w:t>
      </w:r>
      <w:r w:rsidRPr="0080761B">
        <w:rPr>
          <w:rFonts w:ascii="Times New Roman" w:hAnsi="Times New Roman"/>
          <w:sz w:val="24"/>
          <w:szCs w:val="24"/>
        </w:rPr>
        <w:t xml:space="preserve">, </w:t>
      </w:r>
      <w:r w:rsidR="003746F0" w:rsidRPr="0080761B">
        <w:rPr>
          <w:rFonts w:ascii="Times New Roman" w:hAnsi="Times New Roman"/>
          <w:sz w:val="24"/>
          <w:szCs w:val="24"/>
        </w:rPr>
        <w:t>Korei Północnej</w:t>
      </w:r>
      <w:r w:rsidRPr="0080761B">
        <w:rPr>
          <w:rFonts w:ascii="Times New Roman" w:hAnsi="Times New Roman"/>
          <w:sz w:val="24"/>
          <w:szCs w:val="24"/>
        </w:rPr>
        <w:t xml:space="preserve">, </w:t>
      </w:r>
      <w:r w:rsidR="003746F0" w:rsidRPr="0080761B">
        <w:rPr>
          <w:rFonts w:ascii="Times New Roman" w:hAnsi="Times New Roman"/>
          <w:sz w:val="24"/>
          <w:szCs w:val="24"/>
        </w:rPr>
        <w:t xml:space="preserve">Południowej Afryce </w:t>
      </w:r>
      <w:r w:rsidRPr="0080761B">
        <w:rPr>
          <w:rFonts w:ascii="Times New Roman" w:hAnsi="Times New Roman"/>
          <w:sz w:val="24"/>
          <w:szCs w:val="24"/>
        </w:rPr>
        <w:t>i Wietnamie (WRC-19)</w:t>
      </w:r>
      <w:r w:rsidR="00A14754" w:rsidRPr="0080761B">
        <w:rPr>
          <w:rFonts w:ascii="Times New Roman" w:hAnsi="Times New Roman"/>
          <w:sz w:val="24"/>
          <w:szCs w:val="24"/>
        </w:rPr>
        <w:t>.</w:t>
      </w:r>
    </w:p>
    <w:p w14:paraId="5EC10670" w14:textId="75B8050E"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5.228B</w:t>
      </w:r>
      <w:r w:rsidRPr="0080761B">
        <w:rPr>
          <w:rFonts w:ascii="Times New Roman" w:hAnsi="Times New Roman"/>
          <w:sz w:val="24"/>
          <w:szCs w:val="24"/>
        </w:rPr>
        <w:tab/>
        <w:t>Wykorzystywanie zakresów 161,9625</w:t>
      </w:r>
      <w:r w:rsidR="00F30DD7" w:rsidRPr="0080761B">
        <w:rPr>
          <w:rFonts w:ascii="Times New Roman" w:hAnsi="Times New Roman"/>
          <w:sz w:val="24"/>
          <w:szCs w:val="24"/>
        </w:rPr>
        <w:t>–</w:t>
      </w:r>
      <w:r w:rsidRPr="0080761B">
        <w:rPr>
          <w:rFonts w:ascii="Times New Roman" w:hAnsi="Times New Roman"/>
          <w:sz w:val="24"/>
          <w:szCs w:val="24"/>
        </w:rPr>
        <w:t xml:space="preserve">161,9875 MHz </w:t>
      </w:r>
      <w:r w:rsidR="006B2010" w:rsidRPr="0080761B">
        <w:rPr>
          <w:rFonts w:ascii="Times New Roman" w:hAnsi="Times New Roman"/>
          <w:sz w:val="24"/>
          <w:szCs w:val="24"/>
        </w:rPr>
        <w:t>i </w:t>
      </w:r>
      <w:r w:rsidRPr="0080761B">
        <w:rPr>
          <w:rFonts w:ascii="Times New Roman" w:hAnsi="Times New Roman"/>
          <w:sz w:val="24"/>
          <w:szCs w:val="24"/>
        </w:rPr>
        <w:t>162,0125</w:t>
      </w:r>
      <w:r w:rsidR="00F30DD7" w:rsidRPr="0080761B">
        <w:rPr>
          <w:rFonts w:ascii="Times New Roman" w:hAnsi="Times New Roman"/>
          <w:sz w:val="24"/>
          <w:szCs w:val="24"/>
        </w:rPr>
        <w:t>–</w:t>
      </w:r>
      <w:r w:rsidRPr="0080761B">
        <w:rPr>
          <w:rFonts w:ascii="Times New Roman" w:hAnsi="Times New Roman"/>
          <w:sz w:val="24"/>
          <w:szCs w:val="24"/>
        </w:rPr>
        <w:t>162,0375 </w:t>
      </w:r>
      <w:r w:rsidR="00E54474" w:rsidRPr="0080761B">
        <w:rPr>
          <w:rFonts w:ascii="Times New Roman" w:hAnsi="Times New Roman"/>
          <w:sz w:val="24"/>
          <w:szCs w:val="24"/>
        </w:rPr>
        <w:t>MHz przez służbę stałą</w:t>
      </w:r>
      <w:r w:rsidRPr="0080761B">
        <w:rPr>
          <w:rFonts w:ascii="Times New Roman" w:hAnsi="Times New Roman"/>
          <w:sz w:val="24"/>
          <w:szCs w:val="24"/>
        </w:rPr>
        <w:t xml:space="preserve"> i służbę ruchomą nie może powodować </w:t>
      </w:r>
      <w:r w:rsidRPr="0080761B">
        <w:rPr>
          <w:rFonts w:ascii="Times New Roman" w:hAnsi="Times New Roman"/>
          <w:sz w:val="24"/>
          <w:szCs w:val="24"/>
        </w:rPr>
        <w:lastRenderedPageBreak/>
        <w:t xml:space="preserve">szkodliwych zakłóceń w służbie ruchomej morskiej ani nie może </w:t>
      </w:r>
      <w:r w:rsidR="00E54474" w:rsidRPr="0080761B">
        <w:rPr>
          <w:rFonts w:ascii="Times New Roman" w:hAnsi="Times New Roman"/>
          <w:sz w:val="24"/>
          <w:szCs w:val="24"/>
        </w:rPr>
        <w:t>żąda</w:t>
      </w:r>
      <w:r w:rsidR="006B2010" w:rsidRPr="0080761B">
        <w:rPr>
          <w:rFonts w:ascii="Times New Roman" w:hAnsi="Times New Roman"/>
          <w:sz w:val="24"/>
          <w:szCs w:val="24"/>
        </w:rPr>
        <w:t>ć</w:t>
      </w:r>
      <w:r w:rsidRPr="0080761B">
        <w:rPr>
          <w:rFonts w:ascii="Times New Roman" w:hAnsi="Times New Roman"/>
          <w:sz w:val="24"/>
          <w:szCs w:val="24"/>
        </w:rPr>
        <w:t xml:space="preserve"> ochrony od tych służb (WRC-12)</w:t>
      </w:r>
      <w:r w:rsidR="00A14754" w:rsidRPr="0080761B">
        <w:rPr>
          <w:rFonts w:ascii="Times New Roman" w:hAnsi="Times New Roman"/>
          <w:sz w:val="24"/>
          <w:szCs w:val="24"/>
        </w:rPr>
        <w:t>.</w:t>
      </w:r>
    </w:p>
    <w:p w14:paraId="2E20D061" w14:textId="072B7BE8"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5.228F</w:t>
      </w:r>
      <w:r w:rsidRPr="0080761B">
        <w:rPr>
          <w:rFonts w:ascii="Times New Roman" w:hAnsi="Times New Roman"/>
          <w:sz w:val="24"/>
          <w:szCs w:val="24"/>
        </w:rPr>
        <w:tab/>
        <w:t>Wykorzystywanie z</w:t>
      </w:r>
      <w:r w:rsidR="00A20225" w:rsidRPr="0080761B">
        <w:rPr>
          <w:rFonts w:ascii="Times New Roman" w:hAnsi="Times New Roman"/>
          <w:sz w:val="24"/>
          <w:szCs w:val="24"/>
        </w:rPr>
        <w:t>akresów 161,9625</w:t>
      </w:r>
      <w:r w:rsidR="00F30DD7" w:rsidRPr="0080761B">
        <w:rPr>
          <w:rFonts w:ascii="Times New Roman" w:hAnsi="Times New Roman"/>
          <w:sz w:val="24"/>
          <w:szCs w:val="24"/>
        </w:rPr>
        <w:t>–</w:t>
      </w:r>
      <w:r w:rsidRPr="0080761B">
        <w:rPr>
          <w:rFonts w:ascii="Times New Roman" w:hAnsi="Times New Roman"/>
          <w:sz w:val="24"/>
          <w:szCs w:val="24"/>
        </w:rPr>
        <w:t xml:space="preserve">161,9875 MHz </w:t>
      </w:r>
      <w:r w:rsidR="006B2010" w:rsidRPr="0080761B">
        <w:rPr>
          <w:rFonts w:ascii="Times New Roman" w:hAnsi="Times New Roman"/>
          <w:sz w:val="24"/>
          <w:szCs w:val="24"/>
        </w:rPr>
        <w:t>i </w:t>
      </w:r>
      <w:r w:rsidRPr="0080761B">
        <w:rPr>
          <w:rFonts w:ascii="Times New Roman" w:hAnsi="Times New Roman"/>
          <w:sz w:val="24"/>
          <w:szCs w:val="24"/>
        </w:rPr>
        <w:t>162,0125</w:t>
      </w:r>
      <w:r w:rsidR="00F30DD7" w:rsidRPr="0080761B">
        <w:rPr>
          <w:rFonts w:ascii="Times New Roman" w:hAnsi="Times New Roman"/>
          <w:sz w:val="24"/>
          <w:szCs w:val="24"/>
        </w:rPr>
        <w:t>–</w:t>
      </w:r>
      <w:r w:rsidRPr="0080761B">
        <w:rPr>
          <w:rFonts w:ascii="Times New Roman" w:hAnsi="Times New Roman"/>
          <w:sz w:val="24"/>
          <w:szCs w:val="24"/>
        </w:rPr>
        <w:t xml:space="preserve">162,0375 MHz przez służbę ruchomą satelitarną (Ziemia-kosmos) jest ograniczone do odbioru emisji </w:t>
      </w:r>
      <w:r w:rsidR="00C21931" w:rsidRPr="0080761B">
        <w:rPr>
          <w:rFonts w:ascii="Times New Roman" w:hAnsi="Times New Roman"/>
          <w:sz w:val="24"/>
          <w:szCs w:val="24"/>
        </w:rPr>
        <w:t xml:space="preserve">AIS </w:t>
      </w:r>
      <w:r w:rsidRPr="0080761B">
        <w:rPr>
          <w:rFonts w:ascii="Times New Roman" w:hAnsi="Times New Roman"/>
          <w:sz w:val="24"/>
          <w:szCs w:val="24"/>
        </w:rPr>
        <w:t>ze stacji działających w służbie ruchomej morskiej (WRC-12)</w:t>
      </w:r>
      <w:r w:rsidR="00A14754" w:rsidRPr="0080761B">
        <w:rPr>
          <w:rFonts w:ascii="Times New Roman" w:hAnsi="Times New Roman"/>
          <w:sz w:val="24"/>
          <w:szCs w:val="24"/>
        </w:rPr>
        <w:t>.</w:t>
      </w:r>
    </w:p>
    <w:p w14:paraId="3BE6DCF9" w14:textId="7F8D4579"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5.254</w:t>
      </w:r>
      <w:r w:rsidRPr="0080761B">
        <w:rPr>
          <w:rFonts w:ascii="Times New Roman" w:hAnsi="Times New Roman"/>
          <w:sz w:val="24"/>
          <w:szCs w:val="24"/>
        </w:rPr>
        <w:tab/>
        <w:t>Zakresy 235</w:t>
      </w:r>
      <w:r w:rsidR="00F30DD7" w:rsidRPr="0080761B">
        <w:rPr>
          <w:rFonts w:ascii="Times New Roman" w:hAnsi="Times New Roman"/>
          <w:sz w:val="24"/>
          <w:szCs w:val="24"/>
        </w:rPr>
        <w:t>–</w:t>
      </w:r>
      <w:r w:rsidRPr="0080761B">
        <w:rPr>
          <w:rFonts w:ascii="Times New Roman" w:hAnsi="Times New Roman"/>
          <w:sz w:val="24"/>
          <w:szCs w:val="24"/>
        </w:rPr>
        <w:t>322 MHz i 335,4</w:t>
      </w:r>
      <w:r w:rsidR="00F30DD7" w:rsidRPr="0080761B">
        <w:rPr>
          <w:rFonts w:ascii="Times New Roman" w:hAnsi="Times New Roman"/>
          <w:sz w:val="24"/>
          <w:szCs w:val="24"/>
        </w:rPr>
        <w:t>–</w:t>
      </w:r>
      <w:r w:rsidRPr="0080761B">
        <w:rPr>
          <w:rFonts w:ascii="Times New Roman" w:hAnsi="Times New Roman"/>
          <w:sz w:val="24"/>
          <w:szCs w:val="24"/>
        </w:rPr>
        <w:t>399,9 MHz mogą być wykorzystywane przez służbę ruchomą satelitarną w oparciu o zgodę uzyskaną na podstawie ust. 9.21</w:t>
      </w:r>
      <w:r w:rsidR="00882B9E" w:rsidRPr="0080761B">
        <w:rPr>
          <w:rFonts w:ascii="Times New Roman" w:hAnsi="Times New Roman"/>
          <w:sz w:val="24"/>
          <w:szCs w:val="24"/>
        </w:rPr>
        <w:t xml:space="preserve"> RR</w:t>
      </w:r>
      <w:r w:rsidRPr="0080761B">
        <w:rPr>
          <w:rFonts w:ascii="Times New Roman" w:hAnsi="Times New Roman"/>
          <w:sz w:val="24"/>
          <w:szCs w:val="24"/>
        </w:rPr>
        <w:t>, pod warunkiem</w:t>
      </w:r>
      <w:r w:rsidR="00177336" w:rsidRPr="0080761B">
        <w:rPr>
          <w:rFonts w:ascii="Times New Roman" w:hAnsi="Times New Roman"/>
          <w:sz w:val="24"/>
          <w:szCs w:val="24"/>
        </w:rPr>
        <w:t>,</w:t>
      </w:r>
      <w:r w:rsidRPr="0080761B">
        <w:rPr>
          <w:rFonts w:ascii="Times New Roman" w:hAnsi="Times New Roman"/>
          <w:sz w:val="24"/>
          <w:szCs w:val="24"/>
        </w:rPr>
        <w:t xml:space="preserve"> że stacje w tej służbie nie powodują szkodliwych zakłóceń w tych z pozostałych służb, które działają lub są planowane zgodnie z </w:t>
      </w:r>
      <w:r w:rsidR="00CC2071" w:rsidRPr="0080761B">
        <w:rPr>
          <w:rFonts w:ascii="Times New Roman" w:hAnsi="Times New Roman"/>
          <w:sz w:val="24"/>
          <w:szCs w:val="24"/>
        </w:rPr>
        <w:t>FAT</w:t>
      </w:r>
      <w:r w:rsidR="00820FEA" w:rsidRPr="0080761B">
        <w:rPr>
          <w:rFonts w:ascii="Times New Roman" w:hAnsi="Times New Roman"/>
          <w:sz w:val="24"/>
          <w:szCs w:val="24"/>
        </w:rPr>
        <w:t>,</w:t>
      </w:r>
      <w:r w:rsidRPr="0080761B">
        <w:rPr>
          <w:rFonts w:ascii="Times New Roman" w:hAnsi="Times New Roman"/>
          <w:sz w:val="24"/>
          <w:szCs w:val="24"/>
        </w:rPr>
        <w:t xml:space="preserve"> z wyłączeniem dodatkowych przeznaczeń wymienionych w </w:t>
      </w:r>
      <w:r w:rsidR="00820FEA" w:rsidRPr="0080761B">
        <w:rPr>
          <w:rFonts w:ascii="Times New Roman" w:hAnsi="Times New Roman"/>
          <w:sz w:val="24"/>
          <w:szCs w:val="24"/>
        </w:rPr>
        <w:t>Uwadze 5.256A</w:t>
      </w:r>
      <w:r w:rsidR="00882B9E" w:rsidRPr="0080761B">
        <w:rPr>
          <w:rFonts w:ascii="Times New Roman" w:hAnsi="Times New Roman"/>
          <w:sz w:val="24"/>
          <w:szCs w:val="24"/>
        </w:rPr>
        <w:t xml:space="preserve"> RR</w:t>
      </w:r>
      <w:r w:rsidRPr="0080761B">
        <w:rPr>
          <w:rFonts w:ascii="Times New Roman" w:hAnsi="Times New Roman"/>
          <w:sz w:val="24"/>
          <w:szCs w:val="24"/>
        </w:rPr>
        <w:t xml:space="preserve"> (WRC-03)</w:t>
      </w:r>
      <w:r w:rsidR="00FF021E" w:rsidRPr="0080761B">
        <w:rPr>
          <w:rFonts w:ascii="Times New Roman" w:hAnsi="Times New Roman"/>
          <w:sz w:val="24"/>
          <w:szCs w:val="24"/>
        </w:rPr>
        <w:t>.</w:t>
      </w:r>
    </w:p>
    <w:p w14:paraId="22B81E17" w14:textId="01759BC8"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5.255</w:t>
      </w:r>
      <w:r w:rsidRPr="0080761B">
        <w:rPr>
          <w:rFonts w:ascii="Times New Roman" w:hAnsi="Times New Roman"/>
          <w:sz w:val="24"/>
          <w:szCs w:val="24"/>
        </w:rPr>
        <w:tab/>
      </w:r>
      <w:r w:rsidR="006B2010" w:rsidRPr="0080761B">
        <w:rPr>
          <w:rFonts w:ascii="Times New Roman" w:hAnsi="Times New Roman"/>
          <w:sz w:val="24"/>
          <w:szCs w:val="24"/>
        </w:rPr>
        <w:t>Zakresy</w:t>
      </w:r>
      <w:r w:rsidRPr="0080761B">
        <w:rPr>
          <w:rFonts w:ascii="Times New Roman" w:hAnsi="Times New Roman"/>
          <w:sz w:val="24"/>
          <w:szCs w:val="24"/>
        </w:rPr>
        <w:t xml:space="preserve"> 312</w:t>
      </w:r>
      <w:r w:rsidR="00F30DD7" w:rsidRPr="0080761B">
        <w:rPr>
          <w:rFonts w:ascii="Times New Roman" w:hAnsi="Times New Roman"/>
          <w:sz w:val="24"/>
          <w:szCs w:val="24"/>
        </w:rPr>
        <w:t>–</w:t>
      </w:r>
      <w:r w:rsidR="00A20225" w:rsidRPr="0080761B">
        <w:rPr>
          <w:rFonts w:ascii="Times New Roman" w:hAnsi="Times New Roman"/>
          <w:sz w:val="24"/>
          <w:szCs w:val="24"/>
        </w:rPr>
        <w:t>315 MHz (Ziemia-kosmos) i 387</w:t>
      </w:r>
      <w:r w:rsidR="00F30DD7" w:rsidRPr="0080761B">
        <w:rPr>
          <w:rFonts w:ascii="Times New Roman" w:hAnsi="Times New Roman"/>
          <w:sz w:val="24"/>
          <w:szCs w:val="24"/>
        </w:rPr>
        <w:t>–</w:t>
      </w:r>
      <w:r w:rsidRPr="0080761B">
        <w:rPr>
          <w:rFonts w:ascii="Times New Roman" w:hAnsi="Times New Roman"/>
          <w:sz w:val="24"/>
          <w:szCs w:val="24"/>
        </w:rPr>
        <w:t xml:space="preserve">390 MHz (kosmos-Ziemia) w służbie ruchomej satelitarnej mogą być również wykorzystywane </w:t>
      </w:r>
      <w:r w:rsidR="006B2010" w:rsidRPr="0080761B">
        <w:rPr>
          <w:rFonts w:ascii="Times New Roman" w:hAnsi="Times New Roman"/>
          <w:sz w:val="24"/>
          <w:szCs w:val="24"/>
        </w:rPr>
        <w:t xml:space="preserve">przez </w:t>
      </w:r>
      <w:proofErr w:type="spellStart"/>
      <w:r w:rsidRPr="0080761B">
        <w:rPr>
          <w:rFonts w:ascii="Times New Roman" w:hAnsi="Times New Roman"/>
          <w:sz w:val="24"/>
          <w:szCs w:val="24"/>
        </w:rPr>
        <w:t>niegeostacjonarne</w:t>
      </w:r>
      <w:proofErr w:type="spellEnd"/>
      <w:r w:rsidRPr="0080761B">
        <w:rPr>
          <w:rFonts w:ascii="Times New Roman" w:hAnsi="Times New Roman"/>
          <w:sz w:val="24"/>
          <w:szCs w:val="24"/>
        </w:rPr>
        <w:t xml:space="preserve"> systemy satelitarne. Takie wykorzyst</w:t>
      </w:r>
      <w:r w:rsidR="007B0A26" w:rsidRPr="0080761B">
        <w:rPr>
          <w:rFonts w:ascii="Times New Roman" w:hAnsi="Times New Roman"/>
          <w:sz w:val="24"/>
          <w:szCs w:val="24"/>
        </w:rPr>
        <w:t>yw</w:t>
      </w:r>
      <w:r w:rsidRPr="0080761B">
        <w:rPr>
          <w:rFonts w:ascii="Times New Roman" w:hAnsi="Times New Roman"/>
          <w:sz w:val="24"/>
          <w:szCs w:val="24"/>
        </w:rPr>
        <w:t>anie podlega procedurze koordynacji określonej w ust. 9.11A</w:t>
      </w:r>
      <w:r w:rsidR="00882B9E" w:rsidRPr="0080761B">
        <w:rPr>
          <w:rFonts w:ascii="Times New Roman" w:hAnsi="Times New Roman"/>
          <w:sz w:val="24"/>
          <w:szCs w:val="24"/>
        </w:rPr>
        <w:t xml:space="preserve"> RR</w:t>
      </w:r>
      <w:r w:rsidRPr="0080761B">
        <w:rPr>
          <w:rFonts w:ascii="Times New Roman" w:hAnsi="Times New Roman"/>
          <w:sz w:val="24"/>
          <w:szCs w:val="24"/>
        </w:rPr>
        <w:t>.</w:t>
      </w:r>
    </w:p>
    <w:p w14:paraId="0C6725D6" w14:textId="79C8329C"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5.256</w:t>
      </w:r>
      <w:r w:rsidRPr="0080761B">
        <w:rPr>
          <w:rFonts w:ascii="Times New Roman" w:hAnsi="Times New Roman"/>
          <w:sz w:val="24"/>
          <w:szCs w:val="24"/>
        </w:rPr>
        <w:tab/>
        <w:t>Częstotliwość 243 MHz jest w tym zakresie częstotliwością dla stacji jednostek ratownictwa i dla urządzeń ratowniczych (WRC-07)</w:t>
      </w:r>
      <w:r w:rsidR="00F721A1" w:rsidRPr="0080761B">
        <w:rPr>
          <w:rFonts w:ascii="Times New Roman" w:hAnsi="Times New Roman"/>
          <w:sz w:val="24"/>
          <w:szCs w:val="24"/>
        </w:rPr>
        <w:t>.</w:t>
      </w:r>
    </w:p>
    <w:p w14:paraId="3179A915" w14:textId="2C3D58F4" w:rsidR="00351C46" w:rsidRPr="0080761B" w:rsidRDefault="00351C46"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 xml:space="preserve">5.256A </w:t>
      </w:r>
      <w:r w:rsidRPr="0080761B">
        <w:rPr>
          <w:rFonts w:ascii="Times New Roman" w:hAnsi="Times New Roman"/>
          <w:sz w:val="24"/>
          <w:szCs w:val="24"/>
        </w:rPr>
        <w:tab/>
        <w:t xml:space="preserve">Przeznaczenie dodatkowe: w Chinach, </w:t>
      </w:r>
      <w:r w:rsidR="0033410A" w:rsidRPr="0080761B">
        <w:rPr>
          <w:rFonts w:ascii="Times New Roman" w:hAnsi="Times New Roman"/>
          <w:sz w:val="24"/>
          <w:szCs w:val="24"/>
        </w:rPr>
        <w:t xml:space="preserve">Federacji </w:t>
      </w:r>
      <w:r w:rsidR="005C19D4" w:rsidRPr="0080761B">
        <w:rPr>
          <w:rFonts w:ascii="Times New Roman" w:hAnsi="Times New Roman"/>
          <w:sz w:val="24"/>
          <w:szCs w:val="24"/>
        </w:rPr>
        <w:t>Rosyjskiej</w:t>
      </w:r>
      <w:r w:rsidRPr="0080761B">
        <w:rPr>
          <w:rFonts w:ascii="Times New Roman" w:hAnsi="Times New Roman"/>
          <w:sz w:val="24"/>
          <w:szCs w:val="24"/>
        </w:rPr>
        <w:t xml:space="preserve"> i Kazachstanie, zakres 258</w:t>
      </w:r>
      <w:r w:rsidR="00F30DD7" w:rsidRPr="0080761B">
        <w:rPr>
          <w:rFonts w:ascii="Times New Roman" w:hAnsi="Times New Roman"/>
          <w:sz w:val="24"/>
          <w:szCs w:val="24"/>
        </w:rPr>
        <w:t>–</w:t>
      </w:r>
      <w:r w:rsidRPr="0080761B">
        <w:rPr>
          <w:rFonts w:ascii="Times New Roman" w:hAnsi="Times New Roman"/>
          <w:sz w:val="24"/>
          <w:szCs w:val="24"/>
        </w:rPr>
        <w:t>261</w:t>
      </w:r>
      <w:r w:rsidR="00DA40F3" w:rsidRPr="0080761B">
        <w:rPr>
          <w:rFonts w:ascii="Times New Roman" w:hAnsi="Times New Roman"/>
          <w:sz w:val="24"/>
          <w:szCs w:val="24"/>
        </w:rPr>
        <w:t> </w:t>
      </w:r>
      <w:r w:rsidRPr="0080761B">
        <w:rPr>
          <w:rFonts w:ascii="Times New Roman" w:hAnsi="Times New Roman"/>
          <w:sz w:val="24"/>
          <w:szCs w:val="24"/>
        </w:rPr>
        <w:t>MHz jest przeznaczony także dla służby badań kosm</w:t>
      </w:r>
      <w:r w:rsidR="00DA40F3" w:rsidRPr="0080761B">
        <w:rPr>
          <w:rFonts w:ascii="Times New Roman" w:hAnsi="Times New Roman"/>
          <w:sz w:val="24"/>
          <w:szCs w:val="24"/>
        </w:rPr>
        <w:t xml:space="preserve">osu </w:t>
      </w:r>
      <w:r w:rsidRPr="0080761B">
        <w:rPr>
          <w:rFonts w:ascii="Times New Roman" w:hAnsi="Times New Roman"/>
          <w:sz w:val="24"/>
          <w:szCs w:val="24"/>
        </w:rPr>
        <w:t>(Ziemia</w:t>
      </w:r>
      <w:r w:rsidR="00DA40F3" w:rsidRPr="0080761B">
        <w:rPr>
          <w:rFonts w:ascii="Times New Roman" w:hAnsi="Times New Roman"/>
          <w:sz w:val="24"/>
          <w:szCs w:val="24"/>
        </w:rPr>
        <w:t>-</w:t>
      </w:r>
      <w:r w:rsidRPr="0080761B">
        <w:rPr>
          <w:rFonts w:ascii="Times New Roman" w:hAnsi="Times New Roman"/>
          <w:sz w:val="24"/>
          <w:szCs w:val="24"/>
        </w:rPr>
        <w:t>kosmos) i służby operacji kosmicznych (Ziemia</w:t>
      </w:r>
      <w:r w:rsidR="00DA40F3" w:rsidRPr="0080761B">
        <w:rPr>
          <w:rFonts w:ascii="Times New Roman" w:hAnsi="Times New Roman"/>
          <w:sz w:val="24"/>
          <w:szCs w:val="24"/>
        </w:rPr>
        <w:t>-</w:t>
      </w:r>
      <w:r w:rsidRPr="0080761B">
        <w:rPr>
          <w:rFonts w:ascii="Times New Roman" w:hAnsi="Times New Roman"/>
          <w:sz w:val="24"/>
          <w:szCs w:val="24"/>
        </w:rPr>
        <w:t xml:space="preserve">kosmos) na zasadzie pierwszej ważności. Stacje w służbie badań </w:t>
      </w:r>
      <w:r w:rsidR="00DA40F3" w:rsidRPr="0080761B">
        <w:rPr>
          <w:rFonts w:ascii="Times New Roman" w:hAnsi="Times New Roman"/>
          <w:sz w:val="24"/>
          <w:szCs w:val="24"/>
        </w:rPr>
        <w:t>kosmosu</w:t>
      </w:r>
      <w:r w:rsidRPr="0080761B">
        <w:rPr>
          <w:rFonts w:ascii="Times New Roman" w:hAnsi="Times New Roman"/>
          <w:sz w:val="24"/>
          <w:szCs w:val="24"/>
        </w:rPr>
        <w:t xml:space="preserve"> (Ziemia</w:t>
      </w:r>
      <w:r w:rsidR="00DA40F3" w:rsidRPr="0080761B">
        <w:rPr>
          <w:rFonts w:ascii="Times New Roman" w:hAnsi="Times New Roman"/>
          <w:sz w:val="24"/>
          <w:szCs w:val="24"/>
        </w:rPr>
        <w:t>-</w:t>
      </w:r>
      <w:r w:rsidRPr="0080761B">
        <w:rPr>
          <w:rFonts w:ascii="Times New Roman" w:hAnsi="Times New Roman"/>
          <w:sz w:val="24"/>
          <w:szCs w:val="24"/>
        </w:rPr>
        <w:t>kosmos) i służbie operacji kosmicznych (Ziemia</w:t>
      </w:r>
      <w:r w:rsidR="00DA40F3" w:rsidRPr="0080761B">
        <w:rPr>
          <w:rFonts w:ascii="Times New Roman" w:hAnsi="Times New Roman"/>
          <w:sz w:val="24"/>
          <w:szCs w:val="24"/>
        </w:rPr>
        <w:t>-</w:t>
      </w:r>
      <w:r w:rsidRPr="0080761B">
        <w:rPr>
          <w:rFonts w:ascii="Times New Roman" w:hAnsi="Times New Roman"/>
          <w:sz w:val="24"/>
          <w:szCs w:val="24"/>
        </w:rPr>
        <w:t xml:space="preserve">kosmos) nie powinny powodować szkodliwych zakłóceń ani żądać ochrony </w:t>
      </w:r>
      <w:r w:rsidR="009B09AF" w:rsidRPr="0080761B">
        <w:rPr>
          <w:rFonts w:ascii="Times New Roman" w:hAnsi="Times New Roman"/>
          <w:sz w:val="24"/>
          <w:szCs w:val="24"/>
        </w:rPr>
        <w:t xml:space="preserve">od systemów służby ruchomej i systemów służby ruchomej satelitarnej pracujących w tym zakresie, ani utrudniać rozwoju i wykorzystania tych systemów. Stacje w służbie badań </w:t>
      </w:r>
      <w:r w:rsidR="00DA40F3" w:rsidRPr="0080761B">
        <w:rPr>
          <w:rFonts w:ascii="Times New Roman" w:hAnsi="Times New Roman"/>
          <w:sz w:val="24"/>
          <w:szCs w:val="24"/>
        </w:rPr>
        <w:t xml:space="preserve">kosmosu </w:t>
      </w:r>
      <w:r w:rsidR="009B09AF" w:rsidRPr="0080761B">
        <w:rPr>
          <w:rFonts w:ascii="Times New Roman" w:hAnsi="Times New Roman"/>
          <w:sz w:val="24"/>
          <w:szCs w:val="24"/>
        </w:rPr>
        <w:t>(Ziemia</w:t>
      </w:r>
      <w:r w:rsidR="00DA40F3" w:rsidRPr="0080761B">
        <w:rPr>
          <w:rFonts w:ascii="Times New Roman" w:hAnsi="Times New Roman"/>
          <w:sz w:val="24"/>
          <w:szCs w:val="24"/>
        </w:rPr>
        <w:t>-</w:t>
      </w:r>
      <w:r w:rsidR="009B09AF" w:rsidRPr="0080761B">
        <w:rPr>
          <w:rFonts w:ascii="Times New Roman" w:hAnsi="Times New Roman"/>
          <w:sz w:val="24"/>
          <w:szCs w:val="24"/>
        </w:rPr>
        <w:t>kosmos) i służbie operacji kosmicznych (Ziemia</w:t>
      </w:r>
      <w:r w:rsidR="00DA40F3" w:rsidRPr="0080761B">
        <w:rPr>
          <w:rFonts w:ascii="Times New Roman" w:hAnsi="Times New Roman"/>
          <w:sz w:val="24"/>
          <w:szCs w:val="24"/>
        </w:rPr>
        <w:t>-</w:t>
      </w:r>
      <w:r w:rsidR="009B09AF" w:rsidRPr="0080761B">
        <w:rPr>
          <w:rFonts w:ascii="Times New Roman" w:hAnsi="Times New Roman"/>
          <w:sz w:val="24"/>
          <w:szCs w:val="24"/>
        </w:rPr>
        <w:t>kosmos) nie powinny utrudniać przyszłego rozwoju systemów służby stałej w innych krajach (WRC</w:t>
      </w:r>
      <w:r w:rsidR="00DA40F3" w:rsidRPr="0080761B">
        <w:rPr>
          <w:rFonts w:ascii="Times New Roman" w:hAnsi="Times New Roman"/>
          <w:sz w:val="24"/>
          <w:szCs w:val="24"/>
        </w:rPr>
        <w:t>-</w:t>
      </w:r>
      <w:r w:rsidR="009B09AF" w:rsidRPr="0080761B">
        <w:rPr>
          <w:rFonts w:ascii="Times New Roman" w:hAnsi="Times New Roman"/>
          <w:sz w:val="24"/>
          <w:szCs w:val="24"/>
        </w:rPr>
        <w:t>15).</w:t>
      </w:r>
    </w:p>
    <w:p w14:paraId="6C232F2C" w14:textId="59F7447B" w:rsidR="003D47F2" w:rsidRPr="0080761B" w:rsidRDefault="002F03F6"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5.257</w:t>
      </w:r>
      <w:r w:rsidRPr="0080761B">
        <w:rPr>
          <w:rFonts w:ascii="Times New Roman" w:hAnsi="Times New Roman"/>
          <w:sz w:val="24"/>
          <w:szCs w:val="24"/>
        </w:rPr>
        <w:tab/>
        <w:t>Zakres 267</w:t>
      </w:r>
      <w:r w:rsidR="00F30DD7" w:rsidRPr="0080761B">
        <w:rPr>
          <w:rFonts w:ascii="Times New Roman" w:hAnsi="Times New Roman"/>
          <w:sz w:val="24"/>
          <w:szCs w:val="24"/>
        </w:rPr>
        <w:t>–</w:t>
      </w:r>
      <w:r w:rsidR="003D47F2" w:rsidRPr="0080761B">
        <w:rPr>
          <w:rFonts w:ascii="Times New Roman" w:hAnsi="Times New Roman"/>
          <w:sz w:val="24"/>
          <w:szCs w:val="24"/>
        </w:rPr>
        <w:t>272 MHz może być wykorzystywany przez administracje w swoich krajach przez telemetrię kosmiczną na zasadzie pierwszej ważności, pod warunkiem uzyskania zgody na podstawie ust. 9.21</w:t>
      </w:r>
      <w:r w:rsidR="00882B9E" w:rsidRPr="0080761B">
        <w:rPr>
          <w:rFonts w:ascii="Times New Roman" w:hAnsi="Times New Roman"/>
          <w:sz w:val="24"/>
          <w:szCs w:val="24"/>
        </w:rPr>
        <w:t xml:space="preserve"> RR</w:t>
      </w:r>
      <w:r w:rsidR="003D47F2" w:rsidRPr="0080761B">
        <w:rPr>
          <w:rFonts w:ascii="Times New Roman" w:hAnsi="Times New Roman"/>
          <w:sz w:val="24"/>
          <w:szCs w:val="24"/>
        </w:rPr>
        <w:t>.</w:t>
      </w:r>
    </w:p>
    <w:p w14:paraId="1CD5A02D" w14:textId="7E0B0D87" w:rsidR="003D47F2" w:rsidRPr="0080761B" w:rsidRDefault="002F03F6"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5.258</w:t>
      </w:r>
      <w:r w:rsidRPr="0080761B">
        <w:rPr>
          <w:rFonts w:ascii="Times New Roman" w:hAnsi="Times New Roman"/>
          <w:sz w:val="24"/>
          <w:szCs w:val="24"/>
        </w:rPr>
        <w:tab/>
        <w:t>Zakres 328,6</w:t>
      </w:r>
      <w:r w:rsidR="00F30DD7" w:rsidRPr="0080761B">
        <w:rPr>
          <w:rFonts w:ascii="Times New Roman" w:hAnsi="Times New Roman"/>
          <w:sz w:val="24"/>
          <w:szCs w:val="24"/>
        </w:rPr>
        <w:t>–</w:t>
      </w:r>
      <w:r w:rsidR="003D47F2" w:rsidRPr="0080761B">
        <w:rPr>
          <w:rFonts w:ascii="Times New Roman" w:hAnsi="Times New Roman"/>
          <w:sz w:val="24"/>
          <w:szCs w:val="24"/>
        </w:rPr>
        <w:t xml:space="preserve">335,4 MHz może być wykorzystywany </w:t>
      </w:r>
      <w:r w:rsidR="00334214" w:rsidRPr="0080761B">
        <w:rPr>
          <w:rFonts w:ascii="Times New Roman" w:hAnsi="Times New Roman"/>
          <w:sz w:val="24"/>
          <w:szCs w:val="24"/>
        </w:rPr>
        <w:t xml:space="preserve">w służbie radionawigacji lotniczej </w:t>
      </w:r>
      <w:r w:rsidR="003D47F2" w:rsidRPr="0080761B">
        <w:rPr>
          <w:rFonts w:ascii="Times New Roman" w:hAnsi="Times New Roman"/>
          <w:sz w:val="24"/>
          <w:szCs w:val="24"/>
        </w:rPr>
        <w:t>wyłącznie przez systemy lądowania według wskazań przyrządów (ścieżka schodzenia).</w:t>
      </w:r>
    </w:p>
    <w:p w14:paraId="0A139BAF" w14:textId="31A74CA1" w:rsidR="00D55D93" w:rsidRPr="0080761B" w:rsidRDefault="00D55D93"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5.260A</w:t>
      </w:r>
      <w:r w:rsidRPr="0080761B">
        <w:rPr>
          <w:rFonts w:ascii="Times New Roman" w:hAnsi="Times New Roman"/>
          <w:sz w:val="24"/>
          <w:szCs w:val="24"/>
        </w:rPr>
        <w:tab/>
        <w:t>W zakresie 399,9</w:t>
      </w:r>
      <w:r w:rsidR="005833B6" w:rsidRPr="0080761B">
        <w:rPr>
          <w:rFonts w:ascii="Times New Roman" w:hAnsi="Times New Roman"/>
          <w:sz w:val="24"/>
          <w:szCs w:val="24"/>
        </w:rPr>
        <w:t>0</w:t>
      </w:r>
      <w:r w:rsidR="00F30DD7" w:rsidRPr="0080761B">
        <w:rPr>
          <w:rFonts w:ascii="Times New Roman" w:hAnsi="Times New Roman"/>
          <w:sz w:val="24"/>
          <w:szCs w:val="24"/>
        </w:rPr>
        <w:t>–</w:t>
      </w:r>
      <w:r w:rsidR="008D31A9" w:rsidRPr="0080761B">
        <w:rPr>
          <w:rFonts w:ascii="Times New Roman" w:hAnsi="Times New Roman"/>
          <w:sz w:val="24"/>
          <w:szCs w:val="24"/>
        </w:rPr>
        <w:t>400,05 </w:t>
      </w:r>
      <w:r w:rsidRPr="0080761B">
        <w:rPr>
          <w:rFonts w:ascii="Times New Roman" w:hAnsi="Times New Roman"/>
          <w:sz w:val="24"/>
          <w:szCs w:val="24"/>
        </w:rPr>
        <w:t xml:space="preserve">MHz </w:t>
      </w:r>
      <w:r w:rsidR="00A0515C" w:rsidRPr="0080761B">
        <w:rPr>
          <w:rFonts w:ascii="Times New Roman" w:hAnsi="Times New Roman"/>
          <w:sz w:val="24"/>
          <w:szCs w:val="24"/>
        </w:rPr>
        <w:t xml:space="preserve">maksymalna </w:t>
      </w:r>
      <w:r w:rsidR="00D107DA" w:rsidRPr="0080761B">
        <w:rPr>
          <w:rFonts w:ascii="Times New Roman" w:hAnsi="Times New Roman"/>
          <w:sz w:val="24"/>
          <w:szCs w:val="24"/>
        </w:rPr>
        <w:t xml:space="preserve">wartość </w:t>
      </w:r>
      <w:proofErr w:type="spellStart"/>
      <w:r w:rsidRPr="0080761B">
        <w:rPr>
          <w:rFonts w:ascii="Times New Roman" w:hAnsi="Times New Roman"/>
          <w:sz w:val="24"/>
          <w:szCs w:val="24"/>
        </w:rPr>
        <w:t>e.i.r.p</w:t>
      </w:r>
      <w:proofErr w:type="spellEnd"/>
      <w:r w:rsidRPr="0080761B">
        <w:rPr>
          <w:rFonts w:ascii="Times New Roman" w:hAnsi="Times New Roman"/>
          <w:sz w:val="24"/>
          <w:szCs w:val="24"/>
        </w:rPr>
        <w:t>. jakiejkolwiek emisji stacji ziemskich w służbie ruchomej satelitarnej nie może przekraczać 5</w:t>
      </w:r>
      <w:r w:rsidR="00DA048C" w:rsidRPr="0080761B">
        <w:rPr>
          <w:rFonts w:ascii="Times New Roman" w:hAnsi="Times New Roman"/>
          <w:sz w:val="24"/>
          <w:szCs w:val="24"/>
        </w:rPr>
        <w:t> </w:t>
      </w:r>
      <w:proofErr w:type="spellStart"/>
      <w:r w:rsidRPr="0080761B">
        <w:rPr>
          <w:rFonts w:ascii="Times New Roman" w:hAnsi="Times New Roman"/>
          <w:sz w:val="24"/>
          <w:szCs w:val="24"/>
        </w:rPr>
        <w:t>dBW</w:t>
      </w:r>
      <w:proofErr w:type="spellEnd"/>
      <w:r w:rsidRPr="0080761B">
        <w:rPr>
          <w:rFonts w:ascii="Times New Roman" w:hAnsi="Times New Roman"/>
          <w:sz w:val="24"/>
          <w:szCs w:val="24"/>
        </w:rPr>
        <w:t xml:space="preserve"> w</w:t>
      </w:r>
      <w:r w:rsidR="00562390">
        <w:rPr>
          <w:rFonts w:ascii="Times New Roman" w:hAnsi="Times New Roman"/>
          <w:sz w:val="24"/>
          <w:szCs w:val="24"/>
        </w:rPr>
        <w:t> </w:t>
      </w:r>
      <w:r w:rsidR="008D31A9" w:rsidRPr="0080761B">
        <w:rPr>
          <w:rFonts w:ascii="Times New Roman" w:hAnsi="Times New Roman"/>
          <w:sz w:val="24"/>
          <w:szCs w:val="24"/>
        </w:rPr>
        <w:t>dowolnym paśmie o szerokości 4 </w:t>
      </w:r>
      <w:r w:rsidRPr="0080761B">
        <w:rPr>
          <w:rFonts w:ascii="Times New Roman" w:hAnsi="Times New Roman"/>
          <w:sz w:val="24"/>
          <w:szCs w:val="24"/>
        </w:rPr>
        <w:t>kHz</w:t>
      </w:r>
      <w:r w:rsidR="00D107DA" w:rsidRPr="0080761B">
        <w:rPr>
          <w:rFonts w:ascii="Times New Roman" w:hAnsi="Times New Roman"/>
          <w:sz w:val="24"/>
          <w:szCs w:val="24"/>
        </w:rPr>
        <w:t>,</w:t>
      </w:r>
      <w:r w:rsidRPr="0080761B">
        <w:rPr>
          <w:rFonts w:ascii="Times New Roman" w:hAnsi="Times New Roman"/>
          <w:sz w:val="24"/>
          <w:szCs w:val="24"/>
        </w:rPr>
        <w:t xml:space="preserve"> a </w:t>
      </w:r>
      <w:r w:rsidR="00A0515C" w:rsidRPr="0080761B">
        <w:rPr>
          <w:rFonts w:ascii="Times New Roman" w:hAnsi="Times New Roman"/>
          <w:sz w:val="24"/>
          <w:szCs w:val="24"/>
        </w:rPr>
        <w:t>maksymalna wartość</w:t>
      </w:r>
      <w:r w:rsidRPr="0080761B">
        <w:rPr>
          <w:rFonts w:ascii="Times New Roman" w:hAnsi="Times New Roman"/>
          <w:sz w:val="24"/>
          <w:szCs w:val="24"/>
        </w:rPr>
        <w:t xml:space="preserve"> </w:t>
      </w:r>
      <w:proofErr w:type="spellStart"/>
      <w:r w:rsidRPr="0080761B">
        <w:rPr>
          <w:rFonts w:ascii="Times New Roman" w:hAnsi="Times New Roman"/>
          <w:sz w:val="24"/>
          <w:szCs w:val="24"/>
        </w:rPr>
        <w:t>e.i.r.p</w:t>
      </w:r>
      <w:proofErr w:type="spellEnd"/>
      <w:r w:rsidRPr="0080761B">
        <w:rPr>
          <w:rFonts w:ascii="Times New Roman" w:hAnsi="Times New Roman"/>
          <w:sz w:val="24"/>
          <w:szCs w:val="24"/>
        </w:rPr>
        <w:t>. każdej stacji ziemskiej w służbie ruchomej satelitarnej nie może przekraczać 5</w:t>
      </w:r>
      <w:r w:rsidR="00DA048C" w:rsidRPr="0080761B">
        <w:rPr>
          <w:rFonts w:ascii="Times New Roman" w:hAnsi="Times New Roman"/>
          <w:sz w:val="24"/>
          <w:szCs w:val="24"/>
        </w:rPr>
        <w:t> </w:t>
      </w:r>
      <w:proofErr w:type="spellStart"/>
      <w:r w:rsidRPr="0080761B">
        <w:rPr>
          <w:rFonts w:ascii="Times New Roman" w:hAnsi="Times New Roman"/>
          <w:sz w:val="24"/>
          <w:szCs w:val="24"/>
        </w:rPr>
        <w:t>dBW</w:t>
      </w:r>
      <w:proofErr w:type="spellEnd"/>
      <w:r w:rsidRPr="0080761B">
        <w:rPr>
          <w:rFonts w:ascii="Times New Roman" w:hAnsi="Times New Roman"/>
          <w:sz w:val="24"/>
          <w:szCs w:val="24"/>
        </w:rPr>
        <w:t xml:space="preserve"> w</w:t>
      </w:r>
      <w:r w:rsidR="00562390">
        <w:rPr>
          <w:rFonts w:ascii="Times New Roman" w:hAnsi="Times New Roman"/>
          <w:sz w:val="24"/>
          <w:szCs w:val="24"/>
        </w:rPr>
        <w:t> </w:t>
      </w:r>
      <w:r w:rsidRPr="0080761B">
        <w:rPr>
          <w:rFonts w:ascii="Times New Roman" w:hAnsi="Times New Roman"/>
          <w:sz w:val="24"/>
          <w:szCs w:val="24"/>
        </w:rPr>
        <w:t>całym zakresie 399,9</w:t>
      </w:r>
      <w:r w:rsidR="005833B6" w:rsidRPr="0080761B">
        <w:rPr>
          <w:rFonts w:ascii="Times New Roman" w:hAnsi="Times New Roman"/>
          <w:sz w:val="24"/>
          <w:szCs w:val="24"/>
        </w:rPr>
        <w:t>0</w:t>
      </w:r>
      <w:r w:rsidR="00F30DD7" w:rsidRPr="0080761B">
        <w:rPr>
          <w:rFonts w:ascii="Times New Roman" w:hAnsi="Times New Roman"/>
          <w:sz w:val="24"/>
          <w:szCs w:val="24"/>
        </w:rPr>
        <w:t>–</w:t>
      </w:r>
      <w:r w:rsidR="008D31A9" w:rsidRPr="0080761B">
        <w:rPr>
          <w:rFonts w:ascii="Times New Roman" w:hAnsi="Times New Roman"/>
          <w:sz w:val="24"/>
          <w:szCs w:val="24"/>
        </w:rPr>
        <w:t>400,05 MHz. Do dnia 22 </w:t>
      </w:r>
      <w:r w:rsidRPr="0080761B">
        <w:rPr>
          <w:rFonts w:ascii="Times New Roman" w:hAnsi="Times New Roman"/>
          <w:sz w:val="24"/>
          <w:szCs w:val="24"/>
        </w:rPr>
        <w:t>listopada 2022</w:t>
      </w:r>
      <w:r w:rsidR="008D31A9" w:rsidRPr="0080761B">
        <w:rPr>
          <w:rFonts w:ascii="Times New Roman" w:hAnsi="Times New Roman"/>
          <w:sz w:val="24"/>
          <w:szCs w:val="24"/>
        </w:rPr>
        <w:t> </w:t>
      </w:r>
      <w:r w:rsidRPr="0080761B">
        <w:rPr>
          <w:rFonts w:ascii="Times New Roman" w:hAnsi="Times New Roman"/>
          <w:sz w:val="24"/>
          <w:szCs w:val="24"/>
        </w:rPr>
        <w:t xml:space="preserve">r. ograniczenia </w:t>
      </w:r>
      <w:r w:rsidR="008B172B" w:rsidRPr="0080761B">
        <w:rPr>
          <w:rFonts w:ascii="Times New Roman" w:hAnsi="Times New Roman"/>
          <w:sz w:val="24"/>
          <w:szCs w:val="24"/>
        </w:rPr>
        <w:t xml:space="preserve">te </w:t>
      </w:r>
      <w:r w:rsidRPr="0080761B">
        <w:rPr>
          <w:rFonts w:ascii="Times New Roman" w:hAnsi="Times New Roman"/>
          <w:sz w:val="24"/>
          <w:szCs w:val="24"/>
        </w:rPr>
        <w:t xml:space="preserve">nie </w:t>
      </w:r>
      <w:r w:rsidR="008B172B" w:rsidRPr="0080761B">
        <w:rPr>
          <w:rFonts w:ascii="Times New Roman" w:hAnsi="Times New Roman"/>
          <w:sz w:val="24"/>
          <w:szCs w:val="24"/>
        </w:rPr>
        <w:t>mają za</w:t>
      </w:r>
      <w:r w:rsidRPr="0080761B">
        <w:rPr>
          <w:rFonts w:ascii="Times New Roman" w:hAnsi="Times New Roman"/>
          <w:sz w:val="24"/>
          <w:szCs w:val="24"/>
        </w:rPr>
        <w:t>stosowa</w:t>
      </w:r>
      <w:r w:rsidR="008B172B" w:rsidRPr="0080761B">
        <w:rPr>
          <w:rFonts w:ascii="Times New Roman" w:hAnsi="Times New Roman"/>
          <w:sz w:val="24"/>
          <w:szCs w:val="24"/>
        </w:rPr>
        <w:t>nia</w:t>
      </w:r>
      <w:r w:rsidRPr="0080761B">
        <w:rPr>
          <w:rFonts w:ascii="Times New Roman" w:hAnsi="Times New Roman"/>
          <w:sz w:val="24"/>
          <w:szCs w:val="24"/>
        </w:rPr>
        <w:t xml:space="preserve"> do systemów satelitarnych, </w:t>
      </w:r>
      <w:r w:rsidR="008B172B" w:rsidRPr="0080761B">
        <w:rPr>
          <w:rFonts w:ascii="Times New Roman" w:hAnsi="Times New Roman"/>
          <w:sz w:val="24"/>
          <w:szCs w:val="24"/>
        </w:rPr>
        <w:t xml:space="preserve">dla </w:t>
      </w:r>
      <w:r w:rsidRPr="0080761B">
        <w:rPr>
          <w:rFonts w:ascii="Times New Roman" w:hAnsi="Times New Roman"/>
          <w:sz w:val="24"/>
          <w:szCs w:val="24"/>
        </w:rPr>
        <w:t>których do dnia 22</w:t>
      </w:r>
      <w:r w:rsidR="008D31A9" w:rsidRPr="0080761B">
        <w:rPr>
          <w:rFonts w:ascii="Times New Roman" w:hAnsi="Times New Roman"/>
          <w:sz w:val="24"/>
          <w:szCs w:val="24"/>
        </w:rPr>
        <w:t> listopada 2019 </w:t>
      </w:r>
      <w:r w:rsidRPr="0080761B">
        <w:rPr>
          <w:rFonts w:ascii="Times New Roman" w:hAnsi="Times New Roman"/>
          <w:sz w:val="24"/>
          <w:szCs w:val="24"/>
        </w:rPr>
        <w:t xml:space="preserve">r. </w:t>
      </w:r>
      <w:r w:rsidR="00882B9E" w:rsidRPr="0080761B">
        <w:rPr>
          <w:rFonts w:ascii="Times New Roman" w:hAnsi="Times New Roman"/>
          <w:sz w:val="24"/>
          <w:szCs w:val="24"/>
        </w:rPr>
        <w:t>BR</w:t>
      </w:r>
      <w:r w:rsidRPr="0080761B">
        <w:rPr>
          <w:rFonts w:ascii="Times New Roman" w:hAnsi="Times New Roman"/>
          <w:sz w:val="24"/>
          <w:szCs w:val="24"/>
        </w:rPr>
        <w:t xml:space="preserve"> otrzymało </w:t>
      </w:r>
      <w:r w:rsidR="008D31A9" w:rsidRPr="0080761B">
        <w:rPr>
          <w:rFonts w:ascii="Times New Roman" w:hAnsi="Times New Roman"/>
          <w:sz w:val="24"/>
          <w:szCs w:val="24"/>
        </w:rPr>
        <w:t xml:space="preserve">kompletną </w:t>
      </w:r>
      <w:r w:rsidRPr="0080761B">
        <w:rPr>
          <w:rFonts w:ascii="Times New Roman" w:hAnsi="Times New Roman"/>
          <w:sz w:val="24"/>
          <w:szCs w:val="24"/>
        </w:rPr>
        <w:t>informację notyfikacyjną i które zostały uruchomione przed tą datą. Po dniu 22</w:t>
      </w:r>
      <w:r w:rsidR="008D31A9" w:rsidRPr="0080761B">
        <w:rPr>
          <w:rFonts w:ascii="Times New Roman" w:hAnsi="Times New Roman"/>
          <w:sz w:val="24"/>
          <w:szCs w:val="24"/>
        </w:rPr>
        <w:t> </w:t>
      </w:r>
      <w:r w:rsidRPr="0080761B">
        <w:rPr>
          <w:rFonts w:ascii="Times New Roman" w:hAnsi="Times New Roman"/>
          <w:sz w:val="24"/>
          <w:szCs w:val="24"/>
        </w:rPr>
        <w:t>listopada 2022</w:t>
      </w:r>
      <w:r w:rsidR="008D31A9" w:rsidRPr="0080761B">
        <w:rPr>
          <w:rFonts w:ascii="Times New Roman" w:hAnsi="Times New Roman"/>
          <w:sz w:val="24"/>
          <w:szCs w:val="24"/>
        </w:rPr>
        <w:t> </w:t>
      </w:r>
      <w:r w:rsidRPr="0080761B">
        <w:rPr>
          <w:rFonts w:ascii="Times New Roman" w:hAnsi="Times New Roman"/>
          <w:sz w:val="24"/>
          <w:szCs w:val="24"/>
        </w:rPr>
        <w:t xml:space="preserve">r. ograniczenia te </w:t>
      </w:r>
      <w:r w:rsidRPr="0080761B">
        <w:rPr>
          <w:rFonts w:ascii="Times New Roman" w:hAnsi="Times New Roman"/>
          <w:sz w:val="24"/>
          <w:szCs w:val="24"/>
        </w:rPr>
        <w:lastRenderedPageBreak/>
        <w:t>stos</w:t>
      </w:r>
      <w:r w:rsidR="008B172B" w:rsidRPr="0080761B">
        <w:rPr>
          <w:rFonts w:ascii="Times New Roman" w:hAnsi="Times New Roman"/>
          <w:sz w:val="24"/>
          <w:szCs w:val="24"/>
        </w:rPr>
        <w:t>uje się</w:t>
      </w:r>
      <w:r w:rsidRPr="0080761B">
        <w:rPr>
          <w:rFonts w:ascii="Times New Roman" w:hAnsi="Times New Roman"/>
          <w:sz w:val="24"/>
          <w:szCs w:val="24"/>
        </w:rPr>
        <w:t xml:space="preserve"> do wszystkich systemów w ramach służby ruchomej satelitarnej</w:t>
      </w:r>
      <w:r w:rsidR="00D107DA" w:rsidRPr="0080761B">
        <w:rPr>
          <w:rFonts w:ascii="Times New Roman" w:hAnsi="Times New Roman"/>
          <w:sz w:val="24"/>
          <w:szCs w:val="24"/>
        </w:rPr>
        <w:t xml:space="preserve"> działających w tym zakresie częstotliwości</w:t>
      </w:r>
      <w:r w:rsidRPr="0080761B">
        <w:rPr>
          <w:rFonts w:ascii="Times New Roman" w:hAnsi="Times New Roman"/>
          <w:sz w:val="24"/>
          <w:szCs w:val="24"/>
        </w:rPr>
        <w:t xml:space="preserve">. </w:t>
      </w:r>
    </w:p>
    <w:p w14:paraId="2D484C3C" w14:textId="548CCE59" w:rsidR="00D55D93" w:rsidRPr="0080761B" w:rsidRDefault="00D55D93"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ab/>
        <w:t>W</w:t>
      </w:r>
      <w:r w:rsidR="008D31A9" w:rsidRPr="0080761B">
        <w:rPr>
          <w:rFonts w:ascii="Times New Roman" w:hAnsi="Times New Roman"/>
          <w:sz w:val="24"/>
          <w:szCs w:val="24"/>
        </w:rPr>
        <w:t xml:space="preserve"> zakresie 399,99</w:t>
      </w:r>
      <w:r w:rsidR="00F30DD7" w:rsidRPr="0080761B">
        <w:rPr>
          <w:rFonts w:ascii="Times New Roman" w:hAnsi="Times New Roman"/>
          <w:sz w:val="24"/>
          <w:szCs w:val="24"/>
        </w:rPr>
        <w:t>–</w:t>
      </w:r>
      <w:r w:rsidR="008D31A9" w:rsidRPr="0080761B">
        <w:rPr>
          <w:rFonts w:ascii="Times New Roman" w:hAnsi="Times New Roman"/>
          <w:sz w:val="24"/>
          <w:szCs w:val="24"/>
        </w:rPr>
        <w:t>400,02 </w:t>
      </w:r>
      <w:r w:rsidRPr="0080761B">
        <w:rPr>
          <w:rFonts w:ascii="Times New Roman" w:hAnsi="Times New Roman"/>
          <w:sz w:val="24"/>
          <w:szCs w:val="24"/>
        </w:rPr>
        <w:t>MHz określone powyżej ograniczenia</w:t>
      </w:r>
      <w:r w:rsidR="008D31A9" w:rsidRPr="0080761B">
        <w:rPr>
          <w:rFonts w:ascii="Times New Roman" w:hAnsi="Times New Roman"/>
          <w:sz w:val="24"/>
          <w:szCs w:val="24"/>
        </w:rPr>
        <w:t xml:space="preserve"> </w:t>
      </w:r>
      <w:proofErr w:type="spellStart"/>
      <w:r w:rsidR="008D31A9" w:rsidRPr="0080761B">
        <w:rPr>
          <w:rFonts w:ascii="Times New Roman" w:hAnsi="Times New Roman"/>
          <w:sz w:val="24"/>
          <w:szCs w:val="24"/>
        </w:rPr>
        <w:t>e.i.r.p</w:t>
      </w:r>
      <w:proofErr w:type="spellEnd"/>
      <w:r w:rsidR="008D31A9" w:rsidRPr="0080761B">
        <w:rPr>
          <w:rFonts w:ascii="Times New Roman" w:hAnsi="Times New Roman"/>
          <w:sz w:val="24"/>
          <w:szCs w:val="24"/>
        </w:rPr>
        <w:t>. stos</w:t>
      </w:r>
      <w:r w:rsidR="008B172B" w:rsidRPr="0080761B">
        <w:rPr>
          <w:rFonts w:ascii="Times New Roman" w:hAnsi="Times New Roman"/>
          <w:sz w:val="24"/>
          <w:szCs w:val="24"/>
        </w:rPr>
        <w:t>uje się</w:t>
      </w:r>
      <w:r w:rsidR="008D31A9" w:rsidRPr="0080761B">
        <w:rPr>
          <w:rFonts w:ascii="Times New Roman" w:hAnsi="Times New Roman"/>
          <w:sz w:val="24"/>
          <w:szCs w:val="24"/>
        </w:rPr>
        <w:t xml:space="preserve"> po </w:t>
      </w:r>
      <w:r w:rsidR="00796180" w:rsidRPr="0080761B">
        <w:rPr>
          <w:rFonts w:ascii="Times New Roman" w:hAnsi="Times New Roman"/>
          <w:sz w:val="24"/>
          <w:szCs w:val="24"/>
        </w:rPr>
        <w:t xml:space="preserve">dniu </w:t>
      </w:r>
      <w:r w:rsidR="008D31A9" w:rsidRPr="0080761B">
        <w:rPr>
          <w:rFonts w:ascii="Times New Roman" w:hAnsi="Times New Roman"/>
          <w:sz w:val="24"/>
          <w:szCs w:val="24"/>
        </w:rPr>
        <w:t>22 listopada 2022 </w:t>
      </w:r>
      <w:r w:rsidRPr="0080761B">
        <w:rPr>
          <w:rFonts w:ascii="Times New Roman" w:hAnsi="Times New Roman"/>
          <w:sz w:val="24"/>
          <w:szCs w:val="24"/>
        </w:rPr>
        <w:t xml:space="preserve">r. w odniesieniu do wszystkich systemów działających w ramach służby ruchomej satelitarnej. Administracje </w:t>
      </w:r>
      <w:r w:rsidR="000D2387" w:rsidRPr="0080761B">
        <w:rPr>
          <w:rFonts w:ascii="Times New Roman" w:hAnsi="Times New Roman"/>
          <w:sz w:val="24"/>
          <w:szCs w:val="24"/>
        </w:rPr>
        <w:t xml:space="preserve">są </w:t>
      </w:r>
      <w:r w:rsidRPr="0080761B">
        <w:rPr>
          <w:rFonts w:ascii="Times New Roman" w:hAnsi="Times New Roman"/>
          <w:sz w:val="24"/>
          <w:szCs w:val="24"/>
        </w:rPr>
        <w:t>proszone, aby ich łącza satelitarne w służbie ruchomej satelitarnej, pracujące w</w:t>
      </w:r>
      <w:r w:rsidR="008D31A9" w:rsidRPr="0080761B">
        <w:rPr>
          <w:rFonts w:ascii="Times New Roman" w:hAnsi="Times New Roman"/>
          <w:sz w:val="24"/>
          <w:szCs w:val="24"/>
        </w:rPr>
        <w:t xml:space="preserve"> zakresie 399,99</w:t>
      </w:r>
      <w:r w:rsidR="00F30DD7" w:rsidRPr="0080761B">
        <w:rPr>
          <w:rFonts w:ascii="Times New Roman" w:hAnsi="Times New Roman"/>
          <w:sz w:val="24"/>
          <w:szCs w:val="24"/>
        </w:rPr>
        <w:t>–</w:t>
      </w:r>
      <w:r w:rsidR="008D31A9" w:rsidRPr="0080761B">
        <w:rPr>
          <w:rFonts w:ascii="Times New Roman" w:hAnsi="Times New Roman"/>
          <w:sz w:val="24"/>
          <w:szCs w:val="24"/>
        </w:rPr>
        <w:t xml:space="preserve">400,02 MHz, po </w:t>
      </w:r>
      <w:r w:rsidR="00796180" w:rsidRPr="0080761B">
        <w:rPr>
          <w:rFonts w:ascii="Times New Roman" w:hAnsi="Times New Roman"/>
          <w:sz w:val="24"/>
          <w:szCs w:val="24"/>
        </w:rPr>
        <w:t xml:space="preserve">dniu </w:t>
      </w:r>
      <w:r w:rsidR="008D31A9" w:rsidRPr="0080761B">
        <w:rPr>
          <w:rFonts w:ascii="Times New Roman" w:hAnsi="Times New Roman"/>
          <w:sz w:val="24"/>
          <w:szCs w:val="24"/>
        </w:rPr>
        <w:t>22 listopada 2019 </w:t>
      </w:r>
      <w:r w:rsidRPr="0080761B">
        <w:rPr>
          <w:rFonts w:ascii="Times New Roman" w:hAnsi="Times New Roman"/>
          <w:sz w:val="24"/>
          <w:szCs w:val="24"/>
        </w:rPr>
        <w:t xml:space="preserve">r. spełniały określone powyżej ograniczenia </w:t>
      </w:r>
      <w:proofErr w:type="spellStart"/>
      <w:r w:rsidRPr="0080761B">
        <w:rPr>
          <w:rFonts w:ascii="Times New Roman" w:hAnsi="Times New Roman"/>
          <w:sz w:val="24"/>
          <w:szCs w:val="24"/>
        </w:rPr>
        <w:t>e.i.r.p</w:t>
      </w:r>
      <w:proofErr w:type="spellEnd"/>
      <w:r w:rsidRPr="0080761B">
        <w:rPr>
          <w:rFonts w:ascii="Times New Roman" w:hAnsi="Times New Roman"/>
          <w:sz w:val="24"/>
          <w:szCs w:val="24"/>
        </w:rPr>
        <w:t>. (WRC-19)</w:t>
      </w:r>
      <w:r w:rsidR="00A14754" w:rsidRPr="0080761B">
        <w:rPr>
          <w:rFonts w:ascii="Times New Roman" w:hAnsi="Times New Roman"/>
          <w:sz w:val="24"/>
          <w:szCs w:val="24"/>
        </w:rPr>
        <w:t>.</w:t>
      </w:r>
    </w:p>
    <w:p w14:paraId="49A17476" w14:textId="42799306" w:rsidR="00D55D93" w:rsidRPr="0080761B" w:rsidRDefault="00D55D93"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5.260B</w:t>
      </w:r>
      <w:r w:rsidRPr="0080761B">
        <w:rPr>
          <w:rFonts w:ascii="Times New Roman" w:hAnsi="Times New Roman"/>
          <w:sz w:val="24"/>
          <w:szCs w:val="24"/>
        </w:rPr>
        <w:tab/>
      </w:r>
      <w:r w:rsidR="00CA3ABA" w:rsidRPr="0080761B">
        <w:rPr>
          <w:rFonts w:ascii="Times New Roman" w:hAnsi="Times New Roman"/>
          <w:sz w:val="24"/>
          <w:szCs w:val="24"/>
        </w:rPr>
        <w:t xml:space="preserve">Do </w:t>
      </w:r>
      <w:r w:rsidRPr="0080761B">
        <w:rPr>
          <w:rFonts w:ascii="Times New Roman" w:hAnsi="Times New Roman"/>
          <w:sz w:val="24"/>
          <w:szCs w:val="24"/>
        </w:rPr>
        <w:t>pracujących w zakresie 400,02</w:t>
      </w:r>
      <w:r w:rsidR="00F30DD7" w:rsidRPr="0080761B">
        <w:rPr>
          <w:rFonts w:ascii="Times New Roman" w:hAnsi="Times New Roman"/>
          <w:sz w:val="24"/>
          <w:szCs w:val="24"/>
        </w:rPr>
        <w:t>–</w:t>
      </w:r>
      <w:r w:rsidRPr="0080761B">
        <w:rPr>
          <w:rFonts w:ascii="Times New Roman" w:hAnsi="Times New Roman"/>
          <w:sz w:val="24"/>
          <w:szCs w:val="24"/>
        </w:rPr>
        <w:t>400,05</w:t>
      </w:r>
      <w:r w:rsidR="008D31A9" w:rsidRPr="0080761B">
        <w:rPr>
          <w:rFonts w:ascii="Times New Roman" w:hAnsi="Times New Roman"/>
          <w:sz w:val="24"/>
          <w:szCs w:val="24"/>
        </w:rPr>
        <w:t> </w:t>
      </w:r>
      <w:r w:rsidRPr="0080761B">
        <w:rPr>
          <w:rFonts w:ascii="Times New Roman" w:hAnsi="Times New Roman"/>
          <w:sz w:val="24"/>
          <w:szCs w:val="24"/>
        </w:rPr>
        <w:t>MHz w ramach służby ruchomej satelitarnej</w:t>
      </w:r>
      <w:r w:rsidR="00CA3ABA" w:rsidRPr="0080761B">
        <w:rPr>
          <w:rFonts w:ascii="Times New Roman" w:hAnsi="Times New Roman"/>
          <w:sz w:val="24"/>
          <w:szCs w:val="24"/>
        </w:rPr>
        <w:t xml:space="preserve"> łączy w górę, służących do przesyłania </w:t>
      </w:r>
      <w:proofErr w:type="spellStart"/>
      <w:r w:rsidR="00CA3ABA" w:rsidRPr="0080761B">
        <w:rPr>
          <w:rFonts w:ascii="Times New Roman" w:hAnsi="Times New Roman"/>
          <w:sz w:val="24"/>
          <w:szCs w:val="24"/>
        </w:rPr>
        <w:t>telekomend</w:t>
      </w:r>
      <w:proofErr w:type="spellEnd"/>
      <w:r w:rsidR="00CA3ABA" w:rsidRPr="0080761B">
        <w:rPr>
          <w:rFonts w:ascii="Times New Roman" w:hAnsi="Times New Roman"/>
          <w:sz w:val="24"/>
          <w:szCs w:val="24"/>
        </w:rPr>
        <w:t>, nie stosuje się Uwagi 5.260A RR</w:t>
      </w:r>
      <w:r w:rsidRPr="0080761B">
        <w:rPr>
          <w:rFonts w:ascii="Times New Roman" w:hAnsi="Times New Roman"/>
          <w:sz w:val="24"/>
          <w:szCs w:val="24"/>
        </w:rPr>
        <w:t xml:space="preserve"> (WRC-19)</w:t>
      </w:r>
      <w:r w:rsidR="00A14754" w:rsidRPr="0080761B">
        <w:rPr>
          <w:rFonts w:ascii="Times New Roman" w:hAnsi="Times New Roman"/>
          <w:sz w:val="24"/>
          <w:szCs w:val="24"/>
        </w:rPr>
        <w:t>.</w:t>
      </w:r>
    </w:p>
    <w:p w14:paraId="47D505BB" w14:textId="6BAEA484"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5.261</w:t>
      </w:r>
      <w:r w:rsidRPr="0080761B">
        <w:rPr>
          <w:rFonts w:ascii="Times New Roman" w:hAnsi="Times New Roman"/>
          <w:sz w:val="24"/>
          <w:szCs w:val="24"/>
        </w:rPr>
        <w:tab/>
      </w:r>
      <w:r w:rsidR="00CA3ABA" w:rsidRPr="0080761B">
        <w:rPr>
          <w:rFonts w:ascii="Times New Roman" w:hAnsi="Times New Roman"/>
          <w:sz w:val="24"/>
          <w:szCs w:val="24"/>
        </w:rPr>
        <w:t>E</w:t>
      </w:r>
      <w:r w:rsidRPr="0080761B">
        <w:rPr>
          <w:rFonts w:ascii="Times New Roman" w:hAnsi="Times New Roman"/>
          <w:sz w:val="24"/>
          <w:szCs w:val="24"/>
        </w:rPr>
        <w:t xml:space="preserve">misje </w:t>
      </w:r>
      <w:r w:rsidR="008B172B" w:rsidRPr="0080761B">
        <w:rPr>
          <w:rFonts w:ascii="Times New Roman" w:hAnsi="Times New Roman"/>
          <w:sz w:val="24"/>
          <w:szCs w:val="24"/>
        </w:rPr>
        <w:t xml:space="preserve">muszą </w:t>
      </w:r>
      <w:r w:rsidR="00CA3ABA" w:rsidRPr="0080761B">
        <w:rPr>
          <w:rFonts w:ascii="Times New Roman" w:hAnsi="Times New Roman"/>
          <w:sz w:val="24"/>
          <w:szCs w:val="24"/>
        </w:rPr>
        <w:t xml:space="preserve">być ograniczone do pasma </w:t>
      </w:r>
      <w:r w:rsidRPr="0080761B">
        <w:rPr>
          <w:rFonts w:ascii="Times New Roman" w:hAnsi="Times New Roman"/>
          <w:sz w:val="24"/>
          <w:szCs w:val="24"/>
        </w:rPr>
        <w:t xml:space="preserve">± 25 kHz </w:t>
      </w:r>
      <w:r w:rsidR="00CA3ABA" w:rsidRPr="0080761B">
        <w:rPr>
          <w:rFonts w:ascii="Times New Roman" w:hAnsi="Times New Roman"/>
          <w:sz w:val="24"/>
          <w:szCs w:val="24"/>
        </w:rPr>
        <w:t>wokół częstotliwości wzorcowej 400,1 MHz</w:t>
      </w:r>
      <w:r w:rsidRPr="0080761B">
        <w:rPr>
          <w:rFonts w:ascii="Times New Roman" w:hAnsi="Times New Roman"/>
          <w:sz w:val="24"/>
          <w:szCs w:val="24"/>
        </w:rPr>
        <w:t>.</w:t>
      </w:r>
    </w:p>
    <w:p w14:paraId="5249B5A4" w14:textId="2BD1CEE7" w:rsidR="003D47F2" w:rsidRPr="0080761B" w:rsidRDefault="0027783A"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5.263</w:t>
      </w:r>
      <w:r w:rsidRPr="0080761B">
        <w:rPr>
          <w:rFonts w:ascii="Times New Roman" w:hAnsi="Times New Roman"/>
          <w:sz w:val="24"/>
          <w:szCs w:val="24"/>
        </w:rPr>
        <w:tab/>
        <w:t>Zakres 400,15</w:t>
      </w:r>
      <w:r w:rsidR="00F30DD7" w:rsidRPr="0080761B">
        <w:rPr>
          <w:rFonts w:ascii="Times New Roman" w:hAnsi="Times New Roman"/>
          <w:sz w:val="24"/>
          <w:szCs w:val="24"/>
        </w:rPr>
        <w:t>–</w:t>
      </w:r>
      <w:r w:rsidR="003D47F2" w:rsidRPr="0080761B">
        <w:rPr>
          <w:rFonts w:ascii="Times New Roman" w:hAnsi="Times New Roman"/>
          <w:sz w:val="24"/>
          <w:szCs w:val="24"/>
        </w:rPr>
        <w:t xml:space="preserve">401 MHz jest także przeznaczony </w:t>
      </w:r>
      <w:r w:rsidR="000207B7" w:rsidRPr="0080761B">
        <w:rPr>
          <w:rFonts w:ascii="Times New Roman" w:hAnsi="Times New Roman"/>
          <w:sz w:val="24"/>
          <w:szCs w:val="24"/>
        </w:rPr>
        <w:t>dla służby badań kosmosu</w:t>
      </w:r>
      <w:r w:rsidR="003D47F2" w:rsidRPr="0080761B">
        <w:rPr>
          <w:rFonts w:ascii="Times New Roman" w:hAnsi="Times New Roman"/>
          <w:sz w:val="24"/>
          <w:szCs w:val="24"/>
        </w:rPr>
        <w:t xml:space="preserve"> dla kierunku kosmos-kosmos </w:t>
      </w:r>
      <w:r w:rsidR="006B2010" w:rsidRPr="0080761B">
        <w:rPr>
          <w:rFonts w:ascii="Times New Roman" w:hAnsi="Times New Roman"/>
          <w:sz w:val="24"/>
          <w:szCs w:val="24"/>
        </w:rPr>
        <w:t xml:space="preserve">do </w:t>
      </w:r>
      <w:r w:rsidR="003D47F2" w:rsidRPr="0080761B">
        <w:rPr>
          <w:rFonts w:ascii="Times New Roman" w:hAnsi="Times New Roman"/>
          <w:sz w:val="24"/>
          <w:szCs w:val="24"/>
        </w:rPr>
        <w:t xml:space="preserve">łączności z załogowymi pojazdami kosmicznymi. W tym zastosowaniu </w:t>
      </w:r>
      <w:r w:rsidR="00015F72" w:rsidRPr="0080761B">
        <w:rPr>
          <w:rFonts w:ascii="Times New Roman" w:hAnsi="Times New Roman"/>
          <w:sz w:val="24"/>
          <w:szCs w:val="24"/>
        </w:rPr>
        <w:t>służba badań kosmosu</w:t>
      </w:r>
      <w:r w:rsidR="003D47F2" w:rsidRPr="0080761B">
        <w:rPr>
          <w:rFonts w:ascii="Times New Roman" w:hAnsi="Times New Roman"/>
          <w:sz w:val="24"/>
          <w:szCs w:val="24"/>
        </w:rPr>
        <w:t xml:space="preserve"> nie będzie uważana za służbę bezpieczeństwa.</w:t>
      </w:r>
    </w:p>
    <w:p w14:paraId="70CA4531" w14:textId="2AFB455E"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highlight w:val="yellow"/>
        </w:rPr>
      </w:pPr>
      <w:r w:rsidRPr="0080761B">
        <w:rPr>
          <w:rFonts w:ascii="Times New Roman" w:hAnsi="Times New Roman"/>
          <w:sz w:val="24"/>
          <w:szCs w:val="24"/>
        </w:rPr>
        <w:t>5.264</w:t>
      </w:r>
      <w:r w:rsidRPr="0080761B">
        <w:rPr>
          <w:rFonts w:ascii="Times New Roman" w:hAnsi="Times New Roman"/>
          <w:sz w:val="24"/>
          <w:szCs w:val="24"/>
        </w:rPr>
        <w:tab/>
      </w:r>
      <w:r w:rsidR="007B0A26" w:rsidRPr="0080761B">
        <w:rPr>
          <w:rFonts w:ascii="Times New Roman" w:hAnsi="Times New Roman"/>
          <w:sz w:val="24"/>
          <w:szCs w:val="24"/>
        </w:rPr>
        <w:t>Wykorzystywanie</w:t>
      </w:r>
      <w:r w:rsidRPr="0080761B">
        <w:rPr>
          <w:rFonts w:ascii="Times New Roman" w:hAnsi="Times New Roman"/>
          <w:sz w:val="24"/>
          <w:szCs w:val="24"/>
        </w:rPr>
        <w:t xml:space="preserve"> zakresu 400,15</w:t>
      </w:r>
      <w:r w:rsidR="00F30DD7" w:rsidRPr="0080761B">
        <w:rPr>
          <w:rFonts w:ascii="Times New Roman" w:hAnsi="Times New Roman"/>
          <w:sz w:val="24"/>
          <w:szCs w:val="24"/>
        </w:rPr>
        <w:t>–</w:t>
      </w:r>
      <w:r w:rsidRPr="0080761B">
        <w:rPr>
          <w:rFonts w:ascii="Times New Roman" w:hAnsi="Times New Roman"/>
          <w:sz w:val="24"/>
          <w:szCs w:val="24"/>
        </w:rPr>
        <w:t>401 MHz przez służbę ruchomą satelitarną podlega koordynacji zgodnie z ust. 9.11A</w:t>
      </w:r>
      <w:r w:rsidR="00882B9E" w:rsidRPr="0080761B">
        <w:rPr>
          <w:rFonts w:ascii="Times New Roman" w:hAnsi="Times New Roman"/>
          <w:sz w:val="24"/>
          <w:szCs w:val="24"/>
        </w:rPr>
        <w:t xml:space="preserve"> RR</w:t>
      </w:r>
      <w:r w:rsidRPr="0080761B">
        <w:rPr>
          <w:rFonts w:ascii="Times New Roman" w:hAnsi="Times New Roman"/>
          <w:sz w:val="24"/>
          <w:szCs w:val="24"/>
        </w:rPr>
        <w:t xml:space="preserve">. Ograniczenia gęstości strumienia mocy wskazane w Aneksie 1 Załącznika 5 </w:t>
      </w:r>
      <w:r w:rsidR="00882B9E" w:rsidRPr="0080761B">
        <w:rPr>
          <w:rFonts w:ascii="Times New Roman" w:hAnsi="Times New Roman"/>
          <w:sz w:val="24"/>
          <w:szCs w:val="24"/>
        </w:rPr>
        <w:t xml:space="preserve">RR </w:t>
      </w:r>
      <w:r w:rsidRPr="0080761B">
        <w:rPr>
          <w:rFonts w:ascii="Times New Roman" w:hAnsi="Times New Roman"/>
          <w:sz w:val="24"/>
          <w:szCs w:val="24"/>
        </w:rPr>
        <w:t>obowiąz</w:t>
      </w:r>
      <w:r w:rsidR="00CA3ABA" w:rsidRPr="0080761B">
        <w:rPr>
          <w:rFonts w:ascii="Times New Roman" w:hAnsi="Times New Roman"/>
          <w:sz w:val="24"/>
          <w:szCs w:val="24"/>
        </w:rPr>
        <w:t>ują</w:t>
      </w:r>
      <w:r w:rsidRPr="0080761B">
        <w:rPr>
          <w:rFonts w:ascii="Times New Roman" w:hAnsi="Times New Roman"/>
          <w:sz w:val="24"/>
          <w:szCs w:val="24"/>
        </w:rPr>
        <w:t xml:space="preserve"> do momentu dokonania zmian przez kompetentną Konferencję.</w:t>
      </w:r>
    </w:p>
    <w:p w14:paraId="6E69A95A" w14:textId="2C7C8071" w:rsidR="009E3C8E" w:rsidRPr="0080761B" w:rsidRDefault="00D55D93"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5.264A</w:t>
      </w:r>
      <w:r w:rsidRPr="0080761B">
        <w:rPr>
          <w:rFonts w:ascii="Times New Roman" w:hAnsi="Times New Roman"/>
          <w:sz w:val="24"/>
          <w:szCs w:val="24"/>
        </w:rPr>
        <w:tab/>
        <w:t xml:space="preserve">W zakresie </w:t>
      </w:r>
      <w:r w:rsidR="009E3C8E" w:rsidRPr="0080761B">
        <w:rPr>
          <w:rFonts w:ascii="Times New Roman" w:hAnsi="Times New Roman"/>
          <w:sz w:val="24"/>
          <w:szCs w:val="24"/>
        </w:rPr>
        <w:t>401</w:t>
      </w:r>
      <w:r w:rsidR="00F30DD7" w:rsidRPr="0080761B">
        <w:rPr>
          <w:rFonts w:ascii="Times New Roman" w:hAnsi="Times New Roman"/>
          <w:sz w:val="24"/>
          <w:szCs w:val="24"/>
        </w:rPr>
        <w:t>–</w:t>
      </w:r>
      <w:r w:rsidR="009E3C8E" w:rsidRPr="0080761B">
        <w:rPr>
          <w:rFonts w:ascii="Times New Roman" w:hAnsi="Times New Roman"/>
          <w:sz w:val="24"/>
          <w:szCs w:val="24"/>
        </w:rPr>
        <w:t>403</w:t>
      </w:r>
      <w:r w:rsidR="00BE496E" w:rsidRPr="0080761B">
        <w:rPr>
          <w:rFonts w:ascii="Times New Roman" w:hAnsi="Times New Roman"/>
          <w:sz w:val="24"/>
          <w:szCs w:val="24"/>
        </w:rPr>
        <w:t> </w:t>
      </w:r>
      <w:r w:rsidRPr="0080761B">
        <w:rPr>
          <w:rFonts w:ascii="Times New Roman" w:hAnsi="Times New Roman"/>
          <w:sz w:val="24"/>
          <w:szCs w:val="24"/>
        </w:rPr>
        <w:t xml:space="preserve">MHz </w:t>
      </w:r>
      <w:r w:rsidR="00CA3ABA" w:rsidRPr="0080761B">
        <w:rPr>
          <w:rFonts w:ascii="Times New Roman" w:hAnsi="Times New Roman"/>
          <w:sz w:val="24"/>
          <w:szCs w:val="24"/>
        </w:rPr>
        <w:t xml:space="preserve">maksymalna wartość </w:t>
      </w:r>
      <w:proofErr w:type="spellStart"/>
      <w:r w:rsidRPr="0080761B">
        <w:rPr>
          <w:rFonts w:ascii="Times New Roman" w:hAnsi="Times New Roman"/>
          <w:sz w:val="24"/>
          <w:szCs w:val="24"/>
        </w:rPr>
        <w:t>e.i.r.p</w:t>
      </w:r>
      <w:proofErr w:type="spellEnd"/>
      <w:r w:rsidRPr="0080761B">
        <w:rPr>
          <w:rFonts w:ascii="Times New Roman" w:hAnsi="Times New Roman"/>
          <w:sz w:val="24"/>
          <w:szCs w:val="24"/>
        </w:rPr>
        <w:t xml:space="preserve">. jakiejkolwiek emisji </w:t>
      </w:r>
      <w:r w:rsidR="00CA3ABA" w:rsidRPr="0080761B">
        <w:rPr>
          <w:rFonts w:ascii="Times New Roman" w:hAnsi="Times New Roman"/>
          <w:sz w:val="24"/>
          <w:szCs w:val="24"/>
        </w:rPr>
        <w:t xml:space="preserve">każdej </w:t>
      </w:r>
      <w:r w:rsidRPr="0080761B">
        <w:rPr>
          <w:rFonts w:ascii="Times New Roman" w:hAnsi="Times New Roman"/>
          <w:sz w:val="24"/>
          <w:szCs w:val="24"/>
        </w:rPr>
        <w:t>stacji ziemski</w:t>
      </w:r>
      <w:r w:rsidR="00CA3ABA" w:rsidRPr="0080761B">
        <w:rPr>
          <w:rFonts w:ascii="Times New Roman" w:hAnsi="Times New Roman"/>
          <w:sz w:val="24"/>
          <w:szCs w:val="24"/>
        </w:rPr>
        <w:t>ej</w:t>
      </w:r>
      <w:r w:rsidRPr="0080761B">
        <w:rPr>
          <w:rFonts w:ascii="Times New Roman" w:hAnsi="Times New Roman"/>
          <w:sz w:val="24"/>
          <w:szCs w:val="24"/>
        </w:rPr>
        <w:t xml:space="preserve"> </w:t>
      </w:r>
      <w:r w:rsidR="007367CE" w:rsidRPr="0080761B">
        <w:rPr>
          <w:rFonts w:ascii="Times New Roman" w:hAnsi="Times New Roman"/>
          <w:sz w:val="24"/>
          <w:szCs w:val="24"/>
        </w:rPr>
        <w:t>w służbie meteorologii satelitarnej</w:t>
      </w:r>
      <w:r w:rsidRPr="0080761B">
        <w:rPr>
          <w:rFonts w:ascii="Times New Roman" w:hAnsi="Times New Roman"/>
          <w:sz w:val="24"/>
          <w:szCs w:val="24"/>
        </w:rPr>
        <w:t xml:space="preserve"> i w służbie badań Ziemi </w:t>
      </w:r>
      <w:r w:rsidR="00587315" w:rsidRPr="0080761B">
        <w:rPr>
          <w:rFonts w:ascii="Times New Roman" w:hAnsi="Times New Roman"/>
          <w:sz w:val="24"/>
          <w:szCs w:val="24"/>
        </w:rPr>
        <w:t xml:space="preserve">satelitarnej </w:t>
      </w:r>
      <w:r w:rsidRPr="0080761B">
        <w:rPr>
          <w:rFonts w:ascii="Times New Roman" w:hAnsi="Times New Roman"/>
          <w:sz w:val="24"/>
          <w:szCs w:val="24"/>
        </w:rPr>
        <w:t>nie może przekraczać 22</w:t>
      </w:r>
      <w:r w:rsidR="00DA048C" w:rsidRPr="0080761B">
        <w:rPr>
          <w:rFonts w:ascii="Times New Roman" w:hAnsi="Times New Roman"/>
          <w:sz w:val="24"/>
          <w:szCs w:val="24"/>
        </w:rPr>
        <w:t> </w:t>
      </w:r>
      <w:proofErr w:type="spellStart"/>
      <w:r w:rsidRPr="0080761B">
        <w:rPr>
          <w:rFonts w:ascii="Times New Roman" w:hAnsi="Times New Roman"/>
          <w:sz w:val="24"/>
          <w:szCs w:val="24"/>
        </w:rPr>
        <w:t>dBW</w:t>
      </w:r>
      <w:proofErr w:type="spellEnd"/>
      <w:r w:rsidRPr="0080761B">
        <w:rPr>
          <w:rFonts w:ascii="Times New Roman" w:hAnsi="Times New Roman"/>
          <w:sz w:val="24"/>
          <w:szCs w:val="24"/>
        </w:rPr>
        <w:t xml:space="preserve"> w dowolnym paśmie o szerokości 4</w:t>
      </w:r>
      <w:r w:rsidR="00DA048C" w:rsidRPr="0080761B">
        <w:rPr>
          <w:rFonts w:ascii="Times New Roman" w:hAnsi="Times New Roman"/>
          <w:sz w:val="24"/>
          <w:szCs w:val="24"/>
        </w:rPr>
        <w:t> </w:t>
      </w:r>
      <w:r w:rsidRPr="0080761B">
        <w:rPr>
          <w:rFonts w:ascii="Times New Roman" w:hAnsi="Times New Roman"/>
          <w:sz w:val="24"/>
          <w:szCs w:val="24"/>
        </w:rPr>
        <w:t xml:space="preserve">kHz, w przypadku systemów geostacjonarnych i systemów </w:t>
      </w:r>
      <w:proofErr w:type="spellStart"/>
      <w:r w:rsidRPr="0080761B">
        <w:rPr>
          <w:rFonts w:ascii="Times New Roman" w:hAnsi="Times New Roman"/>
          <w:sz w:val="24"/>
          <w:szCs w:val="24"/>
        </w:rPr>
        <w:t>niegeostacjonarnych</w:t>
      </w:r>
      <w:proofErr w:type="spellEnd"/>
      <w:r w:rsidRPr="0080761B">
        <w:rPr>
          <w:rFonts w:ascii="Times New Roman" w:hAnsi="Times New Roman"/>
          <w:sz w:val="24"/>
          <w:szCs w:val="24"/>
        </w:rPr>
        <w:t xml:space="preserve"> z orbitą o apogeum równym lub większym niż 35786</w:t>
      </w:r>
      <w:r w:rsidR="00DA048C" w:rsidRPr="0080761B">
        <w:rPr>
          <w:rFonts w:ascii="Times New Roman" w:hAnsi="Times New Roman"/>
          <w:sz w:val="24"/>
          <w:szCs w:val="24"/>
        </w:rPr>
        <w:t> </w:t>
      </w:r>
      <w:r w:rsidRPr="0080761B">
        <w:rPr>
          <w:rFonts w:ascii="Times New Roman" w:hAnsi="Times New Roman"/>
          <w:sz w:val="24"/>
          <w:szCs w:val="24"/>
        </w:rPr>
        <w:t>km.</w:t>
      </w:r>
    </w:p>
    <w:p w14:paraId="0BF9468E" w14:textId="24E7AB0C" w:rsidR="009E3C8E" w:rsidRPr="0080761B" w:rsidRDefault="00CA3ABA" w:rsidP="0080761B">
      <w:pPr>
        <w:tabs>
          <w:tab w:val="left" w:pos="1276"/>
        </w:tabs>
        <w:spacing w:before="120" w:after="120" w:line="276" w:lineRule="auto"/>
        <w:ind w:left="1276"/>
        <w:jc w:val="both"/>
        <w:rPr>
          <w:rFonts w:ascii="Times New Roman" w:hAnsi="Times New Roman"/>
          <w:sz w:val="24"/>
          <w:szCs w:val="24"/>
        </w:rPr>
      </w:pPr>
      <w:r w:rsidRPr="0080761B">
        <w:rPr>
          <w:rFonts w:ascii="Times New Roman" w:hAnsi="Times New Roman"/>
          <w:sz w:val="24"/>
          <w:szCs w:val="24"/>
        </w:rPr>
        <w:t>Maksymalna wartość</w:t>
      </w:r>
      <w:r w:rsidR="00D55D93" w:rsidRPr="0080761B">
        <w:rPr>
          <w:rFonts w:ascii="Times New Roman" w:hAnsi="Times New Roman"/>
          <w:sz w:val="24"/>
          <w:szCs w:val="24"/>
        </w:rPr>
        <w:t xml:space="preserve"> </w:t>
      </w:r>
      <w:proofErr w:type="spellStart"/>
      <w:r w:rsidR="00D55D93" w:rsidRPr="0080761B">
        <w:rPr>
          <w:rFonts w:ascii="Times New Roman" w:hAnsi="Times New Roman"/>
          <w:sz w:val="24"/>
          <w:szCs w:val="24"/>
        </w:rPr>
        <w:t>e.i.r.p</w:t>
      </w:r>
      <w:proofErr w:type="spellEnd"/>
      <w:r w:rsidR="00D55D93" w:rsidRPr="0080761B">
        <w:rPr>
          <w:rFonts w:ascii="Times New Roman" w:hAnsi="Times New Roman"/>
          <w:sz w:val="24"/>
          <w:szCs w:val="24"/>
        </w:rPr>
        <w:t xml:space="preserve">. </w:t>
      </w:r>
      <w:r w:rsidRPr="0080761B">
        <w:rPr>
          <w:rFonts w:ascii="Times New Roman" w:hAnsi="Times New Roman"/>
          <w:sz w:val="24"/>
          <w:szCs w:val="24"/>
        </w:rPr>
        <w:t>jakiejkolwiek</w:t>
      </w:r>
      <w:r w:rsidR="00D55D93" w:rsidRPr="0080761B">
        <w:rPr>
          <w:rFonts w:ascii="Times New Roman" w:hAnsi="Times New Roman"/>
          <w:sz w:val="24"/>
          <w:szCs w:val="24"/>
        </w:rPr>
        <w:t xml:space="preserve"> emisji każdej stacji ziemskiej </w:t>
      </w:r>
      <w:r w:rsidR="007367CE" w:rsidRPr="0080761B">
        <w:rPr>
          <w:rFonts w:ascii="Times New Roman" w:hAnsi="Times New Roman"/>
          <w:sz w:val="24"/>
          <w:szCs w:val="24"/>
        </w:rPr>
        <w:t>w</w:t>
      </w:r>
      <w:r w:rsidR="00562390">
        <w:rPr>
          <w:rFonts w:ascii="Times New Roman" w:hAnsi="Times New Roman"/>
          <w:sz w:val="24"/>
          <w:szCs w:val="24"/>
        </w:rPr>
        <w:t> </w:t>
      </w:r>
      <w:r w:rsidR="007367CE" w:rsidRPr="0080761B">
        <w:rPr>
          <w:rFonts w:ascii="Times New Roman" w:hAnsi="Times New Roman"/>
          <w:sz w:val="24"/>
          <w:szCs w:val="24"/>
        </w:rPr>
        <w:t>służbie meteorologii satelitarnej</w:t>
      </w:r>
      <w:r w:rsidR="00D55D93" w:rsidRPr="0080761B">
        <w:rPr>
          <w:rFonts w:ascii="Times New Roman" w:hAnsi="Times New Roman"/>
          <w:sz w:val="24"/>
          <w:szCs w:val="24"/>
        </w:rPr>
        <w:t xml:space="preserve"> i </w:t>
      </w:r>
      <w:r w:rsidR="00BE496E" w:rsidRPr="0080761B">
        <w:rPr>
          <w:rFonts w:ascii="Times New Roman" w:hAnsi="Times New Roman"/>
          <w:sz w:val="24"/>
          <w:szCs w:val="24"/>
        </w:rPr>
        <w:t xml:space="preserve">w </w:t>
      </w:r>
      <w:r w:rsidR="00D55D93" w:rsidRPr="0080761B">
        <w:rPr>
          <w:rFonts w:ascii="Times New Roman" w:hAnsi="Times New Roman"/>
          <w:sz w:val="24"/>
          <w:szCs w:val="24"/>
        </w:rPr>
        <w:t xml:space="preserve">służbie badań Ziemi </w:t>
      </w:r>
      <w:r w:rsidR="00587315" w:rsidRPr="0080761B">
        <w:rPr>
          <w:rFonts w:ascii="Times New Roman" w:hAnsi="Times New Roman"/>
          <w:sz w:val="24"/>
          <w:szCs w:val="24"/>
        </w:rPr>
        <w:t xml:space="preserve">satelitarnej </w:t>
      </w:r>
      <w:r w:rsidR="00D55D93" w:rsidRPr="0080761B">
        <w:rPr>
          <w:rFonts w:ascii="Times New Roman" w:hAnsi="Times New Roman"/>
          <w:sz w:val="24"/>
          <w:szCs w:val="24"/>
        </w:rPr>
        <w:t>nie może przekraczać 7</w:t>
      </w:r>
      <w:r w:rsidR="00DA048C" w:rsidRPr="0080761B">
        <w:rPr>
          <w:rFonts w:ascii="Times New Roman" w:hAnsi="Times New Roman"/>
          <w:sz w:val="24"/>
          <w:szCs w:val="24"/>
        </w:rPr>
        <w:t> </w:t>
      </w:r>
      <w:proofErr w:type="spellStart"/>
      <w:r w:rsidR="00D55D93" w:rsidRPr="0080761B">
        <w:rPr>
          <w:rFonts w:ascii="Times New Roman" w:hAnsi="Times New Roman"/>
          <w:sz w:val="24"/>
          <w:szCs w:val="24"/>
        </w:rPr>
        <w:t>dBW</w:t>
      </w:r>
      <w:proofErr w:type="spellEnd"/>
      <w:r w:rsidR="00D55D93" w:rsidRPr="0080761B">
        <w:rPr>
          <w:rFonts w:ascii="Times New Roman" w:hAnsi="Times New Roman"/>
          <w:sz w:val="24"/>
          <w:szCs w:val="24"/>
        </w:rPr>
        <w:t xml:space="preserve"> w dowolnym paśmie o szerokości 4</w:t>
      </w:r>
      <w:r w:rsidR="00BE496E" w:rsidRPr="0080761B">
        <w:rPr>
          <w:rFonts w:ascii="Times New Roman" w:hAnsi="Times New Roman"/>
          <w:sz w:val="24"/>
          <w:szCs w:val="24"/>
        </w:rPr>
        <w:t> </w:t>
      </w:r>
      <w:r w:rsidR="00D55D93" w:rsidRPr="0080761B">
        <w:rPr>
          <w:rFonts w:ascii="Times New Roman" w:hAnsi="Times New Roman"/>
          <w:sz w:val="24"/>
          <w:szCs w:val="24"/>
        </w:rPr>
        <w:t xml:space="preserve">kHz, w przypadku systemów </w:t>
      </w:r>
      <w:proofErr w:type="spellStart"/>
      <w:r w:rsidR="00D55D93" w:rsidRPr="0080761B">
        <w:rPr>
          <w:rFonts w:ascii="Times New Roman" w:hAnsi="Times New Roman"/>
          <w:sz w:val="24"/>
          <w:szCs w:val="24"/>
        </w:rPr>
        <w:t>niegeostacjonarnych</w:t>
      </w:r>
      <w:proofErr w:type="spellEnd"/>
      <w:r w:rsidR="00D55D93" w:rsidRPr="0080761B">
        <w:rPr>
          <w:rFonts w:ascii="Times New Roman" w:hAnsi="Times New Roman"/>
          <w:sz w:val="24"/>
          <w:szCs w:val="24"/>
        </w:rPr>
        <w:t xml:space="preserve"> z orbitą o apogeum </w:t>
      </w:r>
      <w:r w:rsidR="009E3C8E" w:rsidRPr="0080761B">
        <w:rPr>
          <w:rFonts w:ascii="Times New Roman" w:hAnsi="Times New Roman"/>
          <w:sz w:val="24"/>
          <w:szCs w:val="24"/>
        </w:rPr>
        <w:t xml:space="preserve">mniejszym </w:t>
      </w:r>
      <w:r w:rsidR="00D55D93" w:rsidRPr="0080761B">
        <w:rPr>
          <w:rFonts w:ascii="Times New Roman" w:hAnsi="Times New Roman"/>
          <w:sz w:val="24"/>
          <w:szCs w:val="24"/>
        </w:rPr>
        <w:t>niż 35786</w:t>
      </w:r>
      <w:r w:rsidR="00DA048C" w:rsidRPr="0080761B">
        <w:rPr>
          <w:rFonts w:ascii="Times New Roman" w:hAnsi="Times New Roman"/>
          <w:sz w:val="24"/>
          <w:szCs w:val="24"/>
        </w:rPr>
        <w:t> </w:t>
      </w:r>
      <w:r w:rsidR="00D55D93" w:rsidRPr="0080761B">
        <w:rPr>
          <w:rFonts w:ascii="Times New Roman" w:hAnsi="Times New Roman"/>
          <w:sz w:val="24"/>
          <w:szCs w:val="24"/>
        </w:rPr>
        <w:t>km.</w:t>
      </w:r>
    </w:p>
    <w:p w14:paraId="6982DB95" w14:textId="21822E1F" w:rsidR="009E3C8E" w:rsidRPr="0080761B" w:rsidRDefault="009E3C8E" w:rsidP="0080761B">
      <w:pPr>
        <w:tabs>
          <w:tab w:val="left" w:pos="1276"/>
        </w:tabs>
        <w:spacing w:before="120" w:after="120" w:line="276" w:lineRule="auto"/>
        <w:ind w:left="1276"/>
        <w:jc w:val="both"/>
        <w:rPr>
          <w:rFonts w:ascii="Times New Roman" w:hAnsi="Times New Roman"/>
          <w:sz w:val="24"/>
          <w:szCs w:val="24"/>
        </w:rPr>
      </w:pPr>
      <w:r w:rsidRPr="0080761B">
        <w:rPr>
          <w:rFonts w:ascii="Times New Roman" w:hAnsi="Times New Roman"/>
          <w:sz w:val="24"/>
          <w:szCs w:val="24"/>
        </w:rPr>
        <w:t>Maksymalna wartość</w:t>
      </w:r>
      <w:r w:rsidR="00D55D93" w:rsidRPr="0080761B">
        <w:rPr>
          <w:rFonts w:ascii="Times New Roman" w:hAnsi="Times New Roman"/>
          <w:sz w:val="24"/>
          <w:szCs w:val="24"/>
        </w:rPr>
        <w:t xml:space="preserve"> </w:t>
      </w:r>
      <w:proofErr w:type="spellStart"/>
      <w:r w:rsidR="00D55D93" w:rsidRPr="0080761B">
        <w:rPr>
          <w:rFonts w:ascii="Times New Roman" w:hAnsi="Times New Roman"/>
          <w:sz w:val="24"/>
          <w:szCs w:val="24"/>
        </w:rPr>
        <w:t>e.i.r.p</w:t>
      </w:r>
      <w:proofErr w:type="spellEnd"/>
      <w:r w:rsidR="00D55D93" w:rsidRPr="0080761B">
        <w:rPr>
          <w:rFonts w:ascii="Times New Roman" w:hAnsi="Times New Roman"/>
          <w:sz w:val="24"/>
          <w:szCs w:val="24"/>
        </w:rPr>
        <w:t xml:space="preserve">. każdej stacji </w:t>
      </w:r>
      <w:r w:rsidRPr="0080761B">
        <w:rPr>
          <w:rFonts w:ascii="Times New Roman" w:hAnsi="Times New Roman"/>
          <w:sz w:val="24"/>
          <w:szCs w:val="24"/>
        </w:rPr>
        <w:t xml:space="preserve">ziemskiej </w:t>
      </w:r>
      <w:r w:rsidR="007367CE" w:rsidRPr="0080761B">
        <w:rPr>
          <w:rFonts w:ascii="Times New Roman" w:hAnsi="Times New Roman"/>
          <w:sz w:val="24"/>
          <w:szCs w:val="24"/>
        </w:rPr>
        <w:t>w służbie meteorologii satelitarnej</w:t>
      </w:r>
      <w:r w:rsidR="00D55D93" w:rsidRPr="0080761B">
        <w:rPr>
          <w:rFonts w:ascii="Times New Roman" w:hAnsi="Times New Roman"/>
          <w:sz w:val="24"/>
          <w:szCs w:val="24"/>
        </w:rPr>
        <w:t xml:space="preserve"> i w służbie badań Ziemi satelitarnej nie może przekraczać 22</w:t>
      </w:r>
      <w:r w:rsidR="00DA048C" w:rsidRPr="0080761B">
        <w:rPr>
          <w:rFonts w:ascii="Times New Roman" w:hAnsi="Times New Roman"/>
          <w:sz w:val="24"/>
          <w:szCs w:val="24"/>
        </w:rPr>
        <w:t> </w:t>
      </w:r>
      <w:proofErr w:type="spellStart"/>
      <w:r w:rsidR="00D55D93" w:rsidRPr="0080761B">
        <w:rPr>
          <w:rFonts w:ascii="Times New Roman" w:hAnsi="Times New Roman"/>
          <w:sz w:val="24"/>
          <w:szCs w:val="24"/>
        </w:rPr>
        <w:t>dBW</w:t>
      </w:r>
      <w:proofErr w:type="spellEnd"/>
      <w:r w:rsidR="00D55D93" w:rsidRPr="0080761B">
        <w:rPr>
          <w:rFonts w:ascii="Times New Roman" w:hAnsi="Times New Roman"/>
          <w:sz w:val="24"/>
          <w:szCs w:val="24"/>
        </w:rPr>
        <w:t xml:space="preserve"> w</w:t>
      </w:r>
      <w:r w:rsidR="00562390">
        <w:rPr>
          <w:rFonts w:ascii="Times New Roman" w:hAnsi="Times New Roman"/>
          <w:sz w:val="24"/>
          <w:szCs w:val="24"/>
        </w:rPr>
        <w:t> </w:t>
      </w:r>
      <w:r w:rsidR="00D55D93" w:rsidRPr="0080761B">
        <w:rPr>
          <w:rFonts w:ascii="Times New Roman" w:hAnsi="Times New Roman"/>
          <w:sz w:val="24"/>
          <w:szCs w:val="24"/>
        </w:rPr>
        <w:t>przypadku systemów geostacjonarnych i systemów nie geostacjonarnych z</w:t>
      </w:r>
      <w:r w:rsidR="00562390">
        <w:rPr>
          <w:rFonts w:ascii="Times New Roman" w:hAnsi="Times New Roman"/>
          <w:sz w:val="24"/>
          <w:szCs w:val="24"/>
        </w:rPr>
        <w:t> </w:t>
      </w:r>
      <w:r w:rsidR="00D55D93" w:rsidRPr="0080761B">
        <w:rPr>
          <w:rFonts w:ascii="Times New Roman" w:hAnsi="Times New Roman"/>
          <w:sz w:val="24"/>
          <w:szCs w:val="24"/>
        </w:rPr>
        <w:t>orbitą o apogeum równym lub większym niż 35786</w:t>
      </w:r>
      <w:r w:rsidR="00DA048C" w:rsidRPr="0080761B">
        <w:rPr>
          <w:rFonts w:ascii="Times New Roman" w:hAnsi="Times New Roman"/>
          <w:sz w:val="24"/>
          <w:szCs w:val="24"/>
        </w:rPr>
        <w:t> </w:t>
      </w:r>
      <w:r w:rsidR="00D55D93" w:rsidRPr="0080761B">
        <w:rPr>
          <w:rFonts w:ascii="Times New Roman" w:hAnsi="Times New Roman"/>
          <w:sz w:val="24"/>
          <w:szCs w:val="24"/>
        </w:rPr>
        <w:t>km w całym zakresie 401</w:t>
      </w:r>
      <w:r w:rsidR="00F30DD7" w:rsidRPr="0080761B">
        <w:rPr>
          <w:rFonts w:ascii="Times New Roman" w:hAnsi="Times New Roman"/>
          <w:sz w:val="24"/>
          <w:szCs w:val="24"/>
        </w:rPr>
        <w:t>–</w:t>
      </w:r>
      <w:r w:rsidR="00BE496E" w:rsidRPr="0080761B">
        <w:rPr>
          <w:rFonts w:ascii="Times New Roman" w:hAnsi="Times New Roman"/>
          <w:sz w:val="24"/>
          <w:szCs w:val="24"/>
        </w:rPr>
        <w:t>403 </w:t>
      </w:r>
      <w:r w:rsidR="00D55D93" w:rsidRPr="0080761B">
        <w:rPr>
          <w:rFonts w:ascii="Times New Roman" w:hAnsi="Times New Roman"/>
          <w:sz w:val="24"/>
          <w:szCs w:val="24"/>
        </w:rPr>
        <w:t xml:space="preserve">MHz. </w:t>
      </w:r>
      <w:r w:rsidRPr="0080761B">
        <w:rPr>
          <w:rFonts w:ascii="Times New Roman" w:hAnsi="Times New Roman"/>
          <w:sz w:val="24"/>
          <w:szCs w:val="24"/>
        </w:rPr>
        <w:t>Maksymalna wartość</w:t>
      </w:r>
      <w:r w:rsidR="00D55D93" w:rsidRPr="0080761B">
        <w:rPr>
          <w:rFonts w:ascii="Times New Roman" w:hAnsi="Times New Roman"/>
          <w:sz w:val="24"/>
          <w:szCs w:val="24"/>
        </w:rPr>
        <w:t xml:space="preserve"> </w:t>
      </w:r>
      <w:proofErr w:type="spellStart"/>
      <w:r w:rsidR="00D55D93" w:rsidRPr="0080761B">
        <w:rPr>
          <w:rFonts w:ascii="Times New Roman" w:hAnsi="Times New Roman"/>
          <w:sz w:val="24"/>
          <w:szCs w:val="24"/>
        </w:rPr>
        <w:t>e.i.r.p</w:t>
      </w:r>
      <w:proofErr w:type="spellEnd"/>
      <w:r w:rsidR="00D55D93" w:rsidRPr="0080761B">
        <w:rPr>
          <w:rFonts w:ascii="Times New Roman" w:hAnsi="Times New Roman"/>
          <w:sz w:val="24"/>
          <w:szCs w:val="24"/>
        </w:rPr>
        <w:t xml:space="preserve">. każdej stacji ziemskiej </w:t>
      </w:r>
      <w:r w:rsidR="007367CE" w:rsidRPr="0080761B">
        <w:rPr>
          <w:rFonts w:ascii="Times New Roman" w:hAnsi="Times New Roman"/>
          <w:sz w:val="24"/>
          <w:szCs w:val="24"/>
        </w:rPr>
        <w:t>w służbie meteorologii satelitarnej</w:t>
      </w:r>
      <w:r w:rsidR="00D55D93" w:rsidRPr="0080761B">
        <w:rPr>
          <w:rFonts w:ascii="Times New Roman" w:hAnsi="Times New Roman"/>
          <w:sz w:val="24"/>
          <w:szCs w:val="24"/>
        </w:rPr>
        <w:t xml:space="preserve"> i </w:t>
      </w:r>
      <w:r w:rsidR="00BE496E" w:rsidRPr="0080761B">
        <w:rPr>
          <w:rFonts w:ascii="Times New Roman" w:hAnsi="Times New Roman"/>
          <w:sz w:val="24"/>
          <w:szCs w:val="24"/>
        </w:rPr>
        <w:t xml:space="preserve">w </w:t>
      </w:r>
      <w:r w:rsidR="00D55D93" w:rsidRPr="0080761B">
        <w:rPr>
          <w:rFonts w:ascii="Times New Roman" w:hAnsi="Times New Roman"/>
          <w:sz w:val="24"/>
          <w:szCs w:val="24"/>
        </w:rPr>
        <w:t xml:space="preserve">służbie badań Ziemi </w:t>
      </w:r>
      <w:r w:rsidR="00587315" w:rsidRPr="0080761B">
        <w:rPr>
          <w:rFonts w:ascii="Times New Roman" w:hAnsi="Times New Roman"/>
          <w:sz w:val="24"/>
          <w:szCs w:val="24"/>
        </w:rPr>
        <w:t xml:space="preserve">satelitarnej </w:t>
      </w:r>
      <w:r w:rsidR="00D55D93" w:rsidRPr="0080761B">
        <w:rPr>
          <w:rFonts w:ascii="Times New Roman" w:hAnsi="Times New Roman"/>
          <w:sz w:val="24"/>
          <w:szCs w:val="24"/>
        </w:rPr>
        <w:t>nie może przekraczać 7</w:t>
      </w:r>
      <w:r w:rsidR="00DA048C" w:rsidRPr="0080761B">
        <w:rPr>
          <w:rFonts w:ascii="Times New Roman" w:hAnsi="Times New Roman"/>
          <w:sz w:val="24"/>
          <w:szCs w:val="24"/>
        </w:rPr>
        <w:t> </w:t>
      </w:r>
      <w:proofErr w:type="spellStart"/>
      <w:r w:rsidR="00D55D93" w:rsidRPr="0080761B">
        <w:rPr>
          <w:rFonts w:ascii="Times New Roman" w:hAnsi="Times New Roman"/>
          <w:sz w:val="24"/>
          <w:szCs w:val="24"/>
        </w:rPr>
        <w:t>dBW</w:t>
      </w:r>
      <w:proofErr w:type="spellEnd"/>
      <w:r w:rsidR="00D55D93" w:rsidRPr="0080761B">
        <w:rPr>
          <w:rFonts w:ascii="Times New Roman" w:hAnsi="Times New Roman"/>
          <w:sz w:val="24"/>
          <w:szCs w:val="24"/>
        </w:rPr>
        <w:t xml:space="preserve"> w przypadku systemów </w:t>
      </w:r>
      <w:proofErr w:type="spellStart"/>
      <w:r w:rsidR="00D55D93" w:rsidRPr="0080761B">
        <w:rPr>
          <w:rFonts w:ascii="Times New Roman" w:hAnsi="Times New Roman"/>
          <w:sz w:val="24"/>
          <w:szCs w:val="24"/>
        </w:rPr>
        <w:t>niegeostacjonarnych</w:t>
      </w:r>
      <w:proofErr w:type="spellEnd"/>
      <w:r w:rsidR="00D55D93" w:rsidRPr="0080761B">
        <w:rPr>
          <w:rFonts w:ascii="Times New Roman" w:hAnsi="Times New Roman"/>
          <w:sz w:val="24"/>
          <w:szCs w:val="24"/>
        </w:rPr>
        <w:t xml:space="preserve"> z orbitą o</w:t>
      </w:r>
      <w:r w:rsidR="00562390">
        <w:rPr>
          <w:rFonts w:ascii="Times New Roman" w:hAnsi="Times New Roman"/>
          <w:sz w:val="24"/>
          <w:szCs w:val="24"/>
        </w:rPr>
        <w:t> </w:t>
      </w:r>
      <w:r w:rsidR="00D55D93" w:rsidRPr="0080761B">
        <w:rPr>
          <w:rFonts w:ascii="Times New Roman" w:hAnsi="Times New Roman"/>
          <w:sz w:val="24"/>
          <w:szCs w:val="24"/>
        </w:rPr>
        <w:t xml:space="preserve">apogeum </w:t>
      </w:r>
      <w:r w:rsidRPr="0080761B">
        <w:rPr>
          <w:rFonts w:ascii="Times New Roman" w:hAnsi="Times New Roman"/>
          <w:sz w:val="24"/>
          <w:szCs w:val="24"/>
        </w:rPr>
        <w:t xml:space="preserve">mniejszym </w:t>
      </w:r>
      <w:r w:rsidR="00D55D93" w:rsidRPr="0080761B">
        <w:rPr>
          <w:rFonts w:ascii="Times New Roman" w:hAnsi="Times New Roman"/>
          <w:sz w:val="24"/>
          <w:szCs w:val="24"/>
        </w:rPr>
        <w:t>niż 35786</w:t>
      </w:r>
      <w:r w:rsidR="00DA048C" w:rsidRPr="0080761B">
        <w:rPr>
          <w:rFonts w:ascii="Times New Roman" w:hAnsi="Times New Roman"/>
          <w:sz w:val="24"/>
          <w:szCs w:val="24"/>
        </w:rPr>
        <w:t> </w:t>
      </w:r>
      <w:r w:rsidR="00D55D93" w:rsidRPr="0080761B">
        <w:rPr>
          <w:rFonts w:ascii="Times New Roman" w:hAnsi="Times New Roman"/>
          <w:sz w:val="24"/>
          <w:szCs w:val="24"/>
        </w:rPr>
        <w:t>km w całym zakresie 401</w:t>
      </w:r>
      <w:r w:rsidR="00F30DD7" w:rsidRPr="0080761B">
        <w:rPr>
          <w:rFonts w:ascii="Times New Roman" w:hAnsi="Times New Roman"/>
          <w:sz w:val="24"/>
          <w:szCs w:val="24"/>
        </w:rPr>
        <w:t>–</w:t>
      </w:r>
      <w:r w:rsidR="00BE496E" w:rsidRPr="0080761B">
        <w:rPr>
          <w:rFonts w:ascii="Times New Roman" w:hAnsi="Times New Roman"/>
          <w:sz w:val="24"/>
          <w:szCs w:val="24"/>
        </w:rPr>
        <w:t>403 </w:t>
      </w:r>
      <w:r w:rsidR="00D55D93" w:rsidRPr="0080761B">
        <w:rPr>
          <w:rFonts w:ascii="Times New Roman" w:hAnsi="Times New Roman"/>
          <w:sz w:val="24"/>
          <w:szCs w:val="24"/>
        </w:rPr>
        <w:t>MHz.</w:t>
      </w:r>
    </w:p>
    <w:p w14:paraId="64418A28" w14:textId="47DA6C45" w:rsidR="00D55D93" w:rsidRPr="0080761B" w:rsidRDefault="00D55D93" w:rsidP="0080761B">
      <w:pPr>
        <w:tabs>
          <w:tab w:val="left" w:pos="1276"/>
        </w:tabs>
        <w:spacing w:before="120" w:after="120" w:line="276" w:lineRule="auto"/>
        <w:ind w:left="1276"/>
        <w:jc w:val="both"/>
        <w:rPr>
          <w:rFonts w:ascii="Times New Roman" w:hAnsi="Times New Roman"/>
          <w:sz w:val="24"/>
          <w:szCs w:val="24"/>
        </w:rPr>
      </w:pPr>
      <w:r w:rsidRPr="0080761B">
        <w:rPr>
          <w:rFonts w:ascii="Times New Roman" w:hAnsi="Times New Roman"/>
          <w:sz w:val="24"/>
          <w:szCs w:val="24"/>
        </w:rPr>
        <w:t xml:space="preserve">Do </w:t>
      </w:r>
      <w:r w:rsidR="00D5341D" w:rsidRPr="0080761B">
        <w:rPr>
          <w:rFonts w:ascii="Times New Roman" w:hAnsi="Times New Roman"/>
          <w:sz w:val="24"/>
          <w:szCs w:val="24"/>
        </w:rPr>
        <w:t xml:space="preserve">dnia </w:t>
      </w:r>
      <w:r w:rsidRPr="0080761B">
        <w:rPr>
          <w:rFonts w:ascii="Times New Roman" w:hAnsi="Times New Roman"/>
          <w:sz w:val="24"/>
          <w:szCs w:val="24"/>
        </w:rPr>
        <w:t>22</w:t>
      </w:r>
      <w:r w:rsidR="00BE496E" w:rsidRPr="0080761B">
        <w:rPr>
          <w:rFonts w:ascii="Times New Roman" w:hAnsi="Times New Roman"/>
          <w:sz w:val="24"/>
          <w:szCs w:val="24"/>
        </w:rPr>
        <w:t> </w:t>
      </w:r>
      <w:r w:rsidRPr="0080761B">
        <w:rPr>
          <w:rFonts w:ascii="Times New Roman" w:hAnsi="Times New Roman"/>
          <w:sz w:val="24"/>
          <w:szCs w:val="24"/>
        </w:rPr>
        <w:t>listopada 2029</w:t>
      </w:r>
      <w:r w:rsidR="00BE496E" w:rsidRPr="0080761B">
        <w:rPr>
          <w:rFonts w:ascii="Times New Roman" w:hAnsi="Times New Roman"/>
          <w:sz w:val="24"/>
          <w:szCs w:val="24"/>
        </w:rPr>
        <w:t> </w:t>
      </w:r>
      <w:r w:rsidRPr="0080761B">
        <w:rPr>
          <w:rFonts w:ascii="Times New Roman" w:hAnsi="Times New Roman"/>
          <w:sz w:val="24"/>
          <w:szCs w:val="24"/>
        </w:rPr>
        <w:t xml:space="preserve">r. ograniczenia te nie mają zastosowania do systemów satelitarnych, w przypadku których </w:t>
      </w:r>
      <w:r w:rsidR="00882B9E" w:rsidRPr="0080761B">
        <w:rPr>
          <w:rFonts w:ascii="Times New Roman" w:hAnsi="Times New Roman"/>
          <w:sz w:val="24"/>
          <w:szCs w:val="24"/>
        </w:rPr>
        <w:t>BR</w:t>
      </w:r>
      <w:r w:rsidRPr="0080761B">
        <w:rPr>
          <w:rFonts w:ascii="Times New Roman" w:hAnsi="Times New Roman"/>
          <w:sz w:val="24"/>
          <w:szCs w:val="24"/>
        </w:rPr>
        <w:t xml:space="preserve"> otrzymało </w:t>
      </w:r>
      <w:r w:rsidR="00BE496E" w:rsidRPr="0080761B">
        <w:rPr>
          <w:rFonts w:ascii="Times New Roman" w:hAnsi="Times New Roman"/>
          <w:sz w:val="24"/>
          <w:szCs w:val="24"/>
        </w:rPr>
        <w:t xml:space="preserve">kompletną </w:t>
      </w:r>
      <w:r w:rsidRPr="0080761B">
        <w:rPr>
          <w:rFonts w:ascii="Times New Roman" w:hAnsi="Times New Roman"/>
          <w:sz w:val="24"/>
          <w:szCs w:val="24"/>
        </w:rPr>
        <w:t>informację notyfikacyjną do dnia 22</w:t>
      </w:r>
      <w:r w:rsidR="00BE496E" w:rsidRPr="0080761B">
        <w:rPr>
          <w:rFonts w:ascii="Times New Roman" w:hAnsi="Times New Roman"/>
          <w:sz w:val="24"/>
          <w:szCs w:val="24"/>
        </w:rPr>
        <w:t> listopada 2019 </w:t>
      </w:r>
      <w:r w:rsidRPr="0080761B">
        <w:rPr>
          <w:rFonts w:ascii="Times New Roman" w:hAnsi="Times New Roman"/>
          <w:sz w:val="24"/>
          <w:szCs w:val="24"/>
        </w:rPr>
        <w:t>r. i które zostały urucho</w:t>
      </w:r>
      <w:r w:rsidR="00BE496E" w:rsidRPr="0080761B">
        <w:rPr>
          <w:rFonts w:ascii="Times New Roman" w:hAnsi="Times New Roman"/>
          <w:sz w:val="24"/>
          <w:szCs w:val="24"/>
        </w:rPr>
        <w:t>mione przed tą datą. Po dniu 22 listopada 2029 </w:t>
      </w:r>
      <w:r w:rsidRPr="0080761B">
        <w:rPr>
          <w:rFonts w:ascii="Times New Roman" w:hAnsi="Times New Roman"/>
          <w:sz w:val="24"/>
          <w:szCs w:val="24"/>
        </w:rPr>
        <w:t xml:space="preserve">r. ograniczenia te należy stosować w stosunku do </w:t>
      </w:r>
      <w:r w:rsidRPr="0080761B">
        <w:rPr>
          <w:rFonts w:ascii="Times New Roman" w:hAnsi="Times New Roman"/>
          <w:sz w:val="24"/>
          <w:szCs w:val="24"/>
        </w:rPr>
        <w:lastRenderedPageBreak/>
        <w:t xml:space="preserve">wszystkich systemów w ramach </w:t>
      </w:r>
      <w:r w:rsidR="009A4865" w:rsidRPr="0080761B">
        <w:rPr>
          <w:rFonts w:ascii="Times New Roman" w:hAnsi="Times New Roman"/>
          <w:sz w:val="24"/>
          <w:szCs w:val="24"/>
        </w:rPr>
        <w:t>służby meteorologii satelitarnej</w:t>
      </w:r>
      <w:r w:rsidRPr="0080761B">
        <w:rPr>
          <w:rFonts w:ascii="Times New Roman" w:hAnsi="Times New Roman"/>
          <w:sz w:val="24"/>
          <w:szCs w:val="24"/>
        </w:rPr>
        <w:t xml:space="preserve"> i służby badań Ziemi </w:t>
      </w:r>
      <w:r w:rsidR="00587315" w:rsidRPr="0080761B">
        <w:rPr>
          <w:rFonts w:ascii="Times New Roman" w:hAnsi="Times New Roman"/>
          <w:sz w:val="24"/>
          <w:szCs w:val="24"/>
        </w:rPr>
        <w:t xml:space="preserve">satelitarnej </w:t>
      </w:r>
      <w:r w:rsidRPr="0080761B">
        <w:rPr>
          <w:rFonts w:ascii="Times New Roman" w:hAnsi="Times New Roman"/>
          <w:sz w:val="24"/>
          <w:szCs w:val="24"/>
        </w:rPr>
        <w:t>działających w tym zakresie częstotliwości (WRC-19)</w:t>
      </w:r>
      <w:r w:rsidR="00477262" w:rsidRPr="0080761B">
        <w:rPr>
          <w:rFonts w:ascii="Times New Roman" w:hAnsi="Times New Roman"/>
          <w:sz w:val="24"/>
          <w:szCs w:val="24"/>
        </w:rPr>
        <w:t>.</w:t>
      </w:r>
    </w:p>
    <w:p w14:paraId="0AF7E102" w14:textId="4D0A1CE7" w:rsidR="009E4763" w:rsidRPr="0080761B" w:rsidRDefault="009E4763"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5.264B</w:t>
      </w:r>
      <w:r w:rsidRPr="0080761B">
        <w:rPr>
          <w:rFonts w:ascii="Times New Roman" w:hAnsi="Times New Roman"/>
          <w:sz w:val="24"/>
          <w:szCs w:val="24"/>
        </w:rPr>
        <w:tab/>
      </w:r>
      <w:proofErr w:type="spellStart"/>
      <w:r w:rsidRPr="0080761B">
        <w:rPr>
          <w:rFonts w:ascii="Times New Roman" w:hAnsi="Times New Roman"/>
          <w:sz w:val="24"/>
          <w:szCs w:val="24"/>
        </w:rPr>
        <w:t>Niegeostacjonarne</w:t>
      </w:r>
      <w:proofErr w:type="spellEnd"/>
      <w:r w:rsidRPr="0080761B">
        <w:rPr>
          <w:rFonts w:ascii="Times New Roman" w:hAnsi="Times New Roman"/>
          <w:sz w:val="24"/>
          <w:szCs w:val="24"/>
        </w:rPr>
        <w:t xml:space="preserve"> systemy satelitarne </w:t>
      </w:r>
      <w:r w:rsidR="007367CE" w:rsidRPr="0080761B">
        <w:rPr>
          <w:rFonts w:ascii="Times New Roman" w:hAnsi="Times New Roman"/>
          <w:sz w:val="24"/>
          <w:szCs w:val="24"/>
        </w:rPr>
        <w:t>w służbie meteorologii satelitarnej</w:t>
      </w:r>
      <w:r w:rsidRPr="0080761B">
        <w:rPr>
          <w:rFonts w:ascii="Times New Roman" w:hAnsi="Times New Roman"/>
          <w:sz w:val="24"/>
          <w:szCs w:val="24"/>
        </w:rPr>
        <w:t xml:space="preserve"> i</w:t>
      </w:r>
      <w:r w:rsidR="00562390">
        <w:rPr>
          <w:rFonts w:ascii="Times New Roman" w:hAnsi="Times New Roman"/>
          <w:sz w:val="24"/>
          <w:szCs w:val="24"/>
        </w:rPr>
        <w:t> </w:t>
      </w:r>
      <w:r w:rsidRPr="0080761B">
        <w:rPr>
          <w:rFonts w:ascii="Times New Roman" w:hAnsi="Times New Roman"/>
          <w:sz w:val="24"/>
          <w:szCs w:val="24"/>
        </w:rPr>
        <w:t>w</w:t>
      </w:r>
      <w:r w:rsidR="00562390">
        <w:rPr>
          <w:rFonts w:ascii="Times New Roman" w:hAnsi="Times New Roman"/>
          <w:sz w:val="24"/>
          <w:szCs w:val="24"/>
        </w:rPr>
        <w:t> </w:t>
      </w:r>
      <w:r w:rsidRPr="0080761B">
        <w:rPr>
          <w:rFonts w:ascii="Times New Roman" w:hAnsi="Times New Roman"/>
          <w:sz w:val="24"/>
          <w:szCs w:val="24"/>
        </w:rPr>
        <w:t>służbie badań Ziemi</w:t>
      </w:r>
      <w:r w:rsidR="00587315" w:rsidRPr="0080761B">
        <w:rPr>
          <w:rFonts w:ascii="Times New Roman" w:hAnsi="Times New Roman"/>
          <w:sz w:val="24"/>
          <w:szCs w:val="24"/>
        </w:rPr>
        <w:t xml:space="preserve"> satelitarnej</w:t>
      </w:r>
      <w:r w:rsidRPr="0080761B">
        <w:rPr>
          <w:rFonts w:ascii="Times New Roman" w:hAnsi="Times New Roman"/>
          <w:sz w:val="24"/>
          <w:szCs w:val="24"/>
        </w:rPr>
        <w:t xml:space="preserve">, dla których </w:t>
      </w:r>
      <w:r w:rsidR="00882B9E" w:rsidRPr="0080761B">
        <w:rPr>
          <w:rFonts w:ascii="Times New Roman" w:hAnsi="Times New Roman"/>
          <w:sz w:val="24"/>
          <w:szCs w:val="24"/>
        </w:rPr>
        <w:t>BR</w:t>
      </w:r>
      <w:r w:rsidRPr="0080761B">
        <w:rPr>
          <w:rFonts w:ascii="Times New Roman" w:hAnsi="Times New Roman"/>
          <w:sz w:val="24"/>
          <w:szCs w:val="24"/>
        </w:rPr>
        <w:t xml:space="preserve"> otrzymało </w:t>
      </w:r>
      <w:r w:rsidR="00BE496E" w:rsidRPr="0080761B">
        <w:rPr>
          <w:rFonts w:ascii="Times New Roman" w:hAnsi="Times New Roman"/>
          <w:sz w:val="24"/>
          <w:szCs w:val="24"/>
        </w:rPr>
        <w:t xml:space="preserve">kompletną </w:t>
      </w:r>
      <w:r w:rsidRPr="0080761B">
        <w:rPr>
          <w:rFonts w:ascii="Times New Roman" w:hAnsi="Times New Roman"/>
          <w:sz w:val="24"/>
          <w:szCs w:val="24"/>
        </w:rPr>
        <w:t xml:space="preserve">informację notyfikacyjną nie później niż </w:t>
      </w:r>
      <w:r w:rsidR="00796180" w:rsidRPr="0080761B">
        <w:rPr>
          <w:rFonts w:ascii="Times New Roman" w:hAnsi="Times New Roman"/>
          <w:sz w:val="24"/>
          <w:szCs w:val="24"/>
        </w:rPr>
        <w:t xml:space="preserve">dnia </w:t>
      </w:r>
      <w:r w:rsidRPr="0080761B">
        <w:rPr>
          <w:rFonts w:ascii="Times New Roman" w:hAnsi="Times New Roman"/>
          <w:sz w:val="24"/>
          <w:szCs w:val="24"/>
        </w:rPr>
        <w:t>28</w:t>
      </w:r>
      <w:r w:rsidR="00BE496E" w:rsidRPr="0080761B">
        <w:rPr>
          <w:rFonts w:ascii="Times New Roman" w:hAnsi="Times New Roman"/>
          <w:sz w:val="24"/>
          <w:szCs w:val="24"/>
        </w:rPr>
        <w:t> kwietnia 2007 </w:t>
      </w:r>
      <w:r w:rsidRPr="0080761B">
        <w:rPr>
          <w:rFonts w:ascii="Times New Roman" w:hAnsi="Times New Roman"/>
          <w:sz w:val="24"/>
          <w:szCs w:val="24"/>
        </w:rPr>
        <w:t xml:space="preserve">r., są wyłączone z </w:t>
      </w:r>
      <w:r w:rsidR="002B431E" w:rsidRPr="0080761B">
        <w:rPr>
          <w:rFonts w:ascii="Times New Roman" w:hAnsi="Times New Roman"/>
          <w:sz w:val="24"/>
          <w:szCs w:val="24"/>
        </w:rPr>
        <w:t>U</w:t>
      </w:r>
      <w:r w:rsidRPr="0080761B">
        <w:rPr>
          <w:rFonts w:ascii="Times New Roman" w:hAnsi="Times New Roman"/>
          <w:sz w:val="24"/>
          <w:szCs w:val="24"/>
        </w:rPr>
        <w:t xml:space="preserve">wagi 5.264A </w:t>
      </w:r>
      <w:r w:rsidR="00FA6C05" w:rsidRPr="0080761B">
        <w:rPr>
          <w:rFonts w:ascii="Times New Roman" w:hAnsi="Times New Roman"/>
          <w:sz w:val="24"/>
          <w:szCs w:val="24"/>
        </w:rPr>
        <w:t>RR</w:t>
      </w:r>
      <w:r w:rsidR="009C7D93" w:rsidRPr="0080761B">
        <w:rPr>
          <w:rFonts w:ascii="Times New Roman" w:hAnsi="Times New Roman"/>
          <w:sz w:val="24"/>
          <w:szCs w:val="24"/>
        </w:rPr>
        <w:t xml:space="preserve"> i dozwolona jest ich działalność</w:t>
      </w:r>
      <w:r w:rsidRPr="0080761B">
        <w:rPr>
          <w:rFonts w:ascii="Times New Roman" w:hAnsi="Times New Roman"/>
          <w:sz w:val="24"/>
          <w:szCs w:val="24"/>
        </w:rPr>
        <w:t xml:space="preserve"> w zakresie 401,898</w:t>
      </w:r>
      <w:r w:rsidR="00F30DD7" w:rsidRPr="0080761B">
        <w:rPr>
          <w:rFonts w:ascii="Times New Roman" w:hAnsi="Times New Roman"/>
          <w:sz w:val="24"/>
          <w:szCs w:val="24"/>
        </w:rPr>
        <w:t>–</w:t>
      </w:r>
      <w:r w:rsidRPr="0080761B">
        <w:rPr>
          <w:rFonts w:ascii="Times New Roman" w:hAnsi="Times New Roman"/>
          <w:sz w:val="24"/>
          <w:szCs w:val="24"/>
        </w:rPr>
        <w:t>402,522</w:t>
      </w:r>
      <w:r w:rsidR="00BE496E" w:rsidRPr="0080761B">
        <w:rPr>
          <w:rFonts w:ascii="Times New Roman" w:hAnsi="Times New Roman"/>
          <w:sz w:val="24"/>
          <w:szCs w:val="24"/>
        </w:rPr>
        <w:t> </w:t>
      </w:r>
      <w:r w:rsidRPr="0080761B">
        <w:rPr>
          <w:rFonts w:ascii="Times New Roman" w:hAnsi="Times New Roman"/>
          <w:sz w:val="24"/>
          <w:szCs w:val="24"/>
        </w:rPr>
        <w:t xml:space="preserve">MHz na zasadzie pierwszej ważności, bez przekraczania maksymalnego poziomu </w:t>
      </w:r>
      <w:proofErr w:type="spellStart"/>
      <w:r w:rsidRPr="0080761B">
        <w:rPr>
          <w:rFonts w:ascii="Times New Roman" w:hAnsi="Times New Roman"/>
          <w:sz w:val="24"/>
          <w:szCs w:val="24"/>
        </w:rPr>
        <w:t>e.i.r.p</w:t>
      </w:r>
      <w:proofErr w:type="spellEnd"/>
      <w:r w:rsidRPr="0080761B">
        <w:rPr>
          <w:rFonts w:ascii="Times New Roman" w:hAnsi="Times New Roman"/>
          <w:sz w:val="24"/>
          <w:szCs w:val="24"/>
        </w:rPr>
        <w:t>. 12</w:t>
      </w:r>
      <w:r w:rsidR="00DA048C" w:rsidRPr="0080761B">
        <w:rPr>
          <w:rFonts w:ascii="Times New Roman" w:hAnsi="Times New Roman"/>
          <w:sz w:val="24"/>
          <w:szCs w:val="24"/>
        </w:rPr>
        <w:t> </w:t>
      </w:r>
      <w:proofErr w:type="spellStart"/>
      <w:r w:rsidRPr="0080761B">
        <w:rPr>
          <w:rFonts w:ascii="Times New Roman" w:hAnsi="Times New Roman"/>
          <w:sz w:val="24"/>
          <w:szCs w:val="24"/>
        </w:rPr>
        <w:t>dBW</w:t>
      </w:r>
      <w:proofErr w:type="spellEnd"/>
      <w:r w:rsidRPr="0080761B">
        <w:rPr>
          <w:rFonts w:ascii="Times New Roman" w:hAnsi="Times New Roman"/>
          <w:sz w:val="24"/>
          <w:szCs w:val="24"/>
        </w:rPr>
        <w:t xml:space="preserve"> (WRC-23)</w:t>
      </w:r>
      <w:r w:rsidR="00F721A1" w:rsidRPr="0080761B">
        <w:rPr>
          <w:rFonts w:ascii="Times New Roman" w:hAnsi="Times New Roman"/>
          <w:sz w:val="24"/>
          <w:szCs w:val="24"/>
        </w:rPr>
        <w:t>.</w:t>
      </w:r>
    </w:p>
    <w:p w14:paraId="2F39B913" w14:textId="27DF023E" w:rsidR="002D5901" w:rsidRPr="0080761B" w:rsidRDefault="002D5901" w:rsidP="0080761B">
      <w:pPr>
        <w:tabs>
          <w:tab w:val="left" w:pos="1276"/>
        </w:tabs>
        <w:spacing w:before="120" w:after="120" w:line="276" w:lineRule="auto"/>
        <w:ind w:left="1276" w:hanging="1276"/>
        <w:jc w:val="both"/>
        <w:rPr>
          <w:rFonts w:ascii="Times New Roman" w:hAnsi="Times New Roman"/>
          <w:sz w:val="24"/>
          <w:szCs w:val="24"/>
          <w:highlight w:val="yellow"/>
        </w:rPr>
      </w:pPr>
      <w:r w:rsidRPr="0080761B">
        <w:rPr>
          <w:rFonts w:ascii="Times New Roman" w:hAnsi="Times New Roman"/>
          <w:sz w:val="24"/>
          <w:szCs w:val="24"/>
        </w:rPr>
        <w:t>5.265</w:t>
      </w:r>
      <w:r w:rsidRPr="0080761B">
        <w:rPr>
          <w:rFonts w:ascii="Times New Roman" w:hAnsi="Times New Roman"/>
          <w:sz w:val="24"/>
          <w:szCs w:val="24"/>
        </w:rPr>
        <w:tab/>
        <w:t>W zakresie 403</w:t>
      </w:r>
      <w:r w:rsidR="00F30DD7" w:rsidRPr="0080761B">
        <w:rPr>
          <w:rFonts w:ascii="Times New Roman" w:hAnsi="Times New Roman"/>
          <w:sz w:val="24"/>
          <w:szCs w:val="24"/>
        </w:rPr>
        <w:t>–</w:t>
      </w:r>
      <w:r w:rsidRPr="0080761B">
        <w:rPr>
          <w:rFonts w:ascii="Times New Roman" w:hAnsi="Times New Roman"/>
          <w:sz w:val="24"/>
          <w:szCs w:val="24"/>
        </w:rPr>
        <w:t>410 MHz stosuje się Uchwałę 205 (</w:t>
      </w:r>
      <w:r w:rsidR="009E4763" w:rsidRPr="0080761B">
        <w:rPr>
          <w:rFonts w:ascii="Times New Roman" w:hAnsi="Times New Roman"/>
          <w:sz w:val="24"/>
          <w:szCs w:val="24"/>
        </w:rPr>
        <w:t>Rev.</w:t>
      </w:r>
      <w:r w:rsidRPr="0080761B">
        <w:rPr>
          <w:rFonts w:ascii="Times New Roman" w:hAnsi="Times New Roman"/>
          <w:sz w:val="24"/>
          <w:szCs w:val="24"/>
        </w:rPr>
        <w:t>WRC-1</w:t>
      </w:r>
      <w:r w:rsidR="009E4763" w:rsidRPr="0080761B">
        <w:rPr>
          <w:rFonts w:ascii="Times New Roman" w:hAnsi="Times New Roman"/>
          <w:sz w:val="24"/>
          <w:szCs w:val="24"/>
        </w:rPr>
        <w:t>9</w:t>
      </w:r>
      <w:r w:rsidRPr="0080761B">
        <w:rPr>
          <w:rFonts w:ascii="Times New Roman" w:hAnsi="Times New Roman"/>
          <w:sz w:val="24"/>
          <w:szCs w:val="24"/>
        </w:rPr>
        <w:t xml:space="preserve">) </w:t>
      </w:r>
      <w:r w:rsidR="00842C3B" w:rsidRPr="0080761B">
        <w:rPr>
          <w:rFonts w:ascii="Times New Roman" w:hAnsi="Times New Roman"/>
          <w:sz w:val="24"/>
          <w:szCs w:val="24"/>
        </w:rPr>
        <w:t>(WRC-1</w:t>
      </w:r>
      <w:r w:rsidR="009E4763" w:rsidRPr="0080761B">
        <w:rPr>
          <w:rFonts w:ascii="Times New Roman" w:hAnsi="Times New Roman"/>
          <w:sz w:val="24"/>
          <w:szCs w:val="24"/>
        </w:rPr>
        <w:t>9</w:t>
      </w:r>
      <w:r w:rsidR="00842C3B" w:rsidRPr="0080761B">
        <w:rPr>
          <w:rFonts w:ascii="Times New Roman" w:hAnsi="Times New Roman"/>
          <w:sz w:val="24"/>
          <w:szCs w:val="24"/>
        </w:rPr>
        <w:t>)</w:t>
      </w:r>
      <w:r w:rsidR="00477262" w:rsidRPr="0080761B">
        <w:rPr>
          <w:rFonts w:ascii="Times New Roman" w:hAnsi="Times New Roman"/>
          <w:sz w:val="24"/>
          <w:szCs w:val="24"/>
        </w:rPr>
        <w:t>.</w:t>
      </w:r>
    </w:p>
    <w:p w14:paraId="547DD502" w14:textId="49A542A3"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5.266</w:t>
      </w:r>
      <w:r w:rsidRPr="0080761B">
        <w:rPr>
          <w:rFonts w:ascii="Times New Roman" w:hAnsi="Times New Roman"/>
          <w:sz w:val="24"/>
          <w:szCs w:val="24"/>
        </w:rPr>
        <w:tab/>
      </w:r>
      <w:r w:rsidR="002F1BEA" w:rsidRPr="0080761B">
        <w:rPr>
          <w:rFonts w:ascii="Times New Roman" w:hAnsi="Times New Roman"/>
          <w:sz w:val="24"/>
          <w:szCs w:val="24"/>
        </w:rPr>
        <w:t>Wykorzystywanie</w:t>
      </w:r>
      <w:r w:rsidRPr="0080761B">
        <w:rPr>
          <w:rFonts w:ascii="Times New Roman" w:hAnsi="Times New Roman"/>
          <w:sz w:val="24"/>
          <w:szCs w:val="24"/>
        </w:rPr>
        <w:t xml:space="preserve"> zakresu 406</w:t>
      </w:r>
      <w:r w:rsidR="005833B6" w:rsidRPr="0080761B">
        <w:rPr>
          <w:rFonts w:ascii="Times New Roman" w:hAnsi="Times New Roman"/>
          <w:sz w:val="24"/>
          <w:szCs w:val="24"/>
        </w:rPr>
        <w:t>,0</w:t>
      </w:r>
      <w:r w:rsidR="00F30DD7" w:rsidRPr="0080761B">
        <w:rPr>
          <w:rFonts w:ascii="Times New Roman" w:hAnsi="Times New Roman"/>
          <w:sz w:val="24"/>
          <w:szCs w:val="24"/>
        </w:rPr>
        <w:t>–</w:t>
      </w:r>
      <w:r w:rsidRPr="0080761B">
        <w:rPr>
          <w:rFonts w:ascii="Times New Roman" w:hAnsi="Times New Roman"/>
          <w:sz w:val="24"/>
          <w:szCs w:val="24"/>
        </w:rPr>
        <w:t xml:space="preserve">406,1 MHz przez służbę ruchomą satelitarną dotyczy tylko satelitarnych </w:t>
      </w:r>
      <w:proofErr w:type="spellStart"/>
      <w:r w:rsidRPr="0080761B">
        <w:rPr>
          <w:rFonts w:ascii="Times New Roman" w:hAnsi="Times New Roman"/>
          <w:sz w:val="24"/>
          <w:szCs w:val="24"/>
        </w:rPr>
        <w:t>radiopław</w:t>
      </w:r>
      <w:proofErr w:type="spellEnd"/>
      <w:r w:rsidRPr="0080761B">
        <w:rPr>
          <w:rFonts w:ascii="Times New Roman" w:hAnsi="Times New Roman"/>
          <w:sz w:val="24"/>
          <w:szCs w:val="24"/>
        </w:rPr>
        <w:t xml:space="preserve"> małej mocy </w:t>
      </w:r>
      <w:r w:rsidR="005536F8" w:rsidRPr="0080761B">
        <w:rPr>
          <w:rFonts w:ascii="Times New Roman" w:hAnsi="Times New Roman"/>
          <w:sz w:val="24"/>
          <w:szCs w:val="24"/>
        </w:rPr>
        <w:t xml:space="preserve">służących </w:t>
      </w:r>
      <w:r w:rsidRPr="0080761B">
        <w:rPr>
          <w:rFonts w:ascii="Times New Roman" w:hAnsi="Times New Roman"/>
          <w:sz w:val="24"/>
          <w:szCs w:val="24"/>
        </w:rPr>
        <w:t xml:space="preserve">do lokalizacji </w:t>
      </w:r>
      <w:r w:rsidR="00532D3C" w:rsidRPr="0080761B">
        <w:rPr>
          <w:rFonts w:ascii="Times New Roman" w:hAnsi="Times New Roman"/>
          <w:sz w:val="24"/>
          <w:szCs w:val="24"/>
        </w:rPr>
        <w:t>w</w:t>
      </w:r>
      <w:r w:rsidR="00562390">
        <w:rPr>
          <w:rFonts w:ascii="Times New Roman" w:hAnsi="Times New Roman"/>
          <w:sz w:val="24"/>
          <w:szCs w:val="24"/>
        </w:rPr>
        <w:t> </w:t>
      </w:r>
      <w:r w:rsidR="00532D3C" w:rsidRPr="0080761B">
        <w:rPr>
          <w:rFonts w:ascii="Times New Roman" w:hAnsi="Times New Roman"/>
          <w:sz w:val="24"/>
          <w:szCs w:val="24"/>
        </w:rPr>
        <w:t xml:space="preserve">sytuacjach zagrożenia </w:t>
      </w:r>
      <w:r w:rsidRPr="0080761B">
        <w:rPr>
          <w:rFonts w:ascii="Times New Roman" w:hAnsi="Times New Roman"/>
          <w:sz w:val="24"/>
          <w:szCs w:val="24"/>
        </w:rPr>
        <w:t xml:space="preserve">(także </w:t>
      </w:r>
      <w:r w:rsidR="00275C06" w:rsidRPr="0080761B">
        <w:rPr>
          <w:rFonts w:ascii="Times New Roman" w:hAnsi="Times New Roman"/>
          <w:sz w:val="24"/>
          <w:szCs w:val="24"/>
        </w:rPr>
        <w:t>art.</w:t>
      </w:r>
      <w:r w:rsidRPr="0080761B">
        <w:rPr>
          <w:rFonts w:ascii="Times New Roman" w:hAnsi="Times New Roman"/>
          <w:sz w:val="24"/>
          <w:szCs w:val="24"/>
        </w:rPr>
        <w:t xml:space="preserve"> 31</w:t>
      </w:r>
      <w:r w:rsidR="00882B9E" w:rsidRPr="0080761B">
        <w:rPr>
          <w:rFonts w:ascii="Times New Roman" w:hAnsi="Times New Roman"/>
          <w:sz w:val="24"/>
          <w:szCs w:val="24"/>
        </w:rPr>
        <w:t xml:space="preserve"> RR</w:t>
      </w:r>
      <w:r w:rsidRPr="0080761B">
        <w:rPr>
          <w:rFonts w:ascii="Times New Roman" w:hAnsi="Times New Roman"/>
          <w:sz w:val="24"/>
          <w:szCs w:val="24"/>
        </w:rPr>
        <w:t>) (WRC-07)</w:t>
      </w:r>
      <w:r w:rsidR="00477262" w:rsidRPr="0080761B">
        <w:rPr>
          <w:rFonts w:ascii="Times New Roman" w:hAnsi="Times New Roman"/>
          <w:sz w:val="24"/>
          <w:szCs w:val="24"/>
        </w:rPr>
        <w:t>.</w:t>
      </w:r>
    </w:p>
    <w:p w14:paraId="7A619606" w14:textId="27871BB5"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5.267</w:t>
      </w:r>
      <w:r w:rsidRPr="0080761B">
        <w:rPr>
          <w:rFonts w:ascii="Times New Roman" w:hAnsi="Times New Roman"/>
          <w:sz w:val="24"/>
          <w:szCs w:val="24"/>
        </w:rPr>
        <w:tab/>
      </w:r>
      <w:r w:rsidR="005070DD" w:rsidRPr="0080761B">
        <w:rPr>
          <w:rFonts w:ascii="Times New Roman" w:hAnsi="Times New Roman"/>
          <w:sz w:val="24"/>
          <w:szCs w:val="24"/>
        </w:rPr>
        <w:t>Zabronione są wszelkie emisje mogące powodować szkodliwe zakłócenia u autoryzowanych użytkowników zakresu 406</w:t>
      </w:r>
      <w:r w:rsidR="00E67265" w:rsidRPr="0080761B">
        <w:rPr>
          <w:rFonts w:ascii="Times New Roman" w:hAnsi="Times New Roman"/>
          <w:sz w:val="24"/>
          <w:szCs w:val="24"/>
        </w:rPr>
        <w:t>,0</w:t>
      </w:r>
      <w:r w:rsidR="00F30DD7" w:rsidRPr="0080761B">
        <w:rPr>
          <w:rFonts w:ascii="Times New Roman" w:hAnsi="Times New Roman"/>
          <w:sz w:val="24"/>
          <w:szCs w:val="24"/>
        </w:rPr>
        <w:t>–</w:t>
      </w:r>
      <w:r w:rsidR="005070DD" w:rsidRPr="0080761B">
        <w:rPr>
          <w:rFonts w:ascii="Times New Roman" w:hAnsi="Times New Roman"/>
          <w:sz w:val="24"/>
          <w:szCs w:val="24"/>
        </w:rPr>
        <w:t>406,1 MHz.</w:t>
      </w:r>
    </w:p>
    <w:p w14:paraId="0CC55E64" w14:textId="66CB86E6"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5.268</w:t>
      </w:r>
      <w:r w:rsidRPr="0080761B">
        <w:rPr>
          <w:rFonts w:ascii="Times New Roman" w:hAnsi="Times New Roman"/>
          <w:sz w:val="24"/>
          <w:szCs w:val="24"/>
        </w:rPr>
        <w:tab/>
        <w:t>Wykorzystyw</w:t>
      </w:r>
      <w:r w:rsidR="0027783A" w:rsidRPr="0080761B">
        <w:rPr>
          <w:rFonts w:ascii="Times New Roman" w:hAnsi="Times New Roman"/>
          <w:sz w:val="24"/>
          <w:szCs w:val="24"/>
        </w:rPr>
        <w:t>anie zakresu 410</w:t>
      </w:r>
      <w:r w:rsidR="00F30DD7" w:rsidRPr="0080761B">
        <w:rPr>
          <w:rFonts w:ascii="Times New Roman" w:hAnsi="Times New Roman"/>
          <w:sz w:val="24"/>
          <w:szCs w:val="24"/>
        </w:rPr>
        <w:t>–</w:t>
      </w:r>
      <w:r w:rsidRPr="0080761B">
        <w:rPr>
          <w:rFonts w:ascii="Times New Roman" w:hAnsi="Times New Roman"/>
          <w:sz w:val="24"/>
          <w:szCs w:val="24"/>
        </w:rPr>
        <w:t xml:space="preserve">420 MHz </w:t>
      </w:r>
      <w:r w:rsidR="00B467BC" w:rsidRPr="0080761B">
        <w:rPr>
          <w:rFonts w:ascii="Times New Roman" w:hAnsi="Times New Roman"/>
          <w:sz w:val="24"/>
          <w:szCs w:val="24"/>
        </w:rPr>
        <w:t>przez służbę badań kosmosu</w:t>
      </w:r>
      <w:r w:rsidRPr="0080761B">
        <w:rPr>
          <w:rFonts w:ascii="Times New Roman" w:hAnsi="Times New Roman"/>
          <w:sz w:val="24"/>
          <w:szCs w:val="24"/>
        </w:rPr>
        <w:t xml:space="preserve"> jest ograniczone do </w:t>
      </w:r>
      <w:r w:rsidR="00667E10" w:rsidRPr="0080761B">
        <w:rPr>
          <w:rFonts w:ascii="Times New Roman" w:hAnsi="Times New Roman"/>
          <w:sz w:val="24"/>
          <w:szCs w:val="24"/>
        </w:rPr>
        <w:t>połączeń</w:t>
      </w:r>
      <w:r w:rsidR="006A14DE" w:rsidRPr="0080761B">
        <w:rPr>
          <w:rFonts w:ascii="Times New Roman" w:hAnsi="Times New Roman"/>
          <w:sz w:val="24"/>
          <w:szCs w:val="24"/>
        </w:rPr>
        <w:t xml:space="preserve"> komunikacyjnych kosmos-kosmos z</w:t>
      </w:r>
      <w:r w:rsidRPr="0080761B">
        <w:rPr>
          <w:rFonts w:ascii="Times New Roman" w:hAnsi="Times New Roman"/>
          <w:sz w:val="24"/>
          <w:szCs w:val="24"/>
        </w:rPr>
        <w:t xml:space="preserve"> orbitując</w:t>
      </w:r>
      <w:r w:rsidR="006A14DE" w:rsidRPr="0080761B">
        <w:rPr>
          <w:rFonts w:ascii="Times New Roman" w:hAnsi="Times New Roman"/>
          <w:sz w:val="24"/>
          <w:szCs w:val="24"/>
        </w:rPr>
        <w:t>ym</w:t>
      </w:r>
      <w:r w:rsidRPr="0080761B">
        <w:rPr>
          <w:rFonts w:ascii="Times New Roman" w:hAnsi="Times New Roman"/>
          <w:sz w:val="24"/>
          <w:szCs w:val="24"/>
        </w:rPr>
        <w:t>, załogow</w:t>
      </w:r>
      <w:r w:rsidR="006A14DE" w:rsidRPr="0080761B">
        <w:rPr>
          <w:rFonts w:ascii="Times New Roman" w:hAnsi="Times New Roman"/>
          <w:sz w:val="24"/>
          <w:szCs w:val="24"/>
        </w:rPr>
        <w:t>ym</w:t>
      </w:r>
      <w:r w:rsidRPr="0080761B">
        <w:rPr>
          <w:rFonts w:ascii="Times New Roman" w:hAnsi="Times New Roman"/>
          <w:sz w:val="24"/>
          <w:szCs w:val="24"/>
        </w:rPr>
        <w:t xml:space="preserve"> </w:t>
      </w:r>
      <w:r w:rsidR="006B2010" w:rsidRPr="0080761B">
        <w:rPr>
          <w:rFonts w:ascii="Times New Roman" w:hAnsi="Times New Roman"/>
          <w:sz w:val="24"/>
          <w:szCs w:val="24"/>
        </w:rPr>
        <w:t xml:space="preserve">pojazdem </w:t>
      </w:r>
      <w:r w:rsidRPr="0080761B">
        <w:rPr>
          <w:rFonts w:ascii="Times New Roman" w:hAnsi="Times New Roman"/>
          <w:sz w:val="24"/>
          <w:szCs w:val="24"/>
        </w:rPr>
        <w:t>kosmiczn</w:t>
      </w:r>
      <w:r w:rsidR="006A14DE" w:rsidRPr="0080761B">
        <w:rPr>
          <w:rFonts w:ascii="Times New Roman" w:hAnsi="Times New Roman"/>
          <w:sz w:val="24"/>
          <w:szCs w:val="24"/>
        </w:rPr>
        <w:t>ym</w:t>
      </w:r>
      <w:r w:rsidRPr="0080761B">
        <w:rPr>
          <w:rFonts w:ascii="Times New Roman" w:hAnsi="Times New Roman"/>
          <w:sz w:val="24"/>
          <w:szCs w:val="24"/>
        </w:rPr>
        <w:t>. Gęstość strumienia mocy wytwarzana na powierzchni Ziemi przez emisje</w:t>
      </w:r>
      <w:r w:rsidR="00F4279E" w:rsidRPr="0080761B">
        <w:rPr>
          <w:rFonts w:ascii="Times New Roman" w:hAnsi="Times New Roman"/>
          <w:sz w:val="24"/>
          <w:szCs w:val="24"/>
        </w:rPr>
        <w:t xml:space="preserve"> ze stacji nadawczych </w:t>
      </w:r>
      <w:r w:rsidR="009A4865" w:rsidRPr="0080761B">
        <w:rPr>
          <w:rFonts w:ascii="Times New Roman" w:hAnsi="Times New Roman"/>
          <w:sz w:val="24"/>
          <w:szCs w:val="24"/>
        </w:rPr>
        <w:t>służby badań kosmosu</w:t>
      </w:r>
      <w:r w:rsidR="00F4279E" w:rsidRPr="0080761B">
        <w:rPr>
          <w:rFonts w:ascii="Times New Roman" w:hAnsi="Times New Roman"/>
          <w:sz w:val="24"/>
          <w:szCs w:val="24"/>
        </w:rPr>
        <w:t xml:space="preserve"> (kosmos-kosmos)</w:t>
      </w:r>
      <w:r w:rsidRPr="0080761B">
        <w:rPr>
          <w:rFonts w:ascii="Times New Roman" w:hAnsi="Times New Roman"/>
          <w:sz w:val="24"/>
          <w:szCs w:val="24"/>
        </w:rPr>
        <w:t xml:space="preserve"> </w:t>
      </w:r>
      <w:r w:rsidR="00F4279E" w:rsidRPr="0080761B">
        <w:rPr>
          <w:rFonts w:ascii="Times New Roman" w:hAnsi="Times New Roman"/>
          <w:sz w:val="24"/>
          <w:szCs w:val="24"/>
        </w:rPr>
        <w:t>w zakresie 410</w:t>
      </w:r>
      <w:r w:rsidR="00F30DD7" w:rsidRPr="0080761B">
        <w:rPr>
          <w:rFonts w:ascii="Times New Roman" w:hAnsi="Times New Roman"/>
          <w:sz w:val="24"/>
          <w:szCs w:val="24"/>
        </w:rPr>
        <w:t>–</w:t>
      </w:r>
      <w:r w:rsidR="0027783A" w:rsidRPr="0080761B">
        <w:rPr>
          <w:rFonts w:ascii="Times New Roman" w:hAnsi="Times New Roman"/>
          <w:sz w:val="24"/>
          <w:szCs w:val="24"/>
        </w:rPr>
        <w:t>420 </w:t>
      </w:r>
      <w:r w:rsidR="00F4279E" w:rsidRPr="0080761B">
        <w:rPr>
          <w:rFonts w:ascii="Times New Roman" w:hAnsi="Times New Roman"/>
          <w:sz w:val="24"/>
          <w:szCs w:val="24"/>
        </w:rPr>
        <w:t xml:space="preserve">MHz </w:t>
      </w:r>
      <w:r w:rsidRPr="0080761B">
        <w:rPr>
          <w:rFonts w:ascii="Times New Roman" w:hAnsi="Times New Roman"/>
          <w:sz w:val="24"/>
          <w:szCs w:val="24"/>
        </w:rPr>
        <w:t>nie może przekraczać:</w:t>
      </w:r>
    </w:p>
    <w:p w14:paraId="0AC2DFB3" w14:textId="1067D720"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ab/>
      </w:r>
      <w:r w:rsidR="00275C06" w:rsidRPr="0080761B">
        <w:rPr>
          <w:rFonts w:ascii="Times New Roman" w:hAnsi="Times New Roman"/>
          <w:sz w:val="24"/>
          <w:szCs w:val="24"/>
        </w:rPr>
        <w:t>-</w:t>
      </w:r>
      <w:r w:rsidRPr="0080761B">
        <w:rPr>
          <w:rFonts w:ascii="Times New Roman" w:hAnsi="Times New Roman"/>
          <w:sz w:val="24"/>
          <w:szCs w:val="24"/>
        </w:rPr>
        <w:t>153 </w:t>
      </w:r>
      <w:proofErr w:type="spellStart"/>
      <w:r w:rsidRPr="0080761B">
        <w:rPr>
          <w:rFonts w:ascii="Times New Roman" w:hAnsi="Times New Roman"/>
          <w:sz w:val="24"/>
          <w:szCs w:val="24"/>
        </w:rPr>
        <w:t>dB</w:t>
      </w:r>
      <w:proofErr w:type="spellEnd"/>
      <w:r w:rsidRPr="0080761B">
        <w:rPr>
          <w:rFonts w:ascii="Times New Roman" w:hAnsi="Times New Roman"/>
          <w:sz w:val="24"/>
          <w:szCs w:val="24"/>
        </w:rPr>
        <w:t>(W/m</w:t>
      </w:r>
      <w:r w:rsidRPr="0080761B">
        <w:rPr>
          <w:rFonts w:ascii="Times New Roman" w:hAnsi="Times New Roman"/>
          <w:sz w:val="24"/>
          <w:szCs w:val="24"/>
          <w:vertAlign w:val="superscript"/>
        </w:rPr>
        <w:t>2</w:t>
      </w:r>
      <w:r w:rsidRPr="0080761B">
        <w:rPr>
          <w:rFonts w:ascii="Times New Roman" w:hAnsi="Times New Roman"/>
          <w:sz w:val="24"/>
          <w:szCs w:val="24"/>
        </w:rPr>
        <w:t>) dla 0</w:t>
      </w:r>
      <w:r w:rsidR="0007672F" w:rsidRPr="0080761B">
        <w:rPr>
          <w:rFonts w:ascii="Times New Roman" w:hAnsi="Times New Roman"/>
          <w:sz w:val="24"/>
          <w:szCs w:val="24"/>
        </w:rPr>
        <w:t>°</w:t>
      </w:r>
      <w:r w:rsidRPr="0080761B">
        <w:rPr>
          <w:rFonts w:ascii="Times New Roman" w:hAnsi="Times New Roman"/>
          <w:sz w:val="24"/>
          <w:szCs w:val="24"/>
        </w:rPr>
        <w:t> </w:t>
      </w:r>
      <w:r w:rsidRPr="0080761B">
        <w:rPr>
          <w:rFonts w:ascii="Times New Roman" w:hAnsi="Times New Roman"/>
          <w:sz w:val="24"/>
          <w:szCs w:val="24"/>
        </w:rPr>
        <w:sym w:font="Symbol" w:char="F0A3"/>
      </w:r>
      <w:r w:rsidRPr="0080761B">
        <w:rPr>
          <w:rFonts w:ascii="Times New Roman" w:hAnsi="Times New Roman"/>
          <w:sz w:val="24"/>
          <w:szCs w:val="24"/>
        </w:rPr>
        <w:t> </w:t>
      </w:r>
      <w:r w:rsidRPr="0080761B">
        <w:rPr>
          <w:rFonts w:ascii="Times New Roman" w:hAnsi="Times New Roman"/>
          <w:sz w:val="24"/>
          <w:szCs w:val="24"/>
        </w:rPr>
        <w:sym w:font="Symbol" w:char="F064"/>
      </w:r>
      <w:r w:rsidRPr="0080761B">
        <w:rPr>
          <w:rFonts w:ascii="Times New Roman" w:hAnsi="Times New Roman"/>
          <w:sz w:val="24"/>
          <w:szCs w:val="24"/>
        </w:rPr>
        <w:t> </w:t>
      </w:r>
      <w:r w:rsidRPr="0080761B">
        <w:rPr>
          <w:rFonts w:ascii="Times New Roman" w:hAnsi="Times New Roman"/>
          <w:sz w:val="24"/>
          <w:szCs w:val="24"/>
        </w:rPr>
        <w:sym w:font="Symbol" w:char="F0A3"/>
      </w:r>
      <w:r w:rsidRPr="0080761B">
        <w:rPr>
          <w:rFonts w:ascii="Times New Roman" w:hAnsi="Times New Roman"/>
          <w:sz w:val="24"/>
          <w:szCs w:val="24"/>
        </w:rPr>
        <w:t> 5</w:t>
      </w:r>
      <w:r w:rsidR="0007672F" w:rsidRPr="0080761B">
        <w:rPr>
          <w:rFonts w:ascii="Times New Roman" w:hAnsi="Times New Roman"/>
          <w:sz w:val="24"/>
          <w:szCs w:val="24"/>
        </w:rPr>
        <w:t>°</w:t>
      </w:r>
      <w:r w:rsidRPr="0080761B">
        <w:rPr>
          <w:rFonts w:ascii="Times New Roman" w:hAnsi="Times New Roman"/>
          <w:sz w:val="24"/>
          <w:szCs w:val="24"/>
        </w:rPr>
        <w:t xml:space="preserve">, </w:t>
      </w:r>
    </w:p>
    <w:p w14:paraId="710C806F" w14:textId="69610132"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ab/>
      </w:r>
      <w:r w:rsidR="00275C06" w:rsidRPr="0080761B">
        <w:rPr>
          <w:rFonts w:ascii="Times New Roman" w:hAnsi="Times New Roman"/>
          <w:sz w:val="24"/>
          <w:szCs w:val="24"/>
        </w:rPr>
        <w:t>-</w:t>
      </w:r>
      <w:r w:rsidRPr="0080761B">
        <w:rPr>
          <w:rFonts w:ascii="Times New Roman" w:hAnsi="Times New Roman"/>
          <w:sz w:val="24"/>
          <w:szCs w:val="24"/>
        </w:rPr>
        <w:t>153 </w:t>
      </w:r>
      <w:r w:rsidR="00275C06" w:rsidRPr="0080761B">
        <w:rPr>
          <w:rFonts w:ascii="Times New Roman" w:hAnsi="Times New Roman"/>
          <w:sz w:val="24"/>
          <w:szCs w:val="24"/>
        </w:rPr>
        <w:t>+</w:t>
      </w:r>
      <w:r w:rsidRPr="0080761B">
        <w:rPr>
          <w:rFonts w:ascii="Times New Roman" w:hAnsi="Times New Roman"/>
          <w:sz w:val="24"/>
          <w:szCs w:val="24"/>
        </w:rPr>
        <w:t> 0,077 (</w:t>
      </w:r>
      <w:r w:rsidRPr="0080761B">
        <w:rPr>
          <w:rFonts w:ascii="Times New Roman" w:hAnsi="Times New Roman"/>
          <w:sz w:val="24"/>
          <w:szCs w:val="24"/>
        </w:rPr>
        <w:sym w:font="Symbol" w:char="F064"/>
      </w:r>
      <w:r w:rsidRPr="0080761B">
        <w:rPr>
          <w:rFonts w:ascii="Times New Roman" w:hAnsi="Times New Roman"/>
          <w:sz w:val="24"/>
          <w:szCs w:val="24"/>
        </w:rPr>
        <w:t xml:space="preserve"> – 5) </w:t>
      </w:r>
      <w:proofErr w:type="spellStart"/>
      <w:r w:rsidRPr="0080761B">
        <w:rPr>
          <w:rFonts w:ascii="Times New Roman" w:hAnsi="Times New Roman"/>
          <w:sz w:val="24"/>
          <w:szCs w:val="24"/>
        </w:rPr>
        <w:t>dB</w:t>
      </w:r>
      <w:proofErr w:type="spellEnd"/>
      <w:r w:rsidRPr="0080761B">
        <w:rPr>
          <w:rFonts w:ascii="Times New Roman" w:hAnsi="Times New Roman"/>
          <w:sz w:val="24"/>
          <w:szCs w:val="24"/>
        </w:rPr>
        <w:t>(W/m</w:t>
      </w:r>
      <w:r w:rsidRPr="0080761B">
        <w:rPr>
          <w:rFonts w:ascii="Times New Roman" w:hAnsi="Times New Roman"/>
          <w:sz w:val="24"/>
          <w:szCs w:val="24"/>
          <w:vertAlign w:val="superscript"/>
        </w:rPr>
        <w:t>2</w:t>
      </w:r>
      <w:r w:rsidRPr="0080761B">
        <w:rPr>
          <w:rFonts w:ascii="Times New Roman" w:hAnsi="Times New Roman"/>
          <w:sz w:val="24"/>
          <w:szCs w:val="24"/>
        </w:rPr>
        <w:t>) dla 5</w:t>
      </w:r>
      <w:r w:rsidR="0007672F" w:rsidRPr="0080761B">
        <w:rPr>
          <w:rFonts w:ascii="Times New Roman" w:hAnsi="Times New Roman"/>
          <w:sz w:val="24"/>
          <w:szCs w:val="24"/>
        </w:rPr>
        <w:t>°</w:t>
      </w:r>
      <w:r w:rsidRPr="0080761B">
        <w:rPr>
          <w:rFonts w:ascii="Times New Roman" w:hAnsi="Times New Roman"/>
          <w:sz w:val="24"/>
          <w:szCs w:val="24"/>
        </w:rPr>
        <w:t> </w:t>
      </w:r>
      <w:r w:rsidRPr="0080761B">
        <w:rPr>
          <w:rFonts w:ascii="Times New Roman" w:hAnsi="Times New Roman"/>
          <w:sz w:val="24"/>
          <w:szCs w:val="24"/>
        </w:rPr>
        <w:sym w:font="Symbol" w:char="F0A3"/>
      </w:r>
      <w:r w:rsidRPr="0080761B">
        <w:rPr>
          <w:rFonts w:ascii="Times New Roman" w:hAnsi="Times New Roman"/>
          <w:sz w:val="24"/>
          <w:szCs w:val="24"/>
        </w:rPr>
        <w:t> </w:t>
      </w:r>
      <w:r w:rsidRPr="0080761B">
        <w:rPr>
          <w:rFonts w:ascii="Times New Roman" w:hAnsi="Times New Roman"/>
          <w:sz w:val="24"/>
          <w:szCs w:val="24"/>
        </w:rPr>
        <w:sym w:font="Symbol" w:char="F064"/>
      </w:r>
      <w:r w:rsidRPr="0080761B">
        <w:rPr>
          <w:rFonts w:ascii="Times New Roman" w:hAnsi="Times New Roman"/>
          <w:sz w:val="24"/>
          <w:szCs w:val="24"/>
        </w:rPr>
        <w:t> </w:t>
      </w:r>
      <w:r w:rsidRPr="0080761B">
        <w:rPr>
          <w:rFonts w:ascii="Times New Roman" w:hAnsi="Times New Roman"/>
          <w:sz w:val="24"/>
          <w:szCs w:val="24"/>
        </w:rPr>
        <w:sym w:font="Symbol" w:char="F0A3"/>
      </w:r>
      <w:r w:rsidRPr="0080761B">
        <w:rPr>
          <w:rFonts w:ascii="Times New Roman" w:hAnsi="Times New Roman"/>
          <w:sz w:val="24"/>
          <w:szCs w:val="24"/>
        </w:rPr>
        <w:t> 70</w:t>
      </w:r>
      <w:r w:rsidR="0007672F" w:rsidRPr="0080761B">
        <w:rPr>
          <w:rFonts w:ascii="Times New Roman" w:hAnsi="Times New Roman"/>
          <w:sz w:val="24"/>
          <w:szCs w:val="24"/>
        </w:rPr>
        <w:t>°</w:t>
      </w:r>
      <w:r w:rsidRPr="0080761B">
        <w:rPr>
          <w:rFonts w:ascii="Times New Roman" w:hAnsi="Times New Roman"/>
          <w:sz w:val="24"/>
          <w:szCs w:val="24"/>
        </w:rPr>
        <w:t xml:space="preserve"> oraz</w:t>
      </w:r>
    </w:p>
    <w:p w14:paraId="07A81B30" w14:textId="16619C2B"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ab/>
      </w:r>
      <w:r w:rsidR="00275C06" w:rsidRPr="0080761B">
        <w:rPr>
          <w:rFonts w:ascii="Times New Roman" w:hAnsi="Times New Roman"/>
          <w:sz w:val="24"/>
          <w:szCs w:val="24"/>
        </w:rPr>
        <w:t>-</w:t>
      </w:r>
      <w:r w:rsidRPr="0080761B">
        <w:rPr>
          <w:rFonts w:ascii="Times New Roman" w:hAnsi="Times New Roman"/>
          <w:sz w:val="24"/>
          <w:szCs w:val="24"/>
        </w:rPr>
        <w:t>148 </w:t>
      </w:r>
      <w:proofErr w:type="spellStart"/>
      <w:r w:rsidRPr="0080761B">
        <w:rPr>
          <w:rFonts w:ascii="Times New Roman" w:hAnsi="Times New Roman"/>
          <w:sz w:val="24"/>
          <w:szCs w:val="24"/>
        </w:rPr>
        <w:t>dB</w:t>
      </w:r>
      <w:proofErr w:type="spellEnd"/>
      <w:r w:rsidRPr="0080761B">
        <w:rPr>
          <w:rFonts w:ascii="Times New Roman" w:hAnsi="Times New Roman"/>
          <w:sz w:val="24"/>
          <w:szCs w:val="24"/>
        </w:rPr>
        <w:t>(W/m</w:t>
      </w:r>
      <w:r w:rsidRPr="0080761B">
        <w:rPr>
          <w:rFonts w:ascii="Times New Roman" w:hAnsi="Times New Roman"/>
          <w:sz w:val="24"/>
          <w:szCs w:val="24"/>
          <w:vertAlign w:val="superscript"/>
        </w:rPr>
        <w:t>2</w:t>
      </w:r>
      <w:r w:rsidRPr="0080761B">
        <w:rPr>
          <w:rFonts w:ascii="Times New Roman" w:hAnsi="Times New Roman"/>
          <w:sz w:val="24"/>
          <w:szCs w:val="24"/>
        </w:rPr>
        <w:t>) dla 70</w:t>
      </w:r>
      <w:r w:rsidR="0007672F" w:rsidRPr="0080761B">
        <w:rPr>
          <w:rFonts w:ascii="Times New Roman" w:hAnsi="Times New Roman"/>
          <w:sz w:val="24"/>
          <w:szCs w:val="24"/>
        </w:rPr>
        <w:t>°</w:t>
      </w:r>
      <w:r w:rsidRPr="0080761B">
        <w:rPr>
          <w:rFonts w:ascii="Times New Roman" w:hAnsi="Times New Roman"/>
          <w:sz w:val="24"/>
          <w:szCs w:val="24"/>
        </w:rPr>
        <w:t> </w:t>
      </w:r>
      <w:r w:rsidRPr="0080761B">
        <w:rPr>
          <w:rFonts w:ascii="Times New Roman" w:hAnsi="Times New Roman"/>
          <w:sz w:val="24"/>
          <w:szCs w:val="24"/>
        </w:rPr>
        <w:sym w:font="Symbol" w:char="F0A3"/>
      </w:r>
      <w:r w:rsidRPr="0080761B">
        <w:rPr>
          <w:rFonts w:ascii="Times New Roman" w:hAnsi="Times New Roman"/>
          <w:sz w:val="24"/>
          <w:szCs w:val="24"/>
        </w:rPr>
        <w:t> </w:t>
      </w:r>
      <w:r w:rsidRPr="0080761B">
        <w:rPr>
          <w:rFonts w:ascii="Times New Roman" w:hAnsi="Times New Roman"/>
          <w:sz w:val="24"/>
          <w:szCs w:val="24"/>
        </w:rPr>
        <w:sym w:font="Symbol" w:char="F064"/>
      </w:r>
      <w:r w:rsidRPr="0080761B">
        <w:rPr>
          <w:rFonts w:ascii="Times New Roman" w:hAnsi="Times New Roman"/>
          <w:sz w:val="24"/>
          <w:szCs w:val="24"/>
        </w:rPr>
        <w:t> </w:t>
      </w:r>
      <w:r w:rsidRPr="0080761B">
        <w:rPr>
          <w:rFonts w:ascii="Times New Roman" w:hAnsi="Times New Roman"/>
          <w:sz w:val="24"/>
          <w:szCs w:val="24"/>
        </w:rPr>
        <w:sym w:font="Symbol" w:char="F0A3"/>
      </w:r>
      <w:r w:rsidRPr="0080761B">
        <w:rPr>
          <w:rFonts w:ascii="Times New Roman" w:hAnsi="Times New Roman"/>
          <w:sz w:val="24"/>
          <w:szCs w:val="24"/>
        </w:rPr>
        <w:t> </w:t>
      </w:r>
      <w:r w:rsidR="00275C06" w:rsidRPr="0080761B">
        <w:rPr>
          <w:rFonts w:ascii="Times New Roman" w:hAnsi="Times New Roman"/>
          <w:sz w:val="24"/>
          <w:szCs w:val="24"/>
        </w:rPr>
        <w:t>90</w:t>
      </w:r>
      <w:r w:rsidR="0007672F" w:rsidRPr="0080761B">
        <w:rPr>
          <w:rFonts w:ascii="Times New Roman" w:hAnsi="Times New Roman"/>
          <w:sz w:val="24"/>
          <w:szCs w:val="24"/>
        </w:rPr>
        <w:t>°</w:t>
      </w:r>
      <w:r w:rsidRPr="0080761B">
        <w:rPr>
          <w:rFonts w:ascii="Times New Roman" w:hAnsi="Times New Roman"/>
          <w:sz w:val="24"/>
          <w:szCs w:val="24"/>
        </w:rPr>
        <w:t>,</w:t>
      </w:r>
    </w:p>
    <w:p w14:paraId="5727B376" w14:textId="2A968EFD"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ab/>
        <w:t xml:space="preserve">gdzie </w:t>
      </w:r>
      <w:r w:rsidRPr="0080761B">
        <w:rPr>
          <w:rFonts w:ascii="Times New Roman" w:hAnsi="Times New Roman"/>
          <w:sz w:val="24"/>
          <w:szCs w:val="24"/>
        </w:rPr>
        <w:sym w:font="Symbol" w:char="F064"/>
      </w:r>
      <w:r w:rsidRPr="0080761B">
        <w:rPr>
          <w:rFonts w:ascii="Times New Roman" w:hAnsi="Times New Roman"/>
          <w:sz w:val="24"/>
          <w:szCs w:val="24"/>
        </w:rPr>
        <w:t xml:space="preserve"> jest kątem nadejścia fali radiowej a szerokość pasma odniesienia wynosi 4 kHz. W tym zakresie częstotliwości </w:t>
      </w:r>
      <w:r w:rsidR="00F4279E" w:rsidRPr="0080761B">
        <w:rPr>
          <w:rFonts w:ascii="Times New Roman" w:hAnsi="Times New Roman"/>
          <w:sz w:val="24"/>
          <w:szCs w:val="24"/>
        </w:rPr>
        <w:t xml:space="preserve">stacje </w:t>
      </w:r>
      <w:r w:rsidR="009A4865" w:rsidRPr="0080761B">
        <w:rPr>
          <w:rFonts w:ascii="Times New Roman" w:hAnsi="Times New Roman"/>
          <w:sz w:val="24"/>
          <w:szCs w:val="24"/>
        </w:rPr>
        <w:t>służby badań kosmosu</w:t>
      </w:r>
      <w:r w:rsidRPr="0080761B">
        <w:rPr>
          <w:rFonts w:ascii="Times New Roman" w:hAnsi="Times New Roman"/>
          <w:sz w:val="24"/>
          <w:szCs w:val="24"/>
        </w:rPr>
        <w:t xml:space="preserve"> (kosmos-kosmos) nie mo</w:t>
      </w:r>
      <w:r w:rsidR="00F4279E" w:rsidRPr="0080761B">
        <w:rPr>
          <w:rFonts w:ascii="Times New Roman" w:hAnsi="Times New Roman"/>
          <w:sz w:val="24"/>
          <w:szCs w:val="24"/>
        </w:rPr>
        <w:t>gą</w:t>
      </w:r>
      <w:r w:rsidRPr="0080761B">
        <w:rPr>
          <w:rFonts w:ascii="Times New Roman" w:hAnsi="Times New Roman"/>
          <w:sz w:val="24"/>
          <w:szCs w:val="24"/>
        </w:rPr>
        <w:t xml:space="preserve"> żądać ochrony od stacji w służbie stałej i</w:t>
      </w:r>
      <w:r w:rsidR="0007672F" w:rsidRPr="0080761B">
        <w:rPr>
          <w:rFonts w:ascii="Times New Roman" w:hAnsi="Times New Roman"/>
          <w:sz w:val="24"/>
          <w:szCs w:val="24"/>
        </w:rPr>
        <w:t xml:space="preserve"> w</w:t>
      </w:r>
      <w:r w:rsidRPr="0080761B">
        <w:rPr>
          <w:rFonts w:ascii="Times New Roman" w:hAnsi="Times New Roman"/>
          <w:sz w:val="24"/>
          <w:szCs w:val="24"/>
        </w:rPr>
        <w:t xml:space="preserve"> służbie ruchomej ani nie </w:t>
      </w:r>
      <w:r w:rsidR="0007672F" w:rsidRPr="0080761B">
        <w:rPr>
          <w:rFonts w:ascii="Times New Roman" w:hAnsi="Times New Roman"/>
          <w:sz w:val="24"/>
          <w:szCs w:val="24"/>
        </w:rPr>
        <w:t xml:space="preserve">mogą </w:t>
      </w:r>
      <w:r w:rsidRPr="0080761B">
        <w:rPr>
          <w:rFonts w:ascii="Times New Roman" w:hAnsi="Times New Roman"/>
          <w:sz w:val="24"/>
          <w:szCs w:val="24"/>
        </w:rPr>
        <w:t xml:space="preserve">ograniczać </w:t>
      </w:r>
      <w:r w:rsidR="0007672F" w:rsidRPr="0080761B">
        <w:rPr>
          <w:rFonts w:ascii="Times New Roman" w:hAnsi="Times New Roman"/>
          <w:sz w:val="24"/>
          <w:szCs w:val="24"/>
        </w:rPr>
        <w:t xml:space="preserve">pracy i </w:t>
      </w:r>
      <w:r w:rsidRPr="0080761B">
        <w:rPr>
          <w:rFonts w:ascii="Times New Roman" w:hAnsi="Times New Roman"/>
          <w:sz w:val="24"/>
          <w:szCs w:val="24"/>
        </w:rPr>
        <w:t xml:space="preserve">rozwoju stacji w tych służbach. </w:t>
      </w:r>
      <w:r w:rsidR="00275C06" w:rsidRPr="0080761B">
        <w:rPr>
          <w:rFonts w:ascii="Times New Roman" w:hAnsi="Times New Roman"/>
          <w:sz w:val="24"/>
          <w:szCs w:val="24"/>
        </w:rPr>
        <w:t xml:space="preserve">Przepisów </w:t>
      </w:r>
      <w:r w:rsidR="00E67265" w:rsidRPr="0080761B">
        <w:rPr>
          <w:rFonts w:ascii="Times New Roman" w:hAnsi="Times New Roman"/>
          <w:sz w:val="24"/>
          <w:szCs w:val="24"/>
        </w:rPr>
        <w:t>u</w:t>
      </w:r>
      <w:r w:rsidR="00F4279E" w:rsidRPr="0080761B">
        <w:rPr>
          <w:rFonts w:ascii="Times New Roman" w:hAnsi="Times New Roman"/>
          <w:sz w:val="24"/>
          <w:szCs w:val="24"/>
        </w:rPr>
        <w:t>st</w:t>
      </w:r>
      <w:r w:rsidR="00275C06" w:rsidRPr="0080761B">
        <w:rPr>
          <w:rFonts w:ascii="Times New Roman" w:hAnsi="Times New Roman"/>
          <w:sz w:val="24"/>
          <w:szCs w:val="24"/>
        </w:rPr>
        <w:t>.</w:t>
      </w:r>
      <w:r w:rsidR="00F4279E" w:rsidRPr="0080761B">
        <w:rPr>
          <w:rFonts w:ascii="Times New Roman" w:hAnsi="Times New Roman"/>
          <w:sz w:val="24"/>
          <w:szCs w:val="24"/>
        </w:rPr>
        <w:t xml:space="preserve"> 4.10 </w:t>
      </w:r>
      <w:r w:rsidR="00882B9E" w:rsidRPr="0080761B">
        <w:rPr>
          <w:rFonts w:ascii="Times New Roman" w:hAnsi="Times New Roman"/>
          <w:sz w:val="24"/>
          <w:szCs w:val="24"/>
        </w:rPr>
        <w:t xml:space="preserve">RR </w:t>
      </w:r>
      <w:r w:rsidR="00F4279E" w:rsidRPr="0080761B">
        <w:rPr>
          <w:rFonts w:ascii="Times New Roman" w:hAnsi="Times New Roman"/>
          <w:sz w:val="24"/>
          <w:szCs w:val="24"/>
        </w:rPr>
        <w:t xml:space="preserve">nie stosuje się </w:t>
      </w:r>
      <w:r w:rsidRPr="0080761B">
        <w:rPr>
          <w:rFonts w:ascii="Times New Roman" w:hAnsi="Times New Roman"/>
          <w:sz w:val="24"/>
          <w:szCs w:val="24"/>
        </w:rPr>
        <w:t>(WRC-</w:t>
      </w:r>
      <w:r w:rsidR="008F4AFE" w:rsidRPr="0080761B">
        <w:rPr>
          <w:rFonts w:ascii="Times New Roman" w:hAnsi="Times New Roman"/>
          <w:sz w:val="24"/>
          <w:szCs w:val="24"/>
        </w:rPr>
        <w:t>15</w:t>
      </w:r>
      <w:r w:rsidRPr="0080761B">
        <w:rPr>
          <w:rFonts w:ascii="Times New Roman" w:hAnsi="Times New Roman"/>
          <w:sz w:val="24"/>
          <w:szCs w:val="24"/>
        </w:rPr>
        <w:t>)</w:t>
      </w:r>
      <w:r w:rsidR="00477262" w:rsidRPr="0080761B">
        <w:rPr>
          <w:rFonts w:ascii="Times New Roman" w:hAnsi="Times New Roman"/>
          <w:sz w:val="24"/>
          <w:szCs w:val="24"/>
        </w:rPr>
        <w:t>.</w:t>
      </w:r>
    </w:p>
    <w:p w14:paraId="291CAA75" w14:textId="23477557"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5.277</w:t>
      </w:r>
      <w:r w:rsidRPr="0080761B">
        <w:rPr>
          <w:rFonts w:ascii="Times New Roman" w:hAnsi="Times New Roman"/>
          <w:sz w:val="24"/>
          <w:szCs w:val="24"/>
        </w:rPr>
        <w:tab/>
        <w:t xml:space="preserve">Przeznaczenie dodatkowe: w Angoli, Armenii, Azerbejdżanie, na Białorusi, w Kamerunie, </w:t>
      </w:r>
      <w:r w:rsidR="007863A3" w:rsidRPr="0080761B">
        <w:rPr>
          <w:rFonts w:ascii="Times New Roman" w:hAnsi="Times New Roman"/>
          <w:sz w:val="24"/>
          <w:szCs w:val="24"/>
        </w:rPr>
        <w:t>Kongu</w:t>
      </w:r>
      <w:r w:rsidRPr="0080761B">
        <w:rPr>
          <w:rFonts w:ascii="Times New Roman" w:hAnsi="Times New Roman"/>
          <w:sz w:val="24"/>
          <w:szCs w:val="24"/>
        </w:rPr>
        <w:t xml:space="preserve">, Dżibuti, </w:t>
      </w:r>
      <w:r w:rsidR="0033410A" w:rsidRPr="0080761B">
        <w:rPr>
          <w:rFonts w:ascii="Times New Roman" w:hAnsi="Times New Roman"/>
          <w:sz w:val="24"/>
          <w:szCs w:val="24"/>
        </w:rPr>
        <w:t xml:space="preserve">Federacji </w:t>
      </w:r>
      <w:proofErr w:type="spellStart"/>
      <w:r w:rsidR="0033410A" w:rsidRPr="0080761B">
        <w:rPr>
          <w:rFonts w:ascii="Times New Roman" w:hAnsi="Times New Roman"/>
          <w:sz w:val="24"/>
          <w:szCs w:val="24"/>
        </w:rPr>
        <w:t>Rosyjskiej</w:t>
      </w:r>
      <w:r w:rsidR="000D0196" w:rsidRPr="0080761B">
        <w:rPr>
          <w:rFonts w:ascii="Times New Roman" w:hAnsi="Times New Roman"/>
          <w:sz w:val="24"/>
          <w:szCs w:val="24"/>
        </w:rPr>
        <w:t>i</w:t>
      </w:r>
      <w:proofErr w:type="spellEnd"/>
      <w:r w:rsidRPr="0080761B">
        <w:rPr>
          <w:rFonts w:ascii="Times New Roman" w:hAnsi="Times New Roman"/>
          <w:sz w:val="24"/>
          <w:szCs w:val="24"/>
        </w:rPr>
        <w:t xml:space="preserve">, Gruzji, na Węgrzech, w Izraelu, Kazachstanie, Mali, Uzbekistanie, </w:t>
      </w:r>
      <w:r w:rsidR="003415CB" w:rsidRPr="003415CB">
        <w:rPr>
          <w:rFonts w:ascii="Times New Roman" w:hAnsi="Times New Roman"/>
          <w:sz w:val="24"/>
          <w:szCs w:val="24"/>
        </w:rPr>
        <w:t>Rzeczypospolitej Polskiej</w:t>
      </w:r>
      <w:r w:rsidRPr="0080761B">
        <w:rPr>
          <w:rFonts w:ascii="Times New Roman" w:hAnsi="Times New Roman"/>
          <w:sz w:val="24"/>
          <w:szCs w:val="24"/>
        </w:rPr>
        <w:t>, Demokratycznej Republice Konga, Kirgistanie, na Słowacji, w Rumunii, Rwandzie, Tadżykistanie, Czadzie, Turkmenistanie i na Ukrainie, zakres 430</w:t>
      </w:r>
      <w:r w:rsidR="00F30DD7" w:rsidRPr="0080761B">
        <w:rPr>
          <w:rFonts w:ascii="Times New Roman" w:hAnsi="Times New Roman"/>
          <w:sz w:val="24"/>
          <w:szCs w:val="24"/>
        </w:rPr>
        <w:t>–</w:t>
      </w:r>
      <w:r w:rsidRPr="0080761B">
        <w:rPr>
          <w:rFonts w:ascii="Times New Roman" w:hAnsi="Times New Roman"/>
          <w:sz w:val="24"/>
          <w:szCs w:val="24"/>
        </w:rPr>
        <w:t>440 MHz jest także przeznaczony, na zasadzie pierwszej ważności, dla służby stałej (WRC-1</w:t>
      </w:r>
      <w:r w:rsidR="009E4763" w:rsidRPr="0080761B">
        <w:rPr>
          <w:rFonts w:ascii="Times New Roman" w:hAnsi="Times New Roman"/>
          <w:sz w:val="24"/>
          <w:szCs w:val="24"/>
        </w:rPr>
        <w:t>9</w:t>
      </w:r>
      <w:r w:rsidRPr="0080761B">
        <w:rPr>
          <w:rFonts w:ascii="Times New Roman" w:hAnsi="Times New Roman"/>
          <w:sz w:val="24"/>
          <w:szCs w:val="24"/>
        </w:rPr>
        <w:t>)</w:t>
      </w:r>
      <w:r w:rsidR="00477262" w:rsidRPr="0080761B">
        <w:rPr>
          <w:rFonts w:ascii="Times New Roman" w:hAnsi="Times New Roman"/>
          <w:sz w:val="24"/>
          <w:szCs w:val="24"/>
        </w:rPr>
        <w:t>.</w:t>
      </w:r>
    </w:p>
    <w:p w14:paraId="4BC41642" w14:textId="315BF26E"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highlight w:val="yellow"/>
        </w:rPr>
      </w:pPr>
      <w:r w:rsidRPr="0080761B">
        <w:rPr>
          <w:rFonts w:ascii="Times New Roman" w:hAnsi="Times New Roman"/>
          <w:sz w:val="24"/>
          <w:szCs w:val="24"/>
        </w:rPr>
        <w:t>5.279A</w:t>
      </w:r>
      <w:r w:rsidRPr="0080761B">
        <w:rPr>
          <w:rFonts w:ascii="Times New Roman" w:hAnsi="Times New Roman"/>
          <w:sz w:val="24"/>
          <w:szCs w:val="24"/>
        </w:rPr>
        <w:tab/>
      </w:r>
      <w:r w:rsidR="007B0A26" w:rsidRPr="0080761B">
        <w:rPr>
          <w:rFonts w:ascii="Times New Roman" w:hAnsi="Times New Roman"/>
          <w:sz w:val="24"/>
          <w:szCs w:val="24"/>
        </w:rPr>
        <w:t>Wykorzystywanie</w:t>
      </w:r>
      <w:r w:rsidRPr="0080761B">
        <w:rPr>
          <w:rFonts w:ascii="Times New Roman" w:hAnsi="Times New Roman"/>
          <w:sz w:val="24"/>
          <w:szCs w:val="24"/>
        </w:rPr>
        <w:t xml:space="preserve"> zakresu</w:t>
      </w:r>
      <w:r w:rsidR="008F4AFE" w:rsidRPr="0080761B">
        <w:rPr>
          <w:rFonts w:ascii="Times New Roman" w:hAnsi="Times New Roman"/>
          <w:sz w:val="24"/>
          <w:szCs w:val="24"/>
        </w:rPr>
        <w:t xml:space="preserve"> 432</w:t>
      </w:r>
      <w:r w:rsidR="00F30DD7" w:rsidRPr="0080761B">
        <w:rPr>
          <w:rFonts w:ascii="Times New Roman" w:hAnsi="Times New Roman"/>
          <w:sz w:val="24"/>
          <w:szCs w:val="24"/>
        </w:rPr>
        <w:t>–</w:t>
      </w:r>
      <w:r w:rsidR="008F4AFE" w:rsidRPr="0080761B">
        <w:rPr>
          <w:rFonts w:ascii="Times New Roman" w:hAnsi="Times New Roman"/>
          <w:sz w:val="24"/>
          <w:szCs w:val="24"/>
        </w:rPr>
        <w:t>438</w:t>
      </w:r>
      <w:r w:rsidR="00725D77" w:rsidRPr="0080761B">
        <w:rPr>
          <w:rFonts w:ascii="Times New Roman" w:hAnsi="Times New Roman"/>
          <w:sz w:val="24"/>
          <w:szCs w:val="24"/>
        </w:rPr>
        <w:t> </w:t>
      </w:r>
      <w:r w:rsidR="008F4AFE" w:rsidRPr="0080761B">
        <w:rPr>
          <w:rFonts w:ascii="Times New Roman" w:hAnsi="Times New Roman"/>
          <w:sz w:val="24"/>
          <w:szCs w:val="24"/>
        </w:rPr>
        <w:t>MHz</w:t>
      </w:r>
      <w:r w:rsidRPr="0080761B">
        <w:rPr>
          <w:rFonts w:ascii="Times New Roman" w:hAnsi="Times New Roman"/>
          <w:sz w:val="24"/>
          <w:szCs w:val="24"/>
        </w:rPr>
        <w:t xml:space="preserve"> przez </w:t>
      </w:r>
      <w:r w:rsidR="00F057B0" w:rsidRPr="0080761B">
        <w:rPr>
          <w:rFonts w:ascii="Times New Roman" w:hAnsi="Times New Roman"/>
          <w:sz w:val="24"/>
          <w:szCs w:val="24"/>
        </w:rPr>
        <w:t>sensory</w:t>
      </w:r>
      <w:r w:rsidRPr="0080761B">
        <w:rPr>
          <w:rFonts w:ascii="Times New Roman" w:hAnsi="Times New Roman"/>
          <w:sz w:val="24"/>
          <w:szCs w:val="24"/>
        </w:rPr>
        <w:t xml:space="preserve"> pracujące </w:t>
      </w:r>
      <w:r w:rsidR="007367CE" w:rsidRPr="0080761B">
        <w:rPr>
          <w:rFonts w:ascii="Times New Roman" w:hAnsi="Times New Roman"/>
          <w:sz w:val="24"/>
          <w:szCs w:val="24"/>
        </w:rPr>
        <w:t>w służbie badań Ziemi satelitarnej (</w:t>
      </w:r>
      <w:r w:rsidR="00DE41CE" w:rsidRPr="0080761B">
        <w:rPr>
          <w:rFonts w:ascii="Times New Roman" w:hAnsi="Times New Roman"/>
          <w:sz w:val="24"/>
          <w:szCs w:val="24"/>
        </w:rPr>
        <w:t>aktywnej</w:t>
      </w:r>
      <w:r w:rsidR="007367CE" w:rsidRPr="0080761B">
        <w:rPr>
          <w:rFonts w:ascii="Times New Roman" w:hAnsi="Times New Roman"/>
          <w:sz w:val="24"/>
          <w:szCs w:val="24"/>
        </w:rPr>
        <w:t>)</w:t>
      </w:r>
      <w:r w:rsidR="00587315" w:rsidRPr="0080761B">
        <w:rPr>
          <w:rFonts w:ascii="Times New Roman" w:hAnsi="Times New Roman"/>
          <w:sz w:val="24"/>
          <w:szCs w:val="24"/>
        </w:rPr>
        <w:t xml:space="preserve"> </w:t>
      </w:r>
      <w:r w:rsidR="00C97117" w:rsidRPr="0080761B">
        <w:rPr>
          <w:rFonts w:ascii="Times New Roman" w:hAnsi="Times New Roman"/>
          <w:sz w:val="24"/>
          <w:szCs w:val="24"/>
        </w:rPr>
        <w:t xml:space="preserve">musi </w:t>
      </w:r>
      <w:r w:rsidRPr="0080761B">
        <w:rPr>
          <w:rFonts w:ascii="Times New Roman" w:hAnsi="Times New Roman"/>
          <w:sz w:val="24"/>
          <w:szCs w:val="24"/>
        </w:rPr>
        <w:t>być zgodne z Zaleceniem ITU-R RS.1260</w:t>
      </w:r>
      <w:r w:rsidRPr="0080761B">
        <w:rPr>
          <w:rFonts w:ascii="Times New Roman" w:hAnsi="Times New Roman"/>
          <w:sz w:val="24"/>
          <w:szCs w:val="24"/>
        </w:rPr>
        <w:noBreakHyphen/>
      </w:r>
      <w:r w:rsidR="00A10B21" w:rsidRPr="0080761B">
        <w:rPr>
          <w:rFonts w:ascii="Times New Roman" w:hAnsi="Times New Roman"/>
          <w:sz w:val="24"/>
          <w:szCs w:val="24"/>
        </w:rPr>
        <w:t>2</w:t>
      </w:r>
      <w:r w:rsidRPr="0080761B">
        <w:rPr>
          <w:rFonts w:ascii="Times New Roman" w:hAnsi="Times New Roman"/>
          <w:sz w:val="24"/>
          <w:szCs w:val="24"/>
        </w:rPr>
        <w:t xml:space="preserve">. Ponadto </w:t>
      </w:r>
      <w:r w:rsidR="00015F72" w:rsidRPr="0080761B">
        <w:rPr>
          <w:rFonts w:ascii="Times New Roman" w:hAnsi="Times New Roman"/>
          <w:sz w:val="24"/>
          <w:szCs w:val="24"/>
        </w:rPr>
        <w:t>służba badań Ziemi satelitarna (</w:t>
      </w:r>
      <w:r w:rsidR="00DE41CE" w:rsidRPr="0080761B">
        <w:rPr>
          <w:rFonts w:ascii="Times New Roman" w:hAnsi="Times New Roman"/>
          <w:sz w:val="24"/>
          <w:szCs w:val="24"/>
        </w:rPr>
        <w:t>aktywna</w:t>
      </w:r>
      <w:r w:rsidR="00015F72" w:rsidRPr="0080761B">
        <w:rPr>
          <w:rFonts w:ascii="Times New Roman" w:hAnsi="Times New Roman"/>
          <w:sz w:val="24"/>
          <w:szCs w:val="24"/>
        </w:rPr>
        <w:t>)</w:t>
      </w:r>
      <w:r w:rsidR="001511A0" w:rsidRPr="0080761B">
        <w:rPr>
          <w:rFonts w:ascii="Times New Roman" w:hAnsi="Times New Roman"/>
          <w:sz w:val="24"/>
          <w:szCs w:val="24"/>
        </w:rPr>
        <w:t xml:space="preserve"> </w:t>
      </w:r>
      <w:r w:rsidRPr="0080761B">
        <w:rPr>
          <w:rFonts w:ascii="Times New Roman" w:hAnsi="Times New Roman"/>
          <w:sz w:val="24"/>
          <w:szCs w:val="24"/>
        </w:rPr>
        <w:t>w zakresie</w:t>
      </w:r>
      <w:r w:rsidR="0093115B" w:rsidRPr="0080761B">
        <w:rPr>
          <w:rFonts w:ascii="Times New Roman" w:hAnsi="Times New Roman"/>
          <w:sz w:val="24"/>
          <w:szCs w:val="24"/>
        </w:rPr>
        <w:t xml:space="preserve"> </w:t>
      </w:r>
      <w:r w:rsidRPr="0080761B">
        <w:rPr>
          <w:rFonts w:ascii="Times New Roman" w:hAnsi="Times New Roman"/>
          <w:sz w:val="24"/>
          <w:szCs w:val="24"/>
        </w:rPr>
        <w:t>432</w:t>
      </w:r>
      <w:r w:rsidR="00F30DD7" w:rsidRPr="0080761B">
        <w:rPr>
          <w:rFonts w:ascii="Times New Roman" w:hAnsi="Times New Roman"/>
          <w:sz w:val="24"/>
          <w:szCs w:val="24"/>
        </w:rPr>
        <w:t>–</w:t>
      </w:r>
      <w:r w:rsidRPr="0080761B">
        <w:rPr>
          <w:rFonts w:ascii="Times New Roman" w:hAnsi="Times New Roman"/>
          <w:sz w:val="24"/>
          <w:szCs w:val="24"/>
        </w:rPr>
        <w:t xml:space="preserve">438 MHz nie może powodować szkodliwych zakłóceń w pracy służby radionawigacji lotniczej w Chinach. </w:t>
      </w:r>
      <w:r w:rsidR="006E71F3">
        <w:rPr>
          <w:rFonts w:ascii="Times New Roman" w:hAnsi="Times New Roman"/>
          <w:sz w:val="24"/>
          <w:szCs w:val="24"/>
        </w:rPr>
        <w:t>N</w:t>
      </w:r>
      <w:r w:rsidRPr="0080761B">
        <w:rPr>
          <w:rFonts w:ascii="Times New Roman" w:hAnsi="Times New Roman"/>
          <w:sz w:val="24"/>
          <w:szCs w:val="24"/>
        </w:rPr>
        <w:t>iniejsz</w:t>
      </w:r>
      <w:r w:rsidR="006E71F3">
        <w:rPr>
          <w:rFonts w:ascii="Times New Roman" w:hAnsi="Times New Roman"/>
          <w:sz w:val="24"/>
          <w:szCs w:val="24"/>
        </w:rPr>
        <w:t>a</w:t>
      </w:r>
      <w:r w:rsidRPr="0080761B">
        <w:rPr>
          <w:rFonts w:ascii="Times New Roman" w:hAnsi="Times New Roman"/>
          <w:sz w:val="24"/>
          <w:szCs w:val="24"/>
        </w:rPr>
        <w:t xml:space="preserve"> uwag</w:t>
      </w:r>
      <w:r w:rsidR="006E71F3">
        <w:rPr>
          <w:rFonts w:ascii="Times New Roman" w:hAnsi="Times New Roman"/>
          <w:sz w:val="24"/>
          <w:szCs w:val="24"/>
        </w:rPr>
        <w:t>a</w:t>
      </w:r>
      <w:r w:rsidRPr="0080761B">
        <w:rPr>
          <w:rFonts w:ascii="Times New Roman" w:hAnsi="Times New Roman"/>
          <w:sz w:val="24"/>
          <w:szCs w:val="24"/>
        </w:rPr>
        <w:t xml:space="preserve"> w żaden sposób nie umniejsza obowiązku </w:t>
      </w:r>
      <w:r w:rsidR="00892BF9" w:rsidRPr="0080761B">
        <w:rPr>
          <w:rFonts w:ascii="Times New Roman" w:hAnsi="Times New Roman"/>
          <w:sz w:val="24"/>
          <w:szCs w:val="24"/>
        </w:rPr>
        <w:t xml:space="preserve">działania </w:t>
      </w:r>
      <w:r w:rsidR="00715852" w:rsidRPr="0080761B">
        <w:rPr>
          <w:rFonts w:ascii="Times New Roman" w:hAnsi="Times New Roman"/>
          <w:sz w:val="24"/>
          <w:szCs w:val="24"/>
        </w:rPr>
        <w:t>służby badań Ziemi satelitarnej (</w:t>
      </w:r>
      <w:r w:rsidR="00DE41CE" w:rsidRPr="0080761B">
        <w:rPr>
          <w:rFonts w:ascii="Times New Roman" w:hAnsi="Times New Roman"/>
          <w:sz w:val="24"/>
          <w:szCs w:val="24"/>
        </w:rPr>
        <w:t>aktywnej</w:t>
      </w:r>
      <w:r w:rsidR="00715852" w:rsidRPr="0080761B">
        <w:rPr>
          <w:rFonts w:ascii="Times New Roman" w:hAnsi="Times New Roman"/>
          <w:sz w:val="24"/>
          <w:szCs w:val="24"/>
        </w:rPr>
        <w:t>)</w:t>
      </w:r>
      <w:r w:rsidR="00790FFC" w:rsidRPr="0080761B">
        <w:rPr>
          <w:rFonts w:ascii="Times New Roman" w:hAnsi="Times New Roman"/>
          <w:sz w:val="24"/>
          <w:szCs w:val="24"/>
        </w:rPr>
        <w:t xml:space="preserve"> </w:t>
      </w:r>
      <w:r w:rsidR="00892BF9" w:rsidRPr="0080761B">
        <w:rPr>
          <w:rFonts w:ascii="Times New Roman" w:hAnsi="Times New Roman"/>
          <w:sz w:val="24"/>
          <w:szCs w:val="24"/>
        </w:rPr>
        <w:t>jako służby</w:t>
      </w:r>
      <w:r w:rsidRPr="0080761B">
        <w:rPr>
          <w:rFonts w:ascii="Times New Roman" w:hAnsi="Times New Roman"/>
          <w:sz w:val="24"/>
          <w:szCs w:val="24"/>
        </w:rPr>
        <w:t xml:space="preserve"> drugiej ważności zgodnie z  ust. 5.29 i 5.30</w:t>
      </w:r>
      <w:r w:rsidR="00882B9E" w:rsidRPr="0080761B">
        <w:rPr>
          <w:rFonts w:ascii="Times New Roman" w:hAnsi="Times New Roman"/>
          <w:sz w:val="24"/>
          <w:szCs w:val="24"/>
        </w:rPr>
        <w:t xml:space="preserve"> RR</w:t>
      </w:r>
      <w:r w:rsidRPr="0080761B">
        <w:rPr>
          <w:rFonts w:ascii="Times New Roman" w:hAnsi="Times New Roman"/>
          <w:sz w:val="24"/>
          <w:szCs w:val="24"/>
        </w:rPr>
        <w:t xml:space="preserve"> (WRC-</w:t>
      </w:r>
      <w:r w:rsidR="008F4AFE" w:rsidRPr="0080761B">
        <w:rPr>
          <w:rFonts w:ascii="Times New Roman" w:hAnsi="Times New Roman"/>
          <w:sz w:val="24"/>
          <w:szCs w:val="24"/>
        </w:rPr>
        <w:t>1</w:t>
      </w:r>
      <w:r w:rsidR="00A10B21" w:rsidRPr="0080761B">
        <w:rPr>
          <w:rFonts w:ascii="Times New Roman" w:hAnsi="Times New Roman"/>
          <w:sz w:val="24"/>
          <w:szCs w:val="24"/>
        </w:rPr>
        <w:t>9</w:t>
      </w:r>
      <w:r w:rsidRPr="0080761B">
        <w:rPr>
          <w:rFonts w:ascii="Times New Roman" w:hAnsi="Times New Roman"/>
          <w:sz w:val="24"/>
          <w:szCs w:val="24"/>
        </w:rPr>
        <w:t>)</w:t>
      </w:r>
      <w:r w:rsidR="00477262" w:rsidRPr="0080761B">
        <w:rPr>
          <w:rFonts w:ascii="Times New Roman" w:hAnsi="Times New Roman"/>
          <w:sz w:val="24"/>
          <w:szCs w:val="24"/>
        </w:rPr>
        <w:t>.</w:t>
      </w:r>
    </w:p>
    <w:p w14:paraId="3C96ADF4" w14:textId="7C9D978F" w:rsidR="003D47F2" w:rsidRPr="0080761B" w:rsidRDefault="0027783A"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lastRenderedPageBreak/>
        <w:t>5.282</w:t>
      </w:r>
      <w:r w:rsidRPr="0080761B">
        <w:rPr>
          <w:rFonts w:ascii="Times New Roman" w:hAnsi="Times New Roman"/>
          <w:sz w:val="24"/>
          <w:szCs w:val="24"/>
        </w:rPr>
        <w:tab/>
        <w:t>W zakresach 435</w:t>
      </w:r>
      <w:r w:rsidR="00F30DD7" w:rsidRPr="0080761B">
        <w:rPr>
          <w:rFonts w:ascii="Times New Roman" w:hAnsi="Times New Roman"/>
          <w:sz w:val="24"/>
          <w:szCs w:val="24"/>
        </w:rPr>
        <w:t>–</w:t>
      </w:r>
      <w:r w:rsidRPr="0080761B">
        <w:rPr>
          <w:rFonts w:ascii="Times New Roman" w:hAnsi="Times New Roman"/>
          <w:sz w:val="24"/>
          <w:szCs w:val="24"/>
        </w:rPr>
        <w:t>438 MHz, 1260</w:t>
      </w:r>
      <w:r w:rsidR="00F30DD7" w:rsidRPr="0080761B">
        <w:rPr>
          <w:rFonts w:ascii="Times New Roman" w:hAnsi="Times New Roman"/>
          <w:sz w:val="24"/>
          <w:szCs w:val="24"/>
        </w:rPr>
        <w:t>–</w:t>
      </w:r>
      <w:r w:rsidRPr="0080761B">
        <w:rPr>
          <w:rFonts w:ascii="Times New Roman" w:hAnsi="Times New Roman"/>
          <w:sz w:val="24"/>
          <w:szCs w:val="24"/>
        </w:rPr>
        <w:t>1270 MHz, 2400</w:t>
      </w:r>
      <w:r w:rsidR="00F30DD7" w:rsidRPr="0080761B">
        <w:rPr>
          <w:rFonts w:ascii="Times New Roman" w:hAnsi="Times New Roman"/>
          <w:sz w:val="24"/>
          <w:szCs w:val="24"/>
        </w:rPr>
        <w:t>–</w:t>
      </w:r>
      <w:r w:rsidRPr="0080761B">
        <w:rPr>
          <w:rFonts w:ascii="Times New Roman" w:hAnsi="Times New Roman"/>
          <w:sz w:val="24"/>
          <w:szCs w:val="24"/>
        </w:rPr>
        <w:t>2450 MHz, 3400</w:t>
      </w:r>
      <w:r w:rsidR="00F30DD7" w:rsidRPr="0080761B">
        <w:rPr>
          <w:rFonts w:ascii="Times New Roman" w:hAnsi="Times New Roman"/>
          <w:sz w:val="24"/>
          <w:szCs w:val="24"/>
        </w:rPr>
        <w:t>–</w:t>
      </w:r>
      <w:r w:rsidR="003D47F2" w:rsidRPr="0080761B">
        <w:rPr>
          <w:rFonts w:ascii="Times New Roman" w:hAnsi="Times New Roman"/>
          <w:sz w:val="24"/>
          <w:szCs w:val="24"/>
        </w:rPr>
        <w:t>3410 MHz (</w:t>
      </w:r>
      <w:r w:rsidRPr="0080761B">
        <w:rPr>
          <w:rFonts w:ascii="Times New Roman" w:hAnsi="Times New Roman"/>
          <w:sz w:val="24"/>
          <w:szCs w:val="24"/>
        </w:rPr>
        <w:t>tylko w Regionach 2 i 3) i 5650</w:t>
      </w:r>
      <w:r w:rsidR="00F30DD7" w:rsidRPr="0080761B">
        <w:rPr>
          <w:rFonts w:ascii="Times New Roman" w:hAnsi="Times New Roman"/>
          <w:sz w:val="24"/>
          <w:szCs w:val="24"/>
        </w:rPr>
        <w:t>–</w:t>
      </w:r>
      <w:r w:rsidR="003D47F2" w:rsidRPr="0080761B">
        <w:rPr>
          <w:rFonts w:ascii="Times New Roman" w:hAnsi="Times New Roman"/>
          <w:sz w:val="24"/>
          <w:szCs w:val="24"/>
        </w:rPr>
        <w:t>5670 MHz mogą pracować urządzenia służby amatorskiej satelitarnej pod warunkiem, że nie spowoduje to szkodliwych zakłóceń w pracy innych służb działających zgodnie z </w:t>
      </w:r>
      <w:r w:rsidR="00CC2071" w:rsidRPr="0080761B">
        <w:rPr>
          <w:rFonts w:ascii="Times New Roman" w:hAnsi="Times New Roman"/>
          <w:sz w:val="24"/>
          <w:szCs w:val="24"/>
        </w:rPr>
        <w:t>FAT</w:t>
      </w:r>
      <w:r w:rsidR="00E67265" w:rsidRPr="0080761B">
        <w:rPr>
          <w:rFonts w:ascii="Times New Roman" w:hAnsi="Times New Roman"/>
          <w:sz w:val="24"/>
          <w:szCs w:val="24"/>
        </w:rPr>
        <w:t xml:space="preserve"> </w:t>
      </w:r>
      <w:r w:rsidR="003D47F2" w:rsidRPr="0080761B">
        <w:rPr>
          <w:rFonts w:ascii="Times New Roman" w:hAnsi="Times New Roman"/>
          <w:sz w:val="24"/>
          <w:szCs w:val="24"/>
        </w:rPr>
        <w:t>(</w:t>
      </w:r>
      <w:r w:rsidR="00E67265" w:rsidRPr="0080761B">
        <w:rPr>
          <w:rFonts w:ascii="Times New Roman" w:hAnsi="Times New Roman"/>
          <w:sz w:val="24"/>
          <w:szCs w:val="24"/>
        </w:rPr>
        <w:t xml:space="preserve">zob. </w:t>
      </w:r>
      <w:r w:rsidR="003D47F2" w:rsidRPr="0080761B">
        <w:rPr>
          <w:rFonts w:ascii="Times New Roman" w:hAnsi="Times New Roman"/>
          <w:sz w:val="24"/>
          <w:szCs w:val="24"/>
        </w:rPr>
        <w:t>ust. 5.43</w:t>
      </w:r>
      <w:r w:rsidR="00F43328" w:rsidRPr="0080761B">
        <w:rPr>
          <w:rFonts w:ascii="Times New Roman" w:hAnsi="Times New Roman"/>
          <w:sz w:val="24"/>
          <w:szCs w:val="24"/>
        </w:rPr>
        <w:t xml:space="preserve"> RR</w:t>
      </w:r>
      <w:r w:rsidR="003D47F2" w:rsidRPr="0080761B">
        <w:rPr>
          <w:rFonts w:ascii="Times New Roman" w:hAnsi="Times New Roman"/>
          <w:sz w:val="24"/>
          <w:szCs w:val="24"/>
        </w:rPr>
        <w:t xml:space="preserve">). Administracje udzielające zezwoleń na takie użytkowanie </w:t>
      </w:r>
      <w:r w:rsidR="00F65670" w:rsidRPr="0080761B">
        <w:rPr>
          <w:rFonts w:ascii="Times New Roman" w:hAnsi="Times New Roman"/>
          <w:sz w:val="24"/>
          <w:szCs w:val="24"/>
        </w:rPr>
        <w:t xml:space="preserve">muszą </w:t>
      </w:r>
      <w:r w:rsidR="003D47F2" w:rsidRPr="0080761B">
        <w:rPr>
          <w:rFonts w:ascii="Times New Roman" w:hAnsi="Times New Roman"/>
          <w:sz w:val="24"/>
          <w:szCs w:val="24"/>
        </w:rPr>
        <w:t>zapewnić, że szkodliwe zakłócenia powodowane przez emisje stacji służby amatorskiej satelitarnej zostaną niezwłocznie wyeliminowane zgodnie z ust. 25.11</w:t>
      </w:r>
      <w:r w:rsidR="00882B9E" w:rsidRPr="0080761B">
        <w:rPr>
          <w:rFonts w:ascii="Times New Roman" w:hAnsi="Times New Roman"/>
          <w:sz w:val="24"/>
          <w:szCs w:val="24"/>
        </w:rPr>
        <w:t xml:space="preserve"> RR</w:t>
      </w:r>
      <w:r w:rsidRPr="0080761B">
        <w:rPr>
          <w:rFonts w:ascii="Times New Roman" w:hAnsi="Times New Roman"/>
          <w:sz w:val="24"/>
          <w:szCs w:val="24"/>
        </w:rPr>
        <w:t>. Zakresy 1260</w:t>
      </w:r>
      <w:r w:rsidR="00F30DD7" w:rsidRPr="0080761B">
        <w:rPr>
          <w:rFonts w:ascii="Times New Roman" w:hAnsi="Times New Roman"/>
          <w:sz w:val="24"/>
          <w:szCs w:val="24"/>
        </w:rPr>
        <w:t>–</w:t>
      </w:r>
      <w:r w:rsidRPr="0080761B">
        <w:rPr>
          <w:rFonts w:ascii="Times New Roman" w:hAnsi="Times New Roman"/>
          <w:sz w:val="24"/>
          <w:szCs w:val="24"/>
        </w:rPr>
        <w:t>1270 MHz i 5650</w:t>
      </w:r>
      <w:r w:rsidR="00F30DD7" w:rsidRPr="0080761B">
        <w:rPr>
          <w:rFonts w:ascii="Times New Roman" w:hAnsi="Times New Roman"/>
          <w:sz w:val="24"/>
          <w:szCs w:val="24"/>
        </w:rPr>
        <w:t>–</w:t>
      </w:r>
      <w:r w:rsidR="003D47F2" w:rsidRPr="0080761B">
        <w:rPr>
          <w:rFonts w:ascii="Times New Roman" w:hAnsi="Times New Roman"/>
          <w:sz w:val="24"/>
          <w:szCs w:val="24"/>
        </w:rPr>
        <w:t>5670 MHz mogą być wykorzystywane przez służbę amatorską satelitarną wyłącznie do transmisji Ziemia-kosmos.</w:t>
      </w:r>
    </w:p>
    <w:p w14:paraId="7B9C4A85" w14:textId="46DDE3F1"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5.286</w:t>
      </w:r>
      <w:r w:rsidRPr="0080761B">
        <w:rPr>
          <w:rFonts w:ascii="Times New Roman" w:hAnsi="Times New Roman"/>
          <w:sz w:val="24"/>
          <w:szCs w:val="24"/>
        </w:rPr>
        <w:tab/>
        <w:t xml:space="preserve">Zakres </w:t>
      </w:r>
      <w:r w:rsidR="0027783A" w:rsidRPr="0080761B">
        <w:rPr>
          <w:rFonts w:ascii="Times New Roman" w:hAnsi="Times New Roman"/>
          <w:sz w:val="24"/>
          <w:szCs w:val="24"/>
        </w:rPr>
        <w:t>449,75</w:t>
      </w:r>
      <w:r w:rsidR="00F30DD7" w:rsidRPr="0080761B">
        <w:rPr>
          <w:rFonts w:ascii="Times New Roman" w:hAnsi="Times New Roman"/>
          <w:sz w:val="24"/>
          <w:szCs w:val="24"/>
        </w:rPr>
        <w:t>–</w:t>
      </w:r>
      <w:r w:rsidRPr="0080761B">
        <w:rPr>
          <w:rFonts w:ascii="Times New Roman" w:hAnsi="Times New Roman"/>
          <w:sz w:val="24"/>
          <w:szCs w:val="24"/>
        </w:rPr>
        <w:t xml:space="preserve">450,25 MHz może być wykorzystywany przez służbę operacji kosmicznych (Ziemia-kosmos) oraz </w:t>
      </w:r>
      <w:r w:rsidR="00B467BC" w:rsidRPr="0080761B">
        <w:rPr>
          <w:rFonts w:ascii="Times New Roman" w:hAnsi="Times New Roman"/>
          <w:sz w:val="24"/>
          <w:szCs w:val="24"/>
        </w:rPr>
        <w:t>służbę badań kosmosu</w:t>
      </w:r>
      <w:r w:rsidRPr="0080761B">
        <w:rPr>
          <w:rFonts w:ascii="Times New Roman" w:hAnsi="Times New Roman"/>
          <w:sz w:val="24"/>
          <w:szCs w:val="24"/>
        </w:rPr>
        <w:t xml:space="preserve"> (Ziemia-kosmos) w oparciu o zgodę uzyskaną na podstawie ust. 9.21</w:t>
      </w:r>
      <w:r w:rsidR="00882B9E" w:rsidRPr="0080761B">
        <w:rPr>
          <w:rFonts w:ascii="Times New Roman" w:hAnsi="Times New Roman"/>
          <w:sz w:val="24"/>
          <w:szCs w:val="24"/>
        </w:rPr>
        <w:t xml:space="preserve"> RR</w:t>
      </w:r>
      <w:r w:rsidRPr="0080761B">
        <w:rPr>
          <w:rFonts w:ascii="Times New Roman" w:hAnsi="Times New Roman"/>
          <w:sz w:val="24"/>
          <w:szCs w:val="24"/>
        </w:rPr>
        <w:t>.</w:t>
      </w:r>
    </w:p>
    <w:p w14:paraId="35E3CB33" w14:textId="11FC13DD"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highlight w:val="yellow"/>
        </w:rPr>
      </w:pPr>
      <w:r w:rsidRPr="0080761B">
        <w:rPr>
          <w:rFonts w:ascii="Times New Roman" w:hAnsi="Times New Roman"/>
          <w:sz w:val="24"/>
          <w:szCs w:val="24"/>
        </w:rPr>
        <w:t>5.28</w:t>
      </w:r>
      <w:r w:rsidR="00BE496E" w:rsidRPr="0080761B">
        <w:rPr>
          <w:rFonts w:ascii="Times New Roman" w:hAnsi="Times New Roman"/>
          <w:sz w:val="24"/>
          <w:szCs w:val="24"/>
        </w:rPr>
        <w:t>6A</w:t>
      </w:r>
      <w:r w:rsidR="00BE496E" w:rsidRPr="0080761B">
        <w:rPr>
          <w:rFonts w:ascii="Times New Roman" w:hAnsi="Times New Roman"/>
          <w:sz w:val="24"/>
          <w:szCs w:val="24"/>
        </w:rPr>
        <w:tab/>
        <w:t>Wykorzystywanie zakresów 454</w:t>
      </w:r>
      <w:r w:rsidR="00F30DD7" w:rsidRPr="0080761B">
        <w:rPr>
          <w:rFonts w:ascii="Times New Roman" w:hAnsi="Times New Roman"/>
          <w:sz w:val="24"/>
          <w:szCs w:val="24"/>
        </w:rPr>
        <w:t>–</w:t>
      </w:r>
      <w:r w:rsidR="00BE496E" w:rsidRPr="0080761B">
        <w:rPr>
          <w:rFonts w:ascii="Times New Roman" w:hAnsi="Times New Roman"/>
          <w:sz w:val="24"/>
          <w:szCs w:val="24"/>
        </w:rPr>
        <w:t xml:space="preserve">456 MHz </w:t>
      </w:r>
      <w:r w:rsidR="00C90036" w:rsidRPr="0080761B">
        <w:rPr>
          <w:rFonts w:ascii="Times New Roman" w:hAnsi="Times New Roman"/>
          <w:sz w:val="24"/>
          <w:szCs w:val="24"/>
        </w:rPr>
        <w:t xml:space="preserve">i </w:t>
      </w:r>
      <w:r w:rsidR="00BE496E" w:rsidRPr="0080761B">
        <w:rPr>
          <w:rFonts w:ascii="Times New Roman" w:hAnsi="Times New Roman"/>
          <w:sz w:val="24"/>
          <w:szCs w:val="24"/>
        </w:rPr>
        <w:t>459</w:t>
      </w:r>
      <w:r w:rsidR="00F30DD7" w:rsidRPr="0080761B">
        <w:rPr>
          <w:rFonts w:ascii="Times New Roman" w:hAnsi="Times New Roman"/>
          <w:sz w:val="24"/>
          <w:szCs w:val="24"/>
        </w:rPr>
        <w:t>–</w:t>
      </w:r>
      <w:r w:rsidRPr="0080761B">
        <w:rPr>
          <w:rFonts w:ascii="Times New Roman" w:hAnsi="Times New Roman"/>
          <w:sz w:val="24"/>
          <w:szCs w:val="24"/>
        </w:rPr>
        <w:t>460 MHz w służbie ruchomej satelitarnej podlega koordynacji na podstawie ust. 9.11A</w:t>
      </w:r>
      <w:r w:rsidR="00882B9E" w:rsidRPr="0080761B">
        <w:rPr>
          <w:rFonts w:ascii="Times New Roman" w:hAnsi="Times New Roman"/>
          <w:sz w:val="24"/>
          <w:szCs w:val="24"/>
        </w:rPr>
        <w:t xml:space="preserve"> RR</w:t>
      </w:r>
      <w:r w:rsidRPr="0080761B">
        <w:rPr>
          <w:rFonts w:ascii="Times New Roman" w:hAnsi="Times New Roman"/>
          <w:sz w:val="24"/>
          <w:szCs w:val="24"/>
        </w:rPr>
        <w:t xml:space="preserve"> (WRC-97)</w:t>
      </w:r>
      <w:r w:rsidR="00F721A1" w:rsidRPr="0080761B">
        <w:rPr>
          <w:rFonts w:ascii="Times New Roman" w:hAnsi="Times New Roman"/>
          <w:sz w:val="24"/>
          <w:szCs w:val="24"/>
        </w:rPr>
        <w:t>.</w:t>
      </w:r>
    </w:p>
    <w:p w14:paraId="7EF7392B" w14:textId="304225EF"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5.286AA</w:t>
      </w:r>
      <w:r w:rsidRPr="0080761B">
        <w:rPr>
          <w:rFonts w:ascii="Times New Roman" w:hAnsi="Times New Roman"/>
          <w:sz w:val="24"/>
          <w:szCs w:val="24"/>
        </w:rPr>
        <w:tab/>
        <w:t>Zakres 450</w:t>
      </w:r>
      <w:r w:rsidR="00F30DD7" w:rsidRPr="0080761B">
        <w:rPr>
          <w:rFonts w:ascii="Times New Roman" w:hAnsi="Times New Roman"/>
          <w:sz w:val="24"/>
          <w:szCs w:val="24"/>
        </w:rPr>
        <w:t>–</w:t>
      </w:r>
      <w:r w:rsidRPr="0080761B">
        <w:rPr>
          <w:rFonts w:ascii="Times New Roman" w:hAnsi="Times New Roman"/>
          <w:sz w:val="24"/>
          <w:szCs w:val="24"/>
        </w:rPr>
        <w:t xml:space="preserve">470 MHz jest </w:t>
      </w:r>
      <w:r w:rsidR="00731695" w:rsidRPr="0080761B">
        <w:rPr>
          <w:rFonts w:ascii="Times New Roman" w:hAnsi="Times New Roman"/>
          <w:sz w:val="24"/>
          <w:szCs w:val="24"/>
        </w:rPr>
        <w:t xml:space="preserve">zidentyfikowany </w:t>
      </w:r>
      <w:r w:rsidRPr="0080761B">
        <w:rPr>
          <w:rFonts w:ascii="Times New Roman" w:hAnsi="Times New Roman"/>
          <w:sz w:val="24"/>
          <w:szCs w:val="24"/>
        </w:rPr>
        <w:t>do wykorzyst</w:t>
      </w:r>
      <w:r w:rsidR="00731695" w:rsidRPr="0080761B">
        <w:rPr>
          <w:rFonts w:ascii="Times New Roman" w:hAnsi="Times New Roman"/>
          <w:sz w:val="24"/>
          <w:szCs w:val="24"/>
        </w:rPr>
        <w:t>yw</w:t>
      </w:r>
      <w:r w:rsidRPr="0080761B">
        <w:rPr>
          <w:rFonts w:ascii="Times New Roman" w:hAnsi="Times New Roman"/>
          <w:sz w:val="24"/>
          <w:szCs w:val="24"/>
        </w:rPr>
        <w:t xml:space="preserve">ania </w:t>
      </w:r>
      <w:r w:rsidR="00C95982" w:rsidRPr="0080761B">
        <w:rPr>
          <w:rFonts w:ascii="Times New Roman" w:hAnsi="Times New Roman"/>
          <w:sz w:val="24"/>
          <w:szCs w:val="24"/>
        </w:rPr>
        <w:t xml:space="preserve">w </w:t>
      </w:r>
      <w:r w:rsidRPr="0080761B">
        <w:rPr>
          <w:rFonts w:ascii="Times New Roman" w:hAnsi="Times New Roman"/>
          <w:sz w:val="24"/>
          <w:szCs w:val="24"/>
        </w:rPr>
        <w:t>cel</w:t>
      </w:r>
      <w:r w:rsidR="00C95982" w:rsidRPr="0080761B">
        <w:rPr>
          <w:rFonts w:ascii="Times New Roman" w:hAnsi="Times New Roman"/>
          <w:sz w:val="24"/>
          <w:szCs w:val="24"/>
        </w:rPr>
        <w:t>ach</w:t>
      </w:r>
      <w:r w:rsidRPr="0080761B">
        <w:rPr>
          <w:rFonts w:ascii="Times New Roman" w:hAnsi="Times New Roman"/>
          <w:sz w:val="24"/>
          <w:szCs w:val="24"/>
        </w:rPr>
        <w:t xml:space="preserve"> wprowadzenia </w:t>
      </w:r>
      <w:r w:rsidR="00E907B9" w:rsidRPr="0080761B">
        <w:rPr>
          <w:rFonts w:ascii="Times New Roman" w:hAnsi="Times New Roman"/>
          <w:sz w:val="24"/>
          <w:szCs w:val="24"/>
        </w:rPr>
        <w:t xml:space="preserve">IMT </w:t>
      </w:r>
      <w:r w:rsidRPr="0080761B">
        <w:rPr>
          <w:rFonts w:ascii="Times New Roman" w:hAnsi="Times New Roman"/>
          <w:sz w:val="24"/>
          <w:szCs w:val="24"/>
        </w:rPr>
        <w:t>przez zainteresowane administracje</w:t>
      </w:r>
      <w:r w:rsidR="00D5341D" w:rsidRPr="0080761B">
        <w:rPr>
          <w:rFonts w:ascii="Times New Roman" w:hAnsi="Times New Roman"/>
          <w:sz w:val="24"/>
          <w:szCs w:val="24"/>
        </w:rPr>
        <w:t xml:space="preserve"> (zob</w:t>
      </w:r>
      <w:r w:rsidR="00FF021E" w:rsidRPr="0080761B">
        <w:rPr>
          <w:rFonts w:ascii="Times New Roman" w:hAnsi="Times New Roman"/>
          <w:sz w:val="24"/>
          <w:szCs w:val="24"/>
        </w:rPr>
        <w:t>.</w:t>
      </w:r>
      <w:r w:rsidRPr="0080761B">
        <w:rPr>
          <w:rFonts w:ascii="Times New Roman" w:hAnsi="Times New Roman"/>
          <w:sz w:val="24"/>
          <w:szCs w:val="24"/>
        </w:rPr>
        <w:t xml:space="preserve"> Uchwała 224 (</w:t>
      </w:r>
      <w:r w:rsidR="00A10B21" w:rsidRPr="0080761B">
        <w:rPr>
          <w:rFonts w:ascii="Times New Roman" w:hAnsi="Times New Roman"/>
          <w:sz w:val="24"/>
          <w:szCs w:val="24"/>
        </w:rPr>
        <w:t>Rev.</w:t>
      </w:r>
      <w:r w:rsidRPr="0080761B">
        <w:rPr>
          <w:rFonts w:ascii="Times New Roman" w:hAnsi="Times New Roman"/>
          <w:sz w:val="24"/>
          <w:szCs w:val="24"/>
        </w:rPr>
        <w:t>WRC-</w:t>
      </w:r>
      <w:r w:rsidR="008F4AFE" w:rsidRPr="0080761B">
        <w:rPr>
          <w:rFonts w:ascii="Times New Roman" w:hAnsi="Times New Roman"/>
          <w:sz w:val="24"/>
          <w:szCs w:val="24"/>
        </w:rPr>
        <w:t>1</w:t>
      </w:r>
      <w:r w:rsidR="003B5E72" w:rsidRPr="0080761B">
        <w:rPr>
          <w:rFonts w:ascii="Times New Roman" w:hAnsi="Times New Roman"/>
          <w:sz w:val="24"/>
          <w:szCs w:val="24"/>
        </w:rPr>
        <w:t>9</w:t>
      </w:r>
      <w:r w:rsidR="002C5E75" w:rsidRPr="0080761B">
        <w:rPr>
          <w:rFonts w:ascii="Times New Roman" w:hAnsi="Times New Roman"/>
          <w:sz w:val="24"/>
          <w:szCs w:val="24"/>
        </w:rPr>
        <w:t xml:space="preserve"> </w:t>
      </w:r>
      <w:bookmarkStart w:id="3" w:name="_Hlk181113300"/>
      <w:r w:rsidR="002C5E75" w:rsidRPr="0080761B">
        <w:rPr>
          <w:rFonts w:ascii="Times New Roman" w:hAnsi="Times New Roman"/>
          <w:sz w:val="24"/>
          <w:szCs w:val="24"/>
        </w:rPr>
        <w:t>– uchwała ta została zmieniona przez WRC-23</w:t>
      </w:r>
      <w:bookmarkEnd w:id="3"/>
      <w:r w:rsidRPr="0080761B">
        <w:rPr>
          <w:rFonts w:ascii="Times New Roman" w:hAnsi="Times New Roman"/>
          <w:sz w:val="24"/>
          <w:szCs w:val="24"/>
        </w:rPr>
        <w:t>)</w:t>
      </w:r>
      <w:r w:rsidR="00D5341D" w:rsidRPr="0080761B">
        <w:rPr>
          <w:rFonts w:ascii="Times New Roman" w:hAnsi="Times New Roman"/>
          <w:sz w:val="24"/>
          <w:szCs w:val="24"/>
        </w:rPr>
        <w:t>)</w:t>
      </w:r>
      <w:r w:rsidRPr="0080761B">
        <w:rPr>
          <w:rFonts w:ascii="Times New Roman" w:hAnsi="Times New Roman"/>
          <w:sz w:val="24"/>
          <w:szCs w:val="24"/>
        </w:rPr>
        <w:t xml:space="preserve">. </w:t>
      </w:r>
      <w:r w:rsidR="00731695" w:rsidRPr="0080761B">
        <w:rPr>
          <w:rFonts w:ascii="Times New Roman" w:hAnsi="Times New Roman"/>
          <w:sz w:val="24"/>
          <w:szCs w:val="24"/>
        </w:rPr>
        <w:t>Identyfikacja ta</w:t>
      </w:r>
      <w:r w:rsidRPr="0080761B">
        <w:rPr>
          <w:rFonts w:ascii="Times New Roman" w:hAnsi="Times New Roman"/>
          <w:sz w:val="24"/>
          <w:szCs w:val="24"/>
        </w:rPr>
        <w:t xml:space="preserve"> nie wyklucza możliwości wykorzystywania tego zakresu przez inne zastosowania w służbach, dla których ten zakres jest przeznaczony ani nie ustanawia pierwszeństwa w </w:t>
      </w:r>
      <w:r w:rsidR="005D4B47" w:rsidRPr="0080761B">
        <w:rPr>
          <w:rFonts w:ascii="Times New Roman" w:hAnsi="Times New Roman"/>
          <w:sz w:val="24"/>
          <w:szCs w:val="24"/>
        </w:rPr>
        <w:t>RR</w:t>
      </w:r>
      <w:r w:rsidRPr="0080761B">
        <w:rPr>
          <w:rFonts w:ascii="Times New Roman" w:hAnsi="Times New Roman"/>
          <w:sz w:val="24"/>
          <w:szCs w:val="24"/>
        </w:rPr>
        <w:t xml:space="preserve"> (WRC-</w:t>
      </w:r>
      <w:r w:rsidR="008F4AFE" w:rsidRPr="0080761B">
        <w:rPr>
          <w:rFonts w:ascii="Times New Roman" w:hAnsi="Times New Roman"/>
          <w:sz w:val="24"/>
          <w:szCs w:val="24"/>
        </w:rPr>
        <w:t>1</w:t>
      </w:r>
      <w:r w:rsidR="003B5E72" w:rsidRPr="0080761B">
        <w:rPr>
          <w:rFonts w:ascii="Times New Roman" w:hAnsi="Times New Roman"/>
          <w:sz w:val="24"/>
          <w:szCs w:val="24"/>
        </w:rPr>
        <w:t>9</w:t>
      </w:r>
      <w:r w:rsidRPr="0080761B">
        <w:rPr>
          <w:rFonts w:ascii="Times New Roman" w:hAnsi="Times New Roman"/>
          <w:sz w:val="24"/>
          <w:szCs w:val="24"/>
        </w:rPr>
        <w:t>)</w:t>
      </w:r>
      <w:r w:rsidR="00477262" w:rsidRPr="0080761B">
        <w:rPr>
          <w:rFonts w:ascii="Times New Roman" w:hAnsi="Times New Roman"/>
          <w:sz w:val="24"/>
          <w:szCs w:val="24"/>
        </w:rPr>
        <w:t>.</w:t>
      </w:r>
    </w:p>
    <w:p w14:paraId="6D59180F" w14:textId="32B4D7BA"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5.287</w:t>
      </w:r>
      <w:r w:rsidRPr="0080761B">
        <w:rPr>
          <w:rFonts w:ascii="Times New Roman" w:hAnsi="Times New Roman"/>
          <w:sz w:val="24"/>
          <w:szCs w:val="24"/>
        </w:rPr>
        <w:tab/>
      </w:r>
      <w:r w:rsidR="003B5E72" w:rsidRPr="0080761B">
        <w:rPr>
          <w:rFonts w:ascii="Times New Roman" w:hAnsi="Times New Roman"/>
          <w:sz w:val="24"/>
          <w:szCs w:val="24"/>
        </w:rPr>
        <w:t xml:space="preserve">Zakresy </w:t>
      </w:r>
      <w:r w:rsidR="00EC3A8F" w:rsidRPr="0080761B">
        <w:rPr>
          <w:rFonts w:ascii="Times New Roman" w:hAnsi="Times New Roman"/>
          <w:sz w:val="24"/>
          <w:szCs w:val="24"/>
        </w:rPr>
        <w:t>457,5125</w:t>
      </w:r>
      <w:r w:rsidR="00F30DD7" w:rsidRPr="0080761B">
        <w:rPr>
          <w:rFonts w:ascii="Times New Roman" w:hAnsi="Times New Roman"/>
          <w:sz w:val="24"/>
          <w:szCs w:val="24"/>
        </w:rPr>
        <w:t>–</w:t>
      </w:r>
      <w:r w:rsidR="00EC3A8F" w:rsidRPr="0080761B">
        <w:rPr>
          <w:rFonts w:ascii="Times New Roman" w:hAnsi="Times New Roman"/>
          <w:sz w:val="24"/>
          <w:szCs w:val="24"/>
        </w:rPr>
        <w:t>457,5875</w:t>
      </w:r>
      <w:r w:rsidR="00731695" w:rsidRPr="0080761B">
        <w:rPr>
          <w:rFonts w:ascii="Times New Roman" w:hAnsi="Times New Roman"/>
          <w:sz w:val="24"/>
          <w:szCs w:val="24"/>
        </w:rPr>
        <w:t> </w:t>
      </w:r>
      <w:r w:rsidR="00EC3A8F" w:rsidRPr="0080761B">
        <w:rPr>
          <w:rFonts w:ascii="Times New Roman" w:hAnsi="Times New Roman"/>
          <w:sz w:val="24"/>
          <w:szCs w:val="24"/>
        </w:rPr>
        <w:t xml:space="preserve">MHz i </w:t>
      </w:r>
      <w:bookmarkStart w:id="4" w:name="_Hlk85034323"/>
      <w:r w:rsidR="00731695" w:rsidRPr="0080761B">
        <w:rPr>
          <w:rFonts w:ascii="Times New Roman" w:hAnsi="Times New Roman"/>
          <w:sz w:val="24"/>
          <w:szCs w:val="24"/>
        </w:rPr>
        <w:t>467,5125</w:t>
      </w:r>
      <w:r w:rsidR="00F30DD7" w:rsidRPr="0080761B">
        <w:rPr>
          <w:rFonts w:ascii="Times New Roman" w:hAnsi="Times New Roman"/>
          <w:sz w:val="24"/>
          <w:szCs w:val="24"/>
        </w:rPr>
        <w:t>–</w:t>
      </w:r>
      <w:r w:rsidR="00EC3A8F" w:rsidRPr="0080761B">
        <w:rPr>
          <w:rFonts w:ascii="Times New Roman" w:hAnsi="Times New Roman"/>
          <w:sz w:val="24"/>
          <w:szCs w:val="24"/>
        </w:rPr>
        <w:t>467,5875</w:t>
      </w:r>
      <w:r w:rsidR="00731695" w:rsidRPr="0080761B">
        <w:rPr>
          <w:rFonts w:ascii="Times New Roman" w:hAnsi="Times New Roman"/>
          <w:sz w:val="24"/>
          <w:szCs w:val="24"/>
        </w:rPr>
        <w:t> MHz</w:t>
      </w:r>
      <w:r w:rsidR="00EC3A8F" w:rsidRPr="0080761B">
        <w:rPr>
          <w:rFonts w:ascii="Times New Roman" w:hAnsi="Times New Roman"/>
          <w:sz w:val="24"/>
          <w:szCs w:val="24"/>
        </w:rPr>
        <w:t xml:space="preserve"> </w:t>
      </w:r>
      <w:bookmarkEnd w:id="4"/>
      <w:r w:rsidRPr="0080761B">
        <w:rPr>
          <w:rFonts w:ascii="Times New Roman" w:hAnsi="Times New Roman"/>
          <w:sz w:val="24"/>
          <w:szCs w:val="24"/>
        </w:rPr>
        <w:t xml:space="preserve">mogą być </w:t>
      </w:r>
      <w:r w:rsidR="00731695" w:rsidRPr="0080761B">
        <w:rPr>
          <w:rFonts w:ascii="Times New Roman" w:hAnsi="Times New Roman"/>
          <w:sz w:val="24"/>
          <w:szCs w:val="24"/>
        </w:rPr>
        <w:t xml:space="preserve">wykorzystywane </w:t>
      </w:r>
      <w:r w:rsidRPr="0080761B">
        <w:rPr>
          <w:rFonts w:ascii="Times New Roman" w:hAnsi="Times New Roman"/>
          <w:sz w:val="24"/>
          <w:szCs w:val="24"/>
        </w:rPr>
        <w:t xml:space="preserve">w służbie ruchomej morskiej </w:t>
      </w:r>
      <w:r w:rsidR="003B5E72" w:rsidRPr="0080761B">
        <w:rPr>
          <w:rFonts w:ascii="Times New Roman" w:hAnsi="Times New Roman"/>
          <w:sz w:val="24"/>
          <w:szCs w:val="24"/>
        </w:rPr>
        <w:t>jedynie</w:t>
      </w:r>
      <w:r w:rsidR="00493B4F" w:rsidRPr="0080761B">
        <w:rPr>
          <w:rFonts w:ascii="Times New Roman" w:hAnsi="Times New Roman"/>
          <w:sz w:val="24"/>
          <w:szCs w:val="24"/>
        </w:rPr>
        <w:t xml:space="preserve"> </w:t>
      </w:r>
      <w:r w:rsidRPr="0080761B">
        <w:rPr>
          <w:rFonts w:ascii="Times New Roman" w:hAnsi="Times New Roman"/>
          <w:sz w:val="24"/>
          <w:szCs w:val="24"/>
        </w:rPr>
        <w:t xml:space="preserve">przez stacje łączności pokładowej. Charakterystyki </w:t>
      </w:r>
      <w:r w:rsidR="00493B4F" w:rsidRPr="0080761B">
        <w:rPr>
          <w:rFonts w:ascii="Times New Roman" w:hAnsi="Times New Roman"/>
          <w:sz w:val="24"/>
          <w:szCs w:val="24"/>
        </w:rPr>
        <w:t xml:space="preserve">urządzeń </w:t>
      </w:r>
      <w:r w:rsidRPr="0080761B">
        <w:rPr>
          <w:rFonts w:ascii="Times New Roman" w:hAnsi="Times New Roman"/>
          <w:sz w:val="24"/>
          <w:szCs w:val="24"/>
        </w:rPr>
        <w:t xml:space="preserve">używanych do takiej łączności </w:t>
      </w:r>
      <w:r w:rsidR="003B5E72" w:rsidRPr="0080761B">
        <w:rPr>
          <w:rFonts w:ascii="Times New Roman" w:hAnsi="Times New Roman"/>
          <w:sz w:val="24"/>
          <w:szCs w:val="24"/>
        </w:rPr>
        <w:t xml:space="preserve">oraz aranżacja kanałowa </w:t>
      </w:r>
      <w:r w:rsidR="00C97117" w:rsidRPr="0080761B">
        <w:rPr>
          <w:rFonts w:ascii="Times New Roman" w:hAnsi="Times New Roman"/>
          <w:sz w:val="24"/>
          <w:szCs w:val="24"/>
        </w:rPr>
        <w:t xml:space="preserve">muszą </w:t>
      </w:r>
      <w:r w:rsidRPr="0080761B">
        <w:rPr>
          <w:rFonts w:ascii="Times New Roman" w:hAnsi="Times New Roman"/>
          <w:sz w:val="24"/>
          <w:szCs w:val="24"/>
        </w:rPr>
        <w:t>odpowiadać wymaganiom Zalecenia ITU-R M.1174</w:t>
      </w:r>
      <w:r w:rsidRPr="0080761B">
        <w:rPr>
          <w:rFonts w:ascii="Times New Roman" w:hAnsi="Times New Roman"/>
          <w:sz w:val="24"/>
          <w:szCs w:val="24"/>
        </w:rPr>
        <w:noBreakHyphen/>
      </w:r>
      <w:r w:rsidR="003B5E72" w:rsidRPr="0080761B">
        <w:rPr>
          <w:rFonts w:ascii="Times New Roman" w:hAnsi="Times New Roman"/>
          <w:sz w:val="24"/>
          <w:szCs w:val="24"/>
        </w:rPr>
        <w:t>4</w:t>
      </w:r>
      <w:r w:rsidRPr="0080761B">
        <w:rPr>
          <w:rFonts w:ascii="Times New Roman" w:hAnsi="Times New Roman"/>
          <w:sz w:val="24"/>
          <w:szCs w:val="24"/>
        </w:rPr>
        <w:t xml:space="preserve">. </w:t>
      </w:r>
      <w:r w:rsidR="002F1BEA" w:rsidRPr="0080761B">
        <w:rPr>
          <w:rFonts w:ascii="Times New Roman" w:hAnsi="Times New Roman"/>
          <w:sz w:val="24"/>
          <w:szCs w:val="24"/>
        </w:rPr>
        <w:t>Wykorzystywanie</w:t>
      </w:r>
      <w:r w:rsidR="00EC3A8F" w:rsidRPr="0080761B">
        <w:rPr>
          <w:rFonts w:ascii="Times New Roman" w:hAnsi="Times New Roman"/>
          <w:sz w:val="24"/>
          <w:szCs w:val="24"/>
        </w:rPr>
        <w:t xml:space="preserve"> tych częstotliwości na wodach terytorialnych może nastąpić na podstawie regulacji krajowych zainteresowanej administracji </w:t>
      </w:r>
      <w:r w:rsidRPr="0080761B">
        <w:rPr>
          <w:rFonts w:ascii="Times New Roman" w:hAnsi="Times New Roman"/>
          <w:sz w:val="24"/>
          <w:szCs w:val="24"/>
        </w:rPr>
        <w:t>(WRC-</w:t>
      </w:r>
      <w:r w:rsidR="00EC3A8F" w:rsidRPr="0080761B">
        <w:rPr>
          <w:rFonts w:ascii="Times New Roman" w:hAnsi="Times New Roman"/>
          <w:sz w:val="24"/>
          <w:szCs w:val="24"/>
        </w:rPr>
        <w:t>1</w:t>
      </w:r>
      <w:r w:rsidR="002B084F" w:rsidRPr="0080761B">
        <w:rPr>
          <w:rFonts w:ascii="Times New Roman" w:hAnsi="Times New Roman"/>
          <w:sz w:val="24"/>
          <w:szCs w:val="24"/>
        </w:rPr>
        <w:t>9</w:t>
      </w:r>
      <w:r w:rsidRPr="0080761B">
        <w:rPr>
          <w:rFonts w:ascii="Times New Roman" w:hAnsi="Times New Roman"/>
          <w:sz w:val="24"/>
          <w:szCs w:val="24"/>
        </w:rPr>
        <w:t>)</w:t>
      </w:r>
      <w:r w:rsidR="00477262" w:rsidRPr="0080761B">
        <w:rPr>
          <w:rFonts w:ascii="Times New Roman" w:hAnsi="Times New Roman"/>
          <w:sz w:val="24"/>
          <w:szCs w:val="24"/>
        </w:rPr>
        <w:t>.</w:t>
      </w:r>
    </w:p>
    <w:p w14:paraId="0DFCF7F4" w14:textId="6782C23F"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5.289</w:t>
      </w:r>
      <w:r w:rsidRPr="0080761B">
        <w:rPr>
          <w:rFonts w:ascii="Times New Roman" w:hAnsi="Times New Roman"/>
          <w:sz w:val="24"/>
          <w:szCs w:val="24"/>
        </w:rPr>
        <w:tab/>
      </w:r>
      <w:r w:rsidR="00455B28" w:rsidRPr="0080761B">
        <w:rPr>
          <w:rFonts w:ascii="Times New Roman" w:hAnsi="Times New Roman"/>
          <w:sz w:val="24"/>
          <w:szCs w:val="24"/>
        </w:rPr>
        <w:t>W z</w:t>
      </w:r>
      <w:r w:rsidR="0027783A" w:rsidRPr="0080761B">
        <w:rPr>
          <w:rFonts w:ascii="Times New Roman" w:hAnsi="Times New Roman"/>
          <w:sz w:val="24"/>
          <w:szCs w:val="24"/>
        </w:rPr>
        <w:t>akres</w:t>
      </w:r>
      <w:r w:rsidR="00455B28" w:rsidRPr="0080761B">
        <w:rPr>
          <w:rFonts w:ascii="Times New Roman" w:hAnsi="Times New Roman"/>
          <w:sz w:val="24"/>
          <w:szCs w:val="24"/>
        </w:rPr>
        <w:t>ach</w:t>
      </w:r>
      <w:r w:rsidR="0027783A" w:rsidRPr="0080761B">
        <w:rPr>
          <w:rFonts w:ascii="Times New Roman" w:hAnsi="Times New Roman"/>
          <w:sz w:val="24"/>
          <w:szCs w:val="24"/>
        </w:rPr>
        <w:t xml:space="preserve"> 460</w:t>
      </w:r>
      <w:r w:rsidR="00F30DD7" w:rsidRPr="0080761B">
        <w:rPr>
          <w:rFonts w:ascii="Times New Roman" w:hAnsi="Times New Roman"/>
          <w:sz w:val="24"/>
          <w:szCs w:val="24"/>
        </w:rPr>
        <w:t>–</w:t>
      </w:r>
      <w:r w:rsidR="0027783A" w:rsidRPr="0080761B">
        <w:rPr>
          <w:rFonts w:ascii="Times New Roman" w:hAnsi="Times New Roman"/>
          <w:sz w:val="24"/>
          <w:szCs w:val="24"/>
        </w:rPr>
        <w:t>470 MHz i 1690</w:t>
      </w:r>
      <w:r w:rsidR="00F30DD7" w:rsidRPr="0080761B">
        <w:rPr>
          <w:rFonts w:ascii="Times New Roman" w:hAnsi="Times New Roman"/>
          <w:sz w:val="24"/>
          <w:szCs w:val="24"/>
        </w:rPr>
        <w:t>–</w:t>
      </w:r>
      <w:r w:rsidRPr="0080761B">
        <w:rPr>
          <w:rFonts w:ascii="Times New Roman" w:hAnsi="Times New Roman"/>
          <w:sz w:val="24"/>
          <w:szCs w:val="24"/>
        </w:rPr>
        <w:t xml:space="preserve">1710 MHz </w:t>
      </w:r>
      <w:r w:rsidR="00585812" w:rsidRPr="0080761B">
        <w:rPr>
          <w:rFonts w:ascii="Times New Roman" w:hAnsi="Times New Roman"/>
          <w:sz w:val="24"/>
          <w:szCs w:val="24"/>
        </w:rPr>
        <w:t xml:space="preserve">zastosowania w </w:t>
      </w:r>
      <w:r w:rsidRPr="0080761B">
        <w:rPr>
          <w:rFonts w:ascii="Times New Roman" w:hAnsi="Times New Roman"/>
          <w:sz w:val="24"/>
          <w:szCs w:val="24"/>
        </w:rPr>
        <w:t>służb</w:t>
      </w:r>
      <w:r w:rsidR="00585812" w:rsidRPr="0080761B">
        <w:rPr>
          <w:rFonts w:ascii="Times New Roman" w:hAnsi="Times New Roman"/>
          <w:sz w:val="24"/>
          <w:szCs w:val="24"/>
        </w:rPr>
        <w:t>ie</w:t>
      </w:r>
      <w:r w:rsidRPr="0080761B">
        <w:rPr>
          <w:rFonts w:ascii="Times New Roman" w:hAnsi="Times New Roman"/>
          <w:sz w:val="24"/>
          <w:szCs w:val="24"/>
        </w:rPr>
        <w:t xml:space="preserve"> badań Ziemi </w:t>
      </w:r>
      <w:r w:rsidR="001511A0" w:rsidRPr="0080761B">
        <w:rPr>
          <w:rFonts w:ascii="Times New Roman" w:hAnsi="Times New Roman"/>
          <w:sz w:val="24"/>
          <w:szCs w:val="24"/>
        </w:rPr>
        <w:t>satelitarn</w:t>
      </w:r>
      <w:r w:rsidR="00585812" w:rsidRPr="0080761B">
        <w:rPr>
          <w:rFonts w:ascii="Times New Roman" w:hAnsi="Times New Roman"/>
          <w:sz w:val="24"/>
          <w:szCs w:val="24"/>
        </w:rPr>
        <w:t xml:space="preserve">ej, inne </w:t>
      </w:r>
      <w:r w:rsidRPr="0080761B">
        <w:rPr>
          <w:rFonts w:ascii="Times New Roman" w:hAnsi="Times New Roman"/>
          <w:sz w:val="24"/>
          <w:szCs w:val="24"/>
        </w:rPr>
        <w:t xml:space="preserve">niż </w:t>
      </w:r>
      <w:r w:rsidR="00585812" w:rsidRPr="0080761B">
        <w:rPr>
          <w:rFonts w:ascii="Times New Roman" w:hAnsi="Times New Roman"/>
          <w:sz w:val="24"/>
          <w:szCs w:val="24"/>
        </w:rPr>
        <w:t>meteorologia</w:t>
      </w:r>
      <w:r w:rsidR="009A4865" w:rsidRPr="0080761B">
        <w:rPr>
          <w:rFonts w:ascii="Times New Roman" w:hAnsi="Times New Roman"/>
          <w:sz w:val="24"/>
          <w:szCs w:val="24"/>
        </w:rPr>
        <w:t xml:space="preserve"> satelitarn</w:t>
      </w:r>
      <w:r w:rsidR="00585812" w:rsidRPr="0080761B">
        <w:rPr>
          <w:rFonts w:ascii="Times New Roman" w:hAnsi="Times New Roman"/>
          <w:sz w:val="24"/>
          <w:szCs w:val="24"/>
        </w:rPr>
        <w:t>a</w:t>
      </w:r>
      <w:r w:rsidRPr="0080761B">
        <w:rPr>
          <w:rFonts w:ascii="Times New Roman" w:hAnsi="Times New Roman"/>
          <w:sz w:val="24"/>
          <w:szCs w:val="24"/>
        </w:rPr>
        <w:t xml:space="preserve">, </w:t>
      </w:r>
      <w:r w:rsidR="00585812" w:rsidRPr="0080761B">
        <w:rPr>
          <w:rFonts w:ascii="Times New Roman" w:hAnsi="Times New Roman"/>
          <w:sz w:val="24"/>
          <w:szCs w:val="24"/>
        </w:rPr>
        <w:t xml:space="preserve">mogą być również wykorzystywane </w:t>
      </w:r>
      <w:r w:rsidRPr="0080761B">
        <w:rPr>
          <w:rFonts w:ascii="Times New Roman" w:hAnsi="Times New Roman"/>
          <w:sz w:val="24"/>
          <w:szCs w:val="24"/>
        </w:rPr>
        <w:t>do transmisji kosmos-Ziemia</w:t>
      </w:r>
      <w:r w:rsidR="00585812" w:rsidRPr="0080761B">
        <w:rPr>
          <w:rFonts w:ascii="Times New Roman" w:hAnsi="Times New Roman"/>
          <w:sz w:val="24"/>
          <w:szCs w:val="24"/>
        </w:rPr>
        <w:t>,</w:t>
      </w:r>
      <w:r w:rsidRPr="0080761B">
        <w:rPr>
          <w:rFonts w:ascii="Times New Roman" w:hAnsi="Times New Roman"/>
          <w:sz w:val="24"/>
          <w:szCs w:val="24"/>
        </w:rPr>
        <w:t xml:space="preserve"> pod warunkiem, że nie spowoduje to szkodliwych zakłóceń w pracy innych stacji działających zgodnie z </w:t>
      </w:r>
      <w:r w:rsidR="00CC2071" w:rsidRPr="0080761B">
        <w:rPr>
          <w:rFonts w:ascii="Times New Roman" w:hAnsi="Times New Roman"/>
          <w:sz w:val="24"/>
          <w:szCs w:val="24"/>
        </w:rPr>
        <w:t>FAT</w:t>
      </w:r>
      <w:r w:rsidRPr="0080761B">
        <w:rPr>
          <w:rFonts w:ascii="Times New Roman" w:hAnsi="Times New Roman"/>
          <w:sz w:val="24"/>
          <w:szCs w:val="24"/>
        </w:rPr>
        <w:t>.</w:t>
      </w:r>
    </w:p>
    <w:p w14:paraId="1B7C5496" w14:textId="555A2DFD" w:rsidR="00E03BA7" w:rsidRPr="0080761B" w:rsidRDefault="00E03BA7"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5.295A</w:t>
      </w:r>
      <w:r w:rsidRPr="0080761B">
        <w:rPr>
          <w:rFonts w:ascii="Times New Roman" w:hAnsi="Times New Roman"/>
          <w:sz w:val="24"/>
          <w:szCs w:val="24"/>
        </w:rPr>
        <w:tab/>
        <w:t xml:space="preserve">Przeznaczenie dodatkowe: w Albanii, Niemczech, Andorze, Austrii, Belgii, Bośni i Hercegowinie, Bułgarii, </w:t>
      </w:r>
      <w:r w:rsidR="006A595B" w:rsidRPr="0080761B">
        <w:rPr>
          <w:rFonts w:ascii="Times New Roman" w:hAnsi="Times New Roman"/>
          <w:sz w:val="24"/>
          <w:szCs w:val="24"/>
        </w:rPr>
        <w:t xml:space="preserve">na </w:t>
      </w:r>
      <w:r w:rsidRPr="0080761B">
        <w:rPr>
          <w:rFonts w:ascii="Times New Roman" w:hAnsi="Times New Roman"/>
          <w:sz w:val="24"/>
          <w:szCs w:val="24"/>
        </w:rPr>
        <w:t xml:space="preserve">Cyprze, </w:t>
      </w:r>
      <w:r w:rsidR="006A595B" w:rsidRPr="0080761B">
        <w:rPr>
          <w:rFonts w:ascii="Times New Roman" w:hAnsi="Times New Roman"/>
          <w:sz w:val="24"/>
          <w:szCs w:val="24"/>
        </w:rPr>
        <w:t xml:space="preserve">w </w:t>
      </w:r>
      <w:r w:rsidRPr="0080761B">
        <w:rPr>
          <w:rFonts w:ascii="Times New Roman" w:hAnsi="Times New Roman"/>
          <w:sz w:val="24"/>
          <w:szCs w:val="24"/>
        </w:rPr>
        <w:t>Watykanie, Chorwacji, Danii, Estonii, Finlandii, Francji, Gruzji, Grecji, na Węgrzech, w Irlandii, Islandii, na Łotwie, w</w:t>
      </w:r>
      <w:r w:rsidR="00C87191">
        <w:rPr>
          <w:rFonts w:ascii="Times New Roman" w:hAnsi="Times New Roman"/>
          <w:sz w:val="24"/>
          <w:szCs w:val="24"/>
        </w:rPr>
        <w:t> </w:t>
      </w:r>
      <w:r w:rsidRPr="0080761B">
        <w:rPr>
          <w:rFonts w:ascii="Times New Roman" w:hAnsi="Times New Roman"/>
          <w:sz w:val="24"/>
          <w:szCs w:val="24"/>
        </w:rPr>
        <w:t xml:space="preserve">Liechtensteinie, na Litwie, w Luksemburgu, </w:t>
      </w:r>
      <w:r w:rsidR="00F454BB" w:rsidRPr="0080761B">
        <w:rPr>
          <w:rFonts w:ascii="Times New Roman" w:hAnsi="Times New Roman"/>
          <w:sz w:val="24"/>
          <w:szCs w:val="24"/>
        </w:rPr>
        <w:t>Macedonii Północnej</w:t>
      </w:r>
      <w:r w:rsidRPr="0080761B">
        <w:rPr>
          <w:rFonts w:ascii="Times New Roman" w:hAnsi="Times New Roman"/>
          <w:sz w:val="24"/>
          <w:szCs w:val="24"/>
        </w:rPr>
        <w:t xml:space="preserve">, na Malcie, w Mołdawii, Monako, Czarnogórze, Norwegii, Uzbekistanie, </w:t>
      </w:r>
      <w:r w:rsidR="00FA6C05" w:rsidRPr="0080761B">
        <w:rPr>
          <w:rFonts w:ascii="Times New Roman" w:hAnsi="Times New Roman"/>
          <w:sz w:val="24"/>
          <w:szCs w:val="24"/>
        </w:rPr>
        <w:t>Holandii</w:t>
      </w:r>
      <w:r w:rsidRPr="0080761B">
        <w:rPr>
          <w:rFonts w:ascii="Times New Roman" w:hAnsi="Times New Roman"/>
          <w:sz w:val="24"/>
          <w:szCs w:val="24"/>
        </w:rPr>
        <w:t xml:space="preserve">, </w:t>
      </w:r>
      <w:r w:rsidR="003415CB" w:rsidRPr="003415CB">
        <w:rPr>
          <w:rFonts w:ascii="Times New Roman" w:hAnsi="Times New Roman"/>
          <w:sz w:val="24"/>
          <w:szCs w:val="24"/>
        </w:rPr>
        <w:t>Rzeczypospolitej Polskiej</w:t>
      </w:r>
      <w:r w:rsidRPr="0080761B">
        <w:rPr>
          <w:rFonts w:ascii="Times New Roman" w:hAnsi="Times New Roman"/>
          <w:sz w:val="24"/>
          <w:szCs w:val="24"/>
        </w:rPr>
        <w:t xml:space="preserve">, Portugalii, Turcji, na Słowacji, w </w:t>
      </w:r>
      <w:r w:rsidR="000D0196" w:rsidRPr="0080761B">
        <w:rPr>
          <w:rFonts w:ascii="Times New Roman" w:hAnsi="Times New Roman"/>
          <w:sz w:val="24"/>
          <w:szCs w:val="24"/>
        </w:rPr>
        <w:t>Czechach</w:t>
      </w:r>
      <w:r w:rsidRPr="0080761B">
        <w:rPr>
          <w:rFonts w:ascii="Times New Roman" w:hAnsi="Times New Roman"/>
          <w:sz w:val="24"/>
          <w:szCs w:val="24"/>
        </w:rPr>
        <w:t>, Rumunii, Wielkiej Brytanii, San Marino, Serbii, Słowenii, Szwecji, Szwajcarii</w:t>
      </w:r>
      <w:r w:rsidR="006A595B" w:rsidRPr="0080761B">
        <w:rPr>
          <w:rFonts w:ascii="Times New Roman" w:hAnsi="Times New Roman"/>
          <w:sz w:val="24"/>
          <w:szCs w:val="24"/>
        </w:rPr>
        <w:t xml:space="preserve"> i</w:t>
      </w:r>
      <w:r w:rsidRPr="0080761B">
        <w:rPr>
          <w:rFonts w:ascii="Times New Roman" w:hAnsi="Times New Roman"/>
          <w:sz w:val="24"/>
          <w:szCs w:val="24"/>
        </w:rPr>
        <w:t xml:space="preserve"> na Ukrainie, zakres 470</w:t>
      </w:r>
      <w:r w:rsidR="00F30DD7" w:rsidRPr="0080761B">
        <w:rPr>
          <w:rFonts w:ascii="Times New Roman" w:hAnsi="Times New Roman"/>
          <w:sz w:val="24"/>
          <w:szCs w:val="24"/>
        </w:rPr>
        <w:t>–</w:t>
      </w:r>
      <w:r w:rsidRPr="0080761B">
        <w:rPr>
          <w:rFonts w:ascii="Times New Roman" w:hAnsi="Times New Roman"/>
          <w:sz w:val="24"/>
          <w:szCs w:val="24"/>
        </w:rPr>
        <w:t>694</w:t>
      </w:r>
      <w:r w:rsidR="002E210C" w:rsidRPr="0080761B">
        <w:rPr>
          <w:rFonts w:ascii="Times New Roman" w:hAnsi="Times New Roman"/>
          <w:sz w:val="24"/>
          <w:szCs w:val="24"/>
        </w:rPr>
        <w:t> </w:t>
      </w:r>
      <w:r w:rsidRPr="0080761B">
        <w:rPr>
          <w:rFonts w:ascii="Times New Roman" w:hAnsi="Times New Roman"/>
          <w:sz w:val="24"/>
          <w:szCs w:val="24"/>
        </w:rPr>
        <w:t>MHz jest przeznaczony także, na zasadzie drugiej ważności, dla służby ruchomej z</w:t>
      </w:r>
      <w:r w:rsidR="00C87191">
        <w:rPr>
          <w:rFonts w:ascii="Times New Roman" w:hAnsi="Times New Roman"/>
          <w:sz w:val="24"/>
          <w:szCs w:val="24"/>
        </w:rPr>
        <w:t> </w:t>
      </w:r>
      <w:r w:rsidRPr="0080761B">
        <w:rPr>
          <w:rFonts w:ascii="Times New Roman" w:hAnsi="Times New Roman"/>
          <w:sz w:val="24"/>
          <w:szCs w:val="24"/>
        </w:rPr>
        <w:t>wyjątkiem ruchomej lotniczej stosownie do porozumienia uzyskanego zgodnie z ust. 9.21</w:t>
      </w:r>
      <w:r w:rsidR="006A595B" w:rsidRPr="0080761B">
        <w:rPr>
          <w:rFonts w:ascii="Times New Roman" w:hAnsi="Times New Roman"/>
          <w:sz w:val="24"/>
          <w:szCs w:val="24"/>
        </w:rPr>
        <w:t xml:space="preserve"> RR</w:t>
      </w:r>
      <w:r w:rsidRPr="0080761B">
        <w:rPr>
          <w:rFonts w:ascii="Times New Roman" w:hAnsi="Times New Roman"/>
          <w:sz w:val="24"/>
          <w:szCs w:val="24"/>
        </w:rPr>
        <w:t xml:space="preserve">. </w:t>
      </w:r>
      <w:r w:rsidR="00490F47" w:rsidRPr="0080761B">
        <w:rPr>
          <w:rFonts w:ascii="Times New Roman" w:hAnsi="Times New Roman"/>
          <w:sz w:val="24"/>
          <w:szCs w:val="24"/>
        </w:rPr>
        <w:t>W c</w:t>
      </w:r>
      <w:r w:rsidRPr="0080761B">
        <w:rPr>
          <w:rFonts w:ascii="Times New Roman" w:hAnsi="Times New Roman"/>
          <w:sz w:val="24"/>
          <w:szCs w:val="24"/>
        </w:rPr>
        <w:t>el</w:t>
      </w:r>
      <w:r w:rsidR="00490F47" w:rsidRPr="0080761B">
        <w:rPr>
          <w:rFonts w:ascii="Times New Roman" w:hAnsi="Times New Roman"/>
          <w:sz w:val="24"/>
          <w:szCs w:val="24"/>
        </w:rPr>
        <w:t>u</w:t>
      </w:r>
      <w:r w:rsidRPr="0080761B">
        <w:rPr>
          <w:rFonts w:ascii="Times New Roman" w:hAnsi="Times New Roman"/>
          <w:sz w:val="24"/>
          <w:szCs w:val="24"/>
        </w:rPr>
        <w:t xml:space="preserve"> ochrony </w:t>
      </w:r>
      <w:r w:rsidR="009A4865" w:rsidRPr="0080761B">
        <w:rPr>
          <w:rFonts w:ascii="Times New Roman" w:hAnsi="Times New Roman"/>
          <w:sz w:val="24"/>
          <w:szCs w:val="24"/>
        </w:rPr>
        <w:t>służby radiodyfuzji</w:t>
      </w:r>
      <w:r w:rsidRPr="0080761B">
        <w:rPr>
          <w:rFonts w:ascii="Times New Roman" w:hAnsi="Times New Roman"/>
          <w:sz w:val="24"/>
          <w:szCs w:val="24"/>
        </w:rPr>
        <w:t xml:space="preserve"> stacje w służbie ruchomej nie </w:t>
      </w:r>
      <w:r w:rsidR="00F65670" w:rsidRPr="0080761B">
        <w:rPr>
          <w:rFonts w:ascii="Times New Roman" w:hAnsi="Times New Roman"/>
          <w:sz w:val="24"/>
          <w:szCs w:val="24"/>
        </w:rPr>
        <w:t xml:space="preserve">mogą </w:t>
      </w:r>
      <w:r w:rsidRPr="0080761B">
        <w:rPr>
          <w:rFonts w:ascii="Times New Roman" w:hAnsi="Times New Roman"/>
          <w:sz w:val="24"/>
          <w:szCs w:val="24"/>
        </w:rPr>
        <w:t xml:space="preserve">wytwarzać natężenia pola w 1% </w:t>
      </w:r>
      <w:r w:rsidRPr="0080761B">
        <w:rPr>
          <w:rFonts w:ascii="Times New Roman" w:hAnsi="Times New Roman"/>
          <w:sz w:val="24"/>
          <w:szCs w:val="24"/>
        </w:rPr>
        <w:lastRenderedPageBreak/>
        <w:t>czasu na największej wysokości otoczenia albo 10</w:t>
      </w:r>
      <w:r w:rsidR="00DA048C" w:rsidRPr="0080761B">
        <w:rPr>
          <w:rFonts w:ascii="Times New Roman" w:hAnsi="Times New Roman"/>
          <w:sz w:val="24"/>
          <w:szCs w:val="24"/>
        </w:rPr>
        <w:t> </w:t>
      </w:r>
      <w:r w:rsidRPr="0080761B">
        <w:rPr>
          <w:rFonts w:ascii="Times New Roman" w:hAnsi="Times New Roman"/>
          <w:sz w:val="24"/>
          <w:szCs w:val="24"/>
        </w:rPr>
        <w:t xml:space="preserve">m ponad poziomem terenu na granicy terytorium jakiejkolwiek innej administracji, które przekraczałoby wartość natężenia pola obliczoną według § 4.1.3.2 Dodatku 2 do Porozumienia GE06 pod kątem uwzględnienia </w:t>
      </w:r>
      <w:r w:rsidR="00C97117" w:rsidRPr="0080761B">
        <w:rPr>
          <w:rFonts w:ascii="Times New Roman" w:hAnsi="Times New Roman"/>
          <w:sz w:val="24"/>
          <w:szCs w:val="24"/>
        </w:rPr>
        <w:t xml:space="preserve">wielokrotnych </w:t>
      </w:r>
      <w:r w:rsidRPr="0080761B">
        <w:rPr>
          <w:rFonts w:ascii="Times New Roman" w:hAnsi="Times New Roman"/>
          <w:sz w:val="24"/>
          <w:szCs w:val="24"/>
        </w:rPr>
        <w:t xml:space="preserve">zakłóceń, jak w Tab. A1.10 i według metodologii określonej w Porozumieniu GE06. Limity te mogą być przekraczane na terytorium każdego kraju, którego administracja wyraziła na to zgodę. Przeznaczenie to w żaden sposób nie może wpływać negatywnie na rozwój radiodyfuzji ani nie podważać nowych wpisów </w:t>
      </w:r>
      <w:r w:rsidR="006A595B" w:rsidRPr="0080761B">
        <w:rPr>
          <w:rFonts w:ascii="Times New Roman" w:hAnsi="Times New Roman"/>
          <w:sz w:val="24"/>
          <w:szCs w:val="24"/>
        </w:rPr>
        <w:t xml:space="preserve">dla </w:t>
      </w:r>
      <w:r w:rsidR="009A4865" w:rsidRPr="0080761B">
        <w:rPr>
          <w:rFonts w:ascii="Times New Roman" w:hAnsi="Times New Roman"/>
          <w:sz w:val="24"/>
          <w:szCs w:val="24"/>
        </w:rPr>
        <w:t>służby radiodyfuzji</w:t>
      </w:r>
      <w:r w:rsidRPr="0080761B">
        <w:rPr>
          <w:rFonts w:ascii="Times New Roman" w:hAnsi="Times New Roman"/>
          <w:sz w:val="24"/>
          <w:szCs w:val="24"/>
        </w:rPr>
        <w:t xml:space="preserve"> do Planu GE06 (</w:t>
      </w:r>
      <w:r w:rsidR="008B72F4" w:rsidRPr="0080761B">
        <w:rPr>
          <w:rFonts w:ascii="Times New Roman" w:hAnsi="Times New Roman"/>
          <w:sz w:val="24"/>
          <w:szCs w:val="24"/>
        </w:rPr>
        <w:t>WRC-23</w:t>
      </w:r>
      <w:r w:rsidRPr="0080761B">
        <w:rPr>
          <w:rFonts w:ascii="Times New Roman" w:hAnsi="Times New Roman"/>
          <w:sz w:val="24"/>
          <w:szCs w:val="24"/>
        </w:rPr>
        <w:t>)</w:t>
      </w:r>
      <w:r w:rsidR="00477262" w:rsidRPr="0080761B">
        <w:rPr>
          <w:rFonts w:ascii="Times New Roman" w:hAnsi="Times New Roman"/>
          <w:sz w:val="24"/>
          <w:szCs w:val="24"/>
        </w:rPr>
        <w:t>.</w:t>
      </w:r>
    </w:p>
    <w:p w14:paraId="3DC26F47" w14:textId="7E907369" w:rsidR="002A3A66"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5.296</w:t>
      </w:r>
      <w:r w:rsidRPr="0080761B">
        <w:rPr>
          <w:rFonts w:ascii="Times New Roman" w:hAnsi="Times New Roman"/>
          <w:sz w:val="24"/>
          <w:szCs w:val="24"/>
        </w:rPr>
        <w:tab/>
        <w:t xml:space="preserve">Przeznaczenie dodatkowe: w Albanii, </w:t>
      </w:r>
      <w:r w:rsidR="006B4964" w:rsidRPr="0080761B">
        <w:rPr>
          <w:rFonts w:ascii="Times New Roman" w:hAnsi="Times New Roman"/>
          <w:sz w:val="24"/>
          <w:szCs w:val="24"/>
        </w:rPr>
        <w:t xml:space="preserve">Algierii, </w:t>
      </w:r>
      <w:r w:rsidRPr="0080761B">
        <w:rPr>
          <w:rFonts w:ascii="Times New Roman" w:hAnsi="Times New Roman"/>
          <w:sz w:val="24"/>
          <w:szCs w:val="24"/>
        </w:rPr>
        <w:t xml:space="preserve">Niemczech, </w:t>
      </w:r>
      <w:r w:rsidR="00781450" w:rsidRPr="0080761B">
        <w:rPr>
          <w:rFonts w:ascii="Times New Roman" w:hAnsi="Times New Roman"/>
          <w:sz w:val="24"/>
          <w:szCs w:val="24"/>
        </w:rPr>
        <w:t xml:space="preserve">Angoli, </w:t>
      </w:r>
      <w:r w:rsidRPr="0080761B">
        <w:rPr>
          <w:rFonts w:ascii="Times New Roman" w:hAnsi="Times New Roman"/>
          <w:sz w:val="24"/>
          <w:szCs w:val="24"/>
        </w:rPr>
        <w:t>Arabii Saudyjskiej, Austrii, Bahrajnie, Belgii, Beninie, Bośni i Hercegowinie,</w:t>
      </w:r>
      <w:r w:rsidR="003C27F8" w:rsidRPr="0080761B">
        <w:rPr>
          <w:rFonts w:ascii="Times New Roman" w:hAnsi="Times New Roman"/>
          <w:sz w:val="24"/>
          <w:szCs w:val="24"/>
        </w:rPr>
        <w:t xml:space="preserve"> Botswanie, Bułgarii,</w:t>
      </w:r>
      <w:r w:rsidRPr="0080761B">
        <w:rPr>
          <w:rFonts w:ascii="Times New Roman" w:hAnsi="Times New Roman"/>
          <w:sz w:val="24"/>
          <w:szCs w:val="24"/>
        </w:rPr>
        <w:t xml:space="preserve"> Burkin</w:t>
      </w:r>
      <w:r w:rsidR="00F738AE" w:rsidRPr="0080761B">
        <w:rPr>
          <w:rFonts w:ascii="Times New Roman" w:hAnsi="Times New Roman"/>
          <w:sz w:val="24"/>
          <w:szCs w:val="24"/>
        </w:rPr>
        <w:t>ie</w:t>
      </w:r>
      <w:r w:rsidRPr="0080761B">
        <w:rPr>
          <w:rFonts w:ascii="Times New Roman" w:hAnsi="Times New Roman"/>
          <w:sz w:val="24"/>
          <w:szCs w:val="24"/>
        </w:rPr>
        <w:t xml:space="preserve"> Faso, </w:t>
      </w:r>
      <w:r w:rsidR="003C27F8" w:rsidRPr="0080761B">
        <w:rPr>
          <w:rFonts w:ascii="Times New Roman" w:hAnsi="Times New Roman"/>
          <w:sz w:val="24"/>
          <w:szCs w:val="24"/>
        </w:rPr>
        <w:t xml:space="preserve">Burundi, </w:t>
      </w:r>
      <w:r w:rsidRPr="0080761B">
        <w:rPr>
          <w:rFonts w:ascii="Times New Roman" w:hAnsi="Times New Roman"/>
          <w:sz w:val="24"/>
          <w:szCs w:val="24"/>
        </w:rPr>
        <w:t xml:space="preserve">Kamerunie, </w:t>
      </w:r>
      <w:r w:rsidR="003C27F8" w:rsidRPr="0080761B">
        <w:rPr>
          <w:rFonts w:ascii="Times New Roman" w:hAnsi="Times New Roman"/>
          <w:sz w:val="24"/>
          <w:szCs w:val="24"/>
        </w:rPr>
        <w:t xml:space="preserve">Watykanie, </w:t>
      </w:r>
      <w:r w:rsidR="001F59B8" w:rsidRPr="0080761B">
        <w:rPr>
          <w:rFonts w:ascii="Times New Roman" w:hAnsi="Times New Roman"/>
          <w:sz w:val="24"/>
          <w:szCs w:val="24"/>
        </w:rPr>
        <w:t>Kongu</w:t>
      </w:r>
      <w:r w:rsidRPr="0080761B">
        <w:rPr>
          <w:rFonts w:ascii="Times New Roman" w:hAnsi="Times New Roman"/>
          <w:sz w:val="24"/>
          <w:szCs w:val="24"/>
        </w:rPr>
        <w:t xml:space="preserve">, na Wybrzeżu Kości Słoniowej, w Chorwacji, Danii, Dżibuti, Egipcie, Zjednoczonych Emiratach Arabskich, Hiszpanii, Estonii, </w:t>
      </w:r>
      <w:r w:rsidR="002915EA" w:rsidRPr="0080761B">
        <w:rPr>
          <w:rFonts w:ascii="Times New Roman" w:hAnsi="Times New Roman"/>
          <w:sz w:val="24"/>
          <w:szCs w:val="24"/>
        </w:rPr>
        <w:t xml:space="preserve">Eswatini, </w:t>
      </w:r>
      <w:r w:rsidRPr="0080761B">
        <w:rPr>
          <w:rFonts w:ascii="Times New Roman" w:hAnsi="Times New Roman"/>
          <w:sz w:val="24"/>
          <w:szCs w:val="24"/>
        </w:rPr>
        <w:t>Finlandii, we Francji, w Gabonie,</w:t>
      </w:r>
      <w:r w:rsidR="003C27F8" w:rsidRPr="0080761B">
        <w:rPr>
          <w:rFonts w:ascii="Times New Roman" w:hAnsi="Times New Roman"/>
          <w:sz w:val="24"/>
          <w:szCs w:val="24"/>
        </w:rPr>
        <w:t xml:space="preserve"> </w:t>
      </w:r>
      <w:r w:rsidR="00E03BA7" w:rsidRPr="0080761B">
        <w:rPr>
          <w:rFonts w:ascii="Times New Roman" w:hAnsi="Times New Roman"/>
          <w:sz w:val="24"/>
          <w:szCs w:val="24"/>
        </w:rPr>
        <w:t xml:space="preserve">Gambii, </w:t>
      </w:r>
      <w:r w:rsidR="003C27F8" w:rsidRPr="0080761B">
        <w:rPr>
          <w:rFonts w:ascii="Times New Roman" w:hAnsi="Times New Roman"/>
          <w:sz w:val="24"/>
          <w:szCs w:val="24"/>
        </w:rPr>
        <w:t>Gruzji,</w:t>
      </w:r>
      <w:r w:rsidRPr="0080761B">
        <w:rPr>
          <w:rFonts w:ascii="Times New Roman" w:hAnsi="Times New Roman"/>
          <w:sz w:val="24"/>
          <w:szCs w:val="24"/>
        </w:rPr>
        <w:t xml:space="preserve"> Ghanie, </w:t>
      </w:r>
      <w:r w:rsidR="003C27F8" w:rsidRPr="0080761B">
        <w:rPr>
          <w:rFonts w:ascii="Times New Roman" w:hAnsi="Times New Roman"/>
          <w:sz w:val="24"/>
          <w:szCs w:val="24"/>
        </w:rPr>
        <w:t xml:space="preserve">na Węgrzech, w </w:t>
      </w:r>
      <w:r w:rsidRPr="0080761B">
        <w:rPr>
          <w:rFonts w:ascii="Times New Roman" w:hAnsi="Times New Roman"/>
          <w:sz w:val="24"/>
          <w:szCs w:val="24"/>
        </w:rPr>
        <w:t>Iraku, Irlandii, Islandii, Izraelu, we Włoszech, w Jordanii,</w:t>
      </w:r>
      <w:r w:rsidR="003C27F8" w:rsidRPr="0080761B">
        <w:rPr>
          <w:rFonts w:ascii="Times New Roman" w:hAnsi="Times New Roman"/>
          <w:sz w:val="24"/>
          <w:szCs w:val="24"/>
        </w:rPr>
        <w:t xml:space="preserve"> Kenii,</w:t>
      </w:r>
      <w:r w:rsidRPr="0080761B">
        <w:rPr>
          <w:rFonts w:ascii="Times New Roman" w:hAnsi="Times New Roman"/>
          <w:sz w:val="24"/>
          <w:szCs w:val="24"/>
        </w:rPr>
        <w:t xml:space="preserve"> Kuwejcie,</w:t>
      </w:r>
      <w:r w:rsidR="003C27F8" w:rsidRPr="0080761B">
        <w:rPr>
          <w:rFonts w:ascii="Times New Roman" w:hAnsi="Times New Roman"/>
          <w:sz w:val="24"/>
          <w:szCs w:val="24"/>
        </w:rPr>
        <w:t xml:space="preserve"> Lesotho,</w:t>
      </w:r>
      <w:r w:rsidRPr="0080761B">
        <w:rPr>
          <w:rFonts w:ascii="Times New Roman" w:hAnsi="Times New Roman"/>
          <w:sz w:val="24"/>
          <w:szCs w:val="24"/>
        </w:rPr>
        <w:t xml:space="preserve"> na Łotwie, </w:t>
      </w:r>
      <w:r w:rsidR="00493B4F" w:rsidRPr="0080761B">
        <w:rPr>
          <w:rFonts w:ascii="Times New Roman" w:hAnsi="Times New Roman"/>
          <w:sz w:val="24"/>
          <w:szCs w:val="24"/>
        </w:rPr>
        <w:t xml:space="preserve">w </w:t>
      </w:r>
      <w:r w:rsidR="003C27F8" w:rsidRPr="0080761B">
        <w:rPr>
          <w:rFonts w:ascii="Times New Roman" w:hAnsi="Times New Roman"/>
          <w:sz w:val="24"/>
          <w:szCs w:val="24"/>
        </w:rPr>
        <w:t>Li</w:t>
      </w:r>
      <w:r w:rsidR="006B4964" w:rsidRPr="0080761B">
        <w:rPr>
          <w:rFonts w:ascii="Times New Roman" w:hAnsi="Times New Roman"/>
          <w:sz w:val="24"/>
          <w:szCs w:val="24"/>
        </w:rPr>
        <w:t>b</w:t>
      </w:r>
      <w:r w:rsidR="003C27F8" w:rsidRPr="0080761B">
        <w:rPr>
          <w:rFonts w:ascii="Times New Roman" w:hAnsi="Times New Roman"/>
          <w:sz w:val="24"/>
          <w:szCs w:val="24"/>
        </w:rPr>
        <w:t>anie,</w:t>
      </w:r>
      <w:r w:rsidRPr="0080761B">
        <w:rPr>
          <w:rFonts w:ascii="Times New Roman" w:hAnsi="Times New Roman"/>
          <w:sz w:val="24"/>
          <w:szCs w:val="24"/>
        </w:rPr>
        <w:t xml:space="preserve"> Libii, </w:t>
      </w:r>
      <w:r w:rsidR="00F454BB" w:rsidRPr="0080761B">
        <w:rPr>
          <w:rFonts w:ascii="Times New Roman" w:hAnsi="Times New Roman"/>
          <w:sz w:val="24"/>
          <w:szCs w:val="24"/>
        </w:rPr>
        <w:t>Liechtensteinie</w:t>
      </w:r>
      <w:r w:rsidRPr="0080761B">
        <w:rPr>
          <w:rFonts w:ascii="Times New Roman" w:hAnsi="Times New Roman"/>
          <w:sz w:val="24"/>
          <w:szCs w:val="24"/>
        </w:rPr>
        <w:t>, na Litwie, w Luksemburgu,</w:t>
      </w:r>
      <w:r w:rsidR="00EC3885" w:rsidRPr="0080761B">
        <w:rPr>
          <w:rFonts w:ascii="Times New Roman" w:hAnsi="Times New Roman"/>
          <w:sz w:val="24"/>
          <w:szCs w:val="24"/>
        </w:rPr>
        <w:t xml:space="preserve"> </w:t>
      </w:r>
      <w:r w:rsidR="00F454BB" w:rsidRPr="0080761B">
        <w:rPr>
          <w:rFonts w:ascii="Times New Roman" w:hAnsi="Times New Roman"/>
          <w:sz w:val="24"/>
          <w:szCs w:val="24"/>
        </w:rPr>
        <w:t>Macedonii Północnej</w:t>
      </w:r>
      <w:r w:rsidR="002C5E75" w:rsidRPr="0080761B">
        <w:rPr>
          <w:rFonts w:ascii="Times New Roman" w:hAnsi="Times New Roman"/>
          <w:sz w:val="24"/>
          <w:szCs w:val="24"/>
        </w:rPr>
        <w:t xml:space="preserve">, </w:t>
      </w:r>
      <w:r w:rsidR="00EC3885" w:rsidRPr="0080761B">
        <w:rPr>
          <w:rFonts w:ascii="Times New Roman" w:hAnsi="Times New Roman"/>
          <w:sz w:val="24"/>
          <w:szCs w:val="24"/>
        </w:rPr>
        <w:t>Malawi,</w:t>
      </w:r>
      <w:r w:rsidRPr="0080761B">
        <w:rPr>
          <w:rFonts w:ascii="Times New Roman" w:hAnsi="Times New Roman"/>
          <w:sz w:val="24"/>
          <w:szCs w:val="24"/>
        </w:rPr>
        <w:t xml:space="preserve"> Mali, na Malcie, w Maroku,</w:t>
      </w:r>
      <w:r w:rsidR="00EC3885" w:rsidRPr="0080761B">
        <w:rPr>
          <w:rFonts w:ascii="Times New Roman" w:hAnsi="Times New Roman"/>
          <w:sz w:val="24"/>
          <w:szCs w:val="24"/>
        </w:rPr>
        <w:t xml:space="preserve"> na Mauritiusie,</w:t>
      </w:r>
      <w:r w:rsidRPr="0080761B">
        <w:rPr>
          <w:rFonts w:ascii="Times New Roman" w:hAnsi="Times New Roman"/>
          <w:sz w:val="24"/>
          <w:szCs w:val="24"/>
        </w:rPr>
        <w:t xml:space="preserve"> </w:t>
      </w:r>
      <w:r w:rsidR="00EC3885" w:rsidRPr="0080761B">
        <w:rPr>
          <w:rFonts w:ascii="Times New Roman" w:hAnsi="Times New Roman"/>
          <w:sz w:val="24"/>
          <w:szCs w:val="24"/>
        </w:rPr>
        <w:t xml:space="preserve">w Mauretanii, </w:t>
      </w:r>
      <w:r w:rsidRPr="0080761B">
        <w:rPr>
          <w:rFonts w:ascii="Times New Roman" w:hAnsi="Times New Roman"/>
          <w:sz w:val="24"/>
          <w:szCs w:val="24"/>
        </w:rPr>
        <w:t>Mołdawii, Monako,</w:t>
      </w:r>
      <w:r w:rsidR="00EC3885" w:rsidRPr="0080761B">
        <w:rPr>
          <w:rFonts w:ascii="Times New Roman" w:hAnsi="Times New Roman"/>
          <w:sz w:val="24"/>
          <w:szCs w:val="24"/>
        </w:rPr>
        <w:t xml:space="preserve"> Mozambiku, Namibi</w:t>
      </w:r>
      <w:r w:rsidR="005D5B48" w:rsidRPr="0080761B">
        <w:rPr>
          <w:rFonts w:ascii="Times New Roman" w:hAnsi="Times New Roman"/>
          <w:sz w:val="24"/>
          <w:szCs w:val="24"/>
        </w:rPr>
        <w:t>i</w:t>
      </w:r>
      <w:r w:rsidR="00EC3885" w:rsidRPr="0080761B">
        <w:rPr>
          <w:rFonts w:ascii="Times New Roman" w:hAnsi="Times New Roman"/>
          <w:sz w:val="24"/>
          <w:szCs w:val="24"/>
        </w:rPr>
        <w:t>,</w:t>
      </w:r>
      <w:r w:rsidRPr="0080761B">
        <w:rPr>
          <w:rFonts w:ascii="Times New Roman" w:hAnsi="Times New Roman"/>
          <w:sz w:val="24"/>
          <w:szCs w:val="24"/>
        </w:rPr>
        <w:t xml:space="preserve"> Nigrze, </w:t>
      </w:r>
      <w:r w:rsidR="00EC3885" w:rsidRPr="0080761B">
        <w:rPr>
          <w:rFonts w:ascii="Times New Roman" w:hAnsi="Times New Roman"/>
          <w:sz w:val="24"/>
          <w:szCs w:val="24"/>
        </w:rPr>
        <w:t xml:space="preserve">Nigerii, </w:t>
      </w:r>
      <w:r w:rsidRPr="0080761B">
        <w:rPr>
          <w:rFonts w:ascii="Times New Roman" w:hAnsi="Times New Roman"/>
          <w:sz w:val="24"/>
          <w:szCs w:val="24"/>
        </w:rPr>
        <w:t xml:space="preserve">Norwegii, Omanie, </w:t>
      </w:r>
      <w:r w:rsidR="00EC3885" w:rsidRPr="0080761B">
        <w:rPr>
          <w:rFonts w:ascii="Times New Roman" w:hAnsi="Times New Roman"/>
          <w:sz w:val="24"/>
          <w:szCs w:val="24"/>
        </w:rPr>
        <w:t xml:space="preserve">Ugandzie, </w:t>
      </w:r>
      <w:r w:rsidR="002915EA" w:rsidRPr="0080761B">
        <w:rPr>
          <w:rFonts w:ascii="Times New Roman" w:hAnsi="Times New Roman"/>
          <w:sz w:val="24"/>
          <w:szCs w:val="24"/>
        </w:rPr>
        <w:t xml:space="preserve">Palestynie, </w:t>
      </w:r>
      <w:r w:rsidR="00FA6C05" w:rsidRPr="0080761B">
        <w:rPr>
          <w:rFonts w:ascii="Times New Roman" w:hAnsi="Times New Roman"/>
          <w:sz w:val="24"/>
          <w:szCs w:val="24"/>
        </w:rPr>
        <w:t>Holandii</w:t>
      </w:r>
      <w:r w:rsidR="0059060A" w:rsidRPr="0080761B">
        <w:rPr>
          <w:rFonts w:ascii="Times New Roman" w:hAnsi="Times New Roman"/>
          <w:sz w:val="24"/>
          <w:szCs w:val="24"/>
        </w:rPr>
        <w:t>,</w:t>
      </w:r>
      <w:r w:rsidRPr="0080761B">
        <w:rPr>
          <w:rFonts w:ascii="Times New Roman" w:hAnsi="Times New Roman"/>
          <w:sz w:val="24"/>
          <w:szCs w:val="24"/>
        </w:rPr>
        <w:t xml:space="preserve"> </w:t>
      </w:r>
      <w:r w:rsidR="003415CB" w:rsidRPr="003415CB">
        <w:rPr>
          <w:rFonts w:ascii="Times New Roman" w:hAnsi="Times New Roman"/>
          <w:sz w:val="24"/>
          <w:szCs w:val="24"/>
        </w:rPr>
        <w:t>Rzeczypospolitej Polskiej</w:t>
      </w:r>
      <w:r w:rsidRPr="0080761B">
        <w:rPr>
          <w:rFonts w:ascii="Times New Roman" w:hAnsi="Times New Roman"/>
          <w:sz w:val="24"/>
          <w:szCs w:val="24"/>
        </w:rPr>
        <w:t xml:space="preserve">, Portugalii, Katarze, </w:t>
      </w:r>
      <w:r w:rsidR="00357CB0" w:rsidRPr="0080761B">
        <w:rPr>
          <w:rFonts w:ascii="Times New Roman" w:hAnsi="Times New Roman"/>
          <w:sz w:val="24"/>
          <w:szCs w:val="24"/>
        </w:rPr>
        <w:t>Syrii</w:t>
      </w:r>
      <w:r w:rsidRPr="0080761B">
        <w:rPr>
          <w:rFonts w:ascii="Times New Roman" w:hAnsi="Times New Roman"/>
          <w:sz w:val="24"/>
          <w:szCs w:val="24"/>
        </w:rPr>
        <w:t xml:space="preserve">, </w:t>
      </w:r>
      <w:r w:rsidR="002915EA" w:rsidRPr="0080761B">
        <w:rPr>
          <w:rFonts w:ascii="Times New Roman" w:hAnsi="Times New Roman"/>
          <w:sz w:val="24"/>
          <w:szCs w:val="24"/>
        </w:rPr>
        <w:t xml:space="preserve">Turcji, </w:t>
      </w:r>
      <w:r w:rsidRPr="0080761B">
        <w:rPr>
          <w:rFonts w:ascii="Times New Roman" w:hAnsi="Times New Roman"/>
          <w:sz w:val="24"/>
          <w:szCs w:val="24"/>
        </w:rPr>
        <w:t>na Słowacji, w </w:t>
      </w:r>
      <w:r w:rsidR="000D0196" w:rsidRPr="0080761B">
        <w:rPr>
          <w:rFonts w:ascii="Times New Roman" w:hAnsi="Times New Roman"/>
          <w:sz w:val="24"/>
          <w:szCs w:val="24"/>
        </w:rPr>
        <w:t>Czechach</w:t>
      </w:r>
      <w:r w:rsidRPr="0080761B">
        <w:rPr>
          <w:rFonts w:ascii="Times New Roman" w:hAnsi="Times New Roman"/>
          <w:sz w:val="24"/>
          <w:szCs w:val="24"/>
        </w:rPr>
        <w:t xml:space="preserve">, </w:t>
      </w:r>
      <w:r w:rsidR="002915EA" w:rsidRPr="0080761B">
        <w:rPr>
          <w:rFonts w:ascii="Times New Roman" w:hAnsi="Times New Roman"/>
          <w:sz w:val="24"/>
          <w:szCs w:val="24"/>
        </w:rPr>
        <w:t xml:space="preserve">Rumunii, </w:t>
      </w:r>
      <w:r w:rsidRPr="0080761B">
        <w:rPr>
          <w:rFonts w:ascii="Times New Roman" w:hAnsi="Times New Roman"/>
          <w:sz w:val="24"/>
          <w:szCs w:val="24"/>
        </w:rPr>
        <w:t>Wielkiej Brytanii,</w:t>
      </w:r>
      <w:r w:rsidR="00EC3885" w:rsidRPr="0080761B">
        <w:rPr>
          <w:rFonts w:ascii="Times New Roman" w:hAnsi="Times New Roman"/>
          <w:sz w:val="24"/>
          <w:szCs w:val="24"/>
        </w:rPr>
        <w:t xml:space="preserve"> Rwandzie, San Marino,</w:t>
      </w:r>
      <w:r w:rsidR="002915EA" w:rsidRPr="0080761B">
        <w:rPr>
          <w:rFonts w:ascii="Times New Roman" w:hAnsi="Times New Roman"/>
          <w:sz w:val="24"/>
          <w:szCs w:val="24"/>
        </w:rPr>
        <w:t xml:space="preserve"> Senegalu,</w:t>
      </w:r>
      <w:r w:rsidR="00EC3885" w:rsidRPr="0080761B">
        <w:rPr>
          <w:rFonts w:ascii="Times New Roman" w:hAnsi="Times New Roman"/>
          <w:sz w:val="24"/>
          <w:szCs w:val="24"/>
        </w:rPr>
        <w:t xml:space="preserve"> Serbii,</w:t>
      </w:r>
      <w:r w:rsidRPr="0080761B">
        <w:rPr>
          <w:rFonts w:ascii="Times New Roman" w:hAnsi="Times New Roman"/>
          <w:sz w:val="24"/>
          <w:szCs w:val="24"/>
        </w:rPr>
        <w:t xml:space="preserve"> Sudanie,</w:t>
      </w:r>
      <w:r w:rsidR="00EC3885" w:rsidRPr="0080761B">
        <w:rPr>
          <w:rFonts w:ascii="Times New Roman" w:hAnsi="Times New Roman"/>
          <w:sz w:val="24"/>
          <w:szCs w:val="24"/>
        </w:rPr>
        <w:t xml:space="preserve"> Południowej Afryce, </w:t>
      </w:r>
      <w:r w:rsidRPr="0080761B">
        <w:rPr>
          <w:rFonts w:ascii="Times New Roman" w:hAnsi="Times New Roman"/>
          <w:sz w:val="24"/>
          <w:szCs w:val="24"/>
        </w:rPr>
        <w:t xml:space="preserve">Szwecji, Szwajcarii, </w:t>
      </w:r>
      <w:r w:rsidR="00EC3885" w:rsidRPr="0080761B">
        <w:rPr>
          <w:rFonts w:ascii="Times New Roman" w:hAnsi="Times New Roman"/>
          <w:sz w:val="24"/>
          <w:szCs w:val="24"/>
        </w:rPr>
        <w:t xml:space="preserve">Tanzanii, </w:t>
      </w:r>
      <w:r w:rsidRPr="0080761B">
        <w:rPr>
          <w:rFonts w:ascii="Times New Roman" w:hAnsi="Times New Roman"/>
          <w:sz w:val="24"/>
          <w:szCs w:val="24"/>
        </w:rPr>
        <w:t>Czadzie, Togo, Tunezji</w:t>
      </w:r>
      <w:r w:rsidR="00EC3885" w:rsidRPr="0080761B">
        <w:rPr>
          <w:rFonts w:ascii="Times New Roman" w:hAnsi="Times New Roman"/>
          <w:sz w:val="24"/>
          <w:szCs w:val="24"/>
        </w:rPr>
        <w:t>,</w:t>
      </w:r>
      <w:r w:rsidRPr="0080761B">
        <w:rPr>
          <w:rFonts w:ascii="Times New Roman" w:hAnsi="Times New Roman"/>
          <w:sz w:val="24"/>
          <w:szCs w:val="24"/>
        </w:rPr>
        <w:t xml:space="preserve"> </w:t>
      </w:r>
      <w:r w:rsidR="00EC3885" w:rsidRPr="0080761B">
        <w:rPr>
          <w:rFonts w:ascii="Times New Roman" w:hAnsi="Times New Roman"/>
          <w:sz w:val="24"/>
          <w:szCs w:val="24"/>
        </w:rPr>
        <w:t>na Ukrainie</w:t>
      </w:r>
      <w:r w:rsidR="004B316E" w:rsidRPr="0080761B">
        <w:rPr>
          <w:rFonts w:ascii="Times New Roman" w:hAnsi="Times New Roman"/>
          <w:sz w:val="24"/>
          <w:szCs w:val="24"/>
        </w:rPr>
        <w:t>, w Zambii i Zimbabwe</w:t>
      </w:r>
      <w:r w:rsidRPr="0080761B">
        <w:rPr>
          <w:rFonts w:ascii="Times New Roman" w:hAnsi="Times New Roman"/>
          <w:sz w:val="24"/>
          <w:szCs w:val="24"/>
        </w:rPr>
        <w:t xml:space="preserve"> zakres 470</w:t>
      </w:r>
      <w:r w:rsidR="00F30DD7" w:rsidRPr="0080761B">
        <w:rPr>
          <w:rFonts w:ascii="Times New Roman" w:hAnsi="Times New Roman"/>
          <w:sz w:val="24"/>
          <w:szCs w:val="24"/>
        </w:rPr>
        <w:t>–</w:t>
      </w:r>
      <w:r w:rsidR="004B316E" w:rsidRPr="0080761B">
        <w:rPr>
          <w:rFonts w:ascii="Times New Roman" w:hAnsi="Times New Roman"/>
          <w:sz w:val="24"/>
          <w:szCs w:val="24"/>
        </w:rPr>
        <w:t>694</w:t>
      </w:r>
      <w:r w:rsidR="002E210C" w:rsidRPr="0080761B">
        <w:rPr>
          <w:rFonts w:ascii="Times New Roman" w:hAnsi="Times New Roman"/>
          <w:sz w:val="24"/>
          <w:szCs w:val="24"/>
        </w:rPr>
        <w:t> </w:t>
      </w:r>
      <w:r w:rsidRPr="0080761B">
        <w:rPr>
          <w:rFonts w:ascii="Times New Roman" w:hAnsi="Times New Roman"/>
          <w:sz w:val="24"/>
          <w:szCs w:val="24"/>
        </w:rPr>
        <w:t xml:space="preserve">MHz </w:t>
      </w:r>
      <w:r w:rsidR="004B316E" w:rsidRPr="0080761B">
        <w:rPr>
          <w:rFonts w:ascii="Times New Roman" w:hAnsi="Times New Roman"/>
          <w:sz w:val="24"/>
          <w:szCs w:val="24"/>
        </w:rPr>
        <w:t>jest</w:t>
      </w:r>
      <w:r w:rsidRPr="0080761B">
        <w:rPr>
          <w:rFonts w:ascii="Times New Roman" w:hAnsi="Times New Roman"/>
          <w:sz w:val="24"/>
          <w:szCs w:val="24"/>
        </w:rPr>
        <w:t xml:space="preserve"> także przeznaczon</w:t>
      </w:r>
      <w:r w:rsidR="004B316E" w:rsidRPr="0080761B">
        <w:rPr>
          <w:rFonts w:ascii="Times New Roman" w:hAnsi="Times New Roman"/>
          <w:sz w:val="24"/>
          <w:szCs w:val="24"/>
        </w:rPr>
        <w:t>y</w:t>
      </w:r>
      <w:r w:rsidRPr="0080761B">
        <w:rPr>
          <w:rFonts w:ascii="Times New Roman" w:hAnsi="Times New Roman"/>
          <w:sz w:val="24"/>
          <w:szCs w:val="24"/>
        </w:rPr>
        <w:t xml:space="preserve">, na zasadzie drugiej ważności, dla służby ruchomej lądowej do zastosowań pomocniczych na rzecz </w:t>
      </w:r>
      <w:r w:rsidR="009A4865" w:rsidRPr="0080761B">
        <w:rPr>
          <w:rFonts w:ascii="Times New Roman" w:hAnsi="Times New Roman"/>
          <w:sz w:val="24"/>
          <w:szCs w:val="24"/>
        </w:rPr>
        <w:t>służby radiodyfuzji</w:t>
      </w:r>
      <w:r w:rsidRPr="0080761B">
        <w:rPr>
          <w:rFonts w:ascii="Times New Roman" w:hAnsi="Times New Roman"/>
          <w:sz w:val="24"/>
          <w:szCs w:val="24"/>
        </w:rPr>
        <w:t xml:space="preserve">. Stacje w służbie ruchomej lądowej, pracujące w krajach wymienionych w niniejszej </w:t>
      </w:r>
      <w:r w:rsidR="005600DC" w:rsidRPr="0080761B">
        <w:rPr>
          <w:rFonts w:ascii="Times New Roman" w:hAnsi="Times New Roman"/>
          <w:sz w:val="24"/>
          <w:szCs w:val="24"/>
        </w:rPr>
        <w:t>u</w:t>
      </w:r>
      <w:r w:rsidRPr="0080761B">
        <w:rPr>
          <w:rFonts w:ascii="Times New Roman" w:hAnsi="Times New Roman"/>
          <w:sz w:val="24"/>
          <w:szCs w:val="24"/>
        </w:rPr>
        <w:t>wadze, nie mogą powodować zakłóceń w pracy istniejących i planowanych stacji, działających zgodnie z </w:t>
      </w:r>
      <w:r w:rsidR="00F43328" w:rsidRPr="0080761B">
        <w:rPr>
          <w:rFonts w:ascii="Times New Roman" w:hAnsi="Times New Roman"/>
          <w:sz w:val="24"/>
          <w:szCs w:val="24"/>
        </w:rPr>
        <w:t>FAT</w:t>
      </w:r>
      <w:r w:rsidR="00CC2071" w:rsidRPr="0080761B">
        <w:rPr>
          <w:rFonts w:ascii="Times New Roman" w:hAnsi="Times New Roman"/>
          <w:sz w:val="24"/>
          <w:szCs w:val="24"/>
        </w:rPr>
        <w:t xml:space="preserve"> </w:t>
      </w:r>
      <w:r w:rsidRPr="0080761B">
        <w:rPr>
          <w:rFonts w:ascii="Times New Roman" w:hAnsi="Times New Roman"/>
          <w:sz w:val="24"/>
          <w:szCs w:val="24"/>
        </w:rPr>
        <w:t xml:space="preserve">w krajach innych niż wymienione w niniejszej </w:t>
      </w:r>
      <w:r w:rsidR="005600DC" w:rsidRPr="0080761B">
        <w:rPr>
          <w:rFonts w:ascii="Times New Roman" w:hAnsi="Times New Roman"/>
          <w:sz w:val="24"/>
          <w:szCs w:val="24"/>
        </w:rPr>
        <w:t>u</w:t>
      </w:r>
      <w:r w:rsidRPr="0080761B">
        <w:rPr>
          <w:rFonts w:ascii="Times New Roman" w:hAnsi="Times New Roman"/>
          <w:sz w:val="24"/>
          <w:szCs w:val="24"/>
        </w:rPr>
        <w:t>wadze (WRC-</w:t>
      </w:r>
      <w:r w:rsidR="002915EA" w:rsidRPr="0080761B">
        <w:rPr>
          <w:rFonts w:ascii="Times New Roman" w:hAnsi="Times New Roman"/>
          <w:sz w:val="24"/>
          <w:szCs w:val="24"/>
        </w:rPr>
        <w:t>23</w:t>
      </w:r>
      <w:r w:rsidRPr="0080761B">
        <w:rPr>
          <w:rFonts w:ascii="Times New Roman" w:hAnsi="Times New Roman"/>
          <w:sz w:val="24"/>
          <w:szCs w:val="24"/>
        </w:rPr>
        <w:t>)</w:t>
      </w:r>
      <w:r w:rsidR="00F721A1" w:rsidRPr="0080761B">
        <w:rPr>
          <w:rFonts w:ascii="Times New Roman" w:hAnsi="Times New Roman"/>
          <w:sz w:val="24"/>
          <w:szCs w:val="24"/>
        </w:rPr>
        <w:t>.</w:t>
      </w:r>
    </w:p>
    <w:p w14:paraId="55FED16D" w14:textId="378115E9"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5.306</w:t>
      </w:r>
      <w:r w:rsidRPr="0080761B">
        <w:rPr>
          <w:rFonts w:ascii="Times New Roman" w:hAnsi="Times New Roman"/>
          <w:sz w:val="24"/>
          <w:szCs w:val="24"/>
        </w:rPr>
        <w:tab/>
        <w:t>Przeznaczenie dodatkowe: w Regionie 1, z wyjątkiem Afrykańskiej Strefy Radiodyfuzyjnej (</w:t>
      </w:r>
      <w:r w:rsidR="005600DC" w:rsidRPr="0080761B">
        <w:rPr>
          <w:rFonts w:ascii="Times New Roman" w:hAnsi="Times New Roman"/>
          <w:sz w:val="24"/>
          <w:szCs w:val="24"/>
        </w:rPr>
        <w:t xml:space="preserve">zob. </w:t>
      </w:r>
      <w:r w:rsidRPr="0080761B">
        <w:rPr>
          <w:rFonts w:ascii="Times New Roman" w:hAnsi="Times New Roman"/>
          <w:sz w:val="24"/>
          <w:szCs w:val="24"/>
        </w:rPr>
        <w:t>ust. 5.10</w:t>
      </w:r>
      <w:r w:rsidR="003D15E8" w:rsidRPr="0080761B">
        <w:rPr>
          <w:rFonts w:ascii="Times New Roman" w:hAnsi="Times New Roman"/>
          <w:sz w:val="24"/>
          <w:szCs w:val="24"/>
        </w:rPr>
        <w:t>-</w:t>
      </w:r>
      <w:r w:rsidRPr="0080761B">
        <w:rPr>
          <w:rFonts w:ascii="Times New Roman" w:hAnsi="Times New Roman"/>
          <w:sz w:val="24"/>
          <w:szCs w:val="24"/>
        </w:rPr>
        <w:t>5.13</w:t>
      </w:r>
      <w:r w:rsidR="00882B9E" w:rsidRPr="0080761B">
        <w:rPr>
          <w:rFonts w:ascii="Times New Roman" w:hAnsi="Times New Roman"/>
          <w:sz w:val="24"/>
          <w:szCs w:val="24"/>
        </w:rPr>
        <w:t xml:space="preserve"> RR</w:t>
      </w:r>
      <w:r w:rsidRPr="0080761B">
        <w:rPr>
          <w:rFonts w:ascii="Times New Roman" w:hAnsi="Times New Roman"/>
          <w:sz w:val="24"/>
          <w:szCs w:val="24"/>
        </w:rPr>
        <w:t>) i w Regionie 3</w:t>
      </w:r>
      <w:bookmarkStart w:id="5" w:name="_Hlk181097644"/>
      <w:r w:rsidR="002C5E75" w:rsidRPr="0080761B">
        <w:rPr>
          <w:rFonts w:ascii="Times New Roman" w:hAnsi="Times New Roman"/>
          <w:sz w:val="24"/>
          <w:szCs w:val="24"/>
        </w:rPr>
        <w:t>, z wyjątkiem Chin i</w:t>
      </w:r>
      <w:r w:rsidR="00C87191">
        <w:rPr>
          <w:rFonts w:ascii="Times New Roman" w:hAnsi="Times New Roman"/>
          <w:sz w:val="24"/>
          <w:szCs w:val="24"/>
        </w:rPr>
        <w:t> </w:t>
      </w:r>
      <w:r w:rsidR="002C5E75" w:rsidRPr="0080761B">
        <w:rPr>
          <w:rFonts w:ascii="Times New Roman" w:hAnsi="Times New Roman"/>
          <w:sz w:val="24"/>
          <w:szCs w:val="24"/>
        </w:rPr>
        <w:t>Indii,</w:t>
      </w:r>
      <w:r w:rsidRPr="0080761B">
        <w:rPr>
          <w:rFonts w:ascii="Times New Roman" w:hAnsi="Times New Roman"/>
          <w:sz w:val="24"/>
          <w:szCs w:val="24"/>
        </w:rPr>
        <w:t xml:space="preserve"> </w:t>
      </w:r>
      <w:bookmarkEnd w:id="5"/>
      <w:r w:rsidR="003D15E8" w:rsidRPr="0080761B">
        <w:rPr>
          <w:rFonts w:ascii="Times New Roman" w:hAnsi="Times New Roman"/>
          <w:sz w:val="24"/>
          <w:szCs w:val="24"/>
        </w:rPr>
        <w:t>zakres 608</w:t>
      </w:r>
      <w:r w:rsidR="00F30DD7" w:rsidRPr="0080761B">
        <w:rPr>
          <w:rFonts w:ascii="Times New Roman" w:hAnsi="Times New Roman"/>
          <w:sz w:val="24"/>
          <w:szCs w:val="24"/>
        </w:rPr>
        <w:t>–</w:t>
      </w:r>
      <w:r w:rsidRPr="0080761B">
        <w:rPr>
          <w:rFonts w:ascii="Times New Roman" w:hAnsi="Times New Roman"/>
          <w:sz w:val="24"/>
          <w:szCs w:val="24"/>
        </w:rPr>
        <w:t xml:space="preserve">614 MHz przeznaczony jest także, na zasadzie drugiej ważności, </w:t>
      </w:r>
      <w:r w:rsidR="000207B7" w:rsidRPr="0080761B">
        <w:rPr>
          <w:rFonts w:ascii="Times New Roman" w:hAnsi="Times New Roman"/>
          <w:sz w:val="24"/>
          <w:szCs w:val="24"/>
        </w:rPr>
        <w:t>dla służby radioastronomii</w:t>
      </w:r>
      <w:r w:rsidR="002C5E75" w:rsidRPr="0080761B">
        <w:rPr>
          <w:rFonts w:ascii="Times New Roman" w:hAnsi="Times New Roman"/>
          <w:sz w:val="24"/>
          <w:szCs w:val="24"/>
        </w:rPr>
        <w:t xml:space="preserve"> </w:t>
      </w:r>
      <w:bookmarkStart w:id="6" w:name="_Hlk181097666"/>
      <w:r w:rsidR="002C5E75" w:rsidRPr="0080761B">
        <w:rPr>
          <w:rFonts w:ascii="Times New Roman" w:hAnsi="Times New Roman"/>
          <w:sz w:val="24"/>
          <w:szCs w:val="24"/>
        </w:rPr>
        <w:t>(WRC-23)</w:t>
      </w:r>
      <w:bookmarkEnd w:id="6"/>
      <w:r w:rsidR="00477262" w:rsidRPr="0080761B">
        <w:rPr>
          <w:rFonts w:ascii="Times New Roman" w:hAnsi="Times New Roman"/>
          <w:sz w:val="24"/>
          <w:szCs w:val="24"/>
        </w:rPr>
        <w:t>.</w:t>
      </w:r>
    </w:p>
    <w:p w14:paraId="61AE5CB7" w14:textId="2796AAB9" w:rsidR="004044DA" w:rsidRPr="0080761B" w:rsidRDefault="004044DA"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5.312</w:t>
      </w:r>
      <w:r w:rsidR="00537AE0" w:rsidRPr="0080761B">
        <w:rPr>
          <w:rFonts w:ascii="Times New Roman" w:hAnsi="Times New Roman"/>
          <w:sz w:val="24"/>
          <w:szCs w:val="24"/>
        </w:rPr>
        <w:tab/>
      </w:r>
      <w:bookmarkStart w:id="7" w:name="_Hlk181111393"/>
      <w:r w:rsidR="00537AE0" w:rsidRPr="0080761B">
        <w:rPr>
          <w:rFonts w:ascii="Times New Roman" w:hAnsi="Times New Roman"/>
          <w:sz w:val="24"/>
          <w:szCs w:val="24"/>
        </w:rPr>
        <w:t>Przeznaczenie dodatkowe: w Armenii, Azerbejdżanie, na Białorusi, w</w:t>
      </w:r>
      <w:r w:rsidR="00302622" w:rsidRPr="0080761B">
        <w:rPr>
          <w:rFonts w:ascii="Times New Roman" w:hAnsi="Times New Roman"/>
          <w:sz w:val="24"/>
          <w:szCs w:val="24"/>
        </w:rPr>
        <w:t xml:space="preserve"> </w:t>
      </w:r>
      <w:r w:rsidR="0033410A" w:rsidRPr="0080761B">
        <w:rPr>
          <w:rFonts w:ascii="Times New Roman" w:hAnsi="Times New Roman"/>
          <w:sz w:val="24"/>
          <w:szCs w:val="24"/>
        </w:rPr>
        <w:t xml:space="preserve">Federacji </w:t>
      </w:r>
      <w:r w:rsidR="00A556BC" w:rsidRPr="0080761B">
        <w:rPr>
          <w:rFonts w:ascii="Times New Roman" w:hAnsi="Times New Roman"/>
          <w:sz w:val="24"/>
          <w:szCs w:val="24"/>
        </w:rPr>
        <w:t>Rosyjskiej</w:t>
      </w:r>
      <w:r w:rsidR="00537AE0" w:rsidRPr="0080761B">
        <w:rPr>
          <w:rFonts w:ascii="Times New Roman" w:hAnsi="Times New Roman"/>
          <w:sz w:val="24"/>
          <w:szCs w:val="24"/>
        </w:rPr>
        <w:t>, Gruzji, Kazachstanie, Uzbekistanie, Kirgistanie, Tadżykistanie, Turkmenistanie i na Ukrainie zakres 645</w:t>
      </w:r>
      <w:r w:rsidR="00F30DD7" w:rsidRPr="0080761B">
        <w:rPr>
          <w:rFonts w:ascii="Times New Roman" w:hAnsi="Times New Roman"/>
          <w:sz w:val="24"/>
          <w:szCs w:val="24"/>
        </w:rPr>
        <w:t>–</w:t>
      </w:r>
      <w:r w:rsidR="00537AE0" w:rsidRPr="0080761B">
        <w:rPr>
          <w:rFonts w:ascii="Times New Roman" w:hAnsi="Times New Roman"/>
          <w:sz w:val="24"/>
          <w:szCs w:val="24"/>
        </w:rPr>
        <w:t>862</w:t>
      </w:r>
      <w:r w:rsidR="002E210C" w:rsidRPr="0080761B">
        <w:rPr>
          <w:rFonts w:ascii="Times New Roman" w:hAnsi="Times New Roman"/>
          <w:sz w:val="24"/>
          <w:szCs w:val="24"/>
        </w:rPr>
        <w:t> </w:t>
      </w:r>
      <w:r w:rsidR="00537AE0" w:rsidRPr="0080761B">
        <w:rPr>
          <w:rFonts w:ascii="Times New Roman" w:hAnsi="Times New Roman"/>
          <w:sz w:val="24"/>
          <w:szCs w:val="24"/>
        </w:rPr>
        <w:t>MHz, w Bułgarii zakresy 726</w:t>
      </w:r>
      <w:r w:rsidR="00F30DD7" w:rsidRPr="0080761B">
        <w:rPr>
          <w:rFonts w:ascii="Times New Roman" w:hAnsi="Times New Roman"/>
          <w:sz w:val="24"/>
          <w:szCs w:val="24"/>
        </w:rPr>
        <w:t>–</w:t>
      </w:r>
      <w:r w:rsidR="00BD60B8" w:rsidRPr="0080761B">
        <w:rPr>
          <w:rFonts w:ascii="Times New Roman" w:hAnsi="Times New Roman"/>
          <w:sz w:val="24"/>
          <w:szCs w:val="24"/>
        </w:rPr>
        <w:t>753</w:t>
      </w:r>
      <w:r w:rsidR="002E210C" w:rsidRPr="0080761B">
        <w:rPr>
          <w:rFonts w:ascii="Times New Roman" w:hAnsi="Times New Roman"/>
          <w:sz w:val="24"/>
          <w:szCs w:val="24"/>
        </w:rPr>
        <w:t> </w:t>
      </w:r>
      <w:r w:rsidR="00537AE0" w:rsidRPr="0080761B">
        <w:rPr>
          <w:rFonts w:ascii="Times New Roman" w:hAnsi="Times New Roman"/>
          <w:sz w:val="24"/>
          <w:szCs w:val="24"/>
        </w:rPr>
        <w:t xml:space="preserve">MHz, </w:t>
      </w:r>
      <w:r w:rsidR="00BD60B8" w:rsidRPr="0080761B">
        <w:rPr>
          <w:rFonts w:ascii="Times New Roman" w:hAnsi="Times New Roman"/>
          <w:sz w:val="24"/>
          <w:szCs w:val="24"/>
        </w:rPr>
        <w:t>778</w:t>
      </w:r>
      <w:r w:rsidR="00F30DD7" w:rsidRPr="0080761B">
        <w:rPr>
          <w:rFonts w:ascii="Times New Roman" w:hAnsi="Times New Roman"/>
          <w:sz w:val="24"/>
          <w:szCs w:val="24"/>
        </w:rPr>
        <w:t>–</w:t>
      </w:r>
      <w:r w:rsidR="00BD60B8" w:rsidRPr="0080761B">
        <w:rPr>
          <w:rFonts w:ascii="Times New Roman" w:hAnsi="Times New Roman"/>
          <w:sz w:val="24"/>
          <w:szCs w:val="24"/>
        </w:rPr>
        <w:t>811</w:t>
      </w:r>
      <w:r w:rsidR="002E210C" w:rsidRPr="0080761B">
        <w:rPr>
          <w:rFonts w:ascii="Times New Roman" w:hAnsi="Times New Roman"/>
          <w:sz w:val="24"/>
          <w:szCs w:val="24"/>
        </w:rPr>
        <w:t> </w:t>
      </w:r>
      <w:r w:rsidR="00537AE0" w:rsidRPr="0080761B">
        <w:rPr>
          <w:rFonts w:ascii="Times New Roman" w:hAnsi="Times New Roman"/>
          <w:sz w:val="24"/>
          <w:szCs w:val="24"/>
        </w:rPr>
        <w:t>MHz i 822</w:t>
      </w:r>
      <w:r w:rsidR="00F30DD7" w:rsidRPr="0080761B">
        <w:rPr>
          <w:rFonts w:ascii="Times New Roman" w:hAnsi="Times New Roman"/>
          <w:sz w:val="24"/>
          <w:szCs w:val="24"/>
        </w:rPr>
        <w:t>–</w:t>
      </w:r>
      <w:r w:rsidR="00BD60B8" w:rsidRPr="0080761B">
        <w:rPr>
          <w:rFonts w:ascii="Times New Roman" w:hAnsi="Times New Roman"/>
          <w:sz w:val="24"/>
          <w:szCs w:val="24"/>
        </w:rPr>
        <w:t>852</w:t>
      </w:r>
      <w:r w:rsidR="002E210C" w:rsidRPr="0080761B">
        <w:rPr>
          <w:rFonts w:ascii="Times New Roman" w:hAnsi="Times New Roman"/>
          <w:sz w:val="24"/>
          <w:szCs w:val="24"/>
        </w:rPr>
        <w:t> </w:t>
      </w:r>
      <w:r w:rsidR="00537AE0" w:rsidRPr="0080761B">
        <w:rPr>
          <w:rFonts w:ascii="Times New Roman" w:hAnsi="Times New Roman"/>
          <w:sz w:val="24"/>
          <w:szCs w:val="24"/>
        </w:rPr>
        <w:t xml:space="preserve">MHz, są przeznaczone także, na zasadzie pierwszej ważności, dla służby </w:t>
      </w:r>
      <w:r w:rsidR="001B7CD2" w:rsidRPr="0080761B">
        <w:rPr>
          <w:rFonts w:ascii="Times New Roman" w:hAnsi="Times New Roman"/>
          <w:sz w:val="24"/>
          <w:szCs w:val="24"/>
        </w:rPr>
        <w:t>radionawigacji</w:t>
      </w:r>
      <w:r w:rsidR="00537AE0" w:rsidRPr="0080761B">
        <w:rPr>
          <w:rFonts w:ascii="Times New Roman" w:hAnsi="Times New Roman"/>
          <w:sz w:val="24"/>
          <w:szCs w:val="24"/>
        </w:rPr>
        <w:t xml:space="preserve"> lotniczej</w:t>
      </w:r>
      <w:r w:rsidR="00252E1A" w:rsidRPr="0080761B">
        <w:rPr>
          <w:rFonts w:ascii="Times New Roman" w:hAnsi="Times New Roman"/>
          <w:sz w:val="24"/>
          <w:szCs w:val="24"/>
        </w:rPr>
        <w:t xml:space="preserve"> </w:t>
      </w:r>
      <w:r w:rsidR="00537AE0" w:rsidRPr="0080761B">
        <w:rPr>
          <w:rFonts w:ascii="Times New Roman" w:hAnsi="Times New Roman"/>
          <w:sz w:val="24"/>
          <w:szCs w:val="24"/>
        </w:rPr>
        <w:t>(WRC</w:t>
      </w:r>
      <w:r w:rsidR="00252E1A" w:rsidRPr="0080761B">
        <w:rPr>
          <w:rFonts w:ascii="Times New Roman" w:hAnsi="Times New Roman"/>
          <w:sz w:val="24"/>
          <w:szCs w:val="24"/>
        </w:rPr>
        <w:t>-</w:t>
      </w:r>
      <w:r w:rsidR="00BD60B8" w:rsidRPr="0080761B">
        <w:rPr>
          <w:rFonts w:ascii="Times New Roman" w:hAnsi="Times New Roman"/>
          <w:sz w:val="24"/>
          <w:szCs w:val="24"/>
        </w:rPr>
        <w:t>23</w:t>
      </w:r>
      <w:r w:rsidR="00537AE0" w:rsidRPr="0080761B">
        <w:rPr>
          <w:rFonts w:ascii="Times New Roman" w:hAnsi="Times New Roman"/>
          <w:sz w:val="24"/>
          <w:szCs w:val="24"/>
        </w:rPr>
        <w:t>)</w:t>
      </w:r>
      <w:bookmarkEnd w:id="7"/>
      <w:r w:rsidR="00477262" w:rsidRPr="0080761B">
        <w:rPr>
          <w:rFonts w:ascii="Times New Roman" w:hAnsi="Times New Roman"/>
          <w:sz w:val="24"/>
          <w:szCs w:val="24"/>
        </w:rPr>
        <w:t>.</w:t>
      </w:r>
    </w:p>
    <w:p w14:paraId="4EE6BB21" w14:textId="77E0F4CF" w:rsidR="00FD7C63" w:rsidRPr="0080761B" w:rsidRDefault="00FF5390"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5.312A</w:t>
      </w:r>
      <w:r w:rsidRPr="0080761B">
        <w:rPr>
          <w:rFonts w:ascii="Times New Roman" w:hAnsi="Times New Roman"/>
          <w:sz w:val="24"/>
          <w:szCs w:val="24"/>
        </w:rPr>
        <w:tab/>
        <w:t xml:space="preserve">W Regionie 1 wykorzystywanie zakresu </w:t>
      </w:r>
      <w:r w:rsidR="00731695" w:rsidRPr="0080761B">
        <w:rPr>
          <w:rFonts w:ascii="Times New Roman" w:hAnsi="Times New Roman"/>
          <w:sz w:val="24"/>
          <w:szCs w:val="24"/>
        </w:rPr>
        <w:t>694</w:t>
      </w:r>
      <w:r w:rsidR="00F30DD7" w:rsidRPr="0080761B">
        <w:rPr>
          <w:rFonts w:ascii="Times New Roman" w:hAnsi="Times New Roman"/>
          <w:sz w:val="24"/>
          <w:szCs w:val="24"/>
        </w:rPr>
        <w:t>–</w:t>
      </w:r>
      <w:r w:rsidRPr="0080761B">
        <w:rPr>
          <w:rFonts w:ascii="Times New Roman" w:hAnsi="Times New Roman"/>
          <w:sz w:val="24"/>
          <w:szCs w:val="24"/>
        </w:rPr>
        <w:t>790 MHz w służbie ruchomej z wyjątkiem ruchomej lotniczej podlega Uchwa</w:t>
      </w:r>
      <w:r w:rsidR="006E71F3">
        <w:rPr>
          <w:rFonts w:ascii="Times New Roman" w:hAnsi="Times New Roman"/>
          <w:sz w:val="24"/>
          <w:szCs w:val="24"/>
        </w:rPr>
        <w:t>le</w:t>
      </w:r>
      <w:r w:rsidRPr="0080761B">
        <w:rPr>
          <w:rFonts w:ascii="Times New Roman" w:hAnsi="Times New Roman"/>
          <w:sz w:val="24"/>
          <w:szCs w:val="24"/>
        </w:rPr>
        <w:t xml:space="preserve"> 760 (</w:t>
      </w:r>
      <w:r w:rsidR="008E16C5" w:rsidRPr="0080761B">
        <w:rPr>
          <w:rFonts w:ascii="Times New Roman" w:hAnsi="Times New Roman"/>
          <w:sz w:val="24"/>
          <w:szCs w:val="24"/>
        </w:rPr>
        <w:t>Rev.</w:t>
      </w:r>
      <w:r w:rsidRPr="0080761B">
        <w:rPr>
          <w:rFonts w:ascii="Times New Roman" w:hAnsi="Times New Roman"/>
          <w:sz w:val="24"/>
          <w:szCs w:val="24"/>
        </w:rPr>
        <w:t>WRC-</w:t>
      </w:r>
      <w:r w:rsidR="008E16C5" w:rsidRPr="0080761B">
        <w:rPr>
          <w:rFonts w:ascii="Times New Roman" w:hAnsi="Times New Roman"/>
          <w:sz w:val="24"/>
          <w:szCs w:val="24"/>
        </w:rPr>
        <w:t>23</w:t>
      </w:r>
      <w:r w:rsidRPr="0080761B">
        <w:rPr>
          <w:rFonts w:ascii="Times New Roman" w:hAnsi="Times New Roman"/>
          <w:sz w:val="24"/>
          <w:szCs w:val="24"/>
        </w:rPr>
        <w:t>). Ponadto stosuje się Uchwałę 224 (</w:t>
      </w:r>
      <w:r w:rsidR="008E16C5" w:rsidRPr="0080761B">
        <w:rPr>
          <w:rFonts w:ascii="Times New Roman" w:hAnsi="Times New Roman"/>
          <w:sz w:val="24"/>
          <w:szCs w:val="24"/>
        </w:rPr>
        <w:t>Rev.</w:t>
      </w:r>
      <w:r w:rsidRPr="0080761B">
        <w:rPr>
          <w:rFonts w:ascii="Times New Roman" w:hAnsi="Times New Roman"/>
          <w:sz w:val="24"/>
          <w:szCs w:val="24"/>
        </w:rPr>
        <w:t>WRC-</w:t>
      </w:r>
      <w:r w:rsidR="008E16C5" w:rsidRPr="0080761B">
        <w:rPr>
          <w:rFonts w:ascii="Times New Roman" w:hAnsi="Times New Roman"/>
          <w:sz w:val="24"/>
          <w:szCs w:val="24"/>
        </w:rPr>
        <w:t>23</w:t>
      </w:r>
      <w:r w:rsidRPr="0080761B">
        <w:rPr>
          <w:rFonts w:ascii="Times New Roman" w:hAnsi="Times New Roman"/>
          <w:sz w:val="24"/>
          <w:szCs w:val="24"/>
        </w:rPr>
        <w:t>) (WRC-</w:t>
      </w:r>
      <w:r w:rsidR="008E16C5" w:rsidRPr="0080761B">
        <w:rPr>
          <w:rFonts w:ascii="Times New Roman" w:hAnsi="Times New Roman"/>
          <w:sz w:val="24"/>
          <w:szCs w:val="24"/>
        </w:rPr>
        <w:t>23</w:t>
      </w:r>
      <w:r w:rsidRPr="0080761B">
        <w:rPr>
          <w:rFonts w:ascii="Times New Roman" w:hAnsi="Times New Roman"/>
          <w:sz w:val="24"/>
          <w:szCs w:val="24"/>
        </w:rPr>
        <w:t>)</w:t>
      </w:r>
      <w:r w:rsidR="00477262" w:rsidRPr="0080761B">
        <w:rPr>
          <w:rFonts w:ascii="Times New Roman" w:hAnsi="Times New Roman"/>
          <w:sz w:val="24"/>
          <w:szCs w:val="24"/>
        </w:rPr>
        <w:t>.</w:t>
      </w:r>
    </w:p>
    <w:p w14:paraId="1974ED85" w14:textId="00F497C7" w:rsidR="008E16C5" w:rsidRPr="0080761B" w:rsidRDefault="008E16C5" w:rsidP="0080761B">
      <w:pPr>
        <w:tabs>
          <w:tab w:val="left" w:pos="1276"/>
        </w:tabs>
        <w:spacing w:before="120" w:after="120" w:line="276" w:lineRule="auto"/>
        <w:ind w:left="1276" w:hanging="1276"/>
        <w:jc w:val="both"/>
        <w:rPr>
          <w:rFonts w:ascii="Times New Roman" w:hAnsi="Times New Roman"/>
          <w:sz w:val="24"/>
          <w:szCs w:val="24"/>
          <w:lang w:eastAsia="ru-RU"/>
        </w:rPr>
      </w:pPr>
      <w:r w:rsidRPr="0080761B">
        <w:rPr>
          <w:rFonts w:ascii="Times New Roman" w:hAnsi="Times New Roman"/>
          <w:sz w:val="24"/>
          <w:szCs w:val="24"/>
        </w:rPr>
        <w:t>5.312B</w:t>
      </w:r>
      <w:r w:rsidRPr="0080761B">
        <w:rPr>
          <w:rFonts w:ascii="Times New Roman" w:hAnsi="Times New Roman"/>
          <w:sz w:val="24"/>
          <w:szCs w:val="24"/>
        </w:rPr>
        <w:tab/>
      </w:r>
      <w:r w:rsidRPr="0080761B">
        <w:rPr>
          <w:rFonts w:ascii="Times New Roman" w:hAnsi="Times New Roman"/>
          <w:sz w:val="24"/>
          <w:szCs w:val="24"/>
          <w:lang w:eastAsia="en-US"/>
        </w:rPr>
        <w:t>Zakres 698</w:t>
      </w:r>
      <w:r w:rsidR="00F30DD7" w:rsidRPr="0080761B">
        <w:rPr>
          <w:rFonts w:ascii="Times New Roman" w:hAnsi="Times New Roman"/>
          <w:sz w:val="24"/>
          <w:szCs w:val="24"/>
          <w:lang w:eastAsia="en-US"/>
        </w:rPr>
        <w:t>–</w:t>
      </w:r>
      <w:r w:rsidR="00271DEF" w:rsidRPr="0080761B">
        <w:rPr>
          <w:rFonts w:ascii="Times New Roman" w:hAnsi="Times New Roman"/>
          <w:sz w:val="24"/>
          <w:szCs w:val="24"/>
          <w:lang w:eastAsia="en-US"/>
        </w:rPr>
        <w:t>960 </w:t>
      </w:r>
      <w:r w:rsidR="00234279" w:rsidRPr="0080761B">
        <w:rPr>
          <w:rFonts w:ascii="Times New Roman" w:hAnsi="Times New Roman"/>
          <w:sz w:val="24"/>
          <w:szCs w:val="24"/>
          <w:lang w:eastAsia="en-US"/>
        </w:rPr>
        <w:t>MHz lub części tego zakresu</w:t>
      </w:r>
      <w:r w:rsidRPr="0080761B">
        <w:rPr>
          <w:rFonts w:ascii="Times New Roman" w:hAnsi="Times New Roman"/>
          <w:sz w:val="24"/>
          <w:szCs w:val="24"/>
          <w:lang w:eastAsia="en-US"/>
        </w:rPr>
        <w:t xml:space="preserve"> w Regioni</w:t>
      </w:r>
      <w:r w:rsidR="00271DEF" w:rsidRPr="0080761B">
        <w:rPr>
          <w:rFonts w:ascii="Times New Roman" w:hAnsi="Times New Roman"/>
          <w:sz w:val="24"/>
          <w:szCs w:val="24"/>
          <w:lang w:eastAsia="en-US"/>
        </w:rPr>
        <w:t>e 2 i zakres 694</w:t>
      </w:r>
      <w:r w:rsidR="00F30DD7" w:rsidRPr="0080761B">
        <w:rPr>
          <w:rFonts w:ascii="Times New Roman" w:hAnsi="Times New Roman"/>
          <w:sz w:val="24"/>
          <w:szCs w:val="24"/>
          <w:lang w:eastAsia="en-US"/>
        </w:rPr>
        <w:t>–</w:t>
      </w:r>
      <w:r w:rsidR="00271DEF" w:rsidRPr="0080761B">
        <w:rPr>
          <w:rFonts w:ascii="Times New Roman" w:hAnsi="Times New Roman"/>
          <w:sz w:val="24"/>
          <w:szCs w:val="24"/>
          <w:lang w:eastAsia="en-US"/>
        </w:rPr>
        <w:t>960 </w:t>
      </w:r>
      <w:r w:rsidR="00234279" w:rsidRPr="0080761B">
        <w:rPr>
          <w:rFonts w:ascii="Times New Roman" w:hAnsi="Times New Roman"/>
          <w:sz w:val="24"/>
          <w:szCs w:val="24"/>
          <w:lang w:eastAsia="en-US"/>
        </w:rPr>
        <w:t>MHz lub części tego zakresu</w:t>
      </w:r>
      <w:r w:rsidRPr="0080761B">
        <w:rPr>
          <w:rFonts w:ascii="Times New Roman" w:hAnsi="Times New Roman"/>
          <w:sz w:val="24"/>
          <w:szCs w:val="24"/>
          <w:lang w:eastAsia="en-US"/>
        </w:rPr>
        <w:t xml:space="preserve"> w Regionie 1</w:t>
      </w:r>
      <w:r w:rsidR="00DC7B0E" w:rsidRPr="0080761B">
        <w:rPr>
          <w:rFonts w:ascii="Times New Roman" w:hAnsi="Times New Roman"/>
          <w:sz w:val="24"/>
          <w:szCs w:val="24"/>
          <w:lang w:eastAsia="en-US"/>
        </w:rPr>
        <w:t>,</w:t>
      </w:r>
      <w:r w:rsidRPr="0080761B">
        <w:rPr>
          <w:rFonts w:ascii="Times New Roman" w:hAnsi="Times New Roman"/>
          <w:sz w:val="24"/>
          <w:szCs w:val="24"/>
          <w:lang w:eastAsia="en-US"/>
        </w:rPr>
        <w:t xml:space="preserve"> są zidentyfikowane do </w:t>
      </w:r>
      <w:r w:rsidRPr="0080761B">
        <w:rPr>
          <w:rFonts w:ascii="Times New Roman" w:hAnsi="Times New Roman"/>
          <w:sz w:val="24"/>
          <w:szCs w:val="24"/>
          <w:lang w:eastAsia="en-US"/>
        </w:rPr>
        <w:lastRenderedPageBreak/>
        <w:t xml:space="preserve">użytkowania przez </w:t>
      </w:r>
      <w:bookmarkStart w:id="8" w:name="_Hlk183796935"/>
      <w:r w:rsidRPr="0080761B">
        <w:rPr>
          <w:rFonts w:ascii="Times New Roman" w:hAnsi="Times New Roman"/>
          <w:sz w:val="24"/>
          <w:szCs w:val="24"/>
          <w:lang w:eastAsia="en-US"/>
        </w:rPr>
        <w:t xml:space="preserve">stacje platform stratosferycznych jako </w:t>
      </w:r>
      <w:r w:rsidR="00E907B9" w:rsidRPr="0080761B">
        <w:rPr>
          <w:rFonts w:ascii="Times New Roman" w:hAnsi="Times New Roman"/>
          <w:sz w:val="24"/>
          <w:szCs w:val="24"/>
          <w:lang w:eastAsia="en-US"/>
        </w:rPr>
        <w:t>stacje HIBS</w:t>
      </w:r>
      <w:bookmarkEnd w:id="8"/>
      <w:r w:rsidRPr="0080761B">
        <w:rPr>
          <w:rFonts w:ascii="Times New Roman" w:hAnsi="Times New Roman"/>
          <w:sz w:val="24"/>
          <w:szCs w:val="24"/>
          <w:lang w:eastAsia="en-US"/>
        </w:rPr>
        <w:t xml:space="preserve">. Identyfikacja ta nie wyklucza </w:t>
      </w:r>
      <w:r w:rsidR="00731695" w:rsidRPr="0080761B">
        <w:rPr>
          <w:rFonts w:ascii="Times New Roman" w:hAnsi="Times New Roman"/>
          <w:sz w:val="24"/>
          <w:szCs w:val="24"/>
          <w:lang w:eastAsia="ru-RU"/>
        </w:rPr>
        <w:t>możliwości wykorzystywania</w:t>
      </w:r>
      <w:r w:rsidRPr="0080761B">
        <w:rPr>
          <w:rFonts w:ascii="Times New Roman" w:hAnsi="Times New Roman"/>
          <w:sz w:val="24"/>
          <w:szCs w:val="24"/>
          <w:lang w:eastAsia="en-US"/>
        </w:rPr>
        <w:t xml:space="preserve"> tych zakresów częstotliwości przez </w:t>
      </w:r>
      <w:r w:rsidR="009051D6" w:rsidRPr="0080761B">
        <w:rPr>
          <w:rFonts w:ascii="Times New Roman" w:hAnsi="Times New Roman"/>
          <w:sz w:val="24"/>
          <w:szCs w:val="24"/>
          <w:lang w:eastAsia="en-US"/>
        </w:rPr>
        <w:t xml:space="preserve">inne </w:t>
      </w:r>
      <w:r w:rsidRPr="0080761B">
        <w:rPr>
          <w:rFonts w:ascii="Times New Roman" w:hAnsi="Times New Roman"/>
          <w:sz w:val="24"/>
          <w:szCs w:val="24"/>
          <w:lang w:eastAsia="en-US"/>
        </w:rPr>
        <w:t xml:space="preserve">zastosowania w służbach, dla których </w:t>
      </w:r>
      <w:r w:rsidR="009051D6" w:rsidRPr="0080761B">
        <w:rPr>
          <w:rFonts w:ascii="Times New Roman" w:hAnsi="Times New Roman"/>
          <w:sz w:val="24"/>
          <w:szCs w:val="24"/>
          <w:lang w:eastAsia="en-US"/>
        </w:rPr>
        <w:t xml:space="preserve">te </w:t>
      </w:r>
      <w:r w:rsidRPr="0080761B">
        <w:rPr>
          <w:rFonts w:ascii="Times New Roman" w:hAnsi="Times New Roman"/>
          <w:sz w:val="24"/>
          <w:szCs w:val="24"/>
          <w:lang w:eastAsia="en-US"/>
        </w:rPr>
        <w:t xml:space="preserve">zakresy </w:t>
      </w:r>
      <w:r w:rsidR="009051D6" w:rsidRPr="0080761B">
        <w:rPr>
          <w:rFonts w:ascii="Times New Roman" w:hAnsi="Times New Roman"/>
          <w:sz w:val="24"/>
          <w:szCs w:val="24"/>
          <w:lang w:eastAsia="en-US"/>
        </w:rPr>
        <w:t xml:space="preserve">są </w:t>
      </w:r>
      <w:r w:rsidRPr="0080761B">
        <w:rPr>
          <w:rFonts w:ascii="Times New Roman" w:hAnsi="Times New Roman"/>
          <w:sz w:val="24"/>
          <w:szCs w:val="24"/>
          <w:lang w:eastAsia="en-US"/>
        </w:rPr>
        <w:t xml:space="preserve">przeznaczone ani nie ustanawia pierwszeństwa w </w:t>
      </w:r>
      <w:r w:rsidR="005D4B47" w:rsidRPr="0080761B">
        <w:rPr>
          <w:rFonts w:ascii="Times New Roman" w:hAnsi="Times New Roman"/>
          <w:sz w:val="24"/>
          <w:szCs w:val="24"/>
          <w:lang w:eastAsia="en-US"/>
        </w:rPr>
        <w:t>RR</w:t>
      </w:r>
      <w:r w:rsidRPr="0080761B">
        <w:rPr>
          <w:rFonts w:ascii="Times New Roman" w:hAnsi="Times New Roman"/>
          <w:sz w:val="24"/>
          <w:szCs w:val="24"/>
          <w:lang w:eastAsia="en-US"/>
        </w:rPr>
        <w:t xml:space="preserve">. Należy tu stosować </w:t>
      </w:r>
      <w:r w:rsidR="002B431E" w:rsidRPr="0080761B">
        <w:rPr>
          <w:rFonts w:ascii="Times New Roman" w:hAnsi="Times New Roman"/>
          <w:sz w:val="24"/>
          <w:szCs w:val="24"/>
          <w:lang w:eastAsia="en-US"/>
        </w:rPr>
        <w:t>U</w:t>
      </w:r>
      <w:r w:rsidRPr="0080761B">
        <w:rPr>
          <w:rFonts w:ascii="Times New Roman" w:hAnsi="Times New Roman"/>
          <w:sz w:val="24"/>
          <w:szCs w:val="24"/>
          <w:lang w:eastAsia="en-US"/>
        </w:rPr>
        <w:t xml:space="preserve">chwałę 213 (WRC-23). Stacje HIBS nie </w:t>
      </w:r>
      <w:r w:rsidR="009051D6" w:rsidRPr="0080761B">
        <w:rPr>
          <w:rFonts w:ascii="Times New Roman" w:hAnsi="Times New Roman"/>
          <w:sz w:val="24"/>
          <w:szCs w:val="24"/>
          <w:lang w:eastAsia="en-US"/>
        </w:rPr>
        <w:t xml:space="preserve">mogą żądać </w:t>
      </w:r>
      <w:r w:rsidRPr="0080761B">
        <w:rPr>
          <w:rFonts w:ascii="Times New Roman" w:hAnsi="Times New Roman"/>
          <w:sz w:val="24"/>
          <w:szCs w:val="24"/>
          <w:lang w:eastAsia="en-US"/>
        </w:rPr>
        <w:t>ochrony od służb pierwszej ważności. Nie stosuj</w:t>
      </w:r>
      <w:r w:rsidR="00DC7B0E" w:rsidRPr="0080761B">
        <w:rPr>
          <w:rFonts w:ascii="Times New Roman" w:hAnsi="Times New Roman"/>
          <w:sz w:val="24"/>
          <w:szCs w:val="24"/>
          <w:lang w:eastAsia="en-US"/>
        </w:rPr>
        <w:t>e</w:t>
      </w:r>
      <w:r w:rsidRPr="0080761B">
        <w:rPr>
          <w:rFonts w:ascii="Times New Roman" w:hAnsi="Times New Roman"/>
          <w:sz w:val="24"/>
          <w:szCs w:val="24"/>
          <w:lang w:eastAsia="en-US"/>
        </w:rPr>
        <w:t xml:space="preserve"> się tutaj ust. 5.43A</w:t>
      </w:r>
      <w:r w:rsidR="00882B9E" w:rsidRPr="0080761B">
        <w:rPr>
          <w:rFonts w:ascii="Times New Roman" w:hAnsi="Times New Roman"/>
          <w:sz w:val="24"/>
          <w:szCs w:val="24"/>
          <w:lang w:eastAsia="en-US"/>
        </w:rPr>
        <w:t xml:space="preserve"> RR</w:t>
      </w:r>
      <w:r w:rsidR="00743B18">
        <w:rPr>
          <w:rFonts w:ascii="Times New Roman" w:hAnsi="Times New Roman"/>
          <w:sz w:val="24"/>
          <w:szCs w:val="24"/>
          <w:lang w:eastAsia="en-US"/>
        </w:rPr>
        <w:t xml:space="preserve"> (</w:t>
      </w:r>
      <w:r w:rsidRPr="0080761B">
        <w:rPr>
          <w:rFonts w:ascii="Times New Roman" w:hAnsi="Times New Roman"/>
          <w:sz w:val="24"/>
          <w:szCs w:val="24"/>
          <w:lang w:eastAsia="en-US"/>
        </w:rPr>
        <w:t xml:space="preserve">zob. </w:t>
      </w:r>
      <w:r w:rsidR="00844C97" w:rsidRPr="00844C97">
        <w:rPr>
          <w:rFonts w:ascii="Times New Roman" w:hAnsi="Times New Roman"/>
          <w:sz w:val="24"/>
          <w:szCs w:val="24"/>
          <w:lang w:eastAsia="en-US"/>
        </w:rPr>
        <w:t>postanowienie 2</w:t>
      </w:r>
      <w:r w:rsidR="00844C97">
        <w:rPr>
          <w:rFonts w:ascii="Times New Roman" w:hAnsi="Times New Roman"/>
          <w:sz w:val="24"/>
          <w:szCs w:val="24"/>
          <w:lang w:eastAsia="en-US"/>
        </w:rPr>
        <w:t xml:space="preserve"> </w:t>
      </w:r>
      <w:r w:rsidRPr="0080761B">
        <w:rPr>
          <w:rFonts w:ascii="Times New Roman" w:hAnsi="Times New Roman"/>
          <w:sz w:val="24"/>
          <w:szCs w:val="24"/>
          <w:lang w:eastAsia="en-US"/>
        </w:rPr>
        <w:t>Uchwał</w:t>
      </w:r>
      <w:r w:rsidR="00844C97">
        <w:rPr>
          <w:rFonts w:ascii="Times New Roman" w:hAnsi="Times New Roman"/>
          <w:sz w:val="24"/>
          <w:szCs w:val="24"/>
          <w:lang w:eastAsia="en-US"/>
        </w:rPr>
        <w:t>y</w:t>
      </w:r>
      <w:r w:rsidRPr="0080761B">
        <w:rPr>
          <w:rFonts w:ascii="Times New Roman" w:hAnsi="Times New Roman"/>
          <w:sz w:val="24"/>
          <w:szCs w:val="24"/>
          <w:lang w:eastAsia="en-US"/>
        </w:rPr>
        <w:t xml:space="preserve"> 213 (WRC</w:t>
      </w:r>
      <w:r w:rsidR="00F30DD7" w:rsidRPr="0080761B">
        <w:rPr>
          <w:rFonts w:ascii="Times New Roman" w:hAnsi="Times New Roman"/>
          <w:sz w:val="24"/>
          <w:szCs w:val="24"/>
          <w:lang w:eastAsia="en-US"/>
        </w:rPr>
        <w:t>–</w:t>
      </w:r>
      <w:r w:rsidRPr="0080761B">
        <w:rPr>
          <w:rFonts w:ascii="Times New Roman" w:hAnsi="Times New Roman"/>
          <w:sz w:val="24"/>
          <w:szCs w:val="24"/>
          <w:lang w:eastAsia="en-US"/>
        </w:rPr>
        <w:t>23)</w:t>
      </w:r>
      <w:r w:rsidR="00743B18">
        <w:rPr>
          <w:rFonts w:ascii="Times New Roman" w:hAnsi="Times New Roman"/>
          <w:sz w:val="24"/>
          <w:szCs w:val="24"/>
          <w:lang w:eastAsia="en-US"/>
        </w:rPr>
        <w:t>)</w:t>
      </w:r>
      <w:r w:rsidRPr="0080761B">
        <w:rPr>
          <w:rFonts w:ascii="Times New Roman" w:hAnsi="Times New Roman"/>
          <w:sz w:val="24"/>
          <w:szCs w:val="24"/>
          <w:lang w:eastAsia="en-US"/>
        </w:rPr>
        <w:t xml:space="preserve">. Takie wykorzystanie </w:t>
      </w:r>
      <w:r w:rsidR="009051D6" w:rsidRPr="0080761B">
        <w:rPr>
          <w:rFonts w:ascii="Times New Roman" w:hAnsi="Times New Roman"/>
          <w:sz w:val="24"/>
          <w:szCs w:val="24"/>
          <w:lang w:eastAsia="en-US"/>
        </w:rPr>
        <w:t xml:space="preserve">przez </w:t>
      </w:r>
      <w:r w:rsidRPr="0080761B">
        <w:rPr>
          <w:rFonts w:ascii="Times New Roman" w:hAnsi="Times New Roman"/>
          <w:sz w:val="24"/>
          <w:szCs w:val="24"/>
          <w:lang w:eastAsia="en-US"/>
        </w:rPr>
        <w:t>stacj</w:t>
      </w:r>
      <w:r w:rsidR="009051D6" w:rsidRPr="0080761B">
        <w:rPr>
          <w:rFonts w:ascii="Times New Roman" w:hAnsi="Times New Roman"/>
          <w:sz w:val="24"/>
          <w:szCs w:val="24"/>
          <w:lang w:eastAsia="en-US"/>
        </w:rPr>
        <w:t>e</w:t>
      </w:r>
      <w:r w:rsidRPr="0080761B">
        <w:rPr>
          <w:rFonts w:ascii="Times New Roman" w:hAnsi="Times New Roman"/>
          <w:sz w:val="24"/>
          <w:szCs w:val="24"/>
          <w:lang w:eastAsia="en-US"/>
        </w:rPr>
        <w:t xml:space="preserve"> HIBS</w:t>
      </w:r>
      <w:r w:rsidR="00271DEF" w:rsidRPr="0080761B">
        <w:rPr>
          <w:rFonts w:ascii="Times New Roman" w:hAnsi="Times New Roman"/>
          <w:sz w:val="24"/>
          <w:szCs w:val="24"/>
          <w:lang w:eastAsia="en-US"/>
        </w:rPr>
        <w:t xml:space="preserve"> w zakresach 694</w:t>
      </w:r>
      <w:r w:rsidR="00F30DD7" w:rsidRPr="0080761B">
        <w:rPr>
          <w:rFonts w:ascii="Times New Roman" w:hAnsi="Times New Roman"/>
          <w:sz w:val="24"/>
          <w:szCs w:val="24"/>
          <w:lang w:eastAsia="en-US"/>
        </w:rPr>
        <w:t>–</w:t>
      </w:r>
      <w:r w:rsidR="00271DEF" w:rsidRPr="0080761B">
        <w:rPr>
          <w:rFonts w:ascii="Times New Roman" w:hAnsi="Times New Roman"/>
          <w:sz w:val="24"/>
          <w:szCs w:val="24"/>
          <w:lang w:eastAsia="en-US"/>
        </w:rPr>
        <w:t>728 </w:t>
      </w:r>
      <w:r w:rsidRPr="0080761B">
        <w:rPr>
          <w:rFonts w:ascii="Times New Roman" w:hAnsi="Times New Roman"/>
          <w:sz w:val="24"/>
          <w:szCs w:val="24"/>
          <w:lang w:eastAsia="en-US"/>
        </w:rPr>
        <w:t>MHz, 8</w:t>
      </w:r>
      <w:r w:rsidR="00271DEF" w:rsidRPr="0080761B">
        <w:rPr>
          <w:rFonts w:ascii="Times New Roman" w:hAnsi="Times New Roman"/>
          <w:sz w:val="24"/>
          <w:szCs w:val="24"/>
          <w:lang w:eastAsia="en-US"/>
        </w:rPr>
        <w:t>30</w:t>
      </w:r>
      <w:r w:rsidR="00F30DD7" w:rsidRPr="0080761B">
        <w:rPr>
          <w:rFonts w:ascii="Times New Roman" w:hAnsi="Times New Roman"/>
          <w:sz w:val="24"/>
          <w:szCs w:val="24"/>
          <w:lang w:eastAsia="en-US"/>
        </w:rPr>
        <w:t>–</w:t>
      </w:r>
      <w:r w:rsidR="00271DEF" w:rsidRPr="0080761B">
        <w:rPr>
          <w:rFonts w:ascii="Times New Roman" w:hAnsi="Times New Roman"/>
          <w:sz w:val="24"/>
          <w:szCs w:val="24"/>
          <w:lang w:eastAsia="en-US"/>
        </w:rPr>
        <w:t>835 MHz i 805,3</w:t>
      </w:r>
      <w:r w:rsidR="00F30DD7" w:rsidRPr="0080761B">
        <w:rPr>
          <w:rFonts w:ascii="Times New Roman" w:hAnsi="Times New Roman"/>
          <w:sz w:val="24"/>
          <w:szCs w:val="24"/>
          <w:lang w:eastAsia="en-US"/>
        </w:rPr>
        <w:t>–</w:t>
      </w:r>
      <w:r w:rsidR="00271DEF" w:rsidRPr="0080761B">
        <w:rPr>
          <w:rFonts w:ascii="Times New Roman" w:hAnsi="Times New Roman"/>
          <w:sz w:val="24"/>
          <w:szCs w:val="24"/>
          <w:lang w:eastAsia="en-US"/>
        </w:rPr>
        <w:t>806,9 </w:t>
      </w:r>
      <w:r w:rsidRPr="0080761B">
        <w:rPr>
          <w:rFonts w:ascii="Times New Roman" w:hAnsi="Times New Roman"/>
          <w:sz w:val="24"/>
          <w:szCs w:val="24"/>
          <w:lang w:eastAsia="en-US"/>
        </w:rPr>
        <w:t xml:space="preserve">MHz jest ograniczone do odbioru przez </w:t>
      </w:r>
      <w:r w:rsidR="009051D6" w:rsidRPr="0080761B">
        <w:rPr>
          <w:rFonts w:ascii="Times New Roman" w:hAnsi="Times New Roman"/>
          <w:sz w:val="24"/>
          <w:szCs w:val="24"/>
          <w:lang w:eastAsia="en-US"/>
        </w:rPr>
        <w:t xml:space="preserve">stacje </w:t>
      </w:r>
      <w:r w:rsidRPr="0080761B">
        <w:rPr>
          <w:rFonts w:ascii="Times New Roman" w:hAnsi="Times New Roman"/>
          <w:sz w:val="24"/>
          <w:szCs w:val="24"/>
          <w:lang w:eastAsia="en-US"/>
        </w:rPr>
        <w:t xml:space="preserve">HIB </w:t>
      </w:r>
      <w:r w:rsidRPr="0080761B">
        <w:rPr>
          <w:rFonts w:ascii="Times New Roman" w:hAnsi="Times New Roman"/>
          <w:sz w:val="24"/>
          <w:szCs w:val="24"/>
          <w:lang w:eastAsia="ru-RU"/>
        </w:rPr>
        <w:t>(WRC</w:t>
      </w:r>
      <w:r w:rsidRPr="0080761B">
        <w:rPr>
          <w:rFonts w:ascii="Times New Roman" w:hAnsi="Times New Roman"/>
          <w:sz w:val="24"/>
          <w:szCs w:val="24"/>
          <w:lang w:eastAsia="ru-RU"/>
        </w:rPr>
        <w:noBreakHyphen/>
        <w:t>23)</w:t>
      </w:r>
      <w:r w:rsidR="00477262" w:rsidRPr="0080761B">
        <w:rPr>
          <w:rFonts w:ascii="Times New Roman" w:hAnsi="Times New Roman"/>
          <w:sz w:val="24"/>
          <w:szCs w:val="24"/>
          <w:lang w:eastAsia="ru-RU"/>
        </w:rPr>
        <w:t>.</w:t>
      </w:r>
    </w:p>
    <w:p w14:paraId="053B2B15" w14:textId="6ACC40AF" w:rsidR="003D47F2" w:rsidRPr="0080761B" w:rsidRDefault="003D47F2" w:rsidP="0080761B">
      <w:pPr>
        <w:pStyle w:val="Note2"/>
        <w:tabs>
          <w:tab w:val="clear" w:pos="1134"/>
          <w:tab w:val="left" w:pos="1276"/>
        </w:tabs>
        <w:spacing w:before="120" w:after="120" w:line="276" w:lineRule="auto"/>
        <w:ind w:left="1276" w:hanging="1276"/>
        <w:rPr>
          <w:sz w:val="24"/>
          <w:szCs w:val="24"/>
          <w:lang w:val="pl-PL"/>
        </w:rPr>
      </w:pPr>
      <w:r w:rsidRPr="0080761B">
        <w:rPr>
          <w:sz w:val="24"/>
          <w:szCs w:val="24"/>
          <w:lang w:val="pl-PL"/>
        </w:rPr>
        <w:t>5.316B</w:t>
      </w:r>
      <w:r w:rsidRPr="0080761B">
        <w:rPr>
          <w:sz w:val="24"/>
          <w:szCs w:val="24"/>
          <w:lang w:val="pl-PL"/>
        </w:rPr>
        <w:tab/>
        <w:t xml:space="preserve">W Regionie 1 przeznaczenie zakresu </w:t>
      </w:r>
      <w:r w:rsidR="002F03F6" w:rsidRPr="0080761B">
        <w:rPr>
          <w:sz w:val="24"/>
          <w:szCs w:val="24"/>
          <w:lang w:val="pl-PL"/>
        </w:rPr>
        <w:t>790</w:t>
      </w:r>
      <w:r w:rsidR="00F30DD7" w:rsidRPr="0080761B">
        <w:rPr>
          <w:sz w:val="24"/>
          <w:szCs w:val="24"/>
          <w:lang w:val="pl-PL"/>
        </w:rPr>
        <w:t>–</w:t>
      </w:r>
      <w:r w:rsidRPr="0080761B">
        <w:rPr>
          <w:sz w:val="24"/>
          <w:szCs w:val="24"/>
          <w:lang w:val="pl-PL"/>
        </w:rPr>
        <w:t>862 MHz dla służby ruchomej z wyjątkiem ruchomej lotniczej na zasadach pierwszej ważności wymaga uzyskania zgody na podstawie ust. 9.21</w:t>
      </w:r>
      <w:r w:rsidR="00882B9E" w:rsidRPr="0080761B">
        <w:rPr>
          <w:sz w:val="24"/>
          <w:szCs w:val="24"/>
          <w:lang w:val="pl-PL"/>
        </w:rPr>
        <w:t xml:space="preserve"> RR</w:t>
      </w:r>
      <w:r w:rsidRPr="0080761B">
        <w:rPr>
          <w:sz w:val="24"/>
          <w:szCs w:val="24"/>
          <w:lang w:val="pl-PL"/>
        </w:rPr>
        <w:t xml:space="preserve"> dotyczącej służby radionawigacji lotniczej w krajach wymienionych w </w:t>
      </w:r>
      <w:r w:rsidR="00DA2800" w:rsidRPr="0080761B">
        <w:rPr>
          <w:sz w:val="24"/>
          <w:szCs w:val="24"/>
          <w:lang w:val="pl-PL"/>
        </w:rPr>
        <w:t>U</w:t>
      </w:r>
      <w:r w:rsidRPr="0080761B">
        <w:rPr>
          <w:sz w:val="24"/>
          <w:szCs w:val="24"/>
          <w:lang w:val="pl-PL"/>
        </w:rPr>
        <w:t>wadze 5.312</w:t>
      </w:r>
      <w:r w:rsidR="00765A2C" w:rsidRPr="0080761B">
        <w:rPr>
          <w:sz w:val="24"/>
          <w:szCs w:val="24"/>
          <w:lang w:val="pl-PL"/>
        </w:rPr>
        <w:t xml:space="preserve"> RR</w:t>
      </w:r>
      <w:r w:rsidRPr="0080761B">
        <w:rPr>
          <w:sz w:val="24"/>
          <w:szCs w:val="24"/>
          <w:lang w:val="pl-PL"/>
        </w:rPr>
        <w:t>. W krajach sygnatariuszach Porozumienia GE06 wykorzyst</w:t>
      </w:r>
      <w:r w:rsidR="007B0A26" w:rsidRPr="0080761B">
        <w:rPr>
          <w:sz w:val="24"/>
          <w:szCs w:val="24"/>
          <w:lang w:val="pl-PL"/>
        </w:rPr>
        <w:t>yw</w:t>
      </w:r>
      <w:r w:rsidRPr="0080761B">
        <w:rPr>
          <w:sz w:val="24"/>
          <w:szCs w:val="24"/>
          <w:lang w:val="pl-PL"/>
        </w:rPr>
        <w:t xml:space="preserve">anie tego zakresu przez stacje w służbie ruchomej zależy też od pomyślnego przeprowadzenia procedur przewidzianych w Porozumieniu GE06. </w:t>
      </w:r>
      <w:r w:rsidR="00537AE0" w:rsidRPr="0080761B">
        <w:rPr>
          <w:sz w:val="24"/>
          <w:szCs w:val="24"/>
          <w:lang w:val="pl-PL"/>
        </w:rPr>
        <w:t>Należy tu stosować odpowiednio</w:t>
      </w:r>
      <w:r w:rsidRPr="0080761B">
        <w:rPr>
          <w:sz w:val="24"/>
          <w:szCs w:val="24"/>
          <w:lang w:val="pl-PL"/>
        </w:rPr>
        <w:t xml:space="preserve"> Uchwały 224 </w:t>
      </w:r>
      <w:r w:rsidR="008E16C5" w:rsidRPr="0080761B">
        <w:rPr>
          <w:sz w:val="24"/>
          <w:szCs w:val="24"/>
          <w:lang w:val="pl-PL"/>
        </w:rPr>
        <w:t>(</w:t>
      </w:r>
      <w:r w:rsidR="00537AE0" w:rsidRPr="0080761B">
        <w:rPr>
          <w:sz w:val="24"/>
          <w:szCs w:val="24"/>
          <w:lang w:val="pl-PL"/>
        </w:rPr>
        <w:t>Rev.</w:t>
      </w:r>
      <w:r w:rsidRPr="0080761B">
        <w:rPr>
          <w:sz w:val="24"/>
          <w:szCs w:val="24"/>
          <w:lang w:val="pl-PL"/>
        </w:rPr>
        <w:t>WRC-</w:t>
      </w:r>
      <w:r w:rsidR="00537AE0" w:rsidRPr="0080761B">
        <w:rPr>
          <w:sz w:val="24"/>
          <w:szCs w:val="24"/>
          <w:lang w:val="pl-PL"/>
        </w:rPr>
        <w:t>23</w:t>
      </w:r>
      <w:r w:rsidRPr="0080761B">
        <w:rPr>
          <w:sz w:val="24"/>
          <w:szCs w:val="24"/>
          <w:lang w:val="pl-PL"/>
        </w:rPr>
        <w:t>) i 749 (</w:t>
      </w:r>
      <w:r w:rsidR="00537AE0" w:rsidRPr="0080761B">
        <w:rPr>
          <w:sz w:val="24"/>
          <w:szCs w:val="24"/>
          <w:lang w:val="pl-PL"/>
        </w:rPr>
        <w:t>Rev.</w:t>
      </w:r>
      <w:r w:rsidRPr="0080761B">
        <w:rPr>
          <w:sz w:val="24"/>
          <w:szCs w:val="24"/>
          <w:lang w:val="pl-PL"/>
        </w:rPr>
        <w:t>WRC-</w:t>
      </w:r>
      <w:r w:rsidR="00537AE0" w:rsidRPr="0080761B">
        <w:rPr>
          <w:sz w:val="24"/>
          <w:szCs w:val="24"/>
          <w:lang w:val="pl-PL"/>
        </w:rPr>
        <w:t>23</w:t>
      </w:r>
      <w:r w:rsidRPr="0080761B">
        <w:rPr>
          <w:sz w:val="24"/>
          <w:szCs w:val="24"/>
          <w:lang w:val="pl-PL"/>
        </w:rPr>
        <w:t>) (WRC-</w:t>
      </w:r>
      <w:r w:rsidR="00537AE0" w:rsidRPr="0080761B">
        <w:rPr>
          <w:sz w:val="24"/>
          <w:szCs w:val="24"/>
          <w:lang w:val="pl-PL"/>
        </w:rPr>
        <w:t>23</w:t>
      </w:r>
      <w:r w:rsidRPr="0080761B">
        <w:rPr>
          <w:sz w:val="24"/>
          <w:szCs w:val="24"/>
          <w:lang w:val="pl-PL"/>
        </w:rPr>
        <w:t>)</w:t>
      </w:r>
      <w:r w:rsidR="00477262" w:rsidRPr="0080761B">
        <w:rPr>
          <w:sz w:val="24"/>
          <w:szCs w:val="24"/>
          <w:lang w:val="pl-PL"/>
        </w:rPr>
        <w:t>.</w:t>
      </w:r>
    </w:p>
    <w:p w14:paraId="49F07B1A" w14:textId="1D6F231A"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5.317A</w:t>
      </w:r>
      <w:r w:rsidRPr="0080761B">
        <w:rPr>
          <w:rFonts w:ascii="Times New Roman" w:hAnsi="Times New Roman"/>
          <w:sz w:val="24"/>
          <w:szCs w:val="24"/>
        </w:rPr>
        <w:tab/>
        <w:t>Części zakresu 698</w:t>
      </w:r>
      <w:r w:rsidR="00F30DD7" w:rsidRPr="0080761B">
        <w:rPr>
          <w:rFonts w:ascii="Times New Roman" w:hAnsi="Times New Roman"/>
          <w:sz w:val="24"/>
          <w:szCs w:val="24"/>
        </w:rPr>
        <w:t>–</w:t>
      </w:r>
      <w:r w:rsidRPr="0080761B">
        <w:rPr>
          <w:rFonts w:ascii="Times New Roman" w:hAnsi="Times New Roman"/>
          <w:sz w:val="24"/>
          <w:szCs w:val="24"/>
        </w:rPr>
        <w:t>960 MHz w Regionie 2</w:t>
      </w:r>
      <w:r w:rsidR="002B2F81" w:rsidRPr="0080761B">
        <w:rPr>
          <w:rFonts w:ascii="Times New Roman" w:hAnsi="Times New Roman"/>
          <w:sz w:val="24"/>
          <w:szCs w:val="24"/>
        </w:rPr>
        <w:t xml:space="preserve"> </w:t>
      </w:r>
      <w:r w:rsidR="009847B3" w:rsidRPr="0080761B">
        <w:rPr>
          <w:rFonts w:ascii="Times New Roman" w:hAnsi="Times New Roman"/>
          <w:sz w:val="24"/>
          <w:szCs w:val="24"/>
        </w:rPr>
        <w:t xml:space="preserve">oraz </w:t>
      </w:r>
      <w:r w:rsidR="002B2F81" w:rsidRPr="0080761B">
        <w:rPr>
          <w:rFonts w:ascii="Times New Roman" w:hAnsi="Times New Roman"/>
          <w:sz w:val="24"/>
          <w:szCs w:val="24"/>
        </w:rPr>
        <w:t>zakres</w:t>
      </w:r>
      <w:r w:rsidR="009847B3" w:rsidRPr="0080761B">
        <w:rPr>
          <w:rFonts w:ascii="Times New Roman" w:hAnsi="Times New Roman"/>
          <w:sz w:val="24"/>
          <w:szCs w:val="24"/>
        </w:rPr>
        <w:t>y</w:t>
      </w:r>
      <w:r w:rsidR="002B2F81" w:rsidRPr="0080761B">
        <w:rPr>
          <w:rFonts w:ascii="Times New Roman" w:hAnsi="Times New Roman"/>
          <w:sz w:val="24"/>
          <w:szCs w:val="24"/>
        </w:rPr>
        <w:t xml:space="preserve"> </w:t>
      </w:r>
      <w:r w:rsidR="00271DEF" w:rsidRPr="0080761B">
        <w:rPr>
          <w:rFonts w:ascii="Times New Roman" w:hAnsi="Times New Roman"/>
          <w:sz w:val="24"/>
          <w:szCs w:val="24"/>
        </w:rPr>
        <w:t>694</w:t>
      </w:r>
      <w:r w:rsidR="00F30DD7" w:rsidRPr="0080761B">
        <w:rPr>
          <w:rFonts w:ascii="Times New Roman" w:hAnsi="Times New Roman"/>
          <w:sz w:val="24"/>
          <w:szCs w:val="24"/>
        </w:rPr>
        <w:t>–</w:t>
      </w:r>
      <w:r w:rsidR="00271DEF" w:rsidRPr="0080761B">
        <w:rPr>
          <w:rFonts w:ascii="Times New Roman" w:hAnsi="Times New Roman"/>
          <w:sz w:val="24"/>
          <w:szCs w:val="24"/>
        </w:rPr>
        <w:t>790 </w:t>
      </w:r>
      <w:r w:rsidR="002B2F81" w:rsidRPr="0080761B">
        <w:rPr>
          <w:rFonts w:ascii="Times New Roman" w:hAnsi="Times New Roman"/>
          <w:sz w:val="24"/>
          <w:szCs w:val="24"/>
        </w:rPr>
        <w:t>MHz w</w:t>
      </w:r>
      <w:r w:rsidR="00C87191">
        <w:rPr>
          <w:rFonts w:ascii="Times New Roman" w:hAnsi="Times New Roman"/>
          <w:sz w:val="24"/>
          <w:szCs w:val="24"/>
        </w:rPr>
        <w:t> </w:t>
      </w:r>
      <w:r w:rsidR="005B6FE4" w:rsidRPr="0080761B">
        <w:rPr>
          <w:rFonts w:ascii="Times New Roman" w:hAnsi="Times New Roman"/>
          <w:sz w:val="24"/>
          <w:szCs w:val="24"/>
        </w:rPr>
        <w:t>R</w:t>
      </w:r>
      <w:r w:rsidR="002B2F81" w:rsidRPr="0080761B">
        <w:rPr>
          <w:rFonts w:ascii="Times New Roman" w:hAnsi="Times New Roman"/>
          <w:sz w:val="24"/>
          <w:szCs w:val="24"/>
        </w:rPr>
        <w:t>egionie 1</w:t>
      </w:r>
      <w:r w:rsidRPr="0080761B">
        <w:rPr>
          <w:rFonts w:ascii="Times New Roman" w:hAnsi="Times New Roman"/>
          <w:sz w:val="24"/>
          <w:szCs w:val="24"/>
        </w:rPr>
        <w:t xml:space="preserve"> </w:t>
      </w:r>
      <w:r w:rsidR="009847B3" w:rsidRPr="0080761B">
        <w:rPr>
          <w:rFonts w:ascii="Times New Roman" w:hAnsi="Times New Roman"/>
          <w:sz w:val="24"/>
          <w:szCs w:val="24"/>
        </w:rPr>
        <w:t>i</w:t>
      </w:r>
      <w:r w:rsidR="00271DEF" w:rsidRPr="0080761B">
        <w:rPr>
          <w:rFonts w:ascii="Times New Roman" w:hAnsi="Times New Roman"/>
          <w:sz w:val="24"/>
          <w:szCs w:val="24"/>
        </w:rPr>
        <w:t xml:space="preserve"> 790</w:t>
      </w:r>
      <w:r w:rsidR="00F30DD7" w:rsidRPr="0080761B">
        <w:rPr>
          <w:rFonts w:ascii="Times New Roman" w:hAnsi="Times New Roman"/>
          <w:sz w:val="24"/>
          <w:szCs w:val="24"/>
        </w:rPr>
        <w:t>–</w:t>
      </w:r>
      <w:r w:rsidRPr="0080761B">
        <w:rPr>
          <w:rFonts w:ascii="Times New Roman" w:hAnsi="Times New Roman"/>
          <w:sz w:val="24"/>
          <w:szCs w:val="24"/>
        </w:rPr>
        <w:t>960 MHz w Regionach 1 i 3 przeznaczone dla służby ruchomej na zasadach pierwszej ważności</w:t>
      </w:r>
      <w:r w:rsidR="009847B3" w:rsidRPr="0080761B">
        <w:rPr>
          <w:rFonts w:ascii="Times New Roman" w:hAnsi="Times New Roman"/>
          <w:sz w:val="24"/>
          <w:szCs w:val="24"/>
        </w:rPr>
        <w:t>,</w:t>
      </w:r>
      <w:r w:rsidRPr="0080761B">
        <w:rPr>
          <w:rFonts w:ascii="Times New Roman" w:hAnsi="Times New Roman"/>
          <w:sz w:val="24"/>
          <w:szCs w:val="24"/>
        </w:rPr>
        <w:t xml:space="preserve"> </w:t>
      </w:r>
      <w:r w:rsidR="009051D6" w:rsidRPr="0080761B">
        <w:rPr>
          <w:rFonts w:ascii="Times New Roman" w:hAnsi="Times New Roman"/>
          <w:sz w:val="24"/>
          <w:szCs w:val="24"/>
        </w:rPr>
        <w:t xml:space="preserve">są zidentyfikowane </w:t>
      </w:r>
      <w:r w:rsidRPr="0080761B">
        <w:rPr>
          <w:rFonts w:ascii="Times New Roman" w:hAnsi="Times New Roman"/>
          <w:sz w:val="24"/>
          <w:szCs w:val="24"/>
        </w:rPr>
        <w:t xml:space="preserve">do wykorzystania </w:t>
      </w:r>
      <w:r w:rsidR="0073779D" w:rsidRPr="0080761B">
        <w:rPr>
          <w:rFonts w:ascii="Times New Roman" w:hAnsi="Times New Roman"/>
          <w:sz w:val="24"/>
          <w:szCs w:val="24"/>
        </w:rPr>
        <w:t>w</w:t>
      </w:r>
      <w:r w:rsidRPr="0080761B">
        <w:rPr>
          <w:rFonts w:ascii="Times New Roman" w:hAnsi="Times New Roman"/>
          <w:sz w:val="24"/>
          <w:szCs w:val="24"/>
        </w:rPr>
        <w:t xml:space="preserve"> </w:t>
      </w:r>
      <w:r w:rsidR="00DC7B0E" w:rsidRPr="0080761B">
        <w:rPr>
          <w:rFonts w:ascii="Times New Roman" w:hAnsi="Times New Roman"/>
          <w:sz w:val="24"/>
          <w:szCs w:val="24"/>
        </w:rPr>
        <w:t xml:space="preserve">celu </w:t>
      </w:r>
      <w:r w:rsidRPr="0080761B">
        <w:rPr>
          <w:rFonts w:ascii="Times New Roman" w:hAnsi="Times New Roman"/>
          <w:sz w:val="24"/>
          <w:szCs w:val="24"/>
        </w:rPr>
        <w:t xml:space="preserve">wprowadzenia </w:t>
      </w:r>
      <w:r w:rsidR="005D7306" w:rsidRPr="0080761B">
        <w:rPr>
          <w:rFonts w:ascii="Times New Roman" w:hAnsi="Times New Roman"/>
          <w:sz w:val="24"/>
          <w:szCs w:val="24"/>
        </w:rPr>
        <w:t>IMT</w:t>
      </w:r>
      <w:r w:rsidRPr="0080761B">
        <w:rPr>
          <w:rFonts w:ascii="Times New Roman" w:hAnsi="Times New Roman"/>
          <w:sz w:val="24"/>
          <w:szCs w:val="24"/>
        </w:rPr>
        <w:t xml:space="preserve"> przez zainteresowane administracje (</w:t>
      </w:r>
      <w:r w:rsidR="00D5341D" w:rsidRPr="0080761B">
        <w:rPr>
          <w:rFonts w:ascii="Times New Roman" w:hAnsi="Times New Roman"/>
          <w:sz w:val="24"/>
          <w:szCs w:val="24"/>
        </w:rPr>
        <w:t xml:space="preserve">zob. </w:t>
      </w:r>
      <w:r w:rsidR="002B431E" w:rsidRPr="0080761B">
        <w:rPr>
          <w:rFonts w:ascii="Times New Roman" w:hAnsi="Times New Roman"/>
          <w:sz w:val="24"/>
          <w:szCs w:val="24"/>
        </w:rPr>
        <w:t>U</w:t>
      </w:r>
      <w:r w:rsidRPr="0080761B">
        <w:rPr>
          <w:rFonts w:ascii="Times New Roman" w:hAnsi="Times New Roman"/>
          <w:sz w:val="24"/>
          <w:szCs w:val="24"/>
        </w:rPr>
        <w:t>chwały: 224 (</w:t>
      </w:r>
      <w:r w:rsidR="009847B3" w:rsidRPr="0080761B">
        <w:rPr>
          <w:rFonts w:ascii="Times New Roman" w:hAnsi="Times New Roman"/>
          <w:sz w:val="24"/>
          <w:szCs w:val="24"/>
        </w:rPr>
        <w:t>Rev.</w:t>
      </w:r>
      <w:r w:rsidRPr="0080761B">
        <w:rPr>
          <w:rFonts w:ascii="Times New Roman" w:hAnsi="Times New Roman"/>
          <w:sz w:val="24"/>
          <w:szCs w:val="24"/>
        </w:rPr>
        <w:t>WRC-</w:t>
      </w:r>
      <w:r w:rsidR="009847B3" w:rsidRPr="0080761B">
        <w:rPr>
          <w:rFonts w:ascii="Times New Roman" w:hAnsi="Times New Roman"/>
          <w:sz w:val="24"/>
          <w:szCs w:val="24"/>
        </w:rPr>
        <w:t>23</w:t>
      </w:r>
      <w:r w:rsidRPr="0080761B">
        <w:rPr>
          <w:rFonts w:ascii="Times New Roman" w:hAnsi="Times New Roman"/>
          <w:sz w:val="24"/>
          <w:szCs w:val="24"/>
        </w:rPr>
        <w:t>)</w:t>
      </w:r>
      <w:r w:rsidR="002B2F81" w:rsidRPr="0080761B">
        <w:rPr>
          <w:rFonts w:ascii="Times New Roman" w:hAnsi="Times New Roman"/>
          <w:sz w:val="24"/>
          <w:szCs w:val="24"/>
        </w:rPr>
        <w:t xml:space="preserve">, </w:t>
      </w:r>
      <w:r w:rsidR="00EA60CD" w:rsidRPr="0080761B">
        <w:rPr>
          <w:rFonts w:ascii="Times New Roman" w:hAnsi="Times New Roman"/>
          <w:sz w:val="24"/>
          <w:szCs w:val="24"/>
        </w:rPr>
        <w:t>760</w:t>
      </w:r>
      <w:r w:rsidR="002B2F81" w:rsidRPr="0080761B">
        <w:rPr>
          <w:rFonts w:ascii="Times New Roman" w:hAnsi="Times New Roman"/>
          <w:sz w:val="24"/>
          <w:szCs w:val="24"/>
        </w:rPr>
        <w:t xml:space="preserve"> (</w:t>
      </w:r>
      <w:r w:rsidR="009847B3" w:rsidRPr="0080761B">
        <w:rPr>
          <w:rFonts w:ascii="Times New Roman" w:hAnsi="Times New Roman"/>
          <w:sz w:val="24"/>
          <w:szCs w:val="24"/>
        </w:rPr>
        <w:t>Rev.</w:t>
      </w:r>
      <w:r w:rsidR="002B2F81" w:rsidRPr="0080761B">
        <w:rPr>
          <w:rFonts w:ascii="Times New Roman" w:hAnsi="Times New Roman"/>
          <w:sz w:val="24"/>
          <w:szCs w:val="24"/>
        </w:rPr>
        <w:t>WRC-</w:t>
      </w:r>
      <w:r w:rsidR="009847B3" w:rsidRPr="0080761B">
        <w:rPr>
          <w:rFonts w:ascii="Times New Roman" w:hAnsi="Times New Roman"/>
          <w:sz w:val="24"/>
          <w:szCs w:val="24"/>
        </w:rPr>
        <w:t>23</w:t>
      </w:r>
      <w:r w:rsidR="002B2F81" w:rsidRPr="0080761B">
        <w:rPr>
          <w:rFonts w:ascii="Times New Roman" w:hAnsi="Times New Roman"/>
          <w:sz w:val="24"/>
          <w:szCs w:val="24"/>
        </w:rPr>
        <w:t>)</w:t>
      </w:r>
      <w:r w:rsidRPr="0080761B">
        <w:rPr>
          <w:rFonts w:ascii="Times New Roman" w:hAnsi="Times New Roman"/>
          <w:sz w:val="24"/>
          <w:szCs w:val="24"/>
        </w:rPr>
        <w:t xml:space="preserve"> i 749 (</w:t>
      </w:r>
      <w:r w:rsidR="009847B3" w:rsidRPr="0080761B">
        <w:rPr>
          <w:rFonts w:ascii="Times New Roman" w:hAnsi="Times New Roman"/>
          <w:sz w:val="24"/>
          <w:szCs w:val="24"/>
        </w:rPr>
        <w:t>Rev.</w:t>
      </w:r>
      <w:r w:rsidRPr="0080761B">
        <w:rPr>
          <w:rFonts w:ascii="Times New Roman" w:hAnsi="Times New Roman"/>
          <w:sz w:val="24"/>
          <w:szCs w:val="24"/>
        </w:rPr>
        <w:t>WRC-</w:t>
      </w:r>
      <w:r w:rsidR="009847B3" w:rsidRPr="0080761B">
        <w:rPr>
          <w:rFonts w:ascii="Times New Roman" w:hAnsi="Times New Roman"/>
          <w:sz w:val="24"/>
          <w:szCs w:val="24"/>
        </w:rPr>
        <w:t>23</w:t>
      </w:r>
      <w:r w:rsidRPr="0080761B">
        <w:rPr>
          <w:rFonts w:ascii="Times New Roman" w:hAnsi="Times New Roman"/>
          <w:sz w:val="24"/>
          <w:szCs w:val="24"/>
        </w:rPr>
        <w:t xml:space="preserve">)). Ustalenie to nie wyklucza </w:t>
      </w:r>
      <w:r w:rsidR="009051D6" w:rsidRPr="0080761B">
        <w:rPr>
          <w:rFonts w:ascii="Times New Roman" w:hAnsi="Times New Roman"/>
          <w:sz w:val="24"/>
          <w:szCs w:val="24"/>
        </w:rPr>
        <w:t xml:space="preserve">wykorzystywania </w:t>
      </w:r>
      <w:r w:rsidRPr="0080761B">
        <w:rPr>
          <w:rFonts w:ascii="Times New Roman" w:hAnsi="Times New Roman"/>
          <w:sz w:val="24"/>
          <w:szCs w:val="24"/>
        </w:rPr>
        <w:t xml:space="preserve">tych zakresów przez </w:t>
      </w:r>
      <w:r w:rsidR="009051D6" w:rsidRPr="0080761B">
        <w:rPr>
          <w:rFonts w:ascii="Times New Roman" w:hAnsi="Times New Roman"/>
          <w:sz w:val="24"/>
          <w:szCs w:val="24"/>
        </w:rPr>
        <w:t xml:space="preserve">inne </w:t>
      </w:r>
      <w:r w:rsidRPr="0080761B">
        <w:rPr>
          <w:rFonts w:ascii="Times New Roman" w:hAnsi="Times New Roman"/>
          <w:sz w:val="24"/>
          <w:szCs w:val="24"/>
        </w:rPr>
        <w:t xml:space="preserve">zastosowania w  służbach, dla których </w:t>
      </w:r>
      <w:r w:rsidR="009051D6" w:rsidRPr="0080761B">
        <w:rPr>
          <w:rFonts w:ascii="Times New Roman" w:hAnsi="Times New Roman"/>
          <w:sz w:val="24"/>
          <w:szCs w:val="24"/>
        </w:rPr>
        <w:t xml:space="preserve">te </w:t>
      </w:r>
      <w:r w:rsidRPr="0080761B">
        <w:rPr>
          <w:rFonts w:ascii="Times New Roman" w:hAnsi="Times New Roman"/>
          <w:sz w:val="24"/>
          <w:szCs w:val="24"/>
        </w:rPr>
        <w:t xml:space="preserve">zakresy </w:t>
      </w:r>
      <w:r w:rsidR="009051D6" w:rsidRPr="0080761B">
        <w:rPr>
          <w:rFonts w:ascii="Times New Roman" w:hAnsi="Times New Roman"/>
          <w:sz w:val="24"/>
          <w:szCs w:val="24"/>
        </w:rPr>
        <w:t xml:space="preserve">są </w:t>
      </w:r>
      <w:r w:rsidRPr="0080761B">
        <w:rPr>
          <w:rFonts w:ascii="Times New Roman" w:hAnsi="Times New Roman"/>
          <w:sz w:val="24"/>
          <w:szCs w:val="24"/>
        </w:rPr>
        <w:t>przeznaczone, ani nie ustanawia pierwszeństwa w </w:t>
      </w:r>
      <w:r w:rsidR="005D4B47" w:rsidRPr="0080761B">
        <w:rPr>
          <w:rFonts w:ascii="Times New Roman" w:hAnsi="Times New Roman"/>
          <w:sz w:val="24"/>
          <w:szCs w:val="24"/>
        </w:rPr>
        <w:t>RR</w:t>
      </w:r>
      <w:r w:rsidRPr="0080761B">
        <w:rPr>
          <w:rFonts w:ascii="Times New Roman" w:hAnsi="Times New Roman"/>
          <w:sz w:val="24"/>
          <w:szCs w:val="24"/>
        </w:rPr>
        <w:t xml:space="preserve"> (WRC-</w:t>
      </w:r>
      <w:r w:rsidR="009847B3" w:rsidRPr="0080761B">
        <w:rPr>
          <w:rFonts w:ascii="Times New Roman" w:hAnsi="Times New Roman"/>
          <w:sz w:val="24"/>
          <w:szCs w:val="24"/>
        </w:rPr>
        <w:t>23</w:t>
      </w:r>
      <w:r w:rsidRPr="0080761B">
        <w:rPr>
          <w:rFonts w:ascii="Times New Roman" w:hAnsi="Times New Roman"/>
          <w:sz w:val="24"/>
          <w:szCs w:val="24"/>
        </w:rPr>
        <w:t>)</w:t>
      </w:r>
      <w:r w:rsidR="00F721A1" w:rsidRPr="0080761B">
        <w:rPr>
          <w:rFonts w:ascii="Times New Roman" w:hAnsi="Times New Roman"/>
          <w:sz w:val="24"/>
          <w:szCs w:val="24"/>
        </w:rPr>
        <w:t>.</w:t>
      </w:r>
    </w:p>
    <w:p w14:paraId="4A7454B3" w14:textId="2F943671"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5.327A</w:t>
      </w:r>
      <w:r w:rsidRPr="0080761B">
        <w:rPr>
          <w:rFonts w:ascii="Times New Roman" w:hAnsi="Times New Roman"/>
          <w:sz w:val="24"/>
          <w:szCs w:val="24"/>
        </w:rPr>
        <w:tab/>
        <w:t>Wykorzystywanie zakresu 960</w:t>
      </w:r>
      <w:r w:rsidR="00F30DD7" w:rsidRPr="0080761B">
        <w:rPr>
          <w:rFonts w:ascii="Times New Roman" w:hAnsi="Times New Roman"/>
          <w:sz w:val="24"/>
          <w:szCs w:val="24"/>
        </w:rPr>
        <w:t>–</w:t>
      </w:r>
      <w:r w:rsidRPr="0080761B">
        <w:rPr>
          <w:rFonts w:ascii="Times New Roman" w:hAnsi="Times New Roman"/>
          <w:sz w:val="24"/>
          <w:szCs w:val="24"/>
        </w:rPr>
        <w:t>1164 MHz przez służbę ruchomą lotniczą (R) jest ograniczone do systemów, które działają zgodnie z uznanymi międzynarodowymi standardami lotniczymi. Takie wykorzyst</w:t>
      </w:r>
      <w:r w:rsidR="007B0A26" w:rsidRPr="0080761B">
        <w:rPr>
          <w:rFonts w:ascii="Times New Roman" w:hAnsi="Times New Roman"/>
          <w:sz w:val="24"/>
          <w:szCs w:val="24"/>
        </w:rPr>
        <w:t>yw</w:t>
      </w:r>
      <w:r w:rsidRPr="0080761B">
        <w:rPr>
          <w:rFonts w:ascii="Times New Roman" w:hAnsi="Times New Roman"/>
          <w:sz w:val="24"/>
          <w:szCs w:val="24"/>
        </w:rPr>
        <w:t xml:space="preserve">anie </w:t>
      </w:r>
      <w:r w:rsidR="00B2180E" w:rsidRPr="0080761B">
        <w:rPr>
          <w:rFonts w:ascii="Times New Roman" w:hAnsi="Times New Roman"/>
          <w:sz w:val="24"/>
          <w:szCs w:val="24"/>
        </w:rPr>
        <w:t xml:space="preserve">musi </w:t>
      </w:r>
      <w:r w:rsidRPr="0080761B">
        <w:rPr>
          <w:rFonts w:ascii="Times New Roman" w:hAnsi="Times New Roman"/>
          <w:sz w:val="24"/>
          <w:szCs w:val="24"/>
        </w:rPr>
        <w:t>być zgodne z </w:t>
      </w:r>
      <w:r w:rsidR="002B431E" w:rsidRPr="0080761B">
        <w:rPr>
          <w:rFonts w:ascii="Times New Roman" w:hAnsi="Times New Roman"/>
          <w:sz w:val="24"/>
          <w:szCs w:val="24"/>
        </w:rPr>
        <w:t>U</w:t>
      </w:r>
      <w:r w:rsidRPr="0080761B">
        <w:rPr>
          <w:rFonts w:ascii="Times New Roman" w:hAnsi="Times New Roman"/>
          <w:sz w:val="24"/>
          <w:szCs w:val="24"/>
        </w:rPr>
        <w:t>chwałą 417 (</w:t>
      </w:r>
      <w:r w:rsidR="009847B3" w:rsidRPr="0080761B">
        <w:rPr>
          <w:rFonts w:ascii="Times New Roman" w:hAnsi="Times New Roman"/>
          <w:sz w:val="24"/>
          <w:szCs w:val="24"/>
        </w:rPr>
        <w:t>Rev.</w:t>
      </w:r>
      <w:r w:rsidRPr="0080761B">
        <w:rPr>
          <w:rFonts w:ascii="Times New Roman" w:hAnsi="Times New Roman"/>
          <w:sz w:val="24"/>
          <w:szCs w:val="24"/>
        </w:rPr>
        <w:t>WRC-</w:t>
      </w:r>
      <w:r w:rsidR="00031B18" w:rsidRPr="0080761B">
        <w:rPr>
          <w:rFonts w:ascii="Times New Roman" w:hAnsi="Times New Roman"/>
          <w:sz w:val="24"/>
          <w:szCs w:val="24"/>
        </w:rPr>
        <w:t>15</w:t>
      </w:r>
      <w:r w:rsidRPr="0080761B">
        <w:rPr>
          <w:rFonts w:ascii="Times New Roman" w:hAnsi="Times New Roman"/>
          <w:sz w:val="24"/>
          <w:szCs w:val="24"/>
        </w:rPr>
        <w:t>) (WRC-</w:t>
      </w:r>
      <w:r w:rsidR="00031B18" w:rsidRPr="0080761B">
        <w:rPr>
          <w:rFonts w:ascii="Times New Roman" w:hAnsi="Times New Roman"/>
          <w:sz w:val="24"/>
          <w:szCs w:val="24"/>
        </w:rPr>
        <w:t>15</w:t>
      </w:r>
      <w:r w:rsidRPr="0080761B">
        <w:rPr>
          <w:rFonts w:ascii="Times New Roman" w:hAnsi="Times New Roman"/>
          <w:sz w:val="24"/>
          <w:szCs w:val="24"/>
        </w:rPr>
        <w:t>)</w:t>
      </w:r>
      <w:r w:rsidR="00477262" w:rsidRPr="0080761B">
        <w:rPr>
          <w:rFonts w:ascii="Times New Roman" w:hAnsi="Times New Roman"/>
          <w:sz w:val="24"/>
          <w:szCs w:val="24"/>
        </w:rPr>
        <w:t>.</w:t>
      </w:r>
    </w:p>
    <w:p w14:paraId="6BE2343C" w14:textId="63F964CA"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5.328</w:t>
      </w:r>
      <w:r w:rsidRPr="0080761B">
        <w:rPr>
          <w:rFonts w:ascii="Times New Roman" w:hAnsi="Times New Roman"/>
          <w:sz w:val="24"/>
          <w:szCs w:val="24"/>
        </w:rPr>
        <w:tab/>
      </w:r>
      <w:r w:rsidR="002F1BEA" w:rsidRPr="0080761B">
        <w:rPr>
          <w:rFonts w:ascii="Times New Roman" w:hAnsi="Times New Roman"/>
          <w:sz w:val="24"/>
          <w:szCs w:val="24"/>
        </w:rPr>
        <w:t>Wykorzystywanie</w:t>
      </w:r>
      <w:r w:rsidR="002F03F6" w:rsidRPr="0080761B">
        <w:rPr>
          <w:rFonts w:ascii="Times New Roman" w:hAnsi="Times New Roman"/>
          <w:sz w:val="24"/>
          <w:szCs w:val="24"/>
        </w:rPr>
        <w:t xml:space="preserve"> zakresu 960</w:t>
      </w:r>
      <w:r w:rsidR="00F30DD7" w:rsidRPr="0080761B">
        <w:rPr>
          <w:rFonts w:ascii="Times New Roman" w:hAnsi="Times New Roman"/>
          <w:sz w:val="24"/>
          <w:szCs w:val="24"/>
        </w:rPr>
        <w:t>–</w:t>
      </w:r>
      <w:r w:rsidRPr="0080761B">
        <w:rPr>
          <w:rFonts w:ascii="Times New Roman" w:hAnsi="Times New Roman"/>
          <w:sz w:val="24"/>
          <w:szCs w:val="24"/>
        </w:rPr>
        <w:t>1215 MHz przez służbę radionawigacji lotniczej jest zarezerwowane w </w:t>
      </w:r>
      <w:r w:rsidR="00BB69F8" w:rsidRPr="0080761B">
        <w:rPr>
          <w:rFonts w:ascii="Times New Roman" w:hAnsi="Times New Roman"/>
          <w:sz w:val="24"/>
          <w:szCs w:val="24"/>
        </w:rPr>
        <w:t xml:space="preserve">skali </w:t>
      </w:r>
      <w:r w:rsidR="00B2180E" w:rsidRPr="0080761B">
        <w:rPr>
          <w:rFonts w:ascii="Times New Roman" w:hAnsi="Times New Roman"/>
          <w:sz w:val="24"/>
          <w:szCs w:val="24"/>
        </w:rPr>
        <w:t xml:space="preserve">globalnej </w:t>
      </w:r>
      <w:r w:rsidR="00BB69F8" w:rsidRPr="0080761B">
        <w:rPr>
          <w:rFonts w:ascii="Times New Roman" w:hAnsi="Times New Roman"/>
          <w:sz w:val="24"/>
          <w:szCs w:val="24"/>
        </w:rPr>
        <w:t>do</w:t>
      </w:r>
      <w:r w:rsidRPr="0080761B">
        <w:rPr>
          <w:rFonts w:ascii="Times New Roman" w:hAnsi="Times New Roman"/>
          <w:sz w:val="24"/>
          <w:szCs w:val="24"/>
        </w:rPr>
        <w:t xml:space="preserve"> wykorzystania i rozwoju pokładowych pomocy elektronicznych dla nawigacji lotniczej i bezpośrednio związanych z nimi urządzeń naziemnych (WRC-2000)</w:t>
      </w:r>
      <w:r w:rsidR="00477262" w:rsidRPr="0080761B">
        <w:rPr>
          <w:rFonts w:ascii="Times New Roman" w:hAnsi="Times New Roman"/>
          <w:sz w:val="24"/>
          <w:szCs w:val="24"/>
        </w:rPr>
        <w:t>.</w:t>
      </w:r>
    </w:p>
    <w:p w14:paraId="5FFAE080" w14:textId="58BD7C79"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5.328A</w:t>
      </w:r>
      <w:r w:rsidRPr="0080761B">
        <w:rPr>
          <w:rFonts w:ascii="Times New Roman" w:hAnsi="Times New Roman"/>
          <w:sz w:val="24"/>
          <w:szCs w:val="24"/>
        </w:rPr>
        <w:tab/>
        <w:t>Stacje w służbie radionawigacji satelitarnej w zakresie 1164</w:t>
      </w:r>
      <w:r w:rsidR="00F30DD7" w:rsidRPr="0080761B">
        <w:rPr>
          <w:rFonts w:ascii="Times New Roman" w:hAnsi="Times New Roman"/>
          <w:sz w:val="24"/>
          <w:szCs w:val="24"/>
        </w:rPr>
        <w:t>–</w:t>
      </w:r>
      <w:r w:rsidRPr="0080761B">
        <w:rPr>
          <w:rFonts w:ascii="Times New Roman" w:hAnsi="Times New Roman"/>
          <w:sz w:val="24"/>
          <w:szCs w:val="24"/>
        </w:rPr>
        <w:t xml:space="preserve">1215 MHz </w:t>
      </w:r>
      <w:r w:rsidR="00532D3C" w:rsidRPr="0080761B">
        <w:rPr>
          <w:rFonts w:ascii="Times New Roman" w:hAnsi="Times New Roman"/>
          <w:sz w:val="24"/>
          <w:szCs w:val="24"/>
        </w:rPr>
        <w:t xml:space="preserve">muszą </w:t>
      </w:r>
      <w:r w:rsidRPr="0080761B">
        <w:rPr>
          <w:rFonts w:ascii="Times New Roman" w:hAnsi="Times New Roman"/>
          <w:sz w:val="24"/>
          <w:szCs w:val="24"/>
        </w:rPr>
        <w:t xml:space="preserve">pracować zgodnie z </w:t>
      </w:r>
      <w:r w:rsidR="002B431E" w:rsidRPr="0080761B">
        <w:rPr>
          <w:rFonts w:ascii="Times New Roman" w:hAnsi="Times New Roman"/>
          <w:sz w:val="24"/>
          <w:szCs w:val="24"/>
        </w:rPr>
        <w:t>U</w:t>
      </w:r>
      <w:r w:rsidRPr="0080761B">
        <w:rPr>
          <w:rFonts w:ascii="Times New Roman" w:hAnsi="Times New Roman"/>
          <w:sz w:val="24"/>
          <w:szCs w:val="24"/>
        </w:rPr>
        <w:t>chwał</w:t>
      </w:r>
      <w:r w:rsidR="006E71F3">
        <w:rPr>
          <w:rFonts w:ascii="Times New Roman" w:hAnsi="Times New Roman"/>
          <w:sz w:val="24"/>
          <w:szCs w:val="24"/>
        </w:rPr>
        <w:t>ą</w:t>
      </w:r>
      <w:r w:rsidRPr="0080761B">
        <w:rPr>
          <w:rFonts w:ascii="Times New Roman" w:hAnsi="Times New Roman"/>
          <w:sz w:val="24"/>
          <w:szCs w:val="24"/>
        </w:rPr>
        <w:t xml:space="preserve"> 609</w:t>
      </w:r>
      <w:r w:rsidR="00EA60CD" w:rsidRPr="0080761B">
        <w:rPr>
          <w:rFonts w:ascii="Times New Roman" w:hAnsi="Times New Roman"/>
          <w:sz w:val="24"/>
          <w:szCs w:val="24"/>
        </w:rPr>
        <w:t xml:space="preserve"> (</w:t>
      </w:r>
      <w:r w:rsidR="009847B3" w:rsidRPr="0080761B">
        <w:rPr>
          <w:rFonts w:ascii="Times New Roman" w:hAnsi="Times New Roman"/>
          <w:sz w:val="24"/>
          <w:szCs w:val="24"/>
        </w:rPr>
        <w:t>Rev.</w:t>
      </w:r>
      <w:r w:rsidR="00EA60CD" w:rsidRPr="0080761B">
        <w:rPr>
          <w:rFonts w:ascii="Times New Roman" w:hAnsi="Times New Roman"/>
          <w:sz w:val="24"/>
          <w:szCs w:val="24"/>
        </w:rPr>
        <w:t>WRC-07)</w:t>
      </w:r>
      <w:r w:rsidRPr="0080761B">
        <w:rPr>
          <w:rFonts w:ascii="Times New Roman" w:hAnsi="Times New Roman"/>
          <w:sz w:val="24"/>
          <w:szCs w:val="24"/>
        </w:rPr>
        <w:t xml:space="preserve"> i nie mogą żądać ochrony od stacji </w:t>
      </w:r>
      <w:r w:rsidR="00532D3C" w:rsidRPr="0080761B">
        <w:rPr>
          <w:rFonts w:ascii="Times New Roman" w:hAnsi="Times New Roman"/>
          <w:sz w:val="24"/>
          <w:szCs w:val="24"/>
        </w:rPr>
        <w:t xml:space="preserve">w </w:t>
      </w:r>
      <w:r w:rsidRPr="0080761B">
        <w:rPr>
          <w:rFonts w:ascii="Times New Roman" w:hAnsi="Times New Roman"/>
          <w:sz w:val="24"/>
          <w:szCs w:val="24"/>
        </w:rPr>
        <w:t>służb</w:t>
      </w:r>
      <w:r w:rsidR="00532D3C" w:rsidRPr="0080761B">
        <w:rPr>
          <w:rFonts w:ascii="Times New Roman" w:hAnsi="Times New Roman"/>
          <w:sz w:val="24"/>
          <w:szCs w:val="24"/>
        </w:rPr>
        <w:t>ie</w:t>
      </w:r>
      <w:r w:rsidRPr="0080761B">
        <w:rPr>
          <w:rFonts w:ascii="Times New Roman" w:hAnsi="Times New Roman"/>
          <w:sz w:val="24"/>
          <w:szCs w:val="24"/>
        </w:rPr>
        <w:t xml:space="preserve"> radionawigacji lotni</w:t>
      </w:r>
      <w:r w:rsidR="00BE496E" w:rsidRPr="0080761B">
        <w:rPr>
          <w:rFonts w:ascii="Times New Roman" w:hAnsi="Times New Roman"/>
          <w:sz w:val="24"/>
          <w:szCs w:val="24"/>
        </w:rPr>
        <w:t>czej pracujących w zakresie 960</w:t>
      </w:r>
      <w:r w:rsidR="00F30DD7" w:rsidRPr="0080761B">
        <w:rPr>
          <w:rFonts w:ascii="Times New Roman" w:hAnsi="Times New Roman"/>
          <w:sz w:val="24"/>
          <w:szCs w:val="24"/>
        </w:rPr>
        <w:t>–</w:t>
      </w:r>
      <w:r w:rsidRPr="0080761B">
        <w:rPr>
          <w:rFonts w:ascii="Times New Roman" w:hAnsi="Times New Roman"/>
          <w:sz w:val="24"/>
          <w:szCs w:val="24"/>
        </w:rPr>
        <w:t>1215 MHz. Nie ma zastosowania ust. 5.43</w:t>
      </w:r>
      <w:r w:rsidR="00532D3C" w:rsidRPr="0080761B">
        <w:rPr>
          <w:rFonts w:ascii="Times New Roman" w:hAnsi="Times New Roman"/>
          <w:sz w:val="24"/>
          <w:szCs w:val="24"/>
        </w:rPr>
        <w:t>A</w:t>
      </w:r>
      <w:r w:rsidR="00BE496E" w:rsidRPr="0080761B">
        <w:rPr>
          <w:rFonts w:ascii="Times New Roman" w:hAnsi="Times New Roman"/>
          <w:sz w:val="24"/>
          <w:szCs w:val="24"/>
        </w:rPr>
        <w:t xml:space="preserve"> RR</w:t>
      </w:r>
      <w:r w:rsidRPr="0080761B">
        <w:rPr>
          <w:rFonts w:ascii="Times New Roman" w:hAnsi="Times New Roman"/>
          <w:sz w:val="24"/>
          <w:szCs w:val="24"/>
        </w:rPr>
        <w:t xml:space="preserve">. </w:t>
      </w:r>
      <w:r w:rsidR="00B43EAE" w:rsidRPr="0080761B">
        <w:rPr>
          <w:rFonts w:ascii="Times New Roman" w:hAnsi="Times New Roman"/>
          <w:sz w:val="24"/>
          <w:szCs w:val="24"/>
        </w:rPr>
        <w:t xml:space="preserve">Należy </w:t>
      </w:r>
      <w:r w:rsidR="00E54C09" w:rsidRPr="0080761B">
        <w:rPr>
          <w:rFonts w:ascii="Times New Roman" w:hAnsi="Times New Roman"/>
          <w:sz w:val="24"/>
          <w:szCs w:val="24"/>
        </w:rPr>
        <w:t xml:space="preserve">tu </w:t>
      </w:r>
      <w:r w:rsidR="00B43EAE" w:rsidRPr="0080761B">
        <w:rPr>
          <w:rFonts w:ascii="Times New Roman" w:hAnsi="Times New Roman"/>
          <w:sz w:val="24"/>
          <w:szCs w:val="24"/>
        </w:rPr>
        <w:t xml:space="preserve">stosować </w:t>
      </w:r>
      <w:r w:rsidRPr="0080761B">
        <w:rPr>
          <w:rFonts w:ascii="Times New Roman" w:hAnsi="Times New Roman"/>
          <w:sz w:val="24"/>
          <w:szCs w:val="24"/>
        </w:rPr>
        <w:t>ust. 21.18</w:t>
      </w:r>
      <w:r w:rsidR="00E00A19" w:rsidRPr="0080761B">
        <w:rPr>
          <w:rFonts w:ascii="Times New Roman" w:hAnsi="Times New Roman"/>
          <w:sz w:val="24"/>
          <w:szCs w:val="24"/>
        </w:rPr>
        <w:t xml:space="preserve"> RR</w:t>
      </w:r>
      <w:r w:rsidRPr="0080761B">
        <w:rPr>
          <w:rFonts w:ascii="Times New Roman" w:hAnsi="Times New Roman"/>
          <w:sz w:val="24"/>
          <w:szCs w:val="24"/>
        </w:rPr>
        <w:t xml:space="preserve"> (WRC-07)</w:t>
      </w:r>
      <w:r w:rsidR="00477262" w:rsidRPr="0080761B">
        <w:rPr>
          <w:rFonts w:ascii="Times New Roman" w:hAnsi="Times New Roman"/>
          <w:sz w:val="24"/>
          <w:szCs w:val="24"/>
        </w:rPr>
        <w:t>.</w:t>
      </w:r>
    </w:p>
    <w:p w14:paraId="36836E56" w14:textId="4442A064" w:rsidR="006D41DF" w:rsidRPr="0080761B" w:rsidRDefault="006D41DF"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5.328AA</w:t>
      </w:r>
      <w:r w:rsidRPr="0080761B">
        <w:rPr>
          <w:rFonts w:ascii="Times New Roman" w:hAnsi="Times New Roman"/>
          <w:sz w:val="24"/>
          <w:szCs w:val="24"/>
        </w:rPr>
        <w:tab/>
        <w:t>Zakres 1087</w:t>
      </w:r>
      <w:r w:rsidR="0027783A" w:rsidRPr="0080761B">
        <w:rPr>
          <w:rFonts w:ascii="Times New Roman" w:hAnsi="Times New Roman"/>
          <w:sz w:val="24"/>
          <w:szCs w:val="24"/>
        </w:rPr>
        <w:t>,7</w:t>
      </w:r>
      <w:r w:rsidR="00F30DD7" w:rsidRPr="0080761B">
        <w:rPr>
          <w:rFonts w:ascii="Times New Roman" w:hAnsi="Times New Roman"/>
          <w:sz w:val="24"/>
          <w:szCs w:val="24"/>
        </w:rPr>
        <w:t>–</w:t>
      </w:r>
      <w:r w:rsidR="0027783A" w:rsidRPr="0080761B">
        <w:rPr>
          <w:rFonts w:ascii="Times New Roman" w:hAnsi="Times New Roman"/>
          <w:sz w:val="24"/>
          <w:szCs w:val="24"/>
        </w:rPr>
        <w:t>1092,3 </w:t>
      </w:r>
      <w:r w:rsidRPr="0080761B">
        <w:rPr>
          <w:rFonts w:ascii="Times New Roman" w:hAnsi="Times New Roman"/>
          <w:sz w:val="24"/>
          <w:szCs w:val="24"/>
        </w:rPr>
        <w:t>MHz jest także przeznaczony</w:t>
      </w:r>
      <w:r w:rsidR="00DC7B0E" w:rsidRPr="0080761B">
        <w:rPr>
          <w:rFonts w:ascii="Times New Roman" w:hAnsi="Times New Roman"/>
          <w:sz w:val="24"/>
          <w:szCs w:val="24"/>
        </w:rPr>
        <w:t>,</w:t>
      </w:r>
      <w:r w:rsidRPr="0080761B">
        <w:rPr>
          <w:rFonts w:ascii="Times New Roman" w:hAnsi="Times New Roman"/>
          <w:sz w:val="24"/>
          <w:szCs w:val="24"/>
        </w:rPr>
        <w:t xml:space="preserve"> na zasadzie pierwszej ważności</w:t>
      </w:r>
      <w:r w:rsidR="00DC7B0E" w:rsidRPr="0080761B">
        <w:rPr>
          <w:rFonts w:ascii="Times New Roman" w:hAnsi="Times New Roman"/>
          <w:sz w:val="24"/>
          <w:szCs w:val="24"/>
        </w:rPr>
        <w:t>,</w:t>
      </w:r>
      <w:r w:rsidRPr="0080761B">
        <w:rPr>
          <w:rFonts w:ascii="Times New Roman" w:hAnsi="Times New Roman"/>
          <w:sz w:val="24"/>
          <w:szCs w:val="24"/>
        </w:rPr>
        <w:t xml:space="preserve"> dla służby ruchomej lotniczej satelitarnej (R) (Ziemia</w:t>
      </w:r>
      <w:r w:rsidR="0027783A" w:rsidRPr="0080761B">
        <w:rPr>
          <w:rFonts w:ascii="Times New Roman" w:hAnsi="Times New Roman"/>
          <w:sz w:val="24"/>
          <w:szCs w:val="24"/>
        </w:rPr>
        <w:t>-</w:t>
      </w:r>
      <w:r w:rsidRPr="0080761B">
        <w:rPr>
          <w:rFonts w:ascii="Times New Roman" w:hAnsi="Times New Roman"/>
          <w:sz w:val="24"/>
          <w:szCs w:val="24"/>
        </w:rPr>
        <w:t>kosmos) ograniczonej do odbioru przez stację kosmiczną sygnałów</w:t>
      </w:r>
      <w:r w:rsidR="00B9562A" w:rsidRPr="0080761B">
        <w:rPr>
          <w:rFonts w:ascii="Times New Roman" w:hAnsi="Times New Roman"/>
          <w:sz w:val="24"/>
          <w:szCs w:val="24"/>
        </w:rPr>
        <w:t xml:space="preserve"> </w:t>
      </w:r>
      <w:r w:rsidRPr="0080761B">
        <w:rPr>
          <w:rFonts w:ascii="Times New Roman" w:hAnsi="Times New Roman"/>
          <w:sz w:val="24"/>
          <w:szCs w:val="24"/>
        </w:rPr>
        <w:t>ADS-</w:t>
      </w:r>
      <w:r w:rsidR="00B9562A" w:rsidRPr="0080761B">
        <w:rPr>
          <w:rFonts w:ascii="Times New Roman" w:hAnsi="Times New Roman"/>
          <w:sz w:val="24"/>
          <w:szCs w:val="24"/>
        </w:rPr>
        <w:t>B z</w:t>
      </w:r>
      <w:r w:rsidRPr="0080761B">
        <w:rPr>
          <w:rFonts w:ascii="Times New Roman" w:hAnsi="Times New Roman"/>
          <w:sz w:val="24"/>
          <w:szCs w:val="24"/>
        </w:rPr>
        <w:t xml:space="preserve"> nadajników samolotowych działających zgodnie z uznanymi międzynarodowymi standardami lotniczymi. Stacje działające w służbie ruchomej lotniczej satelitarnej (R) nie </w:t>
      </w:r>
      <w:r w:rsidRPr="0080761B">
        <w:rPr>
          <w:rFonts w:ascii="Times New Roman" w:hAnsi="Times New Roman"/>
          <w:sz w:val="24"/>
          <w:szCs w:val="24"/>
        </w:rPr>
        <w:lastRenderedPageBreak/>
        <w:t xml:space="preserve">mogą żądać ochrony od stacji działających w służbie radionawigacji lotniczej. </w:t>
      </w:r>
      <w:r w:rsidR="00B43EAE" w:rsidRPr="0080761B">
        <w:rPr>
          <w:rFonts w:ascii="Times New Roman" w:hAnsi="Times New Roman"/>
          <w:sz w:val="24"/>
          <w:szCs w:val="24"/>
        </w:rPr>
        <w:t>Należy stosować</w:t>
      </w:r>
      <w:r w:rsidRPr="0080761B">
        <w:rPr>
          <w:rFonts w:ascii="Times New Roman" w:hAnsi="Times New Roman"/>
          <w:sz w:val="24"/>
          <w:szCs w:val="24"/>
        </w:rPr>
        <w:t xml:space="preserve"> </w:t>
      </w:r>
      <w:r w:rsidR="002B431E" w:rsidRPr="0080761B">
        <w:rPr>
          <w:rFonts w:ascii="Times New Roman" w:hAnsi="Times New Roman"/>
          <w:sz w:val="24"/>
          <w:szCs w:val="24"/>
        </w:rPr>
        <w:t>U</w:t>
      </w:r>
      <w:r w:rsidR="00B43EAE" w:rsidRPr="0080761B">
        <w:rPr>
          <w:rFonts w:ascii="Times New Roman" w:hAnsi="Times New Roman"/>
          <w:sz w:val="24"/>
          <w:szCs w:val="24"/>
        </w:rPr>
        <w:t xml:space="preserve">chwałę </w:t>
      </w:r>
      <w:r w:rsidRPr="0080761B">
        <w:rPr>
          <w:rFonts w:ascii="Times New Roman" w:hAnsi="Times New Roman"/>
          <w:sz w:val="24"/>
          <w:szCs w:val="24"/>
        </w:rPr>
        <w:t>425 (Rev.WRC-19) (WRC-19)</w:t>
      </w:r>
      <w:r w:rsidR="00477262" w:rsidRPr="0080761B">
        <w:rPr>
          <w:rFonts w:ascii="Times New Roman" w:hAnsi="Times New Roman"/>
          <w:sz w:val="24"/>
          <w:szCs w:val="24"/>
        </w:rPr>
        <w:t>.</w:t>
      </w:r>
    </w:p>
    <w:p w14:paraId="6B2C98EE" w14:textId="14447F96"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w:t>
      </w:r>
      <w:r w:rsidR="0027783A" w:rsidRPr="0080761B">
        <w:rPr>
          <w:rFonts w:ascii="Times New Roman" w:hAnsi="Times New Roman"/>
          <w:sz w:val="24"/>
          <w:szCs w:val="24"/>
        </w:rPr>
        <w:t>28B</w:t>
      </w:r>
      <w:r w:rsidR="0027783A" w:rsidRPr="0080761B">
        <w:rPr>
          <w:rFonts w:ascii="Times New Roman" w:hAnsi="Times New Roman"/>
          <w:sz w:val="24"/>
          <w:szCs w:val="24"/>
        </w:rPr>
        <w:tab/>
      </w:r>
      <w:r w:rsidR="007B0A26" w:rsidRPr="0080761B">
        <w:rPr>
          <w:rFonts w:ascii="Times New Roman" w:hAnsi="Times New Roman"/>
          <w:sz w:val="24"/>
          <w:szCs w:val="24"/>
        </w:rPr>
        <w:t>Wykorzystywanie</w:t>
      </w:r>
      <w:r w:rsidR="0027783A" w:rsidRPr="0080761B">
        <w:rPr>
          <w:rFonts w:ascii="Times New Roman" w:hAnsi="Times New Roman"/>
          <w:sz w:val="24"/>
          <w:szCs w:val="24"/>
        </w:rPr>
        <w:t xml:space="preserve"> zakresów 1164</w:t>
      </w:r>
      <w:r w:rsidR="00F30DD7" w:rsidRPr="0080761B">
        <w:rPr>
          <w:rFonts w:ascii="Times New Roman" w:hAnsi="Times New Roman"/>
          <w:sz w:val="24"/>
          <w:szCs w:val="24"/>
        </w:rPr>
        <w:t>–</w:t>
      </w:r>
      <w:r w:rsidR="0027783A" w:rsidRPr="0080761B">
        <w:rPr>
          <w:rFonts w:ascii="Times New Roman" w:hAnsi="Times New Roman"/>
          <w:sz w:val="24"/>
          <w:szCs w:val="24"/>
        </w:rPr>
        <w:t>1300 MHz, 1559</w:t>
      </w:r>
      <w:r w:rsidR="00F30DD7" w:rsidRPr="0080761B">
        <w:rPr>
          <w:rFonts w:ascii="Times New Roman" w:hAnsi="Times New Roman"/>
          <w:sz w:val="24"/>
          <w:szCs w:val="24"/>
        </w:rPr>
        <w:t>–</w:t>
      </w:r>
      <w:r w:rsidR="0027783A" w:rsidRPr="0080761B">
        <w:rPr>
          <w:rFonts w:ascii="Times New Roman" w:hAnsi="Times New Roman"/>
          <w:sz w:val="24"/>
          <w:szCs w:val="24"/>
        </w:rPr>
        <w:t>1610 MHz i 5010</w:t>
      </w:r>
      <w:r w:rsidR="00F30DD7" w:rsidRPr="0080761B">
        <w:rPr>
          <w:rFonts w:ascii="Times New Roman" w:hAnsi="Times New Roman"/>
          <w:sz w:val="24"/>
          <w:szCs w:val="24"/>
        </w:rPr>
        <w:t>–</w:t>
      </w:r>
      <w:r w:rsidRPr="0080761B">
        <w:rPr>
          <w:rFonts w:ascii="Times New Roman" w:hAnsi="Times New Roman"/>
          <w:sz w:val="24"/>
          <w:szCs w:val="24"/>
        </w:rPr>
        <w:t xml:space="preserve">5030 MHz przez systemy i sieci służby </w:t>
      </w:r>
      <w:r w:rsidR="001B7CD2" w:rsidRPr="0080761B">
        <w:rPr>
          <w:rFonts w:ascii="Times New Roman" w:hAnsi="Times New Roman"/>
          <w:sz w:val="24"/>
          <w:szCs w:val="24"/>
        </w:rPr>
        <w:t>radionawigacji</w:t>
      </w:r>
      <w:r w:rsidRPr="0080761B">
        <w:rPr>
          <w:rFonts w:ascii="Times New Roman" w:hAnsi="Times New Roman"/>
          <w:sz w:val="24"/>
          <w:szCs w:val="24"/>
        </w:rPr>
        <w:t xml:space="preserve"> satelitarnej, dla których </w:t>
      </w:r>
      <w:r w:rsidR="005D4B47" w:rsidRPr="0080761B">
        <w:rPr>
          <w:rFonts w:ascii="Times New Roman" w:hAnsi="Times New Roman"/>
          <w:sz w:val="24"/>
          <w:szCs w:val="24"/>
        </w:rPr>
        <w:t>BR</w:t>
      </w:r>
      <w:r w:rsidRPr="0080761B">
        <w:rPr>
          <w:rFonts w:ascii="Times New Roman" w:hAnsi="Times New Roman"/>
          <w:sz w:val="24"/>
          <w:szCs w:val="24"/>
        </w:rPr>
        <w:t xml:space="preserve"> otrzymało kompletną informację koordynacyjną lub </w:t>
      </w:r>
      <w:r w:rsidR="00FD1448" w:rsidRPr="0080761B">
        <w:rPr>
          <w:rFonts w:ascii="Times New Roman" w:hAnsi="Times New Roman"/>
          <w:sz w:val="24"/>
          <w:szCs w:val="24"/>
        </w:rPr>
        <w:t xml:space="preserve">kompletną </w:t>
      </w:r>
      <w:r w:rsidR="00DC7B0E" w:rsidRPr="0080761B">
        <w:rPr>
          <w:rFonts w:ascii="Times New Roman" w:hAnsi="Times New Roman"/>
          <w:sz w:val="24"/>
          <w:szCs w:val="24"/>
        </w:rPr>
        <w:t xml:space="preserve">informację </w:t>
      </w:r>
      <w:r w:rsidRPr="0080761B">
        <w:rPr>
          <w:rFonts w:ascii="Times New Roman" w:hAnsi="Times New Roman"/>
          <w:sz w:val="24"/>
          <w:szCs w:val="24"/>
        </w:rPr>
        <w:t>notyfikacyjną po dniu 1</w:t>
      </w:r>
      <w:r w:rsidR="0027783A" w:rsidRPr="0080761B">
        <w:rPr>
          <w:rFonts w:ascii="Times New Roman" w:hAnsi="Times New Roman"/>
          <w:sz w:val="24"/>
          <w:szCs w:val="24"/>
        </w:rPr>
        <w:t> stycznia 2005 </w:t>
      </w:r>
      <w:r w:rsidRPr="0080761B">
        <w:rPr>
          <w:rFonts w:ascii="Times New Roman" w:hAnsi="Times New Roman"/>
          <w:sz w:val="24"/>
          <w:szCs w:val="24"/>
        </w:rPr>
        <w:t>r., podlega zastosowaniu ust. 9.12, 9.12A i 9.13</w:t>
      </w:r>
      <w:r w:rsidR="00E00A19" w:rsidRPr="0080761B">
        <w:rPr>
          <w:rFonts w:ascii="Times New Roman" w:hAnsi="Times New Roman"/>
          <w:sz w:val="24"/>
          <w:szCs w:val="24"/>
        </w:rPr>
        <w:t xml:space="preserve"> RR</w:t>
      </w:r>
      <w:r w:rsidRPr="0080761B">
        <w:rPr>
          <w:rFonts w:ascii="Times New Roman" w:hAnsi="Times New Roman"/>
          <w:sz w:val="24"/>
          <w:szCs w:val="24"/>
        </w:rPr>
        <w:t xml:space="preserve">. </w:t>
      </w:r>
      <w:r w:rsidR="00734B90" w:rsidRPr="0080761B">
        <w:rPr>
          <w:rFonts w:ascii="Times New Roman" w:hAnsi="Times New Roman"/>
          <w:sz w:val="24"/>
          <w:szCs w:val="24"/>
        </w:rPr>
        <w:t xml:space="preserve">Należy stosować </w:t>
      </w:r>
      <w:r w:rsidRPr="0080761B">
        <w:rPr>
          <w:rFonts w:ascii="Times New Roman" w:hAnsi="Times New Roman"/>
          <w:sz w:val="24"/>
          <w:szCs w:val="24"/>
        </w:rPr>
        <w:t xml:space="preserve">również </w:t>
      </w:r>
      <w:r w:rsidR="002B431E" w:rsidRPr="0080761B">
        <w:rPr>
          <w:rFonts w:ascii="Times New Roman" w:hAnsi="Times New Roman"/>
          <w:sz w:val="24"/>
          <w:szCs w:val="24"/>
        </w:rPr>
        <w:t>U</w:t>
      </w:r>
      <w:r w:rsidRPr="0080761B">
        <w:rPr>
          <w:rFonts w:ascii="Times New Roman" w:hAnsi="Times New Roman"/>
          <w:sz w:val="24"/>
          <w:szCs w:val="24"/>
        </w:rPr>
        <w:t>chwałę 610 (WRC-03</w:t>
      </w:r>
      <w:r w:rsidR="00734B90" w:rsidRPr="0080761B">
        <w:rPr>
          <w:rFonts w:ascii="Times New Roman" w:hAnsi="Times New Roman"/>
          <w:sz w:val="24"/>
          <w:szCs w:val="24"/>
        </w:rPr>
        <w:t xml:space="preserve"> </w:t>
      </w:r>
      <w:bookmarkStart w:id="9" w:name="_Hlk181113526"/>
      <w:r w:rsidR="00734B90" w:rsidRPr="0080761B">
        <w:rPr>
          <w:rFonts w:ascii="Times New Roman" w:hAnsi="Times New Roman"/>
          <w:sz w:val="24"/>
          <w:szCs w:val="24"/>
        </w:rPr>
        <w:t>– uchwała ta została zmieniona przez WRC-19</w:t>
      </w:r>
      <w:bookmarkEnd w:id="9"/>
      <w:r w:rsidRPr="0080761B">
        <w:rPr>
          <w:rFonts w:ascii="Times New Roman" w:hAnsi="Times New Roman"/>
          <w:sz w:val="24"/>
          <w:szCs w:val="24"/>
        </w:rPr>
        <w:t>)</w:t>
      </w:r>
      <w:r w:rsidR="00B7474F" w:rsidRPr="0080761B">
        <w:rPr>
          <w:rFonts w:ascii="Times New Roman" w:hAnsi="Times New Roman"/>
          <w:sz w:val="24"/>
          <w:szCs w:val="24"/>
        </w:rPr>
        <w:t>,</w:t>
      </w:r>
      <w:r w:rsidRPr="0080761B">
        <w:rPr>
          <w:rFonts w:ascii="Times New Roman" w:hAnsi="Times New Roman"/>
          <w:sz w:val="24"/>
          <w:szCs w:val="24"/>
        </w:rPr>
        <w:t xml:space="preserve"> jednakże w przypadku sieci i systemów w służbie radionawigacji satelitarnej (kosmos-kosmos) </w:t>
      </w:r>
      <w:r w:rsidR="00280905" w:rsidRPr="0080761B">
        <w:rPr>
          <w:rFonts w:ascii="Times New Roman" w:hAnsi="Times New Roman"/>
          <w:sz w:val="24"/>
          <w:szCs w:val="24"/>
        </w:rPr>
        <w:t>uchwałę tę</w:t>
      </w:r>
      <w:r w:rsidRPr="0080761B">
        <w:rPr>
          <w:rFonts w:ascii="Times New Roman" w:hAnsi="Times New Roman"/>
          <w:sz w:val="24"/>
          <w:szCs w:val="24"/>
        </w:rPr>
        <w:t xml:space="preserve"> </w:t>
      </w:r>
      <w:r w:rsidR="00D302FB" w:rsidRPr="0080761B">
        <w:rPr>
          <w:rFonts w:ascii="Times New Roman" w:hAnsi="Times New Roman"/>
          <w:sz w:val="24"/>
          <w:szCs w:val="24"/>
        </w:rPr>
        <w:t>należy stosować</w:t>
      </w:r>
      <w:r w:rsidRPr="0080761B">
        <w:rPr>
          <w:rFonts w:ascii="Times New Roman" w:hAnsi="Times New Roman"/>
          <w:sz w:val="24"/>
          <w:szCs w:val="24"/>
        </w:rPr>
        <w:t xml:space="preserve"> wyłącznie dla kosmicznych stacji nadawczych. Zgodnie z </w:t>
      </w:r>
      <w:r w:rsidR="002B431E" w:rsidRPr="0080761B">
        <w:rPr>
          <w:rFonts w:ascii="Times New Roman" w:hAnsi="Times New Roman"/>
          <w:sz w:val="24"/>
          <w:szCs w:val="24"/>
        </w:rPr>
        <w:t>U</w:t>
      </w:r>
      <w:r w:rsidRPr="0080761B">
        <w:rPr>
          <w:rFonts w:ascii="Times New Roman" w:hAnsi="Times New Roman"/>
          <w:sz w:val="24"/>
          <w:szCs w:val="24"/>
        </w:rPr>
        <w:t>wagą 5.329A</w:t>
      </w:r>
      <w:r w:rsidR="00E00A19" w:rsidRPr="0080761B">
        <w:rPr>
          <w:rFonts w:ascii="Times New Roman" w:hAnsi="Times New Roman"/>
          <w:sz w:val="24"/>
          <w:szCs w:val="24"/>
        </w:rPr>
        <w:t xml:space="preserve"> RR</w:t>
      </w:r>
      <w:r w:rsidR="00734B90" w:rsidRPr="0080761B">
        <w:rPr>
          <w:rFonts w:ascii="Times New Roman" w:hAnsi="Times New Roman"/>
          <w:sz w:val="24"/>
          <w:szCs w:val="24"/>
        </w:rPr>
        <w:t xml:space="preserve"> </w:t>
      </w:r>
      <w:r w:rsidRPr="0080761B">
        <w:rPr>
          <w:rFonts w:ascii="Times New Roman" w:hAnsi="Times New Roman"/>
          <w:sz w:val="24"/>
          <w:szCs w:val="24"/>
        </w:rPr>
        <w:t xml:space="preserve">dla systemów i sieci w służbie radionawigacji satelitarnej (kosmos-kosmos) </w:t>
      </w:r>
      <w:r w:rsidR="0027783A" w:rsidRPr="0080761B">
        <w:rPr>
          <w:rFonts w:ascii="Times New Roman" w:hAnsi="Times New Roman"/>
          <w:sz w:val="24"/>
          <w:szCs w:val="24"/>
        </w:rPr>
        <w:t>w zakresach 1215</w:t>
      </w:r>
      <w:r w:rsidR="00F30DD7" w:rsidRPr="0080761B">
        <w:rPr>
          <w:rFonts w:ascii="Times New Roman" w:hAnsi="Times New Roman"/>
          <w:sz w:val="24"/>
          <w:szCs w:val="24"/>
        </w:rPr>
        <w:t>–</w:t>
      </w:r>
      <w:r w:rsidR="0027783A" w:rsidRPr="0080761B">
        <w:rPr>
          <w:rFonts w:ascii="Times New Roman" w:hAnsi="Times New Roman"/>
          <w:sz w:val="24"/>
          <w:szCs w:val="24"/>
        </w:rPr>
        <w:t xml:space="preserve">1300 MHz </w:t>
      </w:r>
      <w:r w:rsidR="00280905" w:rsidRPr="0080761B">
        <w:rPr>
          <w:rFonts w:ascii="Times New Roman" w:hAnsi="Times New Roman"/>
          <w:sz w:val="24"/>
          <w:szCs w:val="24"/>
        </w:rPr>
        <w:t xml:space="preserve">i </w:t>
      </w:r>
      <w:r w:rsidR="0027783A" w:rsidRPr="0080761B">
        <w:rPr>
          <w:rFonts w:ascii="Times New Roman" w:hAnsi="Times New Roman"/>
          <w:sz w:val="24"/>
          <w:szCs w:val="24"/>
        </w:rPr>
        <w:t>1559</w:t>
      </w:r>
      <w:r w:rsidR="00F30DD7" w:rsidRPr="0080761B">
        <w:rPr>
          <w:rFonts w:ascii="Times New Roman" w:hAnsi="Times New Roman"/>
          <w:sz w:val="24"/>
          <w:szCs w:val="24"/>
        </w:rPr>
        <w:t>–</w:t>
      </w:r>
      <w:r w:rsidRPr="0080761B">
        <w:rPr>
          <w:rFonts w:ascii="Times New Roman" w:hAnsi="Times New Roman"/>
          <w:sz w:val="24"/>
          <w:szCs w:val="24"/>
        </w:rPr>
        <w:t>1610 MHz ust. 9.7, 9.12, 9.12A oraz 9.13</w:t>
      </w:r>
      <w:r w:rsidR="00E00A19" w:rsidRPr="0080761B">
        <w:rPr>
          <w:rFonts w:ascii="Times New Roman" w:hAnsi="Times New Roman"/>
          <w:sz w:val="24"/>
          <w:szCs w:val="24"/>
        </w:rPr>
        <w:t xml:space="preserve"> RR</w:t>
      </w:r>
      <w:r w:rsidRPr="0080761B">
        <w:rPr>
          <w:rFonts w:ascii="Times New Roman" w:hAnsi="Times New Roman"/>
          <w:sz w:val="24"/>
          <w:szCs w:val="24"/>
        </w:rPr>
        <w:t xml:space="preserve"> </w:t>
      </w:r>
      <w:r w:rsidR="00F65045" w:rsidRPr="0080761B">
        <w:rPr>
          <w:rFonts w:ascii="Times New Roman" w:hAnsi="Times New Roman"/>
          <w:sz w:val="24"/>
          <w:szCs w:val="24"/>
        </w:rPr>
        <w:t xml:space="preserve">należy stosować </w:t>
      </w:r>
      <w:r w:rsidRPr="0080761B">
        <w:rPr>
          <w:rFonts w:ascii="Times New Roman" w:hAnsi="Times New Roman"/>
          <w:sz w:val="24"/>
          <w:szCs w:val="24"/>
        </w:rPr>
        <w:t>wyłącznie w odniesieniu do innych systemów i sieci w służbie radionawigacji satelitarnej (kosmos-kosmos) (WRC-07)</w:t>
      </w:r>
      <w:r w:rsidR="00477262" w:rsidRPr="0080761B">
        <w:rPr>
          <w:rFonts w:ascii="Times New Roman" w:hAnsi="Times New Roman"/>
          <w:sz w:val="24"/>
          <w:szCs w:val="24"/>
        </w:rPr>
        <w:t>.</w:t>
      </w:r>
    </w:p>
    <w:p w14:paraId="28F3CB70" w14:textId="17F7EF30"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5.329</w:t>
      </w:r>
      <w:r w:rsidRPr="0080761B">
        <w:rPr>
          <w:rFonts w:ascii="Times New Roman" w:hAnsi="Times New Roman"/>
          <w:sz w:val="24"/>
          <w:szCs w:val="24"/>
        </w:rPr>
        <w:tab/>
      </w:r>
      <w:r w:rsidR="002F1BEA" w:rsidRPr="0080761B">
        <w:rPr>
          <w:rFonts w:ascii="Times New Roman" w:hAnsi="Times New Roman"/>
          <w:sz w:val="24"/>
          <w:szCs w:val="24"/>
        </w:rPr>
        <w:t>Wykorzystywanie</w:t>
      </w:r>
      <w:r w:rsidRPr="0080761B">
        <w:rPr>
          <w:rFonts w:ascii="Times New Roman" w:hAnsi="Times New Roman"/>
          <w:sz w:val="24"/>
          <w:szCs w:val="24"/>
        </w:rPr>
        <w:t xml:space="preserve"> zakresu </w:t>
      </w:r>
      <w:r w:rsidR="00BE496E" w:rsidRPr="0080761B">
        <w:rPr>
          <w:rFonts w:ascii="Times New Roman" w:hAnsi="Times New Roman"/>
          <w:sz w:val="24"/>
          <w:szCs w:val="24"/>
        </w:rPr>
        <w:t>1215</w:t>
      </w:r>
      <w:r w:rsidR="00F30DD7" w:rsidRPr="0080761B">
        <w:rPr>
          <w:rFonts w:ascii="Times New Roman" w:hAnsi="Times New Roman"/>
          <w:sz w:val="24"/>
          <w:szCs w:val="24"/>
        </w:rPr>
        <w:t>–</w:t>
      </w:r>
      <w:r w:rsidRPr="0080761B">
        <w:rPr>
          <w:rFonts w:ascii="Times New Roman" w:hAnsi="Times New Roman"/>
          <w:sz w:val="24"/>
          <w:szCs w:val="24"/>
        </w:rPr>
        <w:t xml:space="preserve">1300 MHz </w:t>
      </w:r>
      <w:r w:rsidR="00B467BC" w:rsidRPr="0080761B">
        <w:rPr>
          <w:rFonts w:ascii="Times New Roman" w:hAnsi="Times New Roman"/>
          <w:sz w:val="24"/>
          <w:szCs w:val="24"/>
        </w:rPr>
        <w:t>przez służbę radionawigacji satelitarnej</w:t>
      </w:r>
      <w:r w:rsidRPr="0080761B">
        <w:rPr>
          <w:rFonts w:ascii="Times New Roman" w:hAnsi="Times New Roman"/>
          <w:sz w:val="24"/>
          <w:szCs w:val="24"/>
        </w:rPr>
        <w:t xml:space="preserve"> </w:t>
      </w:r>
      <w:r w:rsidR="00292DE8" w:rsidRPr="0080761B">
        <w:rPr>
          <w:rFonts w:ascii="Times New Roman" w:hAnsi="Times New Roman"/>
          <w:sz w:val="24"/>
          <w:szCs w:val="24"/>
        </w:rPr>
        <w:t xml:space="preserve">jest możliwe </w:t>
      </w:r>
      <w:r w:rsidRPr="0080761B">
        <w:rPr>
          <w:rFonts w:ascii="Times New Roman" w:hAnsi="Times New Roman"/>
          <w:sz w:val="24"/>
          <w:szCs w:val="24"/>
        </w:rPr>
        <w:t xml:space="preserve">pod warunkiem, że nie </w:t>
      </w:r>
      <w:r w:rsidR="00292DE8" w:rsidRPr="0080761B">
        <w:rPr>
          <w:rFonts w:ascii="Times New Roman" w:hAnsi="Times New Roman"/>
          <w:sz w:val="24"/>
          <w:szCs w:val="24"/>
        </w:rPr>
        <w:t xml:space="preserve">będzie powodować </w:t>
      </w:r>
      <w:r w:rsidRPr="0080761B">
        <w:rPr>
          <w:rFonts w:ascii="Times New Roman" w:hAnsi="Times New Roman"/>
          <w:sz w:val="24"/>
          <w:szCs w:val="24"/>
        </w:rPr>
        <w:t xml:space="preserve">szkodliwych zakłóceń w pracy służby </w:t>
      </w:r>
      <w:r w:rsidR="001B7CD2" w:rsidRPr="0080761B">
        <w:rPr>
          <w:rFonts w:ascii="Times New Roman" w:hAnsi="Times New Roman"/>
          <w:sz w:val="24"/>
          <w:szCs w:val="24"/>
        </w:rPr>
        <w:t>radionawigacji</w:t>
      </w:r>
      <w:r w:rsidR="00674061" w:rsidRPr="0080761B">
        <w:rPr>
          <w:rFonts w:ascii="Times New Roman" w:hAnsi="Times New Roman"/>
          <w:sz w:val="24"/>
          <w:szCs w:val="24"/>
        </w:rPr>
        <w:t xml:space="preserve">, która jest upoważniona do działania na podstawie </w:t>
      </w:r>
      <w:r w:rsidR="002B431E" w:rsidRPr="0080761B">
        <w:rPr>
          <w:rFonts w:ascii="Times New Roman" w:hAnsi="Times New Roman"/>
          <w:sz w:val="24"/>
          <w:szCs w:val="24"/>
        </w:rPr>
        <w:t>U</w:t>
      </w:r>
      <w:r w:rsidR="00674061" w:rsidRPr="0080761B">
        <w:rPr>
          <w:rFonts w:ascii="Times New Roman" w:hAnsi="Times New Roman"/>
          <w:sz w:val="24"/>
          <w:szCs w:val="24"/>
        </w:rPr>
        <w:t>wagi 5.331 RR,</w:t>
      </w:r>
      <w:r w:rsidRPr="0080761B">
        <w:rPr>
          <w:rFonts w:ascii="Times New Roman" w:hAnsi="Times New Roman"/>
          <w:sz w:val="24"/>
          <w:szCs w:val="24"/>
        </w:rPr>
        <w:t xml:space="preserve"> i nie będzie </w:t>
      </w:r>
      <w:r w:rsidR="00292DE8" w:rsidRPr="0080761B">
        <w:rPr>
          <w:rFonts w:ascii="Times New Roman" w:hAnsi="Times New Roman"/>
          <w:sz w:val="24"/>
          <w:szCs w:val="24"/>
        </w:rPr>
        <w:t xml:space="preserve">żądać </w:t>
      </w:r>
      <w:r w:rsidRPr="0080761B">
        <w:rPr>
          <w:rFonts w:ascii="Times New Roman" w:hAnsi="Times New Roman"/>
          <w:sz w:val="24"/>
          <w:szCs w:val="24"/>
        </w:rPr>
        <w:t>ochron</w:t>
      </w:r>
      <w:r w:rsidR="00292DE8" w:rsidRPr="0080761B">
        <w:rPr>
          <w:rFonts w:ascii="Times New Roman" w:hAnsi="Times New Roman"/>
          <w:sz w:val="24"/>
          <w:szCs w:val="24"/>
        </w:rPr>
        <w:t>y</w:t>
      </w:r>
      <w:r w:rsidRPr="0080761B">
        <w:rPr>
          <w:rFonts w:ascii="Times New Roman" w:hAnsi="Times New Roman"/>
          <w:sz w:val="24"/>
          <w:szCs w:val="24"/>
        </w:rPr>
        <w:t xml:space="preserve"> ze strony tej służby. Ponadto </w:t>
      </w:r>
      <w:r w:rsidR="002F1BEA" w:rsidRPr="0080761B">
        <w:rPr>
          <w:rFonts w:ascii="Times New Roman" w:hAnsi="Times New Roman"/>
          <w:sz w:val="24"/>
          <w:szCs w:val="24"/>
        </w:rPr>
        <w:t>wykorzystywanie</w:t>
      </w:r>
      <w:r w:rsidRPr="0080761B">
        <w:rPr>
          <w:rFonts w:ascii="Times New Roman" w:hAnsi="Times New Roman"/>
          <w:sz w:val="24"/>
          <w:szCs w:val="24"/>
        </w:rPr>
        <w:t xml:space="preserve"> zakresu 1215</w:t>
      </w:r>
      <w:r w:rsidR="00F30DD7" w:rsidRPr="0080761B">
        <w:rPr>
          <w:rFonts w:ascii="Times New Roman" w:hAnsi="Times New Roman"/>
          <w:sz w:val="24"/>
          <w:szCs w:val="24"/>
        </w:rPr>
        <w:t>–</w:t>
      </w:r>
      <w:r w:rsidRPr="0080761B">
        <w:rPr>
          <w:rFonts w:ascii="Times New Roman" w:hAnsi="Times New Roman"/>
          <w:sz w:val="24"/>
          <w:szCs w:val="24"/>
        </w:rPr>
        <w:t xml:space="preserve">1300 MHz </w:t>
      </w:r>
      <w:r w:rsidR="00B467BC" w:rsidRPr="0080761B">
        <w:rPr>
          <w:rFonts w:ascii="Times New Roman" w:hAnsi="Times New Roman"/>
          <w:sz w:val="24"/>
          <w:szCs w:val="24"/>
        </w:rPr>
        <w:t>przez służbę radionawigacji satelitarnej</w:t>
      </w:r>
      <w:r w:rsidRPr="0080761B">
        <w:rPr>
          <w:rFonts w:ascii="Times New Roman" w:hAnsi="Times New Roman"/>
          <w:sz w:val="24"/>
          <w:szCs w:val="24"/>
        </w:rPr>
        <w:t xml:space="preserve"> </w:t>
      </w:r>
      <w:r w:rsidR="00674061" w:rsidRPr="0080761B">
        <w:rPr>
          <w:rFonts w:ascii="Times New Roman" w:hAnsi="Times New Roman"/>
          <w:sz w:val="24"/>
          <w:szCs w:val="24"/>
        </w:rPr>
        <w:t xml:space="preserve">jest możliwe </w:t>
      </w:r>
      <w:r w:rsidRPr="0080761B">
        <w:rPr>
          <w:rFonts w:ascii="Times New Roman" w:hAnsi="Times New Roman"/>
          <w:sz w:val="24"/>
          <w:szCs w:val="24"/>
        </w:rPr>
        <w:t xml:space="preserve">pod warunkiem, że </w:t>
      </w:r>
      <w:r w:rsidR="00DC7B0E" w:rsidRPr="0080761B">
        <w:rPr>
          <w:rFonts w:ascii="Times New Roman" w:hAnsi="Times New Roman"/>
          <w:sz w:val="24"/>
          <w:szCs w:val="24"/>
        </w:rPr>
        <w:t xml:space="preserve">nie </w:t>
      </w:r>
      <w:r w:rsidR="00674061" w:rsidRPr="0080761B">
        <w:rPr>
          <w:rFonts w:ascii="Times New Roman" w:hAnsi="Times New Roman"/>
          <w:sz w:val="24"/>
          <w:szCs w:val="24"/>
        </w:rPr>
        <w:t xml:space="preserve">będzie powodować </w:t>
      </w:r>
      <w:r w:rsidRPr="0080761B">
        <w:rPr>
          <w:rFonts w:ascii="Times New Roman" w:hAnsi="Times New Roman"/>
          <w:sz w:val="24"/>
          <w:szCs w:val="24"/>
        </w:rPr>
        <w:t xml:space="preserve">szkodliwych zakłóceń w pracy </w:t>
      </w:r>
      <w:r w:rsidR="00715852" w:rsidRPr="0080761B">
        <w:rPr>
          <w:rFonts w:ascii="Times New Roman" w:hAnsi="Times New Roman"/>
          <w:sz w:val="24"/>
          <w:szCs w:val="24"/>
        </w:rPr>
        <w:t xml:space="preserve">służby </w:t>
      </w:r>
      <w:proofErr w:type="spellStart"/>
      <w:r w:rsidR="00715852" w:rsidRPr="0080761B">
        <w:rPr>
          <w:rFonts w:ascii="Times New Roman" w:hAnsi="Times New Roman"/>
          <w:sz w:val="24"/>
          <w:szCs w:val="24"/>
        </w:rPr>
        <w:t>radiolokalizacji</w:t>
      </w:r>
      <w:proofErr w:type="spellEnd"/>
      <w:r w:rsidRPr="0080761B">
        <w:rPr>
          <w:rFonts w:ascii="Times New Roman" w:hAnsi="Times New Roman"/>
          <w:sz w:val="24"/>
          <w:szCs w:val="24"/>
        </w:rPr>
        <w:t xml:space="preserve">. W stosunku do </w:t>
      </w:r>
      <w:r w:rsidR="00715852" w:rsidRPr="0080761B">
        <w:rPr>
          <w:rFonts w:ascii="Times New Roman" w:hAnsi="Times New Roman"/>
          <w:sz w:val="24"/>
          <w:szCs w:val="24"/>
        </w:rPr>
        <w:t xml:space="preserve">służby </w:t>
      </w:r>
      <w:proofErr w:type="spellStart"/>
      <w:r w:rsidR="00715852" w:rsidRPr="0080761B">
        <w:rPr>
          <w:rFonts w:ascii="Times New Roman" w:hAnsi="Times New Roman"/>
          <w:sz w:val="24"/>
          <w:szCs w:val="24"/>
        </w:rPr>
        <w:t>radiolokalizacji</w:t>
      </w:r>
      <w:proofErr w:type="spellEnd"/>
      <w:r w:rsidRPr="0080761B">
        <w:rPr>
          <w:rFonts w:ascii="Times New Roman" w:hAnsi="Times New Roman"/>
          <w:sz w:val="24"/>
          <w:szCs w:val="24"/>
        </w:rPr>
        <w:t xml:space="preserve"> nie </w:t>
      </w:r>
      <w:r w:rsidR="00674061" w:rsidRPr="0080761B">
        <w:rPr>
          <w:rFonts w:ascii="Times New Roman" w:hAnsi="Times New Roman"/>
          <w:sz w:val="24"/>
          <w:szCs w:val="24"/>
        </w:rPr>
        <w:t xml:space="preserve">stosuje się </w:t>
      </w:r>
      <w:r w:rsidRPr="0080761B">
        <w:rPr>
          <w:rFonts w:ascii="Times New Roman" w:hAnsi="Times New Roman"/>
          <w:sz w:val="24"/>
          <w:szCs w:val="24"/>
        </w:rPr>
        <w:t>ust. 5.43</w:t>
      </w:r>
      <w:r w:rsidR="00E00A19" w:rsidRPr="0080761B">
        <w:rPr>
          <w:rFonts w:ascii="Times New Roman" w:hAnsi="Times New Roman"/>
          <w:sz w:val="24"/>
          <w:szCs w:val="24"/>
        </w:rPr>
        <w:t xml:space="preserve"> RR</w:t>
      </w:r>
      <w:r w:rsidRPr="0080761B">
        <w:rPr>
          <w:rFonts w:ascii="Times New Roman" w:hAnsi="Times New Roman"/>
          <w:sz w:val="24"/>
          <w:szCs w:val="24"/>
        </w:rPr>
        <w:t xml:space="preserve">. Znajduje </w:t>
      </w:r>
      <w:r w:rsidR="001E3933" w:rsidRPr="0080761B">
        <w:rPr>
          <w:rFonts w:ascii="Times New Roman" w:hAnsi="Times New Roman"/>
          <w:sz w:val="24"/>
          <w:szCs w:val="24"/>
        </w:rPr>
        <w:t xml:space="preserve">tu </w:t>
      </w:r>
      <w:r w:rsidRPr="0080761B">
        <w:rPr>
          <w:rFonts w:ascii="Times New Roman" w:hAnsi="Times New Roman"/>
          <w:sz w:val="24"/>
          <w:szCs w:val="24"/>
        </w:rPr>
        <w:t>zastosowanie Uchwała 608 (</w:t>
      </w:r>
      <w:r w:rsidR="00BF02D7" w:rsidRPr="0080761B">
        <w:rPr>
          <w:rFonts w:ascii="Times New Roman" w:hAnsi="Times New Roman"/>
          <w:sz w:val="24"/>
          <w:szCs w:val="24"/>
        </w:rPr>
        <w:t>Rev.WRC-19</w:t>
      </w:r>
      <w:r w:rsidRPr="0080761B">
        <w:rPr>
          <w:rFonts w:ascii="Times New Roman" w:hAnsi="Times New Roman"/>
          <w:sz w:val="24"/>
          <w:szCs w:val="24"/>
        </w:rPr>
        <w:t>) (WRC-</w:t>
      </w:r>
      <w:r w:rsidR="00BF02D7" w:rsidRPr="0080761B">
        <w:rPr>
          <w:rFonts w:ascii="Times New Roman" w:hAnsi="Times New Roman"/>
          <w:sz w:val="24"/>
          <w:szCs w:val="24"/>
        </w:rPr>
        <w:t>19</w:t>
      </w:r>
      <w:r w:rsidRPr="0080761B">
        <w:rPr>
          <w:rFonts w:ascii="Times New Roman" w:hAnsi="Times New Roman"/>
          <w:sz w:val="24"/>
          <w:szCs w:val="24"/>
        </w:rPr>
        <w:t>)</w:t>
      </w:r>
      <w:r w:rsidR="00477262" w:rsidRPr="0080761B">
        <w:rPr>
          <w:rFonts w:ascii="Times New Roman" w:hAnsi="Times New Roman"/>
          <w:sz w:val="24"/>
          <w:szCs w:val="24"/>
        </w:rPr>
        <w:t>.</w:t>
      </w:r>
    </w:p>
    <w:p w14:paraId="2BD04D99" w14:textId="7C7E1382" w:rsidR="003D47F2" w:rsidRPr="0080761B" w:rsidRDefault="00C7080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5.329A</w:t>
      </w:r>
      <w:r w:rsidRPr="0080761B">
        <w:rPr>
          <w:rFonts w:ascii="Times New Roman" w:hAnsi="Times New Roman"/>
          <w:sz w:val="24"/>
          <w:szCs w:val="24"/>
        </w:rPr>
        <w:tab/>
        <w:t>Użytkowanie systemów w służbie radionawigacji satelitarnej (kosmos-kosmos) pracując</w:t>
      </w:r>
      <w:r w:rsidR="00E84935" w:rsidRPr="0080761B">
        <w:rPr>
          <w:rFonts w:ascii="Times New Roman" w:hAnsi="Times New Roman"/>
          <w:sz w:val="24"/>
          <w:szCs w:val="24"/>
        </w:rPr>
        <w:t>ych</w:t>
      </w:r>
      <w:r w:rsidRPr="0080761B">
        <w:rPr>
          <w:rFonts w:ascii="Times New Roman" w:hAnsi="Times New Roman"/>
          <w:sz w:val="24"/>
          <w:szCs w:val="24"/>
        </w:rPr>
        <w:t xml:space="preserve"> w zakresach 1215</w:t>
      </w:r>
      <w:r w:rsidR="00F30DD7" w:rsidRPr="0080761B">
        <w:rPr>
          <w:rFonts w:ascii="Times New Roman" w:hAnsi="Times New Roman"/>
          <w:sz w:val="24"/>
          <w:szCs w:val="24"/>
        </w:rPr>
        <w:t>–</w:t>
      </w:r>
      <w:r w:rsidR="0027783A" w:rsidRPr="0080761B">
        <w:rPr>
          <w:rFonts w:ascii="Times New Roman" w:hAnsi="Times New Roman"/>
          <w:sz w:val="24"/>
          <w:szCs w:val="24"/>
        </w:rPr>
        <w:t>1300 MHz i 1559</w:t>
      </w:r>
      <w:r w:rsidR="00F30DD7" w:rsidRPr="0080761B">
        <w:rPr>
          <w:rFonts w:ascii="Times New Roman" w:hAnsi="Times New Roman"/>
          <w:sz w:val="24"/>
          <w:szCs w:val="24"/>
        </w:rPr>
        <w:t>–</w:t>
      </w:r>
      <w:r w:rsidRPr="0080761B">
        <w:rPr>
          <w:rFonts w:ascii="Times New Roman" w:hAnsi="Times New Roman"/>
          <w:sz w:val="24"/>
          <w:szCs w:val="24"/>
        </w:rPr>
        <w:t xml:space="preserve">1610 MHz nie ma na celu ustanowienia zastosowań służby bezpieczeństwa i nie </w:t>
      </w:r>
      <w:r w:rsidR="00693F5C" w:rsidRPr="0080761B">
        <w:rPr>
          <w:rFonts w:ascii="Times New Roman" w:hAnsi="Times New Roman"/>
          <w:sz w:val="24"/>
          <w:szCs w:val="24"/>
        </w:rPr>
        <w:t xml:space="preserve">może </w:t>
      </w:r>
      <w:r w:rsidRPr="0080761B">
        <w:rPr>
          <w:rFonts w:ascii="Times New Roman" w:hAnsi="Times New Roman"/>
          <w:sz w:val="24"/>
          <w:szCs w:val="24"/>
        </w:rPr>
        <w:t xml:space="preserve">nakładać żadnych dodatkowych ograniczeń na systemy w służbie radionawigacji satelitarnej (Ziemia-kosmos) lub na inne służby pracujące zgodnie z </w:t>
      </w:r>
      <w:r w:rsidR="00CC2071" w:rsidRPr="0080761B">
        <w:rPr>
          <w:rFonts w:ascii="Times New Roman" w:hAnsi="Times New Roman"/>
          <w:sz w:val="24"/>
          <w:szCs w:val="24"/>
        </w:rPr>
        <w:t>FAT</w:t>
      </w:r>
      <w:r w:rsidRPr="0080761B">
        <w:rPr>
          <w:rFonts w:ascii="Times New Roman" w:hAnsi="Times New Roman"/>
          <w:sz w:val="24"/>
          <w:szCs w:val="24"/>
        </w:rPr>
        <w:t xml:space="preserve"> (WRC-07)</w:t>
      </w:r>
      <w:r w:rsidR="00477262" w:rsidRPr="0080761B">
        <w:rPr>
          <w:rFonts w:ascii="Times New Roman" w:hAnsi="Times New Roman"/>
          <w:sz w:val="24"/>
          <w:szCs w:val="24"/>
        </w:rPr>
        <w:t>.</w:t>
      </w:r>
    </w:p>
    <w:p w14:paraId="713DAC1D" w14:textId="7C479FB9"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5.331</w:t>
      </w:r>
      <w:r w:rsidRPr="0080761B">
        <w:rPr>
          <w:rFonts w:ascii="Times New Roman" w:hAnsi="Times New Roman"/>
          <w:sz w:val="24"/>
          <w:szCs w:val="24"/>
        </w:rPr>
        <w:tab/>
        <w:t>Przeznaczenie dodatkowe: w Algierii, Niemczech, Arabii Saudyjskiej, Australii, Austrii, Bahrajnie, na Białorusi, w Belgii, Beninie, Bośni i Hercegowinie, Brazylii, Burkin</w:t>
      </w:r>
      <w:r w:rsidR="00F738AE" w:rsidRPr="0080761B">
        <w:rPr>
          <w:rFonts w:ascii="Times New Roman" w:hAnsi="Times New Roman"/>
          <w:sz w:val="24"/>
          <w:szCs w:val="24"/>
        </w:rPr>
        <w:t>ie</w:t>
      </w:r>
      <w:r w:rsidRPr="0080761B">
        <w:rPr>
          <w:rFonts w:ascii="Times New Roman" w:hAnsi="Times New Roman"/>
          <w:sz w:val="24"/>
          <w:szCs w:val="24"/>
        </w:rPr>
        <w:t xml:space="preserve"> Faso, Burundi, Kamerunie, Chinach, </w:t>
      </w:r>
      <w:r w:rsidR="00F454BB" w:rsidRPr="0080761B">
        <w:rPr>
          <w:rFonts w:ascii="Times New Roman" w:hAnsi="Times New Roman"/>
          <w:sz w:val="24"/>
          <w:szCs w:val="24"/>
        </w:rPr>
        <w:t>Korei Południowej</w:t>
      </w:r>
      <w:r w:rsidRPr="0080761B">
        <w:rPr>
          <w:rFonts w:ascii="Times New Roman" w:hAnsi="Times New Roman"/>
          <w:sz w:val="24"/>
          <w:szCs w:val="24"/>
        </w:rPr>
        <w:t xml:space="preserve">, Chorwacji, Danii, </w:t>
      </w:r>
      <w:r w:rsidR="00B719D7" w:rsidRPr="0080761B">
        <w:rPr>
          <w:rFonts w:ascii="Times New Roman" w:hAnsi="Times New Roman"/>
          <w:sz w:val="24"/>
          <w:szCs w:val="24"/>
        </w:rPr>
        <w:t xml:space="preserve">Dżibuti, </w:t>
      </w:r>
      <w:r w:rsidRPr="0080761B">
        <w:rPr>
          <w:rFonts w:ascii="Times New Roman" w:hAnsi="Times New Roman"/>
          <w:sz w:val="24"/>
          <w:szCs w:val="24"/>
        </w:rPr>
        <w:t xml:space="preserve">Egipcie, Zjednoczonych Emiratach Arabskich, Estonii, </w:t>
      </w:r>
      <w:r w:rsidR="0033410A" w:rsidRPr="0080761B">
        <w:rPr>
          <w:rFonts w:ascii="Times New Roman" w:hAnsi="Times New Roman"/>
          <w:sz w:val="24"/>
          <w:szCs w:val="24"/>
        </w:rPr>
        <w:t>Federacji Rosyjskiej</w:t>
      </w:r>
      <w:r w:rsidRPr="0080761B">
        <w:rPr>
          <w:rFonts w:ascii="Times New Roman" w:hAnsi="Times New Roman"/>
          <w:sz w:val="24"/>
          <w:szCs w:val="24"/>
        </w:rPr>
        <w:t xml:space="preserve">, Finlandii, we Francji, w Ghanie, Grecji, Gwinei, Gwinei Równikowej, na Węgrzech, w Indiach, Indonezji, </w:t>
      </w:r>
      <w:r w:rsidR="008B373E" w:rsidRPr="0080761B">
        <w:rPr>
          <w:rFonts w:ascii="Times New Roman" w:hAnsi="Times New Roman"/>
          <w:sz w:val="24"/>
          <w:szCs w:val="24"/>
        </w:rPr>
        <w:t xml:space="preserve">Islamskiej Republice Iranu </w:t>
      </w:r>
      <w:r w:rsidRPr="0080761B">
        <w:rPr>
          <w:rFonts w:ascii="Times New Roman" w:hAnsi="Times New Roman"/>
          <w:sz w:val="24"/>
          <w:szCs w:val="24"/>
        </w:rPr>
        <w:t xml:space="preserve">, Iraku, Irlandii, Izraelu, Jordanii, Kenii, Kuwejcie, Lesotho, na Łotwie, w Libanie, Liechtensteinie, na Litwie, w Luksemburgu, </w:t>
      </w:r>
      <w:r w:rsidR="00F454BB" w:rsidRPr="0080761B">
        <w:rPr>
          <w:rFonts w:ascii="Times New Roman" w:hAnsi="Times New Roman"/>
          <w:sz w:val="24"/>
          <w:szCs w:val="24"/>
        </w:rPr>
        <w:t>Macedonii Północnej</w:t>
      </w:r>
      <w:r w:rsidR="00B719D7" w:rsidRPr="0080761B">
        <w:rPr>
          <w:rFonts w:ascii="Times New Roman" w:hAnsi="Times New Roman"/>
          <w:sz w:val="24"/>
          <w:szCs w:val="24"/>
        </w:rPr>
        <w:t xml:space="preserve">, </w:t>
      </w:r>
      <w:r w:rsidRPr="0080761B">
        <w:rPr>
          <w:rFonts w:ascii="Times New Roman" w:hAnsi="Times New Roman"/>
          <w:sz w:val="24"/>
          <w:szCs w:val="24"/>
        </w:rPr>
        <w:t xml:space="preserve">na Madagaskarze, w Mali, Mauretanii, Czarnogórze, Nigerii, Norwegii, Omanie, Pakistanie, </w:t>
      </w:r>
      <w:r w:rsidR="00DF106A" w:rsidRPr="0080761B">
        <w:rPr>
          <w:rFonts w:ascii="Times New Roman" w:hAnsi="Times New Roman"/>
          <w:sz w:val="24"/>
          <w:szCs w:val="24"/>
        </w:rPr>
        <w:t xml:space="preserve">Palestynie, </w:t>
      </w:r>
      <w:r w:rsidR="00FA6C05" w:rsidRPr="0080761B">
        <w:rPr>
          <w:rFonts w:ascii="Times New Roman" w:hAnsi="Times New Roman"/>
          <w:sz w:val="24"/>
          <w:szCs w:val="24"/>
        </w:rPr>
        <w:t>Holandii</w:t>
      </w:r>
      <w:r w:rsidRPr="0080761B">
        <w:rPr>
          <w:rFonts w:ascii="Times New Roman" w:hAnsi="Times New Roman"/>
          <w:sz w:val="24"/>
          <w:szCs w:val="24"/>
        </w:rPr>
        <w:t xml:space="preserve">, </w:t>
      </w:r>
      <w:r w:rsidR="003415CB" w:rsidRPr="003415CB">
        <w:rPr>
          <w:rFonts w:ascii="Times New Roman" w:hAnsi="Times New Roman"/>
          <w:sz w:val="24"/>
          <w:szCs w:val="24"/>
        </w:rPr>
        <w:t>Rzeczypospolitej Polskiej</w:t>
      </w:r>
      <w:r w:rsidRPr="0080761B">
        <w:rPr>
          <w:rFonts w:ascii="Times New Roman" w:hAnsi="Times New Roman"/>
          <w:sz w:val="24"/>
          <w:szCs w:val="24"/>
        </w:rPr>
        <w:t xml:space="preserve">, Portugalii, Katarze, </w:t>
      </w:r>
      <w:r w:rsidR="00357CB0" w:rsidRPr="0080761B">
        <w:rPr>
          <w:rFonts w:ascii="Times New Roman" w:hAnsi="Times New Roman"/>
          <w:sz w:val="24"/>
          <w:szCs w:val="24"/>
        </w:rPr>
        <w:t>Syrii</w:t>
      </w:r>
      <w:r w:rsidRPr="0080761B">
        <w:rPr>
          <w:rFonts w:ascii="Times New Roman" w:hAnsi="Times New Roman"/>
          <w:sz w:val="24"/>
          <w:szCs w:val="24"/>
        </w:rPr>
        <w:t xml:space="preserve">, </w:t>
      </w:r>
      <w:r w:rsidR="00DF106A" w:rsidRPr="0080761B">
        <w:rPr>
          <w:rFonts w:ascii="Times New Roman" w:hAnsi="Times New Roman"/>
          <w:sz w:val="24"/>
          <w:szCs w:val="24"/>
        </w:rPr>
        <w:t xml:space="preserve">Turcji, </w:t>
      </w:r>
      <w:r w:rsidR="003746F0" w:rsidRPr="0080761B">
        <w:rPr>
          <w:rFonts w:ascii="Times New Roman" w:hAnsi="Times New Roman"/>
          <w:sz w:val="24"/>
          <w:szCs w:val="24"/>
        </w:rPr>
        <w:t>Korei Północnej</w:t>
      </w:r>
      <w:r w:rsidRPr="0080761B">
        <w:rPr>
          <w:rFonts w:ascii="Times New Roman" w:hAnsi="Times New Roman"/>
          <w:sz w:val="24"/>
          <w:szCs w:val="24"/>
        </w:rPr>
        <w:t>, na Słowacji, w Wielkiej Brytanii, Serbii, Słowenii, Somalii, Sudanie, Sudanie P</w:t>
      </w:r>
      <w:r w:rsidR="00B60CF5" w:rsidRPr="0080761B">
        <w:rPr>
          <w:rFonts w:ascii="Times New Roman" w:hAnsi="Times New Roman"/>
          <w:sz w:val="24"/>
          <w:szCs w:val="24"/>
        </w:rPr>
        <w:t>o</w:t>
      </w:r>
      <w:r w:rsidRPr="0080761B">
        <w:rPr>
          <w:rFonts w:ascii="Times New Roman" w:hAnsi="Times New Roman"/>
          <w:sz w:val="24"/>
          <w:szCs w:val="24"/>
        </w:rPr>
        <w:t>ł</w:t>
      </w:r>
      <w:r w:rsidR="00B60CF5" w:rsidRPr="0080761B">
        <w:rPr>
          <w:rFonts w:ascii="Times New Roman" w:hAnsi="Times New Roman"/>
          <w:sz w:val="24"/>
          <w:szCs w:val="24"/>
        </w:rPr>
        <w:t>u</w:t>
      </w:r>
      <w:r w:rsidRPr="0080761B">
        <w:rPr>
          <w:rFonts w:ascii="Times New Roman" w:hAnsi="Times New Roman"/>
          <w:sz w:val="24"/>
          <w:szCs w:val="24"/>
        </w:rPr>
        <w:t>d</w:t>
      </w:r>
      <w:r w:rsidR="00B60CF5" w:rsidRPr="0080761B">
        <w:rPr>
          <w:rFonts w:ascii="Times New Roman" w:hAnsi="Times New Roman"/>
          <w:sz w:val="24"/>
          <w:szCs w:val="24"/>
        </w:rPr>
        <w:t>niowym</w:t>
      </w:r>
      <w:r w:rsidRPr="0080761B">
        <w:rPr>
          <w:rFonts w:ascii="Times New Roman" w:hAnsi="Times New Roman"/>
          <w:sz w:val="24"/>
          <w:szCs w:val="24"/>
        </w:rPr>
        <w:t xml:space="preserve">, Sri Lance, </w:t>
      </w:r>
      <w:r w:rsidR="00A50D73" w:rsidRPr="0080761B">
        <w:rPr>
          <w:rFonts w:ascii="Times New Roman" w:hAnsi="Times New Roman"/>
          <w:sz w:val="24"/>
          <w:szCs w:val="24"/>
        </w:rPr>
        <w:t>Południowej Afryce</w:t>
      </w:r>
      <w:r w:rsidRPr="0080761B">
        <w:rPr>
          <w:rFonts w:ascii="Times New Roman" w:hAnsi="Times New Roman"/>
          <w:sz w:val="24"/>
          <w:szCs w:val="24"/>
        </w:rPr>
        <w:t>, Szwecji, Szwajcarii, Tajlandii, Togo, Wenezueli i Wietnamie, zakres 1215</w:t>
      </w:r>
      <w:r w:rsidR="00F30DD7" w:rsidRPr="0080761B">
        <w:rPr>
          <w:rFonts w:ascii="Times New Roman" w:hAnsi="Times New Roman"/>
          <w:sz w:val="24"/>
          <w:szCs w:val="24"/>
        </w:rPr>
        <w:t>–</w:t>
      </w:r>
      <w:r w:rsidRPr="0080761B">
        <w:rPr>
          <w:rFonts w:ascii="Times New Roman" w:hAnsi="Times New Roman"/>
          <w:sz w:val="24"/>
          <w:szCs w:val="24"/>
        </w:rPr>
        <w:t>1300 MHz jest również przeznaczony</w:t>
      </w:r>
      <w:r w:rsidR="00693F5C" w:rsidRPr="0080761B">
        <w:rPr>
          <w:rFonts w:ascii="Times New Roman" w:hAnsi="Times New Roman"/>
          <w:sz w:val="24"/>
          <w:szCs w:val="24"/>
        </w:rPr>
        <w:t>,</w:t>
      </w:r>
      <w:r w:rsidRPr="0080761B">
        <w:rPr>
          <w:rFonts w:ascii="Times New Roman" w:hAnsi="Times New Roman"/>
          <w:sz w:val="24"/>
          <w:szCs w:val="24"/>
        </w:rPr>
        <w:t xml:space="preserve"> na zasadzie pierwszej ważności</w:t>
      </w:r>
      <w:r w:rsidR="00693F5C" w:rsidRPr="0080761B">
        <w:rPr>
          <w:rFonts w:ascii="Times New Roman" w:hAnsi="Times New Roman"/>
          <w:sz w:val="24"/>
          <w:szCs w:val="24"/>
        </w:rPr>
        <w:t>,</w:t>
      </w:r>
      <w:r w:rsidRPr="0080761B">
        <w:rPr>
          <w:rFonts w:ascii="Times New Roman" w:hAnsi="Times New Roman"/>
          <w:sz w:val="24"/>
          <w:szCs w:val="24"/>
        </w:rPr>
        <w:t xml:space="preserve"> dla służby </w:t>
      </w:r>
      <w:r w:rsidR="001B7CD2" w:rsidRPr="0080761B">
        <w:rPr>
          <w:rFonts w:ascii="Times New Roman" w:hAnsi="Times New Roman"/>
          <w:sz w:val="24"/>
          <w:szCs w:val="24"/>
        </w:rPr>
        <w:t>radionawigacji</w:t>
      </w:r>
      <w:r w:rsidRPr="0080761B">
        <w:rPr>
          <w:rFonts w:ascii="Times New Roman" w:hAnsi="Times New Roman"/>
          <w:sz w:val="24"/>
          <w:szCs w:val="24"/>
        </w:rPr>
        <w:t>. W Kanadzie i Stanach Zjednoczonych zakres 1240</w:t>
      </w:r>
      <w:r w:rsidR="00F30DD7" w:rsidRPr="0080761B">
        <w:rPr>
          <w:rFonts w:ascii="Times New Roman" w:hAnsi="Times New Roman"/>
          <w:sz w:val="24"/>
          <w:szCs w:val="24"/>
        </w:rPr>
        <w:t>–</w:t>
      </w:r>
      <w:r w:rsidRPr="0080761B">
        <w:rPr>
          <w:rFonts w:ascii="Times New Roman" w:hAnsi="Times New Roman"/>
          <w:sz w:val="24"/>
          <w:szCs w:val="24"/>
        </w:rPr>
        <w:t xml:space="preserve">1300 MHz jest również przeznaczony dla służby </w:t>
      </w:r>
      <w:r w:rsidR="001B7CD2" w:rsidRPr="0080761B">
        <w:rPr>
          <w:rFonts w:ascii="Times New Roman" w:hAnsi="Times New Roman"/>
          <w:sz w:val="24"/>
          <w:szCs w:val="24"/>
        </w:rPr>
        <w:t>radionawigacji</w:t>
      </w:r>
      <w:r w:rsidRPr="0080761B">
        <w:rPr>
          <w:rFonts w:ascii="Times New Roman" w:hAnsi="Times New Roman"/>
          <w:sz w:val="24"/>
          <w:szCs w:val="24"/>
        </w:rPr>
        <w:t>; wykorzyst</w:t>
      </w:r>
      <w:r w:rsidR="007B0A26" w:rsidRPr="0080761B">
        <w:rPr>
          <w:rFonts w:ascii="Times New Roman" w:hAnsi="Times New Roman"/>
          <w:sz w:val="24"/>
          <w:szCs w:val="24"/>
        </w:rPr>
        <w:t>yw</w:t>
      </w:r>
      <w:r w:rsidRPr="0080761B">
        <w:rPr>
          <w:rFonts w:ascii="Times New Roman" w:hAnsi="Times New Roman"/>
          <w:sz w:val="24"/>
          <w:szCs w:val="24"/>
        </w:rPr>
        <w:t xml:space="preserve">anie </w:t>
      </w:r>
      <w:r w:rsidR="00B467BC" w:rsidRPr="0080761B">
        <w:rPr>
          <w:rFonts w:ascii="Times New Roman" w:hAnsi="Times New Roman"/>
          <w:sz w:val="24"/>
          <w:szCs w:val="24"/>
        </w:rPr>
        <w:t xml:space="preserve">przez </w:t>
      </w:r>
      <w:r w:rsidR="00B467BC" w:rsidRPr="0080761B">
        <w:rPr>
          <w:rFonts w:ascii="Times New Roman" w:hAnsi="Times New Roman"/>
          <w:sz w:val="24"/>
          <w:szCs w:val="24"/>
        </w:rPr>
        <w:lastRenderedPageBreak/>
        <w:t>służbę radionawigacji</w:t>
      </w:r>
      <w:r w:rsidRPr="0080761B">
        <w:rPr>
          <w:rFonts w:ascii="Times New Roman" w:hAnsi="Times New Roman"/>
          <w:sz w:val="24"/>
          <w:szCs w:val="24"/>
        </w:rPr>
        <w:t xml:space="preserve"> </w:t>
      </w:r>
      <w:r w:rsidR="00A9147E" w:rsidRPr="0080761B">
        <w:rPr>
          <w:rFonts w:ascii="Times New Roman" w:hAnsi="Times New Roman"/>
          <w:sz w:val="24"/>
          <w:szCs w:val="24"/>
        </w:rPr>
        <w:t xml:space="preserve">jest </w:t>
      </w:r>
      <w:r w:rsidRPr="0080761B">
        <w:rPr>
          <w:rFonts w:ascii="Times New Roman" w:hAnsi="Times New Roman"/>
          <w:sz w:val="24"/>
          <w:szCs w:val="24"/>
        </w:rPr>
        <w:t xml:space="preserve">ograniczone do służby </w:t>
      </w:r>
      <w:r w:rsidR="001B7CD2" w:rsidRPr="0080761B">
        <w:rPr>
          <w:rFonts w:ascii="Times New Roman" w:hAnsi="Times New Roman"/>
          <w:sz w:val="24"/>
          <w:szCs w:val="24"/>
        </w:rPr>
        <w:t>radionawigacji</w:t>
      </w:r>
      <w:r w:rsidRPr="0080761B">
        <w:rPr>
          <w:rFonts w:ascii="Times New Roman" w:hAnsi="Times New Roman"/>
          <w:sz w:val="24"/>
          <w:szCs w:val="24"/>
        </w:rPr>
        <w:t xml:space="preserve"> lotniczej (WRC-</w:t>
      </w:r>
      <w:r w:rsidR="00DF106A" w:rsidRPr="0080761B">
        <w:rPr>
          <w:rFonts w:ascii="Times New Roman" w:hAnsi="Times New Roman"/>
          <w:sz w:val="24"/>
          <w:szCs w:val="24"/>
        </w:rPr>
        <w:t>2</w:t>
      </w:r>
      <w:r w:rsidR="006F7DC4" w:rsidRPr="0080761B">
        <w:rPr>
          <w:rFonts w:ascii="Times New Roman" w:hAnsi="Times New Roman"/>
          <w:sz w:val="24"/>
          <w:szCs w:val="24"/>
        </w:rPr>
        <w:t>3</w:t>
      </w:r>
      <w:r w:rsidRPr="0080761B">
        <w:rPr>
          <w:rFonts w:ascii="Times New Roman" w:hAnsi="Times New Roman"/>
          <w:sz w:val="24"/>
          <w:szCs w:val="24"/>
        </w:rPr>
        <w:t>)</w:t>
      </w:r>
      <w:r w:rsidR="00477262" w:rsidRPr="0080761B">
        <w:rPr>
          <w:rFonts w:ascii="Times New Roman" w:hAnsi="Times New Roman"/>
          <w:sz w:val="24"/>
          <w:szCs w:val="24"/>
        </w:rPr>
        <w:t>.</w:t>
      </w:r>
    </w:p>
    <w:p w14:paraId="5AE841AE" w14:textId="192B39F1" w:rsidR="006F7DC4"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5.332</w:t>
      </w:r>
      <w:r w:rsidRPr="0080761B">
        <w:rPr>
          <w:rFonts w:ascii="Times New Roman" w:hAnsi="Times New Roman"/>
          <w:sz w:val="24"/>
          <w:szCs w:val="24"/>
        </w:rPr>
        <w:tab/>
        <w:t>W zakresie 1215</w:t>
      </w:r>
      <w:r w:rsidR="00F30DD7" w:rsidRPr="0080761B">
        <w:rPr>
          <w:rFonts w:ascii="Times New Roman" w:hAnsi="Times New Roman"/>
          <w:sz w:val="24"/>
          <w:szCs w:val="24"/>
        </w:rPr>
        <w:t>–</w:t>
      </w:r>
      <w:r w:rsidRPr="0080761B">
        <w:rPr>
          <w:rFonts w:ascii="Times New Roman" w:hAnsi="Times New Roman"/>
          <w:sz w:val="24"/>
          <w:szCs w:val="24"/>
        </w:rPr>
        <w:t xml:space="preserve">1260 MHz aktywne </w:t>
      </w:r>
      <w:r w:rsidR="00F057B0" w:rsidRPr="0080761B">
        <w:rPr>
          <w:rFonts w:ascii="Times New Roman" w:hAnsi="Times New Roman"/>
          <w:sz w:val="24"/>
          <w:szCs w:val="24"/>
        </w:rPr>
        <w:t xml:space="preserve">sensory </w:t>
      </w:r>
      <w:r w:rsidRPr="0080761B">
        <w:rPr>
          <w:rFonts w:ascii="Times New Roman" w:hAnsi="Times New Roman"/>
          <w:sz w:val="24"/>
          <w:szCs w:val="24"/>
        </w:rPr>
        <w:t xml:space="preserve">pokładowe </w:t>
      </w:r>
      <w:r w:rsidR="00D245FB" w:rsidRPr="0080761B">
        <w:rPr>
          <w:rFonts w:ascii="Times New Roman" w:hAnsi="Times New Roman"/>
          <w:sz w:val="24"/>
          <w:szCs w:val="24"/>
        </w:rPr>
        <w:t xml:space="preserve">w służbie </w:t>
      </w:r>
      <w:r w:rsidRPr="0080761B">
        <w:rPr>
          <w:rFonts w:ascii="Times New Roman" w:hAnsi="Times New Roman"/>
          <w:sz w:val="24"/>
          <w:szCs w:val="24"/>
        </w:rPr>
        <w:t>bada</w:t>
      </w:r>
      <w:r w:rsidR="00D245FB" w:rsidRPr="0080761B">
        <w:rPr>
          <w:rFonts w:ascii="Times New Roman" w:hAnsi="Times New Roman"/>
          <w:sz w:val="24"/>
          <w:szCs w:val="24"/>
        </w:rPr>
        <w:t>ń</w:t>
      </w:r>
      <w:r w:rsidRPr="0080761B">
        <w:rPr>
          <w:rFonts w:ascii="Times New Roman" w:hAnsi="Times New Roman"/>
          <w:sz w:val="24"/>
          <w:szCs w:val="24"/>
        </w:rPr>
        <w:t xml:space="preserve"> Ziemi </w:t>
      </w:r>
      <w:r w:rsidR="00D245FB" w:rsidRPr="0080761B">
        <w:rPr>
          <w:rFonts w:ascii="Times New Roman" w:hAnsi="Times New Roman"/>
          <w:sz w:val="24"/>
          <w:szCs w:val="24"/>
        </w:rPr>
        <w:t xml:space="preserve">satelitarnej </w:t>
      </w:r>
      <w:r w:rsidRPr="0080761B">
        <w:rPr>
          <w:rFonts w:ascii="Times New Roman" w:hAnsi="Times New Roman"/>
          <w:sz w:val="24"/>
          <w:szCs w:val="24"/>
        </w:rPr>
        <w:t>i w służb</w:t>
      </w:r>
      <w:r w:rsidR="00D245FB" w:rsidRPr="0080761B">
        <w:rPr>
          <w:rFonts w:ascii="Times New Roman" w:hAnsi="Times New Roman"/>
          <w:sz w:val="24"/>
          <w:szCs w:val="24"/>
        </w:rPr>
        <w:t>ie</w:t>
      </w:r>
      <w:r w:rsidRPr="0080761B">
        <w:rPr>
          <w:rFonts w:ascii="Times New Roman" w:hAnsi="Times New Roman"/>
          <w:sz w:val="24"/>
          <w:szCs w:val="24"/>
        </w:rPr>
        <w:t xml:space="preserve"> badań </w:t>
      </w:r>
      <w:r w:rsidR="00BE7FE0" w:rsidRPr="0080761B">
        <w:rPr>
          <w:rFonts w:ascii="Times New Roman" w:hAnsi="Times New Roman"/>
          <w:sz w:val="24"/>
          <w:szCs w:val="24"/>
        </w:rPr>
        <w:t xml:space="preserve">kosmosu </w:t>
      </w:r>
      <w:r w:rsidRPr="0080761B">
        <w:rPr>
          <w:rFonts w:ascii="Times New Roman" w:hAnsi="Times New Roman"/>
          <w:sz w:val="24"/>
          <w:szCs w:val="24"/>
        </w:rPr>
        <w:t xml:space="preserve">nie mogą powodować szkodliwych zakłóceń i żądać ochrony lub w inny sposób nakładać </w:t>
      </w:r>
      <w:r w:rsidR="00D245FB" w:rsidRPr="0080761B">
        <w:rPr>
          <w:rFonts w:ascii="Times New Roman" w:hAnsi="Times New Roman"/>
          <w:sz w:val="24"/>
          <w:szCs w:val="24"/>
        </w:rPr>
        <w:t xml:space="preserve">ograniczeń </w:t>
      </w:r>
      <w:r w:rsidRPr="0080761B">
        <w:rPr>
          <w:rFonts w:ascii="Times New Roman" w:hAnsi="Times New Roman"/>
          <w:sz w:val="24"/>
          <w:szCs w:val="24"/>
        </w:rPr>
        <w:t>na pracę lub rozwój służb</w:t>
      </w:r>
      <w:r w:rsidR="00D245FB" w:rsidRPr="0080761B">
        <w:rPr>
          <w:rFonts w:ascii="Times New Roman" w:hAnsi="Times New Roman"/>
          <w:sz w:val="24"/>
          <w:szCs w:val="24"/>
        </w:rPr>
        <w:t>y</w:t>
      </w:r>
      <w:r w:rsidRPr="0080761B">
        <w:rPr>
          <w:rFonts w:ascii="Times New Roman" w:hAnsi="Times New Roman"/>
          <w:sz w:val="24"/>
          <w:szCs w:val="24"/>
        </w:rPr>
        <w:t xml:space="preserve"> </w:t>
      </w:r>
      <w:proofErr w:type="spellStart"/>
      <w:r w:rsidRPr="0080761B">
        <w:rPr>
          <w:rFonts w:ascii="Times New Roman" w:hAnsi="Times New Roman"/>
          <w:sz w:val="24"/>
          <w:szCs w:val="24"/>
        </w:rPr>
        <w:t>radiolokalizacji</w:t>
      </w:r>
      <w:proofErr w:type="spellEnd"/>
      <w:r w:rsidRPr="0080761B">
        <w:rPr>
          <w:rFonts w:ascii="Times New Roman" w:hAnsi="Times New Roman"/>
          <w:sz w:val="24"/>
          <w:szCs w:val="24"/>
        </w:rPr>
        <w:t xml:space="preserve">, </w:t>
      </w:r>
      <w:r w:rsidR="00D245FB" w:rsidRPr="0080761B">
        <w:rPr>
          <w:rFonts w:ascii="Times New Roman" w:hAnsi="Times New Roman"/>
          <w:sz w:val="24"/>
          <w:szCs w:val="24"/>
        </w:rPr>
        <w:t xml:space="preserve">służby </w:t>
      </w:r>
      <w:r w:rsidRPr="0080761B">
        <w:rPr>
          <w:rFonts w:ascii="Times New Roman" w:hAnsi="Times New Roman"/>
          <w:sz w:val="24"/>
          <w:szCs w:val="24"/>
        </w:rPr>
        <w:t>radionawigacji satelitarnej i innych służb</w:t>
      </w:r>
      <w:r w:rsidR="00E84935" w:rsidRPr="0080761B">
        <w:rPr>
          <w:rFonts w:ascii="Times New Roman" w:hAnsi="Times New Roman"/>
          <w:sz w:val="24"/>
          <w:szCs w:val="24"/>
        </w:rPr>
        <w:t>,</w:t>
      </w:r>
      <w:r w:rsidRPr="0080761B">
        <w:rPr>
          <w:rFonts w:ascii="Times New Roman" w:hAnsi="Times New Roman"/>
          <w:sz w:val="24"/>
          <w:szCs w:val="24"/>
        </w:rPr>
        <w:t xml:space="preserve"> </w:t>
      </w:r>
      <w:r w:rsidR="00892BF9" w:rsidRPr="0080761B">
        <w:rPr>
          <w:rFonts w:ascii="Times New Roman" w:hAnsi="Times New Roman"/>
          <w:sz w:val="24"/>
          <w:szCs w:val="24"/>
        </w:rPr>
        <w:t xml:space="preserve">dla których </w:t>
      </w:r>
      <w:r w:rsidR="008334DD" w:rsidRPr="0080761B">
        <w:rPr>
          <w:rFonts w:ascii="Times New Roman" w:hAnsi="Times New Roman"/>
          <w:sz w:val="24"/>
          <w:szCs w:val="24"/>
        </w:rPr>
        <w:t xml:space="preserve">przeznaczono ten zakres </w:t>
      </w:r>
      <w:r w:rsidRPr="0080761B">
        <w:rPr>
          <w:rFonts w:ascii="Times New Roman" w:hAnsi="Times New Roman"/>
          <w:sz w:val="24"/>
          <w:szCs w:val="24"/>
        </w:rPr>
        <w:t>na zasadzie pierwszej ważności (WRC-2000)</w:t>
      </w:r>
      <w:r w:rsidR="00477262" w:rsidRPr="0080761B">
        <w:rPr>
          <w:rFonts w:ascii="Times New Roman" w:hAnsi="Times New Roman"/>
          <w:sz w:val="24"/>
          <w:szCs w:val="24"/>
        </w:rPr>
        <w:t>.</w:t>
      </w:r>
    </w:p>
    <w:p w14:paraId="2A690348" w14:textId="2F7044EC" w:rsidR="006F7DC4" w:rsidRPr="0080761B" w:rsidRDefault="006F7DC4"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5.332A</w:t>
      </w:r>
      <w:r w:rsidRPr="0080761B">
        <w:rPr>
          <w:rFonts w:ascii="Times New Roman" w:hAnsi="Times New Roman"/>
          <w:sz w:val="24"/>
          <w:szCs w:val="24"/>
        </w:rPr>
        <w:tab/>
        <w:t>Administracje zezwalające na działalność służb</w:t>
      </w:r>
      <w:r w:rsidR="008334DD" w:rsidRPr="0080761B">
        <w:rPr>
          <w:rFonts w:ascii="Times New Roman" w:hAnsi="Times New Roman"/>
          <w:sz w:val="24"/>
          <w:szCs w:val="24"/>
        </w:rPr>
        <w:t>y</w:t>
      </w:r>
      <w:r w:rsidRPr="0080761B">
        <w:rPr>
          <w:rFonts w:ascii="Times New Roman" w:hAnsi="Times New Roman"/>
          <w:sz w:val="24"/>
          <w:szCs w:val="24"/>
        </w:rPr>
        <w:t xml:space="preserve"> amatorskiej i </w:t>
      </w:r>
      <w:r w:rsidR="008334DD" w:rsidRPr="0080761B">
        <w:rPr>
          <w:rFonts w:ascii="Times New Roman" w:hAnsi="Times New Roman"/>
          <w:sz w:val="24"/>
          <w:szCs w:val="24"/>
        </w:rPr>
        <w:t xml:space="preserve">służby </w:t>
      </w:r>
      <w:r w:rsidRPr="0080761B">
        <w:rPr>
          <w:rFonts w:ascii="Times New Roman" w:hAnsi="Times New Roman"/>
          <w:sz w:val="24"/>
          <w:szCs w:val="24"/>
        </w:rPr>
        <w:t>amatorskiej satelitarnej w zakresie 1240</w:t>
      </w:r>
      <w:r w:rsidR="006D0A88" w:rsidRPr="0080761B">
        <w:rPr>
          <w:rFonts w:ascii="Times New Roman" w:hAnsi="Times New Roman"/>
          <w:sz w:val="24"/>
          <w:szCs w:val="24"/>
        </w:rPr>
        <w:t>–</w:t>
      </w:r>
      <w:r w:rsidRPr="0080761B">
        <w:rPr>
          <w:rFonts w:ascii="Times New Roman" w:hAnsi="Times New Roman"/>
          <w:sz w:val="24"/>
          <w:szCs w:val="24"/>
        </w:rPr>
        <w:t>1300</w:t>
      </w:r>
      <w:r w:rsidR="002E210C" w:rsidRPr="0080761B">
        <w:rPr>
          <w:rFonts w:ascii="Times New Roman" w:hAnsi="Times New Roman"/>
          <w:sz w:val="24"/>
          <w:szCs w:val="24"/>
        </w:rPr>
        <w:t> </w:t>
      </w:r>
      <w:r w:rsidRPr="0080761B">
        <w:rPr>
          <w:rFonts w:ascii="Times New Roman" w:hAnsi="Times New Roman"/>
          <w:sz w:val="24"/>
          <w:szCs w:val="24"/>
        </w:rPr>
        <w:t xml:space="preserve">MHz lub jego częściach </w:t>
      </w:r>
      <w:r w:rsidR="00F65670" w:rsidRPr="0080761B">
        <w:rPr>
          <w:rFonts w:ascii="Times New Roman" w:hAnsi="Times New Roman"/>
          <w:sz w:val="24"/>
          <w:szCs w:val="24"/>
        </w:rPr>
        <w:t>muszą</w:t>
      </w:r>
      <w:r w:rsidRPr="0080761B">
        <w:rPr>
          <w:rFonts w:ascii="Times New Roman" w:hAnsi="Times New Roman"/>
          <w:sz w:val="24"/>
          <w:szCs w:val="24"/>
        </w:rPr>
        <w:t xml:space="preserve"> zapewnić, że służb</w:t>
      </w:r>
      <w:r w:rsidR="008334DD" w:rsidRPr="0080761B">
        <w:rPr>
          <w:rFonts w:ascii="Times New Roman" w:hAnsi="Times New Roman"/>
          <w:sz w:val="24"/>
          <w:szCs w:val="24"/>
        </w:rPr>
        <w:t>a</w:t>
      </w:r>
      <w:r w:rsidRPr="0080761B">
        <w:rPr>
          <w:rFonts w:ascii="Times New Roman" w:hAnsi="Times New Roman"/>
          <w:sz w:val="24"/>
          <w:szCs w:val="24"/>
        </w:rPr>
        <w:t xml:space="preserve"> amatorska i </w:t>
      </w:r>
      <w:r w:rsidR="008334DD" w:rsidRPr="0080761B">
        <w:rPr>
          <w:rFonts w:ascii="Times New Roman" w:hAnsi="Times New Roman"/>
          <w:sz w:val="24"/>
          <w:szCs w:val="24"/>
        </w:rPr>
        <w:t xml:space="preserve">służba </w:t>
      </w:r>
      <w:r w:rsidRPr="0080761B">
        <w:rPr>
          <w:rFonts w:ascii="Times New Roman" w:hAnsi="Times New Roman"/>
          <w:sz w:val="24"/>
          <w:szCs w:val="24"/>
        </w:rPr>
        <w:t xml:space="preserve">amatorska satelitarna nie powodują szkodliwych zakłóceń w odbiornikach służby </w:t>
      </w:r>
      <w:r w:rsidR="001B7CD2" w:rsidRPr="0080761B">
        <w:rPr>
          <w:rFonts w:ascii="Times New Roman" w:hAnsi="Times New Roman"/>
          <w:sz w:val="24"/>
          <w:szCs w:val="24"/>
        </w:rPr>
        <w:t>radionawigacji</w:t>
      </w:r>
      <w:r w:rsidRPr="0080761B">
        <w:rPr>
          <w:rFonts w:ascii="Times New Roman" w:hAnsi="Times New Roman"/>
          <w:sz w:val="24"/>
          <w:szCs w:val="24"/>
        </w:rPr>
        <w:t xml:space="preserve"> satelitarnej (kosmos-Ziemia) zgodnie z ust. 5.29</w:t>
      </w:r>
      <w:r w:rsidR="00E00A19" w:rsidRPr="0080761B">
        <w:rPr>
          <w:rFonts w:ascii="Times New Roman" w:hAnsi="Times New Roman"/>
          <w:sz w:val="24"/>
          <w:szCs w:val="24"/>
        </w:rPr>
        <w:t xml:space="preserve"> RR</w:t>
      </w:r>
      <w:r w:rsidRPr="0080761B">
        <w:rPr>
          <w:rFonts w:ascii="Times New Roman" w:hAnsi="Times New Roman"/>
          <w:sz w:val="24"/>
          <w:szCs w:val="24"/>
        </w:rPr>
        <w:t xml:space="preserve"> (</w:t>
      </w:r>
      <w:r w:rsidR="00661ED8" w:rsidRPr="0080761B">
        <w:rPr>
          <w:rFonts w:ascii="Times New Roman" w:hAnsi="Times New Roman"/>
          <w:sz w:val="24"/>
          <w:szCs w:val="24"/>
        </w:rPr>
        <w:t xml:space="preserve">zob. </w:t>
      </w:r>
      <w:r w:rsidRPr="0080761B">
        <w:rPr>
          <w:rFonts w:ascii="Times New Roman" w:hAnsi="Times New Roman"/>
          <w:sz w:val="24"/>
          <w:szCs w:val="24"/>
        </w:rPr>
        <w:t>najnowsza wersja Zalecenia ITU-R M.2164). Administracja zezwalająca na tę działalność, po otrzymaniu zgłoszenia o</w:t>
      </w:r>
      <w:r w:rsidR="00C87191">
        <w:rPr>
          <w:rFonts w:ascii="Times New Roman" w:hAnsi="Times New Roman"/>
          <w:sz w:val="24"/>
          <w:szCs w:val="24"/>
        </w:rPr>
        <w:t> </w:t>
      </w:r>
      <w:r w:rsidRPr="0080761B">
        <w:rPr>
          <w:rFonts w:ascii="Times New Roman" w:hAnsi="Times New Roman"/>
          <w:sz w:val="24"/>
          <w:szCs w:val="24"/>
        </w:rPr>
        <w:t xml:space="preserve">szkodliwych zakłóceniach spowodowanych przez stację służby amatorskiej lub </w:t>
      </w:r>
      <w:r w:rsidR="00693F5C" w:rsidRPr="0080761B">
        <w:rPr>
          <w:rFonts w:ascii="Times New Roman" w:hAnsi="Times New Roman"/>
          <w:sz w:val="24"/>
          <w:szCs w:val="24"/>
        </w:rPr>
        <w:t xml:space="preserve">służby </w:t>
      </w:r>
      <w:r w:rsidRPr="0080761B">
        <w:rPr>
          <w:rFonts w:ascii="Times New Roman" w:hAnsi="Times New Roman"/>
          <w:sz w:val="24"/>
          <w:szCs w:val="24"/>
        </w:rPr>
        <w:t xml:space="preserve">amatorskiej satelitarnej, </w:t>
      </w:r>
      <w:r w:rsidR="00F65670" w:rsidRPr="0080761B">
        <w:rPr>
          <w:rFonts w:ascii="Times New Roman" w:hAnsi="Times New Roman"/>
          <w:sz w:val="24"/>
          <w:szCs w:val="24"/>
        </w:rPr>
        <w:t>mus</w:t>
      </w:r>
      <w:r w:rsidR="00E84935" w:rsidRPr="0080761B">
        <w:rPr>
          <w:rFonts w:ascii="Times New Roman" w:hAnsi="Times New Roman"/>
          <w:sz w:val="24"/>
          <w:szCs w:val="24"/>
        </w:rPr>
        <w:t>i</w:t>
      </w:r>
      <w:r w:rsidRPr="0080761B">
        <w:rPr>
          <w:rFonts w:ascii="Times New Roman" w:hAnsi="Times New Roman"/>
          <w:sz w:val="24"/>
          <w:szCs w:val="24"/>
        </w:rPr>
        <w:t xml:space="preserve"> podjąć wszelkie niezbędne kroki w celu szybkiego wyeliminowania takich zakłóceń (WRC-23)</w:t>
      </w:r>
      <w:r w:rsidR="00477262" w:rsidRPr="0080761B">
        <w:rPr>
          <w:rFonts w:ascii="Times New Roman" w:hAnsi="Times New Roman"/>
          <w:sz w:val="24"/>
          <w:szCs w:val="24"/>
        </w:rPr>
        <w:t>.</w:t>
      </w:r>
    </w:p>
    <w:p w14:paraId="466A4560" w14:textId="712D4480"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5.335A</w:t>
      </w:r>
      <w:r w:rsidRPr="0080761B">
        <w:rPr>
          <w:rFonts w:ascii="Times New Roman" w:hAnsi="Times New Roman"/>
          <w:sz w:val="24"/>
          <w:szCs w:val="24"/>
        </w:rPr>
        <w:tab/>
        <w:t>W zakresie 1260</w:t>
      </w:r>
      <w:r w:rsidR="00F30DD7" w:rsidRPr="0080761B">
        <w:rPr>
          <w:rFonts w:ascii="Times New Roman" w:hAnsi="Times New Roman"/>
          <w:sz w:val="24"/>
          <w:szCs w:val="24"/>
        </w:rPr>
        <w:t>–</w:t>
      </w:r>
      <w:r w:rsidRPr="0080761B">
        <w:rPr>
          <w:rFonts w:ascii="Times New Roman" w:hAnsi="Times New Roman"/>
          <w:sz w:val="24"/>
          <w:szCs w:val="24"/>
        </w:rPr>
        <w:t xml:space="preserve">1300 MHz aktywne </w:t>
      </w:r>
      <w:r w:rsidR="00F057B0" w:rsidRPr="0080761B">
        <w:rPr>
          <w:rFonts w:ascii="Times New Roman" w:hAnsi="Times New Roman"/>
          <w:sz w:val="24"/>
          <w:szCs w:val="24"/>
        </w:rPr>
        <w:t xml:space="preserve">sensory </w:t>
      </w:r>
      <w:r w:rsidRPr="0080761B">
        <w:rPr>
          <w:rFonts w:ascii="Times New Roman" w:hAnsi="Times New Roman"/>
          <w:sz w:val="24"/>
          <w:szCs w:val="24"/>
        </w:rPr>
        <w:t xml:space="preserve">pokładowe </w:t>
      </w:r>
      <w:r w:rsidR="00892BF9" w:rsidRPr="0080761B">
        <w:rPr>
          <w:rFonts w:ascii="Times New Roman" w:hAnsi="Times New Roman"/>
          <w:sz w:val="24"/>
          <w:szCs w:val="24"/>
        </w:rPr>
        <w:t xml:space="preserve">w służbie </w:t>
      </w:r>
      <w:r w:rsidRPr="0080761B">
        <w:rPr>
          <w:rFonts w:ascii="Times New Roman" w:hAnsi="Times New Roman"/>
          <w:sz w:val="24"/>
          <w:szCs w:val="24"/>
        </w:rPr>
        <w:t>bada</w:t>
      </w:r>
      <w:r w:rsidR="00892BF9" w:rsidRPr="0080761B">
        <w:rPr>
          <w:rFonts w:ascii="Times New Roman" w:hAnsi="Times New Roman"/>
          <w:sz w:val="24"/>
          <w:szCs w:val="24"/>
        </w:rPr>
        <w:t>ń</w:t>
      </w:r>
      <w:r w:rsidRPr="0080761B">
        <w:rPr>
          <w:rFonts w:ascii="Times New Roman" w:hAnsi="Times New Roman"/>
          <w:sz w:val="24"/>
          <w:szCs w:val="24"/>
        </w:rPr>
        <w:t xml:space="preserve"> Ziemi </w:t>
      </w:r>
      <w:r w:rsidR="00892BF9" w:rsidRPr="0080761B">
        <w:rPr>
          <w:rFonts w:ascii="Times New Roman" w:hAnsi="Times New Roman"/>
          <w:sz w:val="24"/>
          <w:szCs w:val="24"/>
        </w:rPr>
        <w:t xml:space="preserve">satelitarnej </w:t>
      </w:r>
      <w:r w:rsidRPr="0080761B">
        <w:rPr>
          <w:rFonts w:ascii="Times New Roman" w:hAnsi="Times New Roman"/>
          <w:sz w:val="24"/>
          <w:szCs w:val="24"/>
        </w:rPr>
        <w:t>i w służb</w:t>
      </w:r>
      <w:r w:rsidR="00892BF9" w:rsidRPr="0080761B">
        <w:rPr>
          <w:rFonts w:ascii="Times New Roman" w:hAnsi="Times New Roman"/>
          <w:sz w:val="24"/>
          <w:szCs w:val="24"/>
        </w:rPr>
        <w:t>ie</w:t>
      </w:r>
      <w:r w:rsidRPr="0080761B">
        <w:rPr>
          <w:rFonts w:ascii="Times New Roman" w:hAnsi="Times New Roman"/>
          <w:sz w:val="24"/>
          <w:szCs w:val="24"/>
        </w:rPr>
        <w:t xml:space="preserve"> badań </w:t>
      </w:r>
      <w:r w:rsidR="00BE7FE0" w:rsidRPr="0080761B">
        <w:rPr>
          <w:rFonts w:ascii="Times New Roman" w:hAnsi="Times New Roman"/>
          <w:sz w:val="24"/>
          <w:szCs w:val="24"/>
        </w:rPr>
        <w:t xml:space="preserve">kosmosu </w:t>
      </w:r>
      <w:r w:rsidRPr="0080761B">
        <w:rPr>
          <w:rFonts w:ascii="Times New Roman" w:hAnsi="Times New Roman"/>
          <w:sz w:val="24"/>
          <w:szCs w:val="24"/>
        </w:rPr>
        <w:t xml:space="preserve">nie mogą powodować szkodliwych zakłóceń </w:t>
      </w:r>
      <w:r w:rsidR="00693F5C" w:rsidRPr="0080761B">
        <w:rPr>
          <w:rFonts w:ascii="Times New Roman" w:hAnsi="Times New Roman"/>
          <w:sz w:val="24"/>
          <w:szCs w:val="24"/>
        </w:rPr>
        <w:t>an</w:t>
      </w:r>
      <w:r w:rsidRPr="0080761B">
        <w:rPr>
          <w:rFonts w:ascii="Times New Roman" w:hAnsi="Times New Roman"/>
          <w:sz w:val="24"/>
          <w:szCs w:val="24"/>
        </w:rPr>
        <w:t xml:space="preserve">i żądać ochrony lub w inny sposób nakładać </w:t>
      </w:r>
      <w:r w:rsidR="00892BF9" w:rsidRPr="0080761B">
        <w:rPr>
          <w:rFonts w:ascii="Times New Roman" w:hAnsi="Times New Roman"/>
          <w:sz w:val="24"/>
          <w:szCs w:val="24"/>
        </w:rPr>
        <w:t xml:space="preserve">ograniczeń </w:t>
      </w:r>
      <w:r w:rsidRPr="0080761B">
        <w:rPr>
          <w:rFonts w:ascii="Times New Roman" w:hAnsi="Times New Roman"/>
          <w:sz w:val="24"/>
          <w:szCs w:val="24"/>
        </w:rPr>
        <w:t xml:space="preserve">na pracę lub rozwój służby </w:t>
      </w:r>
      <w:proofErr w:type="spellStart"/>
      <w:r w:rsidRPr="0080761B">
        <w:rPr>
          <w:rFonts w:ascii="Times New Roman" w:hAnsi="Times New Roman"/>
          <w:sz w:val="24"/>
          <w:szCs w:val="24"/>
        </w:rPr>
        <w:t>radiolokalizacji</w:t>
      </w:r>
      <w:proofErr w:type="spellEnd"/>
      <w:r w:rsidRPr="0080761B">
        <w:rPr>
          <w:rFonts w:ascii="Times New Roman" w:hAnsi="Times New Roman"/>
          <w:sz w:val="24"/>
          <w:szCs w:val="24"/>
        </w:rPr>
        <w:t xml:space="preserve"> i innych służb</w:t>
      </w:r>
      <w:r w:rsidR="002B0BB1" w:rsidRPr="0080761B">
        <w:rPr>
          <w:rFonts w:ascii="Times New Roman" w:hAnsi="Times New Roman"/>
          <w:sz w:val="24"/>
          <w:szCs w:val="24"/>
        </w:rPr>
        <w:t>,</w:t>
      </w:r>
      <w:r w:rsidRPr="0080761B">
        <w:rPr>
          <w:rFonts w:ascii="Times New Roman" w:hAnsi="Times New Roman"/>
          <w:sz w:val="24"/>
          <w:szCs w:val="24"/>
        </w:rPr>
        <w:t xml:space="preserve"> </w:t>
      </w:r>
      <w:r w:rsidR="009325E5" w:rsidRPr="0080761B">
        <w:rPr>
          <w:rFonts w:ascii="Times New Roman" w:hAnsi="Times New Roman"/>
          <w:sz w:val="24"/>
          <w:szCs w:val="24"/>
        </w:rPr>
        <w:t xml:space="preserve">dla których uwagami przeznaczono ten zakres na zasadzie </w:t>
      </w:r>
      <w:r w:rsidRPr="0080761B">
        <w:rPr>
          <w:rFonts w:ascii="Times New Roman" w:hAnsi="Times New Roman"/>
          <w:sz w:val="24"/>
          <w:szCs w:val="24"/>
        </w:rPr>
        <w:t>pierwszej ważności (WRC-2000)</w:t>
      </w:r>
      <w:r w:rsidR="00477262" w:rsidRPr="0080761B">
        <w:rPr>
          <w:rFonts w:ascii="Times New Roman" w:hAnsi="Times New Roman"/>
          <w:sz w:val="24"/>
          <w:szCs w:val="24"/>
        </w:rPr>
        <w:t>.</w:t>
      </w:r>
    </w:p>
    <w:p w14:paraId="75F456A1" w14:textId="778EECCA"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5.337</w:t>
      </w:r>
      <w:r w:rsidRPr="0080761B">
        <w:rPr>
          <w:rFonts w:ascii="Times New Roman" w:hAnsi="Times New Roman"/>
          <w:sz w:val="24"/>
          <w:szCs w:val="24"/>
        </w:rPr>
        <w:tab/>
      </w:r>
      <w:r w:rsidR="002F1BEA" w:rsidRPr="0080761B">
        <w:rPr>
          <w:rFonts w:ascii="Times New Roman" w:hAnsi="Times New Roman"/>
          <w:sz w:val="24"/>
          <w:szCs w:val="24"/>
        </w:rPr>
        <w:t>Wykorzystywanie</w:t>
      </w:r>
      <w:r w:rsidRPr="0080761B">
        <w:rPr>
          <w:rFonts w:ascii="Times New Roman" w:hAnsi="Times New Roman"/>
          <w:sz w:val="24"/>
          <w:szCs w:val="24"/>
        </w:rPr>
        <w:t xml:space="preserve"> zakresów 1300</w:t>
      </w:r>
      <w:r w:rsidR="00F30DD7" w:rsidRPr="0080761B">
        <w:rPr>
          <w:rFonts w:ascii="Times New Roman" w:hAnsi="Times New Roman"/>
          <w:sz w:val="24"/>
          <w:szCs w:val="24"/>
        </w:rPr>
        <w:t>–</w:t>
      </w:r>
      <w:r w:rsidRPr="0080761B">
        <w:rPr>
          <w:rFonts w:ascii="Times New Roman" w:hAnsi="Times New Roman"/>
          <w:sz w:val="24"/>
          <w:szCs w:val="24"/>
        </w:rPr>
        <w:t>1350 MHz, 2700</w:t>
      </w:r>
      <w:r w:rsidR="00F30DD7" w:rsidRPr="0080761B">
        <w:rPr>
          <w:rFonts w:ascii="Times New Roman" w:hAnsi="Times New Roman"/>
          <w:sz w:val="24"/>
          <w:szCs w:val="24"/>
        </w:rPr>
        <w:t>–</w:t>
      </w:r>
      <w:r w:rsidRPr="0080761B">
        <w:rPr>
          <w:rFonts w:ascii="Times New Roman" w:hAnsi="Times New Roman"/>
          <w:sz w:val="24"/>
          <w:szCs w:val="24"/>
        </w:rPr>
        <w:t>2900 MHz i 9000</w:t>
      </w:r>
      <w:r w:rsidR="00F30DD7" w:rsidRPr="0080761B">
        <w:rPr>
          <w:rFonts w:ascii="Times New Roman" w:hAnsi="Times New Roman"/>
          <w:sz w:val="24"/>
          <w:szCs w:val="24"/>
        </w:rPr>
        <w:t>–</w:t>
      </w:r>
      <w:r w:rsidRPr="0080761B">
        <w:rPr>
          <w:rFonts w:ascii="Times New Roman" w:hAnsi="Times New Roman"/>
          <w:sz w:val="24"/>
          <w:szCs w:val="24"/>
        </w:rPr>
        <w:t xml:space="preserve">9200 MHz </w:t>
      </w:r>
      <w:r w:rsidR="00B467BC" w:rsidRPr="0080761B">
        <w:rPr>
          <w:rFonts w:ascii="Times New Roman" w:hAnsi="Times New Roman"/>
          <w:sz w:val="24"/>
          <w:szCs w:val="24"/>
        </w:rPr>
        <w:t>przez służbę radionawigacji lotniczej</w:t>
      </w:r>
      <w:r w:rsidRPr="0080761B">
        <w:rPr>
          <w:rFonts w:ascii="Times New Roman" w:hAnsi="Times New Roman"/>
          <w:sz w:val="24"/>
          <w:szCs w:val="24"/>
        </w:rPr>
        <w:t xml:space="preserve"> dotyczy tylko naziemnych radarów i towarzyszących im lotniczych transponderów pokładowych, które nadają wyłącznie na częstotliwościach w tych zakresach i tylko wtedy, kiedy są pobudzone przez radary pracujące w tym samym zakresie.</w:t>
      </w:r>
    </w:p>
    <w:p w14:paraId="39AC47C3" w14:textId="00EBCB65"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5.337A</w:t>
      </w:r>
      <w:r w:rsidRPr="0080761B">
        <w:rPr>
          <w:rFonts w:ascii="Times New Roman" w:hAnsi="Times New Roman"/>
          <w:sz w:val="24"/>
          <w:szCs w:val="24"/>
        </w:rPr>
        <w:tab/>
      </w:r>
      <w:r w:rsidR="002F1BEA" w:rsidRPr="0080761B">
        <w:rPr>
          <w:rFonts w:ascii="Times New Roman" w:hAnsi="Times New Roman"/>
          <w:sz w:val="24"/>
          <w:szCs w:val="24"/>
        </w:rPr>
        <w:t>Wykorzystywanie</w:t>
      </w:r>
      <w:r w:rsidRPr="0080761B">
        <w:rPr>
          <w:rFonts w:ascii="Times New Roman" w:hAnsi="Times New Roman"/>
          <w:sz w:val="24"/>
          <w:szCs w:val="24"/>
        </w:rPr>
        <w:t xml:space="preserve"> zakresu </w:t>
      </w:r>
      <w:r w:rsidR="00BE496E" w:rsidRPr="0080761B">
        <w:rPr>
          <w:rFonts w:ascii="Times New Roman" w:hAnsi="Times New Roman"/>
          <w:sz w:val="24"/>
          <w:szCs w:val="24"/>
        </w:rPr>
        <w:t>1300</w:t>
      </w:r>
      <w:r w:rsidR="00F30DD7" w:rsidRPr="0080761B">
        <w:rPr>
          <w:rFonts w:ascii="Times New Roman" w:hAnsi="Times New Roman"/>
          <w:sz w:val="24"/>
          <w:szCs w:val="24"/>
        </w:rPr>
        <w:t>–</w:t>
      </w:r>
      <w:r w:rsidRPr="0080761B">
        <w:rPr>
          <w:rFonts w:ascii="Times New Roman" w:hAnsi="Times New Roman"/>
          <w:sz w:val="24"/>
          <w:szCs w:val="24"/>
        </w:rPr>
        <w:t xml:space="preserve">1350 MHz przez stacje </w:t>
      </w:r>
      <w:r w:rsidR="006F7DC4" w:rsidRPr="0080761B">
        <w:rPr>
          <w:rFonts w:ascii="Times New Roman" w:hAnsi="Times New Roman"/>
          <w:sz w:val="24"/>
          <w:szCs w:val="24"/>
        </w:rPr>
        <w:t xml:space="preserve">ziemskie </w:t>
      </w:r>
      <w:r w:rsidRPr="0080761B">
        <w:rPr>
          <w:rFonts w:ascii="Times New Roman" w:hAnsi="Times New Roman"/>
          <w:sz w:val="24"/>
          <w:szCs w:val="24"/>
        </w:rPr>
        <w:t xml:space="preserve">w służbie radionawigacji satelitarnej i przez stacje w służbie </w:t>
      </w:r>
      <w:proofErr w:type="spellStart"/>
      <w:r w:rsidRPr="0080761B">
        <w:rPr>
          <w:rFonts w:ascii="Times New Roman" w:hAnsi="Times New Roman"/>
          <w:sz w:val="24"/>
          <w:szCs w:val="24"/>
        </w:rPr>
        <w:t>radiolokalizacji</w:t>
      </w:r>
      <w:proofErr w:type="spellEnd"/>
      <w:r w:rsidRPr="0080761B">
        <w:rPr>
          <w:rFonts w:ascii="Times New Roman" w:hAnsi="Times New Roman"/>
          <w:sz w:val="24"/>
          <w:szCs w:val="24"/>
        </w:rPr>
        <w:t xml:space="preserve"> nie może powodować szkodliwych zakłóceń w służbie radionawigacji lotniczej i nie może ograniczać jej pracy i rozwoju (WRC-2000)</w:t>
      </w:r>
      <w:r w:rsidR="00477262" w:rsidRPr="0080761B">
        <w:rPr>
          <w:rFonts w:ascii="Times New Roman" w:hAnsi="Times New Roman"/>
          <w:sz w:val="24"/>
          <w:szCs w:val="24"/>
        </w:rPr>
        <w:t>.</w:t>
      </w:r>
    </w:p>
    <w:p w14:paraId="2149E5A0" w14:textId="330B4957"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highlight w:val="yellow"/>
        </w:rPr>
      </w:pPr>
      <w:r w:rsidRPr="0080761B">
        <w:rPr>
          <w:rFonts w:ascii="Times New Roman" w:hAnsi="Times New Roman"/>
          <w:sz w:val="24"/>
          <w:szCs w:val="24"/>
        </w:rPr>
        <w:t>5.338A</w:t>
      </w:r>
      <w:r w:rsidRPr="0080761B">
        <w:rPr>
          <w:rFonts w:ascii="Times New Roman" w:hAnsi="Times New Roman"/>
          <w:sz w:val="24"/>
          <w:szCs w:val="24"/>
        </w:rPr>
        <w:tab/>
        <w:t xml:space="preserve">W zakresach </w:t>
      </w:r>
      <w:r w:rsidR="00674061" w:rsidRPr="0080761B">
        <w:rPr>
          <w:rFonts w:ascii="Times New Roman" w:hAnsi="Times New Roman"/>
          <w:sz w:val="24"/>
          <w:szCs w:val="24"/>
        </w:rPr>
        <w:t>1350</w:t>
      </w:r>
      <w:r w:rsidR="00F30DD7" w:rsidRPr="0080761B">
        <w:rPr>
          <w:rFonts w:ascii="Times New Roman" w:hAnsi="Times New Roman"/>
          <w:sz w:val="24"/>
          <w:szCs w:val="24"/>
        </w:rPr>
        <w:t>–</w:t>
      </w:r>
      <w:r w:rsidRPr="0080761B">
        <w:rPr>
          <w:rFonts w:ascii="Times New Roman" w:hAnsi="Times New Roman"/>
          <w:sz w:val="24"/>
          <w:szCs w:val="24"/>
        </w:rPr>
        <w:t>1400 MHz, 1427</w:t>
      </w:r>
      <w:r w:rsidR="00F30DD7" w:rsidRPr="0080761B">
        <w:rPr>
          <w:rFonts w:ascii="Times New Roman" w:hAnsi="Times New Roman"/>
          <w:sz w:val="24"/>
          <w:szCs w:val="24"/>
        </w:rPr>
        <w:t>–</w:t>
      </w:r>
      <w:r w:rsidRPr="0080761B">
        <w:rPr>
          <w:rFonts w:ascii="Times New Roman" w:hAnsi="Times New Roman"/>
          <w:sz w:val="24"/>
          <w:szCs w:val="24"/>
        </w:rPr>
        <w:t>1452 MHz, 22,55</w:t>
      </w:r>
      <w:r w:rsidR="00F30DD7" w:rsidRPr="0080761B">
        <w:rPr>
          <w:rFonts w:ascii="Times New Roman" w:hAnsi="Times New Roman"/>
          <w:sz w:val="24"/>
          <w:szCs w:val="24"/>
        </w:rPr>
        <w:t>–</w:t>
      </w:r>
      <w:r w:rsidRPr="0080761B">
        <w:rPr>
          <w:rFonts w:ascii="Times New Roman" w:hAnsi="Times New Roman"/>
          <w:sz w:val="24"/>
          <w:szCs w:val="24"/>
        </w:rPr>
        <w:t xml:space="preserve">23,55 GHz, </w:t>
      </w:r>
      <w:r w:rsidR="00025B60" w:rsidRPr="0080761B">
        <w:rPr>
          <w:rFonts w:ascii="Times New Roman" w:hAnsi="Times New Roman"/>
          <w:sz w:val="24"/>
          <w:szCs w:val="24"/>
        </w:rPr>
        <w:t>24,25</w:t>
      </w:r>
      <w:r w:rsidR="00F30DD7" w:rsidRPr="0080761B">
        <w:rPr>
          <w:rFonts w:ascii="Times New Roman" w:hAnsi="Times New Roman"/>
          <w:sz w:val="24"/>
          <w:szCs w:val="24"/>
        </w:rPr>
        <w:t>–</w:t>
      </w:r>
      <w:r w:rsidR="00025B60" w:rsidRPr="0080761B">
        <w:rPr>
          <w:rFonts w:ascii="Times New Roman" w:hAnsi="Times New Roman"/>
          <w:sz w:val="24"/>
          <w:szCs w:val="24"/>
        </w:rPr>
        <w:t>27,5</w:t>
      </w:r>
      <w:r w:rsidR="00F05694" w:rsidRPr="0080761B">
        <w:rPr>
          <w:rFonts w:ascii="Times New Roman" w:hAnsi="Times New Roman"/>
          <w:sz w:val="24"/>
          <w:szCs w:val="24"/>
        </w:rPr>
        <w:t>0</w:t>
      </w:r>
      <w:r w:rsidR="00025B60" w:rsidRPr="0080761B">
        <w:rPr>
          <w:rFonts w:ascii="Times New Roman" w:hAnsi="Times New Roman"/>
          <w:sz w:val="24"/>
          <w:szCs w:val="24"/>
        </w:rPr>
        <w:t> GHz</w:t>
      </w:r>
      <w:r w:rsidR="00E82A29" w:rsidRPr="0080761B">
        <w:rPr>
          <w:rFonts w:ascii="Times New Roman" w:hAnsi="Times New Roman"/>
          <w:sz w:val="24"/>
          <w:szCs w:val="24"/>
        </w:rPr>
        <w:t xml:space="preserve">, </w:t>
      </w:r>
      <w:r w:rsidRPr="0080761B">
        <w:rPr>
          <w:rFonts w:ascii="Times New Roman" w:hAnsi="Times New Roman"/>
          <w:sz w:val="24"/>
          <w:szCs w:val="24"/>
        </w:rPr>
        <w:t>30</w:t>
      </w:r>
      <w:r w:rsidR="00F05694" w:rsidRPr="0080761B">
        <w:rPr>
          <w:rFonts w:ascii="Times New Roman" w:hAnsi="Times New Roman"/>
          <w:sz w:val="24"/>
          <w:szCs w:val="24"/>
        </w:rPr>
        <w:t>,0</w:t>
      </w:r>
      <w:r w:rsidR="00F30DD7" w:rsidRPr="0080761B">
        <w:rPr>
          <w:rFonts w:ascii="Times New Roman" w:hAnsi="Times New Roman"/>
          <w:sz w:val="24"/>
          <w:szCs w:val="24"/>
        </w:rPr>
        <w:t>–</w:t>
      </w:r>
      <w:r w:rsidRPr="0080761B">
        <w:rPr>
          <w:rFonts w:ascii="Times New Roman" w:hAnsi="Times New Roman"/>
          <w:sz w:val="24"/>
          <w:szCs w:val="24"/>
        </w:rPr>
        <w:t>31,3 GHz, 49,7</w:t>
      </w:r>
      <w:r w:rsidR="00F30DD7" w:rsidRPr="0080761B">
        <w:rPr>
          <w:rFonts w:ascii="Times New Roman" w:hAnsi="Times New Roman"/>
          <w:sz w:val="24"/>
          <w:szCs w:val="24"/>
        </w:rPr>
        <w:t>–</w:t>
      </w:r>
      <w:r w:rsidRPr="0080761B">
        <w:rPr>
          <w:rFonts w:ascii="Times New Roman" w:hAnsi="Times New Roman"/>
          <w:sz w:val="24"/>
          <w:szCs w:val="24"/>
        </w:rPr>
        <w:t>50,2 GHz, 50,4</w:t>
      </w:r>
      <w:r w:rsidR="00F30DD7" w:rsidRPr="0080761B">
        <w:rPr>
          <w:rFonts w:ascii="Times New Roman" w:hAnsi="Times New Roman"/>
          <w:sz w:val="24"/>
          <w:szCs w:val="24"/>
        </w:rPr>
        <w:t>–</w:t>
      </w:r>
      <w:r w:rsidRPr="0080761B">
        <w:rPr>
          <w:rFonts w:ascii="Times New Roman" w:hAnsi="Times New Roman"/>
          <w:sz w:val="24"/>
          <w:szCs w:val="24"/>
        </w:rPr>
        <w:t>50,9 GHz, 51,4</w:t>
      </w:r>
      <w:r w:rsidR="00F30DD7" w:rsidRPr="0080761B">
        <w:rPr>
          <w:rFonts w:ascii="Times New Roman" w:hAnsi="Times New Roman"/>
          <w:sz w:val="24"/>
          <w:szCs w:val="24"/>
        </w:rPr>
        <w:t>–</w:t>
      </w:r>
      <w:r w:rsidRPr="0080761B">
        <w:rPr>
          <w:rFonts w:ascii="Times New Roman" w:hAnsi="Times New Roman"/>
          <w:sz w:val="24"/>
          <w:szCs w:val="24"/>
        </w:rPr>
        <w:t>52,</w:t>
      </w:r>
      <w:r w:rsidR="006F7DC4" w:rsidRPr="0080761B">
        <w:rPr>
          <w:rFonts w:ascii="Times New Roman" w:hAnsi="Times New Roman"/>
          <w:sz w:val="24"/>
          <w:szCs w:val="24"/>
        </w:rPr>
        <w:t>4</w:t>
      </w:r>
      <w:r w:rsidRPr="0080761B">
        <w:rPr>
          <w:rFonts w:ascii="Times New Roman" w:hAnsi="Times New Roman"/>
          <w:sz w:val="24"/>
          <w:szCs w:val="24"/>
        </w:rPr>
        <w:t xml:space="preserve"> GHz, </w:t>
      </w:r>
      <w:bookmarkStart w:id="10" w:name="_Hlk181120410"/>
      <w:r w:rsidR="00025B60" w:rsidRPr="0080761B">
        <w:rPr>
          <w:rFonts w:ascii="Times New Roman" w:hAnsi="Times New Roman"/>
          <w:sz w:val="24"/>
          <w:szCs w:val="24"/>
        </w:rPr>
        <w:t>52,4</w:t>
      </w:r>
      <w:r w:rsidR="00F30DD7" w:rsidRPr="0080761B">
        <w:rPr>
          <w:rFonts w:ascii="Times New Roman" w:hAnsi="Times New Roman"/>
          <w:sz w:val="24"/>
          <w:szCs w:val="24"/>
        </w:rPr>
        <w:t>–</w:t>
      </w:r>
      <w:r w:rsidR="00025B60" w:rsidRPr="0080761B">
        <w:rPr>
          <w:rFonts w:ascii="Times New Roman" w:hAnsi="Times New Roman"/>
          <w:sz w:val="24"/>
          <w:szCs w:val="24"/>
        </w:rPr>
        <w:t xml:space="preserve">52,6 GHz, </w:t>
      </w:r>
      <w:bookmarkEnd w:id="10"/>
      <w:r w:rsidRPr="0080761B">
        <w:rPr>
          <w:rFonts w:ascii="Times New Roman" w:hAnsi="Times New Roman"/>
          <w:sz w:val="24"/>
          <w:szCs w:val="24"/>
        </w:rPr>
        <w:t>81</w:t>
      </w:r>
      <w:r w:rsidR="00F30DD7" w:rsidRPr="0080761B">
        <w:rPr>
          <w:rFonts w:ascii="Times New Roman" w:hAnsi="Times New Roman"/>
          <w:sz w:val="24"/>
          <w:szCs w:val="24"/>
        </w:rPr>
        <w:t>–</w:t>
      </w:r>
      <w:r w:rsidRPr="0080761B">
        <w:rPr>
          <w:rFonts w:ascii="Times New Roman" w:hAnsi="Times New Roman"/>
          <w:sz w:val="24"/>
          <w:szCs w:val="24"/>
        </w:rPr>
        <w:t xml:space="preserve">86 GHz </w:t>
      </w:r>
      <w:r w:rsidR="00674061" w:rsidRPr="0080761B">
        <w:rPr>
          <w:rFonts w:ascii="Times New Roman" w:hAnsi="Times New Roman"/>
          <w:sz w:val="24"/>
          <w:szCs w:val="24"/>
        </w:rPr>
        <w:t>i </w:t>
      </w:r>
      <w:r w:rsidRPr="0080761B">
        <w:rPr>
          <w:rFonts w:ascii="Times New Roman" w:hAnsi="Times New Roman"/>
          <w:sz w:val="24"/>
          <w:szCs w:val="24"/>
        </w:rPr>
        <w:t>92</w:t>
      </w:r>
      <w:r w:rsidR="00F30DD7" w:rsidRPr="0080761B">
        <w:rPr>
          <w:rFonts w:ascii="Times New Roman" w:hAnsi="Times New Roman"/>
          <w:sz w:val="24"/>
          <w:szCs w:val="24"/>
        </w:rPr>
        <w:t>–</w:t>
      </w:r>
      <w:r w:rsidRPr="0080761B">
        <w:rPr>
          <w:rFonts w:ascii="Times New Roman" w:hAnsi="Times New Roman"/>
          <w:sz w:val="24"/>
          <w:szCs w:val="24"/>
        </w:rPr>
        <w:t>94 GHz stosuje się Uchwałę 750 (</w:t>
      </w:r>
      <w:r w:rsidR="00025B60" w:rsidRPr="0080761B">
        <w:rPr>
          <w:rFonts w:ascii="Times New Roman" w:hAnsi="Times New Roman"/>
          <w:sz w:val="24"/>
          <w:szCs w:val="24"/>
        </w:rPr>
        <w:t>Rev.</w:t>
      </w:r>
      <w:r w:rsidRPr="0080761B">
        <w:rPr>
          <w:rFonts w:ascii="Times New Roman" w:hAnsi="Times New Roman"/>
          <w:sz w:val="24"/>
          <w:szCs w:val="24"/>
        </w:rPr>
        <w:t>WRC-</w:t>
      </w:r>
      <w:r w:rsidR="007A0521" w:rsidRPr="0080761B">
        <w:rPr>
          <w:rFonts w:ascii="Times New Roman" w:hAnsi="Times New Roman"/>
          <w:sz w:val="24"/>
          <w:szCs w:val="24"/>
        </w:rPr>
        <w:t>1</w:t>
      </w:r>
      <w:r w:rsidR="00025B60" w:rsidRPr="0080761B">
        <w:rPr>
          <w:rFonts w:ascii="Times New Roman" w:hAnsi="Times New Roman"/>
          <w:sz w:val="24"/>
          <w:szCs w:val="24"/>
        </w:rPr>
        <w:t>9</w:t>
      </w:r>
      <w:r w:rsidRPr="0080761B">
        <w:rPr>
          <w:rFonts w:ascii="Times New Roman" w:hAnsi="Times New Roman"/>
          <w:sz w:val="24"/>
          <w:szCs w:val="24"/>
        </w:rPr>
        <w:t>) (WRC-</w:t>
      </w:r>
      <w:r w:rsidR="007A0521" w:rsidRPr="0080761B">
        <w:rPr>
          <w:rFonts w:ascii="Times New Roman" w:hAnsi="Times New Roman"/>
          <w:sz w:val="24"/>
          <w:szCs w:val="24"/>
        </w:rPr>
        <w:t>1</w:t>
      </w:r>
      <w:r w:rsidR="00025B60" w:rsidRPr="0080761B">
        <w:rPr>
          <w:rFonts w:ascii="Times New Roman" w:hAnsi="Times New Roman"/>
          <w:sz w:val="24"/>
          <w:szCs w:val="24"/>
        </w:rPr>
        <w:t>9</w:t>
      </w:r>
      <w:r w:rsidRPr="0080761B">
        <w:rPr>
          <w:rFonts w:ascii="Times New Roman" w:hAnsi="Times New Roman"/>
          <w:sz w:val="24"/>
          <w:szCs w:val="24"/>
        </w:rPr>
        <w:t>)</w:t>
      </w:r>
      <w:r w:rsidR="00477262" w:rsidRPr="0080761B">
        <w:rPr>
          <w:rFonts w:ascii="Times New Roman" w:hAnsi="Times New Roman"/>
          <w:sz w:val="24"/>
          <w:szCs w:val="24"/>
        </w:rPr>
        <w:t>.</w:t>
      </w:r>
    </w:p>
    <w:p w14:paraId="2AFAE02D" w14:textId="0C12DAB2"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5.339</w:t>
      </w:r>
      <w:r w:rsidRPr="0080761B">
        <w:rPr>
          <w:rFonts w:ascii="Times New Roman" w:hAnsi="Times New Roman"/>
          <w:sz w:val="24"/>
          <w:szCs w:val="24"/>
        </w:rPr>
        <w:tab/>
        <w:t>Zakresy: 1370</w:t>
      </w:r>
      <w:r w:rsidR="00F30DD7" w:rsidRPr="0080761B">
        <w:rPr>
          <w:rFonts w:ascii="Times New Roman" w:hAnsi="Times New Roman"/>
          <w:sz w:val="24"/>
          <w:szCs w:val="24"/>
        </w:rPr>
        <w:t>–</w:t>
      </w:r>
      <w:r w:rsidRPr="0080761B">
        <w:rPr>
          <w:rFonts w:ascii="Times New Roman" w:hAnsi="Times New Roman"/>
          <w:sz w:val="24"/>
          <w:szCs w:val="24"/>
        </w:rPr>
        <w:t>1400 MHz, 2640</w:t>
      </w:r>
      <w:r w:rsidR="00F30DD7" w:rsidRPr="0080761B">
        <w:rPr>
          <w:rFonts w:ascii="Times New Roman" w:hAnsi="Times New Roman"/>
          <w:sz w:val="24"/>
          <w:szCs w:val="24"/>
        </w:rPr>
        <w:t>–</w:t>
      </w:r>
      <w:r w:rsidRPr="0080761B">
        <w:rPr>
          <w:rFonts w:ascii="Times New Roman" w:hAnsi="Times New Roman"/>
          <w:sz w:val="24"/>
          <w:szCs w:val="24"/>
        </w:rPr>
        <w:t>2655 MHz, 4950</w:t>
      </w:r>
      <w:r w:rsidR="00F30DD7" w:rsidRPr="0080761B">
        <w:rPr>
          <w:rFonts w:ascii="Times New Roman" w:hAnsi="Times New Roman"/>
          <w:sz w:val="24"/>
          <w:szCs w:val="24"/>
        </w:rPr>
        <w:t>–</w:t>
      </w:r>
      <w:r w:rsidRPr="0080761B">
        <w:rPr>
          <w:rFonts w:ascii="Times New Roman" w:hAnsi="Times New Roman"/>
          <w:sz w:val="24"/>
          <w:szCs w:val="24"/>
        </w:rPr>
        <w:t>4990 MHz i 15,20</w:t>
      </w:r>
      <w:r w:rsidR="00F30DD7" w:rsidRPr="0080761B">
        <w:rPr>
          <w:rFonts w:ascii="Times New Roman" w:hAnsi="Times New Roman"/>
          <w:sz w:val="24"/>
          <w:szCs w:val="24"/>
        </w:rPr>
        <w:t>–</w:t>
      </w:r>
      <w:r w:rsidRPr="0080761B">
        <w:rPr>
          <w:rFonts w:ascii="Times New Roman" w:hAnsi="Times New Roman"/>
          <w:sz w:val="24"/>
          <w:szCs w:val="24"/>
        </w:rPr>
        <w:t>15,35 GHz są również przeznaczone dla służb</w:t>
      </w:r>
      <w:r w:rsidR="009325E5" w:rsidRPr="0080761B">
        <w:rPr>
          <w:rFonts w:ascii="Times New Roman" w:hAnsi="Times New Roman"/>
          <w:sz w:val="24"/>
          <w:szCs w:val="24"/>
        </w:rPr>
        <w:t xml:space="preserve">y </w:t>
      </w:r>
      <w:r w:rsidRPr="0080761B">
        <w:rPr>
          <w:rFonts w:ascii="Times New Roman" w:hAnsi="Times New Roman"/>
          <w:sz w:val="24"/>
          <w:szCs w:val="24"/>
        </w:rPr>
        <w:t xml:space="preserve">badań </w:t>
      </w:r>
      <w:r w:rsidR="0059060A" w:rsidRPr="0080761B">
        <w:rPr>
          <w:rFonts w:ascii="Times New Roman" w:hAnsi="Times New Roman"/>
          <w:sz w:val="24"/>
          <w:szCs w:val="24"/>
        </w:rPr>
        <w:t xml:space="preserve">kosmosu </w:t>
      </w:r>
      <w:r w:rsidRPr="0080761B">
        <w:rPr>
          <w:rFonts w:ascii="Times New Roman" w:hAnsi="Times New Roman"/>
          <w:sz w:val="24"/>
          <w:szCs w:val="24"/>
        </w:rPr>
        <w:t>(</w:t>
      </w:r>
      <w:r w:rsidR="00096E0E" w:rsidRPr="0080761B">
        <w:rPr>
          <w:rFonts w:ascii="Times New Roman" w:hAnsi="Times New Roman"/>
          <w:sz w:val="24"/>
          <w:szCs w:val="24"/>
        </w:rPr>
        <w:t>pasywnej</w:t>
      </w:r>
      <w:r w:rsidRPr="0080761B">
        <w:rPr>
          <w:rFonts w:ascii="Times New Roman" w:hAnsi="Times New Roman"/>
          <w:sz w:val="24"/>
          <w:szCs w:val="24"/>
        </w:rPr>
        <w:t>) i </w:t>
      </w:r>
      <w:r w:rsidR="009325E5" w:rsidRPr="0080761B">
        <w:rPr>
          <w:rFonts w:ascii="Times New Roman" w:hAnsi="Times New Roman"/>
          <w:sz w:val="24"/>
          <w:szCs w:val="24"/>
        </w:rPr>
        <w:t>służby</w:t>
      </w:r>
      <w:r w:rsidR="00746876" w:rsidRPr="0080761B">
        <w:rPr>
          <w:rFonts w:ascii="Times New Roman" w:hAnsi="Times New Roman"/>
          <w:sz w:val="24"/>
          <w:szCs w:val="24"/>
        </w:rPr>
        <w:t xml:space="preserve"> </w:t>
      </w:r>
      <w:r w:rsidRPr="0080761B">
        <w:rPr>
          <w:rFonts w:ascii="Times New Roman" w:hAnsi="Times New Roman"/>
          <w:sz w:val="24"/>
          <w:szCs w:val="24"/>
        </w:rPr>
        <w:t>badań Ziemi</w:t>
      </w:r>
      <w:r w:rsidR="00025B60" w:rsidRPr="0080761B">
        <w:rPr>
          <w:rFonts w:ascii="Times New Roman" w:hAnsi="Times New Roman"/>
          <w:sz w:val="24"/>
          <w:szCs w:val="24"/>
        </w:rPr>
        <w:t xml:space="preserve"> </w:t>
      </w:r>
      <w:r w:rsidR="0059060A" w:rsidRPr="0080761B">
        <w:rPr>
          <w:rFonts w:ascii="Times New Roman" w:hAnsi="Times New Roman"/>
          <w:sz w:val="24"/>
          <w:szCs w:val="24"/>
        </w:rPr>
        <w:t xml:space="preserve">satelitarnej </w:t>
      </w:r>
      <w:r w:rsidR="00025B60" w:rsidRPr="0080761B">
        <w:rPr>
          <w:rFonts w:ascii="Times New Roman" w:hAnsi="Times New Roman"/>
          <w:sz w:val="24"/>
          <w:szCs w:val="24"/>
        </w:rPr>
        <w:t>(</w:t>
      </w:r>
      <w:r w:rsidR="00096E0E" w:rsidRPr="0080761B">
        <w:rPr>
          <w:rFonts w:ascii="Times New Roman" w:hAnsi="Times New Roman"/>
          <w:sz w:val="24"/>
          <w:szCs w:val="24"/>
        </w:rPr>
        <w:t>pasywnej</w:t>
      </w:r>
      <w:r w:rsidR="00025B60" w:rsidRPr="0080761B">
        <w:rPr>
          <w:rFonts w:ascii="Times New Roman" w:hAnsi="Times New Roman"/>
          <w:sz w:val="24"/>
          <w:szCs w:val="24"/>
        </w:rPr>
        <w:t>)</w:t>
      </w:r>
      <w:r w:rsidRPr="0080761B">
        <w:rPr>
          <w:rFonts w:ascii="Times New Roman" w:hAnsi="Times New Roman"/>
          <w:sz w:val="24"/>
          <w:szCs w:val="24"/>
        </w:rPr>
        <w:t xml:space="preserve"> na zasadzie drugiej ważności.</w:t>
      </w:r>
    </w:p>
    <w:p w14:paraId="7576E8E6" w14:textId="77777777"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5.340</w:t>
      </w:r>
      <w:r w:rsidRPr="0080761B">
        <w:rPr>
          <w:rFonts w:ascii="Times New Roman" w:hAnsi="Times New Roman"/>
          <w:sz w:val="24"/>
          <w:szCs w:val="24"/>
        </w:rPr>
        <w:tab/>
        <w:t>Zabrania się wszelkich emisji w zakresach:</w:t>
      </w:r>
    </w:p>
    <w:p w14:paraId="6DD1B57D" w14:textId="72FAA69C" w:rsidR="003D47F2" w:rsidRPr="0080761B" w:rsidRDefault="003D47F2" w:rsidP="0080761B">
      <w:pPr>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1400</w:t>
      </w:r>
      <w:r w:rsidR="00F30DD7" w:rsidRPr="0080761B">
        <w:rPr>
          <w:rFonts w:ascii="Times New Roman" w:hAnsi="Times New Roman"/>
          <w:sz w:val="24"/>
          <w:szCs w:val="24"/>
        </w:rPr>
        <w:t>–</w:t>
      </w:r>
      <w:r w:rsidRPr="0080761B">
        <w:rPr>
          <w:rFonts w:ascii="Times New Roman" w:hAnsi="Times New Roman"/>
          <w:sz w:val="24"/>
          <w:szCs w:val="24"/>
        </w:rPr>
        <w:t>1427 MHz,</w:t>
      </w:r>
    </w:p>
    <w:p w14:paraId="212C7905" w14:textId="14D6B28C" w:rsidR="003D47F2" w:rsidRPr="0080761B" w:rsidRDefault="003D47F2" w:rsidP="0080761B">
      <w:pPr>
        <w:tabs>
          <w:tab w:val="left" w:pos="3402"/>
        </w:tabs>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2690</w:t>
      </w:r>
      <w:r w:rsidR="00F30DD7" w:rsidRPr="0080761B">
        <w:rPr>
          <w:rFonts w:ascii="Times New Roman" w:hAnsi="Times New Roman"/>
          <w:sz w:val="24"/>
          <w:szCs w:val="24"/>
        </w:rPr>
        <w:t>–</w:t>
      </w:r>
      <w:r w:rsidRPr="0080761B">
        <w:rPr>
          <w:rFonts w:ascii="Times New Roman" w:hAnsi="Times New Roman"/>
          <w:sz w:val="24"/>
          <w:szCs w:val="24"/>
        </w:rPr>
        <w:t>2700 MHz,</w:t>
      </w:r>
      <w:r w:rsidRPr="0080761B">
        <w:rPr>
          <w:rFonts w:ascii="Times New Roman" w:hAnsi="Times New Roman"/>
          <w:sz w:val="24"/>
          <w:szCs w:val="24"/>
        </w:rPr>
        <w:tab/>
        <w:t xml:space="preserve">z wyjątkiem tych, na które pozwala </w:t>
      </w:r>
      <w:r w:rsidR="0016713E" w:rsidRPr="0080761B">
        <w:rPr>
          <w:rFonts w:ascii="Times New Roman" w:hAnsi="Times New Roman"/>
          <w:sz w:val="24"/>
          <w:szCs w:val="24"/>
        </w:rPr>
        <w:t>U</w:t>
      </w:r>
      <w:r w:rsidR="00DB2881" w:rsidRPr="0080761B">
        <w:rPr>
          <w:rFonts w:ascii="Times New Roman" w:hAnsi="Times New Roman"/>
          <w:sz w:val="24"/>
          <w:szCs w:val="24"/>
        </w:rPr>
        <w:t xml:space="preserve">waga </w:t>
      </w:r>
      <w:r w:rsidRPr="0080761B">
        <w:rPr>
          <w:rFonts w:ascii="Times New Roman" w:hAnsi="Times New Roman"/>
          <w:sz w:val="24"/>
          <w:szCs w:val="24"/>
        </w:rPr>
        <w:t>5.422</w:t>
      </w:r>
      <w:r w:rsidR="00E00A19" w:rsidRPr="0080761B">
        <w:rPr>
          <w:rFonts w:ascii="Times New Roman" w:hAnsi="Times New Roman"/>
          <w:sz w:val="24"/>
          <w:szCs w:val="24"/>
        </w:rPr>
        <w:t xml:space="preserve"> RR</w:t>
      </w:r>
      <w:r w:rsidRPr="0080761B">
        <w:rPr>
          <w:rFonts w:ascii="Times New Roman" w:hAnsi="Times New Roman"/>
          <w:sz w:val="24"/>
          <w:szCs w:val="24"/>
        </w:rPr>
        <w:t>,</w:t>
      </w:r>
    </w:p>
    <w:p w14:paraId="422B6AFD" w14:textId="0B8C72B7" w:rsidR="003D47F2" w:rsidRPr="0080761B" w:rsidRDefault="003D47F2" w:rsidP="0080761B">
      <w:pPr>
        <w:tabs>
          <w:tab w:val="left" w:pos="3402"/>
        </w:tabs>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lastRenderedPageBreak/>
        <w:t>10,68</w:t>
      </w:r>
      <w:r w:rsidR="00F30DD7" w:rsidRPr="0080761B">
        <w:rPr>
          <w:rFonts w:ascii="Times New Roman" w:hAnsi="Times New Roman"/>
          <w:sz w:val="24"/>
          <w:szCs w:val="24"/>
        </w:rPr>
        <w:t>–</w:t>
      </w:r>
      <w:r w:rsidRPr="0080761B">
        <w:rPr>
          <w:rFonts w:ascii="Times New Roman" w:hAnsi="Times New Roman"/>
          <w:sz w:val="24"/>
          <w:szCs w:val="24"/>
        </w:rPr>
        <w:t>10,7</w:t>
      </w:r>
      <w:r w:rsidR="00F05694" w:rsidRPr="0080761B">
        <w:rPr>
          <w:rFonts w:ascii="Times New Roman" w:hAnsi="Times New Roman"/>
          <w:sz w:val="24"/>
          <w:szCs w:val="24"/>
        </w:rPr>
        <w:t>0</w:t>
      </w:r>
      <w:r w:rsidRPr="0080761B">
        <w:rPr>
          <w:rFonts w:ascii="Times New Roman" w:hAnsi="Times New Roman"/>
          <w:sz w:val="24"/>
          <w:szCs w:val="24"/>
        </w:rPr>
        <w:t> GHz,</w:t>
      </w:r>
      <w:r w:rsidRPr="0080761B">
        <w:rPr>
          <w:rFonts w:ascii="Times New Roman" w:hAnsi="Times New Roman"/>
          <w:sz w:val="24"/>
          <w:szCs w:val="24"/>
        </w:rPr>
        <w:tab/>
        <w:t xml:space="preserve">z wyjątkiem tych, na które pozwala </w:t>
      </w:r>
      <w:r w:rsidR="0016713E" w:rsidRPr="0080761B">
        <w:rPr>
          <w:rFonts w:ascii="Times New Roman" w:hAnsi="Times New Roman"/>
          <w:sz w:val="24"/>
          <w:szCs w:val="24"/>
        </w:rPr>
        <w:t>U</w:t>
      </w:r>
      <w:r w:rsidRPr="0080761B">
        <w:rPr>
          <w:rFonts w:ascii="Times New Roman" w:hAnsi="Times New Roman"/>
          <w:sz w:val="24"/>
          <w:szCs w:val="24"/>
        </w:rPr>
        <w:t>waga 5.483</w:t>
      </w:r>
      <w:r w:rsidR="00E00A19" w:rsidRPr="0080761B">
        <w:rPr>
          <w:rFonts w:ascii="Times New Roman" w:hAnsi="Times New Roman"/>
          <w:sz w:val="24"/>
          <w:szCs w:val="24"/>
        </w:rPr>
        <w:t xml:space="preserve"> RR</w:t>
      </w:r>
      <w:r w:rsidRPr="0080761B">
        <w:rPr>
          <w:rFonts w:ascii="Times New Roman" w:hAnsi="Times New Roman"/>
          <w:sz w:val="24"/>
          <w:szCs w:val="24"/>
        </w:rPr>
        <w:t>,</w:t>
      </w:r>
    </w:p>
    <w:p w14:paraId="16B45244" w14:textId="26197F65" w:rsidR="003D47F2" w:rsidRPr="0080761B" w:rsidRDefault="003D47F2" w:rsidP="0080761B">
      <w:pPr>
        <w:tabs>
          <w:tab w:val="left" w:pos="3402"/>
        </w:tabs>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15,35</w:t>
      </w:r>
      <w:r w:rsidR="00F30DD7" w:rsidRPr="0080761B">
        <w:rPr>
          <w:rFonts w:ascii="Times New Roman" w:hAnsi="Times New Roman"/>
          <w:sz w:val="24"/>
          <w:szCs w:val="24"/>
        </w:rPr>
        <w:t>–</w:t>
      </w:r>
      <w:r w:rsidRPr="0080761B">
        <w:rPr>
          <w:rFonts w:ascii="Times New Roman" w:hAnsi="Times New Roman"/>
          <w:sz w:val="24"/>
          <w:szCs w:val="24"/>
        </w:rPr>
        <w:t>15,4</w:t>
      </w:r>
      <w:r w:rsidR="00F05694" w:rsidRPr="0080761B">
        <w:rPr>
          <w:rFonts w:ascii="Times New Roman" w:hAnsi="Times New Roman"/>
          <w:sz w:val="24"/>
          <w:szCs w:val="24"/>
        </w:rPr>
        <w:t>0</w:t>
      </w:r>
      <w:r w:rsidRPr="0080761B">
        <w:rPr>
          <w:rFonts w:ascii="Times New Roman" w:hAnsi="Times New Roman"/>
          <w:sz w:val="24"/>
          <w:szCs w:val="24"/>
        </w:rPr>
        <w:t> GHz,</w:t>
      </w:r>
      <w:r w:rsidRPr="0080761B">
        <w:rPr>
          <w:rFonts w:ascii="Times New Roman" w:hAnsi="Times New Roman"/>
          <w:sz w:val="24"/>
          <w:szCs w:val="24"/>
        </w:rPr>
        <w:tab/>
        <w:t xml:space="preserve">z wyjątkiem tych, na które pozwala </w:t>
      </w:r>
      <w:r w:rsidR="0016713E" w:rsidRPr="0080761B">
        <w:rPr>
          <w:rFonts w:ascii="Times New Roman" w:hAnsi="Times New Roman"/>
          <w:sz w:val="24"/>
          <w:szCs w:val="24"/>
        </w:rPr>
        <w:t>U</w:t>
      </w:r>
      <w:r w:rsidRPr="0080761B">
        <w:rPr>
          <w:rFonts w:ascii="Times New Roman" w:hAnsi="Times New Roman"/>
          <w:sz w:val="24"/>
          <w:szCs w:val="24"/>
        </w:rPr>
        <w:t>waga 5.511</w:t>
      </w:r>
      <w:r w:rsidR="00E00A19" w:rsidRPr="0080761B">
        <w:rPr>
          <w:rFonts w:ascii="Times New Roman" w:hAnsi="Times New Roman"/>
          <w:sz w:val="24"/>
          <w:szCs w:val="24"/>
        </w:rPr>
        <w:t xml:space="preserve"> RR</w:t>
      </w:r>
      <w:r w:rsidRPr="0080761B">
        <w:rPr>
          <w:rFonts w:ascii="Times New Roman" w:hAnsi="Times New Roman"/>
          <w:sz w:val="24"/>
          <w:szCs w:val="24"/>
        </w:rPr>
        <w:t>,</w:t>
      </w:r>
    </w:p>
    <w:p w14:paraId="1EC4B2D4" w14:textId="3B38FFE9" w:rsidR="003D47F2" w:rsidRPr="0080761B" w:rsidRDefault="003D47F2" w:rsidP="0080761B">
      <w:pPr>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23,6</w:t>
      </w:r>
      <w:r w:rsidR="00F30DD7" w:rsidRPr="0080761B">
        <w:rPr>
          <w:rFonts w:ascii="Times New Roman" w:hAnsi="Times New Roman"/>
          <w:sz w:val="24"/>
          <w:szCs w:val="24"/>
        </w:rPr>
        <w:t>–</w:t>
      </w:r>
      <w:r w:rsidRPr="0080761B">
        <w:rPr>
          <w:rFonts w:ascii="Times New Roman" w:hAnsi="Times New Roman"/>
          <w:sz w:val="24"/>
          <w:szCs w:val="24"/>
        </w:rPr>
        <w:t>24</w:t>
      </w:r>
      <w:r w:rsidR="00F05694" w:rsidRPr="0080761B">
        <w:rPr>
          <w:rFonts w:ascii="Times New Roman" w:hAnsi="Times New Roman"/>
          <w:sz w:val="24"/>
          <w:szCs w:val="24"/>
        </w:rPr>
        <w:t>,0</w:t>
      </w:r>
      <w:r w:rsidRPr="0080761B">
        <w:rPr>
          <w:rFonts w:ascii="Times New Roman" w:hAnsi="Times New Roman"/>
          <w:sz w:val="24"/>
          <w:szCs w:val="24"/>
        </w:rPr>
        <w:t> GHz,</w:t>
      </w:r>
    </w:p>
    <w:p w14:paraId="7B0D245C" w14:textId="14BE6CA8" w:rsidR="003D47F2" w:rsidRPr="0080761B" w:rsidRDefault="003D47F2" w:rsidP="0080761B">
      <w:pPr>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31,3</w:t>
      </w:r>
      <w:r w:rsidR="00F30DD7" w:rsidRPr="0080761B">
        <w:rPr>
          <w:rFonts w:ascii="Times New Roman" w:hAnsi="Times New Roman"/>
          <w:sz w:val="24"/>
          <w:szCs w:val="24"/>
        </w:rPr>
        <w:t>–</w:t>
      </w:r>
      <w:r w:rsidRPr="0080761B">
        <w:rPr>
          <w:rFonts w:ascii="Times New Roman" w:hAnsi="Times New Roman"/>
          <w:sz w:val="24"/>
          <w:szCs w:val="24"/>
        </w:rPr>
        <w:t>31,5 GHz,</w:t>
      </w:r>
    </w:p>
    <w:p w14:paraId="4238EA36" w14:textId="685B28CB" w:rsidR="003D47F2" w:rsidRPr="0080761B" w:rsidRDefault="003D47F2" w:rsidP="0080761B">
      <w:pPr>
        <w:tabs>
          <w:tab w:val="left" w:pos="3402"/>
        </w:tabs>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31,5</w:t>
      </w:r>
      <w:r w:rsidR="00F30DD7" w:rsidRPr="0080761B">
        <w:rPr>
          <w:rFonts w:ascii="Times New Roman" w:hAnsi="Times New Roman"/>
          <w:sz w:val="24"/>
          <w:szCs w:val="24"/>
        </w:rPr>
        <w:t>–</w:t>
      </w:r>
      <w:r w:rsidRPr="0080761B">
        <w:rPr>
          <w:rFonts w:ascii="Times New Roman" w:hAnsi="Times New Roman"/>
          <w:sz w:val="24"/>
          <w:szCs w:val="24"/>
        </w:rPr>
        <w:t>31,8 GHz,</w:t>
      </w:r>
      <w:r w:rsidRPr="0080761B">
        <w:rPr>
          <w:rFonts w:ascii="Times New Roman" w:hAnsi="Times New Roman"/>
          <w:sz w:val="24"/>
          <w:szCs w:val="24"/>
        </w:rPr>
        <w:tab/>
        <w:t>w Regionie 2,</w:t>
      </w:r>
    </w:p>
    <w:p w14:paraId="1C7DFF26" w14:textId="0C38E3B1" w:rsidR="003D47F2" w:rsidRPr="0080761B" w:rsidRDefault="003D47F2" w:rsidP="0080761B">
      <w:pPr>
        <w:tabs>
          <w:tab w:val="left" w:pos="3402"/>
        </w:tabs>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48,94</w:t>
      </w:r>
      <w:r w:rsidR="00F30DD7" w:rsidRPr="0080761B">
        <w:rPr>
          <w:rFonts w:ascii="Times New Roman" w:hAnsi="Times New Roman"/>
          <w:sz w:val="24"/>
          <w:szCs w:val="24"/>
        </w:rPr>
        <w:t>–</w:t>
      </w:r>
      <w:r w:rsidRPr="0080761B">
        <w:rPr>
          <w:rFonts w:ascii="Times New Roman" w:hAnsi="Times New Roman"/>
          <w:sz w:val="24"/>
          <w:szCs w:val="24"/>
        </w:rPr>
        <w:t>49,04 GHz,</w:t>
      </w:r>
      <w:r w:rsidRPr="0080761B">
        <w:rPr>
          <w:rFonts w:ascii="Times New Roman" w:hAnsi="Times New Roman"/>
          <w:sz w:val="24"/>
          <w:szCs w:val="24"/>
        </w:rPr>
        <w:tab/>
        <w:t>dotyczy stacji pracujących na pokładach statków powietrznych,</w:t>
      </w:r>
    </w:p>
    <w:p w14:paraId="28B20D01" w14:textId="7D83BF02" w:rsidR="003D47F2" w:rsidRPr="0080761B" w:rsidRDefault="003D47F2" w:rsidP="0080761B">
      <w:pPr>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50,2</w:t>
      </w:r>
      <w:r w:rsidR="00F30DD7" w:rsidRPr="0080761B">
        <w:rPr>
          <w:rFonts w:ascii="Times New Roman" w:hAnsi="Times New Roman"/>
          <w:sz w:val="24"/>
          <w:szCs w:val="24"/>
        </w:rPr>
        <w:t>–</w:t>
      </w:r>
      <w:r w:rsidRPr="0080761B">
        <w:rPr>
          <w:rFonts w:ascii="Times New Roman" w:hAnsi="Times New Roman"/>
          <w:sz w:val="24"/>
          <w:szCs w:val="24"/>
        </w:rPr>
        <w:t>50,4 GHz,</w:t>
      </w:r>
      <w:r w:rsidR="00714E45" w:rsidRPr="0080761B">
        <w:rPr>
          <w:rFonts w:ascii="Times New Roman" w:hAnsi="Times New Roman"/>
          <w:sz w:val="24"/>
          <w:szCs w:val="24"/>
        </w:rPr>
        <w:tab/>
      </w:r>
      <w:r w:rsidR="009325E5" w:rsidRPr="0080761B">
        <w:rPr>
          <w:rFonts w:ascii="Times New Roman" w:hAnsi="Times New Roman"/>
          <w:sz w:val="24"/>
          <w:szCs w:val="24"/>
        </w:rPr>
        <w:t xml:space="preserve">przeznaczenie </w:t>
      </w:r>
      <w:r w:rsidR="005833B6" w:rsidRPr="0080761B">
        <w:rPr>
          <w:rFonts w:ascii="Times New Roman" w:hAnsi="Times New Roman"/>
          <w:sz w:val="24"/>
          <w:szCs w:val="24"/>
        </w:rPr>
        <w:t xml:space="preserve">zakresu </w:t>
      </w:r>
      <w:r w:rsidR="000207B7" w:rsidRPr="0080761B">
        <w:rPr>
          <w:rFonts w:ascii="Times New Roman" w:hAnsi="Times New Roman"/>
          <w:sz w:val="24"/>
          <w:szCs w:val="24"/>
        </w:rPr>
        <w:t>dla służby badań Ziemi satelitarnej (</w:t>
      </w:r>
      <w:r w:rsidR="00096E0E" w:rsidRPr="0080761B">
        <w:rPr>
          <w:rFonts w:ascii="Times New Roman" w:hAnsi="Times New Roman"/>
          <w:sz w:val="24"/>
          <w:szCs w:val="24"/>
        </w:rPr>
        <w:t>pasywnej</w:t>
      </w:r>
      <w:r w:rsidR="000207B7" w:rsidRPr="0080761B">
        <w:rPr>
          <w:rFonts w:ascii="Times New Roman" w:hAnsi="Times New Roman"/>
          <w:sz w:val="24"/>
          <w:szCs w:val="24"/>
        </w:rPr>
        <w:t>)</w:t>
      </w:r>
      <w:r w:rsidR="001511A0" w:rsidRPr="0080761B">
        <w:rPr>
          <w:rFonts w:ascii="Times New Roman" w:hAnsi="Times New Roman"/>
          <w:sz w:val="24"/>
          <w:szCs w:val="24"/>
        </w:rPr>
        <w:t xml:space="preserve"> </w:t>
      </w:r>
      <w:r w:rsidR="005833B6" w:rsidRPr="0080761B">
        <w:rPr>
          <w:rFonts w:ascii="Times New Roman" w:hAnsi="Times New Roman"/>
          <w:sz w:val="24"/>
          <w:szCs w:val="24"/>
        </w:rPr>
        <w:t xml:space="preserve">i służby badań </w:t>
      </w:r>
      <w:r w:rsidR="000207B7" w:rsidRPr="0080761B">
        <w:rPr>
          <w:rFonts w:ascii="Times New Roman" w:hAnsi="Times New Roman"/>
          <w:sz w:val="24"/>
          <w:szCs w:val="24"/>
        </w:rPr>
        <w:t>kosmosu</w:t>
      </w:r>
      <w:r w:rsidR="005833B6" w:rsidRPr="0080761B">
        <w:rPr>
          <w:rFonts w:ascii="Times New Roman" w:hAnsi="Times New Roman"/>
          <w:sz w:val="24"/>
          <w:szCs w:val="24"/>
        </w:rPr>
        <w:t xml:space="preserve"> (</w:t>
      </w:r>
      <w:r w:rsidR="00096E0E" w:rsidRPr="0080761B">
        <w:rPr>
          <w:rFonts w:ascii="Times New Roman" w:hAnsi="Times New Roman"/>
          <w:sz w:val="24"/>
          <w:szCs w:val="24"/>
        </w:rPr>
        <w:t>pasywnej</w:t>
      </w:r>
      <w:r w:rsidR="005833B6" w:rsidRPr="0080761B">
        <w:rPr>
          <w:rFonts w:ascii="Times New Roman" w:hAnsi="Times New Roman"/>
          <w:sz w:val="24"/>
          <w:szCs w:val="24"/>
        </w:rPr>
        <w:t>) nie powinno nakładać nienależnych ograniczeń co do użytkowania sąsiednich zakresów przez służby, dla których zakresy te zostały przeznaczone na zasadzie pierwszej ważności (WRC-97)</w:t>
      </w:r>
      <w:r w:rsidR="00FF021E" w:rsidRPr="0080761B">
        <w:rPr>
          <w:rFonts w:ascii="Times New Roman" w:hAnsi="Times New Roman"/>
          <w:sz w:val="24"/>
          <w:szCs w:val="24"/>
        </w:rPr>
        <w:t>,</w:t>
      </w:r>
    </w:p>
    <w:p w14:paraId="51A99BAE" w14:textId="4243BB65" w:rsidR="003D47F2" w:rsidRPr="0080761B" w:rsidRDefault="003D47F2" w:rsidP="0080761B">
      <w:pPr>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52,6</w:t>
      </w:r>
      <w:r w:rsidR="00F05694" w:rsidRPr="0080761B">
        <w:rPr>
          <w:rFonts w:ascii="Times New Roman" w:hAnsi="Times New Roman"/>
          <w:sz w:val="24"/>
          <w:szCs w:val="24"/>
        </w:rPr>
        <w:t>0</w:t>
      </w:r>
      <w:r w:rsidR="00F30DD7" w:rsidRPr="0080761B">
        <w:rPr>
          <w:rFonts w:ascii="Times New Roman" w:hAnsi="Times New Roman"/>
          <w:sz w:val="24"/>
          <w:szCs w:val="24"/>
        </w:rPr>
        <w:t>–</w:t>
      </w:r>
      <w:r w:rsidRPr="0080761B">
        <w:rPr>
          <w:rFonts w:ascii="Times New Roman" w:hAnsi="Times New Roman"/>
          <w:sz w:val="24"/>
          <w:szCs w:val="24"/>
        </w:rPr>
        <w:t>54,25 GHz,</w:t>
      </w:r>
    </w:p>
    <w:p w14:paraId="72C64484" w14:textId="3B78DB59" w:rsidR="003D47F2" w:rsidRPr="0080761B" w:rsidRDefault="003D47F2" w:rsidP="0080761B">
      <w:pPr>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86</w:t>
      </w:r>
      <w:r w:rsidR="00F30DD7" w:rsidRPr="0080761B">
        <w:rPr>
          <w:rFonts w:ascii="Times New Roman" w:hAnsi="Times New Roman"/>
          <w:sz w:val="24"/>
          <w:szCs w:val="24"/>
        </w:rPr>
        <w:t>–</w:t>
      </w:r>
      <w:r w:rsidRPr="0080761B">
        <w:rPr>
          <w:rFonts w:ascii="Times New Roman" w:hAnsi="Times New Roman"/>
          <w:sz w:val="24"/>
          <w:szCs w:val="24"/>
        </w:rPr>
        <w:t>92 GHz,</w:t>
      </w:r>
    </w:p>
    <w:p w14:paraId="3B3F61C8" w14:textId="2683AE04" w:rsidR="003D47F2" w:rsidRPr="0080761B" w:rsidRDefault="003D47F2" w:rsidP="0080761B">
      <w:pPr>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100</w:t>
      </w:r>
      <w:r w:rsidR="00F30DD7" w:rsidRPr="0080761B">
        <w:rPr>
          <w:rFonts w:ascii="Times New Roman" w:hAnsi="Times New Roman"/>
          <w:sz w:val="24"/>
          <w:szCs w:val="24"/>
        </w:rPr>
        <w:t>–</w:t>
      </w:r>
      <w:r w:rsidRPr="0080761B">
        <w:rPr>
          <w:rFonts w:ascii="Times New Roman" w:hAnsi="Times New Roman"/>
          <w:sz w:val="24"/>
          <w:szCs w:val="24"/>
        </w:rPr>
        <w:t>102 GHz,</w:t>
      </w:r>
    </w:p>
    <w:p w14:paraId="099709CE" w14:textId="24B78A46" w:rsidR="003D47F2" w:rsidRPr="0080761B" w:rsidRDefault="003D47F2" w:rsidP="0080761B">
      <w:pPr>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109,5</w:t>
      </w:r>
      <w:r w:rsidR="00F30DD7" w:rsidRPr="0080761B">
        <w:rPr>
          <w:rFonts w:ascii="Times New Roman" w:hAnsi="Times New Roman"/>
          <w:sz w:val="24"/>
          <w:szCs w:val="24"/>
        </w:rPr>
        <w:t>–</w:t>
      </w:r>
      <w:r w:rsidRPr="0080761B">
        <w:rPr>
          <w:rFonts w:ascii="Times New Roman" w:hAnsi="Times New Roman"/>
          <w:sz w:val="24"/>
          <w:szCs w:val="24"/>
        </w:rPr>
        <w:t>111,8 GHz,</w:t>
      </w:r>
    </w:p>
    <w:p w14:paraId="025FD6A4" w14:textId="30406976" w:rsidR="003D47F2" w:rsidRPr="0080761B" w:rsidRDefault="003D47F2" w:rsidP="0080761B">
      <w:pPr>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114,25</w:t>
      </w:r>
      <w:r w:rsidR="00F30DD7" w:rsidRPr="0080761B">
        <w:rPr>
          <w:rFonts w:ascii="Times New Roman" w:hAnsi="Times New Roman"/>
          <w:sz w:val="24"/>
          <w:szCs w:val="24"/>
        </w:rPr>
        <w:t>–</w:t>
      </w:r>
      <w:r w:rsidRPr="0080761B">
        <w:rPr>
          <w:rFonts w:ascii="Times New Roman" w:hAnsi="Times New Roman"/>
          <w:sz w:val="24"/>
          <w:szCs w:val="24"/>
        </w:rPr>
        <w:t>116</w:t>
      </w:r>
      <w:r w:rsidR="00F05694" w:rsidRPr="0080761B">
        <w:rPr>
          <w:rFonts w:ascii="Times New Roman" w:hAnsi="Times New Roman"/>
          <w:sz w:val="24"/>
          <w:szCs w:val="24"/>
        </w:rPr>
        <w:t>,00</w:t>
      </w:r>
      <w:r w:rsidRPr="0080761B">
        <w:rPr>
          <w:rFonts w:ascii="Times New Roman" w:hAnsi="Times New Roman"/>
          <w:sz w:val="24"/>
          <w:szCs w:val="24"/>
        </w:rPr>
        <w:t> GHz,</w:t>
      </w:r>
    </w:p>
    <w:p w14:paraId="31BA0AE6" w14:textId="321A9907" w:rsidR="003D47F2" w:rsidRPr="0080761B" w:rsidRDefault="003D47F2" w:rsidP="0080761B">
      <w:pPr>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148,5</w:t>
      </w:r>
      <w:r w:rsidR="00F30DD7" w:rsidRPr="0080761B">
        <w:rPr>
          <w:rFonts w:ascii="Times New Roman" w:hAnsi="Times New Roman"/>
          <w:sz w:val="24"/>
          <w:szCs w:val="24"/>
        </w:rPr>
        <w:t>–</w:t>
      </w:r>
      <w:r w:rsidRPr="0080761B">
        <w:rPr>
          <w:rFonts w:ascii="Times New Roman" w:hAnsi="Times New Roman"/>
          <w:sz w:val="24"/>
          <w:szCs w:val="24"/>
        </w:rPr>
        <w:t>151,5 GHz,</w:t>
      </w:r>
    </w:p>
    <w:p w14:paraId="4940F1AC" w14:textId="416D6E1F" w:rsidR="003D47F2" w:rsidRPr="0080761B" w:rsidRDefault="003D47F2" w:rsidP="0080761B">
      <w:pPr>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164</w:t>
      </w:r>
      <w:r w:rsidR="00F30DD7" w:rsidRPr="0080761B">
        <w:rPr>
          <w:rFonts w:ascii="Times New Roman" w:hAnsi="Times New Roman"/>
          <w:sz w:val="24"/>
          <w:szCs w:val="24"/>
        </w:rPr>
        <w:t>–</w:t>
      </w:r>
      <w:r w:rsidRPr="0080761B">
        <w:rPr>
          <w:rFonts w:ascii="Times New Roman" w:hAnsi="Times New Roman"/>
          <w:sz w:val="24"/>
          <w:szCs w:val="24"/>
        </w:rPr>
        <w:t>167 GHz,</w:t>
      </w:r>
    </w:p>
    <w:p w14:paraId="5B843557" w14:textId="1E26672B" w:rsidR="003D47F2" w:rsidRPr="0080761B" w:rsidRDefault="003D47F2" w:rsidP="0080761B">
      <w:pPr>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182</w:t>
      </w:r>
      <w:r w:rsidR="00F30DD7" w:rsidRPr="0080761B">
        <w:rPr>
          <w:rFonts w:ascii="Times New Roman" w:hAnsi="Times New Roman"/>
          <w:sz w:val="24"/>
          <w:szCs w:val="24"/>
        </w:rPr>
        <w:t>–</w:t>
      </w:r>
      <w:r w:rsidRPr="0080761B">
        <w:rPr>
          <w:rFonts w:ascii="Times New Roman" w:hAnsi="Times New Roman"/>
          <w:sz w:val="24"/>
          <w:szCs w:val="24"/>
        </w:rPr>
        <w:t>185 GHz,</w:t>
      </w:r>
    </w:p>
    <w:p w14:paraId="79FF2CFC" w14:textId="4250902C" w:rsidR="003D47F2" w:rsidRPr="0080761B" w:rsidRDefault="003D47F2" w:rsidP="0080761B">
      <w:pPr>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190</w:t>
      </w:r>
      <w:r w:rsidR="00F05694" w:rsidRPr="0080761B">
        <w:rPr>
          <w:rFonts w:ascii="Times New Roman" w:hAnsi="Times New Roman"/>
          <w:sz w:val="24"/>
          <w:szCs w:val="24"/>
        </w:rPr>
        <w:t>,0</w:t>
      </w:r>
      <w:r w:rsidR="00F30DD7" w:rsidRPr="0080761B">
        <w:rPr>
          <w:rFonts w:ascii="Times New Roman" w:hAnsi="Times New Roman"/>
          <w:sz w:val="24"/>
          <w:szCs w:val="24"/>
        </w:rPr>
        <w:t>–</w:t>
      </w:r>
      <w:r w:rsidRPr="0080761B">
        <w:rPr>
          <w:rFonts w:ascii="Times New Roman" w:hAnsi="Times New Roman"/>
          <w:sz w:val="24"/>
          <w:szCs w:val="24"/>
        </w:rPr>
        <w:t>191,8 GHz,</w:t>
      </w:r>
    </w:p>
    <w:p w14:paraId="4D6DAC58" w14:textId="27B7C0A0" w:rsidR="003D47F2" w:rsidRPr="0080761B" w:rsidRDefault="003D47F2" w:rsidP="0080761B">
      <w:pPr>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200</w:t>
      </w:r>
      <w:r w:rsidR="00F30DD7" w:rsidRPr="0080761B">
        <w:rPr>
          <w:rFonts w:ascii="Times New Roman" w:hAnsi="Times New Roman"/>
          <w:sz w:val="24"/>
          <w:szCs w:val="24"/>
        </w:rPr>
        <w:t>–</w:t>
      </w:r>
      <w:r w:rsidRPr="0080761B">
        <w:rPr>
          <w:rFonts w:ascii="Times New Roman" w:hAnsi="Times New Roman"/>
          <w:sz w:val="24"/>
          <w:szCs w:val="24"/>
        </w:rPr>
        <w:t>209 GHz,</w:t>
      </w:r>
    </w:p>
    <w:p w14:paraId="03797BEC" w14:textId="4F658F65" w:rsidR="003D47F2" w:rsidRPr="0080761B" w:rsidRDefault="003D47F2" w:rsidP="0080761B">
      <w:pPr>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226</w:t>
      </w:r>
      <w:r w:rsidR="00F05694" w:rsidRPr="0080761B">
        <w:rPr>
          <w:rFonts w:ascii="Times New Roman" w:hAnsi="Times New Roman"/>
          <w:sz w:val="24"/>
          <w:szCs w:val="24"/>
        </w:rPr>
        <w:t>,0</w:t>
      </w:r>
      <w:r w:rsidR="00F30DD7" w:rsidRPr="0080761B">
        <w:rPr>
          <w:rFonts w:ascii="Times New Roman" w:hAnsi="Times New Roman"/>
          <w:sz w:val="24"/>
          <w:szCs w:val="24"/>
        </w:rPr>
        <w:t>–</w:t>
      </w:r>
      <w:r w:rsidRPr="0080761B">
        <w:rPr>
          <w:rFonts w:ascii="Times New Roman" w:hAnsi="Times New Roman"/>
          <w:sz w:val="24"/>
          <w:szCs w:val="24"/>
        </w:rPr>
        <w:t>231,5 GHz,</w:t>
      </w:r>
    </w:p>
    <w:p w14:paraId="6693B8F1" w14:textId="1C54D97B" w:rsidR="003D47F2" w:rsidRPr="0080761B" w:rsidRDefault="003D47F2" w:rsidP="0080761B">
      <w:pPr>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250</w:t>
      </w:r>
      <w:r w:rsidR="00F30DD7" w:rsidRPr="0080761B">
        <w:rPr>
          <w:rFonts w:ascii="Times New Roman" w:hAnsi="Times New Roman"/>
          <w:sz w:val="24"/>
          <w:szCs w:val="24"/>
        </w:rPr>
        <w:t>–</w:t>
      </w:r>
      <w:r w:rsidRPr="0080761B">
        <w:rPr>
          <w:rFonts w:ascii="Times New Roman" w:hAnsi="Times New Roman"/>
          <w:sz w:val="24"/>
          <w:szCs w:val="24"/>
        </w:rPr>
        <w:t>252 GHz (WRC-03)</w:t>
      </w:r>
      <w:r w:rsidR="00477262" w:rsidRPr="0080761B">
        <w:rPr>
          <w:rFonts w:ascii="Times New Roman" w:hAnsi="Times New Roman"/>
          <w:sz w:val="24"/>
          <w:szCs w:val="24"/>
        </w:rPr>
        <w:t>.</w:t>
      </w:r>
    </w:p>
    <w:p w14:paraId="4C2AD5D5" w14:textId="7F936387"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5.341</w:t>
      </w:r>
      <w:r w:rsidRPr="0080761B">
        <w:rPr>
          <w:rFonts w:ascii="Times New Roman" w:hAnsi="Times New Roman"/>
          <w:sz w:val="24"/>
          <w:szCs w:val="24"/>
        </w:rPr>
        <w:tab/>
        <w:t>Niektóre kraje prowadzą w zakresach 1400</w:t>
      </w:r>
      <w:r w:rsidR="00F30DD7" w:rsidRPr="0080761B">
        <w:rPr>
          <w:rFonts w:ascii="Times New Roman" w:hAnsi="Times New Roman"/>
          <w:sz w:val="24"/>
          <w:szCs w:val="24"/>
        </w:rPr>
        <w:t>–</w:t>
      </w:r>
      <w:r w:rsidRPr="0080761B">
        <w:rPr>
          <w:rFonts w:ascii="Times New Roman" w:hAnsi="Times New Roman"/>
          <w:sz w:val="24"/>
          <w:szCs w:val="24"/>
        </w:rPr>
        <w:t>1727 MHz, 101</w:t>
      </w:r>
      <w:r w:rsidR="00F30DD7" w:rsidRPr="0080761B">
        <w:rPr>
          <w:rFonts w:ascii="Times New Roman" w:hAnsi="Times New Roman"/>
          <w:sz w:val="24"/>
          <w:szCs w:val="24"/>
        </w:rPr>
        <w:t>–</w:t>
      </w:r>
      <w:r w:rsidRPr="0080761B">
        <w:rPr>
          <w:rFonts w:ascii="Times New Roman" w:hAnsi="Times New Roman"/>
          <w:sz w:val="24"/>
          <w:szCs w:val="24"/>
        </w:rPr>
        <w:t>120 GHz i 197</w:t>
      </w:r>
      <w:r w:rsidR="00F30DD7" w:rsidRPr="0080761B">
        <w:rPr>
          <w:rFonts w:ascii="Times New Roman" w:hAnsi="Times New Roman"/>
          <w:sz w:val="24"/>
          <w:szCs w:val="24"/>
        </w:rPr>
        <w:t>–</w:t>
      </w:r>
      <w:r w:rsidRPr="0080761B">
        <w:rPr>
          <w:rFonts w:ascii="Times New Roman" w:hAnsi="Times New Roman"/>
          <w:sz w:val="24"/>
          <w:szCs w:val="24"/>
        </w:rPr>
        <w:t>220 GHz pasywne badania w ramach programu poszukiwania celowych źródeł emisji pozaziemskich.</w:t>
      </w:r>
    </w:p>
    <w:p w14:paraId="225A35E1" w14:textId="74DE05CC" w:rsidR="002D5901" w:rsidRPr="0080761B" w:rsidRDefault="002D5901" w:rsidP="0080761B">
      <w:pPr>
        <w:tabs>
          <w:tab w:val="left" w:pos="1276"/>
        </w:tabs>
        <w:spacing w:before="120" w:after="120" w:line="276" w:lineRule="auto"/>
        <w:ind w:left="1276" w:hanging="1276"/>
        <w:jc w:val="both"/>
        <w:rPr>
          <w:rFonts w:ascii="Times New Roman" w:hAnsi="Times New Roman"/>
          <w:sz w:val="24"/>
          <w:szCs w:val="24"/>
          <w:highlight w:val="yellow"/>
        </w:rPr>
      </w:pPr>
      <w:r w:rsidRPr="0080761B">
        <w:rPr>
          <w:rFonts w:ascii="Times New Roman" w:hAnsi="Times New Roman"/>
          <w:sz w:val="24"/>
          <w:szCs w:val="24"/>
        </w:rPr>
        <w:t>5.341A</w:t>
      </w:r>
      <w:r w:rsidRPr="0080761B">
        <w:rPr>
          <w:rFonts w:ascii="Times New Roman" w:hAnsi="Times New Roman"/>
          <w:sz w:val="24"/>
          <w:szCs w:val="24"/>
        </w:rPr>
        <w:tab/>
        <w:t xml:space="preserve">W </w:t>
      </w:r>
      <w:r w:rsidR="00590F9C" w:rsidRPr="0080761B">
        <w:rPr>
          <w:rFonts w:ascii="Times New Roman" w:hAnsi="Times New Roman"/>
          <w:sz w:val="24"/>
          <w:szCs w:val="24"/>
        </w:rPr>
        <w:t>R</w:t>
      </w:r>
      <w:r w:rsidRPr="0080761B">
        <w:rPr>
          <w:rFonts w:ascii="Times New Roman" w:hAnsi="Times New Roman"/>
          <w:sz w:val="24"/>
          <w:szCs w:val="24"/>
        </w:rPr>
        <w:t>egionie 1 zakresy 1427</w:t>
      </w:r>
      <w:r w:rsidR="00F30DD7" w:rsidRPr="0080761B">
        <w:rPr>
          <w:rFonts w:ascii="Times New Roman" w:hAnsi="Times New Roman"/>
          <w:sz w:val="24"/>
          <w:szCs w:val="24"/>
        </w:rPr>
        <w:t>–</w:t>
      </w:r>
      <w:r w:rsidRPr="0080761B">
        <w:rPr>
          <w:rFonts w:ascii="Times New Roman" w:hAnsi="Times New Roman"/>
          <w:sz w:val="24"/>
          <w:szCs w:val="24"/>
        </w:rPr>
        <w:t>1452</w:t>
      </w:r>
      <w:r w:rsidR="00271DEF" w:rsidRPr="0080761B">
        <w:rPr>
          <w:rFonts w:ascii="Times New Roman" w:hAnsi="Times New Roman"/>
          <w:sz w:val="24"/>
          <w:szCs w:val="24"/>
        </w:rPr>
        <w:t> </w:t>
      </w:r>
      <w:r w:rsidRPr="0080761B">
        <w:rPr>
          <w:rFonts w:ascii="Times New Roman" w:hAnsi="Times New Roman"/>
          <w:sz w:val="24"/>
          <w:szCs w:val="24"/>
        </w:rPr>
        <w:t>MHz i 1492</w:t>
      </w:r>
      <w:r w:rsidR="00F30DD7" w:rsidRPr="0080761B">
        <w:rPr>
          <w:rFonts w:ascii="Times New Roman" w:hAnsi="Times New Roman"/>
          <w:sz w:val="24"/>
          <w:szCs w:val="24"/>
        </w:rPr>
        <w:t>–</w:t>
      </w:r>
      <w:r w:rsidRPr="0080761B">
        <w:rPr>
          <w:rFonts w:ascii="Times New Roman" w:hAnsi="Times New Roman"/>
          <w:sz w:val="24"/>
          <w:szCs w:val="24"/>
        </w:rPr>
        <w:t>1518</w:t>
      </w:r>
      <w:r w:rsidR="00271DEF" w:rsidRPr="0080761B">
        <w:rPr>
          <w:rFonts w:ascii="Times New Roman" w:hAnsi="Times New Roman"/>
          <w:sz w:val="24"/>
          <w:szCs w:val="24"/>
        </w:rPr>
        <w:t> </w:t>
      </w:r>
      <w:r w:rsidRPr="0080761B">
        <w:rPr>
          <w:rFonts w:ascii="Times New Roman" w:hAnsi="Times New Roman"/>
          <w:sz w:val="24"/>
          <w:szCs w:val="24"/>
        </w:rPr>
        <w:t xml:space="preserve">MHz </w:t>
      </w:r>
      <w:r w:rsidR="0030471B" w:rsidRPr="0080761B">
        <w:rPr>
          <w:rFonts w:ascii="Times New Roman" w:hAnsi="Times New Roman"/>
          <w:sz w:val="24"/>
          <w:szCs w:val="24"/>
        </w:rPr>
        <w:t xml:space="preserve">są </w:t>
      </w:r>
      <w:r w:rsidR="00693F5C" w:rsidRPr="0080761B">
        <w:rPr>
          <w:rFonts w:ascii="Times New Roman" w:hAnsi="Times New Roman"/>
          <w:sz w:val="24"/>
          <w:szCs w:val="24"/>
        </w:rPr>
        <w:t>zidentyfikowane</w:t>
      </w:r>
      <w:r w:rsidR="0030471B" w:rsidRPr="0080761B">
        <w:rPr>
          <w:rFonts w:ascii="Times New Roman" w:hAnsi="Times New Roman"/>
          <w:sz w:val="24"/>
          <w:szCs w:val="24"/>
        </w:rPr>
        <w:t xml:space="preserve"> </w:t>
      </w:r>
      <w:r w:rsidRPr="0080761B">
        <w:rPr>
          <w:rFonts w:ascii="Times New Roman" w:hAnsi="Times New Roman"/>
          <w:sz w:val="24"/>
          <w:szCs w:val="24"/>
        </w:rPr>
        <w:t>do wykorzyst</w:t>
      </w:r>
      <w:r w:rsidR="0030471B" w:rsidRPr="0080761B">
        <w:rPr>
          <w:rFonts w:ascii="Times New Roman" w:hAnsi="Times New Roman"/>
          <w:sz w:val="24"/>
          <w:szCs w:val="24"/>
        </w:rPr>
        <w:t>yw</w:t>
      </w:r>
      <w:r w:rsidRPr="0080761B">
        <w:rPr>
          <w:rFonts w:ascii="Times New Roman" w:hAnsi="Times New Roman"/>
          <w:sz w:val="24"/>
          <w:szCs w:val="24"/>
        </w:rPr>
        <w:t>ania przez administracje planujące wdrożenie Międzynarodowego Systemu Łączności Ruchomej (IMT)</w:t>
      </w:r>
      <w:r w:rsidR="00CB6B40" w:rsidRPr="0080761B">
        <w:rPr>
          <w:rFonts w:ascii="Times New Roman" w:hAnsi="Times New Roman"/>
          <w:sz w:val="24"/>
          <w:szCs w:val="24"/>
        </w:rPr>
        <w:t>,</w:t>
      </w:r>
      <w:r w:rsidRPr="0080761B">
        <w:rPr>
          <w:rFonts w:ascii="Times New Roman" w:hAnsi="Times New Roman"/>
          <w:sz w:val="24"/>
          <w:szCs w:val="24"/>
        </w:rPr>
        <w:t xml:space="preserve"> zgodnie z </w:t>
      </w:r>
      <w:r w:rsidR="00FF021E" w:rsidRPr="0080761B">
        <w:rPr>
          <w:rFonts w:ascii="Times New Roman" w:hAnsi="Times New Roman"/>
          <w:sz w:val="24"/>
          <w:szCs w:val="24"/>
        </w:rPr>
        <w:t>U</w:t>
      </w:r>
      <w:r w:rsidRPr="0080761B">
        <w:rPr>
          <w:rFonts w:ascii="Times New Roman" w:hAnsi="Times New Roman"/>
          <w:sz w:val="24"/>
          <w:szCs w:val="24"/>
        </w:rPr>
        <w:t>chwałą 223 (WRC-15</w:t>
      </w:r>
      <w:r w:rsidR="009E5099" w:rsidRPr="0080761B">
        <w:rPr>
          <w:rFonts w:ascii="Times New Roman" w:hAnsi="Times New Roman"/>
          <w:sz w:val="24"/>
          <w:szCs w:val="24"/>
        </w:rPr>
        <w:t xml:space="preserve"> – uchwała ta została zmieniona przez WRC-19 i WRC-23</w:t>
      </w:r>
      <w:r w:rsidR="00D0715C" w:rsidRPr="0080761B">
        <w:rPr>
          <w:rFonts w:ascii="Times New Roman" w:hAnsi="Times New Roman"/>
          <w:sz w:val="24"/>
          <w:szCs w:val="24"/>
        </w:rPr>
        <w:t>)</w:t>
      </w:r>
      <w:r w:rsidRPr="0080761B">
        <w:rPr>
          <w:rFonts w:ascii="Times New Roman" w:hAnsi="Times New Roman"/>
          <w:sz w:val="24"/>
          <w:szCs w:val="24"/>
        </w:rPr>
        <w:t xml:space="preserve">. </w:t>
      </w:r>
      <w:r w:rsidR="0030471B" w:rsidRPr="0080761B">
        <w:rPr>
          <w:rFonts w:ascii="Times New Roman" w:hAnsi="Times New Roman"/>
          <w:sz w:val="24"/>
          <w:szCs w:val="24"/>
        </w:rPr>
        <w:t xml:space="preserve">Identyfikacja ta </w:t>
      </w:r>
      <w:r w:rsidRPr="0080761B">
        <w:rPr>
          <w:rFonts w:ascii="Times New Roman" w:hAnsi="Times New Roman"/>
          <w:sz w:val="24"/>
          <w:szCs w:val="24"/>
        </w:rPr>
        <w:t xml:space="preserve">nie wyklucza </w:t>
      </w:r>
      <w:r w:rsidR="0030471B" w:rsidRPr="0080761B">
        <w:rPr>
          <w:rFonts w:ascii="Times New Roman" w:hAnsi="Times New Roman"/>
          <w:sz w:val="24"/>
          <w:szCs w:val="24"/>
        </w:rPr>
        <w:t xml:space="preserve">możliwości wykorzystywania tych zakresów </w:t>
      </w:r>
      <w:r w:rsidRPr="0080761B">
        <w:rPr>
          <w:rFonts w:ascii="Times New Roman" w:hAnsi="Times New Roman"/>
          <w:sz w:val="24"/>
          <w:szCs w:val="24"/>
        </w:rPr>
        <w:t xml:space="preserve">częstotliwości przez inne </w:t>
      </w:r>
      <w:r w:rsidR="0030471B" w:rsidRPr="0080761B">
        <w:rPr>
          <w:rFonts w:ascii="Times New Roman" w:hAnsi="Times New Roman"/>
          <w:sz w:val="24"/>
          <w:szCs w:val="24"/>
        </w:rPr>
        <w:t>zastosowania w służbach</w:t>
      </w:r>
      <w:r w:rsidR="00CB6B40" w:rsidRPr="0080761B">
        <w:rPr>
          <w:rFonts w:ascii="Times New Roman" w:hAnsi="Times New Roman"/>
          <w:sz w:val="24"/>
          <w:szCs w:val="24"/>
        </w:rPr>
        <w:t>,</w:t>
      </w:r>
      <w:r w:rsidRPr="0080761B">
        <w:rPr>
          <w:rFonts w:ascii="Times New Roman" w:hAnsi="Times New Roman"/>
          <w:sz w:val="24"/>
          <w:szCs w:val="24"/>
        </w:rPr>
        <w:t xml:space="preserve"> dla których </w:t>
      </w:r>
      <w:r w:rsidR="0030471B" w:rsidRPr="0080761B">
        <w:rPr>
          <w:rFonts w:ascii="Times New Roman" w:hAnsi="Times New Roman"/>
          <w:sz w:val="24"/>
          <w:szCs w:val="24"/>
        </w:rPr>
        <w:t xml:space="preserve">te zakresy są przeznaczone </w:t>
      </w:r>
      <w:r w:rsidRPr="0080761B">
        <w:rPr>
          <w:rFonts w:ascii="Times New Roman" w:hAnsi="Times New Roman"/>
          <w:sz w:val="24"/>
          <w:szCs w:val="24"/>
        </w:rPr>
        <w:t xml:space="preserve">i nie ustanawia </w:t>
      </w:r>
      <w:r w:rsidR="0030471B" w:rsidRPr="0080761B">
        <w:rPr>
          <w:rFonts w:ascii="Times New Roman" w:hAnsi="Times New Roman"/>
          <w:sz w:val="24"/>
          <w:szCs w:val="24"/>
        </w:rPr>
        <w:t xml:space="preserve">pierwszeństwa </w:t>
      </w:r>
      <w:r w:rsidRPr="0080761B">
        <w:rPr>
          <w:rFonts w:ascii="Times New Roman" w:hAnsi="Times New Roman"/>
          <w:sz w:val="24"/>
          <w:szCs w:val="24"/>
        </w:rPr>
        <w:t xml:space="preserve">w </w:t>
      </w:r>
      <w:r w:rsidR="005D4B47" w:rsidRPr="0080761B">
        <w:rPr>
          <w:rFonts w:ascii="Times New Roman" w:hAnsi="Times New Roman"/>
          <w:sz w:val="24"/>
          <w:szCs w:val="24"/>
        </w:rPr>
        <w:t>RR</w:t>
      </w:r>
      <w:r w:rsidRPr="0080761B">
        <w:rPr>
          <w:rFonts w:ascii="Times New Roman" w:hAnsi="Times New Roman"/>
          <w:sz w:val="24"/>
          <w:szCs w:val="24"/>
        </w:rPr>
        <w:t>. Uży</w:t>
      </w:r>
      <w:r w:rsidR="00CB6B40" w:rsidRPr="0080761B">
        <w:rPr>
          <w:rFonts w:ascii="Times New Roman" w:hAnsi="Times New Roman"/>
          <w:sz w:val="24"/>
          <w:szCs w:val="24"/>
        </w:rPr>
        <w:t>tkowanie</w:t>
      </w:r>
      <w:r w:rsidRPr="0080761B">
        <w:rPr>
          <w:rFonts w:ascii="Times New Roman" w:hAnsi="Times New Roman"/>
          <w:sz w:val="24"/>
          <w:szCs w:val="24"/>
        </w:rPr>
        <w:t xml:space="preserve"> stacji IMT jest możliwe pod warunkiem zawarcia porozumienia zgodnie z </w:t>
      </w:r>
      <w:r w:rsidR="007F26FE" w:rsidRPr="0080761B">
        <w:rPr>
          <w:rFonts w:ascii="Times New Roman" w:hAnsi="Times New Roman"/>
          <w:sz w:val="24"/>
          <w:szCs w:val="24"/>
        </w:rPr>
        <w:t>ust</w:t>
      </w:r>
      <w:r w:rsidRPr="0080761B">
        <w:rPr>
          <w:rFonts w:ascii="Times New Roman" w:hAnsi="Times New Roman"/>
          <w:sz w:val="24"/>
          <w:szCs w:val="24"/>
        </w:rPr>
        <w:t xml:space="preserve">. 9.21 </w:t>
      </w:r>
      <w:r w:rsidR="00E00A19" w:rsidRPr="0080761B">
        <w:rPr>
          <w:rFonts w:ascii="Times New Roman" w:hAnsi="Times New Roman"/>
          <w:sz w:val="24"/>
          <w:szCs w:val="24"/>
        </w:rPr>
        <w:t xml:space="preserve">RR </w:t>
      </w:r>
      <w:r w:rsidRPr="0080761B">
        <w:rPr>
          <w:rFonts w:ascii="Times New Roman" w:hAnsi="Times New Roman"/>
          <w:sz w:val="24"/>
          <w:szCs w:val="24"/>
        </w:rPr>
        <w:t xml:space="preserve">z uwzględnieniem służby ruchomej </w:t>
      </w:r>
      <w:r w:rsidR="00CB6B40" w:rsidRPr="0080761B">
        <w:rPr>
          <w:rFonts w:ascii="Times New Roman" w:hAnsi="Times New Roman"/>
          <w:sz w:val="24"/>
          <w:szCs w:val="24"/>
        </w:rPr>
        <w:t xml:space="preserve">lotniczej wykorzystywanej </w:t>
      </w:r>
      <w:r w:rsidR="00885DEF" w:rsidRPr="0080761B">
        <w:rPr>
          <w:rFonts w:ascii="Times New Roman" w:hAnsi="Times New Roman"/>
          <w:sz w:val="24"/>
          <w:szCs w:val="24"/>
        </w:rPr>
        <w:t>przez</w:t>
      </w:r>
      <w:r w:rsidRPr="0080761B">
        <w:rPr>
          <w:rFonts w:ascii="Times New Roman" w:hAnsi="Times New Roman"/>
          <w:sz w:val="24"/>
          <w:szCs w:val="24"/>
        </w:rPr>
        <w:t xml:space="preserve"> telemetri</w:t>
      </w:r>
      <w:r w:rsidR="00885DEF" w:rsidRPr="0080761B">
        <w:rPr>
          <w:rFonts w:ascii="Times New Roman" w:hAnsi="Times New Roman"/>
          <w:sz w:val="24"/>
          <w:szCs w:val="24"/>
        </w:rPr>
        <w:t>ę</w:t>
      </w:r>
      <w:r w:rsidRPr="0080761B">
        <w:rPr>
          <w:rFonts w:ascii="Times New Roman" w:hAnsi="Times New Roman"/>
          <w:sz w:val="24"/>
          <w:szCs w:val="24"/>
        </w:rPr>
        <w:t xml:space="preserve"> lotnicz</w:t>
      </w:r>
      <w:r w:rsidR="00885DEF" w:rsidRPr="0080761B">
        <w:rPr>
          <w:rFonts w:ascii="Times New Roman" w:hAnsi="Times New Roman"/>
          <w:sz w:val="24"/>
          <w:szCs w:val="24"/>
        </w:rPr>
        <w:t>ą</w:t>
      </w:r>
      <w:r w:rsidRPr="0080761B">
        <w:rPr>
          <w:rFonts w:ascii="Times New Roman" w:hAnsi="Times New Roman"/>
          <w:sz w:val="24"/>
          <w:szCs w:val="24"/>
        </w:rPr>
        <w:t xml:space="preserve"> zgodnie z </w:t>
      </w:r>
      <w:r w:rsidR="002B431E" w:rsidRPr="0080761B">
        <w:rPr>
          <w:rFonts w:ascii="Times New Roman" w:hAnsi="Times New Roman"/>
          <w:sz w:val="24"/>
          <w:szCs w:val="24"/>
        </w:rPr>
        <w:t>U</w:t>
      </w:r>
      <w:r w:rsidRPr="0080761B">
        <w:rPr>
          <w:rFonts w:ascii="Times New Roman" w:hAnsi="Times New Roman"/>
          <w:sz w:val="24"/>
          <w:szCs w:val="24"/>
        </w:rPr>
        <w:t>wagą 5.342</w:t>
      </w:r>
      <w:r w:rsidR="00FA6C05" w:rsidRPr="0080761B">
        <w:rPr>
          <w:rFonts w:ascii="Times New Roman" w:hAnsi="Times New Roman"/>
          <w:sz w:val="24"/>
          <w:szCs w:val="24"/>
        </w:rPr>
        <w:t xml:space="preserve"> RR</w:t>
      </w:r>
      <w:r w:rsidRPr="0080761B">
        <w:rPr>
          <w:rFonts w:ascii="Times New Roman" w:hAnsi="Times New Roman"/>
          <w:sz w:val="24"/>
          <w:szCs w:val="24"/>
        </w:rPr>
        <w:t xml:space="preserve"> </w:t>
      </w:r>
      <w:r w:rsidR="00842C3B" w:rsidRPr="0080761B">
        <w:rPr>
          <w:rFonts w:ascii="Times New Roman" w:hAnsi="Times New Roman"/>
          <w:sz w:val="24"/>
          <w:szCs w:val="24"/>
        </w:rPr>
        <w:t>(WRC-15)</w:t>
      </w:r>
      <w:r w:rsidR="00F721A1" w:rsidRPr="0080761B">
        <w:rPr>
          <w:rFonts w:ascii="Times New Roman" w:hAnsi="Times New Roman"/>
          <w:sz w:val="24"/>
          <w:szCs w:val="24"/>
        </w:rPr>
        <w:t>.</w:t>
      </w:r>
    </w:p>
    <w:p w14:paraId="79D1C8FC" w14:textId="0F13AF54"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lastRenderedPageBreak/>
        <w:t>5.345</w:t>
      </w:r>
      <w:r w:rsidRPr="0080761B">
        <w:rPr>
          <w:rFonts w:ascii="Times New Roman" w:hAnsi="Times New Roman"/>
          <w:sz w:val="24"/>
          <w:szCs w:val="24"/>
        </w:rPr>
        <w:tab/>
      </w:r>
      <w:r w:rsidR="002F1BEA" w:rsidRPr="0080761B">
        <w:rPr>
          <w:rFonts w:ascii="Times New Roman" w:hAnsi="Times New Roman"/>
          <w:sz w:val="24"/>
          <w:szCs w:val="24"/>
        </w:rPr>
        <w:t>Wykorzystywanie</w:t>
      </w:r>
      <w:r w:rsidRPr="0080761B">
        <w:rPr>
          <w:rFonts w:ascii="Times New Roman" w:hAnsi="Times New Roman"/>
          <w:sz w:val="24"/>
          <w:szCs w:val="24"/>
        </w:rPr>
        <w:t xml:space="preserve"> zakresu 1452</w:t>
      </w:r>
      <w:r w:rsidR="00F30DD7" w:rsidRPr="0080761B">
        <w:rPr>
          <w:rFonts w:ascii="Times New Roman" w:hAnsi="Times New Roman"/>
          <w:sz w:val="24"/>
          <w:szCs w:val="24"/>
        </w:rPr>
        <w:t>–</w:t>
      </w:r>
      <w:r w:rsidRPr="0080761B">
        <w:rPr>
          <w:rFonts w:ascii="Times New Roman" w:hAnsi="Times New Roman"/>
          <w:sz w:val="24"/>
          <w:szCs w:val="24"/>
        </w:rPr>
        <w:t xml:space="preserve">1492 MHz przez służbę </w:t>
      </w:r>
      <w:r w:rsidR="00BC242C" w:rsidRPr="0080761B">
        <w:rPr>
          <w:rFonts w:ascii="Times New Roman" w:hAnsi="Times New Roman"/>
          <w:sz w:val="24"/>
          <w:szCs w:val="24"/>
        </w:rPr>
        <w:t>radiodyfuzji</w:t>
      </w:r>
      <w:r w:rsidRPr="0080761B">
        <w:rPr>
          <w:rFonts w:ascii="Times New Roman" w:hAnsi="Times New Roman"/>
          <w:sz w:val="24"/>
          <w:szCs w:val="24"/>
        </w:rPr>
        <w:t xml:space="preserve"> satelitarną </w:t>
      </w:r>
      <w:r w:rsidR="0030471B" w:rsidRPr="0080761B">
        <w:rPr>
          <w:rFonts w:ascii="Times New Roman" w:hAnsi="Times New Roman"/>
          <w:sz w:val="24"/>
          <w:szCs w:val="24"/>
        </w:rPr>
        <w:t xml:space="preserve">i </w:t>
      </w:r>
      <w:r w:rsidRPr="0080761B">
        <w:rPr>
          <w:rFonts w:ascii="Times New Roman" w:hAnsi="Times New Roman"/>
          <w:sz w:val="24"/>
          <w:szCs w:val="24"/>
        </w:rPr>
        <w:t xml:space="preserve">służbę </w:t>
      </w:r>
      <w:r w:rsidR="00BC242C" w:rsidRPr="0080761B">
        <w:rPr>
          <w:rFonts w:ascii="Times New Roman" w:hAnsi="Times New Roman"/>
          <w:sz w:val="24"/>
          <w:szCs w:val="24"/>
        </w:rPr>
        <w:t>radiodyfuzji</w:t>
      </w:r>
      <w:r w:rsidRPr="0080761B">
        <w:rPr>
          <w:rFonts w:ascii="Times New Roman" w:hAnsi="Times New Roman"/>
          <w:sz w:val="24"/>
          <w:szCs w:val="24"/>
        </w:rPr>
        <w:t xml:space="preserve"> jest ograniczone do radiofonii cyfrowej i </w:t>
      </w:r>
      <w:r w:rsidR="0030471B" w:rsidRPr="0080761B">
        <w:rPr>
          <w:rFonts w:ascii="Times New Roman" w:hAnsi="Times New Roman"/>
          <w:sz w:val="24"/>
          <w:szCs w:val="24"/>
        </w:rPr>
        <w:t xml:space="preserve">podlega </w:t>
      </w:r>
      <w:r w:rsidRPr="0080761B">
        <w:rPr>
          <w:rFonts w:ascii="Times New Roman" w:hAnsi="Times New Roman"/>
          <w:sz w:val="24"/>
          <w:szCs w:val="24"/>
        </w:rPr>
        <w:t>Uchwa</w:t>
      </w:r>
      <w:r w:rsidR="006E71F3">
        <w:rPr>
          <w:rFonts w:ascii="Times New Roman" w:hAnsi="Times New Roman"/>
          <w:sz w:val="24"/>
          <w:szCs w:val="24"/>
        </w:rPr>
        <w:t>le</w:t>
      </w:r>
      <w:r w:rsidRPr="0080761B">
        <w:rPr>
          <w:rFonts w:ascii="Times New Roman" w:hAnsi="Times New Roman"/>
          <w:sz w:val="24"/>
          <w:szCs w:val="24"/>
        </w:rPr>
        <w:t xml:space="preserve"> 528</w:t>
      </w:r>
      <w:r w:rsidR="009E5099" w:rsidRPr="0080761B">
        <w:rPr>
          <w:rFonts w:ascii="Times New Roman" w:hAnsi="Times New Roman"/>
          <w:sz w:val="24"/>
          <w:szCs w:val="24"/>
        </w:rPr>
        <w:t xml:space="preserve"> (Rev.WRC-19)</w:t>
      </w:r>
      <w:r w:rsidRPr="0080761B">
        <w:rPr>
          <w:rFonts w:ascii="Times New Roman" w:hAnsi="Times New Roman"/>
          <w:sz w:val="24"/>
          <w:szCs w:val="24"/>
        </w:rPr>
        <w:t xml:space="preserve"> (WRC-</w:t>
      </w:r>
      <w:r w:rsidR="009E5099" w:rsidRPr="0080761B">
        <w:rPr>
          <w:rFonts w:ascii="Times New Roman" w:hAnsi="Times New Roman"/>
          <w:sz w:val="24"/>
          <w:szCs w:val="24"/>
        </w:rPr>
        <w:t>19</w:t>
      </w:r>
      <w:r w:rsidRPr="0080761B">
        <w:rPr>
          <w:rFonts w:ascii="Times New Roman" w:hAnsi="Times New Roman"/>
          <w:sz w:val="24"/>
          <w:szCs w:val="24"/>
        </w:rPr>
        <w:t>)</w:t>
      </w:r>
      <w:r w:rsidR="00F721A1" w:rsidRPr="0080761B">
        <w:rPr>
          <w:rFonts w:ascii="Times New Roman" w:hAnsi="Times New Roman"/>
          <w:sz w:val="24"/>
          <w:szCs w:val="24"/>
        </w:rPr>
        <w:t>.</w:t>
      </w:r>
    </w:p>
    <w:p w14:paraId="001859FF" w14:textId="374CF5E1"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5.348</w:t>
      </w:r>
      <w:r w:rsidRPr="0080761B">
        <w:rPr>
          <w:rFonts w:ascii="Times New Roman" w:hAnsi="Times New Roman"/>
          <w:sz w:val="24"/>
          <w:szCs w:val="24"/>
        </w:rPr>
        <w:tab/>
      </w:r>
      <w:r w:rsidR="002F1BEA" w:rsidRPr="0080761B">
        <w:rPr>
          <w:rFonts w:ascii="Times New Roman" w:hAnsi="Times New Roman"/>
          <w:sz w:val="24"/>
          <w:szCs w:val="24"/>
        </w:rPr>
        <w:t>Wykorzystywanie</w:t>
      </w:r>
      <w:r w:rsidR="00BE496E" w:rsidRPr="0080761B">
        <w:rPr>
          <w:rFonts w:ascii="Times New Roman" w:hAnsi="Times New Roman"/>
          <w:sz w:val="24"/>
          <w:szCs w:val="24"/>
        </w:rPr>
        <w:t xml:space="preserve"> zakresu 1518</w:t>
      </w:r>
      <w:r w:rsidR="00F30DD7" w:rsidRPr="0080761B">
        <w:rPr>
          <w:rFonts w:ascii="Times New Roman" w:hAnsi="Times New Roman"/>
          <w:sz w:val="24"/>
          <w:szCs w:val="24"/>
        </w:rPr>
        <w:t>–</w:t>
      </w:r>
      <w:r w:rsidRPr="0080761B">
        <w:rPr>
          <w:rFonts w:ascii="Times New Roman" w:hAnsi="Times New Roman"/>
          <w:sz w:val="24"/>
          <w:szCs w:val="24"/>
        </w:rPr>
        <w:t>1525 MHz przez służbę ruchomą satelitarną podlega koordynacji zgodnie z ust. 9.11A</w:t>
      </w:r>
      <w:r w:rsidR="00E00A19" w:rsidRPr="0080761B">
        <w:rPr>
          <w:rFonts w:ascii="Times New Roman" w:hAnsi="Times New Roman"/>
          <w:sz w:val="24"/>
          <w:szCs w:val="24"/>
        </w:rPr>
        <w:t xml:space="preserve"> RR</w:t>
      </w:r>
      <w:r w:rsidRPr="0080761B">
        <w:rPr>
          <w:rFonts w:ascii="Times New Roman" w:hAnsi="Times New Roman"/>
          <w:sz w:val="24"/>
          <w:szCs w:val="24"/>
        </w:rPr>
        <w:t>. Stacje służby ruchomej satelitarnej pr</w:t>
      </w:r>
      <w:r w:rsidR="00BE496E" w:rsidRPr="0080761B">
        <w:rPr>
          <w:rFonts w:ascii="Times New Roman" w:hAnsi="Times New Roman"/>
          <w:sz w:val="24"/>
          <w:szCs w:val="24"/>
        </w:rPr>
        <w:t>acujące w zakresie 1518</w:t>
      </w:r>
      <w:r w:rsidR="00F30DD7" w:rsidRPr="0080761B">
        <w:rPr>
          <w:rFonts w:ascii="Times New Roman" w:hAnsi="Times New Roman"/>
          <w:sz w:val="24"/>
          <w:szCs w:val="24"/>
        </w:rPr>
        <w:t>–</w:t>
      </w:r>
      <w:r w:rsidRPr="0080761B">
        <w:rPr>
          <w:rFonts w:ascii="Times New Roman" w:hAnsi="Times New Roman"/>
          <w:sz w:val="24"/>
          <w:szCs w:val="24"/>
        </w:rPr>
        <w:t>1525 MHz nie mogą żądać ochrony przed zakłóceniami ze strony stacji służby stałej. Nie ma zastosowania ust. 5.43A</w:t>
      </w:r>
      <w:r w:rsidR="00E00A19" w:rsidRPr="0080761B">
        <w:rPr>
          <w:rFonts w:ascii="Times New Roman" w:hAnsi="Times New Roman"/>
          <w:sz w:val="24"/>
          <w:szCs w:val="24"/>
        </w:rPr>
        <w:t xml:space="preserve"> RR</w:t>
      </w:r>
      <w:r w:rsidRPr="0080761B">
        <w:rPr>
          <w:rFonts w:ascii="Times New Roman" w:hAnsi="Times New Roman"/>
          <w:sz w:val="24"/>
          <w:szCs w:val="24"/>
        </w:rPr>
        <w:t xml:space="preserve"> (WRC-03)</w:t>
      </w:r>
      <w:r w:rsidR="00F721A1" w:rsidRPr="0080761B">
        <w:rPr>
          <w:rFonts w:ascii="Times New Roman" w:hAnsi="Times New Roman"/>
          <w:sz w:val="24"/>
          <w:szCs w:val="24"/>
        </w:rPr>
        <w:t>.</w:t>
      </w:r>
    </w:p>
    <w:p w14:paraId="41413539" w14:textId="32FEDE84" w:rsidR="003D47F2" w:rsidRPr="0080761B" w:rsidRDefault="0027783A"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5.348A</w:t>
      </w:r>
      <w:r w:rsidRPr="0080761B">
        <w:rPr>
          <w:rFonts w:ascii="Times New Roman" w:hAnsi="Times New Roman"/>
          <w:sz w:val="24"/>
          <w:szCs w:val="24"/>
        </w:rPr>
        <w:tab/>
        <w:t>W zakresie 1518</w:t>
      </w:r>
      <w:r w:rsidR="00F30DD7" w:rsidRPr="0080761B">
        <w:rPr>
          <w:rFonts w:ascii="Times New Roman" w:hAnsi="Times New Roman"/>
          <w:sz w:val="24"/>
          <w:szCs w:val="24"/>
        </w:rPr>
        <w:t>–</w:t>
      </w:r>
      <w:r w:rsidR="003D47F2" w:rsidRPr="0080761B">
        <w:rPr>
          <w:rFonts w:ascii="Times New Roman" w:hAnsi="Times New Roman"/>
          <w:sz w:val="24"/>
          <w:szCs w:val="24"/>
        </w:rPr>
        <w:t xml:space="preserve">1525 MHz próg koordynacyjny wyrażony w wartościach gęstości strumienia mocy na powierzchni Ziemi, odnoszący się do stosowania ust. 9.11A </w:t>
      </w:r>
      <w:r w:rsidR="00E00A19" w:rsidRPr="0080761B">
        <w:rPr>
          <w:rFonts w:ascii="Times New Roman" w:hAnsi="Times New Roman"/>
          <w:sz w:val="24"/>
          <w:szCs w:val="24"/>
        </w:rPr>
        <w:t xml:space="preserve">RR </w:t>
      </w:r>
      <w:r w:rsidR="003D47F2" w:rsidRPr="0080761B">
        <w:rPr>
          <w:rFonts w:ascii="Times New Roman" w:hAnsi="Times New Roman"/>
          <w:sz w:val="24"/>
          <w:szCs w:val="24"/>
        </w:rPr>
        <w:t>dla stacji kosmicznych w służbie ruchomej satelitarnej (kosmos-Ziemia), w zastosowaniu do wykonywania na terytorium Japonii służby ruchomej lądowej przez specjalizowane stacje ruchome bądź w związku z publiczną komutowaną siecią telekomunikacyjn</w:t>
      </w:r>
      <w:r w:rsidRPr="0080761B">
        <w:rPr>
          <w:rFonts w:ascii="Times New Roman" w:hAnsi="Times New Roman"/>
          <w:sz w:val="24"/>
          <w:szCs w:val="24"/>
        </w:rPr>
        <w:t>ą (PSTN), powinien wynosić -150 </w:t>
      </w:r>
      <w:proofErr w:type="spellStart"/>
      <w:r w:rsidR="003D47F2" w:rsidRPr="0080761B">
        <w:rPr>
          <w:rFonts w:ascii="Times New Roman" w:hAnsi="Times New Roman"/>
          <w:sz w:val="24"/>
          <w:szCs w:val="24"/>
        </w:rPr>
        <w:t>dB</w:t>
      </w:r>
      <w:proofErr w:type="spellEnd"/>
      <w:r w:rsidR="003D47F2" w:rsidRPr="0080761B">
        <w:rPr>
          <w:rFonts w:ascii="Times New Roman" w:hAnsi="Times New Roman"/>
          <w:sz w:val="24"/>
          <w:szCs w:val="24"/>
        </w:rPr>
        <w:t>(W/m</w:t>
      </w:r>
      <w:r w:rsidR="003D47F2" w:rsidRPr="0080761B">
        <w:rPr>
          <w:rFonts w:ascii="Times New Roman" w:hAnsi="Times New Roman"/>
          <w:sz w:val="24"/>
          <w:szCs w:val="24"/>
          <w:vertAlign w:val="superscript"/>
        </w:rPr>
        <w:t>2</w:t>
      </w:r>
      <w:r w:rsidR="003D47F2" w:rsidRPr="0080761B">
        <w:rPr>
          <w:rFonts w:ascii="Times New Roman" w:hAnsi="Times New Roman"/>
          <w:sz w:val="24"/>
          <w:szCs w:val="24"/>
        </w:rPr>
        <w:t>) w dowolnym paśmie o szerokości 4 kHz dla wszystkich kątów nadejścia wiązki, co zastępuje wartości podane w Tablicy 5</w:t>
      </w:r>
      <w:r w:rsidR="003D47F2" w:rsidRPr="0080761B">
        <w:rPr>
          <w:rFonts w:ascii="Times New Roman" w:hAnsi="Times New Roman"/>
          <w:sz w:val="24"/>
          <w:szCs w:val="24"/>
        </w:rPr>
        <w:noBreakHyphen/>
        <w:t>2 Załącznika 5</w:t>
      </w:r>
      <w:r w:rsidR="00E00A19" w:rsidRPr="0080761B">
        <w:rPr>
          <w:rFonts w:ascii="Times New Roman" w:hAnsi="Times New Roman"/>
          <w:sz w:val="24"/>
          <w:szCs w:val="24"/>
        </w:rPr>
        <w:t xml:space="preserve"> RR</w:t>
      </w:r>
      <w:r w:rsidR="003D47F2" w:rsidRPr="0080761B">
        <w:rPr>
          <w:rFonts w:ascii="Times New Roman" w:hAnsi="Times New Roman"/>
          <w:sz w:val="24"/>
          <w:szCs w:val="24"/>
        </w:rPr>
        <w:t>. Na terytorium Japonii stacje służby ruchomej satelitar</w:t>
      </w:r>
      <w:r w:rsidRPr="0080761B">
        <w:rPr>
          <w:rFonts w:ascii="Times New Roman" w:hAnsi="Times New Roman"/>
          <w:sz w:val="24"/>
          <w:szCs w:val="24"/>
        </w:rPr>
        <w:t>nej pracujące w zakresie 1518</w:t>
      </w:r>
      <w:r w:rsidR="00F30DD7" w:rsidRPr="0080761B">
        <w:rPr>
          <w:rFonts w:ascii="Times New Roman" w:hAnsi="Times New Roman"/>
          <w:sz w:val="24"/>
          <w:szCs w:val="24"/>
        </w:rPr>
        <w:t>–</w:t>
      </w:r>
      <w:r w:rsidR="003D47F2" w:rsidRPr="0080761B">
        <w:rPr>
          <w:rFonts w:ascii="Times New Roman" w:hAnsi="Times New Roman"/>
          <w:sz w:val="24"/>
          <w:szCs w:val="24"/>
        </w:rPr>
        <w:t xml:space="preserve">1525 MHz nie mogą żądać ochrony przed zakłóceniami ze strony stacji służby ruchomej. Nie ma </w:t>
      </w:r>
      <w:r w:rsidR="00335CCA" w:rsidRPr="0080761B">
        <w:rPr>
          <w:rFonts w:ascii="Times New Roman" w:hAnsi="Times New Roman"/>
          <w:sz w:val="24"/>
          <w:szCs w:val="24"/>
        </w:rPr>
        <w:t xml:space="preserve">tu </w:t>
      </w:r>
      <w:r w:rsidR="003D47F2" w:rsidRPr="0080761B">
        <w:rPr>
          <w:rFonts w:ascii="Times New Roman" w:hAnsi="Times New Roman"/>
          <w:sz w:val="24"/>
          <w:szCs w:val="24"/>
        </w:rPr>
        <w:t>zastosowania ust. 5.43A</w:t>
      </w:r>
      <w:r w:rsidR="00E00A19" w:rsidRPr="0080761B">
        <w:rPr>
          <w:rFonts w:ascii="Times New Roman" w:hAnsi="Times New Roman"/>
          <w:sz w:val="24"/>
          <w:szCs w:val="24"/>
        </w:rPr>
        <w:t xml:space="preserve"> RR</w:t>
      </w:r>
      <w:r w:rsidR="003D47F2" w:rsidRPr="0080761B">
        <w:rPr>
          <w:rFonts w:ascii="Times New Roman" w:hAnsi="Times New Roman"/>
          <w:sz w:val="24"/>
          <w:szCs w:val="24"/>
        </w:rPr>
        <w:t xml:space="preserve"> (WRC-03)</w:t>
      </w:r>
      <w:r w:rsidR="00E4293E" w:rsidRPr="0080761B">
        <w:rPr>
          <w:rFonts w:ascii="Times New Roman" w:hAnsi="Times New Roman"/>
          <w:sz w:val="24"/>
          <w:szCs w:val="24"/>
        </w:rPr>
        <w:t>.</w:t>
      </w:r>
    </w:p>
    <w:p w14:paraId="7DA39E47" w14:textId="365EEB31" w:rsidR="003D47F2" w:rsidRPr="0080761B" w:rsidRDefault="00BE496E"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5.351</w:t>
      </w:r>
      <w:r w:rsidRPr="0080761B">
        <w:rPr>
          <w:rFonts w:ascii="Times New Roman" w:hAnsi="Times New Roman"/>
          <w:sz w:val="24"/>
          <w:szCs w:val="24"/>
        </w:rPr>
        <w:tab/>
        <w:t>Zakresy: 1525</w:t>
      </w:r>
      <w:r w:rsidR="00F30DD7" w:rsidRPr="0080761B">
        <w:rPr>
          <w:rFonts w:ascii="Times New Roman" w:hAnsi="Times New Roman"/>
          <w:sz w:val="24"/>
          <w:szCs w:val="24"/>
        </w:rPr>
        <w:t>–</w:t>
      </w:r>
      <w:r w:rsidRPr="0080761B">
        <w:rPr>
          <w:rFonts w:ascii="Times New Roman" w:hAnsi="Times New Roman"/>
          <w:sz w:val="24"/>
          <w:szCs w:val="24"/>
        </w:rPr>
        <w:t>1544 MHz, 1545</w:t>
      </w:r>
      <w:r w:rsidR="00F30DD7" w:rsidRPr="0080761B">
        <w:rPr>
          <w:rFonts w:ascii="Times New Roman" w:hAnsi="Times New Roman"/>
          <w:sz w:val="24"/>
          <w:szCs w:val="24"/>
        </w:rPr>
        <w:t>–</w:t>
      </w:r>
      <w:r w:rsidRPr="0080761B">
        <w:rPr>
          <w:rFonts w:ascii="Times New Roman" w:hAnsi="Times New Roman"/>
          <w:sz w:val="24"/>
          <w:szCs w:val="24"/>
        </w:rPr>
        <w:t>1559 MHz, 1626,5</w:t>
      </w:r>
      <w:r w:rsidR="00F30DD7" w:rsidRPr="0080761B">
        <w:rPr>
          <w:rFonts w:ascii="Times New Roman" w:hAnsi="Times New Roman"/>
          <w:sz w:val="24"/>
          <w:szCs w:val="24"/>
        </w:rPr>
        <w:t>–</w:t>
      </w:r>
      <w:r w:rsidR="003D47F2" w:rsidRPr="0080761B">
        <w:rPr>
          <w:rFonts w:ascii="Times New Roman" w:hAnsi="Times New Roman"/>
          <w:sz w:val="24"/>
          <w:szCs w:val="24"/>
        </w:rPr>
        <w:t>1645,5 MHz i 1646,5</w:t>
      </w:r>
      <w:r w:rsidR="00F30DD7" w:rsidRPr="0080761B">
        <w:rPr>
          <w:rFonts w:ascii="Times New Roman" w:hAnsi="Times New Roman"/>
          <w:sz w:val="24"/>
          <w:szCs w:val="24"/>
        </w:rPr>
        <w:t>–</w:t>
      </w:r>
      <w:r w:rsidR="003D47F2" w:rsidRPr="0080761B">
        <w:rPr>
          <w:rFonts w:ascii="Times New Roman" w:hAnsi="Times New Roman"/>
          <w:sz w:val="24"/>
          <w:szCs w:val="24"/>
        </w:rPr>
        <w:t xml:space="preserve">1660,5 MHz nie mogą być używane dla łączy dosyłowych żadnej służby. Jednak w wyjątkowych przypadkach, administracja może upoważnić do pracy w tych zakresach znajdującą się w określonym stałym punkcie stację </w:t>
      </w:r>
      <w:r w:rsidR="009E5099" w:rsidRPr="0080761B">
        <w:rPr>
          <w:rFonts w:ascii="Times New Roman" w:hAnsi="Times New Roman"/>
          <w:sz w:val="24"/>
          <w:szCs w:val="24"/>
        </w:rPr>
        <w:t>ziemską</w:t>
      </w:r>
      <w:r w:rsidR="004F016D" w:rsidRPr="0080761B">
        <w:rPr>
          <w:rFonts w:ascii="Times New Roman" w:hAnsi="Times New Roman"/>
          <w:sz w:val="24"/>
          <w:szCs w:val="24"/>
        </w:rPr>
        <w:t xml:space="preserve"> </w:t>
      </w:r>
      <w:r w:rsidR="003D47F2" w:rsidRPr="0080761B">
        <w:rPr>
          <w:rFonts w:ascii="Times New Roman" w:hAnsi="Times New Roman"/>
          <w:sz w:val="24"/>
          <w:szCs w:val="24"/>
        </w:rPr>
        <w:t>służby ruchomej satelitarnej do komunikacji przez stacje satelitarne.</w:t>
      </w:r>
    </w:p>
    <w:p w14:paraId="08FBF7B7" w14:textId="7F0460A3"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5.351A</w:t>
      </w:r>
      <w:r w:rsidRPr="0080761B">
        <w:rPr>
          <w:rFonts w:ascii="Times New Roman" w:hAnsi="Times New Roman"/>
          <w:sz w:val="24"/>
          <w:szCs w:val="24"/>
        </w:rPr>
        <w:tab/>
      </w:r>
      <w:r w:rsidR="002F1BEA" w:rsidRPr="0080761B">
        <w:rPr>
          <w:rFonts w:ascii="Times New Roman" w:hAnsi="Times New Roman"/>
          <w:sz w:val="24"/>
          <w:szCs w:val="24"/>
        </w:rPr>
        <w:t>Wykorzystywanie</w:t>
      </w:r>
      <w:r w:rsidRPr="0080761B">
        <w:rPr>
          <w:rFonts w:ascii="Times New Roman" w:hAnsi="Times New Roman"/>
          <w:sz w:val="24"/>
          <w:szCs w:val="24"/>
        </w:rPr>
        <w:t xml:space="preserve"> zakresów 1518</w:t>
      </w:r>
      <w:r w:rsidR="00F30DD7" w:rsidRPr="0080761B">
        <w:rPr>
          <w:rFonts w:ascii="Times New Roman" w:hAnsi="Times New Roman"/>
          <w:sz w:val="24"/>
          <w:szCs w:val="24"/>
        </w:rPr>
        <w:t>–</w:t>
      </w:r>
      <w:r w:rsidR="00EB753D" w:rsidRPr="0080761B">
        <w:rPr>
          <w:rFonts w:ascii="Times New Roman" w:hAnsi="Times New Roman"/>
          <w:sz w:val="24"/>
          <w:szCs w:val="24"/>
        </w:rPr>
        <w:t>1544 MHz, 1545</w:t>
      </w:r>
      <w:r w:rsidR="00F30DD7" w:rsidRPr="0080761B">
        <w:rPr>
          <w:rFonts w:ascii="Times New Roman" w:hAnsi="Times New Roman"/>
          <w:sz w:val="24"/>
          <w:szCs w:val="24"/>
        </w:rPr>
        <w:t>–</w:t>
      </w:r>
      <w:r w:rsidR="00EB753D" w:rsidRPr="0080761B">
        <w:rPr>
          <w:rFonts w:ascii="Times New Roman" w:hAnsi="Times New Roman"/>
          <w:sz w:val="24"/>
          <w:szCs w:val="24"/>
        </w:rPr>
        <w:t xml:space="preserve">1559 MHz, </w:t>
      </w:r>
      <w:r w:rsidR="000A13C8" w:rsidRPr="0080761B">
        <w:rPr>
          <w:rFonts w:ascii="Times New Roman" w:hAnsi="Times New Roman"/>
          <w:sz w:val="24"/>
          <w:szCs w:val="24"/>
        </w:rPr>
        <w:t>1610</w:t>
      </w:r>
      <w:r w:rsidR="00F30DD7" w:rsidRPr="0080761B">
        <w:rPr>
          <w:rFonts w:ascii="Times New Roman" w:hAnsi="Times New Roman"/>
          <w:sz w:val="24"/>
          <w:szCs w:val="24"/>
        </w:rPr>
        <w:t>–</w:t>
      </w:r>
      <w:r w:rsidR="000A13C8" w:rsidRPr="0080761B">
        <w:rPr>
          <w:rFonts w:ascii="Times New Roman" w:hAnsi="Times New Roman"/>
          <w:sz w:val="24"/>
          <w:szCs w:val="24"/>
        </w:rPr>
        <w:t xml:space="preserve">1645,5 MHz, </w:t>
      </w:r>
      <w:r w:rsidR="00EB753D" w:rsidRPr="0080761B">
        <w:rPr>
          <w:rFonts w:ascii="Times New Roman" w:hAnsi="Times New Roman"/>
          <w:sz w:val="24"/>
          <w:szCs w:val="24"/>
        </w:rPr>
        <w:t>1646,5</w:t>
      </w:r>
      <w:r w:rsidR="00F30DD7" w:rsidRPr="0080761B">
        <w:rPr>
          <w:rFonts w:ascii="Times New Roman" w:hAnsi="Times New Roman"/>
          <w:sz w:val="24"/>
          <w:szCs w:val="24"/>
        </w:rPr>
        <w:t>–</w:t>
      </w:r>
      <w:r w:rsidR="00EB753D" w:rsidRPr="0080761B">
        <w:rPr>
          <w:rFonts w:ascii="Times New Roman" w:hAnsi="Times New Roman"/>
          <w:sz w:val="24"/>
          <w:szCs w:val="24"/>
        </w:rPr>
        <w:t>1660,5 MHz, 1668</w:t>
      </w:r>
      <w:r w:rsidR="00F30DD7" w:rsidRPr="0080761B">
        <w:rPr>
          <w:rFonts w:ascii="Times New Roman" w:hAnsi="Times New Roman"/>
          <w:sz w:val="24"/>
          <w:szCs w:val="24"/>
        </w:rPr>
        <w:t>–</w:t>
      </w:r>
      <w:r w:rsidR="00EB753D" w:rsidRPr="0080761B">
        <w:rPr>
          <w:rFonts w:ascii="Times New Roman" w:hAnsi="Times New Roman"/>
          <w:sz w:val="24"/>
          <w:szCs w:val="24"/>
        </w:rPr>
        <w:t>1675 MHz, 1980</w:t>
      </w:r>
      <w:r w:rsidR="00F30DD7" w:rsidRPr="0080761B">
        <w:rPr>
          <w:rFonts w:ascii="Times New Roman" w:hAnsi="Times New Roman"/>
          <w:sz w:val="24"/>
          <w:szCs w:val="24"/>
        </w:rPr>
        <w:t>–</w:t>
      </w:r>
      <w:r w:rsidR="00EB753D" w:rsidRPr="0080761B">
        <w:rPr>
          <w:rFonts w:ascii="Times New Roman" w:hAnsi="Times New Roman"/>
          <w:sz w:val="24"/>
          <w:szCs w:val="24"/>
        </w:rPr>
        <w:t>2010 MHz, 2170</w:t>
      </w:r>
      <w:r w:rsidR="00F30DD7" w:rsidRPr="0080761B">
        <w:rPr>
          <w:rFonts w:ascii="Times New Roman" w:hAnsi="Times New Roman"/>
          <w:sz w:val="24"/>
          <w:szCs w:val="24"/>
        </w:rPr>
        <w:t>–</w:t>
      </w:r>
      <w:r w:rsidR="00EB753D" w:rsidRPr="0080761B">
        <w:rPr>
          <w:rFonts w:ascii="Times New Roman" w:hAnsi="Times New Roman"/>
          <w:sz w:val="24"/>
          <w:szCs w:val="24"/>
        </w:rPr>
        <w:t>2200 MHz</w:t>
      </w:r>
      <w:r w:rsidR="000A13C8" w:rsidRPr="0080761B">
        <w:rPr>
          <w:rFonts w:ascii="Times New Roman" w:hAnsi="Times New Roman"/>
          <w:sz w:val="24"/>
          <w:szCs w:val="24"/>
        </w:rPr>
        <w:t xml:space="preserve">, </w:t>
      </w:r>
      <w:r w:rsidR="00EB753D" w:rsidRPr="0080761B">
        <w:rPr>
          <w:rFonts w:ascii="Times New Roman" w:hAnsi="Times New Roman"/>
          <w:sz w:val="24"/>
          <w:szCs w:val="24"/>
        </w:rPr>
        <w:t>2483,5</w:t>
      </w:r>
      <w:r w:rsidR="00F30DD7" w:rsidRPr="0080761B">
        <w:rPr>
          <w:rFonts w:ascii="Times New Roman" w:hAnsi="Times New Roman"/>
          <w:sz w:val="24"/>
          <w:szCs w:val="24"/>
        </w:rPr>
        <w:t>–</w:t>
      </w:r>
      <w:r w:rsidRPr="0080761B">
        <w:rPr>
          <w:rFonts w:ascii="Times New Roman" w:hAnsi="Times New Roman"/>
          <w:sz w:val="24"/>
          <w:szCs w:val="24"/>
        </w:rPr>
        <w:t>2520</w:t>
      </w:r>
      <w:r w:rsidR="00F05694" w:rsidRPr="0080761B">
        <w:rPr>
          <w:rFonts w:ascii="Times New Roman" w:hAnsi="Times New Roman"/>
          <w:sz w:val="24"/>
          <w:szCs w:val="24"/>
        </w:rPr>
        <w:t>,0</w:t>
      </w:r>
      <w:r w:rsidRPr="0080761B">
        <w:rPr>
          <w:rFonts w:ascii="Times New Roman" w:hAnsi="Times New Roman"/>
          <w:sz w:val="24"/>
          <w:szCs w:val="24"/>
        </w:rPr>
        <w:t xml:space="preserve"> MHz </w:t>
      </w:r>
      <w:r w:rsidR="000A13C8" w:rsidRPr="0080761B">
        <w:rPr>
          <w:rFonts w:ascii="Times New Roman" w:hAnsi="Times New Roman"/>
          <w:sz w:val="24"/>
          <w:szCs w:val="24"/>
        </w:rPr>
        <w:t>i 2670</w:t>
      </w:r>
      <w:r w:rsidR="00F30DD7" w:rsidRPr="0080761B">
        <w:rPr>
          <w:rFonts w:ascii="Times New Roman" w:hAnsi="Times New Roman"/>
          <w:sz w:val="24"/>
          <w:szCs w:val="24"/>
        </w:rPr>
        <w:t>–</w:t>
      </w:r>
      <w:r w:rsidR="000A13C8" w:rsidRPr="0080761B">
        <w:rPr>
          <w:rFonts w:ascii="Times New Roman" w:hAnsi="Times New Roman"/>
          <w:sz w:val="24"/>
          <w:szCs w:val="24"/>
        </w:rPr>
        <w:t xml:space="preserve">2690 MHz </w:t>
      </w:r>
      <w:r w:rsidRPr="0080761B">
        <w:rPr>
          <w:rFonts w:ascii="Times New Roman" w:hAnsi="Times New Roman"/>
          <w:sz w:val="24"/>
          <w:szCs w:val="24"/>
        </w:rPr>
        <w:t>przez służbę ruchomą satelitarną musi być zgodne z </w:t>
      </w:r>
      <w:r w:rsidR="00BE1E76" w:rsidRPr="0080761B">
        <w:rPr>
          <w:rFonts w:ascii="Times New Roman" w:hAnsi="Times New Roman"/>
          <w:sz w:val="24"/>
          <w:szCs w:val="24"/>
        </w:rPr>
        <w:t>U</w:t>
      </w:r>
      <w:r w:rsidRPr="0080761B">
        <w:rPr>
          <w:rFonts w:ascii="Times New Roman" w:hAnsi="Times New Roman"/>
          <w:sz w:val="24"/>
          <w:szCs w:val="24"/>
        </w:rPr>
        <w:t>chwałami 212 (</w:t>
      </w:r>
      <w:r w:rsidR="001E718C" w:rsidRPr="0080761B">
        <w:rPr>
          <w:rFonts w:ascii="Times New Roman" w:hAnsi="Times New Roman"/>
          <w:sz w:val="24"/>
          <w:szCs w:val="24"/>
        </w:rPr>
        <w:t>Rev.</w:t>
      </w:r>
      <w:r w:rsidRPr="0080761B">
        <w:rPr>
          <w:rFonts w:ascii="Times New Roman" w:hAnsi="Times New Roman"/>
          <w:sz w:val="24"/>
          <w:szCs w:val="24"/>
        </w:rPr>
        <w:t>WRC-</w:t>
      </w:r>
      <w:r w:rsidR="001E718C" w:rsidRPr="0080761B">
        <w:rPr>
          <w:rFonts w:ascii="Times New Roman" w:hAnsi="Times New Roman"/>
          <w:sz w:val="24"/>
          <w:szCs w:val="24"/>
        </w:rPr>
        <w:t>23</w:t>
      </w:r>
      <w:r w:rsidRPr="0080761B">
        <w:rPr>
          <w:rFonts w:ascii="Times New Roman" w:hAnsi="Times New Roman"/>
          <w:sz w:val="24"/>
          <w:szCs w:val="24"/>
        </w:rPr>
        <w:t>) i 225 (</w:t>
      </w:r>
      <w:r w:rsidR="001E718C" w:rsidRPr="0080761B">
        <w:rPr>
          <w:rFonts w:ascii="Times New Roman" w:hAnsi="Times New Roman"/>
          <w:sz w:val="24"/>
          <w:szCs w:val="24"/>
        </w:rPr>
        <w:t>Rev.</w:t>
      </w:r>
      <w:r w:rsidRPr="0080761B">
        <w:rPr>
          <w:rFonts w:ascii="Times New Roman" w:hAnsi="Times New Roman"/>
          <w:sz w:val="24"/>
          <w:szCs w:val="24"/>
        </w:rPr>
        <w:t>WRC-</w:t>
      </w:r>
      <w:r w:rsidR="001E718C" w:rsidRPr="0080761B">
        <w:rPr>
          <w:rFonts w:ascii="Times New Roman" w:hAnsi="Times New Roman"/>
          <w:sz w:val="24"/>
          <w:szCs w:val="24"/>
        </w:rPr>
        <w:t>23</w:t>
      </w:r>
      <w:r w:rsidRPr="0080761B">
        <w:rPr>
          <w:rFonts w:ascii="Times New Roman" w:hAnsi="Times New Roman"/>
          <w:sz w:val="24"/>
          <w:szCs w:val="24"/>
        </w:rPr>
        <w:t>) (WRC-</w:t>
      </w:r>
      <w:r w:rsidR="001E718C" w:rsidRPr="0080761B">
        <w:rPr>
          <w:rFonts w:ascii="Times New Roman" w:hAnsi="Times New Roman"/>
          <w:sz w:val="24"/>
          <w:szCs w:val="24"/>
        </w:rPr>
        <w:t>23</w:t>
      </w:r>
      <w:r w:rsidRPr="0080761B">
        <w:rPr>
          <w:rFonts w:ascii="Times New Roman" w:hAnsi="Times New Roman"/>
          <w:sz w:val="24"/>
          <w:szCs w:val="24"/>
        </w:rPr>
        <w:t>)</w:t>
      </w:r>
      <w:r w:rsidR="00E4293E" w:rsidRPr="0080761B">
        <w:rPr>
          <w:rFonts w:ascii="Times New Roman" w:hAnsi="Times New Roman"/>
          <w:sz w:val="24"/>
          <w:szCs w:val="24"/>
        </w:rPr>
        <w:t>.</w:t>
      </w:r>
    </w:p>
    <w:p w14:paraId="455AECF0" w14:textId="47EEC4D0"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5.353A</w:t>
      </w:r>
      <w:r w:rsidRPr="0080761B">
        <w:rPr>
          <w:rFonts w:ascii="Times New Roman" w:hAnsi="Times New Roman"/>
          <w:sz w:val="24"/>
          <w:szCs w:val="24"/>
        </w:rPr>
        <w:tab/>
        <w:t xml:space="preserve">Przy stosowaniu procedur </w:t>
      </w:r>
      <w:r w:rsidR="000B7102" w:rsidRPr="0080761B">
        <w:rPr>
          <w:rFonts w:ascii="Times New Roman" w:hAnsi="Times New Roman"/>
          <w:sz w:val="24"/>
          <w:szCs w:val="24"/>
        </w:rPr>
        <w:t xml:space="preserve">Sekcji II </w:t>
      </w:r>
      <w:r w:rsidR="001E718C" w:rsidRPr="0080761B">
        <w:rPr>
          <w:rFonts w:ascii="Times New Roman" w:hAnsi="Times New Roman"/>
          <w:sz w:val="24"/>
          <w:szCs w:val="24"/>
        </w:rPr>
        <w:t xml:space="preserve">art. 9 </w:t>
      </w:r>
      <w:r w:rsidR="00E00A19" w:rsidRPr="0080761B">
        <w:rPr>
          <w:rFonts w:ascii="Times New Roman" w:hAnsi="Times New Roman"/>
          <w:sz w:val="24"/>
          <w:szCs w:val="24"/>
        </w:rPr>
        <w:t xml:space="preserve">RR </w:t>
      </w:r>
      <w:r w:rsidR="00050CF4" w:rsidRPr="0080761B">
        <w:rPr>
          <w:rFonts w:ascii="Times New Roman" w:hAnsi="Times New Roman"/>
          <w:sz w:val="24"/>
          <w:szCs w:val="24"/>
        </w:rPr>
        <w:t xml:space="preserve">w odniesieniu </w:t>
      </w:r>
      <w:r w:rsidRPr="0080761B">
        <w:rPr>
          <w:rFonts w:ascii="Times New Roman" w:hAnsi="Times New Roman"/>
          <w:sz w:val="24"/>
          <w:szCs w:val="24"/>
        </w:rPr>
        <w:t xml:space="preserve">do służby ruchomej satelitarnej w zakresach </w:t>
      </w:r>
      <w:r w:rsidR="00EB753D" w:rsidRPr="0080761B">
        <w:rPr>
          <w:rFonts w:ascii="Times New Roman" w:hAnsi="Times New Roman"/>
          <w:sz w:val="24"/>
          <w:szCs w:val="24"/>
        </w:rPr>
        <w:t>1530</w:t>
      </w:r>
      <w:r w:rsidR="00F30DD7" w:rsidRPr="0080761B">
        <w:rPr>
          <w:rFonts w:ascii="Times New Roman" w:hAnsi="Times New Roman"/>
          <w:sz w:val="24"/>
          <w:szCs w:val="24"/>
        </w:rPr>
        <w:t>–</w:t>
      </w:r>
      <w:r w:rsidR="00EB753D" w:rsidRPr="0080761B">
        <w:rPr>
          <w:rFonts w:ascii="Times New Roman" w:hAnsi="Times New Roman"/>
          <w:sz w:val="24"/>
          <w:szCs w:val="24"/>
        </w:rPr>
        <w:t>1544 MHz i 1626,5</w:t>
      </w:r>
      <w:r w:rsidR="00F30DD7" w:rsidRPr="0080761B">
        <w:rPr>
          <w:rFonts w:ascii="Times New Roman" w:hAnsi="Times New Roman"/>
          <w:sz w:val="24"/>
          <w:szCs w:val="24"/>
        </w:rPr>
        <w:t>–</w:t>
      </w:r>
      <w:r w:rsidRPr="0080761B">
        <w:rPr>
          <w:rFonts w:ascii="Times New Roman" w:hAnsi="Times New Roman"/>
          <w:sz w:val="24"/>
          <w:szCs w:val="24"/>
        </w:rPr>
        <w:t xml:space="preserve">1645,5 MHz, </w:t>
      </w:r>
      <w:r w:rsidR="00050CF4" w:rsidRPr="0080761B">
        <w:rPr>
          <w:rFonts w:ascii="Times New Roman" w:hAnsi="Times New Roman"/>
          <w:sz w:val="24"/>
          <w:szCs w:val="24"/>
        </w:rPr>
        <w:t xml:space="preserve">w pierwszej kolejności należy zaspokoić zapotrzebowanie na widmo dla celów łączności </w:t>
      </w:r>
      <w:bookmarkStart w:id="11" w:name="_Hlk181197776"/>
      <w:r w:rsidR="00050CF4" w:rsidRPr="0080761B">
        <w:rPr>
          <w:rFonts w:ascii="Times New Roman" w:hAnsi="Times New Roman"/>
          <w:sz w:val="24"/>
          <w:szCs w:val="24"/>
        </w:rPr>
        <w:t>w</w:t>
      </w:r>
      <w:r w:rsidR="00C87191">
        <w:rPr>
          <w:rFonts w:ascii="Times New Roman" w:hAnsi="Times New Roman"/>
          <w:sz w:val="24"/>
          <w:szCs w:val="24"/>
        </w:rPr>
        <w:t> </w:t>
      </w:r>
      <w:r w:rsidR="00050CF4" w:rsidRPr="0080761B">
        <w:rPr>
          <w:rFonts w:ascii="Times New Roman" w:hAnsi="Times New Roman"/>
          <w:sz w:val="24"/>
          <w:szCs w:val="24"/>
        </w:rPr>
        <w:t xml:space="preserve">sytuacjach alarmowych, ostrzegawczych i </w:t>
      </w:r>
      <w:bookmarkEnd w:id="11"/>
      <w:r w:rsidR="00050CF4" w:rsidRPr="0080761B">
        <w:rPr>
          <w:rFonts w:ascii="Times New Roman" w:hAnsi="Times New Roman"/>
          <w:sz w:val="24"/>
          <w:szCs w:val="24"/>
        </w:rPr>
        <w:t xml:space="preserve">bezpieczeństwa w </w:t>
      </w:r>
      <w:r w:rsidR="000B3B76" w:rsidRPr="0080761B">
        <w:rPr>
          <w:rFonts w:ascii="Times New Roman" w:hAnsi="Times New Roman"/>
          <w:sz w:val="24"/>
          <w:szCs w:val="24"/>
        </w:rPr>
        <w:t>systemie</w:t>
      </w:r>
      <w:r w:rsidR="00050CF4" w:rsidRPr="0080761B">
        <w:rPr>
          <w:rFonts w:ascii="Times New Roman" w:hAnsi="Times New Roman"/>
          <w:sz w:val="24"/>
          <w:szCs w:val="24"/>
        </w:rPr>
        <w:t xml:space="preserve"> GMDSS.</w:t>
      </w:r>
      <w:r w:rsidRPr="0080761B">
        <w:rPr>
          <w:rFonts w:ascii="Times New Roman" w:hAnsi="Times New Roman"/>
          <w:sz w:val="24"/>
          <w:szCs w:val="24"/>
        </w:rPr>
        <w:t xml:space="preserve"> Łączność alarmowa</w:t>
      </w:r>
      <w:r w:rsidR="007B1B32" w:rsidRPr="0080761B">
        <w:rPr>
          <w:rFonts w:ascii="Times New Roman" w:hAnsi="Times New Roman"/>
          <w:sz w:val="24"/>
          <w:szCs w:val="24"/>
        </w:rPr>
        <w:t xml:space="preserve">, </w:t>
      </w:r>
      <w:bookmarkStart w:id="12" w:name="_Hlk181197702"/>
      <w:r w:rsidR="00050CF4" w:rsidRPr="0080761B">
        <w:rPr>
          <w:rFonts w:ascii="Times New Roman" w:hAnsi="Times New Roman"/>
          <w:sz w:val="24"/>
          <w:szCs w:val="24"/>
        </w:rPr>
        <w:t>ostrzegawcza</w:t>
      </w:r>
      <w:r w:rsidRPr="0080761B">
        <w:rPr>
          <w:rFonts w:ascii="Times New Roman" w:hAnsi="Times New Roman"/>
          <w:sz w:val="24"/>
          <w:szCs w:val="24"/>
        </w:rPr>
        <w:t xml:space="preserve"> </w:t>
      </w:r>
      <w:bookmarkEnd w:id="12"/>
      <w:r w:rsidRPr="0080761B">
        <w:rPr>
          <w:rFonts w:ascii="Times New Roman" w:hAnsi="Times New Roman"/>
          <w:sz w:val="24"/>
          <w:szCs w:val="24"/>
        </w:rPr>
        <w:t xml:space="preserve">i bezpieczeństwa w służbie ruchomej morskiej satelitarnej </w:t>
      </w:r>
      <w:r w:rsidR="00F65670" w:rsidRPr="0080761B">
        <w:rPr>
          <w:rFonts w:ascii="Times New Roman" w:hAnsi="Times New Roman"/>
          <w:sz w:val="24"/>
          <w:szCs w:val="24"/>
        </w:rPr>
        <w:t xml:space="preserve">musi </w:t>
      </w:r>
      <w:r w:rsidRPr="0080761B">
        <w:rPr>
          <w:rFonts w:ascii="Times New Roman" w:hAnsi="Times New Roman"/>
          <w:sz w:val="24"/>
          <w:szCs w:val="24"/>
        </w:rPr>
        <w:t xml:space="preserve">mieć pierwszeństwo dostępu </w:t>
      </w:r>
      <w:bookmarkStart w:id="13" w:name="_Hlk160727220"/>
      <w:r w:rsidRPr="0080761B">
        <w:rPr>
          <w:rFonts w:ascii="Times New Roman" w:hAnsi="Times New Roman"/>
          <w:sz w:val="24"/>
          <w:szCs w:val="24"/>
        </w:rPr>
        <w:t xml:space="preserve">i natychmiastową dostępność </w:t>
      </w:r>
      <w:bookmarkEnd w:id="13"/>
      <w:r w:rsidRPr="0080761B">
        <w:rPr>
          <w:rFonts w:ascii="Times New Roman" w:hAnsi="Times New Roman"/>
          <w:sz w:val="24"/>
          <w:szCs w:val="24"/>
        </w:rPr>
        <w:t xml:space="preserve">przed wszystkimi innymi połączeniami w ramach sieci radiokomunikacji ruchomej satelitarnej. Systemy ruchome satelitarne nie </w:t>
      </w:r>
      <w:r w:rsidR="00F65670" w:rsidRPr="0080761B">
        <w:rPr>
          <w:rFonts w:ascii="Times New Roman" w:hAnsi="Times New Roman"/>
          <w:sz w:val="24"/>
          <w:szCs w:val="24"/>
        </w:rPr>
        <w:t xml:space="preserve">mogą </w:t>
      </w:r>
      <w:r w:rsidRPr="0080761B">
        <w:rPr>
          <w:rFonts w:ascii="Times New Roman" w:hAnsi="Times New Roman"/>
          <w:sz w:val="24"/>
          <w:szCs w:val="24"/>
        </w:rPr>
        <w:t xml:space="preserve">powodować nieakceptowalnych zakłóceń </w:t>
      </w:r>
      <w:r w:rsidR="007C3206" w:rsidRPr="0080761B">
        <w:rPr>
          <w:rFonts w:ascii="Times New Roman" w:hAnsi="Times New Roman"/>
          <w:sz w:val="24"/>
          <w:szCs w:val="24"/>
        </w:rPr>
        <w:t>łączności w sytuacjach alarmowych, ostrzegawczych i bezpieczeństwa w ramach systemu GMDSS, ani żądać od tego systemu ochrony</w:t>
      </w:r>
      <w:r w:rsidRPr="0080761B">
        <w:rPr>
          <w:rFonts w:ascii="Times New Roman" w:hAnsi="Times New Roman"/>
          <w:sz w:val="24"/>
          <w:szCs w:val="24"/>
        </w:rPr>
        <w:t xml:space="preserve">. </w:t>
      </w:r>
      <w:r w:rsidR="004D35D0" w:rsidRPr="0080761B">
        <w:rPr>
          <w:rFonts w:ascii="Times New Roman" w:hAnsi="Times New Roman"/>
          <w:sz w:val="24"/>
          <w:szCs w:val="24"/>
        </w:rPr>
        <w:t>Należy</w:t>
      </w:r>
      <w:r w:rsidRPr="0080761B">
        <w:rPr>
          <w:rFonts w:ascii="Times New Roman" w:hAnsi="Times New Roman"/>
          <w:sz w:val="24"/>
          <w:szCs w:val="24"/>
        </w:rPr>
        <w:t xml:space="preserve"> wziąć pod uwagę pierwszeństwo łączności związanej z bezpieczeństwem w innych służbach ruchomych satelitarnych. </w:t>
      </w:r>
      <w:r w:rsidR="004D35D0" w:rsidRPr="0080761B">
        <w:rPr>
          <w:rFonts w:ascii="Times New Roman" w:hAnsi="Times New Roman"/>
          <w:sz w:val="24"/>
          <w:szCs w:val="24"/>
        </w:rPr>
        <w:t xml:space="preserve">Stosuje się </w:t>
      </w:r>
      <w:r w:rsidRPr="0080761B">
        <w:rPr>
          <w:rFonts w:ascii="Times New Roman" w:hAnsi="Times New Roman"/>
          <w:sz w:val="24"/>
          <w:szCs w:val="24"/>
        </w:rPr>
        <w:t>Uchwał</w:t>
      </w:r>
      <w:r w:rsidR="006E71F3">
        <w:rPr>
          <w:rFonts w:ascii="Times New Roman" w:hAnsi="Times New Roman"/>
          <w:sz w:val="24"/>
          <w:szCs w:val="24"/>
        </w:rPr>
        <w:t>ę</w:t>
      </w:r>
      <w:r w:rsidRPr="0080761B">
        <w:rPr>
          <w:rFonts w:ascii="Times New Roman" w:hAnsi="Times New Roman"/>
          <w:sz w:val="24"/>
          <w:szCs w:val="24"/>
        </w:rPr>
        <w:t xml:space="preserve"> 222 (</w:t>
      </w:r>
      <w:proofErr w:type="spellStart"/>
      <w:r w:rsidR="009C5B85" w:rsidRPr="0080761B">
        <w:rPr>
          <w:rFonts w:ascii="Times New Roman" w:hAnsi="Times New Roman"/>
          <w:sz w:val="24"/>
          <w:szCs w:val="24"/>
        </w:rPr>
        <w:t>Rev.</w:t>
      </w:r>
      <w:r w:rsidRPr="0080761B">
        <w:rPr>
          <w:rFonts w:ascii="Times New Roman" w:hAnsi="Times New Roman"/>
          <w:sz w:val="24"/>
          <w:szCs w:val="24"/>
        </w:rPr>
        <w:t>WRC</w:t>
      </w:r>
      <w:proofErr w:type="spellEnd"/>
      <w:r w:rsidR="00F30DD7" w:rsidRPr="0080761B">
        <w:rPr>
          <w:rFonts w:ascii="Times New Roman" w:hAnsi="Times New Roman"/>
          <w:sz w:val="24"/>
          <w:szCs w:val="24"/>
        </w:rPr>
        <w:t>–</w:t>
      </w:r>
      <w:r w:rsidRPr="0080761B">
        <w:rPr>
          <w:rFonts w:ascii="Times New Roman" w:hAnsi="Times New Roman"/>
          <w:sz w:val="24"/>
          <w:szCs w:val="24"/>
        </w:rPr>
        <w:t>2</w:t>
      </w:r>
      <w:r w:rsidR="009C5B85" w:rsidRPr="0080761B">
        <w:rPr>
          <w:rFonts w:ascii="Times New Roman" w:hAnsi="Times New Roman"/>
          <w:sz w:val="24"/>
          <w:szCs w:val="24"/>
        </w:rPr>
        <w:t>3</w:t>
      </w:r>
      <w:r w:rsidR="000B7102" w:rsidRPr="0080761B">
        <w:rPr>
          <w:rFonts w:ascii="Times New Roman" w:hAnsi="Times New Roman"/>
          <w:sz w:val="24"/>
          <w:szCs w:val="24"/>
        </w:rPr>
        <w:t>)</w:t>
      </w:r>
      <w:r w:rsidRPr="0080761B">
        <w:rPr>
          <w:rFonts w:ascii="Times New Roman" w:hAnsi="Times New Roman"/>
          <w:sz w:val="24"/>
          <w:szCs w:val="24"/>
        </w:rPr>
        <w:t xml:space="preserve"> (WRC-2</w:t>
      </w:r>
      <w:r w:rsidR="009C5B85" w:rsidRPr="0080761B">
        <w:rPr>
          <w:rFonts w:ascii="Times New Roman" w:hAnsi="Times New Roman"/>
          <w:sz w:val="24"/>
          <w:szCs w:val="24"/>
        </w:rPr>
        <w:t>3</w:t>
      </w:r>
      <w:r w:rsidRPr="0080761B">
        <w:rPr>
          <w:rFonts w:ascii="Times New Roman" w:hAnsi="Times New Roman"/>
          <w:sz w:val="24"/>
          <w:szCs w:val="24"/>
        </w:rPr>
        <w:t>)</w:t>
      </w:r>
      <w:r w:rsidR="00E4293E" w:rsidRPr="0080761B">
        <w:rPr>
          <w:rFonts w:ascii="Times New Roman" w:hAnsi="Times New Roman"/>
          <w:sz w:val="24"/>
          <w:szCs w:val="24"/>
        </w:rPr>
        <w:t>.</w:t>
      </w:r>
    </w:p>
    <w:p w14:paraId="4C409BA3" w14:textId="696910CB" w:rsidR="003D47F2" w:rsidRPr="0080761B" w:rsidRDefault="003D47F2" w:rsidP="0080761B">
      <w:pPr>
        <w:tabs>
          <w:tab w:val="left" w:pos="1276"/>
          <w:tab w:val="left" w:pos="2835"/>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5.354</w:t>
      </w:r>
      <w:r w:rsidRPr="0080761B">
        <w:rPr>
          <w:rFonts w:ascii="Times New Roman" w:hAnsi="Times New Roman"/>
          <w:sz w:val="24"/>
          <w:szCs w:val="24"/>
        </w:rPr>
        <w:tab/>
      </w:r>
      <w:r w:rsidR="002F1BEA" w:rsidRPr="0080761B">
        <w:rPr>
          <w:rFonts w:ascii="Times New Roman" w:hAnsi="Times New Roman"/>
          <w:sz w:val="24"/>
          <w:szCs w:val="24"/>
        </w:rPr>
        <w:t>Wykorzystywanie</w:t>
      </w:r>
      <w:r w:rsidR="00EB753D" w:rsidRPr="0080761B">
        <w:rPr>
          <w:rFonts w:ascii="Times New Roman" w:hAnsi="Times New Roman"/>
          <w:sz w:val="24"/>
          <w:szCs w:val="24"/>
        </w:rPr>
        <w:t xml:space="preserve"> zakresów 1525</w:t>
      </w:r>
      <w:r w:rsidR="00F30DD7" w:rsidRPr="0080761B">
        <w:rPr>
          <w:rFonts w:ascii="Times New Roman" w:hAnsi="Times New Roman"/>
          <w:sz w:val="24"/>
          <w:szCs w:val="24"/>
        </w:rPr>
        <w:t>–</w:t>
      </w:r>
      <w:r w:rsidR="00EB753D" w:rsidRPr="0080761B">
        <w:rPr>
          <w:rFonts w:ascii="Times New Roman" w:hAnsi="Times New Roman"/>
          <w:sz w:val="24"/>
          <w:szCs w:val="24"/>
        </w:rPr>
        <w:t>1559 MHz i 1626,5</w:t>
      </w:r>
      <w:r w:rsidR="00F30DD7" w:rsidRPr="0080761B">
        <w:rPr>
          <w:rFonts w:ascii="Times New Roman" w:hAnsi="Times New Roman"/>
          <w:sz w:val="24"/>
          <w:szCs w:val="24"/>
        </w:rPr>
        <w:t>–</w:t>
      </w:r>
      <w:r w:rsidRPr="0080761B">
        <w:rPr>
          <w:rFonts w:ascii="Times New Roman" w:hAnsi="Times New Roman"/>
          <w:sz w:val="24"/>
          <w:szCs w:val="24"/>
        </w:rPr>
        <w:t xml:space="preserve">1660,5 MHz przez służby </w:t>
      </w:r>
      <w:r w:rsidRPr="0080761B">
        <w:rPr>
          <w:rFonts w:ascii="Times New Roman" w:hAnsi="Times New Roman"/>
          <w:sz w:val="24"/>
          <w:szCs w:val="24"/>
        </w:rPr>
        <w:lastRenderedPageBreak/>
        <w:t>ruchome satelitarne podlega koordynacji zgodnie z ust. 9.11A</w:t>
      </w:r>
      <w:r w:rsidR="00E00A19" w:rsidRPr="0080761B">
        <w:rPr>
          <w:rFonts w:ascii="Times New Roman" w:hAnsi="Times New Roman"/>
          <w:sz w:val="24"/>
          <w:szCs w:val="24"/>
        </w:rPr>
        <w:t xml:space="preserve"> RR</w:t>
      </w:r>
      <w:r w:rsidRPr="0080761B">
        <w:rPr>
          <w:rFonts w:ascii="Times New Roman" w:hAnsi="Times New Roman"/>
          <w:sz w:val="24"/>
          <w:szCs w:val="24"/>
        </w:rPr>
        <w:t>.</w:t>
      </w:r>
    </w:p>
    <w:p w14:paraId="659F9DFF" w14:textId="7EB61E0D" w:rsidR="003D47F2" w:rsidRPr="0080761B" w:rsidRDefault="0027783A"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5.356</w:t>
      </w:r>
      <w:r w:rsidRPr="0080761B">
        <w:rPr>
          <w:rFonts w:ascii="Times New Roman" w:hAnsi="Times New Roman"/>
          <w:sz w:val="24"/>
          <w:szCs w:val="24"/>
        </w:rPr>
        <w:tab/>
      </w:r>
      <w:r w:rsidR="002F1BEA" w:rsidRPr="0080761B">
        <w:rPr>
          <w:rFonts w:ascii="Times New Roman" w:hAnsi="Times New Roman"/>
          <w:sz w:val="24"/>
          <w:szCs w:val="24"/>
        </w:rPr>
        <w:t>Wykorzystywanie</w:t>
      </w:r>
      <w:r w:rsidRPr="0080761B">
        <w:rPr>
          <w:rFonts w:ascii="Times New Roman" w:hAnsi="Times New Roman"/>
          <w:sz w:val="24"/>
          <w:szCs w:val="24"/>
        </w:rPr>
        <w:t xml:space="preserve"> zakresu 1544</w:t>
      </w:r>
      <w:r w:rsidR="00F30DD7" w:rsidRPr="0080761B">
        <w:rPr>
          <w:rFonts w:ascii="Times New Roman" w:hAnsi="Times New Roman"/>
          <w:sz w:val="24"/>
          <w:szCs w:val="24"/>
        </w:rPr>
        <w:t>–</w:t>
      </w:r>
      <w:r w:rsidR="003D47F2" w:rsidRPr="0080761B">
        <w:rPr>
          <w:rFonts w:ascii="Times New Roman" w:hAnsi="Times New Roman"/>
          <w:sz w:val="24"/>
          <w:szCs w:val="24"/>
        </w:rPr>
        <w:t xml:space="preserve">1545 MHz przez służbę ruchomą satelitarną (kosmos-Ziemia) </w:t>
      </w:r>
      <w:r w:rsidR="00280905" w:rsidRPr="0080761B">
        <w:rPr>
          <w:rFonts w:ascii="Times New Roman" w:hAnsi="Times New Roman"/>
          <w:sz w:val="24"/>
          <w:szCs w:val="24"/>
        </w:rPr>
        <w:t xml:space="preserve">jest ograniczone do </w:t>
      </w:r>
      <w:r w:rsidR="003D47F2" w:rsidRPr="0080761B">
        <w:rPr>
          <w:rFonts w:ascii="Times New Roman" w:hAnsi="Times New Roman"/>
          <w:sz w:val="24"/>
          <w:szCs w:val="24"/>
        </w:rPr>
        <w:t>łączności bezpieczeństwa i alarmowej (</w:t>
      </w:r>
      <w:r w:rsidR="00FB72AC" w:rsidRPr="0080761B">
        <w:rPr>
          <w:rFonts w:ascii="Times New Roman" w:hAnsi="Times New Roman"/>
          <w:sz w:val="24"/>
          <w:szCs w:val="24"/>
        </w:rPr>
        <w:t>zob. art.</w:t>
      </w:r>
      <w:r w:rsidR="003D47F2" w:rsidRPr="0080761B">
        <w:rPr>
          <w:rFonts w:ascii="Times New Roman" w:hAnsi="Times New Roman"/>
          <w:sz w:val="24"/>
          <w:szCs w:val="24"/>
        </w:rPr>
        <w:t xml:space="preserve"> 31</w:t>
      </w:r>
      <w:r w:rsidR="00E00A19" w:rsidRPr="0080761B">
        <w:rPr>
          <w:rFonts w:ascii="Times New Roman" w:hAnsi="Times New Roman"/>
          <w:sz w:val="24"/>
          <w:szCs w:val="24"/>
        </w:rPr>
        <w:t xml:space="preserve"> RR</w:t>
      </w:r>
      <w:r w:rsidR="003D47F2" w:rsidRPr="0080761B">
        <w:rPr>
          <w:rFonts w:ascii="Times New Roman" w:hAnsi="Times New Roman"/>
          <w:sz w:val="24"/>
          <w:szCs w:val="24"/>
        </w:rPr>
        <w:t>).</w:t>
      </w:r>
    </w:p>
    <w:p w14:paraId="377D1B0D" w14:textId="4ECCE4C5"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5.357</w:t>
      </w:r>
      <w:r w:rsidRPr="0080761B">
        <w:rPr>
          <w:rFonts w:ascii="Times New Roman" w:hAnsi="Times New Roman"/>
          <w:sz w:val="24"/>
          <w:szCs w:val="24"/>
        </w:rPr>
        <w:tab/>
        <w:t>Transmisje w zakresie 1545</w:t>
      </w:r>
      <w:r w:rsidR="00F30DD7" w:rsidRPr="0080761B">
        <w:rPr>
          <w:rFonts w:ascii="Times New Roman" w:hAnsi="Times New Roman"/>
          <w:sz w:val="24"/>
          <w:szCs w:val="24"/>
        </w:rPr>
        <w:t>–</w:t>
      </w:r>
      <w:r w:rsidRPr="0080761B">
        <w:rPr>
          <w:rFonts w:ascii="Times New Roman" w:hAnsi="Times New Roman"/>
          <w:sz w:val="24"/>
          <w:szCs w:val="24"/>
        </w:rPr>
        <w:t xml:space="preserve">1555 MHz od </w:t>
      </w:r>
      <w:r w:rsidR="00050CF4" w:rsidRPr="0080761B">
        <w:rPr>
          <w:rFonts w:ascii="Times New Roman" w:hAnsi="Times New Roman"/>
          <w:sz w:val="24"/>
          <w:szCs w:val="24"/>
        </w:rPr>
        <w:t xml:space="preserve">naziemnych </w:t>
      </w:r>
      <w:r w:rsidRPr="0080761B">
        <w:rPr>
          <w:rFonts w:ascii="Times New Roman" w:hAnsi="Times New Roman"/>
          <w:sz w:val="24"/>
          <w:szCs w:val="24"/>
        </w:rPr>
        <w:t xml:space="preserve">stacji lotniczych bezpośrednio do stacji statków powietrznych lub między stacjami statków powietrznych w służbie ruchomej lotniczej (R) są również </w:t>
      </w:r>
      <w:r w:rsidR="00C952D3" w:rsidRPr="0080761B">
        <w:rPr>
          <w:rFonts w:ascii="Times New Roman" w:hAnsi="Times New Roman"/>
          <w:sz w:val="24"/>
          <w:szCs w:val="24"/>
        </w:rPr>
        <w:t>dozwolone</w:t>
      </w:r>
      <w:r w:rsidRPr="0080761B">
        <w:rPr>
          <w:rFonts w:ascii="Times New Roman" w:hAnsi="Times New Roman"/>
          <w:sz w:val="24"/>
          <w:szCs w:val="24"/>
        </w:rPr>
        <w:t xml:space="preserve">, </w:t>
      </w:r>
      <w:r w:rsidR="00C952D3" w:rsidRPr="0080761B">
        <w:rPr>
          <w:rFonts w:ascii="Times New Roman" w:hAnsi="Times New Roman"/>
          <w:sz w:val="24"/>
          <w:szCs w:val="24"/>
        </w:rPr>
        <w:t>w</w:t>
      </w:r>
      <w:r w:rsidR="00C87191">
        <w:rPr>
          <w:rFonts w:ascii="Times New Roman" w:hAnsi="Times New Roman"/>
          <w:sz w:val="24"/>
          <w:szCs w:val="24"/>
        </w:rPr>
        <w:t> </w:t>
      </w:r>
      <w:r w:rsidR="00C952D3" w:rsidRPr="0080761B">
        <w:rPr>
          <w:rFonts w:ascii="Times New Roman" w:hAnsi="Times New Roman"/>
          <w:sz w:val="24"/>
          <w:szCs w:val="24"/>
        </w:rPr>
        <w:t xml:space="preserve">przypadku </w:t>
      </w:r>
      <w:r w:rsidRPr="0080761B">
        <w:rPr>
          <w:rFonts w:ascii="Times New Roman" w:hAnsi="Times New Roman"/>
          <w:sz w:val="24"/>
          <w:szCs w:val="24"/>
        </w:rPr>
        <w:t xml:space="preserve">kiedy transmisje takie są wykorzystane do rozbudowania lub uzupełnienia łączy satelita </w:t>
      </w:r>
      <w:r w:rsidR="004E276B" w:rsidRPr="0080761B">
        <w:rPr>
          <w:rFonts w:ascii="Times New Roman" w:hAnsi="Times New Roman"/>
          <w:sz w:val="24"/>
          <w:szCs w:val="24"/>
        </w:rPr>
        <w:sym w:font="Symbol" w:char="F02D"/>
      </w:r>
      <w:r w:rsidRPr="0080761B">
        <w:rPr>
          <w:rFonts w:ascii="Times New Roman" w:hAnsi="Times New Roman"/>
          <w:sz w:val="24"/>
          <w:szCs w:val="24"/>
        </w:rPr>
        <w:t xml:space="preserve"> statek powietrzny.</w:t>
      </w:r>
    </w:p>
    <w:p w14:paraId="55838C46" w14:textId="0C2F7AE3"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5.357A</w:t>
      </w:r>
      <w:r w:rsidRPr="0080761B">
        <w:rPr>
          <w:rFonts w:ascii="Times New Roman" w:hAnsi="Times New Roman"/>
          <w:sz w:val="24"/>
          <w:szCs w:val="24"/>
        </w:rPr>
        <w:tab/>
        <w:t>Przy stosowaniu procedur</w:t>
      </w:r>
      <w:r w:rsidR="0074539F" w:rsidRPr="0080761B">
        <w:rPr>
          <w:rFonts w:ascii="Times New Roman" w:hAnsi="Times New Roman"/>
          <w:sz w:val="24"/>
          <w:szCs w:val="24"/>
        </w:rPr>
        <w:t>, o których mowa w</w:t>
      </w:r>
      <w:r w:rsidRPr="0080761B">
        <w:rPr>
          <w:rFonts w:ascii="Times New Roman" w:hAnsi="Times New Roman"/>
          <w:sz w:val="24"/>
          <w:szCs w:val="24"/>
        </w:rPr>
        <w:t xml:space="preserve"> </w:t>
      </w:r>
      <w:r w:rsidR="0074539F" w:rsidRPr="0080761B">
        <w:rPr>
          <w:rFonts w:ascii="Times New Roman" w:hAnsi="Times New Roman"/>
          <w:sz w:val="24"/>
          <w:szCs w:val="24"/>
        </w:rPr>
        <w:t xml:space="preserve">Sekcji II art. 9 </w:t>
      </w:r>
      <w:r w:rsidR="00E00A19" w:rsidRPr="0080761B">
        <w:rPr>
          <w:rFonts w:ascii="Times New Roman" w:hAnsi="Times New Roman"/>
          <w:sz w:val="24"/>
          <w:szCs w:val="24"/>
        </w:rPr>
        <w:t xml:space="preserve">RR </w:t>
      </w:r>
      <w:r w:rsidR="0074539F" w:rsidRPr="0080761B">
        <w:rPr>
          <w:rFonts w:ascii="Times New Roman" w:hAnsi="Times New Roman"/>
          <w:sz w:val="24"/>
          <w:szCs w:val="24"/>
        </w:rPr>
        <w:t xml:space="preserve">w stosunku </w:t>
      </w:r>
      <w:r w:rsidRPr="0080761B">
        <w:rPr>
          <w:rFonts w:ascii="Times New Roman" w:hAnsi="Times New Roman"/>
          <w:sz w:val="24"/>
          <w:szCs w:val="24"/>
        </w:rPr>
        <w:t>do służby ruchomej satelitarnej w zakresach 1545</w:t>
      </w:r>
      <w:r w:rsidR="00F30DD7" w:rsidRPr="0080761B">
        <w:rPr>
          <w:rFonts w:ascii="Times New Roman" w:hAnsi="Times New Roman"/>
          <w:sz w:val="24"/>
          <w:szCs w:val="24"/>
        </w:rPr>
        <w:t>–</w:t>
      </w:r>
      <w:r w:rsidRPr="0080761B">
        <w:rPr>
          <w:rFonts w:ascii="Times New Roman" w:hAnsi="Times New Roman"/>
          <w:sz w:val="24"/>
          <w:szCs w:val="24"/>
        </w:rPr>
        <w:t>1555 MHz i 1646,5</w:t>
      </w:r>
      <w:r w:rsidR="00F30DD7" w:rsidRPr="0080761B">
        <w:rPr>
          <w:rFonts w:ascii="Times New Roman" w:hAnsi="Times New Roman"/>
          <w:sz w:val="24"/>
          <w:szCs w:val="24"/>
        </w:rPr>
        <w:t>–</w:t>
      </w:r>
      <w:r w:rsidRPr="0080761B">
        <w:rPr>
          <w:rFonts w:ascii="Times New Roman" w:hAnsi="Times New Roman"/>
          <w:sz w:val="24"/>
          <w:szCs w:val="24"/>
        </w:rPr>
        <w:t xml:space="preserve">1656,5 MHz </w:t>
      </w:r>
      <w:r w:rsidR="004D35D0" w:rsidRPr="0080761B">
        <w:rPr>
          <w:rFonts w:ascii="Times New Roman" w:hAnsi="Times New Roman"/>
          <w:sz w:val="24"/>
          <w:szCs w:val="24"/>
        </w:rPr>
        <w:t>należy</w:t>
      </w:r>
      <w:r w:rsidRPr="0080761B">
        <w:rPr>
          <w:rFonts w:ascii="Times New Roman" w:hAnsi="Times New Roman"/>
          <w:sz w:val="24"/>
          <w:szCs w:val="24"/>
        </w:rPr>
        <w:t xml:space="preserve"> udzielić pierwszeństwa potrzeb</w:t>
      </w:r>
      <w:r w:rsidR="00E01C34" w:rsidRPr="0080761B">
        <w:rPr>
          <w:rFonts w:ascii="Times New Roman" w:hAnsi="Times New Roman"/>
          <w:sz w:val="24"/>
          <w:szCs w:val="24"/>
        </w:rPr>
        <w:t>om</w:t>
      </w:r>
      <w:r w:rsidRPr="0080761B">
        <w:rPr>
          <w:rFonts w:ascii="Times New Roman" w:hAnsi="Times New Roman"/>
          <w:sz w:val="24"/>
          <w:szCs w:val="24"/>
        </w:rPr>
        <w:t xml:space="preserve"> widmowy</w:t>
      </w:r>
      <w:r w:rsidR="00E01C34" w:rsidRPr="0080761B">
        <w:rPr>
          <w:rFonts w:ascii="Times New Roman" w:hAnsi="Times New Roman"/>
          <w:sz w:val="24"/>
          <w:szCs w:val="24"/>
        </w:rPr>
        <w:t>m</w:t>
      </w:r>
      <w:r w:rsidRPr="0080761B">
        <w:rPr>
          <w:rFonts w:ascii="Times New Roman" w:hAnsi="Times New Roman"/>
          <w:sz w:val="24"/>
          <w:szCs w:val="24"/>
        </w:rPr>
        <w:t xml:space="preserve"> służby ruchomej lotniczej satelitarnej (R) zapewniającej transmisje wiadomości z pierwszeństwem od 1 do 6</w:t>
      </w:r>
      <w:r w:rsidR="000C1A2F" w:rsidRPr="0080761B">
        <w:rPr>
          <w:rFonts w:ascii="Times New Roman" w:hAnsi="Times New Roman"/>
          <w:sz w:val="24"/>
          <w:szCs w:val="24"/>
        </w:rPr>
        <w:t xml:space="preserve">, o którym mowa </w:t>
      </w:r>
      <w:r w:rsidRPr="0080761B">
        <w:rPr>
          <w:rFonts w:ascii="Times New Roman" w:hAnsi="Times New Roman"/>
          <w:sz w:val="24"/>
          <w:szCs w:val="24"/>
        </w:rPr>
        <w:t>w </w:t>
      </w:r>
      <w:r w:rsidR="002F33CC" w:rsidRPr="0080761B">
        <w:rPr>
          <w:rFonts w:ascii="Times New Roman" w:hAnsi="Times New Roman"/>
          <w:sz w:val="24"/>
          <w:szCs w:val="24"/>
        </w:rPr>
        <w:t>art.</w:t>
      </w:r>
      <w:r w:rsidRPr="0080761B">
        <w:rPr>
          <w:rFonts w:ascii="Times New Roman" w:hAnsi="Times New Roman"/>
          <w:sz w:val="24"/>
          <w:szCs w:val="24"/>
        </w:rPr>
        <w:t xml:space="preserve"> 44</w:t>
      </w:r>
      <w:r w:rsidR="00E00A19" w:rsidRPr="0080761B">
        <w:rPr>
          <w:rFonts w:ascii="Times New Roman" w:hAnsi="Times New Roman"/>
          <w:sz w:val="24"/>
          <w:szCs w:val="24"/>
        </w:rPr>
        <w:t xml:space="preserve"> RR</w:t>
      </w:r>
      <w:r w:rsidRPr="0080761B">
        <w:rPr>
          <w:rFonts w:ascii="Times New Roman" w:hAnsi="Times New Roman"/>
          <w:sz w:val="24"/>
          <w:szCs w:val="24"/>
        </w:rPr>
        <w:t xml:space="preserve">. Łączność </w:t>
      </w:r>
      <w:r w:rsidR="000C1A2F" w:rsidRPr="0080761B">
        <w:rPr>
          <w:rFonts w:ascii="Times New Roman" w:hAnsi="Times New Roman"/>
          <w:sz w:val="24"/>
          <w:szCs w:val="24"/>
        </w:rPr>
        <w:t xml:space="preserve">w </w:t>
      </w:r>
      <w:r w:rsidRPr="0080761B">
        <w:rPr>
          <w:rFonts w:ascii="Times New Roman" w:hAnsi="Times New Roman"/>
          <w:sz w:val="24"/>
          <w:szCs w:val="24"/>
        </w:rPr>
        <w:t>służb</w:t>
      </w:r>
      <w:r w:rsidR="000C1A2F" w:rsidRPr="0080761B">
        <w:rPr>
          <w:rFonts w:ascii="Times New Roman" w:hAnsi="Times New Roman"/>
          <w:sz w:val="24"/>
          <w:szCs w:val="24"/>
        </w:rPr>
        <w:t>ie</w:t>
      </w:r>
      <w:r w:rsidRPr="0080761B">
        <w:rPr>
          <w:rFonts w:ascii="Times New Roman" w:hAnsi="Times New Roman"/>
          <w:sz w:val="24"/>
          <w:szCs w:val="24"/>
        </w:rPr>
        <w:t xml:space="preserve"> ruchomej lotniczej satelitarnej (R) z pierwszeństwem od 1 do 6</w:t>
      </w:r>
      <w:r w:rsidR="000C1A2F" w:rsidRPr="0080761B">
        <w:rPr>
          <w:rFonts w:ascii="Times New Roman" w:hAnsi="Times New Roman"/>
          <w:sz w:val="24"/>
          <w:szCs w:val="24"/>
        </w:rPr>
        <w:t xml:space="preserve">, o którym mowa </w:t>
      </w:r>
      <w:r w:rsidRPr="0080761B">
        <w:rPr>
          <w:rFonts w:ascii="Times New Roman" w:hAnsi="Times New Roman"/>
          <w:sz w:val="24"/>
          <w:szCs w:val="24"/>
        </w:rPr>
        <w:t>w </w:t>
      </w:r>
      <w:r w:rsidR="002F33CC" w:rsidRPr="0080761B">
        <w:rPr>
          <w:rFonts w:ascii="Times New Roman" w:hAnsi="Times New Roman"/>
          <w:sz w:val="24"/>
          <w:szCs w:val="24"/>
        </w:rPr>
        <w:t>art.</w:t>
      </w:r>
      <w:r w:rsidRPr="0080761B">
        <w:rPr>
          <w:rFonts w:ascii="Times New Roman" w:hAnsi="Times New Roman"/>
          <w:sz w:val="24"/>
          <w:szCs w:val="24"/>
        </w:rPr>
        <w:t xml:space="preserve"> 44</w:t>
      </w:r>
      <w:r w:rsidR="00E00A19" w:rsidRPr="0080761B">
        <w:rPr>
          <w:rFonts w:ascii="Times New Roman" w:hAnsi="Times New Roman"/>
          <w:sz w:val="24"/>
          <w:szCs w:val="24"/>
        </w:rPr>
        <w:t xml:space="preserve"> RR</w:t>
      </w:r>
      <w:r w:rsidR="00D319C3" w:rsidRPr="0080761B">
        <w:rPr>
          <w:rFonts w:ascii="Times New Roman" w:hAnsi="Times New Roman"/>
          <w:sz w:val="24"/>
          <w:szCs w:val="24"/>
        </w:rPr>
        <w:t>,</w:t>
      </w:r>
      <w:r w:rsidR="002F33CC" w:rsidRPr="0080761B">
        <w:rPr>
          <w:rFonts w:ascii="Times New Roman" w:hAnsi="Times New Roman"/>
          <w:sz w:val="24"/>
          <w:szCs w:val="24"/>
        </w:rPr>
        <w:t xml:space="preserve"> </w:t>
      </w:r>
      <w:r w:rsidR="004D35D0" w:rsidRPr="0080761B">
        <w:rPr>
          <w:rFonts w:ascii="Times New Roman" w:hAnsi="Times New Roman"/>
          <w:sz w:val="24"/>
          <w:szCs w:val="24"/>
        </w:rPr>
        <w:t xml:space="preserve">musi </w:t>
      </w:r>
      <w:r w:rsidRPr="0080761B">
        <w:rPr>
          <w:rFonts w:ascii="Times New Roman" w:hAnsi="Times New Roman"/>
          <w:sz w:val="24"/>
          <w:szCs w:val="24"/>
        </w:rPr>
        <w:t xml:space="preserve">mieć pierwszeństwo dostępu i natychmiastową dostępność przez </w:t>
      </w:r>
      <w:r w:rsidR="004A7304" w:rsidRPr="0080761B">
        <w:rPr>
          <w:rFonts w:ascii="Times New Roman" w:hAnsi="Times New Roman"/>
          <w:sz w:val="24"/>
          <w:szCs w:val="24"/>
        </w:rPr>
        <w:t xml:space="preserve">tymczasowe </w:t>
      </w:r>
      <w:r w:rsidR="00985006" w:rsidRPr="0080761B">
        <w:rPr>
          <w:rFonts w:ascii="Times New Roman" w:hAnsi="Times New Roman"/>
          <w:sz w:val="24"/>
          <w:szCs w:val="24"/>
        </w:rPr>
        <w:t>przejęcie zasobu</w:t>
      </w:r>
      <w:r w:rsidRPr="0080761B">
        <w:rPr>
          <w:rFonts w:ascii="Times New Roman" w:hAnsi="Times New Roman"/>
          <w:sz w:val="24"/>
          <w:szCs w:val="24"/>
        </w:rPr>
        <w:t>, je</w:t>
      </w:r>
      <w:r w:rsidR="00E64BC6" w:rsidRPr="0080761B">
        <w:rPr>
          <w:rFonts w:ascii="Times New Roman" w:hAnsi="Times New Roman"/>
          <w:sz w:val="24"/>
          <w:szCs w:val="24"/>
        </w:rPr>
        <w:t>że</w:t>
      </w:r>
      <w:r w:rsidRPr="0080761B">
        <w:rPr>
          <w:rFonts w:ascii="Times New Roman" w:hAnsi="Times New Roman"/>
          <w:sz w:val="24"/>
          <w:szCs w:val="24"/>
        </w:rPr>
        <w:t xml:space="preserve">li to konieczne, przed wszystkimi innymi połączeniami w ramach sieci radiokomunikacji ruchomej satelitarnej. Systemy ruchome satelitarne nie </w:t>
      </w:r>
      <w:r w:rsidR="004D35D0" w:rsidRPr="0080761B">
        <w:rPr>
          <w:rFonts w:ascii="Times New Roman" w:hAnsi="Times New Roman"/>
          <w:sz w:val="24"/>
          <w:szCs w:val="24"/>
        </w:rPr>
        <w:t xml:space="preserve">mogą </w:t>
      </w:r>
      <w:r w:rsidRPr="0080761B">
        <w:rPr>
          <w:rFonts w:ascii="Times New Roman" w:hAnsi="Times New Roman"/>
          <w:sz w:val="24"/>
          <w:szCs w:val="24"/>
        </w:rPr>
        <w:t xml:space="preserve">powodować nieakceptowalnych zakłóceń lub </w:t>
      </w:r>
      <w:r w:rsidR="003165E4" w:rsidRPr="0080761B">
        <w:rPr>
          <w:rFonts w:ascii="Times New Roman" w:hAnsi="Times New Roman"/>
          <w:sz w:val="24"/>
          <w:szCs w:val="24"/>
        </w:rPr>
        <w:t>żądać</w:t>
      </w:r>
      <w:r w:rsidRPr="0080761B">
        <w:rPr>
          <w:rFonts w:ascii="Times New Roman" w:hAnsi="Times New Roman"/>
          <w:sz w:val="24"/>
          <w:szCs w:val="24"/>
        </w:rPr>
        <w:t xml:space="preserve"> ochrony od łączności </w:t>
      </w:r>
      <w:r w:rsidR="000C1A2F" w:rsidRPr="0080761B">
        <w:rPr>
          <w:rFonts w:ascii="Times New Roman" w:hAnsi="Times New Roman"/>
          <w:sz w:val="24"/>
          <w:szCs w:val="24"/>
        </w:rPr>
        <w:t xml:space="preserve">w służbie </w:t>
      </w:r>
      <w:r w:rsidRPr="0080761B">
        <w:rPr>
          <w:rFonts w:ascii="Times New Roman" w:hAnsi="Times New Roman"/>
          <w:sz w:val="24"/>
          <w:szCs w:val="24"/>
        </w:rPr>
        <w:t>ruchomej satelitarnej (R) z pierwszeństwem od 1 do 6</w:t>
      </w:r>
      <w:r w:rsidR="000C1A2F" w:rsidRPr="0080761B">
        <w:rPr>
          <w:rFonts w:ascii="Times New Roman" w:hAnsi="Times New Roman"/>
          <w:sz w:val="24"/>
          <w:szCs w:val="24"/>
        </w:rPr>
        <w:t>, o</w:t>
      </w:r>
      <w:r w:rsidR="00C87191">
        <w:rPr>
          <w:rFonts w:ascii="Times New Roman" w:hAnsi="Times New Roman"/>
          <w:sz w:val="24"/>
          <w:szCs w:val="24"/>
        </w:rPr>
        <w:t> </w:t>
      </w:r>
      <w:r w:rsidR="000C1A2F" w:rsidRPr="0080761B">
        <w:rPr>
          <w:rFonts w:ascii="Times New Roman" w:hAnsi="Times New Roman"/>
          <w:sz w:val="24"/>
          <w:szCs w:val="24"/>
        </w:rPr>
        <w:t xml:space="preserve">którym mowa </w:t>
      </w:r>
      <w:r w:rsidRPr="0080761B">
        <w:rPr>
          <w:rFonts w:ascii="Times New Roman" w:hAnsi="Times New Roman"/>
          <w:sz w:val="24"/>
          <w:szCs w:val="24"/>
        </w:rPr>
        <w:t>w </w:t>
      </w:r>
      <w:r w:rsidR="002F33CC" w:rsidRPr="0080761B">
        <w:rPr>
          <w:rFonts w:ascii="Times New Roman" w:hAnsi="Times New Roman"/>
          <w:sz w:val="24"/>
          <w:szCs w:val="24"/>
        </w:rPr>
        <w:t xml:space="preserve">art. </w:t>
      </w:r>
      <w:r w:rsidRPr="0080761B">
        <w:rPr>
          <w:rFonts w:ascii="Times New Roman" w:hAnsi="Times New Roman"/>
          <w:sz w:val="24"/>
          <w:szCs w:val="24"/>
        </w:rPr>
        <w:t>44</w:t>
      </w:r>
      <w:r w:rsidR="00E00A19" w:rsidRPr="0080761B">
        <w:rPr>
          <w:rFonts w:ascii="Times New Roman" w:hAnsi="Times New Roman"/>
          <w:sz w:val="24"/>
          <w:szCs w:val="24"/>
        </w:rPr>
        <w:t xml:space="preserve"> RR</w:t>
      </w:r>
      <w:r w:rsidRPr="0080761B">
        <w:rPr>
          <w:rFonts w:ascii="Times New Roman" w:hAnsi="Times New Roman"/>
          <w:sz w:val="24"/>
          <w:szCs w:val="24"/>
        </w:rPr>
        <w:t xml:space="preserve">. </w:t>
      </w:r>
      <w:r w:rsidR="004D35D0" w:rsidRPr="0080761B">
        <w:rPr>
          <w:rFonts w:ascii="Times New Roman" w:hAnsi="Times New Roman"/>
          <w:sz w:val="24"/>
          <w:szCs w:val="24"/>
        </w:rPr>
        <w:t>Należy wziąć</w:t>
      </w:r>
      <w:r w:rsidR="000C1A2F" w:rsidRPr="0080761B">
        <w:rPr>
          <w:rFonts w:ascii="Times New Roman" w:hAnsi="Times New Roman"/>
          <w:sz w:val="24"/>
          <w:szCs w:val="24"/>
        </w:rPr>
        <w:t xml:space="preserve"> </w:t>
      </w:r>
      <w:r w:rsidRPr="0080761B">
        <w:rPr>
          <w:rFonts w:ascii="Times New Roman" w:hAnsi="Times New Roman"/>
          <w:sz w:val="24"/>
          <w:szCs w:val="24"/>
        </w:rPr>
        <w:t xml:space="preserve">pod uwagę pierwszeństwo łączności związanej z bezpieczeństwem w innych służbach ruchomych satelitarnych. </w:t>
      </w:r>
      <w:bookmarkStart w:id="14" w:name="_Hlk181198100"/>
      <w:r w:rsidR="004D35D0" w:rsidRPr="0080761B">
        <w:rPr>
          <w:rFonts w:ascii="Times New Roman" w:hAnsi="Times New Roman"/>
          <w:sz w:val="24"/>
          <w:szCs w:val="24"/>
        </w:rPr>
        <w:t>S</w:t>
      </w:r>
      <w:r w:rsidR="0074539F" w:rsidRPr="0080761B">
        <w:rPr>
          <w:rFonts w:ascii="Times New Roman" w:hAnsi="Times New Roman"/>
          <w:sz w:val="24"/>
          <w:szCs w:val="24"/>
        </w:rPr>
        <w:t>tos</w:t>
      </w:r>
      <w:r w:rsidR="004D35D0" w:rsidRPr="0080761B">
        <w:rPr>
          <w:rFonts w:ascii="Times New Roman" w:hAnsi="Times New Roman"/>
          <w:sz w:val="24"/>
          <w:szCs w:val="24"/>
        </w:rPr>
        <w:t>uje się</w:t>
      </w:r>
      <w:r w:rsidR="0074539F" w:rsidRPr="0080761B">
        <w:rPr>
          <w:rFonts w:ascii="Times New Roman" w:hAnsi="Times New Roman"/>
          <w:sz w:val="24"/>
          <w:szCs w:val="24"/>
        </w:rPr>
        <w:t xml:space="preserve"> </w:t>
      </w:r>
      <w:bookmarkEnd w:id="14"/>
      <w:r w:rsidRPr="0080761B">
        <w:rPr>
          <w:rFonts w:ascii="Times New Roman" w:hAnsi="Times New Roman"/>
          <w:sz w:val="24"/>
          <w:szCs w:val="24"/>
        </w:rPr>
        <w:t>Uchwał</w:t>
      </w:r>
      <w:r w:rsidR="006E71F3">
        <w:rPr>
          <w:rFonts w:ascii="Times New Roman" w:hAnsi="Times New Roman"/>
          <w:sz w:val="24"/>
          <w:szCs w:val="24"/>
        </w:rPr>
        <w:t>ę</w:t>
      </w:r>
      <w:r w:rsidRPr="0080761B">
        <w:rPr>
          <w:rFonts w:ascii="Times New Roman" w:hAnsi="Times New Roman"/>
          <w:sz w:val="24"/>
          <w:szCs w:val="24"/>
        </w:rPr>
        <w:t xml:space="preserve"> 222 (</w:t>
      </w:r>
      <w:r w:rsidR="0074539F" w:rsidRPr="0080761B">
        <w:rPr>
          <w:rFonts w:ascii="Times New Roman" w:hAnsi="Times New Roman"/>
          <w:sz w:val="24"/>
          <w:szCs w:val="24"/>
        </w:rPr>
        <w:t>Rev.</w:t>
      </w:r>
      <w:r w:rsidRPr="0080761B">
        <w:rPr>
          <w:rFonts w:ascii="Times New Roman" w:hAnsi="Times New Roman"/>
          <w:sz w:val="24"/>
          <w:szCs w:val="24"/>
        </w:rPr>
        <w:t>WRC-2</w:t>
      </w:r>
      <w:r w:rsidR="0074539F" w:rsidRPr="0080761B">
        <w:rPr>
          <w:rFonts w:ascii="Times New Roman" w:hAnsi="Times New Roman"/>
          <w:sz w:val="24"/>
          <w:szCs w:val="24"/>
        </w:rPr>
        <w:t>3</w:t>
      </w:r>
      <w:r w:rsidRPr="0080761B">
        <w:rPr>
          <w:rFonts w:ascii="Times New Roman" w:hAnsi="Times New Roman"/>
          <w:sz w:val="24"/>
          <w:szCs w:val="24"/>
        </w:rPr>
        <w:t>) (WRC-2</w:t>
      </w:r>
      <w:r w:rsidR="0074539F" w:rsidRPr="0080761B">
        <w:rPr>
          <w:rFonts w:ascii="Times New Roman" w:hAnsi="Times New Roman"/>
          <w:sz w:val="24"/>
          <w:szCs w:val="24"/>
        </w:rPr>
        <w:t>3</w:t>
      </w:r>
      <w:r w:rsidRPr="0080761B">
        <w:rPr>
          <w:rFonts w:ascii="Times New Roman" w:hAnsi="Times New Roman"/>
          <w:sz w:val="24"/>
          <w:szCs w:val="24"/>
        </w:rPr>
        <w:t>)</w:t>
      </w:r>
      <w:r w:rsidR="00E4293E" w:rsidRPr="0080761B">
        <w:rPr>
          <w:rFonts w:ascii="Times New Roman" w:hAnsi="Times New Roman"/>
          <w:sz w:val="24"/>
          <w:szCs w:val="24"/>
        </w:rPr>
        <w:t>.</w:t>
      </w:r>
    </w:p>
    <w:p w14:paraId="32A94F5E" w14:textId="66585946" w:rsidR="003D47F2" w:rsidRPr="0080761B" w:rsidRDefault="002F1DCA"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5.359</w:t>
      </w:r>
      <w:r w:rsidRPr="0080761B">
        <w:rPr>
          <w:rFonts w:ascii="Times New Roman" w:hAnsi="Times New Roman"/>
          <w:sz w:val="24"/>
          <w:szCs w:val="24"/>
        </w:rPr>
        <w:tab/>
        <w:t xml:space="preserve">Przeznaczenie dodatkowe: w Niemczech, Arabii Saudyjskiej, Armenii, Azerbejdżanie, na Białorusi, </w:t>
      </w:r>
      <w:r w:rsidR="00A9147E" w:rsidRPr="0080761B">
        <w:rPr>
          <w:rFonts w:ascii="Times New Roman" w:hAnsi="Times New Roman"/>
          <w:sz w:val="24"/>
          <w:szCs w:val="24"/>
        </w:rPr>
        <w:t xml:space="preserve">w </w:t>
      </w:r>
      <w:r w:rsidRPr="0080761B">
        <w:rPr>
          <w:rFonts w:ascii="Times New Roman" w:hAnsi="Times New Roman"/>
          <w:sz w:val="24"/>
          <w:szCs w:val="24"/>
        </w:rPr>
        <w:t xml:space="preserve">Kamerunie, </w:t>
      </w:r>
      <w:r w:rsidR="0033410A" w:rsidRPr="0080761B">
        <w:rPr>
          <w:rFonts w:ascii="Times New Roman" w:hAnsi="Times New Roman"/>
          <w:sz w:val="24"/>
          <w:szCs w:val="24"/>
        </w:rPr>
        <w:t xml:space="preserve">Federacji </w:t>
      </w:r>
      <w:r w:rsidR="006D0A88" w:rsidRPr="0080761B">
        <w:rPr>
          <w:rFonts w:ascii="Times New Roman" w:hAnsi="Times New Roman"/>
          <w:sz w:val="24"/>
          <w:szCs w:val="24"/>
        </w:rPr>
        <w:t>Rosyjskiej</w:t>
      </w:r>
      <w:r w:rsidRPr="0080761B">
        <w:rPr>
          <w:rFonts w:ascii="Times New Roman" w:hAnsi="Times New Roman"/>
          <w:sz w:val="24"/>
          <w:szCs w:val="24"/>
        </w:rPr>
        <w:t xml:space="preserve">, Gruzji, Gwinei, Gwinei Bissau, Jordanii, Kazachstanie, Kuwejcie, na Litwie, w Mauretanii, Ugandzie, Uzbekistanie, Pakistanie, </w:t>
      </w:r>
      <w:r w:rsidR="003415CB" w:rsidRPr="003415CB">
        <w:rPr>
          <w:rFonts w:ascii="Times New Roman" w:hAnsi="Times New Roman"/>
          <w:sz w:val="24"/>
          <w:szCs w:val="24"/>
        </w:rPr>
        <w:t>Rzeczypospolitej Polskiej</w:t>
      </w:r>
      <w:r w:rsidRPr="0080761B">
        <w:rPr>
          <w:rFonts w:ascii="Times New Roman" w:hAnsi="Times New Roman"/>
          <w:sz w:val="24"/>
          <w:szCs w:val="24"/>
        </w:rPr>
        <w:t xml:space="preserve">, </w:t>
      </w:r>
      <w:r w:rsidR="00357CB0" w:rsidRPr="0080761B">
        <w:rPr>
          <w:rFonts w:ascii="Times New Roman" w:hAnsi="Times New Roman"/>
          <w:sz w:val="24"/>
          <w:szCs w:val="24"/>
        </w:rPr>
        <w:t>Syrii</w:t>
      </w:r>
      <w:r w:rsidRPr="0080761B">
        <w:rPr>
          <w:rFonts w:ascii="Times New Roman" w:hAnsi="Times New Roman"/>
          <w:sz w:val="24"/>
          <w:szCs w:val="24"/>
        </w:rPr>
        <w:t xml:space="preserve">, Kirgistanie, </w:t>
      </w:r>
      <w:r w:rsidR="003746F0" w:rsidRPr="0080761B">
        <w:rPr>
          <w:rFonts w:ascii="Times New Roman" w:hAnsi="Times New Roman"/>
          <w:sz w:val="24"/>
          <w:szCs w:val="24"/>
        </w:rPr>
        <w:t>Korei Północnej</w:t>
      </w:r>
      <w:r w:rsidRPr="0080761B">
        <w:rPr>
          <w:rFonts w:ascii="Times New Roman" w:hAnsi="Times New Roman"/>
          <w:sz w:val="24"/>
          <w:szCs w:val="24"/>
        </w:rPr>
        <w:t>, Rumunii, Tadżykistanie, Tunezji</w:t>
      </w:r>
      <w:r w:rsidR="00574259" w:rsidRPr="0080761B">
        <w:rPr>
          <w:rFonts w:ascii="Times New Roman" w:hAnsi="Times New Roman"/>
          <w:sz w:val="24"/>
          <w:szCs w:val="24"/>
        </w:rPr>
        <w:t xml:space="preserve"> i</w:t>
      </w:r>
      <w:r w:rsidRPr="0080761B">
        <w:rPr>
          <w:rFonts w:ascii="Times New Roman" w:hAnsi="Times New Roman"/>
          <w:sz w:val="24"/>
          <w:szCs w:val="24"/>
        </w:rPr>
        <w:t xml:space="preserve"> Turkmenistanie zakresy 1550</w:t>
      </w:r>
      <w:r w:rsidR="00F30DD7" w:rsidRPr="0080761B">
        <w:rPr>
          <w:rFonts w:ascii="Times New Roman" w:hAnsi="Times New Roman"/>
          <w:sz w:val="24"/>
          <w:szCs w:val="24"/>
        </w:rPr>
        <w:t>–</w:t>
      </w:r>
      <w:r w:rsidRPr="0080761B">
        <w:rPr>
          <w:rFonts w:ascii="Times New Roman" w:hAnsi="Times New Roman"/>
          <w:sz w:val="24"/>
          <w:szCs w:val="24"/>
        </w:rPr>
        <w:t>1559 MHz, 1610</w:t>
      </w:r>
      <w:r w:rsidR="00F30DD7" w:rsidRPr="0080761B">
        <w:rPr>
          <w:rFonts w:ascii="Times New Roman" w:hAnsi="Times New Roman"/>
          <w:sz w:val="24"/>
          <w:szCs w:val="24"/>
        </w:rPr>
        <w:t>–</w:t>
      </w:r>
      <w:r w:rsidRPr="0080761B">
        <w:rPr>
          <w:rFonts w:ascii="Times New Roman" w:hAnsi="Times New Roman"/>
          <w:sz w:val="24"/>
          <w:szCs w:val="24"/>
        </w:rPr>
        <w:t>1645,5 MHz i 1646,5</w:t>
      </w:r>
      <w:r w:rsidR="00F30DD7" w:rsidRPr="0080761B">
        <w:rPr>
          <w:rFonts w:ascii="Times New Roman" w:hAnsi="Times New Roman"/>
          <w:sz w:val="24"/>
          <w:szCs w:val="24"/>
        </w:rPr>
        <w:t>–</w:t>
      </w:r>
      <w:r w:rsidRPr="0080761B">
        <w:rPr>
          <w:rFonts w:ascii="Times New Roman" w:hAnsi="Times New Roman"/>
          <w:sz w:val="24"/>
          <w:szCs w:val="24"/>
        </w:rPr>
        <w:t>1660</w:t>
      </w:r>
      <w:r w:rsidR="00D018D1" w:rsidRPr="0080761B">
        <w:rPr>
          <w:rFonts w:ascii="Times New Roman" w:hAnsi="Times New Roman"/>
          <w:sz w:val="24"/>
          <w:szCs w:val="24"/>
        </w:rPr>
        <w:t>,0</w:t>
      </w:r>
      <w:r w:rsidRPr="0080761B">
        <w:rPr>
          <w:rFonts w:ascii="Times New Roman" w:hAnsi="Times New Roman"/>
          <w:sz w:val="24"/>
          <w:szCs w:val="24"/>
        </w:rPr>
        <w:t> MHz są także przeznaczone dla służby stałej na zasadzie pierwszej ważności. Administracje są zobowiązane do podjęcia wszystkich praktycznych działań w celu uniknięcia wprowadzania nowych stacji służby stałej w tych zakresach częstotliwości (WRC-</w:t>
      </w:r>
      <w:r w:rsidR="00574259" w:rsidRPr="0080761B">
        <w:rPr>
          <w:rFonts w:ascii="Times New Roman" w:hAnsi="Times New Roman"/>
          <w:sz w:val="24"/>
          <w:szCs w:val="24"/>
        </w:rPr>
        <w:t>23</w:t>
      </w:r>
      <w:r w:rsidRPr="0080761B">
        <w:rPr>
          <w:rFonts w:ascii="Times New Roman" w:hAnsi="Times New Roman"/>
          <w:sz w:val="24"/>
          <w:szCs w:val="24"/>
        </w:rPr>
        <w:t>)</w:t>
      </w:r>
      <w:r w:rsidR="00F721A1" w:rsidRPr="0080761B">
        <w:rPr>
          <w:rFonts w:ascii="Times New Roman" w:hAnsi="Times New Roman"/>
          <w:sz w:val="24"/>
          <w:szCs w:val="24"/>
        </w:rPr>
        <w:t>.</w:t>
      </w:r>
    </w:p>
    <w:p w14:paraId="24569F3E" w14:textId="306EF6DC"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5.364</w:t>
      </w:r>
      <w:r w:rsidRPr="0080761B">
        <w:rPr>
          <w:rFonts w:ascii="Times New Roman" w:hAnsi="Times New Roman"/>
          <w:sz w:val="24"/>
          <w:szCs w:val="24"/>
        </w:rPr>
        <w:tab/>
      </w:r>
      <w:r w:rsidR="004766A6" w:rsidRPr="0080761B">
        <w:rPr>
          <w:rFonts w:ascii="Times New Roman" w:hAnsi="Times New Roman"/>
          <w:sz w:val="24"/>
          <w:szCs w:val="24"/>
        </w:rPr>
        <w:t xml:space="preserve">Wykorzystywanie </w:t>
      </w:r>
      <w:r w:rsidR="0027783A" w:rsidRPr="0080761B">
        <w:rPr>
          <w:rFonts w:ascii="Times New Roman" w:hAnsi="Times New Roman"/>
          <w:sz w:val="24"/>
          <w:szCs w:val="24"/>
        </w:rPr>
        <w:t>zakresu 1610</w:t>
      </w:r>
      <w:r w:rsidR="00F30DD7" w:rsidRPr="0080761B">
        <w:rPr>
          <w:rFonts w:ascii="Times New Roman" w:hAnsi="Times New Roman"/>
          <w:sz w:val="24"/>
          <w:szCs w:val="24"/>
        </w:rPr>
        <w:t>–</w:t>
      </w:r>
      <w:r w:rsidRPr="0080761B">
        <w:rPr>
          <w:rFonts w:ascii="Times New Roman" w:hAnsi="Times New Roman"/>
          <w:sz w:val="24"/>
          <w:szCs w:val="24"/>
        </w:rPr>
        <w:t xml:space="preserve">1626,5 MHz przez służbę ruchomą satelitarną (Ziemia-kosmos) i służbę </w:t>
      </w:r>
      <w:r w:rsidR="00BE7FE0" w:rsidRPr="0080761B">
        <w:rPr>
          <w:rFonts w:ascii="Times New Roman" w:hAnsi="Times New Roman"/>
          <w:sz w:val="24"/>
          <w:szCs w:val="24"/>
        </w:rPr>
        <w:t>radiolokacji satelitarnej</w:t>
      </w:r>
      <w:r w:rsidRPr="0080761B">
        <w:rPr>
          <w:rFonts w:ascii="Times New Roman" w:hAnsi="Times New Roman"/>
          <w:sz w:val="24"/>
          <w:szCs w:val="24"/>
        </w:rPr>
        <w:t xml:space="preserve"> (Ziemia-kosmos) podlega procedurom koordynacji zgodnie z ust. 9.11A</w:t>
      </w:r>
      <w:r w:rsidR="00E00A19" w:rsidRPr="0080761B">
        <w:rPr>
          <w:rFonts w:ascii="Times New Roman" w:hAnsi="Times New Roman"/>
          <w:sz w:val="24"/>
          <w:szCs w:val="24"/>
        </w:rPr>
        <w:t xml:space="preserve"> RR</w:t>
      </w:r>
      <w:r w:rsidRPr="0080761B">
        <w:rPr>
          <w:rFonts w:ascii="Times New Roman" w:hAnsi="Times New Roman"/>
          <w:sz w:val="24"/>
          <w:szCs w:val="24"/>
        </w:rPr>
        <w:t>. Ruchoma stacja naziemna pracująca w którejkolwiek służbie w tym zakresie nie może wytwarzać emisji, której szczytowa gęsto</w:t>
      </w:r>
      <w:r w:rsidR="0027783A" w:rsidRPr="0080761B">
        <w:rPr>
          <w:rFonts w:ascii="Times New Roman" w:hAnsi="Times New Roman"/>
          <w:sz w:val="24"/>
          <w:szCs w:val="24"/>
        </w:rPr>
        <w:t xml:space="preserve">ść </w:t>
      </w:r>
      <w:proofErr w:type="spellStart"/>
      <w:r w:rsidR="0027783A" w:rsidRPr="0080761B">
        <w:rPr>
          <w:rFonts w:ascii="Times New Roman" w:hAnsi="Times New Roman"/>
          <w:sz w:val="24"/>
          <w:szCs w:val="24"/>
        </w:rPr>
        <w:t>e.i.r.p</w:t>
      </w:r>
      <w:proofErr w:type="spellEnd"/>
      <w:r w:rsidR="0027783A" w:rsidRPr="0080761B">
        <w:rPr>
          <w:rFonts w:ascii="Times New Roman" w:hAnsi="Times New Roman"/>
          <w:sz w:val="24"/>
          <w:szCs w:val="24"/>
        </w:rPr>
        <w:t>. jest większa od -15 </w:t>
      </w:r>
      <w:proofErr w:type="spellStart"/>
      <w:r w:rsidRPr="0080761B">
        <w:rPr>
          <w:rFonts w:ascii="Times New Roman" w:hAnsi="Times New Roman"/>
          <w:sz w:val="24"/>
          <w:szCs w:val="24"/>
        </w:rPr>
        <w:t>dB</w:t>
      </w:r>
      <w:proofErr w:type="spellEnd"/>
      <w:r w:rsidRPr="0080761B">
        <w:rPr>
          <w:rFonts w:ascii="Times New Roman" w:hAnsi="Times New Roman"/>
          <w:sz w:val="24"/>
          <w:szCs w:val="24"/>
        </w:rPr>
        <w:t xml:space="preserve">(W/4 kHz), w części zakresu wykorzystywanego przez systemy pracujące zgodnie z </w:t>
      </w:r>
      <w:r w:rsidR="0016713E" w:rsidRPr="0080761B">
        <w:rPr>
          <w:rFonts w:ascii="Times New Roman" w:hAnsi="Times New Roman"/>
          <w:sz w:val="24"/>
          <w:szCs w:val="24"/>
        </w:rPr>
        <w:t>U</w:t>
      </w:r>
      <w:r w:rsidRPr="0080761B">
        <w:rPr>
          <w:rFonts w:ascii="Times New Roman" w:hAnsi="Times New Roman"/>
          <w:sz w:val="24"/>
          <w:szCs w:val="24"/>
        </w:rPr>
        <w:t>wag</w:t>
      </w:r>
      <w:r w:rsidR="006E71F3">
        <w:rPr>
          <w:rFonts w:ascii="Times New Roman" w:hAnsi="Times New Roman"/>
          <w:sz w:val="24"/>
          <w:szCs w:val="24"/>
        </w:rPr>
        <w:t>ą</w:t>
      </w:r>
      <w:r w:rsidRPr="0080761B">
        <w:rPr>
          <w:rFonts w:ascii="Times New Roman" w:hAnsi="Times New Roman"/>
          <w:sz w:val="24"/>
          <w:szCs w:val="24"/>
        </w:rPr>
        <w:t xml:space="preserve"> 5.366</w:t>
      </w:r>
      <w:r w:rsidR="00E00A19" w:rsidRPr="0080761B">
        <w:rPr>
          <w:rFonts w:ascii="Times New Roman" w:hAnsi="Times New Roman"/>
          <w:sz w:val="24"/>
          <w:szCs w:val="24"/>
        </w:rPr>
        <w:t xml:space="preserve"> RR</w:t>
      </w:r>
      <w:r w:rsidRPr="0080761B">
        <w:rPr>
          <w:rFonts w:ascii="Times New Roman" w:hAnsi="Times New Roman"/>
          <w:sz w:val="24"/>
          <w:szCs w:val="24"/>
        </w:rPr>
        <w:t xml:space="preserve"> (dla których ma zastosowanie ust. 4.10</w:t>
      </w:r>
      <w:r w:rsidR="00E00A19" w:rsidRPr="0080761B">
        <w:rPr>
          <w:rFonts w:ascii="Times New Roman" w:hAnsi="Times New Roman"/>
          <w:sz w:val="24"/>
          <w:szCs w:val="24"/>
        </w:rPr>
        <w:t xml:space="preserve"> RR</w:t>
      </w:r>
      <w:r w:rsidRPr="0080761B">
        <w:rPr>
          <w:rFonts w:ascii="Times New Roman" w:hAnsi="Times New Roman"/>
          <w:sz w:val="24"/>
          <w:szCs w:val="24"/>
        </w:rPr>
        <w:t xml:space="preserve">), o ile zainteresowane administracje nie uzgodniły inaczej. W części zakresu, w którym takie systemy nie pracują, średnia gęstość </w:t>
      </w:r>
      <w:proofErr w:type="spellStart"/>
      <w:r w:rsidRPr="0080761B">
        <w:rPr>
          <w:rFonts w:ascii="Times New Roman" w:hAnsi="Times New Roman"/>
          <w:sz w:val="24"/>
          <w:szCs w:val="24"/>
        </w:rPr>
        <w:t>e.i.r.p</w:t>
      </w:r>
      <w:proofErr w:type="spellEnd"/>
      <w:r w:rsidRPr="0080761B">
        <w:rPr>
          <w:rFonts w:ascii="Times New Roman" w:hAnsi="Times New Roman"/>
          <w:sz w:val="24"/>
          <w:szCs w:val="24"/>
        </w:rPr>
        <w:t xml:space="preserve">. stacji ruchomej naziemnej nie </w:t>
      </w:r>
      <w:r w:rsidR="004D35D0" w:rsidRPr="0080761B">
        <w:rPr>
          <w:rFonts w:ascii="Times New Roman" w:hAnsi="Times New Roman"/>
          <w:sz w:val="24"/>
          <w:szCs w:val="24"/>
        </w:rPr>
        <w:t xml:space="preserve">może </w:t>
      </w:r>
      <w:r w:rsidRPr="0080761B">
        <w:rPr>
          <w:rFonts w:ascii="Times New Roman" w:hAnsi="Times New Roman"/>
          <w:sz w:val="24"/>
          <w:szCs w:val="24"/>
        </w:rPr>
        <w:t xml:space="preserve">przekraczać </w:t>
      </w:r>
      <w:r w:rsidR="002C03B6">
        <w:rPr>
          <w:rFonts w:ascii="Times New Roman" w:hAnsi="Times New Roman"/>
          <w:sz w:val="24"/>
          <w:szCs w:val="24"/>
        </w:rPr>
        <w:br/>
      </w:r>
      <w:r w:rsidRPr="0080761B">
        <w:rPr>
          <w:rFonts w:ascii="Times New Roman" w:hAnsi="Times New Roman"/>
          <w:sz w:val="24"/>
          <w:szCs w:val="24"/>
        </w:rPr>
        <w:t>-3</w:t>
      </w:r>
      <w:r w:rsidR="0027783A" w:rsidRPr="0080761B">
        <w:rPr>
          <w:rFonts w:ascii="Times New Roman" w:hAnsi="Times New Roman"/>
          <w:sz w:val="24"/>
          <w:szCs w:val="24"/>
        </w:rPr>
        <w:t> </w:t>
      </w:r>
      <w:proofErr w:type="spellStart"/>
      <w:r w:rsidRPr="0080761B">
        <w:rPr>
          <w:rFonts w:ascii="Times New Roman" w:hAnsi="Times New Roman"/>
          <w:sz w:val="24"/>
          <w:szCs w:val="24"/>
        </w:rPr>
        <w:t>dB</w:t>
      </w:r>
      <w:proofErr w:type="spellEnd"/>
      <w:r w:rsidRPr="0080761B">
        <w:rPr>
          <w:rFonts w:ascii="Times New Roman" w:hAnsi="Times New Roman"/>
          <w:sz w:val="24"/>
          <w:szCs w:val="24"/>
        </w:rPr>
        <w:t xml:space="preserve">(W/4 kHz). Stacje służby ruchomej satelitarnej nie mogą żądać ochrony od </w:t>
      </w:r>
      <w:r w:rsidRPr="0080761B">
        <w:rPr>
          <w:rFonts w:ascii="Times New Roman" w:hAnsi="Times New Roman"/>
          <w:sz w:val="24"/>
          <w:szCs w:val="24"/>
        </w:rPr>
        <w:lastRenderedPageBreak/>
        <w:t xml:space="preserve">stacji służby </w:t>
      </w:r>
      <w:r w:rsidR="001B7CD2" w:rsidRPr="0080761B">
        <w:rPr>
          <w:rFonts w:ascii="Times New Roman" w:hAnsi="Times New Roman"/>
          <w:sz w:val="24"/>
          <w:szCs w:val="24"/>
        </w:rPr>
        <w:t>radionawigacji</w:t>
      </w:r>
      <w:r w:rsidRPr="0080761B">
        <w:rPr>
          <w:rFonts w:ascii="Times New Roman" w:hAnsi="Times New Roman"/>
          <w:sz w:val="24"/>
          <w:szCs w:val="24"/>
        </w:rPr>
        <w:t xml:space="preserve"> lotniczej, stacji pracujących zgodnie z </w:t>
      </w:r>
      <w:r w:rsidR="0016713E" w:rsidRPr="0080761B">
        <w:rPr>
          <w:rFonts w:ascii="Times New Roman" w:hAnsi="Times New Roman"/>
          <w:sz w:val="24"/>
          <w:szCs w:val="24"/>
        </w:rPr>
        <w:t>U</w:t>
      </w:r>
      <w:r w:rsidRPr="0080761B">
        <w:rPr>
          <w:rFonts w:ascii="Times New Roman" w:hAnsi="Times New Roman"/>
          <w:sz w:val="24"/>
          <w:szCs w:val="24"/>
        </w:rPr>
        <w:t>wag</w:t>
      </w:r>
      <w:r w:rsidR="006E71F3">
        <w:rPr>
          <w:rFonts w:ascii="Times New Roman" w:hAnsi="Times New Roman"/>
          <w:sz w:val="24"/>
          <w:szCs w:val="24"/>
        </w:rPr>
        <w:t>ą</w:t>
      </w:r>
      <w:r w:rsidRPr="0080761B">
        <w:rPr>
          <w:rFonts w:ascii="Times New Roman" w:hAnsi="Times New Roman"/>
          <w:sz w:val="24"/>
          <w:szCs w:val="24"/>
        </w:rPr>
        <w:t xml:space="preserve"> 5.366 </w:t>
      </w:r>
      <w:r w:rsidR="00E00A19" w:rsidRPr="0080761B">
        <w:rPr>
          <w:rFonts w:ascii="Times New Roman" w:hAnsi="Times New Roman"/>
          <w:sz w:val="24"/>
          <w:szCs w:val="24"/>
        </w:rPr>
        <w:t xml:space="preserve">RR </w:t>
      </w:r>
      <w:r w:rsidRPr="0080761B">
        <w:rPr>
          <w:rFonts w:ascii="Times New Roman" w:hAnsi="Times New Roman"/>
          <w:sz w:val="24"/>
          <w:szCs w:val="24"/>
        </w:rPr>
        <w:t xml:space="preserve">oraz stacji służby stałej, pracujących zgodnie z </w:t>
      </w:r>
      <w:r w:rsidR="0016713E" w:rsidRPr="0080761B">
        <w:rPr>
          <w:rFonts w:ascii="Times New Roman" w:hAnsi="Times New Roman"/>
          <w:sz w:val="24"/>
          <w:szCs w:val="24"/>
        </w:rPr>
        <w:t>U</w:t>
      </w:r>
      <w:r w:rsidRPr="0080761B">
        <w:rPr>
          <w:rFonts w:ascii="Times New Roman" w:hAnsi="Times New Roman"/>
          <w:sz w:val="24"/>
          <w:szCs w:val="24"/>
        </w:rPr>
        <w:t>wag</w:t>
      </w:r>
      <w:r w:rsidR="00064738">
        <w:rPr>
          <w:rFonts w:ascii="Times New Roman" w:hAnsi="Times New Roman"/>
          <w:sz w:val="24"/>
          <w:szCs w:val="24"/>
        </w:rPr>
        <w:t>ą</w:t>
      </w:r>
      <w:r w:rsidRPr="0080761B">
        <w:rPr>
          <w:rFonts w:ascii="Times New Roman" w:hAnsi="Times New Roman"/>
          <w:sz w:val="24"/>
          <w:szCs w:val="24"/>
        </w:rPr>
        <w:t xml:space="preserve"> 5.359</w:t>
      </w:r>
      <w:r w:rsidR="00E00A19" w:rsidRPr="0080761B">
        <w:rPr>
          <w:rFonts w:ascii="Times New Roman" w:hAnsi="Times New Roman"/>
          <w:sz w:val="24"/>
          <w:szCs w:val="24"/>
        </w:rPr>
        <w:t xml:space="preserve"> RR</w:t>
      </w:r>
      <w:r w:rsidRPr="0080761B">
        <w:rPr>
          <w:rFonts w:ascii="Times New Roman" w:hAnsi="Times New Roman"/>
          <w:sz w:val="24"/>
          <w:szCs w:val="24"/>
        </w:rPr>
        <w:t>. Administrac</w:t>
      </w:r>
      <w:r w:rsidR="00E64BC6" w:rsidRPr="0080761B">
        <w:rPr>
          <w:rFonts w:ascii="Times New Roman" w:hAnsi="Times New Roman"/>
          <w:sz w:val="24"/>
          <w:szCs w:val="24"/>
        </w:rPr>
        <w:t>je odpowiedzialne za koordynację</w:t>
      </w:r>
      <w:r w:rsidRPr="0080761B">
        <w:rPr>
          <w:rFonts w:ascii="Times New Roman" w:hAnsi="Times New Roman"/>
          <w:sz w:val="24"/>
          <w:szCs w:val="24"/>
        </w:rPr>
        <w:t xml:space="preserve"> sieci ruchomych satelitarnych </w:t>
      </w:r>
      <w:r w:rsidR="000D02D6" w:rsidRPr="0080761B">
        <w:rPr>
          <w:rFonts w:ascii="Times New Roman" w:hAnsi="Times New Roman"/>
          <w:sz w:val="24"/>
          <w:szCs w:val="24"/>
        </w:rPr>
        <w:t xml:space="preserve">muszą </w:t>
      </w:r>
      <w:r w:rsidRPr="0080761B">
        <w:rPr>
          <w:rFonts w:ascii="Times New Roman" w:hAnsi="Times New Roman"/>
          <w:sz w:val="24"/>
          <w:szCs w:val="24"/>
        </w:rPr>
        <w:t>podejmować wszelkie możliwe starania, aby zapewnić ochronę stacji pracujących zgodnie z</w:t>
      </w:r>
      <w:r w:rsidR="004766A6" w:rsidRPr="0080761B">
        <w:rPr>
          <w:rFonts w:ascii="Times New Roman" w:hAnsi="Times New Roman"/>
          <w:sz w:val="24"/>
          <w:szCs w:val="24"/>
        </w:rPr>
        <w:t xml:space="preserve"> </w:t>
      </w:r>
      <w:r w:rsidR="0016713E" w:rsidRPr="0080761B">
        <w:rPr>
          <w:rFonts w:ascii="Times New Roman" w:hAnsi="Times New Roman"/>
          <w:sz w:val="24"/>
          <w:szCs w:val="24"/>
        </w:rPr>
        <w:t>U</w:t>
      </w:r>
      <w:r w:rsidRPr="0080761B">
        <w:rPr>
          <w:rFonts w:ascii="Times New Roman" w:hAnsi="Times New Roman"/>
          <w:sz w:val="24"/>
          <w:szCs w:val="24"/>
        </w:rPr>
        <w:t>wag</w:t>
      </w:r>
      <w:r w:rsidR="00064738">
        <w:rPr>
          <w:rFonts w:ascii="Times New Roman" w:hAnsi="Times New Roman"/>
          <w:sz w:val="24"/>
          <w:szCs w:val="24"/>
        </w:rPr>
        <w:t>ą</w:t>
      </w:r>
      <w:r w:rsidRPr="0080761B">
        <w:rPr>
          <w:rFonts w:ascii="Times New Roman" w:hAnsi="Times New Roman"/>
          <w:sz w:val="24"/>
          <w:szCs w:val="24"/>
        </w:rPr>
        <w:t xml:space="preserve"> 5.366</w:t>
      </w:r>
      <w:r w:rsidR="00E00A19" w:rsidRPr="0080761B">
        <w:rPr>
          <w:rFonts w:ascii="Times New Roman" w:hAnsi="Times New Roman"/>
          <w:sz w:val="24"/>
          <w:szCs w:val="24"/>
        </w:rPr>
        <w:t xml:space="preserve"> RR</w:t>
      </w:r>
      <w:r w:rsidRPr="0080761B">
        <w:rPr>
          <w:rFonts w:ascii="Times New Roman" w:hAnsi="Times New Roman"/>
          <w:sz w:val="24"/>
          <w:szCs w:val="24"/>
        </w:rPr>
        <w:t>.</w:t>
      </w:r>
    </w:p>
    <w:p w14:paraId="2A27DC0D" w14:textId="0DBA2799" w:rsidR="003D47F2" w:rsidRPr="0080761B" w:rsidRDefault="00C7080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5.365</w:t>
      </w:r>
      <w:r w:rsidRPr="0080761B">
        <w:rPr>
          <w:rFonts w:ascii="Times New Roman" w:hAnsi="Times New Roman"/>
          <w:sz w:val="24"/>
          <w:szCs w:val="24"/>
        </w:rPr>
        <w:tab/>
      </w:r>
      <w:r w:rsidR="004766A6" w:rsidRPr="0080761B">
        <w:rPr>
          <w:rFonts w:ascii="Times New Roman" w:hAnsi="Times New Roman"/>
          <w:sz w:val="24"/>
          <w:szCs w:val="24"/>
        </w:rPr>
        <w:t>Wykorzystywanie</w:t>
      </w:r>
      <w:r w:rsidRPr="0080761B">
        <w:rPr>
          <w:rFonts w:ascii="Times New Roman" w:hAnsi="Times New Roman"/>
          <w:sz w:val="24"/>
          <w:szCs w:val="24"/>
        </w:rPr>
        <w:t xml:space="preserve"> zakresu 1613,8</w:t>
      </w:r>
      <w:r w:rsidR="00F30DD7" w:rsidRPr="0080761B">
        <w:rPr>
          <w:rFonts w:ascii="Times New Roman" w:hAnsi="Times New Roman"/>
          <w:sz w:val="24"/>
          <w:szCs w:val="24"/>
        </w:rPr>
        <w:t>–</w:t>
      </w:r>
      <w:r w:rsidRPr="0080761B">
        <w:rPr>
          <w:rFonts w:ascii="Times New Roman" w:hAnsi="Times New Roman"/>
          <w:sz w:val="24"/>
          <w:szCs w:val="24"/>
        </w:rPr>
        <w:t>1626,5 MHz przez służbę ruchomą satelitarną (kosmos-Ziemia) podlega</w:t>
      </w:r>
      <w:r w:rsidR="003D47F2" w:rsidRPr="0080761B">
        <w:rPr>
          <w:rFonts w:ascii="Times New Roman" w:hAnsi="Times New Roman"/>
          <w:sz w:val="24"/>
          <w:szCs w:val="24"/>
        </w:rPr>
        <w:t xml:space="preserve"> procedurom koordynacji zgodnie z ust. 9.11A</w:t>
      </w:r>
      <w:r w:rsidR="00E00A19" w:rsidRPr="0080761B">
        <w:rPr>
          <w:rFonts w:ascii="Times New Roman" w:hAnsi="Times New Roman"/>
          <w:sz w:val="24"/>
          <w:szCs w:val="24"/>
        </w:rPr>
        <w:t xml:space="preserve"> RR</w:t>
      </w:r>
      <w:r w:rsidR="003D47F2" w:rsidRPr="0080761B">
        <w:rPr>
          <w:rFonts w:ascii="Times New Roman" w:hAnsi="Times New Roman"/>
          <w:sz w:val="24"/>
          <w:szCs w:val="24"/>
        </w:rPr>
        <w:t>.</w:t>
      </w:r>
    </w:p>
    <w:p w14:paraId="56319FFC" w14:textId="398DC910" w:rsidR="003D47F2" w:rsidRPr="0080761B" w:rsidRDefault="00EB753D"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5.366</w:t>
      </w:r>
      <w:r w:rsidRPr="0080761B">
        <w:rPr>
          <w:rFonts w:ascii="Times New Roman" w:hAnsi="Times New Roman"/>
          <w:sz w:val="24"/>
          <w:szCs w:val="24"/>
        </w:rPr>
        <w:tab/>
        <w:t>Zakres 1610</w:t>
      </w:r>
      <w:r w:rsidR="00F30DD7" w:rsidRPr="0080761B">
        <w:rPr>
          <w:rFonts w:ascii="Times New Roman" w:hAnsi="Times New Roman"/>
          <w:sz w:val="24"/>
          <w:szCs w:val="24"/>
        </w:rPr>
        <w:t>–</w:t>
      </w:r>
      <w:r w:rsidR="003D47F2" w:rsidRPr="0080761B">
        <w:rPr>
          <w:rFonts w:ascii="Times New Roman" w:hAnsi="Times New Roman"/>
          <w:sz w:val="24"/>
          <w:szCs w:val="24"/>
        </w:rPr>
        <w:t xml:space="preserve">1626,5 MHz jest zarezerwowany </w:t>
      </w:r>
      <w:r w:rsidR="00C952D3" w:rsidRPr="0080761B">
        <w:rPr>
          <w:rFonts w:ascii="Times New Roman" w:hAnsi="Times New Roman"/>
          <w:sz w:val="24"/>
          <w:szCs w:val="24"/>
        </w:rPr>
        <w:t xml:space="preserve">w skali globalnej </w:t>
      </w:r>
      <w:r w:rsidR="003D47F2" w:rsidRPr="0080761B">
        <w:rPr>
          <w:rFonts w:ascii="Times New Roman" w:hAnsi="Times New Roman"/>
          <w:sz w:val="24"/>
          <w:szCs w:val="24"/>
        </w:rPr>
        <w:t>dla wykorzystania i rozwoju pokładowych pomocy elektronicznych do nawigacji lotniczej i innych, związanych z nimi urządzeń zainstalowanych na Ziemi czy na satelitach. Takie satelitarne użytkowanie wymaga zgody uzyskanej na podstawie ust. 9.21</w:t>
      </w:r>
      <w:r w:rsidR="00E00A19" w:rsidRPr="0080761B">
        <w:rPr>
          <w:rFonts w:ascii="Times New Roman" w:hAnsi="Times New Roman"/>
          <w:sz w:val="24"/>
          <w:szCs w:val="24"/>
        </w:rPr>
        <w:t xml:space="preserve"> RR</w:t>
      </w:r>
      <w:r w:rsidR="003D47F2" w:rsidRPr="0080761B">
        <w:rPr>
          <w:rFonts w:ascii="Times New Roman" w:hAnsi="Times New Roman"/>
          <w:sz w:val="24"/>
          <w:szCs w:val="24"/>
        </w:rPr>
        <w:t>.</w:t>
      </w:r>
    </w:p>
    <w:p w14:paraId="48D36867" w14:textId="0F67324C"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5.367</w:t>
      </w:r>
      <w:r w:rsidRPr="0080761B">
        <w:rPr>
          <w:rFonts w:ascii="Times New Roman" w:hAnsi="Times New Roman"/>
          <w:sz w:val="24"/>
          <w:szCs w:val="24"/>
        </w:rPr>
        <w:tab/>
        <w:t>Przez</w:t>
      </w:r>
      <w:r w:rsidR="00EB753D" w:rsidRPr="0080761B">
        <w:rPr>
          <w:rFonts w:ascii="Times New Roman" w:hAnsi="Times New Roman"/>
          <w:sz w:val="24"/>
          <w:szCs w:val="24"/>
        </w:rPr>
        <w:t>naczenie dodatkowe: zakres 1610</w:t>
      </w:r>
      <w:r w:rsidR="00F30DD7" w:rsidRPr="0080761B">
        <w:rPr>
          <w:rFonts w:ascii="Times New Roman" w:hAnsi="Times New Roman"/>
          <w:sz w:val="24"/>
          <w:szCs w:val="24"/>
        </w:rPr>
        <w:t>–</w:t>
      </w:r>
      <w:r w:rsidRPr="0080761B">
        <w:rPr>
          <w:rFonts w:ascii="Times New Roman" w:hAnsi="Times New Roman"/>
          <w:sz w:val="24"/>
          <w:szCs w:val="24"/>
        </w:rPr>
        <w:t>1626,5 MHz jest również przeznaczony dla służby ruchomej lotniczej satelitarnej (R), na zasadzie pierwszej ważności, w oparciu o zgodę uzyskaną na podstawie ust. 9.21</w:t>
      </w:r>
      <w:r w:rsidR="00E00A19" w:rsidRPr="0080761B">
        <w:rPr>
          <w:rFonts w:ascii="Times New Roman" w:hAnsi="Times New Roman"/>
          <w:sz w:val="24"/>
          <w:szCs w:val="24"/>
        </w:rPr>
        <w:t xml:space="preserve"> RR</w:t>
      </w:r>
      <w:r w:rsidRPr="0080761B">
        <w:rPr>
          <w:rFonts w:ascii="Times New Roman" w:hAnsi="Times New Roman"/>
          <w:sz w:val="24"/>
          <w:szCs w:val="24"/>
        </w:rPr>
        <w:t xml:space="preserve"> (WRC-12)</w:t>
      </w:r>
      <w:r w:rsidR="00E4293E" w:rsidRPr="0080761B">
        <w:rPr>
          <w:rFonts w:ascii="Times New Roman" w:hAnsi="Times New Roman"/>
          <w:sz w:val="24"/>
          <w:szCs w:val="24"/>
        </w:rPr>
        <w:t>.</w:t>
      </w:r>
    </w:p>
    <w:p w14:paraId="715919CC" w14:textId="3760356D"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5.368</w:t>
      </w:r>
      <w:r w:rsidR="0003147D" w:rsidRPr="0080761B">
        <w:rPr>
          <w:rFonts w:ascii="Times New Roman" w:hAnsi="Times New Roman"/>
          <w:sz w:val="24"/>
          <w:szCs w:val="24"/>
        </w:rPr>
        <w:tab/>
        <w:t>W zakresie 1610</w:t>
      </w:r>
      <w:r w:rsidR="00F30DD7" w:rsidRPr="0080761B">
        <w:rPr>
          <w:rFonts w:ascii="Times New Roman" w:hAnsi="Times New Roman"/>
          <w:sz w:val="24"/>
          <w:szCs w:val="24"/>
        </w:rPr>
        <w:t>–</w:t>
      </w:r>
      <w:r w:rsidRPr="0080761B">
        <w:rPr>
          <w:rFonts w:ascii="Times New Roman" w:hAnsi="Times New Roman"/>
          <w:sz w:val="24"/>
          <w:szCs w:val="24"/>
        </w:rPr>
        <w:t>1626,5 MHz w odniesieniu do służb</w:t>
      </w:r>
      <w:r w:rsidR="004766A6" w:rsidRPr="0080761B">
        <w:rPr>
          <w:rFonts w:ascii="Times New Roman" w:hAnsi="Times New Roman"/>
          <w:sz w:val="24"/>
          <w:szCs w:val="24"/>
        </w:rPr>
        <w:t>y</w:t>
      </w:r>
      <w:r w:rsidRPr="0080761B">
        <w:rPr>
          <w:rFonts w:ascii="Times New Roman" w:hAnsi="Times New Roman"/>
          <w:sz w:val="24"/>
          <w:szCs w:val="24"/>
        </w:rPr>
        <w:t xml:space="preserve"> </w:t>
      </w:r>
      <w:r w:rsidR="00356633" w:rsidRPr="0080761B">
        <w:rPr>
          <w:rFonts w:ascii="Times New Roman" w:hAnsi="Times New Roman"/>
          <w:sz w:val="24"/>
          <w:szCs w:val="24"/>
        </w:rPr>
        <w:t xml:space="preserve">radiolokacji </w:t>
      </w:r>
      <w:r w:rsidRPr="0080761B">
        <w:rPr>
          <w:rFonts w:ascii="Times New Roman" w:hAnsi="Times New Roman"/>
          <w:sz w:val="24"/>
          <w:szCs w:val="24"/>
        </w:rPr>
        <w:t xml:space="preserve">satelitarnej </w:t>
      </w:r>
      <w:r w:rsidR="004766A6" w:rsidRPr="0080761B">
        <w:rPr>
          <w:rFonts w:ascii="Times New Roman" w:hAnsi="Times New Roman"/>
          <w:sz w:val="24"/>
          <w:szCs w:val="24"/>
        </w:rPr>
        <w:t>i</w:t>
      </w:r>
      <w:r w:rsidR="00C87191">
        <w:rPr>
          <w:rFonts w:ascii="Times New Roman" w:hAnsi="Times New Roman"/>
          <w:sz w:val="24"/>
          <w:szCs w:val="24"/>
        </w:rPr>
        <w:t> </w:t>
      </w:r>
      <w:r w:rsidR="004766A6" w:rsidRPr="0080761B">
        <w:rPr>
          <w:rFonts w:ascii="Times New Roman" w:hAnsi="Times New Roman"/>
          <w:sz w:val="24"/>
          <w:szCs w:val="24"/>
        </w:rPr>
        <w:t xml:space="preserve">służby </w:t>
      </w:r>
      <w:r w:rsidRPr="0080761B">
        <w:rPr>
          <w:rFonts w:ascii="Times New Roman" w:hAnsi="Times New Roman"/>
          <w:sz w:val="24"/>
          <w:szCs w:val="24"/>
        </w:rPr>
        <w:t>ruchomej satelitarnej nie mają zastosowania ust. 4.10</w:t>
      </w:r>
      <w:r w:rsidR="00E00A19" w:rsidRPr="0080761B">
        <w:rPr>
          <w:rFonts w:ascii="Times New Roman" w:hAnsi="Times New Roman"/>
          <w:sz w:val="24"/>
          <w:szCs w:val="24"/>
        </w:rPr>
        <w:t xml:space="preserve"> RR</w:t>
      </w:r>
      <w:r w:rsidRPr="0080761B">
        <w:rPr>
          <w:rFonts w:ascii="Times New Roman" w:hAnsi="Times New Roman"/>
          <w:sz w:val="24"/>
          <w:szCs w:val="24"/>
        </w:rPr>
        <w:t>.</w:t>
      </w:r>
      <w:r w:rsidR="00895AEA" w:rsidRPr="0080761B">
        <w:rPr>
          <w:rFonts w:ascii="Times New Roman" w:hAnsi="Times New Roman"/>
          <w:sz w:val="24"/>
          <w:szCs w:val="24"/>
        </w:rPr>
        <w:t xml:space="preserve"> </w:t>
      </w:r>
      <w:r w:rsidR="00905E2B" w:rsidRPr="0080761B">
        <w:rPr>
          <w:rFonts w:ascii="Times New Roman" w:hAnsi="Times New Roman"/>
          <w:sz w:val="24"/>
          <w:szCs w:val="24"/>
        </w:rPr>
        <w:t xml:space="preserve">Jednak </w:t>
      </w:r>
      <w:r w:rsidR="0045657E" w:rsidRPr="0080761B">
        <w:rPr>
          <w:rFonts w:ascii="Times New Roman" w:hAnsi="Times New Roman"/>
          <w:sz w:val="24"/>
          <w:szCs w:val="24"/>
        </w:rPr>
        <w:t>ust. 4.10</w:t>
      </w:r>
      <w:r w:rsidR="00E00A19" w:rsidRPr="0080761B">
        <w:rPr>
          <w:rFonts w:ascii="Times New Roman" w:hAnsi="Times New Roman"/>
          <w:sz w:val="24"/>
          <w:szCs w:val="24"/>
        </w:rPr>
        <w:t xml:space="preserve"> RR</w:t>
      </w:r>
      <w:r w:rsidR="0045657E" w:rsidRPr="0080761B">
        <w:rPr>
          <w:rFonts w:ascii="Times New Roman" w:hAnsi="Times New Roman"/>
          <w:sz w:val="24"/>
          <w:szCs w:val="24"/>
        </w:rPr>
        <w:t xml:space="preserve"> stosuje się </w:t>
      </w:r>
      <w:r w:rsidR="00905E2B" w:rsidRPr="0080761B">
        <w:rPr>
          <w:rFonts w:ascii="Times New Roman" w:hAnsi="Times New Roman"/>
          <w:sz w:val="24"/>
          <w:szCs w:val="24"/>
        </w:rPr>
        <w:t>w zakresie 1610</w:t>
      </w:r>
      <w:r w:rsidR="005833B6" w:rsidRPr="0080761B">
        <w:rPr>
          <w:rFonts w:ascii="Times New Roman" w:hAnsi="Times New Roman"/>
          <w:sz w:val="24"/>
          <w:szCs w:val="24"/>
        </w:rPr>
        <w:t>,0</w:t>
      </w:r>
      <w:r w:rsidR="00F30DD7" w:rsidRPr="0080761B">
        <w:rPr>
          <w:rFonts w:ascii="Times New Roman" w:hAnsi="Times New Roman"/>
          <w:sz w:val="24"/>
          <w:szCs w:val="24"/>
        </w:rPr>
        <w:t>–</w:t>
      </w:r>
      <w:r w:rsidR="0003147D" w:rsidRPr="0080761B">
        <w:rPr>
          <w:rFonts w:ascii="Times New Roman" w:hAnsi="Times New Roman"/>
          <w:sz w:val="24"/>
          <w:szCs w:val="24"/>
        </w:rPr>
        <w:t>1626,5 </w:t>
      </w:r>
      <w:r w:rsidR="00905E2B" w:rsidRPr="0080761B">
        <w:rPr>
          <w:rFonts w:ascii="Times New Roman" w:hAnsi="Times New Roman"/>
          <w:sz w:val="24"/>
          <w:szCs w:val="24"/>
        </w:rPr>
        <w:t>MHz w</w:t>
      </w:r>
      <w:r w:rsidR="00C87191">
        <w:rPr>
          <w:rFonts w:ascii="Times New Roman" w:hAnsi="Times New Roman"/>
          <w:sz w:val="24"/>
          <w:szCs w:val="24"/>
        </w:rPr>
        <w:t> </w:t>
      </w:r>
      <w:r w:rsidR="00905E2B" w:rsidRPr="0080761B">
        <w:rPr>
          <w:rFonts w:ascii="Times New Roman" w:hAnsi="Times New Roman"/>
          <w:sz w:val="24"/>
          <w:szCs w:val="24"/>
        </w:rPr>
        <w:t xml:space="preserve">odniesieniu do </w:t>
      </w:r>
      <w:r w:rsidR="00715852" w:rsidRPr="0080761B">
        <w:rPr>
          <w:rFonts w:ascii="Times New Roman" w:hAnsi="Times New Roman"/>
          <w:sz w:val="24"/>
          <w:szCs w:val="24"/>
        </w:rPr>
        <w:t>służby radionawigacji lotniczej satelitarnej</w:t>
      </w:r>
      <w:r w:rsidR="00905E2B" w:rsidRPr="0080761B">
        <w:rPr>
          <w:rFonts w:ascii="Times New Roman" w:hAnsi="Times New Roman"/>
          <w:sz w:val="24"/>
          <w:szCs w:val="24"/>
        </w:rPr>
        <w:t>, gdy działa ona zgodnie z Uwagą 5.366</w:t>
      </w:r>
      <w:r w:rsidR="00E00A19" w:rsidRPr="0080761B">
        <w:rPr>
          <w:rFonts w:ascii="Times New Roman" w:hAnsi="Times New Roman"/>
          <w:sz w:val="24"/>
          <w:szCs w:val="24"/>
        </w:rPr>
        <w:t xml:space="preserve"> RR</w:t>
      </w:r>
      <w:r w:rsidR="00905E2B" w:rsidRPr="0080761B">
        <w:rPr>
          <w:rFonts w:ascii="Times New Roman" w:hAnsi="Times New Roman"/>
          <w:sz w:val="24"/>
          <w:szCs w:val="24"/>
        </w:rPr>
        <w:t>,</w:t>
      </w:r>
      <w:r w:rsidR="00895AEA" w:rsidRPr="0080761B">
        <w:rPr>
          <w:rFonts w:ascii="Times New Roman" w:hAnsi="Times New Roman"/>
          <w:sz w:val="24"/>
          <w:szCs w:val="24"/>
        </w:rPr>
        <w:t xml:space="preserve"> </w:t>
      </w:r>
      <w:r w:rsidR="00905E2B" w:rsidRPr="0080761B">
        <w:rPr>
          <w:rFonts w:ascii="Times New Roman" w:hAnsi="Times New Roman"/>
          <w:sz w:val="24"/>
          <w:szCs w:val="24"/>
        </w:rPr>
        <w:t>do służby ruchomej lotniczej satelitarnej (R), gdy działa ona zgodnie z Uwagą 5.367</w:t>
      </w:r>
      <w:r w:rsidR="00E00A19" w:rsidRPr="0080761B">
        <w:rPr>
          <w:rFonts w:ascii="Times New Roman" w:hAnsi="Times New Roman"/>
          <w:sz w:val="24"/>
          <w:szCs w:val="24"/>
        </w:rPr>
        <w:t xml:space="preserve"> RR</w:t>
      </w:r>
      <w:r w:rsidR="00905E2B" w:rsidRPr="0080761B">
        <w:rPr>
          <w:rFonts w:ascii="Times New Roman" w:hAnsi="Times New Roman"/>
          <w:sz w:val="24"/>
          <w:szCs w:val="24"/>
        </w:rPr>
        <w:t xml:space="preserve">, </w:t>
      </w:r>
      <w:bookmarkStart w:id="15" w:name="_Hlk181198255"/>
      <w:r w:rsidR="00596484" w:rsidRPr="0080761B">
        <w:rPr>
          <w:rFonts w:ascii="Times New Roman" w:hAnsi="Times New Roman"/>
          <w:sz w:val="24"/>
          <w:szCs w:val="24"/>
        </w:rPr>
        <w:t xml:space="preserve">a także w </w:t>
      </w:r>
      <w:bookmarkEnd w:id="15"/>
      <w:r w:rsidR="00596484" w:rsidRPr="0080761B">
        <w:rPr>
          <w:rFonts w:ascii="Times New Roman" w:hAnsi="Times New Roman"/>
          <w:sz w:val="24"/>
          <w:szCs w:val="24"/>
        </w:rPr>
        <w:t>zakresach 1614,4225</w:t>
      </w:r>
      <w:r w:rsidR="00F30DD7" w:rsidRPr="0080761B">
        <w:rPr>
          <w:rFonts w:ascii="Times New Roman" w:hAnsi="Times New Roman"/>
          <w:sz w:val="24"/>
          <w:szCs w:val="24"/>
        </w:rPr>
        <w:t>–</w:t>
      </w:r>
      <w:r w:rsidR="00596484" w:rsidRPr="0080761B">
        <w:rPr>
          <w:rFonts w:ascii="Times New Roman" w:hAnsi="Times New Roman"/>
          <w:sz w:val="24"/>
          <w:szCs w:val="24"/>
        </w:rPr>
        <w:t>1618,725</w:t>
      </w:r>
      <w:r w:rsidR="005833B6" w:rsidRPr="0080761B">
        <w:rPr>
          <w:rFonts w:ascii="Times New Roman" w:hAnsi="Times New Roman"/>
          <w:sz w:val="24"/>
          <w:szCs w:val="24"/>
        </w:rPr>
        <w:t>0</w:t>
      </w:r>
      <w:r w:rsidR="0003147D" w:rsidRPr="0080761B">
        <w:rPr>
          <w:rFonts w:ascii="Times New Roman" w:hAnsi="Times New Roman"/>
          <w:sz w:val="24"/>
          <w:szCs w:val="24"/>
        </w:rPr>
        <w:t> </w:t>
      </w:r>
      <w:r w:rsidR="00596484" w:rsidRPr="0080761B">
        <w:rPr>
          <w:rFonts w:ascii="Times New Roman" w:hAnsi="Times New Roman"/>
          <w:sz w:val="24"/>
          <w:szCs w:val="24"/>
        </w:rPr>
        <w:t>MHz lub 1616,3</w:t>
      </w:r>
      <w:r w:rsidR="005833B6" w:rsidRPr="0080761B">
        <w:rPr>
          <w:rFonts w:ascii="Times New Roman" w:hAnsi="Times New Roman"/>
          <w:sz w:val="24"/>
          <w:szCs w:val="24"/>
        </w:rPr>
        <w:t>0</w:t>
      </w:r>
      <w:r w:rsidR="00F30DD7" w:rsidRPr="0080761B">
        <w:rPr>
          <w:rFonts w:ascii="Times New Roman" w:hAnsi="Times New Roman"/>
          <w:sz w:val="24"/>
          <w:szCs w:val="24"/>
        </w:rPr>
        <w:t>–</w:t>
      </w:r>
      <w:r w:rsidR="0003147D" w:rsidRPr="0080761B">
        <w:rPr>
          <w:rFonts w:ascii="Times New Roman" w:hAnsi="Times New Roman"/>
          <w:sz w:val="24"/>
          <w:szCs w:val="24"/>
        </w:rPr>
        <w:t>1620,38 </w:t>
      </w:r>
      <w:r w:rsidR="00596484" w:rsidRPr="0080761B">
        <w:rPr>
          <w:rFonts w:ascii="Times New Roman" w:hAnsi="Times New Roman"/>
          <w:sz w:val="24"/>
          <w:szCs w:val="24"/>
        </w:rPr>
        <w:t>MHz (Ziemia-kosmos) (</w:t>
      </w:r>
      <w:r w:rsidR="00661ED8" w:rsidRPr="0080761B">
        <w:rPr>
          <w:rFonts w:ascii="Times New Roman" w:hAnsi="Times New Roman"/>
          <w:sz w:val="24"/>
          <w:szCs w:val="24"/>
        </w:rPr>
        <w:t xml:space="preserve">zob. </w:t>
      </w:r>
      <w:r w:rsidR="00596484" w:rsidRPr="0080761B">
        <w:rPr>
          <w:rFonts w:ascii="Times New Roman" w:hAnsi="Times New Roman"/>
          <w:sz w:val="24"/>
          <w:szCs w:val="24"/>
        </w:rPr>
        <w:t xml:space="preserve">postanowienie 5 Uchwały 365 (WRC-23)) </w:t>
      </w:r>
      <w:r w:rsidR="00905E2B" w:rsidRPr="0080761B">
        <w:rPr>
          <w:rFonts w:ascii="Times New Roman" w:hAnsi="Times New Roman"/>
          <w:sz w:val="24"/>
          <w:szCs w:val="24"/>
        </w:rPr>
        <w:t>oraz w zakresie 1621,35</w:t>
      </w:r>
      <w:r w:rsidR="00F30DD7" w:rsidRPr="0080761B">
        <w:rPr>
          <w:rFonts w:ascii="Times New Roman" w:hAnsi="Times New Roman"/>
          <w:sz w:val="24"/>
          <w:szCs w:val="24"/>
        </w:rPr>
        <w:t>–</w:t>
      </w:r>
      <w:r w:rsidR="00905E2B" w:rsidRPr="0080761B">
        <w:rPr>
          <w:rFonts w:ascii="Times New Roman" w:hAnsi="Times New Roman"/>
          <w:sz w:val="24"/>
          <w:szCs w:val="24"/>
        </w:rPr>
        <w:t>1626,5</w:t>
      </w:r>
      <w:r w:rsidR="00D360A9" w:rsidRPr="0080761B">
        <w:rPr>
          <w:rFonts w:ascii="Times New Roman" w:hAnsi="Times New Roman"/>
          <w:sz w:val="24"/>
          <w:szCs w:val="24"/>
        </w:rPr>
        <w:t>0</w:t>
      </w:r>
      <w:r w:rsidR="0003147D" w:rsidRPr="0080761B">
        <w:rPr>
          <w:rFonts w:ascii="Times New Roman" w:hAnsi="Times New Roman"/>
          <w:sz w:val="24"/>
          <w:szCs w:val="24"/>
        </w:rPr>
        <w:t> </w:t>
      </w:r>
      <w:r w:rsidR="00905E2B" w:rsidRPr="0080761B">
        <w:rPr>
          <w:rFonts w:ascii="Times New Roman" w:hAnsi="Times New Roman"/>
          <w:sz w:val="24"/>
          <w:szCs w:val="24"/>
        </w:rPr>
        <w:t>MHz w odniesieniu do służby ruchomej morskiej satelitarnej, gdy wykorzystuje ona GMDSS</w:t>
      </w:r>
      <w:r w:rsidR="004766A6" w:rsidRPr="0080761B">
        <w:rPr>
          <w:rFonts w:ascii="Times New Roman" w:hAnsi="Times New Roman"/>
          <w:sz w:val="24"/>
          <w:szCs w:val="24"/>
        </w:rPr>
        <w:t>.</w:t>
      </w:r>
      <w:r w:rsidR="00596484" w:rsidRPr="0080761B">
        <w:rPr>
          <w:rFonts w:ascii="Times New Roman" w:hAnsi="Times New Roman"/>
          <w:sz w:val="24"/>
          <w:szCs w:val="24"/>
        </w:rPr>
        <w:t xml:space="preserve"> Stosując procedurę określoną w sekcji II art. 9</w:t>
      </w:r>
      <w:r w:rsidR="00E00A19" w:rsidRPr="0080761B">
        <w:rPr>
          <w:rFonts w:ascii="Times New Roman" w:hAnsi="Times New Roman"/>
          <w:sz w:val="24"/>
          <w:szCs w:val="24"/>
        </w:rPr>
        <w:t xml:space="preserve"> RR</w:t>
      </w:r>
      <w:r w:rsidR="00596484" w:rsidRPr="0080761B">
        <w:rPr>
          <w:rFonts w:ascii="Times New Roman" w:hAnsi="Times New Roman"/>
          <w:sz w:val="24"/>
          <w:szCs w:val="24"/>
        </w:rPr>
        <w:t>, ust. 4.10</w:t>
      </w:r>
      <w:r w:rsidR="00E00A19" w:rsidRPr="0080761B">
        <w:rPr>
          <w:rFonts w:ascii="Times New Roman" w:hAnsi="Times New Roman"/>
          <w:sz w:val="24"/>
          <w:szCs w:val="24"/>
        </w:rPr>
        <w:t xml:space="preserve"> RR</w:t>
      </w:r>
      <w:r w:rsidR="00596484" w:rsidRPr="0080761B">
        <w:rPr>
          <w:rFonts w:ascii="Times New Roman" w:hAnsi="Times New Roman"/>
          <w:sz w:val="24"/>
          <w:szCs w:val="24"/>
        </w:rPr>
        <w:t xml:space="preserve"> nie mają zastosowania do z</w:t>
      </w:r>
      <w:r w:rsidR="0003147D" w:rsidRPr="0080761B">
        <w:rPr>
          <w:rFonts w:ascii="Times New Roman" w:hAnsi="Times New Roman"/>
          <w:sz w:val="24"/>
          <w:szCs w:val="24"/>
        </w:rPr>
        <w:t>akresów 1614,4225</w:t>
      </w:r>
      <w:r w:rsidR="00300F1A" w:rsidRPr="0080761B">
        <w:rPr>
          <w:rFonts w:ascii="Times New Roman" w:hAnsi="Times New Roman"/>
          <w:sz w:val="24"/>
          <w:szCs w:val="24"/>
        </w:rPr>
        <w:t>–</w:t>
      </w:r>
      <w:r w:rsidR="0003147D" w:rsidRPr="0080761B">
        <w:rPr>
          <w:rFonts w:ascii="Times New Roman" w:hAnsi="Times New Roman"/>
          <w:sz w:val="24"/>
          <w:szCs w:val="24"/>
        </w:rPr>
        <w:t>1</w:t>
      </w:r>
      <w:r w:rsidR="00596484" w:rsidRPr="0080761B">
        <w:rPr>
          <w:rFonts w:ascii="Times New Roman" w:hAnsi="Times New Roman"/>
          <w:sz w:val="24"/>
          <w:szCs w:val="24"/>
        </w:rPr>
        <w:t>618,725</w:t>
      </w:r>
      <w:r w:rsidR="00D360A9" w:rsidRPr="0080761B">
        <w:rPr>
          <w:rFonts w:ascii="Times New Roman" w:hAnsi="Times New Roman"/>
          <w:sz w:val="24"/>
          <w:szCs w:val="24"/>
        </w:rPr>
        <w:t>0</w:t>
      </w:r>
      <w:r w:rsidR="0003147D" w:rsidRPr="0080761B">
        <w:rPr>
          <w:rFonts w:ascii="Times New Roman" w:hAnsi="Times New Roman"/>
          <w:sz w:val="24"/>
          <w:szCs w:val="24"/>
        </w:rPr>
        <w:t> MHz lub 1</w:t>
      </w:r>
      <w:r w:rsidR="00596484" w:rsidRPr="0080761B">
        <w:rPr>
          <w:rFonts w:ascii="Times New Roman" w:hAnsi="Times New Roman"/>
          <w:sz w:val="24"/>
          <w:szCs w:val="24"/>
        </w:rPr>
        <w:t>616,3</w:t>
      </w:r>
      <w:r w:rsidR="00D360A9" w:rsidRPr="0080761B">
        <w:rPr>
          <w:rFonts w:ascii="Times New Roman" w:hAnsi="Times New Roman"/>
          <w:sz w:val="24"/>
          <w:szCs w:val="24"/>
        </w:rPr>
        <w:t>0</w:t>
      </w:r>
      <w:r w:rsidR="00300F1A" w:rsidRPr="0080761B">
        <w:rPr>
          <w:rFonts w:ascii="Times New Roman" w:hAnsi="Times New Roman"/>
          <w:sz w:val="24"/>
          <w:szCs w:val="24"/>
        </w:rPr>
        <w:t>–</w:t>
      </w:r>
      <w:r w:rsidR="0003147D" w:rsidRPr="0080761B">
        <w:rPr>
          <w:rFonts w:ascii="Times New Roman" w:hAnsi="Times New Roman"/>
          <w:sz w:val="24"/>
          <w:szCs w:val="24"/>
        </w:rPr>
        <w:t>1620,38 </w:t>
      </w:r>
      <w:r w:rsidR="00596484" w:rsidRPr="0080761B">
        <w:rPr>
          <w:rFonts w:ascii="Times New Roman" w:hAnsi="Times New Roman"/>
          <w:sz w:val="24"/>
          <w:szCs w:val="24"/>
        </w:rPr>
        <w:t>MHz (Ziemia-kosmos) (</w:t>
      </w:r>
      <w:r w:rsidR="00661ED8" w:rsidRPr="0080761B">
        <w:rPr>
          <w:rStyle w:val="rynqvb"/>
          <w:rFonts w:ascii="Times New Roman" w:hAnsi="Times New Roman"/>
          <w:sz w:val="24"/>
          <w:szCs w:val="24"/>
        </w:rPr>
        <w:t xml:space="preserve">zob. </w:t>
      </w:r>
      <w:r w:rsidR="00596484" w:rsidRPr="0080761B">
        <w:rPr>
          <w:rStyle w:val="rynqvb"/>
          <w:rFonts w:ascii="Times New Roman" w:hAnsi="Times New Roman"/>
          <w:sz w:val="24"/>
          <w:szCs w:val="24"/>
        </w:rPr>
        <w:t>postanowienie 5 Uchwały 365 (WRC-23)</w:t>
      </w:r>
      <w:r w:rsidR="00596484" w:rsidRPr="0080761B">
        <w:rPr>
          <w:rFonts w:ascii="Times New Roman" w:hAnsi="Times New Roman"/>
          <w:sz w:val="24"/>
          <w:szCs w:val="24"/>
        </w:rPr>
        <w:t>) oraz 2</w:t>
      </w:r>
      <w:r w:rsidR="0003147D" w:rsidRPr="0080761B">
        <w:rPr>
          <w:rFonts w:ascii="Times New Roman" w:hAnsi="Times New Roman"/>
          <w:sz w:val="24"/>
          <w:szCs w:val="24"/>
        </w:rPr>
        <w:t>483,59</w:t>
      </w:r>
      <w:r w:rsidR="00300F1A" w:rsidRPr="0080761B">
        <w:rPr>
          <w:rFonts w:ascii="Times New Roman" w:hAnsi="Times New Roman"/>
          <w:sz w:val="24"/>
          <w:szCs w:val="24"/>
        </w:rPr>
        <w:t>–</w:t>
      </w:r>
      <w:r w:rsidR="0003147D" w:rsidRPr="0080761B">
        <w:rPr>
          <w:rFonts w:ascii="Times New Roman" w:hAnsi="Times New Roman"/>
          <w:sz w:val="24"/>
          <w:szCs w:val="24"/>
        </w:rPr>
        <w:t>2</w:t>
      </w:r>
      <w:r w:rsidR="00596484" w:rsidRPr="0080761B">
        <w:rPr>
          <w:rFonts w:ascii="Times New Roman" w:hAnsi="Times New Roman"/>
          <w:sz w:val="24"/>
          <w:szCs w:val="24"/>
        </w:rPr>
        <w:t>499,91</w:t>
      </w:r>
      <w:r w:rsidR="0003147D" w:rsidRPr="0080761B">
        <w:rPr>
          <w:rFonts w:ascii="Times New Roman" w:hAnsi="Times New Roman"/>
          <w:sz w:val="24"/>
          <w:szCs w:val="24"/>
        </w:rPr>
        <w:t> </w:t>
      </w:r>
      <w:r w:rsidR="00596484" w:rsidRPr="0080761B">
        <w:rPr>
          <w:rFonts w:ascii="Times New Roman" w:hAnsi="Times New Roman"/>
          <w:sz w:val="24"/>
          <w:szCs w:val="24"/>
        </w:rPr>
        <w:t xml:space="preserve">MHz (kosmos-Ziemia) dla służby ruchomej morskiej satelitarnej, </w:t>
      </w:r>
      <w:r w:rsidR="00596484" w:rsidRPr="0080761B">
        <w:rPr>
          <w:rStyle w:val="tlid-translation"/>
          <w:rFonts w:ascii="Times New Roman" w:hAnsi="Times New Roman"/>
          <w:sz w:val="24"/>
          <w:szCs w:val="24"/>
        </w:rPr>
        <w:t>gdy wykorzystuje ona GMDSS</w:t>
      </w:r>
      <w:r w:rsidR="00596484" w:rsidRPr="0080761B">
        <w:rPr>
          <w:rFonts w:ascii="Times New Roman" w:hAnsi="Times New Roman"/>
          <w:sz w:val="24"/>
          <w:szCs w:val="24"/>
        </w:rPr>
        <w:t xml:space="preserve"> z sieciami lub systemami satelitarnymi, dla których </w:t>
      </w:r>
      <w:r w:rsidR="004766A6" w:rsidRPr="0080761B">
        <w:rPr>
          <w:rFonts w:ascii="Times New Roman" w:hAnsi="Times New Roman"/>
          <w:sz w:val="24"/>
          <w:szCs w:val="24"/>
        </w:rPr>
        <w:t xml:space="preserve">BR </w:t>
      </w:r>
      <w:r w:rsidR="00596484" w:rsidRPr="0080761B">
        <w:rPr>
          <w:rFonts w:ascii="Times New Roman" w:hAnsi="Times New Roman"/>
          <w:sz w:val="24"/>
          <w:szCs w:val="24"/>
        </w:rPr>
        <w:t>odebra</w:t>
      </w:r>
      <w:r w:rsidR="00FB4558" w:rsidRPr="0080761B">
        <w:rPr>
          <w:rFonts w:ascii="Times New Roman" w:hAnsi="Times New Roman"/>
          <w:sz w:val="24"/>
          <w:szCs w:val="24"/>
        </w:rPr>
        <w:t>ło</w:t>
      </w:r>
      <w:r w:rsidR="00596484" w:rsidRPr="0080761B">
        <w:rPr>
          <w:rFonts w:ascii="Times New Roman" w:hAnsi="Times New Roman"/>
          <w:sz w:val="24"/>
          <w:szCs w:val="24"/>
        </w:rPr>
        <w:t xml:space="preserve"> </w:t>
      </w:r>
      <w:r w:rsidR="006F4BBA" w:rsidRPr="0080761B">
        <w:rPr>
          <w:rFonts w:ascii="Times New Roman" w:hAnsi="Times New Roman"/>
          <w:sz w:val="24"/>
          <w:szCs w:val="24"/>
        </w:rPr>
        <w:t xml:space="preserve">kompletne </w:t>
      </w:r>
      <w:r w:rsidR="00596484" w:rsidRPr="0080761B">
        <w:rPr>
          <w:rFonts w:ascii="Times New Roman" w:hAnsi="Times New Roman"/>
          <w:sz w:val="24"/>
          <w:szCs w:val="24"/>
        </w:rPr>
        <w:t xml:space="preserve">informacje koordynacyjne </w:t>
      </w:r>
      <w:r w:rsidR="00FB4558" w:rsidRPr="0080761B">
        <w:rPr>
          <w:rFonts w:ascii="Times New Roman" w:hAnsi="Times New Roman"/>
          <w:sz w:val="24"/>
          <w:szCs w:val="24"/>
        </w:rPr>
        <w:t>przed dniem</w:t>
      </w:r>
      <w:r w:rsidR="00596484" w:rsidRPr="0080761B">
        <w:rPr>
          <w:rFonts w:ascii="Times New Roman" w:hAnsi="Times New Roman"/>
          <w:sz w:val="24"/>
          <w:szCs w:val="24"/>
        </w:rPr>
        <w:t xml:space="preserve"> 20</w:t>
      </w:r>
      <w:r w:rsidR="0003147D" w:rsidRPr="0080761B">
        <w:rPr>
          <w:rFonts w:ascii="Times New Roman" w:hAnsi="Times New Roman"/>
          <w:sz w:val="24"/>
          <w:szCs w:val="24"/>
        </w:rPr>
        <w:t> </w:t>
      </w:r>
      <w:r w:rsidR="00596484" w:rsidRPr="0080761B">
        <w:rPr>
          <w:rFonts w:ascii="Times New Roman" w:hAnsi="Times New Roman"/>
          <w:sz w:val="24"/>
          <w:szCs w:val="24"/>
        </w:rPr>
        <w:t>listopada 2023</w:t>
      </w:r>
      <w:r w:rsidR="0003147D" w:rsidRPr="0080761B">
        <w:rPr>
          <w:rFonts w:ascii="Times New Roman" w:hAnsi="Times New Roman"/>
          <w:sz w:val="24"/>
          <w:szCs w:val="24"/>
        </w:rPr>
        <w:t> </w:t>
      </w:r>
      <w:r w:rsidR="00596484" w:rsidRPr="0080761B">
        <w:rPr>
          <w:rFonts w:ascii="Times New Roman" w:hAnsi="Times New Roman"/>
          <w:sz w:val="24"/>
          <w:szCs w:val="24"/>
        </w:rPr>
        <w:t>r</w:t>
      </w:r>
      <w:bookmarkStart w:id="16" w:name="_Hlk181175880"/>
      <w:r w:rsidR="00596484" w:rsidRPr="0080761B">
        <w:rPr>
          <w:rFonts w:ascii="Times New Roman" w:hAnsi="Times New Roman"/>
          <w:sz w:val="24"/>
          <w:szCs w:val="24"/>
        </w:rPr>
        <w:t xml:space="preserve">. </w:t>
      </w:r>
      <w:bookmarkStart w:id="17" w:name="_Hlk181176329"/>
      <w:r w:rsidR="00596484" w:rsidRPr="0080761B">
        <w:rPr>
          <w:rFonts w:ascii="Times New Roman" w:hAnsi="Times New Roman"/>
          <w:sz w:val="24"/>
          <w:szCs w:val="24"/>
        </w:rPr>
        <w:t xml:space="preserve">Stosowana jest </w:t>
      </w:r>
      <w:bookmarkEnd w:id="16"/>
      <w:bookmarkEnd w:id="17"/>
      <w:r w:rsidR="00596484" w:rsidRPr="0080761B">
        <w:rPr>
          <w:rFonts w:ascii="Times New Roman" w:hAnsi="Times New Roman"/>
          <w:sz w:val="24"/>
          <w:szCs w:val="24"/>
        </w:rPr>
        <w:t>tutaj Uchwała 365 (WRC-23) (WRC-23)</w:t>
      </w:r>
      <w:r w:rsidR="00F721A1" w:rsidRPr="0080761B">
        <w:rPr>
          <w:rFonts w:ascii="Times New Roman" w:hAnsi="Times New Roman"/>
          <w:sz w:val="24"/>
          <w:szCs w:val="24"/>
        </w:rPr>
        <w:t>.</w:t>
      </w:r>
    </w:p>
    <w:p w14:paraId="0C83575F" w14:textId="48ED90AD" w:rsidR="00DC50CC" w:rsidRPr="0080761B" w:rsidRDefault="00DC50CC" w:rsidP="0080761B">
      <w:pPr>
        <w:tabs>
          <w:tab w:val="left" w:pos="1276"/>
        </w:tabs>
        <w:spacing w:before="120" w:after="120" w:line="276" w:lineRule="auto"/>
        <w:ind w:left="1276" w:hanging="1276"/>
        <w:jc w:val="both"/>
        <w:rPr>
          <w:rFonts w:ascii="Times New Roman" w:hAnsi="Times New Roman"/>
          <w:sz w:val="24"/>
          <w:szCs w:val="24"/>
          <w:highlight w:val="yellow"/>
        </w:rPr>
      </w:pPr>
      <w:r w:rsidRPr="0080761B">
        <w:rPr>
          <w:rFonts w:ascii="Times New Roman" w:hAnsi="Times New Roman"/>
          <w:sz w:val="24"/>
          <w:szCs w:val="24"/>
        </w:rPr>
        <w:t>5.369</w:t>
      </w:r>
      <w:r w:rsidRPr="0080761B">
        <w:rPr>
          <w:rFonts w:ascii="Times New Roman" w:hAnsi="Times New Roman"/>
          <w:sz w:val="24"/>
          <w:szCs w:val="24"/>
        </w:rPr>
        <w:tab/>
      </w:r>
      <w:r w:rsidR="00666E20" w:rsidRPr="0080761B">
        <w:rPr>
          <w:rFonts w:ascii="Times New Roman" w:hAnsi="Times New Roman"/>
          <w:sz w:val="24"/>
          <w:szCs w:val="24"/>
        </w:rPr>
        <w:t xml:space="preserve">Odmienna kategoria służby: </w:t>
      </w:r>
      <w:r w:rsidR="004E7522" w:rsidRPr="0080761B">
        <w:rPr>
          <w:rFonts w:ascii="Times New Roman" w:hAnsi="Times New Roman"/>
          <w:sz w:val="24"/>
          <w:szCs w:val="24"/>
        </w:rPr>
        <w:t xml:space="preserve">w Angoli, Australii, Chinach, Erytrei, Etiopii, Indiach, </w:t>
      </w:r>
      <w:r w:rsidR="008B373E" w:rsidRPr="0080761B">
        <w:rPr>
          <w:rFonts w:ascii="Times New Roman" w:hAnsi="Times New Roman"/>
          <w:sz w:val="24"/>
          <w:szCs w:val="24"/>
        </w:rPr>
        <w:t xml:space="preserve">Islamskiej Republice Iranu </w:t>
      </w:r>
      <w:r w:rsidR="004E7522" w:rsidRPr="0080761B">
        <w:rPr>
          <w:rFonts w:ascii="Times New Roman" w:hAnsi="Times New Roman"/>
          <w:sz w:val="24"/>
          <w:szCs w:val="24"/>
        </w:rPr>
        <w:t>, Izraelu, Libanie, Liberii, na Madagaskarze, w Mali, Pakistanie, Papui Nowej Gwinei, Syrii, Demokratycznej Republice Konga, Sudanie, Sudanie Południowym, Togo i Zambii, zakres 1610</w:t>
      </w:r>
      <w:r w:rsidR="00300F1A" w:rsidRPr="0080761B">
        <w:rPr>
          <w:rFonts w:ascii="Times New Roman" w:hAnsi="Times New Roman"/>
          <w:sz w:val="24"/>
          <w:szCs w:val="24"/>
        </w:rPr>
        <w:t>–</w:t>
      </w:r>
      <w:r w:rsidR="004E7522" w:rsidRPr="0080761B">
        <w:rPr>
          <w:rFonts w:ascii="Times New Roman" w:hAnsi="Times New Roman"/>
          <w:sz w:val="24"/>
          <w:szCs w:val="24"/>
        </w:rPr>
        <w:t>1626,5</w:t>
      </w:r>
      <w:r w:rsidR="00DA40F3" w:rsidRPr="0080761B">
        <w:rPr>
          <w:rFonts w:ascii="Times New Roman" w:hAnsi="Times New Roman"/>
          <w:sz w:val="24"/>
          <w:szCs w:val="24"/>
        </w:rPr>
        <w:t> </w:t>
      </w:r>
      <w:r w:rsidR="004E7522" w:rsidRPr="0080761B">
        <w:rPr>
          <w:rFonts w:ascii="Times New Roman" w:hAnsi="Times New Roman"/>
          <w:sz w:val="24"/>
          <w:szCs w:val="24"/>
        </w:rPr>
        <w:t>MHz jest przeznaczony d</w:t>
      </w:r>
      <w:r w:rsidR="00DA40F3" w:rsidRPr="0080761B">
        <w:rPr>
          <w:rFonts w:ascii="Times New Roman" w:hAnsi="Times New Roman"/>
          <w:sz w:val="24"/>
          <w:szCs w:val="24"/>
        </w:rPr>
        <w:t>la</w:t>
      </w:r>
      <w:r w:rsidR="004E7522" w:rsidRPr="0080761B">
        <w:rPr>
          <w:rFonts w:ascii="Times New Roman" w:hAnsi="Times New Roman"/>
          <w:sz w:val="24"/>
          <w:szCs w:val="24"/>
        </w:rPr>
        <w:t xml:space="preserve"> służby radiolokac</w:t>
      </w:r>
      <w:r w:rsidR="00DA40F3" w:rsidRPr="0080761B">
        <w:rPr>
          <w:rFonts w:ascii="Times New Roman" w:hAnsi="Times New Roman"/>
          <w:sz w:val="24"/>
          <w:szCs w:val="24"/>
        </w:rPr>
        <w:t>ji</w:t>
      </w:r>
      <w:r w:rsidR="004E7522" w:rsidRPr="0080761B">
        <w:rPr>
          <w:rFonts w:ascii="Times New Roman" w:hAnsi="Times New Roman"/>
          <w:sz w:val="24"/>
          <w:szCs w:val="24"/>
        </w:rPr>
        <w:t xml:space="preserve"> satelitarnej (Ziemia</w:t>
      </w:r>
      <w:r w:rsidR="00DA40F3" w:rsidRPr="0080761B">
        <w:rPr>
          <w:rFonts w:ascii="Times New Roman" w:hAnsi="Times New Roman"/>
          <w:sz w:val="24"/>
          <w:szCs w:val="24"/>
        </w:rPr>
        <w:t>-</w:t>
      </w:r>
      <w:r w:rsidR="004E7522" w:rsidRPr="0080761B">
        <w:rPr>
          <w:rFonts w:ascii="Times New Roman" w:hAnsi="Times New Roman"/>
          <w:sz w:val="24"/>
          <w:szCs w:val="24"/>
        </w:rPr>
        <w:t>kosmos) na zasadzie pierwszej ważności (zob. ust. 5.33</w:t>
      </w:r>
      <w:r w:rsidR="00DA40F3" w:rsidRPr="0080761B">
        <w:rPr>
          <w:rFonts w:ascii="Times New Roman" w:hAnsi="Times New Roman"/>
          <w:sz w:val="24"/>
          <w:szCs w:val="24"/>
        </w:rPr>
        <w:t xml:space="preserve"> RR</w:t>
      </w:r>
      <w:r w:rsidR="004E7522" w:rsidRPr="0080761B">
        <w:rPr>
          <w:rFonts w:ascii="Times New Roman" w:hAnsi="Times New Roman"/>
          <w:sz w:val="24"/>
          <w:szCs w:val="24"/>
        </w:rPr>
        <w:t xml:space="preserve">) pod warunkiem uzyskania zgody na podstawie ust. 9.21 </w:t>
      </w:r>
      <w:r w:rsidR="00DA40F3" w:rsidRPr="0080761B">
        <w:rPr>
          <w:rFonts w:ascii="Times New Roman" w:hAnsi="Times New Roman"/>
          <w:sz w:val="24"/>
          <w:szCs w:val="24"/>
        </w:rPr>
        <w:t xml:space="preserve">RR </w:t>
      </w:r>
      <w:r w:rsidR="004E7522" w:rsidRPr="0080761B">
        <w:rPr>
          <w:rFonts w:ascii="Times New Roman" w:hAnsi="Times New Roman"/>
          <w:sz w:val="24"/>
          <w:szCs w:val="24"/>
        </w:rPr>
        <w:t>ze strony krajów niewymienionych w</w:t>
      </w:r>
      <w:r w:rsidR="00C87191">
        <w:rPr>
          <w:rFonts w:ascii="Times New Roman" w:hAnsi="Times New Roman"/>
          <w:sz w:val="24"/>
          <w:szCs w:val="24"/>
        </w:rPr>
        <w:t> </w:t>
      </w:r>
      <w:r w:rsidR="004E7522" w:rsidRPr="0080761B">
        <w:rPr>
          <w:rFonts w:ascii="Times New Roman" w:hAnsi="Times New Roman"/>
          <w:sz w:val="24"/>
          <w:szCs w:val="24"/>
        </w:rPr>
        <w:t>niniejszym postanowieniu (WRC-12).</w:t>
      </w:r>
    </w:p>
    <w:p w14:paraId="023F93E9" w14:textId="4F2106BB"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5.371</w:t>
      </w:r>
      <w:r w:rsidRPr="0080761B">
        <w:rPr>
          <w:rFonts w:ascii="Times New Roman" w:hAnsi="Times New Roman"/>
          <w:sz w:val="24"/>
          <w:szCs w:val="24"/>
        </w:rPr>
        <w:tab/>
        <w:t>Przeznaczenie dodatkowe: w Regionie 1 zakres 1610</w:t>
      </w:r>
      <w:r w:rsidR="00D360A9" w:rsidRPr="0080761B">
        <w:rPr>
          <w:rFonts w:ascii="Times New Roman" w:hAnsi="Times New Roman"/>
          <w:sz w:val="24"/>
          <w:szCs w:val="24"/>
        </w:rPr>
        <w:t>,0</w:t>
      </w:r>
      <w:r w:rsidR="00300F1A" w:rsidRPr="0080761B">
        <w:rPr>
          <w:rFonts w:ascii="Times New Roman" w:hAnsi="Times New Roman"/>
          <w:sz w:val="24"/>
          <w:szCs w:val="24"/>
        </w:rPr>
        <w:t>–</w:t>
      </w:r>
      <w:r w:rsidRPr="0080761B">
        <w:rPr>
          <w:rFonts w:ascii="Times New Roman" w:hAnsi="Times New Roman"/>
          <w:sz w:val="24"/>
          <w:szCs w:val="24"/>
        </w:rPr>
        <w:t xml:space="preserve">1626,5 MHz (Ziemia-kosmos) jest także przeznaczony dla służby </w:t>
      </w:r>
      <w:r w:rsidR="00FB4558" w:rsidRPr="0080761B">
        <w:rPr>
          <w:rFonts w:ascii="Times New Roman" w:hAnsi="Times New Roman"/>
          <w:sz w:val="24"/>
          <w:szCs w:val="24"/>
        </w:rPr>
        <w:t>radiolokacji</w:t>
      </w:r>
      <w:r w:rsidRPr="0080761B">
        <w:rPr>
          <w:rFonts w:ascii="Times New Roman" w:hAnsi="Times New Roman"/>
          <w:sz w:val="24"/>
          <w:szCs w:val="24"/>
        </w:rPr>
        <w:t xml:space="preserve"> satelitarnej, na zasadzie drugiej ważności, pod warunkiem uzyskania zgody na podstawie ust. 9.21</w:t>
      </w:r>
      <w:r w:rsidR="00E00A19" w:rsidRPr="0080761B">
        <w:rPr>
          <w:rFonts w:ascii="Times New Roman" w:hAnsi="Times New Roman"/>
          <w:sz w:val="24"/>
          <w:szCs w:val="24"/>
        </w:rPr>
        <w:t xml:space="preserve"> RR</w:t>
      </w:r>
      <w:r w:rsidRPr="0080761B">
        <w:rPr>
          <w:rFonts w:ascii="Times New Roman" w:hAnsi="Times New Roman"/>
          <w:sz w:val="24"/>
          <w:szCs w:val="24"/>
        </w:rPr>
        <w:t xml:space="preserve"> (WRC-12)</w:t>
      </w:r>
      <w:r w:rsidR="00E4293E" w:rsidRPr="0080761B">
        <w:rPr>
          <w:rFonts w:ascii="Times New Roman" w:hAnsi="Times New Roman"/>
          <w:sz w:val="24"/>
          <w:szCs w:val="24"/>
        </w:rPr>
        <w:t>.</w:t>
      </w:r>
    </w:p>
    <w:p w14:paraId="75BB5AE0" w14:textId="7C0663C5" w:rsidR="00BE5324" w:rsidRPr="0080761B" w:rsidRDefault="003D47F2" w:rsidP="0080761B">
      <w:pPr>
        <w:tabs>
          <w:tab w:val="left" w:pos="1276"/>
        </w:tabs>
        <w:spacing w:before="120" w:after="120" w:line="276" w:lineRule="auto"/>
        <w:ind w:left="1276" w:hanging="1276"/>
        <w:jc w:val="both"/>
        <w:rPr>
          <w:rFonts w:ascii="Times New Roman" w:hAnsi="Times New Roman"/>
          <w:sz w:val="24"/>
          <w:szCs w:val="24"/>
          <w:highlight w:val="yellow"/>
        </w:rPr>
      </w:pPr>
      <w:r w:rsidRPr="0080761B">
        <w:rPr>
          <w:rFonts w:ascii="Times New Roman" w:hAnsi="Times New Roman"/>
          <w:sz w:val="24"/>
          <w:szCs w:val="24"/>
        </w:rPr>
        <w:lastRenderedPageBreak/>
        <w:t>5.372</w:t>
      </w:r>
      <w:r w:rsidRPr="0080761B">
        <w:rPr>
          <w:rFonts w:ascii="Times New Roman" w:hAnsi="Times New Roman"/>
          <w:sz w:val="24"/>
          <w:szCs w:val="24"/>
        </w:rPr>
        <w:tab/>
        <w:t>Stacje służb</w:t>
      </w:r>
      <w:r w:rsidR="00FB4558" w:rsidRPr="0080761B">
        <w:rPr>
          <w:rFonts w:ascii="Times New Roman" w:hAnsi="Times New Roman"/>
          <w:sz w:val="24"/>
          <w:szCs w:val="24"/>
        </w:rPr>
        <w:t>y</w:t>
      </w:r>
      <w:r w:rsidRPr="0080761B">
        <w:rPr>
          <w:rFonts w:ascii="Times New Roman" w:hAnsi="Times New Roman"/>
          <w:sz w:val="24"/>
          <w:szCs w:val="24"/>
        </w:rPr>
        <w:t xml:space="preserve"> </w:t>
      </w:r>
      <w:r w:rsidR="00FB4558" w:rsidRPr="0080761B">
        <w:rPr>
          <w:rFonts w:ascii="Times New Roman" w:hAnsi="Times New Roman"/>
          <w:sz w:val="24"/>
          <w:szCs w:val="24"/>
        </w:rPr>
        <w:t>radiolokacji</w:t>
      </w:r>
      <w:r w:rsidR="00356633" w:rsidRPr="0080761B">
        <w:rPr>
          <w:rFonts w:ascii="Times New Roman" w:hAnsi="Times New Roman"/>
          <w:sz w:val="24"/>
          <w:szCs w:val="24"/>
        </w:rPr>
        <w:t xml:space="preserve"> </w:t>
      </w:r>
      <w:r w:rsidRPr="0080761B">
        <w:rPr>
          <w:rFonts w:ascii="Times New Roman" w:hAnsi="Times New Roman"/>
          <w:sz w:val="24"/>
          <w:szCs w:val="24"/>
        </w:rPr>
        <w:t xml:space="preserve">satelitarnej oraz </w:t>
      </w:r>
      <w:r w:rsidR="00FB4558" w:rsidRPr="0080761B">
        <w:rPr>
          <w:rFonts w:ascii="Times New Roman" w:hAnsi="Times New Roman"/>
          <w:sz w:val="24"/>
          <w:szCs w:val="24"/>
        </w:rPr>
        <w:t xml:space="preserve">służby </w:t>
      </w:r>
      <w:r w:rsidRPr="0080761B">
        <w:rPr>
          <w:rFonts w:ascii="Times New Roman" w:hAnsi="Times New Roman"/>
          <w:sz w:val="24"/>
          <w:szCs w:val="24"/>
        </w:rPr>
        <w:t xml:space="preserve">ruchomej satelitarnej nie mogą </w:t>
      </w:r>
      <w:r w:rsidR="002155F9" w:rsidRPr="0080761B">
        <w:rPr>
          <w:rFonts w:ascii="Times New Roman" w:hAnsi="Times New Roman"/>
          <w:sz w:val="24"/>
          <w:szCs w:val="24"/>
        </w:rPr>
        <w:t>powodować</w:t>
      </w:r>
      <w:r w:rsidRPr="0080761B">
        <w:rPr>
          <w:rFonts w:ascii="Times New Roman" w:hAnsi="Times New Roman"/>
          <w:sz w:val="24"/>
          <w:szCs w:val="24"/>
        </w:rPr>
        <w:t xml:space="preserve"> szkodliwych zakłóceń w stacjach </w:t>
      </w:r>
      <w:r w:rsidR="009A4865" w:rsidRPr="0080761B">
        <w:rPr>
          <w:rFonts w:ascii="Times New Roman" w:hAnsi="Times New Roman"/>
          <w:sz w:val="24"/>
          <w:szCs w:val="24"/>
        </w:rPr>
        <w:t>służby radioastronomii</w:t>
      </w:r>
      <w:r w:rsidRPr="0080761B">
        <w:rPr>
          <w:rFonts w:ascii="Times New Roman" w:hAnsi="Times New Roman"/>
          <w:sz w:val="24"/>
          <w:szCs w:val="24"/>
        </w:rPr>
        <w:t>, wykorzystujących zakres</w:t>
      </w:r>
      <w:r w:rsidR="00471514" w:rsidRPr="0080761B">
        <w:rPr>
          <w:rFonts w:ascii="Times New Roman" w:hAnsi="Times New Roman"/>
          <w:sz w:val="24"/>
          <w:szCs w:val="24"/>
        </w:rPr>
        <w:t xml:space="preserve"> </w:t>
      </w:r>
      <w:r w:rsidR="0003147D" w:rsidRPr="0080761B">
        <w:rPr>
          <w:rFonts w:ascii="Times New Roman" w:hAnsi="Times New Roman"/>
          <w:sz w:val="24"/>
          <w:szCs w:val="24"/>
        </w:rPr>
        <w:t>1610,6</w:t>
      </w:r>
      <w:r w:rsidR="00300F1A" w:rsidRPr="0080761B">
        <w:rPr>
          <w:rFonts w:ascii="Times New Roman" w:hAnsi="Times New Roman"/>
          <w:sz w:val="24"/>
          <w:szCs w:val="24"/>
        </w:rPr>
        <w:t>–</w:t>
      </w:r>
      <w:r w:rsidRPr="0080761B">
        <w:rPr>
          <w:rFonts w:ascii="Times New Roman" w:hAnsi="Times New Roman"/>
          <w:sz w:val="24"/>
          <w:szCs w:val="24"/>
        </w:rPr>
        <w:t xml:space="preserve">1613,8 MHz (zastosowanie ma </w:t>
      </w:r>
      <w:r w:rsidR="001E3933" w:rsidRPr="0080761B">
        <w:rPr>
          <w:rFonts w:ascii="Times New Roman" w:hAnsi="Times New Roman"/>
          <w:sz w:val="24"/>
          <w:szCs w:val="24"/>
        </w:rPr>
        <w:t xml:space="preserve">tu </w:t>
      </w:r>
      <w:r w:rsidRPr="0080761B">
        <w:rPr>
          <w:rFonts w:ascii="Times New Roman" w:hAnsi="Times New Roman"/>
          <w:sz w:val="24"/>
          <w:szCs w:val="24"/>
        </w:rPr>
        <w:t>ust. 29.13</w:t>
      </w:r>
      <w:r w:rsidR="00E00A19" w:rsidRPr="0080761B">
        <w:rPr>
          <w:rFonts w:ascii="Times New Roman" w:hAnsi="Times New Roman"/>
          <w:sz w:val="24"/>
          <w:szCs w:val="24"/>
        </w:rPr>
        <w:t xml:space="preserve"> RR</w:t>
      </w:r>
      <w:r w:rsidRPr="0080761B">
        <w:rPr>
          <w:rFonts w:ascii="Times New Roman" w:hAnsi="Times New Roman"/>
          <w:sz w:val="24"/>
          <w:szCs w:val="24"/>
        </w:rPr>
        <w:t>).</w:t>
      </w:r>
      <w:r w:rsidR="00471514" w:rsidRPr="0080761B">
        <w:rPr>
          <w:rFonts w:ascii="Times New Roman" w:hAnsi="Times New Roman"/>
          <w:sz w:val="24"/>
          <w:szCs w:val="24"/>
        </w:rPr>
        <w:t xml:space="preserve"> </w:t>
      </w:r>
      <w:r w:rsidR="007530AE" w:rsidRPr="0080761B">
        <w:rPr>
          <w:rFonts w:ascii="Times New Roman" w:hAnsi="Times New Roman"/>
          <w:sz w:val="24"/>
          <w:szCs w:val="24"/>
        </w:rPr>
        <w:t>Równoważna</w:t>
      </w:r>
      <w:r w:rsidR="00EA4D26" w:rsidRPr="0080761B">
        <w:rPr>
          <w:rFonts w:ascii="Times New Roman" w:hAnsi="Times New Roman"/>
          <w:sz w:val="24"/>
          <w:szCs w:val="24"/>
        </w:rPr>
        <w:t xml:space="preserve"> gęstość strumienia mocy (</w:t>
      </w:r>
      <w:proofErr w:type="spellStart"/>
      <w:r w:rsidR="00EA4D26" w:rsidRPr="0080761B">
        <w:rPr>
          <w:rFonts w:ascii="Times New Roman" w:hAnsi="Times New Roman"/>
          <w:sz w:val="24"/>
          <w:szCs w:val="24"/>
        </w:rPr>
        <w:t>epfd</w:t>
      </w:r>
      <w:proofErr w:type="spellEnd"/>
      <w:r w:rsidR="00EA4D26" w:rsidRPr="0080761B">
        <w:rPr>
          <w:rFonts w:ascii="Times New Roman" w:hAnsi="Times New Roman"/>
          <w:sz w:val="24"/>
          <w:szCs w:val="24"/>
        </w:rPr>
        <w:t>) wytwarzana w</w:t>
      </w:r>
      <w:r w:rsidR="0003147D" w:rsidRPr="0080761B">
        <w:rPr>
          <w:rFonts w:ascii="Times New Roman" w:hAnsi="Times New Roman"/>
          <w:sz w:val="24"/>
          <w:szCs w:val="24"/>
        </w:rPr>
        <w:t xml:space="preserve"> zakresie 1610,6</w:t>
      </w:r>
      <w:r w:rsidR="00300F1A" w:rsidRPr="0080761B">
        <w:rPr>
          <w:rFonts w:ascii="Times New Roman" w:hAnsi="Times New Roman"/>
          <w:sz w:val="24"/>
          <w:szCs w:val="24"/>
        </w:rPr>
        <w:t>–</w:t>
      </w:r>
      <w:r w:rsidR="00EA4D26" w:rsidRPr="0080761B">
        <w:rPr>
          <w:rFonts w:ascii="Times New Roman" w:hAnsi="Times New Roman"/>
          <w:sz w:val="24"/>
          <w:szCs w:val="24"/>
        </w:rPr>
        <w:t xml:space="preserve">1613,8 MHz przez wszystkie stacje kosmiczne </w:t>
      </w:r>
      <w:proofErr w:type="spellStart"/>
      <w:r w:rsidR="003876C6" w:rsidRPr="0080761B">
        <w:rPr>
          <w:rFonts w:ascii="Times New Roman" w:hAnsi="Times New Roman"/>
          <w:sz w:val="24"/>
          <w:szCs w:val="24"/>
        </w:rPr>
        <w:t>niegeostacjonarnego</w:t>
      </w:r>
      <w:proofErr w:type="spellEnd"/>
      <w:r w:rsidR="003876C6" w:rsidRPr="0080761B">
        <w:rPr>
          <w:rFonts w:ascii="Times New Roman" w:hAnsi="Times New Roman"/>
          <w:sz w:val="24"/>
          <w:szCs w:val="24"/>
        </w:rPr>
        <w:t xml:space="preserve"> systemu </w:t>
      </w:r>
      <w:r w:rsidR="00EA4D26" w:rsidRPr="0080761B">
        <w:rPr>
          <w:rFonts w:ascii="Times New Roman" w:hAnsi="Times New Roman"/>
          <w:sz w:val="24"/>
          <w:szCs w:val="24"/>
        </w:rPr>
        <w:t>satelitarnego działającego w służbie ruchomej satelitarnej (kosmos-Ziemia) w</w:t>
      </w:r>
      <w:r w:rsidR="0003147D" w:rsidRPr="0080761B">
        <w:rPr>
          <w:rFonts w:ascii="Times New Roman" w:hAnsi="Times New Roman"/>
          <w:sz w:val="24"/>
          <w:szCs w:val="24"/>
        </w:rPr>
        <w:t xml:space="preserve"> zakresie 1613,8</w:t>
      </w:r>
      <w:r w:rsidR="00300F1A" w:rsidRPr="0080761B">
        <w:rPr>
          <w:rFonts w:ascii="Times New Roman" w:hAnsi="Times New Roman"/>
          <w:sz w:val="24"/>
          <w:szCs w:val="24"/>
        </w:rPr>
        <w:t>–</w:t>
      </w:r>
      <w:r w:rsidR="00EA4D26" w:rsidRPr="0080761B">
        <w:rPr>
          <w:rFonts w:ascii="Times New Roman" w:hAnsi="Times New Roman"/>
          <w:sz w:val="24"/>
          <w:szCs w:val="24"/>
        </w:rPr>
        <w:t>1626,5 MHz, musi być zgodna z kryteriami ochrony określonymi w zaleceniach ITU-R RA.769</w:t>
      </w:r>
      <w:r w:rsidR="00300F1A" w:rsidRPr="0080761B">
        <w:rPr>
          <w:rFonts w:ascii="Times New Roman" w:hAnsi="Times New Roman"/>
          <w:sz w:val="24"/>
          <w:szCs w:val="24"/>
        </w:rPr>
        <w:t>–</w:t>
      </w:r>
      <w:r w:rsidR="00EA4D26" w:rsidRPr="0080761B">
        <w:rPr>
          <w:rFonts w:ascii="Times New Roman" w:hAnsi="Times New Roman"/>
          <w:sz w:val="24"/>
          <w:szCs w:val="24"/>
        </w:rPr>
        <w:t xml:space="preserve">2 i ITU-R RA.1513-2, używając metodyki </w:t>
      </w:r>
      <w:r w:rsidR="00FB4558" w:rsidRPr="0080761B">
        <w:rPr>
          <w:rFonts w:ascii="Times New Roman" w:hAnsi="Times New Roman"/>
          <w:sz w:val="24"/>
          <w:szCs w:val="24"/>
        </w:rPr>
        <w:t xml:space="preserve">przedstawionej </w:t>
      </w:r>
      <w:r w:rsidR="00EA4D26" w:rsidRPr="0080761B">
        <w:rPr>
          <w:rFonts w:ascii="Times New Roman" w:hAnsi="Times New Roman"/>
          <w:sz w:val="24"/>
          <w:szCs w:val="24"/>
        </w:rPr>
        <w:t>w Zaleceniu ITU-R M.1583-1, oraz wzorca anteny radioastronomicznej opisanego w Zaleceniu ITU-R RA.1631-0 (WRC-19)</w:t>
      </w:r>
      <w:r w:rsidR="00F721A1" w:rsidRPr="0080761B">
        <w:rPr>
          <w:rFonts w:ascii="Times New Roman" w:hAnsi="Times New Roman"/>
          <w:sz w:val="24"/>
          <w:szCs w:val="24"/>
        </w:rPr>
        <w:t>.</w:t>
      </w:r>
    </w:p>
    <w:p w14:paraId="4061C4DC" w14:textId="506E647D" w:rsidR="00EA4D26" w:rsidRPr="0080761B" w:rsidRDefault="00EA4D26"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5.372A</w:t>
      </w:r>
      <w:r w:rsidRPr="0080761B">
        <w:rPr>
          <w:rFonts w:ascii="Times New Roman" w:hAnsi="Times New Roman"/>
          <w:sz w:val="24"/>
          <w:szCs w:val="24"/>
        </w:rPr>
        <w:tab/>
      </w:r>
      <w:r w:rsidRPr="0080761B">
        <w:rPr>
          <w:rStyle w:val="rynqvb"/>
          <w:rFonts w:ascii="Times New Roman" w:hAnsi="Times New Roman"/>
          <w:sz w:val="24"/>
          <w:szCs w:val="24"/>
        </w:rPr>
        <w:t>Służba ruchoma morska satelitar</w:t>
      </w:r>
      <w:r w:rsidR="0003147D" w:rsidRPr="0080761B">
        <w:rPr>
          <w:rStyle w:val="rynqvb"/>
          <w:rFonts w:ascii="Times New Roman" w:hAnsi="Times New Roman"/>
          <w:sz w:val="24"/>
          <w:szCs w:val="24"/>
        </w:rPr>
        <w:t>na w zakresach 1614,4225</w:t>
      </w:r>
      <w:r w:rsidR="00300F1A" w:rsidRPr="0080761B">
        <w:rPr>
          <w:rStyle w:val="rynqvb"/>
          <w:rFonts w:ascii="Times New Roman" w:hAnsi="Times New Roman"/>
          <w:sz w:val="24"/>
          <w:szCs w:val="24"/>
        </w:rPr>
        <w:t>–</w:t>
      </w:r>
      <w:r w:rsidRPr="0080761B">
        <w:rPr>
          <w:rStyle w:val="rynqvb"/>
          <w:rFonts w:ascii="Times New Roman" w:hAnsi="Times New Roman"/>
          <w:sz w:val="24"/>
          <w:szCs w:val="24"/>
        </w:rPr>
        <w:t>1618,725</w:t>
      </w:r>
      <w:r w:rsidR="00D360A9" w:rsidRPr="0080761B">
        <w:rPr>
          <w:rStyle w:val="rynqvb"/>
          <w:rFonts w:ascii="Times New Roman" w:hAnsi="Times New Roman"/>
          <w:sz w:val="24"/>
          <w:szCs w:val="24"/>
        </w:rPr>
        <w:t>0</w:t>
      </w:r>
      <w:r w:rsidR="0003147D" w:rsidRPr="0080761B">
        <w:rPr>
          <w:rStyle w:val="rynqvb"/>
          <w:rFonts w:ascii="Times New Roman" w:hAnsi="Times New Roman"/>
          <w:sz w:val="24"/>
          <w:szCs w:val="24"/>
        </w:rPr>
        <w:t> MHz lub 1</w:t>
      </w:r>
      <w:r w:rsidRPr="0080761B">
        <w:rPr>
          <w:rStyle w:val="rynqvb"/>
          <w:rFonts w:ascii="Times New Roman" w:hAnsi="Times New Roman"/>
          <w:sz w:val="24"/>
          <w:szCs w:val="24"/>
        </w:rPr>
        <w:t>616,3</w:t>
      </w:r>
      <w:r w:rsidR="00D360A9" w:rsidRPr="0080761B">
        <w:rPr>
          <w:rStyle w:val="rynqvb"/>
          <w:rFonts w:ascii="Times New Roman" w:hAnsi="Times New Roman"/>
          <w:sz w:val="24"/>
          <w:szCs w:val="24"/>
        </w:rPr>
        <w:t>0</w:t>
      </w:r>
      <w:r w:rsidR="00300F1A" w:rsidRPr="0080761B">
        <w:rPr>
          <w:rStyle w:val="rynqvb"/>
          <w:rFonts w:ascii="Times New Roman" w:hAnsi="Times New Roman"/>
          <w:sz w:val="24"/>
          <w:szCs w:val="24"/>
        </w:rPr>
        <w:t>–</w:t>
      </w:r>
      <w:r w:rsidR="0003147D" w:rsidRPr="0080761B">
        <w:rPr>
          <w:rStyle w:val="rynqvb"/>
          <w:rFonts w:ascii="Times New Roman" w:hAnsi="Times New Roman"/>
          <w:sz w:val="24"/>
          <w:szCs w:val="24"/>
        </w:rPr>
        <w:t>1620,38 </w:t>
      </w:r>
      <w:r w:rsidRPr="0080761B">
        <w:rPr>
          <w:rStyle w:val="rynqvb"/>
          <w:rFonts w:ascii="Times New Roman" w:hAnsi="Times New Roman"/>
          <w:sz w:val="24"/>
          <w:szCs w:val="24"/>
        </w:rPr>
        <w:t>MHz (Ziemia-kosmos) (</w:t>
      </w:r>
      <w:r w:rsidR="00661ED8" w:rsidRPr="0080761B">
        <w:rPr>
          <w:rStyle w:val="rynqvb"/>
          <w:rFonts w:ascii="Times New Roman" w:hAnsi="Times New Roman"/>
          <w:sz w:val="24"/>
          <w:szCs w:val="24"/>
        </w:rPr>
        <w:t xml:space="preserve">zob. </w:t>
      </w:r>
      <w:r w:rsidRPr="0080761B">
        <w:rPr>
          <w:rStyle w:val="rynqvb"/>
          <w:rFonts w:ascii="Times New Roman" w:hAnsi="Times New Roman"/>
          <w:sz w:val="24"/>
          <w:szCs w:val="24"/>
        </w:rPr>
        <w:t>postanowienie</w:t>
      </w:r>
      <w:r w:rsidR="0003147D" w:rsidRPr="0080761B">
        <w:rPr>
          <w:rStyle w:val="rynqvb"/>
          <w:rFonts w:ascii="Times New Roman" w:hAnsi="Times New Roman"/>
          <w:sz w:val="24"/>
          <w:szCs w:val="24"/>
        </w:rPr>
        <w:t xml:space="preserve"> 5 Uchwały 365 (WRC-23)) i 2</w:t>
      </w:r>
      <w:r w:rsidRPr="0080761B">
        <w:rPr>
          <w:rStyle w:val="rynqvb"/>
          <w:rFonts w:ascii="Times New Roman" w:hAnsi="Times New Roman"/>
          <w:sz w:val="24"/>
          <w:szCs w:val="24"/>
        </w:rPr>
        <w:t>483,59</w:t>
      </w:r>
      <w:r w:rsidR="00300F1A" w:rsidRPr="0080761B">
        <w:rPr>
          <w:rStyle w:val="rynqvb"/>
          <w:rFonts w:ascii="Times New Roman" w:hAnsi="Times New Roman"/>
          <w:sz w:val="24"/>
          <w:szCs w:val="24"/>
        </w:rPr>
        <w:t>–</w:t>
      </w:r>
      <w:r w:rsidRPr="0080761B">
        <w:rPr>
          <w:rStyle w:val="rynqvb"/>
          <w:rFonts w:ascii="Times New Roman" w:hAnsi="Times New Roman"/>
          <w:sz w:val="24"/>
          <w:szCs w:val="24"/>
        </w:rPr>
        <w:t>2</w:t>
      </w:r>
      <w:r w:rsidR="0003147D" w:rsidRPr="0080761B">
        <w:rPr>
          <w:rStyle w:val="rynqvb"/>
          <w:rFonts w:ascii="Times New Roman" w:hAnsi="Times New Roman"/>
          <w:sz w:val="24"/>
          <w:szCs w:val="24"/>
        </w:rPr>
        <w:t>499,91 </w:t>
      </w:r>
      <w:r w:rsidRPr="0080761B">
        <w:rPr>
          <w:rStyle w:val="rynqvb"/>
          <w:rFonts w:ascii="Times New Roman" w:hAnsi="Times New Roman"/>
          <w:sz w:val="24"/>
          <w:szCs w:val="24"/>
        </w:rPr>
        <w:t>MHz (kosmos-Ziemia), wykorzystywana do celów GMDSS, ogranicza się do sieci geostacjonarnych określonych w Uchwale 365 (WRC-23) i powiązanych z nimi stacji ziemskich zlokalizowanych w</w:t>
      </w:r>
      <w:r w:rsidR="00C87191">
        <w:rPr>
          <w:rStyle w:val="rynqvb"/>
          <w:rFonts w:ascii="Times New Roman" w:hAnsi="Times New Roman"/>
          <w:sz w:val="24"/>
          <w:szCs w:val="24"/>
        </w:rPr>
        <w:t> </w:t>
      </w:r>
      <w:r w:rsidRPr="0080761B">
        <w:rPr>
          <w:rStyle w:val="rynqvb"/>
          <w:rFonts w:ascii="Times New Roman" w:hAnsi="Times New Roman"/>
          <w:sz w:val="24"/>
          <w:szCs w:val="24"/>
        </w:rPr>
        <w:t>obszarze obsługi od długości geograficznej 75°E do 135°E</w:t>
      </w:r>
      <w:r w:rsidRPr="0080761B">
        <w:rPr>
          <w:rStyle w:val="hwtze"/>
          <w:rFonts w:ascii="Times New Roman" w:hAnsi="Times New Roman"/>
          <w:sz w:val="24"/>
          <w:szCs w:val="24"/>
        </w:rPr>
        <w:t xml:space="preserve"> </w:t>
      </w:r>
      <w:r w:rsidRPr="0080761B">
        <w:rPr>
          <w:rStyle w:val="rynqvb"/>
          <w:rFonts w:ascii="Times New Roman" w:hAnsi="Times New Roman"/>
          <w:sz w:val="24"/>
          <w:szCs w:val="24"/>
        </w:rPr>
        <w:t>i od szerokości geograficznej 10°N do 55°N.</w:t>
      </w:r>
      <w:r w:rsidRPr="0080761B">
        <w:rPr>
          <w:rStyle w:val="hwtze"/>
          <w:rFonts w:ascii="Times New Roman" w:hAnsi="Times New Roman"/>
          <w:sz w:val="24"/>
          <w:szCs w:val="24"/>
        </w:rPr>
        <w:t xml:space="preserve"> </w:t>
      </w:r>
      <w:r w:rsidR="00E4293E" w:rsidRPr="0080761B">
        <w:rPr>
          <w:rFonts w:ascii="Times New Roman" w:hAnsi="Times New Roman"/>
          <w:sz w:val="24"/>
          <w:szCs w:val="24"/>
        </w:rPr>
        <w:t>Jest s</w:t>
      </w:r>
      <w:r w:rsidRPr="0080761B">
        <w:rPr>
          <w:rFonts w:ascii="Times New Roman" w:hAnsi="Times New Roman"/>
          <w:sz w:val="24"/>
          <w:szCs w:val="24"/>
        </w:rPr>
        <w:t xml:space="preserve">tosowana </w:t>
      </w:r>
      <w:r w:rsidR="00E4293E" w:rsidRPr="0080761B">
        <w:rPr>
          <w:rFonts w:ascii="Times New Roman" w:hAnsi="Times New Roman"/>
          <w:sz w:val="24"/>
          <w:szCs w:val="24"/>
        </w:rPr>
        <w:t>w tym przypadku</w:t>
      </w:r>
      <w:r w:rsidRPr="0080761B">
        <w:rPr>
          <w:rStyle w:val="rynqvb"/>
          <w:rFonts w:ascii="Times New Roman" w:hAnsi="Times New Roman"/>
          <w:sz w:val="24"/>
          <w:szCs w:val="24"/>
        </w:rPr>
        <w:t xml:space="preserve"> Uchwała 365 (WRC-23)</w:t>
      </w:r>
      <w:r w:rsidRPr="0080761B">
        <w:rPr>
          <w:rStyle w:val="Artdef"/>
          <w:b w:val="0"/>
          <w:sz w:val="24"/>
          <w:szCs w:val="24"/>
        </w:rPr>
        <w:t xml:space="preserve"> </w:t>
      </w:r>
      <w:r w:rsidRPr="0080761B">
        <w:rPr>
          <w:rFonts w:ascii="Times New Roman" w:hAnsi="Times New Roman"/>
          <w:sz w:val="24"/>
          <w:szCs w:val="24"/>
        </w:rPr>
        <w:t>(WRC</w:t>
      </w:r>
      <w:r w:rsidRPr="0080761B">
        <w:rPr>
          <w:rFonts w:ascii="Times New Roman" w:hAnsi="Times New Roman"/>
          <w:sz w:val="24"/>
          <w:szCs w:val="24"/>
        </w:rPr>
        <w:noBreakHyphen/>
        <w:t>23)</w:t>
      </w:r>
      <w:r w:rsidR="00E4293E" w:rsidRPr="0080761B">
        <w:rPr>
          <w:rFonts w:ascii="Times New Roman" w:hAnsi="Times New Roman"/>
          <w:sz w:val="24"/>
          <w:szCs w:val="24"/>
        </w:rPr>
        <w:t>.</w:t>
      </w:r>
    </w:p>
    <w:p w14:paraId="02A745B6" w14:textId="2A07553C" w:rsidR="00EA4D26" w:rsidRPr="0080761B" w:rsidRDefault="00EA4D26"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5.373</w:t>
      </w:r>
      <w:r w:rsidRPr="0080761B">
        <w:rPr>
          <w:rFonts w:ascii="Times New Roman" w:hAnsi="Times New Roman"/>
          <w:sz w:val="24"/>
          <w:szCs w:val="24"/>
        </w:rPr>
        <w:tab/>
        <w:t xml:space="preserve">Morskie ruchome stacje ziemskie odbierające sygnały w </w:t>
      </w:r>
      <w:r w:rsidR="00EB753D" w:rsidRPr="0080761B">
        <w:rPr>
          <w:rFonts w:ascii="Times New Roman" w:hAnsi="Times New Roman"/>
          <w:sz w:val="24"/>
          <w:szCs w:val="24"/>
        </w:rPr>
        <w:t>zakresie 1621,35</w:t>
      </w:r>
      <w:r w:rsidR="00300F1A" w:rsidRPr="0080761B">
        <w:rPr>
          <w:rFonts w:ascii="Times New Roman" w:hAnsi="Times New Roman"/>
          <w:sz w:val="24"/>
          <w:szCs w:val="24"/>
        </w:rPr>
        <w:t>–</w:t>
      </w:r>
      <w:r w:rsidRPr="0080761B">
        <w:rPr>
          <w:rFonts w:ascii="Times New Roman" w:hAnsi="Times New Roman"/>
          <w:sz w:val="24"/>
          <w:szCs w:val="24"/>
        </w:rPr>
        <w:t>1626,5</w:t>
      </w:r>
      <w:r w:rsidR="00D360A9" w:rsidRPr="0080761B">
        <w:rPr>
          <w:rFonts w:ascii="Times New Roman" w:hAnsi="Times New Roman"/>
          <w:sz w:val="24"/>
          <w:szCs w:val="24"/>
        </w:rPr>
        <w:t>0</w:t>
      </w:r>
      <w:r w:rsidR="00EB753D" w:rsidRPr="0080761B">
        <w:rPr>
          <w:rFonts w:ascii="Times New Roman" w:hAnsi="Times New Roman"/>
          <w:sz w:val="24"/>
          <w:szCs w:val="24"/>
        </w:rPr>
        <w:t> </w:t>
      </w:r>
      <w:r w:rsidRPr="0080761B">
        <w:rPr>
          <w:rFonts w:ascii="Times New Roman" w:hAnsi="Times New Roman"/>
          <w:sz w:val="24"/>
          <w:szCs w:val="24"/>
        </w:rPr>
        <w:t xml:space="preserve">MHz nie </w:t>
      </w:r>
      <w:r w:rsidR="004D35D0" w:rsidRPr="0080761B">
        <w:rPr>
          <w:rFonts w:ascii="Times New Roman" w:hAnsi="Times New Roman"/>
          <w:sz w:val="24"/>
          <w:szCs w:val="24"/>
        </w:rPr>
        <w:t xml:space="preserve">mogą </w:t>
      </w:r>
      <w:r w:rsidRPr="0080761B">
        <w:rPr>
          <w:rFonts w:ascii="Times New Roman" w:hAnsi="Times New Roman"/>
          <w:sz w:val="24"/>
          <w:szCs w:val="24"/>
        </w:rPr>
        <w:t xml:space="preserve">nakładać dodatkowych ograniczeń na stacje ziemskie działające w służbie ruchomej morskiej satelitarnej ani na morskie stacje ziemskie </w:t>
      </w:r>
      <w:r w:rsidR="00715852" w:rsidRPr="0080761B">
        <w:rPr>
          <w:rFonts w:ascii="Times New Roman" w:hAnsi="Times New Roman"/>
          <w:sz w:val="24"/>
          <w:szCs w:val="24"/>
        </w:rPr>
        <w:t xml:space="preserve">służby radiolokacji satelitarnej </w:t>
      </w:r>
      <w:r w:rsidRPr="0080761B">
        <w:rPr>
          <w:rFonts w:ascii="Times New Roman" w:hAnsi="Times New Roman"/>
          <w:sz w:val="24"/>
          <w:szCs w:val="24"/>
        </w:rPr>
        <w:t xml:space="preserve">działające zgodnie z </w:t>
      </w:r>
      <w:r w:rsidR="00FA6C05" w:rsidRPr="0080761B">
        <w:rPr>
          <w:rFonts w:ascii="Times New Roman" w:hAnsi="Times New Roman"/>
          <w:sz w:val="24"/>
          <w:szCs w:val="24"/>
        </w:rPr>
        <w:t>RR</w:t>
      </w:r>
      <w:r w:rsidRPr="0080761B">
        <w:rPr>
          <w:rFonts w:ascii="Times New Roman" w:hAnsi="Times New Roman"/>
          <w:sz w:val="24"/>
          <w:szCs w:val="24"/>
        </w:rPr>
        <w:t xml:space="preserve"> w zakresie 1610</w:t>
      </w:r>
      <w:r w:rsidR="00D360A9" w:rsidRPr="0080761B">
        <w:rPr>
          <w:rFonts w:ascii="Times New Roman" w:hAnsi="Times New Roman"/>
          <w:sz w:val="24"/>
          <w:szCs w:val="24"/>
        </w:rPr>
        <w:t>,00</w:t>
      </w:r>
      <w:r w:rsidR="00300F1A" w:rsidRPr="0080761B">
        <w:rPr>
          <w:rFonts w:ascii="Times New Roman" w:hAnsi="Times New Roman"/>
          <w:sz w:val="24"/>
          <w:szCs w:val="24"/>
        </w:rPr>
        <w:t>–</w:t>
      </w:r>
      <w:r w:rsidR="00EB753D" w:rsidRPr="0080761B">
        <w:rPr>
          <w:rFonts w:ascii="Times New Roman" w:hAnsi="Times New Roman"/>
          <w:sz w:val="24"/>
          <w:szCs w:val="24"/>
        </w:rPr>
        <w:t>1621,35 </w:t>
      </w:r>
      <w:r w:rsidRPr="0080761B">
        <w:rPr>
          <w:rFonts w:ascii="Times New Roman" w:hAnsi="Times New Roman"/>
          <w:sz w:val="24"/>
          <w:szCs w:val="24"/>
        </w:rPr>
        <w:t xml:space="preserve">MHz lub na stacje ziemskie działające w służbie ruchomej morskiej satelitarnej działające zgodnie z </w:t>
      </w:r>
      <w:r w:rsidR="00E00A19" w:rsidRPr="0080761B">
        <w:rPr>
          <w:rFonts w:ascii="Times New Roman" w:hAnsi="Times New Roman"/>
          <w:sz w:val="24"/>
          <w:szCs w:val="24"/>
        </w:rPr>
        <w:t>RR</w:t>
      </w:r>
      <w:r w:rsidRPr="0080761B">
        <w:rPr>
          <w:rFonts w:ascii="Times New Roman" w:hAnsi="Times New Roman"/>
          <w:sz w:val="24"/>
          <w:szCs w:val="24"/>
        </w:rPr>
        <w:t xml:space="preserve"> w</w:t>
      </w:r>
      <w:r w:rsidR="00EB753D" w:rsidRPr="0080761B">
        <w:rPr>
          <w:rFonts w:ascii="Times New Roman" w:hAnsi="Times New Roman"/>
          <w:sz w:val="24"/>
          <w:szCs w:val="24"/>
        </w:rPr>
        <w:t xml:space="preserve"> zakresie 1626,5</w:t>
      </w:r>
      <w:r w:rsidR="00300F1A" w:rsidRPr="0080761B">
        <w:rPr>
          <w:rFonts w:ascii="Times New Roman" w:hAnsi="Times New Roman"/>
          <w:sz w:val="24"/>
          <w:szCs w:val="24"/>
        </w:rPr>
        <w:t>–</w:t>
      </w:r>
      <w:r w:rsidR="00EB753D" w:rsidRPr="0080761B">
        <w:rPr>
          <w:rFonts w:ascii="Times New Roman" w:hAnsi="Times New Roman"/>
          <w:sz w:val="24"/>
          <w:szCs w:val="24"/>
        </w:rPr>
        <w:t>1660,5 </w:t>
      </w:r>
      <w:r w:rsidRPr="0080761B">
        <w:rPr>
          <w:rFonts w:ascii="Times New Roman" w:hAnsi="Times New Roman"/>
          <w:sz w:val="24"/>
          <w:szCs w:val="24"/>
        </w:rPr>
        <w:t>MHz, chyba że uzgodnione to zostanie pomiędzy administracjami notyfikującymi (WRC 19)</w:t>
      </w:r>
      <w:r w:rsidR="00F721A1" w:rsidRPr="0080761B">
        <w:rPr>
          <w:rFonts w:ascii="Times New Roman" w:hAnsi="Times New Roman"/>
          <w:sz w:val="24"/>
          <w:szCs w:val="24"/>
        </w:rPr>
        <w:t>.</w:t>
      </w:r>
    </w:p>
    <w:p w14:paraId="662A0EA3" w14:textId="1B4EBB6E" w:rsidR="00EA4D26" w:rsidRPr="0080761B" w:rsidRDefault="00EA4D26"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5.373A</w:t>
      </w:r>
      <w:r w:rsidRPr="0080761B">
        <w:rPr>
          <w:rFonts w:ascii="Times New Roman" w:hAnsi="Times New Roman"/>
          <w:sz w:val="24"/>
          <w:szCs w:val="24"/>
        </w:rPr>
        <w:tab/>
        <w:t xml:space="preserve">Morskie ruchome stacje ziemskie odbierające sygnały w zakresie </w:t>
      </w:r>
      <w:r w:rsidR="0003147D" w:rsidRPr="0080761B">
        <w:rPr>
          <w:rFonts w:ascii="Times New Roman" w:hAnsi="Times New Roman"/>
          <w:sz w:val="24"/>
          <w:szCs w:val="24"/>
        </w:rPr>
        <w:t>1621,35</w:t>
      </w:r>
      <w:r w:rsidR="00300F1A" w:rsidRPr="0080761B">
        <w:rPr>
          <w:rFonts w:ascii="Times New Roman" w:hAnsi="Times New Roman"/>
          <w:sz w:val="24"/>
          <w:szCs w:val="24"/>
        </w:rPr>
        <w:t>–</w:t>
      </w:r>
      <w:r w:rsidRPr="0080761B">
        <w:rPr>
          <w:rFonts w:ascii="Times New Roman" w:hAnsi="Times New Roman"/>
          <w:sz w:val="24"/>
          <w:szCs w:val="24"/>
        </w:rPr>
        <w:t>1626,5</w:t>
      </w:r>
      <w:r w:rsidR="00D360A9" w:rsidRPr="0080761B">
        <w:rPr>
          <w:rFonts w:ascii="Times New Roman" w:hAnsi="Times New Roman"/>
          <w:sz w:val="24"/>
          <w:szCs w:val="24"/>
        </w:rPr>
        <w:t>0</w:t>
      </w:r>
      <w:r w:rsidR="0003147D" w:rsidRPr="0080761B">
        <w:rPr>
          <w:rFonts w:ascii="Times New Roman" w:hAnsi="Times New Roman"/>
          <w:sz w:val="24"/>
          <w:szCs w:val="24"/>
        </w:rPr>
        <w:t> </w:t>
      </w:r>
      <w:r w:rsidRPr="0080761B">
        <w:rPr>
          <w:rFonts w:ascii="Times New Roman" w:hAnsi="Times New Roman"/>
          <w:sz w:val="24"/>
          <w:szCs w:val="24"/>
        </w:rPr>
        <w:t xml:space="preserve">MHz nie </w:t>
      </w:r>
      <w:r w:rsidR="006F4BBA" w:rsidRPr="0080761B">
        <w:rPr>
          <w:rFonts w:ascii="Times New Roman" w:hAnsi="Times New Roman"/>
          <w:sz w:val="24"/>
          <w:szCs w:val="24"/>
        </w:rPr>
        <w:t xml:space="preserve">mogą </w:t>
      </w:r>
      <w:r w:rsidRPr="0080761B">
        <w:rPr>
          <w:rFonts w:ascii="Times New Roman" w:hAnsi="Times New Roman"/>
          <w:sz w:val="24"/>
          <w:szCs w:val="24"/>
        </w:rPr>
        <w:t xml:space="preserve">nakładać dodatkowych ograniczeń na stacje ziemskie działające w służbie ruchomej morskiej satelitarnej (Ziemia-kosmos) ani na morskie stacje ziemskie </w:t>
      </w:r>
      <w:r w:rsidR="00715852" w:rsidRPr="0080761B">
        <w:rPr>
          <w:rFonts w:ascii="Times New Roman" w:hAnsi="Times New Roman"/>
          <w:sz w:val="24"/>
          <w:szCs w:val="24"/>
        </w:rPr>
        <w:t xml:space="preserve">służby radiolokacji satelitarnej </w:t>
      </w:r>
      <w:r w:rsidRPr="0080761B">
        <w:rPr>
          <w:rFonts w:ascii="Times New Roman" w:hAnsi="Times New Roman"/>
          <w:sz w:val="24"/>
          <w:szCs w:val="24"/>
        </w:rPr>
        <w:t xml:space="preserve">(Ziemia-kosmos) działające w </w:t>
      </w:r>
      <w:r w:rsidR="0003147D" w:rsidRPr="0080761B">
        <w:rPr>
          <w:rFonts w:ascii="Times New Roman" w:hAnsi="Times New Roman"/>
          <w:sz w:val="24"/>
          <w:szCs w:val="24"/>
        </w:rPr>
        <w:t>zakresie i 1621,35</w:t>
      </w:r>
      <w:r w:rsidR="00300F1A" w:rsidRPr="0080761B">
        <w:rPr>
          <w:rFonts w:ascii="Times New Roman" w:hAnsi="Times New Roman"/>
          <w:sz w:val="24"/>
          <w:szCs w:val="24"/>
        </w:rPr>
        <w:t>–</w:t>
      </w:r>
      <w:r w:rsidRPr="0080761B">
        <w:rPr>
          <w:rFonts w:ascii="Times New Roman" w:hAnsi="Times New Roman"/>
          <w:sz w:val="24"/>
          <w:szCs w:val="24"/>
        </w:rPr>
        <w:t>1626,5</w:t>
      </w:r>
      <w:r w:rsidR="00D360A9" w:rsidRPr="0080761B">
        <w:rPr>
          <w:rFonts w:ascii="Times New Roman" w:hAnsi="Times New Roman"/>
          <w:sz w:val="24"/>
          <w:szCs w:val="24"/>
        </w:rPr>
        <w:t>0</w:t>
      </w:r>
      <w:r w:rsidR="0003147D" w:rsidRPr="0080761B">
        <w:rPr>
          <w:rFonts w:ascii="Times New Roman" w:hAnsi="Times New Roman"/>
          <w:sz w:val="24"/>
          <w:szCs w:val="24"/>
        </w:rPr>
        <w:t> </w:t>
      </w:r>
      <w:r w:rsidRPr="0080761B">
        <w:rPr>
          <w:rFonts w:ascii="Times New Roman" w:hAnsi="Times New Roman"/>
          <w:sz w:val="24"/>
          <w:szCs w:val="24"/>
        </w:rPr>
        <w:t xml:space="preserve">MHz w sieciach, </w:t>
      </w:r>
      <w:r w:rsidR="006F4BBA" w:rsidRPr="0080761B">
        <w:rPr>
          <w:rFonts w:ascii="Times New Roman" w:hAnsi="Times New Roman"/>
          <w:sz w:val="24"/>
          <w:szCs w:val="24"/>
        </w:rPr>
        <w:t>dla</w:t>
      </w:r>
      <w:r w:rsidRPr="0080761B">
        <w:rPr>
          <w:rFonts w:ascii="Times New Roman" w:hAnsi="Times New Roman"/>
          <w:sz w:val="24"/>
          <w:szCs w:val="24"/>
        </w:rPr>
        <w:t xml:space="preserve"> których </w:t>
      </w:r>
      <w:r w:rsidR="006F4BBA" w:rsidRPr="0080761B">
        <w:rPr>
          <w:rFonts w:ascii="Times New Roman" w:hAnsi="Times New Roman"/>
          <w:sz w:val="24"/>
          <w:szCs w:val="24"/>
        </w:rPr>
        <w:t xml:space="preserve">BR odebrało kompletne </w:t>
      </w:r>
      <w:r w:rsidRPr="0080761B">
        <w:rPr>
          <w:rFonts w:ascii="Times New Roman" w:hAnsi="Times New Roman"/>
          <w:sz w:val="24"/>
          <w:szCs w:val="24"/>
        </w:rPr>
        <w:t>informacj</w:t>
      </w:r>
      <w:r w:rsidR="006F4BBA" w:rsidRPr="0080761B">
        <w:rPr>
          <w:rFonts w:ascii="Times New Roman" w:hAnsi="Times New Roman"/>
          <w:sz w:val="24"/>
          <w:szCs w:val="24"/>
        </w:rPr>
        <w:t>e</w:t>
      </w:r>
      <w:r w:rsidRPr="0080761B">
        <w:rPr>
          <w:rFonts w:ascii="Times New Roman" w:hAnsi="Times New Roman"/>
          <w:sz w:val="24"/>
          <w:szCs w:val="24"/>
        </w:rPr>
        <w:t xml:space="preserve"> koordynacyjn</w:t>
      </w:r>
      <w:r w:rsidR="006F4BBA" w:rsidRPr="0080761B">
        <w:rPr>
          <w:rFonts w:ascii="Times New Roman" w:hAnsi="Times New Roman"/>
          <w:sz w:val="24"/>
          <w:szCs w:val="24"/>
        </w:rPr>
        <w:t>e</w:t>
      </w:r>
      <w:r w:rsidRPr="0080761B">
        <w:rPr>
          <w:rFonts w:ascii="Times New Roman" w:hAnsi="Times New Roman"/>
          <w:sz w:val="24"/>
          <w:szCs w:val="24"/>
        </w:rPr>
        <w:t xml:space="preserve"> p</w:t>
      </w:r>
      <w:r w:rsidR="0003147D" w:rsidRPr="0080761B">
        <w:rPr>
          <w:rFonts w:ascii="Times New Roman" w:hAnsi="Times New Roman"/>
          <w:sz w:val="24"/>
          <w:szCs w:val="24"/>
        </w:rPr>
        <w:t>rzed dniem 28 października 2019 </w:t>
      </w:r>
      <w:r w:rsidRPr="0080761B">
        <w:rPr>
          <w:rFonts w:ascii="Times New Roman" w:hAnsi="Times New Roman"/>
          <w:sz w:val="24"/>
          <w:szCs w:val="24"/>
        </w:rPr>
        <w:t>r</w:t>
      </w:r>
      <w:r w:rsidR="00871AD9" w:rsidRPr="0080761B">
        <w:rPr>
          <w:rFonts w:ascii="Times New Roman" w:hAnsi="Times New Roman"/>
          <w:sz w:val="24"/>
          <w:szCs w:val="24"/>
        </w:rPr>
        <w:t>.</w:t>
      </w:r>
      <w:r w:rsidRPr="0080761B">
        <w:rPr>
          <w:rFonts w:ascii="Times New Roman" w:hAnsi="Times New Roman"/>
          <w:sz w:val="24"/>
          <w:szCs w:val="24"/>
        </w:rPr>
        <w:t xml:space="preserve"> (WRC</w:t>
      </w:r>
      <w:r w:rsidR="00730975" w:rsidRPr="0080761B">
        <w:rPr>
          <w:rFonts w:ascii="Times New Roman" w:hAnsi="Times New Roman"/>
          <w:sz w:val="24"/>
          <w:szCs w:val="24"/>
        </w:rPr>
        <w:t>-</w:t>
      </w:r>
      <w:r w:rsidRPr="0080761B">
        <w:rPr>
          <w:rFonts w:ascii="Times New Roman" w:hAnsi="Times New Roman"/>
          <w:sz w:val="24"/>
          <w:szCs w:val="24"/>
        </w:rPr>
        <w:t>19)</w:t>
      </w:r>
      <w:r w:rsidR="00E4293E" w:rsidRPr="0080761B">
        <w:rPr>
          <w:rFonts w:ascii="Times New Roman" w:hAnsi="Times New Roman"/>
          <w:sz w:val="24"/>
          <w:szCs w:val="24"/>
        </w:rPr>
        <w:t>.</w:t>
      </w:r>
    </w:p>
    <w:p w14:paraId="7355AABC" w14:textId="13755160"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5.374</w:t>
      </w:r>
      <w:r w:rsidRPr="0080761B">
        <w:rPr>
          <w:rFonts w:ascii="Times New Roman" w:hAnsi="Times New Roman"/>
          <w:sz w:val="24"/>
          <w:szCs w:val="24"/>
        </w:rPr>
        <w:tab/>
        <w:t>Stacje ruchome naziemne w służbie ruchomej satelitarn</w:t>
      </w:r>
      <w:r w:rsidR="00EB753D" w:rsidRPr="0080761B">
        <w:rPr>
          <w:rFonts w:ascii="Times New Roman" w:hAnsi="Times New Roman"/>
          <w:sz w:val="24"/>
          <w:szCs w:val="24"/>
        </w:rPr>
        <w:t>ej pracujące w zakresach 1631,5</w:t>
      </w:r>
      <w:r w:rsidR="00300F1A" w:rsidRPr="0080761B">
        <w:rPr>
          <w:rFonts w:ascii="Times New Roman" w:hAnsi="Times New Roman"/>
          <w:sz w:val="24"/>
          <w:szCs w:val="24"/>
        </w:rPr>
        <w:t>–</w:t>
      </w:r>
      <w:r w:rsidR="00EB753D" w:rsidRPr="0080761B">
        <w:rPr>
          <w:rFonts w:ascii="Times New Roman" w:hAnsi="Times New Roman"/>
          <w:sz w:val="24"/>
          <w:szCs w:val="24"/>
        </w:rPr>
        <w:t>1634,5 MHz i 1656,5</w:t>
      </w:r>
      <w:r w:rsidR="00300F1A" w:rsidRPr="0080761B">
        <w:rPr>
          <w:rFonts w:ascii="Times New Roman" w:hAnsi="Times New Roman"/>
          <w:sz w:val="24"/>
          <w:szCs w:val="24"/>
        </w:rPr>
        <w:t>–</w:t>
      </w:r>
      <w:r w:rsidRPr="0080761B">
        <w:rPr>
          <w:rFonts w:ascii="Times New Roman" w:hAnsi="Times New Roman"/>
          <w:sz w:val="24"/>
          <w:szCs w:val="24"/>
        </w:rPr>
        <w:t>1660</w:t>
      </w:r>
      <w:r w:rsidR="00D360A9" w:rsidRPr="0080761B">
        <w:rPr>
          <w:rFonts w:ascii="Times New Roman" w:hAnsi="Times New Roman"/>
          <w:sz w:val="24"/>
          <w:szCs w:val="24"/>
        </w:rPr>
        <w:t>,0</w:t>
      </w:r>
      <w:r w:rsidRPr="0080761B">
        <w:rPr>
          <w:rFonts w:ascii="Times New Roman" w:hAnsi="Times New Roman"/>
          <w:sz w:val="24"/>
          <w:szCs w:val="24"/>
        </w:rPr>
        <w:t> MHz nie mogą powodować szkodliwych zakłóceń w stacjach służby stałej pracujących w krajach wymienionych w </w:t>
      </w:r>
      <w:r w:rsidR="00B32687" w:rsidRPr="0080761B">
        <w:rPr>
          <w:rFonts w:ascii="Times New Roman" w:hAnsi="Times New Roman"/>
          <w:sz w:val="24"/>
          <w:szCs w:val="24"/>
        </w:rPr>
        <w:t>U</w:t>
      </w:r>
      <w:r w:rsidRPr="0080761B">
        <w:rPr>
          <w:rFonts w:ascii="Times New Roman" w:hAnsi="Times New Roman"/>
          <w:sz w:val="24"/>
          <w:szCs w:val="24"/>
        </w:rPr>
        <w:t>wadze 5.359</w:t>
      </w:r>
      <w:r w:rsidR="00E00A19" w:rsidRPr="0080761B">
        <w:rPr>
          <w:rFonts w:ascii="Times New Roman" w:hAnsi="Times New Roman"/>
          <w:sz w:val="24"/>
          <w:szCs w:val="24"/>
        </w:rPr>
        <w:t xml:space="preserve"> RR</w:t>
      </w:r>
      <w:r w:rsidRPr="0080761B">
        <w:rPr>
          <w:rFonts w:ascii="Times New Roman" w:hAnsi="Times New Roman"/>
          <w:sz w:val="24"/>
          <w:szCs w:val="24"/>
        </w:rPr>
        <w:t xml:space="preserve"> (WRC-97)</w:t>
      </w:r>
      <w:r w:rsidR="00871AD9" w:rsidRPr="0080761B">
        <w:rPr>
          <w:rFonts w:ascii="Times New Roman" w:hAnsi="Times New Roman"/>
          <w:sz w:val="24"/>
          <w:szCs w:val="24"/>
        </w:rPr>
        <w:t>.</w:t>
      </w:r>
    </w:p>
    <w:p w14:paraId="3883E5CF" w14:textId="4CC2BDFF"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5.375</w:t>
      </w:r>
      <w:r w:rsidRPr="0080761B">
        <w:rPr>
          <w:rFonts w:ascii="Times New Roman" w:hAnsi="Times New Roman"/>
          <w:sz w:val="24"/>
          <w:szCs w:val="24"/>
        </w:rPr>
        <w:tab/>
      </w:r>
      <w:r w:rsidR="006F4BBA" w:rsidRPr="0080761B">
        <w:rPr>
          <w:rFonts w:ascii="Times New Roman" w:hAnsi="Times New Roman"/>
          <w:sz w:val="24"/>
          <w:szCs w:val="24"/>
        </w:rPr>
        <w:t xml:space="preserve">Wykorzystywanie </w:t>
      </w:r>
      <w:r w:rsidRPr="0080761B">
        <w:rPr>
          <w:rFonts w:ascii="Times New Roman" w:hAnsi="Times New Roman"/>
          <w:sz w:val="24"/>
          <w:szCs w:val="24"/>
        </w:rPr>
        <w:t xml:space="preserve">zakresu </w:t>
      </w:r>
      <w:r w:rsidR="0003147D" w:rsidRPr="0080761B">
        <w:rPr>
          <w:rFonts w:ascii="Times New Roman" w:hAnsi="Times New Roman"/>
          <w:sz w:val="24"/>
          <w:szCs w:val="24"/>
        </w:rPr>
        <w:t>1645,5</w:t>
      </w:r>
      <w:r w:rsidR="00300F1A" w:rsidRPr="0080761B">
        <w:rPr>
          <w:rFonts w:ascii="Times New Roman" w:hAnsi="Times New Roman"/>
          <w:sz w:val="24"/>
          <w:szCs w:val="24"/>
        </w:rPr>
        <w:t>–</w:t>
      </w:r>
      <w:r w:rsidRPr="0080761B">
        <w:rPr>
          <w:rFonts w:ascii="Times New Roman" w:hAnsi="Times New Roman"/>
          <w:sz w:val="24"/>
          <w:szCs w:val="24"/>
        </w:rPr>
        <w:t>1646,5 MHz przez służbę ruchomą satelitarną (Ziemia-kosmos) i </w:t>
      </w:r>
      <w:r w:rsidR="006F4BBA" w:rsidRPr="0080761B">
        <w:rPr>
          <w:rFonts w:ascii="Times New Roman" w:hAnsi="Times New Roman"/>
          <w:sz w:val="24"/>
          <w:szCs w:val="24"/>
        </w:rPr>
        <w:t xml:space="preserve">przez </w:t>
      </w:r>
      <w:r w:rsidRPr="0080761B">
        <w:rPr>
          <w:rFonts w:ascii="Times New Roman" w:hAnsi="Times New Roman"/>
          <w:sz w:val="24"/>
          <w:szCs w:val="24"/>
        </w:rPr>
        <w:t>łącz</w:t>
      </w:r>
      <w:r w:rsidR="006F4BBA" w:rsidRPr="0080761B">
        <w:rPr>
          <w:rFonts w:ascii="Times New Roman" w:hAnsi="Times New Roman"/>
          <w:sz w:val="24"/>
          <w:szCs w:val="24"/>
        </w:rPr>
        <w:t>a</w:t>
      </w:r>
      <w:r w:rsidRPr="0080761B">
        <w:rPr>
          <w:rFonts w:ascii="Times New Roman" w:hAnsi="Times New Roman"/>
          <w:sz w:val="24"/>
          <w:szCs w:val="24"/>
        </w:rPr>
        <w:t xml:space="preserve"> </w:t>
      </w:r>
      <w:proofErr w:type="spellStart"/>
      <w:r w:rsidRPr="0080761B">
        <w:rPr>
          <w:rFonts w:ascii="Times New Roman" w:hAnsi="Times New Roman"/>
          <w:sz w:val="24"/>
          <w:szCs w:val="24"/>
        </w:rPr>
        <w:t>międzysatelitarn</w:t>
      </w:r>
      <w:r w:rsidR="006F4BBA" w:rsidRPr="0080761B">
        <w:rPr>
          <w:rFonts w:ascii="Times New Roman" w:hAnsi="Times New Roman"/>
          <w:sz w:val="24"/>
          <w:szCs w:val="24"/>
        </w:rPr>
        <w:t>e</w:t>
      </w:r>
      <w:proofErr w:type="spellEnd"/>
      <w:r w:rsidRPr="0080761B">
        <w:rPr>
          <w:rFonts w:ascii="Times New Roman" w:hAnsi="Times New Roman"/>
          <w:sz w:val="24"/>
          <w:szCs w:val="24"/>
        </w:rPr>
        <w:t xml:space="preserve"> dotyczy </w:t>
      </w:r>
      <w:r w:rsidR="00E4293E" w:rsidRPr="0080761B">
        <w:rPr>
          <w:rFonts w:ascii="Times New Roman" w:hAnsi="Times New Roman"/>
          <w:sz w:val="24"/>
          <w:szCs w:val="24"/>
        </w:rPr>
        <w:t xml:space="preserve">wyłącznie </w:t>
      </w:r>
      <w:r w:rsidRPr="0080761B">
        <w:rPr>
          <w:rFonts w:ascii="Times New Roman" w:hAnsi="Times New Roman"/>
          <w:sz w:val="24"/>
          <w:szCs w:val="24"/>
        </w:rPr>
        <w:t xml:space="preserve">łączności </w:t>
      </w:r>
      <w:r w:rsidR="0024613A" w:rsidRPr="0080761B">
        <w:rPr>
          <w:rFonts w:ascii="Times New Roman" w:hAnsi="Times New Roman"/>
          <w:sz w:val="24"/>
          <w:szCs w:val="24"/>
        </w:rPr>
        <w:t xml:space="preserve">alarmowej, </w:t>
      </w:r>
      <w:r w:rsidR="00EA4D26" w:rsidRPr="0080761B">
        <w:rPr>
          <w:rFonts w:ascii="Times New Roman" w:hAnsi="Times New Roman"/>
          <w:sz w:val="24"/>
          <w:szCs w:val="24"/>
        </w:rPr>
        <w:t xml:space="preserve">ostrzegawczej i </w:t>
      </w:r>
      <w:r w:rsidRPr="0080761B">
        <w:rPr>
          <w:rFonts w:ascii="Times New Roman" w:hAnsi="Times New Roman"/>
          <w:sz w:val="24"/>
          <w:szCs w:val="24"/>
        </w:rPr>
        <w:t>bezpieczeństwa (</w:t>
      </w:r>
      <w:r w:rsidR="00EA4D26" w:rsidRPr="0080761B">
        <w:rPr>
          <w:rFonts w:ascii="Times New Roman" w:hAnsi="Times New Roman"/>
          <w:sz w:val="24"/>
          <w:szCs w:val="24"/>
        </w:rPr>
        <w:t xml:space="preserve">zob. </w:t>
      </w:r>
      <w:r w:rsidR="00B32687" w:rsidRPr="0080761B">
        <w:rPr>
          <w:rFonts w:ascii="Times New Roman" w:hAnsi="Times New Roman"/>
          <w:sz w:val="24"/>
          <w:szCs w:val="24"/>
        </w:rPr>
        <w:t xml:space="preserve">art. </w:t>
      </w:r>
      <w:r w:rsidRPr="0080761B">
        <w:rPr>
          <w:rFonts w:ascii="Times New Roman" w:hAnsi="Times New Roman"/>
          <w:sz w:val="24"/>
          <w:szCs w:val="24"/>
        </w:rPr>
        <w:t>31</w:t>
      </w:r>
      <w:r w:rsidR="00E00A19" w:rsidRPr="0080761B">
        <w:rPr>
          <w:rFonts w:ascii="Times New Roman" w:hAnsi="Times New Roman"/>
          <w:sz w:val="24"/>
          <w:szCs w:val="24"/>
        </w:rPr>
        <w:t xml:space="preserve"> RR</w:t>
      </w:r>
      <w:r w:rsidRPr="0080761B">
        <w:rPr>
          <w:rFonts w:ascii="Times New Roman" w:hAnsi="Times New Roman"/>
          <w:sz w:val="24"/>
          <w:szCs w:val="24"/>
        </w:rPr>
        <w:t>)</w:t>
      </w:r>
      <w:r w:rsidR="0024613A" w:rsidRPr="0080761B">
        <w:rPr>
          <w:rFonts w:ascii="Times New Roman" w:hAnsi="Times New Roman"/>
          <w:sz w:val="24"/>
          <w:szCs w:val="24"/>
        </w:rPr>
        <w:t xml:space="preserve"> (WRC-23)</w:t>
      </w:r>
      <w:r w:rsidR="00E4293E" w:rsidRPr="0080761B">
        <w:rPr>
          <w:rFonts w:ascii="Times New Roman" w:hAnsi="Times New Roman"/>
          <w:sz w:val="24"/>
          <w:szCs w:val="24"/>
        </w:rPr>
        <w:t>.</w:t>
      </w:r>
    </w:p>
    <w:p w14:paraId="37140540" w14:textId="65FFB44E"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w:t>
      </w:r>
      <w:r w:rsidR="00EB753D" w:rsidRPr="0080761B">
        <w:rPr>
          <w:rFonts w:ascii="Times New Roman" w:hAnsi="Times New Roman"/>
          <w:sz w:val="24"/>
          <w:szCs w:val="24"/>
        </w:rPr>
        <w:t>76</w:t>
      </w:r>
      <w:r w:rsidR="00EB753D" w:rsidRPr="0080761B">
        <w:rPr>
          <w:rFonts w:ascii="Times New Roman" w:hAnsi="Times New Roman"/>
          <w:sz w:val="24"/>
          <w:szCs w:val="24"/>
        </w:rPr>
        <w:tab/>
        <w:t>Transmisje w zakresie 1646,5</w:t>
      </w:r>
      <w:r w:rsidR="00300F1A" w:rsidRPr="0080761B">
        <w:rPr>
          <w:rFonts w:ascii="Times New Roman" w:hAnsi="Times New Roman"/>
          <w:sz w:val="24"/>
          <w:szCs w:val="24"/>
        </w:rPr>
        <w:t>–</w:t>
      </w:r>
      <w:r w:rsidRPr="0080761B">
        <w:rPr>
          <w:rFonts w:ascii="Times New Roman" w:hAnsi="Times New Roman"/>
          <w:sz w:val="24"/>
          <w:szCs w:val="24"/>
        </w:rPr>
        <w:t>1656,5 MHz ze stacji statków powietrznych w służbie ruchomej lotniczej (R) bezpośrednio do naziemnych stacji lotniczych lub między stacjami statków powiet</w:t>
      </w:r>
      <w:r w:rsidR="00E64BC6" w:rsidRPr="0080761B">
        <w:rPr>
          <w:rFonts w:ascii="Times New Roman" w:hAnsi="Times New Roman"/>
          <w:sz w:val="24"/>
          <w:szCs w:val="24"/>
        </w:rPr>
        <w:t>rznych są również dozwolone, jeże</w:t>
      </w:r>
      <w:r w:rsidRPr="0080761B">
        <w:rPr>
          <w:rFonts w:ascii="Times New Roman" w:hAnsi="Times New Roman"/>
          <w:sz w:val="24"/>
          <w:szCs w:val="24"/>
        </w:rPr>
        <w:t>li transmisje te są wykorzystane do rozbudowania lub uzupełnienia łączy satelita-</w:t>
      </w:r>
      <w:r w:rsidRPr="0080761B">
        <w:rPr>
          <w:rFonts w:ascii="Times New Roman" w:hAnsi="Times New Roman"/>
          <w:sz w:val="24"/>
          <w:szCs w:val="24"/>
        </w:rPr>
        <w:lastRenderedPageBreak/>
        <w:t>statek powietrzny.</w:t>
      </w:r>
    </w:p>
    <w:p w14:paraId="161A33EE" w14:textId="4297B535"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5.376A</w:t>
      </w:r>
      <w:r w:rsidRPr="0080761B">
        <w:rPr>
          <w:rFonts w:ascii="Times New Roman" w:hAnsi="Times New Roman"/>
          <w:sz w:val="24"/>
          <w:szCs w:val="24"/>
        </w:rPr>
        <w:tab/>
      </w:r>
      <w:r w:rsidR="00B2180E" w:rsidRPr="0080761B">
        <w:rPr>
          <w:rFonts w:ascii="Times New Roman" w:hAnsi="Times New Roman"/>
          <w:sz w:val="24"/>
          <w:szCs w:val="24"/>
        </w:rPr>
        <w:t>Ziemskie s</w:t>
      </w:r>
      <w:r w:rsidRPr="0080761B">
        <w:rPr>
          <w:rFonts w:ascii="Times New Roman" w:hAnsi="Times New Roman"/>
          <w:sz w:val="24"/>
          <w:szCs w:val="24"/>
        </w:rPr>
        <w:t>tacje ruchome pracujące w zakresie 1660</w:t>
      </w:r>
      <w:r w:rsidR="007F51A7" w:rsidRPr="0080761B">
        <w:rPr>
          <w:rFonts w:ascii="Times New Roman" w:hAnsi="Times New Roman"/>
          <w:sz w:val="24"/>
          <w:szCs w:val="24"/>
        </w:rPr>
        <w:t>,0</w:t>
      </w:r>
      <w:r w:rsidR="00300F1A" w:rsidRPr="0080761B">
        <w:rPr>
          <w:rFonts w:ascii="Times New Roman" w:hAnsi="Times New Roman"/>
          <w:sz w:val="24"/>
          <w:szCs w:val="24"/>
        </w:rPr>
        <w:t>–</w:t>
      </w:r>
      <w:r w:rsidRPr="0080761B">
        <w:rPr>
          <w:rFonts w:ascii="Times New Roman" w:hAnsi="Times New Roman"/>
          <w:sz w:val="24"/>
          <w:szCs w:val="24"/>
        </w:rPr>
        <w:t xml:space="preserve">1660,5 MHz nie </w:t>
      </w:r>
      <w:r w:rsidR="00B2180E" w:rsidRPr="0080761B">
        <w:rPr>
          <w:rFonts w:ascii="Times New Roman" w:hAnsi="Times New Roman"/>
          <w:sz w:val="24"/>
          <w:szCs w:val="24"/>
        </w:rPr>
        <w:t xml:space="preserve">mogą </w:t>
      </w:r>
      <w:r w:rsidRPr="0080761B">
        <w:rPr>
          <w:rFonts w:ascii="Times New Roman" w:hAnsi="Times New Roman"/>
          <w:sz w:val="24"/>
          <w:szCs w:val="24"/>
        </w:rPr>
        <w:t xml:space="preserve">powodować szkodliwych zakłóceń w pracy stacji </w:t>
      </w:r>
      <w:r w:rsidR="007367CE" w:rsidRPr="0080761B">
        <w:rPr>
          <w:rFonts w:ascii="Times New Roman" w:hAnsi="Times New Roman"/>
          <w:sz w:val="24"/>
          <w:szCs w:val="24"/>
        </w:rPr>
        <w:t>w służbie radioastronomii</w:t>
      </w:r>
      <w:r w:rsidRPr="0080761B">
        <w:rPr>
          <w:rFonts w:ascii="Times New Roman" w:hAnsi="Times New Roman"/>
          <w:sz w:val="24"/>
          <w:szCs w:val="24"/>
        </w:rPr>
        <w:t xml:space="preserve"> (WRC-97)</w:t>
      </w:r>
      <w:r w:rsidR="00E4293E" w:rsidRPr="0080761B">
        <w:rPr>
          <w:rFonts w:ascii="Times New Roman" w:hAnsi="Times New Roman"/>
          <w:sz w:val="24"/>
          <w:szCs w:val="24"/>
        </w:rPr>
        <w:t>.</w:t>
      </w:r>
    </w:p>
    <w:p w14:paraId="0646F679" w14:textId="5CA0C4D6"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5.379A</w:t>
      </w:r>
      <w:r w:rsidRPr="0080761B">
        <w:rPr>
          <w:rFonts w:ascii="Times New Roman" w:hAnsi="Times New Roman"/>
          <w:sz w:val="24"/>
          <w:szCs w:val="24"/>
        </w:rPr>
        <w:tab/>
      </w:r>
      <w:r w:rsidR="00A55270" w:rsidRPr="0080761B">
        <w:rPr>
          <w:rFonts w:ascii="Times New Roman" w:hAnsi="Times New Roman"/>
          <w:sz w:val="24"/>
          <w:szCs w:val="24"/>
        </w:rPr>
        <w:t xml:space="preserve">Zaleca </w:t>
      </w:r>
      <w:r w:rsidRPr="0080761B">
        <w:rPr>
          <w:rFonts w:ascii="Times New Roman" w:hAnsi="Times New Roman"/>
          <w:sz w:val="24"/>
          <w:szCs w:val="24"/>
        </w:rPr>
        <w:t xml:space="preserve">się </w:t>
      </w:r>
      <w:r w:rsidR="00A55270" w:rsidRPr="0080761B">
        <w:rPr>
          <w:rFonts w:ascii="Times New Roman" w:hAnsi="Times New Roman"/>
          <w:sz w:val="24"/>
          <w:szCs w:val="24"/>
        </w:rPr>
        <w:t xml:space="preserve">aby </w:t>
      </w:r>
      <w:r w:rsidRPr="0080761B">
        <w:rPr>
          <w:rFonts w:ascii="Times New Roman" w:hAnsi="Times New Roman"/>
          <w:sz w:val="24"/>
          <w:szCs w:val="24"/>
        </w:rPr>
        <w:t>administr</w:t>
      </w:r>
      <w:r w:rsidR="002F03F6" w:rsidRPr="0080761B">
        <w:rPr>
          <w:rFonts w:ascii="Times New Roman" w:hAnsi="Times New Roman"/>
          <w:sz w:val="24"/>
          <w:szCs w:val="24"/>
        </w:rPr>
        <w:t xml:space="preserve">acje </w:t>
      </w:r>
      <w:r w:rsidR="00A55270" w:rsidRPr="0080761B">
        <w:rPr>
          <w:rFonts w:ascii="Times New Roman" w:hAnsi="Times New Roman"/>
          <w:sz w:val="24"/>
          <w:szCs w:val="24"/>
        </w:rPr>
        <w:t xml:space="preserve">zapewniły wszelką możliwą ochronę </w:t>
      </w:r>
      <w:r w:rsidR="002F03F6" w:rsidRPr="0080761B">
        <w:rPr>
          <w:rFonts w:ascii="Times New Roman" w:hAnsi="Times New Roman"/>
          <w:sz w:val="24"/>
          <w:szCs w:val="24"/>
        </w:rPr>
        <w:t>zakresu 1660,5</w:t>
      </w:r>
      <w:r w:rsidR="00300F1A" w:rsidRPr="0080761B">
        <w:rPr>
          <w:rFonts w:ascii="Times New Roman" w:hAnsi="Times New Roman"/>
          <w:sz w:val="24"/>
          <w:szCs w:val="24"/>
        </w:rPr>
        <w:t>–</w:t>
      </w:r>
      <w:r w:rsidRPr="0080761B">
        <w:rPr>
          <w:rFonts w:ascii="Times New Roman" w:hAnsi="Times New Roman"/>
          <w:sz w:val="24"/>
          <w:szCs w:val="24"/>
        </w:rPr>
        <w:t xml:space="preserve">1668,4 MHz dla przyszłych badań radioastronomicznych, szczególnie przez jak najszybsze wyeliminowanie </w:t>
      </w:r>
      <w:r w:rsidR="00A55270" w:rsidRPr="0080761B">
        <w:rPr>
          <w:rFonts w:ascii="Times New Roman" w:hAnsi="Times New Roman"/>
          <w:sz w:val="24"/>
          <w:szCs w:val="24"/>
        </w:rPr>
        <w:t>trans</w:t>
      </w:r>
      <w:r w:rsidRPr="0080761B">
        <w:rPr>
          <w:rFonts w:ascii="Times New Roman" w:hAnsi="Times New Roman"/>
          <w:sz w:val="24"/>
          <w:szCs w:val="24"/>
        </w:rPr>
        <w:t xml:space="preserve">misji </w:t>
      </w:r>
      <w:r w:rsidR="002155F9" w:rsidRPr="0080761B">
        <w:rPr>
          <w:rFonts w:ascii="Times New Roman" w:hAnsi="Times New Roman"/>
          <w:sz w:val="24"/>
          <w:szCs w:val="24"/>
        </w:rPr>
        <w:t xml:space="preserve">w kierunku </w:t>
      </w:r>
      <w:r w:rsidRPr="0080761B">
        <w:rPr>
          <w:rFonts w:ascii="Times New Roman" w:hAnsi="Times New Roman"/>
          <w:sz w:val="24"/>
          <w:szCs w:val="24"/>
        </w:rPr>
        <w:t>powietrze-ziemia w służbie pomocy meteorologicznych w zakresie 1664,4</w:t>
      </w:r>
      <w:r w:rsidR="00300F1A" w:rsidRPr="0080761B">
        <w:rPr>
          <w:rFonts w:ascii="Times New Roman" w:hAnsi="Times New Roman"/>
          <w:sz w:val="24"/>
          <w:szCs w:val="24"/>
        </w:rPr>
        <w:t>–</w:t>
      </w:r>
      <w:r w:rsidRPr="0080761B">
        <w:rPr>
          <w:rFonts w:ascii="Times New Roman" w:hAnsi="Times New Roman"/>
          <w:sz w:val="24"/>
          <w:szCs w:val="24"/>
        </w:rPr>
        <w:t>1668,4 MHz.</w:t>
      </w:r>
    </w:p>
    <w:p w14:paraId="6B6A3E98" w14:textId="1EAC3A68"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5.379B</w:t>
      </w:r>
      <w:r w:rsidRPr="0080761B">
        <w:rPr>
          <w:rFonts w:ascii="Times New Roman" w:hAnsi="Times New Roman"/>
          <w:sz w:val="24"/>
          <w:szCs w:val="24"/>
        </w:rPr>
        <w:tab/>
      </w:r>
      <w:r w:rsidR="007B0A26" w:rsidRPr="0080761B">
        <w:rPr>
          <w:rFonts w:ascii="Times New Roman" w:hAnsi="Times New Roman"/>
          <w:sz w:val="24"/>
          <w:szCs w:val="24"/>
        </w:rPr>
        <w:t>Wykorzystywanie</w:t>
      </w:r>
      <w:r w:rsidRPr="0080761B">
        <w:rPr>
          <w:rFonts w:ascii="Times New Roman" w:hAnsi="Times New Roman"/>
          <w:sz w:val="24"/>
          <w:szCs w:val="24"/>
        </w:rPr>
        <w:t xml:space="preserve"> zakresu 1668</w:t>
      </w:r>
      <w:r w:rsidR="00300F1A" w:rsidRPr="0080761B">
        <w:rPr>
          <w:rFonts w:ascii="Times New Roman" w:hAnsi="Times New Roman"/>
          <w:sz w:val="24"/>
          <w:szCs w:val="24"/>
        </w:rPr>
        <w:t>–</w:t>
      </w:r>
      <w:r w:rsidRPr="0080761B">
        <w:rPr>
          <w:rFonts w:ascii="Times New Roman" w:hAnsi="Times New Roman"/>
          <w:sz w:val="24"/>
          <w:szCs w:val="24"/>
        </w:rPr>
        <w:t xml:space="preserve">1675 MHz </w:t>
      </w:r>
      <w:r w:rsidR="002155F9" w:rsidRPr="0080761B">
        <w:rPr>
          <w:rFonts w:ascii="Times New Roman" w:hAnsi="Times New Roman"/>
          <w:sz w:val="24"/>
          <w:szCs w:val="24"/>
        </w:rPr>
        <w:t xml:space="preserve">podlega </w:t>
      </w:r>
      <w:r w:rsidRPr="0080761B">
        <w:rPr>
          <w:rFonts w:ascii="Times New Roman" w:hAnsi="Times New Roman"/>
          <w:sz w:val="24"/>
          <w:szCs w:val="24"/>
        </w:rPr>
        <w:t>koordynacji zgodnie z ust. 9.11A</w:t>
      </w:r>
      <w:r w:rsidR="00E00A19" w:rsidRPr="0080761B">
        <w:rPr>
          <w:rFonts w:ascii="Times New Roman" w:hAnsi="Times New Roman"/>
          <w:sz w:val="24"/>
          <w:szCs w:val="24"/>
        </w:rPr>
        <w:t xml:space="preserve"> RR</w:t>
      </w:r>
      <w:r w:rsidRPr="0080761B">
        <w:rPr>
          <w:rFonts w:ascii="Times New Roman" w:hAnsi="Times New Roman"/>
          <w:sz w:val="24"/>
          <w:szCs w:val="24"/>
        </w:rPr>
        <w:t xml:space="preserve"> (WRC-</w:t>
      </w:r>
      <w:r w:rsidR="0024613A" w:rsidRPr="0080761B">
        <w:rPr>
          <w:rFonts w:ascii="Times New Roman" w:hAnsi="Times New Roman"/>
          <w:sz w:val="24"/>
          <w:szCs w:val="24"/>
        </w:rPr>
        <w:t>23</w:t>
      </w:r>
      <w:r w:rsidRPr="0080761B">
        <w:rPr>
          <w:rFonts w:ascii="Times New Roman" w:hAnsi="Times New Roman"/>
          <w:sz w:val="24"/>
          <w:szCs w:val="24"/>
        </w:rPr>
        <w:t>)</w:t>
      </w:r>
      <w:r w:rsidR="00F721A1" w:rsidRPr="0080761B">
        <w:rPr>
          <w:rFonts w:ascii="Times New Roman" w:hAnsi="Times New Roman"/>
          <w:sz w:val="24"/>
          <w:szCs w:val="24"/>
        </w:rPr>
        <w:t>.</w:t>
      </w:r>
    </w:p>
    <w:p w14:paraId="65F047B9" w14:textId="50497A80"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5.379C</w:t>
      </w:r>
      <w:r w:rsidRPr="0080761B">
        <w:rPr>
          <w:rFonts w:ascii="Times New Roman" w:hAnsi="Times New Roman"/>
          <w:sz w:val="24"/>
          <w:szCs w:val="24"/>
        </w:rPr>
        <w:tab/>
        <w:t xml:space="preserve">W celu ochrony </w:t>
      </w:r>
      <w:r w:rsidR="009A4865" w:rsidRPr="0080761B">
        <w:rPr>
          <w:rFonts w:ascii="Times New Roman" w:hAnsi="Times New Roman"/>
          <w:sz w:val="24"/>
          <w:szCs w:val="24"/>
        </w:rPr>
        <w:t>służby radioastronomii</w:t>
      </w:r>
      <w:r w:rsidRPr="0080761B">
        <w:rPr>
          <w:rFonts w:ascii="Times New Roman" w:hAnsi="Times New Roman"/>
          <w:sz w:val="24"/>
          <w:szCs w:val="24"/>
        </w:rPr>
        <w:t xml:space="preserve"> w zakresie 1668</w:t>
      </w:r>
      <w:r w:rsidR="00300F1A" w:rsidRPr="0080761B">
        <w:rPr>
          <w:rFonts w:ascii="Times New Roman" w:hAnsi="Times New Roman"/>
          <w:sz w:val="24"/>
          <w:szCs w:val="24"/>
        </w:rPr>
        <w:t>–</w:t>
      </w:r>
      <w:r w:rsidRPr="0080761B">
        <w:rPr>
          <w:rFonts w:ascii="Times New Roman" w:hAnsi="Times New Roman"/>
          <w:sz w:val="24"/>
          <w:szCs w:val="24"/>
        </w:rPr>
        <w:t>1670 MHz, zagregowana wartość gęstości strumienia mocy (</w:t>
      </w:r>
      <w:proofErr w:type="spellStart"/>
      <w:r w:rsidRPr="0080761B">
        <w:rPr>
          <w:rFonts w:ascii="Times New Roman" w:hAnsi="Times New Roman"/>
          <w:sz w:val="24"/>
          <w:szCs w:val="24"/>
        </w:rPr>
        <w:t>pfd</w:t>
      </w:r>
      <w:proofErr w:type="spellEnd"/>
      <w:r w:rsidRPr="0080761B">
        <w:rPr>
          <w:rFonts w:ascii="Times New Roman" w:hAnsi="Times New Roman"/>
          <w:sz w:val="24"/>
          <w:szCs w:val="24"/>
        </w:rPr>
        <w:t xml:space="preserve">) wytwarzanego przez ruchome stacje naziemne w sieciach służby ruchomej satelitarnej pracujące w powyższym zakresie nie </w:t>
      </w:r>
      <w:r w:rsidR="004D35D0" w:rsidRPr="0080761B">
        <w:rPr>
          <w:rFonts w:ascii="Times New Roman" w:hAnsi="Times New Roman"/>
          <w:sz w:val="24"/>
          <w:szCs w:val="24"/>
        </w:rPr>
        <w:t xml:space="preserve">może </w:t>
      </w:r>
      <w:r w:rsidRPr="0080761B">
        <w:rPr>
          <w:rFonts w:ascii="Times New Roman" w:hAnsi="Times New Roman"/>
          <w:sz w:val="24"/>
          <w:szCs w:val="24"/>
        </w:rPr>
        <w:t xml:space="preserve">przekraczać -181 </w:t>
      </w:r>
      <w:proofErr w:type="spellStart"/>
      <w:r w:rsidRPr="0080761B">
        <w:rPr>
          <w:rFonts w:ascii="Times New Roman" w:hAnsi="Times New Roman"/>
          <w:sz w:val="24"/>
          <w:szCs w:val="24"/>
        </w:rPr>
        <w:t>dB</w:t>
      </w:r>
      <w:proofErr w:type="spellEnd"/>
      <w:r w:rsidRPr="0080761B">
        <w:rPr>
          <w:rFonts w:ascii="Times New Roman" w:hAnsi="Times New Roman"/>
          <w:sz w:val="24"/>
          <w:szCs w:val="24"/>
        </w:rPr>
        <w:t>(W/m</w:t>
      </w:r>
      <w:r w:rsidRPr="0080761B">
        <w:rPr>
          <w:rFonts w:ascii="Times New Roman" w:hAnsi="Times New Roman"/>
          <w:sz w:val="24"/>
          <w:szCs w:val="24"/>
          <w:vertAlign w:val="superscript"/>
        </w:rPr>
        <w:t>2</w:t>
      </w:r>
      <w:r w:rsidRPr="0080761B">
        <w:rPr>
          <w:rFonts w:ascii="Times New Roman" w:hAnsi="Times New Roman"/>
          <w:sz w:val="24"/>
          <w:szCs w:val="24"/>
        </w:rPr>
        <w:t xml:space="preserve">) w paśmie 10 MHz oraz -194 </w:t>
      </w:r>
      <w:proofErr w:type="spellStart"/>
      <w:r w:rsidRPr="0080761B">
        <w:rPr>
          <w:rFonts w:ascii="Times New Roman" w:hAnsi="Times New Roman"/>
          <w:sz w:val="24"/>
          <w:szCs w:val="24"/>
        </w:rPr>
        <w:t>dB</w:t>
      </w:r>
      <w:proofErr w:type="spellEnd"/>
      <w:r w:rsidRPr="0080761B">
        <w:rPr>
          <w:rFonts w:ascii="Times New Roman" w:hAnsi="Times New Roman"/>
          <w:sz w:val="24"/>
          <w:szCs w:val="24"/>
        </w:rPr>
        <w:t>(W/m</w:t>
      </w:r>
      <w:r w:rsidRPr="0080761B">
        <w:rPr>
          <w:rFonts w:ascii="Times New Roman" w:hAnsi="Times New Roman"/>
          <w:sz w:val="24"/>
          <w:szCs w:val="24"/>
          <w:vertAlign w:val="superscript"/>
        </w:rPr>
        <w:t>2</w:t>
      </w:r>
      <w:r w:rsidRPr="0080761B">
        <w:rPr>
          <w:rFonts w:ascii="Times New Roman" w:hAnsi="Times New Roman"/>
          <w:sz w:val="24"/>
          <w:szCs w:val="24"/>
        </w:rPr>
        <w:t>) w dowolnym paśmie o szerokości 20 kHz, w miejscu lokalizacji dowolnej stacji radioastronomicznej zarejestrowanej w </w:t>
      </w:r>
      <w:r w:rsidR="007E2E0A" w:rsidRPr="0080761B">
        <w:rPr>
          <w:rFonts w:ascii="Times New Roman" w:hAnsi="Times New Roman"/>
          <w:sz w:val="24"/>
          <w:szCs w:val="24"/>
        </w:rPr>
        <w:t xml:space="preserve"> </w:t>
      </w:r>
      <w:r w:rsidRPr="0080761B">
        <w:rPr>
          <w:rFonts w:ascii="Times New Roman" w:hAnsi="Times New Roman"/>
          <w:sz w:val="24"/>
          <w:szCs w:val="24"/>
        </w:rPr>
        <w:t xml:space="preserve"> MIFR, przez więcej niż 2% całkowitego czasu wynoszącego 2000</w:t>
      </w:r>
      <w:r w:rsidR="00EB753D" w:rsidRPr="0080761B">
        <w:rPr>
          <w:rFonts w:ascii="Times New Roman" w:hAnsi="Times New Roman"/>
          <w:sz w:val="24"/>
          <w:szCs w:val="24"/>
        </w:rPr>
        <w:t> </w:t>
      </w:r>
      <w:r w:rsidRPr="0080761B">
        <w:rPr>
          <w:rFonts w:ascii="Times New Roman" w:hAnsi="Times New Roman"/>
          <w:sz w:val="24"/>
          <w:szCs w:val="24"/>
        </w:rPr>
        <w:t>s. (WRC-03)</w:t>
      </w:r>
      <w:r w:rsidR="00E4293E" w:rsidRPr="0080761B">
        <w:rPr>
          <w:rFonts w:ascii="Times New Roman" w:hAnsi="Times New Roman"/>
          <w:sz w:val="24"/>
          <w:szCs w:val="24"/>
        </w:rPr>
        <w:t>.</w:t>
      </w:r>
    </w:p>
    <w:p w14:paraId="4DFC83CF" w14:textId="33CEA56F"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5.379D</w:t>
      </w:r>
      <w:r w:rsidRPr="0080761B">
        <w:rPr>
          <w:rFonts w:ascii="Times New Roman" w:hAnsi="Times New Roman"/>
          <w:sz w:val="24"/>
          <w:szCs w:val="24"/>
        </w:rPr>
        <w:tab/>
        <w:t>W przypadku współużytkowania zakresu 1668,4</w:t>
      </w:r>
      <w:r w:rsidR="00300F1A" w:rsidRPr="0080761B">
        <w:rPr>
          <w:rFonts w:ascii="Times New Roman" w:hAnsi="Times New Roman"/>
          <w:sz w:val="24"/>
          <w:szCs w:val="24"/>
        </w:rPr>
        <w:t>–</w:t>
      </w:r>
      <w:r w:rsidRPr="0080761B">
        <w:rPr>
          <w:rFonts w:ascii="Times New Roman" w:hAnsi="Times New Roman"/>
          <w:sz w:val="24"/>
          <w:szCs w:val="24"/>
        </w:rPr>
        <w:t>1675</w:t>
      </w:r>
      <w:r w:rsidR="007F51A7" w:rsidRPr="0080761B">
        <w:rPr>
          <w:rFonts w:ascii="Times New Roman" w:hAnsi="Times New Roman"/>
          <w:sz w:val="24"/>
          <w:szCs w:val="24"/>
        </w:rPr>
        <w:t>,0</w:t>
      </w:r>
      <w:r w:rsidRPr="0080761B">
        <w:rPr>
          <w:rFonts w:ascii="Times New Roman" w:hAnsi="Times New Roman"/>
          <w:sz w:val="24"/>
          <w:szCs w:val="24"/>
        </w:rPr>
        <w:t xml:space="preserve"> MHz </w:t>
      </w:r>
      <w:r w:rsidR="00505385" w:rsidRPr="0080761B">
        <w:rPr>
          <w:rFonts w:ascii="Times New Roman" w:hAnsi="Times New Roman"/>
          <w:sz w:val="24"/>
          <w:szCs w:val="24"/>
        </w:rPr>
        <w:t>po</w:t>
      </w:r>
      <w:r w:rsidRPr="0080761B">
        <w:rPr>
          <w:rFonts w:ascii="Times New Roman" w:hAnsi="Times New Roman"/>
          <w:sz w:val="24"/>
          <w:szCs w:val="24"/>
        </w:rPr>
        <w:t>między służbą ruchomą satelitarną oraz służb</w:t>
      </w:r>
      <w:r w:rsidR="00505385" w:rsidRPr="0080761B">
        <w:rPr>
          <w:rFonts w:ascii="Times New Roman" w:hAnsi="Times New Roman"/>
          <w:sz w:val="24"/>
          <w:szCs w:val="24"/>
        </w:rPr>
        <w:t>ą</w:t>
      </w:r>
      <w:r w:rsidRPr="0080761B">
        <w:rPr>
          <w:rFonts w:ascii="Times New Roman" w:hAnsi="Times New Roman"/>
          <w:sz w:val="24"/>
          <w:szCs w:val="24"/>
        </w:rPr>
        <w:t xml:space="preserve"> stałą i </w:t>
      </w:r>
      <w:r w:rsidR="00505385" w:rsidRPr="0080761B">
        <w:rPr>
          <w:rFonts w:ascii="Times New Roman" w:hAnsi="Times New Roman"/>
          <w:sz w:val="24"/>
          <w:szCs w:val="24"/>
        </w:rPr>
        <w:t xml:space="preserve">służbą </w:t>
      </w:r>
      <w:r w:rsidRPr="0080761B">
        <w:rPr>
          <w:rFonts w:ascii="Times New Roman" w:hAnsi="Times New Roman"/>
          <w:sz w:val="24"/>
          <w:szCs w:val="24"/>
        </w:rPr>
        <w:t xml:space="preserve">ruchomą </w:t>
      </w:r>
      <w:r w:rsidR="00505385" w:rsidRPr="0080761B">
        <w:rPr>
          <w:rFonts w:ascii="Times New Roman" w:hAnsi="Times New Roman"/>
          <w:sz w:val="24"/>
          <w:szCs w:val="24"/>
        </w:rPr>
        <w:t xml:space="preserve">stosuje się </w:t>
      </w:r>
      <w:r w:rsidRPr="0080761B">
        <w:rPr>
          <w:rFonts w:ascii="Times New Roman" w:hAnsi="Times New Roman"/>
          <w:sz w:val="24"/>
          <w:szCs w:val="24"/>
        </w:rPr>
        <w:t>Uchwał</w:t>
      </w:r>
      <w:r w:rsidR="00064738">
        <w:rPr>
          <w:rFonts w:ascii="Times New Roman" w:hAnsi="Times New Roman"/>
          <w:sz w:val="24"/>
          <w:szCs w:val="24"/>
        </w:rPr>
        <w:t>ę</w:t>
      </w:r>
      <w:r w:rsidRPr="0080761B">
        <w:rPr>
          <w:rFonts w:ascii="Times New Roman" w:hAnsi="Times New Roman"/>
          <w:sz w:val="24"/>
          <w:szCs w:val="24"/>
        </w:rPr>
        <w:t xml:space="preserve"> 744 (</w:t>
      </w:r>
      <w:r w:rsidR="0024613A" w:rsidRPr="0080761B">
        <w:rPr>
          <w:rFonts w:ascii="Times New Roman" w:hAnsi="Times New Roman"/>
          <w:sz w:val="24"/>
          <w:szCs w:val="24"/>
        </w:rPr>
        <w:t>Rev.</w:t>
      </w:r>
      <w:r w:rsidRPr="0080761B">
        <w:rPr>
          <w:rFonts w:ascii="Times New Roman" w:hAnsi="Times New Roman"/>
          <w:sz w:val="24"/>
          <w:szCs w:val="24"/>
        </w:rPr>
        <w:t>WRC-</w:t>
      </w:r>
      <w:r w:rsidR="0024613A" w:rsidRPr="0080761B">
        <w:rPr>
          <w:rFonts w:ascii="Times New Roman" w:hAnsi="Times New Roman"/>
          <w:sz w:val="24"/>
          <w:szCs w:val="24"/>
        </w:rPr>
        <w:t>23</w:t>
      </w:r>
      <w:r w:rsidRPr="0080761B">
        <w:rPr>
          <w:rFonts w:ascii="Times New Roman" w:hAnsi="Times New Roman"/>
          <w:sz w:val="24"/>
          <w:szCs w:val="24"/>
        </w:rPr>
        <w:t>) (WRC-</w:t>
      </w:r>
      <w:r w:rsidR="0024613A" w:rsidRPr="0080761B">
        <w:rPr>
          <w:rFonts w:ascii="Times New Roman" w:hAnsi="Times New Roman"/>
          <w:sz w:val="24"/>
          <w:szCs w:val="24"/>
        </w:rPr>
        <w:t>23</w:t>
      </w:r>
      <w:r w:rsidRPr="0080761B">
        <w:rPr>
          <w:rFonts w:ascii="Times New Roman" w:hAnsi="Times New Roman"/>
          <w:sz w:val="24"/>
          <w:szCs w:val="24"/>
        </w:rPr>
        <w:t>)</w:t>
      </w:r>
      <w:r w:rsidR="00E4293E" w:rsidRPr="0080761B">
        <w:rPr>
          <w:rFonts w:ascii="Times New Roman" w:hAnsi="Times New Roman"/>
          <w:sz w:val="24"/>
          <w:szCs w:val="24"/>
        </w:rPr>
        <w:t>.</w:t>
      </w:r>
    </w:p>
    <w:p w14:paraId="6B5982D9" w14:textId="7D410D13"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5.380A</w:t>
      </w:r>
      <w:r w:rsidRPr="0080761B">
        <w:rPr>
          <w:rFonts w:ascii="Times New Roman" w:hAnsi="Times New Roman"/>
          <w:sz w:val="24"/>
          <w:szCs w:val="24"/>
        </w:rPr>
        <w:tab/>
        <w:t>W zakresie 1670</w:t>
      </w:r>
      <w:r w:rsidR="00300F1A" w:rsidRPr="0080761B">
        <w:rPr>
          <w:rFonts w:ascii="Times New Roman" w:hAnsi="Times New Roman"/>
          <w:sz w:val="24"/>
          <w:szCs w:val="24"/>
        </w:rPr>
        <w:t>–</w:t>
      </w:r>
      <w:r w:rsidRPr="0080761B">
        <w:rPr>
          <w:rFonts w:ascii="Times New Roman" w:hAnsi="Times New Roman"/>
          <w:sz w:val="24"/>
          <w:szCs w:val="24"/>
        </w:rPr>
        <w:t>1675 MHz stacje w służbie ruchomej satelitarnej nie mogą powodować szkodliwych zakłóceń w pracy istniejących stacji naziemnych w służbie meteorologii satelitarnej notyfik</w:t>
      </w:r>
      <w:r w:rsidR="00505385" w:rsidRPr="0080761B">
        <w:rPr>
          <w:rFonts w:ascii="Times New Roman" w:hAnsi="Times New Roman"/>
          <w:sz w:val="24"/>
          <w:szCs w:val="24"/>
        </w:rPr>
        <w:t>owanych</w:t>
      </w:r>
      <w:r w:rsidRPr="0080761B">
        <w:rPr>
          <w:rFonts w:ascii="Times New Roman" w:hAnsi="Times New Roman"/>
          <w:sz w:val="24"/>
          <w:szCs w:val="24"/>
        </w:rPr>
        <w:t xml:space="preserve"> przed </w:t>
      </w:r>
      <w:r w:rsidR="00E64BC6" w:rsidRPr="0080761B">
        <w:rPr>
          <w:rFonts w:ascii="Times New Roman" w:hAnsi="Times New Roman"/>
          <w:sz w:val="24"/>
          <w:szCs w:val="24"/>
        </w:rPr>
        <w:t xml:space="preserve">dniem </w:t>
      </w:r>
      <w:r w:rsidRPr="0080761B">
        <w:rPr>
          <w:rFonts w:ascii="Times New Roman" w:hAnsi="Times New Roman"/>
          <w:sz w:val="24"/>
          <w:szCs w:val="24"/>
        </w:rPr>
        <w:t>1</w:t>
      </w:r>
      <w:r w:rsidR="00EB753D" w:rsidRPr="0080761B">
        <w:rPr>
          <w:rFonts w:ascii="Times New Roman" w:hAnsi="Times New Roman"/>
          <w:sz w:val="24"/>
          <w:szCs w:val="24"/>
        </w:rPr>
        <w:t> stycznia 2004 </w:t>
      </w:r>
      <w:r w:rsidR="003F3640" w:rsidRPr="0080761B">
        <w:rPr>
          <w:rFonts w:ascii="Times New Roman" w:hAnsi="Times New Roman"/>
          <w:sz w:val="24"/>
          <w:szCs w:val="24"/>
        </w:rPr>
        <w:t>r.</w:t>
      </w:r>
      <w:r w:rsidRPr="0080761B">
        <w:rPr>
          <w:rFonts w:ascii="Times New Roman" w:hAnsi="Times New Roman"/>
          <w:sz w:val="24"/>
          <w:szCs w:val="24"/>
        </w:rPr>
        <w:t xml:space="preserve"> ani nie mogą ograniczać rozwoju tych stacji. Każdy nowy przydział częstotliwości dla tych stacji naziemnych w tym zakresie częstotliwości musi być także chroniony przed szkodliwymi zakłóceniami od stacji w służbie ruchomej satelitarnej (WRC-07)</w:t>
      </w:r>
      <w:r w:rsidR="00E4293E" w:rsidRPr="0080761B">
        <w:rPr>
          <w:rFonts w:ascii="Times New Roman" w:hAnsi="Times New Roman"/>
          <w:sz w:val="24"/>
          <w:szCs w:val="24"/>
        </w:rPr>
        <w:t>.</w:t>
      </w:r>
    </w:p>
    <w:p w14:paraId="63FDB930" w14:textId="652E2D66"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5.382</w:t>
      </w:r>
      <w:r w:rsidRPr="0080761B">
        <w:rPr>
          <w:rFonts w:ascii="Times New Roman" w:hAnsi="Times New Roman"/>
          <w:sz w:val="24"/>
          <w:szCs w:val="24"/>
        </w:rPr>
        <w:tab/>
        <w:t>Odmienna kategoria służby: w Arabii Saudyjskiej, Armenii, Azerbejdżanie, Bahrajnie, na Białorusi, w </w:t>
      </w:r>
      <w:r w:rsidR="007863A3" w:rsidRPr="0080761B">
        <w:rPr>
          <w:rFonts w:ascii="Times New Roman" w:hAnsi="Times New Roman"/>
          <w:sz w:val="24"/>
          <w:szCs w:val="24"/>
        </w:rPr>
        <w:t>Kongu</w:t>
      </w:r>
      <w:r w:rsidRPr="0080761B">
        <w:rPr>
          <w:rFonts w:ascii="Times New Roman" w:hAnsi="Times New Roman"/>
          <w:sz w:val="24"/>
          <w:szCs w:val="24"/>
        </w:rPr>
        <w:t xml:space="preserve">, Egipcie, Zjednoczonych Emiratach Arabskich, Erytrei, Etiopii, </w:t>
      </w:r>
      <w:r w:rsidR="0033410A" w:rsidRPr="0080761B">
        <w:rPr>
          <w:rFonts w:ascii="Times New Roman" w:hAnsi="Times New Roman"/>
          <w:sz w:val="24"/>
          <w:szCs w:val="24"/>
        </w:rPr>
        <w:t xml:space="preserve">Federacji </w:t>
      </w:r>
      <w:r w:rsidR="006D0A88" w:rsidRPr="0080761B">
        <w:rPr>
          <w:rFonts w:ascii="Times New Roman" w:hAnsi="Times New Roman"/>
          <w:sz w:val="24"/>
          <w:szCs w:val="24"/>
        </w:rPr>
        <w:t>Rosyjskiej</w:t>
      </w:r>
      <w:r w:rsidRPr="0080761B">
        <w:rPr>
          <w:rFonts w:ascii="Times New Roman" w:hAnsi="Times New Roman"/>
          <w:sz w:val="24"/>
          <w:szCs w:val="24"/>
        </w:rPr>
        <w:t xml:space="preserve">, Gwinei, Iraku, Izraelu, Jordanii, Kazachstanie, Kuwejcie, Libanie, </w:t>
      </w:r>
      <w:r w:rsidR="00F454BB" w:rsidRPr="0080761B">
        <w:rPr>
          <w:rFonts w:ascii="Times New Roman" w:hAnsi="Times New Roman"/>
          <w:sz w:val="24"/>
          <w:szCs w:val="24"/>
        </w:rPr>
        <w:t>Macedonii Północnej</w:t>
      </w:r>
      <w:r w:rsidR="000959FA" w:rsidRPr="0080761B">
        <w:rPr>
          <w:rFonts w:ascii="Times New Roman" w:hAnsi="Times New Roman"/>
          <w:sz w:val="24"/>
          <w:szCs w:val="24"/>
        </w:rPr>
        <w:t xml:space="preserve">, </w:t>
      </w:r>
      <w:r w:rsidRPr="0080761B">
        <w:rPr>
          <w:rFonts w:ascii="Times New Roman" w:hAnsi="Times New Roman"/>
          <w:sz w:val="24"/>
          <w:szCs w:val="24"/>
        </w:rPr>
        <w:t xml:space="preserve">Mauretanii, Mołdawii, Mongolii, Omanie, Uzbekistanie, </w:t>
      </w:r>
      <w:r w:rsidR="003415CB" w:rsidRPr="003415CB">
        <w:rPr>
          <w:rFonts w:ascii="Times New Roman" w:hAnsi="Times New Roman"/>
          <w:sz w:val="24"/>
          <w:szCs w:val="24"/>
        </w:rPr>
        <w:t>Rzeczypospolitej Polskiej</w:t>
      </w:r>
      <w:r w:rsidRPr="0080761B">
        <w:rPr>
          <w:rFonts w:ascii="Times New Roman" w:hAnsi="Times New Roman"/>
          <w:sz w:val="24"/>
          <w:szCs w:val="24"/>
        </w:rPr>
        <w:t xml:space="preserve">, Katarze, </w:t>
      </w:r>
      <w:r w:rsidR="00357CB0" w:rsidRPr="0080761B">
        <w:rPr>
          <w:rFonts w:ascii="Times New Roman" w:hAnsi="Times New Roman"/>
          <w:sz w:val="24"/>
          <w:szCs w:val="24"/>
        </w:rPr>
        <w:t>Syrii</w:t>
      </w:r>
      <w:r w:rsidR="000959FA" w:rsidRPr="0080761B">
        <w:rPr>
          <w:rFonts w:ascii="Times New Roman" w:hAnsi="Times New Roman"/>
          <w:sz w:val="24"/>
          <w:szCs w:val="24"/>
        </w:rPr>
        <w:t xml:space="preserve">, </w:t>
      </w:r>
      <w:r w:rsidRPr="0080761B">
        <w:rPr>
          <w:rFonts w:ascii="Times New Roman" w:hAnsi="Times New Roman"/>
          <w:sz w:val="24"/>
          <w:szCs w:val="24"/>
        </w:rPr>
        <w:t xml:space="preserve">Kirgistanie, Somalii, Tadżykistanie, Turkmenistanie, na Ukrainie </w:t>
      </w:r>
      <w:r w:rsidR="00A9147E" w:rsidRPr="0080761B">
        <w:rPr>
          <w:rFonts w:ascii="Times New Roman" w:hAnsi="Times New Roman"/>
          <w:sz w:val="24"/>
          <w:szCs w:val="24"/>
        </w:rPr>
        <w:t xml:space="preserve">i </w:t>
      </w:r>
      <w:r w:rsidRPr="0080761B">
        <w:rPr>
          <w:rFonts w:ascii="Times New Roman" w:hAnsi="Times New Roman"/>
          <w:sz w:val="24"/>
          <w:szCs w:val="24"/>
        </w:rPr>
        <w:t>w Jemenie zakres 1690</w:t>
      </w:r>
      <w:r w:rsidR="00300F1A" w:rsidRPr="0080761B">
        <w:rPr>
          <w:rFonts w:ascii="Times New Roman" w:hAnsi="Times New Roman"/>
          <w:sz w:val="24"/>
          <w:szCs w:val="24"/>
        </w:rPr>
        <w:t>–</w:t>
      </w:r>
      <w:r w:rsidRPr="0080761B">
        <w:rPr>
          <w:rFonts w:ascii="Times New Roman" w:hAnsi="Times New Roman"/>
          <w:sz w:val="24"/>
          <w:szCs w:val="24"/>
        </w:rPr>
        <w:t xml:space="preserve">1700 MHz </w:t>
      </w:r>
      <w:r w:rsidR="00C87191">
        <w:rPr>
          <w:rFonts w:ascii="Times New Roman" w:hAnsi="Times New Roman"/>
          <w:sz w:val="24"/>
          <w:szCs w:val="24"/>
        </w:rPr>
        <w:t xml:space="preserve">jest </w:t>
      </w:r>
      <w:r w:rsidRPr="0080761B">
        <w:rPr>
          <w:rFonts w:ascii="Times New Roman" w:hAnsi="Times New Roman"/>
          <w:sz w:val="24"/>
          <w:szCs w:val="24"/>
        </w:rPr>
        <w:t>przeznaczony, na zasadzie pierwszej ważności, dla służb</w:t>
      </w:r>
      <w:r w:rsidR="00B9345E" w:rsidRPr="0080761B">
        <w:rPr>
          <w:rFonts w:ascii="Times New Roman" w:hAnsi="Times New Roman"/>
          <w:sz w:val="24"/>
          <w:szCs w:val="24"/>
        </w:rPr>
        <w:t>y</w:t>
      </w:r>
      <w:r w:rsidRPr="0080761B">
        <w:rPr>
          <w:rFonts w:ascii="Times New Roman" w:hAnsi="Times New Roman"/>
          <w:sz w:val="24"/>
          <w:szCs w:val="24"/>
        </w:rPr>
        <w:t xml:space="preserve"> </w:t>
      </w:r>
      <w:r w:rsidR="00B9345E" w:rsidRPr="0080761B">
        <w:rPr>
          <w:rFonts w:ascii="Times New Roman" w:hAnsi="Times New Roman"/>
          <w:sz w:val="24"/>
          <w:szCs w:val="24"/>
        </w:rPr>
        <w:t xml:space="preserve">stałej </w:t>
      </w:r>
      <w:r w:rsidRPr="0080761B">
        <w:rPr>
          <w:rFonts w:ascii="Times New Roman" w:hAnsi="Times New Roman"/>
          <w:sz w:val="24"/>
          <w:szCs w:val="24"/>
        </w:rPr>
        <w:t>i </w:t>
      </w:r>
      <w:r w:rsidR="00B9345E" w:rsidRPr="0080761B">
        <w:rPr>
          <w:rFonts w:ascii="Times New Roman" w:hAnsi="Times New Roman"/>
          <w:sz w:val="24"/>
          <w:szCs w:val="24"/>
        </w:rPr>
        <w:t xml:space="preserve">służby </w:t>
      </w:r>
      <w:r w:rsidRPr="0080761B">
        <w:rPr>
          <w:rFonts w:ascii="Times New Roman" w:hAnsi="Times New Roman"/>
          <w:sz w:val="24"/>
          <w:szCs w:val="24"/>
        </w:rPr>
        <w:t>ruchom</w:t>
      </w:r>
      <w:r w:rsidR="00B9345E" w:rsidRPr="0080761B">
        <w:rPr>
          <w:rFonts w:ascii="Times New Roman" w:hAnsi="Times New Roman"/>
          <w:sz w:val="24"/>
          <w:szCs w:val="24"/>
        </w:rPr>
        <w:t>ej</w:t>
      </w:r>
      <w:r w:rsidRPr="0080761B">
        <w:rPr>
          <w:rFonts w:ascii="Times New Roman" w:hAnsi="Times New Roman"/>
          <w:sz w:val="24"/>
          <w:szCs w:val="24"/>
        </w:rPr>
        <w:t xml:space="preserve"> z wyjątkiem ruchomej lotniczej (patrz ust. 5.33</w:t>
      </w:r>
      <w:r w:rsidR="009A2FAB" w:rsidRPr="0080761B">
        <w:rPr>
          <w:rFonts w:ascii="Times New Roman" w:hAnsi="Times New Roman"/>
          <w:sz w:val="24"/>
          <w:szCs w:val="24"/>
        </w:rPr>
        <w:t xml:space="preserve"> RR</w:t>
      </w:r>
      <w:r w:rsidRPr="0080761B">
        <w:rPr>
          <w:rFonts w:ascii="Times New Roman" w:hAnsi="Times New Roman"/>
          <w:sz w:val="24"/>
          <w:szCs w:val="24"/>
        </w:rPr>
        <w:t>) (WRC-</w:t>
      </w:r>
      <w:r w:rsidR="003C2ED2" w:rsidRPr="0080761B">
        <w:rPr>
          <w:rFonts w:ascii="Times New Roman" w:hAnsi="Times New Roman"/>
          <w:sz w:val="24"/>
          <w:szCs w:val="24"/>
        </w:rPr>
        <w:t>23</w:t>
      </w:r>
      <w:r w:rsidRPr="0080761B">
        <w:rPr>
          <w:rFonts w:ascii="Times New Roman" w:hAnsi="Times New Roman"/>
          <w:sz w:val="24"/>
          <w:szCs w:val="24"/>
        </w:rPr>
        <w:t>)</w:t>
      </w:r>
      <w:r w:rsidR="00E4293E" w:rsidRPr="0080761B">
        <w:rPr>
          <w:rFonts w:ascii="Times New Roman" w:hAnsi="Times New Roman"/>
          <w:sz w:val="24"/>
          <w:szCs w:val="24"/>
        </w:rPr>
        <w:t>.</w:t>
      </w:r>
    </w:p>
    <w:p w14:paraId="17B6581B" w14:textId="1B818195"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5.384A</w:t>
      </w:r>
      <w:r w:rsidRPr="0080761B">
        <w:rPr>
          <w:rFonts w:ascii="Times New Roman" w:hAnsi="Times New Roman"/>
          <w:sz w:val="24"/>
          <w:szCs w:val="24"/>
        </w:rPr>
        <w:tab/>
        <w:t xml:space="preserve">Zakresy lub części zakresów </w:t>
      </w:r>
      <w:r w:rsidR="00271DEF" w:rsidRPr="0080761B">
        <w:rPr>
          <w:rFonts w:ascii="Times New Roman" w:hAnsi="Times New Roman"/>
          <w:sz w:val="24"/>
          <w:szCs w:val="24"/>
        </w:rPr>
        <w:t>1710</w:t>
      </w:r>
      <w:r w:rsidR="00300F1A" w:rsidRPr="0080761B">
        <w:rPr>
          <w:rFonts w:ascii="Times New Roman" w:hAnsi="Times New Roman"/>
          <w:sz w:val="24"/>
          <w:szCs w:val="24"/>
        </w:rPr>
        <w:t>–</w:t>
      </w:r>
      <w:r w:rsidR="00271DEF" w:rsidRPr="0080761B">
        <w:rPr>
          <w:rFonts w:ascii="Times New Roman" w:hAnsi="Times New Roman"/>
          <w:sz w:val="24"/>
          <w:szCs w:val="24"/>
        </w:rPr>
        <w:t>1885 MHz, 2300</w:t>
      </w:r>
      <w:r w:rsidR="00300F1A" w:rsidRPr="0080761B">
        <w:rPr>
          <w:rFonts w:ascii="Times New Roman" w:hAnsi="Times New Roman"/>
          <w:sz w:val="24"/>
          <w:szCs w:val="24"/>
        </w:rPr>
        <w:t>–</w:t>
      </w:r>
      <w:r w:rsidR="00271DEF" w:rsidRPr="0080761B">
        <w:rPr>
          <w:rFonts w:ascii="Times New Roman" w:hAnsi="Times New Roman"/>
          <w:sz w:val="24"/>
          <w:szCs w:val="24"/>
        </w:rPr>
        <w:t>2400 MHz i 2500</w:t>
      </w:r>
      <w:r w:rsidR="00300F1A" w:rsidRPr="0080761B">
        <w:rPr>
          <w:rFonts w:ascii="Times New Roman" w:hAnsi="Times New Roman"/>
          <w:sz w:val="24"/>
          <w:szCs w:val="24"/>
        </w:rPr>
        <w:t>–</w:t>
      </w:r>
      <w:r w:rsidRPr="0080761B">
        <w:rPr>
          <w:rFonts w:ascii="Times New Roman" w:hAnsi="Times New Roman"/>
          <w:sz w:val="24"/>
          <w:szCs w:val="24"/>
        </w:rPr>
        <w:t>2690 </w:t>
      </w:r>
      <w:r w:rsidR="00E64BC6" w:rsidRPr="0080761B">
        <w:rPr>
          <w:rFonts w:ascii="Times New Roman" w:hAnsi="Times New Roman"/>
          <w:sz w:val="24"/>
          <w:szCs w:val="24"/>
        </w:rPr>
        <w:t xml:space="preserve">MHz są </w:t>
      </w:r>
      <w:r w:rsidR="0030471B" w:rsidRPr="0080761B">
        <w:rPr>
          <w:rFonts w:ascii="Times New Roman" w:hAnsi="Times New Roman"/>
          <w:sz w:val="24"/>
          <w:szCs w:val="24"/>
        </w:rPr>
        <w:t xml:space="preserve">zidentyfikowane </w:t>
      </w:r>
      <w:r w:rsidR="00E64BC6" w:rsidRPr="0080761B">
        <w:rPr>
          <w:rFonts w:ascii="Times New Roman" w:hAnsi="Times New Roman"/>
          <w:sz w:val="24"/>
          <w:szCs w:val="24"/>
        </w:rPr>
        <w:t>do</w:t>
      </w:r>
      <w:r w:rsidRPr="0080761B">
        <w:rPr>
          <w:rFonts w:ascii="Times New Roman" w:hAnsi="Times New Roman"/>
          <w:sz w:val="24"/>
          <w:szCs w:val="24"/>
        </w:rPr>
        <w:t xml:space="preserve"> wykorzyst</w:t>
      </w:r>
      <w:r w:rsidR="0030471B" w:rsidRPr="0080761B">
        <w:rPr>
          <w:rFonts w:ascii="Times New Roman" w:hAnsi="Times New Roman"/>
          <w:sz w:val="24"/>
          <w:szCs w:val="24"/>
        </w:rPr>
        <w:t>yw</w:t>
      </w:r>
      <w:r w:rsidRPr="0080761B">
        <w:rPr>
          <w:rFonts w:ascii="Times New Roman" w:hAnsi="Times New Roman"/>
          <w:sz w:val="24"/>
          <w:szCs w:val="24"/>
        </w:rPr>
        <w:t>ania przez administracje, pragnące wprowadzić Międzynarodowy System Łączności Ruchomej (IMT), zgodnie z Uchwałą 223 (WRC-</w:t>
      </w:r>
      <w:r w:rsidR="00D23E90" w:rsidRPr="0080761B">
        <w:rPr>
          <w:rFonts w:ascii="Times New Roman" w:hAnsi="Times New Roman"/>
          <w:sz w:val="24"/>
          <w:szCs w:val="24"/>
        </w:rPr>
        <w:t>15</w:t>
      </w:r>
      <w:r w:rsidR="005921F2" w:rsidRPr="0080761B">
        <w:rPr>
          <w:rFonts w:ascii="Times New Roman" w:hAnsi="Times New Roman"/>
          <w:sz w:val="24"/>
          <w:szCs w:val="24"/>
        </w:rPr>
        <w:t xml:space="preserve"> </w:t>
      </w:r>
      <w:r w:rsidR="0012081D" w:rsidRPr="0080761B">
        <w:rPr>
          <w:rFonts w:ascii="Times New Roman" w:hAnsi="Times New Roman"/>
          <w:sz w:val="24"/>
          <w:szCs w:val="24"/>
        </w:rPr>
        <w:sym w:font="Symbol" w:char="F02D"/>
      </w:r>
      <w:r w:rsidR="005921F2" w:rsidRPr="0080761B">
        <w:rPr>
          <w:rFonts w:ascii="Times New Roman" w:hAnsi="Times New Roman"/>
          <w:sz w:val="24"/>
          <w:szCs w:val="24"/>
        </w:rPr>
        <w:t xml:space="preserve"> uchwała ta została zmieniona przez WRC-19 i WRC-23)</w:t>
      </w:r>
      <w:r w:rsidRPr="0080761B">
        <w:rPr>
          <w:rFonts w:ascii="Times New Roman" w:hAnsi="Times New Roman"/>
          <w:sz w:val="24"/>
          <w:szCs w:val="24"/>
        </w:rPr>
        <w:t xml:space="preserve">. </w:t>
      </w:r>
      <w:r w:rsidR="0030471B" w:rsidRPr="0080761B">
        <w:rPr>
          <w:rFonts w:ascii="Times New Roman" w:hAnsi="Times New Roman"/>
          <w:sz w:val="24"/>
          <w:szCs w:val="24"/>
        </w:rPr>
        <w:t xml:space="preserve">Identyfikacja ta </w:t>
      </w:r>
      <w:r w:rsidRPr="0080761B">
        <w:rPr>
          <w:rFonts w:ascii="Times New Roman" w:hAnsi="Times New Roman"/>
          <w:sz w:val="24"/>
          <w:szCs w:val="24"/>
        </w:rPr>
        <w:t xml:space="preserve">nie wyklucza </w:t>
      </w:r>
      <w:r w:rsidR="0030471B" w:rsidRPr="0080761B">
        <w:rPr>
          <w:rFonts w:ascii="Times New Roman" w:hAnsi="Times New Roman"/>
          <w:sz w:val="24"/>
          <w:szCs w:val="24"/>
        </w:rPr>
        <w:t xml:space="preserve">możliwości wykorzystywania tych zakresów częstotliwości przez inne </w:t>
      </w:r>
      <w:r w:rsidRPr="0080761B">
        <w:rPr>
          <w:rFonts w:ascii="Times New Roman" w:hAnsi="Times New Roman"/>
          <w:sz w:val="24"/>
          <w:szCs w:val="24"/>
        </w:rPr>
        <w:t xml:space="preserve">zastosowania </w:t>
      </w:r>
      <w:r w:rsidR="0030471B" w:rsidRPr="0080761B">
        <w:rPr>
          <w:rFonts w:ascii="Times New Roman" w:hAnsi="Times New Roman"/>
          <w:sz w:val="24"/>
          <w:szCs w:val="24"/>
        </w:rPr>
        <w:t>w służbach</w:t>
      </w:r>
      <w:r w:rsidRPr="0080761B">
        <w:rPr>
          <w:rFonts w:ascii="Times New Roman" w:hAnsi="Times New Roman"/>
          <w:sz w:val="24"/>
          <w:szCs w:val="24"/>
        </w:rPr>
        <w:t xml:space="preserve">, dla których te </w:t>
      </w:r>
      <w:r w:rsidRPr="0080761B">
        <w:rPr>
          <w:rFonts w:ascii="Times New Roman" w:hAnsi="Times New Roman"/>
          <w:sz w:val="24"/>
          <w:szCs w:val="24"/>
        </w:rPr>
        <w:lastRenderedPageBreak/>
        <w:t xml:space="preserve">zakresy są </w:t>
      </w:r>
      <w:r w:rsidR="0030471B" w:rsidRPr="0080761B">
        <w:rPr>
          <w:rFonts w:ascii="Times New Roman" w:hAnsi="Times New Roman"/>
          <w:sz w:val="24"/>
          <w:szCs w:val="24"/>
        </w:rPr>
        <w:t xml:space="preserve">przeznaczone ani </w:t>
      </w:r>
      <w:r w:rsidRPr="0080761B">
        <w:rPr>
          <w:rFonts w:ascii="Times New Roman" w:hAnsi="Times New Roman"/>
          <w:sz w:val="24"/>
          <w:szCs w:val="24"/>
        </w:rPr>
        <w:t xml:space="preserve">nie </w:t>
      </w:r>
      <w:r w:rsidR="0030471B" w:rsidRPr="0080761B">
        <w:rPr>
          <w:rFonts w:ascii="Times New Roman" w:hAnsi="Times New Roman"/>
          <w:sz w:val="24"/>
          <w:szCs w:val="24"/>
        </w:rPr>
        <w:t xml:space="preserve">ustanawia </w:t>
      </w:r>
      <w:r w:rsidRPr="0080761B">
        <w:rPr>
          <w:rFonts w:ascii="Times New Roman" w:hAnsi="Times New Roman"/>
          <w:sz w:val="24"/>
          <w:szCs w:val="24"/>
        </w:rPr>
        <w:t>pierwszeństwa w </w:t>
      </w:r>
      <w:r w:rsidR="005D4B47" w:rsidRPr="0080761B">
        <w:rPr>
          <w:rFonts w:ascii="Times New Roman" w:hAnsi="Times New Roman"/>
          <w:sz w:val="24"/>
          <w:szCs w:val="24"/>
        </w:rPr>
        <w:t>RR</w:t>
      </w:r>
      <w:r w:rsidRPr="0080761B">
        <w:rPr>
          <w:rFonts w:ascii="Times New Roman" w:hAnsi="Times New Roman"/>
          <w:sz w:val="24"/>
          <w:szCs w:val="24"/>
        </w:rPr>
        <w:t xml:space="preserve"> (WRC-</w:t>
      </w:r>
      <w:r w:rsidR="00D23E90" w:rsidRPr="0080761B">
        <w:rPr>
          <w:rFonts w:ascii="Times New Roman" w:hAnsi="Times New Roman"/>
          <w:sz w:val="24"/>
          <w:szCs w:val="24"/>
        </w:rPr>
        <w:t>15</w:t>
      </w:r>
      <w:r w:rsidRPr="0080761B">
        <w:rPr>
          <w:rFonts w:ascii="Times New Roman" w:hAnsi="Times New Roman"/>
          <w:sz w:val="24"/>
          <w:szCs w:val="24"/>
        </w:rPr>
        <w:t>)</w:t>
      </w:r>
      <w:r w:rsidR="00E4293E" w:rsidRPr="0080761B">
        <w:rPr>
          <w:rFonts w:ascii="Times New Roman" w:hAnsi="Times New Roman"/>
          <w:sz w:val="24"/>
          <w:szCs w:val="24"/>
        </w:rPr>
        <w:t>.</w:t>
      </w:r>
    </w:p>
    <w:p w14:paraId="495ECC57" w14:textId="5254F5B0"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5.385</w:t>
      </w:r>
      <w:r w:rsidRPr="0080761B">
        <w:rPr>
          <w:rFonts w:ascii="Times New Roman" w:hAnsi="Times New Roman"/>
          <w:sz w:val="24"/>
          <w:szCs w:val="24"/>
        </w:rPr>
        <w:tab/>
        <w:t>Przezna</w:t>
      </w:r>
      <w:r w:rsidR="0030471B" w:rsidRPr="0080761B">
        <w:rPr>
          <w:rFonts w:ascii="Times New Roman" w:hAnsi="Times New Roman"/>
          <w:sz w:val="24"/>
          <w:szCs w:val="24"/>
        </w:rPr>
        <w:t>czenie dodatkowe: zakres 1718,8</w:t>
      </w:r>
      <w:r w:rsidR="00300F1A" w:rsidRPr="0080761B">
        <w:rPr>
          <w:rFonts w:ascii="Times New Roman" w:hAnsi="Times New Roman"/>
          <w:sz w:val="24"/>
          <w:szCs w:val="24"/>
        </w:rPr>
        <w:t>–</w:t>
      </w:r>
      <w:r w:rsidRPr="0080761B">
        <w:rPr>
          <w:rFonts w:ascii="Times New Roman" w:hAnsi="Times New Roman"/>
          <w:sz w:val="24"/>
          <w:szCs w:val="24"/>
        </w:rPr>
        <w:t>1722,2 MHz jest również przeznaczony</w:t>
      </w:r>
      <w:r w:rsidR="00873CF3" w:rsidRPr="0080761B">
        <w:rPr>
          <w:rFonts w:ascii="Times New Roman" w:hAnsi="Times New Roman"/>
          <w:sz w:val="24"/>
          <w:szCs w:val="24"/>
        </w:rPr>
        <w:t>,</w:t>
      </w:r>
      <w:r w:rsidRPr="0080761B">
        <w:rPr>
          <w:rFonts w:ascii="Times New Roman" w:hAnsi="Times New Roman"/>
          <w:sz w:val="24"/>
          <w:szCs w:val="24"/>
        </w:rPr>
        <w:t xml:space="preserve"> </w:t>
      </w:r>
      <w:r w:rsidR="00873CF3" w:rsidRPr="0080761B">
        <w:rPr>
          <w:rFonts w:ascii="Times New Roman" w:hAnsi="Times New Roman"/>
          <w:sz w:val="24"/>
          <w:szCs w:val="24"/>
        </w:rPr>
        <w:t>na zasadzie drugiej ważności,</w:t>
      </w:r>
      <w:r w:rsidR="00873CF3" w:rsidRPr="0080761B" w:rsidDel="000207B7">
        <w:rPr>
          <w:rFonts w:ascii="Times New Roman" w:hAnsi="Times New Roman"/>
          <w:sz w:val="24"/>
          <w:szCs w:val="24"/>
        </w:rPr>
        <w:t xml:space="preserve"> </w:t>
      </w:r>
      <w:r w:rsidR="000207B7" w:rsidRPr="0080761B">
        <w:rPr>
          <w:rFonts w:ascii="Times New Roman" w:hAnsi="Times New Roman"/>
          <w:sz w:val="24"/>
          <w:szCs w:val="24"/>
        </w:rPr>
        <w:t>dla służby radioastronomii</w:t>
      </w:r>
      <w:r w:rsidRPr="0080761B">
        <w:rPr>
          <w:rFonts w:ascii="Times New Roman" w:hAnsi="Times New Roman"/>
          <w:sz w:val="24"/>
          <w:szCs w:val="24"/>
        </w:rPr>
        <w:t xml:space="preserve"> do obserwacji linii </w:t>
      </w:r>
      <w:r w:rsidR="005921F2" w:rsidRPr="0080761B">
        <w:rPr>
          <w:rFonts w:ascii="Times New Roman" w:hAnsi="Times New Roman"/>
          <w:sz w:val="24"/>
          <w:szCs w:val="24"/>
        </w:rPr>
        <w:t>widmowych</w:t>
      </w:r>
      <w:r w:rsidRPr="0080761B">
        <w:rPr>
          <w:rFonts w:ascii="Times New Roman" w:hAnsi="Times New Roman"/>
          <w:sz w:val="24"/>
          <w:szCs w:val="24"/>
        </w:rPr>
        <w:t xml:space="preserve"> (WRC-2000)</w:t>
      </w:r>
      <w:r w:rsidR="00E4293E" w:rsidRPr="0080761B">
        <w:rPr>
          <w:rFonts w:ascii="Times New Roman" w:hAnsi="Times New Roman"/>
          <w:sz w:val="24"/>
          <w:szCs w:val="24"/>
        </w:rPr>
        <w:t>.</w:t>
      </w:r>
    </w:p>
    <w:p w14:paraId="54D1F8DA" w14:textId="3AD410DC"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5.388</w:t>
      </w:r>
      <w:r w:rsidRPr="0080761B">
        <w:rPr>
          <w:rFonts w:ascii="Times New Roman" w:hAnsi="Times New Roman"/>
          <w:sz w:val="24"/>
          <w:szCs w:val="24"/>
        </w:rPr>
        <w:tab/>
        <w:t>Zakresy 18</w:t>
      </w:r>
      <w:r w:rsidR="00271DEF" w:rsidRPr="0080761B">
        <w:rPr>
          <w:rFonts w:ascii="Times New Roman" w:hAnsi="Times New Roman"/>
          <w:sz w:val="24"/>
          <w:szCs w:val="24"/>
        </w:rPr>
        <w:t>85</w:t>
      </w:r>
      <w:r w:rsidR="00300F1A" w:rsidRPr="0080761B">
        <w:rPr>
          <w:rFonts w:ascii="Times New Roman" w:hAnsi="Times New Roman"/>
          <w:sz w:val="24"/>
          <w:szCs w:val="24"/>
        </w:rPr>
        <w:t>–</w:t>
      </w:r>
      <w:r w:rsidRPr="0080761B">
        <w:rPr>
          <w:rFonts w:ascii="Times New Roman" w:hAnsi="Times New Roman"/>
          <w:sz w:val="24"/>
          <w:szCs w:val="24"/>
        </w:rPr>
        <w:t>2025 MHz i</w:t>
      </w:r>
      <w:r w:rsidR="00D0715C" w:rsidRPr="0080761B">
        <w:rPr>
          <w:rFonts w:ascii="Times New Roman" w:hAnsi="Times New Roman"/>
          <w:sz w:val="24"/>
          <w:szCs w:val="24"/>
        </w:rPr>
        <w:t xml:space="preserve"> </w:t>
      </w:r>
      <w:r w:rsidR="00271DEF" w:rsidRPr="0080761B">
        <w:rPr>
          <w:rFonts w:ascii="Times New Roman" w:hAnsi="Times New Roman"/>
          <w:sz w:val="24"/>
          <w:szCs w:val="24"/>
        </w:rPr>
        <w:t>2110</w:t>
      </w:r>
      <w:r w:rsidR="00300F1A" w:rsidRPr="0080761B">
        <w:rPr>
          <w:rFonts w:ascii="Times New Roman" w:hAnsi="Times New Roman"/>
          <w:sz w:val="24"/>
          <w:szCs w:val="24"/>
        </w:rPr>
        <w:t>–</w:t>
      </w:r>
      <w:r w:rsidRPr="0080761B">
        <w:rPr>
          <w:rFonts w:ascii="Times New Roman" w:hAnsi="Times New Roman"/>
          <w:sz w:val="24"/>
          <w:szCs w:val="24"/>
        </w:rPr>
        <w:t xml:space="preserve">2200 MHz są </w:t>
      </w:r>
      <w:r w:rsidR="00651E52" w:rsidRPr="0080761B">
        <w:rPr>
          <w:rFonts w:ascii="Times New Roman" w:hAnsi="Times New Roman"/>
          <w:sz w:val="24"/>
          <w:szCs w:val="24"/>
        </w:rPr>
        <w:t xml:space="preserve">zidentyfikowane </w:t>
      </w:r>
      <w:r w:rsidRPr="0080761B">
        <w:rPr>
          <w:rFonts w:ascii="Times New Roman" w:hAnsi="Times New Roman"/>
          <w:sz w:val="24"/>
          <w:szCs w:val="24"/>
        </w:rPr>
        <w:t xml:space="preserve">do </w:t>
      </w:r>
      <w:r w:rsidR="001B3880" w:rsidRPr="0080761B">
        <w:rPr>
          <w:rFonts w:ascii="Times New Roman" w:hAnsi="Times New Roman"/>
          <w:sz w:val="24"/>
          <w:szCs w:val="24"/>
        </w:rPr>
        <w:t>wykorzystywania</w:t>
      </w:r>
      <w:r w:rsidRPr="0080761B">
        <w:rPr>
          <w:rFonts w:ascii="Times New Roman" w:hAnsi="Times New Roman"/>
          <w:sz w:val="24"/>
          <w:szCs w:val="24"/>
        </w:rPr>
        <w:t xml:space="preserve">, na ogólnoświatowych zasadach, przez administracje pragnące </w:t>
      </w:r>
      <w:r w:rsidR="001B3880" w:rsidRPr="0080761B">
        <w:rPr>
          <w:rFonts w:ascii="Times New Roman" w:hAnsi="Times New Roman"/>
          <w:sz w:val="24"/>
          <w:szCs w:val="24"/>
        </w:rPr>
        <w:t>wprowadzić</w:t>
      </w:r>
      <w:r w:rsidR="000D0D08" w:rsidRPr="0080761B">
        <w:rPr>
          <w:rFonts w:ascii="Times New Roman" w:hAnsi="Times New Roman"/>
          <w:sz w:val="24"/>
          <w:szCs w:val="24"/>
        </w:rPr>
        <w:t xml:space="preserve"> Międzynarodowy System Łączności Ruchomej (IMT)</w:t>
      </w:r>
      <w:r w:rsidRPr="0080761B">
        <w:rPr>
          <w:rFonts w:ascii="Times New Roman" w:hAnsi="Times New Roman"/>
          <w:sz w:val="24"/>
          <w:szCs w:val="24"/>
        </w:rPr>
        <w:t xml:space="preserve">. </w:t>
      </w:r>
      <w:r w:rsidR="001B3880" w:rsidRPr="0080761B">
        <w:rPr>
          <w:rFonts w:ascii="Times New Roman" w:hAnsi="Times New Roman"/>
          <w:sz w:val="24"/>
          <w:szCs w:val="24"/>
        </w:rPr>
        <w:t>Identyfikacja ta nie wyklucza możliwości wykorzystywania tych zakresów częstotliwości przez inne zastosowania w służbach, dla których te zakresy są przeznaczone</w:t>
      </w:r>
      <w:r w:rsidRPr="0080761B">
        <w:rPr>
          <w:rFonts w:ascii="Times New Roman" w:hAnsi="Times New Roman"/>
          <w:sz w:val="24"/>
          <w:szCs w:val="24"/>
        </w:rPr>
        <w:t xml:space="preserve">. </w:t>
      </w:r>
      <w:r w:rsidR="000D0D08" w:rsidRPr="0080761B">
        <w:rPr>
          <w:rFonts w:ascii="Times New Roman" w:hAnsi="Times New Roman"/>
          <w:sz w:val="24"/>
          <w:szCs w:val="24"/>
        </w:rPr>
        <w:t xml:space="preserve">Te zakresy częstotliwości </w:t>
      </w:r>
      <w:r w:rsidRPr="0080761B">
        <w:rPr>
          <w:rFonts w:ascii="Times New Roman" w:hAnsi="Times New Roman"/>
          <w:sz w:val="24"/>
          <w:szCs w:val="24"/>
        </w:rPr>
        <w:t>powinny być dostępne dla IMT zgodnie z Uchwałą 212 (</w:t>
      </w:r>
      <w:r w:rsidR="000D0D08" w:rsidRPr="0080761B">
        <w:rPr>
          <w:rFonts w:ascii="Times New Roman" w:hAnsi="Times New Roman"/>
          <w:sz w:val="24"/>
          <w:szCs w:val="24"/>
        </w:rPr>
        <w:t>Rev.</w:t>
      </w:r>
      <w:r w:rsidRPr="0080761B">
        <w:rPr>
          <w:rFonts w:ascii="Times New Roman" w:hAnsi="Times New Roman"/>
          <w:sz w:val="24"/>
          <w:szCs w:val="24"/>
        </w:rPr>
        <w:t>WRC-</w:t>
      </w:r>
      <w:r w:rsidR="000D0D08" w:rsidRPr="0080761B">
        <w:rPr>
          <w:rFonts w:ascii="Times New Roman" w:hAnsi="Times New Roman"/>
          <w:sz w:val="24"/>
          <w:szCs w:val="24"/>
        </w:rPr>
        <w:t>23</w:t>
      </w:r>
      <w:r w:rsidRPr="0080761B">
        <w:rPr>
          <w:rFonts w:ascii="Times New Roman" w:hAnsi="Times New Roman"/>
          <w:sz w:val="24"/>
          <w:szCs w:val="24"/>
        </w:rPr>
        <w:t>) (</w:t>
      </w:r>
      <w:r w:rsidR="000D0D08" w:rsidRPr="0080761B">
        <w:rPr>
          <w:rFonts w:ascii="Times New Roman" w:hAnsi="Times New Roman"/>
          <w:sz w:val="24"/>
          <w:szCs w:val="24"/>
        </w:rPr>
        <w:t xml:space="preserve">zob. </w:t>
      </w:r>
      <w:r w:rsidRPr="0080761B">
        <w:rPr>
          <w:rFonts w:ascii="Times New Roman" w:hAnsi="Times New Roman"/>
          <w:sz w:val="24"/>
          <w:szCs w:val="24"/>
        </w:rPr>
        <w:t>także Uchwała 223 (</w:t>
      </w:r>
      <w:r w:rsidR="000D0D08" w:rsidRPr="0080761B">
        <w:rPr>
          <w:rFonts w:ascii="Times New Roman" w:hAnsi="Times New Roman"/>
          <w:sz w:val="24"/>
          <w:szCs w:val="24"/>
        </w:rPr>
        <w:t>Rev.</w:t>
      </w:r>
      <w:r w:rsidRPr="0080761B">
        <w:rPr>
          <w:rFonts w:ascii="Times New Roman" w:hAnsi="Times New Roman"/>
          <w:sz w:val="24"/>
          <w:szCs w:val="24"/>
        </w:rPr>
        <w:t>WRC-</w:t>
      </w:r>
      <w:r w:rsidR="000D0D08" w:rsidRPr="0080761B">
        <w:rPr>
          <w:rFonts w:ascii="Times New Roman" w:hAnsi="Times New Roman"/>
          <w:sz w:val="24"/>
          <w:szCs w:val="24"/>
        </w:rPr>
        <w:t>23</w:t>
      </w:r>
      <w:r w:rsidR="00041D48" w:rsidRPr="0080761B">
        <w:rPr>
          <w:rFonts w:ascii="Times New Roman" w:hAnsi="Times New Roman"/>
          <w:sz w:val="24"/>
          <w:szCs w:val="24"/>
        </w:rPr>
        <w:t>)</w:t>
      </w:r>
      <w:r w:rsidRPr="0080761B">
        <w:rPr>
          <w:rFonts w:ascii="Times New Roman" w:hAnsi="Times New Roman"/>
          <w:sz w:val="24"/>
          <w:szCs w:val="24"/>
        </w:rPr>
        <w:t>) (WRC-</w:t>
      </w:r>
      <w:r w:rsidR="000D0D08" w:rsidRPr="0080761B">
        <w:rPr>
          <w:rFonts w:ascii="Times New Roman" w:hAnsi="Times New Roman"/>
          <w:sz w:val="24"/>
          <w:szCs w:val="24"/>
        </w:rPr>
        <w:t>23</w:t>
      </w:r>
      <w:r w:rsidRPr="0080761B">
        <w:rPr>
          <w:rFonts w:ascii="Times New Roman" w:hAnsi="Times New Roman"/>
          <w:sz w:val="24"/>
          <w:szCs w:val="24"/>
        </w:rPr>
        <w:t>)</w:t>
      </w:r>
      <w:r w:rsidR="00F721A1" w:rsidRPr="0080761B">
        <w:rPr>
          <w:rFonts w:ascii="Times New Roman" w:hAnsi="Times New Roman"/>
          <w:sz w:val="24"/>
          <w:szCs w:val="24"/>
        </w:rPr>
        <w:t>.</w:t>
      </w:r>
    </w:p>
    <w:p w14:paraId="16449578" w14:textId="4E59FC3A"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5.388A</w:t>
      </w:r>
      <w:r w:rsidRPr="0080761B">
        <w:rPr>
          <w:rFonts w:ascii="Times New Roman" w:hAnsi="Times New Roman"/>
          <w:sz w:val="24"/>
          <w:szCs w:val="24"/>
        </w:rPr>
        <w:tab/>
        <w:t xml:space="preserve">W Regionach 1 i 3 zakresy </w:t>
      </w:r>
      <w:r w:rsidR="00AF599A" w:rsidRPr="0080761B">
        <w:rPr>
          <w:rFonts w:ascii="Times New Roman" w:hAnsi="Times New Roman"/>
          <w:sz w:val="24"/>
          <w:szCs w:val="24"/>
        </w:rPr>
        <w:t>1710</w:t>
      </w:r>
      <w:r w:rsidR="00300F1A" w:rsidRPr="0080761B">
        <w:rPr>
          <w:rFonts w:ascii="Times New Roman" w:hAnsi="Times New Roman"/>
          <w:sz w:val="24"/>
          <w:szCs w:val="24"/>
        </w:rPr>
        <w:t>–</w:t>
      </w:r>
      <w:r w:rsidRPr="0080761B">
        <w:rPr>
          <w:rFonts w:ascii="Times New Roman" w:hAnsi="Times New Roman"/>
          <w:sz w:val="24"/>
          <w:szCs w:val="24"/>
        </w:rPr>
        <w:t>1980 MHz, 2010</w:t>
      </w:r>
      <w:r w:rsidR="00300F1A" w:rsidRPr="0080761B">
        <w:rPr>
          <w:rFonts w:ascii="Times New Roman" w:hAnsi="Times New Roman"/>
          <w:sz w:val="24"/>
          <w:szCs w:val="24"/>
        </w:rPr>
        <w:t>–</w:t>
      </w:r>
      <w:r w:rsidR="00271DEF" w:rsidRPr="0080761B">
        <w:rPr>
          <w:rFonts w:ascii="Times New Roman" w:hAnsi="Times New Roman"/>
          <w:sz w:val="24"/>
          <w:szCs w:val="24"/>
        </w:rPr>
        <w:t>2025 MHz i 2110</w:t>
      </w:r>
      <w:r w:rsidR="00300F1A" w:rsidRPr="0080761B">
        <w:rPr>
          <w:rFonts w:ascii="Times New Roman" w:hAnsi="Times New Roman"/>
          <w:sz w:val="24"/>
          <w:szCs w:val="24"/>
        </w:rPr>
        <w:t>–</w:t>
      </w:r>
      <w:r w:rsidRPr="0080761B">
        <w:rPr>
          <w:rFonts w:ascii="Times New Roman" w:hAnsi="Times New Roman"/>
          <w:sz w:val="24"/>
          <w:szCs w:val="24"/>
        </w:rPr>
        <w:t xml:space="preserve">2170 MHz, oraz w Regionie 2 zakresy </w:t>
      </w:r>
      <w:r w:rsidR="00AF599A" w:rsidRPr="0080761B">
        <w:rPr>
          <w:rFonts w:ascii="Times New Roman" w:hAnsi="Times New Roman"/>
          <w:sz w:val="24"/>
          <w:szCs w:val="24"/>
        </w:rPr>
        <w:t>1710</w:t>
      </w:r>
      <w:r w:rsidR="00300F1A" w:rsidRPr="0080761B">
        <w:rPr>
          <w:rFonts w:ascii="Times New Roman" w:hAnsi="Times New Roman"/>
          <w:sz w:val="24"/>
          <w:szCs w:val="24"/>
        </w:rPr>
        <w:t>–</w:t>
      </w:r>
      <w:r w:rsidR="00271DEF" w:rsidRPr="0080761B">
        <w:rPr>
          <w:rFonts w:ascii="Times New Roman" w:hAnsi="Times New Roman"/>
          <w:sz w:val="24"/>
          <w:szCs w:val="24"/>
        </w:rPr>
        <w:t>1980 MHz i 2110</w:t>
      </w:r>
      <w:r w:rsidR="00300F1A" w:rsidRPr="0080761B">
        <w:rPr>
          <w:rFonts w:ascii="Times New Roman" w:hAnsi="Times New Roman"/>
          <w:sz w:val="24"/>
          <w:szCs w:val="24"/>
        </w:rPr>
        <w:t>–</w:t>
      </w:r>
      <w:r w:rsidRPr="0080761B">
        <w:rPr>
          <w:rFonts w:ascii="Times New Roman" w:hAnsi="Times New Roman"/>
          <w:sz w:val="24"/>
          <w:szCs w:val="24"/>
        </w:rPr>
        <w:t xml:space="preserve">2160 MHz </w:t>
      </w:r>
      <w:r w:rsidR="00AF599A" w:rsidRPr="0080761B">
        <w:rPr>
          <w:rFonts w:ascii="Times New Roman" w:hAnsi="Times New Roman"/>
          <w:sz w:val="24"/>
          <w:szCs w:val="24"/>
        </w:rPr>
        <w:t>są zidentyfikowane do</w:t>
      </w:r>
      <w:r w:rsidRPr="0080761B">
        <w:rPr>
          <w:rFonts w:ascii="Times New Roman" w:hAnsi="Times New Roman"/>
          <w:sz w:val="24"/>
          <w:szCs w:val="24"/>
        </w:rPr>
        <w:t xml:space="preserve"> </w:t>
      </w:r>
      <w:r w:rsidR="00873CF3" w:rsidRPr="0080761B">
        <w:rPr>
          <w:rFonts w:ascii="Times New Roman" w:hAnsi="Times New Roman"/>
          <w:sz w:val="24"/>
          <w:szCs w:val="24"/>
        </w:rPr>
        <w:t xml:space="preserve">wykorzystywania </w:t>
      </w:r>
      <w:r w:rsidRPr="0080761B">
        <w:rPr>
          <w:rFonts w:ascii="Times New Roman" w:hAnsi="Times New Roman"/>
          <w:sz w:val="24"/>
          <w:szCs w:val="24"/>
        </w:rPr>
        <w:t xml:space="preserve">przez stacje platform stratosferycznych jako stacje bazowe </w:t>
      </w:r>
      <w:r w:rsidR="00AF599A" w:rsidRPr="0080761B">
        <w:rPr>
          <w:rFonts w:ascii="Times New Roman" w:hAnsi="Times New Roman"/>
          <w:sz w:val="24"/>
          <w:szCs w:val="24"/>
        </w:rPr>
        <w:t>HIBS</w:t>
      </w:r>
      <w:r w:rsidR="007E2E0A" w:rsidRPr="0080761B">
        <w:rPr>
          <w:rFonts w:ascii="Times New Roman" w:hAnsi="Times New Roman"/>
          <w:sz w:val="24"/>
          <w:szCs w:val="24"/>
        </w:rPr>
        <w:t xml:space="preserve"> </w:t>
      </w:r>
      <w:r w:rsidR="0041117A" w:rsidRPr="0080761B">
        <w:rPr>
          <w:rFonts w:ascii="Times New Roman" w:hAnsi="Times New Roman"/>
          <w:sz w:val="24"/>
          <w:szCs w:val="24"/>
        </w:rPr>
        <w:t>Identyfikacja ta</w:t>
      </w:r>
      <w:r w:rsidRPr="0080761B">
        <w:rPr>
          <w:rFonts w:ascii="Times New Roman" w:hAnsi="Times New Roman"/>
          <w:sz w:val="24"/>
          <w:szCs w:val="24"/>
        </w:rPr>
        <w:t xml:space="preserve"> nie wyklucza </w:t>
      </w:r>
      <w:r w:rsidR="001B3880" w:rsidRPr="0080761B">
        <w:rPr>
          <w:rFonts w:ascii="Times New Roman" w:hAnsi="Times New Roman"/>
          <w:sz w:val="24"/>
          <w:szCs w:val="24"/>
        </w:rPr>
        <w:t xml:space="preserve">możliwości wykorzystywania </w:t>
      </w:r>
      <w:r w:rsidRPr="0080761B">
        <w:rPr>
          <w:rFonts w:ascii="Times New Roman" w:hAnsi="Times New Roman"/>
          <w:sz w:val="24"/>
          <w:szCs w:val="24"/>
        </w:rPr>
        <w:t xml:space="preserve">tych zakresów </w:t>
      </w:r>
      <w:bookmarkStart w:id="18" w:name="_Hlk181189689"/>
      <w:r w:rsidR="0041117A" w:rsidRPr="0080761B">
        <w:rPr>
          <w:rFonts w:ascii="Times New Roman" w:hAnsi="Times New Roman"/>
          <w:sz w:val="24"/>
          <w:szCs w:val="24"/>
        </w:rPr>
        <w:t xml:space="preserve">częstotliwości </w:t>
      </w:r>
      <w:bookmarkEnd w:id="18"/>
      <w:r w:rsidR="00873CF3" w:rsidRPr="0080761B">
        <w:rPr>
          <w:rFonts w:ascii="Times New Roman" w:hAnsi="Times New Roman"/>
          <w:sz w:val="24"/>
          <w:szCs w:val="24"/>
        </w:rPr>
        <w:t xml:space="preserve">przez </w:t>
      </w:r>
      <w:r w:rsidR="001B3880" w:rsidRPr="0080761B">
        <w:rPr>
          <w:rFonts w:ascii="Times New Roman" w:hAnsi="Times New Roman"/>
          <w:sz w:val="24"/>
          <w:szCs w:val="24"/>
        </w:rPr>
        <w:t xml:space="preserve">inne zastosowania </w:t>
      </w:r>
      <w:r w:rsidRPr="0080761B">
        <w:rPr>
          <w:rFonts w:ascii="Times New Roman" w:hAnsi="Times New Roman"/>
          <w:sz w:val="24"/>
          <w:szCs w:val="24"/>
        </w:rPr>
        <w:t>w służbach, dla których te zakresy są przeznaczone</w:t>
      </w:r>
      <w:r w:rsidR="001B3880" w:rsidRPr="0080761B">
        <w:rPr>
          <w:rFonts w:ascii="Times New Roman" w:hAnsi="Times New Roman"/>
          <w:sz w:val="24"/>
          <w:szCs w:val="24"/>
        </w:rPr>
        <w:t xml:space="preserve"> ani nie ustanawia </w:t>
      </w:r>
      <w:r w:rsidRPr="0080761B">
        <w:rPr>
          <w:rFonts w:ascii="Times New Roman" w:hAnsi="Times New Roman"/>
          <w:sz w:val="24"/>
          <w:szCs w:val="24"/>
        </w:rPr>
        <w:t>pierwszeństwa w </w:t>
      </w:r>
      <w:r w:rsidR="005D4B47" w:rsidRPr="0080761B">
        <w:rPr>
          <w:rFonts w:ascii="Times New Roman" w:hAnsi="Times New Roman"/>
          <w:sz w:val="24"/>
          <w:szCs w:val="24"/>
        </w:rPr>
        <w:t>RR</w:t>
      </w:r>
      <w:r w:rsidRPr="0080761B">
        <w:rPr>
          <w:rFonts w:ascii="Times New Roman" w:hAnsi="Times New Roman"/>
          <w:sz w:val="24"/>
          <w:szCs w:val="24"/>
        </w:rPr>
        <w:t xml:space="preserve">. </w:t>
      </w:r>
      <w:r w:rsidR="00E4293E" w:rsidRPr="0080761B">
        <w:rPr>
          <w:rFonts w:ascii="Times New Roman" w:hAnsi="Times New Roman"/>
          <w:sz w:val="24"/>
          <w:szCs w:val="24"/>
        </w:rPr>
        <w:t>W tym przypadku n</w:t>
      </w:r>
      <w:r w:rsidR="0041117A" w:rsidRPr="0080761B">
        <w:rPr>
          <w:rFonts w:ascii="Times New Roman" w:hAnsi="Times New Roman"/>
          <w:sz w:val="24"/>
          <w:szCs w:val="24"/>
        </w:rPr>
        <w:t xml:space="preserve">ależy stosować </w:t>
      </w:r>
      <w:r w:rsidR="008343BA" w:rsidRPr="0080761B">
        <w:rPr>
          <w:rFonts w:ascii="Times New Roman" w:hAnsi="Times New Roman"/>
          <w:sz w:val="24"/>
          <w:szCs w:val="24"/>
        </w:rPr>
        <w:t>U</w:t>
      </w:r>
      <w:r w:rsidR="0041117A" w:rsidRPr="0080761B">
        <w:rPr>
          <w:rFonts w:ascii="Times New Roman" w:hAnsi="Times New Roman"/>
          <w:sz w:val="24"/>
          <w:szCs w:val="24"/>
        </w:rPr>
        <w:t>chwałę 221 (Rev.WRC-23). Stacje HIBS nie mogą żądać ochrony od służb pierwszej ważności. Nie ma zastosowania ust. 5.43A</w:t>
      </w:r>
      <w:r w:rsidR="009A2FAB" w:rsidRPr="0080761B">
        <w:rPr>
          <w:rFonts w:ascii="Times New Roman" w:hAnsi="Times New Roman"/>
          <w:sz w:val="24"/>
          <w:szCs w:val="24"/>
        </w:rPr>
        <w:t xml:space="preserve"> RR</w:t>
      </w:r>
      <w:r w:rsidR="0041117A" w:rsidRPr="0080761B">
        <w:rPr>
          <w:rFonts w:ascii="Times New Roman" w:hAnsi="Times New Roman"/>
          <w:sz w:val="24"/>
          <w:szCs w:val="24"/>
        </w:rPr>
        <w:t xml:space="preserve">. Takie użytkowanie </w:t>
      </w:r>
      <w:r w:rsidR="001B3880" w:rsidRPr="0080761B">
        <w:rPr>
          <w:rFonts w:ascii="Times New Roman" w:hAnsi="Times New Roman"/>
          <w:sz w:val="24"/>
          <w:szCs w:val="24"/>
        </w:rPr>
        <w:t xml:space="preserve">stacji </w:t>
      </w:r>
      <w:r w:rsidR="0041117A" w:rsidRPr="0080761B">
        <w:rPr>
          <w:rFonts w:ascii="Times New Roman" w:hAnsi="Times New Roman"/>
          <w:sz w:val="24"/>
          <w:szCs w:val="24"/>
        </w:rPr>
        <w:t>HIBS w zakresach 1710</w:t>
      </w:r>
      <w:r w:rsidR="00300F1A" w:rsidRPr="0080761B">
        <w:rPr>
          <w:rFonts w:ascii="Times New Roman" w:hAnsi="Times New Roman"/>
          <w:sz w:val="24"/>
          <w:szCs w:val="24"/>
        </w:rPr>
        <w:t>–</w:t>
      </w:r>
      <w:r w:rsidR="0041117A" w:rsidRPr="0080761B">
        <w:rPr>
          <w:rFonts w:ascii="Times New Roman" w:hAnsi="Times New Roman"/>
          <w:sz w:val="24"/>
          <w:szCs w:val="24"/>
        </w:rPr>
        <w:t>1785</w:t>
      </w:r>
      <w:r w:rsidR="00F33B1F" w:rsidRPr="0080761B">
        <w:rPr>
          <w:rFonts w:ascii="Times New Roman" w:hAnsi="Times New Roman"/>
          <w:sz w:val="24"/>
          <w:szCs w:val="24"/>
        </w:rPr>
        <w:t> </w:t>
      </w:r>
      <w:r w:rsidR="0041117A" w:rsidRPr="0080761B">
        <w:rPr>
          <w:rFonts w:ascii="Times New Roman" w:hAnsi="Times New Roman"/>
          <w:sz w:val="24"/>
          <w:szCs w:val="24"/>
        </w:rPr>
        <w:t xml:space="preserve">MHz w Regionach 1 i 2 </w:t>
      </w:r>
      <w:r w:rsidR="001B3880" w:rsidRPr="0080761B">
        <w:rPr>
          <w:rFonts w:ascii="Times New Roman" w:hAnsi="Times New Roman"/>
          <w:sz w:val="24"/>
          <w:szCs w:val="24"/>
        </w:rPr>
        <w:t>i</w:t>
      </w:r>
      <w:r w:rsidR="0041117A" w:rsidRPr="0080761B">
        <w:rPr>
          <w:rFonts w:ascii="Times New Roman" w:hAnsi="Times New Roman"/>
          <w:sz w:val="24"/>
          <w:szCs w:val="24"/>
        </w:rPr>
        <w:t xml:space="preserve"> 1710</w:t>
      </w:r>
      <w:r w:rsidR="00300F1A" w:rsidRPr="0080761B">
        <w:rPr>
          <w:rFonts w:ascii="Times New Roman" w:hAnsi="Times New Roman"/>
          <w:sz w:val="24"/>
          <w:szCs w:val="24"/>
        </w:rPr>
        <w:t>–</w:t>
      </w:r>
      <w:r w:rsidR="0041117A" w:rsidRPr="0080761B">
        <w:rPr>
          <w:rFonts w:ascii="Times New Roman" w:hAnsi="Times New Roman"/>
          <w:sz w:val="24"/>
          <w:szCs w:val="24"/>
        </w:rPr>
        <w:t>1815</w:t>
      </w:r>
      <w:r w:rsidR="00F33B1F" w:rsidRPr="0080761B">
        <w:rPr>
          <w:rFonts w:ascii="Times New Roman" w:hAnsi="Times New Roman"/>
          <w:sz w:val="24"/>
          <w:szCs w:val="24"/>
        </w:rPr>
        <w:t> </w:t>
      </w:r>
      <w:r w:rsidR="0041117A" w:rsidRPr="0080761B">
        <w:rPr>
          <w:rFonts w:ascii="Times New Roman" w:hAnsi="Times New Roman"/>
          <w:sz w:val="24"/>
          <w:szCs w:val="24"/>
        </w:rPr>
        <w:t>MHz w</w:t>
      </w:r>
      <w:r w:rsidR="00C87191">
        <w:rPr>
          <w:rFonts w:ascii="Times New Roman" w:hAnsi="Times New Roman"/>
          <w:sz w:val="24"/>
          <w:szCs w:val="24"/>
        </w:rPr>
        <w:t> </w:t>
      </w:r>
      <w:r w:rsidR="0041117A" w:rsidRPr="0080761B">
        <w:rPr>
          <w:rFonts w:ascii="Times New Roman" w:hAnsi="Times New Roman"/>
          <w:sz w:val="24"/>
          <w:szCs w:val="24"/>
        </w:rPr>
        <w:t>Regionie 3 jest ograniczone do odbioru przez stacje HIBS a w zakresie 2110</w:t>
      </w:r>
      <w:r w:rsidR="00300F1A" w:rsidRPr="0080761B">
        <w:rPr>
          <w:rFonts w:ascii="Times New Roman" w:hAnsi="Times New Roman"/>
          <w:sz w:val="24"/>
          <w:szCs w:val="24"/>
        </w:rPr>
        <w:t>–</w:t>
      </w:r>
      <w:r w:rsidR="0041117A" w:rsidRPr="0080761B">
        <w:rPr>
          <w:rFonts w:ascii="Times New Roman" w:hAnsi="Times New Roman"/>
          <w:sz w:val="24"/>
          <w:szCs w:val="24"/>
        </w:rPr>
        <w:t xml:space="preserve">2170 MHz jest ograniczone do nadawania przez </w:t>
      </w:r>
      <w:r w:rsidR="001B3880" w:rsidRPr="0080761B">
        <w:rPr>
          <w:rFonts w:ascii="Times New Roman" w:hAnsi="Times New Roman"/>
          <w:sz w:val="24"/>
          <w:szCs w:val="24"/>
        </w:rPr>
        <w:t xml:space="preserve">stacje </w:t>
      </w:r>
      <w:r w:rsidR="0041117A" w:rsidRPr="0080761B">
        <w:rPr>
          <w:rFonts w:ascii="Times New Roman" w:hAnsi="Times New Roman"/>
          <w:sz w:val="24"/>
          <w:szCs w:val="24"/>
        </w:rPr>
        <w:t xml:space="preserve">HIBS </w:t>
      </w:r>
      <w:r w:rsidRPr="0080761B">
        <w:rPr>
          <w:rFonts w:ascii="Times New Roman" w:hAnsi="Times New Roman"/>
          <w:sz w:val="24"/>
          <w:szCs w:val="24"/>
        </w:rPr>
        <w:t>(WRC-2</w:t>
      </w:r>
      <w:r w:rsidR="0041117A" w:rsidRPr="0080761B">
        <w:rPr>
          <w:rFonts w:ascii="Times New Roman" w:hAnsi="Times New Roman"/>
          <w:sz w:val="24"/>
          <w:szCs w:val="24"/>
        </w:rPr>
        <w:t>3</w:t>
      </w:r>
      <w:r w:rsidRPr="0080761B">
        <w:rPr>
          <w:rFonts w:ascii="Times New Roman" w:hAnsi="Times New Roman"/>
          <w:sz w:val="24"/>
          <w:szCs w:val="24"/>
        </w:rPr>
        <w:t>)</w:t>
      </w:r>
      <w:r w:rsidR="00E4293E" w:rsidRPr="0080761B">
        <w:rPr>
          <w:rFonts w:ascii="Times New Roman" w:hAnsi="Times New Roman"/>
          <w:sz w:val="24"/>
          <w:szCs w:val="24"/>
        </w:rPr>
        <w:t>.</w:t>
      </w:r>
    </w:p>
    <w:p w14:paraId="6026E100" w14:textId="0CF0DABB"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5.389A</w:t>
      </w:r>
      <w:r w:rsidRPr="0080761B">
        <w:rPr>
          <w:rFonts w:ascii="Times New Roman" w:hAnsi="Times New Roman"/>
          <w:sz w:val="24"/>
          <w:szCs w:val="24"/>
        </w:rPr>
        <w:tab/>
      </w:r>
      <w:r w:rsidR="007B0A26" w:rsidRPr="0080761B">
        <w:rPr>
          <w:rFonts w:ascii="Times New Roman" w:hAnsi="Times New Roman"/>
          <w:sz w:val="24"/>
          <w:szCs w:val="24"/>
        </w:rPr>
        <w:t>Wykorzystywanie</w:t>
      </w:r>
      <w:r w:rsidRPr="0080761B">
        <w:rPr>
          <w:rFonts w:ascii="Times New Roman" w:hAnsi="Times New Roman"/>
          <w:sz w:val="24"/>
          <w:szCs w:val="24"/>
        </w:rPr>
        <w:t xml:space="preserve"> zakresów </w:t>
      </w:r>
      <w:r w:rsidR="00EB753D" w:rsidRPr="0080761B">
        <w:rPr>
          <w:rFonts w:ascii="Times New Roman" w:hAnsi="Times New Roman"/>
          <w:sz w:val="24"/>
          <w:szCs w:val="24"/>
        </w:rPr>
        <w:t>1980</w:t>
      </w:r>
      <w:r w:rsidR="00300F1A" w:rsidRPr="0080761B">
        <w:rPr>
          <w:rFonts w:ascii="Times New Roman" w:hAnsi="Times New Roman"/>
          <w:sz w:val="24"/>
          <w:szCs w:val="24"/>
        </w:rPr>
        <w:t>–</w:t>
      </w:r>
      <w:r w:rsidR="00EB753D" w:rsidRPr="0080761B">
        <w:rPr>
          <w:rFonts w:ascii="Times New Roman" w:hAnsi="Times New Roman"/>
          <w:sz w:val="24"/>
          <w:szCs w:val="24"/>
        </w:rPr>
        <w:t>2010 MHz i 2170</w:t>
      </w:r>
      <w:r w:rsidR="00300F1A" w:rsidRPr="0080761B">
        <w:rPr>
          <w:rFonts w:ascii="Times New Roman" w:hAnsi="Times New Roman"/>
          <w:sz w:val="24"/>
          <w:szCs w:val="24"/>
        </w:rPr>
        <w:t>–</w:t>
      </w:r>
      <w:r w:rsidRPr="0080761B">
        <w:rPr>
          <w:rFonts w:ascii="Times New Roman" w:hAnsi="Times New Roman"/>
          <w:sz w:val="24"/>
          <w:szCs w:val="24"/>
        </w:rPr>
        <w:t>2200 MHz przez służbę ruchomą satelitarną podlega koordynacji zgodnie z ust. 9.11A</w:t>
      </w:r>
      <w:r w:rsidR="009A2FAB" w:rsidRPr="0080761B">
        <w:rPr>
          <w:rFonts w:ascii="Times New Roman" w:hAnsi="Times New Roman"/>
          <w:sz w:val="24"/>
          <w:szCs w:val="24"/>
        </w:rPr>
        <w:t xml:space="preserve"> RR</w:t>
      </w:r>
      <w:r w:rsidR="00B643AD" w:rsidRPr="0080761B">
        <w:rPr>
          <w:rFonts w:ascii="Times New Roman" w:hAnsi="Times New Roman"/>
          <w:sz w:val="24"/>
          <w:szCs w:val="24"/>
        </w:rPr>
        <w:t xml:space="preserve"> </w:t>
      </w:r>
      <w:r w:rsidRPr="0080761B">
        <w:rPr>
          <w:rFonts w:ascii="Times New Roman" w:hAnsi="Times New Roman"/>
          <w:sz w:val="24"/>
          <w:szCs w:val="24"/>
        </w:rPr>
        <w:t>i Uchwał</w:t>
      </w:r>
      <w:r w:rsidR="00064738">
        <w:rPr>
          <w:rFonts w:ascii="Times New Roman" w:hAnsi="Times New Roman"/>
          <w:sz w:val="24"/>
          <w:szCs w:val="24"/>
        </w:rPr>
        <w:t>ą</w:t>
      </w:r>
      <w:r w:rsidRPr="0080761B">
        <w:rPr>
          <w:rFonts w:ascii="Times New Roman" w:hAnsi="Times New Roman"/>
          <w:sz w:val="24"/>
          <w:szCs w:val="24"/>
        </w:rPr>
        <w:t xml:space="preserve"> 716 (</w:t>
      </w:r>
      <w:r w:rsidR="00664165" w:rsidRPr="0080761B">
        <w:rPr>
          <w:rFonts w:ascii="Times New Roman" w:hAnsi="Times New Roman"/>
          <w:sz w:val="24"/>
          <w:szCs w:val="24"/>
        </w:rPr>
        <w:t>Rev.</w:t>
      </w:r>
      <w:r w:rsidR="003317AD" w:rsidRPr="0080761B">
        <w:rPr>
          <w:rFonts w:ascii="Times New Roman" w:hAnsi="Times New Roman"/>
          <w:sz w:val="24"/>
          <w:szCs w:val="24"/>
        </w:rPr>
        <w:t>WRC-2</w:t>
      </w:r>
      <w:r w:rsidR="00664165" w:rsidRPr="0080761B">
        <w:rPr>
          <w:rFonts w:ascii="Times New Roman" w:hAnsi="Times New Roman"/>
          <w:sz w:val="24"/>
          <w:szCs w:val="24"/>
        </w:rPr>
        <w:t>3</w:t>
      </w:r>
      <w:r w:rsidRPr="0080761B">
        <w:rPr>
          <w:rFonts w:ascii="Times New Roman" w:hAnsi="Times New Roman"/>
          <w:sz w:val="24"/>
          <w:szCs w:val="24"/>
        </w:rPr>
        <w:t>) (WRC-</w:t>
      </w:r>
      <w:r w:rsidR="00664165" w:rsidRPr="0080761B">
        <w:rPr>
          <w:rFonts w:ascii="Times New Roman" w:hAnsi="Times New Roman"/>
          <w:sz w:val="24"/>
          <w:szCs w:val="24"/>
        </w:rPr>
        <w:t>23</w:t>
      </w:r>
      <w:r w:rsidRPr="0080761B">
        <w:rPr>
          <w:rFonts w:ascii="Times New Roman" w:hAnsi="Times New Roman"/>
          <w:sz w:val="24"/>
          <w:szCs w:val="24"/>
        </w:rPr>
        <w:t>)</w:t>
      </w:r>
      <w:r w:rsidR="00E4293E" w:rsidRPr="0080761B">
        <w:rPr>
          <w:rFonts w:ascii="Times New Roman" w:hAnsi="Times New Roman"/>
          <w:sz w:val="24"/>
          <w:szCs w:val="24"/>
        </w:rPr>
        <w:t>.</w:t>
      </w:r>
    </w:p>
    <w:p w14:paraId="4E92B6FC" w14:textId="3CD5234E"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5.391</w:t>
      </w:r>
      <w:r w:rsidRPr="0080761B">
        <w:rPr>
          <w:rFonts w:ascii="Times New Roman" w:hAnsi="Times New Roman"/>
          <w:sz w:val="24"/>
          <w:szCs w:val="24"/>
        </w:rPr>
        <w:tab/>
      </w:r>
      <w:r w:rsidR="00094D77" w:rsidRPr="0080761B">
        <w:rPr>
          <w:rFonts w:ascii="Times New Roman" w:hAnsi="Times New Roman"/>
          <w:sz w:val="24"/>
          <w:szCs w:val="24"/>
        </w:rPr>
        <w:t xml:space="preserve">Dokonując </w:t>
      </w:r>
      <w:r w:rsidRPr="0080761B">
        <w:rPr>
          <w:rFonts w:ascii="Times New Roman" w:hAnsi="Times New Roman"/>
          <w:sz w:val="24"/>
          <w:szCs w:val="24"/>
        </w:rPr>
        <w:t>przydział</w:t>
      </w:r>
      <w:r w:rsidR="00094D77" w:rsidRPr="0080761B">
        <w:rPr>
          <w:rFonts w:ascii="Times New Roman" w:hAnsi="Times New Roman"/>
          <w:sz w:val="24"/>
          <w:szCs w:val="24"/>
        </w:rPr>
        <w:t>ów</w:t>
      </w:r>
      <w:r w:rsidRPr="0080761B">
        <w:rPr>
          <w:rFonts w:ascii="Times New Roman" w:hAnsi="Times New Roman"/>
          <w:sz w:val="24"/>
          <w:szCs w:val="24"/>
        </w:rPr>
        <w:t xml:space="preserve"> </w:t>
      </w:r>
      <w:r w:rsidR="00094D77" w:rsidRPr="0080761B">
        <w:rPr>
          <w:rFonts w:ascii="Times New Roman" w:hAnsi="Times New Roman"/>
          <w:sz w:val="24"/>
          <w:szCs w:val="24"/>
        </w:rPr>
        <w:t xml:space="preserve">w </w:t>
      </w:r>
      <w:r w:rsidRPr="0080761B">
        <w:rPr>
          <w:rFonts w:ascii="Times New Roman" w:hAnsi="Times New Roman"/>
          <w:sz w:val="24"/>
          <w:szCs w:val="24"/>
        </w:rPr>
        <w:t>służb</w:t>
      </w:r>
      <w:r w:rsidR="00094D77" w:rsidRPr="0080761B">
        <w:rPr>
          <w:rFonts w:ascii="Times New Roman" w:hAnsi="Times New Roman"/>
          <w:sz w:val="24"/>
          <w:szCs w:val="24"/>
        </w:rPr>
        <w:t>ie</w:t>
      </w:r>
      <w:r w:rsidRPr="0080761B">
        <w:rPr>
          <w:rFonts w:ascii="Times New Roman" w:hAnsi="Times New Roman"/>
          <w:sz w:val="24"/>
          <w:szCs w:val="24"/>
        </w:rPr>
        <w:t xml:space="preserve"> ruchom</w:t>
      </w:r>
      <w:r w:rsidR="00094D77" w:rsidRPr="0080761B">
        <w:rPr>
          <w:rFonts w:ascii="Times New Roman" w:hAnsi="Times New Roman"/>
          <w:sz w:val="24"/>
          <w:szCs w:val="24"/>
        </w:rPr>
        <w:t>ej</w:t>
      </w:r>
      <w:r w:rsidRPr="0080761B">
        <w:rPr>
          <w:rFonts w:ascii="Times New Roman" w:hAnsi="Times New Roman"/>
          <w:sz w:val="24"/>
          <w:szCs w:val="24"/>
        </w:rPr>
        <w:t xml:space="preserve"> w zakresach 2025</w:t>
      </w:r>
      <w:r w:rsidR="00300F1A" w:rsidRPr="0080761B">
        <w:rPr>
          <w:rFonts w:ascii="Times New Roman" w:hAnsi="Times New Roman"/>
          <w:sz w:val="24"/>
          <w:szCs w:val="24"/>
        </w:rPr>
        <w:t>–</w:t>
      </w:r>
      <w:r w:rsidR="00505385" w:rsidRPr="0080761B">
        <w:rPr>
          <w:rFonts w:ascii="Times New Roman" w:hAnsi="Times New Roman"/>
          <w:sz w:val="24"/>
          <w:szCs w:val="24"/>
        </w:rPr>
        <w:t>2110 MHz i 2200</w:t>
      </w:r>
      <w:r w:rsidR="00300F1A" w:rsidRPr="0080761B">
        <w:rPr>
          <w:rFonts w:ascii="Times New Roman" w:hAnsi="Times New Roman"/>
          <w:sz w:val="24"/>
          <w:szCs w:val="24"/>
        </w:rPr>
        <w:t>–</w:t>
      </w:r>
      <w:r w:rsidRPr="0080761B">
        <w:rPr>
          <w:rFonts w:ascii="Times New Roman" w:hAnsi="Times New Roman"/>
          <w:sz w:val="24"/>
          <w:szCs w:val="24"/>
        </w:rPr>
        <w:t xml:space="preserve">2290 MHz administracje nie </w:t>
      </w:r>
      <w:r w:rsidR="00094D77" w:rsidRPr="0080761B">
        <w:rPr>
          <w:rFonts w:ascii="Times New Roman" w:hAnsi="Times New Roman"/>
          <w:sz w:val="24"/>
          <w:szCs w:val="24"/>
        </w:rPr>
        <w:t xml:space="preserve">mogą </w:t>
      </w:r>
      <w:r w:rsidRPr="0080761B">
        <w:rPr>
          <w:rFonts w:ascii="Times New Roman" w:hAnsi="Times New Roman"/>
          <w:sz w:val="24"/>
          <w:szCs w:val="24"/>
        </w:rPr>
        <w:t>wprowadzać systemów ruchomych o dużym zagęszczeniu, opisanych w Zaleceniu ITU-R SA.1154</w:t>
      </w:r>
      <w:r w:rsidR="007515E9" w:rsidRPr="0080761B">
        <w:rPr>
          <w:rFonts w:ascii="Times New Roman" w:hAnsi="Times New Roman"/>
          <w:sz w:val="24"/>
          <w:szCs w:val="24"/>
        </w:rPr>
        <w:t>-0</w:t>
      </w:r>
      <w:r w:rsidR="00094D77" w:rsidRPr="0080761B">
        <w:rPr>
          <w:rFonts w:ascii="Times New Roman" w:hAnsi="Times New Roman"/>
          <w:sz w:val="24"/>
          <w:szCs w:val="24"/>
        </w:rPr>
        <w:t xml:space="preserve">, i muszą wziąć pod </w:t>
      </w:r>
      <w:r w:rsidRPr="0080761B">
        <w:rPr>
          <w:rFonts w:ascii="Times New Roman" w:hAnsi="Times New Roman"/>
          <w:sz w:val="24"/>
          <w:szCs w:val="24"/>
        </w:rPr>
        <w:t xml:space="preserve">uwagę to </w:t>
      </w:r>
      <w:r w:rsidR="00B42E68" w:rsidRPr="0080761B">
        <w:rPr>
          <w:rFonts w:ascii="Times New Roman" w:hAnsi="Times New Roman"/>
          <w:sz w:val="24"/>
          <w:szCs w:val="24"/>
        </w:rPr>
        <w:t>z</w:t>
      </w:r>
      <w:r w:rsidRPr="0080761B">
        <w:rPr>
          <w:rFonts w:ascii="Times New Roman" w:hAnsi="Times New Roman"/>
          <w:sz w:val="24"/>
          <w:szCs w:val="24"/>
        </w:rPr>
        <w:t xml:space="preserve">alecenie przy wprowadzaniu </w:t>
      </w:r>
      <w:r w:rsidR="00094D77" w:rsidRPr="0080761B">
        <w:rPr>
          <w:rFonts w:ascii="Times New Roman" w:hAnsi="Times New Roman"/>
          <w:sz w:val="24"/>
          <w:szCs w:val="24"/>
        </w:rPr>
        <w:t xml:space="preserve">dowolnego </w:t>
      </w:r>
      <w:r w:rsidRPr="0080761B">
        <w:rPr>
          <w:rFonts w:ascii="Times New Roman" w:hAnsi="Times New Roman"/>
          <w:sz w:val="24"/>
          <w:szCs w:val="24"/>
        </w:rPr>
        <w:t>system</w:t>
      </w:r>
      <w:r w:rsidR="00B42E68" w:rsidRPr="0080761B">
        <w:rPr>
          <w:rFonts w:ascii="Times New Roman" w:hAnsi="Times New Roman"/>
          <w:sz w:val="24"/>
          <w:szCs w:val="24"/>
        </w:rPr>
        <w:t>u</w:t>
      </w:r>
      <w:r w:rsidRPr="0080761B">
        <w:rPr>
          <w:rFonts w:ascii="Times New Roman" w:hAnsi="Times New Roman"/>
          <w:sz w:val="24"/>
          <w:szCs w:val="24"/>
        </w:rPr>
        <w:t xml:space="preserve"> ruchom</w:t>
      </w:r>
      <w:r w:rsidR="00B42E68" w:rsidRPr="0080761B">
        <w:rPr>
          <w:rFonts w:ascii="Times New Roman" w:hAnsi="Times New Roman"/>
          <w:sz w:val="24"/>
          <w:szCs w:val="24"/>
        </w:rPr>
        <w:t>ego</w:t>
      </w:r>
      <w:r w:rsidRPr="0080761B">
        <w:rPr>
          <w:rFonts w:ascii="Times New Roman" w:hAnsi="Times New Roman"/>
          <w:sz w:val="24"/>
          <w:szCs w:val="24"/>
        </w:rPr>
        <w:t xml:space="preserve"> innego typu (WRC-</w:t>
      </w:r>
      <w:r w:rsidR="007515E9" w:rsidRPr="0080761B">
        <w:rPr>
          <w:rFonts w:ascii="Times New Roman" w:hAnsi="Times New Roman"/>
          <w:sz w:val="24"/>
          <w:szCs w:val="24"/>
        </w:rPr>
        <w:t>15</w:t>
      </w:r>
      <w:r w:rsidRPr="0080761B">
        <w:rPr>
          <w:rFonts w:ascii="Times New Roman" w:hAnsi="Times New Roman"/>
          <w:sz w:val="24"/>
          <w:szCs w:val="24"/>
        </w:rPr>
        <w:t>)</w:t>
      </w:r>
      <w:r w:rsidR="00F27B8D" w:rsidRPr="0080761B">
        <w:rPr>
          <w:rFonts w:ascii="Times New Roman" w:hAnsi="Times New Roman"/>
          <w:sz w:val="24"/>
          <w:szCs w:val="24"/>
        </w:rPr>
        <w:t>.</w:t>
      </w:r>
    </w:p>
    <w:p w14:paraId="6D82B04B" w14:textId="51CBD6FA"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5.392</w:t>
      </w:r>
      <w:r w:rsidRPr="0080761B">
        <w:rPr>
          <w:rFonts w:ascii="Times New Roman" w:hAnsi="Times New Roman"/>
          <w:sz w:val="24"/>
          <w:szCs w:val="24"/>
        </w:rPr>
        <w:tab/>
        <w:t xml:space="preserve">Administracje są </w:t>
      </w:r>
      <w:r w:rsidR="00873CF3" w:rsidRPr="0080761B">
        <w:rPr>
          <w:rFonts w:ascii="Times New Roman" w:hAnsi="Times New Roman"/>
          <w:sz w:val="24"/>
          <w:szCs w:val="24"/>
        </w:rPr>
        <w:t xml:space="preserve">zobowiązane </w:t>
      </w:r>
      <w:r w:rsidRPr="0080761B">
        <w:rPr>
          <w:rFonts w:ascii="Times New Roman" w:hAnsi="Times New Roman"/>
          <w:sz w:val="24"/>
          <w:szCs w:val="24"/>
        </w:rPr>
        <w:t xml:space="preserve">do </w:t>
      </w:r>
      <w:r w:rsidR="00E56E8D" w:rsidRPr="0080761B">
        <w:rPr>
          <w:rStyle w:val="rynqvb"/>
          <w:rFonts w:ascii="Times New Roman" w:hAnsi="Times New Roman"/>
          <w:sz w:val="24"/>
          <w:szCs w:val="24"/>
        </w:rPr>
        <w:t>podjęcia</w:t>
      </w:r>
      <w:r w:rsidRPr="0080761B">
        <w:rPr>
          <w:rFonts w:ascii="Times New Roman" w:hAnsi="Times New Roman"/>
          <w:sz w:val="24"/>
          <w:szCs w:val="24"/>
        </w:rPr>
        <w:t xml:space="preserve"> wszelkich możliwych </w:t>
      </w:r>
      <w:r w:rsidR="00B42E68" w:rsidRPr="0080761B">
        <w:rPr>
          <w:rFonts w:ascii="Times New Roman" w:hAnsi="Times New Roman"/>
          <w:sz w:val="24"/>
          <w:szCs w:val="24"/>
        </w:rPr>
        <w:t xml:space="preserve">środków </w:t>
      </w:r>
      <w:r w:rsidR="00E64BC6" w:rsidRPr="0080761B">
        <w:rPr>
          <w:rFonts w:ascii="Times New Roman" w:hAnsi="Times New Roman"/>
          <w:sz w:val="24"/>
          <w:szCs w:val="24"/>
        </w:rPr>
        <w:t>w celu</w:t>
      </w:r>
      <w:r w:rsidRPr="0080761B">
        <w:rPr>
          <w:rFonts w:ascii="Times New Roman" w:hAnsi="Times New Roman"/>
          <w:sz w:val="24"/>
          <w:szCs w:val="24"/>
        </w:rPr>
        <w:t xml:space="preserve"> zapewnienia, że transmisje kosmos-kosmos między dwoma lub wię</w:t>
      </w:r>
      <w:bookmarkStart w:id="19" w:name="_Hlk181198926"/>
      <w:r w:rsidR="00351C1E" w:rsidRPr="0080761B">
        <w:rPr>
          <w:rFonts w:ascii="Times New Roman" w:hAnsi="Times New Roman"/>
          <w:sz w:val="24"/>
          <w:szCs w:val="24"/>
        </w:rPr>
        <w:t>kszą liczbą</w:t>
      </w:r>
      <w:bookmarkEnd w:id="19"/>
      <w:r w:rsidRPr="0080761B">
        <w:rPr>
          <w:rFonts w:ascii="Times New Roman" w:hAnsi="Times New Roman"/>
          <w:sz w:val="24"/>
          <w:szCs w:val="24"/>
        </w:rPr>
        <w:t xml:space="preserve"> </w:t>
      </w:r>
      <w:proofErr w:type="spellStart"/>
      <w:r w:rsidR="006F4BBA" w:rsidRPr="0080761B">
        <w:rPr>
          <w:rFonts w:ascii="Times New Roman" w:hAnsi="Times New Roman"/>
          <w:sz w:val="24"/>
          <w:szCs w:val="24"/>
        </w:rPr>
        <w:t>niegeostacjonarnych</w:t>
      </w:r>
      <w:proofErr w:type="spellEnd"/>
      <w:r w:rsidR="006F4BBA" w:rsidRPr="0080761B">
        <w:rPr>
          <w:rFonts w:ascii="Times New Roman" w:hAnsi="Times New Roman"/>
          <w:sz w:val="24"/>
          <w:szCs w:val="24"/>
        </w:rPr>
        <w:t xml:space="preserve"> </w:t>
      </w:r>
      <w:r w:rsidRPr="0080761B">
        <w:rPr>
          <w:rFonts w:ascii="Times New Roman" w:hAnsi="Times New Roman"/>
          <w:sz w:val="24"/>
          <w:szCs w:val="24"/>
        </w:rPr>
        <w:t>satelit</w:t>
      </w:r>
      <w:r w:rsidR="00571A0F" w:rsidRPr="0080761B">
        <w:rPr>
          <w:rFonts w:ascii="Times New Roman" w:hAnsi="Times New Roman"/>
          <w:sz w:val="24"/>
          <w:szCs w:val="24"/>
        </w:rPr>
        <w:t>ów</w:t>
      </w:r>
      <w:r w:rsidRPr="0080761B">
        <w:rPr>
          <w:rFonts w:ascii="Times New Roman" w:hAnsi="Times New Roman"/>
          <w:sz w:val="24"/>
          <w:szCs w:val="24"/>
        </w:rPr>
        <w:t xml:space="preserve"> służb</w:t>
      </w:r>
      <w:r w:rsidR="006F4BBA" w:rsidRPr="0080761B">
        <w:rPr>
          <w:rFonts w:ascii="Times New Roman" w:hAnsi="Times New Roman"/>
          <w:sz w:val="24"/>
          <w:szCs w:val="24"/>
        </w:rPr>
        <w:t>y</w:t>
      </w:r>
      <w:r w:rsidRPr="0080761B">
        <w:rPr>
          <w:rFonts w:ascii="Times New Roman" w:hAnsi="Times New Roman"/>
          <w:sz w:val="24"/>
          <w:szCs w:val="24"/>
        </w:rPr>
        <w:t xml:space="preserve"> badań </w:t>
      </w:r>
      <w:r w:rsidR="00BE7FE0" w:rsidRPr="0080761B">
        <w:rPr>
          <w:rFonts w:ascii="Times New Roman" w:hAnsi="Times New Roman"/>
          <w:sz w:val="24"/>
          <w:szCs w:val="24"/>
        </w:rPr>
        <w:t>kosmosu</w:t>
      </w:r>
      <w:r w:rsidRPr="0080761B">
        <w:rPr>
          <w:rFonts w:ascii="Times New Roman" w:hAnsi="Times New Roman"/>
          <w:sz w:val="24"/>
          <w:szCs w:val="24"/>
        </w:rPr>
        <w:t xml:space="preserve">, </w:t>
      </w:r>
      <w:r w:rsidR="006F4BBA" w:rsidRPr="0080761B">
        <w:rPr>
          <w:rFonts w:ascii="Times New Roman" w:hAnsi="Times New Roman"/>
          <w:sz w:val="24"/>
          <w:szCs w:val="24"/>
        </w:rPr>
        <w:t xml:space="preserve">służby </w:t>
      </w:r>
      <w:r w:rsidR="00BE7FE0" w:rsidRPr="0080761B">
        <w:rPr>
          <w:rFonts w:ascii="Times New Roman" w:hAnsi="Times New Roman"/>
          <w:sz w:val="24"/>
          <w:szCs w:val="24"/>
        </w:rPr>
        <w:t xml:space="preserve">operacji kosmicznych </w:t>
      </w:r>
      <w:r w:rsidRPr="0080761B">
        <w:rPr>
          <w:rFonts w:ascii="Times New Roman" w:hAnsi="Times New Roman"/>
          <w:sz w:val="24"/>
          <w:szCs w:val="24"/>
        </w:rPr>
        <w:t>i</w:t>
      </w:r>
      <w:r w:rsidR="00025A8F" w:rsidRPr="0080761B">
        <w:rPr>
          <w:rFonts w:ascii="Times New Roman" w:hAnsi="Times New Roman"/>
          <w:sz w:val="24"/>
          <w:szCs w:val="24"/>
        </w:rPr>
        <w:t xml:space="preserve"> </w:t>
      </w:r>
      <w:r w:rsidR="006F4BBA" w:rsidRPr="0080761B">
        <w:rPr>
          <w:rFonts w:ascii="Times New Roman" w:hAnsi="Times New Roman"/>
          <w:sz w:val="24"/>
          <w:szCs w:val="24"/>
        </w:rPr>
        <w:t xml:space="preserve">służby </w:t>
      </w:r>
      <w:r w:rsidRPr="0080761B">
        <w:rPr>
          <w:rFonts w:ascii="Times New Roman" w:hAnsi="Times New Roman"/>
          <w:sz w:val="24"/>
          <w:szCs w:val="24"/>
        </w:rPr>
        <w:t xml:space="preserve">badań Ziemi </w:t>
      </w:r>
      <w:r w:rsidR="001511A0" w:rsidRPr="0080761B">
        <w:rPr>
          <w:rFonts w:ascii="Times New Roman" w:hAnsi="Times New Roman"/>
          <w:sz w:val="24"/>
          <w:szCs w:val="24"/>
        </w:rPr>
        <w:t xml:space="preserve">satelitarnej </w:t>
      </w:r>
      <w:r w:rsidRPr="0080761B">
        <w:rPr>
          <w:rFonts w:ascii="Times New Roman" w:hAnsi="Times New Roman"/>
          <w:sz w:val="24"/>
          <w:szCs w:val="24"/>
        </w:rPr>
        <w:t>w zakresach</w:t>
      </w:r>
      <w:r w:rsidR="00E8140D" w:rsidRPr="0080761B">
        <w:rPr>
          <w:rFonts w:ascii="Times New Roman" w:hAnsi="Times New Roman"/>
          <w:sz w:val="24"/>
          <w:szCs w:val="24"/>
        </w:rPr>
        <w:t xml:space="preserve"> 2025</w:t>
      </w:r>
      <w:r w:rsidR="00300F1A" w:rsidRPr="0080761B">
        <w:rPr>
          <w:rFonts w:ascii="Times New Roman" w:hAnsi="Times New Roman"/>
          <w:sz w:val="24"/>
          <w:szCs w:val="24"/>
        </w:rPr>
        <w:t>–</w:t>
      </w:r>
      <w:r w:rsidR="00E8140D" w:rsidRPr="0080761B">
        <w:rPr>
          <w:rFonts w:ascii="Times New Roman" w:hAnsi="Times New Roman"/>
          <w:sz w:val="24"/>
          <w:szCs w:val="24"/>
        </w:rPr>
        <w:t>2100 MHz i 2200</w:t>
      </w:r>
      <w:r w:rsidR="00300F1A" w:rsidRPr="0080761B">
        <w:rPr>
          <w:rFonts w:ascii="Times New Roman" w:hAnsi="Times New Roman"/>
          <w:sz w:val="24"/>
          <w:szCs w:val="24"/>
        </w:rPr>
        <w:t>–</w:t>
      </w:r>
      <w:r w:rsidRPr="0080761B">
        <w:rPr>
          <w:rFonts w:ascii="Times New Roman" w:hAnsi="Times New Roman"/>
          <w:sz w:val="24"/>
          <w:szCs w:val="24"/>
        </w:rPr>
        <w:t xml:space="preserve">2290 MHz nie spowodują żadnych ograniczeń w transmisjach: Ziemia-kosmos, kosmos-Ziemia </w:t>
      </w:r>
      <w:r w:rsidR="001A393E" w:rsidRPr="0080761B">
        <w:rPr>
          <w:rFonts w:ascii="Times New Roman" w:hAnsi="Times New Roman"/>
          <w:sz w:val="24"/>
          <w:szCs w:val="24"/>
        </w:rPr>
        <w:t>oraz </w:t>
      </w:r>
      <w:r w:rsidRPr="0080761B">
        <w:rPr>
          <w:rFonts w:ascii="Times New Roman" w:hAnsi="Times New Roman"/>
          <w:sz w:val="24"/>
          <w:szCs w:val="24"/>
        </w:rPr>
        <w:t>innych transmisjach kosmos-kosmos w ramach tych służb i w tych zakresach między satelitami geostacjonarnymi i </w:t>
      </w:r>
      <w:proofErr w:type="spellStart"/>
      <w:r w:rsidRPr="0080761B">
        <w:rPr>
          <w:rFonts w:ascii="Times New Roman" w:hAnsi="Times New Roman"/>
          <w:sz w:val="24"/>
          <w:szCs w:val="24"/>
        </w:rPr>
        <w:t>niegeostacjonarnymi</w:t>
      </w:r>
      <w:proofErr w:type="spellEnd"/>
      <w:r w:rsidRPr="0080761B">
        <w:rPr>
          <w:rFonts w:ascii="Times New Roman" w:hAnsi="Times New Roman"/>
          <w:sz w:val="24"/>
          <w:szCs w:val="24"/>
        </w:rPr>
        <w:t>.</w:t>
      </w:r>
    </w:p>
    <w:p w14:paraId="49B229C7" w14:textId="0F0401BE"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highlight w:val="yellow"/>
        </w:rPr>
      </w:pPr>
      <w:r w:rsidRPr="0080761B">
        <w:rPr>
          <w:rFonts w:ascii="Times New Roman" w:hAnsi="Times New Roman"/>
          <w:sz w:val="24"/>
          <w:szCs w:val="24"/>
        </w:rPr>
        <w:t>5.398</w:t>
      </w:r>
      <w:r w:rsidRPr="0080761B">
        <w:rPr>
          <w:rFonts w:ascii="Times New Roman" w:hAnsi="Times New Roman"/>
          <w:sz w:val="24"/>
          <w:szCs w:val="24"/>
        </w:rPr>
        <w:tab/>
        <w:t>W zakresie 2483,5</w:t>
      </w:r>
      <w:r w:rsidR="00300F1A" w:rsidRPr="0080761B">
        <w:rPr>
          <w:rFonts w:ascii="Times New Roman" w:hAnsi="Times New Roman"/>
          <w:sz w:val="24"/>
          <w:szCs w:val="24"/>
        </w:rPr>
        <w:t>–</w:t>
      </w:r>
      <w:r w:rsidRPr="0080761B">
        <w:rPr>
          <w:rFonts w:ascii="Times New Roman" w:hAnsi="Times New Roman"/>
          <w:sz w:val="24"/>
          <w:szCs w:val="24"/>
        </w:rPr>
        <w:t xml:space="preserve">2500 MHz ust. 4.10 </w:t>
      </w:r>
      <w:r w:rsidR="009A2FAB" w:rsidRPr="0080761B">
        <w:rPr>
          <w:rFonts w:ascii="Times New Roman" w:hAnsi="Times New Roman"/>
          <w:sz w:val="24"/>
          <w:szCs w:val="24"/>
        </w:rPr>
        <w:t xml:space="preserve">RR </w:t>
      </w:r>
      <w:r w:rsidRPr="0080761B">
        <w:rPr>
          <w:rFonts w:ascii="Times New Roman" w:hAnsi="Times New Roman"/>
          <w:sz w:val="24"/>
          <w:szCs w:val="24"/>
        </w:rPr>
        <w:t xml:space="preserve">nie mają zastosowania w odniesieniu do </w:t>
      </w:r>
      <w:r w:rsidR="00715852" w:rsidRPr="0080761B">
        <w:rPr>
          <w:rFonts w:ascii="Times New Roman" w:hAnsi="Times New Roman"/>
          <w:sz w:val="24"/>
          <w:szCs w:val="24"/>
        </w:rPr>
        <w:t>służby radiolokacji satelitarnej</w:t>
      </w:r>
      <w:r w:rsidRPr="0080761B">
        <w:rPr>
          <w:rFonts w:ascii="Times New Roman" w:hAnsi="Times New Roman"/>
          <w:sz w:val="24"/>
          <w:szCs w:val="24"/>
        </w:rPr>
        <w:t>.</w:t>
      </w:r>
    </w:p>
    <w:p w14:paraId="4AA09E44" w14:textId="55A137DE"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highlight w:val="yellow"/>
        </w:rPr>
      </w:pPr>
      <w:r w:rsidRPr="0080761B">
        <w:rPr>
          <w:rFonts w:ascii="Times New Roman" w:hAnsi="Times New Roman"/>
          <w:sz w:val="24"/>
          <w:szCs w:val="24"/>
        </w:rPr>
        <w:t>5.402</w:t>
      </w:r>
      <w:r w:rsidRPr="0080761B">
        <w:rPr>
          <w:rFonts w:ascii="Times New Roman" w:hAnsi="Times New Roman"/>
          <w:sz w:val="24"/>
          <w:szCs w:val="24"/>
        </w:rPr>
        <w:tab/>
      </w:r>
      <w:r w:rsidR="002F1BEA" w:rsidRPr="0080761B">
        <w:rPr>
          <w:rFonts w:ascii="Times New Roman" w:hAnsi="Times New Roman"/>
          <w:sz w:val="24"/>
          <w:szCs w:val="24"/>
        </w:rPr>
        <w:t>Wykorzystywanie</w:t>
      </w:r>
      <w:r w:rsidRPr="0080761B">
        <w:rPr>
          <w:rFonts w:ascii="Times New Roman" w:hAnsi="Times New Roman"/>
          <w:sz w:val="24"/>
          <w:szCs w:val="24"/>
        </w:rPr>
        <w:t xml:space="preserve"> zakresu 2483,5</w:t>
      </w:r>
      <w:r w:rsidR="00300F1A" w:rsidRPr="0080761B">
        <w:rPr>
          <w:rFonts w:ascii="Times New Roman" w:hAnsi="Times New Roman"/>
          <w:sz w:val="24"/>
          <w:szCs w:val="24"/>
        </w:rPr>
        <w:t>–</w:t>
      </w:r>
      <w:r w:rsidRPr="0080761B">
        <w:rPr>
          <w:rFonts w:ascii="Times New Roman" w:hAnsi="Times New Roman"/>
          <w:sz w:val="24"/>
          <w:szCs w:val="24"/>
        </w:rPr>
        <w:t>2500 MHz pr</w:t>
      </w:r>
      <w:r w:rsidR="00E64BC6" w:rsidRPr="0080761B">
        <w:rPr>
          <w:rFonts w:ascii="Times New Roman" w:hAnsi="Times New Roman"/>
          <w:sz w:val="24"/>
          <w:szCs w:val="24"/>
        </w:rPr>
        <w:t>zez służbę</w:t>
      </w:r>
      <w:r w:rsidRPr="0080761B">
        <w:rPr>
          <w:rFonts w:ascii="Times New Roman" w:hAnsi="Times New Roman"/>
          <w:sz w:val="24"/>
          <w:szCs w:val="24"/>
        </w:rPr>
        <w:t xml:space="preserve"> ruchomą satelitarną </w:t>
      </w:r>
      <w:r w:rsidRPr="0080761B">
        <w:rPr>
          <w:rFonts w:ascii="Times New Roman" w:hAnsi="Times New Roman"/>
          <w:sz w:val="24"/>
          <w:szCs w:val="24"/>
        </w:rPr>
        <w:lastRenderedPageBreak/>
        <w:t>i </w:t>
      </w:r>
      <w:r w:rsidR="00E64BC6" w:rsidRPr="0080761B">
        <w:rPr>
          <w:rFonts w:ascii="Times New Roman" w:hAnsi="Times New Roman"/>
          <w:sz w:val="24"/>
          <w:szCs w:val="24"/>
        </w:rPr>
        <w:t xml:space="preserve">służbę </w:t>
      </w:r>
      <w:r w:rsidR="00BE7FE0" w:rsidRPr="0080761B">
        <w:rPr>
          <w:rFonts w:ascii="Times New Roman" w:hAnsi="Times New Roman"/>
          <w:sz w:val="24"/>
          <w:szCs w:val="24"/>
        </w:rPr>
        <w:t>radiolokacji satelitarnej</w:t>
      </w:r>
      <w:r w:rsidR="00BE7FE0" w:rsidRPr="0080761B" w:rsidDel="00BE7FE0">
        <w:rPr>
          <w:rFonts w:ascii="Times New Roman" w:hAnsi="Times New Roman"/>
          <w:sz w:val="24"/>
          <w:szCs w:val="24"/>
        </w:rPr>
        <w:t xml:space="preserve"> </w:t>
      </w:r>
      <w:r w:rsidRPr="0080761B">
        <w:rPr>
          <w:rFonts w:ascii="Times New Roman" w:hAnsi="Times New Roman"/>
          <w:sz w:val="24"/>
          <w:szCs w:val="24"/>
        </w:rPr>
        <w:t>podlega koordynacji zgodnie z ust. 9.11A</w:t>
      </w:r>
      <w:r w:rsidR="009A2FAB" w:rsidRPr="0080761B">
        <w:rPr>
          <w:rFonts w:ascii="Times New Roman" w:hAnsi="Times New Roman"/>
          <w:sz w:val="24"/>
          <w:szCs w:val="24"/>
        </w:rPr>
        <w:t xml:space="preserve"> RR</w:t>
      </w:r>
      <w:r w:rsidRPr="0080761B">
        <w:rPr>
          <w:rFonts w:ascii="Times New Roman" w:hAnsi="Times New Roman"/>
          <w:sz w:val="24"/>
          <w:szCs w:val="24"/>
        </w:rPr>
        <w:t xml:space="preserve">. Administracje </w:t>
      </w:r>
      <w:r w:rsidR="000D2387" w:rsidRPr="0080761B">
        <w:rPr>
          <w:rFonts w:ascii="Times New Roman" w:hAnsi="Times New Roman"/>
          <w:sz w:val="24"/>
          <w:szCs w:val="24"/>
        </w:rPr>
        <w:t xml:space="preserve">są </w:t>
      </w:r>
      <w:r w:rsidRPr="0080761B">
        <w:rPr>
          <w:rFonts w:ascii="Times New Roman" w:hAnsi="Times New Roman"/>
          <w:sz w:val="24"/>
          <w:szCs w:val="24"/>
        </w:rPr>
        <w:t xml:space="preserve">zobowiązane do podjęcia wszelkich możliwych działań w celu ochrony </w:t>
      </w:r>
      <w:r w:rsidR="009A4865" w:rsidRPr="0080761B">
        <w:rPr>
          <w:rFonts w:ascii="Times New Roman" w:hAnsi="Times New Roman"/>
          <w:sz w:val="24"/>
          <w:szCs w:val="24"/>
        </w:rPr>
        <w:t>służby radioastronomii</w:t>
      </w:r>
      <w:r w:rsidRPr="0080761B">
        <w:rPr>
          <w:rFonts w:ascii="Times New Roman" w:hAnsi="Times New Roman"/>
          <w:sz w:val="24"/>
          <w:szCs w:val="24"/>
        </w:rPr>
        <w:t xml:space="preserve"> przed szkodliwymi zakłóceniami powodowanymi przez emisje w zakresie 2483,5</w:t>
      </w:r>
      <w:r w:rsidR="00300F1A" w:rsidRPr="0080761B">
        <w:rPr>
          <w:rFonts w:ascii="Times New Roman" w:hAnsi="Times New Roman"/>
          <w:sz w:val="24"/>
          <w:szCs w:val="24"/>
        </w:rPr>
        <w:t>–</w:t>
      </w:r>
      <w:r w:rsidRPr="0080761B">
        <w:rPr>
          <w:rFonts w:ascii="Times New Roman" w:hAnsi="Times New Roman"/>
          <w:sz w:val="24"/>
          <w:szCs w:val="24"/>
        </w:rPr>
        <w:t>2500 MHz, szczególnie te, których druga harmoniczna mogłaby wypaść w zakresie 4990</w:t>
      </w:r>
      <w:r w:rsidR="00300F1A" w:rsidRPr="0080761B">
        <w:rPr>
          <w:rFonts w:ascii="Times New Roman" w:hAnsi="Times New Roman"/>
          <w:sz w:val="24"/>
          <w:szCs w:val="24"/>
        </w:rPr>
        <w:t>–</w:t>
      </w:r>
      <w:r w:rsidRPr="0080761B">
        <w:rPr>
          <w:rFonts w:ascii="Times New Roman" w:hAnsi="Times New Roman"/>
          <w:sz w:val="24"/>
          <w:szCs w:val="24"/>
        </w:rPr>
        <w:t>5000 MHz</w:t>
      </w:r>
      <w:r w:rsidR="00094D77" w:rsidRPr="0080761B">
        <w:rPr>
          <w:rFonts w:ascii="Times New Roman" w:hAnsi="Times New Roman"/>
          <w:sz w:val="24"/>
          <w:szCs w:val="24"/>
        </w:rPr>
        <w:t>, który jest</w:t>
      </w:r>
      <w:r w:rsidRPr="0080761B">
        <w:rPr>
          <w:rFonts w:ascii="Times New Roman" w:hAnsi="Times New Roman"/>
          <w:sz w:val="24"/>
          <w:szCs w:val="24"/>
        </w:rPr>
        <w:t xml:space="preserve"> przeznaczony ogólnoświatowo </w:t>
      </w:r>
      <w:r w:rsidR="000207B7" w:rsidRPr="0080761B">
        <w:rPr>
          <w:rFonts w:ascii="Times New Roman" w:hAnsi="Times New Roman"/>
          <w:sz w:val="24"/>
          <w:szCs w:val="24"/>
        </w:rPr>
        <w:t>dla służby radioastronomii</w:t>
      </w:r>
      <w:r w:rsidRPr="0080761B">
        <w:rPr>
          <w:rFonts w:ascii="Times New Roman" w:hAnsi="Times New Roman"/>
          <w:sz w:val="24"/>
          <w:szCs w:val="24"/>
        </w:rPr>
        <w:t>.</w:t>
      </w:r>
    </w:p>
    <w:p w14:paraId="16A63B6B" w14:textId="06C8393B" w:rsidR="00351C1E" w:rsidRPr="0080761B" w:rsidRDefault="00351C1E"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w:t>
      </w:r>
      <w:r w:rsidR="00271DEF" w:rsidRPr="0080761B">
        <w:rPr>
          <w:rFonts w:ascii="Times New Roman" w:hAnsi="Times New Roman"/>
          <w:sz w:val="24"/>
          <w:szCs w:val="24"/>
        </w:rPr>
        <w:t>409A</w:t>
      </w:r>
      <w:r w:rsidR="00271DEF" w:rsidRPr="0080761B">
        <w:rPr>
          <w:rFonts w:ascii="Times New Roman" w:hAnsi="Times New Roman"/>
          <w:sz w:val="24"/>
          <w:szCs w:val="24"/>
        </w:rPr>
        <w:tab/>
        <w:t>Zakres 2500</w:t>
      </w:r>
      <w:r w:rsidR="00300F1A" w:rsidRPr="0080761B">
        <w:rPr>
          <w:rFonts w:ascii="Times New Roman" w:hAnsi="Times New Roman"/>
          <w:sz w:val="24"/>
          <w:szCs w:val="24"/>
        </w:rPr>
        <w:t>–</w:t>
      </w:r>
      <w:r w:rsidRPr="0080761B">
        <w:rPr>
          <w:rFonts w:ascii="Times New Roman" w:hAnsi="Times New Roman"/>
          <w:sz w:val="24"/>
          <w:szCs w:val="24"/>
        </w:rPr>
        <w:t>2690</w:t>
      </w:r>
      <w:r w:rsidR="00F33B1F" w:rsidRPr="0080761B">
        <w:rPr>
          <w:rFonts w:ascii="Times New Roman" w:hAnsi="Times New Roman"/>
          <w:sz w:val="24"/>
          <w:szCs w:val="24"/>
        </w:rPr>
        <w:t> </w:t>
      </w:r>
      <w:r w:rsidRPr="0080761B">
        <w:rPr>
          <w:rFonts w:ascii="Times New Roman" w:hAnsi="Times New Roman"/>
          <w:sz w:val="24"/>
          <w:szCs w:val="24"/>
        </w:rPr>
        <w:t xml:space="preserve">MHz w Regionach 1 i 2 </w:t>
      </w:r>
      <w:r w:rsidR="00271DEF" w:rsidRPr="0080761B">
        <w:rPr>
          <w:rFonts w:ascii="Times New Roman" w:hAnsi="Times New Roman"/>
          <w:sz w:val="24"/>
          <w:szCs w:val="24"/>
        </w:rPr>
        <w:t>oraz zakres 2500</w:t>
      </w:r>
      <w:r w:rsidR="00300F1A" w:rsidRPr="0080761B">
        <w:rPr>
          <w:rFonts w:ascii="Times New Roman" w:hAnsi="Times New Roman"/>
          <w:sz w:val="24"/>
          <w:szCs w:val="24"/>
        </w:rPr>
        <w:t>–</w:t>
      </w:r>
      <w:r w:rsidRPr="0080761B">
        <w:rPr>
          <w:rFonts w:ascii="Times New Roman" w:hAnsi="Times New Roman"/>
          <w:sz w:val="24"/>
          <w:szCs w:val="24"/>
        </w:rPr>
        <w:t>2655</w:t>
      </w:r>
      <w:r w:rsidR="00F33B1F" w:rsidRPr="0080761B">
        <w:rPr>
          <w:rFonts w:ascii="Times New Roman" w:hAnsi="Times New Roman"/>
          <w:sz w:val="24"/>
          <w:szCs w:val="24"/>
        </w:rPr>
        <w:t> </w:t>
      </w:r>
      <w:r w:rsidRPr="0080761B">
        <w:rPr>
          <w:rFonts w:ascii="Times New Roman" w:hAnsi="Times New Roman"/>
          <w:sz w:val="24"/>
          <w:szCs w:val="24"/>
        </w:rPr>
        <w:t>MHz w</w:t>
      </w:r>
      <w:r w:rsidR="00C87191">
        <w:rPr>
          <w:rFonts w:ascii="Times New Roman" w:hAnsi="Times New Roman"/>
          <w:sz w:val="24"/>
          <w:szCs w:val="24"/>
        </w:rPr>
        <w:t> </w:t>
      </w:r>
      <w:r w:rsidRPr="0080761B">
        <w:rPr>
          <w:rFonts w:ascii="Times New Roman" w:hAnsi="Times New Roman"/>
          <w:sz w:val="24"/>
          <w:szCs w:val="24"/>
        </w:rPr>
        <w:t xml:space="preserve">Regionie 3 są </w:t>
      </w:r>
      <w:r w:rsidR="0025798C" w:rsidRPr="0080761B">
        <w:rPr>
          <w:rFonts w:ascii="Times New Roman" w:hAnsi="Times New Roman"/>
          <w:sz w:val="24"/>
          <w:szCs w:val="24"/>
        </w:rPr>
        <w:t xml:space="preserve">zidentyfikowane </w:t>
      </w:r>
      <w:r w:rsidRPr="0080761B">
        <w:rPr>
          <w:rFonts w:ascii="Times New Roman" w:hAnsi="Times New Roman"/>
          <w:sz w:val="24"/>
          <w:szCs w:val="24"/>
        </w:rPr>
        <w:t xml:space="preserve">do </w:t>
      </w:r>
      <w:r w:rsidR="0025798C" w:rsidRPr="0080761B">
        <w:rPr>
          <w:rFonts w:ascii="Times New Roman" w:hAnsi="Times New Roman"/>
          <w:sz w:val="24"/>
          <w:szCs w:val="24"/>
        </w:rPr>
        <w:t xml:space="preserve">użytkowania </w:t>
      </w:r>
      <w:r w:rsidRPr="0080761B">
        <w:rPr>
          <w:rFonts w:ascii="Times New Roman" w:hAnsi="Times New Roman"/>
          <w:sz w:val="24"/>
          <w:szCs w:val="24"/>
        </w:rPr>
        <w:t>przez stacje platform stratosferycznych jako stacje bazowe (HIBS) Międzynarodow</w:t>
      </w:r>
      <w:r w:rsidR="0025798C" w:rsidRPr="0080761B">
        <w:rPr>
          <w:rFonts w:ascii="Times New Roman" w:hAnsi="Times New Roman"/>
          <w:sz w:val="24"/>
          <w:szCs w:val="24"/>
        </w:rPr>
        <w:t>ego</w:t>
      </w:r>
      <w:r w:rsidRPr="0080761B">
        <w:rPr>
          <w:rFonts w:ascii="Times New Roman" w:hAnsi="Times New Roman"/>
          <w:sz w:val="24"/>
          <w:szCs w:val="24"/>
        </w:rPr>
        <w:t xml:space="preserve"> System</w:t>
      </w:r>
      <w:r w:rsidR="0025798C" w:rsidRPr="0080761B">
        <w:rPr>
          <w:rFonts w:ascii="Times New Roman" w:hAnsi="Times New Roman"/>
          <w:sz w:val="24"/>
          <w:szCs w:val="24"/>
        </w:rPr>
        <w:t>u</w:t>
      </w:r>
      <w:r w:rsidRPr="0080761B">
        <w:rPr>
          <w:rFonts w:ascii="Times New Roman" w:hAnsi="Times New Roman"/>
          <w:sz w:val="24"/>
          <w:szCs w:val="24"/>
        </w:rPr>
        <w:t xml:space="preserve"> Łączności Ruchomej (IMT). Identyfikacja ta nie wyklucza </w:t>
      </w:r>
      <w:r w:rsidR="0025798C" w:rsidRPr="0080761B">
        <w:rPr>
          <w:rFonts w:ascii="Times New Roman" w:hAnsi="Times New Roman"/>
          <w:sz w:val="24"/>
          <w:szCs w:val="24"/>
        </w:rPr>
        <w:t xml:space="preserve">możliwości wykorzystywania </w:t>
      </w:r>
      <w:r w:rsidRPr="0080761B">
        <w:rPr>
          <w:rFonts w:ascii="Times New Roman" w:hAnsi="Times New Roman"/>
          <w:sz w:val="24"/>
          <w:szCs w:val="24"/>
        </w:rPr>
        <w:t xml:space="preserve">tych zakresów częstotliwości przez </w:t>
      </w:r>
      <w:r w:rsidR="0025798C" w:rsidRPr="0080761B">
        <w:rPr>
          <w:rFonts w:ascii="Times New Roman" w:hAnsi="Times New Roman"/>
          <w:sz w:val="24"/>
          <w:szCs w:val="24"/>
        </w:rPr>
        <w:t xml:space="preserve">inne </w:t>
      </w:r>
      <w:r w:rsidRPr="0080761B">
        <w:rPr>
          <w:rFonts w:ascii="Times New Roman" w:hAnsi="Times New Roman"/>
          <w:sz w:val="24"/>
          <w:szCs w:val="24"/>
        </w:rPr>
        <w:t>zastosowania w</w:t>
      </w:r>
      <w:r w:rsidR="00C87191">
        <w:rPr>
          <w:rFonts w:ascii="Times New Roman" w:hAnsi="Times New Roman"/>
          <w:sz w:val="24"/>
          <w:szCs w:val="24"/>
        </w:rPr>
        <w:t> </w:t>
      </w:r>
      <w:r w:rsidRPr="0080761B">
        <w:rPr>
          <w:rFonts w:ascii="Times New Roman" w:hAnsi="Times New Roman"/>
          <w:sz w:val="24"/>
          <w:szCs w:val="24"/>
        </w:rPr>
        <w:t xml:space="preserve">służbach, dla których </w:t>
      </w:r>
      <w:r w:rsidR="0025798C" w:rsidRPr="0080761B">
        <w:rPr>
          <w:rFonts w:ascii="Times New Roman" w:hAnsi="Times New Roman"/>
          <w:sz w:val="24"/>
          <w:szCs w:val="24"/>
        </w:rPr>
        <w:t xml:space="preserve">te </w:t>
      </w:r>
      <w:r w:rsidRPr="0080761B">
        <w:rPr>
          <w:rFonts w:ascii="Times New Roman" w:hAnsi="Times New Roman"/>
          <w:sz w:val="24"/>
          <w:szCs w:val="24"/>
        </w:rPr>
        <w:t xml:space="preserve">zakresy </w:t>
      </w:r>
      <w:r w:rsidR="0025798C" w:rsidRPr="0080761B">
        <w:rPr>
          <w:rFonts w:ascii="Times New Roman" w:hAnsi="Times New Roman"/>
          <w:sz w:val="24"/>
          <w:szCs w:val="24"/>
        </w:rPr>
        <w:t xml:space="preserve">są </w:t>
      </w:r>
      <w:r w:rsidRPr="0080761B">
        <w:rPr>
          <w:rFonts w:ascii="Times New Roman" w:hAnsi="Times New Roman"/>
          <w:sz w:val="24"/>
          <w:szCs w:val="24"/>
        </w:rPr>
        <w:t xml:space="preserve">przeznaczone ani nie ustanawia pierwszeństwa w </w:t>
      </w:r>
      <w:r w:rsidR="005D4B47" w:rsidRPr="0080761B">
        <w:rPr>
          <w:rFonts w:ascii="Times New Roman" w:hAnsi="Times New Roman"/>
          <w:sz w:val="24"/>
          <w:szCs w:val="24"/>
        </w:rPr>
        <w:t>RR</w:t>
      </w:r>
      <w:r w:rsidRPr="0080761B">
        <w:rPr>
          <w:rFonts w:ascii="Times New Roman" w:hAnsi="Times New Roman"/>
          <w:sz w:val="24"/>
          <w:szCs w:val="24"/>
        </w:rPr>
        <w:t xml:space="preserve">. </w:t>
      </w:r>
      <w:r w:rsidR="001A393E" w:rsidRPr="0080761B">
        <w:rPr>
          <w:rFonts w:ascii="Times New Roman" w:hAnsi="Times New Roman"/>
          <w:sz w:val="24"/>
          <w:szCs w:val="24"/>
        </w:rPr>
        <w:t>Należy stosować</w:t>
      </w:r>
      <w:r w:rsidRPr="0080761B">
        <w:rPr>
          <w:rFonts w:ascii="Times New Roman" w:hAnsi="Times New Roman"/>
          <w:sz w:val="24"/>
          <w:szCs w:val="24"/>
        </w:rPr>
        <w:t xml:space="preserve"> Uchwał</w:t>
      </w:r>
      <w:r w:rsidR="001A393E" w:rsidRPr="0080761B">
        <w:rPr>
          <w:rFonts w:ascii="Times New Roman" w:hAnsi="Times New Roman"/>
          <w:sz w:val="24"/>
          <w:szCs w:val="24"/>
        </w:rPr>
        <w:t>ę</w:t>
      </w:r>
      <w:r w:rsidRPr="0080761B">
        <w:rPr>
          <w:rFonts w:ascii="Times New Roman" w:hAnsi="Times New Roman"/>
          <w:sz w:val="24"/>
          <w:szCs w:val="24"/>
        </w:rPr>
        <w:t xml:space="preserve"> 218 (WRC-23). Stacje HIBS nie mogą żądać ochrony od służb pierwszej ważności. Nie ma zastosowania ust. 5.43A</w:t>
      </w:r>
      <w:r w:rsidR="009A2FAB" w:rsidRPr="0080761B">
        <w:rPr>
          <w:rFonts w:ascii="Times New Roman" w:hAnsi="Times New Roman"/>
          <w:sz w:val="24"/>
          <w:szCs w:val="24"/>
        </w:rPr>
        <w:t xml:space="preserve"> RR</w:t>
      </w:r>
      <w:r w:rsidRPr="0080761B">
        <w:rPr>
          <w:rFonts w:ascii="Times New Roman" w:hAnsi="Times New Roman"/>
          <w:sz w:val="24"/>
          <w:szCs w:val="24"/>
        </w:rPr>
        <w:t xml:space="preserve">. Takie wykorzystanie stacji HIBS </w:t>
      </w:r>
      <w:r w:rsidR="00271DEF" w:rsidRPr="0080761B">
        <w:rPr>
          <w:rFonts w:ascii="Times New Roman" w:hAnsi="Times New Roman"/>
          <w:sz w:val="24"/>
          <w:szCs w:val="24"/>
        </w:rPr>
        <w:t>w zakresach 2500</w:t>
      </w:r>
      <w:r w:rsidR="00300F1A" w:rsidRPr="0080761B">
        <w:rPr>
          <w:rFonts w:ascii="Times New Roman" w:hAnsi="Times New Roman"/>
          <w:sz w:val="24"/>
          <w:szCs w:val="24"/>
        </w:rPr>
        <w:t>–</w:t>
      </w:r>
      <w:r w:rsidRPr="0080761B">
        <w:rPr>
          <w:rFonts w:ascii="Times New Roman" w:hAnsi="Times New Roman"/>
          <w:sz w:val="24"/>
          <w:szCs w:val="24"/>
        </w:rPr>
        <w:t>2510</w:t>
      </w:r>
      <w:r w:rsidR="00F33B1F" w:rsidRPr="0080761B">
        <w:rPr>
          <w:rFonts w:ascii="Times New Roman" w:hAnsi="Times New Roman"/>
          <w:sz w:val="24"/>
          <w:szCs w:val="24"/>
        </w:rPr>
        <w:t> </w:t>
      </w:r>
      <w:r w:rsidR="00271DEF" w:rsidRPr="0080761B">
        <w:rPr>
          <w:rFonts w:ascii="Times New Roman" w:hAnsi="Times New Roman"/>
          <w:sz w:val="24"/>
          <w:szCs w:val="24"/>
        </w:rPr>
        <w:t>MHz w</w:t>
      </w:r>
      <w:r w:rsidR="00C87191">
        <w:rPr>
          <w:rFonts w:ascii="Times New Roman" w:hAnsi="Times New Roman"/>
          <w:sz w:val="24"/>
          <w:szCs w:val="24"/>
        </w:rPr>
        <w:t> </w:t>
      </w:r>
      <w:r w:rsidR="00271DEF" w:rsidRPr="0080761B">
        <w:rPr>
          <w:rFonts w:ascii="Times New Roman" w:hAnsi="Times New Roman"/>
          <w:sz w:val="24"/>
          <w:szCs w:val="24"/>
        </w:rPr>
        <w:t>Regionach 1 i 2 oraz 2500</w:t>
      </w:r>
      <w:r w:rsidR="00300F1A" w:rsidRPr="0080761B">
        <w:rPr>
          <w:rFonts w:ascii="Times New Roman" w:hAnsi="Times New Roman"/>
          <w:sz w:val="24"/>
          <w:szCs w:val="24"/>
        </w:rPr>
        <w:t>–</w:t>
      </w:r>
      <w:r w:rsidRPr="0080761B">
        <w:rPr>
          <w:rFonts w:ascii="Times New Roman" w:hAnsi="Times New Roman"/>
          <w:sz w:val="24"/>
          <w:szCs w:val="24"/>
        </w:rPr>
        <w:t>2535</w:t>
      </w:r>
      <w:r w:rsidR="00F33B1F" w:rsidRPr="0080761B">
        <w:rPr>
          <w:rFonts w:ascii="Times New Roman" w:hAnsi="Times New Roman"/>
          <w:sz w:val="24"/>
          <w:szCs w:val="24"/>
        </w:rPr>
        <w:t> </w:t>
      </w:r>
      <w:r w:rsidRPr="0080761B">
        <w:rPr>
          <w:rFonts w:ascii="Times New Roman" w:hAnsi="Times New Roman"/>
          <w:sz w:val="24"/>
          <w:szCs w:val="24"/>
        </w:rPr>
        <w:t xml:space="preserve">MHz w Regionie 3 </w:t>
      </w:r>
      <w:r w:rsidR="00C87191">
        <w:rPr>
          <w:rFonts w:ascii="Times New Roman" w:hAnsi="Times New Roman"/>
          <w:sz w:val="24"/>
          <w:szCs w:val="24"/>
        </w:rPr>
        <w:t xml:space="preserve">jest </w:t>
      </w:r>
      <w:r w:rsidRPr="0080761B">
        <w:rPr>
          <w:rFonts w:ascii="Times New Roman" w:hAnsi="Times New Roman"/>
          <w:sz w:val="24"/>
          <w:szCs w:val="24"/>
        </w:rPr>
        <w:t>ograniczone</w:t>
      </w:r>
      <w:r w:rsidR="00C87191">
        <w:rPr>
          <w:rFonts w:ascii="Times New Roman" w:hAnsi="Times New Roman"/>
          <w:sz w:val="24"/>
          <w:szCs w:val="24"/>
        </w:rPr>
        <w:t xml:space="preserve"> </w:t>
      </w:r>
      <w:r w:rsidRPr="0080761B">
        <w:rPr>
          <w:rFonts w:ascii="Times New Roman" w:hAnsi="Times New Roman"/>
          <w:sz w:val="24"/>
          <w:szCs w:val="24"/>
        </w:rPr>
        <w:t>do odbioru przez stacje</w:t>
      </w:r>
      <w:r w:rsidR="0025798C" w:rsidRPr="0080761B">
        <w:rPr>
          <w:rFonts w:ascii="Times New Roman" w:hAnsi="Times New Roman"/>
          <w:sz w:val="24"/>
          <w:szCs w:val="24"/>
        </w:rPr>
        <w:t xml:space="preserve"> HIBS</w:t>
      </w:r>
      <w:bookmarkStart w:id="20" w:name="_Hlk181192601"/>
      <w:r w:rsidRPr="0080761B">
        <w:rPr>
          <w:rFonts w:ascii="Times New Roman" w:hAnsi="Times New Roman"/>
          <w:sz w:val="24"/>
          <w:szCs w:val="24"/>
        </w:rPr>
        <w:t xml:space="preserve"> (WRC</w:t>
      </w:r>
      <w:r w:rsidR="00730975" w:rsidRPr="0080761B">
        <w:rPr>
          <w:rFonts w:ascii="Times New Roman" w:hAnsi="Times New Roman"/>
          <w:sz w:val="24"/>
          <w:szCs w:val="24"/>
        </w:rPr>
        <w:t>-</w:t>
      </w:r>
      <w:r w:rsidRPr="0080761B">
        <w:rPr>
          <w:rFonts w:ascii="Times New Roman" w:hAnsi="Times New Roman"/>
          <w:sz w:val="24"/>
          <w:szCs w:val="24"/>
        </w:rPr>
        <w:t>23)</w:t>
      </w:r>
      <w:bookmarkEnd w:id="20"/>
      <w:r w:rsidR="00F27B8D" w:rsidRPr="0080761B">
        <w:rPr>
          <w:rFonts w:ascii="Times New Roman" w:hAnsi="Times New Roman"/>
          <w:sz w:val="24"/>
          <w:szCs w:val="24"/>
        </w:rPr>
        <w:t>.</w:t>
      </w:r>
    </w:p>
    <w:p w14:paraId="6CC415E8" w14:textId="27C38647"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5.410</w:t>
      </w:r>
      <w:r w:rsidRPr="0080761B">
        <w:rPr>
          <w:rFonts w:ascii="Times New Roman" w:hAnsi="Times New Roman"/>
          <w:sz w:val="24"/>
          <w:szCs w:val="24"/>
        </w:rPr>
        <w:tab/>
        <w:t>Zakres 2500</w:t>
      </w:r>
      <w:r w:rsidR="00300F1A" w:rsidRPr="0080761B">
        <w:rPr>
          <w:rFonts w:ascii="Times New Roman" w:hAnsi="Times New Roman"/>
          <w:sz w:val="24"/>
          <w:szCs w:val="24"/>
        </w:rPr>
        <w:t>–</w:t>
      </w:r>
      <w:r w:rsidRPr="0080761B">
        <w:rPr>
          <w:rFonts w:ascii="Times New Roman" w:hAnsi="Times New Roman"/>
          <w:sz w:val="24"/>
          <w:szCs w:val="24"/>
        </w:rPr>
        <w:t xml:space="preserve">2690 MHz może być </w:t>
      </w:r>
      <w:r w:rsidR="00EB753D" w:rsidRPr="0080761B">
        <w:rPr>
          <w:rFonts w:ascii="Times New Roman" w:hAnsi="Times New Roman"/>
          <w:sz w:val="24"/>
          <w:szCs w:val="24"/>
        </w:rPr>
        <w:t>wykorzystywany</w:t>
      </w:r>
      <w:r w:rsidRPr="0080761B">
        <w:rPr>
          <w:rFonts w:ascii="Times New Roman" w:hAnsi="Times New Roman"/>
          <w:sz w:val="24"/>
          <w:szCs w:val="24"/>
        </w:rPr>
        <w:t xml:space="preserve"> w Regionie 1</w:t>
      </w:r>
      <w:r w:rsidR="00B97332" w:rsidRPr="0080761B">
        <w:rPr>
          <w:rFonts w:ascii="Times New Roman" w:hAnsi="Times New Roman"/>
          <w:sz w:val="24"/>
          <w:szCs w:val="24"/>
        </w:rPr>
        <w:t xml:space="preserve"> przez systemy wykorzystujące rozproszenie troposferyczne</w:t>
      </w:r>
      <w:r w:rsidRPr="0080761B">
        <w:rPr>
          <w:rFonts w:ascii="Times New Roman" w:hAnsi="Times New Roman"/>
          <w:sz w:val="24"/>
          <w:szCs w:val="24"/>
        </w:rPr>
        <w:t>, zależnie od zgody uzyskanej na podstawie ust. 9.21</w:t>
      </w:r>
      <w:r w:rsidR="009A2FAB" w:rsidRPr="0080761B">
        <w:rPr>
          <w:rFonts w:ascii="Times New Roman" w:hAnsi="Times New Roman"/>
          <w:sz w:val="24"/>
          <w:szCs w:val="24"/>
        </w:rPr>
        <w:t xml:space="preserve"> RR</w:t>
      </w:r>
      <w:r w:rsidRPr="0080761B">
        <w:rPr>
          <w:rFonts w:ascii="Times New Roman" w:hAnsi="Times New Roman"/>
          <w:sz w:val="24"/>
          <w:szCs w:val="24"/>
        </w:rPr>
        <w:t xml:space="preserve">. </w:t>
      </w:r>
      <w:r w:rsidR="00B97332" w:rsidRPr="0080761B">
        <w:rPr>
          <w:rFonts w:ascii="Times New Roman" w:hAnsi="Times New Roman"/>
          <w:sz w:val="24"/>
          <w:szCs w:val="24"/>
        </w:rPr>
        <w:t xml:space="preserve">Nie stosuje się ust. 9.21 </w:t>
      </w:r>
      <w:r w:rsidR="009A2FAB" w:rsidRPr="0080761B">
        <w:rPr>
          <w:rFonts w:ascii="Times New Roman" w:hAnsi="Times New Roman"/>
          <w:sz w:val="24"/>
          <w:szCs w:val="24"/>
        </w:rPr>
        <w:t xml:space="preserve">RR </w:t>
      </w:r>
      <w:r w:rsidR="00B97332" w:rsidRPr="0080761B">
        <w:rPr>
          <w:rFonts w:ascii="Times New Roman" w:hAnsi="Times New Roman"/>
          <w:sz w:val="24"/>
          <w:szCs w:val="24"/>
        </w:rPr>
        <w:t xml:space="preserve">w odniesieniu do łączy z rozproszeniem troposferycznym </w:t>
      </w:r>
      <w:r w:rsidRPr="0080761B">
        <w:rPr>
          <w:rFonts w:ascii="Times New Roman" w:hAnsi="Times New Roman"/>
          <w:sz w:val="24"/>
          <w:szCs w:val="24"/>
        </w:rPr>
        <w:t xml:space="preserve">zlokalizowanych w całości poza Regionem 1. Administracje </w:t>
      </w:r>
      <w:r w:rsidR="004D35D0" w:rsidRPr="0080761B">
        <w:rPr>
          <w:rFonts w:ascii="Times New Roman" w:hAnsi="Times New Roman"/>
          <w:sz w:val="24"/>
          <w:szCs w:val="24"/>
        </w:rPr>
        <w:t xml:space="preserve">muszą </w:t>
      </w:r>
      <w:r w:rsidRPr="0080761B">
        <w:rPr>
          <w:rFonts w:ascii="Times New Roman" w:hAnsi="Times New Roman"/>
          <w:sz w:val="24"/>
          <w:szCs w:val="24"/>
        </w:rPr>
        <w:t xml:space="preserve">podjąć wszelkie praktyczne działania w celu ograniczenia rozwoju </w:t>
      </w:r>
      <w:r w:rsidR="00B97332" w:rsidRPr="0080761B">
        <w:rPr>
          <w:rFonts w:ascii="Times New Roman" w:hAnsi="Times New Roman"/>
          <w:sz w:val="24"/>
          <w:szCs w:val="24"/>
        </w:rPr>
        <w:t xml:space="preserve">w tym zakresie </w:t>
      </w:r>
      <w:r w:rsidRPr="0080761B">
        <w:rPr>
          <w:rFonts w:ascii="Times New Roman" w:hAnsi="Times New Roman"/>
          <w:sz w:val="24"/>
          <w:szCs w:val="24"/>
        </w:rPr>
        <w:t xml:space="preserve">nowych systemów </w:t>
      </w:r>
      <w:r w:rsidR="00B97332" w:rsidRPr="0080761B">
        <w:rPr>
          <w:rFonts w:ascii="Times New Roman" w:hAnsi="Times New Roman"/>
          <w:sz w:val="24"/>
          <w:szCs w:val="24"/>
        </w:rPr>
        <w:t>wykorzystujących rozproszenie troposferyczne</w:t>
      </w:r>
      <w:r w:rsidRPr="0080761B">
        <w:rPr>
          <w:rFonts w:ascii="Times New Roman" w:hAnsi="Times New Roman"/>
          <w:sz w:val="24"/>
          <w:szCs w:val="24"/>
        </w:rPr>
        <w:t xml:space="preserve">. Przy planowaniu nowych </w:t>
      </w:r>
      <w:r w:rsidR="005E5CA4" w:rsidRPr="0080761B">
        <w:rPr>
          <w:rFonts w:ascii="Times New Roman" w:hAnsi="Times New Roman"/>
          <w:sz w:val="24"/>
          <w:szCs w:val="24"/>
        </w:rPr>
        <w:t>łączy radiowych wykorzystujących rozproszenie troposferyczne</w:t>
      </w:r>
      <w:r w:rsidR="00B97332" w:rsidRPr="0080761B">
        <w:rPr>
          <w:rFonts w:ascii="Times New Roman" w:hAnsi="Times New Roman"/>
          <w:sz w:val="24"/>
          <w:szCs w:val="24"/>
        </w:rPr>
        <w:t xml:space="preserve"> </w:t>
      </w:r>
      <w:r w:rsidRPr="0080761B">
        <w:rPr>
          <w:rFonts w:ascii="Times New Roman" w:hAnsi="Times New Roman"/>
          <w:sz w:val="24"/>
          <w:szCs w:val="24"/>
        </w:rPr>
        <w:t xml:space="preserve">w tym zakresie, należy podjąć wszelkie możliwe działania w celu uniknięcia kierowania anten tych łączy w kierunku </w:t>
      </w:r>
      <w:r w:rsidR="00B97332" w:rsidRPr="0080761B">
        <w:rPr>
          <w:rFonts w:ascii="Times New Roman" w:hAnsi="Times New Roman"/>
          <w:sz w:val="24"/>
          <w:szCs w:val="24"/>
        </w:rPr>
        <w:t xml:space="preserve">satelitarnej </w:t>
      </w:r>
      <w:r w:rsidRPr="0080761B">
        <w:rPr>
          <w:rFonts w:ascii="Times New Roman" w:hAnsi="Times New Roman"/>
          <w:sz w:val="24"/>
          <w:szCs w:val="24"/>
        </w:rPr>
        <w:t>orbity geostacjonarnej (WRC-12)</w:t>
      </w:r>
      <w:r w:rsidR="00F27B8D" w:rsidRPr="0080761B">
        <w:rPr>
          <w:rFonts w:ascii="Times New Roman" w:hAnsi="Times New Roman"/>
          <w:sz w:val="24"/>
          <w:szCs w:val="24"/>
        </w:rPr>
        <w:t>.</w:t>
      </w:r>
    </w:p>
    <w:p w14:paraId="39895CCB" w14:textId="78590E2A"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5.413</w:t>
      </w:r>
      <w:r w:rsidRPr="0080761B">
        <w:rPr>
          <w:rFonts w:ascii="Times New Roman" w:hAnsi="Times New Roman"/>
          <w:sz w:val="24"/>
          <w:szCs w:val="24"/>
        </w:rPr>
        <w:tab/>
        <w:t xml:space="preserve">Przy projektowaniu systemów </w:t>
      </w:r>
      <w:r w:rsidR="009A4865" w:rsidRPr="0080761B">
        <w:rPr>
          <w:rFonts w:ascii="Times New Roman" w:hAnsi="Times New Roman"/>
          <w:sz w:val="24"/>
          <w:szCs w:val="24"/>
        </w:rPr>
        <w:t>służby radiodyfuzji</w:t>
      </w:r>
      <w:r w:rsidRPr="0080761B">
        <w:rPr>
          <w:rFonts w:ascii="Times New Roman" w:hAnsi="Times New Roman"/>
          <w:sz w:val="24"/>
          <w:szCs w:val="24"/>
        </w:rPr>
        <w:t xml:space="preserve"> satelitarnej w zakresach pomiędzy 25</w:t>
      </w:r>
      <w:r w:rsidR="00F33B1F" w:rsidRPr="0080761B">
        <w:rPr>
          <w:rFonts w:ascii="Times New Roman" w:hAnsi="Times New Roman"/>
          <w:sz w:val="24"/>
          <w:szCs w:val="24"/>
        </w:rPr>
        <w:t>2</w:t>
      </w:r>
      <w:r w:rsidRPr="0080761B">
        <w:rPr>
          <w:rFonts w:ascii="Times New Roman" w:hAnsi="Times New Roman"/>
          <w:sz w:val="24"/>
          <w:szCs w:val="24"/>
        </w:rPr>
        <w:t>0 </w:t>
      </w:r>
      <w:r w:rsidR="00E64BC6" w:rsidRPr="0080761B">
        <w:rPr>
          <w:rFonts w:ascii="Times New Roman" w:hAnsi="Times New Roman"/>
          <w:sz w:val="24"/>
          <w:szCs w:val="24"/>
        </w:rPr>
        <w:t>MHz a</w:t>
      </w:r>
      <w:r w:rsidRPr="0080761B">
        <w:rPr>
          <w:rFonts w:ascii="Times New Roman" w:hAnsi="Times New Roman"/>
          <w:sz w:val="24"/>
          <w:szCs w:val="24"/>
        </w:rPr>
        <w:t> 26</w:t>
      </w:r>
      <w:r w:rsidR="00F33B1F" w:rsidRPr="0080761B">
        <w:rPr>
          <w:rFonts w:ascii="Times New Roman" w:hAnsi="Times New Roman"/>
          <w:sz w:val="24"/>
          <w:szCs w:val="24"/>
        </w:rPr>
        <w:t>7</w:t>
      </w:r>
      <w:r w:rsidRPr="0080761B">
        <w:rPr>
          <w:rFonts w:ascii="Times New Roman" w:hAnsi="Times New Roman"/>
          <w:sz w:val="24"/>
          <w:szCs w:val="24"/>
        </w:rPr>
        <w:t xml:space="preserve">0 MHz, administracje </w:t>
      </w:r>
      <w:r w:rsidR="00A92FE1" w:rsidRPr="0080761B">
        <w:rPr>
          <w:rFonts w:ascii="Times New Roman" w:hAnsi="Times New Roman"/>
          <w:sz w:val="24"/>
          <w:szCs w:val="24"/>
        </w:rPr>
        <w:t xml:space="preserve">są zobowiązane </w:t>
      </w:r>
      <w:r w:rsidRPr="0080761B">
        <w:rPr>
          <w:rFonts w:ascii="Times New Roman" w:hAnsi="Times New Roman"/>
          <w:sz w:val="24"/>
          <w:szCs w:val="24"/>
        </w:rPr>
        <w:t xml:space="preserve">do podjęcia wszelkich </w:t>
      </w:r>
      <w:r w:rsidR="001B3880" w:rsidRPr="0080761B">
        <w:rPr>
          <w:rFonts w:ascii="Times New Roman" w:hAnsi="Times New Roman"/>
          <w:sz w:val="24"/>
          <w:szCs w:val="24"/>
        </w:rPr>
        <w:t xml:space="preserve">niezbędnych </w:t>
      </w:r>
      <w:r w:rsidRPr="0080761B">
        <w:rPr>
          <w:rFonts w:ascii="Times New Roman" w:hAnsi="Times New Roman"/>
          <w:sz w:val="24"/>
          <w:szCs w:val="24"/>
        </w:rPr>
        <w:t xml:space="preserve">działań </w:t>
      </w:r>
      <w:r w:rsidR="00E64BC6" w:rsidRPr="0080761B">
        <w:rPr>
          <w:rFonts w:ascii="Times New Roman" w:hAnsi="Times New Roman"/>
          <w:sz w:val="24"/>
          <w:szCs w:val="24"/>
        </w:rPr>
        <w:t>w celu</w:t>
      </w:r>
      <w:r w:rsidRPr="0080761B">
        <w:rPr>
          <w:rFonts w:ascii="Times New Roman" w:hAnsi="Times New Roman"/>
          <w:sz w:val="24"/>
          <w:szCs w:val="24"/>
        </w:rPr>
        <w:t xml:space="preserve"> ochrony </w:t>
      </w:r>
      <w:r w:rsidR="009A4865" w:rsidRPr="0080761B">
        <w:rPr>
          <w:rFonts w:ascii="Times New Roman" w:hAnsi="Times New Roman"/>
          <w:sz w:val="24"/>
          <w:szCs w:val="24"/>
        </w:rPr>
        <w:t>służby radioastronomii</w:t>
      </w:r>
      <w:r w:rsidRPr="0080761B">
        <w:rPr>
          <w:rFonts w:ascii="Times New Roman" w:hAnsi="Times New Roman"/>
          <w:sz w:val="24"/>
          <w:szCs w:val="24"/>
        </w:rPr>
        <w:t xml:space="preserve"> w zakresie 2690</w:t>
      </w:r>
      <w:r w:rsidR="00300F1A" w:rsidRPr="0080761B">
        <w:rPr>
          <w:rFonts w:ascii="Times New Roman" w:hAnsi="Times New Roman"/>
          <w:sz w:val="24"/>
          <w:szCs w:val="24"/>
        </w:rPr>
        <w:t>–</w:t>
      </w:r>
      <w:r w:rsidRPr="0080761B">
        <w:rPr>
          <w:rFonts w:ascii="Times New Roman" w:hAnsi="Times New Roman"/>
          <w:sz w:val="24"/>
          <w:szCs w:val="24"/>
        </w:rPr>
        <w:t>2700 MHz</w:t>
      </w:r>
      <w:bookmarkStart w:id="21" w:name="_Hlk181199200"/>
      <w:r w:rsidR="00F33B1F" w:rsidRPr="0080761B">
        <w:rPr>
          <w:rFonts w:ascii="Times New Roman" w:hAnsi="Times New Roman"/>
          <w:sz w:val="24"/>
          <w:szCs w:val="24"/>
        </w:rPr>
        <w:t xml:space="preserve"> (WRC</w:t>
      </w:r>
      <w:r w:rsidR="00730975" w:rsidRPr="0080761B">
        <w:rPr>
          <w:rFonts w:ascii="Times New Roman" w:hAnsi="Times New Roman"/>
          <w:sz w:val="24"/>
          <w:szCs w:val="24"/>
        </w:rPr>
        <w:t>-</w:t>
      </w:r>
      <w:r w:rsidR="00F33B1F" w:rsidRPr="0080761B">
        <w:rPr>
          <w:rFonts w:ascii="Times New Roman" w:hAnsi="Times New Roman"/>
          <w:sz w:val="24"/>
          <w:szCs w:val="24"/>
        </w:rPr>
        <w:t>23)</w:t>
      </w:r>
      <w:bookmarkEnd w:id="21"/>
      <w:r w:rsidR="00F27B8D" w:rsidRPr="0080761B">
        <w:rPr>
          <w:rFonts w:ascii="Times New Roman" w:hAnsi="Times New Roman"/>
          <w:sz w:val="24"/>
          <w:szCs w:val="24"/>
        </w:rPr>
        <w:t>.</w:t>
      </w:r>
    </w:p>
    <w:p w14:paraId="65B9A6CB" w14:textId="1C13396B" w:rsidR="003D47F2" w:rsidRPr="0080761B" w:rsidRDefault="003D47F2" w:rsidP="00064738">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5.416</w:t>
      </w:r>
      <w:r w:rsidRPr="0080761B">
        <w:rPr>
          <w:rFonts w:ascii="Times New Roman" w:hAnsi="Times New Roman"/>
          <w:sz w:val="24"/>
          <w:szCs w:val="24"/>
        </w:rPr>
        <w:tab/>
      </w:r>
      <w:r w:rsidR="002F1BEA" w:rsidRPr="0080761B">
        <w:rPr>
          <w:rFonts w:ascii="Times New Roman" w:hAnsi="Times New Roman"/>
          <w:sz w:val="24"/>
          <w:szCs w:val="24"/>
        </w:rPr>
        <w:t>Wykorzystywanie</w:t>
      </w:r>
      <w:r w:rsidRPr="0080761B">
        <w:rPr>
          <w:rFonts w:ascii="Times New Roman" w:hAnsi="Times New Roman"/>
          <w:sz w:val="24"/>
          <w:szCs w:val="24"/>
        </w:rPr>
        <w:t xml:space="preserve"> zakresu 2520</w:t>
      </w:r>
      <w:r w:rsidR="00300F1A" w:rsidRPr="0080761B">
        <w:rPr>
          <w:rFonts w:ascii="Times New Roman" w:hAnsi="Times New Roman"/>
          <w:sz w:val="24"/>
          <w:szCs w:val="24"/>
        </w:rPr>
        <w:t>–</w:t>
      </w:r>
      <w:r w:rsidRPr="0080761B">
        <w:rPr>
          <w:rFonts w:ascii="Times New Roman" w:hAnsi="Times New Roman"/>
          <w:sz w:val="24"/>
          <w:szCs w:val="24"/>
        </w:rPr>
        <w:t xml:space="preserve">2670 MHz przez służbę </w:t>
      </w:r>
      <w:r w:rsidR="00BC242C" w:rsidRPr="0080761B">
        <w:rPr>
          <w:rFonts w:ascii="Times New Roman" w:hAnsi="Times New Roman"/>
          <w:sz w:val="24"/>
          <w:szCs w:val="24"/>
        </w:rPr>
        <w:t>radiodyfuzji</w:t>
      </w:r>
      <w:r w:rsidRPr="0080761B">
        <w:rPr>
          <w:rFonts w:ascii="Times New Roman" w:hAnsi="Times New Roman"/>
          <w:sz w:val="24"/>
          <w:szCs w:val="24"/>
        </w:rPr>
        <w:t xml:space="preserve"> satelitarną jest ograniczone do </w:t>
      </w:r>
      <w:r w:rsidR="001A393E" w:rsidRPr="0080761B">
        <w:rPr>
          <w:rFonts w:ascii="Times New Roman" w:hAnsi="Times New Roman"/>
          <w:sz w:val="24"/>
          <w:szCs w:val="24"/>
        </w:rPr>
        <w:t xml:space="preserve">krajowych </w:t>
      </w:r>
      <w:r w:rsidRPr="0080761B">
        <w:rPr>
          <w:rFonts w:ascii="Times New Roman" w:hAnsi="Times New Roman"/>
          <w:sz w:val="24"/>
          <w:szCs w:val="24"/>
        </w:rPr>
        <w:t>i regionalnych systemów odbioru zbiorowego, stosownie do zgody uzyskanej na podstawie ust. 9.21</w:t>
      </w:r>
      <w:r w:rsidR="009A2FAB" w:rsidRPr="0080761B">
        <w:rPr>
          <w:rFonts w:ascii="Times New Roman" w:hAnsi="Times New Roman"/>
          <w:sz w:val="24"/>
          <w:szCs w:val="24"/>
        </w:rPr>
        <w:t xml:space="preserve"> RR</w:t>
      </w:r>
      <w:r w:rsidRPr="0080761B">
        <w:rPr>
          <w:rFonts w:ascii="Times New Roman" w:hAnsi="Times New Roman"/>
          <w:sz w:val="24"/>
          <w:szCs w:val="24"/>
        </w:rPr>
        <w:t>. W tym zakresie częstotliwości, w dwu- i wielostronnych negocjacjach między administracjami należy stosować ust. 9.19</w:t>
      </w:r>
      <w:r w:rsidR="009A2FAB" w:rsidRPr="0080761B">
        <w:rPr>
          <w:rFonts w:ascii="Times New Roman" w:hAnsi="Times New Roman"/>
          <w:sz w:val="24"/>
          <w:szCs w:val="24"/>
        </w:rPr>
        <w:t xml:space="preserve"> RR</w:t>
      </w:r>
      <w:r w:rsidRPr="0080761B">
        <w:rPr>
          <w:rFonts w:ascii="Times New Roman" w:hAnsi="Times New Roman"/>
          <w:sz w:val="24"/>
          <w:szCs w:val="24"/>
        </w:rPr>
        <w:t xml:space="preserve"> (WRC-07)</w:t>
      </w:r>
      <w:r w:rsidR="00F27B8D" w:rsidRPr="0080761B">
        <w:rPr>
          <w:rFonts w:ascii="Times New Roman" w:hAnsi="Times New Roman"/>
          <w:sz w:val="24"/>
          <w:szCs w:val="24"/>
        </w:rPr>
        <w:t>.</w:t>
      </w:r>
    </w:p>
    <w:p w14:paraId="1E40ABCA" w14:textId="288E7BFD"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5.418B</w:t>
      </w:r>
      <w:r w:rsidRPr="0080761B">
        <w:rPr>
          <w:rFonts w:ascii="Times New Roman" w:hAnsi="Times New Roman"/>
          <w:sz w:val="24"/>
          <w:szCs w:val="24"/>
        </w:rPr>
        <w:tab/>
      </w:r>
      <w:r w:rsidR="003D15E8" w:rsidRPr="0080761B">
        <w:rPr>
          <w:rFonts w:ascii="Times New Roman" w:hAnsi="Times New Roman"/>
          <w:sz w:val="24"/>
          <w:szCs w:val="24"/>
        </w:rPr>
        <w:t xml:space="preserve">Do </w:t>
      </w:r>
      <w:r w:rsidR="001B3880" w:rsidRPr="0080761B">
        <w:rPr>
          <w:rFonts w:ascii="Times New Roman" w:hAnsi="Times New Roman"/>
          <w:sz w:val="24"/>
          <w:szCs w:val="24"/>
        </w:rPr>
        <w:t xml:space="preserve">wykorzystywania </w:t>
      </w:r>
      <w:r w:rsidR="003D15E8" w:rsidRPr="0080761B">
        <w:rPr>
          <w:rFonts w:ascii="Times New Roman" w:hAnsi="Times New Roman"/>
          <w:sz w:val="24"/>
          <w:szCs w:val="24"/>
        </w:rPr>
        <w:t>zakresu 2630</w:t>
      </w:r>
      <w:r w:rsidR="00300F1A" w:rsidRPr="0080761B">
        <w:rPr>
          <w:rFonts w:ascii="Times New Roman" w:hAnsi="Times New Roman"/>
          <w:sz w:val="24"/>
          <w:szCs w:val="24"/>
        </w:rPr>
        <w:t>–</w:t>
      </w:r>
      <w:r w:rsidR="008743B4" w:rsidRPr="0080761B">
        <w:rPr>
          <w:rFonts w:ascii="Times New Roman" w:hAnsi="Times New Roman"/>
          <w:sz w:val="24"/>
          <w:szCs w:val="24"/>
        </w:rPr>
        <w:t>2655</w:t>
      </w:r>
      <w:r w:rsidR="003D15E8" w:rsidRPr="0080761B">
        <w:rPr>
          <w:rFonts w:ascii="Times New Roman" w:hAnsi="Times New Roman"/>
          <w:sz w:val="24"/>
          <w:szCs w:val="24"/>
        </w:rPr>
        <w:t> </w:t>
      </w:r>
      <w:r w:rsidR="008743B4" w:rsidRPr="0080761B">
        <w:rPr>
          <w:rFonts w:ascii="Times New Roman" w:hAnsi="Times New Roman"/>
          <w:sz w:val="24"/>
          <w:szCs w:val="24"/>
        </w:rPr>
        <w:t xml:space="preserve">MHz przez </w:t>
      </w:r>
      <w:proofErr w:type="spellStart"/>
      <w:r w:rsidR="003876C6" w:rsidRPr="0080761B">
        <w:rPr>
          <w:rFonts w:ascii="Times New Roman" w:hAnsi="Times New Roman"/>
          <w:sz w:val="24"/>
          <w:szCs w:val="24"/>
        </w:rPr>
        <w:t>niegeostacjonarne</w:t>
      </w:r>
      <w:proofErr w:type="spellEnd"/>
      <w:r w:rsidR="003876C6" w:rsidRPr="0080761B">
        <w:rPr>
          <w:rFonts w:ascii="Times New Roman" w:hAnsi="Times New Roman"/>
          <w:sz w:val="24"/>
          <w:szCs w:val="24"/>
        </w:rPr>
        <w:t xml:space="preserve"> </w:t>
      </w:r>
      <w:r w:rsidR="008743B4" w:rsidRPr="0080761B">
        <w:rPr>
          <w:rFonts w:ascii="Times New Roman" w:hAnsi="Times New Roman"/>
          <w:sz w:val="24"/>
          <w:szCs w:val="24"/>
        </w:rPr>
        <w:t xml:space="preserve">systemy satelitarne </w:t>
      </w:r>
      <w:r w:rsidR="007367CE" w:rsidRPr="0080761B">
        <w:rPr>
          <w:rFonts w:ascii="Times New Roman" w:hAnsi="Times New Roman"/>
          <w:sz w:val="24"/>
          <w:szCs w:val="24"/>
        </w:rPr>
        <w:t>w służbie radiodyfuzji</w:t>
      </w:r>
      <w:r w:rsidR="008743B4" w:rsidRPr="0080761B">
        <w:rPr>
          <w:rFonts w:ascii="Times New Roman" w:hAnsi="Times New Roman"/>
          <w:sz w:val="24"/>
          <w:szCs w:val="24"/>
        </w:rPr>
        <w:t xml:space="preserve"> satelitarnej (dźwięk), </w:t>
      </w:r>
      <w:r w:rsidR="00213115" w:rsidRPr="0080761B">
        <w:rPr>
          <w:rFonts w:ascii="Times New Roman" w:hAnsi="Times New Roman"/>
          <w:sz w:val="24"/>
          <w:szCs w:val="24"/>
        </w:rPr>
        <w:t>stosownie do Uwagi 5.418</w:t>
      </w:r>
      <w:r w:rsidR="009A2FAB" w:rsidRPr="0080761B">
        <w:rPr>
          <w:rFonts w:ascii="Times New Roman" w:hAnsi="Times New Roman"/>
          <w:sz w:val="24"/>
          <w:szCs w:val="24"/>
        </w:rPr>
        <w:t xml:space="preserve"> RR</w:t>
      </w:r>
      <w:r w:rsidR="00213115" w:rsidRPr="0080761B">
        <w:rPr>
          <w:rFonts w:ascii="Times New Roman" w:hAnsi="Times New Roman"/>
          <w:sz w:val="24"/>
          <w:szCs w:val="24"/>
        </w:rPr>
        <w:t xml:space="preserve">, </w:t>
      </w:r>
      <w:r w:rsidR="008743B4" w:rsidRPr="0080761B">
        <w:rPr>
          <w:rFonts w:ascii="Times New Roman" w:hAnsi="Times New Roman"/>
          <w:sz w:val="24"/>
          <w:szCs w:val="24"/>
        </w:rPr>
        <w:t xml:space="preserve">dla których </w:t>
      </w:r>
      <w:r w:rsidR="001B3880" w:rsidRPr="0080761B">
        <w:rPr>
          <w:rFonts w:ascii="Times New Roman" w:hAnsi="Times New Roman"/>
          <w:sz w:val="24"/>
          <w:szCs w:val="24"/>
        </w:rPr>
        <w:t xml:space="preserve">kompletną informację </w:t>
      </w:r>
      <w:r w:rsidR="008743B4" w:rsidRPr="0080761B">
        <w:rPr>
          <w:rFonts w:ascii="Times New Roman" w:hAnsi="Times New Roman"/>
          <w:sz w:val="24"/>
          <w:szCs w:val="24"/>
        </w:rPr>
        <w:t>koordynacyjną</w:t>
      </w:r>
      <w:r w:rsidR="001B3880" w:rsidRPr="0080761B">
        <w:rPr>
          <w:rFonts w:ascii="Times New Roman" w:hAnsi="Times New Roman"/>
          <w:sz w:val="24"/>
          <w:szCs w:val="24"/>
        </w:rPr>
        <w:t>,</w:t>
      </w:r>
      <w:r w:rsidR="008743B4" w:rsidRPr="0080761B">
        <w:rPr>
          <w:rFonts w:ascii="Times New Roman" w:hAnsi="Times New Roman"/>
          <w:sz w:val="24"/>
          <w:szCs w:val="24"/>
        </w:rPr>
        <w:t xml:space="preserve"> zgodną z Załącznikiem 4 </w:t>
      </w:r>
      <w:r w:rsidR="009A2FAB" w:rsidRPr="0080761B">
        <w:rPr>
          <w:rFonts w:ascii="Times New Roman" w:hAnsi="Times New Roman"/>
          <w:sz w:val="24"/>
          <w:szCs w:val="24"/>
        </w:rPr>
        <w:t>RR</w:t>
      </w:r>
      <w:r w:rsidR="001B3880" w:rsidRPr="0080761B">
        <w:rPr>
          <w:rFonts w:ascii="Times New Roman" w:hAnsi="Times New Roman"/>
          <w:sz w:val="24"/>
          <w:szCs w:val="24"/>
        </w:rPr>
        <w:t>,</w:t>
      </w:r>
      <w:r w:rsidR="009A2FAB" w:rsidRPr="0080761B">
        <w:rPr>
          <w:rFonts w:ascii="Times New Roman" w:hAnsi="Times New Roman"/>
          <w:sz w:val="24"/>
          <w:szCs w:val="24"/>
        </w:rPr>
        <w:t xml:space="preserve"> </w:t>
      </w:r>
      <w:r w:rsidR="008743B4" w:rsidRPr="0080761B">
        <w:rPr>
          <w:rFonts w:ascii="Times New Roman" w:hAnsi="Times New Roman"/>
          <w:sz w:val="24"/>
          <w:szCs w:val="24"/>
        </w:rPr>
        <w:t xml:space="preserve">lub </w:t>
      </w:r>
      <w:r w:rsidR="001B3880" w:rsidRPr="0080761B">
        <w:rPr>
          <w:rFonts w:ascii="Times New Roman" w:hAnsi="Times New Roman"/>
          <w:sz w:val="24"/>
          <w:szCs w:val="24"/>
        </w:rPr>
        <w:t xml:space="preserve">kompletną </w:t>
      </w:r>
      <w:r w:rsidR="008743B4" w:rsidRPr="0080761B">
        <w:rPr>
          <w:rFonts w:ascii="Times New Roman" w:hAnsi="Times New Roman"/>
          <w:sz w:val="24"/>
          <w:szCs w:val="24"/>
        </w:rPr>
        <w:t>informację notyfikacyjną otrzymano po dniu 2</w:t>
      </w:r>
      <w:r w:rsidR="003D15E8" w:rsidRPr="0080761B">
        <w:rPr>
          <w:rFonts w:ascii="Times New Roman" w:hAnsi="Times New Roman"/>
          <w:sz w:val="24"/>
          <w:szCs w:val="24"/>
        </w:rPr>
        <w:t> </w:t>
      </w:r>
      <w:r w:rsidR="008743B4" w:rsidRPr="0080761B">
        <w:rPr>
          <w:rFonts w:ascii="Times New Roman" w:hAnsi="Times New Roman"/>
          <w:sz w:val="24"/>
          <w:szCs w:val="24"/>
        </w:rPr>
        <w:t>czerwca 2000</w:t>
      </w:r>
      <w:r w:rsidR="003D15E8" w:rsidRPr="0080761B">
        <w:rPr>
          <w:rFonts w:ascii="Times New Roman" w:hAnsi="Times New Roman"/>
          <w:sz w:val="24"/>
          <w:szCs w:val="24"/>
        </w:rPr>
        <w:t> </w:t>
      </w:r>
      <w:r w:rsidR="008743B4" w:rsidRPr="0080761B">
        <w:rPr>
          <w:rFonts w:ascii="Times New Roman" w:hAnsi="Times New Roman"/>
          <w:sz w:val="24"/>
          <w:szCs w:val="24"/>
        </w:rPr>
        <w:t xml:space="preserve">r., </w:t>
      </w:r>
      <w:r w:rsidR="001B3880" w:rsidRPr="0080761B">
        <w:rPr>
          <w:rFonts w:ascii="Times New Roman" w:hAnsi="Times New Roman"/>
          <w:sz w:val="24"/>
          <w:szCs w:val="24"/>
        </w:rPr>
        <w:t>stosuje si</w:t>
      </w:r>
      <w:r w:rsidR="001A393E" w:rsidRPr="0080761B">
        <w:rPr>
          <w:rFonts w:ascii="Times New Roman" w:hAnsi="Times New Roman"/>
          <w:sz w:val="24"/>
          <w:szCs w:val="24"/>
        </w:rPr>
        <w:t>ę</w:t>
      </w:r>
      <w:r w:rsidR="008743B4" w:rsidRPr="0080761B">
        <w:rPr>
          <w:rFonts w:ascii="Times New Roman" w:hAnsi="Times New Roman"/>
          <w:sz w:val="24"/>
          <w:szCs w:val="24"/>
        </w:rPr>
        <w:t xml:space="preserve"> ust. 9.12</w:t>
      </w:r>
      <w:r w:rsidR="00290580" w:rsidRPr="0080761B">
        <w:rPr>
          <w:rFonts w:ascii="Times New Roman" w:hAnsi="Times New Roman"/>
          <w:sz w:val="24"/>
          <w:szCs w:val="24"/>
        </w:rPr>
        <w:t xml:space="preserve"> </w:t>
      </w:r>
      <w:r w:rsidR="009A2FAB" w:rsidRPr="0080761B">
        <w:rPr>
          <w:rFonts w:ascii="Times New Roman" w:hAnsi="Times New Roman"/>
          <w:sz w:val="24"/>
          <w:szCs w:val="24"/>
        </w:rPr>
        <w:t>RR</w:t>
      </w:r>
      <w:r w:rsidR="008743B4" w:rsidRPr="0080761B">
        <w:rPr>
          <w:rFonts w:ascii="Times New Roman" w:hAnsi="Times New Roman"/>
          <w:sz w:val="24"/>
          <w:szCs w:val="24"/>
        </w:rPr>
        <w:t xml:space="preserve"> (WRC-03).</w:t>
      </w:r>
    </w:p>
    <w:p w14:paraId="320B2965" w14:textId="1A21DFAC" w:rsidR="003D47F2" w:rsidRPr="0080761B" w:rsidRDefault="003D47F2" w:rsidP="00064738">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5.418C</w:t>
      </w:r>
      <w:r w:rsidRPr="0080761B">
        <w:rPr>
          <w:rFonts w:ascii="Times New Roman" w:hAnsi="Times New Roman"/>
          <w:sz w:val="24"/>
          <w:szCs w:val="24"/>
        </w:rPr>
        <w:tab/>
      </w:r>
      <w:r w:rsidR="008743B4" w:rsidRPr="0080761B">
        <w:rPr>
          <w:rFonts w:ascii="Times New Roman" w:hAnsi="Times New Roman"/>
          <w:sz w:val="24"/>
          <w:szCs w:val="24"/>
        </w:rPr>
        <w:t xml:space="preserve">Do </w:t>
      </w:r>
      <w:r w:rsidR="001B3880" w:rsidRPr="0080761B">
        <w:rPr>
          <w:rFonts w:ascii="Times New Roman" w:hAnsi="Times New Roman"/>
          <w:sz w:val="24"/>
          <w:szCs w:val="24"/>
        </w:rPr>
        <w:t>wykorzystywania</w:t>
      </w:r>
      <w:r w:rsidR="008743B4" w:rsidRPr="0080761B">
        <w:rPr>
          <w:rFonts w:ascii="Times New Roman" w:hAnsi="Times New Roman"/>
          <w:sz w:val="24"/>
          <w:szCs w:val="24"/>
        </w:rPr>
        <w:t xml:space="preserve"> zakresu 2630</w:t>
      </w:r>
      <w:r w:rsidR="00300F1A" w:rsidRPr="0080761B">
        <w:rPr>
          <w:rFonts w:ascii="Times New Roman" w:hAnsi="Times New Roman"/>
          <w:sz w:val="24"/>
          <w:szCs w:val="24"/>
        </w:rPr>
        <w:t>–</w:t>
      </w:r>
      <w:r w:rsidR="008743B4" w:rsidRPr="0080761B">
        <w:rPr>
          <w:rFonts w:ascii="Times New Roman" w:hAnsi="Times New Roman"/>
          <w:sz w:val="24"/>
          <w:szCs w:val="24"/>
        </w:rPr>
        <w:t>2655</w:t>
      </w:r>
      <w:r w:rsidR="003D15E8" w:rsidRPr="0080761B">
        <w:rPr>
          <w:rFonts w:ascii="Times New Roman" w:hAnsi="Times New Roman"/>
          <w:sz w:val="24"/>
          <w:szCs w:val="24"/>
        </w:rPr>
        <w:t> </w:t>
      </w:r>
      <w:r w:rsidR="008743B4" w:rsidRPr="0080761B">
        <w:rPr>
          <w:rFonts w:ascii="Times New Roman" w:hAnsi="Times New Roman"/>
          <w:sz w:val="24"/>
          <w:szCs w:val="24"/>
        </w:rPr>
        <w:t xml:space="preserve">MHz przez sieci satelitarne geostacjonarne, dla których </w:t>
      </w:r>
      <w:r w:rsidR="001B3880" w:rsidRPr="0080761B">
        <w:rPr>
          <w:rFonts w:ascii="Times New Roman" w:hAnsi="Times New Roman"/>
          <w:sz w:val="24"/>
          <w:szCs w:val="24"/>
        </w:rPr>
        <w:t xml:space="preserve">kompletną informację </w:t>
      </w:r>
      <w:r w:rsidR="008743B4" w:rsidRPr="0080761B">
        <w:rPr>
          <w:rFonts w:ascii="Times New Roman" w:hAnsi="Times New Roman"/>
          <w:sz w:val="24"/>
          <w:szCs w:val="24"/>
        </w:rPr>
        <w:t>koordynacyjną</w:t>
      </w:r>
      <w:r w:rsidR="001B3880" w:rsidRPr="0080761B">
        <w:rPr>
          <w:rFonts w:ascii="Times New Roman" w:hAnsi="Times New Roman"/>
          <w:sz w:val="24"/>
          <w:szCs w:val="24"/>
        </w:rPr>
        <w:t>,</w:t>
      </w:r>
      <w:r w:rsidR="008743B4" w:rsidRPr="0080761B">
        <w:rPr>
          <w:rFonts w:ascii="Times New Roman" w:hAnsi="Times New Roman"/>
          <w:sz w:val="24"/>
          <w:szCs w:val="24"/>
        </w:rPr>
        <w:t xml:space="preserve"> zgodną </w:t>
      </w:r>
      <w:r w:rsidR="008743B4" w:rsidRPr="0080761B">
        <w:rPr>
          <w:rFonts w:ascii="Times New Roman" w:hAnsi="Times New Roman"/>
          <w:sz w:val="24"/>
          <w:szCs w:val="24"/>
        </w:rPr>
        <w:lastRenderedPageBreak/>
        <w:t>z</w:t>
      </w:r>
      <w:r w:rsidR="00C87191">
        <w:rPr>
          <w:rFonts w:ascii="Times New Roman" w:hAnsi="Times New Roman"/>
          <w:sz w:val="24"/>
          <w:szCs w:val="24"/>
        </w:rPr>
        <w:t> </w:t>
      </w:r>
      <w:r w:rsidR="008743B4" w:rsidRPr="0080761B">
        <w:rPr>
          <w:rFonts w:ascii="Times New Roman" w:hAnsi="Times New Roman"/>
          <w:sz w:val="24"/>
          <w:szCs w:val="24"/>
        </w:rPr>
        <w:t>Załącznikiem 4</w:t>
      </w:r>
      <w:r w:rsidR="009A2FAB" w:rsidRPr="0080761B">
        <w:rPr>
          <w:rFonts w:ascii="Times New Roman" w:hAnsi="Times New Roman"/>
          <w:sz w:val="24"/>
          <w:szCs w:val="24"/>
        </w:rPr>
        <w:t xml:space="preserve"> RR</w:t>
      </w:r>
      <w:r w:rsidR="001B3880" w:rsidRPr="0080761B">
        <w:rPr>
          <w:rFonts w:ascii="Times New Roman" w:hAnsi="Times New Roman"/>
          <w:sz w:val="24"/>
          <w:szCs w:val="24"/>
        </w:rPr>
        <w:t>,</w:t>
      </w:r>
      <w:r w:rsidR="008743B4" w:rsidRPr="0080761B">
        <w:rPr>
          <w:rFonts w:ascii="Times New Roman" w:hAnsi="Times New Roman"/>
          <w:sz w:val="24"/>
          <w:szCs w:val="24"/>
        </w:rPr>
        <w:t xml:space="preserve"> lub </w:t>
      </w:r>
      <w:r w:rsidR="001B3880" w:rsidRPr="0080761B">
        <w:rPr>
          <w:rFonts w:ascii="Times New Roman" w:hAnsi="Times New Roman"/>
          <w:sz w:val="24"/>
          <w:szCs w:val="24"/>
        </w:rPr>
        <w:t xml:space="preserve">kompletną </w:t>
      </w:r>
      <w:r w:rsidR="00FD1448" w:rsidRPr="0080761B">
        <w:rPr>
          <w:rFonts w:ascii="Times New Roman" w:hAnsi="Times New Roman"/>
          <w:sz w:val="24"/>
          <w:szCs w:val="24"/>
        </w:rPr>
        <w:t xml:space="preserve">informację </w:t>
      </w:r>
      <w:r w:rsidR="008743B4" w:rsidRPr="0080761B">
        <w:rPr>
          <w:rFonts w:ascii="Times New Roman" w:hAnsi="Times New Roman"/>
          <w:sz w:val="24"/>
          <w:szCs w:val="24"/>
        </w:rPr>
        <w:t>notyfikacyjną otrzymano po dniu 2</w:t>
      </w:r>
      <w:r w:rsidR="003D15E8" w:rsidRPr="0080761B">
        <w:rPr>
          <w:rFonts w:ascii="Times New Roman" w:hAnsi="Times New Roman"/>
          <w:sz w:val="24"/>
          <w:szCs w:val="24"/>
        </w:rPr>
        <w:t> </w:t>
      </w:r>
      <w:r w:rsidR="008743B4" w:rsidRPr="0080761B">
        <w:rPr>
          <w:rFonts w:ascii="Times New Roman" w:hAnsi="Times New Roman"/>
          <w:sz w:val="24"/>
          <w:szCs w:val="24"/>
        </w:rPr>
        <w:t>czerwca 2000</w:t>
      </w:r>
      <w:r w:rsidR="003D15E8" w:rsidRPr="0080761B">
        <w:rPr>
          <w:rFonts w:ascii="Times New Roman" w:hAnsi="Times New Roman"/>
          <w:sz w:val="24"/>
          <w:szCs w:val="24"/>
        </w:rPr>
        <w:t> </w:t>
      </w:r>
      <w:r w:rsidR="008743B4" w:rsidRPr="0080761B">
        <w:rPr>
          <w:rFonts w:ascii="Times New Roman" w:hAnsi="Times New Roman"/>
          <w:sz w:val="24"/>
          <w:szCs w:val="24"/>
        </w:rPr>
        <w:t xml:space="preserve">r., stosuje się ust. 9.13 </w:t>
      </w:r>
      <w:r w:rsidR="009A2FAB" w:rsidRPr="0080761B">
        <w:rPr>
          <w:rFonts w:ascii="Times New Roman" w:hAnsi="Times New Roman"/>
          <w:sz w:val="24"/>
          <w:szCs w:val="24"/>
        </w:rPr>
        <w:t xml:space="preserve">RR </w:t>
      </w:r>
      <w:r w:rsidR="001A393E" w:rsidRPr="0080761B">
        <w:rPr>
          <w:rFonts w:ascii="Times New Roman" w:hAnsi="Times New Roman"/>
          <w:sz w:val="24"/>
          <w:szCs w:val="24"/>
        </w:rPr>
        <w:t xml:space="preserve">w odniesieniu do </w:t>
      </w:r>
      <w:proofErr w:type="spellStart"/>
      <w:r w:rsidR="008743B4" w:rsidRPr="0080761B">
        <w:rPr>
          <w:rFonts w:ascii="Times New Roman" w:hAnsi="Times New Roman"/>
          <w:sz w:val="24"/>
          <w:szCs w:val="24"/>
        </w:rPr>
        <w:t>niegeostacjonarn</w:t>
      </w:r>
      <w:r w:rsidR="001A393E" w:rsidRPr="0080761B">
        <w:rPr>
          <w:rFonts w:ascii="Times New Roman" w:hAnsi="Times New Roman"/>
          <w:sz w:val="24"/>
          <w:szCs w:val="24"/>
        </w:rPr>
        <w:t>ych</w:t>
      </w:r>
      <w:proofErr w:type="spellEnd"/>
      <w:r w:rsidR="008743B4" w:rsidRPr="0080761B">
        <w:rPr>
          <w:rFonts w:ascii="Times New Roman" w:hAnsi="Times New Roman"/>
          <w:sz w:val="24"/>
          <w:szCs w:val="24"/>
        </w:rPr>
        <w:t xml:space="preserve"> system</w:t>
      </w:r>
      <w:r w:rsidR="001A393E" w:rsidRPr="0080761B">
        <w:rPr>
          <w:rFonts w:ascii="Times New Roman" w:hAnsi="Times New Roman"/>
          <w:sz w:val="24"/>
          <w:szCs w:val="24"/>
        </w:rPr>
        <w:t>ów</w:t>
      </w:r>
      <w:r w:rsidR="008743B4" w:rsidRPr="0080761B">
        <w:rPr>
          <w:rFonts w:ascii="Times New Roman" w:hAnsi="Times New Roman"/>
          <w:sz w:val="24"/>
          <w:szCs w:val="24"/>
        </w:rPr>
        <w:t xml:space="preserve"> satelitarn</w:t>
      </w:r>
      <w:r w:rsidR="001A393E" w:rsidRPr="0080761B">
        <w:rPr>
          <w:rFonts w:ascii="Times New Roman" w:hAnsi="Times New Roman"/>
          <w:sz w:val="24"/>
          <w:szCs w:val="24"/>
        </w:rPr>
        <w:t>ych</w:t>
      </w:r>
      <w:r w:rsidR="008743B4" w:rsidRPr="0080761B">
        <w:rPr>
          <w:rFonts w:ascii="Times New Roman" w:hAnsi="Times New Roman"/>
          <w:sz w:val="24"/>
          <w:szCs w:val="24"/>
        </w:rPr>
        <w:t xml:space="preserve"> w służbie radiodyfuzji satelitarnej (dźwięk)</w:t>
      </w:r>
      <w:r w:rsidR="00213115" w:rsidRPr="0080761B">
        <w:rPr>
          <w:rFonts w:ascii="Times New Roman" w:hAnsi="Times New Roman"/>
          <w:sz w:val="24"/>
          <w:szCs w:val="24"/>
        </w:rPr>
        <w:t>,</w:t>
      </w:r>
      <w:r w:rsidR="00213115" w:rsidRPr="0080761B" w:rsidDel="00213115">
        <w:rPr>
          <w:rFonts w:ascii="Times New Roman" w:hAnsi="Times New Roman"/>
          <w:sz w:val="24"/>
          <w:szCs w:val="24"/>
        </w:rPr>
        <w:t xml:space="preserve"> </w:t>
      </w:r>
      <w:r w:rsidR="00213115" w:rsidRPr="0080761B">
        <w:rPr>
          <w:rFonts w:ascii="Times New Roman" w:hAnsi="Times New Roman"/>
          <w:sz w:val="24"/>
          <w:szCs w:val="24"/>
        </w:rPr>
        <w:t>stosownie do Uwagi 5.418</w:t>
      </w:r>
      <w:r w:rsidR="009A2FAB" w:rsidRPr="0080761B">
        <w:rPr>
          <w:rFonts w:ascii="Times New Roman" w:hAnsi="Times New Roman"/>
          <w:sz w:val="24"/>
          <w:szCs w:val="24"/>
        </w:rPr>
        <w:t xml:space="preserve"> RR</w:t>
      </w:r>
      <w:r w:rsidR="00213115" w:rsidRPr="0080761B">
        <w:rPr>
          <w:rFonts w:ascii="Times New Roman" w:hAnsi="Times New Roman"/>
          <w:sz w:val="24"/>
          <w:szCs w:val="24"/>
        </w:rPr>
        <w:t>, natomiast nie obowiązuj</w:t>
      </w:r>
      <w:r w:rsidR="00064738">
        <w:rPr>
          <w:rFonts w:ascii="Times New Roman" w:hAnsi="Times New Roman"/>
          <w:sz w:val="24"/>
          <w:szCs w:val="24"/>
        </w:rPr>
        <w:t>e</w:t>
      </w:r>
      <w:r w:rsidR="00213115" w:rsidRPr="0080761B">
        <w:rPr>
          <w:rFonts w:ascii="Times New Roman" w:hAnsi="Times New Roman"/>
          <w:sz w:val="24"/>
          <w:szCs w:val="24"/>
        </w:rPr>
        <w:t xml:space="preserve"> ust. 22.2</w:t>
      </w:r>
      <w:r w:rsidR="009A2FAB" w:rsidRPr="0080761B">
        <w:rPr>
          <w:rFonts w:ascii="Times New Roman" w:hAnsi="Times New Roman"/>
          <w:sz w:val="24"/>
          <w:szCs w:val="24"/>
        </w:rPr>
        <w:t xml:space="preserve"> RR</w:t>
      </w:r>
      <w:r w:rsidR="00213115" w:rsidRPr="0080761B">
        <w:rPr>
          <w:rFonts w:ascii="Times New Roman" w:hAnsi="Times New Roman"/>
          <w:sz w:val="24"/>
          <w:szCs w:val="24"/>
        </w:rPr>
        <w:t xml:space="preserve"> </w:t>
      </w:r>
      <w:r w:rsidRPr="0080761B">
        <w:rPr>
          <w:rFonts w:ascii="Times New Roman" w:hAnsi="Times New Roman"/>
          <w:sz w:val="24"/>
          <w:szCs w:val="24"/>
        </w:rPr>
        <w:t>(WRC-03)</w:t>
      </w:r>
      <w:r w:rsidR="00F27B8D" w:rsidRPr="0080761B">
        <w:rPr>
          <w:rFonts w:ascii="Times New Roman" w:hAnsi="Times New Roman"/>
          <w:sz w:val="24"/>
          <w:szCs w:val="24"/>
        </w:rPr>
        <w:t>.</w:t>
      </w:r>
    </w:p>
    <w:p w14:paraId="36A87F06" w14:textId="405F92C5"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5.423</w:t>
      </w:r>
      <w:r w:rsidRPr="0080761B">
        <w:rPr>
          <w:rFonts w:ascii="Times New Roman" w:hAnsi="Times New Roman"/>
          <w:sz w:val="24"/>
          <w:szCs w:val="24"/>
        </w:rPr>
        <w:tab/>
        <w:t xml:space="preserve">W </w:t>
      </w:r>
      <w:r w:rsidR="002F03F6" w:rsidRPr="0080761B">
        <w:rPr>
          <w:rFonts w:ascii="Times New Roman" w:hAnsi="Times New Roman"/>
          <w:sz w:val="24"/>
          <w:szCs w:val="24"/>
        </w:rPr>
        <w:t>zakresie 2700</w:t>
      </w:r>
      <w:r w:rsidR="00300F1A" w:rsidRPr="0080761B">
        <w:rPr>
          <w:rFonts w:ascii="Times New Roman" w:hAnsi="Times New Roman"/>
          <w:sz w:val="24"/>
          <w:szCs w:val="24"/>
        </w:rPr>
        <w:t>–</w:t>
      </w:r>
      <w:r w:rsidRPr="0080761B">
        <w:rPr>
          <w:rFonts w:ascii="Times New Roman" w:hAnsi="Times New Roman"/>
          <w:sz w:val="24"/>
          <w:szCs w:val="24"/>
        </w:rPr>
        <w:t xml:space="preserve">2900 MHz radary naziemne używane dla celów meteorologicznych </w:t>
      </w:r>
      <w:r w:rsidR="00CB5168" w:rsidRPr="0080761B">
        <w:rPr>
          <w:rFonts w:ascii="Times New Roman" w:hAnsi="Times New Roman"/>
          <w:sz w:val="24"/>
          <w:szCs w:val="24"/>
        </w:rPr>
        <w:t>mogą</w:t>
      </w:r>
      <w:r w:rsidR="00455607" w:rsidRPr="0080761B">
        <w:rPr>
          <w:rFonts w:ascii="Times New Roman" w:hAnsi="Times New Roman"/>
          <w:sz w:val="24"/>
          <w:szCs w:val="24"/>
        </w:rPr>
        <w:t xml:space="preserve"> </w:t>
      </w:r>
      <w:r w:rsidR="00CB5168" w:rsidRPr="0080761B">
        <w:rPr>
          <w:rFonts w:ascii="Times New Roman" w:hAnsi="Times New Roman"/>
          <w:sz w:val="24"/>
          <w:szCs w:val="24"/>
        </w:rPr>
        <w:t>działać</w:t>
      </w:r>
      <w:r w:rsidRPr="0080761B">
        <w:rPr>
          <w:rFonts w:ascii="Times New Roman" w:hAnsi="Times New Roman"/>
          <w:sz w:val="24"/>
          <w:szCs w:val="24"/>
        </w:rPr>
        <w:t xml:space="preserve"> </w:t>
      </w:r>
      <w:r w:rsidR="00455607" w:rsidRPr="0080761B">
        <w:rPr>
          <w:rFonts w:ascii="Times New Roman" w:hAnsi="Times New Roman"/>
          <w:sz w:val="24"/>
          <w:szCs w:val="24"/>
        </w:rPr>
        <w:t xml:space="preserve">na zasadzie równości </w:t>
      </w:r>
      <w:r w:rsidRPr="0080761B">
        <w:rPr>
          <w:rFonts w:ascii="Times New Roman" w:hAnsi="Times New Roman"/>
          <w:sz w:val="24"/>
          <w:szCs w:val="24"/>
        </w:rPr>
        <w:t xml:space="preserve">ze stacjami służby </w:t>
      </w:r>
      <w:r w:rsidR="001B7CD2" w:rsidRPr="0080761B">
        <w:rPr>
          <w:rFonts w:ascii="Times New Roman" w:hAnsi="Times New Roman"/>
          <w:sz w:val="24"/>
          <w:szCs w:val="24"/>
        </w:rPr>
        <w:t>radionawigacji</w:t>
      </w:r>
      <w:r w:rsidRPr="0080761B">
        <w:rPr>
          <w:rFonts w:ascii="Times New Roman" w:hAnsi="Times New Roman"/>
          <w:sz w:val="24"/>
          <w:szCs w:val="24"/>
        </w:rPr>
        <w:t xml:space="preserve"> lotniczej.</w:t>
      </w:r>
    </w:p>
    <w:p w14:paraId="791DE26B" w14:textId="2D8E6D3A" w:rsidR="003D47F2" w:rsidRPr="0080761B" w:rsidRDefault="002F03F6"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5.424A</w:t>
      </w:r>
      <w:r w:rsidRPr="0080761B">
        <w:rPr>
          <w:rFonts w:ascii="Times New Roman" w:hAnsi="Times New Roman"/>
          <w:sz w:val="24"/>
          <w:szCs w:val="24"/>
        </w:rPr>
        <w:tab/>
        <w:t>W zakresie 2900</w:t>
      </w:r>
      <w:r w:rsidR="00300F1A" w:rsidRPr="0080761B">
        <w:rPr>
          <w:rFonts w:ascii="Times New Roman" w:hAnsi="Times New Roman"/>
          <w:sz w:val="24"/>
          <w:szCs w:val="24"/>
        </w:rPr>
        <w:t>–</w:t>
      </w:r>
      <w:r w:rsidR="003D47F2" w:rsidRPr="0080761B">
        <w:rPr>
          <w:rFonts w:ascii="Times New Roman" w:hAnsi="Times New Roman"/>
          <w:sz w:val="24"/>
          <w:szCs w:val="24"/>
        </w:rPr>
        <w:t xml:space="preserve">3100 MHz stacje </w:t>
      </w:r>
      <w:r w:rsidR="00715852" w:rsidRPr="0080761B">
        <w:rPr>
          <w:rFonts w:ascii="Times New Roman" w:hAnsi="Times New Roman"/>
          <w:sz w:val="24"/>
          <w:szCs w:val="24"/>
        </w:rPr>
        <w:t xml:space="preserve">służby </w:t>
      </w:r>
      <w:proofErr w:type="spellStart"/>
      <w:r w:rsidR="00715852" w:rsidRPr="0080761B">
        <w:rPr>
          <w:rFonts w:ascii="Times New Roman" w:hAnsi="Times New Roman"/>
          <w:sz w:val="24"/>
          <w:szCs w:val="24"/>
        </w:rPr>
        <w:t>radiolokalizacji</w:t>
      </w:r>
      <w:proofErr w:type="spellEnd"/>
      <w:r w:rsidR="003D47F2" w:rsidRPr="0080761B">
        <w:rPr>
          <w:rFonts w:ascii="Times New Roman" w:hAnsi="Times New Roman"/>
          <w:sz w:val="24"/>
          <w:szCs w:val="24"/>
        </w:rPr>
        <w:t xml:space="preserve"> nie </w:t>
      </w:r>
      <w:r w:rsidR="00455607" w:rsidRPr="0080761B">
        <w:rPr>
          <w:rFonts w:ascii="Times New Roman" w:hAnsi="Times New Roman"/>
          <w:sz w:val="24"/>
          <w:szCs w:val="24"/>
        </w:rPr>
        <w:t xml:space="preserve">mogą </w:t>
      </w:r>
      <w:r w:rsidR="003D47F2" w:rsidRPr="0080761B">
        <w:rPr>
          <w:rFonts w:ascii="Times New Roman" w:hAnsi="Times New Roman"/>
          <w:sz w:val="24"/>
          <w:szCs w:val="24"/>
        </w:rPr>
        <w:t xml:space="preserve">powodować szkodliwych zakłóceń ani żądać ochrony od systemów radarowych w służbie </w:t>
      </w:r>
      <w:r w:rsidR="001B7CD2" w:rsidRPr="0080761B">
        <w:rPr>
          <w:rFonts w:ascii="Times New Roman" w:hAnsi="Times New Roman"/>
          <w:sz w:val="24"/>
          <w:szCs w:val="24"/>
        </w:rPr>
        <w:t>radionawigacji</w:t>
      </w:r>
      <w:r w:rsidR="003D47F2" w:rsidRPr="0080761B">
        <w:rPr>
          <w:rFonts w:ascii="Times New Roman" w:hAnsi="Times New Roman"/>
          <w:sz w:val="24"/>
          <w:szCs w:val="24"/>
        </w:rPr>
        <w:t xml:space="preserve"> (WRC-03)</w:t>
      </w:r>
      <w:r w:rsidR="00F27B8D" w:rsidRPr="0080761B">
        <w:rPr>
          <w:rFonts w:ascii="Times New Roman" w:hAnsi="Times New Roman"/>
          <w:sz w:val="24"/>
          <w:szCs w:val="24"/>
        </w:rPr>
        <w:t>.</w:t>
      </w:r>
    </w:p>
    <w:p w14:paraId="0A840987" w14:textId="63162FF4" w:rsidR="003D47F2" w:rsidRPr="0080761B" w:rsidRDefault="002F03F6"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5.425</w:t>
      </w:r>
      <w:r w:rsidRPr="0080761B">
        <w:rPr>
          <w:rFonts w:ascii="Times New Roman" w:hAnsi="Times New Roman"/>
          <w:sz w:val="24"/>
          <w:szCs w:val="24"/>
        </w:rPr>
        <w:tab/>
        <w:t>W zakresie 2900</w:t>
      </w:r>
      <w:r w:rsidR="00300F1A" w:rsidRPr="0080761B">
        <w:rPr>
          <w:rFonts w:ascii="Times New Roman" w:hAnsi="Times New Roman"/>
          <w:sz w:val="24"/>
          <w:szCs w:val="24"/>
        </w:rPr>
        <w:t>–</w:t>
      </w:r>
      <w:r w:rsidR="003D47F2" w:rsidRPr="0080761B">
        <w:rPr>
          <w:rFonts w:ascii="Times New Roman" w:hAnsi="Times New Roman"/>
          <w:sz w:val="24"/>
          <w:szCs w:val="24"/>
        </w:rPr>
        <w:t xml:space="preserve">3100 MHz użycie </w:t>
      </w:r>
      <w:r w:rsidR="008743B4" w:rsidRPr="0080761B">
        <w:rPr>
          <w:rFonts w:ascii="Times New Roman" w:hAnsi="Times New Roman"/>
          <w:sz w:val="24"/>
          <w:szCs w:val="24"/>
        </w:rPr>
        <w:t>pokładowego transpondera umożliwiającego identyfikację statku</w:t>
      </w:r>
      <w:r w:rsidR="003D47F2" w:rsidRPr="0080761B">
        <w:rPr>
          <w:rFonts w:ascii="Times New Roman" w:hAnsi="Times New Roman"/>
          <w:sz w:val="24"/>
          <w:szCs w:val="24"/>
        </w:rPr>
        <w:t xml:space="preserve"> (SIT) </w:t>
      </w:r>
      <w:r w:rsidR="00455607" w:rsidRPr="0080761B">
        <w:rPr>
          <w:rFonts w:ascii="Times New Roman" w:hAnsi="Times New Roman"/>
          <w:sz w:val="24"/>
          <w:szCs w:val="24"/>
        </w:rPr>
        <w:t xml:space="preserve">jest </w:t>
      </w:r>
      <w:r w:rsidR="003D47F2" w:rsidRPr="0080761B">
        <w:rPr>
          <w:rFonts w:ascii="Times New Roman" w:hAnsi="Times New Roman"/>
          <w:sz w:val="24"/>
          <w:szCs w:val="24"/>
        </w:rPr>
        <w:t>ograniczone do podzakresu 2930</w:t>
      </w:r>
      <w:r w:rsidR="00300F1A" w:rsidRPr="0080761B">
        <w:rPr>
          <w:rFonts w:ascii="Times New Roman" w:hAnsi="Times New Roman"/>
          <w:sz w:val="24"/>
          <w:szCs w:val="24"/>
        </w:rPr>
        <w:t>–</w:t>
      </w:r>
      <w:r w:rsidR="003D47F2" w:rsidRPr="0080761B">
        <w:rPr>
          <w:rFonts w:ascii="Times New Roman" w:hAnsi="Times New Roman"/>
          <w:sz w:val="24"/>
          <w:szCs w:val="24"/>
        </w:rPr>
        <w:t>2950 MHz.</w:t>
      </w:r>
    </w:p>
    <w:p w14:paraId="066E2DD4" w14:textId="3D719366"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5.426</w:t>
      </w:r>
      <w:r w:rsidRPr="0080761B">
        <w:rPr>
          <w:rFonts w:ascii="Times New Roman" w:hAnsi="Times New Roman"/>
          <w:sz w:val="24"/>
          <w:szCs w:val="24"/>
        </w:rPr>
        <w:tab/>
      </w:r>
      <w:r w:rsidR="002F1BEA" w:rsidRPr="0080761B">
        <w:rPr>
          <w:rFonts w:ascii="Times New Roman" w:hAnsi="Times New Roman"/>
          <w:sz w:val="24"/>
          <w:szCs w:val="24"/>
        </w:rPr>
        <w:t>Wykorzystywanie</w:t>
      </w:r>
      <w:r w:rsidR="002F03F6" w:rsidRPr="0080761B">
        <w:rPr>
          <w:rFonts w:ascii="Times New Roman" w:hAnsi="Times New Roman"/>
          <w:sz w:val="24"/>
          <w:szCs w:val="24"/>
        </w:rPr>
        <w:t xml:space="preserve"> zakresu 2900</w:t>
      </w:r>
      <w:r w:rsidR="00300F1A" w:rsidRPr="0080761B">
        <w:rPr>
          <w:rFonts w:ascii="Times New Roman" w:hAnsi="Times New Roman"/>
          <w:sz w:val="24"/>
          <w:szCs w:val="24"/>
        </w:rPr>
        <w:t>–</w:t>
      </w:r>
      <w:r w:rsidRPr="0080761B">
        <w:rPr>
          <w:rFonts w:ascii="Times New Roman" w:hAnsi="Times New Roman"/>
          <w:sz w:val="24"/>
          <w:szCs w:val="24"/>
        </w:rPr>
        <w:t xml:space="preserve">3100 MHz </w:t>
      </w:r>
      <w:r w:rsidR="00B467BC" w:rsidRPr="0080761B">
        <w:rPr>
          <w:rFonts w:ascii="Times New Roman" w:hAnsi="Times New Roman"/>
          <w:sz w:val="24"/>
          <w:szCs w:val="24"/>
        </w:rPr>
        <w:t>przez służbę radionawigacji lotniczej</w:t>
      </w:r>
      <w:r w:rsidRPr="0080761B">
        <w:rPr>
          <w:rFonts w:ascii="Times New Roman" w:hAnsi="Times New Roman"/>
          <w:sz w:val="24"/>
          <w:szCs w:val="24"/>
        </w:rPr>
        <w:t xml:space="preserve"> dotyczy tylko radarów </w:t>
      </w:r>
      <w:r w:rsidR="00E27440" w:rsidRPr="0080761B">
        <w:rPr>
          <w:rFonts w:ascii="Times New Roman" w:hAnsi="Times New Roman"/>
          <w:sz w:val="24"/>
          <w:szCs w:val="24"/>
        </w:rPr>
        <w:t>umieszczonych na ziemi</w:t>
      </w:r>
      <w:r w:rsidRPr="0080761B">
        <w:rPr>
          <w:rFonts w:ascii="Times New Roman" w:hAnsi="Times New Roman"/>
          <w:sz w:val="24"/>
          <w:szCs w:val="24"/>
        </w:rPr>
        <w:t>.</w:t>
      </w:r>
    </w:p>
    <w:p w14:paraId="4BE0D0D1" w14:textId="208E90AB" w:rsidR="003D47F2" w:rsidRPr="0080761B" w:rsidRDefault="002F03F6"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5.427</w:t>
      </w:r>
      <w:r w:rsidRPr="0080761B">
        <w:rPr>
          <w:rFonts w:ascii="Times New Roman" w:hAnsi="Times New Roman"/>
          <w:sz w:val="24"/>
          <w:szCs w:val="24"/>
        </w:rPr>
        <w:tab/>
        <w:t>W zakresach 2900</w:t>
      </w:r>
      <w:r w:rsidR="00300F1A" w:rsidRPr="0080761B">
        <w:rPr>
          <w:rFonts w:ascii="Times New Roman" w:hAnsi="Times New Roman"/>
          <w:sz w:val="24"/>
          <w:szCs w:val="24"/>
        </w:rPr>
        <w:t>–</w:t>
      </w:r>
      <w:r w:rsidRPr="0080761B">
        <w:rPr>
          <w:rFonts w:ascii="Times New Roman" w:hAnsi="Times New Roman"/>
          <w:sz w:val="24"/>
          <w:szCs w:val="24"/>
        </w:rPr>
        <w:t>3100 MHz i 9300</w:t>
      </w:r>
      <w:r w:rsidR="00300F1A" w:rsidRPr="0080761B">
        <w:rPr>
          <w:rFonts w:ascii="Times New Roman" w:hAnsi="Times New Roman"/>
          <w:sz w:val="24"/>
          <w:szCs w:val="24"/>
        </w:rPr>
        <w:t>–</w:t>
      </w:r>
      <w:r w:rsidR="003D47F2" w:rsidRPr="0080761B">
        <w:rPr>
          <w:rFonts w:ascii="Times New Roman" w:hAnsi="Times New Roman"/>
          <w:sz w:val="24"/>
          <w:szCs w:val="24"/>
        </w:rPr>
        <w:t>9500 MHz odpowiedź z radarowych przekaźników musi być odróżniana od odpowiedzi pochodzącej z radiolatarni radarowych (</w:t>
      </w:r>
      <w:proofErr w:type="spellStart"/>
      <w:r w:rsidR="003D47F2" w:rsidRPr="0080761B">
        <w:rPr>
          <w:rFonts w:ascii="Times New Roman" w:hAnsi="Times New Roman"/>
          <w:sz w:val="24"/>
          <w:szCs w:val="24"/>
        </w:rPr>
        <w:t>racons</w:t>
      </w:r>
      <w:proofErr w:type="spellEnd"/>
      <w:r w:rsidR="003D47F2" w:rsidRPr="0080761B">
        <w:rPr>
          <w:rFonts w:ascii="Times New Roman" w:hAnsi="Times New Roman"/>
          <w:sz w:val="24"/>
          <w:szCs w:val="24"/>
        </w:rPr>
        <w:t xml:space="preserve">) i nie </w:t>
      </w:r>
      <w:r w:rsidR="004E4ED7" w:rsidRPr="0080761B">
        <w:rPr>
          <w:rFonts w:ascii="Times New Roman" w:hAnsi="Times New Roman"/>
          <w:sz w:val="24"/>
          <w:szCs w:val="24"/>
        </w:rPr>
        <w:t xml:space="preserve">może </w:t>
      </w:r>
      <w:r w:rsidR="003D47F2" w:rsidRPr="0080761B">
        <w:rPr>
          <w:rFonts w:ascii="Times New Roman" w:hAnsi="Times New Roman"/>
          <w:sz w:val="24"/>
          <w:szCs w:val="24"/>
        </w:rPr>
        <w:t xml:space="preserve">powodować zakłóceń w działaniu radarów statkowych i lotniczych w służbie </w:t>
      </w:r>
      <w:r w:rsidR="001B7CD2" w:rsidRPr="0080761B">
        <w:rPr>
          <w:rFonts w:ascii="Times New Roman" w:hAnsi="Times New Roman"/>
          <w:sz w:val="24"/>
          <w:szCs w:val="24"/>
        </w:rPr>
        <w:t>radionawigacji</w:t>
      </w:r>
      <w:r w:rsidR="003D47F2" w:rsidRPr="0080761B">
        <w:rPr>
          <w:rFonts w:ascii="Times New Roman" w:hAnsi="Times New Roman"/>
          <w:sz w:val="24"/>
          <w:szCs w:val="24"/>
        </w:rPr>
        <w:t xml:space="preserve">, </w:t>
      </w:r>
      <w:r w:rsidR="00455607" w:rsidRPr="0080761B">
        <w:rPr>
          <w:rFonts w:ascii="Times New Roman" w:hAnsi="Times New Roman"/>
          <w:sz w:val="24"/>
          <w:szCs w:val="24"/>
        </w:rPr>
        <w:t xml:space="preserve">jednakże </w:t>
      </w:r>
      <w:r w:rsidR="003D47F2" w:rsidRPr="0080761B">
        <w:rPr>
          <w:rFonts w:ascii="Times New Roman" w:hAnsi="Times New Roman"/>
          <w:sz w:val="24"/>
          <w:szCs w:val="24"/>
        </w:rPr>
        <w:t>z uwzględnieniem ust. 4.9</w:t>
      </w:r>
      <w:r w:rsidR="009A2FAB" w:rsidRPr="0080761B">
        <w:rPr>
          <w:rFonts w:ascii="Times New Roman" w:hAnsi="Times New Roman"/>
          <w:sz w:val="24"/>
          <w:szCs w:val="24"/>
        </w:rPr>
        <w:t xml:space="preserve"> RR</w:t>
      </w:r>
      <w:r w:rsidR="003D47F2" w:rsidRPr="0080761B">
        <w:rPr>
          <w:rFonts w:ascii="Times New Roman" w:hAnsi="Times New Roman"/>
          <w:sz w:val="24"/>
          <w:szCs w:val="24"/>
        </w:rPr>
        <w:t>.</w:t>
      </w:r>
    </w:p>
    <w:p w14:paraId="79D67D76" w14:textId="7211493E" w:rsidR="00C73CCE"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5.430A</w:t>
      </w:r>
      <w:r w:rsidRPr="0080761B">
        <w:rPr>
          <w:rFonts w:ascii="Times New Roman" w:hAnsi="Times New Roman"/>
          <w:sz w:val="24"/>
          <w:szCs w:val="24"/>
        </w:rPr>
        <w:tab/>
      </w:r>
      <w:r w:rsidR="00617519" w:rsidRPr="0080761B">
        <w:rPr>
          <w:rFonts w:ascii="Times New Roman" w:hAnsi="Times New Roman"/>
          <w:sz w:val="24"/>
          <w:szCs w:val="24"/>
        </w:rPr>
        <w:t>Z</w:t>
      </w:r>
      <w:r w:rsidRPr="0080761B">
        <w:rPr>
          <w:rFonts w:ascii="Times New Roman" w:hAnsi="Times New Roman"/>
          <w:sz w:val="24"/>
          <w:szCs w:val="24"/>
        </w:rPr>
        <w:t xml:space="preserve">akres </w:t>
      </w:r>
      <w:r w:rsidR="00271DEF" w:rsidRPr="0080761B">
        <w:rPr>
          <w:rFonts w:ascii="Times New Roman" w:hAnsi="Times New Roman"/>
          <w:sz w:val="24"/>
          <w:szCs w:val="24"/>
        </w:rPr>
        <w:t>3400</w:t>
      </w:r>
      <w:r w:rsidR="00300F1A" w:rsidRPr="0080761B">
        <w:rPr>
          <w:rFonts w:ascii="Times New Roman" w:hAnsi="Times New Roman"/>
          <w:sz w:val="24"/>
          <w:szCs w:val="24"/>
        </w:rPr>
        <w:t>–</w:t>
      </w:r>
      <w:r w:rsidRPr="0080761B">
        <w:rPr>
          <w:rFonts w:ascii="Times New Roman" w:hAnsi="Times New Roman"/>
          <w:sz w:val="24"/>
          <w:szCs w:val="24"/>
        </w:rPr>
        <w:t>3600 MHz jest przeznaczony dla służby ruchomej z wyjątkiem ruchomej lotniczej na zasadach pierwszej ważności, pod warunkiem uzyskania zgody na podstawie ust. 9.21</w:t>
      </w:r>
      <w:r w:rsidR="009A2FAB" w:rsidRPr="0080761B">
        <w:rPr>
          <w:rFonts w:ascii="Times New Roman" w:hAnsi="Times New Roman"/>
          <w:sz w:val="24"/>
          <w:szCs w:val="24"/>
        </w:rPr>
        <w:t xml:space="preserve"> RR</w:t>
      </w:r>
      <w:r w:rsidR="001B3880" w:rsidRPr="0080761B">
        <w:rPr>
          <w:rFonts w:ascii="Times New Roman" w:hAnsi="Times New Roman"/>
          <w:sz w:val="24"/>
          <w:szCs w:val="24"/>
        </w:rPr>
        <w:t xml:space="preserve">. Zakres ten jest zidentyfikowany </w:t>
      </w:r>
      <w:r w:rsidRPr="0080761B">
        <w:rPr>
          <w:rFonts w:ascii="Times New Roman" w:hAnsi="Times New Roman"/>
          <w:sz w:val="24"/>
          <w:szCs w:val="24"/>
        </w:rPr>
        <w:t xml:space="preserve">do wykorzystania </w:t>
      </w:r>
      <w:r w:rsidR="005813E8" w:rsidRPr="0080761B">
        <w:rPr>
          <w:rFonts w:ascii="Times New Roman" w:hAnsi="Times New Roman"/>
          <w:sz w:val="24"/>
          <w:szCs w:val="24"/>
        </w:rPr>
        <w:t>w celach wprowadzenia</w:t>
      </w:r>
      <w:r w:rsidR="005813E8" w:rsidRPr="0080761B" w:rsidDel="005813E8">
        <w:rPr>
          <w:rFonts w:ascii="Times New Roman" w:hAnsi="Times New Roman"/>
          <w:sz w:val="24"/>
          <w:szCs w:val="24"/>
        </w:rPr>
        <w:t xml:space="preserve"> </w:t>
      </w:r>
      <w:r w:rsidRPr="0080761B">
        <w:rPr>
          <w:rFonts w:ascii="Times New Roman" w:hAnsi="Times New Roman"/>
          <w:sz w:val="24"/>
          <w:szCs w:val="24"/>
        </w:rPr>
        <w:t xml:space="preserve">Międzynarodowego Systemu Łączności Ruchomej (IMT). </w:t>
      </w:r>
      <w:r w:rsidR="005813E8" w:rsidRPr="0080761B">
        <w:rPr>
          <w:rFonts w:ascii="Times New Roman" w:hAnsi="Times New Roman"/>
          <w:sz w:val="24"/>
          <w:szCs w:val="24"/>
        </w:rPr>
        <w:t>Identyfikacja ta</w:t>
      </w:r>
      <w:r w:rsidRPr="0080761B">
        <w:rPr>
          <w:rFonts w:ascii="Times New Roman" w:hAnsi="Times New Roman"/>
          <w:sz w:val="24"/>
          <w:szCs w:val="24"/>
        </w:rPr>
        <w:t xml:space="preserve"> nie wyklucza możliwości wykorzyst</w:t>
      </w:r>
      <w:r w:rsidR="005813E8" w:rsidRPr="0080761B">
        <w:rPr>
          <w:rFonts w:ascii="Times New Roman" w:hAnsi="Times New Roman"/>
          <w:sz w:val="24"/>
          <w:szCs w:val="24"/>
        </w:rPr>
        <w:t>yw</w:t>
      </w:r>
      <w:r w:rsidRPr="0080761B">
        <w:rPr>
          <w:rFonts w:ascii="Times New Roman" w:hAnsi="Times New Roman"/>
          <w:sz w:val="24"/>
          <w:szCs w:val="24"/>
        </w:rPr>
        <w:t xml:space="preserve">ania tego zakresu </w:t>
      </w:r>
      <w:r w:rsidR="00DF2A70" w:rsidRPr="0080761B">
        <w:rPr>
          <w:rFonts w:ascii="Times New Roman" w:hAnsi="Times New Roman"/>
          <w:sz w:val="24"/>
          <w:szCs w:val="24"/>
        </w:rPr>
        <w:t xml:space="preserve">częstotliwości </w:t>
      </w:r>
      <w:r w:rsidR="005813E8" w:rsidRPr="0080761B">
        <w:rPr>
          <w:rFonts w:ascii="Times New Roman" w:hAnsi="Times New Roman"/>
          <w:sz w:val="24"/>
          <w:szCs w:val="24"/>
        </w:rPr>
        <w:t>przez inne zastosowania</w:t>
      </w:r>
      <w:r w:rsidR="005813E8" w:rsidRPr="0080761B" w:rsidDel="005813E8">
        <w:rPr>
          <w:rFonts w:ascii="Times New Roman" w:hAnsi="Times New Roman"/>
          <w:sz w:val="24"/>
          <w:szCs w:val="24"/>
        </w:rPr>
        <w:t xml:space="preserve"> </w:t>
      </w:r>
      <w:r w:rsidRPr="0080761B">
        <w:rPr>
          <w:rFonts w:ascii="Times New Roman" w:hAnsi="Times New Roman"/>
          <w:sz w:val="24"/>
          <w:szCs w:val="24"/>
        </w:rPr>
        <w:t xml:space="preserve">w służbach, dla których </w:t>
      </w:r>
      <w:r w:rsidR="005813E8" w:rsidRPr="0080761B">
        <w:rPr>
          <w:rFonts w:ascii="Times New Roman" w:hAnsi="Times New Roman"/>
          <w:sz w:val="24"/>
          <w:szCs w:val="24"/>
        </w:rPr>
        <w:t xml:space="preserve">ten </w:t>
      </w:r>
      <w:r w:rsidRPr="0080761B">
        <w:rPr>
          <w:rFonts w:ascii="Times New Roman" w:hAnsi="Times New Roman"/>
          <w:sz w:val="24"/>
          <w:szCs w:val="24"/>
        </w:rPr>
        <w:t>zakres jest przeznaczony ani nie ustanawia pierwszeństwa w </w:t>
      </w:r>
      <w:r w:rsidR="005813E8" w:rsidRPr="0080761B">
        <w:rPr>
          <w:rFonts w:ascii="Times New Roman" w:hAnsi="Times New Roman"/>
          <w:sz w:val="24"/>
          <w:szCs w:val="24"/>
        </w:rPr>
        <w:t>RR</w:t>
      </w:r>
      <w:r w:rsidRPr="0080761B">
        <w:rPr>
          <w:rFonts w:ascii="Times New Roman" w:hAnsi="Times New Roman"/>
          <w:sz w:val="24"/>
          <w:szCs w:val="24"/>
        </w:rPr>
        <w:t>. Na etapie uzyskiwania zgody innych administracji zastosowanie mają również ust. 9.17 i 9.18</w:t>
      </w:r>
      <w:r w:rsidR="009A2FAB" w:rsidRPr="0080761B">
        <w:rPr>
          <w:rFonts w:ascii="Times New Roman" w:hAnsi="Times New Roman"/>
          <w:sz w:val="24"/>
          <w:szCs w:val="24"/>
        </w:rPr>
        <w:t xml:space="preserve"> RR</w:t>
      </w:r>
      <w:r w:rsidRPr="0080761B">
        <w:rPr>
          <w:rFonts w:ascii="Times New Roman" w:hAnsi="Times New Roman"/>
          <w:sz w:val="24"/>
          <w:szCs w:val="24"/>
        </w:rPr>
        <w:t xml:space="preserve">. Zanim administracja zezwoli na użytkowanie w tym zakresie </w:t>
      </w:r>
      <w:bookmarkStart w:id="22" w:name="_Hlk181201170"/>
      <w:r w:rsidR="00DF2A70" w:rsidRPr="0080761B">
        <w:rPr>
          <w:rFonts w:ascii="Times New Roman" w:hAnsi="Times New Roman"/>
          <w:sz w:val="24"/>
          <w:szCs w:val="24"/>
        </w:rPr>
        <w:t xml:space="preserve">częstotliwości </w:t>
      </w:r>
      <w:bookmarkEnd w:id="22"/>
      <w:r w:rsidRPr="0080761B">
        <w:rPr>
          <w:rFonts w:ascii="Times New Roman" w:hAnsi="Times New Roman"/>
          <w:sz w:val="24"/>
          <w:szCs w:val="24"/>
        </w:rPr>
        <w:t xml:space="preserve">jakiejkolwiek (bazowej lub </w:t>
      </w:r>
      <w:bookmarkStart w:id="23" w:name="_Hlk181201144"/>
      <w:r w:rsidR="00DF2A70" w:rsidRPr="0080761B">
        <w:rPr>
          <w:rFonts w:ascii="Times New Roman" w:hAnsi="Times New Roman"/>
          <w:sz w:val="24"/>
          <w:szCs w:val="24"/>
        </w:rPr>
        <w:t>ruchomej</w:t>
      </w:r>
      <w:bookmarkEnd w:id="23"/>
      <w:r w:rsidRPr="0080761B">
        <w:rPr>
          <w:rFonts w:ascii="Times New Roman" w:hAnsi="Times New Roman"/>
          <w:sz w:val="24"/>
          <w:szCs w:val="24"/>
        </w:rPr>
        <w:t>) stacji w służbie ruchomej, musi zapewnić, że gęstość strumienia mocy (</w:t>
      </w:r>
      <w:proofErr w:type="spellStart"/>
      <w:r w:rsidRPr="0080761B">
        <w:rPr>
          <w:rFonts w:ascii="Times New Roman" w:hAnsi="Times New Roman"/>
          <w:sz w:val="24"/>
          <w:szCs w:val="24"/>
        </w:rPr>
        <w:t>pfd</w:t>
      </w:r>
      <w:proofErr w:type="spellEnd"/>
      <w:r w:rsidRPr="0080761B">
        <w:rPr>
          <w:rFonts w:ascii="Times New Roman" w:hAnsi="Times New Roman"/>
          <w:sz w:val="24"/>
          <w:szCs w:val="24"/>
        </w:rPr>
        <w:t xml:space="preserve">) </w:t>
      </w:r>
      <w:r w:rsidR="005813E8" w:rsidRPr="0080761B">
        <w:rPr>
          <w:rFonts w:ascii="Times New Roman" w:hAnsi="Times New Roman"/>
          <w:sz w:val="24"/>
          <w:szCs w:val="24"/>
        </w:rPr>
        <w:t xml:space="preserve">wytworzona na wysokości </w:t>
      </w:r>
      <w:r w:rsidRPr="0080761B">
        <w:rPr>
          <w:rFonts w:ascii="Times New Roman" w:hAnsi="Times New Roman"/>
          <w:sz w:val="24"/>
          <w:szCs w:val="24"/>
        </w:rPr>
        <w:t>3</w:t>
      </w:r>
      <w:r w:rsidR="00DA048C" w:rsidRPr="0080761B">
        <w:rPr>
          <w:rFonts w:ascii="Times New Roman" w:hAnsi="Times New Roman"/>
          <w:sz w:val="24"/>
          <w:szCs w:val="24"/>
        </w:rPr>
        <w:t> </w:t>
      </w:r>
      <w:r w:rsidRPr="0080761B">
        <w:rPr>
          <w:rFonts w:ascii="Times New Roman" w:hAnsi="Times New Roman"/>
          <w:sz w:val="24"/>
          <w:szCs w:val="24"/>
        </w:rPr>
        <w:t>m nad powierzchnią Ziemi</w:t>
      </w:r>
      <w:r w:rsidR="005813E8" w:rsidRPr="0080761B">
        <w:rPr>
          <w:rFonts w:ascii="Times New Roman" w:hAnsi="Times New Roman"/>
          <w:sz w:val="24"/>
          <w:szCs w:val="24"/>
        </w:rPr>
        <w:t xml:space="preserve"> nie przekroczy wartości -154,5 </w:t>
      </w:r>
      <w:proofErr w:type="spellStart"/>
      <w:r w:rsidR="005813E8" w:rsidRPr="0080761B">
        <w:rPr>
          <w:rFonts w:ascii="Times New Roman" w:hAnsi="Times New Roman"/>
          <w:sz w:val="24"/>
          <w:szCs w:val="24"/>
        </w:rPr>
        <w:t>dB</w:t>
      </w:r>
      <w:proofErr w:type="spellEnd"/>
      <w:r w:rsidR="005813E8" w:rsidRPr="0080761B">
        <w:rPr>
          <w:rFonts w:ascii="Times New Roman" w:hAnsi="Times New Roman"/>
          <w:sz w:val="24"/>
          <w:szCs w:val="24"/>
        </w:rPr>
        <w:t xml:space="preserve"> (W/(m</w:t>
      </w:r>
      <w:r w:rsidR="005813E8" w:rsidRPr="0080761B">
        <w:rPr>
          <w:rFonts w:ascii="Times New Roman" w:hAnsi="Times New Roman"/>
          <w:sz w:val="24"/>
          <w:szCs w:val="24"/>
          <w:vertAlign w:val="superscript"/>
        </w:rPr>
        <w:t>2</w:t>
      </w:r>
      <w:r w:rsidR="007B50C9" w:rsidRPr="0080761B">
        <w:rPr>
          <w:rFonts w:ascii="Times New Roman" w:hAnsi="Times New Roman"/>
          <w:sz w:val="24"/>
          <w:szCs w:val="24"/>
          <w:vertAlign w:val="superscript"/>
        </w:rPr>
        <w:t xml:space="preserve"> </w:t>
      </w:r>
      <w:r w:rsidR="007B50C9" w:rsidRPr="0080761B">
        <w:rPr>
          <w:rFonts w:ascii="Times New Roman" w:hAnsi="Times New Roman"/>
          <w:sz w:val="24"/>
          <w:szCs w:val="24"/>
        </w:rPr>
        <w:sym w:font="Symbol" w:char="F0D7"/>
      </w:r>
      <w:r w:rsidR="00410D29" w:rsidRPr="0080761B">
        <w:rPr>
          <w:rFonts w:ascii="Times New Roman" w:hAnsi="Times New Roman"/>
          <w:sz w:val="24"/>
          <w:szCs w:val="24"/>
        </w:rPr>
        <w:t xml:space="preserve"> </w:t>
      </w:r>
      <w:r w:rsidR="005813E8" w:rsidRPr="0080761B">
        <w:rPr>
          <w:rFonts w:ascii="Times New Roman" w:hAnsi="Times New Roman"/>
          <w:sz w:val="24"/>
          <w:szCs w:val="24"/>
        </w:rPr>
        <w:t>4 kHz)) przez więcej niż 20% czasu</w:t>
      </w:r>
      <w:r w:rsidRPr="0080761B">
        <w:rPr>
          <w:rFonts w:ascii="Times New Roman" w:hAnsi="Times New Roman"/>
          <w:sz w:val="24"/>
          <w:szCs w:val="24"/>
        </w:rPr>
        <w:t xml:space="preserve"> na granicy terytori</w:t>
      </w:r>
      <w:r w:rsidR="005813E8" w:rsidRPr="0080761B">
        <w:rPr>
          <w:rFonts w:ascii="Times New Roman" w:hAnsi="Times New Roman"/>
          <w:sz w:val="24"/>
          <w:szCs w:val="24"/>
        </w:rPr>
        <w:t>um</w:t>
      </w:r>
      <w:r w:rsidRPr="0080761B">
        <w:rPr>
          <w:rFonts w:ascii="Times New Roman" w:hAnsi="Times New Roman"/>
          <w:sz w:val="24"/>
          <w:szCs w:val="24"/>
        </w:rPr>
        <w:t xml:space="preserve"> inn</w:t>
      </w:r>
      <w:r w:rsidR="005813E8" w:rsidRPr="0080761B">
        <w:rPr>
          <w:rFonts w:ascii="Times New Roman" w:hAnsi="Times New Roman"/>
          <w:sz w:val="24"/>
          <w:szCs w:val="24"/>
        </w:rPr>
        <w:t>ej</w:t>
      </w:r>
      <w:r w:rsidRPr="0080761B">
        <w:rPr>
          <w:rFonts w:ascii="Times New Roman" w:hAnsi="Times New Roman"/>
          <w:sz w:val="24"/>
          <w:szCs w:val="24"/>
        </w:rPr>
        <w:t xml:space="preserve"> administracji. Wartość ta może być przekroczona na terytorium kraju, którego administracja wyrazi na to zgodę. W celu zapewnienia, że </w:t>
      </w:r>
      <w:r w:rsidR="005813E8" w:rsidRPr="0080761B">
        <w:rPr>
          <w:rFonts w:ascii="Times New Roman" w:hAnsi="Times New Roman"/>
          <w:sz w:val="24"/>
          <w:szCs w:val="24"/>
        </w:rPr>
        <w:t xml:space="preserve">wskazana powyżej wartość </w:t>
      </w:r>
      <w:proofErr w:type="spellStart"/>
      <w:r w:rsidR="005813E8" w:rsidRPr="0080761B">
        <w:rPr>
          <w:rFonts w:ascii="Times New Roman" w:hAnsi="Times New Roman"/>
          <w:sz w:val="24"/>
          <w:szCs w:val="24"/>
        </w:rPr>
        <w:t>pfd</w:t>
      </w:r>
      <w:proofErr w:type="spellEnd"/>
      <w:r w:rsidR="005813E8" w:rsidRPr="0080761B">
        <w:rPr>
          <w:rFonts w:ascii="Times New Roman" w:hAnsi="Times New Roman"/>
          <w:sz w:val="24"/>
          <w:szCs w:val="24"/>
        </w:rPr>
        <w:t xml:space="preserve"> </w:t>
      </w:r>
      <w:r w:rsidRPr="0080761B">
        <w:rPr>
          <w:rFonts w:ascii="Times New Roman" w:hAnsi="Times New Roman"/>
          <w:sz w:val="24"/>
          <w:szCs w:val="24"/>
        </w:rPr>
        <w:t xml:space="preserve">jest zachowana, przeprowadza się stosowne obliczenia wraz z ich weryfikacją, uwzględniające wszystkie stosowne informacje, za obopólną zgodą zainteresowanych administracji (administracji odpowiadającej za stację naziemną i administracji odpowiadającej za stację ziemską), przy współpracy </w:t>
      </w:r>
      <w:r w:rsidR="009A2FAB" w:rsidRPr="0080761B">
        <w:rPr>
          <w:rFonts w:ascii="Times New Roman" w:hAnsi="Times New Roman"/>
          <w:sz w:val="24"/>
          <w:szCs w:val="24"/>
        </w:rPr>
        <w:t>BR</w:t>
      </w:r>
      <w:r w:rsidRPr="0080761B">
        <w:rPr>
          <w:rFonts w:ascii="Times New Roman" w:hAnsi="Times New Roman"/>
          <w:sz w:val="24"/>
          <w:szCs w:val="24"/>
        </w:rPr>
        <w:t xml:space="preserve">, jeżeli jest wymagana. W przypadku braku zgody obliczenia </w:t>
      </w:r>
      <w:r w:rsidR="00B13384" w:rsidRPr="0080761B">
        <w:rPr>
          <w:rFonts w:ascii="Times New Roman" w:hAnsi="Times New Roman"/>
          <w:sz w:val="24"/>
          <w:szCs w:val="24"/>
        </w:rPr>
        <w:t>wartości</w:t>
      </w:r>
      <w:r w:rsidR="0025798C" w:rsidRPr="0080761B">
        <w:rPr>
          <w:rFonts w:ascii="Times New Roman" w:hAnsi="Times New Roman"/>
          <w:sz w:val="24"/>
          <w:szCs w:val="24"/>
        </w:rPr>
        <w:t xml:space="preserve"> </w:t>
      </w:r>
      <w:proofErr w:type="spellStart"/>
      <w:r w:rsidR="0025798C" w:rsidRPr="0080761B">
        <w:rPr>
          <w:rFonts w:ascii="Times New Roman" w:hAnsi="Times New Roman"/>
          <w:sz w:val="24"/>
          <w:szCs w:val="24"/>
        </w:rPr>
        <w:t>pfd</w:t>
      </w:r>
      <w:proofErr w:type="spellEnd"/>
      <w:r w:rsidRPr="0080761B">
        <w:rPr>
          <w:rFonts w:ascii="Times New Roman" w:hAnsi="Times New Roman"/>
          <w:sz w:val="24"/>
          <w:szCs w:val="24"/>
        </w:rPr>
        <w:t xml:space="preserve"> wraz z ich weryfikacją </w:t>
      </w:r>
      <w:r w:rsidR="004D35D0" w:rsidRPr="0080761B">
        <w:rPr>
          <w:rFonts w:ascii="Times New Roman" w:hAnsi="Times New Roman"/>
          <w:sz w:val="24"/>
          <w:szCs w:val="24"/>
        </w:rPr>
        <w:t xml:space="preserve">muszą </w:t>
      </w:r>
      <w:r w:rsidRPr="0080761B">
        <w:rPr>
          <w:rFonts w:ascii="Times New Roman" w:hAnsi="Times New Roman"/>
          <w:sz w:val="24"/>
          <w:szCs w:val="24"/>
        </w:rPr>
        <w:t xml:space="preserve">być wykonane przez </w:t>
      </w:r>
      <w:r w:rsidR="009A2FAB" w:rsidRPr="0080761B">
        <w:rPr>
          <w:rFonts w:ascii="Times New Roman" w:hAnsi="Times New Roman"/>
          <w:sz w:val="24"/>
          <w:szCs w:val="24"/>
        </w:rPr>
        <w:t>BR</w:t>
      </w:r>
      <w:r w:rsidRPr="0080761B">
        <w:rPr>
          <w:rFonts w:ascii="Times New Roman" w:hAnsi="Times New Roman"/>
          <w:sz w:val="24"/>
          <w:szCs w:val="24"/>
        </w:rPr>
        <w:t xml:space="preserve">, z uwzględnieniem informacji, o których mowa powyżej. Stacje w służbie ruchomej pracujące w zakresie </w:t>
      </w:r>
      <w:r w:rsidR="00DF2A70" w:rsidRPr="0080761B">
        <w:rPr>
          <w:rFonts w:ascii="Times New Roman" w:hAnsi="Times New Roman"/>
          <w:sz w:val="24"/>
          <w:szCs w:val="24"/>
        </w:rPr>
        <w:t xml:space="preserve">częstotliwości </w:t>
      </w:r>
      <w:r w:rsidR="00271DEF" w:rsidRPr="0080761B">
        <w:rPr>
          <w:rFonts w:ascii="Times New Roman" w:hAnsi="Times New Roman"/>
          <w:sz w:val="24"/>
          <w:szCs w:val="24"/>
        </w:rPr>
        <w:t>3400</w:t>
      </w:r>
      <w:r w:rsidR="00300F1A" w:rsidRPr="0080761B">
        <w:rPr>
          <w:rFonts w:ascii="Times New Roman" w:hAnsi="Times New Roman"/>
          <w:sz w:val="24"/>
          <w:szCs w:val="24"/>
        </w:rPr>
        <w:t>–</w:t>
      </w:r>
      <w:r w:rsidRPr="0080761B">
        <w:rPr>
          <w:rFonts w:ascii="Times New Roman" w:hAnsi="Times New Roman"/>
          <w:sz w:val="24"/>
          <w:szCs w:val="24"/>
        </w:rPr>
        <w:t xml:space="preserve">3600 MHz nie mogą żądać większej ochrony </w:t>
      </w:r>
      <w:r w:rsidR="0025798C" w:rsidRPr="0080761B">
        <w:rPr>
          <w:rFonts w:ascii="Times New Roman" w:hAnsi="Times New Roman"/>
          <w:sz w:val="24"/>
          <w:szCs w:val="24"/>
        </w:rPr>
        <w:t xml:space="preserve">od </w:t>
      </w:r>
      <w:r w:rsidRPr="0080761B">
        <w:rPr>
          <w:rFonts w:ascii="Times New Roman" w:hAnsi="Times New Roman"/>
          <w:sz w:val="24"/>
          <w:szCs w:val="24"/>
        </w:rPr>
        <w:t xml:space="preserve">stacji kosmicznych niż </w:t>
      </w:r>
      <w:r w:rsidR="0025798C" w:rsidRPr="0080761B">
        <w:rPr>
          <w:rFonts w:ascii="Times New Roman" w:hAnsi="Times New Roman"/>
          <w:sz w:val="24"/>
          <w:szCs w:val="24"/>
        </w:rPr>
        <w:t xml:space="preserve">przedstawiono </w:t>
      </w:r>
      <w:r w:rsidRPr="0080761B">
        <w:rPr>
          <w:rFonts w:ascii="Times New Roman" w:hAnsi="Times New Roman"/>
          <w:sz w:val="24"/>
          <w:szCs w:val="24"/>
        </w:rPr>
        <w:t>w Tabeli 21</w:t>
      </w:r>
      <w:r w:rsidRPr="0080761B">
        <w:rPr>
          <w:rFonts w:ascii="Times New Roman" w:hAnsi="Times New Roman"/>
          <w:sz w:val="24"/>
          <w:szCs w:val="24"/>
        </w:rPr>
        <w:noBreakHyphen/>
        <w:t xml:space="preserve">4 </w:t>
      </w:r>
      <w:r w:rsidR="009A2FAB" w:rsidRPr="0080761B">
        <w:rPr>
          <w:rFonts w:ascii="Times New Roman" w:hAnsi="Times New Roman"/>
          <w:sz w:val="24"/>
          <w:szCs w:val="24"/>
        </w:rPr>
        <w:t>RR</w:t>
      </w:r>
      <w:r w:rsidR="00617519" w:rsidRPr="0080761B">
        <w:rPr>
          <w:rFonts w:ascii="Times New Roman" w:hAnsi="Times New Roman"/>
          <w:sz w:val="24"/>
          <w:szCs w:val="24"/>
        </w:rPr>
        <w:t xml:space="preserve"> (</w:t>
      </w:r>
      <w:r w:rsidR="0098323C" w:rsidRPr="0080761B">
        <w:rPr>
          <w:rFonts w:ascii="Times New Roman" w:hAnsi="Times New Roman"/>
          <w:sz w:val="24"/>
          <w:szCs w:val="24"/>
        </w:rPr>
        <w:t xml:space="preserve">wydanie </w:t>
      </w:r>
      <w:r w:rsidR="00617519" w:rsidRPr="0080761B">
        <w:rPr>
          <w:rFonts w:ascii="Times New Roman" w:hAnsi="Times New Roman"/>
          <w:sz w:val="24"/>
          <w:szCs w:val="24"/>
        </w:rPr>
        <w:t>2004)</w:t>
      </w:r>
      <w:r w:rsidRPr="0080761B">
        <w:rPr>
          <w:rFonts w:ascii="Times New Roman" w:hAnsi="Times New Roman"/>
          <w:sz w:val="24"/>
          <w:szCs w:val="24"/>
        </w:rPr>
        <w:t xml:space="preserve"> (WRC-</w:t>
      </w:r>
      <w:r w:rsidR="00617519" w:rsidRPr="0080761B">
        <w:rPr>
          <w:rFonts w:ascii="Times New Roman" w:hAnsi="Times New Roman"/>
          <w:sz w:val="24"/>
          <w:szCs w:val="24"/>
        </w:rPr>
        <w:t>15</w:t>
      </w:r>
      <w:r w:rsidRPr="0080761B">
        <w:rPr>
          <w:rFonts w:ascii="Times New Roman" w:hAnsi="Times New Roman"/>
          <w:sz w:val="24"/>
          <w:szCs w:val="24"/>
        </w:rPr>
        <w:t>)</w:t>
      </w:r>
      <w:r w:rsidR="00F27B8D" w:rsidRPr="0080761B">
        <w:rPr>
          <w:rFonts w:ascii="Times New Roman" w:hAnsi="Times New Roman"/>
          <w:sz w:val="24"/>
          <w:szCs w:val="24"/>
        </w:rPr>
        <w:t>.</w:t>
      </w:r>
    </w:p>
    <w:p w14:paraId="6730D8BD" w14:textId="2D7CDE13" w:rsidR="00DF2A70" w:rsidRPr="0080761B" w:rsidRDefault="00DF2A70"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lang w:eastAsia="en-US"/>
        </w:rPr>
        <w:lastRenderedPageBreak/>
        <w:t>5.434A</w:t>
      </w:r>
      <w:r w:rsidRPr="0080761B">
        <w:rPr>
          <w:rFonts w:ascii="Times New Roman" w:hAnsi="Times New Roman"/>
          <w:sz w:val="24"/>
          <w:szCs w:val="24"/>
          <w:lang w:eastAsia="en-US"/>
        </w:rPr>
        <w:tab/>
      </w:r>
      <w:r w:rsidR="007B0A26" w:rsidRPr="0080761B">
        <w:rPr>
          <w:rFonts w:ascii="Times New Roman" w:hAnsi="Times New Roman"/>
          <w:sz w:val="24"/>
          <w:szCs w:val="24"/>
          <w:lang w:eastAsia="en-US"/>
        </w:rPr>
        <w:t>Wykorzystywanie</w:t>
      </w:r>
      <w:r w:rsidRPr="0080761B">
        <w:rPr>
          <w:rFonts w:ascii="Times New Roman" w:hAnsi="Times New Roman"/>
          <w:sz w:val="24"/>
          <w:szCs w:val="24"/>
          <w:lang w:eastAsia="en-US"/>
        </w:rPr>
        <w:t xml:space="preserve"> zakresu </w:t>
      </w:r>
      <w:r w:rsidR="00E95AD6" w:rsidRPr="0080761B">
        <w:rPr>
          <w:rFonts w:ascii="Times New Roman" w:hAnsi="Times New Roman"/>
          <w:sz w:val="24"/>
          <w:szCs w:val="24"/>
          <w:lang w:eastAsia="en-US"/>
        </w:rPr>
        <w:t>3600</w:t>
      </w:r>
      <w:r w:rsidR="00300F1A" w:rsidRPr="0080761B">
        <w:rPr>
          <w:rFonts w:ascii="Times New Roman" w:hAnsi="Times New Roman"/>
          <w:sz w:val="24"/>
          <w:szCs w:val="24"/>
          <w:lang w:eastAsia="en-US"/>
        </w:rPr>
        <w:t>–</w:t>
      </w:r>
      <w:r w:rsidR="00E95AD6" w:rsidRPr="0080761B">
        <w:rPr>
          <w:rFonts w:ascii="Times New Roman" w:hAnsi="Times New Roman"/>
          <w:sz w:val="24"/>
          <w:szCs w:val="24"/>
          <w:lang w:eastAsia="en-US"/>
        </w:rPr>
        <w:t>3800 </w:t>
      </w:r>
      <w:r w:rsidRPr="0080761B">
        <w:rPr>
          <w:rFonts w:ascii="Times New Roman" w:hAnsi="Times New Roman"/>
          <w:sz w:val="24"/>
          <w:szCs w:val="24"/>
          <w:lang w:eastAsia="en-US"/>
        </w:rPr>
        <w:t>MHz przez służbę ruchomą, z wyjątkiem ruchomej lotniczej,</w:t>
      </w:r>
      <w:r w:rsidR="00097EF2" w:rsidRPr="0080761B">
        <w:rPr>
          <w:rFonts w:ascii="Times New Roman" w:hAnsi="Times New Roman"/>
          <w:sz w:val="24"/>
          <w:szCs w:val="24"/>
          <w:lang w:eastAsia="en-US"/>
        </w:rPr>
        <w:t xml:space="preserve"> odbywa się</w:t>
      </w:r>
      <w:r w:rsidRPr="0080761B">
        <w:rPr>
          <w:rFonts w:ascii="Times New Roman" w:hAnsi="Times New Roman"/>
          <w:sz w:val="24"/>
          <w:szCs w:val="24"/>
          <w:lang w:eastAsia="en-US"/>
        </w:rPr>
        <w:t xml:space="preserve"> na zasadzie pierwszej ważności w Regionie 1</w:t>
      </w:r>
      <w:r w:rsidR="00F27B8D" w:rsidRPr="0080761B">
        <w:rPr>
          <w:rFonts w:ascii="Times New Roman" w:hAnsi="Times New Roman"/>
          <w:sz w:val="24"/>
          <w:szCs w:val="24"/>
          <w:lang w:eastAsia="en-US"/>
        </w:rPr>
        <w:t>,</w:t>
      </w:r>
      <w:r w:rsidRPr="0080761B">
        <w:rPr>
          <w:rFonts w:ascii="Times New Roman" w:hAnsi="Times New Roman"/>
          <w:sz w:val="24"/>
          <w:szCs w:val="24"/>
          <w:lang w:eastAsia="en-US"/>
        </w:rPr>
        <w:t xml:space="preserve"> z</w:t>
      </w:r>
      <w:r w:rsidR="0088294F">
        <w:rPr>
          <w:rFonts w:ascii="Times New Roman" w:hAnsi="Times New Roman"/>
          <w:sz w:val="24"/>
          <w:szCs w:val="24"/>
          <w:lang w:eastAsia="en-US"/>
        </w:rPr>
        <w:t> </w:t>
      </w:r>
      <w:r w:rsidRPr="0080761B">
        <w:rPr>
          <w:rFonts w:ascii="Times New Roman" w:hAnsi="Times New Roman"/>
          <w:sz w:val="24"/>
          <w:szCs w:val="24"/>
          <w:lang w:eastAsia="en-US"/>
        </w:rPr>
        <w:t>zastrzeżeniem zgody uzyskanej według ust. 9.21</w:t>
      </w:r>
      <w:r w:rsidR="009A2FAB" w:rsidRPr="0080761B">
        <w:rPr>
          <w:rFonts w:ascii="Times New Roman" w:hAnsi="Times New Roman"/>
          <w:sz w:val="24"/>
          <w:szCs w:val="24"/>
          <w:lang w:eastAsia="en-US"/>
        </w:rPr>
        <w:t xml:space="preserve"> RR</w:t>
      </w:r>
      <w:r w:rsidRPr="0080761B">
        <w:rPr>
          <w:rFonts w:ascii="Times New Roman" w:hAnsi="Times New Roman"/>
          <w:sz w:val="24"/>
          <w:szCs w:val="24"/>
          <w:lang w:eastAsia="en-US"/>
        </w:rPr>
        <w:t>, w przypadku przekroczenia poniższego limitu gęstości strumienia mocy (</w:t>
      </w:r>
      <w:proofErr w:type="spellStart"/>
      <w:r w:rsidRPr="0080761B">
        <w:rPr>
          <w:rFonts w:ascii="Times New Roman" w:hAnsi="Times New Roman"/>
          <w:sz w:val="24"/>
          <w:szCs w:val="24"/>
          <w:lang w:eastAsia="en-US"/>
        </w:rPr>
        <w:t>pfd</w:t>
      </w:r>
      <w:proofErr w:type="spellEnd"/>
      <w:r w:rsidRPr="0080761B">
        <w:rPr>
          <w:rFonts w:ascii="Times New Roman" w:hAnsi="Times New Roman"/>
          <w:sz w:val="24"/>
          <w:szCs w:val="24"/>
          <w:lang w:eastAsia="en-US"/>
        </w:rPr>
        <w:t xml:space="preserve">). </w:t>
      </w:r>
      <w:r w:rsidR="00064738">
        <w:rPr>
          <w:rFonts w:ascii="Times New Roman" w:hAnsi="Times New Roman"/>
          <w:sz w:val="24"/>
          <w:szCs w:val="24"/>
          <w:lang w:eastAsia="en-US"/>
        </w:rPr>
        <w:t>U</w:t>
      </w:r>
      <w:r w:rsidRPr="0080761B">
        <w:rPr>
          <w:rFonts w:ascii="Times New Roman" w:hAnsi="Times New Roman"/>
          <w:sz w:val="24"/>
          <w:szCs w:val="24"/>
          <w:lang w:eastAsia="en-US"/>
        </w:rPr>
        <w:t xml:space="preserve">st. 9.17 i 9.18 </w:t>
      </w:r>
      <w:r w:rsidR="009A2FAB" w:rsidRPr="0080761B">
        <w:rPr>
          <w:rFonts w:ascii="Times New Roman" w:hAnsi="Times New Roman"/>
          <w:sz w:val="24"/>
          <w:szCs w:val="24"/>
          <w:lang w:eastAsia="en-US"/>
        </w:rPr>
        <w:t xml:space="preserve">RR </w:t>
      </w:r>
      <w:r w:rsidRPr="0080761B">
        <w:rPr>
          <w:rFonts w:ascii="Times New Roman" w:hAnsi="Times New Roman"/>
          <w:sz w:val="24"/>
          <w:szCs w:val="24"/>
          <w:lang w:eastAsia="en-US"/>
        </w:rPr>
        <w:t xml:space="preserve">należy stosować także na etapie koordynacji. Zanim administracja w Regionie 1 </w:t>
      </w:r>
      <w:r w:rsidR="003C3FEF" w:rsidRPr="0080761B">
        <w:rPr>
          <w:rFonts w:ascii="Times New Roman" w:hAnsi="Times New Roman"/>
          <w:sz w:val="24"/>
          <w:szCs w:val="24"/>
          <w:lang w:eastAsia="en-US"/>
        </w:rPr>
        <w:t xml:space="preserve">uruchomi </w:t>
      </w:r>
      <w:r w:rsidRPr="0080761B">
        <w:rPr>
          <w:rFonts w:ascii="Times New Roman" w:hAnsi="Times New Roman"/>
          <w:sz w:val="24"/>
          <w:szCs w:val="24"/>
          <w:lang w:eastAsia="en-US"/>
        </w:rPr>
        <w:t>stację w służbie rucho</w:t>
      </w:r>
      <w:r w:rsidR="00E95AD6" w:rsidRPr="0080761B">
        <w:rPr>
          <w:rFonts w:ascii="Times New Roman" w:hAnsi="Times New Roman"/>
          <w:sz w:val="24"/>
          <w:szCs w:val="24"/>
          <w:lang w:eastAsia="en-US"/>
        </w:rPr>
        <w:t>mej w zakresie 3600-3</w:t>
      </w:r>
      <w:r w:rsidRPr="0080761B">
        <w:rPr>
          <w:rFonts w:ascii="Times New Roman" w:hAnsi="Times New Roman"/>
          <w:sz w:val="24"/>
          <w:szCs w:val="24"/>
          <w:lang w:eastAsia="en-US"/>
        </w:rPr>
        <w:t>800</w:t>
      </w:r>
      <w:r w:rsidR="00E95AD6" w:rsidRPr="0080761B">
        <w:rPr>
          <w:rFonts w:ascii="Times New Roman" w:hAnsi="Times New Roman"/>
          <w:sz w:val="24"/>
          <w:szCs w:val="24"/>
          <w:lang w:eastAsia="en-US"/>
        </w:rPr>
        <w:t> </w:t>
      </w:r>
      <w:r w:rsidRPr="0080761B">
        <w:rPr>
          <w:rFonts w:ascii="Times New Roman" w:hAnsi="Times New Roman"/>
          <w:sz w:val="24"/>
          <w:szCs w:val="24"/>
          <w:lang w:eastAsia="en-US"/>
        </w:rPr>
        <w:t xml:space="preserve">MHz, w celu ochrony stacji w służbie stałej i stałej satelitarnej, </w:t>
      </w:r>
      <w:r w:rsidR="003C3FEF" w:rsidRPr="0080761B">
        <w:rPr>
          <w:rFonts w:ascii="Times New Roman" w:hAnsi="Times New Roman"/>
          <w:sz w:val="24"/>
          <w:szCs w:val="24"/>
          <w:lang w:eastAsia="en-US"/>
        </w:rPr>
        <w:t xml:space="preserve">musi </w:t>
      </w:r>
      <w:r w:rsidRPr="0080761B">
        <w:rPr>
          <w:rFonts w:ascii="Times New Roman" w:hAnsi="Times New Roman"/>
          <w:sz w:val="24"/>
          <w:szCs w:val="24"/>
          <w:lang w:eastAsia="en-US"/>
        </w:rPr>
        <w:t xml:space="preserve">zapewnić, że </w:t>
      </w:r>
      <w:proofErr w:type="spellStart"/>
      <w:r w:rsidRPr="0080761B">
        <w:rPr>
          <w:rFonts w:ascii="Times New Roman" w:hAnsi="Times New Roman"/>
          <w:sz w:val="24"/>
          <w:szCs w:val="24"/>
          <w:lang w:eastAsia="en-US"/>
        </w:rPr>
        <w:t>pfd</w:t>
      </w:r>
      <w:proofErr w:type="spellEnd"/>
      <w:r w:rsidRPr="0080761B">
        <w:rPr>
          <w:rFonts w:ascii="Times New Roman" w:hAnsi="Times New Roman"/>
          <w:sz w:val="24"/>
          <w:szCs w:val="24"/>
          <w:lang w:eastAsia="en-US"/>
        </w:rPr>
        <w:t xml:space="preserve"> wytworzony w odległości 3</w:t>
      </w:r>
      <w:r w:rsidR="00DA048C" w:rsidRPr="0080761B">
        <w:rPr>
          <w:rFonts w:ascii="Times New Roman" w:hAnsi="Times New Roman"/>
          <w:sz w:val="24"/>
          <w:szCs w:val="24"/>
          <w:lang w:eastAsia="en-US"/>
        </w:rPr>
        <w:t> </w:t>
      </w:r>
      <w:r w:rsidRPr="0080761B">
        <w:rPr>
          <w:rFonts w:ascii="Times New Roman" w:hAnsi="Times New Roman"/>
          <w:sz w:val="24"/>
          <w:szCs w:val="24"/>
          <w:lang w:eastAsia="en-US"/>
        </w:rPr>
        <w:t xml:space="preserve">m nad </w:t>
      </w:r>
      <w:r w:rsidR="000F39BA" w:rsidRPr="0080761B">
        <w:rPr>
          <w:rFonts w:ascii="Times New Roman" w:hAnsi="Times New Roman"/>
          <w:sz w:val="24"/>
          <w:szCs w:val="24"/>
          <w:lang w:eastAsia="en-US"/>
        </w:rPr>
        <w:t xml:space="preserve">poziomem terenu </w:t>
      </w:r>
      <w:r w:rsidRPr="0080761B">
        <w:rPr>
          <w:rFonts w:ascii="Times New Roman" w:hAnsi="Times New Roman"/>
          <w:sz w:val="24"/>
          <w:szCs w:val="24"/>
          <w:lang w:eastAsia="en-US"/>
        </w:rPr>
        <w:t xml:space="preserve">nie przekracza -154,5 </w:t>
      </w:r>
      <w:proofErr w:type="spellStart"/>
      <w:r w:rsidRPr="0080761B">
        <w:rPr>
          <w:rFonts w:ascii="Times New Roman" w:hAnsi="Times New Roman"/>
          <w:sz w:val="24"/>
          <w:szCs w:val="24"/>
          <w:lang w:eastAsia="en-US"/>
        </w:rPr>
        <w:t>dB</w:t>
      </w:r>
      <w:proofErr w:type="spellEnd"/>
      <w:r w:rsidRPr="0080761B">
        <w:rPr>
          <w:rFonts w:ascii="Times New Roman" w:hAnsi="Times New Roman"/>
          <w:sz w:val="24"/>
          <w:szCs w:val="24"/>
          <w:lang w:eastAsia="en-US"/>
        </w:rPr>
        <w:t>(W/(m</w:t>
      </w:r>
      <w:r w:rsidRPr="0080761B">
        <w:rPr>
          <w:rFonts w:ascii="Times New Roman" w:hAnsi="Times New Roman"/>
          <w:sz w:val="24"/>
          <w:szCs w:val="24"/>
          <w:vertAlign w:val="superscript"/>
          <w:lang w:eastAsia="en-US"/>
        </w:rPr>
        <w:t>2</w:t>
      </w:r>
      <w:r w:rsidR="004A6113" w:rsidRPr="0080761B">
        <w:rPr>
          <w:rFonts w:ascii="Times New Roman" w:hAnsi="Times New Roman"/>
          <w:sz w:val="24"/>
          <w:szCs w:val="24"/>
          <w:lang w:eastAsia="en-US"/>
        </w:rPr>
        <w:t xml:space="preserve"> </w:t>
      </w:r>
      <w:r w:rsidR="004A6113" w:rsidRPr="0080761B">
        <w:rPr>
          <w:rFonts w:ascii="Times New Roman" w:hAnsi="Times New Roman"/>
          <w:sz w:val="24"/>
          <w:szCs w:val="24"/>
          <w:lang w:eastAsia="en-US"/>
        </w:rPr>
        <w:sym w:font="Symbol" w:char="F0D7"/>
      </w:r>
      <w:r w:rsidR="004A6113" w:rsidRPr="0080761B">
        <w:rPr>
          <w:rFonts w:ascii="Times New Roman" w:hAnsi="Times New Roman"/>
          <w:sz w:val="24"/>
          <w:szCs w:val="24"/>
          <w:lang w:eastAsia="en-US"/>
        </w:rPr>
        <w:t xml:space="preserve"> </w:t>
      </w:r>
      <w:r w:rsidRPr="0080761B">
        <w:rPr>
          <w:rFonts w:ascii="Times New Roman" w:hAnsi="Times New Roman"/>
          <w:sz w:val="24"/>
          <w:szCs w:val="24"/>
          <w:lang w:eastAsia="en-US"/>
        </w:rPr>
        <w:t xml:space="preserve">4 kHz)) przez więcej niż 20% czasu na granicy terytorium jakiejkolwiek innej administracji. Stacje w służbie ruchomej działające w zakresie </w:t>
      </w:r>
      <w:r w:rsidR="00E95AD6" w:rsidRPr="0080761B">
        <w:rPr>
          <w:rFonts w:ascii="Times New Roman" w:hAnsi="Times New Roman"/>
          <w:sz w:val="24"/>
          <w:szCs w:val="24"/>
          <w:lang w:eastAsia="en-US"/>
        </w:rPr>
        <w:t>3600</w:t>
      </w:r>
      <w:r w:rsidR="00300F1A" w:rsidRPr="0080761B">
        <w:rPr>
          <w:rFonts w:ascii="Times New Roman" w:hAnsi="Times New Roman"/>
          <w:sz w:val="24"/>
          <w:szCs w:val="24"/>
          <w:lang w:eastAsia="en-US"/>
        </w:rPr>
        <w:t>–</w:t>
      </w:r>
      <w:r w:rsidR="00E95AD6" w:rsidRPr="0080761B">
        <w:rPr>
          <w:rFonts w:ascii="Times New Roman" w:hAnsi="Times New Roman"/>
          <w:sz w:val="24"/>
          <w:szCs w:val="24"/>
          <w:lang w:eastAsia="en-US"/>
        </w:rPr>
        <w:t>3</w:t>
      </w:r>
      <w:r w:rsidRPr="0080761B">
        <w:rPr>
          <w:rFonts w:ascii="Times New Roman" w:hAnsi="Times New Roman"/>
          <w:sz w:val="24"/>
          <w:szCs w:val="24"/>
          <w:lang w:eastAsia="en-US"/>
        </w:rPr>
        <w:t>800</w:t>
      </w:r>
      <w:r w:rsidR="00E95AD6" w:rsidRPr="0080761B">
        <w:rPr>
          <w:rFonts w:ascii="Times New Roman" w:hAnsi="Times New Roman"/>
          <w:sz w:val="24"/>
          <w:szCs w:val="24"/>
          <w:lang w:eastAsia="en-US"/>
        </w:rPr>
        <w:t> </w:t>
      </w:r>
      <w:r w:rsidRPr="0080761B">
        <w:rPr>
          <w:rFonts w:ascii="Times New Roman" w:hAnsi="Times New Roman"/>
          <w:sz w:val="24"/>
          <w:szCs w:val="24"/>
          <w:lang w:eastAsia="en-US"/>
        </w:rPr>
        <w:t xml:space="preserve">MHz nie mogą </w:t>
      </w:r>
      <w:r w:rsidR="009B0517" w:rsidRPr="0080761B">
        <w:rPr>
          <w:rFonts w:ascii="Times New Roman" w:hAnsi="Times New Roman"/>
          <w:sz w:val="24"/>
          <w:szCs w:val="24"/>
        </w:rPr>
        <w:t>żądać</w:t>
      </w:r>
      <w:r w:rsidRPr="0080761B">
        <w:rPr>
          <w:rFonts w:ascii="Times New Roman" w:hAnsi="Times New Roman"/>
          <w:sz w:val="24"/>
          <w:szCs w:val="24"/>
          <w:lang w:eastAsia="en-US"/>
        </w:rPr>
        <w:t xml:space="preserve"> od stacji kosmicznych większej ochrony niż ta, która jest przewidziana w Tabeli 21-4 </w:t>
      </w:r>
      <w:r w:rsidR="009A2FAB" w:rsidRPr="0080761B">
        <w:rPr>
          <w:rFonts w:ascii="Times New Roman" w:hAnsi="Times New Roman"/>
          <w:sz w:val="24"/>
          <w:szCs w:val="24"/>
          <w:lang w:eastAsia="en-US"/>
        </w:rPr>
        <w:t>RR</w:t>
      </w:r>
      <w:r w:rsidRPr="0080761B">
        <w:rPr>
          <w:rFonts w:ascii="Times New Roman" w:hAnsi="Times New Roman"/>
          <w:sz w:val="24"/>
          <w:szCs w:val="24"/>
          <w:lang w:eastAsia="en-US"/>
        </w:rPr>
        <w:t xml:space="preserve"> (WRC</w:t>
      </w:r>
      <w:r w:rsidRPr="0080761B">
        <w:rPr>
          <w:rFonts w:ascii="Times New Roman" w:hAnsi="Times New Roman"/>
          <w:sz w:val="24"/>
          <w:szCs w:val="24"/>
          <w:lang w:eastAsia="en-US"/>
        </w:rPr>
        <w:noBreakHyphen/>
        <w:t>23)</w:t>
      </w:r>
      <w:r w:rsidR="00F27B8D" w:rsidRPr="0080761B">
        <w:rPr>
          <w:rFonts w:ascii="Times New Roman" w:hAnsi="Times New Roman"/>
          <w:sz w:val="24"/>
          <w:szCs w:val="24"/>
          <w:lang w:eastAsia="en-US"/>
        </w:rPr>
        <w:t>.</w:t>
      </w:r>
    </w:p>
    <w:p w14:paraId="468B55CA" w14:textId="7ECECD9B" w:rsidR="002D5901" w:rsidRPr="0080761B" w:rsidRDefault="002D5901"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5.436</w:t>
      </w:r>
      <w:r w:rsidRPr="0080761B">
        <w:rPr>
          <w:rFonts w:ascii="Times New Roman" w:hAnsi="Times New Roman"/>
          <w:sz w:val="24"/>
          <w:szCs w:val="24"/>
        </w:rPr>
        <w:tab/>
      </w:r>
      <w:r w:rsidR="007B0A26" w:rsidRPr="0080761B">
        <w:rPr>
          <w:rFonts w:ascii="Times New Roman" w:hAnsi="Times New Roman"/>
          <w:sz w:val="24"/>
          <w:szCs w:val="24"/>
        </w:rPr>
        <w:t>Wykorzystywanie</w:t>
      </w:r>
      <w:r w:rsidRPr="0080761B">
        <w:rPr>
          <w:rFonts w:ascii="Times New Roman" w:hAnsi="Times New Roman"/>
          <w:sz w:val="24"/>
          <w:szCs w:val="24"/>
        </w:rPr>
        <w:t xml:space="preserve"> zakresu </w:t>
      </w:r>
      <w:r w:rsidR="002F03F6" w:rsidRPr="0080761B">
        <w:rPr>
          <w:rFonts w:ascii="Times New Roman" w:hAnsi="Times New Roman"/>
          <w:sz w:val="24"/>
          <w:szCs w:val="24"/>
        </w:rPr>
        <w:t>4200</w:t>
      </w:r>
      <w:r w:rsidR="00300F1A" w:rsidRPr="0080761B">
        <w:rPr>
          <w:rFonts w:ascii="Times New Roman" w:hAnsi="Times New Roman"/>
          <w:sz w:val="24"/>
          <w:szCs w:val="24"/>
        </w:rPr>
        <w:t>–</w:t>
      </w:r>
      <w:r w:rsidR="002F03F6" w:rsidRPr="0080761B">
        <w:rPr>
          <w:rFonts w:ascii="Times New Roman" w:hAnsi="Times New Roman"/>
          <w:sz w:val="24"/>
          <w:szCs w:val="24"/>
        </w:rPr>
        <w:t>4400 </w:t>
      </w:r>
      <w:r w:rsidRPr="0080761B">
        <w:rPr>
          <w:rFonts w:ascii="Times New Roman" w:hAnsi="Times New Roman"/>
          <w:sz w:val="24"/>
          <w:szCs w:val="24"/>
        </w:rPr>
        <w:t xml:space="preserve">MHz przez służbę ruchomą lotniczą </w:t>
      </w:r>
      <w:r w:rsidR="004404EB" w:rsidRPr="0080761B">
        <w:rPr>
          <w:rFonts w:ascii="Times New Roman" w:hAnsi="Times New Roman"/>
          <w:sz w:val="24"/>
          <w:szCs w:val="24"/>
        </w:rPr>
        <w:t xml:space="preserve">(R) </w:t>
      </w:r>
      <w:r w:rsidRPr="0080761B">
        <w:rPr>
          <w:rFonts w:ascii="Times New Roman" w:hAnsi="Times New Roman"/>
          <w:sz w:val="24"/>
          <w:szCs w:val="24"/>
        </w:rPr>
        <w:t>jest zarezerwowane wy</w:t>
      </w:r>
      <w:r w:rsidR="00CB6B40" w:rsidRPr="0080761B">
        <w:rPr>
          <w:rFonts w:ascii="Times New Roman" w:hAnsi="Times New Roman"/>
          <w:sz w:val="24"/>
          <w:szCs w:val="24"/>
        </w:rPr>
        <w:t>łącznie</w:t>
      </w:r>
      <w:r w:rsidRPr="0080761B">
        <w:rPr>
          <w:rFonts w:ascii="Times New Roman" w:hAnsi="Times New Roman"/>
          <w:sz w:val="24"/>
          <w:szCs w:val="24"/>
        </w:rPr>
        <w:t xml:space="preserve"> dla bezprzewodow</w:t>
      </w:r>
      <w:r w:rsidR="00CB6B40" w:rsidRPr="0080761B">
        <w:rPr>
          <w:rFonts w:ascii="Times New Roman" w:hAnsi="Times New Roman"/>
          <w:sz w:val="24"/>
          <w:szCs w:val="24"/>
        </w:rPr>
        <w:t>ych</w:t>
      </w:r>
      <w:r w:rsidRPr="0080761B">
        <w:rPr>
          <w:rFonts w:ascii="Times New Roman" w:hAnsi="Times New Roman"/>
          <w:sz w:val="24"/>
          <w:szCs w:val="24"/>
        </w:rPr>
        <w:t xml:space="preserve"> </w:t>
      </w:r>
      <w:proofErr w:type="spellStart"/>
      <w:r w:rsidR="00842C3B" w:rsidRPr="0080761B">
        <w:rPr>
          <w:rFonts w:ascii="Times New Roman" w:hAnsi="Times New Roman"/>
          <w:sz w:val="24"/>
          <w:szCs w:val="24"/>
        </w:rPr>
        <w:t>wewnątrzsamolotowych</w:t>
      </w:r>
      <w:proofErr w:type="spellEnd"/>
      <w:r w:rsidR="00842C3B" w:rsidRPr="0080761B">
        <w:rPr>
          <w:rFonts w:ascii="Times New Roman" w:hAnsi="Times New Roman"/>
          <w:sz w:val="24"/>
          <w:szCs w:val="24"/>
        </w:rPr>
        <w:t xml:space="preserve"> systemów </w:t>
      </w:r>
      <w:r w:rsidRPr="0080761B">
        <w:rPr>
          <w:rFonts w:ascii="Times New Roman" w:hAnsi="Times New Roman"/>
          <w:sz w:val="24"/>
          <w:szCs w:val="24"/>
        </w:rPr>
        <w:t>awioniki</w:t>
      </w:r>
      <w:r w:rsidRPr="0080761B" w:rsidDel="000B7DC0">
        <w:rPr>
          <w:rStyle w:val="Odwoaniedokomentarza"/>
          <w:rFonts w:ascii="Times New Roman" w:hAnsi="Times New Roman"/>
          <w:sz w:val="24"/>
          <w:szCs w:val="24"/>
        </w:rPr>
        <w:t xml:space="preserve"> </w:t>
      </w:r>
      <w:r w:rsidRPr="0080761B">
        <w:rPr>
          <w:rStyle w:val="Odwoaniedokomentarza"/>
          <w:rFonts w:ascii="Times New Roman" w:hAnsi="Times New Roman"/>
          <w:sz w:val="24"/>
          <w:szCs w:val="24"/>
        </w:rPr>
        <w:t xml:space="preserve">(WAIC) </w:t>
      </w:r>
      <w:r w:rsidRPr="0080761B">
        <w:rPr>
          <w:rFonts w:ascii="Times New Roman" w:hAnsi="Times New Roman"/>
          <w:sz w:val="24"/>
          <w:szCs w:val="24"/>
        </w:rPr>
        <w:t>działając</w:t>
      </w:r>
      <w:r w:rsidR="00CB6B40" w:rsidRPr="0080761B">
        <w:rPr>
          <w:rFonts w:ascii="Times New Roman" w:hAnsi="Times New Roman"/>
          <w:sz w:val="24"/>
          <w:szCs w:val="24"/>
        </w:rPr>
        <w:t>ych</w:t>
      </w:r>
      <w:r w:rsidRPr="0080761B">
        <w:rPr>
          <w:rFonts w:ascii="Times New Roman" w:hAnsi="Times New Roman"/>
          <w:sz w:val="24"/>
          <w:szCs w:val="24"/>
        </w:rPr>
        <w:t xml:space="preserve"> w oparciu o uznane międzynarodowe standardy lotnicze</w:t>
      </w:r>
      <w:r w:rsidR="001E0E82" w:rsidRPr="0080761B">
        <w:rPr>
          <w:rFonts w:ascii="Times New Roman" w:hAnsi="Times New Roman"/>
          <w:sz w:val="24"/>
          <w:szCs w:val="24"/>
        </w:rPr>
        <w:t>.</w:t>
      </w:r>
      <w:r w:rsidRPr="0080761B">
        <w:rPr>
          <w:rFonts w:ascii="Times New Roman" w:hAnsi="Times New Roman"/>
          <w:sz w:val="24"/>
          <w:szCs w:val="24"/>
        </w:rPr>
        <w:t xml:space="preserve"> Takie </w:t>
      </w:r>
      <w:r w:rsidR="001E0E82" w:rsidRPr="0080761B">
        <w:rPr>
          <w:rFonts w:ascii="Times New Roman" w:hAnsi="Times New Roman"/>
          <w:sz w:val="24"/>
          <w:szCs w:val="24"/>
        </w:rPr>
        <w:t>wykorzystywanie musi</w:t>
      </w:r>
      <w:r w:rsidRPr="0080761B">
        <w:rPr>
          <w:rFonts w:ascii="Times New Roman" w:hAnsi="Times New Roman"/>
          <w:sz w:val="24"/>
          <w:szCs w:val="24"/>
        </w:rPr>
        <w:t xml:space="preserve"> być zgodne z Uchwałą 424</w:t>
      </w:r>
      <w:r w:rsidR="00216DE5" w:rsidRPr="0080761B">
        <w:rPr>
          <w:rFonts w:ascii="Times New Roman" w:hAnsi="Times New Roman"/>
          <w:sz w:val="24"/>
          <w:szCs w:val="24"/>
        </w:rPr>
        <w:t xml:space="preserve"> (Rev.WRC-23)</w:t>
      </w:r>
      <w:r w:rsidRPr="0080761B">
        <w:rPr>
          <w:rFonts w:ascii="Times New Roman" w:hAnsi="Times New Roman"/>
          <w:sz w:val="24"/>
          <w:szCs w:val="24"/>
        </w:rPr>
        <w:t xml:space="preserve"> (WRC-</w:t>
      </w:r>
      <w:r w:rsidR="00216DE5" w:rsidRPr="0080761B">
        <w:rPr>
          <w:rFonts w:ascii="Times New Roman" w:hAnsi="Times New Roman"/>
          <w:sz w:val="24"/>
          <w:szCs w:val="24"/>
        </w:rPr>
        <w:t>23</w:t>
      </w:r>
      <w:r w:rsidRPr="0080761B">
        <w:rPr>
          <w:rFonts w:ascii="Times New Roman" w:hAnsi="Times New Roman"/>
          <w:sz w:val="24"/>
          <w:szCs w:val="24"/>
        </w:rPr>
        <w:t>).</w:t>
      </w:r>
    </w:p>
    <w:p w14:paraId="6A66F13C" w14:textId="5D566D8A" w:rsidR="002D5901" w:rsidRPr="0080761B" w:rsidRDefault="002D5901"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5.437</w:t>
      </w:r>
      <w:r w:rsidRPr="0080761B">
        <w:rPr>
          <w:rFonts w:ascii="Times New Roman" w:hAnsi="Times New Roman"/>
          <w:sz w:val="24"/>
          <w:szCs w:val="24"/>
        </w:rPr>
        <w:tab/>
      </w:r>
      <w:r w:rsidR="00315613" w:rsidRPr="0080761B">
        <w:rPr>
          <w:rFonts w:ascii="Times New Roman" w:hAnsi="Times New Roman"/>
          <w:sz w:val="24"/>
          <w:szCs w:val="24"/>
        </w:rPr>
        <w:t>P</w:t>
      </w:r>
      <w:r w:rsidRPr="0080761B">
        <w:rPr>
          <w:rFonts w:ascii="Times New Roman" w:hAnsi="Times New Roman"/>
          <w:sz w:val="24"/>
          <w:szCs w:val="24"/>
        </w:rPr>
        <w:t xml:space="preserve">asywny </w:t>
      </w:r>
      <w:proofErr w:type="spellStart"/>
      <w:r w:rsidR="00315613" w:rsidRPr="0080761B">
        <w:rPr>
          <w:rFonts w:ascii="Times New Roman" w:hAnsi="Times New Roman"/>
          <w:sz w:val="24"/>
          <w:szCs w:val="24"/>
        </w:rPr>
        <w:t>sensing</w:t>
      </w:r>
      <w:proofErr w:type="spellEnd"/>
      <w:r w:rsidR="00315613" w:rsidRPr="0080761B">
        <w:rPr>
          <w:rFonts w:ascii="Times New Roman" w:hAnsi="Times New Roman"/>
          <w:sz w:val="24"/>
          <w:szCs w:val="24"/>
        </w:rPr>
        <w:t xml:space="preserve"> </w:t>
      </w:r>
      <w:r w:rsidRPr="0080761B">
        <w:rPr>
          <w:rFonts w:ascii="Times New Roman" w:hAnsi="Times New Roman"/>
          <w:sz w:val="24"/>
          <w:szCs w:val="24"/>
        </w:rPr>
        <w:t xml:space="preserve">w </w:t>
      </w:r>
      <w:r w:rsidR="00681B9C" w:rsidRPr="0080761B">
        <w:rPr>
          <w:rFonts w:ascii="Times New Roman" w:hAnsi="Times New Roman"/>
          <w:sz w:val="24"/>
          <w:szCs w:val="24"/>
        </w:rPr>
        <w:t xml:space="preserve">służbie </w:t>
      </w:r>
      <w:r w:rsidRPr="0080761B">
        <w:rPr>
          <w:rFonts w:ascii="Times New Roman" w:hAnsi="Times New Roman"/>
          <w:sz w:val="24"/>
          <w:szCs w:val="24"/>
        </w:rPr>
        <w:t xml:space="preserve">badań Ziemi </w:t>
      </w:r>
      <w:r w:rsidR="00CB5406" w:rsidRPr="0080761B">
        <w:rPr>
          <w:rFonts w:ascii="Times New Roman" w:hAnsi="Times New Roman"/>
          <w:sz w:val="24"/>
          <w:szCs w:val="24"/>
        </w:rPr>
        <w:t xml:space="preserve">satelitarnej </w:t>
      </w:r>
      <w:r w:rsidRPr="0080761B">
        <w:rPr>
          <w:rFonts w:ascii="Times New Roman" w:hAnsi="Times New Roman"/>
          <w:sz w:val="24"/>
          <w:szCs w:val="24"/>
        </w:rPr>
        <w:t xml:space="preserve">i </w:t>
      </w:r>
      <w:r w:rsidR="00681B9C" w:rsidRPr="0080761B">
        <w:rPr>
          <w:rFonts w:ascii="Times New Roman" w:hAnsi="Times New Roman"/>
          <w:sz w:val="24"/>
          <w:szCs w:val="24"/>
        </w:rPr>
        <w:t xml:space="preserve">służbie </w:t>
      </w:r>
      <w:r w:rsidRPr="0080761B">
        <w:rPr>
          <w:rFonts w:ascii="Times New Roman" w:hAnsi="Times New Roman"/>
          <w:sz w:val="24"/>
          <w:szCs w:val="24"/>
        </w:rPr>
        <w:t xml:space="preserve">badań </w:t>
      </w:r>
      <w:r w:rsidR="00681B9C" w:rsidRPr="0080761B">
        <w:rPr>
          <w:rFonts w:ascii="Times New Roman" w:hAnsi="Times New Roman"/>
          <w:sz w:val="24"/>
          <w:szCs w:val="24"/>
        </w:rPr>
        <w:t xml:space="preserve">kosmosu </w:t>
      </w:r>
      <w:r w:rsidRPr="0080761B">
        <w:rPr>
          <w:rFonts w:ascii="Times New Roman" w:hAnsi="Times New Roman"/>
          <w:sz w:val="24"/>
          <w:szCs w:val="24"/>
        </w:rPr>
        <w:t xml:space="preserve">może być dopuszczony w </w:t>
      </w:r>
      <w:r w:rsidR="00315613" w:rsidRPr="0080761B">
        <w:rPr>
          <w:rFonts w:ascii="Times New Roman" w:hAnsi="Times New Roman"/>
          <w:sz w:val="24"/>
          <w:szCs w:val="24"/>
        </w:rPr>
        <w:t>zakres</w:t>
      </w:r>
      <w:r w:rsidRPr="0080761B">
        <w:rPr>
          <w:rFonts w:ascii="Times New Roman" w:hAnsi="Times New Roman"/>
          <w:sz w:val="24"/>
          <w:szCs w:val="24"/>
        </w:rPr>
        <w:t>ie częstotliwości 4200</w:t>
      </w:r>
      <w:r w:rsidR="00300F1A" w:rsidRPr="0080761B">
        <w:rPr>
          <w:rFonts w:ascii="Times New Roman" w:hAnsi="Times New Roman"/>
          <w:sz w:val="24"/>
          <w:szCs w:val="24"/>
        </w:rPr>
        <w:t>–</w:t>
      </w:r>
      <w:r w:rsidRPr="0080761B">
        <w:rPr>
          <w:rFonts w:ascii="Times New Roman" w:hAnsi="Times New Roman"/>
          <w:sz w:val="24"/>
          <w:szCs w:val="24"/>
        </w:rPr>
        <w:t>4400</w:t>
      </w:r>
      <w:r w:rsidR="00725D77" w:rsidRPr="0080761B">
        <w:rPr>
          <w:rFonts w:ascii="Times New Roman" w:hAnsi="Times New Roman"/>
          <w:sz w:val="24"/>
          <w:szCs w:val="24"/>
        </w:rPr>
        <w:t> </w:t>
      </w:r>
      <w:r w:rsidRPr="0080761B">
        <w:rPr>
          <w:rFonts w:ascii="Times New Roman" w:hAnsi="Times New Roman"/>
          <w:sz w:val="24"/>
          <w:szCs w:val="24"/>
        </w:rPr>
        <w:t>MHz na zasadzie drugiej ważności (WRC-15)</w:t>
      </w:r>
      <w:r w:rsidR="00F27B8D" w:rsidRPr="0080761B">
        <w:rPr>
          <w:rFonts w:ascii="Times New Roman" w:hAnsi="Times New Roman"/>
          <w:sz w:val="24"/>
          <w:szCs w:val="24"/>
        </w:rPr>
        <w:t>.</w:t>
      </w:r>
    </w:p>
    <w:p w14:paraId="0A41763F" w14:textId="5AC1A200"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highlight w:val="yellow"/>
        </w:rPr>
      </w:pPr>
      <w:r w:rsidRPr="0080761B">
        <w:rPr>
          <w:rFonts w:ascii="Times New Roman" w:hAnsi="Times New Roman"/>
          <w:sz w:val="24"/>
          <w:szCs w:val="24"/>
        </w:rPr>
        <w:t>5.438</w:t>
      </w:r>
      <w:r w:rsidRPr="0080761B">
        <w:rPr>
          <w:rFonts w:ascii="Times New Roman" w:hAnsi="Times New Roman"/>
          <w:sz w:val="24"/>
          <w:szCs w:val="24"/>
        </w:rPr>
        <w:tab/>
      </w:r>
      <w:r w:rsidR="00187C10" w:rsidRPr="0080761B">
        <w:rPr>
          <w:rFonts w:ascii="Times New Roman" w:hAnsi="Times New Roman"/>
          <w:sz w:val="24"/>
          <w:szCs w:val="24"/>
        </w:rPr>
        <w:t>Wykorzystywanie</w:t>
      </w:r>
      <w:r w:rsidRPr="0080761B">
        <w:rPr>
          <w:rFonts w:ascii="Times New Roman" w:hAnsi="Times New Roman"/>
          <w:sz w:val="24"/>
          <w:szCs w:val="24"/>
        </w:rPr>
        <w:t xml:space="preserve"> zakresu 4200</w:t>
      </w:r>
      <w:r w:rsidR="00300F1A" w:rsidRPr="0080761B">
        <w:rPr>
          <w:rFonts w:ascii="Times New Roman" w:hAnsi="Times New Roman"/>
          <w:sz w:val="24"/>
          <w:szCs w:val="24"/>
        </w:rPr>
        <w:t>–</w:t>
      </w:r>
      <w:r w:rsidRPr="0080761B">
        <w:rPr>
          <w:rFonts w:ascii="Times New Roman" w:hAnsi="Times New Roman"/>
          <w:sz w:val="24"/>
          <w:szCs w:val="24"/>
        </w:rPr>
        <w:t xml:space="preserve">4400 MHz przez </w:t>
      </w:r>
      <w:r w:rsidR="00187C10" w:rsidRPr="0080761B">
        <w:rPr>
          <w:rFonts w:ascii="Times New Roman" w:hAnsi="Times New Roman"/>
          <w:sz w:val="24"/>
          <w:szCs w:val="24"/>
        </w:rPr>
        <w:t xml:space="preserve">służbę radionawigacji lotniczej </w:t>
      </w:r>
      <w:r w:rsidRPr="0080761B">
        <w:rPr>
          <w:rFonts w:ascii="Times New Roman" w:hAnsi="Times New Roman"/>
          <w:sz w:val="24"/>
          <w:szCs w:val="24"/>
        </w:rPr>
        <w:t>jest zarezerwowane dla radiowysokościomierzy pokładowych i skojarzonych transponderów naziemnych</w:t>
      </w:r>
      <w:r w:rsidR="0083551D" w:rsidRPr="0080761B">
        <w:rPr>
          <w:rFonts w:ascii="Times New Roman" w:hAnsi="Times New Roman"/>
          <w:sz w:val="24"/>
          <w:szCs w:val="24"/>
        </w:rPr>
        <w:t xml:space="preserve"> (WRC-15)</w:t>
      </w:r>
      <w:r w:rsidR="00F27B8D" w:rsidRPr="0080761B">
        <w:rPr>
          <w:rFonts w:ascii="Times New Roman" w:hAnsi="Times New Roman"/>
          <w:sz w:val="24"/>
          <w:szCs w:val="24"/>
        </w:rPr>
        <w:t>.</w:t>
      </w:r>
    </w:p>
    <w:p w14:paraId="0C621480" w14:textId="4FF30145"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5.440</w:t>
      </w:r>
      <w:r w:rsidRPr="0080761B">
        <w:rPr>
          <w:rFonts w:ascii="Times New Roman" w:hAnsi="Times New Roman"/>
          <w:sz w:val="24"/>
          <w:szCs w:val="24"/>
        </w:rPr>
        <w:tab/>
      </w:r>
      <w:r w:rsidR="004404EB" w:rsidRPr="0080761B">
        <w:rPr>
          <w:rFonts w:ascii="Times New Roman" w:hAnsi="Times New Roman"/>
          <w:sz w:val="24"/>
          <w:szCs w:val="24"/>
        </w:rPr>
        <w:t>S</w:t>
      </w:r>
      <w:r w:rsidRPr="0080761B">
        <w:rPr>
          <w:rFonts w:ascii="Times New Roman" w:hAnsi="Times New Roman"/>
          <w:sz w:val="24"/>
          <w:szCs w:val="24"/>
        </w:rPr>
        <w:t xml:space="preserve">łużba </w:t>
      </w:r>
      <w:r w:rsidR="00C3073E" w:rsidRPr="0080761B">
        <w:rPr>
          <w:rFonts w:ascii="Times New Roman" w:hAnsi="Times New Roman"/>
          <w:sz w:val="24"/>
          <w:szCs w:val="24"/>
        </w:rPr>
        <w:t xml:space="preserve">wzorcowego sygnału częstotliwości i czasu </w:t>
      </w:r>
      <w:r w:rsidR="004404EB" w:rsidRPr="0080761B">
        <w:rPr>
          <w:rFonts w:ascii="Times New Roman" w:hAnsi="Times New Roman"/>
          <w:sz w:val="24"/>
          <w:szCs w:val="24"/>
        </w:rPr>
        <w:t xml:space="preserve">satelitarna </w:t>
      </w:r>
      <w:r w:rsidRPr="0080761B">
        <w:rPr>
          <w:rFonts w:ascii="Times New Roman" w:hAnsi="Times New Roman"/>
          <w:sz w:val="24"/>
          <w:szCs w:val="24"/>
        </w:rPr>
        <w:t xml:space="preserve">może być upoważniona do użytkowania częstotliwości 4202 MHz do transmisji kosmos-Ziemia i częstotliwości 6427 MHz do transmisji Ziemia-kosmos. Takie transmisje </w:t>
      </w:r>
      <w:r w:rsidR="00187C10" w:rsidRPr="0080761B">
        <w:rPr>
          <w:rFonts w:ascii="Times New Roman" w:hAnsi="Times New Roman"/>
          <w:sz w:val="24"/>
          <w:szCs w:val="24"/>
        </w:rPr>
        <w:t xml:space="preserve">muszą </w:t>
      </w:r>
      <w:r w:rsidRPr="0080761B">
        <w:rPr>
          <w:rFonts w:ascii="Times New Roman" w:hAnsi="Times New Roman"/>
          <w:sz w:val="24"/>
          <w:szCs w:val="24"/>
        </w:rPr>
        <w:t>być zawarte w granicach ±2 MHz od wymienionych częstotliwości, zależnie od zgody uzyskanej na podstawie ust. 9.21</w:t>
      </w:r>
      <w:r w:rsidR="009A2FAB" w:rsidRPr="0080761B">
        <w:rPr>
          <w:rFonts w:ascii="Times New Roman" w:hAnsi="Times New Roman"/>
          <w:sz w:val="24"/>
          <w:szCs w:val="24"/>
        </w:rPr>
        <w:t xml:space="preserve"> RR</w:t>
      </w:r>
      <w:r w:rsidRPr="0080761B">
        <w:rPr>
          <w:rFonts w:ascii="Times New Roman" w:hAnsi="Times New Roman"/>
          <w:sz w:val="24"/>
          <w:szCs w:val="24"/>
        </w:rPr>
        <w:t>.</w:t>
      </w:r>
    </w:p>
    <w:p w14:paraId="29B91C29" w14:textId="61BD93D0"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5.441</w:t>
      </w:r>
      <w:r w:rsidRPr="0080761B">
        <w:rPr>
          <w:rFonts w:ascii="Times New Roman" w:hAnsi="Times New Roman"/>
          <w:sz w:val="24"/>
          <w:szCs w:val="24"/>
        </w:rPr>
        <w:tab/>
      </w:r>
      <w:r w:rsidR="00187C10" w:rsidRPr="0080761B">
        <w:rPr>
          <w:rFonts w:ascii="Times New Roman" w:hAnsi="Times New Roman"/>
          <w:sz w:val="24"/>
          <w:szCs w:val="24"/>
        </w:rPr>
        <w:t xml:space="preserve">Wykorzystywanie </w:t>
      </w:r>
      <w:r w:rsidRPr="0080761B">
        <w:rPr>
          <w:rFonts w:ascii="Times New Roman" w:hAnsi="Times New Roman"/>
          <w:sz w:val="24"/>
          <w:szCs w:val="24"/>
        </w:rPr>
        <w:t>zakresów 45</w:t>
      </w:r>
      <w:r w:rsidR="00E8140D" w:rsidRPr="0080761B">
        <w:rPr>
          <w:rFonts w:ascii="Times New Roman" w:hAnsi="Times New Roman"/>
          <w:sz w:val="24"/>
          <w:szCs w:val="24"/>
        </w:rPr>
        <w:t>00</w:t>
      </w:r>
      <w:r w:rsidR="00300F1A" w:rsidRPr="0080761B">
        <w:rPr>
          <w:rFonts w:ascii="Times New Roman" w:hAnsi="Times New Roman"/>
          <w:sz w:val="24"/>
          <w:szCs w:val="24"/>
        </w:rPr>
        <w:t>–</w:t>
      </w:r>
      <w:r w:rsidR="00E8140D" w:rsidRPr="0080761B">
        <w:rPr>
          <w:rFonts w:ascii="Times New Roman" w:hAnsi="Times New Roman"/>
          <w:sz w:val="24"/>
          <w:szCs w:val="24"/>
        </w:rPr>
        <w:t>4800 MHz (kosmos-Ziemia), 6725</w:t>
      </w:r>
      <w:r w:rsidR="00300F1A" w:rsidRPr="0080761B">
        <w:rPr>
          <w:rFonts w:ascii="Times New Roman" w:hAnsi="Times New Roman"/>
          <w:sz w:val="24"/>
          <w:szCs w:val="24"/>
        </w:rPr>
        <w:t>–</w:t>
      </w:r>
      <w:r w:rsidRPr="0080761B">
        <w:rPr>
          <w:rFonts w:ascii="Times New Roman" w:hAnsi="Times New Roman"/>
          <w:sz w:val="24"/>
          <w:szCs w:val="24"/>
        </w:rPr>
        <w:t xml:space="preserve">7025 MHz (Ziemia-kosmos) przez służbę stałą satelitarną </w:t>
      </w:r>
      <w:r w:rsidR="00BC69B4" w:rsidRPr="0080761B">
        <w:rPr>
          <w:rFonts w:ascii="Times New Roman" w:hAnsi="Times New Roman"/>
          <w:sz w:val="24"/>
          <w:szCs w:val="24"/>
        </w:rPr>
        <w:t xml:space="preserve">musi </w:t>
      </w:r>
      <w:r w:rsidRPr="0080761B">
        <w:rPr>
          <w:rFonts w:ascii="Times New Roman" w:hAnsi="Times New Roman"/>
          <w:sz w:val="24"/>
          <w:szCs w:val="24"/>
        </w:rPr>
        <w:t>być zgodne z Załącznik</w:t>
      </w:r>
      <w:r w:rsidR="00064738">
        <w:rPr>
          <w:rFonts w:ascii="Times New Roman" w:hAnsi="Times New Roman"/>
          <w:sz w:val="24"/>
          <w:szCs w:val="24"/>
        </w:rPr>
        <w:t>iem</w:t>
      </w:r>
      <w:r w:rsidRPr="0080761B">
        <w:rPr>
          <w:rFonts w:ascii="Times New Roman" w:hAnsi="Times New Roman"/>
          <w:sz w:val="24"/>
          <w:szCs w:val="24"/>
        </w:rPr>
        <w:t xml:space="preserve"> 30B</w:t>
      </w:r>
      <w:r w:rsidR="009A2FAB" w:rsidRPr="0080761B">
        <w:rPr>
          <w:rFonts w:ascii="Times New Roman" w:hAnsi="Times New Roman"/>
          <w:sz w:val="24"/>
          <w:szCs w:val="24"/>
        </w:rPr>
        <w:t xml:space="preserve"> RR</w:t>
      </w:r>
      <w:r w:rsidRPr="0080761B">
        <w:rPr>
          <w:rFonts w:ascii="Times New Roman" w:hAnsi="Times New Roman"/>
          <w:sz w:val="24"/>
          <w:szCs w:val="24"/>
        </w:rPr>
        <w:t>.</w:t>
      </w:r>
    </w:p>
    <w:p w14:paraId="3D7A2A6F" w14:textId="191D8B1B" w:rsidR="003D47F2" w:rsidRPr="0080761B" w:rsidRDefault="00187C10" w:rsidP="0080761B">
      <w:pPr>
        <w:spacing w:before="120" w:after="120" w:line="276" w:lineRule="auto"/>
        <w:ind w:left="1276"/>
        <w:jc w:val="both"/>
        <w:rPr>
          <w:rFonts w:ascii="Times New Roman" w:hAnsi="Times New Roman"/>
          <w:sz w:val="24"/>
          <w:szCs w:val="24"/>
        </w:rPr>
      </w:pPr>
      <w:r w:rsidRPr="0080761B">
        <w:rPr>
          <w:rFonts w:ascii="Times New Roman" w:hAnsi="Times New Roman"/>
          <w:sz w:val="24"/>
          <w:szCs w:val="24"/>
        </w:rPr>
        <w:t xml:space="preserve">Wykorzystywanie </w:t>
      </w:r>
      <w:r w:rsidR="003D47F2" w:rsidRPr="0080761B">
        <w:rPr>
          <w:rFonts w:ascii="Times New Roman" w:hAnsi="Times New Roman"/>
          <w:sz w:val="24"/>
          <w:szCs w:val="24"/>
        </w:rPr>
        <w:t>zakresów 10,7</w:t>
      </w:r>
      <w:r w:rsidR="00D360A9" w:rsidRPr="0080761B">
        <w:rPr>
          <w:rFonts w:ascii="Times New Roman" w:hAnsi="Times New Roman"/>
          <w:sz w:val="24"/>
          <w:szCs w:val="24"/>
        </w:rPr>
        <w:t>0</w:t>
      </w:r>
      <w:r w:rsidR="00300F1A" w:rsidRPr="0080761B">
        <w:rPr>
          <w:rFonts w:ascii="Times New Roman" w:hAnsi="Times New Roman"/>
          <w:sz w:val="24"/>
          <w:szCs w:val="24"/>
        </w:rPr>
        <w:t>–</w:t>
      </w:r>
      <w:r w:rsidR="003D47F2" w:rsidRPr="0080761B">
        <w:rPr>
          <w:rFonts w:ascii="Times New Roman" w:hAnsi="Times New Roman"/>
          <w:sz w:val="24"/>
          <w:szCs w:val="24"/>
        </w:rPr>
        <w:t>10,95 GHz (kosmos-Ziemia), 11,2</w:t>
      </w:r>
      <w:r w:rsidR="00D360A9" w:rsidRPr="0080761B">
        <w:rPr>
          <w:rFonts w:ascii="Times New Roman" w:hAnsi="Times New Roman"/>
          <w:sz w:val="24"/>
          <w:szCs w:val="24"/>
        </w:rPr>
        <w:t>0</w:t>
      </w:r>
      <w:r w:rsidR="00300F1A" w:rsidRPr="0080761B">
        <w:rPr>
          <w:rFonts w:ascii="Times New Roman" w:hAnsi="Times New Roman"/>
          <w:sz w:val="24"/>
          <w:szCs w:val="24"/>
        </w:rPr>
        <w:t>–</w:t>
      </w:r>
      <w:r w:rsidR="003D47F2" w:rsidRPr="0080761B">
        <w:rPr>
          <w:rFonts w:ascii="Times New Roman" w:hAnsi="Times New Roman"/>
          <w:sz w:val="24"/>
          <w:szCs w:val="24"/>
        </w:rPr>
        <w:t>11</w:t>
      </w:r>
      <w:r w:rsidR="00E8140D" w:rsidRPr="0080761B">
        <w:rPr>
          <w:rFonts w:ascii="Times New Roman" w:hAnsi="Times New Roman"/>
          <w:sz w:val="24"/>
          <w:szCs w:val="24"/>
        </w:rPr>
        <w:t>,45 GHz (kosmos-Ziemia) i 12,75</w:t>
      </w:r>
      <w:r w:rsidR="00300F1A" w:rsidRPr="0080761B">
        <w:rPr>
          <w:rFonts w:ascii="Times New Roman" w:hAnsi="Times New Roman"/>
          <w:sz w:val="24"/>
          <w:szCs w:val="24"/>
        </w:rPr>
        <w:t>–</w:t>
      </w:r>
      <w:r w:rsidR="003D47F2" w:rsidRPr="0080761B">
        <w:rPr>
          <w:rFonts w:ascii="Times New Roman" w:hAnsi="Times New Roman"/>
          <w:sz w:val="24"/>
          <w:szCs w:val="24"/>
        </w:rPr>
        <w:t xml:space="preserve">13,25 GHz (Ziemia-kosmos) przez </w:t>
      </w:r>
      <w:r w:rsidRPr="0080761B">
        <w:rPr>
          <w:rFonts w:ascii="Times New Roman" w:hAnsi="Times New Roman"/>
          <w:sz w:val="24"/>
          <w:szCs w:val="24"/>
        </w:rPr>
        <w:t xml:space="preserve">geostacjonarne </w:t>
      </w:r>
      <w:r w:rsidR="003D47F2" w:rsidRPr="0080761B">
        <w:rPr>
          <w:rFonts w:ascii="Times New Roman" w:hAnsi="Times New Roman"/>
          <w:sz w:val="24"/>
          <w:szCs w:val="24"/>
        </w:rPr>
        <w:t>systemy satelit</w:t>
      </w:r>
      <w:r w:rsidRPr="0080761B">
        <w:rPr>
          <w:rFonts w:ascii="Times New Roman" w:hAnsi="Times New Roman"/>
          <w:sz w:val="24"/>
          <w:szCs w:val="24"/>
        </w:rPr>
        <w:t>a</w:t>
      </w:r>
      <w:r w:rsidR="003D47F2" w:rsidRPr="0080761B">
        <w:rPr>
          <w:rFonts w:ascii="Times New Roman" w:hAnsi="Times New Roman"/>
          <w:sz w:val="24"/>
          <w:szCs w:val="24"/>
        </w:rPr>
        <w:t>rn</w:t>
      </w:r>
      <w:r w:rsidRPr="0080761B">
        <w:rPr>
          <w:rFonts w:ascii="Times New Roman" w:hAnsi="Times New Roman"/>
          <w:sz w:val="24"/>
          <w:szCs w:val="24"/>
        </w:rPr>
        <w:t>e</w:t>
      </w:r>
      <w:r w:rsidR="003D47F2" w:rsidRPr="0080761B">
        <w:rPr>
          <w:rFonts w:ascii="Times New Roman" w:hAnsi="Times New Roman"/>
          <w:sz w:val="24"/>
          <w:szCs w:val="24"/>
        </w:rPr>
        <w:t xml:space="preserve"> w służbie stałej satelitarnej </w:t>
      </w:r>
      <w:r w:rsidR="00BC69B4" w:rsidRPr="0080761B">
        <w:rPr>
          <w:rFonts w:ascii="Times New Roman" w:hAnsi="Times New Roman"/>
          <w:sz w:val="24"/>
          <w:szCs w:val="24"/>
        </w:rPr>
        <w:t xml:space="preserve">musi </w:t>
      </w:r>
      <w:r w:rsidR="003D47F2" w:rsidRPr="0080761B">
        <w:rPr>
          <w:rFonts w:ascii="Times New Roman" w:hAnsi="Times New Roman"/>
          <w:sz w:val="24"/>
          <w:szCs w:val="24"/>
        </w:rPr>
        <w:t>być zgodne z Załącznik</w:t>
      </w:r>
      <w:r w:rsidR="00064738">
        <w:rPr>
          <w:rFonts w:ascii="Times New Roman" w:hAnsi="Times New Roman"/>
          <w:sz w:val="24"/>
          <w:szCs w:val="24"/>
        </w:rPr>
        <w:t>iem</w:t>
      </w:r>
      <w:r w:rsidR="003D47F2" w:rsidRPr="0080761B">
        <w:rPr>
          <w:rFonts w:ascii="Times New Roman" w:hAnsi="Times New Roman"/>
          <w:sz w:val="24"/>
          <w:szCs w:val="24"/>
        </w:rPr>
        <w:t xml:space="preserve"> 30B</w:t>
      </w:r>
      <w:r w:rsidR="009A2FAB" w:rsidRPr="0080761B">
        <w:rPr>
          <w:rFonts w:ascii="Times New Roman" w:hAnsi="Times New Roman"/>
          <w:sz w:val="24"/>
          <w:szCs w:val="24"/>
        </w:rPr>
        <w:t xml:space="preserve"> RR</w:t>
      </w:r>
      <w:r w:rsidR="003D47F2" w:rsidRPr="0080761B">
        <w:rPr>
          <w:rFonts w:ascii="Times New Roman" w:hAnsi="Times New Roman"/>
          <w:sz w:val="24"/>
          <w:szCs w:val="24"/>
        </w:rPr>
        <w:t>.</w:t>
      </w:r>
    </w:p>
    <w:p w14:paraId="12BAC07D" w14:textId="1D6E5165" w:rsidR="003D47F2" w:rsidRPr="0080761B" w:rsidRDefault="00187C10" w:rsidP="0080761B">
      <w:pPr>
        <w:spacing w:before="120" w:after="120" w:line="276" w:lineRule="auto"/>
        <w:ind w:left="1276"/>
        <w:jc w:val="both"/>
        <w:rPr>
          <w:rFonts w:ascii="Times New Roman" w:hAnsi="Times New Roman"/>
          <w:sz w:val="24"/>
          <w:szCs w:val="24"/>
        </w:rPr>
      </w:pPr>
      <w:r w:rsidRPr="0080761B">
        <w:rPr>
          <w:rFonts w:ascii="Times New Roman" w:hAnsi="Times New Roman"/>
          <w:sz w:val="24"/>
          <w:szCs w:val="24"/>
        </w:rPr>
        <w:t>Wykorzystywanie</w:t>
      </w:r>
      <w:r w:rsidR="003D47F2" w:rsidRPr="0080761B">
        <w:rPr>
          <w:rFonts w:ascii="Times New Roman" w:hAnsi="Times New Roman"/>
          <w:sz w:val="24"/>
          <w:szCs w:val="24"/>
        </w:rPr>
        <w:t xml:space="preserve"> zakresów 10,7</w:t>
      </w:r>
      <w:r w:rsidR="00D360A9" w:rsidRPr="0080761B">
        <w:rPr>
          <w:rFonts w:ascii="Times New Roman" w:hAnsi="Times New Roman"/>
          <w:sz w:val="24"/>
          <w:szCs w:val="24"/>
        </w:rPr>
        <w:t>0</w:t>
      </w:r>
      <w:r w:rsidR="00300F1A" w:rsidRPr="0080761B">
        <w:rPr>
          <w:rFonts w:ascii="Times New Roman" w:hAnsi="Times New Roman"/>
          <w:sz w:val="24"/>
          <w:szCs w:val="24"/>
        </w:rPr>
        <w:t>–</w:t>
      </w:r>
      <w:r w:rsidR="003D47F2" w:rsidRPr="0080761B">
        <w:rPr>
          <w:rFonts w:ascii="Times New Roman" w:hAnsi="Times New Roman"/>
          <w:sz w:val="24"/>
          <w:szCs w:val="24"/>
        </w:rPr>
        <w:t>10,95 GHz (kosmos-Ziemia), 11,2</w:t>
      </w:r>
      <w:r w:rsidR="00D360A9" w:rsidRPr="0080761B">
        <w:rPr>
          <w:rFonts w:ascii="Times New Roman" w:hAnsi="Times New Roman"/>
          <w:sz w:val="24"/>
          <w:szCs w:val="24"/>
        </w:rPr>
        <w:t>0</w:t>
      </w:r>
      <w:r w:rsidR="00300F1A" w:rsidRPr="0080761B">
        <w:rPr>
          <w:rFonts w:ascii="Times New Roman" w:hAnsi="Times New Roman"/>
          <w:sz w:val="24"/>
          <w:szCs w:val="24"/>
        </w:rPr>
        <w:t>–</w:t>
      </w:r>
      <w:r w:rsidR="003D47F2" w:rsidRPr="0080761B">
        <w:rPr>
          <w:rFonts w:ascii="Times New Roman" w:hAnsi="Times New Roman"/>
          <w:sz w:val="24"/>
          <w:szCs w:val="24"/>
        </w:rPr>
        <w:t>11</w:t>
      </w:r>
      <w:r w:rsidR="00E8140D" w:rsidRPr="0080761B">
        <w:rPr>
          <w:rFonts w:ascii="Times New Roman" w:hAnsi="Times New Roman"/>
          <w:sz w:val="24"/>
          <w:szCs w:val="24"/>
        </w:rPr>
        <w:t>,45 GHz (kosmos-Ziemia) i 12,75</w:t>
      </w:r>
      <w:r w:rsidR="00300F1A" w:rsidRPr="0080761B">
        <w:rPr>
          <w:rFonts w:ascii="Times New Roman" w:hAnsi="Times New Roman"/>
          <w:sz w:val="24"/>
          <w:szCs w:val="24"/>
        </w:rPr>
        <w:t>–</w:t>
      </w:r>
      <w:r w:rsidR="003D47F2" w:rsidRPr="0080761B">
        <w:rPr>
          <w:rFonts w:ascii="Times New Roman" w:hAnsi="Times New Roman"/>
          <w:sz w:val="24"/>
          <w:szCs w:val="24"/>
        </w:rPr>
        <w:t xml:space="preserve">13,25 GHz (Ziemia-kosmos) przez </w:t>
      </w:r>
      <w:proofErr w:type="spellStart"/>
      <w:r w:rsidR="003876C6" w:rsidRPr="0080761B">
        <w:rPr>
          <w:rFonts w:ascii="Times New Roman" w:hAnsi="Times New Roman"/>
          <w:sz w:val="24"/>
          <w:szCs w:val="24"/>
        </w:rPr>
        <w:t>niegeostacjonarne</w:t>
      </w:r>
      <w:proofErr w:type="spellEnd"/>
      <w:r w:rsidR="003876C6" w:rsidRPr="0080761B">
        <w:rPr>
          <w:rFonts w:ascii="Times New Roman" w:hAnsi="Times New Roman"/>
          <w:sz w:val="24"/>
          <w:szCs w:val="24"/>
        </w:rPr>
        <w:t xml:space="preserve"> </w:t>
      </w:r>
      <w:r w:rsidR="003D47F2" w:rsidRPr="0080761B">
        <w:rPr>
          <w:rFonts w:ascii="Times New Roman" w:hAnsi="Times New Roman"/>
          <w:sz w:val="24"/>
          <w:szCs w:val="24"/>
        </w:rPr>
        <w:t xml:space="preserve">systemy satelitarne w służbie stałej satelitarnej </w:t>
      </w:r>
      <w:r w:rsidR="00BC69B4" w:rsidRPr="0080761B">
        <w:rPr>
          <w:rFonts w:ascii="Times New Roman" w:hAnsi="Times New Roman"/>
          <w:sz w:val="24"/>
          <w:szCs w:val="24"/>
        </w:rPr>
        <w:t xml:space="preserve">podlega </w:t>
      </w:r>
      <w:r w:rsidR="003D47F2" w:rsidRPr="0080761B">
        <w:rPr>
          <w:rFonts w:ascii="Times New Roman" w:hAnsi="Times New Roman"/>
          <w:sz w:val="24"/>
          <w:szCs w:val="24"/>
        </w:rPr>
        <w:t>ust. 9.12</w:t>
      </w:r>
      <w:r w:rsidR="00FB16A1" w:rsidRPr="0080761B">
        <w:rPr>
          <w:rFonts w:ascii="Times New Roman" w:hAnsi="Times New Roman"/>
          <w:sz w:val="24"/>
          <w:szCs w:val="24"/>
        </w:rPr>
        <w:t xml:space="preserve"> </w:t>
      </w:r>
      <w:r w:rsidR="009A2FAB" w:rsidRPr="0080761B">
        <w:rPr>
          <w:rFonts w:ascii="Times New Roman" w:hAnsi="Times New Roman"/>
          <w:sz w:val="24"/>
          <w:szCs w:val="24"/>
        </w:rPr>
        <w:t xml:space="preserve">RR </w:t>
      </w:r>
      <w:r w:rsidR="003D47F2" w:rsidRPr="0080761B">
        <w:rPr>
          <w:rFonts w:ascii="Times New Roman" w:hAnsi="Times New Roman"/>
          <w:sz w:val="24"/>
          <w:szCs w:val="24"/>
        </w:rPr>
        <w:t xml:space="preserve">dla koordynacji z innymi </w:t>
      </w:r>
      <w:proofErr w:type="spellStart"/>
      <w:r w:rsidR="003876C6" w:rsidRPr="0080761B">
        <w:rPr>
          <w:rFonts w:ascii="Times New Roman" w:hAnsi="Times New Roman"/>
          <w:sz w:val="24"/>
          <w:szCs w:val="24"/>
        </w:rPr>
        <w:t>niegeostacjonarnymi</w:t>
      </w:r>
      <w:proofErr w:type="spellEnd"/>
      <w:r w:rsidR="003876C6" w:rsidRPr="0080761B">
        <w:rPr>
          <w:rFonts w:ascii="Times New Roman" w:hAnsi="Times New Roman"/>
          <w:sz w:val="24"/>
          <w:szCs w:val="24"/>
        </w:rPr>
        <w:t xml:space="preserve"> </w:t>
      </w:r>
      <w:r w:rsidR="003D47F2" w:rsidRPr="0080761B">
        <w:rPr>
          <w:rFonts w:ascii="Times New Roman" w:hAnsi="Times New Roman"/>
          <w:sz w:val="24"/>
          <w:szCs w:val="24"/>
        </w:rPr>
        <w:t xml:space="preserve">systemami satelitarnymi w służbie stałej satelitarnej. </w:t>
      </w:r>
      <w:proofErr w:type="spellStart"/>
      <w:r w:rsidR="003876C6" w:rsidRPr="0080761B">
        <w:rPr>
          <w:rFonts w:ascii="Times New Roman" w:hAnsi="Times New Roman"/>
          <w:sz w:val="24"/>
          <w:szCs w:val="24"/>
        </w:rPr>
        <w:t>Niegeostacjonarne</w:t>
      </w:r>
      <w:proofErr w:type="spellEnd"/>
      <w:r w:rsidR="003876C6" w:rsidRPr="0080761B">
        <w:rPr>
          <w:rFonts w:ascii="Times New Roman" w:hAnsi="Times New Roman"/>
          <w:sz w:val="24"/>
          <w:szCs w:val="24"/>
        </w:rPr>
        <w:t xml:space="preserve"> s</w:t>
      </w:r>
      <w:r w:rsidR="003D47F2" w:rsidRPr="0080761B">
        <w:rPr>
          <w:rFonts w:ascii="Times New Roman" w:hAnsi="Times New Roman"/>
          <w:sz w:val="24"/>
          <w:szCs w:val="24"/>
        </w:rPr>
        <w:t xml:space="preserve">ystemy satelitarne w służbie stałej satelitarnej nie mogą żądać ochrony od </w:t>
      </w:r>
      <w:r w:rsidR="00D904FE" w:rsidRPr="0080761B">
        <w:rPr>
          <w:rFonts w:ascii="Times New Roman" w:hAnsi="Times New Roman"/>
          <w:sz w:val="24"/>
          <w:szCs w:val="24"/>
        </w:rPr>
        <w:t xml:space="preserve">geostacjonarnych </w:t>
      </w:r>
      <w:r w:rsidR="003D47F2" w:rsidRPr="0080761B">
        <w:rPr>
          <w:rFonts w:ascii="Times New Roman" w:hAnsi="Times New Roman"/>
          <w:sz w:val="24"/>
          <w:szCs w:val="24"/>
        </w:rPr>
        <w:t xml:space="preserve">sieci satelitarnych w służbie stałej satelitarnej </w:t>
      </w:r>
      <w:r w:rsidRPr="0080761B">
        <w:rPr>
          <w:rFonts w:ascii="Times New Roman" w:hAnsi="Times New Roman"/>
          <w:sz w:val="24"/>
          <w:szCs w:val="24"/>
        </w:rPr>
        <w:t xml:space="preserve">pracujących </w:t>
      </w:r>
      <w:r w:rsidR="003D47F2" w:rsidRPr="0080761B">
        <w:rPr>
          <w:rFonts w:ascii="Times New Roman" w:hAnsi="Times New Roman"/>
          <w:sz w:val="24"/>
          <w:szCs w:val="24"/>
        </w:rPr>
        <w:t>zgodnie z </w:t>
      </w:r>
      <w:r w:rsidR="009A2FAB" w:rsidRPr="0080761B">
        <w:rPr>
          <w:rFonts w:ascii="Times New Roman" w:hAnsi="Times New Roman"/>
          <w:sz w:val="24"/>
          <w:szCs w:val="24"/>
        </w:rPr>
        <w:t>RR</w:t>
      </w:r>
      <w:r w:rsidR="003D47F2" w:rsidRPr="0080761B">
        <w:rPr>
          <w:rFonts w:ascii="Times New Roman" w:hAnsi="Times New Roman"/>
          <w:sz w:val="24"/>
          <w:szCs w:val="24"/>
        </w:rPr>
        <w:t xml:space="preserve">, bez względu na datę </w:t>
      </w:r>
      <w:r w:rsidR="003D47F2" w:rsidRPr="0080761B">
        <w:rPr>
          <w:rFonts w:ascii="Times New Roman" w:hAnsi="Times New Roman"/>
          <w:sz w:val="24"/>
          <w:szCs w:val="24"/>
        </w:rPr>
        <w:lastRenderedPageBreak/>
        <w:t xml:space="preserve">otrzymania przez </w:t>
      </w:r>
      <w:r w:rsidR="009A2FAB" w:rsidRPr="0080761B">
        <w:rPr>
          <w:rFonts w:ascii="Times New Roman" w:hAnsi="Times New Roman"/>
          <w:sz w:val="24"/>
          <w:szCs w:val="24"/>
        </w:rPr>
        <w:t xml:space="preserve">BR </w:t>
      </w:r>
      <w:r w:rsidR="003D47F2" w:rsidRPr="0080761B">
        <w:rPr>
          <w:rFonts w:ascii="Times New Roman" w:hAnsi="Times New Roman"/>
          <w:sz w:val="24"/>
          <w:szCs w:val="24"/>
        </w:rPr>
        <w:t xml:space="preserve">kompletnej informacji koordynacyjnej lub </w:t>
      </w:r>
      <w:r w:rsidR="00FD1448" w:rsidRPr="0080761B">
        <w:rPr>
          <w:rFonts w:ascii="Times New Roman" w:hAnsi="Times New Roman"/>
          <w:sz w:val="24"/>
          <w:szCs w:val="24"/>
        </w:rPr>
        <w:t xml:space="preserve">kompletnej informacji </w:t>
      </w:r>
      <w:r w:rsidR="003D47F2" w:rsidRPr="0080761B">
        <w:rPr>
          <w:rFonts w:ascii="Times New Roman" w:hAnsi="Times New Roman"/>
          <w:sz w:val="24"/>
          <w:szCs w:val="24"/>
        </w:rPr>
        <w:t xml:space="preserve">notyfikacyjnej dla </w:t>
      </w:r>
      <w:proofErr w:type="spellStart"/>
      <w:r w:rsidR="003876C6" w:rsidRPr="0080761B">
        <w:rPr>
          <w:rFonts w:ascii="Times New Roman" w:hAnsi="Times New Roman"/>
          <w:sz w:val="24"/>
          <w:szCs w:val="24"/>
        </w:rPr>
        <w:t>niegeostacjonarnych</w:t>
      </w:r>
      <w:proofErr w:type="spellEnd"/>
      <w:r w:rsidR="003876C6" w:rsidRPr="0080761B">
        <w:rPr>
          <w:rFonts w:ascii="Times New Roman" w:hAnsi="Times New Roman"/>
          <w:sz w:val="24"/>
          <w:szCs w:val="24"/>
        </w:rPr>
        <w:t xml:space="preserve"> </w:t>
      </w:r>
      <w:r w:rsidR="003D47F2" w:rsidRPr="0080761B">
        <w:rPr>
          <w:rFonts w:ascii="Times New Roman" w:hAnsi="Times New Roman"/>
          <w:sz w:val="24"/>
          <w:szCs w:val="24"/>
        </w:rPr>
        <w:t xml:space="preserve">systemów satelitarnych w służbie stałej satelitarnej oraz kompletnej informacji koordynacyjnej lub </w:t>
      </w:r>
      <w:r w:rsidR="00FD1448" w:rsidRPr="0080761B">
        <w:rPr>
          <w:rFonts w:ascii="Times New Roman" w:hAnsi="Times New Roman"/>
          <w:sz w:val="24"/>
          <w:szCs w:val="24"/>
        </w:rPr>
        <w:t xml:space="preserve">kompletnej informacji </w:t>
      </w:r>
      <w:r w:rsidR="003D47F2" w:rsidRPr="0080761B">
        <w:rPr>
          <w:rFonts w:ascii="Times New Roman" w:hAnsi="Times New Roman"/>
          <w:sz w:val="24"/>
          <w:szCs w:val="24"/>
        </w:rPr>
        <w:t xml:space="preserve">notyfikacyjnej dla </w:t>
      </w:r>
      <w:r w:rsidR="00D904FE" w:rsidRPr="0080761B">
        <w:rPr>
          <w:rFonts w:ascii="Times New Roman" w:hAnsi="Times New Roman"/>
          <w:sz w:val="24"/>
          <w:szCs w:val="24"/>
        </w:rPr>
        <w:t xml:space="preserve">geostacjonarnych </w:t>
      </w:r>
      <w:r w:rsidR="003D47F2" w:rsidRPr="0080761B">
        <w:rPr>
          <w:rFonts w:ascii="Times New Roman" w:hAnsi="Times New Roman"/>
          <w:sz w:val="24"/>
          <w:szCs w:val="24"/>
        </w:rPr>
        <w:t>sieci satelitarnych, przy czym ust. 5.43A</w:t>
      </w:r>
      <w:r w:rsidR="009A2FAB" w:rsidRPr="0080761B">
        <w:rPr>
          <w:rFonts w:ascii="Times New Roman" w:hAnsi="Times New Roman"/>
          <w:sz w:val="24"/>
          <w:szCs w:val="24"/>
        </w:rPr>
        <w:t xml:space="preserve"> RR</w:t>
      </w:r>
      <w:r w:rsidR="00FB16A1" w:rsidRPr="0080761B">
        <w:rPr>
          <w:rFonts w:ascii="Times New Roman" w:hAnsi="Times New Roman"/>
          <w:sz w:val="24"/>
          <w:szCs w:val="24"/>
        </w:rPr>
        <w:t xml:space="preserve"> </w:t>
      </w:r>
      <w:r w:rsidR="003D47F2" w:rsidRPr="0080761B">
        <w:rPr>
          <w:rFonts w:ascii="Times New Roman" w:hAnsi="Times New Roman"/>
          <w:sz w:val="24"/>
          <w:szCs w:val="24"/>
        </w:rPr>
        <w:t>nie ma zastosowania.</w:t>
      </w:r>
    </w:p>
    <w:p w14:paraId="21773EEC" w14:textId="39C24811" w:rsidR="003D47F2" w:rsidRPr="0080761B" w:rsidRDefault="003876C6" w:rsidP="0080761B">
      <w:pPr>
        <w:spacing w:before="120" w:after="120" w:line="276" w:lineRule="auto"/>
        <w:ind w:left="1276"/>
        <w:jc w:val="both"/>
        <w:rPr>
          <w:rFonts w:ascii="Times New Roman" w:hAnsi="Times New Roman"/>
          <w:sz w:val="24"/>
          <w:szCs w:val="24"/>
        </w:rPr>
      </w:pPr>
      <w:proofErr w:type="spellStart"/>
      <w:r w:rsidRPr="0080761B">
        <w:rPr>
          <w:rFonts w:ascii="Times New Roman" w:hAnsi="Times New Roman"/>
          <w:sz w:val="24"/>
          <w:szCs w:val="24"/>
        </w:rPr>
        <w:t>Niegeostacjonarne</w:t>
      </w:r>
      <w:proofErr w:type="spellEnd"/>
      <w:r w:rsidRPr="0080761B">
        <w:rPr>
          <w:rFonts w:ascii="Times New Roman" w:hAnsi="Times New Roman"/>
          <w:sz w:val="24"/>
          <w:szCs w:val="24"/>
        </w:rPr>
        <w:t xml:space="preserve"> s</w:t>
      </w:r>
      <w:r w:rsidR="003D47F2" w:rsidRPr="0080761B">
        <w:rPr>
          <w:rFonts w:ascii="Times New Roman" w:hAnsi="Times New Roman"/>
          <w:sz w:val="24"/>
          <w:szCs w:val="24"/>
        </w:rPr>
        <w:t xml:space="preserve">ystemy satelitarne w służbie stałej satelitarnej w powyższych zakresach </w:t>
      </w:r>
      <w:r w:rsidR="00187C10" w:rsidRPr="0080761B">
        <w:rPr>
          <w:rFonts w:ascii="Times New Roman" w:hAnsi="Times New Roman"/>
          <w:sz w:val="24"/>
          <w:szCs w:val="24"/>
        </w:rPr>
        <w:t xml:space="preserve">muszą </w:t>
      </w:r>
      <w:r w:rsidR="003D47F2" w:rsidRPr="0080761B">
        <w:rPr>
          <w:rFonts w:ascii="Times New Roman" w:hAnsi="Times New Roman"/>
          <w:sz w:val="24"/>
          <w:szCs w:val="24"/>
        </w:rPr>
        <w:t xml:space="preserve">pracować w sposób zapewniający szybką eliminację nieakceptowanych zakłóceń mogących wystąpić podczas </w:t>
      </w:r>
      <w:r w:rsidR="00187C10" w:rsidRPr="0080761B">
        <w:rPr>
          <w:rFonts w:ascii="Times New Roman" w:hAnsi="Times New Roman"/>
          <w:sz w:val="24"/>
          <w:szCs w:val="24"/>
        </w:rPr>
        <w:t xml:space="preserve">ich </w:t>
      </w:r>
      <w:r w:rsidR="003D47F2" w:rsidRPr="0080761B">
        <w:rPr>
          <w:rFonts w:ascii="Times New Roman" w:hAnsi="Times New Roman"/>
          <w:sz w:val="24"/>
          <w:szCs w:val="24"/>
        </w:rPr>
        <w:t>pracy (WRC-2000)</w:t>
      </w:r>
      <w:r w:rsidR="00F27B8D" w:rsidRPr="0080761B">
        <w:rPr>
          <w:rFonts w:ascii="Times New Roman" w:hAnsi="Times New Roman"/>
          <w:sz w:val="24"/>
          <w:szCs w:val="24"/>
        </w:rPr>
        <w:t>.</w:t>
      </w:r>
    </w:p>
    <w:p w14:paraId="76B5B075" w14:textId="4E650D74"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5.442</w:t>
      </w:r>
      <w:r w:rsidRPr="0080761B">
        <w:rPr>
          <w:rFonts w:ascii="Times New Roman" w:hAnsi="Times New Roman"/>
          <w:sz w:val="24"/>
          <w:szCs w:val="24"/>
        </w:rPr>
        <w:tab/>
        <w:t>W zakresach 4825</w:t>
      </w:r>
      <w:r w:rsidR="00300F1A" w:rsidRPr="0080761B">
        <w:rPr>
          <w:rFonts w:ascii="Times New Roman" w:hAnsi="Times New Roman"/>
          <w:sz w:val="24"/>
          <w:szCs w:val="24"/>
        </w:rPr>
        <w:t>–</w:t>
      </w:r>
      <w:r w:rsidRPr="0080761B">
        <w:rPr>
          <w:rFonts w:ascii="Times New Roman" w:hAnsi="Times New Roman"/>
          <w:sz w:val="24"/>
          <w:szCs w:val="24"/>
        </w:rPr>
        <w:t>4835 MHz i 4950</w:t>
      </w:r>
      <w:r w:rsidR="00300F1A" w:rsidRPr="0080761B">
        <w:rPr>
          <w:rFonts w:ascii="Times New Roman" w:hAnsi="Times New Roman"/>
          <w:sz w:val="24"/>
          <w:szCs w:val="24"/>
        </w:rPr>
        <w:t>–</w:t>
      </w:r>
      <w:r w:rsidRPr="0080761B">
        <w:rPr>
          <w:rFonts w:ascii="Times New Roman" w:hAnsi="Times New Roman"/>
          <w:sz w:val="24"/>
          <w:szCs w:val="24"/>
        </w:rPr>
        <w:t xml:space="preserve">4990 MHz przeznaczenie dla służby ruchomej dotyczy tylko służby ruchomej z wyjątkiem </w:t>
      </w:r>
      <w:r w:rsidR="00B9345E" w:rsidRPr="0080761B">
        <w:rPr>
          <w:rFonts w:ascii="Times New Roman" w:hAnsi="Times New Roman"/>
          <w:sz w:val="24"/>
          <w:szCs w:val="24"/>
        </w:rPr>
        <w:t xml:space="preserve">ruchomej </w:t>
      </w:r>
      <w:r w:rsidRPr="0080761B">
        <w:rPr>
          <w:rFonts w:ascii="Times New Roman" w:hAnsi="Times New Roman"/>
          <w:sz w:val="24"/>
          <w:szCs w:val="24"/>
        </w:rPr>
        <w:t xml:space="preserve">lotniczej. </w:t>
      </w:r>
      <w:r w:rsidR="00190E04" w:rsidRPr="0080761B">
        <w:rPr>
          <w:rFonts w:ascii="Times New Roman" w:hAnsi="Times New Roman"/>
          <w:sz w:val="24"/>
          <w:szCs w:val="24"/>
        </w:rPr>
        <w:t>W</w:t>
      </w:r>
      <w:r w:rsidR="0088294F">
        <w:rPr>
          <w:rFonts w:ascii="Times New Roman" w:hAnsi="Times New Roman"/>
          <w:sz w:val="24"/>
          <w:szCs w:val="24"/>
        </w:rPr>
        <w:t> </w:t>
      </w:r>
      <w:r w:rsidR="00190E04" w:rsidRPr="0080761B">
        <w:rPr>
          <w:rFonts w:ascii="Times New Roman" w:hAnsi="Times New Roman"/>
          <w:sz w:val="24"/>
          <w:szCs w:val="24"/>
        </w:rPr>
        <w:t>Regionie 2 (z wyjątkiem Brazylii, Kuby, Gwatemali, Meksyku, Paragwaju, Urugwaju i Wenezueli) oraz w Australii zakres 4825</w:t>
      </w:r>
      <w:r w:rsidR="00300F1A" w:rsidRPr="0080761B">
        <w:rPr>
          <w:rFonts w:ascii="Times New Roman" w:hAnsi="Times New Roman"/>
          <w:sz w:val="24"/>
          <w:szCs w:val="24"/>
        </w:rPr>
        <w:t>–</w:t>
      </w:r>
      <w:r w:rsidR="00190E04" w:rsidRPr="0080761B">
        <w:rPr>
          <w:rFonts w:ascii="Times New Roman" w:hAnsi="Times New Roman"/>
          <w:sz w:val="24"/>
          <w:szCs w:val="24"/>
        </w:rPr>
        <w:t>4835</w:t>
      </w:r>
      <w:r w:rsidR="00E16686" w:rsidRPr="0080761B">
        <w:rPr>
          <w:rFonts w:ascii="Times New Roman" w:hAnsi="Times New Roman"/>
          <w:sz w:val="24"/>
          <w:szCs w:val="24"/>
        </w:rPr>
        <w:t> </w:t>
      </w:r>
      <w:r w:rsidR="00190E04" w:rsidRPr="0080761B">
        <w:rPr>
          <w:rFonts w:ascii="Times New Roman" w:hAnsi="Times New Roman"/>
          <w:sz w:val="24"/>
          <w:szCs w:val="24"/>
        </w:rPr>
        <w:t xml:space="preserve">MHz jest również przeznaczony dla służby ruchomej lotniczej, ograniczonej do ruchomej telemetrii lotniczej dla testów lotów prowadzonych przez </w:t>
      </w:r>
      <w:r w:rsidR="00B9345E" w:rsidRPr="0080761B">
        <w:rPr>
          <w:rFonts w:ascii="Times New Roman" w:hAnsi="Times New Roman"/>
          <w:sz w:val="24"/>
          <w:szCs w:val="24"/>
        </w:rPr>
        <w:t xml:space="preserve">pokładowe </w:t>
      </w:r>
      <w:r w:rsidR="00190E04" w:rsidRPr="0080761B">
        <w:rPr>
          <w:rFonts w:ascii="Times New Roman" w:hAnsi="Times New Roman"/>
          <w:sz w:val="24"/>
          <w:szCs w:val="24"/>
        </w:rPr>
        <w:t xml:space="preserve">stacje lotnicze. Takie wykorzystanie musi być zgodne z Uchwałą 416 (WRC-07) i nie może powodować szkodliwych zakłóceń w służbie stałej </w:t>
      </w:r>
      <w:r w:rsidRPr="0080761B">
        <w:rPr>
          <w:rFonts w:ascii="Times New Roman" w:hAnsi="Times New Roman"/>
          <w:sz w:val="24"/>
          <w:szCs w:val="24"/>
        </w:rPr>
        <w:t>(WRC-</w:t>
      </w:r>
      <w:r w:rsidR="0083551D" w:rsidRPr="0080761B">
        <w:rPr>
          <w:rFonts w:ascii="Times New Roman" w:hAnsi="Times New Roman"/>
          <w:sz w:val="24"/>
          <w:szCs w:val="24"/>
        </w:rPr>
        <w:t>15</w:t>
      </w:r>
      <w:r w:rsidRPr="0080761B">
        <w:rPr>
          <w:rFonts w:ascii="Times New Roman" w:hAnsi="Times New Roman"/>
          <w:sz w:val="24"/>
          <w:szCs w:val="24"/>
        </w:rPr>
        <w:t>)</w:t>
      </w:r>
      <w:r w:rsidR="00F27B8D" w:rsidRPr="0080761B">
        <w:rPr>
          <w:rFonts w:ascii="Times New Roman" w:hAnsi="Times New Roman"/>
          <w:sz w:val="24"/>
          <w:szCs w:val="24"/>
        </w:rPr>
        <w:t>.</w:t>
      </w:r>
    </w:p>
    <w:p w14:paraId="333F78B5" w14:textId="225B46A1"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5.443AA</w:t>
      </w:r>
      <w:r w:rsidRPr="0080761B">
        <w:rPr>
          <w:rFonts w:ascii="Times New Roman" w:hAnsi="Times New Roman"/>
          <w:sz w:val="24"/>
          <w:szCs w:val="24"/>
        </w:rPr>
        <w:tab/>
        <w:t>W zakresach 5000</w:t>
      </w:r>
      <w:r w:rsidR="00300F1A" w:rsidRPr="0080761B">
        <w:rPr>
          <w:rFonts w:ascii="Times New Roman" w:hAnsi="Times New Roman"/>
          <w:sz w:val="24"/>
          <w:szCs w:val="24"/>
        </w:rPr>
        <w:t>–</w:t>
      </w:r>
      <w:r w:rsidR="00E95AD6" w:rsidRPr="0080761B">
        <w:rPr>
          <w:rFonts w:ascii="Times New Roman" w:hAnsi="Times New Roman"/>
          <w:sz w:val="24"/>
          <w:szCs w:val="24"/>
        </w:rPr>
        <w:t>5030 MHz, 5091</w:t>
      </w:r>
      <w:r w:rsidR="00300F1A" w:rsidRPr="0080761B">
        <w:rPr>
          <w:rFonts w:ascii="Times New Roman" w:hAnsi="Times New Roman"/>
          <w:sz w:val="24"/>
          <w:szCs w:val="24"/>
        </w:rPr>
        <w:t>–</w:t>
      </w:r>
      <w:r w:rsidRPr="0080761B">
        <w:rPr>
          <w:rFonts w:ascii="Times New Roman" w:hAnsi="Times New Roman"/>
          <w:sz w:val="24"/>
          <w:szCs w:val="24"/>
        </w:rPr>
        <w:t>5150 MHz służba ruchoma lotnicza satelitarna (R) wymaga uzyskania zgody na podstawie ust. 9.21</w:t>
      </w:r>
      <w:r w:rsidR="009A2FAB" w:rsidRPr="0080761B">
        <w:rPr>
          <w:rFonts w:ascii="Times New Roman" w:hAnsi="Times New Roman"/>
          <w:sz w:val="24"/>
          <w:szCs w:val="24"/>
        </w:rPr>
        <w:t xml:space="preserve"> RR</w:t>
      </w:r>
      <w:r w:rsidRPr="0080761B">
        <w:rPr>
          <w:rFonts w:ascii="Times New Roman" w:hAnsi="Times New Roman"/>
          <w:sz w:val="24"/>
          <w:szCs w:val="24"/>
        </w:rPr>
        <w:t xml:space="preserve">. </w:t>
      </w:r>
      <w:r w:rsidR="007B0A26" w:rsidRPr="0080761B">
        <w:rPr>
          <w:rFonts w:ascii="Times New Roman" w:hAnsi="Times New Roman"/>
          <w:sz w:val="24"/>
          <w:szCs w:val="24"/>
        </w:rPr>
        <w:t>Wykorzystywanie</w:t>
      </w:r>
      <w:r w:rsidRPr="0080761B">
        <w:rPr>
          <w:rFonts w:ascii="Times New Roman" w:hAnsi="Times New Roman"/>
          <w:sz w:val="24"/>
          <w:szCs w:val="24"/>
        </w:rPr>
        <w:t xml:space="preserve"> tych zakresów w służbie ruchomej lotniczej satelitarnej (R) jest ograniczone do międzynarodowo unormowanych systemów lotniczych (WRC-12)</w:t>
      </w:r>
      <w:r w:rsidR="00F27B8D" w:rsidRPr="0080761B">
        <w:rPr>
          <w:rFonts w:ascii="Times New Roman" w:hAnsi="Times New Roman"/>
          <w:sz w:val="24"/>
          <w:szCs w:val="24"/>
        </w:rPr>
        <w:t>.</w:t>
      </w:r>
    </w:p>
    <w:p w14:paraId="25068981" w14:textId="2C011949"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5.443B</w:t>
      </w:r>
      <w:r w:rsidRPr="0080761B">
        <w:rPr>
          <w:rFonts w:ascii="Times New Roman" w:hAnsi="Times New Roman"/>
          <w:sz w:val="24"/>
          <w:szCs w:val="24"/>
        </w:rPr>
        <w:tab/>
        <w:t xml:space="preserve">W celu niepowodowania szkodliwych zakłóceń </w:t>
      </w:r>
      <w:r w:rsidR="00BC69B4" w:rsidRPr="0080761B">
        <w:rPr>
          <w:rFonts w:ascii="Times New Roman" w:hAnsi="Times New Roman"/>
          <w:sz w:val="24"/>
          <w:szCs w:val="24"/>
        </w:rPr>
        <w:t xml:space="preserve">w </w:t>
      </w:r>
      <w:r w:rsidRPr="0080761B">
        <w:rPr>
          <w:rFonts w:ascii="Times New Roman" w:hAnsi="Times New Roman"/>
          <w:sz w:val="24"/>
          <w:szCs w:val="24"/>
        </w:rPr>
        <w:t>mikrofalowych system</w:t>
      </w:r>
      <w:r w:rsidR="00BC69B4" w:rsidRPr="0080761B">
        <w:rPr>
          <w:rFonts w:ascii="Times New Roman" w:hAnsi="Times New Roman"/>
          <w:sz w:val="24"/>
          <w:szCs w:val="24"/>
        </w:rPr>
        <w:t>ach</w:t>
      </w:r>
      <w:r w:rsidRPr="0080761B">
        <w:rPr>
          <w:rFonts w:ascii="Times New Roman" w:hAnsi="Times New Roman"/>
          <w:sz w:val="24"/>
          <w:szCs w:val="24"/>
        </w:rPr>
        <w:t xml:space="preserve"> lądowania pracujących powyżej 5030 MHz, </w:t>
      </w:r>
      <w:r w:rsidR="00ED4435" w:rsidRPr="0080761B">
        <w:rPr>
          <w:rFonts w:ascii="Times New Roman" w:hAnsi="Times New Roman"/>
          <w:sz w:val="24"/>
          <w:szCs w:val="24"/>
        </w:rPr>
        <w:t xml:space="preserve">sumaryczna </w:t>
      </w:r>
      <w:r w:rsidRPr="0080761B">
        <w:rPr>
          <w:rFonts w:ascii="Times New Roman" w:hAnsi="Times New Roman"/>
          <w:sz w:val="24"/>
          <w:szCs w:val="24"/>
        </w:rPr>
        <w:t xml:space="preserve">gęstość strumienia mocy wytwarzana na powierzchni Ziemi w zakresie </w:t>
      </w:r>
      <w:r w:rsidR="00E8140D" w:rsidRPr="0080761B">
        <w:rPr>
          <w:rFonts w:ascii="Times New Roman" w:hAnsi="Times New Roman"/>
          <w:sz w:val="24"/>
          <w:szCs w:val="24"/>
        </w:rPr>
        <w:t>5030</w:t>
      </w:r>
      <w:r w:rsidR="00300F1A" w:rsidRPr="0080761B">
        <w:rPr>
          <w:rFonts w:ascii="Times New Roman" w:hAnsi="Times New Roman"/>
          <w:sz w:val="24"/>
          <w:szCs w:val="24"/>
        </w:rPr>
        <w:t>–</w:t>
      </w:r>
      <w:r w:rsidRPr="0080761B">
        <w:rPr>
          <w:rFonts w:ascii="Times New Roman" w:hAnsi="Times New Roman"/>
          <w:sz w:val="24"/>
          <w:szCs w:val="24"/>
        </w:rPr>
        <w:t xml:space="preserve">5150 MHz przez wszystkie stacje kosmiczne danego systemu w służbie </w:t>
      </w:r>
      <w:r w:rsidR="001B7CD2" w:rsidRPr="0080761B">
        <w:rPr>
          <w:rFonts w:ascii="Times New Roman" w:hAnsi="Times New Roman"/>
          <w:sz w:val="24"/>
          <w:szCs w:val="24"/>
        </w:rPr>
        <w:t>radionawigacji</w:t>
      </w:r>
      <w:r w:rsidRPr="0080761B">
        <w:rPr>
          <w:rFonts w:ascii="Times New Roman" w:hAnsi="Times New Roman"/>
          <w:sz w:val="24"/>
          <w:szCs w:val="24"/>
        </w:rPr>
        <w:t xml:space="preserve"> satelitarnej (kosmos-Ziemia) pracującego w zakresie </w:t>
      </w:r>
      <w:r w:rsidR="00E8140D" w:rsidRPr="0080761B">
        <w:rPr>
          <w:rFonts w:ascii="Times New Roman" w:hAnsi="Times New Roman"/>
          <w:sz w:val="24"/>
          <w:szCs w:val="24"/>
        </w:rPr>
        <w:t>5010</w:t>
      </w:r>
      <w:r w:rsidR="00300F1A" w:rsidRPr="0080761B">
        <w:rPr>
          <w:rFonts w:ascii="Times New Roman" w:hAnsi="Times New Roman"/>
          <w:sz w:val="24"/>
          <w:szCs w:val="24"/>
        </w:rPr>
        <w:t>–</w:t>
      </w:r>
      <w:r w:rsidRPr="0080761B">
        <w:rPr>
          <w:rFonts w:ascii="Times New Roman" w:hAnsi="Times New Roman"/>
          <w:sz w:val="24"/>
          <w:szCs w:val="24"/>
        </w:rPr>
        <w:t>5030 M</w:t>
      </w:r>
      <w:r w:rsidR="00E8140D" w:rsidRPr="0080761B">
        <w:rPr>
          <w:rFonts w:ascii="Times New Roman" w:hAnsi="Times New Roman"/>
          <w:sz w:val="24"/>
          <w:szCs w:val="24"/>
        </w:rPr>
        <w:t xml:space="preserve">Hz nie może przekraczać </w:t>
      </w:r>
      <w:r w:rsidR="002C03B6">
        <w:rPr>
          <w:rFonts w:ascii="Times New Roman" w:hAnsi="Times New Roman"/>
          <w:sz w:val="24"/>
          <w:szCs w:val="24"/>
        </w:rPr>
        <w:br/>
      </w:r>
      <w:r w:rsidR="00E8140D" w:rsidRPr="0080761B">
        <w:rPr>
          <w:rFonts w:ascii="Times New Roman" w:hAnsi="Times New Roman"/>
          <w:sz w:val="24"/>
          <w:szCs w:val="24"/>
        </w:rPr>
        <w:t>-124,5 </w:t>
      </w:r>
      <w:proofErr w:type="spellStart"/>
      <w:r w:rsidRPr="0080761B">
        <w:rPr>
          <w:rFonts w:ascii="Times New Roman" w:hAnsi="Times New Roman"/>
          <w:sz w:val="24"/>
          <w:szCs w:val="24"/>
        </w:rPr>
        <w:t>dB</w:t>
      </w:r>
      <w:proofErr w:type="spellEnd"/>
      <w:r w:rsidRPr="0080761B">
        <w:rPr>
          <w:rFonts w:ascii="Times New Roman" w:hAnsi="Times New Roman"/>
          <w:sz w:val="24"/>
          <w:szCs w:val="24"/>
        </w:rPr>
        <w:t>(W/m</w:t>
      </w:r>
      <w:r w:rsidRPr="0080761B">
        <w:rPr>
          <w:rFonts w:ascii="Times New Roman" w:hAnsi="Times New Roman"/>
          <w:sz w:val="24"/>
          <w:szCs w:val="24"/>
          <w:vertAlign w:val="superscript"/>
        </w:rPr>
        <w:t>2</w:t>
      </w:r>
      <w:r w:rsidRPr="0080761B">
        <w:rPr>
          <w:rFonts w:ascii="Times New Roman" w:hAnsi="Times New Roman"/>
          <w:sz w:val="24"/>
          <w:szCs w:val="24"/>
        </w:rPr>
        <w:t>) w paśmie 150 kHz.</w:t>
      </w:r>
    </w:p>
    <w:p w14:paraId="06D5D3DD" w14:textId="421686F7" w:rsidR="003D47F2" w:rsidRPr="0080761B" w:rsidRDefault="00ED4435" w:rsidP="0080761B">
      <w:pPr>
        <w:spacing w:before="120" w:after="120" w:line="276" w:lineRule="auto"/>
        <w:ind w:left="1276"/>
        <w:jc w:val="both"/>
        <w:rPr>
          <w:rFonts w:ascii="Times New Roman" w:hAnsi="Times New Roman"/>
          <w:sz w:val="24"/>
          <w:szCs w:val="24"/>
        </w:rPr>
      </w:pPr>
      <w:r w:rsidRPr="0080761B">
        <w:rPr>
          <w:rFonts w:ascii="Times New Roman" w:hAnsi="Times New Roman"/>
          <w:sz w:val="24"/>
          <w:szCs w:val="24"/>
        </w:rPr>
        <w:t xml:space="preserve">W celu niepowodowania </w:t>
      </w:r>
      <w:r w:rsidR="003D47F2" w:rsidRPr="0080761B">
        <w:rPr>
          <w:rFonts w:ascii="Times New Roman" w:hAnsi="Times New Roman"/>
          <w:sz w:val="24"/>
          <w:szCs w:val="24"/>
        </w:rPr>
        <w:t xml:space="preserve">szkodliwych zakłóceń </w:t>
      </w:r>
      <w:r w:rsidR="00BC69B4" w:rsidRPr="0080761B">
        <w:rPr>
          <w:rFonts w:ascii="Times New Roman" w:hAnsi="Times New Roman"/>
          <w:sz w:val="24"/>
          <w:szCs w:val="24"/>
        </w:rPr>
        <w:t>w służbie</w:t>
      </w:r>
      <w:r w:rsidR="000207B7" w:rsidRPr="0080761B">
        <w:rPr>
          <w:rFonts w:ascii="Times New Roman" w:hAnsi="Times New Roman"/>
          <w:sz w:val="24"/>
          <w:szCs w:val="24"/>
        </w:rPr>
        <w:t xml:space="preserve"> radioastronomii</w:t>
      </w:r>
      <w:r w:rsidR="003D47F2" w:rsidRPr="0080761B">
        <w:rPr>
          <w:rFonts w:ascii="Times New Roman" w:hAnsi="Times New Roman"/>
          <w:sz w:val="24"/>
          <w:szCs w:val="24"/>
        </w:rPr>
        <w:t xml:space="preserve"> w zakresie </w:t>
      </w:r>
      <w:r w:rsidR="00E8140D" w:rsidRPr="0080761B">
        <w:rPr>
          <w:rFonts w:ascii="Times New Roman" w:hAnsi="Times New Roman"/>
          <w:sz w:val="24"/>
          <w:szCs w:val="24"/>
        </w:rPr>
        <w:t>4990</w:t>
      </w:r>
      <w:r w:rsidR="00300F1A" w:rsidRPr="0080761B">
        <w:rPr>
          <w:rFonts w:ascii="Times New Roman" w:hAnsi="Times New Roman"/>
          <w:sz w:val="24"/>
          <w:szCs w:val="24"/>
        </w:rPr>
        <w:t>–</w:t>
      </w:r>
      <w:r w:rsidR="003D47F2" w:rsidRPr="0080761B">
        <w:rPr>
          <w:rFonts w:ascii="Times New Roman" w:hAnsi="Times New Roman"/>
          <w:sz w:val="24"/>
          <w:szCs w:val="24"/>
        </w:rPr>
        <w:t xml:space="preserve">5000 MHz, systemy służby </w:t>
      </w:r>
      <w:r w:rsidR="001B7CD2" w:rsidRPr="0080761B">
        <w:rPr>
          <w:rFonts w:ascii="Times New Roman" w:hAnsi="Times New Roman"/>
          <w:sz w:val="24"/>
          <w:szCs w:val="24"/>
        </w:rPr>
        <w:t>radionawigacji</w:t>
      </w:r>
      <w:r w:rsidR="003D47F2" w:rsidRPr="0080761B">
        <w:rPr>
          <w:rFonts w:ascii="Times New Roman" w:hAnsi="Times New Roman"/>
          <w:sz w:val="24"/>
          <w:szCs w:val="24"/>
        </w:rPr>
        <w:t xml:space="preserve"> satelitarnej pracujące w zakresie </w:t>
      </w:r>
      <w:r w:rsidR="00E8140D" w:rsidRPr="0080761B">
        <w:rPr>
          <w:rFonts w:ascii="Times New Roman" w:hAnsi="Times New Roman"/>
          <w:sz w:val="24"/>
          <w:szCs w:val="24"/>
        </w:rPr>
        <w:t>5010</w:t>
      </w:r>
      <w:r w:rsidR="00300F1A" w:rsidRPr="0080761B">
        <w:rPr>
          <w:rFonts w:ascii="Times New Roman" w:hAnsi="Times New Roman"/>
          <w:sz w:val="24"/>
          <w:szCs w:val="24"/>
        </w:rPr>
        <w:t>–</w:t>
      </w:r>
      <w:r w:rsidR="003D47F2" w:rsidRPr="0080761B">
        <w:rPr>
          <w:rFonts w:ascii="Times New Roman" w:hAnsi="Times New Roman"/>
          <w:sz w:val="24"/>
          <w:szCs w:val="24"/>
        </w:rPr>
        <w:t xml:space="preserve">5030 MHz </w:t>
      </w:r>
      <w:r w:rsidRPr="0080761B">
        <w:rPr>
          <w:rFonts w:ascii="Times New Roman" w:hAnsi="Times New Roman"/>
          <w:sz w:val="24"/>
          <w:szCs w:val="24"/>
        </w:rPr>
        <w:t xml:space="preserve">muszą </w:t>
      </w:r>
      <w:r w:rsidR="003D47F2" w:rsidRPr="0080761B">
        <w:rPr>
          <w:rFonts w:ascii="Times New Roman" w:hAnsi="Times New Roman"/>
          <w:sz w:val="24"/>
          <w:szCs w:val="24"/>
        </w:rPr>
        <w:t xml:space="preserve">przestrzegać ograniczeń w zakresie </w:t>
      </w:r>
      <w:r w:rsidR="00E8140D" w:rsidRPr="0080761B">
        <w:rPr>
          <w:rFonts w:ascii="Times New Roman" w:hAnsi="Times New Roman"/>
          <w:sz w:val="24"/>
          <w:szCs w:val="24"/>
        </w:rPr>
        <w:t>4990</w:t>
      </w:r>
      <w:r w:rsidR="00300F1A" w:rsidRPr="0080761B">
        <w:rPr>
          <w:rFonts w:ascii="Times New Roman" w:hAnsi="Times New Roman"/>
          <w:sz w:val="24"/>
          <w:szCs w:val="24"/>
        </w:rPr>
        <w:t>–</w:t>
      </w:r>
      <w:r w:rsidR="003D47F2" w:rsidRPr="0080761B">
        <w:rPr>
          <w:rFonts w:ascii="Times New Roman" w:hAnsi="Times New Roman"/>
          <w:sz w:val="24"/>
          <w:szCs w:val="24"/>
        </w:rPr>
        <w:t>5000 MHz określonych w Uchwale 741 (</w:t>
      </w:r>
      <w:r w:rsidR="00FE36D6" w:rsidRPr="0080761B">
        <w:rPr>
          <w:rFonts w:ascii="Times New Roman" w:hAnsi="Times New Roman"/>
          <w:sz w:val="24"/>
          <w:szCs w:val="24"/>
        </w:rPr>
        <w:t>Rev.</w:t>
      </w:r>
      <w:r w:rsidR="003D47F2" w:rsidRPr="0080761B">
        <w:rPr>
          <w:rFonts w:ascii="Times New Roman" w:hAnsi="Times New Roman"/>
          <w:sz w:val="24"/>
          <w:szCs w:val="24"/>
        </w:rPr>
        <w:t>WRC-</w:t>
      </w:r>
      <w:r w:rsidR="00671BA4" w:rsidRPr="0080761B">
        <w:rPr>
          <w:rFonts w:ascii="Times New Roman" w:hAnsi="Times New Roman"/>
          <w:sz w:val="24"/>
          <w:szCs w:val="24"/>
        </w:rPr>
        <w:t>15</w:t>
      </w:r>
      <w:r w:rsidR="003D47F2" w:rsidRPr="0080761B">
        <w:rPr>
          <w:rFonts w:ascii="Times New Roman" w:hAnsi="Times New Roman"/>
          <w:sz w:val="24"/>
          <w:szCs w:val="24"/>
        </w:rPr>
        <w:t>) (WRC-</w:t>
      </w:r>
      <w:r w:rsidR="00671BA4" w:rsidRPr="0080761B">
        <w:rPr>
          <w:rFonts w:ascii="Times New Roman" w:hAnsi="Times New Roman"/>
          <w:sz w:val="24"/>
          <w:szCs w:val="24"/>
        </w:rPr>
        <w:t>15</w:t>
      </w:r>
      <w:r w:rsidR="003D47F2" w:rsidRPr="0080761B">
        <w:rPr>
          <w:rFonts w:ascii="Times New Roman" w:hAnsi="Times New Roman"/>
          <w:sz w:val="24"/>
          <w:szCs w:val="24"/>
        </w:rPr>
        <w:t>)</w:t>
      </w:r>
      <w:r w:rsidR="00871AD9" w:rsidRPr="0080761B">
        <w:rPr>
          <w:rFonts w:ascii="Times New Roman" w:hAnsi="Times New Roman"/>
          <w:sz w:val="24"/>
          <w:szCs w:val="24"/>
        </w:rPr>
        <w:t>.</w:t>
      </w:r>
    </w:p>
    <w:p w14:paraId="542D6906" w14:textId="76F2EC65"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5.443C</w:t>
      </w:r>
      <w:r w:rsidRPr="0080761B">
        <w:rPr>
          <w:rFonts w:ascii="Times New Roman" w:hAnsi="Times New Roman"/>
          <w:sz w:val="24"/>
          <w:szCs w:val="24"/>
        </w:rPr>
        <w:tab/>
      </w:r>
      <w:r w:rsidR="007B0A26" w:rsidRPr="0080761B">
        <w:rPr>
          <w:rFonts w:ascii="Times New Roman" w:hAnsi="Times New Roman"/>
          <w:sz w:val="24"/>
          <w:szCs w:val="24"/>
        </w:rPr>
        <w:t>Wykorzystywanie</w:t>
      </w:r>
      <w:r w:rsidRPr="0080761B">
        <w:rPr>
          <w:rFonts w:ascii="Times New Roman" w:hAnsi="Times New Roman"/>
          <w:sz w:val="24"/>
          <w:szCs w:val="24"/>
        </w:rPr>
        <w:t xml:space="preserve"> </w:t>
      </w:r>
      <w:r w:rsidR="00FE36D6" w:rsidRPr="0080761B">
        <w:rPr>
          <w:rFonts w:ascii="Times New Roman" w:hAnsi="Times New Roman"/>
          <w:sz w:val="24"/>
          <w:szCs w:val="24"/>
        </w:rPr>
        <w:t>zakresu</w:t>
      </w:r>
      <w:r w:rsidR="006176B2" w:rsidRPr="0080761B">
        <w:rPr>
          <w:rFonts w:ascii="Times New Roman" w:hAnsi="Times New Roman"/>
          <w:sz w:val="24"/>
          <w:szCs w:val="24"/>
        </w:rPr>
        <w:t xml:space="preserve"> </w:t>
      </w:r>
      <w:r w:rsidRPr="0080761B">
        <w:rPr>
          <w:rFonts w:ascii="Times New Roman" w:hAnsi="Times New Roman"/>
          <w:sz w:val="24"/>
          <w:szCs w:val="24"/>
        </w:rPr>
        <w:t>5030</w:t>
      </w:r>
      <w:r w:rsidR="00300F1A" w:rsidRPr="0080761B">
        <w:rPr>
          <w:rFonts w:ascii="Times New Roman" w:hAnsi="Times New Roman"/>
          <w:sz w:val="24"/>
          <w:szCs w:val="24"/>
        </w:rPr>
        <w:t>–</w:t>
      </w:r>
      <w:r w:rsidR="00E95AD6" w:rsidRPr="0080761B">
        <w:rPr>
          <w:rFonts w:ascii="Times New Roman" w:hAnsi="Times New Roman"/>
          <w:sz w:val="24"/>
          <w:szCs w:val="24"/>
        </w:rPr>
        <w:t>5091 </w:t>
      </w:r>
      <w:r w:rsidRPr="0080761B">
        <w:rPr>
          <w:rFonts w:ascii="Times New Roman" w:hAnsi="Times New Roman"/>
          <w:sz w:val="24"/>
          <w:szCs w:val="24"/>
        </w:rPr>
        <w:t>MHz przez służbę ruchomą lotniczą (R) jest ograniczone do międzynarodowo unormowanych systemów lotniczych. Niepożądane emisje ze służby ruchomej lotniczej (R) w zakresie częstotliwości 5030</w:t>
      </w:r>
      <w:r w:rsidR="00300F1A" w:rsidRPr="0080761B">
        <w:rPr>
          <w:rFonts w:ascii="Times New Roman" w:hAnsi="Times New Roman"/>
          <w:sz w:val="24"/>
          <w:szCs w:val="24"/>
        </w:rPr>
        <w:t>–</w:t>
      </w:r>
      <w:r w:rsidRPr="0080761B">
        <w:rPr>
          <w:rFonts w:ascii="Times New Roman" w:hAnsi="Times New Roman"/>
          <w:sz w:val="24"/>
          <w:szCs w:val="24"/>
        </w:rPr>
        <w:t xml:space="preserve">5091 MHz </w:t>
      </w:r>
      <w:r w:rsidR="00BC69B4" w:rsidRPr="0080761B">
        <w:rPr>
          <w:rFonts w:ascii="Times New Roman" w:hAnsi="Times New Roman"/>
          <w:sz w:val="24"/>
          <w:szCs w:val="24"/>
        </w:rPr>
        <w:t>muszą</w:t>
      </w:r>
      <w:r w:rsidR="003C3FEF" w:rsidRPr="0080761B">
        <w:rPr>
          <w:rFonts w:ascii="Times New Roman" w:hAnsi="Times New Roman"/>
          <w:sz w:val="24"/>
          <w:szCs w:val="24"/>
        </w:rPr>
        <w:t xml:space="preserve"> </w:t>
      </w:r>
      <w:r w:rsidRPr="0080761B">
        <w:rPr>
          <w:rFonts w:ascii="Times New Roman" w:hAnsi="Times New Roman"/>
          <w:sz w:val="24"/>
          <w:szCs w:val="24"/>
        </w:rPr>
        <w:t xml:space="preserve">być ograniczone w celu ochrony </w:t>
      </w:r>
      <w:r w:rsidR="003C3FEF" w:rsidRPr="0080761B">
        <w:rPr>
          <w:rFonts w:ascii="Times New Roman" w:hAnsi="Times New Roman"/>
          <w:sz w:val="24"/>
          <w:szCs w:val="24"/>
        </w:rPr>
        <w:t xml:space="preserve">łączy </w:t>
      </w:r>
      <w:r w:rsidRPr="0080761B">
        <w:rPr>
          <w:rFonts w:ascii="Times New Roman" w:hAnsi="Times New Roman"/>
          <w:sz w:val="24"/>
          <w:szCs w:val="24"/>
        </w:rPr>
        <w:t>w dół systemów radionawigacji satelit</w:t>
      </w:r>
      <w:r w:rsidR="00E95AD6" w:rsidRPr="0080761B">
        <w:rPr>
          <w:rFonts w:ascii="Times New Roman" w:hAnsi="Times New Roman"/>
          <w:sz w:val="24"/>
          <w:szCs w:val="24"/>
        </w:rPr>
        <w:t>arnej w sąsiednim zakresie 5010</w:t>
      </w:r>
      <w:r w:rsidR="00300F1A" w:rsidRPr="0080761B">
        <w:rPr>
          <w:rFonts w:ascii="Times New Roman" w:hAnsi="Times New Roman"/>
          <w:sz w:val="24"/>
          <w:szCs w:val="24"/>
        </w:rPr>
        <w:t>–</w:t>
      </w:r>
      <w:r w:rsidRPr="0080761B">
        <w:rPr>
          <w:rFonts w:ascii="Times New Roman" w:hAnsi="Times New Roman"/>
          <w:sz w:val="24"/>
          <w:szCs w:val="24"/>
        </w:rPr>
        <w:t xml:space="preserve">5030 MHz. Do czasu wskazania wartości w odpowiednim zaleceniu ITU-R, zastosowanie ma ograniczenie gęstości </w:t>
      </w:r>
      <w:proofErr w:type="spellStart"/>
      <w:r w:rsidRPr="0080761B">
        <w:rPr>
          <w:rFonts w:ascii="Times New Roman" w:hAnsi="Times New Roman"/>
          <w:sz w:val="24"/>
          <w:szCs w:val="24"/>
        </w:rPr>
        <w:t>e.i.r.p</w:t>
      </w:r>
      <w:proofErr w:type="spellEnd"/>
      <w:r w:rsidRPr="0080761B">
        <w:rPr>
          <w:rFonts w:ascii="Times New Roman" w:hAnsi="Times New Roman"/>
          <w:sz w:val="24"/>
          <w:szCs w:val="24"/>
        </w:rPr>
        <w:t>. niepożądanych emisji do 75</w:t>
      </w:r>
      <w:r w:rsidR="00DA048C" w:rsidRPr="0080761B">
        <w:rPr>
          <w:rFonts w:ascii="Times New Roman" w:hAnsi="Times New Roman"/>
          <w:sz w:val="24"/>
          <w:szCs w:val="24"/>
        </w:rPr>
        <w:t> </w:t>
      </w:r>
      <w:proofErr w:type="spellStart"/>
      <w:r w:rsidRPr="0080761B">
        <w:rPr>
          <w:rFonts w:ascii="Times New Roman" w:hAnsi="Times New Roman"/>
          <w:sz w:val="24"/>
          <w:szCs w:val="24"/>
        </w:rPr>
        <w:t>dBW</w:t>
      </w:r>
      <w:proofErr w:type="spellEnd"/>
      <w:r w:rsidRPr="0080761B">
        <w:rPr>
          <w:rFonts w:ascii="Times New Roman" w:hAnsi="Times New Roman"/>
          <w:sz w:val="24"/>
          <w:szCs w:val="24"/>
        </w:rPr>
        <w:t>/MHz w zakresie 5010</w:t>
      </w:r>
      <w:r w:rsidR="00300F1A" w:rsidRPr="0080761B">
        <w:rPr>
          <w:rFonts w:ascii="Times New Roman" w:hAnsi="Times New Roman"/>
          <w:sz w:val="24"/>
          <w:szCs w:val="24"/>
        </w:rPr>
        <w:t>–</w:t>
      </w:r>
      <w:r w:rsidRPr="0080761B">
        <w:rPr>
          <w:rFonts w:ascii="Times New Roman" w:hAnsi="Times New Roman"/>
          <w:sz w:val="24"/>
          <w:szCs w:val="24"/>
        </w:rPr>
        <w:t>5030 MHz dla każdej stacji w służbie ruchomej lotniczej (R) (WRC-12)</w:t>
      </w:r>
      <w:r w:rsidR="00804670" w:rsidRPr="0080761B">
        <w:rPr>
          <w:rFonts w:ascii="Times New Roman" w:hAnsi="Times New Roman"/>
          <w:sz w:val="24"/>
          <w:szCs w:val="24"/>
        </w:rPr>
        <w:t>.</w:t>
      </w:r>
    </w:p>
    <w:p w14:paraId="6D22FDAB" w14:textId="713736B3"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5.443D</w:t>
      </w:r>
      <w:r w:rsidRPr="0080761B">
        <w:rPr>
          <w:rFonts w:ascii="Times New Roman" w:hAnsi="Times New Roman"/>
          <w:sz w:val="24"/>
          <w:szCs w:val="24"/>
        </w:rPr>
        <w:tab/>
        <w:t>W zakresie 5030</w:t>
      </w:r>
      <w:r w:rsidR="00300F1A" w:rsidRPr="0080761B">
        <w:rPr>
          <w:rFonts w:ascii="Times New Roman" w:hAnsi="Times New Roman"/>
          <w:sz w:val="24"/>
          <w:szCs w:val="24"/>
        </w:rPr>
        <w:t>–</w:t>
      </w:r>
      <w:r w:rsidRPr="0080761B">
        <w:rPr>
          <w:rFonts w:ascii="Times New Roman" w:hAnsi="Times New Roman"/>
          <w:sz w:val="24"/>
          <w:szCs w:val="24"/>
        </w:rPr>
        <w:t>5091 MHz służba ruchoma lotnicza (R) podlega koordynacji zgodnie z ust. 9.11A</w:t>
      </w:r>
      <w:r w:rsidR="009A2FAB" w:rsidRPr="0080761B">
        <w:rPr>
          <w:rFonts w:ascii="Times New Roman" w:hAnsi="Times New Roman"/>
          <w:sz w:val="24"/>
          <w:szCs w:val="24"/>
        </w:rPr>
        <w:t xml:space="preserve"> RR</w:t>
      </w:r>
      <w:r w:rsidRPr="0080761B">
        <w:rPr>
          <w:rFonts w:ascii="Times New Roman" w:hAnsi="Times New Roman"/>
          <w:sz w:val="24"/>
          <w:szCs w:val="24"/>
        </w:rPr>
        <w:t xml:space="preserve">. </w:t>
      </w:r>
      <w:r w:rsidR="007B0A26" w:rsidRPr="0080761B">
        <w:rPr>
          <w:rFonts w:ascii="Times New Roman" w:hAnsi="Times New Roman"/>
          <w:sz w:val="24"/>
          <w:szCs w:val="24"/>
        </w:rPr>
        <w:t>Wykorzystywanie</w:t>
      </w:r>
      <w:r w:rsidRPr="0080761B">
        <w:rPr>
          <w:rFonts w:ascii="Times New Roman" w:hAnsi="Times New Roman"/>
          <w:sz w:val="24"/>
          <w:szCs w:val="24"/>
        </w:rPr>
        <w:t xml:space="preserve"> tego zakresu częstotliwości przez służbę ruchomą lotniczą (R) jest ograniczone do międzynarodowo </w:t>
      </w:r>
      <w:r w:rsidRPr="0080761B">
        <w:rPr>
          <w:rFonts w:ascii="Times New Roman" w:hAnsi="Times New Roman"/>
          <w:sz w:val="24"/>
          <w:szCs w:val="24"/>
        </w:rPr>
        <w:lastRenderedPageBreak/>
        <w:t>unormowanych systemów lotniczych (WRC-12)</w:t>
      </w:r>
      <w:r w:rsidR="00804670" w:rsidRPr="0080761B">
        <w:rPr>
          <w:rFonts w:ascii="Times New Roman" w:hAnsi="Times New Roman"/>
          <w:sz w:val="24"/>
          <w:szCs w:val="24"/>
        </w:rPr>
        <w:t>.</w:t>
      </w:r>
    </w:p>
    <w:p w14:paraId="726A77F0" w14:textId="7593F38D"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5.444</w:t>
      </w:r>
      <w:r w:rsidRPr="0080761B">
        <w:rPr>
          <w:rFonts w:ascii="Times New Roman" w:hAnsi="Times New Roman"/>
          <w:sz w:val="24"/>
          <w:szCs w:val="24"/>
        </w:rPr>
        <w:tab/>
        <w:t>Zakres 5030</w:t>
      </w:r>
      <w:r w:rsidR="00300F1A" w:rsidRPr="0080761B">
        <w:rPr>
          <w:rFonts w:ascii="Times New Roman" w:hAnsi="Times New Roman"/>
          <w:sz w:val="24"/>
          <w:szCs w:val="24"/>
        </w:rPr>
        <w:t>–</w:t>
      </w:r>
      <w:r w:rsidRPr="0080761B">
        <w:rPr>
          <w:rFonts w:ascii="Times New Roman" w:hAnsi="Times New Roman"/>
          <w:sz w:val="24"/>
          <w:szCs w:val="24"/>
        </w:rPr>
        <w:t xml:space="preserve">5150 MHz </w:t>
      </w:r>
      <w:r w:rsidR="008743B4" w:rsidRPr="0080761B">
        <w:rPr>
          <w:rFonts w:ascii="Times New Roman" w:hAnsi="Times New Roman"/>
          <w:sz w:val="24"/>
          <w:szCs w:val="24"/>
        </w:rPr>
        <w:t xml:space="preserve">jest </w:t>
      </w:r>
      <w:r w:rsidRPr="0080761B">
        <w:rPr>
          <w:rFonts w:ascii="Times New Roman" w:hAnsi="Times New Roman"/>
          <w:sz w:val="24"/>
          <w:szCs w:val="24"/>
        </w:rPr>
        <w:t>planowany do wykorzyst</w:t>
      </w:r>
      <w:r w:rsidR="001E0E82" w:rsidRPr="0080761B">
        <w:rPr>
          <w:rFonts w:ascii="Times New Roman" w:hAnsi="Times New Roman"/>
          <w:sz w:val="24"/>
          <w:szCs w:val="24"/>
        </w:rPr>
        <w:t>yw</w:t>
      </w:r>
      <w:r w:rsidRPr="0080761B">
        <w:rPr>
          <w:rFonts w:ascii="Times New Roman" w:hAnsi="Times New Roman"/>
          <w:sz w:val="24"/>
          <w:szCs w:val="24"/>
        </w:rPr>
        <w:t xml:space="preserve">ania przez </w:t>
      </w:r>
      <w:r w:rsidR="00356A33" w:rsidRPr="0080761B">
        <w:rPr>
          <w:rFonts w:ascii="Times New Roman" w:hAnsi="Times New Roman"/>
          <w:sz w:val="24"/>
          <w:szCs w:val="24"/>
        </w:rPr>
        <w:t xml:space="preserve">ustandaryzowany </w:t>
      </w:r>
      <w:r w:rsidRPr="0080761B">
        <w:rPr>
          <w:rFonts w:ascii="Times New Roman" w:hAnsi="Times New Roman"/>
          <w:sz w:val="24"/>
          <w:szCs w:val="24"/>
        </w:rPr>
        <w:t>międzynarodow</w:t>
      </w:r>
      <w:r w:rsidR="00356A33" w:rsidRPr="0080761B">
        <w:rPr>
          <w:rFonts w:ascii="Times New Roman" w:hAnsi="Times New Roman"/>
          <w:sz w:val="24"/>
          <w:szCs w:val="24"/>
        </w:rPr>
        <w:t>o</w:t>
      </w:r>
      <w:r w:rsidRPr="0080761B">
        <w:rPr>
          <w:rFonts w:ascii="Times New Roman" w:hAnsi="Times New Roman"/>
          <w:sz w:val="24"/>
          <w:szCs w:val="24"/>
        </w:rPr>
        <w:t xml:space="preserve"> m</w:t>
      </w:r>
      <w:r w:rsidR="008743B4" w:rsidRPr="0080761B">
        <w:rPr>
          <w:rFonts w:ascii="Times New Roman" w:hAnsi="Times New Roman"/>
          <w:sz w:val="24"/>
          <w:szCs w:val="24"/>
        </w:rPr>
        <w:t xml:space="preserve">ikrofalowy system lądowania </w:t>
      </w:r>
      <w:r w:rsidR="003370C1" w:rsidRPr="0080761B">
        <w:rPr>
          <w:rFonts w:ascii="Times New Roman" w:hAnsi="Times New Roman"/>
          <w:sz w:val="24"/>
          <w:szCs w:val="24"/>
        </w:rPr>
        <w:t>do celów</w:t>
      </w:r>
      <w:r w:rsidR="00356A33" w:rsidRPr="0080761B">
        <w:rPr>
          <w:rFonts w:ascii="Times New Roman" w:hAnsi="Times New Roman"/>
          <w:sz w:val="24"/>
          <w:szCs w:val="24"/>
        </w:rPr>
        <w:t xml:space="preserve"> </w:t>
      </w:r>
      <w:r w:rsidRPr="0080761B">
        <w:rPr>
          <w:rFonts w:ascii="Times New Roman" w:hAnsi="Times New Roman"/>
          <w:sz w:val="24"/>
          <w:szCs w:val="24"/>
        </w:rPr>
        <w:t xml:space="preserve">precyzyjnego </w:t>
      </w:r>
      <w:r w:rsidR="001E0E82" w:rsidRPr="0080761B">
        <w:rPr>
          <w:rFonts w:ascii="Times New Roman" w:hAnsi="Times New Roman"/>
          <w:sz w:val="24"/>
          <w:szCs w:val="24"/>
        </w:rPr>
        <w:t>podejścia</w:t>
      </w:r>
      <w:r w:rsidRPr="0080761B">
        <w:rPr>
          <w:rFonts w:ascii="Times New Roman" w:hAnsi="Times New Roman"/>
          <w:sz w:val="24"/>
          <w:szCs w:val="24"/>
        </w:rPr>
        <w:t xml:space="preserve"> i lądowania. W zakresie 5030</w:t>
      </w:r>
      <w:r w:rsidR="00300F1A" w:rsidRPr="0080761B">
        <w:rPr>
          <w:rFonts w:ascii="Times New Roman" w:hAnsi="Times New Roman"/>
          <w:sz w:val="24"/>
          <w:szCs w:val="24"/>
        </w:rPr>
        <w:t>–</w:t>
      </w:r>
      <w:r w:rsidR="0014643A" w:rsidRPr="0080761B">
        <w:rPr>
          <w:rFonts w:ascii="Times New Roman" w:hAnsi="Times New Roman"/>
          <w:sz w:val="24"/>
          <w:szCs w:val="24"/>
        </w:rPr>
        <w:t>5091 </w:t>
      </w:r>
      <w:r w:rsidRPr="0080761B">
        <w:rPr>
          <w:rFonts w:ascii="Times New Roman" w:hAnsi="Times New Roman"/>
          <w:sz w:val="24"/>
          <w:szCs w:val="24"/>
        </w:rPr>
        <w:t xml:space="preserve">MHz wymagania tego systemu mają pierwszeństwo w stosunku do innych użytkowników tego zakresu. </w:t>
      </w:r>
      <w:r w:rsidR="00490F47" w:rsidRPr="0080761B">
        <w:rPr>
          <w:rFonts w:ascii="Times New Roman" w:hAnsi="Times New Roman"/>
          <w:sz w:val="24"/>
          <w:szCs w:val="24"/>
        </w:rPr>
        <w:t xml:space="preserve">W celu </w:t>
      </w:r>
      <w:r w:rsidRPr="0080761B">
        <w:rPr>
          <w:rFonts w:ascii="Times New Roman" w:hAnsi="Times New Roman"/>
          <w:sz w:val="24"/>
          <w:szCs w:val="24"/>
        </w:rPr>
        <w:t>użytkowania zakresu 5091</w:t>
      </w:r>
      <w:r w:rsidR="00300F1A" w:rsidRPr="0080761B">
        <w:rPr>
          <w:rFonts w:ascii="Times New Roman" w:hAnsi="Times New Roman"/>
          <w:sz w:val="24"/>
          <w:szCs w:val="24"/>
        </w:rPr>
        <w:t>–</w:t>
      </w:r>
      <w:r w:rsidRPr="0080761B">
        <w:rPr>
          <w:rFonts w:ascii="Times New Roman" w:hAnsi="Times New Roman"/>
          <w:sz w:val="24"/>
          <w:szCs w:val="24"/>
        </w:rPr>
        <w:t xml:space="preserve">5150 MHz mają zastosowanie </w:t>
      </w:r>
      <w:r w:rsidR="0016713E" w:rsidRPr="0080761B">
        <w:rPr>
          <w:rFonts w:ascii="Times New Roman" w:hAnsi="Times New Roman"/>
          <w:sz w:val="24"/>
          <w:szCs w:val="24"/>
        </w:rPr>
        <w:t>U</w:t>
      </w:r>
      <w:r w:rsidRPr="0080761B">
        <w:rPr>
          <w:rFonts w:ascii="Times New Roman" w:hAnsi="Times New Roman"/>
          <w:sz w:val="24"/>
          <w:szCs w:val="24"/>
        </w:rPr>
        <w:t xml:space="preserve">waga 5.444A </w:t>
      </w:r>
      <w:r w:rsidR="009A2FAB" w:rsidRPr="0080761B">
        <w:rPr>
          <w:rFonts w:ascii="Times New Roman" w:hAnsi="Times New Roman"/>
          <w:sz w:val="24"/>
          <w:szCs w:val="24"/>
        </w:rPr>
        <w:t xml:space="preserve">RR </w:t>
      </w:r>
      <w:r w:rsidRPr="0080761B">
        <w:rPr>
          <w:rFonts w:ascii="Times New Roman" w:hAnsi="Times New Roman"/>
          <w:sz w:val="24"/>
          <w:szCs w:val="24"/>
        </w:rPr>
        <w:t>i Uchwała 114 (</w:t>
      </w:r>
      <w:r w:rsidR="005535DD" w:rsidRPr="0080761B">
        <w:rPr>
          <w:rFonts w:ascii="Times New Roman" w:hAnsi="Times New Roman"/>
          <w:sz w:val="24"/>
          <w:szCs w:val="24"/>
        </w:rPr>
        <w:t>Rev.</w:t>
      </w:r>
      <w:r w:rsidRPr="0080761B">
        <w:rPr>
          <w:rFonts w:ascii="Times New Roman" w:hAnsi="Times New Roman"/>
          <w:sz w:val="24"/>
          <w:szCs w:val="24"/>
        </w:rPr>
        <w:t>WRC-</w:t>
      </w:r>
      <w:r w:rsidR="009A42F8" w:rsidRPr="0080761B">
        <w:rPr>
          <w:rFonts w:ascii="Times New Roman" w:hAnsi="Times New Roman"/>
          <w:sz w:val="24"/>
          <w:szCs w:val="24"/>
        </w:rPr>
        <w:t>15</w:t>
      </w:r>
      <w:r w:rsidRPr="0080761B">
        <w:rPr>
          <w:rFonts w:ascii="Times New Roman" w:hAnsi="Times New Roman"/>
          <w:sz w:val="24"/>
          <w:szCs w:val="24"/>
        </w:rPr>
        <w:t>) (WRC-</w:t>
      </w:r>
      <w:r w:rsidR="009A42F8" w:rsidRPr="0080761B">
        <w:rPr>
          <w:rFonts w:ascii="Times New Roman" w:hAnsi="Times New Roman"/>
          <w:sz w:val="24"/>
          <w:szCs w:val="24"/>
        </w:rPr>
        <w:t>15</w:t>
      </w:r>
      <w:r w:rsidRPr="0080761B">
        <w:rPr>
          <w:rFonts w:ascii="Times New Roman" w:hAnsi="Times New Roman"/>
          <w:sz w:val="24"/>
          <w:szCs w:val="24"/>
        </w:rPr>
        <w:t>)</w:t>
      </w:r>
      <w:r w:rsidR="003370C1" w:rsidRPr="0080761B">
        <w:rPr>
          <w:rFonts w:ascii="Times New Roman" w:hAnsi="Times New Roman"/>
          <w:sz w:val="24"/>
          <w:szCs w:val="24"/>
        </w:rPr>
        <w:t>.</w:t>
      </w:r>
    </w:p>
    <w:p w14:paraId="798824E6" w14:textId="00F4BF54"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5.444A</w:t>
      </w:r>
      <w:r w:rsidRPr="0080761B">
        <w:rPr>
          <w:rFonts w:ascii="Times New Roman" w:hAnsi="Times New Roman"/>
          <w:sz w:val="24"/>
          <w:szCs w:val="24"/>
        </w:rPr>
        <w:tab/>
      </w:r>
      <w:r w:rsidR="00C03ED1" w:rsidRPr="0080761B">
        <w:rPr>
          <w:rFonts w:ascii="Times New Roman" w:hAnsi="Times New Roman"/>
          <w:sz w:val="24"/>
          <w:szCs w:val="24"/>
        </w:rPr>
        <w:t xml:space="preserve">Wykorzystywanie </w:t>
      </w:r>
      <w:r w:rsidRPr="0080761B">
        <w:rPr>
          <w:rFonts w:ascii="Times New Roman" w:hAnsi="Times New Roman"/>
          <w:sz w:val="24"/>
          <w:szCs w:val="24"/>
        </w:rPr>
        <w:t>zakres</w:t>
      </w:r>
      <w:r w:rsidR="009A42F8" w:rsidRPr="0080761B">
        <w:rPr>
          <w:rFonts w:ascii="Times New Roman" w:hAnsi="Times New Roman"/>
          <w:sz w:val="24"/>
          <w:szCs w:val="24"/>
        </w:rPr>
        <w:t>u</w:t>
      </w:r>
      <w:r w:rsidRPr="0080761B">
        <w:rPr>
          <w:rFonts w:ascii="Times New Roman" w:hAnsi="Times New Roman"/>
          <w:sz w:val="24"/>
          <w:szCs w:val="24"/>
        </w:rPr>
        <w:t xml:space="preserve"> </w:t>
      </w:r>
      <w:r w:rsidR="00E8140D" w:rsidRPr="0080761B">
        <w:rPr>
          <w:rFonts w:ascii="Times New Roman" w:hAnsi="Times New Roman"/>
          <w:sz w:val="24"/>
          <w:szCs w:val="24"/>
        </w:rPr>
        <w:t>5091</w:t>
      </w:r>
      <w:r w:rsidR="00300F1A" w:rsidRPr="0080761B">
        <w:rPr>
          <w:rFonts w:ascii="Times New Roman" w:hAnsi="Times New Roman"/>
          <w:sz w:val="24"/>
          <w:szCs w:val="24"/>
        </w:rPr>
        <w:t>–</w:t>
      </w:r>
      <w:r w:rsidRPr="0080761B">
        <w:rPr>
          <w:rFonts w:ascii="Times New Roman" w:hAnsi="Times New Roman"/>
          <w:sz w:val="24"/>
          <w:szCs w:val="24"/>
        </w:rPr>
        <w:t xml:space="preserve">5150 MHz </w:t>
      </w:r>
      <w:r w:rsidR="00C03ED1" w:rsidRPr="0080761B">
        <w:rPr>
          <w:rFonts w:ascii="Times New Roman" w:hAnsi="Times New Roman"/>
          <w:sz w:val="24"/>
          <w:szCs w:val="24"/>
        </w:rPr>
        <w:t xml:space="preserve">przez służbę </w:t>
      </w:r>
      <w:r w:rsidRPr="0080761B">
        <w:rPr>
          <w:rFonts w:ascii="Times New Roman" w:hAnsi="Times New Roman"/>
          <w:sz w:val="24"/>
          <w:szCs w:val="24"/>
        </w:rPr>
        <w:t>stał</w:t>
      </w:r>
      <w:r w:rsidR="00C03ED1" w:rsidRPr="0080761B">
        <w:rPr>
          <w:rFonts w:ascii="Times New Roman" w:hAnsi="Times New Roman"/>
          <w:sz w:val="24"/>
          <w:szCs w:val="24"/>
        </w:rPr>
        <w:t>ą</w:t>
      </w:r>
      <w:r w:rsidRPr="0080761B">
        <w:rPr>
          <w:rFonts w:ascii="Times New Roman" w:hAnsi="Times New Roman"/>
          <w:sz w:val="24"/>
          <w:szCs w:val="24"/>
        </w:rPr>
        <w:t xml:space="preserve"> satelitarn</w:t>
      </w:r>
      <w:r w:rsidR="00C03ED1" w:rsidRPr="0080761B">
        <w:rPr>
          <w:rFonts w:ascii="Times New Roman" w:hAnsi="Times New Roman"/>
          <w:sz w:val="24"/>
          <w:szCs w:val="24"/>
        </w:rPr>
        <w:t>ą</w:t>
      </w:r>
      <w:r w:rsidRPr="0080761B">
        <w:rPr>
          <w:rFonts w:ascii="Times New Roman" w:hAnsi="Times New Roman"/>
          <w:sz w:val="24"/>
          <w:szCs w:val="24"/>
        </w:rPr>
        <w:t xml:space="preserve"> (Ziemia-kosmos) ograniczone jest do łączy dosyłowych </w:t>
      </w:r>
      <w:proofErr w:type="spellStart"/>
      <w:r w:rsidRPr="0080761B">
        <w:rPr>
          <w:rFonts w:ascii="Times New Roman" w:hAnsi="Times New Roman"/>
          <w:sz w:val="24"/>
          <w:szCs w:val="24"/>
        </w:rPr>
        <w:t>niegeostacjonarnych</w:t>
      </w:r>
      <w:proofErr w:type="spellEnd"/>
      <w:r w:rsidRPr="0080761B">
        <w:rPr>
          <w:rFonts w:ascii="Times New Roman" w:hAnsi="Times New Roman"/>
          <w:sz w:val="24"/>
          <w:szCs w:val="24"/>
        </w:rPr>
        <w:t xml:space="preserve"> systemów satelitarnych w służbie ruchomej satelitarnej i podlega koordynacji zgodnie z ust. 9.11A</w:t>
      </w:r>
      <w:r w:rsidR="009A2FAB" w:rsidRPr="0080761B">
        <w:rPr>
          <w:rFonts w:ascii="Times New Roman" w:hAnsi="Times New Roman"/>
          <w:sz w:val="24"/>
          <w:szCs w:val="24"/>
        </w:rPr>
        <w:t xml:space="preserve"> RR</w:t>
      </w:r>
      <w:r w:rsidRPr="0080761B">
        <w:rPr>
          <w:rFonts w:ascii="Times New Roman" w:hAnsi="Times New Roman"/>
          <w:sz w:val="24"/>
          <w:szCs w:val="24"/>
        </w:rPr>
        <w:t xml:space="preserve">. </w:t>
      </w:r>
      <w:r w:rsidR="00C03ED1" w:rsidRPr="0080761B">
        <w:rPr>
          <w:rFonts w:ascii="Times New Roman" w:hAnsi="Times New Roman"/>
          <w:sz w:val="24"/>
          <w:szCs w:val="24"/>
        </w:rPr>
        <w:t>Wykorzystywanie</w:t>
      </w:r>
      <w:r w:rsidR="00B007BC" w:rsidRPr="0080761B">
        <w:rPr>
          <w:rFonts w:ascii="Times New Roman" w:hAnsi="Times New Roman"/>
          <w:sz w:val="24"/>
          <w:szCs w:val="24"/>
        </w:rPr>
        <w:t xml:space="preserve"> zakresu 509</w:t>
      </w:r>
      <w:r w:rsidR="00E8140D" w:rsidRPr="0080761B">
        <w:rPr>
          <w:rFonts w:ascii="Times New Roman" w:hAnsi="Times New Roman"/>
          <w:sz w:val="24"/>
          <w:szCs w:val="24"/>
        </w:rPr>
        <w:t>1</w:t>
      </w:r>
      <w:r w:rsidR="00300F1A" w:rsidRPr="0080761B">
        <w:rPr>
          <w:rFonts w:ascii="Times New Roman" w:hAnsi="Times New Roman"/>
          <w:sz w:val="24"/>
          <w:szCs w:val="24"/>
        </w:rPr>
        <w:t>–</w:t>
      </w:r>
      <w:r w:rsidR="00B007BC" w:rsidRPr="0080761B">
        <w:rPr>
          <w:rFonts w:ascii="Times New Roman" w:hAnsi="Times New Roman"/>
          <w:sz w:val="24"/>
          <w:szCs w:val="24"/>
        </w:rPr>
        <w:t xml:space="preserve">5150 MHz przez łącza dosyłowe </w:t>
      </w:r>
      <w:proofErr w:type="spellStart"/>
      <w:r w:rsidR="00B007BC" w:rsidRPr="0080761B">
        <w:rPr>
          <w:rFonts w:ascii="Times New Roman" w:hAnsi="Times New Roman"/>
          <w:sz w:val="24"/>
          <w:szCs w:val="24"/>
        </w:rPr>
        <w:t>niegeostacjonarnych</w:t>
      </w:r>
      <w:proofErr w:type="spellEnd"/>
      <w:r w:rsidR="00B007BC" w:rsidRPr="0080761B">
        <w:rPr>
          <w:rFonts w:ascii="Times New Roman" w:hAnsi="Times New Roman"/>
          <w:sz w:val="24"/>
          <w:szCs w:val="24"/>
        </w:rPr>
        <w:t xml:space="preserve"> systemów satelitarnych w służbie ruchomej satelitarnej </w:t>
      </w:r>
      <w:r w:rsidR="00C03ED1" w:rsidRPr="0080761B">
        <w:rPr>
          <w:rFonts w:ascii="Times New Roman" w:hAnsi="Times New Roman"/>
          <w:sz w:val="24"/>
          <w:szCs w:val="24"/>
        </w:rPr>
        <w:t xml:space="preserve">musi </w:t>
      </w:r>
      <w:r w:rsidR="00B007BC" w:rsidRPr="0080761B">
        <w:rPr>
          <w:rFonts w:ascii="Times New Roman" w:hAnsi="Times New Roman"/>
          <w:sz w:val="24"/>
          <w:szCs w:val="24"/>
        </w:rPr>
        <w:t>być zgodne z Uchwałą 114 (</w:t>
      </w:r>
      <w:r w:rsidR="005535DD" w:rsidRPr="0080761B">
        <w:rPr>
          <w:rFonts w:ascii="Times New Roman" w:hAnsi="Times New Roman"/>
          <w:sz w:val="24"/>
          <w:szCs w:val="24"/>
        </w:rPr>
        <w:t>Rev.</w:t>
      </w:r>
      <w:r w:rsidR="00B007BC" w:rsidRPr="0080761B">
        <w:rPr>
          <w:rFonts w:ascii="Times New Roman" w:hAnsi="Times New Roman"/>
          <w:sz w:val="24"/>
          <w:szCs w:val="24"/>
        </w:rPr>
        <w:t>WRC-15). Ponadto aby zapewnić</w:t>
      </w:r>
      <w:r w:rsidR="00C03ED1" w:rsidRPr="0080761B">
        <w:rPr>
          <w:rFonts w:ascii="Times New Roman" w:hAnsi="Times New Roman"/>
          <w:sz w:val="24"/>
          <w:szCs w:val="24"/>
        </w:rPr>
        <w:t xml:space="preserve"> ochronę </w:t>
      </w:r>
      <w:r w:rsidR="00015F72" w:rsidRPr="0080761B">
        <w:rPr>
          <w:rFonts w:ascii="Times New Roman" w:hAnsi="Times New Roman"/>
          <w:sz w:val="24"/>
          <w:szCs w:val="24"/>
        </w:rPr>
        <w:t>służb</w:t>
      </w:r>
      <w:r w:rsidR="00C03ED1" w:rsidRPr="0080761B">
        <w:rPr>
          <w:rFonts w:ascii="Times New Roman" w:hAnsi="Times New Roman"/>
          <w:sz w:val="24"/>
          <w:szCs w:val="24"/>
        </w:rPr>
        <w:t>y radionawigacji</w:t>
      </w:r>
      <w:r w:rsidR="00015F72" w:rsidRPr="0080761B">
        <w:rPr>
          <w:rFonts w:ascii="Times New Roman" w:hAnsi="Times New Roman"/>
          <w:sz w:val="24"/>
          <w:szCs w:val="24"/>
        </w:rPr>
        <w:t xml:space="preserve"> lotnicz</w:t>
      </w:r>
      <w:r w:rsidR="00C03ED1" w:rsidRPr="0080761B">
        <w:rPr>
          <w:rFonts w:ascii="Times New Roman" w:hAnsi="Times New Roman"/>
          <w:sz w:val="24"/>
          <w:szCs w:val="24"/>
        </w:rPr>
        <w:t>ej</w:t>
      </w:r>
      <w:r w:rsidR="00523104" w:rsidRPr="0080761B">
        <w:rPr>
          <w:rFonts w:ascii="Times New Roman" w:hAnsi="Times New Roman"/>
          <w:sz w:val="24"/>
          <w:szCs w:val="24"/>
        </w:rPr>
        <w:t xml:space="preserve"> </w:t>
      </w:r>
      <w:r w:rsidR="00C03ED1" w:rsidRPr="0080761B">
        <w:rPr>
          <w:rFonts w:ascii="Times New Roman" w:hAnsi="Times New Roman"/>
          <w:sz w:val="24"/>
          <w:szCs w:val="24"/>
        </w:rPr>
        <w:t xml:space="preserve">przed </w:t>
      </w:r>
      <w:r w:rsidR="00B007BC" w:rsidRPr="0080761B">
        <w:rPr>
          <w:rFonts w:ascii="Times New Roman" w:hAnsi="Times New Roman"/>
          <w:sz w:val="24"/>
          <w:szCs w:val="24"/>
        </w:rPr>
        <w:t>szkodliwy</w:t>
      </w:r>
      <w:r w:rsidR="00C03ED1" w:rsidRPr="0080761B">
        <w:rPr>
          <w:rFonts w:ascii="Times New Roman" w:hAnsi="Times New Roman"/>
          <w:sz w:val="24"/>
          <w:szCs w:val="24"/>
        </w:rPr>
        <w:t>mi</w:t>
      </w:r>
      <w:r w:rsidR="00B007BC" w:rsidRPr="0080761B">
        <w:rPr>
          <w:rFonts w:ascii="Times New Roman" w:hAnsi="Times New Roman"/>
          <w:sz w:val="24"/>
          <w:szCs w:val="24"/>
        </w:rPr>
        <w:t xml:space="preserve"> zakłóce</w:t>
      </w:r>
      <w:r w:rsidR="00C03ED1" w:rsidRPr="0080761B">
        <w:rPr>
          <w:rFonts w:ascii="Times New Roman" w:hAnsi="Times New Roman"/>
          <w:sz w:val="24"/>
          <w:szCs w:val="24"/>
        </w:rPr>
        <w:t>niami</w:t>
      </w:r>
      <w:r w:rsidR="00B007BC" w:rsidRPr="0080761B">
        <w:rPr>
          <w:rFonts w:ascii="Times New Roman" w:hAnsi="Times New Roman"/>
          <w:sz w:val="24"/>
          <w:szCs w:val="24"/>
        </w:rPr>
        <w:t xml:space="preserve">, </w:t>
      </w:r>
      <w:r w:rsidR="00804670" w:rsidRPr="0080761B">
        <w:rPr>
          <w:rFonts w:ascii="Times New Roman" w:hAnsi="Times New Roman"/>
          <w:sz w:val="24"/>
          <w:szCs w:val="24"/>
        </w:rPr>
        <w:t xml:space="preserve">jest </w:t>
      </w:r>
      <w:r w:rsidR="00B007BC" w:rsidRPr="0080761B">
        <w:rPr>
          <w:rFonts w:ascii="Times New Roman" w:hAnsi="Times New Roman"/>
          <w:sz w:val="24"/>
          <w:szCs w:val="24"/>
        </w:rPr>
        <w:t xml:space="preserve">wymagana koordynacja łączy dosyłowych </w:t>
      </w:r>
      <w:proofErr w:type="spellStart"/>
      <w:r w:rsidR="00B007BC" w:rsidRPr="0080761B">
        <w:rPr>
          <w:rFonts w:ascii="Times New Roman" w:hAnsi="Times New Roman"/>
          <w:sz w:val="24"/>
          <w:szCs w:val="24"/>
        </w:rPr>
        <w:t>niegeostacjonarnych</w:t>
      </w:r>
      <w:proofErr w:type="spellEnd"/>
      <w:r w:rsidR="00B007BC" w:rsidRPr="0080761B">
        <w:rPr>
          <w:rFonts w:ascii="Times New Roman" w:hAnsi="Times New Roman"/>
          <w:sz w:val="24"/>
          <w:szCs w:val="24"/>
        </w:rPr>
        <w:t xml:space="preserve"> systemów satelitarnych w służbie ruchomej satelitarnej, któr</w:t>
      </w:r>
      <w:r w:rsidR="00C03ED1" w:rsidRPr="0080761B">
        <w:rPr>
          <w:rFonts w:ascii="Times New Roman" w:hAnsi="Times New Roman"/>
          <w:sz w:val="24"/>
          <w:szCs w:val="24"/>
        </w:rPr>
        <w:t>e</w:t>
      </w:r>
      <w:r w:rsidR="00B007BC" w:rsidRPr="0080761B">
        <w:rPr>
          <w:rFonts w:ascii="Times New Roman" w:hAnsi="Times New Roman"/>
          <w:sz w:val="24"/>
          <w:szCs w:val="24"/>
        </w:rPr>
        <w:t xml:space="preserve"> są oddalone o mni</w:t>
      </w:r>
      <w:r w:rsidR="000E6D3A" w:rsidRPr="0080761B">
        <w:rPr>
          <w:rFonts w:ascii="Times New Roman" w:hAnsi="Times New Roman"/>
          <w:sz w:val="24"/>
          <w:szCs w:val="24"/>
        </w:rPr>
        <w:t>e</w:t>
      </w:r>
      <w:r w:rsidR="00B007BC" w:rsidRPr="0080761B">
        <w:rPr>
          <w:rFonts w:ascii="Times New Roman" w:hAnsi="Times New Roman"/>
          <w:sz w:val="24"/>
          <w:szCs w:val="24"/>
        </w:rPr>
        <w:t>j niż 450</w:t>
      </w:r>
      <w:r w:rsidR="00DA048C" w:rsidRPr="0080761B">
        <w:rPr>
          <w:rFonts w:ascii="Times New Roman" w:hAnsi="Times New Roman"/>
          <w:sz w:val="24"/>
          <w:szCs w:val="24"/>
        </w:rPr>
        <w:t> </w:t>
      </w:r>
      <w:r w:rsidR="00B007BC" w:rsidRPr="0080761B">
        <w:rPr>
          <w:rFonts w:ascii="Times New Roman" w:hAnsi="Times New Roman"/>
          <w:sz w:val="24"/>
          <w:szCs w:val="24"/>
        </w:rPr>
        <w:t xml:space="preserve">km od terytorium </w:t>
      </w:r>
      <w:r w:rsidR="00596173" w:rsidRPr="0080761B">
        <w:rPr>
          <w:rFonts w:ascii="Times New Roman" w:hAnsi="Times New Roman"/>
          <w:sz w:val="24"/>
          <w:szCs w:val="24"/>
        </w:rPr>
        <w:t>administracji</w:t>
      </w:r>
      <w:r w:rsidR="000E6D3A" w:rsidRPr="0080761B">
        <w:rPr>
          <w:rFonts w:ascii="Times New Roman" w:hAnsi="Times New Roman"/>
          <w:sz w:val="24"/>
          <w:szCs w:val="24"/>
        </w:rPr>
        <w:t>, na którym</w:t>
      </w:r>
      <w:r w:rsidR="00596173" w:rsidRPr="0080761B">
        <w:rPr>
          <w:rFonts w:ascii="Times New Roman" w:hAnsi="Times New Roman"/>
          <w:sz w:val="24"/>
          <w:szCs w:val="24"/>
        </w:rPr>
        <w:t xml:space="preserve"> </w:t>
      </w:r>
      <w:r w:rsidR="000E6D3A" w:rsidRPr="0080761B">
        <w:rPr>
          <w:rFonts w:ascii="Times New Roman" w:hAnsi="Times New Roman"/>
          <w:sz w:val="24"/>
          <w:szCs w:val="24"/>
        </w:rPr>
        <w:t xml:space="preserve">działają naziemne stacje </w:t>
      </w:r>
      <w:r w:rsidR="007367CE" w:rsidRPr="0080761B">
        <w:rPr>
          <w:rFonts w:ascii="Times New Roman" w:hAnsi="Times New Roman"/>
          <w:sz w:val="24"/>
          <w:szCs w:val="24"/>
        </w:rPr>
        <w:t>w służbie radionawigacji lotniczej</w:t>
      </w:r>
      <w:r w:rsidR="000E6D3A" w:rsidRPr="0080761B">
        <w:rPr>
          <w:rFonts w:ascii="Times New Roman" w:hAnsi="Times New Roman"/>
          <w:sz w:val="24"/>
          <w:szCs w:val="24"/>
        </w:rPr>
        <w:t xml:space="preserve"> (WRC-15)</w:t>
      </w:r>
      <w:r w:rsidR="00804670" w:rsidRPr="0080761B">
        <w:rPr>
          <w:rFonts w:ascii="Times New Roman" w:hAnsi="Times New Roman"/>
          <w:sz w:val="24"/>
          <w:szCs w:val="24"/>
        </w:rPr>
        <w:t>.</w:t>
      </w:r>
    </w:p>
    <w:p w14:paraId="76FC8F5A" w14:textId="5D2D787E"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5.444B</w:t>
      </w:r>
      <w:r w:rsidRPr="0080761B">
        <w:rPr>
          <w:rFonts w:ascii="Times New Roman" w:hAnsi="Times New Roman"/>
          <w:sz w:val="24"/>
          <w:szCs w:val="24"/>
        </w:rPr>
        <w:tab/>
      </w:r>
      <w:r w:rsidR="007B0A26" w:rsidRPr="0080761B">
        <w:rPr>
          <w:rFonts w:ascii="Times New Roman" w:hAnsi="Times New Roman"/>
          <w:sz w:val="24"/>
          <w:szCs w:val="24"/>
        </w:rPr>
        <w:t>Wykorzystywanie</w:t>
      </w:r>
      <w:r w:rsidR="0014643A" w:rsidRPr="0080761B">
        <w:rPr>
          <w:rFonts w:ascii="Times New Roman" w:hAnsi="Times New Roman"/>
          <w:sz w:val="24"/>
          <w:szCs w:val="24"/>
        </w:rPr>
        <w:t xml:space="preserve"> zakresu 5091</w:t>
      </w:r>
      <w:r w:rsidR="00300F1A" w:rsidRPr="0080761B">
        <w:rPr>
          <w:rFonts w:ascii="Times New Roman" w:hAnsi="Times New Roman"/>
          <w:sz w:val="24"/>
          <w:szCs w:val="24"/>
        </w:rPr>
        <w:t>–</w:t>
      </w:r>
      <w:r w:rsidRPr="0080761B">
        <w:rPr>
          <w:rFonts w:ascii="Times New Roman" w:hAnsi="Times New Roman"/>
          <w:sz w:val="24"/>
          <w:szCs w:val="24"/>
        </w:rPr>
        <w:t>5150 MHz w służbie ruchomej lotniczej jest ograniczone do:</w:t>
      </w:r>
    </w:p>
    <w:p w14:paraId="52145D04" w14:textId="4C8F967A" w:rsidR="003D47F2" w:rsidRPr="0080761B" w:rsidRDefault="003D47F2" w:rsidP="0080761B">
      <w:pPr>
        <w:tabs>
          <w:tab w:val="left" w:pos="1560"/>
        </w:tabs>
        <w:spacing w:before="120" w:after="120" w:line="276" w:lineRule="auto"/>
        <w:ind w:left="1560" w:hanging="283"/>
        <w:jc w:val="both"/>
        <w:rPr>
          <w:rFonts w:ascii="Times New Roman" w:hAnsi="Times New Roman"/>
          <w:sz w:val="24"/>
          <w:szCs w:val="24"/>
        </w:rPr>
      </w:pPr>
      <w:r w:rsidRPr="0080761B">
        <w:rPr>
          <w:rFonts w:ascii="Times New Roman" w:hAnsi="Times New Roman"/>
          <w:sz w:val="24"/>
          <w:szCs w:val="24"/>
        </w:rPr>
        <w:t>-</w:t>
      </w:r>
      <w:r w:rsidRPr="0080761B">
        <w:rPr>
          <w:rFonts w:ascii="Times New Roman" w:hAnsi="Times New Roman"/>
          <w:sz w:val="24"/>
          <w:szCs w:val="24"/>
        </w:rPr>
        <w:tab/>
        <w:t>systemów działających w służbie ruchomej lotniczej (R) zgodnie z</w:t>
      </w:r>
      <w:r w:rsidR="0088294F">
        <w:rPr>
          <w:rFonts w:ascii="Times New Roman" w:hAnsi="Times New Roman"/>
          <w:sz w:val="24"/>
          <w:szCs w:val="24"/>
        </w:rPr>
        <w:t> </w:t>
      </w:r>
      <w:r w:rsidRPr="0080761B">
        <w:rPr>
          <w:rFonts w:ascii="Times New Roman" w:hAnsi="Times New Roman"/>
          <w:sz w:val="24"/>
          <w:szCs w:val="24"/>
        </w:rPr>
        <w:t>międzynarodowymi standardami lotniczymi, z ograniczeniem do zastosowań naziemnych na terenach portów lotniczych</w:t>
      </w:r>
      <w:r w:rsidR="0017662C" w:rsidRPr="0080761B">
        <w:rPr>
          <w:rFonts w:ascii="Times New Roman" w:hAnsi="Times New Roman"/>
          <w:sz w:val="24"/>
          <w:szCs w:val="24"/>
        </w:rPr>
        <w:t>.</w:t>
      </w:r>
      <w:r w:rsidRPr="0080761B">
        <w:rPr>
          <w:rFonts w:ascii="Times New Roman" w:hAnsi="Times New Roman"/>
          <w:sz w:val="24"/>
          <w:szCs w:val="24"/>
        </w:rPr>
        <w:t xml:space="preserve"> </w:t>
      </w:r>
      <w:r w:rsidR="005535DD" w:rsidRPr="0080761B">
        <w:rPr>
          <w:rFonts w:ascii="Times New Roman" w:hAnsi="Times New Roman"/>
          <w:sz w:val="24"/>
          <w:szCs w:val="24"/>
        </w:rPr>
        <w:t>T</w:t>
      </w:r>
      <w:r w:rsidRPr="0080761B">
        <w:rPr>
          <w:rFonts w:ascii="Times New Roman" w:hAnsi="Times New Roman"/>
          <w:sz w:val="24"/>
          <w:szCs w:val="24"/>
        </w:rPr>
        <w:t>akie wykorzyst</w:t>
      </w:r>
      <w:r w:rsidR="00490F47" w:rsidRPr="0080761B">
        <w:rPr>
          <w:rFonts w:ascii="Times New Roman" w:hAnsi="Times New Roman"/>
          <w:sz w:val="24"/>
          <w:szCs w:val="24"/>
        </w:rPr>
        <w:t>yw</w:t>
      </w:r>
      <w:r w:rsidRPr="0080761B">
        <w:rPr>
          <w:rFonts w:ascii="Times New Roman" w:hAnsi="Times New Roman"/>
          <w:sz w:val="24"/>
          <w:szCs w:val="24"/>
        </w:rPr>
        <w:t xml:space="preserve">anie </w:t>
      </w:r>
      <w:r w:rsidR="00490F47" w:rsidRPr="0080761B">
        <w:rPr>
          <w:rFonts w:ascii="Times New Roman" w:hAnsi="Times New Roman"/>
          <w:sz w:val="24"/>
          <w:szCs w:val="24"/>
        </w:rPr>
        <w:t xml:space="preserve">musi </w:t>
      </w:r>
      <w:r w:rsidRPr="0080761B">
        <w:rPr>
          <w:rFonts w:ascii="Times New Roman" w:hAnsi="Times New Roman"/>
          <w:sz w:val="24"/>
          <w:szCs w:val="24"/>
        </w:rPr>
        <w:t xml:space="preserve">być zgodne </w:t>
      </w:r>
      <w:r w:rsidR="008743B4" w:rsidRPr="0080761B">
        <w:rPr>
          <w:rFonts w:ascii="Times New Roman" w:hAnsi="Times New Roman"/>
          <w:sz w:val="24"/>
          <w:szCs w:val="24"/>
        </w:rPr>
        <w:t>z</w:t>
      </w:r>
      <w:r w:rsidRPr="0080761B">
        <w:rPr>
          <w:rFonts w:ascii="Times New Roman" w:hAnsi="Times New Roman"/>
          <w:sz w:val="24"/>
          <w:szCs w:val="24"/>
        </w:rPr>
        <w:t xml:space="preserve"> Uchwałą 748 (</w:t>
      </w:r>
      <w:r w:rsidR="005535DD" w:rsidRPr="0080761B">
        <w:rPr>
          <w:rFonts w:ascii="Times New Roman" w:hAnsi="Times New Roman"/>
          <w:sz w:val="24"/>
          <w:szCs w:val="24"/>
        </w:rPr>
        <w:t>Rev.WRC-19</w:t>
      </w:r>
      <w:r w:rsidRPr="0080761B">
        <w:rPr>
          <w:rFonts w:ascii="Times New Roman" w:hAnsi="Times New Roman"/>
          <w:sz w:val="24"/>
          <w:szCs w:val="24"/>
        </w:rPr>
        <w:t>)</w:t>
      </w:r>
      <w:r w:rsidR="00804670" w:rsidRPr="0080761B">
        <w:rPr>
          <w:rFonts w:ascii="Times New Roman" w:hAnsi="Times New Roman"/>
          <w:sz w:val="24"/>
          <w:szCs w:val="24"/>
        </w:rPr>
        <w:t>,</w:t>
      </w:r>
    </w:p>
    <w:p w14:paraId="72413CE4" w14:textId="085EE8DD" w:rsidR="003D47F2" w:rsidRPr="0080761B" w:rsidRDefault="003D47F2" w:rsidP="0080761B">
      <w:pPr>
        <w:tabs>
          <w:tab w:val="left" w:pos="1560"/>
        </w:tabs>
        <w:spacing w:before="120" w:after="120" w:line="276" w:lineRule="auto"/>
        <w:ind w:left="1560" w:hanging="283"/>
        <w:jc w:val="both"/>
        <w:rPr>
          <w:rFonts w:ascii="Times New Roman" w:hAnsi="Times New Roman"/>
          <w:sz w:val="24"/>
          <w:szCs w:val="24"/>
        </w:rPr>
      </w:pPr>
      <w:r w:rsidRPr="0080761B">
        <w:rPr>
          <w:rFonts w:ascii="Times New Roman" w:hAnsi="Times New Roman"/>
          <w:sz w:val="24"/>
          <w:szCs w:val="24"/>
        </w:rPr>
        <w:t>-</w:t>
      </w:r>
      <w:r w:rsidRPr="0080761B">
        <w:rPr>
          <w:rFonts w:ascii="Times New Roman" w:hAnsi="Times New Roman"/>
          <w:sz w:val="24"/>
          <w:szCs w:val="24"/>
        </w:rPr>
        <w:tab/>
        <w:t xml:space="preserve">transmisji lotniczych sygnałów telemetrycznych z pokładowych </w:t>
      </w:r>
      <w:r w:rsidR="00F658B7" w:rsidRPr="0080761B">
        <w:rPr>
          <w:rFonts w:ascii="Times New Roman" w:hAnsi="Times New Roman"/>
          <w:sz w:val="24"/>
          <w:szCs w:val="24"/>
        </w:rPr>
        <w:t>stacji lotniczych</w:t>
      </w:r>
      <w:r w:rsidR="005535DD" w:rsidRPr="0080761B">
        <w:rPr>
          <w:rFonts w:ascii="Times New Roman" w:hAnsi="Times New Roman"/>
          <w:sz w:val="24"/>
          <w:szCs w:val="24"/>
        </w:rPr>
        <w:t xml:space="preserve"> </w:t>
      </w:r>
      <w:r w:rsidRPr="0080761B">
        <w:rPr>
          <w:rFonts w:ascii="Times New Roman" w:hAnsi="Times New Roman"/>
          <w:sz w:val="24"/>
          <w:szCs w:val="24"/>
        </w:rPr>
        <w:t>(</w:t>
      </w:r>
      <w:r w:rsidR="00661ED8" w:rsidRPr="0080761B">
        <w:rPr>
          <w:rFonts w:ascii="Times New Roman" w:hAnsi="Times New Roman"/>
          <w:sz w:val="24"/>
          <w:szCs w:val="24"/>
        </w:rPr>
        <w:t xml:space="preserve">zob. </w:t>
      </w:r>
      <w:r w:rsidRPr="0080761B">
        <w:rPr>
          <w:rFonts w:ascii="Times New Roman" w:hAnsi="Times New Roman"/>
          <w:sz w:val="24"/>
          <w:szCs w:val="24"/>
        </w:rPr>
        <w:t>ust. 1.83</w:t>
      </w:r>
      <w:r w:rsidR="009A2FAB" w:rsidRPr="0080761B">
        <w:rPr>
          <w:rFonts w:ascii="Times New Roman" w:hAnsi="Times New Roman"/>
          <w:sz w:val="24"/>
          <w:szCs w:val="24"/>
        </w:rPr>
        <w:t xml:space="preserve"> RR</w:t>
      </w:r>
      <w:r w:rsidRPr="0080761B">
        <w:rPr>
          <w:rFonts w:ascii="Times New Roman" w:hAnsi="Times New Roman"/>
          <w:sz w:val="24"/>
          <w:szCs w:val="24"/>
        </w:rPr>
        <w:t>), zgodnie z Uchwałą 418 (</w:t>
      </w:r>
      <w:r w:rsidR="005535DD" w:rsidRPr="0080761B">
        <w:rPr>
          <w:rFonts w:ascii="Times New Roman" w:hAnsi="Times New Roman"/>
          <w:sz w:val="24"/>
          <w:szCs w:val="24"/>
        </w:rPr>
        <w:t>Rev.</w:t>
      </w:r>
      <w:r w:rsidRPr="0080761B">
        <w:rPr>
          <w:rFonts w:ascii="Times New Roman" w:hAnsi="Times New Roman"/>
          <w:sz w:val="24"/>
          <w:szCs w:val="24"/>
        </w:rPr>
        <w:t>WRC-</w:t>
      </w:r>
      <w:r w:rsidR="000E6D3A" w:rsidRPr="0080761B">
        <w:rPr>
          <w:rFonts w:ascii="Times New Roman" w:hAnsi="Times New Roman"/>
          <w:sz w:val="24"/>
          <w:szCs w:val="24"/>
        </w:rPr>
        <w:t>1</w:t>
      </w:r>
      <w:r w:rsidR="005535DD" w:rsidRPr="0080761B">
        <w:rPr>
          <w:rFonts w:ascii="Times New Roman" w:hAnsi="Times New Roman"/>
          <w:sz w:val="24"/>
          <w:szCs w:val="24"/>
        </w:rPr>
        <w:t>9</w:t>
      </w:r>
      <w:r w:rsidRPr="0080761B">
        <w:rPr>
          <w:rFonts w:ascii="Times New Roman" w:hAnsi="Times New Roman"/>
          <w:sz w:val="24"/>
          <w:szCs w:val="24"/>
        </w:rPr>
        <w:t>) (WRC-</w:t>
      </w:r>
      <w:r w:rsidR="000E6D3A" w:rsidRPr="0080761B">
        <w:rPr>
          <w:rFonts w:ascii="Times New Roman" w:hAnsi="Times New Roman"/>
          <w:sz w:val="24"/>
          <w:szCs w:val="24"/>
        </w:rPr>
        <w:t>1</w:t>
      </w:r>
      <w:r w:rsidR="005535DD" w:rsidRPr="0080761B">
        <w:rPr>
          <w:rFonts w:ascii="Times New Roman" w:hAnsi="Times New Roman"/>
          <w:sz w:val="24"/>
          <w:szCs w:val="24"/>
        </w:rPr>
        <w:t>9</w:t>
      </w:r>
      <w:r w:rsidRPr="0080761B">
        <w:rPr>
          <w:rFonts w:ascii="Times New Roman" w:hAnsi="Times New Roman"/>
          <w:sz w:val="24"/>
          <w:szCs w:val="24"/>
        </w:rPr>
        <w:t>)</w:t>
      </w:r>
      <w:r w:rsidR="00804670" w:rsidRPr="0080761B">
        <w:rPr>
          <w:rFonts w:ascii="Times New Roman" w:hAnsi="Times New Roman"/>
          <w:sz w:val="24"/>
          <w:szCs w:val="24"/>
        </w:rPr>
        <w:t>.</w:t>
      </w:r>
    </w:p>
    <w:p w14:paraId="4BC9D9E2" w14:textId="27DE788F"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5.446</w:t>
      </w:r>
      <w:r w:rsidRPr="0080761B">
        <w:rPr>
          <w:rFonts w:ascii="Times New Roman" w:hAnsi="Times New Roman"/>
          <w:sz w:val="24"/>
          <w:szCs w:val="24"/>
        </w:rPr>
        <w:tab/>
        <w:t xml:space="preserve">Przeznaczenie dodatkowe: w krajach </w:t>
      </w:r>
      <w:r w:rsidR="00D065E5" w:rsidRPr="0080761B">
        <w:rPr>
          <w:rFonts w:ascii="Times New Roman" w:hAnsi="Times New Roman"/>
          <w:sz w:val="24"/>
          <w:szCs w:val="24"/>
        </w:rPr>
        <w:t xml:space="preserve">wymienionych </w:t>
      </w:r>
      <w:r w:rsidRPr="0080761B">
        <w:rPr>
          <w:rFonts w:ascii="Times New Roman" w:hAnsi="Times New Roman"/>
          <w:sz w:val="24"/>
          <w:szCs w:val="24"/>
        </w:rPr>
        <w:t>w </w:t>
      </w:r>
      <w:r w:rsidR="009D7EF5" w:rsidRPr="0080761B">
        <w:rPr>
          <w:rFonts w:ascii="Times New Roman" w:hAnsi="Times New Roman"/>
          <w:sz w:val="24"/>
          <w:szCs w:val="24"/>
        </w:rPr>
        <w:t>U</w:t>
      </w:r>
      <w:r w:rsidRPr="0080761B">
        <w:rPr>
          <w:rFonts w:ascii="Times New Roman" w:hAnsi="Times New Roman"/>
          <w:sz w:val="24"/>
          <w:szCs w:val="24"/>
        </w:rPr>
        <w:t>wadze 5.369</w:t>
      </w:r>
      <w:r w:rsidR="009A2FAB" w:rsidRPr="0080761B">
        <w:rPr>
          <w:rFonts w:ascii="Times New Roman" w:hAnsi="Times New Roman"/>
          <w:sz w:val="24"/>
          <w:szCs w:val="24"/>
        </w:rPr>
        <w:t xml:space="preserve"> RR</w:t>
      </w:r>
      <w:r w:rsidRPr="0080761B">
        <w:rPr>
          <w:rFonts w:ascii="Times New Roman" w:hAnsi="Times New Roman"/>
          <w:sz w:val="24"/>
          <w:szCs w:val="24"/>
        </w:rPr>
        <w:t xml:space="preserve"> zakres </w:t>
      </w:r>
      <w:r w:rsidR="00E8140D" w:rsidRPr="0080761B">
        <w:rPr>
          <w:rFonts w:ascii="Times New Roman" w:hAnsi="Times New Roman"/>
          <w:sz w:val="24"/>
          <w:szCs w:val="24"/>
        </w:rPr>
        <w:t>5150</w:t>
      </w:r>
      <w:r w:rsidR="00300F1A" w:rsidRPr="0080761B">
        <w:rPr>
          <w:rFonts w:ascii="Times New Roman" w:hAnsi="Times New Roman"/>
          <w:sz w:val="24"/>
          <w:szCs w:val="24"/>
        </w:rPr>
        <w:t>–</w:t>
      </w:r>
      <w:r w:rsidRPr="0080761B">
        <w:rPr>
          <w:rFonts w:ascii="Times New Roman" w:hAnsi="Times New Roman"/>
          <w:sz w:val="24"/>
          <w:szCs w:val="24"/>
        </w:rPr>
        <w:t xml:space="preserve">5216 MHz jest także przeznaczony, na zasadzie pierwszej ważności, </w:t>
      </w:r>
      <w:r w:rsidR="000207B7" w:rsidRPr="0080761B">
        <w:rPr>
          <w:rFonts w:ascii="Times New Roman" w:hAnsi="Times New Roman"/>
          <w:sz w:val="24"/>
          <w:szCs w:val="24"/>
        </w:rPr>
        <w:t xml:space="preserve">dla służby </w:t>
      </w:r>
      <w:r w:rsidR="00C03ED1" w:rsidRPr="0080761B">
        <w:rPr>
          <w:rFonts w:ascii="Times New Roman" w:hAnsi="Times New Roman"/>
          <w:sz w:val="24"/>
          <w:szCs w:val="24"/>
        </w:rPr>
        <w:t xml:space="preserve">radiolokacji </w:t>
      </w:r>
      <w:r w:rsidRPr="0080761B">
        <w:rPr>
          <w:rFonts w:ascii="Times New Roman" w:hAnsi="Times New Roman"/>
          <w:sz w:val="24"/>
          <w:szCs w:val="24"/>
        </w:rPr>
        <w:t>satelitarnej (kosmos-Ziemia), pod warunkiem uzyskania zgody na podstawie ust. 9.21</w:t>
      </w:r>
      <w:r w:rsidR="009A2FAB" w:rsidRPr="0080761B">
        <w:rPr>
          <w:rFonts w:ascii="Times New Roman" w:hAnsi="Times New Roman"/>
          <w:sz w:val="24"/>
          <w:szCs w:val="24"/>
        </w:rPr>
        <w:t xml:space="preserve"> RR</w:t>
      </w:r>
      <w:r w:rsidRPr="0080761B">
        <w:rPr>
          <w:rFonts w:ascii="Times New Roman" w:hAnsi="Times New Roman"/>
          <w:sz w:val="24"/>
          <w:szCs w:val="24"/>
        </w:rPr>
        <w:t>.</w:t>
      </w:r>
    </w:p>
    <w:p w14:paraId="19B8920A" w14:textId="5BD01D90" w:rsidR="003D47F2" w:rsidRPr="0080761B" w:rsidRDefault="003D47F2" w:rsidP="0080761B">
      <w:pPr>
        <w:spacing w:before="120" w:after="120" w:line="276" w:lineRule="auto"/>
        <w:ind w:left="1276"/>
        <w:jc w:val="both"/>
        <w:rPr>
          <w:rFonts w:ascii="Times New Roman" w:hAnsi="Times New Roman"/>
          <w:sz w:val="24"/>
          <w:szCs w:val="24"/>
        </w:rPr>
      </w:pPr>
      <w:r w:rsidRPr="0080761B">
        <w:rPr>
          <w:rFonts w:ascii="Times New Roman" w:hAnsi="Times New Roman"/>
          <w:sz w:val="24"/>
          <w:szCs w:val="24"/>
        </w:rPr>
        <w:t xml:space="preserve">Ten zakres w Regionie 2 </w:t>
      </w:r>
      <w:r w:rsidR="000E6D3A" w:rsidRPr="0080761B">
        <w:rPr>
          <w:rFonts w:ascii="Times New Roman" w:hAnsi="Times New Roman"/>
          <w:sz w:val="24"/>
          <w:szCs w:val="24"/>
        </w:rPr>
        <w:t xml:space="preserve">(z wyjątkiem Meksyku) </w:t>
      </w:r>
      <w:r w:rsidRPr="0080761B">
        <w:rPr>
          <w:rFonts w:ascii="Times New Roman" w:hAnsi="Times New Roman"/>
          <w:sz w:val="24"/>
          <w:szCs w:val="24"/>
        </w:rPr>
        <w:t xml:space="preserve">jest również przeznaczony, na zasadzie pierwszej ważności, </w:t>
      </w:r>
      <w:r w:rsidR="000207B7" w:rsidRPr="0080761B">
        <w:rPr>
          <w:rFonts w:ascii="Times New Roman" w:hAnsi="Times New Roman"/>
          <w:sz w:val="24"/>
          <w:szCs w:val="24"/>
        </w:rPr>
        <w:t xml:space="preserve">dla służby </w:t>
      </w:r>
      <w:r w:rsidR="00C03ED1" w:rsidRPr="0080761B">
        <w:rPr>
          <w:rFonts w:ascii="Times New Roman" w:hAnsi="Times New Roman"/>
          <w:sz w:val="24"/>
          <w:szCs w:val="24"/>
        </w:rPr>
        <w:t>radiolokacji</w:t>
      </w:r>
      <w:r w:rsidRPr="0080761B">
        <w:rPr>
          <w:rFonts w:ascii="Times New Roman" w:hAnsi="Times New Roman"/>
          <w:sz w:val="24"/>
          <w:szCs w:val="24"/>
        </w:rPr>
        <w:t xml:space="preserve"> satelitarnej (kosmos-Ziemia).</w:t>
      </w:r>
    </w:p>
    <w:p w14:paraId="58C7426D" w14:textId="28E797E5" w:rsidR="003D47F2" w:rsidRPr="0080761B" w:rsidRDefault="003D47F2" w:rsidP="0080761B">
      <w:pPr>
        <w:spacing w:before="120" w:after="120" w:line="276" w:lineRule="auto"/>
        <w:ind w:left="1276"/>
        <w:jc w:val="both"/>
        <w:rPr>
          <w:rFonts w:ascii="Times New Roman" w:hAnsi="Times New Roman"/>
          <w:sz w:val="24"/>
          <w:szCs w:val="24"/>
        </w:rPr>
      </w:pPr>
      <w:r w:rsidRPr="0080761B">
        <w:rPr>
          <w:rFonts w:ascii="Times New Roman" w:hAnsi="Times New Roman"/>
          <w:sz w:val="24"/>
          <w:szCs w:val="24"/>
        </w:rPr>
        <w:t>W Regionach 1 i 3, z wyjątkiem krajów wymienionych w Uwadze 5.369</w:t>
      </w:r>
      <w:r w:rsidR="009A2FAB" w:rsidRPr="0080761B">
        <w:rPr>
          <w:rFonts w:ascii="Times New Roman" w:hAnsi="Times New Roman"/>
          <w:sz w:val="24"/>
          <w:szCs w:val="24"/>
        </w:rPr>
        <w:t xml:space="preserve"> RR</w:t>
      </w:r>
      <w:r w:rsidRPr="0080761B">
        <w:rPr>
          <w:rFonts w:ascii="Times New Roman" w:hAnsi="Times New Roman"/>
          <w:sz w:val="24"/>
          <w:szCs w:val="24"/>
        </w:rPr>
        <w:t xml:space="preserve"> oraz Bangladeszu, zakres ten jest również przeznaczony, na zasadzie drugiej ważności, </w:t>
      </w:r>
      <w:r w:rsidR="000207B7" w:rsidRPr="0080761B">
        <w:rPr>
          <w:rFonts w:ascii="Times New Roman" w:hAnsi="Times New Roman"/>
          <w:sz w:val="24"/>
          <w:szCs w:val="24"/>
        </w:rPr>
        <w:t xml:space="preserve">dla służby </w:t>
      </w:r>
      <w:r w:rsidR="00C03ED1" w:rsidRPr="0080761B">
        <w:rPr>
          <w:rFonts w:ascii="Times New Roman" w:hAnsi="Times New Roman"/>
          <w:sz w:val="24"/>
          <w:szCs w:val="24"/>
        </w:rPr>
        <w:t>radiolokacji</w:t>
      </w:r>
      <w:r w:rsidRPr="0080761B">
        <w:rPr>
          <w:rFonts w:ascii="Times New Roman" w:hAnsi="Times New Roman"/>
          <w:sz w:val="24"/>
          <w:szCs w:val="24"/>
        </w:rPr>
        <w:t xml:space="preserve"> satelitarnej (kosmos-Ziemia). Takie użytkowanie przez służbę </w:t>
      </w:r>
      <w:r w:rsidR="00C03ED1" w:rsidRPr="0080761B">
        <w:rPr>
          <w:rFonts w:ascii="Times New Roman" w:hAnsi="Times New Roman"/>
          <w:sz w:val="24"/>
          <w:szCs w:val="24"/>
        </w:rPr>
        <w:t>radiolokacji</w:t>
      </w:r>
      <w:r w:rsidR="00BE7FE0" w:rsidRPr="0080761B">
        <w:rPr>
          <w:rFonts w:ascii="Times New Roman" w:hAnsi="Times New Roman"/>
          <w:sz w:val="24"/>
          <w:szCs w:val="24"/>
        </w:rPr>
        <w:t xml:space="preserve"> satelitarnej</w:t>
      </w:r>
      <w:r w:rsidR="00BE7FE0" w:rsidRPr="0080761B" w:rsidDel="00BE7FE0">
        <w:rPr>
          <w:rFonts w:ascii="Times New Roman" w:hAnsi="Times New Roman"/>
          <w:sz w:val="24"/>
          <w:szCs w:val="24"/>
        </w:rPr>
        <w:t xml:space="preserve"> </w:t>
      </w:r>
      <w:r w:rsidRPr="0080761B">
        <w:rPr>
          <w:rFonts w:ascii="Times New Roman" w:hAnsi="Times New Roman"/>
          <w:sz w:val="24"/>
          <w:szCs w:val="24"/>
        </w:rPr>
        <w:t xml:space="preserve">dotyczy tylko łączy dosyłowych w połączeniu ze służbą </w:t>
      </w:r>
      <w:r w:rsidR="00C03ED1" w:rsidRPr="0080761B">
        <w:rPr>
          <w:rFonts w:ascii="Times New Roman" w:hAnsi="Times New Roman"/>
          <w:sz w:val="24"/>
          <w:szCs w:val="24"/>
        </w:rPr>
        <w:t>radiolokacji</w:t>
      </w:r>
      <w:r w:rsidR="00BE7FE0" w:rsidRPr="0080761B">
        <w:rPr>
          <w:rFonts w:ascii="Times New Roman" w:hAnsi="Times New Roman"/>
          <w:sz w:val="24"/>
          <w:szCs w:val="24"/>
        </w:rPr>
        <w:t xml:space="preserve"> satelitarnej</w:t>
      </w:r>
      <w:r w:rsidRPr="0080761B">
        <w:rPr>
          <w:rFonts w:ascii="Times New Roman" w:hAnsi="Times New Roman"/>
          <w:sz w:val="24"/>
          <w:szCs w:val="24"/>
        </w:rPr>
        <w:t xml:space="preserve"> pracującą w zakresach </w:t>
      </w:r>
      <w:r w:rsidR="00E8140D" w:rsidRPr="0080761B">
        <w:rPr>
          <w:rFonts w:ascii="Times New Roman" w:hAnsi="Times New Roman"/>
          <w:sz w:val="24"/>
          <w:szCs w:val="24"/>
        </w:rPr>
        <w:t>1610</w:t>
      </w:r>
      <w:r w:rsidR="00300F1A" w:rsidRPr="0080761B">
        <w:rPr>
          <w:rFonts w:ascii="Times New Roman" w:hAnsi="Times New Roman"/>
          <w:sz w:val="24"/>
          <w:szCs w:val="24"/>
        </w:rPr>
        <w:t>–</w:t>
      </w:r>
      <w:r w:rsidRPr="0080761B">
        <w:rPr>
          <w:rFonts w:ascii="Times New Roman" w:hAnsi="Times New Roman"/>
          <w:sz w:val="24"/>
          <w:szCs w:val="24"/>
        </w:rPr>
        <w:t>1626,5 MHz lub</w:t>
      </w:r>
      <w:r w:rsidR="00E8140D" w:rsidRPr="0080761B">
        <w:rPr>
          <w:rFonts w:ascii="Times New Roman" w:hAnsi="Times New Roman"/>
          <w:sz w:val="24"/>
          <w:szCs w:val="24"/>
        </w:rPr>
        <w:t xml:space="preserve"> 2483,5</w:t>
      </w:r>
      <w:r w:rsidR="00300F1A" w:rsidRPr="0080761B">
        <w:rPr>
          <w:rFonts w:ascii="Times New Roman" w:hAnsi="Times New Roman"/>
          <w:sz w:val="24"/>
          <w:szCs w:val="24"/>
        </w:rPr>
        <w:t>–</w:t>
      </w:r>
      <w:r w:rsidRPr="0080761B">
        <w:rPr>
          <w:rFonts w:ascii="Times New Roman" w:hAnsi="Times New Roman"/>
          <w:sz w:val="24"/>
          <w:szCs w:val="24"/>
        </w:rPr>
        <w:t>2500 MHz. Całkowita gęstość strumienia mocy na powierzchni Zie</w:t>
      </w:r>
      <w:r w:rsidR="00E8140D" w:rsidRPr="0080761B">
        <w:rPr>
          <w:rFonts w:ascii="Times New Roman" w:hAnsi="Times New Roman"/>
          <w:sz w:val="24"/>
          <w:szCs w:val="24"/>
        </w:rPr>
        <w:t xml:space="preserve">mi nie </w:t>
      </w:r>
      <w:r w:rsidR="00471200" w:rsidRPr="0080761B">
        <w:rPr>
          <w:rFonts w:ascii="Times New Roman" w:hAnsi="Times New Roman"/>
          <w:sz w:val="24"/>
          <w:szCs w:val="24"/>
        </w:rPr>
        <w:t xml:space="preserve">może </w:t>
      </w:r>
      <w:r w:rsidR="00C03ED1" w:rsidRPr="0080761B">
        <w:rPr>
          <w:rFonts w:ascii="Times New Roman" w:hAnsi="Times New Roman"/>
          <w:sz w:val="24"/>
          <w:szCs w:val="24"/>
        </w:rPr>
        <w:t xml:space="preserve">w żadnym </w:t>
      </w:r>
      <w:r w:rsidR="00471200" w:rsidRPr="0080761B">
        <w:rPr>
          <w:rFonts w:ascii="Times New Roman" w:hAnsi="Times New Roman"/>
          <w:sz w:val="24"/>
          <w:szCs w:val="24"/>
        </w:rPr>
        <w:t xml:space="preserve">z powyższych przypadków </w:t>
      </w:r>
      <w:r w:rsidR="00E8140D" w:rsidRPr="0080761B">
        <w:rPr>
          <w:rFonts w:ascii="Times New Roman" w:hAnsi="Times New Roman"/>
          <w:sz w:val="24"/>
          <w:szCs w:val="24"/>
        </w:rPr>
        <w:t>przekraczać -159 </w:t>
      </w:r>
      <w:proofErr w:type="spellStart"/>
      <w:r w:rsidRPr="0080761B">
        <w:rPr>
          <w:rFonts w:ascii="Times New Roman" w:hAnsi="Times New Roman"/>
          <w:sz w:val="24"/>
          <w:szCs w:val="24"/>
        </w:rPr>
        <w:t>dB</w:t>
      </w:r>
      <w:proofErr w:type="spellEnd"/>
      <w:r w:rsidRPr="0080761B">
        <w:rPr>
          <w:rFonts w:ascii="Times New Roman" w:hAnsi="Times New Roman"/>
          <w:sz w:val="24"/>
          <w:szCs w:val="24"/>
        </w:rPr>
        <w:t>(W/m</w:t>
      </w:r>
      <w:r w:rsidRPr="0080761B">
        <w:rPr>
          <w:rFonts w:ascii="Times New Roman" w:hAnsi="Times New Roman"/>
          <w:sz w:val="24"/>
          <w:szCs w:val="24"/>
          <w:vertAlign w:val="superscript"/>
        </w:rPr>
        <w:t>2</w:t>
      </w:r>
      <w:r w:rsidRPr="0080761B">
        <w:rPr>
          <w:rFonts w:ascii="Times New Roman" w:hAnsi="Times New Roman"/>
          <w:sz w:val="24"/>
          <w:szCs w:val="24"/>
        </w:rPr>
        <w:t xml:space="preserve">) w jakimkolwiek paśmie o szerokości 4 kHz dla wszystkich kątów nadejścia </w:t>
      </w:r>
      <w:r w:rsidRPr="0080761B">
        <w:rPr>
          <w:rFonts w:ascii="Times New Roman" w:hAnsi="Times New Roman"/>
          <w:sz w:val="24"/>
          <w:szCs w:val="24"/>
        </w:rPr>
        <w:lastRenderedPageBreak/>
        <w:t>wiązki (WRC-</w:t>
      </w:r>
      <w:r w:rsidR="000E6D3A" w:rsidRPr="0080761B">
        <w:rPr>
          <w:rFonts w:ascii="Times New Roman" w:hAnsi="Times New Roman"/>
          <w:sz w:val="24"/>
          <w:szCs w:val="24"/>
        </w:rPr>
        <w:t>15</w:t>
      </w:r>
      <w:r w:rsidRPr="0080761B">
        <w:rPr>
          <w:rFonts w:ascii="Times New Roman" w:hAnsi="Times New Roman"/>
          <w:sz w:val="24"/>
          <w:szCs w:val="24"/>
        </w:rPr>
        <w:t>)</w:t>
      </w:r>
      <w:r w:rsidR="00804670" w:rsidRPr="0080761B">
        <w:rPr>
          <w:rFonts w:ascii="Times New Roman" w:hAnsi="Times New Roman"/>
          <w:sz w:val="24"/>
          <w:szCs w:val="24"/>
        </w:rPr>
        <w:t>.</w:t>
      </w:r>
    </w:p>
    <w:p w14:paraId="6F4C43A9" w14:textId="1CE356D4"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5.446A</w:t>
      </w:r>
      <w:r w:rsidRPr="0080761B">
        <w:rPr>
          <w:rFonts w:ascii="Times New Roman" w:hAnsi="Times New Roman"/>
          <w:sz w:val="24"/>
          <w:szCs w:val="24"/>
        </w:rPr>
        <w:tab/>
      </w:r>
      <w:r w:rsidR="002F1BEA" w:rsidRPr="0080761B">
        <w:rPr>
          <w:rFonts w:ascii="Times New Roman" w:hAnsi="Times New Roman"/>
          <w:sz w:val="24"/>
          <w:szCs w:val="24"/>
        </w:rPr>
        <w:t>Wykorzystywanie</w:t>
      </w:r>
      <w:r w:rsidRPr="0080761B">
        <w:rPr>
          <w:rFonts w:ascii="Times New Roman" w:hAnsi="Times New Roman"/>
          <w:sz w:val="24"/>
          <w:szCs w:val="24"/>
        </w:rPr>
        <w:t xml:space="preserve"> zakresów 5150</w:t>
      </w:r>
      <w:r w:rsidR="00300F1A" w:rsidRPr="0080761B">
        <w:rPr>
          <w:rFonts w:ascii="Times New Roman" w:hAnsi="Times New Roman"/>
          <w:sz w:val="24"/>
          <w:szCs w:val="24"/>
        </w:rPr>
        <w:t>–</w:t>
      </w:r>
      <w:r w:rsidRPr="0080761B">
        <w:rPr>
          <w:rFonts w:ascii="Times New Roman" w:hAnsi="Times New Roman"/>
          <w:sz w:val="24"/>
          <w:szCs w:val="24"/>
        </w:rPr>
        <w:t>5350 MHz i 5470</w:t>
      </w:r>
      <w:r w:rsidR="00300F1A" w:rsidRPr="0080761B">
        <w:rPr>
          <w:rFonts w:ascii="Times New Roman" w:hAnsi="Times New Roman"/>
          <w:sz w:val="24"/>
          <w:szCs w:val="24"/>
        </w:rPr>
        <w:t>–</w:t>
      </w:r>
      <w:r w:rsidRPr="0080761B">
        <w:rPr>
          <w:rFonts w:ascii="Times New Roman" w:hAnsi="Times New Roman"/>
          <w:sz w:val="24"/>
          <w:szCs w:val="24"/>
        </w:rPr>
        <w:t xml:space="preserve">5725 MHz przez stacje </w:t>
      </w:r>
      <w:r w:rsidR="00034777" w:rsidRPr="0080761B">
        <w:rPr>
          <w:rFonts w:ascii="Times New Roman" w:hAnsi="Times New Roman"/>
          <w:sz w:val="24"/>
          <w:szCs w:val="24"/>
        </w:rPr>
        <w:t>w</w:t>
      </w:r>
      <w:r w:rsidR="0088294F">
        <w:rPr>
          <w:rFonts w:ascii="Times New Roman" w:hAnsi="Times New Roman"/>
          <w:sz w:val="24"/>
          <w:szCs w:val="24"/>
        </w:rPr>
        <w:t> </w:t>
      </w:r>
      <w:r w:rsidRPr="0080761B">
        <w:rPr>
          <w:rFonts w:ascii="Times New Roman" w:hAnsi="Times New Roman"/>
          <w:sz w:val="24"/>
          <w:szCs w:val="24"/>
        </w:rPr>
        <w:t>służb</w:t>
      </w:r>
      <w:r w:rsidR="00034777" w:rsidRPr="0080761B">
        <w:rPr>
          <w:rFonts w:ascii="Times New Roman" w:hAnsi="Times New Roman"/>
          <w:sz w:val="24"/>
          <w:szCs w:val="24"/>
        </w:rPr>
        <w:t>ie</w:t>
      </w:r>
      <w:r w:rsidRPr="0080761B">
        <w:rPr>
          <w:rFonts w:ascii="Times New Roman" w:hAnsi="Times New Roman"/>
          <w:sz w:val="24"/>
          <w:szCs w:val="24"/>
        </w:rPr>
        <w:t xml:space="preserve"> ruchomej</w:t>
      </w:r>
      <w:r w:rsidR="00034777" w:rsidRPr="0080761B">
        <w:rPr>
          <w:rFonts w:ascii="Times New Roman" w:hAnsi="Times New Roman"/>
          <w:sz w:val="24"/>
          <w:szCs w:val="24"/>
        </w:rPr>
        <w:t xml:space="preserve"> </w:t>
      </w:r>
      <w:r w:rsidRPr="0080761B">
        <w:rPr>
          <w:rFonts w:ascii="Times New Roman" w:hAnsi="Times New Roman"/>
          <w:sz w:val="24"/>
          <w:szCs w:val="24"/>
        </w:rPr>
        <w:t>z wyjątkiem ruchomej lotniczej</w:t>
      </w:r>
      <w:r w:rsidR="00034777" w:rsidRPr="0080761B">
        <w:rPr>
          <w:rFonts w:ascii="Times New Roman" w:hAnsi="Times New Roman"/>
          <w:sz w:val="24"/>
          <w:szCs w:val="24"/>
        </w:rPr>
        <w:t xml:space="preserve"> musi</w:t>
      </w:r>
      <w:r w:rsidR="007B6C7F" w:rsidRPr="0080761B">
        <w:rPr>
          <w:rFonts w:ascii="Times New Roman" w:hAnsi="Times New Roman"/>
          <w:sz w:val="24"/>
          <w:szCs w:val="24"/>
        </w:rPr>
        <w:t xml:space="preserve"> </w:t>
      </w:r>
      <w:r w:rsidRPr="0080761B">
        <w:rPr>
          <w:rFonts w:ascii="Times New Roman" w:hAnsi="Times New Roman"/>
          <w:sz w:val="24"/>
          <w:szCs w:val="24"/>
        </w:rPr>
        <w:t xml:space="preserve">być zgodne </w:t>
      </w:r>
      <w:r w:rsidR="0029241C" w:rsidRPr="0080761B">
        <w:rPr>
          <w:rFonts w:ascii="Times New Roman" w:hAnsi="Times New Roman"/>
          <w:sz w:val="24"/>
          <w:szCs w:val="24"/>
        </w:rPr>
        <w:t>z Uchwałą</w:t>
      </w:r>
      <w:r w:rsidRPr="0080761B">
        <w:rPr>
          <w:rFonts w:ascii="Times New Roman" w:hAnsi="Times New Roman"/>
          <w:sz w:val="24"/>
          <w:szCs w:val="24"/>
        </w:rPr>
        <w:t xml:space="preserve"> 229 (</w:t>
      </w:r>
      <w:r w:rsidR="0017662C" w:rsidRPr="0080761B">
        <w:rPr>
          <w:rFonts w:ascii="Times New Roman" w:hAnsi="Times New Roman"/>
          <w:sz w:val="24"/>
          <w:szCs w:val="24"/>
        </w:rPr>
        <w:t>Rev.</w:t>
      </w:r>
      <w:r w:rsidRPr="0080761B">
        <w:rPr>
          <w:rFonts w:ascii="Times New Roman" w:hAnsi="Times New Roman"/>
          <w:sz w:val="24"/>
          <w:szCs w:val="24"/>
        </w:rPr>
        <w:t>WRC-</w:t>
      </w:r>
      <w:r w:rsidR="0017662C" w:rsidRPr="0080761B">
        <w:rPr>
          <w:rFonts w:ascii="Times New Roman" w:hAnsi="Times New Roman"/>
          <w:sz w:val="24"/>
          <w:szCs w:val="24"/>
        </w:rPr>
        <w:t>23</w:t>
      </w:r>
      <w:r w:rsidRPr="0080761B">
        <w:rPr>
          <w:rFonts w:ascii="Times New Roman" w:hAnsi="Times New Roman"/>
          <w:sz w:val="24"/>
          <w:szCs w:val="24"/>
        </w:rPr>
        <w:t>) (WRC-</w:t>
      </w:r>
      <w:r w:rsidR="0017662C" w:rsidRPr="0080761B">
        <w:rPr>
          <w:rFonts w:ascii="Times New Roman" w:hAnsi="Times New Roman"/>
          <w:sz w:val="24"/>
          <w:szCs w:val="24"/>
        </w:rPr>
        <w:t>23</w:t>
      </w:r>
      <w:r w:rsidRPr="0080761B">
        <w:rPr>
          <w:rFonts w:ascii="Times New Roman" w:hAnsi="Times New Roman"/>
          <w:sz w:val="24"/>
          <w:szCs w:val="24"/>
        </w:rPr>
        <w:t>)</w:t>
      </w:r>
      <w:r w:rsidR="00804670" w:rsidRPr="0080761B">
        <w:rPr>
          <w:rFonts w:ascii="Times New Roman" w:hAnsi="Times New Roman"/>
          <w:sz w:val="24"/>
          <w:szCs w:val="24"/>
        </w:rPr>
        <w:t>.</w:t>
      </w:r>
    </w:p>
    <w:p w14:paraId="5BCC9218" w14:textId="1C98D631" w:rsidR="003D47F2" w:rsidRPr="0080761B" w:rsidRDefault="00E95AD6" w:rsidP="0080761B">
      <w:pPr>
        <w:tabs>
          <w:tab w:val="left" w:pos="1276"/>
        </w:tabs>
        <w:spacing w:before="120" w:after="120" w:line="276" w:lineRule="auto"/>
        <w:ind w:left="1276" w:hanging="1276"/>
        <w:jc w:val="both"/>
        <w:rPr>
          <w:rFonts w:ascii="Times New Roman" w:hAnsi="Times New Roman"/>
          <w:sz w:val="24"/>
          <w:szCs w:val="24"/>
          <w:highlight w:val="yellow"/>
        </w:rPr>
      </w:pPr>
      <w:r w:rsidRPr="0080761B">
        <w:rPr>
          <w:rFonts w:ascii="Times New Roman" w:hAnsi="Times New Roman"/>
          <w:sz w:val="24"/>
          <w:szCs w:val="24"/>
        </w:rPr>
        <w:t>5.446B</w:t>
      </w:r>
      <w:r w:rsidRPr="0080761B">
        <w:rPr>
          <w:rFonts w:ascii="Times New Roman" w:hAnsi="Times New Roman"/>
          <w:sz w:val="24"/>
          <w:szCs w:val="24"/>
        </w:rPr>
        <w:tab/>
        <w:t>W zakresie 5150</w:t>
      </w:r>
      <w:r w:rsidR="00300F1A" w:rsidRPr="0080761B">
        <w:rPr>
          <w:rFonts w:ascii="Times New Roman" w:hAnsi="Times New Roman"/>
          <w:sz w:val="24"/>
          <w:szCs w:val="24"/>
        </w:rPr>
        <w:t>–</w:t>
      </w:r>
      <w:r w:rsidR="003D47F2" w:rsidRPr="0080761B">
        <w:rPr>
          <w:rFonts w:ascii="Times New Roman" w:hAnsi="Times New Roman"/>
          <w:sz w:val="24"/>
          <w:szCs w:val="24"/>
        </w:rPr>
        <w:t xml:space="preserve">5250 MHz stacje </w:t>
      </w:r>
      <w:r w:rsidR="002F2127" w:rsidRPr="0080761B">
        <w:rPr>
          <w:rFonts w:ascii="Times New Roman" w:hAnsi="Times New Roman"/>
          <w:sz w:val="24"/>
          <w:szCs w:val="24"/>
        </w:rPr>
        <w:t xml:space="preserve">w </w:t>
      </w:r>
      <w:r w:rsidR="003D47F2" w:rsidRPr="0080761B">
        <w:rPr>
          <w:rFonts w:ascii="Times New Roman" w:hAnsi="Times New Roman"/>
          <w:sz w:val="24"/>
          <w:szCs w:val="24"/>
        </w:rPr>
        <w:t>służb</w:t>
      </w:r>
      <w:r w:rsidR="002F2127" w:rsidRPr="0080761B">
        <w:rPr>
          <w:rFonts w:ascii="Times New Roman" w:hAnsi="Times New Roman"/>
          <w:sz w:val="24"/>
          <w:szCs w:val="24"/>
        </w:rPr>
        <w:t>ie</w:t>
      </w:r>
      <w:r w:rsidR="003D47F2" w:rsidRPr="0080761B">
        <w:rPr>
          <w:rFonts w:ascii="Times New Roman" w:hAnsi="Times New Roman"/>
          <w:sz w:val="24"/>
          <w:szCs w:val="24"/>
        </w:rPr>
        <w:t xml:space="preserve"> ruchomej nie mogą żądać ochrony od stacji </w:t>
      </w:r>
      <w:r w:rsidR="002F2127" w:rsidRPr="0080761B">
        <w:rPr>
          <w:rFonts w:ascii="Times New Roman" w:hAnsi="Times New Roman"/>
          <w:sz w:val="24"/>
          <w:szCs w:val="24"/>
        </w:rPr>
        <w:t xml:space="preserve">ziemskich w </w:t>
      </w:r>
      <w:r w:rsidR="003D47F2" w:rsidRPr="0080761B">
        <w:rPr>
          <w:rFonts w:ascii="Times New Roman" w:hAnsi="Times New Roman"/>
          <w:sz w:val="24"/>
          <w:szCs w:val="24"/>
        </w:rPr>
        <w:t>służb</w:t>
      </w:r>
      <w:r w:rsidR="002F2127" w:rsidRPr="0080761B">
        <w:rPr>
          <w:rFonts w:ascii="Times New Roman" w:hAnsi="Times New Roman"/>
          <w:sz w:val="24"/>
          <w:szCs w:val="24"/>
        </w:rPr>
        <w:t>ie</w:t>
      </w:r>
      <w:r w:rsidR="003D47F2" w:rsidRPr="0080761B">
        <w:rPr>
          <w:rFonts w:ascii="Times New Roman" w:hAnsi="Times New Roman"/>
          <w:sz w:val="24"/>
          <w:szCs w:val="24"/>
        </w:rPr>
        <w:t xml:space="preserve"> stałej satelitarnej. </w:t>
      </w:r>
      <w:r w:rsidR="0017662C" w:rsidRPr="0080761B">
        <w:rPr>
          <w:rFonts w:ascii="Times New Roman" w:hAnsi="Times New Roman"/>
          <w:sz w:val="24"/>
          <w:szCs w:val="24"/>
        </w:rPr>
        <w:t xml:space="preserve">Ust. 5.43A </w:t>
      </w:r>
      <w:r w:rsidRPr="0080761B">
        <w:rPr>
          <w:rFonts w:ascii="Times New Roman" w:hAnsi="Times New Roman"/>
          <w:sz w:val="24"/>
          <w:szCs w:val="24"/>
        </w:rPr>
        <w:t xml:space="preserve">RR </w:t>
      </w:r>
      <w:r w:rsidR="0017662C" w:rsidRPr="0080761B">
        <w:rPr>
          <w:rFonts w:ascii="Times New Roman" w:hAnsi="Times New Roman"/>
          <w:sz w:val="24"/>
          <w:szCs w:val="24"/>
        </w:rPr>
        <w:t>nie ma zastosowania</w:t>
      </w:r>
      <w:r w:rsidR="007B6C7F" w:rsidRPr="0080761B">
        <w:rPr>
          <w:rFonts w:ascii="Times New Roman" w:hAnsi="Times New Roman"/>
          <w:sz w:val="24"/>
          <w:szCs w:val="24"/>
        </w:rPr>
        <w:t xml:space="preserve"> </w:t>
      </w:r>
      <w:r w:rsidR="002F2127" w:rsidRPr="0080761B">
        <w:rPr>
          <w:rFonts w:ascii="Times New Roman" w:hAnsi="Times New Roman"/>
          <w:sz w:val="24"/>
          <w:szCs w:val="24"/>
        </w:rPr>
        <w:t xml:space="preserve">dla służby ruchomej </w:t>
      </w:r>
      <w:r w:rsidR="003D47F2" w:rsidRPr="0080761B">
        <w:rPr>
          <w:rFonts w:ascii="Times New Roman" w:hAnsi="Times New Roman"/>
          <w:sz w:val="24"/>
          <w:szCs w:val="24"/>
        </w:rPr>
        <w:t xml:space="preserve">w odniesieniu do stacji </w:t>
      </w:r>
      <w:r w:rsidR="00772C51" w:rsidRPr="0080761B">
        <w:rPr>
          <w:rFonts w:ascii="Times New Roman" w:hAnsi="Times New Roman"/>
          <w:sz w:val="24"/>
          <w:szCs w:val="24"/>
        </w:rPr>
        <w:t xml:space="preserve">ziemskich </w:t>
      </w:r>
      <w:r w:rsidR="003D47F2" w:rsidRPr="0080761B">
        <w:rPr>
          <w:rFonts w:ascii="Times New Roman" w:hAnsi="Times New Roman"/>
          <w:sz w:val="24"/>
          <w:szCs w:val="24"/>
        </w:rPr>
        <w:t>służby stałej satelitarnej (WRC-</w:t>
      </w:r>
      <w:r w:rsidR="00772C51" w:rsidRPr="0080761B">
        <w:rPr>
          <w:rFonts w:ascii="Times New Roman" w:hAnsi="Times New Roman"/>
          <w:sz w:val="24"/>
          <w:szCs w:val="24"/>
        </w:rPr>
        <w:t>03</w:t>
      </w:r>
      <w:r w:rsidR="003D47F2" w:rsidRPr="0080761B">
        <w:rPr>
          <w:rFonts w:ascii="Times New Roman" w:hAnsi="Times New Roman"/>
          <w:sz w:val="24"/>
          <w:szCs w:val="24"/>
        </w:rPr>
        <w:t>)</w:t>
      </w:r>
      <w:r w:rsidR="00804670" w:rsidRPr="0080761B">
        <w:rPr>
          <w:rFonts w:ascii="Times New Roman" w:hAnsi="Times New Roman"/>
          <w:sz w:val="24"/>
          <w:szCs w:val="24"/>
        </w:rPr>
        <w:t>.</w:t>
      </w:r>
    </w:p>
    <w:p w14:paraId="520D8B8B" w14:textId="2C354737"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5.446C</w:t>
      </w:r>
      <w:r w:rsidRPr="0080761B">
        <w:rPr>
          <w:rFonts w:ascii="Times New Roman" w:hAnsi="Times New Roman"/>
          <w:sz w:val="24"/>
          <w:szCs w:val="24"/>
        </w:rPr>
        <w:tab/>
        <w:t xml:space="preserve">Przeznaczenie dodatkowe: w Regionie 1 (z wyjątkiem: Algierii, Arabii Saudyjskiej, Bahrajnu, Egiptu, Zjednoczonych Emiratów Arabskich, </w:t>
      </w:r>
      <w:r w:rsidR="00F937B8" w:rsidRPr="0080761B">
        <w:rPr>
          <w:rFonts w:ascii="Times New Roman" w:hAnsi="Times New Roman"/>
          <w:sz w:val="24"/>
          <w:szCs w:val="24"/>
        </w:rPr>
        <w:t xml:space="preserve">Iraku, </w:t>
      </w:r>
      <w:r w:rsidRPr="0080761B">
        <w:rPr>
          <w:rFonts w:ascii="Times New Roman" w:hAnsi="Times New Roman"/>
          <w:sz w:val="24"/>
          <w:szCs w:val="24"/>
        </w:rPr>
        <w:t xml:space="preserve">Jordanii, Kuwejtu, Libanu, Maroka, Omanu, Kataru, </w:t>
      </w:r>
      <w:r w:rsidR="00357CB0" w:rsidRPr="0080761B">
        <w:rPr>
          <w:rFonts w:ascii="Times New Roman" w:hAnsi="Times New Roman"/>
          <w:sz w:val="24"/>
          <w:szCs w:val="24"/>
        </w:rPr>
        <w:t>Syrii</w:t>
      </w:r>
      <w:r w:rsidR="00C514F8" w:rsidRPr="0080761B">
        <w:rPr>
          <w:rFonts w:ascii="Times New Roman" w:hAnsi="Times New Roman"/>
          <w:sz w:val="24"/>
          <w:szCs w:val="24"/>
        </w:rPr>
        <w:t>,</w:t>
      </w:r>
      <w:r w:rsidRPr="0080761B">
        <w:rPr>
          <w:rFonts w:ascii="Times New Roman" w:hAnsi="Times New Roman"/>
          <w:sz w:val="24"/>
          <w:szCs w:val="24"/>
        </w:rPr>
        <w:t xml:space="preserve"> Sudanu, Sudanu </w:t>
      </w:r>
      <w:r w:rsidR="008743B4" w:rsidRPr="0080761B">
        <w:rPr>
          <w:rFonts w:ascii="Times New Roman" w:hAnsi="Times New Roman"/>
          <w:sz w:val="24"/>
          <w:szCs w:val="24"/>
        </w:rPr>
        <w:t>Południowego</w:t>
      </w:r>
      <w:r w:rsidRPr="0080761B">
        <w:rPr>
          <w:rFonts w:ascii="Times New Roman" w:hAnsi="Times New Roman"/>
          <w:sz w:val="24"/>
          <w:szCs w:val="24"/>
        </w:rPr>
        <w:t xml:space="preserve"> i Tunezji)</w:t>
      </w:r>
      <w:r w:rsidR="00C514F8" w:rsidRPr="0080761B">
        <w:rPr>
          <w:rFonts w:ascii="Times New Roman" w:hAnsi="Times New Roman"/>
          <w:sz w:val="24"/>
          <w:szCs w:val="24"/>
        </w:rPr>
        <w:t xml:space="preserve">, </w:t>
      </w:r>
      <w:r w:rsidRPr="0080761B">
        <w:rPr>
          <w:rFonts w:ascii="Times New Roman" w:hAnsi="Times New Roman"/>
          <w:sz w:val="24"/>
          <w:szCs w:val="24"/>
        </w:rPr>
        <w:t>zakres 5150</w:t>
      </w:r>
      <w:r w:rsidR="00300F1A" w:rsidRPr="0080761B">
        <w:rPr>
          <w:rFonts w:ascii="Times New Roman" w:hAnsi="Times New Roman"/>
          <w:sz w:val="24"/>
          <w:szCs w:val="24"/>
        </w:rPr>
        <w:t>–</w:t>
      </w:r>
      <w:r w:rsidRPr="0080761B">
        <w:rPr>
          <w:rFonts w:ascii="Times New Roman" w:hAnsi="Times New Roman"/>
          <w:sz w:val="24"/>
          <w:szCs w:val="24"/>
        </w:rPr>
        <w:t xml:space="preserve">5250 MHz jest także przeznaczony, na zasadzie pierwszej ważności, dla służby ruchomej lotniczej ograniczonej do transmisji sygnałów telemetrii lotniczej z pokładowych </w:t>
      </w:r>
      <w:r w:rsidR="00F658B7" w:rsidRPr="0080761B">
        <w:rPr>
          <w:rFonts w:ascii="Times New Roman" w:hAnsi="Times New Roman"/>
          <w:sz w:val="24"/>
          <w:szCs w:val="24"/>
        </w:rPr>
        <w:t xml:space="preserve">stacji </w:t>
      </w:r>
      <w:r w:rsidR="00B9345E" w:rsidRPr="0080761B">
        <w:rPr>
          <w:rFonts w:ascii="Times New Roman" w:hAnsi="Times New Roman"/>
          <w:sz w:val="24"/>
          <w:szCs w:val="24"/>
        </w:rPr>
        <w:t xml:space="preserve">lotniczych </w:t>
      </w:r>
      <w:r w:rsidRPr="0080761B">
        <w:rPr>
          <w:rFonts w:ascii="Times New Roman" w:hAnsi="Times New Roman"/>
          <w:sz w:val="24"/>
          <w:szCs w:val="24"/>
        </w:rPr>
        <w:t>(</w:t>
      </w:r>
      <w:r w:rsidR="00661ED8" w:rsidRPr="0080761B">
        <w:rPr>
          <w:rFonts w:ascii="Times New Roman" w:hAnsi="Times New Roman"/>
          <w:sz w:val="24"/>
          <w:szCs w:val="24"/>
        </w:rPr>
        <w:t xml:space="preserve">zob. </w:t>
      </w:r>
      <w:r w:rsidRPr="0080761B">
        <w:rPr>
          <w:rFonts w:ascii="Times New Roman" w:hAnsi="Times New Roman"/>
          <w:sz w:val="24"/>
          <w:szCs w:val="24"/>
        </w:rPr>
        <w:t>ust. 1.83</w:t>
      </w:r>
      <w:r w:rsidR="0080249E" w:rsidRPr="0080761B">
        <w:rPr>
          <w:rFonts w:ascii="Times New Roman" w:hAnsi="Times New Roman"/>
          <w:sz w:val="24"/>
          <w:szCs w:val="24"/>
        </w:rPr>
        <w:t xml:space="preserve"> RR</w:t>
      </w:r>
      <w:r w:rsidRPr="0080761B">
        <w:rPr>
          <w:rFonts w:ascii="Times New Roman" w:hAnsi="Times New Roman"/>
          <w:sz w:val="24"/>
          <w:szCs w:val="24"/>
        </w:rPr>
        <w:t>), zgodnie z Uchwałą 418 (</w:t>
      </w:r>
      <w:r w:rsidR="00C514F8" w:rsidRPr="0080761B">
        <w:rPr>
          <w:rFonts w:ascii="Times New Roman" w:hAnsi="Times New Roman"/>
          <w:sz w:val="24"/>
          <w:szCs w:val="24"/>
        </w:rPr>
        <w:t>Rev.</w:t>
      </w:r>
      <w:r w:rsidRPr="0080761B">
        <w:rPr>
          <w:rFonts w:ascii="Times New Roman" w:hAnsi="Times New Roman"/>
          <w:sz w:val="24"/>
          <w:szCs w:val="24"/>
        </w:rPr>
        <w:t>WRC-</w:t>
      </w:r>
      <w:r w:rsidR="00C514F8" w:rsidRPr="0080761B">
        <w:rPr>
          <w:rFonts w:ascii="Times New Roman" w:hAnsi="Times New Roman"/>
          <w:sz w:val="24"/>
          <w:szCs w:val="24"/>
        </w:rPr>
        <w:t>19</w:t>
      </w:r>
      <w:r w:rsidRPr="0080761B">
        <w:rPr>
          <w:rFonts w:ascii="Times New Roman" w:hAnsi="Times New Roman"/>
          <w:sz w:val="24"/>
          <w:szCs w:val="24"/>
        </w:rPr>
        <w:t>)</w:t>
      </w:r>
      <w:r w:rsidR="000C52D5" w:rsidRPr="0080761B">
        <w:rPr>
          <w:rFonts w:ascii="Times New Roman" w:hAnsi="Times New Roman"/>
          <w:sz w:val="24"/>
          <w:szCs w:val="24"/>
        </w:rPr>
        <w:t xml:space="preserve">. </w:t>
      </w:r>
      <w:r w:rsidR="00C514F8" w:rsidRPr="0080761B">
        <w:rPr>
          <w:rFonts w:ascii="Times New Roman" w:hAnsi="Times New Roman"/>
          <w:sz w:val="24"/>
          <w:szCs w:val="24"/>
        </w:rPr>
        <w:t xml:space="preserve">Stacje </w:t>
      </w:r>
      <w:r w:rsidRPr="0080761B">
        <w:rPr>
          <w:rFonts w:ascii="Times New Roman" w:hAnsi="Times New Roman"/>
          <w:sz w:val="24"/>
          <w:szCs w:val="24"/>
        </w:rPr>
        <w:t xml:space="preserve">te nie </w:t>
      </w:r>
      <w:r w:rsidR="004D35D0" w:rsidRPr="0080761B">
        <w:rPr>
          <w:rFonts w:ascii="Times New Roman" w:hAnsi="Times New Roman"/>
          <w:sz w:val="24"/>
          <w:szCs w:val="24"/>
        </w:rPr>
        <w:t xml:space="preserve">mogą </w:t>
      </w:r>
      <w:r w:rsidRPr="0080761B">
        <w:rPr>
          <w:rFonts w:ascii="Times New Roman" w:hAnsi="Times New Roman"/>
          <w:sz w:val="24"/>
          <w:szCs w:val="24"/>
        </w:rPr>
        <w:t>żądać ochrony od innych stacji pracujących zgodnie z </w:t>
      </w:r>
      <w:r w:rsidR="000C52D5" w:rsidRPr="0080761B">
        <w:rPr>
          <w:rFonts w:ascii="Times New Roman" w:hAnsi="Times New Roman"/>
          <w:sz w:val="24"/>
          <w:szCs w:val="24"/>
        </w:rPr>
        <w:t>FAT</w:t>
      </w:r>
      <w:r w:rsidRPr="0080761B">
        <w:rPr>
          <w:rFonts w:ascii="Times New Roman" w:hAnsi="Times New Roman"/>
          <w:sz w:val="24"/>
          <w:szCs w:val="24"/>
        </w:rPr>
        <w:t>. Nie stosuje się ust. 5.43A</w:t>
      </w:r>
      <w:r w:rsidR="0080249E" w:rsidRPr="0080761B">
        <w:rPr>
          <w:rFonts w:ascii="Times New Roman" w:hAnsi="Times New Roman"/>
          <w:sz w:val="24"/>
          <w:szCs w:val="24"/>
        </w:rPr>
        <w:t xml:space="preserve"> RR</w:t>
      </w:r>
      <w:r w:rsidRPr="0080761B">
        <w:rPr>
          <w:rFonts w:ascii="Times New Roman" w:hAnsi="Times New Roman"/>
          <w:sz w:val="24"/>
          <w:szCs w:val="24"/>
        </w:rPr>
        <w:t xml:space="preserve"> (WRC-</w:t>
      </w:r>
      <w:r w:rsidR="00C514F8" w:rsidRPr="0080761B">
        <w:rPr>
          <w:rFonts w:ascii="Times New Roman" w:hAnsi="Times New Roman"/>
          <w:sz w:val="24"/>
          <w:szCs w:val="24"/>
        </w:rPr>
        <w:t>1</w:t>
      </w:r>
      <w:r w:rsidR="00797764" w:rsidRPr="0080761B">
        <w:rPr>
          <w:rFonts w:ascii="Times New Roman" w:hAnsi="Times New Roman"/>
          <w:sz w:val="24"/>
          <w:szCs w:val="24"/>
        </w:rPr>
        <w:t>9</w:t>
      </w:r>
      <w:r w:rsidRPr="0080761B">
        <w:rPr>
          <w:rFonts w:ascii="Times New Roman" w:hAnsi="Times New Roman"/>
          <w:sz w:val="24"/>
          <w:szCs w:val="24"/>
        </w:rPr>
        <w:t>)</w:t>
      </w:r>
      <w:r w:rsidR="00804670" w:rsidRPr="0080761B">
        <w:rPr>
          <w:rFonts w:ascii="Times New Roman" w:hAnsi="Times New Roman"/>
          <w:sz w:val="24"/>
          <w:szCs w:val="24"/>
        </w:rPr>
        <w:t>.</w:t>
      </w:r>
    </w:p>
    <w:p w14:paraId="6CAF31C1" w14:textId="12FBC682"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5.447A</w:t>
      </w:r>
      <w:r w:rsidRPr="0080761B">
        <w:rPr>
          <w:rFonts w:ascii="Times New Roman" w:hAnsi="Times New Roman"/>
          <w:sz w:val="24"/>
          <w:szCs w:val="24"/>
        </w:rPr>
        <w:tab/>
        <w:t xml:space="preserve">Przeznaczenie dla służby stałej satelitarnej (Ziemia-kosmos) </w:t>
      </w:r>
      <w:r w:rsidR="00471200" w:rsidRPr="0080761B">
        <w:rPr>
          <w:rFonts w:ascii="Times New Roman" w:hAnsi="Times New Roman"/>
          <w:sz w:val="24"/>
          <w:szCs w:val="24"/>
        </w:rPr>
        <w:t>w zakresie 5150</w:t>
      </w:r>
      <w:r w:rsidR="00300F1A" w:rsidRPr="0080761B">
        <w:rPr>
          <w:rFonts w:ascii="Times New Roman" w:hAnsi="Times New Roman"/>
          <w:sz w:val="24"/>
          <w:szCs w:val="24"/>
        </w:rPr>
        <w:t>–</w:t>
      </w:r>
      <w:r w:rsidR="00471200" w:rsidRPr="0080761B">
        <w:rPr>
          <w:rFonts w:ascii="Times New Roman" w:hAnsi="Times New Roman"/>
          <w:sz w:val="24"/>
          <w:szCs w:val="24"/>
        </w:rPr>
        <w:t xml:space="preserve">5250 MHz </w:t>
      </w:r>
      <w:r w:rsidR="004628F7" w:rsidRPr="0080761B">
        <w:rPr>
          <w:rFonts w:ascii="Times New Roman" w:hAnsi="Times New Roman"/>
          <w:sz w:val="24"/>
          <w:szCs w:val="24"/>
        </w:rPr>
        <w:t xml:space="preserve">jest </w:t>
      </w:r>
      <w:r w:rsidRPr="0080761B">
        <w:rPr>
          <w:rFonts w:ascii="Times New Roman" w:hAnsi="Times New Roman"/>
          <w:sz w:val="24"/>
          <w:szCs w:val="24"/>
        </w:rPr>
        <w:t xml:space="preserve">ograniczone do łączy dosyłowych </w:t>
      </w:r>
      <w:proofErr w:type="spellStart"/>
      <w:r w:rsidRPr="0080761B">
        <w:rPr>
          <w:rFonts w:ascii="Times New Roman" w:hAnsi="Times New Roman"/>
          <w:sz w:val="24"/>
          <w:szCs w:val="24"/>
        </w:rPr>
        <w:t>niegeostacjonarnych</w:t>
      </w:r>
      <w:proofErr w:type="spellEnd"/>
      <w:r w:rsidRPr="0080761B">
        <w:rPr>
          <w:rFonts w:ascii="Times New Roman" w:hAnsi="Times New Roman"/>
          <w:sz w:val="24"/>
          <w:szCs w:val="24"/>
        </w:rPr>
        <w:t xml:space="preserve"> systemów satelitarnych w służbie ruchomej satelitarnej i podlega koordynacji zgodnie z ust. 9.11A</w:t>
      </w:r>
      <w:r w:rsidR="0080249E" w:rsidRPr="0080761B">
        <w:rPr>
          <w:rFonts w:ascii="Times New Roman" w:hAnsi="Times New Roman"/>
          <w:sz w:val="24"/>
          <w:szCs w:val="24"/>
        </w:rPr>
        <w:t xml:space="preserve"> RR</w:t>
      </w:r>
      <w:r w:rsidRPr="0080761B">
        <w:rPr>
          <w:rFonts w:ascii="Times New Roman" w:hAnsi="Times New Roman"/>
          <w:sz w:val="24"/>
          <w:szCs w:val="24"/>
        </w:rPr>
        <w:t>.</w:t>
      </w:r>
    </w:p>
    <w:p w14:paraId="6B3C0B05" w14:textId="6F99B0B2"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5.447B</w:t>
      </w:r>
      <w:r w:rsidRPr="0080761B">
        <w:rPr>
          <w:rFonts w:ascii="Times New Roman" w:hAnsi="Times New Roman"/>
          <w:sz w:val="24"/>
          <w:szCs w:val="24"/>
        </w:rPr>
        <w:tab/>
        <w:t>Przeznaczenie dodatkowe: zakres 5150</w:t>
      </w:r>
      <w:r w:rsidR="00300F1A" w:rsidRPr="0080761B">
        <w:rPr>
          <w:rFonts w:ascii="Times New Roman" w:hAnsi="Times New Roman"/>
          <w:sz w:val="24"/>
          <w:szCs w:val="24"/>
        </w:rPr>
        <w:t>–</w:t>
      </w:r>
      <w:r w:rsidRPr="0080761B">
        <w:rPr>
          <w:rFonts w:ascii="Times New Roman" w:hAnsi="Times New Roman"/>
          <w:sz w:val="24"/>
          <w:szCs w:val="24"/>
        </w:rPr>
        <w:t xml:space="preserve">5216 MHz jest także przeznaczony dla służby stałej satelitarnej (kosmos-Ziemia) jako służby pierwszej ważności. To przeznaczenie dotyczy tylko łączy dosyłowych </w:t>
      </w:r>
      <w:proofErr w:type="spellStart"/>
      <w:r w:rsidRPr="0080761B">
        <w:rPr>
          <w:rFonts w:ascii="Times New Roman" w:hAnsi="Times New Roman"/>
          <w:sz w:val="24"/>
          <w:szCs w:val="24"/>
        </w:rPr>
        <w:t>niegeostacjonarnych</w:t>
      </w:r>
      <w:proofErr w:type="spellEnd"/>
      <w:r w:rsidRPr="0080761B">
        <w:rPr>
          <w:rFonts w:ascii="Times New Roman" w:hAnsi="Times New Roman"/>
          <w:sz w:val="24"/>
          <w:szCs w:val="24"/>
        </w:rPr>
        <w:t xml:space="preserve"> systemów satelitarnych w służbie ruchomej satelitarnej i </w:t>
      </w:r>
      <w:r w:rsidR="00471200" w:rsidRPr="0080761B">
        <w:rPr>
          <w:rFonts w:ascii="Times New Roman" w:hAnsi="Times New Roman"/>
          <w:sz w:val="24"/>
          <w:szCs w:val="24"/>
        </w:rPr>
        <w:t xml:space="preserve">podlega </w:t>
      </w:r>
      <w:r w:rsidRPr="0080761B">
        <w:rPr>
          <w:rFonts w:ascii="Times New Roman" w:hAnsi="Times New Roman"/>
          <w:sz w:val="24"/>
          <w:szCs w:val="24"/>
        </w:rPr>
        <w:t>ust. 9.11A</w:t>
      </w:r>
      <w:r w:rsidR="0080249E" w:rsidRPr="0080761B">
        <w:rPr>
          <w:rFonts w:ascii="Times New Roman" w:hAnsi="Times New Roman"/>
          <w:sz w:val="24"/>
          <w:szCs w:val="24"/>
        </w:rPr>
        <w:t xml:space="preserve"> RR</w:t>
      </w:r>
      <w:r w:rsidRPr="0080761B">
        <w:rPr>
          <w:rFonts w:ascii="Times New Roman" w:hAnsi="Times New Roman"/>
          <w:sz w:val="24"/>
          <w:szCs w:val="24"/>
        </w:rPr>
        <w:t>.</w:t>
      </w:r>
      <w:r w:rsidR="00780D43" w:rsidRPr="0080761B">
        <w:rPr>
          <w:rFonts w:ascii="Times New Roman" w:hAnsi="Times New Roman"/>
          <w:sz w:val="24"/>
          <w:szCs w:val="24"/>
        </w:rPr>
        <w:t xml:space="preserve"> </w:t>
      </w:r>
      <w:r w:rsidRPr="0080761B">
        <w:rPr>
          <w:rFonts w:ascii="Times New Roman" w:hAnsi="Times New Roman"/>
          <w:sz w:val="24"/>
          <w:szCs w:val="24"/>
        </w:rPr>
        <w:t xml:space="preserve">Gęstość strumienia mocy wytwarzanego na powierzchni </w:t>
      </w:r>
      <w:r w:rsidR="004628F7" w:rsidRPr="0080761B">
        <w:rPr>
          <w:rFonts w:ascii="Times New Roman" w:hAnsi="Times New Roman"/>
          <w:sz w:val="24"/>
          <w:szCs w:val="24"/>
        </w:rPr>
        <w:t>Z</w:t>
      </w:r>
      <w:r w:rsidRPr="0080761B">
        <w:rPr>
          <w:rFonts w:ascii="Times New Roman" w:hAnsi="Times New Roman"/>
          <w:sz w:val="24"/>
          <w:szCs w:val="24"/>
        </w:rPr>
        <w:t xml:space="preserve">iemi przez stacje kosmiczne służby stałej satelitarnej </w:t>
      </w:r>
      <w:r w:rsidR="007F2BAB" w:rsidRPr="0080761B">
        <w:rPr>
          <w:rFonts w:ascii="Times New Roman" w:hAnsi="Times New Roman"/>
          <w:sz w:val="24"/>
          <w:szCs w:val="24"/>
        </w:rPr>
        <w:t>pracujące</w:t>
      </w:r>
      <w:r w:rsidR="00301AA9" w:rsidRPr="0080761B">
        <w:rPr>
          <w:rFonts w:ascii="Times New Roman" w:hAnsi="Times New Roman"/>
          <w:sz w:val="24"/>
          <w:szCs w:val="24"/>
        </w:rPr>
        <w:t xml:space="preserve"> </w:t>
      </w:r>
      <w:r w:rsidRPr="0080761B">
        <w:rPr>
          <w:rFonts w:ascii="Times New Roman" w:hAnsi="Times New Roman"/>
          <w:sz w:val="24"/>
          <w:szCs w:val="24"/>
        </w:rPr>
        <w:t>w kierunk</w:t>
      </w:r>
      <w:r w:rsidR="00E8140D" w:rsidRPr="0080761B">
        <w:rPr>
          <w:rFonts w:ascii="Times New Roman" w:hAnsi="Times New Roman"/>
          <w:sz w:val="24"/>
          <w:szCs w:val="24"/>
        </w:rPr>
        <w:t>u kosmos-Ziemia w zakresie 5150</w:t>
      </w:r>
      <w:r w:rsidR="00300F1A" w:rsidRPr="0080761B">
        <w:rPr>
          <w:rFonts w:ascii="Times New Roman" w:hAnsi="Times New Roman"/>
          <w:sz w:val="24"/>
          <w:szCs w:val="24"/>
        </w:rPr>
        <w:t>–</w:t>
      </w:r>
      <w:r w:rsidRPr="0080761B">
        <w:rPr>
          <w:rFonts w:ascii="Times New Roman" w:hAnsi="Times New Roman"/>
          <w:sz w:val="24"/>
          <w:szCs w:val="24"/>
        </w:rPr>
        <w:t xml:space="preserve">5216 MHz nie </w:t>
      </w:r>
      <w:r w:rsidR="00471200" w:rsidRPr="0080761B">
        <w:rPr>
          <w:rFonts w:ascii="Times New Roman" w:hAnsi="Times New Roman"/>
          <w:sz w:val="24"/>
          <w:szCs w:val="24"/>
        </w:rPr>
        <w:t xml:space="preserve">może w żadnym z powyższych przypadków </w:t>
      </w:r>
      <w:r w:rsidRPr="0080761B">
        <w:rPr>
          <w:rFonts w:ascii="Times New Roman" w:hAnsi="Times New Roman"/>
          <w:sz w:val="24"/>
          <w:szCs w:val="24"/>
        </w:rPr>
        <w:t xml:space="preserve">przekraczać -164 </w:t>
      </w:r>
      <w:proofErr w:type="spellStart"/>
      <w:r w:rsidRPr="0080761B">
        <w:rPr>
          <w:rFonts w:ascii="Times New Roman" w:hAnsi="Times New Roman"/>
          <w:sz w:val="24"/>
          <w:szCs w:val="24"/>
        </w:rPr>
        <w:t>dB</w:t>
      </w:r>
      <w:proofErr w:type="spellEnd"/>
      <w:r w:rsidRPr="0080761B">
        <w:rPr>
          <w:rFonts w:ascii="Times New Roman" w:hAnsi="Times New Roman"/>
          <w:sz w:val="24"/>
          <w:szCs w:val="24"/>
        </w:rPr>
        <w:t>(W/m</w:t>
      </w:r>
      <w:r w:rsidRPr="0080761B">
        <w:rPr>
          <w:rFonts w:ascii="Times New Roman" w:hAnsi="Times New Roman"/>
          <w:sz w:val="24"/>
          <w:szCs w:val="24"/>
          <w:vertAlign w:val="superscript"/>
        </w:rPr>
        <w:t>2</w:t>
      </w:r>
      <w:r w:rsidRPr="0080761B">
        <w:rPr>
          <w:rFonts w:ascii="Times New Roman" w:hAnsi="Times New Roman"/>
          <w:sz w:val="24"/>
          <w:szCs w:val="24"/>
        </w:rPr>
        <w:t xml:space="preserve">) w jakimkolwiek paśmie o szerokości 4 kHz dla wszystkich kątów </w:t>
      </w:r>
      <w:r w:rsidR="00471200" w:rsidRPr="0080761B">
        <w:rPr>
          <w:rFonts w:ascii="Times New Roman" w:hAnsi="Times New Roman"/>
          <w:sz w:val="24"/>
          <w:szCs w:val="24"/>
        </w:rPr>
        <w:t>nadejścia wiązki</w:t>
      </w:r>
      <w:r w:rsidRPr="0080761B">
        <w:rPr>
          <w:rFonts w:ascii="Times New Roman" w:hAnsi="Times New Roman"/>
          <w:sz w:val="24"/>
          <w:szCs w:val="24"/>
        </w:rPr>
        <w:t>.</w:t>
      </w:r>
    </w:p>
    <w:p w14:paraId="31ADF892" w14:textId="5ED7F62E"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highlight w:val="yellow"/>
        </w:rPr>
      </w:pPr>
      <w:r w:rsidRPr="0080761B">
        <w:rPr>
          <w:rFonts w:ascii="Times New Roman" w:hAnsi="Times New Roman"/>
          <w:sz w:val="24"/>
          <w:szCs w:val="24"/>
        </w:rPr>
        <w:t>5.447C</w:t>
      </w:r>
      <w:r w:rsidRPr="0080761B">
        <w:rPr>
          <w:rFonts w:ascii="Times New Roman" w:hAnsi="Times New Roman"/>
          <w:sz w:val="24"/>
          <w:szCs w:val="24"/>
        </w:rPr>
        <w:tab/>
        <w:t>Administracje odpowiedzialne za sieci służby stałej satelitarnej w zakresie 5150</w:t>
      </w:r>
      <w:r w:rsidR="00300F1A" w:rsidRPr="0080761B">
        <w:rPr>
          <w:rFonts w:ascii="Times New Roman" w:hAnsi="Times New Roman"/>
          <w:sz w:val="24"/>
          <w:szCs w:val="24"/>
        </w:rPr>
        <w:t>–</w:t>
      </w:r>
      <w:r w:rsidRPr="0080761B">
        <w:rPr>
          <w:rFonts w:ascii="Times New Roman" w:hAnsi="Times New Roman"/>
          <w:sz w:val="24"/>
          <w:szCs w:val="24"/>
        </w:rPr>
        <w:t>5250 MHz, pracujące zgodnie z </w:t>
      </w:r>
      <w:r w:rsidR="002B431E" w:rsidRPr="0080761B">
        <w:rPr>
          <w:rFonts w:ascii="Times New Roman" w:hAnsi="Times New Roman"/>
          <w:sz w:val="24"/>
          <w:szCs w:val="24"/>
        </w:rPr>
        <w:t>U</w:t>
      </w:r>
      <w:r w:rsidRPr="0080761B">
        <w:rPr>
          <w:rFonts w:ascii="Times New Roman" w:hAnsi="Times New Roman"/>
          <w:sz w:val="24"/>
          <w:szCs w:val="24"/>
        </w:rPr>
        <w:t>wagami 5.447A i 5.447B</w:t>
      </w:r>
      <w:r w:rsidR="0080249E" w:rsidRPr="0080761B">
        <w:rPr>
          <w:rFonts w:ascii="Times New Roman" w:hAnsi="Times New Roman"/>
          <w:sz w:val="24"/>
          <w:szCs w:val="24"/>
        </w:rPr>
        <w:t xml:space="preserve"> RR</w:t>
      </w:r>
      <w:r w:rsidRPr="0080761B">
        <w:rPr>
          <w:rFonts w:ascii="Times New Roman" w:hAnsi="Times New Roman"/>
          <w:sz w:val="24"/>
          <w:szCs w:val="24"/>
        </w:rPr>
        <w:t xml:space="preserve">, </w:t>
      </w:r>
      <w:r w:rsidR="00E861FE" w:rsidRPr="0080761B">
        <w:rPr>
          <w:rFonts w:ascii="Times New Roman" w:hAnsi="Times New Roman"/>
          <w:sz w:val="24"/>
          <w:szCs w:val="24"/>
        </w:rPr>
        <w:t xml:space="preserve">muszą </w:t>
      </w:r>
      <w:r w:rsidRPr="0080761B">
        <w:rPr>
          <w:rFonts w:ascii="Times New Roman" w:hAnsi="Times New Roman"/>
          <w:sz w:val="24"/>
          <w:szCs w:val="24"/>
        </w:rPr>
        <w:t xml:space="preserve">dokonywać koordynacji na </w:t>
      </w:r>
      <w:r w:rsidR="00E861FE" w:rsidRPr="0080761B">
        <w:rPr>
          <w:rFonts w:ascii="Times New Roman" w:hAnsi="Times New Roman"/>
          <w:sz w:val="24"/>
          <w:szCs w:val="24"/>
        </w:rPr>
        <w:t>równych zasadach</w:t>
      </w:r>
      <w:r w:rsidRPr="0080761B">
        <w:rPr>
          <w:rFonts w:ascii="Times New Roman" w:hAnsi="Times New Roman"/>
          <w:sz w:val="24"/>
          <w:szCs w:val="24"/>
        </w:rPr>
        <w:t>, zgodnie z ust. 9.11A</w:t>
      </w:r>
      <w:r w:rsidR="0080249E" w:rsidRPr="0080761B">
        <w:rPr>
          <w:rFonts w:ascii="Times New Roman" w:hAnsi="Times New Roman"/>
          <w:sz w:val="24"/>
          <w:szCs w:val="24"/>
        </w:rPr>
        <w:t xml:space="preserve"> RR</w:t>
      </w:r>
      <w:r w:rsidRPr="0080761B">
        <w:rPr>
          <w:rFonts w:ascii="Times New Roman" w:hAnsi="Times New Roman"/>
          <w:sz w:val="24"/>
          <w:szCs w:val="24"/>
        </w:rPr>
        <w:t xml:space="preserve">, z administracjami odpowiedzialnymi za </w:t>
      </w:r>
      <w:proofErr w:type="spellStart"/>
      <w:r w:rsidRPr="0080761B">
        <w:rPr>
          <w:rFonts w:ascii="Times New Roman" w:hAnsi="Times New Roman"/>
          <w:sz w:val="24"/>
          <w:szCs w:val="24"/>
        </w:rPr>
        <w:t>niegeostacjonarne</w:t>
      </w:r>
      <w:proofErr w:type="spellEnd"/>
      <w:r w:rsidRPr="0080761B">
        <w:rPr>
          <w:rFonts w:ascii="Times New Roman" w:hAnsi="Times New Roman"/>
          <w:sz w:val="24"/>
          <w:szCs w:val="24"/>
        </w:rPr>
        <w:t xml:space="preserve"> sieci satelitarne pracujące na podstawie </w:t>
      </w:r>
      <w:r w:rsidR="0016713E" w:rsidRPr="0080761B">
        <w:rPr>
          <w:rFonts w:ascii="Times New Roman" w:hAnsi="Times New Roman"/>
          <w:sz w:val="24"/>
          <w:szCs w:val="24"/>
        </w:rPr>
        <w:t>U</w:t>
      </w:r>
      <w:r w:rsidRPr="0080761B">
        <w:rPr>
          <w:rFonts w:ascii="Times New Roman" w:hAnsi="Times New Roman"/>
          <w:sz w:val="24"/>
          <w:szCs w:val="24"/>
        </w:rPr>
        <w:t>wagi 5.446</w:t>
      </w:r>
      <w:r w:rsidR="00A91E8C" w:rsidRPr="0080761B">
        <w:rPr>
          <w:rFonts w:ascii="Times New Roman" w:hAnsi="Times New Roman"/>
          <w:sz w:val="24"/>
          <w:szCs w:val="24"/>
        </w:rPr>
        <w:t xml:space="preserve"> </w:t>
      </w:r>
      <w:r w:rsidR="0080249E" w:rsidRPr="0080761B">
        <w:rPr>
          <w:rFonts w:ascii="Times New Roman" w:hAnsi="Times New Roman"/>
          <w:sz w:val="24"/>
          <w:szCs w:val="24"/>
        </w:rPr>
        <w:t xml:space="preserve">RR </w:t>
      </w:r>
      <w:r w:rsidRPr="0080761B">
        <w:rPr>
          <w:rFonts w:ascii="Times New Roman" w:hAnsi="Times New Roman"/>
          <w:sz w:val="24"/>
          <w:szCs w:val="24"/>
        </w:rPr>
        <w:t>i </w:t>
      </w:r>
      <w:r w:rsidR="00E861FE" w:rsidRPr="0080761B">
        <w:rPr>
          <w:rFonts w:ascii="Times New Roman" w:hAnsi="Times New Roman"/>
          <w:sz w:val="24"/>
          <w:szCs w:val="24"/>
        </w:rPr>
        <w:t xml:space="preserve">uruchomione </w:t>
      </w:r>
      <w:r w:rsidR="00E95AD6" w:rsidRPr="0080761B">
        <w:rPr>
          <w:rFonts w:ascii="Times New Roman" w:hAnsi="Times New Roman"/>
          <w:sz w:val="24"/>
          <w:szCs w:val="24"/>
        </w:rPr>
        <w:t>przed dniem 17 listopada 1995 </w:t>
      </w:r>
      <w:r w:rsidRPr="0080761B">
        <w:rPr>
          <w:rFonts w:ascii="Times New Roman" w:hAnsi="Times New Roman"/>
          <w:sz w:val="24"/>
          <w:szCs w:val="24"/>
        </w:rPr>
        <w:t>r.</w:t>
      </w:r>
      <w:r w:rsidR="00780D43" w:rsidRPr="0080761B">
        <w:rPr>
          <w:rFonts w:ascii="Times New Roman" w:hAnsi="Times New Roman"/>
          <w:sz w:val="24"/>
          <w:szCs w:val="24"/>
        </w:rPr>
        <w:t xml:space="preserve"> </w:t>
      </w:r>
      <w:r w:rsidRPr="0080761B">
        <w:rPr>
          <w:rFonts w:ascii="Times New Roman" w:hAnsi="Times New Roman"/>
          <w:sz w:val="24"/>
          <w:szCs w:val="24"/>
        </w:rPr>
        <w:t xml:space="preserve">Sieci satelitarne pracujące na podstawie </w:t>
      </w:r>
      <w:r w:rsidR="0016713E" w:rsidRPr="0080761B">
        <w:rPr>
          <w:rFonts w:ascii="Times New Roman" w:hAnsi="Times New Roman"/>
          <w:sz w:val="24"/>
          <w:szCs w:val="24"/>
        </w:rPr>
        <w:t>U</w:t>
      </w:r>
      <w:r w:rsidRPr="0080761B">
        <w:rPr>
          <w:rFonts w:ascii="Times New Roman" w:hAnsi="Times New Roman"/>
          <w:sz w:val="24"/>
          <w:szCs w:val="24"/>
        </w:rPr>
        <w:t>wagi 5.446</w:t>
      </w:r>
      <w:r w:rsidR="0080249E" w:rsidRPr="0080761B">
        <w:rPr>
          <w:rFonts w:ascii="Times New Roman" w:hAnsi="Times New Roman"/>
          <w:sz w:val="24"/>
          <w:szCs w:val="24"/>
        </w:rPr>
        <w:t xml:space="preserve"> RR</w:t>
      </w:r>
      <w:r w:rsidR="00A91E8C" w:rsidRPr="0080761B">
        <w:rPr>
          <w:rFonts w:ascii="Times New Roman" w:hAnsi="Times New Roman"/>
          <w:sz w:val="24"/>
          <w:szCs w:val="24"/>
        </w:rPr>
        <w:t xml:space="preserve"> </w:t>
      </w:r>
      <w:r w:rsidR="00E861FE" w:rsidRPr="0080761B">
        <w:rPr>
          <w:rFonts w:ascii="Times New Roman" w:hAnsi="Times New Roman"/>
          <w:sz w:val="24"/>
          <w:szCs w:val="24"/>
        </w:rPr>
        <w:t xml:space="preserve">uruchomione </w:t>
      </w:r>
      <w:r w:rsidR="00E95AD6" w:rsidRPr="0080761B">
        <w:rPr>
          <w:rFonts w:ascii="Times New Roman" w:hAnsi="Times New Roman"/>
          <w:sz w:val="24"/>
          <w:szCs w:val="24"/>
        </w:rPr>
        <w:t>po dniu 17 </w:t>
      </w:r>
      <w:r w:rsidRPr="0080761B">
        <w:rPr>
          <w:rFonts w:ascii="Times New Roman" w:hAnsi="Times New Roman"/>
          <w:sz w:val="24"/>
          <w:szCs w:val="24"/>
        </w:rPr>
        <w:t>listopada 1995</w:t>
      </w:r>
      <w:r w:rsidR="00E95AD6" w:rsidRPr="0080761B">
        <w:rPr>
          <w:rFonts w:ascii="Times New Roman" w:hAnsi="Times New Roman"/>
          <w:sz w:val="24"/>
          <w:szCs w:val="24"/>
        </w:rPr>
        <w:t> </w:t>
      </w:r>
      <w:r w:rsidRPr="0080761B">
        <w:rPr>
          <w:rFonts w:ascii="Times New Roman" w:hAnsi="Times New Roman"/>
          <w:sz w:val="24"/>
          <w:szCs w:val="24"/>
        </w:rPr>
        <w:t xml:space="preserve">r. nie </w:t>
      </w:r>
      <w:r w:rsidR="00E861FE" w:rsidRPr="0080761B">
        <w:rPr>
          <w:rFonts w:ascii="Times New Roman" w:hAnsi="Times New Roman"/>
          <w:sz w:val="24"/>
          <w:szCs w:val="24"/>
        </w:rPr>
        <w:t xml:space="preserve">mogą </w:t>
      </w:r>
      <w:r w:rsidRPr="0080761B">
        <w:rPr>
          <w:rFonts w:ascii="Times New Roman" w:hAnsi="Times New Roman"/>
          <w:sz w:val="24"/>
          <w:szCs w:val="24"/>
        </w:rPr>
        <w:t>żądać ochrony i nie mogą powodować szkodliwych zakłóceń w pracy stacji służb</w:t>
      </w:r>
      <w:r w:rsidR="00E861FE" w:rsidRPr="0080761B">
        <w:rPr>
          <w:rFonts w:ascii="Times New Roman" w:hAnsi="Times New Roman"/>
          <w:sz w:val="24"/>
          <w:szCs w:val="24"/>
        </w:rPr>
        <w:t>y</w:t>
      </w:r>
      <w:r w:rsidRPr="0080761B">
        <w:rPr>
          <w:rFonts w:ascii="Times New Roman" w:hAnsi="Times New Roman"/>
          <w:sz w:val="24"/>
          <w:szCs w:val="24"/>
        </w:rPr>
        <w:t xml:space="preserve"> stał</w:t>
      </w:r>
      <w:r w:rsidR="00E861FE" w:rsidRPr="0080761B">
        <w:rPr>
          <w:rFonts w:ascii="Times New Roman" w:hAnsi="Times New Roman"/>
          <w:sz w:val="24"/>
          <w:szCs w:val="24"/>
        </w:rPr>
        <w:t>ej</w:t>
      </w:r>
      <w:r w:rsidRPr="0080761B">
        <w:rPr>
          <w:rFonts w:ascii="Times New Roman" w:hAnsi="Times New Roman"/>
          <w:sz w:val="24"/>
          <w:szCs w:val="24"/>
        </w:rPr>
        <w:t xml:space="preserve"> satelitarn</w:t>
      </w:r>
      <w:r w:rsidR="00E861FE" w:rsidRPr="0080761B">
        <w:rPr>
          <w:rFonts w:ascii="Times New Roman" w:hAnsi="Times New Roman"/>
          <w:sz w:val="24"/>
          <w:szCs w:val="24"/>
        </w:rPr>
        <w:t>ej</w:t>
      </w:r>
      <w:r w:rsidRPr="0080761B">
        <w:rPr>
          <w:rFonts w:ascii="Times New Roman" w:hAnsi="Times New Roman"/>
          <w:sz w:val="24"/>
          <w:szCs w:val="24"/>
        </w:rPr>
        <w:t>, pracującyc</w:t>
      </w:r>
      <w:r w:rsidR="00E861FE" w:rsidRPr="0080761B">
        <w:rPr>
          <w:rFonts w:ascii="Times New Roman" w:hAnsi="Times New Roman"/>
          <w:sz w:val="24"/>
          <w:szCs w:val="24"/>
        </w:rPr>
        <w:t>h</w:t>
      </w:r>
      <w:r w:rsidRPr="0080761B">
        <w:rPr>
          <w:rFonts w:ascii="Times New Roman" w:hAnsi="Times New Roman"/>
          <w:sz w:val="24"/>
          <w:szCs w:val="24"/>
        </w:rPr>
        <w:t xml:space="preserve"> na podstawie </w:t>
      </w:r>
      <w:r w:rsidR="00871AD9" w:rsidRPr="0080761B">
        <w:rPr>
          <w:rFonts w:ascii="Times New Roman" w:hAnsi="Times New Roman"/>
          <w:sz w:val="24"/>
          <w:szCs w:val="24"/>
        </w:rPr>
        <w:t>U</w:t>
      </w:r>
      <w:r w:rsidRPr="0080761B">
        <w:rPr>
          <w:rFonts w:ascii="Times New Roman" w:hAnsi="Times New Roman"/>
          <w:sz w:val="24"/>
          <w:szCs w:val="24"/>
        </w:rPr>
        <w:t>wag 5.447A i 5.447B</w:t>
      </w:r>
      <w:r w:rsidR="0080249E" w:rsidRPr="0080761B">
        <w:rPr>
          <w:rFonts w:ascii="Times New Roman" w:hAnsi="Times New Roman"/>
          <w:sz w:val="24"/>
          <w:szCs w:val="24"/>
        </w:rPr>
        <w:t xml:space="preserve"> RR</w:t>
      </w:r>
      <w:r w:rsidRPr="0080761B">
        <w:rPr>
          <w:rFonts w:ascii="Times New Roman" w:hAnsi="Times New Roman"/>
          <w:sz w:val="24"/>
          <w:szCs w:val="24"/>
        </w:rPr>
        <w:t>.</w:t>
      </w:r>
    </w:p>
    <w:p w14:paraId="7A25D160" w14:textId="139B4143"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w:t>
      </w:r>
      <w:r w:rsidR="00E8140D" w:rsidRPr="0080761B">
        <w:rPr>
          <w:rFonts w:ascii="Times New Roman" w:hAnsi="Times New Roman"/>
          <w:sz w:val="24"/>
          <w:szCs w:val="24"/>
        </w:rPr>
        <w:t>447D</w:t>
      </w:r>
      <w:r w:rsidR="00E8140D" w:rsidRPr="0080761B">
        <w:rPr>
          <w:rFonts w:ascii="Times New Roman" w:hAnsi="Times New Roman"/>
          <w:sz w:val="24"/>
          <w:szCs w:val="24"/>
        </w:rPr>
        <w:tab/>
        <w:t>Przeznaczenie zakresu 5250</w:t>
      </w:r>
      <w:r w:rsidR="00300F1A" w:rsidRPr="0080761B">
        <w:rPr>
          <w:rFonts w:ascii="Times New Roman" w:hAnsi="Times New Roman"/>
          <w:sz w:val="24"/>
          <w:szCs w:val="24"/>
        </w:rPr>
        <w:t>–</w:t>
      </w:r>
      <w:r w:rsidRPr="0080761B">
        <w:rPr>
          <w:rFonts w:ascii="Times New Roman" w:hAnsi="Times New Roman"/>
          <w:sz w:val="24"/>
          <w:szCs w:val="24"/>
        </w:rPr>
        <w:t xml:space="preserve">5255 MHz </w:t>
      </w:r>
      <w:r w:rsidR="000207B7" w:rsidRPr="0080761B">
        <w:rPr>
          <w:rFonts w:ascii="Times New Roman" w:hAnsi="Times New Roman"/>
          <w:sz w:val="24"/>
          <w:szCs w:val="24"/>
        </w:rPr>
        <w:t>dla służby badań kosmosu</w:t>
      </w:r>
      <w:r w:rsidRPr="0080761B">
        <w:rPr>
          <w:rFonts w:ascii="Times New Roman" w:hAnsi="Times New Roman"/>
          <w:sz w:val="24"/>
          <w:szCs w:val="24"/>
        </w:rPr>
        <w:t xml:space="preserve"> na zasadzie pierwszej ważności jest ograniczone do</w:t>
      </w:r>
      <w:r w:rsidR="00822BBF" w:rsidRPr="0080761B">
        <w:rPr>
          <w:rFonts w:ascii="Times New Roman" w:hAnsi="Times New Roman"/>
          <w:sz w:val="24"/>
          <w:szCs w:val="24"/>
        </w:rPr>
        <w:t xml:space="preserve"> aktywnych</w:t>
      </w:r>
      <w:r w:rsidRPr="0080761B">
        <w:rPr>
          <w:rFonts w:ascii="Times New Roman" w:hAnsi="Times New Roman"/>
          <w:sz w:val="24"/>
          <w:szCs w:val="24"/>
        </w:rPr>
        <w:t xml:space="preserve"> </w:t>
      </w:r>
      <w:r w:rsidR="00301AA9" w:rsidRPr="0080761B">
        <w:rPr>
          <w:rFonts w:ascii="Times New Roman" w:hAnsi="Times New Roman"/>
          <w:sz w:val="24"/>
          <w:szCs w:val="24"/>
        </w:rPr>
        <w:t>sensor</w:t>
      </w:r>
      <w:r w:rsidRPr="0080761B">
        <w:rPr>
          <w:rFonts w:ascii="Times New Roman" w:hAnsi="Times New Roman"/>
          <w:sz w:val="24"/>
          <w:szCs w:val="24"/>
        </w:rPr>
        <w:t xml:space="preserve">ów </w:t>
      </w:r>
      <w:r w:rsidR="00471200" w:rsidRPr="0080761B">
        <w:rPr>
          <w:rFonts w:ascii="Times New Roman" w:hAnsi="Times New Roman"/>
          <w:sz w:val="24"/>
          <w:szCs w:val="24"/>
        </w:rPr>
        <w:t xml:space="preserve">na pokładach </w:t>
      </w:r>
      <w:r w:rsidRPr="0080761B">
        <w:rPr>
          <w:rFonts w:ascii="Times New Roman" w:hAnsi="Times New Roman"/>
          <w:sz w:val="24"/>
          <w:szCs w:val="24"/>
        </w:rPr>
        <w:t xml:space="preserve">statków kosmicznych. Inne użytkowanie </w:t>
      </w:r>
      <w:r w:rsidR="00780D43" w:rsidRPr="0080761B">
        <w:rPr>
          <w:rFonts w:ascii="Times New Roman" w:hAnsi="Times New Roman"/>
          <w:sz w:val="24"/>
          <w:szCs w:val="24"/>
        </w:rPr>
        <w:t xml:space="preserve">zakresu </w:t>
      </w:r>
      <w:r w:rsidR="00B467BC" w:rsidRPr="0080761B">
        <w:rPr>
          <w:rFonts w:ascii="Times New Roman" w:hAnsi="Times New Roman"/>
          <w:sz w:val="24"/>
          <w:szCs w:val="24"/>
        </w:rPr>
        <w:t>przez służbę badań kosmosu</w:t>
      </w:r>
      <w:r w:rsidRPr="0080761B">
        <w:rPr>
          <w:rFonts w:ascii="Times New Roman" w:hAnsi="Times New Roman"/>
          <w:sz w:val="24"/>
          <w:szCs w:val="24"/>
        </w:rPr>
        <w:t xml:space="preserve"> </w:t>
      </w:r>
      <w:r w:rsidRPr="0080761B">
        <w:rPr>
          <w:rFonts w:ascii="Times New Roman" w:hAnsi="Times New Roman"/>
          <w:sz w:val="24"/>
          <w:szCs w:val="24"/>
        </w:rPr>
        <w:lastRenderedPageBreak/>
        <w:t>odbywa się na zasadzie drugiej ważności (WRC-97)</w:t>
      </w:r>
      <w:r w:rsidR="00804670" w:rsidRPr="0080761B">
        <w:rPr>
          <w:rFonts w:ascii="Times New Roman" w:hAnsi="Times New Roman"/>
          <w:sz w:val="24"/>
          <w:szCs w:val="24"/>
        </w:rPr>
        <w:t>.</w:t>
      </w:r>
    </w:p>
    <w:p w14:paraId="17DE5600" w14:textId="443EC3FF"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highlight w:val="yellow"/>
        </w:rPr>
      </w:pPr>
      <w:r w:rsidRPr="0080761B">
        <w:rPr>
          <w:rFonts w:ascii="Times New Roman" w:hAnsi="Times New Roman"/>
          <w:sz w:val="24"/>
          <w:szCs w:val="24"/>
        </w:rPr>
        <w:t>5.447F</w:t>
      </w:r>
      <w:r w:rsidRPr="0080761B">
        <w:rPr>
          <w:rFonts w:ascii="Times New Roman" w:hAnsi="Times New Roman"/>
          <w:sz w:val="24"/>
          <w:szCs w:val="24"/>
        </w:rPr>
        <w:tab/>
        <w:t>W zakresie 5250</w:t>
      </w:r>
      <w:r w:rsidR="00300F1A" w:rsidRPr="0080761B">
        <w:rPr>
          <w:rFonts w:ascii="Times New Roman" w:hAnsi="Times New Roman"/>
          <w:sz w:val="24"/>
          <w:szCs w:val="24"/>
        </w:rPr>
        <w:t>–</w:t>
      </w:r>
      <w:r w:rsidRPr="0080761B">
        <w:rPr>
          <w:rFonts w:ascii="Times New Roman" w:hAnsi="Times New Roman"/>
          <w:sz w:val="24"/>
          <w:szCs w:val="24"/>
        </w:rPr>
        <w:t xml:space="preserve">5350 MHz stacje służby ruchomej nie mogą żądać ochrony od </w:t>
      </w:r>
      <w:r w:rsidR="00715852" w:rsidRPr="0080761B">
        <w:rPr>
          <w:rFonts w:ascii="Times New Roman" w:hAnsi="Times New Roman"/>
          <w:sz w:val="24"/>
          <w:szCs w:val="24"/>
        </w:rPr>
        <w:t xml:space="preserve">służby </w:t>
      </w:r>
      <w:proofErr w:type="spellStart"/>
      <w:r w:rsidR="00715852" w:rsidRPr="0080761B">
        <w:rPr>
          <w:rFonts w:ascii="Times New Roman" w:hAnsi="Times New Roman"/>
          <w:sz w:val="24"/>
          <w:szCs w:val="24"/>
        </w:rPr>
        <w:t>radiolokalizacji</w:t>
      </w:r>
      <w:proofErr w:type="spellEnd"/>
      <w:r w:rsidRPr="0080761B">
        <w:rPr>
          <w:rFonts w:ascii="Times New Roman" w:hAnsi="Times New Roman"/>
          <w:sz w:val="24"/>
          <w:szCs w:val="24"/>
        </w:rPr>
        <w:t xml:space="preserve">, </w:t>
      </w:r>
      <w:r w:rsidR="00715852" w:rsidRPr="0080761B">
        <w:rPr>
          <w:rFonts w:ascii="Times New Roman" w:hAnsi="Times New Roman"/>
          <w:sz w:val="24"/>
          <w:szCs w:val="24"/>
        </w:rPr>
        <w:t>służby badań Ziemi satelitarnej (</w:t>
      </w:r>
      <w:r w:rsidR="00DE41CE" w:rsidRPr="0080761B">
        <w:rPr>
          <w:rFonts w:ascii="Times New Roman" w:hAnsi="Times New Roman"/>
          <w:sz w:val="24"/>
          <w:szCs w:val="24"/>
        </w:rPr>
        <w:t>aktywnej</w:t>
      </w:r>
      <w:r w:rsidR="00715852" w:rsidRPr="0080761B">
        <w:rPr>
          <w:rFonts w:ascii="Times New Roman" w:hAnsi="Times New Roman"/>
          <w:sz w:val="24"/>
          <w:szCs w:val="24"/>
        </w:rPr>
        <w:t>)</w:t>
      </w:r>
      <w:r w:rsidR="00CB5406" w:rsidRPr="0080761B">
        <w:rPr>
          <w:rFonts w:ascii="Times New Roman" w:hAnsi="Times New Roman"/>
          <w:sz w:val="24"/>
          <w:szCs w:val="24"/>
        </w:rPr>
        <w:t xml:space="preserve"> </w:t>
      </w:r>
      <w:r w:rsidRPr="0080761B">
        <w:rPr>
          <w:rFonts w:ascii="Times New Roman" w:hAnsi="Times New Roman"/>
          <w:sz w:val="24"/>
          <w:szCs w:val="24"/>
        </w:rPr>
        <w:t>i </w:t>
      </w:r>
      <w:r w:rsidR="009A4865" w:rsidRPr="0080761B">
        <w:rPr>
          <w:rFonts w:ascii="Times New Roman" w:hAnsi="Times New Roman"/>
          <w:sz w:val="24"/>
          <w:szCs w:val="24"/>
        </w:rPr>
        <w:t>służby badań kosmosu</w:t>
      </w:r>
      <w:r w:rsidRPr="0080761B">
        <w:rPr>
          <w:rFonts w:ascii="Times New Roman" w:hAnsi="Times New Roman"/>
          <w:sz w:val="24"/>
          <w:szCs w:val="24"/>
        </w:rPr>
        <w:t xml:space="preserve"> (</w:t>
      </w:r>
      <w:r w:rsidR="00DE41CE" w:rsidRPr="0080761B">
        <w:rPr>
          <w:rFonts w:ascii="Times New Roman" w:hAnsi="Times New Roman"/>
          <w:sz w:val="24"/>
          <w:szCs w:val="24"/>
        </w:rPr>
        <w:t>aktywnej</w:t>
      </w:r>
      <w:r w:rsidRPr="0080761B">
        <w:rPr>
          <w:rFonts w:ascii="Times New Roman" w:hAnsi="Times New Roman"/>
          <w:sz w:val="24"/>
          <w:szCs w:val="24"/>
        </w:rPr>
        <w:t xml:space="preserve">). </w:t>
      </w:r>
      <w:r w:rsidR="00CF7289" w:rsidRPr="0080761B">
        <w:rPr>
          <w:rFonts w:ascii="Times New Roman" w:hAnsi="Times New Roman"/>
          <w:sz w:val="24"/>
          <w:szCs w:val="24"/>
        </w:rPr>
        <w:t xml:space="preserve">W </w:t>
      </w:r>
      <w:r w:rsidR="00803848" w:rsidRPr="0080761B">
        <w:rPr>
          <w:rFonts w:ascii="Times New Roman" w:hAnsi="Times New Roman"/>
          <w:sz w:val="24"/>
          <w:szCs w:val="24"/>
        </w:rPr>
        <w:t xml:space="preserve">służbie </w:t>
      </w:r>
      <w:proofErr w:type="spellStart"/>
      <w:r w:rsidR="005277D5" w:rsidRPr="0080761B">
        <w:rPr>
          <w:rFonts w:ascii="Times New Roman" w:hAnsi="Times New Roman"/>
          <w:sz w:val="24"/>
          <w:szCs w:val="24"/>
        </w:rPr>
        <w:t>radiolokalizacji</w:t>
      </w:r>
      <w:proofErr w:type="spellEnd"/>
      <w:r w:rsidR="00CF7289" w:rsidRPr="0080761B">
        <w:rPr>
          <w:rFonts w:ascii="Times New Roman" w:hAnsi="Times New Roman"/>
          <w:sz w:val="24"/>
          <w:szCs w:val="24"/>
        </w:rPr>
        <w:t xml:space="preserve">, </w:t>
      </w:r>
      <w:r w:rsidR="00803848" w:rsidRPr="0080761B">
        <w:rPr>
          <w:rFonts w:ascii="Times New Roman" w:hAnsi="Times New Roman"/>
          <w:sz w:val="24"/>
          <w:szCs w:val="24"/>
        </w:rPr>
        <w:t xml:space="preserve">służbie </w:t>
      </w:r>
      <w:r w:rsidR="00CF7289" w:rsidRPr="0080761B">
        <w:rPr>
          <w:rFonts w:ascii="Times New Roman" w:hAnsi="Times New Roman"/>
          <w:sz w:val="24"/>
          <w:szCs w:val="24"/>
        </w:rPr>
        <w:t xml:space="preserve">badań Ziemi </w:t>
      </w:r>
      <w:r w:rsidR="005277D5" w:rsidRPr="0080761B">
        <w:rPr>
          <w:rFonts w:ascii="Times New Roman" w:hAnsi="Times New Roman"/>
          <w:sz w:val="24"/>
          <w:szCs w:val="24"/>
        </w:rPr>
        <w:t xml:space="preserve">satelitarnej </w:t>
      </w:r>
      <w:r w:rsidR="00CF7289" w:rsidRPr="0080761B">
        <w:rPr>
          <w:rFonts w:ascii="Times New Roman" w:hAnsi="Times New Roman"/>
          <w:sz w:val="24"/>
          <w:szCs w:val="24"/>
        </w:rPr>
        <w:t>(</w:t>
      </w:r>
      <w:r w:rsidR="00DE41CE" w:rsidRPr="0080761B">
        <w:rPr>
          <w:rFonts w:ascii="Times New Roman" w:hAnsi="Times New Roman"/>
          <w:sz w:val="24"/>
          <w:szCs w:val="24"/>
        </w:rPr>
        <w:t>aktywnej</w:t>
      </w:r>
      <w:r w:rsidR="00CF7289" w:rsidRPr="0080761B">
        <w:rPr>
          <w:rFonts w:ascii="Times New Roman" w:hAnsi="Times New Roman"/>
          <w:sz w:val="24"/>
          <w:szCs w:val="24"/>
        </w:rPr>
        <w:t xml:space="preserve">) i </w:t>
      </w:r>
      <w:r w:rsidR="00803848" w:rsidRPr="0080761B">
        <w:rPr>
          <w:rFonts w:ascii="Times New Roman" w:hAnsi="Times New Roman"/>
          <w:sz w:val="24"/>
          <w:szCs w:val="24"/>
        </w:rPr>
        <w:t xml:space="preserve">służbie </w:t>
      </w:r>
      <w:r w:rsidR="00CF7289" w:rsidRPr="0080761B">
        <w:rPr>
          <w:rFonts w:ascii="Times New Roman" w:hAnsi="Times New Roman"/>
          <w:sz w:val="24"/>
          <w:szCs w:val="24"/>
        </w:rPr>
        <w:t xml:space="preserve">badań </w:t>
      </w:r>
      <w:r w:rsidR="005277D5" w:rsidRPr="0080761B">
        <w:rPr>
          <w:rFonts w:ascii="Times New Roman" w:hAnsi="Times New Roman"/>
          <w:sz w:val="24"/>
          <w:szCs w:val="24"/>
        </w:rPr>
        <w:t xml:space="preserve">kosmosu </w:t>
      </w:r>
      <w:r w:rsidR="00CF7289" w:rsidRPr="0080761B">
        <w:rPr>
          <w:rFonts w:ascii="Times New Roman" w:hAnsi="Times New Roman"/>
          <w:sz w:val="24"/>
          <w:szCs w:val="24"/>
        </w:rPr>
        <w:t>(</w:t>
      </w:r>
      <w:r w:rsidR="00DE41CE" w:rsidRPr="0080761B">
        <w:rPr>
          <w:rFonts w:ascii="Times New Roman" w:hAnsi="Times New Roman"/>
          <w:sz w:val="24"/>
          <w:szCs w:val="24"/>
        </w:rPr>
        <w:t>aktywnej</w:t>
      </w:r>
      <w:r w:rsidR="00CF7289" w:rsidRPr="0080761B">
        <w:rPr>
          <w:rFonts w:ascii="Times New Roman" w:hAnsi="Times New Roman"/>
          <w:sz w:val="24"/>
          <w:szCs w:val="24"/>
        </w:rPr>
        <w:t>) nie należy</w:t>
      </w:r>
      <w:r w:rsidRPr="0080761B">
        <w:rPr>
          <w:rFonts w:ascii="Times New Roman" w:hAnsi="Times New Roman"/>
          <w:sz w:val="24"/>
          <w:szCs w:val="24"/>
        </w:rPr>
        <w:t xml:space="preserve"> stosować w stosunku do służby ruchomej </w:t>
      </w:r>
      <w:r w:rsidR="00CC67E4" w:rsidRPr="0080761B">
        <w:rPr>
          <w:rFonts w:ascii="Times New Roman" w:hAnsi="Times New Roman"/>
          <w:sz w:val="24"/>
          <w:szCs w:val="24"/>
        </w:rPr>
        <w:t>bardziej rygorystycznych</w:t>
      </w:r>
      <w:r w:rsidR="00803848" w:rsidRPr="0080761B">
        <w:rPr>
          <w:rFonts w:ascii="Times New Roman" w:hAnsi="Times New Roman"/>
          <w:sz w:val="24"/>
          <w:szCs w:val="24"/>
        </w:rPr>
        <w:t xml:space="preserve"> warunków</w:t>
      </w:r>
      <w:r w:rsidRPr="0080761B">
        <w:rPr>
          <w:rFonts w:ascii="Times New Roman" w:hAnsi="Times New Roman"/>
          <w:sz w:val="24"/>
          <w:szCs w:val="24"/>
        </w:rPr>
        <w:t xml:space="preserve">, niż </w:t>
      </w:r>
      <w:r w:rsidR="000819BE" w:rsidRPr="0080761B">
        <w:rPr>
          <w:rFonts w:ascii="Times New Roman" w:hAnsi="Times New Roman"/>
          <w:sz w:val="24"/>
          <w:szCs w:val="24"/>
        </w:rPr>
        <w:t>określono w</w:t>
      </w:r>
      <w:r w:rsidR="0088294F">
        <w:rPr>
          <w:rFonts w:ascii="Times New Roman" w:hAnsi="Times New Roman"/>
          <w:sz w:val="24"/>
          <w:szCs w:val="24"/>
        </w:rPr>
        <w:t> </w:t>
      </w:r>
      <w:r w:rsidR="000819BE" w:rsidRPr="0080761B">
        <w:rPr>
          <w:rFonts w:ascii="Times New Roman" w:hAnsi="Times New Roman"/>
          <w:sz w:val="24"/>
          <w:szCs w:val="24"/>
        </w:rPr>
        <w:t>Uchwale 229 (Rev.WRC-23)</w:t>
      </w:r>
      <w:r w:rsidRPr="0080761B">
        <w:rPr>
          <w:rFonts w:ascii="Times New Roman" w:hAnsi="Times New Roman"/>
          <w:sz w:val="24"/>
          <w:szCs w:val="24"/>
        </w:rPr>
        <w:t xml:space="preserve"> (WRC-</w:t>
      </w:r>
      <w:r w:rsidR="000819BE" w:rsidRPr="0080761B">
        <w:rPr>
          <w:rFonts w:ascii="Times New Roman" w:hAnsi="Times New Roman"/>
          <w:sz w:val="24"/>
          <w:szCs w:val="24"/>
        </w:rPr>
        <w:t>23</w:t>
      </w:r>
      <w:r w:rsidRPr="0080761B">
        <w:rPr>
          <w:rFonts w:ascii="Times New Roman" w:hAnsi="Times New Roman"/>
          <w:sz w:val="24"/>
          <w:szCs w:val="24"/>
        </w:rPr>
        <w:t>)</w:t>
      </w:r>
      <w:r w:rsidR="00804670" w:rsidRPr="0080761B">
        <w:rPr>
          <w:rFonts w:ascii="Times New Roman" w:hAnsi="Times New Roman"/>
          <w:sz w:val="24"/>
          <w:szCs w:val="24"/>
        </w:rPr>
        <w:t>.</w:t>
      </w:r>
    </w:p>
    <w:p w14:paraId="4795F6DF" w14:textId="751D9518"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highlight w:val="yellow"/>
        </w:rPr>
      </w:pPr>
      <w:r w:rsidRPr="0080761B">
        <w:rPr>
          <w:rFonts w:ascii="Times New Roman" w:hAnsi="Times New Roman"/>
          <w:sz w:val="24"/>
          <w:szCs w:val="24"/>
        </w:rPr>
        <w:t>5.448A</w:t>
      </w:r>
      <w:r w:rsidRPr="0080761B">
        <w:rPr>
          <w:rFonts w:ascii="Times New Roman" w:hAnsi="Times New Roman"/>
          <w:sz w:val="24"/>
          <w:szCs w:val="24"/>
        </w:rPr>
        <w:tab/>
      </w:r>
      <w:r w:rsidR="00015F72" w:rsidRPr="0080761B">
        <w:rPr>
          <w:rFonts w:ascii="Times New Roman" w:hAnsi="Times New Roman"/>
          <w:sz w:val="24"/>
          <w:szCs w:val="24"/>
        </w:rPr>
        <w:t>Służba badań Ziemi satelitarna (</w:t>
      </w:r>
      <w:r w:rsidR="00DE41CE" w:rsidRPr="0080761B">
        <w:rPr>
          <w:rFonts w:ascii="Times New Roman" w:hAnsi="Times New Roman"/>
          <w:sz w:val="24"/>
          <w:szCs w:val="24"/>
        </w:rPr>
        <w:t>aktywna</w:t>
      </w:r>
      <w:r w:rsidR="00015F72" w:rsidRPr="0080761B">
        <w:rPr>
          <w:rFonts w:ascii="Times New Roman" w:hAnsi="Times New Roman"/>
          <w:sz w:val="24"/>
          <w:szCs w:val="24"/>
        </w:rPr>
        <w:t>)</w:t>
      </w:r>
      <w:r w:rsidR="00803848" w:rsidRPr="0080761B">
        <w:rPr>
          <w:rFonts w:ascii="Times New Roman" w:hAnsi="Times New Roman"/>
          <w:sz w:val="24"/>
          <w:szCs w:val="24"/>
        </w:rPr>
        <w:t xml:space="preserve"> </w:t>
      </w:r>
      <w:r w:rsidRPr="0080761B">
        <w:rPr>
          <w:rFonts w:ascii="Times New Roman" w:hAnsi="Times New Roman"/>
          <w:sz w:val="24"/>
          <w:szCs w:val="24"/>
        </w:rPr>
        <w:t>i </w:t>
      </w:r>
      <w:r w:rsidR="00015F72" w:rsidRPr="0080761B">
        <w:rPr>
          <w:rFonts w:ascii="Times New Roman" w:hAnsi="Times New Roman"/>
          <w:sz w:val="24"/>
          <w:szCs w:val="24"/>
        </w:rPr>
        <w:t>służba badań kosmosu</w:t>
      </w:r>
      <w:r w:rsidRPr="0080761B">
        <w:rPr>
          <w:rFonts w:ascii="Times New Roman" w:hAnsi="Times New Roman"/>
          <w:sz w:val="24"/>
          <w:szCs w:val="24"/>
        </w:rPr>
        <w:t xml:space="preserve"> (</w:t>
      </w:r>
      <w:r w:rsidR="00DE41CE" w:rsidRPr="0080761B">
        <w:rPr>
          <w:rFonts w:ascii="Times New Roman" w:hAnsi="Times New Roman"/>
          <w:sz w:val="24"/>
          <w:szCs w:val="24"/>
        </w:rPr>
        <w:t>aktywna</w:t>
      </w:r>
      <w:r w:rsidRPr="0080761B">
        <w:rPr>
          <w:rFonts w:ascii="Times New Roman" w:hAnsi="Times New Roman"/>
          <w:sz w:val="24"/>
          <w:szCs w:val="24"/>
        </w:rPr>
        <w:t>) w zakresie częstotliwości 5250</w:t>
      </w:r>
      <w:r w:rsidR="00300F1A" w:rsidRPr="0080761B">
        <w:rPr>
          <w:rFonts w:ascii="Times New Roman" w:hAnsi="Times New Roman"/>
          <w:sz w:val="24"/>
          <w:szCs w:val="24"/>
        </w:rPr>
        <w:t>–</w:t>
      </w:r>
      <w:r w:rsidRPr="0080761B">
        <w:rPr>
          <w:rFonts w:ascii="Times New Roman" w:hAnsi="Times New Roman"/>
          <w:sz w:val="24"/>
          <w:szCs w:val="24"/>
        </w:rPr>
        <w:t xml:space="preserve">5350 MHz nie </w:t>
      </w:r>
      <w:r w:rsidR="00803848" w:rsidRPr="0080761B">
        <w:rPr>
          <w:rFonts w:ascii="Times New Roman" w:hAnsi="Times New Roman"/>
          <w:sz w:val="24"/>
          <w:szCs w:val="24"/>
        </w:rPr>
        <w:t xml:space="preserve">mogą </w:t>
      </w:r>
      <w:r w:rsidRPr="0080761B">
        <w:rPr>
          <w:rFonts w:ascii="Times New Roman" w:hAnsi="Times New Roman"/>
          <w:sz w:val="24"/>
          <w:szCs w:val="24"/>
        </w:rPr>
        <w:t xml:space="preserve">żądać ochrony od </w:t>
      </w:r>
      <w:r w:rsidR="00715852" w:rsidRPr="0080761B">
        <w:rPr>
          <w:rFonts w:ascii="Times New Roman" w:hAnsi="Times New Roman"/>
          <w:sz w:val="24"/>
          <w:szCs w:val="24"/>
        </w:rPr>
        <w:t xml:space="preserve">służby </w:t>
      </w:r>
      <w:proofErr w:type="spellStart"/>
      <w:r w:rsidR="00715852" w:rsidRPr="0080761B">
        <w:rPr>
          <w:rFonts w:ascii="Times New Roman" w:hAnsi="Times New Roman"/>
          <w:sz w:val="24"/>
          <w:szCs w:val="24"/>
        </w:rPr>
        <w:t>radiolokalizacji</w:t>
      </w:r>
      <w:proofErr w:type="spellEnd"/>
      <w:r w:rsidRPr="0080761B">
        <w:rPr>
          <w:rFonts w:ascii="Times New Roman" w:hAnsi="Times New Roman"/>
          <w:sz w:val="24"/>
          <w:szCs w:val="24"/>
        </w:rPr>
        <w:t xml:space="preserve">. </w:t>
      </w:r>
      <w:r w:rsidR="0063242E" w:rsidRPr="0080761B">
        <w:rPr>
          <w:rFonts w:ascii="Times New Roman" w:hAnsi="Times New Roman"/>
          <w:sz w:val="24"/>
          <w:szCs w:val="24"/>
        </w:rPr>
        <w:t>Nie obowiązuje u</w:t>
      </w:r>
      <w:r w:rsidRPr="0080761B">
        <w:rPr>
          <w:rFonts w:ascii="Times New Roman" w:hAnsi="Times New Roman"/>
          <w:sz w:val="24"/>
          <w:szCs w:val="24"/>
        </w:rPr>
        <w:t>st. 5.43A</w:t>
      </w:r>
      <w:r w:rsidR="0080249E" w:rsidRPr="0080761B">
        <w:rPr>
          <w:rFonts w:ascii="Times New Roman" w:hAnsi="Times New Roman"/>
          <w:sz w:val="24"/>
          <w:szCs w:val="24"/>
        </w:rPr>
        <w:t xml:space="preserve"> RR</w:t>
      </w:r>
      <w:r w:rsidRPr="0080761B">
        <w:rPr>
          <w:rFonts w:ascii="Times New Roman" w:hAnsi="Times New Roman"/>
          <w:sz w:val="24"/>
          <w:szCs w:val="24"/>
        </w:rPr>
        <w:t xml:space="preserve"> (WRC-03)</w:t>
      </w:r>
      <w:r w:rsidR="00804670" w:rsidRPr="0080761B">
        <w:rPr>
          <w:rFonts w:ascii="Times New Roman" w:hAnsi="Times New Roman"/>
          <w:sz w:val="24"/>
          <w:szCs w:val="24"/>
        </w:rPr>
        <w:t>.</w:t>
      </w:r>
    </w:p>
    <w:p w14:paraId="5F2C9DAE" w14:textId="4DA8A0A2"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5.448B</w:t>
      </w:r>
      <w:r w:rsidRPr="0080761B">
        <w:rPr>
          <w:rFonts w:ascii="Times New Roman" w:hAnsi="Times New Roman"/>
          <w:sz w:val="24"/>
          <w:szCs w:val="24"/>
        </w:rPr>
        <w:tab/>
      </w:r>
      <w:r w:rsidR="00015F72" w:rsidRPr="0080761B">
        <w:rPr>
          <w:rFonts w:ascii="Times New Roman" w:hAnsi="Times New Roman"/>
          <w:sz w:val="24"/>
          <w:szCs w:val="24"/>
        </w:rPr>
        <w:t>Służba badań Ziemi satelitarna (</w:t>
      </w:r>
      <w:r w:rsidR="00DE41CE" w:rsidRPr="0080761B">
        <w:rPr>
          <w:rFonts w:ascii="Times New Roman" w:hAnsi="Times New Roman"/>
          <w:sz w:val="24"/>
          <w:szCs w:val="24"/>
        </w:rPr>
        <w:t>aktywna</w:t>
      </w:r>
      <w:r w:rsidR="00015F72" w:rsidRPr="0080761B">
        <w:rPr>
          <w:rFonts w:ascii="Times New Roman" w:hAnsi="Times New Roman"/>
          <w:sz w:val="24"/>
          <w:szCs w:val="24"/>
        </w:rPr>
        <w:t>)</w:t>
      </w:r>
      <w:r w:rsidR="00803848" w:rsidRPr="0080761B">
        <w:rPr>
          <w:rFonts w:ascii="Times New Roman" w:hAnsi="Times New Roman"/>
          <w:sz w:val="24"/>
          <w:szCs w:val="24"/>
        </w:rPr>
        <w:t xml:space="preserve"> </w:t>
      </w:r>
      <w:r w:rsidRPr="0080761B">
        <w:rPr>
          <w:rFonts w:ascii="Times New Roman" w:hAnsi="Times New Roman"/>
          <w:sz w:val="24"/>
          <w:szCs w:val="24"/>
        </w:rPr>
        <w:t>pracująca w zakresie 5350</w:t>
      </w:r>
      <w:r w:rsidR="00300F1A" w:rsidRPr="0080761B">
        <w:rPr>
          <w:rFonts w:ascii="Times New Roman" w:hAnsi="Times New Roman"/>
          <w:sz w:val="24"/>
          <w:szCs w:val="24"/>
        </w:rPr>
        <w:t>–</w:t>
      </w:r>
      <w:r w:rsidRPr="0080761B">
        <w:rPr>
          <w:rFonts w:ascii="Times New Roman" w:hAnsi="Times New Roman"/>
          <w:sz w:val="24"/>
          <w:szCs w:val="24"/>
        </w:rPr>
        <w:t>5570 MHz i </w:t>
      </w:r>
      <w:r w:rsidR="00015F72" w:rsidRPr="0080761B">
        <w:rPr>
          <w:rFonts w:ascii="Times New Roman" w:hAnsi="Times New Roman"/>
          <w:sz w:val="24"/>
          <w:szCs w:val="24"/>
        </w:rPr>
        <w:t>służba badań kosmosu</w:t>
      </w:r>
      <w:r w:rsidRPr="0080761B">
        <w:rPr>
          <w:rFonts w:ascii="Times New Roman" w:hAnsi="Times New Roman"/>
          <w:sz w:val="24"/>
          <w:szCs w:val="24"/>
        </w:rPr>
        <w:t xml:space="preserve"> (</w:t>
      </w:r>
      <w:r w:rsidR="00DE41CE" w:rsidRPr="0080761B">
        <w:rPr>
          <w:rFonts w:ascii="Times New Roman" w:hAnsi="Times New Roman"/>
          <w:sz w:val="24"/>
          <w:szCs w:val="24"/>
        </w:rPr>
        <w:t>aktywna</w:t>
      </w:r>
      <w:r w:rsidR="00725D77" w:rsidRPr="0080761B">
        <w:rPr>
          <w:rFonts w:ascii="Times New Roman" w:hAnsi="Times New Roman"/>
          <w:sz w:val="24"/>
          <w:szCs w:val="24"/>
        </w:rPr>
        <w:t>) pracująca w zakresie 5460</w:t>
      </w:r>
      <w:r w:rsidR="00300F1A" w:rsidRPr="0080761B">
        <w:rPr>
          <w:rFonts w:ascii="Times New Roman" w:hAnsi="Times New Roman"/>
          <w:sz w:val="24"/>
          <w:szCs w:val="24"/>
        </w:rPr>
        <w:t>–</w:t>
      </w:r>
      <w:r w:rsidRPr="0080761B">
        <w:rPr>
          <w:rFonts w:ascii="Times New Roman" w:hAnsi="Times New Roman"/>
          <w:sz w:val="24"/>
          <w:szCs w:val="24"/>
        </w:rPr>
        <w:t xml:space="preserve">5570 MHz nie </w:t>
      </w:r>
      <w:r w:rsidR="004628F7" w:rsidRPr="0080761B">
        <w:rPr>
          <w:rFonts w:ascii="Times New Roman" w:hAnsi="Times New Roman"/>
          <w:sz w:val="24"/>
          <w:szCs w:val="24"/>
        </w:rPr>
        <w:t>mogą</w:t>
      </w:r>
      <w:r w:rsidRPr="0080761B">
        <w:rPr>
          <w:rFonts w:ascii="Times New Roman" w:hAnsi="Times New Roman"/>
          <w:sz w:val="24"/>
          <w:szCs w:val="24"/>
        </w:rPr>
        <w:t xml:space="preserve"> powodować szkodliwych zakłóceń </w:t>
      </w:r>
      <w:r w:rsidR="007367CE" w:rsidRPr="0080761B">
        <w:rPr>
          <w:rFonts w:ascii="Times New Roman" w:hAnsi="Times New Roman"/>
          <w:sz w:val="24"/>
          <w:szCs w:val="24"/>
        </w:rPr>
        <w:t>w służbie radionawigacji lotniczej</w:t>
      </w:r>
      <w:r w:rsidRPr="0080761B">
        <w:rPr>
          <w:rFonts w:ascii="Times New Roman" w:hAnsi="Times New Roman"/>
          <w:sz w:val="24"/>
          <w:szCs w:val="24"/>
        </w:rPr>
        <w:t xml:space="preserve"> w zakresie 5350</w:t>
      </w:r>
      <w:r w:rsidR="00300F1A" w:rsidRPr="0080761B">
        <w:rPr>
          <w:rFonts w:ascii="Times New Roman" w:hAnsi="Times New Roman"/>
          <w:sz w:val="24"/>
          <w:szCs w:val="24"/>
        </w:rPr>
        <w:t>–</w:t>
      </w:r>
      <w:r w:rsidRPr="0080761B">
        <w:rPr>
          <w:rFonts w:ascii="Times New Roman" w:hAnsi="Times New Roman"/>
          <w:sz w:val="24"/>
          <w:szCs w:val="24"/>
        </w:rPr>
        <w:t xml:space="preserve">5460 MHz, </w:t>
      </w:r>
      <w:r w:rsidR="00803848" w:rsidRPr="0080761B">
        <w:rPr>
          <w:rFonts w:ascii="Times New Roman" w:hAnsi="Times New Roman"/>
          <w:sz w:val="24"/>
          <w:szCs w:val="24"/>
        </w:rPr>
        <w:t xml:space="preserve">w </w:t>
      </w:r>
      <w:r w:rsidRPr="0080761B">
        <w:rPr>
          <w:rFonts w:ascii="Times New Roman" w:hAnsi="Times New Roman"/>
          <w:sz w:val="24"/>
          <w:szCs w:val="24"/>
        </w:rPr>
        <w:t xml:space="preserve">służbie </w:t>
      </w:r>
      <w:r w:rsidR="001B7CD2" w:rsidRPr="0080761B">
        <w:rPr>
          <w:rFonts w:ascii="Times New Roman" w:hAnsi="Times New Roman"/>
          <w:sz w:val="24"/>
          <w:szCs w:val="24"/>
        </w:rPr>
        <w:t>radionawigacji</w:t>
      </w:r>
      <w:r w:rsidR="00725D77" w:rsidRPr="0080761B">
        <w:rPr>
          <w:rFonts w:ascii="Times New Roman" w:hAnsi="Times New Roman"/>
          <w:sz w:val="24"/>
          <w:szCs w:val="24"/>
        </w:rPr>
        <w:t xml:space="preserve"> w zakresie 5460</w:t>
      </w:r>
      <w:r w:rsidR="00300F1A" w:rsidRPr="0080761B">
        <w:rPr>
          <w:rFonts w:ascii="Times New Roman" w:hAnsi="Times New Roman"/>
          <w:sz w:val="24"/>
          <w:szCs w:val="24"/>
        </w:rPr>
        <w:t>–</w:t>
      </w:r>
      <w:r w:rsidRPr="0080761B">
        <w:rPr>
          <w:rFonts w:ascii="Times New Roman" w:hAnsi="Times New Roman"/>
          <w:sz w:val="24"/>
          <w:szCs w:val="24"/>
        </w:rPr>
        <w:t>5470 MHz i </w:t>
      </w:r>
      <w:r w:rsidR="00803848" w:rsidRPr="0080761B">
        <w:rPr>
          <w:rFonts w:ascii="Times New Roman" w:hAnsi="Times New Roman"/>
          <w:sz w:val="24"/>
          <w:szCs w:val="24"/>
        </w:rPr>
        <w:t xml:space="preserve">w </w:t>
      </w:r>
      <w:r w:rsidRPr="0080761B">
        <w:rPr>
          <w:rFonts w:ascii="Times New Roman" w:hAnsi="Times New Roman"/>
          <w:sz w:val="24"/>
          <w:szCs w:val="24"/>
        </w:rPr>
        <w:t xml:space="preserve">służbie </w:t>
      </w:r>
      <w:r w:rsidR="001B7CD2" w:rsidRPr="0080761B">
        <w:rPr>
          <w:rFonts w:ascii="Times New Roman" w:hAnsi="Times New Roman"/>
          <w:sz w:val="24"/>
          <w:szCs w:val="24"/>
        </w:rPr>
        <w:t>radionawigacji</w:t>
      </w:r>
      <w:r w:rsidRPr="0080761B">
        <w:rPr>
          <w:rFonts w:ascii="Times New Roman" w:hAnsi="Times New Roman"/>
          <w:sz w:val="24"/>
          <w:szCs w:val="24"/>
        </w:rPr>
        <w:t xml:space="preserve"> morskiej w zakresie 5470</w:t>
      </w:r>
      <w:r w:rsidR="00300F1A" w:rsidRPr="0080761B">
        <w:rPr>
          <w:rFonts w:ascii="Times New Roman" w:hAnsi="Times New Roman"/>
          <w:sz w:val="24"/>
          <w:szCs w:val="24"/>
        </w:rPr>
        <w:t>–</w:t>
      </w:r>
      <w:r w:rsidRPr="0080761B">
        <w:rPr>
          <w:rFonts w:ascii="Times New Roman" w:hAnsi="Times New Roman"/>
          <w:sz w:val="24"/>
          <w:szCs w:val="24"/>
        </w:rPr>
        <w:t>5570 MHz (WRC-03)</w:t>
      </w:r>
      <w:r w:rsidR="007612F1" w:rsidRPr="0080761B">
        <w:rPr>
          <w:rFonts w:ascii="Times New Roman" w:hAnsi="Times New Roman"/>
          <w:sz w:val="24"/>
          <w:szCs w:val="24"/>
        </w:rPr>
        <w:t>.</w:t>
      </w:r>
    </w:p>
    <w:p w14:paraId="4DA9FFCA" w14:textId="5927482F"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5.448C</w:t>
      </w:r>
      <w:r w:rsidRPr="0080761B">
        <w:rPr>
          <w:rFonts w:ascii="Times New Roman" w:hAnsi="Times New Roman"/>
          <w:sz w:val="24"/>
          <w:szCs w:val="24"/>
        </w:rPr>
        <w:tab/>
      </w:r>
      <w:r w:rsidR="00015F72" w:rsidRPr="0080761B">
        <w:rPr>
          <w:rFonts w:ascii="Times New Roman" w:hAnsi="Times New Roman"/>
          <w:sz w:val="24"/>
          <w:szCs w:val="24"/>
        </w:rPr>
        <w:t>Służba badań kosmosu</w:t>
      </w:r>
      <w:r w:rsidRPr="0080761B">
        <w:rPr>
          <w:rFonts w:ascii="Times New Roman" w:hAnsi="Times New Roman"/>
          <w:sz w:val="24"/>
          <w:szCs w:val="24"/>
        </w:rPr>
        <w:t xml:space="preserve"> (</w:t>
      </w:r>
      <w:r w:rsidR="00DE41CE" w:rsidRPr="0080761B">
        <w:rPr>
          <w:rFonts w:ascii="Times New Roman" w:hAnsi="Times New Roman"/>
          <w:sz w:val="24"/>
          <w:szCs w:val="24"/>
        </w:rPr>
        <w:t>aktywna</w:t>
      </w:r>
      <w:r w:rsidRPr="0080761B">
        <w:rPr>
          <w:rFonts w:ascii="Times New Roman" w:hAnsi="Times New Roman"/>
          <w:sz w:val="24"/>
          <w:szCs w:val="24"/>
        </w:rPr>
        <w:t>), pracująca w zakresie 5350</w:t>
      </w:r>
      <w:r w:rsidR="00300F1A" w:rsidRPr="0080761B">
        <w:rPr>
          <w:rFonts w:ascii="Times New Roman" w:hAnsi="Times New Roman"/>
          <w:sz w:val="24"/>
          <w:szCs w:val="24"/>
        </w:rPr>
        <w:t>–</w:t>
      </w:r>
      <w:r w:rsidRPr="0080761B">
        <w:rPr>
          <w:rFonts w:ascii="Times New Roman" w:hAnsi="Times New Roman"/>
          <w:sz w:val="24"/>
          <w:szCs w:val="24"/>
        </w:rPr>
        <w:t>5460 MHz, nie może powodować szkodliwych zakłóceń innych służb, dla których ten zakres jest przeznaczony, ani żądać od nich ochrony (WRC-03)</w:t>
      </w:r>
      <w:r w:rsidR="007612F1" w:rsidRPr="0080761B">
        <w:rPr>
          <w:rFonts w:ascii="Times New Roman" w:hAnsi="Times New Roman"/>
          <w:sz w:val="24"/>
          <w:szCs w:val="24"/>
        </w:rPr>
        <w:t>.</w:t>
      </w:r>
    </w:p>
    <w:p w14:paraId="0DC6D196" w14:textId="50CD5CE6"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5.448D</w:t>
      </w:r>
      <w:r w:rsidRPr="0080761B">
        <w:rPr>
          <w:rFonts w:ascii="Times New Roman" w:hAnsi="Times New Roman"/>
          <w:sz w:val="24"/>
          <w:szCs w:val="24"/>
        </w:rPr>
        <w:tab/>
        <w:t xml:space="preserve">W zakresie </w:t>
      </w:r>
      <w:r w:rsidR="0014643A" w:rsidRPr="0080761B">
        <w:rPr>
          <w:rFonts w:ascii="Times New Roman" w:hAnsi="Times New Roman"/>
          <w:sz w:val="24"/>
          <w:szCs w:val="24"/>
        </w:rPr>
        <w:t>5350</w:t>
      </w:r>
      <w:r w:rsidR="00300F1A" w:rsidRPr="0080761B">
        <w:rPr>
          <w:rFonts w:ascii="Times New Roman" w:hAnsi="Times New Roman"/>
          <w:sz w:val="24"/>
          <w:szCs w:val="24"/>
        </w:rPr>
        <w:t>–</w:t>
      </w:r>
      <w:r w:rsidRPr="0080761B">
        <w:rPr>
          <w:rFonts w:ascii="Times New Roman" w:hAnsi="Times New Roman"/>
          <w:sz w:val="24"/>
          <w:szCs w:val="24"/>
        </w:rPr>
        <w:t xml:space="preserve">5470 MHz stacje </w:t>
      </w:r>
      <w:r w:rsidR="00490F47" w:rsidRPr="0080761B">
        <w:rPr>
          <w:rFonts w:ascii="Times New Roman" w:hAnsi="Times New Roman"/>
          <w:sz w:val="24"/>
          <w:szCs w:val="24"/>
        </w:rPr>
        <w:t>w służbie</w:t>
      </w:r>
      <w:r w:rsidR="00715852" w:rsidRPr="0080761B">
        <w:rPr>
          <w:rFonts w:ascii="Times New Roman" w:hAnsi="Times New Roman"/>
          <w:sz w:val="24"/>
          <w:szCs w:val="24"/>
        </w:rPr>
        <w:t xml:space="preserve"> </w:t>
      </w:r>
      <w:proofErr w:type="spellStart"/>
      <w:r w:rsidR="00715852" w:rsidRPr="0080761B">
        <w:rPr>
          <w:rFonts w:ascii="Times New Roman" w:hAnsi="Times New Roman"/>
          <w:sz w:val="24"/>
          <w:szCs w:val="24"/>
        </w:rPr>
        <w:t>radiolokalizacji</w:t>
      </w:r>
      <w:proofErr w:type="spellEnd"/>
      <w:r w:rsidRPr="0080761B">
        <w:rPr>
          <w:rFonts w:ascii="Times New Roman" w:hAnsi="Times New Roman"/>
          <w:sz w:val="24"/>
          <w:szCs w:val="24"/>
        </w:rPr>
        <w:t xml:space="preserve"> nie mogą powodować szkodliwych zakłóceń ani żądać ochrony od systemów radarowych w służbie </w:t>
      </w:r>
      <w:r w:rsidR="001B7CD2" w:rsidRPr="0080761B">
        <w:rPr>
          <w:rFonts w:ascii="Times New Roman" w:hAnsi="Times New Roman"/>
          <w:sz w:val="24"/>
          <w:szCs w:val="24"/>
        </w:rPr>
        <w:t>radionawigacji</w:t>
      </w:r>
      <w:r w:rsidRPr="0080761B">
        <w:rPr>
          <w:rFonts w:ascii="Times New Roman" w:hAnsi="Times New Roman"/>
          <w:sz w:val="24"/>
          <w:szCs w:val="24"/>
        </w:rPr>
        <w:t xml:space="preserve"> lotniczej, pracujących zgodnie </w:t>
      </w:r>
      <w:r w:rsidR="00A474E8" w:rsidRPr="0080761B">
        <w:rPr>
          <w:rFonts w:ascii="Times New Roman" w:hAnsi="Times New Roman"/>
          <w:sz w:val="24"/>
          <w:szCs w:val="24"/>
        </w:rPr>
        <w:t>z Uwagą</w:t>
      </w:r>
      <w:r w:rsidRPr="0080761B">
        <w:rPr>
          <w:rFonts w:ascii="Times New Roman" w:hAnsi="Times New Roman"/>
          <w:sz w:val="24"/>
          <w:szCs w:val="24"/>
        </w:rPr>
        <w:t xml:space="preserve"> 5.449</w:t>
      </w:r>
      <w:r w:rsidR="00FA6C05" w:rsidRPr="0080761B">
        <w:rPr>
          <w:rFonts w:ascii="Times New Roman" w:hAnsi="Times New Roman"/>
          <w:sz w:val="24"/>
          <w:szCs w:val="24"/>
        </w:rPr>
        <w:t xml:space="preserve"> RR</w:t>
      </w:r>
      <w:r w:rsidRPr="0080761B">
        <w:rPr>
          <w:rFonts w:ascii="Times New Roman" w:hAnsi="Times New Roman"/>
          <w:sz w:val="24"/>
          <w:szCs w:val="24"/>
        </w:rPr>
        <w:t xml:space="preserve"> (WRC-03)</w:t>
      </w:r>
      <w:r w:rsidR="007612F1" w:rsidRPr="0080761B">
        <w:rPr>
          <w:rFonts w:ascii="Times New Roman" w:hAnsi="Times New Roman"/>
          <w:sz w:val="24"/>
          <w:szCs w:val="24"/>
        </w:rPr>
        <w:t>.</w:t>
      </w:r>
    </w:p>
    <w:p w14:paraId="1F631BDF" w14:textId="33D5CBC7"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5.449</w:t>
      </w:r>
      <w:r w:rsidRPr="0080761B">
        <w:rPr>
          <w:rFonts w:ascii="Times New Roman" w:hAnsi="Times New Roman"/>
          <w:sz w:val="24"/>
          <w:szCs w:val="24"/>
        </w:rPr>
        <w:tab/>
      </w:r>
      <w:r w:rsidR="002F1BEA" w:rsidRPr="0080761B">
        <w:rPr>
          <w:rFonts w:ascii="Times New Roman" w:hAnsi="Times New Roman"/>
          <w:sz w:val="24"/>
          <w:szCs w:val="24"/>
        </w:rPr>
        <w:t>Wykorzystywanie</w:t>
      </w:r>
      <w:r w:rsidR="0014643A" w:rsidRPr="0080761B">
        <w:rPr>
          <w:rFonts w:ascii="Times New Roman" w:hAnsi="Times New Roman"/>
          <w:sz w:val="24"/>
          <w:szCs w:val="24"/>
        </w:rPr>
        <w:t xml:space="preserve"> zakresu 5350</w:t>
      </w:r>
      <w:r w:rsidR="00300F1A" w:rsidRPr="0080761B">
        <w:rPr>
          <w:rFonts w:ascii="Times New Roman" w:hAnsi="Times New Roman"/>
          <w:sz w:val="24"/>
          <w:szCs w:val="24"/>
        </w:rPr>
        <w:t>–</w:t>
      </w:r>
      <w:r w:rsidRPr="0080761B">
        <w:rPr>
          <w:rFonts w:ascii="Times New Roman" w:hAnsi="Times New Roman"/>
          <w:sz w:val="24"/>
          <w:szCs w:val="24"/>
        </w:rPr>
        <w:t xml:space="preserve">5470 MHz </w:t>
      </w:r>
      <w:r w:rsidR="00B467BC" w:rsidRPr="0080761B">
        <w:rPr>
          <w:rFonts w:ascii="Times New Roman" w:hAnsi="Times New Roman"/>
          <w:sz w:val="24"/>
          <w:szCs w:val="24"/>
        </w:rPr>
        <w:t>przez służbę radionawigacji lotniczej</w:t>
      </w:r>
      <w:r w:rsidRPr="0080761B">
        <w:rPr>
          <w:rFonts w:ascii="Times New Roman" w:hAnsi="Times New Roman"/>
          <w:sz w:val="24"/>
          <w:szCs w:val="24"/>
        </w:rPr>
        <w:t xml:space="preserve"> dotyczy tylko pokładowych radarów i skojarzonych radiolatarni pokładowych.</w:t>
      </w:r>
    </w:p>
    <w:p w14:paraId="3830EC37" w14:textId="4EDB5D41"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5.450A</w:t>
      </w:r>
      <w:r w:rsidRPr="0080761B">
        <w:rPr>
          <w:rFonts w:ascii="Times New Roman" w:hAnsi="Times New Roman"/>
          <w:sz w:val="24"/>
          <w:szCs w:val="24"/>
        </w:rPr>
        <w:tab/>
        <w:t>W zakresie</w:t>
      </w:r>
      <w:r w:rsidR="0014643A" w:rsidRPr="0080761B">
        <w:rPr>
          <w:rFonts w:ascii="Times New Roman" w:hAnsi="Times New Roman"/>
          <w:sz w:val="24"/>
          <w:szCs w:val="24"/>
        </w:rPr>
        <w:t xml:space="preserve"> 5470</w:t>
      </w:r>
      <w:r w:rsidR="00300F1A" w:rsidRPr="0080761B">
        <w:rPr>
          <w:rFonts w:ascii="Times New Roman" w:hAnsi="Times New Roman"/>
          <w:sz w:val="24"/>
          <w:szCs w:val="24"/>
        </w:rPr>
        <w:t>–</w:t>
      </w:r>
      <w:r w:rsidRPr="0080761B">
        <w:rPr>
          <w:rFonts w:ascii="Times New Roman" w:hAnsi="Times New Roman"/>
          <w:sz w:val="24"/>
          <w:szCs w:val="24"/>
        </w:rPr>
        <w:t>5725 MHz stacje w służbie ruchomej nie mogą żądać ochrony od służb radiolokacyjn</w:t>
      </w:r>
      <w:r w:rsidR="00A91E8C" w:rsidRPr="0080761B">
        <w:rPr>
          <w:rFonts w:ascii="Times New Roman" w:hAnsi="Times New Roman"/>
          <w:sz w:val="24"/>
          <w:szCs w:val="24"/>
        </w:rPr>
        <w:t>ych</w:t>
      </w:r>
      <w:r w:rsidRPr="0080761B">
        <w:rPr>
          <w:rFonts w:ascii="Times New Roman" w:hAnsi="Times New Roman"/>
          <w:sz w:val="24"/>
          <w:szCs w:val="24"/>
        </w:rPr>
        <w:t>. Służb</w:t>
      </w:r>
      <w:r w:rsidR="00A91E8C" w:rsidRPr="0080761B">
        <w:rPr>
          <w:rFonts w:ascii="Times New Roman" w:hAnsi="Times New Roman"/>
          <w:sz w:val="24"/>
          <w:szCs w:val="24"/>
        </w:rPr>
        <w:t>y</w:t>
      </w:r>
      <w:r w:rsidRPr="0080761B">
        <w:rPr>
          <w:rFonts w:ascii="Times New Roman" w:hAnsi="Times New Roman"/>
          <w:sz w:val="24"/>
          <w:szCs w:val="24"/>
        </w:rPr>
        <w:t xml:space="preserve"> radiolokacyjn</w:t>
      </w:r>
      <w:r w:rsidR="00A91E8C" w:rsidRPr="0080761B">
        <w:rPr>
          <w:rFonts w:ascii="Times New Roman" w:hAnsi="Times New Roman"/>
          <w:sz w:val="24"/>
          <w:szCs w:val="24"/>
        </w:rPr>
        <w:t>e</w:t>
      </w:r>
      <w:r w:rsidRPr="0080761B">
        <w:rPr>
          <w:rFonts w:ascii="Times New Roman" w:hAnsi="Times New Roman"/>
          <w:sz w:val="24"/>
          <w:szCs w:val="24"/>
        </w:rPr>
        <w:t xml:space="preserve"> nie mo</w:t>
      </w:r>
      <w:r w:rsidR="00A91E8C" w:rsidRPr="0080761B">
        <w:rPr>
          <w:rFonts w:ascii="Times New Roman" w:hAnsi="Times New Roman"/>
          <w:sz w:val="24"/>
          <w:szCs w:val="24"/>
        </w:rPr>
        <w:t>gą</w:t>
      </w:r>
      <w:r w:rsidRPr="0080761B">
        <w:rPr>
          <w:rFonts w:ascii="Times New Roman" w:hAnsi="Times New Roman"/>
          <w:sz w:val="24"/>
          <w:szCs w:val="24"/>
        </w:rPr>
        <w:t xml:space="preserve"> narzucać służbie ruchomej bardziej rygorystycznych </w:t>
      </w:r>
      <w:r w:rsidR="00C51218" w:rsidRPr="0080761B">
        <w:rPr>
          <w:rFonts w:ascii="Times New Roman" w:hAnsi="Times New Roman"/>
          <w:sz w:val="24"/>
          <w:szCs w:val="24"/>
        </w:rPr>
        <w:t xml:space="preserve">warunków </w:t>
      </w:r>
      <w:r w:rsidRPr="0080761B">
        <w:rPr>
          <w:rFonts w:ascii="Times New Roman" w:hAnsi="Times New Roman"/>
          <w:sz w:val="24"/>
          <w:szCs w:val="24"/>
        </w:rPr>
        <w:t xml:space="preserve">niż </w:t>
      </w:r>
      <w:r w:rsidR="00C51218" w:rsidRPr="0080761B">
        <w:rPr>
          <w:rFonts w:ascii="Times New Roman" w:hAnsi="Times New Roman"/>
          <w:sz w:val="24"/>
          <w:szCs w:val="24"/>
        </w:rPr>
        <w:t xml:space="preserve">określone </w:t>
      </w:r>
      <w:r w:rsidR="00C9120A" w:rsidRPr="0080761B">
        <w:rPr>
          <w:rFonts w:ascii="Times New Roman" w:hAnsi="Times New Roman"/>
          <w:sz w:val="24"/>
          <w:szCs w:val="24"/>
        </w:rPr>
        <w:t>w Uchwale 229 (Rev.WRC-23)</w:t>
      </w:r>
      <w:r w:rsidRPr="0080761B">
        <w:rPr>
          <w:rFonts w:ascii="Times New Roman" w:hAnsi="Times New Roman"/>
          <w:sz w:val="24"/>
          <w:szCs w:val="24"/>
        </w:rPr>
        <w:t xml:space="preserve"> (WRC-</w:t>
      </w:r>
      <w:r w:rsidR="00C9120A" w:rsidRPr="0080761B">
        <w:rPr>
          <w:rFonts w:ascii="Times New Roman" w:hAnsi="Times New Roman"/>
          <w:sz w:val="24"/>
          <w:szCs w:val="24"/>
        </w:rPr>
        <w:t>23</w:t>
      </w:r>
      <w:r w:rsidRPr="0080761B">
        <w:rPr>
          <w:rFonts w:ascii="Times New Roman" w:hAnsi="Times New Roman"/>
          <w:sz w:val="24"/>
          <w:szCs w:val="24"/>
        </w:rPr>
        <w:t>)</w:t>
      </w:r>
      <w:r w:rsidR="007612F1" w:rsidRPr="0080761B">
        <w:rPr>
          <w:rFonts w:ascii="Times New Roman" w:hAnsi="Times New Roman"/>
          <w:sz w:val="24"/>
          <w:szCs w:val="24"/>
        </w:rPr>
        <w:t>.</w:t>
      </w:r>
    </w:p>
    <w:p w14:paraId="47E2C848" w14:textId="28A18DAB"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5.450B</w:t>
      </w:r>
      <w:r w:rsidRPr="0080761B">
        <w:rPr>
          <w:rFonts w:ascii="Times New Roman" w:hAnsi="Times New Roman"/>
          <w:sz w:val="24"/>
          <w:szCs w:val="24"/>
        </w:rPr>
        <w:tab/>
        <w:t>W zakresie 5470</w:t>
      </w:r>
      <w:r w:rsidR="00300F1A" w:rsidRPr="0080761B">
        <w:rPr>
          <w:rFonts w:ascii="Times New Roman" w:hAnsi="Times New Roman"/>
          <w:sz w:val="24"/>
          <w:szCs w:val="24"/>
        </w:rPr>
        <w:t>–</w:t>
      </w:r>
      <w:r w:rsidRPr="0080761B">
        <w:rPr>
          <w:rFonts w:ascii="Times New Roman" w:hAnsi="Times New Roman"/>
          <w:sz w:val="24"/>
          <w:szCs w:val="24"/>
        </w:rPr>
        <w:t xml:space="preserve">5650 MHz stacje </w:t>
      </w:r>
      <w:r w:rsidR="00490F47" w:rsidRPr="0080761B">
        <w:rPr>
          <w:rFonts w:ascii="Times New Roman" w:hAnsi="Times New Roman"/>
          <w:sz w:val="24"/>
          <w:szCs w:val="24"/>
        </w:rPr>
        <w:t>w służbie</w:t>
      </w:r>
      <w:r w:rsidR="00715852" w:rsidRPr="0080761B">
        <w:rPr>
          <w:rFonts w:ascii="Times New Roman" w:hAnsi="Times New Roman"/>
          <w:sz w:val="24"/>
          <w:szCs w:val="24"/>
        </w:rPr>
        <w:t xml:space="preserve"> </w:t>
      </w:r>
      <w:proofErr w:type="spellStart"/>
      <w:r w:rsidR="00715852" w:rsidRPr="0080761B">
        <w:rPr>
          <w:rFonts w:ascii="Times New Roman" w:hAnsi="Times New Roman"/>
          <w:sz w:val="24"/>
          <w:szCs w:val="24"/>
        </w:rPr>
        <w:t>radiolokalizacji</w:t>
      </w:r>
      <w:proofErr w:type="spellEnd"/>
      <w:r w:rsidRPr="0080761B">
        <w:rPr>
          <w:rFonts w:ascii="Times New Roman" w:hAnsi="Times New Roman"/>
          <w:sz w:val="24"/>
          <w:szCs w:val="24"/>
        </w:rPr>
        <w:t>, z wyjątkiem radarów naziemnych wykorzystywanych w celach meteorologicznych w zakresie 5600</w:t>
      </w:r>
      <w:r w:rsidR="00300F1A" w:rsidRPr="0080761B">
        <w:rPr>
          <w:rFonts w:ascii="Times New Roman" w:hAnsi="Times New Roman"/>
          <w:sz w:val="24"/>
          <w:szCs w:val="24"/>
        </w:rPr>
        <w:t>–</w:t>
      </w:r>
      <w:r w:rsidRPr="0080761B">
        <w:rPr>
          <w:rFonts w:ascii="Times New Roman" w:hAnsi="Times New Roman"/>
          <w:sz w:val="24"/>
          <w:szCs w:val="24"/>
        </w:rPr>
        <w:t xml:space="preserve">5650 MHz, nie </w:t>
      </w:r>
      <w:r w:rsidR="00490F47" w:rsidRPr="0080761B">
        <w:rPr>
          <w:rFonts w:ascii="Times New Roman" w:hAnsi="Times New Roman"/>
          <w:sz w:val="24"/>
          <w:szCs w:val="24"/>
        </w:rPr>
        <w:t xml:space="preserve">mogą </w:t>
      </w:r>
      <w:r w:rsidRPr="0080761B">
        <w:rPr>
          <w:rFonts w:ascii="Times New Roman" w:hAnsi="Times New Roman"/>
          <w:sz w:val="24"/>
          <w:szCs w:val="24"/>
        </w:rPr>
        <w:t xml:space="preserve">powodować szkodliwych zakłóceń ani żądać ochrony od systemów radarowych w służbie </w:t>
      </w:r>
      <w:r w:rsidR="001B7CD2" w:rsidRPr="0080761B">
        <w:rPr>
          <w:rFonts w:ascii="Times New Roman" w:hAnsi="Times New Roman"/>
          <w:sz w:val="24"/>
          <w:szCs w:val="24"/>
        </w:rPr>
        <w:t>radionawigacji</w:t>
      </w:r>
      <w:r w:rsidRPr="0080761B">
        <w:rPr>
          <w:rFonts w:ascii="Times New Roman" w:hAnsi="Times New Roman"/>
          <w:sz w:val="24"/>
          <w:szCs w:val="24"/>
        </w:rPr>
        <w:t xml:space="preserve"> morskiej (WRC-03)</w:t>
      </w:r>
      <w:r w:rsidR="007612F1" w:rsidRPr="0080761B">
        <w:rPr>
          <w:rFonts w:ascii="Times New Roman" w:hAnsi="Times New Roman"/>
          <w:sz w:val="24"/>
          <w:szCs w:val="24"/>
        </w:rPr>
        <w:t>.</w:t>
      </w:r>
    </w:p>
    <w:p w14:paraId="622A44E0" w14:textId="79FEECC7"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5.452</w:t>
      </w:r>
      <w:r w:rsidRPr="0080761B">
        <w:rPr>
          <w:rFonts w:ascii="Times New Roman" w:hAnsi="Times New Roman"/>
          <w:sz w:val="24"/>
          <w:szCs w:val="24"/>
        </w:rPr>
        <w:tab/>
        <w:t xml:space="preserve">W zakresie </w:t>
      </w:r>
      <w:r w:rsidR="00BE1E76" w:rsidRPr="0080761B">
        <w:rPr>
          <w:rFonts w:ascii="Times New Roman" w:hAnsi="Times New Roman"/>
          <w:sz w:val="24"/>
          <w:szCs w:val="24"/>
        </w:rPr>
        <w:t xml:space="preserve"> </w:t>
      </w:r>
      <w:r w:rsidRPr="0080761B">
        <w:rPr>
          <w:rFonts w:ascii="Times New Roman" w:hAnsi="Times New Roman"/>
          <w:sz w:val="24"/>
          <w:szCs w:val="24"/>
        </w:rPr>
        <w:t>5600</w:t>
      </w:r>
      <w:r w:rsidR="002C03B6">
        <w:rPr>
          <w:rFonts w:ascii="Times New Roman" w:hAnsi="Times New Roman"/>
          <w:sz w:val="24"/>
          <w:szCs w:val="24"/>
        </w:rPr>
        <w:sym w:font="Symbol" w:char="F02D"/>
      </w:r>
      <w:r w:rsidRPr="0080761B">
        <w:rPr>
          <w:rFonts w:ascii="Times New Roman" w:hAnsi="Times New Roman"/>
          <w:sz w:val="24"/>
          <w:szCs w:val="24"/>
        </w:rPr>
        <w:t xml:space="preserve">5650 MHz radary naziemne użytkowane do celów meteorologicznych są dopuszczone do pracy na zasadzie równości ze stacjami </w:t>
      </w:r>
      <w:r w:rsidR="00490F47" w:rsidRPr="0080761B">
        <w:rPr>
          <w:rFonts w:ascii="Times New Roman" w:hAnsi="Times New Roman"/>
          <w:sz w:val="24"/>
          <w:szCs w:val="24"/>
        </w:rPr>
        <w:t>w</w:t>
      </w:r>
      <w:r w:rsidR="0088294F">
        <w:rPr>
          <w:rFonts w:ascii="Times New Roman" w:hAnsi="Times New Roman"/>
          <w:sz w:val="24"/>
          <w:szCs w:val="24"/>
        </w:rPr>
        <w:t> </w:t>
      </w:r>
      <w:r w:rsidRPr="0080761B">
        <w:rPr>
          <w:rFonts w:ascii="Times New Roman" w:hAnsi="Times New Roman"/>
          <w:sz w:val="24"/>
          <w:szCs w:val="24"/>
        </w:rPr>
        <w:t>służb</w:t>
      </w:r>
      <w:r w:rsidR="00490F47" w:rsidRPr="0080761B">
        <w:rPr>
          <w:rFonts w:ascii="Times New Roman" w:hAnsi="Times New Roman"/>
          <w:sz w:val="24"/>
          <w:szCs w:val="24"/>
        </w:rPr>
        <w:t>ie</w:t>
      </w:r>
      <w:r w:rsidRPr="0080761B">
        <w:rPr>
          <w:rFonts w:ascii="Times New Roman" w:hAnsi="Times New Roman"/>
          <w:sz w:val="24"/>
          <w:szCs w:val="24"/>
        </w:rPr>
        <w:t xml:space="preserve"> </w:t>
      </w:r>
      <w:r w:rsidR="001B7CD2" w:rsidRPr="0080761B">
        <w:rPr>
          <w:rFonts w:ascii="Times New Roman" w:hAnsi="Times New Roman"/>
          <w:sz w:val="24"/>
          <w:szCs w:val="24"/>
        </w:rPr>
        <w:t>radionawigacji</w:t>
      </w:r>
      <w:r w:rsidRPr="0080761B">
        <w:rPr>
          <w:rFonts w:ascii="Times New Roman" w:hAnsi="Times New Roman"/>
          <w:sz w:val="24"/>
          <w:szCs w:val="24"/>
        </w:rPr>
        <w:t xml:space="preserve"> morskiej.</w:t>
      </w:r>
    </w:p>
    <w:p w14:paraId="0AA13399" w14:textId="32C0B5A2"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5.457A</w:t>
      </w:r>
      <w:r w:rsidRPr="0080761B">
        <w:rPr>
          <w:rFonts w:ascii="Times New Roman" w:hAnsi="Times New Roman"/>
          <w:sz w:val="24"/>
          <w:szCs w:val="24"/>
        </w:rPr>
        <w:tab/>
        <w:t>W zakresach 592</w:t>
      </w:r>
      <w:r w:rsidR="00E95AD6" w:rsidRPr="0080761B">
        <w:rPr>
          <w:rFonts w:ascii="Times New Roman" w:hAnsi="Times New Roman"/>
          <w:sz w:val="24"/>
          <w:szCs w:val="24"/>
        </w:rPr>
        <w:t>5</w:t>
      </w:r>
      <w:r w:rsidR="00300F1A" w:rsidRPr="0080761B">
        <w:rPr>
          <w:rFonts w:ascii="Times New Roman" w:hAnsi="Times New Roman"/>
          <w:sz w:val="24"/>
          <w:szCs w:val="24"/>
        </w:rPr>
        <w:t>–</w:t>
      </w:r>
      <w:r w:rsidRPr="0080761B">
        <w:rPr>
          <w:rFonts w:ascii="Times New Roman" w:hAnsi="Times New Roman"/>
          <w:sz w:val="24"/>
          <w:szCs w:val="24"/>
        </w:rPr>
        <w:t>6425 MHz i 14</w:t>
      </w:r>
      <w:r w:rsidR="00D360A9" w:rsidRPr="0080761B">
        <w:rPr>
          <w:rFonts w:ascii="Times New Roman" w:hAnsi="Times New Roman"/>
          <w:sz w:val="24"/>
          <w:szCs w:val="24"/>
        </w:rPr>
        <w:t>,0</w:t>
      </w:r>
      <w:r w:rsidR="00300F1A" w:rsidRPr="0080761B">
        <w:rPr>
          <w:rFonts w:ascii="Times New Roman" w:hAnsi="Times New Roman"/>
          <w:sz w:val="24"/>
          <w:szCs w:val="24"/>
        </w:rPr>
        <w:t>–</w:t>
      </w:r>
      <w:r w:rsidRPr="0080761B">
        <w:rPr>
          <w:rFonts w:ascii="Times New Roman" w:hAnsi="Times New Roman"/>
          <w:sz w:val="24"/>
          <w:szCs w:val="24"/>
        </w:rPr>
        <w:t xml:space="preserve">14,5 GHz stacje </w:t>
      </w:r>
      <w:r w:rsidR="00C51218" w:rsidRPr="0080761B">
        <w:rPr>
          <w:rFonts w:ascii="Times New Roman" w:hAnsi="Times New Roman"/>
          <w:sz w:val="24"/>
          <w:szCs w:val="24"/>
        </w:rPr>
        <w:t>ziemskie</w:t>
      </w:r>
      <w:r w:rsidR="00AF229D" w:rsidRPr="0080761B">
        <w:rPr>
          <w:rFonts w:ascii="Times New Roman" w:hAnsi="Times New Roman"/>
          <w:sz w:val="24"/>
          <w:szCs w:val="24"/>
        </w:rPr>
        <w:t xml:space="preserve"> </w:t>
      </w:r>
      <w:r w:rsidRPr="0080761B">
        <w:rPr>
          <w:rFonts w:ascii="Times New Roman" w:hAnsi="Times New Roman"/>
          <w:sz w:val="24"/>
          <w:szCs w:val="24"/>
        </w:rPr>
        <w:t>na pokładach statków mogą komunikować się ze stacjami kosmicznymi służby stałej satelitarnej. Użytkowanie takie musi być zgodne z Uchwał</w:t>
      </w:r>
      <w:r w:rsidR="00064738">
        <w:rPr>
          <w:rFonts w:ascii="Times New Roman" w:hAnsi="Times New Roman"/>
          <w:sz w:val="24"/>
          <w:szCs w:val="24"/>
        </w:rPr>
        <w:t>ą</w:t>
      </w:r>
      <w:r w:rsidRPr="0080761B">
        <w:rPr>
          <w:rFonts w:ascii="Times New Roman" w:hAnsi="Times New Roman"/>
          <w:sz w:val="24"/>
          <w:szCs w:val="24"/>
        </w:rPr>
        <w:t xml:space="preserve"> 902 (</w:t>
      </w:r>
      <w:r w:rsidR="00FB20F2" w:rsidRPr="0080761B">
        <w:rPr>
          <w:rFonts w:ascii="Times New Roman" w:hAnsi="Times New Roman"/>
          <w:sz w:val="24"/>
          <w:szCs w:val="24"/>
        </w:rPr>
        <w:t>Rev.</w:t>
      </w:r>
      <w:r w:rsidRPr="0080761B">
        <w:rPr>
          <w:rFonts w:ascii="Times New Roman" w:hAnsi="Times New Roman"/>
          <w:sz w:val="24"/>
          <w:szCs w:val="24"/>
        </w:rPr>
        <w:t>WRC-</w:t>
      </w:r>
      <w:r w:rsidR="00FB20F2" w:rsidRPr="0080761B">
        <w:rPr>
          <w:rFonts w:ascii="Times New Roman" w:hAnsi="Times New Roman"/>
          <w:sz w:val="24"/>
          <w:szCs w:val="24"/>
        </w:rPr>
        <w:t>2</w:t>
      </w:r>
      <w:r w:rsidRPr="0080761B">
        <w:rPr>
          <w:rFonts w:ascii="Times New Roman" w:hAnsi="Times New Roman"/>
          <w:sz w:val="24"/>
          <w:szCs w:val="24"/>
        </w:rPr>
        <w:t>3).</w:t>
      </w:r>
      <w:r w:rsidR="00561E18" w:rsidRPr="0080761B">
        <w:rPr>
          <w:rFonts w:ascii="Times New Roman" w:hAnsi="Times New Roman"/>
          <w:sz w:val="24"/>
          <w:szCs w:val="24"/>
        </w:rPr>
        <w:t xml:space="preserve"> W zakresie </w:t>
      </w:r>
      <w:r w:rsidR="00FB20F2" w:rsidRPr="0080761B">
        <w:rPr>
          <w:rFonts w:ascii="Times New Roman" w:hAnsi="Times New Roman"/>
          <w:sz w:val="24"/>
          <w:szCs w:val="24"/>
        </w:rPr>
        <w:t>5925</w:t>
      </w:r>
      <w:r w:rsidR="00300F1A" w:rsidRPr="0080761B">
        <w:rPr>
          <w:rFonts w:ascii="Times New Roman" w:hAnsi="Times New Roman"/>
          <w:sz w:val="24"/>
          <w:szCs w:val="24"/>
        </w:rPr>
        <w:t>–</w:t>
      </w:r>
      <w:r w:rsidR="00E95AD6" w:rsidRPr="0080761B">
        <w:rPr>
          <w:rFonts w:ascii="Times New Roman" w:hAnsi="Times New Roman"/>
          <w:sz w:val="24"/>
          <w:szCs w:val="24"/>
        </w:rPr>
        <w:t>6425 </w:t>
      </w:r>
      <w:r w:rsidR="00561E18" w:rsidRPr="0080761B">
        <w:rPr>
          <w:rFonts w:ascii="Times New Roman" w:hAnsi="Times New Roman"/>
          <w:sz w:val="24"/>
          <w:szCs w:val="24"/>
        </w:rPr>
        <w:t xml:space="preserve">MHz stacje </w:t>
      </w:r>
      <w:r w:rsidR="00FB20F2" w:rsidRPr="0080761B">
        <w:rPr>
          <w:rFonts w:ascii="Times New Roman" w:hAnsi="Times New Roman"/>
          <w:sz w:val="24"/>
          <w:szCs w:val="24"/>
        </w:rPr>
        <w:t>ziemskie</w:t>
      </w:r>
      <w:r w:rsidR="00C51218" w:rsidRPr="0080761B">
        <w:rPr>
          <w:rFonts w:ascii="Times New Roman" w:hAnsi="Times New Roman"/>
          <w:sz w:val="24"/>
          <w:szCs w:val="24"/>
        </w:rPr>
        <w:t xml:space="preserve"> </w:t>
      </w:r>
      <w:r w:rsidR="00561E18" w:rsidRPr="0080761B">
        <w:rPr>
          <w:rFonts w:ascii="Times New Roman" w:hAnsi="Times New Roman"/>
          <w:sz w:val="24"/>
          <w:szCs w:val="24"/>
        </w:rPr>
        <w:t>na pokładach statków komunik</w:t>
      </w:r>
      <w:r w:rsidR="008E769C" w:rsidRPr="0080761B">
        <w:rPr>
          <w:rFonts w:ascii="Times New Roman" w:hAnsi="Times New Roman"/>
          <w:sz w:val="24"/>
          <w:szCs w:val="24"/>
        </w:rPr>
        <w:t xml:space="preserve">ujące </w:t>
      </w:r>
      <w:r w:rsidR="00561E18" w:rsidRPr="0080761B">
        <w:rPr>
          <w:rFonts w:ascii="Times New Roman" w:hAnsi="Times New Roman"/>
          <w:sz w:val="24"/>
          <w:szCs w:val="24"/>
        </w:rPr>
        <w:t>się ze stacjami kosmicznymi służby stałej satelitarnej</w:t>
      </w:r>
      <w:r w:rsidR="008E769C" w:rsidRPr="0080761B">
        <w:rPr>
          <w:rFonts w:ascii="Times New Roman" w:hAnsi="Times New Roman"/>
          <w:sz w:val="24"/>
          <w:szCs w:val="24"/>
        </w:rPr>
        <w:t xml:space="preserve"> mogą wykorzystywać </w:t>
      </w:r>
      <w:r w:rsidR="008E769C" w:rsidRPr="0080761B">
        <w:rPr>
          <w:rFonts w:ascii="Times New Roman" w:hAnsi="Times New Roman"/>
          <w:sz w:val="24"/>
          <w:szCs w:val="24"/>
        </w:rPr>
        <w:lastRenderedPageBreak/>
        <w:t xml:space="preserve">anteny nadawcze o </w:t>
      </w:r>
      <w:r w:rsidR="00E861FE" w:rsidRPr="0080761B">
        <w:rPr>
          <w:rFonts w:ascii="Times New Roman" w:hAnsi="Times New Roman"/>
          <w:sz w:val="24"/>
          <w:szCs w:val="24"/>
        </w:rPr>
        <w:t xml:space="preserve">minimalnej </w:t>
      </w:r>
      <w:r w:rsidR="008E769C" w:rsidRPr="0080761B">
        <w:rPr>
          <w:rFonts w:ascii="Times New Roman" w:hAnsi="Times New Roman"/>
          <w:sz w:val="24"/>
          <w:szCs w:val="24"/>
        </w:rPr>
        <w:t>średnicy 1,2</w:t>
      </w:r>
      <w:r w:rsidR="00DA048C" w:rsidRPr="0080761B">
        <w:rPr>
          <w:rFonts w:ascii="Times New Roman" w:hAnsi="Times New Roman"/>
          <w:sz w:val="24"/>
          <w:szCs w:val="24"/>
        </w:rPr>
        <w:t> </w:t>
      </w:r>
      <w:r w:rsidR="008E769C" w:rsidRPr="0080761B">
        <w:rPr>
          <w:rFonts w:ascii="Times New Roman" w:hAnsi="Times New Roman"/>
          <w:sz w:val="24"/>
          <w:szCs w:val="24"/>
        </w:rPr>
        <w:t>m i</w:t>
      </w:r>
      <w:r w:rsidR="00DA048C" w:rsidRPr="0080761B">
        <w:rPr>
          <w:rFonts w:ascii="Times New Roman" w:hAnsi="Times New Roman"/>
          <w:sz w:val="24"/>
          <w:szCs w:val="24"/>
        </w:rPr>
        <w:t> </w:t>
      </w:r>
      <w:r w:rsidR="008E769C" w:rsidRPr="0080761B">
        <w:rPr>
          <w:rFonts w:ascii="Times New Roman" w:hAnsi="Times New Roman"/>
          <w:sz w:val="24"/>
          <w:szCs w:val="24"/>
        </w:rPr>
        <w:t>działać bez uprzedniej zgody jakiejkolwiek administracji, jeżeli znajduj</w:t>
      </w:r>
      <w:r w:rsidR="00E861FE" w:rsidRPr="0080761B">
        <w:rPr>
          <w:rFonts w:ascii="Times New Roman" w:hAnsi="Times New Roman"/>
          <w:sz w:val="24"/>
          <w:szCs w:val="24"/>
        </w:rPr>
        <w:t>ą</w:t>
      </w:r>
      <w:r w:rsidR="008E769C" w:rsidRPr="0080761B">
        <w:rPr>
          <w:rFonts w:ascii="Times New Roman" w:hAnsi="Times New Roman"/>
          <w:sz w:val="24"/>
          <w:szCs w:val="24"/>
        </w:rPr>
        <w:t xml:space="preserve"> się co najmniej 330</w:t>
      </w:r>
      <w:r w:rsidR="00DA048C" w:rsidRPr="0080761B">
        <w:rPr>
          <w:rFonts w:ascii="Times New Roman" w:hAnsi="Times New Roman"/>
          <w:sz w:val="24"/>
          <w:szCs w:val="24"/>
        </w:rPr>
        <w:t> </w:t>
      </w:r>
      <w:r w:rsidR="008E769C" w:rsidRPr="0080761B">
        <w:rPr>
          <w:rFonts w:ascii="Times New Roman" w:hAnsi="Times New Roman"/>
          <w:sz w:val="24"/>
          <w:szCs w:val="24"/>
        </w:rPr>
        <w:t>km od</w:t>
      </w:r>
      <w:r w:rsidR="00FB20F2" w:rsidRPr="0080761B">
        <w:rPr>
          <w:rFonts w:ascii="Times New Roman" w:hAnsi="Times New Roman"/>
          <w:sz w:val="24"/>
          <w:szCs w:val="24"/>
        </w:rPr>
        <w:t xml:space="preserve"> poziomu największego odpływu (</w:t>
      </w:r>
      <w:proofErr w:type="spellStart"/>
      <w:r w:rsidR="00FB20F2" w:rsidRPr="0080761B">
        <w:rPr>
          <w:rFonts w:ascii="Times New Roman" w:hAnsi="Times New Roman"/>
          <w:sz w:val="24"/>
          <w:szCs w:val="24"/>
        </w:rPr>
        <w:t>low-water</w:t>
      </w:r>
      <w:proofErr w:type="spellEnd"/>
      <w:r w:rsidR="00FB20F2" w:rsidRPr="0080761B">
        <w:rPr>
          <w:rFonts w:ascii="Times New Roman" w:hAnsi="Times New Roman"/>
          <w:sz w:val="24"/>
          <w:szCs w:val="24"/>
        </w:rPr>
        <w:t xml:space="preserve"> </w:t>
      </w:r>
      <w:proofErr w:type="spellStart"/>
      <w:r w:rsidR="00FB20F2" w:rsidRPr="0080761B">
        <w:rPr>
          <w:rFonts w:ascii="Times New Roman" w:hAnsi="Times New Roman"/>
          <w:sz w:val="24"/>
          <w:szCs w:val="24"/>
        </w:rPr>
        <w:t>mark</w:t>
      </w:r>
      <w:proofErr w:type="spellEnd"/>
      <w:r w:rsidR="00FB20F2" w:rsidRPr="0080761B">
        <w:rPr>
          <w:rFonts w:ascii="Times New Roman" w:hAnsi="Times New Roman"/>
          <w:sz w:val="24"/>
          <w:szCs w:val="24"/>
        </w:rPr>
        <w:t>), oficjalnie uznanego</w:t>
      </w:r>
      <w:r w:rsidR="008E769C" w:rsidRPr="0080761B">
        <w:rPr>
          <w:rFonts w:ascii="Times New Roman" w:hAnsi="Times New Roman"/>
          <w:sz w:val="24"/>
          <w:szCs w:val="24"/>
        </w:rPr>
        <w:t xml:space="preserve"> przez państwo nadbrzeżne</w:t>
      </w:r>
      <w:r w:rsidR="002E7505" w:rsidRPr="0080761B">
        <w:rPr>
          <w:rFonts w:ascii="Times New Roman" w:hAnsi="Times New Roman"/>
          <w:sz w:val="24"/>
          <w:szCs w:val="24"/>
        </w:rPr>
        <w:t xml:space="preserve">. </w:t>
      </w:r>
      <w:r w:rsidR="00B5297C" w:rsidRPr="0080761B">
        <w:rPr>
          <w:rFonts w:ascii="Times New Roman" w:hAnsi="Times New Roman"/>
          <w:sz w:val="24"/>
          <w:szCs w:val="24"/>
        </w:rPr>
        <w:t>Należy tu s</w:t>
      </w:r>
      <w:r w:rsidR="00DA7CD5" w:rsidRPr="0080761B">
        <w:rPr>
          <w:rFonts w:ascii="Times New Roman" w:hAnsi="Times New Roman"/>
          <w:sz w:val="24"/>
          <w:szCs w:val="24"/>
        </w:rPr>
        <w:t>tos</w:t>
      </w:r>
      <w:r w:rsidR="00B5297C" w:rsidRPr="0080761B">
        <w:rPr>
          <w:rFonts w:ascii="Times New Roman" w:hAnsi="Times New Roman"/>
          <w:sz w:val="24"/>
          <w:szCs w:val="24"/>
        </w:rPr>
        <w:t>ować</w:t>
      </w:r>
      <w:r w:rsidR="00DA7CD5" w:rsidRPr="0080761B">
        <w:rPr>
          <w:rFonts w:ascii="Times New Roman" w:hAnsi="Times New Roman"/>
          <w:sz w:val="24"/>
          <w:szCs w:val="24"/>
        </w:rPr>
        <w:t xml:space="preserve"> w</w:t>
      </w:r>
      <w:r w:rsidR="002E7505" w:rsidRPr="0080761B">
        <w:rPr>
          <w:rFonts w:ascii="Times New Roman" w:hAnsi="Times New Roman"/>
          <w:sz w:val="24"/>
          <w:szCs w:val="24"/>
        </w:rPr>
        <w:t>szystkie pozostałe postanowienia Uchwały 902 (</w:t>
      </w:r>
      <w:r w:rsidR="00FB20F2" w:rsidRPr="0080761B">
        <w:rPr>
          <w:rFonts w:ascii="Times New Roman" w:hAnsi="Times New Roman"/>
          <w:sz w:val="24"/>
          <w:szCs w:val="24"/>
        </w:rPr>
        <w:t>Rev.</w:t>
      </w:r>
      <w:r w:rsidR="002E7505" w:rsidRPr="0080761B">
        <w:rPr>
          <w:rFonts w:ascii="Times New Roman" w:hAnsi="Times New Roman"/>
          <w:sz w:val="24"/>
          <w:szCs w:val="24"/>
        </w:rPr>
        <w:t>WRC-</w:t>
      </w:r>
      <w:r w:rsidR="00FB20F2" w:rsidRPr="0080761B">
        <w:rPr>
          <w:rFonts w:ascii="Times New Roman" w:hAnsi="Times New Roman"/>
          <w:sz w:val="24"/>
          <w:szCs w:val="24"/>
        </w:rPr>
        <w:t>2</w:t>
      </w:r>
      <w:r w:rsidR="002E7505" w:rsidRPr="0080761B">
        <w:rPr>
          <w:rFonts w:ascii="Times New Roman" w:hAnsi="Times New Roman"/>
          <w:sz w:val="24"/>
          <w:szCs w:val="24"/>
        </w:rPr>
        <w:t xml:space="preserve">3) </w:t>
      </w:r>
      <w:r w:rsidRPr="0080761B">
        <w:rPr>
          <w:rFonts w:ascii="Times New Roman" w:hAnsi="Times New Roman"/>
          <w:sz w:val="24"/>
          <w:szCs w:val="24"/>
        </w:rPr>
        <w:t>(WRC-</w:t>
      </w:r>
      <w:r w:rsidR="00FB20F2" w:rsidRPr="0080761B">
        <w:rPr>
          <w:rFonts w:ascii="Times New Roman" w:hAnsi="Times New Roman"/>
          <w:sz w:val="24"/>
          <w:szCs w:val="24"/>
        </w:rPr>
        <w:t>23</w:t>
      </w:r>
      <w:r w:rsidRPr="0080761B">
        <w:rPr>
          <w:rFonts w:ascii="Times New Roman" w:hAnsi="Times New Roman"/>
          <w:sz w:val="24"/>
          <w:szCs w:val="24"/>
        </w:rPr>
        <w:t>)</w:t>
      </w:r>
      <w:r w:rsidR="007612F1" w:rsidRPr="0080761B">
        <w:rPr>
          <w:rFonts w:ascii="Times New Roman" w:hAnsi="Times New Roman"/>
          <w:sz w:val="24"/>
          <w:szCs w:val="24"/>
        </w:rPr>
        <w:t>.</w:t>
      </w:r>
    </w:p>
    <w:p w14:paraId="6855D3DD" w14:textId="31469E00" w:rsidR="00FB20F2" w:rsidRPr="0080761B" w:rsidRDefault="00FB20F2" w:rsidP="0080761B">
      <w:pPr>
        <w:tabs>
          <w:tab w:val="left" w:pos="1276"/>
        </w:tabs>
        <w:spacing w:before="120" w:after="120" w:line="276" w:lineRule="auto"/>
        <w:ind w:left="1276" w:hanging="1276"/>
        <w:jc w:val="both"/>
        <w:rPr>
          <w:rFonts w:ascii="Times New Roman" w:hAnsi="Times New Roman"/>
          <w:color w:val="0033CC"/>
          <w:sz w:val="24"/>
          <w:szCs w:val="24"/>
        </w:rPr>
      </w:pPr>
      <w:r w:rsidRPr="0080761B">
        <w:rPr>
          <w:rFonts w:ascii="Times New Roman" w:hAnsi="Times New Roman"/>
          <w:sz w:val="24"/>
          <w:szCs w:val="24"/>
        </w:rPr>
        <w:t>5.457E</w:t>
      </w:r>
      <w:r w:rsidRPr="0080761B">
        <w:rPr>
          <w:rFonts w:ascii="Times New Roman" w:hAnsi="Times New Roman"/>
          <w:sz w:val="24"/>
          <w:szCs w:val="24"/>
        </w:rPr>
        <w:tab/>
        <w:t>Zakresy 6425</w:t>
      </w:r>
      <w:r w:rsidR="00300F1A" w:rsidRPr="0080761B">
        <w:rPr>
          <w:rFonts w:ascii="Times New Roman" w:hAnsi="Times New Roman"/>
          <w:sz w:val="24"/>
          <w:szCs w:val="24"/>
        </w:rPr>
        <w:t>–</w:t>
      </w:r>
      <w:r w:rsidRPr="0080761B">
        <w:rPr>
          <w:rFonts w:ascii="Times New Roman" w:hAnsi="Times New Roman"/>
          <w:sz w:val="24"/>
          <w:szCs w:val="24"/>
        </w:rPr>
        <w:t>7125</w:t>
      </w:r>
      <w:r w:rsidR="005D7527" w:rsidRPr="0080761B">
        <w:rPr>
          <w:rFonts w:ascii="Times New Roman" w:hAnsi="Times New Roman"/>
          <w:sz w:val="24"/>
          <w:szCs w:val="24"/>
        </w:rPr>
        <w:t> </w:t>
      </w:r>
      <w:r w:rsidRPr="0080761B">
        <w:rPr>
          <w:rFonts w:ascii="Times New Roman" w:hAnsi="Times New Roman"/>
          <w:sz w:val="24"/>
          <w:szCs w:val="24"/>
        </w:rPr>
        <w:t>MHz w Regionie 1 i 7025</w:t>
      </w:r>
      <w:r w:rsidR="00300F1A" w:rsidRPr="0080761B">
        <w:rPr>
          <w:rFonts w:ascii="Times New Roman" w:hAnsi="Times New Roman"/>
          <w:sz w:val="24"/>
          <w:szCs w:val="24"/>
        </w:rPr>
        <w:t>–</w:t>
      </w:r>
      <w:r w:rsidRPr="0080761B">
        <w:rPr>
          <w:rFonts w:ascii="Times New Roman" w:hAnsi="Times New Roman"/>
          <w:sz w:val="24"/>
          <w:szCs w:val="24"/>
        </w:rPr>
        <w:t>7125</w:t>
      </w:r>
      <w:r w:rsidR="005D7527" w:rsidRPr="0080761B">
        <w:rPr>
          <w:rFonts w:ascii="Times New Roman" w:hAnsi="Times New Roman"/>
          <w:sz w:val="24"/>
          <w:szCs w:val="24"/>
        </w:rPr>
        <w:t> </w:t>
      </w:r>
      <w:r w:rsidRPr="0080761B">
        <w:rPr>
          <w:rFonts w:ascii="Times New Roman" w:hAnsi="Times New Roman"/>
          <w:sz w:val="24"/>
          <w:szCs w:val="24"/>
        </w:rPr>
        <w:t xml:space="preserve">MHz w Regionie 3 są </w:t>
      </w:r>
      <w:r w:rsidR="0025798C" w:rsidRPr="0080761B">
        <w:rPr>
          <w:rFonts w:ascii="Times New Roman" w:hAnsi="Times New Roman"/>
          <w:sz w:val="24"/>
          <w:szCs w:val="24"/>
        </w:rPr>
        <w:t xml:space="preserve">zidentyfikowane </w:t>
      </w:r>
      <w:r w:rsidRPr="0080761B">
        <w:rPr>
          <w:rFonts w:ascii="Times New Roman" w:hAnsi="Times New Roman"/>
          <w:sz w:val="24"/>
          <w:szCs w:val="24"/>
        </w:rPr>
        <w:t xml:space="preserve">do </w:t>
      </w:r>
      <w:r w:rsidR="0025798C" w:rsidRPr="0080761B">
        <w:rPr>
          <w:rFonts w:ascii="Times New Roman" w:hAnsi="Times New Roman"/>
          <w:sz w:val="24"/>
          <w:szCs w:val="24"/>
        </w:rPr>
        <w:t xml:space="preserve">użytkowania </w:t>
      </w:r>
      <w:r w:rsidRPr="0080761B">
        <w:rPr>
          <w:rFonts w:ascii="Times New Roman" w:hAnsi="Times New Roman"/>
          <w:sz w:val="24"/>
          <w:szCs w:val="24"/>
        </w:rPr>
        <w:t xml:space="preserve">przez administracje pragnące wdrożyć naziemny segment IMT. Identyfikacja ta nie wyklucza </w:t>
      </w:r>
      <w:r w:rsidR="0025798C" w:rsidRPr="0080761B">
        <w:rPr>
          <w:rFonts w:ascii="Times New Roman" w:hAnsi="Times New Roman"/>
          <w:sz w:val="24"/>
          <w:szCs w:val="24"/>
        </w:rPr>
        <w:t xml:space="preserve">możliwości wykorzystywania </w:t>
      </w:r>
      <w:r w:rsidRPr="0080761B">
        <w:rPr>
          <w:rFonts w:ascii="Times New Roman" w:hAnsi="Times New Roman"/>
          <w:sz w:val="24"/>
          <w:szCs w:val="24"/>
        </w:rPr>
        <w:t xml:space="preserve">tych zakresów częstotliwości przez </w:t>
      </w:r>
      <w:r w:rsidR="0025798C" w:rsidRPr="0080761B">
        <w:rPr>
          <w:rFonts w:ascii="Times New Roman" w:hAnsi="Times New Roman"/>
          <w:sz w:val="24"/>
          <w:szCs w:val="24"/>
        </w:rPr>
        <w:t>inne zastosowania w</w:t>
      </w:r>
      <w:r w:rsidR="0088294F">
        <w:rPr>
          <w:rFonts w:ascii="Times New Roman" w:hAnsi="Times New Roman"/>
          <w:sz w:val="24"/>
          <w:szCs w:val="24"/>
        </w:rPr>
        <w:t> </w:t>
      </w:r>
      <w:r w:rsidRPr="0080761B">
        <w:rPr>
          <w:rFonts w:ascii="Times New Roman" w:hAnsi="Times New Roman"/>
          <w:sz w:val="24"/>
          <w:szCs w:val="24"/>
        </w:rPr>
        <w:t>służb</w:t>
      </w:r>
      <w:r w:rsidR="0025798C" w:rsidRPr="0080761B">
        <w:rPr>
          <w:rFonts w:ascii="Times New Roman" w:hAnsi="Times New Roman"/>
          <w:sz w:val="24"/>
          <w:szCs w:val="24"/>
        </w:rPr>
        <w:t>ach</w:t>
      </w:r>
      <w:r w:rsidRPr="0080761B">
        <w:rPr>
          <w:rFonts w:ascii="Times New Roman" w:hAnsi="Times New Roman"/>
          <w:sz w:val="24"/>
          <w:szCs w:val="24"/>
        </w:rPr>
        <w:t xml:space="preserve">, dla których </w:t>
      </w:r>
      <w:r w:rsidR="0025798C" w:rsidRPr="0080761B">
        <w:rPr>
          <w:rFonts w:ascii="Times New Roman" w:hAnsi="Times New Roman"/>
          <w:sz w:val="24"/>
          <w:szCs w:val="24"/>
        </w:rPr>
        <w:t xml:space="preserve">te zakresy są </w:t>
      </w:r>
      <w:r w:rsidRPr="0080761B">
        <w:rPr>
          <w:rFonts w:ascii="Times New Roman" w:hAnsi="Times New Roman"/>
          <w:sz w:val="24"/>
          <w:szCs w:val="24"/>
        </w:rPr>
        <w:t xml:space="preserve">przeznaczone </w:t>
      </w:r>
      <w:r w:rsidR="0025798C" w:rsidRPr="0080761B">
        <w:rPr>
          <w:rFonts w:ascii="Times New Roman" w:hAnsi="Times New Roman"/>
          <w:sz w:val="24"/>
          <w:szCs w:val="24"/>
        </w:rPr>
        <w:t xml:space="preserve">ani </w:t>
      </w:r>
      <w:r w:rsidRPr="0080761B">
        <w:rPr>
          <w:rFonts w:ascii="Times New Roman" w:hAnsi="Times New Roman"/>
          <w:sz w:val="24"/>
          <w:szCs w:val="24"/>
        </w:rPr>
        <w:t xml:space="preserve">nie ustanawia pierwszeństwa w </w:t>
      </w:r>
      <w:r w:rsidR="0080249E" w:rsidRPr="0080761B">
        <w:rPr>
          <w:rFonts w:ascii="Times New Roman" w:hAnsi="Times New Roman"/>
          <w:sz w:val="24"/>
          <w:szCs w:val="24"/>
        </w:rPr>
        <w:t>RR</w:t>
      </w:r>
      <w:r w:rsidRPr="0080761B">
        <w:rPr>
          <w:rFonts w:ascii="Times New Roman" w:hAnsi="Times New Roman"/>
          <w:sz w:val="24"/>
          <w:szCs w:val="24"/>
        </w:rPr>
        <w:t xml:space="preserve">. </w:t>
      </w:r>
      <w:r w:rsidR="007612F1" w:rsidRPr="0080761B">
        <w:rPr>
          <w:rFonts w:ascii="Times New Roman" w:hAnsi="Times New Roman"/>
          <w:sz w:val="24"/>
          <w:szCs w:val="24"/>
        </w:rPr>
        <w:t>W tym przypadku o</w:t>
      </w:r>
      <w:r w:rsidRPr="0080761B">
        <w:rPr>
          <w:rFonts w:ascii="Times New Roman" w:hAnsi="Times New Roman"/>
          <w:sz w:val="24"/>
          <w:szCs w:val="24"/>
        </w:rPr>
        <w:t>bowiązuje Uchwała 220 (WRC</w:t>
      </w:r>
      <w:r w:rsidR="006D0A88" w:rsidRPr="0080761B">
        <w:rPr>
          <w:rFonts w:ascii="Times New Roman" w:hAnsi="Times New Roman"/>
          <w:sz w:val="24"/>
          <w:szCs w:val="24"/>
        </w:rPr>
        <w:t>-</w:t>
      </w:r>
      <w:r w:rsidRPr="0080761B">
        <w:rPr>
          <w:rFonts w:ascii="Times New Roman" w:hAnsi="Times New Roman"/>
          <w:sz w:val="24"/>
          <w:szCs w:val="24"/>
        </w:rPr>
        <w:t>23)</w:t>
      </w:r>
      <w:r w:rsidR="007436F0" w:rsidRPr="0080761B">
        <w:rPr>
          <w:rFonts w:ascii="Times New Roman" w:hAnsi="Times New Roman"/>
          <w:sz w:val="24"/>
          <w:szCs w:val="24"/>
        </w:rPr>
        <w:t>.</w:t>
      </w:r>
    </w:p>
    <w:p w14:paraId="3FADA8B7" w14:textId="5E4F1D09" w:rsidR="00FB20F2" w:rsidRPr="0080761B" w:rsidRDefault="00FB20F2" w:rsidP="0080761B">
      <w:pPr>
        <w:tabs>
          <w:tab w:val="left" w:pos="1276"/>
        </w:tabs>
        <w:spacing w:before="120" w:after="120" w:line="276" w:lineRule="auto"/>
        <w:ind w:left="1276"/>
        <w:jc w:val="both"/>
        <w:rPr>
          <w:rFonts w:ascii="Times New Roman" w:hAnsi="Times New Roman"/>
          <w:sz w:val="24"/>
          <w:szCs w:val="24"/>
        </w:rPr>
      </w:pPr>
      <w:r w:rsidRPr="0080761B">
        <w:rPr>
          <w:rFonts w:ascii="Times New Roman" w:hAnsi="Times New Roman"/>
          <w:sz w:val="24"/>
          <w:szCs w:val="24"/>
        </w:rPr>
        <w:t xml:space="preserve">Powyższe zakresy częstotliwości są także </w:t>
      </w:r>
      <w:r w:rsidR="000D2387" w:rsidRPr="0080761B">
        <w:rPr>
          <w:rFonts w:ascii="Times New Roman" w:hAnsi="Times New Roman"/>
          <w:sz w:val="24"/>
          <w:szCs w:val="24"/>
        </w:rPr>
        <w:t xml:space="preserve">wykorzystywane </w:t>
      </w:r>
      <w:r w:rsidRPr="0080761B">
        <w:rPr>
          <w:rFonts w:ascii="Times New Roman" w:hAnsi="Times New Roman"/>
          <w:sz w:val="24"/>
          <w:szCs w:val="24"/>
        </w:rPr>
        <w:t xml:space="preserve">do </w:t>
      </w:r>
      <w:r w:rsidR="000B3B76" w:rsidRPr="0080761B">
        <w:rPr>
          <w:rFonts w:ascii="Times New Roman" w:hAnsi="Times New Roman"/>
          <w:sz w:val="24"/>
          <w:szCs w:val="24"/>
        </w:rPr>
        <w:t>wdrożenia WAS</w:t>
      </w:r>
      <w:r w:rsidRPr="0080761B">
        <w:rPr>
          <w:rFonts w:ascii="Times New Roman" w:hAnsi="Times New Roman"/>
          <w:sz w:val="24"/>
          <w:szCs w:val="24"/>
        </w:rPr>
        <w:t>, w tym</w:t>
      </w:r>
      <w:r w:rsidR="00984F18" w:rsidRPr="0080761B">
        <w:rPr>
          <w:rFonts w:ascii="Times New Roman" w:hAnsi="Times New Roman"/>
          <w:sz w:val="24"/>
          <w:szCs w:val="24"/>
        </w:rPr>
        <w:t xml:space="preserve"> </w:t>
      </w:r>
      <w:r w:rsidRPr="0080761B">
        <w:rPr>
          <w:rFonts w:ascii="Times New Roman" w:hAnsi="Times New Roman"/>
          <w:sz w:val="24"/>
          <w:szCs w:val="24"/>
        </w:rPr>
        <w:t>RLAN (WRC</w:t>
      </w:r>
      <w:r w:rsidR="00730975" w:rsidRPr="0080761B">
        <w:rPr>
          <w:rFonts w:ascii="Times New Roman" w:hAnsi="Times New Roman"/>
          <w:sz w:val="24"/>
          <w:szCs w:val="24"/>
        </w:rPr>
        <w:t>-</w:t>
      </w:r>
      <w:r w:rsidRPr="0080761B">
        <w:rPr>
          <w:rFonts w:ascii="Times New Roman" w:hAnsi="Times New Roman"/>
          <w:sz w:val="24"/>
          <w:szCs w:val="24"/>
        </w:rPr>
        <w:t>23)</w:t>
      </w:r>
      <w:r w:rsidR="007612F1" w:rsidRPr="0080761B">
        <w:rPr>
          <w:rFonts w:ascii="Times New Roman" w:hAnsi="Times New Roman"/>
          <w:sz w:val="24"/>
          <w:szCs w:val="24"/>
        </w:rPr>
        <w:t>.</w:t>
      </w:r>
    </w:p>
    <w:p w14:paraId="5C1EB931" w14:textId="6A0A33E3" w:rsidR="00294D3E" w:rsidRPr="0080761B" w:rsidRDefault="00C4429C"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5.458</w:t>
      </w:r>
      <w:r w:rsidRPr="0080761B">
        <w:rPr>
          <w:rFonts w:ascii="Times New Roman" w:hAnsi="Times New Roman"/>
          <w:sz w:val="24"/>
          <w:szCs w:val="24"/>
        </w:rPr>
        <w:tab/>
        <w:t>W zakresie 6425</w:t>
      </w:r>
      <w:r w:rsidR="00300F1A" w:rsidRPr="0080761B">
        <w:rPr>
          <w:rFonts w:ascii="Times New Roman" w:hAnsi="Times New Roman"/>
          <w:sz w:val="24"/>
          <w:szCs w:val="24"/>
        </w:rPr>
        <w:t>–</w:t>
      </w:r>
      <w:r w:rsidRPr="0080761B">
        <w:rPr>
          <w:rFonts w:ascii="Times New Roman" w:hAnsi="Times New Roman"/>
          <w:sz w:val="24"/>
          <w:szCs w:val="24"/>
        </w:rPr>
        <w:t xml:space="preserve">7075 MHz pomiary mikrofalowym sensorem </w:t>
      </w:r>
      <w:r w:rsidR="00803848" w:rsidRPr="0080761B">
        <w:rPr>
          <w:rFonts w:ascii="Times New Roman" w:hAnsi="Times New Roman"/>
          <w:sz w:val="24"/>
          <w:szCs w:val="24"/>
        </w:rPr>
        <w:t xml:space="preserve">pasywnym </w:t>
      </w:r>
      <w:r w:rsidRPr="0080761B">
        <w:rPr>
          <w:rFonts w:ascii="Times New Roman" w:hAnsi="Times New Roman"/>
          <w:sz w:val="24"/>
          <w:szCs w:val="24"/>
        </w:rPr>
        <w:t>są wykonywane nad oceanami. Pomiary mikrofalowym sensorem pasywnym są wykonywane także w zakresie 7075</w:t>
      </w:r>
      <w:r w:rsidR="00300F1A" w:rsidRPr="0080761B">
        <w:rPr>
          <w:rFonts w:ascii="Times New Roman" w:hAnsi="Times New Roman"/>
          <w:sz w:val="24"/>
          <w:szCs w:val="24"/>
        </w:rPr>
        <w:t>–</w:t>
      </w:r>
      <w:r w:rsidRPr="0080761B">
        <w:rPr>
          <w:rFonts w:ascii="Times New Roman" w:hAnsi="Times New Roman"/>
          <w:sz w:val="24"/>
          <w:szCs w:val="24"/>
        </w:rPr>
        <w:t>7250 MHz. Administracje powinny mieć na uwadze potrzeby służb</w:t>
      </w:r>
      <w:r w:rsidR="00803848" w:rsidRPr="0080761B">
        <w:rPr>
          <w:rFonts w:ascii="Times New Roman" w:hAnsi="Times New Roman"/>
          <w:sz w:val="24"/>
          <w:szCs w:val="24"/>
        </w:rPr>
        <w:t xml:space="preserve">y </w:t>
      </w:r>
      <w:r w:rsidRPr="0080761B">
        <w:rPr>
          <w:rFonts w:ascii="Times New Roman" w:hAnsi="Times New Roman"/>
          <w:sz w:val="24"/>
          <w:szCs w:val="24"/>
        </w:rPr>
        <w:t xml:space="preserve">badań Ziemi </w:t>
      </w:r>
      <w:r w:rsidR="00715852" w:rsidRPr="0080761B">
        <w:rPr>
          <w:rFonts w:ascii="Times New Roman" w:hAnsi="Times New Roman"/>
          <w:sz w:val="24"/>
          <w:szCs w:val="24"/>
        </w:rPr>
        <w:t xml:space="preserve">satelitarnej </w:t>
      </w:r>
      <w:r w:rsidR="00D529B7" w:rsidRPr="0080761B">
        <w:rPr>
          <w:rFonts w:ascii="Times New Roman" w:hAnsi="Times New Roman"/>
          <w:sz w:val="24"/>
          <w:szCs w:val="24"/>
        </w:rPr>
        <w:t>(</w:t>
      </w:r>
      <w:r w:rsidR="00096E0E" w:rsidRPr="0080761B">
        <w:rPr>
          <w:rFonts w:ascii="Times New Roman" w:hAnsi="Times New Roman"/>
          <w:sz w:val="24"/>
          <w:szCs w:val="24"/>
        </w:rPr>
        <w:t>pasywnej</w:t>
      </w:r>
      <w:r w:rsidR="00D529B7" w:rsidRPr="0080761B">
        <w:rPr>
          <w:rFonts w:ascii="Times New Roman" w:hAnsi="Times New Roman"/>
          <w:sz w:val="24"/>
          <w:szCs w:val="24"/>
        </w:rPr>
        <w:t>)</w:t>
      </w:r>
      <w:r w:rsidR="00CB5406" w:rsidRPr="0080761B">
        <w:rPr>
          <w:rFonts w:ascii="Times New Roman" w:hAnsi="Times New Roman"/>
          <w:sz w:val="24"/>
          <w:szCs w:val="24"/>
        </w:rPr>
        <w:t xml:space="preserve"> </w:t>
      </w:r>
      <w:r w:rsidRPr="0080761B">
        <w:rPr>
          <w:rFonts w:ascii="Times New Roman" w:hAnsi="Times New Roman"/>
          <w:sz w:val="24"/>
          <w:szCs w:val="24"/>
        </w:rPr>
        <w:t>i </w:t>
      </w:r>
      <w:r w:rsidR="009A4865" w:rsidRPr="0080761B">
        <w:rPr>
          <w:rFonts w:ascii="Times New Roman" w:hAnsi="Times New Roman"/>
          <w:sz w:val="24"/>
          <w:szCs w:val="24"/>
        </w:rPr>
        <w:t>służby badań kosmosu</w:t>
      </w:r>
      <w:r w:rsidRPr="0080761B">
        <w:rPr>
          <w:rFonts w:ascii="Times New Roman" w:hAnsi="Times New Roman"/>
          <w:sz w:val="24"/>
          <w:szCs w:val="24"/>
        </w:rPr>
        <w:t xml:space="preserve"> (</w:t>
      </w:r>
      <w:r w:rsidR="00096E0E" w:rsidRPr="0080761B">
        <w:rPr>
          <w:rFonts w:ascii="Times New Roman" w:hAnsi="Times New Roman"/>
          <w:sz w:val="24"/>
          <w:szCs w:val="24"/>
        </w:rPr>
        <w:t>pasywnej</w:t>
      </w:r>
      <w:r w:rsidRPr="0080761B">
        <w:rPr>
          <w:rFonts w:ascii="Times New Roman" w:hAnsi="Times New Roman"/>
          <w:sz w:val="24"/>
          <w:szCs w:val="24"/>
        </w:rPr>
        <w:t xml:space="preserve">) </w:t>
      </w:r>
      <w:r w:rsidR="009B1EA1" w:rsidRPr="0080761B">
        <w:rPr>
          <w:rFonts w:ascii="Times New Roman" w:hAnsi="Times New Roman"/>
          <w:sz w:val="24"/>
          <w:szCs w:val="24"/>
        </w:rPr>
        <w:t xml:space="preserve">przy planowaniu przyszłego wykorzystania </w:t>
      </w:r>
      <w:r w:rsidRPr="0080761B">
        <w:rPr>
          <w:rFonts w:ascii="Times New Roman" w:hAnsi="Times New Roman"/>
          <w:sz w:val="24"/>
          <w:szCs w:val="24"/>
        </w:rPr>
        <w:t xml:space="preserve">tych </w:t>
      </w:r>
      <w:r w:rsidR="009B1EA1" w:rsidRPr="0080761B">
        <w:rPr>
          <w:rFonts w:ascii="Times New Roman" w:hAnsi="Times New Roman"/>
          <w:sz w:val="24"/>
          <w:szCs w:val="24"/>
        </w:rPr>
        <w:t>zakresów</w:t>
      </w:r>
      <w:r w:rsidRPr="0080761B">
        <w:rPr>
          <w:rFonts w:ascii="Times New Roman" w:hAnsi="Times New Roman"/>
          <w:sz w:val="24"/>
          <w:szCs w:val="24"/>
        </w:rPr>
        <w:t>.</w:t>
      </w:r>
    </w:p>
    <w:p w14:paraId="2A3B2C52" w14:textId="4A8AA72A"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5.458A</w:t>
      </w:r>
      <w:r w:rsidRPr="0080761B">
        <w:rPr>
          <w:rFonts w:ascii="Times New Roman" w:hAnsi="Times New Roman"/>
          <w:sz w:val="24"/>
          <w:szCs w:val="24"/>
        </w:rPr>
        <w:tab/>
        <w:t xml:space="preserve">Przy </w:t>
      </w:r>
      <w:r w:rsidR="007F0023" w:rsidRPr="0080761B">
        <w:rPr>
          <w:rFonts w:ascii="Times New Roman" w:hAnsi="Times New Roman"/>
          <w:sz w:val="24"/>
          <w:szCs w:val="24"/>
        </w:rPr>
        <w:t xml:space="preserve">dokonywaniu </w:t>
      </w:r>
      <w:r w:rsidR="00E95AD6" w:rsidRPr="0080761B">
        <w:rPr>
          <w:rFonts w:ascii="Times New Roman" w:hAnsi="Times New Roman"/>
          <w:sz w:val="24"/>
          <w:szCs w:val="24"/>
        </w:rPr>
        <w:t>przydziałów w zakresie 6700</w:t>
      </w:r>
      <w:r w:rsidR="00300F1A" w:rsidRPr="0080761B">
        <w:rPr>
          <w:rFonts w:ascii="Times New Roman" w:hAnsi="Times New Roman"/>
          <w:sz w:val="24"/>
          <w:szCs w:val="24"/>
        </w:rPr>
        <w:t>–</w:t>
      </w:r>
      <w:r w:rsidRPr="0080761B">
        <w:rPr>
          <w:rFonts w:ascii="Times New Roman" w:hAnsi="Times New Roman"/>
          <w:sz w:val="24"/>
          <w:szCs w:val="24"/>
        </w:rPr>
        <w:t xml:space="preserve">7075 MHz dla </w:t>
      </w:r>
      <w:r w:rsidR="007F0023" w:rsidRPr="0080761B">
        <w:rPr>
          <w:rFonts w:ascii="Times New Roman" w:hAnsi="Times New Roman"/>
          <w:sz w:val="24"/>
          <w:szCs w:val="24"/>
        </w:rPr>
        <w:t xml:space="preserve">stacji kosmicznych w </w:t>
      </w:r>
      <w:r w:rsidRPr="0080761B">
        <w:rPr>
          <w:rFonts w:ascii="Times New Roman" w:hAnsi="Times New Roman"/>
          <w:sz w:val="24"/>
          <w:szCs w:val="24"/>
        </w:rPr>
        <w:t>służb</w:t>
      </w:r>
      <w:r w:rsidR="007F0023" w:rsidRPr="0080761B">
        <w:rPr>
          <w:rFonts w:ascii="Times New Roman" w:hAnsi="Times New Roman"/>
          <w:sz w:val="24"/>
          <w:szCs w:val="24"/>
        </w:rPr>
        <w:t>ie</w:t>
      </w:r>
      <w:r w:rsidRPr="0080761B">
        <w:rPr>
          <w:rFonts w:ascii="Times New Roman" w:hAnsi="Times New Roman"/>
          <w:sz w:val="24"/>
          <w:szCs w:val="24"/>
        </w:rPr>
        <w:t xml:space="preserve"> stałej satelitarnej, administracje są zobowiązane do podjęcia wszelkich praktycznych działań w celu ochrony obserwacji linii widm</w:t>
      </w:r>
      <w:r w:rsidR="007F0023" w:rsidRPr="0080761B">
        <w:rPr>
          <w:rFonts w:ascii="Times New Roman" w:hAnsi="Times New Roman"/>
          <w:sz w:val="24"/>
          <w:szCs w:val="24"/>
        </w:rPr>
        <w:t>owych</w:t>
      </w:r>
      <w:r w:rsidRPr="0080761B">
        <w:rPr>
          <w:rFonts w:ascii="Times New Roman" w:hAnsi="Times New Roman"/>
          <w:sz w:val="24"/>
          <w:szCs w:val="24"/>
        </w:rPr>
        <w:t xml:space="preserve"> w ramach </w:t>
      </w:r>
      <w:r w:rsidR="009A4865" w:rsidRPr="0080761B">
        <w:rPr>
          <w:rFonts w:ascii="Times New Roman" w:hAnsi="Times New Roman"/>
          <w:sz w:val="24"/>
          <w:szCs w:val="24"/>
        </w:rPr>
        <w:t>służby radioastronomii</w:t>
      </w:r>
      <w:r w:rsidRPr="0080761B">
        <w:rPr>
          <w:rFonts w:ascii="Times New Roman" w:hAnsi="Times New Roman"/>
          <w:sz w:val="24"/>
          <w:szCs w:val="24"/>
        </w:rPr>
        <w:t xml:space="preserve"> w zakresie 6650</w:t>
      </w:r>
      <w:r w:rsidR="00300F1A" w:rsidRPr="0080761B">
        <w:rPr>
          <w:rFonts w:ascii="Times New Roman" w:hAnsi="Times New Roman"/>
          <w:sz w:val="24"/>
          <w:szCs w:val="24"/>
        </w:rPr>
        <w:t>–</w:t>
      </w:r>
      <w:r w:rsidRPr="0080761B">
        <w:rPr>
          <w:rFonts w:ascii="Times New Roman" w:hAnsi="Times New Roman"/>
          <w:sz w:val="24"/>
          <w:szCs w:val="24"/>
        </w:rPr>
        <w:t>6675,2 MHz przed szkodliwymi zakłóceniami ze strony emisji niepożądanych.</w:t>
      </w:r>
    </w:p>
    <w:p w14:paraId="3B2006D4" w14:textId="3F0F1175"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5.458B</w:t>
      </w:r>
      <w:r w:rsidRPr="0080761B">
        <w:rPr>
          <w:rFonts w:ascii="Times New Roman" w:hAnsi="Times New Roman"/>
          <w:sz w:val="24"/>
          <w:szCs w:val="24"/>
        </w:rPr>
        <w:tab/>
        <w:t>Przeznaczenie dla służby stał</w:t>
      </w:r>
      <w:r w:rsidR="00E8140D" w:rsidRPr="0080761B">
        <w:rPr>
          <w:rFonts w:ascii="Times New Roman" w:hAnsi="Times New Roman"/>
          <w:sz w:val="24"/>
          <w:szCs w:val="24"/>
        </w:rPr>
        <w:t xml:space="preserve">ej satelitarnej </w:t>
      </w:r>
      <w:r w:rsidR="00471200" w:rsidRPr="0080761B">
        <w:rPr>
          <w:rFonts w:ascii="Times New Roman" w:hAnsi="Times New Roman"/>
          <w:sz w:val="24"/>
          <w:szCs w:val="24"/>
        </w:rPr>
        <w:t xml:space="preserve">w </w:t>
      </w:r>
      <w:r w:rsidR="006F1BF8" w:rsidRPr="0080761B">
        <w:rPr>
          <w:rFonts w:ascii="Times New Roman" w:hAnsi="Times New Roman"/>
          <w:sz w:val="24"/>
          <w:szCs w:val="24"/>
        </w:rPr>
        <w:t xml:space="preserve">kierunku kosmos-Ziemia </w:t>
      </w:r>
      <w:r w:rsidR="00E8140D" w:rsidRPr="0080761B">
        <w:rPr>
          <w:rFonts w:ascii="Times New Roman" w:hAnsi="Times New Roman"/>
          <w:sz w:val="24"/>
          <w:szCs w:val="24"/>
        </w:rPr>
        <w:t>w zakresie 6700</w:t>
      </w:r>
      <w:r w:rsidR="00300F1A" w:rsidRPr="0080761B">
        <w:rPr>
          <w:rFonts w:ascii="Times New Roman" w:hAnsi="Times New Roman"/>
          <w:sz w:val="24"/>
          <w:szCs w:val="24"/>
        </w:rPr>
        <w:t>–</w:t>
      </w:r>
      <w:r w:rsidRPr="0080761B">
        <w:rPr>
          <w:rFonts w:ascii="Times New Roman" w:hAnsi="Times New Roman"/>
          <w:sz w:val="24"/>
          <w:szCs w:val="24"/>
        </w:rPr>
        <w:t xml:space="preserve">7075 MHz dotyczy tylko łączy dosyłowych </w:t>
      </w:r>
      <w:proofErr w:type="spellStart"/>
      <w:r w:rsidRPr="0080761B">
        <w:rPr>
          <w:rFonts w:ascii="Times New Roman" w:hAnsi="Times New Roman"/>
          <w:sz w:val="24"/>
          <w:szCs w:val="24"/>
        </w:rPr>
        <w:t>niegeostacjonarnych</w:t>
      </w:r>
      <w:proofErr w:type="spellEnd"/>
      <w:r w:rsidRPr="0080761B">
        <w:rPr>
          <w:rFonts w:ascii="Times New Roman" w:hAnsi="Times New Roman"/>
          <w:sz w:val="24"/>
          <w:szCs w:val="24"/>
        </w:rPr>
        <w:t xml:space="preserve"> systemów satelitarnych w służbie ruchomej satelitarnej i podlega koordynacji zgodnie z ust. 9.11A</w:t>
      </w:r>
      <w:r w:rsidR="0080249E" w:rsidRPr="0080761B">
        <w:rPr>
          <w:rFonts w:ascii="Times New Roman" w:hAnsi="Times New Roman"/>
          <w:sz w:val="24"/>
          <w:szCs w:val="24"/>
        </w:rPr>
        <w:t xml:space="preserve"> RR</w:t>
      </w:r>
      <w:r w:rsidRPr="0080761B">
        <w:rPr>
          <w:rFonts w:ascii="Times New Roman" w:hAnsi="Times New Roman"/>
          <w:sz w:val="24"/>
          <w:szCs w:val="24"/>
        </w:rPr>
        <w:t xml:space="preserve">. </w:t>
      </w:r>
      <w:r w:rsidR="00471200" w:rsidRPr="0080761B">
        <w:rPr>
          <w:rFonts w:ascii="Times New Roman" w:hAnsi="Times New Roman"/>
          <w:sz w:val="24"/>
          <w:szCs w:val="24"/>
        </w:rPr>
        <w:t xml:space="preserve">Wykorzystywanie </w:t>
      </w:r>
      <w:r w:rsidR="00A73A7F" w:rsidRPr="0080761B">
        <w:rPr>
          <w:rFonts w:ascii="Times New Roman" w:hAnsi="Times New Roman"/>
          <w:sz w:val="24"/>
          <w:szCs w:val="24"/>
        </w:rPr>
        <w:t xml:space="preserve">zakresu </w:t>
      </w:r>
      <w:r w:rsidRPr="0080761B">
        <w:rPr>
          <w:rFonts w:ascii="Times New Roman" w:hAnsi="Times New Roman"/>
          <w:sz w:val="24"/>
          <w:szCs w:val="24"/>
        </w:rPr>
        <w:t>6700</w:t>
      </w:r>
      <w:r w:rsidR="00300F1A" w:rsidRPr="0080761B">
        <w:rPr>
          <w:rFonts w:ascii="Times New Roman" w:hAnsi="Times New Roman"/>
          <w:sz w:val="24"/>
          <w:szCs w:val="24"/>
        </w:rPr>
        <w:t>–</w:t>
      </w:r>
      <w:r w:rsidRPr="0080761B">
        <w:rPr>
          <w:rFonts w:ascii="Times New Roman" w:hAnsi="Times New Roman"/>
          <w:sz w:val="24"/>
          <w:szCs w:val="24"/>
        </w:rPr>
        <w:t xml:space="preserve">7075 MHz (kosmos-Ziemia) przez łącza dosyłowe </w:t>
      </w:r>
      <w:proofErr w:type="spellStart"/>
      <w:r w:rsidRPr="0080761B">
        <w:rPr>
          <w:rFonts w:ascii="Times New Roman" w:hAnsi="Times New Roman"/>
          <w:sz w:val="24"/>
          <w:szCs w:val="24"/>
        </w:rPr>
        <w:t>niegeostacjonarnych</w:t>
      </w:r>
      <w:proofErr w:type="spellEnd"/>
      <w:r w:rsidRPr="0080761B">
        <w:rPr>
          <w:rFonts w:ascii="Times New Roman" w:hAnsi="Times New Roman"/>
          <w:sz w:val="24"/>
          <w:szCs w:val="24"/>
        </w:rPr>
        <w:t xml:space="preserve"> systemów satelitarnych w służbie ruchomej satelitarnej nie podlega ust. 22.2</w:t>
      </w:r>
      <w:r w:rsidR="0080249E" w:rsidRPr="0080761B">
        <w:rPr>
          <w:rFonts w:ascii="Times New Roman" w:hAnsi="Times New Roman"/>
          <w:sz w:val="24"/>
          <w:szCs w:val="24"/>
        </w:rPr>
        <w:t xml:space="preserve"> RR</w:t>
      </w:r>
      <w:r w:rsidRPr="0080761B">
        <w:rPr>
          <w:rFonts w:ascii="Times New Roman" w:hAnsi="Times New Roman"/>
          <w:sz w:val="24"/>
          <w:szCs w:val="24"/>
        </w:rPr>
        <w:t>.</w:t>
      </w:r>
    </w:p>
    <w:p w14:paraId="56B2BFF7" w14:textId="567B97F1"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5.460</w:t>
      </w:r>
      <w:r w:rsidRPr="0080761B">
        <w:rPr>
          <w:rFonts w:ascii="Times New Roman" w:hAnsi="Times New Roman"/>
          <w:sz w:val="24"/>
          <w:szCs w:val="24"/>
        </w:rPr>
        <w:tab/>
      </w:r>
      <w:r w:rsidR="004542CC" w:rsidRPr="0080761B">
        <w:rPr>
          <w:rFonts w:ascii="Times New Roman" w:hAnsi="Times New Roman"/>
          <w:sz w:val="24"/>
          <w:szCs w:val="24"/>
        </w:rPr>
        <w:t>N</w:t>
      </w:r>
      <w:r w:rsidRPr="0080761B">
        <w:rPr>
          <w:rFonts w:ascii="Times New Roman" w:hAnsi="Times New Roman"/>
          <w:sz w:val="24"/>
          <w:szCs w:val="24"/>
        </w:rPr>
        <w:t xml:space="preserve">ie </w:t>
      </w:r>
      <w:r w:rsidR="00A73A7F" w:rsidRPr="0080761B">
        <w:rPr>
          <w:rFonts w:ascii="Times New Roman" w:hAnsi="Times New Roman"/>
          <w:sz w:val="24"/>
          <w:szCs w:val="24"/>
        </w:rPr>
        <w:t xml:space="preserve">należy </w:t>
      </w:r>
      <w:r w:rsidRPr="0080761B">
        <w:rPr>
          <w:rFonts w:ascii="Times New Roman" w:hAnsi="Times New Roman"/>
          <w:sz w:val="24"/>
          <w:szCs w:val="24"/>
        </w:rPr>
        <w:t>dopuszcza</w:t>
      </w:r>
      <w:r w:rsidR="00A73A7F" w:rsidRPr="0080761B">
        <w:rPr>
          <w:rFonts w:ascii="Times New Roman" w:hAnsi="Times New Roman"/>
          <w:sz w:val="24"/>
          <w:szCs w:val="24"/>
        </w:rPr>
        <w:t>ć</w:t>
      </w:r>
      <w:r w:rsidRPr="0080761B">
        <w:rPr>
          <w:rFonts w:ascii="Times New Roman" w:hAnsi="Times New Roman"/>
          <w:sz w:val="24"/>
          <w:szCs w:val="24"/>
        </w:rPr>
        <w:t xml:space="preserve"> emisji </w:t>
      </w:r>
      <w:r w:rsidR="00B467BC" w:rsidRPr="0080761B">
        <w:rPr>
          <w:rFonts w:ascii="Times New Roman" w:hAnsi="Times New Roman"/>
          <w:sz w:val="24"/>
          <w:szCs w:val="24"/>
        </w:rPr>
        <w:t>przez służbę badań kosmosu</w:t>
      </w:r>
      <w:r w:rsidR="004542CC" w:rsidRPr="0080761B">
        <w:rPr>
          <w:rFonts w:ascii="Times New Roman" w:hAnsi="Times New Roman"/>
          <w:sz w:val="24"/>
          <w:szCs w:val="24"/>
        </w:rPr>
        <w:t xml:space="preserve"> (Ziemia-kosmos) </w:t>
      </w:r>
      <w:r w:rsidRPr="0080761B">
        <w:rPr>
          <w:rFonts w:ascii="Times New Roman" w:hAnsi="Times New Roman"/>
          <w:sz w:val="24"/>
          <w:szCs w:val="24"/>
        </w:rPr>
        <w:t xml:space="preserve">w kierunku dalekiego </w:t>
      </w:r>
      <w:r w:rsidR="00F057B0" w:rsidRPr="0080761B">
        <w:rPr>
          <w:rFonts w:ascii="Times New Roman" w:hAnsi="Times New Roman"/>
          <w:sz w:val="24"/>
          <w:szCs w:val="24"/>
        </w:rPr>
        <w:t>kos</w:t>
      </w:r>
      <w:r w:rsidR="007127D6" w:rsidRPr="0080761B">
        <w:rPr>
          <w:rFonts w:ascii="Times New Roman" w:hAnsi="Times New Roman"/>
          <w:sz w:val="24"/>
          <w:szCs w:val="24"/>
        </w:rPr>
        <w:t>mosu</w:t>
      </w:r>
      <w:r w:rsidRPr="0080761B">
        <w:rPr>
          <w:rFonts w:ascii="Times New Roman" w:hAnsi="Times New Roman"/>
          <w:sz w:val="24"/>
          <w:szCs w:val="24"/>
        </w:rPr>
        <w:t xml:space="preserve"> w zakresie </w:t>
      </w:r>
      <w:r w:rsidR="00691957" w:rsidRPr="0080761B">
        <w:rPr>
          <w:rFonts w:ascii="Times New Roman" w:hAnsi="Times New Roman"/>
          <w:sz w:val="24"/>
          <w:szCs w:val="24"/>
        </w:rPr>
        <w:t>7190</w:t>
      </w:r>
      <w:r w:rsidR="00300F1A" w:rsidRPr="0080761B">
        <w:rPr>
          <w:rFonts w:ascii="Times New Roman" w:hAnsi="Times New Roman"/>
          <w:sz w:val="24"/>
          <w:szCs w:val="24"/>
        </w:rPr>
        <w:t>–</w:t>
      </w:r>
      <w:r w:rsidRPr="0080761B">
        <w:rPr>
          <w:rFonts w:ascii="Times New Roman" w:hAnsi="Times New Roman"/>
          <w:sz w:val="24"/>
          <w:szCs w:val="24"/>
        </w:rPr>
        <w:t xml:space="preserve">7235 MHz. Satelity geostacjonarne </w:t>
      </w:r>
      <w:r w:rsidR="00AF31F8" w:rsidRPr="0080761B">
        <w:rPr>
          <w:rFonts w:ascii="Times New Roman" w:hAnsi="Times New Roman"/>
          <w:sz w:val="24"/>
          <w:szCs w:val="24"/>
        </w:rPr>
        <w:t>w służbie badań kosmosu</w:t>
      </w:r>
      <w:r w:rsidRPr="0080761B">
        <w:rPr>
          <w:rFonts w:ascii="Times New Roman" w:hAnsi="Times New Roman"/>
          <w:sz w:val="24"/>
          <w:szCs w:val="24"/>
        </w:rPr>
        <w:t xml:space="preserve"> pracujące w zakresie </w:t>
      </w:r>
      <w:r w:rsidR="00691957" w:rsidRPr="0080761B">
        <w:rPr>
          <w:rFonts w:ascii="Times New Roman" w:hAnsi="Times New Roman"/>
          <w:sz w:val="24"/>
          <w:szCs w:val="24"/>
        </w:rPr>
        <w:t>7190</w:t>
      </w:r>
      <w:r w:rsidR="00300F1A" w:rsidRPr="0080761B">
        <w:rPr>
          <w:rFonts w:ascii="Times New Roman" w:hAnsi="Times New Roman"/>
          <w:sz w:val="24"/>
          <w:szCs w:val="24"/>
        </w:rPr>
        <w:t>–</w:t>
      </w:r>
      <w:r w:rsidRPr="0080761B">
        <w:rPr>
          <w:rFonts w:ascii="Times New Roman" w:hAnsi="Times New Roman"/>
          <w:sz w:val="24"/>
          <w:szCs w:val="24"/>
        </w:rPr>
        <w:t xml:space="preserve">7235 MHz nie </w:t>
      </w:r>
      <w:r w:rsidR="006F1BF8" w:rsidRPr="0080761B">
        <w:rPr>
          <w:rFonts w:ascii="Times New Roman" w:hAnsi="Times New Roman"/>
          <w:sz w:val="24"/>
          <w:szCs w:val="24"/>
        </w:rPr>
        <w:t xml:space="preserve">mogą </w:t>
      </w:r>
      <w:r w:rsidRPr="0080761B">
        <w:rPr>
          <w:rFonts w:ascii="Times New Roman" w:hAnsi="Times New Roman"/>
          <w:sz w:val="24"/>
          <w:szCs w:val="24"/>
        </w:rPr>
        <w:t>żądać ochrony od istniejących i przyszłych stacji w </w:t>
      </w:r>
      <w:r w:rsidR="006F1BF8" w:rsidRPr="0080761B">
        <w:rPr>
          <w:rFonts w:ascii="Times New Roman" w:hAnsi="Times New Roman"/>
          <w:sz w:val="24"/>
          <w:szCs w:val="24"/>
        </w:rPr>
        <w:t xml:space="preserve">służbie </w:t>
      </w:r>
      <w:r w:rsidRPr="0080761B">
        <w:rPr>
          <w:rFonts w:ascii="Times New Roman" w:hAnsi="Times New Roman"/>
          <w:sz w:val="24"/>
          <w:szCs w:val="24"/>
        </w:rPr>
        <w:t>stałej i </w:t>
      </w:r>
      <w:r w:rsidR="006F1BF8" w:rsidRPr="0080761B">
        <w:rPr>
          <w:rFonts w:ascii="Times New Roman" w:hAnsi="Times New Roman"/>
          <w:sz w:val="24"/>
          <w:szCs w:val="24"/>
        </w:rPr>
        <w:t xml:space="preserve">służbie </w:t>
      </w:r>
      <w:r w:rsidRPr="0080761B">
        <w:rPr>
          <w:rFonts w:ascii="Times New Roman" w:hAnsi="Times New Roman"/>
          <w:sz w:val="24"/>
          <w:szCs w:val="24"/>
        </w:rPr>
        <w:t xml:space="preserve">ruchomej, nie ma </w:t>
      </w:r>
      <w:r w:rsidR="006F1BF8" w:rsidRPr="0080761B">
        <w:rPr>
          <w:rFonts w:ascii="Times New Roman" w:hAnsi="Times New Roman"/>
          <w:sz w:val="24"/>
          <w:szCs w:val="24"/>
        </w:rPr>
        <w:t xml:space="preserve">tu </w:t>
      </w:r>
      <w:r w:rsidRPr="0080761B">
        <w:rPr>
          <w:rFonts w:ascii="Times New Roman" w:hAnsi="Times New Roman"/>
          <w:sz w:val="24"/>
          <w:szCs w:val="24"/>
        </w:rPr>
        <w:t>zastosowania ust. 5.43A</w:t>
      </w:r>
      <w:r w:rsidR="0080249E" w:rsidRPr="0080761B">
        <w:rPr>
          <w:rFonts w:ascii="Times New Roman" w:hAnsi="Times New Roman"/>
          <w:sz w:val="24"/>
          <w:szCs w:val="24"/>
        </w:rPr>
        <w:t xml:space="preserve"> RR</w:t>
      </w:r>
      <w:r w:rsidRPr="0080761B">
        <w:rPr>
          <w:rFonts w:ascii="Times New Roman" w:hAnsi="Times New Roman"/>
          <w:sz w:val="24"/>
          <w:szCs w:val="24"/>
        </w:rPr>
        <w:t xml:space="preserve"> (WRC-</w:t>
      </w:r>
      <w:r w:rsidR="004542CC" w:rsidRPr="0080761B">
        <w:rPr>
          <w:rFonts w:ascii="Times New Roman" w:hAnsi="Times New Roman"/>
          <w:sz w:val="24"/>
          <w:szCs w:val="24"/>
        </w:rPr>
        <w:t>15</w:t>
      </w:r>
      <w:r w:rsidRPr="0080761B">
        <w:rPr>
          <w:rFonts w:ascii="Times New Roman" w:hAnsi="Times New Roman"/>
          <w:sz w:val="24"/>
          <w:szCs w:val="24"/>
        </w:rPr>
        <w:t>)</w:t>
      </w:r>
      <w:r w:rsidR="006029A8" w:rsidRPr="0080761B">
        <w:rPr>
          <w:rFonts w:ascii="Times New Roman" w:hAnsi="Times New Roman"/>
          <w:sz w:val="24"/>
          <w:szCs w:val="24"/>
        </w:rPr>
        <w:t>.</w:t>
      </w:r>
    </w:p>
    <w:p w14:paraId="227B557A" w14:textId="1F0A2E71" w:rsidR="002D5901" w:rsidRPr="0080761B" w:rsidRDefault="002D5901" w:rsidP="0080761B">
      <w:pPr>
        <w:tabs>
          <w:tab w:val="left" w:pos="1276"/>
        </w:tabs>
        <w:spacing w:before="120" w:after="120" w:line="276" w:lineRule="auto"/>
        <w:ind w:left="1276" w:hanging="1276"/>
        <w:jc w:val="both"/>
        <w:rPr>
          <w:rFonts w:ascii="Times New Roman" w:hAnsi="Times New Roman"/>
          <w:sz w:val="24"/>
          <w:szCs w:val="24"/>
          <w:highlight w:val="yellow"/>
        </w:rPr>
      </w:pPr>
      <w:r w:rsidRPr="0080761B">
        <w:rPr>
          <w:rFonts w:ascii="Times New Roman" w:hAnsi="Times New Roman"/>
          <w:sz w:val="24"/>
          <w:szCs w:val="24"/>
        </w:rPr>
        <w:t>5.460A</w:t>
      </w:r>
      <w:r w:rsidRPr="0080761B">
        <w:rPr>
          <w:rFonts w:ascii="Times New Roman" w:hAnsi="Times New Roman"/>
          <w:sz w:val="24"/>
          <w:szCs w:val="24"/>
        </w:rPr>
        <w:tab/>
        <w:t>Wykorzyst</w:t>
      </w:r>
      <w:r w:rsidR="006F1BF8" w:rsidRPr="0080761B">
        <w:rPr>
          <w:rFonts w:ascii="Times New Roman" w:hAnsi="Times New Roman"/>
          <w:sz w:val="24"/>
          <w:szCs w:val="24"/>
        </w:rPr>
        <w:t>yw</w:t>
      </w:r>
      <w:r w:rsidRPr="0080761B">
        <w:rPr>
          <w:rFonts w:ascii="Times New Roman" w:hAnsi="Times New Roman"/>
          <w:sz w:val="24"/>
          <w:szCs w:val="24"/>
        </w:rPr>
        <w:t>anie zakresu 7190</w:t>
      </w:r>
      <w:r w:rsidR="00300F1A" w:rsidRPr="0080761B">
        <w:rPr>
          <w:rFonts w:ascii="Times New Roman" w:hAnsi="Times New Roman"/>
          <w:sz w:val="24"/>
          <w:szCs w:val="24"/>
        </w:rPr>
        <w:t>–</w:t>
      </w:r>
      <w:r w:rsidRPr="0080761B">
        <w:rPr>
          <w:rFonts w:ascii="Times New Roman" w:hAnsi="Times New Roman"/>
          <w:sz w:val="24"/>
          <w:szCs w:val="24"/>
        </w:rPr>
        <w:t>7250</w:t>
      </w:r>
      <w:r w:rsidR="00691957" w:rsidRPr="0080761B">
        <w:rPr>
          <w:rFonts w:ascii="Times New Roman" w:hAnsi="Times New Roman"/>
          <w:sz w:val="24"/>
          <w:szCs w:val="24"/>
        </w:rPr>
        <w:t> </w:t>
      </w:r>
      <w:r w:rsidRPr="0080761B">
        <w:rPr>
          <w:rFonts w:ascii="Times New Roman" w:hAnsi="Times New Roman"/>
          <w:sz w:val="24"/>
          <w:szCs w:val="24"/>
        </w:rPr>
        <w:t>MHz (Ziemia</w:t>
      </w:r>
      <w:r w:rsidR="00691957" w:rsidRPr="0080761B">
        <w:rPr>
          <w:rFonts w:ascii="Times New Roman" w:hAnsi="Times New Roman"/>
          <w:sz w:val="24"/>
          <w:szCs w:val="24"/>
        </w:rPr>
        <w:t>-</w:t>
      </w:r>
      <w:r w:rsidRPr="0080761B">
        <w:rPr>
          <w:rFonts w:ascii="Times New Roman" w:hAnsi="Times New Roman"/>
          <w:sz w:val="24"/>
          <w:szCs w:val="24"/>
        </w:rPr>
        <w:t xml:space="preserve">kosmos) przez służbę badań Ziemi </w:t>
      </w:r>
      <w:r w:rsidR="00CB5406" w:rsidRPr="0080761B">
        <w:rPr>
          <w:rFonts w:ascii="Times New Roman" w:hAnsi="Times New Roman"/>
          <w:sz w:val="24"/>
          <w:szCs w:val="24"/>
        </w:rPr>
        <w:t xml:space="preserve">satelitarną </w:t>
      </w:r>
      <w:r w:rsidRPr="0080761B">
        <w:rPr>
          <w:rFonts w:ascii="Times New Roman" w:hAnsi="Times New Roman"/>
          <w:sz w:val="24"/>
          <w:szCs w:val="24"/>
        </w:rPr>
        <w:t xml:space="preserve">jest ograniczone do śledzenia, telemetrii i </w:t>
      </w:r>
      <w:r w:rsidR="00315613" w:rsidRPr="0080761B">
        <w:rPr>
          <w:rFonts w:ascii="Times New Roman" w:hAnsi="Times New Roman"/>
          <w:sz w:val="24"/>
          <w:szCs w:val="24"/>
        </w:rPr>
        <w:t xml:space="preserve">sterowania </w:t>
      </w:r>
      <w:r w:rsidR="00FA540C" w:rsidRPr="0080761B">
        <w:rPr>
          <w:rFonts w:ascii="Times New Roman" w:hAnsi="Times New Roman"/>
          <w:sz w:val="24"/>
          <w:szCs w:val="24"/>
        </w:rPr>
        <w:t xml:space="preserve">podczas działania </w:t>
      </w:r>
      <w:r w:rsidRPr="0080761B">
        <w:rPr>
          <w:rFonts w:ascii="Times New Roman" w:hAnsi="Times New Roman"/>
          <w:sz w:val="24"/>
          <w:szCs w:val="24"/>
        </w:rPr>
        <w:t>statk</w:t>
      </w:r>
      <w:r w:rsidR="00315613" w:rsidRPr="0080761B">
        <w:rPr>
          <w:rFonts w:ascii="Times New Roman" w:hAnsi="Times New Roman"/>
          <w:sz w:val="24"/>
          <w:szCs w:val="24"/>
        </w:rPr>
        <w:t>u</w:t>
      </w:r>
      <w:r w:rsidRPr="0080761B">
        <w:rPr>
          <w:rFonts w:ascii="Times New Roman" w:hAnsi="Times New Roman"/>
          <w:sz w:val="24"/>
          <w:szCs w:val="24"/>
        </w:rPr>
        <w:t xml:space="preserve"> kosmiczn</w:t>
      </w:r>
      <w:r w:rsidR="00315613" w:rsidRPr="0080761B">
        <w:rPr>
          <w:rFonts w:ascii="Times New Roman" w:hAnsi="Times New Roman"/>
          <w:sz w:val="24"/>
          <w:szCs w:val="24"/>
        </w:rPr>
        <w:t>ego</w:t>
      </w:r>
      <w:r w:rsidRPr="0080761B">
        <w:rPr>
          <w:rFonts w:ascii="Times New Roman" w:hAnsi="Times New Roman"/>
          <w:sz w:val="24"/>
          <w:szCs w:val="24"/>
        </w:rPr>
        <w:t xml:space="preserve">. Stacje kosmiczne </w:t>
      </w:r>
      <w:r w:rsidR="00641F49" w:rsidRPr="0080761B">
        <w:rPr>
          <w:rFonts w:ascii="Times New Roman" w:hAnsi="Times New Roman"/>
          <w:sz w:val="24"/>
          <w:szCs w:val="24"/>
        </w:rPr>
        <w:t>działające</w:t>
      </w:r>
      <w:r w:rsidR="00315613" w:rsidRPr="0080761B">
        <w:rPr>
          <w:rFonts w:ascii="Times New Roman" w:hAnsi="Times New Roman"/>
          <w:sz w:val="24"/>
          <w:szCs w:val="24"/>
        </w:rPr>
        <w:t xml:space="preserve"> </w:t>
      </w:r>
      <w:r w:rsidRPr="0080761B">
        <w:rPr>
          <w:rFonts w:ascii="Times New Roman" w:hAnsi="Times New Roman"/>
          <w:sz w:val="24"/>
          <w:szCs w:val="24"/>
        </w:rPr>
        <w:t xml:space="preserve">w służbie badań Ziemi </w:t>
      </w:r>
      <w:r w:rsidR="00671709" w:rsidRPr="0080761B">
        <w:rPr>
          <w:rFonts w:ascii="Times New Roman" w:hAnsi="Times New Roman"/>
          <w:sz w:val="24"/>
          <w:szCs w:val="24"/>
        </w:rPr>
        <w:t xml:space="preserve">satelitarnej </w:t>
      </w:r>
      <w:r w:rsidRPr="0080761B">
        <w:rPr>
          <w:rFonts w:ascii="Times New Roman" w:hAnsi="Times New Roman"/>
          <w:sz w:val="24"/>
          <w:szCs w:val="24"/>
        </w:rPr>
        <w:t>(Ziemia</w:t>
      </w:r>
      <w:r w:rsidR="00AF31F8" w:rsidRPr="0080761B">
        <w:rPr>
          <w:rFonts w:ascii="Times New Roman" w:hAnsi="Times New Roman"/>
          <w:sz w:val="24"/>
          <w:szCs w:val="24"/>
        </w:rPr>
        <w:t>-</w:t>
      </w:r>
      <w:r w:rsidRPr="0080761B">
        <w:rPr>
          <w:rFonts w:ascii="Times New Roman" w:hAnsi="Times New Roman"/>
          <w:sz w:val="24"/>
          <w:szCs w:val="24"/>
        </w:rPr>
        <w:t>kosmos) w zakresie 7190</w:t>
      </w:r>
      <w:r w:rsidR="00300F1A" w:rsidRPr="0080761B">
        <w:rPr>
          <w:rFonts w:ascii="Times New Roman" w:hAnsi="Times New Roman"/>
          <w:sz w:val="24"/>
          <w:szCs w:val="24"/>
        </w:rPr>
        <w:t>–</w:t>
      </w:r>
      <w:r w:rsidRPr="0080761B">
        <w:rPr>
          <w:rFonts w:ascii="Times New Roman" w:hAnsi="Times New Roman"/>
          <w:sz w:val="24"/>
          <w:szCs w:val="24"/>
        </w:rPr>
        <w:t>7250</w:t>
      </w:r>
      <w:r w:rsidR="00691957" w:rsidRPr="0080761B">
        <w:rPr>
          <w:rFonts w:ascii="Times New Roman" w:hAnsi="Times New Roman"/>
          <w:sz w:val="24"/>
          <w:szCs w:val="24"/>
        </w:rPr>
        <w:t> </w:t>
      </w:r>
      <w:r w:rsidRPr="0080761B">
        <w:rPr>
          <w:rFonts w:ascii="Times New Roman" w:hAnsi="Times New Roman"/>
          <w:sz w:val="24"/>
          <w:szCs w:val="24"/>
        </w:rPr>
        <w:t xml:space="preserve">MHz nie mogą żądać ochrony od istniejących i przyszłych stacji </w:t>
      </w:r>
      <w:r w:rsidR="00641F49" w:rsidRPr="0080761B">
        <w:rPr>
          <w:rFonts w:ascii="Times New Roman" w:hAnsi="Times New Roman"/>
          <w:sz w:val="24"/>
          <w:szCs w:val="24"/>
        </w:rPr>
        <w:t xml:space="preserve">w </w:t>
      </w:r>
      <w:r w:rsidRPr="0080761B">
        <w:rPr>
          <w:rFonts w:ascii="Times New Roman" w:hAnsi="Times New Roman"/>
          <w:sz w:val="24"/>
          <w:szCs w:val="24"/>
        </w:rPr>
        <w:t>służb</w:t>
      </w:r>
      <w:r w:rsidR="00641F49" w:rsidRPr="0080761B">
        <w:rPr>
          <w:rFonts w:ascii="Times New Roman" w:hAnsi="Times New Roman"/>
          <w:sz w:val="24"/>
          <w:szCs w:val="24"/>
        </w:rPr>
        <w:t>ie</w:t>
      </w:r>
      <w:r w:rsidRPr="0080761B">
        <w:rPr>
          <w:rFonts w:ascii="Times New Roman" w:hAnsi="Times New Roman"/>
          <w:sz w:val="24"/>
          <w:szCs w:val="24"/>
        </w:rPr>
        <w:t xml:space="preserve"> stałej i </w:t>
      </w:r>
      <w:r w:rsidR="00641F49" w:rsidRPr="0080761B">
        <w:rPr>
          <w:rFonts w:ascii="Times New Roman" w:hAnsi="Times New Roman"/>
          <w:sz w:val="24"/>
          <w:szCs w:val="24"/>
        </w:rPr>
        <w:t xml:space="preserve">w </w:t>
      </w:r>
      <w:r w:rsidR="006F1BF8" w:rsidRPr="0080761B">
        <w:rPr>
          <w:rFonts w:ascii="Times New Roman" w:hAnsi="Times New Roman"/>
          <w:sz w:val="24"/>
          <w:szCs w:val="24"/>
        </w:rPr>
        <w:t>służb</w:t>
      </w:r>
      <w:r w:rsidR="00641F49" w:rsidRPr="0080761B">
        <w:rPr>
          <w:rFonts w:ascii="Times New Roman" w:hAnsi="Times New Roman"/>
          <w:sz w:val="24"/>
          <w:szCs w:val="24"/>
        </w:rPr>
        <w:t>ie</w:t>
      </w:r>
      <w:r w:rsidR="006F1BF8" w:rsidRPr="0080761B">
        <w:rPr>
          <w:rFonts w:ascii="Times New Roman" w:hAnsi="Times New Roman"/>
          <w:sz w:val="24"/>
          <w:szCs w:val="24"/>
        </w:rPr>
        <w:t xml:space="preserve"> </w:t>
      </w:r>
      <w:r w:rsidRPr="0080761B">
        <w:rPr>
          <w:rFonts w:ascii="Times New Roman" w:hAnsi="Times New Roman"/>
          <w:sz w:val="24"/>
          <w:szCs w:val="24"/>
        </w:rPr>
        <w:t xml:space="preserve">ruchomej, nie ma </w:t>
      </w:r>
      <w:r w:rsidR="00315613" w:rsidRPr="0080761B">
        <w:rPr>
          <w:rFonts w:ascii="Times New Roman" w:hAnsi="Times New Roman"/>
          <w:sz w:val="24"/>
          <w:szCs w:val="24"/>
        </w:rPr>
        <w:t xml:space="preserve">tu </w:t>
      </w:r>
      <w:r w:rsidRPr="0080761B">
        <w:rPr>
          <w:rFonts w:ascii="Times New Roman" w:hAnsi="Times New Roman"/>
          <w:sz w:val="24"/>
          <w:szCs w:val="24"/>
        </w:rPr>
        <w:t>zastosowania ust. 5.43A</w:t>
      </w:r>
      <w:r w:rsidR="0080249E" w:rsidRPr="0080761B">
        <w:rPr>
          <w:rFonts w:ascii="Times New Roman" w:hAnsi="Times New Roman"/>
          <w:sz w:val="24"/>
          <w:szCs w:val="24"/>
        </w:rPr>
        <w:t xml:space="preserve"> RR</w:t>
      </w:r>
      <w:r w:rsidRPr="0080761B">
        <w:rPr>
          <w:rFonts w:ascii="Times New Roman" w:hAnsi="Times New Roman"/>
          <w:sz w:val="24"/>
          <w:szCs w:val="24"/>
        </w:rPr>
        <w:t xml:space="preserve">. Ma </w:t>
      </w:r>
      <w:r w:rsidR="00315613" w:rsidRPr="0080761B">
        <w:rPr>
          <w:rFonts w:ascii="Times New Roman" w:hAnsi="Times New Roman"/>
          <w:sz w:val="24"/>
          <w:szCs w:val="24"/>
        </w:rPr>
        <w:t xml:space="preserve">natomiast </w:t>
      </w:r>
      <w:r w:rsidRPr="0080761B">
        <w:rPr>
          <w:rFonts w:ascii="Times New Roman" w:hAnsi="Times New Roman"/>
          <w:sz w:val="24"/>
          <w:szCs w:val="24"/>
        </w:rPr>
        <w:t>zastosowanie ust. 9.17</w:t>
      </w:r>
      <w:r w:rsidR="0080249E" w:rsidRPr="0080761B">
        <w:rPr>
          <w:rFonts w:ascii="Times New Roman" w:hAnsi="Times New Roman"/>
          <w:sz w:val="24"/>
          <w:szCs w:val="24"/>
        </w:rPr>
        <w:t xml:space="preserve"> RR</w:t>
      </w:r>
      <w:r w:rsidRPr="0080761B">
        <w:rPr>
          <w:rFonts w:ascii="Times New Roman" w:hAnsi="Times New Roman"/>
          <w:sz w:val="24"/>
          <w:szCs w:val="24"/>
        </w:rPr>
        <w:t>. Dodatkowo</w:t>
      </w:r>
      <w:r w:rsidR="00B86069" w:rsidRPr="0080761B">
        <w:rPr>
          <w:rFonts w:ascii="Times New Roman" w:hAnsi="Times New Roman"/>
          <w:sz w:val="24"/>
          <w:szCs w:val="24"/>
        </w:rPr>
        <w:t>,</w:t>
      </w:r>
      <w:r w:rsidRPr="0080761B">
        <w:rPr>
          <w:rFonts w:ascii="Times New Roman" w:hAnsi="Times New Roman"/>
          <w:sz w:val="24"/>
          <w:szCs w:val="24"/>
        </w:rPr>
        <w:t xml:space="preserve"> dla zapewnienia ochrony dla </w:t>
      </w:r>
      <w:r w:rsidR="006F1BF8" w:rsidRPr="0080761B">
        <w:rPr>
          <w:rFonts w:ascii="Times New Roman" w:hAnsi="Times New Roman"/>
          <w:sz w:val="24"/>
          <w:szCs w:val="24"/>
        </w:rPr>
        <w:t xml:space="preserve">istniejącej </w:t>
      </w:r>
      <w:r w:rsidRPr="0080761B">
        <w:rPr>
          <w:rFonts w:ascii="Times New Roman" w:hAnsi="Times New Roman"/>
          <w:sz w:val="24"/>
          <w:szCs w:val="24"/>
        </w:rPr>
        <w:t xml:space="preserve">służby stałej i </w:t>
      </w:r>
      <w:r w:rsidR="006F1BF8" w:rsidRPr="0080761B">
        <w:rPr>
          <w:rFonts w:ascii="Times New Roman" w:hAnsi="Times New Roman"/>
          <w:sz w:val="24"/>
          <w:szCs w:val="24"/>
        </w:rPr>
        <w:t xml:space="preserve">służby </w:t>
      </w:r>
      <w:r w:rsidRPr="0080761B">
        <w:rPr>
          <w:rFonts w:ascii="Times New Roman" w:hAnsi="Times New Roman"/>
          <w:sz w:val="24"/>
          <w:szCs w:val="24"/>
        </w:rPr>
        <w:t>ruchomej</w:t>
      </w:r>
      <w:r w:rsidR="006F1BF8" w:rsidRPr="0080761B">
        <w:rPr>
          <w:rFonts w:ascii="Times New Roman" w:hAnsi="Times New Roman"/>
          <w:sz w:val="24"/>
          <w:szCs w:val="24"/>
        </w:rPr>
        <w:t xml:space="preserve"> oraz ich przyszłego rozwoju</w:t>
      </w:r>
      <w:r w:rsidRPr="0080761B">
        <w:rPr>
          <w:rFonts w:ascii="Times New Roman" w:hAnsi="Times New Roman"/>
          <w:sz w:val="24"/>
          <w:szCs w:val="24"/>
        </w:rPr>
        <w:t xml:space="preserve">, lokalizacja naziemnych stacji </w:t>
      </w:r>
      <w:r w:rsidRPr="0080761B">
        <w:rPr>
          <w:rFonts w:ascii="Times New Roman" w:hAnsi="Times New Roman"/>
          <w:sz w:val="24"/>
          <w:szCs w:val="24"/>
        </w:rPr>
        <w:lastRenderedPageBreak/>
        <w:t xml:space="preserve">wspomagających statki kosmiczne w służbie badań Ziemi </w:t>
      </w:r>
      <w:r w:rsidR="00CB5406" w:rsidRPr="0080761B">
        <w:rPr>
          <w:rFonts w:ascii="Times New Roman" w:hAnsi="Times New Roman"/>
          <w:sz w:val="24"/>
          <w:szCs w:val="24"/>
        </w:rPr>
        <w:t xml:space="preserve">satelitarnej </w:t>
      </w:r>
      <w:r w:rsidRPr="0080761B">
        <w:rPr>
          <w:rFonts w:ascii="Times New Roman" w:hAnsi="Times New Roman"/>
          <w:sz w:val="24"/>
          <w:szCs w:val="24"/>
        </w:rPr>
        <w:t xml:space="preserve">na </w:t>
      </w:r>
      <w:r w:rsidR="00B86069" w:rsidRPr="0080761B">
        <w:rPr>
          <w:rFonts w:ascii="Times New Roman" w:hAnsi="Times New Roman"/>
          <w:sz w:val="24"/>
          <w:szCs w:val="24"/>
        </w:rPr>
        <w:t xml:space="preserve">orbitach </w:t>
      </w:r>
      <w:proofErr w:type="spellStart"/>
      <w:r w:rsidRPr="0080761B">
        <w:rPr>
          <w:rFonts w:ascii="Times New Roman" w:hAnsi="Times New Roman"/>
          <w:sz w:val="24"/>
          <w:szCs w:val="24"/>
        </w:rPr>
        <w:t>niegeostacjonarnych</w:t>
      </w:r>
      <w:proofErr w:type="spellEnd"/>
      <w:r w:rsidRPr="0080761B">
        <w:rPr>
          <w:rFonts w:ascii="Times New Roman" w:hAnsi="Times New Roman"/>
          <w:sz w:val="24"/>
          <w:szCs w:val="24"/>
        </w:rPr>
        <w:t xml:space="preserve"> i geostacjonarnych </w:t>
      </w:r>
      <w:r w:rsidR="004D35D0" w:rsidRPr="0080761B">
        <w:rPr>
          <w:rFonts w:ascii="Times New Roman" w:hAnsi="Times New Roman"/>
          <w:sz w:val="24"/>
          <w:szCs w:val="24"/>
        </w:rPr>
        <w:t xml:space="preserve">musi </w:t>
      </w:r>
      <w:r w:rsidR="00B86069" w:rsidRPr="0080761B">
        <w:rPr>
          <w:rFonts w:ascii="Times New Roman" w:hAnsi="Times New Roman"/>
          <w:sz w:val="24"/>
          <w:szCs w:val="24"/>
        </w:rPr>
        <w:t xml:space="preserve">znajdować się w </w:t>
      </w:r>
      <w:r w:rsidR="00315613" w:rsidRPr="0080761B">
        <w:rPr>
          <w:rFonts w:ascii="Times New Roman" w:hAnsi="Times New Roman"/>
          <w:sz w:val="24"/>
          <w:szCs w:val="24"/>
        </w:rPr>
        <w:t>odległoś</w:t>
      </w:r>
      <w:r w:rsidR="00B86069" w:rsidRPr="0080761B">
        <w:rPr>
          <w:rFonts w:ascii="Times New Roman" w:hAnsi="Times New Roman"/>
          <w:sz w:val="24"/>
          <w:szCs w:val="24"/>
        </w:rPr>
        <w:t>ci</w:t>
      </w:r>
      <w:r w:rsidR="00315613" w:rsidRPr="0080761B">
        <w:rPr>
          <w:rFonts w:ascii="Times New Roman" w:hAnsi="Times New Roman"/>
          <w:sz w:val="24"/>
          <w:szCs w:val="24"/>
        </w:rPr>
        <w:t xml:space="preserve"> </w:t>
      </w:r>
      <w:r w:rsidRPr="0080761B">
        <w:rPr>
          <w:rFonts w:ascii="Times New Roman" w:hAnsi="Times New Roman"/>
          <w:sz w:val="24"/>
          <w:szCs w:val="24"/>
        </w:rPr>
        <w:t>separacyjn</w:t>
      </w:r>
      <w:r w:rsidR="00B86069" w:rsidRPr="0080761B">
        <w:rPr>
          <w:rFonts w:ascii="Times New Roman" w:hAnsi="Times New Roman"/>
          <w:sz w:val="24"/>
          <w:szCs w:val="24"/>
        </w:rPr>
        <w:t>ej</w:t>
      </w:r>
      <w:r w:rsidRPr="0080761B">
        <w:rPr>
          <w:rFonts w:ascii="Times New Roman" w:hAnsi="Times New Roman"/>
          <w:sz w:val="24"/>
          <w:szCs w:val="24"/>
        </w:rPr>
        <w:t xml:space="preserve"> przynajmniej 10</w:t>
      </w:r>
      <w:r w:rsidR="00DA048C" w:rsidRPr="0080761B">
        <w:rPr>
          <w:rFonts w:ascii="Times New Roman" w:hAnsi="Times New Roman"/>
          <w:sz w:val="24"/>
          <w:szCs w:val="24"/>
        </w:rPr>
        <w:t> </w:t>
      </w:r>
      <w:r w:rsidRPr="0080761B">
        <w:rPr>
          <w:rFonts w:ascii="Times New Roman" w:hAnsi="Times New Roman"/>
          <w:sz w:val="24"/>
          <w:szCs w:val="24"/>
        </w:rPr>
        <w:t>km i 50</w:t>
      </w:r>
      <w:r w:rsidR="00DA048C" w:rsidRPr="0080761B">
        <w:rPr>
          <w:rFonts w:ascii="Times New Roman" w:hAnsi="Times New Roman"/>
          <w:sz w:val="24"/>
          <w:szCs w:val="24"/>
        </w:rPr>
        <w:t> </w:t>
      </w:r>
      <w:r w:rsidRPr="0080761B">
        <w:rPr>
          <w:rFonts w:ascii="Times New Roman" w:hAnsi="Times New Roman"/>
          <w:sz w:val="24"/>
          <w:szCs w:val="24"/>
        </w:rPr>
        <w:t xml:space="preserve">km </w:t>
      </w:r>
      <w:r w:rsidR="006F1BF8" w:rsidRPr="0080761B">
        <w:rPr>
          <w:rFonts w:ascii="Times New Roman" w:hAnsi="Times New Roman"/>
          <w:sz w:val="24"/>
          <w:szCs w:val="24"/>
        </w:rPr>
        <w:t xml:space="preserve">(odpowiednio) </w:t>
      </w:r>
      <w:r w:rsidRPr="0080761B">
        <w:rPr>
          <w:rFonts w:ascii="Times New Roman" w:hAnsi="Times New Roman"/>
          <w:sz w:val="24"/>
          <w:szCs w:val="24"/>
        </w:rPr>
        <w:t xml:space="preserve">od granic z krajami sąsiednimi, chyba że pomiędzy zainteresowanymi administracjami </w:t>
      </w:r>
      <w:r w:rsidR="00315613" w:rsidRPr="0080761B">
        <w:rPr>
          <w:rFonts w:ascii="Times New Roman" w:hAnsi="Times New Roman"/>
          <w:sz w:val="24"/>
          <w:szCs w:val="24"/>
        </w:rPr>
        <w:t xml:space="preserve">uzgodniono </w:t>
      </w:r>
      <w:r w:rsidRPr="0080761B">
        <w:rPr>
          <w:rFonts w:ascii="Times New Roman" w:hAnsi="Times New Roman"/>
          <w:sz w:val="24"/>
          <w:szCs w:val="24"/>
        </w:rPr>
        <w:t>krótsz</w:t>
      </w:r>
      <w:r w:rsidR="00B86069" w:rsidRPr="0080761B">
        <w:rPr>
          <w:rFonts w:ascii="Times New Roman" w:hAnsi="Times New Roman"/>
          <w:sz w:val="24"/>
          <w:szCs w:val="24"/>
        </w:rPr>
        <w:t>ą odległość</w:t>
      </w:r>
      <w:r w:rsidRPr="0080761B">
        <w:rPr>
          <w:rFonts w:ascii="Times New Roman" w:hAnsi="Times New Roman"/>
          <w:sz w:val="24"/>
          <w:szCs w:val="24"/>
        </w:rPr>
        <w:t xml:space="preserve"> </w:t>
      </w:r>
      <w:r w:rsidR="00842C3B" w:rsidRPr="0080761B">
        <w:rPr>
          <w:rFonts w:ascii="Times New Roman" w:hAnsi="Times New Roman"/>
          <w:sz w:val="24"/>
          <w:szCs w:val="24"/>
        </w:rPr>
        <w:t>(WRC-15)</w:t>
      </w:r>
      <w:r w:rsidR="007612F1" w:rsidRPr="0080761B">
        <w:rPr>
          <w:rFonts w:ascii="Times New Roman" w:hAnsi="Times New Roman"/>
          <w:sz w:val="24"/>
          <w:szCs w:val="24"/>
        </w:rPr>
        <w:t>.</w:t>
      </w:r>
    </w:p>
    <w:p w14:paraId="708AEEA0" w14:textId="34FD4CF7" w:rsidR="002D5901" w:rsidRPr="0080761B" w:rsidRDefault="002D5901" w:rsidP="0080761B">
      <w:pPr>
        <w:tabs>
          <w:tab w:val="left" w:pos="1276"/>
        </w:tabs>
        <w:spacing w:before="120" w:after="120" w:line="276" w:lineRule="auto"/>
        <w:ind w:left="1276" w:hanging="1276"/>
        <w:jc w:val="both"/>
        <w:rPr>
          <w:rFonts w:ascii="Times New Roman" w:hAnsi="Times New Roman"/>
          <w:sz w:val="24"/>
          <w:szCs w:val="24"/>
          <w:highlight w:val="yellow"/>
        </w:rPr>
      </w:pPr>
      <w:r w:rsidRPr="0080761B">
        <w:rPr>
          <w:rFonts w:ascii="Times New Roman" w:hAnsi="Times New Roman"/>
          <w:sz w:val="24"/>
          <w:szCs w:val="24"/>
        </w:rPr>
        <w:t>5.460B</w:t>
      </w:r>
      <w:r w:rsidRPr="0080761B">
        <w:rPr>
          <w:rFonts w:ascii="Times New Roman" w:hAnsi="Times New Roman"/>
          <w:sz w:val="24"/>
          <w:szCs w:val="24"/>
        </w:rPr>
        <w:tab/>
        <w:t xml:space="preserve">Stacje kosmiczne na orbitach geostacjonarnych działające w służbie badań Ziemi </w:t>
      </w:r>
      <w:r w:rsidR="00671709" w:rsidRPr="0080761B">
        <w:rPr>
          <w:rFonts w:ascii="Times New Roman" w:hAnsi="Times New Roman"/>
          <w:sz w:val="24"/>
          <w:szCs w:val="24"/>
        </w:rPr>
        <w:t xml:space="preserve">satelitarnej </w:t>
      </w:r>
      <w:r w:rsidRPr="0080761B">
        <w:rPr>
          <w:rFonts w:ascii="Times New Roman" w:hAnsi="Times New Roman"/>
          <w:sz w:val="24"/>
          <w:szCs w:val="24"/>
        </w:rPr>
        <w:t>(Ziemia</w:t>
      </w:r>
      <w:r w:rsidR="00AF31F8" w:rsidRPr="0080761B">
        <w:rPr>
          <w:rFonts w:ascii="Times New Roman" w:hAnsi="Times New Roman"/>
          <w:sz w:val="24"/>
          <w:szCs w:val="24"/>
        </w:rPr>
        <w:t>-</w:t>
      </w:r>
      <w:r w:rsidRPr="0080761B">
        <w:rPr>
          <w:rFonts w:ascii="Times New Roman" w:hAnsi="Times New Roman"/>
          <w:sz w:val="24"/>
          <w:szCs w:val="24"/>
        </w:rPr>
        <w:t xml:space="preserve">kosmos) </w:t>
      </w:r>
      <w:r w:rsidR="00B86069" w:rsidRPr="0080761B">
        <w:rPr>
          <w:rFonts w:ascii="Times New Roman" w:hAnsi="Times New Roman"/>
          <w:sz w:val="24"/>
          <w:szCs w:val="24"/>
        </w:rPr>
        <w:t xml:space="preserve">w zakresie </w:t>
      </w:r>
      <w:r w:rsidRPr="0080761B">
        <w:rPr>
          <w:rFonts w:ascii="Times New Roman" w:hAnsi="Times New Roman"/>
          <w:sz w:val="24"/>
          <w:szCs w:val="24"/>
        </w:rPr>
        <w:t>7190</w:t>
      </w:r>
      <w:r w:rsidR="00300F1A" w:rsidRPr="0080761B">
        <w:rPr>
          <w:rFonts w:ascii="Times New Roman" w:hAnsi="Times New Roman"/>
          <w:sz w:val="24"/>
          <w:szCs w:val="24"/>
        </w:rPr>
        <w:t>–</w:t>
      </w:r>
      <w:r w:rsidRPr="0080761B">
        <w:rPr>
          <w:rFonts w:ascii="Times New Roman" w:hAnsi="Times New Roman"/>
          <w:sz w:val="24"/>
          <w:szCs w:val="24"/>
        </w:rPr>
        <w:t>7235</w:t>
      </w:r>
      <w:r w:rsidR="00691957" w:rsidRPr="0080761B">
        <w:rPr>
          <w:rFonts w:ascii="Times New Roman" w:hAnsi="Times New Roman"/>
          <w:sz w:val="24"/>
          <w:szCs w:val="24"/>
        </w:rPr>
        <w:t> </w:t>
      </w:r>
      <w:r w:rsidRPr="0080761B">
        <w:rPr>
          <w:rFonts w:ascii="Times New Roman" w:hAnsi="Times New Roman"/>
          <w:sz w:val="24"/>
          <w:szCs w:val="24"/>
        </w:rPr>
        <w:t xml:space="preserve">MHz nie mogą żądać ochrony od istniejących i przyszłych stacji </w:t>
      </w:r>
      <w:r w:rsidR="00715852" w:rsidRPr="0080761B">
        <w:rPr>
          <w:rFonts w:ascii="Times New Roman" w:hAnsi="Times New Roman"/>
          <w:sz w:val="24"/>
          <w:szCs w:val="24"/>
        </w:rPr>
        <w:t>służby badań kosmosu</w:t>
      </w:r>
      <w:r w:rsidRPr="0080761B">
        <w:rPr>
          <w:rFonts w:ascii="Times New Roman" w:hAnsi="Times New Roman"/>
          <w:sz w:val="24"/>
          <w:szCs w:val="24"/>
        </w:rPr>
        <w:t xml:space="preserve">, nie ma </w:t>
      </w:r>
      <w:r w:rsidR="00B86069" w:rsidRPr="0080761B">
        <w:rPr>
          <w:rFonts w:ascii="Times New Roman" w:hAnsi="Times New Roman"/>
          <w:sz w:val="24"/>
          <w:szCs w:val="24"/>
        </w:rPr>
        <w:t xml:space="preserve">tu </w:t>
      </w:r>
      <w:r w:rsidRPr="0080761B">
        <w:rPr>
          <w:rFonts w:ascii="Times New Roman" w:hAnsi="Times New Roman"/>
          <w:sz w:val="24"/>
          <w:szCs w:val="24"/>
        </w:rPr>
        <w:t>zastosowania ust. 5.43A</w:t>
      </w:r>
      <w:r w:rsidR="0080249E" w:rsidRPr="0080761B">
        <w:rPr>
          <w:rFonts w:ascii="Times New Roman" w:hAnsi="Times New Roman"/>
          <w:sz w:val="24"/>
          <w:szCs w:val="24"/>
        </w:rPr>
        <w:t xml:space="preserve"> RR</w:t>
      </w:r>
      <w:r w:rsidRPr="0080761B">
        <w:rPr>
          <w:rFonts w:ascii="Times New Roman" w:hAnsi="Times New Roman"/>
          <w:sz w:val="24"/>
          <w:szCs w:val="24"/>
        </w:rPr>
        <w:t xml:space="preserve"> (WRC-15)</w:t>
      </w:r>
      <w:r w:rsidR="00F721A1" w:rsidRPr="0080761B">
        <w:rPr>
          <w:rFonts w:ascii="Times New Roman" w:hAnsi="Times New Roman"/>
          <w:sz w:val="24"/>
          <w:szCs w:val="24"/>
        </w:rPr>
        <w:t>.</w:t>
      </w:r>
    </w:p>
    <w:p w14:paraId="1CF17101" w14:textId="08F2B1A4"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5.461</w:t>
      </w:r>
      <w:r w:rsidRPr="0080761B">
        <w:rPr>
          <w:rFonts w:ascii="Times New Roman" w:hAnsi="Times New Roman"/>
          <w:sz w:val="24"/>
          <w:szCs w:val="24"/>
        </w:rPr>
        <w:tab/>
        <w:t>Przeznaczenie dodatkowe: zakresy 7250</w:t>
      </w:r>
      <w:r w:rsidR="00300F1A" w:rsidRPr="0080761B">
        <w:rPr>
          <w:rFonts w:ascii="Times New Roman" w:hAnsi="Times New Roman"/>
          <w:sz w:val="24"/>
          <w:szCs w:val="24"/>
        </w:rPr>
        <w:t>–</w:t>
      </w:r>
      <w:r w:rsidRPr="0080761B">
        <w:rPr>
          <w:rFonts w:ascii="Times New Roman" w:hAnsi="Times New Roman"/>
          <w:sz w:val="24"/>
          <w:szCs w:val="24"/>
        </w:rPr>
        <w:t>7375 MHz (kosmos-Ziemia) i 7900</w:t>
      </w:r>
      <w:r w:rsidR="00300F1A" w:rsidRPr="0080761B">
        <w:rPr>
          <w:rFonts w:ascii="Times New Roman" w:hAnsi="Times New Roman"/>
          <w:sz w:val="24"/>
          <w:szCs w:val="24"/>
        </w:rPr>
        <w:t>–</w:t>
      </w:r>
      <w:r w:rsidRPr="0080761B">
        <w:rPr>
          <w:rFonts w:ascii="Times New Roman" w:hAnsi="Times New Roman"/>
          <w:sz w:val="24"/>
          <w:szCs w:val="24"/>
        </w:rPr>
        <w:t>8025 MHz (Ziemia-kosmos) są przeznaczone także, na zasadzie pierwszej ważności, dla służby ruchomej satelitarnej, zależnie od zgody uzyskanej na podstawie ust. 9.21</w:t>
      </w:r>
      <w:r w:rsidR="0080249E" w:rsidRPr="0080761B">
        <w:rPr>
          <w:rFonts w:ascii="Times New Roman" w:hAnsi="Times New Roman"/>
          <w:sz w:val="24"/>
          <w:szCs w:val="24"/>
        </w:rPr>
        <w:t xml:space="preserve"> RR</w:t>
      </w:r>
      <w:r w:rsidR="00B7604F" w:rsidRPr="0080761B">
        <w:rPr>
          <w:rFonts w:ascii="Times New Roman" w:hAnsi="Times New Roman"/>
          <w:sz w:val="24"/>
          <w:szCs w:val="24"/>
        </w:rPr>
        <w:t>, z tym że nie należy stosować ust. 9.21</w:t>
      </w:r>
      <w:r w:rsidR="0080249E" w:rsidRPr="0080761B">
        <w:rPr>
          <w:rFonts w:ascii="Times New Roman" w:hAnsi="Times New Roman"/>
          <w:sz w:val="24"/>
          <w:szCs w:val="24"/>
        </w:rPr>
        <w:t xml:space="preserve"> RR</w:t>
      </w:r>
      <w:r w:rsidR="00B7604F" w:rsidRPr="0080761B">
        <w:rPr>
          <w:rFonts w:ascii="Times New Roman" w:hAnsi="Times New Roman"/>
          <w:sz w:val="24"/>
          <w:szCs w:val="24"/>
        </w:rPr>
        <w:t xml:space="preserve"> w stosunku do geostacjonarnych sieci satelitarnych w służbie ruchomej satelitarnej, dla których </w:t>
      </w:r>
      <w:r w:rsidR="0080249E" w:rsidRPr="0080761B">
        <w:rPr>
          <w:rFonts w:ascii="Times New Roman" w:hAnsi="Times New Roman"/>
          <w:sz w:val="24"/>
          <w:szCs w:val="24"/>
        </w:rPr>
        <w:t>BR</w:t>
      </w:r>
      <w:r w:rsidR="00B7604F" w:rsidRPr="0080761B">
        <w:rPr>
          <w:rFonts w:ascii="Times New Roman" w:hAnsi="Times New Roman"/>
          <w:sz w:val="24"/>
          <w:szCs w:val="24"/>
        </w:rPr>
        <w:t xml:space="preserve"> otrzyma </w:t>
      </w:r>
      <w:r w:rsidR="00D760EA" w:rsidRPr="0080761B">
        <w:rPr>
          <w:rFonts w:ascii="Times New Roman" w:hAnsi="Times New Roman"/>
          <w:sz w:val="24"/>
          <w:szCs w:val="24"/>
        </w:rPr>
        <w:t xml:space="preserve">kompletną </w:t>
      </w:r>
      <w:r w:rsidR="00B7604F" w:rsidRPr="0080761B">
        <w:rPr>
          <w:rFonts w:ascii="Times New Roman" w:hAnsi="Times New Roman"/>
          <w:sz w:val="24"/>
          <w:szCs w:val="24"/>
        </w:rPr>
        <w:t xml:space="preserve">informację koordynacyjną od </w:t>
      </w:r>
      <w:r w:rsidR="00796180" w:rsidRPr="0080761B">
        <w:rPr>
          <w:rFonts w:ascii="Times New Roman" w:hAnsi="Times New Roman"/>
          <w:sz w:val="24"/>
          <w:szCs w:val="24"/>
        </w:rPr>
        <w:t xml:space="preserve">dnia </w:t>
      </w:r>
      <w:r w:rsidR="00B7604F" w:rsidRPr="0080761B">
        <w:rPr>
          <w:rFonts w:ascii="Times New Roman" w:hAnsi="Times New Roman"/>
          <w:sz w:val="24"/>
          <w:szCs w:val="24"/>
        </w:rPr>
        <w:t>1</w:t>
      </w:r>
      <w:r w:rsidR="00691957" w:rsidRPr="0080761B">
        <w:rPr>
          <w:rFonts w:ascii="Times New Roman" w:hAnsi="Times New Roman"/>
          <w:sz w:val="24"/>
          <w:szCs w:val="24"/>
        </w:rPr>
        <w:t> </w:t>
      </w:r>
      <w:r w:rsidR="00B7604F" w:rsidRPr="0080761B">
        <w:rPr>
          <w:rFonts w:ascii="Times New Roman" w:hAnsi="Times New Roman"/>
          <w:sz w:val="24"/>
          <w:szCs w:val="24"/>
        </w:rPr>
        <w:t>stycznia 2025</w:t>
      </w:r>
      <w:r w:rsidR="00691957" w:rsidRPr="0080761B">
        <w:rPr>
          <w:rFonts w:ascii="Times New Roman" w:hAnsi="Times New Roman"/>
          <w:sz w:val="24"/>
          <w:szCs w:val="24"/>
        </w:rPr>
        <w:t> </w:t>
      </w:r>
      <w:r w:rsidR="00B7604F" w:rsidRPr="0080761B">
        <w:rPr>
          <w:rFonts w:ascii="Times New Roman" w:hAnsi="Times New Roman"/>
          <w:sz w:val="24"/>
          <w:szCs w:val="24"/>
        </w:rPr>
        <w:t>r. w</w:t>
      </w:r>
      <w:r w:rsidR="0088294F">
        <w:rPr>
          <w:rFonts w:ascii="Times New Roman" w:hAnsi="Times New Roman"/>
          <w:sz w:val="24"/>
          <w:szCs w:val="24"/>
        </w:rPr>
        <w:t> </w:t>
      </w:r>
      <w:r w:rsidR="00B7604F" w:rsidRPr="0080761B">
        <w:rPr>
          <w:rFonts w:ascii="Times New Roman" w:hAnsi="Times New Roman"/>
          <w:sz w:val="24"/>
          <w:szCs w:val="24"/>
        </w:rPr>
        <w:t xml:space="preserve">odniesieniu do </w:t>
      </w:r>
      <w:proofErr w:type="spellStart"/>
      <w:r w:rsidR="00B7604F" w:rsidRPr="0080761B">
        <w:rPr>
          <w:rFonts w:ascii="Times New Roman" w:hAnsi="Times New Roman"/>
          <w:sz w:val="24"/>
          <w:szCs w:val="24"/>
        </w:rPr>
        <w:t>niegeostacjonarnych</w:t>
      </w:r>
      <w:proofErr w:type="spellEnd"/>
      <w:r w:rsidR="00B7604F" w:rsidRPr="0080761B">
        <w:rPr>
          <w:rFonts w:ascii="Times New Roman" w:hAnsi="Times New Roman"/>
          <w:sz w:val="24"/>
          <w:szCs w:val="24"/>
        </w:rPr>
        <w:t xml:space="preserve"> systemów satelitarnych, dla których</w:t>
      </w:r>
      <w:r w:rsidR="00D760EA" w:rsidRPr="0080761B">
        <w:rPr>
          <w:rFonts w:ascii="Times New Roman" w:hAnsi="Times New Roman"/>
          <w:sz w:val="24"/>
          <w:szCs w:val="24"/>
        </w:rPr>
        <w:t xml:space="preserve"> </w:t>
      </w:r>
      <w:r w:rsidR="0080249E" w:rsidRPr="0080761B">
        <w:rPr>
          <w:rFonts w:ascii="Times New Roman" w:hAnsi="Times New Roman"/>
          <w:sz w:val="24"/>
          <w:szCs w:val="24"/>
        </w:rPr>
        <w:t>BR</w:t>
      </w:r>
      <w:r w:rsidR="00B7604F" w:rsidRPr="0080761B">
        <w:rPr>
          <w:rFonts w:ascii="Times New Roman" w:hAnsi="Times New Roman"/>
          <w:sz w:val="24"/>
          <w:szCs w:val="24"/>
        </w:rPr>
        <w:t xml:space="preserve"> </w:t>
      </w:r>
      <w:r w:rsidR="00D760EA" w:rsidRPr="0080761B">
        <w:rPr>
          <w:rFonts w:ascii="Times New Roman" w:hAnsi="Times New Roman"/>
          <w:sz w:val="24"/>
          <w:szCs w:val="24"/>
        </w:rPr>
        <w:t xml:space="preserve">otrzyma kompletną </w:t>
      </w:r>
      <w:r w:rsidR="00B7604F" w:rsidRPr="0080761B">
        <w:rPr>
          <w:rFonts w:ascii="Times New Roman" w:hAnsi="Times New Roman"/>
          <w:sz w:val="24"/>
          <w:szCs w:val="24"/>
        </w:rPr>
        <w:t xml:space="preserve">informację koordynacyjną lub </w:t>
      </w:r>
      <w:r w:rsidR="00FD1448" w:rsidRPr="0080761B">
        <w:rPr>
          <w:rFonts w:ascii="Times New Roman" w:hAnsi="Times New Roman"/>
          <w:sz w:val="24"/>
          <w:szCs w:val="24"/>
        </w:rPr>
        <w:t xml:space="preserve">kompletną </w:t>
      </w:r>
      <w:r w:rsidR="00D760EA" w:rsidRPr="0080761B">
        <w:rPr>
          <w:rFonts w:ascii="Times New Roman" w:hAnsi="Times New Roman"/>
          <w:sz w:val="24"/>
          <w:szCs w:val="24"/>
        </w:rPr>
        <w:t xml:space="preserve">informację </w:t>
      </w:r>
      <w:r w:rsidR="00B7604F" w:rsidRPr="0080761B">
        <w:rPr>
          <w:rFonts w:ascii="Times New Roman" w:hAnsi="Times New Roman"/>
          <w:sz w:val="24"/>
          <w:szCs w:val="24"/>
        </w:rPr>
        <w:t xml:space="preserve">notyfikacyjną od </w:t>
      </w:r>
      <w:r w:rsidR="00796180" w:rsidRPr="0080761B">
        <w:rPr>
          <w:rFonts w:ascii="Times New Roman" w:hAnsi="Times New Roman"/>
          <w:sz w:val="24"/>
          <w:szCs w:val="24"/>
        </w:rPr>
        <w:t xml:space="preserve">dnia </w:t>
      </w:r>
      <w:r w:rsidR="00B7604F" w:rsidRPr="0080761B">
        <w:rPr>
          <w:rFonts w:ascii="Times New Roman" w:hAnsi="Times New Roman"/>
          <w:sz w:val="24"/>
          <w:szCs w:val="24"/>
        </w:rPr>
        <w:t>1</w:t>
      </w:r>
      <w:r w:rsidR="00691957" w:rsidRPr="0080761B">
        <w:rPr>
          <w:rFonts w:ascii="Times New Roman" w:hAnsi="Times New Roman"/>
          <w:sz w:val="24"/>
          <w:szCs w:val="24"/>
        </w:rPr>
        <w:t> stycznia 2025 </w:t>
      </w:r>
      <w:r w:rsidR="00B7604F" w:rsidRPr="0080761B">
        <w:rPr>
          <w:rFonts w:ascii="Times New Roman" w:hAnsi="Times New Roman"/>
          <w:sz w:val="24"/>
          <w:szCs w:val="24"/>
        </w:rPr>
        <w:t xml:space="preserve">r. </w:t>
      </w:r>
      <w:proofErr w:type="spellStart"/>
      <w:r w:rsidR="00571A0F" w:rsidRPr="0080761B">
        <w:rPr>
          <w:rFonts w:ascii="Times New Roman" w:hAnsi="Times New Roman"/>
          <w:sz w:val="24"/>
          <w:szCs w:val="24"/>
        </w:rPr>
        <w:t>Niegeostacjonarne</w:t>
      </w:r>
      <w:proofErr w:type="spellEnd"/>
      <w:r w:rsidR="00571A0F" w:rsidRPr="0080761B">
        <w:rPr>
          <w:rFonts w:ascii="Times New Roman" w:hAnsi="Times New Roman"/>
          <w:sz w:val="24"/>
          <w:szCs w:val="24"/>
        </w:rPr>
        <w:t xml:space="preserve"> s</w:t>
      </w:r>
      <w:r w:rsidR="00B7604F" w:rsidRPr="0080761B">
        <w:rPr>
          <w:rFonts w:ascii="Times New Roman" w:hAnsi="Times New Roman"/>
          <w:sz w:val="24"/>
          <w:szCs w:val="24"/>
        </w:rPr>
        <w:t>ystemy satelitarne, dla których</w:t>
      </w:r>
      <w:r w:rsidR="00D760EA" w:rsidRPr="0080761B">
        <w:rPr>
          <w:rFonts w:ascii="Times New Roman" w:hAnsi="Times New Roman"/>
          <w:sz w:val="24"/>
          <w:szCs w:val="24"/>
        </w:rPr>
        <w:t xml:space="preserve"> </w:t>
      </w:r>
      <w:r w:rsidR="0080249E" w:rsidRPr="0080761B">
        <w:rPr>
          <w:rFonts w:ascii="Times New Roman" w:hAnsi="Times New Roman"/>
          <w:sz w:val="24"/>
          <w:szCs w:val="24"/>
        </w:rPr>
        <w:t>BR</w:t>
      </w:r>
      <w:r w:rsidR="00B7604F" w:rsidRPr="0080761B">
        <w:rPr>
          <w:rFonts w:ascii="Times New Roman" w:hAnsi="Times New Roman"/>
          <w:sz w:val="24"/>
          <w:szCs w:val="24"/>
        </w:rPr>
        <w:t xml:space="preserve"> uzyska </w:t>
      </w:r>
      <w:r w:rsidR="00D760EA" w:rsidRPr="0080761B">
        <w:rPr>
          <w:rFonts w:ascii="Times New Roman" w:hAnsi="Times New Roman"/>
          <w:sz w:val="24"/>
          <w:szCs w:val="24"/>
        </w:rPr>
        <w:t xml:space="preserve">kompletną </w:t>
      </w:r>
      <w:r w:rsidR="00B7604F" w:rsidRPr="0080761B">
        <w:rPr>
          <w:rFonts w:ascii="Times New Roman" w:hAnsi="Times New Roman"/>
          <w:sz w:val="24"/>
          <w:szCs w:val="24"/>
        </w:rPr>
        <w:t>informację koord</w:t>
      </w:r>
      <w:r w:rsidR="00691957" w:rsidRPr="0080761B">
        <w:rPr>
          <w:rFonts w:ascii="Times New Roman" w:hAnsi="Times New Roman"/>
          <w:sz w:val="24"/>
          <w:szCs w:val="24"/>
        </w:rPr>
        <w:t xml:space="preserve">ynacyjną lub </w:t>
      </w:r>
      <w:r w:rsidR="00FD1448" w:rsidRPr="0080761B">
        <w:rPr>
          <w:rFonts w:ascii="Times New Roman" w:hAnsi="Times New Roman"/>
          <w:sz w:val="24"/>
          <w:szCs w:val="24"/>
        </w:rPr>
        <w:t xml:space="preserve">kompletną </w:t>
      </w:r>
      <w:r w:rsidR="00D760EA" w:rsidRPr="0080761B">
        <w:rPr>
          <w:rFonts w:ascii="Times New Roman" w:hAnsi="Times New Roman"/>
          <w:sz w:val="24"/>
          <w:szCs w:val="24"/>
        </w:rPr>
        <w:t xml:space="preserve">informację </w:t>
      </w:r>
      <w:r w:rsidR="00691957" w:rsidRPr="0080761B">
        <w:rPr>
          <w:rFonts w:ascii="Times New Roman" w:hAnsi="Times New Roman"/>
          <w:sz w:val="24"/>
          <w:szCs w:val="24"/>
        </w:rPr>
        <w:t xml:space="preserve">notyfikacyjną od </w:t>
      </w:r>
      <w:r w:rsidR="00796180" w:rsidRPr="0080761B">
        <w:rPr>
          <w:rFonts w:ascii="Times New Roman" w:hAnsi="Times New Roman"/>
          <w:sz w:val="24"/>
          <w:szCs w:val="24"/>
        </w:rPr>
        <w:t xml:space="preserve">dnia </w:t>
      </w:r>
      <w:r w:rsidR="00691957" w:rsidRPr="0080761B">
        <w:rPr>
          <w:rFonts w:ascii="Times New Roman" w:hAnsi="Times New Roman"/>
          <w:sz w:val="24"/>
          <w:szCs w:val="24"/>
        </w:rPr>
        <w:t>1 stycznia 2025 </w:t>
      </w:r>
      <w:r w:rsidR="00B7604F" w:rsidRPr="0080761B">
        <w:rPr>
          <w:rFonts w:ascii="Times New Roman" w:hAnsi="Times New Roman"/>
          <w:sz w:val="24"/>
          <w:szCs w:val="24"/>
        </w:rPr>
        <w:t xml:space="preserve">r., nie </w:t>
      </w:r>
      <w:r w:rsidR="00D760EA" w:rsidRPr="0080761B">
        <w:rPr>
          <w:rFonts w:ascii="Times New Roman" w:hAnsi="Times New Roman"/>
          <w:sz w:val="24"/>
          <w:szCs w:val="24"/>
        </w:rPr>
        <w:t xml:space="preserve">mogą </w:t>
      </w:r>
      <w:r w:rsidR="00B7604F" w:rsidRPr="0080761B">
        <w:rPr>
          <w:rFonts w:ascii="Times New Roman" w:hAnsi="Times New Roman"/>
          <w:sz w:val="24"/>
          <w:szCs w:val="24"/>
        </w:rPr>
        <w:t xml:space="preserve">powodować niedopuszczalnych zakłóceń i </w:t>
      </w:r>
      <w:r w:rsidR="00D760EA" w:rsidRPr="0080761B">
        <w:rPr>
          <w:rFonts w:ascii="Times New Roman" w:hAnsi="Times New Roman"/>
          <w:sz w:val="24"/>
          <w:szCs w:val="24"/>
        </w:rPr>
        <w:t xml:space="preserve">żądać </w:t>
      </w:r>
      <w:r w:rsidR="00B7604F" w:rsidRPr="0080761B">
        <w:rPr>
          <w:rFonts w:ascii="Times New Roman" w:hAnsi="Times New Roman"/>
          <w:sz w:val="24"/>
          <w:szCs w:val="24"/>
        </w:rPr>
        <w:t xml:space="preserve">ochrony przed geostacjonarnymi sieciami satelitarnymi w służbie ruchomej satelitarnej pracującymi zgodnie z </w:t>
      </w:r>
      <w:r w:rsidR="0080249E" w:rsidRPr="0080761B">
        <w:rPr>
          <w:rFonts w:ascii="Times New Roman" w:hAnsi="Times New Roman"/>
          <w:sz w:val="24"/>
          <w:szCs w:val="24"/>
        </w:rPr>
        <w:t>RR</w:t>
      </w:r>
      <w:r w:rsidR="00B7604F" w:rsidRPr="0080761B">
        <w:rPr>
          <w:rFonts w:ascii="Times New Roman" w:hAnsi="Times New Roman"/>
          <w:sz w:val="24"/>
          <w:szCs w:val="24"/>
        </w:rPr>
        <w:t>. Nie ma tu zastosowania ust. 5.43A</w:t>
      </w:r>
      <w:r w:rsidR="0080249E" w:rsidRPr="0080761B">
        <w:rPr>
          <w:rFonts w:ascii="Times New Roman" w:hAnsi="Times New Roman"/>
          <w:sz w:val="24"/>
          <w:szCs w:val="24"/>
        </w:rPr>
        <w:t xml:space="preserve"> RR</w:t>
      </w:r>
      <w:r w:rsidR="00B7604F" w:rsidRPr="0080761B">
        <w:rPr>
          <w:rFonts w:ascii="Times New Roman" w:hAnsi="Times New Roman"/>
          <w:sz w:val="24"/>
          <w:szCs w:val="24"/>
        </w:rPr>
        <w:t xml:space="preserve"> (WRC-23)</w:t>
      </w:r>
      <w:r w:rsidR="007612F1" w:rsidRPr="0080761B">
        <w:rPr>
          <w:rFonts w:ascii="Times New Roman" w:hAnsi="Times New Roman"/>
          <w:sz w:val="24"/>
          <w:szCs w:val="24"/>
        </w:rPr>
        <w:t>.</w:t>
      </w:r>
    </w:p>
    <w:p w14:paraId="7588F705" w14:textId="7B43D004"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5.461A</w:t>
      </w:r>
      <w:r w:rsidRPr="0080761B">
        <w:rPr>
          <w:rFonts w:ascii="Times New Roman" w:hAnsi="Times New Roman"/>
          <w:sz w:val="24"/>
          <w:szCs w:val="24"/>
        </w:rPr>
        <w:tab/>
      </w:r>
      <w:r w:rsidR="00D760EA" w:rsidRPr="0080761B">
        <w:rPr>
          <w:rFonts w:ascii="Times New Roman" w:hAnsi="Times New Roman"/>
          <w:sz w:val="24"/>
          <w:szCs w:val="24"/>
        </w:rPr>
        <w:t xml:space="preserve">Wykorzystywanie </w:t>
      </w:r>
      <w:r w:rsidRPr="0080761B">
        <w:rPr>
          <w:rFonts w:ascii="Times New Roman" w:hAnsi="Times New Roman"/>
          <w:sz w:val="24"/>
          <w:szCs w:val="24"/>
        </w:rPr>
        <w:t>zakresu 7450</w:t>
      </w:r>
      <w:r w:rsidR="00300F1A" w:rsidRPr="0080761B">
        <w:rPr>
          <w:rFonts w:ascii="Times New Roman" w:hAnsi="Times New Roman"/>
          <w:sz w:val="24"/>
          <w:szCs w:val="24"/>
        </w:rPr>
        <w:t>–</w:t>
      </w:r>
      <w:r w:rsidRPr="0080761B">
        <w:rPr>
          <w:rFonts w:ascii="Times New Roman" w:hAnsi="Times New Roman"/>
          <w:sz w:val="24"/>
          <w:szCs w:val="24"/>
        </w:rPr>
        <w:t>7550 MHz przez służbę meteorologii satelitarnej (kosmos-Ziemia) jest ograniczone do geostacjonarnych systemów satelitarnych (WRC-</w:t>
      </w:r>
      <w:r w:rsidR="00B7604F" w:rsidRPr="0080761B">
        <w:rPr>
          <w:rFonts w:ascii="Times New Roman" w:hAnsi="Times New Roman"/>
          <w:sz w:val="24"/>
          <w:szCs w:val="24"/>
        </w:rPr>
        <w:t>23</w:t>
      </w:r>
      <w:r w:rsidRPr="0080761B">
        <w:rPr>
          <w:rFonts w:ascii="Times New Roman" w:hAnsi="Times New Roman"/>
          <w:sz w:val="24"/>
          <w:szCs w:val="24"/>
        </w:rPr>
        <w:t>)</w:t>
      </w:r>
      <w:r w:rsidR="007612F1" w:rsidRPr="0080761B">
        <w:rPr>
          <w:rFonts w:ascii="Times New Roman" w:hAnsi="Times New Roman"/>
          <w:sz w:val="24"/>
          <w:szCs w:val="24"/>
        </w:rPr>
        <w:t>.</w:t>
      </w:r>
    </w:p>
    <w:p w14:paraId="2990DF38" w14:textId="1C8DEEE3" w:rsidR="002D5901" w:rsidRPr="0080761B" w:rsidRDefault="002D5901"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5.461AA</w:t>
      </w:r>
      <w:r w:rsidRPr="0080761B">
        <w:rPr>
          <w:rFonts w:ascii="Times New Roman" w:hAnsi="Times New Roman"/>
          <w:sz w:val="24"/>
          <w:szCs w:val="24"/>
        </w:rPr>
        <w:tab/>
      </w:r>
      <w:r w:rsidR="007B0A26" w:rsidRPr="0080761B">
        <w:rPr>
          <w:rFonts w:ascii="Times New Roman" w:hAnsi="Times New Roman"/>
          <w:sz w:val="24"/>
          <w:szCs w:val="24"/>
        </w:rPr>
        <w:t>Wykorzystywanie</w:t>
      </w:r>
      <w:r w:rsidRPr="0080761B">
        <w:rPr>
          <w:rFonts w:ascii="Times New Roman" w:hAnsi="Times New Roman"/>
          <w:sz w:val="24"/>
          <w:szCs w:val="24"/>
        </w:rPr>
        <w:t xml:space="preserve"> zakresu </w:t>
      </w:r>
      <w:r w:rsidR="00E95AD6" w:rsidRPr="0080761B">
        <w:rPr>
          <w:rFonts w:ascii="Times New Roman" w:hAnsi="Times New Roman"/>
          <w:sz w:val="24"/>
          <w:szCs w:val="24"/>
        </w:rPr>
        <w:t>7375</w:t>
      </w:r>
      <w:r w:rsidR="00300F1A" w:rsidRPr="0080761B">
        <w:rPr>
          <w:rFonts w:ascii="Times New Roman" w:hAnsi="Times New Roman"/>
          <w:sz w:val="24"/>
          <w:szCs w:val="24"/>
        </w:rPr>
        <w:t>–</w:t>
      </w:r>
      <w:r w:rsidR="00E95AD6" w:rsidRPr="0080761B">
        <w:rPr>
          <w:rFonts w:ascii="Times New Roman" w:hAnsi="Times New Roman"/>
          <w:sz w:val="24"/>
          <w:szCs w:val="24"/>
        </w:rPr>
        <w:t>7750 </w:t>
      </w:r>
      <w:r w:rsidRPr="0080761B">
        <w:rPr>
          <w:rFonts w:ascii="Times New Roman" w:hAnsi="Times New Roman"/>
          <w:sz w:val="24"/>
          <w:szCs w:val="24"/>
        </w:rPr>
        <w:t>MHz przez służbę ruchomą morską satelitarną jest ograniczone do sieci satelit</w:t>
      </w:r>
      <w:r w:rsidR="00074D0F" w:rsidRPr="0080761B">
        <w:rPr>
          <w:rFonts w:ascii="Times New Roman" w:hAnsi="Times New Roman"/>
          <w:sz w:val="24"/>
          <w:szCs w:val="24"/>
        </w:rPr>
        <w:t>ów</w:t>
      </w:r>
      <w:r w:rsidRPr="0080761B">
        <w:rPr>
          <w:rFonts w:ascii="Times New Roman" w:hAnsi="Times New Roman"/>
          <w:sz w:val="24"/>
          <w:szCs w:val="24"/>
        </w:rPr>
        <w:t xml:space="preserve"> geostacjonarnych </w:t>
      </w:r>
      <w:r w:rsidR="00FF5390" w:rsidRPr="0080761B">
        <w:rPr>
          <w:rFonts w:ascii="Times New Roman" w:hAnsi="Times New Roman"/>
          <w:sz w:val="24"/>
          <w:szCs w:val="24"/>
        </w:rPr>
        <w:t>(WRC-15)</w:t>
      </w:r>
      <w:r w:rsidR="007612F1" w:rsidRPr="0080761B">
        <w:rPr>
          <w:rFonts w:ascii="Times New Roman" w:hAnsi="Times New Roman"/>
          <w:sz w:val="24"/>
          <w:szCs w:val="24"/>
        </w:rPr>
        <w:t>.</w:t>
      </w:r>
    </w:p>
    <w:p w14:paraId="650E0AB3" w14:textId="33D7A16D" w:rsidR="001748F7" w:rsidRPr="0080761B" w:rsidRDefault="002D5901"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5.461AB</w:t>
      </w:r>
      <w:r w:rsidR="00E95AD6" w:rsidRPr="0080761B">
        <w:rPr>
          <w:rFonts w:ascii="Times New Roman" w:hAnsi="Times New Roman"/>
          <w:sz w:val="24"/>
          <w:szCs w:val="24"/>
        </w:rPr>
        <w:tab/>
        <w:t>W zakresie 7375</w:t>
      </w:r>
      <w:r w:rsidR="00300F1A" w:rsidRPr="0080761B">
        <w:rPr>
          <w:rFonts w:ascii="Times New Roman" w:hAnsi="Times New Roman"/>
          <w:sz w:val="24"/>
          <w:szCs w:val="24"/>
        </w:rPr>
        <w:t>–</w:t>
      </w:r>
      <w:r w:rsidR="00E95AD6" w:rsidRPr="0080761B">
        <w:rPr>
          <w:rFonts w:ascii="Times New Roman" w:hAnsi="Times New Roman"/>
          <w:sz w:val="24"/>
          <w:szCs w:val="24"/>
        </w:rPr>
        <w:t>7750</w:t>
      </w:r>
      <w:r w:rsidR="0010388B" w:rsidRPr="0080761B">
        <w:rPr>
          <w:rFonts w:ascii="Times New Roman" w:hAnsi="Times New Roman"/>
          <w:sz w:val="24"/>
          <w:szCs w:val="24"/>
        </w:rPr>
        <w:t> </w:t>
      </w:r>
      <w:r w:rsidRPr="0080761B">
        <w:rPr>
          <w:rFonts w:ascii="Times New Roman" w:hAnsi="Times New Roman"/>
          <w:sz w:val="24"/>
          <w:szCs w:val="24"/>
        </w:rPr>
        <w:t>MHz stacje ziem</w:t>
      </w:r>
      <w:r w:rsidR="002F6B6A" w:rsidRPr="0080761B">
        <w:rPr>
          <w:rFonts w:ascii="Times New Roman" w:hAnsi="Times New Roman"/>
          <w:sz w:val="24"/>
          <w:szCs w:val="24"/>
        </w:rPr>
        <w:t>ski</w:t>
      </w:r>
      <w:r w:rsidRPr="0080761B">
        <w:rPr>
          <w:rFonts w:ascii="Times New Roman" w:hAnsi="Times New Roman"/>
          <w:sz w:val="24"/>
          <w:szCs w:val="24"/>
        </w:rPr>
        <w:t xml:space="preserve">e służby ruchomej morskiej satelitarnej nie </w:t>
      </w:r>
      <w:r w:rsidR="00B7604F" w:rsidRPr="0080761B">
        <w:rPr>
          <w:rFonts w:ascii="Times New Roman" w:hAnsi="Times New Roman"/>
          <w:sz w:val="24"/>
          <w:szCs w:val="24"/>
        </w:rPr>
        <w:t>mogą</w:t>
      </w:r>
      <w:r w:rsidR="002F62C8" w:rsidRPr="0080761B">
        <w:rPr>
          <w:rFonts w:ascii="Times New Roman" w:hAnsi="Times New Roman"/>
          <w:sz w:val="24"/>
          <w:szCs w:val="24"/>
        </w:rPr>
        <w:t xml:space="preserve"> </w:t>
      </w:r>
      <w:r w:rsidRPr="0080761B">
        <w:rPr>
          <w:rFonts w:ascii="Times New Roman" w:hAnsi="Times New Roman"/>
          <w:sz w:val="24"/>
          <w:szCs w:val="24"/>
        </w:rPr>
        <w:t xml:space="preserve">żądać ochrony ani ograniczać wykorzystania i rozwoju </w:t>
      </w:r>
      <w:r w:rsidR="002F6B6A" w:rsidRPr="0080761B">
        <w:rPr>
          <w:rFonts w:ascii="Times New Roman" w:hAnsi="Times New Roman"/>
          <w:sz w:val="24"/>
          <w:szCs w:val="24"/>
        </w:rPr>
        <w:t xml:space="preserve">stacji </w:t>
      </w:r>
      <w:r w:rsidR="007F0023" w:rsidRPr="0080761B">
        <w:rPr>
          <w:rFonts w:ascii="Times New Roman" w:hAnsi="Times New Roman"/>
          <w:sz w:val="24"/>
          <w:szCs w:val="24"/>
        </w:rPr>
        <w:t xml:space="preserve">w </w:t>
      </w:r>
      <w:r w:rsidRPr="0080761B">
        <w:rPr>
          <w:rFonts w:ascii="Times New Roman" w:hAnsi="Times New Roman"/>
          <w:sz w:val="24"/>
          <w:szCs w:val="24"/>
        </w:rPr>
        <w:t>służb</w:t>
      </w:r>
      <w:r w:rsidR="007F0023" w:rsidRPr="0080761B">
        <w:rPr>
          <w:rFonts w:ascii="Times New Roman" w:hAnsi="Times New Roman"/>
          <w:sz w:val="24"/>
          <w:szCs w:val="24"/>
        </w:rPr>
        <w:t>ie</w:t>
      </w:r>
      <w:r w:rsidRPr="0080761B">
        <w:rPr>
          <w:rFonts w:ascii="Times New Roman" w:hAnsi="Times New Roman"/>
          <w:sz w:val="24"/>
          <w:szCs w:val="24"/>
        </w:rPr>
        <w:t xml:space="preserve"> stałej i </w:t>
      </w:r>
      <w:r w:rsidR="007F0023" w:rsidRPr="0080761B">
        <w:rPr>
          <w:rFonts w:ascii="Times New Roman" w:hAnsi="Times New Roman"/>
          <w:sz w:val="24"/>
          <w:szCs w:val="24"/>
        </w:rPr>
        <w:t>w służbie</w:t>
      </w:r>
      <w:r w:rsidR="00E95AD6" w:rsidRPr="0080761B">
        <w:rPr>
          <w:rFonts w:ascii="Times New Roman" w:hAnsi="Times New Roman"/>
          <w:sz w:val="24"/>
          <w:szCs w:val="24"/>
        </w:rPr>
        <w:t xml:space="preserve"> </w:t>
      </w:r>
      <w:r w:rsidRPr="0080761B">
        <w:rPr>
          <w:rFonts w:ascii="Times New Roman" w:hAnsi="Times New Roman"/>
          <w:sz w:val="24"/>
          <w:szCs w:val="24"/>
        </w:rPr>
        <w:t xml:space="preserve">ruchomej z wyjątkiem </w:t>
      </w:r>
      <w:r w:rsidR="007F0023" w:rsidRPr="0080761B">
        <w:rPr>
          <w:rFonts w:ascii="Times New Roman" w:hAnsi="Times New Roman"/>
          <w:sz w:val="24"/>
          <w:szCs w:val="24"/>
        </w:rPr>
        <w:t xml:space="preserve">ruchomej </w:t>
      </w:r>
      <w:r w:rsidRPr="0080761B">
        <w:rPr>
          <w:rFonts w:ascii="Times New Roman" w:hAnsi="Times New Roman"/>
          <w:sz w:val="24"/>
          <w:szCs w:val="24"/>
        </w:rPr>
        <w:t xml:space="preserve">lotniczej. </w:t>
      </w:r>
      <w:r w:rsidR="007612F1" w:rsidRPr="0080761B">
        <w:rPr>
          <w:rFonts w:ascii="Times New Roman" w:hAnsi="Times New Roman"/>
          <w:sz w:val="24"/>
          <w:szCs w:val="24"/>
        </w:rPr>
        <w:t>W tym przypadku n</w:t>
      </w:r>
      <w:r w:rsidR="00842C3B" w:rsidRPr="0080761B">
        <w:rPr>
          <w:rFonts w:ascii="Times New Roman" w:hAnsi="Times New Roman"/>
          <w:sz w:val="24"/>
          <w:szCs w:val="24"/>
        </w:rPr>
        <w:t>ie ma zastosowania ust. 5.43A</w:t>
      </w:r>
      <w:r w:rsidR="0080249E" w:rsidRPr="0080761B">
        <w:rPr>
          <w:rFonts w:ascii="Times New Roman" w:hAnsi="Times New Roman"/>
          <w:sz w:val="24"/>
          <w:szCs w:val="24"/>
        </w:rPr>
        <w:t xml:space="preserve"> RR</w:t>
      </w:r>
      <w:r w:rsidR="00842C3B" w:rsidRPr="0080761B">
        <w:rPr>
          <w:rFonts w:ascii="Times New Roman" w:hAnsi="Times New Roman"/>
          <w:sz w:val="24"/>
          <w:szCs w:val="24"/>
        </w:rPr>
        <w:t xml:space="preserve"> (WRC-15)</w:t>
      </w:r>
      <w:r w:rsidR="00F721A1" w:rsidRPr="0080761B">
        <w:rPr>
          <w:rFonts w:ascii="Times New Roman" w:hAnsi="Times New Roman"/>
          <w:sz w:val="24"/>
          <w:szCs w:val="24"/>
        </w:rPr>
        <w:t>.</w:t>
      </w:r>
    </w:p>
    <w:p w14:paraId="0B3FADB7" w14:textId="401908E2" w:rsidR="006101EB" w:rsidRPr="0080761B" w:rsidRDefault="006101EB"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5.461AC</w:t>
      </w:r>
      <w:r w:rsidRPr="0080761B">
        <w:rPr>
          <w:rFonts w:ascii="Times New Roman" w:hAnsi="Times New Roman"/>
          <w:sz w:val="24"/>
          <w:szCs w:val="24"/>
        </w:rPr>
        <w:tab/>
        <w:t>W zakresie 7375</w:t>
      </w:r>
      <w:r w:rsidR="00300F1A" w:rsidRPr="0080761B">
        <w:rPr>
          <w:rFonts w:ascii="Times New Roman" w:hAnsi="Times New Roman"/>
          <w:sz w:val="24"/>
          <w:szCs w:val="24"/>
        </w:rPr>
        <w:t>–</w:t>
      </w:r>
      <w:r w:rsidRPr="0080761B">
        <w:rPr>
          <w:rFonts w:ascii="Times New Roman" w:hAnsi="Times New Roman"/>
          <w:sz w:val="24"/>
          <w:szCs w:val="24"/>
        </w:rPr>
        <w:t>7750</w:t>
      </w:r>
      <w:r w:rsidR="00AD1CC7" w:rsidRPr="0080761B">
        <w:rPr>
          <w:rFonts w:ascii="Times New Roman" w:hAnsi="Times New Roman"/>
          <w:sz w:val="24"/>
          <w:szCs w:val="24"/>
        </w:rPr>
        <w:t> </w:t>
      </w:r>
      <w:r w:rsidRPr="0080761B">
        <w:rPr>
          <w:rFonts w:ascii="Times New Roman" w:hAnsi="Times New Roman"/>
          <w:sz w:val="24"/>
          <w:szCs w:val="24"/>
        </w:rPr>
        <w:t xml:space="preserve">MHz, </w:t>
      </w:r>
      <w:proofErr w:type="spellStart"/>
      <w:r w:rsidRPr="0080761B">
        <w:rPr>
          <w:rFonts w:ascii="Times New Roman" w:hAnsi="Times New Roman"/>
          <w:sz w:val="24"/>
          <w:szCs w:val="24"/>
        </w:rPr>
        <w:t>niegeostacjonarne</w:t>
      </w:r>
      <w:proofErr w:type="spellEnd"/>
      <w:r w:rsidRPr="0080761B">
        <w:rPr>
          <w:rFonts w:ascii="Times New Roman" w:hAnsi="Times New Roman"/>
          <w:sz w:val="24"/>
          <w:szCs w:val="24"/>
        </w:rPr>
        <w:t xml:space="preserve"> systemy satelitarne pracujące w</w:t>
      </w:r>
      <w:r w:rsidR="0088294F">
        <w:rPr>
          <w:rFonts w:ascii="Times New Roman" w:hAnsi="Times New Roman"/>
          <w:sz w:val="24"/>
          <w:szCs w:val="24"/>
        </w:rPr>
        <w:t> </w:t>
      </w:r>
      <w:r w:rsidRPr="0080761B">
        <w:rPr>
          <w:rFonts w:ascii="Times New Roman" w:hAnsi="Times New Roman"/>
          <w:sz w:val="24"/>
          <w:szCs w:val="24"/>
        </w:rPr>
        <w:t>służbie stałej satelitarnej, dla których</w:t>
      </w:r>
      <w:r w:rsidR="007F0023" w:rsidRPr="0080761B">
        <w:rPr>
          <w:rFonts w:ascii="Times New Roman" w:hAnsi="Times New Roman"/>
          <w:sz w:val="24"/>
          <w:szCs w:val="24"/>
        </w:rPr>
        <w:t xml:space="preserve"> </w:t>
      </w:r>
      <w:r w:rsidR="00E302B7" w:rsidRPr="0080761B">
        <w:rPr>
          <w:rFonts w:ascii="Times New Roman" w:hAnsi="Times New Roman"/>
          <w:sz w:val="24"/>
          <w:szCs w:val="24"/>
        </w:rPr>
        <w:t xml:space="preserve">od </w:t>
      </w:r>
      <w:r w:rsidR="00796180" w:rsidRPr="0080761B">
        <w:rPr>
          <w:rFonts w:ascii="Times New Roman" w:hAnsi="Times New Roman"/>
          <w:sz w:val="24"/>
          <w:szCs w:val="24"/>
        </w:rPr>
        <w:t xml:space="preserve">dnia </w:t>
      </w:r>
      <w:r w:rsidR="00E302B7" w:rsidRPr="0080761B">
        <w:rPr>
          <w:rFonts w:ascii="Times New Roman" w:hAnsi="Times New Roman"/>
          <w:sz w:val="24"/>
          <w:szCs w:val="24"/>
        </w:rPr>
        <w:t xml:space="preserve">1 stycznia 2025 r. </w:t>
      </w:r>
      <w:r w:rsidR="005D4B47" w:rsidRPr="0080761B">
        <w:rPr>
          <w:rFonts w:ascii="Times New Roman" w:hAnsi="Times New Roman"/>
          <w:sz w:val="24"/>
          <w:szCs w:val="24"/>
        </w:rPr>
        <w:t>BR</w:t>
      </w:r>
      <w:r w:rsidRPr="0080761B">
        <w:rPr>
          <w:rFonts w:ascii="Times New Roman" w:hAnsi="Times New Roman"/>
          <w:sz w:val="24"/>
          <w:szCs w:val="24"/>
        </w:rPr>
        <w:t xml:space="preserve"> uzyska </w:t>
      </w:r>
      <w:r w:rsidR="00E95AD6" w:rsidRPr="0080761B">
        <w:rPr>
          <w:rFonts w:ascii="Times New Roman" w:hAnsi="Times New Roman"/>
          <w:sz w:val="24"/>
          <w:szCs w:val="24"/>
        </w:rPr>
        <w:t>kompletną</w:t>
      </w:r>
      <w:r w:rsidRPr="0080761B">
        <w:rPr>
          <w:rFonts w:ascii="Times New Roman" w:hAnsi="Times New Roman"/>
          <w:sz w:val="24"/>
          <w:szCs w:val="24"/>
        </w:rPr>
        <w:t xml:space="preserve"> informację koordynacyjną lub </w:t>
      </w:r>
      <w:r w:rsidR="00FD1448" w:rsidRPr="0080761B">
        <w:rPr>
          <w:rFonts w:ascii="Times New Roman" w:hAnsi="Times New Roman"/>
          <w:sz w:val="24"/>
          <w:szCs w:val="24"/>
        </w:rPr>
        <w:t xml:space="preserve">kompletną </w:t>
      </w:r>
      <w:r w:rsidR="007F0023" w:rsidRPr="0080761B">
        <w:rPr>
          <w:rFonts w:ascii="Times New Roman" w:hAnsi="Times New Roman"/>
          <w:sz w:val="24"/>
          <w:szCs w:val="24"/>
        </w:rPr>
        <w:t xml:space="preserve">informację </w:t>
      </w:r>
      <w:r w:rsidRPr="0080761B">
        <w:rPr>
          <w:rFonts w:ascii="Times New Roman" w:hAnsi="Times New Roman"/>
          <w:sz w:val="24"/>
          <w:szCs w:val="24"/>
        </w:rPr>
        <w:t>notyfikacyjną</w:t>
      </w:r>
      <w:r w:rsidR="00E302B7" w:rsidRPr="0080761B">
        <w:rPr>
          <w:rFonts w:ascii="Times New Roman" w:hAnsi="Times New Roman"/>
          <w:sz w:val="24"/>
          <w:szCs w:val="24"/>
        </w:rPr>
        <w:t xml:space="preserve">, </w:t>
      </w:r>
      <w:r w:rsidRPr="0080761B">
        <w:rPr>
          <w:rFonts w:ascii="Times New Roman" w:hAnsi="Times New Roman"/>
          <w:sz w:val="24"/>
          <w:szCs w:val="24"/>
        </w:rPr>
        <w:t xml:space="preserve">nie </w:t>
      </w:r>
      <w:r w:rsidR="00E302B7" w:rsidRPr="0080761B">
        <w:rPr>
          <w:rFonts w:ascii="Times New Roman" w:hAnsi="Times New Roman"/>
          <w:sz w:val="24"/>
          <w:szCs w:val="24"/>
        </w:rPr>
        <w:t xml:space="preserve">mogą </w:t>
      </w:r>
      <w:r w:rsidRPr="0080761B">
        <w:rPr>
          <w:rFonts w:ascii="Times New Roman" w:hAnsi="Times New Roman"/>
          <w:sz w:val="24"/>
          <w:szCs w:val="24"/>
        </w:rPr>
        <w:t xml:space="preserve">powodować niedopuszczalnych zakłóceń ani nie </w:t>
      </w:r>
      <w:r w:rsidR="00E302B7" w:rsidRPr="0080761B">
        <w:rPr>
          <w:rFonts w:ascii="Times New Roman" w:hAnsi="Times New Roman"/>
          <w:sz w:val="24"/>
          <w:szCs w:val="24"/>
        </w:rPr>
        <w:t xml:space="preserve">mogą </w:t>
      </w:r>
      <w:r w:rsidRPr="0080761B">
        <w:rPr>
          <w:rFonts w:ascii="Times New Roman" w:hAnsi="Times New Roman"/>
          <w:sz w:val="24"/>
          <w:szCs w:val="24"/>
        </w:rPr>
        <w:t>żądać ochrony od sieci geostacjonarnych w służbie ruchomej morskiej satelitarnej działając</w:t>
      </w:r>
      <w:r w:rsidR="006E3E42" w:rsidRPr="0080761B">
        <w:rPr>
          <w:rFonts w:ascii="Times New Roman" w:hAnsi="Times New Roman"/>
          <w:sz w:val="24"/>
          <w:szCs w:val="24"/>
        </w:rPr>
        <w:t>ych</w:t>
      </w:r>
      <w:r w:rsidR="0080249E" w:rsidRPr="0080761B">
        <w:rPr>
          <w:rFonts w:ascii="Times New Roman" w:hAnsi="Times New Roman"/>
          <w:sz w:val="24"/>
          <w:szCs w:val="24"/>
        </w:rPr>
        <w:t xml:space="preserve"> </w:t>
      </w:r>
      <w:r w:rsidRPr="0080761B">
        <w:rPr>
          <w:rFonts w:ascii="Times New Roman" w:hAnsi="Times New Roman"/>
          <w:sz w:val="24"/>
          <w:szCs w:val="24"/>
        </w:rPr>
        <w:t xml:space="preserve">zgodnie z </w:t>
      </w:r>
      <w:r w:rsidR="0080249E" w:rsidRPr="0080761B">
        <w:rPr>
          <w:rFonts w:ascii="Times New Roman" w:hAnsi="Times New Roman"/>
          <w:sz w:val="24"/>
          <w:szCs w:val="24"/>
        </w:rPr>
        <w:t>RR</w:t>
      </w:r>
      <w:r w:rsidRPr="0080761B">
        <w:rPr>
          <w:rFonts w:ascii="Times New Roman" w:hAnsi="Times New Roman"/>
          <w:sz w:val="24"/>
          <w:szCs w:val="24"/>
        </w:rPr>
        <w:t>. Nie ma tu zastosowania ust. 5.43A</w:t>
      </w:r>
      <w:r w:rsidR="0080249E" w:rsidRPr="0080761B">
        <w:rPr>
          <w:rFonts w:ascii="Times New Roman" w:hAnsi="Times New Roman"/>
          <w:sz w:val="24"/>
          <w:szCs w:val="24"/>
        </w:rPr>
        <w:t xml:space="preserve"> RR</w:t>
      </w:r>
      <w:r w:rsidRPr="0080761B">
        <w:rPr>
          <w:rFonts w:ascii="Times New Roman" w:hAnsi="Times New Roman"/>
          <w:sz w:val="24"/>
          <w:szCs w:val="24"/>
        </w:rPr>
        <w:t xml:space="preserve"> (WRC-23)</w:t>
      </w:r>
      <w:r w:rsidR="007612F1" w:rsidRPr="0080761B">
        <w:rPr>
          <w:rFonts w:ascii="Times New Roman" w:hAnsi="Times New Roman"/>
          <w:sz w:val="24"/>
          <w:szCs w:val="24"/>
        </w:rPr>
        <w:t>.</w:t>
      </w:r>
    </w:p>
    <w:p w14:paraId="761EED87" w14:textId="5EC42A26" w:rsidR="005F284A" w:rsidRPr="0080761B" w:rsidRDefault="005F284A"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5.461B</w:t>
      </w:r>
      <w:r w:rsidRPr="0080761B">
        <w:rPr>
          <w:rFonts w:ascii="Times New Roman" w:hAnsi="Times New Roman"/>
          <w:sz w:val="24"/>
          <w:szCs w:val="24"/>
        </w:rPr>
        <w:tab/>
      </w:r>
      <w:r w:rsidR="002F1BEA" w:rsidRPr="0080761B">
        <w:rPr>
          <w:rFonts w:ascii="Times New Roman" w:hAnsi="Times New Roman"/>
          <w:sz w:val="24"/>
          <w:szCs w:val="24"/>
        </w:rPr>
        <w:t>Wykorzystywanie</w:t>
      </w:r>
      <w:r w:rsidRPr="0080761B">
        <w:rPr>
          <w:rFonts w:ascii="Times New Roman" w:hAnsi="Times New Roman"/>
          <w:sz w:val="24"/>
          <w:szCs w:val="24"/>
        </w:rPr>
        <w:t xml:space="preserve"> zakresu 7750</w:t>
      </w:r>
      <w:r w:rsidR="00073B28" w:rsidRPr="0080761B">
        <w:rPr>
          <w:rFonts w:ascii="Times New Roman" w:hAnsi="Times New Roman"/>
          <w:sz w:val="24"/>
          <w:szCs w:val="24"/>
        </w:rPr>
        <w:t>–</w:t>
      </w:r>
      <w:r w:rsidRPr="0080761B">
        <w:rPr>
          <w:rFonts w:ascii="Times New Roman" w:hAnsi="Times New Roman"/>
          <w:sz w:val="24"/>
          <w:szCs w:val="24"/>
        </w:rPr>
        <w:t xml:space="preserve">7900 MHz przez służbę meteorologii satelitarnej (kosmos-Ziemia) jest ograniczone do </w:t>
      </w:r>
      <w:proofErr w:type="spellStart"/>
      <w:r w:rsidRPr="0080761B">
        <w:rPr>
          <w:rFonts w:ascii="Times New Roman" w:hAnsi="Times New Roman"/>
          <w:sz w:val="24"/>
          <w:szCs w:val="24"/>
        </w:rPr>
        <w:t>niegeostacjonarnych</w:t>
      </w:r>
      <w:proofErr w:type="spellEnd"/>
      <w:r w:rsidRPr="0080761B">
        <w:rPr>
          <w:rFonts w:ascii="Times New Roman" w:hAnsi="Times New Roman"/>
          <w:sz w:val="24"/>
          <w:szCs w:val="24"/>
        </w:rPr>
        <w:t xml:space="preserve"> systemów satelitarnych (WRC-12)</w:t>
      </w:r>
      <w:r w:rsidR="007612F1" w:rsidRPr="0080761B">
        <w:rPr>
          <w:rFonts w:ascii="Times New Roman" w:hAnsi="Times New Roman"/>
          <w:sz w:val="24"/>
          <w:szCs w:val="24"/>
        </w:rPr>
        <w:t>.</w:t>
      </w:r>
    </w:p>
    <w:p w14:paraId="0C9BD0B7" w14:textId="3609F9F8"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5.462A</w:t>
      </w:r>
      <w:r w:rsidRPr="0080761B">
        <w:rPr>
          <w:rFonts w:ascii="Times New Roman" w:hAnsi="Times New Roman"/>
          <w:sz w:val="24"/>
          <w:szCs w:val="24"/>
        </w:rPr>
        <w:tab/>
        <w:t>W Regionach 1 i 3 (z wyjątkiem Japonii), w zakresie 8025</w:t>
      </w:r>
      <w:r w:rsidR="00073B28" w:rsidRPr="0080761B">
        <w:rPr>
          <w:rFonts w:ascii="Times New Roman" w:hAnsi="Times New Roman"/>
          <w:sz w:val="24"/>
          <w:szCs w:val="24"/>
        </w:rPr>
        <w:t>–</w:t>
      </w:r>
      <w:r w:rsidRPr="0080761B">
        <w:rPr>
          <w:rFonts w:ascii="Times New Roman" w:hAnsi="Times New Roman"/>
          <w:sz w:val="24"/>
          <w:szCs w:val="24"/>
        </w:rPr>
        <w:t>8400 MHz, służba</w:t>
      </w:r>
      <w:r w:rsidR="002F62C8" w:rsidRPr="0080761B">
        <w:rPr>
          <w:rFonts w:ascii="Times New Roman" w:hAnsi="Times New Roman"/>
          <w:sz w:val="24"/>
          <w:szCs w:val="24"/>
        </w:rPr>
        <w:t xml:space="preserve"> </w:t>
      </w:r>
      <w:r w:rsidRPr="0080761B">
        <w:rPr>
          <w:rFonts w:ascii="Times New Roman" w:hAnsi="Times New Roman"/>
          <w:sz w:val="24"/>
          <w:szCs w:val="24"/>
        </w:rPr>
        <w:lastRenderedPageBreak/>
        <w:t xml:space="preserve">badań Ziemi </w:t>
      </w:r>
      <w:r w:rsidR="00CB5406" w:rsidRPr="0080761B">
        <w:rPr>
          <w:rFonts w:ascii="Times New Roman" w:hAnsi="Times New Roman"/>
          <w:sz w:val="24"/>
          <w:szCs w:val="24"/>
        </w:rPr>
        <w:t xml:space="preserve">satelitarna </w:t>
      </w:r>
      <w:r w:rsidRPr="0080761B">
        <w:rPr>
          <w:rFonts w:ascii="Times New Roman" w:hAnsi="Times New Roman"/>
          <w:sz w:val="24"/>
          <w:szCs w:val="24"/>
        </w:rPr>
        <w:t xml:space="preserve">wykorzystująca satelity geostacjonarne nie </w:t>
      </w:r>
      <w:r w:rsidR="0010388B" w:rsidRPr="0080761B">
        <w:rPr>
          <w:rFonts w:ascii="Times New Roman" w:hAnsi="Times New Roman"/>
          <w:sz w:val="24"/>
          <w:szCs w:val="24"/>
        </w:rPr>
        <w:t xml:space="preserve">może </w:t>
      </w:r>
      <w:r w:rsidRPr="0080761B">
        <w:rPr>
          <w:rFonts w:ascii="Times New Roman" w:hAnsi="Times New Roman"/>
          <w:sz w:val="24"/>
          <w:szCs w:val="24"/>
        </w:rPr>
        <w:t>wytwarzać</w:t>
      </w:r>
      <w:r w:rsidR="00D45A45" w:rsidRPr="0080761B">
        <w:rPr>
          <w:rFonts w:ascii="Times New Roman" w:hAnsi="Times New Roman"/>
          <w:sz w:val="24"/>
          <w:szCs w:val="24"/>
        </w:rPr>
        <w:t xml:space="preserve">, w paśmie o szerokości 1 MHz, </w:t>
      </w:r>
      <w:r w:rsidRPr="0080761B">
        <w:rPr>
          <w:rFonts w:ascii="Times New Roman" w:hAnsi="Times New Roman"/>
          <w:sz w:val="24"/>
          <w:szCs w:val="24"/>
        </w:rPr>
        <w:t xml:space="preserve">gęstości strumienia mocy przekraczającej </w:t>
      </w:r>
      <w:r w:rsidR="00D45A45" w:rsidRPr="0080761B">
        <w:rPr>
          <w:rFonts w:ascii="Times New Roman" w:hAnsi="Times New Roman"/>
          <w:sz w:val="24"/>
          <w:szCs w:val="24"/>
        </w:rPr>
        <w:t>następując</w:t>
      </w:r>
      <w:r w:rsidR="0010388B" w:rsidRPr="0080761B">
        <w:rPr>
          <w:rFonts w:ascii="Times New Roman" w:hAnsi="Times New Roman"/>
          <w:sz w:val="24"/>
          <w:szCs w:val="24"/>
        </w:rPr>
        <w:t>ych</w:t>
      </w:r>
      <w:r w:rsidR="00D45A45" w:rsidRPr="0080761B">
        <w:rPr>
          <w:rFonts w:ascii="Times New Roman" w:hAnsi="Times New Roman"/>
          <w:sz w:val="24"/>
          <w:szCs w:val="24"/>
        </w:rPr>
        <w:t xml:space="preserve"> </w:t>
      </w:r>
      <w:r w:rsidRPr="0080761B">
        <w:rPr>
          <w:rFonts w:ascii="Times New Roman" w:hAnsi="Times New Roman"/>
          <w:sz w:val="24"/>
          <w:szCs w:val="24"/>
        </w:rPr>
        <w:t>wartości dla kątów nadejścia fali (</w:t>
      </w:r>
      <w:r w:rsidR="00B4660A" w:rsidRPr="0080761B">
        <w:rPr>
          <w:rFonts w:ascii="Times New Roman" w:hAnsi="Times New Roman"/>
          <w:sz w:val="24"/>
          <w:szCs w:val="24"/>
        </w:rPr>
        <w:t>Θ</w:t>
      </w:r>
      <w:r w:rsidRPr="0080761B">
        <w:rPr>
          <w:rFonts w:ascii="Times New Roman" w:hAnsi="Times New Roman"/>
          <w:sz w:val="24"/>
          <w:szCs w:val="24"/>
        </w:rPr>
        <w:t>), bez zezwolenia zainteresowanej administracji:</w:t>
      </w:r>
    </w:p>
    <w:p w14:paraId="50A2A23E" w14:textId="638AD84D" w:rsidR="003D47F2" w:rsidRPr="0080761B" w:rsidRDefault="003D47F2" w:rsidP="0080761B">
      <w:pPr>
        <w:tabs>
          <w:tab w:val="left" w:pos="5670"/>
        </w:tabs>
        <w:spacing w:before="120" w:after="120" w:line="276" w:lineRule="auto"/>
        <w:ind w:left="1276"/>
        <w:rPr>
          <w:rFonts w:ascii="Times New Roman" w:hAnsi="Times New Roman"/>
          <w:sz w:val="24"/>
          <w:szCs w:val="24"/>
        </w:rPr>
      </w:pPr>
      <w:r w:rsidRPr="0080761B">
        <w:rPr>
          <w:rFonts w:ascii="Times New Roman" w:hAnsi="Times New Roman"/>
          <w:sz w:val="24"/>
          <w:szCs w:val="24"/>
        </w:rPr>
        <w:t xml:space="preserve">-135 </w:t>
      </w:r>
      <w:proofErr w:type="spellStart"/>
      <w:r w:rsidRPr="0080761B">
        <w:rPr>
          <w:rFonts w:ascii="Times New Roman" w:hAnsi="Times New Roman"/>
          <w:sz w:val="24"/>
          <w:szCs w:val="24"/>
        </w:rPr>
        <w:t>dB</w:t>
      </w:r>
      <w:proofErr w:type="spellEnd"/>
      <w:r w:rsidRPr="0080761B">
        <w:rPr>
          <w:rFonts w:ascii="Times New Roman" w:hAnsi="Times New Roman"/>
          <w:sz w:val="24"/>
          <w:szCs w:val="24"/>
        </w:rPr>
        <w:t>(W/m</w:t>
      </w:r>
      <w:r w:rsidRPr="0080761B">
        <w:rPr>
          <w:rFonts w:ascii="Times New Roman" w:hAnsi="Times New Roman"/>
          <w:sz w:val="24"/>
          <w:szCs w:val="24"/>
          <w:vertAlign w:val="superscript"/>
        </w:rPr>
        <w:t>2</w:t>
      </w:r>
      <w:r w:rsidRPr="0080761B">
        <w:rPr>
          <w:rFonts w:ascii="Times New Roman" w:hAnsi="Times New Roman"/>
          <w:sz w:val="24"/>
          <w:szCs w:val="24"/>
        </w:rPr>
        <w:t>)</w:t>
      </w:r>
      <w:r w:rsidRPr="0080761B">
        <w:rPr>
          <w:rFonts w:ascii="Times New Roman" w:hAnsi="Times New Roman"/>
          <w:sz w:val="24"/>
          <w:szCs w:val="24"/>
        </w:rPr>
        <w:tab/>
        <w:t>dla 0°</w:t>
      </w:r>
      <w:r w:rsidR="00B4660A" w:rsidRPr="0080761B">
        <w:rPr>
          <w:rFonts w:ascii="Times New Roman" w:hAnsi="Times New Roman"/>
          <w:sz w:val="24"/>
          <w:szCs w:val="24"/>
        </w:rPr>
        <w:t xml:space="preserve">≤ Θ </w:t>
      </w:r>
      <w:r w:rsidRPr="0080761B">
        <w:rPr>
          <w:rFonts w:ascii="Times New Roman" w:hAnsi="Times New Roman"/>
          <w:sz w:val="24"/>
          <w:szCs w:val="24"/>
        </w:rPr>
        <w:t>&lt;5°,</w:t>
      </w:r>
    </w:p>
    <w:p w14:paraId="0A371359" w14:textId="64C7FA20" w:rsidR="003D47F2" w:rsidRPr="0080761B" w:rsidRDefault="003D47F2" w:rsidP="0080761B">
      <w:pPr>
        <w:tabs>
          <w:tab w:val="left" w:pos="5670"/>
        </w:tabs>
        <w:spacing w:before="120" w:after="120" w:line="276" w:lineRule="auto"/>
        <w:ind w:left="1276"/>
        <w:rPr>
          <w:rFonts w:ascii="Times New Roman" w:hAnsi="Times New Roman"/>
          <w:sz w:val="24"/>
          <w:szCs w:val="24"/>
        </w:rPr>
      </w:pPr>
      <w:r w:rsidRPr="0080761B">
        <w:rPr>
          <w:rFonts w:ascii="Times New Roman" w:hAnsi="Times New Roman"/>
          <w:sz w:val="24"/>
          <w:szCs w:val="24"/>
        </w:rPr>
        <w:t>-135 + 0,5 (</w:t>
      </w:r>
      <w:r w:rsidR="00B4660A" w:rsidRPr="0080761B">
        <w:rPr>
          <w:rFonts w:ascii="Times New Roman" w:hAnsi="Times New Roman"/>
          <w:sz w:val="24"/>
          <w:szCs w:val="24"/>
        </w:rPr>
        <w:t>Θ</w:t>
      </w:r>
      <w:r w:rsidRPr="0080761B">
        <w:rPr>
          <w:rFonts w:ascii="Times New Roman" w:hAnsi="Times New Roman"/>
          <w:sz w:val="24"/>
          <w:szCs w:val="24"/>
        </w:rPr>
        <w:t xml:space="preserve">-5) </w:t>
      </w:r>
      <w:proofErr w:type="spellStart"/>
      <w:r w:rsidRPr="0080761B">
        <w:rPr>
          <w:rFonts w:ascii="Times New Roman" w:hAnsi="Times New Roman"/>
          <w:sz w:val="24"/>
          <w:szCs w:val="24"/>
        </w:rPr>
        <w:t>dB</w:t>
      </w:r>
      <w:proofErr w:type="spellEnd"/>
      <w:r w:rsidRPr="0080761B">
        <w:rPr>
          <w:rFonts w:ascii="Times New Roman" w:hAnsi="Times New Roman"/>
          <w:sz w:val="24"/>
          <w:szCs w:val="24"/>
        </w:rPr>
        <w:t>(W/m</w:t>
      </w:r>
      <w:r w:rsidRPr="0080761B">
        <w:rPr>
          <w:rFonts w:ascii="Times New Roman" w:hAnsi="Times New Roman"/>
          <w:sz w:val="24"/>
          <w:szCs w:val="24"/>
          <w:vertAlign w:val="superscript"/>
        </w:rPr>
        <w:t>2</w:t>
      </w:r>
      <w:r w:rsidRPr="0080761B">
        <w:rPr>
          <w:rFonts w:ascii="Times New Roman" w:hAnsi="Times New Roman"/>
          <w:sz w:val="24"/>
          <w:szCs w:val="24"/>
        </w:rPr>
        <w:t>)</w:t>
      </w:r>
      <w:r w:rsidRPr="0080761B">
        <w:rPr>
          <w:rFonts w:ascii="Times New Roman" w:hAnsi="Times New Roman"/>
          <w:sz w:val="24"/>
          <w:szCs w:val="24"/>
        </w:rPr>
        <w:tab/>
        <w:t>dla 5°</w:t>
      </w:r>
      <w:r w:rsidR="00B4660A" w:rsidRPr="0080761B">
        <w:rPr>
          <w:rFonts w:ascii="Times New Roman" w:hAnsi="Times New Roman"/>
          <w:sz w:val="24"/>
          <w:szCs w:val="24"/>
        </w:rPr>
        <w:t xml:space="preserve">≤ Θ </w:t>
      </w:r>
      <w:r w:rsidRPr="0080761B">
        <w:rPr>
          <w:rFonts w:ascii="Times New Roman" w:hAnsi="Times New Roman"/>
          <w:sz w:val="24"/>
          <w:szCs w:val="24"/>
        </w:rPr>
        <w:t>&lt;25°,</w:t>
      </w:r>
    </w:p>
    <w:p w14:paraId="7DEDE33E" w14:textId="37C779FC" w:rsidR="003D47F2" w:rsidRPr="0080761B" w:rsidRDefault="003D47F2" w:rsidP="0080761B">
      <w:pPr>
        <w:tabs>
          <w:tab w:val="left" w:pos="5670"/>
        </w:tabs>
        <w:spacing w:before="120" w:after="120" w:line="276" w:lineRule="auto"/>
        <w:ind w:left="1276"/>
        <w:rPr>
          <w:rFonts w:ascii="Times New Roman" w:hAnsi="Times New Roman"/>
          <w:sz w:val="24"/>
          <w:szCs w:val="24"/>
        </w:rPr>
      </w:pPr>
      <w:r w:rsidRPr="0080761B">
        <w:rPr>
          <w:rFonts w:ascii="Times New Roman" w:hAnsi="Times New Roman"/>
          <w:sz w:val="24"/>
          <w:szCs w:val="24"/>
        </w:rPr>
        <w:t xml:space="preserve">-125 </w:t>
      </w:r>
      <w:proofErr w:type="spellStart"/>
      <w:r w:rsidRPr="0080761B">
        <w:rPr>
          <w:rFonts w:ascii="Times New Roman" w:hAnsi="Times New Roman"/>
          <w:sz w:val="24"/>
          <w:szCs w:val="24"/>
        </w:rPr>
        <w:t>dB</w:t>
      </w:r>
      <w:proofErr w:type="spellEnd"/>
      <w:r w:rsidRPr="0080761B">
        <w:rPr>
          <w:rFonts w:ascii="Times New Roman" w:hAnsi="Times New Roman"/>
          <w:sz w:val="24"/>
          <w:szCs w:val="24"/>
        </w:rPr>
        <w:t>(W/m</w:t>
      </w:r>
      <w:r w:rsidRPr="0080761B">
        <w:rPr>
          <w:rFonts w:ascii="Times New Roman" w:hAnsi="Times New Roman"/>
          <w:sz w:val="24"/>
          <w:szCs w:val="24"/>
          <w:vertAlign w:val="superscript"/>
        </w:rPr>
        <w:t>2</w:t>
      </w:r>
      <w:r w:rsidRPr="0080761B">
        <w:rPr>
          <w:rFonts w:ascii="Times New Roman" w:hAnsi="Times New Roman"/>
          <w:sz w:val="24"/>
          <w:szCs w:val="24"/>
        </w:rPr>
        <w:t>)</w:t>
      </w:r>
      <w:r w:rsidRPr="0080761B">
        <w:rPr>
          <w:rFonts w:ascii="Times New Roman" w:hAnsi="Times New Roman"/>
          <w:sz w:val="24"/>
          <w:szCs w:val="24"/>
        </w:rPr>
        <w:tab/>
        <w:t>dla 25°</w:t>
      </w:r>
      <w:r w:rsidR="00B4660A" w:rsidRPr="0080761B">
        <w:rPr>
          <w:rFonts w:ascii="Times New Roman" w:hAnsi="Times New Roman"/>
          <w:sz w:val="24"/>
          <w:szCs w:val="24"/>
        </w:rPr>
        <w:t>≤ Θ ≤</w:t>
      </w:r>
      <w:r w:rsidRPr="0080761B">
        <w:rPr>
          <w:rFonts w:ascii="Times New Roman" w:hAnsi="Times New Roman"/>
          <w:sz w:val="24"/>
          <w:szCs w:val="24"/>
        </w:rPr>
        <w:t>90°</w:t>
      </w:r>
      <w:r w:rsidR="00E302B7" w:rsidRPr="0080761B">
        <w:rPr>
          <w:rFonts w:ascii="Times New Roman" w:hAnsi="Times New Roman"/>
          <w:sz w:val="24"/>
          <w:szCs w:val="24"/>
        </w:rPr>
        <w:t xml:space="preserve"> </w:t>
      </w:r>
      <w:r w:rsidRPr="0080761B">
        <w:rPr>
          <w:rFonts w:ascii="Times New Roman" w:hAnsi="Times New Roman"/>
          <w:sz w:val="24"/>
          <w:szCs w:val="24"/>
        </w:rPr>
        <w:t>(WRC-12</w:t>
      </w:r>
      <w:r w:rsidR="00620DC7" w:rsidRPr="0080761B">
        <w:rPr>
          <w:rFonts w:ascii="Times New Roman" w:hAnsi="Times New Roman"/>
          <w:sz w:val="24"/>
          <w:szCs w:val="24"/>
        </w:rPr>
        <w:t>)</w:t>
      </w:r>
      <w:r w:rsidR="007612F1" w:rsidRPr="0080761B">
        <w:rPr>
          <w:rFonts w:ascii="Times New Roman" w:hAnsi="Times New Roman"/>
          <w:sz w:val="24"/>
          <w:szCs w:val="24"/>
        </w:rPr>
        <w:t>.</w:t>
      </w:r>
    </w:p>
    <w:p w14:paraId="2A33BE48" w14:textId="7A9F78AF"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5.463</w:t>
      </w:r>
      <w:r w:rsidRPr="0080761B">
        <w:rPr>
          <w:rFonts w:ascii="Times New Roman" w:hAnsi="Times New Roman"/>
          <w:sz w:val="24"/>
          <w:szCs w:val="24"/>
        </w:rPr>
        <w:tab/>
        <w:t>Stacje statków powietrznych nie mogą nadawać w zakresie 8025</w:t>
      </w:r>
      <w:r w:rsidR="00073B28" w:rsidRPr="0080761B">
        <w:rPr>
          <w:rFonts w:ascii="Times New Roman" w:hAnsi="Times New Roman"/>
          <w:sz w:val="24"/>
          <w:szCs w:val="24"/>
        </w:rPr>
        <w:t>–</w:t>
      </w:r>
      <w:r w:rsidRPr="0080761B">
        <w:rPr>
          <w:rFonts w:ascii="Times New Roman" w:hAnsi="Times New Roman"/>
          <w:sz w:val="24"/>
          <w:szCs w:val="24"/>
        </w:rPr>
        <w:t>8400 MHz (WRC-97)</w:t>
      </w:r>
      <w:r w:rsidR="00F721A1" w:rsidRPr="0080761B">
        <w:rPr>
          <w:rFonts w:ascii="Times New Roman" w:hAnsi="Times New Roman"/>
          <w:sz w:val="24"/>
          <w:szCs w:val="24"/>
        </w:rPr>
        <w:t>.</w:t>
      </w:r>
    </w:p>
    <w:p w14:paraId="1E179445" w14:textId="52E5BDFF"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5.465</w:t>
      </w:r>
      <w:r w:rsidRPr="0080761B">
        <w:rPr>
          <w:rFonts w:ascii="Times New Roman" w:hAnsi="Times New Roman"/>
          <w:sz w:val="24"/>
          <w:szCs w:val="24"/>
        </w:rPr>
        <w:tab/>
        <w:t xml:space="preserve">W służbie badań </w:t>
      </w:r>
      <w:r w:rsidR="00AF31F8" w:rsidRPr="0080761B">
        <w:rPr>
          <w:rFonts w:ascii="Times New Roman" w:hAnsi="Times New Roman"/>
          <w:sz w:val="24"/>
          <w:szCs w:val="24"/>
        </w:rPr>
        <w:t>kosmosu</w:t>
      </w:r>
      <w:r w:rsidRPr="0080761B">
        <w:rPr>
          <w:rFonts w:ascii="Times New Roman" w:hAnsi="Times New Roman"/>
          <w:sz w:val="24"/>
          <w:szCs w:val="24"/>
        </w:rPr>
        <w:t xml:space="preserve"> </w:t>
      </w:r>
      <w:r w:rsidR="002F1BEA" w:rsidRPr="0080761B">
        <w:rPr>
          <w:rFonts w:ascii="Times New Roman" w:hAnsi="Times New Roman"/>
          <w:sz w:val="24"/>
          <w:szCs w:val="24"/>
        </w:rPr>
        <w:t>wykorzystywanie</w:t>
      </w:r>
      <w:r w:rsidRPr="0080761B">
        <w:rPr>
          <w:rFonts w:ascii="Times New Roman" w:hAnsi="Times New Roman"/>
          <w:sz w:val="24"/>
          <w:szCs w:val="24"/>
        </w:rPr>
        <w:t xml:space="preserve"> zakresu 8400</w:t>
      </w:r>
      <w:r w:rsidR="00073B28" w:rsidRPr="0080761B">
        <w:rPr>
          <w:rFonts w:ascii="Times New Roman" w:hAnsi="Times New Roman"/>
          <w:sz w:val="24"/>
          <w:szCs w:val="24"/>
        </w:rPr>
        <w:t>–</w:t>
      </w:r>
      <w:r w:rsidRPr="0080761B">
        <w:rPr>
          <w:rFonts w:ascii="Times New Roman" w:hAnsi="Times New Roman"/>
          <w:sz w:val="24"/>
          <w:szCs w:val="24"/>
        </w:rPr>
        <w:t>8450 MHz jest ograniczone do dalekiego kosmosu.</w:t>
      </w:r>
    </w:p>
    <w:p w14:paraId="099FD2D1" w14:textId="306E7FAF"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5.469</w:t>
      </w:r>
      <w:r w:rsidRPr="0080761B">
        <w:rPr>
          <w:rFonts w:ascii="Times New Roman" w:hAnsi="Times New Roman"/>
          <w:sz w:val="24"/>
          <w:szCs w:val="24"/>
        </w:rPr>
        <w:tab/>
        <w:t>Przeznaczenie dodatkowe: w Armenii, Azerbejdżanie, na Białorusi, w</w:t>
      </w:r>
      <w:r w:rsidR="0088294F">
        <w:rPr>
          <w:rFonts w:ascii="Times New Roman" w:hAnsi="Times New Roman"/>
          <w:sz w:val="24"/>
          <w:szCs w:val="24"/>
        </w:rPr>
        <w:t> </w:t>
      </w:r>
      <w:r w:rsidR="00F65525" w:rsidRPr="0080761B">
        <w:rPr>
          <w:rFonts w:ascii="Times New Roman" w:hAnsi="Times New Roman"/>
          <w:sz w:val="24"/>
          <w:szCs w:val="24"/>
        </w:rPr>
        <w:t>Federacji</w:t>
      </w:r>
      <w:r w:rsidRPr="0080761B">
        <w:rPr>
          <w:rFonts w:ascii="Times New Roman" w:hAnsi="Times New Roman"/>
          <w:sz w:val="24"/>
          <w:szCs w:val="24"/>
        </w:rPr>
        <w:t> </w:t>
      </w:r>
      <w:r w:rsidR="000D0196" w:rsidRPr="0080761B">
        <w:rPr>
          <w:rFonts w:ascii="Times New Roman" w:hAnsi="Times New Roman"/>
          <w:sz w:val="24"/>
          <w:szCs w:val="24"/>
        </w:rPr>
        <w:t>Ros</w:t>
      </w:r>
      <w:r w:rsidR="00F65525" w:rsidRPr="0080761B">
        <w:rPr>
          <w:rFonts w:ascii="Times New Roman" w:hAnsi="Times New Roman"/>
          <w:sz w:val="24"/>
          <w:szCs w:val="24"/>
        </w:rPr>
        <w:t>yjskiej</w:t>
      </w:r>
      <w:r w:rsidRPr="0080761B">
        <w:rPr>
          <w:rFonts w:ascii="Times New Roman" w:hAnsi="Times New Roman"/>
          <w:sz w:val="24"/>
          <w:szCs w:val="24"/>
        </w:rPr>
        <w:t xml:space="preserve">, Gruzji, na Węgrzech, Litwie, </w:t>
      </w:r>
      <w:r w:rsidR="00A724C3" w:rsidRPr="0080761B">
        <w:rPr>
          <w:rFonts w:ascii="Times New Roman" w:hAnsi="Times New Roman"/>
          <w:sz w:val="24"/>
          <w:szCs w:val="24"/>
        </w:rPr>
        <w:t xml:space="preserve">w </w:t>
      </w:r>
      <w:r w:rsidRPr="0080761B">
        <w:rPr>
          <w:rFonts w:ascii="Times New Roman" w:hAnsi="Times New Roman"/>
          <w:sz w:val="24"/>
          <w:szCs w:val="24"/>
        </w:rPr>
        <w:t xml:space="preserve">Uzbekistanie, </w:t>
      </w:r>
      <w:r w:rsidR="003415CB" w:rsidRPr="003415CB">
        <w:rPr>
          <w:rFonts w:ascii="Times New Roman" w:hAnsi="Times New Roman"/>
          <w:sz w:val="24"/>
          <w:szCs w:val="24"/>
        </w:rPr>
        <w:t>Rzeczypospolitej Polskiej</w:t>
      </w:r>
      <w:r w:rsidRPr="0080761B">
        <w:rPr>
          <w:rFonts w:ascii="Times New Roman" w:hAnsi="Times New Roman"/>
          <w:sz w:val="24"/>
          <w:szCs w:val="24"/>
        </w:rPr>
        <w:t xml:space="preserve">, Kirgistanie, </w:t>
      </w:r>
      <w:r w:rsidR="000D0196" w:rsidRPr="0080761B">
        <w:rPr>
          <w:rFonts w:ascii="Times New Roman" w:hAnsi="Times New Roman"/>
          <w:sz w:val="24"/>
          <w:szCs w:val="24"/>
        </w:rPr>
        <w:t>Czechach</w:t>
      </w:r>
      <w:r w:rsidRPr="0080761B">
        <w:rPr>
          <w:rFonts w:ascii="Times New Roman" w:hAnsi="Times New Roman"/>
          <w:sz w:val="24"/>
          <w:szCs w:val="24"/>
        </w:rPr>
        <w:t>, Rumunii, Tadżykistanie, Turkmenistanie i na Ukrainie, zakres 8500</w:t>
      </w:r>
      <w:r w:rsidR="00073B28" w:rsidRPr="0080761B">
        <w:rPr>
          <w:rFonts w:ascii="Times New Roman" w:hAnsi="Times New Roman"/>
          <w:sz w:val="24"/>
          <w:szCs w:val="24"/>
        </w:rPr>
        <w:t>–</w:t>
      </w:r>
      <w:r w:rsidRPr="0080761B">
        <w:rPr>
          <w:rFonts w:ascii="Times New Roman" w:hAnsi="Times New Roman"/>
          <w:sz w:val="24"/>
          <w:szCs w:val="24"/>
        </w:rPr>
        <w:t xml:space="preserve">8750 MHz </w:t>
      </w:r>
      <w:r w:rsidR="004628F7" w:rsidRPr="0080761B">
        <w:rPr>
          <w:rFonts w:ascii="Times New Roman" w:hAnsi="Times New Roman"/>
          <w:sz w:val="24"/>
          <w:szCs w:val="24"/>
        </w:rPr>
        <w:t xml:space="preserve">jest </w:t>
      </w:r>
      <w:r w:rsidRPr="0080761B">
        <w:rPr>
          <w:rFonts w:ascii="Times New Roman" w:hAnsi="Times New Roman"/>
          <w:sz w:val="24"/>
          <w:szCs w:val="24"/>
        </w:rPr>
        <w:t>przeznaczony także, na zasadzie pierwszej ważności, dla służb</w:t>
      </w:r>
      <w:r w:rsidR="0010388B" w:rsidRPr="0080761B">
        <w:rPr>
          <w:rFonts w:ascii="Times New Roman" w:hAnsi="Times New Roman"/>
          <w:sz w:val="24"/>
          <w:szCs w:val="24"/>
        </w:rPr>
        <w:t>y</w:t>
      </w:r>
      <w:r w:rsidRPr="0080761B">
        <w:rPr>
          <w:rFonts w:ascii="Times New Roman" w:hAnsi="Times New Roman"/>
          <w:sz w:val="24"/>
          <w:szCs w:val="24"/>
        </w:rPr>
        <w:t xml:space="preserve"> ruchomej lądowej i </w:t>
      </w:r>
      <w:r w:rsidR="0010388B" w:rsidRPr="0080761B">
        <w:rPr>
          <w:rFonts w:ascii="Times New Roman" w:hAnsi="Times New Roman"/>
          <w:sz w:val="24"/>
          <w:szCs w:val="24"/>
        </w:rPr>
        <w:t xml:space="preserve">służby </w:t>
      </w:r>
      <w:r w:rsidR="001B7CD2" w:rsidRPr="0080761B">
        <w:rPr>
          <w:rFonts w:ascii="Times New Roman" w:hAnsi="Times New Roman"/>
          <w:sz w:val="24"/>
          <w:szCs w:val="24"/>
        </w:rPr>
        <w:t>radionawigacji</w:t>
      </w:r>
      <w:r w:rsidRPr="0080761B">
        <w:rPr>
          <w:rFonts w:ascii="Times New Roman" w:hAnsi="Times New Roman"/>
          <w:sz w:val="24"/>
          <w:szCs w:val="24"/>
        </w:rPr>
        <w:t xml:space="preserve"> (WRC-2</w:t>
      </w:r>
      <w:r w:rsidR="00917F32" w:rsidRPr="0080761B">
        <w:rPr>
          <w:rFonts w:ascii="Times New Roman" w:hAnsi="Times New Roman"/>
          <w:sz w:val="24"/>
          <w:szCs w:val="24"/>
        </w:rPr>
        <w:t>3</w:t>
      </w:r>
      <w:r w:rsidRPr="0080761B">
        <w:rPr>
          <w:rFonts w:ascii="Times New Roman" w:hAnsi="Times New Roman"/>
          <w:sz w:val="24"/>
          <w:szCs w:val="24"/>
        </w:rPr>
        <w:t>)</w:t>
      </w:r>
      <w:r w:rsidR="00F721A1" w:rsidRPr="0080761B">
        <w:rPr>
          <w:rFonts w:ascii="Times New Roman" w:hAnsi="Times New Roman"/>
          <w:sz w:val="24"/>
          <w:szCs w:val="24"/>
        </w:rPr>
        <w:t>.</w:t>
      </w:r>
    </w:p>
    <w:p w14:paraId="536754CC" w14:textId="3729D9F4"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5.469A</w:t>
      </w:r>
      <w:r w:rsidRPr="0080761B">
        <w:rPr>
          <w:rFonts w:ascii="Times New Roman" w:hAnsi="Times New Roman"/>
          <w:sz w:val="24"/>
          <w:szCs w:val="24"/>
        </w:rPr>
        <w:tab/>
        <w:t>W zakresie 8550</w:t>
      </w:r>
      <w:r w:rsidR="00073B28" w:rsidRPr="0080761B">
        <w:rPr>
          <w:rFonts w:ascii="Times New Roman" w:hAnsi="Times New Roman"/>
          <w:sz w:val="24"/>
          <w:szCs w:val="24"/>
        </w:rPr>
        <w:t>–</w:t>
      </w:r>
      <w:r w:rsidRPr="0080761B">
        <w:rPr>
          <w:rFonts w:ascii="Times New Roman" w:hAnsi="Times New Roman"/>
          <w:sz w:val="24"/>
          <w:szCs w:val="24"/>
        </w:rPr>
        <w:t xml:space="preserve">8650 MHz stacje </w:t>
      </w:r>
      <w:r w:rsidR="00AF31F8" w:rsidRPr="0080761B">
        <w:rPr>
          <w:rFonts w:ascii="Times New Roman" w:hAnsi="Times New Roman"/>
          <w:sz w:val="24"/>
          <w:szCs w:val="24"/>
        </w:rPr>
        <w:t>w służbie badań Ziemi satelitarnej (</w:t>
      </w:r>
      <w:r w:rsidR="00DE41CE" w:rsidRPr="0080761B">
        <w:rPr>
          <w:rFonts w:ascii="Times New Roman" w:hAnsi="Times New Roman"/>
          <w:sz w:val="24"/>
          <w:szCs w:val="24"/>
        </w:rPr>
        <w:t>aktywnej</w:t>
      </w:r>
      <w:r w:rsidR="00AF31F8" w:rsidRPr="0080761B">
        <w:rPr>
          <w:rFonts w:ascii="Times New Roman" w:hAnsi="Times New Roman"/>
          <w:sz w:val="24"/>
          <w:szCs w:val="24"/>
        </w:rPr>
        <w:t>)</w:t>
      </w:r>
      <w:r w:rsidR="00CB5406" w:rsidRPr="0080761B">
        <w:rPr>
          <w:rFonts w:ascii="Times New Roman" w:hAnsi="Times New Roman"/>
          <w:sz w:val="24"/>
          <w:szCs w:val="24"/>
          <w:highlight w:val="yellow"/>
        </w:rPr>
        <w:t xml:space="preserve"> </w:t>
      </w:r>
      <w:r w:rsidRPr="0080761B">
        <w:rPr>
          <w:rFonts w:ascii="Times New Roman" w:hAnsi="Times New Roman"/>
          <w:sz w:val="24"/>
          <w:szCs w:val="24"/>
        </w:rPr>
        <w:t>i </w:t>
      </w:r>
      <w:r w:rsidR="00AF31F8" w:rsidRPr="0080761B">
        <w:rPr>
          <w:rFonts w:ascii="Times New Roman" w:hAnsi="Times New Roman"/>
          <w:sz w:val="24"/>
          <w:szCs w:val="24"/>
        </w:rPr>
        <w:t>w służbie badań kosmosu</w:t>
      </w:r>
      <w:r w:rsidRPr="0080761B">
        <w:rPr>
          <w:rFonts w:ascii="Times New Roman" w:hAnsi="Times New Roman"/>
          <w:sz w:val="24"/>
          <w:szCs w:val="24"/>
        </w:rPr>
        <w:t xml:space="preserve"> (</w:t>
      </w:r>
      <w:r w:rsidR="00DE41CE" w:rsidRPr="0080761B">
        <w:rPr>
          <w:rFonts w:ascii="Times New Roman" w:hAnsi="Times New Roman"/>
          <w:sz w:val="24"/>
          <w:szCs w:val="24"/>
        </w:rPr>
        <w:t>aktywnej</w:t>
      </w:r>
      <w:r w:rsidRPr="0080761B">
        <w:rPr>
          <w:rFonts w:ascii="Times New Roman" w:hAnsi="Times New Roman"/>
          <w:sz w:val="24"/>
          <w:szCs w:val="24"/>
        </w:rPr>
        <w:t>) nie mogą powodować szkodliwych zak</w:t>
      </w:r>
      <w:r w:rsidR="004628F7" w:rsidRPr="0080761B">
        <w:rPr>
          <w:rFonts w:ascii="Times New Roman" w:hAnsi="Times New Roman"/>
          <w:sz w:val="24"/>
          <w:szCs w:val="24"/>
        </w:rPr>
        <w:t>łóceń lub ograniczać użytkowania</w:t>
      </w:r>
      <w:r w:rsidRPr="0080761B">
        <w:rPr>
          <w:rFonts w:ascii="Times New Roman" w:hAnsi="Times New Roman"/>
          <w:sz w:val="24"/>
          <w:szCs w:val="24"/>
        </w:rPr>
        <w:t xml:space="preserve"> i </w:t>
      </w:r>
      <w:r w:rsidR="004628F7" w:rsidRPr="0080761B">
        <w:rPr>
          <w:rFonts w:ascii="Times New Roman" w:hAnsi="Times New Roman"/>
          <w:sz w:val="24"/>
          <w:szCs w:val="24"/>
        </w:rPr>
        <w:t>rozwoju</w:t>
      </w:r>
      <w:r w:rsidRPr="0080761B">
        <w:rPr>
          <w:rFonts w:ascii="Times New Roman" w:hAnsi="Times New Roman"/>
          <w:sz w:val="24"/>
          <w:szCs w:val="24"/>
        </w:rPr>
        <w:t xml:space="preserve"> stacji </w:t>
      </w:r>
      <w:r w:rsidR="00715852" w:rsidRPr="0080761B">
        <w:rPr>
          <w:rFonts w:ascii="Times New Roman" w:hAnsi="Times New Roman"/>
          <w:sz w:val="24"/>
          <w:szCs w:val="24"/>
        </w:rPr>
        <w:t xml:space="preserve">służby </w:t>
      </w:r>
      <w:proofErr w:type="spellStart"/>
      <w:r w:rsidR="00715852" w:rsidRPr="0080761B">
        <w:rPr>
          <w:rFonts w:ascii="Times New Roman" w:hAnsi="Times New Roman"/>
          <w:sz w:val="24"/>
          <w:szCs w:val="24"/>
        </w:rPr>
        <w:t>radiolokalizacji</w:t>
      </w:r>
      <w:proofErr w:type="spellEnd"/>
      <w:r w:rsidRPr="0080761B">
        <w:rPr>
          <w:rFonts w:ascii="Times New Roman" w:hAnsi="Times New Roman"/>
          <w:sz w:val="24"/>
          <w:szCs w:val="24"/>
        </w:rPr>
        <w:t xml:space="preserve"> (WRC-97)</w:t>
      </w:r>
      <w:r w:rsidR="00953060" w:rsidRPr="0080761B">
        <w:rPr>
          <w:rFonts w:ascii="Times New Roman" w:hAnsi="Times New Roman"/>
          <w:sz w:val="24"/>
          <w:szCs w:val="24"/>
        </w:rPr>
        <w:t>.</w:t>
      </w:r>
    </w:p>
    <w:p w14:paraId="3E2CEAC7" w14:textId="5B9B264D"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5.470</w:t>
      </w:r>
      <w:r w:rsidRPr="0080761B">
        <w:rPr>
          <w:rFonts w:ascii="Times New Roman" w:hAnsi="Times New Roman"/>
          <w:sz w:val="24"/>
          <w:szCs w:val="24"/>
        </w:rPr>
        <w:tab/>
      </w:r>
      <w:r w:rsidR="002F1BEA" w:rsidRPr="0080761B">
        <w:rPr>
          <w:rFonts w:ascii="Times New Roman" w:hAnsi="Times New Roman"/>
          <w:sz w:val="24"/>
          <w:szCs w:val="24"/>
        </w:rPr>
        <w:t>Wykorzystywanie</w:t>
      </w:r>
      <w:r w:rsidR="0014643A" w:rsidRPr="0080761B">
        <w:rPr>
          <w:rFonts w:ascii="Times New Roman" w:hAnsi="Times New Roman"/>
          <w:sz w:val="24"/>
          <w:szCs w:val="24"/>
        </w:rPr>
        <w:t xml:space="preserve"> zakresu 8750</w:t>
      </w:r>
      <w:r w:rsidR="00073B28" w:rsidRPr="0080761B">
        <w:rPr>
          <w:rFonts w:ascii="Times New Roman" w:hAnsi="Times New Roman"/>
          <w:sz w:val="24"/>
          <w:szCs w:val="24"/>
        </w:rPr>
        <w:t>–</w:t>
      </w:r>
      <w:r w:rsidRPr="0080761B">
        <w:rPr>
          <w:rFonts w:ascii="Times New Roman" w:hAnsi="Times New Roman"/>
          <w:sz w:val="24"/>
          <w:szCs w:val="24"/>
        </w:rPr>
        <w:t>8850</w:t>
      </w:r>
      <w:r w:rsidR="00490F47" w:rsidRPr="0080761B">
        <w:rPr>
          <w:rFonts w:ascii="Times New Roman" w:hAnsi="Times New Roman"/>
          <w:sz w:val="24"/>
          <w:szCs w:val="24"/>
        </w:rPr>
        <w:t> </w:t>
      </w:r>
      <w:r w:rsidRPr="0080761B">
        <w:rPr>
          <w:rFonts w:ascii="Times New Roman" w:hAnsi="Times New Roman"/>
          <w:sz w:val="24"/>
          <w:szCs w:val="24"/>
        </w:rPr>
        <w:t xml:space="preserve">MHz </w:t>
      </w:r>
      <w:r w:rsidR="00B467BC" w:rsidRPr="0080761B">
        <w:rPr>
          <w:rFonts w:ascii="Times New Roman" w:hAnsi="Times New Roman"/>
          <w:sz w:val="24"/>
          <w:szCs w:val="24"/>
        </w:rPr>
        <w:t>przez służbę radionawigacji lotniczej</w:t>
      </w:r>
      <w:r w:rsidRPr="0080761B">
        <w:rPr>
          <w:rFonts w:ascii="Times New Roman" w:hAnsi="Times New Roman"/>
          <w:sz w:val="24"/>
          <w:szCs w:val="24"/>
        </w:rPr>
        <w:t xml:space="preserve"> dotyczy </w:t>
      </w:r>
      <w:r w:rsidR="00490F47" w:rsidRPr="0080761B">
        <w:rPr>
          <w:rFonts w:ascii="Times New Roman" w:hAnsi="Times New Roman"/>
          <w:sz w:val="24"/>
          <w:szCs w:val="24"/>
        </w:rPr>
        <w:t xml:space="preserve">wyłącznie </w:t>
      </w:r>
      <w:r w:rsidRPr="0080761B">
        <w:rPr>
          <w:rFonts w:ascii="Times New Roman" w:hAnsi="Times New Roman"/>
          <w:sz w:val="24"/>
          <w:szCs w:val="24"/>
        </w:rPr>
        <w:t>pokładowych pomocy nawigacyjnych Dopplera z częstotliwością środkową 8800 MHz.</w:t>
      </w:r>
    </w:p>
    <w:p w14:paraId="5C37B7DF" w14:textId="67F1382F" w:rsidR="003D47F2" w:rsidRPr="0080761B" w:rsidRDefault="0014643A"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5.472</w:t>
      </w:r>
      <w:r w:rsidRPr="0080761B">
        <w:rPr>
          <w:rFonts w:ascii="Times New Roman" w:hAnsi="Times New Roman"/>
          <w:sz w:val="24"/>
          <w:szCs w:val="24"/>
        </w:rPr>
        <w:tab/>
        <w:t>W zakresach 8850</w:t>
      </w:r>
      <w:r w:rsidR="00073B28" w:rsidRPr="0080761B">
        <w:rPr>
          <w:rFonts w:ascii="Times New Roman" w:hAnsi="Times New Roman"/>
          <w:sz w:val="24"/>
          <w:szCs w:val="24"/>
        </w:rPr>
        <w:t>–</w:t>
      </w:r>
      <w:r w:rsidRPr="0080761B">
        <w:rPr>
          <w:rFonts w:ascii="Times New Roman" w:hAnsi="Times New Roman"/>
          <w:sz w:val="24"/>
          <w:szCs w:val="24"/>
        </w:rPr>
        <w:t>9000 MHz i 9200</w:t>
      </w:r>
      <w:r w:rsidR="00073B28" w:rsidRPr="0080761B">
        <w:rPr>
          <w:rFonts w:ascii="Times New Roman" w:hAnsi="Times New Roman"/>
          <w:sz w:val="24"/>
          <w:szCs w:val="24"/>
        </w:rPr>
        <w:t>–</w:t>
      </w:r>
      <w:r w:rsidR="003D47F2" w:rsidRPr="0080761B">
        <w:rPr>
          <w:rFonts w:ascii="Times New Roman" w:hAnsi="Times New Roman"/>
          <w:sz w:val="24"/>
          <w:szCs w:val="24"/>
        </w:rPr>
        <w:t xml:space="preserve">9225 MHz służba </w:t>
      </w:r>
      <w:r w:rsidR="00BE7FE0" w:rsidRPr="0080761B">
        <w:rPr>
          <w:rFonts w:ascii="Times New Roman" w:hAnsi="Times New Roman"/>
          <w:sz w:val="24"/>
          <w:szCs w:val="24"/>
        </w:rPr>
        <w:t>radionawigacji morskiej</w:t>
      </w:r>
      <w:r w:rsidR="003D47F2" w:rsidRPr="0080761B">
        <w:rPr>
          <w:rFonts w:ascii="Times New Roman" w:hAnsi="Times New Roman"/>
          <w:sz w:val="24"/>
          <w:szCs w:val="24"/>
        </w:rPr>
        <w:t xml:space="preserve"> jest ograniczona do radarów nadbrzeżnych.</w:t>
      </w:r>
    </w:p>
    <w:p w14:paraId="6095CF36" w14:textId="7FB508F5"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5.473</w:t>
      </w:r>
      <w:r w:rsidRPr="0080761B">
        <w:rPr>
          <w:rFonts w:ascii="Times New Roman" w:hAnsi="Times New Roman"/>
          <w:sz w:val="24"/>
          <w:szCs w:val="24"/>
        </w:rPr>
        <w:tab/>
        <w:t>Przeznaczenie dodatkowe: w Armenii, Austrii, Azerbejdżanie, na Białorusi, Kubie, w </w:t>
      </w:r>
      <w:r w:rsidR="0033410A" w:rsidRPr="0080761B">
        <w:rPr>
          <w:rFonts w:ascii="Times New Roman" w:hAnsi="Times New Roman"/>
          <w:sz w:val="24"/>
          <w:szCs w:val="24"/>
        </w:rPr>
        <w:t xml:space="preserve">Federacji </w:t>
      </w:r>
      <w:r w:rsidR="00D73528" w:rsidRPr="0080761B">
        <w:rPr>
          <w:rFonts w:ascii="Times New Roman" w:hAnsi="Times New Roman"/>
          <w:sz w:val="24"/>
          <w:szCs w:val="24"/>
        </w:rPr>
        <w:t>Rosyjskiej</w:t>
      </w:r>
      <w:r w:rsidRPr="0080761B">
        <w:rPr>
          <w:rFonts w:ascii="Times New Roman" w:hAnsi="Times New Roman"/>
          <w:sz w:val="24"/>
          <w:szCs w:val="24"/>
        </w:rPr>
        <w:t xml:space="preserve">, Gruzji, na Węgrzech, </w:t>
      </w:r>
      <w:r w:rsidR="00A724C3" w:rsidRPr="0080761B">
        <w:rPr>
          <w:rFonts w:ascii="Times New Roman" w:hAnsi="Times New Roman"/>
          <w:sz w:val="24"/>
          <w:szCs w:val="24"/>
        </w:rPr>
        <w:t xml:space="preserve">w </w:t>
      </w:r>
      <w:r w:rsidRPr="0080761B">
        <w:rPr>
          <w:rFonts w:ascii="Times New Roman" w:hAnsi="Times New Roman"/>
          <w:sz w:val="24"/>
          <w:szCs w:val="24"/>
        </w:rPr>
        <w:t xml:space="preserve">Uzbekistanie, </w:t>
      </w:r>
      <w:r w:rsidR="003415CB" w:rsidRPr="003415CB">
        <w:rPr>
          <w:rFonts w:ascii="Times New Roman" w:hAnsi="Times New Roman"/>
          <w:sz w:val="24"/>
          <w:szCs w:val="24"/>
        </w:rPr>
        <w:t>Rzeczypospolitej Polskiej</w:t>
      </w:r>
      <w:r w:rsidRPr="0080761B">
        <w:rPr>
          <w:rFonts w:ascii="Times New Roman" w:hAnsi="Times New Roman"/>
          <w:sz w:val="24"/>
          <w:szCs w:val="24"/>
        </w:rPr>
        <w:t xml:space="preserve">, Kirgistanie, Rumunii, Tadżykistanie, Turkmenistanie i na Ukrainie, zakresy </w:t>
      </w:r>
      <w:r w:rsidR="00917F32" w:rsidRPr="0080761B">
        <w:rPr>
          <w:rFonts w:ascii="Times New Roman" w:hAnsi="Times New Roman"/>
          <w:sz w:val="24"/>
          <w:szCs w:val="24"/>
        </w:rPr>
        <w:t xml:space="preserve">częstotliwości </w:t>
      </w:r>
      <w:r w:rsidRPr="0080761B">
        <w:rPr>
          <w:rFonts w:ascii="Times New Roman" w:hAnsi="Times New Roman"/>
          <w:sz w:val="24"/>
          <w:szCs w:val="24"/>
        </w:rPr>
        <w:t>8850</w:t>
      </w:r>
      <w:r w:rsidR="00073B28" w:rsidRPr="0080761B">
        <w:rPr>
          <w:rFonts w:ascii="Times New Roman" w:hAnsi="Times New Roman"/>
          <w:sz w:val="24"/>
          <w:szCs w:val="24"/>
        </w:rPr>
        <w:t>–</w:t>
      </w:r>
      <w:r w:rsidRPr="0080761B">
        <w:rPr>
          <w:rFonts w:ascii="Times New Roman" w:hAnsi="Times New Roman"/>
          <w:sz w:val="24"/>
          <w:szCs w:val="24"/>
        </w:rPr>
        <w:t>9000 MHz i 9200</w:t>
      </w:r>
      <w:r w:rsidR="00073B28" w:rsidRPr="0080761B">
        <w:rPr>
          <w:rFonts w:ascii="Times New Roman" w:hAnsi="Times New Roman"/>
          <w:sz w:val="24"/>
          <w:szCs w:val="24"/>
        </w:rPr>
        <w:t>–</w:t>
      </w:r>
      <w:r w:rsidRPr="0080761B">
        <w:rPr>
          <w:rFonts w:ascii="Times New Roman" w:hAnsi="Times New Roman"/>
          <w:sz w:val="24"/>
          <w:szCs w:val="24"/>
        </w:rPr>
        <w:t xml:space="preserve">9300 MHz </w:t>
      </w:r>
      <w:r w:rsidR="004628F7" w:rsidRPr="0080761B">
        <w:rPr>
          <w:rFonts w:ascii="Times New Roman" w:hAnsi="Times New Roman"/>
          <w:sz w:val="24"/>
          <w:szCs w:val="24"/>
        </w:rPr>
        <w:t xml:space="preserve">są </w:t>
      </w:r>
      <w:r w:rsidRPr="0080761B">
        <w:rPr>
          <w:rFonts w:ascii="Times New Roman" w:hAnsi="Times New Roman"/>
          <w:sz w:val="24"/>
          <w:szCs w:val="24"/>
        </w:rPr>
        <w:t xml:space="preserve">przeznaczone także, na zasadzie pierwszej ważności, dla służby </w:t>
      </w:r>
      <w:r w:rsidR="001B7CD2" w:rsidRPr="0080761B">
        <w:rPr>
          <w:rFonts w:ascii="Times New Roman" w:hAnsi="Times New Roman"/>
          <w:sz w:val="24"/>
          <w:szCs w:val="24"/>
        </w:rPr>
        <w:t>radionawigacji</w:t>
      </w:r>
      <w:r w:rsidRPr="0080761B">
        <w:rPr>
          <w:rFonts w:ascii="Times New Roman" w:hAnsi="Times New Roman"/>
          <w:sz w:val="24"/>
          <w:szCs w:val="24"/>
        </w:rPr>
        <w:t xml:space="preserve"> (WRC-</w:t>
      </w:r>
      <w:r w:rsidR="00663256" w:rsidRPr="0080761B">
        <w:rPr>
          <w:rFonts w:ascii="Times New Roman" w:hAnsi="Times New Roman"/>
          <w:sz w:val="24"/>
          <w:szCs w:val="24"/>
        </w:rPr>
        <w:t>19</w:t>
      </w:r>
      <w:r w:rsidRPr="0080761B">
        <w:rPr>
          <w:rFonts w:ascii="Times New Roman" w:hAnsi="Times New Roman"/>
          <w:sz w:val="24"/>
          <w:szCs w:val="24"/>
        </w:rPr>
        <w:t>)</w:t>
      </w:r>
      <w:r w:rsidR="00953060" w:rsidRPr="0080761B">
        <w:rPr>
          <w:rFonts w:ascii="Times New Roman" w:hAnsi="Times New Roman"/>
          <w:sz w:val="24"/>
          <w:szCs w:val="24"/>
        </w:rPr>
        <w:t>.</w:t>
      </w:r>
    </w:p>
    <w:p w14:paraId="6E3B255A" w14:textId="0512DCB7"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highlight w:val="yellow"/>
        </w:rPr>
      </w:pPr>
      <w:r w:rsidRPr="0080761B">
        <w:rPr>
          <w:rFonts w:ascii="Times New Roman" w:hAnsi="Times New Roman"/>
          <w:sz w:val="24"/>
          <w:szCs w:val="24"/>
        </w:rPr>
        <w:t>5.473A</w:t>
      </w:r>
      <w:r w:rsidR="0014643A" w:rsidRPr="0080761B">
        <w:rPr>
          <w:rFonts w:ascii="Times New Roman" w:hAnsi="Times New Roman"/>
          <w:sz w:val="24"/>
          <w:szCs w:val="24"/>
        </w:rPr>
        <w:tab/>
        <w:t>W zakresie 9000</w:t>
      </w:r>
      <w:r w:rsidR="00073B28" w:rsidRPr="0080761B">
        <w:rPr>
          <w:rFonts w:ascii="Times New Roman" w:hAnsi="Times New Roman"/>
          <w:sz w:val="24"/>
          <w:szCs w:val="24"/>
        </w:rPr>
        <w:t>–</w:t>
      </w:r>
      <w:r w:rsidRPr="0080761B">
        <w:rPr>
          <w:rFonts w:ascii="Times New Roman" w:hAnsi="Times New Roman"/>
          <w:sz w:val="24"/>
          <w:szCs w:val="24"/>
        </w:rPr>
        <w:t xml:space="preserve">9200 MHz stacje </w:t>
      </w:r>
      <w:r w:rsidR="007367CE" w:rsidRPr="0080761B">
        <w:rPr>
          <w:rFonts w:ascii="Times New Roman" w:hAnsi="Times New Roman"/>
          <w:sz w:val="24"/>
          <w:szCs w:val="24"/>
        </w:rPr>
        <w:t xml:space="preserve">w służbie </w:t>
      </w:r>
      <w:proofErr w:type="spellStart"/>
      <w:r w:rsidR="007367CE" w:rsidRPr="0080761B">
        <w:rPr>
          <w:rFonts w:ascii="Times New Roman" w:hAnsi="Times New Roman"/>
          <w:sz w:val="24"/>
          <w:szCs w:val="24"/>
        </w:rPr>
        <w:t>radiolokalizacji</w:t>
      </w:r>
      <w:proofErr w:type="spellEnd"/>
      <w:r w:rsidR="004628F7" w:rsidRPr="0080761B">
        <w:rPr>
          <w:rFonts w:ascii="Times New Roman" w:hAnsi="Times New Roman"/>
          <w:sz w:val="24"/>
          <w:szCs w:val="24"/>
        </w:rPr>
        <w:t xml:space="preserve"> nie mogą</w:t>
      </w:r>
      <w:r w:rsidRPr="0080761B">
        <w:rPr>
          <w:rFonts w:ascii="Times New Roman" w:hAnsi="Times New Roman"/>
          <w:sz w:val="24"/>
          <w:szCs w:val="24"/>
        </w:rPr>
        <w:t xml:space="preserve"> powodować szkodliwych zakłóceń systemów wskazanych w </w:t>
      </w:r>
      <w:r w:rsidR="00953060" w:rsidRPr="0080761B">
        <w:rPr>
          <w:rFonts w:ascii="Times New Roman" w:hAnsi="Times New Roman"/>
          <w:sz w:val="24"/>
          <w:szCs w:val="24"/>
        </w:rPr>
        <w:t>u</w:t>
      </w:r>
      <w:r w:rsidRPr="0080761B">
        <w:rPr>
          <w:rFonts w:ascii="Times New Roman" w:hAnsi="Times New Roman"/>
          <w:sz w:val="24"/>
          <w:szCs w:val="24"/>
        </w:rPr>
        <w:t>wadze 5.337</w:t>
      </w:r>
      <w:r w:rsidR="00765A2C" w:rsidRPr="0080761B">
        <w:rPr>
          <w:rFonts w:ascii="Times New Roman" w:hAnsi="Times New Roman"/>
          <w:sz w:val="24"/>
          <w:szCs w:val="24"/>
        </w:rPr>
        <w:t xml:space="preserve"> RR</w:t>
      </w:r>
      <w:r w:rsidRPr="0080761B">
        <w:rPr>
          <w:rFonts w:ascii="Times New Roman" w:hAnsi="Times New Roman"/>
          <w:sz w:val="24"/>
          <w:szCs w:val="24"/>
        </w:rPr>
        <w:t xml:space="preserve"> pracujących </w:t>
      </w:r>
      <w:r w:rsidR="00AF31F8" w:rsidRPr="0080761B">
        <w:rPr>
          <w:rFonts w:ascii="Times New Roman" w:hAnsi="Times New Roman"/>
          <w:sz w:val="24"/>
          <w:szCs w:val="24"/>
        </w:rPr>
        <w:t>w służbie radionawigacji lotniczej</w:t>
      </w:r>
      <w:r w:rsidRPr="0080761B">
        <w:rPr>
          <w:rFonts w:ascii="Times New Roman" w:hAnsi="Times New Roman"/>
          <w:sz w:val="24"/>
          <w:szCs w:val="24"/>
        </w:rPr>
        <w:t xml:space="preserve"> lub systemów radarowych w służbie </w:t>
      </w:r>
      <w:r w:rsidR="001B7CD2" w:rsidRPr="0080761B">
        <w:rPr>
          <w:rFonts w:ascii="Times New Roman" w:hAnsi="Times New Roman"/>
          <w:sz w:val="24"/>
          <w:szCs w:val="24"/>
        </w:rPr>
        <w:t>radionawigacji</w:t>
      </w:r>
      <w:r w:rsidRPr="0080761B">
        <w:rPr>
          <w:rFonts w:ascii="Times New Roman" w:hAnsi="Times New Roman"/>
          <w:sz w:val="24"/>
          <w:szCs w:val="24"/>
        </w:rPr>
        <w:t xml:space="preserve"> działających w tym paśmie na zasadzie służby pierwszej ważności na podstawie </w:t>
      </w:r>
      <w:r w:rsidR="0016713E" w:rsidRPr="0080761B">
        <w:rPr>
          <w:rFonts w:ascii="Times New Roman" w:hAnsi="Times New Roman"/>
          <w:sz w:val="24"/>
          <w:szCs w:val="24"/>
        </w:rPr>
        <w:t>U</w:t>
      </w:r>
      <w:r w:rsidRPr="0080761B">
        <w:rPr>
          <w:rFonts w:ascii="Times New Roman" w:hAnsi="Times New Roman"/>
          <w:sz w:val="24"/>
          <w:szCs w:val="24"/>
        </w:rPr>
        <w:t>wagi 5.471</w:t>
      </w:r>
      <w:r w:rsidR="0080249E" w:rsidRPr="0080761B">
        <w:rPr>
          <w:rFonts w:ascii="Times New Roman" w:hAnsi="Times New Roman"/>
          <w:sz w:val="24"/>
          <w:szCs w:val="24"/>
        </w:rPr>
        <w:t xml:space="preserve"> RR</w:t>
      </w:r>
      <w:r w:rsidRPr="0080761B">
        <w:rPr>
          <w:rFonts w:ascii="Times New Roman" w:hAnsi="Times New Roman"/>
          <w:sz w:val="24"/>
          <w:szCs w:val="24"/>
        </w:rPr>
        <w:t>, ani żądać ochrony od tych systemów (WRC-07)</w:t>
      </w:r>
      <w:r w:rsidR="00953060" w:rsidRPr="0080761B">
        <w:rPr>
          <w:rFonts w:ascii="Times New Roman" w:hAnsi="Times New Roman"/>
          <w:sz w:val="24"/>
          <w:szCs w:val="24"/>
        </w:rPr>
        <w:t>.</w:t>
      </w:r>
    </w:p>
    <w:p w14:paraId="6E14EC9F" w14:textId="3FA9FBFF"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5.474</w:t>
      </w:r>
      <w:r w:rsidRPr="0080761B">
        <w:rPr>
          <w:rFonts w:ascii="Times New Roman" w:hAnsi="Times New Roman"/>
          <w:sz w:val="24"/>
          <w:szCs w:val="24"/>
        </w:rPr>
        <w:tab/>
        <w:t>W zakresie 9200</w:t>
      </w:r>
      <w:r w:rsidR="00073B28" w:rsidRPr="0080761B">
        <w:rPr>
          <w:rFonts w:ascii="Times New Roman" w:hAnsi="Times New Roman"/>
          <w:sz w:val="24"/>
          <w:szCs w:val="24"/>
        </w:rPr>
        <w:t>–</w:t>
      </w:r>
      <w:r w:rsidRPr="0080761B">
        <w:rPr>
          <w:rFonts w:ascii="Times New Roman" w:hAnsi="Times New Roman"/>
          <w:sz w:val="24"/>
          <w:szCs w:val="24"/>
        </w:rPr>
        <w:t xml:space="preserve">9500 MHz mogą być użytkowane </w:t>
      </w:r>
      <w:r w:rsidR="00663256" w:rsidRPr="0080761B">
        <w:rPr>
          <w:rFonts w:ascii="Times New Roman" w:hAnsi="Times New Roman"/>
          <w:sz w:val="24"/>
          <w:szCs w:val="24"/>
        </w:rPr>
        <w:t>transpondery</w:t>
      </w:r>
      <w:r w:rsidRPr="0080761B">
        <w:rPr>
          <w:rFonts w:ascii="Times New Roman" w:hAnsi="Times New Roman"/>
          <w:sz w:val="24"/>
          <w:szCs w:val="24"/>
        </w:rPr>
        <w:t xml:space="preserve"> poszukiwawczo-ratownicze (SART) pod warunkiem uwzględnienia stosownego </w:t>
      </w:r>
      <w:r w:rsidR="00663256" w:rsidRPr="0080761B">
        <w:rPr>
          <w:rFonts w:ascii="Times New Roman" w:hAnsi="Times New Roman"/>
          <w:sz w:val="24"/>
          <w:szCs w:val="24"/>
        </w:rPr>
        <w:t>z</w:t>
      </w:r>
      <w:r w:rsidRPr="0080761B">
        <w:rPr>
          <w:rFonts w:ascii="Times New Roman" w:hAnsi="Times New Roman"/>
          <w:sz w:val="24"/>
          <w:szCs w:val="24"/>
        </w:rPr>
        <w:t>alecenia ITU-R (</w:t>
      </w:r>
      <w:r w:rsidR="004E38C3" w:rsidRPr="0080761B">
        <w:rPr>
          <w:rFonts w:ascii="Times New Roman" w:hAnsi="Times New Roman"/>
          <w:sz w:val="24"/>
          <w:szCs w:val="24"/>
        </w:rPr>
        <w:t>zob. również art. 31</w:t>
      </w:r>
      <w:r w:rsidR="00765A2C" w:rsidRPr="0080761B">
        <w:rPr>
          <w:rFonts w:ascii="Times New Roman" w:hAnsi="Times New Roman"/>
          <w:sz w:val="24"/>
          <w:szCs w:val="24"/>
        </w:rPr>
        <w:t xml:space="preserve"> RR</w:t>
      </w:r>
      <w:r w:rsidRPr="0080761B">
        <w:rPr>
          <w:rFonts w:ascii="Times New Roman" w:hAnsi="Times New Roman"/>
          <w:sz w:val="24"/>
          <w:szCs w:val="24"/>
        </w:rPr>
        <w:t>).</w:t>
      </w:r>
    </w:p>
    <w:p w14:paraId="33C68493" w14:textId="172A625A" w:rsidR="002D5901" w:rsidRPr="0080761B" w:rsidRDefault="002D5901"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lastRenderedPageBreak/>
        <w:t>5.474A</w:t>
      </w:r>
      <w:r w:rsidRPr="0080761B">
        <w:rPr>
          <w:rFonts w:ascii="Times New Roman" w:hAnsi="Times New Roman"/>
          <w:sz w:val="24"/>
          <w:szCs w:val="24"/>
        </w:rPr>
        <w:tab/>
      </w:r>
      <w:r w:rsidR="007B0A26" w:rsidRPr="0080761B">
        <w:rPr>
          <w:rFonts w:ascii="Times New Roman" w:hAnsi="Times New Roman"/>
          <w:sz w:val="24"/>
          <w:szCs w:val="24"/>
        </w:rPr>
        <w:t>Wykorzystywanie</w:t>
      </w:r>
      <w:r w:rsidRPr="0080761B">
        <w:rPr>
          <w:rFonts w:ascii="Times New Roman" w:hAnsi="Times New Roman"/>
          <w:sz w:val="24"/>
          <w:szCs w:val="24"/>
        </w:rPr>
        <w:t xml:space="preserve"> zakresów 9200</w:t>
      </w:r>
      <w:r w:rsidR="00073B28" w:rsidRPr="0080761B">
        <w:rPr>
          <w:rFonts w:ascii="Times New Roman" w:hAnsi="Times New Roman"/>
          <w:sz w:val="24"/>
          <w:szCs w:val="24"/>
        </w:rPr>
        <w:t>–</w:t>
      </w:r>
      <w:r w:rsidRPr="0080761B">
        <w:rPr>
          <w:rFonts w:ascii="Times New Roman" w:hAnsi="Times New Roman"/>
          <w:sz w:val="24"/>
          <w:szCs w:val="24"/>
        </w:rPr>
        <w:t>9300</w:t>
      </w:r>
      <w:r w:rsidR="00C13578" w:rsidRPr="0080761B">
        <w:rPr>
          <w:rFonts w:ascii="Times New Roman" w:hAnsi="Times New Roman"/>
          <w:sz w:val="24"/>
          <w:szCs w:val="24"/>
        </w:rPr>
        <w:t> </w:t>
      </w:r>
      <w:r w:rsidRPr="0080761B">
        <w:rPr>
          <w:rFonts w:ascii="Times New Roman" w:hAnsi="Times New Roman"/>
          <w:sz w:val="24"/>
          <w:szCs w:val="24"/>
        </w:rPr>
        <w:t>MHz i 9900</w:t>
      </w:r>
      <w:r w:rsidR="00073B28" w:rsidRPr="0080761B">
        <w:rPr>
          <w:rFonts w:ascii="Times New Roman" w:hAnsi="Times New Roman"/>
          <w:sz w:val="24"/>
          <w:szCs w:val="24"/>
        </w:rPr>
        <w:t>–</w:t>
      </w:r>
      <w:r w:rsidRPr="0080761B">
        <w:rPr>
          <w:rFonts w:ascii="Times New Roman" w:hAnsi="Times New Roman"/>
          <w:sz w:val="24"/>
          <w:szCs w:val="24"/>
        </w:rPr>
        <w:t>10400</w:t>
      </w:r>
      <w:r w:rsidR="00C13578" w:rsidRPr="0080761B">
        <w:rPr>
          <w:rFonts w:ascii="Times New Roman" w:hAnsi="Times New Roman"/>
          <w:sz w:val="24"/>
          <w:szCs w:val="24"/>
        </w:rPr>
        <w:t> </w:t>
      </w:r>
      <w:r w:rsidRPr="0080761B">
        <w:rPr>
          <w:rFonts w:ascii="Times New Roman" w:hAnsi="Times New Roman"/>
          <w:sz w:val="24"/>
          <w:szCs w:val="24"/>
        </w:rPr>
        <w:t>MHz przez służb</w:t>
      </w:r>
      <w:r w:rsidR="002F6B6A" w:rsidRPr="0080761B">
        <w:rPr>
          <w:rFonts w:ascii="Times New Roman" w:hAnsi="Times New Roman"/>
          <w:sz w:val="24"/>
          <w:szCs w:val="24"/>
        </w:rPr>
        <w:t>ę</w:t>
      </w:r>
      <w:r w:rsidRPr="0080761B">
        <w:rPr>
          <w:rFonts w:ascii="Times New Roman" w:hAnsi="Times New Roman"/>
          <w:sz w:val="24"/>
          <w:szCs w:val="24"/>
        </w:rPr>
        <w:t xml:space="preserve"> badań Ziemi </w:t>
      </w:r>
      <w:r w:rsidR="00CE2B90" w:rsidRPr="0080761B">
        <w:rPr>
          <w:rFonts w:ascii="Times New Roman" w:hAnsi="Times New Roman"/>
          <w:sz w:val="24"/>
          <w:szCs w:val="24"/>
        </w:rPr>
        <w:t xml:space="preserve">satelitarną </w:t>
      </w:r>
      <w:r w:rsidR="00760BCF" w:rsidRPr="0080761B">
        <w:rPr>
          <w:rFonts w:ascii="Times New Roman" w:hAnsi="Times New Roman"/>
          <w:sz w:val="24"/>
          <w:szCs w:val="24"/>
        </w:rPr>
        <w:t>(</w:t>
      </w:r>
      <w:r w:rsidR="004B7C3B" w:rsidRPr="0080761B">
        <w:rPr>
          <w:rFonts w:ascii="Times New Roman" w:hAnsi="Times New Roman"/>
          <w:sz w:val="24"/>
          <w:szCs w:val="24"/>
        </w:rPr>
        <w:t>aktywną</w:t>
      </w:r>
      <w:r w:rsidR="00760BCF" w:rsidRPr="0080761B">
        <w:rPr>
          <w:rFonts w:ascii="Times New Roman" w:hAnsi="Times New Roman"/>
          <w:sz w:val="24"/>
          <w:szCs w:val="24"/>
        </w:rPr>
        <w:t xml:space="preserve">) </w:t>
      </w:r>
      <w:r w:rsidRPr="0080761B">
        <w:rPr>
          <w:rFonts w:ascii="Times New Roman" w:hAnsi="Times New Roman"/>
          <w:sz w:val="24"/>
          <w:szCs w:val="24"/>
        </w:rPr>
        <w:t xml:space="preserve">jest ograniczone do systemów </w:t>
      </w:r>
      <w:r w:rsidR="004B7C3B" w:rsidRPr="0080761B">
        <w:rPr>
          <w:rFonts w:ascii="Times New Roman" w:hAnsi="Times New Roman"/>
          <w:sz w:val="24"/>
          <w:szCs w:val="24"/>
        </w:rPr>
        <w:t xml:space="preserve">o niezbędnej szerokości </w:t>
      </w:r>
      <w:r w:rsidRPr="0080761B">
        <w:rPr>
          <w:rFonts w:ascii="Times New Roman" w:hAnsi="Times New Roman"/>
          <w:sz w:val="24"/>
          <w:szCs w:val="24"/>
        </w:rPr>
        <w:t xml:space="preserve">pasma </w:t>
      </w:r>
      <w:r w:rsidR="004B7C3B" w:rsidRPr="0080761B">
        <w:rPr>
          <w:rFonts w:ascii="Times New Roman" w:hAnsi="Times New Roman"/>
          <w:sz w:val="24"/>
          <w:szCs w:val="24"/>
        </w:rPr>
        <w:t xml:space="preserve">większej </w:t>
      </w:r>
      <w:r w:rsidRPr="0080761B">
        <w:rPr>
          <w:rFonts w:ascii="Times New Roman" w:hAnsi="Times New Roman"/>
          <w:sz w:val="24"/>
          <w:szCs w:val="24"/>
        </w:rPr>
        <w:t>niż 600</w:t>
      </w:r>
      <w:r w:rsidR="00C13578" w:rsidRPr="0080761B">
        <w:rPr>
          <w:rFonts w:ascii="Times New Roman" w:hAnsi="Times New Roman"/>
          <w:sz w:val="24"/>
          <w:szCs w:val="24"/>
        </w:rPr>
        <w:t> </w:t>
      </w:r>
      <w:r w:rsidRPr="0080761B">
        <w:rPr>
          <w:rFonts w:ascii="Times New Roman" w:hAnsi="Times New Roman"/>
          <w:sz w:val="24"/>
          <w:szCs w:val="24"/>
        </w:rPr>
        <w:t>MHz, dla których zakres 9300</w:t>
      </w:r>
      <w:r w:rsidR="00073B28" w:rsidRPr="0080761B">
        <w:rPr>
          <w:rFonts w:ascii="Times New Roman" w:hAnsi="Times New Roman"/>
          <w:sz w:val="24"/>
          <w:szCs w:val="24"/>
        </w:rPr>
        <w:t>–</w:t>
      </w:r>
      <w:r w:rsidRPr="0080761B">
        <w:rPr>
          <w:rFonts w:ascii="Times New Roman" w:hAnsi="Times New Roman"/>
          <w:sz w:val="24"/>
          <w:szCs w:val="24"/>
        </w:rPr>
        <w:t>9900</w:t>
      </w:r>
      <w:r w:rsidR="00C13578" w:rsidRPr="0080761B">
        <w:rPr>
          <w:rFonts w:ascii="Times New Roman" w:hAnsi="Times New Roman"/>
          <w:sz w:val="24"/>
          <w:szCs w:val="24"/>
        </w:rPr>
        <w:t> </w:t>
      </w:r>
      <w:r w:rsidRPr="0080761B">
        <w:rPr>
          <w:rFonts w:ascii="Times New Roman" w:hAnsi="Times New Roman"/>
          <w:sz w:val="24"/>
          <w:szCs w:val="24"/>
        </w:rPr>
        <w:t>MHz jest niewystarczający. Takie wykorzyst</w:t>
      </w:r>
      <w:r w:rsidR="007B0A26" w:rsidRPr="0080761B">
        <w:rPr>
          <w:rFonts w:ascii="Times New Roman" w:hAnsi="Times New Roman"/>
          <w:sz w:val="24"/>
          <w:szCs w:val="24"/>
        </w:rPr>
        <w:t>yw</w:t>
      </w:r>
      <w:r w:rsidRPr="0080761B">
        <w:rPr>
          <w:rFonts w:ascii="Times New Roman" w:hAnsi="Times New Roman"/>
          <w:sz w:val="24"/>
          <w:szCs w:val="24"/>
        </w:rPr>
        <w:t xml:space="preserve">anie wymaga </w:t>
      </w:r>
      <w:r w:rsidR="003607AE" w:rsidRPr="0080761B">
        <w:rPr>
          <w:rFonts w:ascii="Times New Roman" w:hAnsi="Times New Roman"/>
          <w:sz w:val="24"/>
          <w:szCs w:val="24"/>
        </w:rPr>
        <w:t>uzyskania zgody na podstawie</w:t>
      </w:r>
      <w:r w:rsidRPr="0080761B">
        <w:rPr>
          <w:rFonts w:ascii="Times New Roman" w:hAnsi="Times New Roman"/>
          <w:sz w:val="24"/>
          <w:szCs w:val="24"/>
        </w:rPr>
        <w:t xml:space="preserve"> ust. 9.21 </w:t>
      </w:r>
      <w:r w:rsidR="0080249E" w:rsidRPr="0080761B">
        <w:rPr>
          <w:rFonts w:ascii="Times New Roman" w:hAnsi="Times New Roman"/>
          <w:sz w:val="24"/>
          <w:szCs w:val="24"/>
        </w:rPr>
        <w:t xml:space="preserve">RR </w:t>
      </w:r>
      <w:r w:rsidR="00821138" w:rsidRPr="0080761B">
        <w:rPr>
          <w:rFonts w:ascii="Times New Roman" w:hAnsi="Times New Roman"/>
          <w:sz w:val="24"/>
          <w:szCs w:val="24"/>
        </w:rPr>
        <w:t xml:space="preserve">udzielonej </w:t>
      </w:r>
      <w:r w:rsidR="00663256" w:rsidRPr="0080761B">
        <w:rPr>
          <w:rFonts w:ascii="Times New Roman" w:hAnsi="Times New Roman"/>
          <w:sz w:val="24"/>
          <w:szCs w:val="24"/>
        </w:rPr>
        <w:t xml:space="preserve">przez Algierię, Arabię Saudyjską, Bahrajn, Egipt, Indonezję, </w:t>
      </w:r>
      <w:r w:rsidR="008B373E" w:rsidRPr="0080761B">
        <w:rPr>
          <w:rFonts w:ascii="Times New Roman" w:hAnsi="Times New Roman"/>
          <w:sz w:val="24"/>
          <w:szCs w:val="24"/>
        </w:rPr>
        <w:t xml:space="preserve">Islamską Republikę Iranu, </w:t>
      </w:r>
      <w:r w:rsidR="00663256" w:rsidRPr="0080761B">
        <w:rPr>
          <w:rFonts w:ascii="Times New Roman" w:hAnsi="Times New Roman"/>
          <w:sz w:val="24"/>
          <w:szCs w:val="24"/>
        </w:rPr>
        <w:t>Liban i Tunezję</w:t>
      </w:r>
      <w:r w:rsidRPr="0080761B">
        <w:rPr>
          <w:rFonts w:ascii="Times New Roman" w:hAnsi="Times New Roman"/>
          <w:sz w:val="24"/>
          <w:szCs w:val="24"/>
        </w:rPr>
        <w:t xml:space="preserve">. </w:t>
      </w:r>
      <w:r w:rsidR="002F6B6A" w:rsidRPr="0080761B">
        <w:rPr>
          <w:rFonts w:ascii="Times New Roman" w:hAnsi="Times New Roman"/>
          <w:sz w:val="24"/>
          <w:szCs w:val="24"/>
        </w:rPr>
        <w:t>A</w:t>
      </w:r>
      <w:r w:rsidRPr="0080761B">
        <w:rPr>
          <w:rFonts w:ascii="Times New Roman" w:hAnsi="Times New Roman"/>
          <w:sz w:val="24"/>
          <w:szCs w:val="24"/>
        </w:rPr>
        <w:t xml:space="preserve">dministracja, </w:t>
      </w:r>
      <w:r w:rsidR="002F6B6A" w:rsidRPr="0080761B">
        <w:rPr>
          <w:rFonts w:ascii="Times New Roman" w:hAnsi="Times New Roman"/>
          <w:sz w:val="24"/>
          <w:szCs w:val="24"/>
        </w:rPr>
        <w:t xml:space="preserve">która </w:t>
      </w:r>
      <w:r w:rsidRPr="0080761B">
        <w:rPr>
          <w:rFonts w:ascii="Times New Roman" w:hAnsi="Times New Roman"/>
          <w:sz w:val="24"/>
          <w:szCs w:val="24"/>
        </w:rPr>
        <w:t xml:space="preserve">nie </w:t>
      </w:r>
      <w:r w:rsidR="002F6B6A" w:rsidRPr="0080761B">
        <w:rPr>
          <w:rFonts w:ascii="Times New Roman" w:hAnsi="Times New Roman"/>
          <w:sz w:val="24"/>
          <w:szCs w:val="24"/>
        </w:rPr>
        <w:t xml:space="preserve">udzieliła </w:t>
      </w:r>
      <w:r w:rsidRPr="0080761B">
        <w:rPr>
          <w:rFonts w:ascii="Times New Roman" w:hAnsi="Times New Roman"/>
          <w:sz w:val="24"/>
          <w:szCs w:val="24"/>
        </w:rPr>
        <w:t>odpowie</w:t>
      </w:r>
      <w:r w:rsidR="002F6B6A" w:rsidRPr="0080761B">
        <w:rPr>
          <w:rFonts w:ascii="Times New Roman" w:hAnsi="Times New Roman"/>
          <w:sz w:val="24"/>
          <w:szCs w:val="24"/>
        </w:rPr>
        <w:t>dzi</w:t>
      </w:r>
      <w:r w:rsidRPr="0080761B">
        <w:rPr>
          <w:rFonts w:ascii="Times New Roman" w:hAnsi="Times New Roman"/>
          <w:sz w:val="24"/>
          <w:szCs w:val="24"/>
        </w:rPr>
        <w:t xml:space="preserve"> zgodnie z ust. 9.52</w:t>
      </w:r>
      <w:r w:rsidR="0080249E" w:rsidRPr="0080761B">
        <w:rPr>
          <w:rFonts w:ascii="Times New Roman" w:hAnsi="Times New Roman"/>
          <w:sz w:val="24"/>
          <w:szCs w:val="24"/>
        </w:rPr>
        <w:t xml:space="preserve"> RR</w:t>
      </w:r>
      <w:r w:rsidRPr="0080761B">
        <w:rPr>
          <w:rFonts w:ascii="Times New Roman" w:hAnsi="Times New Roman"/>
          <w:sz w:val="24"/>
          <w:szCs w:val="24"/>
        </w:rPr>
        <w:t>, uzna</w:t>
      </w:r>
      <w:r w:rsidR="002F6B6A" w:rsidRPr="0080761B">
        <w:rPr>
          <w:rFonts w:ascii="Times New Roman" w:hAnsi="Times New Roman"/>
          <w:sz w:val="24"/>
          <w:szCs w:val="24"/>
        </w:rPr>
        <w:t>wana jest za</w:t>
      </w:r>
      <w:r w:rsidRPr="0080761B">
        <w:rPr>
          <w:rFonts w:ascii="Times New Roman" w:hAnsi="Times New Roman"/>
          <w:sz w:val="24"/>
          <w:szCs w:val="24"/>
        </w:rPr>
        <w:t xml:space="preserve"> niewyra</w:t>
      </w:r>
      <w:r w:rsidR="00CB4BC6" w:rsidRPr="0080761B">
        <w:rPr>
          <w:rFonts w:ascii="Times New Roman" w:hAnsi="Times New Roman"/>
          <w:sz w:val="24"/>
          <w:szCs w:val="24"/>
        </w:rPr>
        <w:t>żającą</w:t>
      </w:r>
      <w:r w:rsidRPr="0080761B">
        <w:rPr>
          <w:rFonts w:ascii="Times New Roman" w:hAnsi="Times New Roman"/>
          <w:sz w:val="24"/>
          <w:szCs w:val="24"/>
        </w:rPr>
        <w:t xml:space="preserve"> zgody na </w:t>
      </w:r>
      <w:r w:rsidR="00A706EB" w:rsidRPr="0080761B">
        <w:rPr>
          <w:rFonts w:ascii="Times New Roman" w:hAnsi="Times New Roman"/>
          <w:sz w:val="24"/>
          <w:szCs w:val="24"/>
        </w:rPr>
        <w:t xml:space="preserve">wniosek </w:t>
      </w:r>
      <w:r w:rsidRPr="0080761B">
        <w:rPr>
          <w:rFonts w:ascii="Times New Roman" w:hAnsi="Times New Roman"/>
          <w:sz w:val="24"/>
          <w:szCs w:val="24"/>
        </w:rPr>
        <w:t>koordynac</w:t>
      </w:r>
      <w:r w:rsidR="00A706EB" w:rsidRPr="0080761B">
        <w:rPr>
          <w:rFonts w:ascii="Times New Roman" w:hAnsi="Times New Roman"/>
          <w:sz w:val="24"/>
          <w:szCs w:val="24"/>
        </w:rPr>
        <w:t>yjny</w:t>
      </w:r>
      <w:r w:rsidRPr="0080761B">
        <w:rPr>
          <w:rFonts w:ascii="Times New Roman" w:hAnsi="Times New Roman"/>
          <w:sz w:val="24"/>
          <w:szCs w:val="24"/>
        </w:rPr>
        <w:t>. W takim przypadku administracja notyfik</w:t>
      </w:r>
      <w:r w:rsidR="00CB4BC6" w:rsidRPr="0080761B">
        <w:rPr>
          <w:rFonts w:ascii="Times New Roman" w:hAnsi="Times New Roman"/>
          <w:sz w:val="24"/>
          <w:szCs w:val="24"/>
        </w:rPr>
        <w:t xml:space="preserve">ująca system </w:t>
      </w:r>
      <w:r w:rsidRPr="0080761B">
        <w:rPr>
          <w:rFonts w:ascii="Times New Roman" w:hAnsi="Times New Roman"/>
          <w:sz w:val="24"/>
          <w:szCs w:val="24"/>
        </w:rPr>
        <w:t>satelitarn</w:t>
      </w:r>
      <w:r w:rsidR="00CB4BC6" w:rsidRPr="0080761B">
        <w:rPr>
          <w:rFonts w:ascii="Times New Roman" w:hAnsi="Times New Roman"/>
          <w:sz w:val="24"/>
          <w:szCs w:val="24"/>
        </w:rPr>
        <w:t>y</w:t>
      </w:r>
      <w:r w:rsidRPr="0080761B">
        <w:rPr>
          <w:rFonts w:ascii="Times New Roman" w:hAnsi="Times New Roman"/>
          <w:sz w:val="24"/>
          <w:szCs w:val="24"/>
        </w:rPr>
        <w:t xml:space="preserve"> działając</w:t>
      </w:r>
      <w:r w:rsidR="00CB4BC6" w:rsidRPr="0080761B">
        <w:rPr>
          <w:rFonts w:ascii="Times New Roman" w:hAnsi="Times New Roman"/>
          <w:sz w:val="24"/>
          <w:szCs w:val="24"/>
        </w:rPr>
        <w:t>y</w:t>
      </w:r>
      <w:r w:rsidRPr="0080761B">
        <w:rPr>
          <w:rFonts w:ascii="Times New Roman" w:hAnsi="Times New Roman"/>
          <w:sz w:val="24"/>
          <w:szCs w:val="24"/>
        </w:rPr>
        <w:t xml:space="preserve"> </w:t>
      </w:r>
      <w:r w:rsidR="00AF31F8" w:rsidRPr="0080761B">
        <w:rPr>
          <w:rFonts w:ascii="Times New Roman" w:hAnsi="Times New Roman"/>
          <w:sz w:val="24"/>
          <w:szCs w:val="24"/>
        </w:rPr>
        <w:t>w służbie badań Ziemi satelitarnej (</w:t>
      </w:r>
      <w:r w:rsidR="004B7C3B" w:rsidRPr="0080761B">
        <w:rPr>
          <w:rFonts w:ascii="Times New Roman" w:hAnsi="Times New Roman"/>
          <w:sz w:val="24"/>
          <w:szCs w:val="24"/>
        </w:rPr>
        <w:t>aktywnej</w:t>
      </w:r>
      <w:r w:rsidR="00AF31F8" w:rsidRPr="0080761B">
        <w:rPr>
          <w:rFonts w:ascii="Times New Roman" w:hAnsi="Times New Roman"/>
          <w:sz w:val="24"/>
          <w:szCs w:val="24"/>
        </w:rPr>
        <w:t>)</w:t>
      </w:r>
      <w:r w:rsidR="00CB5406" w:rsidRPr="0080761B">
        <w:rPr>
          <w:rFonts w:ascii="Times New Roman" w:hAnsi="Times New Roman"/>
          <w:sz w:val="24"/>
          <w:szCs w:val="24"/>
        </w:rPr>
        <w:t xml:space="preserve"> </w:t>
      </w:r>
      <w:r w:rsidRPr="0080761B">
        <w:rPr>
          <w:rFonts w:ascii="Times New Roman" w:hAnsi="Times New Roman"/>
          <w:sz w:val="24"/>
          <w:szCs w:val="24"/>
        </w:rPr>
        <w:t xml:space="preserve">może zwrócić się o pomoc do </w:t>
      </w:r>
      <w:r w:rsidR="0080249E" w:rsidRPr="0080761B">
        <w:rPr>
          <w:rFonts w:ascii="Times New Roman" w:hAnsi="Times New Roman"/>
          <w:sz w:val="24"/>
          <w:szCs w:val="24"/>
        </w:rPr>
        <w:t xml:space="preserve">BR </w:t>
      </w:r>
      <w:r w:rsidR="001819FB" w:rsidRPr="0080761B">
        <w:rPr>
          <w:rFonts w:ascii="Times New Roman" w:hAnsi="Times New Roman"/>
          <w:sz w:val="24"/>
          <w:szCs w:val="24"/>
        </w:rPr>
        <w:t xml:space="preserve">zgodnie z </w:t>
      </w:r>
      <w:r w:rsidR="004B7C3B" w:rsidRPr="0080761B">
        <w:rPr>
          <w:rFonts w:ascii="Times New Roman" w:hAnsi="Times New Roman"/>
          <w:sz w:val="24"/>
          <w:szCs w:val="24"/>
        </w:rPr>
        <w:t xml:space="preserve">podsekcją </w:t>
      </w:r>
      <w:r w:rsidR="001819FB" w:rsidRPr="0080761B">
        <w:rPr>
          <w:rFonts w:ascii="Times New Roman" w:hAnsi="Times New Roman"/>
          <w:sz w:val="24"/>
          <w:szCs w:val="24"/>
        </w:rPr>
        <w:t>IID art. 9</w:t>
      </w:r>
      <w:r w:rsidR="0080249E" w:rsidRPr="0080761B">
        <w:rPr>
          <w:rFonts w:ascii="Times New Roman" w:hAnsi="Times New Roman"/>
          <w:sz w:val="24"/>
          <w:szCs w:val="24"/>
        </w:rPr>
        <w:t xml:space="preserve"> RR</w:t>
      </w:r>
      <w:r w:rsidRPr="0080761B">
        <w:rPr>
          <w:rFonts w:ascii="Times New Roman" w:hAnsi="Times New Roman"/>
          <w:sz w:val="24"/>
          <w:szCs w:val="24"/>
        </w:rPr>
        <w:t xml:space="preserve"> </w:t>
      </w:r>
      <w:r w:rsidR="00842C3B" w:rsidRPr="0080761B">
        <w:rPr>
          <w:rFonts w:ascii="Times New Roman" w:hAnsi="Times New Roman"/>
          <w:sz w:val="24"/>
          <w:szCs w:val="24"/>
        </w:rPr>
        <w:t>(WRC-15)</w:t>
      </w:r>
      <w:r w:rsidR="00953060" w:rsidRPr="0080761B">
        <w:rPr>
          <w:rFonts w:ascii="Times New Roman" w:hAnsi="Times New Roman"/>
          <w:sz w:val="24"/>
          <w:szCs w:val="24"/>
        </w:rPr>
        <w:t>.</w:t>
      </w:r>
    </w:p>
    <w:p w14:paraId="61D8DC22" w14:textId="031BFEC4" w:rsidR="002D5901" w:rsidRPr="0080761B" w:rsidRDefault="002D5901"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5.474B</w:t>
      </w:r>
      <w:r w:rsidRPr="0080761B">
        <w:rPr>
          <w:rFonts w:ascii="Times New Roman" w:hAnsi="Times New Roman"/>
          <w:sz w:val="24"/>
          <w:szCs w:val="24"/>
        </w:rPr>
        <w:tab/>
        <w:t xml:space="preserve">Stacje </w:t>
      </w:r>
      <w:r w:rsidR="00CB4BC6" w:rsidRPr="0080761B">
        <w:rPr>
          <w:rFonts w:ascii="Times New Roman" w:hAnsi="Times New Roman"/>
          <w:sz w:val="24"/>
          <w:szCs w:val="24"/>
        </w:rPr>
        <w:t xml:space="preserve">pracujące </w:t>
      </w:r>
      <w:r w:rsidR="00AF31F8" w:rsidRPr="0080761B">
        <w:rPr>
          <w:rFonts w:ascii="Times New Roman" w:hAnsi="Times New Roman"/>
          <w:sz w:val="24"/>
          <w:szCs w:val="24"/>
        </w:rPr>
        <w:t>w służbie badań Ziemi satelitarnej (</w:t>
      </w:r>
      <w:r w:rsidR="004B7C3B" w:rsidRPr="0080761B">
        <w:rPr>
          <w:rFonts w:ascii="Times New Roman" w:hAnsi="Times New Roman"/>
          <w:sz w:val="24"/>
          <w:szCs w:val="24"/>
        </w:rPr>
        <w:t>aktywnej</w:t>
      </w:r>
      <w:r w:rsidR="00AF31F8" w:rsidRPr="0080761B">
        <w:rPr>
          <w:rFonts w:ascii="Times New Roman" w:hAnsi="Times New Roman"/>
          <w:sz w:val="24"/>
          <w:szCs w:val="24"/>
        </w:rPr>
        <w:t>)</w:t>
      </w:r>
      <w:r w:rsidR="00CB5406" w:rsidRPr="0080761B">
        <w:rPr>
          <w:rFonts w:ascii="Times New Roman" w:hAnsi="Times New Roman"/>
          <w:sz w:val="24"/>
          <w:szCs w:val="24"/>
        </w:rPr>
        <w:t xml:space="preserve"> </w:t>
      </w:r>
      <w:r w:rsidR="009B1EA1" w:rsidRPr="0080761B">
        <w:rPr>
          <w:rFonts w:ascii="Times New Roman" w:hAnsi="Times New Roman"/>
          <w:sz w:val="24"/>
          <w:szCs w:val="24"/>
        </w:rPr>
        <w:t xml:space="preserve">muszą </w:t>
      </w:r>
      <w:r w:rsidRPr="0080761B">
        <w:rPr>
          <w:rFonts w:ascii="Times New Roman" w:hAnsi="Times New Roman"/>
          <w:sz w:val="24"/>
          <w:szCs w:val="24"/>
        </w:rPr>
        <w:t xml:space="preserve">być zgodne z </w:t>
      </w:r>
      <w:r w:rsidR="00CB4BC6" w:rsidRPr="0080761B">
        <w:rPr>
          <w:rFonts w:ascii="Times New Roman" w:hAnsi="Times New Roman"/>
          <w:sz w:val="24"/>
          <w:szCs w:val="24"/>
        </w:rPr>
        <w:t xml:space="preserve">Zaleceniem </w:t>
      </w:r>
      <w:r w:rsidRPr="0080761B">
        <w:rPr>
          <w:rFonts w:ascii="Times New Roman" w:hAnsi="Times New Roman"/>
          <w:sz w:val="24"/>
          <w:szCs w:val="24"/>
        </w:rPr>
        <w:t>ITU-R RS.2066-0 (WRC-15)</w:t>
      </w:r>
      <w:r w:rsidR="00953060" w:rsidRPr="0080761B">
        <w:rPr>
          <w:rFonts w:ascii="Times New Roman" w:hAnsi="Times New Roman"/>
          <w:sz w:val="24"/>
          <w:szCs w:val="24"/>
        </w:rPr>
        <w:t>.</w:t>
      </w:r>
    </w:p>
    <w:p w14:paraId="5781F14C" w14:textId="491DA9E3" w:rsidR="002D5901" w:rsidRPr="0080761B" w:rsidRDefault="002D5901"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5.474C</w:t>
      </w:r>
      <w:r w:rsidRPr="0080761B">
        <w:rPr>
          <w:rFonts w:ascii="Times New Roman" w:hAnsi="Times New Roman"/>
          <w:sz w:val="24"/>
          <w:szCs w:val="24"/>
        </w:rPr>
        <w:tab/>
        <w:t xml:space="preserve">Stacje </w:t>
      </w:r>
      <w:r w:rsidR="00CB4BC6" w:rsidRPr="0080761B">
        <w:rPr>
          <w:rFonts w:ascii="Times New Roman" w:hAnsi="Times New Roman"/>
          <w:sz w:val="24"/>
          <w:szCs w:val="24"/>
        </w:rPr>
        <w:t>pracujące</w:t>
      </w:r>
      <w:r w:rsidRPr="0080761B">
        <w:rPr>
          <w:rFonts w:ascii="Times New Roman" w:hAnsi="Times New Roman"/>
          <w:sz w:val="24"/>
          <w:szCs w:val="24"/>
        </w:rPr>
        <w:t xml:space="preserve"> </w:t>
      </w:r>
      <w:r w:rsidR="00AF31F8" w:rsidRPr="0080761B">
        <w:rPr>
          <w:rFonts w:ascii="Times New Roman" w:hAnsi="Times New Roman"/>
          <w:sz w:val="24"/>
          <w:szCs w:val="24"/>
        </w:rPr>
        <w:t>w służbie badań Ziemi satelitarnej (</w:t>
      </w:r>
      <w:r w:rsidR="004B7C3B" w:rsidRPr="0080761B">
        <w:rPr>
          <w:rFonts w:ascii="Times New Roman" w:hAnsi="Times New Roman"/>
          <w:sz w:val="24"/>
          <w:szCs w:val="24"/>
        </w:rPr>
        <w:t>aktywnej</w:t>
      </w:r>
      <w:r w:rsidR="00AF31F8" w:rsidRPr="0080761B">
        <w:rPr>
          <w:rFonts w:ascii="Times New Roman" w:hAnsi="Times New Roman"/>
          <w:sz w:val="24"/>
          <w:szCs w:val="24"/>
        </w:rPr>
        <w:t>)</w:t>
      </w:r>
      <w:r w:rsidR="00CB5406" w:rsidRPr="0080761B">
        <w:rPr>
          <w:rFonts w:ascii="Times New Roman" w:hAnsi="Times New Roman"/>
          <w:sz w:val="24"/>
          <w:szCs w:val="24"/>
        </w:rPr>
        <w:t xml:space="preserve"> </w:t>
      </w:r>
      <w:r w:rsidR="009B1EA1" w:rsidRPr="0080761B">
        <w:rPr>
          <w:rFonts w:ascii="Times New Roman" w:hAnsi="Times New Roman"/>
          <w:sz w:val="24"/>
          <w:szCs w:val="24"/>
        </w:rPr>
        <w:t>muszą</w:t>
      </w:r>
      <w:r w:rsidR="00CB4BC6" w:rsidRPr="0080761B">
        <w:rPr>
          <w:rFonts w:ascii="Times New Roman" w:hAnsi="Times New Roman"/>
          <w:sz w:val="24"/>
          <w:szCs w:val="24"/>
        </w:rPr>
        <w:t xml:space="preserve"> </w:t>
      </w:r>
      <w:r w:rsidRPr="0080761B">
        <w:rPr>
          <w:rFonts w:ascii="Times New Roman" w:hAnsi="Times New Roman"/>
          <w:sz w:val="24"/>
          <w:szCs w:val="24"/>
        </w:rPr>
        <w:t xml:space="preserve">być zgodne z </w:t>
      </w:r>
      <w:r w:rsidR="00CB4BC6" w:rsidRPr="0080761B">
        <w:rPr>
          <w:rFonts w:ascii="Times New Roman" w:hAnsi="Times New Roman"/>
          <w:sz w:val="24"/>
          <w:szCs w:val="24"/>
        </w:rPr>
        <w:t xml:space="preserve">Zaleceniem </w:t>
      </w:r>
      <w:r w:rsidRPr="0080761B">
        <w:rPr>
          <w:rFonts w:ascii="Times New Roman" w:hAnsi="Times New Roman"/>
          <w:sz w:val="24"/>
          <w:szCs w:val="24"/>
        </w:rPr>
        <w:t>ITU-R RS.2065-0 (WRC-15)</w:t>
      </w:r>
      <w:r w:rsidR="00953060" w:rsidRPr="0080761B">
        <w:rPr>
          <w:rFonts w:ascii="Times New Roman" w:hAnsi="Times New Roman"/>
          <w:sz w:val="24"/>
          <w:szCs w:val="24"/>
        </w:rPr>
        <w:t>.</w:t>
      </w:r>
    </w:p>
    <w:p w14:paraId="2F12CE7F" w14:textId="43296AE2" w:rsidR="002D5901" w:rsidRPr="0080761B" w:rsidRDefault="002D5901" w:rsidP="0080761B">
      <w:pPr>
        <w:tabs>
          <w:tab w:val="left" w:pos="1276"/>
        </w:tabs>
        <w:spacing w:before="120" w:after="120" w:line="276" w:lineRule="auto"/>
        <w:ind w:left="1276" w:hanging="1276"/>
        <w:jc w:val="both"/>
        <w:rPr>
          <w:rFonts w:ascii="Times New Roman" w:hAnsi="Times New Roman"/>
          <w:sz w:val="24"/>
          <w:szCs w:val="24"/>
          <w:highlight w:val="yellow"/>
        </w:rPr>
      </w:pPr>
      <w:r w:rsidRPr="0080761B">
        <w:rPr>
          <w:rFonts w:ascii="Times New Roman" w:hAnsi="Times New Roman"/>
          <w:sz w:val="24"/>
          <w:szCs w:val="24"/>
        </w:rPr>
        <w:t>5.474D</w:t>
      </w:r>
      <w:r w:rsidRPr="0080761B">
        <w:rPr>
          <w:rFonts w:ascii="Times New Roman" w:hAnsi="Times New Roman"/>
          <w:sz w:val="24"/>
          <w:szCs w:val="24"/>
        </w:rPr>
        <w:tab/>
        <w:t xml:space="preserve">Stacje </w:t>
      </w:r>
      <w:r w:rsidR="00AF31F8" w:rsidRPr="0080761B">
        <w:rPr>
          <w:rFonts w:ascii="Times New Roman" w:hAnsi="Times New Roman"/>
          <w:sz w:val="24"/>
          <w:szCs w:val="24"/>
        </w:rPr>
        <w:t>w służbie badań Ziemi satelitarnej (</w:t>
      </w:r>
      <w:r w:rsidR="004B7C3B" w:rsidRPr="0080761B">
        <w:rPr>
          <w:rFonts w:ascii="Times New Roman" w:hAnsi="Times New Roman"/>
          <w:sz w:val="24"/>
          <w:szCs w:val="24"/>
        </w:rPr>
        <w:t>aktywnej</w:t>
      </w:r>
      <w:r w:rsidR="00AF31F8" w:rsidRPr="0080761B">
        <w:rPr>
          <w:rFonts w:ascii="Times New Roman" w:hAnsi="Times New Roman"/>
          <w:sz w:val="24"/>
          <w:szCs w:val="24"/>
        </w:rPr>
        <w:t>)</w:t>
      </w:r>
      <w:r w:rsidR="00CB5406" w:rsidRPr="0080761B">
        <w:rPr>
          <w:rFonts w:ascii="Times New Roman" w:hAnsi="Times New Roman"/>
          <w:sz w:val="24"/>
          <w:szCs w:val="24"/>
        </w:rPr>
        <w:t xml:space="preserve"> </w:t>
      </w:r>
      <w:r w:rsidRPr="0080761B">
        <w:rPr>
          <w:rFonts w:ascii="Times New Roman" w:hAnsi="Times New Roman"/>
          <w:sz w:val="24"/>
          <w:szCs w:val="24"/>
        </w:rPr>
        <w:t xml:space="preserve">nie </w:t>
      </w:r>
      <w:r w:rsidR="009B1EA1" w:rsidRPr="0080761B">
        <w:rPr>
          <w:rFonts w:ascii="Times New Roman" w:hAnsi="Times New Roman"/>
          <w:sz w:val="24"/>
          <w:szCs w:val="24"/>
        </w:rPr>
        <w:t xml:space="preserve">mogą </w:t>
      </w:r>
      <w:r w:rsidRPr="0080761B">
        <w:rPr>
          <w:rFonts w:ascii="Times New Roman" w:hAnsi="Times New Roman"/>
          <w:sz w:val="24"/>
          <w:szCs w:val="24"/>
        </w:rPr>
        <w:t>powodować szkodliwych zakłóceń oraz żądać ochrony od stacji służb</w:t>
      </w:r>
      <w:r w:rsidR="009B1EA1" w:rsidRPr="0080761B">
        <w:rPr>
          <w:rFonts w:ascii="Times New Roman" w:hAnsi="Times New Roman"/>
          <w:sz w:val="24"/>
          <w:szCs w:val="24"/>
        </w:rPr>
        <w:t>y</w:t>
      </w:r>
      <w:r w:rsidRPr="0080761B">
        <w:rPr>
          <w:rFonts w:ascii="Times New Roman" w:hAnsi="Times New Roman"/>
          <w:sz w:val="24"/>
          <w:szCs w:val="24"/>
        </w:rPr>
        <w:t xml:space="preserve"> </w:t>
      </w:r>
      <w:r w:rsidR="001B7CD2" w:rsidRPr="0080761B">
        <w:rPr>
          <w:rFonts w:ascii="Times New Roman" w:hAnsi="Times New Roman"/>
          <w:sz w:val="24"/>
          <w:szCs w:val="24"/>
        </w:rPr>
        <w:t>radionawigacji</w:t>
      </w:r>
      <w:r w:rsidRPr="0080761B">
        <w:rPr>
          <w:rFonts w:ascii="Times New Roman" w:hAnsi="Times New Roman"/>
          <w:sz w:val="24"/>
          <w:szCs w:val="24"/>
        </w:rPr>
        <w:t xml:space="preserve"> </w:t>
      </w:r>
      <w:r w:rsidR="009B1EA1" w:rsidRPr="0080761B">
        <w:rPr>
          <w:rFonts w:ascii="Times New Roman" w:hAnsi="Times New Roman"/>
          <w:sz w:val="24"/>
          <w:szCs w:val="24"/>
        </w:rPr>
        <w:t xml:space="preserve">morskiej </w:t>
      </w:r>
      <w:r w:rsidRPr="0080761B">
        <w:rPr>
          <w:rFonts w:ascii="Times New Roman" w:hAnsi="Times New Roman"/>
          <w:sz w:val="24"/>
          <w:szCs w:val="24"/>
        </w:rPr>
        <w:t xml:space="preserve">i </w:t>
      </w:r>
      <w:r w:rsidR="009B1EA1" w:rsidRPr="0080761B">
        <w:rPr>
          <w:rFonts w:ascii="Times New Roman" w:hAnsi="Times New Roman"/>
          <w:sz w:val="24"/>
          <w:szCs w:val="24"/>
        </w:rPr>
        <w:t xml:space="preserve">służby </w:t>
      </w:r>
      <w:proofErr w:type="spellStart"/>
      <w:r w:rsidR="009B1EA1" w:rsidRPr="0080761B">
        <w:rPr>
          <w:rFonts w:ascii="Times New Roman" w:hAnsi="Times New Roman"/>
          <w:sz w:val="24"/>
          <w:szCs w:val="24"/>
        </w:rPr>
        <w:t>radiolokalizacji</w:t>
      </w:r>
      <w:proofErr w:type="spellEnd"/>
      <w:r w:rsidRPr="0080761B">
        <w:rPr>
          <w:rFonts w:ascii="Times New Roman" w:hAnsi="Times New Roman"/>
          <w:sz w:val="24"/>
          <w:szCs w:val="24"/>
        </w:rPr>
        <w:t xml:space="preserve"> w zakresie 9200</w:t>
      </w:r>
      <w:r w:rsidR="00073B28" w:rsidRPr="0080761B">
        <w:rPr>
          <w:rFonts w:ascii="Times New Roman" w:hAnsi="Times New Roman"/>
          <w:sz w:val="24"/>
          <w:szCs w:val="24"/>
        </w:rPr>
        <w:t>–</w:t>
      </w:r>
      <w:r w:rsidRPr="0080761B">
        <w:rPr>
          <w:rFonts w:ascii="Times New Roman" w:hAnsi="Times New Roman"/>
          <w:sz w:val="24"/>
          <w:szCs w:val="24"/>
        </w:rPr>
        <w:t>9300</w:t>
      </w:r>
      <w:r w:rsidR="00725D77" w:rsidRPr="0080761B">
        <w:rPr>
          <w:rFonts w:ascii="Times New Roman" w:hAnsi="Times New Roman"/>
          <w:sz w:val="24"/>
          <w:szCs w:val="24"/>
        </w:rPr>
        <w:t> </w:t>
      </w:r>
      <w:r w:rsidRPr="0080761B">
        <w:rPr>
          <w:rFonts w:ascii="Times New Roman" w:hAnsi="Times New Roman"/>
          <w:sz w:val="24"/>
          <w:szCs w:val="24"/>
        </w:rPr>
        <w:t xml:space="preserve">MHz, </w:t>
      </w:r>
      <w:r w:rsidR="009B1EA1" w:rsidRPr="0080761B">
        <w:rPr>
          <w:rFonts w:ascii="Times New Roman" w:hAnsi="Times New Roman"/>
          <w:sz w:val="24"/>
          <w:szCs w:val="24"/>
        </w:rPr>
        <w:t xml:space="preserve">od </w:t>
      </w:r>
      <w:r w:rsidRPr="0080761B">
        <w:rPr>
          <w:rFonts w:ascii="Times New Roman" w:hAnsi="Times New Roman"/>
          <w:sz w:val="24"/>
          <w:szCs w:val="24"/>
        </w:rPr>
        <w:t>służb</w:t>
      </w:r>
      <w:r w:rsidR="009B1EA1" w:rsidRPr="0080761B">
        <w:rPr>
          <w:rFonts w:ascii="Times New Roman" w:hAnsi="Times New Roman"/>
          <w:sz w:val="24"/>
          <w:szCs w:val="24"/>
        </w:rPr>
        <w:t>y</w:t>
      </w:r>
      <w:r w:rsidRPr="0080761B">
        <w:rPr>
          <w:rFonts w:ascii="Times New Roman" w:hAnsi="Times New Roman"/>
          <w:sz w:val="24"/>
          <w:szCs w:val="24"/>
        </w:rPr>
        <w:t xml:space="preserve"> </w:t>
      </w:r>
      <w:r w:rsidR="001B7CD2" w:rsidRPr="0080761B">
        <w:rPr>
          <w:rFonts w:ascii="Times New Roman" w:hAnsi="Times New Roman"/>
          <w:sz w:val="24"/>
          <w:szCs w:val="24"/>
        </w:rPr>
        <w:t>radionawigacji</w:t>
      </w:r>
      <w:r w:rsidRPr="0080761B">
        <w:rPr>
          <w:rFonts w:ascii="Times New Roman" w:hAnsi="Times New Roman"/>
          <w:sz w:val="24"/>
          <w:szCs w:val="24"/>
        </w:rPr>
        <w:t xml:space="preserve"> i </w:t>
      </w:r>
      <w:r w:rsidR="009B1EA1" w:rsidRPr="0080761B">
        <w:rPr>
          <w:rFonts w:ascii="Times New Roman" w:hAnsi="Times New Roman"/>
          <w:sz w:val="24"/>
          <w:szCs w:val="24"/>
        </w:rPr>
        <w:t xml:space="preserve">służby </w:t>
      </w:r>
      <w:proofErr w:type="spellStart"/>
      <w:r w:rsidR="0090701E" w:rsidRPr="0080761B">
        <w:rPr>
          <w:rFonts w:ascii="Times New Roman" w:hAnsi="Times New Roman"/>
          <w:sz w:val="24"/>
          <w:szCs w:val="24"/>
        </w:rPr>
        <w:t>radiolokalizacji</w:t>
      </w:r>
      <w:proofErr w:type="spellEnd"/>
      <w:r w:rsidR="0090701E" w:rsidRPr="0080761B">
        <w:rPr>
          <w:rFonts w:ascii="Times New Roman" w:hAnsi="Times New Roman"/>
          <w:sz w:val="24"/>
          <w:szCs w:val="24"/>
        </w:rPr>
        <w:t xml:space="preserve"> </w:t>
      </w:r>
      <w:r w:rsidRPr="0080761B">
        <w:rPr>
          <w:rFonts w:ascii="Times New Roman" w:hAnsi="Times New Roman"/>
          <w:sz w:val="24"/>
          <w:szCs w:val="24"/>
        </w:rPr>
        <w:t>w zakresie częstotliwości 9900</w:t>
      </w:r>
      <w:r w:rsidR="00073B28" w:rsidRPr="0080761B">
        <w:rPr>
          <w:rFonts w:ascii="Times New Roman" w:hAnsi="Times New Roman"/>
          <w:sz w:val="24"/>
          <w:szCs w:val="24"/>
        </w:rPr>
        <w:t>–</w:t>
      </w:r>
      <w:r w:rsidRPr="0080761B">
        <w:rPr>
          <w:rFonts w:ascii="Times New Roman" w:hAnsi="Times New Roman"/>
          <w:sz w:val="24"/>
          <w:szCs w:val="24"/>
        </w:rPr>
        <w:t>10000</w:t>
      </w:r>
      <w:r w:rsidR="00E93190" w:rsidRPr="0080761B">
        <w:rPr>
          <w:rFonts w:ascii="Times New Roman" w:hAnsi="Times New Roman"/>
          <w:sz w:val="24"/>
          <w:szCs w:val="24"/>
        </w:rPr>
        <w:t> </w:t>
      </w:r>
      <w:r w:rsidRPr="0080761B">
        <w:rPr>
          <w:rFonts w:ascii="Times New Roman" w:hAnsi="Times New Roman"/>
          <w:sz w:val="24"/>
          <w:szCs w:val="24"/>
        </w:rPr>
        <w:t xml:space="preserve">MHz i </w:t>
      </w:r>
      <w:r w:rsidR="00715852" w:rsidRPr="0080761B">
        <w:rPr>
          <w:rFonts w:ascii="Times New Roman" w:hAnsi="Times New Roman"/>
          <w:sz w:val="24"/>
          <w:szCs w:val="24"/>
        </w:rPr>
        <w:t xml:space="preserve">służby </w:t>
      </w:r>
      <w:proofErr w:type="spellStart"/>
      <w:r w:rsidR="00715852" w:rsidRPr="0080761B">
        <w:rPr>
          <w:rFonts w:ascii="Times New Roman" w:hAnsi="Times New Roman"/>
          <w:sz w:val="24"/>
          <w:szCs w:val="24"/>
        </w:rPr>
        <w:t>radiolokalizacji</w:t>
      </w:r>
      <w:proofErr w:type="spellEnd"/>
      <w:r w:rsidRPr="0080761B">
        <w:rPr>
          <w:rFonts w:ascii="Times New Roman" w:hAnsi="Times New Roman"/>
          <w:sz w:val="24"/>
          <w:szCs w:val="24"/>
        </w:rPr>
        <w:t xml:space="preserve"> w zakresie częstotliwości 10,0</w:t>
      </w:r>
      <w:r w:rsidR="00073B28" w:rsidRPr="0080761B">
        <w:rPr>
          <w:rFonts w:ascii="Times New Roman" w:hAnsi="Times New Roman"/>
          <w:sz w:val="24"/>
          <w:szCs w:val="24"/>
        </w:rPr>
        <w:t>–</w:t>
      </w:r>
      <w:r w:rsidRPr="0080761B">
        <w:rPr>
          <w:rFonts w:ascii="Times New Roman" w:hAnsi="Times New Roman"/>
          <w:sz w:val="24"/>
          <w:szCs w:val="24"/>
        </w:rPr>
        <w:t>10,4</w:t>
      </w:r>
      <w:r w:rsidR="00E93190" w:rsidRPr="0080761B">
        <w:rPr>
          <w:rFonts w:ascii="Times New Roman" w:hAnsi="Times New Roman"/>
          <w:sz w:val="24"/>
          <w:szCs w:val="24"/>
        </w:rPr>
        <w:t> </w:t>
      </w:r>
      <w:r w:rsidRPr="0080761B">
        <w:rPr>
          <w:rFonts w:ascii="Times New Roman" w:hAnsi="Times New Roman"/>
          <w:sz w:val="24"/>
          <w:szCs w:val="24"/>
        </w:rPr>
        <w:t>GHz (WRC-15)</w:t>
      </w:r>
      <w:r w:rsidR="00953060" w:rsidRPr="0080761B">
        <w:rPr>
          <w:rFonts w:ascii="Times New Roman" w:hAnsi="Times New Roman"/>
          <w:sz w:val="24"/>
          <w:szCs w:val="24"/>
        </w:rPr>
        <w:t>.</w:t>
      </w:r>
    </w:p>
    <w:p w14:paraId="7F88A876" w14:textId="4F0864FF"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5.475</w:t>
      </w:r>
      <w:r w:rsidRPr="0080761B">
        <w:rPr>
          <w:rFonts w:ascii="Times New Roman" w:hAnsi="Times New Roman"/>
          <w:sz w:val="24"/>
          <w:szCs w:val="24"/>
        </w:rPr>
        <w:tab/>
      </w:r>
      <w:r w:rsidR="002F1BEA" w:rsidRPr="0080761B">
        <w:rPr>
          <w:rFonts w:ascii="Times New Roman" w:hAnsi="Times New Roman"/>
          <w:sz w:val="24"/>
          <w:szCs w:val="24"/>
        </w:rPr>
        <w:t>Wykorzystywanie</w:t>
      </w:r>
      <w:r w:rsidR="0014643A" w:rsidRPr="0080761B">
        <w:rPr>
          <w:rFonts w:ascii="Times New Roman" w:hAnsi="Times New Roman"/>
          <w:sz w:val="24"/>
          <w:szCs w:val="24"/>
        </w:rPr>
        <w:t xml:space="preserve"> zakresu 9300</w:t>
      </w:r>
      <w:r w:rsidR="00073B28" w:rsidRPr="0080761B">
        <w:rPr>
          <w:rFonts w:ascii="Times New Roman" w:hAnsi="Times New Roman"/>
          <w:sz w:val="24"/>
          <w:szCs w:val="24"/>
        </w:rPr>
        <w:t>–</w:t>
      </w:r>
      <w:r w:rsidRPr="0080761B">
        <w:rPr>
          <w:rFonts w:ascii="Times New Roman" w:hAnsi="Times New Roman"/>
          <w:sz w:val="24"/>
          <w:szCs w:val="24"/>
        </w:rPr>
        <w:t xml:space="preserve">9500 MHz </w:t>
      </w:r>
      <w:r w:rsidR="00B467BC" w:rsidRPr="0080761B">
        <w:rPr>
          <w:rFonts w:ascii="Times New Roman" w:hAnsi="Times New Roman"/>
          <w:sz w:val="24"/>
          <w:szCs w:val="24"/>
        </w:rPr>
        <w:t>przez służbę radionawigacji lotniczej</w:t>
      </w:r>
      <w:r w:rsidRPr="0080761B">
        <w:rPr>
          <w:rFonts w:ascii="Times New Roman" w:hAnsi="Times New Roman"/>
          <w:sz w:val="24"/>
          <w:szCs w:val="24"/>
        </w:rPr>
        <w:t xml:space="preserve"> jest ograniczone wyłącznie do pokładowych radarów </w:t>
      </w:r>
      <w:r w:rsidR="003F67AB" w:rsidRPr="0080761B">
        <w:rPr>
          <w:rFonts w:ascii="Times New Roman" w:hAnsi="Times New Roman"/>
          <w:sz w:val="24"/>
          <w:szCs w:val="24"/>
        </w:rPr>
        <w:t>pogodowych</w:t>
      </w:r>
      <w:r w:rsidR="0010388B" w:rsidRPr="0080761B">
        <w:rPr>
          <w:rFonts w:ascii="Times New Roman" w:hAnsi="Times New Roman"/>
          <w:sz w:val="24"/>
          <w:szCs w:val="24"/>
        </w:rPr>
        <w:t xml:space="preserve"> </w:t>
      </w:r>
      <w:r w:rsidRPr="0080761B">
        <w:rPr>
          <w:rFonts w:ascii="Times New Roman" w:hAnsi="Times New Roman"/>
          <w:sz w:val="24"/>
          <w:szCs w:val="24"/>
        </w:rPr>
        <w:t xml:space="preserve">i radarów naziemnych. Dodatkowo dopuszcza się użycie radiolatarni naziemnych w służbie </w:t>
      </w:r>
      <w:r w:rsidR="001B7CD2" w:rsidRPr="0080761B">
        <w:rPr>
          <w:rFonts w:ascii="Times New Roman" w:hAnsi="Times New Roman"/>
          <w:sz w:val="24"/>
          <w:szCs w:val="24"/>
        </w:rPr>
        <w:t>radionawigacji</w:t>
      </w:r>
      <w:r w:rsidRPr="0080761B">
        <w:rPr>
          <w:rFonts w:ascii="Times New Roman" w:hAnsi="Times New Roman"/>
          <w:sz w:val="24"/>
          <w:szCs w:val="24"/>
        </w:rPr>
        <w:t xml:space="preserve"> lotniczej w zakresie 9300</w:t>
      </w:r>
      <w:r w:rsidR="00073B28" w:rsidRPr="0080761B">
        <w:rPr>
          <w:rFonts w:ascii="Times New Roman" w:hAnsi="Times New Roman"/>
          <w:sz w:val="24"/>
          <w:szCs w:val="24"/>
        </w:rPr>
        <w:t>–</w:t>
      </w:r>
      <w:r w:rsidRPr="0080761B">
        <w:rPr>
          <w:rFonts w:ascii="Times New Roman" w:hAnsi="Times New Roman"/>
          <w:sz w:val="24"/>
          <w:szCs w:val="24"/>
        </w:rPr>
        <w:t xml:space="preserve">9320 MHz pod warunkiem, że nie spowodują one szkodliwych zakłóceń w służbie </w:t>
      </w:r>
      <w:r w:rsidR="001B7CD2" w:rsidRPr="0080761B">
        <w:rPr>
          <w:rFonts w:ascii="Times New Roman" w:hAnsi="Times New Roman"/>
          <w:sz w:val="24"/>
          <w:szCs w:val="24"/>
        </w:rPr>
        <w:t>radionawigacji</w:t>
      </w:r>
      <w:r w:rsidRPr="0080761B">
        <w:rPr>
          <w:rFonts w:ascii="Times New Roman" w:hAnsi="Times New Roman"/>
          <w:sz w:val="24"/>
          <w:szCs w:val="24"/>
        </w:rPr>
        <w:t xml:space="preserve"> morskiej (WRC-07)</w:t>
      </w:r>
      <w:r w:rsidR="00953060" w:rsidRPr="0080761B">
        <w:rPr>
          <w:rFonts w:ascii="Times New Roman" w:hAnsi="Times New Roman"/>
          <w:sz w:val="24"/>
          <w:szCs w:val="24"/>
        </w:rPr>
        <w:t>.</w:t>
      </w:r>
    </w:p>
    <w:p w14:paraId="38B3BE43" w14:textId="7019C417"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5.475A</w:t>
      </w:r>
      <w:r w:rsidRPr="0080761B">
        <w:rPr>
          <w:rFonts w:ascii="Times New Roman" w:hAnsi="Times New Roman"/>
          <w:sz w:val="24"/>
          <w:szCs w:val="24"/>
        </w:rPr>
        <w:tab/>
      </w:r>
      <w:r w:rsidR="002F1BEA" w:rsidRPr="0080761B">
        <w:rPr>
          <w:rFonts w:ascii="Times New Roman" w:hAnsi="Times New Roman"/>
          <w:sz w:val="24"/>
          <w:szCs w:val="24"/>
        </w:rPr>
        <w:t>Wykorzystywanie</w:t>
      </w:r>
      <w:r w:rsidR="001819FB" w:rsidRPr="0080761B">
        <w:rPr>
          <w:rFonts w:ascii="Times New Roman" w:hAnsi="Times New Roman"/>
          <w:sz w:val="24"/>
          <w:szCs w:val="24"/>
        </w:rPr>
        <w:t xml:space="preserve"> </w:t>
      </w:r>
      <w:r w:rsidRPr="0080761B">
        <w:rPr>
          <w:rFonts w:ascii="Times New Roman" w:hAnsi="Times New Roman"/>
          <w:sz w:val="24"/>
          <w:szCs w:val="24"/>
        </w:rPr>
        <w:t>zakresu 9300</w:t>
      </w:r>
      <w:r w:rsidR="00073B28" w:rsidRPr="0080761B">
        <w:rPr>
          <w:rFonts w:ascii="Times New Roman" w:hAnsi="Times New Roman"/>
          <w:sz w:val="24"/>
          <w:szCs w:val="24"/>
        </w:rPr>
        <w:t>–</w:t>
      </w:r>
      <w:r w:rsidRPr="0080761B">
        <w:rPr>
          <w:rFonts w:ascii="Times New Roman" w:hAnsi="Times New Roman"/>
          <w:sz w:val="24"/>
          <w:szCs w:val="24"/>
        </w:rPr>
        <w:t xml:space="preserve">9500 MHz </w:t>
      </w:r>
      <w:r w:rsidR="001819FB" w:rsidRPr="0080761B">
        <w:rPr>
          <w:rFonts w:ascii="Times New Roman" w:hAnsi="Times New Roman"/>
          <w:sz w:val="24"/>
          <w:szCs w:val="24"/>
        </w:rPr>
        <w:t xml:space="preserve">przez </w:t>
      </w:r>
      <w:r w:rsidRPr="0080761B">
        <w:rPr>
          <w:rFonts w:ascii="Times New Roman" w:hAnsi="Times New Roman"/>
          <w:sz w:val="24"/>
          <w:szCs w:val="24"/>
        </w:rPr>
        <w:t>służb</w:t>
      </w:r>
      <w:r w:rsidR="00DE41CE" w:rsidRPr="0080761B">
        <w:rPr>
          <w:rFonts w:ascii="Times New Roman" w:hAnsi="Times New Roman"/>
          <w:sz w:val="24"/>
          <w:szCs w:val="24"/>
        </w:rPr>
        <w:t>ę</w:t>
      </w:r>
      <w:r w:rsidRPr="0080761B">
        <w:rPr>
          <w:rFonts w:ascii="Times New Roman" w:hAnsi="Times New Roman"/>
          <w:sz w:val="24"/>
          <w:szCs w:val="24"/>
        </w:rPr>
        <w:t xml:space="preserve"> badań Ziemi </w:t>
      </w:r>
      <w:r w:rsidR="00BE7FE0" w:rsidRPr="0080761B">
        <w:rPr>
          <w:rFonts w:ascii="Times New Roman" w:hAnsi="Times New Roman"/>
          <w:sz w:val="24"/>
          <w:szCs w:val="24"/>
        </w:rPr>
        <w:t xml:space="preserve">satelitarną </w:t>
      </w:r>
      <w:r w:rsidR="00084D94" w:rsidRPr="0080761B">
        <w:rPr>
          <w:rFonts w:ascii="Times New Roman" w:hAnsi="Times New Roman"/>
          <w:sz w:val="24"/>
          <w:szCs w:val="24"/>
        </w:rPr>
        <w:t>(</w:t>
      </w:r>
      <w:r w:rsidR="00DE41CE" w:rsidRPr="0080761B">
        <w:rPr>
          <w:rFonts w:ascii="Times New Roman" w:hAnsi="Times New Roman"/>
          <w:sz w:val="24"/>
          <w:szCs w:val="24"/>
        </w:rPr>
        <w:t>aktywną</w:t>
      </w:r>
      <w:r w:rsidR="00084D94" w:rsidRPr="0080761B">
        <w:rPr>
          <w:rFonts w:ascii="Times New Roman" w:hAnsi="Times New Roman"/>
          <w:sz w:val="24"/>
          <w:szCs w:val="24"/>
        </w:rPr>
        <w:t xml:space="preserve">) </w:t>
      </w:r>
      <w:r w:rsidRPr="0080761B">
        <w:rPr>
          <w:rFonts w:ascii="Times New Roman" w:hAnsi="Times New Roman"/>
          <w:sz w:val="24"/>
          <w:szCs w:val="24"/>
        </w:rPr>
        <w:t>oraz służb</w:t>
      </w:r>
      <w:r w:rsidR="00F52B01" w:rsidRPr="0080761B">
        <w:rPr>
          <w:rFonts w:ascii="Times New Roman" w:hAnsi="Times New Roman"/>
          <w:sz w:val="24"/>
          <w:szCs w:val="24"/>
        </w:rPr>
        <w:t>ę</w:t>
      </w:r>
      <w:r w:rsidRPr="0080761B">
        <w:rPr>
          <w:rFonts w:ascii="Times New Roman" w:hAnsi="Times New Roman"/>
          <w:sz w:val="24"/>
          <w:szCs w:val="24"/>
        </w:rPr>
        <w:t xml:space="preserve"> badań </w:t>
      </w:r>
      <w:r w:rsidR="00BE7FE0" w:rsidRPr="0080761B">
        <w:rPr>
          <w:rFonts w:ascii="Times New Roman" w:hAnsi="Times New Roman"/>
          <w:sz w:val="24"/>
          <w:szCs w:val="24"/>
        </w:rPr>
        <w:t xml:space="preserve">kosmosu </w:t>
      </w:r>
      <w:r w:rsidRPr="0080761B">
        <w:rPr>
          <w:rFonts w:ascii="Times New Roman" w:hAnsi="Times New Roman"/>
          <w:sz w:val="24"/>
          <w:szCs w:val="24"/>
        </w:rPr>
        <w:t>(</w:t>
      </w:r>
      <w:r w:rsidR="00DE41CE" w:rsidRPr="0080761B">
        <w:rPr>
          <w:rFonts w:ascii="Times New Roman" w:hAnsi="Times New Roman"/>
          <w:sz w:val="24"/>
          <w:szCs w:val="24"/>
        </w:rPr>
        <w:t>aktywną</w:t>
      </w:r>
      <w:r w:rsidRPr="0080761B">
        <w:rPr>
          <w:rFonts w:ascii="Times New Roman" w:hAnsi="Times New Roman"/>
          <w:sz w:val="24"/>
          <w:szCs w:val="24"/>
        </w:rPr>
        <w:t xml:space="preserve">) jest ograniczone do systemów wymagających </w:t>
      </w:r>
      <w:r w:rsidR="00F52B01" w:rsidRPr="0080761B">
        <w:rPr>
          <w:rFonts w:ascii="Times New Roman" w:hAnsi="Times New Roman"/>
          <w:sz w:val="24"/>
          <w:szCs w:val="24"/>
        </w:rPr>
        <w:t xml:space="preserve">niezbędnej szerokości </w:t>
      </w:r>
      <w:r w:rsidRPr="0080761B">
        <w:rPr>
          <w:rFonts w:ascii="Times New Roman" w:hAnsi="Times New Roman"/>
          <w:sz w:val="24"/>
          <w:szCs w:val="24"/>
        </w:rPr>
        <w:t xml:space="preserve">pasma </w:t>
      </w:r>
      <w:r w:rsidR="00F52B01" w:rsidRPr="0080761B">
        <w:rPr>
          <w:rFonts w:ascii="Times New Roman" w:hAnsi="Times New Roman"/>
          <w:sz w:val="24"/>
          <w:szCs w:val="24"/>
        </w:rPr>
        <w:t xml:space="preserve">większej </w:t>
      </w:r>
      <w:r w:rsidRPr="0080761B">
        <w:rPr>
          <w:rFonts w:ascii="Times New Roman" w:hAnsi="Times New Roman"/>
          <w:sz w:val="24"/>
          <w:szCs w:val="24"/>
        </w:rPr>
        <w:t xml:space="preserve">niż 300 MHz, których zapotrzebowanie na zasoby częstotliwości nie może być </w:t>
      </w:r>
      <w:r w:rsidR="00F52B01" w:rsidRPr="0080761B">
        <w:rPr>
          <w:rFonts w:ascii="Times New Roman" w:hAnsi="Times New Roman"/>
          <w:sz w:val="24"/>
          <w:szCs w:val="24"/>
        </w:rPr>
        <w:t xml:space="preserve">w pełni </w:t>
      </w:r>
      <w:r w:rsidR="00E93190" w:rsidRPr="0080761B">
        <w:rPr>
          <w:rFonts w:ascii="Times New Roman" w:hAnsi="Times New Roman"/>
          <w:sz w:val="24"/>
          <w:szCs w:val="24"/>
        </w:rPr>
        <w:t>zaspokojone w zakresie 9500</w:t>
      </w:r>
      <w:r w:rsidR="00073B28" w:rsidRPr="0080761B">
        <w:rPr>
          <w:rFonts w:ascii="Times New Roman" w:hAnsi="Times New Roman"/>
          <w:sz w:val="24"/>
          <w:szCs w:val="24"/>
        </w:rPr>
        <w:t>–</w:t>
      </w:r>
      <w:r w:rsidRPr="0080761B">
        <w:rPr>
          <w:rFonts w:ascii="Times New Roman" w:hAnsi="Times New Roman"/>
          <w:sz w:val="24"/>
          <w:szCs w:val="24"/>
        </w:rPr>
        <w:t>9800 MHz (WRC-07)</w:t>
      </w:r>
      <w:r w:rsidR="00953060" w:rsidRPr="0080761B">
        <w:rPr>
          <w:rFonts w:ascii="Times New Roman" w:hAnsi="Times New Roman"/>
          <w:sz w:val="24"/>
          <w:szCs w:val="24"/>
        </w:rPr>
        <w:t>.</w:t>
      </w:r>
    </w:p>
    <w:p w14:paraId="6296F2DE" w14:textId="2784873D"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5.475B</w:t>
      </w:r>
      <w:r w:rsidRPr="0080761B">
        <w:rPr>
          <w:rFonts w:ascii="Times New Roman" w:hAnsi="Times New Roman"/>
          <w:sz w:val="24"/>
          <w:szCs w:val="24"/>
        </w:rPr>
        <w:tab/>
        <w:t>W zakresie 9300</w:t>
      </w:r>
      <w:r w:rsidR="00073B28" w:rsidRPr="0080761B">
        <w:rPr>
          <w:rFonts w:ascii="Times New Roman" w:hAnsi="Times New Roman"/>
          <w:sz w:val="24"/>
          <w:szCs w:val="24"/>
        </w:rPr>
        <w:t>–</w:t>
      </w:r>
      <w:r w:rsidRPr="0080761B">
        <w:rPr>
          <w:rFonts w:ascii="Times New Roman" w:hAnsi="Times New Roman"/>
          <w:sz w:val="24"/>
          <w:szCs w:val="24"/>
        </w:rPr>
        <w:t xml:space="preserve">9500 MHz, stacje </w:t>
      </w:r>
      <w:r w:rsidR="007367CE" w:rsidRPr="0080761B">
        <w:rPr>
          <w:rFonts w:ascii="Times New Roman" w:hAnsi="Times New Roman"/>
          <w:sz w:val="24"/>
          <w:szCs w:val="24"/>
        </w:rPr>
        <w:t xml:space="preserve">w służbie </w:t>
      </w:r>
      <w:proofErr w:type="spellStart"/>
      <w:r w:rsidR="007367CE" w:rsidRPr="0080761B">
        <w:rPr>
          <w:rFonts w:ascii="Times New Roman" w:hAnsi="Times New Roman"/>
          <w:sz w:val="24"/>
          <w:szCs w:val="24"/>
        </w:rPr>
        <w:t>radiolokalizacji</w:t>
      </w:r>
      <w:proofErr w:type="spellEnd"/>
      <w:r w:rsidRPr="0080761B">
        <w:rPr>
          <w:rFonts w:ascii="Times New Roman" w:hAnsi="Times New Roman"/>
          <w:sz w:val="24"/>
          <w:szCs w:val="24"/>
        </w:rPr>
        <w:t xml:space="preserve"> nie mog</w:t>
      </w:r>
      <w:r w:rsidR="004628F7" w:rsidRPr="0080761B">
        <w:rPr>
          <w:rFonts w:ascii="Times New Roman" w:hAnsi="Times New Roman"/>
          <w:sz w:val="24"/>
          <w:szCs w:val="24"/>
        </w:rPr>
        <w:t>ą</w:t>
      </w:r>
      <w:r w:rsidRPr="0080761B">
        <w:rPr>
          <w:rFonts w:ascii="Times New Roman" w:hAnsi="Times New Roman"/>
          <w:sz w:val="24"/>
          <w:szCs w:val="24"/>
        </w:rPr>
        <w:t xml:space="preserve"> powodować szkodliwych zakłóceń radarów, pracujących w służbie </w:t>
      </w:r>
      <w:r w:rsidR="001B7CD2" w:rsidRPr="0080761B">
        <w:rPr>
          <w:rFonts w:ascii="Times New Roman" w:hAnsi="Times New Roman"/>
          <w:sz w:val="24"/>
          <w:szCs w:val="24"/>
        </w:rPr>
        <w:t>radionawigacji</w:t>
      </w:r>
      <w:r w:rsidRPr="0080761B">
        <w:rPr>
          <w:rFonts w:ascii="Times New Roman" w:hAnsi="Times New Roman"/>
          <w:sz w:val="24"/>
          <w:szCs w:val="24"/>
        </w:rPr>
        <w:t xml:space="preserve"> zgodnie </w:t>
      </w:r>
      <w:r w:rsidR="00EB7993" w:rsidRPr="0080761B">
        <w:rPr>
          <w:rFonts w:ascii="Times New Roman" w:hAnsi="Times New Roman"/>
          <w:sz w:val="24"/>
          <w:szCs w:val="24"/>
        </w:rPr>
        <w:t>z RR</w:t>
      </w:r>
      <w:r w:rsidR="00241ED5" w:rsidRPr="0080761B">
        <w:rPr>
          <w:rFonts w:ascii="Times New Roman" w:hAnsi="Times New Roman"/>
          <w:sz w:val="24"/>
          <w:szCs w:val="24"/>
        </w:rPr>
        <w:t>,</w:t>
      </w:r>
      <w:r w:rsidRPr="0080761B">
        <w:rPr>
          <w:rFonts w:ascii="Times New Roman" w:hAnsi="Times New Roman"/>
          <w:sz w:val="24"/>
          <w:szCs w:val="24"/>
        </w:rPr>
        <w:t xml:space="preserve"> ani żądać od nich ochrony. Radary naziemne w zastosowaniach meteorologicznych mają priorytet nad zastosowaniami </w:t>
      </w:r>
      <w:proofErr w:type="spellStart"/>
      <w:r w:rsidRPr="0080761B">
        <w:rPr>
          <w:rFonts w:ascii="Times New Roman" w:hAnsi="Times New Roman"/>
          <w:sz w:val="24"/>
          <w:szCs w:val="24"/>
        </w:rPr>
        <w:t>radiolokalizacyjnymi</w:t>
      </w:r>
      <w:proofErr w:type="spellEnd"/>
      <w:r w:rsidRPr="0080761B">
        <w:rPr>
          <w:rFonts w:ascii="Times New Roman" w:hAnsi="Times New Roman"/>
          <w:sz w:val="24"/>
          <w:szCs w:val="24"/>
        </w:rPr>
        <w:t xml:space="preserve"> (WRC-07)</w:t>
      </w:r>
      <w:r w:rsidR="00953060" w:rsidRPr="0080761B">
        <w:rPr>
          <w:rFonts w:ascii="Times New Roman" w:hAnsi="Times New Roman"/>
          <w:sz w:val="24"/>
          <w:szCs w:val="24"/>
        </w:rPr>
        <w:t>.</w:t>
      </w:r>
    </w:p>
    <w:p w14:paraId="53F02961" w14:textId="224503C2"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5.476A</w:t>
      </w:r>
      <w:r w:rsidRPr="0080761B">
        <w:rPr>
          <w:rFonts w:ascii="Times New Roman" w:hAnsi="Times New Roman"/>
          <w:sz w:val="24"/>
          <w:szCs w:val="24"/>
        </w:rPr>
        <w:tab/>
        <w:t xml:space="preserve">W </w:t>
      </w:r>
      <w:r w:rsidR="00E93190" w:rsidRPr="0080761B">
        <w:rPr>
          <w:rFonts w:ascii="Times New Roman" w:hAnsi="Times New Roman"/>
          <w:sz w:val="24"/>
          <w:szCs w:val="24"/>
        </w:rPr>
        <w:t>zakresie 9300</w:t>
      </w:r>
      <w:r w:rsidR="00073B28" w:rsidRPr="0080761B">
        <w:rPr>
          <w:rFonts w:ascii="Times New Roman" w:hAnsi="Times New Roman"/>
          <w:sz w:val="24"/>
          <w:szCs w:val="24"/>
        </w:rPr>
        <w:t>–</w:t>
      </w:r>
      <w:r w:rsidRPr="0080761B">
        <w:rPr>
          <w:rFonts w:ascii="Times New Roman" w:hAnsi="Times New Roman"/>
          <w:sz w:val="24"/>
          <w:szCs w:val="24"/>
        </w:rPr>
        <w:t xml:space="preserve">9800 MHz stacje </w:t>
      </w:r>
      <w:r w:rsidR="009A4865" w:rsidRPr="0080761B">
        <w:rPr>
          <w:rFonts w:ascii="Times New Roman" w:hAnsi="Times New Roman"/>
          <w:sz w:val="24"/>
          <w:szCs w:val="24"/>
        </w:rPr>
        <w:t>służb</w:t>
      </w:r>
      <w:r w:rsidR="0051317F" w:rsidRPr="0080761B">
        <w:rPr>
          <w:rFonts w:ascii="Times New Roman" w:hAnsi="Times New Roman"/>
          <w:sz w:val="24"/>
          <w:szCs w:val="24"/>
        </w:rPr>
        <w:t>y</w:t>
      </w:r>
      <w:r w:rsidR="009A4865" w:rsidRPr="0080761B">
        <w:rPr>
          <w:rFonts w:ascii="Times New Roman" w:hAnsi="Times New Roman"/>
          <w:sz w:val="24"/>
          <w:szCs w:val="24"/>
        </w:rPr>
        <w:t xml:space="preserve"> badań Ziemi satelitarn</w:t>
      </w:r>
      <w:r w:rsidR="0051317F" w:rsidRPr="0080761B">
        <w:rPr>
          <w:rFonts w:ascii="Times New Roman" w:hAnsi="Times New Roman"/>
          <w:sz w:val="24"/>
          <w:szCs w:val="24"/>
        </w:rPr>
        <w:t>ej</w:t>
      </w:r>
      <w:r w:rsidR="009A4865" w:rsidRPr="0080761B">
        <w:rPr>
          <w:rFonts w:ascii="Times New Roman" w:hAnsi="Times New Roman"/>
          <w:sz w:val="24"/>
          <w:szCs w:val="24"/>
        </w:rPr>
        <w:t xml:space="preserve"> (</w:t>
      </w:r>
      <w:r w:rsidR="0051317F" w:rsidRPr="0080761B">
        <w:rPr>
          <w:rFonts w:ascii="Times New Roman" w:hAnsi="Times New Roman"/>
          <w:sz w:val="24"/>
          <w:szCs w:val="24"/>
        </w:rPr>
        <w:t>aktywnej</w:t>
      </w:r>
      <w:r w:rsidR="009A4865" w:rsidRPr="0080761B">
        <w:rPr>
          <w:rFonts w:ascii="Times New Roman" w:hAnsi="Times New Roman"/>
          <w:sz w:val="24"/>
          <w:szCs w:val="24"/>
        </w:rPr>
        <w:t>)</w:t>
      </w:r>
      <w:r w:rsidR="0051317F" w:rsidRPr="0080761B">
        <w:rPr>
          <w:rFonts w:ascii="Times New Roman" w:hAnsi="Times New Roman"/>
          <w:sz w:val="24"/>
          <w:szCs w:val="24"/>
        </w:rPr>
        <w:t xml:space="preserve"> </w:t>
      </w:r>
      <w:r w:rsidRPr="0080761B">
        <w:rPr>
          <w:rFonts w:ascii="Times New Roman" w:hAnsi="Times New Roman"/>
          <w:sz w:val="24"/>
          <w:szCs w:val="24"/>
        </w:rPr>
        <w:t>i </w:t>
      </w:r>
      <w:r w:rsidR="009A4865" w:rsidRPr="0080761B">
        <w:rPr>
          <w:rFonts w:ascii="Times New Roman" w:hAnsi="Times New Roman"/>
          <w:sz w:val="24"/>
          <w:szCs w:val="24"/>
        </w:rPr>
        <w:t>służb</w:t>
      </w:r>
      <w:r w:rsidR="0051317F" w:rsidRPr="0080761B">
        <w:rPr>
          <w:rFonts w:ascii="Times New Roman" w:hAnsi="Times New Roman"/>
          <w:sz w:val="24"/>
          <w:szCs w:val="24"/>
        </w:rPr>
        <w:t>y</w:t>
      </w:r>
      <w:r w:rsidR="009A4865" w:rsidRPr="0080761B">
        <w:rPr>
          <w:rFonts w:ascii="Times New Roman" w:hAnsi="Times New Roman"/>
          <w:sz w:val="24"/>
          <w:szCs w:val="24"/>
        </w:rPr>
        <w:t xml:space="preserve"> badań kosmosu</w:t>
      </w:r>
      <w:r w:rsidRPr="0080761B">
        <w:rPr>
          <w:rFonts w:ascii="Times New Roman" w:hAnsi="Times New Roman"/>
          <w:sz w:val="24"/>
          <w:szCs w:val="24"/>
        </w:rPr>
        <w:t xml:space="preserve"> (</w:t>
      </w:r>
      <w:r w:rsidR="0051317F" w:rsidRPr="0080761B">
        <w:rPr>
          <w:rFonts w:ascii="Times New Roman" w:hAnsi="Times New Roman"/>
          <w:sz w:val="24"/>
          <w:szCs w:val="24"/>
        </w:rPr>
        <w:t>aktywnej</w:t>
      </w:r>
      <w:r w:rsidRPr="0080761B">
        <w:rPr>
          <w:rFonts w:ascii="Times New Roman" w:hAnsi="Times New Roman"/>
          <w:sz w:val="24"/>
          <w:szCs w:val="24"/>
        </w:rPr>
        <w:t xml:space="preserve">) nie mogą powodować zakłóceń i żądać ochrony od stacji </w:t>
      </w:r>
      <w:r w:rsidR="0051317F" w:rsidRPr="0080761B">
        <w:rPr>
          <w:rFonts w:ascii="Times New Roman" w:hAnsi="Times New Roman"/>
          <w:sz w:val="24"/>
          <w:szCs w:val="24"/>
        </w:rPr>
        <w:t xml:space="preserve">w </w:t>
      </w:r>
      <w:r w:rsidRPr="0080761B">
        <w:rPr>
          <w:rFonts w:ascii="Times New Roman" w:hAnsi="Times New Roman"/>
          <w:sz w:val="24"/>
          <w:szCs w:val="24"/>
        </w:rPr>
        <w:t>służb</w:t>
      </w:r>
      <w:r w:rsidR="0051317F" w:rsidRPr="0080761B">
        <w:rPr>
          <w:rFonts w:ascii="Times New Roman" w:hAnsi="Times New Roman"/>
          <w:sz w:val="24"/>
          <w:szCs w:val="24"/>
        </w:rPr>
        <w:t>ie</w:t>
      </w:r>
      <w:r w:rsidRPr="0080761B">
        <w:rPr>
          <w:rFonts w:ascii="Times New Roman" w:hAnsi="Times New Roman"/>
          <w:sz w:val="24"/>
          <w:szCs w:val="24"/>
        </w:rPr>
        <w:t xml:space="preserve"> </w:t>
      </w:r>
      <w:r w:rsidR="0051317F" w:rsidRPr="0080761B">
        <w:rPr>
          <w:rFonts w:ascii="Times New Roman" w:hAnsi="Times New Roman"/>
          <w:sz w:val="24"/>
          <w:szCs w:val="24"/>
        </w:rPr>
        <w:t xml:space="preserve">radionawigacji </w:t>
      </w:r>
      <w:r w:rsidRPr="0080761B">
        <w:rPr>
          <w:rFonts w:ascii="Times New Roman" w:hAnsi="Times New Roman"/>
          <w:sz w:val="24"/>
          <w:szCs w:val="24"/>
        </w:rPr>
        <w:t>i</w:t>
      </w:r>
      <w:r w:rsidR="00025A8F" w:rsidRPr="0080761B">
        <w:rPr>
          <w:rFonts w:ascii="Times New Roman" w:hAnsi="Times New Roman"/>
          <w:sz w:val="24"/>
          <w:szCs w:val="24"/>
        </w:rPr>
        <w:t xml:space="preserve"> </w:t>
      </w:r>
      <w:r w:rsidR="0051317F" w:rsidRPr="0080761B">
        <w:rPr>
          <w:rFonts w:ascii="Times New Roman" w:hAnsi="Times New Roman"/>
          <w:sz w:val="24"/>
          <w:szCs w:val="24"/>
        </w:rPr>
        <w:t xml:space="preserve">w służbie </w:t>
      </w:r>
      <w:proofErr w:type="spellStart"/>
      <w:r w:rsidR="0051317F" w:rsidRPr="0080761B">
        <w:rPr>
          <w:rFonts w:ascii="Times New Roman" w:hAnsi="Times New Roman"/>
          <w:sz w:val="24"/>
          <w:szCs w:val="24"/>
        </w:rPr>
        <w:t>radiolokalizacji</w:t>
      </w:r>
      <w:proofErr w:type="spellEnd"/>
      <w:r w:rsidRPr="0080761B">
        <w:rPr>
          <w:rFonts w:ascii="Times New Roman" w:hAnsi="Times New Roman"/>
          <w:sz w:val="24"/>
          <w:szCs w:val="24"/>
        </w:rPr>
        <w:t xml:space="preserve"> (WRC-07)</w:t>
      </w:r>
      <w:r w:rsidR="00953060" w:rsidRPr="0080761B">
        <w:rPr>
          <w:rFonts w:ascii="Times New Roman" w:hAnsi="Times New Roman"/>
          <w:sz w:val="24"/>
          <w:szCs w:val="24"/>
        </w:rPr>
        <w:t>.</w:t>
      </w:r>
    </w:p>
    <w:p w14:paraId="3F705C4F" w14:textId="456CA987"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5.478A</w:t>
      </w:r>
      <w:r w:rsidRPr="0080761B">
        <w:rPr>
          <w:rFonts w:ascii="Times New Roman" w:hAnsi="Times New Roman"/>
          <w:sz w:val="24"/>
          <w:szCs w:val="24"/>
        </w:rPr>
        <w:tab/>
      </w:r>
      <w:r w:rsidR="002F1BEA" w:rsidRPr="0080761B">
        <w:rPr>
          <w:rFonts w:ascii="Times New Roman" w:hAnsi="Times New Roman"/>
          <w:sz w:val="24"/>
          <w:szCs w:val="24"/>
        </w:rPr>
        <w:t>Wykorzystywanie</w:t>
      </w:r>
      <w:r w:rsidRPr="0080761B">
        <w:rPr>
          <w:rFonts w:ascii="Times New Roman" w:hAnsi="Times New Roman"/>
          <w:sz w:val="24"/>
          <w:szCs w:val="24"/>
        </w:rPr>
        <w:t xml:space="preserve"> zakresu 9800</w:t>
      </w:r>
      <w:r w:rsidR="00073B28" w:rsidRPr="0080761B">
        <w:rPr>
          <w:rFonts w:ascii="Times New Roman" w:hAnsi="Times New Roman"/>
          <w:sz w:val="24"/>
          <w:szCs w:val="24"/>
        </w:rPr>
        <w:t>–</w:t>
      </w:r>
      <w:r w:rsidRPr="0080761B">
        <w:rPr>
          <w:rFonts w:ascii="Times New Roman" w:hAnsi="Times New Roman"/>
          <w:sz w:val="24"/>
          <w:szCs w:val="24"/>
        </w:rPr>
        <w:t xml:space="preserve">9900 MHz </w:t>
      </w:r>
      <w:r w:rsidR="00CF3D22" w:rsidRPr="0080761B">
        <w:rPr>
          <w:rFonts w:ascii="Times New Roman" w:hAnsi="Times New Roman"/>
          <w:sz w:val="24"/>
          <w:szCs w:val="24"/>
        </w:rPr>
        <w:t xml:space="preserve">przez </w:t>
      </w:r>
      <w:r w:rsidR="00BE7FE0" w:rsidRPr="0080761B">
        <w:rPr>
          <w:rFonts w:ascii="Times New Roman" w:hAnsi="Times New Roman"/>
          <w:sz w:val="24"/>
          <w:szCs w:val="24"/>
        </w:rPr>
        <w:t xml:space="preserve">służbę </w:t>
      </w:r>
      <w:r w:rsidRPr="0080761B">
        <w:rPr>
          <w:rFonts w:ascii="Times New Roman" w:hAnsi="Times New Roman"/>
          <w:sz w:val="24"/>
          <w:szCs w:val="24"/>
        </w:rPr>
        <w:t xml:space="preserve">badań Ziemi </w:t>
      </w:r>
      <w:r w:rsidR="00BE7FE0" w:rsidRPr="0080761B">
        <w:rPr>
          <w:rFonts w:ascii="Times New Roman" w:hAnsi="Times New Roman"/>
          <w:sz w:val="24"/>
          <w:szCs w:val="24"/>
        </w:rPr>
        <w:t xml:space="preserve">satelitarną </w:t>
      </w:r>
      <w:r w:rsidR="00515CB5" w:rsidRPr="0080761B">
        <w:rPr>
          <w:rFonts w:ascii="Times New Roman" w:hAnsi="Times New Roman"/>
          <w:sz w:val="24"/>
          <w:szCs w:val="24"/>
        </w:rPr>
        <w:t>(</w:t>
      </w:r>
      <w:r w:rsidR="00DE41CE" w:rsidRPr="0080761B">
        <w:rPr>
          <w:rFonts w:ascii="Times New Roman" w:hAnsi="Times New Roman"/>
          <w:sz w:val="24"/>
          <w:szCs w:val="24"/>
        </w:rPr>
        <w:t>aktywną</w:t>
      </w:r>
      <w:r w:rsidR="00515CB5" w:rsidRPr="0080761B">
        <w:rPr>
          <w:rFonts w:ascii="Times New Roman" w:hAnsi="Times New Roman"/>
          <w:sz w:val="24"/>
          <w:szCs w:val="24"/>
        </w:rPr>
        <w:t xml:space="preserve">) </w:t>
      </w:r>
      <w:r w:rsidR="0051317F" w:rsidRPr="0080761B">
        <w:rPr>
          <w:rFonts w:ascii="Times New Roman" w:hAnsi="Times New Roman"/>
          <w:sz w:val="24"/>
          <w:szCs w:val="24"/>
        </w:rPr>
        <w:t>i</w:t>
      </w:r>
      <w:r w:rsidRPr="0080761B">
        <w:rPr>
          <w:rFonts w:ascii="Times New Roman" w:hAnsi="Times New Roman"/>
          <w:sz w:val="24"/>
          <w:szCs w:val="24"/>
        </w:rPr>
        <w:t xml:space="preserve"> służb</w:t>
      </w:r>
      <w:r w:rsidR="00CF3D22" w:rsidRPr="0080761B">
        <w:rPr>
          <w:rFonts w:ascii="Times New Roman" w:hAnsi="Times New Roman"/>
          <w:sz w:val="24"/>
          <w:szCs w:val="24"/>
        </w:rPr>
        <w:t>ę</w:t>
      </w:r>
      <w:r w:rsidRPr="0080761B">
        <w:rPr>
          <w:rFonts w:ascii="Times New Roman" w:hAnsi="Times New Roman"/>
          <w:sz w:val="24"/>
          <w:szCs w:val="24"/>
        </w:rPr>
        <w:t xml:space="preserve"> badań </w:t>
      </w:r>
      <w:r w:rsidR="00BE7FE0" w:rsidRPr="0080761B">
        <w:rPr>
          <w:rFonts w:ascii="Times New Roman" w:hAnsi="Times New Roman"/>
          <w:sz w:val="24"/>
          <w:szCs w:val="24"/>
        </w:rPr>
        <w:t xml:space="preserve">kosmosu </w:t>
      </w:r>
      <w:r w:rsidRPr="0080761B">
        <w:rPr>
          <w:rFonts w:ascii="Times New Roman" w:hAnsi="Times New Roman"/>
          <w:sz w:val="24"/>
          <w:szCs w:val="24"/>
        </w:rPr>
        <w:t>(</w:t>
      </w:r>
      <w:r w:rsidR="00DE41CE" w:rsidRPr="0080761B">
        <w:rPr>
          <w:rFonts w:ascii="Times New Roman" w:hAnsi="Times New Roman"/>
          <w:sz w:val="24"/>
          <w:szCs w:val="24"/>
        </w:rPr>
        <w:t>aktywną</w:t>
      </w:r>
      <w:r w:rsidRPr="0080761B">
        <w:rPr>
          <w:rFonts w:ascii="Times New Roman" w:hAnsi="Times New Roman"/>
          <w:sz w:val="24"/>
          <w:szCs w:val="24"/>
        </w:rPr>
        <w:t xml:space="preserve">) jest ograniczone do systemów wymagających </w:t>
      </w:r>
      <w:r w:rsidR="00CF3D22" w:rsidRPr="0080761B">
        <w:rPr>
          <w:rFonts w:ascii="Times New Roman" w:hAnsi="Times New Roman"/>
          <w:sz w:val="24"/>
          <w:szCs w:val="24"/>
        </w:rPr>
        <w:t xml:space="preserve">niezbędnej szerokości </w:t>
      </w:r>
      <w:r w:rsidRPr="0080761B">
        <w:rPr>
          <w:rFonts w:ascii="Times New Roman" w:hAnsi="Times New Roman"/>
          <w:sz w:val="24"/>
          <w:szCs w:val="24"/>
        </w:rPr>
        <w:t xml:space="preserve">pasma </w:t>
      </w:r>
      <w:r w:rsidR="00CF3D22" w:rsidRPr="0080761B">
        <w:rPr>
          <w:rFonts w:ascii="Times New Roman" w:hAnsi="Times New Roman"/>
          <w:sz w:val="24"/>
          <w:szCs w:val="24"/>
        </w:rPr>
        <w:t>większe</w:t>
      </w:r>
      <w:r w:rsidR="0051317F" w:rsidRPr="0080761B">
        <w:rPr>
          <w:rFonts w:ascii="Times New Roman" w:hAnsi="Times New Roman"/>
          <w:sz w:val="24"/>
          <w:szCs w:val="24"/>
        </w:rPr>
        <w:t>j</w:t>
      </w:r>
      <w:r w:rsidRPr="0080761B">
        <w:rPr>
          <w:rFonts w:ascii="Times New Roman" w:hAnsi="Times New Roman"/>
          <w:sz w:val="24"/>
          <w:szCs w:val="24"/>
        </w:rPr>
        <w:t xml:space="preserve"> niż 500 MHz, których </w:t>
      </w:r>
      <w:r w:rsidRPr="0080761B">
        <w:rPr>
          <w:rFonts w:ascii="Times New Roman" w:hAnsi="Times New Roman"/>
          <w:sz w:val="24"/>
          <w:szCs w:val="24"/>
        </w:rPr>
        <w:lastRenderedPageBreak/>
        <w:t xml:space="preserve">zapotrzebowanie na zasoby częstotliwości nie może być </w:t>
      </w:r>
      <w:r w:rsidR="00CF3D22" w:rsidRPr="0080761B">
        <w:rPr>
          <w:rFonts w:ascii="Times New Roman" w:hAnsi="Times New Roman"/>
          <w:sz w:val="24"/>
          <w:szCs w:val="24"/>
        </w:rPr>
        <w:t xml:space="preserve">w pełni </w:t>
      </w:r>
      <w:r w:rsidRPr="0080761B">
        <w:rPr>
          <w:rFonts w:ascii="Times New Roman" w:hAnsi="Times New Roman"/>
          <w:sz w:val="24"/>
          <w:szCs w:val="24"/>
        </w:rPr>
        <w:t>zaspokojone w zakresie 9300</w:t>
      </w:r>
      <w:r w:rsidR="00073B28" w:rsidRPr="0080761B">
        <w:rPr>
          <w:rFonts w:ascii="Times New Roman" w:hAnsi="Times New Roman"/>
          <w:sz w:val="24"/>
          <w:szCs w:val="24"/>
        </w:rPr>
        <w:t>–</w:t>
      </w:r>
      <w:r w:rsidRPr="0080761B">
        <w:rPr>
          <w:rFonts w:ascii="Times New Roman" w:hAnsi="Times New Roman"/>
          <w:sz w:val="24"/>
          <w:szCs w:val="24"/>
        </w:rPr>
        <w:t>9800 MHz (WRC-07)</w:t>
      </w:r>
      <w:r w:rsidR="00953060" w:rsidRPr="0080761B">
        <w:rPr>
          <w:rFonts w:ascii="Times New Roman" w:hAnsi="Times New Roman"/>
          <w:sz w:val="24"/>
          <w:szCs w:val="24"/>
        </w:rPr>
        <w:t>.</w:t>
      </w:r>
    </w:p>
    <w:p w14:paraId="54921605" w14:textId="74B07A67"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5.478B</w:t>
      </w:r>
      <w:r w:rsidRPr="0080761B">
        <w:rPr>
          <w:rFonts w:ascii="Times New Roman" w:hAnsi="Times New Roman"/>
          <w:sz w:val="24"/>
          <w:szCs w:val="24"/>
        </w:rPr>
        <w:tab/>
        <w:t>W zakresie 9800</w:t>
      </w:r>
      <w:r w:rsidR="00073B28" w:rsidRPr="0080761B">
        <w:rPr>
          <w:rFonts w:ascii="Times New Roman" w:hAnsi="Times New Roman"/>
          <w:sz w:val="24"/>
          <w:szCs w:val="24"/>
        </w:rPr>
        <w:t>–</w:t>
      </w:r>
      <w:r w:rsidRPr="0080761B">
        <w:rPr>
          <w:rFonts w:ascii="Times New Roman" w:hAnsi="Times New Roman"/>
          <w:sz w:val="24"/>
          <w:szCs w:val="24"/>
        </w:rPr>
        <w:t xml:space="preserve">9900 MHz stacje </w:t>
      </w:r>
      <w:r w:rsidR="00AF31F8" w:rsidRPr="0080761B">
        <w:rPr>
          <w:rFonts w:ascii="Times New Roman" w:hAnsi="Times New Roman"/>
          <w:sz w:val="24"/>
          <w:szCs w:val="24"/>
        </w:rPr>
        <w:t>w służbie badań Ziemi satelitarnej (</w:t>
      </w:r>
      <w:r w:rsidR="00DE41CE" w:rsidRPr="0080761B">
        <w:rPr>
          <w:rFonts w:ascii="Times New Roman" w:hAnsi="Times New Roman"/>
          <w:sz w:val="24"/>
          <w:szCs w:val="24"/>
        </w:rPr>
        <w:t>aktywnej</w:t>
      </w:r>
      <w:r w:rsidR="00AF31F8" w:rsidRPr="0080761B">
        <w:rPr>
          <w:rFonts w:ascii="Times New Roman" w:hAnsi="Times New Roman"/>
          <w:sz w:val="24"/>
          <w:szCs w:val="24"/>
        </w:rPr>
        <w:t>)</w:t>
      </w:r>
      <w:r w:rsidR="00BC5025" w:rsidRPr="0080761B">
        <w:rPr>
          <w:rFonts w:ascii="Times New Roman" w:hAnsi="Times New Roman"/>
          <w:sz w:val="24"/>
          <w:szCs w:val="24"/>
        </w:rPr>
        <w:t xml:space="preserve"> </w:t>
      </w:r>
      <w:r w:rsidR="0051317F" w:rsidRPr="0080761B">
        <w:rPr>
          <w:rFonts w:ascii="Times New Roman" w:hAnsi="Times New Roman"/>
          <w:sz w:val="24"/>
          <w:szCs w:val="24"/>
        </w:rPr>
        <w:t xml:space="preserve">i </w:t>
      </w:r>
      <w:r w:rsidR="00AF31F8" w:rsidRPr="0080761B">
        <w:rPr>
          <w:rFonts w:ascii="Times New Roman" w:hAnsi="Times New Roman"/>
          <w:sz w:val="24"/>
          <w:szCs w:val="24"/>
        </w:rPr>
        <w:t>w służbie badań kosmosu</w:t>
      </w:r>
      <w:r w:rsidRPr="0080761B">
        <w:rPr>
          <w:rFonts w:ascii="Times New Roman" w:hAnsi="Times New Roman"/>
          <w:sz w:val="24"/>
          <w:szCs w:val="24"/>
        </w:rPr>
        <w:t xml:space="preserve"> (</w:t>
      </w:r>
      <w:r w:rsidR="00DE41CE" w:rsidRPr="0080761B">
        <w:rPr>
          <w:rFonts w:ascii="Times New Roman" w:hAnsi="Times New Roman"/>
          <w:sz w:val="24"/>
          <w:szCs w:val="24"/>
        </w:rPr>
        <w:t>aktywnej</w:t>
      </w:r>
      <w:r w:rsidRPr="0080761B">
        <w:rPr>
          <w:rFonts w:ascii="Times New Roman" w:hAnsi="Times New Roman"/>
          <w:sz w:val="24"/>
          <w:szCs w:val="24"/>
        </w:rPr>
        <w:t xml:space="preserve">) nie </w:t>
      </w:r>
      <w:r w:rsidR="004D35D0" w:rsidRPr="0080761B">
        <w:rPr>
          <w:rFonts w:ascii="Times New Roman" w:hAnsi="Times New Roman"/>
          <w:sz w:val="24"/>
          <w:szCs w:val="24"/>
        </w:rPr>
        <w:t xml:space="preserve">mogą </w:t>
      </w:r>
      <w:r w:rsidRPr="0080761B">
        <w:rPr>
          <w:rFonts w:ascii="Times New Roman" w:hAnsi="Times New Roman"/>
          <w:sz w:val="24"/>
          <w:szCs w:val="24"/>
        </w:rPr>
        <w:t>powodować szkodliwych zakłóceń stacji w służbie stałej, której to pasmo zostało przeznaczone na zasad</w:t>
      </w:r>
      <w:r w:rsidR="0071602C" w:rsidRPr="0080761B">
        <w:rPr>
          <w:rFonts w:ascii="Times New Roman" w:hAnsi="Times New Roman"/>
          <w:sz w:val="24"/>
          <w:szCs w:val="24"/>
        </w:rPr>
        <w:t>zie</w:t>
      </w:r>
      <w:r w:rsidRPr="0080761B">
        <w:rPr>
          <w:rFonts w:ascii="Times New Roman" w:hAnsi="Times New Roman"/>
          <w:sz w:val="24"/>
          <w:szCs w:val="24"/>
        </w:rPr>
        <w:t xml:space="preserve"> służby drugiej ważności, ani żądać ochrony od tych stacji (WRC-07)</w:t>
      </w:r>
      <w:r w:rsidR="00953060" w:rsidRPr="0080761B">
        <w:rPr>
          <w:rFonts w:ascii="Times New Roman" w:hAnsi="Times New Roman"/>
          <w:sz w:val="24"/>
          <w:szCs w:val="24"/>
        </w:rPr>
        <w:t>.</w:t>
      </w:r>
    </w:p>
    <w:p w14:paraId="0363970F" w14:textId="3154C3DF" w:rsidR="003D47F2" w:rsidRPr="0080761B" w:rsidRDefault="00C4429C"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5.479</w:t>
      </w:r>
      <w:r w:rsidRPr="0080761B">
        <w:rPr>
          <w:rFonts w:ascii="Times New Roman" w:hAnsi="Times New Roman"/>
          <w:sz w:val="24"/>
          <w:szCs w:val="24"/>
        </w:rPr>
        <w:tab/>
        <w:t>Zakres 9975</w:t>
      </w:r>
      <w:r w:rsidR="00073B28" w:rsidRPr="0080761B">
        <w:rPr>
          <w:rFonts w:ascii="Times New Roman" w:hAnsi="Times New Roman"/>
          <w:sz w:val="24"/>
          <w:szCs w:val="24"/>
        </w:rPr>
        <w:t>–</w:t>
      </w:r>
      <w:r w:rsidRPr="0080761B">
        <w:rPr>
          <w:rFonts w:ascii="Times New Roman" w:hAnsi="Times New Roman"/>
          <w:sz w:val="24"/>
          <w:szCs w:val="24"/>
        </w:rPr>
        <w:t xml:space="preserve">10025 MHz jest także przeznaczony </w:t>
      </w:r>
      <w:r w:rsidR="000207B7" w:rsidRPr="0080761B">
        <w:rPr>
          <w:rFonts w:ascii="Times New Roman" w:hAnsi="Times New Roman"/>
          <w:sz w:val="24"/>
          <w:szCs w:val="24"/>
        </w:rPr>
        <w:t>dla służby meteorologii satelitarnej</w:t>
      </w:r>
      <w:r w:rsidRPr="0080761B">
        <w:rPr>
          <w:rFonts w:ascii="Times New Roman" w:hAnsi="Times New Roman"/>
          <w:sz w:val="24"/>
          <w:szCs w:val="24"/>
        </w:rPr>
        <w:t xml:space="preserve">, na zasadzie drugiej ważności, do </w:t>
      </w:r>
      <w:r w:rsidR="0051317F" w:rsidRPr="0080761B">
        <w:rPr>
          <w:rFonts w:ascii="Times New Roman" w:hAnsi="Times New Roman"/>
          <w:sz w:val="24"/>
          <w:szCs w:val="24"/>
        </w:rPr>
        <w:t xml:space="preserve">użytkowania </w:t>
      </w:r>
      <w:r w:rsidRPr="0080761B">
        <w:rPr>
          <w:rFonts w:ascii="Times New Roman" w:hAnsi="Times New Roman"/>
          <w:sz w:val="24"/>
          <w:szCs w:val="24"/>
        </w:rPr>
        <w:t>przez radary meteorologiczne.</w:t>
      </w:r>
    </w:p>
    <w:p w14:paraId="1EA6DABD" w14:textId="43CE8594"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5.482</w:t>
      </w:r>
      <w:r w:rsidRPr="0080761B">
        <w:rPr>
          <w:rFonts w:ascii="Times New Roman" w:hAnsi="Times New Roman"/>
          <w:sz w:val="24"/>
          <w:szCs w:val="24"/>
        </w:rPr>
        <w:tab/>
        <w:t>W zakresie 10,6</w:t>
      </w:r>
      <w:r w:rsidR="00D360A9" w:rsidRPr="0080761B">
        <w:rPr>
          <w:rFonts w:ascii="Times New Roman" w:hAnsi="Times New Roman"/>
          <w:sz w:val="24"/>
          <w:szCs w:val="24"/>
        </w:rPr>
        <w:t>0</w:t>
      </w:r>
      <w:r w:rsidR="00073B28" w:rsidRPr="0080761B">
        <w:rPr>
          <w:rFonts w:ascii="Times New Roman" w:hAnsi="Times New Roman"/>
          <w:sz w:val="24"/>
          <w:szCs w:val="24"/>
        </w:rPr>
        <w:t>–</w:t>
      </w:r>
      <w:r w:rsidRPr="0080761B">
        <w:rPr>
          <w:rFonts w:ascii="Times New Roman" w:hAnsi="Times New Roman"/>
          <w:sz w:val="24"/>
          <w:szCs w:val="24"/>
        </w:rPr>
        <w:t>10,68 GHz moc dostarczana do anteny stacji w </w:t>
      </w:r>
      <w:r w:rsidR="004B7C3B" w:rsidRPr="0080761B">
        <w:rPr>
          <w:rFonts w:ascii="Times New Roman" w:hAnsi="Times New Roman"/>
          <w:sz w:val="24"/>
          <w:szCs w:val="24"/>
        </w:rPr>
        <w:t xml:space="preserve">służbie stałej </w:t>
      </w:r>
      <w:r w:rsidRPr="0080761B">
        <w:rPr>
          <w:rFonts w:ascii="Times New Roman" w:hAnsi="Times New Roman"/>
          <w:sz w:val="24"/>
          <w:szCs w:val="24"/>
        </w:rPr>
        <w:t>i </w:t>
      </w:r>
      <w:r w:rsidR="004B7C3B" w:rsidRPr="0080761B">
        <w:rPr>
          <w:rFonts w:ascii="Times New Roman" w:hAnsi="Times New Roman"/>
          <w:sz w:val="24"/>
          <w:szCs w:val="24"/>
        </w:rPr>
        <w:t xml:space="preserve">służbie ruchomej </w:t>
      </w:r>
      <w:r w:rsidRPr="0080761B">
        <w:rPr>
          <w:rFonts w:ascii="Times New Roman" w:hAnsi="Times New Roman"/>
          <w:sz w:val="24"/>
          <w:szCs w:val="24"/>
        </w:rPr>
        <w:t xml:space="preserve">z wyjątkiem </w:t>
      </w:r>
      <w:r w:rsidR="004B7C3B" w:rsidRPr="0080761B">
        <w:rPr>
          <w:rFonts w:ascii="Times New Roman" w:hAnsi="Times New Roman"/>
          <w:sz w:val="24"/>
          <w:szCs w:val="24"/>
        </w:rPr>
        <w:t xml:space="preserve">ruchomej </w:t>
      </w:r>
      <w:r w:rsidRPr="0080761B">
        <w:rPr>
          <w:rFonts w:ascii="Times New Roman" w:hAnsi="Times New Roman"/>
          <w:sz w:val="24"/>
          <w:szCs w:val="24"/>
        </w:rPr>
        <w:t>lotnicz</w:t>
      </w:r>
      <w:r w:rsidR="004B7C3B" w:rsidRPr="0080761B">
        <w:rPr>
          <w:rFonts w:ascii="Times New Roman" w:hAnsi="Times New Roman"/>
          <w:sz w:val="24"/>
          <w:szCs w:val="24"/>
        </w:rPr>
        <w:t>ej</w:t>
      </w:r>
      <w:r w:rsidRPr="0080761B">
        <w:rPr>
          <w:rFonts w:ascii="Times New Roman" w:hAnsi="Times New Roman"/>
          <w:sz w:val="24"/>
          <w:szCs w:val="24"/>
        </w:rPr>
        <w:t xml:space="preserve">, nie </w:t>
      </w:r>
      <w:r w:rsidR="004D35D0" w:rsidRPr="0080761B">
        <w:rPr>
          <w:rFonts w:ascii="Times New Roman" w:hAnsi="Times New Roman"/>
          <w:sz w:val="24"/>
          <w:szCs w:val="24"/>
        </w:rPr>
        <w:t xml:space="preserve">może </w:t>
      </w:r>
      <w:r w:rsidRPr="0080761B">
        <w:rPr>
          <w:rFonts w:ascii="Times New Roman" w:hAnsi="Times New Roman"/>
          <w:sz w:val="24"/>
          <w:szCs w:val="24"/>
        </w:rPr>
        <w:t xml:space="preserve">przekraczać </w:t>
      </w:r>
      <w:r w:rsidR="002C03B6">
        <w:rPr>
          <w:rFonts w:ascii="Times New Roman" w:hAnsi="Times New Roman"/>
          <w:sz w:val="24"/>
          <w:szCs w:val="24"/>
        </w:rPr>
        <w:br/>
      </w:r>
      <w:r w:rsidRPr="0080761B">
        <w:rPr>
          <w:rFonts w:ascii="Times New Roman" w:hAnsi="Times New Roman"/>
          <w:sz w:val="24"/>
          <w:szCs w:val="24"/>
        </w:rPr>
        <w:t xml:space="preserve">-3 </w:t>
      </w:r>
      <w:proofErr w:type="spellStart"/>
      <w:r w:rsidRPr="0080761B">
        <w:rPr>
          <w:rFonts w:ascii="Times New Roman" w:hAnsi="Times New Roman"/>
          <w:sz w:val="24"/>
          <w:szCs w:val="24"/>
        </w:rPr>
        <w:t>dBW</w:t>
      </w:r>
      <w:proofErr w:type="spellEnd"/>
      <w:r w:rsidRPr="0080761B">
        <w:rPr>
          <w:rFonts w:ascii="Times New Roman" w:hAnsi="Times New Roman"/>
          <w:sz w:val="24"/>
          <w:szCs w:val="24"/>
        </w:rPr>
        <w:t>. Limit ten może być przekroczony pod warunkiem uzyskania zgody na podstawie ust. 9.21</w:t>
      </w:r>
      <w:r w:rsidR="0080249E" w:rsidRPr="0080761B">
        <w:rPr>
          <w:rFonts w:ascii="Times New Roman" w:hAnsi="Times New Roman"/>
          <w:sz w:val="24"/>
          <w:szCs w:val="24"/>
        </w:rPr>
        <w:t xml:space="preserve"> RR</w:t>
      </w:r>
      <w:r w:rsidRPr="0080761B">
        <w:rPr>
          <w:rFonts w:ascii="Times New Roman" w:hAnsi="Times New Roman"/>
          <w:sz w:val="24"/>
          <w:szCs w:val="24"/>
        </w:rPr>
        <w:t>. Jakkolwiek, w Algierii, Arabii Saudyjskiej, Armenii, Azerbejdżanie, Bahrajnie, Bangladeszu, na Białorusi,</w:t>
      </w:r>
      <w:r w:rsidRPr="0080761B" w:rsidDel="00522ADE">
        <w:rPr>
          <w:rFonts w:ascii="Times New Roman" w:hAnsi="Times New Roman"/>
          <w:sz w:val="24"/>
          <w:szCs w:val="24"/>
        </w:rPr>
        <w:t xml:space="preserve"> </w:t>
      </w:r>
      <w:r w:rsidRPr="0080761B">
        <w:rPr>
          <w:rFonts w:ascii="Times New Roman" w:hAnsi="Times New Roman"/>
          <w:sz w:val="24"/>
          <w:szCs w:val="24"/>
        </w:rPr>
        <w:t xml:space="preserve">w Egipcie, Zjednoczonych Emiratach Arabskich, Gruzji, Indiach, Indonezji, </w:t>
      </w:r>
      <w:r w:rsidR="008B373E" w:rsidRPr="0080761B">
        <w:rPr>
          <w:rFonts w:ascii="Times New Roman" w:hAnsi="Times New Roman"/>
          <w:sz w:val="24"/>
          <w:szCs w:val="24"/>
        </w:rPr>
        <w:t>Islamskiej Republice Iranu</w:t>
      </w:r>
      <w:r w:rsidRPr="0080761B">
        <w:rPr>
          <w:rFonts w:ascii="Times New Roman" w:hAnsi="Times New Roman"/>
          <w:sz w:val="24"/>
          <w:szCs w:val="24"/>
        </w:rPr>
        <w:t xml:space="preserve">, Iraku, Jordanii, Kazachstanie, Kuwejcie, Libanie, </w:t>
      </w:r>
      <w:r w:rsidR="009351BF" w:rsidRPr="0080761B">
        <w:rPr>
          <w:rFonts w:ascii="Times New Roman" w:hAnsi="Times New Roman"/>
          <w:sz w:val="24"/>
          <w:szCs w:val="24"/>
        </w:rPr>
        <w:t xml:space="preserve">Libii, </w:t>
      </w:r>
      <w:r w:rsidRPr="0080761B">
        <w:rPr>
          <w:rFonts w:ascii="Times New Roman" w:hAnsi="Times New Roman"/>
          <w:sz w:val="24"/>
          <w:szCs w:val="24"/>
        </w:rPr>
        <w:t>Maroku, Mauretanii, Mołdawii, Nigerii, Omanie, Uzbekistanie, Pakistanie, na Filipinach, w Katarze, Syrii, Kirgistanie, Singapurze, Tadżykistanie, Tunezji, Turkmenistanie i Wietnamie ograniczenie to nie obowiązuje w służb</w:t>
      </w:r>
      <w:r w:rsidR="009351BF" w:rsidRPr="0080761B">
        <w:rPr>
          <w:rFonts w:ascii="Times New Roman" w:hAnsi="Times New Roman"/>
          <w:sz w:val="24"/>
          <w:szCs w:val="24"/>
        </w:rPr>
        <w:t>ie</w:t>
      </w:r>
      <w:r w:rsidRPr="0080761B">
        <w:rPr>
          <w:rFonts w:ascii="Times New Roman" w:hAnsi="Times New Roman"/>
          <w:sz w:val="24"/>
          <w:szCs w:val="24"/>
        </w:rPr>
        <w:t xml:space="preserve"> stałej i </w:t>
      </w:r>
      <w:r w:rsidR="009351BF" w:rsidRPr="0080761B">
        <w:rPr>
          <w:rFonts w:ascii="Times New Roman" w:hAnsi="Times New Roman"/>
          <w:sz w:val="24"/>
          <w:szCs w:val="24"/>
        </w:rPr>
        <w:t xml:space="preserve">w służbie </w:t>
      </w:r>
      <w:r w:rsidRPr="0080761B">
        <w:rPr>
          <w:rFonts w:ascii="Times New Roman" w:hAnsi="Times New Roman"/>
          <w:sz w:val="24"/>
          <w:szCs w:val="24"/>
        </w:rPr>
        <w:t>ruchomej z wyjątkiem ruchomej lotniczej (WRC-07)</w:t>
      </w:r>
      <w:r w:rsidR="00953060" w:rsidRPr="0080761B">
        <w:rPr>
          <w:rFonts w:ascii="Times New Roman" w:hAnsi="Times New Roman"/>
          <w:sz w:val="24"/>
          <w:szCs w:val="24"/>
        </w:rPr>
        <w:t>.</w:t>
      </w:r>
    </w:p>
    <w:p w14:paraId="022258A9" w14:textId="0568C716"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5.482A</w:t>
      </w:r>
      <w:r w:rsidRPr="0080761B">
        <w:rPr>
          <w:rFonts w:ascii="Times New Roman" w:hAnsi="Times New Roman"/>
          <w:sz w:val="24"/>
          <w:szCs w:val="24"/>
        </w:rPr>
        <w:tab/>
        <w:t>W przypadku współużytkowania zakresu 10,6</w:t>
      </w:r>
      <w:r w:rsidR="00D360A9" w:rsidRPr="0080761B">
        <w:rPr>
          <w:rFonts w:ascii="Times New Roman" w:hAnsi="Times New Roman"/>
          <w:sz w:val="24"/>
          <w:szCs w:val="24"/>
        </w:rPr>
        <w:t>0</w:t>
      </w:r>
      <w:r w:rsidR="00073B28" w:rsidRPr="0080761B">
        <w:rPr>
          <w:rFonts w:ascii="Times New Roman" w:hAnsi="Times New Roman"/>
          <w:sz w:val="24"/>
          <w:szCs w:val="24"/>
        </w:rPr>
        <w:t>–</w:t>
      </w:r>
      <w:r w:rsidRPr="0080761B">
        <w:rPr>
          <w:rFonts w:ascii="Times New Roman" w:hAnsi="Times New Roman"/>
          <w:sz w:val="24"/>
          <w:szCs w:val="24"/>
        </w:rPr>
        <w:t xml:space="preserve">10,68 GHz przez </w:t>
      </w:r>
      <w:r w:rsidR="009C44E4" w:rsidRPr="0080761B">
        <w:rPr>
          <w:rFonts w:ascii="Times New Roman" w:hAnsi="Times New Roman"/>
          <w:sz w:val="24"/>
          <w:szCs w:val="24"/>
        </w:rPr>
        <w:t xml:space="preserve">służbę badań Ziemi </w:t>
      </w:r>
      <w:r w:rsidR="00CE2B90" w:rsidRPr="0080761B">
        <w:rPr>
          <w:rFonts w:ascii="Times New Roman" w:hAnsi="Times New Roman"/>
          <w:sz w:val="24"/>
          <w:szCs w:val="24"/>
        </w:rPr>
        <w:t xml:space="preserve">satelitarną </w:t>
      </w:r>
      <w:r w:rsidR="009C44E4" w:rsidRPr="0080761B">
        <w:rPr>
          <w:rFonts w:ascii="Times New Roman" w:hAnsi="Times New Roman"/>
          <w:sz w:val="24"/>
          <w:szCs w:val="24"/>
        </w:rPr>
        <w:t>(</w:t>
      </w:r>
      <w:r w:rsidR="00DE41CE" w:rsidRPr="0080761B">
        <w:rPr>
          <w:rFonts w:ascii="Times New Roman" w:hAnsi="Times New Roman"/>
          <w:sz w:val="24"/>
          <w:szCs w:val="24"/>
        </w:rPr>
        <w:t>aktywną</w:t>
      </w:r>
      <w:r w:rsidR="009C44E4" w:rsidRPr="0080761B">
        <w:rPr>
          <w:rFonts w:ascii="Times New Roman" w:hAnsi="Times New Roman"/>
          <w:sz w:val="24"/>
          <w:szCs w:val="24"/>
        </w:rPr>
        <w:t>)</w:t>
      </w:r>
      <w:r w:rsidR="00717D92" w:rsidRPr="0080761B">
        <w:rPr>
          <w:rFonts w:ascii="Times New Roman" w:hAnsi="Times New Roman"/>
          <w:sz w:val="24"/>
          <w:szCs w:val="24"/>
        </w:rPr>
        <w:t xml:space="preserve"> </w:t>
      </w:r>
      <w:r w:rsidRPr="0080761B">
        <w:rPr>
          <w:rFonts w:ascii="Times New Roman" w:hAnsi="Times New Roman"/>
          <w:sz w:val="24"/>
          <w:szCs w:val="24"/>
        </w:rPr>
        <w:t xml:space="preserve">oraz </w:t>
      </w:r>
      <w:r w:rsidR="0051317F" w:rsidRPr="0080761B">
        <w:rPr>
          <w:rFonts w:ascii="Times New Roman" w:hAnsi="Times New Roman"/>
          <w:sz w:val="24"/>
          <w:szCs w:val="24"/>
        </w:rPr>
        <w:t xml:space="preserve">służbę </w:t>
      </w:r>
      <w:r w:rsidRPr="0080761B">
        <w:rPr>
          <w:rFonts w:ascii="Times New Roman" w:hAnsi="Times New Roman"/>
          <w:sz w:val="24"/>
          <w:szCs w:val="24"/>
        </w:rPr>
        <w:t>stałą i </w:t>
      </w:r>
      <w:r w:rsidR="0051317F" w:rsidRPr="0080761B">
        <w:rPr>
          <w:rFonts w:ascii="Times New Roman" w:hAnsi="Times New Roman"/>
          <w:sz w:val="24"/>
          <w:szCs w:val="24"/>
        </w:rPr>
        <w:t xml:space="preserve">służbę </w:t>
      </w:r>
      <w:r w:rsidRPr="0080761B">
        <w:rPr>
          <w:rFonts w:ascii="Times New Roman" w:hAnsi="Times New Roman"/>
          <w:sz w:val="24"/>
          <w:szCs w:val="24"/>
        </w:rPr>
        <w:t>ruchomą z wyjątkiem</w:t>
      </w:r>
      <w:r w:rsidR="004628F7" w:rsidRPr="0080761B">
        <w:rPr>
          <w:rFonts w:ascii="Times New Roman" w:hAnsi="Times New Roman"/>
          <w:sz w:val="24"/>
          <w:szCs w:val="24"/>
        </w:rPr>
        <w:t xml:space="preserve"> </w:t>
      </w:r>
      <w:r w:rsidRPr="0080761B">
        <w:rPr>
          <w:rFonts w:ascii="Times New Roman" w:hAnsi="Times New Roman"/>
          <w:sz w:val="24"/>
          <w:szCs w:val="24"/>
        </w:rPr>
        <w:t xml:space="preserve">ruchomej lotniczej, zastosowanie </w:t>
      </w:r>
      <w:r w:rsidR="0051317F" w:rsidRPr="0080761B">
        <w:rPr>
          <w:rFonts w:ascii="Times New Roman" w:hAnsi="Times New Roman"/>
          <w:sz w:val="24"/>
          <w:szCs w:val="24"/>
        </w:rPr>
        <w:t xml:space="preserve">ma </w:t>
      </w:r>
      <w:r w:rsidRPr="0080761B">
        <w:rPr>
          <w:rFonts w:ascii="Times New Roman" w:hAnsi="Times New Roman"/>
          <w:sz w:val="24"/>
          <w:szCs w:val="24"/>
        </w:rPr>
        <w:t>Uchwała 751 (WRC-07) (WRC-07)</w:t>
      </w:r>
      <w:r w:rsidR="00953060" w:rsidRPr="0080761B">
        <w:rPr>
          <w:rFonts w:ascii="Times New Roman" w:hAnsi="Times New Roman"/>
          <w:sz w:val="24"/>
          <w:szCs w:val="24"/>
        </w:rPr>
        <w:t>.</w:t>
      </w:r>
    </w:p>
    <w:p w14:paraId="7AAFF042" w14:textId="1FAA3903"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5.484</w:t>
      </w:r>
      <w:r w:rsidRPr="0080761B">
        <w:rPr>
          <w:rFonts w:ascii="Times New Roman" w:hAnsi="Times New Roman"/>
          <w:sz w:val="24"/>
          <w:szCs w:val="24"/>
        </w:rPr>
        <w:tab/>
        <w:t>W Regi</w:t>
      </w:r>
      <w:r w:rsidR="00691957" w:rsidRPr="0080761B">
        <w:rPr>
          <w:rFonts w:ascii="Times New Roman" w:hAnsi="Times New Roman"/>
          <w:sz w:val="24"/>
          <w:szCs w:val="24"/>
        </w:rPr>
        <w:t xml:space="preserve">onie 1 </w:t>
      </w:r>
      <w:r w:rsidR="002F1BEA" w:rsidRPr="0080761B">
        <w:rPr>
          <w:rFonts w:ascii="Times New Roman" w:hAnsi="Times New Roman"/>
          <w:sz w:val="24"/>
          <w:szCs w:val="24"/>
        </w:rPr>
        <w:t>wykorzystywanie</w:t>
      </w:r>
      <w:r w:rsidR="00691957" w:rsidRPr="0080761B">
        <w:rPr>
          <w:rFonts w:ascii="Times New Roman" w:hAnsi="Times New Roman"/>
          <w:sz w:val="24"/>
          <w:szCs w:val="24"/>
        </w:rPr>
        <w:t xml:space="preserve"> zakresu 10,7</w:t>
      </w:r>
      <w:r w:rsidR="00073B28" w:rsidRPr="0080761B">
        <w:rPr>
          <w:rFonts w:ascii="Times New Roman" w:hAnsi="Times New Roman"/>
          <w:sz w:val="24"/>
          <w:szCs w:val="24"/>
        </w:rPr>
        <w:t>–</w:t>
      </w:r>
      <w:r w:rsidRPr="0080761B">
        <w:rPr>
          <w:rFonts w:ascii="Times New Roman" w:hAnsi="Times New Roman"/>
          <w:sz w:val="24"/>
          <w:szCs w:val="24"/>
        </w:rPr>
        <w:t xml:space="preserve">11,7 GHz przez służbę stałą satelitarną (Ziemia-kosmos) dotyczy tylko łączy dosyłowych </w:t>
      </w:r>
      <w:r w:rsidR="000207B7" w:rsidRPr="0080761B">
        <w:rPr>
          <w:rFonts w:ascii="Times New Roman" w:hAnsi="Times New Roman"/>
          <w:sz w:val="24"/>
          <w:szCs w:val="24"/>
        </w:rPr>
        <w:t>służby radiodyfuzji satelitarnej</w:t>
      </w:r>
      <w:r w:rsidRPr="0080761B">
        <w:rPr>
          <w:rFonts w:ascii="Times New Roman" w:hAnsi="Times New Roman"/>
          <w:sz w:val="24"/>
          <w:szCs w:val="24"/>
        </w:rPr>
        <w:t>.</w:t>
      </w:r>
    </w:p>
    <w:p w14:paraId="4AA0FBE7" w14:textId="64A45514"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highlight w:val="yellow"/>
        </w:rPr>
      </w:pPr>
      <w:r w:rsidRPr="0080761B">
        <w:rPr>
          <w:rFonts w:ascii="Times New Roman" w:hAnsi="Times New Roman"/>
          <w:sz w:val="24"/>
          <w:szCs w:val="24"/>
        </w:rPr>
        <w:t>5.484A</w:t>
      </w:r>
      <w:r w:rsidRPr="0080761B">
        <w:rPr>
          <w:rFonts w:ascii="Times New Roman" w:hAnsi="Times New Roman"/>
          <w:sz w:val="24"/>
          <w:szCs w:val="24"/>
        </w:rPr>
        <w:tab/>
      </w:r>
      <w:r w:rsidR="002F1BEA" w:rsidRPr="0080761B">
        <w:rPr>
          <w:rFonts w:ascii="Times New Roman" w:hAnsi="Times New Roman"/>
          <w:sz w:val="24"/>
          <w:szCs w:val="24"/>
        </w:rPr>
        <w:t>Wykorzystywanie</w:t>
      </w:r>
      <w:r w:rsidRPr="0080761B">
        <w:rPr>
          <w:rFonts w:ascii="Times New Roman" w:hAnsi="Times New Roman"/>
          <w:sz w:val="24"/>
          <w:szCs w:val="24"/>
        </w:rPr>
        <w:t xml:space="preserve"> zakresów 10,95</w:t>
      </w:r>
      <w:r w:rsidR="00073B28" w:rsidRPr="0080761B">
        <w:rPr>
          <w:rFonts w:ascii="Times New Roman" w:hAnsi="Times New Roman"/>
          <w:sz w:val="24"/>
          <w:szCs w:val="24"/>
        </w:rPr>
        <w:t>–</w:t>
      </w:r>
      <w:r w:rsidRPr="0080761B">
        <w:rPr>
          <w:rFonts w:ascii="Times New Roman" w:hAnsi="Times New Roman"/>
          <w:sz w:val="24"/>
          <w:szCs w:val="24"/>
        </w:rPr>
        <w:t>11,2</w:t>
      </w:r>
      <w:r w:rsidR="00D360A9" w:rsidRPr="0080761B">
        <w:rPr>
          <w:rFonts w:ascii="Times New Roman" w:hAnsi="Times New Roman"/>
          <w:sz w:val="24"/>
          <w:szCs w:val="24"/>
        </w:rPr>
        <w:t>0</w:t>
      </w:r>
      <w:r w:rsidRPr="0080761B">
        <w:rPr>
          <w:rFonts w:ascii="Times New Roman" w:hAnsi="Times New Roman"/>
          <w:sz w:val="24"/>
          <w:szCs w:val="24"/>
        </w:rPr>
        <w:t> GHz (kosmos-Ziemia), 11,45</w:t>
      </w:r>
      <w:r w:rsidR="00073B28" w:rsidRPr="0080761B">
        <w:rPr>
          <w:rFonts w:ascii="Times New Roman" w:hAnsi="Times New Roman"/>
          <w:sz w:val="24"/>
          <w:szCs w:val="24"/>
        </w:rPr>
        <w:t>–</w:t>
      </w:r>
      <w:r w:rsidRPr="0080761B">
        <w:rPr>
          <w:rFonts w:ascii="Times New Roman" w:hAnsi="Times New Roman"/>
          <w:sz w:val="24"/>
          <w:szCs w:val="24"/>
        </w:rPr>
        <w:t>11,7</w:t>
      </w:r>
      <w:r w:rsidR="00D360A9" w:rsidRPr="0080761B">
        <w:rPr>
          <w:rFonts w:ascii="Times New Roman" w:hAnsi="Times New Roman"/>
          <w:sz w:val="24"/>
          <w:szCs w:val="24"/>
        </w:rPr>
        <w:t>0</w:t>
      </w:r>
      <w:r w:rsidRPr="0080761B">
        <w:rPr>
          <w:rFonts w:ascii="Times New Roman" w:hAnsi="Times New Roman"/>
          <w:sz w:val="24"/>
          <w:szCs w:val="24"/>
        </w:rPr>
        <w:t xml:space="preserve"> GHz </w:t>
      </w:r>
      <w:r w:rsidR="00E350FB" w:rsidRPr="0080761B">
        <w:rPr>
          <w:rFonts w:ascii="Times New Roman" w:hAnsi="Times New Roman"/>
          <w:sz w:val="24"/>
          <w:szCs w:val="24"/>
        </w:rPr>
        <w:t>(kosmos-Ziemia), 11,7</w:t>
      </w:r>
      <w:r w:rsidR="00073B28" w:rsidRPr="0080761B">
        <w:rPr>
          <w:rFonts w:ascii="Times New Roman" w:hAnsi="Times New Roman"/>
          <w:sz w:val="24"/>
          <w:szCs w:val="24"/>
        </w:rPr>
        <w:t>–</w:t>
      </w:r>
      <w:r w:rsidRPr="0080761B">
        <w:rPr>
          <w:rFonts w:ascii="Times New Roman" w:hAnsi="Times New Roman"/>
          <w:sz w:val="24"/>
          <w:szCs w:val="24"/>
        </w:rPr>
        <w:t>12,2 GHz (kosmos-Ziemia) w Regionie 2, 12,2</w:t>
      </w:r>
      <w:r w:rsidR="00D360A9" w:rsidRPr="0080761B">
        <w:rPr>
          <w:rFonts w:ascii="Times New Roman" w:hAnsi="Times New Roman"/>
          <w:sz w:val="24"/>
          <w:szCs w:val="24"/>
        </w:rPr>
        <w:t>0</w:t>
      </w:r>
      <w:r w:rsidR="00073B28" w:rsidRPr="0080761B">
        <w:rPr>
          <w:rFonts w:ascii="Times New Roman" w:hAnsi="Times New Roman"/>
          <w:sz w:val="24"/>
          <w:szCs w:val="24"/>
        </w:rPr>
        <w:t>–</w:t>
      </w:r>
      <w:r w:rsidRPr="0080761B">
        <w:rPr>
          <w:rFonts w:ascii="Times New Roman" w:hAnsi="Times New Roman"/>
          <w:sz w:val="24"/>
          <w:szCs w:val="24"/>
        </w:rPr>
        <w:t>12,75 GHz (kosmos-Ziemia) w Regionie 3, 12,5</w:t>
      </w:r>
      <w:r w:rsidR="00D360A9" w:rsidRPr="0080761B">
        <w:rPr>
          <w:rFonts w:ascii="Times New Roman" w:hAnsi="Times New Roman"/>
          <w:sz w:val="24"/>
          <w:szCs w:val="24"/>
        </w:rPr>
        <w:t>0</w:t>
      </w:r>
      <w:r w:rsidR="00073B28" w:rsidRPr="0080761B">
        <w:rPr>
          <w:rFonts w:ascii="Times New Roman" w:hAnsi="Times New Roman"/>
          <w:sz w:val="24"/>
          <w:szCs w:val="24"/>
        </w:rPr>
        <w:t>–</w:t>
      </w:r>
      <w:r w:rsidRPr="0080761B">
        <w:rPr>
          <w:rFonts w:ascii="Times New Roman" w:hAnsi="Times New Roman"/>
          <w:sz w:val="24"/>
          <w:szCs w:val="24"/>
        </w:rPr>
        <w:t>12,75 GHz (kosmos-Ziemia) w Regionie 1, 13,75</w:t>
      </w:r>
      <w:r w:rsidR="00073B28" w:rsidRPr="0080761B">
        <w:rPr>
          <w:rFonts w:ascii="Times New Roman" w:hAnsi="Times New Roman"/>
          <w:sz w:val="24"/>
          <w:szCs w:val="24"/>
        </w:rPr>
        <w:t>–</w:t>
      </w:r>
      <w:r w:rsidRPr="0080761B">
        <w:rPr>
          <w:rFonts w:ascii="Times New Roman" w:hAnsi="Times New Roman"/>
          <w:sz w:val="24"/>
          <w:szCs w:val="24"/>
        </w:rPr>
        <w:t>14,5</w:t>
      </w:r>
      <w:r w:rsidR="00D360A9" w:rsidRPr="0080761B">
        <w:rPr>
          <w:rFonts w:ascii="Times New Roman" w:hAnsi="Times New Roman"/>
          <w:sz w:val="24"/>
          <w:szCs w:val="24"/>
        </w:rPr>
        <w:t>0</w:t>
      </w:r>
      <w:r w:rsidRPr="0080761B">
        <w:rPr>
          <w:rFonts w:ascii="Times New Roman" w:hAnsi="Times New Roman"/>
          <w:sz w:val="24"/>
          <w:szCs w:val="24"/>
        </w:rPr>
        <w:t xml:space="preserve"> GHz (Ziemia-kosmos), </w:t>
      </w:r>
      <w:r w:rsidR="008A1EC8" w:rsidRPr="0080761B">
        <w:rPr>
          <w:rFonts w:ascii="Times New Roman" w:hAnsi="Times New Roman"/>
          <w:sz w:val="24"/>
          <w:szCs w:val="24"/>
        </w:rPr>
        <w:t>17,3</w:t>
      </w:r>
      <w:r w:rsidR="00073B28" w:rsidRPr="0080761B">
        <w:rPr>
          <w:rFonts w:ascii="Times New Roman" w:hAnsi="Times New Roman"/>
          <w:sz w:val="24"/>
          <w:szCs w:val="24"/>
        </w:rPr>
        <w:t>–</w:t>
      </w:r>
      <w:r w:rsidR="008A1EC8" w:rsidRPr="0080761B">
        <w:rPr>
          <w:rFonts w:ascii="Times New Roman" w:hAnsi="Times New Roman"/>
          <w:sz w:val="24"/>
          <w:szCs w:val="24"/>
        </w:rPr>
        <w:t>17,7</w:t>
      </w:r>
      <w:r w:rsidR="00E350FB" w:rsidRPr="0080761B">
        <w:rPr>
          <w:rFonts w:ascii="Times New Roman" w:hAnsi="Times New Roman"/>
          <w:sz w:val="24"/>
          <w:szCs w:val="24"/>
        </w:rPr>
        <w:t> </w:t>
      </w:r>
      <w:r w:rsidR="008A1EC8" w:rsidRPr="0080761B">
        <w:rPr>
          <w:rFonts w:ascii="Times New Roman" w:hAnsi="Times New Roman"/>
          <w:sz w:val="24"/>
          <w:szCs w:val="24"/>
        </w:rPr>
        <w:t>GHz (</w:t>
      </w:r>
      <w:r w:rsidR="007115AF" w:rsidRPr="0080761B">
        <w:rPr>
          <w:rFonts w:ascii="Times New Roman" w:hAnsi="Times New Roman"/>
          <w:sz w:val="24"/>
          <w:szCs w:val="24"/>
        </w:rPr>
        <w:t>kosmos</w:t>
      </w:r>
      <w:r w:rsidR="00775EC5" w:rsidRPr="0080761B">
        <w:rPr>
          <w:rFonts w:ascii="Times New Roman" w:hAnsi="Times New Roman"/>
          <w:sz w:val="24"/>
          <w:szCs w:val="24"/>
        </w:rPr>
        <w:t>-</w:t>
      </w:r>
      <w:r w:rsidR="007115AF" w:rsidRPr="0080761B">
        <w:rPr>
          <w:rFonts w:ascii="Times New Roman" w:hAnsi="Times New Roman"/>
          <w:sz w:val="24"/>
          <w:szCs w:val="24"/>
        </w:rPr>
        <w:t>Ziemia</w:t>
      </w:r>
      <w:r w:rsidR="008A1EC8" w:rsidRPr="0080761B">
        <w:rPr>
          <w:rFonts w:ascii="Times New Roman" w:hAnsi="Times New Roman"/>
          <w:sz w:val="24"/>
          <w:szCs w:val="24"/>
        </w:rPr>
        <w:t xml:space="preserve">) w Regionie 2, </w:t>
      </w:r>
      <w:r w:rsidRPr="0080761B">
        <w:rPr>
          <w:rFonts w:ascii="Times New Roman" w:hAnsi="Times New Roman"/>
          <w:sz w:val="24"/>
          <w:szCs w:val="24"/>
        </w:rPr>
        <w:t>17,8</w:t>
      </w:r>
      <w:r w:rsidR="00073B28" w:rsidRPr="0080761B">
        <w:rPr>
          <w:rFonts w:ascii="Times New Roman" w:hAnsi="Times New Roman"/>
          <w:sz w:val="24"/>
          <w:szCs w:val="24"/>
        </w:rPr>
        <w:t>–</w:t>
      </w:r>
      <w:r w:rsidRPr="0080761B">
        <w:rPr>
          <w:rFonts w:ascii="Times New Roman" w:hAnsi="Times New Roman"/>
          <w:sz w:val="24"/>
          <w:szCs w:val="24"/>
        </w:rPr>
        <w:t>18,6 GHz (kosmos-Ziemia), 19,7</w:t>
      </w:r>
      <w:r w:rsidR="00073B28" w:rsidRPr="0080761B">
        <w:rPr>
          <w:rFonts w:ascii="Times New Roman" w:hAnsi="Times New Roman"/>
          <w:sz w:val="24"/>
          <w:szCs w:val="24"/>
        </w:rPr>
        <w:t>–</w:t>
      </w:r>
      <w:r w:rsidRPr="0080761B">
        <w:rPr>
          <w:rFonts w:ascii="Times New Roman" w:hAnsi="Times New Roman"/>
          <w:sz w:val="24"/>
          <w:szCs w:val="24"/>
        </w:rPr>
        <w:t>20,2 GHz (kosmos-Ziemia), 27,5</w:t>
      </w:r>
      <w:r w:rsidR="00073B28" w:rsidRPr="0080761B">
        <w:rPr>
          <w:rFonts w:ascii="Times New Roman" w:hAnsi="Times New Roman"/>
          <w:sz w:val="24"/>
          <w:szCs w:val="24"/>
        </w:rPr>
        <w:t>–</w:t>
      </w:r>
      <w:r w:rsidRPr="0080761B">
        <w:rPr>
          <w:rFonts w:ascii="Times New Roman" w:hAnsi="Times New Roman"/>
          <w:sz w:val="24"/>
          <w:szCs w:val="24"/>
        </w:rPr>
        <w:t>28,6 GHz (Ziemia-kosmos), 29,5</w:t>
      </w:r>
      <w:r w:rsidR="00073B28" w:rsidRPr="0080761B">
        <w:rPr>
          <w:rFonts w:ascii="Times New Roman" w:hAnsi="Times New Roman"/>
          <w:sz w:val="24"/>
          <w:szCs w:val="24"/>
        </w:rPr>
        <w:t>–</w:t>
      </w:r>
      <w:r w:rsidRPr="0080761B">
        <w:rPr>
          <w:rFonts w:ascii="Times New Roman" w:hAnsi="Times New Roman"/>
          <w:sz w:val="24"/>
          <w:szCs w:val="24"/>
        </w:rPr>
        <w:t xml:space="preserve">30 GHz (Ziemia-kosmos) przez </w:t>
      </w:r>
      <w:proofErr w:type="spellStart"/>
      <w:r w:rsidR="00571A0F" w:rsidRPr="0080761B">
        <w:rPr>
          <w:rFonts w:ascii="Times New Roman" w:hAnsi="Times New Roman"/>
          <w:sz w:val="24"/>
          <w:szCs w:val="24"/>
        </w:rPr>
        <w:t>niegeostacjonarne</w:t>
      </w:r>
      <w:proofErr w:type="spellEnd"/>
      <w:r w:rsidR="00571A0F" w:rsidRPr="0080761B">
        <w:rPr>
          <w:rFonts w:ascii="Times New Roman" w:hAnsi="Times New Roman"/>
          <w:sz w:val="24"/>
          <w:szCs w:val="24"/>
        </w:rPr>
        <w:t xml:space="preserve"> </w:t>
      </w:r>
      <w:r w:rsidRPr="0080761B">
        <w:rPr>
          <w:rFonts w:ascii="Times New Roman" w:hAnsi="Times New Roman"/>
          <w:sz w:val="24"/>
          <w:szCs w:val="24"/>
        </w:rPr>
        <w:t xml:space="preserve">systemy </w:t>
      </w:r>
      <w:r w:rsidR="00D904FE" w:rsidRPr="0080761B">
        <w:rPr>
          <w:rFonts w:ascii="Times New Roman" w:hAnsi="Times New Roman"/>
          <w:sz w:val="24"/>
          <w:szCs w:val="24"/>
        </w:rPr>
        <w:t>satelitarne</w:t>
      </w:r>
      <w:r w:rsidR="00D904FE" w:rsidRPr="0080761B" w:rsidDel="00571A0F">
        <w:rPr>
          <w:rFonts w:ascii="Times New Roman" w:hAnsi="Times New Roman"/>
          <w:sz w:val="24"/>
          <w:szCs w:val="24"/>
        </w:rPr>
        <w:t xml:space="preserve"> </w:t>
      </w:r>
      <w:r w:rsidRPr="0080761B">
        <w:rPr>
          <w:rFonts w:ascii="Times New Roman" w:hAnsi="Times New Roman"/>
          <w:sz w:val="24"/>
          <w:szCs w:val="24"/>
        </w:rPr>
        <w:t xml:space="preserve">w służbie stałej satelitarnej </w:t>
      </w:r>
      <w:r w:rsidR="007471B6" w:rsidRPr="0080761B">
        <w:rPr>
          <w:rFonts w:ascii="Times New Roman" w:hAnsi="Times New Roman"/>
          <w:sz w:val="24"/>
          <w:szCs w:val="24"/>
        </w:rPr>
        <w:t xml:space="preserve">podlega </w:t>
      </w:r>
      <w:r w:rsidRPr="0080761B">
        <w:rPr>
          <w:rFonts w:ascii="Times New Roman" w:hAnsi="Times New Roman"/>
          <w:sz w:val="24"/>
          <w:szCs w:val="24"/>
        </w:rPr>
        <w:t>ust. 9.12</w:t>
      </w:r>
      <w:r w:rsidR="0080249E" w:rsidRPr="0080761B">
        <w:rPr>
          <w:rFonts w:ascii="Times New Roman" w:hAnsi="Times New Roman"/>
          <w:sz w:val="24"/>
          <w:szCs w:val="24"/>
        </w:rPr>
        <w:t xml:space="preserve"> RR</w:t>
      </w:r>
      <w:r w:rsidR="00821138" w:rsidRPr="0080761B">
        <w:rPr>
          <w:rFonts w:ascii="Times New Roman" w:hAnsi="Times New Roman"/>
          <w:sz w:val="24"/>
          <w:szCs w:val="24"/>
        </w:rPr>
        <w:t xml:space="preserve"> </w:t>
      </w:r>
      <w:r w:rsidRPr="0080761B">
        <w:rPr>
          <w:rFonts w:ascii="Times New Roman" w:hAnsi="Times New Roman"/>
          <w:sz w:val="24"/>
          <w:szCs w:val="24"/>
        </w:rPr>
        <w:t xml:space="preserve">odnośnie koordynacji z innymi </w:t>
      </w:r>
      <w:proofErr w:type="spellStart"/>
      <w:r w:rsidR="00571A0F" w:rsidRPr="0080761B">
        <w:rPr>
          <w:rFonts w:ascii="Times New Roman" w:hAnsi="Times New Roman"/>
          <w:sz w:val="24"/>
          <w:szCs w:val="24"/>
        </w:rPr>
        <w:t>niegeostacjonarnymi</w:t>
      </w:r>
      <w:proofErr w:type="spellEnd"/>
      <w:r w:rsidR="00571A0F" w:rsidRPr="0080761B">
        <w:rPr>
          <w:rFonts w:ascii="Times New Roman" w:hAnsi="Times New Roman"/>
          <w:sz w:val="24"/>
          <w:szCs w:val="24"/>
        </w:rPr>
        <w:t xml:space="preserve"> </w:t>
      </w:r>
      <w:r w:rsidRPr="0080761B">
        <w:rPr>
          <w:rFonts w:ascii="Times New Roman" w:hAnsi="Times New Roman"/>
          <w:sz w:val="24"/>
          <w:szCs w:val="24"/>
        </w:rPr>
        <w:t xml:space="preserve">systemami </w:t>
      </w:r>
      <w:r w:rsidR="00D904FE" w:rsidRPr="0080761B">
        <w:rPr>
          <w:rFonts w:ascii="Times New Roman" w:hAnsi="Times New Roman"/>
          <w:sz w:val="24"/>
          <w:szCs w:val="24"/>
        </w:rPr>
        <w:t>satelitarnymi</w:t>
      </w:r>
      <w:r w:rsidR="00D904FE" w:rsidRPr="0080761B" w:rsidDel="00571A0F">
        <w:rPr>
          <w:rFonts w:ascii="Times New Roman" w:hAnsi="Times New Roman"/>
          <w:sz w:val="24"/>
          <w:szCs w:val="24"/>
        </w:rPr>
        <w:t xml:space="preserve"> </w:t>
      </w:r>
      <w:r w:rsidRPr="0080761B">
        <w:rPr>
          <w:rFonts w:ascii="Times New Roman" w:hAnsi="Times New Roman"/>
          <w:sz w:val="24"/>
          <w:szCs w:val="24"/>
        </w:rPr>
        <w:t xml:space="preserve">w służbie stałej satelitarnej. </w:t>
      </w:r>
      <w:proofErr w:type="spellStart"/>
      <w:r w:rsidR="00571A0F" w:rsidRPr="0080761B">
        <w:rPr>
          <w:rFonts w:ascii="Times New Roman" w:hAnsi="Times New Roman"/>
          <w:sz w:val="24"/>
          <w:szCs w:val="24"/>
        </w:rPr>
        <w:t>Niegeostacjonarne</w:t>
      </w:r>
      <w:proofErr w:type="spellEnd"/>
      <w:r w:rsidR="00571A0F" w:rsidRPr="0080761B">
        <w:rPr>
          <w:rFonts w:ascii="Times New Roman" w:hAnsi="Times New Roman"/>
          <w:sz w:val="24"/>
          <w:szCs w:val="24"/>
        </w:rPr>
        <w:t xml:space="preserve"> s</w:t>
      </w:r>
      <w:r w:rsidRPr="0080761B">
        <w:rPr>
          <w:rFonts w:ascii="Times New Roman" w:hAnsi="Times New Roman"/>
          <w:sz w:val="24"/>
          <w:szCs w:val="24"/>
        </w:rPr>
        <w:t xml:space="preserve">ystemy satelitarne w służbie stałej satelitarnej nie mogą żądać ochrony od </w:t>
      </w:r>
      <w:r w:rsidR="00D904FE" w:rsidRPr="0080761B">
        <w:rPr>
          <w:rFonts w:ascii="Times New Roman" w:hAnsi="Times New Roman"/>
          <w:sz w:val="24"/>
          <w:szCs w:val="24"/>
        </w:rPr>
        <w:t xml:space="preserve">geostacjonarnych </w:t>
      </w:r>
      <w:r w:rsidRPr="0080761B">
        <w:rPr>
          <w:rFonts w:ascii="Times New Roman" w:hAnsi="Times New Roman"/>
          <w:sz w:val="24"/>
          <w:szCs w:val="24"/>
        </w:rPr>
        <w:t xml:space="preserve">sieci satelitarnych w służbie stałej satelitarnej pracujących zgodnie z postanowieniami </w:t>
      </w:r>
      <w:r w:rsidR="007471B6" w:rsidRPr="0080761B">
        <w:rPr>
          <w:rFonts w:ascii="Times New Roman" w:hAnsi="Times New Roman"/>
          <w:sz w:val="24"/>
          <w:szCs w:val="24"/>
        </w:rPr>
        <w:t>RR</w:t>
      </w:r>
      <w:r w:rsidRPr="0080761B">
        <w:rPr>
          <w:rFonts w:ascii="Times New Roman" w:hAnsi="Times New Roman"/>
          <w:sz w:val="24"/>
          <w:szCs w:val="24"/>
        </w:rPr>
        <w:t xml:space="preserve">, niezależnie od daty otrzymania przez </w:t>
      </w:r>
      <w:r w:rsidR="0080249E" w:rsidRPr="0080761B">
        <w:rPr>
          <w:rFonts w:ascii="Times New Roman" w:hAnsi="Times New Roman"/>
          <w:sz w:val="24"/>
          <w:szCs w:val="24"/>
        </w:rPr>
        <w:t xml:space="preserve">BR </w:t>
      </w:r>
      <w:r w:rsidRPr="0080761B">
        <w:rPr>
          <w:rFonts w:ascii="Times New Roman" w:hAnsi="Times New Roman"/>
          <w:sz w:val="24"/>
          <w:szCs w:val="24"/>
        </w:rPr>
        <w:t xml:space="preserve">kompletnej informacji koordynacyjnej lub </w:t>
      </w:r>
      <w:r w:rsidR="00FD1448" w:rsidRPr="0080761B">
        <w:rPr>
          <w:rFonts w:ascii="Times New Roman" w:hAnsi="Times New Roman"/>
          <w:sz w:val="24"/>
          <w:szCs w:val="24"/>
        </w:rPr>
        <w:t xml:space="preserve">kompletnej informacji </w:t>
      </w:r>
      <w:r w:rsidRPr="0080761B">
        <w:rPr>
          <w:rFonts w:ascii="Times New Roman" w:hAnsi="Times New Roman"/>
          <w:sz w:val="24"/>
          <w:szCs w:val="24"/>
        </w:rPr>
        <w:t xml:space="preserve">notyfikacyjnej dla </w:t>
      </w:r>
      <w:proofErr w:type="spellStart"/>
      <w:r w:rsidR="00571A0F" w:rsidRPr="0080761B">
        <w:rPr>
          <w:rFonts w:ascii="Times New Roman" w:hAnsi="Times New Roman"/>
          <w:sz w:val="24"/>
          <w:szCs w:val="24"/>
        </w:rPr>
        <w:t>niegeostacjonarnych</w:t>
      </w:r>
      <w:proofErr w:type="spellEnd"/>
      <w:r w:rsidR="00571A0F" w:rsidRPr="0080761B">
        <w:rPr>
          <w:rFonts w:ascii="Times New Roman" w:hAnsi="Times New Roman"/>
          <w:sz w:val="24"/>
          <w:szCs w:val="24"/>
        </w:rPr>
        <w:t xml:space="preserve"> </w:t>
      </w:r>
      <w:r w:rsidRPr="0080761B">
        <w:rPr>
          <w:rFonts w:ascii="Times New Roman" w:hAnsi="Times New Roman"/>
          <w:sz w:val="24"/>
          <w:szCs w:val="24"/>
        </w:rPr>
        <w:t xml:space="preserve">systemów satelitarnych w służbie stałej satelitarnej i kompletnej informacji koordynacyjnej lub </w:t>
      </w:r>
      <w:r w:rsidR="00FD1448" w:rsidRPr="0080761B">
        <w:rPr>
          <w:rFonts w:ascii="Times New Roman" w:hAnsi="Times New Roman"/>
          <w:sz w:val="24"/>
          <w:szCs w:val="24"/>
        </w:rPr>
        <w:t xml:space="preserve">kompletnej informacji </w:t>
      </w:r>
      <w:r w:rsidRPr="0080761B">
        <w:rPr>
          <w:rFonts w:ascii="Times New Roman" w:hAnsi="Times New Roman"/>
          <w:sz w:val="24"/>
          <w:szCs w:val="24"/>
        </w:rPr>
        <w:t xml:space="preserve">notyfikacyjnej dla </w:t>
      </w:r>
      <w:r w:rsidR="00D904FE" w:rsidRPr="0080761B">
        <w:rPr>
          <w:rFonts w:ascii="Times New Roman" w:hAnsi="Times New Roman"/>
          <w:sz w:val="24"/>
          <w:szCs w:val="24"/>
        </w:rPr>
        <w:t xml:space="preserve">geostacjonarnych </w:t>
      </w:r>
      <w:r w:rsidRPr="0080761B">
        <w:rPr>
          <w:rFonts w:ascii="Times New Roman" w:hAnsi="Times New Roman"/>
          <w:sz w:val="24"/>
          <w:szCs w:val="24"/>
        </w:rPr>
        <w:t>sieci satelitarnych, przy czym ust. 5.43A</w:t>
      </w:r>
      <w:r w:rsidR="0080249E" w:rsidRPr="0080761B">
        <w:rPr>
          <w:rFonts w:ascii="Times New Roman" w:hAnsi="Times New Roman"/>
          <w:sz w:val="24"/>
          <w:szCs w:val="24"/>
        </w:rPr>
        <w:t xml:space="preserve"> RR</w:t>
      </w:r>
      <w:r w:rsidR="00821138" w:rsidRPr="0080761B">
        <w:rPr>
          <w:rFonts w:ascii="Times New Roman" w:hAnsi="Times New Roman"/>
          <w:sz w:val="24"/>
          <w:szCs w:val="24"/>
        </w:rPr>
        <w:t xml:space="preserve"> </w:t>
      </w:r>
      <w:r w:rsidRPr="0080761B">
        <w:rPr>
          <w:rFonts w:ascii="Times New Roman" w:hAnsi="Times New Roman"/>
          <w:sz w:val="24"/>
          <w:szCs w:val="24"/>
        </w:rPr>
        <w:t xml:space="preserve">nie ma zastosowania. </w:t>
      </w:r>
      <w:proofErr w:type="spellStart"/>
      <w:r w:rsidR="00571A0F" w:rsidRPr="0080761B">
        <w:rPr>
          <w:rFonts w:ascii="Times New Roman" w:hAnsi="Times New Roman"/>
          <w:sz w:val="24"/>
          <w:szCs w:val="24"/>
        </w:rPr>
        <w:t>Niegeostacjonarne</w:t>
      </w:r>
      <w:proofErr w:type="spellEnd"/>
      <w:r w:rsidR="00571A0F" w:rsidRPr="0080761B">
        <w:rPr>
          <w:rFonts w:ascii="Times New Roman" w:hAnsi="Times New Roman"/>
          <w:sz w:val="24"/>
          <w:szCs w:val="24"/>
        </w:rPr>
        <w:t xml:space="preserve"> s</w:t>
      </w:r>
      <w:r w:rsidRPr="0080761B">
        <w:rPr>
          <w:rFonts w:ascii="Times New Roman" w:hAnsi="Times New Roman"/>
          <w:sz w:val="24"/>
          <w:szCs w:val="24"/>
        </w:rPr>
        <w:t xml:space="preserve">ystemy satelitarne w służbie stałej </w:t>
      </w:r>
      <w:r w:rsidRPr="0080761B">
        <w:rPr>
          <w:rFonts w:ascii="Times New Roman" w:hAnsi="Times New Roman"/>
          <w:sz w:val="24"/>
          <w:szCs w:val="24"/>
        </w:rPr>
        <w:lastRenderedPageBreak/>
        <w:t xml:space="preserve">satelitarnej w powyższych zakresach </w:t>
      </w:r>
      <w:r w:rsidR="007471B6" w:rsidRPr="0080761B">
        <w:rPr>
          <w:rFonts w:ascii="Times New Roman" w:hAnsi="Times New Roman"/>
          <w:sz w:val="24"/>
          <w:szCs w:val="24"/>
        </w:rPr>
        <w:t xml:space="preserve">muszą </w:t>
      </w:r>
      <w:r w:rsidRPr="0080761B">
        <w:rPr>
          <w:rFonts w:ascii="Times New Roman" w:hAnsi="Times New Roman"/>
          <w:sz w:val="24"/>
          <w:szCs w:val="24"/>
        </w:rPr>
        <w:t xml:space="preserve">pracować w sposób zapewniający szybką eliminację nieakceptowalnych zakłóceń mogących wystąpić podczas ich pracy. </w:t>
      </w:r>
      <w:r w:rsidR="008A1EC8" w:rsidRPr="0080761B">
        <w:rPr>
          <w:rFonts w:ascii="Times New Roman" w:hAnsi="Times New Roman"/>
          <w:sz w:val="24"/>
          <w:szCs w:val="24"/>
        </w:rPr>
        <w:t xml:space="preserve">W Regionie 2 należy kontynuować stosowanie ust. 22.2 </w:t>
      </w:r>
      <w:r w:rsidR="0080249E" w:rsidRPr="0080761B">
        <w:rPr>
          <w:rFonts w:ascii="Times New Roman" w:hAnsi="Times New Roman"/>
          <w:sz w:val="24"/>
          <w:szCs w:val="24"/>
        </w:rPr>
        <w:t xml:space="preserve">RR </w:t>
      </w:r>
      <w:r w:rsidR="008A1EC8" w:rsidRPr="0080761B">
        <w:rPr>
          <w:rFonts w:ascii="Times New Roman" w:hAnsi="Times New Roman"/>
          <w:sz w:val="24"/>
          <w:szCs w:val="24"/>
        </w:rPr>
        <w:t>w zakresie częstotliwości 17,3</w:t>
      </w:r>
      <w:r w:rsidR="00073B28" w:rsidRPr="0080761B">
        <w:rPr>
          <w:rFonts w:ascii="Times New Roman" w:hAnsi="Times New Roman"/>
          <w:sz w:val="24"/>
          <w:szCs w:val="24"/>
        </w:rPr>
        <w:t>–</w:t>
      </w:r>
      <w:r w:rsidR="008A1EC8" w:rsidRPr="0080761B">
        <w:rPr>
          <w:rFonts w:ascii="Times New Roman" w:hAnsi="Times New Roman"/>
          <w:sz w:val="24"/>
          <w:szCs w:val="24"/>
        </w:rPr>
        <w:t>17,7</w:t>
      </w:r>
      <w:r w:rsidR="00E350FB" w:rsidRPr="0080761B">
        <w:rPr>
          <w:rFonts w:ascii="Times New Roman" w:hAnsi="Times New Roman"/>
          <w:sz w:val="24"/>
          <w:szCs w:val="24"/>
        </w:rPr>
        <w:t> </w:t>
      </w:r>
      <w:r w:rsidR="008A1EC8" w:rsidRPr="0080761B">
        <w:rPr>
          <w:rFonts w:ascii="Times New Roman" w:hAnsi="Times New Roman"/>
          <w:sz w:val="24"/>
          <w:szCs w:val="24"/>
        </w:rPr>
        <w:t xml:space="preserve">GHz </w:t>
      </w:r>
      <w:r w:rsidRPr="0080761B">
        <w:rPr>
          <w:rFonts w:ascii="Times New Roman" w:hAnsi="Times New Roman"/>
          <w:sz w:val="24"/>
          <w:szCs w:val="24"/>
        </w:rPr>
        <w:t>(WRC-2</w:t>
      </w:r>
      <w:r w:rsidR="008A1EC8" w:rsidRPr="0080761B">
        <w:rPr>
          <w:rFonts w:ascii="Times New Roman" w:hAnsi="Times New Roman"/>
          <w:sz w:val="24"/>
          <w:szCs w:val="24"/>
        </w:rPr>
        <w:t>3</w:t>
      </w:r>
      <w:r w:rsidRPr="0080761B">
        <w:rPr>
          <w:rFonts w:ascii="Times New Roman" w:hAnsi="Times New Roman"/>
          <w:sz w:val="24"/>
          <w:szCs w:val="24"/>
        </w:rPr>
        <w:t>)</w:t>
      </w:r>
      <w:r w:rsidR="00953060" w:rsidRPr="0080761B">
        <w:rPr>
          <w:rFonts w:ascii="Times New Roman" w:hAnsi="Times New Roman"/>
          <w:sz w:val="24"/>
          <w:szCs w:val="24"/>
        </w:rPr>
        <w:t>.</w:t>
      </w:r>
    </w:p>
    <w:p w14:paraId="1CECBB4A" w14:textId="3F18A1A1" w:rsidR="002D5901" w:rsidRPr="0080761B" w:rsidRDefault="002D5901"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5.484B</w:t>
      </w:r>
      <w:r w:rsidRPr="0080761B">
        <w:rPr>
          <w:rFonts w:ascii="Times New Roman" w:hAnsi="Times New Roman"/>
          <w:sz w:val="24"/>
          <w:szCs w:val="24"/>
        </w:rPr>
        <w:tab/>
      </w:r>
      <w:r w:rsidR="00953060" w:rsidRPr="0080761B">
        <w:rPr>
          <w:rFonts w:ascii="Times New Roman" w:hAnsi="Times New Roman"/>
          <w:sz w:val="24"/>
          <w:szCs w:val="24"/>
        </w:rPr>
        <w:t xml:space="preserve">W tym </w:t>
      </w:r>
      <w:r w:rsidR="00EB7993" w:rsidRPr="0080761B">
        <w:rPr>
          <w:rFonts w:ascii="Times New Roman" w:hAnsi="Times New Roman"/>
          <w:sz w:val="24"/>
          <w:szCs w:val="24"/>
        </w:rPr>
        <w:t>przypadku zastosowanie</w:t>
      </w:r>
      <w:r w:rsidR="00953060" w:rsidRPr="0080761B">
        <w:rPr>
          <w:rFonts w:ascii="Times New Roman" w:hAnsi="Times New Roman"/>
          <w:sz w:val="24"/>
          <w:szCs w:val="24"/>
        </w:rPr>
        <w:t xml:space="preserve"> ma</w:t>
      </w:r>
      <w:r w:rsidRPr="0080761B">
        <w:rPr>
          <w:rFonts w:ascii="Times New Roman" w:hAnsi="Times New Roman"/>
          <w:sz w:val="24"/>
          <w:szCs w:val="24"/>
        </w:rPr>
        <w:t xml:space="preserve"> </w:t>
      </w:r>
      <w:r w:rsidR="002B431E" w:rsidRPr="0080761B">
        <w:rPr>
          <w:rFonts w:ascii="Times New Roman" w:hAnsi="Times New Roman"/>
          <w:sz w:val="24"/>
          <w:szCs w:val="24"/>
        </w:rPr>
        <w:t>U</w:t>
      </w:r>
      <w:r w:rsidRPr="0080761B">
        <w:rPr>
          <w:rFonts w:ascii="Times New Roman" w:hAnsi="Times New Roman"/>
          <w:sz w:val="24"/>
          <w:szCs w:val="24"/>
        </w:rPr>
        <w:t>chwała 155 (WRC-15</w:t>
      </w:r>
      <w:r w:rsidR="00083F53" w:rsidRPr="0080761B">
        <w:rPr>
          <w:rFonts w:ascii="Times New Roman" w:hAnsi="Times New Roman"/>
          <w:sz w:val="24"/>
          <w:szCs w:val="24"/>
        </w:rPr>
        <w:t xml:space="preserve"> </w:t>
      </w:r>
      <w:r w:rsidR="004E276B" w:rsidRPr="0080761B">
        <w:rPr>
          <w:rFonts w:ascii="Times New Roman" w:hAnsi="Times New Roman"/>
          <w:sz w:val="24"/>
          <w:szCs w:val="24"/>
        </w:rPr>
        <w:sym w:font="Symbol" w:char="F02D"/>
      </w:r>
      <w:r w:rsidR="00083F53" w:rsidRPr="0080761B">
        <w:rPr>
          <w:rFonts w:ascii="Times New Roman" w:hAnsi="Times New Roman"/>
          <w:sz w:val="24"/>
          <w:szCs w:val="24"/>
        </w:rPr>
        <w:t xml:space="preserve"> uchwała zmieniona przez WRC-19</w:t>
      </w:r>
      <w:r w:rsidRPr="0080761B">
        <w:rPr>
          <w:rFonts w:ascii="Times New Roman" w:hAnsi="Times New Roman"/>
          <w:sz w:val="24"/>
          <w:szCs w:val="24"/>
        </w:rPr>
        <w:t>) (WRC-15)</w:t>
      </w:r>
      <w:r w:rsidR="00953060" w:rsidRPr="0080761B">
        <w:rPr>
          <w:rFonts w:ascii="Times New Roman" w:hAnsi="Times New Roman"/>
          <w:sz w:val="24"/>
          <w:szCs w:val="24"/>
        </w:rPr>
        <w:t>.</w:t>
      </w:r>
    </w:p>
    <w:p w14:paraId="40D9CEB7" w14:textId="1C6382DE"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5.487</w:t>
      </w:r>
      <w:r w:rsidRPr="0080761B">
        <w:rPr>
          <w:rFonts w:ascii="Times New Roman" w:hAnsi="Times New Roman"/>
          <w:sz w:val="24"/>
          <w:szCs w:val="24"/>
        </w:rPr>
        <w:tab/>
        <w:t>W zakresie 11,7</w:t>
      </w:r>
      <w:r w:rsidR="00073B28" w:rsidRPr="0080761B">
        <w:rPr>
          <w:rFonts w:ascii="Times New Roman" w:hAnsi="Times New Roman"/>
          <w:sz w:val="24"/>
          <w:szCs w:val="24"/>
        </w:rPr>
        <w:t>–</w:t>
      </w:r>
      <w:r w:rsidRPr="0080761B">
        <w:rPr>
          <w:rFonts w:ascii="Times New Roman" w:hAnsi="Times New Roman"/>
          <w:sz w:val="24"/>
          <w:szCs w:val="24"/>
        </w:rPr>
        <w:t>12,5 GHz w Regionach 1 i 3 służb</w:t>
      </w:r>
      <w:r w:rsidR="0025798C" w:rsidRPr="0080761B">
        <w:rPr>
          <w:rFonts w:ascii="Times New Roman" w:hAnsi="Times New Roman"/>
          <w:sz w:val="24"/>
          <w:szCs w:val="24"/>
        </w:rPr>
        <w:t>a</w:t>
      </w:r>
      <w:r w:rsidRPr="0080761B">
        <w:rPr>
          <w:rFonts w:ascii="Times New Roman" w:hAnsi="Times New Roman"/>
          <w:sz w:val="24"/>
          <w:szCs w:val="24"/>
        </w:rPr>
        <w:t xml:space="preserve"> stała, </w:t>
      </w:r>
      <w:r w:rsidR="0025798C" w:rsidRPr="0080761B">
        <w:rPr>
          <w:rFonts w:ascii="Times New Roman" w:hAnsi="Times New Roman"/>
          <w:sz w:val="24"/>
          <w:szCs w:val="24"/>
        </w:rPr>
        <w:t xml:space="preserve">służba </w:t>
      </w:r>
      <w:r w:rsidRPr="0080761B">
        <w:rPr>
          <w:rFonts w:ascii="Times New Roman" w:hAnsi="Times New Roman"/>
          <w:sz w:val="24"/>
          <w:szCs w:val="24"/>
        </w:rPr>
        <w:t xml:space="preserve">stała satelitarna, </w:t>
      </w:r>
      <w:r w:rsidR="0025798C" w:rsidRPr="0080761B">
        <w:rPr>
          <w:rFonts w:ascii="Times New Roman" w:hAnsi="Times New Roman"/>
          <w:sz w:val="24"/>
          <w:szCs w:val="24"/>
        </w:rPr>
        <w:t xml:space="preserve">służba </w:t>
      </w:r>
      <w:r w:rsidRPr="0080761B">
        <w:rPr>
          <w:rFonts w:ascii="Times New Roman" w:hAnsi="Times New Roman"/>
          <w:sz w:val="24"/>
          <w:szCs w:val="24"/>
        </w:rPr>
        <w:t>ruchoma z wyjątkiem ruchomej lotniczej i </w:t>
      </w:r>
      <w:r w:rsidR="0025798C" w:rsidRPr="0080761B">
        <w:rPr>
          <w:rFonts w:ascii="Times New Roman" w:hAnsi="Times New Roman"/>
          <w:sz w:val="24"/>
          <w:szCs w:val="24"/>
        </w:rPr>
        <w:t>służba</w:t>
      </w:r>
      <w:r w:rsidR="0025798C" w:rsidRPr="0080761B" w:rsidDel="0090701E">
        <w:rPr>
          <w:rFonts w:ascii="Times New Roman" w:hAnsi="Times New Roman"/>
          <w:sz w:val="24"/>
          <w:szCs w:val="24"/>
        </w:rPr>
        <w:t xml:space="preserve"> </w:t>
      </w:r>
      <w:r w:rsidR="0090701E" w:rsidRPr="0080761B">
        <w:rPr>
          <w:rFonts w:ascii="Times New Roman" w:hAnsi="Times New Roman"/>
          <w:sz w:val="24"/>
          <w:szCs w:val="24"/>
        </w:rPr>
        <w:t>radiodyfuzji</w:t>
      </w:r>
      <w:r w:rsidRPr="0080761B">
        <w:rPr>
          <w:rFonts w:ascii="Times New Roman" w:hAnsi="Times New Roman"/>
          <w:sz w:val="24"/>
          <w:szCs w:val="24"/>
        </w:rPr>
        <w:t xml:space="preserve">, zgodnie z ich odpowiednimi przeznaczeniami, nie </w:t>
      </w:r>
      <w:r w:rsidR="0025798C" w:rsidRPr="0080761B">
        <w:rPr>
          <w:rFonts w:ascii="Times New Roman" w:hAnsi="Times New Roman"/>
          <w:sz w:val="24"/>
          <w:szCs w:val="24"/>
        </w:rPr>
        <w:t xml:space="preserve">mogą </w:t>
      </w:r>
      <w:r w:rsidRPr="0080761B">
        <w:rPr>
          <w:rFonts w:ascii="Times New Roman" w:hAnsi="Times New Roman"/>
          <w:sz w:val="24"/>
          <w:szCs w:val="24"/>
        </w:rPr>
        <w:t>powodować szkodliwych zakłóceń w stacjach radiodyfuzji satelitarnej pracujących zgodnie z postanowieniami Planu dla Regionów 1 i 3 zawartymi w Załączniku 30</w:t>
      </w:r>
      <w:r w:rsidR="00821138" w:rsidRPr="0080761B">
        <w:rPr>
          <w:rFonts w:ascii="Times New Roman" w:hAnsi="Times New Roman"/>
          <w:sz w:val="24"/>
          <w:szCs w:val="24"/>
        </w:rPr>
        <w:t xml:space="preserve"> </w:t>
      </w:r>
      <w:r w:rsidR="0080249E" w:rsidRPr="0080761B">
        <w:rPr>
          <w:rFonts w:ascii="Times New Roman" w:hAnsi="Times New Roman"/>
          <w:sz w:val="24"/>
          <w:szCs w:val="24"/>
        </w:rPr>
        <w:t xml:space="preserve">RR </w:t>
      </w:r>
      <w:r w:rsidR="0025798C" w:rsidRPr="0080761B">
        <w:rPr>
          <w:rFonts w:ascii="Times New Roman" w:hAnsi="Times New Roman"/>
          <w:sz w:val="24"/>
          <w:szCs w:val="24"/>
        </w:rPr>
        <w:t>i</w:t>
      </w:r>
      <w:r w:rsidR="0088294F">
        <w:rPr>
          <w:rFonts w:ascii="Times New Roman" w:hAnsi="Times New Roman"/>
          <w:sz w:val="24"/>
          <w:szCs w:val="24"/>
        </w:rPr>
        <w:t> </w:t>
      </w:r>
      <w:r w:rsidRPr="0080761B">
        <w:rPr>
          <w:rFonts w:ascii="Times New Roman" w:hAnsi="Times New Roman"/>
          <w:sz w:val="24"/>
          <w:szCs w:val="24"/>
        </w:rPr>
        <w:t>żądać od nich ochrony (WRC-03)</w:t>
      </w:r>
      <w:r w:rsidR="00953060" w:rsidRPr="0080761B">
        <w:rPr>
          <w:rFonts w:ascii="Times New Roman" w:hAnsi="Times New Roman"/>
          <w:sz w:val="24"/>
          <w:szCs w:val="24"/>
        </w:rPr>
        <w:t>.</w:t>
      </w:r>
    </w:p>
    <w:p w14:paraId="7EDC0B3B" w14:textId="0F60CAAB"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highlight w:val="yellow"/>
        </w:rPr>
      </w:pPr>
      <w:r w:rsidRPr="0080761B">
        <w:rPr>
          <w:rFonts w:ascii="Times New Roman" w:hAnsi="Times New Roman"/>
          <w:sz w:val="24"/>
          <w:szCs w:val="24"/>
        </w:rPr>
        <w:t>5.487A</w:t>
      </w:r>
      <w:r w:rsidRPr="0080761B">
        <w:rPr>
          <w:rFonts w:ascii="Times New Roman" w:hAnsi="Times New Roman"/>
          <w:sz w:val="24"/>
          <w:szCs w:val="24"/>
        </w:rPr>
        <w:tab/>
        <w:t>Przeznaczenie dodatkowe: w Regionie 1 zakres 11,7</w:t>
      </w:r>
      <w:r w:rsidR="00073B28" w:rsidRPr="0080761B">
        <w:rPr>
          <w:rFonts w:ascii="Times New Roman" w:hAnsi="Times New Roman"/>
          <w:sz w:val="24"/>
          <w:szCs w:val="24"/>
        </w:rPr>
        <w:t>–</w:t>
      </w:r>
      <w:r w:rsidRPr="0080761B">
        <w:rPr>
          <w:rFonts w:ascii="Times New Roman" w:hAnsi="Times New Roman"/>
          <w:sz w:val="24"/>
          <w:szCs w:val="24"/>
        </w:rPr>
        <w:t>12,5 GHz, w Regionie 2 zakres 12,2</w:t>
      </w:r>
      <w:r w:rsidR="00073B28" w:rsidRPr="0080761B">
        <w:rPr>
          <w:rFonts w:ascii="Times New Roman" w:hAnsi="Times New Roman"/>
          <w:sz w:val="24"/>
          <w:szCs w:val="24"/>
        </w:rPr>
        <w:t>–</w:t>
      </w:r>
      <w:r w:rsidRPr="0080761B">
        <w:rPr>
          <w:rFonts w:ascii="Times New Roman" w:hAnsi="Times New Roman"/>
          <w:sz w:val="24"/>
          <w:szCs w:val="24"/>
        </w:rPr>
        <w:t>12,7 GHz i w Regionie 3 zakres 11,7</w:t>
      </w:r>
      <w:r w:rsidR="00073B28" w:rsidRPr="0080761B">
        <w:rPr>
          <w:rFonts w:ascii="Times New Roman" w:hAnsi="Times New Roman"/>
          <w:sz w:val="24"/>
          <w:szCs w:val="24"/>
        </w:rPr>
        <w:t>–</w:t>
      </w:r>
      <w:r w:rsidRPr="0080761B">
        <w:rPr>
          <w:rFonts w:ascii="Times New Roman" w:hAnsi="Times New Roman"/>
          <w:sz w:val="24"/>
          <w:szCs w:val="24"/>
        </w:rPr>
        <w:t xml:space="preserve">12,2 GHz są także przeznaczone dla służby stałej satelitarnej (kosmos-Ziemia) na zasadzie pierwszej ważności, ograniczone do </w:t>
      </w:r>
      <w:proofErr w:type="spellStart"/>
      <w:r w:rsidR="00571A0F" w:rsidRPr="0080761B">
        <w:rPr>
          <w:rFonts w:ascii="Times New Roman" w:hAnsi="Times New Roman"/>
          <w:sz w:val="24"/>
          <w:szCs w:val="24"/>
        </w:rPr>
        <w:t>niegeostacjonarnych</w:t>
      </w:r>
      <w:proofErr w:type="spellEnd"/>
      <w:r w:rsidR="00571A0F" w:rsidRPr="0080761B">
        <w:rPr>
          <w:rFonts w:ascii="Times New Roman" w:hAnsi="Times New Roman"/>
          <w:sz w:val="24"/>
          <w:szCs w:val="24"/>
        </w:rPr>
        <w:t xml:space="preserve"> </w:t>
      </w:r>
      <w:r w:rsidRPr="0080761B">
        <w:rPr>
          <w:rFonts w:ascii="Times New Roman" w:hAnsi="Times New Roman"/>
          <w:sz w:val="24"/>
          <w:szCs w:val="24"/>
        </w:rPr>
        <w:t>systemów satelitarnych i podlegają ust. 9.12</w:t>
      </w:r>
      <w:r w:rsidR="0080249E" w:rsidRPr="0080761B">
        <w:rPr>
          <w:rFonts w:ascii="Times New Roman" w:hAnsi="Times New Roman"/>
          <w:sz w:val="24"/>
          <w:szCs w:val="24"/>
        </w:rPr>
        <w:t xml:space="preserve"> RR</w:t>
      </w:r>
      <w:r w:rsidR="00821138" w:rsidRPr="0080761B">
        <w:rPr>
          <w:rFonts w:ascii="Times New Roman" w:hAnsi="Times New Roman"/>
          <w:sz w:val="24"/>
          <w:szCs w:val="24"/>
        </w:rPr>
        <w:t xml:space="preserve"> </w:t>
      </w:r>
      <w:r w:rsidRPr="0080761B">
        <w:rPr>
          <w:rFonts w:ascii="Times New Roman" w:hAnsi="Times New Roman"/>
          <w:sz w:val="24"/>
          <w:szCs w:val="24"/>
        </w:rPr>
        <w:t xml:space="preserve">przy koordynacji z innymi systemami </w:t>
      </w:r>
      <w:proofErr w:type="spellStart"/>
      <w:r w:rsidRPr="0080761B">
        <w:rPr>
          <w:rFonts w:ascii="Times New Roman" w:hAnsi="Times New Roman"/>
          <w:sz w:val="24"/>
          <w:szCs w:val="24"/>
        </w:rPr>
        <w:t>niegeostacjonarnymi</w:t>
      </w:r>
      <w:proofErr w:type="spellEnd"/>
      <w:r w:rsidRPr="0080761B">
        <w:rPr>
          <w:rFonts w:ascii="Times New Roman" w:hAnsi="Times New Roman"/>
          <w:sz w:val="24"/>
          <w:szCs w:val="24"/>
        </w:rPr>
        <w:t xml:space="preserve"> w służbie stałej satelitarnej.</w:t>
      </w:r>
    </w:p>
    <w:p w14:paraId="5AA7E4F2" w14:textId="4E8662AB" w:rsidR="003D47F2" w:rsidRPr="0080761B" w:rsidRDefault="00571A0F" w:rsidP="0080761B">
      <w:pPr>
        <w:spacing w:before="120" w:after="120" w:line="276" w:lineRule="auto"/>
        <w:ind w:left="1276"/>
        <w:jc w:val="both"/>
        <w:rPr>
          <w:rFonts w:ascii="Times New Roman" w:hAnsi="Times New Roman"/>
          <w:sz w:val="24"/>
          <w:szCs w:val="24"/>
        </w:rPr>
      </w:pPr>
      <w:proofErr w:type="spellStart"/>
      <w:r w:rsidRPr="0080761B">
        <w:rPr>
          <w:rFonts w:ascii="Times New Roman" w:hAnsi="Times New Roman"/>
          <w:sz w:val="24"/>
          <w:szCs w:val="24"/>
        </w:rPr>
        <w:t>Niegeostacjonarne</w:t>
      </w:r>
      <w:proofErr w:type="spellEnd"/>
      <w:r w:rsidRPr="0080761B">
        <w:rPr>
          <w:rFonts w:ascii="Times New Roman" w:hAnsi="Times New Roman"/>
          <w:sz w:val="24"/>
          <w:szCs w:val="24"/>
        </w:rPr>
        <w:t xml:space="preserve"> s</w:t>
      </w:r>
      <w:r w:rsidR="003D47F2" w:rsidRPr="0080761B">
        <w:rPr>
          <w:rFonts w:ascii="Times New Roman" w:hAnsi="Times New Roman"/>
          <w:sz w:val="24"/>
          <w:szCs w:val="24"/>
        </w:rPr>
        <w:t xml:space="preserve">ystemy satelitarne w służbie stałej satelitarnej nie mogą żądać ochrony od </w:t>
      </w:r>
      <w:r w:rsidR="00D904FE" w:rsidRPr="0080761B">
        <w:rPr>
          <w:rFonts w:ascii="Times New Roman" w:hAnsi="Times New Roman"/>
          <w:sz w:val="24"/>
          <w:szCs w:val="24"/>
        </w:rPr>
        <w:t xml:space="preserve">geostacjonarnych </w:t>
      </w:r>
      <w:r w:rsidR="003D47F2" w:rsidRPr="0080761B">
        <w:rPr>
          <w:rFonts w:ascii="Times New Roman" w:hAnsi="Times New Roman"/>
          <w:sz w:val="24"/>
          <w:szCs w:val="24"/>
        </w:rPr>
        <w:t>sieci satelitarnych w służbie radiodyfuzji satelitarnej pracujących zgodnie z </w:t>
      </w:r>
      <w:r w:rsidR="00FA6C05" w:rsidRPr="0080761B">
        <w:rPr>
          <w:rFonts w:ascii="Times New Roman" w:hAnsi="Times New Roman"/>
          <w:sz w:val="24"/>
          <w:szCs w:val="24"/>
        </w:rPr>
        <w:t xml:space="preserve"> RR</w:t>
      </w:r>
      <w:r w:rsidR="003D47F2" w:rsidRPr="0080761B">
        <w:rPr>
          <w:rFonts w:ascii="Times New Roman" w:hAnsi="Times New Roman"/>
          <w:sz w:val="24"/>
          <w:szCs w:val="24"/>
        </w:rPr>
        <w:t xml:space="preserve">, niezależnie od daty otrzymania przez </w:t>
      </w:r>
      <w:r w:rsidR="005D4B47" w:rsidRPr="0080761B">
        <w:rPr>
          <w:rFonts w:ascii="Times New Roman" w:hAnsi="Times New Roman"/>
          <w:sz w:val="24"/>
          <w:szCs w:val="24"/>
        </w:rPr>
        <w:t>BR</w:t>
      </w:r>
      <w:r w:rsidR="003D47F2" w:rsidRPr="0080761B">
        <w:rPr>
          <w:rFonts w:ascii="Times New Roman" w:hAnsi="Times New Roman"/>
          <w:sz w:val="24"/>
          <w:szCs w:val="24"/>
        </w:rPr>
        <w:t xml:space="preserve"> kompletnej </w:t>
      </w:r>
      <w:r w:rsidR="00B94A5C" w:rsidRPr="0080761B">
        <w:rPr>
          <w:rFonts w:ascii="Times New Roman" w:hAnsi="Times New Roman"/>
          <w:sz w:val="24"/>
          <w:szCs w:val="24"/>
        </w:rPr>
        <w:t xml:space="preserve">informacji </w:t>
      </w:r>
      <w:r w:rsidR="003D47F2" w:rsidRPr="0080761B">
        <w:rPr>
          <w:rFonts w:ascii="Times New Roman" w:hAnsi="Times New Roman"/>
          <w:sz w:val="24"/>
          <w:szCs w:val="24"/>
        </w:rPr>
        <w:t xml:space="preserve">koordynacyjnej lub </w:t>
      </w:r>
      <w:r w:rsidR="00FD1448" w:rsidRPr="0080761B">
        <w:rPr>
          <w:rFonts w:ascii="Times New Roman" w:hAnsi="Times New Roman"/>
          <w:sz w:val="24"/>
          <w:szCs w:val="24"/>
        </w:rPr>
        <w:t xml:space="preserve">kompletnej informacji </w:t>
      </w:r>
      <w:r w:rsidR="003D47F2" w:rsidRPr="0080761B">
        <w:rPr>
          <w:rFonts w:ascii="Times New Roman" w:hAnsi="Times New Roman"/>
          <w:sz w:val="24"/>
          <w:szCs w:val="24"/>
        </w:rPr>
        <w:t xml:space="preserve">notyfikacyjnej, dla </w:t>
      </w:r>
      <w:proofErr w:type="spellStart"/>
      <w:r w:rsidRPr="0080761B">
        <w:rPr>
          <w:rFonts w:ascii="Times New Roman" w:hAnsi="Times New Roman"/>
          <w:sz w:val="24"/>
          <w:szCs w:val="24"/>
        </w:rPr>
        <w:t>niegeostacjonarnych</w:t>
      </w:r>
      <w:proofErr w:type="spellEnd"/>
      <w:r w:rsidRPr="0080761B">
        <w:rPr>
          <w:rFonts w:ascii="Times New Roman" w:hAnsi="Times New Roman"/>
          <w:sz w:val="24"/>
          <w:szCs w:val="24"/>
        </w:rPr>
        <w:t xml:space="preserve"> </w:t>
      </w:r>
      <w:r w:rsidR="003D47F2" w:rsidRPr="0080761B">
        <w:rPr>
          <w:rFonts w:ascii="Times New Roman" w:hAnsi="Times New Roman"/>
          <w:sz w:val="24"/>
          <w:szCs w:val="24"/>
        </w:rPr>
        <w:t xml:space="preserve">systemów satelitarnych w służbie stałej satelitarnej i kompletnej </w:t>
      </w:r>
      <w:r w:rsidR="00B94A5C" w:rsidRPr="0080761B">
        <w:rPr>
          <w:rFonts w:ascii="Times New Roman" w:hAnsi="Times New Roman"/>
          <w:sz w:val="24"/>
          <w:szCs w:val="24"/>
        </w:rPr>
        <w:t>informacji</w:t>
      </w:r>
      <w:r w:rsidR="003D47F2" w:rsidRPr="0080761B">
        <w:rPr>
          <w:rFonts w:ascii="Times New Roman" w:hAnsi="Times New Roman"/>
          <w:sz w:val="24"/>
          <w:szCs w:val="24"/>
        </w:rPr>
        <w:t xml:space="preserve"> koordynacyjnej lub </w:t>
      </w:r>
      <w:r w:rsidR="00FD1448" w:rsidRPr="0080761B">
        <w:rPr>
          <w:rFonts w:ascii="Times New Roman" w:hAnsi="Times New Roman"/>
          <w:sz w:val="24"/>
          <w:szCs w:val="24"/>
        </w:rPr>
        <w:t xml:space="preserve">kompletnej informacji </w:t>
      </w:r>
      <w:r w:rsidR="003D47F2" w:rsidRPr="0080761B">
        <w:rPr>
          <w:rFonts w:ascii="Times New Roman" w:hAnsi="Times New Roman"/>
          <w:sz w:val="24"/>
          <w:szCs w:val="24"/>
        </w:rPr>
        <w:t xml:space="preserve">notyfikacyjnej, dla </w:t>
      </w:r>
      <w:r w:rsidR="00D904FE" w:rsidRPr="0080761B">
        <w:rPr>
          <w:rFonts w:ascii="Times New Roman" w:hAnsi="Times New Roman"/>
          <w:sz w:val="24"/>
          <w:szCs w:val="24"/>
        </w:rPr>
        <w:t xml:space="preserve">geostacjonarnych </w:t>
      </w:r>
      <w:r w:rsidR="003D47F2" w:rsidRPr="0080761B">
        <w:rPr>
          <w:rFonts w:ascii="Times New Roman" w:hAnsi="Times New Roman"/>
          <w:sz w:val="24"/>
          <w:szCs w:val="24"/>
        </w:rPr>
        <w:t>sieci satelitarnych, przy czym ust. 5.43A</w:t>
      </w:r>
      <w:r w:rsidR="0080249E" w:rsidRPr="0080761B">
        <w:rPr>
          <w:rFonts w:ascii="Times New Roman" w:hAnsi="Times New Roman"/>
          <w:sz w:val="24"/>
          <w:szCs w:val="24"/>
        </w:rPr>
        <w:t xml:space="preserve"> RR</w:t>
      </w:r>
      <w:r w:rsidR="00821138" w:rsidRPr="0080761B">
        <w:rPr>
          <w:rFonts w:ascii="Times New Roman" w:hAnsi="Times New Roman"/>
          <w:sz w:val="24"/>
          <w:szCs w:val="24"/>
        </w:rPr>
        <w:t xml:space="preserve"> </w:t>
      </w:r>
      <w:r w:rsidR="003D47F2" w:rsidRPr="0080761B">
        <w:rPr>
          <w:rFonts w:ascii="Times New Roman" w:hAnsi="Times New Roman"/>
          <w:sz w:val="24"/>
          <w:szCs w:val="24"/>
        </w:rPr>
        <w:t xml:space="preserve">nie ma zastosowania. </w:t>
      </w:r>
      <w:proofErr w:type="spellStart"/>
      <w:r w:rsidRPr="0080761B">
        <w:rPr>
          <w:rFonts w:ascii="Times New Roman" w:hAnsi="Times New Roman"/>
          <w:sz w:val="24"/>
          <w:szCs w:val="24"/>
        </w:rPr>
        <w:t>Niegeostacjonarne</w:t>
      </w:r>
      <w:proofErr w:type="spellEnd"/>
      <w:r w:rsidRPr="0080761B">
        <w:rPr>
          <w:rFonts w:ascii="Times New Roman" w:hAnsi="Times New Roman"/>
          <w:sz w:val="24"/>
          <w:szCs w:val="24"/>
        </w:rPr>
        <w:t xml:space="preserve"> s</w:t>
      </w:r>
      <w:r w:rsidR="003D47F2" w:rsidRPr="0080761B">
        <w:rPr>
          <w:rFonts w:ascii="Times New Roman" w:hAnsi="Times New Roman"/>
          <w:sz w:val="24"/>
          <w:szCs w:val="24"/>
        </w:rPr>
        <w:t xml:space="preserve">ystemy satelitarne w służbie stałej satelitarnej w powyższych zakresach </w:t>
      </w:r>
      <w:r w:rsidR="00B94A5C" w:rsidRPr="0080761B">
        <w:rPr>
          <w:rFonts w:ascii="Times New Roman" w:hAnsi="Times New Roman"/>
          <w:sz w:val="24"/>
          <w:szCs w:val="24"/>
        </w:rPr>
        <w:t xml:space="preserve">muszą </w:t>
      </w:r>
      <w:r w:rsidR="003D47F2" w:rsidRPr="0080761B">
        <w:rPr>
          <w:rFonts w:ascii="Times New Roman" w:hAnsi="Times New Roman"/>
          <w:sz w:val="24"/>
          <w:szCs w:val="24"/>
        </w:rPr>
        <w:t>pracować w sposób zapewniający szybkie wyeliminowanie nieakceptowalnych zakłóceń mogących wystąpić podczas ich pracy (WRC-03)</w:t>
      </w:r>
      <w:r w:rsidR="00DA4249" w:rsidRPr="0080761B">
        <w:rPr>
          <w:rFonts w:ascii="Times New Roman" w:hAnsi="Times New Roman"/>
          <w:sz w:val="24"/>
          <w:szCs w:val="24"/>
        </w:rPr>
        <w:t>.</w:t>
      </w:r>
    </w:p>
    <w:p w14:paraId="4ED72A89" w14:textId="39B44662" w:rsidR="00BA4510"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5.492</w:t>
      </w:r>
      <w:r w:rsidRPr="0080761B">
        <w:rPr>
          <w:rFonts w:ascii="Times New Roman" w:hAnsi="Times New Roman"/>
          <w:sz w:val="24"/>
          <w:szCs w:val="24"/>
        </w:rPr>
        <w:tab/>
        <w:t xml:space="preserve">Przydziały częstotliwości </w:t>
      </w:r>
      <w:r w:rsidR="000207B7" w:rsidRPr="0080761B">
        <w:rPr>
          <w:rFonts w:ascii="Times New Roman" w:hAnsi="Times New Roman"/>
          <w:sz w:val="24"/>
          <w:szCs w:val="24"/>
        </w:rPr>
        <w:t>dla służby radiodyfuzji satelitarnej</w:t>
      </w:r>
      <w:r w:rsidRPr="0080761B">
        <w:rPr>
          <w:rFonts w:ascii="Times New Roman" w:hAnsi="Times New Roman"/>
          <w:sz w:val="24"/>
          <w:szCs w:val="24"/>
        </w:rPr>
        <w:t>, które są zgodne z odpowiednim Planem regionalnym lub są umieszczone na Liście dla Regionów 1 i 3 w Załączniku 30</w:t>
      </w:r>
      <w:r w:rsidR="0080249E" w:rsidRPr="0080761B">
        <w:rPr>
          <w:rFonts w:ascii="Times New Roman" w:hAnsi="Times New Roman"/>
          <w:sz w:val="24"/>
          <w:szCs w:val="24"/>
        </w:rPr>
        <w:t xml:space="preserve"> RR</w:t>
      </w:r>
      <w:r w:rsidRPr="0080761B">
        <w:rPr>
          <w:rFonts w:ascii="Times New Roman" w:hAnsi="Times New Roman"/>
          <w:sz w:val="24"/>
          <w:szCs w:val="24"/>
        </w:rPr>
        <w:t xml:space="preserve">, mogą także być wykorzystywane do transmisji w służbie stałej satelitarnej (kosmos-Ziemia), pod </w:t>
      </w:r>
      <w:r w:rsidR="00B13384" w:rsidRPr="0080761B">
        <w:rPr>
          <w:rFonts w:ascii="Times New Roman" w:hAnsi="Times New Roman"/>
          <w:sz w:val="24"/>
          <w:szCs w:val="24"/>
        </w:rPr>
        <w:t>warunkiem, że</w:t>
      </w:r>
      <w:r w:rsidRPr="0080761B">
        <w:rPr>
          <w:rFonts w:ascii="Times New Roman" w:hAnsi="Times New Roman"/>
          <w:sz w:val="24"/>
          <w:szCs w:val="24"/>
        </w:rPr>
        <w:t xml:space="preserve"> takie transmisje nie spowodują zwiększenia zakłóceń lub </w:t>
      </w:r>
      <w:r w:rsidR="00B94A5C" w:rsidRPr="0080761B">
        <w:rPr>
          <w:rFonts w:ascii="Times New Roman" w:hAnsi="Times New Roman"/>
          <w:sz w:val="24"/>
          <w:szCs w:val="24"/>
        </w:rPr>
        <w:t xml:space="preserve">nie </w:t>
      </w:r>
      <w:r w:rsidRPr="0080761B">
        <w:rPr>
          <w:rFonts w:ascii="Times New Roman" w:hAnsi="Times New Roman"/>
          <w:sz w:val="24"/>
          <w:szCs w:val="24"/>
        </w:rPr>
        <w:t xml:space="preserve">będą </w:t>
      </w:r>
      <w:r w:rsidR="009B0517" w:rsidRPr="0080761B">
        <w:rPr>
          <w:rFonts w:ascii="Times New Roman" w:hAnsi="Times New Roman"/>
          <w:sz w:val="24"/>
          <w:szCs w:val="24"/>
        </w:rPr>
        <w:t>żądać</w:t>
      </w:r>
      <w:r w:rsidRPr="0080761B">
        <w:rPr>
          <w:rFonts w:ascii="Times New Roman" w:hAnsi="Times New Roman"/>
          <w:sz w:val="24"/>
          <w:szCs w:val="24"/>
        </w:rPr>
        <w:t xml:space="preserve"> większej ochrony przed zakłóceniami niż transmisje </w:t>
      </w:r>
      <w:r w:rsidR="009A4865" w:rsidRPr="0080761B">
        <w:rPr>
          <w:rFonts w:ascii="Times New Roman" w:hAnsi="Times New Roman"/>
          <w:sz w:val="24"/>
          <w:szCs w:val="24"/>
        </w:rPr>
        <w:t>służby radiodyfuzji</w:t>
      </w:r>
      <w:r w:rsidRPr="0080761B">
        <w:rPr>
          <w:rFonts w:ascii="Times New Roman" w:hAnsi="Times New Roman"/>
          <w:sz w:val="24"/>
          <w:szCs w:val="24"/>
        </w:rPr>
        <w:t xml:space="preserve"> satelitarnej pracującej zgodnie z odpowiednim Planem lub Listą (WRC-2000)</w:t>
      </w:r>
      <w:r w:rsidR="00953060" w:rsidRPr="0080761B">
        <w:rPr>
          <w:rFonts w:ascii="Times New Roman" w:hAnsi="Times New Roman"/>
          <w:sz w:val="24"/>
          <w:szCs w:val="24"/>
        </w:rPr>
        <w:t>.</w:t>
      </w:r>
    </w:p>
    <w:p w14:paraId="3FDD6CB7" w14:textId="6DDBC0B7" w:rsidR="00083F53" w:rsidRPr="0080761B" w:rsidRDefault="00083F53"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5.496A</w:t>
      </w:r>
      <w:r w:rsidRPr="0080761B">
        <w:rPr>
          <w:rFonts w:ascii="Times New Roman" w:hAnsi="Times New Roman"/>
          <w:sz w:val="24"/>
          <w:szCs w:val="24"/>
        </w:rPr>
        <w:tab/>
        <w:t>Zakres 12,75</w:t>
      </w:r>
      <w:r w:rsidR="00073B28" w:rsidRPr="0080761B">
        <w:rPr>
          <w:rFonts w:ascii="Times New Roman" w:hAnsi="Times New Roman"/>
          <w:sz w:val="24"/>
          <w:szCs w:val="24"/>
        </w:rPr>
        <w:t>–</w:t>
      </w:r>
      <w:r w:rsidRPr="0080761B">
        <w:rPr>
          <w:rFonts w:ascii="Times New Roman" w:hAnsi="Times New Roman"/>
          <w:sz w:val="24"/>
          <w:szCs w:val="24"/>
        </w:rPr>
        <w:t>13,25</w:t>
      </w:r>
      <w:r w:rsidR="005F6E71" w:rsidRPr="0080761B">
        <w:rPr>
          <w:rFonts w:ascii="Times New Roman" w:hAnsi="Times New Roman"/>
          <w:sz w:val="24"/>
          <w:szCs w:val="24"/>
        </w:rPr>
        <w:t> </w:t>
      </w:r>
      <w:r w:rsidRPr="0080761B">
        <w:rPr>
          <w:rFonts w:ascii="Times New Roman" w:hAnsi="Times New Roman"/>
          <w:sz w:val="24"/>
          <w:szCs w:val="24"/>
        </w:rPr>
        <w:t xml:space="preserve">GHz (Ziemia-kosmos) może być wykorzystywany przez stacje ziemskie w ruchu, z </w:t>
      </w:r>
      <w:r w:rsidR="006E3E42" w:rsidRPr="0080761B">
        <w:rPr>
          <w:rFonts w:ascii="Times New Roman" w:hAnsi="Times New Roman"/>
          <w:sz w:val="24"/>
          <w:szCs w:val="24"/>
        </w:rPr>
        <w:t>ograniczeniem</w:t>
      </w:r>
      <w:r w:rsidRPr="0080761B">
        <w:rPr>
          <w:rFonts w:ascii="Times New Roman" w:hAnsi="Times New Roman"/>
          <w:sz w:val="24"/>
          <w:szCs w:val="24"/>
        </w:rPr>
        <w:t xml:space="preserve"> do stacji ziemskich na statkach powietrznych i statkach, komunikujących się z geostacjonarnymi stacjami kosmicznymi w służbie stałej satelitarnej. Należy stosować tu Uchwałę 121 (WRC-23) (WRC</w:t>
      </w:r>
      <w:r w:rsidR="00672188" w:rsidRPr="0080761B">
        <w:rPr>
          <w:rFonts w:ascii="Times New Roman" w:hAnsi="Times New Roman"/>
          <w:sz w:val="24"/>
          <w:szCs w:val="24"/>
        </w:rPr>
        <w:t>-</w:t>
      </w:r>
      <w:r w:rsidRPr="0080761B">
        <w:rPr>
          <w:rFonts w:ascii="Times New Roman" w:hAnsi="Times New Roman"/>
          <w:sz w:val="24"/>
          <w:szCs w:val="24"/>
        </w:rPr>
        <w:t>23)</w:t>
      </w:r>
      <w:r w:rsidR="00672188" w:rsidRPr="0080761B">
        <w:rPr>
          <w:rFonts w:ascii="Times New Roman" w:hAnsi="Times New Roman"/>
          <w:sz w:val="24"/>
          <w:szCs w:val="24"/>
        </w:rPr>
        <w:t>.</w:t>
      </w:r>
    </w:p>
    <w:p w14:paraId="063E2AB7" w14:textId="227D2771"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5.497</w:t>
      </w:r>
      <w:r w:rsidRPr="0080761B">
        <w:rPr>
          <w:rFonts w:ascii="Times New Roman" w:hAnsi="Times New Roman"/>
          <w:sz w:val="24"/>
          <w:szCs w:val="24"/>
        </w:rPr>
        <w:tab/>
      </w:r>
      <w:r w:rsidR="002F1BEA" w:rsidRPr="0080761B">
        <w:rPr>
          <w:rFonts w:ascii="Times New Roman" w:hAnsi="Times New Roman"/>
          <w:sz w:val="24"/>
          <w:szCs w:val="24"/>
        </w:rPr>
        <w:t>Wykorzystywanie</w:t>
      </w:r>
      <w:r w:rsidRPr="0080761B">
        <w:rPr>
          <w:rFonts w:ascii="Times New Roman" w:hAnsi="Times New Roman"/>
          <w:sz w:val="24"/>
          <w:szCs w:val="24"/>
        </w:rPr>
        <w:t xml:space="preserve"> zakresu 13,25</w:t>
      </w:r>
      <w:r w:rsidR="00073B28" w:rsidRPr="0080761B">
        <w:rPr>
          <w:rFonts w:ascii="Times New Roman" w:hAnsi="Times New Roman"/>
          <w:sz w:val="24"/>
          <w:szCs w:val="24"/>
        </w:rPr>
        <w:t>–</w:t>
      </w:r>
      <w:r w:rsidRPr="0080761B">
        <w:rPr>
          <w:rFonts w:ascii="Times New Roman" w:hAnsi="Times New Roman"/>
          <w:sz w:val="24"/>
          <w:szCs w:val="24"/>
        </w:rPr>
        <w:t>13,4</w:t>
      </w:r>
      <w:r w:rsidR="0089668F" w:rsidRPr="0080761B">
        <w:rPr>
          <w:rFonts w:ascii="Times New Roman" w:hAnsi="Times New Roman"/>
          <w:sz w:val="24"/>
          <w:szCs w:val="24"/>
        </w:rPr>
        <w:t>0</w:t>
      </w:r>
      <w:r w:rsidRPr="0080761B">
        <w:rPr>
          <w:rFonts w:ascii="Times New Roman" w:hAnsi="Times New Roman"/>
          <w:sz w:val="24"/>
          <w:szCs w:val="24"/>
        </w:rPr>
        <w:t xml:space="preserve"> GHz </w:t>
      </w:r>
      <w:r w:rsidR="00B467BC" w:rsidRPr="0080761B">
        <w:rPr>
          <w:rFonts w:ascii="Times New Roman" w:hAnsi="Times New Roman"/>
          <w:sz w:val="24"/>
          <w:szCs w:val="24"/>
        </w:rPr>
        <w:t xml:space="preserve">przez służbę radionawigacji </w:t>
      </w:r>
      <w:r w:rsidR="00B467BC" w:rsidRPr="0080761B">
        <w:rPr>
          <w:rFonts w:ascii="Times New Roman" w:hAnsi="Times New Roman"/>
          <w:sz w:val="24"/>
          <w:szCs w:val="24"/>
        </w:rPr>
        <w:lastRenderedPageBreak/>
        <w:t>lotniczej</w:t>
      </w:r>
      <w:r w:rsidRPr="0080761B">
        <w:rPr>
          <w:rFonts w:ascii="Times New Roman" w:hAnsi="Times New Roman"/>
          <w:sz w:val="24"/>
          <w:szCs w:val="24"/>
        </w:rPr>
        <w:t xml:space="preserve"> dotyczy tylko pomocy nawigacyjnych Dopplera.</w:t>
      </w:r>
    </w:p>
    <w:p w14:paraId="19F96F72" w14:textId="365ED060"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5.498A</w:t>
      </w:r>
      <w:r w:rsidRPr="0080761B">
        <w:rPr>
          <w:rFonts w:ascii="Times New Roman" w:hAnsi="Times New Roman"/>
          <w:sz w:val="24"/>
          <w:szCs w:val="24"/>
        </w:rPr>
        <w:tab/>
      </w:r>
      <w:r w:rsidR="005E47FD" w:rsidRPr="0080761B">
        <w:rPr>
          <w:rFonts w:ascii="Times New Roman" w:hAnsi="Times New Roman"/>
          <w:sz w:val="24"/>
          <w:szCs w:val="24"/>
        </w:rPr>
        <w:t xml:space="preserve">Służba </w:t>
      </w:r>
      <w:r w:rsidR="005F2DB4" w:rsidRPr="0080761B">
        <w:rPr>
          <w:rFonts w:ascii="Times New Roman" w:hAnsi="Times New Roman"/>
          <w:sz w:val="24"/>
          <w:szCs w:val="24"/>
        </w:rPr>
        <w:t xml:space="preserve">badań Ziemi </w:t>
      </w:r>
      <w:r w:rsidR="00BE7FE0" w:rsidRPr="0080761B">
        <w:rPr>
          <w:rFonts w:ascii="Times New Roman" w:hAnsi="Times New Roman"/>
          <w:sz w:val="24"/>
          <w:szCs w:val="24"/>
        </w:rPr>
        <w:t xml:space="preserve">satelitarna </w:t>
      </w:r>
      <w:r w:rsidR="005F2DB4" w:rsidRPr="0080761B">
        <w:rPr>
          <w:rFonts w:ascii="Times New Roman" w:hAnsi="Times New Roman"/>
          <w:sz w:val="24"/>
          <w:szCs w:val="24"/>
        </w:rPr>
        <w:t>(</w:t>
      </w:r>
      <w:r w:rsidR="00DE41CE" w:rsidRPr="0080761B">
        <w:rPr>
          <w:rFonts w:ascii="Times New Roman" w:hAnsi="Times New Roman"/>
          <w:sz w:val="24"/>
          <w:szCs w:val="24"/>
        </w:rPr>
        <w:t>aktywna</w:t>
      </w:r>
      <w:r w:rsidR="005F2DB4" w:rsidRPr="0080761B">
        <w:rPr>
          <w:rFonts w:ascii="Times New Roman" w:hAnsi="Times New Roman"/>
          <w:sz w:val="24"/>
          <w:szCs w:val="24"/>
        </w:rPr>
        <w:t>)</w:t>
      </w:r>
      <w:r w:rsidR="00BC5025" w:rsidRPr="0080761B">
        <w:rPr>
          <w:rFonts w:ascii="Times New Roman" w:hAnsi="Times New Roman"/>
          <w:sz w:val="24"/>
          <w:szCs w:val="24"/>
        </w:rPr>
        <w:t xml:space="preserve"> </w:t>
      </w:r>
      <w:r w:rsidRPr="0080761B">
        <w:rPr>
          <w:rFonts w:ascii="Times New Roman" w:hAnsi="Times New Roman"/>
          <w:sz w:val="24"/>
          <w:szCs w:val="24"/>
        </w:rPr>
        <w:t>i </w:t>
      </w:r>
      <w:r w:rsidR="005E47FD" w:rsidRPr="0080761B">
        <w:rPr>
          <w:rFonts w:ascii="Times New Roman" w:hAnsi="Times New Roman"/>
          <w:sz w:val="24"/>
          <w:szCs w:val="24"/>
        </w:rPr>
        <w:t xml:space="preserve">służba </w:t>
      </w:r>
      <w:r w:rsidRPr="0080761B">
        <w:rPr>
          <w:rFonts w:ascii="Times New Roman" w:hAnsi="Times New Roman"/>
          <w:sz w:val="24"/>
          <w:szCs w:val="24"/>
        </w:rPr>
        <w:t xml:space="preserve">badań </w:t>
      </w:r>
      <w:r w:rsidR="00BE7FE0" w:rsidRPr="0080761B">
        <w:rPr>
          <w:rFonts w:ascii="Times New Roman" w:hAnsi="Times New Roman"/>
          <w:sz w:val="24"/>
          <w:szCs w:val="24"/>
        </w:rPr>
        <w:t xml:space="preserve">kosmosu </w:t>
      </w:r>
      <w:r w:rsidRPr="0080761B">
        <w:rPr>
          <w:rFonts w:ascii="Times New Roman" w:hAnsi="Times New Roman"/>
          <w:sz w:val="24"/>
          <w:szCs w:val="24"/>
        </w:rPr>
        <w:t>(</w:t>
      </w:r>
      <w:r w:rsidR="00DE41CE" w:rsidRPr="0080761B">
        <w:rPr>
          <w:rFonts w:ascii="Times New Roman" w:hAnsi="Times New Roman"/>
          <w:sz w:val="24"/>
          <w:szCs w:val="24"/>
        </w:rPr>
        <w:t>aktywna</w:t>
      </w:r>
      <w:r w:rsidRPr="0080761B">
        <w:rPr>
          <w:rFonts w:ascii="Times New Roman" w:hAnsi="Times New Roman"/>
          <w:sz w:val="24"/>
          <w:szCs w:val="24"/>
        </w:rPr>
        <w:t>) pracujące w zakresie 13,25</w:t>
      </w:r>
      <w:r w:rsidR="00073B28" w:rsidRPr="0080761B">
        <w:rPr>
          <w:rFonts w:ascii="Times New Roman" w:hAnsi="Times New Roman"/>
          <w:sz w:val="24"/>
          <w:szCs w:val="24"/>
        </w:rPr>
        <w:t>–</w:t>
      </w:r>
      <w:r w:rsidRPr="0080761B">
        <w:rPr>
          <w:rFonts w:ascii="Times New Roman" w:hAnsi="Times New Roman"/>
          <w:sz w:val="24"/>
          <w:szCs w:val="24"/>
        </w:rPr>
        <w:t>13,4</w:t>
      </w:r>
      <w:r w:rsidR="0089668F" w:rsidRPr="0080761B">
        <w:rPr>
          <w:rFonts w:ascii="Times New Roman" w:hAnsi="Times New Roman"/>
          <w:sz w:val="24"/>
          <w:szCs w:val="24"/>
        </w:rPr>
        <w:t>0</w:t>
      </w:r>
      <w:r w:rsidRPr="0080761B">
        <w:rPr>
          <w:rFonts w:ascii="Times New Roman" w:hAnsi="Times New Roman"/>
          <w:sz w:val="24"/>
          <w:szCs w:val="24"/>
        </w:rPr>
        <w:t xml:space="preserve"> GHz nie mogą powodować szkodliwych zakłóceń </w:t>
      </w:r>
      <w:r w:rsidR="00AF31F8" w:rsidRPr="0080761B">
        <w:rPr>
          <w:rFonts w:ascii="Times New Roman" w:hAnsi="Times New Roman"/>
          <w:sz w:val="24"/>
          <w:szCs w:val="24"/>
        </w:rPr>
        <w:t>w służbie radionawigacji lotniczej</w:t>
      </w:r>
      <w:r w:rsidRPr="0080761B">
        <w:rPr>
          <w:rFonts w:ascii="Times New Roman" w:hAnsi="Times New Roman"/>
          <w:sz w:val="24"/>
          <w:szCs w:val="24"/>
        </w:rPr>
        <w:t xml:space="preserve"> lub ogra</w:t>
      </w:r>
      <w:r w:rsidR="004628F7" w:rsidRPr="0080761B">
        <w:rPr>
          <w:rFonts w:ascii="Times New Roman" w:hAnsi="Times New Roman"/>
          <w:sz w:val="24"/>
          <w:szCs w:val="24"/>
        </w:rPr>
        <w:t>niczać jej użytkowania</w:t>
      </w:r>
      <w:r w:rsidRPr="0080761B">
        <w:rPr>
          <w:rFonts w:ascii="Times New Roman" w:hAnsi="Times New Roman"/>
          <w:sz w:val="24"/>
          <w:szCs w:val="24"/>
        </w:rPr>
        <w:t xml:space="preserve"> i rozw</w:t>
      </w:r>
      <w:r w:rsidR="004628F7" w:rsidRPr="0080761B">
        <w:rPr>
          <w:rFonts w:ascii="Times New Roman" w:hAnsi="Times New Roman"/>
          <w:sz w:val="24"/>
          <w:szCs w:val="24"/>
        </w:rPr>
        <w:t>o</w:t>
      </w:r>
      <w:r w:rsidRPr="0080761B">
        <w:rPr>
          <w:rFonts w:ascii="Times New Roman" w:hAnsi="Times New Roman"/>
          <w:sz w:val="24"/>
          <w:szCs w:val="24"/>
        </w:rPr>
        <w:t>j</w:t>
      </w:r>
      <w:r w:rsidR="004628F7" w:rsidRPr="0080761B">
        <w:rPr>
          <w:rFonts w:ascii="Times New Roman" w:hAnsi="Times New Roman"/>
          <w:sz w:val="24"/>
          <w:szCs w:val="24"/>
        </w:rPr>
        <w:t>u</w:t>
      </w:r>
      <w:r w:rsidRPr="0080761B">
        <w:rPr>
          <w:rFonts w:ascii="Times New Roman" w:hAnsi="Times New Roman"/>
          <w:sz w:val="24"/>
          <w:szCs w:val="24"/>
        </w:rPr>
        <w:t xml:space="preserve"> (WRC-97)</w:t>
      </w:r>
      <w:r w:rsidR="00953060" w:rsidRPr="0080761B">
        <w:rPr>
          <w:rFonts w:ascii="Times New Roman" w:hAnsi="Times New Roman"/>
          <w:sz w:val="24"/>
          <w:szCs w:val="24"/>
        </w:rPr>
        <w:t>.</w:t>
      </w:r>
    </w:p>
    <w:p w14:paraId="11352E66" w14:textId="0E873217" w:rsidR="002D5901" w:rsidRPr="0080761B" w:rsidRDefault="002D5901"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5.499A</w:t>
      </w:r>
      <w:r w:rsidRPr="0080761B">
        <w:rPr>
          <w:rFonts w:ascii="Times New Roman" w:hAnsi="Times New Roman"/>
          <w:sz w:val="24"/>
          <w:szCs w:val="24"/>
        </w:rPr>
        <w:tab/>
        <w:t>Wykorzyst</w:t>
      </w:r>
      <w:r w:rsidR="006023E3" w:rsidRPr="0080761B">
        <w:rPr>
          <w:rFonts w:ascii="Times New Roman" w:hAnsi="Times New Roman"/>
          <w:sz w:val="24"/>
          <w:szCs w:val="24"/>
        </w:rPr>
        <w:t>yw</w:t>
      </w:r>
      <w:r w:rsidRPr="0080761B">
        <w:rPr>
          <w:rFonts w:ascii="Times New Roman" w:hAnsi="Times New Roman"/>
          <w:sz w:val="24"/>
          <w:szCs w:val="24"/>
        </w:rPr>
        <w:t>anie zakresu 13,4</w:t>
      </w:r>
      <w:r w:rsidR="0089668F" w:rsidRPr="0080761B">
        <w:rPr>
          <w:rFonts w:ascii="Times New Roman" w:hAnsi="Times New Roman"/>
          <w:sz w:val="24"/>
          <w:szCs w:val="24"/>
        </w:rPr>
        <w:t>0</w:t>
      </w:r>
      <w:r w:rsidR="00720CE4" w:rsidRPr="0080761B">
        <w:rPr>
          <w:rFonts w:ascii="Times New Roman" w:hAnsi="Times New Roman"/>
          <w:sz w:val="24"/>
          <w:szCs w:val="24"/>
        </w:rPr>
        <w:t>–</w:t>
      </w:r>
      <w:r w:rsidRPr="0080761B">
        <w:rPr>
          <w:rFonts w:ascii="Times New Roman" w:hAnsi="Times New Roman"/>
          <w:sz w:val="24"/>
          <w:szCs w:val="24"/>
        </w:rPr>
        <w:t>13,65</w:t>
      </w:r>
      <w:r w:rsidR="005F6E71" w:rsidRPr="0080761B">
        <w:rPr>
          <w:rFonts w:ascii="Times New Roman" w:hAnsi="Times New Roman"/>
          <w:sz w:val="24"/>
          <w:szCs w:val="24"/>
        </w:rPr>
        <w:t> </w:t>
      </w:r>
      <w:r w:rsidRPr="0080761B">
        <w:rPr>
          <w:rFonts w:ascii="Times New Roman" w:hAnsi="Times New Roman"/>
          <w:sz w:val="24"/>
          <w:szCs w:val="24"/>
        </w:rPr>
        <w:t>GHz przez służb</w:t>
      </w:r>
      <w:r w:rsidR="00D82DE8" w:rsidRPr="0080761B">
        <w:rPr>
          <w:rFonts w:ascii="Times New Roman" w:hAnsi="Times New Roman"/>
          <w:sz w:val="24"/>
          <w:szCs w:val="24"/>
        </w:rPr>
        <w:t>ę</w:t>
      </w:r>
      <w:r w:rsidRPr="0080761B">
        <w:rPr>
          <w:rFonts w:ascii="Times New Roman" w:hAnsi="Times New Roman"/>
          <w:sz w:val="24"/>
          <w:szCs w:val="24"/>
        </w:rPr>
        <w:t xml:space="preserve"> stał</w:t>
      </w:r>
      <w:r w:rsidR="00D82DE8" w:rsidRPr="0080761B">
        <w:rPr>
          <w:rFonts w:ascii="Times New Roman" w:hAnsi="Times New Roman"/>
          <w:sz w:val="24"/>
          <w:szCs w:val="24"/>
        </w:rPr>
        <w:t>ą</w:t>
      </w:r>
      <w:r w:rsidRPr="0080761B">
        <w:rPr>
          <w:rFonts w:ascii="Times New Roman" w:hAnsi="Times New Roman"/>
          <w:sz w:val="24"/>
          <w:szCs w:val="24"/>
        </w:rPr>
        <w:t xml:space="preserve"> satelitarn</w:t>
      </w:r>
      <w:r w:rsidR="00D82DE8" w:rsidRPr="0080761B">
        <w:rPr>
          <w:rFonts w:ascii="Times New Roman" w:hAnsi="Times New Roman"/>
          <w:sz w:val="24"/>
          <w:szCs w:val="24"/>
        </w:rPr>
        <w:t>ą</w:t>
      </w:r>
      <w:r w:rsidRPr="0080761B">
        <w:rPr>
          <w:rFonts w:ascii="Times New Roman" w:hAnsi="Times New Roman"/>
          <w:sz w:val="24"/>
          <w:szCs w:val="24"/>
        </w:rPr>
        <w:t xml:space="preserve"> (kosmos-Ziemia) jest ograniczone </w:t>
      </w:r>
      <w:r w:rsidR="006023E3" w:rsidRPr="0080761B">
        <w:rPr>
          <w:rFonts w:ascii="Times New Roman" w:hAnsi="Times New Roman"/>
          <w:sz w:val="24"/>
          <w:szCs w:val="24"/>
        </w:rPr>
        <w:t xml:space="preserve">do </w:t>
      </w:r>
      <w:r w:rsidRPr="0080761B">
        <w:rPr>
          <w:rFonts w:ascii="Times New Roman" w:hAnsi="Times New Roman"/>
          <w:sz w:val="24"/>
          <w:szCs w:val="24"/>
        </w:rPr>
        <w:t>systemów satelitów geostacjonarnych i</w:t>
      </w:r>
      <w:r w:rsidR="0088294F">
        <w:rPr>
          <w:rFonts w:ascii="Times New Roman" w:hAnsi="Times New Roman"/>
          <w:sz w:val="24"/>
          <w:szCs w:val="24"/>
        </w:rPr>
        <w:t> </w:t>
      </w:r>
      <w:r w:rsidRPr="0080761B">
        <w:rPr>
          <w:rFonts w:ascii="Times New Roman" w:hAnsi="Times New Roman"/>
          <w:sz w:val="24"/>
          <w:szCs w:val="24"/>
        </w:rPr>
        <w:t>wymaga zawarcia porozumienia zgodnie z ust. 9.21</w:t>
      </w:r>
      <w:r w:rsidR="00765CAB" w:rsidRPr="0080761B">
        <w:rPr>
          <w:rFonts w:ascii="Times New Roman" w:hAnsi="Times New Roman"/>
          <w:sz w:val="24"/>
          <w:szCs w:val="24"/>
        </w:rPr>
        <w:t xml:space="preserve"> RR</w:t>
      </w:r>
      <w:r w:rsidRPr="0080761B">
        <w:rPr>
          <w:rFonts w:ascii="Times New Roman" w:hAnsi="Times New Roman"/>
          <w:sz w:val="24"/>
          <w:szCs w:val="24"/>
        </w:rPr>
        <w:t xml:space="preserve"> z uwzględnieniem systemów satelitarnych działających </w:t>
      </w:r>
      <w:r w:rsidR="00AF31F8" w:rsidRPr="0080761B">
        <w:rPr>
          <w:rFonts w:ascii="Times New Roman" w:hAnsi="Times New Roman"/>
          <w:sz w:val="24"/>
          <w:szCs w:val="24"/>
        </w:rPr>
        <w:t>w służbie badań kosmosu</w:t>
      </w:r>
      <w:r w:rsidRPr="0080761B">
        <w:rPr>
          <w:rFonts w:ascii="Times New Roman" w:hAnsi="Times New Roman"/>
          <w:sz w:val="24"/>
          <w:szCs w:val="24"/>
        </w:rPr>
        <w:t xml:space="preserve"> (kosmos</w:t>
      </w:r>
      <w:r w:rsidR="00AF31F8" w:rsidRPr="0080761B">
        <w:rPr>
          <w:rFonts w:ascii="Times New Roman" w:hAnsi="Times New Roman"/>
          <w:sz w:val="24"/>
          <w:szCs w:val="24"/>
        </w:rPr>
        <w:t>-</w:t>
      </w:r>
      <w:r w:rsidRPr="0080761B">
        <w:rPr>
          <w:rFonts w:ascii="Times New Roman" w:hAnsi="Times New Roman"/>
          <w:sz w:val="24"/>
          <w:szCs w:val="24"/>
        </w:rPr>
        <w:t xml:space="preserve">kosmos) przesyłających dane ze stacji kosmicznych na orbitach geostacjonarnych do powiązanych stacji kosmicznych na orbitach </w:t>
      </w:r>
      <w:proofErr w:type="spellStart"/>
      <w:r w:rsidRPr="0080761B">
        <w:rPr>
          <w:rFonts w:ascii="Times New Roman" w:hAnsi="Times New Roman"/>
          <w:sz w:val="24"/>
          <w:szCs w:val="24"/>
        </w:rPr>
        <w:t>niegeostacjonarnych</w:t>
      </w:r>
      <w:proofErr w:type="spellEnd"/>
      <w:r w:rsidRPr="0080761B">
        <w:rPr>
          <w:rFonts w:ascii="Times New Roman" w:hAnsi="Times New Roman"/>
          <w:sz w:val="24"/>
          <w:szCs w:val="24"/>
        </w:rPr>
        <w:t xml:space="preserve">, o których </w:t>
      </w:r>
      <w:r w:rsidR="00765CAB" w:rsidRPr="0080761B">
        <w:rPr>
          <w:rFonts w:ascii="Times New Roman" w:hAnsi="Times New Roman"/>
          <w:sz w:val="24"/>
          <w:szCs w:val="24"/>
        </w:rPr>
        <w:t xml:space="preserve">BR </w:t>
      </w:r>
      <w:r w:rsidRPr="0080761B">
        <w:rPr>
          <w:rFonts w:ascii="Times New Roman" w:hAnsi="Times New Roman"/>
          <w:sz w:val="24"/>
          <w:szCs w:val="24"/>
        </w:rPr>
        <w:t xml:space="preserve">otrzymało </w:t>
      </w:r>
      <w:r w:rsidR="006023E3" w:rsidRPr="0080761B">
        <w:rPr>
          <w:rFonts w:ascii="Times New Roman" w:hAnsi="Times New Roman"/>
          <w:sz w:val="24"/>
          <w:szCs w:val="24"/>
        </w:rPr>
        <w:t xml:space="preserve">API </w:t>
      </w:r>
      <w:r w:rsidRPr="0080761B">
        <w:rPr>
          <w:rFonts w:ascii="Times New Roman" w:hAnsi="Times New Roman"/>
          <w:sz w:val="24"/>
          <w:szCs w:val="24"/>
        </w:rPr>
        <w:t xml:space="preserve">przed </w:t>
      </w:r>
      <w:r w:rsidR="00796180" w:rsidRPr="0080761B">
        <w:rPr>
          <w:rFonts w:ascii="Times New Roman" w:hAnsi="Times New Roman"/>
          <w:sz w:val="24"/>
          <w:szCs w:val="24"/>
        </w:rPr>
        <w:t xml:space="preserve">dniem </w:t>
      </w:r>
      <w:r w:rsidRPr="0080761B">
        <w:rPr>
          <w:rFonts w:ascii="Times New Roman" w:hAnsi="Times New Roman"/>
          <w:sz w:val="24"/>
          <w:szCs w:val="24"/>
        </w:rPr>
        <w:t>27</w:t>
      </w:r>
      <w:r w:rsidR="005F6E71" w:rsidRPr="0080761B">
        <w:rPr>
          <w:rFonts w:ascii="Times New Roman" w:hAnsi="Times New Roman"/>
          <w:sz w:val="24"/>
          <w:szCs w:val="24"/>
        </w:rPr>
        <w:t> </w:t>
      </w:r>
      <w:r w:rsidRPr="0080761B">
        <w:rPr>
          <w:rFonts w:ascii="Times New Roman" w:hAnsi="Times New Roman"/>
          <w:sz w:val="24"/>
          <w:szCs w:val="24"/>
        </w:rPr>
        <w:t>listopada 2015</w:t>
      </w:r>
      <w:r w:rsidR="005F6E71" w:rsidRPr="0080761B">
        <w:rPr>
          <w:rFonts w:ascii="Times New Roman" w:hAnsi="Times New Roman"/>
          <w:sz w:val="24"/>
          <w:szCs w:val="24"/>
        </w:rPr>
        <w:t> </w:t>
      </w:r>
      <w:r w:rsidRPr="0080761B">
        <w:rPr>
          <w:rFonts w:ascii="Times New Roman" w:hAnsi="Times New Roman"/>
          <w:sz w:val="24"/>
          <w:szCs w:val="24"/>
        </w:rPr>
        <w:t>r</w:t>
      </w:r>
      <w:r w:rsidR="00672188" w:rsidRPr="0080761B">
        <w:rPr>
          <w:rFonts w:ascii="Times New Roman" w:hAnsi="Times New Roman"/>
          <w:sz w:val="24"/>
          <w:szCs w:val="24"/>
        </w:rPr>
        <w:t>.</w:t>
      </w:r>
      <w:r w:rsidRPr="0080761B">
        <w:rPr>
          <w:rFonts w:ascii="Times New Roman" w:hAnsi="Times New Roman"/>
          <w:sz w:val="24"/>
          <w:szCs w:val="24"/>
        </w:rPr>
        <w:t xml:space="preserve"> (WRC-15)</w:t>
      </w:r>
      <w:r w:rsidR="00953060" w:rsidRPr="0080761B">
        <w:rPr>
          <w:rFonts w:ascii="Times New Roman" w:hAnsi="Times New Roman"/>
          <w:sz w:val="24"/>
          <w:szCs w:val="24"/>
        </w:rPr>
        <w:t>.</w:t>
      </w:r>
    </w:p>
    <w:p w14:paraId="4041CB8F" w14:textId="2E319F05" w:rsidR="002D5901" w:rsidRPr="0080761B" w:rsidRDefault="002D5901"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5.499B</w:t>
      </w:r>
      <w:r w:rsidRPr="0080761B">
        <w:rPr>
          <w:rFonts w:ascii="Times New Roman" w:hAnsi="Times New Roman"/>
          <w:sz w:val="24"/>
          <w:szCs w:val="24"/>
        </w:rPr>
        <w:tab/>
        <w:t xml:space="preserve">Administracje nie </w:t>
      </w:r>
      <w:r w:rsidR="006023E3" w:rsidRPr="0080761B">
        <w:rPr>
          <w:rFonts w:ascii="Times New Roman" w:hAnsi="Times New Roman"/>
          <w:sz w:val="24"/>
          <w:szCs w:val="24"/>
        </w:rPr>
        <w:t xml:space="preserve">mogą </w:t>
      </w:r>
      <w:r w:rsidR="00D82DE8" w:rsidRPr="0080761B">
        <w:rPr>
          <w:rFonts w:ascii="Times New Roman" w:hAnsi="Times New Roman"/>
          <w:sz w:val="24"/>
          <w:szCs w:val="24"/>
        </w:rPr>
        <w:t xml:space="preserve">uniemożliwiać </w:t>
      </w:r>
      <w:r w:rsidRPr="0080761B">
        <w:rPr>
          <w:rFonts w:ascii="Times New Roman" w:hAnsi="Times New Roman"/>
          <w:sz w:val="24"/>
          <w:szCs w:val="24"/>
        </w:rPr>
        <w:t>wdr</w:t>
      </w:r>
      <w:r w:rsidR="00D82DE8" w:rsidRPr="0080761B">
        <w:rPr>
          <w:rFonts w:ascii="Times New Roman" w:hAnsi="Times New Roman"/>
          <w:sz w:val="24"/>
          <w:szCs w:val="24"/>
        </w:rPr>
        <w:t>a</w:t>
      </w:r>
      <w:r w:rsidRPr="0080761B">
        <w:rPr>
          <w:rFonts w:ascii="Times New Roman" w:hAnsi="Times New Roman"/>
          <w:sz w:val="24"/>
          <w:szCs w:val="24"/>
        </w:rPr>
        <w:t>ż</w:t>
      </w:r>
      <w:r w:rsidR="00043DF3" w:rsidRPr="0080761B">
        <w:rPr>
          <w:rFonts w:ascii="Times New Roman" w:hAnsi="Times New Roman"/>
          <w:sz w:val="24"/>
          <w:szCs w:val="24"/>
        </w:rPr>
        <w:t>a</w:t>
      </w:r>
      <w:r w:rsidRPr="0080761B">
        <w:rPr>
          <w:rFonts w:ascii="Times New Roman" w:hAnsi="Times New Roman"/>
          <w:sz w:val="24"/>
          <w:szCs w:val="24"/>
        </w:rPr>
        <w:t xml:space="preserve">nia i eksploatacji </w:t>
      </w:r>
      <w:r w:rsidR="00083F53" w:rsidRPr="0080761B">
        <w:rPr>
          <w:rFonts w:ascii="Times New Roman" w:hAnsi="Times New Roman"/>
          <w:sz w:val="24"/>
          <w:szCs w:val="24"/>
        </w:rPr>
        <w:t>ziemskich</w:t>
      </w:r>
      <w:r w:rsidR="00765CAB" w:rsidRPr="0080761B">
        <w:rPr>
          <w:rFonts w:ascii="Times New Roman" w:hAnsi="Times New Roman"/>
          <w:sz w:val="24"/>
          <w:szCs w:val="24"/>
        </w:rPr>
        <w:t xml:space="preserve"> </w:t>
      </w:r>
      <w:r w:rsidRPr="0080761B">
        <w:rPr>
          <w:rFonts w:ascii="Times New Roman" w:hAnsi="Times New Roman"/>
          <w:sz w:val="24"/>
          <w:szCs w:val="24"/>
        </w:rPr>
        <w:t xml:space="preserve">stacji nadawczych </w:t>
      </w:r>
      <w:r w:rsidR="00AF31F8" w:rsidRPr="0080761B">
        <w:rPr>
          <w:rFonts w:ascii="Times New Roman" w:hAnsi="Times New Roman"/>
          <w:sz w:val="24"/>
          <w:szCs w:val="24"/>
        </w:rPr>
        <w:t>w służbie wzorcowego sygnału częstotliwości i czasu satelitarnej</w:t>
      </w:r>
      <w:r w:rsidRPr="0080761B">
        <w:rPr>
          <w:rFonts w:ascii="Times New Roman" w:hAnsi="Times New Roman"/>
          <w:sz w:val="24"/>
          <w:szCs w:val="24"/>
        </w:rPr>
        <w:t xml:space="preserve"> (Ziemia-kosmos) </w:t>
      </w:r>
      <w:r w:rsidR="003F5487" w:rsidRPr="0080761B">
        <w:rPr>
          <w:rFonts w:ascii="Times New Roman" w:hAnsi="Times New Roman"/>
          <w:sz w:val="24"/>
          <w:szCs w:val="24"/>
        </w:rPr>
        <w:t xml:space="preserve">przeznaczonej </w:t>
      </w:r>
      <w:r w:rsidRPr="0080761B">
        <w:rPr>
          <w:rFonts w:ascii="Times New Roman" w:hAnsi="Times New Roman"/>
          <w:sz w:val="24"/>
          <w:szCs w:val="24"/>
        </w:rPr>
        <w:t xml:space="preserve">na zasadzie drugiej ważności w </w:t>
      </w:r>
      <w:r w:rsidR="00043DF3" w:rsidRPr="0080761B">
        <w:rPr>
          <w:rFonts w:ascii="Times New Roman" w:hAnsi="Times New Roman"/>
          <w:sz w:val="24"/>
          <w:szCs w:val="24"/>
        </w:rPr>
        <w:t xml:space="preserve">zakresie </w:t>
      </w:r>
      <w:r w:rsidRPr="0080761B">
        <w:rPr>
          <w:rFonts w:ascii="Times New Roman" w:hAnsi="Times New Roman"/>
          <w:sz w:val="24"/>
          <w:szCs w:val="24"/>
        </w:rPr>
        <w:t>13,4</w:t>
      </w:r>
      <w:r w:rsidR="0089668F" w:rsidRPr="0080761B">
        <w:rPr>
          <w:rFonts w:ascii="Times New Roman" w:hAnsi="Times New Roman"/>
          <w:sz w:val="24"/>
          <w:szCs w:val="24"/>
        </w:rPr>
        <w:t>0</w:t>
      </w:r>
      <w:r w:rsidR="00073B28" w:rsidRPr="0080761B">
        <w:rPr>
          <w:rFonts w:ascii="Times New Roman" w:hAnsi="Times New Roman"/>
          <w:sz w:val="24"/>
          <w:szCs w:val="24"/>
        </w:rPr>
        <w:t>–</w:t>
      </w:r>
      <w:r w:rsidRPr="0080761B">
        <w:rPr>
          <w:rFonts w:ascii="Times New Roman" w:hAnsi="Times New Roman"/>
          <w:sz w:val="24"/>
          <w:szCs w:val="24"/>
        </w:rPr>
        <w:t>13,65</w:t>
      </w:r>
      <w:r w:rsidR="005F6E71" w:rsidRPr="0080761B">
        <w:rPr>
          <w:rFonts w:ascii="Times New Roman" w:hAnsi="Times New Roman"/>
          <w:sz w:val="24"/>
          <w:szCs w:val="24"/>
        </w:rPr>
        <w:t> </w:t>
      </w:r>
      <w:r w:rsidR="00030E4D" w:rsidRPr="0080761B">
        <w:rPr>
          <w:rFonts w:ascii="Times New Roman" w:hAnsi="Times New Roman"/>
          <w:sz w:val="24"/>
          <w:szCs w:val="24"/>
        </w:rPr>
        <w:t>G</w:t>
      </w:r>
      <w:r w:rsidRPr="0080761B">
        <w:rPr>
          <w:rFonts w:ascii="Times New Roman" w:hAnsi="Times New Roman"/>
          <w:sz w:val="24"/>
          <w:szCs w:val="24"/>
        </w:rPr>
        <w:t xml:space="preserve">Hz </w:t>
      </w:r>
      <w:r w:rsidR="00D12891" w:rsidRPr="0080761B">
        <w:rPr>
          <w:rFonts w:ascii="Times New Roman" w:hAnsi="Times New Roman"/>
          <w:sz w:val="24"/>
          <w:szCs w:val="24"/>
        </w:rPr>
        <w:t xml:space="preserve">ze względu na </w:t>
      </w:r>
      <w:r w:rsidR="00F77B7E" w:rsidRPr="0080761B">
        <w:rPr>
          <w:rFonts w:ascii="Times New Roman" w:hAnsi="Times New Roman"/>
          <w:sz w:val="24"/>
          <w:szCs w:val="24"/>
        </w:rPr>
        <w:t xml:space="preserve">istniejące </w:t>
      </w:r>
      <w:r w:rsidR="00D12891" w:rsidRPr="0080761B">
        <w:rPr>
          <w:rFonts w:ascii="Times New Roman" w:hAnsi="Times New Roman"/>
          <w:sz w:val="24"/>
          <w:szCs w:val="24"/>
        </w:rPr>
        <w:t>przeznaczenie</w:t>
      </w:r>
      <w:r w:rsidR="00D12891" w:rsidRPr="0080761B" w:rsidDel="00D12891">
        <w:rPr>
          <w:rFonts w:ascii="Times New Roman" w:hAnsi="Times New Roman"/>
          <w:sz w:val="24"/>
          <w:szCs w:val="24"/>
        </w:rPr>
        <w:t xml:space="preserve"> </w:t>
      </w:r>
      <w:r w:rsidRPr="0080761B">
        <w:rPr>
          <w:rFonts w:ascii="Times New Roman" w:hAnsi="Times New Roman"/>
          <w:sz w:val="24"/>
          <w:szCs w:val="24"/>
        </w:rPr>
        <w:t>na zasadzie pierwsze</w:t>
      </w:r>
      <w:r w:rsidR="004042BF" w:rsidRPr="0080761B">
        <w:rPr>
          <w:rFonts w:ascii="Times New Roman" w:hAnsi="Times New Roman"/>
          <w:sz w:val="24"/>
          <w:szCs w:val="24"/>
        </w:rPr>
        <w:t>j ważności</w:t>
      </w:r>
      <w:r w:rsidRPr="0080761B">
        <w:rPr>
          <w:rFonts w:ascii="Times New Roman" w:hAnsi="Times New Roman"/>
          <w:sz w:val="24"/>
          <w:szCs w:val="24"/>
        </w:rPr>
        <w:t xml:space="preserve"> </w:t>
      </w:r>
      <w:r w:rsidR="006023E3" w:rsidRPr="0080761B">
        <w:rPr>
          <w:rFonts w:ascii="Times New Roman" w:hAnsi="Times New Roman"/>
          <w:sz w:val="24"/>
          <w:szCs w:val="24"/>
        </w:rPr>
        <w:t xml:space="preserve">dla </w:t>
      </w:r>
      <w:r w:rsidRPr="0080761B">
        <w:rPr>
          <w:rFonts w:ascii="Times New Roman" w:hAnsi="Times New Roman"/>
          <w:sz w:val="24"/>
          <w:szCs w:val="24"/>
        </w:rPr>
        <w:t xml:space="preserve">służby stałej satelitarnej (kosmos-Ziemia) </w:t>
      </w:r>
      <w:r w:rsidR="002F1DCA" w:rsidRPr="0080761B">
        <w:rPr>
          <w:rFonts w:ascii="Times New Roman" w:hAnsi="Times New Roman"/>
          <w:sz w:val="24"/>
          <w:szCs w:val="24"/>
        </w:rPr>
        <w:t>(WRC-15)</w:t>
      </w:r>
      <w:r w:rsidR="00953060" w:rsidRPr="0080761B">
        <w:rPr>
          <w:rFonts w:ascii="Times New Roman" w:hAnsi="Times New Roman"/>
          <w:sz w:val="24"/>
          <w:szCs w:val="24"/>
        </w:rPr>
        <w:t>.</w:t>
      </w:r>
    </w:p>
    <w:p w14:paraId="372AF1E2" w14:textId="5846C2B0" w:rsidR="002D5901" w:rsidRPr="0080761B" w:rsidRDefault="002D5901"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5.499C</w:t>
      </w:r>
      <w:r w:rsidRPr="0080761B">
        <w:rPr>
          <w:rFonts w:ascii="Times New Roman" w:hAnsi="Times New Roman"/>
          <w:sz w:val="24"/>
          <w:szCs w:val="24"/>
        </w:rPr>
        <w:tab/>
        <w:t xml:space="preserve">Przeznaczenie </w:t>
      </w:r>
      <w:r w:rsidR="00043DF3" w:rsidRPr="0080761B">
        <w:rPr>
          <w:rFonts w:ascii="Times New Roman" w:hAnsi="Times New Roman"/>
          <w:sz w:val="24"/>
          <w:szCs w:val="24"/>
        </w:rPr>
        <w:t xml:space="preserve">zakresu </w:t>
      </w:r>
      <w:r w:rsidRPr="0080761B">
        <w:rPr>
          <w:rFonts w:ascii="Times New Roman" w:hAnsi="Times New Roman"/>
          <w:sz w:val="24"/>
          <w:szCs w:val="24"/>
        </w:rPr>
        <w:t>13,4</w:t>
      </w:r>
      <w:r w:rsidR="0089668F" w:rsidRPr="0080761B">
        <w:rPr>
          <w:rFonts w:ascii="Times New Roman" w:hAnsi="Times New Roman"/>
          <w:sz w:val="24"/>
          <w:szCs w:val="24"/>
        </w:rPr>
        <w:t>0</w:t>
      </w:r>
      <w:r w:rsidR="00073B28" w:rsidRPr="0080761B">
        <w:rPr>
          <w:rFonts w:ascii="Times New Roman" w:hAnsi="Times New Roman"/>
          <w:sz w:val="24"/>
          <w:szCs w:val="24"/>
        </w:rPr>
        <w:t>–</w:t>
      </w:r>
      <w:r w:rsidRPr="0080761B">
        <w:rPr>
          <w:rFonts w:ascii="Times New Roman" w:hAnsi="Times New Roman"/>
          <w:sz w:val="24"/>
          <w:szCs w:val="24"/>
        </w:rPr>
        <w:t>13,65</w:t>
      </w:r>
      <w:r w:rsidR="00E93190" w:rsidRPr="0080761B">
        <w:rPr>
          <w:rFonts w:ascii="Times New Roman" w:hAnsi="Times New Roman"/>
          <w:sz w:val="24"/>
          <w:szCs w:val="24"/>
        </w:rPr>
        <w:t> </w:t>
      </w:r>
      <w:r w:rsidRPr="0080761B">
        <w:rPr>
          <w:rFonts w:ascii="Times New Roman" w:hAnsi="Times New Roman"/>
          <w:sz w:val="24"/>
          <w:szCs w:val="24"/>
        </w:rPr>
        <w:t>GHz dla służb</w:t>
      </w:r>
      <w:r w:rsidR="00CF0716" w:rsidRPr="0080761B">
        <w:rPr>
          <w:rFonts w:ascii="Times New Roman" w:hAnsi="Times New Roman"/>
          <w:sz w:val="24"/>
          <w:szCs w:val="24"/>
        </w:rPr>
        <w:t>y</w:t>
      </w:r>
      <w:r w:rsidRPr="0080761B">
        <w:rPr>
          <w:rFonts w:ascii="Times New Roman" w:hAnsi="Times New Roman"/>
          <w:sz w:val="24"/>
          <w:szCs w:val="24"/>
        </w:rPr>
        <w:t xml:space="preserve"> </w:t>
      </w:r>
      <w:r w:rsidR="00F77B7E" w:rsidRPr="0080761B">
        <w:rPr>
          <w:rFonts w:ascii="Times New Roman" w:hAnsi="Times New Roman"/>
          <w:sz w:val="24"/>
          <w:szCs w:val="24"/>
        </w:rPr>
        <w:t xml:space="preserve">badań </w:t>
      </w:r>
      <w:r w:rsidR="0090701E" w:rsidRPr="0080761B">
        <w:rPr>
          <w:rFonts w:ascii="Times New Roman" w:hAnsi="Times New Roman"/>
          <w:sz w:val="24"/>
          <w:szCs w:val="24"/>
        </w:rPr>
        <w:t>kosmosu</w:t>
      </w:r>
      <w:r w:rsidRPr="0080761B">
        <w:rPr>
          <w:rFonts w:ascii="Times New Roman" w:hAnsi="Times New Roman"/>
          <w:sz w:val="24"/>
          <w:szCs w:val="24"/>
        </w:rPr>
        <w:t xml:space="preserve"> na zasadzie pierwszej ważności jest ograniczone do:</w:t>
      </w:r>
    </w:p>
    <w:p w14:paraId="058E4924" w14:textId="2450CF40" w:rsidR="002D5901" w:rsidRPr="0080761B" w:rsidRDefault="002D5901" w:rsidP="0080761B">
      <w:pPr>
        <w:numPr>
          <w:ilvl w:val="0"/>
          <w:numId w:val="19"/>
        </w:numPr>
        <w:spacing w:before="120" w:after="120" w:line="276" w:lineRule="auto"/>
        <w:ind w:left="1418" w:hanging="142"/>
        <w:jc w:val="both"/>
        <w:rPr>
          <w:rFonts w:ascii="Times New Roman" w:hAnsi="Times New Roman"/>
          <w:sz w:val="24"/>
          <w:szCs w:val="24"/>
        </w:rPr>
      </w:pPr>
      <w:r w:rsidRPr="0080761B">
        <w:rPr>
          <w:rFonts w:ascii="Times New Roman" w:hAnsi="Times New Roman"/>
          <w:sz w:val="24"/>
          <w:szCs w:val="24"/>
        </w:rPr>
        <w:t xml:space="preserve">systemów satelitarnych działających </w:t>
      </w:r>
      <w:r w:rsidR="00AF31F8" w:rsidRPr="0080761B">
        <w:rPr>
          <w:rFonts w:ascii="Times New Roman" w:hAnsi="Times New Roman"/>
          <w:sz w:val="24"/>
          <w:szCs w:val="24"/>
        </w:rPr>
        <w:t>w służbie badań kosmosu</w:t>
      </w:r>
      <w:r w:rsidR="00F77B7E" w:rsidRPr="0080761B">
        <w:rPr>
          <w:rFonts w:ascii="Times New Roman" w:hAnsi="Times New Roman"/>
          <w:sz w:val="24"/>
          <w:szCs w:val="24"/>
        </w:rPr>
        <w:t xml:space="preserve"> </w:t>
      </w:r>
      <w:r w:rsidRPr="0080761B">
        <w:rPr>
          <w:rFonts w:ascii="Times New Roman" w:hAnsi="Times New Roman"/>
          <w:sz w:val="24"/>
          <w:szCs w:val="24"/>
        </w:rPr>
        <w:t xml:space="preserve">(kosmos-kosmos) przesyłających dane ze stacji kosmicznych na orbitach geostacjonarnych do powiązanych stacji kosmicznych na orbitach </w:t>
      </w:r>
      <w:proofErr w:type="spellStart"/>
      <w:r w:rsidRPr="0080761B">
        <w:rPr>
          <w:rFonts w:ascii="Times New Roman" w:hAnsi="Times New Roman"/>
          <w:sz w:val="24"/>
          <w:szCs w:val="24"/>
        </w:rPr>
        <w:t>niegeostacjonarnych</w:t>
      </w:r>
      <w:proofErr w:type="spellEnd"/>
      <w:r w:rsidRPr="0080761B">
        <w:rPr>
          <w:rFonts w:ascii="Times New Roman" w:hAnsi="Times New Roman"/>
          <w:sz w:val="24"/>
          <w:szCs w:val="24"/>
        </w:rPr>
        <w:t xml:space="preserve">, o których </w:t>
      </w:r>
      <w:r w:rsidR="00765CAB" w:rsidRPr="0080761B">
        <w:rPr>
          <w:rFonts w:ascii="Times New Roman" w:hAnsi="Times New Roman"/>
          <w:sz w:val="24"/>
          <w:szCs w:val="24"/>
        </w:rPr>
        <w:t xml:space="preserve">BR </w:t>
      </w:r>
      <w:r w:rsidRPr="0080761B">
        <w:rPr>
          <w:rFonts w:ascii="Times New Roman" w:hAnsi="Times New Roman"/>
          <w:sz w:val="24"/>
          <w:szCs w:val="24"/>
        </w:rPr>
        <w:t xml:space="preserve">otrzymało </w:t>
      </w:r>
      <w:r w:rsidR="005E47FD" w:rsidRPr="0080761B">
        <w:rPr>
          <w:rFonts w:ascii="Times New Roman" w:hAnsi="Times New Roman"/>
          <w:sz w:val="24"/>
          <w:szCs w:val="24"/>
        </w:rPr>
        <w:t xml:space="preserve">API </w:t>
      </w:r>
      <w:r w:rsidRPr="0080761B">
        <w:rPr>
          <w:rFonts w:ascii="Times New Roman" w:hAnsi="Times New Roman"/>
          <w:sz w:val="24"/>
          <w:szCs w:val="24"/>
        </w:rPr>
        <w:t xml:space="preserve">przed </w:t>
      </w:r>
      <w:r w:rsidR="00796180" w:rsidRPr="0080761B">
        <w:rPr>
          <w:rFonts w:ascii="Times New Roman" w:hAnsi="Times New Roman"/>
          <w:sz w:val="24"/>
          <w:szCs w:val="24"/>
        </w:rPr>
        <w:t xml:space="preserve">dniem </w:t>
      </w:r>
      <w:r w:rsidRPr="0080761B">
        <w:rPr>
          <w:rFonts w:ascii="Times New Roman" w:hAnsi="Times New Roman"/>
          <w:sz w:val="24"/>
          <w:szCs w:val="24"/>
        </w:rPr>
        <w:t>27</w:t>
      </w:r>
      <w:r w:rsidR="00E93190" w:rsidRPr="0080761B">
        <w:rPr>
          <w:rFonts w:ascii="Times New Roman" w:hAnsi="Times New Roman"/>
          <w:sz w:val="24"/>
          <w:szCs w:val="24"/>
        </w:rPr>
        <w:t> </w:t>
      </w:r>
      <w:r w:rsidRPr="0080761B">
        <w:rPr>
          <w:rFonts w:ascii="Times New Roman" w:hAnsi="Times New Roman"/>
          <w:sz w:val="24"/>
          <w:szCs w:val="24"/>
        </w:rPr>
        <w:t>listopada 2015</w:t>
      </w:r>
      <w:r w:rsidR="00E93190" w:rsidRPr="0080761B">
        <w:rPr>
          <w:rFonts w:ascii="Times New Roman" w:hAnsi="Times New Roman"/>
          <w:sz w:val="24"/>
          <w:szCs w:val="24"/>
        </w:rPr>
        <w:t> </w:t>
      </w:r>
      <w:r w:rsidRPr="0080761B">
        <w:rPr>
          <w:rFonts w:ascii="Times New Roman" w:hAnsi="Times New Roman"/>
          <w:sz w:val="24"/>
          <w:szCs w:val="24"/>
        </w:rPr>
        <w:t>r.</w:t>
      </w:r>
      <w:r w:rsidR="00CF0716" w:rsidRPr="0080761B">
        <w:rPr>
          <w:rFonts w:ascii="Times New Roman" w:hAnsi="Times New Roman"/>
          <w:sz w:val="24"/>
          <w:szCs w:val="24"/>
        </w:rPr>
        <w:t>,</w:t>
      </w:r>
    </w:p>
    <w:p w14:paraId="3E989BFB" w14:textId="0C7ED139" w:rsidR="002D5901" w:rsidRPr="0080761B" w:rsidRDefault="002D5901" w:rsidP="0080761B">
      <w:pPr>
        <w:numPr>
          <w:ilvl w:val="0"/>
          <w:numId w:val="19"/>
        </w:numPr>
        <w:spacing w:before="120" w:after="120" w:line="276" w:lineRule="auto"/>
        <w:ind w:left="1418" w:hanging="142"/>
        <w:jc w:val="both"/>
        <w:rPr>
          <w:rFonts w:ascii="Times New Roman" w:hAnsi="Times New Roman"/>
          <w:sz w:val="24"/>
          <w:szCs w:val="24"/>
        </w:rPr>
      </w:pPr>
      <w:r w:rsidRPr="0080761B">
        <w:rPr>
          <w:rFonts w:ascii="Times New Roman" w:hAnsi="Times New Roman"/>
          <w:sz w:val="24"/>
          <w:szCs w:val="24"/>
        </w:rPr>
        <w:t xml:space="preserve">aktywnych </w:t>
      </w:r>
      <w:r w:rsidR="00F16FF7" w:rsidRPr="0080761B">
        <w:rPr>
          <w:rFonts w:ascii="Times New Roman" w:hAnsi="Times New Roman"/>
          <w:sz w:val="24"/>
          <w:szCs w:val="24"/>
        </w:rPr>
        <w:t xml:space="preserve">sensorów </w:t>
      </w:r>
      <w:r w:rsidR="00CF0716" w:rsidRPr="0080761B">
        <w:rPr>
          <w:rFonts w:ascii="Times New Roman" w:hAnsi="Times New Roman"/>
          <w:sz w:val="24"/>
          <w:szCs w:val="24"/>
        </w:rPr>
        <w:t xml:space="preserve">na pokładach </w:t>
      </w:r>
      <w:r w:rsidRPr="0080761B">
        <w:rPr>
          <w:rFonts w:ascii="Times New Roman" w:hAnsi="Times New Roman"/>
          <w:sz w:val="24"/>
          <w:szCs w:val="24"/>
        </w:rPr>
        <w:t>statków kosmicznych</w:t>
      </w:r>
      <w:r w:rsidR="00CF0716" w:rsidRPr="0080761B">
        <w:rPr>
          <w:rFonts w:ascii="Times New Roman" w:hAnsi="Times New Roman"/>
          <w:sz w:val="24"/>
          <w:szCs w:val="24"/>
        </w:rPr>
        <w:t>,</w:t>
      </w:r>
    </w:p>
    <w:p w14:paraId="7FA4C4F8" w14:textId="392A0AE3" w:rsidR="002D5901" w:rsidRPr="0080761B" w:rsidRDefault="00C4429C" w:rsidP="0080761B">
      <w:pPr>
        <w:numPr>
          <w:ilvl w:val="0"/>
          <w:numId w:val="19"/>
        </w:numPr>
        <w:spacing w:before="120" w:after="120" w:line="276" w:lineRule="auto"/>
        <w:ind w:left="1418" w:hanging="142"/>
        <w:jc w:val="both"/>
        <w:rPr>
          <w:rFonts w:ascii="Times New Roman" w:hAnsi="Times New Roman"/>
          <w:sz w:val="24"/>
          <w:szCs w:val="24"/>
        </w:rPr>
      </w:pPr>
      <w:r w:rsidRPr="0080761B">
        <w:rPr>
          <w:rFonts w:ascii="Times New Roman" w:hAnsi="Times New Roman"/>
          <w:sz w:val="24"/>
          <w:szCs w:val="24"/>
        </w:rPr>
        <w:t xml:space="preserve">systemów satelitarnych działających </w:t>
      </w:r>
      <w:r w:rsidR="00AF31F8" w:rsidRPr="0080761B">
        <w:rPr>
          <w:rFonts w:ascii="Times New Roman" w:hAnsi="Times New Roman"/>
          <w:sz w:val="24"/>
          <w:szCs w:val="24"/>
        </w:rPr>
        <w:t>w służbie badań kosmosu</w:t>
      </w:r>
      <w:r w:rsidR="00F77B7E" w:rsidRPr="0080761B">
        <w:rPr>
          <w:rFonts w:ascii="Times New Roman" w:hAnsi="Times New Roman"/>
          <w:sz w:val="24"/>
          <w:szCs w:val="24"/>
        </w:rPr>
        <w:t xml:space="preserve"> </w:t>
      </w:r>
      <w:r w:rsidRPr="0080761B">
        <w:rPr>
          <w:rFonts w:ascii="Times New Roman" w:hAnsi="Times New Roman"/>
          <w:sz w:val="24"/>
          <w:szCs w:val="24"/>
        </w:rPr>
        <w:t>(kosmos</w:t>
      </w:r>
      <w:r w:rsidR="00AF31F8" w:rsidRPr="0080761B">
        <w:rPr>
          <w:rFonts w:ascii="Times New Roman" w:hAnsi="Times New Roman"/>
          <w:sz w:val="24"/>
          <w:szCs w:val="24"/>
        </w:rPr>
        <w:t>-</w:t>
      </w:r>
      <w:r w:rsidRPr="0080761B">
        <w:rPr>
          <w:rFonts w:ascii="Times New Roman" w:hAnsi="Times New Roman"/>
          <w:sz w:val="24"/>
          <w:szCs w:val="24"/>
        </w:rPr>
        <w:t>Ziemia) przesyłających dane ze stacji kosmicznych na orbitach geostacjonarnych do powiązanych stacji ziemskich</w:t>
      </w:r>
      <w:r w:rsidR="00CF0716" w:rsidRPr="0080761B">
        <w:rPr>
          <w:rFonts w:ascii="Times New Roman" w:hAnsi="Times New Roman"/>
          <w:sz w:val="24"/>
          <w:szCs w:val="24"/>
        </w:rPr>
        <w:t>.</w:t>
      </w:r>
    </w:p>
    <w:p w14:paraId="6F2567A9" w14:textId="1EDB7DE9" w:rsidR="002D5901" w:rsidRPr="0080761B" w:rsidRDefault="00C4429C" w:rsidP="0080761B">
      <w:pPr>
        <w:spacing w:before="120" w:after="120" w:line="276" w:lineRule="auto"/>
        <w:ind w:left="1276"/>
        <w:jc w:val="both"/>
        <w:rPr>
          <w:rFonts w:ascii="Times New Roman" w:hAnsi="Times New Roman"/>
          <w:sz w:val="24"/>
          <w:szCs w:val="24"/>
        </w:rPr>
      </w:pPr>
      <w:r w:rsidRPr="0080761B">
        <w:rPr>
          <w:rFonts w:ascii="Times New Roman" w:hAnsi="Times New Roman"/>
          <w:sz w:val="24"/>
          <w:szCs w:val="24"/>
        </w:rPr>
        <w:t xml:space="preserve">Inne </w:t>
      </w:r>
      <w:r w:rsidR="002F1BEA" w:rsidRPr="0080761B">
        <w:rPr>
          <w:rFonts w:ascii="Times New Roman" w:hAnsi="Times New Roman"/>
          <w:sz w:val="24"/>
          <w:szCs w:val="24"/>
        </w:rPr>
        <w:t>wykorzystywanie</w:t>
      </w:r>
      <w:r w:rsidRPr="0080761B">
        <w:rPr>
          <w:rFonts w:ascii="Times New Roman" w:hAnsi="Times New Roman"/>
          <w:sz w:val="24"/>
          <w:szCs w:val="24"/>
        </w:rPr>
        <w:t xml:space="preserve"> tego zakresu </w:t>
      </w:r>
      <w:r w:rsidR="00423E0B" w:rsidRPr="0080761B">
        <w:rPr>
          <w:rStyle w:val="Artdef"/>
          <w:b w:val="0"/>
          <w:sz w:val="24"/>
          <w:szCs w:val="24"/>
        </w:rPr>
        <w:t>częstotliwości</w:t>
      </w:r>
      <w:r w:rsidR="00423E0B" w:rsidRPr="0080761B">
        <w:rPr>
          <w:rFonts w:ascii="Times New Roman" w:hAnsi="Times New Roman"/>
          <w:sz w:val="24"/>
          <w:szCs w:val="24"/>
        </w:rPr>
        <w:t xml:space="preserve"> </w:t>
      </w:r>
      <w:r w:rsidR="00B467BC" w:rsidRPr="0080761B">
        <w:rPr>
          <w:rFonts w:ascii="Times New Roman" w:hAnsi="Times New Roman"/>
          <w:sz w:val="24"/>
          <w:szCs w:val="24"/>
        </w:rPr>
        <w:t>przez służbę badań kosmosu</w:t>
      </w:r>
      <w:r w:rsidRPr="0080761B">
        <w:rPr>
          <w:rFonts w:ascii="Times New Roman" w:hAnsi="Times New Roman"/>
          <w:sz w:val="24"/>
          <w:szCs w:val="24"/>
        </w:rPr>
        <w:t xml:space="preserve"> odbywa się na zasadzie drugiej ważności (WRC-15)</w:t>
      </w:r>
      <w:r w:rsidR="00953060" w:rsidRPr="0080761B">
        <w:rPr>
          <w:rFonts w:ascii="Times New Roman" w:hAnsi="Times New Roman"/>
          <w:sz w:val="24"/>
          <w:szCs w:val="24"/>
        </w:rPr>
        <w:t>.</w:t>
      </w:r>
    </w:p>
    <w:p w14:paraId="0906AB1F" w14:textId="19FE390C" w:rsidR="002D5901" w:rsidRPr="0080761B" w:rsidRDefault="002D5901"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5.499D</w:t>
      </w:r>
      <w:r w:rsidRPr="0080761B">
        <w:rPr>
          <w:rFonts w:ascii="Times New Roman" w:hAnsi="Times New Roman"/>
          <w:sz w:val="24"/>
          <w:szCs w:val="24"/>
        </w:rPr>
        <w:tab/>
        <w:t>W zakresie 13,4</w:t>
      </w:r>
      <w:r w:rsidR="0089668F" w:rsidRPr="0080761B">
        <w:rPr>
          <w:rFonts w:ascii="Times New Roman" w:hAnsi="Times New Roman"/>
          <w:sz w:val="24"/>
          <w:szCs w:val="24"/>
        </w:rPr>
        <w:t>0</w:t>
      </w:r>
      <w:r w:rsidR="00073B28" w:rsidRPr="0080761B">
        <w:rPr>
          <w:rFonts w:ascii="Times New Roman" w:hAnsi="Times New Roman"/>
          <w:sz w:val="24"/>
          <w:szCs w:val="24"/>
        </w:rPr>
        <w:t>–</w:t>
      </w:r>
      <w:r w:rsidRPr="0080761B">
        <w:rPr>
          <w:rFonts w:ascii="Times New Roman" w:hAnsi="Times New Roman"/>
          <w:sz w:val="24"/>
          <w:szCs w:val="24"/>
        </w:rPr>
        <w:t>13,65</w:t>
      </w:r>
      <w:r w:rsidR="00E93190" w:rsidRPr="0080761B">
        <w:rPr>
          <w:rFonts w:ascii="Times New Roman" w:hAnsi="Times New Roman"/>
          <w:sz w:val="24"/>
          <w:szCs w:val="24"/>
        </w:rPr>
        <w:t> </w:t>
      </w:r>
      <w:r w:rsidRPr="0080761B">
        <w:rPr>
          <w:rFonts w:ascii="Times New Roman" w:hAnsi="Times New Roman"/>
          <w:sz w:val="24"/>
          <w:szCs w:val="24"/>
        </w:rPr>
        <w:t xml:space="preserve">GHz, </w:t>
      </w:r>
      <w:r w:rsidR="00630B8C" w:rsidRPr="0080761B">
        <w:rPr>
          <w:rFonts w:ascii="Times New Roman" w:hAnsi="Times New Roman"/>
          <w:sz w:val="24"/>
          <w:szCs w:val="24"/>
        </w:rPr>
        <w:t xml:space="preserve">systemy </w:t>
      </w:r>
      <w:r w:rsidRPr="0080761B">
        <w:rPr>
          <w:rFonts w:ascii="Times New Roman" w:hAnsi="Times New Roman"/>
          <w:sz w:val="24"/>
          <w:szCs w:val="24"/>
        </w:rPr>
        <w:t xml:space="preserve">satelitarne </w:t>
      </w:r>
      <w:r w:rsidR="00AF31F8" w:rsidRPr="0080761B">
        <w:rPr>
          <w:rFonts w:ascii="Times New Roman" w:hAnsi="Times New Roman"/>
          <w:sz w:val="24"/>
          <w:szCs w:val="24"/>
        </w:rPr>
        <w:t>w służbie badań kosmosu</w:t>
      </w:r>
      <w:r w:rsidR="00F77B7E" w:rsidRPr="0080761B">
        <w:rPr>
          <w:rFonts w:ascii="Times New Roman" w:hAnsi="Times New Roman"/>
          <w:sz w:val="24"/>
          <w:szCs w:val="24"/>
        </w:rPr>
        <w:t xml:space="preserve"> </w:t>
      </w:r>
      <w:r w:rsidRPr="0080761B">
        <w:rPr>
          <w:rFonts w:ascii="Times New Roman" w:hAnsi="Times New Roman"/>
          <w:sz w:val="24"/>
          <w:szCs w:val="24"/>
        </w:rPr>
        <w:t>(kosmos</w:t>
      </w:r>
      <w:r w:rsidR="00AF31F8" w:rsidRPr="0080761B">
        <w:rPr>
          <w:rFonts w:ascii="Times New Roman" w:hAnsi="Times New Roman"/>
          <w:sz w:val="24"/>
          <w:szCs w:val="24"/>
        </w:rPr>
        <w:t>-</w:t>
      </w:r>
      <w:r w:rsidRPr="0080761B">
        <w:rPr>
          <w:rFonts w:ascii="Times New Roman" w:hAnsi="Times New Roman"/>
          <w:sz w:val="24"/>
          <w:szCs w:val="24"/>
        </w:rPr>
        <w:t xml:space="preserve">Ziemia) </w:t>
      </w:r>
      <w:r w:rsidR="00630B8C" w:rsidRPr="0080761B">
        <w:rPr>
          <w:rFonts w:ascii="Times New Roman" w:hAnsi="Times New Roman"/>
          <w:sz w:val="24"/>
          <w:szCs w:val="24"/>
        </w:rPr>
        <w:t>lub</w:t>
      </w:r>
      <w:r w:rsidRPr="0080761B">
        <w:rPr>
          <w:rFonts w:ascii="Times New Roman" w:hAnsi="Times New Roman"/>
          <w:sz w:val="24"/>
          <w:szCs w:val="24"/>
        </w:rPr>
        <w:t xml:space="preserve"> służbie </w:t>
      </w:r>
      <w:r w:rsidR="0014504A" w:rsidRPr="0080761B">
        <w:rPr>
          <w:rFonts w:ascii="Times New Roman" w:hAnsi="Times New Roman"/>
          <w:sz w:val="24"/>
          <w:szCs w:val="24"/>
        </w:rPr>
        <w:t xml:space="preserve">badań </w:t>
      </w:r>
      <w:r w:rsidR="00BE7FE0" w:rsidRPr="0080761B">
        <w:rPr>
          <w:rFonts w:ascii="Times New Roman" w:hAnsi="Times New Roman"/>
          <w:sz w:val="24"/>
          <w:szCs w:val="24"/>
        </w:rPr>
        <w:t>kosmosu</w:t>
      </w:r>
      <w:r w:rsidR="00BE7FE0" w:rsidRPr="0080761B" w:rsidDel="0014504A">
        <w:rPr>
          <w:rFonts w:ascii="Times New Roman" w:hAnsi="Times New Roman"/>
          <w:sz w:val="24"/>
          <w:szCs w:val="24"/>
        </w:rPr>
        <w:t xml:space="preserve"> </w:t>
      </w:r>
      <w:r w:rsidRPr="0080761B">
        <w:rPr>
          <w:rFonts w:ascii="Times New Roman" w:hAnsi="Times New Roman"/>
          <w:sz w:val="24"/>
          <w:szCs w:val="24"/>
        </w:rPr>
        <w:t>(kosmos</w:t>
      </w:r>
      <w:r w:rsidR="00020E2A" w:rsidRPr="0080761B">
        <w:rPr>
          <w:rFonts w:ascii="Times New Roman" w:hAnsi="Times New Roman"/>
          <w:sz w:val="24"/>
          <w:szCs w:val="24"/>
        </w:rPr>
        <w:t>-</w:t>
      </w:r>
      <w:r w:rsidRPr="0080761B">
        <w:rPr>
          <w:rFonts w:ascii="Times New Roman" w:hAnsi="Times New Roman"/>
          <w:sz w:val="24"/>
          <w:szCs w:val="24"/>
        </w:rPr>
        <w:t>kosmos) nie mogą powodować szkodliwych zakłóceń oraz żądać ochrony od stacji służb</w:t>
      </w:r>
      <w:r w:rsidR="00CF0716" w:rsidRPr="0080761B">
        <w:rPr>
          <w:rFonts w:ascii="Times New Roman" w:hAnsi="Times New Roman"/>
          <w:sz w:val="24"/>
          <w:szCs w:val="24"/>
        </w:rPr>
        <w:t>y</w:t>
      </w:r>
      <w:r w:rsidRPr="0080761B">
        <w:rPr>
          <w:rFonts w:ascii="Times New Roman" w:hAnsi="Times New Roman"/>
          <w:sz w:val="24"/>
          <w:szCs w:val="24"/>
        </w:rPr>
        <w:t xml:space="preserve"> stałej, </w:t>
      </w:r>
      <w:r w:rsidR="00CF0716" w:rsidRPr="0080761B">
        <w:rPr>
          <w:rFonts w:ascii="Times New Roman" w:hAnsi="Times New Roman"/>
          <w:sz w:val="24"/>
          <w:szCs w:val="24"/>
        </w:rPr>
        <w:t xml:space="preserve">służby </w:t>
      </w:r>
      <w:r w:rsidRPr="0080761B">
        <w:rPr>
          <w:rFonts w:ascii="Times New Roman" w:hAnsi="Times New Roman"/>
          <w:sz w:val="24"/>
          <w:szCs w:val="24"/>
        </w:rPr>
        <w:t xml:space="preserve">ruchomej, </w:t>
      </w:r>
      <w:r w:rsidR="00CF0716" w:rsidRPr="0080761B">
        <w:rPr>
          <w:rFonts w:ascii="Times New Roman" w:hAnsi="Times New Roman"/>
          <w:sz w:val="24"/>
          <w:szCs w:val="24"/>
        </w:rPr>
        <w:t xml:space="preserve">służby </w:t>
      </w:r>
      <w:proofErr w:type="spellStart"/>
      <w:r w:rsidR="00BE7FE0" w:rsidRPr="0080761B">
        <w:rPr>
          <w:rFonts w:ascii="Times New Roman" w:hAnsi="Times New Roman"/>
          <w:sz w:val="24"/>
          <w:szCs w:val="24"/>
        </w:rPr>
        <w:t>radiolokalizacji</w:t>
      </w:r>
      <w:proofErr w:type="spellEnd"/>
      <w:r w:rsidR="00BE7FE0" w:rsidRPr="0080761B">
        <w:rPr>
          <w:rFonts w:ascii="Times New Roman" w:hAnsi="Times New Roman"/>
          <w:sz w:val="24"/>
          <w:szCs w:val="24"/>
        </w:rPr>
        <w:t xml:space="preserve"> </w:t>
      </w:r>
      <w:r w:rsidRPr="0080761B">
        <w:rPr>
          <w:rFonts w:ascii="Times New Roman" w:hAnsi="Times New Roman"/>
          <w:sz w:val="24"/>
          <w:szCs w:val="24"/>
        </w:rPr>
        <w:t xml:space="preserve">i </w:t>
      </w:r>
      <w:r w:rsidR="00CF0716" w:rsidRPr="0080761B">
        <w:rPr>
          <w:rFonts w:ascii="Times New Roman" w:hAnsi="Times New Roman"/>
          <w:sz w:val="24"/>
          <w:szCs w:val="24"/>
        </w:rPr>
        <w:t xml:space="preserve">służby </w:t>
      </w:r>
      <w:r w:rsidR="00F16FF7" w:rsidRPr="0080761B">
        <w:rPr>
          <w:rFonts w:ascii="Times New Roman" w:hAnsi="Times New Roman"/>
          <w:sz w:val="24"/>
          <w:szCs w:val="24"/>
        </w:rPr>
        <w:t xml:space="preserve">badań </w:t>
      </w:r>
      <w:r w:rsidRPr="0080761B">
        <w:rPr>
          <w:rFonts w:ascii="Times New Roman" w:hAnsi="Times New Roman"/>
          <w:sz w:val="24"/>
          <w:szCs w:val="24"/>
        </w:rPr>
        <w:t>Ziemi</w:t>
      </w:r>
      <w:r w:rsidR="00853A02" w:rsidRPr="0080761B">
        <w:rPr>
          <w:rFonts w:ascii="Times New Roman" w:hAnsi="Times New Roman"/>
          <w:sz w:val="24"/>
          <w:szCs w:val="24"/>
        </w:rPr>
        <w:t xml:space="preserve"> </w:t>
      </w:r>
      <w:r w:rsidR="00BE7FE0" w:rsidRPr="0080761B">
        <w:rPr>
          <w:rFonts w:ascii="Times New Roman" w:hAnsi="Times New Roman"/>
          <w:sz w:val="24"/>
          <w:szCs w:val="24"/>
        </w:rPr>
        <w:t xml:space="preserve">satelitarnej </w:t>
      </w:r>
      <w:r w:rsidR="00853A02" w:rsidRPr="0080761B">
        <w:rPr>
          <w:rFonts w:ascii="Times New Roman" w:hAnsi="Times New Roman"/>
          <w:sz w:val="24"/>
          <w:szCs w:val="24"/>
        </w:rPr>
        <w:t>(</w:t>
      </w:r>
      <w:r w:rsidR="00DE41CE" w:rsidRPr="0080761B">
        <w:rPr>
          <w:rFonts w:ascii="Times New Roman" w:hAnsi="Times New Roman"/>
          <w:sz w:val="24"/>
          <w:szCs w:val="24"/>
        </w:rPr>
        <w:t>aktywnej</w:t>
      </w:r>
      <w:r w:rsidR="00853A02" w:rsidRPr="0080761B">
        <w:rPr>
          <w:rFonts w:ascii="Times New Roman" w:hAnsi="Times New Roman"/>
          <w:sz w:val="24"/>
          <w:szCs w:val="24"/>
        </w:rPr>
        <w:t>)</w:t>
      </w:r>
      <w:r w:rsidRPr="0080761B">
        <w:rPr>
          <w:rFonts w:ascii="Times New Roman" w:hAnsi="Times New Roman"/>
          <w:sz w:val="24"/>
          <w:szCs w:val="24"/>
        </w:rPr>
        <w:t xml:space="preserve"> </w:t>
      </w:r>
      <w:r w:rsidR="00842C3B" w:rsidRPr="0080761B">
        <w:rPr>
          <w:rFonts w:ascii="Times New Roman" w:hAnsi="Times New Roman"/>
          <w:sz w:val="24"/>
          <w:szCs w:val="24"/>
        </w:rPr>
        <w:t>(WRC-15)</w:t>
      </w:r>
      <w:r w:rsidR="00DA4249" w:rsidRPr="0080761B">
        <w:rPr>
          <w:rFonts w:ascii="Times New Roman" w:hAnsi="Times New Roman"/>
          <w:sz w:val="24"/>
          <w:szCs w:val="24"/>
        </w:rPr>
        <w:t>.</w:t>
      </w:r>
    </w:p>
    <w:p w14:paraId="5FDF66F4" w14:textId="359832F1" w:rsidR="002D5901" w:rsidRPr="0080761B" w:rsidRDefault="002D5901"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5.499E</w:t>
      </w:r>
      <w:r w:rsidRPr="0080761B">
        <w:rPr>
          <w:rFonts w:ascii="Times New Roman" w:hAnsi="Times New Roman"/>
          <w:sz w:val="24"/>
          <w:szCs w:val="24"/>
        </w:rPr>
        <w:tab/>
        <w:t>W zakresie 13,4</w:t>
      </w:r>
      <w:r w:rsidR="0089668F" w:rsidRPr="0080761B">
        <w:rPr>
          <w:rFonts w:ascii="Times New Roman" w:hAnsi="Times New Roman"/>
          <w:sz w:val="24"/>
          <w:szCs w:val="24"/>
        </w:rPr>
        <w:t>0</w:t>
      </w:r>
      <w:r w:rsidR="00073B28" w:rsidRPr="0080761B">
        <w:rPr>
          <w:rFonts w:ascii="Times New Roman" w:hAnsi="Times New Roman"/>
          <w:sz w:val="24"/>
          <w:szCs w:val="24"/>
        </w:rPr>
        <w:t>–</w:t>
      </w:r>
      <w:r w:rsidRPr="0080761B">
        <w:rPr>
          <w:rFonts w:ascii="Times New Roman" w:hAnsi="Times New Roman"/>
          <w:sz w:val="24"/>
          <w:szCs w:val="24"/>
        </w:rPr>
        <w:t>13,65</w:t>
      </w:r>
      <w:r w:rsidR="00E93190" w:rsidRPr="0080761B">
        <w:rPr>
          <w:rFonts w:ascii="Times New Roman" w:hAnsi="Times New Roman"/>
          <w:sz w:val="24"/>
          <w:szCs w:val="24"/>
        </w:rPr>
        <w:t> </w:t>
      </w:r>
      <w:r w:rsidRPr="0080761B">
        <w:rPr>
          <w:rFonts w:ascii="Times New Roman" w:hAnsi="Times New Roman"/>
          <w:sz w:val="24"/>
          <w:szCs w:val="24"/>
        </w:rPr>
        <w:t>GHz, sieci geostacjonarnych satelit</w:t>
      </w:r>
      <w:r w:rsidR="00F16FF7" w:rsidRPr="0080761B">
        <w:rPr>
          <w:rFonts w:ascii="Times New Roman" w:hAnsi="Times New Roman"/>
          <w:sz w:val="24"/>
          <w:szCs w:val="24"/>
        </w:rPr>
        <w:t>ów</w:t>
      </w:r>
      <w:r w:rsidRPr="0080761B">
        <w:rPr>
          <w:rFonts w:ascii="Times New Roman" w:hAnsi="Times New Roman"/>
          <w:sz w:val="24"/>
          <w:szCs w:val="24"/>
        </w:rPr>
        <w:t xml:space="preserve"> w służbie stałej satelitarnej (kosmos</w:t>
      </w:r>
      <w:r w:rsidR="00AF31F8" w:rsidRPr="0080761B">
        <w:rPr>
          <w:rFonts w:ascii="Times New Roman" w:hAnsi="Times New Roman"/>
          <w:sz w:val="24"/>
          <w:szCs w:val="24"/>
        </w:rPr>
        <w:t>-</w:t>
      </w:r>
      <w:r w:rsidRPr="0080761B">
        <w:rPr>
          <w:rFonts w:ascii="Times New Roman" w:hAnsi="Times New Roman"/>
          <w:sz w:val="24"/>
          <w:szCs w:val="24"/>
        </w:rPr>
        <w:t xml:space="preserve">Ziemia) nie mogą żądać ochrony od stacji kosmicznych </w:t>
      </w:r>
      <w:r w:rsidR="00AF31F8" w:rsidRPr="0080761B">
        <w:rPr>
          <w:rFonts w:ascii="Times New Roman" w:hAnsi="Times New Roman"/>
          <w:sz w:val="24"/>
          <w:szCs w:val="24"/>
        </w:rPr>
        <w:t>w służbie badań Ziemi satelitarnej (</w:t>
      </w:r>
      <w:r w:rsidR="00DE41CE" w:rsidRPr="0080761B">
        <w:rPr>
          <w:rFonts w:ascii="Times New Roman" w:hAnsi="Times New Roman"/>
          <w:sz w:val="24"/>
          <w:szCs w:val="24"/>
        </w:rPr>
        <w:t>aktywnej</w:t>
      </w:r>
      <w:r w:rsidR="00AF31F8" w:rsidRPr="0080761B">
        <w:rPr>
          <w:rFonts w:ascii="Times New Roman" w:hAnsi="Times New Roman"/>
          <w:sz w:val="24"/>
          <w:szCs w:val="24"/>
        </w:rPr>
        <w:t>)</w:t>
      </w:r>
      <w:r w:rsidR="00BC5025" w:rsidRPr="0080761B">
        <w:rPr>
          <w:rFonts w:ascii="Times New Roman" w:hAnsi="Times New Roman"/>
          <w:sz w:val="24"/>
          <w:szCs w:val="24"/>
        </w:rPr>
        <w:t xml:space="preserve"> </w:t>
      </w:r>
      <w:r w:rsidRPr="0080761B">
        <w:rPr>
          <w:rFonts w:ascii="Times New Roman" w:hAnsi="Times New Roman"/>
          <w:sz w:val="24"/>
          <w:szCs w:val="24"/>
        </w:rPr>
        <w:t xml:space="preserve">działającej w oparciu o </w:t>
      </w:r>
      <w:r w:rsidR="005D4B47" w:rsidRPr="0080761B">
        <w:rPr>
          <w:rFonts w:ascii="Times New Roman" w:hAnsi="Times New Roman"/>
          <w:sz w:val="24"/>
          <w:szCs w:val="24"/>
        </w:rPr>
        <w:t>RR</w:t>
      </w:r>
      <w:r w:rsidR="003771C1" w:rsidRPr="0080761B">
        <w:rPr>
          <w:rFonts w:ascii="Times New Roman" w:hAnsi="Times New Roman"/>
          <w:sz w:val="24"/>
          <w:szCs w:val="24"/>
        </w:rPr>
        <w:t>.</w:t>
      </w:r>
      <w:r w:rsidR="00717D92" w:rsidRPr="0080761B">
        <w:rPr>
          <w:rFonts w:ascii="Times New Roman" w:hAnsi="Times New Roman"/>
          <w:sz w:val="24"/>
          <w:szCs w:val="24"/>
        </w:rPr>
        <w:t xml:space="preserve"> </w:t>
      </w:r>
      <w:r w:rsidR="003771C1" w:rsidRPr="0080761B">
        <w:rPr>
          <w:rFonts w:ascii="Times New Roman" w:hAnsi="Times New Roman"/>
          <w:sz w:val="24"/>
          <w:szCs w:val="24"/>
        </w:rPr>
        <w:t>N</w:t>
      </w:r>
      <w:r w:rsidRPr="0080761B">
        <w:rPr>
          <w:rFonts w:ascii="Times New Roman" w:hAnsi="Times New Roman"/>
          <w:sz w:val="24"/>
          <w:szCs w:val="24"/>
        </w:rPr>
        <w:t xml:space="preserve">ie stosuje się </w:t>
      </w:r>
      <w:r w:rsidR="00F16FF7" w:rsidRPr="0080761B">
        <w:rPr>
          <w:rFonts w:ascii="Times New Roman" w:hAnsi="Times New Roman"/>
          <w:sz w:val="24"/>
          <w:szCs w:val="24"/>
        </w:rPr>
        <w:t xml:space="preserve">tutaj </w:t>
      </w:r>
      <w:r w:rsidRPr="0080761B">
        <w:rPr>
          <w:rFonts w:ascii="Times New Roman" w:hAnsi="Times New Roman"/>
          <w:sz w:val="24"/>
          <w:szCs w:val="24"/>
        </w:rPr>
        <w:t>ust. 5.43A</w:t>
      </w:r>
      <w:r w:rsidR="005D4B47" w:rsidRPr="0080761B">
        <w:rPr>
          <w:rFonts w:ascii="Times New Roman" w:hAnsi="Times New Roman"/>
          <w:sz w:val="24"/>
          <w:szCs w:val="24"/>
        </w:rPr>
        <w:t xml:space="preserve"> RR</w:t>
      </w:r>
      <w:r w:rsidRPr="0080761B">
        <w:rPr>
          <w:rFonts w:ascii="Times New Roman" w:hAnsi="Times New Roman"/>
          <w:sz w:val="24"/>
          <w:szCs w:val="24"/>
        </w:rPr>
        <w:t xml:space="preserve">. </w:t>
      </w:r>
      <w:r w:rsidR="005F750C">
        <w:rPr>
          <w:rFonts w:ascii="Times New Roman" w:hAnsi="Times New Roman"/>
          <w:sz w:val="24"/>
          <w:szCs w:val="24"/>
        </w:rPr>
        <w:t>U</w:t>
      </w:r>
      <w:r w:rsidRPr="0080761B">
        <w:rPr>
          <w:rFonts w:ascii="Times New Roman" w:hAnsi="Times New Roman"/>
          <w:sz w:val="24"/>
          <w:szCs w:val="24"/>
        </w:rPr>
        <w:t xml:space="preserve">st. 22.2 </w:t>
      </w:r>
      <w:r w:rsidR="005D4B47" w:rsidRPr="0080761B">
        <w:rPr>
          <w:rFonts w:ascii="Times New Roman" w:hAnsi="Times New Roman"/>
          <w:sz w:val="24"/>
          <w:szCs w:val="24"/>
        </w:rPr>
        <w:t xml:space="preserve">RR </w:t>
      </w:r>
      <w:r w:rsidRPr="0080761B">
        <w:rPr>
          <w:rFonts w:ascii="Times New Roman" w:hAnsi="Times New Roman"/>
          <w:sz w:val="24"/>
          <w:szCs w:val="24"/>
        </w:rPr>
        <w:t xml:space="preserve">nie </w:t>
      </w:r>
      <w:r w:rsidR="00717D92" w:rsidRPr="0080761B">
        <w:rPr>
          <w:rFonts w:ascii="Times New Roman" w:hAnsi="Times New Roman"/>
          <w:sz w:val="24"/>
          <w:szCs w:val="24"/>
        </w:rPr>
        <w:t xml:space="preserve">stosuje </w:t>
      </w:r>
      <w:r w:rsidRPr="0080761B">
        <w:rPr>
          <w:rFonts w:ascii="Times New Roman" w:hAnsi="Times New Roman"/>
          <w:sz w:val="24"/>
          <w:szCs w:val="24"/>
        </w:rPr>
        <w:t xml:space="preserve">się do </w:t>
      </w:r>
      <w:r w:rsidR="009A4865" w:rsidRPr="0080761B">
        <w:rPr>
          <w:rFonts w:ascii="Times New Roman" w:hAnsi="Times New Roman"/>
          <w:sz w:val="24"/>
          <w:szCs w:val="24"/>
        </w:rPr>
        <w:t>służby badań Ziemi satelitarnej (</w:t>
      </w:r>
      <w:r w:rsidR="00DE41CE" w:rsidRPr="0080761B">
        <w:rPr>
          <w:rFonts w:ascii="Times New Roman" w:hAnsi="Times New Roman"/>
          <w:sz w:val="24"/>
          <w:szCs w:val="24"/>
        </w:rPr>
        <w:t>aktywnej</w:t>
      </w:r>
      <w:r w:rsidR="009A4865" w:rsidRPr="0080761B">
        <w:rPr>
          <w:rFonts w:ascii="Times New Roman" w:hAnsi="Times New Roman"/>
          <w:sz w:val="24"/>
          <w:szCs w:val="24"/>
        </w:rPr>
        <w:t>)</w:t>
      </w:r>
      <w:r w:rsidR="00DE41CE" w:rsidRPr="0080761B">
        <w:rPr>
          <w:rFonts w:ascii="Times New Roman" w:hAnsi="Times New Roman"/>
          <w:sz w:val="24"/>
          <w:szCs w:val="24"/>
        </w:rPr>
        <w:t xml:space="preserve"> </w:t>
      </w:r>
      <w:r w:rsidRPr="0080761B">
        <w:rPr>
          <w:rFonts w:ascii="Times New Roman" w:hAnsi="Times New Roman"/>
          <w:sz w:val="24"/>
          <w:szCs w:val="24"/>
        </w:rPr>
        <w:t xml:space="preserve">w odniesieniu do służby </w:t>
      </w:r>
      <w:r w:rsidR="00F16FF7" w:rsidRPr="0080761B">
        <w:rPr>
          <w:rFonts w:ascii="Times New Roman" w:hAnsi="Times New Roman"/>
          <w:sz w:val="24"/>
          <w:szCs w:val="24"/>
        </w:rPr>
        <w:t xml:space="preserve">stałej </w:t>
      </w:r>
      <w:r w:rsidRPr="0080761B">
        <w:rPr>
          <w:rFonts w:ascii="Times New Roman" w:hAnsi="Times New Roman"/>
          <w:sz w:val="24"/>
          <w:szCs w:val="24"/>
        </w:rPr>
        <w:t xml:space="preserve">satelitarnej (kosmos-Ziemia) w tym zakresie częstotliwości </w:t>
      </w:r>
      <w:r w:rsidR="00842C3B" w:rsidRPr="0080761B">
        <w:rPr>
          <w:rFonts w:ascii="Times New Roman" w:hAnsi="Times New Roman"/>
          <w:sz w:val="24"/>
          <w:szCs w:val="24"/>
        </w:rPr>
        <w:t>(WRC-15)</w:t>
      </w:r>
      <w:r w:rsidR="00953060" w:rsidRPr="0080761B">
        <w:rPr>
          <w:rFonts w:ascii="Times New Roman" w:hAnsi="Times New Roman"/>
          <w:sz w:val="24"/>
          <w:szCs w:val="24"/>
        </w:rPr>
        <w:t>.</w:t>
      </w:r>
    </w:p>
    <w:p w14:paraId="187D7C4E" w14:textId="2C166A1F"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lastRenderedPageBreak/>
        <w:t>5.501A</w:t>
      </w:r>
      <w:r w:rsidRPr="0080761B">
        <w:rPr>
          <w:rFonts w:ascii="Times New Roman" w:hAnsi="Times New Roman"/>
          <w:sz w:val="24"/>
          <w:szCs w:val="24"/>
        </w:rPr>
        <w:tab/>
        <w:t>Przeznaczenie zakresu 13,</w:t>
      </w:r>
      <w:r w:rsidR="0031002A" w:rsidRPr="0080761B">
        <w:rPr>
          <w:rFonts w:ascii="Times New Roman" w:hAnsi="Times New Roman"/>
          <w:sz w:val="24"/>
          <w:szCs w:val="24"/>
        </w:rPr>
        <w:t>65</w:t>
      </w:r>
      <w:r w:rsidR="00073B28" w:rsidRPr="0080761B">
        <w:rPr>
          <w:rFonts w:ascii="Times New Roman" w:hAnsi="Times New Roman"/>
          <w:sz w:val="24"/>
          <w:szCs w:val="24"/>
        </w:rPr>
        <w:t>–</w:t>
      </w:r>
      <w:r w:rsidRPr="0080761B">
        <w:rPr>
          <w:rFonts w:ascii="Times New Roman" w:hAnsi="Times New Roman"/>
          <w:sz w:val="24"/>
          <w:szCs w:val="24"/>
        </w:rPr>
        <w:t xml:space="preserve">13,75 GHz </w:t>
      </w:r>
      <w:r w:rsidR="000207B7" w:rsidRPr="0080761B">
        <w:rPr>
          <w:rFonts w:ascii="Times New Roman" w:hAnsi="Times New Roman"/>
          <w:sz w:val="24"/>
          <w:szCs w:val="24"/>
        </w:rPr>
        <w:t>dla służby badań kosmosu</w:t>
      </w:r>
      <w:r w:rsidRPr="0080761B">
        <w:rPr>
          <w:rFonts w:ascii="Times New Roman" w:hAnsi="Times New Roman"/>
          <w:sz w:val="24"/>
          <w:szCs w:val="24"/>
        </w:rPr>
        <w:t xml:space="preserve"> na zasadzie pierwszej ważności jest ograniczone do aktywnych </w:t>
      </w:r>
      <w:r w:rsidR="00F057B0" w:rsidRPr="0080761B">
        <w:rPr>
          <w:rFonts w:ascii="Times New Roman" w:hAnsi="Times New Roman"/>
          <w:sz w:val="24"/>
          <w:szCs w:val="24"/>
        </w:rPr>
        <w:t xml:space="preserve">sensorów </w:t>
      </w:r>
      <w:r w:rsidR="00630B8C" w:rsidRPr="0080761B">
        <w:rPr>
          <w:rFonts w:ascii="Times New Roman" w:hAnsi="Times New Roman"/>
          <w:sz w:val="24"/>
          <w:szCs w:val="24"/>
        </w:rPr>
        <w:t xml:space="preserve">na pokładach </w:t>
      </w:r>
      <w:r w:rsidRPr="0080761B">
        <w:rPr>
          <w:rFonts w:ascii="Times New Roman" w:hAnsi="Times New Roman"/>
          <w:sz w:val="24"/>
          <w:szCs w:val="24"/>
        </w:rPr>
        <w:t xml:space="preserve">statków kosmicznych. Inne </w:t>
      </w:r>
      <w:r w:rsidR="002F1BEA" w:rsidRPr="0080761B">
        <w:rPr>
          <w:rFonts w:ascii="Times New Roman" w:hAnsi="Times New Roman"/>
          <w:sz w:val="24"/>
          <w:szCs w:val="24"/>
        </w:rPr>
        <w:t xml:space="preserve">wykorzystywanie </w:t>
      </w:r>
      <w:r w:rsidRPr="0080761B">
        <w:rPr>
          <w:rFonts w:ascii="Times New Roman" w:hAnsi="Times New Roman"/>
          <w:sz w:val="24"/>
          <w:szCs w:val="24"/>
        </w:rPr>
        <w:t xml:space="preserve">tego zakresu </w:t>
      </w:r>
      <w:r w:rsidR="00B467BC" w:rsidRPr="0080761B">
        <w:rPr>
          <w:rFonts w:ascii="Times New Roman" w:hAnsi="Times New Roman"/>
          <w:sz w:val="24"/>
          <w:szCs w:val="24"/>
        </w:rPr>
        <w:t>przez służbę badań kosmosu</w:t>
      </w:r>
      <w:r w:rsidRPr="0080761B">
        <w:rPr>
          <w:rFonts w:ascii="Times New Roman" w:hAnsi="Times New Roman"/>
          <w:sz w:val="24"/>
          <w:szCs w:val="24"/>
        </w:rPr>
        <w:t xml:space="preserve"> odbywa się na zasadzie drugiej ważności (WRC-</w:t>
      </w:r>
      <w:r w:rsidR="0031002A" w:rsidRPr="0080761B">
        <w:rPr>
          <w:rFonts w:ascii="Times New Roman" w:hAnsi="Times New Roman"/>
          <w:sz w:val="24"/>
          <w:szCs w:val="24"/>
        </w:rPr>
        <w:t>15</w:t>
      </w:r>
      <w:r w:rsidRPr="0080761B">
        <w:rPr>
          <w:rFonts w:ascii="Times New Roman" w:hAnsi="Times New Roman"/>
          <w:sz w:val="24"/>
          <w:szCs w:val="24"/>
        </w:rPr>
        <w:t>)</w:t>
      </w:r>
      <w:r w:rsidR="00953060" w:rsidRPr="0080761B">
        <w:rPr>
          <w:rFonts w:ascii="Times New Roman" w:hAnsi="Times New Roman"/>
          <w:sz w:val="24"/>
          <w:szCs w:val="24"/>
        </w:rPr>
        <w:t>.</w:t>
      </w:r>
    </w:p>
    <w:p w14:paraId="211671C3" w14:textId="72F2024C"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5.501B</w:t>
      </w:r>
      <w:r w:rsidRPr="0080761B">
        <w:rPr>
          <w:rFonts w:ascii="Times New Roman" w:hAnsi="Times New Roman"/>
          <w:sz w:val="24"/>
          <w:szCs w:val="24"/>
        </w:rPr>
        <w:tab/>
        <w:t>W zakresie 13,4</w:t>
      </w:r>
      <w:r w:rsidR="0089668F" w:rsidRPr="0080761B">
        <w:rPr>
          <w:rFonts w:ascii="Times New Roman" w:hAnsi="Times New Roman"/>
          <w:sz w:val="24"/>
          <w:szCs w:val="24"/>
        </w:rPr>
        <w:t>0</w:t>
      </w:r>
      <w:r w:rsidR="00073B28" w:rsidRPr="0080761B">
        <w:rPr>
          <w:rFonts w:ascii="Times New Roman" w:hAnsi="Times New Roman"/>
          <w:sz w:val="24"/>
          <w:szCs w:val="24"/>
        </w:rPr>
        <w:t>–</w:t>
      </w:r>
      <w:r w:rsidRPr="0080761B">
        <w:rPr>
          <w:rFonts w:ascii="Times New Roman" w:hAnsi="Times New Roman"/>
          <w:sz w:val="24"/>
          <w:szCs w:val="24"/>
        </w:rPr>
        <w:t xml:space="preserve">13,75 GHz </w:t>
      </w:r>
      <w:r w:rsidR="00630B8C" w:rsidRPr="0080761B">
        <w:rPr>
          <w:rFonts w:ascii="Times New Roman" w:hAnsi="Times New Roman"/>
          <w:sz w:val="24"/>
          <w:szCs w:val="24"/>
        </w:rPr>
        <w:t xml:space="preserve">służba </w:t>
      </w:r>
      <w:r w:rsidR="002C4F17" w:rsidRPr="0080761B">
        <w:rPr>
          <w:rFonts w:ascii="Times New Roman" w:hAnsi="Times New Roman"/>
          <w:sz w:val="24"/>
          <w:szCs w:val="24"/>
        </w:rPr>
        <w:t xml:space="preserve">badań Ziemi </w:t>
      </w:r>
      <w:r w:rsidR="00BE7FE0" w:rsidRPr="0080761B">
        <w:rPr>
          <w:rFonts w:ascii="Times New Roman" w:hAnsi="Times New Roman"/>
          <w:sz w:val="24"/>
          <w:szCs w:val="24"/>
        </w:rPr>
        <w:t xml:space="preserve">satelitarna </w:t>
      </w:r>
      <w:r w:rsidR="002C4F17" w:rsidRPr="0080761B">
        <w:rPr>
          <w:rFonts w:ascii="Times New Roman" w:hAnsi="Times New Roman"/>
          <w:sz w:val="24"/>
          <w:szCs w:val="24"/>
        </w:rPr>
        <w:t>(</w:t>
      </w:r>
      <w:r w:rsidR="00DE41CE" w:rsidRPr="0080761B">
        <w:rPr>
          <w:rFonts w:ascii="Times New Roman" w:hAnsi="Times New Roman"/>
          <w:sz w:val="24"/>
          <w:szCs w:val="24"/>
        </w:rPr>
        <w:t>aktywna</w:t>
      </w:r>
      <w:r w:rsidR="002C4F17" w:rsidRPr="0080761B">
        <w:rPr>
          <w:rFonts w:ascii="Times New Roman" w:hAnsi="Times New Roman"/>
          <w:sz w:val="24"/>
          <w:szCs w:val="24"/>
        </w:rPr>
        <w:t>)</w:t>
      </w:r>
      <w:r w:rsidRPr="0080761B">
        <w:rPr>
          <w:rFonts w:ascii="Times New Roman" w:hAnsi="Times New Roman"/>
          <w:sz w:val="24"/>
          <w:szCs w:val="24"/>
        </w:rPr>
        <w:t xml:space="preserve"> i </w:t>
      </w:r>
      <w:r w:rsidR="00630B8C" w:rsidRPr="0080761B">
        <w:rPr>
          <w:rFonts w:ascii="Times New Roman" w:hAnsi="Times New Roman"/>
          <w:sz w:val="24"/>
          <w:szCs w:val="24"/>
        </w:rPr>
        <w:t xml:space="preserve">służba </w:t>
      </w:r>
      <w:r w:rsidRPr="0080761B">
        <w:rPr>
          <w:rFonts w:ascii="Times New Roman" w:hAnsi="Times New Roman"/>
          <w:sz w:val="24"/>
          <w:szCs w:val="24"/>
        </w:rPr>
        <w:t xml:space="preserve">badań </w:t>
      </w:r>
      <w:r w:rsidR="00BE7FE0" w:rsidRPr="0080761B">
        <w:rPr>
          <w:rFonts w:ascii="Times New Roman" w:hAnsi="Times New Roman"/>
          <w:sz w:val="24"/>
          <w:szCs w:val="24"/>
        </w:rPr>
        <w:t xml:space="preserve">kosmosu </w:t>
      </w:r>
      <w:r w:rsidRPr="0080761B">
        <w:rPr>
          <w:rFonts w:ascii="Times New Roman" w:hAnsi="Times New Roman"/>
          <w:sz w:val="24"/>
          <w:szCs w:val="24"/>
        </w:rPr>
        <w:t>(</w:t>
      </w:r>
      <w:r w:rsidR="00DE41CE" w:rsidRPr="0080761B">
        <w:rPr>
          <w:rFonts w:ascii="Times New Roman" w:hAnsi="Times New Roman"/>
          <w:sz w:val="24"/>
          <w:szCs w:val="24"/>
        </w:rPr>
        <w:t>aktywna</w:t>
      </w:r>
      <w:r w:rsidRPr="0080761B">
        <w:rPr>
          <w:rFonts w:ascii="Times New Roman" w:hAnsi="Times New Roman"/>
          <w:sz w:val="24"/>
          <w:szCs w:val="24"/>
        </w:rPr>
        <w:t xml:space="preserve">) nie mogą powodować szkodliwych zakłóceń ani ograniczać użytkowania i rozwoju </w:t>
      </w:r>
      <w:r w:rsidR="00715852" w:rsidRPr="0080761B">
        <w:rPr>
          <w:rFonts w:ascii="Times New Roman" w:hAnsi="Times New Roman"/>
          <w:sz w:val="24"/>
          <w:szCs w:val="24"/>
        </w:rPr>
        <w:t xml:space="preserve">służby </w:t>
      </w:r>
      <w:proofErr w:type="spellStart"/>
      <w:r w:rsidR="00715852" w:rsidRPr="0080761B">
        <w:rPr>
          <w:rFonts w:ascii="Times New Roman" w:hAnsi="Times New Roman"/>
          <w:sz w:val="24"/>
          <w:szCs w:val="24"/>
        </w:rPr>
        <w:t>radiolokalizacji</w:t>
      </w:r>
      <w:proofErr w:type="spellEnd"/>
      <w:r w:rsidRPr="0080761B">
        <w:rPr>
          <w:rFonts w:ascii="Times New Roman" w:hAnsi="Times New Roman"/>
          <w:sz w:val="24"/>
          <w:szCs w:val="24"/>
        </w:rPr>
        <w:t xml:space="preserve"> (WRC-97)</w:t>
      </w:r>
      <w:r w:rsidR="00953060" w:rsidRPr="0080761B">
        <w:rPr>
          <w:rFonts w:ascii="Times New Roman" w:hAnsi="Times New Roman"/>
          <w:sz w:val="24"/>
          <w:szCs w:val="24"/>
        </w:rPr>
        <w:t>.</w:t>
      </w:r>
    </w:p>
    <w:p w14:paraId="75170CDE" w14:textId="494F120C"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5.502</w:t>
      </w:r>
      <w:r w:rsidRPr="0080761B">
        <w:rPr>
          <w:rFonts w:ascii="Times New Roman" w:hAnsi="Times New Roman"/>
          <w:sz w:val="24"/>
          <w:szCs w:val="24"/>
        </w:rPr>
        <w:tab/>
        <w:t>W zakresie 13,75</w:t>
      </w:r>
      <w:r w:rsidR="00073B28" w:rsidRPr="0080761B">
        <w:rPr>
          <w:rFonts w:ascii="Times New Roman" w:hAnsi="Times New Roman"/>
          <w:sz w:val="24"/>
          <w:szCs w:val="24"/>
        </w:rPr>
        <w:t>–</w:t>
      </w:r>
      <w:r w:rsidRPr="0080761B">
        <w:rPr>
          <w:rFonts w:ascii="Times New Roman" w:hAnsi="Times New Roman"/>
          <w:sz w:val="24"/>
          <w:szCs w:val="24"/>
        </w:rPr>
        <w:t>14</w:t>
      </w:r>
      <w:r w:rsidR="0089668F" w:rsidRPr="0080761B">
        <w:rPr>
          <w:rFonts w:ascii="Times New Roman" w:hAnsi="Times New Roman"/>
          <w:sz w:val="24"/>
          <w:szCs w:val="24"/>
        </w:rPr>
        <w:t>,00</w:t>
      </w:r>
      <w:r w:rsidRPr="0080761B">
        <w:rPr>
          <w:rFonts w:ascii="Times New Roman" w:hAnsi="Times New Roman"/>
          <w:sz w:val="24"/>
          <w:szCs w:val="24"/>
        </w:rPr>
        <w:t xml:space="preserve"> GHz średnica anteny stacji </w:t>
      </w:r>
      <w:r w:rsidR="00095391" w:rsidRPr="0080761B">
        <w:rPr>
          <w:rFonts w:ascii="Times New Roman" w:hAnsi="Times New Roman"/>
          <w:sz w:val="24"/>
          <w:szCs w:val="24"/>
        </w:rPr>
        <w:t xml:space="preserve">ziemskiej </w:t>
      </w:r>
      <w:r w:rsidRPr="0080761B">
        <w:rPr>
          <w:rFonts w:ascii="Times New Roman" w:hAnsi="Times New Roman"/>
          <w:sz w:val="24"/>
          <w:szCs w:val="24"/>
        </w:rPr>
        <w:t xml:space="preserve">w sieci </w:t>
      </w:r>
      <w:r w:rsidR="00D45A45" w:rsidRPr="0080761B">
        <w:rPr>
          <w:rFonts w:ascii="Times New Roman" w:hAnsi="Times New Roman"/>
          <w:sz w:val="24"/>
          <w:szCs w:val="24"/>
        </w:rPr>
        <w:t xml:space="preserve">geostacjonarnej </w:t>
      </w:r>
      <w:r w:rsidR="00D709FB" w:rsidRPr="0080761B">
        <w:rPr>
          <w:rFonts w:ascii="Times New Roman" w:hAnsi="Times New Roman"/>
          <w:sz w:val="24"/>
          <w:szCs w:val="24"/>
        </w:rPr>
        <w:t xml:space="preserve">w ramach </w:t>
      </w:r>
      <w:r w:rsidRPr="0080761B">
        <w:rPr>
          <w:rFonts w:ascii="Times New Roman" w:hAnsi="Times New Roman"/>
          <w:sz w:val="24"/>
          <w:szCs w:val="24"/>
        </w:rPr>
        <w:t>służby stałej satelitarnej nie może być mniejsza od 1,2</w:t>
      </w:r>
      <w:r w:rsidR="00AD1CC7" w:rsidRPr="0080761B">
        <w:rPr>
          <w:rFonts w:ascii="Times New Roman" w:hAnsi="Times New Roman"/>
          <w:sz w:val="24"/>
          <w:szCs w:val="24"/>
        </w:rPr>
        <w:t> </w:t>
      </w:r>
      <w:r w:rsidRPr="0080761B">
        <w:rPr>
          <w:rFonts w:ascii="Times New Roman" w:hAnsi="Times New Roman"/>
          <w:sz w:val="24"/>
          <w:szCs w:val="24"/>
        </w:rPr>
        <w:t xml:space="preserve">m, zaś średnica anteny stacji </w:t>
      </w:r>
      <w:r w:rsidR="00095391" w:rsidRPr="0080761B">
        <w:rPr>
          <w:rFonts w:ascii="Times New Roman" w:hAnsi="Times New Roman"/>
          <w:sz w:val="24"/>
          <w:szCs w:val="24"/>
        </w:rPr>
        <w:t>ziemskiej</w:t>
      </w:r>
      <w:r w:rsidRPr="0080761B">
        <w:rPr>
          <w:rFonts w:ascii="Times New Roman" w:hAnsi="Times New Roman"/>
          <w:sz w:val="24"/>
          <w:szCs w:val="24"/>
        </w:rPr>
        <w:t xml:space="preserve"> w </w:t>
      </w:r>
      <w:r w:rsidR="00D45A45" w:rsidRPr="0080761B">
        <w:rPr>
          <w:rFonts w:ascii="Times New Roman" w:hAnsi="Times New Roman"/>
          <w:sz w:val="24"/>
          <w:szCs w:val="24"/>
        </w:rPr>
        <w:t>systemie </w:t>
      </w:r>
      <w:proofErr w:type="spellStart"/>
      <w:r w:rsidRPr="0080761B">
        <w:rPr>
          <w:rFonts w:ascii="Times New Roman" w:hAnsi="Times New Roman"/>
          <w:sz w:val="24"/>
          <w:szCs w:val="24"/>
        </w:rPr>
        <w:t>niegeostacjonarnym</w:t>
      </w:r>
      <w:proofErr w:type="spellEnd"/>
      <w:r w:rsidRPr="0080761B">
        <w:rPr>
          <w:rFonts w:ascii="Times New Roman" w:hAnsi="Times New Roman"/>
          <w:sz w:val="24"/>
          <w:szCs w:val="24"/>
        </w:rPr>
        <w:t xml:space="preserve"> służby stałej satelitarnej nie może być mniejsza od 4,5</w:t>
      </w:r>
      <w:r w:rsidR="00AD1CC7" w:rsidRPr="0080761B">
        <w:rPr>
          <w:rFonts w:ascii="Times New Roman" w:hAnsi="Times New Roman"/>
          <w:sz w:val="24"/>
          <w:szCs w:val="24"/>
        </w:rPr>
        <w:t> </w:t>
      </w:r>
      <w:r w:rsidRPr="0080761B">
        <w:rPr>
          <w:rFonts w:ascii="Times New Roman" w:hAnsi="Times New Roman"/>
          <w:sz w:val="24"/>
          <w:szCs w:val="24"/>
        </w:rPr>
        <w:t xml:space="preserve">m. Ponadto moc </w:t>
      </w:r>
      <w:proofErr w:type="spellStart"/>
      <w:r w:rsidRPr="0080761B">
        <w:rPr>
          <w:rFonts w:ascii="Times New Roman" w:hAnsi="Times New Roman"/>
          <w:sz w:val="24"/>
          <w:szCs w:val="24"/>
        </w:rPr>
        <w:t>e.i.r.p</w:t>
      </w:r>
      <w:proofErr w:type="spellEnd"/>
      <w:r w:rsidRPr="0080761B">
        <w:rPr>
          <w:rFonts w:ascii="Times New Roman" w:hAnsi="Times New Roman"/>
          <w:sz w:val="24"/>
          <w:szCs w:val="24"/>
        </w:rPr>
        <w:t>. promieniowana przez stacje w służb</w:t>
      </w:r>
      <w:r w:rsidR="00D45A45" w:rsidRPr="0080761B">
        <w:rPr>
          <w:rFonts w:ascii="Times New Roman" w:hAnsi="Times New Roman"/>
          <w:sz w:val="24"/>
          <w:szCs w:val="24"/>
        </w:rPr>
        <w:t xml:space="preserve">ie </w:t>
      </w:r>
      <w:proofErr w:type="spellStart"/>
      <w:r w:rsidR="00BE7FE0" w:rsidRPr="0080761B">
        <w:rPr>
          <w:rFonts w:ascii="Times New Roman" w:hAnsi="Times New Roman"/>
          <w:sz w:val="24"/>
          <w:szCs w:val="24"/>
        </w:rPr>
        <w:t>radiolokalizacji</w:t>
      </w:r>
      <w:proofErr w:type="spellEnd"/>
      <w:r w:rsidRPr="0080761B">
        <w:rPr>
          <w:rFonts w:ascii="Times New Roman" w:hAnsi="Times New Roman"/>
          <w:sz w:val="24"/>
          <w:szCs w:val="24"/>
        </w:rPr>
        <w:t xml:space="preserve"> lub </w:t>
      </w:r>
      <w:r w:rsidR="00D45A45" w:rsidRPr="0080761B">
        <w:rPr>
          <w:rFonts w:ascii="Times New Roman" w:hAnsi="Times New Roman"/>
          <w:sz w:val="24"/>
          <w:szCs w:val="24"/>
        </w:rPr>
        <w:t xml:space="preserve">służbie </w:t>
      </w:r>
      <w:r w:rsidR="001B7CD2" w:rsidRPr="0080761B">
        <w:rPr>
          <w:rFonts w:ascii="Times New Roman" w:hAnsi="Times New Roman"/>
          <w:sz w:val="24"/>
          <w:szCs w:val="24"/>
        </w:rPr>
        <w:t>radionawigacji</w:t>
      </w:r>
      <w:r w:rsidRPr="0080761B">
        <w:rPr>
          <w:rFonts w:ascii="Times New Roman" w:hAnsi="Times New Roman"/>
          <w:sz w:val="24"/>
          <w:szCs w:val="24"/>
        </w:rPr>
        <w:t>, uśredniona w czasie jednej sekundy, nie może przekraczać 59</w:t>
      </w:r>
      <w:r w:rsidR="00D45A45" w:rsidRPr="0080761B">
        <w:rPr>
          <w:rFonts w:ascii="Times New Roman" w:hAnsi="Times New Roman"/>
          <w:sz w:val="24"/>
          <w:szCs w:val="24"/>
        </w:rPr>
        <w:t> </w:t>
      </w:r>
      <w:proofErr w:type="spellStart"/>
      <w:r w:rsidRPr="0080761B">
        <w:rPr>
          <w:rFonts w:ascii="Times New Roman" w:hAnsi="Times New Roman"/>
          <w:sz w:val="24"/>
          <w:szCs w:val="24"/>
        </w:rPr>
        <w:t>dBW</w:t>
      </w:r>
      <w:proofErr w:type="spellEnd"/>
      <w:r w:rsidRPr="0080761B">
        <w:rPr>
          <w:rFonts w:ascii="Times New Roman" w:hAnsi="Times New Roman"/>
          <w:sz w:val="24"/>
          <w:szCs w:val="24"/>
        </w:rPr>
        <w:t xml:space="preserve"> dla kątów elewacji powyżej 2°</w:t>
      </w:r>
      <w:r w:rsidR="00030E4D" w:rsidRPr="0080761B">
        <w:rPr>
          <w:rFonts w:ascii="Times New Roman" w:hAnsi="Times New Roman"/>
          <w:sz w:val="24"/>
          <w:szCs w:val="24"/>
        </w:rPr>
        <w:t xml:space="preserve"> </w:t>
      </w:r>
      <w:r w:rsidRPr="0080761B">
        <w:rPr>
          <w:rFonts w:ascii="Times New Roman" w:hAnsi="Times New Roman"/>
          <w:sz w:val="24"/>
          <w:szCs w:val="24"/>
        </w:rPr>
        <w:t>i 65</w:t>
      </w:r>
      <w:r w:rsidR="00DA048C" w:rsidRPr="0080761B">
        <w:rPr>
          <w:rFonts w:ascii="Times New Roman" w:hAnsi="Times New Roman"/>
          <w:sz w:val="24"/>
          <w:szCs w:val="24"/>
        </w:rPr>
        <w:t> </w:t>
      </w:r>
      <w:proofErr w:type="spellStart"/>
      <w:r w:rsidRPr="0080761B">
        <w:rPr>
          <w:rFonts w:ascii="Times New Roman" w:hAnsi="Times New Roman"/>
          <w:sz w:val="24"/>
          <w:szCs w:val="24"/>
        </w:rPr>
        <w:t>dBW</w:t>
      </w:r>
      <w:proofErr w:type="spellEnd"/>
      <w:r w:rsidRPr="0080761B">
        <w:rPr>
          <w:rFonts w:ascii="Times New Roman" w:hAnsi="Times New Roman"/>
          <w:sz w:val="24"/>
          <w:szCs w:val="24"/>
        </w:rPr>
        <w:t xml:space="preserve"> dla mniejszych kątów. Przed wprowadzeniem przez administrację do użytkowania stacji </w:t>
      </w:r>
      <w:r w:rsidR="00095391" w:rsidRPr="0080761B">
        <w:rPr>
          <w:rFonts w:ascii="Times New Roman" w:hAnsi="Times New Roman"/>
          <w:sz w:val="24"/>
          <w:szCs w:val="24"/>
        </w:rPr>
        <w:t>ziemskiej</w:t>
      </w:r>
      <w:r w:rsidRPr="0080761B">
        <w:rPr>
          <w:rFonts w:ascii="Times New Roman" w:hAnsi="Times New Roman"/>
          <w:sz w:val="24"/>
          <w:szCs w:val="24"/>
        </w:rPr>
        <w:t xml:space="preserve"> w geostacjonarnej sieci satelitarnej w powyższym zakresie przy wielkości anteny mniejszej od 4,5</w:t>
      </w:r>
      <w:r w:rsidR="00AD1CC7" w:rsidRPr="0080761B">
        <w:rPr>
          <w:rFonts w:ascii="Times New Roman" w:hAnsi="Times New Roman"/>
          <w:sz w:val="24"/>
          <w:szCs w:val="24"/>
        </w:rPr>
        <w:t> </w:t>
      </w:r>
      <w:r w:rsidRPr="0080761B">
        <w:rPr>
          <w:rFonts w:ascii="Times New Roman" w:hAnsi="Times New Roman"/>
          <w:sz w:val="24"/>
          <w:szCs w:val="24"/>
        </w:rPr>
        <w:t xml:space="preserve">m, administracja ta </w:t>
      </w:r>
      <w:r w:rsidR="00E01EFB" w:rsidRPr="0080761B">
        <w:rPr>
          <w:rFonts w:ascii="Times New Roman" w:hAnsi="Times New Roman"/>
          <w:sz w:val="24"/>
          <w:szCs w:val="24"/>
        </w:rPr>
        <w:t xml:space="preserve">musi </w:t>
      </w:r>
      <w:r w:rsidRPr="0080761B">
        <w:rPr>
          <w:rFonts w:ascii="Times New Roman" w:hAnsi="Times New Roman"/>
          <w:sz w:val="24"/>
          <w:szCs w:val="24"/>
        </w:rPr>
        <w:t xml:space="preserve">zapewnić, że gęstość strumienia mocy wytwarzana przez taką stację </w:t>
      </w:r>
      <w:r w:rsidR="00095391" w:rsidRPr="0080761B">
        <w:rPr>
          <w:rFonts w:ascii="Times New Roman" w:hAnsi="Times New Roman"/>
          <w:sz w:val="24"/>
          <w:szCs w:val="24"/>
        </w:rPr>
        <w:t>ziemską</w:t>
      </w:r>
      <w:r w:rsidRPr="0080761B">
        <w:rPr>
          <w:rFonts w:ascii="Times New Roman" w:hAnsi="Times New Roman"/>
          <w:sz w:val="24"/>
          <w:szCs w:val="24"/>
        </w:rPr>
        <w:t xml:space="preserve"> nie przekracza:</w:t>
      </w:r>
    </w:p>
    <w:p w14:paraId="1055A859" w14:textId="1E58F812" w:rsidR="003D47F2" w:rsidRPr="0080761B" w:rsidRDefault="003D47F2" w:rsidP="0080761B">
      <w:pPr>
        <w:tabs>
          <w:tab w:val="left" w:pos="1702"/>
        </w:tabs>
        <w:spacing w:before="120" w:after="120" w:line="276" w:lineRule="auto"/>
        <w:ind w:left="1702" w:hanging="426"/>
        <w:jc w:val="both"/>
        <w:rPr>
          <w:rFonts w:ascii="Times New Roman" w:hAnsi="Times New Roman"/>
          <w:sz w:val="24"/>
          <w:szCs w:val="24"/>
        </w:rPr>
      </w:pPr>
      <w:r w:rsidRPr="0080761B">
        <w:rPr>
          <w:rFonts w:ascii="Times New Roman" w:hAnsi="Times New Roman"/>
          <w:sz w:val="24"/>
          <w:szCs w:val="24"/>
        </w:rPr>
        <w:t>-</w:t>
      </w:r>
      <w:r w:rsidRPr="0080761B">
        <w:rPr>
          <w:rFonts w:ascii="Times New Roman" w:hAnsi="Times New Roman"/>
          <w:sz w:val="24"/>
          <w:szCs w:val="24"/>
        </w:rPr>
        <w:tab/>
        <w:t xml:space="preserve">-115 </w:t>
      </w:r>
      <w:proofErr w:type="spellStart"/>
      <w:r w:rsidRPr="0080761B">
        <w:rPr>
          <w:rFonts w:ascii="Times New Roman" w:hAnsi="Times New Roman"/>
          <w:sz w:val="24"/>
          <w:szCs w:val="24"/>
        </w:rPr>
        <w:t>dB</w:t>
      </w:r>
      <w:proofErr w:type="spellEnd"/>
      <w:r w:rsidRPr="0080761B">
        <w:rPr>
          <w:rFonts w:ascii="Times New Roman" w:hAnsi="Times New Roman"/>
          <w:sz w:val="24"/>
          <w:szCs w:val="24"/>
        </w:rPr>
        <w:t>(W/(m</w:t>
      </w:r>
      <w:r w:rsidRPr="0080761B">
        <w:rPr>
          <w:rFonts w:ascii="Times New Roman" w:hAnsi="Times New Roman"/>
          <w:sz w:val="24"/>
          <w:szCs w:val="24"/>
          <w:vertAlign w:val="superscript"/>
        </w:rPr>
        <w:t>2</w:t>
      </w:r>
      <w:r w:rsidRPr="0080761B">
        <w:rPr>
          <w:rFonts w:ascii="Times New Roman" w:hAnsi="Times New Roman"/>
          <w:sz w:val="24"/>
          <w:szCs w:val="24"/>
        </w:rPr>
        <w:t xml:space="preserve"> </w:t>
      </w:r>
      <w:r w:rsidR="004A6113" w:rsidRPr="0080761B">
        <w:rPr>
          <w:rFonts w:ascii="Times New Roman" w:hAnsi="Times New Roman"/>
          <w:sz w:val="24"/>
          <w:szCs w:val="24"/>
        </w:rPr>
        <w:sym w:font="Symbol" w:char="F0D7"/>
      </w:r>
      <w:r w:rsidR="004A6113" w:rsidRPr="0080761B">
        <w:rPr>
          <w:rFonts w:ascii="Times New Roman" w:hAnsi="Times New Roman"/>
          <w:sz w:val="24"/>
          <w:szCs w:val="24"/>
        </w:rPr>
        <w:t xml:space="preserve"> </w:t>
      </w:r>
      <w:r w:rsidRPr="0080761B">
        <w:rPr>
          <w:rFonts w:ascii="Times New Roman" w:hAnsi="Times New Roman"/>
          <w:sz w:val="24"/>
          <w:szCs w:val="24"/>
        </w:rPr>
        <w:t>10 MHz)) przez więcej niż 1% czasu, na wysokości 36</w:t>
      </w:r>
      <w:r w:rsidR="00DA048C" w:rsidRPr="0080761B">
        <w:rPr>
          <w:rFonts w:ascii="Times New Roman" w:hAnsi="Times New Roman"/>
          <w:sz w:val="24"/>
          <w:szCs w:val="24"/>
        </w:rPr>
        <w:t> </w:t>
      </w:r>
      <w:r w:rsidRPr="0080761B">
        <w:rPr>
          <w:rFonts w:ascii="Times New Roman" w:hAnsi="Times New Roman"/>
          <w:sz w:val="24"/>
          <w:szCs w:val="24"/>
        </w:rPr>
        <w:t xml:space="preserve">m nad poziomem </w:t>
      </w:r>
      <w:r w:rsidR="0006366D" w:rsidRPr="0080761B">
        <w:rPr>
          <w:rFonts w:ascii="Times New Roman" w:hAnsi="Times New Roman"/>
          <w:sz w:val="24"/>
          <w:szCs w:val="24"/>
        </w:rPr>
        <w:t>największego odpływu (</w:t>
      </w:r>
      <w:proofErr w:type="spellStart"/>
      <w:r w:rsidR="0006366D" w:rsidRPr="0080761B">
        <w:rPr>
          <w:rFonts w:ascii="Times New Roman" w:hAnsi="Times New Roman"/>
          <w:sz w:val="24"/>
          <w:szCs w:val="24"/>
        </w:rPr>
        <w:t>low</w:t>
      </w:r>
      <w:r w:rsidR="00E01EFB" w:rsidRPr="0080761B">
        <w:rPr>
          <w:rFonts w:ascii="Times New Roman" w:hAnsi="Times New Roman"/>
          <w:sz w:val="24"/>
          <w:szCs w:val="24"/>
        </w:rPr>
        <w:t>-</w:t>
      </w:r>
      <w:r w:rsidR="0006366D" w:rsidRPr="0080761B">
        <w:rPr>
          <w:rFonts w:ascii="Times New Roman" w:hAnsi="Times New Roman"/>
          <w:sz w:val="24"/>
          <w:szCs w:val="24"/>
        </w:rPr>
        <w:t>water</w:t>
      </w:r>
      <w:proofErr w:type="spellEnd"/>
      <w:r w:rsidR="0006366D" w:rsidRPr="0080761B">
        <w:rPr>
          <w:rFonts w:ascii="Times New Roman" w:hAnsi="Times New Roman"/>
          <w:sz w:val="24"/>
          <w:szCs w:val="24"/>
        </w:rPr>
        <w:t xml:space="preserve"> </w:t>
      </w:r>
      <w:proofErr w:type="spellStart"/>
      <w:r w:rsidR="0006366D" w:rsidRPr="0080761B">
        <w:rPr>
          <w:rFonts w:ascii="Times New Roman" w:hAnsi="Times New Roman"/>
          <w:sz w:val="24"/>
          <w:szCs w:val="24"/>
        </w:rPr>
        <w:t>mark</w:t>
      </w:r>
      <w:proofErr w:type="spellEnd"/>
      <w:r w:rsidR="0006366D" w:rsidRPr="0080761B">
        <w:rPr>
          <w:rFonts w:ascii="Times New Roman" w:hAnsi="Times New Roman"/>
          <w:sz w:val="24"/>
          <w:szCs w:val="24"/>
        </w:rPr>
        <w:t>)</w:t>
      </w:r>
      <w:r w:rsidRPr="0080761B">
        <w:rPr>
          <w:rFonts w:ascii="Times New Roman" w:hAnsi="Times New Roman"/>
          <w:sz w:val="24"/>
          <w:szCs w:val="24"/>
        </w:rPr>
        <w:t xml:space="preserve">, oficjalnie </w:t>
      </w:r>
      <w:r w:rsidR="00E01EFB" w:rsidRPr="0080761B">
        <w:rPr>
          <w:rFonts w:ascii="Times New Roman" w:hAnsi="Times New Roman"/>
          <w:sz w:val="24"/>
          <w:szCs w:val="24"/>
        </w:rPr>
        <w:t xml:space="preserve">uznanym </w:t>
      </w:r>
      <w:r w:rsidRPr="0080761B">
        <w:rPr>
          <w:rFonts w:ascii="Times New Roman" w:hAnsi="Times New Roman"/>
          <w:sz w:val="24"/>
          <w:szCs w:val="24"/>
        </w:rPr>
        <w:t>przez państwo nadbrzeżne,</w:t>
      </w:r>
    </w:p>
    <w:p w14:paraId="41281002" w14:textId="7F34A727" w:rsidR="003D47F2" w:rsidRPr="0080761B" w:rsidRDefault="003D47F2" w:rsidP="0080761B">
      <w:pPr>
        <w:tabs>
          <w:tab w:val="left" w:pos="1702"/>
        </w:tabs>
        <w:spacing w:before="120" w:after="120" w:line="276" w:lineRule="auto"/>
        <w:ind w:left="1702" w:hanging="425"/>
        <w:jc w:val="both"/>
        <w:rPr>
          <w:rFonts w:ascii="Times New Roman" w:hAnsi="Times New Roman"/>
          <w:sz w:val="24"/>
          <w:szCs w:val="24"/>
        </w:rPr>
      </w:pPr>
      <w:r w:rsidRPr="0080761B">
        <w:rPr>
          <w:rFonts w:ascii="Times New Roman" w:hAnsi="Times New Roman"/>
          <w:sz w:val="24"/>
          <w:szCs w:val="24"/>
        </w:rPr>
        <w:t>-</w:t>
      </w:r>
      <w:r w:rsidRPr="0080761B">
        <w:rPr>
          <w:rFonts w:ascii="Times New Roman" w:hAnsi="Times New Roman"/>
          <w:sz w:val="24"/>
          <w:szCs w:val="24"/>
        </w:rPr>
        <w:tab/>
        <w:t xml:space="preserve">-115 </w:t>
      </w:r>
      <w:proofErr w:type="spellStart"/>
      <w:r w:rsidRPr="0080761B">
        <w:rPr>
          <w:rFonts w:ascii="Times New Roman" w:hAnsi="Times New Roman"/>
          <w:sz w:val="24"/>
          <w:szCs w:val="24"/>
        </w:rPr>
        <w:t>dB</w:t>
      </w:r>
      <w:proofErr w:type="spellEnd"/>
      <w:r w:rsidRPr="0080761B">
        <w:rPr>
          <w:rFonts w:ascii="Times New Roman" w:hAnsi="Times New Roman"/>
          <w:sz w:val="24"/>
          <w:szCs w:val="24"/>
        </w:rPr>
        <w:t>(W/(m</w:t>
      </w:r>
      <w:r w:rsidRPr="0080761B">
        <w:rPr>
          <w:rFonts w:ascii="Times New Roman" w:hAnsi="Times New Roman"/>
          <w:sz w:val="24"/>
          <w:szCs w:val="24"/>
          <w:vertAlign w:val="superscript"/>
        </w:rPr>
        <w:t>2</w:t>
      </w:r>
      <w:r w:rsidRPr="0080761B">
        <w:rPr>
          <w:rFonts w:ascii="Times New Roman" w:hAnsi="Times New Roman"/>
          <w:sz w:val="24"/>
          <w:szCs w:val="24"/>
        </w:rPr>
        <w:t xml:space="preserve"> </w:t>
      </w:r>
      <w:r w:rsidR="004A6113" w:rsidRPr="0080761B">
        <w:rPr>
          <w:rFonts w:ascii="Times New Roman" w:hAnsi="Times New Roman"/>
          <w:sz w:val="24"/>
          <w:szCs w:val="24"/>
        </w:rPr>
        <w:sym w:font="Symbol" w:char="F0D7"/>
      </w:r>
      <w:r w:rsidRPr="0080761B">
        <w:rPr>
          <w:rFonts w:ascii="Times New Roman" w:hAnsi="Times New Roman"/>
          <w:sz w:val="24"/>
          <w:szCs w:val="24"/>
        </w:rPr>
        <w:t xml:space="preserve"> 10 MHz)) przez więcej niż 1% czasu, na wysokości 3</w:t>
      </w:r>
      <w:r w:rsidR="00DA048C" w:rsidRPr="0080761B">
        <w:rPr>
          <w:rFonts w:ascii="Times New Roman" w:hAnsi="Times New Roman"/>
          <w:sz w:val="24"/>
          <w:szCs w:val="24"/>
        </w:rPr>
        <w:t> </w:t>
      </w:r>
      <w:r w:rsidRPr="0080761B">
        <w:rPr>
          <w:rFonts w:ascii="Times New Roman" w:hAnsi="Times New Roman"/>
          <w:sz w:val="24"/>
          <w:szCs w:val="24"/>
        </w:rPr>
        <w:t xml:space="preserve">m nad poziomem </w:t>
      </w:r>
      <w:r w:rsidR="00260221" w:rsidRPr="0080761B">
        <w:rPr>
          <w:rFonts w:ascii="Times New Roman" w:hAnsi="Times New Roman"/>
          <w:sz w:val="24"/>
          <w:szCs w:val="24"/>
        </w:rPr>
        <w:t xml:space="preserve">terenu </w:t>
      </w:r>
      <w:r w:rsidRPr="0080761B">
        <w:rPr>
          <w:rFonts w:ascii="Times New Roman" w:hAnsi="Times New Roman"/>
          <w:sz w:val="24"/>
          <w:szCs w:val="24"/>
        </w:rPr>
        <w:t>na granicy terytorium administracji uruchamiającej lub planującej uruchomić w powyższym zakresie ruchome radary lądowe, je</w:t>
      </w:r>
      <w:r w:rsidR="004628F7" w:rsidRPr="0080761B">
        <w:rPr>
          <w:rFonts w:ascii="Times New Roman" w:hAnsi="Times New Roman"/>
          <w:sz w:val="24"/>
          <w:szCs w:val="24"/>
        </w:rPr>
        <w:t>że</w:t>
      </w:r>
      <w:r w:rsidRPr="0080761B">
        <w:rPr>
          <w:rFonts w:ascii="Times New Roman" w:hAnsi="Times New Roman"/>
          <w:sz w:val="24"/>
          <w:szCs w:val="24"/>
        </w:rPr>
        <w:t>li uprzednio nie zawarto odpowiedniego porozumienia.</w:t>
      </w:r>
    </w:p>
    <w:p w14:paraId="38FB06FA" w14:textId="0163FB20" w:rsidR="003D47F2" w:rsidRPr="0080761B" w:rsidRDefault="003D47F2" w:rsidP="0080761B">
      <w:pPr>
        <w:spacing w:before="120" w:after="120" w:line="276" w:lineRule="auto"/>
        <w:ind w:left="1276"/>
        <w:jc w:val="both"/>
        <w:rPr>
          <w:rFonts w:ascii="Times New Roman" w:hAnsi="Times New Roman"/>
          <w:sz w:val="24"/>
          <w:szCs w:val="24"/>
        </w:rPr>
      </w:pPr>
      <w:r w:rsidRPr="0080761B">
        <w:rPr>
          <w:rFonts w:ascii="Times New Roman" w:hAnsi="Times New Roman"/>
          <w:sz w:val="24"/>
          <w:szCs w:val="24"/>
        </w:rPr>
        <w:t xml:space="preserve">W przypadku stacji </w:t>
      </w:r>
      <w:r w:rsidR="00095391" w:rsidRPr="0080761B">
        <w:rPr>
          <w:rFonts w:ascii="Times New Roman" w:hAnsi="Times New Roman"/>
          <w:sz w:val="24"/>
          <w:szCs w:val="24"/>
        </w:rPr>
        <w:t xml:space="preserve">ziemskich </w:t>
      </w:r>
      <w:r w:rsidRPr="0080761B">
        <w:rPr>
          <w:rFonts w:ascii="Times New Roman" w:hAnsi="Times New Roman"/>
          <w:sz w:val="24"/>
          <w:szCs w:val="24"/>
        </w:rPr>
        <w:t>w służbie stałej satelitarnej mających anteny o średnicy większej lub równej 4,5</w:t>
      </w:r>
      <w:r w:rsidR="00DA048C" w:rsidRPr="0080761B">
        <w:rPr>
          <w:rFonts w:ascii="Times New Roman" w:hAnsi="Times New Roman"/>
          <w:sz w:val="24"/>
          <w:szCs w:val="24"/>
        </w:rPr>
        <w:t> </w:t>
      </w:r>
      <w:r w:rsidRPr="0080761B">
        <w:rPr>
          <w:rFonts w:ascii="Times New Roman" w:hAnsi="Times New Roman"/>
          <w:sz w:val="24"/>
          <w:szCs w:val="24"/>
        </w:rPr>
        <w:t xml:space="preserve">m, moc </w:t>
      </w:r>
      <w:proofErr w:type="spellStart"/>
      <w:r w:rsidRPr="0080761B">
        <w:rPr>
          <w:rFonts w:ascii="Times New Roman" w:hAnsi="Times New Roman"/>
          <w:sz w:val="24"/>
          <w:szCs w:val="24"/>
        </w:rPr>
        <w:t>e.i.r.p</w:t>
      </w:r>
      <w:proofErr w:type="spellEnd"/>
      <w:r w:rsidRPr="0080761B">
        <w:rPr>
          <w:rFonts w:ascii="Times New Roman" w:hAnsi="Times New Roman"/>
          <w:sz w:val="24"/>
          <w:szCs w:val="24"/>
        </w:rPr>
        <w:t>. dowolnej emisji powinna wynosić co najmniej 68</w:t>
      </w:r>
      <w:r w:rsidR="00DA048C" w:rsidRPr="0080761B">
        <w:rPr>
          <w:rFonts w:ascii="Times New Roman" w:hAnsi="Times New Roman"/>
          <w:sz w:val="24"/>
          <w:szCs w:val="24"/>
        </w:rPr>
        <w:t> </w:t>
      </w:r>
      <w:proofErr w:type="spellStart"/>
      <w:r w:rsidRPr="0080761B">
        <w:rPr>
          <w:rFonts w:ascii="Times New Roman" w:hAnsi="Times New Roman"/>
          <w:sz w:val="24"/>
          <w:szCs w:val="24"/>
        </w:rPr>
        <w:t>dBW</w:t>
      </w:r>
      <w:proofErr w:type="spellEnd"/>
      <w:r w:rsidRPr="0080761B">
        <w:rPr>
          <w:rFonts w:ascii="Times New Roman" w:hAnsi="Times New Roman"/>
          <w:sz w:val="24"/>
          <w:szCs w:val="24"/>
        </w:rPr>
        <w:t xml:space="preserve"> i nie może przekraczać 85</w:t>
      </w:r>
      <w:r w:rsidR="00DA048C" w:rsidRPr="0080761B">
        <w:rPr>
          <w:rFonts w:ascii="Times New Roman" w:hAnsi="Times New Roman"/>
          <w:sz w:val="24"/>
          <w:szCs w:val="24"/>
        </w:rPr>
        <w:t> </w:t>
      </w:r>
      <w:proofErr w:type="spellStart"/>
      <w:r w:rsidRPr="0080761B">
        <w:rPr>
          <w:rFonts w:ascii="Times New Roman" w:hAnsi="Times New Roman"/>
          <w:sz w:val="24"/>
          <w:szCs w:val="24"/>
        </w:rPr>
        <w:t>dBW</w:t>
      </w:r>
      <w:proofErr w:type="spellEnd"/>
      <w:r w:rsidRPr="0080761B">
        <w:rPr>
          <w:rFonts w:ascii="Times New Roman" w:hAnsi="Times New Roman"/>
          <w:sz w:val="24"/>
          <w:szCs w:val="24"/>
        </w:rPr>
        <w:t xml:space="preserve"> (WRC-03)</w:t>
      </w:r>
      <w:r w:rsidR="00953060" w:rsidRPr="0080761B">
        <w:rPr>
          <w:rFonts w:ascii="Times New Roman" w:hAnsi="Times New Roman"/>
          <w:sz w:val="24"/>
          <w:szCs w:val="24"/>
        </w:rPr>
        <w:t>.</w:t>
      </w:r>
    </w:p>
    <w:p w14:paraId="11476E07" w14:textId="585A773B"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5.503</w:t>
      </w:r>
      <w:r w:rsidRPr="0080761B">
        <w:rPr>
          <w:rFonts w:ascii="Times New Roman" w:hAnsi="Times New Roman"/>
          <w:sz w:val="24"/>
          <w:szCs w:val="24"/>
        </w:rPr>
        <w:tab/>
        <w:t xml:space="preserve">Geostacjonarne stacje kosmiczne </w:t>
      </w:r>
      <w:r w:rsidR="009A4865" w:rsidRPr="0080761B">
        <w:rPr>
          <w:rFonts w:ascii="Times New Roman" w:hAnsi="Times New Roman"/>
          <w:sz w:val="24"/>
          <w:szCs w:val="24"/>
        </w:rPr>
        <w:t>służby badań kosmosu</w:t>
      </w:r>
      <w:r w:rsidRPr="0080761B">
        <w:rPr>
          <w:rFonts w:ascii="Times New Roman" w:hAnsi="Times New Roman"/>
          <w:sz w:val="24"/>
          <w:szCs w:val="24"/>
        </w:rPr>
        <w:t xml:space="preserve"> w zakresie 13,75</w:t>
      </w:r>
      <w:r w:rsidR="00073B28" w:rsidRPr="0080761B">
        <w:rPr>
          <w:rFonts w:ascii="Times New Roman" w:hAnsi="Times New Roman"/>
          <w:sz w:val="24"/>
          <w:szCs w:val="24"/>
        </w:rPr>
        <w:t>–</w:t>
      </w:r>
      <w:r w:rsidRPr="0080761B">
        <w:rPr>
          <w:rFonts w:ascii="Times New Roman" w:hAnsi="Times New Roman"/>
          <w:sz w:val="24"/>
          <w:szCs w:val="24"/>
        </w:rPr>
        <w:t>14</w:t>
      </w:r>
      <w:r w:rsidR="0089668F" w:rsidRPr="0080761B">
        <w:rPr>
          <w:rFonts w:ascii="Times New Roman" w:hAnsi="Times New Roman"/>
          <w:sz w:val="24"/>
          <w:szCs w:val="24"/>
        </w:rPr>
        <w:t>,00</w:t>
      </w:r>
      <w:r w:rsidRPr="0080761B">
        <w:rPr>
          <w:rFonts w:ascii="Times New Roman" w:hAnsi="Times New Roman"/>
          <w:sz w:val="24"/>
          <w:szCs w:val="24"/>
        </w:rPr>
        <w:t xml:space="preserve"> GHz, co do których </w:t>
      </w:r>
      <w:r w:rsidR="00765CAB" w:rsidRPr="0080761B">
        <w:rPr>
          <w:rFonts w:ascii="Times New Roman" w:hAnsi="Times New Roman"/>
          <w:sz w:val="24"/>
          <w:szCs w:val="24"/>
        </w:rPr>
        <w:t xml:space="preserve">BR </w:t>
      </w:r>
      <w:r w:rsidRPr="0080761B">
        <w:rPr>
          <w:rFonts w:ascii="Times New Roman" w:hAnsi="Times New Roman"/>
          <w:sz w:val="24"/>
          <w:szCs w:val="24"/>
        </w:rPr>
        <w:t xml:space="preserve">otrzymało </w:t>
      </w:r>
      <w:r w:rsidR="006023E3" w:rsidRPr="0080761B">
        <w:rPr>
          <w:rFonts w:ascii="Times New Roman" w:hAnsi="Times New Roman"/>
          <w:sz w:val="24"/>
          <w:szCs w:val="24"/>
        </w:rPr>
        <w:t>API</w:t>
      </w:r>
      <w:r w:rsidRPr="0080761B">
        <w:rPr>
          <w:rFonts w:ascii="Times New Roman" w:hAnsi="Times New Roman"/>
          <w:sz w:val="24"/>
          <w:szCs w:val="24"/>
        </w:rPr>
        <w:t xml:space="preserve"> przed dniem 31</w:t>
      </w:r>
      <w:r w:rsidR="005F6E71" w:rsidRPr="0080761B">
        <w:rPr>
          <w:rFonts w:ascii="Times New Roman" w:hAnsi="Times New Roman"/>
          <w:sz w:val="24"/>
          <w:szCs w:val="24"/>
        </w:rPr>
        <w:t> </w:t>
      </w:r>
      <w:r w:rsidRPr="0080761B">
        <w:rPr>
          <w:rFonts w:ascii="Times New Roman" w:hAnsi="Times New Roman"/>
          <w:sz w:val="24"/>
          <w:szCs w:val="24"/>
        </w:rPr>
        <w:t>stycznia 1992</w:t>
      </w:r>
      <w:r w:rsidR="005F6E71" w:rsidRPr="0080761B">
        <w:rPr>
          <w:rFonts w:ascii="Times New Roman" w:hAnsi="Times New Roman"/>
          <w:sz w:val="24"/>
          <w:szCs w:val="24"/>
        </w:rPr>
        <w:t> </w:t>
      </w:r>
      <w:r w:rsidRPr="0080761B">
        <w:rPr>
          <w:rFonts w:ascii="Times New Roman" w:hAnsi="Times New Roman"/>
          <w:sz w:val="24"/>
          <w:szCs w:val="24"/>
        </w:rPr>
        <w:t xml:space="preserve">r., </w:t>
      </w:r>
      <w:r w:rsidR="006023E3" w:rsidRPr="0080761B">
        <w:rPr>
          <w:rFonts w:ascii="Times New Roman" w:hAnsi="Times New Roman"/>
          <w:sz w:val="24"/>
          <w:szCs w:val="24"/>
        </w:rPr>
        <w:t xml:space="preserve">muszą </w:t>
      </w:r>
      <w:r w:rsidRPr="0080761B">
        <w:rPr>
          <w:rFonts w:ascii="Times New Roman" w:hAnsi="Times New Roman"/>
          <w:sz w:val="24"/>
          <w:szCs w:val="24"/>
        </w:rPr>
        <w:t xml:space="preserve">pracować na zasadzie równości ze stacjami służby stałej satelitarnej; po tej dacie nowe kosmiczne stacje geostacjonarne </w:t>
      </w:r>
      <w:r w:rsidR="00AF31F8" w:rsidRPr="0080761B">
        <w:rPr>
          <w:rFonts w:ascii="Times New Roman" w:hAnsi="Times New Roman"/>
          <w:sz w:val="24"/>
          <w:szCs w:val="24"/>
        </w:rPr>
        <w:t>w służbie badań kosmosu</w:t>
      </w:r>
      <w:r w:rsidRPr="0080761B">
        <w:rPr>
          <w:rFonts w:ascii="Times New Roman" w:hAnsi="Times New Roman"/>
          <w:sz w:val="24"/>
          <w:szCs w:val="24"/>
        </w:rPr>
        <w:t xml:space="preserve"> będą działać na zasadzie służby drugiej ważności. Do czasu zaprzestania pracy w tym zakresie przez stacje kosmiczne geostacjonarne </w:t>
      </w:r>
      <w:r w:rsidR="00AF31F8" w:rsidRPr="0080761B">
        <w:rPr>
          <w:rFonts w:ascii="Times New Roman" w:hAnsi="Times New Roman"/>
          <w:sz w:val="24"/>
          <w:szCs w:val="24"/>
        </w:rPr>
        <w:t>w służbie badań kosmosu</w:t>
      </w:r>
      <w:r w:rsidRPr="0080761B">
        <w:rPr>
          <w:rFonts w:ascii="Times New Roman" w:hAnsi="Times New Roman"/>
          <w:sz w:val="24"/>
          <w:szCs w:val="24"/>
        </w:rPr>
        <w:t xml:space="preserve">, dla których </w:t>
      </w:r>
      <w:r w:rsidR="00765CAB" w:rsidRPr="0080761B">
        <w:rPr>
          <w:rFonts w:ascii="Times New Roman" w:hAnsi="Times New Roman"/>
          <w:sz w:val="24"/>
          <w:szCs w:val="24"/>
        </w:rPr>
        <w:t xml:space="preserve">BR </w:t>
      </w:r>
      <w:r w:rsidRPr="0080761B">
        <w:rPr>
          <w:rFonts w:ascii="Times New Roman" w:hAnsi="Times New Roman"/>
          <w:sz w:val="24"/>
          <w:szCs w:val="24"/>
        </w:rPr>
        <w:t xml:space="preserve">otrzymało </w:t>
      </w:r>
      <w:r w:rsidR="006023E3" w:rsidRPr="0080761B">
        <w:rPr>
          <w:rFonts w:ascii="Times New Roman" w:hAnsi="Times New Roman"/>
          <w:sz w:val="24"/>
          <w:szCs w:val="24"/>
        </w:rPr>
        <w:t xml:space="preserve">API </w:t>
      </w:r>
      <w:r w:rsidRPr="0080761B">
        <w:rPr>
          <w:rFonts w:ascii="Times New Roman" w:hAnsi="Times New Roman"/>
          <w:sz w:val="24"/>
          <w:szCs w:val="24"/>
        </w:rPr>
        <w:t>przed dniem 31</w:t>
      </w:r>
      <w:r w:rsidR="005F6E71" w:rsidRPr="0080761B">
        <w:rPr>
          <w:rFonts w:ascii="Times New Roman" w:hAnsi="Times New Roman"/>
          <w:sz w:val="24"/>
          <w:szCs w:val="24"/>
        </w:rPr>
        <w:t> </w:t>
      </w:r>
      <w:r w:rsidRPr="0080761B">
        <w:rPr>
          <w:rFonts w:ascii="Times New Roman" w:hAnsi="Times New Roman"/>
          <w:sz w:val="24"/>
          <w:szCs w:val="24"/>
        </w:rPr>
        <w:t>stycznia 1992</w:t>
      </w:r>
      <w:r w:rsidR="005F6E71" w:rsidRPr="0080761B">
        <w:rPr>
          <w:rFonts w:ascii="Times New Roman" w:hAnsi="Times New Roman"/>
          <w:sz w:val="24"/>
          <w:szCs w:val="24"/>
        </w:rPr>
        <w:t> </w:t>
      </w:r>
      <w:r w:rsidRPr="0080761B">
        <w:rPr>
          <w:rFonts w:ascii="Times New Roman" w:hAnsi="Times New Roman"/>
          <w:sz w:val="24"/>
          <w:szCs w:val="24"/>
        </w:rPr>
        <w:t>r.:</w:t>
      </w:r>
    </w:p>
    <w:p w14:paraId="7C54C7C6" w14:textId="79997916" w:rsidR="003D47F2" w:rsidRPr="0080761B" w:rsidRDefault="003D47F2" w:rsidP="0080761B">
      <w:pPr>
        <w:tabs>
          <w:tab w:val="left" w:pos="1560"/>
        </w:tabs>
        <w:spacing w:before="120" w:after="120" w:line="276" w:lineRule="auto"/>
        <w:ind w:left="1560" w:hanging="283"/>
        <w:jc w:val="both"/>
        <w:rPr>
          <w:rFonts w:ascii="Times New Roman" w:hAnsi="Times New Roman"/>
          <w:sz w:val="24"/>
          <w:szCs w:val="24"/>
        </w:rPr>
      </w:pPr>
      <w:r w:rsidRPr="0080761B">
        <w:rPr>
          <w:rFonts w:ascii="Times New Roman" w:hAnsi="Times New Roman"/>
          <w:sz w:val="24"/>
          <w:szCs w:val="24"/>
        </w:rPr>
        <w:t>-</w:t>
      </w:r>
      <w:r w:rsidRPr="0080761B">
        <w:rPr>
          <w:rFonts w:ascii="Times New Roman" w:hAnsi="Times New Roman"/>
          <w:sz w:val="24"/>
          <w:szCs w:val="24"/>
        </w:rPr>
        <w:tab/>
        <w:t xml:space="preserve">gęstość </w:t>
      </w:r>
      <w:proofErr w:type="spellStart"/>
      <w:r w:rsidRPr="0080761B">
        <w:rPr>
          <w:rFonts w:ascii="Times New Roman" w:hAnsi="Times New Roman"/>
          <w:sz w:val="24"/>
          <w:szCs w:val="24"/>
        </w:rPr>
        <w:t>e.i.r.p</w:t>
      </w:r>
      <w:proofErr w:type="spellEnd"/>
      <w:r w:rsidRPr="0080761B">
        <w:rPr>
          <w:rFonts w:ascii="Times New Roman" w:hAnsi="Times New Roman"/>
          <w:sz w:val="24"/>
          <w:szCs w:val="24"/>
        </w:rPr>
        <w:t xml:space="preserve">. emisji dla każdej stacji </w:t>
      </w:r>
      <w:r w:rsidR="00095391" w:rsidRPr="0080761B">
        <w:rPr>
          <w:rFonts w:ascii="Times New Roman" w:hAnsi="Times New Roman"/>
          <w:sz w:val="24"/>
          <w:szCs w:val="24"/>
        </w:rPr>
        <w:t>ziemskiej</w:t>
      </w:r>
      <w:r w:rsidRPr="0080761B">
        <w:rPr>
          <w:rFonts w:ascii="Times New Roman" w:hAnsi="Times New Roman"/>
          <w:sz w:val="24"/>
          <w:szCs w:val="24"/>
        </w:rPr>
        <w:t xml:space="preserve"> służby stałej satelitarnej współpracującej ze stacją kosmiczną na orbicie satelitarnej geostacjonarnej nie może przekraczać:</w:t>
      </w:r>
    </w:p>
    <w:p w14:paraId="5B80F0D6" w14:textId="63DC6428" w:rsidR="003D47F2" w:rsidRPr="0080761B" w:rsidRDefault="003D47F2" w:rsidP="0080761B">
      <w:pPr>
        <w:tabs>
          <w:tab w:val="left" w:pos="2127"/>
        </w:tabs>
        <w:spacing w:before="120" w:after="120" w:line="276" w:lineRule="auto"/>
        <w:ind w:left="2127" w:hanging="567"/>
        <w:jc w:val="both"/>
        <w:rPr>
          <w:rFonts w:ascii="Times New Roman" w:hAnsi="Times New Roman"/>
          <w:sz w:val="24"/>
          <w:szCs w:val="24"/>
        </w:rPr>
      </w:pPr>
      <w:r w:rsidRPr="0080761B">
        <w:rPr>
          <w:rFonts w:ascii="Times New Roman" w:hAnsi="Times New Roman"/>
          <w:sz w:val="24"/>
          <w:szCs w:val="24"/>
        </w:rPr>
        <w:t>i)</w:t>
      </w:r>
      <w:r w:rsidRPr="0080761B">
        <w:rPr>
          <w:rFonts w:ascii="Times New Roman" w:hAnsi="Times New Roman"/>
          <w:sz w:val="24"/>
          <w:szCs w:val="24"/>
        </w:rPr>
        <w:tab/>
        <w:t>4,7D + 28</w:t>
      </w:r>
      <w:r w:rsidR="006023E3" w:rsidRPr="0080761B">
        <w:rPr>
          <w:rFonts w:ascii="Times New Roman" w:hAnsi="Times New Roman"/>
          <w:sz w:val="24"/>
          <w:szCs w:val="24"/>
        </w:rPr>
        <w:t> </w:t>
      </w:r>
      <w:proofErr w:type="spellStart"/>
      <w:r w:rsidRPr="0080761B">
        <w:rPr>
          <w:rFonts w:ascii="Times New Roman" w:hAnsi="Times New Roman"/>
          <w:sz w:val="24"/>
          <w:szCs w:val="24"/>
        </w:rPr>
        <w:t>dB</w:t>
      </w:r>
      <w:proofErr w:type="spellEnd"/>
      <w:r w:rsidR="005F6E71" w:rsidRPr="0080761B">
        <w:rPr>
          <w:rFonts w:ascii="Times New Roman" w:hAnsi="Times New Roman"/>
          <w:sz w:val="24"/>
          <w:szCs w:val="24"/>
        </w:rPr>
        <w:t> </w:t>
      </w:r>
      <w:r w:rsidRPr="0080761B">
        <w:rPr>
          <w:rFonts w:ascii="Times New Roman" w:hAnsi="Times New Roman"/>
          <w:sz w:val="24"/>
          <w:szCs w:val="24"/>
        </w:rPr>
        <w:t xml:space="preserve">(W/40 kHz), gdzie D jest średnicą (m) anteny stacji </w:t>
      </w:r>
      <w:r w:rsidR="00095391" w:rsidRPr="0080761B">
        <w:rPr>
          <w:rFonts w:ascii="Times New Roman" w:hAnsi="Times New Roman"/>
          <w:sz w:val="24"/>
          <w:szCs w:val="24"/>
        </w:rPr>
        <w:t xml:space="preserve">ziemskiej </w:t>
      </w:r>
      <w:r w:rsidRPr="0080761B">
        <w:rPr>
          <w:rFonts w:ascii="Times New Roman" w:hAnsi="Times New Roman"/>
          <w:sz w:val="24"/>
          <w:szCs w:val="24"/>
        </w:rPr>
        <w:t>w służbie stałej satelitarnej, dla średnicy anteny równej lub większej od 1,2</w:t>
      </w:r>
      <w:r w:rsidR="005F6E71" w:rsidRPr="0080761B">
        <w:rPr>
          <w:rFonts w:ascii="Times New Roman" w:hAnsi="Times New Roman"/>
          <w:sz w:val="24"/>
          <w:szCs w:val="24"/>
        </w:rPr>
        <w:t> </w:t>
      </w:r>
      <w:r w:rsidRPr="0080761B">
        <w:rPr>
          <w:rFonts w:ascii="Times New Roman" w:hAnsi="Times New Roman"/>
          <w:sz w:val="24"/>
          <w:szCs w:val="24"/>
        </w:rPr>
        <w:t>m, lecz mniejszej od 4,5</w:t>
      </w:r>
      <w:r w:rsidR="005F6E71" w:rsidRPr="0080761B">
        <w:rPr>
          <w:rFonts w:ascii="Times New Roman" w:hAnsi="Times New Roman"/>
          <w:sz w:val="24"/>
          <w:szCs w:val="24"/>
        </w:rPr>
        <w:t> </w:t>
      </w:r>
      <w:r w:rsidRPr="0080761B">
        <w:rPr>
          <w:rFonts w:ascii="Times New Roman" w:hAnsi="Times New Roman"/>
          <w:sz w:val="24"/>
          <w:szCs w:val="24"/>
        </w:rPr>
        <w:t>m,</w:t>
      </w:r>
    </w:p>
    <w:p w14:paraId="7CA42FF5" w14:textId="0D5A278F" w:rsidR="003D47F2" w:rsidRPr="0080761B" w:rsidRDefault="003D47F2" w:rsidP="0080761B">
      <w:pPr>
        <w:tabs>
          <w:tab w:val="left" w:pos="2127"/>
        </w:tabs>
        <w:spacing w:before="120" w:after="120" w:line="276" w:lineRule="auto"/>
        <w:ind w:left="2127" w:hanging="567"/>
        <w:jc w:val="both"/>
        <w:rPr>
          <w:rFonts w:ascii="Times New Roman" w:hAnsi="Times New Roman"/>
          <w:sz w:val="24"/>
          <w:szCs w:val="24"/>
        </w:rPr>
      </w:pPr>
      <w:r w:rsidRPr="0080761B">
        <w:rPr>
          <w:rFonts w:ascii="Times New Roman" w:hAnsi="Times New Roman"/>
          <w:sz w:val="24"/>
          <w:szCs w:val="24"/>
        </w:rPr>
        <w:t>ii)</w:t>
      </w:r>
      <w:r w:rsidRPr="0080761B">
        <w:rPr>
          <w:rFonts w:ascii="Times New Roman" w:hAnsi="Times New Roman"/>
          <w:sz w:val="24"/>
          <w:szCs w:val="24"/>
        </w:rPr>
        <w:tab/>
        <w:t xml:space="preserve">49,2 + 20 </w:t>
      </w:r>
      <w:proofErr w:type="spellStart"/>
      <w:r w:rsidRPr="0080761B">
        <w:rPr>
          <w:rFonts w:ascii="Times New Roman" w:hAnsi="Times New Roman"/>
          <w:sz w:val="24"/>
          <w:szCs w:val="24"/>
        </w:rPr>
        <w:t>lg</w:t>
      </w:r>
      <w:proofErr w:type="spellEnd"/>
      <w:r w:rsidRPr="0080761B">
        <w:rPr>
          <w:rFonts w:ascii="Times New Roman" w:hAnsi="Times New Roman"/>
          <w:sz w:val="24"/>
          <w:szCs w:val="24"/>
        </w:rPr>
        <w:t xml:space="preserve">(D/4,5) </w:t>
      </w:r>
      <w:proofErr w:type="spellStart"/>
      <w:r w:rsidRPr="0080761B">
        <w:rPr>
          <w:rFonts w:ascii="Times New Roman" w:hAnsi="Times New Roman"/>
          <w:sz w:val="24"/>
          <w:szCs w:val="24"/>
        </w:rPr>
        <w:t>dB</w:t>
      </w:r>
      <w:proofErr w:type="spellEnd"/>
      <w:r w:rsidRPr="0080761B">
        <w:rPr>
          <w:rFonts w:ascii="Times New Roman" w:hAnsi="Times New Roman"/>
          <w:sz w:val="24"/>
          <w:szCs w:val="24"/>
        </w:rPr>
        <w:t xml:space="preserve">(W/40 kHz), gdzie D jest średnicą (m) anteny </w:t>
      </w:r>
      <w:r w:rsidRPr="0080761B">
        <w:rPr>
          <w:rFonts w:ascii="Times New Roman" w:hAnsi="Times New Roman"/>
          <w:sz w:val="24"/>
          <w:szCs w:val="24"/>
        </w:rPr>
        <w:lastRenderedPageBreak/>
        <w:t xml:space="preserve">stacji </w:t>
      </w:r>
      <w:r w:rsidR="00095391" w:rsidRPr="0080761B">
        <w:rPr>
          <w:rFonts w:ascii="Times New Roman" w:hAnsi="Times New Roman"/>
          <w:sz w:val="24"/>
          <w:szCs w:val="24"/>
        </w:rPr>
        <w:t>ziemskiej</w:t>
      </w:r>
      <w:r w:rsidRPr="0080761B">
        <w:rPr>
          <w:rFonts w:ascii="Times New Roman" w:hAnsi="Times New Roman"/>
          <w:sz w:val="24"/>
          <w:szCs w:val="24"/>
        </w:rPr>
        <w:t xml:space="preserve"> w służbie stałej satelitarnej, dla średnicy anteny równej lub większej od 4,5</w:t>
      </w:r>
      <w:r w:rsidR="005F6E71" w:rsidRPr="0080761B">
        <w:rPr>
          <w:rFonts w:ascii="Times New Roman" w:hAnsi="Times New Roman"/>
          <w:sz w:val="24"/>
          <w:szCs w:val="24"/>
        </w:rPr>
        <w:t> </w:t>
      </w:r>
      <w:r w:rsidRPr="0080761B">
        <w:rPr>
          <w:rFonts w:ascii="Times New Roman" w:hAnsi="Times New Roman"/>
          <w:sz w:val="24"/>
          <w:szCs w:val="24"/>
        </w:rPr>
        <w:t>m, lecz mniejszej od 31,9</w:t>
      </w:r>
      <w:r w:rsidR="005F6E71" w:rsidRPr="0080761B">
        <w:rPr>
          <w:rFonts w:ascii="Times New Roman" w:hAnsi="Times New Roman"/>
          <w:sz w:val="24"/>
          <w:szCs w:val="24"/>
        </w:rPr>
        <w:t> </w:t>
      </w:r>
      <w:r w:rsidRPr="0080761B">
        <w:rPr>
          <w:rFonts w:ascii="Times New Roman" w:hAnsi="Times New Roman"/>
          <w:sz w:val="24"/>
          <w:szCs w:val="24"/>
        </w:rPr>
        <w:t>m,</w:t>
      </w:r>
    </w:p>
    <w:p w14:paraId="41D0D1A0" w14:textId="44AFB4F8" w:rsidR="003D47F2" w:rsidRPr="0080761B" w:rsidRDefault="003D47F2" w:rsidP="0080761B">
      <w:pPr>
        <w:tabs>
          <w:tab w:val="left" w:pos="2127"/>
        </w:tabs>
        <w:spacing w:before="120" w:after="120" w:line="276" w:lineRule="auto"/>
        <w:ind w:left="2127" w:hanging="567"/>
        <w:jc w:val="both"/>
        <w:rPr>
          <w:rFonts w:ascii="Times New Roman" w:hAnsi="Times New Roman"/>
          <w:sz w:val="24"/>
          <w:szCs w:val="24"/>
        </w:rPr>
      </w:pPr>
      <w:r w:rsidRPr="0080761B">
        <w:rPr>
          <w:rFonts w:ascii="Times New Roman" w:hAnsi="Times New Roman"/>
          <w:sz w:val="24"/>
          <w:szCs w:val="24"/>
        </w:rPr>
        <w:t>iii)</w:t>
      </w:r>
      <w:r w:rsidRPr="0080761B">
        <w:rPr>
          <w:rFonts w:ascii="Times New Roman" w:hAnsi="Times New Roman"/>
          <w:sz w:val="24"/>
          <w:szCs w:val="24"/>
        </w:rPr>
        <w:tab/>
        <w:t xml:space="preserve">66,2 </w:t>
      </w:r>
      <w:proofErr w:type="spellStart"/>
      <w:r w:rsidRPr="0080761B">
        <w:rPr>
          <w:rFonts w:ascii="Times New Roman" w:hAnsi="Times New Roman"/>
          <w:sz w:val="24"/>
          <w:szCs w:val="24"/>
        </w:rPr>
        <w:t>dB</w:t>
      </w:r>
      <w:proofErr w:type="spellEnd"/>
      <w:r w:rsidRPr="0080761B">
        <w:rPr>
          <w:rFonts w:ascii="Times New Roman" w:hAnsi="Times New Roman"/>
          <w:sz w:val="24"/>
          <w:szCs w:val="24"/>
        </w:rPr>
        <w:t xml:space="preserve">(W/40 kHz) dla dowolnej stacji </w:t>
      </w:r>
      <w:r w:rsidR="00095391" w:rsidRPr="0080761B">
        <w:rPr>
          <w:rFonts w:ascii="Times New Roman" w:hAnsi="Times New Roman"/>
          <w:sz w:val="24"/>
          <w:szCs w:val="24"/>
        </w:rPr>
        <w:t>ziemskiej</w:t>
      </w:r>
      <w:r w:rsidRPr="0080761B">
        <w:rPr>
          <w:rFonts w:ascii="Times New Roman" w:hAnsi="Times New Roman"/>
          <w:sz w:val="24"/>
          <w:szCs w:val="24"/>
        </w:rPr>
        <w:t xml:space="preserve"> w służbie stałej satelitarnej dla średnicy anteny </w:t>
      </w:r>
      <w:r w:rsidR="00B61C3C" w:rsidRPr="0080761B">
        <w:rPr>
          <w:rFonts w:ascii="Times New Roman" w:hAnsi="Times New Roman"/>
          <w:sz w:val="24"/>
          <w:szCs w:val="24"/>
        </w:rPr>
        <w:t xml:space="preserve">równej </w:t>
      </w:r>
      <w:r w:rsidRPr="0080761B">
        <w:rPr>
          <w:rFonts w:ascii="Times New Roman" w:hAnsi="Times New Roman"/>
          <w:sz w:val="24"/>
          <w:szCs w:val="24"/>
        </w:rPr>
        <w:t>lub większej</w:t>
      </w:r>
      <w:r w:rsidR="00B61C3C" w:rsidRPr="0080761B">
        <w:rPr>
          <w:rFonts w:ascii="Times New Roman" w:hAnsi="Times New Roman"/>
          <w:sz w:val="24"/>
          <w:szCs w:val="24"/>
        </w:rPr>
        <w:t xml:space="preserve"> od 4,5 m</w:t>
      </w:r>
      <w:r w:rsidRPr="0080761B">
        <w:rPr>
          <w:rFonts w:ascii="Times New Roman" w:hAnsi="Times New Roman"/>
          <w:sz w:val="24"/>
          <w:szCs w:val="24"/>
        </w:rPr>
        <w:t>,</w:t>
      </w:r>
    </w:p>
    <w:p w14:paraId="0306B847" w14:textId="5C273C2A" w:rsidR="003D47F2" w:rsidRPr="0080761B" w:rsidRDefault="003D47F2" w:rsidP="0080761B">
      <w:pPr>
        <w:tabs>
          <w:tab w:val="left" w:pos="2127"/>
        </w:tabs>
        <w:spacing w:before="120" w:after="120" w:line="276" w:lineRule="auto"/>
        <w:ind w:left="2127" w:hanging="567"/>
        <w:jc w:val="both"/>
        <w:rPr>
          <w:rFonts w:ascii="Times New Roman" w:hAnsi="Times New Roman"/>
          <w:sz w:val="24"/>
          <w:szCs w:val="24"/>
        </w:rPr>
      </w:pPr>
      <w:r w:rsidRPr="0080761B">
        <w:rPr>
          <w:rFonts w:ascii="Times New Roman" w:hAnsi="Times New Roman"/>
          <w:sz w:val="24"/>
          <w:szCs w:val="24"/>
        </w:rPr>
        <w:t>iv)</w:t>
      </w:r>
      <w:r w:rsidRPr="0080761B">
        <w:rPr>
          <w:rFonts w:ascii="Times New Roman" w:hAnsi="Times New Roman"/>
          <w:sz w:val="24"/>
          <w:szCs w:val="24"/>
        </w:rPr>
        <w:tab/>
        <w:t xml:space="preserve">56,2 </w:t>
      </w:r>
      <w:proofErr w:type="spellStart"/>
      <w:r w:rsidRPr="0080761B">
        <w:rPr>
          <w:rFonts w:ascii="Times New Roman" w:hAnsi="Times New Roman"/>
          <w:sz w:val="24"/>
          <w:szCs w:val="24"/>
        </w:rPr>
        <w:t>dB</w:t>
      </w:r>
      <w:proofErr w:type="spellEnd"/>
      <w:r w:rsidRPr="0080761B">
        <w:rPr>
          <w:rFonts w:ascii="Times New Roman" w:hAnsi="Times New Roman"/>
          <w:sz w:val="24"/>
          <w:szCs w:val="24"/>
        </w:rPr>
        <w:t>(W/4 kHz) dla emisji wąskopasmowych (</w:t>
      </w:r>
      <w:r w:rsidR="00B61C3C" w:rsidRPr="0080761B">
        <w:rPr>
          <w:rFonts w:ascii="Times New Roman" w:hAnsi="Times New Roman"/>
          <w:sz w:val="24"/>
          <w:szCs w:val="24"/>
        </w:rPr>
        <w:t xml:space="preserve">wymagana </w:t>
      </w:r>
      <w:r w:rsidRPr="0080761B">
        <w:rPr>
          <w:rFonts w:ascii="Times New Roman" w:hAnsi="Times New Roman"/>
          <w:sz w:val="24"/>
          <w:szCs w:val="24"/>
        </w:rPr>
        <w:t xml:space="preserve">szerokość pasma mniejsza od 40 kHz) stacji </w:t>
      </w:r>
      <w:r w:rsidR="00D47DA5" w:rsidRPr="0080761B">
        <w:rPr>
          <w:rFonts w:ascii="Times New Roman" w:hAnsi="Times New Roman"/>
          <w:sz w:val="24"/>
          <w:szCs w:val="24"/>
        </w:rPr>
        <w:t>ziemskich</w:t>
      </w:r>
      <w:r w:rsidRPr="0080761B">
        <w:rPr>
          <w:rFonts w:ascii="Times New Roman" w:hAnsi="Times New Roman"/>
          <w:sz w:val="24"/>
          <w:szCs w:val="24"/>
        </w:rPr>
        <w:t xml:space="preserve"> w służbie stałej satelitarnej dla dowolnej stacji </w:t>
      </w:r>
      <w:r w:rsidR="00095391" w:rsidRPr="0080761B">
        <w:rPr>
          <w:rFonts w:ascii="Times New Roman" w:hAnsi="Times New Roman"/>
          <w:sz w:val="24"/>
          <w:szCs w:val="24"/>
        </w:rPr>
        <w:t>ziemskiej</w:t>
      </w:r>
      <w:r w:rsidRPr="0080761B">
        <w:rPr>
          <w:rFonts w:ascii="Times New Roman" w:hAnsi="Times New Roman"/>
          <w:sz w:val="24"/>
          <w:szCs w:val="24"/>
        </w:rPr>
        <w:t xml:space="preserve"> w służbie stałej satelitarnej z anteną o średnicy </w:t>
      </w:r>
      <w:r w:rsidR="00B61C3C" w:rsidRPr="0080761B">
        <w:rPr>
          <w:rFonts w:ascii="Times New Roman" w:hAnsi="Times New Roman"/>
          <w:sz w:val="24"/>
          <w:szCs w:val="24"/>
        </w:rPr>
        <w:t xml:space="preserve">równej </w:t>
      </w:r>
      <w:r w:rsidRPr="0080761B">
        <w:rPr>
          <w:rFonts w:ascii="Times New Roman" w:hAnsi="Times New Roman"/>
          <w:sz w:val="24"/>
          <w:szCs w:val="24"/>
        </w:rPr>
        <w:t>lub większej</w:t>
      </w:r>
      <w:r w:rsidR="00B61C3C" w:rsidRPr="0080761B">
        <w:rPr>
          <w:rFonts w:ascii="Times New Roman" w:hAnsi="Times New Roman"/>
          <w:sz w:val="24"/>
          <w:szCs w:val="24"/>
        </w:rPr>
        <w:t xml:space="preserve"> od 4,5 m</w:t>
      </w:r>
      <w:r w:rsidRPr="0080761B">
        <w:rPr>
          <w:rFonts w:ascii="Times New Roman" w:hAnsi="Times New Roman"/>
          <w:sz w:val="24"/>
          <w:szCs w:val="24"/>
        </w:rPr>
        <w:t>,</w:t>
      </w:r>
    </w:p>
    <w:p w14:paraId="33D82468" w14:textId="20AA5B30" w:rsidR="003D47F2" w:rsidRPr="0080761B" w:rsidRDefault="003D47F2" w:rsidP="0080761B">
      <w:pPr>
        <w:tabs>
          <w:tab w:val="left" w:pos="1560"/>
        </w:tabs>
        <w:spacing w:before="120" w:after="120" w:line="276" w:lineRule="auto"/>
        <w:ind w:left="1560" w:hanging="283"/>
        <w:jc w:val="both"/>
        <w:rPr>
          <w:rFonts w:ascii="Times New Roman" w:hAnsi="Times New Roman"/>
          <w:sz w:val="24"/>
          <w:szCs w:val="24"/>
        </w:rPr>
      </w:pPr>
      <w:r w:rsidRPr="0080761B">
        <w:rPr>
          <w:rFonts w:ascii="Times New Roman" w:hAnsi="Times New Roman"/>
          <w:sz w:val="24"/>
          <w:szCs w:val="24"/>
        </w:rPr>
        <w:t>-</w:t>
      </w:r>
      <w:r w:rsidRPr="0080761B">
        <w:rPr>
          <w:rFonts w:ascii="Times New Roman" w:hAnsi="Times New Roman"/>
          <w:sz w:val="24"/>
          <w:szCs w:val="24"/>
        </w:rPr>
        <w:tab/>
        <w:t xml:space="preserve">gęstość </w:t>
      </w:r>
      <w:proofErr w:type="spellStart"/>
      <w:r w:rsidRPr="0080761B">
        <w:rPr>
          <w:rFonts w:ascii="Times New Roman" w:hAnsi="Times New Roman"/>
          <w:sz w:val="24"/>
          <w:szCs w:val="24"/>
        </w:rPr>
        <w:t>e.i.r.p</w:t>
      </w:r>
      <w:proofErr w:type="spellEnd"/>
      <w:r w:rsidRPr="0080761B">
        <w:rPr>
          <w:rFonts w:ascii="Times New Roman" w:hAnsi="Times New Roman"/>
          <w:sz w:val="24"/>
          <w:szCs w:val="24"/>
        </w:rPr>
        <w:t xml:space="preserve">. emisji dla każdej stacji </w:t>
      </w:r>
      <w:r w:rsidR="00095391" w:rsidRPr="0080761B">
        <w:rPr>
          <w:rFonts w:ascii="Times New Roman" w:hAnsi="Times New Roman"/>
          <w:sz w:val="24"/>
          <w:szCs w:val="24"/>
        </w:rPr>
        <w:t>ziemskiej</w:t>
      </w:r>
      <w:r w:rsidRPr="0080761B">
        <w:rPr>
          <w:rFonts w:ascii="Times New Roman" w:hAnsi="Times New Roman"/>
          <w:sz w:val="24"/>
          <w:szCs w:val="24"/>
        </w:rPr>
        <w:t xml:space="preserve"> służby stałej satelitarnej współpracującej ze stacją kosmiczną na orbicie satelitarnej </w:t>
      </w:r>
      <w:proofErr w:type="spellStart"/>
      <w:r w:rsidRPr="0080761B">
        <w:rPr>
          <w:rFonts w:ascii="Times New Roman" w:hAnsi="Times New Roman"/>
          <w:sz w:val="24"/>
          <w:szCs w:val="24"/>
        </w:rPr>
        <w:t>niegeostacjonarnej</w:t>
      </w:r>
      <w:proofErr w:type="spellEnd"/>
      <w:r w:rsidRPr="0080761B">
        <w:rPr>
          <w:rFonts w:ascii="Times New Roman" w:hAnsi="Times New Roman"/>
          <w:sz w:val="24"/>
          <w:szCs w:val="24"/>
        </w:rPr>
        <w:t xml:space="preserve"> nie może przekraczać 51</w:t>
      </w:r>
      <w:r w:rsidR="00DA048C" w:rsidRPr="0080761B">
        <w:rPr>
          <w:rFonts w:ascii="Times New Roman" w:hAnsi="Times New Roman"/>
          <w:sz w:val="24"/>
          <w:szCs w:val="24"/>
        </w:rPr>
        <w:t> </w:t>
      </w:r>
      <w:proofErr w:type="spellStart"/>
      <w:r w:rsidRPr="0080761B">
        <w:rPr>
          <w:rFonts w:ascii="Times New Roman" w:hAnsi="Times New Roman"/>
          <w:sz w:val="24"/>
          <w:szCs w:val="24"/>
        </w:rPr>
        <w:t>dBW</w:t>
      </w:r>
      <w:proofErr w:type="spellEnd"/>
      <w:r w:rsidRPr="0080761B">
        <w:rPr>
          <w:rFonts w:ascii="Times New Roman" w:hAnsi="Times New Roman"/>
          <w:sz w:val="24"/>
          <w:szCs w:val="24"/>
        </w:rPr>
        <w:t xml:space="preserve"> </w:t>
      </w:r>
      <w:r w:rsidR="003771C1" w:rsidRPr="0080761B">
        <w:rPr>
          <w:rFonts w:ascii="Times New Roman" w:hAnsi="Times New Roman"/>
          <w:sz w:val="24"/>
          <w:szCs w:val="24"/>
        </w:rPr>
        <w:t xml:space="preserve">w </w:t>
      </w:r>
      <w:r w:rsidRPr="0080761B">
        <w:rPr>
          <w:rFonts w:ascii="Times New Roman" w:hAnsi="Times New Roman"/>
          <w:sz w:val="24"/>
          <w:szCs w:val="24"/>
        </w:rPr>
        <w:t>każd</w:t>
      </w:r>
      <w:r w:rsidR="003771C1" w:rsidRPr="0080761B">
        <w:rPr>
          <w:rFonts w:ascii="Times New Roman" w:hAnsi="Times New Roman"/>
          <w:sz w:val="24"/>
          <w:szCs w:val="24"/>
        </w:rPr>
        <w:t>ym</w:t>
      </w:r>
      <w:r w:rsidRPr="0080761B">
        <w:rPr>
          <w:rFonts w:ascii="Times New Roman" w:hAnsi="Times New Roman"/>
          <w:sz w:val="24"/>
          <w:szCs w:val="24"/>
        </w:rPr>
        <w:t xml:space="preserve"> pa</w:t>
      </w:r>
      <w:r w:rsidR="003771C1" w:rsidRPr="0080761B">
        <w:rPr>
          <w:rFonts w:ascii="Times New Roman" w:hAnsi="Times New Roman"/>
          <w:sz w:val="24"/>
          <w:szCs w:val="24"/>
        </w:rPr>
        <w:t>śmie</w:t>
      </w:r>
      <w:r w:rsidRPr="0080761B">
        <w:rPr>
          <w:rFonts w:ascii="Times New Roman" w:hAnsi="Times New Roman"/>
          <w:sz w:val="24"/>
          <w:szCs w:val="24"/>
        </w:rPr>
        <w:t xml:space="preserve"> o szerokości 6 MHz w</w:t>
      </w:r>
      <w:r w:rsidR="005F6E71" w:rsidRPr="0080761B">
        <w:rPr>
          <w:rFonts w:ascii="Times New Roman" w:hAnsi="Times New Roman"/>
          <w:sz w:val="24"/>
          <w:szCs w:val="24"/>
        </w:rPr>
        <w:t> zakresie 13,772</w:t>
      </w:r>
      <w:r w:rsidR="00073B28" w:rsidRPr="0080761B">
        <w:rPr>
          <w:rFonts w:ascii="Times New Roman" w:hAnsi="Times New Roman"/>
          <w:sz w:val="24"/>
          <w:szCs w:val="24"/>
        </w:rPr>
        <w:t>–</w:t>
      </w:r>
      <w:r w:rsidRPr="0080761B">
        <w:rPr>
          <w:rFonts w:ascii="Times New Roman" w:hAnsi="Times New Roman"/>
          <w:sz w:val="24"/>
          <w:szCs w:val="24"/>
        </w:rPr>
        <w:t>13,778 GHz.</w:t>
      </w:r>
    </w:p>
    <w:p w14:paraId="05F96E7F" w14:textId="38961029" w:rsidR="003D47F2" w:rsidRPr="0080761B" w:rsidRDefault="003D47F2" w:rsidP="0080761B">
      <w:pPr>
        <w:spacing w:before="120" w:after="120" w:line="276" w:lineRule="auto"/>
        <w:ind w:left="1276"/>
        <w:jc w:val="both"/>
        <w:rPr>
          <w:rFonts w:ascii="Times New Roman" w:hAnsi="Times New Roman"/>
          <w:sz w:val="24"/>
          <w:szCs w:val="24"/>
        </w:rPr>
      </w:pPr>
      <w:r w:rsidRPr="0080761B">
        <w:rPr>
          <w:rFonts w:ascii="Times New Roman" w:hAnsi="Times New Roman"/>
          <w:sz w:val="24"/>
          <w:szCs w:val="24"/>
        </w:rPr>
        <w:t xml:space="preserve">Automatyczna kontrola mocy może być wykorzystana do zwiększenia gęstości </w:t>
      </w:r>
      <w:proofErr w:type="spellStart"/>
      <w:r w:rsidRPr="0080761B">
        <w:rPr>
          <w:rFonts w:ascii="Times New Roman" w:hAnsi="Times New Roman"/>
          <w:sz w:val="24"/>
          <w:szCs w:val="24"/>
        </w:rPr>
        <w:t>e.i.r.p</w:t>
      </w:r>
      <w:proofErr w:type="spellEnd"/>
      <w:r w:rsidRPr="0080761B">
        <w:rPr>
          <w:rFonts w:ascii="Times New Roman" w:hAnsi="Times New Roman"/>
          <w:sz w:val="24"/>
          <w:szCs w:val="24"/>
        </w:rPr>
        <w:t>. w </w:t>
      </w:r>
      <w:r w:rsidR="00B61C3C" w:rsidRPr="0080761B">
        <w:rPr>
          <w:rFonts w:ascii="Times New Roman" w:hAnsi="Times New Roman"/>
          <w:sz w:val="24"/>
          <w:szCs w:val="24"/>
        </w:rPr>
        <w:t xml:space="preserve">powyższych </w:t>
      </w:r>
      <w:r w:rsidRPr="0080761B">
        <w:rPr>
          <w:rFonts w:ascii="Times New Roman" w:hAnsi="Times New Roman"/>
          <w:sz w:val="24"/>
          <w:szCs w:val="24"/>
        </w:rPr>
        <w:t>zakres</w:t>
      </w:r>
      <w:r w:rsidR="00B61C3C" w:rsidRPr="0080761B">
        <w:rPr>
          <w:rFonts w:ascii="Times New Roman" w:hAnsi="Times New Roman"/>
          <w:sz w:val="24"/>
          <w:szCs w:val="24"/>
        </w:rPr>
        <w:t>ach</w:t>
      </w:r>
      <w:r w:rsidRPr="0080761B">
        <w:rPr>
          <w:rFonts w:ascii="Times New Roman" w:hAnsi="Times New Roman"/>
          <w:sz w:val="24"/>
          <w:szCs w:val="24"/>
        </w:rPr>
        <w:t xml:space="preserve"> częstotliwości, aby wyrównać straty spowodowane dodatkowym tłumieniem, wywołanym przez opady atmosferyczne w stopniu, w którym gęstość strumienia mocy wytwarzana na stacji kosmicznej służby stałej satelitarnej nie przekroczy wartości wynikającej z użycia przez stację </w:t>
      </w:r>
      <w:r w:rsidR="00D47DA5" w:rsidRPr="0080761B">
        <w:rPr>
          <w:rFonts w:ascii="Times New Roman" w:hAnsi="Times New Roman"/>
          <w:sz w:val="24"/>
          <w:szCs w:val="24"/>
        </w:rPr>
        <w:t>ziemską</w:t>
      </w:r>
      <w:r w:rsidRPr="0080761B">
        <w:rPr>
          <w:rFonts w:ascii="Times New Roman" w:hAnsi="Times New Roman"/>
          <w:sz w:val="24"/>
          <w:szCs w:val="24"/>
        </w:rPr>
        <w:t xml:space="preserve"> mocy </w:t>
      </w:r>
      <w:proofErr w:type="spellStart"/>
      <w:r w:rsidRPr="0080761B">
        <w:rPr>
          <w:rFonts w:ascii="Times New Roman" w:hAnsi="Times New Roman"/>
          <w:sz w:val="24"/>
          <w:szCs w:val="24"/>
        </w:rPr>
        <w:t>e.i.r.p</w:t>
      </w:r>
      <w:proofErr w:type="spellEnd"/>
      <w:r w:rsidRPr="0080761B">
        <w:rPr>
          <w:rFonts w:ascii="Times New Roman" w:hAnsi="Times New Roman"/>
          <w:sz w:val="24"/>
          <w:szCs w:val="24"/>
        </w:rPr>
        <w:t>. odpowiadającej powyższym poziomom w warunkach bezchmurnego nieba (WRC-03)</w:t>
      </w:r>
      <w:r w:rsidR="00953060" w:rsidRPr="0080761B">
        <w:rPr>
          <w:rFonts w:ascii="Times New Roman" w:hAnsi="Times New Roman"/>
          <w:sz w:val="24"/>
          <w:szCs w:val="24"/>
        </w:rPr>
        <w:t>.</w:t>
      </w:r>
    </w:p>
    <w:p w14:paraId="4D10B7E8" w14:textId="427903E0"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5.504</w:t>
      </w:r>
      <w:r w:rsidRPr="0080761B">
        <w:rPr>
          <w:rFonts w:ascii="Times New Roman" w:hAnsi="Times New Roman"/>
          <w:sz w:val="24"/>
          <w:szCs w:val="24"/>
        </w:rPr>
        <w:tab/>
      </w:r>
      <w:r w:rsidR="002F1BEA" w:rsidRPr="0080761B">
        <w:rPr>
          <w:rFonts w:ascii="Times New Roman" w:hAnsi="Times New Roman"/>
          <w:sz w:val="24"/>
          <w:szCs w:val="24"/>
        </w:rPr>
        <w:t>Wykorzystywanie</w:t>
      </w:r>
      <w:r w:rsidRPr="0080761B">
        <w:rPr>
          <w:rFonts w:ascii="Times New Roman" w:hAnsi="Times New Roman"/>
          <w:sz w:val="24"/>
          <w:szCs w:val="24"/>
        </w:rPr>
        <w:t xml:space="preserve"> zakresu 14</w:t>
      </w:r>
      <w:r w:rsidR="00D360A9" w:rsidRPr="0080761B">
        <w:rPr>
          <w:rFonts w:ascii="Times New Roman" w:hAnsi="Times New Roman"/>
          <w:sz w:val="24"/>
          <w:szCs w:val="24"/>
        </w:rPr>
        <w:t>,0</w:t>
      </w:r>
      <w:r w:rsidR="00073B28" w:rsidRPr="0080761B">
        <w:rPr>
          <w:rFonts w:ascii="Times New Roman" w:hAnsi="Times New Roman"/>
          <w:sz w:val="24"/>
          <w:szCs w:val="24"/>
        </w:rPr>
        <w:t>–</w:t>
      </w:r>
      <w:r w:rsidRPr="0080761B">
        <w:rPr>
          <w:rFonts w:ascii="Times New Roman" w:hAnsi="Times New Roman"/>
          <w:sz w:val="24"/>
          <w:szCs w:val="24"/>
        </w:rPr>
        <w:t xml:space="preserve">14,3 GHz </w:t>
      </w:r>
      <w:r w:rsidR="00B467BC" w:rsidRPr="0080761B">
        <w:rPr>
          <w:rFonts w:ascii="Times New Roman" w:hAnsi="Times New Roman"/>
          <w:sz w:val="24"/>
          <w:szCs w:val="24"/>
        </w:rPr>
        <w:t>przez służbę radionawigacji</w:t>
      </w:r>
      <w:r w:rsidRPr="0080761B">
        <w:rPr>
          <w:rFonts w:ascii="Times New Roman" w:hAnsi="Times New Roman"/>
          <w:sz w:val="24"/>
          <w:szCs w:val="24"/>
        </w:rPr>
        <w:t xml:space="preserve"> </w:t>
      </w:r>
      <w:r w:rsidR="00E01EFB" w:rsidRPr="0080761B">
        <w:rPr>
          <w:rFonts w:ascii="Times New Roman" w:hAnsi="Times New Roman"/>
          <w:sz w:val="24"/>
          <w:szCs w:val="24"/>
        </w:rPr>
        <w:t xml:space="preserve">musi </w:t>
      </w:r>
      <w:r w:rsidRPr="0080761B">
        <w:rPr>
          <w:rFonts w:ascii="Times New Roman" w:hAnsi="Times New Roman"/>
          <w:sz w:val="24"/>
          <w:szCs w:val="24"/>
        </w:rPr>
        <w:t>zapewni</w:t>
      </w:r>
      <w:r w:rsidR="003771C1" w:rsidRPr="0080761B">
        <w:rPr>
          <w:rFonts w:ascii="Times New Roman" w:hAnsi="Times New Roman"/>
          <w:sz w:val="24"/>
          <w:szCs w:val="24"/>
        </w:rPr>
        <w:t>a</w:t>
      </w:r>
      <w:r w:rsidRPr="0080761B">
        <w:rPr>
          <w:rFonts w:ascii="Times New Roman" w:hAnsi="Times New Roman"/>
          <w:sz w:val="24"/>
          <w:szCs w:val="24"/>
        </w:rPr>
        <w:t xml:space="preserve">ć wystarczającą ochronę stacji kosmicznych </w:t>
      </w:r>
      <w:r w:rsidR="003771C1" w:rsidRPr="0080761B">
        <w:rPr>
          <w:rFonts w:ascii="Times New Roman" w:hAnsi="Times New Roman"/>
          <w:sz w:val="24"/>
          <w:szCs w:val="24"/>
        </w:rPr>
        <w:t xml:space="preserve">w </w:t>
      </w:r>
      <w:r w:rsidRPr="0080761B">
        <w:rPr>
          <w:rFonts w:ascii="Times New Roman" w:hAnsi="Times New Roman"/>
          <w:sz w:val="24"/>
          <w:szCs w:val="24"/>
        </w:rPr>
        <w:t>służb</w:t>
      </w:r>
      <w:r w:rsidR="003771C1" w:rsidRPr="0080761B">
        <w:rPr>
          <w:rFonts w:ascii="Times New Roman" w:hAnsi="Times New Roman"/>
          <w:sz w:val="24"/>
          <w:szCs w:val="24"/>
        </w:rPr>
        <w:t>ie</w:t>
      </w:r>
      <w:r w:rsidRPr="0080761B">
        <w:rPr>
          <w:rFonts w:ascii="Times New Roman" w:hAnsi="Times New Roman"/>
          <w:sz w:val="24"/>
          <w:szCs w:val="24"/>
        </w:rPr>
        <w:t xml:space="preserve"> stałej satelitarnej.</w:t>
      </w:r>
    </w:p>
    <w:p w14:paraId="156C1AD9" w14:textId="2AE7084A"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5.504A</w:t>
      </w:r>
      <w:r w:rsidRPr="0080761B">
        <w:rPr>
          <w:rFonts w:ascii="Times New Roman" w:hAnsi="Times New Roman"/>
          <w:sz w:val="24"/>
          <w:szCs w:val="24"/>
        </w:rPr>
        <w:tab/>
        <w:t>W zakresie 14</w:t>
      </w:r>
      <w:r w:rsidR="00D360A9" w:rsidRPr="0080761B">
        <w:rPr>
          <w:rFonts w:ascii="Times New Roman" w:hAnsi="Times New Roman"/>
          <w:sz w:val="24"/>
          <w:szCs w:val="24"/>
        </w:rPr>
        <w:t>,0</w:t>
      </w:r>
      <w:r w:rsidR="00073B28" w:rsidRPr="0080761B">
        <w:rPr>
          <w:rFonts w:ascii="Times New Roman" w:hAnsi="Times New Roman"/>
          <w:sz w:val="24"/>
          <w:szCs w:val="24"/>
        </w:rPr>
        <w:t>–</w:t>
      </w:r>
      <w:r w:rsidRPr="0080761B">
        <w:rPr>
          <w:rFonts w:ascii="Times New Roman" w:hAnsi="Times New Roman"/>
          <w:sz w:val="24"/>
          <w:szCs w:val="24"/>
        </w:rPr>
        <w:t xml:space="preserve">14,5 GHz stacje </w:t>
      </w:r>
      <w:r w:rsidR="00D47DA5" w:rsidRPr="0080761B">
        <w:rPr>
          <w:rFonts w:ascii="Times New Roman" w:hAnsi="Times New Roman"/>
          <w:sz w:val="24"/>
          <w:szCs w:val="24"/>
        </w:rPr>
        <w:t>ziemskie</w:t>
      </w:r>
      <w:r w:rsidRPr="0080761B">
        <w:rPr>
          <w:rFonts w:ascii="Times New Roman" w:hAnsi="Times New Roman"/>
          <w:sz w:val="24"/>
          <w:szCs w:val="24"/>
        </w:rPr>
        <w:t xml:space="preserve"> na pokładach statków powietrznych w służbie ruchomej lotniczej satelitarnej, o statusie drugiej ważności, mogą również komunikować się ze stacjami kosmicznymi służby stałej satelitarnej. Znajdują </w:t>
      </w:r>
      <w:r w:rsidR="00E01EFB" w:rsidRPr="0080761B">
        <w:rPr>
          <w:rFonts w:ascii="Times New Roman" w:hAnsi="Times New Roman"/>
          <w:sz w:val="24"/>
          <w:szCs w:val="24"/>
        </w:rPr>
        <w:t xml:space="preserve">tu </w:t>
      </w:r>
      <w:r w:rsidRPr="0080761B">
        <w:rPr>
          <w:rFonts w:ascii="Times New Roman" w:hAnsi="Times New Roman"/>
          <w:sz w:val="24"/>
          <w:szCs w:val="24"/>
        </w:rPr>
        <w:t>zastosowanie ust. 5.29, 5.30 i 5.31</w:t>
      </w:r>
      <w:r w:rsidR="00765CAB" w:rsidRPr="0080761B">
        <w:rPr>
          <w:rFonts w:ascii="Times New Roman" w:hAnsi="Times New Roman"/>
          <w:sz w:val="24"/>
          <w:szCs w:val="24"/>
        </w:rPr>
        <w:t xml:space="preserve"> RR</w:t>
      </w:r>
      <w:r w:rsidRPr="0080761B">
        <w:rPr>
          <w:rFonts w:ascii="Times New Roman" w:hAnsi="Times New Roman"/>
          <w:sz w:val="24"/>
          <w:szCs w:val="24"/>
        </w:rPr>
        <w:t xml:space="preserve"> (WRC-03)</w:t>
      </w:r>
      <w:r w:rsidR="00953060" w:rsidRPr="0080761B">
        <w:rPr>
          <w:rFonts w:ascii="Times New Roman" w:hAnsi="Times New Roman"/>
          <w:sz w:val="24"/>
          <w:szCs w:val="24"/>
        </w:rPr>
        <w:t>.</w:t>
      </w:r>
    </w:p>
    <w:p w14:paraId="6F4EA8F5" w14:textId="386C0705" w:rsidR="003D47F2" w:rsidRPr="0080761B" w:rsidRDefault="00633307"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5.504B</w:t>
      </w:r>
      <w:r w:rsidRPr="0080761B">
        <w:rPr>
          <w:rFonts w:ascii="Times New Roman" w:hAnsi="Times New Roman"/>
          <w:sz w:val="24"/>
          <w:szCs w:val="24"/>
        </w:rPr>
        <w:tab/>
      </w:r>
      <w:r w:rsidR="00B07FF5" w:rsidRPr="0080761B">
        <w:rPr>
          <w:rFonts w:ascii="Times New Roman" w:hAnsi="Times New Roman"/>
          <w:sz w:val="24"/>
          <w:szCs w:val="24"/>
        </w:rPr>
        <w:t>S</w:t>
      </w:r>
      <w:r w:rsidRPr="0080761B">
        <w:rPr>
          <w:rFonts w:ascii="Times New Roman" w:hAnsi="Times New Roman"/>
          <w:sz w:val="24"/>
          <w:szCs w:val="24"/>
        </w:rPr>
        <w:t xml:space="preserve">tacje </w:t>
      </w:r>
      <w:r w:rsidR="00D47DA5" w:rsidRPr="0080761B">
        <w:rPr>
          <w:rFonts w:ascii="Times New Roman" w:hAnsi="Times New Roman"/>
          <w:sz w:val="24"/>
          <w:szCs w:val="24"/>
        </w:rPr>
        <w:t xml:space="preserve">ziemskie </w:t>
      </w:r>
      <w:r w:rsidR="00B07FF5" w:rsidRPr="0080761B">
        <w:rPr>
          <w:rFonts w:ascii="Times New Roman" w:hAnsi="Times New Roman"/>
          <w:sz w:val="24"/>
          <w:szCs w:val="24"/>
        </w:rPr>
        <w:t xml:space="preserve">na pokładach statków powietrznych </w:t>
      </w:r>
      <w:r w:rsidR="00AF31F8" w:rsidRPr="0080761B">
        <w:rPr>
          <w:rFonts w:ascii="Times New Roman" w:hAnsi="Times New Roman"/>
          <w:sz w:val="24"/>
          <w:szCs w:val="24"/>
        </w:rPr>
        <w:t>w służbie ruchomej lotniczej</w:t>
      </w:r>
      <w:r w:rsidR="00B07FF5" w:rsidRPr="0080761B">
        <w:rPr>
          <w:rFonts w:ascii="Times New Roman" w:hAnsi="Times New Roman"/>
          <w:sz w:val="24"/>
          <w:szCs w:val="24"/>
        </w:rPr>
        <w:t xml:space="preserve"> i </w:t>
      </w:r>
      <w:r w:rsidR="00750B0A" w:rsidRPr="0080761B">
        <w:rPr>
          <w:rFonts w:ascii="Times New Roman" w:hAnsi="Times New Roman"/>
          <w:sz w:val="24"/>
          <w:szCs w:val="24"/>
        </w:rPr>
        <w:t xml:space="preserve">w służbie </w:t>
      </w:r>
      <w:r w:rsidR="00AF31F8" w:rsidRPr="0080761B">
        <w:rPr>
          <w:rFonts w:ascii="Times New Roman" w:hAnsi="Times New Roman"/>
          <w:sz w:val="24"/>
          <w:szCs w:val="24"/>
        </w:rPr>
        <w:t xml:space="preserve">ruchomej </w:t>
      </w:r>
      <w:r w:rsidRPr="0080761B">
        <w:rPr>
          <w:rFonts w:ascii="Times New Roman" w:hAnsi="Times New Roman"/>
          <w:sz w:val="24"/>
          <w:szCs w:val="24"/>
        </w:rPr>
        <w:t>lotniczej satelitarnej w zakresie 14</w:t>
      </w:r>
      <w:r w:rsidR="00D360A9" w:rsidRPr="0080761B">
        <w:rPr>
          <w:rFonts w:ascii="Times New Roman" w:hAnsi="Times New Roman"/>
          <w:sz w:val="24"/>
          <w:szCs w:val="24"/>
        </w:rPr>
        <w:t>,0</w:t>
      </w:r>
      <w:r w:rsidR="00073B28" w:rsidRPr="0080761B">
        <w:rPr>
          <w:rFonts w:ascii="Times New Roman" w:hAnsi="Times New Roman"/>
          <w:sz w:val="24"/>
          <w:szCs w:val="24"/>
        </w:rPr>
        <w:t>–</w:t>
      </w:r>
      <w:r w:rsidRPr="0080761B">
        <w:rPr>
          <w:rFonts w:ascii="Times New Roman" w:hAnsi="Times New Roman"/>
          <w:sz w:val="24"/>
          <w:szCs w:val="24"/>
        </w:rPr>
        <w:t xml:space="preserve">14,5 GHz </w:t>
      </w:r>
      <w:r w:rsidR="00B07FF5" w:rsidRPr="0080761B">
        <w:rPr>
          <w:rFonts w:ascii="Times New Roman" w:hAnsi="Times New Roman"/>
          <w:sz w:val="24"/>
          <w:szCs w:val="24"/>
        </w:rPr>
        <w:t xml:space="preserve">muszą </w:t>
      </w:r>
      <w:r w:rsidR="00D47DA5" w:rsidRPr="0080761B">
        <w:rPr>
          <w:rFonts w:ascii="Times New Roman" w:hAnsi="Times New Roman"/>
          <w:sz w:val="24"/>
          <w:szCs w:val="24"/>
        </w:rPr>
        <w:t>stosować się do</w:t>
      </w:r>
      <w:r w:rsidRPr="0080761B">
        <w:rPr>
          <w:rFonts w:ascii="Times New Roman" w:hAnsi="Times New Roman"/>
          <w:sz w:val="24"/>
          <w:szCs w:val="24"/>
        </w:rPr>
        <w:t xml:space="preserve"> Załącznika 1, część C Zalecenia ITU-R M.1643-0 z uwzględnieniem każdej stacji radioastronomicznej wykonującej obserwacje w zakresie 14,47</w:t>
      </w:r>
      <w:r w:rsidR="00073B28" w:rsidRPr="0080761B">
        <w:rPr>
          <w:rFonts w:ascii="Times New Roman" w:hAnsi="Times New Roman"/>
          <w:sz w:val="24"/>
          <w:szCs w:val="24"/>
        </w:rPr>
        <w:t>–</w:t>
      </w:r>
      <w:r w:rsidRPr="0080761B">
        <w:rPr>
          <w:rFonts w:ascii="Times New Roman" w:hAnsi="Times New Roman"/>
          <w:sz w:val="24"/>
          <w:szCs w:val="24"/>
        </w:rPr>
        <w:t>14,50 GHz i zlokalizowanej na terytorium Hiszpanii, Francji, Indii, Włoch, Wielkiej Brytanii i Południowej Afryki (WRC-15)</w:t>
      </w:r>
      <w:r w:rsidR="00953060" w:rsidRPr="0080761B">
        <w:rPr>
          <w:rFonts w:ascii="Times New Roman" w:hAnsi="Times New Roman"/>
          <w:sz w:val="24"/>
          <w:szCs w:val="24"/>
        </w:rPr>
        <w:t>.</w:t>
      </w:r>
    </w:p>
    <w:p w14:paraId="37B4ACB3" w14:textId="51BBCF66"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5.506A</w:t>
      </w:r>
      <w:r w:rsidRPr="0080761B">
        <w:rPr>
          <w:rFonts w:ascii="Times New Roman" w:hAnsi="Times New Roman"/>
          <w:sz w:val="24"/>
          <w:szCs w:val="24"/>
        </w:rPr>
        <w:tab/>
        <w:t>W zakresie 14</w:t>
      </w:r>
      <w:r w:rsidR="00D360A9" w:rsidRPr="0080761B">
        <w:rPr>
          <w:rFonts w:ascii="Times New Roman" w:hAnsi="Times New Roman"/>
          <w:sz w:val="24"/>
          <w:szCs w:val="24"/>
        </w:rPr>
        <w:t>,0</w:t>
      </w:r>
      <w:r w:rsidR="00073B28" w:rsidRPr="0080761B">
        <w:rPr>
          <w:rFonts w:ascii="Times New Roman" w:hAnsi="Times New Roman"/>
          <w:sz w:val="24"/>
          <w:szCs w:val="24"/>
        </w:rPr>
        <w:t>–</w:t>
      </w:r>
      <w:r w:rsidRPr="0080761B">
        <w:rPr>
          <w:rFonts w:ascii="Times New Roman" w:hAnsi="Times New Roman"/>
          <w:sz w:val="24"/>
          <w:szCs w:val="24"/>
        </w:rPr>
        <w:t xml:space="preserve">14,5 GHz </w:t>
      </w:r>
      <w:r w:rsidR="00B776BE" w:rsidRPr="0080761B">
        <w:rPr>
          <w:rFonts w:ascii="Times New Roman" w:hAnsi="Times New Roman"/>
          <w:sz w:val="24"/>
          <w:szCs w:val="24"/>
        </w:rPr>
        <w:t xml:space="preserve">ziemskie stacje </w:t>
      </w:r>
      <w:r w:rsidR="003F67AB" w:rsidRPr="0080761B">
        <w:rPr>
          <w:rFonts w:ascii="Times New Roman" w:hAnsi="Times New Roman"/>
          <w:sz w:val="24"/>
          <w:szCs w:val="24"/>
        </w:rPr>
        <w:t xml:space="preserve">statkowe </w:t>
      </w:r>
      <w:r w:rsidRPr="0080761B">
        <w:rPr>
          <w:rFonts w:ascii="Times New Roman" w:hAnsi="Times New Roman"/>
          <w:sz w:val="24"/>
          <w:szCs w:val="24"/>
        </w:rPr>
        <w:t>pracujące z</w:t>
      </w:r>
      <w:r w:rsidR="00B776BE" w:rsidRPr="0080761B">
        <w:rPr>
          <w:rFonts w:ascii="Times New Roman" w:hAnsi="Times New Roman"/>
          <w:sz w:val="24"/>
          <w:szCs w:val="24"/>
        </w:rPr>
        <w:t xml:space="preserve"> zastępczą mocą promieniowaną izotropowo</w:t>
      </w:r>
      <w:r w:rsidRPr="0080761B">
        <w:rPr>
          <w:rFonts w:ascii="Times New Roman" w:hAnsi="Times New Roman"/>
          <w:sz w:val="24"/>
          <w:szCs w:val="24"/>
        </w:rPr>
        <w:t> </w:t>
      </w:r>
      <w:r w:rsidR="00B776BE" w:rsidRPr="0080761B">
        <w:rPr>
          <w:rFonts w:ascii="Times New Roman" w:hAnsi="Times New Roman"/>
          <w:sz w:val="24"/>
          <w:szCs w:val="24"/>
        </w:rPr>
        <w:t>(</w:t>
      </w:r>
      <w:proofErr w:type="spellStart"/>
      <w:r w:rsidRPr="0080761B">
        <w:rPr>
          <w:rFonts w:ascii="Times New Roman" w:hAnsi="Times New Roman"/>
          <w:sz w:val="24"/>
          <w:szCs w:val="24"/>
        </w:rPr>
        <w:t>e.i.r.p</w:t>
      </w:r>
      <w:proofErr w:type="spellEnd"/>
      <w:r w:rsidR="00B776BE" w:rsidRPr="0080761B">
        <w:rPr>
          <w:rFonts w:ascii="Times New Roman" w:hAnsi="Times New Roman"/>
          <w:sz w:val="24"/>
          <w:szCs w:val="24"/>
        </w:rPr>
        <w:t>)</w:t>
      </w:r>
      <w:r w:rsidRPr="0080761B">
        <w:rPr>
          <w:rFonts w:ascii="Times New Roman" w:hAnsi="Times New Roman"/>
          <w:sz w:val="24"/>
          <w:szCs w:val="24"/>
        </w:rPr>
        <w:t xml:space="preserve"> większą niż 21</w:t>
      </w:r>
      <w:r w:rsidR="00DA048C" w:rsidRPr="0080761B">
        <w:rPr>
          <w:rFonts w:ascii="Times New Roman" w:hAnsi="Times New Roman"/>
          <w:sz w:val="24"/>
          <w:szCs w:val="24"/>
        </w:rPr>
        <w:t> </w:t>
      </w:r>
      <w:proofErr w:type="spellStart"/>
      <w:r w:rsidRPr="0080761B">
        <w:rPr>
          <w:rFonts w:ascii="Times New Roman" w:hAnsi="Times New Roman"/>
          <w:sz w:val="24"/>
          <w:szCs w:val="24"/>
        </w:rPr>
        <w:t>dBW</w:t>
      </w:r>
      <w:proofErr w:type="spellEnd"/>
      <w:r w:rsidRPr="0080761B">
        <w:rPr>
          <w:rFonts w:ascii="Times New Roman" w:hAnsi="Times New Roman"/>
          <w:sz w:val="24"/>
          <w:szCs w:val="24"/>
        </w:rPr>
        <w:t xml:space="preserve"> </w:t>
      </w:r>
      <w:r w:rsidR="003F67AB" w:rsidRPr="0080761B">
        <w:rPr>
          <w:rFonts w:ascii="Times New Roman" w:hAnsi="Times New Roman"/>
          <w:sz w:val="24"/>
          <w:szCs w:val="24"/>
        </w:rPr>
        <w:t xml:space="preserve">muszą </w:t>
      </w:r>
      <w:r w:rsidRPr="0080761B">
        <w:rPr>
          <w:rFonts w:ascii="Times New Roman" w:hAnsi="Times New Roman"/>
          <w:sz w:val="24"/>
          <w:szCs w:val="24"/>
        </w:rPr>
        <w:t xml:space="preserve">pracować na takich samych warunkach, jakie przewidziano dla stacji </w:t>
      </w:r>
      <w:r w:rsidR="0006366D" w:rsidRPr="0080761B">
        <w:rPr>
          <w:rFonts w:ascii="Times New Roman" w:hAnsi="Times New Roman"/>
          <w:sz w:val="24"/>
          <w:szCs w:val="24"/>
        </w:rPr>
        <w:t>ziemskich</w:t>
      </w:r>
      <w:r w:rsidRPr="0080761B">
        <w:rPr>
          <w:rFonts w:ascii="Times New Roman" w:hAnsi="Times New Roman"/>
          <w:sz w:val="24"/>
          <w:szCs w:val="24"/>
        </w:rPr>
        <w:t xml:space="preserve"> na pokładach statków w Uchwale 902 (</w:t>
      </w:r>
      <w:r w:rsidR="00B776BE" w:rsidRPr="0080761B">
        <w:rPr>
          <w:rFonts w:ascii="Times New Roman" w:hAnsi="Times New Roman"/>
          <w:sz w:val="24"/>
          <w:szCs w:val="24"/>
        </w:rPr>
        <w:t>Rev.</w:t>
      </w:r>
      <w:r w:rsidRPr="0080761B">
        <w:rPr>
          <w:rFonts w:ascii="Times New Roman" w:hAnsi="Times New Roman"/>
          <w:sz w:val="24"/>
          <w:szCs w:val="24"/>
        </w:rPr>
        <w:t>WRC-</w:t>
      </w:r>
      <w:r w:rsidR="00B776BE" w:rsidRPr="0080761B">
        <w:rPr>
          <w:rFonts w:ascii="Times New Roman" w:hAnsi="Times New Roman"/>
          <w:sz w:val="24"/>
          <w:szCs w:val="24"/>
        </w:rPr>
        <w:t>2</w:t>
      </w:r>
      <w:r w:rsidRPr="0080761B">
        <w:rPr>
          <w:rFonts w:ascii="Times New Roman" w:hAnsi="Times New Roman"/>
          <w:sz w:val="24"/>
          <w:szCs w:val="24"/>
        </w:rPr>
        <w:t xml:space="preserve">3). </w:t>
      </w:r>
      <w:r w:rsidR="00661ED8" w:rsidRPr="0080761B">
        <w:rPr>
          <w:rFonts w:ascii="Times New Roman" w:hAnsi="Times New Roman"/>
          <w:sz w:val="24"/>
          <w:szCs w:val="24"/>
        </w:rPr>
        <w:t>U</w:t>
      </w:r>
      <w:r w:rsidRPr="0080761B">
        <w:rPr>
          <w:rFonts w:ascii="Times New Roman" w:hAnsi="Times New Roman"/>
          <w:sz w:val="24"/>
          <w:szCs w:val="24"/>
        </w:rPr>
        <w:t xml:space="preserve">waga </w:t>
      </w:r>
      <w:r w:rsidR="00661ED8" w:rsidRPr="0080761B">
        <w:rPr>
          <w:rFonts w:ascii="Times New Roman" w:hAnsi="Times New Roman"/>
          <w:sz w:val="24"/>
          <w:szCs w:val="24"/>
        </w:rPr>
        <w:t xml:space="preserve">ta </w:t>
      </w:r>
      <w:r w:rsidRPr="0080761B">
        <w:rPr>
          <w:rFonts w:ascii="Times New Roman" w:hAnsi="Times New Roman"/>
          <w:sz w:val="24"/>
          <w:szCs w:val="24"/>
        </w:rPr>
        <w:t xml:space="preserve">nie ma zastosowania do </w:t>
      </w:r>
      <w:r w:rsidR="00B776BE" w:rsidRPr="0080761B">
        <w:rPr>
          <w:rFonts w:ascii="Times New Roman" w:hAnsi="Times New Roman"/>
          <w:sz w:val="24"/>
          <w:szCs w:val="24"/>
        </w:rPr>
        <w:t xml:space="preserve">ziemskich </w:t>
      </w:r>
      <w:r w:rsidRPr="0080761B">
        <w:rPr>
          <w:rFonts w:ascii="Times New Roman" w:hAnsi="Times New Roman"/>
          <w:sz w:val="24"/>
          <w:szCs w:val="24"/>
        </w:rPr>
        <w:t xml:space="preserve">stacji </w:t>
      </w:r>
      <w:r w:rsidR="003F67AB" w:rsidRPr="0080761B">
        <w:rPr>
          <w:rFonts w:ascii="Times New Roman" w:hAnsi="Times New Roman"/>
          <w:sz w:val="24"/>
          <w:szCs w:val="24"/>
        </w:rPr>
        <w:t>statkowych</w:t>
      </w:r>
      <w:r w:rsidRPr="0080761B">
        <w:rPr>
          <w:rFonts w:ascii="Times New Roman" w:hAnsi="Times New Roman"/>
          <w:sz w:val="24"/>
          <w:szCs w:val="24"/>
        </w:rPr>
        <w:t xml:space="preserve">, dla których </w:t>
      </w:r>
      <w:r w:rsidR="003F67AB" w:rsidRPr="0080761B">
        <w:rPr>
          <w:rFonts w:ascii="Times New Roman" w:hAnsi="Times New Roman"/>
          <w:sz w:val="24"/>
          <w:szCs w:val="24"/>
        </w:rPr>
        <w:t xml:space="preserve">kompletną </w:t>
      </w:r>
      <w:r w:rsidRPr="0080761B">
        <w:rPr>
          <w:rFonts w:ascii="Times New Roman" w:hAnsi="Times New Roman"/>
          <w:sz w:val="24"/>
          <w:szCs w:val="24"/>
        </w:rPr>
        <w:t>informację</w:t>
      </w:r>
      <w:r w:rsidR="003F67AB" w:rsidRPr="0080761B">
        <w:rPr>
          <w:rFonts w:ascii="Times New Roman" w:hAnsi="Times New Roman"/>
          <w:sz w:val="24"/>
          <w:szCs w:val="24"/>
        </w:rPr>
        <w:t>,</w:t>
      </w:r>
      <w:r w:rsidRPr="0080761B">
        <w:rPr>
          <w:rFonts w:ascii="Times New Roman" w:hAnsi="Times New Roman"/>
          <w:sz w:val="24"/>
          <w:szCs w:val="24"/>
        </w:rPr>
        <w:t xml:space="preserve"> zgodną z Załącznikiem 4</w:t>
      </w:r>
      <w:r w:rsidR="00765CAB" w:rsidRPr="0080761B">
        <w:rPr>
          <w:rFonts w:ascii="Times New Roman" w:hAnsi="Times New Roman"/>
          <w:sz w:val="24"/>
          <w:szCs w:val="24"/>
        </w:rPr>
        <w:t xml:space="preserve"> RR</w:t>
      </w:r>
      <w:r w:rsidRPr="0080761B">
        <w:rPr>
          <w:rFonts w:ascii="Times New Roman" w:hAnsi="Times New Roman"/>
          <w:sz w:val="24"/>
          <w:szCs w:val="24"/>
        </w:rPr>
        <w:t xml:space="preserve">, </w:t>
      </w:r>
      <w:r w:rsidR="00765CAB" w:rsidRPr="0080761B">
        <w:rPr>
          <w:rFonts w:ascii="Times New Roman" w:hAnsi="Times New Roman"/>
          <w:sz w:val="24"/>
          <w:szCs w:val="24"/>
        </w:rPr>
        <w:t xml:space="preserve">BR </w:t>
      </w:r>
      <w:r w:rsidR="00034777" w:rsidRPr="0080761B">
        <w:rPr>
          <w:rFonts w:ascii="Times New Roman" w:hAnsi="Times New Roman"/>
          <w:sz w:val="24"/>
          <w:szCs w:val="24"/>
        </w:rPr>
        <w:t>otrzymało przed dniem 5 </w:t>
      </w:r>
      <w:r w:rsidRPr="0080761B">
        <w:rPr>
          <w:rFonts w:ascii="Times New Roman" w:hAnsi="Times New Roman"/>
          <w:sz w:val="24"/>
          <w:szCs w:val="24"/>
        </w:rPr>
        <w:t>lipca 2003</w:t>
      </w:r>
      <w:r w:rsidR="00034777" w:rsidRPr="0080761B">
        <w:rPr>
          <w:rFonts w:ascii="Times New Roman" w:hAnsi="Times New Roman"/>
          <w:sz w:val="24"/>
          <w:szCs w:val="24"/>
        </w:rPr>
        <w:t> </w:t>
      </w:r>
      <w:r w:rsidRPr="0080761B">
        <w:rPr>
          <w:rFonts w:ascii="Times New Roman" w:hAnsi="Times New Roman"/>
          <w:sz w:val="24"/>
          <w:szCs w:val="24"/>
        </w:rPr>
        <w:t>r. (WRC-</w:t>
      </w:r>
      <w:r w:rsidR="00B776BE" w:rsidRPr="0080761B">
        <w:rPr>
          <w:rFonts w:ascii="Times New Roman" w:hAnsi="Times New Roman"/>
          <w:sz w:val="24"/>
          <w:szCs w:val="24"/>
        </w:rPr>
        <w:t>2</w:t>
      </w:r>
      <w:r w:rsidRPr="0080761B">
        <w:rPr>
          <w:rFonts w:ascii="Times New Roman" w:hAnsi="Times New Roman"/>
          <w:sz w:val="24"/>
          <w:szCs w:val="24"/>
        </w:rPr>
        <w:t>3)</w:t>
      </w:r>
      <w:r w:rsidR="00953060" w:rsidRPr="0080761B">
        <w:rPr>
          <w:rFonts w:ascii="Times New Roman" w:hAnsi="Times New Roman"/>
          <w:sz w:val="24"/>
          <w:szCs w:val="24"/>
        </w:rPr>
        <w:t>.</w:t>
      </w:r>
    </w:p>
    <w:p w14:paraId="295225DF" w14:textId="0320E96E"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5.508A</w:t>
      </w:r>
      <w:r w:rsidRPr="0080761B">
        <w:rPr>
          <w:rFonts w:ascii="Times New Roman" w:hAnsi="Times New Roman"/>
          <w:sz w:val="24"/>
          <w:szCs w:val="24"/>
        </w:rPr>
        <w:tab/>
        <w:t>W zakresie 14,25</w:t>
      </w:r>
      <w:r w:rsidR="00073B28" w:rsidRPr="0080761B">
        <w:rPr>
          <w:rFonts w:ascii="Times New Roman" w:hAnsi="Times New Roman"/>
          <w:sz w:val="24"/>
          <w:szCs w:val="24"/>
        </w:rPr>
        <w:t>–</w:t>
      </w:r>
      <w:r w:rsidRPr="0080761B">
        <w:rPr>
          <w:rFonts w:ascii="Times New Roman" w:hAnsi="Times New Roman"/>
          <w:sz w:val="24"/>
          <w:szCs w:val="24"/>
        </w:rPr>
        <w:t>14,3</w:t>
      </w:r>
      <w:r w:rsidR="00D360A9" w:rsidRPr="0080761B">
        <w:rPr>
          <w:rFonts w:ascii="Times New Roman" w:hAnsi="Times New Roman"/>
          <w:sz w:val="24"/>
          <w:szCs w:val="24"/>
        </w:rPr>
        <w:t>0</w:t>
      </w:r>
      <w:r w:rsidRPr="0080761B">
        <w:rPr>
          <w:rFonts w:ascii="Times New Roman" w:hAnsi="Times New Roman"/>
          <w:sz w:val="24"/>
          <w:szCs w:val="24"/>
        </w:rPr>
        <w:t xml:space="preserve"> GHz gęstość strumienia mocy wytwarzana na terytorium Arabii Saudyjskiej, </w:t>
      </w:r>
      <w:r w:rsidR="003E7775" w:rsidRPr="0080761B">
        <w:rPr>
          <w:rFonts w:ascii="Times New Roman" w:hAnsi="Times New Roman"/>
          <w:sz w:val="24"/>
          <w:szCs w:val="24"/>
        </w:rPr>
        <w:t xml:space="preserve">Bahrajnu, </w:t>
      </w:r>
      <w:r w:rsidRPr="0080761B">
        <w:rPr>
          <w:rFonts w:ascii="Times New Roman" w:hAnsi="Times New Roman"/>
          <w:sz w:val="24"/>
          <w:szCs w:val="24"/>
        </w:rPr>
        <w:t xml:space="preserve">Botswany, Chin, Wybrzeża Kości Słoniowej, Egiptu, Gwinei, Indii, </w:t>
      </w:r>
      <w:r w:rsidR="008B373E" w:rsidRPr="0080761B">
        <w:rPr>
          <w:rFonts w:ascii="Times New Roman" w:hAnsi="Times New Roman"/>
          <w:sz w:val="24"/>
          <w:szCs w:val="24"/>
        </w:rPr>
        <w:t>Islamskiej Republice Iranu</w:t>
      </w:r>
      <w:r w:rsidRPr="0080761B">
        <w:rPr>
          <w:rFonts w:ascii="Times New Roman" w:hAnsi="Times New Roman"/>
          <w:sz w:val="24"/>
          <w:szCs w:val="24"/>
        </w:rPr>
        <w:t xml:space="preserve">, Włoch, Kuwejtu, Nigerii, Omanu, Syrii, Wielkiej Brytanii </w:t>
      </w:r>
      <w:r w:rsidR="009351BF" w:rsidRPr="0080761B">
        <w:rPr>
          <w:rFonts w:ascii="Times New Roman" w:hAnsi="Times New Roman"/>
          <w:sz w:val="24"/>
          <w:szCs w:val="24"/>
        </w:rPr>
        <w:t xml:space="preserve">i </w:t>
      </w:r>
      <w:r w:rsidRPr="0080761B">
        <w:rPr>
          <w:rFonts w:ascii="Times New Roman" w:hAnsi="Times New Roman"/>
          <w:sz w:val="24"/>
          <w:szCs w:val="24"/>
        </w:rPr>
        <w:t xml:space="preserve">Tunezji przez każdą pokładową stację </w:t>
      </w:r>
      <w:r w:rsidR="0006366D" w:rsidRPr="0080761B">
        <w:rPr>
          <w:rFonts w:ascii="Times New Roman" w:hAnsi="Times New Roman"/>
          <w:sz w:val="24"/>
          <w:szCs w:val="24"/>
        </w:rPr>
        <w:t>ziemską</w:t>
      </w:r>
      <w:r w:rsidRPr="0080761B">
        <w:rPr>
          <w:rFonts w:ascii="Times New Roman" w:hAnsi="Times New Roman"/>
          <w:sz w:val="24"/>
          <w:szCs w:val="24"/>
        </w:rPr>
        <w:t xml:space="preserve"> w służbie ruchomej lotniczej satelitarnej nie może przekraczać wartości podanych </w:t>
      </w:r>
      <w:r w:rsidRPr="0080761B">
        <w:rPr>
          <w:rFonts w:ascii="Times New Roman" w:hAnsi="Times New Roman"/>
          <w:sz w:val="24"/>
          <w:szCs w:val="24"/>
        </w:rPr>
        <w:lastRenderedPageBreak/>
        <w:t>w Załączniku 1, część B Zalec</w:t>
      </w:r>
      <w:r w:rsidR="004628F7" w:rsidRPr="0080761B">
        <w:rPr>
          <w:rFonts w:ascii="Times New Roman" w:hAnsi="Times New Roman"/>
          <w:sz w:val="24"/>
          <w:szCs w:val="24"/>
        </w:rPr>
        <w:t>e</w:t>
      </w:r>
      <w:r w:rsidRPr="0080761B">
        <w:rPr>
          <w:rFonts w:ascii="Times New Roman" w:hAnsi="Times New Roman"/>
          <w:sz w:val="24"/>
          <w:szCs w:val="24"/>
        </w:rPr>
        <w:t>nia ITU-R M.1643</w:t>
      </w:r>
      <w:r w:rsidR="003E7775" w:rsidRPr="0080761B">
        <w:rPr>
          <w:rFonts w:ascii="Times New Roman" w:hAnsi="Times New Roman"/>
          <w:sz w:val="24"/>
          <w:szCs w:val="24"/>
        </w:rPr>
        <w:t>-0</w:t>
      </w:r>
      <w:r w:rsidRPr="0080761B">
        <w:rPr>
          <w:rFonts w:ascii="Times New Roman" w:hAnsi="Times New Roman"/>
          <w:sz w:val="24"/>
          <w:szCs w:val="24"/>
        </w:rPr>
        <w:t xml:space="preserve"> </w:t>
      </w:r>
      <w:r w:rsidR="002E5706" w:rsidRPr="0080761B">
        <w:rPr>
          <w:rFonts w:ascii="Times New Roman" w:hAnsi="Times New Roman"/>
          <w:sz w:val="24"/>
          <w:szCs w:val="24"/>
        </w:rPr>
        <w:sym w:font="Symbol" w:char="F02D"/>
      </w:r>
      <w:r w:rsidRPr="0080761B">
        <w:rPr>
          <w:rFonts w:ascii="Times New Roman" w:hAnsi="Times New Roman"/>
          <w:sz w:val="24"/>
          <w:szCs w:val="24"/>
        </w:rPr>
        <w:t xml:space="preserve"> </w:t>
      </w:r>
      <w:r w:rsidR="009351BF" w:rsidRPr="0080761B">
        <w:rPr>
          <w:rFonts w:ascii="Times New Roman" w:hAnsi="Times New Roman"/>
          <w:sz w:val="24"/>
          <w:szCs w:val="24"/>
        </w:rPr>
        <w:t>chyba że zostanie to wyraźnie uzgodnione inaczej przez zainteresowaną administrację (administracje)</w:t>
      </w:r>
      <w:r w:rsidRPr="0080761B">
        <w:rPr>
          <w:rFonts w:ascii="Times New Roman" w:hAnsi="Times New Roman"/>
          <w:sz w:val="24"/>
          <w:szCs w:val="24"/>
        </w:rPr>
        <w:t>. Postanowienia tej uwagi w żaden sposób nie stanowią odstępstwa od obowiązku wykorzystywania służby ruchomej lotniczej satelitarnej jako służby drugiej ważności zgodnie z ust. 5.29</w:t>
      </w:r>
      <w:r w:rsidR="00765CAB" w:rsidRPr="0080761B">
        <w:rPr>
          <w:rFonts w:ascii="Times New Roman" w:hAnsi="Times New Roman"/>
          <w:sz w:val="24"/>
          <w:szCs w:val="24"/>
        </w:rPr>
        <w:t xml:space="preserve"> RR</w:t>
      </w:r>
      <w:r w:rsidRPr="0080761B">
        <w:rPr>
          <w:rFonts w:ascii="Times New Roman" w:hAnsi="Times New Roman"/>
          <w:sz w:val="24"/>
          <w:szCs w:val="24"/>
        </w:rPr>
        <w:t xml:space="preserve"> (WRC-</w:t>
      </w:r>
      <w:r w:rsidR="00B776BE" w:rsidRPr="0080761B">
        <w:rPr>
          <w:rFonts w:ascii="Times New Roman" w:hAnsi="Times New Roman"/>
          <w:sz w:val="24"/>
          <w:szCs w:val="24"/>
        </w:rPr>
        <w:t>23</w:t>
      </w:r>
      <w:r w:rsidRPr="0080761B">
        <w:rPr>
          <w:rFonts w:ascii="Times New Roman" w:hAnsi="Times New Roman"/>
          <w:sz w:val="24"/>
          <w:szCs w:val="24"/>
        </w:rPr>
        <w:t>)</w:t>
      </w:r>
      <w:r w:rsidR="00953060" w:rsidRPr="0080761B">
        <w:rPr>
          <w:rFonts w:ascii="Times New Roman" w:hAnsi="Times New Roman"/>
          <w:sz w:val="24"/>
          <w:szCs w:val="24"/>
        </w:rPr>
        <w:t>.</w:t>
      </w:r>
    </w:p>
    <w:p w14:paraId="4F83A37E" w14:textId="7E13DE3A"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5.509A</w:t>
      </w:r>
      <w:r w:rsidRPr="0080761B">
        <w:rPr>
          <w:rFonts w:ascii="Times New Roman" w:hAnsi="Times New Roman"/>
          <w:sz w:val="24"/>
          <w:szCs w:val="24"/>
        </w:rPr>
        <w:tab/>
        <w:t>W zakresie 14,3</w:t>
      </w:r>
      <w:r w:rsidR="00073B28" w:rsidRPr="0080761B">
        <w:rPr>
          <w:rFonts w:ascii="Times New Roman" w:hAnsi="Times New Roman"/>
          <w:sz w:val="24"/>
          <w:szCs w:val="24"/>
        </w:rPr>
        <w:t>–</w:t>
      </w:r>
      <w:r w:rsidRPr="0080761B">
        <w:rPr>
          <w:rFonts w:ascii="Times New Roman" w:hAnsi="Times New Roman"/>
          <w:sz w:val="24"/>
          <w:szCs w:val="24"/>
        </w:rPr>
        <w:t xml:space="preserve">14,5 GHz gęstość strumienia mocy wytwarzana na terytorium Arabii Saudyjskiej, </w:t>
      </w:r>
      <w:r w:rsidR="003E7775" w:rsidRPr="0080761B">
        <w:rPr>
          <w:rFonts w:ascii="Times New Roman" w:hAnsi="Times New Roman"/>
          <w:sz w:val="24"/>
          <w:szCs w:val="24"/>
        </w:rPr>
        <w:t xml:space="preserve">Bahrajnu, </w:t>
      </w:r>
      <w:r w:rsidRPr="0080761B">
        <w:rPr>
          <w:rFonts w:ascii="Times New Roman" w:hAnsi="Times New Roman"/>
          <w:sz w:val="24"/>
          <w:szCs w:val="24"/>
        </w:rPr>
        <w:t xml:space="preserve">Botswany, Kamerunu, Chin, Wybrzeża Kości Słoniowej, Egiptu, Gabonu, Gwinei, Indii, Iranu, Włoch, Kuwejtu, Maroka, Nigerii, Omanu, Syrii, Wielkiej Brytanii, Sri Lanki, Tunezji </w:t>
      </w:r>
      <w:r w:rsidR="009B6329" w:rsidRPr="0080761B">
        <w:rPr>
          <w:rFonts w:ascii="Times New Roman" w:hAnsi="Times New Roman"/>
          <w:sz w:val="24"/>
          <w:szCs w:val="24"/>
        </w:rPr>
        <w:t xml:space="preserve">i </w:t>
      </w:r>
      <w:r w:rsidRPr="0080761B">
        <w:rPr>
          <w:rFonts w:ascii="Times New Roman" w:hAnsi="Times New Roman"/>
          <w:sz w:val="24"/>
          <w:szCs w:val="24"/>
        </w:rPr>
        <w:t xml:space="preserve">Wietnamu przez każdą pokładową stację </w:t>
      </w:r>
      <w:r w:rsidR="00174833" w:rsidRPr="0080761B">
        <w:rPr>
          <w:rFonts w:ascii="Times New Roman" w:hAnsi="Times New Roman"/>
          <w:sz w:val="24"/>
          <w:szCs w:val="24"/>
        </w:rPr>
        <w:t>ziemską</w:t>
      </w:r>
      <w:r w:rsidRPr="0080761B">
        <w:rPr>
          <w:rFonts w:ascii="Times New Roman" w:hAnsi="Times New Roman"/>
          <w:sz w:val="24"/>
          <w:szCs w:val="24"/>
        </w:rPr>
        <w:t xml:space="preserve"> w służbie ruchomej lotniczej nie może przekraczać wartości podanych w Załączniku 1, część B Zalecenia ITU-R M.1643</w:t>
      </w:r>
      <w:r w:rsidR="003E7775" w:rsidRPr="0080761B">
        <w:rPr>
          <w:rFonts w:ascii="Times New Roman" w:hAnsi="Times New Roman"/>
          <w:sz w:val="24"/>
          <w:szCs w:val="24"/>
        </w:rPr>
        <w:t>-0</w:t>
      </w:r>
      <w:r w:rsidRPr="0080761B">
        <w:rPr>
          <w:rFonts w:ascii="Times New Roman" w:hAnsi="Times New Roman"/>
          <w:sz w:val="24"/>
          <w:szCs w:val="24"/>
        </w:rPr>
        <w:t xml:space="preserve"> </w:t>
      </w:r>
      <w:r w:rsidR="002E5706" w:rsidRPr="0080761B">
        <w:rPr>
          <w:rFonts w:ascii="Times New Roman" w:hAnsi="Times New Roman"/>
          <w:sz w:val="24"/>
          <w:szCs w:val="24"/>
        </w:rPr>
        <w:sym w:font="Symbol" w:char="F02D"/>
      </w:r>
      <w:r w:rsidRPr="0080761B">
        <w:rPr>
          <w:rFonts w:ascii="Times New Roman" w:hAnsi="Times New Roman"/>
          <w:sz w:val="24"/>
          <w:szCs w:val="24"/>
        </w:rPr>
        <w:t xml:space="preserve"> </w:t>
      </w:r>
      <w:r w:rsidR="009351BF" w:rsidRPr="0080761B">
        <w:rPr>
          <w:rFonts w:ascii="Times New Roman" w:hAnsi="Times New Roman"/>
          <w:sz w:val="24"/>
          <w:szCs w:val="24"/>
        </w:rPr>
        <w:t>chyba że zostanie to wyraźnie uzgodnione inaczej przez zainteresowaną administrację (administracje)</w:t>
      </w:r>
      <w:r w:rsidRPr="0080761B">
        <w:rPr>
          <w:rFonts w:ascii="Times New Roman" w:hAnsi="Times New Roman"/>
          <w:sz w:val="24"/>
          <w:szCs w:val="24"/>
        </w:rPr>
        <w:t>. Postanowienia tej uwagi w żaden sposób nie stanowią odstępstwa od obowiązku wykorzystywania służby ruchomej lotniczej satelitarnej jako służby drugiej ważności zgodnie z ust. 5.29</w:t>
      </w:r>
      <w:r w:rsidR="00765CAB" w:rsidRPr="0080761B">
        <w:rPr>
          <w:rFonts w:ascii="Times New Roman" w:hAnsi="Times New Roman"/>
          <w:sz w:val="24"/>
          <w:szCs w:val="24"/>
        </w:rPr>
        <w:t xml:space="preserve"> RR</w:t>
      </w:r>
      <w:r w:rsidRPr="0080761B">
        <w:rPr>
          <w:rFonts w:ascii="Times New Roman" w:hAnsi="Times New Roman"/>
          <w:sz w:val="24"/>
          <w:szCs w:val="24"/>
        </w:rPr>
        <w:t xml:space="preserve"> (WRC-</w:t>
      </w:r>
      <w:r w:rsidR="00B776BE" w:rsidRPr="0080761B">
        <w:rPr>
          <w:rFonts w:ascii="Times New Roman" w:hAnsi="Times New Roman"/>
          <w:sz w:val="24"/>
          <w:szCs w:val="24"/>
        </w:rPr>
        <w:t>23</w:t>
      </w:r>
      <w:r w:rsidRPr="0080761B">
        <w:rPr>
          <w:rFonts w:ascii="Times New Roman" w:hAnsi="Times New Roman"/>
          <w:sz w:val="24"/>
          <w:szCs w:val="24"/>
        </w:rPr>
        <w:t>)</w:t>
      </w:r>
      <w:r w:rsidR="00953060" w:rsidRPr="0080761B">
        <w:rPr>
          <w:rFonts w:ascii="Times New Roman" w:hAnsi="Times New Roman"/>
          <w:sz w:val="24"/>
          <w:szCs w:val="24"/>
        </w:rPr>
        <w:t>.</w:t>
      </w:r>
    </w:p>
    <w:p w14:paraId="6ACDA580" w14:textId="73455B0A" w:rsidR="00B92E4C" w:rsidRPr="0080761B" w:rsidRDefault="002D5901"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5.509G</w:t>
      </w:r>
      <w:r w:rsidRPr="0080761B">
        <w:rPr>
          <w:rFonts w:ascii="Times New Roman" w:hAnsi="Times New Roman"/>
          <w:sz w:val="24"/>
          <w:szCs w:val="24"/>
        </w:rPr>
        <w:tab/>
        <w:t xml:space="preserve">Zakres </w:t>
      </w:r>
      <w:r w:rsidR="005F6E71" w:rsidRPr="0080761B">
        <w:rPr>
          <w:rFonts w:ascii="Times New Roman" w:hAnsi="Times New Roman"/>
          <w:sz w:val="24"/>
          <w:szCs w:val="24"/>
        </w:rPr>
        <w:t>14,5</w:t>
      </w:r>
      <w:r w:rsidR="00073B28" w:rsidRPr="0080761B">
        <w:rPr>
          <w:rFonts w:ascii="Times New Roman" w:hAnsi="Times New Roman"/>
          <w:sz w:val="24"/>
          <w:szCs w:val="24"/>
        </w:rPr>
        <w:t>–</w:t>
      </w:r>
      <w:r w:rsidR="005F6E71" w:rsidRPr="0080761B">
        <w:rPr>
          <w:rFonts w:ascii="Times New Roman" w:hAnsi="Times New Roman"/>
          <w:sz w:val="24"/>
          <w:szCs w:val="24"/>
        </w:rPr>
        <w:t>14,8 </w:t>
      </w:r>
      <w:r w:rsidRPr="0080761B">
        <w:rPr>
          <w:rFonts w:ascii="Times New Roman" w:hAnsi="Times New Roman"/>
          <w:sz w:val="24"/>
          <w:szCs w:val="24"/>
        </w:rPr>
        <w:t>GHz jest także przeznaczony</w:t>
      </w:r>
      <w:r w:rsidR="0082796F" w:rsidRPr="0080761B">
        <w:rPr>
          <w:rFonts w:ascii="Times New Roman" w:hAnsi="Times New Roman"/>
          <w:sz w:val="24"/>
          <w:szCs w:val="24"/>
        </w:rPr>
        <w:t>,</w:t>
      </w:r>
      <w:r w:rsidRPr="0080761B">
        <w:rPr>
          <w:rFonts w:ascii="Times New Roman" w:hAnsi="Times New Roman"/>
          <w:sz w:val="24"/>
          <w:szCs w:val="24"/>
        </w:rPr>
        <w:t xml:space="preserve"> na zasadzie pierwszej ważności</w:t>
      </w:r>
      <w:r w:rsidR="0082796F" w:rsidRPr="0080761B">
        <w:rPr>
          <w:rFonts w:ascii="Times New Roman" w:hAnsi="Times New Roman"/>
          <w:sz w:val="24"/>
          <w:szCs w:val="24"/>
        </w:rPr>
        <w:t>,</w:t>
      </w:r>
      <w:r w:rsidRPr="0080761B">
        <w:rPr>
          <w:rFonts w:ascii="Times New Roman" w:hAnsi="Times New Roman"/>
          <w:sz w:val="24"/>
          <w:szCs w:val="24"/>
        </w:rPr>
        <w:t xml:space="preserve"> </w:t>
      </w:r>
      <w:r w:rsidR="000207B7" w:rsidRPr="0080761B">
        <w:rPr>
          <w:rFonts w:ascii="Times New Roman" w:hAnsi="Times New Roman"/>
          <w:sz w:val="24"/>
          <w:szCs w:val="24"/>
        </w:rPr>
        <w:t>dla służby badań kosmosu</w:t>
      </w:r>
      <w:r w:rsidRPr="0080761B">
        <w:rPr>
          <w:rFonts w:ascii="Times New Roman" w:hAnsi="Times New Roman"/>
          <w:sz w:val="24"/>
          <w:szCs w:val="24"/>
        </w:rPr>
        <w:t xml:space="preserve">. Jednakże takie wykorzystanie jest ograniczone do systemów satelitarnych działających </w:t>
      </w:r>
      <w:r w:rsidR="00AF31F8" w:rsidRPr="0080761B">
        <w:rPr>
          <w:rFonts w:ascii="Times New Roman" w:hAnsi="Times New Roman"/>
          <w:sz w:val="24"/>
          <w:szCs w:val="24"/>
        </w:rPr>
        <w:t>w służbie badań kosmosu</w:t>
      </w:r>
      <w:r w:rsidRPr="0080761B">
        <w:rPr>
          <w:rFonts w:ascii="Times New Roman" w:hAnsi="Times New Roman"/>
          <w:sz w:val="24"/>
          <w:szCs w:val="24"/>
        </w:rPr>
        <w:t xml:space="preserve"> (Ziemia-kosmos) do przekazywania danych do stacji kosmicznych na orbicie geostacjonarnej </w:t>
      </w:r>
      <w:r w:rsidR="00F057B0" w:rsidRPr="0080761B">
        <w:rPr>
          <w:rFonts w:ascii="Times New Roman" w:hAnsi="Times New Roman"/>
          <w:sz w:val="24"/>
          <w:szCs w:val="24"/>
        </w:rPr>
        <w:t xml:space="preserve">od </w:t>
      </w:r>
      <w:r w:rsidRPr="0080761B">
        <w:rPr>
          <w:rFonts w:ascii="Times New Roman" w:hAnsi="Times New Roman"/>
          <w:sz w:val="24"/>
          <w:szCs w:val="24"/>
        </w:rPr>
        <w:t xml:space="preserve">powiązanych z nimi stacji </w:t>
      </w:r>
      <w:r w:rsidR="00174833" w:rsidRPr="0080761B">
        <w:rPr>
          <w:rFonts w:ascii="Times New Roman" w:hAnsi="Times New Roman"/>
          <w:sz w:val="24"/>
          <w:szCs w:val="24"/>
        </w:rPr>
        <w:t>ziemskich</w:t>
      </w:r>
      <w:r w:rsidRPr="0080761B">
        <w:rPr>
          <w:rFonts w:ascii="Times New Roman" w:hAnsi="Times New Roman"/>
          <w:sz w:val="24"/>
          <w:szCs w:val="24"/>
        </w:rPr>
        <w:t xml:space="preserve">. Stacje </w:t>
      </w:r>
      <w:r w:rsidR="009A4865" w:rsidRPr="0080761B">
        <w:rPr>
          <w:rFonts w:ascii="Times New Roman" w:hAnsi="Times New Roman"/>
          <w:sz w:val="24"/>
          <w:szCs w:val="24"/>
        </w:rPr>
        <w:t>służby badań kosmosu</w:t>
      </w:r>
      <w:r w:rsidRPr="0080761B">
        <w:rPr>
          <w:rFonts w:ascii="Times New Roman" w:hAnsi="Times New Roman"/>
          <w:sz w:val="24"/>
          <w:szCs w:val="24"/>
        </w:rPr>
        <w:t xml:space="preserve"> nie mogą powodować szkodliwych zakłóceń ani </w:t>
      </w:r>
      <w:r w:rsidR="003165E4" w:rsidRPr="0080761B">
        <w:rPr>
          <w:rFonts w:ascii="Times New Roman" w:hAnsi="Times New Roman"/>
          <w:sz w:val="24"/>
          <w:szCs w:val="24"/>
        </w:rPr>
        <w:t>żądać</w:t>
      </w:r>
      <w:r w:rsidRPr="0080761B">
        <w:rPr>
          <w:rFonts w:ascii="Times New Roman" w:hAnsi="Times New Roman"/>
          <w:sz w:val="24"/>
          <w:szCs w:val="24"/>
        </w:rPr>
        <w:t xml:space="preserve"> ochrony od stacji służby stałej</w:t>
      </w:r>
      <w:r w:rsidR="00D81C47" w:rsidRPr="0080761B">
        <w:rPr>
          <w:rFonts w:ascii="Times New Roman" w:hAnsi="Times New Roman"/>
          <w:sz w:val="24"/>
          <w:szCs w:val="24"/>
        </w:rPr>
        <w:t>,</w:t>
      </w:r>
      <w:r w:rsidRPr="0080761B">
        <w:rPr>
          <w:rFonts w:ascii="Times New Roman" w:hAnsi="Times New Roman"/>
          <w:sz w:val="24"/>
          <w:szCs w:val="24"/>
        </w:rPr>
        <w:t xml:space="preserve"> </w:t>
      </w:r>
      <w:r w:rsidR="00D81C47" w:rsidRPr="0080761B">
        <w:rPr>
          <w:rFonts w:ascii="Times New Roman" w:hAnsi="Times New Roman"/>
          <w:sz w:val="24"/>
          <w:szCs w:val="24"/>
        </w:rPr>
        <w:t xml:space="preserve">służby </w:t>
      </w:r>
      <w:r w:rsidRPr="0080761B">
        <w:rPr>
          <w:rFonts w:ascii="Times New Roman" w:hAnsi="Times New Roman"/>
          <w:sz w:val="24"/>
          <w:szCs w:val="24"/>
        </w:rPr>
        <w:t xml:space="preserve">ruchomej </w:t>
      </w:r>
      <w:r w:rsidR="00D81C47" w:rsidRPr="0080761B">
        <w:rPr>
          <w:rFonts w:ascii="Times New Roman" w:hAnsi="Times New Roman"/>
          <w:sz w:val="24"/>
          <w:szCs w:val="24"/>
        </w:rPr>
        <w:t xml:space="preserve">i </w:t>
      </w:r>
      <w:r w:rsidRPr="0080761B">
        <w:rPr>
          <w:rFonts w:ascii="Times New Roman" w:hAnsi="Times New Roman"/>
          <w:sz w:val="24"/>
          <w:szCs w:val="24"/>
        </w:rPr>
        <w:t xml:space="preserve">służby stałej satelitarnej ograniczonej do łączy dosyłowych służby radiodyfuzji satelitarnej </w:t>
      </w:r>
      <w:r w:rsidR="00D81C47" w:rsidRPr="0080761B">
        <w:rPr>
          <w:rFonts w:ascii="Times New Roman" w:hAnsi="Times New Roman"/>
          <w:sz w:val="24"/>
          <w:szCs w:val="24"/>
        </w:rPr>
        <w:t xml:space="preserve">oraz </w:t>
      </w:r>
      <w:r w:rsidRPr="0080761B">
        <w:rPr>
          <w:rFonts w:ascii="Times New Roman" w:hAnsi="Times New Roman"/>
          <w:sz w:val="24"/>
          <w:szCs w:val="24"/>
        </w:rPr>
        <w:t>związanych z nimi funkcj</w:t>
      </w:r>
      <w:r w:rsidR="00E71821" w:rsidRPr="0080761B">
        <w:rPr>
          <w:rFonts w:ascii="Times New Roman" w:hAnsi="Times New Roman"/>
          <w:sz w:val="24"/>
          <w:szCs w:val="24"/>
        </w:rPr>
        <w:t>am</w:t>
      </w:r>
      <w:r w:rsidRPr="0080761B">
        <w:rPr>
          <w:rFonts w:ascii="Times New Roman" w:hAnsi="Times New Roman"/>
          <w:sz w:val="24"/>
          <w:szCs w:val="24"/>
        </w:rPr>
        <w:t>i operacj</w:t>
      </w:r>
      <w:r w:rsidR="00E71821" w:rsidRPr="0080761B">
        <w:rPr>
          <w:rFonts w:ascii="Times New Roman" w:hAnsi="Times New Roman"/>
          <w:sz w:val="24"/>
          <w:szCs w:val="24"/>
        </w:rPr>
        <w:t>i</w:t>
      </w:r>
      <w:r w:rsidRPr="0080761B">
        <w:rPr>
          <w:rFonts w:ascii="Times New Roman" w:hAnsi="Times New Roman"/>
          <w:sz w:val="24"/>
          <w:szCs w:val="24"/>
        </w:rPr>
        <w:t xml:space="preserve"> </w:t>
      </w:r>
      <w:r w:rsidR="00E71821" w:rsidRPr="0080761B">
        <w:rPr>
          <w:rFonts w:ascii="Times New Roman" w:hAnsi="Times New Roman"/>
          <w:sz w:val="24"/>
          <w:szCs w:val="24"/>
        </w:rPr>
        <w:t>kosmicznych wykorzystujących</w:t>
      </w:r>
      <w:r w:rsidRPr="0080761B">
        <w:rPr>
          <w:rFonts w:ascii="Times New Roman" w:hAnsi="Times New Roman"/>
          <w:sz w:val="24"/>
          <w:szCs w:val="24"/>
        </w:rPr>
        <w:t xml:space="preserve"> pasma ochronne zgodnie z </w:t>
      </w:r>
      <w:r w:rsidR="00E769FB" w:rsidRPr="0080761B">
        <w:rPr>
          <w:rFonts w:ascii="Times New Roman" w:hAnsi="Times New Roman"/>
          <w:sz w:val="24"/>
          <w:szCs w:val="24"/>
        </w:rPr>
        <w:t>Z</w:t>
      </w:r>
      <w:r w:rsidRPr="0080761B">
        <w:rPr>
          <w:rFonts w:ascii="Times New Roman" w:hAnsi="Times New Roman"/>
          <w:sz w:val="24"/>
          <w:szCs w:val="24"/>
        </w:rPr>
        <w:t>ałącznikiem 30A</w:t>
      </w:r>
      <w:r w:rsidR="00423E0B" w:rsidRPr="0080761B">
        <w:rPr>
          <w:rFonts w:ascii="Times New Roman" w:hAnsi="Times New Roman"/>
          <w:sz w:val="24"/>
          <w:szCs w:val="24"/>
        </w:rPr>
        <w:t xml:space="preserve"> </w:t>
      </w:r>
      <w:r w:rsidR="00765CAB" w:rsidRPr="0080761B">
        <w:rPr>
          <w:rFonts w:ascii="Times New Roman" w:hAnsi="Times New Roman"/>
          <w:sz w:val="24"/>
          <w:szCs w:val="24"/>
        </w:rPr>
        <w:t xml:space="preserve">RR </w:t>
      </w:r>
      <w:r w:rsidRPr="0080761B">
        <w:rPr>
          <w:rFonts w:ascii="Times New Roman" w:hAnsi="Times New Roman"/>
          <w:sz w:val="24"/>
          <w:szCs w:val="24"/>
        </w:rPr>
        <w:t xml:space="preserve">i łączy dosyłowych w służbie radiodyfuzji satelitarnej w Regionie 2. Inne </w:t>
      </w:r>
      <w:r w:rsidR="0082796F" w:rsidRPr="0080761B">
        <w:rPr>
          <w:rFonts w:ascii="Times New Roman" w:hAnsi="Times New Roman"/>
          <w:sz w:val="24"/>
          <w:szCs w:val="24"/>
        </w:rPr>
        <w:t xml:space="preserve">wykorzystywanie </w:t>
      </w:r>
      <w:r w:rsidRPr="0080761B">
        <w:rPr>
          <w:rFonts w:ascii="Times New Roman" w:hAnsi="Times New Roman"/>
          <w:sz w:val="24"/>
          <w:szCs w:val="24"/>
        </w:rPr>
        <w:t xml:space="preserve">tego zakresu częstotliwości </w:t>
      </w:r>
      <w:r w:rsidR="00B467BC" w:rsidRPr="0080761B">
        <w:rPr>
          <w:rFonts w:ascii="Times New Roman" w:hAnsi="Times New Roman"/>
          <w:sz w:val="24"/>
          <w:szCs w:val="24"/>
        </w:rPr>
        <w:t>przez służbę badań kosmosu</w:t>
      </w:r>
      <w:r w:rsidRPr="0080761B">
        <w:rPr>
          <w:rFonts w:ascii="Times New Roman" w:hAnsi="Times New Roman"/>
          <w:sz w:val="24"/>
          <w:szCs w:val="24"/>
        </w:rPr>
        <w:t xml:space="preserve"> </w:t>
      </w:r>
      <w:r w:rsidR="00DE7CC9" w:rsidRPr="0080761B">
        <w:rPr>
          <w:rFonts w:ascii="Times New Roman" w:hAnsi="Times New Roman"/>
          <w:sz w:val="24"/>
          <w:szCs w:val="24"/>
        </w:rPr>
        <w:t>odbywa się</w:t>
      </w:r>
      <w:r w:rsidRPr="0080761B">
        <w:rPr>
          <w:rFonts w:ascii="Times New Roman" w:hAnsi="Times New Roman"/>
          <w:sz w:val="24"/>
          <w:szCs w:val="24"/>
        </w:rPr>
        <w:t xml:space="preserve"> na zasadzie drugiej ważności (</w:t>
      </w:r>
      <w:r w:rsidR="00842C3B" w:rsidRPr="0080761B">
        <w:rPr>
          <w:rFonts w:ascii="Times New Roman" w:hAnsi="Times New Roman"/>
          <w:sz w:val="24"/>
          <w:szCs w:val="24"/>
        </w:rPr>
        <w:t>WRC-15)</w:t>
      </w:r>
      <w:r w:rsidR="00953060" w:rsidRPr="0080761B">
        <w:rPr>
          <w:rFonts w:ascii="Times New Roman" w:hAnsi="Times New Roman"/>
          <w:sz w:val="24"/>
          <w:szCs w:val="24"/>
        </w:rPr>
        <w:t>.</w:t>
      </w:r>
    </w:p>
    <w:p w14:paraId="0EEAE7C2" w14:textId="0C96F16C" w:rsidR="00174833" w:rsidRPr="0080761B" w:rsidRDefault="00174833" w:rsidP="0080761B">
      <w:pPr>
        <w:tabs>
          <w:tab w:val="left" w:pos="1276"/>
        </w:tabs>
        <w:spacing w:before="120" w:after="120" w:line="276" w:lineRule="auto"/>
        <w:ind w:left="1276" w:hanging="1276"/>
        <w:jc w:val="both"/>
        <w:rPr>
          <w:rFonts w:ascii="Times New Roman" w:hAnsi="Times New Roman"/>
          <w:sz w:val="24"/>
          <w:szCs w:val="24"/>
        </w:rPr>
      </w:pPr>
      <w:r w:rsidRPr="0080761B">
        <w:rPr>
          <w:rStyle w:val="Artdef"/>
          <w:b w:val="0"/>
          <w:sz w:val="24"/>
          <w:szCs w:val="24"/>
        </w:rPr>
        <w:t>5.510A</w:t>
      </w:r>
      <w:r w:rsidRPr="0080761B">
        <w:rPr>
          <w:rStyle w:val="Artdef"/>
          <w:b w:val="0"/>
          <w:sz w:val="24"/>
          <w:szCs w:val="24"/>
        </w:rPr>
        <w:tab/>
        <w:t>Przeznaczenie zakresu 14,8</w:t>
      </w:r>
      <w:r w:rsidR="0089668F" w:rsidRPr="0080761B">
        <w:rPr>
          <w:rStyle w:val="Artdef"/>
          <w:b w:val="0"/>
          <w:sz w:val="24"/>
          <w:szCs w:val="24"/>
        </w:rPr>
        <w:t>0</w:t>
      </w:r>
      <w:r w:rsidR="00073B28" w:rsidRPr="0080761B">
        <w:rPr>
          <w:rStyle w:val="Artdef"/>
          <w:b w:val="0"/>
          <w:sz w:val="24"/>
          <w:szCs w:val="24"/>
        </w:rPr>
        <w:t>–</w:t>
      </w:r>
      <w:r w:rsidRPr="0080761B">
        <w:rPr>
          <w:rStyle w:val="Artdef"/>
          <w:b w:val="0"/>
          <w:sz w:val="24"/>
          <w:szCs w:val="24"/>
        </w:rPr>
        <w:t>15,35</w:t>
      </w:r>
      <w:r w:rsidR="00C13578" w:rsidRPr="0080761B">
        <w:rPr>
          <w:rStyle w:val="Artdef"/>
          <w:b w:val="0"/>
          <w:sz w:val="24"/>
          <w:szCs w:val="24"/>
        </w:rPr>
        <w:t> </w:t>
      </w:r>
      <w:r w:rsidRPr="0080761B">
        <w:rPr>
          <w:rStyle w:val="Artdef"/>
          <w:b w:val="0"/>
          <w:sz w:val="24"/>
          <w:szCs w:val="24"/>
        </w:rPr>
        <w:t xml:space="preserve">GHz </w:t>
      </w:r>
      <w:r w:rsidR="000207B7" w:rsidRPr="0080761B">
        <w:rPr>
          <w:rStyle w:val="Artdef"/>
          <w:b w:val="0"/>
          <w:sz w:val="24"/>
          <w:szCs w:val="24"/>
        </w:rPr>
        <w:t>dla służby badań kosmosu</w:t>
      </w:r>
      <w:r w:rsidRPr="0080761B">
        <w:rPr>
          <w:rStyle w:val="Artdef"/>
          <w:b w:val="0"/>
          <w:sz w:val="24"/>
          <w:szCs w:val="24"/>
        </w:rPr>
        <w:t xml:space="preserve"> na zasadzie pierwszej ważności jest ograniczone do systemów satelitarnych pracujących w</w:t>
      </w:r>
      <w:r w:rsidR="0088294F">
        <w:rPr>
          <w:rStyle w:val="Artdef"/>
          <w:b w:val="0"/>
          <w:sz w:val="24"/>
          <w:szCs w:val="24"/>
        </w:rPr>
        <w:t> </w:t>
      </w:r>
      <w:r w:rsidRPr="0080761B">
        <w:rPr>
          <w:rStyle w:val="Artdef"/>
          <w:b w:val="0"/>
          <w:sz w:val="24"/>
          <w:szCs w:val="24"/>
        </w:rPr>
        <w:t>kierunkach kosmos-kosmos, kosmos-Ziemia i Ziemia-kosmos w odległościach od Ziemi mniejsz</w:t>
      </w:r>
      <w:r w:rsidR="009B6329" w:rsidRPr="0080761B">
        <w:rPr>
          <w:rStyle w:val="Artdef"/>
          <w:b w:val="0"/>
          <w:sz w:val="24"/>
          <w:szCs w:val="24"/>
        </w:rPr>
        <w:t>ych</w:t>
      </w:r>
      <w:r w:rsidRPr="0080761B">
        <w:rPr>
          <w:rStyle w:val="Artdef"/>
          <w:b w:val="0"/>
          <w:sz w:val="24"/>
          <w:szCs w:val="24"/>
        </w:rPr>
        <w:t xml:space="preserve"> niż 2</w:t>
      </w:r>
      <w:r w:rsidR="00C13578" w:rsidRPr="0080761B">
        <w:rPr>
          <w:rStyle w:val="Artdef"/>
          <w:b w:val="0"/>
          <w:sz w:val="24"/>
          <w:szCs w:val="24"/>
        </w:rPr>
        <w:t> </w:t>
      </w:r>
      <w:r w:rsidRPr="0080761B">
        <w:rPr>
          <w:rStyle w:val="Artdef"/>
          <w:b w:val="0"/>
          <w:sz w:val="24"/>
          <w:szCs w:val="24"/>
        </w:rPr>
        <w:t>×</w:t>
      </w:r>
      <w:r w:rsidR="00C13578" w:rsidRPr="0080761B">
        <w:rPr>
          <w:rStyle w:val="Artdef"/>
          <w:b w:val="0"/>
          <w:sz w:val="24"/>
          <w:szCs w:val="24"/>
        </w:rPr>
        <w:t> </w:t>
      </w:r>
      <w:r w:rsidRPr="0080761B">
        <w:rPr>
          <w:rStyle w:val="Artdef"/>
          <w:b w:val="0"/>
          <w:sz w:val="24"/>
          <w:szCs w:val="24"/>
        </w:rPr>
        <w:t>10</w:t>
      </w:r>
      <w:r w:rsidRPr="0080761B">
        <w:rPr>
          <w:rStyle w:val="Artdef"/>
          <w:b w:val="0"/>
          <w:sz w:val="24"/>
          <w:szCs w:val="24"/>
          <w:vertAlign w:val="superscript"/>
        </w:rPr>
        <w:t>6</w:t>
      </w:r>
      <w:r w:rsidR="00DA048C" w:rsidRPr="0080761B">
        <w:rPr>
          <w:rStyle w:val="Artdef"/>
          <w:b w:val="0"/>
          <w:sz w:val="24"/>
          <w:szCs w:val="24"/>
        </w:rPr>
        <w:t> </w:t>
      </w:r>
      <w:r w:rsidRPr="0080761B">
        <w:rPr>
          <w:rStyle w:val="Artdef"/>
          <w:b w:val="0"/>
          <w:sz w:val="24"/>
          <w:szCs w:val="24"/>
        </w:rPr>
        <w:t xml:space="preserve">km zgodnie z Uchwałą 678 (WRC-23). Inne </w:t>
      </w:r>
      <w:r w:rsidR="0082796F" w:rsidRPr="0080761B">
        <w:rPr>
          <w:rStyle w:val="Artdef"/>
          <w:b w:val="0"/>
          <w:sz w:val="24"/>
          <w:szCs w:val="24"/>
        </w:rPr>
        <w:t xml:space="preserve">wykorzystywanie </w:t>
      </w:r>
      <w:r w:rsidRPr="0080761B">
        <w:rPr>
          <w:rStyle w:val="Artdef"/>
          <w:b w:val="0"/>
          <w:sz w:val="24"/>
          <w:szCs w:val="24"/>
        </w:rPr>
        <w:t xml:space="preserve">tego zakresu częstotliwości </w:t>
      </w:r>
      <w:r w:rsidR="00B467BC" w:rsidRPr="0080761B">
        <w:rPr>
          <w:rStyle w:val="Artdef"/>
          <w:b w:val="0"/>
          <w:sz w:val="24"/>
          <w:szCs w:val="24"/>
        </w:rPr>
        <w:t>przez służbę badań kosmosu</w:t>
      </w:r>
      <w:r w:rsidRPr="0080761B">
        <w:rPr>
          <w:rStyle w:val="Artdef"/>
          <w:b w:val="0"/>
          <w:sz w:val="24"/>
          <w:szCs w:val="24"/>
        </w:rPr>
        <w:t xml:space="preserve"> </w:t>
      </w:r>
      <w:r w:rsidR="0082796F" w:rsidRPr="0080761B">
        <w:rPr>
          <w:rStyle w:val="Artdef"/>
          <w:b w:val="0"/>
          <w:sz w:val="24"/>
          <w:szCs w:val="24"/>
        </w:rPr>
        <w:t xml:space="preserve">odbywa się </w:t>
      </w:r>
      <w:r w:rsidRPr="0080761B">
        <w:rPr>
          <w:rStyle w:val="Artdef"/>
          <w:b w:val="0"/>
          <w:sz w:val="24"/>
          <w:szCs w:val="24"/>
        </w:rPr>
        <w:t>na zasadzie drugiej ważności. Wykorzystywanie zakresu 14,8</w:t>
      </w:r>
      <w:r w:rsidR="0089668F" w:rsidRPr="0080761B">
        <w:rPr>
          <w:rStyle w:val="Artdef"/>
          <w:b w:val="0"/>
          <w:sz w:val="24"/>
          <w:szCs w:val="24"/>
        </w:rPr>
        <w:t>0</w:t>
      </w:r>
      <w:r w:rsidR="00073B28" w:rsidRPr="0080761B">
        <w:rPr>
          <w:rStyle w:val="Artdef"/>
          <w:b w:val="0"/>
          <w:sz w:val="24"/>
          <w:szCs w:val="24"/>
        </w:rPr>
        <w:t>–</w:t>
      </w:r>
      <w:r w:rsidRPr="0080761B">
        <w:rPr>
          <w:rStyle w:val="Artdef"/>
          <w:b w:val="0"/>
          <w:sz w:val="24"/>
          <w:szCs w:val="24"/>
        </w:rPr>
        <w:t>15,35</w:t>
      </w:r>
      <w:r w:rsidR="00C13578" w:rsidRPr="0080761B">
        <w:rPr>
          <w:rStyle w:val="Artdef"/>
          <w:b w:val="0"/>
          <w:sz w:val="24"/>
          <w:szCs w:val="24"/>
        </w:rPr>
        <w:t> </w:t>
      </w:r>
      <w:r w:rsidRPr="0080761B">
        <w:rPr>
          <w:rStyle w:val="Artdef"/>
          <w:b w:val="0"/>
          <w:sz w:val="24"/>
          <w:szCs w:val="24"/>
        </w:rPr>
        <w:t xml:space="preserve">GHz </w:t>
      </w:r>
      <w:r w:rsidR="00B467BC" w:rsidRPr="0080761B">
        <w:rPr>
          <w:rStyle w:val="Artdef"/>
          <w:b w:val="0"/>
          <w:sz w:val="24"/>
          <w:szCs w:val="24"/>
        </w:rPr>
        <w:t>przez służbę badań kosmosu</w:t>
      </w:r>
      <w:r w:rsidRPr="0080761B">
        <w:rPr>
          <w:rStyle w:val="Artdef"/>
          <w:b w:val="0"/>
          <w:sz w:val="24"/>
          <w:szCs w:val="24"/>
        </w:rPr>
        <w:t xml:space="preserve"> (kosmos</w:t>
      </w:r>
      <w:r w:rsidR="00020E2A" w:rsidRPr="0080761B">
        <w:rPr>
          <w:rStyle w:val="Artdef"/>
          <w:b w:val="0"/>
          <w:sz w:val="24"/>
          <w:szCs w:val="24"/>
        </w:rPr>
        <w:t>-</w:t>
      </w:r>
      <w:r w:rsidRPr="0080761B">
        <w:rPr>
          <w:rStyle w:val="Artdef"/>
          <w:b w:val="0"/>
          <w:sz w:val="24"/>
          <w:szCs w:val="24"/>
        </w:rPr>
        <w:t>Ziemia) (Ziemia</w:t>
      </w:r>
      <w:r w:rsidR="00030E4D" w:rsidRPr="0080761B">
        <w:rPr>
          <w:rStyle w:val="Artdef"/>
          <w:b w:val="0"/>
          <w:sz w:val="24"/>
          <w:szCs w:val="24"/>
        </w:rPr>
        <w:t>-</w:t>
      </w:r>
      <w:r w:rsidRPr="0080761B">
        <w:rPr>
          <w:rStyle w:val="Artdef"/>
          <w:b w:val="0"/>
          <w:sz w:val="24"/>
          <w:szCs w:val="24"/>
        </w:rPr>
        <w:t xml:space="preserve">kosmos) </w:t>
      </w:r>
      <w:r w:rsidR="0082796F" w:rsidRPr="0080761B">
        <w:rPr>
          <w:rStyle w:val="Artdef"/>
          <w:b w:val="0"/>
          <w:sz w:val="24"/>
          <w:szCs w:val="24"/>
        </w:rPr>
        <w:t>odbywa się</w:t>
      </w:r>
      <w:r w:rsidR="009B6329" w:rsidRPr="0080761B">
        <w:rPr>
          <w:rStyle w:val="Artdef"/>
          <w:b w:val="0"/>
          <w:sz w:val="24"/>
          <w:szCs w:val="24"/>
        </w:rPr>
        <w:t xml:space="preserve"> na zasadzie</w:t>
      </w:r>
      <w:r w:rsidRPr="0080761B">
        <w:rPr>
          <w:rStyle w:val="Artdef"/>
          <w:b w:val="0"/>
          <w:sz w:val="24"/>
          <w:szCs w:val="24"/>
        </w:rPr>
        <w:t xml:space="preserve"> drugiej ważności w stosunku do służb naziemnych w</w:t>
      </w:r>
      <w:r w:rsidR="0088294F">
        <w:rPr>
          <w:rStyle w:val="Artdef"/>
          <w:b w:val="0"/>
          <w:sz w:val="24"/>
          <w:szCs w:val="24"/>
        </w:rPr>
        <w:t> </w:t>
      </w:r>
      <w:r w:rsidRPr="0080761B">
        <w:rPr>
          <w:rStyle w:val="Artdef"/>
          <w:b w:val="0"/>
          <w:sz w:val="24"/>
          <w:szCs w:val="24"/>
        </w:rPr>
        <w:t xml:space="preserve">Algierii, Arabii Saudyjskiej, Bahrajnie, </w:t>
      </w:r>
      <w:r w:rsidR="00F454BB" w:rsidRPr="0080761B">
        <w:rPr>
          <w:rStyle w:val="Artdef"/>
          <w:b w:val="0"/>
          <w:sz w:val="24"/>
          <w:szCs w:val="24"/>
        </w:rPr>
        <w:t>Korei Południowej</w:t>
      </w:r>
      <w:r w:rsidRPr="0080761B">
        <w:rPr>
          <w:rStyle w:val="Artdef"/>
          <w:b w:val="0"/>
          <w:sz w:val="24"/>
          <w:szCs w:val="24"/>
        </w:rPr>
        <w:t xml:space="preserve">, Egipcie, Zjednoczonych Emiratach Arabskich, Stanach Zjednoczonych, Indiach, Iraku, Japonii, Kuwejcie, Libii, Maroku, Mauretanii, Omanie, Katarze, </w:t>
      </w:r>
      <w:r w:rsidR="00357CB0" w:rsidRPr="0080761B">
        <w:rPr>
          <w:rStyle w:val="Artdef"/>
          <w:b w:val="0"/>
          <w:sz w:val="24"/>
          <w:szCs w:val="24"/>
        </w:rPr>
        <w:t>Syrii</w:t>
      </w:r>
      <w:r w:rsidRPr="0080761B">
        <w:rPr>
          <w:rStyle w:val="Artdef"/>
          <w:b w:val="0"/>
          <w:sz w:val="24"/>
          <w:szCs w:val="24"/>
        </w:rPr>
        <w:t>, Tunezji i</w:t>
      </w:r>
      <w:r w:rsidR="0088294F">
        <w:rPr>
          <w:rStyle w:val="Artdef"/>
          <w:b w:val="0"/>
          <w:sz w:val="24"/>
          <w:szCs w:val="24"/>
        </w:rPr>
        <w:t> </w:t>
      </w:r>
      <w:r w:rsidRPr="0080761B">
        <w:rPr>
          <w:rStyle w:val="Artdef"/>
          <w:b w:val="0"/>
          <w:sz w:val="24"/>
          <w:szCs w:val="24"/>
        </w:rPr>
        <w:t xml:space="preserve">Jemenie </w:t>
      </w:r>
      <w:r w:rsidRPr="0080761B">
        <w:rPr>
          <w:rFonts w:ascii="Times New Roman" w:hAnsi="Times New Roman"/>
          <w:sz w:val="24"/>
          <w:szCs w:val="24"/>
        </w:rPr>
        <w:t>(WRC-23)</w:t>
      </w:r>
      <w:r w:rsidR="00953060" w:rsidRPr="0080761B">
        <w:rPr>
          <w:rFonts w:ascii="Times New Roman" w:hAnsi="Times New Roman"/>
          <w:sz w:val="24"/>
          <w:szCs w:val="24"/>
        </w:rPr>
        <w:t>.</w:t>
      </w:r>
    </w:p>
    <w:p w14:paraId="67C2EFD3" w14:textId="5E5EA5BE"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5.511A</w:t>
      </w:r>
      <w:r w:rsidRPr="0080761B">
        <w:rPr>
          <w:rFonts w:ascii="Times New Roman" w:hAnsi="Times New Roman"/>
          <w:sz w:val="24"/>
          <w:szCs w:val="24"/>
        </w:rPr>
        <w:tab/>
      </w:r>
      <w:r w:rsidR="002F1BEA" w:rsidRPr="0080761B">
        <w:rPr>
          <w:rFonts w:ascii="Times New Roman" w:hAnsi="Times New Roman"/>
          <w:sz w:val="24"/>
          <w:szCs w:val="24"/>
        </w:rPr>
        <w:t>Wykorzystywanie</w:t>
      </w:r>
      <w:r w:rsidRPr="0080761B">
        <w:rPr>
          <w:rFonts w:ascii="Times New Roman" w:hAnsi="Times New Roman"/>
          <w:sz w:val="24"/>
          <w:szCs w:val="24"/>
        </w:rPr>
        <w:t xml:space="preserve"> zakresu 15,43</w:t>
      </w:r>
      <w:r w:rsidR="00073B28" w:rsidRPr="0080761B">
        <w:rPr>
          <w:rFonts w:ascii="Times New Roman" w:hAnsi="Times New Roman"/>
          <w:sz w:val="24"/>
          <w:szCs w:val="24"/>
        </w:rPr>
        <w:t>–</w:t>
      </w:r>
      <w:r w:rsidRPr="0080761B">
        <w:rPr>
          <w:rFonts w:ascii="Times New Roman" w:hAnsi="Times New Roman"/>
          <w:sz w:val="24"/>
          <w:szCs w:val="24"/>
        </w:rPr>
        <w:t xml:space="preserve">15,63 GHz przez służbę stałą satelitarną (kosmos-Ziemia i Ziemia-kosmos) </w:t>
      </w:r>
      <w:r w:rsidR="00225F74" w:rsidRPr="0080761B">
        <w:rPr>
          <w:rFonts w:ascii="Times New Roman" w:hAnsi="Times New Roman"/>
          <w:sz w:val="24"/>
          <w:szCs w:val="24"/>
        </w:rPr>
        <w:t>dotyczy tylko</w:t>
      </w:r>
      <w:r w:rsidRPr="0080761B">
        <w:rPr>
          <w:rFonts w:ascii="Times New Roman" w:hAnsi="Times New Roman"/>
          <w:sz w:val="24"/>
          <w:szCs w:val="24"/>
        </w:rPr>
        <w:t xml:space="preserve"> łączy dosyłowych </w:t>
      </w:r>
      <w:proofErr w:type="spellStart"/>
      <w:r w:rsidRPr="0080761B">
        <w:rPr>
          <w:rFonts w:ascii="Times New Roman" w:hAnsi="Times New Roman"/>
          <w:sz w:val="24"/>
          <w:szCs w:val="24"/>
        </w:rPr>
        <w:t>niegeostacjonarnych</w:t>
      </w:r>
      <w:proofErr w:type="spellEnd"/>
      <w:r w:rsidRPr="0080761B">
        <w:rPr>
          <w:rFonts w:ascii="Times New Roman" w:hAnsi="Times New Roman"/>
          <w:sz w:val="24"/>
          <w:szCs w:val="24"/>
        </w:rPr>
        <w:t xml:space="preserve"> systemów służby ruchomej satelitarnej i podlega </w:t>
      </w:r>
      <w:r w:rsidRPr="0080761B">
        <w:rPr>
          <w:rFonts w:ascii="Times New Roman" w:hAnsi="Times New Roman"/>
          <w:sz w:val="24"/>
          <w:szCs w:val="24"/>
        </w:rPr>
        <w:lastRenderedPageBreak/>
        <w:t>koordynacji zgodnie z ust. 9.11A</w:t>
      </w:r>
      <w:r w:rsidR="00765CAB" w:rsidRPr="0080761B">
        <w:rPr>
          <w:rFonts w:ascii="Times New Roman" w:hAnsi="Times New Roman"/>
          <w:sz w:val="24"/>
          <w:szCs w:val="24"/>
        </w:rPr>
        <w:t xml:space="preserve"> RR</w:t>
      </w:r>
      <w:r w:rsidR="00423E0B" w:rsidRPr="0080761B">
        <w:rPr>
          <w:rFonts w:ascii="Times New Roman" w:hAnsi="Times New Roman"/>
          <w:sz w:val="24"/>
          <w:szCs w:val="24"/>
        </w:rPr>
        <w:t xml:space="preserve"> </w:t>
      </w:r>
      <w:r w:rsidR="00272BF8" w:rsidRPr="0080761B">
        <w:rPr>
          <w:rFonts w:ascii="Times New Roman" w:hAnsi="Times New Roman"/>
          <w:sz w:val="24"/>
          <w:szCs w:val="24"/>
        </w:rPr>
        <w:t>(WRC-15)</w:t>
      </w:r>
      <w:r w:rsidRPr="0080761B">
        <w:rPr>
          <w:rFonts w:ascii="Times New Roman" w:hAnsi="Times New Roman"/>
          <w:sz w:val="24"/>
          <w:szCs w:val="24"/>
        </w:rPr>
        <w:t>.</w:t>
      </w:r>
    </w:p>
    <w:p w14:paraId="3C77572E" w14:textId="3DBBB2DB"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5.511C</w:t>
      </w:r>
      <w:r w:rsidRPr="0080761B">
        <w:rPr>
          <w:rFonts w:ascii="Times New Roman" w:hAnsi="Times New Roman"/>
          <w:sz w:val="24"/>
          <w:szCs w:val="24"/>
        </w:rPr>
        <w:tab/>
        <w:t xml:space="preserve">Stacje pracujące w służbie </w:t>
      </w:r>
      <w:r w:rsidR="001B7CD2" w:rsidRPr="0080761B">
        <w:rPr>
          <w:rFonts w:ascii="Times New Roman" w:hAnsi="Times New Roman"/>
          <w:sz w:val="24"/>
          <w:szCs w:val="24"/>
        </w:rPr>
        <w:t>radionawigacji</w:t>
      </w:r>
      <w:r w:rsidRPr="0080761B">
        <w:rPr>
          <w:rFonts w:ascii="Times New Roman" w:hAnsi="Times New Roman"/>
          <w:sz w:val="24"/>
          <w:szCs w:val="24"/>
        </w:rPr>
        <w:t xml:space="preserve"> lotniczej </w:t>
      </w:r>
      <w:r w:rsidR="000E0EE9" w:rsidRPr="0080761B">
        <w:rPr>
          <w:rFonts w:ascii="Times New Roman" w:hAnsi="Times New Roman"/>
          <w:sz w:val="24"/>
          <w:szCs w:val="24"/>
        </w:rPr>
        <w:t xml:space="preserve">muszą </w:t>
      </w:r>
      <w:r w:rsidRPr="0080761B">
        <w:rPr>
          <w:rFonts w:ascii="Times New Roman" w:hAnsi="Times New Roman"/>
          <w:sz w:val="24"/>
          <w:szCs w:val="24"/>
        </w:rPr>
        <w:t xml:space="preserve">ograniczyć skuteczną </w:t>
      </w:r>
      <w:proofErr w:type="spellStart"/>
      <w:r w:rsidRPr="0080761B">
        <w:rPr>
          <w:rFonts w:ascii="Times New Roman" w:hAnsi="Times New Roman"/>
          <w:sz w:val="24"/>
          <w:szCs w:val="24"/>
        </w:rPr>
        <w:t>e.i.r.p</w:t>
      </w:r>
      <w:proofErr w:type="spellEnd"/>
      <w:r w:rsidRPr="0080761B">
        <w:rPr>
          <w:rFonts w:ascii="Times New Roman" w:hAnsi="Times New Roman"/>
          <w:sz w:val="24"/>
          <w:szCs w:val="24"/>
        </w:rPr>
        <w:t>. zgodnie z Zaleceniem ITU-R S.1340</w:t>
      </w:r>
      <w:r w:rsidR="00272BF8" w:rsidRPr="0080761B">
        <w:rPr>
          <w:rFonts w:ascii="Times New Roman" w:hAnsi="Times New Roman"/>
          <w:sz w:val="24"/>
          <w:szCs w:val="24"/>
        </w:rPr>
        <w:t>-0</w:t>
      </w:r>
      <w:r w:rsidRPr="0080761B">
        <w:rPr>
          <w:rFonts w:ascii="Times New Roman" w:hAnsi="Times New Roman"/>
          <w:sz w:val="24"/>
          <w:szCs w:val="24"/>
        </w:rPr>
        <w:t>. Minimalna odległość koordynacyjna wymagana dla ochrony stacji radionawigac</w:t>
      </w:r>
      <w:r w:rsidR="00523104" w:rsidRPr="0080761B">
        <w:rPr>
          <w:rFonts w:ascii="Times New Roman" w:hAnsi="Times New Roman"/>
          <w:sz w:val="24"/>
          <w:szCs w:val="24"/>
        </w:rPr>
        <w:t>yjnej</w:t>
      </w:r>
      <w:r w:rsidRPr="0080761B">
        <w:rPr>
          <w:rFonts w:ascii="Times New Roman" w:hAnsi="Times New Roman"/>
          <w:sz w:val="24"/>
          <w:szCs w:val="24"/>
        </w:rPr>
        <w:t xml:space="preserve"> lotniczej (dotyczy ust. 4.10</w:t>
      </w:r>
      <w:r w:rsidR="00765CAB" w:rsidRPr="0080761B">
        <w:rPr>
          <w:rFonts w:ascii="Times New Roman" w:hAnsi="Times New Roman"/>
          <w:sz w:val="24"/>
          <w:szCs w:val="24"/>
        </w:rPr>
        <w:t xml:space="preserve"> RR</w:t>
      </w:r>
      <w:r w:rsidRPr="0080761B">
        <w:rPr>
          <w:rFonts w:ascii="Times New Roman" w:hAnsi="Times New Roman"/>
          <w:sz w:val="24"/>
          <w:szCs w:val="24"/>
        </w:rPr>
        <w:t xml:space="preserve">) przed szkodliwymi zakłóceniami ze strony </w:t>
      </w:r>
      <w:r w:rsidR="000E0EE9" w:rsidRPr="0080761B">
        <w:rPr>
          <w:rFonts w:ascii="Times New Roman" w:hAnsi="Times New Roman"/>
          <w:sz w:val="24"/>
          <w:szCs w:val="24"/>
        </w:rPr>
        <w:t xml:space="preserve">ziemskich </w:t>
      </w:r>
      <w:r w:rsidR="00225F74" w:rsidRPr="0080761B">
        <w:rPr>
          <w:rFonts w:ascii="Times New Roman" w:hAnsi="Times New Roman"/>
          <w:sz w:val="24"/>
          <w:szCs w:val="24"/>
        </w:rPr>
        <w:t xml:space="preserve">stacji </w:t>
      </w:r>
      <w:r w:rsidRPr="0080761B">
        <w:rPr>
          <w:rFonts w:ascii="Times New Roman" w:hAnsi="Times New Roman"/>
          <w:sz w:val="24"/>
          <w:szCs w:val="24"/>
        </w:rPr>
        <w:t xml:space="preserve">łączy dosyłowych i maksymalna </w:t>
      </w:r>
      <w:proofErr w:type="spellStart"/>
      <w:r w:rsidRPr="0080761B">
        <w:rPr>
          <w:rFonts w:ascii="Times New Roman" w:hAnsi="Times New Roman"/>
          <w:sz w:val="24"/>
          <w:szCs w:val="24"/>
        </w:rPr>
        <w:t>e.i.r.p</w:t>
      </w:r>
      <w:proofErr w:type="spellEnd"/>
      <w:r w:rsidRPr="0080761B">
        <w:rPr>
          <w:rFonts w:ascii="Times New Roman" w:hAnsi="Times New Roman"/>
          <w:sz w:val="24"/>
          <w:szCs w:val="24"/>
        </w:rPr>
        <w:t xml:space="preserve">. transmitowana w kierunku lokalnej płaszczyzny poziomej przez </w:t>
      </w:r>
      <w:r w:rsidR="00225F74" w:rsidRPr="0080761B">
        <w:rPr>
          <w:rFonts w:ascii="Times New Roman" w:hAnsi="Times New Roman"/>
          <w:sz w:val="24"/>
          <w:szCs w:val="24"/>
        </w:rPr>
        <w:t>ziemską</w:t>
      </w:r>
      <w:r w:rsidRPr="0080761B">
        <w:rPr>
          <w:rFonts w:ascii="Times New Roman" w:hAnsi="Times New Roman"/>
          <w:sz w:val="24"/>
          <w:szCs w:val="24"/>
        </w:rPr>
        <w:t xml:space="preserve"> stację łączy dosyłowych </w:t>
      </w:r>
      <w:r w:rsidR="000E0EE9" w:rsidRPr="0080761B">
        <w:rPr>
          <w:rFonts w:ascii="Times New Roman" w:hAnsi="Times New Roman"/>
          <w:sz w:val="24"/>
          <w:szCs w:val="24"/>
        </w:rPr>
        <w:t xml:space="preserve">muszą </w:t>
      </w:r>
      <w:r w:rsidRPr="0080761B">
        <w:rPr>
          <w:rFonts w:ascii="Times New Roman" w:hAnsi="Times New Roman"/>
          <w:sz w:val="24"/>
          <w:szCs w:val="24"/>
        </w:rPr>
        <w:t>być zgodne z Zaleceniem ITU-R S.1340</w:t>
      </w:r>
      <w:r w:rsidR="00272BF8" w:rsidRPr="0080761B">
        <w:rPr>
          <w:rFonts w:ascii="Times New Roman" w:hAnsi="Times New Roman"/>
          <w:sz w:val="24"/>
          <w:szCs w:val="24"/>
        </w:rPr>
        <w:t>-0</w:t>
      </w:r>
      <w:r w:rsidRPr="0080761B">
        <w:rPr>
          <w:rFonts w:ascii="Times New Roman" w:hAnsi="Times New Roman"/>
          <w:sz w:val="24"/>
          <w:szCs w:val="24"/>
        </w:rPr>
        <w:t xml:space="preserve"> (WRC-</w:t>
      </w:r>
      <w:r w:rsidR="00272BF8" w:rsidRPr="0080761B">
        <w:rPr>
          <w:rFonts w:ascii="Times New Roman" w:hAnsi="Times New Roman"/>
          <w:sz w:val="24"/>
          <w:szCs w:val="24"/>
        </w:rPr>
        <w:t>15</w:t>
      </w:r>
      <w:r w:rsidRPr="0080761B">
        <w:rPr>
          <w:rFonts w:ascii="Times New Roman" w:hAnsi="Times New Roman"/>
          <w:sz w:val="24"/>
          <w:szCs w:val="24"/>
        </w:rPr>
        <w:t>)</w:t>
      </w:r>
      <w:r w:rsidR="00953060" w:rsidRPr="0080761B">
        <w:rPr>
          <w:rFonts w:ascii="Times New Roman" w:hAnsi="Times New Roman"/>
          <w:sz w:val="24"/>
          <w:szCs w:val="24"/>
        </w:rPr>
        <w:t>.</w:t>
      </w:r>
    </w:p>
    <w:p w14:paraId="49585E45" w14:textId="32B61655"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5.511E</w:t>
      </w:r>
      <w:r w:rsidRPr="0080761B">
        <w:rPr>
          <w:rFonts w:ascii="Times New Roman" w:hAnsi="Times New Roman"/>
          <w:sz w:val="24"/>
          <w:szCs w:val="24"/>
        </w:rPr>
        <w:tab/>
        <w:t>W zakresie 15,4</w:t>
      </w:r>
      <w:r w:rsidR="00073B28" w:rsidRPr="0080761B">
        <w:rPr>
          <w:rFonts w:ascii="Times New Roman" w:hAnsi="Times New Roman"/>
          <w:sz w:val="24"/>
          <w:szCs w:val="24"/>
        </w:rPr>
        <w:t>–</w:t>
      </w:r>
      <w:r w:rsidRPr="0080761B">
        <w:rPr>
          <w:rFonts w:ascii="Times New Roman" w:hAnsi="Times New Roman"/>
          <w:sz w:val="24"/>
          <w:szCs w:val="24"/>
        </w:rPr>
        <w:t xml:space="preserve">15,7 GHz stacje </w:t>
      </w:r>
      <w:r w:rsidR="007367CE" w:rsidRPr="0080761B">
        <w:rPr>
          <w:rFonts w:ascii="Times New Roman" w:hAnsi="Times New Roman"/>
          <w:sz w:val="24"/>
          <w:szCs w:val="24"/>
        </w:rPr>
        <w:t xml:space="preserve">w służbie </w:t>
      </w:r>
      <w:proofErr w:type="spellStart"/>
      <w:r w:rsidR="007367CE" w:rsidRPr="0080761B">
        <w:rPr>
          <w:rFonts w:ascii="Times New Roman" w:hAnsi="Times New Roman"/>
          <w:sz w:val="24"/>
          <w:szCs w:val="24"/>
        </w:rPr>
        <w:t>radiolokalizacji</w:t>
      </w:r>
      <w:proofErr w:type="spellEnd"/>
      <w:r w:rsidRPr="0080761B">
        <w:rPr>
          <w:rFonts w:ascii="Times New Roman" w:hAnsi="Times New Roman"/>
          <w:sz w:val="24"/>
          <w:szCs w:val="24"/>
        </w:rPr>
        <w:t xml:space="preserve"> nie mog</w:t>
      </w:r>
      <w:r w:rsidR="004628F7" w:rsidRPr="0080761B">
        <w:rPr>
          <w:rFonts w:ascii="Times New Roman" w:hAnsi="Times New Roman"/>
          <w:sz w:val="24"/>
          <w:szCs w:val="24"/>
        </w:rPr>
        <w:t>ą</w:t>
      </w:r>
      <w:r w:rsidRPr="0080761B">
        <w:rPr>
          <w:rFonts w:ascii="Times New Roman" w:hAnsi="Times New Roman"/>
          <w:sz w:val="24"/>
          <w:szCs w:val="24"/>
        </w:rPr>
        <w:t xml:space="preserve"> powodować szkodliwych zakłóceń w pracy stacji </w:t>
      </w:r>
      <w:r w:rsidR="00AF31F8" w:rsidRPr="0080761B">
        <w:rPr>
          <w:rFonts w:ascii="Times New Roman" w:hAnsi="Times New Roman"/>
          <w:sz w:val="24"/>
          <w:szCs w:val="24"/>
        </w:rPr>
        <w:t xml:space="preserve">w służbie radionawigacji lotniczej </w:t>
      </w:r>
      <w:r w:rsidRPr="0080761B">
        <w:rPr>
          <w:rFonts w:ascii="Times New Roman" w:hAnsi="Times New Roman"/>
          <w:sz w:val="24"/>
          <w:szCs w:val="24"/>
        </w:rPr>
        <w:t>ani żądać od nich ochrony (WRC-12)</w:t>
      </w:r>
      <w:r w:rsidR="00953060" w:rsidRPr="0080761B">
        <w:rPr>
          <w:rFonts w:ascii="Times New Roman" w:hAnsi="Times New Roman"/>
          <w:sz w:val="24"/>
          <w:szCs w:val="24"/>
        </w:rPr>
        <w:t>.</w:t>
      </w:r>
    </w:p>
    <w:p w14:paraId="41BDACFF" w14:textId="09F67283" w:rsidR="009A5E7B"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5.511F</w:t>
      </w:r>
      <w:r w:rsidRPr="0080761B">
        <w:rPr>
          <w:rFonts w:ascii="Times New Roman" w:hAnsi="Times New Roman"/>
          <w:sz w:val="24"/>
          <w:szCs w:val="24"/>
        </w:rPr>
        <w:tab/>
        <w:t xml:space="preserve">W celu zapewnienia ochrony </w:t>
      </w:r>
      <w:r w:rsidR="009A4865" w:rsidRPr="0080761B">
        <w:rPr>
          <w:rFonts w:ascii="Times New Roman" w:hAnsi="Times New Roman"/>
          <w:sz w:val="24"/>
          <w:szCs w:val="24"/>
        </w:rPr>
        <w:t>służby radioastronomii</w:t>
      </w:r>
      <w:r w:rsidRPr="0080761B">
        <w:rPr>
          <w:rFonts w:ascii="Times New Roman" w:hAnsi="Times New Roman"/>
          <w:sz w:val="24"/>
          <w:szCs w:val="24"/>
        </w:rPr>
        <w:t xml:space="preserve"> w zakresie 15,35</w:t>
      </w:r>
      <w:r w:rsidR="00073B28" w:rsidRPr="0080761B">
        <w:rPr>
          <w:rFonts w:ascii="Times New Roman" w:hAnsi="Times New Roman"/>
          <w:sz w:val="24"/>
          <w:szCs w:val="24"/>
        </w:rPr>
        <w:t>–</w:t>
      </w:r>
      <w:r w:rsidRPr="0080761B">
        <w:rPr>
          <w:rFonts w:ascii="Times New Roman" w:hAnsi="Times New Roman"/>
          <w:sz w:val="24"/>
          <w:szCs w:val="24"/>
        </w:rPr>
        <w:t>15,4</w:t>
      </w:r>
      <w:r w:rsidR="00864C76" w:rsidRPr="0080761B">
        <w:rPr>
          <w:rFonts w:ascii="Times New Roman" w:hAnsi="Times New Roman"/>
          <w:sz w:val="24"/>
          <w:szCs w:val="24"/>
        </w:rPr>
        <w:t>0</w:t>
      </w:r>
      <w:r w:rsidRPr="0080761B">
        <w:rPr>
          <w:rFonts w:ascii="Times New Roman" w:hAnsi="Times New Roman"/>
          <w:sz w:val="24"/>
          <w:szCs w:val="24"/>
        </w:rPr>
        <w:t xml:space="preserve"> GHz, stacje </w:t>
      </w:r>
      <w:proofErr w:type="spellStart"/>
      <w:r w:rsidRPr="0080761B">
        <w:rPr>
          <w:rFonts w:ascii="Times New Roman" w:hAnsi="Times New Roman"/>
          <w:sz w:val="24"/>
          <w:szCs w:val="24"/>
        </w:rPr>
        <w:t>radiolokalizacyjne</w:t>
      </w:r>
      <w:proofErr w:type="spellEnd"/>
      <w:r w:rsidRPr="0080761B">
        <w:rPr>
          <w:rFonts w:ascii="Times New Roman" w:hAnsi="Times New Roman"/>
          <w:sz w:val="24"/>
          <w:szCs w:val="24"/>
        </w:rPr>
        <w:t xml:space="preserve"> działające w zakresie 15,4</w:t>
      </w:r>
      <w:r w:rsidR="00073B28" w:rsidRPr="0080761B">
        <w:rPr>
          <w:rFonts w:ascii="Times New Roman" w:hAnsi="Times New Roman"/>
          <w:sz w:val="24"/>
          <w:szCs w:val="24"/>
        </w:rPr>
        <w:t>–</w:t>
      </w:r>
      <w:r w:rsidRPr="0080761B">
        <w:rPr>
          <w:rFonts w:ascii="Times New Roman" w:hAnsi="Times New Roman"/>
          <w:sz w:val="24"/>
          <w:szCs w:val="24"/>
        </w:rPr>
        <w:t xml:space="preserve">15,7 GHz nie mogą przekraczać poziomu gęstości strumienia mocy -156 </w:t>
      </w:r>
      <w:proofErr w:type="spellStart"/>
      <w:r w:rsidRPr="0080761B">
        <w:rPr>
          <w:rFonts w:ascii="Times New Roman" w:hAnsi="Times New Roman"/>
          <w:sz w:val="24"/>
          <w:szCs w:val="24"/>
        </w:rPr>
        <w:t>dB</w:t>
      </w:r>
      <w:proofErr w:type="spellEnd"/>
      <w:r w:rsidRPr="0080761B">
        <w:rPr>
          <w:rFonts w:ascii="Times New Roman" w:hAnsi="Times New Roman"/>
          <w:sz w:val="24"/>
          <w:szCs w:val="24"/>
        </w:rPr>
        <w:t>(W/m</w:t>
      </w:r>
      <w:r w:rsidRPr="0080761B">
        <w:rPr>
          <w:rFonts w:ascii="Times New Roman" w:hAnsi="Times New Roman"/>
          <w:sz w:val="24"/>
          <w:szCs w:val="24"/>
          <w:vertAlign w:val="superscript"/>
        </w:rPr>
        <w:t>2</w:t>
      </w:r>
      <w:r w:rsidRPr="0080761B">
        <w:rPr>
          <w:rFonts w:ascii="Times New Roman" w:hAnsi="Times New Roman"/>
          <w:sz w:val="24"/>
          <w:szCs w:val="24"/>
        </w:rPr>
        <w:t>) w paśmie o szerokości 50 MHz w zakresie 15,35</w:t>
      </w:r>
      <w:r w:rsidR="00073B28" w:rsidRPr="0080761B">
        <w:rPr>
          <w:rFonts w:ascii="Times New Roman" w:hAnsi="Times New Roman"/>
          <w:sz w:val="24"/>
          <w:szCs w:val="24"/>
        </w:rPr>
        <w:t>–</w:t>
      </w:r>
      <w:r w:rsidRPr="0080761B">
        <w:rPr>
          <w:rFonts w:ascii="Times New Roman" w:hAnsi="Times New Roman"/>
          <w:sz w:val="24"/>
          <w:szCs w:val="24"/>
        </w:rPr>
        <w:t>15,4</w:t>
      </w:r>
      <w:r w:rsidR="00D360A9" w:rsidRPr="0080761B">
        <w:rPr>
          <w:rFonts w:ascii="Times New Roman" w:hAnsi="Times New Roman"/>
          <w:sz w:val="24"/>
          <w:szCs w:val="24"/>
        </w:rPr>
        <w:t>0</w:t>
      </w:r>
      <w:r w:rsidRPr="0080761B">
        <w:rPr>
          <w:rFonts w:ascii="Times New Roman" w:hAnsi="Times New Roman"/>
          <w:sz w:val="24"/>
          <w:szCs w:val="24"/>
        </w:rPr>
        <w:t> GHz w miejscu zlokalizowania obserwatorium radioastronomicznego przez więcej niż 2% czasu (WRC-12)</w:t>
      </w:r>
      <w:r w:rsidR="00953060" w:rsidRPr="0080761B">
        <w:rPr>
          <w:rFonts w:ascii="Times New Roman" w:hAnsi="Times New Roman"/>
          <w:sz w:val="24"/>
          <w:szCs w:val="24"/>
        </w:rPr>
        <w:t>.</w:t>
      </w:r>
    </w:p>
    <w:p w14:paraId="66FCEB75" w14:textId="6248CC44" w:rsidR="00225F74" w:rsidRPr="0080761B" w:rsidRDefault="00225F74"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5.511G</w:t>
      </w:r>
      <w:r w:rsidRPr="0080761B">
        <w:rPr>
          <w:rFonts w:ascii="Times New Roman" w:hAnsi="Times New Roman"/>
          <w:sz w:val="24"/>
          <w:szCs w:val="24"/>
        </w:rPr>
        <w:tab/>
        <w:t>Stacje służby ruchomej lotniczej (OR) pracujące w zakresie 15,41</w:t>
      </w:r>
      <w:r w:rsidR="00073B28" w:rsidRPr="0080761B">
        <w:rPr>
          <w:rFonts w:ascii="Times New Roman" w:hAnsi="Times New Roman"/>
          <w:sz w:val="24"/>
          <w:szCs w:val="24"/>
        </w:rPr>
        <w:t>–</w:t>
      </w:r>
      <w:r w:rsidRPr="0080761B">
        <w:rPr>
          <w:rFonts w:ascii="Times New Roman" w:hAnsi="Times New Roman"/>
          <w:sz w:val="24"/>
          <w:szCs w:val="24"/>
        </w:rPr>
        <w:t>15,7</w:t>
      </w:r>
      <w:r w:rsidR="00864C76" w:rsidRPr="0080761B">
        <w:rPr>
          <w:rFonts w:ascii="Times New Roman" w:hAnsi="Times New Roman"/>
          <w:sz w:val="24"/>
          <w:szCs w:val="24"/>
        </w:rPr>
        <w:t>0</w:t>
      </w:r>
      <w:r w:rsidR="0014643A" w:rsidRPr="0080761B">
        <w:rPr>
          <w:rFonts w:ascii="Times New Roman" w:hAnsi="Times New Roman"/>
          <w:sz w:val="24"/>
          <w:szCs w:val="24"/>
        </w:rPr>
        <w:t> </w:t>
      </w:r>
      <w:r w:rsidRPr="0080761B">
        <w:rPr>
          <w:rFonts w:ascii="Times New Roman" w:hAnsi="Times New Roman"/>
          <w:sz w:val="24"/>
          <w:szCs w:val="24"/>
        </w:rPr>
        <w:t xml:space="preserve">GHz nie </w:t>
      </w:r>
      <w:r w:rsidR="008659A0" w:rsidRPr="0080761B">
        <w:rPr>
          <w:rFonts w:ascii="Times New Roman" w:hAnsi="Times New Roman"/>
          <w:sz w:val="24"/>
          <w:szCs w:val="24"/>
        </w:rPr>
        <w:t xml:space="preserve">mogą </w:t>
      </w:r>
      <w:r w:rsidRPr="0080761B">
        <w:rPr>
          <w:rFonts w:ascii="Times New Roman" w:hAnsi="Times New Roman"/>
          <w:sz w:val="24"/>
          <w:szCs w:val="24"/>
        </w:rPr>
        <w:t xml:space="preserve">powodować szkodliwych zakłóceń </w:t>
      </w:r>
      <w:r w:rsidR="000E0EE9" w:rsidRPr="0080761B">
        <w:rPr>
          <w:rFonts w:ascii="Times New Roman" w:hAnsi="Times New Roman"/>
          <w:sz w:val="24"/>
          <w:szCs w:val="24"/>
        </w:rPr>
        <w:t>w służbie</w:t>
      </w:r>
      <w:r w:rsidR="009A4865" w:rsidRPr="0080761B">
        <w:rPr>
          <w:rFonts w:ascii="Times New Roman" w:hAnsi="Times New Roman"/>
          <w:sz w:val="24"/>
          <w:szCs w:val="24"/>
        </w:rPr>
        <w:t xml:space="preserve"> radioastronomii</w:t>
      </w:r>
      <w:r w:rsidRPr="0080761B">
        <w:rPr>
          <w:rFonts w:ascii="Times New Roman" w:hAnsi="Times New Roman"/>
          <w:sz w:val="24"/>
          <w:szCs w:val="24"/>
        </w:rPr>
        <w:t xml:space="preserve"> działającej w</w:t>
      </w:r>
      <w:r w:rsidR="0088294F">
        <w:rPr>
          <w:rFonts w:ascii="Times New Roman" w:hAnsi="Times New Roman"/>
          <w:sz w:val="24"/>
          <w:szCs w:val="24"/>
        </w:rPr>
        <w:t> </w:t>
      </w:r>
      <w:r w:rsidRPr="0080761B">
        <w:rPr>
          <w:rFonts w:ascii="Times New Roman" w:hAnsi="Times New Roman"/>
          <w:sz w:val="24"/>
          <w:szCs w:val="24"/>
        </w:rPr>
        <w:t>zakresie 15,35</w:t>
      </w:r>
      <w:r w:rsidR="00073B28" w:rsidRPr="0080761B">
        <w:rPr>
          <w:rFonts w:ascii="Times New Roman" w:hAnsi="Times New Roman"/>
          <w:sz w:val="24"/>
          <w:szCs w:val="24"/>
        </w:rPr>
        <w:t>–</w:t>
      </w:r>
      <w:r w:rsidRPr="0080761B">
        <w:rPr>
          <w:rFonts w:ascii="Times New Roman" w:hAnsi="Times New Roman"/>
          <w:sz w:val="24"/>
          <w:szCs w:val="24"/>
        </w:rPr>
        <w:t>15,4</w:t>
      </w:r>
      <w:r w:rsidR="00864C76" w:rsidRPr="0080761B">
        <w:rPr>
          <w:rFonts w:ascii="Times New Roman" w:hAnsi="Times New Roman"/>
          <w:sz w:val="24"/>
          <w:szCs w:val="24"/>
        </w:rPr>
        <w:t>0</w:t>
      </w:r>
      <w:r w:rsidR="0014643A" w:rsidRPr="0080761B">
        <w:rPr>
          <w:rFonts w:ascii="Times New Roman" w:hAnsi="Times New Roman"/>
          <w:sz w:val="24"/>
          <w:szCs w:val="24"/>
        </w:rPr>
        <w:t> </w:t>
      </w:r>
      <w:r w:rsidRPr="0080761B">
        <w:rPr>
          <w:rFonts w:ascii="Times New Roman" w:hAnsi="Times New Roman"/>
          <w:sz w:val="24"/>
          <w:szCs w:val="24"/>
        </w:rPr>
        <w:t xml:space="preserve">GHz. </w:t>
      </w:r>
      <w:r w:rsidR="008659A0" w:rsidRPr="0080761B">
        <w:rPr>
          <w:rFonts w:ascii="Times New Roman" w:hAnsi="Times New Roman"/>
          <w:sz w:val="24"/>
          <w:szCs w:val="24"/>
        </w:rPr>
        <w:t xml:space="preserve">Zagregowana </w:t>
      </w:r>
      <w:r w:rsidRPr="0080761B">
        <w:rPr>
          <w:rFonts w:ascii="Times New Roman" w:hAnsi="Times New Roman"/>
          <w:sz w:val="24"/>
          <w:szCs w:val="24"/>
        </w:rPr>
        <w:t>gęstość strumienia mocy (</w:t>
      </w:r>
      <w:proofErr w:type="spellStart"/>
      <w:r w:rsidRPr="0080761B">
        <w:rPr>
          <w:rFonts w:ascii="Times New Roman" w:hAnsi="Times New Roman"/>
          <w:sz w:val="24"/>
          <w:szCs w:val="24"/>
        </w:rPr>
        <w:t>pfd</w:t>
      </w:r>
      <w:proofErr w:type="spellEnd"/>
      <w:r w:rsidRPr="0080761B">
        <w:rPr>
          <w:rFonts w:ascii="Times New Roman" w:hAnsi="Times New Roman"/>
          <w:sz w:val="24"/>
          <w:szCs w:val="24"/>
        </w:rPr>
        <w:t>) odbierana ze stacji ruchomej służby lotniczej (OR) działających w zakresie 15,41</w:t>
      </w:r>
      <w:r w:rsidR="00073B28" w:rsidRPr="0080761B">
        <w:rPr>
          <w:rFonts w:ascii="Times New Roman" w:hAnsi="Times New Roman"/>
          <w:sz w:val="24"/>
          <w:szCs w:val="24"/>
        </w:rPr>
        <w:t>–</w:t>
      </w:r>
      <w:r w:rsidRPr="0080761B">
        <w:rPr>
          <w:rFonts w:ascii="Times New Roman" w:hAnsi="Times New Roman"/>
          <w:sz w:val="24"/>
          <w:szCs w:val="24"/>
        </w:rPr>
        <w:t>15,7</w:t>
      </w:r>
      <w:r w:rsidR="00864C76" w:rsidRPr="0080761B">
        <w:rPr>
          <w:rFonts w:ascii="Times New Roman" w:hAnsi="Times New Roman"/>
          <w:sz w:val="24"/>
          <w:szCs w:val="24"/>
        </w:rPr>
        <w:t>0</w:t>
      </w:r>
      <w:r w:rsidR="0014643A" w:rsidRPr="0080761B">
        <w:rPr>
          <w:rFonts w:ascii="Times New Roman" w:hAnsi="Times New Roman"/>
          <w:sz w:val="24"/>
          <w:szCs w:val="24"/>
        </w:rPr>
        <w:t> </w:t>
      </w:r>
      <w:r w:rsidRPr="0080761B">
        <w:rPr>
          <w:rFonts w:ascii="Times New Roman" w:hAnsi="Times New Roman"/>
          <w:sz w:val="24"/>
          <w:szCs w:val="24"/>
        </w:rPr>
        <w:t>GHz w dowolnej stacji radioastronomicznej pracującej w zakresie 15,35</w:t>
      </w:r>
      <w:r w:rsidR="00073B28" w:rsidRPr="0080761B">
        <w:rPr>
          <w:rFonts w:ascii="Times New Roman" w:hAnsi="Times New Roman"/>
          <w:sz w:val="24"/>
          <w:szCs w:val="24"/>
        </w:rPr>
        <w:t>–</w:t>
      </w:r>
      <w:r w:rsidRPr="0080761B">
        <w:rPr>
          <w:rFonts w:ascii="Times New Roman" w:hAnsi="Times New Roman"/>
          <w:sz w:val="24"/>
          <w:szCs w:val="24"/>
        </w:rPr>
        <w:t>15,4</w:t>
      </w:r>
      <w:r w:rsidR="00864C76" w:rsidRPr="0080761B">
        <w:rPr>
          <w:rFonts w:ascii="Times New Roman" w:hAnsi="Times New Roman"/>
          <w:sz w:val="24"/>
          <w:szCs w:val="24"/>
        </w:rPr>
        <w:t>0</w:t>
      </w:r>
      <w:r w:rsidR="0014643A" w:rsidRPr="0080761B">
        <w:rPr>
          <w:rFonts w:ascii="Times New Roman" w:hAnsi="Times New Roman"/>
          <w:sz w:val="24"/>
          <w:szCs w:val="24"/>
        </w:rPr>
        <w:t> </w:t>
      </w:r>
      <w:r w:rsidRPr="0080761B">
        <w:rPr>
          <w:rFonts w:ascii="Times New Roman" w:hAnsi="Times New Roman"/>
          <w:sz w:val="24"/>
          <w:szCs w:val="24"/>
        </w:rPr>
        <w:t xml:space="preserve">GHz </w:t>
      </w:r>
      <w:r w:rsidR="008659A0" w:rsidRPr="0080761B">
        <w:rPr>
          <w:rFonts w:ascii="Times New Roman" w:hAnsi="Times New Roman"/>
          <w:sz w:val="24"/>
          <w:szCs w:val="24"/>
        </w:rPr>
        <w:t xml:space="preserve">musi </w:t>
      </w:r>
      <w:r w:rsidRPr="0080761B">
        <w:rPr>
          <w:rFonts w:ascii="Times New Roman" w:hAnsi="Times New Roman"/>
          <w:sz w:val="24"/>
          <w:szCs w:val="24"/>
        </w:rPr>
        <w:t xml:space="preserve">być zgodna z kryterium ochrony określonym w Zaleceniach ITU-R RA.769-2 i ITU-R RA.1513-2, chyba że kryterium to zostało wyraźnie uzgodnione </w:t>
      </w:r>
      <w:r w:rsidR="008659A0" w:rsidRPr="0080761B">
        <w:rPr>
          <w:rFonts w:ascii="Times New Roman" w:hAnsi="Times New Roman"/>
          <w:sz w:val="24"/>
          <w:szCs w:val="24"/>
        </w:rPr>
        <w:t xml:space="preserve">pomiędzy zainteresowanymi </w:t>
      </w:r>
      <w:r w:rsidRPr="0080761B">
        <w:rPr>
          <w:rFonts w:ascii="Times New Roman" w:hAnsi="Times New Roman"/>
          <w:sz w:val="24"/>
          <w:szCs w:val="24"/>
        </w:rPr>
        <w:t>administracj</w:t>
      </w:r>
      <w:r w:rsidR="008659A0" w:rsidRPr="0080761B">
        <w:rPr>
          <w:rFonts w:ascii="Times New Roman" w:hAnsi="Times New Roman"/>
          <w:sz w:val="24"/>
          <w:szCs w:val="24"/>
        </w:rPr>
        <w:t>ami</w:t>
      </w:r>
      <w:r w:rsidRPr="0080761B">
        <w:rPr>
          <w:rFonts w:ascii="Times New Roman" w:hAnsi="Times New Roman"/>
          <w:sz w:val="24"/>
          <w:szCs w:val="24"/>
        </w:rPr>
        <w:t xml:space="preserve"> (WRC-23)</w:t>
      </w:r>
      <w:r w:rsidR="00953060" w:rsidRPr="0080761B">
        <w:rPr>
          <w:rFonts w:ascii="Times New Roman" w:hAnsi="Times New Roman"/>
          <w:sz w:val="24"/>
          <w:szCs w:val="24"/>
        </w:rPr>
        <w:t>.</w:t>
      </w:r>
    </w:p>
    <w:p w14:paraId="5AD704B1" w14:textId="7F698A01"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5.513A</w:t>
      </w:r>
      <w:r w:rsidRPr="0080761B">
        <w:rPr>
          <w:rFonts w:ascii="Times New Roman" w:hAnsi="Times New Roman"/>
          <w:sz w:val="24"/>
          <w:szCs w:val="24"/>
        </w:rPr>
        <w:tab/>
        <w:t xml:space="preserve">Aktywne </w:t>
      </w:r>
      <w:r w:rsidR="00F057B0" w:rsidRPr="0080761B">
        <w:rPr>
          <w:rFonts w:ascii="Times New Roman" w:hAnsi="Times New Roman"/>
          <w:sz w:val="24"/>
          <w:szCs w:val="24"/>
        </w:rPr>
        <w:t>sensory</w:t>
      </w:r>
      <w:r w:rsidRPr="0080761B">
        <w:rPr>
          <w:rFonts w:ascii="Times New Roman" w:hAnsi="Times New Roman"/>
          <w:sz w:val="24"/>
          <w:szCs w:val="24"/>
        </w:rPr>
        <w:t xml:space="preserve"> na pokładach statków kosmicznych, pracujące w zakresie 17,2</w:t>
      </w:r>
      <w:r w:rsidR="00073B28" w:rsidRPr="0080761B">
        <w:rPr>
          <w:rFonts w:ascii="Times New Roman" w:hAnsi="Times New Roman"/>
          <w:sz w:val="24"/>
          <w:szCs w:val="24"/>
        </w:rPr>
        <w:t>–</w:t>
      </w:r>
      <w:r w:rsidRPr="0080761B">
        <w:rPr>
          <w:rFonts w:ascii="Times New Roman" w:hAnsi="Times New Roman"/>
          <w:sz w:val="24"/>
          <w:szCs w:val="24"/>
        </w:rPr>
        <w:t xml:space="preserve">17,3 GHz, nie mogą ograniczać rozwoju oraz nie mogą powodować zakłóceń </w:t>
      </w:r>
      <w:r w:rsidR="008D0CD6" w:rsidRPr="0080761B">
        <w:rPr>
          <w:rFonts w:ascii="Times New Roman" w:hAnsi="Times New Roman"/>
          <w:sz w:val="24"/>
          <w:szCs w:val="24"/>
        </w:rPr>
        <w:t>w</w:t>
      </w:r>
      <w:r w:rsidR="0088294F">
        <w:rPr>
          <w:rFonts w:ascii="Times New Roman" w:hAnsi="Times New Roman"/>
          <w:sz w:val="24"/>
          <w:szCs w:val="24"/>
        </w:rPr>
        <w:t> </w:t>
      </w:r>
      <w:r w:rsidRPr="0080761B">
        <w:rPr>
          <w:rFonts w:ascii="Times New Roman" w:hAnsi="Times New Roman"/>
          <w:sz w:val="24"/>
          <w:szCs w:val="24"/>
        </w:rPr>
        <w:t>pracy służb</w:t>
      </w:r>
      <w:r w:rsidR="008D0CD6" w:rsidRPr="0080761B">
        <w:rPr>
          <w:rFonts w:ascii="Times New Roman" w:hAnsi="Times New Roman"/>
          <w:sz w:val="24"/>
          <w:szCs w:val="24"/>
        </w:rPr>
        <w:t>y</w:t>
      </w:r>
      <w:r w:rsidRPr="0080761B">
        <w:rPr>
          <w:rFonts w:ascii="Times New Roman" w:hAnsi="Times New Roman"/>
          <w:sz w:val="24"/>
          <w:szCs w:val="24"/>
        </w:rPr>
        <w:t xml:space="preserve"> </w:t>
      </w:r>
      <w:proofErr w:type="spellStart"/>
      <w:r w:rsidR="008D0CD6" w:rsidRPr="0080761B">
        <w:rPr>
          <w:rFonts w:ascii="Times New Roman" w:hAnsi="Times New Roman"/>
          <w:sz w:val="24"/>
          <w:szCs w:val="24"/>
        </w:rPr>
        <w:t>radiolokalizacji</w:t>
      </w:r>
      <w:proofErr w:type="spellEnd"/>
      <w:r w:rsidR="008D0CD6" w:rsidRPr="0080761B">
        <w:rPr>
          <w:rFonts w:ascii="Times New Roman" w:hAnsi="Times New Roman"/>
          <w:sz w:val="24"/>
          <w:szCs w:val="24"/>
        </w:rPr>
        <w:t xml:space="preserve"> </w:t>
      </w:r>
      <w:r w:rsidRPr="0080761B">
        <w:rPr>
          <w:rFonts w:ascii="Times New Roman" w:hAnsi="Times New Roman"/>
          <w:sz w:val="24"/>
          <w:szCs w:val="24"/>
        </w:rPr>
        <w:t>lub innych służb pierwszej ważności, dla których ten zakres jest przeznaczony (WRC-97)</w:t>
      </w:r>
      <w:r w:rsidR="00953060" w:rsidRPr="0080761B">
        <w:rPr>
          <w:rFonts w:ascii="Times New Roman" w:hAnsi="Times New Roman"/>
          <w:sz w:val="24"/>
          <w:szCs w:val="24"/>
        </w:rPr>
        <w:t>.</w:t>
      </w:r>
    </w:p>
    <w:p w14:paraId="05DBE022" w14:textId="23560EC7"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5.516</w:t>
      </w:r>
      <w:r w:rsidRPr="0080761B">
        <w:rPr>
          <w:rFonts w:ascii="Times New Roman" w:hAnsi="Times New Roman"/>
          <w:sz w:val="24"/>
          <w:szCs w:val="24"/>
        </w:rPr>
        <w:tab/>
      </w:r>
      <w:r w:rsidR="002F1BEA" w:rsidRPr="0080761B">
        <w:rPr>
          <w:rFonts w:ascii="Times New Roman" w:hAnsi="Times New Roman"/>
          <w:sz w:val="24"/>
          <w:szCs w:val="24"/>
        </w:rPr>
        <w:t>Wykorzystywanie</w:t>
      </w:r>
      <w:r w:rsidRPr="0080761B">
        <w:rPr>
          <w:rFonts w:ascii="Times New Roman" w:hAnsi="Times New Roman"/>
          <w:sz w:val="24"/>
          <w:szCs w:val="24"/>
        </w:rPr>
        <w:t xml:space="preserve"> zakresu 17,3</w:t>
      </w:r>
      <w:r w:rsidR="00073B28" w:rsidRPr="0080761B">
        <w:rPr>
          <w:rFonts w:ascii="Times New Roman" w:hAnsi="Times New Roman"/>
          <w:sz w:val="24"/>
          <w:szCs w:val="24"/>
        </w:rPr>
        <w:t>–</w:t>
      </w:r>
      <w:r w:rsidRPr="0080761B">
        <w:rPr>
          <w:rFonts w:ascii="Times New Roman" w:hAnsi="Times New Roman"/>
          <w:sz w:val="24"/>
          <w:szCs w:val="24"/>
        </w:rPr>
        <w:t xml:space="preserve">18,1 GHz przez geostacjonarne systemy </w:t>
      </w:r>
      <w:r w:rsidR="006C4A5C" w:rsidRPr="0080761B">
        <w:rPr>
          <w:rFonts w:ascii="Times New Roman" w:hAnsi="Times New Roman"/>
          <w:sz w:val="24"/>
          <w:szCs w:val="24"/>
        </w:rPr>
        <w:t>w</w:t>
      </w:r>
      <w:r w:rsidR="0088294F">
        <w:rPr>
          <w:rFonts w:ascii="Times New Roman" w:hAnsi="Times New Roman"/>
          <w:sz w:val="24"/>
          <w:szCs w:val="24"/>
        </w:rPr>
        <w:t> </w:t>
      </w:r>
      <w:r w:rsidRPr="0080761B">
        <w:rPr>
          <w:rFonts w:ascii="Times New Roman" w:hAnsi="Times New Roman"/>
          <w:sz w:val="24"/>
          <w:szCs w:val="24"/>
        </w:rPr>
        <w:t>służb</w:t>
      </w:r>
      <w:r w:rsidR="006C4A5C" w:rsidRPr="0080761B">
        <w:rPr>
          <w:rFonts w:ascii="Times New Roman" w:hAnsi="Times New Roman"/>
          <w:sz w:val="24"/>
          <w:szCs w:val="24"/>
        </w:rPr>
        <w:t>ie</w:t>
      </w:r>
      <w:r w:rsidRPr="0080761B">
        <w:rPr>
          <w:rFonts w:ascii="Times New Roman" w:hAnsi="Times New Roman"/>
          <w:sz w:val="24"/>
          <w:szCs w:val="24"/>
        </w:rPr>
        <w:t xml:space="preserve"> stałej satelitarnej (Ziemia-kosmos) dotyczy tylko łączy dosyłowych </w:t>
      </w:r>
      <w:r w:rsidR="000207B7" w:rsidRPr="0080761B">
        <w:rPr>
          <w:rFonts w:ascii="Times New Roman" w:hAnsi="Times New Roman"/>
          <w:sz w:val="24"/>
          <w:szCs w:val="24"/>
        </w:rPr>
        <w:t>służby radiodyfuzji satelitarnej</w:t>
      </w:r>
      <w:r w:rsidRPr="0080761B">
        <w:rPr>
          <w:rFonts w:ascii="Times New Roman" w:hAnsi="Times New Roman"/>
          <w:sz w:val="24"/>
          <w:szCs w:val="24"/>
        </w:rPr>
        <w:t xml:space="preserve">. </w:t>
      </w:r>
      <w:r w:rsidR="002F1BEA" w:rsidRPr="0080761B">
        <w:rPr>
          <w:rFonts w:ascii="Times New Roman" w:hAnsi="Times New Roman"/>
          <w:sz w:val="24"/>
          <w:szCs w:val="24"/>
        </w:rPr>
        <w:t>Wykorzystywanie</w:t>
      </w:r>
      <w:r w:rsidRPr="0080761B">
        <w:rPr>
          <w:rFonts w:ascii="Times New Roman" w:hAnsi="Times New Roman"/>
          <w:sz w:val="24"/>
          <w:szCs w:val="24"/>
        </w:rPr>
        <w:t xml:space="preserve"> zakresu 17,3</w:t>
      </w:r>
      <w:r w:rsidR="00073B28" w:rsidRPr="0080761B">
        <w:rPr>
          <w:rFonts w:ascii="Times New Roman" w:hAnsi="Times New Roman"/>
          <w:sz w:val="24"/>
          <w:szCs w:val="24"/>
        </w:rPr>
        <w:t>–</w:t>
      </w:r>
      <w:r w:rsidRPr="0080761B">
        <w:rPr>
          <w:rFonts w:ascii="Times New Roman" w:hAnsi="Times New Roman"/>
          <w:sz w:val="24"/>
          <w:szCs w:val="24"/>
        </w:rPr>
        <w:t>17,8 GHz w Regionie 2 przez systemy w służbie stałej satelitarnej (Ziemia-kosmos) dotyczy tylko satelitów geostacjonarnych. Warunki użytkowania zakresu 17,3</w:t>
      </w:r>
      <w:r w:rsidR="00073B28" w:rsidRPr="0080761B">
        <w:rPr>
          <w:rFonts w:ascii="Times New Roman" w:hAnsi="Times New Roman"/>
          <w:sz w:val="24"/>
          <w:szCs w:val="24"/>
        </w:rPr>
        <w:t>–</w:t>
      </w:r>
      <w:r w:rsidRPr="0080761B">
        <w:rPr>
          <w:rFonts w:ascii="Times New Roman" w:hAnsi="Times New Roman"/>
          <w:sz w:val="24"/>
          <w:szCs w:val="24"/>
        </w:rPr>
        <w:t xml:space="preserve">17,8 GHz w Regionie 2 przez łącza dosyłowe </w:t>
      </w:r>
      <w:r w:rsidR="006C4A5C" w:rsidRPr="0080761B">
        <w:rPr>
          <w:rFonts w:ascii="Times New Roman" w:hAnsi="Times New Roman"/>
          <w:sz w:val="24"/>
          <w:szCs w:val="24"/>
        </w:rPr>
        <w:t>w służbie</w:t>
      </w:r>
      <w:r w:rsidR="000207B7" w:rsidRPr="0080761B">
        <w:rPr>
          <w:rFonts w:ascii="Times New Roman" w:hAnsi="Times New Roman"/>
          <w:sz w:val="24"/>
          <w:szCs w:val="24"/>
        </w:rPr>
        <w:t xml:space="preserve"> radiodyfuzji satelitarnej</w:t>
      </w:r>
      <w:r w:rsidRPr="0080761B">
        <w:rPr>
          <w:rFonts w:ascii="Times New Roman" w:hAnsi="Times New Roman"/>
          <w:sz w:val="24"/>
          <w:szCs w:val="24"/>
        </w:rPr>
        <w:t xml:space="preserve"> w zakresie 12,2</w:t>
      </w:r>
      <w:r w:rsidR="00073B28" w:rsidRPr="0080761B">
        <w:rPr>
          <w:rFonts w:ascii="Times New Roman" w:hAnsi="Times New Roman"/>
          <w:sz w:val="24"/>
          <w:szCs w:val="24"/>
        </w:rPr>
        <w:t>–</w:t>
      </w:r>
      <w:r w:rsidRPr="0080761B">
        <w:rPr>
          <w:rFonts w:ascii="Times New Roman" w:hAnsi="Times New Roman"/>
          <w:sz w:val="24"/>
          <w:szCs w:val="24"/>
        </w:rPr>
        <w:t>12,7 GHz są określone w </w:t>
      </w:r>
      <w:r w:rsidR="00524B5A" w:rsidRPr="0080761B">
        <w:rPr>
          <w:rFonts w:ascii="Times New Roman" w:hAnsi="Times New Roman"/>
          <w:sz w:val="24"/>
          <w:szCs w:val="24"/>
        </w:rPr>
        <w:t>art.</w:t>
      </w:r>
      <w:r w:rsidRPr="0080761B">
        <w:rPr>
          <w:rFonts w:ascii="Times New Roman" w:hAnsi="Times New Roman"/>
          <w:sz w:val="24"/>
          <w:szCs w:val="24"/>
        </w:rPr>
        <w:t xml:space="preserve"> 11</w:t>
      </w:r>
      <w:r w:rsidR="004C5622" w:rsidRPr="0080761B">
        <w:rPr>
          <w:rFonts w:ascii="Times New Roman" w:hAnsi="Times New Roman"/>
          <w:sz w:val="24"/>
          <w:szCs w:val="24"/>
        </w:rPr>
        <w:t xml:space="preserve"> RR</w:t>
      </w:r>
      <w:r w:rsidRPr="0080761B">
        <w:rPr>
          <w:rFonts w:ascii="Times New Roman" w:hAnsi="Times New Roman"/>
          <w:sz w:val="24"/>
          <w:szCs w:val="24"/>
        </w:rPr>
        <w:t xml:space="preserve">. </w:t>
      </w:r>
      <w:r w:rsidR="002F1BEA" w:rsidRPr="0080761B">
        <w:rPr>
          <w:rFonts w:ascii="Times New Roman" w:hAnsi="Times New Roman"/>
          <w:sz w:val="24"/>
          <w:szCs w:val="24"/>
        </w:rPr>
        <w:t>Wykorzystywanie</w:t>
      </w:r>
      <w:r w:rsidRPr="0080761B">
        <w:rPr>
          <w:rFonts w:ascii="Times New Roman" w:hAnsi="Times New Roman"/>
          <w:sz w:val="24"/>
          <w:szCs w:val="24"/>
        </w:rPr>
        <w:t xml:space="preserve"> zakresów 17,3</w:t>
      </w:r>
      <w:r w:rsidR="00073B28" w:rsidRPr="0080761B">
        <w:rPr>
          <w:rFonts w:ascii="Times New Roman" w:hAnsi="Times New Roman"/>
          <w:sz w:val="24"/>
          <w:szCs w:val="24"/>
        </w:rPr>
        <w:t>–</w:t>
      </w:r>
      <w:r w:rsidRPr="0080761B">
        <w:rPr>
          <w:rFonts w:ascii="Times New Roman" w:hAnsi="Times New Roman"/>
          <w:sz w:val="24"/>
          <w:szCs w:val="24"/>
        </w:rPr>
        <w:t>18,1 GHz (Ziemia-kosmos) w Regionach 1 i 3 oraz 17,8</w:t>
      </w:r>
      <w:r w:rsidR="00073B28" w:rsidRPr="0080761B">
        <w:rPr>
          <w:rFonts w:ascii="Times New Roman" w:hAnsi="Times New Roman"/>
          <w:sz w:val="24"/>
          <w:szCs w:val="24"/>
        </w:rPr>
        <w:t>–</w:t>
      </w:r>
      <w:r w:rsidRPr="0080761B">
        <w:rPr>
          <w:rFonts w:ascii="Times New Roman" w:hAnsi="Times New Roman"/>
          <w:sz w:val="24"/>
          <w:szCs w:val="24"/>
        </w:rPr>
        <w:t xml:space="preserve">18,1 GHz (Ziemia-kosmos) w Regionie 2 przez </w:t>
      </w:r>
      <w:proofErr w:type="spellStart"/>
      <w:r w:rsidRPr="0080761B">
        <w:rPr>
          <w:rFonts w:ascii="Times New Roman" w:hAnsi="Times New Roman"/>
          <w:sz w:val="24"/>
          <w:szCs w:val="24"/>
        </w:rPr>
        <w:t>niegeostacjonarne</w:t>
      </w:r>
      <w:proofErr w:type="spellEnd"/>
      <w:r w:rsidRPr="0080761B">
        <w:rPr>
          <w:rFonts w:ascii="Times New Roman" w:hAnsi="Times New Roman"/>
          <w:sz w:val="24"/>
          <w:szCs w:val="24"/>
        </w:rPr>
        <w:t xml:space="preserve"> systemy satelitarne </w:t>
      </w:r>
      <w:r w:rsidR="006C4A5C" w:rsidRPr="0080761B">
        <w:rPr>
          <w:rFonts w:ascii="Times New Roman" w:hAnsi="Times New Roman"/>
          <w:sz w:val="24"/>
          <w:szCs w:val="24"/>
        </w:rPr>
        <w:t xml:space="preserve">w służbie </w:t>
      </w:r>
      <w:r w:rsidRPr="0080761B">
        <w:rPr>
          <w:rFonts w:ascii="Times New Roman" w:hAnsi="Times New Roman"/>
          <w:sz w:val="24"/>
          <w:szCs w:val="24"/>
        </w:rPr>
        <w:t xml:space="preserve">stałej satelitarnej </w:t>
      </w:r>
      <w:r w:rsidR="006C4A5C" w:rsidRPr="0080761B">
        <w:rPr>
          <w:rFonts w:ascii="Times New Roman" w:hAnsi="Times New Roman"/>
          <w:sz w:val="24"/>
          <w:szCs w:val="24"/>
        </w:rPr>
        <w:t xml:space="preserve">podlega </w:t>
      </w:r>
      <w:r w:rsidRPr="0080761B">
        <w:rPr>
          <w:rFonts w:ascii="Times New Roman" w:hAnsi="Times New Roman"/>
          <w:sz w:val="24"/>
          <w:szCs w:val="24"/>
        </w:rPr>
        <w:t>ust. 9.12</w:t>
      </w:r>
      <w:r w:rsidR="004C5622" w:rsidRPr="0080761B">
        <w:rPr>
          <w:rFonts w:ascii="Times New Roman" w:hAnsi="Times New Roman"/>
          <w:sz w:val="24"/>
          <w:szCs w:val="24"/>
        </w:rPr>
        <w:t xml:space="preserve"> RR</w:t>
      </w:r>
      <w:r w:rsidRPr="0080761B">
        <w:rPr>
          <w:rFonts w:ascii="Times New Roman" w:hAnsi="Times New Roman"/>
          <w:sz w:val="24"/>
          <w:szCs w:val="24"/>
        </w:rPr>
        <w:t xml:space="preserve"> odnośnie koordynacji z innymi </w:t>
      </w:r>
      <w:proofErr w:type="spellStart"/>
      <w:r w:rsidR="00571A0F" w:rsidRPr="0080761B">
        <w:rPr>
          <w:rFonts w:ascii="Times New Roman" w:hAnsi="Times New Roman"/>
          <w:sz w:val="24"/>
          <w:szCs w:val="24"/>
        </w:rPr>
        <w:t>niegeostacjonarnymi</w:t>
      </w:r>
      <w:proofErr w:type="spellEnd"/>
      <w:r w:rsidR="00571A0F" w:rsidRPr="0080761B">
        <w:rPr>
          <w:rFonts w:ascii="Times New Roman" w:hAnsi="Times New Roman"/>
          <w:sz w:val="24"/>
          <w:szCs w:val="24"/>
        </w:rPr>
        <w:t xml:space="preserve"> </w:t>
      </w:r>
      <w:r w:rsidRPr="0080761B">
        <w:rPr>
          <w:rFonts w:ascii="Times New Roman" w:hAnsi="Times New Roman"/>
          <w:sz w:val="24"/>
          <w:szCs w:val="24"/>
        </w:rPr>
        <w:t xml:space="preserve">systemami satelitarnymi w służbie stałej satelitarnej. </w:t>
      </w:r>
      <w:proofErr w:type="spellStart"/>
      <w:r w:rsidR="00571A0F" w:rsidRPr="0080761B">
        <w:rPr>
          <w:rFonts w:ascii="Times New Roman" w:hAnsi="Times New Roman"/>
          <w:sz w:val="24"/>
          <w:szCs w:val="24"/>
        </w:rPr>
        <w:t>Niegeostacjonarne</w:t>
      </w:r>
      <w:proofErr w:type="spellEnd"/>
      <w:r w:rsidR="00571A0F" w:rsidRPr="0080761B">
        <w:rPr>
          <w:rFonts w:ascii="Times New Roman" w:hAnsi="Times New Roman"/>
          <w:sz w:val="24"/>
          <w:szCs w:val="24"/>
        </w:rPr>
        <w:t xml:space="preserve"> s</w:t>
      </w:r>
      <w:r w:rsidRPr="0080761B">
        <w:rPr>
          <w:rFonts w:ascii="Times New Roman" w:hAnsi="Times New Roman"/>
          <w:sz w:val="24"/>
          <w:szCs w:val="24"/>
        </w:rPr>
        <w:t xml:space="preserve">ystemy satelitarne w służbie stałej satelitarnej nie mogą żądać ochrony od </w:t>
      </w:r>
      <w:r w:rsidR="00D904FE" w:rsidRPr="0080761B">
        <w:rPr>
          <w:rFonts w:ascii="Times New Roman" w:hAnsi="Times New Roman"/>
          <w:sz w:val="24"/>
          <w:szCs w:val="24"/>
        </w:rPr>
        <w:t xml:space="preserve">geostacjonarnych </w:t>
      </w:r>
      <w:r w:rsidRPr="0080761B">
        <w:rPr>
          <w:rFonts w:ascii="Times New Roman" w:hAnsi="Times New Roman"/>
          <w:sz w:val="24"/>
          <w:szCs w:val="24"/>
        </w:rPr>
        <w:t>sieci satelitarnych w służbie stałej satelitarnej pracującej zgodnie z </w:t>
      </w:r>
      <w:r w:rsidR="00FA6C05" w:rsidRPr="0080761B">
        <w:rPr>
          <w:rFonts w:ascii="Times New Roman" w:hAnsi="Times New Roman"/>
          <w:sz w:val="24"/>
          <w:szCs w:val="24"/>
        </w:rPr>
        <w:t xml:space="preserve"> RR</w:t>
      </w:r>
      <w:r w:rsidRPr="0080761B">
        <w:rPr>
          <w:rFonts w:ascii="Times New Roman" w:hAnsi="Times New Roman"/>
          <w:sz w:val="24"/>
          <w:szCs w:val="24"/>
        </w:rPr>
        <w:t xml:space="preserve">, niezależnie od daty otrzymania przez </w:t>
      </w:r>
      <w:r w:rsidR="004C5622" w:rsidRPr="0080761B">
        <w:rPr>
          <w:rFonts w:ascii="Times New Roman" w:hAnsi="Times New Roman"/>
          <w:sz w:val="24"/>
          <w:szCs w:val="24"/>
        </w:rPr>
        <w:t xml:space="preserve">BR </w:t>
      </w:r>
      <w:r w:rsidRPr="0080761B">
        <w:rPr>
          <w:rFonts w:ascii="Times New Roman" w:hAnsi="Times New Roman"/>
          <w:sz w:val="24"/>
          <w:szCs w:val="24"/>
        </w:rPr>
        <w:t xml:space="preserve">kompletnej informacji koordynacyjnej lub </w:t>
      </w:r>
      <w:r w:rsidR="00FD1448" w:rsidRPr="0080761B">
        <w:rPr>
          <w:rFonts w:ascii="Times New Roman" w:hAnsi="Times New Roman"/>
          <w:sz w:val="24"/>
          <w:szCs w:val="24"/>
        </w:rPr>
        <w:t xml:space="preserve">kompletnej informacji </w:t>
      </w:r>
      <w:r w:rsidRPr="0080761B">
        <w:rPr>
          <w:rFonts w:ascii="Times New Roman" w:hAnsi="Times New Roman"/>
          <w:sz w:val="24"/>
          <w:szCs w:val="24"/>
        </w:rPr>
        <w:t xml:space="preserve">notyfikacyjnej dla </w:t>
      </w:r>
      <w:proofErr w:type="spellStart"/>
      <w:r w:rsidR="00571A0F" w:rsidRPr="0080761B">
        <w:rPr>
          <w:rFonts w:ascii="Times New Roman" w:hAnsi="Times New Roman"/>
          <w:sz w:val="24"/>
          <w:szCs w:val="24"/>
        </w:rPr>
        <w:lastRenderedPageBreak/>
        <w:t>niegeostacjonarnych</w:t>
      </w:r>
      <w:proofErr w:type="spellEnd"/>
      <w:r w:rsidR="00571A0F" w:rsidRPr="0080761B">
        <w:rPr>
          <w:rFonts w:ascii="Times New Roman" w:hAnsi="Times New Roman"/>
          <w:sz w:val="24"/>
          <w:szCs w:val="24"/>
        </w:rPr>
        <w:t xml:space="preserve"> </w:t>
      </w:r>
      <w:r w:rsidRPr="0080761B">
        <w:rPr>
          <w:rFonts w:ascii="Times New Roman" w:hAnsi="Times New Roman"/>
          <w:sz w:val="24"/>
          <w:szCs w:val="24"/>
        </w:rPr>
        <w:t xml:space="preserve">systemów satelitarnych w służbie stałej satelitarnej oraz kompletnej informacji koordynacyjnej lub </w:t>
      </w:r>
      <w:r w:rsidR="00FD1448" w:rsidRPr="0080761B">
        <w:rPr>
          <w:rFonts w:ascii="Times New Roman" w:hAnsi="Times New Roman"/>
          <w:sz w:val="24"/>
          <w:szCs w:val="24"/>
        </w:rPr>
        <w:t xml:space="preserve">kompletnej informacji </w:t>
      </w:r>
      <w:r w:rsidRPr="0080761B">
        <w:rPr>
          <w:rFonts w:ascii="Times New Roman" w:hAnsi="Times New Roman"/>
          <w:sz w:val="24"/>
          <w:szCs w:val="24"/>
        </w:rPr>
        <w:t xml:space="preserve">notyfikacyjnej dla </w:t>
      </w:r>
      <w:r w:rsidR="00D904FE" w:rsidRPr="0080761B">
        <w:rPr>
          <w:rFonts w:ascii="Times New Roman" w:hAnsi="Times New Roman"/>
          <w:sz w:val="24"/>
          <w:szCs w:val="24"/>
        </w:rPr>
        <w:t xml:space="preserve">geostacjonarnych </w:t>
      </w:r>
      <w:r w:rsidRPr="0080761B">
        <w:rPr>
          <w:rFonts w:ascii="Times New Roman" w:hAnsi="Times New Roman"/>
          <w:sz w:val="24"/>
          <w:szCs w:val="24"/>
        </w:rPr>
        <w:t>sieci satelitarnych, przy czym ust. 5.43A</w:t>
      </w:r>
      <w:r w:rsidR="00423E0B" w:rsidRPr="0080761B">
        <w:rPr>
          <w:rFonts w:ascii="Times New Roman" w:hAnsi="Times New Roman"/>
          <w:sz w:val="24"/>
          <w:szCs w:val="24"/>
        </w:rPr>
        <w:t xml:space="preserve"> </w:t>
      </w:r>
      <w:r w:rsidR="004C5622" w:rsidRPr="0080761B">
        <w:rPr>
          <w:rFonts w:ascii="Times New Roman" w:hAnsi="Times New Roman"/>
          <w:sz w:val="24"/>
          <w:szCs w:val="24"/>
        </w:rPr>
        <w:t xml:space="preserve">RR </w:t>
      </w:r>
      <w:r w:rsidRPr="0080761B">
        <w:rPr>
          <w:rFonts w:ascii="Times New Roman" w:hAnsi="Times New Roman"/>
          <w:sz w:val="24"/>
          <w:szCs w:val="24"/>
        </w:rPr>
        <w:t xml:space="preserve">nie ma zastosowania. </w:t>
      </w:r>
      <w:proofErr w:type="spellStart"/>
      <w:r w:rsidR="00571A0F" w:rsidRPr="0080761B">
        <w:rPr>
          <w:rFonts w:ascii="Times New Roman" w:hAnsi="Times New Roman"/>
          <w:sz w:val="24"/>
          <w:szCs w:val="24"/>
        </w:rPr>
        <w:t>Niegeostacjonarne</w:t>
      </w:r>
      <w:proofErr w:type="spellEnd"/>
      <w:r w:rsidR="00571A0F" w:rsidRPr="0080761B">
        <w:rPr>
          <w:rFonts w:ascii="Times New Roman" w:hAnsi="Times New Roman"/>
          <w:sz w:val="24"/>
          <w:szCs w:val="24"/>
        </w:rPr>
        <w:t xml:space="preserve"> s</w:t>
      </w:r>
      <w:r w:rsidRPr="0080761B">
        <w:rPr>
          <w:rFonts w:ascii="Times New Roman" w:hAnsi="Times New Roman"/>
          <w:sz w:val="24"/>
          <w:szCs w:val="24"/>
        </w:rPr>
        <w:t xml:space="preserve">ystemy satelitarne w służbie stałej satelitarnej w powyższych zakresach </w:t>
      </w:r>
      <w:r w:rsidR="006C4A5C" w:rsidRPr="0080761B">
        <w:rPr>
          <w:rFonts w:ascii="Times New Roman" w:hAnsi="Times New Roman"/>
          <w:sz w:val="24"/>
          <w:szCs w:val="24"/>
        </w:rPr>
        <w:t xml:space="preserve">muszą </w:t>
      </w:r>
      <w:r w:rsidRPr="0080761B">
        <w:rPr>
          <w:rFonts w:ascii="Times New Roman" w:hAnsi="Times New Roman"/>
          <w:sz w:val="24"/>
          <w:szCs w:val="24"/>
        </w:rPr>
        <w:t>pracować w sposób zapewniający szybką eliminację nieakceptowalnych zakłóceń mogących wystąpić podczas ich pracy (WRC-2000)</w:t>
      </w:r>
      <w:r w:rsidR="00953060" w:rsidRPr="0080761B">
        <w:rPr>
          <w:rFonts w:ascii="Times New Roman" w:hAnsi="Times New Roman"/>
          <w:sz w:val="24"/>
          <w:szCs w:val="24"/>
        </w:rPr>
        <w:t>.</w:t>
      </w:r>
    </w:p>
    <w:p w14:paraId="5F32260E" w14:textId="736FC9A3"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5.516A</w:t>
      </w:r>
      <w:r w:rsidRPr="0080761B">
        <w:rPr>
          <w:rFonts w:ascii="Times New Roman" w:hAnsi="Times New Roman"/>
          <w:sz w:val="24"/>
          <w:szCs w:val="24"/>
        </w:rPr>
        <w:tab/>
        <w:t>W zakresie 17,3</w:t>
      </w:r>
      <w:r w:rsidR="00073B28" w:rsidRPr="0080761B">
        <w:rPr>
          <w:rFonts w:ascii="Times New Roman" w:hAnsi="Times New Roman"/>
          <w:sz w:val="24"/>
          <w:szCs w:val="24"/>
        </w:rPr>
        <w:t>–</w:t>
      </w:r>
      <w:r w:rsidRPr="0080761B">
        <w:rPr>
          <w:rFonts w:ascii="Times New Roman" w:hAnsi="Times New Roman"/>
          <w:sz w:val="24"/>
          <w:szCs w:val="24"/>
        </w:rPr>
        <w:t xml:space="preserve">17,7 GHz stacje </w:t>
      </w:r>
      <w:r w:rsidR="000A154B" w:rsidRPr="0080761B">
        <w:rPr>
          <w:rFonts w:ascii="Times New Roman" w:hAnsi="Times New Roman"/>
          <w:sz w:val="24"/>
          <w:szCs w:val="24"/>
        </w:rPr>
        <w:t>ziemskie</w:t>
      </w:r>
      <w:r w:rsidRPr="0080761B">
        <w:rPr>
          <w:rFonts w:ascii="Times New Roman" w:hAnsi="Times New Roman"/>
          <w:sz w:val="24"/>
          <w:szCs w:val="24"/>
        </w:rPr>
        <w:t xml:space="preserve"> służby stałej satelitarnej (kosmos-Ziemia) w Regionie 1 nie mogą żądać ochrony od stacji </w:t>
      </w:r>
      <w:r w:rsidR="000A154B" w:rsidRPr="0080761B">
        <w:rPr>
          <w:rFonts w:ascii="Times New Roman" w:hAnsi="Times New Roman"/>
          <w:sz w:val="24"/>
          <w:szCs w:val="24"/>
        </w:rPr>
        <w:t xml:space="preserve">ziemskich </w:t>
      </w:r>
      <w:r w:rsidRPr="0080761B">
        <w:rPr>
          <w:rFonts w:ascii="Times New Roman" w:hAnsi="Times New Roman"/>
          <w:sz w:val="24"/>
          <w:szCs w:val="24"/>
        </w:rPr>
        <w:t xml:space="preserve">obsługujących łącza dosyłowe </w:t>
      </w:r>
      <w:r w:rsidR="009A4865" w:rsidRPr="0080761B">
        <w:rPr>
          <w:rFonts w:ascii="Times New Roman" w:hAnsi="Times New Roman"/>
          <w:sz w:val="24"/>
          <w:szCs w:val="24"/>
        </w:rPr>
        <w:t>służby radiodyfuzji</w:t>
      </w:r>
      <w:r w:rsidRPr="0080761B">
        <w:rPr>
          <w:rFonts w:ascii="Times New Roman" w:hAnsi="Times New Roman"/>
          <w:sz w:val="24"/>
          <w:szCs w:val="24"/>
        </w:rPr>
        <w:t xml:space="preserve"> satelitarnej, pracujących zgodnie z Załącznik</w:t>
      </w:r>
      <w:r w:rsidR="005F750C">
        <w:rPr>
          <w:rFonts w:ascii="Times New Roman" w:hAnsi="Times New Roman"/>
          <w:sz w:val="24"/>
          <w:szCs w:val="24"/>
        </w:rPr>
        <w:t>iem</w:t>
      </w:r>
      <w:r w:rsidRPr="0080761B">
        <w:rPr>
          <w:rFonts w:ascii="Times New Roman" w:hAnsi="Times New Roman"/>
          <w:sz w:val="24"/>
          <w:szCs w:val="24"/>
        </w:rPr>
        <w:t xml:space="preserve"> 30A</w:t>
      </w:r>
      <w:r w:rsidR="004C5622" w:rsidRPr="0080761B">
        <w:rPr>
          <w:rFonts w:ascii="Times New Roman" w:hAnsi="Times New Roman"/>
          <w:sz w:val="24"/>
          <w:szCs w:val="24"/>
        </w:rPr>
        <w:t xml:space="preserve"> RR</w:t>
      </w:r>
      <w:r w:rsidRPr="0080761B">
        <w:rPr>
          <w:rFonts w:ascii="Times New Roman" w:hAnsi="Times New Roman"/>
          <w:sz w:val="24"/>
          <w:szCs w:val="24"/>
        </w:rPr>
        <w:t>, ani też nakładać ogranicze</w:t>
      </w:r>
      <w:r w:rsidR="004628F7" w:rsidRPr="0080761B">
        <w:rPr>
          <w:rFonts w:ascii="Times New Roman" w:hAnsi="Times New Roman"/>
          <w:sz w:val="24"/>
          <w:szCs w:val="24"/>
        </w:rPr>
        <w:t>ń</w:t>
      </w:r>
      <w:r w:rsidRPr="0080761B">
        <w:rPr>
          <w:rFonts w:ascii="Times New Roman" w:hAnsi="Times New Roman"/>
          <w:sz w:val="24"/>
          <w:szCs w:val="24"/>
        </w:rPr>
        <w:t xml:space="preserve"> lub restrykcj</w:t>
      </w:r>
      <w:r w:rsidR="004628F7" w:rsidRPr="0080761B">
        <w:rPr>
          <w:rFonts w:ascii="Times New Roman" w:hAnsi="Times New Roman"/>
          <w:sz w:val="24"/>
          <w:szCs w:val="24"/>
        </w:rPr>
        <w:t>i</w:t>
      </w:r>
      <w:r w:rsidRPr="0080761B">
        <w:rPr>
          <w:rFonts w:ascii="Times New Roman" w:hAnsi="Times New Roman"/>
          <w:sz w:val="24"/>
          <w:szCs w:val="24"/>
        </w:rPr>
        <w:t xml:space="preserve"> odnośnie do lokalizacji stacji </w:t>
      </w:r>
      <w:r w:rsidR="000A154B" w:rsidRPr="0080761B">
        <w:rPr>
          <w:rFonts w:ascii="Times New Roman" w:hAnsi="Times New Roman"/>
          <w:sz w:val="24"/>
          <w:szCs w:val="24"/>
        </w:rPr>
        <w:t>ziemskich</w:t>
      </w:r>
      <w:r w:rsidRPr="0080761B">
        <w:rPr>
          <w:rFonts w:ascii="Times New Roman" w:hAnsi="Times New Roman"/>
          <w:sz w:val="24"/>
          <w:szCs w:val="24"/>
        </w:rPr>
        <w:t xml:space="preserve"> obsługujących łącza dosyłowe </w:t>
      </w:r>
      <w:r w:rsidR="009A4865" w:rsidRPr="0080761B">
        <w:rPr>
          <w:rFonts w:ascii="Times New Roman" w:hAnsi="Times New Roman"/>
          <w:sz w:val="24"/>
          <w:szCs w:val="24"/>
        </w:rPr>
        <w:t>służby radiodyfuzji</w:t>
      </w:r>
      <w:r w:rsidRPr="0080761B">
        <w:rPr>
          <w:rFonts w:ascii="Times New Roman" w:hAnsi="Times New Roman"/>
          <w:sz w:val="24"/>
          <w:szCs w:val="24"/>
        </w:rPr>
        <w:t xml:space="preserve"> satelitarnej gdziekolwiek w obszarze obsługiwanym przez łącza dosyłowe (WRC-03)</w:t>
      </w:r>
      <w:r w:rsidR="00953060" w:rsidRPr="0080761B">
        <w:rPr>
          <w:rFonts w:ascii="Times New Roman" w:hAnsi="Times New Roman"/>
          <w:sz w:val="24"/>
          <w:szCs w:val="24"/>
        </w:rPr>
        <w:t>.</w:t>
      </w:r>
    </w:p>
    <w:p w14:paraId="21EADFA6" w14:textId="7B2D4BC9"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5.516B</w:t>
      </w:r>
      <w:r w:rsidRPr="0080761B">
        <w:rPr>
          <w:rFonts w:ascii="Times New Roman" w:hAnsi="Times New Roman"/>
          <w:sz w:val="24"/>
          <w:szCs w:val="24"/>
        </w:rPr>
        <w:tab/>
        <w:t xml:space="preserve">Poniższe zakresy są </w:t>
      </w:r>
      <w:r w:rsidR="00651E52" w:rsidRPr="0080761B">
        <w:rPr>
          <w:rFonts w:ascii="Times New Roman" w:hAnsi="Times New Roman"/>
          <w:sz w:val="24"/>
          <w:szCs w:val="24"/>
        </w:rPr>
        <w:t>zidentyfikowane</w:t>
      </w:r>
      <w:r w:rsidR="00D20B14" w:rsidRPr="0080761B">
        <w:rPr>
          <w:rFonts w:ascii="Times New Roman" w:hAnsi="Times New Roman"/>
          <w:sz w:val="24"/>
          <w:szCs w:val="24"/>
        </w:rPr>
        <w:t xml:space="preserve"> </w:t>
      </w:r>
      <w:r w:rsidRPr="0080761B">
        <w:rPr>
          <w:rFonts w:ascii="Times New Roman" w:hAnsi="Times New Roman"/>
          <w:sz w:val="24"/>
          <w:szCs w:val="24"/>
        </w:rPr>
        <w:t xml:space="preserve">do </w:t>
      </w:r>
      <w:r w:rsidR="00263967" w:rsidRPr="0080761B">
        <w:rPr>
          <w:rFonts w:ascii="Times New Roman" w:hAnsi="Times New Roman"/>
          <w:sz w:val="24"/>
          <w:szCs w:val="24"/>
        </w:rPr>
        <w:t xml:space="preserve">wykorzystywania </w:t>
      </w:r>
      <w:r w:rsidRPr="0080761B">
        <w:rPr>
          <w:rFonts w:ascii="Times New Roman" w:hAnsi="Times New Roman"/>
          <w:sz w:val="24"/>
          <w:szCs w:val="24"/>
        </w:rPr>
        <w:t>przez zastosowania o dużym zagęszczeniu w służbie stałej satelitarnej (HDFSS):</w:t>
      </w:r>
    </w:p>
    <w:p w14:paraId="4A92A0BF" w14:textId="48A8590D" w:rsidR="003D47F2" w:rsidRPr="0080761B" w:rsidRDefault="003D47F2" w:rsidP="0080761B">
      <w:pPr>
        <w:tabs>
          <w:tab w:val="left" w:pos="3402"/>
        </w:tabs>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17,3</w:t>
      </w:r>
      <w:r w:rsidR="00073B28" w:rsidRPr="0080761B">
        <w:rPr>
          <w:rFonts w:ascii="Times New Roman" w:hAnsi="Times New Roman"/>
          <w:sz w:val="24"/>
          <w:szCs w:val="24"/>
        </w:rPr>
        <w:t>–</w:t>
      </w:r>
      <w:r w:rsidRPr="0080761B">
        <w:rPr>
          <w:rFonts w:ascii="Times New Roman" w:hAnsi="Times New Roman"/>
          <w:sz w:val="24"/>
          <w:szCs w:val="24"/>
        </w:rPr>
        <w:t>17,7 GHz</w:t>
      </w:r>
      <w:r w:rsidRPr="0080761B">
        <w:rPr>
          <w:rFonts w:ascii="Times New Roman" w:hAnsi="Times New Roman"/>
          <w:sz w:val="24"/>
          <w:szCs w:val="24"/>
        </w:rPr>
        <w:tab/>
        <w:t>(kosmos-Ziemia) w Regionie 1</w:t>
      </w:r>
      <w:r w:rsidR="00672188" w:rsidRPr="0080761B">
        <w:rPr>
          <w:rFonts w:ascii="Times New Roman" w:hAnsi="Times New Roman"/>
          <w:sz w:val="24"/>
          <w:szCs w:val="24"/>
        </w:rPr>
        <w:t>,</w:t>
      </w:r>
    </w:p>
    <w:p w14:paraId="762D9720" w14:textId="7D6D2A40" w:rsidR="003D47F2" w:rsidRPr="0080761B" w:rsidRDefault="004F2304" w:rsidP="0080761B">
      <w:pPr>
        <w:tabs>
          <w:tab w:val="left" w:pos="3402"/>
        </w:tabs>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18,3</w:t>
      </w:r>
      <w:r w:rsidR="00073B28" w:rsidRPr="0080761B">
        <w:rPr>
          <w:rFonts w:ascii="Times New Roman" w:hAnsi="Times New Roman"/>
          <w:sz w:val="24"/>
          <w:szCs w:val="24"/>
        </w:rPr>
        <w:t>–</w:t>
      </w:r>
      <w:r w:rsidR="003D47F2" w:rsidRPr="0080761B">
        <w:rPr>
          <w:rFonts w:ascii="Times New Roman" w:hAnsi="Times New Roman"/>
          <w:sz w:val="24"/>
          <w:szCs w:val="24"/>
        </w:rPr>
        <w:t>19,3 GHz</w:t>
      </w:r>
      <w:r w:rsidR="003D47F2" w:rsidRPr="0080761B">
        <w:rPr>
          <w:rFonts w:ascii="Times New Roman" w:hAnsi="Times New Roman"/>
          <w:sz w:val="24"/>
          <w:szCs w:val="24"/>
        </w:rPr>
        <w:tab/>
        <w:t>(kosmos-Ziemia) w Regionie 2</w:t>
      </w:r>
      <w:r w:rsidR="00672188" w:rsidRPr="0080761B">
        <w:rPr>
          <w:rFonts w:ascii="Times New Roman" w:hAnsi="Times New Roman"/>
          <w:sz w:val="24"/>
          <w:szCs w:val="24"/>
        </w:rPr>
        <w:t>,</w:t>
      </w:r>
    </w:p>
    <w:p w14:paraId="4E0B9B5D" w14:textId="5FFAD3FB" w:rsidR="003D47F2" w:rsidRPr="0080761B" w:rsidRDefault="004F2304" w:rsidP="0080761B">
      <w:pPr>
        <w:tabs>
          <w:tab w:val="left" w:pos="3402"/>
        </w:tabs>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19,7</w:t>
      </w:r>
      <w:r w:rsidR="00073B28" w:rsidRPr="0080761B">
        <w:rPr>
          <w:rFonts w:ascii="Times New Roman" w:hAnsi="Times New Roman"/>
          <w:sz w:val="24"/>
          <w:szCs w:val="24"/>
        </w:rPr>
        <w:t>–</w:t>
      </w:r>
      <w:r w:rsidR="003D47F2" w:rsidRPr="0080761B">
        <w:rPr>
          <w:rFonts w:ascii="Times New Roman" w:hAnsi="Times New Roman"/>
          <w:sz w:val="24"/>
          <w:szCs w:val="24"/>
        </w:rPr>
        <w:t>20,2 GHz</w:t>
      </w:r>
      <w:r w:rsidR="003D47F2" w:rsidRPr="0080761B">
        <w:rPr>
          <w:rFonts w:ascii="Times New Roman" w:hAnsi="Times New Roman"/>
          <w:sz w:val="24"/>
          <w:szCs w:val="24"/>
        </w:rPr>
        <w:tab/>
        <w:t>(kosmos-Ziemia) we wszystkich Regionach</w:t>
      </w:r>
      <w:r w:rsidR="00672188" w:rsidRPr="0080761B">
        <w:rPr>
          <w:rFonts w:ascii="Times New Roman" w:hAnsi="Times New Roman"/>
          <w:sz w:val="24"/>
          <w:szCs w:val="24"/>
        </w:rPr>
        <w:t>,</w:t>
      </w:r>
    </w:p>
    <w:p w14:paraId="2E5418A0" w14:textId="34A33267" w:rsidR="003D47F2" w:rsidRPr="0080761B" w:rsidRDefault="004F2304" w:rsidP="0080761B">
      <w:pPr>
        <w:tabs>
          <w:tab w:val="left" w:pos="3402"/>
        </w:tabs>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39,5</w:t>
      </w:r>
      <w:r w:rsidR="00073B28" w:rsidRPr="0080761B">
        <w:rPr>
          <w:rFonts w:ascii="Times New Roman" w:hAnsi="Times New Roman"/>
          <w:sz w:val="24"/>
          <w:szCs w:val="24"/>
        </w:rPr>
        <w:t>–</w:t>
      </w:r>
      <w:r w:rsidR="003D47F2" w:rsidRPr="0080761B">
        <w:rPr>
          <w:rFonts w:ascii="Times New Roman" w:hAnsi="Times New Roman"/>
          <w:sz w:val="24"/>
          <w:szCs w:val="24"/>
        </w:rPr>
        <w:t>40</w:t>
      </w:r>
      <w:r w:rsidR="00864C76" w:rsidRPr="0080761B">
        <w:rPr>
          <w:rFonts w:ascii="Times New Roman" w:hAnsi="Times New Roman"/>
          <w:sz w:val="24"/>
          <w:szCs w:val="24"/>
        </w:rPr>
        <w:t>,0</w:t>
      </w:r>
      <w:r w:rsidR="003D47F2" w:rsidRPr="0080761B">
        <w:rPr>
          <w:rFonts w:ascii="Times New Roman" w:hAnsi="Times New Roman"/>
          <w:sz w:val="24"/>
          <w:szCs w:val="24"/>
        </w:rPr>
        <w:t> GHz</w:t>
      </w:r>
      <w:r w:rsidR="003D47F2" w:rsidRPr="0080761B">
        <w:rPr>
          <w:rFonts w:ascii="Times New Roman" w:hAnsi="Times New Roman"/>
          <w:sz w:val="24"/>
          <w:szCs w:val="24"/>
        </w:rPr>
        <w:tab/>
        <w:t>(kosmos-Ziemia) w Regionie 1</w:t>
      </w:r>
      <w:r w:rsidR="00672188" w:rsidRPr="0080761B">
        <w:rPr>
          <w:rFonts w:ascii="Times New Roman" w:hAnsi="Times New Roman"/>
          <w:sz w:val="24"/>
          <w:szCs w:val="24"/>
        </w:rPr>
        <w:t>,</w:t>
      </w:r>
    </w:p>
    <w:p w14:paraId="6B4183CB" w14:textId="73D17AAC" w:rsidR="003D47F2" w:rsidRPr="0080761B" w:rsidRDefault="003D47F2" w:rsidP="0080761B">
      <w:pPr>
        <w:tabs>
          <w:tab w:val="left" w:pos="3402"/>
        </w:tabs>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40</w:t>
      </w:r>
      <w:r w:rsidR="00864C76" w:rsidRPr="0080761B">
        <w:rPr>
          <w:rFonts w:ascii="Times New Roman" w:hAnsi="Times New Roman"/>
          <w:sz w:val="24"/>
          <w:szCs w:val="24"/>
        </w:rPr>
        <w:t>,0</w:t>
      </w:r>
      <w:r w:rsidR="00073B28" w:rsidRPr="0080761B">
        <w:rPr>
          <w:rFonts w:ascii="Times New Roman" w:hAnsi="Times New Roman"/>
          <w:sz w:val="24"/>
          <w:szCs w:val="24"/>
        </w:rPr>
        <w:t>–</w:t>
      </w:r>
      <w:r w:rsidRPr="0080761B">
        <w:rPr>
          <w:rFonts w:ascii="Times New Roman" w:hAnsi="Times New Roman"/>
          <w:sz w:val="24"/>
          <w:szCs w:val="24"/>
        </w:rPr>
        <w:t>40,5 GHz</w:t>
      </w:r>
      <w:r w:rsidRPr="0080761B">
        <w:rPr>
          <w:rFonts w:ascii="Times New Roman" w:hAnsi="Times New Roman"/>
          <w:sz w:val="24"/>
          <w:szCs w:val="24"/>
        </w:rPr>
        <w:tab/>
        <w:t>(kosmos-Ziemia) we wszystkich Regionach</w:t>
      </w:r>
      <w:r w:rsidR="00672188" w:rsidRPr="0080761B">
        <w:rPr>
          <w:rFonts w:ascii="Times New Roman" w:hAnsi="Times New Roman"/>
          <w:sz w:val="24"/>
          <w:szCs w:val="24"/>
        </w:rPr>
        <w:t>,</w:t>
      </w:r>
    </w:p>
    <w:p w14:paraId="4B6A0280" w14:textId="465C0FD8" w:rsidR="003D47F2" w:rsidRPr="0080761B" w:rsidRDefault="004F2304" w:rsidP="0080761B">
      <w:pPr>
        <w:tabs>
          <w:tab w:val="left" w:pos="3402"/>
        </w:tabs>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40,5</w:t>
      </w:r>
      <w:r w:rsidR="00073B28" w:rsidRPr="0080761B">
        <w:rPr>
          <w:rFonts w:ascii="Times New Roman" w:hAnsi="Times New Roman"/>
          <w:sz w:val="24"/>
          <w:szCs w:val="24"/>
        </w:rPr>
        <w:t>–</w:t>
      </w:r>
      <w:r w:rsidR="003D47F2" w:rsidRPr="0080761B">
        <w:rPr>
          <w:rFonts w:ascii="Times New Roman" w:hAnsi="Times New Roman"/>
          <w:sz w:val="24"/>
          <w:szCs w:val="24"/>
        </w:rPr>
        <w:t>42</w:t>
      </w:r>
      <w:r w:rsidR="000A154B" w:rsidRPr="0080761B">
        <w:rPr>
          <w:rFonts w:ascii="Times New Roman" w:hAnsi="Times New Roman"/>
          <w:sz w:val="24"/>
          <w:szCs w:val="24"/>
        </w:rPr>
        <w:t>,0</w:t>
      </w:r>
      <w:r w:rsidR="003D47F2" w:rsidRPr="0080761B">
        <w:rPr>
          <w:rFonts w:ascii="Times New Roman" w:hAnsi="Times New Roman"/>
          <w:sz w:val="24"/>
          <w:szCs w:val="24"/>
        </w:rPr>
        <w:t> GHz</w:t>
      </w:r>
      <w:r w:rsidR="003D47F2" w:rsidRPr="0080761B">
        <w:rPr>
          <w:rFonts w:ascii="Times New Roman" w:hAnsi="Times New Roman"/>
          <w:sz w:val="24"/>
          <w:szCs w:val="24"/>
        </w:rPr>
        <w:tab/>
        <w:t xml:space="preserve">(kosmos-Ziemia) w Regionie </w:t>
      </w:r>
      <w:r w:rsidR="006C4A5C" w:rsidRPr="0080761B">
        <w:rPr>
          <w:rFonts w:ascii="Times New Roman" w:hAnsi="Times New Roman"/>
          <w:sz w:val="24"/>
          <w:szCs w:val="24"/>
        </w:rPr>
        <w:t>2</w:t>
      </w:r>
      <w:r w:rsidR="00672188" w:rsidRPr="0080761B">
        <w:rPr>
          <w:rFonts w:ascii="Times New Roman" w:hAnsi="Times New Roman"/>
          <w:sz w:val="24"/>
          <w:szCs w:val="24"/>
        </w:rPr>
        <w:t>,</w:t>
      </w:r>
    </w:p>
    <w:p w14:paraId="3CEEB6CD" w14:textId="54D8B8F2" w:rsidR="003D47F2" w:rsidRPr="0080761B" w:rsidRDefault="004F2304" w:rsidP="0080761B">
      <w:pPr>
        <w:tabs>
          <w:tab w:val="left" w:pos="3402"/>
        </w:tabs>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47,5</w:t>
      </w:r>
      <w:r w:rsidR="00073B28" w:rsidRPr="0080761B">
        <w:rPr>
          <w:rFonts w:ascii="Times New Roman" w:hAnsi="Times New Roman"/>
          <w:sz w:val="24"/>
          <w:szCs w:val="24"/>
        </w:rPr>
        <w:t>–</w:t>
      </w:r>
      <w:r w:rsidR="003D47F2" w:rsidRPr="0080761B">
        <w:rPr>
          <w:rFonts w:ascii="Times New Roman" w:hAnsi="Times New Roman"/>
          <w:sz w:val="24"/>
          <w:szCs w:val="24"/>
        </w:rPr>
        <w:t>47,9 GHz</w:t>
      </w:r>
      <w:r w:rsidR="003D47F2" w:rsidRPr="0080761B">
        <w:rPr>
          <w:rFonts w:ascii="Times New Roman" w:hAnsi="Times New Roman"/>
          <w:sz w:val="24"/>
          <w:szCs w:val="24"/>
        </w:rPr>
        <w:tab/>
        <w:t>(kosmos-Ziemia) w Regionie 1</w:t>
      </w:r>
      <w:r w:rsidR="00672188" w:rsidRPr="0080761B">
        <w:rPr>
          <w:rFonts w:ascii="Times New Roman" w:hAnsi="Times New Roman"/>
          <w:sz w:val="24"/>
          <w:szCs w:val="24"/>
        </w:rPr>
        <w:t>,</w:t>
      </w:r>
    </w:p>
    <w:p w14:paraId="2CE7A932" w14:textId="193BEFD6" w:rsidR="003D47F2" w:rsidRPr="0080761B" w:rsidRDefault="003D47F2" w:rsidP="0080761B">
      <w:pPr>
        <w:tabs>
          <w:tab w:val="left" w:pos="3402"/>
        </w:tabs>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48,2</w:t>
      </w:r>
      <w:r w:rsidR="000A154B" w:rsidRPr="0080761B">
        <w:rPr>
          <w:rFonts w:ascii="Times New Roman" w:hAnsi="Times New Roman"/>
          <w:sz w:val="24"/>
          <w:szCs w:val="24"/>
        </w:rPr>
        <w:t>0</w:t>
      </w:r>
      <w:r w:rsidR="00073B28" w:rsidRPr="0080761B">
        <w:rPr>
          <w:rFonts w:ascii="Times New Roman" w:hAnsi="Times New Roman"/>
          <w:sz w:val="24"/>
          <w:szCs w:val="24"/>
        </w:rPr>
        <w:t>–</w:t>
      </w:r>
      <w:r w:rsidRPr="0080761B">
        <w:rPr>
          <w:rFonts w:ascii="Times New Roman" w:hAnsi="Times New Roman"/>
          <w:sz w:val="24"/>
          <w:szCs w:val="24"/>
        </w:rPr>
        <w:t>48,54 GHz</w:t>
      </w:r>
      <w:r w:rsidRPr="0080761B">
        <w:rPr>
          <w:rFonts w:ascii="Times New Roman" w:hAnsi="Times New Roman"/>
          <w:sz w:val="24"/>
          <w:szCs w:val="24"/>
        </w:rPr>
        <w:tab/>
        <w:t>(kosmos-Ziemia) w Regionie 1</w:t>
      </w:r>
      <w:r w:rsidR="00672188" w:rsidRPr="0080761B">
        <w:rPr>
          <w:rFonts w:ascii="Times New Roman" w:hAnsi="Times New Roman"/>
          <w:sz w:val="24"/>
          <w:szCs w:val="24"/>
        </w:rPr>
        <w:t>,</w:t>
      </w:r>
    </w:p>
    <w:p w14:paraId="4E52AB05" w14:textId="2B6CA901" w:rsidR="003D47F2" w:rsidRPr="0080761B" w:rsidRDefault="004F2304" w:rsidP="0080761B">
      <w:pPr>
        <w:tabs>
          <w:tab w:val="left" w:pos="3402"/>
        </w:tabs>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49,44</w:t>
      </w:r>
      <w:r w:rsidR="00073B28" w:rsidRPr="0080761B">
        <w:rPr>
          <w:rFonts w:ascii="Times New Roman" w:hAnsi="Times New Roman"/>
          <w:sz w:val="24"/>
          <w:szCs w:val="24"/>
        </w:rPr>
        <w:t>–</w:t>
      </w:r>
      <w:r w:rsidR="003D47F2" w:rsidRPr="0080761B">
        <w:rPr>
          <w:rFonts w:ascii="Times New Roman" w:hAnsi="Times New Roman"/>
          <w:sz w:val="24"/>
          <w:szCs w:val="24"/>
        </w:rPr>
        <w:t>50,2</w:t>
      </w:r>
      <w:r w:rsidR="0089668F" w:rsidRPr="0080761B">
        <w:rPr>
          <w:rFonts w:ascii="Times New Roman" w:hAnsi="Times New Roman"/>
          <w:sz w:val="24"/>
          <w:szCs w:val="24"/>
        </w:rPr>
        <w:t>0</w:t>
      </w:r>
      <w:r w:rsidR="003D47F2" w:rsidRPr="0080761B">
        <w:rPr>
          <w:rFonts w:ascii="Times New Roman" w:hAnsi="Times New Roman"/>
          <w:sz w:val="24"/>
          <w:szCs w:val="24"/>
        </w:rPr>
        <w:t> GHz</w:t>
      </w:r>
      <w:r w:rsidR="003D47F2" w:rsidRPr="0080761B">
        <w:rPr>
          <w:rFonts w:ascii="Times New Roman" w:hAnsi="Times New Roman"/>
          <w:sz w:val="24"/>
          <w:szCs w:val="24"/>
        </w:rPr>
        <w:tab/>
        <w:t>(kosmos-Ziemia) w Regionie 1</w:t>
      </w:r>
      <w:r w:rsidR="00672188" w:rsidRPr="0080761B">
        <w:rPr>
          <w:rFonts w:ascii="Times New Roman" w:hAnsi="Times New Roman"/>
          <w:sz w:val="24"/>
          <w:szCs w:val="24"/>
        </w:rPr>
        <w:t>,</w:t>
      </w:r>
    </w:p>
    <w:p w14:paraId="5477C013" w14:textId="77777777" w:rsidR="003D47F2" w:rsidRPr="0080761B" w:rsidRDefault="003D47F2" w:rsidP="0080761B">
      <w:pPr>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oraz</w:t>
      </w:r>
    </w:p>
    <w:p w14:paraId="111069E7" w14:textId="029C510D" w:rsidR="003D47F2" w:rsidRPr="0080761B" w:rsidRDefault="003D47F2" w:rsidP="0080761B">
      <w:pPr>
        <w:tabs>
          <w:tab w:val="left" w:pos="3402"/>
        </w:tabs>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27,5</w:t>
      </w:r>
      <w:r w:rsidR="000A154B" w:rsidRPr="0080761B">
        <w:rPr>
          <w:rFonts w:ascii="Times New Roman" w:hAnsi="Times New Roman"/>
          <w:sz w:val="24"/>
          <w:szCs w:val="24"/>
        </w:rPr>
        <w:t>0</w:t>
      </w:r>
      <w:r w:rsidR="00073B28" w:rsidRPr="0080761B">
        <w:rPr>
          <w:rFonts w:ascii="Times New Roman" w:hAnsi="Times New Roman"/>
          <w:sz w:val="24"/>
          <w:szCs w:val="24"/>
        </w:rPr>
        <w:t>–</w:t>
      </w:r>
      <w:r w:rsidRPr="0080761B">
        <w:rPr>
          <w:rFonts w:ascii="Times New Roman" w:hAnsi="Times New Roman"/>
          <w:sz w:val="24"/>
          <w:szCs w:val="24"/>
        </w:rPr>
        <w:t>27,82 GHz</w:t>
      </w:r>
      <w:r w:rsidRPr="0080761B">
        <w:rPr>
          <w:rFonts w:ascii="Times New Roman" w:hAnsi="Times New Roman"/>
          <w:sz w:val="24"/>
          <w:szCs w:val="24"/>
        </w:rPr>
        <w:tab/>
        <w:t>(Ziemia-kosmos) w Regionie 1</w:t>
      </w:r>
      <w:r w:rsidR="00672188" w:rsidRPr="0080761B">
        <w:rPr>
          <w:rFonts w:ascii="Times New Roman" w:hAnsi="Times New Roman"/>
          <w:sz w:val="24"/>
          <w:szCs w:val="24"/>
        </w:rPr>
        <w:t>,</w:t>
      </w:r>
    </w:p>
    <w:p w14:paraId="3DBB83F5" w14:textId="41DE105A" w:rsidR="003D47F2" w:rsidRPr="0080761B" w:rsidRDefault="004F2304" w:rsidP="0080761B">
      <w:pPr>
        <w:tabs>
          <w:tab w:val="left" w:pos="3402"/>
        </w:tabs>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28,35</w:t>
      </w:r>
      <w:r w:rsidR="00073B28" w:rsidRPr="0080761B">
        <w:rPr>
          <w:rFonts w:ascii="Times New Roman" w:hAnsi="Times New Roman"/>
          <w:sz w:val="24"/>
          <w:szCs w:val="24"/>
        </w:rPr>
        <w:t>–</w:t>
      </w:r>
      <w:r w:rsidR="003D47F2" w:rsidRPr="0080761B">
        <w:rPr>
          <w:rFonts w:ascii="Times New Roman" w:hAnsi="Times New Roman"/>
          <w:sz w:val="24"/>
          <w:szCs w:val="24"/>
        </w:rPr>
        <w:t>28,45 GHz</w:t>
      </w:r>
      <w:r w:rsidR="003D47F2" w:rsidRPr="0080761B">
        <w:rPr>
          <w:rFonts w:ascii="Times New Roman" w:hAnsi="Times New Roman"/>
          <w:sz w:val="24"/>
          <w:szCs w:val="24"/>
        </w:rPr>
        <w:tab/>
        <w:t>(Ziemia-kosmos) w Regionie 2</w:t>
      </w:r>
      <w:r w:rsidR="00672188" w:rsidRPr="0080761B">
        <w:rPr>
          <w:rFonts w:ascii="Times New Roman" w:hAnsi="Times New Roman"/>
          <w:sz w:val="24"/>
          <w:szCs w:val="24"/>
        </w:rPr>
        <w:t>,</w:t>
      </w:r>
    </w:p>
    <w:p w14:paraId="5DC21AF4" w14:textId="7F26221D" w:rsidR="003D47F2" w:rsidRPr="0080761B" w:rsidRDefault="004F2304" w:rsidP="0080761B">
      <w:pPr>
        <w:tabs>
          <w:tab w:val="left" w:pos="3402"/>
        </w:tabs>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28,45</w:t>
      </w:r>
      <w:r w:rsidR="00073B28" w:rsidRPr="0080761B">
        <w:rPr>
          <w:rFonts w:ascii="Times New Roman" w:hAnsi="Times New Roman"/>
          <w:sz w:val="24"/>
          <w:szCs w:val="24"/>
        </w:rPr>
        <w:t>–</w:t>
      </w:r>
      <w:r w:rsidR="003D47F2" w:rsidRPr="0080761B">
        <w:rPr>
          <w:rFonts w:ascii="Times New Roman" w:hAnsi="Times New Roman"/>
          <w:sz w:val="24"/>
          <w:szCs w:val="24"/>
        </w:rPr>
        <w:t>28,94 GHz</w:t>
      </w:r>
      <w:r w:rsidR="003D47F2" w:rsidRPr="0080761B">
        <w:rPr>
          <w:rFonts w:ascii="Times New Roman" w:hAnsi="Times New Roman"/>
          <w:sz w:val="24"/>
          <w:szCs w:val="24"/>
        </w:rPr>
        <w:tab/>
        <w:t>(Ziemia-kosmos) we wszystkich Regionach</w:t>
      </w:r>
      <w:r w:rsidR="00672188" w:rsidRPr="0080761B">
        <w:rPr>
          <w:rFonts w:ascii="Times New Roman" w:hAnsi="Times New Roman"/>
          <w:sz w:val="24"/>
          <w:szCs w:val="24"/>
        </w:rPr>
        <w:t>,</w:t>
      </w:r>
    </w:p>
    <w:p w14:paraId="7A90F162" w14:textId="74F7A612" w:rsidR="003D47F2" w:rsidRPr="0080761B" w:rsidRDefault="004F2304" w:rsidP="0080761B">
      <w:pPr>
        <w:tabs>
          <w:tab w:val="left" w:pos="3402"/>
        </w:tabs>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28,94</w:t>
      </w:r>
      <w:r w:rsidR="00073B28" w:rsidRPr="0080761B">
        <w:rPr>
          <w:rFonts w:ascii="Times New Roman" w:hAnsi="Times New Roman"/>
          <w:sz w:val="24"/>
          <w:szCs w:val="24"/>
        </w:rPr>
        <w:t>–</w:t>
      </w:r>
      <w:r w:rsidR="003D47F2" w:rsidRPr="0080761B">
        <w:rPr>
          <w:rFonts w:ascii="Times New Roman" w:hAnsi="Times New Roman"/>
          <w:sz w:val="24"/>
          <w:szCs w:val="24"/>
        </w:rPr>
        <w:t>29,1</w:t>
      </w:r>
      <w:r w:rsidR="00864C76" w:rsidRPr="0080761B">
        <w:rPr>
          <w:rFonts w:ascii="Times New Roman" w:hAnsi="Times New Roman"/>
          <w:sz w:val="24"/>
          <w:szCs w:val="24"/>
        </w:rPr>
        <w:t>0</w:t>
      </w:r>
      <w:r w:rsidR="003D47F2" w:rsidRPr="0080761B">
        <w:rPr>
          <w:rFonts w:ascii="Times New Roman" w:hAnsi="Times New Roman"/>
          <w:sz w:val="24"/>
          <w:szCs w:val="24"/>
        </w:rPr>
        <w:t> GHz</w:t>
      </w:r>
      <w:r w:rsidR="003D47F2" w:rsidRPr="0080761B">
        <w:rPr>
          <w:rFonts w:ascii="Times New Roman" w:hAnsi="Times New Roman"/>
          <w:sz w:val="24"/>
          <w:szCs w:val="24"/>
        </w:rPr>
        <w:tab/>
        <w:t>(Ziemia-kosmos) w Regionie 2 i 3</w:t>
      </w:r>
      <w:r w:rsidR="00672188" w:rsidRPr="0080761B">
        <w:rPr>
          <w:rFonts w:ascii="Times New Roman" w:hAnsi="Times New Roman"/>
          <w:sz w:val="24"/>
          <w:szCs w:val="24"/>
        </w:rPr>
        <w:t>,</w:t>
      </w:r>
    </w:p>
    <w:p w14:paraId="25892847" w14:textId="5BAB0456" w:rsidR="003D47F2" w:rsidRPr="0080761B" w:rsidRDefault="004F2304" w:rsidP="0080761B">
      <w:pPr>
        <w:tabs>
          <w:tab w:val="left" w:pos="3402"/>
        </w:tabs>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29,25</w:t>
      </w:r>
      <w:r w:rsidR="00073B28" w:rsidRPr="0080761B">
        <w:rPr>
          <w:rFonts w:ascii="Times New Roman" w:hAnsi="Times New Roman"/>
          <w:sz w:val="24"/>
          <w:szCs w:val="24"/>
        </w:rPr>
        <w:t>–</w:t>
      </w:r>
      <w:r w:rsidR="003D47F2" w:rsidRPr="0080761B">
        <w:rPr>
          <w:rFonts w:ascii="Times New Roman" w:hAnsi="Times New Roman"/>
          <w:sz w:val="24"/>
          <w:szCs w:val="24"/>
        </w:rPr>
        <w:t>29,46 GHz</w:t>
      </w:r>
      <w:r w:rsidR="003D47F2" w:rsidRPr="0080761B">
        <w:rPr>
          <w:rFonts w:ascii="Times New Roman" w:hAnsi="Times New Roman"/>
          <w:sz w:val="24"/>
          <w:szCs w:val="24"/>
        </w:rPr>
        <w:tab/>
        <w:t>(Ziemia-kosmos) w Regionie 2</w:t>
      </w:r>
      <w:r w:rsidR="00672188" w:rsidRPr="0080761B">
        <w:rPr>
          <w:rFonts w:ascii="Times New Roman" w:hAnsi="Times New Roman"/>
          <w:sz w:val="24"/>
          <w:szCs w:val="24"/>
        </w:rPr>
        <w:t>,</w:t>
      </w:r>
    </w:p>
    <w:p w14:paraId="19DAE005" w14:textId="4AD24490" w:rsidR="003D47F2" w:rsidRPr="0080761B" w:rsidRDefault="004F2304" w:rsidP="0080761B">
      <w:pPr>
        <w:tabs>
          <w:tab w:val="left" w:pos="3402"/>
        </w:tabs>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29,46</w:t>
      </w:r>
      <w:r w:rsidR="00073B28" w:rsidRPr="0080761B">
        <w:rPr>
          <w:rFonts w:ascii="Times New Roman" w:hAnsi="Times New Roman"/>
          <w:sz w:val="24"/>
          <w:szCs w:val="24"/>
        </w:rPr>
        <w:t>–</w:t>
      </w:r>
      <w:r w:rsidR="003D47F2" w:rsidRPr="0080761B">
        <w:rPr>
          <w:rFonts w:ascii="Times New Roman" w:hAnsi="Times New Roman"/>
          <w:sz w:val="24"/>
          <w:szCs w:val="24"/>
        </w:rPr>
        <w:t>30</w:t>
      </w:r>
      <w:r w:rsidR="00864C76" w:rsidRPr="0080761B">
        <w:rPr>
          <w:rFonts w:ascii="Times New Roman" w:hAnsi="Times New Roman"/>
          <w:sz w:val="24"/>
          <w:szCs w:val="24"/>
        </w:rPr>
        <w:t>,00</w:t>
      </w:r>
      <w:r w:rsidR="003D47F2" w:rsidRPr="0080761B">
        <w:rPr>
          <w:rFonts w:ascii="Times New Roman" w:hAnsi="Times New Roman"/>
          <w:sz w:val="24"/>
          <w:szCs w:val="24"/>
        </w:rPr>
        <w:t> GHz</w:t>
      </w:r>
      <w:r w:rsidR="003D47F2" w:rsidRPr="0080761B">
        <w:rPr>
          <w:rFonts w:ascii="Times New Roman" w:hAnsi="Times New Roman"/>
          <w:sz w:val="24"/>
          <w:szCs w:val="24"/>
        </w:rPr>
        <w:tab/>
        <w:t>(Ziemia-kosmos) we wszystkich Regionach</w:t>
      </w:r>
      <w:r w:rsidR="00672188" w:rsidRPr="0080761B">
        <w:rPr>
          <w:rFonts w:ascii="Times New Roman" w:hAnsi="Times New Roman"/>
          <w:sz w:val="24"/>
          <w:szCs w:val="24"/>
        </w:rPr>
        <w:t>,</w:t>
      </w:r>
    </w:p>
    <w:p w14:paraId="7CD0EA71" w14:textId="7F9D22AC" w:rsidR="003D47F2" w:rsidRPr="0080761B" w:rsidRDefault="004F2304" w:rsidP="0080761B">
      <w:pPr>
        <w:tabs>
          <w:tab w:val="left" w:pos="3402"/>
        </w:tabs>
        <w:spacing w:before="120" w:after="120" w:line="276" w:lineRule="auto"/>
        <w:ind w:left="3402" w:hanging="2126"/>
        <w:jc w:val="both"/>
        <w:rPr>
          <w:rFonts w:ascii="Times New Roman" w:hAnsi="Times New Roman"/>
          <w:sz w:val="24"/>
          <w:szCs w:val="24"/>
        </w:rPr>
      </w:pPr>
      <w:r w:rsidRPr="0080761B">
        <w:rPr>
          <w:rFonts w:ascii="Times New Roman" w:hAnsi="Times New Roman"/>
          <w:sz w:val="24"/>
          <w:szCs w:val="24"/>
        </w:rPr>
        <w:t>48,2</w:t>
      </w:r>
      <w:r w:rsidR="00073B28" w:rsidRPr="0080761B">
        <w:rPr>
          <w:rFonts w:ascii="Times New Roman" w:hAnsi="Times New Roman"/>
          <w:sz w:val="24"/>
          <w:szCs w:val="24"/>
        </w:rPr>
        <w:t>–</w:t>
      </w:r>
      <w:r w:rsidR="003D47F2" w:rsidRPr="0080761B">
        <w:rPr>
          <w:rFonts w:ascii="Times New Roman" w:hAnsi="Times New Roman"/>
          <w:sz w:val="24"/>
          <w:szCs w:val="24"/>
        </w:rPr>
        <w:t>50,2 GHz</w:t>
      </w:r>
      <w:r w:rsidR="003D47F2" w:rsidRPr="0080761B">
        <w:rPr>
          <w:rFonts w:ascii="Times New Roman" w:hAnsi="Times New Roman"/>
          <w:sz w:val="24"/>
          <w:szCs w:val="24"/>
        </w:rPr>
        <w:tab/>
        <w:t>(Ziemia-kosmos) w Regionie 2.</w:t>
      </w:r>
    </w:p>
    <w:p w14:paraId="75BEEDF4" w14:textId="19704652" w:rsidR="003D47F2" w:rsidRPr="0080761B" w:rsidRDefault="00651E52" w:rsidP="0080761B">
      <w:pPr>
        <w:spacing w:before="120" w:after="120" w:line="276" w:lineRule="auto"/>
        <w:ind w:left="1276"/>
        <w:jc w:val="both"/>
        <w:rPr>
          <w:rFonts w:ascii="Times New Roman" w:hAnsi="Times New Roman"/>
          <w:sz w:val="24"/>
          <w:szCs w:val="24"/>
        </w:rPr>
      </w:pPr>
      <w:r w:rsidRPr="0080761B">
        <w:rPr>
          <w:rFonts w:ascii="Times New Roman" w:hAnsi="Times New Roman"/>
          <w:sz w:val="24"/>
          <w:szCs w:val="24"/>
        </w:rPr>
        <w:t>P</w:t>
      </w:r>
      <w:r w:rsidR="003D47F2" w:rsidRPr="0080761B">
        <w:rPr>
          <w:rFonts w:ascii="Times New Roman" w:hAnsi="Times New Roman"/>
          <w:sz w:val="24"/>
          <w:szCs w:val="24"/>
        </w:rPr>
        <w:t>owyższ</w:t>
      </w:r>
      <w:r w:rsidRPr="0080761B">
        <w:rPr>
          <w:rFonts w:ascii="Times New Roman" w:hAnsi="Times New Roman"/>
          <w:sz w:val="24"/>
          <w:szCs w:val="24"/>
        </w:rPr>
        <w:t>a</w:t>
      </w:r>
      <w:r w:rsidR="003D47F2" w:rsidRPr="0080761B">
        <w:rPr>
          <w:rFonts w:ascii="Times New Roman" w:hAnsi="Times New Roman"/>
          <w:sz w:val="24"/>
          <w:szCs w:val="24"/>
        </w:rPr>
        <w:t xml:space="preserve"> </w:t>
      </w:r>
      <w:r w:rsidRPr="0080761B">
        <w:rPr>
          <w:rFonts w:ascii="Times New Roman" w:hAnsi="Times New Roman"/>
          <w:sz w:val="24"/>
          <w:szCs w:val="24"/>
        </w:rPr>
        <w:t xml:space="preserve">identyfikacja </w:t>
      </w:r>
      <w:r w:rsidR="003D47F2" w:rsidRPr="0080761B">
        <w:rPr>
          <w:rFonts w:ascii="Times New Roman" w:hAnsi="Times New Roman"/>
          <w:sz w:val="24"/>
          <w:szCs w:val="24"/>
        </w:rPr>
        <w:t>nie wyklucza wykorzyst</w:t>
      </w:r>
      <w:r w:rsidR="00263967" w:rsidRPr="0080761B">
        <w:rPr>
          <w:rFonts w:ascii="Times New Roman" w:hAnsi="Times New Roman"/>
          <w:sz w:val="24"/>
          <w:szCs w:val="24"/>
        </w:rPr>
        <w:t>yw</w:t>
      </w:r>
      <w:r w:rsidR="003D47F2" w:rsidRPr="0080761B">
        <w:rPr>
          <w:rFonts w:ascii="Times New Roman" w:hAnsi="Times New Roman"/>
          <w:sz w:val="24"/>
          <w:szCs w:val="24"/>
        </w:rPr>
        <w:t xml:space="preserve">ania tych zakresów </w:t>
      </w:r>
      <w:r w:rsidR="00423E0B" w:rsidRPr="0080761B">
        <w:rPr>
          <w:rFonts w:ascii="Times New Roman" w:hAnsi="Times New Roman"/>
          <w:sz w:val="24"/>
          <w:szCs w:val="24"/>
        </w:rPr>
        <w:t xml:space="preserve">częstotliwości </w:t>
      </w:r>
      <w:r w:rsidR="003D47F2" w:rsidRPr="0080761B">
        <w:rPr>
          <w:rFonts w:ascii="Times New Roman" w:hAnsi="Times New Roman"/>
          <w:sz w:val="24"/>
          <w:szCs w:val="24"/>
        </w:rPr>
        <w:t>przez inne zastosowania w służbie stałej satelitarnej lub przez inne służby mające w tych zakresach przeznaczenia pierwszej ważności oraz nie ustanawia w </w:t>
      </w:r>
      <w:r w:rsidR="00615F11" w:rsidRPr="0080761B">
        <w:rPr>
          <w:rFonts w:ascii="Times New Roman" w:hAnsi="Times New Roman"/>
          <w:sz w:val="24"/>
          <w:szCs w:val="24"/>
        </w:rPr>
        <w:t>RR</w:t>
      </w:r>
      <w:r w:rsidR="003D47F2" w:rsidRPr="0080761B">
        <w:rPr>
          <w:rFonts w:ascii="Times New Roman" w:hAnsi="Times New Roman"/>
          <w:sz w:val="24"/>
          <w:szCs w:val="24"/>
        </w:rPr>
        <w:t xml:space="preserve"> pierwszeństwa między użytkownikami. Powinno to być wzięte pod uwagę przez administracje przy ustalaniu postanowień regulacyjnych </w:t>
      </w:r>
      <w:r w:rsidR="003D47F2" w:rsidRPr="0080761B">
        <w:rPr>
          <w:rFonts w:ascii="Times New Roman" w:hAnsi="Times New Roman"/>
          <w:sz w:val="24"/>
          <w:szCs w:val="24"/>
        </w:rPr>
        <w:lastRenderedPageBreak/>
        <w:t>w odniesieniu do powyższych zakresów (</w:t>
      </w:r>
      <w:r w:rsidR="00E6512B" w:rsidRPr="0080761B">
        <w:rPr>
          <w:rFonts w:ascii="Times New Roman" w:hAnsi="Times New Roman"/>
          <w:sz w:val="24"/>
          <w:szCs w:val="24"/>
        </w:rPr>
        <w:t>z</w:t>
      </w:r>
      <w:r w:rsidR="00423E0B" w:rsidRPr="0080761B">
        <w:rPr>
          <w:rFonts w:ascii="Times New Roman" w:hAnsi="Times New Roman"/>
          <w:sz w:val="24"/>
          <w:szCs w:val="24"/>
        </w:rPr>
        <w:t>ob.</w:t>
      </w:r>
      <w:r w:rsidR="003D47F2" w:rsidRPr="0080761B">
        <w:rPr>
          <w:rFonts w:ascii="Times New Roman" w:hAnsi="Times New Roman"/>
          <w:sz w:val="24"/>
          <w:szCs w:val="24"/>
        </w:rPr>
        <w:t xml:space="preserve"> Uchwała 143 (</w:t>
      </w:r>
      <w:r w:rsidR="000A154B" w:rsidRPr="0080761B">
        <w:rPr>
          <w:rFonts w:ascii="Times New Roman" w:hAnsi="Times New Roman"/>
          <w:sz w:val="24"/>
          <w:szCs w:val="24"/>
        </w:rPr>
        <w:t>Rev.</w:t>
      </w:r>
      <w:r w:rsidR="003D47F2" w:rsidRPr="0080761B">
        <w:rPr>
          <w:rFonts w:ascii="Times New Roman" w:hAnsi="Times New Roman"/>
          <w:sz w:val="24"/>
          <w:szCs w:val="24"/>
        </w:rPr>
        <w:t>WRC-</w:t>
      </w:r>
      <w:r w:rsidR="000A154B" w:rsidRPr="0080761B">
        <w:rPr>
          <w:rFonts w:ascii="Times New Roman" w:hAnsi="Times New Roman"/>
          <w:sz w:val="24"/>
          <w:szCs w:val="24"/>
        </w:rPr>
        <w:t>19</w:t>
      </w:r>
      <w:r w:rsidR="003D47F2" w:rsidRPr="0080761B">
        <w:rPr>
          <w:rFonts w:ascii="Times New Roman" w:hAnsi="Times New Roman"/>
          <w:sz w:val="24"/>
          <w:szCs w:val="24"/>
        </w:rPr>
        <w:t>)</w:t>
      </w:r>
      <w:r w:rsidR="00D20B14" w:rsidRPr="0080761B">
        <w:rPr>
          <w:rFonts w:ascii="Times New Roman" w:hAnsi="Times New Roman"/>
          <w:sz w:val="24"/>
          <w:szCs w:val="24"/>
        </w:rPr>
        <w:t>)</w:t>
      </w:r>
      <w:r w:rsidR="003D47F2" w:rsidRPr="0080761B">
        <w:rPr>
          <w:rFonts w:ascii="Times New Roman" w:hAnsi="Times New Roman"/>
          <w:sz w:val="24"/>
          <w:szCs w:val="24"/>
        </w:rPr>
        <w:t xml:space="preserve"> (WRC-</w:t>
      </w:r>
      <w:r w:rsidR="000A154B" w:rsidRPr="0080761B">
        <w:rPr>
          <w:rFonts w:ascii="Times New Roman" w:hAnsi="Times New Roman"/>
          <w:sz w:val="24"/>
          <w:szCs w:val="24"/>
        </w:rPr>
        <w:t>19</w:t>
      </w:r>
      <w:r w:rsidR="003D47F2" w:rsidRPr="0080761B">
        <w:rPr>
          <w:rFonts w:ascii="Times New Roman" w:hAnsi="Times New Roman"/>
          <w:sz w:val="24"/>
          <w:szCs w:val="24"/>
        </w:rPr>
        <w:t>)</w:t>
      </w:r>
      <w:r w:rsidR="00953060" w:rsidRPr="0080761B">
        <w:rPr>
          <w:rFonts w:ascii="Times New Roman" w:hAnsi="Times New Roman"/>
          <w:sz w:val="24"/>
          <w:szCs w:val="24"/>
        </w:rPr>
        <w:t>.</w:t>
      </w:r>
    </w:p>
    <w:p w14:paraId="0FC4D365" w14:textId="49CC5E8A" w:rsidR="00615A04" w:rsidRPr="0080761B" w:rsidRDefault="00615A04"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5.517A</w:t>
      </w:r>
      <w:r w:rsidRPr="0080761B">
        <w:rPr>
          <w:rFonts w:ascii="Times New Roman" w:hAnsi="Times New Roman"/>
          <w:sz w:val="24"/>
          <w:szCs w:val="24"/>
        </w:rPr>
        <w:tab/>
        <w:t>Działanie stacji ziemskich w ruchu, komunikujących się z geostacjonarnymi stacjami kosmicznymi służby stałej satelitarnej w zakresach 17,7</w:t>
      </w:r>
      <w:r w:rsidR="00073B28" w:rsidRPr="0080761B">
        <w:rPr>
          <w:rFonts w:ascii="Times New Roman" w:hAnsi="Times New Roman"/>
          <w:sz w:val="24"/>
          <w:szCs w:val="24"/>
        </w:rPr>
        <w:t>–</w:t>
      </w:r>
      <w:r w:rsidRPr="0080761B">
        <w:rPr>
          <w:rFonts w:ascii="Times New Roman" w:hAnsi="Times New Roman"/>
          <w:sz w:val="24"/>
          <w:szCs w:val="24"/>
        </w:rPr>
        <w:t>19,7</w:t>
      </w:r>
      <w:r w:rsidR="004F2304" w:rsidRPr="0080761B">
        <w:rPr>
          <w:rFonts w:ascii="Times New Roman" w:hAnsi="Times New Roman"/>
          <w:sz w:val="24"/>
          <w:szCs w:val="24"/>
        </w:rPr>
        <w:t> </w:t>
      </w:r>
      <w:r w:rsidRPr="0080761B">
        <w:rPr>
          <w:rFonts w:ascii="Times New Roman" w:hAnsi="Times New Roman"/>
          <w:sz w:val="24"/>
          <w:szCs w:val="24"/>
        </w:rPr>
        <w:t>GHz (kosmos-Ziemia) i</w:t>
      </w:r>
      <w:r w:rsidR="004F2304" w:rsidRPr="0080761B">
        <w:rPr>
          <w:rFonts w:ascii="Times New Roman" w:hAnsi="Times New Roman"/>
          <w:sz w:val="24"/>
          <w:szCs w:val="24"/>
        </w:rPr>
        <w:t> </w:t>
      </w:r>
      <w:r w:rsidRPr="0080761B">
        <w:rPr>
          <w:rFonts w:ascii="Times New Roman" w:hAnsi="Times New Roman"/>
          <w:sz w:val="24"/>
          <w:szCs w:val="24"/>
        </w:rPr>
        <w:t>27,5</w:t>
      </w:r>
      <w:r w:rsidR="00073B28" w:rsidRPr="0080761B">
        <w:rPr>
          <w:rFonts w:ascii="Times New Roman" w:hAnsi="Times New Roman"/>
          <w:sz w:val="24"/>
          <w:szCs w:val="24"/>
        </w:rPr>
        <w:t>–</w:t>
      </w:r>
      <w:r w:rsidRPr="0080761B">
        <w:rPr>
          <w:rFonts w:ascii="Times New Roman" w:hAnsi="Times New Roman"/>
          <w:sz w:val="24"/>
          <w:szCs w:val="24"/>
        </w:rPr>
        <w:t>29,5</w:t>
      </w:r>
      <w:r w:rsidR="004F2304" w:rsidRPr="0080761B">
        <w:rPr>
          <w:rFonts w:ascii="Times New Roman" w:hAnsi="Times New Roman"/>
          <w:sz w:val="24"/>
          <w:szCs w:val="24"/>
        </w:rPr>
        <w:t> </w:t>
      </w:r>
      <w:r w:rsidRPr="0080761B">
        <w:rPr>
          <w:rFonts w:ascii="Times New Roman" w:hAnsi="Times New Roman"/>
          <w:sz w:val="24"/>
          <w:szCs w:val="24"/>
        </w:rPr>
        <w:t xml:space="preserve">GHz (Ziemia-kosmos) </w:t>
      </w:r>
      <w:r w:rsidR="000B2DE4" w:rsidRPr="0080761B">
        <w:rPr>
          <w:rFonts w:ascii="Times New Roman" w:hAnsi="Times New Roman"/>
          <w:sz w:val="24"/>
          <w:szCs w:val="24"/>
        </w:rPr>
        <w:t xml:space="preserve">podlega </w:t>
      </w:r>
      <w:r w:rsidRPr="0080761B">
        <w:rPr>
          <w:rFonts w:ascii="Times New Roman" w:hAnsi="Times New Roman"/>
          <w:sz w:val="24"/>
          <w:szCs w:val="24"/>
        </w:rPr>
        <w:t>Uchwa</w:t>
      </w:r>
      <w:r w:rsidR="005F750C">
        <w:rPr>
          <w:rFonts w:ascii="Times New Roman" w:hAnsi="Times New Roman"/>
          <w:sz w:val="24"/>
          <w:szCs w:val="24"/>
        </w:rPr>
        <w:t>le</w:t>
      </w:r>
      <w:r w:rsidRPr="0080761B">
        <w:rPr>
          <w:rFonts w:ascii="Times New Roman" w:hAnsi="Times New Roman"/>
          <w:sz w:val="24"/>
          <w:szCs w:val="24"/>
        </w:rPr>
        <w:t xml:space="preserve"> 169 (Rev.WRC-23) (WRC-23)</w:t>
      </w:r>
      <w:r w:rsidR="00953060" w:rsidRPr="0080761B">
        <w:rPr>
          <w:rFonts w:ascii="Times New Roman" w:hAnsi="Times New Roman"/>
          <w:sz w:val="24"/>
          <w:szCs w:val="24"/>
        </w:rPr>
        <w:t>.</w:t>
      </w:r>
    </w:p>
    <w:p w14:paraId="0CB0ECF2" w14:textId="2F1F61D6" w:rsidR="00615A04" w:rsidRPr="0080761B" w:rsidRDefault="00615A04"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5.517B</w:t>
      </w:r>
      <w:r w:rsidRPr="0080761B">
        <w:rPr>
          <w:rFonts w:ascii="Times New Roman" w:hAnsi="Times New Roman"/>
          <w:sz w:val="24"/>
          <w:szCs w:val="24"/>
        </w:rPr>
        <w:tab/>
      </w:r>
      <w:r w:rsidR="00C517E6" w:rsidRPr="0080761B">
        <w:rPr>
          <w:rFonts w:ascii="Times New Roman" w:hAnsi="Times New Roman"/>
          <w:sz w:val="24"/>
          <w:szCs w:val="24"/>
        </w:rPr>
        <w:t>Działanie</w:t>
      </w:r>
      <w:r w:rsidRPr="0080761B">
        <w:rPr>
          <w:rFonts w:ascii="Times New Roman" w:hAnsi="Times New Roman"/>
          <w:sz w:val="24"/>
          <w:szCs w:val="24"/>
        </w:rPr>
        <w:t xml:space="preserve"> lotniczych i morskich stacji ziemskich w ruchu komunikujących się z</w:t>
      </w:r>
      <w:r w:rsidR="0088294F">
        <w:rPr>
          <w:rFonts w:ascii="Times New Roman" w:hAnsi="Times New Roman"/>
          <w:sz w:val="24"/>
          <w:szCs w:val="24"/>
        </w:rPr>
        <w:t> </w:t>
      </w:r>
      <w:proofErr w:type="spellStart"/>
      <w:r w:rsidRPr="0080761B">
        <w:rPr>
          <w:rFonts w:ascii="Times New Roman" w:hAnsi="Times New Roman"/>
          <w:sz w:val="24"/>
          <w:szCs w:val="24"/>
        </w:rPr>
        <w:t>niegeostacjonarnymi</w:t>
      </w:r>
      <w:proofErr w:type="spellEnd"/>
      <w:r w:rsidRPr="0080761B">
        <w:rPr>
          <w:rFonts w:ascii="Times New Roman" w:hAnsi="Times New Roman"/>
          <w:sz w:val="24"/>
          <w:szCs w:val="24"/>
        </w:rPr>
        <w:t xml:space="preserve"> stacjami kosmicznymi w służbie stałej satelitarnej </w:t>
      </w:r>
      <w:r w:rsidR="004F2304" w:rsidRPr="0080761B">
        <w:rPr>
          <w:rFonts w:ascii="Times New Roman" w:hAnsi="Times New Roman"/>
          <w:sz w:val="24"/>
          <w:szCs w:val="24"/>
        </w:rPr>
        <w:t>w</w:t>
      </w:r>
      <w:r w:rsidR="0088294F">
        <w:rPr>
          <w:rFonts w:ascii="Times New Roman" w:hAnsi="Times New Roman"/>
          <w:sz w:val="24"/>
          <w:szCs w:val="24"/>
        </w:rPr>
        <w:t> </w:t>
      </w:r>
      <w:r w:rsidR="004F2304" w:rsidRPr="0080761B">
        <w:rPr>
          <w:rFonts w:ascii="Times New Roman" w:hAnsi="Times New Roman"/>
          <w:sz w:val="24"/>
          <w:szCs w:val="24"/>
        </w:rPr>
        <w:t>zakresach 17,7</w:t>
      </w:r>
      <w:r w:rsidR="00073B28" w:rsidRPr="0080761B">
        <w:rPr>
          <w:rFonts w:ascii="Times New Roman" w:hAnsi="Times New Roman"/>
          <w:sz w:val="24"/>
          <w:szCs w:val="24"/>
        </w:rPr>
        <w:t>–</w:t>
      </w:r>
      <w:r w:rsidRPr="0080761B">
        <w:rPr>
          <w:rFonts w:ascii="Times New Roman" w:hAnsi="Times New Roman"/>
          <w:sz w:val="24"/>
          <w:szCs w:val="24"/>
        </w:rPr>
        <w:t>18,6</w:t>
      </w:r>
      <w:r w:rsidR="004F2304" w:rsidRPr="0080761B">
        <w:rPr>
          <w:rFonts w:ascii="Times New Roman" w:hAnsi="Times New Roman"/>
          <w:sz w:val="24"/>
          <w:szCs w:val="24"/>
        </w:rPr>
        <w:t> GHz, 18,8</w:t>
      </w:r>
      <w:r w:rsidR="00073B28" w:rsidRPr="0080761B">
        <w:rPr>
          <w:rFonts w:ascii="Times New Roman" w:hAnsi="Times New Roman"/>
          <w:sz w:val="24"/>
          <w:szCs w:val="24"/>
        </w:rPr>
        <w:t>–</w:t>
      </w:r>
      <w:r w:rsidRPr="0080761B">
        <w:rPr>
          <w:rFonts w:ascii="Times New Roman" w:hAnsi="Times New Roman"/>
          <w:sz w:val="24"/>
          <w:szCs w:val="24"/>
        </w:rPr>
        <w:t>19,3</w:t>
      </w:r>
      <w:r w:rsidR="004F2304" w:rsidRPr="0080761B">
        <w:rPr>
          <w:rFonts w:ascii="Times New Roman" w:hAnsi="Times New Roman"/>
          <w:sz w:val="24"/>
          <w:szCs w:val="24"/>
        </w:rPr>
        <w:t> </w:t>
      </w:r>
      <w:r w:rsidRPr="0080761B">
        <w:rPr>
          <w:rFonts w:ascii="Times New Roman" w:hAnsi="Times New Roman"/>
          <w:sz w:val="24"/>
          <w:szCs w:val="24"/>
        </w:rPr>
        <w:t>GHz i</w:t>
      </w:r>
      <w:r w:rsidR="004F2304" w:rsidRPr="0080761B">
        <w:rPr>
          <w:rFonts w:ascii="Times New Roman" w:hAnsi="Times New Roman"/>
          <w:sz w:val="24"/>
          <w:szCs w:val="24"/>
        </w:rPr>
        <w:t> </w:t>
      </w:r>
      <w:r w:rsidRPr="0080761B">
        <w:rPr>
          <w:rFonts w:ascii="Times New Roman" w:hAnsi="Times New Roman"/>
          <w:sz w:val="24"/>
          <w:szCs w:val="24"/>
        </w:rPr>
        <w:t>19,7</w:t>
      </w:r>
      <w:r w:rsidR="00073B28" w:rsidRPr="0080761B">
        <w:rPr>
          <w:rFonts w:ascii="Times New Roman" w:hAnsi="Times New Roman"/>
          <w:sz w:val="24"/>
          <w:szCs w:val="24"/>
        </w:rPr>
        <w:t>–</w:t>
      </w:r>
      <w:r w:rsidRPr="0080761B">
        <w:rPr>
          <w:rFonts w:ascii="Times New Roman" w:hAnsi="Times New Roman"/>
          <w:sz w:val="24"/>
          <w:szCs w:val="24"/>
        </w:rPr>
        <w:t>20,2</w:t>
      </w:r>
      <w:r w:rsidR="004F2304" w:rsidRPr="0080761B">
        <w:rPr>
          <w:rFonts w:ascii="Times New Roman" w:hAnsi="Times New Roman"/>
          <w:sz w:val="24"/>
          <w:szCs w:val="24"/>
        </w:rPr>
        <w:t> </w:t>
      </w:r>
      <w:r w:rsidRPr="0080761B">
        <w:rPr>
          <w:rFonts w:ascii="Times New Roman" w:hAnsi="Times New Roman"/>
          <w:sz w:val="24"/>
          <w:szCs w:val="24"/>
        </w:rPr>
        <w:t xml:space="preserve">GHz (kosmos-Ziemia) oraz </w:t>
      </w:r>
      <w:r w:rsidR="00436D45" w:rsidRPr="0080761B">
        <w:rPr>
          <w:rFonts w:ascii="Times New Roman" w:hAnsi="Times New Roman"/>
          <w:sz w:val="24"/>
          <w:szCs w:val="24"/>
        </w:rPr>
        <w:t xml:space="preserve">zakresach </w:t>
      </w:r>
      <w:r w:rsidRPr="0080761B">
        <w:rPr>
          <w:rFonts w:ascii="Times New Roman" w:hAnsi="Times New Roman"/>
          <w:sz w:val="24"/>
          <w:szCs w:val="24"/>
        </w:rPr>
        <w:t>27,5</w:t>
      </w:r>
      <w:r w:rsidR="00073B28" w:rsidRPr="0080761B">
        <w:rPr>
          <w:rFonts w:ascii="Times New Roman" w:hAnsi="Times New Roman"/>
          <w:sz w:val="24"/>
          <w:szCs w:val="24"/>
        </w:rPr>
        <w:t>–</w:t>
      </w:r>
      <w:r w:rsidRPr="0080761B">
        <w:rPr>
          <w:rFonts w:ascii="Times New Roman" w:hAnsi="Times New Roman"/>
          <w:sz w:val="24"/>
          <w:szCs w:val="24"/>
        </w:rPr>
        <w:t>29,1</w:t>
      </w:r>
      <w:r w:rsidR="004F2304" w:rsidRPr="0080761B">
        <w:rPr>
          <w:rFonts w:ascii="Times New Roman" w:hAnsi="Times New Roman"/>
          <w:sz w:val="24"/>
          <w:szCs w:val="24"/>
        </w:rPr>
        <w:t> </w:t>
      </w:r>
      <w:r w:rsidRPr="0080761B">
        <w:rPr>
          <w:rFonts w:ascii="Times New Roman" w:hAnsi="Times New Roman"/>
          <w:sz w:val="24"/>
          <w:szCs w:val="24"/>
        </w:rPr>
        <w:t>GHz i</w:t>
      </w:r>
      <w:r w:rsidR="004F2304" w:rsidRPr="0080761B">
        <w:rPr>
          <w:rFonts w:ascii="Times New Roman" w:hAnsi="Times New Roman"/>
          <w:sz w:val="24"/>
          <w:szCs w:val="24"/>
        </w:rPr>
        <w:t> </w:t>
      </w:r>
      <w:r w:rsidRPr="0080761B">
        <w:rPr>
          <w:rFonts w:ascii="Times New Roman" w:hAnsi="Times New Roman"/>
          <w:sz w:val="24"/>
          <w:szCs w:val="24"/>
        </w:rPr>
        <w:t>29,5</w:t>
      </w:r>
      <w:r w:rsidR="00073B28" w:rsidRPr="0080761B">
        <w:rPr>
          <w:rFonts w:ascii="Times New Roman" w:hAnsi="Times New Roman"/>
          <w:sz w:val="24"/>
          <w:szCs w:val="24"/>
        </w:rPr>
        <w:t>–</w:t>
      </w:r>
      <w:r w:rsidRPr="0080761B">
        <w:rPr>
          <w:rFonts w:ascii="Times New Roman" w:hAnsi="Times New Roman"/>
          <w:sz w:val="24"/>
          <w:szCs w:val="24"/>
        </w:rPr>
        <w:t>30</w:t>
      </w:r>
      <w:r w:rsidR="00864C76" w:rsidRPr="0080761B">
        <w:rPr>
          <w:rFonts w:ascii="Times New Roman" w:hAnsi="Times New Roman"/>
          <w:sz w:val="24"/>
          <w:szCs w:val="24"/>
        </w:rPr>
        <w:t>,0</w:t>
      </w:r>
      <w:r w:rsidR="004F2304" w:rsidRPr="0080761B">
        <w:rPr>
          <w:rFonts w:ascii="Times New Roman" w:hAnsi="Times New Roman"/>
          <w:sz w:val="24"/>
          <w:szCs w:val="24"/>
        </w:rPr>
        <w:t> </w:t>
      </w:r>
      <w:r w:rsidRPr="0080761B">
        <w:rPr>
          <w:rFonts w:ascii="Times New Roman" w:hAnsi="Times New Roman"/>
          <w:sz w:val="24"/>
          <w:szCs w:val="24"/>
        </w:rPr>
        <w:t>GHz (Ziemia-kosmos) podlega Uchwa</w:t>
      </w:r>
      <w:r w:rsidR="005F750C">
        <w:rPr>
          <w:rFonts w:ascii="Times New Roman" w:hAnsi="Times New Roman"/>
          <w:sz w:val="24"/>
          <w:szCs w:val="24"/>
        </w:rPr>
        <w:t>le</w:t>
      </w:r>
      <w:r w:rsidRPr="0080761B">
        <w:rPr>
          <w:rFonts w:ascii="Times New Roman" w:hAnsi="Times New Roman"/>
          <w:sz w:val="24"/>
          <w:szCs w:val="24"/>
        </w:rPr>
        <w:t xml:space="preserve"> 123 (WRC-23) (WRC-23)</w:t>
      </w:r>
      <w:r w:rsidR="00953060" w:rsidRPr="0080761B">
        <w:rPr>
          <w:rFonts w:ascii="Times New Roman" w:hAnsi="Times New Roman"/>
          <w:sz w:val="24"/>
          <w:szCs w:val="24"/>
        </w:rPr>
        <w:t>.</w:t>
      </w:r>
    </w:p>
    <w:p w14:paraId="1144A2AB" w14:textId="39935417"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5.519</w:t>
      </w:r>
      <w:r w:rsidRPr="0080761B">
        <w:rPr>
          <w:rFonts w:ascii="Times New Roman" w:hAnsi="Times New Roman"/>
          <w:sz w:val="24"/>
          <w:szCs w:val="24"/>
        </w:rPr>
        <w:tab/>
        <w:t>Przeznaczenie dodatkowe: zakres 18</w:t>
      </w:r>
      <w:r w:rsidR="00AC24A8" w:rsidRPr="0080761B">
        <w:rPr>
          <w:rFonts w:ascii="Times New Roman" w:hAnsi="Times New Roman"/>
          <w:sz w:val="24"/>
          <w:szCs w:val="24"/>
        </w:rPr>
        <w:t>,0</w:t>
      </w:r>
      <w:r w:rsidR="00073B28" w:rsidRPr="0080761B">
        <w:rPr>
          <w:rFonts w:ascii="Times New Roman" w:hAnsi="Times New Roman"/>
          <w:sz w:val="24"/>
          <w:szCs w:val="24"/>
        </w:rPr>
        <w:t>–</w:t>
      </w:r>
      <w:r w:rsidRPr="0080761B">
        <w:rPr>
          <w:rFonts w:ascii="Times New Roman" w:hAnsi="Times New Roman"/>
          <w:sz w:val="24"/>
          <w:szCs w:val="24"/>
        </w:rPr>
        <w:t>18,3 GH</w:t>
      </w:r>
      <w:r w:rsidR="004F2304" w:rsidRPr="0080761B">
        <w:rPr>
          <w:rFonts w:ascii="Times New Roman" w:hAnsi="Times New Roman"/>
          <w:sz w:val="24"/>
          <w:szCs w:val="24"/>
        </w:rPr>
        <w:t>z w Regionie 2 oraz zakres 18,1</w:t>
      </w:r>
      <w:r w:rsidR="00073B28" w:rsidRPr="0080761B">
        <w:rPr>
          <w:rFonts w:ascii="Times New Roman" w:hAnsi="Times New Roman"/>
          <w:sz w:val="24"/>
          <w:szCs w:val="24"/>
        </w:rPr>
        <w:t>–</w:t>
      </w:r>
      <w:r w:rsidRPr="0080761B">
        <w:rPr>
          <w:rFonts w:ascii="Times New Roman" w:hAnsi="Times New Roman"/>
          <w:sz w:val="24"/>
          <w:szCs w:val="24"/>
        </w:rPr>
        <w:t>18,4</w:t>
      </w:r>
      <w:r w:rsidR="000B2DE4" w:rsidRPr="0080761B">
        <w:rPr>
          <w:rFonts w:ascii="Times New Roman" w:hAnsi="Times New Roman"/>
          <w:sz w:val="24"/>
          <w:szCs w:val="24"/>
        </w:rPr>
        <w:t> </w:t>
      </w:r>
      <w:r w:rsidR="004628F7" w:rsidRPr="0080761B">
        <w:rPr>
          <w:rFonts w:ascii="Times New Roman" w:hAnsi="Times New Roman"/>
          <w:sz w:val="24"/>
          <w:szCs w:val="24"/>
        </w:rPr>
        <w:t>GHz</w:t>
      </w:r>
      <w:r w:rsidRPr="0080761B">
        <w:rPr>
          <w:rFonts w:ascii="Times New Roman" w:hAnsi="Times New Roman"/>
          <w:sz w:val="24"/>
          <w:szCs w:val="24"/>
        </w:rPr>
        <w:t xml:space="preserve"> w Regionach 1 i 3 jest także przeznaczony, na zasadzie pierwszej ważności, </w:t>
      </w:r>
      <w:r w:rsidR="000207B7" w:rsidRPr="0080761B">
        <w:rPr>
          <w:rFonts w:ascii="Times New Roman" w:hAnsi="Times New Roman"/>
          <w:sz w:val="24"/>
          <w:szCs w:val="24"/>
        </w:rPr>
        <w:t>dla służby meteorologii satelitarnej</w:t>
      </w:r>
      <w:r w:rsidRPr="0080761B">
        <w:rPr>
          <w:rFonts w:ascii="Times New Roman" w:hAnsi="Times New Roman"/>
          <w:sz w:val="24"/>
          <w:szCs w:val="24"/>
        </w:rPr>
        <w:t xml:space="preserve"> (kosmos-Ziemia). </w:t>
      </w:r>
      <w:r w:rsidR="002F1BEA" w:rsidRPr="0080761B">
        <w:rPr>
          <w:rFonts w:ascii="Times New Roman" w:hAnsi="Times New Roman"/>
          <w:sz w:val="24"/>
          <w:szCs w:val="24"/>
        </w:rPr>
        <w:t>Wykorzystywanie</w:t>
      </w:r>
      <w:r w:rsidRPr="0080761B">
        <w:rPr>
          <w:rFonts w:ascii="Times New Roman" w:hAnsi="Times New Roman"/>
          <w:sz w:val="24"/>
          <w:szCs w:val="24"/>
        </w:rPr>
        <w:t xml:space="preserve"> tych zakresów jest ograniczone do satelitów geostacjonarnych (WRC-07)</w:t>
      </w:r>
      <w:r w:rsidR="00953060" w:rsidRPr="0080761B">
        <w:rPr>
          <w:rFonts w:ascii="Times New Roman" w:hAnsi="Times New Roman"/>
          <w:sz w:val="24"/>
          <w:szCs w:val="24"/>
        </w:rPr>
        <w:t>.</w:t>
      </w:r>
    </w:p>
    <w:p w14:paraId="7ACACF47" w14:textId="640DD7AF" w:rsidR="006B1C65" w:rsidRPr="0080761B" w:rsidRDefault="004F2304"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5.520</w:t>
      </w:r>
      <w:r w:rsidRPr="0080761B">
        <w:rPr>
          <w:rFonts w:ascii="Times New Roman" w:hAnsi="Times New Roman"/>
          <w:sz w:val="24"/>
          <w:szCs w:val="24"/>
        </w:rPr>
        <w:tab/>
      </w:r>
      <w:r w:rsidR="002F1BEA" w:rsidRPr="0080761B">
        <w:rPr>
          <w:rFonts w:ascii="Times New Roman" w:hAnsi="Times New Roman"/>
          <w:sz w:val="24"/>
          <w:szCs w:val="24"/>
        </w:rPr>
        <w:t>Wykorzystywanie</w:t>
      </w:r>
      <w:r w:rsidRPr="0080761B">
        <w:rPr>
          <w:rFonts w:ascii="Times New Roman" w:hAnsi="Times New Roman"/>
          <w:sz w:val="24"/>
          <w:szCs w:val="24"/>
        </w:rPr>
        <w:t xml:space="preserve"> zakresu 18,1</w:t>
      </w:r>
      <w:r w:rsidR="00073B28" w:rsidRPr="0080761B">
        <w:rPr>
          <w:rFonts w:ascii="Times New Roman" w:hAnsi="Times New Roman"/>
          <w:sz w:val="24"/>
          <w:szCs w:val="24"/>
        </w:rPr>
        <w:t>–</w:t>
      </w:r>
      <w:r w:rsidR="003D47F2" w:rsidRPr="0080761B">
        <w:rPr>
          <w:rFonts w:ascii="Times New Roman" w:hAnsi="Times New Roman"/>
          <w:sz w:val="24"/>
          <w:szCs w:val="24"/>
        </w:rPr>
        <w:t xml:space="preserve">18,4 GHz przez służbę stałą satelitarną (Ziemia-kosmos) dotyczy tylko łączy dosyłowych </w:t>
      </w:r>
      <w:r w:rsidR="000B2DE4" w:rsidRPr="0080761B">
        <w:rPr>
          <w:rFonts w:ascii="Times New Roman" w:hAnsi="Times New Roman"/>
          <w:sz w:val="24"/>
          <w:szCs w:val="24"/>
        </w:rPr>
        <w:t xml:space="preserve">satelitarnych </w:t>
      </w:r>
      <w:r w:rsidR="003D47F2" w:rsidRPr="0080761B">
        <w:rPr>
          <w:rFonts w:ascii="Times New Roman" w:hAnsi="Times New Roman"/>
          <w:sz w:val="24"/>
          <w:szCs w:val="24"/>
        </w:rPr>
        <w:t xml:space="preserve">systemów geostacjonarnych </w:t>
      </w:r>
      <w:r w:rsidR="000B2DE4" w:rsidRPr="0080761B">
        <w:rPr>
          <w:rFonts w:ascii="Times New Roman" w:hAnsi="Times New Roman"/>
          <w:sz w:val="24"/>
          <w:szCs w:val="24"/>
        </w:rPr>
        <w:t>w</w:t>
      </w:r>
      <w:r w:rsidR="000207B7" w:rsidRPr="0080761B">
        <w:rPr>
          <w:rFonts w:ascii="Times New Roman" w:hAnsi="Times New Roman"/>
          <w:sz w:val="24"/>
          <w:szCs w:val="24"/>
        </w:rPr>
        <w:t xml:space="preserve"> służb</w:t>
      </w:r>
      <w:r w:rsidR="000B2DE4" w:rsidRPr="0080761B">
        <w:rPr>
          <w:rFonts w:ascii="Times New Roman" w:hAnsi="Times New Roman"/>
          <w:sz w:val="24"/>
          <w:szCs w:val="24"/>
        </w:rPr>
        <w:t>ie</w:t>
      </w:r>
      <w:r w:rsidR="000207B7" w:rsidRPr="0080761B">
        <w:rPr>
          <w:rFonts w:ascii="Times New Roman" w:hAnsi="Times New Roman"/>
          <w:sz w:val="24"/>
          <w:szCs w:val="24"/>
        </w:rPr>
        <w:t xml:space="preserve"> radiodyfuzji satelitarnej</w:t>
      </w:r>
      <w:r w:rsidR="003D47F2" w:rsidRPr="0080761B">
        <w:rPr>
          <w:rFonts w:ascii="Times New Roman" w:hAnsi="Times New Roman"/>
          <w:sz w:val="24"/>
          <w:szCs w:val="24"/>
        </w:rPr>
        <w:t xml:space="preserve"> (WRC-2000)</w:t>
      </w:r>
      <w:r w:rsidR="00953060" w:rsidRPr="0080761B">
        <w:rPr>
          <w:rFonts w:ascii="Times New Roman" w:hAnsi="Times New Roman"/>
          <w:sz w:val="24"/>
          <w:szCs w:val="24"/>
        </w:rPr>
        <w:t>.</w:t>
      </w:r>
    </w:p>
    <w:p w14:paraId="3ED09ACF" w14:textId="1502CF85" w:rsidR="004C2A2C" w:rsidRPr="0080761B" w:rsidRDefault="004C2A2C"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5.521A</w:t>
      </w:r>
      <w:r w:rsidRPr="0080761B">
        <w:rPr>
          <w:rFonts w:ascii="Times New Roman" w:hAnsi="Times New Roman"/>
          <w:sz w:val="24"/>
          <w:szCs w:val="24"/>
        </w:rPr>
        <w:tab/>
      </w:r>
      <w:r w:rsidR="00263967" w:rsidRPr="0080761B">
        <w:rPr>
          <w:rFonts w:ascii="Times New Roman" w:hAnsi="Times New Roman"/>
          <w:sz w:val="24"/>
          <w:szCs w:val="24"/>
        </w:rPr>
        <w:t>Przy</w:t>
      </w:r>
      <w:r w:rsidR="00B07FF5" w:rsidRPr="0080761B">
        <w:rPr>
          <w:rFonts w:ascii="Times New Roman" w:hAnsi="Times New Roman"/>
          <w:sz w:val="24"/>
          <w:szCs w:val="24"/>
        </w:rPr>
        <w:t xml:space="preserve"> </w:t>
      </w:r>
      <w:r w:rsidR="00750B0A" w:rsidRPr="0080761B">
        <w:rPr>
          <w:rFonts w:ascii="Times New Roman" w:hAnsi="Times New Roman"/>
          <w:sz w:val="24"/>
          <w:szCs w:val="24"/>
        </w:rPr>
        <w:t>wykorzystywani</w:t>
      </w:r>
      <w:r w:rsidR="00263967" w:rsidRPr="0080761B">
        <w:rPr>
          <w:rFonts w:ascii="Times New Roman" w:hAnsi="Times New Roman"/>
          <w:sz w:val="24"/>
          <w:szCs w:val="24"/>
        </w:rPr>
        <w:t>u</w:t>
      </w:r>
      <w:r w:rsidR="00750B0A" w:rsidRPr="0080761B">
        <w:rPr>
          <w:rFonts w:ascii="Times New Roman" w:hAnsi="Times New Roman"/>
          <w:sz w:val="24"/>
          <w:szCs w:val="24"/>
        </w:rPr>
        <w:t xml:space="preserve"> </w:t>
      </w:r>
      <w:r w:rsidRPr="0080761B">
        <w:rPr>
          <w:rFonts w:ascii="Times New Roman" w:hAnsi="Times New Roman"/>
          <w:sz w:val="24"/>
          <w:szCs w:val="24"/>
        </w:rPr>
        <w:t>zakresów 18,1</w:t>
      </w:r>
      <w:r w:rsidR="00073B28" w:rsidRPr="0080761B">
        <w:rPr>
          <w:rFonts w:ascii="Times New Roman" w:hAnsi="Times New Roman"/>
          <w:sz w:val="24"/>
          <w:szCs w:val="24"/>
        </w:rPr>
        <w:t>–</w:t>
      </w:r>
      <w:r w:rsidRPr="0080761B">
        <w:rPr>
          <w:rFonts w:ascii="Times New Roman" w:hAnsi="Times New Roman"/>
          <w:sz w:val="24"/>
          <w:szCs w:val="24"/>
        </w:rPr>
        <w:t>18,6</w:t>
      </w:r>
      <w:r w:rsidR="00750B0A" w:rsidRPr="0080761B">
        <w:rPr>
          <w:rFonts w:ascii="Times New Roman" w:hAnsi="Times New Roman"/>
          <w:sz w:val="24"/>
          <w:szCs w:val="24"/>
        </w:rPr>
        <w:t> </w:t>
      </w:r>
      <w:r w:rsidRPr="0080761B">
        <w:rPr>
          <w:rFonts w:ascii="Times New Roman" w:hAnsi="Times New Roman"/>
          <w:sz w:val="24"/>
          <w:szCs w:val="24"/>
        </w:rPr>
        <w:t>GHz, 18,8</w:t>
      </w:r>
      <w:r w:rsidR="00073B28" w:rsidRPr="0080761B">
        <w:rPr>
          <w:rFonts w:ascii="Times New Roman" w:hAnsi="Times New Roman"/>
          <w:sz w:val="24"/>
          <w:szCs w:val="24"/>
        </w:rPr>
        <w:t>–</w:t>
      </w:r>
      <w:r w:rsidRPr="0080761B">
        <w:rPr>
          <w:rFonts w:ascii="Times New Roman" w:hAnsi="Times New Roman"/>
          <w:sz w:val="24"/>
          <w:szCs w:val="24"/>
        </w:rPr>
        <w:t>20,2</w:t>
      </w:r>
      <w:r w:rsidR="00750B0A" w:rsidRPr="0080761B">
        <w:rPr>
          <w:rFonts w:ascii="Times New Roman" w:hAnsi="Times New Roman"/>
          <w:sz w:val="24"/>
          <w:szCs w:val="24"/>
        </w:rPr>
        <w:t> </w:t>
      </w:r>
      <w:r w:rsidRPr="0080761B">
        <w:rPr>
          <w:rFonts w:ascii="Times New Roman" w:hAnsi="Times New Roman"/>
          <w:sz w:val="24"/>
          <w:szCs w:val="24"/>
        </w:rPr>
        <w:t>GHz i 27,5</w:t>
      </w:r>
      <w:r w:rsidR="00073B28" w:rsidRPr="0080761B">
        <w:rPr>
          <w:rFonts w:ascii="Times New Roman" w:hAnsi="Times New Roman"/>
          <w:sz w:val="24"/>
          <w:szCs w:val="24"/>
        </w:rPr>
        <w:t>–</w:t>
      </w:r>
      <w:r w:rsidRPr="0080761B">
        <w:rPr>
          <w:rFonts w:ascii="Times New Roman" w:hAnsi="Times New Roman"/>
          <w:sz w:val="24"/>
          <w:szCs w:val="24"/>
        </w:rPr>
        <w:t>30</w:t>
      </w:r>
      <w:r w:rsidR="00AC24A8" w:rsidRPr="0080761B">
        <w:rPr>
          <w:rFonts w:ascii="Times New Roman" w:hAnsi="Times New Roman"/>
          <w:sz w:val="24"/>
          <w:szCs w:val="24"/>
        </w:rPr>
        <w:t>,0</w:t>
      </w:r>
      <w:r w:rsidR="00750B0A" w:rsidRPr="0080761B">
        <w:rPr>
          <w:rFonts w:ascii="Times New Roman" w:hAnsi="Times New Roman"/>
          <w:sz w:val="24"/>
          <w:szCs w:val="24"/>
        </w:rPr>
        <w:t> </w:t>
      </w:r>
      <w:r w:rsidRPr="0080761B">
        <w:rPr>
          <w:rFonts w:ascii="Times New Roman" w:hAnsi="Times New Roman"/>
          <w:sz w:val="24"/>
          <w:szCs w:val="24"/>
        </w:rPr>
        <w:t xml:space="preserve">GHz lub ich części przez stacje kosmiczne w służbie </w:t>
      </w:r>
      <w:proofErr w:type="spellStart"/>
      <w:r w:rsidRPr="0080761B">
        <w:rPr>
          <w:rFonts w:ascii="Times New Roman" w:hAnsi="Times New Roman"/>
          <w:sz w:val="24"/>
          <w:szCs w:val="24"/>
        </w:rPr>
        <w:t>międzysatelitarnej</w:t>
      </w:r>
      <w:proofErr w:type="spellEnd"/>
      <w:r w:rsidRPr="0080761B">
        <w:rPr>
          <w:rFonts w:ascii="Times New Roman" w:hAnsi="Times New Roman"/>
          <w:sz w:val="24"/>
          <w:szCs w:val="24"/>
        </w:rPr>
        <w:t xml:space="preserve"> należy stosować Uchwałę 679 (WRC-23). Takie </w:t>
      </w:r>
      <w:r w:rsidR="002F1BEA" w:rsidRPr="0080761B">
        <w:rPr>
          <w:rFonts w:ascii="Times New Roman" w:hAnsi="Times New Roman"/>
          <w:sz w:val="24"/>
          <w:szCs w:val="24"/>
        </w:rPr>
        <w:t xml:space="preserve">wykorzystywanie </w:t>
      </w:r>
      <w:r w:rsidRPr="0080761B">
        <w:rPr>
          <w:rFonts w:ascii="Times New Roman" w:hAnsi="Times New Roman"/>
          <w:sz w:val="24"/>
          <w:szCs w:val="24"/>
        </w:rPr>
        <w:t xml:space="preserve">ogranicza się do </w:t>
      </w:r>
      <w:r w:rsidR="00750B0A" w:rsidRPr="0080761B">
        <w:rPr>
          <w:rFonts w:ascii="Times New Roman" w:hAnsi="Times New Roman"/>
          <w:sz w:val="24"/>
          <w:szCs w:val="24"/>
        </w:rPr>
        <w:t xml:space="preserve">zastosowań </w:t>
      </w:r>
      <w:r w:rsidRPr="0080761B">
        <w:rPr>
          <w:rFonts w:ascii="Times New Roman" w:hAnsi="Times New Roman"/>
          <w:sz w:val="24"/>
          <w:szCs w:val="24"/>
        </w:rPr>
        <w:t xml:space="preserve">związanych z badaniami kosmicznymi, operacjami kosmicznymi </w:t>
      </w:r>
      <w:r w:rsidR="00B07FF5" w:rsidRPr="0080761B">
        <w:rPr>
          <w:rFonts w:ascii="Times New Roman" w:hAnsi="Times New Roman"/>
          <w:sz w:val="24"/>
          <w:szCs w:val="24"/>
        </w:rPr>
        <w:t xml:space="preserve">lub </w:t>
      </w:r>
      <w:r w:rsidR="00263967" w:rsidRPr="0080761B">
        <w:rPr>
          <w:rFonts w:ascii="Times New Roman" w:hAnsi="Times New Roman"/>
          <w:sz w:val="24"/>
          <w:szCs w:val="24"/>
        </w:rPr>
        <w:t xml:space="preserve">satelitarnymi </w:t>
      </w:r>
      <w:r w:rsidRPr="0080761B">
        <w:rPr>
          <w:rFonts w:ascii="Times New Roman" w:hAnsi="Times New Roman"/>
          <w:sz w:val="24"/>
          <w:szCs w:val="24"/>
        </w:rPr>
        <w:t>badaniami Ziemi, a także do transmisji danych pochodzących z</w:t>
      </w:r>
      <w:r w:rsidR="0088294F">
        <w:rPr>
          <w:rFonts w:ascii="Times New Roman" w:hAnsi="Times New Roman"/>
          <w:sz w:val="24"/>
          <w:szCs w:val="24"/>
        </w:rPr>
        <w:t> </w:t>
      </w:r>
      <w:r w:rsidRPr="0080761B">
        <w:rPr>
          <w:rFonts w:ascii="Times New Roman" w:hAnsi="Times New Roman"/>
          <w:sz w:val="24"/>
          <w:szCs w:val="24"/>
        </w:rPr>
        <w:t xml:space="preserve">działalności przemysłowej i medycznej w przestrzeni kosmicznej. Korzystając z tych częstotliwości, administracje </w:t>
      </w:r>
      <w:r w:rsidR="00B07FF5" w:rsidRPr="0080761B">
        <w:rPr>
          <w:rFonts w:ascii="Times New Roman" w:hAnsi="Times New Roman"/>
          <w:sz w:val="24"/>
          <w:szCs w:val="24"/>
        </w:rPr>
        <w:t xml:space="preserve">muszą </w:t>
      </w:r>
      <w:r w:rsidRPr="0080761B">
        <w:rPr>
          <w:rFonts w:ascii="Times New Roman" w:hAnsi="Times New Roman"/>
          <w:sz w:val="24"/>
          <w:szCs w:val="24"/>
        </w:rPr>
        <w:t xml:space="preserve">zapewnić, że wyżej wymieniona służba </w:t>
      </w:r>
      <w:proofErr w:type="spellStart"/>
      <w:r w:rsidRPr="0080761B">
        <w:rPr>
          <w:rFonts w:ascii="Times New Roman" w:hAnsi="Times New Roman"/>
          <w:sz w:val="24"/>
          <w:szCs w:val="24"/>
        </w:rPr>
        <w:t>międzysatelitarna</w:t>
      </w:r>
      <w:proofErr w:type="spellEnd"/>
      <w:r w:rsidRPr="0080761B">
        <w:rPr>
          <w:rFonts w:ascii="Times New Roman" w:hAnsi="Times New Roman"/>
          <w:sz w:val="24"/>
          <w:szCs w:val="24"/>
        </w:rPr>
        <w:t xml:space="preserve"> jest wykorzystywana wyłącznie do wyżej wymienionych celów i nie podlega koordynacji na mocy ust. 9.11A</w:t>
      </w:r>
      <w:r w:rsidR="00615F11" w:rsidRPr="0080761B">
        <w:rPr>
          <w:rFonts w:ascii="Times New Roman" w:hAnsi="Times New Roman"/>
          <w:sz w:val="24"/>
          <w:szCs w:val="24"/>
        </w:rPr>
        <w:t xml:space="preserve"> RR</w:t>
      </w:r>
      <w:r w:rsidRPr="0080761B">
        <w:rPr>
          <w:rFonts w:ascii="Times New Roman" w:hAnsi="Times New Roman"/>
          <w:sz w:val="24"/>
          <w:szCs w:val="24"/>
        </w:rPr>
        <w:t xml:space="preserve">. </w:t>
      </w:r>
      <w:r w:rsidR="00263967" w:rsidRPr="0080761B">
        <w:rPr>
          <w:rFonts w:ascii="Times New Roman" w:hAnsi="Times New Roman"/>
          <w:sz w:val="24"/>
          <w:szCs w:val="24"/>
        </w:rPr>
        <w:t xml:space="preserve">Przy wykorzystywaniu </w:t>
      </w:r>
      <w:r w:rsidR="00750B0A" w:rsidRPr="0080761B">
        <w:rPr>
          <w:rFonts w:ascii="Times New Roman" w:hAnsi="Times New Roman"/>
          <w:sz w:val="24"/>
          <w:szCs w:val="24"/>
        </w:rPr>
        <w:t>zakresów 18,1</w:t>
      </w:r>
      <w:r w:rsidR="00073B28" w:rsidRPr="0080761B">
        <w:rPr>
          <w:rFonts w:ascii="Times New Roman" w:hAnsi="Times New Roman"/>
          <w:sz w:val="24"/>
          <w:szCs w:val="24"/>
        </w:rPr>
        <w:t>–</w:t>
      </w:r>
      <w:r w:rsidR="00750B0A" w:rsidRPr="0080761B">
        <w:rPr>
          <w:rFonts w:ascii="Times New Roman" w:hAnsi="Times New Roman"/>
          <w:sz w:val="24"/>
          <w:szCs w:val="24"/>
        </w:rPr>
        <w:t>18,6 GHz, 18,8</w:t>
      </w:r>
      <w:r w:rsidR="00073B28" w:rsidRPr="0080761B">
        <w:rPr>
          <w:rFonts w:ascii="Times New Roman" w:hAnsi="Times New Roman"/>
          <w:sz w:val="24"/>
          <w:szCs w:val="24"/>
        </w:rPr>
        <w:t>–</w:t>
      </w:r>
      <w:r w:rsidR="00750B0A" w:rsidRPr="0080761B">
        <w:rPr>
          <w:rFonts w:ascii="Times New Roman" w:hAnsi="Times New Roman"/>
          <w:sz w:val="24"/>
          <w:szCs w:val="24"/>
        </w:rPr>
        <w:t>20,2 GHz, 27,5</w:t>
      </w:r>
      <w:r w:rsidR="00073B28" w:rsidRPr="0080761B">
        <w:rPr>
          <w:rFonts w:ascii="Times New Roman" w:hAnsi="Times New Roman"/>
          <w:sz w:val="24"/>
          <w:szCs w:val="24"/>
        </w:rPr>
        <w:t>–</w:t>
      </w:r>
      <w:r w:rsidR="00750B0A" w:rsidRPr="0080761B">
        <w:rPr>
          <w:rFonts w:ascii="Times New Roman" w:hAnsi="Times New Roman"/>
          <w:sz w:val="24"/>
          <w:szCs w:val="24"/>
        </w:rPr>
        <w:t>29,1 GHz i 29,5</w:t>
      </w:r>
      <w:r w:rsidR="00073B28" w:rsidRPr="0080761B">
        <w:rPr>
          <w:rFonts w:ascii="Times New Roman" w:hAnsi="Times New Roman"/>
          <w:sz w:val="24"/>
          <w:szCs w:val="24"/>
        </w:rPr>
        <w:t>–</w:t>
      </w:r>
      <w:r w:rsidRPr="0080761B">
        <w:rPr>
          <w:rFonts w:ascii="Times New Roman" w:hAnsi="Times New Roman"/>
          <w:sz w:val="24"/>
          <w:szCs w:val="24"/>
        </w:rPr>
        <w:t>30</w:t>
      </w:r>
      <w:r w:rsidR="00864C76" w:rsidRPr="0080761B">
        <w:rPr>
          <w:rFonts w:ascii="Times New Roman" w:hAnsi="Times New Roman"/>
          <w:sz w:val="24"/>
          <w:szCs w:val="24"/>
        </w:rPr>
        <w:t>,0</w:t>
      </w:r>
      <w:r w:rsidR="00750B0A" w:rsidRPr="0080761B">
        <w:rPr>
          <w:rFonts w:ascii="Times New Roman" w:hAnsi="Times New Roman"/>
          <w:sz w:val="24"/>
          <w:szCs w:val="24"/>
        </w:rPr>
        <w:t> </w:t>
      </w:r>
      <w:r w:rsidRPr="0080761B">
        <w:rPr>
          <w:rFonts w:ascii="Times New Roman" w:hAnsi="Times New Roman"/>
          <w:sz w:val="24"/>
          <w:szCs w:val="24"/>
        </w:rPr>
        <w:t xml:space="preserve">GHz przez stacje kosmiczne, przeznaczenie tych zakresów jest ograniczone do łączy </w:t>
      </w:r>
      <w:proofErr w:type="spellStart"/>
      <w:r w:rsidRPr="0080761B">
        <w:rPr>
          <w:rFonts w:ascii="Times New Roman" w:hAnsi="Times New Roman"/>
          <w:sz w:val="24"/>
          <w:szCs w:val="24"/>
        </w:rPr>
        <w:t>międzysatelitarnych</w:t>
      </w:r>
      <w:proofErr w:type="spellEnd"/>
      <w:r w:rsidRPr="0080761B">
        <w:rPr>
          <w:rFonts w:ascii="Times New Roman" w:hAnsi="Times New Roman"/>
          <w:sz w:val="24"/>
          <w:szCs w:val="24"/>
        </w:rPr>
        <w:t xml:space="preserve"> między satelitami </w:t>
      </w:r>
      <w:proofErr w:type="spellStart"/>
      <w:r w:rsidRPr="0080761B">
        <w:rPr>
          <w:rFonts w:ascii="Times New Roman" w:hAnsi="Times New Roman"/>
          <w:sz w:val="24"/>
          <w:szCs w:val="24"/>
        </w:rPr>
        <w:t>niegeostacjonarnymi</w:t>
      </w:r>
      <w:proofErr w:type="spellEnd"/>
      <w:r w:rsidRPr="0080761B">
        <w:rPr>
          <w:rFonts w:ascii="Times New Roman" w:hAnsi="Times New Roman"/>
          <w:sz w:val="24"/>
          <w:szCs w:val="24"/>
        </w:rPr>
        <w:t xml:space="preserve"> lub między satelitami </w:t>
      </w:r>
      <w:proofErr w:type="spellStart"/>
      <w:r w:rsidRPr="0080761B">
        <w:rPr>
          <w:rFonts w:ascii="Times New Roman" w:hAnsi="Times New Roman"/>
          <w:sz w:val="24"/>
          <w:szCs w:val="24"/>
        </w:rPr>
        <w:t>niegeostacjonarnymi</w:t>
      </w:r>
      <w:proofErr w:type="spellEnd"/>
      <w:r w:rsidRPr="0080761B">
        <w:rPr>
          <w:rFonts w:ascii="Times New Roman" w:hAnsi="Times New Roman"/>
          <w:sz w:val="24"/>
          <w:szCs w:val="24"/>
        </w:rPr>
        <w:t xml:space="preserve"> i geostacjonarnymi. </w:t>
      </w:r>
      <w:r w:rsidR="00263967" w:rsidRPr="0080761B">
        <w:rPr>
          <w:rFonts w:ascii="Times New Roman" w:hAnsi="Times New Roman"/>
          <w:sz w:val="24"/>
          <w:szCs w:val="24"/>
        </w:rPr>
        <w:t xml:space="preserve">Przy wykorzystywaniu </w:t>
      </w:r>
      <w:r w:rsidR="00750B0A" w:rsidRPr="0080761B">
        <w:rPr>
          <w:rFonts w:ascii="Times New Roman" w:hAnsi="Times New Roman"/>
          <w:sz w:val="24"/>
          <w:szCs w:val="24"/>
        </w:rPr>
        <w:t>zakresu 29,1</w:t>
      </w:r>
      <w:r w:rsidR="00073B28" w:rsidRPr="0080761B">
        <w:rPr>
          <w:rFonts w:ascii="Times New Roman" w:hAnsi="Times New Roman"/>
          <w:sz w:val="24"/>
          <w:szCs w:val="24"/>
        </w:rPr>
        <w:t>–</w:t>
      </w:r>
      <w:r w:rsidR="00750B0A" w:rsidRPr="0080761B">
        <w:rPr>
          <w:rFonts w:ascii="Times New Roman" w:hAnsi="Times New Roman"/>
          <w:sz w:val="24"/>
          <w:szCs w:val="24"/>
        </w:rPr>
        <w:t>29,5 </w:t>
      </w:r>
      <w:r w:rsidRPr="0080761B">
        <w:rPr>
          <w:rFonts w:ascii="Times New Roman" w:hAnsi="Times New Roman"/>
          <w:sz w:val="24"/>
          <w:szCs w:val="24"/>
        </w:rPr>
        <w:t xml:space="preserve">GHz przez stacje kosmiczne, przeznaczenie tego zakresu jest ograniczone do łączy </w:t>
      </w:r>
      <w:proofErr w:type="spellStart"/>
      <w:r w:rsidRPr="0080761B">
        <w:rPr>
          <w:rFonts w:ascii="Times New Roman" w:hAnsi="Times New Roman"/>
          <w:sz w:val="24"/>
          <w:szCs w:val="24"/>
        </w:rPr>
        <w:t>międzysatelitarnych</w:t>
      </w:r>
      <w:proofErr w:type="spellEnd"/>
      <w:r w:rsidRPr="0080761B">
        <w:rPr>
          <w:rFonts w:ascii="Times New Roman" w:hAnsi="Times New Roman"/>
          <w:sz w:val="24"/>
          <w:szCs w:val="24"/>
        </w:rPr>
        <w:t xml:space="preserve"> pomiędzy satelitami </w:t>
      </w:r>
      <w:proofErr w:type="spellStart"/>
      <w:r w:rsidRPr="0080761B">
        <w:rPr>
          <w:rFonts w:ascii="Times New Roman" w:hAnsi="Times New Roman"/>
          <w:sz w:val="24"/>
          <w:szCs w:val="24"/>
        </w:rPr>
        <w:t>niegeostacjonarnymi</w:t>
      </w:r>
      <w:proofErr w:type="spellEnd"/>
      <w:r w:rsidRPr="0080761B">
        <w:rPr>
          <w:rFonts w:ascii="Times New Roman" w:hAnsi="Times New Roman"/>
          <w:sz w:val="24"/>
          <w:szCs w:val="24"/>
        </w:rPr>
        <w:t xml:space="preserve"> i</w:t>
      </w:r>
      <w:r w:rsidR="0088294F">
        <w:rPr>
          <w:rFonts w:ascii="Times New Roman" w:hAnsi="Times New Roman"/>
          <w:sz w:val="24"/>
          <w:szCs w:val="24"/>
        </w:rPr>
        <w:t> </w:t>
      </w:r>
      <w:r w:rsidRPr="0080761B">
        <w:rPr>
          <w:rFonts w:ascii="Times New Roman" w:hAnsi="Times New Roman"/>
          <w:sz w:val="24"/>
          <w:szCs w:val="24"/>
        </w:rPr>
        <w:t xml:space="preserve"> geostacjonarnymi. Nie ma tu zastosowania ust. 4.10</w:t>
      </w:r>
      <w:r w:rsidR="00615F11" w:rsidRPr="0080761B">
        <w:rPr>
          <w:rFonts w:ascii="Times New Roman" w:hAnsi="Times New Roman"/>
          <w:sz w:val="24"/>
          <w:szCs w:val="24"/>
        </w:rPr>
        <w:t xml:space="preserve"> RR</w:t>
      </w:r>
      <w:r w:rsidRPr="0080761B">
        <w:rPr>
          <w:rFonts w:ascii="Times New Roman" w:hAnsi="Times New Roman"/>
          <w:sz w:val="24"/>
          <w:szCs w:val="24"/>
        </w:rPr>
        <w:t xml:space="preserve"> (WRC-23)</w:t>
      </w:r>
      <w:r w:rsidR="00953060" w:rsidRPr="0080761B">
        <w:rPr>
          <w:rFonts w:ascii="Times New Roman" w:hAnsi="Times New Roman"/>
          <w:sz w:val="24"/>
          <w:szCs w:val="24"/>
        </w:rPr>
        <w:t>.</w:t>
      </w:r>
    </w:p>
    <w:p w14:paraId="42D6219F" w14:textId="6D0985B1"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5.522A</w:t>
      </w:r>
      <w:r w:rsidRPr="0080761B">
        <w:rPr>
          <w:rFonts w:ascii="Times New Roman" w:hAnsi="Times New Roman"/>
          <w:sz w:val="24"/>
          <w:szCs w:val="24"/>
        </w:rPr>
        <w:tab/>
        <w:t>Emisje służby stałej i służby stał</w:t>
      </w:r>
      <w:r w:rsidR="00750B0A" w:rsidRPr="0080761B">
        <w:rPr>
          <w:rFonts w:ascii="Times New Roman" w:hAnsi="Times New Roman"/>
          <w:sz w:val="24"/>
          <w:szCs w:val="24"/>
        </w:rPr>
        <w:t>ej satelitarnej w zakresie 18,6</w:t>
      </w:r>
      <w:r w:rsidR="00073B28" w:rsidRPr="0080761B">
        <w:rPr>
          <w:rFonts w:ascii="Times New Roman" w:hAnsi="Times New Roman"/>
          <w:sz w:val="24"/>
          <w:szCs w:val="24"/>
        </w:rPr>
        <w:t>–</w:t>
      </w:r>
      <w:r w:rsidRPr="0080761B">
        <w:rPr>
          <w:rFonts w:ascii="Times New Roman" w:hAnsi="Times New Roman"/>
          <w:sz w:val="24"/>
          <w:szCs w:val="24"/>
        </w:rPr>
        <w:t>18,8 GHz są ograniczone do wartości podanych odpowiednio w ust. 21.5A i 21.16.2</w:t>
      </w:r>
      <w:r w:rsidR="00615F11" w:rsidRPr="0080761B">
        <w:rPr>
          <w:rFonts w:ascii="Times New Roman" w:hAnsi="Times New Roman"/>
          <w:sz w:val="24"/>
          <w:szCs w:val="24"/>
        </w:rPr>
        <w:t xml:space="preserve"> RR</w:t>
      </w:r>
      <w:r w:rsidRPr="0080761B">
        <w:rPr>
          <w:rFonts w:ascii="Times New Roman" w:hAnsi="Times New Roman"/>
          <w:sz w:val="24"/>
          <w:szCs w:val="24"/>
        </w:rPr>
        <w:t xml:space="preserve"> (WRC-2000)</w:t>
      </w:r>
      <w:r w:rsidR="00DA4249" w:rsidRPr="0080761B">
        <w:rPr>
          <w:rFonts w:ascii="Times New Roman" w:hAnsi="Times New Roman"/>
          <w:sz w:val="24"/>
          <w:szCs w:val="24"/>
        </w:rPr>
        <w:t>.</w:t>
      </w:r>
    </w:p>
    <w:p w14:paraId="2BD4B1DF" w14:textId="215AC333"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5.522B</w:t>
      </w:r>
      <w:r w:rsidRPr="0080761B">
        <w:rPr>
          <w:rFonts w:ascii="Times New Roman" w:hAnsi="Times New Roman"/>
          <w:sz w:val="24"/>
          <w:szCs w:val="24"/>
        </w:rPr>
        <w:tab/>
      </w:r>
      <w:r w:rsidR="002F1BEA" w:rsidRPr="0080761B">
        <w:rPr>
          <w:rFonts w:ascii="Times New Roman" w:hAnsi="Times New Roman"/>
          <w:sz w:val="24"/>
          <w:szCs w:val="24"/>
        </w:rPr>
        <w:t>Wykorzystywanie</w:t>
      </w:r>
      <w:r w:rsidR="00750B0A" w:rsidRPr="0080761B">
        <w:rPr>
          <w:rFonts w:ascii="Times New Roman" w:hAnsi="Times New Roman"/>
          <w:sz w:val="24"/>
          <w:szCs w:val="24"/>
        </w:rPr>
        <w:t xml:space="preserve"> zakresu 18,6</w:t>
      </w:r>
      <w:r w:rsidR="00073B28" w:rsidRPr="0080761B">
        <w:rPr>
          <w:rFonts w:ascii="Times New Roman" w:hAnsi="Times New Roman"/>
          <w:sz w:val="24"/>
          <w:szCs w:val="24"/>
        </w:rPr>
        <w:t>–</w:t>
      </w:r>
      <w:r w:rsidRPr="0080761B">
        <w:rPr>
          <w:rFonts w:ascii="Times New Roman" w:hAnsi="Times New Roman"/>
          <w:sz w:val="24"/>
          <w:szCs w:val="24"/>
        </w:rPr>
        <w:t>18,8 GHz przez służbę stałą satelitarną jest ograniczone do systemów geostacjonarnych i systemów z orbitą o apogeum większym niż 20000</w:t>
      </w:r>
      <w:r w:rsidR="00DA048C" w:rsidRPr="0080761B">
        <w:rPr>
          <w:rFonts w:ascii="Times New Roman" w:hAnsi="Times New Roman"/>
          <w:sz w:val="24"/>
          <w:szCs w:val="24"/>
        </w:rPr>
        <w:t> </w:t>
      </w:r>
      <w:r w:rsidRPr="0080761B">
        <w:rPr>
          <w:rFonts w:ascii="Times New Roman" w:hAnsi="Times New Roman"/>
          <w:sz w:val="24"/>
          <w:szCs w:val="24"/>
        </w:rPr>
        <w:t>km. (WRC-2000)</w:t>
      </w:r>
      <w:r w:rsidR="00953060" w:rsidRPr="0080761B">
        <w:rPr>
          <w:rFonts w:ascii="Times New Roman" w:hAnsi="Times New Roman"/>
          <w:sz w:val="24"/>
          <w:szCs w:val="24"/>
        </w:rPr>
        <w:t>.</w:t>
      </w:r>
    </w:p>
    <w:p w14:paraId="4BD5BAF1" w14:textId="2C7A461E" w:rsidR="005268AA"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5.523A</w:t>
      </w:r>
      <w:r w:rsidRPr="0080761B">
        <w:rPr>
          <w:rFonts w:ascii="Times New Roman" w:hAnsi="Times New Roman"/>
          <w:sz w:val="24"/>
          <w:szCs w:val="24"/>
        </w:rPr>
        <w:tab/>
      </w:r>
      <w:r w:rsidR="002F1BEA" w:rsidRPr="0080761B">
        <w:rPr>
          <w:rFonts w:ascii="Times New Roman" w:hAnsi="Times New Roman"/>
          <w:sz w:val="24"/>
          <w:szCs w:val="24"/>
        </w:rPr>
        <w:t>Wykorzystywanie</w:t>
      </w:r>
      <w:r w:rsidRPr="0080761B">
        <w:rPr>
          <w:rFonts w:ascii="Times New Roman" w:hAnsi="Times New Roman"/>
          <w:sz w:val="24"/>
          <w:szCs w:val="24"/>
        </w:rPr>
        <w:t xml:space="preserve"> zakresów 18,8</w:t>
      </w:r>
      <w:r w:rsidR="00073B28" w:rsidRPr="0080761B">
        <w:rPr>
          <w:rFonts w:ascii="Times New Roman" w:hAnsi="Times New Roman"/>
          <w:sz w:val="24"/>
          <w:szCs w:val="24"/>
        </w:rPr>
        <w:t>–</w:t>
      </w:r>
      <w:r w:rsidRPr="0080761B">
        <w:rPr>
          <w:rFonts w:ascii="Times New Roman" w:hAnsi="Times New Roman"/>
          <w:sz w:val="24"/>
          <w:szCs w:val="24"/>
        </w:rPr>
        <w:t>19,3 GHz (kosmos-Ziemia) i 28,6</w:t>
      </w:r>
      <w:r w:rsidR="00073B28" w:rsidRPr="0080761B">
        <w:rPr>
          <w:rFonts w:ascii="Times New Roman" w:hAnsi="Times New Roman"/>
          <w:sz w:val="24"/>
          <w:szCs w:val="24"/>
        </w:rPr>
        <w:t>–</w:t>
      </w:r>
      <w:r w:rsidRPr="0080761B">
        <w:rPr>
          <w:rFonts w:ascii="Times New Roman" w:hAnsi="Times New Roman"/>
          <w:sz w:val="24"/>
          <w:szCs w:val="24"/>
        </w:rPr>
        <w:t xml:space="preserve">29,1 GHz </w:t>
      </w:r>
      <w:r w:rsidRPr="0080761B">
        <w:rPr>
          <w:rFonts w:ascii="Times New Roman" w:hAnsi="Times New Roman"/>
          <w:sz w:val="24"/>
          <w:szCs w:val="24"/>
        </w:rPr>
        <w:lastRenderedPageBreak/>
        <w:t>(Ziemia-kosmos) przez geostacjonarne i </w:t>
      </w:r>
      <w:proofErr w:type="spellStart"/>
      <w:r w:rsidRPr="0080761B">
        <w:rPr>
          <w:rFonts w:ascii="Times New Roman" w:hAnsi="Times New Roman"/>
          <w:sz w:val="24"/>
          <w:szCs w:val="24"/>
        </w:rPr>
        <w:t>niegeostacjonarne</w:t>
      </w:r>
      <w:proofErr w:type="spellEnd"/>
      <w:r w:rsidRPr="0080761B">
        <w:rPr>
          <w:rFonts w:ascii="Times New Roman" w:hAnsi="Times New Roman"/>
          <w:sz w:val="24"/>
          <w:szCs w:val="24"/>
        </w:rPr>
        <w:t xml:space="preserve"> sieci </w:t>
      </w:r>
      <w:r w:rsidR="000B2DE4" w:rsidRPr="0080761B">
        <w:rPr>
          <w:rFonts w:ascii="Times New Roman" w:hAnsi="Times New Roman"/>
          <w:sz w:val="24"/>
          <w:szCs w:val="24"/>
        </w:rPr>
        <w:t xml:space="preserve">w </w:t>
      </w:r>
      <w:r w:rsidRPr="0080761B">
        <w:rPr>
          <w:rFonts w:ascii="Times New Roman" w:hAnsi="Times New Roman"/>
          <w:sz w:val="24"/>
          <w:szCs w:val="24"/>
        </w:rPr>
        <w:t>służb</w:t>
      </w:r>
      <w:r w:rsidR="000B2DE4" w:rsidRPr="0080761B">
        <w:rPr>
          <w:rFonts w:ascii="Times New Roman" w:hAnsi="Times New Roman"/>
          <w:sz w:val="24"/>
          <w:szCs w:val="24"/>
        </w:rPr>
        <w:t>ie</w:t>
      </w:r>
      <w:r w:rsidRPr="0080761B">
        <w:rPr>
          <w:rFonts w:ascii="Times New Roman" w:hAnsi="Times New Roman"/>
          <w:sz w:val="24"/>
          <w:szCs w:val="24"/>
        </w:rPr>
        <w:t xml:space="preserve"> </w:t>
      </w:r>
      <w:r w:rsidR="000B2DE4" w:rsidRPr="0080761B">
        <w:rPr>
          <w:rFonts w:ascii="Times New Roman" w:hAnsi="Times New Roman"/>
          <w:sz w:val="24"/>
          <w:szCs w:val="24"/>
        </w:rPr>
        <w:t xml:space="preserve">stałej </w:t>
      </w:r>
      <w:r w:rsidRPr="0080761B">
        <w:rPr>
          <w:rFonts w:ascii="Times New Roman" w:hAnsi="Times New Roman"/>
          <w:sz w:val="24"/>
          <w:szCs w:val="24"/>
        </w:rPr>
        <w:t>satelitarn</w:t>
      </w:r>
      <w:r w:rsidR="000B2DE4" w:rsidRPr="0080761B">
        <w:rPr>
          <w:rFonts w:ascii="Times New Roman" w:hAnsi="Times New Roman"/>
          <w:sz w:val="24"/>
          <w:szCs w:val="24"/>
        </w:rPr>
        <w:t>ej</w:t>
      </w:r>
      <w:r w:rsidRPr="0080761B">
        <w:rPr>
          <w:rFonts w:ascii="Times New Roman" w:hAnsi="Times New Roman"/>
          <w:sz w:val="24"/>
          <w:szCs w:val="24"/>
        </w:rPr>
        <w:t xml:space="preserve"> </w:t>
      </w:r>
      <w:r w:rsidR="005268AA" w:rsidRPr="0080761B">
        <w:rPr>
          <w:rFonts w:ascii="Times New Roman" w:hAnsi="Times New Roman"/>
          <w:sz w:val="24"/>
          <w:szCs w:val="24"/>
        </w:rPr>
        <w:t xml:space="preserve">podlega </w:t>
      </w:r>
      <w:r w:rsidRPr="0080761B">
        <w:rPr>
          <w:rFonts w:ascii="Times New Roman" w:hAnsi="Times New Roman"/>
          <w:sz w:val="24"/>
          <w:szCs w:val="24"/>
        </w:rPr>
        <w:t>ust. 9.11A</w:t>
      </w:r>
      <w:r w:rsidR="00615F11" w:rsidRPr="0080761B">
        <w:rPr>
          <w:rFonts w:ascii="Times New Roman" w:hAnsi="Times New Roman"/>
          <w:sz w:val="24"/>
          <w:szCs w:val="24"/>
        </w:rPr>
        <w:t xml:space="preserve"> RR</w:t>
      </w:r>
      <w:r w:rsidRPr="0080761B">
        <w:rPr>
          <w:rFonts w:ascii="Times New Roman" w:hAnsi="Times New Roman"/>
          <w:sz w:val="24"/>
          <w:szCs w:val="24"/>
        </w:rPr>
        <w:t>, ale nie podlega ust. 22.2</w:t>
      </w:r>
      <w:r w:rsidR="00615F11" w:rsidRPr="0080761B">
        <w:rPr>
          <w:rFonts w:ascii="Times New Roman" w:hAnsi="Times New Roman"/>
          <w:sz w:val="24"/>
          <w:szCs w:val="24"/>
        </w:rPr>
        <w:t xml:space="preserve"> RR</w:t>
      </w:r>
      <w:r w:rsidRPr="0080761B">
        <w:rPr>
          <w:rFonts w:ascii="Times New Roman" w:hAnsi="Times New Roman"/>
          <w:sz w:val="24"/>
          <w:szCs w:val="24"/>
        </w:rPr>
        <w:t xml:space="preserve">. </w:t>
      </w:r>
      <w:r w:rsidR="00DE1C0F" w:rsidRPr="0080761B">
        <w:rPr>
          <w:rFonts w:ascii="Times New Roman" w:hAnsi="Times New Roman"/>
          <w:sz w:val="24"/>
          <w:szCs w:val="24"/>
        </w:rPr>
        <w:t>Satelitarne s</w:t>
      </w:r>
      <w:r w:rsidRPr="0080761B">
        <w:rPr>
          <w:rFonts w:ascii="Times New Roman" w:hAnsi="Times New Roman"/>
          <w:sz w:val="24"/>
          <w:szCs w:val="24"/>
        </w:rPr>
        <w:t xml:space="preserve">ieci </w:t>
      </w:r>
      <w:proofErr w:type="spellStart"/>
      <w:r w:rsidRPr="0080761B">
        <w:rPr>
          <w:rFonts w:ascii="Times New Roman" w:hAnsi="Times New Roman"/>
          <w:sz w:val="24"/>
          <w:szCs w:val="24"/>
        </w:rPr>
        <w:t>niegeostacjonarne</w:t>
      </w:r>
      <w:proofErr w:type="spellEnd"/>
      <w:r w:rsidRPr="0080761B">
        <w:rPr>
          <w:rFonts w:ascii="Times New Roman" w:hAnsi="Times New Roman"/>
          <w:sz w:val="24"/>
          <w:szCs w:val="24"/>
        </w:rPr>
        <w:t xml:space="preserve"> nie </w:t>
      </w:r>
      <w:r w:rsidR="005268AA" w:rsidRPr="0080761B">
        <w:rPr>
          <w:rFonts w:ascii="Times New Roman" w:hAnsi="Times New Roman"/>
          <w:sz w:val="24"/>
          <w:szCs w:val="24"/>
        </w:rPr>
        <w:t xml:space="preserve">mogą </w:t>
      </w:r>
      <w:r w:rsidRPr="0080761B">
        <w:rPr>
          <w:rFonts w:ascii="Times New Roman" w:hAnsi="Times New Roman"/>
          <w:sz w:val="24"/>
          <w:szCs w:val="24"/>
        </w:rPr>
        <w:t xml:space="preserve">powodować nieakceptowalnych zakłóceń w geostacjonarnych sieciach służby stałej satelitarnej, </w:t>
      </w:r>
      <w:bookmarkStart w:id="24" w:name="_Hlk182502462"/>
      <w:r w:rsidR="00DE1C0F" w:rsidRPr="0080761B">
        <w:rPr>
          <w:rFonts w:ascii="Times New Roman" w:hAnsi="Times New Roman"/>
          <w:sz w:val="24"/>
          <w:szCs w:val="24"/>
        </w:rPr>
        <w:t xml:space="preserve">w przypadku </w:t>
      </w:r>
      <w:bookmarkEnd w:id="24"/>
      <w:r w:rsidRPr="0080761B">
        <w:rPr>
          <w:rFonts w:ascii="Times New Roman" w:hAnsi="Times New Roman"/>
          <w:sz w:val="24"/>
          <w:szCs w:val="24"/>
        </w:rPr>
        <w:t xml:space="preserve">których </w:t>
      </w:r>
      <w:bookmarkStart w:id="25" w:name="_Hlk182502482"/>
      <w:r w:rsidR="00DE1C0F" w:rsidRPr="0080761B">
        <w:rPr>
          <w:rFonts w:ascii="Times New Roman" w:hAnsi="Times New Roman"/>
          <w:sz w:val="24"/>
          <w:szCs w:val="24"/>
        </w:rPr>
        <w:t xml:space="preserve">kompletne </w:t>
      </w:r>
      <w:bookmarkEnd w:id="25"/>
      <w:r w:rsidRPr="0080761B">
        <w:rPr>
          <w:rFonts w:ascii="Times New Roman" w:hAnsi="Times New Roman"/>
          <w:sz w:val="24"/>
          <w:szCs w:val="24"/>
        </w:rPr>
        <w:t>informacje</w:t>
      </w:r>
      <w:r w:rsidR="00DE1C0F" w:rsidRPr="0080761B">
        <w:rPr>
          <w:rFonts w:ascii="Times New Roman" w:hAnsi="Times New Roman"/>
          <w:sz w:val="24"/>
          <w:szCs w:val="24"/>
        </w:rPr>
        <w:t xml:space="preserve"> </w:t>
      </w:r>
      <w:bookmarkStart w:id="26" w:name="_Hlk182502500"/>
      <w:r w:rsidR="00DE1C0F" w:rsidRPr="0080761B">
        <w:rPr>
          <w:rFonts w:ascii="Times New Roman" w:hAnsi="Times New Roman"/>
          <w:sz w:val="24"/>
          <w:szCs w:val="24"/>
        </w:rPr>
        <w:t>notyfikac</w:t>
      </w:r>
      <w:r w:rsidR="005268AA" w:rsidRPr="0080761B">
        <w:rPr>
          <w:rFonts w:ascii="Times New Roman" w:hAnsi="Times New Roman"/>
          <w:sz w:val="24"/>
          <w:szCs w:val="24"/>
        </w:rPr>
        <w:t>yjne,</w:t>
      </w:r>
      <w:r w:rsidR="00810545" w:rsidRPr="0080761B">
        <w:rPr>
          <w:rFonts w:ascii="Times New Roman" w:hAnsi="Times New Roman"/>
          <w:sz w:val="24"/>
          <w:szCs w:val="24"/>
        </w:rPr>
        <w:t xml:space="preserve"> zgodne z</w:t>
      </w:r>
      <w:r w:rsidRPr="0080761B">
        <w:rPr>
          <w:rFonts w:ascii="Times New Roman" w:hAnsi="Times New Roman"/>
          <w:sz w:val="24"/>
          <w:szCs w:val="24"/>
        </w:rPr>
        <w:t> </w:t>
      </w:r>
      <w:bookmarkEnd w:id="26"/>
      <w:r w:rsidRPr="0080761B">
        <w:rPr>
          <w:rFonts w:ascii="Times New Roman" w:hAnsi="Times New Roman"/>
          <w:sz w:val="24"/>
          <w:szCs w:val="24"/>
        </w:rPr>
        <w:t>Załącznik</w:t>
      </w:r>
      <w:r w:rsidR="00810545" w:rsidRPr="0080761B">
        <w:rPr>
          <w:rFonts w:ascii="Times New Roman" w:hAnsi="Times New Roman"/>
          <w:sz w:val="24"/>
          <w:szCs w:val="24"/>
        </w:rPr>
        <w:t>iem</w:t>
      </w:r>
      <w:r w:rsidRPr="0080761B">
        <w:rPr>
          <w:rFonts w:ascii="Times New Roman" w:hAnsi="Times New Roman"/>
          <w:sz w:val="24"/>
          <w:szCs w:val="24"/>
        </w:rPr>
        <w:t xml:space="preserve"> 4</w:t>
      </w:r>
      <w:r w:rsidR="00615F11" w:rsidRPr="0080761B">
        <w:rPr>
          <w:rFonts w:ascii="Times New Roman" w:hAnsi="Times New Roman"/>
          <w:sz w:val="24"/>
          <w:szCs w:val="24"/>
        </w:rPr>
        <w:t xml:space="preserve"> RR</w:t>
      </w:r>
      <w:r w:rsidR="005268AA" w:rsidRPr="0080761B">
        <w:rPr>
          <w:rFonts w:ascii="Times New Roman" w:hAnsi="Times New Roman"/>
          <w:sz w:val="24"/>
          <w:szCs w:val="24"/>
        </w:rPr>
        <w:t>,</w:t>
      </w:r>
      <w:r w:rsidR="008D31FB" w:rsidRPr="0080761B">
        <w:rPr>
          <w:rFonts w:ascii="Times New Roman" w:hAnsi="Times New Roman"/>
          <w:sz w:val="24"/>
          <w:szCs w:val="24"/>
        </w:rPr>
        <w:t xml:space="preserve"> </w:t>
      </w:r>
      <w:r w:rsidR="005268AA" w:rsidRPr="0080761B">
        <w:rPr>
          <w:rFonts w:ascii="Times New Roman" w:hAnsi="Times New Roman"/>
          <w:sz w:val="24"/>
          <w:szCs w:val="24"/>
        </w:rPr>
        <w:t xml:space="preserve">zostały uznane za </w:t>
      </w:r>
      <w:r w:rsidRPr="0080761B">
        <w:rPr>
          <w:rFonts w:ascii="Times New Roman" w:hAnsi="Times New Roman"/>
          <w:sz w:val="24"/>
          <w:szCs w:val="24"/>
        </w:rPr>
        <w:t xml:space="preserve">otrzymane przez </w:t>
      </w:r>
      <w:r w:rsidR="00615F11" w:rsidRPr="0080761B">
        <w:rPr>
          <w:rFonts w:ascii="Times New Roman" w:hAnsi="Times New Roman"/>
          <w:sz w:val="24"/>
          <w:szCs w:val="24"/>
        </w:rPr>
        <w:t xml:space="preserve">BR </w:t>
      </w:r>
      <w:r w:rsidRPr="0080761B">
        <w:rPr>
          <w:rFonts w:ascii="Times New Roman" w:hAnsi="Times New Roman"/>
          <w:sz w:val="24"/>
          <w:szCs w:val="24"/>
        </w:rPr>
        <w:t>przed dniem 18</w:t>
      </w:r>
      <w:r w:rsidR="004F2304" w:rsidRPr="0080761B">
        <w:rPr>
          <w:rFonts w:ascii="Times New Roman" w:hAnsi="Times New Roman"/>
          <w:sz w:val="24"/>
          <w:szCs w:val="24"/>
        </w:rPr>
        <w:t> </w:t>
      </w:r>
      <w:r w:rsidRPr="0080761B">
        <w:rPr>
          <w:rFonts w:ascii="Times New Roman" w:hAnsi="Times New Roman"/>
          <w:sz w:val="24"/>
          <w:szCs w:val="24"/>
        </w:rPr>
        <w:t>listopada 1995</w:t>
      </w:r>
      <w:r w:rsidR="004F2304" w:rsidRPr="0080761B">
        <w:rPr>
          <w:rFonts w:ascii="Times New Roman" w:hAnsi="Times New Roman"/>
          <w:sz w:val="24"/>
          <w:szCs w:val="24"/>
        </w:rPr>
        <w:t> </w:t>
      </w:r>
      <w:r w:rsidRPr="0080761B">
        <w:rPr>
          <w:rFonts w:ascii="Times New Roman" w:hAnsi="Times New Roman"/>
          <w:sz w:val="24"/>
          <w:szCs w:val="24"/>
        </w:rPr>
        <w:t>r. (WRC-</w:t>
      </w:r>
      <w:r w:rsidR="00810545" w:rsidRPr="0080761B">
        <w:rPr>
          <w:rFonts w:ascii="Times New Roman" w:hAnsi="Times New Roman"/>
          <w:sz w:val="24"/>
          <w:szCs w:val="24"/>
        </w:rPr>
        <w:t>23</w:t>
      </w:r>
      <w:r w:rsidRPr="0080761B">
        <w:rPr>
          <w:rFonts w:ascii="Times New Roman" w:hAnsi="Times New Roman"/>
          <w:sz w:val="24"/>
          <w:szCs w:val="24"/>
        </w:rPr>
        <w:t>)</w:t>
      </w:r>
      <w:r w:rsidR="00953060" w:rsidRPr="0080761B">
        <w:rPr>
          <w:rFonts w:ascii="Times New Roman" w:hAnsi="Times New Roman"/>
          <w:sz w:val="24"/>
          <w:szCs w:val="24"/>
        </w:rPr>
        <w:t>.</w:t>
      </w:r>
    </w:p>
    <w:p w14:paraId="5556512E" w14:textId="6A838863"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5.523B</w:t>
      </w:r>
      <w:r w:rsidRPr="0080761B">
        <w:rPr>
          <w:rFonts w:ascii="Times New Roman" w:hAnsi="Times New Roman"/>
          <w:sz w:val="24"/>
          <w:szCs w:val="24"/>
        </w:rPr>
        <w:tab/>
      </w:r>
      <w:r w:rsidR="002F1BEA" w:rsidRPr="0080761B">
        <w:rPr>
          <w:rFonts w:ascii="Times New Roman" w:hAnsi="Times New Roman"/>
          <w:sz w:val="24"/>
          <w:szCs w:val="24"/>
        </w:rPr>
        <w:t>Wykorzystywanie</w:t>
      </w:r>
      <w:r w:rsidR="004F2304" w:rsidRPr="0080761B">
        <w:rPr>
          <w:rFonts w:ascii="Times New Roman" w:hAnsi="Times New Roman"/>
          <w:sz w:val="24"/>
          <w:szCs w:val="24"/>
        </w:rPr>
        <w:t xml:space="preserve"> zakresu 19,3</w:t>
      </w:r>
      <w:r w:rsidR="00073B28" w:rsidRPr="0080761B">
        <w:rPr>
          <w:rFonts w:ascii="Times New Roman" w:hAnsi="Times New Roman"/>
          <w:sz w:val="24"/>
          <w:szCs w:val="24"/>
        </w:rPr>
        <w:t>–</w:t>
      </w:r>
      <w:r w:rsidRPr="0080761B">
        <w:rPr>
          <w:rFonts w:ascii="Times New Roman" w:hAnsi="Times New Roman"/>
          <w:sz w:val="24"/>
          <w:szCs w:val="24"/>
        </w:rPr>
        <w:t xml:space="preserve">19,6 GHz (Ziemia-kosmos) przez służbę stałą satelitarną jest ograniczone tylko do </w:t>
      </w:r>
      <w:r w:rsidR="001115C0" w:rsidRPr="0080761B">
        <w:rPr>
          <w:rFonts w:ascii="Times New Roman" w:hAnsi="Times New Roman"/>
          <w:sz w:val="24"/>
          <w:szCs w:val="24"/>
        </w:rPr>
        <w:t>łączy</w:t>
      </w:r>
      <w:r w:rsidR="005268AA" w:rsidRPr="0080761B">
        <w:rPr>
          <w:rFonts w:ascii="Times New Roman" w:hAnsi="Times New Roman"/>
          <w:sz w:val="24"/>
          <w:szCs w:val="24"/>
        </w:rPr>
        <w:t xml:space="preserve"> </w:t>
      </w:r>
      <w:r w:rsidRPr="0080761B">
        <w:rPr>
          <w:rFonts w:ascii="Times New Roman" w:hAnsi="Times New Roman"/>
          <w:sz w:val="24"/>
          <w:szCs w:val="24"/>
        </w:rPr>
        <w:t xml:space="preserve">dosyłowych </w:t>
      </w:r>
      <w:proofErr w:type="spellStart"/>
      <w:r w:rsidRPr="0080761B">
        <w:rPr>
          <w:rFonts w:ascii="Times New Roman" w:hAnsi="Times New Roman"/>
          <w:sz w:val="24"/>
          <w:szCs w:val="24"/>
        </w:rPr>
        <w:t>niegeostacjonarnych</w:t>
      </w:r>
      <w:proofErr w:type="spellEnd"/>
      <w:r w:rsidRPr="0080761B">
        <w:rPr>
          <w:rFonts w:ascii="Times New Roman" w:hAnsi="Times New Roman"/>
          <w:sz w:val="24"/>
          <w:szCs w:val="24"/>
        </w:rPr>
        <w:t xml:space="preserve"> systemów służby ruchomej satelitarnej. Takie </w:t>
      </w:r>
      <w:r w:rsidR="002F1BEA" w:rsidRPr="0080761B">
        <w:rPr>
          <w:rFonts w:ascii="Times New Roman" w:hAnsi="Times New Roman"/>
          <w:sz w:val="24"/>
          <w:szCs w:val="24"/>
        </w:rPr>
        <w:t xml:space="preserve">wykorzystywanie </w:t>
      </w:r>
      <w:r w:rsidR="005268AA" w:rsidRPr="0080761B">
        <w:rPr>
          <w:rFonts w:ascii="Times New Roman" w:hAnsi="Times New Roman"/>
          <w:sz w:val="24"/>
          <w:szCs w:val="24"/>
        </w:rPr>
        <w:t xml:space="preserve">podlega </w:t>
      </w:r>
      <w:r w:rsidRPr="0080761B">
        <w:rPr>
          <w:rFonts w:ascii="Times New Roman" w:hAnsi="Times New Roman"/>
          <w:sz w:val="24"/>
          <w:szCs w:val="24"/>
        </w:rPr>
        <w:t>ust. 9.11A</w:t>
      </w:r>
      <w:r w:rsidR="00615F11" w:rsidRPr="0080761B">
        <w:rPr>
          <w:rFonts w:ascii="Times New Roman" w:hAnsi="Times New Roman"/>
          <w:sz w:val="24"/>
          <w:szCs w:val="24"/>
        </w:rPr>
        <w:t xml:space="preserve"> RR</w:t>
      </w:r>
      <w:r w:rsidRPr="0080761B">
        <w:rPr>
          <w:rFonts w:ascii="Times New Roman" w:hAnsi="Times New Roman"/>
          <w:sz w:val="24"/>
          <w:szCs w:val="24"/>
        </w:rPr>
        <w:t xml:space="preserve"> i nie </w:t>
      </w:r>
      <w:r w:rsidR="005268AA" w:rsidRPr="0080761B">
        <w:rPr>
          <w:rFonts w:ascii="Times New Roman" w:hAnsi="Times New Roman"/>
          <w:sz w:val="24"/>
          <w:szCs w:val="24"/>
        </w:rPr>
        <w:t xml:space="preserve">podlega </w:t>
      </w:r>
      <w:r w:rsidRPr="0080761B">
        <w:rPr>
          <w:rFonts w:ascii="Times New Roman" w:hAnsi="Times New Roman"/>
          <w:sz w:val="24"/>
          <w:szCs w:val="24"/>
        </w:rPr>
        <w:t>ust. 22.2</w:t>
      </w:r>
      <w:r w:rsidR="00615F11" w:rsidRPr="0080761B">
        <w:rPr>
          <w:rFonts w:ascii="Times New Roman" w:hAnsi="Times New Roman"/>
          <w:sz w:val="24"/>
          <w:szCs w:val="24"/>
        </w:rPr>
        <w:t xml:space="preserve"> RR</w:t>
      </w:r>
      <w:r w:rsidRPr="0080761B">
        <w:rPr>
          <w:rFonts w:ascii="Times New Roman" w:hAnsi="Times New Roman"/>
          <w:sz w:val="24"/>
          <w:szCs w:val="24"/>
        </w:rPr>
        <w:t>.</w:t>
      </w:r>
    </w:p>
    <w:p w14:paraId="6B754446" w14:textId="33D879FD"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5.523C</w:t>
      </w:r>
      <w:r w:rsidRPr="0080761B">
        <w:rPr>
          <w:rFonts w:ascii="Times New Roman" w:hAnsi="Times New Roman"/>
          <w:sz w:val="24"/>
          <w:szCs w:val="24"/>
        </w:rPr>
        <w:tab/>
        <w:t xml:space="preserve">Ust. 22.2 </w:t>
      </w:r>
      <w:r w:rsidR="00615F11" w:rsidRPr="0080761B">
        <w:rPr>
          <w:rFonts w:ascii="Times New Roman" w:hAnsi="Times New Roman"/>
          <w:sz w:val="24"/>
          <w:szCs w:val="24"/>
        </w:rPr>
        <w:t xml:space="preserve">RR </w:t>
      </w:r>
      <w:r w:rsidR="00EC4024" w:rsidRPr="0080761B">
        <w:rPr>
          <w:rFonts w:ascii="Times New Roman" w:hAnsi="Times New Roman"/>
          <w:sz w:val="24"/>
          <w:szCs w:val="24"/>
        </w:rPr>
        <w:t xml:space="preserve">jest </w:t>
      </w:r>
      <w:r w:rsidRPr="0080761B">
        <w:rPr>
          <w:rFonts w:ascii="Times New Roman" w:hAnsi="Times New Roman"/>
          <w:sz w:val="24"/>
          <w:szCs w:val="24"/>
        </w:rPr>
        <w:t>nadal stosowany w zakresach 19,3</w:t>
      </w:r>
      <w:r w:rsidR="00073B28" w:rsidRPr="0080761B">
        <w:rPr>
          <w:rFonts w:ascii="Times New Roman" w:hAnsi="Times New Roman"/>
          <w:sz w:val="24"/>
          <w:szCs w:val="24"/>
        </w:rPr>
        <w:t>–</w:t>
      </w:r>
      <w:r w:rsidRPr="0080761B">
        <w:rPr>
          <w:rFonts w:ascii="Times New Roman" w:hAnsi="Times New Roman"/>
          <w:sz w:val="24"/>
          <w:szCs w:val="24"/>
        </w:rPr>
        <w:t>19,6 GHz i 29,1</w:t>
      </w:r>
      <w:r w:rsidR="00073B28" w:rsidRPr="0080761B">
        <w:rPr>
          <w:rFonts w:ascii="Times New Roman" w:hAnsi="Times New Roman"/>
          <w:sz w:val="24"/>
          <w:szCs w:val="24"/>
        </w:rPr>
        <w:t>–</w:t>
      </w:r>
      <w:r w:rsidRPr="0080761B">
        <w:rPr>
          <w:rFonts w:ascii="Times New Roman" w:hAnsi="Times New Roman"/>
          <w:sz w:val="24"/>
          <w:szCs w:val="24"/>
        </w:rPr>
        <w:t>29,4 </w:t>
      </w:r>
      <w:r w:rsidR="004628F7" w:rsidRPr="0080761B">
        <w:rPr>
          <w:rFonts w:ascii="Times New Roman" w:hAnsi="Times New Roman"/>
          <w:sz w:val="24"/>
          <w:szCs w:val="24"/>
        </w:rPr>
        <w:t xml:space="preserve">GHz </w:t>
      </w:r>
      <w:r w:rsidRPr="0080761B">
        <w:rPr>
          <w:rFonts w:ascii="Times New Roman" w:hAnsi="Times New Roman"/>
          <w:sz w:val="24"/>
          <w:szCs w:val="24"/>
        </w:rPr>
        <w:t xml:space="preserve">między </w:t>
      </w:r>
      <w:r w:rsidR="00EC4024" w:rsidRPr="0080761B">
        <w:rPr>
          <w:rFonts w:ascii="Times New Roman" w:hAnsi="Times New Roman"/>
          <w:sz w:val="24"/>
          <w:szCs w:val="24"/>
        </w:rPr>
        <w:t xml:space="preserve">łączami </w:t>
      </w:r>
      <w:r w:rsidRPr="0080761B">
        <w:rPr>
          <w:rFonts w:ascii="Times New Roman" w:hAnsi="Times New Roman"/>
          <w:sz w:val="24"/>
          <w:szCs w:val="24"/>
        </w:rPr>
        <w:t xml:space="preserve">dosyłowymi sieci </w:t>
      </w:r>
      <w:proofErr w:type="spellStart"/>
      <w:r w:rsidRPr="0080761B">
        <w:rPr>
          <w:rFonts w:ascii="Times New Roman" w:hAnsi="Times New Roman"/>
          <w:sz w:val="24"/>
          <w:szCs w:val="24"/>
        </w:rPr>
        <w:t>niegeostacjonarnych</w:t>
      </w:r>
      <w:proofErr w:type="spellEnd"/>
      <w:r w:rsidRPr="0080761B">
        <w:rPr>
          <w:rFonts w:ascii="Times New Roman" w:hAnsi="Times New Roman"/>
          <w:sz w:val="24"/>
          <w:szCs w:val="24"/>
        </w:rPr>
        <w:t xml:space="preserve"> służby ruchomej satelitarnej i tymi sieciami służby stałej satelitarnej, dla których </w:t>
      </w:r>
      <w:r w:rsidR="00750B0A" w:rsidRPr="0080761B">
        <w:rPr>
          <w:rFonts w:ascii="Times New Roman" w:hAnsi="Times New Roman"/>
          <w:sz w:val="24"/>
          <w:szCs w:val="24"/>
        </w:rPr>
        <w:t xml:space="preserve">kompletna </w:t>
      </w:r>
      <w:r w:rsidRPr="0080761B">
        <w:rPr>
          <w:rFonts w:ascii="Times New Roman" w:hAnsi="Times New Roman"/>
          <w:sz w:val="24"/>
          <w:szCs w:val="24"/>
        </w:rPr>
        <w:t>informacja koordynacyjna</w:t>
      </w:r>
      <w:r w:rsidR="00EC4024" w:rsidRPr="0080761B">
        <w:rPr>
          <w:rFonts w:ascii="Times New Roman" w:hAnsi="Times New Roman"/>
          <w:sz w:val="24"/>
          <w:szCs w:val="24"/>
        </w:rPr>
        <w:t xml:space="preserve">, zgodna z </w:t>
      </w:r>
      <w:r w:rsidRPr="0080761B">
        <w:rPr>
          <w:rFonts w:ascii="Times New Roman" w:hAnsi="Times New Roman"/>
          <w:sz w:val="24"/>
          <w:szCs w:val="24"/>
        </w:rPr>
        <w:t>Załącznik</w:t>
      </w:r>
      <w:r w:rsidR="00EC4024" w:rsidRPr="0080761B">
        <w:rPr>
          <w:rFonts w:ascii="Times New Roman" w:hAnsi="Times New Roman"/>
          <w:sz w:val="24"/>
          <w:szCs w:val="24"/>
        </w:rPr>
        <w:t>iem</w:t>
      </w:r>
      <w:r w:rsidRPr="0080761B">
        <w:rPr>
          <w:rFonts w:ascii="Times New Roman" w:hAnsi="Times New Roman"/>
          <w:sz w:val="24"/>
          <w:szCs w:val="24"/>
        </w:rPr>
        <w:t xml:space="preserve"> 4</w:t>
      </w:r>
      <w:r w:rsidR="00423E0B" w:rsidRPr="0080761B">
        <w:rPr>
          <w:rFonts w:ascii="Times New Roman" w:hAnsi="Times New Roman"/>
          <w:sz w:val="24"/>
          <w:szCs w:val="24"/>
        </w:rPr>
        <w:t xml:space="preserve"> </w:t>
      </w:r>
      <w:r w:rsidR="00615F11" w:rsidRPr="0080761B">
        <w:rPr>
          <w:rFonts w:ascii="Times New Roman" w:hAnsi="Times New Roman"/>
          <w:sz w:val="24"/>
          <w:szCs w:val="24"/>
        </w:rPr>
        <w:t xml:space="preserve">RR </w:t>
      </w:r>
      <w:r w:rsidRPr="0080761B">
        <w:rPr>
          <w:rFonts w:ascii="Times New Roman" w:hAnsi="Times New Roman"/>
          <w:sz w:val="24"/>
          <w:szCs w:val="24"/>
        </w:rPr>
        <w:t xml:space="preserve">lub </w:t>
      </w:r>
      <w:r w:rsidR="00FD1448" w:rsidRPr="0080761B">
        <w:rPr>
          <w:rFonts w:ascii="Times New Roman" w:hAnsi="Times New Roman"/>
          <w:sz w:val="24"/>
          <w:szCs w:val="24"/>
        </w:rPr>
        <w:t xml:space="preserve">kompletna </w:t>
      </w:r>
      <w:r w:rsidR="00EC4024" w:rsidRPr="0080761B">
        <w:rPr>
          <w:rFonts w:ascii="Times New Roman" w:hAnsi="Times New Roman"/>
          <w:sz w:val="24"/>
          <w:szCs w:val="24"/>
        </w:rPr>
        <w:t xml:space="preserve">informacja </w:t>
      </w:r>
      <w:r w:rsidRPr="0080761B">
        <w:rPr>
          <w:rFonts w:ascii="Times New Roman" w:hAnsi="Times New Roman"/>
          <w:sz w:val="24"/>
          <w:szCs w:val="24"/>
        </w:rPr>
        <w:t>notyfikac</w:t>
      </w:r>
      <w:r w:rsidR="00FD1448" w:rsidRPr="0080761B">
        <w:rPr>
          <w:rFonts w:ascii="Times New Roman" w:hAnsi="Times New Roman"/>
          <w:sz w:val="24"/>
          <w:szCs w:val="24"/>
        </w:rPr>
        <w:t>yjna</w:t>
      </w:r>
      <w:r w:rsidR="00EC4024" w:rsidRPr="0080761B">
        <w:rPr>
          <w:rFonts w:ascii="Times New Roman" w:hAnsi="Times New Roman"/>
          <w:sz w:val="24"/>
          <w:szCs w:val="24"/>
        </w:rPr>
        <w:t>,</w:t>
      </w:r>
      <w:r w:rsidRPr="0080761B">
        <w:rPr>
          <w:rFonts w:ascii="Times New Roman" w:hAnsi="Times New Roman"/>
          <w:sz w:val="24"/>
          <w:szCs w:val="24"/>
        </w:rPr>
        <w:t xml:space="preserve"> uznawana jest jako otrzymana przez </w:t>
      </w:r>
      <w:r w:rsidR="00615F11" w:rsidRPr="0080761B">
        <w:rPr>
          <w:rFonts w:ascii="Times New Roman" w:hAnsi="Times New Roman"/>
          <w:sz w:val="24"/>
          <w:szCs w:val="24"/>
        </w:rPr>
        <w:t xml:space="preserve">BR </w:t>
      </w:r>
      <w:r w:rsidRPr="0080761B">
        <w:rPr>
          <w:rFonts w:ascii="Times New Roman" w:hAnsi="Times New Roman"/>
          <w:sz w:val="24"/>
          <w:szCs w:val="24"/>
        </w:rPr>
        <w:t>przed dniem 18</w:t>
      </w:r>
      <w:r w:rsidR="00750B0A" w:rsidRPr="0080761B">
        <w:rPr>
          <w:rFonts w:ascii="Times New Roman" w:hAnsi="Times New Roman"/>
          <w:sz w:val="24"/>
          <w:szCs w:val="24"/>
        </w:rPr>
        <w:t> listopada 1995 </w:t>
      </w:r>
      <w:r w:rsidRPr="0080761B">
        <w:rPr>
          <w:rFonts w:ascii="Times New Roman" w:hAnsi="Times New Roman"/>
          <w:sz w:val="24"/>
          <w:szCs w:val="24"/>
        </w:rPr>
        <w:t>r. (WRC-97).</w:t>
      </w:r>
    </w:p>
    <w:p w14:paraId="0CC92738" w14:textId="7A9C740D" w:rsidR="003D47F2" w:rsidRPr="0080761B" w:rsidRDefault="004F2304"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5.523D</w:t>
      </w:r>
      <w:r w:rsidRPr="0080761B">
        <w:rPr>
          <w:rFonts w:ascii="Times New Roman" w:hAnsi="Times New Roman"/>
          <w:sz w:val="24"/>
          <w:szCs w:val="24"/>
        </w:rPr>
        <w:tab/>
      </w:r>
      <w:r w:rsidR="002F1BEA" w:rsidRPr="0080761B">
        <w:rPr>
          <w:rFonts w:ascii="Times New Roman" w:hAnsi="Times New Roman"/>
          <w:sz w:val="24"/>
          <w:szCs w:val="24"/>
        </w:rPr>
        <w:t>Wykorzystywanie</w:t>
      </w:r>
      <w:r w:rsidRPr="0080761B">
        <w:rPr>
          <w:rFonts w:ascii="Times New Roman" w:hAnsi="Times New Roman"/>
          <w:sz w:val="24"/>
          <w:szCs w:val="24"/>
        </w:rPr>
        <w:t xml:space="preserve"> zakresu 19,3</w:t>
      </w:r>
      <w:r w:rsidR="00073B28" w:rsidRPr="0080761B">
        <w:rPr>
          <w:rFonts w:ascii="Times New Roman" w:hAnsi="Times New Roman"/>
          <w:sz w:val="24"/>
          <w:szCs w:val="24"/>
        </w:rPr>
        <w:t>–</w:t>
      </w:r>
      <w:r w:rsidR="003D47F2" w:rsidRPr="0080761B">
        <w:rPr>
          <w:rFonts w:ascii="Times New Roman" w:hAnsi="Times New Roman"/>
          <w:sz w:val="24"/>
          <w:szCs w:val="24"/>
        </w:rPr>
        <w:t xml:space="preserve">19,7 GHz (kosmos-Ziemia) przez systemy geostacjonarne </w:t>
      </w:r>
      <w:r w:rsidR="005268AA" w:rsidRPr="0080761B">
        <w:rPr>
          <w:rFonts w:ascii="Times New Roman" w:hAnsi="Times New Roman"/>
          <w:sz w:val="24"/>
          <w:szCs w:val="24"/>
        </w:rPr>
        <w:t xml:space="preserve">w </w:t>
      </w:r>
      <w:r w:rsidR="003D47F2" w:rsidRPr="0080761B">
        <w:rPr>
          <w:rFonts w:ascii="Times New Roman" w:hAnsi="Times New Roman"/>
          <w:sz w:val="24"/>
          <w:szCs w:val="24"/>
        </w:rPr>
        <w:t>służb</w:t>
      </w:r>
      <w:r w:rsidR="005268AA" w:rsidRPr="0080761B">
        <w:rPr>
          <w:rFonts w:ascii="Times New Roman" w:hAnsi="Times New Roman"/>
          <w:sz w:val="24"/>
          <w:szCs w:val="24"/>
        </w:rPr>
        <w:t>ie</w:t>
      </w:r>
      <w:r w:rsidR="003D47F2" w:rsidRPr="0080761B">
        <w:rPr>
          <w:rFonts w:ascii="Times New Roman" w:hAnsi="Times New Roman"/>
          <w:sz w:val="24"/>
          <w:szCs w:val="24"/>
        </w:rPr>
        <w:t xml:space="preserve"> stałej satelitarnej i przez </w:t>
      </w:r>
      <w:r w:rsidR="005268AA" w:rsidRPr="0080761B">
        <w:rPr>
          <w:rFonts w:ascii="Times New Roman" w:hAnsi="Times New Roman"/>
          <w:sz w:val="24"/>
          <w:szCs w:val="24"/>
        </w:rPr>
        <w:t xml:space="preserve">łącza </w:t>
      </w:r>
      <w:r w:rsidR="003D47F2" w:rsidRPr="0080761B">
        <w:rPr>
          <w:rFonts w:ascii="Times New Roman" w:hAnsi="Times New Roman"/>
          <w:sz w:val="24"/>
          <w:szCs w:val="24"/>
        </w:rPr>
        <w:t xml:space="preserve">dosyłowe </w:t>
      </w:r>
      <w:proofErr w:type="spellStart"/>
      <w:r w:rsidR="003D47F2" w:rsidRPr="0080761B">
        <w:rPr>
          <w:rFonts w:ascii="Times New Roman" w:hAnsi="Times New Roman"/>
          <w:sz w:val="24"/>
          <w:szCs w:val="24"/>
        </w:rPr>
        <w:t>niegeostacjonarnych</w:t>
      </w:r>
      <w:proofErr w:type="spellEnd"/>
      <w:r w:rsidR="003D47F2" w:rsidRPr="0080761B">
        <w:rPr>
          <w:rFonts w:ascii="Times New Roman" w:hAnsi="Times New Roman"/>
          <w:sz w:val="24"/>
          <w:szCs w:val="24"/>
        </w:rPr>
        <w:t xml:space="preserve"> systemów satelitarnych </w:t>
      </w:r>
      <w:r w:rsidR="005268AA" w:rsidRPr="0080761B">
        <w:rPr>
          <w:rFonts w:ascii="Times New Roman" w:hAnsi="Times New Roman"/>
          <w:sz w:val="24"/>
          <w:szCs w:val="24"/>
        </w:rPr>
        <w:t xml:space="preserve">w </w:t>
      </w:r>
      <w:r w:rsidR="003D47F2" w:rsidRPr="0080761B">
        <w:rPr>
          <w:rFonts w:ascii="Times New Roman" w:hAnsi="Times New Roman"/>
          <w:sz w:val="24"/>
          <w:szCs w:val="24"/>
        </w:rPr>
        <w:t>służb</w:t>
      </w:r>
      <w:r w:rsidR="005268AA" w:rsidRPr="0080761B">
        <w:rPr>
          <w:rFonts w:ascii="Times New Roman" w:hAnsi="Times New Roman"/>
          <w:sz w:val="24"/>
          <w:szCs w:val="24"/>
        </w:rPr>
        <w:t>ie</w:t>
      </w:r>
      <w:r w:rsidR="003D47F2" w:rsidRPr="0080761B">
        <w:rPr>
          <w:rFonts w:ascii="Times New Roman" w:hAnsi="Times New Roman"/>
          <w:sz w:val="24"/>
          <w:szCs w:val="24"/>
        </w:rPr>
        <w:t xml:space="preserve"> ruchomej satelitarnej </w:t>
      </w:r>
      <w:r w:rsidR="005268AA" w:rsidRPr="0080761B">
        <w:rPr>
          <w:rFonts w:ascii="Times New Roman" w:hAnsi="Times New Roman"/>
          <w:sz w:val="24"/>
          <w:szCs w:val="24"/>
        </w:rPr>
        <w:t>podlega</w:t>
      </w:r>
      <w:r w:rsidR="005F750C">
        <w:rPr>
          <w:rFonts w:ascii="Times New Roman" w:hAnsi="Times New Roman"/>
          <w:sz w:val="24"/>
          <w:szCs w:val="24"/>
        </w:rPr>
        <w:t xml:space="preserve"> </w:t>
      </w:r>
      <w:r w:rsidR="003D47F2" w:rsidRPr="0080761B">
        <w:rPr>
          <w:rFonts w:ascii="Times New Roman" w:hAnsi="Times New Roman"/>
          <w:sz w:val="24"/>
          <w:szCs w:val="24"/>
        </w:rPr>
        <w:t>ust. 9.11A</w:t>
      </w:r>
      <w:r w:rsidR="00615F11" w:rsidRPr="0080761B">
        <w:rPr>
          <w:rFonts w:ascii="Times New Roman" w:hAnsi="Times New Roman"/>
          <w:sz w:val="24"/>
          <w:szCs w:val="24"/>
        </w:rPr>
        <w:t xml:space="preserve"> RR</w:t>
      </w:r>
      <w:r w:rsidR="005268AA" w:rsidRPr="0080761B">
        <w:rPr>
          <w:rFonts w:ascii="Times New Roman" w:hAnsi="Times New Roman"/>
          <w:sz w:val="24"/>
          <w:szCs w:val="24"/>
        </w:rPr>
        <w:t xml:space="preserve"> i </w:t>
      </w:r>
      <w:r w:rsidR="003D47F2" w:rsidRPr="0080761B">
        <w:rPr>
          <w:rFonts w:ascii="Times New Roman" w:hAnsi="Times New Roman"/>
          <w:sz w:val="24"/>
          <w:szCs w:val="24"/>
        </w:rPr>
        <w:t xml:space="preserve">nie </w:t>
      </w:r>
      <w:r w:rsidR="005268AA" w:rsidRPr="0080761B">
        <w:rPr>
          <w:rFonts w:ascii="Times New Roman" w:hAnsi="Times New Roman"/>
          <w:sz w:val="24"/>
          <w:szCs w:val="24"/>
        </w:rPr>
        <w:t xml:space="preserve">podlega </w:t>
      </w:r>
      <w:r w:rsidR="003D47F2" w:rsidRPr="0080761B">
        <w:rPr>
          <w:rFonts w:ascii="Times New Roman" w:hAnsi="Times New Roman"/>
          <w:sz w:val="24"/>
          <w:szCs w:val="24"/>
        </w:rPr>
        <w:t>ust. 22.2</w:t>
      </w:r>
      <w:r w:rsidR="00615F11" w:rsidRPr="0080761B">
        <w:rPr>
          <w:rFonts w:ascii="Times New Roman" w:hAnsi="Times New Roman"/>
          <w:sz w:val="24"/>
          <w:szCs w:val="24"/>
        </w:rPr>
        <w:t xml:space="preserve"> RR</w:t>
      </w:r>
      <w:r w:rsidR="003D47F2" w:rsidRPr="0080761B">
        <w:rPr>
          <w:rFonts w:ascii="Times New Roman" w:hAnsi="Times New Roman"/>
          <w:sz w:val="24"/>
          <w:szCs w:val="24"/>
        </w:rPr>
        <w:t xml:space="preserve">. </w:t>
      </w:r>
      <w:r w:rsidR="002F1BEA" w:rsidRPr="0080761B">
        <w:rPr>
          <w:rFonts w:ascii="Times New Roman" w:hAnsi="Times New Roman"/>
          <w:sz w:val="24"/>
          <w:szCs w:val="24"/>
        </w:rPr>
        <w:t>Wykorzystywanie</w:t>
      </w:r>
      <w:r w:rsidR="003D47F2" w:rsidRPr="0080761B">
        <w:rPr>
          <w:rFonts w:ascii="Times New Roman" w:hAnsi="Times New Roman"/>
          <w:sz w:val="24"/>
          <w:szCs w:val="24"/>
        </w:rPr>
        <w:t xml:space="preserve"> tego zakresu przez inne </w:t>
      </w:r>
      <w:proofErr w:type="spellStart"/>
      <w:r w:rsidR="003D47F2" w:rsidRPr="0080761B">
        <w:rPr>
          <w:rFonts w:ascii="Times New Roman" w:hAnsi="Times New Roman"/>
          <w:sz w:val="24"/>
          <w:szCs w:val="24"/>
        </w:rPr>
        <w:t>niegeostacjonarne</w:t>
      </w:r>
      <w:proofErr w:type="spellEnd"/>
      <w:r w:rsidR="003D47F2" w:rsidRPr="0080761B">
        <w:rPr>
          <w:rFonts w:ascii="Times New Roman" w:hAnsi="Times New Roman"/>
          <w:sz w:val="24"/>
          <w:szCs w:val="24"/>
        </w:rPr>
        <w:t xml:space="preserve"> systemy </w:t>
      </w:r>
      <w:r w:rsidR="005268AA" w:rsidRPr="0080761B">
        <w:rPr>
          <w:rFonts w:ascii="Times New Roman" w:hAnsi="Times New Roman"/>
          <w:sz w:val="24"/>
          <w:szCs w:val="24"/>
        </w:rPr>
        <w:t>w</w:t>
      </w:r>
      <w:r w:rsidR="0088294F">
        <w:rPr>
          <w:rFonts w:ascii="Times New Roman" w:hAnsi="Times New Roman"/>
          <w:sz w:val="24"/>
          <w:szCs w:val="24"/>
        </w:rPr>
        <w:t> </w:t>
      </w:r>
      <w:r w:rsidR="003D47F2" w:rsidRPr="0080761B">
        <w:rPr>
          <w:rFonts w:ascii="Times New Roman" w:hAnsi="Times New Roman"/>
          <w:sz w:val="24"/>
          <w:szCs w:val="24"/>
        </w:rPr>
        <w:t>służb</w:t>
      </w:r>
      <w:r w:rsidR="005268AA" w:rsidRPr="0080761B">
        <w:rPr>
          <w:rFonts w:ascii="Times New Roman" w:hAnsi="Times New Roman"/>
          <w:sz w:val="24"/>
          <w:szCs w:val="24"/>
        </w:rPr>
        <w:t>ie</w:t>
      </w:r>
      <w:r w:rsidR="003D47F2" w:rsidRPr="0080761B">
        <w:rPr>
          <w:rFonts w:ascii="Times New Roman" w:hAnsi="Times New Roman"/>
          <w:sz w:val="24"/>
          <w:szCs w:val="24"/>
        </w:rPr>
        <w:t xml:space="preserve"> stałej satelitarnej lub w przypadkach wskazanych w </w:t>
      </w:r>
      <w:r w:rsidR="00871AD9" w:rsidRPr="0080761B">
        <w:rPr>
          <w:rFonts w:ascii="Times New Roman" w:hAnsi="Times New Roman"/>
          <w:sz w:val="24"/>
          <w:szCs w:val="24"/>
        </w:rPr>
        <w:t>U</w:t>
      </w:r>
      <w:r w:rsidR="00810545" w:rsidRPr="0080761B">
        <w:rPr>
          <w:rFonts w:ascii="Times New Roman" w:hAnsi="Times New Roman"/>
          <w:sz w:val="24"/>
          <w:szCs w:val="24"/>
        </w:rPr>
        <w:t>wagach</w:t>
      </w:r>
      <w:r w:rsidR="003D47F2" w:rsidRPr="0080761B">
        <w:rPr>
          <w:rFonts w:ascii="Times New Roman" w:hAnsi="Times New Roman"/>
          <w:sz w:val="24"/>
          <w:szCs w:val="24"/>
        </w:rPr>
        <w:t xml:space="preserve"> 5.523C i 5.523E </w:t>
      </w:r>
      <w:r w:rsidR="00615F11" w:rsidRPr="0080761B">
        <w:rPr>
          <w:rFonts w:ascii="Times New Roman" w:hAnsi="Times New Roman"/>
          <w:sz w:val="24"/>
          <w:szCs w:val="24"/>
        </w:rPr>
        <w:t xml:space="preserve">RR </w:t>
      </w:r>
      <w:r w:rsidR="003D47F2" w:rsidRPr="0080761B">
        <w:rPr>
          <w:rFonts w:ascii="Times New Roman" w:hAnsi="Times New Roman"/>
          <w:sz w:val="24"/>
          <w:szCs w:val="24"/>
        </w:rPr>
        <w:t>nie podlega ust. 9.11A</w:t>
      </w:r>
      <w:r w:rsidR="00615F11" w:rsidRPr="0080761B">
        <w:rPr>
          <w:rFonts w:ascii="Times New Roman" w:hAnsi="Times New Roman"/>
          <w:sz w:val="24"/>
          <w:szCs w:val="24"/>
        </w:rPr>
        <w:t xml:space="preserve"> RR</w:t>
      </w:r>
      <w:r w:rsidR="003D47F2" w:rsidRPr="0080761B">
        <w:rPr>
          <w:rFonts w:ascii="Times New Roman" w:hAnsi="Times New Roman"/>
          <w:sz w:val="24"/>
          <w:szCs w:val="24"/>
        </w:rPr>
        <w:t xml:space="preserve">, lecz podlega procedurom </w:t>
      </w:r>
      <w:r w:rsidR="00810545" w:rsidRPr="0080761B">
        <w:rPr>
          <w:rFonts w:ascii="Times New Roman" w:hAnsi="Times New Roman"/>
          <w:sz w:val="24"/>
          <w:szCs w:val="24"/>
        </w:rPr>
        <w:t xml:space="preserve">art. </w:t>
      </w:r>
      <w:r w:rsidR="003D47F2" w:rsidRPr="0080761B">
        <w:rPr>
          <w:rFonts w:ascii="Times New Roman" w:hAnsi="Times New Roman"/>
          <w:sz w:val="24"/>
          <w:szCs w:val="24"/>
        </w:rPr>
        <w:t>9 (z wyjątkiem ust. 9.11A) i </w:t>
      </w:r>
      <w:r w:rsidR="005268AA" w:rsidRPr="0080761B">
        <w:rPr>
          <w:rFonts w:ascii="Times New Roman" w:hAnsi="Times New Roman"/>
          <w:sz w:val="24"/>
          <w:szCs w:val="24"/>
        </w:rPr>
        <w:t xml:space="preserve">art. </w:t>
      </w:r>
      <w:r w:rsidR="003D47F2" w:rsidRPr="0080761B">
        <w:rPr>
          <w:rFonts w:ascii="Times New Roman" w:hAnsi="Times New Roman"/>
          <w:sz w:val="24"/>
          <w:szCs w:val="24"/>
        </w:rPr>
        <w:t>11 oraz ust. 22.2</w:t>
      </w:r>
      <w:r w:rsidR="00615F11" w:rsidRPr="0080761B">
        <w:rPr>
          <w:rFonts w:ascii="Times New Roman" w:hAnsi="Times New Roman"/>
          <w:sz w:val="24"/>
          <w:szCs w:val="24"/>
        </w:rPr>
        <w:t xml:space="preserve"> RR</w:t>
      </w:r>
      <w:r w:rsidR="003D47F2" w:rsidRPr="0080761B">
        <w:rPr>
          <w:rFonts w:ascii="Times New Roman" w:hAnsi="Times New Roman"/>
          <w:sz w:val="24"/>
          <w:szCs w:val="24"/>
        </w:rPr>
        <w:t xml:space="preserve"> (WRC-97).</w:t>
      </w:r>
    </w:p>
    <w:p w14:paraId="6ED455B4" w14:textId="1FE547B2" w:rsidR="00810545" w:rsidRPr="0080761B" w:rsidRDefault="00810545"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5.523DA</w:t>
      </w:r>
      <w:r w:rsidRPr="0080761B">
        <w:rPr>
          <w:rFonts w:ascii="Times New Roman" w:hAnsi="Times New Roman"/>
          <w:sz w:val="24"/>
          <w:szCs w:val="24"/>
        </w:rPr>
        <w:tab/>
        <w:t xml:space="preserve">W celu ochrony łączy </w:t>
      </w:r>
      <w:r w:rsidR="00EC4024" w:rsidRPr="0080761B">
        <w:rPr>
          <w:rFonts w:ascii="Times New Roman" w:hAnsi="Times New Roman"/>
          <w:sz w:val="24"/>
          <w:szCs w:val="24"/>
        </w:rPr>
        <w:t xml:space="preserve">dosyłowych </w:t>
      </w:r>
      <w:r w:rsidRPr="0080761B">
        <w:rPr>
          <w:rFonts w:ascii="Times New Roman" w:hAnsi="Times New Roman"/>
          <w:sz w:val="24"/>
          <w:szCs w:val="24"/>
        </w:rPr>
        <w:t xml:space="preserve">sieci </w:t>
      </w:r>
      <w:proofErr w:type="spellStart"/>
      <w:r w:rsidRPr="0080761B">
        <w:rPr>
          <w:rFonts w:ascii="Times New Roman" w:hAnsi="Times New Roman"/>
          <w:sz w:val="24"/>
          <w:szCs w:val="24"/>
        </w:rPr>
        <w:t>niegeostacjonarn</w:t>
      </w:r>
      <w:r w:rsidR="00EC4024" w:rsidRPr="0080761B">
        <w:rPr>
          <w:rFonts w:ascii="Times New Roman" w:hAnsi="Times New Roman"/>
          <w:sz w:val="24"/>
          <w:szCs w:val="24"/>
        </w:rPr>
        <w:t>ych</w:t>
      </w:r>
      <w:proofErr w:type="spellEnd"/>
      <w:r w:rsidRPr="0080761B">
        <w:rPr>
          <w:rFonts w:ascii="Times New Roman" w:hAnsi="Times New Roman"/>
          <w:sz w:val="24"/>
          <w:szCs w:val="24"/>
        </w:rPr>
        <w:t xml:space="preserve"> w służbie ruchomej satelitarnej</w:t>
      </w:r>
      <w:r w:rsidR="00750B0A" w:rsidRPr="0080761B">
        <w:rPr>
          <w:rFonts w:ascii="Times New Roman" w:hAnsi="Times New Roman"/>
          <w:sz w:val="24"/>
          <w:szCs w:val="24"/>
        </w:rPr>
        <w:t xml:space="preserve"> w zakresie 19,3</w:t>
      </w:r>
      <w:r w:rsidR="00073B28" w:rsidRPr="0080761B">
        <w:rPr>
          <w:rFonts w:ascii="Times New Roman" w:hAnsi="Times New Roman"/>
          <w:sz w:val="24"/>
          <w:szCs w:val="24"/>
        </w:rPr>
        <w:t>–</w:t>
      </w:r>
      <w:r w:rsidR="00750B0A" w:rsidRPr="0080761B">
        <w:rPr>
          <w:rFonts w:ascii="Times New Roman" w:hAnsi="Times New Roman"/>
          <w:sz w:val="24"/>
          <w:szCs w:val="24"/>
        </w:rPr>
        <w:t>19,7 </w:t>
      </w:r>
      <w:r w:rsidRPr="0080761B">
        <w:rPr>
          <w:rFonts w:ascii="Times New Roman" w:hAnsi="Times New Roman"/>
          <w:sz w:val="24"/>
          <w:szCs w:val="24"/>
        </w:rPr>
        <w:t>GHz, wartoś</w:t>
      </w:r>
      <w:r w:rsidR="00EC4024" w:rsidRPr="0080761B">
        <w:rPr>
          <w:rFonts w:ascii="Times New Roman" w:hAnsi="Times New Roman"/>
          <w:sz w:val="24"/>
          <w:szCs w:val="24"/>
        </w:rPr>
        <w:t>ć</w:t>
      </w:r>
      <w:r w:rsidRPr="0080761B">
        <w:rPr>
          <w:rFonts w:ascii="Times New Roman" w:hAnsi="Times New Roman"/>
          <w:sz w:val="24"/>
          <w:szCs w:val="24"/>
        </w:rPr>
        <w:t xml:space="preserve"> gęstości strumienia mocy wytwarzan</w:t>
      </w:r>
      <w:r w:rsidR="00EC4024" w:rsidRPr="0080761B">
        <w:rPr>
          <w:rFonts w:ascii="Times New Roman" w:hAnsi="Times New Roman"/>
          <w:sz w:val="24"/>
          <w:szCs w:val="24"/>
        </w:rPr>
        <w:t>a</w:t>
      </w:r>
      <w:r w:rsidRPr="0080761B">
        <w:rPr>
          <w:rFonts w:ascii="Times New Roman" w:hAnsi="Times New Roman"/>
          <w:sz w:val="24"/>
          <w:szCs w:val="24"/>
        </w:rPr>
        <w:t xml:space="preserve"> na powierzchni Ziemi dla wszystkich kątów nadejścia </w:t>
      </w:r>
      <w:r w:rsidR="00EC4024" w:rsidRPr="0080761B">
        <w:rPr>
          <w:rFonts w:ascii="Times New Roman" w:hAnsi="Times New Roman"/>
          <w:sz w:val="24"/>
          <w:szCs w:val="24"/>
        </w:rPr>
        <w:t xml:space="preserve">przez </w:t>
      </w:r>
      <w:r w:rsidRPr="0080761B">
        <w:rPr>
          <w:rFonts w:ascii="Times New Roman" w:hAnsi="Times New Roman"/>
          <w:sz w:val="24"/>
          <w:szCs w:val="24"/>
        </w:rPr>
        <w:t>stacj</w:t>
      </w:r>
      <w:r w:rsidR="00EC4024" w:rsidRPr="0080761B">
        <w:rPr>
          <w:rFonts w:ascii="Times New Roman" w:hAnsi="Times New Roman"/>
          <w:sz w:val="24"/>
          <w:szCs w:val="24"/>
        </w:rPr>
        <w:t>ę</w:t>
      </w:r>
      <w:r w:rsidRPr="0080761B">
        <w:rPr>
          <w:rFonts w:ascii="Times New Roman" w:hAnsi="Times New Roman"/>
          <w:sz w:val="24"/>
          <w:szCs w:val="24"/>
        </w:rPr>
        <w:t xml:space="preserve"> kosmiczn</w:t>
      </w:r>
      <w:r w:rsidR="00EC4024" w:rsidRPr="0080761B">
        <w:rPr>
          <w:rFonts w:ascii="Times New Roman" w:hAnsi="Times New Roman"/>
          <w:sz w:val="24"/>
          <w:szCs w:val="24"/>
        </w:rPr>
        <w:t>ą</w:t>
      </w:r>
      <w:r w:rsidRPr="0080761B">
        <w:rPr>
          <w:rFonts w:ascii="Times New Roman" w:hAnsi="Times New Roman"/>
          <w:sz w:val="24"/>
          <w:szCs w:val="24"/>
        </w:rPr>
        <w:t xml:space="preserve"> w służbie </w:t>
      </w:r>
      <w:proofErr w:type="spellStart"/>
      <w:r w:rsidRPr="0080761B">
        <w:rPr>
          <w:rFonts w:ascii="Times New Roman" w:hAnsi="Times New Roman"/>
          <w:sz w:val="24"/>
          <w:szCs w:val="24"/>
        </w:rPr>
        <w:t>międzysatelitarnej</w:t>
      </w:r>
      <w:proofErr w:type="spellEnd"/>
      <w:r w:rsidR="00EC4024" w:rsidRPr="0080761B">
        <w:rPr>
          <w:rFonts w:ascii="Times New Roman" w:hAnsi="Times New Roman"/>
          <w:sz w:val="24"/>
          <w:szCs w:val="24"/>
        </w:rPr>
        <w:t xml:space="preserve"> działającą </w:t>
      </w:r>
      <w:r w:rsidRPr="0080761B">
        <w:rPr>
          <w:rFonts w:ascii="Times New Roman" w:hAnsi="Times New Roman"/>
          <w:sz w:val="24"/>
          <w:szCs w:val="24"/>
        </w:rPr>
        <w:t>w tym zakresie zgodnie z</w:t>
      </w:r>
      <w:r w:rsidR="0088294F">
        <w:rPr>
          <w:rFonts w:ascii="Times New Roman" w:hAnsi="Times New Roman"/>
          <w:sz w:val="24"/>
          <w:szCs w:val="24"/>
        </w:rPr>
        <w:t> </w:t>
      </w:r>
      <w:r w:rsidRPr="0080761B">
        <w:rPr>
          <w:rFonts w:ascii="Times New Roman" w:hAnsi="Times New Roman"/>
          <w:sz w:val="24"/>
          <w:szCs w:val="24"/>
        </w:rPr>
        <w:t xml:space="preserve">Uchwałą 679 (WRC-23) nie </w:t>
      </w:r>
      <w:r w:rsidR="001D62A7" w:rsidRPr="0080761B">
        <w:rPr>
          <w:rFonts w:ascii="Times New Roman" w:hAnsi="Times New Roman"/>
          <w:sz w:val="24"/>
          <w:szCs w:val="24"/>
        </w:rPr>
        <w:t xml:space="preserve">może </w:t>
      </w:r>
      <w:r w:rsidRPr="0080761B">
        <w:rPr>
          <w:rFonts w:ascii="Times New Roman" w:hAnsi="Times New Roman"/>
          <w:sz w:val="24"/>
          <w:szCs w:val="24"/>
        </w:rPr>
        <w:t xml:space="preserve">przekraczać -140 </w:t>
      </w:r>
      <w:proofErr w:type="spellStart"/>
      <w:r w:rsidRPr="0080761B">
        <w:rPr>
          <w:rFonts w:ascii="Times New Roman" w:hAnsi="Times New Roman"/>
          <w:sz w:val="24"/>
          <w:szCs w:val="24"/>
        </w:rPr>
        <w:t>dB</w:t>
      </w:r>
      <w:proofErr w:type="spellEnd"/>
      <w:r w:rsidRPr="0080761B">
        <w:rPr>
          <w:rFonts w:ascii="Times New Roman" w:hAnsi="Times New Roman"/>
          <w:sz w:val="24"/>
          <w:szCs w:val="24"/>
        </w:rPr>
        <w:t>(W/m</w:t>
      </w:r>
      <w:r w:rsidRPr="0080761B">
        <w:rPr>
          <w:rFonts w:ascii="Times New Roman" w:hAnsi="Times New Roman"/>
          <w:sz w:val="24"/>
          <w:szCs w:val="24"/>
          <w:vertAlign w:val="superscript"/>
        </w:rPr>
        <w:t>2</w:t>
      </w:r>
      <w:r w:rsidRPr="0080761B">
        <w:rPr>
          <w:rFonts w:ascii="Times New Roman" w:hAnsi="Times New Roman"/>
          <w:sz w:val="24"/>
          <w:szCs w:val="24"/>
        </w:rPr>
        <w:t>) w każdym 1</w:t>
      </w:r>
      <w:r w:rsidR="00750B0A" w:rsidRPr="0080761B">
        <w:rPr>
          <w:rFonts w:ascii="Times New Roman" w:hAnsi="Times New Roman"/>
          <w:sz w:val="24"/>
          <w:szCs w:val="24"/>
        </w:rPr>
        <w:t> </w:t>
      </w:r>
      <w:r w:rsidRPr="0080761B">
        <w:rPr>
          <w:rFonts w:ascii="Times New Roman" w:hAnsi="Times New Roman"/>
          <w:sz w:val="24"/>
          <w:szCs w:val="24"/>
        </w:rPr>
        <w:t>MHz w promieniu 150</w:t>
      </w:r>
      <w:r w:rsidR="00DA048C" w:rsidRPr="0080761B">
        <w:rPr>
          <w:rFonts w:ascii="Times New Roman" w:hAnsi="Times New Roman"/>
          <w:sz w:val="24"/>
          <w:szCs w:val="24"/>
        </w:rPr>
        <w:t> </w:t>
      </w:r>
      <w:r w:rsidRPr="0080761B">
        <w:rPr>
          <w:rFonts w:ascii="Times New Roman" w:hAnsi="Times New Roman"/>
          <w:sz w:val="24"/>
          <w:szCs w:val="24"/>
        </w:rPr>
        <w:t xml:space="preserve">km od którejkolwiek z powyższych ziemskich </w:t>
      </w:r>
      <w:r w:rsidR="00EC4024" w:rsidRPr="0080761B">
        <w:rPr>
          <w:rFonts w:ascii="Times New Roman" w:hAnsi="Times New Roman"/>
          <w:sz w:val="24"/>
          <w:szCs w:val="24"/>
        </w:rPr>
        <w:t xml:space="preserve">stacji </w:t>
      </w:r>
      <w:r w:rsidRPr="0080761B">
        <w:rPr>
          <w:rFonts w:ascii="Times New Roman" w:hAnsi="Times New Roman"/>
          <w:sz w:val="24"/>
          <w:szCs w:val="24"/>
        </w:rPr>
        <w:t>łącz</w:t>
      </w:r>
      <w:r w:rsidR="00EC4024" w:rsidRPr="0080761B">
        <w:rPr>
          <w:rFonts w:ascii="Times New Roman" w:hAnsi="Times New Roman"/>
          <w:sz w:val="24"/>
          <w:szCs w:val="24"/>
        </w:rPr>
        <w:t>y</w:t>
      </w:r>
      <w:r w:rsidRPr="0080761B">
        <w:rPr>
          <w:rFonts w:ascii="Times New Roman" w:hAnsi="Times New Roman"/>
          <w:sz w:val="24"/>
          <w:szCs w:val="24"/>
        </w:rPr>
        <w:t xml:space="preserve"> dosyłow</w:t>
      </w:r>
      <w:r w:rsidR="00EC4024" w:rsidRPr="0080761B">
        <w:rPr>
          <w:rFonts w:ascii="Times New Roman" w:hAnsi="Times New Roman"/>
          <w:sz w:val="24"/>
          <w:szCs w:val="24"/>
        </w:rPr>
        <w:t>ych</w:t>
      </w:r>
      <w:r w:rsidRPr="0080761B">
        <w:rPr>
          <w:rFonts w:ascii="Times New Roman" w:hAnsi="Times New Roman"/>
          <w:sz w:val="24"/>
          <w:szCs w:val="24"/>
        </w:rPr>
        <w:t xml:space="preserve"> zarejestrowan</w:t>
      </w:r>
      <w:r w:rsidR="00EC4024" w:rsidRPr="0080761B">
        <w:rPr>
          <w:rFonts w:ascii="Times New Roman" w:hAnsi="Times New Roman"/>
          <w:sz w:val="24"/>
          <w:szCs w:val="24"/>
        </w:rPr>
        <w:t>ych</w:t>
      </w:r>
      <w:r w:rsidRPr="0080761B">
        <w:rPr>
          <w:rFonts w:ascii="Times New Roman" w:hAnsi="Times New Roman"/>
          <w:sz w:val="24"/>
          <w:szCs w:val="24"/>
        </w:rPr>
        <w:t xml:space="preserve"> w</w:t>
      </w:r>
      <w:r w:rsidR="001D63C1" w:rsidRPr="0080761B">
        <w:rPr>
          <w:rFonts w:ascii="Times New Roman" w:hAnsi="Times New Roman"/>
          <w:sz w:val="24"/>
          <w:szCs w:val="24"/>
        </w:rPr>
        <w:t xml:space="preserve"> MIFR</w:t>
      </w:r>
      <w:r w:rsidR="00750B0A" w:rsidRPr="0080761B">
        <w:rPr>
          <w:rFonts w:ascii="Times New Roman" w:hAnsi="Times New Roman"/>
          <w:sz w:val="24"/>
          <w:szCs w:val="24"/>
        </w:rPr>
        <w:t xml:space="preserve"> </w:t>
      </w:r>
      <w:r w:rsidRPr="0080761B">
        <w:rPr>
          <w:rFonts w:ascii="Times New Roman" w:hAnsi="Times New Roman"/>
          <w:sz w:val="24"/>
          <w:szCs w:val="24"/>
        </w:rPr>
        <w:t>(WRC-23)</w:t>
      </w:r>
      <w:r w:rsidR="00953060" w:rsidRPr="0080761B">
        <w:rPr>
          <w:rFonts w:ascii="Times New Roman" w:hAnsi="Times New Roman"/>
          <w:sz w:val="24"/>
          <w:szCs w:val="24"/>
        </w:rPr>
        <w:t>.</w:t>
      </w:r>
    </w:p>
    <w:p w14:paraId="0D0CB343" w14:textId="44DF1CF2" w:rsidR="00D940D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5.523E</w:t>
      </w:r>
      <w:r w:rsidRPr="0080761B">
        <w:rPr>
          <w:rFonts w:ascii="Times New Roman" w:hAnsi="Times New Roman"/>
          <w:sz w:val="24"/>
          <w:szCs w:val="24"/>
        </w:rPr>
        <w:tab/>
        <w:t xml:space="preserve">Ust. 22.2 </w:t>
      </w:r>
      <w:r w:rsidR="00615F11" w:rsidRPr="0080761B">
        <w:rPr>
          <w:rFonts w:ascii="Times New Roman" w:hAnsi="Times New Roman"/>
          <w:sz w:val="24"/>
          <w:szCs w:val="24"/>
        </w:rPr>
        <w:t xml:space="preserve">RR </w:t>
      </w:r>
      <w:r w:rsidR="004D2F50" w:rsidRPr="0080761B">
        <w:rPr>
          <w:rFonts w:ascii="Times New Roman" w:hAnsi="Times New Roman"/>
          <w:sz w:val="24"/>
          <w:szCs w:val="24"/>
        </w:rPr>
        <w:t xml:space="preserve">jest </w:t>
      </w:r>
      <w:r w:rsidRPr="0080761B">
        <w:rPr>
          <w:rFonts w:ascii="Times New Roman" w:hAnsi="Times New Roman"/>
          <w:sz w:val="24"/>
          <w:szCs w:val="24"/>
        </w:rPr>
        <w:t>n</w:t>
      </w:r>
      <w:r w:rsidR="00750B0A" w:rsidRPr="0080761B">
        <w:rPr>
          <w:rFonts w:ascii="Times New Roman" w:hAnsi="Times New Roman"/>
          <w:sz w:val="24"/>
          <w:szCs w:val="24"/>
        </w:rPr>
        <w:t>adal stosowany w zakresach 19,6</w:t>
      </w:r>
      <w:r w:rsidR="00073B28" w:rsidRPr="0080761B">
        <w:rPr>
          <w:rFonts w:ascii="Times New Roman" w:hAnsi="Times New Roman"/>
          <w:sz w:val="24"/>
          <w:szCs w:val="24"/>
        </w:rPr>
        <w:t>–</w:t>
      </w:r>
      <w:r w:rsidR="00750B0A" w:rsidRPr="0080761B">
        <w:rPr>
          <w:rFonts w:ascii="Times New Roman" w:hAnsi="Times New Roman"/>
          <w:sz w:val="24"/>
          <w:szCs w:val="24"/>
        </w:rPr>
        <w:t>19,7 GHz i 29,4</w:t>
      </w:r>
      <w:r w:rsidR="00073B28" w:rsidRPr="0080761B">
        <w:rPr>
          <w:rFonts w:ascii="Times New Roman" w:hAnsi="Times New Roman"/>
          <w:sz w:val="24"/>
          <w:szCs w:val="24"/>
        </w:rPr>
        <w:t>–</w:t>
      </w:r>
      <w:r w:rsidRPr="0080761B">
        <w:rPr>
          <w:rFonts w:ascii="Times New Roman" w:hAnsi="Times New Roman"/>
          <w:sz w:val="24"/>
          <w:szCs w:val="24"/>
        </w:rPr>
        <w:t>29,5 </w:t>
      </w:r>
      <w:r w:rsidR="004628F7" w:rsidRPr="0080761B">
        <w:rPr>
          <w:rFonts w:ascii="Times New Roman" w:hAnsi="Times New Roman"/>
          <w:sz w:val="24"/>
          <w:szCs w:val="24"/>
        </w:rPr>
        <w:t xml:space="preserve">GHz </w:t>
      </w:r>
      <w:r w:rsidRPr="0080761B">
        <w:rPr>
          <w:rFonts w:ascii="Times New Roman" w:hAnsi="Times New Roman"/>
          <w:sz w:val="24"/>
          <w:szCs w:val="24"/>
        </w:rPr>
        <w:t xml:space="preserve">między </w:t>
      </w:r>
      <w:r w:rsidR="004D2F50" w:rsidRPr="0080761B">
        <w:rPr>
          <w:rFonts w:ascii="Times New Roman" w:hAnsi="Times New Roman"/>
          <w:sz w:val="24"/>
          <w:szCs w:val="24"/>
        </w:rPr>
        <w:t xml:space="preserve">łączami </w:t>
      </w:r>
      <w:r w:rsidRPr="0080761B">
        <w:rPr>
          <w:rFonts w:ascii="Times New Roman" w:hAnsi="Times New Roman"/>
          <w:sz w:val="24"/>
          <w:szCs w:val="24"/>
        </w:rPr>
        <w:t xml:space="preserve">dosyłowymi </w:t>
      </w:r>
      <w:r w:rsidR="004D2F50" w:rsidRPr="0080761B">
        <w:rPr>
          <w:rFonts w:ascii="Times New Roman" w:hAnsi="Times New Roman"/>
          <w:sz w:val="24"/>
          <w:szCs w:val="24"/>
        </w:rPr>
        <w:t xml:space="preserve">sieci </w:t>
      </w:r>
      <w:proofErr w:type="spellStart"/>
      <w:r w:rsidRPr="0080761B">
        <w:rPr>
          <w:rFonts w:ascii="Times New Roman" w:hAnsi="Times New Roman"/>
          <w:sz w:val="24"/>
          <w:szCs w:val="24"/>
        </w:rPr>
        <w:t>niegeostacjonarnych</w:t>
      </w:r>
      <w:proofErr w:type="spellEnd"/>
      <w:r w:rsidRPr="0080761B">
        <w:rPr>
          <w:rFonts w:ascii="Times New Roman" w:hAnsi="Times New Roman"/>
          <w:sz w:val="24"/>
          <w:szCs w:val="24"/>
        </w:rPr>
        <w:t xml:space="preserve"> </w:t>
      </w:r>
      <w:r w:rsidR="004628F7" w:rsidRPr="0080761B">
        <w:rPr>
          <w:rFonts w:ascii="Times New Roman" w:hAnsi="Times New Roman"/>
          <w:sz w:val="24"/>
          <w:szCs w:val="24"/>
        </w:rPr>
        <w:t xml:space="preserve">służby ruchomej satelitarnej </w:t>
      </w:r>
      <w:r w:rsidR="004D2F50" w:rsidRPr="0080761B">
        <w:rPr>
          <w:rFonts w:ascii="Times New Roman" w:hAnsi="Times New Roman"/>
          <w:sz w:val="24"/>
          <w:szCs w:val="24"/>
        </w:rPr>
        <w:t>i </w:t>
      </w:r>
      <w:r w:rsidRPr="0080761B">
        <w:rPr>
          <w:rFonts w:ascii="Times New Roman" w:hAnsi="Times New Roman"/>
          <w:sz w:val="24"/>
          <w:szCs w:val="24"/>
        </w:rPr>
        <w:t xml:space="preserve">tymi sieciami służby stałej satelitarnej, dla których </w:t>
      </w:r>
      <w:r w:rsidR="00213E41" w:rsidRPr="0080761B">
        <w:rPr>
          <w:rFonts w:ascii="Times New Roman" w:hAnsi="Times New Roman"/>
          <w:sz w:val="24"/>
          <w:szCs w:val="24"/>
        </w:rPr>
        <w:t xml:space="preserve">kompletna </w:t>
      </w:r>
      <w:r w:rsidRPr="0080761B">
        <w:rPr>
          <w:rFonts w:ascii="Times New Roman" w:hAnsi="Times New Roman"/>
          <w:sz w:val="24"/>
          <w:szCs w:val="24"/>
        </w:rPr>
        <w:t>informacja koordynac</w:t>
      </w:r>
      <w:r w:rsidR="004D2F50" w:rsidRPr="0080761B">
        <w:rPr>
          <w:rFonts w:ascii="Times New Roman" w:hAnsi="Times New Roman"/>
          <w:sz w:val="24"/>
          <w:szCs w:val="24"/>
        </w:rPr>
        <w:t xml:space="preserve">yjna, zgodna z </w:t>
      </w:r>
      <w:r w:rsidRPr="0080761B">
        <w:rPr>
          <w:rFonts w:ascii="Times New Roman" w:hAnsi="Times New Roman"/>
          <w:sz w:val="24"/>
          <w:szCs w:val="24"/>
        </w:rPr>
        <w:t>Załącznik</w:t>
      </w:r>
      <w:r w:rsidR="004D2F50" w:rsidRPr="0080761B">
        <w:rPr>
          <w:rFonts w:ascii="Times New Roman" w:hAnsi="Times New Roman"/>
          <w:sz w:val="24"/>
          <w:szCs w:val="24"/>
        </w:rPr>
        <w:t>iem</w:t>
      </w:r>
      <w:r w:rsidRPr="0080761B">
        <w:rPr>
          <w:rFonts w:ascii="Times New Roman" w:hAnsi="Times New Roman"/>
          <w:sz w:val="24"/>
          <w:szCs w:val="24"/>
        </w:rPr>
        <w:t xml:space="preserve"> 4</w:t>
      </w:r>
      <w:r w:rsidR="00615F11" w:rsidRPr="0080761B">
        <w:rPr>
          <w:rFonts w:ascii="Times New Roman" w:hAnsi="Times New Roman"/>
          <w:sz w:val="24"/>
          <w:szCs w:val="24"/>
        </w:rPr>
        <w:t xml:space="preserve"> RR</w:t>
      </w:r>
      <w:r w:rsidR="004D2F50" w:rsidRPr="0080761B">
        <w:rPr>
          <w:rFonts w:ascii="Times New Roman" w:hAnsi="Times New Roman"/>
          <w:sz w:val="24"/>
          <w:szCs w:val="24"/>
        </w:rPr>
        <w:t>,</w:t>
      </w:r>
      <w:r w:rsidRPr="0080761B">
        <w:rPr>
          <w:rFonts w:ascii="Times New Roman" w:hAnsi="Times New Roman"/>
          <w:sz w:val="24"/>
          <w:szCs w:val="24"/>
        </w:rPr>
        <w:t xml:space="preserve"> lub </w:t>
      </w:r>
      <w:r w:rsidR="00FD1448" w:rsidRPr="0080761B">
        <w:rPr>
          <w:rFonts w:ascii="Times New Roman" w:hAnsi="Times New Roman"/>
          <w:sz w:val="24"/>
          <w:szCs w:val="24"/>
        </w:rPr>
        <w:t xml:space="preserve">kompletna informacja </w:t>
      </w:r>
      <w:r w:rsidRPr="0080761B">
        <w:rPr>
          <w:rFonts w:ascii="Times New Roman" w:hAnsi="Times New Roman"/>
          <w:sz w:val="24"/>
          <w:szCs w:val="24"/>
        </w:rPr>
        <w:t>notyfikac</w:t>
      </w:r>
      <w:r w:rsidR="004D2F50" w:rsidRPr="0080761B">
        <w:rPr>
          <w:rFonts w:ascii="Times New Roman" w:hAnsi="Times New Roman"/>
          <w:sz w:val="24"/>
          <w:szCs w:val="24"/>
        </w:rPr>
        <w:t>yjna,</w:t>
      </w:r>
      <w:r w:rsidRPr="0080761B">
        <w:rPr>
          <w:rFonts w:ascii="Times New Roman" w:hAnsi="Times New Roman"/>
          <w:sz w:val="24"/>
          <w:szCs w:val="24"/>
        </w:rPr>
        <w:t xml:space="preserve"> uznawana </w:t>
      </w:r>
      <w:r w:rsidR="004D2F50" w:rsidRPr="0080761B">
        <w:rPr>
          <w:rFonts w:ascii="Times New Roman" w:hAnsi="Times New Roman"/>
          <w:sz w:val="24"/>
          <w:szCs w:val="24"/>
        </w:rPr>
        <w:t xml:space="preserve">jest </w:t>
      </w:r>
      <w:r w:rsidRPr="0080761B">
        <w:rPr>
          <w:rFonts w:ascii="Times New Roman" w:hAnsi="Times New Roman"/>
          <w:sz w:val="24"/>
          <w:szCs w:val="24"/>
        </w:rPr>
        <w:t xml:space="preserve">jako otrzymana przez </w:t>
      </w:r>
      <w:r w:rsidR="00615F11" w:rsidRPr="0080761B">
        <w:rPr>
          <w:rFonts w:ascii="Times New Roman" w:hAnsi="Times New Roman"/>
          <w:sz w:val="24"/>
          <w:szCs w:val="24"/>
        </w:rPr>
        <w:t xml:space="preserve">BR </w:t>
      </w:r>
      <w:r w:rsidR="00213E41" w:rsidRPr="0080761B">
        <w:rPr>
          <w:rFonts w:ascii="Times New Roman" w:hAnsi="Times New Roman"/>
          <w:sz w:val="24"/>
          <w:szCs w:val="24"/>
        </w:rPr>
        <w:t>do dnia 21 listopada 1997 </w:t>
      </w:r>
      <w:r w:rsidRPr="0080761B">
        <w:rPr>
          <w:rFonts w:ascii="Times New Roman" w:hAnsi="Times New Roman"/>
          <w:sz w:val="24"/>
          <w:szCs w:val="24"/>
        </w:rPr>
        <w:t>r. (WRC-97)</w:t>
      </w:r>
      <w:r w:rsidR="00953060" w:rsidRPr="0080761B">
        <w:rPr>
          <w:rFonts w:ascii="Times New Roman" w:hAnsi="Times New Roman"/>
          <w:sz w:val="24"/>
          <w:szCs w:val="24"/>
        </w:rPr>
        <w:t>.</w:t>
      </w:r>
    </w:p>
    <w:p w14:paraId="3B13A045" w14:textId="726242BA"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5.525</w:t>
      </w:r>
      <w:r w:rsidRPr="0080761B">
        <w:rPr>
          <w:rFonts w:ascii="Times New Roman" w:hAnsi="Times New Roman"/>
          <w:sz w:val="24"/>
          <w:szCs w:val="24"/>
        </w:rPr>
        <w:tab/>
        <w:t xml:space="preserve">W celu ułatwienia </w:t>
      </w:r>
      <w:r w:rsidR="004628F7" w:rsidRPr="0080761B">
        <w:rPr>
          <w:rFonts w:ascii="Times New Roman" w:hAnsi="Times New Roman"/>
          <w:sz w:val="24"/>
          <w:szCs w:val="24"/>
        </w:rPr>
        <w:t xml:space="preserve">międzyregionalnej koordynacji </w:t>
      </w:r>
      <w:r w:rsidRPr="0080761B">
        <w:rPr>
          <w:rFonts w:ascii="Times New Roman" w:hAnsi="Times New Roman"/>
          <w:sz w:val="24"/>
          <w:szCs w:val="24"/>
        </w:rPr>
        <w:t xml:space="preserve">między sieciami w służbach: ruchomej satelitarnej i stałej satelitarnej, te częstotliwości nośne w służbie ruchomej satelitarnej, które są najbardziej podatne na zakłócenia, </w:t>
      </w:r>
      <w:r w:rsidR="00260221" w:rsidRPr="0080761B">
        <w:rPr>
          <w:rFonts w:ascii="Times New Roman" w:hAnsi="Times New Roman"/>
          <w:sz w:val="24"/>
          <w:szCs w:val="24"/>
        </w:rPr>
        <w:t xml:space="preserve">muszą </w:t>
      </w:r>
      <w:r w:rsidRPr="0080761B">
        <w:rPr>
          <w:rFonts w:ascii="Times New Roman" w:hAnsi="Times New Roman"/>
          <w:sz w:val="24"/>
          <w:szCs w:val="24"/>
        </w:rPr>
        <w:t>być, o ile to praktycznie możliwe, umiejscowione w wy</w:t>
      </w:r>
      <w:r w:rsidR="00213E41" w:rsidRPr="0080761B">
        <w:rPr>
          <w:rFonts w:ascii="Times New Roman" w:hAnsi="Times New Roman"/>
          <w:sz w:val="24"/>
          <w:szCs w:val="24"/>
        </w:rPr>
        <w:t>ższych częściach zakresów 19,7</w:t>
      </w:r>
      <w:r w:rsidR="00073B28" w:rsidRPr="0080761B">
        <w:rPr>
          <w:rFonts w:ascii="Times New Roman" w:hAnsi="Times New Roman"/>
          <w:sz w:val="24"/>
          <w:szCs w:val="24"/>
        </w:rPr>
        <w:t>–</w:t>
      </w:r>
      <w:r w:rsidR="00213E41" w:rsidRPr="0080761B">
        <w:rPr>
          <w:rFonts w:ascii="Times New Roman" w:hAnsi="Times New Roman"/>
          <w:sz w:val="24"/>
          <w:szCs w:val="24"/>
        </w:rPr>
        <w:t>20,2 GHz i 29,5</w:t>
      </w:r>
      <w:r w:rsidR="00073B28" w:rsidRPr="0080761B">
        <w:rPr>
          <w:rFonts w:ascii="Times New Roman" w:hAnsi="Times New Roman"/>
          <w:sz w:val="24"/>
          <w:szCs w:val="24"/>
        </w:rPr>
        <w:t>–</w:t>
      </w:r>
      <w:r w:rsidRPr="0080761B">
        <w:rPr>
          <w:rFonts w:ascii="Times New Roman" w:hAnsi="Times New Roman"/>
          <w:sz w:val="24"/>
          <w:szCs w:val="24"/>
        </w:rPr>
        <w:t>30</w:t>
      </w:r>
      <w:r w:rsidR="00864C76" w:rsidRPr="0080761B">
        <w:rPr>
          <w:rFonts w:ascii="Times New Roman" w:hAnsi="Times New Roman"/>
          <w:sz w:val="24"/>
          <w:szCs w:val="24"/>
        </w:rPr>
        <w:t>,0</w:t>
      </w:r>
      <w:r w:rsidRPr="0080761B">
        <w:rPr>
          <w:rFonts w:ascii="Times New Roman" w:hAnsi="Times New Roman"/>
          <w:sz w:val="24"/>
          <w:szCs w:val="24"/>
        </w:rPr>
        <w:t> GHz.</w:t>
      </w:r>
    </w:p>
    <w:p w14:paraId="7AF83794" w14:textId="4D6DECFD" w:rsidR="003D47F2" w:rsidRPr="0080761B" w:rsidRDefault="00213E41"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lastRenderedPageBreak/>
        <w:t>5.526</w:t>
      </w:r>
      <w:r w:rsidRPr="0080761B">
        <w:rPr>
          <w:rFonts w:ascii="Times New Roman" w:hAnsi="Times New Roman"/>
          <w:sz w:val="24"/>
          <w:szCs w:val="24"/>
        </w:rPr>
        <w:tab/>
        <w:t>W zakresach 19,7</w:t>
      </w:r>
      <w:r w:rsidR="00073B28" w:rsidRPr="0080761B">
        <w:rPr>
          <w:rFonts w:ascii="Times New Roman" w:hAnsi="Times New Roman"/>
          <w:sz w:val="24"/>
          <w:szCs w:val="24"/>
        </w:rPr>
        <w:t>–</w:t>
      </w:r>
      <w:r w:rsidR="003D47F2" w:rsidRPr="0080761B">
        <w:rPr>
          <w:rFonts w:ascii="Times New Roman" w:hAnsi="Times New Roman"/>
          <w:sz w:val="24"/>
          <w:szCs w:val="24"/>
        </w:rPr>
        <w:t>20,2 GHz i</w:t>
      </w:r>
      <w:r w:rsidR="00864C76" w:rsidRPr="0080761B">
        <w:rPr>
          <w:rFonts w:ascii="Times New Roman" w:hAnsi="Times New Roman"/>
          <w:sz w:val="24"/>
          <w:szCs w:val="24"/>
        </w:rPr>
        <w:t xml:space="preserve"> </w:t>
      </w:r>
      <w:r w:rsidRPr="0080761B">
        <w:rPr>
          <w:rFonts w:ascii="Times New Roman" w:hAnsi="Times New Roman"/>
          <w:sz w:val="24"/>
          <w:szCs w:val="24"/>
        </w:rPr>
        <w:t>29,5</w:t>
      </w:r>
      <w:r w:rsidR="00073B28" w:rsidRPr="0080761B">
        <w:rPr>
          <w:rFonts w:ascii="Times New Roman" w:hAnsi="Times New Roman"/>
          <w:sz w:val="24"/>
          <w:szCs w:val="24"/>
        </w:rPr>
        <w:t>–</w:t>
      </w:r>
      <w:r w:rsidR="003D47F2" w:rsidRPr="0080761B">
        <w:rPr>
          <w:rFonts w:ascii="Times New Roman" w:hAnsi="Times New Roman"/>
          <w:sz w:val="24"/>
          <w:szCs w:val="24"/>
        </w:rPr>
        <w:t>30</w:t>
      </w:r>
      <w:r w:rsidR="00864C76" w:rsidRPr="0080761B">
        <w:rPr>
          <w:rFonts w:ascii="Times New Roman" w:hAnsi="Times New Roman"/>
          <w:sz w:val="24"/>
          <w:szCs w:val="24"/>
        </w:rPr>
        <w:t>,0</w:t>
      </w:r>
      <w:r w:rsidR="003D47F2" w:rsidRPr="0080761B">
        <w:rPr>
          <w:rFonts w:ascii="Times New Roman" w:hAnsi="Times New Roman"/>
          <w:sz w:val="24"/>
          <w:szCs w:val="24"/>
        </w:rPr>
        <w:t> GHz w </w:t>
      </w:r>
      <w:r w:rsidR="00864C76" w:rsidRPr="0080761B">
        <w:rPr>
          <w:rFonts w:ascii="Times New Roman" w:hAnsi="Times New Roman"/>
          <w:sz w:val="24"/>
          <w:szCs w:val="24"/>
        </w:rPr>
        <w:t>Regionie </w:t>
      </w:r>
      <w:r w:rsidRPr="0080761B">
        <w:rPr>
          <w:rFonts w:ascii="Times New Roman" w:hAnsi="Times New Roman"/>
          <w:sz w:val="24"/>
          <w:szCs w:val="24"/>
        </w:rPr>
        <w:t>2 oraz w zakresach 20,1</w:t>
      </w:r>
      <w:r w:rsidR="00073B28" w:rsidRPr="0080761B">
        <w:rPr>
          <w:rFonts w:ascii="Times New Roman" w:hAnsi="Times New Roman"/>
          <w:sz w:val="24"/>
          <w:szCs w:val="24"/>
        </w:rPr>
        <w:t>–</w:t>
      </w:r>
      <w:r w:rsidRPr="0080761B">
        <w:rPr>
          <w:rFonts w:ascii="Times New Roman" w:hAnsi="Times New Roman"/>
          <w:sz w:val="24"/>
          <w:szCs w:val="24"/>
        </w:rPr>
        <w:t>20,2 GHz i 29,9</w:t>
      </w:r>
      <w:r w:rsidR="00073B28" w:rsidRPr="0080761B">
        <w:rPr>
          <w:rFonts w:ascii="Times New Roman" w:hAnsi="Times New Roman"/>
          <w:sz w:val="24"/>
          <w:szCs w:val="24"/>
        </w:rPr>
        <w:t>–</w:t>
      </w:r>
      <w:r w:rsidR="003D47F2" w:rsidRPr="0080761B">
        <w:rPr>
          <w:rFonts w:ascii="Times New Roman" w:hAnsi="Times New Roman"/>
          <w:sz w:val="24"/>
          <w:szCs w:val="24"/>
        </w:rPr>
        <w:t>30</w:t>
      </w:r>
      <w:r w:rsidR="00864C76" w:rsidRPr="0080761B">
        <w:rPr>
          <w:rFonts w:ascii="Times New Roman" w:hAnsi="Times New Roman"/>
          <w:sz w:val="24"/>
          <w:szCs w:val="24"/>
        </w:rPr>
        <w:t>,0</w:t>
      </w:r>
      <w:r w:rsidR="003D47F2" w:rsidRPr="0080761B">
        <w:rPr>
          <w:rFonts w:ascii="Times New Roman" w:hAnsi="Times New Roman"/>
          <w:sz w:val="24"/>
          <w:szCs w:val="24"/>
        </w:rPr>
        <w:t> GHz w Regionach 1 i 3 sieci, które pracują zarówno w służbie stałej satelitarnej, jak również w służbie ruchomej sat</w:t>
      </w:r>
      <w:r w:rsidR="004628F7" w:rsidRPr="0080761B">
        <w:rPr>
          <w:rFonts w:ascii="Times New Roman" w:hAnsi="Times New Roman"/>
          <w:sz w:val="24"/>
          <w:szCs w:val="24"/>
        </w:rPr>
        <w:t xml:space="preserve">elitarnej mogą posiadać łącza </w:t>
      </w:r>
      <w:r w:rsidR="003D47F2" w:rsidRPr="0080761B">
        <w:rPr>
          <w:rFonts w:ascii="Times New Roman" w:hAnsi="Times New Roman"/>
          <w:sz w:val="24"/>
          <w:szCs w:val="24"/>
        </w:rPr>
        <w:t xml:space="preserve">między stacjami </w:t>
      </w:r>
      <w:r w:rsidR="00AC24A8" w:rsidRPr="0080761B">
        <w:rPr>
          <w:rFonts w:ascii="Times New Roman" w:hAnsi="Times New Roman"/>
          <w:sz w:val="24"/>
          <w:szCs w:val="24"/>
        </w:rPr>
        <w:t xml:space="preserve">ziemskimi </w:t>
      </w:r>
      <w:r w:rsidR="003D47F2" w:rsidRPr="0080761B">
        <w:rPr>
          <w:rFonts w:ascii="Times New Roman" w:hAnsi="Times New Roman"/>
          <w:sz w:val="24"/>
          <w:szCs w:val="24"/>
        </w:rPr>
        <w:t>w określonych lub nieokreślonych punktach lub w czasie ruchu, wykorzystując jeden lub więcej satelitów do komunikacji punkt-punkt i punkt-wiele punktów.</w:t>
      </w:r>
    </w:p>
    <w:p w14:paraId="1F7911AB" w14:textId="3D8C7355"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5.527</w:t>
      </w:r>
      <w:r w:rsidRPr="0080761B">
        <w:rPr>
          <w:rFonts w:ascii="Times New Roman" w:hAnsi="Times New Roman"/>
          <w:sz w:val="24"/>
          <w:szCs w:val="24"/>
        </w:rPr>
        <w:tab/>
      </w:r>
      <w:r w:rsidR="005F750C">
        <w:rPr>
          <w:rFonts w:ascii="Times New Roman" w:hAnsi="Times New Roman"/>
          <w:sz w:val="24"/>
          <w:szCs w:val="24"/>
        </w:rPr>
        <w:t>U</w:t>
      </w:r>
      <w:r w:rsidRPr="0080761B">
        <w:rPr>
          <w:rFonts w:ascii="Times New Roman" w:hAnsi="Times New Roman"/>
          <w:sz w:val="24"/>
          <w:szCs w:val="24"/>
        </w:rPr>
        <w:t xml:space="preserve">st. 4.10 </w:t>
      </w:r>
      <w:r w:rsidR="00615F11" w:rsidRPr="0080761B">
        <w:rPr>
          <w:rFonts w:ascii="Times New Roman" w:hAnsi="Times New Roman"/>
          <w:sz w:val="24"/>
          <w:szCs w:val="24"/>
        </w:rPr>
        <w:t xml:space="preserve">RR </w:t>
      </w:r>
      <w:r w:rsidRPr="0080761B">
        <w:rPr>
          <w:rFonts w:ascii="Times New Roman" w:hAnsi="Times New Roman"/>
          <w:sz w:val="24"/>
          <w:szCs w:val="24"/>
        </w:rPr>
        <w:t>nie dotycz</w:t>
      </w:r>
      <w:r w:rsidR="005F750C">
        <w:rPr>
          <w:rFonts w:ascii="Times New Roman" w:hAnsi="Times New Roman"/>
          <w:sz w:val="24"/>
          <w:szCs w:val="24"/>
        </w:rPr>
        <w:t>y</w:t>
      </w:r>
      <w:r w:rsidRPr="0080761B">
        <w:rPr>
          <w:rFonts w:ascii="Times New Roman" w:hAnsi="Times New Roman"/>
          <w:sz w:val="24"/>
          <w:szCs w:val="24"/>
        </w:rPr>
        <w:t xml:space="preserve"> służby ruchomej satelitarnej w zakresach 19,7</w:t>
      </w:r>
      <w:r w:rsidR="00073B28" w:rsidRPr="0080761B">
        <w:rPr>
          <w:rFonts w:ascii="Times New Roman" w:hAnsi="Times New Roman"/>
          <w:sz w:val="24"/>
          <w:szCs w:val="24"/>
        </w:rPr>
        <w:t>–</w:t>
      </w:r>
      <w:r w:rsidRPr="0080761B">
        <w:rPr>
          <w:rFonts w:ascii="Times New Roman" w:hAnsi="Times New Roman"/>
          <w:sz w:val="24"/>
          <w:szCs w:val="24"/>
        </w:rPr>
        <w:t>20,2 GHz i 29,5</w:t>
      </w:r>
      <w:r w:rsidR="00073B28" w:rsidRPr="0080761B">
        <w:rPr>
          <w:rFonts w:ascii="Times New Roman" w:hAnsi="Times New Roman"/>
          <w:sz w:val="24"/>
          <w:szCs w:val="24"/>
        </w:rPr>
        <w:t>–</w:t>
      </w:r>
      <w:r w:rsidRPr="0080761B">
        <w:rPr>
          <w:rFonts w:ascii="Times New Roman" w:hAnsi="Times New Roman"/>
          <w:sz w:val="24"/>
          <w:szCs w:val="24"/>
        </w:rPr>
        <w:t>30</w:t>
      </w:r>
      <w:r w:rsidR="00864C76" w:rsidRPr="0080761B">
        <w:rPr>
          <w:rFonts w:ascii="Times New Roman" w:hAnsi="Times New Roman"/>
          <w:sz w:val="24"/>
          <w:szCs w:val="24"/>
        </w:rPr>
        <w:t>,0</w:t>
      </w:r>
      <w:r w:rsidRPr="0080761B">
        <w:rPr>
          <w:rFonts w:ascii="Times New Roman" w:hAnsi="Times New Roman"/>
          <w:sz w:val="24"/>
          <w:szCs w:val="24"/>
        </w:rPr>
        <w:t> GHz.</w:t>
      </w:r>
    </w:p>
    <w:p w14:paraId="02A78BFD" w14:textId="4D2A12A0" w:rsidR="002D5901" w:rsidRPr="0080761B" w:rsidRDefault="002D5901"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5.527A</w:t>
      </w:r>
      <w:r w:rsidRPr="0080761B">
        <w:rPr>
          <w:rFonts w:ascii="Times New Roman" w:hAnsi="Times New Roman"/>
          <w:sz w:val="24"/>
          <w:szCs w:val="24"/>
        </w:rPr>
        <w:tab/>
        <w:t xml:space="preserve">Działanie stacji </w:t>
      </w:r>
      <w:r w:rsidR="005946F8" w:rsidRPr="0080761B">
        <w:rPr>
          <w:rFonts w:ascii="Times New Roman" w:hAnsi="Times New Roman"/>
          <w:sz w:val="24"/>
          <w:szCs w:val="24"/>
        </w:rPr>
        <w:t>ziemskich</w:t>
      </w:r>
      <w:r w:rsidR="00AC24A8" w:rsidRPr="0080761B">
        <w:rPr>
          <w:rFonts w:ascii="Times New Roman" w:hAnsi="Times New Roman"/>
          <w:sz w:val="24"/>
          <w:szCs w:val="24"/>
        </w:rPr>
        <w:t xml:space="preserve"> </w:t>
      </w:r>
      <w:r w:rsidR="004D2F50" w:rsidRPr="0080761B">
        <w:rPr>
          <w:rFonts w:ascii="Times New Roman" w:hAnsi="Times New Roman"/>
          <w:sz w:val="24"/>
          <w:szCs w:val="24"/>
        </w:rPr>
        <w:t xml:space="preserve">w ruchu </w:t>
      </w:r>
      <w:r w:rsidRPr="0080761B">
        <w:rPr>
          <w:rFonts w:ascii="Times New Roman" w:hAnsi="Times New Roman"/>
          <w:sz w:val="24"/>
          <w:szCs w:val="24"/>
        </w:rPr>
        <w:t>komunikujących się ze służbą stałą satelitarną jest przedmiotem Uchwały 156 (</w:t>
      </w:r>
      <w:r w:rsidR="005946F8" w:rsidRPr="0080761B">
        <w:rPr>
          <w:rFonts w:ascii="Times New Roman" w:hAnsi="Times New Roman"/>
          <w:sz w:val="24"/>
          <w:szCs w:val="24"/>
        </w:rPr>
        <w:t>Rev.</w:t>
      </w:r>
      <w:r w:rsidRPr="0080761B">
        <w:rPr>
          <w:rFonts w:ascii="Times New Roman" w:hAnsi="Times New Roman"/>
          <w:sz w:val="24"/>
          <w:szCs w:val="24"/>
        </w:rPr>
        <w:t>WRC-</w:t>
      </w:r>
      <w:r w:rsidR="005946F8" w:rsidRPr="0080761B">
        <w:rPr>
          <w:rFonts w:ascii="Times New Roman" w:hAnsi="Times New Roman"/>
          <w:sz w:val="24"/>
          <w:szCs w:val="24"/>
        </w:rPr>
        <w:t>23</w:t>
      </w:r>
      <w:r w:rsidRPr="0080761B">
        <w:rPr>
          <w:rFonts w:ascii="Times New Roman" w:hAnsi="Times New Roman"/>
          <w:sz w:val="24"/>
          <w:szCs w:val="24"/>
        </w:rPr>
        <w:t xml:space="preserve">) </w:t>
      </w:r>
      <w:r w:rsidR="00842C3B" w:rsidRPr="0080761B">
        <w:rPr>
          <w:rFonts w:ascii="Times New Roman" w:hAnsi="Times New Roman"/>
          <w:sz w:val="24"/>
          <w:szCs w:val="24"/>
        </w:rPr>
        <w:t>(WRC-</w:t>
      </w:r>
      <w:r w:rsidR="005946F8" w:rsidRPr="0080761B">
        <w:rPr>
          <w:rFonts w:ascii="Times New Roman" w:hAnsi="Times New Roman"/>
          <w:sz w:val="24"/>
          <w:szCs w:val="24"/>
        </w:rPr>
        <w:t>23</w:t>
      </w:r>
      <w:r w:rsidR="00842C3B" w:rsidRPr="0080761B">
        <w:rPr>
          <w:rFonts w:ascii="Times New Roman" w:hAnsi="Times New Roman"/>
          <w:sz w:val="24"/>
          <w:szCs w:val="24"/>
        </w:rPr>
        <w:t>)</w:t>
      </w:r>
      <w:r w:rsidR="00672188" w:rsidRPr="0080761B">
        <w:rPr>
          <w:rFonts w:ascii="Times New Roman" w:hAnsi="Times New Roman"/>
          <w:sz w:val="24"/>
          <w:szCs w:val="24"/>
        </w:rPr>
        <w:t>.</w:t>
      </w:r>
    </w:p>
    <w:p w14:paraId="0625D3CB" w14:textId="6ACDB168" w:rsidR="00D940D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5.528</w:t>
      </w:r>
      <w:r w:rsidRPr="0080761B">
        <w:rPr>
          <w:rFonts w:ascii="Times New Roman" w:hAnsi="Times New Roman"/>
          <w:sz w:val="24"/>
          <w:szCs w:val="24"/>
        </w:rPr>
        <w:tab/>
        <w:t xml:space="preserve">Przeznaczenie dla służby ruchomej satelitarnej </w:t>
      </w:r>
      <w:r w:rsidR="00260221" w:rsidRPr="0080761B">
        <w:rPr>
          <w:rFonts w:ascii="Times New Roman" w:hAnsi="Times New Roman"/>
          <w:sz w:val="24"/>
          <w:szCs w:val="24"/>
        </w:rPr>
        <w:t>dotyczy</w:t>
      </w:r>
      <w:r w:rsidRPr="0080761B">
        <w:rPr>
          <w:rFonts w:ascii="Times New Roman" w:hAnsi="Times New Roman"/>
          <w:sz w:val="24"/>
          <w:szCs w:val="24"/>
        </w:rPr>
        <w:t xml:space="preserve"> wykorzystywania przez sieci, które stosują anteny o wąskiej wiązce i inne zaawansowane technologie na stacjach kosmicznych. Administracje używające systemów w służbie ruchom</w:t>
      </w:r>
      <w:r w:rsidR="00213E41" w:rsidRPr="0080761B">
        <w:rPr>
          <w:rFonts w:ascii="Times New Roman" w:hAnsi="Times New Roman"/>
          <w:sz w:val="24"/>
          <w:szCs w:val="24"/>
        </w:rPr>
        <w:t>ej satelitarnej w zakresie 19,7</w:t>
      </w:r>
      <w:r w:rsidR="00073B28" w:rsidRPr="0080761B">
        <w:rPr>
          <w:rFonts w:ascii="Times New Roman" w:hAnsi="Times New Roman"/>
          <w:sz w:val="24"/>
          <w:szCs w:val="24"/>
        </w:rPr>
        <w:t>–</w:t>
      </w:r>
      <w:r w:rsidRPr="0080761B">
        <w:rPr>
          <w:rFonts w:ascii="Times New Roman" w:hAnsi="Times New Roman"/>
          <w:sz w:val="24"/>
          <w:szCs w:val="24"/>
        </w:rPr>
        <w:t>20,1 GHz</w:t>
      </w:r>
      <w:r w:rsidR="00213E41" w:rsidRPr="0080761B">
        <w:rPr>
          <w:rFonts w:ascii="Times New Roman" w:hAnsi="Times New Roman"/>
          <w:sz w:val="24"/>
          <w:szCs w:val="24"/>
        </w:rPr>
        <w:t xml:space="preserve"> w Regionie 2 i w zakresie 20,1</w:t>
      </w:r>
      <w:r w:rsidR="00073B28" w:rsidRPr="0080761B">
        <w:rPr>
          <w:rFonts w:ascii="Times New Roman" w:hAnsi="Times New Roman"/>
          <w:sz w:val="24"/>
          <w:szCs w:val="24"/>
        </w:rPr>
        <w:t>–</w:t>
      </w:r>
      <w:r w:rsidRPr="0080761B">
        <w:rPr>
          <w:rFonts w:ascii="Times New Roman" w:hAnsi="Times New Roman"/>
          <w:sz w:val="24"/>
          <w:szCs w:val="24"/>
        </w:rPr>
        <w:t xml:space="preserve">20,2 GHz </w:t>
      </w:r>
      <w:r w:rsidR="00E0327D" w:rsidRPr="0080761B">
        <w:rPr>
          <w:rFonts w:ascii="Times New Roman" w:hAnsi="Times New Roman"/>
          <w:sz w:val="24"/>
          <w:szCs w:val="24"/>
        </w:rPr>
        <w:t xml:space="preserve">podejmują </w:t>
      </w:r>
      <w:r w:rsidRPr="0080761B">
        <w:rPr>
          <w:rFonts w:ascii="Times New Roman" w:hAnsi="Times New Roman"/>
          <w:sz w:val="24"/>
          <w:szCs w:val="24"/>
        </w:rPr>
        <w:t xml:space="preserve">wszelkie praktyczne kroki dla zapewnienia ciągłej dostępności tych zakresów dla administracji używających systemów stałych i ruchomych zgodnie z </w:t>
      </w:r>
      <w:r w:rsidR="0016713E" w:rsidRPr="0080761B">
        <w:rPr>
          <w:rFonts w:ascii="Times New Roman" w:hAnsi="Times New Roman"/>
          <w:sz w:val="24"/>
          <w:szCs w:val="24"/>
        </w:rPr>
        <w:t>U</w:t>
      </w:r>
      <w:r w:rsidRPr="0080761B">
        <w:rPr>
          <w:rFonts w:ascii="Times New Roman" w:hAnsi="Times New Roman"/>
          <w:sz w:val="24"/>
          <w:szCs w:val="24"/>
        </w:rPr>
        <w:t>wag</w:t>
      </w:r>
      <w:r w:rsidR="005F750C">
        <w:rPr>
          <w:rFonts w:ascii="Times New Roman" w:hAnsi="Times New Roman"/>
          <w:sz w:val="24"/>
          <w:szCs w:val="24"/>
        </w:rPr>
        <w:t>ą</w:t>
      </w:r>
      <w:r w:rsidRPr="0080761B">
        <w:rPr>
          <w:rFonts w:ascii="Times New Roman" w:hAnsi="Times New Roman"/>
          <w:sz w:val="24"/>
          <w:szCs w:val="24"/>
        </w:rPr>
        <w:t xml:space="preserve"> 5.524</w:t>
      </w:r>
      <w:r w:rsidR="00615F11" w:rsidRPr="0080761B">
        <w:rPr>
          <w:rFonts w:ascii="Times New Roman" w:hAnsi="Times New Roman"/>
          <w:sz w:val="24"/>
          <w:szCs w:val="24"/>
        </w:rPr>
        <w:t xml:space="preserve"> RR</w:t>
      </w:r>
      <w:r w:rsidRPr="0080761B">
        <w:rPr>
          <w:rFonts w:ascii="Times New Roman" w:hAnsi="Times New Roman"/>
          <w:sz w:val="24"/>
          <w:szCs w:val="24"/>
        </w:rPr>
        <w:t>.</w:t>
      </w:r>
    </w:p>
    <w:p w14:paraId="5966A30F" w14:textId="46D9ED32" w:rsidR="005946F8" w:rsidRPr="0080761B" w:rsidRDefault="005946F8"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5.529A</w:t>
      </w:r>
      <w:r w:rsidRPr="0080761B">
        <w:rPr>
          <w:rFonts w:ascii="Times New Roman" w:hAnsi="Times New Roman"/>
          <w:sz w:val="24"/>
          <w:szCs w:val="24"/>
        </w:rPr>
        <w:tab/>
      </w:r>
      <w:r w:rsidR="00213E41" w:rsidRPr="0080761B">
        <w:rPr>
          <w:rFonts w:ascii="Times New Roman" w:hAnsi="Times New Roman"/>
          <w:sz w:val="24"/>
          <w:szCs w:val="24"/>
        </w:rPr>
        <w:t>W zakresach 20,2</w:t>
      </w:r>
      <w:r w:rsidR="00073B28" w:rsidRPr="0080761B">
        <w:rPr>
          <w:rFonts w:ascii="Times New Roman" w:hAnsi="Times New Roman"/>
          <w:sz w:val="24"/>
          <w:szCs w:val="24"/>
        </w:rPr>
        <w:t>–</w:t>
      </w:r>
      <w:r w:rsidR="00213E41" w:rsidRPr="0080761B">
        <w:rPr>
          <w:rFonts w:ascii="Times New Roman" w:hAnsi="Times New Roman"/>
          <w:sz w:val="24"/>
          <w:szCs w:val="24"/>
        </w:rPr>
        <w:t>21,2 GHz i 30</w:t>
      </w:r>
      <w:r w:rsidR="00073B28" w:rsidRPr="0080761B">
        <w:rPr>
          <w:rFonts w:ascii="Times New Roman" w:hAnsi="Times New Roman"/>
          <w:sz w:val="24"/>
          <w:szCs w:val="24"/>
        </w:rPr>
        <w:t>–</w:t>
      </w:r>
      <w:r w:rsidR="00213E41" w:rsidRPr="0080761B">
        <w:rPr>
          <w:rFonts w:ascii="Times New Roman" w:hAnsi="Times New Roman"/>
          <w:sz w:val="24"/>
          <w:szCs w:val="24"/>
        </w:rPr>
        <w:t>31 </w:t>
      </w:r>
      <w:r w:rsidRPr="0080761B">
        <w:rPr>
          <w:rFonts w:ascii="Times New Roman" w:hAnsi="Times New Roman"/>
          <w:sz w:val="24"/>
          <w:szCs w:val="24"/>
        </w:rPr>
        <w:t xml:space="preserve">GHz, </w:t>
      </w:r>
      <w:proofErr w:type="spellStart"/>
      <w:r w:rsidRPr="0080761B">
        <w:rPr>
          <w:rFonts w:ascii="Times New Roman" w:hAnsi="Times New Roman"/>
          <w:sz w:val="24"/>
          <w:szCs w:val="24"/>
        </w:rPr>
        <w:t>niegeostacjonarne</w:t>
      </w:r>
      <w:proofErr w:type="spellEnd"/>
      <w:r w:rsidRPr="0080761B">
        <w:rPr>
          <w:rFonts w:ascii="Times New Roman" w:hAnsi="Times New Roman"/>
          <w:sz w:val="24"/>
          <w:szCs w:val="24"/>
        </w:rPr>
        <w:t xml:space="preserve"> systemy satelitarne, dla których </w:t>
      </w:r>
      <w:r w:rsidR="00615F11" w:rsidRPr="0080761B">
        <w:rPr>
          <w:rFonts w:ascii="Times New Roman" w:hAnsi="Times New Roman"/>
          <w:sz w:val="24"/>
          <w:szCs w:val="24"/>
        </w:rPr>
        <w:t>BR</w:t>
      </w:r>
      <w:r w:rsidRPr="0080761B">
        <w:rPr>
          <w:rFonts w:ascii="Times New Roman" w:hAnsi="Times New Roman"/>
          <w:sz w:val="24"/>
          <w:szCs w:val="24"/>
        </w:rPr>
        <w:t xml:space="preserve"> uzyska </w:t>
      </w:r>
      <w:r w:rsidR="00213E41" w:rsidRPr="0080761B">
        <w:rPr>
          <w:rFonts w:ascii="Times New Roman" w:hAnsi="Times New Roman"/>
          <w:sz w:val="24"/>
          <w:szCs w:val="24"/>
        </w:rPr>
        <w:t xml:space="preserve">kompletną </w:t>
      </w:r>
      <w:r w:rsidRPr="0080761B">
        <w:rPr>
          <w:rFonts w:ascii="Times New Roman" w:hAnsi="Times New Roman"/>
          <w:sz w:val="24"/>
          <w:szCs w:val="24"/>
        </w:rPr>
        <w:t>informację koord</w:t>
      </w:r>
      <w:r w:rsidR="00213E41" w:rsidRPr="0080761B">
        <w:rPr>
          <w:rFonts w:ascii="Times New Roman" w:hAnsi="Times New Roman"/>
          <w:sz w:val="24"/>
          <w:szCs w:val="24"/>
        </w:rPr>
        <w:t xml:space="preserve">ynacyjną lub </w:t>
      </w:r>
      <w:r w:rsidR="00FD1448" w:rsidRPr="0080761B">
        <w:rPr>
          <w:rFonts w:ascii="Times New Roman" w:hAnsi="Times New Roman"/>
          <w:sz w:val="24"/>
          <w:szCs w:val="24"/>
        </w:rPr>
        <w:t xml:space="preserve">kompletną informację </w:t>
      </w:r>
      <w:r w:rsidR="00213E41" w:rsidRPr="0080761B">
        <w:rPr>
          <w:rFonts w:ascii="Times New Roman" w:hAnsi="Times New Roman"/>
          <w:sz w:val="24"/>
          <w:szCs w:val="24"/>
        </w:rPr>
        <w:t>notyfikacyjną od 1 </w:t>
      </w:r>
      <w:r w:rsidR="00796180" w:rsidRPr="0080761B">
        <w:rPr>
          <w:rFonts w:ascii="Times New Roman" w:hAnsi="Times New Roman"/>
          <w:sz w:val="24"/>
          <w:szCs w:val="24"/>
        </w:rPr>
        <w:t xml:space="preserve">dnia </w:t>
      </w:r>
      <w:r w:rsidR="00213E41" w:rsidRPr="0080761B">
        <w:rPr>
          <w:rFonts w:ascii="Times New Roman" w:hAnsi="Times New Roman"/>
          <w:sz w:val="24"/>
          <w:szCs w:val="24"/>
        </w:rPr>
        <w:t>stycznia 2025 </w:t>
      </w:r>
      <w:r w:rsidRPr="0080761B">
        <w:rPr>
          <w:rFonts w:ascii="Times New Roman" w:hAnsi="Times New Roman"/>
          <w:sz w:val="24"/>
          <w:szCs w:val="24"/>
        </w:rPr>
        <w:t xml:space="preserve">r. nie </w:t>
      </w:r>
      <w:r w:rsidR="00CD5342" w:rsidRPr="0080761B">
        <w:rPr>
          <w:rFonts w:ascii="Times New Roman" w:hAnsi="Times New Roman"/>
          <w:sz w:val="24"/>
          <w:szCs w:val="24"/>
        </w:rPr>
        <w:t xml:space="preserve">mogą </w:t>
      </w:r>
      <w:r w:rsidRPr="0080761B">
        <w:rPr>
          <w:rFonts w:ascii="Times New Roman" w:hAnsi="Times New Roman"/>
          <w:sz w:val="24"/>
          <w:szCs w:val="24"/>
        </w:rPr>
        <w:t xml:space="preserve">powodować niedopuszczalnych zakłóceń ani nie </w:t>
      </w:r>
      <w:r w:rsidR="00CD5342" w:rsidRPr="0080761B">
        <w:rPr>
          <w:rFonts w:ascii="Times New Roman" w:hAnsi="Times New Roman"/>
          <w:sz w:val="24"/>
          <w:szCs w:val="24"/>
        </w:rPr>
        <w:t xml:space="preserve">mogą </w:t>
      </w:r>
      <w:r w:rsidRPr="0080761B">
        <w:rPr>
          <w:rFonts w:ascii="Times New Roman" w:hAnsi="Times New Roman"/>
          <w:sz w:val="24"/>
          <w:szCs w:val="24"/>
        </w:rPr>
        <w:t xml:space="preserve">żądać ochrony od geostacjonarnych </w:t>
      </w:r>
      <w:r w:rsidR="00CD5342" w:rsidRPr="0080761B">
        <w:rPr>
          <w:rFonts w:ascii="Times New Roman" w:hAnsi="Times New Roman"/>
          <w:sz w:val="24"/>
          <w:szCs w:val="24"/>
        </w:rPr>
        <w:t xml:space="preserve">sieci satelitarnych </w:t>
      </w:r>
      <w:r w:rsidRPr="0080761B">
        <w:rPr>
          <w:rFonts w:ascii="Times New Roman" w:hAnsi="Times New Roman"/>
          <w:sz w:val="24"/>
          <w:szCs w:val="24"/>
        </w:rPr>
        <w:t xml:space="preserve">w służbie ruchomej satelitarnej działającej zgodnie z </w:t>
      </w:r>
      <w:r w:rsidR="00213E41" w:rsidRPr="0080761B">
        <w:rPr>
          <w:rFonts w:ascii="Times New Roman" w:hAnsi="Times New Roman"/>
          <w:sz w:val="24"/>
          <w:szCs w:val="24"/>
        </w:rPr>
        <w:t>RR</w:t>
      </w:r>
      <w:r w:rsidRPr="0080761B">
        <w:rPr>
          <w:rFonts w:ascii="Times New Roman" w:hAnsi="Times New Roman"/>
          <w:sz w:val="24"/>
          <w:szCs w:val="24"/>
        </w:rPr>
        <w:t>. Nie ma tu zastosowania ust. 5.43A</w:t>
      </w:r>
      <w:r w:rsidR="00615F11" w:rsidRPr="0080761B">
        <w:rPr>
          <w:rFonts w:ascii="Times New Roman" w:hAnsi="Times New Roman"/>
          <w:sz w:val="24"/>
          <w:szCs w:val="24"/>
        </w:rPr>
        <w:t xml:space="preserve"> RR</w:t>
      </w:r>
      <w:r w:rsidRPr="0080761B">
        <w:rPr>
          <w:rFonts w:ascii="Times New Roman" w:hAnsi="Times New Roman"/>
          <w:sz w:val="24"/>
          <w:szCs w:val="24"/>
        </w:rPr>
        <w:t xml:space="preserve"> (WRC-23)</w:t>
      </w:r>
      <w:r w:rsidR="008232E9" w:rsidRPr="0080761B">
        <w:rPr>
          <w:rFonts w:ascii="Times New Roman" w:hAnsi="Times New Roman"/>
          <w:sz w:val="24"/>
          <w:szCs w:val="24"/>
        </w:rPr>
        <w:t>.</w:t>
      </w:r>
    </w:p>
    <w:p w14:paraId="7E3F5962" w14:textId="1518CBAC"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5.530A</w:t>
      </w:r>
      <w:r w:rsidRPr="0080761B">
        <w:rPr>
          <w:rFonts w:ascii="Times New Roman" w:hAnsi="Times New Roman"/>
          <w:sz w:val="24"/>
          <w:szCs w:val="24"/>
        </w:rPr>
        <w:tab/>
        <w:t xml:space="preserve">O ile zainteresowane administracje nie ustalą inaczej, żadna stacja w służbie stałej lub ruchomej nie może wytwarzać gęstości strumienia mocy o wartości przekraczającej </w:t>
      </w:r>
      <w:r w:rsidR="000904B3" w:rsidRPr="0080761B">
        <w:rPr>
          <w:rFonts w:ascii="Times New Roman" w:hAnsi="Times New Roman"/>
          <w:sz w:val="24"/>
          <w:szCs w:val="24"/>
        </w:rPr>
        <w:t>-</w:t>
      </w:r>
      <w:r w:rsidRPr="0080761B">
        <w:rPr>
          <w:rFonts w:ascii="Times New Roman" w:hAnsi="Times New Roman"/>
          <w:sz w:val="24"/>
          <w:szCs w:val="24"/>
        </w:rPr>
        <w:t xml:space="preserve">120,4 </w:t>
      </w:r>
      <w:proofErr w:type="spellStart"/>
      <w:r w:rsidRPr="0080761B">
        <w:rPr>
          <w:rFonts w:ascii="Times New Roman" w:hAnsi="Times New Roman"/>
          <w:sz w:val="24"/>
          <w:szCs w:val="24"/>
        </w:rPr>
        <w:t>dB</w:t>
      </w:r>
      <w:proofErr w:type="spellEnd"/>
      <w:r w:rsidRPr="0080761B">
        <w:rPr>
          <w:rFonts w:ascii="Times New Roman" w:hAnsi="Times New Roman"/>
          <w:sz w:val="24"/>
          <w:szCs w:val="24"/>
        </w:rPr>
        <w:t>(W/(</w:t>
      </w:r>
      <w:r w:rsidR="00CF2550" w:rsidRPr="0080761B">
        <w:rPr>
          <w:rFonts w:ascii="Times New Roman" w:hAnsi="Times New Roman"/>
          <w:sz w:val="24"/>
          <w:szCs w:val="24"/>
        </w:rPr>
        <w:t>m</w:t>
      </w:r>
      <w:r w:rsidR="00CF2550" w:rsidRPr="0080761B">
        <w:rPr>
          <w:rFonts w:ascii="Times New Roman" w:hAnsi="Times New Roman"/>
          <w:sz w:val="24"/>
          <w:szCs w:val="24"/>
          <w:vertAlign w:val="superscript"/>
        </w:rPr>
        <w:t>2</w:t>
      </w:r>
      <w:r w:rsidR="004A6113" w:rsidRPr="0080761B">
        <w:rPr>
          <w:rFonts w:ascii="Times New Roman" w:hAnsi="Times New Roman"/>
          <w:sz w:val="24"/>
          <w:szCs w:val="24"/>
          <w:vertAlign w:val="superscript"/>
        </w:rPr>
        <w:t xml:space="preserve"> </w:t>
      </w:r>
      <w:r w:rsidRPr="0080761B">
        <w:rPr>
          <w:rFonts w:ascii="Times New Roman" w:hAnsi="Times New Roman"/>
          <w:sz w:val="24"/>
          <w:szCs w:val="24"/>
        </w:rPr>
        <w:t>·</w:t>
      </w:r>
      <w:r w:rsidR="004A6113" w:rsidRPr="0080761B">
        <w:rPr>
          <w:rFonts w:ascii="Times New Roman" w:hAnsi="Times New Roman"/>
          <w:sz w:val="24"/>
          <w:szCs w:val="24"/>
        </w:rPr>
        <w:t xml:space="preserve"> </w:t>
      </w:r>
      <w:r w:rsidRPr="0080761B">
        <w:rPr>
          <w:rFonts w:ascii="Times New Roman" w:hAnsi="Times New Roman"/>
          <w:sz w:val="24"/>
          <w:szCs w:val="24"/>
        </w:rPr>
        <w:t>MHz)) na wysokości 3</w:t>
      </w:r>
      <w:r w:rsidR="00DA048C" w:rsidRPr="0080761B">
        <w:rPr>
          <w:rFonts w:ascii="Times New Roman" w:hAnsi="Times New Roman"/>
          <w:sz w:val="24"/>
          <w:szCs w:val="24"/>
        </w:rPr>
        <w:t> </w:t>
      </w:r>
      <w:r w:rsidRPr="0080761B">
        <w:rPr>
          <w:rFonts w:ascii="Times New Roman" w:hAnsi="Times New Roman"/>
          <w:sz w:val="24"/>
          <w:szCs w:val="24"/>
        </w:rPr>
        <w:t xml:space="preserve">m nad </w:t>
      </w:r>
      <w:r w:rsidR="00031EBE" w:rsidRPr="0080761B">
        <w:rPr>
          <w:rFonts w:ascii="Times New Roman" w:hAnsi="Times New Roman"/>
          <w:sz w:val="24"/>
          <w:szCs w:val="24"/>
        </w:rPr>
        <w:t xml:space="preserve">poziomem </w:t>
      </w:r>
      <w:r w:rsidR="00260221" w:rsidRPr="0080761B">
        <w:rPr>
          <w:rFonts w:ascii="Times New Roman" w:hAnsi="Times New Roman"/>
          <w:sz w:val="24"/>
          <w:szCs w:val="24"/>
        </w:rPr>
        <w:t xml:space="preserve">terenu </w:t>
      </w:r>
      <w:r w:rsidR="00031EBE" w:rsidRPr="0080761B">
        <w:rPr>
          <w:rFonts w:ascii="Times New Roman" w:hAnsi="Times New Roman"/>
          <w:sz w:val="24"/>
          <w:szCs w:val="24"/>
        </w:rPr>
        <w:t xml:space="preserve">w jakimkolwiek punkcie na terytorium </w:t>
      </w:r>
      <w:r w:rsidRPr="0080761B">
        <w:rPr>
          <w:rFonts w:ascii="Times New Roman" w:hAnsi="Times New Roman"/>
          <w:sz w:val="24"/>
          <w:szCs w:val="24"/>
        </w:rPr>
        <w:t xml:space="preserve">innej administracji w Regionie 1 lub 3 przez więcej niż 20% czasu. </w:t>
      </w:r>
      <w:r w:rsidR="008659A0" w:rsidRPr="0080761B">
        <w:rPr>
          <w:rFonts w:ascii="Times New Roman" w:hAnsi="Times New Roman"/>
          <w:sz w:val="24"/>
          <w:szCs w:val="24"/>
        </w:rPr>
        <w:t xml:space="preserve">Przeprowadzając </w:t>
      </w:r>
      <w:r w:rsidRPr="0080761B">
        <w:rPr>
          <w:rFonts w:ascii="Times New Roman" w:hAnsi="Times New Roman"/>
          <w:sz w:val="24"/>
          <w:szCs w:val="24"/>
        </w:rPr>
        <w:t>oblicze</w:t>
      </w:r>
      <w:r w:rsidR="008659A0" w:rsidRPr="0080761B">
        <w:rPr>
          <w:rFonts w:ascii="Times New Roman" w:hAnsi="Times New Roman"/>
          <w:sz w:val="24"/>
          <w:szCs w:val="24"/>
        </w:rPr>
        <w:t>nia</w:t>
      </w:r>
      <w:r w:rsidRPr="0080761B">
        <w:rPr>
          <w:rFonts w:ascii="Times New Roman" w:hAnsi="Times New Roman"/>
          <w:sz w:val="24"/>
          <w:szCs w:val="24"/>
        </w:rPr>
        <w:t xml:space="preserve"> administracje powinny stosować najbardziej aktualną wersję Zalecenia ITU-R P.452 (</w:t>
      </w:r>
      <w:r w:rsidR="008659A0" w:rsidRPr="0080761B">
        <w:rPr>
          <w:rFonts w:ascii="Times New Roman" w:hAnsi="Times New Roman"/>
          <w:sz w:val="24"/>
          <w:szCs w:val="24"/>
        </w:rPr>
        <w:t xml:space="preserve">zob. </w:t>
      </w:r>
      <w:r w:rsidRPr="0080761B">
        <w:rPr>
          <w:rFonts w:ascii="Times New Roman" w:hAnsi="Times New Roman"/>
          <w:sz w:val="24"/>
          <w:szCs w:val="24"/>
        </w:rPr>
        <w:t xml:space="preserve">także </w:t>
      </w:r>
      <w:r w:rsidR="00357725" w:rsidRPr="0080761B">
        <w:rPr>
          <w:rFonts w:ascii="Times New Roman" w:hAnsi="Times New Roman"/>
          <w:sz w:val="24"/>
          <w:szCs w:val="24"/>
        </w:rPr>
        <w:t xml:space="preserve">najbardziej aktualna wersja </w:t>
      </w:r>
      <w:r w:rsidRPr="0080761B">
        <w:rPr>
          <w:rFonts w:ascii="Times New Roman" w:hAnsi="Times New Roman"/>
          <w:sz w:val="24"/>
          <w:szCs w:val="24"/>
        </w:rPr>
        <w:t>Zalecenia ITU-R BO.1898) (WRC-1</w:t>
      </w:r>
      <w:r w:rsidR="00357725" w:rsidRPr="0080761B">
        <w:rPr>
          <w:rFonts w:ascii="Times New Roman" w:hAnsi="Times New Roman"/>
          <w:sz w:val="24"/>
          <w:szCs w:val="24"/>
        </w:rPr>
        <w:t>5</w:t>
      </w:r>
      <w:r w:rsidRPr="0080761B">
        <w:rPr>
          <w:rFonts w:ascii="Times New Roman" w:hAnsi="Times New Roman"/>
          <w:sz w:val="24"/>
          <w:szCs w:val="24"/>
        </w:rPr>
        <w:t>)</w:t>
      </w:r>
      <w:r w:rsidR="008232E9" w:rsidRPr="0080761B">
        <w:rPr>
          <w:rFonts w:ascii="Times New Roman" w:hAnsi="Times New Roman"/>
          <w:sz w:val="24"/>
          <w:szCs w:val="24"/>
        </w:rPr>
        <w:t>.</w:t>
      </w:r>
    </w:p>
    <w:p w14:paraId="5F54FC69" w14:textId="316D84B6"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5.530B</w:t>
      </w:r>
      <w:r w:rsidRPr="0080761B">
        <w:rPr>
          <w:rFonts w:ascii="Times New Roman" w:hAnsi="Times New Roman"/>
          <w:sz w:val="24"/>
          <w:szCs w:val="24"/>
        </w:rPr>
        <w:tab/>
        <w:t>W zakresie 21,4</w:t>
      </w:r>
      <w:r w:rsidR="00073B28" w:rsidRPr="0080761B">
        <w:rPr>
          <w:rFonts w:ascii="Times New Roman" w:hAnsi="Times New Roman"/>
          <w:sz w:val="24"/>
          <w:szCs w:val="24"/>
        </w:rPr>
        <w:t>–</w:t>
      </w:r>
      <w:r w:rsidRPr="0080761B">
        <w:rPr>
          <w:rFonts w:ascii="Times New Roman" w:hAnsi="Times New Roman"/>
          <w:sz w:val="24"/>
          <w:szCs w:val="24"/>
        </w:rPr>
        <w:t>22</w:t>
      </w:r>
      <w:r w:rsidR="00AC24A8" w:rsidRPr="0080761B">
        <w:rPr>
          <w:rFonts w:ascii="Times New Roman" w:hAnsi="Times New Roman"/>
          <w:sz w:val="24"/>
          <w:szCs w:val="24"/>
        </w:rPr>
        <w:t>,0</w:t>
      </w:r>
      <w:r w:rsidRPr="0080761B">
        <w:rPr>
          <w:rFonts w:ascii="Times New Roman" w:hAnsi="Times New Roman"/>
          <w:sz w:val="24"/>
          <w:szCs w:val="24"/>
        </w:rPr>
        <w:t xml:space="preserve"> GHz, w celu ułatwienia rozwoju służby radiodyfuzji satelitarnej, administracje w Regionach 1 i 3 są zachęcane do zaniechania uruchamiania stacji w służbie ruchomej oraz ograniczenia budowy stacji </w:t>
      </w:r>
      <w:r w:rsidR="0025798C" w:rsidRPr="0080761B">
        <w:rPr>
          <w:rFonts w:ascii="Times New Roman" w:hAnsi="Times New Roman"/>
          <w:sz w:val="24"/>
          <w:szCs w:val="24"/>
        </w:rPr>
        <w:t xml:space="preserve">w służbie stałej do łączy </w:t>
      </w:r>
      <w:r w:rsidRPr="0080761B">
        <w:rPr>
          <w:rFonts w:ascii="Times New Roman" w:hAnsi="Times New Roman"/>
          <w:sz w:val="24"/>
          <w:szCs w:val="24"/>
        </w:rPr>
        <w:t>typu punkt-punkt (WRC-12)</w:t>
      </w:r>
      <w:r w:rsidR="008232E9" w:rsidRPr="0080761B">
        <w:rPr>
          <w:rFonts w:ascii="Times New Roman" w:hAnsi="Times New Roman"/>
          <w:sz w:val="24"/>
          <w:szCs w:val="24"/>
        </w:rPr>
        <w:t>.</w:t>
      </w:r>
    </w:p>
    <w:p w14:paraId="7731FF0B" w14:textId="1045CCE8" w:rsidR="00C01367" w:rsidRPr="0080761B" w:rsidRDefault="00C01367" w:rsidP="0080761B">
      <w:pPr>
        <w:tabs>
          <w:tab w:val="left" w:pos="1276"/>
          <w:tab w:val="left" w:pos="5245"/>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5.531A</w:t>
      </w:r>
      <w:r w:rsidRPr="0080761B">
        <w:rPr>
          <w:rFonts w:ascii="Times New Roman" w:hAnsi="Times New Roman"/>
          <w:sz w:val="24"/>
          <w:szCs w:val="24"/>
        </w:rPr>
        <w:tab/>
      </w:r>
      <w:r w:rsidR="002F1BEA" w:rsidRPr="0080761B">
        <w:rPr>
          <w:rFonts w:ascii="Times New Roman" w:hAnsi="Times New Roman"/>
          <w:sz w:val="24"/>
          <w:szCs w:val="24"/>
        </w:rPr>
        <w:t>Wykorzystywanie</w:t>
      </w:r>
      <w:r w:rsidRPr="0080761B">
        <w:rPr>
          <w:rFonts w:ascii="Times New Roman" w:hAnsi="Times New Roman"/>
          <w:sz w:val="24"/>
          <w:szCs w:val="24"/>
        </w:rPr>
        <w:t xml:space="preserve"> zakresu 22,0</w:t>
      </w:r>
      <w:r w:rsidR="00073B28" w:rsidRPr="0080761B">
        <w:rPr>
          <w:rFonts w:ascii="Times New Roman" w:hAnsi="Times New Roman"/>
          <w:sz w:val="24"/>
          <w:szCs w:val="24"/>
        </w:rPr>
        <w:t>–</w:t>
      </w:r>
      <w:r w:rsidRPr="0080761B">
        <w:rPr>
          <w:rFonts w:ascii="Times New Roman" w:hAnsi="Times New Roman"/>
          <w:sz w:val="24"/>
          <w:szCs w:val="24"/>
        </w:rPr>
        <w:t>22,2</w:t>
      </w:r>
      <w:r w:rsidR="007F6D47" w:rsidRPr="0080761B">
        <w:rPr>
          <w:rFonts w:ascii="Times New Roman" w:hAnsi="Times New Roman"/>
          <w:sz w:val="24"/>
          <w:szCs w:val="24"/>
        </w:rPr>
        <w:t> </w:t>
      </w:r>
      <w:r w:rsidRPr="0080761B">
        <w:rPr>
          <w:rFonts w:ascii="Times New Roman" w:hAnsi="Times New Roman"/>
          <w:sz w:val="24"/>
          <w:szCs w:val="24"/>
        </w:rPr>
        <w:t xml:space="preserve">GHz przez służbę ruchomą lotniczą (OR) jest ograniczone do </w:t>
      </w:r>
      <w:r w:rsidR="0025798C" w:rsidRPr="0080761B">
        <w:rPr>
          <w:rFonts w:ascii="Times New Roman" w:hAnsi="Times New Roman"/>
          <w:sz w:val="24"/>
          <w:szCs w:val="24"/>
        </w:rPr>
        <w:t>zastosowań</w:t>
      </w:r>
      <w:r w:rsidRPr="0080761B">
        <w:rPr>
          <w:rFonts w:ascii="Times New Roman" w:hAnsi="Times New Roman"/>
          <w:sz w:val="24"/>
          <w:szCs w:val="24"/>
        </w:rPr>
        <w:t xml:space="preserve"> niezwiązanych z bezpieczeństwem </w:t>
      </w:r>
      <w:r w:rsidR="00C715E3" w:rsidRPr="0080761B">
        <w:rPr>
          <w:rFonts w:ascii="Times New Roman" w:hAnsi="Times New Roman"/>
          <w:sz w:val="24"/>
          <w:szCs w:val="24"/>
        </w:rPr>
        <w:t>(</w:t>
      </w:r>
      <w:r w:rsidRPr="0080761B">
        <w:rPr>
          <w:rFonts w:ascii="Times New Roman" w:hAnsi="Times New Roman"/>
          <w:sz w:val="24"/>
          <w:szCs w:val="24"/>
        </w:rPr>
        <w:t>WRC-23</w:t>
      </w:r>
      <w:r w:rsidR="00C715E3" w:rsidRPr="0080761B">
        <w:rPr>
          <w:rFonts w:ascii="Times New Roman" w:hAnsi="Times New Roman"/>
          <w:sz w:val="24"/>
          <w:szCs w:val="24"/>
        </w:rPr>
        <w:t>)</w:t>
      </w:r>
      <w:r w:rsidR="008232E9" w:rsidRPr="0080761B">
        <w:rPr>
          <w:rFonts w:ascii="Times New Roman" w:hAnsi="Times New Roman"/>
          <w:sz w:val="24"/>
          <w:szCs w:val="24"/>
        </w:rPr>
        <w:t>.</w:t>
      </w:r>
    </w:p>
    <w:p w14:paraId="39536208" w14:textId="0B023990" w:rsidR="00C01367" w:rsidRPr="0080761B" w:rsidRDefault="00C01367" w:rsidP="0080761B">
      <w:pPr>
        <w:tabs>
          <w:tab w:val="left" w:pos="1276"/>
          <w:tab w:val="left" w:pos="5245"/>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5.531B</w:t>
      </w:r>
      <w:r w:rsidRPr="0080761B">
        <w:rPr>
          <w:rFonts w:ascii="Times New Roman" w:hAnsi="Times New Roman"/>
          <w:sz w:val="24"/>
          <w:szCs w:val="24"/>
        </w:rPr>
        <w:tab/>
        <w:t>Stacje pokładowe w służbie ruchomej lotniczej (OR) działające w zakresie 22,0</w:t>
      </w:r>
      <w:r w:rsidR="00073B28" w:rsidRPr="0080761B">
        <w:rPr>
          <w:rFonts w:ascii="Times New Roman" w:hAnsi="Times New Roman"/>
          <w:sz w:val="24"/>
          <w:szCs w:val="24"/>
        </w:rPr>
        <w:t>–</w:t>
      </w:r>
      <w:r w:rsidRPr="0080761B">
        <w:rPr>
          <w:rFonts w:ascii="Times New Roman" w:hAnsi="Times New Roman"/>
          <w:sz w:val="24"/>
          <w:szCs w:val="24"/>
        </w:rPr>
        <w:t>22,2</w:t>
      </w:r>
      <w:r w:rsidR="007F6D47" w:rsidRPr="0080761B">
        <w:rPr>
          <w:rFonts w:ascii="Times New Roman" w:hAnsi="Times New Roman"/>
          <w:sz w:val="24"/>
          <w:szCs w:val="24"/>
        </w:rPr>
        <w:t> </w:t>
      </w:r>
      <w:r w:rsidRPr="0080761B">
        <w:rPr>
          <w:rFonts w:ascii="Times New Roman" w:hAnsi="Times New Roman"/>
          <w:sz w:val="24"/>
          <w:szCs w:val="24"/>
        </w:rPr>
        <w:t xml:space="preserve">GHz podlegają uzgodnieniu na podstawie ust. 9.21 </w:t>
      </w:r>
      <w:r w:rsidR="00615F11" w:rsidRPr="0080761B">
        <w:rPr>
          <w:rFonts w:ascii="Times New Roman" w:hAnsi="Times New Roman"/>
          <w:sz w:val="24"/>
          <w:szCs w:val="24"/>
        </w:rPr>
        <w:t xml:space="preserve">RR </w:t>
      </w:r>
      <w:r w:rsidRPr="0080761B">
        <w:rPr>
          <w:rFonts w:ascii="Times New Roman" w:hAnsi="Times New Roman"/>
          <w:sz w:val="24"/>
          <w:szCs w:val="24"/>
        </w:rPr>
        <w:t xml:space="preserve">w odniesieniu do służby stałej i nie </w:t>
      </w:r>
      <w:r w:rsidR="00C715E3" w:rsidRPr="0080761B">
        <w:rPr>
          <w:rFonts w:ascii="Times New Roman" w:hAnsi="Times New Roman"/>
          <w:sz w:val="24"/>
          <w:szCs w:val="24"/>
        </w:rPr>
        <w:t xml:space="preserve">mogą </w:t>
      </w:r>
      <w:r w:rsidRPr="0080761B">
        <w:rPr>
          <w:rFonts w:ascii="Times New Roman" w:hAnsi="Times New Roman"/>
          <w:sz w:val="24"/>
          <w:szCs w:val="24"/>
        </w:rPr>
        <w:t>powodować szkodliwych zakłóceń w służbie stałej ani żądać od niej ochrony. Następujące wartości gęstości strumienia mocy należy stosować jako próg koordynacyjny zgodnie z ust. 9.21</w:t>
      </w:r>
      <w:r w:rsidR="00615F11" w:rsidRPr="0080761B">
        <w:rPr>
          <w:rFonts w:ascii="Times New Roman" w:hAnsi="Times New Roman"/>
          <w:sz w:val="24"/>
          <w:szCs w:val="24"/>
        </w:rPr>
        <w:t xml:space="preserve"> RR</w:t>
      </w:r>
      <w:r w:rsidRPr="0080761B">
        <w:rPr>
          <w:rFonts w:ascii="Times New Roman" w:hAnsi="Times New Roman"/>
          <w:sz w:val="24"/>
          <w:szCs w:val="24"/>
        </w:rPr>
        <w:t>:</w:t>
      </w:r>
    </w:p>
    <w:p w14:paraId="4EE4A3E6" w14:textId="01657726" w:rsidR="00C01367" w:rsidRPr="0080761B" w:rsidRDefault="00C01367" w:rsidP="0080761B">
      <w:pPr>
        <w:tabs>
          <w:tab w:val="left" w:pos="1276"/>
          <w:tab w:val="left" w:pos="1701"/>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ab/>
      </w:r>
      <w:r w:rsidRPr="0080761B">
        <w:rPr>
          <w:rFonts w:ascii="Times New Roman" w:hAnsi="Times New Roman"/>
          <w:sz w:val="24"/>
          <w:szCs w:val="24"/>
        </w:rPr>
        <w:tab/>
        <w:t xml:space="preserve">-110 </w:t>
      </w:r>
      <w:proofErr w:type="spellStart"/>
      <w:r w:rsidRPr="0080761B">
        <w:rPr>
          <w:rFonts w:ascii="Times New Roman" w:hAnsi="Times New Roman"/>
          <w:sz w:val="24"/>
          <w:szCs w:val="24"/>
        </w:rPr>
        <w:t>dB</w:t>
      </w:r>
      <w:proofErr w:type="spellEnd"/>
      <w:r w:rsidRPr="0080761B">
        <w:rPr>
          <w:rFonts w:ascii="Times New Roman" w:hAnsi="Times New Roman"/>
          <w:sz w:val="24"/>
          <w:szCs w:val="24"/>
        </w:rPr>
        <w:t>(W/(m</w:t>
      </w:r>
      <w:r w:rsidRPr="0080761B">
        <w:rPr>
          <w:rFonts w:ascii="Times New Roman" w:hAnsi="Times New Roman"/>
          <w:sz w:val="24"/>
          <w:szCs w:val="24"/>
          <w:vertAlign w:val="superscript"/>
        </w:rPr>
        <w:t>2</w:t>
      </w:r>
      <w:r w:rsidRPr="0080761B">
        <w:rPr>
          <w:rFonts w:ascii="Times New Roman" w:hAnsi="Times New Roman"/>
          <w:sz w:val="24"/>
          <w:szCs w:val="24"/>
        </w:rPr>
        <w:t>·MHz))</w:t>
      </w:r>
      <w:r w:rsidRPr="0080761B">
        <w:rPr>
          <w:rFonts w:ascii="Times New Roman" w:hAnsi="Times New Roman"/>
          <w:sz w:val="24"/>
          <w:szCs w:val="24"/>
        </w:rPr>
        <w:tab/>
      </w:r>
      <w:r w:rsidRPr="0080761B">
        <w:rPr>
          <w:rFonts w:ascii="Times New Roman" w:hAnsi="Times New Roman"/>
          <w:sz w:val="24"/>
          <w:szCs w:val="24"/>
        </w:rPr>
        <w:tab/>
        <w:t>dla 0</w:t>
      </w:r>
      <w:r w:rsidRPr="0080761B">
        <w:rPr>
          <w:rFonts w:ascii="Times New Roman" w:hAnsi="Times New Roman"/>
          <w:sz w:val="24"/>
          <w:szCs w:val="24"/>
        </w:rPr>
        <w:sym w:font="Symbol" w:char="F0B0"/>
      </w:r>
      <w:r w:rsidRPr="0080761B">
        <w:rPr>
          <w:rFonts w:ascii="Times New Roman" w:hAnsi="Times New Roman"/>
          <w:sz w:val="24"/>
          <w:szCs w:val="24"/>
        </w:rPr>
        <w:t xml:space="preserve"> </w:t>
      </w:r>
      <w:r w:rsidRPr="0080761B">
        <w:rPr>
          <w:rFonts w:ascii="Times New Roman" w:hAnsi="Times New Roman"/>
          <w:sz w:val="24"/>
          <w:szCs w:val="24"/>
        </w:rPr>
        <w:sym w:font="Symbol" w:char="F0A3"/>
      </w:r>
      <w:r w:rsidRPr="0080761B">
        <w:rPr>
          <w:rFonts w:ascii="Times New Roman" w:hAnsi="Times New Roman"/>
          <w:sz w:val="24"/>
          <w:szCs w:val="24"/>
        </w:rPr>
        <w:t xml:space="preserve"> </w:t>
      </w:r>
      <w:r w:rsidRPr="0080761B">
        <w:rPr>
          <w:rFonts w:ascii="Times New Roman" w:hAnsi="Times New Roman"/>
          <w:sz w:val="24"/>
          <w:szCs w:val="24"/>
        </w:rPr>
        <w:sym w:font="Symbol" w:char="F071"/>
      </w:r>
      <w:r w:rsidRPr="0080761B">
        <w:rPr>
          <w:rFonts w:ascii="Times New Roman" w:hAnsi="Times New Roman"/>
          <w:sz w:val="24"/>
          <w:szCs w:val="24"/>
        </w:rPr>
        <w:t xml:space="preserve"> </w:t>
      </w:r>
      <w:r w:rsidRPr="0080761B">
        <w:rPr>
          <w:rFonts w:ascii="Times New Roman" w:hAnsi="Times New Roman"/>
          <w:sz w:val="24"/>
          <w:szCs w:val="24"/>
        </w:rPr>
        <w:sym w:font="Symbol" w:char="F0A3"/>
      </w:r>
      <w:r w:rsidRPr="0080761B">
        <w:rPr>
          <w:rFonts w:ascii="Times New Roman" w:hAnsi="Times New Roman"/>
          <w:sz w:val="24"/>
          <w:szCs w:val="24"/>
        </w:rPr>
        <w:t xml:space="preserve"> 12,6</w:t>
      </w:r>
      <w:r w:rsidRPr="0080761B">
        <w:rPr>
          <w:rFonts w:ascii="Times New Roman" w:hAnsi="Times New Roman"/>
          <w:sz w:val="24"/>
          <w:szCs w:val="24"/>
        </w:rPr>
        <w:sym w:font="Symbol" w:char="F0B0"/>
      </w:r>
    </w:p>
    <w:p w14:paraId="347083F9" w14:textId="1CCC1826" w:rsidR="00C01367" w:rsidRPr="0080761B" w:rsidRDefault="00C01367" w:rsidP="0080761B">
      <w:pPr>
        <w:tabs>
          <w:tab w:val="left" w:pos="1276"/>
          <w:tab w:val="left" w:pos="1701"/>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lastRenderedPageBreak/>
        <w:tab/>
      </w:r>
      <w:r w:rsidRPr="0080761B">
        <w:rPr>
          <w:rFonts w:ascii="Times New Roman" w:hAnsi="Times New Roman"/>
          <w:sz w:val="24"/>
          <w:szCs w:val="24"/>
        </w:rPr>
        <w:tab/>
        <w:t xml:space="preserve">2,86 θ </w:t>
      </w:r>
      <w:r w:rsidRPr="0080761B">
        <w:rPr>
          <w:rFonts w:ascii="Times New Roman" w:hAnsi="Times New Roman"/>
          <w:sz w:val="24"/>
          <w:szCs w:val="24"/>
        </w:rPr>
        <w:sym w:font="Symbol" w:char="F02D"/>
      </w:r>
      <w:r w:rsidRPr="0080761B">
        <w:rPr>
          <w:rFonts w:ascii="Times New Roman" w:hAnsi="Times New Roman"/>
          <w:sz w:val="24"/>
          <w:szCs w:val="24"/>
        </w:rPr>
        <w:t xml:space="preserve"> 146 </w:t>
      </w:r>
      <w:proofErr w:type="spellStart"/>
      <w:r w:rsidRPr="0080761B">
        <w:rPr>
          <w:rFonts w:ascii="Times New Roman" w:hAnsi="Times New Roman"/>
          <w:sz w:val="24"/>
          <w:szCs w:val="24"/>
        </w:rPr>
        <w:t>dB</w:t>
      </w:r>
      <w:proofErr w:type="spellEnd"/>
      <w:r w:rsidRPr="0080761B">
        <w:rPr>
          <w:rFonts w:ascii="Times New Roman" w:hAnsi="Times New Roman"/>
          <w:sz w:val="24"/>
          <w:szCs w:val="24"/>
        </w:rPr>
        <w:t>(W/(m</w:t>
      </w:r>
      <w:r w:rsidRPr="0080761B">
        <w:rPr>
          <w:rFonts w:ascii="Times New Roman" w:hAnsi="Times New Roman"/>
          <w:sz w:val="24"/>
          <w:szCs w:val="24"/>
          <w:vertAlign w:val="superscript"/>
        </w:rPr>
        <w:t>2</w:t>
      </w:r>
      <w:r w:rsidR="004A6113" w:rsidRPr="0080761B">
        <w:rPr>
          <w:rFonts w:ascii="Times New Roman" w:hAnsi="Times New Roman"/>
          <w:sz w:val="24"/>
          <w:szCs w:val="24"/>
          <w:vertAlign w:val="superscript"/>
        </w:rPr>
        <w:t xml:space="preserve"> </w:t>
      </w:r>
      <w:r w:rsidRPr="0080761B">
        <w:rPr>
          <w:rFonts w:ascii="Times New Roman" w:hAnsi="Times New Roman"/>
          <w:sz w:val="24"/>
          <w:szCs w:val="24"/>
        </w:rPr>
        <w:t>·</w:t>
      </w:r>
      <w:r w:rsidR="004A6113" w:rsidRPr="0080761B">
        <w:rPr>
          <w:rFonts w:ascii="Times New Roman" w:hAnsi="Times New Roman"/>
          <w:sz w:val="24"/>
          <w:szCs w:val="24"/>
        </w:rPr>
        <w:t xml:space="preserve"> </w:t>
      </w:r>
      <w:r w:rsidRPr="0080761B">
        <w:rPr>
          <w:rFonts w:ascii="Times New Roman" w:hAnsi="Times New Roman"/>
          <w:sz w:val="24"/>
          <w:szCs w:val="24"/>
        </w:rPr>
        <w:t>MHz))</w:t>
      </w:r>
      <w:r w:rsidRPr="0080761B">
        <w:rPr>
          <w:rFonts w:ascii="Times New Roman" w:hAnsi="Times New Roman"/>
          <w:sz w:val="24"/>
          <w:szCs w:val="24"/>
        </w:rPr>
        <w:tab/>
        <w:t>dla 12,6</w:t>
      </w:r>
      <w:r w:rsidRPr="0080761B">
        <w:rPr>
          <w:rFonts w:ascii="Times New Roman" w:hAnsi="Times New Roman"/>
          <w:sz w:val="24"/>
          <w:szCs w:val="24"/>
        </w:rPr>
        <w:sym w:font="Symbol" w:char="F0B0"/>
      </w:r>
      <w:r w:rsidRPr="0080761B">
        <w:rPr>
          <w:rFonts w:ascii="Times New Roman" w:hAnsi="Times New Roman"/>
          <w:sz w:val="24"/>
          <w:szCs w:val="24"/>
        </w:rPr>
        <w:t xml:space="preserve"> &lt; </w:t>
      </w:r>
      <w:r w:rsidRPr="0080761B">
        <w:rPr>
          <w:rFonts w:ascii="Times New Roman" w:hAnsi="Times New Roman"/>
          <w:sz w:val="24"/>
          <w:szCs w:val="24"/>
        </w:rPr>
        <w:sym w:font="Symbol" w:char="F071"/>
      </w:r>
      <w:r w:rsidRPr="0080761B">
        <w:rPr>
          <w:rFonts w:ascii="Times New Roman" w:hAnsi="Times New Roman"/>
          <w:sz w:val="24"/>
          <w:szCs w:val="24"/>
        </w:rPr>
        <w:t xml:space="preserve"> </w:t>
      </w:r>
      <w:r w:rsidRPr="0080761B">
        <w:rPr>
          <w:rFonts w:ascii="Times New Roman" w:hAnsi="Times New Roman"/>
          <w:sz w:val="24"/>
          <w:szCs w:val="24"/>
        </w:rPr>
        <w:sym w:font="Symbol" w:char="F0A3"/>
      </w:r>
      <w:r w:rsidRPr="0080761B">
        <w:rPr>
          <w:rFonts w:ascii="Times New Roman" w:hAnsi="Times New Roman"/>
          <w:sz w:val="24"/>
          <w:szCs w:val="24"/>
        </w:rPr>
        <w:t xml:space="preserve"> 15</w:t>
      </w:r>
      <w:r w:rsidRPr="0080761B">
        <w:rPr>
          <w:rFonts w:ascii="Times New Roman" w:hAnsi="Times New Roman"/>
          <w:sz w:val="24"/>
          <w:szCs w:val="24"/>
        </w:rPr>
        <w:sym w:font="Symbol" w:char="F0B0"/>
      </w:r>
    </w:p>
    <w:p w14:paraId="5B83C3FE" w14:textId="613BFC7A" w:rsidR="00C01367" w:rsidRPr="0080761B" w:rsidRDefault="00C01367" w:rsidP="0080761B">
      <w:pPr>
        <w:tabs>
          <w:tab w:val="left" w:pos="1276"/>
          <w:tab w:val="left" w:pos="1701"/>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ab/>
      </w:r>
      <w:r w:rsidRPr="0080761B">
        <w:rPr>
          <w:rFonts w:ascii="Times New Roman" w:hAnsi="Times New Roman"/>
          <w:sz w:val="24"/>
          <w:szCs w:val="24"/>
        </w:rPr>
        <w:tab/>
        <w:t xml:space="preserve">0,87 θ </w:t>
      </w:r>
      <w:r w:rsidRPr="0080761B">
        <w:rPr>
          <w:rFonts w:ascii="Times New Roman" w:hAnsi="Times New Roman"/>
          <w:sz w:val="24"/>
          <w:szCs w:val="24"/>
        </w:rPr>
        <w:sym w:font="Symbol" w:char="F02D"/>
      </w:r>
      <w:r w:rsidRPr="0080761B">
        <w:rPr>
          <w:rFonts w:ascii="Times New Roman" w:hAnsi="Times New Roman"/>
          <w:sz w:val="24"/>
          <w:szCs w:val="24"/>
        </w:rPr>
        <w:t xml:space="preserve"> 116 </w:t>
      </w:r>
      <w:proofErr w:type="spellStart"/>
      <w:r w:rsidRPr="0080761B">
        <w:rPr>
          <w:rFonts w:ascii="Times New Roman" w:hAnsi="Times New Roman"/>
          <w:sz w:val="24"/>
          <w:szCs w:val="24"/>
        </w:rPr>
        <w:t>dB</w:t>
      </w:r>
      <w:proofErr w:type="spellEnd"/>
      <w:r w:rsidRPr="0080761B">
        <w:rPr>
          <w:rFonts w:ascii="Times New Roman" w:hAnsi="Times New Roman"/>
          <w:sz w:val="24"/>
          <w:szCs w:val="24"/>
        </w:rPr>
        <w:t>(W/(m</w:t>
      </w:r>
      <w:r w:rsidRPr="0080761B">
        <w:rPr>
          <w:rFonts w:ascii="Times New Roman" w:hAnsi="Times New Roman"/>
          <w:sz w:val="24"/>
          <w:szCs w:val="24"/>
          <w:vertAlign w:val="superscript"/>
        </w:rPr>
        <w:t>2</w:t>
      </w:r>
      <w:r w:rsidR="004A6113" w:rsidRPr="0080761B">
        <w:rPr>
          <w:rFonts w:ascii="Times New Roman" w:hAnsi="Times New Roman"/>
          <w:sz w:val="24"/>
          <w:szCs w:val="24"/>
          <w:vertAlign w:val="superscript"/>
        </w:rPr>
        <w:t xml:space="preserve"> </w:t>
      </w:r>
      <w:r w:rsidRPr="0080761B">
        <w:rPr>
          <w:rFonts w:ascii="Times New Roman" w:hAnsi="Times New Roman"/>
          <w:sz w:val="24"/>
          <w:szCs w:val="24"/>
        </w:rPr>
        <w:t>·</w:t>
      </w:r>
      <w:r w:rsidR="004A6113" w:rsidRPr="0080761B">
        <w:rPr>
          <w:rFonts w:ascii="Times New Roman" w:hAnsi="Times New Roman"/>
          <w:sz w:val="24"/>
          <w:szCs w:val="24"/>
        </w:rPr>
        <w:t xml:space="preserve"> </w:t>
      </w:r>
      <w:r w:rsidRPr="0080761B">
        <w:rPr>
          <w:rFonts w:ascii="Times New Roman" w:hAnsi="Times New Roman"/>
          <w:sz w:val="24"/>
          <w:szCs w:val="24"/>
        </w:rPr>
        <w:t>MHz))</w:t>
      </w:r>
      <w:r w:rsidRPr="0080761B">
        <w:rPr>
          <w:rFonts w:ascii="Times New Roman" w:hAnsi="Times New Roman"/>
          <w:sz w:val="24"/>
          <w:szCs w:val="24"/>
        </w:rPr>
        <w:tab/>
        <w:t>dla 15</w:t>
      </w:r>
      <w:r w:rsidRPr="0080761B">
        <w:rPr>
          <w:rFonts w:ascii="Times New Roman" w:hAnsi="Times New Roman"/>
          <w:sz w:val="24"/>
          <w:szCs w:val="24"/>
        </w:rPr>
        <w:sym w:font="Symbol" w:char="F0B0"/>
      </w:r>
      <w:r w:rsidRPr="0080761B">
        <w:rPr>
          <w:rFonts w:ascii="Times New Roman" w:hAnsi="Times New Roman"/>
          <w:sz w:val="24"/>
          <w:szCs w:val="24"/>
        </w:rPr>
        <w:t xml:space="preserve"> &lt; </w:t>
      </w:r>
      <w:r w:rsidRPr="0080761B">
        <w:rPr>
          <w:rFonts w:ascii="Times New Roman" w:hAnsi="Times New Roman"/>
          <w:sz w:val="24"/>
          <w:szCs w:val="24"/>
        </w:rPr>
        <w:sym w:font="Symbol" w:char="F071"/>
      </w:r>
      <w:r w:rsidRPr="0080761B">
        <w:rPr>
          <w:rFonts w:ascii="Times New Roman" w:hAnsi="Times New Roman"/>
          <w:sz w:val="24"/>
          <w:szCs w:val="24"/>
        </w:rPr>
        <w:t xml:space="preserve"> </w:t>
      </w:r>
      <w:r w:rsidRPr="0080761B">
        <w:rPr>
          <w:rFonts w:ascii="Times New Roman" w:hAnsi="Times New Roman"/>
          <w:sz w:val="24"/>
          <w:szCs w:val="24"/>
        </w:rPr>
        <w:sym w:font="Symbol" w:char="F0A3"/>
      </w:r>
      <w:r w:rsidRPr="0080761B">
        <w:rPr>
          <w:rFonts w:ascii="Times New Roman" w:hAnsi="Times New Roman"/>
          <w:sz w:val="24"/>
          <w:szCs w:val="24"/>
        </w:rPr>
        <w:t xml:space="preserve"> 30</w:t>
      </w:r>
      <w:r w:rsidRPr="0080761B">
        <w:rPr>
          <w:rFonts w:ascii="Times New Roman" w:hAnsi="Times New Roman"/>
          <w:sz w:val="24"/>
          <w:szCs w:val="24"/>
        </w:rPr>
        <w:sym w:font="Symbol" w:char="F0B0"/>
      </w:r>
    </w:p>
    <w:p w14:paraId="6902CDA0" w14:textId="3C4ACD45" w:rsidR="00C01367" w:rsidRPr="0080761B" w:rsidRDefault="00C01367" w:rsidP="0080761B">
      <w:pPr>
        <w:tabs>
          <w:tab w:val="left" w:pos="1276"/>
          <w:tab w:val="left" w:pos="1701"/>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ab/>
      </w:r>
      <w:r w:rsidRPr="0080761B">
        <w:rPr>
          <w:rFonts w:ascii="Times New Roman" w:hAnsi="Times New Roman"/>
          <w:sz w:val="24"/>
          <w:szCs w:val="24"/>
        </w:rPr>
        <w:tab/>
        <w:t xml:space="preserve">0,067 θ </w:t>
      </w:r>
      <w:r w:rsidRPr="0080761B">
        <w:rPr>
          <w:rFonts w:ascii="Times New Roman" w:hAnsi="Times New Roman"/>
          <w:sz w:val="24"/>
          <w:szCs w:val="24"/>
        </w:rPr>
        <w:sym w:font="Symbol" w:char="F02D"/>
      </w:r>
      <w:r w:rsidRPr="0080761B">
        <w:rPr>
          <w:rFonts w:ascii="Times New Roman" w:hAnsi="Times New Roman"/>
          <w:sz w:val="24"/>
          <w:szCs w:val="24"/>
        </w:rPr>
        <w:t xml:space="preserve"> 92 </w:t>
      </w:r>
      <w:proofErr w:type="spellStart"/>
      <w:r w:rsidRPr="0080761B">
        <w:rPr>
          <w:rFonts w:ascii="Times New Roman" w:hAnsi="Times New Roman"/>
          <w:sz w:val="24"/>
          <w:szCs w:val="24"/>
        </w:rPr>
        <w:t>dB</w:t>
      </w:r>
      <w:proofErr w:type="spellEnd"/>
      <w:r w:rsidRPr="0080761B">
        <w:rPr>
          <w:rFonts w:ascii="Times New Roman" w:hAnsi="Times New Roman"/>
          <w:sz w:val="24"/>
          <w:szCs w:val="24"/>
        </w:rPr>
        <w:t>(W/(m</w:t>
      </w:r>
      <w:r w:rsidRPr="0080761B">
        <w:rPr>
          <w:rFonts w:ascii="Times New Roman" w:hAnsi="Times New Roman"/>
          <w:sz w:val="24"/>
          <w:szCs w:val="24"/>
          <w:vertAlign w:val="superscript"/>
        </w:rPr>
        <w:t>2</w:t>
      </w:r>
      <w:r w:rsidR="004A6113" w:rsidRPr="0080761B">
        <w:rPr>
          <w:rFonts w:ascii="Times New Roman" w:hAnsi="Times New Roman"/>
          <w:sz w:val="24"/>
          <w:szCs w:val="24"/>
          <w:vertAlign w:val="superscript"/>
        </w:rPr>
        <w:t xml:space="preserve"> </w:t>
      </w:r>
      <w:r w:rsidRPr="0080761B">
        <w:rPr>
          <w:rFonts w:ascii="Times New Roman" w:hAnsi="Times New Roman"/>
          <w:sz w:val="24"/>
          <w:szCs w:val="24"/>
        </w:rPr>
        <w:t>·</w:t>
      </w:r>
      <w:r w:rsidR="004A6113" w:rsidRPr="0080761B">
        <w:rPr>
          <w:rFonts w:ascii="Times New Roman" w:hAnsi="Times New Roman"/>
          <w:sz w:val="24"/>
          <w:szCs w:val="24"/>
        </w:rPr>
        <w:t xml:space="preserve"> </w:t>
      </w:r>
      <w:r w:rsidRPr="0080761B">
        <w:rPr>
          <w:rFonts w:ascii="Times New Roman" w:hAnsi="Times New Roman"/>
          <w:sz w:val="24"/>
          <w:szCs w:val="24"/>
        </w:rPr>
        <w:t>MHz))</w:t>
      </w:r>
      <w:r w:rsidRPr="0080761B">
        <w:rPr>
          <w:rFonts w:ascii="Times New Roman" w:hAnsi="Times New Roman"/>
          <w:sz w:val="24"/>
          <w:szCs w:val="24"/>
        </w:rPr>
        <w:tab/>
        <w:t>dla 30</w:t>
      </w:r>
      <w:r w:rsidRPr="0080761B">
        <w:rPr>
          <w:rFonts w:ascii="Times New Roman" w:hAnsi="Times New Roman"/>
          <w:sz w:val="24"/>
          <w:szCs w:val="24"/>
        </w:rPr>
        <w:sym w:font="Symbol" w:char="F0B0"/>
      </w:r>
      <w:r w:rsidRPr="0080761B">
        <w:rPr>
          <w:rFonts w:ascii="Times New Roman" w:hAnsi="Times New Roman"/>
          <w:sz w:val="24"/>
          <w:szCs w:val="24"/>
        </w:rPr>
        <w:t xml:space="preserve"> &lt; </w:t>
      </w:r>
      <w:r w:rsidRPr="0080761B">
        <w:rPr>
          <w:rFonts w:ascii="Times New Roman" w:hAnsi="Times New Roman"/>
          <w:sz w:val="24"/>
          <w:szCs w:val="24"/>
        </w:rPr>
        <w:sym w:font="Symbol" w:char="F071"/>
      </w:r>
      <w:r w:rsidRPr="0080761B">
        <w:rPr>
          <w:rFonts w:ascii="Times New Roman" w:hAnsi="Times New Roman"/>
          <w:sz w:val="24"/>
          <w:szCs w:val="24"/>
        </w:rPr>
        <w:t xml:space="preserve"> </w:t>
      </w:r>
      <w:r w:rsidRPr="0080761B">
        <w:rPr>
          <w:rFonts w:ascii="Times New Roman" w:hAnsi="Times New Roman"/>
          <w:sz w:val="24"/>
          <w:szCs w:val="24"/>
        </w:rPr>
        <w:sym w:font="Symbol" w:char="F0A3"/>
      </w:r>
      <w:r w:rsidRPr="0080761B">
        <w:rPr>
          <w:rFonts w:ascii="Times New Roman" w:hAnsi="Times New Roman"/>
          <w:sz w:val="24"/>
          <w:szCs w:val="24"/>
        </w:rPr>
        <w:t xml:space="preserve"> 90</w:t>
      </w:r>
      <w:r w:rsidRPr="0080761B">
        <w:rPr>
          <w:rFonts w:ascii="Times New Roman" w:hAnsi="Times New Roman"/>
          <w:sz w:val="24"/>
          <w:szCs w:val="24"/>
        </w:rPr>
        <w:sym w:font="Symbol" w:char="F0B0"/>
      </w:r>
      <w:r w:rsidR="00655AAA" w:rsidRPr="0080761B">
        <w:rPr>
          <w:rFonts w:ascii="Times New Roman" w:hAnsi="Times New Roman"/>
          <w:sz w:val="24"/>
          <w:szCs w:val="24"/>
        </w:rPr>
        <w:t xml:space="preserve">    </w:t>
      </w:r>
    </w:p>
    <w:p w14:paraId="2B97519C" w14:textId="407E36A9" w:rsidR="00C01367" w:rsidRPr="0080761B" w:rsidRDefault="00C01367" w:rsidP="0080761B">
      <w:pPr>
        <w:tabs>
          <w:tab w:val="left" w:pos="1276"/>
          <w:tab w:val="left" w:pos="5245"/>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ab/>
        <w:t xml:space="preserve">gdzie </w:t>
      </w:r>
      <w:r w:rsidRPr="0080761B">
        <w:rPr>
          <w:rFonts w:ascii="Times New Roman" w:hAnsi="Times New Roman"/>
          <w:sz w:val="24"/>
          <w:szCs w:val="24"/>
        </w:rPr>
        <w:sym w:font="Symbol" w:char="F071"/>
      </w:r>
      <w:r w:rsidRPr="0080761B">
        <w:rPr>
          <w:rFonts w:ascii="Times New Roman" w:hAnsi="Times New Roman"/>
          <w:sz w:val="24"/>
          <w:szCs w:val="24"/>
        </w:rPr>
        <w:t xml:space="preserve"> jest kątem nadejścia fali padającej ponad płaszczyzną poziomą, mierzonym w stopniach. Kryterium to powinno być stosowane na granicy terytorium innej administracji w przypadku każdej stacji lotniczej znajdującej się na wysokości do 15</w:t>
      </w:r>
      <w:r w:rsidR="00DA048C" w:rsidRPr="0080761B">
        <w:rPr>
          <w:rFonts w:ascii="Times New Roman" w:hAnsi="Times New Roman"/>
          <w:sz w:val="24"/>
          <w:szCs w:val="24"/>
        </w:rPr>
        <w:t> </w:t>
      </w:r>
      <w:r w:rsidRPr="0080761B">
        <w:rPr>
          <w:rFonts w:ascii="Times New Roman" w:hAnsi="Times New Roman"/>
          <w:sz w:val="24"/>
          <w:szCs w:val="24"/>
        </w:rPr>
        <w:t xml:space="preserve">km nad ziemią. Przy prowadzeniu obliczeń należy stosować najnowszą wersję Zalecenia ITU-R P.525 </w:t>
      </w:r>
      <w:r w:rsidR="00C715E3" w:rsidRPr="0080761B">
        <w:rPr>
          <w:rFonts w:ascii="Times New Roman" w:hAnsi="Times New Roman"/>
          <w:sz w:val="24"/>
          <w:szCs w:val="24"/>
        </w:rPr>
        <w:t>(</w:t>
      </w:r>
      <w:r w:rsidRPr="0080761B">
        <w:rPr>
          <w:rFonts w:ascii="Times New Roman" w:hAnsi="Times New Roman"/>
          <w:sz w:val="24"/>
          <w:szCs w:val="24"/>
        </w:rPr>
        <w:t>WRC-23</w:t>
      </w:r>
      <w:r w:rsidR="00C715E3" w:rsidRPr="0080761B">
        <w:rPr>
          <w:rFonts w:ascii="Times New Roman" w:hAnsi="Times New Roman"/>
          <w:sz w:val="24"/>
          <w:szCs w:val="24"/>
        </w:rPr>
        <w:t>)</w:t>
      </w:r>
      <w:r w:rsidR="008232E9" w:rsidRPr="0080761B">
        <w:rPr>
          <w:rFonts w:ascii="Times New Roman" w:hAnsi="Times New Roman"/>
          <w:sz w:val="24"/>
          <w:szCs w:val="24"/>
        </w:rPr>
        <w:t>.</w:t>
      </w:r>
    </w:p>
    <w:p w14:paraId="30A57266" w14:textId="5E771498" w:rsidR="00DA17B7" w:rsidRPr="0080761B" w:rsidRDefault="00DA17B7" w:rsidP="0080761B">
      <w:pPr>
        <w:pStyle w:val="Note2"/>
        <w:tabs>
          <w:tab w:val="clear" w:pos="1134"/>
          <w:tab w:val="left" w:pos="1276"/>
        </w:tabs>
        <w:spacing w:before="120" w:after="120" w:line="276" w:lineRule="auto"/>
        <w:ind w:left="1276" w:hanging="1276"/>
        <w:rPr>
          <w:sz w:val="24"/>
          <w:szCs w:val="24"/>
          <w:lang w:val="pl-PL"/>
        </w:rPr>
      </w:pPr>
      <w:r w:rsidRPr="0080761B">
        <w:rPr>
          <w:rStyle w:val="Artdef"/>
          <w:b w:val="0"/>
          <w:sz w:val="24"/>
          <w:szCs w:val="24"/>
          <w:lang w:val="pl-PL"/>
        </w:rPr>
        <w:t>5.531C</w:t>
      </w:r>
      <w:r w:rsidRPr="0080761B">
        <w:rPr>
          <w:rStyle w:val="Artdef"/>
          <w:b w:val="0"/>
          <w:sz w:val="24"/>
          <w:szCs w:val="24"/>
          <w:lang w:val="pl-PL"/>
        </w:rPr>
        <w:tab/>
      </w:r>
      <w:r w:rsidRPr="0080761B">
        <w:rPr>
          <w:sz w:val="24"/>
          <w:szCs w:val="24"/>
          <w:lang w:val="pl-PL"/>
        </w:rPr>
        <w:t xml:space="preserve">Stacje </w:t>
      </w:r>
      <w:r w:rsidR="00C715E3" w:rsidRPr="0080761B">
        <w:rPr>
          <w:sz w:val="24"/>
          <w:szCs w:val="24"/>
          <w:lang w:val="pl-PL"/>
        </w:rPr>
        <w:t xml:space="preserve">w </w:t>
      </w:r>
      <w:r w:rsidRPr="0080761B">
        <w:rPr>
          <w:sz w:val="24"/>
          <w:szCs w:val="24"/>
          <w:lang w:val="pl-PL"/>
        </w:rPr>
        <w:t>służb</w:t>
      </w:r>
      <w:r w:rsidR="00C715E3" w:rsidRPr="0080761B">
        <w:rPr>
          <w:sz w:val="24"/>
          <w:szCs w:val="24"/>
          <w:lang w:val="pl-PL"/>
        </w:rPr>
        <w:t>ie</w:t>
      </w:r>
      <w:r w:rsidRPr="0080761B">
        <w:rPr>
          <w:sz w:val="24"/>
          <w:szCs w:val="24"/>
          <w:lang w:val="pl-PL"/>
        </w:rPr>
        <w:t xml:space="preserve"> ruchomej lotniczej (OR) pracujące w zakresie 22,0</w:t>
      </w:r>
      <w:r w:rsidR="00073B28" w:rsidRPr="0080761B">
        <w:rPr>
          <w:sz w:val="24"/>
          <w:szCs w:val="24"/>
          <w:lang w:val="pl-PL"/>
        </w:rPr>
        <w:t>–</w:t>
      </w:r>
      <w:r w:rsidRPr="0080761B">
        <w:rPr>
          <w:sz w:val="24"/>
          <w:szCs w:val="24"/>
          <w:lang w:val="pl-PL"/>
        </w:rPr>
        <w:t>22,2</w:t>
      </w:r>
      <w:r w:rsidR="007F6D47" w:rsidRPr="0080761B">
        <w:rPr>
          <w:sz w:val="24"/>
          <w:szCs w:val="24"/>
          <w:lang w:val="pl-PL"/>
        </w:rPr>
        <w:t> </w:t>
      </w:r>
      <w:r w:rsidRPr="0080761B">
        <w:rPr>
          <w:sz w:val="24"/>
          <w:szCs w:val="24"/>
          <w:lang w:val="pl-PL"/>
        </w:rPr>
        <w:t xml:space="preserve">GHz nie </w:t>
      </w:r>
      <w:r w:rsidR="00C715E3" w:rsidRPr="0080761B">
        <w:rPr>
          <w:sz w:val="24"/>
          <w:szCs w:val="24"/>
          <w:lang w:val="pl-PL"/>
        </w:rPr>
        <w:t xml:space="preserve">mogą </w:t>
      </w:r>
      <w:r w:rsidRPr="0080761B">
        <w:rPr>
          <w:sz w:val="24"/>
          <w:szCs w:val="24"/>
          <w:lang w:val="pl-PL"/>
        </w:rPr>
        <w:t xml:space="preserve">powodować szkodliwych zakłóceń </w:t>
      </w:r>
      <w:r w:rsidR="007367CE" w:rsidRPr="0080761B">
        <w:rPr>
          <w:sz w:val="24"/>
          <w:szCs w:val="24"/>
          <w:lang w:val="pl-PL"/>
        </w:rPr>
        <w:t>w służbie radioastronomii</w:t>
      </w:r>
      <w:r w:rsidRPr="0080761B">
        <w:rPr>
          <w:sz w:val="24"/>
          <w:szCs w:val="24"/>
          <w:lang w:val="pl-PL"/>
        </w:rPr>
        <w:t xml:space="preserve"> pracującej w</w:t>
      </w:r>
      <w:r w:rsidR="0088294F">
        <w:rPr>
          <w:sz w:val="24"/>
          <w:szCs w:val="24"/>
          <w:lang w:val="pl-PL"/>
        </w:rPr>
        <w:t> </w:t>
      </w:r>
      <w:r w:rsidRPr="0080761B">
        <w:rPr>
          <w:sz w:val="24"/>
          <w:szCs w:val="24"/>
          <w:lang w:val="pl-PL"/>
        </w:rPr>
        <w:t>zakresie 22,21</w:t>
      </w:r>
      <w:r w:rsidR="00073B28" w:rsidRPr="0080761B">
        <w:rPr>
          <w:sz w:val="24"/>
          <w:szCs w:val="24"/>
          <w:lang w:val="pl-PL"/>
        </w:rPr>
        <w:t>–</w:t>
      </w:r>
      <w:r w:rsidRPr="0080761B">
        <w:rPr>
          <w:sz w:val="24"/>
          <w:szCs w:val="24"/>
          <w:lang w:val="pl-PL"/>
        </w:rPr>
        <w:t>22,5</w:t>
      </w:r>
      <w:r w:rsidR="00D02D16" w:rsidRPr="0080761B">
        <w:rPr>
          <w:sz w:val="24"/>
          <w:szCs w:val="24"/>
          <w:lang w:val="pl-PL"/>
        </w:rPr>
        <w:t>0</w:t>
      </w:r>
      <w:r w:rsidR="007F6D47" w:rsidRPr="0080761B">
        <w:rPr>
          <w:sz w:val="24"/>
          <w:szCs w:val="24"/>
          <w:lang w:val="pl-PL"/>
        </w:rPr>
        <w:t> </w:t>
      </w:r>
      <w:r w:rsidRPr="0080761B">
        <w:rPr>
          <w:sz w:val="24"/>
          <w:szCs w:val="24"/>
          <w:lang w:val="pl-PL"/>
        </w:rPr>
        <w:t xml:space="preserve">GHz. </w:t>
      </w:r>
      <w:r w:rsidR="008659A0" w:rsidRPr="0080761B">
        <w:rPr>
          <w:sz w:val="24"/>
          <w:szCs w:val="24"/>
          <w:lang w:val="pl-PL"/>
        </w:rPr>
        <w:t xml:space="preserve">Zagregowana </w:t>
      </w:r>
      <w:r w:rsidRPr="0080761B">
        <w:rPr>
          <w:sz w:val="24"/>
          <w:szCs w:val="24"/>
          <w:lang w:val="pl-PL"/>
        </w:rPr>
        <w:t>gęstość strumienia mocy (</w:t>
      </w:r>
      <w:proofErr w:type="spellStart"/>
      <w:r w:rsidRPr="0080761B">
        <w:rPr>
          <w:sz w:val="24"/>
          <w:szCs w:val="24"/>
          <w:lang w:val="pl-PL"/>
        </w:rPr>
        <w:t>pfd</w:t>
      </w:r>
      <w:proofErr w:type="spellEnd"/>
      <w:r w:rsidRPr="0080761B">
        <w:rPr>
          <w:sz w:val="24"/>
          <w:szCs w:val="24"/>
          <w:lang w:val="pl-PL"/>
        </w:rPr>
        <w:t xml:space="preserve">) odebrana z tych stacji przez dowolną stację radioastronomiczną pracującą </w:t>
      </w:r>
      <w:r w:rsidR="007F6D47" w:rsidRPr="0080761B">
        <w:rPr>
          <w:sz w:val="24"/>
          <w:szCs w:val="24"/>
          <w:lang w:val="pl-PL"/>
        </w:rPr>
        <w:t>w</w:t>
      </w:r>
      <w:r w:rsidR="0088294F">
        <w:rPr>
          <w:sz w:val="24"/>
          <w:szCs w:val="24"/>
          <w:lang w:val="pl-PL"/>
        </w:rPr>
        <w:t> </w:t>
      </w:r>
      <w:r w:rsidR="007F6D47" w:rsidRPr="0080761B">
        <w:rPr>
          <w:sz w:val="24"/>
          <w:szCs w:val="24"/>
          <w:lang w:val="pl-PL"/>
        </w:rPr>
        <w:t>zakresie 22,21</w:t>
      </w:r>
      <w:r w:rsidR="00073B28" w:rsidRPr="0080761B">
        <w:rPr>
          <w:sz w:val="24"/>
          <w:szCs w:val="24"/>
          <w:lang w:val="pl-PL"/>
        </w:rPr>
        <w:t>–</w:t>
      </w:r>
      <w:r w:rsidRPr="0080761B">
        <w:rPr>
          <w:sz w:val="24"/>
          <w:szCs w:val="24"/>
          <w:lang w:val="pl-PL"/>
        </w:rPr>
        <w:t>22,5</w:t>
      </w:r>
      <w:r w:rsidR="00D02D16" w:rsidRPr="0080761B">
        <w:rPr>
          <w:sz w:val="24"/>
          <w:szCs w:val="24"/>
          <w:lang w:val="pl-PL"/>
        </w:rPr>
        <w:t>0</w:t>
      </w:r>
      <w:r w:rsidR="007F6D47" w:rsidRPr="0080761B">
        <w:rPr>
          <w:sz w:val="24"/>
          <w:szCs w:val="24"/>
          <w:lang w:val="pl-PL"/>
        </w:rPr>
        <w:t> </w:t>
      </w:r>
      <w:r w:rsidRPr="0080761B">
        <w:rPr>
          <w:sz w:val="24"/>
          <w:szCs w:val="24"/>
          <w:lang w:val="pl-PL"/>
        </w:rPr>
        <w:t xml:space="preserve">GHz </w:t>
      </w:r>
      <w:r w:rsidR="004D35D0" w:rsidRPr="0080761B">
        <w:rPr>
          <w:sz w:val="24"/>
          <w:szCs w:val="24"/>
          <w:lang w:val="pl-PL"/>
        </w:rPr>
        <w:t xml:space="preserve">musi </w:t>
      </w:r>
      <w:r w:rsidRPr="0080761B">
        <w:rPr>
          <w:sz w:val="24"/>
          <w:szCs w:val="24"/>
          <w:lang w:val="pl-PL"/>
        </w:rPr>
        <w:t xml:space="preserve">być zgodna z kryteriami ochrony określonymi w zaleceniach ITU-R RA.769-2 i ITU-R RA.1513-2, </w:t>
      </w:r>
      <w:r w:rsidRPr="0080761B">
        <w:rPr>
          <w:bCs/>
          <w:sz w:val="24"/>
          <w:szCs w:val="24"/>
          <w:lang w:val="pl-PL"/>
        </w:rPr>
        <w:t xml:space="preserve">chyba </w:t>
      </w:r>
      <w:r w:rsidR="003318D0" w:rsidRPr="0080761B">
        <w:rPr>
          <w:bCs/>
          <w:sz w:val="24"/>
          <w:szCs w:val="24"/>
          <w:lang w:val="pl-PL"/>
        </w:rPr>
        <w:t xml:space="preserve">że </w:t>
      </w:r>
      <w:r w:rsidR="003318D0" w:rsidRPr="0080761B">
        <w:rPr>
          <w:sz w:val="24"/>
          <w:szCs w:val="24"/>
          <w:lang w:val="pl-PL"/>
        </w:rPr>
        <w:t>zainteresowane administracje uzgodniły inaczej</w:t>
      </w:r>
      <w:r w:rsidR="007F6D47" w:rsidRPr="0080761B">
        <w:rPr>
          <w:sz w:val="24"/>
          <w:szCs w:val="24"/>
          <w:lang w:val="pl-PL"/>
        </w:rPr>
        <w:t xml:space="preserve"> </w:t>
      </w:r>
      <w:r w:rsidR="00C715E3" w:rsidRPr="0080761B">
        <w:rPr>
          <w:sz w:val="24"/>
          <w:szCs w:val="24"/>
          <w:lang w:val="pl-PL"/>
        </w:rPr>
        <w:t>(</w:t>
      </w:r>
      <w:r w:rsidRPr="0080761B">
        <w:rPr>
          <w:sz w:val="24"/>
          <w:szCs w:val="24"/>
          <w:lang w:val="pl-PL"/>
        </w:rPr>
        <w:t>WRC-23</w:t>
      </w:r>
      <w:r w:rsidR="00C715E3" w:rsidRPr="0080761B">
        <w:rPr>
          <w:sz w:val="24"/>
          <w:szCs w:val="24"/>
          <w:lang w:val="pl-PL"/>
        </w:rPr>
        <w:t>)</w:t>
      </w:r>
      <w:r w:rsidR="00672188" w:rsidRPr="0080761B">
        <w:rPr>
          <w:sz w:val="24"/>
          <w:szCs w:val="24"/>
          <w:lang w:val="pl-PL"/>
        </w:rPr>
        <w:t>.</w:t>
      </w:r>
    </w:p>
    <w:p w14:paraId="7D0A03D0" w14:textId="6CE4AB34" w:rsidR="00D02D16" w:rsidRPr="0080761B" w:rsidRDefault="00D02D16" w:rsidP="0080761B">
      <w:pPr>
        <w:pStyle w:val="Note2"/>
        <w:tabs>
          <w:tab w:val="clear" w:pos="1134"/>
          <w:tab w:val="left" w:pos="1276"/>
        </w:tabs>
        <w:spacing w:before="120" w:after="120" w:line="276" w:lineRule="auto"/>
        <w:ind w:left="1276" w:hanging="1276"/>
        <w:rPr>
          <w:sz w:val="24"/>
          <w:szCs w:val="24"/>
          <w:lang w:val="pl-PL"/>
        </w:rPr>
      </w:pPr>
      <w:r w:rsidRPr="0080761B">
        <w:rPr>
          <w:rStyle w:val="Artdef"/>
          <w:b w:val="0"/>
          <w:sz w:val="24"/>
          <w:szCs w:val="24"/>
          <w:lang w:val="pl-PL"/>
        </w:rPr>
        <w:t>5.531</w:t>
      </w:r>
      <w:r w:rsidR="00C17052" w:rsidRPr="0080761B">
        <w:rPr>
          <w:rStyle w:val="Artdef"/>
          <w:b w:val="0"/>
          <w:sz w:val="24"/>
          <w:szCs w:val="24"/>
          <w:lang w:val="pl-PL"/>
        </w:rPr>
        <w:t>D</w:t>
      </w:r>
      <w:r w:rsidRPr="0080761B">
        <w:rPr>
          <w:rStyle w:val="Artdef"/>
          <w:b w:val="0"/>
          <w:color w:val="0033CC"/>
          <w:sz w:val="24"/>
          <w:szCs w:val="24"/>
          <w:lang w:val="pl-PL"/>
        </w:rPr>
        <w:tab/>
      </w:r>
      <w:r w:rsidR="003318D0" w:rsidRPr="0080761B">
        <w:rPr>
          <w:rStyle w:val="Artdef"/>
          <w:b w:val="0"/>
          <w:sz w:val="24"/>
          <w:szCs w:val="24"/>
          <w:lang w:val="pl-PL"/>
        </w:rPr>
        <w:t>W</w:t>
      </w:r>
      <w:r w:rsidR="003318D0" w:rsidRPr="0080761B">
        <w:rPr>
          <w:sz w:val="24"/>
          <w:szCs w:val="24"/>
          <w:lang w:val="pl-PL"/>
        </w:rPr>
        <w:t>ykorzystywanie</w:t>
      </w:r>
      <w:r w:rsidR="00727DCA" w:rsidRPr="0080761B">
        <w:rPr>
          <w:sz w:val="24"/>
          <w:szCs w:val="24"/>
          <w:lang w:val="pl-PL"/>
        </w:rPr>
        <w:t xml:space="preserve"> </w:t>
      </w:r>
      <w:r w:rsidRPr="0080761B">
        <w:rPr>
          <w:sz w:val="24"/>
          <w:szCs w:val="24"/>
          <w:lang w:val="pl-PL"/>
        </w:rPr>
        <w:t>zakresu 22,0</w:t>
      </w:r>
      <w:r w:rsidR="00073B28" w:rsidRPr="0080761B">
        <w:rPr>
          <w:sz w:val="24"/>
          <w:szCs w:val="24"/>
          <w:lang w:val="pl-PL"/>
        </w:rPr>
        <w:t>–</w:t>
      </w:r>
      <w:r w:rsidR="00727DCA" w:rsidRPr="0080761B">
        <w:rPr>
          <w:sz w:val="24"/>
          <w:szCs w:val="24"/>
          <w:lang w:val="pl-PL"/>
        </w:rPr>
        <w:t>22,2 </w:t>
      </w:r>
      <w:r w:rsidRPr="0080761B">
        <w:rPr>
          <w:sz w:val="24"/>
          <w:szCs w:val="24"/>
          <w:lang w:val="pl-PL"/>
        </w:rPr>
        <w:t xml:space="preserve">GHz przez służbę ruchomą lotniczą (OR) </w:t>
      </w:r>
      <w:r w:rsidRPr="0080761B">
        <w:rPr>
          <w:rStyle w:val="rynqvb"/>
          <w:sz w:val="24"/>
          <w:szCs w:val="24"/>
          <w:lang w:val="pl-PL"/>
        </w:rPr>
        <w:t xml:space="preserve">poza granicami państwa nie </w:t>
      </w:r>
      <w:r w:rsidR="003318D0" w:rsidRPr="0080761B">
        <w:rPr>
          <w:rStyle w:val="rynqvb"/>
          <w:sz w:val="24"/>
          <w:szCs w:val="24"/>
          <w:lang w:val="pl-PL"/>
        </w:rPr>
        <w:t xml:space="preserve">może </w:t>
      </w:r>
      <w:r w:rsidRPr="0080761B">
        <w:rPr>
          <w:rStyle w:val="rynqvb"/>
          <w:sz w:val="24"/>
          <w:szCs w:val="24"/>
          <w:lang w:val="pl-PL"/>
        </w:rPr>
        <w:t xml:space="preserve">powodować szkodliwych zakłóceń ani żądać ochrony od służb innych krajów działających zgodnie z </w:t>
      </w:r>
      <w:r w:rsidR="00CC2071" w:rsidRPr="0080761B">
        <w:rPr>
          <w:rStyle w:val="rynqvb"/>
          <w:sz w:val="24"/>
          <w:szCs w:val="24"/>
          <w:lang w:val="pl-PL"/>
        </w:rPr>
        <w:t>FAT</w:t>
      </w:r>
      <w:r w:rsidR="00727DCA" w:rsidRPr="0080761B">
        <w:rPr>
          <w:sz w:val="24"/>
          <w:szCs w:val="24"/>
          <w:lang w:val="pl-PL"/>
        </w:rPr>
        <w:t xml:space="preserve"> (</w:t>
      </w:r>
      <w:r w:rsidRPr="0080761B">
        <w:rPr>
          <w:sz w:val="24"/>
          <w:szCs w:val="24"/>
          <w:lang w:val="pl-PL"/>
        </w:rPr>
        <w:t>WRC-23</w:t>
      </w:r>
      <w:r w:rsidR="00727DCA" w:rsidRPr="0080761B">
        <w:rPr>
          <w:sz w:val="24"/>
          <w:szCs w:val="24"/>
          <w:lang w:val="pl-PL"/>
        </w:rPr>
        <w:t>)</w:t>
      </w:r>
      <w:r w:rsidR="008232E9" w:rsidRPr="0080761B">
        <w:rPr>
          <w:sz w:val="24"/>
          <w:szCs w:val="24"/>
          <w:lang w:val="pl-PL"/>
        </w:rPr>
        <w:t>.</w:t>
      </w:r>
    </w:p>
    <w:p w14:paraId="7CB8DE6A" w14:textId="42967D35" w:rsidR="00C17052" w:rsidRPr="0080761B" w:rsidRDefault="00C17052" w:rsidP="0080761B">
      <w:pPr>
        <w:pStyle w:val="Note2"/>
        <w:tabs>
          <w:tab w:val="clear" w:pos="1134"/>
          <w:tab w:val="left" w:pos="1276"/>
        </w:tabs>
        <w:spacing w:before="120" w:after="120" w:line="276" w:lineRule="auto"/>
        <w:ind w:left="1276" w:hanging="1276"/>
        <w:rPr>
          <w:sz w:val="24"/>
          <w:szCs w:val="24"/>
          <w:highlight w:val="cyan"/>
          <w:lang w:val="pl-PL"/>
        </w:rPr>
      </w:pPr>
      <w:r w:rsidRPr="0080761B">
        <w:rPr>
          <w:rStyle w:val="Artdef"/>
          <w:b w:val="0"/>
          <w:sz w:val="24"/>
          <w:szCs w:val="24"/>
          <w:lang w:val="pl-PL"/>
        </w:rPr>
        <w:t>5.531F</w:t>
      </w:r>
      <w:r w:rsidRPr="0080761B">
        <w:rPr>
          <w:rStyle w:val="Artdef"/>
          <w:b w:val="0"/>
          <w:sz w:val="24"/>
          <w:szCs w:val="24"/>
          <w:lang w:val="pl-PL"/>
        </w:rPr>
        <w:tab/>
      </w:r>
      <w:r w:rsidRPr="0080761B">
        <w:rPr>
          <w:rStyle w:val="rynqvb"/>
          <w:sz w:val="24"/>
          <w:szCs w:val="24"/>
          <w:lang w:val="pl-PL"/>
        </w:rPr>
        <w:t xml:space="preserve">W celu ochrony stacji służby badań Ziemi </w:t>
      </w:r>
      <w:r w:rsidR="00943038" w:rsidRPr="0080761B">
        <w:rPr>
          <w:rStyle w:val="rynqvb"/>
          <w:sz w:val="24"/>
          <w:szCs w:val="24"/>
          <w:lang w:val="pl-PL"/>
        </w:rPr>
        <w:t xml:space="preserve">satelitarnej </w:t>
      </w:r>
      <w:r w:rsidRPr="0080761B">
        <w:rPr>
          <w:rStyle w:val="rynqvb"/>
          <w:sz w:val="24"/>
          <w:szCs w:val="24"/>
          <w:lang w:val="pl-PL"/>
        </w:rPr>
        <w:t>(</w:t>
      </w:r>
      <w:r w:rsidR="00943038" w:rsidRPr="0080761B">
        <w:rPr>
          <w:rStyle w:val="rynqvb"/>
          <w:sz w:val="24"/>
          <w:szCs w:val="24"/>
          <w:lang w:val="pl-PL"/>
        </w:rPr>
        <w:t>pasywnej</w:t>
      </w:r>
      <w:r w:rsidRPr="0080761B">
        <w:rPr>
          <w:rStyle w:val="rynqvb"/>
          <w:sz w:val="24"/>
          <w:szCs w:val="24"/>
          <w:lang w:val="pl-PL"/>
        </w:rPr>
        <w:t>) pracujących w</w:t>
      </w:r>
      <w:r w:rsidR="0088294F">
        <w:rPr>
          <w:rStyle w:val="rynqvb"/>
          <w:sz w:val="24"/>
          <w:szCs w:val="24"/>
          <w:lang w:val="pl-PL"/>
        </w:rPr>
        <w:t> </w:t>
      </w:r>
      <w:r w:rsidRPr="0080761B">
        <w:rPr>
          <w:rStyle w:val="rynqvb"/>
          <w:sz w:val="24"/>
          <w:szCs w:val="24"/>
          <w:lang w:val="pl-PL"/>
        </w:rPr>
        <w:t>zakresie 22,21</w:t>
      </w:r>
      <w:r w:rsidR="00073B28" w:rsidRPr="0080761B">
        <w:rPr>
          <w:rStyle w:val="rynqvb"/>
          <w:sz w:val="24"/>
          <w:szCs w:val="24"/>
          <w:lang w:val="pl-PL"/>
        </w:rPr>
        <w:t>–</w:t>
      </w:r>
      <w:r w:rsidRPr="0080761B">
        <w:rPr>
          <w:rStyle w:val="rynqvb"/>
          <w:sz w:val="24"/>
          <w:szCs w:val="24"/>
          <w:lang w:val="pl-PL"/>
        </w:rPr>
        <w:t>22,50</w:t>
      </w:r>
      <w:r w:rsidR="00943038" w:rsidRPr="0080761B">
        <w:rPr>
          <w:rStyle w:val="rynqvb"/>
          <w:sz w:val="24"/>
          <w:szCs w:val="24"/>
          <w:lang w:val="pl-PL"/>
        </w:rPr>
        <w:t> </w:t>
      </w:r>
      <w:r w:rsidRPr="0080761B">
        <w:rPr>
          <w:rStyle w:val="rynqvb"/>
          <w:sz w:val="24"/>
          <w:szCs w:val="24"/>
          <w:lang w:val="pl-PL"/>
        </w:rPr>
        <w:t>GHz niepożądana zastępcza moc promieniowana izotropowo (</w:t>
      </w:r>
      <w:proofErr w:type="spellStart"/>
      <w:r w:rsidRPr="0080761B">
        <w:rPr>
          <w:rStyle w:val="rynqvb"/>
          <w:sz w:val="24"/>
          <w:szCs w:val="24"/>
          <w:lang w:val="pl-PL"/>
        </w:rPr>
        <w:t>e.i.r.p</w:t>
      </w:r>
      <w:proofErr w:type="spellEnd"/>
      <w:r w:rsidRPr="0080761B">
        <w:rPr>
          <w:rStyle w:val="rynqvb"/>
          <w:sz w:val="24"/>
          <w:szCs w:val="24"/>
          <w:lang w:val="pl-PL"/>
        </w:rPr>
        <w:t xml:space="preserve">.) stacji pracujących w służbie ruchomej lotniczej (OR) nie </w:t>
      </w:r>
      <w:r w:rsidR="003318D0" w:rsidRPr="0080761B">
        <w:rPr>
          <w:rStyle w:val="rynqvb"/>
          <w:sz w:val="24"/>
          <w:szCs w:val="24"/>
          <w:lang w:val="pl-PL"/>
        </w:rPr>
        <w:t xml:space="preserve">może </w:t>
      </w:r>
      <w:r w:rsidRPr="0080761B">
        <w:rPr>
          <w:rStyle w:val="rynqvb"/>
          <w:sz w:val="24"/>
          <w:szCs w:val="24"/>
          <w:lang w:val="pl-PL"/>
        </w:rPr>
        <w:t>przekraczać –23</w:t>
      </w:r>
      <w:r w:rsidR="00DA048C" w:rsidRPr="0080761B">
        <w:rPr>
          <w:rStyle w:val="hwtze"/>
          <w:sz w:val="24"/>
          <w:szCs w:val="24"/>
          <w:lang w:val="pl-PL"/>
        </w:rPr>
        <w:t> </w:t>
      </w:r>
      <w:proofErr w:type="spellStart"/>
      <w:r w:rsidRPr="0080761B">
        <w:rPr>
          <w:rStyle w:val="rynqvb"/>
          <w:sz w:val="24"/>
          <w:szCs w:val="24"/>
          <w:lang w:val="pl-PL"/>
        </w:rPr>
        <w:t>dBW</w:t>
      </w:r>
      <w:proofErr w:type="spellEnd"/>
      <w:r w:rsidRPr="0080761B">
        <w:rPr>
          <w:rStyle w:val="rynqvb"/>
          <w:sz w:val="24"/>
          <w:szCs w:val="24"/>
          <w:lang w:val="pl-PL"/>
        </w:rPr>
        <w:t xml:space="preserve"> w dowolnym paśmie 100</w:t>
      </w:r>
      <w:r w:rsidR="00943038" w:rsidRPr="0080761B">
        <w:rPr>
          <w:rStyle w:val="rynqvb"/>
          <w:sz w:val="24"/>
          <w:szCs w:val="24"/>
          <w:lang w:val="pl-PL"/>
        </w:rPr>
        <w:t> </w:t>
      </w:r>
      <w:r w:rsidRPr="0080761B">
        <w:rPr>
          <w:rStyle w:val="rynqvb"/>
          <w:sz w:val="24"/>
          <w:szCs w:val="24"/>
          <w:lang w:val="pl-PL"/>
        </w:rPr>
        <w:t>MHz w zakresie 22,21</w:t>
      </w:r>
      <w:r w:rsidR="00073B28" w:rsidRPr="0080761B">
        <w:rPr>
          <w:rStyle w:val="rynqvb"/>
          <w:sz w:val="24"/>
          <w:szCs w:val="24"/>
          <w:lang w:val="pl-PL"/>
        </w:rPr>
        <w:t>–</w:t>
      </w:r>
      <w:r w:rsidRPr="0080761B">
        <w:rPr>
          <w:rStyle w:val="rynqvb"/>
          <w:sz w:val="24"/>
          <w:szCs w:val="24"/>
          <w:lang w:val="pl-PL"/>
        </w:rPr>
        <w:t>22,50</w:t>
      </w:r>
      <w:r w:rsidR="00943038" w:rsidRPr="0080761B">
        <w:rPr>
          <w:rStyle w:val="rynqvb"/>
          <w:sz w:val="24"/>
          <w:szCs w:val="24"/>
          <w:lang w:val="pl-PL"/>
        </w:rPr>
        <w:t> </w:t>
      </w:r>
      <w:r w:rsidRPr="0080761B">
        <w:rPr>
          <w:rStyle w:val="rynqvb"/>
          <w:sz w:val="24"/>
          <w:szCs w:val="24"/>
          <w:lang w:val="pl-PL"/>
        </w:rPr>
        <w:t>GHz</w:t>
      </w:r>
      <w:r w:rsidRPr="0080761B">
        <w:rPr>
          <w:sz w:val="24"/>
          <w:szCs w:val="24"/>
          <w:lang w:val="pl-PL"/>
        </w:rPr>
        <w:t xml:space="preserve"> </w:t>
      </w:r>
      <w:r w:rsidR="00727DCA" w:rsidRPr="0080761B">
        <w:rPr>
          <w:sz w:val="24"/>
          <w:szCs w:val="24"/>
          <w:lang w:val="pl-PL"/>
        </w:rPr>
        <w:t>(</w:t>
      </w:r>
      <w:r w:rsidRPr="0080761B">
        <w:rPr>
          <w:sz w:val="24"/>
          <w:szCs w:val="24"/>
          <w:lang w:val="pl-PL"/>
        </w:rPr>
        <w:t>WRC-23</w:t>
      </w:r>
      <w:r w:rsidR="00727DCA" w:rsidRPr="0080761B">
        <w:rPr>
          <w:sz w:val="24"/>
          <w:szCs w:val="24"/>
          <w:lang w:val="pl-PL"/>
        </w:rPr>
        <w:t>)</w:t>
      </w:r>
      <w:r w:rsidR="008232E9" w:rsidRPr="0080761B">
        <w:rPr>
          <w:sz w:val="24"/>
          <w:szCs w:val="24"/>
          <w:lang w:val="pl-PL"/>
        </w:rPr>
        <w:t>.</w:t>
      </w:r>
    </w:p>
    <w:p w14:paraId="5107F4BB" w14:textId="157E574C" w:rsidR="003D47F2" w:rsidRPr="0080761B" w:rsidRDefault="00E93190" w:rsidP="0080761B">
      <w:pPr>
        <w:tabs>
          <w:tab w:val="left" w:pos="1276"/>
          <w:tab w:val="left" w:pos="5245"/>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5.532</w:t>
      </w:r>
      <w:r w:rsidRPr="0080761B">
        <w:rPr>
          <w:rFonts w:ascii="Times New Roman" w:hAnsi="Times New Roman"/>
          <w:sz w:val="24"/>
          <w:szCs w:val="24"/>
        </w:rPr>
        <w:tab/>
      </w:r>
      <w:r w:rsidR="002F1BEA" w:rsidRPr="0080761B">
        <w:rPr>
          <w:rFonts w:ascii="Times New Roman" w:hAnsi="Times New Roman"/>
          <w:sz w:val="24"/>
          <w:szCs w:val="24"/>
        </w:rPr>
        <w:t>Wykorzystywanie</w:t>
      </w:r>
      <w:r w:rsidRPr="0080761B">
        <w:rPr>
          <w:rFonts w:ascii="Times New Roman" w:hAnsi="Times New Roman"/>
          <w:sz w:val="24"/>
          <w:szCs w:val="24"/>
        </w:rPr>
        <w:t xml:space="preserve"> zakresu 22,21</w:t>
      </w:r>
      <w:r w:rsidR="00073B28" w:rsidRPr="0080761B">
        <w:rPr>
          <w:rFonts w:ascii="Times New Roman" w:hAnsi="Times New Roman"/>
          <w:sz w:val="24"/>
          <w:szCs w:val="24"/>
        </w:rPr>
        <w:t>–</w:t>
      </w:r>
      <w:r w:rsidR="003D47F2" w:rsidRPr="0080761B">
        <w:rPr>
          <w:rFonts w:ascii="Times New Roman" w:hAnsi="Times New Roman"/>
          <w:sz w:val="24"/>
          <w:szCs w:val="24"/>
        </w:rPr>
        <w:t>22,5</w:t>
      </w:r>
      <w:r w:rsidR="00AC24A8" w:rsidRPr="0080761B">
        <w:rPr>
          <w:rFonts w:ascii="Times New Roman" w:hAnsi="Times New Roman"/>
          <w:sz w:val="24"/>
          <w:szCs w:val="24"/>
        </w:rPr>
        <w:t>0</w:t>
      </w:r>
      <w:r w:rsidR="003D47F2" w:rsidRPr="0080761B">
        <w:rPr>
          <w:rFonts w:ascii="Times New Roman" w:hAnsi="Times New Roman"/>
          <w:sz w:val="24"/>
          <w:szCs w:val="24"/>
        </w:rPr>
        <w:t> GHz przez służb</w:t>
      </w:r>
      <w:r w:rsidR="00877B96" w:rsidRPr="0080761B">
        <w:rPr>
          <w:rFonts w:ascii="Times New Roman" w:hAnsi="Times New Roman"/>
          <w:sz w:val="24"/>
          <w:szCs w:val="24"/>
        </w:rPr>
        <w:t>ę</w:t>
      </w:r>
      <w:r w:rsidR="003D47F2" w:rsidRPr="0080761B">
        <w:rPr>
          <w:rFonts w:ascii="Times New Roman" w:hAnsi="Times New Roman"/>
          <w:sz w:val="24"/>
          <w:szCs w:val="24"/>
        </w:rPr>
        <w:t xml:space="preserve"> badań Ziemi</w:t>
      </w:r>
      <w:r w:rsidR="00501872" w:rsidRPr="0080761B">
        <w:rPr>
          <w:rFonts w:ascii="Times New Roman" w:hAnsi="Times New Roman"/>
          <w:sz w:val="24"/>
          <w:szCs w:val="24"/>
        </w:rPr>
        <w:t xml:space="preserve"> </w:t>
      </w:r>
      <w:r w:rsidR="00BE7FE0" w:rsidRPr="0080761B">
        <w:rPr>
          <w:rFonts w:ascii="Times New Roman" w:hAnsi="Times New Roman"/>
          <w:sz w:val="24"/>
          <w:szCs w:val="24"/>
        </w:rPr>
        <w:t xml:space="preserve">satelitarną </w:t>
      </w:r>
      <w:r w:rsidR="000B1FF7" w:rsidRPr="0080761B">
        <w:rPr>
          <w:rFonts w:ascii="Times New Roman" w:hAnsi="Times New Roman"/>
          <w:sz w:val="24"/>
          <w:szCs w:val="24"/>
        </w:rPr>
        <w:t>(</w:t>
      </w:r>
      <w:r w:rsidR="00943038" w:rsidRPr="0080761B">
        <w:rPr>
          <w:rFonts w:ascii="Times New Roman" w:hAnsi="Times New Roman"/>
          <w:sz w:val="24"/>
          <w:szCs w:val="24"/>
        </w:rPr>
        <w:t>pasywną</w:t>
      </w:r>
      <w:r w:rsidR="000B1FF7" w:rsidRPr="0080761B">
        <w:rPr>
          <w:rFonts w:ascii="Times New Roman" w:hAnsi="Times New Roman"/>
          <w:sz w:val="24"/>
          <w:szCs w:val="24"/>
        </w:rPr>
        <w:t xml:space="preserve">) </w:t>
      </w:r>
      <w:r w:rsidR="003D47F2" w:rsidRPr="0080761B">
        <w:rPr>
          <w:rFonts w:ascii="Times New Roman" w:hAnsi="Times New Roman"/>
          <w:sz w:val="24"/>
          <w:szCs w:val="24"/>
        </w:rPr>
        <w:t>i </w:t>
      </w:r>
      <w:r w:rsidR="00877B96" w:rsidRPr="0080761B">
        <w:rPr>
          <w:rFonts w:ascii="Times New Roman" w:hAnsi="Times New Roman"/>
          <w:sz w:val="24"/>
          <w:szCs w:val="24"/>
        </w:rPr>
        <w:t xml:space="preserve">służbę </w:t>
      </w:r>
      <w:r w:rsidR="003D47F2" w:rsidRPr="0080761B">
        <w:rPr>
          <w:rFonts w:ascii="Times New Roman" w:hAnsi="Times New Roman"/>
          <w:sz w:val="24"/>
          <w:szCs w:val="24"/>
        </w:rPr>
        <w:t xml:space="preserve">badań </w:t>
      </w:r>
      <w:r w:rsidR="00BE7FE0" w:rsidRPr="0080761B">
        <w:rPr>
          <w:rFonts w:ascii="Times New Roman" w:hAnsi="Times New Roman"/>
          <w:sz w:val="24"/>
          <w:szCs w:val="24"/>
        </w:rPr>
        <w:t xml:space="preserve">kosmosu </w:t>
      </w:r>
      <w:r w:rsidR="003D47F2" w:rsidRPr="0080761B">
        <w:rPr>
          <w:rFonts w:ascii="Times New Roman" w:hAnsi="Times New Roman"/>
          <w:sz w:val="24"/>
          <w:szCs w:val="24"/>
        </w:rPr>
        <w:t>(</w:t>
      </w:r>
      <w:r w:rsidR="00943038" w:rsidRPr="0080761B">
        <w:rPr>
          <w:rFonts w:ascii="Times New Roman" w:hAnsi="Times New Roman"/>
          <w:sz w:val="24"/>
          <w:szCs w:val="24"/>
        </w:rPr>
        <w:t>pasywną</w:t>
      </w:r>
      <w:r w:rsidR="003D47F2" w:rsidRPr="0080761B">
        <w:rPr>
          <w:rFonts w:ascii="Times New Roman" w:hAnsi="Times New Roman"/>
          <w:sz w:val="24"/>
          <w:szCs w:val="24"/>
        </w:rPr>
        <w:t>) nie może narzucać ograniczeń służb</w:t>
      </w:r>
      <w:r w:rsidR="00877B96" w:rsidRPr="0080761B">
        <w:rPr>
          <w:rFonts w:ascii="Times New Roman" w:hAnsi="Times New Roman"/>
          <w:sz w:val="24"/>
          <w:szCs w:val="24"/>
        </w:rPr>
        <w:t>ie</w:t>
      </w:r>
      <w:r w:rsidR="003D47F2" w:rsidRPr="0080761B">
        <w:rPr>
          <w:rFonts w:ascii="Times New Roman" w:hAnsi="Times New Roman"/>
          <w:sz w:val="24"/>
          <w:szCs w:val="24"/>
        </w:rPr>
        <w:t xml:space="preserve"> stałej i </w:t>
      </w:r>
      <w:r w:rsidR="00877B96" w:rsidRPr="0080761B">
        <w:rPr>
          <w:rFonts w:ascii="Times New Roman" w:hAnsi="Times New Roman"/>
          <w:sz w:val="24"/>
          <w:szCs w:val="24"/>
        </w:rPr>
        <w:t xml:space="preserve">służbie </w:t>
      </w:r>
      <w:r w:rsidR="003D47F2" w:rsidRPr="0080761B">
        <w:rPr>
          <w:rFonts w:ascii="Times New Roman" w:hAnsi="Times New Roman"/>
          <w:sz w:val="24"/>
          <w:szCs w:val="24"/>
        </w:rPr>
        <w:t>ruchomej z wyjątkiem ruchomej lotniczej.</w:t>
      </w:r>
    </w:p>
    <w:p w14:paraId="394496CE" w14:textId="4BDD5374"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5.532A</w:t>
      </w:r>
      <w:r w:rsidRPr="0080761B">
        <w:rPr>
          <w:rFonts w:ascii="Times New Roman" w:hAnsi="Times New Roman"/>
          <w:sz w:val="24"/>
          <w:szCs w:val="24"/>
        </w:rPr>
        <w:tab/>
        <w:t>W celu zapewnienia ochrony oraz możliwości przyszłego rozwoju służb</w:t>
      </w:r>
      <w:r w:rsidR="00F76F52" w:rsidRPr="0080761B">
        <w:rPr>
          <w:rFonts w:ascii="Times New Roman" w:hAnsi="Times New Roman"/>
          <w:sz w:val="24"/>
          <w:szCs w:val="24"/>
        </w:rPr>
        <w:t>y</w:t>
      </w:r>
      <w:r w:rsidRPr="0080761B">
        <w:rPr>
          <w:rFonts w:ascii="Times New Roman" w:hAnsi="Times New Roman"/>
          <w:sz w:val="24"/>
          <w:szCs w:val="24"/>
        </w:rPr>
        <w:t xml:space="preserve"> stał</w:t>
      </w:r>
      <w:r w:rsidR="00F76F52" w:rsidRPr="0080761B">
        <w:rPr>
          <w:rFonts w:ascii="Times New Roman" w:hAnsi="Times New Roman"/>
          <w:sz w:val="24"/>
          <w:szCs w:val="24"/>
        </w:rPr>
        <w:t>ej</w:t>
      </w:r>
      <w:r w:rsidRPr="0080761B">
        <w:rPr>
          <w:rFonts w:ascii="Times New Roman" w:hAnsi="Times New Roman"/>
          <w:sz w:val="24"/>
          <w:szCs w:val="24"/>
        </w:rPr>
        <w:t xml:space="preserve"> i </w:t>
      </w:r>
      <w:r w:rsidR="00F76F52" w:rsidRPr="0080761B">
        <w:rPr>
          <w:rFonts w:ascii="Times New Roman" w:hAnsi="Times New Roman"/>
          <w:sz w:val="24"/>
          <w:szCs w:val="24"/>
        </w:rPr>
        <w:t xml:space="preserve">służby </w:t>
      </w:r>
      <w:r w:rsidRPr="0080761B">
        <w:rPr>
          <w:rFonts w:ascii="Times New Roman" w:hAnsi="Times New Roman"/>
          <w:sz w:val="24"/>
          <w:szCs w:val="24"/>
        </w:rPr>
        <w:t>ruchom</w:t>
      </w:r>
      <w:r w:rsidR="00F76F52" w:rsidRPr="0080761B">
        <w:rPr>
          <w:rFonts w:ascii="Times New Roman" w:hAnsi="Times New Roman"/>
          <w:sz w:val="24"/>
          <w:szCs w:val="24"/>
        </w:rPr>
        <w:t>ej</w:t>
      </w:r>
      <w:r w:rsidRPr="0080761B">
        <w:rPr>
          <w:rFonts w:ascii="Times New Roman" w:hAnsi="Times New Roman"/>
          <w:sz w:val="24"/>
          <w:szCs w:val="24"/>
        </w:rPr>
        <w:t>, lokalizacj</w:t>
      </w:r>
      <w:r w:rsidR="00FE1C1C" w:rsidRPr="0080761B">
        <w:rPr>
          <w:rFonts w:ascii="Times New Roman" w:hAnsi="Times New Roman"/>
          <w:sz w:val="24"/>
          <w:szCs w:val="24"/>
        </w:rPr>
        <w:t>e</w:t>
      </w:r>
      <w:r w:rsidRPr="0080761B">
        <w:rPr>
          <w:rFonts w:ascii="Times New Roman" w:hAnsi="Times New Roman"/>
          <w:sz w:val="24"/>
          <w:szCs w:val="24"/>
        </w:rPr>
        <w:t xml:space="preserve"> stacji </w:t>
      </w:r>
      <w:r w:rsidR="008504FC" w:rsidRPr="0080761B">
        <w:rPr>
          <w:rFonts w:ascii="Times New Roman" w:hAnsi="Times New Roman"/>
          <w:sz w:val="24"/>
          <w:szCs w:val="24"/>
        </w:rPr>
        <w:t>ziemskich</w:t>
      </w:r>
      <w:r w:rsidRPr="0080761B">
        <w:rPr>
          <w:rFonts w:ascii="Times New Roman" w:hAnsi="Times New Roman"/>
          <w:sz w:val="24"/>
          <w:szCs w:val="24"/>
        </w:rPr>
        <w:t xml:space="preserve"> </w:t>
      </w:r>
      <w:r w:rsidR="00AF31F8" w:rsidRPr="0080761B">
        <w:rPr>
          <w:rFonts w:ascii="Times New Roman" w:hAnsi="Times New Roman"/>
          <w:sz w:val="24"/>
          <w:szCs w:val="24"/>
        </w:rPr>
        <w:t>w służbie badań kosmosu</w:t>
      </w:r>
      <w:r w:rsidRPr="0080761B">
        <w:rPr>
          <w:rFonts w:ascii="Times New Roman" w:hAnsi="Times New Roman"/>
          <w:sz w:val="24"/>
          <w:szCs w:val="24"/>
        </w:rPr>
        <w:t xml:space="preserve"> </w:t>
      </w:r>
      <w:r w:rsidR="004D35D0" w:rsidRPr="0080761B">
        <w:rPr>
          <w:rFonts w:ascii="Times New Roman" w:hAnsi="Times New Roman"/>
          <w:sz w:val="24"/>
          <w:szCs w:val="24"/>
        </w:rPr>
        <w:t xml:space="preserve">muszą </w:t>
      </w:r>
      <w:r w:rsidRPr="0080761B">
        <w:rPr>
          <w:rFonts w:ascii="Times New Roman" w:hAnsi="Times New Roman"/>
          <w:sz w:val="24"/>
          <w:szCs w:val="24"/>
        </w:rPr>
        <w:t>zachowywać minimalną odległość równą 54</w:t>
      </w:r>
      <w:r w:rsidR="00DA048C" w:rsidRPr="0080761B">
        <w:rPr>
          <w:rFonts w:ascii="Times New Roman" w:hAnsi="Times New Roman"/>
          <w:sz w:val="24"/>
          <w:szCs w:val="24"/>
        </w:rPr>
        <w:t> </w:t>
      </w:r>
      <w:r w:rsidRPr="0080761B">
        <w:rPr>
          <w:rFonts w:ascii="Times New Roman" w:hAnsi="Times New Roman"/>
          <w:sz w:val="24"/>
          <w:szCs w:val="24"/>
        </w:rPr>
        <w:t>km od odpowiednich granic państw sąsiadujących, chyba że mniejsza odległość została już ustalona między odpowiednimi administracjami. Nie stosuje się ust. 9.17 i 9.18</w:t>
      </w:r>
      <w:r w:rsidR="00615F11" w:rsidRPr="0080761B">
        <w:rPr>
          <w:rFonts w:ascii="Times New Roman" w:hAnsi="Times New Roman"/>
          <w:sz w:val="24"/>
          <w:szCs w:val="24"/>
        </w:rPr>
        <w:t xml:space="preserve"> RR</w:t>
      </w:r>
      <w:r w:rsidRPr="0080761B">
        <w:rPr>
          <w:rFonts w:ascii="Times New Roman" w:hAnsi="Times New Roman"/>
          <w:sz w:val="24"/>
          <w:szCs w:val="24"/>
        </w:rPr>
        <w:t xml:space="preserve"> (WRC-12)</w:t>
      </w:r>
      <w:r w:rsidR="008232E9" w:rsidRPr="0080761B">
        <w:rPr>
          <w:rFonts w:ascii="Times New Roman" w:hAnsi="Times New Roman"/>
          <w:sz w:val="24"/>
          <w:szCs w:val="24"/>
        </w:rPr>
        <w:t>.</w:t>
      </w:r>
    </w:p>
    <w:p w14:paraId="73242203" w14:textId="2CA7549A" w:rsidR="008504FC" w:rsidRPr="0080761B" w:rsidRDefault="008504FC"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5.532AB</w:t>
      </w:r>
      <w:r w:rsidRPr="0080761B">
        <w:rPr>
          <w:rFonts w:ascii="Times New Roman" w:hAnsi="Times New Roman"/>
          <w:sz w:val="24"/>
          <w:szCs w:val="24"/>
        </w:rPr>
        <w:tab/>
        <w:t>Zakres 24,25</w:t>
      </w:r>
      <w:r w:rsidR="00073B28" w:rsidRPr="0080761B">
        <w:rPr>
          <w:rFonts w:ascii="Times New Roman" w:hAnsi="Times New Roman"/>
          <w:sz w:val="24"/>
          <w:szCs w:val="24"/>
        </w:rPr>
        <w:t>–</w:t>
      </w:r>
      <w:r w:rsidRPr="0080761B">
        <w:rPr>
          <w:rFonts w:ascii="Times New Roman" w:hAnsi="Times New Roman"/>
          <w:sz w:val="24"/>
          <w:szCs w:val="24"/>
        </w:rPr>
        <w:t>27,50</w:t>
      </w:r>
      <w:r w:rsidR="00651E52" w:rsidRPr="0080761B">
        <w:rPr>
          <w:rFonts w:ascii="Times New Roman" w:hAnsi="Times New Roman"/>
          <w:sz w:val="24"/>
          <w:szCs w:val="24"/>
        </w:rPr>
        <w:t> </w:t>
      </w:r>
      <w:r w:rsidRPr="0080761B">
        <w:rPr>
          <w:rFonts w:ascii="Times New Roman" w:hAnsi="Times New Roman"/>
          <w:sz w:val="24"/>
          <w:szCs w:val="24"/>
        </w:rPr>
        <w:t xml:space="preserve">GHz jest zidentyfikowany do wykorzystania przez administracje, które chcą wdrożyć naziemny segment </w:t>
      </w:r>
      <w:r w:rsidR="001D63C1" w:rsidRPr="0080761B">
        <w:rPr>
          <w:rFonts w:ascii="Times New Roman" w:hAnsi="Times New Roman"/>
          <w:sz w:val="24"/>
          <w:szCs w:val="24"/>
        </w:rPr>
        <w:t xml:space="preserve"> IMT</w:t>
      </w:r>
      <w:r w:rsidRPr="0080761B">
        <w:rPr>
          <w:rFonts w:ascii="Times New Roman" w:hAnsi="Times New Roman"/>
          <w:sz w:val="24"/>
          <w:szCs w:val="24"/>
        </w:rPr>
        <w:t xml:space="preserve">. Identyfikacja ta nie wyklucza wykorzystania tego zakresu częstotliwości przez </w:t>
      </w:r>
      <w:r w:rsidR="00651E52" w:rsidRPr="0080761B">
        <w:rPr>
          <w:rFonts w:ascii="Times New Roman" w:hAnsi="Times New Roman"/>
          <w:sz w:val="24"/>
          <w:szCs w:val="24"/>
        </w:rPr>
        <w:t xml:space="preserve">inne zastosowania </w:t>
      </w:r>
      <w:r w:rsidR="003318D0" w:rsidRPr="0080761B">
        <w:rPr>
          <w:rFonts w:ascii="Times New Roman" w:hAnsi="Times New Roman"/>
          <w:sz w:val="24"/>
          <w:szCs w:val="24"/>
        </w:rPr>
        <w:t>w</w:t>
      </w:r>
      <w:r w:rsidR="0088294F">
        <w:rPr>
          <w:rFonts w:ascii="Times New Roman" w:hAnsi="Times New Roman"/>
          <w:sz w:val="24"/>
          <w:szCs w:val="24"/>
        </w:rPr>
        <w:t> </w:t>
      </w:r>
      <w:r w:rsidRPr="0080761B">
        <w:rPr>
          <w:rFonts w:ascii="Times New Roman" w:hAnsi="Times New Roman"/>
          <w:sz w:val="24"/>
          <w:szCs w:val="24"/>
        </w:rPr>
        <w:t>służb</w:t>
      </w:r>
      <w:r w:rsidR="003318D0" w:rsidRPr="0080761B">
        <w:rPr>
          <w:rFonts w:ascii="Times New Roman" w:hAnsi="Times New Roman"/>
          <w:sz w:val="24"/>
          <w:szCs w:val="24"/>
        </w:rPr>
        <w:t>ach</w:t>
      </w:r>
      <w:r w:rsidRPr="0080761B">
        <w:rPr>
          <w:rFonts w:ascii="Times New Roman" w:hAnsi="Times New Roman"/>
          <w:sz w:val="24"/>
          <w:szCs w:val="24"/>
        </w:rPr>
        <w:t xml:space="preserve">, dla których jest przeznaczony i nie ustanawia pierwszeństwa w </w:t>
      </w:r>
      <w:r w:rsidR="00615F11" w:rsidRPr="0080761B">
        <w:rPr>
          <w:rFonts w:ascii="Times New Roman" w:hAnsi="Times New Roman"/>
          <w:sz w:val="24"/>
          <w:szCs w:val="24"/>
        </w:rPr>
        <w:t>RR</w:t>
      </w:r>
      <w:r w:rsidRPr="0080761B">
        <w:rPr>
          <w:rFonts w:ascii="Times New Roman" w:hAnsi="Times New Roman"/>
          <w:sz w:val="24"/>
          <w:szCs w:val="24"/>
        </w:rPr>
        <w:t>. Zastosowanie ma Uchwała 242 (Rev.WRC-23) (WRC-23)</w:t>
      </w:r>
      <w:r w:rsidR="008232E9" w:rsidRPr="0080761B">
        <w:rPr>
          <w:rFonts w:ascii="Times New Roman" w:hAnsi="Times New Roman"/>
          <w:sz w:val="24"/>
          <w:szCs w:val="24"/>
        </w:rPr>
        <w:t>.</w:t>
      </w:r>
    </w:p>
    <w:p w14:paraId="7A80418F" w14:textId="665C2F92"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5.532B</w:t>
      </w:r>
      <w:r w:rsidRPr="0080761B">
        <w:rPr>
          <w:rFonts w:ascii="Times New Roman" w:hAnsi="Times New Roman"/>
          <w:sz w:val="24"/>
          <w:szCs w:val="24"/>
        </w:rPr>
        <w:tab/>
      </w:r>
      <w:r w:rsidR="00651E52" w:rsidRPr="0080761B">
        <w:rPr>
          <w:rFonts w:ascii="Times New Roman" w:hAnsi="Times New Roman"/>
          <w:sz w:val="24"/>
          <w:szCs w:val="24"/>
        </w:rPr>
        <w:t>Wykorzystywanie</w:t>
      </w:r>
      <w:r w:rsidR="004F2304" w:rsidRPr="0080761B">
        <w:rPr>
          <w:rFonts w:ascii="Times New Roman" w:hAnsi="Times New Roman"/>
          <w:sz w:val="24"/>
          <w:szCs w:val="24"/>
        </w:rPr>
        <w:t xml:space="preserve"> zakresu 24,65</w:t>
      </w:r>
      <w:r w:rsidR="00073B28" w:rsidRPr="0080761B">
        <w:rPr>
          <w:rFonts w:ascii="Times New Roman" w:hAnsi="Times New Roman"/>
          <w:sz w:val="24"/>
          <w:szCs w:val="24"/>
        </w:rPr>
        <w:t>–</w:t>
      </w:r>
      <w:r w:rsidRPr="0080761B">
        <w:rPr>
          <w:rFonts w:ascii="Times New Roman" w:hAnsi="Times New Roman"/>
          <w:sz w:val="24"/>
          <w:szCs w:val="24"/>
        </w:rPr>
        <w:t>25,25 GHz w Regionie 1 oraz zakresu 24,65</w:t>
      </w:r>
      <w:r w:rsidR="00073B28" w:rsidRPr="0080761B">
        <w:rPr>
          <w:rFonts w:ascii="Times New Roman" w:hAnsi="Times New Roman"/>
          <w:sz w:val="24"/>
          <w:szCs w:val="24"/>
        </w:rPr>
        <w:t>–</w:t>
      </w:r>
      <w:r w:rsidRPr="0080761B">
        <w:rPr>
          <w:rFonts w:ascii="Times New Roman" w:hAnsi="Times New Roman"/>
          <w:sz w:val="24"/>
          <w:szCs w:val="24"/>
        </w:rPr>
        <w:t>24,75</w:t>
      </w:r>
      <w:r w:rsidR="004F2304" w:rsidRPr="0080761B">
        <w:rPr>
          <w:rFonts w:ascii="Times New Roman" w:hAnsi="Times New Roman"/>
          <w:sz w:val="24"/>
          <w:szCs w:val="24"/>
        </w:rPr>
        <w:t xml:space="preserve"> GHz </w:t>
      </w:r>
      <w:r w:rsidRPr="0080761B">
        <w:rPr>
          <w:rFonts w:ascii="Times New Roman" w:hAnsi="Times New Roman"/>
          <w:sz w:val="24"/>
          <w:szCs w:val="24"/>
        </w:rPr>
        <w:t xml:space="preserve">w Regionie 3 przez służbę stałą satelitarną (Ziemia-kosmos) jest ograniczone do stacji </w:t>
      </w:r>
      <w:r w:rsidR="008504FC" w:rsidRPr="0080761B">
        <w:rPr>
          <w:rFonts w:ascii="Times New Roman" w:hAnsi="Times New Roman"/>
          <w:sz w:val="24"/>
          <w:szCs w:val="24"/>
        </w:rPr>
        <w:t>ziemskich</w:t>
      </w:r>
      <w:r w:rsidRPr="0080761B">
        <w:rPr>
          <w:rFonts w:ascii="Times New Roman" w:hAnsi="Times New Roman"/>
          <w:sz w:val="24"/>
          <w:szCs w:val="24"/>
        </w:rPr>
        <w:t xml:space="preserve"> używających anteny o minimalnej średnicy 4,5</w:t>
      </w:r>
      <w:r w:rsidR="004F2304" w:rsidRPr="0080761B">
        <w:rPr>
          <w:rFonts w:ascii="Times New Roman" w:hAnsi="Times New Roman"/>
          <w:sz w:val="24"/>
          <w:szCs w:val="24"/>
        </w:rPr>
        <w:t> </w:t>
      </w:r>
      <w:r w:rsidRPr="0080761B">
        <w:rPr>
          <w:rFonts w:ascii="Times New Roman" w:hAnsi="Times New Roman"/>
          <w:sz w:val="24"/>
          <w:szCs w:val="24"/>
        </w:rPr>
        <w:t>m. (WRC-12)</w:t>
      </w:r>
      <w:r w:rsidR="008232E9" w:rsidRPr="0080761B">
        <w:rPr>
          <w:rFonts w:ascii="Times New Roman" w:hAnsi="Times New Roman"/>
          <w:sz w:val="24"/>
          <w:szCs w:val="24"/>
        </w:rPr>
        <w:t>.</w:t>
      </w:r>
    </w:p>
    <w:p w14:paraId="256011F9" w14:textId="3DA74CFB"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5.535A</w:t>
      </w:r>
      <w:r w:rsidRPr="0080761B">
        <w:rPr>
          <w:rFonts w:ascii="Times New Roman" w:hAnsi="Times New Roman"/>
          <w:sz w:val="24"/>
          <w:szCs w:val="24"/>
        </w:rPr>
        <w:tab/>
      </w:r>
      <w:r w:rsidR="002F1BEA" w:rsidRPr="0080761B">
        <w:rPr>
          <w:rFonts w:ascii="Times New Roman" w:hAnsi="Times New Roman"/>
          <w:sz w:val="24"/>
          <w:szCs w:val="24"/>
        </w:rPr>
        <w:t>Wykorzystywanie</w:t>
      </w:r>
      <w:r w:rsidRPr="0080761B">
        <w:rPr>
          <w:rFonts w:ascii="Times New Roman" w:hAnsi="Times New Roman"/>
          <w:sz w:val="24"/>
          <w:szCs w:val="24"/>
        </w:rPr>
        <w:t xml:space="preserve"> zakresu 29,1</w:t>
      </w:r>
      <w:r w:rsidR="00073B28" w:rsidRPr="0080761B">
        <w:rPr>
          <w:rFonts w:ascii="Times New Roman" w:hAnsi="Times New Roman"/>
          <w:sz w:val="24"/>
          <w:szCs w:val="24"/>
        </w:rPr>
        <w:t>–</w:t>
      </w:r>
      <w:r w:rsidRPr="0080761B">
        <w:rPr>
          <w:rFonts w:ascii="Times New Roman" w:hAnsi="Times New Roman"/>
          <w:sz w:val="24"/>
          <w:szCs w:val="24"/>
        </w:rPr>
        <w:t xml:space="preserve">29,5 GHz (Ziemia-kosmos) przez służbę stałą </w:t>
      </w:r>
      <w:r w:rsidRPr="0080761B">
        <w:rPr>
          <w:rFonts w:ascii="Times New Roman" w:hAnsi="Times New Roman"/>
          <w:sz w:val="24"/>
          <w:szCs w:val="24"/>
        </w:rPr>
        <w:lastRenderedPageBreak/>
        <w:t xml:space="preserve">satelitarną jest ograniczone tylko do geostacjonarnych systemów satelitarnych i do </w:t>
      </w:r>
      <w:r w:rsidR="007D22DC" w:rsidRPr="0080761B">
        <w:rPr>
          <w:rFonts w:ascii="Times New Roman" w:hAnsi="Times New Roman"/>
          <w:sz w:val="24"/>
          <w:szCs w:val="24"/>
        </w:rPr>
        <w:t>ł</w:t>
      </w:r>
      <w:r w:rsidR="00FC6EFB" w:rsidRPr="0080761B">
        <w:rPr>
          <w:rFonts w:ascii="Times New Roman" w:hAnsi="Times New Roman"/>
          <w:sz w:val="24"/>
          <w:szCs w:val="24"/>
        </w:rPr>
        <w:t>ą</w:t>
      </w:r>
      <w:r w:rsidR="007D22DC" w:rsidRPr="0080761B">
        <w:rPr>
          <w:rFonts w:ascii="Times New Roman" w:hAnsi="Times New Roman"/>
          <w:sz w:val="24"/>
          <w:szCs w:val="24"/>
        </w:rPr>
        <w:t xml:space="preserve">czy </w:t>
      </w:r>
      <w:r w:rsidRPr="0080761B">
        <w:rPr>
          <w:rFonts w:ascii="Times New Roman" w:hAnsi="Times New Roman"/>
          <w:sz w:val="24"/>
          <w:szCs w:val="24"/>
        </w:rPr>
        <w:t xml:space="preserve">dosyłowych </w:t>
      </w:r>
      <w:proofErr w:type="spellStart"/>
      <w:r w:rsidRPr="0080761B">
        <w:rPr>
          <w:rFonts w:ascii="Times New Roman" w:hAnsi="Times New Roman"/>
          <w:sz w:val="24"/>
          <w:szCs w:val="24"/>
        </w:rPr>
        <w:t>niegeostacjonarnych</w:t>
      </w:r>
      <w:proofErr w:type="spellEnd"/>
      <w:r w:rsidRPr="0080761B">
        <w:rPr>
          <w:rFonts w:ascii="Times New Roman" w:hAnsi="Times New Roman"/>
          <w:sz w:val="24"/>
          <w:szCs w:val="24"/>
        </w:rPr>
        <w:t xml:space="preserve"> systemów satelitarnych w służbie ruchomej satelitarnej. Takie </w:t>
      </w:r>
      <w:r w:rsidR="002F1BEA" w:rsidRPr="0080761B">
        <w:rPr>
          <w:rFonts w:ascii="Times New Roman" w:hAnsi="Times New Roman"/>
          <w:sz w:val="24"/>
          <w:szCs w:val="24"/>
        </w:rPr>
        <w:t xml:space="preserve">wykorzystywanie </w:t>
      </w:r>
      <w:r w:rsidR="00651E52" w:rsidRPr="0080761B">
        <w:rPr>
          <w:rFonts w:ascii="Times New Roman" w:hAnsi="Times New Roman"/>
          <w:sz w:val="24"/>
          <w:szCs w:val="24"/>
        </w:rPr>
        <w:t xml:space="preserve">podlega </w:t>
      </w:r>
      <w:r w:rsidRPr="0080761B">
        <w:rPr>
          <w:rFonts w:ascii="Times New Roman" w:hAnsi="Times New Roman"/>
          <w:sz w:val="24"/>
          <w:szCs w:val="24"/>
        </w:rPr>
        <w:t>ust. 9.11A</w:t>
      </w:r>
      <w:r w:rsidR="00615F11" w:rsidRPr="0080761B">
        <w:rPr>
          <w:rFonts w:ascii="Times New Roman" w:hAnsi="Times New Roman"/>
          <w:sz w:val="24"/>
          <w:szCs w:val="24"/>
        </w:rPr>
        <w:t xml:space="preserve"> RR</w:t>
      </w:r>
      <w:r w:rsidR="00651E52" w:rsidRPr="0080761B">
        <w:rPr>
          <w:rFonts w:ascii="Times New Roman" w:hAnsi="Times New Roman"/>
          <w:sz w:val="24"/>
          <w:szCs w:val="24"/>
        </w:rPr>
        <w:t xml:space="preserve"> i </w:t>
      </w:r>
      <w:r w:rsidRPr="0080761B">
        <w:rPr>
          <w:rFonts w:ascii="Times New Roman" w:hAnsi="Times New Roman"/>
          <w:sz w:val="24"/>
          <w:szCs w:val="24"/>
        </w:rPr>
        <w:t xml:space="preserve">nie </w:t>
      </w:r>
      <w:r w:rsidR="00651E52" w:rsidRPr="0080761B">
        <w:rPr>
          <w:rFonts w:ascii="Times New Roman" w:hAnsi="Times New Roman"/>
          <w:sz w:val="24"/>
          <w:szCs w:val="24"/>
        </w:rPr>
        <w:t xml:space="preserve">podlega </w:t>
      </w:r>
      <w:r w:rsidRPr="0080761B">
        <w:rPr>
          <w:rFonts w:ascii="Times New Roman" w:hAnsi="Times New Roman"/>
          <w:sz w:val="24"/>
          <w:szCs w:val="24"/>
        </w:rPr>
        <w:t>ust. 22.2</w:t>
      </w:r>
      <w:r w:rsidR="00615F11" w:rsidRPr="0080761B">
        <w:rPr>
          <w:rFonts w:ascii="Times New Roman" w:hAnsi="Times New Roman"/>
          <w:sz w:val="24"/>
          <w:szCs w:val="24"/>
        </w:rPr>
        <w:t xml:space="preserve"> RR</w:t>
      </w:r>
      <w:r w:rsidRPr="0080761B">
        <w:rPr>
          <w:rFonts w:ascii="Times New Roman" w:hAnsi="Times New Roman"/>
          <w:sz w:val="24"/>
          <w:szCs w:val="24"/>
        </w:rPr>
        <w:t>, z wyjątkami wskazanymi w </w:t>
      </w:r>
      <w:r w:rsidR="00796180" w:rsidRPr="0080761B">
        <w:rPr>
          <w:rFonts w:ascii="Times New Roman" w:hAnsi="Times New Roman"/>
          <w:sz w:val="24"/>
          <w:szCs w:val="24"/>
        </w:rPr>
        <w:t>U</w:t>
      </w:r>
      <w:r w:rsidR="00BA2EA9" w:rsidRPr="0080761B">
        <w:rPr>
          <w:rFonts w:ascii="Times New Roman" w:hAnsi="Times New Roman"/>
          <w:sz w:val="24"/>
          <w:szCs w:val="24"/>
        </w:rPr>
        <w:t xml:space="preserve">wagach </w:t>
      </w:r>
      <w:r w:rsidRPr="0080761B">
        <w:rPr>
          <w:rFonts w:ascii="Times New Roman" w:hAnsi="Times New Roman"/>
          <w:sz w:val="24"/>
          <w:szCs w:val="24"/>
        </w:rPr>
        <w:t>5.523C i 5.523E</w:t>
      </w:r>
      <w:r w:rsidR="00615F11" w:rsidRPr="0080761B">
        <w:rPr>
          <w:rFonts w:ascii="Times New Roman" w:hAnsi="Times New Roman"/>
          <w:sz w:val="24"/>
          <w:szCs w:val="24"/>
        </w:rPr>
        <w:t xml:space="preserve"> RR</w:t>
      </w:r>
      <w:r w:rsidRPr="0080761B">
        <w:rPr>
          <w:rFonts w:ascii="Times New Roman" w:hAnsi="Times New Roman"/>
          <w:sz w:val="24"/>
          <w:szCs w:val="24"/>
        </w:rPr>
        <w:t xml:space="preserve">, gdzie takie </w:t>
      </w:r>
      <w:r w:rsidR="002F1BEA" w:rsidRPr="0080761B">
        <w:rPr>
          <w:rFonts w:ascii="Times New Roman" w:hAnsi="Times New Roman"/>
          <w:sz w:val="24"/>
          <w:szCs w:val="24"/>
        </w:rPr>
        <w:t>wykorzystywanie</w:t>
      </w:r>
      <w:r w:rsidRPr="0080761B">
        <w:rPr>
          <w:rFonts w:ascii="Times New Roman" w:hAnsi="Times New Roman"/>
          <w:sz w:val="24"/>
          <w:szCs w:val="24"/>
        </w:rPr>
        <w:t xml:space="preserve"> nie podlega ust. 9.</w:t>
      </w:r>
      <w:r w:rsidR="004628F7" w:rsidRPr="0080761B">
        <w:rPr>
          <w:rFonts w:ascii="Times New Roman" w:hAnsi="Times New Roman"/>
          <w:sz w:val="24"/>
          <w:szCs w:val="24"/>
        </w:rPr>
        <w:t>11A</w:t>
      </w:r>
      <w:r w:rsidR="00615F11" w:rsidRPr="0080761B">
        <w:rPr>
          <w:rFonts w:ascii="Times New Roman" w:hAnsi="Times New Roman"/>
          <w:sz w:val="24"/>
          <w:szCs w:val="24"/>
        </w:rPr>
        <w:t xml:space="preserve"> RR</w:t>
      </w:r>
      <w:r w:rsidR="004628F7" w:rsidRPr="0080761B">
        <w:rPr>
          <w:rFonts w:ascii="Times New Roman" w:hAnsi="Times New Roman"/>
          <w:sz w:val="24"/>
          <w:szCs w:val="24"/>
        </w:rPr>
        <w:t xml:space="preserve">, </w:t>
      </w:r>
      <w:r w:rsidR="00651E52" w:rsidRPr="0080761B">
        <w:rPr>
          <w:rFonts w:ascii="Times New Roman" w:hAnsi="Times New Roman"/>
          <w:sz w:val="24"/>
          <w:szCs w:val="24"/>
        </w:rPr>
        <w:t xml:space="preserve">lecz </w:t>
      </w:r>
      <w:r w:rsidRPr="0080761B">
        <w:rPr>
          <w:rFonts w:ascii="Times New Roman" w:hAnsi="Times New Roman"/>
          <w:sz w:val="24"/>
          <w:szCs w:val="24"/>
        </w:rPr>
        <w:t xml:space="preserve">podlega </w:t>
      </w:r>
      <w:r w:rsidR="00651E52" w:rsidRPr="0080761B">
        <w:rPr>
          <w:rFonts w:ascii="Times New Roman" w:hAnsi="Times New Roman"/>
          <w:sz w:val="24"/>
          <w:szCs w:val="24"/>
        </w:rPr>
        <w:t xml:space="preserve">procedurom </w:t>
      </w:r>
      <w:r w:rsidR="00BA2EA9" w:rsidRPr="0080761B">
        <w:rPr>
          <w:rFonts w:ascii="Times New Roman" w:hAnsi="Times New Roman"/>
          <w:sz w:val="24"/>
          <w:szCs w:val="24"/>
        </w:rPr>
        <w:t xml:space="preserve">art. </w:t>
      </w:r>
      <w:r w:rsidRPr="0080761B">
        <w:rPr>
          <w:rFonts w:ascii="Times New Roman" w:hAnsi="Times New Roman"/>
          <w:sz w:val="24"/>
          <w:szCs w:val="24"/>
        </w:rPr>
        <w:t xml:space="preserve">9 (z wyjątkiem ust. 9.11A) </w:t>
      </w:r>
      <w:r w:rsidR="009D45B5" w:rsidRPr="0080761B">
        <w:rPr>
          <w:rFonts w:ascii="Times New Roman" w:hAnsi="Times New Roman"/>
          <w:sz w:val="24"/>
          <w:szCs w:val="24"/>
        </w:rPr>
        <w:t>i art.</w:t>
      </w:r>
      <w:r w:rsidRPr="0080761B">
        <w:rPr>
          <w:rFonts w:ascii="Times New Roman" w:hAnsi="Times New Roman"/>
          <w:sz w:val="24"/>
          <w:szCs w:val="24"/>
        </w:rPr>
        <w:t xml:space="preserve"> 11 oraz ust. 22.2</w:t>
      </w:r>
      <w:r w:rsidR="00615F11" w:rsidRPr="0080761B">
        <w:rPr>
          <w:rFonts w:ascii="Times New Roman" w:hAnsi="Times New Roman"/>
          <w:sz w:val="24"/>
          <w:szCs w:val="24"/>
        </w:rPr>
        <w:t xml:space="preserve"> RR</w:t>
      </w:r>
      <w:r w:rsidRPr="0080761B">
        <w:rPr>
          <w:rFonts w:ascii="Times New Roman" w:hAnsi="Times New Roman"/>
          <w:sz w:val="24"/>
          <w:szCs w:val="24"/>
        </w:rPr>
        <w:t xml:space="preserve"> (WRC-97)</w:t>
      </w:r>
      <w:r w:rsidR="00DA4249" w:rsidRPr="0080761B">
        <w:rPr>
          <w:rFonts w:ascii="Times New Roman" w:hAnsi="Times New Roman"/>
          <w:sz w:val="24"/>
          <w:szCs w:val="24"/>
        </w:rPr>
        <w:t>.</w:t>
      </w:r>
    </w:p>
    <w:p w14:paraId="719E3D38" w14:textId="1DB27472" w:rsidR="003D47F2" w:rsidRPr="0080761B" w:rsidRDefault="004F2304"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5.536</w:t>
      </w:r>
      <w:r w:rsidRPr="0080761B">
        <w:rPr>
          <w:rFonts w:ascii="Times New Roman" w:hAnsi="Times New Roman"/>
          <w:sz w:val="24"/>
          <w:szCs w:val="24"/>
        </w:rPr>
        <w:tab/>
      </w:r>
      <w:r w:rsidR="002F1BEA" w:rsidRPr="0080761B">
        <w:rPr>
          <w:rFonts w:ascii="Times New Roman" w:hAnsi="Times New Roman"/>
          <w:sz w:val="24"/>
          <w:szCs w:val="24"/>
        </w:rPr>
        <w:t>Wykorzystywanie</w:t>
      </w:r>
      <w:r w:rsidRPr="0080761B">
        <w:rPr>
          <w:rFonts w:ascii="Times New Roman" w:hAnsi="Times New Roman"/>
          <w:sz w:val="24"/>
          <w:szCs w:val="24"/>
        </w:rPr>
        <w:t xml:space="preserve"> zakresu 25,25</w:t>
      </w:r>
      <w:r w:rsidR="00073B28" w:rsidRPr="0080761B">
        <w:rPr>
          <w:rFonts w:ascii="Times New Roman" w:hAnsi="Times New Roman"/>
          <w:sz w:val="24"/>
          <w:szCs w:val="24"/>
        </w:rPr>
        <w:t>–</w:t>
      </w:r>
      <w:r w:rsidR="003D47F2" w:rsidRPr="0080761B">
        <w:rPr>
          <w:rFonts w:ascii="Times New Roman" w:hAnsi="Times New Roman"/>
          <w:sz w:val="24"/>
          <w:szCs w:val="24"/>
        </w:rPr>
        <w:t>27,5</w:t>
      </w:r>
      <w:r w:rsidR="0090697F" w:rsidRPr="0080761B">
        <w:rPr>
          <w:rFonts w:ascii="Times New Roman" w:hAnsi="Times New Roman"/>
          <w:sz w:val="24"/>
          <w:szCs w:val="24"/>
        </w:rPr>
        <w:t>0</w:t>
      </w:r>
      <w:r w:rsidR="003D47F2" w:rsidRPr="0080761B">
        <w:rPr>
          <w:rFonts w:ascii="Times New Roman" w:hAnsi="Times New Roman"/>
          <w:sz w:val="24"/>
          <w:szCs w:val="24"/>
        </w:rPr>
        <w:t xml:space="preserve"> GHz przez służbę </w:t>
      </w:r>
      <w:proofErr w:type="spellStart"/>
      <w:r w:rsidR="003D47F2" w:rsidRPr="0080761B">
        <w:rPr>
          <w:rFonts w:ascii="Times New Roman" w:hAnsi="Times New Roman"/>
          <w:sz w:val="24"/>
          <w:szCs w:val="24"/>
        </w:rPr>
        <w:t>międzysatelitarną</w:t>
      </w:r>
      <w:proofErr w:type="spellEnd"/>
      <w:r w:rsidR="003D47F2" w:rsidRPr="0080761B">
        <w:rPr>
          <w:rFonts w:ascii="Times New Roman" w:hAnsi="Times New Roman"/>
          <w:sz w:val="24"/>
          <w:szCs w:val="24"/>
        </w:rPr>
        <w:t xml:space="preserve"> jest ograniczone do zastosowań </w:t>
      </w:r>
      <w:r w:rsidR="007D22DC" w:rsidRPr="0080761B">
        <w:rPr>
          <w:rFonts w:ascii="Times New Roman" w:hAnsi="Times New Roman"/>
          <w:sz w:val="24"/>
          <w:szCs w:val="24"/>
        </w:rPr>
        <w:t xml:space="preserve">związanych z </w:t>
      </w:r>
      <w:r w:rsidR="003D47F2" w:rsidRPr="0080761B">
        <w:rPr>
          <w:rFonts w:ascii="Times New Roman" w:hAnsi="Times New Roman"/>
          <w:sz w:val="24"/>
          <w:szCs w:val="24"/>
        </w:rPr>
        <w:t>bada</w:t>
      </w:r>
      <w:r w:rsidR="007D22DC" w:rsidRPr="0080761B">
        <w:rPr>
          <w:rFonts w:ascii="Times New Roman" w:hAnsi="Times New Roman"/>
          <w:sz w:val="24"/>
          <w:szCs w:val="24"/>
        </w:rPr>
        <w:t>niami</w:t>
      </w:r>
      <w:r w:rsidR="003D47F2" w:rsidRPr="0080761B">
        <w:rPr>
          <w:rFonts w:ascii="Times New Roman" w:hAnsi="Times New Roman"/>
          <w:sz w:val="24"/>
          <w:szCs w:val="24"/>
        </w:rPr>
        <w:t xml:space="preserve"> </w:t>
      </w:r>
      <w:r w:rsidR="00BE7FE0" w:rsidRPr="0080761B">
        <w:rPr>
          <w:rFonts w:ascii="Times New Roman" w:hAnsi="Times New Roman"/>
          <w:sz w:val="24"/>
          <w:szCs w:val="24"/>
        </w:rPr>
        <w:t>kosmosu</w:t>
      </w:r>
      <w:r w:rsidR="007D22DC" w:rsidRPr="0080761B">
        <w:rPr>
          <w:rFonts w:ascii="Times New Roman" w:hAnsi="Times New Roman"/>
          <w:sz w:val="24"/>
          <w:szCs w:val="24"/>
        </w:rPr>
        <w:t>,</w:t>
      </w:r>
      <w:r w:rsidR="00BE7FE0" w:rsidRPr="0080761B">
        <w:rPr>
          <w:rFonts w:ascii="Times New Roman" w:hAnsi="Times New Roman"/>
          <w:sz w:val="24"/>
          <w:szCs w:val="24"/>
        </w:rPr>
        <w:t xml:space="preserve"> </w:t>
      </w:r>
      <w:r w:rsidR="007D22DC" w:rsidRPr="0080761B">
        <w:rPr>
          <w:rFonts w:ascii="Times New Roman" w:hAnsi="Times New Roman"/>
          <w:sz w:val="24"/>
          <w:szCs w:val="24"/>
        </w:rPr>
        <w:t xml:space="preserve">satelitarnymi </w:t>
      </w:r>
      <w:r w:rsidR="003D47F2" w:rsidRPr="0080761B">
        <w:rPr>
          <w:rFonts w:ascii="Times New Roman" w:hAnsi="Times New Roman"/>
          <w:sz w:val="24"/>
          <w:szCs w:val="24"/>
        </w:rPr>
        <w:t>bada</w:t>
      </w:r>
      <w:r w:rsidR="007D22DC" w:rsidRPr="0080761B">
        <w:rPr>
          <w:rFonts w:ascii="Times New Roman" w:hAnsi="Times New Roman"/>
          <w:sz w:val="24"/>
          <w:szCs w:val="24"/>
        </w:rPr>
        <w:t>niami</w:t>
      </w:r>
      <w:r w:rsidR="003D47F2" w:rsidRPr="0080761B">
        <w:rPr>
          <w:rFonts w:ascii="Times New Roman" w:hAnsi="Times New Roman"/>
          <w:sz w:val="24"/>
          <w:szCs w:val="24"/>
        </w:rPr>
        <w:t xml:space="preserve"> Ziemi oraz dla transmisji danych</w:t>
      </w:r>
      <w:r w:rsidR="007D22DC" w:rsidRPr="0080761B">
        <w:rPr>
          <w:rFonts w:ascii="Times New Roman" w:hAnsi="Times New Roman"/>
          <w:sz w:val="24"/>
          <w:szCs w:val="24"/>
        </w:rPr>
        <w:t>,</w:t>
      </w:r>
      <w:r w:rsidR="00BE57CD" w:rsidRPr="0080761B">
        <w:rPr>
          <w:rFonts w:ascii="Times New Roman" w:hAnsi="Times New Roman"/>
          <w:sz w:val="24"/>
          <w:szCs w:val="24"/>
        </w:rPr>
        <w:t xml:space="preserve"> będących wynikiem</w:t>
      </w:r>
      <w:r w:rsidR="00DE7CC9" w:rsidRPr="0080761B">
        <w:rPr>
          <w:rFonts w:ascii="Times New Roman" w:hAnsi="Times New Roman"/>
          <w:sz w:val="24"/>
          <w:szCs w:val="24"/>
        </w:rPr>
        <w:t> </w:t>
      </w:r>
      <w:r w:rsidR="003D47F2" w:rsidRPr="0080761B">
        <w:rPr>
          <w:rFonts w:ascii="Times New Roman" w:hAnsi="Times New Roman"/>
          <w:sz w:val="24"/>
          <w:szCs w:val="24"/>
        </w:rPr>
        <w:t>działalności przemysłowych i medycznych w kosmosie.</w:t>
      </w:r>
    </w:p>
    <w:p w14:paraId="5E9F7D49" w14:textId="361C508E"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highlight w:val="yellow"/>
        </w:rPr>
      </w:pPr>
      <w:r w:rsidRPr="0080761B">
        <w:rPr>
          <w:rFonts w:ascii="Times New Roman" w:hAnsi="Times New Roman"/>
          <w:sz w:val="24"/>
          <w:szCs w:val="24"/>
        </w:rPr>
        <w:t>5.536A</w:t>
      </w:r>
      <w:r w:rsidRPr="0080761B">
        <w:rPr>
          <w:rFonts w:ascii="Times New Roman" w:hAnsi="Times New Roman"/>
          <w:sz w:val="24"/>
          <w:szCs w:val="24"/>
        </w:rPr>
        <w:tab/>
        <w:t xml:space="preserve">Administracje wykorzystujące stacje </w:t>
      </w:r>
      <w:r w:rsidR="00BE57CD" w:rsidRPr="0080761B">
        <w:rPr>
          <w:rFonts w:ascii="Times New Roman" w:hAnsi="Times New Roman"/>
          <w:sz w:val="24"/>
          <w:szCs w:val="24"/>
        </w:rPr>
        <w:t>ziemskie</w:t>
      </w:r>
      <w:r w:rsidRPr="0080761B">
        <w:rPr>
          <w:rFonts w:ascii="Times New Roman" w:hAnsi="Times New Roman"/>
          <w:sz w:val="24"/>
          <w:szCs w:val="24"/>
        </w:rPr>
        <w:t xml:space="preserve"> w służbie badań Ziemi </w:t>
      </w:r>
      <w:r w:rsidR="00BC5025" w:rsidRPr="0080761B">
        <w:rPr>
          <w:rFonts w:ascii="Times New Roman" w:hAnsi="Times New Roman"/>
          <w:sz w:val="24"/>
          <w:szCs w:val="24"/>
        </w:rPr>
        <w:t xml:space="preserve">satelitarnej </w:t>
      </w:r>
      <w:r w:rsidRPr="0080761B">
        <w:rPr>
          <w:rFonts w:ascii="Times New Roman" w:hAnsi="Times New Roman"/>
          <w:sz w:val="24"/>
          <w:szCs w:val="24"/>
        </w:rPr>
        <w:t xml:space="preserve">lub </w:t>
      </w:r>
      <w:r w:rsidR="00AF31F8" w:rsidRPr="0080761B">
        <w:rPr>
          <w:rFonts w:ascii="Times New Roman" w:hAnsi="Times New Roman"/>
          <w:sz w:val="24"/>
          <w:szCs w:val="24"/>
        </w:rPr>
        <w:t>w służbie badań kosmosu</w:t>
      </w:r>
      <w:r w:rsidRPr="0080761B">
        <w:rPr>
          <w:rFonts w:ascii="Times New Roman" w:hAnsi="Times New Roman"/>
          <w:sz w:val="24"/>
          <w:szCs w:val="24"/>
        </w:rPr>
        <w:t xml:space="preserve"> nie mogą żądać ochrony od stacji w służb</w:t>
      </w:r>
      <w:r w:rsidR="007D22DC" w:rsidRPr="0080761B">
        <w:rPr>
          <w:rFonts w:ascii="Times New Roman" w:hAnsi="Times New Roman"/>
          <w:sz w:val="24"/>
          <w:szCs w:val="24"/>
        </w:rPr>
        <w:t>ie</w:t>
      </w:r>
      <w:r w:rsidRPr="0080761B">
        <w:rPr>
          <w:rFonts w:ascii="Times New Roman" w:hAnsi="Times New Roman"/>
          <w:sz w:val="24"/>
          <w:szCs w:val="24"/>
        </w:rPr>
        <w:t xml:space="preserve"> stałej i </w:t>
      </w:r>
      <w:r w:rsidR="007D22DC" w:rsidRPr="0080761B">
        <w:rPr>
          <w:rFonts w:ascii="Times New Roman" w:hAnsi="Times New Roman"/>
          <w:sz w:val="24"/>
          <w:szCs w:val="24"/>
        </w:rPr>
        <w:t xml:space="preserve">służbie </w:t>
      </w:r>
      <w:r w:rsidRPr="0080761B">
        <w:rPr>
          <w:rFonts w:ascii="Times New Roman" w:hAnsi="Times New Roman"/>
          <w:sz w:val="24"/>
          <w:szCs w:val="24"/>
        </w:rPr>
        <w:t xml:space="preserve">ruchomej używanych przez inne administracje. Ponadto stacje </w:t>
      </w:r>
      <w:r w:rsidR="00BE57CD" w:rsidRPr="0080761B">
        <w:rPr>
          <w:rFonts w:ascii="Times New Roman" w:hAnsi="Times New Roman"/>
          <w:sz w:val="24"/>
          <w:szCs w:val="24"/>
        </w:rPr>
        <w:t>ziemskie</w:t>
      </w:r>
      <w:r w:rsidRPr="0080761B">
        <w:rPr>
          <w:rFonts w:ascii="Times New Roman" w:hAnsi="Times New Roman"/>
          <w:sz w:val="24"/>
          <w:szCs w:val="24"/>
        </w:rPr>
        <w:t xml:space="preserve"> w służbie badań Ziemi </w:t>
      </w:r>
      <w:r w:rsidR="00BC5025" w:rsidRPr="0080761B">
        <w:rPr>
          <w:rFonts w:ascii="Times New Roman" w:hAnsi="Times New Roman"/>
          <w:sz w:val="24"/>
          <w:szCs w:val="24"/>
        </w:rPr>
        <w:t xml:space="preserve">satelitarnej </w:t>
      </w:r>
      <w:r w:rsidRPr="0080761B">
        <w:rPr>
          <w:rFonts w:ascii="Times New Roman" w:hAnsi="Times New Roman"/>
          <w:sz w:val="24"/>
          <w:szCs w:val="24"/>
        </w:rPr>
        <w:t xml:space="preserve">lub </w:t>
      </w:r>
      <w:r w:rsidR="00AF31F8" w:rsidRPr="0080761B">
        <w:rPr>
          <w:rFonts w:ascii="Times New Roman" w:hAnsi="Times New Roman"/>
          <w:sz w:val="24"/>
          <w:szCs w:val="24"/>
        </w:rPr>
        <w:t>w służbie badań kosmosu</w:t>
      </w:r>
      <w:r w:rsidRPr="0080761B">
        <w:rPr>
          <w:rFonts w:ascii="Times New Roman" w:hAnsi="Times New Roman"/>
          <w:sz w:val="24"/>
          <w:szCs w:val="24"/>
        </w:rPr>
        <w:t xml:space="preserve"> powinny być wykorzystywane z uwzględnieniem najbardziej aktualnej wersji Zalecenia ITU-R SA.1862. </w:t>
      </w:r>
      <w:r w:rsidR="000D396E" w:rsidRPr="0080761B">
        <w:rPr>
          <w:rFonts w:ascii="Times New Roman" w:hAnsi="Times New Roman"/>
          <w:sz w:val="24"/>
          <w:szCs w:val="24"/>
        </w:rPr>
        <w:t>Stosuje się Uchwał</w:t>
      </w:r>
      <w:r w:rsidR="005F750C">
        <w:rPr>
          <w:rFonts w:ascii="Times New Roman" w:hAnsi="Times New Roman"/>
          <w:sz w:val="24"/>
          <w:szCs w:val="24"/>
        </w:rPr>
        <w:t>ę</w:t>
      </w:r>
      <w:r w:rsidR="000D396E" w:rsidRPr="0080761B">
        <w:rPr>
          <w:rFonts w:ascii="Times New Roman" w:hAnsi="Times New Roman"/>
          <w:sz w:val="24"/>
          <w:szCs w:val="24"/>
        </w:rPr>
        <w:t xml:space="preserve"> </w:t>
      </w:r>
      <w:r w:rsidR="00646375" w:rsidRPr="0080761B">
        <w:rPr>
          <w:rFonts w:ascii="Times New Roman" w:hAnsi="Times New Roman"/>
          <w:sz w:val="24"/>
          <w:szCs w:val="24"/>
        </w:rPr>
        <w:t>242 (</w:t>
      </w:r>
      <w:r w:rsidR="00BE57CD" w:rsidRPr="0080761B">
        <w:rPr>
          <w:rFonts w:ascii="Times New Roman" w:hAnsi="Times New Roman"/>
          <w:sz w:val="24"/>
          <w:szCs w:val="24"/>
        </w:rPr>
        <w:t>Rev.</w:t>
      </w:r>
      <w:r w:rsidR="00646375" w:rsidRPr="0080761B">
        <w:rPr>
          <w:rFonts w:ascii="Times New Roman" w:hAnsi="Times New Roman"/>
          <w:sz w:val="24"/>
          <w:szCs w:val="24"/>
        </w:rPr>
        <w:t>WRC-</w:t>
      </w:r>
      <w:r w:rsidR="00BE57CD" w:rsidRPr="0080761B">
        <w:rPr>
          <w:rFonts w:ascii="Times New Roman" w:hAnsi="Times New Roman"/>
          <w:sz w:val="24"/>
          <w:szCs w:val="24"/>
        </w:rPr>
        <w:t>23</w:t>
      </w:r>
      <w:r w:rsidR="00646375" w:rsidRPr="0080761B">
        <w:rPr>
          <w:rFonts w:ascii="Times New Roman" w:hAnsi="Times New Roman"/>
          <w:sz w:val="24"/>
          <w:szCs w:val="24"/>
        </w:rPr>
        <w:t xml:space="preserve">) </w:t>
      </w:r>
      <w:r w:rsidRPr="0080761B">
        <w:rPr>
          <w:rFonts w:ascii="Times New Roman" w:hAnsi="Times New Roman"/>
          <w:sz w:val="24"/>
          <w:szCs w:val="24"/>
        </w:rPr>
        <w:t>(WRC-</w:t>
      </w:r>
      <w:r w:rsidR="00BE57CD" w:rsidRPr="0080761B">
        <w:rPr>
          <w:rFonts w:ascii="Times New Roman" w:hAnsi="Times New Roman"/>
          <w:sz w:val="24"/>
          <w:szCs w:val="24"/>
        </w:rPr>
        <w:t>23</w:t>
      </w:r>
      <w:r w:rsidRPr="0080761B">
        <w:rPr>
          <w:rFonts w:ascii="Times New Roman" w:hAnsi="Times New Roman"/>
          <w:sz w:val="24"/>
          <w:szCs w:val="24"/>
        </w:rPr>
        <w:t>)</w:t>
      </w:r>
      <w:r w:rsidR="008232E9" w:rsidRPr="0080761B">
        <w:rPr>
          <w:rFonts w:ascii="Times New Roman" w:hAnsi="Times New Roman"/>
          <w:sz w:val="24"/>
          <w:szCs w:val="24"/>
        </w:rPr>
        <w:t>.</w:t>
      </w:r>
    </w:p>
    <w:p w14:paraId="279641BF" w14:textId="23F7E45E"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5.536B</w:t>
      </w:r>
      <w:r w:rsidRPr="0080761B">
        <w:rPr>
          <w:rFonts w:ascii="Times New Roman" w:hAnsi="Times New Roman"/>
          <w:sz w:val="24"/>
          <w:szCs w:val="24"/>
        </w:rPr>
        <w:tab/>
        <w:t xml:space="preserve">W </w:t>
      </w:r>
      <w:r w:rsidR="00417ACF" w:rsidRPr="0080761B">
        <w:rPr>
          <w:rFonts w:ascii="Times New Roman" w:hAnsi="Times New Roman"/>
          <w:sz w:val="24"/>
          <w:szCs w:val="24"/>
        </w:rPr>
        <w:t xml:space="preserve">Algierii, </w:t>
      </w:r>
      <w:r w:rsidRPr="0080761B">
        <w:rPr>
          <w:rFonts w:ascii="Times New Roman" w:hAnsi="Times New Roman"/>
          <w:sz w:val="24"/>
          <w:szCs w:val="24"/>
        </w:rPr>
        <w:t>Arabii Saudyjskiej, Austrii,</w:t>
      </w:r>
      <w:r w:rsidR="0002071E" w:rsidRPr="0080761B">
        <w:rPr>
          <w:rFonts w:ascii="Times New Roman" w:hAnsi="Times New Roman"/>
          <w:sz w:val="24"/>
          <w:szCs w:val="24"/>
        </w:rPr>
        <w:t xml:space="preserve"> Bahrajnie,</w:t>
      </w:r>
      <w:r w:rsidRPr="0080761B">
        <w:rPr>
          <w:rFonts w:ascii="Times New Roman" w:hAnsi="Times New Roman"/>
          <w:sz w:val="24"/>
          <w:szCs w:val="24"/>
        </w:rPr>
        <w:t xml:space="preserve"> Belgii, Brazylii, Chinach, </w:t>
      </w:r>
      <w:r w:rsidR="00F454BB" w:rsidRPr="0080761B">
        <w:rPr>
          <w:rFonts w:ascii="Times New Roman" w:hAnsi="Times New Roman"/>
          <w:sz w:val="24"/>
          <w:szCs w:val="24"/>
        </w:rPr>
        <w:t>Korei Południowej</w:t>
      </w:r>
      <w:r w:rsidRPr="0080761B">
        <w:rPr>
          <w:rFonts w:ascii="Times New Roman" w:hAnsi="Times New Roman"/>
          <w:sz w:val="24"/>
          <w:szCs w:val="24"/>
        </w:rPr>
        <w:t xml:space="preserve">, Danii, Egipcie, Zjednoczonych Emiratach Arabskich, Estonii, Finlandii, na Węgrzech, w Indiach, </w:t>
      </w:r>
      <w:r w:rsidR="00260A3B" w:rsidRPr="0080761B">
        <w:rPr>
          <w:rFonts w:ascii="Times New Roman" w:hAnsi="Times New Roman"/>
          <w:sz w:val="24"/>
          <w:szCs w:val="24"/>
        </w:rPr>
        <w:t>Iranie</w:t>
      </w:r>
      <w:r w:rsidRPr="0080761B">
        <w:rPr>
          <w:rFonts w:ascii="Times New Roman" w:hAnsi="Times New Roman"/>
          <w:sz w:val="24"/>
          <w:szCs w:val="24"/>
        </w:rPr>
        <w:t xml:space="preserve">, </w:t>
      </w:r>
      <w:r w:rsidR="00BE57CD" w:rsidRPr="0080761B">
        <w:rPr>
          <w:rFonts w:ascii="Times New Roman" w:hAnsi="Times New Roman"/>
          <w:sz w:val="24"/>
          <w:szCs w:val="24"/>
        </w:rPr>
        <w:t xml:space="preserve">Iraku, </w:t>
      </w:r>
      <w:r w:rsidRPr="0080761B">
        <w:rPr>
          <w:rFonts w:ascii="Times New Roman" w:hAnsi="Times New Roman"/>
          <w:sz w:val="24"/>
          <w:szCs w:val="24"/>
        </w:rPr>
        <w:t>Irlandii, Izraelu, we Włoszech, w Jordanii, Kenii, Kuwejcie, Libanie, Libii, na Litwie, w Mołdawii, Norwegii, Omanie, Ugandzie, Pakistanie, na Filipinach, w </w:t>
      </w:r>
      <w:r w:rsidR="003415CB" w:rsidRPr="003415CB">
        <w:rPr>
          <w:rFonts w:ascii="Times New Roman" w:hAnsi="Times New Roman"/>
          <w:sz w:val="24"/>
          <w:szCs w:val="24"/>
        </w:rPr>
        <w:t>Rzeczypospolitej Polskiej</w:t>
      </w:r>
      <w:r w:rsidRPr="0080761B">
        <w:rPr>
          <w:rFonts w:ascii="Times New Roman" w:hAnsi="Times New Roman"/>
          <w:sz w:val="24"/>
          <w:szCs w:val="24"/>
        </w:rPr>
        <w:t xml:space="preserve">, Portugalii, </w:t>
      </w:r>
      <w:r w:rsidR="003F25A6" w:rsidRPr="0080761B">
        <w:rPr>
          <w:rFonts w:ascii="Times New Roman" w:hAnsi="Times New Roman"/>
          <w:sz w:val="24"/>
          <w:szCs w:val="24"/>
        </w:rPr>
        <w:t xml:space="preserve">Katarze, </w:t>
      </w:r>
      <w:r w:rsidRPr="0080761B">
        <w:rPr>
          <w:rFonts w:ascii="Times New Roman" w:hAnsi="Times New Roman"/>
          <w:sz w:val="24"/>
          <w:szCs w:val="24"/>
        </w:rPr>
        <w:t xml:space="preserve">Syrii, </w:t>
      </w:r>
      <w:bookmarkStart w:id="27" w:name="_Hlk154571480"/>
      <w:r w:rsidR="00E26872" w:rsidRPr="0080761B">
        <w:rPr>
          <w:rFonts w:ascii="Times New Roman" w:hAnsi="Times New Roman"/>
          <w:sz w:val="24"/>
          <w:szCs w:val="24"/>
        </w:rPr>
        <w:t xml:space="preserve">Turcji, </w:t>
      </w:r>
      <w:r w:rsidR="003746F0" w:rsidRPr="0080761B">
        <w:rPr>
          <w:rFonts w:ascii="Times New Roman" w:hAnsi="Times New Roman"/>
          <w:sz w:val="24"/>
          <w:szCs w:val="24"/>
        </w:rPr>
        <w:t>Korei Północnej</w:t>
      </w:r>
      <w:bookmarkEnd w:id="27"/>
      <w:r w:rsidR="00417ACF" w:rsidRPr="0080761B">
        <w:rPr>
          <w:rFonts w:ascii="Times New Roman" w:hAnsi="Times New Roman"/>
          <w:sz w:val="24"/>
          <w:szCs w:val="24"/>
        </w:rPr>
        <w:t>,</w:t>
      </w:r>
      <w:r w:rsidRPr="0080761B">
        <w:rPr>
          <w:rFonts w:ascii="Times New Roman" w:hAnsi="Times New Roman"/>
          <w:sz w:val="24"/>
          <w:szCs w:val="24"/>
        </w:rPr>
        <w:t xml:space="preserve"> na Słowacji, </w:t>
      </w:r>
      <w:r w:rsidR="009A0DD0" w:rsidRPr="0080761B">
        <w:rPr>
          <w:rFonts w:ascii="Times New Roman" w:hAnsi="Times New Roman"/>
          <w:sz w:val="24"/>
          <w:szCs w:val="24"/>
        </w:rPr>
        <w:t xml:space="preserve">w </w:t>
      </w:r>
      <w:bookmarkStart w:id="28" w:name="_Hlk154571502"/>
      <w:r w:rsidR="000D0196" w:rsidRPr="0080761B">
        <w:rPr>
          <w:rFonts w:ascii="Times New Roman" w:hAnsi="Times New Roman"/>
          <w:sz w:val="24"/>
          <w:szCs w:val="24"/>
        </w:rPr>
        <w:t>Czechach</w:t>
      </w:r>
      <w:bookmarkEnd w:id="28"/>
      <w:r w:rsidRPr="0080761B">
        <w:rPr>
          <w:rFonts w:ascii="Times New Roman" w:hAnsi="Times New Roman"/>
          <w:sz w:val="24"/>
          <w:szCs w:val="24"/>
        </w:rPr>
        <w:t xml:space="preserve">, Rumunii, Wielkiej Brytanii, Singapurze, </w:t>
      </w:r>
      <w:r w:rsidR="00BB4A3C" w:rsidRPr="0080761B">
        <w:rPr>
          <w:rFonts w:ascii="Times New Roman" w:hAnsi="Times New Roman"/>
          <w:iCs/>
          <w:sz w:val="24"/>
          <w:szCs w:val="24"/>
        </w:rPr>
        <w:t>Słowenii,</w:t>
      </w:r>
      <w:r w:rsidR="00E26872" w:rsidRPr="0080761B">
        <w:rPr>
          <w:rFonts w:ascii="Times New Roman" w:hAnsi="Times New Roman"/>
          <w:iCs/>
          <w:sz w:val="24"/>
          <w:szCs w:val="24"/>
        </w:rPr>
        <w:t xml:space="preserve"> Somalii, </w:t>
      </w:r>
      <w:r w:rsidR="00BB4A3C" w:rsidRPr="0080761B">
        <w:rPr>
          <w:rFonts w:ascii="Times New Roman" w:hAnsi="Times New Roman"/>
          <w:iCs/>
          <w:sz w:val="24"/>
          <w:szCs w:val="24"/>
        </w:rPr>
        <w:t>Sudanie,</w:t>
      </w:r>
      <w:r w:rsidR="00E26872" w:rsidRPr="0080761B">
        <w:rPr>
          <w:rFonts w:ascii="Times New Roman" w:hAnsi="Times New Roman"/>
          <w:iCs/>
          <w:sz w:val="24"/>
          <w:szCs w:val="24"/>
        </w:rPr>
        <w:t xml:space="preserve"> </w:t>
      </w:r>
      <w:r w:rsidRPr="0080761B">
        <w:rPr>
          <w:rFonts w:ascii="Times New Roman" w:hAnsi="Times New Roman"/>
          <w:sz w:val="24"/>
          <w:szCs w:val="24"/>
        </w:rPr>
        <w:t xml:space="preserve">Szwecji, Tanzanii, Wietnamie i Zimbabwe stacje </w:t>
      </w:r>
      <w:r w:rsidR="00E26872" w:rsidRPr="0080761B">
        <w:rPr>
          <w:rFonts w:ascii="Times New Roman" w:hAnsi="Times New Roman"/>
          <w:sz w:val="24"/>
          <w:szCs w:val="24"/>
        </w:rPr>
        <w:t>ziemskie</w:t>
      </w:r>
      <w:r w:rsidRPr="0080761B">
        <w:rPr>
          <w:rFonts w:ascii="Times New Roman" w:hAnsi="Times New Roman"/>
          <w:sz w:val="24"/>
          <w:szCs w:val="24"/>
        </w:rPr>
        <w:t xml:space="preserve"> pracujące w służbie badań Ziemi </w:t>
      </w:r>
      <w:r w:rsidR="00BC5025" w:rsidRPr="0080761B">
        <w:rPr>
          <w:rFonts w:ascii="Times New Roman" w:hAnsi="Times New Roman"/>
          <w:sz w:val="24"/>
          <w:szCs w:val="24"/>
        </w:rPr>
        <w:t xml:space="preserve">satelitarnej </w:t>
      </w:r>
      <w:r w:rsidRPr="0080761B">
        <w:rPr>
          <w:rFonts w:ascii="Times New Roman" w:hAnsi="Times New Roman"/>
          <w:sz w:val="24"/>
          <w:szCs w:val="24"/>
        </w:rPr>
        <w:t>w zakresie 25,5</w:t>
      </w:r>
      <w:r w:rsidR="00073B28" w:rsidRPr="0080761B">
        <w:rPr>
          <w:rFonts w:ascii="Times New Roman" w:hAnsi="Times New Roman"/>
          <w:sz w:val="24"/>
          <w:szCs w:val="24"/>
        </w:rPr>
        <w:t>–</w:t>
      </w:r>
      <w:r w:rsidRPr="0080761B">
        <w:rPr>
          <w:rFonts w:ascii="Times New Roman" w:hAnsi="Times New Roman"/>
          <w:sz w:val="24"/>
          <w:szCs w:val="24"/>
        </w:rPr>
        <w:t>27</w:t>
      </w:r>
      <w:r w:rsidR="00E26872" w:rsidRPr="0080761B">
        <w:rPr>
          <w:rFonts w:ascii="Times New Roman" w:hAnsi="Times New Roman"/>
          <w:sz w:val="24"/>
          <w:szCs w:val="24"/>
        </w:rPr>
        <w:t>,0</w:t>
      </w:r>
      <w:r w:rsidRPr="0080761B">
        <w:rPr>
          <w:rFonts w:ascii="Times New Roman" w:hAnsi="Times New Roman"/>
          <w:sz w:val="24"/>
          <w:szCs w:val="24"/>
        </w:rPr>
        <w:t xml:space="preserve"> GHz nie </w:t>
      </w:r>
      <w:r w:rsidR="003318D0" w:rsidRPr="0080761B">
        <w:rPr>
          <w:rFonts w:ascii="Times New Roman" w:hAnsi="Times New Roman"/>
          <w:sz w:val="24"/>
          <w:szCs w:val="24"/>
        </w:rPr>
        <w:t xml:space="preserve">mogą </w:t>
      </w:r>
      <w:r w:rsidRPr="0080761B">
        <w:rPr>
          <w:rFonts w:ascii="Times New Roman" w:hAnsi="Times New Roman"/>
          <w:sz w:val="24"/>
          <w:szCs w:val="24"/>
        </w:rPr>
        <w:t xml:space="preserve">żądać ochrony </w:t>
      </w:r>
      <w:r w:rsidR="003318D0" w:rsidRPr="0080761B">
        <w:rPr>
          <w:rFonts w:ascii="Times New Roman" w:hAnsi="Times New Roman"/>
          <w:sz w:val="24"/>
          <w:szCs w:val="24"/>
        </w:rPr>
        <w:t xml:space="preserve">ani </w:t>
      </w:r>
      <w:r w:rsidRPr="0080761B">
        <w:rPr>
          <w:rFonts w:ascii="Times New Roman" w:hAnsi="Times New Roman"/>
          <w:sz w:val="24"/>
          <w:szCs w:val="24"/>
        </w:rPr>
        <w:t xml:space="preserve">ograniczać użytkowania </w:t>
      </w:r>
      <w:r w:rsidR="003318D0" w:rsidRPr="0080761B">
        <w:rPr>
          <w:rFonts w:ascii="Times New Roman" w:hAnsi="Times New Roman"/>
          <w:sz w:val="24"/>
          <w:szCs w:val="24"/>
        </w:rPr>
        <w:t>i</w:t>
      </w:r>
      <w:r w:rsidR="0088294F">
        <w:rPr>
          <w:rFonts w:ascii="Times New Roman" w:hAnsi="Times New Roman"/>
          <w:sz w:val="24"/>
          <w:szCs w:val="24"/>
        </w:rPr>
        <w:t> </w:t>
      </w:r>
      <w:r w:rsidRPr="0080761B">
        <w:rPr>
          <w:rFonts w:ascii="Times New Roman" w:hAnsi="Times New Roman"/>
          <w:sz w:val="24"/>
          <w:szCs w:val="24"/>
        </w:rPr>
        <w:t xml:space="preserve">rozwoju stacji </w:t>
      </w:r>
      <w:r w:rsidR="003318D0" w:rsidRPr="0080761B">
        <w:rPr>
          <w:rFonts w:ascii="Times New Roman" w:hAnsi="Times New Roman"/>
          <w:sz w:val="24"/>
          <w:szCs w:val="24"/>
        </w:rPr>
        <w:t xml:space="preserve">w </w:t>
      </w:r>
      <w:r w:rsidRPr="0080761B">
        <w:rPr>
          <w:rFonts w:ascii="Times New Roman" w:hAnsi="Times New Roman"/>
          <w:sz w:val="24"/>
          <w:szCs w:val="24"/>
        </w:rPr>
        <w:t>służb</w:t>
      </w:r>
      <w:r w:rsidR="009B6329" w:rsidRPr="0080761B">
        <w:rPr>
          <w:rFonts w:ascii="Times New Roman" w:hAnsi="Times New Roman"/>
          <w:sz w:val="24"/>
          <w:szCs w:val="24"/>
        </w:rPr>
        <w:t>ie</w:t>
      </w:r>
      <w:r w:rsidRPr="0080761B">
        <w:rPr>
          <w:rFonts w:ascii="Times New Roman" w:hAnsi="Times New Roman"/>
          <w:sz w:val="24"/>
          <w:szCs w:val="24"/>
        </w:rPr>
        <w:t xml:space="preserve"> stał</w:t>
      </w:r>
      <w:r w:rsidR="009B6329" w:rsidRPr="0080761B">
        <w:rPr>
          <w:rFonts w:ascii="Times New Roman" w:hAnsi="Times New Roman"/>
          <w:sz w:val="24"/>
          <w:szCs w:val="24"/>
        </w:rPr>
        <w:t>ej</w:t>
      </w:r>
      <w:r w:rsidRPr="0080761B">
        <w:rPr>
          <w:rFonts w:ascii="Times New Roman" w:hAnsi="Times New Roman"/>
          <w:sz w:val="24"/>
          <w:szCs w:val="24"/>
        </w:rPr>
        <w:t xml:space="preserve"> i</w:t>
      </w:r>
      <w:r w:rsidR="009B6329" w:rsidRPr="0080761B">
        <w:rPr>
          <w:rFonts w:ascii="Times New Roman" w:hAnsi="Times New Roman"/>
          <w:sz w:val="24"/>
          <w:szCs w:val="24"/>
        </w:rPr>
        <w:t xml:space="preserve"> służbie</w:t>
      </w:r>
      <w:r w:rsidRPr="0080761B">
        <w:rPr>
          <w:rFonts w:ascii="Times New Roman" w:hAnsi="Times New Roman"/>
          <w:sz w:val="24"/>
          <w:szCs w:val="24"/>
        </w:rPr>
        <w:t> ruchom</w:t>
      </w:r>
      <w:r w:rsidR="009B6329" w:rsidRPr="0080761B">
        <w:rPr>
          <w:rFonts w:ascii="Times New Roman" w:hAnsi="Times New Roman"/>
          <w:sz w:val="24"/>
          <w:szCs w:val="24"/>
        </w:rPr>
        <w:t>ej</w:t>
      </w:r>
      <w:r w:rsidR="000D396E" w:rsidRPr="0080761B">
        <w:rPr>
          <w:rFonts w:ascii="Times New Roman" w:hAnsi="Times New Roman"/>
          <w:sz w:val="24"/>
          <w:szCs w:val="24"/>
        </w:rPr>
        <w:t>. Stosuje się</w:t>
      </w:r>
      <w:r w:rsidR="005F750C">
        <w:rPr>
          <w:rFonts w:ascii="Times New Roman" w:hAnsi="Times New Roman"/>
          <w:sz w:val="24"/>
          <w:szCs w:val="24"/>
        </w:rPr>
        <w:t xml:space="preserve"> </w:t>
      </w:r>
      <w:r w:rsidR="000D396E" w:rsidRPr="0080761B">
        <w:rPr>
          <w:rFonts w:ascii="Times New Roman" w:hAnsi="Times New Roman"/>
          <w:sz w:val="24"/>
          <w:szCs w:val="24"/>
        </w:rPr>
        <w:t>Uchwał</w:t>
      </w:r>
      <w:r w:rsidR="005F750C">
        <w:rPr>
          <w:rFonts w:ascii="Times New Roman" w:hAnsi="Times New Roman"/>
          <w:sz w:val="24"/>
          <w:szCs w:val="24"/>
        </w:rPr>
        <w:t>ę</w:t>
      </w:r>
      <w:r w:rsidR="000D396E" w:rsidRPr="0080761B">
        <w:rPr>
          <w:rFonts w:ascii="Times New Roman" w:hAnsi="Times New Roman"/>
          <w:sz w:val="24"/>
          <w:szCs w:val="24"/>
        </w:rPr>
        <w:t xml:space="preserve"> 242</w:t>
      </w:r>
      <w:r w:rsidR="000D396E" w:rsidRPr="0080761B" w:rsidDel="000D396E">
        <w:rPr>
          <w:rFonts w:ascii="Times New Roman" w:hAnsi="Times New Roman"/>
          <w:sz w:val="24"/>
          <w:szCs w:val="24"/>
        </w:rPr>
        <w:t xml:space="preserve"> </w:t>
      </w:r>
      <w:r w:rsidR="00646375" w:rsidRPr="0080761B">
        <w:rPr>
          <w:rFonts w:ascii="Times New Roman" w:hAnsi="Times New Roman"/>
          <w:sz w:val="24"/>
          <w:szCs w:val="24"/>
        </w:rPr>
        <w:t>(</w:t>
      </w:r>
      <w:r w:rsidR="00E26872" w:rsidRPr="0080761B">
        <w:rPr>
          <w:rFonts w:ascii="Times New Roman" w:hAnsi="Times New Roman"/>
          <w:sz w:val="24"/>
          <w:szCs w:val="24"/>
        </w:rPr>
        <w:t>Rev</w:t>
      </w:r>
      <w:r w:rsidR="0090697F" w:rsidRPr="0080761B">
        <w:rPr>
          <w:rFonts w:ascii="Times New Roman" w:hAnsi="Times New Roman"/>
          <w:sz w:val="24"/>
          <w:szCs w:val="24"/>
        </w:rPr>
        <w:t>.</w:t>
      </w:r>
      <w:r w:rsidR="00646375" w:rsidRPr="0080761B">
        <w:rPr>
          <w:rFonts w:ascii="Times New Roman" w:hAnsi="Times New Roman"/>
          <w:sz w:val="24"/>
          <w:szCs w:val="24"/>
        </w:rPr>
        <w:t>WRC-</w:t>
      </w:r>
      <w:r w:rsidR="0090697F" w:rsidRPr="0080761B">
        <w:rPr>
          <w:rFonts w:ascii="Times New Roman" w:hAnsi="Times New Roman"/>
          <w:sz w:val="24"/>
          <w:szCs w:val="24"/>
        </w:rPr>
        <w:t>23</w:t>
      </w:r>
      <w:r w:rsidR="00646375" w:rsidRPr="0080761B">
        <w:rPr>
          <w:rFonts w:ascii="Times New Roman" w:hAnsi="Times New Roman"/>
          <w:sz w:val="24"/>
          <w:szCs w:val="24"/>
        </w:rPr>
        <w:t xml:space="preserve">) </w:t>
      </w:r>
      <w:r w:rsidRPr="0080761B">
        <w:rPr>
          <w:rFonts w:ascii="Times New Roman" w:hAnsi="Times New Roman"/>
          <w:sz w:val="24"/>
          <w:szCs w:val="24"/>
        </w:rPr>
        <w:t>(WRC-</w:t>
      </w:r>
      <w:r w:rsidR="0090697F" w:rsidRPr="0080761B">
        <w:rPr>
          <w:rFonts w:ascii="Times New Roman" w:hAnsi="Times New Roman"/>
          <w:sz w:val="24"/>
          <w:szCs w:val="24"/>
        </w:rPr>
        <w:t>23</w:t>
      </w:r>
      <w:r w:rsidRPr="0080761B">
        <w:rPr>
          <w:rFonts w:ascii="Times New Roman" w:hAnsi="Times New Roman"/>
          <w:sz w:val="24"/>
          <w:szCs w:val="24"/>
        </w:rPr>
        <w:t>)</w:t>
      </w:r>
      <w:r w:rsidR="008232E9" w:rsidRPr="0080761B">
        <w:rPr>
          <w:rFonts w:ascii="Times New Roman" w:hAnsi="Times New Roman"/>
          <w:sz w:val="24"/>
          <w:szCs w:val="24"/>
        </w:rPr>
        <w:t>.</w:t>
      </w:r>
    </w:p>
    <w:p w14:paraId="4A650943" w14:textId="528CAA07"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5.538</w:t>
      </w:r>
      <w:r w:rsidRPr="0080761B">
        <w:rPr>
          <w:rFonts w:ascii="Times New Roman" w:hAnsi="Times New Roman"/>
          <w:sz w:val="24"/>
          <w:szCs w:val="24"/>
        </w:rPr>
        <w:tab/>
        <w:t>Przeznac</w:t>
      </w:r>
      <w:r w:rsidR="004F2304" w:rsidRPr="0080761B">
        <w:rPr>
          <w:rFonts w:ascii="Times New Roman" w:hAnsi="Times New Roman"/>
          <w:sz w:val="24"/>
          <w:szCs w:val="24"/>
        </w:rPr>
        <w:t>zenie dodatkowe: zakresy 27,500</w:t>
      </w:r>
      <w:r w:rsidR="00073B28" w:rsidRPr="0080761B">
        <w:rPr>
          <w:rFonts w:ascii="Times New Roman" w:hAnsi="Times New Roman"/>
          <w:sz w:val="24"/>
          <w:szCs w:val="24"/>
        </w:rPr>
        <w:t>–</w:t>
      </w:r>
      <w:r w:rsidR="004F2304" w:rsidRPr="0080761B">
        <w:rPr>
          <w:rFonts w:ascii="Times New Roman" w:hAnsi="Times New Roman"/>
          <w:sz w:val="24"/>
          <w:szCs w:val="24"/>
        </w:rPr>
        <w:t>27,501 GHz i 29,999</w:t>
      </w:r>
      <w:r w:rsidR="00073B28" w:rsidRPr="0080761B">
        <w:rPr>
          <w:rFonts w:ascii="Times New Roman" w:hAnsi="Times New Roman"/>
          <w:sz w:val="24"/>
          <w:szCs w:val="24"/>
        </w:rPr>
        <w:t>–</w:t>
      </w:r>
      <w:r w:rsidRPr="0080761B">
        <w:rPr>
          <w:rFonts w:ascii="Times New Roman" w:hAnsi="Times New Roman"/>
          <w:sz w:val="24"/>
          <w:szCs w:val="24"/>
        </w:rPr>
        <w:t xml:space="preserve">30,000 GHz są przeznaczone także dla służby stałej satelitarnej (kosmos-Ziemia) na zasadzie pierwszej ważności dla transmisji </w:t>
      </w:r>
      <w:r w:rsidR="003A7F20" w:rsidRPr="0080761B">
        <w:rPr>
          <w:rFonts w:ascii="Times New Roman" w:hAnsi="Times New Roman"/>
          <w:sz w:val="24"/>
          <w:szCs w:val="24"/>
        </w:rPr>
        <w:t xml:space="preserve">sygnałów </w:t>
      </w:r>
      <w:r w:rsidRPr="0080761B">
        <w:rPr>
          <w:rFonts w:ascii="Times New Roman" w:hAnsi="Times New Roman"/>
          <w:sz w:val="24"/>
          <w:szCs w:val="24"/>
        </w:rPr>
        <w:t xml:space="preserve">radiolatarni przeznaczonych do </w:t>
      </w:r>
      <w:r w:rsidR="0090697F" w:rsidRPr="0080761B">
        <w:rPr>
          <w:rFonts w:ascii="Times New Roman" w:hAnsi="Times New Roman"/>
          <w:sz w:val="24"/>
          <w:szCs w:val="24"/>
        </w:rPr>
        <w:t>sterowania mocą</w:t>
      </w:r>
      <w:r w:rsidR="003F25A6" w:rsidRPr="0080761B">
        <w:rPr>
          <w:rFonts w:ascii="Times New Roman" w:hAnsi="Times New Roman"/>
          <w:sz w:val="24"/>
          <w:szCs w:val="24"/>
        </w:rPr>
        <w:t xml:space="preserve"> w łączu w górę</w:t>
      </w:r>
      <w:r w:rsidRPr="0080761B">
        <w:rPr>
          <w:rFonts w:ascii="Times New Roman" w:hAnsi="Times New Roman"/>
          <w:sz w:val="24"/>
          <w:szCs w:val="24"/>
        </w:rPr>
        <w:t xml:space="preserve">. Takie transmisje kosmos-Ziemia nie </w:t>
      </w:r>
      <w:r w:rsidR="003318D0" w:rsidRPr="0080761B">
        <w:rPr>
          <w:rFonts w:ascii="Times New Roman" w:hAnsi="Times New Roman"/>
          <w:sz w:val="24"/>
          <w:szCs w:val="24"/>
        </w:rPr>
        <w:t xml:space="preserve">mogą </w:t>
      </w:r>
      <w:r w:rsidRPr="0080761B">
        <w:rPr>
          <w:rFonts w:ascii="Times New Roman" w:hAnsi="Times New Roman"/>
          <w:sz w:val="24"/>
          <w:szCs w:val="24"/>
        </w:rPr>
        <w:t>przekraczać +10</w:t>
      </w:r>
      <w:r w:rsidR="00DA048C" w:rsidRPr="0080761B">
        <w:rPr>
          <w:rFonts w:ascii="Times New Roman" w:hAnsi="Times New Roman"/>
          <w:sz w:val="24"/>
          <w:szCs w:val="24"/>
        </w:rPr>
        <w:t> </w:t>
      </w:r>
      <w:proofErr w:type="spellStart"/>
      <w:r w:rsidRPr="0080761B">
        <w:rPr>
          <w:rFonts w:ascii="Times New Roman" w:hAnsi="Times New Roman"/>
          <w:sz w:val="24"/>
          <w:szCs w:val="24"/>
        </w:rPr>
        <w:t>dBW</w:t>
      </w:r>
      <w:proofErr w:type="spellEnd"/>
      <w:r w:rsidRPr="0080761B">
        <w:rPr>
          <w:rFonts w:ascii="Times New Roman" w:hAnsi="Times New Roman"/>
          <w:sz w:val="24"/>
          <w:szCs w:val="24"/>
        </w:rPr>
        <w:t xml:space="preserve"> </w:t>
      </w:r>
      <w:r w:rsidR="003F25A6" w:rsidRPr="0080761B">
        <w:rPr>
          <w:rFonts w:ascii="Times New Roman" w:hAnsi="Times New Roman"/>
          <w:sz w:val="24"/>
          <w:szCs w:val="24"/>
        </w:rPr>
        <w:t>zastępczej mocy promieniowanej izotropowo (</w:t>
      </w:r>
      <w:proofErr w:type="spellStart"/>
      <w:r w:rsidRPr="0080761B">
        <w:rPr>
          <w:rFonts w:ascii="Times New Roman" w:hAnsi="Times New Roman"/>
          <w:sz w:val="24"/>
          <w:szCs w:val="24"/>
        </w:rPr>
        <w:t>e.i.r.p</w:t>
      </w:r>
      <w:proofErr w:type="spellEnd"/>
      <w:r w:rsidRPr="0080761B">
        <w:rPr>
          <w:rFonts w:ascii="Times New Roman" w:hAnsi="Times New Roman"/>
          <w:sz w:val="24"/>
          <w:szCs w:val="24"/>
        </w:rPr>
        <w:t>.</w:t>
      </w:r>
      <w:r w:rsidR="003F25A6" w:rsidRPr="0080761B">
        <w:rPr>
          <w:rFonts w:ascii="Times New Roman" w:hAnsi="Times New Roman"/>
          <w:sz w:val="24"/>
          <w:szCs w:val="24"/>
        </w:rPr>
        <w:t>)</w:t>
      </w:r>
      <w:r w:rsidRPr="0080761B">
        <w:rPr>
          <w:rFonts w:ascii="Times New Roman" w:hAnsi="Times New Roman"/>
          <w:sz w:val="24"/>
          <w:szCs w:val="24"/>
        </w:rPr>
        <w:t xml:space="preserve"> w kierunku sąsiednich satelitów na orbicie geostacjonarnej (WRC-07)</w:t>
      </w:r>
      <w:r w:rsidR="008232E9" w:rsidRPr="0080761B">
        <w:rPr>
          <w:rFonts w:ascii="Times New Roman" w:hAnsi="Times New Roman"/>
          <w:sz w:val="24"/>
          <w:szCs w:val="24"/>
        </w:rPr>
        <w:t>.</w:t>
      </w:r>
    </w:p>
    <w:p w14:paraId="2121371E" w14:textId="7963B32B"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5.539</w:t>
      </w:r>
      <w:r w:rsidRPr="0080761B">
        <w:rPr>
          <w:rFonts w:ascii="Times New Roman" w:hAnsi="Times New Roman"/>
          <w:sz w:val="24"/>
          <w:szCs w:val="24"/>
        </w:rPr>
        <w:tab/>
        <w:t>Zakres 27,5</w:t>
      </w:r>
      <w:r w:rsidR="00073B28" w:rsidRPr="0080761B">
        <w:rPr>
          <w:rFonts w:ascii="Times New Roman" w:hAnsi="Times New Roman"/>
          <w:sz w:val="24"/>
          <w:szCs w:val="24"/>
        </w:rPr>
        <w:t>–</w:t>
      </w:r>
      <w:r w:rsidRPr="0080761B">
        <w:rPr>
          <w:rFonts w:ascii="Times New Roman" w:hAnsi="Times New Roman"/>
          <w:sz w:val="24"/>
          <w:szCs w:val="24"/>
        </w:rPr>
        <w:t>30</w:t>
      </w:r>
      <w:r w:rsidR="003F25A6" w:rsidRPr="0080761B">
        <w:rPr>
          <w:rFonts w:ascii="Times New Roman" w:hAnsi="Times New Roman"/>
          <w:sz w:val="24"/>
          <w:szCs w:val="24"/>
        </w:rPr>
        <w:t>,0</w:t>
      </w:r>
      <w:r w:rsidRPr="0080761B">
        <w:rPr>
          <w:rFonts w:ascii="Times New Roman" w:hAnsi="Times New Roman"/>
          <w:sz w:val="24"/>
          <w:szCs w:val="24"/>
        </w:rPr>
        <w:t xml:space="preserve"> GHz może być użytkowany przez służbę stałą satelitarną (Ziemia-kosmos) dla zapewnienia </w:t>
      </w:r>
      <w:r w:rsidR="007D22DC" w:rsidRPr="0080761B">
        <w:rPr>
          <w:rFonts w:ascii="Times New Roman" w:hAnsi="Times New Roman"/>
          <w:sz w:val="24"/>
          <w:szCs w:val="24"/>
        </w:rPr>
        <w:t>łączy</w:t>
      </w:r>
      <w:r w:rsidRPr="0080761B">
        <w:rPr>
          <w:rFonts w:ascii="Times New Roman" w:hAnsi="Times New Roman"/>
          <w:sz w:val="24"/>
          <w:szCs w:val="24"/>
        </w:rPr>
        <w:t xml:space="preserve"> dosyłowych </w:t>
      </w:r>
      <w:r w:rsidR="000207B7" w:rsidRPr="0080761B">
        <w:rPr>
          <w:rFonts w:ascii="Times New Roman" w:hAnsi="Times New Roman"/>
          <w:sz w:val="24"/>
          <w:szCs w:val="24"/>
        </w:rPr>
        <w:t>służby radiodyfuzji satelitarnej</w:t>
      </w:r>
      <w:r w:rsidRPr="0080761B">
        <w:rPr>
          <w:rFonts w:ascii="Times New Roman" w:hAnsi="Times New Roman"/>
          <w:sz w:val="24"/>
          <w:szCs w:val="24"/>
        </w:rPr>
        <w:t>.</w:t>
      </w:r>
    </w:p>
    <w:p w14:paraId="124C4355" w14:textId="00DD76A8"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5.540</w:t>
      </w:r>
      <w:r w:rsidRPr="0080761B">
        <w:rPr>
          <w:rFonts w:ascii="Times New Roman" w:hAnsi="Times New Roman"/>
          <w:sz w:val="24"/>
          <w:szCs w:val="24"/>
        </w:rPr>
        <w:tab/>
        <w:t>Przeznaczenie dodatkowe: zakres 27,501</w:t>
      </w:r>
      <w:r w:rsidR="00073B28" w:rsidRPr="0080761B">
        <w:rPr>
          <w:rFonts w:ascii="Times New Roman" w:hAnsi="Times New Roman"/>
          <w:sz w:val="24"/>
          <w:szCs w:val="24"/>
        </w:rPr>
        <w:t>–</w:t>
      </w:r>
      <w:r w:rsidRPr="0080761B">
        <w:rPr>
          <w:rFonts w:ascii="Times New Roman" w:hAnsi="Times New Roman"/>
          <w:sz w:val="24"/>
          <w:szCs w:val="24"/>
        </w:rPr>
        <w:t xml:space="preserve">29,999 GHz jest przeznaczony także dla służby stałej satelitarnej (kosmos-Ziemia), na zasadzie drugiej ważności, dla transmisji prowadzonych przez radiolatarnie przeznaczone do celów </w:t>
      </w:r>
      <w:r w:rsidR="0090697F" w:rsidRPr="0080761B">
        <w:rPr>
          <w:rFonts w:ascii="Times New Roman" w:hAnsi="Times New Roman"/>
          <w:sz w:val="24"/>
          <w:szCs w:val="24"/>
        </w:rPr>
        <w:t>sterowania mocą</w:t>
      </w:r>
      <w:r w:rsidRPr="0080761B">
        <w:rPr>
          <w:rFonts w:ascii="Times New Roman" w:hAnsi="Times New Roman"/>
          <w:sz w:val="24"/>
          <w:szCs w:val="24"/>
        </w:rPr>
        <w:t xml:space="preserve"> </w:t>
      </w:r>
      <w:r w:rsidR="007D22DC" w:rsidRPr="0080761B">
        <w:rPr>
          <w:rFonts w:ascii="Times New Roman" w:hAnsi="Times New Roman"/>
          <w:sz w:val="24"/>
          <w:szCs w:val="24"/>
        </w:rPr>
        <w:t>w łączu w górę</w:t>
      </w:r>
      <w:r w:rsidRPr="0080761B">
        <w:rPr>
          <w:rFonts w:ascii="Times New Roman" w:hAnsi="Times New Roman"/>
          <w:sz w:val="24"/>
          <w:szCs w:val="24"/>
        </w:rPr>
        <w:t>.</w:t>
      </w:r>
    </w:p>
    <w:p w14:paraId="12BFC7A8" w14:textId="4B1DAC39"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5.541</w:t>
      </w:r>
      <w:r w:rsidRPr="0080761B">
        <w:rPr>
          <w:rFonts w:ascii="Times New Roman" w:hAnsi="Times New Roman"/>
          <w:sz w:val="24"/>
          <w:szCs w:val="24"/>
        </w:rPr>
        <w:tab/>
        <w:t>W zakresie 28,5</w:t>
      </w:r>
      <w:r w:rsidR="00073B28" w:rsidRPr="0080761B">
        <w:rPr>
          <w:rFonts w:ascii="Times New Roman" w:hAnsi="Times New Roman"/>
          <w:sz w:val="24"/>
          <w:szCs w:val="24"/>
        </w:rPr>
        <w:t>–</w:t>
      </w:r>
      <w:r w:rsidRPr="0080761B">
        <w:rPr>
          <w:rFonts w:ascii="Times New Roman" w:hAnsi="Times New Roman"/>
          <w:sz w:val="24"/>
          <w:szCs w:val="24"/>
        </w:rPr>
        <w:t>30</w:t>
      </w:r>
      <w:r w:rsidR="007D4B6D" w:rsidRPr="0080761B">
        <w:rPr>
          <w:rFonts w:ascii="Times New Roman" w:hAnsi="Times New Roman"/>
          <w:sz w:val="24"/>
          <w:szCs w:val="24"/>
        </w:rPr>
        <w:t>,0</w:t>
      </w:r>
      <w:r w:rsidRPr="0080761B">
        <w:rPr>
          <w:rFonts w:ascii="Times New Roman" w:hAnsi="Times New Roman"/>
          <w:sz w:val="24"/>
          <w:szCs w:val="24"/>
        </w:rPr>
        <w:t xml:space="preserve"> GHz służba badań Ziemi </w:t>
      </w:r>
      <w:r w:rsidR="00BC5025" w:rsidRPr="0080761B">
        <w:rPr>
          <w:rFonts w:ascii="Times New Roman" w:hAnsi="Times New Roman"/>
          <w:sz w:val="24"/>
          <w:szCs w:val="24"/>
        </w:rPr>
        <w:t xml:space="preserve">satelitarna </w:t>
      </w:r>
      <w:r w:rsidRPr="0080761B">
        <w:rPr>
          <w:rFonts w:ascii="Times New Roman" w:hAnsi="Times New Roman"/>
          <w:sz w:val="24"/>
          <w:szCs w:val="24"/>
        </w:rPr>
        <w:t xml:space="preserve">jest ograniczona do przesyłania danych między stacjami i nie jest przeznaczona do </w:t>
      </w:r>
      <w:r w:rsidR="00877B96" w:rsidRPr="0080761B">
        <w:rPr>
          <w:rFonts w:ascii="Times New Roman" w:hAnsi="Times New Roman"/>
          <w:sz w:val="24"/>
          <w:szCs w:val="24"/>
        </w:rPr>
        <w:t xml:space="preserve">pierwotnego </w:t>
      </w:r>
      <w:r w:rsidRPr="0080761B">
        <w:rPr>
          <w:rFonts w:ascii="Times New Roman" w:hAnsi="Times New Roman"/>
          <w:sz w:val="24"/>
          <w:szCs w:val="24"/>
        </w:rPr>
        <w:lastRenderedPageBreak/>
        <w:t xml:space="preserve">gromadzenia informacji za pomocą </w:t>
      </w:r>
      <w:r w:rsidR="00DE7CC9" w:rsidRPr="0080761B">
        <w:rPr>
          <w:rFonts w:ascii="Times New Roman" w:hAnsi="Times New Roman"/>
          <w:sz w:val="24"/>
          <w:szCs w:val="24"/>
        </w:rPr>
        <w:t xml:space="preserve">sensorów </w:t>
      </w:r>
      <w:r w:rsidRPr="0080761B">
        <w:rPr>
          <w:rFonts w:ascii="Times New Roman" w:hAnsi="Times New Roman"/>
          <w:sz w:val="24"/>
          <w:szCs w:val="24"/>
        </w:rPr>
        <w:t xml:space="preserve">aktywnych lub </w:t>
      </w:r>
      <w:r w:rsidR="00877B96" w:rsidRPr="0080761B">
        <w:rPr>
          <w:rFonts w:ascii="Times New Roman" w:hAnsi="Times New Roman"/>
          <w:sz w:val="24"/>
          <w:szCs w:val="24"/>
        </w:rPr>
        <w:t>pasywnych</w:t>
      </w:r>
      <w:r w:rsidRPr="0080761B">
        <w:rPr>
          <w:rFonts w:ascii="Times New Roman" w:hAnsi="Times New Roman"/>
          <w:sz w:val="24"/>
          <w:szCs w:val="24"/>
        </w:rPr>
        <w:t>.</w:t>
      </w:r>
    </w:p>
    <w:p w14:paraId="625B3F36" w14:textId="4C64F274"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5.541A</w:t>
      </w:r>
      <w:r w:rsidRPr="0080761B">
        <w:rPr>
          <w:rFonts w:ascii="Times New Roman" w:hAnsi="Times New Roman"/>
          <w:sz w:val="24"/>
          <w:szCs w:val="24"/>
        </w:rPr>
        <w:tab/>
      </w:r>
      <w:r w:rsidR="00D45C5D" w:rsidRPr="0080761B">
        <w:rPr>
          <w:rFonts w:ascii="Times New Roman" w:hAnsi="Times New Roman"/>
          <w:sz w:val="24"/>
          <w:szCs w:val="24"/>
        </w:rPr>
        <w:t xml:space="preserve">Łącza </w:t>
      </w:r>
      <w:r w:rsidRPr="0080761B">
        <w:rPr>
          <w:rFonts w:ascii="Times New Roman" w:hAnsi="Times New Roman"/>
          <w:sz w:val="24"/>
          <w:szCs w:val="24"/>
        </w:rPr>
        <w:t xml:space="preserve">dosyłowe </w:t>
      </w:r>
      <w:proofErr w:type="spellStart"/>
      <w:r w:rsidRPr="0080761B">
        <w:rPr>
          <w:rFonts w:ascii="Times New Roman" w:hAnsi="Times New Roman"/>
          <w:sz w:val="24"/>
          <w:szCs w:val="24"/>
        </w:rPr>
        <w:t>niegeostacjonarnych</w:t>
      </w:r>
      <w:proofErr w:type="spellEnd"/>
      <w:r w:rsidRPr="0080761B">
        <w:rPr>
          <w:rFonts w:ascii="Times New Roman" w:hAnsi="Times New Roman"/>
          <w:sz w:val="24"/>
          <w:szCs w:val="24"/>
        </w:rPr>
        <w:t xml:space="preserve"> sieci </w:t>
      </w:r>
      <w:r w:rsidR="00D45C5D" w:rsidRPr="0080761B">
        <w:rPr>
          <w:rFonts w:ascii="Times New Roman" w:hAnsi="Times New Roman"/>
          <w:sz w:val="24"/>
          <w:szCs w:val="24"/>
        </w:rPr>
        <w:t xml:space="preserve">w </w:t>
      </w:r>
      <w:r w:rsidRPr="0080761B">
        <w:rPr>
          <w:rFonts w:ascii="Times New Roman" w:hAnsi="Times New Roman"/>
          <w:sz w:val="24"/>
          <w:szCs w:val="24"/>
        </w:rPr>
        <w:t>służb</w:t>
      </w:r>
      <w:r w:rsidR="00D45C5D" w:rsidRPr="0080761B">
        <w:rPr>
          <w:rFonts w:ascii="Times New Roman" w:hAnsi="Times New Roman"/>
          <w:sz w:val="24"/>
          <w:szCs w:val="24"/>
        </w:rPr>
        <w:t>ie</w:t>
      </w:r>
      <w:r w:rsidRPr="0080761B">
        <w:rPr>
          <w:rFonts w:ascii="Times New Roman" w:hAnsi="Times New Roman"/>
          <w:sz w:val="24"/>
          <w:szCs w:val="24"/>
        </w:rPr>
        <w:t xml:space="preserve"> ruchomej satelitarnej i </w:t>
      </w:r>
      <w:r w:rsidR="00D45C5D" w:rsidRPr="0080761B">
        <w:rPr>
          <w:rFonts w:ascii="Times New Roman" w:hAnsi="Times New Roman"/>
          <w:sz w:val="24"/>
          <w:szCs w:val="24"/>
        </w:rPr>
        <w:t xml:space="preserve">łącza dosyłowe </w:t>
      </w:r>
      <w:r w:rsidRPr="0080761B">
        <w:rPr>
          <w:rFonts w:ascii="Times New Roman" w:hAnsi="Times New Roman"/>
          <w:sz w:val="24"/>
          <w:szCs w:val="24"/>
        </w:rPr>
        <w:t xml:space="preserve">geostacjonarnych sieci </w:t>
      </w:r>
      <w:r w:rsidR="00D45C5D" w:rsidRPr="0080761B">
        <w:rPr>
          <w:rFonts w:ascii="Times New Roman" w:hAnsi="Times New Roman"/>
          <w:sz w:val="24"/>
          <w:szCs w:val="24"/>
        </w:rPr>
        <w:t xml:space="preserve">w </w:t>
      </w:r>
      <w:r w:rsidRPr="0080761B">
        <w:rPr>
          <w:rFonts w:ascii="Times New Roman" w:hAnsi="Times New Roman"/>
          <w:sz w:val="24"/>
          <w:szCs w:val="24"/>
        </w:rPr>
        <w:t>służb</w:t>
      </w:r>
      <w:r w:rsidR="00D45C5D" w:rsidRPr="0080761B">
        <w:rPr>
          <w:rFonts w:ascii="Times New Roman" w:hAnsi="Times New Roman"/>
          <w:sz w:val="24"/>
          <w:szCs w:val="24"/>
        </w:rPr>
        <w:t>ie</w:t>
      </w:r>
      <w:r w:rsidRPr="0080761B">
        <w:rPr>
          <w:rFonts w:ascii="Times New Roman" w:hAnsi="Times New Roman"/>
          <w:sz w:val="24"/>
          <w:szCs w:val="24"/>
        </w:rPr>
        <w:t xml:space="preserve"> stałej satelit</w:t>
      </w:r>
      <w:r w:rsidR="00EF7EE0" w:rsidRPr="0080761B">
        <w:rPr>
          <w:rFonts w:ascii="Times New Roman" w:hAnsi="Times New Roman"/>
          <w:sz w:val="24"/>
          <w:szCs w:val="24"/>
        </w:rPr>
        <w:t>arnej pracujące w zakresie 29,1</w:t>
      </w:r>
      <w:r w:rsidR="00073B28" w:rsidRPr="0080761B">
        <w:rPr>
          <w:rFonts w:ascii="Times New Roman" w:hAnsi="Times New Roman"/>
          <w:sz w:val="24"/>
          <w:szCs w:val="24"/>
        </w:rPr>
        <w:t>–</w:t>
      </w:r>
      <w:r w:rsidRPr="0080761B">
        <w:rPr>
          <w:rFonts w:ascii="Times New Roman" w:hAnsi="Times New Roman"/>
          <w:sz w:val="24"/>
          <w:szCs w:val="24"/>
        </w:rPr>
        <w:t xml:space="preserve">29,5 GHz (Ziemia-kosmos) </w:t>
      </w:r>
      <w:r w:rsidR="00D45C5D" w:rsidRPr="0080761B">
        <w:rPr>
          <w:rFonts w:ascii="Times New Roman" w:hAnsi="Times New Roman"/>
          <w:sz w:val="24"/>
          <w:szCs w:val="24"/>
        </w:rPr>
        <w:t xml:space="preserve">muszą </w:t>
      </w:r>
      <w:r w:rsidRPr="0080761B">
        <w:rPr>
          <w:rFonts w:ascii="Times New Roman" w:hAnsi="Times New Roman"/>
          <w:sz w:val="24"/>
          <w:szCs w:val="24"/>
        </w:rPr>
        <w:t>stosować adaptacyjn</w:t>
      </w:r>
      <w:r w:rsidR="007D4B6D" w:rsidRPr="0080761B">
        <w:rPr>
          <w:rFonts w:ascii="Times New Roman" w:hAnsi="Times New Roman"/>
          <w:sz w:val="24"/>
          <w:szCs w:val="24"/>
        </w:rPr>
        <w:t>e</w:t>
      </w:r>
      <w:r w:rsidRPr="0080761B">
        <w:rPr>
          <w:rFonts w:ascii="Times New Roman" w:hAnsi="Times New Roman"/>
          <w:sz w:val="24"/>
          <w:szCs w:val="24"/>
        </w:rPr>
        <w:t xml:space="preserve"> </w:t>
      </w:r>
      <w:bookmarkStart w:id="29" w:name="_Hlk182593077"/>
      <w:r w:rsidR="003F25A6" w:rsidRPr="0080761B">
        <w:rPr>
          <w:rFonts w:ascii="Times New Roman" w:hAnsi="Times New Roman"/>
          <w:sz w:val="24"/>
          <w:szCs w:val="24"/>
        </w:rPr>
        <w:t>sterowanie mocą</w:t>
      </w:r>
      <w:r w:rsidRPr="0080761B">
        <w:rPr>
          <w:rFonts w:ascii="Times New Roman" w:hAnsi="Times New Roman"/>
          <w:sz w:val="24"/>
          <w:szCs w:val="24"/>
        </w:rPr>
        <w:t xml:space="preserve"> </w:t>
      </w:r>
      <w:bookmarkEnd w:id="29"/>
      <w:r w:rsidR="00D45C5D" w:rsidRPr="0080761B">
        <w:rPr>
          <w:rFonts w:ascii="Times New Roman" w:hAnsi="Times New Roman"/>
          <w:sz w:val="24"/>
          <w:szCs w:val="24"/>
        </w:rPr>
        <w:t>w łączu w górę</w:t>
      </w:r>
      <w:r w:rsidRPr="0080761B">
        <w:rPr>
          <w:rFonts w:ascii="Times New Roman" w:hAnsi="Times New Roman"/>
          <w:sz w:val="24"/>
          <w:szCs w:val="24"/>
        </w:rPr>
        <w:t xml:space="preserve"> lub inne metody kompensacji zaników, pozwalające na prowadzenie transmisji stacji naziemnej na poziomie mocy wystarczającym</w:t>
      </w:r>
      <w:r w:rsidR="007D4B6D" w:rsidRPr="0080761B">
        <w:rPr>
          <w:rFonts w:ascii="Times New Roman" w:hAnsi="Times New Roman"/>
          <w:sz w:val="24"/>
          <w:szCs w:val="24"/>
        </w:rPr>
        <w:t>,</w:t>
      </w:r>
      <w:r w:rsidRPr="0080761B">
        <w:rPr>
          <w:rFonts w:ascii="Times New Roman" w:hAnsi="Times New Roman"/>
          <w:sz w:val="24"/>
          <w:szCs w:val="24"/>
        </w:rPr>
        <w:t xml:space="preserve"> </w:t>
      </w:r>
      <w:r w:rsidR="00156ED8" w:rsidRPr="0080761B">
        <w:rPr>
          <w:rFonts w:ascii="Times New Roman" w:hAnsi="Times New Roman"/>
          <w:sz w:val="24"/>
          <w:szCs w:val="24"/>
        </w:rPr>
        <w:t>a</w:t>
      </w:r>
      <w:r w:rsidRPr="0080761B">
        <w:rPr>
          <w:rFonts w:ascii="Times New Roman" w:hAnsi="Times New Roman"/>
          <w:sz w:val="24"/>
          <w:szCs w:val="24"/>
        </w:rPr>
        <w:t xml:space="preserve">by zapewnić pożądaną jakość łączy i jednocześnie zmniejszyć poziom wzajemnych zakłóceń między sieciami. </w:t>
      </w:r>
      <w:r w:rsidR="00D45C5D" w:rsidRPr="0080761B">
        <w:rPr>
          <w:rFonts w:ascii="Times New Roman" w:hAnsi="Times New Roman"/>
          <w:sz w:val="24"/>
          <w:szCs w:val="24"/>
        </w:rPr>
        <w:t>M</w:t>
      </w:r>
      <w:r w:rsidRPr="0080761B">
        <w:rPr>
          <w:rFonts w:ascii="Times New Roman" w:hAnsi="Times New Roman"/>
          <w:sz w:val="24"/>
          <w:szCs w:val="24"/>
        </w:rPr>
        <w:t xml:space="preserve">etody </w:t>
      </w:r>
      <w:r w:rsidR="00D45C5D" w:rsidRPr="0080761B">
        <w:rPr>
          <w:rFonts w:ascii="Times New Roman" w:hAnsi="Times New Roman"/>
          <w:sz w:val="24"/>
          <w:szCs w:val="24"/>
        </w:rPr>
        <w:t xml:space="preserve">te muszą </w:t>
      </w:r>
      <w:r w:rsidRPr="0080761B">
        <w:rPr>
          <w:rFonts w:ascii="Times New Roman" w:hAnsi="Times New Roman"/>
          <w:sz w:val="24"/>
          <w:szCs w:val="24"/>
        </w:rPr>
        <w:t xml:space="preserve">być stosowane </w:t>
      </w:r>
      <w:r w:rsidR="00D45C5D" w:rsidRPr="0080761B">
        <w:rPr>
          <w:rFonts w:ascii="Times New Roman" w:hAnsi="Times New Roman"/>
          <w:sz w:val="24"/>
          <w:szCs w:val="24"/>
        </w:rPr>
        <w:t xml:space="preserve">w </w:t>
      </w:r>
      <w:r w:rsidRPr="0080761B">
        <w:rPr>
          <w:rFonts w:ascii="Times New Roman" w:hAnsi="Times New Roman"/>
          <w:sz w:val="24"/>
          <w:szCs w:val="24"/>
        </w:rPr>
        <w:t>sieci</w:t>
      </w:r>
      <w:r w:rsidR="00D45C5D" w:rsidRPr="0080761B">
        <w:rPr>
          <w:rFonts w:ascii="Times New Roman" w:hAnsi="Times New Roman"/>
          <w:sz w:val="24"/>
          <w:szCs w:val="24"/>
        </w:rPr>
        <w:t>ach</w:t>
      </w:r>
      <w:r w:rsidRPr="0080761B">
        <w:rPr>
          <w:rFonts w:ascii="Times New Roman" w:hAnsi="Times New Roman"/>
          <w:sz w:val="24"/>
          <w:szCs w:val="24"/>
        </w:rPr>
        <w:t>, dla których informacja o </w:t>
      </w:r>
      <w:r w:rsidR="00156ED8" w:rsidRPr="0080761B">
        <w:rPr>
          <w:rFonts w:ascii="Times New Roman" w:hAnsi="Times New Roman"/>
          <w:sz w:val="24"/>
          <w:szCs w:val="24"/>
        </w:rPr>
        <w:t>koordynacji</w:t>
      </w:r>
      <w:r w:rsidR="00D45C5D" w:rsidRPr="0080761B">
        <w:rPr>
          <w:rFonts w:ascii="Times New Roman" w:hAnsi="Times New Roman"/>
          <w:sz w:val="24"/>
          <w:szCs w:val="24"/>
        </w:rPr>
        <w:t xml:space="preserve">, zgodna z </w:t>
      </w:r>
      <w:r w:rsidRPr="0080761B">
        <w:rPr>
          <w:rFonts w:ascii="Times New Roman" w:hAnsi="Times New Roman"/>
          <w:sz w:val="24"/>
          <w:szCs w:val="24"/>
        </w:rPr>
        <w:t>Załącznik</w:t>
      </w:r>
      <w:r w:rsidR="00D45C5D" w:rsidRPr="0080761B">
        <w:rPr>
          <w:rFonts w:ascii="Times New Roman" w:hAnsi="Times New Roman"/>
          <w:sz w:val="24"/>
          <w:szCs w:val="24"/>
        </w:rPr>
        <w:t>iem</w:t>
      </w:r>
      <w:r w:rsidRPr="0080761B">
        <w:rPr>
          <w:rFonts w:ascii="Times New Roman" w:hAnsi="Times New Roman"/>
          <w:sz w:val="24"/>
          <w:szCs w:val="24"/>
        </w:rPr>
        <w:t xml:space="preserve"> 4 </w:t>
      </w:r>
      <w:r w:rsidR="00615F11" w:rsidRPr="0080761B">
        <w:rPr>
          <w:rFonts w:ascii="Times New Roman" w:hAnsi="Times New Roman"/>
          <w:sz w:val="24"/>
          <w:szCs w:val="24"/>
        </w:rPr>
        <w:t>RR</w:t>
      </w:r>
      <w:r w:rsidR="00D45C5D" w:rsidRPr="0080761B">
        <w:rPr>
          <w:rFonts w:ascii="Times New Roman" w:hAnsi="Times New Roman"/>
          <w:sz w:val="24"/>
          <w:szCs w:val="24"/>
        </w:rPr>
        <w:t>, została</w:t>
      </w:r>
      <w:r w:rsidRPr="0080761B">
        <w:rPr>
          <w:rFonts w:ascii="Times New Roman" w:hAnsi="Times New Roman"/>
          <w:sz w:val="24"/>
          <w:szCs w:val="24"/>
        </w:rPr>
        <w:t xml:space="preserve"> uzna</w:t>
      </w:r>
      <w:r w:rsidR="00D45C5D" w:rsidRPr="0080761B">
        <w:rPr>
          <w:rFonts w:ascii="Times New Roman" w:hAnsi="Times New Roman"/>
          <w:sz w:val="24"/>
          <w:szCs w:val="24"/>
        </w:rPr>
        <w:t>na</w:t>
      </w:r>
      <w:r w:rsidRPr="0080761B">
        <w:rPr>
          <w:rFonts w:ascii="Times New Roman" w:hAnsi="Times New Roman"/>
          <w:sz w:val="24"/>
          <w:szCs w:val="24"/>
        </w:rPr>
        <w:t xml:space="preserve"> </w:t>
      </w:r>
      <w:r w:rsidR="00D45C5D" w:rsidRPr="0080761B">
        <w:rPr>
          <w:rFonts w:ascii="Times New Roman" w:hAnsi="Times New Roman"/>
          <w:sz w:val="24"/>
          <w:szCs w:val="24"/>
        </w:rPr>
        <w:t xml:space="preserve">za </w:t>
      </w:r>
      <w:r w:rsidRPr="0080761B">
        <w:rPr>
          <w:rFonts w:ascii="Times New Roman" w:hAnsi="Times New Roman"/>
          <w:sz w:val="24"/>
          <w:szCs w:val="24"/>
        </w:rPr>
        <w:t>otrzyman</w:t>
      </w:r>
      <w:r w:rsidR="00D45C5D" w:rsidRPr="0080761B">
        <w:rPr>
          <w:rFonts w:ascii="Times New Roman" w:hAnsi="Times New Roman"/>
          <w:sz w:val="24"/>
          <w:szCs w:val="24"/>
        </w:rPr>
        <w:t>ą</w:t>
      </w:r>
      <w:r w:rsidRPr="0080761B">
        <w:rPr>
          <w:rFonts w:ascii="Times New Roman" w:hAnsi="Times New Roman"/>
          <w:sz w:val="24"/>
          <w:szCs w:val="24"/>
        </w:rPr>
        <w:t xml:space="preserve"> przez </w:t>
      </w:r>
      <w:r w:rsidR="00615F11" w:rsidRPr="0080761B">
        <w:rPr>
          <w:rFonts w:ascii="Times New Roman" w:hAnsi="Times New Roman"/>
          <w:sz w:val="24"/>
          <w:szCs w:val="24"/>
        </w:rPr>
        <w:t xml:space="preserve">BR </w:t>
      </w:r>
      <w:r w:rsidR="00EF7EE0" w:rsidRPr="0080761B">
        <w:rPr>
          <w:rFonts w:ascii="Times New Roman" w:hAnsi="Times New Roman"/>
          <w:sz w:val="24"/>
          <w:szCs w:val="24"/>
        </w:rPr>
        <w:t>po dniu 17 maja 1996 </w:t>
      </w:r>
      <w:r w:rsidRPr="0080761B">
        <w:rPr>
          <w:rFonts w:ascii="Times New Roman" w:hAnsi="Times New Roman"/>
          <w:sz w:val="24"/>
          <w:szCs w:val="24"/>
        </w:rPr>
        <w:t xml:space="preserve">r. i do czasu, aż będą zmienione przez przyszłą kompetentną Konferencję. Administracje przedkładające informacje zawarte w Załączniku 4 </w:t>
      </w:r>
      <w:r w:rsidR="00615F11" w:rsidRPr="0080761B">
        <w:rPr>
          <w:rFonts w:ascii="Times New Roman" w:hAnsi="Times New Roman"/>
          <w:sz w:val="24"/>
          <w:szCs w:val="24"/>
        </w:rPr>
        <w:t xml:space="preserve">RR </w:t>
      </w:r>
      <w:r w:rsidR="007D4B6D" w:rsidRPr="0080761B">
        <w:rPr>
          <w:rFonts w:ascii="Times New Roman" w:hAnsi="Times New Roman"/>
          <w:sz w:val="24"/>
          <w:szCs w:val="24"/>
        </w:rPr>
        <w:t>w celu</w:t>
      </w:r>
      <w:r w:rsidR="009F17A7" w:rsidRPr="0080761B">
        <w:rPr>
          <w:rFonts w:ascii="Times New Roman" w:hAnsi="Times New Roman"/>
          <w:sz w:val="24"/>
          <w:szCs w:val="24"/>
        </w:rPr>
        <w:t xml:space="preserve"> </w:t>
      </w:r>
      <w:r w:rsidRPr="0080761B">
        <w:rPr>
          <w:rFonts w:ascii="Times New Roman" w:hAnsi="Times New Roman"/>
          <w:sz w:val="24"/>
          <w:szCs w:val="24"/>
        </w:rPr>
        <w:t>koordynacji przed tą datą</w:t>
      </w:r>
      <w:r w:rsidR="007D4B6D" w:rsidRPr="0080761B">
        <w:rPr>
          <w:rFonts w:ascii="Times New Roman" w:hAnsi="Times New Roman"/>
          <w:sz w:val="24"/>
          <w:szCs w:val="24"/>
        </w:rPr>
        <w:t>,</w:t>
      </w:r>
      <w:r w:rsidRPr="0080761B">
        <w:rPr>
          <w:rFonts w:ascii="Times New Roman" w:hAnsi="Times New Roman"/>
          <w:sz w:val="24"/>
          <w:szCs w:val="24"/>
        </w:rPr>
        <w:t xml:space="preserve"> zachęca się, </w:t>
      </w:r>
      <w:r w:rsidR="00156ED8" w:rsidRPr="0080761B">
        <w:rPr>
          <w:rFonts w:ascii="Times New Roman" w:hAnsi="Times New Roman"/>
          <w:sz w:val="24"/>
          <w:szCs w:val="24"/>
        </w:rPr>
        <w:t>a</w:t>
      </w:r>
      <w:r w:rsidRPr="0080761B">
        <w:rPr>
          <w:rFonts w:ascii="Times New Roman" w:hAnsi="Times New Roman"/>
          <w:sz w:val="24"/>
          <w:szCs w:val="24"/>
        </w:rPr>
        <w:t>by wykorzystywały te techniki w maksymalnym stopniu (WRC-2000)</w:t>
      </w:r>
      <w:r w:rsidR="00DA4249" w:rsidRPr="0080761B">
        <w:rPr>
          <w:rFonts w:ascii="Times New Roman" w:hAnsi="Times New Roman"/>
          <w:sz w:val="24"/>
          <w:szCs w:val="24"/>
        </w:rPr>
        <w:t>.</w:t>
      </w:r>
    </w:p>
    <w:p w14:paraId="6194E9E2" w14:textId="148B1526" w:rsidR="003D47F2" w:rsidRPr="0080761B" w:rsidRDefault="00EF7EE0"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5.543</w:t>
      </w:r>
      <w:r w:rsidRPr="0080761B">
        <w:rPr>
          <w:rFonts w:ascii="Times New Roman" w:hAnsi="Times New Roman"/>
          <w:sz w:val="24"/>
          <w:szCs w:val="24"/>
        </w:rPr>
        <w:tab/>
        <w:t>Zakres 29,95</w:t>
      </w:r>
      <w:r w:rsidR="00073B28" w:rsidRPr="0080761B">
        <w:rPr>
          <w:rFonts w:ascii="Times New Roman" w:hAnsi="Times New Roman"/>
          <w:sz w:val="24"/>
          <w:szCs w:val="24"/>
        </w:rPr>
        <w:t>–</w:t>
      </w:r>
      <w:r w:rsidR="00BD7F5D" w:rsidRPr="0080761B">
        <w:rPr>
          <w:rFonts w:ascii="Times New Roman" w:hAnsi="Times New Roman"/>
          <w:sz w:val="24"/>
          <w:szCs w:val="24"/>
        </w:rPr>
        <w:t>30</w:t>
      </w:r>
      <w:r w:rsidR="007D4B6D" w:rsidRPr="0080761B">
        <w:rPr>
          <w:rFonts w:ascii="Times New Roman" w:hAnsi="Times New Roman"/>
          <w:sz w:val="24"/>
          <w:szCs w:val="24"/>
        </w:rPr>
        <w:t>,00</w:t>
      </w:r>
      <w:r w:rsidR="00BD7F5D" w:rsidRPr="0080761B">
        <w:rPr>
          <w:rFonts w:ascii="Times New Roman" w:hAnsi="Times New Roman"/>
          <w:sz w:val="24"/>
          <w:szCs w:val="24"/>
        </w:rPr>
        <w:t xml:space="preserve"> GHz może być użytkowany </w:t>
      </w:r>
      <w:r w:rsidR="00D45C5D" w:rsidRPr="0080761B">
        <w:rPr>
          <w:rFonts w:ascii="Times New Roman" w:hAnsi="Times New Roman"/>
          <w:sz w:val="24"/>
          <w:szCs w:val="24"/>
        </w:rPr>
        <w:t xml:space="preserve">przez </w:t>
      </w:r>
      <w:r w:rsidR="00BD7F5D" w:rsidRPr="0080761B">
        <w:rPr>
          <w:rFonts w:ascii="Times New Roman" w:hAnsi="Times New Roman"/>
          <w:sz w:val="24"/>
          <w:szCs w:val="24"/>
        </w:rPr>
        <w:t>łącz</w:t>
      </w:r>
      <w:r w:rsidR="00D45C5D" w:rsidRPr="0080761B">
        <w:rPr>
          <w:rFonts w:ascii="Times New Roman" w:hAnsi="Times New Roman"/>
          <w:sz w:val="24"/>
          <w:szCs w:val="24"/>
        </w:rPr>
        <w:t>a</w:t>
      </w:r>
      <w:r w:rsidR="00BD7F5D" w:rsidRPr="0080761B">
        <w:rPr>
          <w:rFonts w:ascii="Times New Roman" w:hAnsi="Times New Roman"/>
          <w:sz w:val="24"/>
          <w:szCs w:val="24"/>
        </w:rPr>
        <w:t xml:space="preserve"> kosmos-kosmos w służbie badań Ziemi </w:t>
      </w:r>
      <w:r w:rsidR="00BC5025" w:rsidRPr="0080761B">
        <w:rPr>
          <w:rFonts w:ascii="Times New Roman" w:hAnsi="Times New Roman"/>
          <w:sz w:val="24"/>
          <w:szCs w:val="24"/>
        </w:rPr>
        <w:t xml:space="preserve">satelitarnej </w:t>
      </w:r>
      <w:r w:rsidR="00BD7F5D" w:rsidRPr="0080761B">
        <w:rPr>
          <w:rFonts w:ascii="Times New Roman" w:hAnsi="Times New Roman"/>
          <w:sz w:val="24"/>
          <w:szCs w:val="24"/>
        </w:rPr>
        <w:t>do celów telemetrii, śledzenia i sterowania, na zasadzie drugiej ważności.</w:t>
      </w:r>
    </w:p>
    <w:p w14:paraId="71ECC9B3" w14:textId="134C05A2" w:rsidR="007D4B6D" w:rsidRPr="0080761B" w:rsidRDefault="007D4B6D" w:rsidP="0080761B">
      <w:pPr>
        <w:tabs>
          <w:tab w:val="left" w:pos="1276"/>
        </w:tabs>
        <w:spacing w:before="120" w:after="120" w:line="276" w:lineRule="auto"/>
        <w:ind w:left="1276" w:hanging="1276"/>
        <w:jc w:val="both"/>
        <w:rPr>
          <w:rFonts w:ascii="Times New Roman" w:hAnsi="Times New Roman"/>
          <w:sz w:val="24"/>
          <w:szCs w:val="24"/>
          <w:highlight w:val="green"/>
        </w:rPr>
      </w:pPr>
      <w:r w:rsidRPr="0080761B">
        <w:rPr>
          <w:rFonts w:ascii="Times New Roman" w:hAnsi="Times New Roman"/>
          <w:sz w:val="24"/>
          <w:szCs w:val="24"/>
        </w:rPr>
        <w:t>5.543B</w:t>
      </w:r>
      <w:r w:rsidRPr="0080761B">
        <w:rPr>
          <w:rFonts w:ascii="Times New Roman" w:hAnsi="Times New Roman"/>
          <w:sz w:val="24"/>
          <w:szCs w:val="24"/>
        </w:rPr>
        <w:tab/>
      </w:r>
      <w:r w:rsidR="00485B9F" w:rsidRPr="0080761B">
        <w:rPr>
          <w:rFonts w:ascii="Times New Roman" w:hAnsi="Times New Roman"/>
          <w:sz w:val="24"/>
          <w:szCs w:val="24"/>
        </w:rPr>
        <w:t>P</w:t>
      </w:r>
      <w:r w:rsidRPr="0080761B">
        <w:rPr>
          <w:rFonts w:ascii="Times New Roman" w:hAnsi="Times New Roman"/>
          <w:sz w:val="24"/>
          <w:szCs w:val="24"/>
        </w:rPr>
        <w:t>rzeznaczenie dla służby stałej zakresu częstotliwości 31,0</w:t>
      </w:r>
      <w:r w:rsidR="00073B28" w:rsidRPr="0080761B">
        <w:rPr>
          <w:rFonts w:ascii="Times New Roman" w:hAnsi="Times New Roman"/>
          <w:sz w:val="24"/>
          <w:szCs w:val="24"/>
        </w:rPr>
        <w:t>–</w:t>
      </w:r>
      <w:r w:rsidRPr="0080761B">
        <w:rPr>
          <w:rFonts w:ascii="Times New Roman" w:hAnsi="Times New Roman"/>
          <w:sz w:val="24"/>
          <w:szCs w:val="24"/>
        </w:rPr>
        <w:t>31,3</w:t>
      </w:r>
      <w:r w:rsidR="00FC43D8" w:rsidRPr="0080761B">
        <w:rPr>
          <w:rFonts w:ascii="Times New Roman" w:hAnsi="Times New Roman"/>
          <w:sz w:val="24"/>
          <w:szCs w:val="24"/>
        </w:rPr>
        <w:t> </w:t>
      </w:r>
      <w:r w:rsidRPr="0080761B">
        <w:rPr>
          <w:rFonts w:ascii="Times New Roman" w:hAnsi="Times New Roman"/>
          <w:sz w:val="24"/>
          <w:szCs w:val="24"/>
        </w:rPr>
        <w:t xml:space="preserve">GHz </w:t>
      </w:r>
      <w:r w:rsidR="00485B9F" w:rsidRPr="0080761B">
        <w:rPr>
          <w:rFonts w:ascii="Times New Roman" w:hAnsi="Times New Roman"/>
          <w:sz w:val="24"/>
          <w:szCs w:val="24"/>
        </w:rPr>
        <w:t xml:space="preserve">zostało zidentyfikowane w skali globalnej </w:t>
      </w:r>
      <w:r w:rsidRPr="0080761B">
        <w:rPr>
          <w:rFonts w:ascii="Times New Roman" w:hAnsi="Times New Roman"/>
          <w:sz w:val="24"/>
          <w:szCs w:val="24"/>
        </w:rPr>
        <w:t xml:space="preserve">do </w:t>
      </w:r>
      <w:r w:rsidR="00485B9F" w:rsidRPr="0080761B">
        <w:rPr>
          <w:rFonts w:ascii="Times New Roman" w:hAnsi="Times New Roman"/>
          <w:sz w:val="24"/>
          <w:szCs w:val="24"/>
        </w:rPr>
        <w:t xml:space="preserve">wykorzystywania </w:t>
      </w:r>
      <w:r w:rsidRPr="0080761B">
        <w:rPr>
          <w:rFonts w:ascii="Times New Roman" w:hAnsi="Times New Roman"/>
          <w:sz w:val="24"/>
          <w:szCs w:val="24"/>
        </w:rPr>
        <w:t xml:space="preserve">przez </w:t>
      </w:r>
      <w:bookmarkStart w:id="30" w:name="_Hlk219205398"/>
      <w:r w:rsidRPr="0080761B">
        <w:rPr>
          <w:rFonts w:ascii="Times New Roman" w:hAnsi="Times New Roman"/>
          <w:sz w:val="24"/>
          <w:szCs w:val="24"/>
        </w:rPr>
        <w:t>stacje</w:t>
      </w:r>
      <w:bookmarkEnd w:id="30"/>
      <w:r w:rsidR="00AC5E2A" w:rsidRPr="0080761B">
        <w:rPr>
          <w:rFonts w:ascii="Times New Roman" w:hAnsi="Times New Roman"/>
          <w:sz w:val="24"/>
          <w:szCs w:val="24"/>
        </w:rPr>
        <w:t xml:space="preserve"> </w:t>
      </w:r>
      <w:r w:rsidRPr="0080761B">
        <w:rPr>
          <w:rFonts w:ascii="Times New Roman" w:hAnsi="Times New Roman"/>
          <w:sz w:val="24"/>
          <w:szCs w:val="24"/>
        </w:rPr>
        <w:t>HAPS</w:t>
      </w:r>
      <w:r w:rsidR="00485B9F" w:rsidRPr="0080761B">
        <w:rPr>
          <w:rFonts w:ascii="Times New Roman" w:hAnsi="Times New Roman"/>
          <w:sz w:val="24"/>
          <w:szCs w:val="24"/>
        </w:rPr>
        <w:t>. Identyfikacja ta</w:t>
      </w:r>
      <w:r w:rsidRPr="0080761B">
        <w:rPr>
          <w:rFonts w:ascii="Times New Roman" w:hAnsi="Times New Roman"/>
          <w:sz w:val="24"/>
          <w:szCs w:val="24"/>
        </w:rPr>
        <w:t xml:space="preserve"> nie wyklucza </w:t>
      </w:r>
      <w:r w:rsidR="00485B9F" w:rsidRPr="0080761B">
        <w:rPr>
          <w:rFonts w:ascii="Times New Roman" w:hAnsi="Times New Roman"/>
          <w:sz w:val="24"/>
          <w:szCs w:val="24"/>
        </w:rPr>
        <w:t xml:space="preserve">możliwości </w:t>
      </w:r>
      <w:r w:rsidRPr="0080761B">
        <w:rPr>
          <w:rFonts w:ascii="Times New Roman" w:hAnsi="Times New Roman"/>
          <w:sz w:val="24"/>
          <w:szCs w:val="24"/>
        </w:rPr>
        <w:t>wykorzyst</w:t>
      </w:r>
      <w:r w:rsidR="00485B9F" w:rsidRPr="0080761B">
        <w:rPr>
          <w:rFonts w:ascii="Times New Roman" w:hAnsi="Times New Roman"/>
          <w:sz w:val="24"/>
          <w:szCs w:val="24"/>
        </w:rPr>
        <w:t>yw</w:t>
      </w:r>
      <w:r w:rsidRPr="0080761B">
        <w:rPr>
          <w:rFonts w:ascii="Times New Roman" w:hAnsi="Times New Roman"/>
          <w:sz w:val="24"/>
          <w:szCs w:val="24"/>
        </w:rPr>
        <w:t xml:space="preserve">ania tego zakresu częstotliwości przez </w:t>
      </w:r>
      <w:r w:rsidR="00485B9F" w:rsidRPr="0080761B">
        <w:rPr>
          <w:rFonts w:ascii="Times New Roman" w:hAnsi="Times New Roman"/>
          <w:sz w:val="24"/>
          <w:szCs w:val="24"/>
        </w:rPr>
        <w:t xml:space="preserve">inne </w:t>
      </w:r>
      <w:r w:rsidRPr="0080761B">
        <w:rPr>
          <w:rFonts w:ascii="Times New Roman" w:hAnsi="Times New Roman"/>
          <w:sz w:val="24"/>
          <w:szCs w:val="24"/>
        </w:rPr>
        <w:t xml:space="preserve">zastosowania </w:t>
      </w:r>
      <w:r w:rsidR="00485B9F" w:rsidRPr="0080761B">
        <w:rPr>
          <w:rFonts w:ascii="Times New Roman" w:hAnsi="Times New Roman"/>
          <w:sz w:val="24"/>
          <w:szCs w:val="24"/>
        </w:rPr>
        <w:t xml:space="preserve">w </w:t>
      </w:r>
      <w:r w:rsidRPr="0080761B">
        <w:rPr>
          <w:rFonts w:ascii="Times New Roman" w:hAnsi="Times New Roman"/>
          <w:sz w:val="24"/>
          <w:szCs w:val="24"/>
        </w:rPr>
        <w:t>służb</w:t>
      </w:r>
      <w:r w:rsidR="00485B9F" w:rsidRPr="0080761B">
        <w:rPr>
          <w:rFonts w:ascii="Times New Roman" w:hAnsi="Times New Roman"/>
          <w:sz w:val="24"/>
          <w:szCs w:val="24"/>
        </w:rPr>
        <w:t>ie</w:t>
      </w:r>
      <w:r w:rsidRPr="0080761B">
        <w:rPr>
          <w:rFonts w:ascii="Times New Roman" w:hAnsi="Times New Roman"/>
          <w:sz w:val="24"/>
          <w:szCs w:val="24"/>
        </w:rPr>
        <w:t xml:space="preserve"> stałej lub </w:t>
      </w:r>
      <w:r w:rsidR="00485B9F" w:rsidRPr="0080761B">
        <w:rPr>
          <w:rFonts w:ascii="Times New Roman" w:hAnsi="Times New Roman"/>
          <w:sz w:val="24"/>
          <w:szCs w:val="24"/>
        </w:rPr>
        <w:t xml:space="preserve">w </w:t>
      </w:r>
      <w:r w:rsidRPr="0080761B">
        <w:rPr>
          <w:rFonts w:ascii="Times New Roman" w:hAnsi="Times New Roman"/>
          <w:sz w:val="24"/>
          <w:szCs w:val="24"/>
        </w:rPr>
        <w:t>inn</w:t>
      </w:r>
      <w:r w:rsidR="00485B9F" w:rsidRPr="0080761B">
        <w:rPr>
          <w:rFonts w:ascii="Times New Roman" w:hAnsi="Times New Roman"/>
          <w:sz w:val="24"/>
          <w:szCs w:val="24"/>
        </w:rPr>
        <w:t>ych</w:t>
      </w:r>
      <w:r w:rsidRPr="0080761B">
        <w:rPr>
          <w:rFonts w:ascii="Times New Roman" w:hAnsi="Times New Roman"/>
          <w:sz w:val="24"/>
          <w:szCs w:val="24"/>
        </w:rPr>
        <w:t xml:space="preserve"> służb</w:t>
      </w:r>
      <w:r w:rsidR="00485B9F" w:rsidRPr="0080761B">
        <w:rPr>
          <w:rFonts w:ascii="Times New Roman" w:hAnsi="Times New Roman"/>
          <w:sz w:val="24"/>
          <w:szCs w:val="24"/>
        </w:rPr>
        <w:t>ach</w:t>
      </w:r>
      <w:r w:rsidRPr="0080761B">
        <w:rPr>
          <w:rFonts w:ascii="Times New Roman" w:hAnsi="Times New Roman"/>
          <w:sz w:val="24"/>
          <w:szCs w:val="24"/>
        </w:rPr>
        <w:t xml:space="preserve">, </w:t>
      </w:r>
      <w:r w:rsidR="00485B9F" w:rsidRPr="0080761B">
        <w:rPr>
          <w:rFonts w:ascii="Times New Roman" w:hAnsi="Times New Roman"/>
          <w:sz w:val="24"/>
          <w:szCs w:val="24"/>
        </w:rPr>
        <w:t xml:space="preserve">dla </w:t>
      </w:r>
      <w:r w:rsidRPr="0080761B">
        <w:rPr>
          <w:rFonts w:ascii="Times New Roman" w:hAnsi="Times New Roman"/>
          <w:sz w:val="24"/>
          <w:szCs w:val="24"/>
        </w:rPr>
        <w:t>który</w:t>
      </w:r>
      <w:r w:rsidR="00485B9F" w:rsidRPr="0080761B">
        <w:rPr>
          <w:rFonts w:ascii="Times New Roman" w:hAnsi="Times New Roman"/>
          <w:sz w:val="24"/>
          <w:szCs w:val="24"/>
        </w:rPr>
        <w:t>ch</w:t>
      </w:r>
      <w:r w:rsidRPr="0080761B">
        <w:rPr>
          <w:rFonts w:ascii="Times New Roman" w:hAnsi="Times New Roman"/>
          <w:sz w:val="24"/>
          <w:szCs w:val="24"/>
        </w:rPr>
        <w:t xml:space="preserve"> ten zakres jest przeznaczony na zasadzie pierwsze</w:t>
      </w:r>
      <w:r w:rsidR="00485B9F" w:rsidRPr="0080761B">
        <w:rPr>
          <w:rFonts w:ascii="Times New Roman" w:hAnsi="Times New Roman"/>
          <w:sz w:val="24"/>
          <w:szCs w:val="24"/>
        </w:rPr>
        <w:t>j ważności</w:t>
      </w:r>
      <w:r w:rsidRPr="0080761B">
        <w:rPr>
          <w:rFonts w:ascii="Times New Roman" w:hAnsi="Times New Roman"/>
          <w:sz w:val="24"/>
          <w:szCs w:val="24"/>
        </w:rPr>
        <w:t xml:space="preserve"> </w:t>
      </w:r>
      <w:r w:rsidR="00485B9F" w:rsidRPr="0080761B">
        <w:rPr>
          <w:rFonts w:ascii="Times New Roman" w:hAnsi="Times New Roman"/>
          <w:sz w:val="24"/>
          <w:szCs w:val="24"/>
        </w:rPr>
        <w:t xml:space="preserve">ani </w:t>
      </w:r>
      <w:r w:rsidRPr="0080761B">
        <w:rPr>
          <w:rFonts w:ascii="Times New Roman" w:hAnsi="Times New Roman"/>
          <w:sz w:val="24"/>
          <w:szCs w:val="24"/>
        </w:rPr>
        <w:t xml:space="preserve">nie ustanawia </w:t>
      </w:r>
      <w:r w:rsidR="00485B9F" w:rsidRPr="0080761B">
        <w:rPr>
          <w:rFonts w:ascii="Times New Roman" w:hAnsi="Times New Roman"/>
          <w:sz w:val="24"/>
          <w:szCs w:val="24"/>
        </w:rPr>
        <w:t xml:space="preserve">pierwszeństwa </w:t>
      </w:r>
      <w:r w:rsidRPr="0080761B">
        <w:rPr>
          <w:rFonts w:ascii="Times New Roman" w:hAnsi="Times New Roman"/>
          <w:sz w:val="24"/>
          <w:szCs w:val="24"/>
        </w:rPr>
        <w:t xml:space="preserve">w </w:t>
      </w:r>
      <w:r w:rsidR="005D4B47" w:rsidRPr="0080761B">
        <w:rPr>
          <w:rFonts w:ascii="Times New Roman" w:hAnsi="Times New Roman"/>
          <w:sz w:val="24"/>
          <w:szCs w:val="24"/>
        </w:rPr>
        <w:t>RR</w:t>
      </w:r>
      <w:r w:rsidRPr="0080761B">
        <w:rPr>
          <w:rFonts w:ascii="Times New Roman" w:hAnsi="Times New Roman"/>
          <w:sz w:val="24"/>
          <w:szCs w:val="24"/>
        </w:rPr>
        <w:t>. Takie wykorzyst</w:t>
      </w:r>
      <w:r w:rsidR="00485B9F" w:rsidRPr="0080761B">
        <w:rPr>
          <w:rFonts w:ascii="Times New Roman" w:hAnsi="Times New Roman"/>
          <w:sz w:val="24"/>
          <w:szCs w:val="24"/>
        </w:rPr>
        <w:t>yw</w:t>
      </w:r>
      <w:r w:rsidRPr="0080761B">
        <w:rPr>
          <w:rFonts w:ascii="Times New Roman" w:hAnsi="Times New Roman"/>
          <w:sz w:val="24"/>
          <w:szCs w:val="24"/>
        </w:rPr>
        <w:t>anie</w:t>
      </w:r>
      <w:r w:rsidR="000F1663" w:rsidRPr="0080761B">
        <w:rPr>
          <w:rFonts w:ascii="Times New Roman" w:hAnsi="Times New Roman"/>
          <w:sz w:val="24"/>
          <w:szCs w:val="24"/>
        </w:rPr>
        <w:t>,</w:t>
      </w:r>
      <w:r w:rsidRPr="0080761B">
        <w:rPr>
          <w:rFonts w:ascii="Times New Roman" w:hAnsi="Times New Roman"/>
          <w:sz w:val="24"/>
          <w:szCs w:val="24"/>
        </w:rPr>
        <w:t xml:space="preserve"> </w:t>
      </w:r>
      <w:r w:rsidR="00485B9F" w:rsidRPr="0080761B">
        <w:rPr>
          <w:rFonts w:ascii="Times New Roman" w:hAnsi="Times New Roman"/>
          <w:sz w:val="24"/>
          <w:szCs w:val="24"/>
        </w:rPr>
        <w:t xml:space="preserve">w ramach </w:t>
      </w:r>
      <w:r w:rsidRPr="0080761B">
        <w:rPr>
          <w:rFonts w:ascii="Times New Roman" w:hAnsi="Times New Roman"/>
          <w:sz w:val="24"/>
          <w:szCs w:val="24"/>
        </w:rPr>
        <w:t>przeznaczenia dla służby stałej</w:t>
      </w:r>
      <w:r w:rsidR="000F1663" w:rsidRPr="0080761B">
        <w:rPr>
          <w:rFonts w:ascii="Times New Roman" w:hAnsi="Times New Roman"/>
          <w:sz w:val="24"/>
          <w:szCs w:val="24"/>
        </w:rPr>
        <w:t>,</w:t>
      </w:r>
      <w:r w:rsidRPr="0080761B">
        <w:rPr>
          <w:rFonts w:ascii="Times New Roman" w:hAnsi="Times New Roman"/>
          <w:sz w:val="24"/>
          <w:szCs w:val="24"/>
        </w:rPr>
        <w:t xml:space="preserve"> przez HAPS </w:t>
      </w:r>
      <w:r w:rsidR="00485B9F" w:rsidRPr="0080761B">
        <w:rPr>
          <w:rFonts w:ascii="Times New Roman" w:hAnsi="Times New Roman"/>
          <w:sz w:val="24"/>
          <w:szCs w:val="24"/>
        </w:rPr>
        <w:t xml:space="preserve">musi </w:t>
      </w:r>
      <w:r w:rsidRPr="0080761B">
        <w:rPr>
          <w:rFonts w:ascii="Times New Roman" w:hAnsi="Times New Roman"/>
          <w:sz w:val="24"/>
          <w:szCs w:val="24"/>
        </w:rPr>
        <w:t>być zgodne z Uchwał</w:t>
      </w:r>
      <w:r w:rsidR="005F750C">
        <w:rPr>
          <w:rFonts w:ascii="Times New Roman" w:hAnsi="Times New Roman"/>
          <w:sz w:val="24"/>
          <w:szCs w:val="24"/>
        </w:rPr>
        <w:t>ą</w:t>
      </w:r>
      <w:r w:rsidRPr="0080761B">
        <w:rPr>
          <w:rFonts w:ascii="Times New Roman" w:hAnsi="Times New Roman"/>
          <w:sz w:val="24"/>
          <w:szCs w:val="24"/>
        </w:rPr>
        <w:t xml:space="preserve"> 167 (</w:t>
      </w:r>
      <w:r w:rsidR="006666BB" w:rsidRPr="0080761B">
        <w:rPr>
          <w:rFonts w:ascii="Times New Roman" w:hAnsi="Times New Roman"/>
          <w:sz w:val="24"/>
          <w:szCs w:val="24"/>
        </w:rPr>
        <w:t>Rev.</w:t>
      </w:r>
      <w:r w:rsidRPr="0080761B">
        <w:rPr>
          <w:rFonts w:ascii="Times New Roman" w:hAnsi="Times New Roman"/>
          <w:sz w:val="24"/>
          <w:szCs w:val="24"/>
        </w:rPr>
        <w:t>WRC-</w:t>
      </w:r>
      <w:r w:rsidR="006666BB" w:rsidRPr="0080761B">
        <w:rPr>
          <w:rFonts w:ascii="Times New Roman" w:hAnsi="Times New Roman"/>
          <w:sz w:val="24"/>
          <w:szCs w:val="24"/>
        </w:rPr>
        <w:t>23</w:t>
      </w:r>
      <w:r w:rsidRPr="0080761B">
        <w:rPr>
          <w:rFonts w:ascii="Times New Roman" w:hAnsi="Times New Roman"/>
          <w:sz w:val="24"/>
          <w:szCs w:val="24"/>
        </w:rPr>
        <w:t>) (WRC-</w:t>
      </w:r>
      <w:r w:rsidR="006666BB" w:rsidRPr="0080761B">
        <w:rPr>
          <w:rFonts w:ascii="Times New Roman" w:hAnsi="Times New Roman"/>
          <w:sz w:val="24"/>
          <w:szCs w:val="24"/>
        </w:rPr>
        <w:t>23</w:t>
      </w:r>
      <w:r w:rsidRPr="0080761B">
        <w:rPr>
          <w:rFonts w:ascii="Times New Roman" w:hAnsi="Times New Roman"/>
          <w:sz w:val="24"/>
          <w:szCs w:val="24"/>
        </w:rPr>
        <w:t>)</w:t>
      </w:r>
      <w:r w:rsidR="008232E9" w:rsidRPr="0080761B">
        <w:rPr>
          <w:rFonts w:ascii="Times New Roman" w:hAnsi="Times New Roman"/>
          <w:sz w:val="24"/>
          <w:szCs w:val="24"/>
        </w:rPr>
        <w:t>.</w:t>
      </w:r>
    </w:p>
    <w:p w14:paraId="537F0A77" w14:textId="28438A02"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5.544</w:t>
      </w:r>
      <w:r w:rsidRPr="0080761B">
        <w:rPr>
          <w:rFonts w:ascii="Times New Roman" w:hAnsi="Times New Roman"/>
          <w:sz w:val="24"/>
          <w:szCs w:val="24"/>
        </w:rPr>
        <w:tab/>
        <w:t>W zakresie 31</w:t>
      </w:r>
      <w:r w:rsidR="005C444D" w:rsidRPr="0080761B">
        <w:rPr>
          <w:rFonts w:ascii="Times New Roman" w:hAnsi="Times New Roman"/>
          <w:sz w:val="24"/>
          <w:szCs w:val="24"/>
        </w:rPr>
        <w:t>,0</w:t>
      </w:r>
      <w:r w:rsidR="00073B28" w:rsidRPr="0080761B">
        <w:rPr>
          <w:rFonts w:ascii="Times New Roman" w:hAnsi="Times New Roman"/>
          <w:sz w:val="24"/>
          <w:szCs w:val="24"/>
        </w:rPr>
        <w:t>–</w:t>
      </w:r>
      <w:r w:rsidRPr="0080761B">
        <w:rPr>
          <w:rFonts w:ascii="Times New Roman" w:hAnsi="Times New Roman"/>
          <w:sz w:val="24"/>
          <w:szCs w:val="24"/>
        </w:rPr>
        <w:t xml:space="preserve">31,3 GHz </w:t>
      </w:r>
      <w:r w:rsidR="004973B3" w:rsidRPr="0080761B">
        <w:rPr>
          <w:rFonts w:ascii="Times New Roman" w:hAnsi="Times New Roman"/>
          <w:sz w:val="24"/>
          <w:szCs w:val="24"/>
        </w:rPr>
        <w:t xml:space="preserve">w odniesieniu </w:t>
      </w:r>
      <w:r w:rsidRPr="0080761B">
        <w:rPr>
          <w:rFonts w:ascii="Times New Roman" w:hAnsi="Times New Roman"/>
          <w:sz w:val="24"/>
          <w:szCs w:val="24"/>
        </w:rPr>
        <w:t xml:space="preserve">do </w:t>
      </w:r>
      <w:r w:rsidR="009A4865" w:rsidRPr="0080761B">
        <w:rPr>
          <w:rFonts w:ascii="Times New Roman" w:hAnsi="Times New Roman"/>
          <w:sz w:val="24"/>
          <w:szCs w:val="24"/>
        </w:rPr>
        <w:t>służby badań kosmosu</w:t>
      </w:r>
      <w:r w:rsidRPr="0080761B">
        <w:rPr>
          <w:rFonts w:ascii="Times New Roman" w:hAnsi="Times New Roman"/>
          <w:sz w:val="24"/>
          <w:szCs w:val="24"/>
        </w:rPr>
        <w:t xml:space="preserve"> </w:t>
      </w:r>
      <w:r w:rsidR="00EA6898" w:rsidRPr="0080761B">
        <w:rPr>
          <w:rFonts w:ascii="Times New Roman" w:hAnsi="Times New Roman"/>
          <w:sz w:val="24"/>
          <w:szCs w:val="24"/>
        </w:rPr>
        <w:t>należy stosować</w:t>
      </w:r>
      <w:r w:rsidRPr="0080761B">
        <w:rPr>
          <w:rFonts w:ascii="Times New Roman" w:hAnsi="Times New Roman"/>
          <w:sz w:val="24"/>
          <w:szCs w:val="24"/>
        </w:rPr>
        <w:t xml:space="preserve"> limity gęstości strumienia mocy określone w </w:t>
      </w:r>
      <w:r w:rsidR="00BA2EA9" w:rsidRPr="0080761B">
        <w:rPr>
          <w:rFonts w:ascii="Times New Roman" w:hAnsi="Times New Roman"/>
          <w:sz w:val="24"/>
          <w:szCs w:val="24"/>
        </w:rPr>
        <w:t xml:space="preserve">art. </w:t>
      </w:r>
      <w:r w:rsidRPr="0080761B">
        <w:rPr>
          <w:rFonts w:ascii="Times New Roman" w:hAnsi="Times New Roman"/>
          <w:sz w:val="24"/>
          <w:szCs w:val="24"/>
        </w:rPr>
        <w:t>21, Tabela 21</w:t>
      </w:r>
      <w:r w:rsidRPr="0080761B">
        <w:rPr>
          <w:rFonts w:ascii="Times New Roman" w:hAnsi="Times New Roman"/>
          <w:sz w:val="24"/>
          <w:szCs w:val="24"/>
        </w:rPr>
        <w:noBreakHyphen/>
        <w:t>4</w:t>
      </w:r>
      <w:r w:rsidR="00615F11" w:rsidRPr="0080761B">
        <w:rPr>
          <w:rFonts w:ascii="Times New Roman" w:hAnsi="Times New Roman"/>
          <w:sz w:val="24"/>
          <w:szCs w:val="24"/>
        </w:rPr>
        <w:t xml:space="preserve"> RR</w:t>
      </w:r>
      <w:r w:rsidRPr="0080761B">
        <w:rPr>
          <w:rFonts w:ascii="Times New Roman" w:hAnsi="Times New Roman"/>
          <w:sz w:val="24"/>
          <w:szCs w:val="24"/>
        </w:rPr>
        <w:t>.</w:t>
      </w:r>
    </w:p>
    <w:p w14:paraId="4BC163E0" w14:textId="56A61392"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5.546</w:t>
      </w:r>
      <w:r w:rsidRPr="0080761B">
        <w:rPr>
          <w:rFonts w:ascii="Times New Roman" w:hAnsi="Times New Roman"/>
          <w:sz w:val="24"/>
          <w:szCs w:val="24"/>
        </w:rPr>
        <w:tab/>
        <w:t xml:space="preserve">Odmienna kategoria służby: w Arabii Saudyjskiej, Armenii, Azerbejdżanie, </w:t>
      </w:r>
      <w:r w:rsidR="00261173" w:rsidRPr="0080761B">
        <w:rPr>
          <w:rFonts w:ascii="Times New Roman" w:hAnsi="Times New Roman"/>
          <w:sz w:val="24"/>
          <w:szCs w:val="24"/>
        </w:rPr>
        <w:t xml:space="preserve">Bahrajnie, </w:t>
      </w:r>
      <w:r w:rsidRPr="0080761B">
        <w:rPr>
          <w:rFonts w:ascii="Times New Roman" w:hAnsi="Times New Roman"/>
          <w:sz w:val="24"/>
          <w:szCs w:val="24"/>
        </w:rPr>
        <w:t>na Białorusi, w </w:t>
      </w:r>
      <w:r w:rsidR="00261173" w:rsidRPr="0080761B">
        <w:rPr>
          <w:rFonts w:ascii="Times New Roman" w:hAnsi="Times New Roman"/>
          <w:sz w:val="24"/>
          <w:szCs w:val="24"/>
        </w:rPr>
        <w:t xml:space="preserve">Dżibuti, </w:t>
      </w:r>
      <w:r w:rsidRPr="0080761B">
        <w:rPr>
          <w:rFonts w:ascii="Times New Roman" w:hAnsi="Times New Roman"/>
          <w:sz w:val="24"/>
          <w:szCs w:val="24"/>
        </w:rPr>
        <w:t xml:space="preserve">Egipcie, Zjednoczonych Emiratach Arabskich, Hiszpanii, Estonii, </w:t>
      </w:r>
      <w:r w:rsidR="0033410A" w:rsidRPr="0080761B">
        <w:rPr>
          <w:rFonts w:ascii="Times New Roman" w:hAnsi="Times New Roman"/>
          <w:sz w:val="24"/>
          <w:szCs w:val="24"/>
        </w:rPr>
        <w:t xml:space="preserve">Federacji </w:t>
      </w:r>
      <w:r w:rsidR="00720CE4" w:rsidRPr="0080761B">
        <w:rPr>
          <w:rFonts w:ascii="Times New Roman" w:hAnsi="Times New Roman"/>
          <w:sz w:val="24"/>
          <w:szCs w:val="24"/>
        </w:rPr>
        <w:t>Rosyjskiej</w:t>
      </w:r>
      <w:r w:rsidRPr="0080761B">
        <w:rPr>
          <w:rFonts w:ascii="Times New Roman" w:hAnsi="Times New Roman"/>
          <w:sz w:val="24"/>
          <w:szCs w:val="24"/>
        </w:rPr>
        <w:t>, Gruzji, na Węgrzech, w </w:t>
      </w:r>
      <w:r w:rsidR="00260A3B" w:rsidRPr="0080761B">
        <w:rPr>
          <w:rFonts w:ascii="Times New Roman" w:hAnsi="Times New Roman"/>
          <w:sz w:val="24"/>
          <w:szCs w:val="24"/>
        </w:rPr>
        <w:t>Iranie</w:t>
      </w:r>
      <w:r w:rsidRPr="0080761B">
        <w:rPr>
          <w:rFonts w:ascii="Times New Roman" w:hAnsi="Times New Roman"/>
          <w:sz w:val="24"/>
          <w:szCs w:val="24"/>
        </w:rPr>
        <w:t xml:space="preserve">, Izraelu, Jordanii, Libanie, Mołdawii, Mongolii, Omanie, Uzbekistanie, </w:t>
      </w:r>
      <w:r w:rsidR="003415CB" w:rsidRPr="003415CB">
        <w:rPr>
          <w:rFonts w:ascii="Times New Roman" w:hAnsi="Times New Roman"/>
          <w:sz w:val="24"/>
          <w:szCs w:val="24"/>
        </w:rPr>
        <w:t>Rzeczypospolitej Polskiej</w:t>
      </w:r>
      <w:r w:rsidRPr="0080761B">
        <w:rPr>
          <w:rFonts w:ascii="Times New Roman" w:hAnsi="Times New Roman"/>
          <w:sz w:val="24"/>
          <w:szCs w:val="24"/>
        </w:rPr>
        <w:t xml:space="preserve">, </w:t>
      </w:r>
      <w:bookmarkStart w:id="31" w:name="_Hlk154572699"/>
      <w:r w:rsidR="00357CB0" w:rsidRPr="0080761B">
        <w:rPr>
          <w:rFonts w:ascii="Times New Roman" w:hAnsi="Times New Roman"/>
          <w:sz w:val="24"/>
          <w:szCs w:val="24"/>
        </w:rPr>
        <w:t>Syrii</w:t>
      </w:r>
      <w:bookmarkEnd w:id="31"/>
      <w:r w:rsidRPr="0080761B">
        <w:rPr>
          <w:rFonts w:ascii="Times New Roman" w:hAnsi="Times New Roman"/>
          <w:sz w:val="24"/>
          <w:szCs w:val="24"/>
        </w:rPr>
        <w:t xml:space="preserve">, </w:t>
      </w:r>
      <w:r w:rsidR="00261173" w:rsidRPr="0080761B">
        <w:rPr>
          <w:rFonts w:ascii="Times New Roman" w:hAnsi="Times New Roman"/>
          <w:sz w:val="24"/>
          <w:szCs w:val="24"/>
        </w:rPr>
        <w:t>Turcji</w:t>
      </w:r>
      <w:r w:rsidR="0038213E" w:rsidRPr="0080761B">
        <w:rPr>
          <w:rFonts w:ascii="Times New Roman" w:hAnsi="Times New Roman"/>
          <w:sz w:val="24"/>
          <w:szCs w:val="24"/>
        </w:rPr>
        <w:t>,</w:t>
      </w:r>
      <w:r w:rsidR="00261173" w:rsidRPr="0080761B">
        <w:rPr>
          <w:rFonts w:ascii="Times New Roman" w:hAnsi="Times New Roman"/>
          <w:sz w:val="24"/>
          <w:szCs w:val="24"/>
        </w:rPr>
        <w:t xml:space="preserve"> </w:t>
      </w:r>
      <w:r w:rsidRPr="0080761B">
        <w:rPr>
          <w:rFonts w:ascii="Times New Roman" w:hAnsi="Times New Roman"/>
          <w:sz w:val="24"/>
          <w:szCs w:val="24"/>
        </w:rPr>
        <w:t xml:space="preserve">Kirgistanie, Rumunii, Wielkiej Brytanii, </w:t>
      </w:r>
      <w:r w:rsidR="00DB015D" w:rsidRPr="0080761B">
        <w:rPr>
          <w:rFonts w:ascii="Times New Roman" w:hAnsi="Times New Roman"/>
          <w:sz w:val="24"/>
          <w:szCs w:val="24"/>
        </w:rPr>
        <w:t xml:space="preserve">Somalii, </w:t>
      </w:r>
      <w:r w:rsidR="00A50D73" w:rsidRPr="0080761B">
        <w:rPr>
          <w:rFonts w:ascii="Times New Roman" w:hAnsi="Times New Roman"/>
          <w:sz w:val="24"/>
          <w:szCs w:val="24"/>
        </w:rPr>
        <w:t>Południowej Afryce</w:t>
      </w:r>
      <w:r w:rsidRPr="0080761B">
        <w:rPr>
          <w:rFonts w:ascii="Times New Roman" w:hAnsi="Times New Roman"/>
          <w:sz w:val="24"/>
          <w:szCs w:val="24"/>
        </w:rPr>
        <w:t>, Tadżykistanie</w:t>
      </w:r>
      <w:r w:rsidR="005C444D" w:rsidRPr="0080761B">
        <w:rPr>
          <w:rFonts w:ascii="Times New Roman" w:hAnsi="Times New Roman"/>
          <w:sz w:val="24"/>
          <w:szCs w:val="24"/>
        </w:rPr>
        <w:t xml:space="preserve"> i</w:t>
      </w:r>
      <w:r w:rsidRPr="0080761B">
        <w:rPr>
          <w:rFonts w:ascii="Times New Roman" w:hAnsi="Times New Roman"/>
          <w:sz w:val="24"/>
          <w:szCs w:val="24"/>
        </w:rPr>
        <w:t xml:space="preserve"> Turkmenistanie, zakres 31,5</w:t>
      </w:r>
      <w:r w:rsidR="00073B28" w:rsidRPr="0080761B">
        <w:rPr>
          <w:rFonts w:ascii="Times New Roman" w:hAnsi="Times New Roman"/>
          <w:sz w:val="24"/>
          <w:szCs w:val="24"/>
        </w:rPr>
        <w:t>–</w:t>
      </w:r>
      <w:r w:rsidRPr="0080761B">
        <w:rPr>
          <w:rFonts w:ascii="Times New Roman" w:hAnsi="Times New Roman"/>
          <w:sz w:val="24"/>
          <w:szCs w:val="24"/>
        </w:rPr>
        <w:t>31,8 GHz przeznaczony jest dla służb</w:t>
      </w:r>
      <w:r w:rsidR="00DB015D" w:rsidRPr="0080761B">
        <w:rPr>
          <w:rFonts w:ascii="Times New Roman" w:hAnsi="Times New Roman"/>
          <w:sz w:val="24"/>
          <w:szCs w:val="24"/>
        </w:rPr>
        <w:t>y</w:t>
      </w:r>
      <w:r w:rsidRPr="0080761B">
        <w:rPr>
          <w:rFonts w:ascii="Times New Roman" w:hAnsi="Times New Roman"/>
          <w:sz w:val="24"/>
          <w:szCs w:val="24"/>
        </w:rPr>
        <w:t xml:space="preserve"> stałej i </w:t>
      </w:r>
      <w:r w:rsidR="00DB015D" w:rsidRPr="0080761B">
        <w:rPr>
          <w:rFonts w:ascii="Times New Roman" w:hAnsi="Times New Roman"/>
          <w:sz w:val="24"/>
          <w:szCs w:val="24"/>
        </w:rPr>
        <w:t xml:space="preserve">służby </w:t>
      </w:r>
      <w:r w:rsidRPr="0080761B">
        <w:rPr>
          <w:rFonts w:ascii="Times New Roman" w:hAnsi="Times New Roman"/>
          <w:sz w:val="24"/>
          <w:szCs w:val="24"/>
        </w:rPr>
        <w:t>ruchomej z wyjątkiem ruchomej lotniczej, na zasadzie pierwszej ważności (</w:t>
      </w:r>
      <w:r w:rsidR="009073FA" w:rsidRPr="0080761B">
        <w:rPr>
          <w:rFonts w:ascii="Times New Roman" w:hAnsi="Times New Roman"/>
          <w:sz w:val="24"/>
          <w:szCs w:val="24"/>
        </w:rPr>
        <w:t xml:space="preserve">zob. </w:t>
      </w:r>
      <w:r w:rsidRPr="0080761B">
        <w:rPr>
          <w:rFonts w:ascii="Times New Roman" w:hAnsi="Times New Roman"/>
          <w:sz w:val="24"/>
          <w:szCs w:val="24"/>
        </w:rPr>
        <w:t>ust. 5.33</w:t>
      </w:r>
      <w:r w:rsidR="00615F11" w:rsidRPr="0080761B">
        <w:rPr>
          <w:rFonts w:ascii="Times New Roman" w:hAnsi="Times New Roman"/>
          <w:sz w:val="24"/>
          <w:szCs w:val="24"/>
        </w:rPr>
        <w:t xml:space="preserve"> RR</w:t>
      </w:r>
      <w:r w:rsidRPr="0080761B">
        <w:rPr>
          <w:rFonts w:ascii="Times New Roman" w:hAnsi="Times New Roman"/>
          <w:sz w:val="24"/>
          <w:szCs w:val="24"/>
        </w:rPr>
        <w:t>) (WRC-</w:t>
      </w:r>
      <w:r w:rsidR="005C444D" w:rsidRPr="0080761B">
        <w:rPr>
          <w:rFonts w:ascii="Times New Roman" w:hAnsi="Times New Roman"/>
          <w:sz w:val="24"/>
          <w:szCs w:val="24"/>
        </w:rPr>
        <w:t>23</w:t>
      </w:r>
      <w:r w:rsidRPr="0080761B">
        <w:rPr>
          <w:rFonts w:ascii="Times New Roman" w:hAnsi="Times New Roman"/>
          <w:sz w:val="24"/>
          <w:szCs w:val="24"/>
        </w:rPr>
        <w:t>)</w:t>
      </w:r>
      <w:r w:rsidR="008232E9" w:rsidRPr="0080761B">
        <w:rPr>
          <w:rFonts w:ascii="Times New Roman" w:hAnsi="Times New Roman"/>
          <w:sz w:val="24"/>
          <w:szCs w:val="24"/>
        </w:rPr>
        <w:t>.</w:t>
      </w:r>
    </w:p>
    <w:p w14:paraId="552170C0" w14:textId="52D1A3E7"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5.547</w:t>
      </w:r>
      <w:r w:rsidRPr="0080761B">
        <w:rPr>
          <w:rFonts w:ascii="Times New Roman" w:hAnsi="Times New Roman"/>
          <w:sz w:val="24"/>
          <w:szCs w:val="24"/>
        </w:rPr>
        <w:tab/>
        <w:t>Zakresy 31,8</w:t>
      </w:r>
      <w:r w:rsidR="00073B28" w:rsidRPr="0080761B">
        <w:rPr>
          <w:rFonts w:ascii="Times New Roman" w:hAnsi="Times New Roman"/>
          <w:sz w:val="24"/>
          <w:szCs w:val="24"/>
        </w:rPr>
        <w:t>–</w:t>
      </w:r>
      <w:r w:rsidRPr="0080761B">
        <w:rPr>
          <w:rFonts w:ascii="Times New Roman" w:hAnsi="Times New Roman"/>
          <w:sz w:val="24"/>
          <w:szCs w:val="24"/>
        </w:rPr>
        <w:t>33,4 GHz, 37</w:t>
      </w:r>
      <w:r w:rsidR="00073B28" w:rsidRPr="0080761B">
        <w:rPr>
          <w:rFonts w:ascii="Times New Roman" w:hAnsi="Times New Roman"/>
          <w:sz w:val="24"/>
          <w:szCs w:val="24"/>
        </w:rPr>
        <w:t>–</w:t>
      </w:r>
      <w:r w:rsidR="00213E41" w:rsidRPr="0080761B">
        <w:rPr>
          <w:rFonts w:ascii="Times New Roman" w:hAnsi="Times New Roman"/>
          <w:sz w:val="24"/>
          <w:szCs w:val="24"/>
        </w:rPr>
        <w:t>40 GHz, 40,5</w:t>
      </w:r>
      <w:r w:rsidR="00073B28" w:rsidRPr="0080761B">
        <w:rPr>
          <w:rFonts w:ascii="Times New Roman" w:hAnsi="Times New Roman"/>
          <w:sz w:val="24"/>
          <w:szCs w:val="24"/>
        </w:rPr>
        <w:t>–</w:t>
      </w:r>
      <w:r w:rsidR="00213E41" w:rsidRPr="0080761B">
        <w:rPr>
          <w:rFonts w:ascii="Times New Roman" w:hAnsi="Times New Roman"/>
          <w:sz w:val="24"/>
          <w:szCs w:val="24"/>
        </w:rPr>
        <w:t>43,5 GHz, 51,4</w:t>
      </w:r>
      <w:r w:rsidR="00073B28" w:rsidRPr="0080761B">
        <w:rPr>
          <w:rFonts w:ascii="Times New Roman" w:hAnsi="Times New Roman"/>
          <w:sz w:val="24"/>
          <w:szCs w:val="24"/>
        </w:rPr>
        <w:t>–</w:t>
      </w:r>
      <w:r w:rsidR="00213E41" w:rsidRPr="0080761B">
        <w:rPr>
          <w:rFonts w:ascii="Times New Roman" w:hAnsi="Times New Roman"/>
          <w:sz w:val="24"/>
          <w:szCs w:val="24"/>
        </w:rPr>
        <w:t>52,6 GHz, 55,78</w:t>
      </w:r>
      <w:r w:rsidR="00073B28" w:rsidRPr="0080761B">
        <w:rPr>
          <w:rFonts w:ascii="Times New Roman" w:hAnsi="Times New Roman"/>
          <w:sz w:val="24"/>
          <w:szCs w:val="24"/>
        </w:rPr>
        <w:t>–</w:t>
      </w:r>
      <w:r w:rsidRPr="0080761B">
        <w:rPr>
          <w:rFonts w:ascii="Times New Roman" w:hAnsi="Times New Roman"/>
          <w:sz w:val="24"/>
          <w:szCs w:val="24"/>
        </w:rPr>
        <w:t>59</w:t>
      </w:r>
      <w:r w:rsidR="005C444D" w:rsidRPr="0080761B">
        <w:rPr>
          <w:rFonts w:ascii="Times New Roman" w:hAnsi="Times New Roman"/>
          <w:sz w:val="24"/>
          <w:szCs w:val="24"/>
        </w:rPr>
        <w:t>,00</w:t>
      </w:r>
      <w:r w:rsidR="00213E41" w:rsidRPr="0080761B">
        <w:rPr>
          <w:rFonts w:ascii="Times New Roman" w:hAnsi="Times New Roman"/>
          <w:sz w:val="24"/>
          <w:szCs w:val="24"/>
        </w:rPr>
        <w:t> GHz i 64</w:t>
      </w:r>
      <w:r w:rsidR="00073B28" w:rsidRPr="0080761B">
        <w:rPr>
          <w:rFonts w:ascii="Times New Roman" w:hAnsi="Times New Roman"/>
          <w:sz w:val="24"/>
          <w:szCs w:val="24"/>
        </w:rPr>
        <w:t>–</w:t>
      </w:r>
      <w:r w:rsidRPr="0080761B">
        <w:rPr>
          <w:rFonts w:ascii="Times New Roman" w:hAnsi="Times New Roman"/>
          <w:sz w:val="24"/>
          <w:szCs w:val="24"/>
        </w:rPr>
        <w:t>66 GHz udostępnia się dla zastosowań o dużym zagęszczeniu w służbie stałej. Administracje powinny wziąć powyższe pod uwagę przy rozpatrywaniu postanowień regulacyjnych w odniesieniu do tych zakresów. Ze względu na potencja</w:t>
      </w:r>
      <w:r w:rsidR="00213E41" w:rsidRPr="0080761B">
        <w:rPr>
          <w:rFonts w:ascii="Times New Roman" w:hAnsi="Times New Roman"/>
          <w:sz w:val="24"/>
          <w:szCs w:val="24"/>
        </w:rPr>
        <w:t>lne ulokowanie w zakresach 39,5</w:t>
      </w:r>
      <w:r w:rsidR="00C95421" w:rsidRPr="0080761B">
        <w:rPr>
          <w:rFonts w:ascii="Times New Roman" w:hAnsi="Times New Roman"/>
          <w:sz w:val="24"/>
          <w:szCs w:val="24"/>
        </w:rPr>
        <w:t>–</w:t>
      </w:r>
      <w:r w:rsidRPr="0080761B">
        <w:rPr>
          <w:rFonts w:ascii="Times New Roman" w:hAnsi="Times New Roman"/>
          <w:sz w:val="24"/>
          <w:szCs w:val="24"/>
        </w:rPr>
        <w:t>40</w:t>
      </w:r>
      <w:r w:rsidR="005C444D" w:rsidRPr="0080761B">
        <w:rPr>
          <w:rFonts w:ascii="Times New Roman" w:hAnsi="Times New Roman"/>
          <w:sz w:val="24"/>
          <w:szCs w:val="24"/>
        </w:rPr>
        <w:t>,0</w:t>
      </w:r>
      <w:r w:rsidR="00213E41" w:rsidRPr="0080761B">
        <w:rPr>
          <w:rFonts w:ascii="Times New Roman" w:hAnsi="Times New Roman"/>
          <w:sz w:val="24"/>
          <w:szCs w:val="24"/>
        </w:rPr>
        <w:t> GHz i 40,5</w:t>
      </w:r>
      <w:r w:rsidR="00C95421" w:rsidRPr="0080761B">
        <w:rPr>
          <w:rFonts w:ascii="Times New Roman" w:hAnsi="Times New Roman"/>
          <w:sz w:val="24"/>
          <w:szCs w:val="24"/>
        </w:rPr>
        <w:t>–</w:t>
      </w:r>
      <w:r w:rsidRPr="0080761B">
        <w:rPr>
          <w:rFonts w:ascii="Times New Roman" w:hAnsi="Times New Roman"/>
          <w:sz w:val="24"/>
          <w:szCs w:val="24"/>
        </w:rPr>
        <w:t>42</w:t>
      </w:r>
      <w:r w:rsidR="005C444D" w:rsidRPr="0080761B">
        <w:rPr>
          <w:rFonts w:ascii="Times New Roman" w:hAnsi="Times New Roman"/>
          <w:sz w:val="24"/>
          <w:szCs w:val="24"/>
        </w:rPr>
        <w:t>,0</w:t>
      </w:r>
      <w:r w:rsidRPr="0080761B">
        <w:rPr>
          <w:rFonts w:ascii="Times New Roman" w:hAnsi="Times New Roman"/>
          <w:sz w:val="24"/>
          <w:szCs w:val="24"/>
        </w:rPr>
        <w:t> GHz zastosowań o dużym zagęszczeniu w służbie stałej satelitarnej (</w:t>
      </w:r>
      <w:r w:rsidR="00661ED8" w:rsidRPr="0080761B">
        <w:rPr>
          <w:rFonts w:ascii="Times New Roman" w:hAnsi="Times New Roman"/>
          <w:sz w:val="24"/>
          <w:szCs w:val="24"/>
        </w:rPr>
        <w:t xml:space="preserve">zob. </w:t>
      </w:r>
      <w:r w:rsidR="0016713E" w:rsidRPr="0080761B">
        <w:rPr>
          <w:rFonts w:ascii="Times New Roman" w:hAnsi="Times New Roman"/>
          <w:sz w:val="24"/>
          <w:szCs w:val="24"/>
        </w:rPr>
        <w:t>U</w:t>
      </w:r>
      <w:r w:rsidRPr="0080761B">
        <w:rPr>
          <w:rFonts w:ascii="Times New Roman" w:hAnsi="Times New Roman"/>
          <w:sz w:val="24"/>
          <w:szCs w:val="24"/>
        </w:rPr>
        <w:t>waga 5.516B</w:t>
      </w:r>
      <w:r w:rsidR="00FA6C05" w:rsidRPr="0080761B">
        <w:rPr>
          <w:rFonts w:ascii="Times New Roman" w:hAnsi="Times New Roman"/>
          <w:sz w:val="24"/>
          <w:szCs w:val="24"/>
        </w:rPr>
        <w:t xml:space="preserve"> RR</w:t>
      </w:r>
      <w:r w:rsidRPr="0080761B">
        <w:rPr>
          <w:rFonts w:ascii="Times New Roman" w:hAnsi="Times New Roman"/>
          <w:sz w:val="24"/>
          <w:szCs w:val="24"/>
        </w:rPr>
        <w:t>), administracje powinny ponadto brać odpowiednio pod uwagę potencjalne ograniczenia dla zastosowań o dużym zagęszczeniu w służbie stałej (WRC-</w:t>
      </w:r>
      <w:r w:rsidR="005C444D" w:rsidRPr="0080761B">
        <w:rPr>
          <w:rFonts w:ascii="Times New Roman" w:hAnsi="Times New Roman"/>
          <w:sz w:val="24"/>
          <w:szCs w:val="24"/>
        </w:rPr>
        <w:t>23</w:t>
      </w:r>
      <w:r w:rsidRPr="0080761B">
        <w:rPr>
          <w:rFonts w:ascii="Times New Roman" w:hAnsi="Times New Roman"/>
          <w:sz w:val="24"/>
          <w:szCs w:val="24"/>
        </w:rPr>
        <w:t>)</w:t>
      </w:r>
      <w:r w:rsidR="008232E9" w:rsidRPr="0080761B">
        <w:rPr>
          <w:rFonts w:ascii="Times New Roman" w:hAnsi="Times New Roman"/>
          <w:sz w:val="24"/>
          <w:szCs w:val="24"/>
        </w:rPr>
        <w:t>.</w:t>
      </w:r>
    </w:p>
    <w:p w14:paraId="7EEF508F" w14:textId="0FBF0BF9"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lastRenderedPageBreak/>
        <w:t>5.547A</w:t>
      </w:r>
      <w:r w:rsidRPr="0080761B">
        <w:rPr>
          <w:rFonts w:ascii="Times New Roman" w:hAnsi="Times New Roman"/>
          <w:sz w:val="24"/>
          <w:szCs w:val="24"/>
        </w:rPr>
        <w:tab/>
        <w:t xml:space="preserve">Administracje powinny </w:t>
      </w:r>
      <w:r w:rsidR="00156ED8" w:rsidRPr="0080761B">
        <w:rPr>
          <w:rFonts w:ascii="Times New Roman" w:hAnsi="Times New Roman"/>
          <w:sz w:val="24"/>
          <w:szCs w:val="24"/>
        </w:rPr>
        <w:t>podjąć</w:t>
      </w:r>
      <w:r w:rsidRPr="0080761B">
        <w:rPr>
          <w:rFonts w:ascii="Times New Roman" w:hAnsi="Times New Roman"/>
          <w:sz w:val="24"/>
          <w:szCs w:val="24"/>
        </w:rPr>
        <w:t xml:space="preserve"> praktyczne działania w celu zminimaliz</w:t>
      </w:r>
      <w:r w:rsidR="00156ED8" w:rsidRPr="0080761B">
        <w:rPr>
          <w:rFonts w:ascii="Times New Roman" w:hAnsi="Times New Roman"/>
          <w:sz w:val="24"/>
          <w:szCs w:val="24"/>
        </w:rPr>
        <w:t xml:space="preserve">owania potencjalnych zakłóceń </w:t>
      </w:r>
      <w:r w:rsidRPr="0080761B">
        <w:rPr>
          <w:rFonts w:ascii="Times New Roman" w:hAnsi="Times New Roman"/>
          <w:sz w:val="24"/>
          <w:szCs w:val="24"/>
        </w:rPr>
        <w:t xml:space="preserve">między stacjami w służbie stałej i pokładowymi stacjami statków powietrznych w służbie </w:t>
      </w:r>
      <w:r w:rsidR="001B7CD2" w:rsidRPr="0080761B">
        <w:rPr>
          <w:rFonts w:ascii="Times New Roman" w:hAnsi="Times New Roman"/>
          <w:sz w:val="24"/>
          <w:szCs w:val="24"/>
        </w:rPr>
        <w:t>radionawigacji</w:t>
      </w:r>
      <w:r w:rsidRPr="0080761B">
        <w:rPr>
          <w:rFonts w:ascii="Times New Roman" w:hAnsi="Times New Roman"/>
          <w:sz w:val="24"/>
          <w:szCs w:val="24"/>
        </w:rPr>
        <w:t xml:space="preserve"> w zakresie 31,8</w:t>
      </w:r>
      <w:r w:rsidR="00C95421" w:rsidRPr="0080761B">
        <w:rPr>
          <w:rFonts w:ascii="Times New Roman" w:hAnsi="Times New Roman"/>
          <w:sz w:val="24"/>
          <w:szCs w:val="24"/>
        </w:rPr>
        <w:t>–</w:t>
      </w:r>
      <w:r w:rsidRPr="0080761B">
        <w:rPr>
          <w:rFonts w:ascii="Times New Roman" w:hAnsi="Times New Roman"/>
          <w:sz w:val="24"/>
          <w:szCs w:val="24"/>
        </w:rPr>
        <w:t>33,4 GHz, biorąc pod uwagę potrzeby operacyjne systemów radarów lotniczych (WRC-2000)</w:t>
      </w:r>
      <w:r w:rsidR="008232E9" w:rsidRPr="0080761B">
        <w:rPr>
          <w:rFonts w:ascii="Times New Roman" w:hAnsi="Times New Roman"/>
          <w:sz w:val="24"/>
          <w:szCs w:val="24"/>
        </w:rPr>
        <w:t>.</w:t>
      </w:r>
    </w:p>
    <w:p w14:paraId="3DF283D9" w14:textId="436941D2"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5.548</w:t>
      </w:r>
      <w:r w:rsidRPr="0080761B">
        <w:rPr>
          <w:rFonts w:ascii="Times New Roman" w:hAnsi="Times New Roman"/>
          <w:sz w:val="24"/>
          <w:szCs w:val="24"/>
        </w:rPr>
        <w:tab/>
        <w:t>Administracje projektujące systemy dla służb</w:t>
      </w:r>
      <w:r w:rsidR="005A2E4E" w:rsidRPr="0080761B">
        <w:rPr>
          <w:rFonts w:ascii="Times New Roman" w:hAnsi="Times New Roman"/>
          <w:sz w:val="24"/>
          <w:szCs w:val="24"/>
        </w:rPr>
        <w:t>y</w:t>
      </w:r>
      <w:r w:rsidRPr="0080761B">
        <w:rPr>
          <w:rFonts w:ascii="Times New Roman" w:hAnsi="Times New Roman"/>
          <w:sz w:val="24"/>
          <w:szCs w:val="24"/>
        </w:rPr>
        <w:t xml:space="preserve"> </w:t>
      </w:r>
      <w:proofErr w:type="spellStart"/>
      <w:r w:rsidRPr="0080761B">
        <w:rPr>
          <w:rFonts w:ascii="Times New Roman" w:hAnsi="Times New Roman"/>
          <w:sz w:val="24"/>
          <w:szCs w:val="24"/>
        </w:rPr>
        <w:t>międzysatelitarnej</w:t>
      </w:r>
      <w:proofErr w:type="spellEnd"/>
      <w:r w:rsidRPr="0080761B">
        <w:rPr>
          <w:rFonts w:ascii="Times New Roman" w:hAnsi="Times New Roman"/>
          <w:sz w:val="24"/>
          <w:szCs w:val="24"/>
        </w:rPr>
        <w:t xml:space="preserve"> w zakresie 32,3</w:t>
      </w:r>
      <w:r w:rsidR="00C95421" w:rsidRPr="0080761B">
        <w:rPr>
          <w:rFonts w:ascii="Times New Roman" w:hAnsi="Times New Roman"/>
          <w:sz w:val="24"/>
          <w:szCs w:val="24"/>
        </w:rPr>
        <w:t>–</w:t>
      </w:r>
      <w:r w:rsidRPr="0080761B">
        <w:rPr>
          <w:rFonts w:ascii="Times New Roman" w:hAnsi="Times New Roman"/>
          <w:sz w:val="24"/>
          <w:szCs w:val="24"/>
        </w:rPr>
        <w:t>33</w:t>
      </w:r>
      <w:r w:rsidR="00A44E6D" w:rsidRPr="0080761B">
        <w:rPr>
          <w:rFonts w:ascii="Times New Roman" w:hAnsi="Times New Roman"/>
          <w:sz w:val="24"/>
          <w:szCs w:val="24"/>
        </w:rPr>
        <w:t>,0</w:t>
      </w:r>
      <w:r w:rsidRPr="0080761B">
        <w:rPr>
          <w:rFonts w:ascii="Times New Roman" w:hAnsi="Times New Roman"/>
          <w:sz w:val="24"/>
          <w:szCs w:val="24"/>
        </w:rPr>
        <w:t xml:space="preserve"> GHz, </w:t>
      </w:r>
      <w:r w:rsidR="005A2E4E" w:rsidRPr="0080761B">
        <w:rPr>
          <w:rFonts w:ascii="Times New Roman" w:hAnsi="Times New Roman"/>
          <w:sz w:val="24"/>
          <w:szCs w:val="24"/>
        </w:rPr>
        <w:t xml:space="preserve">służby </w:t>
      </w:r>
      <w:r w:rsidR="001B7CD2" w:rsidRPr="0080761B">
        <w:rPr>
          <w:rFonts w:ascii="Times New Roman" w:hAnsi="Times New Roman"/>
          <w:sz w:val="24"/>
          <w:szCs w:val="24"/>
        </w:rPr>
        <w:t>radionawigacji</w:t>
      </w:r>
      <w:r w:rsidR="00EF7EE0" w:rsidRPr="0080761B">
        <w:rPr>
          <w:rFonts w:ascii="Times New Roman" w:hAnsi="Times New Roman"/>
          <w:sz w:val="24"/>
          <w:szCs w:val="24"/>
        </w:rPr>
        <w:t xml:space="preserve"> w zakresie 32</w:t>
      </w:r>
      <w:r w:rsidR="00C95421" w:rsidRPr="0080761B">
        <w:rPr>
          <w:rFonts w:ascii="Times New Roman" w:hAnsi="Times New Roman"/>
          <w:sz w:val="24"/>
          <w:szCs w:val="24"/>
        </w:rPr>
        <w:t>–</w:t>
      </w:r>
      <w:r w:rsidRPr="0080761B">
        <w:rPr>
          <w:rFonts w:ascii="Times New Roman" w:hAnsi="Times New Roman"/>
          <w:sz w:val="24"/>
          <w:szCs w:val="24"/>
        </w:rPr>
        <w:t xml:space="preserve">33 GHz oraz </w:t>
      </w:r>
      <w:r w:rsidR="005A2E4E" w:rsidRPr="0080761B">
        <w:rPr>
          <w:rFonts w:ascii="Times New Roman" w:hAnsi="Times New Roman"/>
          <w:sz w:val="24"/>
          <w:szCs w:val="24"/>
        </w:rPr>
        <w:t xml:space="preserve">służby </w:t>
      </w:r>
      <w:r w:rsidRPr="0080761B">
        <w:rPr>
          <w:rFonts w:ascii="Times New Roman" w:hAnsi="Times New Roman"/>
          <w:sz w:val="24"/>
          <w:szCs w:val="24"/>
        </w:rPr>
        <w:t xml:space="preserve">badań </w:t>
      </w:r>
      <w:r w:rsidR="001C4EA7" w:rsidRPr="0080761B">
        <w:rPr>
          <w:rFonts w:ascii="Times New Roman" w:hAnsi="Times New Roman"/>
          <w:sz w:val="24"/>
          <w:szCs w:val="24"/>
        </w:rPr>
        <w:t xml:space="preserve">kosmosu </w:t>
      </w:r>
      <w:r w:rsidR="00EF7EE0" w:rsidRPr="0080761B">
        <w:rPr>
          <w:rFonts w:ascii="Times New Roman" w:hAnsi="Times New Roman"/>
          <w:sz w:val="24"/>
          <w:szCs w:val="24"/>
        </w:rPr>
        <w:t>(daleki kosmos) w zakresie 31,8</w:t>
      </w:r>
      <w:r w:rsidR="00C95421" w:rsidRPr="0080761B">
        <w:rPr>
          <w:rFonts w:ascii="Times New Roman" w:hAnsi="Times New Roman"/>
          <w:sz w:val="24"/>
          <w:szCs w:val="24"/>
        </w:rPr>
        <w:t>–</w:t>
      </w:r>
      <w:r w:rsidRPr="0080761B">
        <w:rPr>
          <w:rFonts w:ascii="Times New Roman" w:hAnsi="Times New Roman"/>
          <w:sz w:val="24"/>
          <w:szCs w:val="24"/>
        </w:rPr>
        <w:t xml:space="preserve">32,3 GHz </w:t>
      </w:r>
      <w:r w:rsidR="004973B3" w:rsidRPr="0080761B">
        <w:rPr>
          <w:rFonts w:ascii="Times New Roman" w:hAnsi="Times New Roman"/>
          <w:sz w:val="24"/>
          <w:szCs w:val="24"/>
        </w:rPr>
        <w:t xml:space="preserve">muszą </w:t>
      </w:r>
      <w:r w:rsidRPr="0080761B">
        <w:rPr>
          <w:rFonts w:ascii="Times New Roman" w:hAnsi="Times New Roman"/>
          <w:sz w:val="24"/>
          <w:szCs w:val="24"/>
        </w:rPr>
        <w:t>podjąć wszelkie możliwe środki dla un</w:t>
      </w:r>
      <w:r w:rsidR="00156ED8" w:rsidRPr="0080761B">
        <w:rPr>
          <w:rFonts w:ascii="Times New Roman" w:hAnsi="Times New Roman"/>
          <w:sz w:val="24"/>
          <w:szCs w:val="24"/>
        </w:rPr>
        <w:t xml:space="preserve">iknięcia szkodliwych zakłóceń </w:t>
      </w:r>
      <w:r w:rsidRPr="0080761B">
        <w:rPr>
          <w:rFonts w:ascii="Times New Roman" w:hAnsi="Times New Roman"/>
          <w:sz w:val="24"/>
          <w:szCs w:val="24"/>
        </w:rPr>
        <w:t xml:space="preserve">między tymi służbami, mając na uwadze aspekty bezpieczeństwa służby </w:t>
      </w:r>
      <w:r w:rsidR="001B7CD2" w:rsidRPr="0080761B">
        <w:rPr>
          <w:rFonts w:ascii="Times New Roman" w:hAnsi="Times New Roman"/>
          <w:sz w:val="24"/>
          <w:szCs w:val="24"/>
        </w:rPr>
        <w:t>radionawigacji</w:t>
      </w:r>
      <w:r w:rsidRPr="0080761B">
        <w:rPr>
          <w:rFonts w:ascii="Times New Roman" w:hAnsi="Times New Roman"/>
          <w:sz w:val="24"/>
          <w:szCs w:val="24"/>
        </w:rPr>
        <w:t xml:space="preserve"> (</w:t>
      </w:r>
      <w:r w:rsidR="00661ED8" w:rsidRPr="0080761B">
        <w:rPr>
          <w:rFonts w:ascii="Times New Roman" w:hAnsi="Times New Roman"/>
          <w:sz w:val="24"/>
          <w:szCs w:val="24"/>
        </w:rPr>
        <w:t xml:space="preserve">zob. </w:t>
      </w:r>
      <w:r w:rsidRPr="0080761B">
        <w:rPr>
          <w:rFonts w:ascii="Times New Roman" w:hAnsi="Times New Roman"/>
          <w:sz w:val="24"/>
          <w:szCs w:val="24"/>
        </w:rPr>
        <w:t xml:space="preserve">Zalecenie 707 </w:t>
      </w:r>
      <w:r w:rsidR="005A2E4E" w:rsidRPr="0080761B">
        <w:rPr>
          <w:rFonts w:ascii="Times New Roman" w:hAnsi="Times New Roman"/>
          <w:sz w:val="24"/>
          <w:szCs w:val="24"/>
        </w:rPr>
        <w:t xml:space="preserve">RR </w:t>
      </w:r>
      <w:r w:rsidR="00DF506C" w:rsidRPr="0080761B">
        <w:rPr>
          <w:rFonts w:ascii="Times New Roman" w:hAnsi="Times New Roman"/>
          <w:sz w:val="24"/>
          <w:szCs w:val="24"/>
        </w:rPr>
        <w:t>(Rev.WRC-23)</w:t>
      </w:r>
      <w:r w:rsidRPr="0080761B">
        <w:rPr>
          <w:rFonts w:ascii="Times New Roman" w:hAnsi="Times New Roman"/>
          <w:sz w:val="24"/>
          <w:szCs w:val="24"/>
        </w:rPr>
        <w:t>) (WRC-</w:t>
      </w:r>
      <w:r w:rsidR="00A44E6D" w:rsidRPr="0080761B">
        <w:rPr>
          <w:rFonts w:ascii="Times New Roman" w:hAnsi="Times New Roman"/>
          <w:sz w:val="24"/>
          <w:szCs w:val="24"/>
        </w:rPr>
        <w:t>2</w:t>
      </w:r>
      <w:r w:rsidRPr="0080761B">
        <w:rPr>
          <w:rFonts w:ascii="Times New Roman" w:hAnsi="Times New Roman"/>
          <w:sz w:val="24"/>
          <w:szCs w:val="24"/>
        </w:rPr>
        <w:t>3)</w:t>
      </w:r>
      <w:r w:rsidR="008232E9" w:rsidRPr="0080761B">
        <w:rPr>
          <w:rFonts w:ascii="Times New Roman" w:hAnsi="Times New Roman"/>
          <w:sz w:val="24"/>
          <w:szCs w:val="24"/>
        </w:rPr>
        <w:t>.</w:t>
      </w:r>
    </w:p>
    <w:p w14:paraId="1BB8E617" w14:textId="2D43D5D4"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5.549A</w:t>
      </w:r>
      <w:r w:rsidRPr="0080761B">
        <w:rPr>
          <w:rFonts w:ascii="Times New Roman" w:hAnsi="Times New Roman"/>
          <w:sz w:val="24"/>
          <w:szCs w:val="24"/>
        </w:rPr>
        <w:tab/>
        <w:t>W zakresie 35,5</w:t>
      </w:r>
      <w:r w:rsidR="00C95421" w:rsidRPr="0080761B">
        <w:rPr>
          <w:rFonts w:ascii="Times New Roman" w:hAnsi="Times New Roman"/>
          <w:sz w:val="24"/>
          <w:szCs w:val="24"/>
        </w:rPr>
        <w:t>–</w:t>
      </w:r>
      <w:r w:rsidRPr="0080761B">
        <w:rPr>
          <w:rFonts w:ascii="Times New Roman" w:hAnsi="Times New Roman"/>
          <w:sz w:val="24"/>
          <w:szCs w:val="24"/>
        </w:rPr>
        <w:t xml:space="preserve">36,0 GHz średnia gęstość strumienia mocy na powierzchni Ziemi, </w:t>
      </w:r>
      <w:r w:rsidR="00877B96" w:rsidRPr="0080761B">
        <w:rPr>
          <w:rFonts w:ascii="Times New Roman" w:hAnsi="Times New Roman"/>
          <w:sz w:val="24"/>
          <w:szCs w:val="24"/>
        </w:rPr>
        <w:t xml:space="preserve">wytwarzana </w:t>
      </w:r>
      <w:r w:rsidRPr="0080761B">
        <w:rPr>
          <w:rFonts w:ascii="Times New Roman" w:hAnsi="Times New Roman"/>
          <w:sz w:val="24"/>
          <w:szCs w:val="24"/>
        </w:rPr>
        <w:t xml:space="preserve">przez dowolny </w:t>
      </w:r>
      <w:r w:rsidR="00501872" w:rsidRPr="0080761B">
        <w:rPr>
          <w:rFonts w:ascii="Times New Roman" w:hAnsi="Times New Roman"/>
          <w:sz w:val="24"/>
          <w:szCs w:val="24"/>
        </w:rPr>
        <w:t xml:space="preserve">sensor </w:t>
      </w:r>
      <w:r w:rsidR="009A4865" w:rsidRPr="0080761B">
        <w:rPr>
          <w:rFonts w:ascii="Times New Roman" w:hAnsi="Times New Roman"/>
          <w:sz w:val="24"/>
          <w:szCs w:val="24"/>
        </w:rPr>
        <w:t>służby badań Ziemi satelitarnej (</w:t>
      </w:r>
      <w:r w:rsidR="00DE41CE" w:rsidRPr="0080761B">
        <w:rPr>
          <w:rFonts w:ascii="Times New Roman" w:hAnsi="Times New Roman"/>
          <w:sz w:val="24"/>
          <w:szCs w:val="24"/>
        </w:rPr>
        <w:t>aktywnej</w:t>
      </w:r>
      <w:r w:rsidR="009A4865" w:rsidRPr="0080761B">
        <w:rPr>
          <w:rFonts w:ascii="Times New Roman" w:hAnsi="Times New Roman"/>
          <w:sz w:val="24"/>
          <w:szCs w:val="24"/>
        </w:rPr>
        <w:t>)</w:t>
      </w:r>
      <w:r w:rsidR="00A7585A" w:rsidRPr="0080761B">
        <w:rPr>
          <w:rFonts w:ascii="Times New Roman" w:hAnsi="Times New Roman"/>
          <w:sz w:val="24"/>
          <w:szCs w:val="24"/>
        </w:rPr>
        <w:t xml:space="preserve"> </w:t>
      </w:r>
      <w:r w:rsidRPr="0080761B">
        <w:rPr>
          <w:rFonts w:ascii="Times New Roman" w:hAnsi="Times New Roman"/>
          <w:sz w:val="24"/>
          <w:szCs w:val="24"/>
        </w:rPr>
        <w:t xml:space="preserve">lub </w:t>
      </w:r>
      <w:r w:rsidR="009A4865" w:rsidRPr="0080761B">
        <w:rPr>
          <w:rFonts w:ascii="Times New Roman" w:hAnsi="Times New Roman"/>
          <w:sz w:val="24"/>
          <w:szCs w:val="24"/>
        </w:rPr>
        <w:t>służby badań kosmosu</w:t>
      </w:r>
      <w:r w:rsidRPr="0080761B">
        <w:rPr>
          <w:rFonts w:ascii="Times New Roman" w:hAnsi="Times New Roman"/>
          <w:sz w:val="24"/>
          <w:szCs w:val="24"/>
        </w:rPr>
        <w:t xml:space="preserve"> (</w:t>
      </w:r>
      <w:r w:rsidR="00DE41CE" w:rsidRPr="0080761B">
        <w:rPr>
          <w:rFonts w:ascii="Times New Roman" w:hAnsi="Times New Roman"/>
          <w:sz w:val="24"/>
          <w:szCs w:val="24"/>
        </w:rPr>
        <w:t>aktywnej</w:t>
      </w:r>
      <w:r w:rsidRPr="0080761B">
        <w:rPr>
          <w:rFonts w:ascii="Times New Roman" w:hAnsi="Times New Roman"/>
          <w:sz w:val="24"/>
          <w:szCs w:val="24"/>
        </w:rPr>
        <w:t>), dla dowolnego kąta odchylonego więcej niż 0,8° od środka wiązki</w:t>
      </w:r>
      <w:r w:rsidR="00877B96" w:rsidRPr="0080761B">
        <w:rPr>
          <w:rFonts w:ascii="Times New Roman" w:hAnsi="Times New Roman"/>
          <w:sz w:val="24"/>
          <w:szCs w:val="24"/>
        </w:rPr>
        <w:t>,</w:t>
      </w:r>
      <w:r w:rsidRPr="0080761B">
        <w:rPr>
          <w:rFonts w:ascii="Times New Roman" w:hAnsi="Times New Roman"/>
          <w:sz w:val="24"/>
          <w:szCs w:val="24"/>
        </w:rPr>
        <w:t xml:space="preserve"> nie </w:t>
      </w:r>
      <w:r w:rsidR="004973B3" w:rsidRPr="0080761B">
        <w:rPr>
          <w:rFonts w:ascii="Times New Roman" w:hAnsi="Times New Roman"/>
          <w:sz w:val="24"/>
          <w:szCs w:val="24"/>
        </w:rPr>
        <w:t xml:space="preserve">może </w:t>
      </w:r>
      <w:r w:rsidRPr="0080761B">
        <w:rPr>
          <w:rFonts w:ascii="Times New Roman" w:hAnsi="Times New Roman"/>
          <w:sz w:val="24"/>
          <w:szCs w:val="24"/>
        </w:rPr>
        <w:t>przekroczyć w tym zakresie -73,3</w:t>
      </w:r>
      <w:r w:rsidR="00E93190" w:rsidRPr="0080761B">
        <w:rPr>
          <w:rFonts w:ascii="Times New Roman" w:hAnsi="Times New Roman"/>
          <w:sz w:val="24"/>
          <w:szCs w:val="24"/>
        </w:rPr>
        <w:t> </w:t>
      </w:r>
      <w:proofErr w:type="spellStart"/>
      <w:r w:rsidRPr="0080761B">
        <w:rPr>
          <w:rFonts w:ascii="Times New Roman" w:hAnsi="Times New Roman"/>
          <w:sz w:val="24"/>
          <w:szCs w:val="24"/>
        </w:rPr>
        <w:t>dB</w:t>
      </w:r>
      <w:proofErr w:type="spellEnd"/>
      <w:r w:rsidRPr="0080761B">
        <w:rPr>
          <w:rFonts w:ascii="Times New Roman" w:hAnsi="Times New Roman"/>
          <w:sz w:val="24"/>
          <w:szCs w:val="24"/>
        </w:rPr>
        <w:t>(W/m</w:t>
      </w:r>
      <w:r w:rsidRPr="0080761B">
        <w:rPr>
          <w:rFonts w:ascii="Times New Roman" w:hAnsi="Times New Roman"/>
          <w:sz w:val="24"/>
          <w:szCs w:val="24"/>
          <w:vertAlign w:val="superscript"/>
        </w:rPr>
        <w:t>2</w:t>
      </w:r>
      <w:r w:rsidRPr="0080761B">
        <w:rPr>
          <w:rFonts w:ascii="Times New Roman" w:hAnsi="Times New Roman"/>
          <w:sz w:val="24"/>
          <w:szCs w:val="24"/>
        </w:rPr>
        <w:t>)</w:t>
      </w:r>
      <w:r w:rsidR="00FC6EFB" w:rsidRPr="0080761B">
        <w:rPr>
          <w:rFonts w:ascii="Times New Roman" w:hAnsi="Times New Roman"/>
          <w:sz w:val="24"/>
          <w:szCs w:val="24"/>
        </w:rPr>
        <w:t xml:space="preserve"> </w:t>
      </w:r>
      <w:r w:rsidRPr="0080761B">
        <w:rPr>
          <w:rFonts w:ascii="Times New Roman" w:hAnsi="Times New Roman"/>
          <w:sz w:val="24"/>
          <w:szCs w:val="24"/>
        </w:rPr>
        <w:t>(WRC-03)</w:t>
      </w:r>
      <w:r w:rsidR="008232E9" w:rsidRPr="0080761B">
        <w:rPr>
          <w:rFonts w:ascii="Times New Roman" w:hAnsi="Times New Roman"/>
          <w:sz w:val="24"/>
          <w:szCs w:val="24"/>
        </w:rPr>
        <w:t>.</w:t>
      </w:r>
    </w:p>
    <w:p w14:paraId="1F5FB40F" w14:textId="1E6EFB23"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5.550A</w:t>
      </w:r>
      <w:r w:rsidRPr="0080761B">
        <w:rPr>
          <w:rFonts w:ascii="Times New Roman" w:hAnsi="Times New Roman"/>
          <w:sz w:val="24"/>
          <w:szCs w:val="24"/>
        </w:rPr>
        <w:tab/>
        <w:t>W przypadku współużytkowania zakresu 36</w:t>
      </w:r>
      <w:r w:rsidR="00C95421" w:rsidRPr="0080761B">
        <w:rPr>
          <w:rFonts w:ascii="Times New Roman" w:hAnsi="Times New Roman"/>
          <w:sz w:val="24"/>
          <w:szCs w:val="24"/>
        </w:rPr>
        <w:t>–</w:t>
      </w:r>
      <w:r w:rsidRPr="0080761B">
        <w:rPr>
          <w:rFonts w:ascii="Times New Roman" w:hAnsi="Times New Roman"/>
          <w:sz w:val="24"/>
          <w:szCs w:val="24"/>
        </w:rPr>
        <w:t xml:space="preserve">37 GHz przez służbę badań Ziemi </w:t>
      </w:r>
      <w:r w:rsidR="00CE2B90" w:rsidRPr="0080761B">
        <w:rPr>
          <w:rFonts w:ascii="Times New Roman" w:hAnsi="Times New Roman"/>
          <w:sz w:val="24"/>
          <w:szCs w:val="24"/>
        </w:rPr>
        <w:t xml:space="preserve">satelitarną </w:t>
      </w:r>
      <w:r w:rsidR="001964DE" w:rsidRPr="0080761B">
        <w:rPr>
          <w:rFonts w:ascii="Times New Roman" w:hAnsi="Times New Roman"/>
          <w:sz w:val="24"/>
          <w:szCs w:val="24"/>
        </w:rPr>
        <w:t>(</w:t>
      </w:r>
      <w:r w:rsidR="00943038" w:rsidRPr="0080761B">
        <w:rPr>
          <w:rFonts w:ascii="Times New Roman" w:hAnsi="Times New Roman"/>
          <w:sz w:val="24"/>
          <w:szCs w:val="24"/>
        </w:rPr>
        <w:t>pasywną</w:t>
      </w:r>
      <w:r w:rsidR="001964DE" w:rsidRPr="0080761B">
        <w:rPr>
          <w:rFonts w:ascii="Times New Roman" w:hAnsi="Times New Roman"/>
          <w:sz w:val="24"/>
          <w:szCs w:val="24"/>
        </w:rPr>
        <w:t xml:space="preserve">) </w:t>
      </w:r>
      <w:r w:rsidRPr="0080761B">
        <w:rPr>
          <w:rFonts w:ascii="Times New Roman" w:hAnsi="Times New Roman"/>
          <w:sz w:val="24"/>
          <w:szCs w:val="24"/>
        </w:rPr>
        <w:t xml:space="preserve">oraz </w:t>
      </w:r>
      <w:r w:rsidR="00877B96" w:rsidRPr="0080761B">
        <w:rPr>
          <w:rFonts w:ascii="Times New Roman" w:hAnsi="Times New Roman"/>
          <w:sz w:val="24"/>
          <w:szCs w:val="24"/>
        </w:rPr>
        <w:t xml:space="preserve">służbę </w:t>
      </w:r>
      <w:r w:rsidRPr="0080761B">
        <w:rPr>
          <w:rFonts w:ascii="Times New Roman" w:hAnsi="Times New Roman"/>
          <w:sz w:val="24"/>
          <w:szCs w:val="24"/>
        </w:rPr>
        <w:t>stałą i </w:t>
      </w:r>
      <w:r w:rsidR="00877B96" w:rsidRPr="0080761B">
        <w:rPr>
          <w:rFonts w:ascii="Times New Roman" w:hAnsi="Times New Roman"/>
          <w:sz w:val="24"/>
          <w:szCs w:val="24"/>
        </w:rPr>
        <w:t xml:space="preserve">służbę </w:t>
      </w:r>
      <w:r w:rsidRPr="0080761B">
        <w:rPr>
          <w:rFonts w:ascii="Times New Roman" w:hAnsi="Times New Roman"/>
          <w:sz w:val="24"/>
          <w:szCs w:val="24"/>
        </w:rPr>
        <w:t xml:space="preserve">ruchomą </w:t>
      </w:r>
      <w:r w:rsidR="000957F9" w:rsidRPr="0080761B">
        <w:rPr>
          <w:rFonts w:ascii="Times New Roman" w:hAnsi="Times New Roman"/>
          <w:sz w:val="24"/>
          <w:szCs w:val="24"/>
        </w:rPr>
        <w:t xml:space="preserve">stosuje się </w:t>
      </w:r>
      <w:r w:rsidRPr="0080761B">
        <w:rPr>
          <w:rFonts w:ascii="Times New Roman" w:hAnsi="Times New Roman"/>
          <w:sz w:val="24"/>
          <w:szCs w:val="24"/>
        </w:rPr>
        <w:t>Uchwałę 752 (WRC-07) (WRC-07)</w:t>
      </w:r>
      <w:r w:rsidR="008232E9" w:rsidRPr="0080761B">
        <w:rPr>
          <w:rFonts w:ascii="Times New Roman" w:hAnsi="Times New Roman"/>
          <w:sz w:val="24"/>
          <w:szCs w:val="24"/>
        </w:rPr>
        <w:t>.</w:t>
      </w:r>
    </w:p>
    <w:p w14:paraId="114262BE" w14:textId="214751EF" w:rsidR="00A44E6D" w:rsidRPr="0080761B" w:rsidRDefault="00A44E6D" w:rsidP="0080761B">
      <w:pPr>
        <w:tabs>
          <w:tab w:val="left" w:pos="1276"/>
        </w:tabs>
        <w:spacing w:before="120" w:after="120" w:line="276" w:lineRule="auto"/>
        <w:ind w:left="1276" w:hanging="1276"/>
        <w:jc w:val="both"/>
        <w:rPr>
          <w:rFonts w:ascii="Times New Roman" w:hAnsi="Times New Roman"/>
          <w:sz w:val="24"/>
          <w:szCs w:val="24"/>
          <w:highlight w:val="green"/>
        </w:rPr>
      </w:pPr>
      <w:r w:rsidRPr="0080761B">
        <w:rPr>
          <w:rFonts w:ascii="Times New Roman" w:hAnsi="Times New Roman"/>
          <w:sz w:val="24"/>
          <w:szCs w:val="24"/>
        </w:rPr>
        <w:t>5.550B</w:t>
      </w:r>
      <w:r w:rsidRPr="0080761B">
        <w:rPr>
          <w:rFonts w:ascii="Times New Roman" w:hAnsi="Times New Roman"/>
          <w:sz w:val="24"/>
          <w:szCs w:val="24"/>
        </w:rPr>
        <w:tab/>
        <w:t>Zakres 37,0</w:t>
      </w:r>
      <w:r w:rsidR="00C95421" w:rsidRPr="0080761B">
        <w:rPr>
          <w:rFonts w:ascii="Times New Roman" w:hAnsi="Times New Roman"/>
          <w:sz w:val="24"/>
          <w:szCs w:val="24"/>
        </w:rPr>
        <w:t>–</w:t>
      </w:r>
      <w:r w:rsidRPr="0080761B">
        <w:rPr>
          <w:rFonts w:ascii="Times New Roman" w:hAnsi="Times New Roman"/>
          <w:sz w:val="24"/>
          <w:szCs w:val="24"/>
        </w:rPr>
        <w:t>43,5</w:t>
      </w:r>
      <w:r w:rsidR="00213E41" w:rsidRPr="0080761B">
        <w:rPr>
          <w:rFonts w:ascii="Times New Roman" w:hAnsi="Times New Roman"/>
          <w:sz w:val="24"/>
          <w:szCs w:val="24"/>
        </w:rPr>
        <w:t> </w:t>
      </w:r>
      <w:r w:rsidRPr="0080761B">
        <w:rPr>
          <w:rFonts w:ascii="Times New Roman" w:hAnsi="Times New Roman"/>
          <w:sz w:val="24"/>
          <w:szCs w:val="24"/>
        </w:rPr>
        <w:t xml:space="preserve">GHz lub jego części jest zidentyfikowany do </w:t>
      </w:r>
      <w:r w:rsidR="002B19B8" w:rsidRPr="0080761B">
        <w:rPr>
          <w:rFonts w:ascii="Times New Roman" w:hAnsi="Times New Roman"/>
          <w:sz w:val="24"/>
          <w:szCs w:val="24"/>
        </w:rPr>
        <w:t xml:space="preserve">wykorzystywania </w:t>
      </w:r>
      <w:r w:rsidRPr="0080761B">
        <w:rPr>
          <w:rFonts w:ascii="Times New Roman" w:hAnsi="Times New Roman"/>
          <w:sz w:val="24"/>
          <w:szCs w:val="24"/>
        </w:rPr>
        <w:t>przez administracje</w:t>
      </w:r>
      <w:r w:rsidR="002B19B8" w:rsidRPr="0080761B">
        <w:rPr>
          <w:rFonts w:ascii="Times New Roman" w:hAnsi="Times New Roman"/>
          <w:sz w:val="24"/>
          <w:szCs w:val="24"/>
        </w:rPr>
        <w:t xml:space="preserve"> planujące wdrożenie </w:t>
      </w:r>
      <w:r w:rsidRPr="0080761B">
        <w:rPr>
          <w:rFonts w:ascii="Times New Roman" w:hAnsi="Times New Roman"/>
          <w:sz w:val="24"/>
          <w:szCs w:val="24"/>
        </w:rPr>
        <w:t>naziemn</w:t>
      </w:r>
      <w:r w:rsidR="002B19B8" w:rsidRPr="0080761B">
        <w:rPr>
          <w:rFonts w:ascii="Times New Roman" w:hAnsi="Times New Roman"/>
          <w:sz w:val="24"/>
          <w:szCs w:val="24"/>
        </w:rPr>
        <w:t>ego</w:t>
      </w:r>
      <w:r w:rsidRPr="0080761B">
        <w:rPr>
          <w:rFonts w:ascii="Times New Roman" w:hAnsi="Times New Roman"/>
          <w:sz w:val="24"/>
          <w:szCs w:val="24"/>
        </w:rPr>
        <w:t xml:space="preserve"> segment</w:t>
      </w:r>
      <w:r w:rsidR="002B19B8" w:rsidRPr="0080761B">
        <w:rPr>
          <w:rFonts w:ascii="Times New Roman" w:hAnsi="Times New Roman"/>
          <w:sz w:val="24"/>
          <w:szCs w:val="24"/>
        </w:rPr>
        <w:t>u</w:t>
      </w:r>
      <w:r w:rsidRPr="0080761B">
        <w:rPr>
          <w:rFonts w:ascii="Times New Roman" w:hAnsi="Times New Roman"/>
          <w:sz w:val="24"/>
          <w:szCs w:val="24"/>
        </w:rPr>
        <w:t xml:space="preserve"> IMT. Identyfikacja ta nie wyklucza </w:t>
      </w:r>
      <w:r w:rsidR="002B19B8" w:rsidRPr="0080761B">
        <w:rPr>
          <w:rFonts w:ascii="Times New Roman" w:hAnsi="Times New Roman"/>
          <w:sz w:val="24"/>
          <w:szCs w:val="24"/>
        </w:rPr>
        <w:t xml:space="preserve">możliwości </w:t>
      </w:r>
      <w:r w:rsidRPr="0080761B">
        <w:rPr>
          <w:rFonts w:ascii="Times New Roman" w:hAnsi="Times New Roman"/>
          <w:sz w:val="24"/>
          <w:szCs w:val="24"/>
        </w:rPr>
        <w:t>wykorzyst</w:t>
      </w:r>
      <w:r w:rsidR="002B19B8" w:rsidRPr="0080761B">
        <w:rPr>
          <w:rFonts w:ascii="Times New Roman" w:hAnsi="Times New Roman"/>
          <w:sz w:val="24"/>
          <w:szCs w:val="24"/>
        </w:rPr>
        <w:t>yw</w:t>
      </w:r>
      <w:r w:rsidRPr="0080761B">
        <w:rPr>
          <w:rFonts w:ascii="Times New Roman" w:hAnsi="Times New Roman"/>
          <w:sz w:val="24"/>
          <w:szCs w:val="24"/>
        </w:rPr>
        <w:t xml:space="preserve">ania tego zakresu częstotliwości przez </w:t>
      </w:r>
      <w:r w:rsidR="002B19B8" w:rsidRPr="0080761B">
        <w:rPr>
          <w:rFonts w:ascii="Times New Roman" w:hAnsi="Times New Roman"/>
          <w:sz w:val="24"/>
          <w:szCs w:val="24"/>
        </w:rPr>
        <w:t xml:space="preserve">inne </w:t>
      </w:r>
      <w:r w:rsidRPr="0080761B">
        <w:rPr>
          <w:rFonts w:ascii="Times New Roman" w:hAnsi="Times New Roman"/>
          <w:sz w:val="24"/>
          <w:szCs w:val="24"/>
        </w:rPr>
        <w:t>zastosowani</w:t>
      </w:r>
      <w:r w:rsidR="002B19B8" w:rsidRPr="0080761B">
        <w:rPr>
          <w:rFonts w:ascii="Times New Roman" w:hAnsi="Times New Roman"/>
          <w:sz w:val="24"/>
          <w:szCs w:val="24"/>
        </w:rPr>
        <w:t>a</w:t>
      </w:r>
      <w:r w:rsidRPr="0080761B">
        <w:rPr>
          <w:rFonts w:ascii="Times New Roman" w:hAnsi="Times New Roman"/>
          <w:sz w:val="24"/>
          <w:szCs w:val="24"/>
        </w:rPr>
        <w:t xml:space="preserve"> </w:t>
      </w:r>
      <w:r w:rsidR="002B19B8" w:rsidRPr="0080761B">
        <w:rPr>
          <w:rFonts w:ascii="Times New Roman" w:hAnsi="Times New Roman"/>
          <w:sz w:val="24"/>
          <w:szCs w:val="24"/>
        </w:rPr>
        <w:t xml:space="preserve">w </w:t>
      </w:r>
      <w:r w:rsidRPr="0080761B">
        <w:rPr>
          <w:rFonts w:ascii="Times New Roman" w:hAnsi="Times New Roman"/>
          <w:sz w:val="24"/>
          <w:szCs w:val="24"/>
        </w:rPr>
        <w:t>służb</w:t>
      </w:r>
      <w:r w:rsidR="002B19B8" w:rsidRPr="0080761B">
        <w:rPr>
          <w:rFonts w:ascii="Times New Roman" w:hAnsi="Times New Roman"/>
          <w:sz w:val="24"/>
          <w:szCs w:val="24"/>
        </w:rPr>
        <w:t>ach</w:t>
      </w:r>
      <w:r w:rsidRPr="0080761B">
        <w:rPr>
          <w:rFonts w:ascii="Times New Roman" w:hAnsi="Times New Roman"/>
          <w:sz w:val="24"/>
          <w:szCs w:val="24"/>
        </w:rPr>
        <w:t xml:space="preserve">, do których </w:t>
      </w:r>
      <w:r w:rsidR="002B19B8" w:rsidRPr="0080761B">
        <w:rPr>
          <w:rFonts w:ascii="Times New Roman" w:hAnsi="Times New Roman"/>
          <w:sz w:val="24"/>
          <w:szCs w:val="24"/>
        </w:rPr>
        <w:t xml:space="preserve">ten zakres </w:t>
      </w:r>
      <w:r w:rsidRPr="0080761B">
        <w:rPr>
          <w:rFonts w:ascii="Times New Roman" w:hAnsi="Times New Roman"/>
          <w:sz w:val="24"/>
          <w:szCs w:val="24"/>
        </w:rPr>
        <w:t xml:space="preserve">jest przeznaczony i nie ustanawia pierwszeństwa w </w:t>
      </w:r>
      <w:r w:rsidR="005D4B47" w:rsidRPr="0080761B">
        <w:rPr>
          <w:rFonts w:ascii="Times New Roman" w:hAnsi="Times New Roman"/>
          <w:sz w:val="24"/>
          <w:szCs w:val="24"/>
        </w:rPr>
        <w:t>RR</w:t>
      </w:r>
      <w:r w:rsidRPr="0080761B">
        <w:rPr>
          <w:rFonts w:ascii="Times New Roman" w:hAnsi="Times New Roman"/>
          <w:sz w:val="24"/>
          <w:szCs w:val="24"/>
        </w:rPr>
        <w:t xml:space="preserve">. Ze względu na potencjalne rozmieszczenie stacji ziemskich służby </w:t>
      </w:r>
      <w:r w:rsidR="00083D5D" w:rsidRPr="0080761B">
        <w:rPr>
          <w:rFonts w:ascii="Times New Roman" w:hAnsi="Times New Roman"/>
          <w:sz w:val="24"/>
          <w:szCs w:val="24"/>
        </w:rPr>
        <w:t>stałej satelitarnej</w:t>
      </w:r>
      <w:r w:rsidRPr="0080761B">
        <w:rPr>
          <w:rFonts w:ascii="Times New Roman" w:hAnsi="Times New Roman"/>
          <w:sz w:val="24"/>
          <w:szCs w:val="24"/>
        </w:rPr>
        <w:t xml:space="preserve"> w zakresie częstotliwości 37,5</w:t>
      </w:r>
      <w:r w:rsidR="00C95421" w:rsidRPr="0080761B">
        <w:rPr>
          <w:rFonts w:ascii="Times New Roman" w:hAnsi="Times New Roman"/>
          <w:sz w:val="24"/>
          <w:szCs w:val="24"/>
        </w:rPr>
        <w:t>–</w:t>
      </w:r>
      <w:r w:rsidRPr="0080761B">
        <w:rPr>
          <w:rFonts w:ascii="Times New Roman" w:hAnsi="Times New Roman"/>
          <w:sz w:val="24"/>
          <w:szCs w:val="24"/>
        </w:rPr>
        <w:t>42,5</w:t>
      </w:r>
      <w:r w:rsidR="00213E41" w:rsidRPr="0080761B">
        <w:rPr>
          <w:rFonts w:ascii="Times New Roman" w:hAnsi="Times New Roman"/>
          <w:sz w:val="24"/>
          <w:szCs w:val="24"/>
        </w:rPr>
        <w:t> </w:t>
      </w:r>
      <w:r w:rsidRPr="0080761B">
        <w:rPr>
          <w:rFonts w:ascii="Times New Roman" w:hAnsi="Times New Roman"/>
          <w:sz w:val="24"/>
          <w:szCs w:val="24"/>
        </w:rPr>
        <w:t xml:space="preserve">GHz oraz </w:t>
      </w:r>
      <w:r w:rsidR="00213E41" w:rsidRPr="0080761B">
        <w:rPr>
          <w:rFonts w:ascii="Times New Roman" w:hAnsi="Times New Roman"/>
          <w:sz w:val="24"/>
          <w:szCs w:val="24"/>
        </w:rPr>
        <w:t xml:space="preserve">zastosowania </w:t>
      </w:r>
      <w:r w:rsidRPr="0080761B">
        <w:rPr>
          <w:rFonts w:ascii="Times New Roman" w:hAnsi="Times New Roman"/>
          <w:sz w:val="24"/>
          <w:szCs w:val="24"/>
        </w:rPr>
        <w:t>o wysokiej gęstości w służbie stałej satelitarnej w zakresach 39,5</w:t>
      </w:r>
      <w:r w:rsidR="00C95421" w:rsidRPr="0080761B">
        <w:rPr>
          <w:rFonts w:ascii="Times New Roman" w:hAnsi="Times New Roman"/>
          <w:sz w:val="24"/>
          <w:szCs w:val="24"/>
        </w:rPr>
        <w:t>–</w:t>
      </w:r>
      <w:r w:rsidRPr="0080761B">
        <w:rPr>
          <w:rFonts w:ascii="Times New Roman" w:hAnsi="Times New Roman"/>
          <w:sz w:val="24"/>
          <w:szCs w:val="24"/>
        </w:rPr>
        <w:t>40</w:t>
      </w:r>
      <w:r w:rsidR="00E03A81" w:rsidRPr="0080761B">
        <w:rPr>
          <w:rFonts w:ascii="Times New Roman" w:hAnsi="Times New Roman"/>
          <w:sz w:val="24"/>
          <w:szCs w:val="24"/>
        </w:rPr>
        <w:t>,0</w:t>
      </w:r>
      <w:r w:rsidR="00213E41" w:rsidRPr="0080761B">
        <w:rPr>
          <w:rFonts w:ascii="Times New Roman" w:hAnsi="Times New Roman"/>
          <w:sz w:val="24"/>
          <w:szCs w:val="24"/>
        </w:rPr>
        <w:t> </w:t>
      </w:r>
      <w:r w:rsidRPr="0080761B">
        <w:rPr>
          <w:rFonts w:ascii="Times New Roman" w:hAnsi="Times New Roman"/>
          <w:sz w:val="24"/>
          <w:szCs w:val="24"/>
        </w:rPr>
        <w:t>GHz w Regionie 1, 40</w:t>
      </w:r>
      <w:r w:rsidR="00E03A81" w:rsidRPr="0080761B">
        <w:rPr>
          <w:rFonts w:ascii="Times New Roman" w:hAnsi="Times New Roman"/>
          <w:sz w:val="24"/>
          <w:szCs w:val="24"/>
        </w:rPr>
        <w:t>,0</w:t>
      </w:r>
      <w:r w:rsidR="00C95421" w:rsidRPr="0080761B">
        <w:rPr>
          <w:rFonts w:ascii="Times New Roman" w:hAnsi="Times New Roman"/>
          <w:sz w:val="24"/>
          <w:szCs w:val="24"/>
        </w:rPr>
        <w:t>–</w:t>
      </w:r>
      <w:r w:rsidRPr="0080761B">
        <w:rPr>
          <w:rFonts w:ascii="Times New Roman" w:hAnsi="Times New Roman"/>
          <w:sz w:val="24"/>
          <w:szCs w:val="24"/>
        </w:rPr>
        <w:t>40,5</w:t>
      </w:r>
      <w:r w:rsidR="00213E41" w:rsidRPr="0080761B">
        <w:rPr>
          <w:rFonts w:ascii="Times New Roman" w:hAnsi="Times New Roman"/>
          <w:sz w:val="24"/>
          <w:szCs w:val="24"/>
        </w:rPr>
        <w:t> </w:t>
      </w:r>
      <w:r w:rsidRPr="0080761B">
        <w:rPr>
          <w:rFonts w:ascii="Times New Roman" w:hAnsi="Times New Roman"/>
          <w:sz w:val="24"/>
          <w:szCs w:val="24"/>
        </w:rPr>
        <w:t>GHz we wszystkich Regionach i 40,5</w:t>
      </w:r>
      <w:r w:rsidR="00C95421" w:rsidRPr="0080761B">
        <w:rPr>
          <w:rFonts w:ascii="Times New Roman" w:hAnsi="Times New Roman"/>
          <w:sz w:val="24"/>
          <w:szCs w:val="24"/>
        </w:rPr>
        <w:t>–</w:t>
      </w:r>
      <w:r w:rsidRPr="0080761B">
        <w:rPr>
          <w:rFonts w:ascii="Times New Roman" w:hAnsi="Times New Roman"/>
          <w:sz w:val="24"/>
          <w:szCs w:val="24"/>
        </w:rPr>
        <w:t>42</w:t>
      </w:r>
      <w:r w:rsidR="00E03A81" w:rsidRPr="0080761B">
        <w:rPr>
          <w:rFonts w:ascii="Times New Roman" w:hAnsi="Times New Roman"/>
          <w:sz w:val="24"/>
          <w:szCs w:val="24"/>
        </w:rPr>
        <w:t>,0</w:t>
      </w:r>
      <w:r w:rsidR="00213E41" w:rsidRPr="0080761B">
        <w:rPr>
          <w:rFonts w:ascii="Times New Roman" w:hAnsi="Times New Roman"/>
          <w:sz w:val="24"/>
          <w:szCs w:val="24"/>
        </w:rPr>
        <w:t> </w:t>
      </w:r>
      <w:r w:rsidRPr="0080761B">
        <w:rPr>
          <w:rFonts w:ascii="Times New Roman" w:hAnsi="Times New Roman"/>
          <w:sz w:val="24"/>
          <w:szCs w:val="24"/>
        </w:rPr>
        <w:t>GHz w Regionie 2 (</w:t>
      </w:r>
      <w:r w:rsidR="000349DC" w:rsidRPr="0080761B">
        <w:rPr>
          <w:rFonts w:ascii="Times New Roman" w:hAnsi="Times New Roman"/>
          <w:sz w:val="24"/>
          <w:szCs w:val="24"/>
        </w:rPr>
        <w:t xml:space="preserve">zob. </w:t>
      </w:r>
      <w:r w:rsidRPr="0080761B">
        <w:rPr>
          <w:rFonts w:ascii="Times New Roman" w:hAnsi="Times New Roman"/>
          <w:sz w:val="24"/>
          <w:szCs w:val="24"/>
        </w:rPr>
        <w:t>Uwaga 5.516B</w:t>
      </w:r>
      <w:r w:rsidR="005D4B47" w:rsidRPr="0080761B">
        <w:rPr>
          <w:rFonts w:ascii="Times New Roman" w:hAnsi="Times New Roman"/>
          <w:sz w:val="24"/>
          <w:szCs w:val="24"/>
        </w:rPr>
        <w:t xml:space="preserve"> RR</w:t>
      </w:r>
      <w:r w:rsidRPr="0080761B">
        <w:rPr>
          <w:rFonts w:ascii="Times New Roman" w:hAnsi="Times New Roman"/>
          <w:sz w:val="24"/>
          <w:szCs w:val="24"/>
        </w:rPr>
        <w:t xml:space="preserve">), administracje powinny dodatkowo uwzględnić odpowiednie potencjalne ograniczenia </w:t>
      </w:r>
      <w:r w:rsidR="0099188C" w:rsidRPr="0080761B">
        <w:rPr>
          <w:rFonts w:ascii="Times New Roman" w:hAnsi="Times New Roman"/>
          <w:sz w:val="24"/>
          <w:szCs w:val="24"/>
        </w:rPr>
        <w:t xml:space="preserve">dla </w:t>
      </w:r>
      <w:r w:rsidRPr="0080761B">
        <w:rPr>
          <w:rFonts w:ascii="Times New Roman" w:hAnsi="Times New Roman"/>
          <w:sz w:val="24"/>
          <w:szCs w:val="24"/>
        </w:rPr>
        <w:t>IMT w tych zakresach. Należy tu stosować Uchwałę 243 (</w:t>
      </w:r>
      <w:r w:rsidR="00E03A81" w:rsidRPr="0080761B">
        <w:rPr>
          <w:rFonts w:ascii="Times New Roman" w:hAnsi="Times New Roman"/>
          <w:sz w:val="24"/>
          <w:szCs w:val="24"/>
        </w:rPr>
        <w:t>Rev.</w:t>
      </w:r>
      <w:r w:rsidRPr="0080761B">
        <w:rPr>
          <w:rFonts w:ascii="Times New Roman" w:hAnsi="Times New Roman"/>
          <w:sz w:val="24"/>
          <w:szCs w:val="24"/>
        </w:rPr>
        <w:t>WRC-</w:t>
      </w:r>
      <w:r w:rsidR="00E03A81" w:rsidRPr="0080761B">
        <w:rPr>
          <w:rFonts w:ascii="Times New Roman" w:hAnsi="Times New Roman"/>
          <w:sz w:val="24"/>
          <w:szCs w:val="24"/>
        </w:rPr>
        <w:t>23</w:t>
      </w:r>
      <w:r w:rsidRPr="0080761B">
        <w:rPr>
          <w:rFonts w:ascii="Times New Roman" w:hAnsi="Times New Roman"/>
          <w:sz w:val="24"/>
          <w:szCs w:val="24"/>
        </w:rPr>
        <w:t>) (WRC</w:t>
      </w:r>
      <w:r w:rsidR="00730975" w:rsidRPr="0080761B">
        <w:rPr>
          <w:rFonts w:ascii="Times New Roman" w:hAnsi="Times New Roman"/>
          <w:sz w:val="24"/>
          <w:szCs w:val="24"/>
        </w:rPr>
        <w:t>-</w:t>
      </w:r>
      <w:r w:rsidR="00E03A81" w:rsidRPr="0080761B">
        <w:rPr>
          <w:rFonts w:ascii="Times New Roman" w:hAnsi="Times New Roman"/>
          <w:sz w:val="24"/>
          <w:szCs w:val="24"/>
        </w:rPr>
        <w:t>23</w:t>
      </w:r>
      <w:r w:rsidRPr="0080761B">
        <w:rPr>
          <w:rFonts w:ascii="Times New Roman" w:hAnsi="Times New Roman"/>
          <w:sz w:val="24"/>
          <w:szCs w:val="24"/>
        </w:rPr>
        <w:t>)</w:t>
      </w:r>
      <w:r w:rsidR="008232E9" w:rsidRPr="0080761B">
        <w:rPr>
          <w:rFonts w:ascii="Times New Roman" w:hAnsi="Times New Roman"/>
          <w:sz w:val="24"/>
          <w:szCs w:val="24"/>
        </w:rPr>
        <w:t>.</w:t>
      </w:r>
    </w:p>
    <w:p w14:paraId="71625C3B" w14:textId="47270FB6" w:rsidR="00E03A81" w:rsidRPr="0080761B" w:rsidRDefault="00E03A81"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5.550C</w:t>
      </w:r>
      <w:r w:rsidRPr="0080761B">
        <w:rPr>
          <w:rFonts w:ascii="Times New Roman" w:hAnsi="Times New Roman"/>
          <w:sz w:val="24"/>
          <w:szCs w:val="24"/>
        </w:rPr>
        <w:tab/>
        <w:t>Wykorzyst</w:t>
      </w:r>
      <w:r w:rsidR="005A2E4E" w:rsidRPr="0080761B">
        <w:rPr>
          <w:rFonts w:ascii="Times New Roman" w:hAnsi="Times New Roman"/>
          <w:sz w:val="24"/>
          <w:szCs w:val="24"/>
        </w:rPr>
        <w:t>yw</w:t>
      </w:r>
      <w:r w:rsidRPr="0080761B">
        <w:rPr>
          <w:rFonts w:ascii="Times New Roman" w:hAnsi="Times New Roman"/>
          <w:sz w:val="24"/>
          <w:szCs w:val="24"/>
        </w:rPr>
        <w:t>an</w:t>
      </w:r>
      <w:r w:rsidR="00EF7EE0" w:rsidRPr="0080761B">
        <w:rPr>
          <w:rFonts w:ascii="Times New Roman" w:hAnsi="Times New Roman"/>
          <w:sz w:val="24"/>
          <w:szCs w:val="24"/>
        </w:rPr>
        <w:t>ie zakresów 37,5</w:t>
      </w:r>
      <w:r w:rsidR="00C95421" w:rsidRPr="0080761B">
        <w:rPr>
          <w:rFonts w:ascii="Times New Roman" w:hAnsi="Times New Roman"/>
          <w:sz w:val="24"/>
          <w:szCs w:val="24"/>
        </w:rPr>
        <w:t>–</w:t>
      </w:r>
      <w:r w:rsidR="00EF7EE0" w:rsidRPr="0080761B">
        <w:rPr>
          <w:rFonts w:ascii="Times New Roman" w:hAnsi="Times New Roman"/>
          <w:sz w:val="24"/>
          <w:szCs w:val="24"/>
        </w:rPr>
        <w:t>39,5 </w:t>
      </w:r>
      <w:r w:rsidRPr="0080761B">
        <w:rPr>
          <w:rFonts w:ascii="Times New Roman" w:hAnsi="Times New Roman"/>
          <w:sz w:val="24"/>
          <w:szCs w:val="24"/>
        </w:rPr>
        <w:t>GHz (kosmos-Ziemia), 39,5</w:t>
      </w:r>
      <w:r w:rsidR="00C95421" w:rsidRPr="0080761B">
        <w:rPr>
          <w:rFonts w:ascii="Times New Roman" w:hAnsi="Times New Roman"/>
          <w:sz w:val="24"/>
          <w:szCs w:val="24"/>
        </w:rPr>
        <w:t>–</w:t>
      </w:r>
      <w:r w:rsidR="00EF7EE0" w:rsidRPr="0080761B">
        <w:rPr>
          <w:rFonts w:ascii="Times New Roman" w:hAnsi="Times New Roman"/>
          <w:sz w:val="24"/>
          <w:szCs w:val="24"/>
        </w:rPr>
        <w:t>42,5 GHz (kosmos-Ziemia), 47,2</w:t>
      </w:r>
      <w:r w:rsidR="00C95421" w:rsidRPr="0080761B">
        <w:rPr>
          <w:rFonts w:ascii="Times New Roman" w:hAnsi="Times New Roman"/>
          <w:sz w:val="24"/>
          <w:szCs w:val="24"/>
        </w:rPr>
        <w:t>–</w:t>
      </w:r>
      <w:r w:rsidRPr="0080761B">
        <w:rPr>
          <w:rFonts w:ascii="Times New Roman" w:hAnsi="Times New Roman"/>
          <w:sz w:val="24"/>
          <w:szCs w:val="24"/>
        </w:rPr>
        <w:t>50,2</w:t>
      </w:r>
      <w:r w:rsidR="00EF7EE0" w:rsidRPr="0080761B">
        <w:rPr>
          <w:rFonts w:ascii="Times New Roman" w:hAnsi="Times New Roman"/>
          <w:sz w:val="24"/>
          <w:szCs w:val="24"/>
        </w:rPr>
        <w:t> </w:t>
      </w:r>
      <w:r w:rsidRPr="0080761B">
        <w:rPr>
          <w:rFonts w:ascii="Times New Roman" w:hAnsi="Times New Roman"/>
          <w:sz w:val="24"/>
          <w:szCs w:val="24"/>
        </w:rPr>
        <w:t>GHz (kosmos-Ziemia) i</w:t>
      </w:r>
      <w:r w:rsidR="00EF7EE0" w:rsidRPr="0080761B">
        <w:rPr>
          <w:rFonts w:ascii="Times New Roman" w:hAnsi="Times New Roman"/>
          <w:sz w:val="24"/>
          <w:szCs w:val="24"/>
        </w:rPr>
        <w:t> </w:t>
      </w:r>
      <w:r w:rsidRPr="0080761B">
        <w:rPr>
          <w:rFonts w:ascii="Times New Roman" w:hAnsi="Times New Roman"/>
          <w:sz w:val="24"/>
          <w:szCs w:val="24"/>
        </w:rPr>
        <w:t>50,4</w:t>
      </w:r>
      <w:r w:rsidR="00C95421" w:rsidRPr="0080761B">
        <w:rPr>
          <w:rFonts w:ascii="Times New Roman" w:hAnsi="Times New Roman"/>
          <w:sz w:val="24"/>
          <w:szCs w:val="24"/>
        </w:rPr>
        <w:t>–</w:t>
      </w:r>
      <w:r w:rsidRPr="0080761B">
        <w:rPr>
          <w:rFonts w:ascii="Times New Roman" w:hAnsi="Times New Roman"/>
          <w:sz w:val="24"/>
          <w:szCs w:val="24"/>
        </w:rPr>
        <w:t>51,4</w:t>
      </w:r>
      <w:r w:rsidR="00EF7EE0" w:rsidRPr="0080761B">
        <w:rPr>
          <w:rFonts w:ascii="Times New Roman" w:hAnsi="Times New Roman"/>
          <w:sz w:val="24"/>
          <w:szCs w:val="24"/>
        </w:rPr>
        <w:t> </w:t>
      </w:r>
      <w:r w:rsidRPr="0080761B">
        <w:rPr>
          <w:rFonts w:ascii="Times New Roman" w:hAnsi="Times New Roman"/>
          <w:sz w:val="24"/>
          <w:szCs w:val="24"/>
        </w:rPr>
        <w:t xml:space="preserve">GHz (Ziemia-kosmos) przez </w:t>
      </w:r>
      <w:proofErr w:type="spellStart"/>
      <w:r w:rsidRPr="0080761B">
        <w:rPr>
          <w:rFonts w:ascii="Times New Roman" w:hAnsi="Times New Roman"/>
          <w:sz w:val="24"/>
          <w:szCs w:val="24"/>
        </w:rPr>
        <w:t>niegeostacjonarne</w:t>
      </w:r>
      <w:proofErr w:type="spellEnd"/>
      <w:r w:rsidRPr="0080761B">
        <w:rPr>
          <w:rFonts w:ascii="Times New Roman" w:hAnsi="Times New Roman"/>
          <w:sz w:val="24"/>
          <w:szCs w:val="24"/>
        </w:rPr>
        <w:t xml:space="preserve"> systemy satelitarne w służbie stałej satelitarnej </w:t>
      </w:r>
      <w:r w:rsidR="005A2E4E" w:rsidRPr="0080761B">
        <w:rPr>
          <w:rFonts w:ascii="Times New Roman" w:hAnsi="Times New Roman"/>
          <w:sz w:val="24"/>
          <w:szCs w:val="24"/>
        </w:rPr>
        <w:t xml:space="preserve">podlega </w:t>
      </w:r>
      <w:r w:rsidRPr="0080761B">
        <w:rPr>
          <w:rFonts w:ascii="Times New Roman" w:hAnsi="Times New Roman"/>
          <w:sz w:val="24"/>
          <w:szCs w:val="24"/>
        </w:rPr>
        <w:t xml:space="preserve">ust. 9.12 </w:t>
      </w:r>
      <w:r w:rsidR="00EF7EE0" w:rsidRPr="0080761B">
        <w:rPr>
          <w:rFonts w:ascii="Times New Roman" w:hAnsi="Times New Roman"/>
          <w:sz w:val="24"/>
          <w:szCs w:val="24"/>
        </w:rPr>
        <w:t xml:space="preserve">RR </w:t>
      </w:r>
      <w:r w:rsidRPr="0080761B">
        <w:rPr>
          <w:rFonts w:ascii="Times New Roman" w:hAnsi="Times New Roman"/>
          <w:sz w:val="24"/>
          <w:szCs w:val="24"/>
        </w:rPr>
        <w:t>dotyczący</w:t>
      </w:r>
      <w:r w:rsidR="005A2E4E" w:rsidRPr="0080761B">
        <w:rPr>
          <w:rFonts w:ascii="Times New Roman" w:hAnsi="Times New Roman"/>
          <w:sz w:val="24"/>
          <w:szCs w:val="24"/>
        </w:rPr>
        <w:t>m</w:t>
      </w:r>
      <w:r w:rsidRPr="0080761B">
        <w:rPr>
          <w:rFonts w:ascii="Times New Roman" w:hAnsi="Times New Roman"/>
          <w:sz w:val="24"/>
          <w:szCs w:val="24"/>
        </w:rPr>
        <w:t xml:space="preserve"> koordynacji z innymi </w:t>
      </w:r>
      <w:proofErr w:type="spellStart"/>
      <w:r w:rsidRPr="0080761B">
        <w:rPr>
          <w:rFonts w:ascii="Times New Roman" w:hAnsi="Times New Roman"/>
          <w:sz w:val="24"/>
          <w:szCs w:val="24"/>
        </w:rPr>
        <w:t>niegeostacjonarnymi</w:t>
      </w:r>
      <w:proofErr w:type="spellEnd"/>
      <w:r w:rsidRPr="0080761B">
        <w:rPr>
          <w:rFonts w:ascii="Times New Roman" w:hAnsi="Times New Roman"/>
          <w:sz w:val="24"/>
          <w:szCs w:val="24"/>
        </w:rPr>
        <w:t xml:space="preserve"> systemami satelitarnymi w służbie stałej satelitarnej, ale nie z systemami </w:t>
      </w:r>
      <w:proofErr w:type="spellStart"/>
      <w:r w:rsidRPr="0080761B">
        <w:rPr>
          <w:rFonts w:ascii="Times New Roman" w:hAnsi="Times New Roman"/>
          <w:sz w:val="24"/>
          <w:szCs w:val="24"/>
        </w:rPr>
        <w:t>niegeostacjonarnymi</w:t>
      </w:r>
      <w:proofErr w:type="spellEnd"/>
      <w:r w:rsidRPr="0080761B">
        <w:rPr>
          <w:rFonts w:ascii="Times New Roman" w:hAnsi="Times New Roman"/>
          <w:sz w:val="24"/>
          <w:szCs w:val="24"/>
        </w:rPr>
        <w:t xml:space="preserve"> w innych służbach. Należy tu stosować również</w:t>
      </w:r>
      <w:r w:rsidR="005F750C">
        <w:rPr>
          <w:rFonts w:ascii="Times New Roman" w:hAnsi="Times New Roman"/>
          <w:sz w:val="24"/>
          <w:szCs w:val="24"/>
        </w:rPr>
        <w:t xml:space="preserve"> </w:t>
      </w:r>
      <w:r w:rsidRPr="0080761B">
        <w:rPr>
          <w:rFonts w:ascii="Times New Roman" w:hAnsi="Times New Roman"/>
          <w:sz w:val="24"/>
          <w:szCs w:val="24"/>
        </w:rPr>
        <w:t>Uchwał</w:t>
      </w:r>
      <w:r w:rsidR="005F750C">
        <w:rPr>
          <w:rFonts w:ascii="Times New Roman" w:hAnsi="Times New Roman"/>
          <w:sz w:val="24"/>
          <w:szCs w:val="24"/>
        </w:rPr>
        <w:t>ę</w:t>
      </w:r>
      <w:r w:rsidRPr="0080761B">
        <w:rPr>
          <w:rFonts w:ascii="Times New Roman" w:hAnsi="Times New Roman"/>
          <w:sz w:val="24"/>
          <w:szCs w:val="24"/>
        </w:rPr>
        <w:t xml:space="preserve"> 770 (WRC-19 </w:t>
      </w:r>
      <w:r w:rsidR="002E5706" w:rsidRPr="0080761B">
        <w:rPr>
          <w:rFonts w:ascii="Times New Roman" w:hAnsi="Times New Roman"/>
          <w:sz w:val="24"/>
          <w:szCs w:val="24"/>
        </w:rPr>
        <w:sym w:font="Symbol" w:char="F02D"/>
      </w:r>
      <w:r w:rsidRPr="0080761B">
        <w:rPr>
          <w:rFonts w:ascii="Times New Roman" w:hAnsi="Times New Roman"/>
          <w:sz w:val="24"/>
          <w:szCs w:val="24"/>
        </w:rPr>
        <w:t xml:space="preserve"> uchwała ta została zmieniona przez WRC-23), a także stosowa</w:t>
      </w:r>
      <w:r w:rsidR="005A2E4E" w:rsidRPr="0080761B">
        <w:rPr>
          <w:rFonts w:ascii="Times New Roman" w:hAnsi="Times New Roman"/>
          <w:sz w:val="24"/>
          <w:szCs w:val="24"/>
        </w:rPr>
        <w:t>ć</w:t>
      </w:r>
      <w:r w:rsidRPr="0080761B">
        <w:rPr>
          <w:rFonts w:ascii="Times New Roman" w:hAnsi="Times New Roman"/>
          <w:sz w:val="24"/>
          <w:szCs w:val="24"/>
        </w:rPr>
        <w:t xml:space="preserve"> ust. 22.2</w:t>
      </w:r>
      <w:r w:rsidR="005D4B47" w:rsidRPr="0080761B">
        <w:rPr>
          <w:rFonts w:ascii="Times New Roman" w:hAnsi="Times New Roman"/>
          <w:sz w:val="24"/>
          <w:szCs w:val="24"/>
        </w:rPr>
        <w:t xml:space="preserve"> RR</w:t>
      </w:r>
      <w:r w:rsidRPr="0080761B">
        <w:rPr>
          <w:rFonts w:ascii="Times New Roman" w:hAnsi="Times New Roman"/>
          <w:sz w:val="24"/>
          <w:szCs w:val="24"/>
        </w:rPr>
        <w:t xml:space="preserve"> (WRC</w:t>
      </w:r>
      <w:r w:rsidR="00730975" w:rsidRPr="0080761B">
        <w:rPr>
          <w:rFonts w:ascii="Times New Roman" w:hAnsi="Times New Roman"/>
          <w:sz w:val="24"/>
          <w:szCs w:val="24"/>
        </w:rPr>
        <w:t>-</w:t>
      </w:r>
      <w:r w:rsidRPr="0080761B">
        <w:rPr>
          <w:rFonts w:ascii="Times New Roman" w:hAnsi="Times New Roman"/>
          <w:sz w:val="24"/>
          <w:szCs w:val="24"/>
        </w:rPr>
        <w:t>19)</w:t>
      </w:r>
      <w:r w:rsidR="008232E9" w:rsidRPr="0080761B">
        <w:rPr>
          <w:rFonts w:ascii="Times New Roman" w:hAnsi="Times New Roman"/>
          <w:sz w:val="24"/>
          <w:szCs w:val="24"/>
        </w:rPr>
        <w:t>.</w:t>
      </w:r>
    </w:p>
    <w:p w14:paraId="56E4C554" w14:textId="0B3B11CF" w:rsidR="00E03A81" w:rsidRPr="0080761B" w:rsidRDefault="00E03A81"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5.550CA</w:t>
      </w:r>
      <w:r w:rsidRPr="0080761B">
        <w:rPr>
          <w:rFonts w:ascii="Times New Roman" w:hAnsi="Times New Roman"/>
          <w:sz w:val="24"/>
          <w:szCs w:val="24"/>
        </w:rPr>
        <w:tab/>
      </w:r>
      <w:proofErr w:type="spellStart"/>
      <w:r w:rsidRPr="0080761B">
        <w:rPr>
          <w:rFonts w:ascii="Times New Roman" w:hAnsi="Times New Roman"/>
          <w:sz w:val="24"/>
          <w:szCs w:val="24"/>
        </w:rPr>
        <w:t>Niegeostacjonarne</w:t>
      </w:r>
      <w:proofErr w:type="spellEnd"/>
      <w:r w:rsidRPr="0080761B">
        <w:rPr>
          <w:rFonts w:ascii="Times New Roman" w:hAnsi="Times New Roman"/>
          <w:sz w:val="24"/>
          <w:szCs w:val="24"/>
        </w:rPr>
        <w:t xml:space="preserve"> systemy satelitarne w służbie stałej satelitarnej działające na wysokościach apogeum powyżej 407</w:t>
      </w:r>
      <w:r w:rsidR="00DA048C" w:rsidRPr="0080761B">
        <w:rPr>
          <w:rFonts w:ascii="Times New Roman" w:hAnsi="Times New Roman"/>
          <w:sz w:val="24"/>
          <w:szCs w:val="24"/>
        </w:rPr>
        <w:t> </w:t>
      </w:r>
      <w:r w:rsidRPr="0080761B">
        <w:rPr>
          <w:rFonts w:ascii="Times New Roman" w:hAnsi="Times New Roman"/>
          <w:sz w:val="24"/>
          <w:szCs w:val="24"/>
        </w:rPr>
        <w:t>km i poniżej 2000</w:t>
      </w:r>
      <w:r w:rsidR="00DA048C" w:rsidRPr="0080761B">
        <w:rPr>
          <w:rFonts w:ascii="Times New Roman" w:hAnsi="Times New Roman"/>
          <w:sz w:val="24"/>
          <w:szCs w:val="24"/>
        </w:rPr>
        <w:t> </w:t>
      </w:r>
      <w:r w:rsidRPr="0080761B">
        <w:rPr>
          <w:rFonts w:ascii="Times New Roman" w:hAnsi="Times New Roman"/>
          <w:sz w:val="24"/>
          <w:szCs w:val="24"/>
        </w:rPr>
        <w:t>km w zakresie 37,5</w:t>
      </w:r>
      <w:r w:rsidR="00C95421" w:rsidRPr="0080761B">
        <w:rPr>
          <w:rFonts w:ascii="Times New Roman" w:hAnsi="Times New Roman"/>
          <w:sz w:val="24"/>
          <w:szCs w:val="24"/>
        </w:rPr>
        <w:t>–</w:t>
      </w:r>
      <w:r w:rsidRPr="0080761B">
        <w:rPr>
          <w:rFonts w:ascii="Times New Roman" w:hAnsi="Times New Roman"/>
          <w:sz w:val="24"/>
          <w:szCs w:val="24"/>
        </w:rPr>
        <w:t>38,</w:t>
      </w:r>
      <w:r w:rsidR="00FA5552" w:rsidRPr="0080761B">
        <w:rPr>
          <w:rFonts w:ascii="Times New Roman" w:hAnsi="Times New Roman"/>
          <w:sz w:val="24"/>
          <w:szCs w:val="24"/>
        </w:rPr>
        <w:t>0</w:t>
      </w:r>
      <w:r w:rsidR="00E93190" w:rsidRPr="0080761B">
        <w:rPr>
          <w:rFonts w:ascii="Times New Roman" w:hAnsi="Times New Roman"/>
          <w:sz w:val="24"/>
          <w:szCs w:val="24"/>
        </w:rPr>
        <w:t> </w:t>
      </w:r>
      <w:r w:rsidRPr="0080761B">
        <w:rPr>
          <w:rFonts w:ascii="Times New Roman" w:hAnsi="Times New Roman"/>
          <w:sz w:val="24"/>
          <w:szCs w:val="24"/>
        </w:rPr>
        <w:t xml:space="preserve">GHz nie </w:t>
      </w:r>
      <w:r w:rsidR="005A052C" w:rsidRPr="0080761B">
        <w:rPr>
          <w:rFonts w:ascii="Times New Roman" w:hAnsi="Times New Roman"/>
          <w:sz w:val="24"/>
          <w:szCs w:val="24"/>
        </w:rPr>
        <w:t xml:space="preserve">mogą </w:t>
      </w:r>
      <w:r w:rsidRPr="0080761B">
        <w:rPr>
          <w:rFonts w:ascii="Times New Roman" w:hAnsi="Times New Roman"/>
          <w:sz w:val="24"/>
          <w:szCs w:val="24"/>
        </w:rPr>
        <w:t xml:space="preserve">przekraczać emisji niepożądanej </w:t>
      </w:r>
      <w:proofErr w:type="spellStart"/>
      <w:r w:rsidRPr="0080761B">
        <w:rPr>
          <w:rFonts w:ascii="Times New Roman" w:hAnsi="Times New Roman"/>
          <w:sz w:val="24"/>
          <w:szCs w:val="24"/>
        </w:rPr>
        <w:t>e.i.r.p</w:t>
      </w:r>
      <w:proofErr w:type="spellEnd"/>
      <w:r w:rsidRPr="0080761B">
        <w:rPr>
          <w:rFonts w:ascii="Times New Roman" w:hAnsi="Times New Roman"/>
          <w:sz w:val="24"/>
          <w:szCs w:val="24"/>
        </w:rPr>
        <w:t xml:space="preserve">. o gęstości </w:t>
      </w:r>
      <w:r w:rsidR="00F72388" w:rsidRPr="0080761B">
        <w:rPr>
          <w:rFonts w:ascii="Times New Roman" w:hAnsi="Times New Roman"/>
          <w:sz w:val="24"/>
          <w:szCs w:val="24"/>
        </w:rPr>
        <w:br/>
        <w:t>-</w:t>
      </w:r>
      <w:r w:rsidRPr="0080761B">
        <w:rPr>
          <w:rFonts w:ascii="Times New Roman" w:hAnsi="Times New Roman"/>
          <w:sz w:val="24"/>
          <w:szCs w:val="24"/>
        </w:rPr>
        <w:t>21</w:t>
      </w:r>
      <w:r w:rsidR="00E93190" w:rsidRPr="0080761B">
        <w:rPr>
          <w:rFonts w:ascii="Times New Roman" w:hAnsi="Times New Roman"/>
          <w:sz w:val="24"/>
          <w:szCs w:val="24"/>
        </w:rPr>
        <w:t> </w:t>
      </w:r>
      <w:proofErr w:type="spellStart"/>
      <w:r w:rsidRPr="0080761B">
        <w:rPr>
          <w:rFonts w:ascii="Times New Roman" w:hAnsi="Times New Roman"/>
          <w:sz w:val="24"/>
          <w:szCs w:val="24"/>
        </w:rPr>
        <w:t>dB</w:t>
      </w:r>
      <w:proofErr w:type="spellEnd"/>
      <w:r w:rsidRPr="0080761B">
        <w:rPr>
          <w:rFonts w:ascii="Times New Roman" w:hAnsi="Times New Roman"/>
          <w:sz w:val="24"/>
          <w:szCs w:val="24"/>
        </w:rPr>
        <w:t xml:space="preserve">(W/100 MHz) na stację kosmiczną dla kątów większych niż 65,0° od </w:t>
      </w:r>
      <w:r w:rsidRPr="0080761B">
        <w:rPr>
          <w:rFonts w:ascii="Times New Roman" w:hAnsi="Times New Roman"/>
          <w:sz w:val="24"/>
          <w:szCs w:val="24"/>
        </w:rPr>
        <w:lastRenderedPageBreak/>
        <w:t>nadiru względem stacji kosmicznej działającej w służbie stałej satelitarnej w</w:t>
      </w:r>
      <w:r w:rsidR="00F80C56">
        <w:rPr>
          <w:rFonts w:ascii="Times New Roman" w:hAnsi="Times New Roman"/>
          <w:sz w:val="24"/>
          <w:szCs w:val="24"/>
        </w:rPr>
        <w:t> </w:t>
      </w:r>
      <w:r w:rsidRPr="0080761B">
        <w:rPr>
          <w:rFonts w:ascii="Times New Roman" w:hAnsi="Times New Roman"/>
          <w:sz w:val="24"/>
          <w:szCs w:val="24"/>
        </w:rPr>
        <w:t>zakresie 36</w:t>
      </w:r>
      <w:r w:rsidR="00C95421" w:rsidRPr="0080761B">
        <w:rPr>
          <w:rFonts w:ascii="Times New Roman" w:hAnsi="Times New Roman"/>
          <w:sz w:val="24"/>
          <w:szCs w:val="24"/>
        </w:rPr>
        <w:t>–</w:t>
      </w:r>
      <w:r w:rsidRPr="0080761B">
        <w:rPr>
          <w:rFonts w:ascii="Times New Roman" w:hAnsi="Times New Roman"/>
          <w:sz w:val="24"/>
          <w:szCs w:val="24"/>
        </w:rPr>
        <w:t>37</w:t>
      </w:r>
      <w:r w:rsidR="00E93190" w:rsidRPr="0080761B">
        <w:rPr>
          <w:rFonts w:ascii="Times New Roman" w:hAnsi="Times New Roman"/>
          <w:sz w:val="24"/>
          <w:szCs w:val="24"/>
        </w:rPr>
        <w:t> </w:t>
      </w:r>
      <w:r w:rsidRPr="0080761B">
        <w:rPr>
          <w:rFonts w:ascii="Times New Roman" w:hAnsi="Times New Roman"/>
          <w:sz w:val="24"/>
          <w:szCs w:val="24"/>
        </w:rPr>
        <w:t xml:space="preserve">GHz w celu ochrony służby badań Ziemi </w:t>
      </w:r>
      <w:r w:rsidR="0038213E" w:rsidRPr="0080761B">
        <w:rPr>
          <w:rFonts w:ascii="Times New Roman" w:hAnsi="Times New Roman"/>
          <w:sz w:val="24"/>
          <w:szCs w:val="24"/>
        </w:rPr>
        <w:t xml:space="preserve">satelitarnej </w:t>
      </w:r>
      <w:r w:rsidR="00FA5552" w:rsidRPr="0080761B">
        <w:rPr>
          <w:rFonts w:ascii="Times New Roman" w:hAnsi="Times New Roman"/>
          <w:sz w:val="24"/>
          <w:szCs w:val="24"/>
        </w:rPr>
        <w:t>(</w:t>
      </w:r>
      <w:r w:rsidR="00943038" w:rsidRPr="0080761B">
        <w:rPr>
          <w:rFonts w:ascii="Times New Roman" w:hAnsi="Times New Roman"/>
          <w:sz w:val="24"/>
          <w:szCs w:val="24"/>
        </w:rPr>
        <w:t>pasywnej</w:t>
      </w:r>
      <w:r w:rsidR="00FA5552" w:rsidRPr="0080761B">
        <w:rPr>
          <w:rFonts w:ascii="Times New Roman" w:hAnsi="Times New Roman"/>
          <w:sz w:val="24"/>
          <w:szCs w:val="24"/>
        </w:rPr>
        <w:t xml:space="preserve">) </w:t>
      </w:r>
      <w:r w:rsidRPr="0080761B">
        <w:rPr>
          <w:rFonts w:ascii="Times New Roman" w:hAnsi="Times New Roman"/>
          <w:sz w:val="24"/>
          <w:szCs w:val="24"/>
        </w:rPr>
        <w:t>działającej w tym ostatnim zakresie częstotliwości (WRC-23)</w:t>
      </w:r>
      <w:r w:rsidR="008232E9" w:rsidRPr="0080761B">
        <w:rPr>
          <w:rFonts w:ascii="Times New Roman" w:hAnsi="Times New Roman"/>
          <w:sz w:val="24"/>
          <w:szCs w:val="24"/>
        </w:rPr>
        <w:t>.</w:t>
      </w:r>
    </w:p>
    <w:p w14:paraId="65792B5B" w14:textId="58DE1E3F" w:rsidR="00E03A81" w:rsidRPr="0080761B" w:rsidRDefault="00E03A81" w:rsidP="0080761B">
      <w:pPr>
        <w:tabs>
          <w:tab w:val="left" w:pos="1276"/>
        </w:tabs>
        <w:spacing w:before="120" w:after="120" w:line="276" w:lineRule="auto"/>
        <w:ind w:left="1276" w:hanging="1276"/>
        <w:jc w:val="both"/>
        <w:rPr>
          <w:rFonts w:ascii="Times New Roman" w:hAnsi="Times New Roman"/>
          <w:sz w:val="24"/>
          <w:szCs w:val="24"/>
          <w:highlight w:val="green"/>
        </w:rPr>
      </w:pPr>
      <w:r w:rsidRPr="0080761B">
        <w:rPr>
          <w:rFonts w:ascii="Times New Roman" w:hAnsi="Times New Roman"/>
          <w:sz w:val="24"/>
          <w:szCs w:val="24"/>
        </w:rPr>
        <w:t>5.550D</w:t>
      </w:r>
      <w:r w:rsidRPr="0080761B">
        <w:rPr>
          <w:rFonts w:ascii="Times New Roman" w:hAnsi="Times New Roman"/>
          <w:sz w:val="24"/>
          <w:szCs w:val="24"/>
        </w:rPr>
        <w:tab/>
        <w:t>Zakres 38,0</w:t>
      </w:r>
      <w:r w:rsidR="00C95421" w:rsidRPr="0080761B">
        <w:rPr>
          <w:rFonts w:ascii="Times New Roman" w:hAnsi="Times New Roman"/>
          <w:sz w:val="24"/>
          <w:szCs w:val="24"/>
        </w:rPr>
        <w:t>–</w:t>
      </w:r>
      <w:r w:rsidR="00213E41" w:rsidRPr="0080761B">
        <w:rPr>
          <w:rFonts w:ascii="Times New Roman" w:hAnsi="Times New Roman"/>
          <w:sz w:val="24"/>
          <w:szCs w:val="24"/>
        </w:rPr>
        <w:t>39,5 </w:t>
      </w:r>
      <w:r w:rsidRPr="0080761B">
        <w:rPr>
          <w:rFonts w:ascii="Times New Roman" w:hAnsi="Times New Roman"/>
          <w:sz w:val="24"/>
          <w:szCs w:val="24"/>
        </w:rPr>
        <w:t xml:space="preserve">GHz przeznaczony dla służby stałej </w:t>
      </w:r>
      <w:r w:rsidR="00485B9F" w:rsidRPr="0080761B">
        <w:rPr>
          <w:rFonts w:ascii="Times New Roman" w:hAnsi="Times New Roman"/>
          <w:sz w:val="24"/>
          <w:szCs w:val="24"/>
        </w:rPr>
        <w:t>został zidentyfikowany w</w:t>
      </w:r>
      <w:r w:rsidR="00F80C56">
        <w:rPr>
          <w:rFonts w:ascii="Times New Roman" w:hAnsi="Times New Roman"/>
          <w:sz w:val="24"/>
          <w:szCs w:val="24"/>
        </w:rPr>
        <w:t> </w:t>
      </w:r>
      <w:r w:rsidR="00485B9F" w:rsidRPr="0080761B">
        <w:rPr>
          <w:rFonts w:ascii="Times New Roman" w:hAnsi="Times New Roman"/>
          <w:sz w:val="24"/>
          <w:szCs w:val="24"/>
        </w:rPr>
        <w:t xml:space="preserve">skali globalnej </w:t>
      </w:r>
      <w:r w:rsidRPr="0080761B">
        <w:rPr>
          <w:rFonts w:ascii="Times New Roman" w:hAnsi="Times New Roman"/>
          <w:sz w:val="24"/>
          <w:szCs w:val="24"/>
        </w:rPr>
        <w:t xml:space="preserve">do </w:t>
      </w:r>
      <w:r w:rsidR="00485B9F" w:rsidRPr="0080761B">
        <w:rPr>
          <w:rFonts w:ascii="Times New Roman" w:hAnsi="Times New Roman"/>
          <w:sz w:val="24"/>
          <w:szCs w:val="24"/>
        </w:rPr>
        <w:t xml:space="preserve">wykorzystywania </w:t>
      </w:r>
      <w:r w:rsidRPr="0080761B">
        <w:rPr>
          <w:rFonts w:ascii="Times New Roman" w:hAnsi="Times New Roman"/>
          <w:sz w:val="24"/>
          <w:szCs w:val="24"/>
        </w:rPr>
        <w:t xml:space="preserve">przez administracje, które chcą </w:t>
      </w:r>
      <w:r w:rsidR="001D2B62" w:rsidRPr="0080761B">
        <w:rPr>
          <w:rFonts w:ascii="Times New Roman" w:hAnsi="Times New Roman"/>
          <w:sz w:val="24"/>
          <w:szCs w:val="24"/>
        </w:rPr>
        <w:t xml:space="preserve">wdrożyć </w:t>
      </w:r>
      <w:r w:rsidRPr="0080761B">
        <w:rPr>
          <w:rFonts w:ascii="Times New Roman" w:hAnsi="Times New Roman"/>
          <w:sz w:val="24"/>
          <w:szCs w:val="24"/>
        </w:rPr>
        <w:t>stacje platform stratosferyczn</w:t>
      </w:r>
      <w:r w:rsidR="00D41895" w:rsidRPr="0080761B">
        <w:rPr>
          <w:rFonts w:ascii="Times New Roman" w:hAnsi="Times New Roman"/>
          <w:sz w:val="24"/>
          <w:szCs w:val="24"/>
        </w:rPr>
        <w:t>ych</w:t>
      </w:r>
      <w:r w:rsidRPr="0080761B">
        <w:rPr>
          <w:rFonts w:ascii="Times New Roman" w:hAnsi="Times New Roman"/>
          <w:sz w:val="24"/>
          <w:szCs w:val="24"/>
        </w:rPr>
        <w:t xml:space="preserve"> (HAPS). Na kierunku HAPS-ziemia naziemne stacje HAPS nie </w:t>
      </w:r>
      <w:r w:rsidR="005A052C" w:rsidRPr="0080761B">
        <w:rPr>
          <w:rFonts w:ascii="Times New Roman" w:hAnsi="Times New Roman"/>
          <w:sz w:val="24"/>
          <w:szCs w:val="24"/>
        </w:rPr>
        <w:t xml:space="preserve">mogą </w:t>
      </w:r>
      <w:r w:rsidRPr="0080761B">
        <w:rPr>
          <w:rFonts w:ascii="Times New Roman" w:hAnsi="Times New Roman"/>
          <w:sz w:val="24"/>
          <w:szCs w:val="24"/>
        </w:rPr>
        <w:t>żądać ochrony od stacji w służb</w:t>
      </w:r>
      <w:r w:rsidR="00D41895" w:rsidRPr="0080761B">
        <w:rPr>
          <w:rFonts w:ascii="Times New Roman" w:hAnsi="Times New Roman"/>
          <w:sz w:val="24"/>
          <w:szCs w:val="24"/>
        </w:rPr>
        <w:t>ie</w:t>
      </w:r>
      <w:r w:rsidRPr="0080761B">
        <w:rPr>
          <w:rFonts w:ascii="Times New Roman" w:hAnsi="Times New Roman"/>
          <w:sz w:val="24"/>
          <w:szCs w:val="24"/>
        </w:rPr>
        <w:t xml:space="preserve"> stałej, </w:t>
      </w:r>
      <w:r w:rsidR="00D41895" w:rsidRPr="0080761B">
        <w:rPr>
          <w:rFonts w:ascii="Times New Roman" w:hAnsi="Times New Roman"/>
          <w:sz w:val="24"/>
          <w:szCs w:val="24"/>
        </w:rPr>
        <w:t xml:space="preserve">służbie </w:t>
      </w:r>
      <w:r w:rsidRPr="0080761B">
        <w:rPr>
          <w:rFonts w:ascii="Times New Roman" w:hAnsi="Times New Roman"/>
          <w:sz w:val="24"/>
          <w:szCs w:val="24"/>
        </w:rPr>
        <w:t xml:space="preserve">ruchomej i </w:t>
      </w:r>
      <w:r w:rsidR="00D41895" w:rsidRPr="0080761B">
        <w:rPr>
          <w:rFonts w:ascii="Times New Roman" w:hAnsi="Times New Roman"/>
          <w:sz w:val="24"/>
          <w:szCs w:val="24"/>
        </w:rPr>
        <w:t xml:space="preserve">służbie </w:t>
      </w:r>
      <w:r w:rsidRPr="0080761B">
        <w:rPr>
          <w:rFonts w:ascii="Times New Roman" w:hAnsi="Times New Roman"/>
          <w:sz w:val="24"/>
          <w:szCs w:val="24"/>
        </w:rPr>
        <w:t>stałej satelitarnej</w:t>
      </w:r>
      <w:r w:rsidR="002E5706" w:rsidRPr="0080761B">
        <w:rPr>
          <w:rFonts w:ascii="Times New Roman" w:hAnsi="Times New Roman"/>
          <w:sz w:val="24"/>
          <w:szCs w:val="24"/>
        </w:rPr>
        <w:t>,</w:t>
      </w:r>
      <w:r w:rsidRPr="0080761B">
        <w:rPr>
          <w:rFonts w:ascii="Times New Roman" w:hAnsi="Times New Roman"/>
          <w:sz w:val="24"/>
          <w:szCs w:val="24"/>
        </w:rPr>
        <w:t xml:space="preserve"> ust. 5.43A </w:t>
      </w:r>
      <w:r w:rsidR="005D4B47" w:rsidRPr="0080761B">
        <w:rPr>
          <w:rFonts w:ascii="Times New Roman" w:hAnsi="Times New Roman"/>
          <w:sz w:val="24"/>
          <w:szCs w:val="24"/>
        </w:rPr>
        <w:t xml:space="preserve">RR </w:t>
      </w:r>
      <w:r w:rsidRPr="0080761B">
        <w:rPr>
          <w:rFonts w:ascii="Times New Roman" w:hAnsi="Times New Roman"/>
          <w:sz w:val="24"/>
          <w:szCs w:val="24"/>
        </w:rPr>
        <w:t xml:space="preserve">nie ma tu zastosowania. Identyfikacja ta nie wyklucza </w:t>
      </w:r>
      <w:r w:rsidR="00D41895" w:rsidRPr="0080761B">
        <w:rPr>
          <w:rFonts w:ascii="Times New Roman" w:hAnsi="Times New Roman"/>
          <w:sz w:val="24"/>
          <w:szCs w:val="24"/>
        </w:rPr>
        <w:t xml:space="preserve">możliwości </w:t>
      </w:r>
      <w:r w:rsidRPr="0080761B">
        <w:rPr>
          <w:rFonts w:ascii="Times New Roman" w:hAnsi="Times New Roman"/>
          <w:sz w:val="24"/>
          <w:szCs w:val="24"/>
        </w:rPr>
        <w:t>wykorzyst</w:t>
      </w:r>
      <w:r w:rsidR="00D41895" w:rsidRPr="0080761B">
        <w:rPr>
          <w:rFonts w:ascii="Times New Roman" w:hAnsi="Times New Roman"/>
          <w:sz w:val="24"/>
          <w:szCs w:val="24"/>
        </w:rPr>
        <w:t>yw</w:t>
      </w:r>
      <w:r w:rsidRPr="0080761B">
        <w:rPr>
          <w:rFonts w:ascii="Times New Roman" w:hAnsi="Times New Roman"/>
          <w:sz w:val="24"/>
          <w:szCs w:val="24"/>
        </w:rPr>
        <w:t xml:space="preserve">ania tego zakresu częstotliwości przez </w:t>
      </w:r>
      <w:r w:rsidR="00D41895" w:rsidRPr="0080761B">
        <w:rPr>
          <w:rFonts w:ascii="Times New Roman" w:hAnsi="Times New Roman"/>
          <w:sz w:val="24"/>
          <w:szCs w:val="24"/>
        </w:rPr>
        <w:t xml:space="preserve">inne </w:t>
      </w:r>
      <w:r w:rsidRPr="0080761B">
        <w:rPr>
          <w:rFonts w:ascii="Times New Roman" w:hAnsi="Times New Roman"/>
          <w:sz w:val="24"/>
          <w:szCs w:val="24"/>
        </w:rPr>
        <w:t xml:space="preserve">zastosowania </w:t>
      </w:r>
      <w:r w:rsidR="00D41895" w:rsidRPr="0080761B">
        <w:rPr>
          <w:rFonts w:ascii="Times New Roman" w:hAnsi="Times New Roman"/>
          <w:sz w:val="24"/>
          <w:szCs w:val="24"/>
        </w:rPr>
        <w:t xml:space="preserve">w </w:t>
      </w:r>
      <w:r w:rsidRPr="0080761B">
        <w:rPr>
          <w:rFonts w:ascii="Times New Roman" w:hAnsi="Times New Roman"/>
          <w:sz w:val="24"/>
          <w:szCs w:val="24"/>
        </w:rPr>
        <w:t>służb</w:t>
      </w:r>
      <w:r w:rsidR="00D41895" w:rsidRPr="0080761B">
        <w:rPr>
          <w:rFonts w:ascii="Times New Roman" w:hAnsi="Times New Roman"/>
          <w:sz w:val="24"/>
          <w:szCs w:val="24"/>
        </w:rPr>
        <w:t>ie</w:t>
      </w:r>
      <w:r w:rsidRPr="0080761B">
        <w:rPr>
          <w:rFonts w:ascii="Times New Roman" w:hAnsi="Times New Roman"/>
          <w:sz w:val="24"/>
          <w:szCs w:val="24"/>
        </w:rPr>
        <w:t xml:space="preserve"> stałej lub </w:t>
      </w:r>
      <w:r w:rsidR="00D41895" w:rsidRPr="0080761B">
        <w:rPr>
          <w:rFonts w:ascii="Times New Roman" w:hAnsi="Times New Roman"/>
          <w:sz w:val="24"/>
          <w:szCs w:val="24"/>
        </w:rPr>
        <w:t xml:space="preserve">w </w:t>
      </w:r>
      <w:r w:rsidRPr="0080761B">
        <w:rPr>
          <w:rFonts w:ascii="Times New Roman" w:hAnsi="Times New Roman"/>
          <w:sz w:val="24"/>
          <w:szCs w:val="24"/>
        </w:rPr>
        <w:t>innych służb</w:t>
      </w:r>
      <w:r w:rsidR="00FE1C1C" w:rsidRPr="0080761B">
        <w:rPr>
          <w:rFonts w:ascii="Times New Roman" w:hAnsi="Times New Roman"/>
          <w:sz w:val="24"/>
          <w:szCs w:val="24"/>
        </w:rPr>
        <w:t>ach</w:t>
      </w:r>
      <w:r w:rsidRPr="0080761B">
        <w:rPr>
          <w:rFonts w:ascii="Times New Roman" w:hAnsi="Times New Roman"/>
          <w:sz w:val="24"/>
          <w:szCs w:val="24"/>
        </w:rPr>
        <w:t xml:space="preserve">, dla których </w:t>
      </w:r>
      <w:r w:rsidR="00D41895" w:rsidRPr="0080761B">
        <w:rPr>
          <w:rFonts w:ascii="Times New Roman" w:hAnsi="Times New Roman"/>
          <w:sz w:val="24"/>
          <w:szCs w:val="24"/>
        </w:rPr>
        <w:t xml:space="preserve">ten zakres </w:t>
      </w:r>
      <w:r w:rsidRPr="0080761B">
        <w:rPr>
          <w:rFonts w:ascii="Times New Roman" w:hAnsi="Times New Roman"/>
          <w:sz w:val="24"/>
          <w:szCs w:val="24"/>
        </w:rPr>
        <w:t xml:space="preserve">jest przeznaczony na zasadzie </w:t>
      </w:r>
      <w:r w:rsidR="00D41895" w:rsidRPr="0080761B">
        <w:rPr>
          <w:rFonts w:ascii="Times New Roman" w:hAnsi="Times New Roman"/>
          <w:sz w:val="24"/>
          <w:szCs w:val="24"/>
        </w:rPr>
        <w:t xml:space="preserve">pierwszej ważności ani </w:t>
      </w:r>
      <w:r w:rsidRPr="0080761B">
        <w:rPr>
          <w:rFonts w:ascii="Times New Roman" w:hAnsi="Times New Roman"/>
          <w:sz w:val="24"/>
          <w:szCs w:val="24"/>
        </w:rPr>
        <w:t xml:space="preserve">nie ustanawia pierwszeństwa w </w:t>
      </w:r>
      <w:r w:rsidR="005D4B47" w:rsidRPr="0080761B">
        <w:rPr>
          <w:rFonts w:ascii="Times New Roman" w:hAnsi="Times New Roman"/>
          <w:sz w:val="24"/>
          <w:szCs w:val="24"/>
        </w:rPr>
        <w:t>RR</w:t>
      </w:r>
      <w:r w:rsidRPr="0080761B">
        <w:rPr>
          <w:rFonts w:ascii="Times New Roman" w:hAnsi="Times New Roman"/>
          <w:sz w:val="24"/>
          <w:szCs w:val="24"/>
        </w:rPr>
        <w:t>. Ponadto rozwój służb</w:t>
      </w:r>
      <w:r w:rsidR="00D41895" w:rsidRPr="0080761B">
        <w:rPr>
          <w:rFonts w:ascii="Times New Roman" w:hAnsi="Times New Roman"/>
          <w:sz w:val="24"/>
          <w:szCs w:val="24"/>
        </w:rPr>
        <w:t>y</w:t>
      </w:r>
      <w:r w:rsidRPr="0080761B">
        <w:rPr>
          <w:rFonts w:ascii="Times New Roman" w:hAnsi="Times New Roman"/>
          <w:sz w:val="24"/>
          <w:szCs w:val="24"/>
        </w:rPr>
        <w:t xml:space="preserve"> stałej satelitarnej, </w:t>
      </w:r>
      <w:r w:rsidR="00D41895" w:rsidRPr="0080761B">
        <w:rPr>
          <w:rFonts w:ascii="Times New Roman" w:hAnsi="Times New Roman"/>
          <w:sz w:val="24"/>
          <w:szCs w:val="24"/>
        </w:rPr>
        <w:t xml:space="preserve">służby </w:t>
      </w:r>
      <w:r w:rsidRPr="0080761B">
        <w:rPr>
          <w:rFonts w:ascii="Times New Roman" w:hAnsi="Times New Roman"/>
          <w:sz w:val="24"/>
          <w:szCs w:val="24"/>
        </w:rPr>
        <w:t>stałej i</w:t>
      </w:r>
      <w:r w:rsidR="00F80C56">
        <w:rPr>
          <w:rFonts w:ascii="Times New Roman" w:hAnsi="Times New Roman"/>
          <w:sz w:val="24"/>
          <w:szCs w:val="24"/>
        </w:rPr>
        <w:t> </w:t>
      </w:r>
      <w:r w:rsidR="00D41895" w:rsidRPr="0080761B">
        <w:rPr>
          <w:rFonts w:ascii="Times New Roman" w:hAnsi="Times New Roman"/>
          <w:sz w:val="24"/>
          <w:szCs w:val="24"/>
        </w:rPr>
        <w:t xml:space="preserve">służby </w:t>
      </w:r>
      <w:r w:rsidRPr="0080761B">
        <w:rPr>
          <w:rFonts w:ascii="Times New Roman" w:hAnsi="Times New Roman"/>
          <w:sz w:val="24"/>
          <w:szCs w:val="24"/>
        </w:rPr>
        <w:t xml:space="preserve">ruchomej nie </w:t>
      </w:r>
      <w:r w:rsidR="005A052C" w:rsidRPr="0080761B">
        <w:rPr>
          <w:rFonts w:ascii="Times New Roman" w:hAnsi="Times New Roman"/>
          <w:sz w:val="24"/>
          <w:szCs w:val="24"/>
        </w:rPr>
        <w:t xml:space="preserve">może </w:t>
      </w:r>
      <w:r w:rsidRPr="0080761B">
        <w:rPr>
          <w:rFonts w:ascii="Times New Roman" w:hAnsi="Times New Roman"/>
          <w:sz w:val="24"/>
          <w:szCs w:val="24"/>
        </w:rPr>
        <w:t>być nadmiernie ograniczany przez HAPS. Takie wykorzystanie</w:t>
      </w:r>
      <w:r w:rsidR="000F1663" w:rsidRPr="0080761B">
        <w:rPr>
          <w:rFonts w:ascii="Times New Roman" w:hAnsi="Times New Roman"/>
          <w:sz w:val="24"/>
          <w:szCs w:val="24"/>
        </w:rPr>
        <w:t>,</w:t>
      </w:r>
      <w:r w:rsidRPr="0080761B">
        <w:rPr>
          <w:rFonts w:ascii="Times New Roman" w:hAnsi="Times New Roman"/>
          <w:sz w:val="24"/>
          <w:szCs w:val="24"/>
        </w:rPr>
        <w:t xml:space="preserve"> </w:t>
      </w:r>
      <w:r w:rsidR="00D41895" w:rsidRPr="0080761B">
        <w:rPr>
          <w:rFonts w:ascii="Times New Roman" w:hAnsi="Times New Roman"/>
          <w:sz w:val="24"/>
          <w:szCs w:val="24"/>
        </w:rPr>
        <w:t xml:space="preserve">w ramach </w:t>
      </w:r>
      <w:r w:rsidRPr="0080761B">
        <w:rPr>
          <w:rFonts w:ascii="Times New Roman" w:hAnsi="Times New Roman"/>
          <w:sz w:val="24"/>
          <w:szCs w:val="24"/>
        </w:rPr>
        <w:t>przeznaczenia dla służb</w:t>
      </w:r>
      <w:r w:rsidR="00D41895" w:rsidRPr="0080761B">
        <w:rPr>
          <w:rFonts w:ascii="Times New Roman" w:hAnsi="Times New Roman"/>
          <w:sz w:val="24"/>
          <w:szCs w:val="24"/>
        </w:rPr>
        <w:t>y</w:t>
      </w:r>
      <w:r w:rsidRPr="0080761B">
        <w:rPr>
          <w:rFonts w:ascii="Times New Roman" w:hAnsi="Times New Roman"/>
          <w:sz w:val="24"/>
          <w:szCs w:val="24"/>
        </w:rPr>
        <w:t xml:space="preserve"> stał</w:t>
      </w:r>
      <w:r w:rsidR="00D41895" w:rsidRPr="0080761B">
        <w:rPr>
          <w:rFonts w:ascii="Times New Roman" w:hAnsi="Times New Roman"/>
          <w:sz w:val="24"/>
          <w:szCs w:val="24"/>
        </w:rPr>
        <w:t>ej</w:t>
      </w:r>
      <w:r w:rsidR="000F1663" w:rsidRPr="0080761B">
        <w:rPr>
          <w:rFonts w:ascii="Times New Roman" w:hAnsi="Times New Roman"/>
          <w:sz w:val="24"/>
          <w:szCs w:val="24"/>
        </w:rPr>
        <w:t>,</w:t>
      </w:r>
      <w:r w:rsidRPr="0080761B">
        <w:rPr>
          <w:rFonts w:ascii="Times New Roman" w:hAnsi="Times New Roman"/>
          <w:sz w:val="24"/>
          <w:szCs w:val="24"/>
        </w:rPr>
        <w:t xml:space="preserve"> przez HAPS </w:t>
      </w:r>
      <w:r w:rsidR="00D41895" w:rsidRPr="0080761B">
        <w:rPr>
          <w:rFonts w:ascii="Times New Roman" w:hAnsi="Times New Roman"/>
          <w:sz w:val="24"/>
          <w:szCs w:val="24"/>
        </w:rPr>
        <w:t xml:space="preserve">musi </w:t>
      </w:r>
      <w:r w:rsidRPr="0080761B">
        <w:rPr>
          <w:rFonts w:ascii="Times New Roman" w:hAnsi="Times New Roman"/>
          <w:sz w:val="24"/>
          <w:szCs w:val="24"/>
        </w:rPr>
        <w:t>być zgodne z Uchwał</w:t>
      </w:r>
      <w:r w:rsidR="005F750C">
        <w:rPr>
          <w:rFonts w:ascii="Times New Roman" w:hAnsi="Times New Roman"/>
          <w:sz w:val="24"/>
          <w:szCs w:val="24"/>
        </w:rPr>
        <w:t>ą</w:t>
      </w:r>
      <w:r w:rsidRPr="0080761B">
        <w:rPr>
          <w:rFonts w:ascii="Times New Roman" w:hAnsi="Times New Roman"/>
          <w:sz w:val="24"/>
          <w:szCs w:val="24"/>
        </w:rPr>
        <w:t xml:space="preserve"> 168 (</w:t>
      </w:r>
      <w:r w:rsidR="00FA5552" w:rsidRPr="0080761B">
        <w:rPr>
          <w:rFonts w:ascii="Times New Roman" w:hAnsi="Times New Roman"/>
          <w:sz w:val="24"/>
          <w:szCs w:val="24"/>
        </w:rPr>
        <w:t>Rev.</w:t>
      </w:r>
      <w:r w:rsidRPr="0080761B">
        <w:rPr>
          <w:rFonts w:ascii="Times New Roman" w:hAnsi="Times New Roman"/>
          <w:sz w:val="24"/>
          <w:szCs w:val="24"/>
        </w:rPr>
        <w:t>WRC-</w:t>
      </w:r>
      <w:r w:rsidR="00FA5552" w:rsidRPr="0080761B">
        <w:rPr>
          <w:rFonts w:ascii="Times New Roman" w:hAnsi="Times New Roman"/>
          <w:sz w:val="24"/>
          <w:szCs w:val="24"/>
        </w:rPr>
        <w:t>23</w:t>
      </w:r>
      <w:r w:rsidRPr="0080761B">
        <w:rPr>
          <w:rFonts w:ascii="Times New Roman" w:hAnsi="Times New Roman"/>
          <w:sz w:val="24"/>
          <w:szCs w:val="24"/>
        </w:rPr>
        <w:t>) (WRC-</w:t>
      </w:r>
      <w:r w:rsidR="00FA5552" w:rsidRPr="0080761B">
        <w:rPr>
          <w:rFonts w:ascii="Times New Roman" w:hAnsi="Times New Roman"/>
          <w:sz w:val="24"/>
          <w:szCs w:val="24"/>
        </w:rPr>
        <w:t>23</w:t>
      </w:r>
      <w:r w:rsidRPr="0080761B">
        <w:rPr>
          <w:rFonts w:ascii="Times New Roman" w:hAnsi="Times New Roman"/>
          <w:sz w:val="24"/>
          <w:szCs w:val="24"/>
        </w:rPr>
        <w:t>)</w:t>
      </w:r>
      <w:r w:rsidR="008232E9" w:rsidRPr="0080761B">
        <w:rPr>
          <w:rFonts w:ascii="Times New Roman" w:hAnsi="Times New Roman"/>
          <w:sz w:val="24"/>
          <w:szCs w:val="24"/>
        </w:rPr>
        <w:t>.</w:t>
      </w:r>
    </w:p>
    <w:p w14:paraId="71AEC86D" w14:textId="5C3B2D47" w:rsidR="005A2E4E" w:rsidRPr="0080761B" w:rsidRDefault="00E03A81"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5.550E</w:t>
      </w:r>
      <w:r w:rsidRPr="0080761B">
        <w:rPr>
          <w:rFonts w:ascii="Times New Roman" w:hAnsi="Times New Roman"/>
          <w:sz w:val="24"/>
          <w:szCs w:val="24"/>
        </w:rPr>
        <w:tab/>
        <w:t>Wykorzyst</w:t>
      </w:r>
      <w:r w:rsidR="005A2E4E" w:rsidRPr="0080761B">
        <w:rPr>
          <w:rFonts w:ascii="Times New Roman" w:hAnsi="Times New Roman"/>
          <w:sz w:val="24"/>
          <w:szCs w:val="24"/>
        </w:rPr>
        <w:t>yw</w:t>
      </w:r>
      <w:r w:rsidRPr="0080761B">
        <w:rPr>
          <w:rFonts w:ascii="Times New Roman" w:hAnsi="Times New Roman"/>
          <w:sz w:val="24"/>
          <w:szCs w:val="24"/>
        </w:rPr>
        <w:t>an</w:t>
      </w:r>
      <w:r w:rsidR="00EF7EE0" w:rsidRPr="0080761B">
        <w:rPr>
          <w:rFonts w:ascii="Times New Roman" w:hAnsi="Times New Roman"/>
          <w:sz w:val="24"/>
          <w:szCs w:val="24"/>
        </w:rPr>
        <w:t>ie zakresów 39,5</w:t>
      </w:r>
      <w:r w:rsidR="00C95421" w:rsidRPr="0080761B">
        <w:rPr>
          <w:rFonts w:ascii="Times New Roman" w:hAnsi="Times New Roman"/>
          <w:sz w:val="24"/>
          <w:szCs w:val="24"/>
        </w:rPr>
        <w:t>–</w:t>
      </w:r>
      <w:r w:rsidRPr="0080761B">
        <w:rPr>
          <w:rFonts w:ascii="Times New Roman" w:hAnsi="Times New Roman"/>
          <w:sz w:val="24"/>
          <w:szCs w:val="24"/>
        </w:rPr>
        <w:t>40,0</w:t>
      </w:r>
      <w:r w:rsidR="00EF7EE0" w:rsidRPr="0080761B">
        <w:rPr>
          <w:rFonts w:ascii="Times New Roman" w:hAnsi="Times New Roman"/>
          <w:sz w:val="24"/>
          <w:szCs w:val="24"/>
        </w:rPr>
        <w:t> GHz i </w:t>
      </w:r>
      <w:r w:rsidRPr="0080761B">
        <w:rPr>
          <w:rFonts w:ascii="Times New Roman" w:hAnsi="Times New Roman"/>
          <w:sz w:val="24"/>
          <w:szCs w:val="24"/>
        </w:rPr>
        <w:t>40,0</w:t>
      </w:r>
      <w:r w:rsidR="00C95421" w:rsidRPr="0080761B">
        <w:rPr>
          <w:rFonts w:ascii="Times New Roman" w:hAnsi="Times New Roman"/>
          <w:sz w:val="24"/>
          <w:szCs w:val="24"/>
        </w:rPr>
        <w:t>–</w:t>
      </w:r>
      <w:r w:rsidR="00EF7EE0" w:rsidRPr="0080761B">
        <w:rPr>
          <w:rFonts w:ascii="Times New Roman" w:hAnsi="Times New Roman"/>
          <w:sz w:val="24"/>
          <w:szCs w:val="24"/>
        </w:rPr>
        <w:t>40,5 </w:t>
      </w:r>
      <w:r w:rsidRPr="0080761B">
        <w:rPr>
          <w:rFonts w:ascii="Times New Roman" w:hAnsi="Times New Roman"/>
          <w:sz w:val="24"/>
          <w:szCs w:val="24"/>
        </w:rPr>
        <w:t xml:space="preserve">GHz przez </w:t>
      </w:r>
      <w:proofErr w:type="spellStart"/>
      <w:r w:rsidRPr="0080761B">
        <w:rPr>
          <w:rFonts w:ascii="Times New Roman" w:hAnsi="Times New Roman"/>
          <w:sz w:val="24"/>
          <w:szCs w:val="24"/>
        </w:rPr>
        <w:t>niegeostacjonarne</w:t>
      </w:r>
      <w:proofErr w:type="spellEnd"/>
      <w:r w:rsidRPr="0080761B">
        <w:rPr>
          <w:rFonts w:ascii="Times New Roman" w:hAnsi="Times New Roman"/>
          <w:sz w:val="24"/>
          <w:szCs w:val="24"/>
        </w:rPr>
        <w:t xml:space="preserve"> systemy satelitarne w służbie ruchomej satelitarnej </w:t>
      </w:r>
      <w:r w:rsidR="00FA5552" w:rsidRPr="0080761B">
        <w:rPr>
          <w:rFonts w:ascii="Times New Roman" w:hAnsi="Times New Roman"/>
          <w:sz w:val="24"/>
          <w:szCs w:val="24"/>
        </w:rPr>
        <w:t xml:space="preserve">(kosmos-Ziemia) </w:t>
      </w:r>
      <w:r w:rsidRPr="0080761B">
        <w:rPr>
          <w:rFonts w:ascii="Times New Roman" w:hAnsi="Times New Roman"/>
          <w:sz w:val="24"/>
          <w:szCs w:val="24"/>
        </w:rPr>
        <w:t xml:space="preserve">i przez </w:t>
      </w:r>
      <w:proofErr w:type="spellStart"/>
      <w:r w:rsidRPr="0080761B">
        <w:rPr>
          <w:rFonts w:ascii="Times New Roman" w:hAnsi="Times New Roman"/>
          <w:sz w:val="24"/>
          <w:szCs w:val="24"/>
        </w:rPr>
        <w:t>niegeostacjonarne</w:t>
      </w:r>
      <w:proofErr w:type="spellEnd"/>
      <w:r w:rsidRPr="0080761B">
        <w:rPr>
          <w:rFonts w:ascii="Times New Roman" w:hAnsi="Times New Roman"/>
          <w:sz w:val="24"/>
          <w:szCs w:val="24"/>
        </w:rPr>
        <w:t xml:space="preserve"> systemy satelitarne w służbie stałej satelitarnej </w:t>
      </w:r>
      <w:r w:rsidR="00FA5552" w:rsidRPr="0080761B">
        <w:rPr>
          <w:rFonts w:ascii="Times New Roman" w:hAnsi="Times New Roman"/>
          <w:sz w:val="24"/>
          <w:szCs w:val="24"/>
        </w:rPr>
        <w:t xml:space="preserve">(kosmos-Ziemia) </w:t>
      </w:r>
      <w:r w:rsidR="005A2E4E" w:rsidRPr="0080761B">
        <w:rPr>
          <w:rFonts w:ascii="Times New Roman" w:hAnsi="Times New Roman"/>
          <w:sz w:val="24"/>
          <w:szCs w:val="24"/>
        </w:rPr>
        <w:t xml:space="preserve">podlega </w:t>
      </w:r>
      <w:r w:rsidRPr="0080761B">
        <w:rPr>
          <w:rFonts w:ascii="Times New Roman" w:hAnsi="Times New Roman"/>
          <w:sz w:val="24"/>
          <w:szCs w:val="24"/>
        </w:rPr>
        <w:t xml:space="preserve">ust. 9.12 </w:t>
      </w:r>
      <w:r w:rsidR="005D4B47" w:rsidRPr="0080761B">
        <w:rPr>
          <w:rFonts w:ascii="Times New Roman" w:hAnsi="Times New Roman"/>
          <w:sz w:val="24"/>
          <w:szCs w:val="24"/>
        </w:rPr>
        <w:t xml:space="preserve">RR </w:t>
      </w:r>
      <w:r w:rsidR="005A2E4E" w:rsidRPr="0080761B">
        <w:rPr>
          <w:rFonts w:ascii="Times New Roman" w:hAnsi="Times New Roman"/>
          <w:sz w:val="24"/>
          <w:szCs w:val="24"/>
        </w:rPr>
        <w:t xml:space="preserve">dotyczącym </w:t>
      </w:r>
      <w:r w:rsidRPr="0080761B">
        <w:rPr>
          <w:rFonts w:ascii="Times New Roman" w:hAnsi="Times New Roman"/>
          <w:sz w:val="24"/>
          <w:szCs w:val="24"/>
        </w:rPr>
        <w:t xml:space="preserve">koordynacji z innymi </w:t>
      </w:r>
      <w:proofErr w:type="spellStart"/>
      <w:r w:rsidRPr="0080761B">
        <w:rPr>
          <w:rFonts w:ascii="Times New Roman" w:hAnsi="Times New Roman"/>
          <w:sz w:val="24"/>
          <w:szCs w:val="24"/>
        </w:rPr>
        <w:t>niegeostacjonarnymi</w:t>
      </w:r>
      <w:proofErr w:type="spellEnd"/>
      <w:r w:rsidRPr="0080761B">
        <w:rPr>
          <w:rFonts w:ascii="Times New Roman" w:hAnsi="Times New Roman"/>
          <w:sz w:val="24"/>
          <w:szCs w:val="24"/>
        </w:rPr>
        <w:t xml:space="preserve"> systemami satelitarnymi w </w:t>
      </w:r>
      <w:r w:rsidR="005F138E" w:rsidRPr="0080761B">
        <w:rPr>
          <w:rFonts w:ascii="Times New Roman" w:hAnsi="Times New Roman"/>
          <w:sz w:val="24"/>
          <w:szCs w:val="24"/>
        </w:rPr>
        <w:t xml:space="preserve">służbie </w:t>
      </w:r>
      <w:r w:rsidRPr="0080761B">
        <w:rPr>
          <w:rFonts w:ascii="Times New Roman" w:hAnsi="Times New Roman"/>
          <w:sz w:val="24"/>
          <w:szCs w:val="24"/>
        </w:rPr>
        <w:t xml:space="preserve">stałej satelitarnej i </w:t>
      </w:r>
      <w:r w:rsidR="005F138E" w:rsidRPr="0080761B">
        <w:rPr>
          <w:rFonts w:ascii="Times New Roman" w:hAnsi="Times New Roman"/>
          <w:sz w:val="24"/>
          <w:szCs w:val="24"/>
        </w:rPr>
        <w:t xml:space="preserve">służbie </w:t>
      </w:r>
      <w:r w:rsidRPr="0080761B">
        <w:rPr>
          <w:rFonts w:ascii="Times New Roman" w:hAnsi="Times New Roman"/>
          <w:sz w:val="24"/>
          <w:szCs w:val="24"/>
        </w:rPr>
        <w:t xml:space="preserve">ruchomej satelitarnej, ale nie z </w:t>
      </w:r>
      <w:proofErr w:type="spellStart"/>
      <w:r w:rsidR="00FA5552" w:rsidRPr="0080761B">
        <w:rPr>
          <w:rFonts w:ascii="Times New Roman" w:hAnsi="Times New Roman"/>
          <w:sz w:val="24"/>
          <w:szCs w:val="24"/>
        </w:rPr>
        <w:t>niegeostacjonarnymi</w:t>
      </w:r>
      <w:proofErr w:type="spellEnd"/>
      <w:r w:rsidR="00FA5552" w:rsidRPr="0080761B">
        <w:rPr>
          <w:rFonts w:ascii="Times New Roman" w:hAnsi="Times New Roman"/>
          <w:sz w:val="24"/>
          <w:szCs w:val="24"/>
        </w:rPr>
        <w:t xml:space="preserve"> </w:t>
      </w:r>
      <w:r w:rsidRPr="0080761B">
        <w:rPr>
          <w:rFonts w:ascii="Times New Roman" w:hAnsi="Times New Roman"/>
          <w:sz w:val="24"/>
          <w:szCs w:val="24"/>
        </w:rPr>
        <w:t xml:space="preserve">systemami </w:t>
      </w:r>
      <w:r w:rsidR="00FA5552" w:rsidRPr="0080761B">
        <w:rPr>
          <w:rFonts w:ascii="Times New Roman" w:hAnsi="Times New Roman"/>
          <w:sz w:val="24"/>
          <w:szCs w:val="24"/>
        </w:rPr>
        <w:t xml:space="preserve">satelitarnymi </w:t>
      </w:r>
      <w:r w:rsidRPr="0080761B">
        <w:rPr>
          <w:rFonts w:ascii="Times New Roman" w:hAnsi="Times New Roman"/>
          <w:sz w:val="24"/>
          <w:szCs w:val="24"/>
        </w:rPr>
        <w:t xml:space="preserve">w innych służbach. W stosunku do </w:t>
      </w:r>
      <w:proofErr w:type="spellStart"/>
      <w:r w:rsidR="00FA5552" w:rsidRPr="0080761B">
        <w:rPr>
          <w:rFonts w:ascii="Times New Roman" w:hAnsi="Times New Roman"/>
          <w:sz w:val="24"/>
          <w:szCs w:val="24"/>
        </w:rPr>
        <w:t>niegeostacjonarnych</w:t>
      </w:r>
      <w:proofErr w:type="spellEnd"/>
      <w:r w:rsidR="00FA5552" w:rsidRPr="0080761B">
        <w:rPr>
          <w:rFonts w:ascii="Times New Roman" w:hAnsi="Times New Roman"/>
          <w:sz w:val="24"/>
          <w:szCs w:val="24"/>
        </w:rPr>
        <w:t xml:space="preserve"> </w:t>
      </w:r>
      <w:r w:rsidRPr="0080761B">
        <w:rPr>
          <w:rFonts w:ascii="Times New Roman" w:hAnsi="Times New Roman"/>
          <w:sz w:val="24"/>
          <w:szCs w:val="24"/>
        </w:rPr>
        <w:t xml:space="preserve">systemów </w:t>
      </w:r>
      <w:r w:rsidR="00FA5552" w:rsidRPr="0080761B">
        <w:rPr>
          <w:rFonts w:ascii="Times New Roman" w:hAnsi="Times New Roman"/>
          <w:sz w:val="24"/>
          <w:szCs w:val="24"/>
        </w:rPr>
        <w:t xml:space="preserve">satelitarnych </w:t>
      </w:r>
      <w:r w:rsidR="005F138E" w:rsidRPr="0080761B">
        <w:rPr>
          <w:rFonts w:ascii="Times New Roman" w:hAnsi="Times New Roman"/>
          <w:sz w:val="24"/>
          <w:szCs w:val="24"/>
        </w:rPr>
        <w:t xml:space="preserve">stosuje się </w:t>
      </w:r>
      <w:r w:rsidRPr="0080761B">
        <w:rPr>
          <w:rFonts w:ascii="Times New Roman" w:hAnsi="Times New Roman"/>
          <w:sz w:val="24"/>
          <w:szCs w:val="24"/>
        </w:rPr>
        <w:t>przepis</w:t>
      </w:r>
      <w:r w:rsidR="005F138E" w:rsidRPr="0080761B">
        <w:rPr>
          <w:rFonts w:ascii="Times New Roman" w:hAnsi="Times New Roman"/>
          <w:sz w:val="24"/>
          <w:szCs w:val="24"/>
        </w:rPr>
        <w:t>y</w:t>
      </w:r>
      <w:r w:rsidRPr="0080761B">
        <w:rPr>
          <w:rFonts w:ascii="Times New Roman" w:hAnsi="Times New Roman"/>
          <w:sz w:val="24"/>
          <w:szCs w:val="24"/>
        </w:rPr>
        <w:t xml:space="preserve"> ust. 22.2</w:t>
      </w:r>
      <w:r w:rsidR="005D4B47" w:rsidRPr="0080761B">
        <w:rPr>
          <w:rFonts w:ascii="Times New Roman" w:hAnsi="Times New Roman"/>
          <w:sz w:val="24"/>
          <w:szCs w:val="24"/>
        </w:rPr>
        <w:t xml:space="preserve"> RR</w:t>
      </w:r>
      <w:r w:rsidRPr="0080761B">
        <w:rPr>
          <w:rFonts w:ascii="Times New Roman" w:hAnsi="Times New Roman"/>
          <w:sz w:val="24"/>
          <w:szCs w:val="24"/>
        </w:rPr>
        <w:t xml:space="preserve"> (WRC</w:t>
      </w:r>
      <w:r w:rsidR="00730975" w:rsidRPr="0080761B">
        <w:rPr>
          <w:rFonts w:ascii="Times New Roman" w:hAnsi="Times New Roman"/>
          <w:sz w:val="24"/>
          <w:szCs w:val="24"/>
        </w:rPr>
        <w:t>-</w:t>
      </w:r>
      <w:r w:rsidRPr="0080761B">
        <w:rPr>
          <w:rFonts w:ascii="Times New Roman" w:hAnsi="Times New Roman"/>
          <w:sz w:val="24"/>
          <w:szCs w:val="24"/>
        </w:rPr>
        <w:t>19)</w:t>
      </w:r>
      <w:r w:rsidR="008232E9" w:rsidRPr="0080761B">
        <w:rPr>
          <w:rFonts w:ascii="Times New Roman" w:hAnsi="Times New Roman"/>
          <w:sz w:val="24"/>
          <w:szCs w:val="24"/>
        </w:rPr>
        <w:t>.</w:t>
      </w:r>
    </w:p>
    <w:p w14:paraId="59FEA610" w14:textId="6443BB88"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bookmarkStart w:id="32" w:name="_Hlk183795592"/>
      <w:r w:rsidRPr="0080761B">
        <w:rPr>
          <w:rFonts w:ascii="Times New Roman" w:hAnsi="Times New Roman"/>
          <w:sz w:val="24"/>
          <w:szCs w:val="24"/>
        </w:rPr>
        <w:t>5.551H</w:t>
      </w:r>
      <w:bookmarkEnd w:id="32"/>
      <w:r w:rsidRPr="0080761B">
        <w:rPr>
          <w:rFonts w:ascii="Times New Roman" w:hAnsi="Times New Roman"/>
          <w:sz w:val="24"/>
          <w:szCs w:val="24"/>
        </w:rPr>
        <w:tab/>
        <w:t>Równoważna gęstość strumienia mocy (</w:t>
      </w:r>
      <w:proofErr w:type="spellStart"/>
      <w:r w:rsidRPr="0080761B">
        <w:rPr>
          <w:rFonts w:ascii="Times New Roman" w:hAnsi="Times New Roman"/>
          <w:sz w:val="24"/>
          <w:szCs w:val="24"/>
        </w:rPr>
        <w:t>epfd</w:t>
      </w:r>
      <w:proofErr w:type="spellEnd"/>
      <w:r w:rsidRPr="0080761B">
        <w:rPr>
          <w:rFonts w:ascii="Times New Roman" w:hAnsi="Times New Roman"/>
          <w:sz w:val="24"/>
          <w:szCs w:val="24"/>
        </w:rPr>
        <w:t>) wytwarzana w zakresie 42,5</w:t>
      </w:r>
      <w:r w:rsidR="00C95421" w:rsidRPr="0080761B">
        <w:rPr>
          <w:rFonts w:ascii="Times New Roman" w:hAnsi="Times New Roman"/>
          <w:sz w:val="24"/>
          <w:szCs w:val="24"/>
        </w:rPr>
        <w:t>–</w:t>
      </w:r>
      <w:r w:rsidRPr="0080761B">
        <w:rPr>
          <w:rFonts w:ascii="Times New Roman" w:hAnsi="Times New Roman"/>
          <w:sz w:val="24"/>
          <w:szCs w:val="24"/>
        </w:rPr>
        <w:t xml:space="preserve">43,5 GHz przez wszystkie stacje kosmiczne w dowolnym </w:t>
      </w:r>
      <w:proofErr w:type="spellStart"/>
      <w:r w:rsidRPr="0080761B">
        <w:rPr>
          <w:rFonts w:ascii="Times New Roman" w:hAnsi="Times New Roman"/>
          <w:sz w:val="24"/>
          <w:szCs w:val="24"/>
        </w:rPr>
        <w:t>niegeostacjonarnym</w:t>
      </w:r>
      <w:proofErr w:type="spellEnd"/>
      <w:r w:rsidRPr="0080761B">
        <w:rPr>
          <w:rFonts w:ascii="Times New Roman" w:hAnsi="Times New Roman"/>
          <w:sz w:val="24"/>
          <w:szCs w:val="24"/>
        </w:rPr>
        <w:t xml:space="preserve"> systemie satelitarnym </w:t>
      </w:r>
      <w:r w:rsidR="005F138E" w:rsidRPr="0080761B">
        <w:rPr>
          <w:rFonts w:ascii="Times New Roman" w:hAnsi="Times New Roman"/>
          <w:sz w:val="24"/>
          <w:szCs w:val="24"/>
        </w:rPr>
        <w:t xml:space="preserve">w </w:t>
      </w:r>
      <w:r w:rsidRPr="0080761B">
        <w:rPr>
          <w:rFonts w:ascii="Times New Roman" w:hAnsi="Times New Roman"/>
          <w:sz w:val="24"/>
          <w:szCs w:val="24"/>
        </w:rPr>
        <w:t>służb</w:t>
      </w:r>
      <w:r w:rsidR="005F138E" w:rsidRPr="0080761B">
        <w:rPr>
          <w:rFonts w:ascii="Times New Roman" w:hAnsi="Times New Roman"/>
          <w:sz w:val="24"/>
          <w:szCs w:val="24"/>
        </w:rPr>
        <w:t>ie</w:t>
      </w:r>
      <w:r w:rsidRPr="0080761B">
        <w:rPr>
          <w:rFonts w:ascii="Times New Roman" w:hAnsi="Times New Roman"/>
          <w:sz w:val="24"/>
          <w:szCs w:val="24"/>
        </w:rPr>
        <w:t xml:space="preserve"> stałej satelitarnej (kosmos-Ziemia) lub </w:t>
      </w:r>
      <w:r w:rsidR="005F138E" w:rsidRPr="0080761B">
        <w:rPr>
          <w:rFonts w:ascii="Times New Roman" w:hAnsi="Times New Roman"/>
          <w:sz w:val="24"/>
          <w:szCs w:val="24"/>
        </w:rPr>
        <w:t>w służbie</w:t>
      </w:r>
      <w:r w:rsidR="009A4865" w:rsidRPr="0080761B">
        <w:rPr>
          <w:rFonts w:ascii="Times New Roman" w:hAnsi="Times New Roman"/>
          <w:sz w:val="24"/>
          <w:szCs w:val="24"/>
        </w:rPr>
        <w:t xml:space="preserve"> radiodyfuzji</w:t>
      </w:r>
      <w:r w:rsidRPr="0080761B">
        <w:rPr>
          <w:rFonts w:ascii="Times New Roman" w:hAnsi="Times New Roman"/>
          <w:sz w:val="24"/>
          <w:szCs w:val="24"/>
        </w:rPr>
        <w:t xml:space="preserve"> satelitarnej (kosmos-Ziemia), pracujące w zakresie </w:t>
      </w:r>
      <w:r w:rsidR="00A51A11" w:rsidRPr="0080761B">
        <w:rPr>
          <w:rFonts w:ascii="Times New Roman" w:hAnsi="Times New Roman"/>
          <w:sz w:val="24"/>
          <w:szCs w:val="24"/>
        </w:rPr>
        <w:t xml:space="preserve">częstotliwości </w:t>
      </w:r>
      <w:r w:rsidRPr="0080761B">
        <w:rPr>
          <w:rFonts w:ascii="Times New Roman" w:hAnsi="Times New Roman"/>
          <w:sz w:val="24"/>
          <w:szCs w:val="24"/>
        </w:rPr>
        <w:t>42</w:t>
      </w:r>
      <w:r w:rsidR="00C654F8" w:rsidRPr="0080761B">
        <w:rPr>
          <w:rFonts w:ascii="Times New Roman" w:hAnsi="Times New Roman"/>
          <w:sz w:val="24"/>
          <w:szCs w:val="24"/>
        </w:rPr>
        <w:t>,0</w:t>
      </w:r>
      <w:r w:rsidR="00C95421" w:rsidRPr="0080761B">
        <w:rPr>
          <w:rFonts w:ascii="Times New Roman" w:hAnsi="Times New Roman"/>
          <w:sz w:val="24"/>
          <w:szCs w:val="24"/>
        </w:rPr>
        <w:t>–</w:t>
      </w:r>
      <w:r w:rsidRPr="0080761B">
        <w:rPr>
          <w:rFonts w:ascii="Times New Roman" w:hAnsi="Times New Roman"/>
          <w:sz w:val="24"/>
          <w:szCs w:val="24"/>
        </w:rPr>
        <w:t xml:space="preserve">42,5 GHz, nie </w:t>
      </w:r>
      <w:r w:rsidR="00257A49" w:rsidRPr="0080761B">
        <w:rPr>
          <w:rFonts w:ascii="Times New Roman" w:hAnsi="Times New Roman"/>
          <w:sz w:val="24"/>
          <w:szCs w:val="24"/>
        </w:rPr>
        <w:t xml:space="preserve">może </w:t>
      </w:r>
      <w:r w:rsidRPr="0080761B">
        <w:rPr>
          <w:rFonts w:ascii="Times New Roman" w:hAnsi="Times New Roman"/>
          <w:sz w:val="24"/>
          <w:szCs w:val="24"/>
        </w:rPr>
        <w:t>przekraczać następujących wartości w miejscu położenia dowolnej stacji radioastronomicznej przez więcej niż 2% czasu:</w:t>
      </w:r>
    </w:p>
    <w:p w14:paraId="1935A841" w14:textId="27D65A24" w:rsidR="003D47F2" w:rsidRPr="0080761B" w:rsidRDefault="003D47F2" w:rsidP="0080761B">
      <w:pPr>
        <w:tabs>
          <w:tab w:val="left" w:pos="1702"/>
        </w:tabs>
        <w:spacing w:before="120" w:after="120" w:line="276" w:lineRule="auto"/>
        <w:ind w:left="1702" w:hanging="425"/>
        <w:jc w:val="both"/>
        <w:rPr>
          <w:rFonts w:ascii="Times New Roman" w:hAnsi="Times New Roman"/>
          <w:sz w:val="24"/>
          <w:szCs w:val="24"/>
        </w:rPr>
      </w:pPr>
      <w:r w:rsidRPr="0080761B">
        <w:rPr>
          <w:rFonts w:ascii="Times New Roman" w:hAnsi="Times New Roman"/>
          <w:sz w:val="24"/>
          <w:szCs w:val="24"/>
        </w:rPr>
        <w:t>-</w:t>
      </w:r>
      <w:r w:rsidRPr="0080761B">
        <w:rPr>
          <w:rFonts w:ascii="Times New Roman" w:hAnsi="Times New Roman"/>
          <w:sz w:val="24"/>
          <w:szCs w:val="24"/>
        </w:rPr>
        <w:tab/>
        <w:t xml:space="preserve">-230 </w:t>
      </w:r>
      <w:proofErr w:type="spellStart"/>
      <w:r w:rsidRPr="0080761B">
        <w:rPr>
          <w:rFonts w:ascii="Times New Roman" w:hAnsi="Times New Roman"/>
          <w:sz w:val="24"/>
          <w:szCs w:val="24"/>
        </w:rPr>
        <w:t>dB</w:t>
      </w:r>
      <w:proofErr w:type="spellEnd"/>
      <w:r w:rsidRPr="0080761B">
        <w:rPr>
          <w:rFonts w:ascii="Times New Roman" w:hAnsi="Times New Roman"/>
          <w:sz w:val="24"/>
          <w:szCs w:val="24"/>
        </w:rPr>
        <w:t>(W/m</w:t>
      </w:r>
      <w:r w:rsidRPr="0080761B">
        <w:rPr>
          <w:rFonts w:ascii="Times New Roman" w:hAnsi="Times New Roman"/>
          <w:sz w:val="24"/>
          <w:szCs w:val="24"/>
          <w:vertAlign w:val="superscript"/>
        </w:rPr>
        <w:t>2</w:t>
      </w:r>
      <w:r w:rsidRPr="0080761B">
        <w:rPr>
          <w:rFonts w:ascii="Times New Roman" w:hAnsi="Times New Roman"/>
          <w:sz w:val="24"/>
          <w:szCs w:val="24"/>
        </w:rPr>
        <w:t xml:space="preserve">) w paśmie 1 GHz i -246 </w:t>
      </w:r>
      <w:proofErr w:type="spellStart"/>
      <w:r w:rsidRPr="0080761B">
        <w:rPr>
          <w:rFonts w:ascii="Times New Roman" w:hAnsi="Times New Roman"/>
          <w:sz w:val="24"/>
          <w:szCs w:val="24"/>
        </w:rPr>
        <w:t>dB</w:t>
      </w:r>
      <w:proofErr w:type="spellEnd"/>
      <w:r w:rsidRPr="0080761B">
        <w:rPr>
          <w:rFonts w:ascii="Times New Roman" w:hAnsi="Times New Roman"/>
          <w:sz w:val="24"/>
          <w:szCs w:val="24"/>
        </w:rPr>
        <w:t>(W/m</w:t>
      </w:r>
      <w:r w:rsidRPr="0080761B">
        <w:rPr>
          <w:rFonts w:ascii="Times New Roman" w:hAnsi="Times New Roman"/>
          <w:sz w:val="24"/>
          <w:szCs w:val="24"/>
          <w:vertAlign w:val="superscript"/>
        </w:rPr>
        <w:t>2</w:t>
      </w:r>
      <w:r w:rsidRPr="0080761B">
        <w:rPr>
          <w:rFonts w:ascii="Times New Roman" w:hAnsi="Times New Roman"/>
          <w:sz w:val="24"/>
          <w:szCs w:val="24"/>
        </w:rPr>
        <w:t xml:space="preserve">) w dowolnym paśmie 500 kHz zakresu </w:t>
      </w:r>
      <w:r w:rsidR="007558F8" w:rsidRPr="0080761B">
        <w:rPr>
          <w:rFonts w:ascii="Times New Roman" w:hAnsi="Times New Roman"/>
          <w:sz w:val="24"/>
          <w:szCs w:val="24"/>
        </w:rPr>
        <w:t>42,5</w:t>
      </w:r>
      <w:r w:rsidR="00C95421" w:rsidRPr="0080761B">
        <w:rPr>
          <w:rFonts w:ascii="Times New Roman" w:hAnsi="Times New Roman"/>
          <w:sz w:val="24"/>
          <w:szCs w:val="24"/>
        </w:rPr>
        <w:t>–</w:t>
      </w:r>
      <w:r w:rsidRPr="0080761B">
        <w:rPr>
          <w:rFonts w:ascii="Times New Roman" w:hAnsi="Times New Roman"/>
          <w:sz w:val="24"/>
          <w:szCs w:val="24"/>
        </w:rPr>
        <w:t>43,5 GHz w miejscu położenia dowolnej stacji radioastronomicznej z zarejestrowanym radioteleskopem o pojedynczej antenie satelitarnej</w:t>
      </w:r>
      <w:r w:rsidR="008232E9" w:rsidRPr="0080761B">
        <w:rPr>
          <w:rFonts w:ascii="Times New Roman" w:hAnsi="Times New Roman"/>
          <w:sz w:val="24"/>
          <w:szCs w:val="24"/>
        </w:rPr>
        <w:t xml:space="preserve"> </w:t>
      </w:r>
      <w:r w:rsidRPr="0080761B">
        <w:rPr>
          <w:rFonts w:ascii="Times New Roman" w:hAnsi="Times New Roman"/>
          <w:sz w:val="24"/>
          <w:szCs w:val="24"/>
        </w:rPr>
        <w:t>i</w:t>
      </w:r>
    </w:p>
    <w:p w14:paraId="3A84836E" w14:textId="52590956" w:rsidR="003D47F2" w:rsidRPr="0080761B" w:rsidRDefault="003D47F2" w:rsidP="0080761B">
      <w:pPr>
        <w:tabs>
          <w:tab w:val="left" w:pos="1702"/>
        </w:tabs>
        <w:spacing w:before="120" w:after="120" w:line="276" w:lineRule="auto"/>
        <w:ind w:left="1702" w:hanging="425"/>
        <w:jc w:val="both"/>
        <w:rPr>
          <w:rFonts w:ascii="Times New Roman" w:hAnsi="Times New Roman"/>
          <w:sz w:val="24"/>
          <w:szCs w:val="24"/>
        </w:rPr>
      </w:pPr>
      <w:r w:rsidRPr="0080761B">
        <w:rPr>
          <w:rFonts w:ascii="Times New Roman" w:hAnsi="Times New Roman"/>
          <w:sz w:val="24"/>
          <w:szCs w:val="24"/>
        </w:rPr>
        <w:t>-</w:t>
      </w:r>
      <w:r w:rsidRPr="0080761B">
        <w:rPr>
          <w:rFonts w:ascii="Times New Roman" w:hAnsi="Times New Roman"/>
          <w:sz w:val="24"/>
          <w:szCs w:val="24"/>
        </w:rPr>
        <w:tab/>
        <w:t xml:space="preserve">-209 </w:t>
      </w:r>
      <w:proofErr w:type="spellStart"/>
      <w:r w:rsidRPr="0080761B">
        <w:rPr>
          <w:rFonts w:ascii="Times New Roman" w:hAnsi="Times New Roman"/>
          <w:sz w:val="24"/>
          <w:szCs w:val="24"/>
        </w:rPr>
        <w:t>dB</w:t>
      </w:r>
      <w:proofErr w:type="spellEnd"/>
      <w:r w:rsidRPr="0080761B">
        <w:rPr>
          <w:rFonts w:ascii="Times New Roman" w:hAnsi="Times New Roman"/>
          <w:sz w:val="24"/>
          <w:szCs w:val="24"/>
        </w:rPr>
        <w:t>(W/m</w:t>
      </w:r>
      <w:r w:rsidRPr="0080761B">
        <w:rPr>
          <w:rFonts w:ascii="Times New Roman" w:hAnsi="Times New Roman"/>
          <w:sz w:val="24"/>
          <w:szCs w:val="24"/>
          <w:vertAlign w:val="superscript"/>
        </w:rPr>
        <w:t>2</w:t>
      </w:r>
      <w:r w:rsidRPr="0080761B">
        <w:rPr>
          <w:rFonts w:ascii="Times New Roman" w:hAnsi="Times New Roman"/>
          <w:sz w:val="24"/>
          <w:szCs w:val="24"/>
        </w:rPr>
        <w:t>) w dowolnym paśmie 500 kHz zakresu 42,5</w:t>
      </w:r>
      <w:r w:rsidR="00C95421" w:rsidRPr="0080761B">
        <w:rPr>
          <w:rFonts w:ascii="Times New Roman" w:hAnsi="Times New Roman"/>
          <w:sz w:val="24"/>
          <w:szCs w:val="24"/>
        </w:rPr>
        <w:t>–</w:t>
      </w:r>
      <w:r w:rsidRPr="0080761B">
        <w:rPr>
          <w:rFonts w:ascii="Times New Roman" w:hAnsi="Times New Roman"/>
          <w:sz w:val="24"/>
          <w:szCs w:val="24"/>
        </w:rPr>
        <w:t xml:space="preserve">43,5 GHz w miejscu położenia dowolnej stacji radioastronomicznej zarejestrowanej jako stacja </w:t>
      </w:r>
      <w:r w:rsidR="00B205ED" w:rsidRPr="0080761B">
        <w:rPr>
          <w:rFonts w:ascii="Times New Roman" w:hAnsi="Times New Roman"/>
          <w:sz w:val="24"/>
          <w:szCs w:val="24"/>
        </w:rPr>
        <w:t>interferometrii wielkoobrazowej</w:t>
      </w:r>
      <w:r w:rsidRPr="0080761B">
        <w:rPr>
          <w:rFonts w:ascii="Times New Roman" w:hAnsi="Times New Roman"/>
          <w:sz w:val="24"/>
          <w:szCs w:val="24"/>
        </w:rPr>
        <w:t>.</w:t>
      </w:r>
    </w:p>
    <w:p w14:paraId="08B2E72F" w14:textId="6EBA6301" w:rsidR="003D47F2" w:rsidRPr="0080761B" w:rsidRDefault="003D47F2" w:rsidP="0080761B">
      <w:pPr>
        <w:spacing w:before="120" w:after="120" w:line="276" w:lineRule="auto"/>
        <w:ind w:left="1276"/>
        <w:jc w:val="both"/>
        <w:rPr>
          <w:rFonts w:ascii="Times New Roman" w:hAnsi="Times New Roman"/>
          <w:sz w:val="24"/>
          <w:szCs w:val="24"/>
        </w:rPr>
      </w:pPr>
      <w:r w:rsidRPr="0080761B">
        <w:rPr>
          <w:rFonts w:ascii="Times New Roman" w:hAnsi="Times New Roman"/>
          <w:sz w:val="24"/>
          <w:szCs w:val="24"/>
        </w:rPr>
        <w:t xml:space="preserve">Powyższe wartości </w:t>
      </w:r>
      <w:proofErr w:type="spellStart"/>
      <w:r w:rsidRPr="0080761B">
        <w:rPr>
          <w:rFonts w:ascii="Times New Roman" w:hAnsi="Times New Roman"/>
          <w:sz w:val="24"/>
          <w:szCs w:val="24"/>
        </w:rPr>
        <w:t>epfd</w:t>
      </w:r>
      <w:proofErr w:type="spellEnd"/>
      <w:r w:rsidRPr="0080761B">
        <w:rPr>
          <w:rFonts w:ascii="Times New Roman" w:hAnsi="Times New Roman"/>
          <w:sz w:val="24"/>
          <w:szCs w:val="24"/>
        </w:rPr>
        <w:t xml:space="preserve"> </w:t>
      </w:r>
      <w:r w:rsidR="00257A49" w:rsidRPr="0080761B">
        <w:rPr>
          <w:rFonts w:ascii="Times New Roman" w:hAnsi="Times New Roman"/>
          <w:sz w:val="24"/>
          <w:szCs w:val="24"/>
        </w:rPr>
        <w:t xml:space="preserve">muszą </w:t>
      </w:r>
      <w:r w:rsidRPr="0080761B">
        <w:rPr>
          <w:rFonts w:ascii="Times New Roman" w:hAnsi="Times New Roman"/>
          <w:sz w:val="24"/>
          <w:szCs w:val="24"/>
        </w:rPr>
        <w:t xml:space="preserve">być ustalane przy zastosowaniu </w:t>
      </w:r>
      <w:r w:rsidR="00257A49" w:rsidRPr="0080761B">
        <w:rPr>
          <w:rFonts w:ascii="Times New Roman" w:hAnsi="Times New Roman"/>
          <w:sz w:val="24"/>
          <w:szCs w:val="24"/>
        </w:rPr>
        <w:t xml:space="preserve">metodyki </w:t>
      </w:r>
      <w:r w:rsidRPr="0080761B">
        <w:rPr>
          <w:rFonts w:ascii="Times New Roman" w:hAnsi="Times New Roman"/>
          <w:sz w:val="24"/>
          <w:szCs w:val="24"/>
        </w:rPr>
        <w:t>podanej w Zaleceniu ITU-R S.1586</w:t>
      </w:r>
      <w:r w:rsidRPr="0080761B">
        <w:rPr>
          <w:rFonts w:ascii="Times New Roman" w:hAnsi="Times New Roman"/>
          <w:sz w:val="24"/>
          <w:szCs w:val="24"/>
        </w:rPr>
        <w:noBreakHyphen/>
        <w:t xml:space="preserve">1 oraz charakterystyce odniesienia anteny i maksymalnym zysku anteny </w:t>
      </w:r>
      <w:r w:rsidR="007367CE" w:rsidRPr="0080761B">
        <w:rPr>
          <w:rFonts w:ascii="Times New Roman" w:hAnsi="Times New Roman"/>
          <w:sz w:val="24"/>
          <w:szCs w:val="24"/>
        </w:rPr>
        <w:t>w służbie radioastronomii</w:t>
      </w:r>
      <w:r w:rsidRPr="0080761B">
        <w:rPr>
          <w:rFonts w:ascii="Times New Roman" w:hAnsi="Times New Roman"/>
          <w:sz w:val="24"/>
          <w:szCs w:val="24"/>
        </w:rPr>
        <w:t xml:space="preserve"> podanych w Zaleceniu ITU-R RA.1631</w:t>
      </w:r>
      <w:r w:rsidR="00BC132E" w:rsidRPr="0080761B">
        <w:rPr>
          <w:rFonts w:ascii="Times New Roman" w:hAnsi="Times New Roman"/>
          <w:sz w:val="24"/>
          <w:szCs w:val="24"/>
        </w:rPr>
        <w:t>-0</w:t>
      </w:r>
      <w:r w:rsidRPr="0080761B">
        <w:rPr>
          <w:rFonts w:ascii="Times New Roman" w:hAnsi="Times New Roman"/>
          <w:sz w:val="24"/>
          <w:szCs w:val="24"/>
        </w:rPr>
        <w:t xml:space="preserve"> i </w:t>
      </w:r>
      <w:r w:rsidR="00257A49" w:rsidRPr="0080761B">
        <w:rPr>
          <w:rFonts w:ascii="Times New Roman" w:hAnsi="Times New Roman"/>
          <w:sz w:val="24"/>
          <w:szCs w:val="24"/>
        </w:rPr>
        <w:t xml:space="preserve">muszą </w:t>
      </w:r>
      <w:r w:rsidRPr="0080761B">
        <w:rPr>
          <w:rFonts w:ascii="Times New Roman" w:hAnsi="Times New Roman"/>
          <w:sz w:val="24"/>
          <w:szCs w:val="24"/>
        </w:rPr>
        <w:t xml:space="preserve">być stosowane dla całego nieboskłonu i kątów elewacji większych od minimalnego kąta pracy radioteleskopu </w:t>
      </w:r>
      <w:proofErr w:type="spellStart"/>
      <w:r w:rsidR="004412B0" w:rsidRPr="0080761B">
        <w:rPr>
          <w:rFonts w:ascii="Times New Roman" w:hAnsi="Times New Roman"/>
          <w:sz w:val="24"/>
          <w:szCs w:val="24"/>
        </w:rPr>
        <w:t>Θ</w:t>
      </w:r>
      <w:r w:rsidRPr="0080761B">
        <w:rPr>
          <w:rFonts w:ascii="Times New Roman" w:hAnsi="Times New Roman"/>
          <w:i/>
          <w:sz w:val="24"/>
          <w:szCs w:val="24"/>
          <w:vertAlign w:val="subscript"/>
        </w:rPr>
        <w:t>min</w:t>
      </w:r>
      <w:proofErr w:type="spellEnd"/>
      <w:r w:rsidRPr="0080761B">
        <w:rPr>
          <w:rFonts w:ascii="Times New Roman" w:hAnsi="Times New Roman"/>
          <w:sz w:val="24"/>
          <w:szCs w:val="24"/>
        </w:rPr>
        <w:t xml:space="preserve"> (dla którego przy braku zgłoszonej informacji należy przyjąć wartość typową 5°). Powyższe wartości </w:t>
      </w:r>
      <w:r w:rsidR="00437BC7" w:rsidRPr="0080761B">
        <w:rPr>
          <w:rFonts w:ascii="Times New Roman" w:hAnsi="Times New Roman"/>
          <w:sz w:val="24"/>
          <w:szCs w:val="24"/>
        </w:rPr>
        <w:t>należy stosować</w:t>
      </w:r>
      <w:r w:rsidRPr="0080761B">
        <w:rPr>
          <w:rFonts w:ascii="Times New Roman" w:hAnsi="Times New Roman"/>
          <w:sz w:val="24"/>
          <w:szCs w:val="24"/>
        </w:rPr>
        <w:t xml:space="preserve"> do dowolnej stacji radioastronomicznej, która:</w:t>
      </w:r>
    </w:p>
    <w:p w14:paraId="525BAFD8" w14:textId="2A7CABEC" w:rsidR="003D47F2" w:rsidRPr="0080761B" w:rsidRDefault="003D47F2" w:rsidP="0080761B">
      <w:pPr>
        <w:tabs>
          <w:tab w:val="left" w:pos="1560"/>
        </w:tabs>
        <w:spacing w:before="120" w:after="120" w:line="276" w:lineRule="auto"/>
        <w:ind w:left="1560" w:hanging="283"/>
        <w:jc w:val="both"/>
        <w:rPr>
          <w:rFonts w:ascii="Times New Roman" w:hAnsi="Times New Roman"/>
          <w:sz w:val="24"/>
          <w:szCs w:val="24"/>
        </w:rPr>
      </w:pPr>
      <w:r w:rsidRPr="0080761B">
        <w:rPr>
          <w:rFonts w:ascii="Times New Roman" w:hAnsi="Times New Roman"/>
          <w:sz w:val="24"/>
          <w:szCs w:val="24"/>
        </w:rPr>
        <w:lastRenderedPageBreak/>
        <w:t>-</w:t>
      </w:r>
      <w:r w:rsidRPr="0080761B">
        <w:rPr>
          <w:rFonts w:ascii="Times New Roman" w:hAnsi="Times New Roman"/>
          <w:sz w:val="24"/>
          <w:szCs w:val="24"/>
        </w:rPr>
        <w:tab/>
      </w:r>
      <w:r w:rsidR="00257A49" w:rsidRPr="0080761B">
        <w:rPr>
          <w:rFonts w:ascii="Times New Roman" w:hAnsi="Times New Roman"/>
          <w:sz w:val="24"/>
          <w:szCs w:val="24"/>
        </w:rPr>
        <w:t xml:space="preserve">działała </w:t>
      </w:r>
      <w:r w:rsidRPr="0080761B">
        <w:rPr>
          <w:rFonts w:ascii="Times New Roman" w:hAnsi="Times New Roman"/>
          <w:sz w:val="24"/>
          <w:szCs w:val="24"/>
        </w:rPr>
        <w:t xml:space="preserve">przed </w:t>
      </w:r>
      <w:r w:rsidR="00156ED8" w:rsidRPr="0080761B">
        <w:rPr>
          <w:rFonts w:ascii="Times New Roman" w:hAnsi="Times New Roman"/>
          <w:sz w:val="24"/>
          <w:szCs w:val="24"/>
        </w:rPr>
        <w:t xml:space="preserve">dniem </w:t>
      </w:r>
      <w:r w:rsidRPr="0080761B">
        <w:rPr>
          <w:rFonts w:ascii="Times New Roman" w:hAnsi="Times New Roman"/>
          <w:sz w:val="24"/>
          <w:szCs w:val="24"/>
        </w:rPr>
        <w:t>5</w:t>
      </w:r>
      <w:r w:rsidR="007558F8" w:rsidRPr="0080761B">
        <w:rPr>
          <w:rFonts w:ascii="Times New Roman" w:hAnsi="Times New Roman"/>
          <w:sz w:val="24"/>
          <w:szCs w:val="24"/>
        </w:rPr>
        <w:t> </w:t>
      </w:r>
      <w:r w:rsidRPr="0080761B">
        <w:rPr>
          <w:rFonts w:ascii="Times New Roman" w:hAnsi="Times New Roman"/>
          <w:sz w:val="24"/>
          <w:szCs w:val="24"/>
        </w:rPr>
        <w:t>lipca 2003</w:t>
      </w:r>
      <w:r w:rsidR="007558F8" w:rsidRPr="0080761B">
        <w:rPr>
          <w:rFonts w:ascii="Times New Roman" w:hAnsi="Times New Roman"/>
          <w:sz w:val="24"/>
          <w:szCs w:val="24"/>
        </w:rPr>
        <w:t> </w:t>
      </w:r>
      <w:r w:rsidRPr="0080761B">
        <w:rPr>
          <w:rFonts w:ascii="Times New Roman" w:hAnsi="Times New Roman"/>
          <w:sz w:val="24"/>
          <w:szCs w:val="24"/>
        </w:rPr>
        <w:t>r. i </w:t>
      </w:r>
      <w:r w:rsidR="00257A49" w:rsidRPr="0080761B">
        <w:rPr>
          <w:rFonts w:ascii="Times New Roman" w:hAnsi="Times New Roman"/>
          <w:sz w:val="24"/>
          <w:szCs w:val="24"/>
        </w:rPr>
        <w:t xml:space="preserve">została </w:t>
      </w:r>
      <w:r w:rsidRPr="0080761B">
        <w:rPr>
          <w:rFonts w:ascii="Times New Roman" w:hAnsi="Times New Roman"/>
          <w:sz w:val="24"/>
          <w:szCs w:val="24"/>
        </w:rPr>
        <w:t>notyfikowana w </w:t>
      </w:r>
      <w:r w:rsidR="005D4B47" w:rsidRPr="0080761B">
        <w:rPr>
          <w:rFonts w:ascii="Times New Roman" w:hAnsi="Times New Roman"/>
          <w:sz w:val="24"/>
          <w:szCs w:val="24"/>
        </w:rPr>
        <w:t>BR</w:t>
      </w:r>
      <w:r w:rsidRPr="0080761B">
        <w:rPr>
          <w:rFonts w:ascii="Times New Roman" w:hAnsi="Times New Roman"/>
          <w:sz w:val="24"/>
          <w:szCs w:val="24"/>
        </w:rPr>
        <w:t xml:space="preserve"> przed dniem 4</w:t>
      </w:r>
      <w:r w:rsidR="007558F8" w:rsidRPr="0080761B">
        <w:rPr>
          <w:rFonts w:ascii="Times New Roman" w:hAnsi="Times New Roman"/>
          <w:sz w:val="24"/>
          <w:szCs w:val="24"/>
        </w:rPr>
        <w:t> </w:t>
      </w:r>
      <w:r w:rsidRPr="0080761B">
        <w:rPr>
          <w:rFonts w:ascii="Times New Roman" w:hAnsi="Times New Roman"/>
          <w:sz w:val="24"/>
          <w:szCs w:val="24"/>
        </w:rPr>
        <w:t>stycznia 2004</w:t>
      </w:r>
      <w:r w:rsidR="007558F8" w:rsidRPr="0080761B">
        <w:rPr>
          <w:rFonts w:ascii="Times New Roman" w:hAnsi="Times New Roman"/>
          <w:sz w:val="24"/>
          <w:szCs w:val="24"/>
        </w:rPr>
        <w:t> </w:t>
      </w:r>
      <w:r w:rsidRPr="0080761B">
        <w:rPr>
          <w:rFonts w:ascii="Times New Roman" w:hAnsi="Times New Roman"/>
          <w:sz w:val="24"/>
          <w:szCs w:val="24"/>
        </w:rPr>
        <w:t>r. lub</w:t>
      </w:r>
    </w:p>
    <w:p w14:paraId="2275CD09" w14:textId="5C7B8F9E" w:rsidR="003D47F2" w:rsidRPr="0080761B" w:rsidRDefault="003D47F2" w:rsidP="0080761B">
      <w:pPr>
        <w:tabs>
          <w:tab w:val="left" w:pos="1560"/>
        </w:tabs>
        <w:spacing w:before="120" w:after="120" w:line="276" w:lineRule="auto"/>
        <w:ind w:left="1560" w:hanging="283"/>
        <w:jc w:val="both"/>
        <w:rPr>
          <w:rFonts w:ascii="Times New Roman" w:hAnsi="Times New Roman"/>
          <w:sz w:val="24"/>
          <w:szCs w:val="24"/>
        </w:rPr>
      </w:pPr>
      <w:r w:rsidRPr="0080761B">
        <w:rPr>
          <w:rFonts w:ascii="Times New Roman" w:hAnsi="Times New Roman"/>
          <w:sz w:val="24"/>
          <w:szCs w:val="24"/>
        </w:rPr>
        <w:t>-</w:t>
      </w:r>
      <w:r w:rsidRPr="0080761B">
        <w:rPr>
          <w:rFonts w:ascii="Times New Roman" w:hAnsi="Times New Roman"/>
          <w:sz w:val="24"/>
          <w:szCs w:val="24"/>
        </w:rPr>
        <w:tab/>
      </w:r>
      <w:r w:rsidR="00257A49" w:rsidRPr="0080761B">
        <w:rPr>
          <w:rFonts w:ascii="Times New Roman" w:hAnsi="Times New Roman"/>
          <w:sz w:val="24"/>
          <w:szCs w:val="24"/>
        </w:rPr>
        <w:t xml:space="preserve">została </w:t>
      </w:r>
      <w:r w:rsidRPr="0080761B">
        <w:rPr>
          <w:rFonts w:ascii="Times New Roman" w:hAnsi="Times New Roman"/>
          <w:sz w:val="24"/>
          <w:szCs w:val="24"/>
        </w:rPr>
        <w:t xml:space="preserve">notyfikowana przed datą otrzymania </w:t>
      </w:r>
      <w:r w:rsidR="00257A49" w:rsidRPr="0080761B">
        <w:rPr>
          <w:rFonts w:ascii="Times New Roman" w:hAnsi="Times New Roman"/>
          <w:sz w:val="24"/>
          <w:szCs w:val="24"/>
        </w:rPr>
        <w:t xml:space="preserve">kompletnej informacji </w:t>
      </w:r>
      <w:r w:rsidRPr="0080761B">
        <w:rPr>
          <w:rFonts w:ascii="Times New Roman" w:hAnsi="Times New Roman"/>
          <w:sz w:val="24"/>
          <w:szCs w:val="24"/>
        </w:rPr>
        <w:t>koordynacyjnej</w:t>
      </w:r>
      <w:r w:rsidR="00257A49" w:rsidRPr="0080761B">
        <w:rPr>
          <w:rFonts w:ascii="Times New Roman" w:hAnsi="Times New Roman"/>
          <w:sz w:val="24"/>
          <w:szCs w:val="24"/>
        </w:rPr>
        <w:t>,</w:t>
      </w:r>
      <w:r w:rsidRPr="0080761B">
        <w:rPr>
          <w:rFonts w:ascii="Times New Roman" w:hAnsi="Times New Roman"/>
          <w:sz w:val="24"/>
          <w:szCs w:val="24"/>
        </w:rPr>
        <w:t xml:space="preserve"> zgodnej z Załącznikiem 4 </w:t>
      </w:r>
      <w:r w:rsidR="00765A2C" w:rsidRPr="0080761B">
        <w:rPr>
          <w:rFonts w:ascii="Times New Roman" w:hAnsi="Times New Roman"/>
          <w:sz w:val="24"/>
          <w:szCs w:val="24"/>
        </w:rPr>
        <w:t>RR</w:t>
      </w:r>
      <w:r w:rsidR="00257A49" w:rsidRPr="0080761B">
        <w:rPr>
          <w:rFonts w:ascii="Times New Roman" w:hAnsi="Times New Roman"/>
          <w:sz w:val="24"/>
          <w:szCs w:val="24"/>
        </w:rPr>
        <w:t>,</w:t>
      </w:r>
      <w:r w:rsidR="00765A2C" w:rsidRPr="0080761B">
        <w:rPr>
          <w:rFonts w:ascii="Times New Roman" w:hAnsi="Times New Roman"/>
          <w:sz w:val="24"/>
          <w:szCs w:val="24"/>
        </w:rPr>
        <w:t xml:space="preserve"> </w:t>
      </w:r>
      <w:r w:rsidRPr="0080761B">
        <w:rPr>
          <w:rFonts w:ascii="Times New Roman" w:hAnsi="Times New Roman"/>
          <w:sz w:val="24"/>
          <w:szCs w:val="24"/>
        </w:rPr>
        <w:t xml:space="preserve">lub </w:t>
      </w:r>
      <w:r w:rsidR="00257A49" w:rsidRPr="0080761B">
        <w:rPr>
          <w:rFonts w:ascii="Times New Roman" w:hAnsi="Times New Roman"/>
          <w:sz w:val="24"/>
          <w:szCs w:val="24"/>
        </w:rPr>
        <w:t xml:space="preserve">kompletnej </w:t>
      </w:r>
      <w:r w:rsidRPr="0080761B">
        <w:rPr>
          <w:rFonts w:ascii="Times New Roman" w:hAnsi="Times New Roman"/>
          <w:sz w:val="24"/>
          <w:szCs w:val="24"/>
        </w:rPr>
        <w:t>informacji notyfikacyjnej, dotyczącej stacji kosmicznej, której dotyczą limity.</w:t>
      </w:r>
    </w:p>
    <w:p w14:paraId="1C478466" w14:textId="1F23EBAB" w:rsidR="003D47F2" w:rsidRPr="0080761B" w:rsidRDefault="003D47F2" w:rsidP="0080761B">
      <w:pPr>
        <w:spacing w:before="120" w:after="120" w:line="276" w:lineRule="auto"/>
        <w:ind w:left="1276"/>
        <w:jc w:val="both"/>
        <w:rPr>
          <w:rFonts w:ascii="Times New Roman" w:hAnsi="Times New Roman"/>
          <w:sz w:val="24"/>
          <w:szCs w:val="24"/>
        </w:rPr>
      </w:pPr>
      <w:r w:rsidRPr="0080761B">
        <w:rPr>
          <w:rFonts w:ascii="Times New Roman" w:hAnsi="Times New Roman"/>
          <w:sz w:val="24"/>
          <w:szCs w:val="24"/>
        </w:rPr>
        <w:t xml:space="preserve">Pozostałe stacje radioastronomiczne notyfikowane po powyższych datach mogą zawrzeć porozumienie z administracjami, które autoryzowały stacje kosmiczne. W Regionie 2 </w:t>
      </w:r>
      <w:r w:rsidR="00C654F8" w:rsidRPr="0080761B">
        <w:rPr>
          <w:rFonts w:ascii="Times New Roman" w:hAnsi="Times New Roman"/>
          <w:sz w:val="24"/>
          <w:szCs w:val="24"/>
        </w:rPr>
        <w:t>należy stosować</w:t>
      </w:r>
      <w:r w:rsidRPr="0080761B">
        <w:rPr>
          <w:rFonts w:ascii="Times New Roman" w:hAnsi="Times New Roman"/>
          <w:sz w:val="24"/>
          <w:szCs w:val="24"/>
        </w:rPr>
        <w:t xml:space="preserve"> Uchwał</w:t>
      </w:r>
      <w:r w:rsidR="00380E89" w:rsidRPr="0080761B">
        <w:rPr>
          <w:rFonts w:ascii="Times New Roman" w:hAnsi="Times New Roman"/>
          <w:sz w:val="24"/>
          <w:szCs w:val="24"/>
        </w:rPr>
        <w:t>ę</w:t>
      </w:r>
      <w:r w:rsidRPr="0080761B">
        <w:rPr>
          <w:rFonts w:ascii="Times New Roman" w:hAnsi="Times New Roman"/>
          <w:sz w:val="24"/>
          <w:szCs w:val="24"/>
        </w:rPr>
        <w:t xml:space="preserve"> 743 (WRC-03). Limity podane w niniejszej </w:t>
      </w:r>
      <w:r w:rsidR="00437BC7" w:rsidRPr="0080761B">
        <w:rPr>
          <w:rFonts w:ascii="Times New Roman" w:hAnsi="Times New Roman"/>
          <w:sz w:val="24"/>
          <w:szCs w:val="24"/>
        </w:rPr>
        <w:t>u</w:t>
      </w:r>
      <w:r w:rsidRPr="0080761B">
        <w:rPr>
          <w:rFonts w:ascii="Times New Roman" w:hAnsi="Times New Roman"/>
          <w:sz w:val="24"/>
          <w:szCs w:val="24"/>
        </w:rPr>
        <w:t>wadze mogą zostać przekroczone w miejscu położenia stacji radioastronomicznej dowolnego kraju, którego administracja wyrazi na to zgodę (WRC-</w:t>
      </w:r>
      <w:r w:rsidR="00437BC7" w:rsidRPr="0080761B">
        <w:rPr>
          <w:rFonts w:ascii="Times New Roman" w:hAnsi="Times New Roman"/>
          <w:sz w:val="24"/>
          <w:szCs w:val="24"/>
        </w:rPr>
        <w:t>23</w:t>
      </w:r>
      <w:r w:rsidRPr="0080761B">
        <w:rPr>
          <w:rFonts w:ascii="Times New Roman" w:hAnsi="Times New Roman"/>
          <w:sz w:val="24"/>
          <w:szCs w:val="24"/>
        </w:rPr>
        <w:t>)</w:t>
      </w:r>
      <w:r w:rsidR="008232E9" w:rsidRPr="0080761B">
        <w:rPr>
          <w:rFonts w:ascii="Times New Roman" w:hAnsi="Times New Roman"/>
          <w:sz w:val="24"/>
          <w:szCs w:val="24"/>
        </w:rPr>
        <w:t>.</w:t>
      </w:r>
    </w:p>
    <w:p w14:paraId="7EAF0462" w14:textId="792F2547"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5.551I</w:t>
      </w:r>
      <w:r w:rsidRPr="0080761B">
        <w:rPr>
          <w:rFonts w:ascii="Times New Roman" w:hAnsi="Times New Roman"/>
          <w:sz w:val="24"/>
          <w:szCs w:val="24"/>
        </w:rPr>
        <w:tab/>
        <w:t>Gęstość strumienia mocy wytwarzana w zakresie 42,5</w:t>
      </w:r>
      <w:r w:rsidR="00C95421" w:rsidRPr="0080761B">
        <w:rPr>
          <w:rFonts w:ascii="Times New Roman" w:hAnsi="Times New Roman"/>
          <w:sz w:val="24"/>
          <w:szCs w:val="24"/>
        </w:rPr>
        <w:t>–</w:t>
      </w:r>
      <w:r w:rsidRPr="0080761B">
        <w:rPr>
          <w:rFonts w:ascii="Times New Roman" w:hAnsi="Times New Roman"/>
          <w:sz w:val="24"/>
          <w:szCs w:val="24"/>
        </w:rPr>
        <w:t xml:space="preserve">43,5 GHz przez dowolną geostacjonarną stację kosmiczną w służbie stałej satelitarnej (kosmos-Ziemia) lub </w:t>
      </w:r>
      <w:r w:rsidR="00257A49" w:rsidRPr="0080761B">
        <w:rPr>
          <w:rFonts w:ascii="Times New Roman" w:hAnsi="Times New Roman"/>
          <w:sz w:val="24"/>
          <w:szCs w:val="24"/>
        </w:rPr>
        <w:t xml:space="preserve">w </w:t>
      </w:r>
      <w:r w:rsidRPr="0080761B">
        <w:rPr>
          <w:rFonts w:ascii="Times New Roman" w:hAnsi="Times New Roman"/>
          <w:sz w:val="24"/>
          <w:szCs w:val="24"/>
        </w:rPr>
        <w:t xml:space="preserve">służbie </w:t>
      </w:r>
      <w:r w:rsidR="00AF31F8" w:rsidRPr="0080761B">
        <w:rPr>
          <w:rFonts w:ascii="Times New Roman" w:hAnsi="Times New Roman"/>
          <w:sz w:val="24"/>
          <w:szCs w:val="24"/>
        </w:rPr>
        <w:t xml:space="preserve">radiodyfuzji </w:t>
      </w:r>
      <w:r w:rsidRPr="0080761B">
        <w:rPr>
          <w:rFonts w:ascii="Times New Roman" w:hAnsi="Times New Roman"/>
          <w:sz w:val="24"/>
          <w:szCs w:val="24"/>
        </w:rPr>
        <w:t>satelitarnej (kosmos-Ziemia) pracującej w zakresie 42</w:t>
      </w:r>
      <w:r w:rsidR="00437BC7" w:rsidRPr="0080761B">
        <w:rPr>
          <w:rFonts w:ascii="Times New Roman" w:hAnsi="Times New Roman"/>
          <w:sz w:val="24"/>
          <w:szCs w:val="24"/>
        </w:rPr>
        <w:t>,0</w:t>
      </w:r>
      <w:r w:rsidR="00C95421" w:rsidRPr="0080761B">
        <w:rPr>
          <w:rFonts w:ascii="Times New Roman" w:hAnsi="Times New Roman"/>
          <w:sz w:val="24"/>
          <w:szCs w:val="24"/>
        </w:rPr>
        <w:t>–</w:t>
      </w:r>
      <w:r w:rsidRPr="0080761B">
        <w:rPr>
          <w:rFonts w:ascii="Times New Roman" w:hAnsi="Times New Roman"/>
          <w:sz w:val="24"/>
          <w:szCs w:val="24"/>
        </w:rPr>
        <w:t xml:space="preserve">42,5 GHz nie </w:t>
      </w:r>
      <w:r w:rsidR="00257A49" w:rsidRPr="0080761B">
        <w:rPr>
          <w:rFonts w:ascii="Times New Roman" w:hAnsi="Times New Roman"/>
          <w:sz w:val="24"/>
          <w:szCs w:val="24"/>
        </w:rPr>
        <w:t>może</w:t>
      </w:r>
      <w:r w:rsidR="00257A49" w:rsidRPr="0080761B" w:rsidDel="00257A49">
        <w:rPr>
          <w:rFonts w:ascii="Times New Roman" w:hAnsi="Times New Roman"/>
          <w:sz w:val="24"/>
          <w:szCs w:val="24"/>
        </w:rPr>
        <w:t xml:space="preserve"> </w:t>
      </w:r>
      <w:r w:rsidRPr="0080761B">
        <w:rPr>
          <w:rFonts w:ascii="Times New Roman" w:hAnsi="Times New Roman"/>
          <w:sz w:val="24"/>
          <w:szCs w:val="24"/>
        </w:rPr>
        <w:t>przekraczać następujących wartości w miejscu położenia dowolnej stacji radioastronomicznej:</w:t>
      </w:r>
    </w:p>
    <w:p w14:paraId="1B4820CF" w14:textId="04B207FE" w:rsidR="003D47F2" w:rsidRPr="0080761B" w:rsidRDefault="003D47F2" w:rsidP="0080761B">
      <w:pPr>
        <w:tabs>
          <w:tab w:val="left" w:pos="1702"/>
        </w:tabs>
        <w:spacing w:before="120" w:after="120" w:line="276" w:lineRule="auto"/>
        <w:ind w:left="1702" w:hanging="425"/>
        <w:jc w:val="both"/>
        <w:rPr>
          <w:rFonts w:ascii="Times New Roman" w:hAnsi="Times New Roman"/>
          <w:sz w:val="24"/>
          <w:szCs w:val="24"/>
        </w:rPr>
      </w:pPr>
      <w:r w:rsidRPr="0080761B">
        <w:rPr>
          <w:rFonts w:ascii="Times New Roman" w:hAnsi="Times New Roman"/>
          <w:sz w:val="24"/>
          <w:szCs w:val="24"/>
        </w:rPr>
        <w:t>-</w:t>
      </w:r>
      <w:r w:rsidRPr="0080761B">
        <w:rPr>
          <w:rFonts w:ascii="Times New Roman" w:hAnsi="Times New Roman"/>
          <w:sz w:val="24"/>
          <w:szCs w:val="24"/>
        </w:rPr>
        <w:tab/>
        <w:t xml:space="preserve">-137 </w:t>
      </w:r>
      <w:proofErr w:type="spellStart"/>
      <w:r w:rsidRPr="0080761B">
        <w:rPr>
          <w:rFonts w:ascii="Times New Roman" w:hAnsi="Times New Roman"/>
          <w:sz w:val="24"/>
          <w:szCs w:val="24"/>
        </w:rPr>
        <w:t>dB</w:t>
      </w:r>
      <w:proofErr w:type="spellEnd"/>
      <w:r w:rsidRPr="0080761B">
        <w:rPr>
          <w:rFonts w:ascii="Times New Roman" w:hAnsi="Times New Roman"/>
          <w:sz w:val="24"/>
          <w:szCs w:val="24"/>
        </w:rPr>
        <w:t>(W/m</w:t>
      </w:r>
      <w:r w:rsidRPr="0080761B">
        <w:rPr>
          <w:rFonts w:ascii="Times New Roman" w:hAnsi="Times New Roman"/>
          <w:sz w:val="24"/>
          <w:szCs w:val="24"/>
          <w:vertAlign w:val="superscript"/>
        </w:rPr>
        <w:t>2</w:t>
      </w:r>
      <w:r w:rsidRPr="0080761B">
        <w:rPr>
          <w:rFonts w:ascii="Times New Roman" w:hAnsi="Times New Roman"/>
          <w:sz w:val="24"/>
          <w:szCs w:val="24"/>
        </w:rPr>
        <w:t xml:space="preserve">) w paśmie 1 GHz i -153 </w:t>
      </w:r>
      <w:proofErr w:type="spellStart"/>
      <w:r w:rsidRPr="0080761B">
        <w:rPr>
          <w:rFonts w:ascii="Times New Roman" w:hAnsi="Times New Roman"/>
          <w:sz w:val="24"/>
          <w:szCs w:val="24"/>
        </w:rPr>
        <w:t>dB</w:t>
      </w:r>
      <w:proofErr w:type="spellEnd"/>
      <w:r w:rsidRPr="0080761B">
        <w:rPr>
          <w:rFonts w:ascii="Times New Roman" w:hAnsi="Times New Roman"/>
          <w:sz w:val="24"/>
          <w:szCs w:val="24"/>
        </w:rPr>
        <w:t>(W/m</w:t>
      </w:r>
      <w:r w:rsidRPr="0080761B">
        <w:rPr>
          <w:rFonts w:ascii="Times New Roman" w:hAnsi="Times New Roman"/>
          <w:sz w:val="24"/>
          <w:szCs w:val="24"/>
          <w:vertAlign w:val="superscript"/>
        </w:rPr>
        <w:t>2</w:t>
      </w:r>
      <w:r w:rsidRPr="0080761B">
        <w:rPr>
          <w:rFonts w:ascii="Times New Roman" w:hAnsi="Times New Roman"/>
          <w:sz w:val="24"/>
          <w:szCs w:val="24"/>
        </w:rPr>
        <w:t>) w dowol</w:t>
      </w:r>
      <w:r w:rsidR="007558F8" w:rsidRPr="0080761B">
        <w:rPr>
          <w:rFonts w:ascii="Times New Roman" w:hAnsi="Times New Roman"/>
          <w:sz w:val="24"/>
          <w:szCs w:val="24"/>
        </w:rPr>
        <w:t>nym paśmie 500 kHz zakresu 42,5</w:t>
      </w:r>
      <w:r w:rsidR="00C95421" w:rsidRPr="0080761B">
        <w:rPr>
          <w:rFonts w:ascii="Times New Roman" w:hAnsi="Times New Roman"/>
          <w:sz w:val="24"/>
          <w:szCs w:val="24"/>
        </w:rPr>
        <w:t>–</w:t>
      </w:r>
      <w:r w:rsidRPr="0080761B">
        <w:rPr>
          <w:rFonts w:ascii="Times New Roman" w:hAnsi="Times New Roman"/>
          <w:sz w:val="24"/>
          <w:szCs w:val="24"/>
        </w:rPr>
        <w:t>43,5 GHz w miejscu położenia dowolnej stacji radioastronomicznej z zarejestrowanym radioteleskopem o pojedynczej antenie satelitarnej i</w:t>
      </w:r>
    </w:p>
    <w:p w14:paraId="391F6CC2" w14:textId="3CE93C3E" w:rsidR="003D47F2" w:rsidRPr="0080761B" w:rsidRDefault="003D47F2" w:rsidP="0080761B">
      <w:pPr>
        <w:tabs>
          <w:tab w:val="left" w:pos="1702"/>
        </w:tabs>
        <w:spacing w:before="120" w:after="120" w:line="276" w:lineRule="auto"/>
        <w:ind w:left="1702" w:hanging="425"/>
        <w:jc w:val="both"/>
        <w:rPr>
          <w:rFonts w:ascii="Times New Roman" w:hAnsi="Times New Roman"/>
          <w:sz w:val="24"/>
          <w:szCs w:val="24"/>
        </w:rPr>
      </w:pPr>
      <w:r w:rsidRPr="0080761B">
        <w:rPr>
          <w:rFonts w:ascii="Times New Roman" w:hAnsi="Times New Roman"/>
          <w:sz w:val="24"/>
          <w:szCs w:val="24"/>
        </w:rPr>
        <w:t>-</w:t>
      </w:r>
      <w:r w:rsidRPr="0080761B">
        <w:rPr>
          <w:rFonts w:ascii="Times New Roman" w:hAnsi="Times New Roman"/>
          <w:sz w:val="24"/>
          <w:szCs w:val="24"/>
        </w:rPr>
        <w:tab/>
        <w:t xml:space="preserve">-116 </w:t>
      </w:r>
      <w:proofErr w:type="spellStart"/>
      <w:r w:rsidRPr="0080761B">
        <w:rPr>
          <w:rFonts w:ascii="Times New Roman" w:hAnsi="Times New Roman"/>
          <w:sz w:val="24"/>
          <w:szCs w:val="24"/>
        </w:rPr>
        <w:t>dB</w:t>
      </w:r>
      <w:proofErr w:type="spellEnd"/>
      <w:r w:rsidRPr="0080761B">
        <w:rPr>
          <w:rFonts w:ascii="Times New Roman" w:hAnsi="Times New Roman"/>
          <w:sz w:val="24"/>
          <w:szCs w:val="24"/>
        </w:rPr>
        <w:t>(W/m</w:t>
      </w:r>
      <w:r w:rsidRPr="0080761B">
        <w:rPr>
          <w:rFonts w:ascii="Times New Roman" w:hAnsi="Times New Roman"/>
          <w:sz w:val="24"/>
          <w:szCs w:val="24"/>
          <w:vertAlign w:val="superscript"/>
        </w:rPr>
        <w:t>2</w:t>
      </w:r>
      <w:r w:rsidRPr="0080761B">
        <w:rPr>
          <w:rFonts w:ascii="Times New Roman" w:hAnsi="Times New Roman"/>
          <w:sz w:val="24"/>
          <w:szCs w:val="24"/>
        </w:rPr>
        <w:t>) w dowolnym paśmie 500 kHz zakresu 42,5</w:t>
      </w:r>
      <w:r w:rsidR="00C95421" w:rsidRPr="0080761B">
        <w:rPr>
          <w:rFonts w:ascii="Times New Roman" w:hAnsi="Times New Roman"/>
          <w:sz w:val="24"/>
          <w:szCs w:val="24"/>
        </w:rPr>
        <w:t>–</w:t>
      </w:r>
      <w:r w:rsidRPr="0080761B">
        <w:rPr>
          <w:rFonts w:ascii="Times New Roman" w:hAnsi="Times New Roman"/>
          <w:sz w:val="24"/>
          <w:szCs w:val="24"/>
        </w:rPr>
        <w:t xml:space="preserve">43,5 GHz w miejscu położenia dowolnej stacji radioastronomicznej zarejestrowanej jako stacja </w:t>
      </w:r>
      <w:r w:rsidR="00B205ED" w:rsidRPr="0080761B">
        <w:rPr>
          <w:rFonts w:ascii="Times New Roman" w:hAnsi="Times New Roman"/>
          <w:sz w:val="24"/>
          <w:szCs w:val="24"/>
        </w:rPr>
        <w:t>interferometrii wielkoobrazowej</w:t>
      </w:r>
      <w:r w:rsidRPr="0080761B">
        <w:rPr>
          <w:rFonts w:ascii="Times New Roman" w:hAnsi="Times New Roman"/>
          <w:sz w:val="24"/>
          <w:szCs w:val="24"/>
        </w:rPr>
        <w:t>.</w:t>
      </w:r>
    </w:p>
    <w:p w14:paraId="059C13DD" w14:textId="5EAB6AA5" w:rsidR="003D47F2" w:rsidRPr="0080761B" w:rsidRDefault="003D47F2" w:rsidP="0080761B">
      <w:pPr>
        <w:spacing w:before="120" w:after="120" w:line="276" w:lineRule="auto"/>
        <w:ind w:left="1276"/>
        <w:jc w:val="both"/>
        <w:rPr>
          <w:rFonts w:ascii="Times New Roman" w:hAnsi="Times New Roman"/>
          <w:sz w:val="24"/>
          <w:szCs w:val="24"/>
        </w:rPr>
      </w:pPr>
      <w:r w:rsidRPr="0080761B">
        <w:rPr>
          <w:rFonts w:ascii="Times New Roman" w:hAnsi="Times New Roman"/>
          <w:sz w:val="24"/>
          <w:szCs w:val="24"/>
        </w:rPr>
        <w:t xml:space="preserve">Powyższe wartości </w:t>
      </w:r>
      <w:r w:rsidR="00437BC7" w:rsidRPr="0080761B">
        <w:rPr>
          <w:rFonts w:ascii="Times New Roman" w:hAnsi="Times New Roman"/>
          <w:sz w:val="24"/>
          <w:szCs w:val="24"/>
        </w:rPr>
        <w:t>należy stosować</w:t>
      </w:r>
      <w:r w:rsidRPr="0080761B">
        <w:rPr>
          <w:rFonts w:ascii="Times New Roman" w:hAnsi="Times New Roman"/>
          <w:sz w:val="24"/>
          <w:szCs w:val="24"/>
        </w:rPr>
        <w:t xml:space="preserve"> do dowolnej stacji radioastronomicznej, która:</w:t>
      </w:r>
    </w:p>
    <w:p w14:paraId="4FB2C067" w14:textId="7D7575D9" w:rsidR="003D47F2" w:rsidRPr="0080761B" w:rsidRDefault="003D47F2" w:rsidP="0080761B">
      <w:pPr>
        <w:tabs>
          <w:tab w:val="left" w:pos="1560"/>
        </w:tabs>
        <w:spacing w:before="120" w:after="120" w:line="276" w:lineRule="auto"/>
        <w:ind w:left="1560" w:hanging="283"/>
        <w:jc w:val="both"/>
        <w:rPr>
          <w:rFonts w:ascii="Times New Roman" w:hAnsi="Times New Roman"/>
          <w:sz w:val="24"/>
          <w:szCs w:val="24"/>
        </w:rPr>
      </w:pPr>
      <w:r w:rsidRPr="0080761B">
        <w:rPr>
          <w:rFonts w:ascii="Times New Roman" w:hAnsi="Times New Roman"/>
          <w:sz w:val="24"/>
          <w:szCs w:val="24"/>
        </w:rPr>
        <w:t>-</w:t>
      </w:r>
      <w:r w:rsidRPr="0080761B">
        <w:rPr>
          <w:rFonts w:ascii="Times New Roman" w:hAnsi="Times New Roman"/>
          <w:sz w:val="24"/>
          <w:szCs w:val="24"/>
        </w:rPr>
        <w:tab/>
      </w:r>
      <w:r w:rsidR="00257A49" w:rsidRPr="0080761B">
        <w:rPr>
          <w:rFonts w:ascii="Times New Roman" w:hAnsi="Times New Roman"/>
          <w:sz w:val="24"/>
          <w:szCs w:val="24"/>
        </w:rPr>
        <w:t xml:space="preserve">działała </w:t>
      </w:r>
      <w:r w:rsidRPr="0080761B">
        <w:rPr>
          <w:rFonts w:ascii="Times New Roman" w:hAnsi="Times New Roman"/>
          <w:sz w:val="24"/>
          <w:szCs w:val="24"/>
        </w:rPr>
        <w:t xml:space="preserve">przed </w:t>
      </w:r>
      <w:r w:rsidR="00156ED8" w:rsidRPr="0080761B">
        <w:rPr>
          <w:rFonts w:ascii="Times New Roman" w:hAnsi="Times New Roman"/>
          <w:sz w:val="24"/>
          <w:szCs w:val="24"/>
        </w:rPr>
        <w:t xml:space="preserve">dniem </w:t>
      </w:r>
      <w:r w:rsidRPr="0080761B">
        <w:rPr>
          <w:rFonts w:ascii="Times New Roman" w:hAnsi="Times New Roman"/>
          <w:sz w:val="24"/>
          <w:szCs w:val="24"/>
        </w:rPr>
        <w:t>5</w:t>
      </w:r>
      <w:r w:rsidR="007558F8" w:rsidRPr="0080761B">
        <w:rPr>
          <w:rFonts w:ascii="Times New Roman" w:hAnsi="Times New Roman"/>
          <w:sz w:val="24"/>
          <w:szCs w:val="24"/>
        </w:rPr>
        <w:t> </w:t>
      </w:r>
      <w:r w:rsidRPr="0080761B">
        <w:rPr>
          <w:rFonts w:ascii="Times New Roman" w:hAnsi="Times New Roman"/>
          <w:sz w:val="24"/>
          <w:szCs w:val="24"/>
        </w:rPr>
        <w:t>lipca 2003</w:t>
      </w:r>
      <w:r w:rsidR="007558F8" w:rsidRPr="0080761B">
        <w:rPr>
          <w:rFonts w:ascii="Times New Roman" w:hAnsi="Times New Roman"/>
          <w:sz w:val="24"/>
          <w:szCs w:val="24"/>
        </w:rPr>
        <w:t> </w:t>
      </w:r>
      <w:r w:rsidRPr="0080761B">
        <w:rPr>
          <w:rFonts w:ascii="Times New Roman" w:hAnsi="Times New Roman"/>
          <w:sz w:val="24"/>
          <w:szCs w:val="24"/>
        </w:rPr>
        <w:t>r. i </w:t>
      </w:r>
      <w:r w:rsidR="00257A49" w:rsidRPr="0080761B">
        <w:rPr>
          <w:rFonts w:ascii="Times New Roman" w:hAnsi="Times New Roman"/>
          <w:sz w:val="24"/>
          <w:szCs w:val="24"/>
        </w:rPr>
        <w:t xml:space="preserve">została </w:t>
      </w:r>
      <w:r w:rsidRPr="0080761B">
        <w:rPr>
          <w:rFonts w:ascii="Times New Roman" w:hAnsi="Times New Roman"/>
          <w:sz w:val="24"/>
          <w:szCs w:val="24"/>
        </w:rPr>
        <w:t>notyfikowana w </w:t>
      </w:r>
      <w:r w:rsidR="005D4B47" w:rsidRPr="0080761B">
        <w:rPr>
          <w:rFonts w:ascii="Times New Roman" w:hAnsi="Times New Roman"/>
          <w:sz w:val="24"/>
          <w:szCs w:val="24"/>
        </w:rPr>
        <w:t>BR</w:t>
      </w:r>
      <w:r w:rsidRPr="0080761B">
        <w:rPr>
          <w:rFonts w:ascii="Times New Roman" w:hAnsi="Times New Roman"/>
          <w:sz w:val="24"/>
          <w:szCs w:val="24"/>
        </w:rPr>
        <w:t xml:space="preserve"> przed</w:t>
      </w:r>
      <w:r w:rsidR="007558F8" w:rsidRPr="0080761B">
        <w:rPr>
          <w:rFonts w:ascii="Times New Roman" w:hAnsi="Times New Roman"/>
          <w:sz w:val="24"/>
          <w:szCs w:val="24"/>
        </w:rPr>
        <w:t xml:space="preserve"> dniem 4 stycznia 2004 </w:t>
      </w:r>
      <w:r w:rsidRPr="0080761B">
        <w:rPr>
          <w:rFonts w:ascii="Times New Roman" w:hAnsi="Times New Roman"/>
          <w:sz w:val="24"/>
          <w:szCs w:val="24"/>
        </w:rPr>
        <w:t xml:space="preserve">r. </w:t>
      </w:r>
      <w:r w:rsidR="00B205ED" w:rsidRPr="0080761B">
        <w:rPr>
          <w:rFonts w:ascii="Times New Roman" w:hAnsi="Times New Roman"/>
          <w:sz w:val="24"/>
          <w:szCs w:val="24"/>
        </w:rPr>
        <w:t>lub</w:t>
      </w:r>
    </w:p>
    <w:p w14:paraId="178C1553" w14:textId="1E370F1A" w:rsidR="003D47F2" w:rsidRPr="0080761B" w:rsidRDefault="003D47F2" w:rsidP="0080761B">
      <w:pPr>
        <w:tabs>
          <w:tab w:val="left" w:pos="1560"/>
        </w:tabs>
        <w:spacing w:before="120" w:after="120" w:line="276" w:lineRule="auto"/>
        <w:ind w:left="1560" w:hanging="283"/>
        <w:jc w:val="both"/>
        <w:rPr>
          <w:rFonts w:ascii="Times New Roman" w:hAnsi="Times New Roman"/>
          <w:sz w:val="24"/>
          <w:szCs w:val="24"/>
        </w:rPr>
      </w:pPr>
      <w:r w:rsidRPr="0080761B">
        <w:rPr>
          <w:rFonts w:ascii="Times New Roman" w:hAnsi="Times New Roman"/>
          <w:sz w:val="24"/>
          <w:szCs w:val="24"/>
        </w:rPr>
        <w:t>-</w:t>
      </w:r>
      <w:r w:rsidRPr="0080761B">
        <w:rPr>
          <w:rFonts w:ascii="Times New Roman" w:hAnsi="Times New Roman"/>
          <w:sz w:val="24"/>
          <w:szCs w:val="24"/>
        </w:rPr>
        <w:tab/>
      </w:r>
      <w:r w:rsidR="00257A49" w:rsidRPr="0080761B">
        <w:rPr>
          <w:rFonts w:ascii="Times New Roman" w:hAnsi="Times New Roman"/>
          <w:sz w:val="24"/>
          <w:szCs w:val="24"/>
        </w:rPr>
        <w:t xml:space="preserve">została </w:t>
      </w:r>
      <w:r w:rsidRPr="0080761B">
        <w:rPr>
          <w:rFonts w:ascii="Times New Roman" w:hAnsi="Times New Roman"/>
          <w:sz w:val="24"/>
          <w:szCs w:val="24"/>
        </w:rPr>
        <w:t xml:space="preserve">notyfikowana przed datą otrzymania </w:t>
      </w:r>
      <w:r w:rsidR="00257A49" w:rsidRPr="0080761B">
        <w:rPr>
          <w:rFonts w:ascii="Times New Roman" w:hAnsi="Times New Roman"/>
          <w:sz w:val="24"/>
          <w:szCs w:val="24"/>
        </w:rPr>
        <w:t xml:space="preserve">kompletnej informacji </w:t>
      </w:r>
      <w:r w:rsidRPr="0080761B">
        <w:rPr>
          <w:rFonts w:ascii="Times New Roman" w:hAnsi="Times New Roman"/>
          <w:sz w:val="24"/>
          <w:szCs w:val="24"/>
        </w:rPr>
        <w:t>koordynacyjnej</w:t>
      </w:r>
      <w:r w:rsidR="00257A49" w:rsidRPr="0080761B">
        <w:rPr>
          <w:rFonts w:ascii="Times New Roman" w:hAnsi="Times New Roman"/>
          <w:sz w:val="24"/>
          <w:szCs w:val="24"/>
        </w:rPr>
        <w:t>,</w:t>
      </w:r>
      <w:r w:rsidRPr="0080761B">
        <w:rPr>
          <w:rFonts w:ascii="Times New Roman" w:hAnsi="Times New Roman"/>
          <w:sz w:val="24"/>
          <w:szCs w:val="24"/>
        </w:rPr>
        <w:t xml:space="preserve"> zgodnej z Załącznikiem 4 </w:t>
      </w:r>
      <w:r w:rsidR="00765A2C" w:rsidRPr="0080761B">
        <w:rPr>
          <w:rFonts w:ascii="Times New Roman" w:hAnsi="Times New Roman"/>
          <w:sz w:val="24"/>
          <w:szCs w:val="24"/>
        </w:rPr>
        <w:t>RR</w:t>
      </w:r>
      <w:r w:rsidR="00257A49" w:rsidRPr="0080761B">
        <w:rPr>
          <w:rFonts w:ascii="Times New Roman" w:hAnsi="Times New Roman"/>
          <w:sz w:val="24"/>
          <w:szCs w:val="24"/>
        </w:rPr>
        <w:t>,</w:t>
      </w:r>
      <w:r w:rsidR="00765A2C" w:rsidRPr="0080761B">
        <w:rPr>
          <w:rFonts w:ascii="Times New Roman" w:hAnsi="Times New Roman"/>
          <w:sz w:val="24"/>
          <w:szCs w:val="24"/>
        </w:rPr>
        <w:t xml:space="preserve"> </w:t>
      </w:r>
      <w:r w:rsidRPr="0080761B">
        <w:rPr>
          <w:rFonts w:ascii="Times New Roman" w:hAnsi="Times New Roman"/>
          <w:sz w:val="24"/>
          <w:szCs w:val="24"/>
        </w:rPr>
        <w:t xml:space="preserve">lub </w:t>
      </w:r>
      <w:r w:rsidR="00257A49" w:rsidRPr="0080761B">
        <w:rPr>
          <w:rFonts w:ascii="Times New Roman" w:hAnsi="Times New Roman"/>
          <w:sz w:val="24"/>
          <w:szCs w:val="24"/>
        </w:rPr>
        <w:t xml:space="preserve">kompletnej </w:t>
      </w:r>
      <w:r w:rsidRPr="0080761B">
        <w:rPr>
          <w:rFonts w:ascii="Times New Roman" w:hAnsi="Times New Roman"/>
          <w:sz w:val="24"/>
          <w:szCs w:val="24"/>
        </w:rPr>
        <w:t>informacji notyfikacyjnej, dotyczącej stacji kosmicznej, której dotyczą limity.</w:t>
      </w:r>
    </w:p>
    <w:p w14:paraId="741AC5D3" w14:textId="5EB87650" w:rsidR="003D47F2" w:rsidRPr="0080761B" w:rsidRDefault="003D47F2" w:rsidP="0080761B">
      <w:pPr>
        <w:spacing w:before="120" w:after="120" w:line="276" w:lineRule="auto"/>
        <w:ind w:left="1276"/>
        <w:jc w:val="both"/>
        <w:rPr>
          <w:rFonts w:ascii="Times New Roman" w:hAnsi="Times New Roman"/>
          <w:sz w:val="24"/>
          <w:szCs w:val="24"/>
        </w:rPr>
      </w:pPr>
      <w:r w:rsidRPr="0080761B">
        <w:rPr>
          <w:rFonts w:ascii="Times New Roman" w:hAnsi="Times New Roman"/>
          <w:sz w:val="24"/>
          <w:szCs w:val="24"/>
        </w:rPr>
        <w:t xml:space="preserve">Pozostałe stacje radioastronomiczne notyfikowane po powyższych datach mogą zawrzeć porozumienie z administracjami, które autoryzowały stacje kosmiczne. W Regionie 2 </w:t>
      </w:r>
      <w:r w:rsidR="00437BC7" w:rsidRPr="0080761B">
        <w:rPr>
          <w:rFonts w:ascii="Times New Roman" w:hAnsi="Times New Roman"/>
          <w:sz w:val="24"/>
          <w:szCs w:val="24"/>
        </w:rPr>
        <w:t>należy stosować</w:t>
      </w:r>
      <w:r w:rsidRPr="0080761B">
        <w:rPr>
          <w:rFonts w:ascii="Times New Roman" w:hAnsi="Times New Roman"/>
          <w:sz w:val="24"/>
          <w:szCs w:val="24"/>
        </w:rPr>
        <w:t xml:space="preserve"> Uchwał</w:t>
      </w:r>
      <w:r w:rsidR="00DF506C" w:rsidRPr="0080761B">
        <w:rPr>
          <w:rFonts w:ascii="Times New Roman" w:hAnsi="Times New Roman"/>
          <w:sz w:val="24"/>
          <w:szCs w:val="24"/>
        </w:rPr>
        <w:t>ę</w:t>
      </w:r>
      <w:r w:rsidRPr="0080761B">
        <w:rPr>
          <w:rFonts w:ascii="Times New Roman" w:hAnsi="Times New Roman"/>
          <w:sz w:val="24"/>
          <w:szCs w:val="24"/>
        </w:rPr>
        <w:t xml:space="preserve"> 743 (WRC-03). Limity podane w </w:t>
      </w:r>
      <w:r w:rsidR="00156ED8" w:rsidRPr="0080761B">
        <w:rPr>
          <w:rFonts w:ascii="Times New Roman" w:hAnsi="Times New Roman"/>
          <w:sz w:val="24"/>
          <w:szCs w:val="24"/>
        </w:rPr>
        <w:t xml:space="preserve">niniejszej </w:t>
      </w:r>
      <w:r w:rsidR="00437BC7" w:rsidRPr="0080761B">
        <w:rPr>
          <w:rFonts w:ascii="Times New Roman" w:hAnsi="Times New Roman"/>
          <w:sz w:val="24"/>
          <w:szCs w:val="24"/>
        </w:rPr>
        <w:t>u</w:t>
      </w:r>
      <w:r w:rsidRPr="0080761B">
        <w:rPr>
          <w:rFonts w:ascii="Times New Roman" w:hAnsi="Times New Roman"/>
          <w:sz w:val="24"/>
          <w:szCs w:val="24"/>
        </w:rPr>
        <w:t>wadze mogą zostać przekroczone w miejscu położenia stacji radioastronomicznej dowolnego kraju, którego administracja wyrazi na to zgodę (WRC-03)</w:t>
      </w:r>
      <w:r w:rsidR="008232E9" w:rsidRPr="0080761B">
        <w:rPr>
          <w:rFonts w:ascii="Times New Roman" w:hAnsi="Times New Roman"/>
          <w:sz w:val="24"/>
          <w:szCs w:val="24"/>
        </w:rPr>
        <w:t>.</w:t>
      </w:r>
    </w:p>
    <w:p w14:paraId="42242417" w14:textId="03044EDE"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5.552</w:t>
      </w:r>
      <w:r w:rsidRPr="0080761B">
        <w:rPr>
          <w:rFonts w:ascii="Times New Roman" w:hAnsi="Times New Roman"/>
          <w:sz w:val="24"/>
          <w:szCs w:val="24"/>
        </w:rPr>
        <w:tab/>
      </w:r>
      <w:bookmarkStart w:id="33" w:name="_Hlk154575070"/>
      <w:r w:rsidR="00437BC7" w:rsidRPr="0080761B">
        <w:rPr>
          <w:rFonts w:ascii="Times New Roman" w:hAnsi="Times New Roman"/>
          <w:sz w:val="24"/>
          <w:szCs w:val="24"/>
        </w:rPr>
        <w:t xml:space="preserve">Widmo </w:t>
      </w:r>
      <w:r w:rsidR="00B205ED" w:rsidRPr="0080761B">
        <w:rPr>
          <w:rFonts w:ascii="Times New Roman" w:hAnsi="Times New Roman"/>
          <w:sz w:val="24"/>
          <w:szCs w:val="24"/>
        </w:rPr>
        <w:t xml:space="preserve">radiowe </w:t>
      </w:r>
      <w:r w:rsidR="00437BC7" w:rsidRPr="0080761B">
        <w:rPr>
          <w:rFonts w:ascii="Times New Roman" w:hAnsi="Times New Roman"/>
          <w:sz w:val="24"/>
          <w:szCs w:val="24"/>
        </w:rPr>
        <w:t>przeznaczone</w:t>
      </w:r>
      <w:bookmarkEnd w:id="33"/>
      <w:r w:rsidR="00822567" w:rsidRPr="0080761B">
        <w:rPr>
          <w:rFonts w:ascii="Times New Roman" w:hAnsi="Times New Roman"/>
          <w:sz w:val="24"/>
          <w:szCs w:val="24"/>
        </w:rPr>
        <w:t xml:space="preserve"> </w:t>
      </w:r>
      <w:r w:rsidRPr="0080761B">
        <w:rPr>
          <w:rFonts w:ascii="Times New Roman" w:hAnsi="Times New Roman"/>
          <w:sz w:val="24"/>
          <w:szCs w:val="24"/>
        </w:rPr>
        <w:t>dla służby stałej satelitarnej w zakresie 42,5</w:t>
      </w:r>
      <w:r w:rsidR="00C95421" w:rsidRPr="0080761B">
        <w:rPr>
          <w:rFonts w:ascii="Times New Roman" w:hAnsi="Times New Roman"/>
          <w:sz w:val="24"/>
          <w:szCs w:val="24"/>
        </w:rPr>
        <w:t>–</w:t>
      </w:r>
      <w:r w:rsidRPr="0080761B">
        <w:rPr>
          <w:rFonts w:ascii="Times New Roman" w:hAnsi="Times New Roman"/>
          <w:sz w:val="24"/>
          <w:szCs w:val="24"/>
        </w:rPr>
        <w:t>43,5 GHz i 47,2</w:t>
      </w:r>
      <w:r w:rsidR="00C95421" w:rsidRPr="0080761B">
        <w:rPr>
          <w:rFonts w:ascii="Times New Roman" w:hAnsi="Times New Roman"/>
          <w:sz w:val="24"/>
          <w:szCs w:val="24"/>
        </w:rPr>
        <w:t>–</w:t>
      </w:r>
      <w:r w:rsidRPr="0080761B">
        <w:rPr>
          <w:rFonts w:ascii="Times New Roman" w:hAnsi="Times New Roman"/>
          <w:sz w:val="24"/>
          <w:szCs w:val="24"/>
        </w:rPr>
        <w:t>50,2 GHz dla transmisji Ziemia-kosmos j</w:t>
      </w:r>
      <w:r w:rsidR="001D20A3" w:rsidRPr="0080761B">
        <w:rPr>
          <w:rFonts w:ascii="Times New Roman" w:hAnsi="Times New Roman"/>
          <w:sz w:val="24"/>
          <w:szCs w:val="24"/>
        </w:rPr>
        <w:t>est większe niż w zakresie 37,5</w:t>
      </w:r>
      <w:r w:rsidR="00C95421" w:rsidRPr="0080761B">
        <w:rPr>
          <w:rFonts w:ascii="Times New Roman" w:hAnsi="Times New Roman"/>
          <w:sz w:val="24"/>
          <w:szCs w:val="24"/>
        </w:rPr>
        <w:t>–</w:t>
      </w:r>
      <w:r w:rsidRPr="0080761B">
        <w:rPr>
          <w:rFonts w:ascii="Times New Roman" w:hAnsi="Times New Roman"/>
          <w:sz w:val="24"/>
          <w:szCs w:val="24"/>
        </w:rPr>
        <w:t>39,5 GHz dla transmisji kosmos-Ziemia w celu umożliwienia realizacji łączy dosyłowych do satelitów radiodyfuzyjnych. Administracje zobowiązuje się do podjęcia wszelkich możliwych dzia</w:t>
      </w:r>
      <w:r w:rsidR="001D20A3" w:rsidRPr="0080761B">
        <w:rPr>
          <w:rFonts w:ascii="Times New Roman" w:hAnsi="Times New Roman"/>
          <w:sz w:val="24"/>
          <w:szCs w:val="24"/>
        </w:rPr>
        <w:t xml:space="preserve">łań dla rezerwacji zakresu </w:t>
      </w:r>
      <w:r w:rsidR="001D20A3" w:rsidRPr="0080761B">
        <w:rPr>
          <w:rFonts w:ascii="Times New Roman" w:hAnsi="Times New Roman"/>
          <w:sz w:val="24"/>
          <w:szCs w:val="24"/>
        </w:rPr>
        <w:lastRenderedPageBreak/>
        <w:t>47,2</w:t>
      </w:r>
      <w:r w:rsidR="00C95421" w:rsidRPr="0080761B">
        <w:rPr>
          <w:rFonts w:ascii="Times New Roman" w:hAnsi="Times New Roman"/>
          <w:sz w:val="24"/>
          <w:szCs w:val="24"/>
        </w:rPr>
        <w:t>–</w:t>
      </w:r>
      <w:r w:rsidRPr="0080761B">
        <w:rPr>
          <w:rFonts w:ascii="Times New Roman" w:hAnsi="Times New Roman"/>
          <w:sz w:val="24"/>
          <w:szCs w:val="24"/>
        </w:rPr>
        <w:t>49,2 GHz dla łączy dosyłowych w służbie radiodyfuzji satelitarnej pracującej w zakresie 40,5</w:t>
      </w:r>
      <w:r w:rsidR="00C95421" w:rsidRPr="0080761B">
        <w:rPr>
          <w:rFonts w:ascii="Times New Roman" w:hAnsi="Times New Roman"/>
          <w:sz w:val="24"/>
          <w:szCs w:val="24"/>
        </w:rPr>
        <w:t>–</w:t>
      </w:r>
      <w:r w:rsidRPr="0080761B">
        <w:rPr>
          <w:rFonts w:ascii="Times New Roman" w:hAnsi="Times New Roman"/>
          <w:sz w:val="24"/>
          <w:szCs w:val="24"/>
        </w:rPr>
        <w:t>42,5 GHz.</w:t>
      </w:r>
    </w:p>
    <w:p w14:paraId="7F896AAE" w14:textId="2AFE15E8"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5.552A</w:t>
      </w:r>
      <w:r w:rsidRPr="0080761B">
        <w:rPr>
          <w:rFonts w:ascii="Times New Roman" w:hAnsi="Times New Roman"/>
          <w:sz w:val="24"/>
          <w:szCs w:val="24"/>
        </w:rPr>
        <w:tab/>
        <w:t>Przeznaczenie dla służby stałej w zakresach 47,2</w:t>
      </w:r>
      <w:r w:rsidR="00C95421" w:rsidRPr="0080761B">
        <w:rPr>
          <w:rFonts w:ascii="Times New Roman" w:hAnsi="Times New Roman"/>
          <w:sz w:val="24"/>
          <w:szCs w:val="24"/>
        </w:rPr>
        <w:t>–</w:t>
      </w:r>
      <w:r w:rsidR="00213E41" w:rsidRPr="0080761B">
        <w:rPr>
          <w:rFonts w:ascii="Times New Roman" w:hAnsi="Times New Roman"/>
          <w:sz w:val="24"/>
          <w:szCs w:val="24"/>
        </w:rPr>
        <w:t>47,5 GHz i 47,9</w:t>
      </w:r>
      <w:r w:rsidR="00C95421" w:rsidRPr="0080761B">
        <w:rPr>
          <w:rFonts w:ascii="Times New Roman" w:hAnsi="Times New Roman"/>
          <w:sz w:val="24"/>
          <w:szCs w:val="24"/>
        </w:rPr>
        <w:t>–</w:t>
      </w:r>
      <w:r w:rsidRPr="0080761B">
        <w:rPr>
          <w:rFonts w:ascii="Times New Roman" w:hAnsi="Times New Roman"/>
          <w:sz w:val="24"/>
          <w:szCs w:val="24"/>
        </w:rPr>
        <w:t xml:space="preserve">48,2 GHz </w:t>
      </w:r>
      <w:r w:rsidR="00D41895" w:rsidRPr="0080761B">
        <w:rPr>
          <w:rFonts w:ascii="Times New Roman" w:hAnsi="Times New Roman"/>
          <w:sz w:val="24"/>
          <w:szCs w:val="24"/>
        </w:rPr>
        <w:t xml:space="preserve">zostało </w:t>
      </w:r>
      <w:r w:rsidR="009D6179" w:rsidRPr="0080761B">
        <w:rPr>
          <w:rFonts w:ascii="Times New Roman" w:hAnsi="Times New Roman"/>
          <w:sz w:val="24"/>
          <w:szCs w:val="24"/>
        </w:rPr>
        <w:t>zidentyfikowane</w:t>
      </w:r>
      <w:r w:rsidR="009D6179" w:rsidRPr="0080761B" w:rsidDel="009D6179">
        <w:rPr>
          <w:rFonts w:ascii="Times New Roman" w:hAnsi="Times New Roman"/>
          <w:sz w:val="24"/>
          <w:szCs w:val="24"/>
        </w:rPr>
        <w:t xml:space="preserve"> </w:t>
      </w:r>
      <w:r w:rsidRPr="0080761B">
        <w:rPr>
          <w:rFonts w:ascii="Times New Roman" w:hAnsi="Times New Roman"/>
          <w:sz w:val="24"/>
          <w:szCs w:val="24"/>
        </w:rPr>
        <w:t xml:space="preserve">do wykorzystywania przez </w:t>
      </w:r>
      <w:r w:rsidR="00D41895" w:rsidRPr="0080761B">
        <w:rPr>
          <w:rFonts w:ascii="Times New Roman" w:hAnsi="Times New Roman"/>
          <w:sz w:val="24"/>
          <w:szCs w:val="24"/>
        </w:rPr>
        <w:t xml:space="preserve">stacje </w:t>
      </w:r>
      <w:r w:rsidRPr="0080761B">
        <w:rPr>
          <w:rFonts w:ascii="Times New Roman" w:hAnsi="Times New Roman"/>
          <w:sz w:val="24"/>
          <w:szCs w:val="24"/>
        </w:rPr>
        <w:t>platform stratosferyczn</w:t>
      </w:r>
      <w:r w:rsidR="00D41895" w:rsidRPr="0080761B">
        <w:rPr>
          <w:rFonts w:ascii="Times New Roman" w:hAnsi="Times New Roman"/>
          <w:sz w:val="24"/>
          <w:szCs w:val="24"/>
        </w:rPr>
        <w:t>ych</w:t>
      </w:r>
      <w:r w:rsidR="00956CD6" w:rsidRPr="0080761B">
        <w:rPr>
          <w:rFonts w:ascii="Times New Roman" w:hAnsi="Times New Roman"/>
          <w:sz w:val="24"/>
          <w:szCs w:val="24"/>
        </w:rPr>
        <w:t xml:space="preserve"> </w:t>
      </w:r>
      <w:r w:rsidR="009D6179" w:rsidRPr="0080761B">
        <w:rPr>
          <w:rFonts w:ascii="Times New Roman" w:hAnsi="Times New Roman"/>
          <w:sz w:val="24"/>
          <w:szCs w:val="24"/>
        </w:rPr>
        <w:t xml:space="preserve">(HAPS). Identyfikacja ta nie wyklucza </w:t>
      </w:r>
      <w:r w:rsidR="00D41895" w:rsidRPr="0080761B">
        <w:rPr>
          <w:rFonts w:ascii="Times New Roman" w:hAnsi="Times New Roman"/>
          <w:sz w:val="24"/>
          <w:szCs w:val="24"/>
        </w:rPr>
        <w:t xml:space="preserve">możliwości wykorzystywania </w:t>
      </w:r>
      <w:r w:rsidR="009D6179" w:rsidRPr="0080761B">
        <w:rPr>
          <w:rFonts w:ascii="Times New Roman" w:hAnsi="Times New Roman"/>
          <w:sz w:val="24"/>
          <w:szCs w:val="24"/>
        </w:rPr>
        <w:t xml:space="preserve">tego zakresu częstotliwości przez </w:t>
      </w:r>
      <w:r w:rsidR="00D41895" w:rsidRPr="0080761B">
        <w:rPr>
          <w:rFonts w:ascii="Times New Roman" w:hAnsi="Times New Roman"/>
          <w:sz w:val="24"/>
          <w:szCs w:val="24"/>
        </w:rPr>
        <w:t xml:space="preserve">inne </w:t>
      </w:r>
      <w:r w:rsidR="009D6179" w:rsidRPr="0080761B">
        <w:rPr>
          <w:rFonts w:ascii="Times New Roman" w:hAnsi="Times New Roman"/>
          <w:sz w:val="24"/>
          <w:szCs w:val="24"/>
        </w:rPr>
        <w:t>zastosowania w</w:t>
      </w:r>
      <w:r w:rsidR="00F80C56">
        <w:rPr>
          <w:rFonts w:ascii="Times New Roman" w:hAnsi="Times New Roman"/>
          <w:sz w:val="24"/>
          <w:szCs w:val="24"/>
        </w:rPr>
        <w:t> </w:t>
      </w:r>
      <w:r w:rsidR="009D6179" w:rsidRPr="0080761B">
        <w:rPr>
          <w:rFonts w:ascii="Times New Roman" w:hAnsi="Times New Roman"/>
          <w:sz w:val="24"/>
          <w:szCs w:val="24"/>
        </w:rPr>
        <w:t xml:space="preserve">służbach, dla których </w:t>
      </w:r>
      <w:r w:rsidR="00D41895" w:rsidRPr="0080761B">
        <w:rPr>
          <w:rFonts w:ascii="Times New Roman" w:hAnsi="Times New Roman"/>
          <w:sz w:val="24"/>
          <w:szCs w:val="24"/>
        </w:rPr>
        <w:t xml:space="preserve">te </w:t>
      </w:r>
      <w:r w:rsidR="009D6179" w:rsidRPr="0080761B">
        <w:rPr>
          <w:rFonts w:ascii="Times New Roman" w:hAnsi="Times New Roman"/>
          <w:sz w:val="24"/>
          <w:szCs w:val="24"/>
        </w:rPr>
        <w:t>zakres</w:t>
      </w:r>
      <w:r w:rsidR="00D41895" w:rsidRPr="0080761B">
        <w:rPr>
          <w:rFonts w:ascii="Times New Roman" w:hAnsi="Times New Roman"/>
          <w:sz w:val="24"/>
          <w:szCs w:val="24"/>
        </w:rPr>
        <w:t>y</w:t>
      </w:r>
      <w:r w:rsidR="009D6179" w:rsidRPr="0080761B">
        <w:rPr>
          <w:rFonts w:ascii="Times New Roman" w:hAnsi="Times New Roman"/>
          <w:sz w:val="24"/>
          <w:szCs w:val="24"/>
        </w:rPr>
        <w:t xml:space="preserve"> </w:t>
      </w:r>
      <w:r w:rsidR="00D41895" w:rsidRPr="0080761B">
        <w:rPr>
          <w:rFonts w:ascii="Times New Roman" w:hAnsi="Times New Roman"/>
          <w:sz w:val="24"/>
          <w:szCs w:val="24"/>
        </w:rPr>
        <w:t xml:space="preserve">są </w:t>
      </w:r>
      <w:r w:rsidR="009D6179" w:rsidRPr="0080761B">
        <w:rPr>
          <w:rFonts w:ascii="Times New Roman" w:hAnsi="Times New Roman"/>
          <w:sz w:val="24"/>
          <w:szCs w:val="24"/>
        </w:rPr>
        <w:t>przeznaczon</w:t>
      </w:r>
      <w:r w:rsidR="00D41895" w:rsidRPr="0080761B">
        <w:rPr>
          <w:rFonts w:ascii="Times New Roman" w:hAnsi="Times New Roman"/>
          <w:sz w:val="24"/>
          <w:szCs w:val="24"/>
        </w:rPr>
        <w:t>e</w:t>
      </w:r>
      <w:r w:rsidR="009D6179" w:rsidRPr="0080761B">
        <w:rPr>
          <w:rFonts w:ascii="Times New Roman" w:hAnsi="Times New Roman"/>
          <w:sz w:val="24"/>
          <w:szCs w:val="24"/>
        </w:rPr>
        <w:t xml:space="preserve"> na </w:t>
      </w:r>
      <w:r w:rsidR="00D41895" w:rsidRPr="0080761B">
        <w:rPr>
          <w:rFonts w:ascii="Times New Roman" w:hAnsi="Times New Roman"/>
          <w:sz w:val="24"/>
          <w:szCs w:val="24"/>
        </w:rPr>
        <w:t xml:space="preserve">zasadzie </w:t>
      </w:r>
      <w:r w:rsidR="009D6179" w:rsidRPr="0080761B">
        <w:rPr>
          <w:rFonts w:ascii="Times New Roman" w:hAnsi="Times New Roman"/>
          <w:sz w:val="24"/>
          <w:szCs w:val="24"/>
        </w:rPr>
        <w:t xml:space="preserve">pierwszej ważności ani nie ustanawia pierwszeństwa w </w:t>
      </w:r>
      <w:r w:rsidR="005D4B47" w:rsidRPr="0080761B">
        <w:rPr>
          <w:rFonts w:ascii="Times New Roman" w:hAnsi="Times New Roman"/>
          <w:sz w:val="24"/>
          <w:szCs w:val="24"/>
        </w:rPr>
        <w:t>RR</w:t>
      </w:r>
      <w:r w:rsidR="009D6179" w:rsidRPr="0080761B">
        <w:rPr>
          <w:rFonts w:ascii="Times New Roman" w:hAnsi="Times New Roman"/>
          <w:sz w:val="24"/>
          <w:szCs w:val="24"/>
        </w:rPr>
        <w:t>. Takie wykorzyst</w:t>
      </w:r>
      <w:r w:rsidR="00D41895" w:rsidRPr="0080761B">
        <w:rPr>
          <w:rFonts w:ascii="Times New Roman" w:hAnsi="Times New Roman"/>
          <w:sz w:val="24"/>
          <w:szCs w:val="24"/>
        </w:rPr>
        <w:t>yw</w:t>
      </w:r>
      <w:r w:rsidR="009D6179" w:rsidRPr="0080761B">
        <w:rPr>
          <w:rFonts w:ascii="Times New Roman" w:hAnsi="Times New Roman"/>
          <w:sz w:val="24"/>
          <w:szCs w:val="24"/>
        </w:rPr>
        <w:t>anie</w:t>
      </w:r>
      <w:r w:rsidR="000F1663" w:rsidRPr="0080761B">
        <w:rPr>
          <w:rFonts w:ascii="Times New Roman" w:hAnsi="Times New Roman"/>
          <w:sz w:val="24"/>
          <w:szCs w:val="24"/>
        </w:rPr>
        <w:t>,</w:t>
      </w:r>
      <w:r w:rsidR="009D6179" w:rsidRPr="0080761B">
        <w:rPr>
          <w:rFonts w:ascii="Times New Roman" w:hAnsi="Times New Roman"/>
          <w:sz w:val="24"/>
          <w:szCs w:val="24"/>
        </w:rPr>
        <w:t xml:space="preserve"> </w:t>
      </w:r>
      <w:r w:rsidR="00D41895" w:rsidRPr="0080761B">
        <w:rPr>
          <w:rFonts w:ascii="Times New Roman" w:hAnsi="Times New Roman"/>
          <w:sz w:val="24"/>
          <w:szCs w:val="24"/>
        </w:rPr>
        <w:t>w</w:t>
      </w:r>
      <w:r w:rsidR="00F80C56">
        <w:rPr>
          <w:rFonts w:ascii="Times New Roman" w:hAnsi="Times New Roman"/>
          <w:sz w:val="24"/>
          <w:szCs w:val="24"/>
        </w:rPr>
        <w:t> </w:t>
      </w:r>
      <w:r w:rsidR="00D41895" w:rsidRPr="0080761B">
        <w:rPr>
          <w:rFonts w:ascii="Times New Roman" w:hAnsi="Times New Roman"/>
          <w:sz w:val="24"/>
          <w:szCs w:val="24"/>
        </w:rPr>
        <w:t xml:space="preserve">ramach </w:t>
      </w:r>
      <w:r w:rsidR="009D6179" w:rsidRPr="0080761B">
        <w:rPr>
          <w:rFonts w:ascii="Times New Roman" w:hAnsi="Times New Roman"/>
          <w:sz w:val="24"/>
          <w:szCs w:val="24"/>
        </w:rPr>
        <w:t>przeznaczenia dla służby stałej</w:t>
      </w:r>
      <w:r w:rsidR="000F1663" w:rsidRPr="0080761B">
        <w:rPr>
          <w:rFonts w:ascii="Times New Roman" w:hAnsi="Times New Roman"/>
          <w:sz w:val="24"/>
          <w:szCs w:val="24"/>
        </w:rPr>
        <w:t>,</w:t>
      </w:r>
      <w:r w:rsidR="009D6179" w:rsidRPr="0080761B">
        <w:rPr>
          <w:rFonts w:ascii="Times New Roman" w:hAnsi="Times New Roman"/>
          <w:sz w:val="24"/>
          <w:szCs w:val="24"/>
        </w:rPr>
        <w:t xml:space="preserve"> przez HAPS </w:t>
      </w:r>
      <w:r w:rsidR="00D41895" w:rsidRPr="0080761B">
        <w:rPr>
          <w:rFonts w:ascii="Times New Roman" w:hAnsi="Times New Roman"/>
          <w:sz w:val="24"/>
          <w:szCs w:val="24"/>
        </w:rPr>
        <w:t xml:space="preserve">musi </w:t>
      </w:r>
      <w:r w:rsidR="009D6179" w:rsidRPr="0080761B">
        <w:rPr>
          <w:rFonts w:ascii="Times New Roman" w:hAnsi="Times New Roman"/>
          <w:sz w:val="24"/>
          <w:szCs w:val="24"/>
        </w:rPr>
        <w:t>być zgodne z</w:t>
      </w:r>
      <w:r w:rsidR="00F80C56">
        <w:rPr>
          <w:rFonts w:ascii="Times New Roman" w:hAnsi="Times New Roman"/>
          <w:sz w:val="24"/>
          <w:szCs w:val="24"/>
        </w:rPr>
        <w:t> </w:t>
      </w:r>
      <w:r w:rsidR="009D6179" w:rsidRPr="0080761B">
        <w:rPr>
          <w:rFonts w:ascii="Times New Roman" w:hAnsi="Times New Roman"/>
          <w:sz w:val="24"/>
          <w:szCs w:val="24"/>
        </w:rPr>
        <w:t xml:space="preserve"> Uchwał</w:t>
      </w:r>
      <w:r w:rsidR="005F750C">
        <w:rPr>
          <w:rFonts w:ascii="Times New Roman" w:hAnsi="Times New Roman"/>
          <w:sz w:val="24"/>
          <w:szCs w:val="24"/>
        </w:rPr>
        <w:t>ą</w:t>
      </w:r>
      <w:r w:rsidR="009D6179" w:rsidRPr="0080761B">
        <w:rPr>
          <w:rFonts w:ascii="Times New Roman" w:hAnsi="Times New Roman"/>
          <w:sz w:val="24"/>
          <w:szCs w:val="24"/>
        </w:rPr>
        <w:t xml:space="preserve"> 122 (Rev.WRC-19) (WRC-19)</w:t>
      </w:r>
      <w:r w:rsidR="00D13B5A" w:rsidRPr="0080761B">
        <w:rPr>
          <w:rFonts w:ascii="Times New Roman" w:hAnsi="Times New Roman"/>
          <w:sz w:val="24"/>
          <w:szCs w:val="24"/>
        </w:rPr>
        <w:t>.</w:t>
      </w:r>
    </w:p>
    <w:p w14:paraId="55CE9DBB" w14:textId="65F43962"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5.553</w:t>
      </w:r>
      <w:r w:rsidRPr="0080761B">
        <w:rPr>
          <w:rFonts w:ascii="Times New Roman" w:hAnsi="Times New Roman"/>
          <w:sz w:val="24"/>
          <w:szCs w:val="24"/>
        </w:rPr>
        <w:tab/>
        <w:t>W zakresach 43,5</w:t>
      </w:r>
      <w:r w:rsidR="00C95421" w:rsidRPr="0080761B">
        <w:rPr>
          <w:rFonts w:ascii="Times New Roman" w:hAnsi="Times New Roman"/>
          <w:sz w:val="24"/>
          <w:szCs w:val="24"/>
        </w:rPr>
        <w:t>–</w:t>
      </w:r>
      <w:r w:rsidRPr="0080761B">
        <w:rPr>
          <w:rFonts w:ascii="Times New Roman" w:hAnsi="Times New Roman"/>
          <w:sz w:val="24"/>
          <w:szCs w:val="24"/>
        </w:rPr>
        <w:t>47</w:t>
      </w:r>
      <w:r w:rsidR="009D6179" w:rsidRPr="0080761B">
        <w:rPr>
          <w:rFonts w:ascii="Times New Roman" w:hAnsi="Times New Roman"/>
          <w:sz w:val="24"/>
          <w:szCs w:val="24"/>
        </w:rPr>
        <w:t>,0</w:t>
      </w:r>
      <w:r w:rsidRPr="0080761B">
        <w:rPr>
          <w:rFonts w:ascii="Times New Roman" w:hAnsi="Times New Roman"/>
          <w:sz w:val="24"/>
          <w:szCs w:val="24"/>
        </w:rPr>
        <w:t> GHz i 66</w:t>
      </w:r>
      <w:r w:rsidR="00C95421" w:rsidRPr="0080761B">
        <w:rPr>
          <w:rFonts w:ascii="Times New Roman" w:hAnsi="Times New Roman"/>
          <w:sz w:val="24"/>
          <w:szCs w:val="24"/>
        </w:rPr>
        <w:t>–</w:t>
      </w:r>
      <w:r w:rsidRPr="0080761B">
        <w:rPr>
          <w:rFonts w:ascii="Times New Roman" w:hAnsi="Times New Roman"/>
          <w:sz w:val="24"/>
          <w:szCs w:val="24"/>
        </w:rPr>
        <w:t>71 GHz dopuszcza się pracę stacji służby ruchomej lądowej pod warunkiem, że nie będą powodować szkodliwych zakłóceń w służbach radiokomunikacji kosmicznej, dla których te zakresy są przeznaczone (</w:t>
      </w:r>
      <w:r w:rsidR="00661ED8" w:rsidRPr="0080761B">
        <w:rPr>
          <w:rFonts w:ascii="Times New Roman" w:hAnsi="Times New Roman"/>
          <w:sz w:val="24"/>
          <w:szCs w:val="24"/>
        </w:rPr>
        <w:t xml:space="preserve">zob. </w:t>
      </w:r>
      <w:r w:rsidRPr="0080761B">
        <w:rPr>
          <w:rFonts w:ascii="Times New Roman" w:hAnsi="Times New Roman"/>
          <w:sz w:val="24"/>
          <w:szCs w:val="24"/>
        </w:rPr>
        <w:t>ust. 5.43</w:t>
      </w:r>
      <w:r w:rsidR="005D4B47" w:rsidRPr="0080761B">
        <w:rPr>
          <w:rFonts w:ascii="Times New Roman" w:hAnsi="Times New Roman"/>
          <w:sz w:val="24"/>
          <w:szCs w:val="24"/>
        </w:rPr>
        <w:t xml:space="preserve"> RR</w:t>
      </w:r>
      <w:r w:rsidRPr="0080761B">
        <w:rPr>
          <w:rFonts w:ascii="Times New Roman" w:hAnsi="Times New Roman"/>
          <w:sz w:val="24"/>
          <w:szCs w:val="24"/>
        </w:rPr>
        <w:t>) (WRC-2000)</w:t>
      </w:r>
      <w:r w:rsidR="00A45988" w:rsidRPr="0080761B">
        <w:rPr>
          <w:rFonts w:ascii="Times New Roman" w:hAnsi="Times New Roman"/>
          <w:sz w:val="24"/>
          <w:szCs w:val="24"/>
        </w:rPr>
        <w:t>.</w:t>
      </w:r>
    </w:p>
    <w:p w14:paraId="7285E6F9" w14:textId="6D89CE3D" w:rsidR="003D47F2" w:rsidRPr="0080761B" w:rsidRDefault="00842C3B"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5.554</w:t>
      </w:r>
      <w:r w:rsidRPr="0080761B">
        <w:rPr>
          <w:rFonts w:ascii="Times New Roman" w:hAnsi="Times New Roman"/>
          <w:sz w:val="24"/>
          <w:szCs w:val="24"/>
        </w:rPr>
        <w:tab/>
        <w:t>W zakresach 43,5</w:t>
      </w:r>
      <w:r w:rsidR="00C95421" w:rsidRPr="0080761B">
        <w:rPr>
          <w:rFonts w:ascii="Times New Roman" w:hAnsi="Times New Roman"/>
          <w:sz w:val="24"/>
          <w:szCs w:val="24"/>
        </w:rPr>
        <w:t>–</w:t>
      </w:r>
      <w:r w:rsidRPr="0080761B">
        <w:rPr>
          <w:rFonts w:ascii="Times New Roman" w:hAnsi="Times New Roman"/>
          <w:sz w:val="24"/>
          <w:szCs w:val="24"/>
        </w:rPr>
        <w:t>47</w:t>
      </w:r>
      <w:r w:rsidR="009D6179" w:rsidRPr="0080761B">
        <w:rPr>
          <w:rFonts w:ascii="Times New Roman" w:hAnsi="Times New Roman"/>
          <w:sz w:val="24"/>
          <w:szCs w:val="24"/>
        </w:rPr>
        <w:t>,0</w:t>
      </w:r>
      <w:r w:rsidRPr="0080761B">
        <w:rPr>
          <w:rFonts w:ascii="Times New Roman" w:hAnsi="Times New Roman"/>
          <w:sz w:val="24"/>
          <w:szCs w:val="24"/>
        </w:rPr>
        <w:t> GHz, 66</w:t>
      </w:r>
      <w:r w:rsidR="00C95421" w:rsidRPr="0080761B">
        <w:rPr>
          <w:rFonts w:ascii="Times New Roman" w:hAnsi="Times New Roman"/>
          <w:sz w:val="24"/>
          <w:szCs w:val="24"/>
        </w:rPr>
        <w:t>–</w:t>
      </w:r>
      <w:r w:rsidRPr="0080761B">
        <w:rPr>
          <w:rFonts w:ascii="Times New Roman" w:hAnsi="Times New Roman"/>
          <w:sz w:val="24"/>
          <w:szCs w:val="24"/>
        </w:rPr>
        <w:t>71 GHz, 95</w:t>
      </w:r>
      <w:r w:rsidR="00C95421" w:rsidRPr="0080761B">
        <w:rPr>
          <w:rFonts w:ascii="Times New Roman" w:hAnsi="Times New Roman"/>
          <w:sz w:val="24"/>
          <w:szCs w:val="24"/>
        </w:rPr>
        <w:t>–</w:t>
      </w:r>
      <w:r w:rsidRPr="0080761B">
        <w:rPr>
          <w:rFonts w:ascii="Times New Roman" w:hAnsi="Times New Roman"/>
          <w:sz w:val="24"/>
          <w:szCs w:val="24"/>
        </w:rPr>
        <w:t xml:space="preserve">100 GHz, </w:t>
      </w:r>
      <w:r w:rsidR="0099188C" w:rsidRPr="0080761B">
        <w:rPr>
          <w:rFonts w:ascii="Times New Roman" w:hAnsi="Times New Roman"/>
          <w:sz w:val="24"/>
          <w:szCs w:val="24"/>
        </w:rPr>
        <w:t>123</w:t>
      </w:r>
      <w:r w:rsidR="00C95421" w:rsidRPr="0080761B">
        <w:rPr>
          <w:rFonts w:ascii="Times New Roman" w:hAnsi="Times New Roman"/>
          <w:sz w:val="24"/>
          <w:szCs w:val="24"/>
        </w:rPr>
        <w:t>–</w:t>
      </w:r>
      <w:r w:rsidRPr="0080761B">
        <w:rPr>
          <w:rFonts w:ascii="Times New Roman" w:hAnsi="Times New Roman"/>
          <w:sz w:val="24"/>
          <w:szCs w:val="24"/>
        </w:rPr>
        <w:t>130 GHz, 191,8</w:t>
      </w:r>
      <w:r w:rsidR="00C95421" w:rsidRPr="0080761B">
        <w:rPr>
          <w:rFonts w:ascii="Times New Roman" w:hAnsi="Times New Roman"/>
          <w:sz w:val="24"/>
          <w:szCs w:val="24"/>
        </w:rPr>
        <w:t>–</w:t>
      </w:r>
      <w:r w:rsidRPr="0080761B">
        <w:rPr>
          <w:rFonts w:ascii="Times New Roman" w:hAnsi="Times New Roman"/>
          <w:sz w:val="24"/>
          <w:szCs w:val="24"/>
        </w:rPr>
        <w:t>200</w:t>
      </w:r>
      <w:r w:rsidR="009D6179" w:rsidRPr="0080761B">
        <w:rPr>
          <w:rFonts w:ascii="Times New Roman" w:hAnsi="Times New Roman"/>
          <w:sz w:val="24"/>
          <w:szCs w:val="24"/>
        </w:rPr>
        <w:t>,0</w:t>
      </w:r>
      <w:r w:rsidRPr="0080761B">
        <w:rPr>
          <w:rFonts w:ascii="Times New Roman" w:hAnsi="Times New Roman"/>
          <w:sz w:val="24"/>
          <w:szCs w:val="24"/>
        </w:rPr>
        <w:t> GHz i 252</w:t>
      </w:r>
      <w:r w:rsidR="00C95421" w:rsidRPr="0080761B">
        <w:rPr>
          <w:rFonts w:ascii="Times New Roman" w:hAnsi="Times New Roman"/>
          <w:sz w:val="24"/>
          <w:szCs w:val="24"/>
        </w:rPr>
        <w:t>–</w:t>
      </w:r>
      <w:r w:rsidRPr="0080761B">
        <w:rPr>
          <w:rFonts w:ascii="Times New Roman" w:hAnsi="Times New Roman"/>
          <w:sz w:val="24"/>
          <w:szCs w:val="24"/>
        </w:rPr>
        <w:t>265 GHz dopuszczone są także łącza satelitarne łączące stacje</w:t>
      </w:r>
      <w:r w:rsidR="00047E67" w:rsidRPr="0080761B">
        <w:rPr>
          <w:rFonts w:ascii="Times New Roman" w:hAnsi="Times New Roman"/>
          <w:sz w:val="24"/>
          <w:szCs w:val="24"/>
        </w:rPr>
        <w:t xml:space="preserve"> </w:t>
      </w:r>
      <w:r w:rsidR="009D6179" w:rsidRPr="0080761B">
        <w:rPr>
          <w:rFonts w:ascii="Times New Roman" w:hAnsi="Times New Roman"/>
          <w:sz w:val="24"/>
          <w:szCs w:val="24"/>
        </w:rPr>
        <w:t>lądowe</w:t>
      </w:r>
      <w:r w:rsidRPr="0080761B">
        <w:rPr>
          <w:rFonts w:ascii="Times New Roman" w:hAnsi="Times New Roman"/>
          <w:sz w:val="24"/>
          <w:szCs w:val="24"/>
        </w:rPr>
        <w:t xml:space="preserve"> w określonych, stałych punktach, jeżeli są wykorzystywane w połączeniu ze służbą ruchomą satelitarną lub służbą </w:t>
      </w:r>
      <w:r w:rsidR="00BE7FE0" w:rsidRPr="0080761B">
        <w:rPr>
          <w:rFonts w:ascii="Times New Roman" w:hAnsi="Times New Roman"/>
          <w:sz w:val="24"/>
          <w:szCs w:val="24"/>
        </w:rPr>
        <w:t>radionawigacji satelitarnej</w:t>
      </w:r>
      <w:r w:rsidRPr="0080761B">
        <w:rPr>
          <w:rFonts w:ascii="Times New Roman" w:hAnsi="Times New Roman"/>
          <w:sz w:val="24"/>
          <w:szCs w:val="24"/>
        </w:rPr>
        <w:t xml:space="preserve"> (WRC-2000)</w:t>
      </w:r>
      <w:r w:rsidR="008232E9" w:rsidRPr="0080761B">
        <w:rPr>
          <w:rFonts w:ascii="Times New Roman" w:hAnsi="Times New Roman"/>
          <w:sz w:val="24"/>
          <w:szCs w:val="24"/>
        </w:rPr>
        <w:t>.</w:t>
      </w:r>
    </w:p>
    <w:p w14:paraId="15FAC8B5" w14:textId="7366CD2D"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5.554A</w:t>
      </w:r>
      <w:r w:rsidRPr="0080761B">
        <w:rPr>
          <w:rFonts w:ascii="Times New Roman" w:hAnsi="Times New Roman"/>
          <w:sz w:val="24"/>
          <w:szCs w:val="24"/>
        </w:rPr>
        <w:tab/>
      </w:r>
      <w:r w:rsidR="002F1BEA" w:rsidRPr="0080761B">
        <w:rPr>
          <w:rFonts w:ascii="Times New Roman" w:hAnsi="Times New Roman"/>
          <w:sz w:val="24"/>
          <w:szCs w:val="24"/>
        </w:rPr>
        <w:t>Wykorzystywanie</w:t>
      </w:r>
      <w:r w:rsidRPr="0080761B">
        <w:rPr>
          <w:rFonts w:ascii="Times New Roman" w:hAnsi="Times New Roman"/>
          <w:sz w:val="24"/>
          <w:szCs w:val="24"/>
        </w:rPr>
        <w:t xml:space="preserve"> zakresów 47,5</w:t>
      </w:r>
      <w:r w:rsidR="00C95421" w:rsidRPr="0080761B">
        <w:rPr>
          <w:rFonts w:ascii="Times New Roman" w:hAnsi="Times New Roman"/>
          <w:sz w:val="24"/>
          <w:szCs w:val="24"/>
        </w:rPr>
        <w:t>–</w:t>
      </w:r>
      <w:r w:rsidRPr="0080761B">
        <w:rPr>
          <w:rFonts w:ascii="Times New Roman" w:hAnsi="Times New Roman"/>
          <w:sz w:val="24"/>
          <w:szCs w:val="24"/>
        </w:rPr>
        <w:t>47,9 GHz, 48,2</w:t>
      </w:r>
      <w:r w:rsidR="009D6179" w:rsidRPr="0080761B">
        <w:rPr>
          <w:rFonts w:ascii="Times New Roman" w:hAnsi="Times New Roman"/>
          <w:sz w:val="24"/>
          <w:szCs w:val="24"/>
        </w:rPr>
        <w:t>0</w:t>
      </w:r>
      <w:r w:rsidR="00C95421" w:rsidRPr="0080761B">
        <w:rPr>
          <w:rFonts w:ascii="Times New Roman" w:hAnsi="Times New Roman"/>
          <w:sz w:val="24"/>
          <w:szCs w:val="24"/>
        </w:rPr>
        <w:t>–</w:t>
      </w:r>
      <w:r w:rsidRPr="0080761B">
        <w:rPr>
          <w:rFonts w:ascii="Times New Roman" w:hAnsi="Times New Roman"/>
          <w:sz w:val="24"/>
          <w:szCs w:val="24"/>
        </w:rPr>
        <w:t>48,54 GHz i 49,44</w:t>
      </w:r>
      <w:r w:rsidR="00C95421" w:rsidRPr="0080761B">
        <w:rPr>
          <w:rFonts w:ascii="Times New Roman" w:hAnsi="Times New Roman"/>
          <w:sz w:val="24"/>
          <w:szCs w:val="24"/>
        </w:rPr>
        <w:t>–</w:t>
      </w:r>
      <w:r w:rsidRPr="0080761B">
        <w:rPr>
          <w:rFonts w:ascii="Times New Roman" w:hAnsi="Times New Roman"/>
          <w:sz w:val="24"/>
          <w:szCs w:val="24"/>
        </w:rPr>
        <w:t>50,2</w:t>
      </w:r>
      <w:r w:rsidR="009D6179" w:rsidRPr="0080761B">
        <w:rPr>
          <w:rFonts w:ascii="Times New Roman" w:hAnsi="Times New Roman"/>
          <w:sz w:val="24"/>
          <w:szCs w:val="24"/>
        </w:rPr>
        <w:t>0</w:t>
      </w:r>
      <w:r w:rsidRPr="0080761B">
        <w:rPr>
          <w:rFonts w:ascii="Times New Roman" w:hAnsi="Times New Roman"/>
          <w:sz w:val="24"/>
          <w:szCs w:val="24"/>
        </w:rPr>
        <w:t> GHz przez służbę stałą satelitarną (kosmos-Ziemia) jest ograniczone do satelitów geostacjonarnych (WRC-03)</w:t>
      </w:r>
      <w:r w:rsidR="008232E9" w:rsidRPr="0080761B">
        <w:rPr>
          <w:rFonts w:ascii="Times New Roman" w:hAnsi="Times New Roman"/>
          <w:sz w:val="24"/>
          <w:szCs w:val="24"/>
        </w:rPr>
        <w:t>.</w:t>
      </w:r>
    </w:p>
    <w:p w14:paraId="50F2911C" w14:textId="49DA2903"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5.555</w:t>
      </w:r>
      <w:r w:rsidRPr="0080761B">
        <w:rPr>
          <w:rFonts w:ascii="Times New Roman" w:hAnsi="Times New Roman"/>
          <w:sz w:val="24"/>
          <w:szCs w:val="24"/>
        </w:rPr>
        <w:tab/>
        <w:t>Przezn</w:t>
      </w:r>
      <w:r w:rsidR="00B205ED" w:rsidRPr="0080761B">
        <w:rPr>
          <w:rFonts w:ascii="Times New Roman" w:hAnsi="Times New Roman"/>
          <w:sz w:val="24"/>
          <w:szCs w:val="24"/>
        </w:rPr>
        <w:t>aczenie dodatkowe: zakres 48,94</w:t>
      </w:r>
      <w:r w:rsidR="00C95421" w:rsidRPr="0080761B">
        <w:rPr>
          <w:rFonts w:ascii="Times New Roman" w:hAnsi="Times New Roman"/>
          <w:sz w:val="24"/>
          <w:szCs w:val="24"/>
        </w:rPr>
        <w:t>–</w:t>
      </w:r>
      <w:r w:rsidRPr="0080761B">
        <w:rPr>
          <w:rFonts w:ascii="Times New Roman" w:hAnsi="Times New Roman"/>
          <w:sz w:val="24"/>
          <w:szCs w:val="24"/>
        </w:rPr>
        <w:t xml:space="preserve">49,04 GHz jest przeznaczony także </w:t>
      </w:r>
      <w:r w:rsidR="000207B7" w:rsidRPr="0080761B">
        <w:rPr>
          <w:rFonts w:ascii="Times New Roman" w:hAnsi="Times New Roman"/>
          <w:sz w:val="24"/>
          <w:szCs w:val="24"/>
        </w:rPr>
        <w:t>dla służby radioastronomii</w:t>
      </w:r>
      <w:r w:rsidRPr="0080761B">
        <w:rPr>
          <w:rFonts w:ascii="Times New Roman" w:hAnsi="Times New Roman"/>
          <w:sz w:val="24"/>
          <w:szCs w:val="24"/>
        </w:rPr>
        <w:t xml:space="preserve"> na zasadzie pierwszej ważności (WRC-2000)</w:t>
      </w:r>
      <w:r w:rsidR="008232E9" w:rsidRPr="0080761B">
        <w:rPr>
          <w:rFonts w:ascii="Times New Roman" w:hAnsi="Times New Roman"/>
          <w:sz w:val="24"/>
          <w:szCs w:val="24"/>
        </w:rPr>
        <w:t>.</w:t>
      </w:r>
    </w:p>
    <w:p w14:paraId="04B5B259" w14:textId="3DDB632A"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5.555B</w:t>
      </w:r>
      <w:r w:rsidRPr="0080761B">
        <w:rPr>
          <w:rFonts w:ascii="Times New Roman" w:hAnsi="Times New Roman"/>
          <w:sz w:val="24"/>
          <w:szCs w:val="24"/>
        </w:rPr>
        <w:tab/>
        <w:t>Gęstość strumienia mocy w zakresie 48,94</w:t>
      </w:r>
      <w:r w:rsidR="00C95421" w:rsidRPr="0080761B">
        <w:rPr>
          <w:rFonts w:ascii="Times New Roman" w:hAnsi="Times New Roman"/>
          <w:sz w:val="24"/>
          <w:szCs w:val="24"/>
        </w:rPr>
        <w:t>–</w:t>
      </w:r>
      <w:r w:rsidRPr="0080761B">
        <w:rPr>
          <w:rFonts w:ascii="Times New Roman" w:hAnsi="Times New Roman"/>
          <w:sz w:val="24"/>
          <w:szCs w:val="24"/>
        </w:rPr>
        <w:t>49,04 GHz wytwarzana przez dowolną geostacjonarną stację kosmiczną w służbie stałej satelitarnej (kosmos-Ziemia) pracującą w zakresach 48,2</w:t>
      </w:r>
      <w:r w:rsidR="00D93328" w:rsidRPr="0080761B">
        <w:rPr>
          <w:rFonts w:ascii="Times New Roman" w:hAnsi="Times New Roman"/>
          <w:sz w:val="24"/>
          <w:szCs w:val="24"/>
        </w:rPr>
        <w:t>0</w:t>
      </w:r>
      <w:r w:rsidR="00720CE4" w:rsidRPr="0080761B">
        <w:rPr>
          <w:rFonts w:ascii="Times New Roman" w:hAnsi="Times New Roman"/>
          <w:sz w:val="24"/>
          <w:szCs w:val="24"/>
        </w:rPr>
        <w:t>–</w:t>
      </w:r>
      <w:r w:rsidRPr="0080761B">
        <w:rPr>
          <w:rFonts w:ascii="Times New Roman" w:hAnsi="Times New Roman"/>
          <w:sz w:val="24"/>
          <w:szCs w:val="24"/>
        </w:rPr>
        <w:t>48,54 GHz i 49,44</w:t>
      </w:r>
      <w:r w:rsidR="00C95421" w:rsidRPr="0080761B">
        <w:rPr>
          <w:rFonts w:ascii="Times New Roman" w:hAnsi="Times New Roman"/>
          <w:sz w:val="24"/>
          <w:szCs w:val="24"/>
        </w:rPr>
        <w:t>–</w:t>
      </w:r>
      <w:r w:rsidRPr="0080761B">
        <w:rPr>
          <w:rFonts w:ascii="Times New Roman" w:hAnsi="Times New Roman"/>
          <w:sz w:val="24"/>
          <w:szCs w:val="24"/>
        </w:rPr>
        <w:t>50,2</w:t>
      </w:r>
      <w:r w:rsidR="00D93328" w:rsidRPr="0080761B">
        <w:rPr>
          <w:rFonts w:ascii="Times New Roman" w:hAnsi="Times New Roman"/>
          <w:sz w:val="24"/>
          <w:szCs w:val="24"/>
        </w:rPr>
        <w:t>0</w:t>
      </w:r>
      <w:r w:rsidRPr="0080761B">
        <w:rPr>
          <w:rFonts w:ascii="Times New Roman" w:hAnsi="Times New Roman"/>
          <w:sz w:val="24"/>
          <w:szCs w:val="24"/>
        </w:rPr>
        <w:t xml:space="preserve"> GHz nie </w:t>
      </w:r>
      <w:r w:rsidR="00B205ED" w:rsidRPr="0080761B">
        <w:rPr>
          <w:rFonts w:ascii="Times New Roman" w:hAnsi="Times New Roman"/>
          <w:sz w:val="24"/>
          <w:szCs w:val="24"/>
        </w:rPr>
        <w:t xml:space="preserve">może </w:t>
      </w:r>
      <w:r w:rsidRPr="0080761B">
        <w:rPr>
          <w:rFonts w:ascii="Times New Roman" w:hAnsi="Times New Roman"/>
          <w:sz w:val="24"/>
          <w:szCs w:val="24"/>
        </w:rPr>
        <w:t xml:space="preserve">przekraczać -151,8 </w:t>
      </w:r>
      <w:proofErr w:type="spellStart"/>
      <w:r w:rsidRPr="0080761B">
        <w:rPr>
          <w:rFonts w:ascii="Times New Roman" w:hAnsi="Times New Roman"/>
          <w:sz w:val="24"/>
          <w:szCs w:val="24"/>
        </w:rPr>
        <w:t>dB</w:t>
      </w:r>
      <w:proofErr w:type="spellEnd"/>
      <w:r w:rsidRPr="0080761B">
        <w:rPr>
          <w:rFonts w:ascii="Times New Roman" w:hAnsi="Times New Roman"/>
          <w:sz w:val="24"/>
          <w:szCs w:val="24"/>
        </w:rPr>
        <w:t>(W/m</w:t>
      </w:r>
      <w:r w:rsidRPr="0080761B">
        <w:rPr>
          <w:rFonts w:ascii="Times New Roman" w:hAnsi="Times New Roman"/>
          <w:sz w:val="24"/>
          <w:szCs w:val="24"/>
          <w:vertAlign w:val="superscript"/>
        </w:rPr>
        <w:t>2</w:t>
      </w:r>
      <w:r w:rsidRPr="0080761B">
        <w:rPr>
          <w:rFonts w:ascii="Times New Roman" w:hAnsi="Times New Roman"/>
          <w:sz w:val="24"/>
          <w:szCs w:val="24"/>
        </w:rPr>
        <w:t>) w dowolnym paśmie o szerokości 500 kHz w miejscu lokalizacji dowolnej stacji radioastronomicznej (WRC-03)</w:t>
      </w:r>
      <w:r w:rsidR="008232E9" w:rsidRPr="0080761B">
        <w:rPr>
          <w:rFonts w:ascii="Times New Roman" w:hAnsi="Times New Roman"/>
          <w:sz w:val="24"/>
          <w:szCs w:val="24"/>
        </w:rPr>
        <w:t>.</w:t>
      </w:r>
    </w:p>
    <w:p w14:paraId="4414095C" w14:textId="255E7E6E" w:rsidR="0027247E" w:rsidRPr="0080761B" w:rsidRDefault="0027247E"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5.555C</w:t>
      </w:r>
      <w:r w:rsidRPr="0080761B">
        <w:rPr>
          <w:rFonts w:ascii="Times New Roman" w:hAnsi="Times New Roman"/>
          <w:sz w:val="24"/>
          <w:szCs w:val="24"/>
        </w:rPr>
        <w:tab/>
        <w:t>Wykorzyst</w:t>
      </w:r>
      <w:r w:rsidR="00B205ED" w:rsidRPr="0080761B">
        <w:rPr>
          <w:rFonts w:ascii="Times New Roman" w:hAnsi="Times New Roman"/>
          <w:sz w:val="24"/>
          <w:szCs w:val="24"/>
        </w:rPr>
        <w:t>yw</w:t>
      </w:r>
      <w:r w:rsidRPr="0080761B">
        <w:rPr>
          <w:rFonts w:ascii="Times New Roman" w:hAnsi="Times New Roman"/>
          <w:sz w:val="24"/>
          <w:szCs w:val="24"/>
        </w:rPr>
        <w:t>a</w:t>
      </w:r>
      <w:r w:rsidR="001D20A3" w:rsidRPr="0080761B">
        <w:rPr>
          <w:rFonts w:ascii="Times New Roman" w:hAnsi="Times New Roman"/>
          <w:sz w:val="24"/>
          <w:szCs w:val="24"/>
        </w:rPr>
        <w:t>nie zakresu 51,4</w:t>
      </w:r>
      <w:r w:rsidR="00C95421" w:rsidRPr="0080761B">
        <w:rPr>
          <w:rFonts w:ascii="Times New Roman" w:hAnsi="Times New Roman"/>
          <w:sz w:val="24"/>
          <w:szCs w:val="24"/>
        </w:rPr>
        <w:t>–</w:t>
      </w:r>
      <w:r w:rsidRPr="0080761B">
        <w:rPr>
          <w:rFonts w:ascii="Times New Roman" w:hAnsi="Times New Roman"/>
          <w:sz w:val="24"/>
          <w:szCs w:val="24"/>
        </w:rPr>
        <w:t xml:space="preserve">52,4 GHz przez służbę stałą satelitarną (Ziemia-kosmos) jest ograniczone do sieci satelitów geostacjonarnych. </w:t>
      </w:r>
      <w:r w:rsidR="00F569ED" w:rsidRPr="0080761B">
        <w:rPr>
          <w:rFonts w:ascii="Times New Roman" w:hAnsi="Times New Roman"/>
          <w:sz w:val="24"/>
          <w:szCs w:val="24"/>
        </w:rPr>
        <w:t>S</w:t>
      </w:r>
      <w:r w:rsidRPr="0080761B">
        <w:rPr>
          <w:rFonts w:ascii="Times New Roman" w:hAnsi="Times New Roman"/>
          <w:sz w:val="24"/>
          <w:szCs w:val="24"/>
        </w:rPr>
        <w:t>tacj</w:t>
      </w:r>
      <w:r w:rsidR="00F569ED" w:rsidRPr="0080761B">
        <w:rPr>
          <w:rFonts w:ascii="Times New Roman" w:hAnsi="Times New Roman"/>
          <w:sz w:val="24"/>
          <w:szCs w:val="24"/>
        </w:rPr>
        <w:t>e</w:t>
      </w:r>
      <w:r w:rsidRPr="0080761B">
        <w:rPr>
          <w:rFonts w:ascii="Times New Roman" w:hAnsi="Times New Roman"/>
          <w:sz w:val="24"/>
          <w:szCs w:val="24"/>
        </w:rPr>
        <w:t xml:space="preserve"> ziemski</w:t>
      </w:r>
      <w:r w:rsidR="00F569ED" w:rsidRPr="0080761B">
        <w:rPr>
          <w:rFonts w:ascii="Times New Roman" w:hAnsi="Times New Roman"/>
          <w:sz w:val="24"/>
          <w:szCs w:val="24"/>
        </w:rPr>
        <w:t>e</w:t>
      </w:r>
      <w:r w:rsidRPr="0080761B">
        <w:rPr>
          <w:rFonts w:ascii="Times New Roman" w:hAnsi="Times New Roman"/>
          <w:sz w:val="24"/>
          <w:szCs w:val="24"/>
        </w:rPr>
        <w:t xml:space="preserve"> </w:t>
      </w:r>
      <w:r w:rsidR="00F569ED" w:rsidRPr="0080761B">
        <w:rPr>
          <w:rFonts w:ascii="Times New Roman" w:hAnsi="Times New Roman"/>
          <w:sz w:val="24"/>
          <w:szCs w:val="24"/>
        </w:rPr>
        <w:t xml:space="preserve">są </w:t>
      </w:r>
      <w:r w:rsidRPr="0080761B">
        <w:rPr>
          <w:rFonts w:ascii="Times New Roman" w:hAnsi="Times New Roman"/>
          <w:sz w:val="24"/>
          <w:szCs w:val="24"/>
        </w:rPr>
        <w:t>ograniczone do</w:t>
      </w:r>
      <w:r w:rsidR="008B6E31" w:rsidRPr="0080761B">
        <w:rPr>
          <w:rFonts w:ascii="Times New Roman" w:hAnsi="Times New Roman"/>
          <w:sz w:val="24"/>
          <w:szCs w:val="24"/>
        </w:rPr>
        <w:t xml:space="preserve"> </w:t>
      </w:r>
      <w:r w:rsidRPr="0080761B">
        <w:rPr>
          <w:rFonts w:ascii="Times New Roman" w:hAnsi="Times New Roman"/>
          <w:sz w:val="24"/>
          <w:szCs w:val="24"/>
        </w:rPr>
        <w:t>stacji ziemskich</w:t>
      </w:r>
      <w:r w:rsidR="008B6E31" w:rsidRPr="0080761B">
        <w:rPr>
          <w:rFonts w:ascii="Times New Roman" w:hAnsi="Times New Roman"/>
          <w:sz w:val="24"/>
          <w:szCs w:val="24"/>
        </w:rPr>
        <w:t xml:space="preserve"> typu </w:t>
      </w:r>
      <w:proofErr w:type="spellStart"/>
      <w:r w:rsidR="008B6E31" w:rsidRPr="0080761B">
        <w:rPr>
          <w:rFonts w:ascii="Times New Roman" w:hAnsi="Times New Roman"/>
          <w:sz w:val="24"/>
          <w:szCs w:val="24"/>
        </w:rPr>
        <w:t>gateway</w:t>
      </w:r>
      <w:proofErr w:type="spellEnd"/>
      <w:r w:rsidRPr="0080761B">
        <w:rPr>
          <w:rFonts w:ascii="Times New Roman" w:hAnsi="Times New Roman"/>
          <w:sz w:val="24"/>
          <w:szCs w:val="24"/>
        </w:rPr>
        <w:t xml:space="preserve"> z minimalną średnicą anteny 2,4</w:t>
      </w:r>
      <w:r w:rsidR="00F569ED" w:rsidRPr="0080761B">
        <w:rPr>
          <w:rFonts w:ascii="Times New Roman" w:hAnsi="Times New Roman"/>
          <w:sz w:val="24"/>
          <w:szCs w:val="24"/>
        </w:rPr>
        <w:t> </w:t>
      </w:r>
      <w:r w:rsidRPr="0080761B">
        <w:rPr>
          <w:rFonts w:ascii="Times New Roman" w:hAnsi="Times New Roman"/>
          <w:sz w:val="24"/>
          <w:szCs w:val="24"/>
        </w:rPr>
        <w:t>m. (WRC</w:t>
      </w:r>
      <w:r w:rsidR="00730975" w:rsidRPr="0080761B">
        <w:rPr>
          <w:rFonts w:ascii="Times New Roman" w:hAnsi="Times New Roman"/>
          <w:sz w:val="24"/>
          <w:szCs w:val="24"/>
        </w:rPr>
        <w:t>-</w:t>
      </w:r>
      <w:r w:rsidRPr="0080761B">
        <w:rPr>
          <w:rFonts w:ascii="Times New Roman" w:hAnsi="Times New Roman"/>
          <w:sz w:val="24"/>
          <w:szCs w:val="24"/>
        </w:rPr>
        <w:t>19)</w:t>
      </w:r>
      <w:r w:rsidR="008232E9" w:rsidRPr="0080761B">
        <w:rPr>
          <w:rFonts w:ascii="Times New Roman" w:hAnsi="Times New Roman"/>
          <w:sz w:val="24"/>
          <w:szCs w:val="24"/>
        </w:rPr>
        <w:t>.</w:t>
      </w:r>
    </w:p>
    <w:p w14:paraId="73DC36F5" w14:textId="34AEF40C"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5.556</w:t>
      </w:r>
      <w:r w:rsidRPr="0080761B">
        <w:rPr>
          <w:rFonts w:ascii="Times New Roman" w:hAnsi="Times New Roman"/>
          <w:sz w:val="24"/>
          <w:szCs w:val="24"/>
        </w:rPr>
        <w:tab/>
        <w:t>W zakresach 51,4</w:t>
      </w:r>
      <w:r w:rsidR="001371FE" w:rsidRPr="0080761B">
        <w:rPr>
          <w:rFonts w:ascii="Times New Roman" w:hAnsi="Times New Roman"/>
          <w:sz w:val="24"/>
          <w:szCs w:val="24"/>
        </w:rPr>
        <w:t>0</w:t>
      </w:r>
      <w:r w:rsidR="00C95421" w:rsidRPr="0080761B">
        <w:rPr>
          <w:rFonts w:ascii="Times New Roman" w:hAnsi="Times New Roman"/>
          <w:sz w:val="24"/>
          <w:szCs w:val="24"/>
        </w:rPr>
        <w:t>–</w:t>
      </w:r>
      <w:r w:rsidR="00FC43D8" w:rsidRPr="0080761B">
        <w:rPr>
          <w:rFonts w:ascii="Times New Roman" w:hAnsi="Times New Roman"/>
          <w:sz w:val="24"/>
          <w:szCs w:val="24"/>
        </w:rPr>
        <w:t>54,25 GHz, 58,2</w:t>
      </w:r>
      <w:r w:rsidR="00C95421" w:rsidRPr="0080761B">
        <w:rPr>
          <w:rFonts w:ascii="Times New Roman" w:hAnsi="Times New Roman"/>
          <w:sz w:val="24"/>
          <w:szCs w:val="24"/>
        </w:rPr>
        <w:t>–</w:t>
      </w:r>
      <w:r w:rsidRPr="0080761B">
        <w:rPr>
          <w:rFonts w:ascii="Times New Roman" w:hAnsi="Times New Roman"/>
          <w:sz w:val="24"/>
          <w:szCs w:val="24"/>
        </w:rPr>
        <w:t>59</w:t>
      </w:r>
      <w:r w:rsidR="001371FE" w:rsidRPr="0080761B">
        <w:rPr>
          <w:rFonts w:ascii="Times New Roman" w:hAnsi="Times New Roman"/>
          <w:sz w:val="24"/>
          <w:szCs w:val="24"/>
        </w:rPr>
        <w:t>,0</w:t>
      </w:r>
      <w:r w:rsidR="00FC43D8" w:rsidRPr="0080761B">
        <w:rPr>
          <w:rFonts w:ascii="Times New Roman" w:hAnsi="Times New Roman"/>
          <w:sz w:val="24"/>
          <w:szCs w:val="24"/>
        </w:rPr>
        <w:t> GHz i 64</w:t>
      </w:r>
      <w:r w:rsidR="00C95421" w:rsidRPr="0080761B">
        <w:rPr>
          <w:rFonts w:ascii="Times New Roman" w:hAnsi="Times New Roman"/>
          <w:sz w:val="24"/>
          <w:szCs w:val="24"/>
        </w:rPr>
        <w:t>–</w:t>
      </w:r>
      <w:r w:rsidRPr="0080761B">
        <w:rPr>
          <w:rFonts w:ascii="Times New Roman" w:hAnsi="Times New Roman"/>
          <w:sz w:val="24"/>
          <w:szCs w:val="24"/>
        </w:rPr>
        <w:t xml:space="preserve">65 GHz </w:t>
      </w:r>
      <w:r w:rsidR="00FC43D8" w:rsidRPr="0080761B">
        <w:rPr>
          <w:rFonts w:ascii="Times New Roman" w:hAnsi="Times New Roman"/>
          <w:sz w:val="24"/>
          <w:szCs w:val="24"/>
        </w:rPr>
        <w:t xml:space="preserve">obserwacje radioastronomiczne </w:t>
      </w:r>
      <w:r w:rsidRPr="0080761B">
        <w:rPr>
          <w:rFonts w:ascii="Times New Roman" w:hAnsi="Times New Roman"/>
          <w:sz w:val="24"/>
          <w:szCs w:val="24"/>
        </w:rPr>
        <w:t>mogą być prowadz</w:t>
      </w:r>
      <w:r w:rsidR="00FC43D8" w:rsidRPr="0080761B">
        <w:rPr>
          <w:rFonts w:ascii="Times New Roman" w:hAnsi="Times New Roman"/>
          <w:sz w:val="24"/>
          <w:szCs w:val="24"/>
        </w:rPr>
        <w:t>o</w:t>
      </w:r>
      <w:r w:rsidRPr="0080761B">
        <w:rPr>
          <w:rFonts w:ascii="Times New Roman" w:hAnsi="Times New Roman"/>
          <w:sz w:val="24"/>
          <w:szCs w:val="24"/>
        </w:rPr>
        <w:t>ne zgodnie z </w:t>
      </w:r>
      <w:r w:rsidR="00FC43D8" w:rsidRPr="0080761B">
        <w:rPr>
          <w:rFonts w:ascii="Times New Roman" w:hAnsi="Times New Roman"/>
          <w:sz w:val="24"/>
          <w:szCs w:val="24"/>
        </w:rPr>
        <w:t xml:space="preserve">ustaleniami </w:t>
      </w:r>
      <w:r w:rsidRPr="0080761B">
        <w:rPr>
          <w:rFonts w:ascii="Times New Roman" w:hAnsi="Times New Roman"/>
          <w:sz w:val="24"/>
          <w:szCs w:val="24"/>
        </w:rPr>
        <w:t>krajowymi (WRC-2000)</w:t>
      </w:r>
      <w:r w:rsidR="008232E9" w:rsidRPr="0080761B">
        <w:rPr>
          <w:rFonts w:ascii="Times New Roman" w:hAnsi="Times New Roman"/>
          <w:sz w:val="24"/>
          <w:szCs w:val="24"/>
        </w:rPr>
        <w:t>.</w:t>
      </w:r>
    </w:p>
    <w:p w14:paraId="62354E9C" w14:textId="0C6E1F4A"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5.556A</w:t>
      </w:r>
      <w:r w:rsidRPr="0080761B">
        <w:rPr>
          <w:rFonts w:ascii="Times New Roman" w:hAnsi="Times New Roman"/>
          <w:sz w:val="24"/>
          <w:szCs w:val="24"/>
        </w:rPr>
        <w:tab/>
      </w:r>
      <w:r w:rsidR="007B0A26" w:rsidRPr="0080761B">
        <w:rPr>
          <w:rFonts w:ascii="Times New Roman" w:hAnsi="Times New Roman"/>
          <w:sz w:val="24"/>
          <w:szCs w:val="24"/>
        </w:rPr>
        <w:t>Wykorzystywanie</w:t>
      </w:r>
      <w:r w:rsidR="00433177" w:rsidRPr="0080761B">
        <w:rPr>
          <w:rFonts w:ascii="Times New Roman" w:hAnsi="Times New Roman"/>
          <w:sz w:val="24"/>
          <w:szCs w:val="24"/>
        </w:rPr>
        <w:t xml:space="preserve"> zakresów 54,25</w:t>
      </w:r>
      <w:r w:rsidR="00C95421" w:rsidRPr="0080761B">
        <w:rPr>
          <w:rFonts w:ascii="Times New Roman" w:hAnsi="Times New Roman"/>
          <w:sz w:val="24"/>
          <w:szCs w:val="24"/>
        </w:rPr>
        <w:t>–</w:t>
      </w:r>
      <w:r w:rsidRPr="0080761B">
        <w:rPr>
          <w:rFonts w:ascii="Times New Roman" w:hAnsi="Times New Roman"/>
          <w:sz w:val="24"/>
          <w:szCs w:val="24"/>
        </w:rPr>
        <w:t>56,9</w:t>
      </w:r>
      <w:r w:rsidR="001371FE" w:rsidRPr="0080761B">
        <w:rPr>
          <w:rFonts w:ascii="Times New Roman" w:hAnsi="Times New Roman"/>
          <w:sz w:val="24"/>
          <w:szCs w:val="24"/>
        </w:rPr>
        <w:t>0</w:t>
      </w:r>
      <w:r w:rsidRPr="0080761B">
        <w:rPr>
          <w:rFonts w:ascii="Times New Roman" w:hAnsi="Times New Roman"/>
          <w:sz w:val="24"/>
          <w:szCs w:val="24"/>
        </w:rPr>
        <w:t> GHz, 57</w:t>
      </w:r>
      <w:r w:rsidR="001371FE" w:rsidRPr="0080761B">
        <w:rPr>
          <w:rFonts w:ascii="Times New Roman" w:hAnsi="Times New Roman"/>
          <w:sz w:val="24"/>
          <w:szCs w:val="24"/>
        </w:rPr>
        <w:t>,0</w:t>
      </w:r>
      <w:r w:rsidR="00C95421" w:rsidRPr="0080761B">
        <w:rPr>
          <w:rFonts w:ascii="Times New Roman" w:hAnsi="Times New Roman"/>
          <w:sz w:val="24"/>
          <w:szCs w:val="24"/>
        </w:rPr>
        <w:t>–</w:t>
      </w:r>
      <w:r w:rsidRPr="0080761B">
        <w:rPr>
          <w:rFonts w:ascii="Times New Roman" w:hAnsi="Times New Roman"/>
          <w:sz w:val="24"/>
          <w:szCs w:val="24"/>
        </w:rPr>
        <w:t>58,2 GHz i 59</w:t>
      </w:r>
      <w:r w:rsidR="001371FE" w:rsidRPr="0080761B">
        <w:rPr>
          <w:rFonts w:ascii="Times New Roman" w:hAnsi="Times New Roman"/>
          <w:sz w:val="24"/>
          <w:szCs w:val="24"/>
        </w:rPr>
        <w:t>,0</w:t>
      </w:r>
      <w:r w:rsidR="00C95421" w:rsidRPr="0080761B">
        <w:rPr>
          <w:rFonts w:ascii="Times New Roman" w:hAnsi="Times New Roman"/>
          <w:sz w:val="24"/>
          <w:szCs w:val="24"/>
        </w:rPr>
        <w:t>–</w:t>
      </w:r>
      <w:r w:rsidRPr="0080761B">
        <w:rPr>
          <w:rFonts w:ascii="Times New Roman" w:hAnsi="Times New Roman"/>
          <w:sz w:val="24"/>
          <w:szCs w:val="24"/>
        </w:rPr>
        <w:t xml:space="preserve">59,3 GHz przez służbę </w:t>
      </w:r>
      <w:proofErr w:type="spellStart"/>
      <w:r w:rsidRPr="0080761B">
        <w:rPr>
          <w:rFonts w:ascii="Times New Roman" w:hAnsi="Times New Roman"/>
          <w:sz w:val="24"/>
          <w:szCs w:val="24"/>
        </w:rPr>
        <w:t>międzysatelitarną</w:t>
      </w:r>
      <w:proofErr w:type="spellEnd"/>
      <w:r w:rsidRPr="0080761B">
        <w:rPr>
          <w:rFonts w:ascii="Times New Roman" w:hAnsi="Times New Roman"/>
          <w:sz w:val="24"/>
          <w:szCs w:val="24"/>
        </w:rPr>
        <w:t xml:space="preserve"> jest ograniczone do satelitów na orbicie geostacjonarnej. Jednostkowa gęstość strumienia mocy dla wszystkich wysokości od 0</w:t>
      </w:r>
      <w:r w:rsidR="00DA048C" w:rsidRPr="0080761B">
        <w:rPr>
          <w:rFonts w:ascii="Times New Roman" w:hAnsi="Times New Roman"/>
          <w:sz w:val="24"/>
          <w:szCs w:val="24"/>
        </w:rPr>
        <w:t> </w:t>
      </w:r>
      <w:r w:rsidRPr="0080761B">
        <w:rPr>
          <w:rFonts w:ascii="Times New Roman" w:hAnsi="Times New Roman"/>
          <w:sz w:val="24"/>
          <w:szCs w:val="24"/>
        </w:rPr>
        <w:t>km do 1000</w:t>
      </w:r>
      <w:r w:rsidR="00DA048C" w:rsidRPr="0080761B">
        <w:rPr>
          <w:rFonts w:ascii="Times New Roman" w:hAnsi="Times New Roman"/>
          <w:sz w:val="24"/>
          <w:szCs w:val="24"/>
        </w:rPr>
        <w:t> </w:t>
      </w:r>
      <w:r w:rsidRPr="0080761B">
        <w:rPr>
          <w:rFonts w:ascii="Times New Roman" w:hAnsi="Times New Roman"/>
          <w:sz w:val="24"/>
          <w:szCs w:val="24"/>
        </w:rPr>
        <w:t xml:space="preserve">km powyżej poziomu powierzchni Ziemi wytworzona przez stacje służby </w:t>
      </w:r>
      <w:proofErr w:type="spellStart"/>
      <w:r w:rsidRPr="0080761B">
        <w:rPr>
          <w:rFonts w:ascii="Times New Roman" w:hAnsi="Times New Roman"/>
          <w:sz w:val="24"/>
          <w:szCs w:val="24"/>
        </w:rPr>
        <w:t>międzysatelitarnej</w:t>
      </w:r>
      <w:proofErr w:type="spellEnd"/>
      <w:r w:rsidRPr="0080761B">
        <w:rPr>
          <w:rFonts w:ascii="Times New Roman" w:hAnsi="Times New Roman"/>
          <w:sz w:val="24"/>
          <w:szCs w:val="24"/>
        </w:rPr>
        <w:t xml:space="preserve">, dla wszystkich warunków i wszystkich metod modulacji, nie </w:t>
      </w:r>
      <w:r w:rsidR="0099188C" w:rsidRPr="0080761B">
        <w:rPr>
          <w:rFonts w:ascii="Times New Roman" w:hAnsi="Times New Roman"/>
          <w:sz w:val="24"/>
          <w:szCs w:val="24"/>
        </w:rPr>
        <w:t xml:space="preserve">może </w:t>
      </w:r>
      <w:r w:rsidRPr="0080761B">
        <w:rPr>
          <w:rFonts w:ascii="Times New Roman" w:hAnsi="Times New Roman"/>
          <w:sz w:val="24"/>
          <w:szCs w:val="24"/>
        </w:rPr>
        <w:t xml:space="preserve">przekraczać -147 </w:t>
      </w:r>
      <w:proofErr w:type="spellStart"/>
      <w:r w:rsidRPr="0080761B">
        <w:rPr>
          <w:rFonts w:ascii="Times New Roman" w:hAnsi="Times New Roman"/>
          <w:sz w:val="24"/>
          <w:szCs w:val="24"/>
        </w:rPr>
        <w:t>dB</w:t>
      </w:r>
      <w:proofErr w:type="spellEnd"/>
      <w:r w:rsidRPr="0080761B">
        <w:rPr>
          <w:rFonts w:ascii="Times New Roman" w:hAnsi="Times New Roman"/>
          <w:sz w:val="24"/>
          <w:szCs w:val="24"/>
        </w:rPr>
        <w:t>(W/(m</w:t>
      </w:r>
      <w:r w:rsidRPr="0080761B">
        <w:rPr>
          <w:rFonts w:ascii="Times New Roman" w:hAnsi="Times New Roman"/>
          <w:sz w:val="24"/>
          <w:szCs w:val="24"/>
          <w:vertAlign w:val="superscript"/>
        </w:rPr>
        <w:t>2</w:t>
      </w:r>
      <w:r w:rsidR="004A6113" w:rsidRPr="0080761B">
        <w:rPr>
          <w:rFonts w:ascii="Times New Roman" w:hAnsi="Times New Roman"/>
          <w:sz w:val="24"/>
          <w:szCs w:val="24"/>
        </w:rPr>
        <w:t xml:space="preserve"> · </w:t>
      </w:r>
      <w:r w:rsidRPr="0080761B">
        <w:rPr>
          <w:rFonts w:ascii="Times New Roman" w:hAnsi="Times New Roman"/>
          <w:sz w:val="24"/>
          <w:szCs w:val="24"/>
        </w:rPr>
        <w:t>100 MHz)) dla wszystkich kątów nadejścia wiązki (WRC-97)</w:t>
      </w:r>
      <w:r w:rsidR="008232E9" w:rsidRPr="0080761B">
        <w:rPr>
          <w:rFonts w:ascii="Times New Roman" w:hAnsi="Times New Roman"/>
          <w:sz w:val="24"/>
          <w:szCs w:val="24"/>
        </w:rPr>
        <w:t>.</w:t>
      </w:r>
    </w:p>
    <w:p w14:paraId="3215AF62" w14:textId="3C35C852"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lastRenderedPageBreak/>
        <w:t>5.557A</w:t>
      </w:r>
      <w:r w:rsidRPr="0080761B">
        <w:rPr>
          <w:rFonts w:ascii="Times New Roman" w:hAnsi="Times New Roman"/>
          <w:sz w:val="24"/>
          <w:szCs w:val="24"/>
        </w:rPr>
        <w:tab/>
        <w:t>W zakresie 55,78</w:t>
      </w:r>
      <w:r w:rsidR="00C95421" w:rsidRPr="0080761B">
        <w:rPr>
          <w:rFonts w:ascii="Times New Roman" w:hAnsi="Times New Roman"/>
          <w:sz w:val="24"/>
          <w:szCs w:val="24"/>
        </w:rPr>
        <w:t>–</w:t>
      </w:r>
      <w:r w:rsidRPr="0080761B">
        <w:rPr>
          <w:rFonts w:ascii="Times New Roman" w:hAnsi="Times New Roman"/>
          <w:sz w:val="24"/>
          <w:szCs w:val="24"/>
        </w:rPr>
        <w:t xml:space="preserve">56,26 GHz, w celu ochrony stacji </w:t>
      </w:r>
      <w:r w:rsidR="00AF31F8" w:rsidRPr="0080761B">
        <w:rPr>
          <w:rFonts w:ascii="Times New Roman" w:hAnsi="Times New Roman"/>
          <w:sz w:val="24"/>
          <w:szCs w:val="24"/>
        </w:rPr>
        <w:t>w służbie badań Ziemi satelitarnej (</w:t>
      </w:r>
      <w:r w:rsidR="00943038" w:rsidRPr="0080761B">
        <w:rPr>
          <w:rFonts w:ascii="Times New Roman" w:hAnsi="Times New Roman"/>
          <w:sz w:val="24"/>
          <w:szCs w:val="24"/>
        </w:rPr>
        <w:t>pasywnej</w:t>
      </w:r>
      <w:r w:rsidR="00AF31F8" w:rsidRPr="0080761B">
        <w:rPr>
          <w:rFonts w:ascii="Times New Roman" w:hAnsi="Times New Roman"/>
          <w:sz w:val="24"/>
          <w:szCs w:val="24"/>
        </w:rPr>
        <w:t>)</w:t>
      </w:r>
      <w:r w:rsidRPr="0080761B">
        <w:rPr>
          <w:rFonts w:ascii="Times New Roman" w:hAnsi="Times New Roman"/>
          <w:sz w:val="24"/>
          <w:szCs w:val="24"/>
        </w:rPr>
        <w:t xml:space="preserve">, maksymalna gęstość strumienia mocy dostarczona przez nadajnik do anteny stacji </w:t>
      </w:r>
      <w:r w:rsidR="000957F9" w:rsidRPr="0080761B">
        <w:rPr>
          <w:rFonts w:ascii="Times New Roman" w:hAnsi="Times New Roman"/>
          <w:sz w:val="24"/>
          <w:szCs w:val="24"/>
        </w:rPr>
        <w:t xml:space="preserve">w służbie </w:t>
      </w:r>
      <w:r w:rsidRPr="0080761B">
        <w:rPr>
          <w:rFonts w:ascii="Times New Roman" w:hAnsi="Times New Roman"/>
          <w:sz w:val="24"/>
          <w:szCs w:val="24"/>
        </w:rPr>
        <w:t>stałej jest ograniczona do -26</w:t>
      </w:r>
      <w:r w:rsidR="00943038" w:rsidRPr="0080761B">
        <w:rPr>
          <w:rFonts w:ascii="Times New Roman" w:hAnsi="Times New Roman"/>
          <w:sz w:val="24"/>
          <w:szCs w:val="24"/>
        </w:rPr>
        <w:t> </w:t>
      </w:r>
      <w:proofErr w:type="spellStart"/>
      <w:r w:rsidRPr="0080761B">
        <w:rPr>
          <w:rFonts w:ascii="Times New Roman" w:hAnsi="Times New Roman"/>
          <w:sz w:val="24"/>
          <w:szCs w:val="24"/>
        </w:rPr>
        <w:t>dB</w:t>
      </w:r>
      <w:proofErr w:type="spellEnd"/>
      <w:r w:rsidRPr="0080761B">
        <w:rPr>
          <w:rFonts w:ascii="Times New Roman" w:hAnsi="Times New Roman"/>
          <w:sz w:val="24"/>
          <w:szCs w:val="24"/>
        </w:rPr>
        <w:t>(W/MHz) (WRC-2000)</w:t>
      </w:r>
      <w:r w:rsidR="008232E9" w:rsidRPr="0080761B">
        <w:rPr>
          <w:rFonts w:ascii="Times New Roman" w:hAnsi="Times New Roman"/>
          <w:sz w:val="24"/>
          <w:szCs w:val="24"/>
        </w:rPr>
        <w:t>.</w:t>
      </w:r>
    </w:p>
    <w:p w14:paraId="04F60DFC" w14:textId="3D8B2C9C"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5.558</w:t>
      </w:r>
      <w:r w:rsidRPr="0080761B">
        <w:rPr>
          <w:rFonts w:ascii="Times New Roman" w:hAnsi="Times New Roman"/>
          <w:sz w:val="24"/>
          <w:szCs w:val="24"/>
        </w:rPr>
        <w:tab/>
        <w:t>W zakresach</w:t>
      </w:r>
      <w:r w:rsidR="00433177" w:rsidRPr="0080761B">
        <w:rPr>
          <w:rFonts w:ascii="Times New Roman" w:hAnsi="Times New Roman"/>
          <w:sz w:val="24"/>
          <w:szCs w:val="24"/>
        </w:rPr>
        <w:t xml:space="preserve"> 55,78</w:t>
      </w:r>
      <w:r w:rsidR="00C95421" w:rsidRPr="0080761B">
        <w:rPr>
          <w:rFonts w:ascii="Times New Roman" w:hAnsi="Times New Roman"/>
          <w:sz w:val="24"/>
          <w:szCs w:val="24"/>
        </w:rPr>
        <w:t>–</w:t>
      </w:r>
      <w:r w:rsidRPr="0080761B">
        <w:rPr>
          <w:rFonts w:ascii="Times New Roman" w:hAnsi="Times New Roman"/>
          <w:sz w:val="24"/>
          <w:szCs w:val="24"/>
        </w:rPr>
        <w:t>58,2</w:t>
      </w:r>
      <w:r w:rsidR="001371FE" w:rsidRPr="0080761B">
        <w:rPr>
          <w:rFonts w:ascii="Times New Roman" w:hAnsi="Times New Roman"/>
          <w:sz w:val="24"/>
          <w:szCs w:val="24"/>
        </w:rPr>
        <w:t>0</w:t>
      </w:r>
      <w:r w:rsidR="00433177" w:rsidRPr="0080761B">
        <w:rPr>
          <w:rFonts w:ascii="Times New Roman" w:hAnsi="Times New Roman"/>
          <w:sz w:val="24"/>
          <w:szCs w:val="24"/>
        </w:rPr>
        <w:t> GHz, 59</w:t>
      </w:r>
      <w:r w:rsidR="00C95421" w:rsidRPr="0080761B">
        <w:rPr>
          <w:rFonts w:ascii="Times New Roman" w:hAnsi="Times New Roman"/>
          <w:sz w:val="24"/>
          <w:szCs w:val="24"/>
        </w:rPr>
        <w:t>–</w:t>
      </w:r>
      <w:r w:rsidR="00433177" w:rsidRPr="0080761B">
        <w:rPr>
          <w:rFonts w:ascii="Times New Roman" w:hAnsi="Times New Roman"/>
          <w:sz w:val="24"/>
          <w:szCs w:val="24"/>
        </w:rPr>
        <w:t>64 GHz, 66</w:t>
      </w:r>
      <w:r w:rsidR="00C95421" w:rsidRPr="0080761B">
        <w:rPr>
          <w:rFonts w:ascii="Times New Roman" w:hAnsi="Times New Roman"/>
          <w:sz w:val="24"/>
          <w:szCs w:val="24"/>
        </w:rPr>
        <w:t>–</w:t>
      </w:r>
      <w:r w:rsidR="00433177" w:rsidRPr="0080761B">
        <w:rPr>
          <w:rFonts w:ascii="Times New Roman" w:hAnsi="Times New Roman"/>
          <w:sz w:val="24"/>
          <w:szCs w:val="24"/>
        </w:rPr>
        <w:t>71 GHz, 122,25</w:t>
      </w:r>
      <w:r w:rsidR="00C95421" w:rsidRPr="0080761B">
        <w:rPr>
          <w:rFonts w:ascii="Times New Roman" w:hAnsi="Times New Roman"/>
          <w:sz w:val="24"/>
          <w:szCs w:val="24"/>
        </w:rPr>
        <w:t>–</w:t>
      </w:r>
      <w:r w:rsidR="00433177" w:rsidRPr="0080761B">
        <w:rPr>
          <w:rFonts w:ascii="Times New Roman" w:hAnsi="Times New Roman"/>
          <w:sz w:val="24"/>
          <w:szCs w:val="24"/>
        </w:rPr>
        <w:t>123 GHz, 130</w:t>
      </w:r>
      <w:r w:rsidR="00C95421" w:rsidRPr="0080761B">
        <w:rPr>
          <w:rFonts w:ascii="Times New Roman" w:hAnsi="Times New Roman"/>
          <w:sz w:val="24"/>
          <w:szCs w:val="24"/>
        </w:rPr>
        <w:t>–</w:t>
      </w:r>
      <w:r w:rsidRPr="0080761B">
        <w:rPr>
          <w:rFonts w:ascii="Times New Roman" w:hAnsi="Times New Roman"/>
          <w:sz w:val="24"/>
          <w:szCs w:val="24"/>
        </w:rPr>
        <w:t>134 GHz, 167</w:t>
      </w:r>
      <w:r w:rsidR="001371FE" w:rsidRPr="0080761B">
        <w:rPr>
          <w:rFonts w:ascii="Times New Roman" w:hAnsi="Times New Roman"/>
          <w:sz w:val="24"/>
          <w:szCs w:val="24"/>
        </w:rPr>
        <w:t>,0</w:t>
      </w:r>
      <w:r w:rsidR="00C95421" w:rsidRPr="0080761B">
        <w:rPr>
          <w:rFonts w:ascii="Times New Roman" w:hAnsi="Times New Roman"/>
          <w:sz w:val="24"/>
          <w:szCs w:val="24"/>
        </w:rPr>
        <w:t>–</w:t>
      </w:r>
      <w:r w:rsidR="00433177" w:rsidRPr="0080761B">
        <w:rPr>
          <w:rFonts w:ascii="Times New Roman" w:hAnsi="Times New Roman"/>
          <w:sz w:val="24"/>
          <w:szCs w:val="24"/>
        </w:rPr>
        <w:t>174,8 GHz i 191,8</w:t>
      </w:r>
      <w:r w:rsidR="00C95421" w:rsidRPr="0080761B">
        <w:rPr>
          <w:rFonts w:ascii="Times New Roman" w:hAnsi="Times New Roman"/>
          <w:sz w:val="24"/>
          <w:szCs w:val="24"/>
        </w:rPr>
        <w:t>–</w:t>
      </w:r>
      <w:r w:rsidRPr="0080761B">
        <w:rPr>
          <w:rFonts w:ascii="Times New Roman" w:hAnsi="Times New Roman"/>
          <w:sz w:val="24"/>
          <w:szCs w:val="24"/>
        </w:rPr>
        <w:t>200</w:t>
      </w:r>
      <w:r w:rsidR="001371FE" w:rsidRPr="0080761B">
        <w:rPr>
          <w:rFonts w:ascii="Times New Roman" w:hAnsi="Times New Roman"/>
          <w:sz w:val="24"/>
          <w:szCs w:val="24"/>
        </w:rPr>
        <w:t>,0</w:t>
      </w:r>
      <w:r w:rsidRPr="0080761B">
        <w:rPr>
          <w:rFonts w:ascii="Times New Roman" w:hAnsi="Times New Roman"/>
          <w:sz w:val="24"/>
          <w:szCs w:val="24"/>
        </w:rPr>
        <w:t xml:space="preserve"> GHz mogą pracować stacje w służbie ruchomej lotniczej pod warunkiem, że nie będą powodować szkodliwych zakłóceń w służbie </w:t>
      </w:r>
      <w:proofErr w:type="spellStart"/>
      <w:r w:rsidRPr="0080761B">
        <w:rPr>
          <w:rFonts w:ascii="Times New Roman" w:hAnsi="Times New Roman"/>
          <w:sz w:val="24"/>
          <w:szCs w:val="24"/>
        </w:rPr>
        <w:t>międzysatelitarnej</w:t>
      </w:r>
      <w:proofErr w:type="spellEnd"/>
      <w:r w:rsidRPr="0080761B">
        <w:rPr>
          <w:rFonts w:ascii="Times New Roman" w:hAnsi="Times New Roman"/>
          <w:sz w:val="24"/>
          <w:szCs w:val="24"/>
        </w:rPr>
        <w:t xml:space="preserve"> (ust. 5.43</w:t>
      </w:r>
      <w:r w:rsidR="005D4B47" w:rsidRPr="0080761B">
        <w:rPr>
          <w:rFonts w:ascii="Times New Roman" w:hAnsi="Times New Roman"/>
          <w:sz w:val="24"/>
          <w:szCs w:val="24"/>
        </w:rPr>
        <w:t xml:space="preserve"> RR</w:t>
      </w:r>
      <w:r w:rsidRPr="0080761B">
        <w:rPr>
          <w:rFonts w:ascii="Times New Roman" w:hAnsi="Times New Roman"/>
          <w:sz w:val="24"/>
          <w:szCs w:val="24"/>
        </w:rPr>
        <w:t>) (WRC-2000)</w:t>
      </w:r>
      <w:r w:rsidR="008232E9" w:rsidRPr="0080761B">
        <w:rPr>
          <w:rFonts w:ascii="Times New Roman" w:hAnsi="Times New Roman"/>
          <w:sz w:val="24"/>
          <w:szCs w:val="24"/>
        </w:rPr>
        <w:t>.</w:t>
      </w:r>
    </w:p>
    <w:p w14:paraId="6E8325AE" w14:textId="384FD1B7"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5.558A</w:t>
      </w:r>
      <w:r w:rsidRPr="0080761B">
        <w:rPr>
          <w:rFonts w:ascii="Times New Roman" w:hAnsi="Times New Roman"/>
          <w:sz w:val="24"/>
          <w:szCs w:val="24"/>
        </w:rPr>
        <w:tab/>
      </w:r>
      <w:r w:rsidR="002F1BEA" w:rsidRPr="0080761B">
        <w:rPr>
          <w:rFonts w:ascii="Times New Roman" w:hAnsi="Times New Roman"/>
          <w:sz w:val="24"/>
          <w:szCs w:val="24"/>
        </w:rPr>
        <w:t>Wykorzystywanie</w:t>
      </w:r>
      <w:r w:rsidR="00433177" w:rsidRPr="0080761B">
        <w:rPr>
          <w:rFonts w:ascii="Times New Roman" w:hAnsi="Times New Roman"/>
          <w:sz w:val="24"/>
          <w:szCs w:val="24"/>
        </w:rPr>
        <w:t xml:space="preserve"> zakresu 56,9</w:t>
      </w:r>
      <w:r w:rsidR="00C95421" w:rsidRPr="0080761B">
        <w:rPr>
          <w:rFonts w:ascii="Times New Roman" w:hAnsi="Times New Roman"/>
          <w:sz w:val="24"/>
          <w:szCs w:val="24"/>
        </w:rPr>
        <w:t>–</w:t>
      </w:r>
      <w:r w:rsidRPr="0080761B">
        <w:rPr>
          <w:rFonts w:ascii="Times New Roman" w:hAnsi="Times New Roman"/>
          <w:sz w:val="24"/>
          <w:szCs w:val="24"/>
        </w:rPr>
        <w:t>57</w:t>
      </w:r>
      <w:r w:rsidR="001371FE" w:rsidRPr="0080761B">
        <w:rPr>
          <w:rFonts w:ascii="Times New Roman" w:hAnsi="Times New Roman"/>
          <w:sz w:val="24"/>
          <w:szCs w:val="24"/>
        </w:rPr>
        <w:t>,0</w:t>
      </w:r>
      <w:r w:rsidRPr="0080761B">
        <w:rPr>
          <w:rFonts w:ascii="Times New Roman" w:hAnsi="Times New Roman"/>
          <w:sz w:val="24"/>
          <w:szCs w:val="24"/>
        </w:rPr>
        <w:t xml:space="preserve"> GHz przez systemy </w:t>
      </w:r>
      <w:proofErr w:type="spellStart"/>
      <w:r w:rsidRPr="0080761B">
        <w:rPr>
          <w:rFonts w:ascii="Times New Roman" w:hAnsi="Times New Roman"/>
          <w:sz w:val="24"/>
          <w:szCs w:val="24"/>
        </w:rPr>
        <w:t>międzysatelitarne</w:t>
      </w:r>
      <w:proofErr w:type="spellEnd"/>
      <w:r w:rsidRPr="0080761B">
        <w:rPr>
          <w:rFonts w:ascii="Times New Roman" w:hAnsi="Times New Roman"/>
          <w:sz w:val="24"/>
          <w:szCs w:val="24"/>
        </w:rPr>
        <w:t xml:space="preserve"> jest ograniczone do łączy między satelitami na orbicie geostacjonarnej i do transmisji z satelitów </w:t>
      </w:r>
      <w:proofErr w:type="spellStart"/>
      <w:r w:rsidRPr="0080761B">
        <w:rPr>
          <w:rFonts w:ascii="Times New Roman" w:hAnsi="Times New Roman"/>
          <w:sz w:val="24"/>
          <w:szCs w:val="24"/>
        </w:rPr>
        <w:t>niegeostacjonarnych</w:t>
      </w:r>
      <w:proofErr w:type="spellEnd"/>
      <w:r w:rsidRPr="0080761B">
        <w:rPr>
          <w:rFonts w:ascii="Times New Roman" w:hAnsi="Times New Roman"/>
          <w:sz w:val="24"/>
          <w:szCs w:val="24"/>
        </w:rPr>
        <w:t xml:space="preserve"> na wysokiej orbicie ziemskiej do satelitów znajdujących się na niskiej</w:t>
      </w:r>
      <w:r w:rsidR="00156ED8" w:rsidRPr="0080761B">
        <w:rPr>
          <w:rFonts w:ascii="Times New Roman" w:hAnsi="Times New Roman"/>
          <w:sz w:val="24"/>
          <w:szCs w:val="24"/>
        </w:rPr>
        <w:t xml:space="preserve"> orbicie ziemskiej. Dla łączy </w:t>
      </w:r>
      <w:r w:rsidRPr="0080761B">
        <w:rPr>
          <w:rFonts w:ascii="Times New Roman" w:hAnsi="Times New Roman"/>
          <w:sz w:val="24"/>
          <w:szCs w:val="24"/>
        </w:rPr>
        <w:t>między satelitami na orbicie geostacjonarnej jednostkowa gęstość strumienia mocy dla wszystkich wysokości od 0</w:t>
      </w:r>
      <w:r w:rsidR="00DA048C" w:rsidRPr="0080761B">
        <w:rPr>
          <w:rFonts w:ascii="Times New Roman" w:hAnsi="Times New Roman"/>
          <w:sz w:val="24"/>
          <w:szCs w:val="24"/>
        </w:rPr>
        <w:t> </w:t>
      </w:r>
      <w:r w:rsidRPr="0080761B">
        <w:rPr>
          <w:rFonts w:ascii="Times New Roman" w:hAnsi="Times New Roman"/>
          <w:sz w:val="24"/>
          <w:szCs w:val="24"/>
        </w:rPr>
        <w:t>km do 1000</w:t>
      </w:r>
      <w:r w:rsidR="00DA048C" w:rsidRPr="0080761B">
        <w:rPr>
          <w:rFonts w:ascii="Times New Roman" w:hAnsi="Times New Roman"/>
          <w:sz w:val="24"/>
          <w:szCs w:val="24"/>
        </w:rPr>
        <w:t> </w:t>
      </w:r>
      <w:r w:rsidRPr="0080761B">
        <w:rPr>
          <w:rFonts w:ascii="Times New Roman" w:hAnsi="Times New Roman"/>
          <w:sz w:val="24"/>
          <w:szCs w:val="24"/>
        </w:rPr>
        <w:t xml:space="preserve">km powyżej powierzchni Ziemi, dla wszystkich warunków i dla wszystkich metod modulacji, nie może przekraczać -147 </w:t>
      </w:r>
      <w:proofErr w:type="spellStart"/>
      <w:r w:rsidRPr="0080761B">
        <w:rPr>
          <w:rFonts w:ascii="Times New Roman" w:hAnsi="Times New Roman"/>
          <w:sz w:val="24"/>
          <w:szCs w:val="24"/>
        </w:rPr>
        <w:t>dB</w:t>
      </w:r>
      <w:proofErr w:type="spellEnd"/>
      <w:r w:rsidRPr="0080761B">
        <w:rPr>
          <w:rFonts w:ascii="Times New Roman" w:hAnsi="Times New Roman"/>
          <w:sz w:val="24"/>
          <w:szCs w:val="24"/>
        </w:rPr>
        <w:t>(W/(m</w:t>
      </w:r>
      <w:r w:rsidRPr="0080761B">
        <w:rPr>
          <w:rFonts w:ascii="Times New Roman" w:hAnsi="Times New Roman"/>
          <w:sz w:val="24"/>
          <w:szCs w:val="24"/>
          <w:vertAlign w:val="superscript"/>
        </w:rPr>
        <w:t>2</w:t>
      </w:r>
      <w:r w:rsidRPr="0080761B">
        <w:rPr>
          <w:rFonts w:ascii="Times New Roman" w:hAnsi="Times New Roman"/>
          <w:sz w:val="24"/>
          <w:szCs w:val="24"/>
        </w:rPr>
        <w:t xml:space="preserve"> </w:t>
      </w:r>
      <w:r w:rsidR="004A6113" w:rsidRPr="0080761B">
        <w:rPr>
          <w:rFonts w:ascii="Times New Roman" w:hAnsi="Times New Roman"/>
          <w:sz w:val="24"/>
          <w:szCs w:val="24"/>
        </w:rPr>
        <w:t>·</w:t>
      </w:r>
      <w:r w:rsidRPr="0080761B">
        <w:rPr>
          <w:rFonts w:ascii="Times New Roman" w:hAnsi="Times New Roman"/>
          <w:sz w:val="24"/>
          <w:szCs w:val="24"/>
        </w:rPr>
        <w:t xml:space="preserve"> 100 MHz)) dla wszystkich kierunków nadejścia wiązki (WRC-97)</w:t>
      </w:r>
      <w:r w:rsidR="008232E9" w:rsidRPr="0080761B">
        <w:rPr>
          <w:rFonts w:ascii="Times New Roman" w:hAnsi="Times New Roman"/>
          <w:sz w:val="24"/>
          <w:szCs w:val="24"/>
        </w:rPr>
        <w:t>.</w:t>
      </w:r>
    </w:p>
    <w:p w14:paraId="384979B3" w14:textId="3EF48243"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highlight w:val="yellow"/>
        </w:rPr>
      </w:pPr>
      <w:r w:rsidRPr="0080761B">
        <w:rPr>
          <w:rFonts w:ascii="Times New Roman" w:hAnsi="Times New Roman"/>
          <w:sz w:val="24"/>
          <w:szCs w:val="24"/>
        </w:rPr>
        <w:t>5.559</w:t>
      </w:r>
      <w:r w:rsidRPr="0080761B">
        <w:rPr>
          <w:rFonts w:ascii="Times New Roman" w:hAnsi="Times New Roman"/>
          <w:sz w:val="24"/>
          <w:szCs w:val="24"/>
        </w:rPr>
        <w:tab/>
        <w:t>W zakresie 59</w:t>
      </w:r>
      <w:r w:rsidR="00C95421" w:rsidRPr="0080761B">
        <w:rPr>
          <w:rFonts w:ascii="Times New Roman" w:hAnsi="Times New Roman"/>
          <w:sz w:val="24"/>
          <w:szCs w:val="24"/>
        </w:rPr>
        <w:t>–</w:t>
      </w:r>
      <w:r w:rsidRPr="0080761B">
        <w:rPr>
          <w:rFonts w:ascii="Times New Roman" w:hAnsi="Times New Roman"/>
          <w:sz w:val="24"/>
          <w:szCs w:val="24"/>
        </w:rPr>
        <w:t xml:space="preserve">64 GHz dopuszcza się pracę radarów umieszczonych na pokładach statków powietrznych </w:t>
      </w:r>
      <w:r w:rsidR="007367CE" w:rsidRPr="0080761B">
        <w:rPr>
          <w:rFonts w:ascii="Times New Roman" w:hAnsi="Times New Roman"/>
          <w:sz w:val="24"/>
          <w:szCs w:val="24"/>
        </w:rPr>
        <w:t xml:space="preserve">w służbie </w:t>
      </w:r>
      <w:proofErr w:type="spellStart"/>
      <w:r w:rsidR="007367CE" w:rsidRPr="0080761B">
        <w:rPr>
          <w:rFonts w:ascii="Times New Roman" w:hAnsi="Times New Roman"/>
          <w:sz w:val="24"/>
          <w:szCs w:val="24"/>
        </w:rPr>
        <w:t>radiolokalizacji</w:t>
      </w:r>
      <w:proofErr w:type="spellEnd"/>
      <w:r w:rsidRPr="0080761B">
        <w:rPr>
          <w:rFonts w:ascii="Times New Roman" w:hAnsi="Times New Roman"/>
          <w:sz w:val="24"/>
          <w:szCs w:val="24"/>
        </w:rPr>
        <w:t xml:space="preserve"> pod warunkiem, że nie spowoduje to szkodliwych zakłóceń w służbie </w:t>
      </w:r>
      <w:proofErr w:type="spellStart"/>
      <w:r w:rsidRPr="0080761B">
        <w:rPr>
          <w:rFonts w:ascii="Times New Roman" w:hAnsi="Times New Roman"/>
          <w:sz w:val="24"/>
          <w:szCs w:val="24"/>
        </w:rPr>
        <w:t>międzysatelitarnej</w:t>
      </w:r>
      <w:proofErr w:type="spellEnd"/>
      <w:r w:rsidRPr="0080761B">
        <w:rPr>
          <w:rFonts w:ascii="Times New Roman" w:hAnsi="Times New Roman"/>
          <w:sz w:val="24"/>
          <w:szCs w:val="24"/>
        </w:rPr>
        <w:t xml:space="preserve"> (ust. 5.43</w:t>
      </w:r>
      <w:r w:rsidR="005D4B47" w:rsidRPr="0080761B">
        <w:rPr>
          <w:rFonts w:ascii="Times New Roman" w:hAnsi="Times New Roman"/>
          <w:sz w:val="24"/>
          <w:szCs w:val="24"/>
        </w:rPr>
        <w:t xml:space="preserve"> RR</w:t>
      </w:r>
      <w:r w:rsidRPr="0080761B">
        <w:rPr>
          <w:rFonts w:ascii="Times New Roman" w:hAnsi="Times New Roman"/>
          <w:sz w:val="24"/>
          <w:szCs w:val="24"/>
        </w:rPr>
        <w:t>) (WRC-2000)</w:t>
      </w:r>
      <w:r w:rsidR="00A45988" w:rsidRPr="0080761B">
        <w:rPr>
          <w:rFonts w:ascii="Times New Roman" w:hAnsi="Times New Roman"/>
          <w:sz w:val="24"/>
          <w:szCs w:val="24"/>
        </w:rPr>
        <w:t>.</w:t>
      </w:r>
    </w:p>
    <w:p w14:paraId="40CC2303" w14:textId="4578FBAE" w:rsidR="008346F8" w:rsidRPr="0080761B" w:rsidRDefault="008346F8"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5.559AA</w:t>
      </w:r>
      <w:r w:rsidRPr="0080761B">
        <w:rPr>
          <w:rFonts w:ascii="Times New Roman" w:hAnsi="Times New Roman"/>
          <w:sz w:val="24"/>
          <w:szCs w:val="24"/>
        </w:rPr>
        <w:tab/>
        <w:t>Zakres 66</w:t>
      </w:r>
      <w:r w:rsidR="00C95421" w:rsidRPr="0080761B">
        <w:rPr>
          <w:rFonts w:ascii="Times New Roman" w:hAnsi="Times New Roman"/>
          <w:sz w:val="24"/>
          <w:szCs w:val="24"/>
        </w:rPr>
        <w:t>–</w:t>
      </w:r>
      <w:r w:rsidR="00271DEF" w:rsidRPr="0080761B">
        <w:rPr>
          <w:rFonts w:ascii="Times New Roman" w:hAnsi="Times New Roman"/>
          <w:sz w:val="24"/>
          <w:szCs w:val="24"/>
        </w:rPr>
        <w:t>71 </w:t>
      </w:r>
      <w:r w:rsidRPr="0080761B">
        <w:rPr>
          <w:rFonts w:ascii="Times New Roman" w:hAnsi="Times New Roman"/>
          <w:sz w:val="24"/>
          <w:szCs w:val="24"/>
        </w:rPr>
        <w:t xml:space="preserve">GHz jest zidentyfikowany do </w:t>
      </w:r>
      <w:r w:rsidR="0025798C" w:rsidRPr="0080761B">
        <w:rPr>
          <w:rFonts w:ascii="Times New Roman" w:hAnsi="Times New Roman"/>
          <w:sz w:val="24"/>
          <w:szCs w:val="24"/>
        </w:rPr>
        <w:t xml:space="preserve">wykorzystywania </w:t>
      </w:r>
      <w:r w:rsidRPr="0080761B">
        <w:rPr>
          <w:rFonts w:ascii="Times New Roman" w:hAnsi="Times New Roman"/>
          <w:sz w:val="24"/>
          <w:szCs w:val="24"/>
        </w:rPr>
        <w:t xml:space="preserve">przez administracje, które chcą wdrożyć naziemny segment </w:t>
      </w:r>
      <w:r w:rsidR="003E55DE" w:rsidRPr="0080761B">
        <w:rPr>
          <w:rFonts w:ascii="Times New Roman" w:hAnsi="Times New Roman"/>
          <w:sz w:val="24"/>
          <w:szCs w:val="24"/>
        </w:rPr>
        <w:t xml:space="preserve"> </w:t>
      </w:r>
      <w:r w:rsidRPr="0080761B">
        <w:rPr>
          <w:rFonts w:ascii="Times New Roman" w:hAnsi="Times New Roman"/>
          <w:sz w:val="24"/>
          <w:szCs w:val="24"/>
        </w:rPr>
        <w:t xml:space="preserve">IMT. Identyfikacja ta nie wyklucza </w:t>
      </w:r>
      <w:r w:rsidR="0025798C" w:rsidRPr="0080761B">
        <w:rPr>
          <w:rFonts w:ascii="Times New Roman" w:hAnsi="Times New Roman"/>
          <w:sz w:val="24"/>
          <w:szCs w:val="24"/>
        </w:rPr>
        <w:t>możliwości wykorzystywania</w:t>
      </w:r>
      <w:r w:rsidR="0025798C" w:rsidRPr="0080761B" w:rsidDel="0025798C">
        <w:rPr>
          <w:rFonts w:ascii="Times New Roman" w:hAnsi="Times New Roman"/>
          <w:sz w:val="24"/>
          <w:szCs w:val="24"/>
        </w:rPr>
        <w:t xml:space="preserve"> </w:t>
      </w:r>
      <w:r w:rsidRPr="0080761B">
        <w:rPr>
          <w:rFonts w:ascii="Times New Roman" w:hAnsi="Times New Roman"/>
          <w:sz w:val="24"/>
          <w:szCs w:val="24"/>
        </w:rPr>
        <w:t xml:space="preserve">tego zakresu częstotliwości przez </w:t>
      </w:r>
      <w:r w:rsidR="0025798C" w:rsidRPr="0080761B">
        <w:rPr>
          <w:rFonts w:ascii="Times New Roman" w:hAnsi="Times New Roman"/>
          <w:sz w:val="24"/>
          <w:szCs w:val="24"/>
        </w:rPr>
        <w:t>inne</w:t>
      </w:r>
      <w:r w:rsidRPr="0080761B">
        <w:rPr>
          <w:rFonts w:ascii="Times New Roman" w:hAnsi="Times New Roman"/>
          <w:sz w:val="24"/>
          <w:szCs w:val="24"/>
        </w:rPr>
        <w:t xml:space="preserve"> zastosowania w służbach, dla których </w:t>
      </w:r>
      <w:r w:rsidR="0025798C" w:rsidRPr="0080761B">
        <w:rPr>
          <w:rFonts w:ascii="Times New Roman" w:hAnsi="Times New Roman"/>
          <w:sz w:val="24"/>
          <w:szCs w:val="24"/>
        </w:rPr>
        <w:t xml:space="preserve">ten </w:t>
      </w:r>
      <w:r w:rsidRPr="0080761B">
        <w:rPr>
          <w:rFonts w:ascii="Times New Roman" w:hAnsi="Times New Roman"/>
          <w:sz w:val="24"/>
          <w:szCs w:val="24"/>
        </w:rPr>
        <w:t xml:space="preserve">zakres </w:t>
      </w:r>
      <w:r w:rsidR="0025798C" w:rsidRPr="0080761B">
        <w:rPr>
          <w:rFonts w:ascii="Times New Roman" w:hAnsi="Times New Roman"/>
          <w:sz w:val="24"/>
          <w:szCs w:val="24"/>
        </w:rPr>
        <w:t xml:space="preserve">jest </w:t>
      </w:r>
      <w:r w:rsidRPr="0080761B">
        <w:rPr>
          <w:rFonts w:ascii="Times New Roman" w:hAnsi="Times New Roman"/>
          <w:sz w:val="24"/>
          <w:szCs w:val="24"/>
        </w:rPr>
        <w:t xml:space="preserve">przeznaczony ani nie ustanawia pierwszeństwa w </w:t>
      </w:r>
      <w:r w:rsidR="005D4B47" w:rsidRPr="0080761B">
        <w:rPr>
          <w:rFonts w:ascii="Times New Roman" w:hAnsi="Times New Roman"/>
          <w:sz w:val="24"/>
          <w:szCs w:val="24"/>
        </w:rPr>
        <w:t>RR</w:t>
      </w:r>
      <w:r w:rsidRPr="0080761B">
        <w:rPr>
          <w:rFonts w:ascii="Times New Roman" w:hAnsi="Times New Roman"/>
          <w:sz w:val="24"/>
          <w:szCs w:val="24"/>
        </w:rPr>
        <w:t xml:space="preserve">. </w:t>
      </w:r>
      <w:r w:rsidR="008232E9" w:rsidRPr="0080761B">
        <w:rPr>
          <w:rFonts w:ascii="Times New Roman" w:hAnsi="Times New Roman"/>
          <w:sz w:val="24"/>
          <w:szCs w:val="24"/>
        </w:rPr>
        <w:t>W tym przypadku o</w:t>
      </w:r>
      <w:r w:rsidRPr="0080761B">
        <w:rPr>
          <w:rFonts w:ascii="Times New Roman" w:hAnsi="Times New Roman"/>
          <w:sz w:val="24"/>
          <w:szCs w:val="24"/>
        </w:rPr>
        <w:t>bowiązuje Uchwała 241 (Rev.WRC-23) (WRC-23).</w:t>
      </w:r>
    </w:p>
    <w:p w14:paraId="12109FBD" w14:textId="26804D5B" w:rsidR="002D5901" w:rsidRPr="0080761B" w:rsidRDefault="002D5901"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5.559B</w:t>
      </w:r>
      <w:r w:rsidRPr="0080761B">
        <w:rPr>
          <w:rFonts w:ascii="Times New Roman" w:hAnsi="Times New Roman"/>
          <w:sz w:val="24"/>
          <w:szCs w:val="24"/>
        </w:rPr>
        <w:tab/>
      </w:r>
      <w:r w:rsidR="007B0A26" w:rsidRPr="0080761B">
        <w:rPr>
          <w:rFonts w:ascii="Times New Roman" w:hAnsi="Times New Roman"/>
          <w:sz w:val="24"/>
          <w:szCs w:val="24"/>
        </w:rPr>
        <w:t>Wykorzystywanie</w:t>
      </w:r>
      <w:r w:rsidRPr="0080761B">
        <w:rPr>
          <w:rFonts w:ascii="Times New Roman" w:hAnsi="Times New Roman"/>
          <w:sz w:val="24"/>
          <w:szCs w:val="24"/>
        </w:rPr>
        <w:t xml:space="preserve"> zakresu </w:t>
      </w:r>
      <w:r w:rsidR="00E71821" w:rsidRPr="0080761B">
        <w:rPr>
          <w:rFonts w:ascii="Times New Roman" w:hAnsi="Times New Roman"/>
          <w:sz w:val="24"/>
          <w:szCs w:val="24"/>
        </w:rPr>
        <w:t xml:space="preserve">częstotliwości </w:t>
      </w:r>
      <w:r w:rsidRPr="0080761B">
        <w:rPr>
          <w:rFonts w:ascii="Times New Roman" w:hAnsi="Times New Roman"/>
          <w:sz w:val="24"/>
          <w:szCs w:val="24"/>
        </w:rPr>
        <w:t>77,5</w:t>
      </w:r>
      <w:r w:rsidR="00C95421" w:rsidRPr="0080761B">
        <w:rPr>
          <w:rFonts w:ascii="Times New Roman" w:hAnsi="Times New Roman"/>
          <w:sz w:val="24"/>
          <w:szCs w:val="24"/>
        </w:rPr>
        <w:t>–</w:t>
      </w:r>
      <w:r w:rsidRPr="0080761B">
        <w:rPr>
          <w:rFonts w:ascii="Times New Roman" w:hAnsi="Times New Roman"/>
          <w:sz w:val="24"/>
          <w:szCs w:val="24"/>
        </w:rPr>
        <w:t>78</w:t>
      </w:r>
      <w:r w:rsidR="001371FE" w:rsidRPr="0080761B">
        <w:rPr>
          <w:rFonts w:ascii="Times New Roman" w:hAnsi="Times New Roman"/>
          <w:sz w:val="24"/>
          <w:szCs w:val="24"/>
        </w:rPr>
        <w:t>,0</w:t>
      </w:r>
      <w:r w:rsidRPr="0080761B">
        <w:rPr>
          <w:rFonts w:ascii="Times New Roman" w:hAnsi="Times New Roman"/>
          <w:sz w:val="24"/>
          <w:szCs w:val="24"/>
        </w:rPr>
        <w:t xml:space="preserve"> GHz przez służb</w:t>
      </w:r>
      <w:r w:rsidR="00E71821" w:rsidRPr="0080761B">
        <w:rPr>
          <w:rFonts w:ascii="Times New Roman" w:hAnsi="Times New Roman"/>
          <w:sz w:val="24"/>
          <w:szCs w:val="24"/>
        </w:rPr>
        <w:t>ę</w:t>
      </w:r>
      <w:r w:rsidRPr="0080761B">
        <w:rPr>
          <w:rFonts w:ascii="Times New Roman" w:hAnsi="Times New Roman"/>
          <w:sz w:val="24"/>
          <w:szCs w:val="24"/>
        </w:rPr>
        <w:t xml:space="preserve"> </w:t>
      </w:r>
      <w:proofErr w:type="spellStart"/>
      <w:r w:rsidR="005E7891" w:rsidRPr="0080761B">
        <w:rPr>
          <w:rFonts w:ascii="Times New Roman" w:hAnsi="Times New Roman"/>
          <w:sz w:val="24"/>
          <w:szCs w:val="24"/>
        </w:rPr>
        <w:t>radiolokalizacji</w:t>
      </w:r>
      <w:proofErr w:type="spellEnd"/>
      <w:r w:rsidRPr="0080761B">
        <w:rPr>
          <w:rFonts w:ascii="Times New Roman" w:hAnsi="Times New Roman"/>
          <w:sz w:val="24"/>
          <w:szCs w:val="24"/>
        </w:rPr>
        <w:t xml:space="preserve"> jest ograniczone do naziemnych radarów bliskiego zasięgu</w:t>
      </w:r>
      <w:r w:rsidR="00E71821" w:rsidRPr="0080761B">
        <w:rPr>
          <w:rFonts w:ascii="Times New Roman" w:hAnsi="Times New Roman"/>
          <w:sz w:val="24"/>
          <w:szCs w:val="24"/>
        </w:rPr>
        <w:t>,</w:t>
      </w:r>
      <w:r w:rsidRPr="0080761B">
        <w:rPr>
          <w:rFonts w:ascii="Times New Roman" w:hAnsi="Times New Roman"/>
          <w:sz w:val="24"/>
          <w:szCs w:val="24"/>
        </w:rPr>
        <w:t xml:space="preserve"> w tym radarów samochodowych. Parametry techniczne tych radarów </w:t>
      </w:r>
      <w:r w:rsidR="00F80C56">
        <w:rPr>
          <w:rFonts w:ascii="Times New Roman" w:hAnsi="Times New Roman"/>
          <w:sz w:val="24"/>
          <w:szCs w:val="24"/>
        </w:rPr>
        <w:t xml:space="preserve">są </w:t>
      </w:r>
      <w:r w:rsidRPr="0080761B">
        <w:rPr>
          <w:rFonts w:ascii="Times New Roman" w:hAnsi="Times New Roman"/>
          <w:sz w:val="24"/>
          <w:szCs w:val="24"/>
        </w:rPr>
        <w:t>zawarte w</w:t>
      </w:r>
      <w:r w:rsidR="00F80C56">
        <w:rPr>
          <w:rFonts w:ascii="Times New Roman" w:hAnsi="Times New Roman"/>
          <w:sz w:val="24"/>
          <w:szCs w:val="24"/>
        </w:rPr>
        <w:t> </w:t>
      </w:r>
      <w:r w:rsidRPr="0080761B">
        <w:rPr>
          <w:rFonts w:ascii="Times New Roman" w:hAnsi="Times New Roman"/>
          <w:sz w:val="24"/>
          <w:szCs w:val="24"/>
        </w:rPr>
        <w:t xml:space="preserve">ostatniej wersji </w:t>
      </w:r>
      <w:r w:rsidR="00E71821" w:rsidRPr="0080761B">
        <w:rPr>
          <w:rFonts w:ascii="Times New Roman" w:hAnsi="Times New Roman"/>
          <w:sz w:val="24"/>
          <w:szCs w:val="24"/>
        </w:rPr>
        <w:t xml:space="preserve">Zalecenia </w:t>
      </w:r>
      <w:r w:rsidRPr="0080761B">
        <w:rPr>
          <w:rFonts w:ascii="Times New Roman" w:hAnsi="Times New Roman"/>
          <w:sz w:val="24"/>
          <w:szCs w:val="24"/>
        </w:rPr>
        <w:t xml:space="preserve">ITU-R M.2057. </w:t>
      </w:r>
      <w:r w:rsidR="00C908FD" w:rsidRPr="0080761B">
        <w:rPr>
          <w:rFonts w:ascii="Times New Roman" w:hAnsi="Times New Roman"/>
          <w:sz w:val="24"/>
          <w:szCs w:val="24"/>
        </w:rPr>
        <w:t xml:space="preserve">Nie mają </w:t>
      </w:r>
      <w:r w:rsidR="00BD7F5D" w:rsidRPr="0080761B">
        <w:rPr>
          <w:rFonts w:ascii="Times New Roman" w:hAnsi="Times New Roman"/>
          <w:sz w:val="24"/>
          <w:szCs w:val="24"/>
        </w:rPr>
        <w:t xml:space="preserve">tu </w:t>
      </w:r>
      <w:r w:rsidR="00C908FD" w:rsidRPr="0080761B">
        <w:rPr>
          <w:rFonts w:ascii="Times New Roman" w:hAnsi="Times New Roman"/>
          <w:sz w:val="24"/>
          <w:szCs w:val="24"/>
        </w:rPr>
        <w:t xml:space="preserve">zastosowania </w:t>
      </w:r>
      <w:r w:rsidR="00842C3B" w:rsidRPr="0080761B">
        <w:rPr>
          <w:rFonts w:ascii="Times New Roman" w:hAnsi="Times New Roman"/>
          <w:sz w:val="24"/>
          <w:szCs w:val="24"/>
        </w:rPr>
        <w:t>przepisy ust. 4.10</w:t>
      </w:r>
      <w:r w:rsidR="005D4B47" w:rsidRPr="0080761B">
        <w:rPr>
          <w:rFonts w:ascii="Times New Roman" w:hAnsi="Times New Roman"/>
          <w:sz w:val="24"/>
          <w:szCs w:val="24"/>
        </w:rPr>
        <w:t xml:space="preserve"> RR</w:t>
      </w:r>
      <w:r w:rsidR="00842C3B" w:rsidRPr="0080761B">
        <w:rPr>
          <w:rFonts w:ascii="Times New Roman" w:hAnsi="Times New Roman"/>
          <w:sz w:val="24"/>
          <w:szCs w:val="24"/>
        </w:rPr>
        <w:t xml:space="preserve"> (WRC-15)</w:t>
      </w:r>
      <w:r w:rsidR="008232E9" w:rsidRPr="0080761B">
        <w:rPr>
          <w:rFonts w:ascii="Times New Roman" w:hAnsi="Times New Roman"/>
          <w:sz w:val="24"/>
          <w:szCs w:val="24"/>
        </w:rPr>
        <w:t>.</w:t>
      </w:r>
    </w:p>
    <w:p w14:paraId="22CCD4D4" w14:textId="6195F16D"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5.560</w:t>
      </w:r>
      <w:r w:rsidRPr="0080761B">
        <w:rPr>
          <w:rFonts w:ascii="Times New Roman" w:hAnsi="Times New Roman"/>
          <w:sz w:val="24"/>
          <w:szCs w:val="24"/>
        </w:rPr>
        <w:tab/>
      </w:r>
      <w:r w:rsidR="001D20A3" w:rsidRPr="0080761B">
        <w:rPr>
          <w:rFonts w:ascii="Times New Roman" w:hAnsi="Times New Roman"/>
          <w:sz w:val="24"/>
          <w:szCs w:val="24"/>
        </w:rPr>
        <w:t>W zakresie 78</w:t>
      </w:r>
      <w:r w:rsidR="00C95421" w:rsidRPr="0080761B">
        <w:rPr>
          <w:rFonts w:ascii="Times New Roman" w:hAnsi="Times New Roman"/>
          <w:sz w:val="24"/>
          <w:szCs w:val="24"/>
        </w:rPr>
        <w:t>–</w:t>
      </w:r>
      <w:r w:rsidRPr="0080761B">
        <w:rPr>
          <w:rFonts w:ascii="Times New Roman" w:hAnsi="Times New Roman"/>
          <w:sz w:val="24"/>
          <w:szCs w:val="24"/>
        </w:rPr>
        <w:t xml:space="preserve">79 GHz dopuszcza się pracę radarów umieszczonych na stacjach kosmicznych, na zasadzie pierwszej ważności, w służbie badań Ziemi </w:t>
      </w:r>
      <w:r w:rsidR="00790FFC" w:rsidRPr="0080761B">
        <w:rPr>
          <w:rFonts w:ascii="Times New Roman" w:hAnsi="Times New Roman"/>
          <w:sz w:val="24"/>
          <w:szCs w:val="24"/>
        </w:rPr>
        <w:t xml:space="preserve">satelitarnej </w:t>
      </w:r>
      <w:r w:rsidRPr="0080761B">
        <w:rPr>
          <w:rFonts w:ascii="Times New Roman" w:hAnsi="Times New Roman"/>
          <w:sz w:val="24"/>
          <w:szCs w:val="24"/>
        </w:rPr>
        <w:t>i </w:t>
      </w:r>
      <w:r w:rsidR="00AF31F8" w:rsidRPr="0080761B">
        <w:rPr>
          <w:rFonts w:ascii="Times New Roman" w:hAnsi="Times New Roman"/>
          <w:sz w:val="24"/>
          <w:szCs w:val="24"/>
        </w:rPr>
        <w:t>w służbie badań kosmosu</w:t>
      </w:r>
      <w:r w:rsidRPr="0080761B">
        <w:rPr>
          <w:rFonts w:ascii="Times New Roman" w:hAnsi="Times New Roman"/>
          <w:sz w:val="24"/>
          <w:szCs w:val="24"/>
        </w:rPr>
        <w:t>.</w:t>
      </w:r>
    </w:p>
    <w:p w14:paraId="270D8137" w14:textId="6F386E3B"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5.561</w:t>
      </w:r>
      <w:r w:rsidRPr="0080761B">
        <w:rPr>
          <w:rFonts w:ascii="Times New Roman" w:hAnsi="Times New Roman"/>
          <w:sz w:val="24"/>
          <w:szCs w:val="24"/>
        </w:rPr>
        <w:tab/>
        <w:t>W zakresie 74</w:t>
      </w:r>
      <w:r w:rsidR="00C95421" w:rsidRPr="0080761B">
        <w:rPr>
          <w:rFonts w:ascii="Times New Roman" w:hAnsi="Times New Roman"/>
          <w:sz w:val="24"/>
          <w:szCs w:val="24"/>
        </w:rPr>
        <w:t>–</w:t>
      </w:r>
      <w:r w:rsidRPr="0080761B">
        <w:rPr>
          <w:rFonts w:ascii="Times New Roman" w:hAnsi="Times New Roman"/>
          <w:sz w:val="24"/>
          <w:szCs w:val="24"/>
        </w:rPr>
        <w:t>76 GHz stacje służb</w:t>
      </w:r>
      <w:r w:rsidR="00F569ED" w:rsidRPr="0080761B">
        <w:rPr>
          <w:rFonts w:ascii="Times New Roman" w:hAnsi="Times New Roman"/>
          <w:sz w:val="24"/>
          <w:szCs w:val="24"/>
        </w:rPr>
        <w:t>y</w:t>
      </w:r>
      <w:r w:rsidRPr="0080761B">
        <w:rPr>
          <w:rFonts w:ascii="Times New Roman" w:hAnsi="Times New Roman"/>
          <w:sz w:val="24"/>
          <w:szCs w:val="24"/>
        </w:rPr>
        <w:t xml:space="preserve"> stałej, </w:t>
      </w:r>
      <w:r w:rsidR="00F569ED" w:rsidRPr="0080761B">
        <w:rPr>
          <w:rFonts w:ascii="Times New Roman" w:hAnsi="Times New Roman"/>
          <w:sz w:val="24"/>
          <w:szCs w:val="24"/>
        </w:rPr>
        <w:t xml:space="preserve">służby </w:t>
      </w:r>
      <w:r w:rsidRPr="0080761B">
        <w:rPr>
          <w:rFonts w:ascii="Times New Roman" w:hAnsi="Times New Roman"/>
          <w:sz w:val="24"/>
          <w:szCs w:val="24"/>
        </w:rPr>
        <w:t>ruchomej i </w:t>
      </w:r>
      <w:r w:rsidR="00F569ED" w:rsidRPr="0080761B">
        <w:rPr>
          <w:rFonts w:ascii="Times New Roman" w:hAnsi="Times New Roman"/>
          <w:sz w:val="24"/>
          <w:szCs w:val="24"/>
        </w:rPr>
        <w:t xml:space="preserve">służby </w:t>
      </w:r>
      <w:r w:rsidR="005E7891" w:rsidRPr="0080761B">
        <w:rPr>
          <w:rFonts w:ascii="Times New Roman" w:hAnsi="Times New Roman"/>
          <w:sz w:val="24"/>
          <w:szCs w:val="24"/>
        </w:rPr>
        <w:t xml:space="preserve">radiodyfuzji </w:t>
      </w:r>
      <w:r w:rsidRPr="0080761B">
        <w:rPr>
          <w:rFonts w:ascii="Times New Roman" w:hAnsi="Times New Roman"/>
          <w:sz w:val="24"/>
          <w:szCs w:val="24"/>
        </w:rPr>
        <w:t xml:space="preserve">nie </w:t>
      </w:r>
      <w:r w:rsidR="00F569ED" w:rsidRPr="0080761B">
        <w:rPr>
          <w:rFonts w:ascii="Times New Roman" w:hAnsi="Times New Roman"/>
          <w:sz w:val="24"/>
          <w:szCs w:val="24"/>
        </w:rPr>
        <w:t xml:space="preserve">mogą </w:t>
      </w:r>
      <w:r w:rsidRPr="0080761B">
        <w:rPr>
          <w:rFonts w:ascii="Times New Roman" w:hAnsi="Times New Roman"/>
          <w:sz w:val="24"/>
          <w:szCs w:val="24"/>
        </w:rPr>
        <w:t xml:space="preserve">powodować szkodliwych zakłóceń w stacjach służby stałej satelitarnej lub w stacjach </w:t>
      </w:r>
      <w:r w:rsidR="009A4865" w:rsidRPr="0080761B">
        <w:rPr>
          <w:rFonts w:ascii="Times New Roman" w:hAnsi="Times New Roman"/>
          <w:sz w:val="24"/>
          <w:szCs w:val="24"/>
        </w:rPr>
        <w:t>służby radiodyfuzji</w:t>
      </w:r>
      <w:r w:rsidRPr="0080761B">
        <w:rPr>
          <w:rFonts w:ascii="Times New Roman" w:hAnsi="Times New Roman"/>
          <w:sz w:val="24"/>
          <w:szCs w:val="24"/>
        </w:rPr>
        <w:t xml:space="preserve"> satelitarnej, pracujących zgodnie z decyzjami odpowiedniej konferencji planowania przydziałów częstotliwości </w:t>
      </w:r>
      <w:r w:rsidR="000207B7" w:rsidRPr="0080761B">
        <w:rPr>
          <w:rFonts w:ascii="Times New Roman" w:hAnsi="Times New Roman"/>
          <w:sz w:val="24"/>
          <w:szCs w:val="24"/>
        </w:rPr>
        <w:t>dla służby radiodyfuzji satelitarnej</w:t>
      </w:r>
      <w:r w:rsidRPr="0080761B">
        <w:rPr>
          <w:rFonts w:ascii="Times New Roman" w:hAnsi="Times New Roman"/>
          <w:sz w:val="24"/>
          <w:szCs w:val="24"/>
        </w:rPr>
        <w:t xml:space="preserve"> (WRC-2000)</w:t>
      </w:r>
      <w:r w:rsidR="008232E9" w:rsidRPr="0080761B">
        <w:rPr>
          <w:rFonts w:ascii="Times New Roman" w:hAnsi="Times New Roman"/>
          <w:sz w:val="24"/>
          <w:szCs w:val="24"/>
        </w:rPr>
        <w:t>.</w:t>
      </w:r>
    </w:p>
    <w:p w14:paraId="4C22D74C" w14:textId="62E9B55B"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5.561A</w:t>
      </w:r>
      <w:r w:rsidRPr="0080761B">
        <w:rPr>
          <w:rFonts w:ascii="Times New Roman" w:hAnsi="Times New Roman"/>
          <w:sz w:val="24"/>
          <w:szCs w:val="24"/>
        </w:rPr>
        <w:tab/>
        <w:t>Zakres 81</w:t>
      </w:r>
      <w:r w:rsidR="001371FE" w:rsidRPr="0080761B">
        <w:rPr>
          <w:rFonts w:ascii="Times New Roman" w:hAnsi="Times New Roman"/>
          <w:sz w:val="24"/>
          <w:szCs w:val="24"/>
        </w:rPr>
        <w:t>,0</w:t>
      </w:r>
      <w:r w:rsidR="00C95421" w:rsidRPr="0080761B">
        <w:rPr>
          <w:rFonts w:ascii="Times New Roman" w:hAnsi="Times New Roman"/>
          <w:sz w:val="24"/>
          <w:szCs w:val="24"/>
        </w:rPr>
        <w:t>–</w:t>
      </w:r>
      <w:r w:rsidRPr="0080761B">
        <w:rPr>
          <w:rFonts w:ascii="Times New Roman" w:hAnsi="Times New Roman"/>
          <w:sz w:val="24"/>
          <w:szCs w:val="24"/>
        </w:rPr>
        <w:t>81,5 GHz jest także przeznaczony dla służb</w:t>
      </w:r>
      <w:r w:rsidR="00F569ED" w:rsidRPr="0080761B">
        <w:rPr>
          <w:rFonts w:ascii="Times New Roman" w:hAnsi="Times New Roman"/>
          <w:sz w:val="24"/>
          <w:szCs w:val="24"/>
        </w:rPr>
        <w:t>y</w:t>
      </w:r>
      <w:r w:rsidRPr="0080761B">
        <w:rPr>
          <w:rFonts w:ascii="Times New Roman" w:hAnsi="Times New Roman"/>
          <w:sz w:val="24"/>
          <w:szCs w:val="24"/>
        </w:rPr>
        <w:t xml:space="preserve"> amatorskiej i </w:t>
      </w:r>
      <w:r w:rsidR="00F569ED" w:rsidRPr="0080761B">
        <w:rPr>
          <w:rFonts w:ascii="Times New Roman" w:hAnsi="Times New Roman"/>
          <w:sz w:val="24"/>
          <w:szCs w:val="24"/>
        </w:rPr>
        <w:t xml:space="preserve">służby </w:t>
      </w:r>
      <w:r w:rsidRPr="0080761B">
        <w:rPr>
          <w:rFonts w:ascii="Times New Roman" w:hAnsi="Times New Roman"/>
          <w:sz w:val="24"/>
          <w:szCs w:val="24"/>
        </w:rPr>
        <w:t>amatorskiej satelitarnej na zasadzie drugiej ważności (WRC-2000)</w:t>
      </w:r>
      <w:r w:rsidR="008232E9" w:rsidRPr="0080761B">
        <w:rPr>
          <w:rFonts w:ascii="Times New Roman" w:hAnsi="Times New Roman"/>
          <w:sz w:val="24"/>
          <w:szCs w:val="24"/>
        </w:rPr>
        <w:t>.</w:t>
      </w:r>
    </w:p>
    <w:p w14:paraId="6FAA60EA" w14:textId="3ADF61DD"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5.562</w:t>
      </w:r>
      <w:r w:rsidRPr="0080761B">
        <w:rPr>
          <w:rFonts w:ascii="Times New Roman" w:hAnsi="Times New Roman"/>
          <w:sz w:val="24"/>
          <w:szCs w:val="24"/>
        </w:rPr>
        <w:tab/>
      </w:r>
      <w:r w:rsidR="002F1BEA" w:rsidRPr="0080761B">
        <w:rPr>
          <w:rFonts w:ascii="Times New Roman" w:hAnsi="Times New Roman"/>
          <w:sz w:val="24"/>
          <w:szCs w:val="24"/>
        </w:rPr>
        <w:t>Wykorzystywanie</w:t>
      </w:r>
      <w:r w:rsidRPr="0080761B">
        <w:rPr>
          <w:rFonts w:ascii="Times New Roman" w:hAnsi="Times New Roman"/>
          <w:sz w:val="24"/>
          <w:szCs w:val="24"/>
        </w:rPr>
        <w:t xml:space="preserve"> zakresu 94</w:t>
      </w:r>
      <w:r w:rsidR="001371FE" w:rsidRPr="0080761B">
        <w:rPr>
          <w:rFonts w:ascii="Times New Roman" w:hAnsi="Times New Roman"/>
          <w:sz w:val="24"/>
          <w:szCs w:val="24"/>
        </w:rPr>
        <w:t>,0</w:t>
      </w:r>
      <w:r w:rsidR="00C95421" w:rsidRPr="0080761B">
        <w:rPr>
          <w:rFonts w:ascii="Times New Roman" w:hAnsi="Times New Roman"/>
          <w:sz w:val="24"/>
          <w:szCs w:val="24"/>
        </w:rPr>
        <w:t>–</w:t>
      </w:r>
      <w:r w:rsidRPr="0080761B">
        <w:rPr>
          <w:rFonts w:ascii="Times New Roman" w:hAnsi="Times New Roman"/>
          <w:sz w:val="24"/>
          <w:szCs w:val="24"/>
        </w:rPr>
        <w:t xml:space="preserve">94,1 GHz przez </w:t>
      </w:r>
      <w:r w:rsidR="009A4865" w:rsidRPr="0080761B">
        <w:rPr>
          <w:rFonts w:ascii="Times New Roman" w:hAnsi="Times New Roman"/>
          <w:sz w:val="24"/>
          <w:szCs w:val="24"/>
        </w:rPr>
        <w:t>służb</w:t>
      </w:r>
      <w:r w:rsidR="000957F9" w:rsidRPr="0080761B">
        <w:rPr>
          <w:rFonts w:ascii="Times New Roman" w:hAnsi="Times New Roman"/>
          <w:sz w:val="24"/>
          <w:szCs w:val="24"/>
        </w:rPr>
        <w:t>ę</w:t>
      </w:r>
      <w:r w:rsidR="009A4865" w:rsidRPr="0080761B">
        <w:rPr>
          <w:rFonts w:ascii="Times New Roman" w:hAnsi="Times New Roman"/>
          <w:sz w:val="24"/>
          <w:szCs w:val="24"/>
        </w:rPr>
        <w:t xml:space="preserve"> badań Ziemi satelitarn</w:t>
      </w:r>
      <w:r w:rsidR="000957F9" w:rsidRPr="0080761B">
        <w:rPr>
          <w:rFonts w:ascii="Times New Roman" w:hAnsi="Times New Roman"/>
          <w:sz w:val="24"/>
          <w:szCs w:val="24"/>
        </w:rPr>
        <w:t>ą</w:t>
      </w:r>
      <w:r w:rsidR="009A4865" w:rsidRPr="0080761B">
        <w:rPr>
          <w:rFonts w:ascii="Times New Roman" w:hAnsi="Times New Roman"/>
          <w:sz w:val="24"/>
          <w:szCs w:val="24"/>
        </w:rPr>
        <w:t xml:space="preserve"> </w:t>
      </w:r>
      <w:r w:rsidR="009A4865" w:rsidRPr="0080761B">
        <w:rPr>
          <w:rFonts w:ascii="Times New Roman" w:hAnsi="Times New Roman"/>
          <w:sz w:val="24"/>
          <w:szCs w:val="24"/>
        </w:rPr>
        <w:lastRenderedPageBreak/>
        <w:t>(</w:t>
      </w:r>
      <w:r w:rsidR="00DE41CE" w:rsidRPr="0080761B">
        <w:rPr>
          <w:rFonts w:ascii="Times New Roman" w:hAnsi="Times New Roman"/>
          <w:sz w:val="24"/>
          <w:szCs w:val="24"/>
        </w:rPr>
        <w:t>aktywną</w:t>
      </w:r>
      <w:r w:rsidR="009A4865" w:rsidRPr="0080761B">
        <w:rPr>
          <w:rFonts w:ascii="Times New Roman" w:hAnsi="Times New Roman"/>
          <w:sz w:val="24"/>
          <w:szCs w:val="24"/>
        </w:rPr>
        <w:t xml:space="preserve">) </w:t>
      </w:r>
      <w:r w:rsidRPr="0080761B">
        <w:rPr>
          <w:rFonts w:ascii="Times New Roman" w:hAnsi="Times New Roman"/>
          <w:sz w:val="24"/>
          <w:szCs w:val="24"/>
        </w:rPr>
        <w:t>i </w:t>
      </w:r>
      <w:r w:rsidR="000957F9" w:rsidRPr="0080761B">
        <w:rPr>
          <w:rFonts w:ascii="Times New Roman" w:hAnsi="Times New Roman"/>
          <w:sz w:val="24"/>
          <w:szCs w:val="24"/>
        </w:rPr>
        <w:t xml:space="preserve">służbę </w:t>
      </w:r>
      <w:r w:rsidRPr="0080761B">
        <w:rPr>
          <w:rFonts w:ascii="Times New Roman" w:hAnsi="Times New Roman"/>
          <w:sz w:val="24"/>
          <w:szCs w:val="24"/>
        </w:rPr>
        <w:t xml:space="preserve">badań </w:t>
      </w:r>
      <w:r w:rsidR="009A4865" w:rsidRPr="0080761B">
        <w:rPr>
          <w:rFonts w:ascii="Times New Roman" w:hAnsi="Times New Roman"/>
          <w:sz w:val="24"/>
          <w:szCs w:val="24"/>
        </w:rPr>
        <w:t xml:space="preserve">kosmosu </w:t>
      </w:r>
      <w:r w:rsidRPr="0080761B">
        <w:rPr>
          <w:rFonts w:ascii="Times New Roman" w:hAnsi="Times New Roman"/>
          <w:sz w:val="24"/>
          <w:szCs w:val="24"/>
        </w:rPr>
        <w:t>(</w:t>
      </w:r>
      <w:r w:rsidR="00DE41CE" w:rsidRPr="0080761B">
        <w:rPr>
          <w:rFonts w:ascii="Times New Roman" w:hAnsi="Times New Roman"/>
          <w:sz w:val="24"/>
          <w:szCs w:val="24"/>
        </w:rPr>
        <w:t>aktywną</w:t>
      </w:r>
      <w:r w:rsidRPr="0080761B">
        <w:rPr>
          <w:rFonts w:ascii="Times New Roman" w:hAnsi="Times New Roman"/>
          <w:sz w:val="24"/>
          <w:szCs w:val="24"/>
        </w:rPr>
        <w:t>) jest ograniczone do radarów śledzących chmury umieszczonych na pokładach statków kosmicznych (WRC-97)</w:t>
      </w:r>
      <w:r w:rsidR="008232E9" w:rsidRPr="0080761B">
        <w:rPr>
          <w:rFonts w:ascii="Times New Roman" w:hAnsi="Times New Roman"/>
          <w:sz w:val="24"/>
          <w:szCs w:val="24"/>
        </w:rPr>
        <w:t>.</w:t>
      </w:r>
    </w:p>
    <w:p w14:paraId="7654D6D5" w14:textId="46CF011E"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5.562A</w:t>
      </w:r>
      <w:r w:rsidRPr="0080761B">
        <w:rPr>
          <w:rFonts w:ascii="Times New Roman" w:hAnsi="Times New Roman"/>
          <w:sz w:val="24"/>
          <w:szCs w:val="24"/>
        </w:rPr>
        <w:tab/>
        <w:t>W zakresach 94</w:t>
      </w:r>
      <w:r w:rsidR="001371FE" w:rsidRPr="0080761B">
        <w:rPr>
          <w:rFonts w:ascii="Times New Roman" w:hAnsi="Times New Roman"/>
          <w:sz w:val="24"/>
          <w:szCs w:val="24"/>
        </w:rPr>
        <w:t>,0</w:t>
      </w:r>
      <w:r w:rsidR="00C95421" w:rsidRPr="0080761B">
        <w:rPr>
          <w:rFonts w:ascii="Times New Roman" w:hAnsi="Times New Roman"/>
          <w:sz w:val="24"/>
          <w:szCs w:val="24"/>
        </w:rPr>
        <w:t>–</w:t>
      </w:r>
      <w:r w:rsidR="00E93190" w:rsidRPr="0080761B">
        <w:rPr>
          <w:rFonts w:ascii="Times New Roman" w:hAnsi="Times New Roman"/>
          <w:sz w:val="24"/>
          <w:szCs w:val="24"/>
        </w:rPr>
        <w:t>94,1 GHz i 130</w:t>
      </w:r>
      <w:r w:rsidR="00C95421" w:rsidRPr="0080761B">
        <w:rPr>
          <w:rFonts w:ascii="Times New Roman" w:hAnsi="Times New Roman"/>
          <w:sz w:val="24"/>
          <w:szCs w:val="24"/>
        </w:rPr>
        <w:t>–</w:t>
      </w:r>
      <w:r w:rsidRPr="0080761B">
        <w:rPr>
          <w:rFonts w:ascii="Times New Roman" w:hAnsi="Times New Roman"/>
          <w:sz w:val="24"/>
          <w:szCs w:val="24"/>
        </w:rPr>
        <w:t xml:space="preserve">134 GHz transmisje ze stacji </w:t>
      </w:r>
      <w:r w:rsidR="000957F9" w:rsidRPr="0080761B">
        <w:rPr>
          <w:rFonts w:ascii="Times New Roman" w:hAnsi="Times New Roman"/>
          <w:sz w:val="24"/>
          <w:szCs w:val="24"/>
        </w:rPr>
        <w:t>kosmicznych w</w:t>
      </w:r>
      <w:r w:rsidR="00F80C56">
        <w:rPr>
          <w:rFonts w:ascii="Times New Roman" w:hAnsi="Times New Roman"/>
          <w:sz w:val="24"/>
          <w:szCs w:val="24"/>
        </w:rPr>
        <w:t> </w:t>
      </w:r>
      <w:r w:rsidR="000957F9" w:rsidRPr="0080761B">
        <w:rPr>
          <w:rFonts w:ascii="Times New Roman" w:hAnsi="Times New Roman"/>
          <w:sz w:val="24"/>
          <w:szCs w:val="24"/>
        </w:rPr>
        <w:t>służbie</w:t>
      </w:r>
      <w:r w:rsidR="00715852" w:rsidRPr="0080761B">
        <w:rPr>
          <w:rFonts w:ascii="Times New Roman" w:hAnsi="Times New Roman"/>
          <w:sz w:val="24"/>
          <w:szCs w:val="24"/>
        </w:rPr>
        <w:t xml:space="preserve"> badań Ziemi satelitarnej (</w:t>
      </w:r>
      <w:r w:rsidR="00DE41CE" w:rsidRPr="0080761B">
        <w:rPr>
          <w:rFonts w:ascii="Times New Roman" w:hAnsi="Times New Roman"/>
          <w:sz w:val="24"/>
          <w:szCs w:val="24"/>
        </w:rPr>
        <w:t>aktywnej</w:t>
      </w:r>
      <w:r w:rsidR="00715852" w:rsidRPr="0080761B">
        <w:rPr>
          <w:rFonts w:ascii="Times New Roman" w:hAnsi="Times New Roman"/>
          <w:sz w:val="24"/>
          <w:szCs w:val="24"/>
        </w:rPr>
        <w:t>)</w:t>
      </w:r>
      <w:r w:rsidR="005213F3" w:rsidRPr="0080761B">
        <w:rPr>
          <w:rFonts w:ascii="Times New Roman" w:hAnsi="Times New Roman"/>
          <w:sz w:val="24"/>
          <w:szCs w:val="24"/>
        </w:rPr>
        <w:t xml:space="preserve">, </w:t>
      </w:r>
      <w:r w:rsidRPr="0080761B">
        <w:rPr>
          <w:rFonts w:ascii="Times New Roman" w:hAnsi="Times New Roman"/>
          <w:sz w:val="24"/>
          <w:szCs w:val="24"/>
        </w:rPr>
        <w:t>które są skierowane bezpośrednio do głównej wiązki anteny radioastronomicznej, stwarzają potencjalne niebezpieczeństwo zniszczenia niektórych odbiorników radioastronomicznych. Agencje kosmiczne używające nadajników i zainteresowane stacje radioastronomiczne powinny wzajemnie uzgadniać sw</w:t>
      </w:r>
      <w:r w:rsidR="00156ED8" w:rsidRPr="0080761B">
        <w:rPr>
          <w:rFonts w:ascii="Times New Roman" w:hAnsi="Times New Roman"/>
          <w:sz w:val="24"/>
          <w:szCs w:val="24"/>
        </w:rPr>
        <w:t>oje</w:t>
      </w:r>
      <w:r w:rsidRPr="0080761B">
        <w:rPr>
          <w:rFonts w:ascii="Times New Roman" w:hAnsi="Times New Roman"/>
          <w:sz w:val="24"/>
          <w:szCs w:val="24"/>
        </w:rPr>
        <w:t xml:space="preserve"> działania w celu uniknięcia w możliwie największym stopniu takich </w:t>
      </w:r>
      <w:r w:rsidR="00D13B5A" w:rsidRPr="0080761B">
        <w:rPr>
          <w:rFonts w:ascii="Times New Roman" w:hAnsi="Times New Roman"/>
          <w:sz w:val="24"/>
          <w:szCs w:val="24"/>
        </w:rPr>
        <w:t xml:space="preserve">   </w:t>
      </w:r>
    </w:p>
    <w:p w14:paraId="2FC2A3E3" w14:textId="0161822F"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5.562B</w:t>
      </w:r>
      <w:r w:rsidRPr="0080761B">
        <w:rPr>
          <w:rFonts w:ascii="Times New Roman" w:hAnsi="Times New Roman"/>
          <w:sz w:val="24"/>
          <w:szCs w:val="24"/>
        </w:rPr>
        <w:tab/>
        <w:t>W zakresach 105</w:t>
      </w:r>
      <w:r w:rsidR="001371FE" w:rsidRPr="0080761B">
        <w:rPr>
          <w:rFonts w:ascii="Times New Roman" w:hAnsi="Times New Roman"/>
          <w:sz w:val="24"/>
          <w:szCs w:val="24"/>
        </w:rPr>
        <w:t>,0</w:t>
      </w:r>
      <w:r w:rsidR="00C95421" w:rsidRPr="0080761B">
        <w:rPr>
          <w:rFonts w:ascii="Times New Roman" w:hAnsi="Times New Roman"/>
          <w:sz w:val="24"/>
          <w:szCs w:val="24"/>
        </w:rPr>
        <w:t>–</w:t>
      </w:r>
      <w:r w:rsidRPr="0080761B">
        <w:rPr>
          <w:rFonts w:ascii="Times New Roman" w:hAnsi="Times New Roman"/>
          <w:sz w:val="24"/>
          <w:szCs w:val="24"/>
        </w:rPr>
        <w:t>109,5 GHz, 111,8</w:t>
      </w:r>
      <w:r w:rsidR="001371FE" w:rsidRPr="0080761B">
        <w:rPr>
          <w:rFonts w:ascii="Times New Roman" w:hAnsi="Times New Roman"/>
          <w:sz w:val="24"/>
          <w:szCs w:val="24"/>
        </w:rPr>
        <w:t>0</w:t>
      </w:r>
      <w:r w:rsidR="00C95421" w:rsidRPr="0080761B">
        <w:rPr>
          <w:rFonts w:ascii="Times New Roman" w:hAnsi="Times New Roman"/>
          <w:sz w:val="24"/>
          <w:szCs w:val="24"/>
        </w:rPr>
        <w:t>–</w:t>
      </w:r>
      <w:r w:rsidRPr="0080761B">
        <w:rPr>
          <w:rFonts w:ascii="Times New Roman" w:hAnsi="Times New Roman"/>
          <w:sz w:val="24"/>
          <w:szCs w:val="24"/>
        </w:rPr>
        <w:t>114,25 GHz i 217</w:t>
      </w:r>
      <w:r w:rsidR="00C95421" w:rsidRPr="0080761B">
        <w:rPr>
          <w:rFonts w:ascii="Times New Roman" w:hAnsi="Times New Roman"/>
          <w:sz w:val="24"/>
          <w:szCs w:val="24"/>
        </w:rPr>
        <w:t>–</w:t>
      </w:r>
      <w:r w:rsidRPr="0080761B">
        <w:rPr>
          <w:rFonts w:ascii="Times New Roman" w:hAnsi="Times New Roman"/>
          <w:sz w:val="24"/>
          <w:szCs w:val="24"/>
        </w:rPr>
        <w:t xml:space="preserve">226 GHz wykorzystanie tego przeznaczenia jest ograniczone </w:t>
      </w:r>
      <w:r w:rsidR="00F84BAB" w:rsidRPr="0080761B">
        <w:rPr>
          <w:rFonts w:ascii="Times New Roman" w:hAnsi="Times New Roman"/>
          <w:sz w:val="24"/>
          <w:szCs w:val="24"/>
        </w:rPr>
        <w:t xml:space="preserve">wyłącznie </w:t>
      </w:r>
      <w:r w:rsidRPr="0080761B">
        <w:rPr>
          <w:rFonts w:ascii="Times New Roman" w:hAnsi="Times New Roman"/>
          <w:sz w:val="24"/>
          <w:szCs w:val="24"/>
        </w:rPr>
        <w:t xml:space="preserve">do </w:t>
      </w:r>
      <w:r w:rsidR="009A4865" w:rsidRPr="0080761B">
        <w:rPr>
          <w:rFonts w:ascii="Times New Roman" w:hAnsi="Times New Roman"/>
          <w:sz w:val="24"/>
          <w:szCs w:val="24"/>
        </w:rPr>
        <w:t>radioastronomii</w:t>
      </w:r>
      <w:r w:rsidRPr="0080761B">
        <w:rPr>
          <w:rFonts w:ascii="Times New Roman" w:hAnsi="Times New Roman"/>
          <w:sz w:val="24"/>
          <w:szCs w:val="24"/>
        </w:rPr>
        <w:t xml:space="preserve"> </w:t>
      </w:r>
      <w:r w:rsidR="00F84BAB" w:rsidRPr="0080761B">
        <w:rPr>
          <w:rFonts w:ascii="Times New Roman" w:hAnsi="Times New Roman"/>
          <w:sz w:val="24"/>
          <w:szCs w:val="24"/>
        </w:rPr>
        <w:t>prowadzonej z przestrzeni kosmicznej</w:t>
      </w:r>
      <w:r w:rsidRPr="0080761B">
        <w:rPr>
          <w:rFonts w:ascii="Times New Roman" w:hAnsi="Times New Roman"/>
          <w:sz w:val="24"/>
          <w:szCs w:val="24"/>
        </w:rPr>
        <w:t xml:space="preserve"> (WRC-</w:t>
      </w:r>
      <w:r w:rsidR="00C64513" w:rsidRPr="0080761B">
        <w:rPr>
          <w:rFonts w:ascii="Times New Roman" w:hAnsi="Times New Roman"/>
          <w:sz w:val="24"/>
          <w:szCs w:val="24"/>
        </w:rPr>
        <w:t>19</w:t>
      </w:r>
      <w:r w:rsidRPr="0080761B">
        <w:rPr>
          <w:rFonts w:ascii="Times New Roman" w:hAnsi="Times New Roman"/>
          <w:sz w:val="24"/>
          <w:szCs w:val="24"/>
        </w:rPr>
        <w:t>)</w:t>
      </w:r>
      <w:r w:rsidR="008232E9" w:rsidRPr="0080761B">
        <w:rPr>
          <w:rFonts w:ascii="Times New Roman" w:hAnsi="Times New Roman"/>
          <w:sz w:val="24"/>
          <w:szCs w:val="24"/>
        </w:rPr>
        <w:t>.</w:t>
      </w:r>
    </w:p>
    <w:p w14:paraId="591614B4" w14:textId="491BE11D"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5.562C</w:t>
      </w:r>
      <w:r w:rsidRPr="0080761B">
        <w:rPr>
          <w:rFonts w:ascii="Times New Roman" w:hAnsi="Times New Roman"/>
          <w:sz w:val="24"/>
          <w:szCs w:val="24"/>
        </w:rPr>
        <w:tab/>
      </w:r>
      <w:r w:rsidR="007B0A26" w:rsidRPr="0080761B">
        <w:rPr>
          <w:rFonts w:ascii="Times New Roman" w:hAnsi="Times New Roman"/>
          <w:sz w:val="24"/>
          <w:szCs w:val="24"/>
        </w:rPr>
        <w:t>Wykorzystywanie</w:t>
      </w:r>
      <w:r w:rsidRPr="0080761B">
        <w:rPr>
          <w:rFonts w:ascii="Times New Roman" w:hAnsi="Times New Roman"/>
          <w:sz w:val="24"/>
          <w:szCs w:val="24"/>
        </w:rPr>
        <w:t xml:space="preserve"> zakresu 116</w:t>
      </w:r>
      <w:r w:rsidR="001371FE" w:rsidRPr="0080761B">
        <w:rPr>
          <w:rFonts w:ascii="Times New Roman" w:hAnsi="Times New Roman"/>
          <w:sz w:val="24"/>
          <w:szCs w:val="24"/>
        </w:rPr>
        <w:t>,00</w:t>
      </w:r>
      <w:r w:rsidR="00C95421" w:rsidRPr="0080761B">
        <w:rPr>
          <w:rFonts w:ascii="Times New Roman" w:hAnsi="Times New Roman"/>
          <w:sz w:val="24"/>
          <w:szCs w:val="24"/>
        </w:rPr>
        <w:t>–</w:t>
      </w:r>
      <w:r w:rsidRPr="0080761B">
        <w:rPr>
          <w:rFonts w:ascii="Times New Roman" w:hAnsi="Times New Roman"/>
          <w:sz w:val="24"/>
          <w:szCs w:val="24"/>
        </w:rPr>
        <w:t xml:space="preserve">122,25 GHz przez służbę </w:t>
      </w:r>
      <w:proofErr w:type="spellStart"/>
      <w:r w:rsidRPr="0080761B">
        <w:rPr>
          <w:rFonts w:ascii="Times New Roman" w:hAnsi="Times New Roman"/>
          <w:sz w:val="24"/>
          <w:szCs w:val="24"/>
        </w:rPr>
        <w:t>międzysatelitarną</w:t>
      </w:r>
      <w:proofErr w:type="spellEnd"/>
      <w:r w:rsidRPr="0080761B">
        <w:rPr>
          <w:rFonts w:ascii="Times New Roman" w:hAnsi="Times New Roman"/>
          <w:sz w:val="24"/>
          <w:szCs w:val="24"/>
        </w:rPr>
        <w:t xml:space="preserve"> jest ograniczone do satelitów na orbicie geostacjonarnej. Jednostkowa gęstość strumienia mocy wytwarzana przez stację w służbie </w:t>
      </w:r>
      <w:proofErr w:type="spellStart"/>
      <w:r w:rsidRPr="0080761B">
        <w:rPr>
          <w:rFonts w:ascii="Times New Roman" w:hAnsi="Times New Roman"/>
          <w:sz w:val="24"/>
          <w:szCs w:val="24"/>
        </w:rPr>
        <w:t>międzysatelitarnej</w:t>
      </w:r>
      <w:proofErr w:type="spellEnd"/>
      <w:r w:rsidRPr="0080761B">
        <w:rPr>
          <w:rFonts w:ascii="Times New Roman" w:hAnsi="Times New Roman"/>
          <w:sz w:val="24"/>
          <w:szCs w:val="24"/>
        </w:rPr>
        <w:t>, dla wszystkich warunków i wszystkich metod modulacji, na wszystkich wysokościach od 0</w:t>
      </w:r>
      <w:r w:rsidR="00DA048C" w:rsidRPr="0080761B">
        <w:rPr>
          <w:rFonts w:ascii="Times New Roman" w:hAnsi="Times New Roman"/>
          <w:sz w:val="24"/>
          <w:szCs w:val="24"/>
        </w:rPr>
        <w:t> </w:t>
      </w:r>
      <w:r w:rsidRPr="0080761B">
        <w:rPr>
          <w:rFonts w:ascii="Times New Roman" w:hAnsi="Times New Roman"/>
          <w:sz w:val="24"/>
          <w:szCs w:val="24"/>
        </w:rPr>
        <w:t>km do 1000</w:t>
      </w:r>
      <w:r w:rsidR="00DA048C" w:rsidRPr="0080761B">
        <w:rPr>
          <w:rFonts w:ascii="Times New Roman" w:hAnsi="Times New Roman"/>
          <w:sz w:val="24"/>
          <w:szCs w:val="24"/>
        </w:rPr>
        <w:t> </w:t>
      </w:r>
      <w:r w:rsidRPr="0080761B">
        <w:rPr>
          <w:rFonts w:ascii="Times New Roman" w:hAnsi="Times New Roman"/>
          <w:sz w:val="24"/>
          <w:szCs w:val="24"/>
        </w:rPr>
        <w:t xml:space="preserve">km powyżej powierzchni Ziemi i w sąsiedztwie wszystkich pozycji orbitalnych geostacjonarnych zajmowanych przez </w:t>
      </w:r>
      <w:r w:rsidR="00F057B0" w:rsidRPr="0080761B">
        <w:rPr>
          <w:rFonts w:ascii="Times New Roman" w:hAnsi="Times New Roman"/>
          <w:sz w:val="24"/>
          <w:szCs w:val="24"/>
        </w:rPr>
        <w:t>sensory</w:t>
      </w:r>
      <w:r w:rsidRPr="0080761B">
        <w:rPr>
          <w:rFonts w:ascii="Times New Roman" w:hAnsi="Times New Roman"/>
          <w:sz w:val="24"/>
          <w:szCs w:val="24"/>
        </w:rPr>
        <w:t xml:space="preserve"> pasywne, nie może przekroczyć -148</w:t>
      </w:r>
      <w:r w:rsidR="00401FE1" w:rsidRPr="0080761B">
        <w:rPr>
          <w:rFonts w:ascii="Times New Roman" w:hAnsi="Times New Roman"/>
          <w:sz w:val="24"/>
          <w:szCs w:val="24"/>
        </w:rPr>
        <w:t> </w:t>
      </w:r>
      <w:proofErr w:type="spellStart"/>
      <w:r w:rsidRPr="0080761B">
        <w:rPr>
          <w:rFonts w:ascii="Times New Roman" w:hAnsi="Times New Roman"/>
          <w:sz w:val="24"/>
          <w:szCs w:val="24"/>
        </w:rPr>
        <w:t>dB</w:t>
      </w:r>
      <w:proofErr w:type="spellEnd"/>
      <w:r w:rsidRPr="0080761B">
        <w:rPr>
          <w:rFonts w:ascii="Times New Roman" w:hAnsi="Times New Roman"/>
          <w:sz w:val="24"/>
          <w:szCs w:val="24"/>
        </w:rPr>
        <w:t>(W</w:t>
      </w:r>
      <w:r w:rsidR="00FC419E" w:rsidRPr="0080761B">
        <w:rPr>
          <w:rFonts w:ascii="Times New Roman" w:hAnsi="Times New Roman"/>
          <w:sz w:val="24"/>
          <w:szCs w:val="24"/>
        </w:rPr>
        <w:t>/ (</w:t>
      </w:r>
      <w:r w:rsidRPr="0080761B">
        <w:rPr>
          <w:rFonts w:ascii="Times New Roman" w:hAnsi="Times New Roman"/>
          <w:sz w:val="24"/>
          <w:szCs w:val="24"/>
        </w:rPr>
        <w:t>m</w:t>
      </w:r>
      <w:r w:rsidRPr="0080761B">
        <w:rPr>
          <w:rFonts w:ascii="Times New Roman" w:hAnsi="Times New Roman"/>
          <w:sz w:val="24"/>
          <w:szCs w:val="24"/>
          <w:vertAlign w:val="superscript"/>
        </w:rPr>
        <w:t>2</w:t>
      </w:r>
      <w:r w:rsidRPr="0080761B">
        <w:rPr>
          <w:rFonts w:ascii="Times New Roman" w:hAnsi="Times New Roman"/>
          <w:sz w:val="24"/>
          <w:szCs w:val="24"/>
        </w:rPr>
        <w:t xml:space="preserve"> </w:t>
      </w:r>
      <w:r w:rsidR="004A6113" w:rsidRPr="0080761B">
        <w:rPr>
          <w:rFonts w:ascii="Times New Roman" w:hAnsi="Times New Roman"/>
          <w:sz w:val="24"/>
          <w:szCs w:val="24"/>
        </w:rPr>
        <w:t>·</w:t>
      </w:r>
      <w:r w:rsidRPr="0080761B">
        <w:rPr>
          <w:rFonts w:ascii="Times New Roman" w:hAnsi="Times New Roman"/>
          <w:sz w:val="24"/>
          <w:szCs w:val="24"/>
        </w:rPr>
        <w:t> MHz)) dla wszystkich kątów nadejścia wiązki (WRC-2000)</w:t>
      </w:r>
      <w:r w:rsidR="008232E9" w:rsidRPr="0080761B">
        <w:rPr>
          <w:rFonts w:ascii="Times New Roman" w:hAnsi="Times New Roman"/>
          <w:sz w:val="24"/>
          <w:szCs w:val="24"/>
        </w:rPr>
        <w:t>.</w:t>
      </w:r>
    </w:p>
    <w:p w14:paraId="3F25240B" w14:textId="79C26378"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5.562E</w:t>
      </w:r>
      <w:r w:rsidRPr="0080761B">
        <w:rPr>
          <w:rFonts w:ascii="Times New Roman" w:hAnsi="Times New Roman"/>
          <w:sz w:val="24"/>
          <w:szCs w:val="24"/>
        </w:rPr>
        <w:tab/>
        <w:t xml:space="preserve">Przeznaczenie </w:t>
      </w:r>
      <w:r w:rsidR="000207B7" w:rsidRPr="0080761B">
        <w:rPr>
          <w:rFonts w:ascii="Times New Roman" w:hAnsi="Times New Roman"/>
          <w:sz w:val="24"/>
          <w:szCs w:val="24"/>
        </w:rPr>
        <w:t>dla służby badań Ziemi satelitarnej (</w:t>
      </w:r>
      <w:r w:rsidR="00DE41CE" w:rsidRPr="0080761B">
        <w:rPr>
          <w:rFonts w:ascii="Times New Roman" w:hAnsi="Times New Roman"/>
          <w:sz w:val="24"/>
          <w:szCs w:val="24"/>
        </w:rPr>
        <w:t>aktywnej</w:t>
      </w:r>
      <w:r w:rsidR="000207B7" w:rsidRPr="0080761B">
        <w:rPr>
          <w:rFonts w:ascii="Times New Roman" w:hAnsi="Times New Roman"/>
          <w:sz w:val="24"/>
          <w:szCs w:val="24"/>
        </w:rPr>
        <w:t>)</w:t>
      </w:r>
      <w:r w:rsidR="00790FFC" w:rsidRPr="0080761B">
        <w:rPr>
          <w:rFonts w:ascii="Times New Roman" w:hAnsi="Times New Roman"/>
          <w:sz w:val="24"/>
          <w:szCs w:val="24"/>
        </w:rPr>
        <w:t xml:space="preserve"> </w:t>
      </w:r>
      <w:r w:rsidRPr="0080761B">
        <w:rPr>
          <w:rFonts w:ascii="Times New Roman" w:hAnsi="Times New Roman"/>
          <w:sz w:val="24"/>
          <w:szCs w:val="24"/>
        </w:rPr>
        <w:t>je</w:t>
      </w:r>
      <w:r w:rsidR="00401FE1" w:rsidRPr="0080761B">
        <w:rPr>
          <w:rFonts w:ascii="Times New Roman" w:hAnsi="Times New Roman"/>
          <w:sz w:val="24"/>
          <w:szCs w:val="24"/>
        </w:rPr>
        <w:t>st ograniczone do zakresu 133,5</w:t>
      </w:r>
      <w:r w:rsidR="00C95421" w:rsidRPr="0080761B">
        <w:rPr>
          <w:rFonts w:ascii="Times New Roman" w:hAnsi="Times New Roman"/>
          <w:sz w:val="24"/>
          <w:szCs w:val="24"/>
        </w:rPr>
        <w:t>–</w:t>
      </w:r>
      <w:r w:rsidRPr="0080761B">
        <w:rPr>
          <w:rFonts w:ascii="Times New Roman" w:hAnsi="Times New Roman"/>
          <w:sz w:val="24"/>
          <w:szCs w:val="24"/>
        </w:rPr>
        <w:t>134</w:t>
      </w:r>
      <w:r w:rsidR="008F4B5F" w:rsidRPr="0080761B">
        <w:rPr>
          <w:rFonts w:ascii="Times New Roman" w:hAnsi="Times New Roman"/>
          <w:sz w:val="24"/>
          <w:szCs w:val="24"/>
        </w:rPr>
        <w:t>,0</w:t>
      </w:r>
      <w:r w:rsidRPr="0080761B">
        <w:rPr>
          <w:rFonts w:ascii="Times New Roman" w:hAnsi="Times New Roman"/>
          <w:sz w:val="24"/>
          <w:szCs w:val="24"/>
        </w:rPr>
        <w:t> GHz (WRC-2000)</w:t>
      </w:r>
      <w:r w:rsidR="008232E9" w:rsidRPr="0080761B">
        <w:rPr>
          <w:rFonts w:ascii="Times New Roman" w:hAnsi="Times New Roman"/>
          <w:sz w:val="24"/>
          <w:szCs w:val="24"/>
        </w:rPr>
        <w:t>.</w:t>
      </w:r>
    </w:p>
    <w:p w14:paraId="29A75A6D" w14:textId="2ECDC534"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5.562H</w:t>
      </w:r>
      <w:r w:rsidRPr="0080761B">
        <w:rPr>
          <w:rFonts w:ascii="Times New Roman" w:hAnsi="Times New Roman"/>
          <w:sz w:val="24"/>
          <w:szCs w:val="24"/>
        </w:rPr>
        <w:tab/>
      </w:r>
      <w:r w:rsidR="007B0A26" w:rsidRPr="0080761B">
        <w:rPr>
          <w:rFonts w:ascii="Times New Roman" w:hAnsi="Times New Roman"/>
          <w:sz w:val="24"/>
          <w:szCs w:val="24"/>
        </w:rPr>
        <w:t>Wykorzystywanie</w:t>
      </w:r>
      <w:r w:rsidRPr="0080761B">
        <w:rPr>
          <w:rFonts w:ascii="Times New Roman" w:hAnsi="Times New Roman"/>
          <w:sz w:val="24"/>
          <w:szCs w:val="24"/>
        </w:rPr>
        <w:t xml:space="preserve"> zakresów 174,8</w:t>
      </w:r>
      <w:r w:rsidR="00C95421" w:rsidRPr="0080761B">
        <w:rPr>
          <w:rFonts w:ascii="Times New Roman" w:hAnsi="Times New Roman"/>
          <w:sz w:val="24"/>
          <w:szCs w:val="24"/>
        </w:rPr>
        <w:t>–</w:t>
      </w:r>
      <w:r w:rsidRPr="0080761B">
        <w:rPr>
          <w:rFonts w:ascii="Times New Roman" w:hAnsi="Times New Roman"/>
          <w:sz w:val="24"/>
          <w:szCs w:val="24"/>
        </w:rPr>
        <w:t>182</w:t>
      </w:r>
      <w:r w:rsidR="008F4B5F" w:rsidRPr="0080761B">
        <w:rPr>
          <w:rFonts w:ascii="Times New Roman" w:hAnsi="Times New Roman"/>
          <w:sz w:val="24"/>
          <w:szCs w:val="24"/>
        </w:rPr>
        <w:t>,0</w:t>
      </w:r>
      <w:r w:rsidRPr="0080761B">
        <w:rPr>
          <w:rFonts w:ascii="Times New Roman" w:hAnsi="Times New Roman"/>
          <w:sz w:val="24"/>
          <w:szCs w:val="24"/>
        </w:rPr>
        <w:t> GHz i 185</w:t>
      </w:r>
      <w:r w:rsidR="00C95421" w:rsidRPr="0080761B">
        <w:rPr>
          <w:rFonts w:ascii="Times New Roman" w:hAnsi="Times New Roman"/>
          <w:sz w:val="24"/>
          <w:szCs w:val="24"/>
        </w:rPr>
        <w:t>–</w:t>
      </w:r>
      <w:r w:rsidRPr="0080761B">
        <w:rPr>
          <w:rFonts w:ascii="Times New Roman" w:hAnsi="Times New Roman"/>
          <w:sz w:val="24"/>
          <w:szCs w:val="24"/>
        </w:rPr>
        <w:t xml:space="preserve">190 GHz przez służbę </w:t>
      </w:r>
      <w:proofErr w:type="spellStart"/>
      <w:r w:rsidRPr="0080761B">
        <w:rPr>
          <w:rFonts w:ascii="Times New Roman" w:hAnsi="Times New Roman"/>
          <w:sz w:val="24"/>
          <w:szCs w:val="24"/>
        </w:rPr>
        <w:t>międzysatelitarną</w:t>
      </w:r>
      <w:proofErr w:type="spellEnd"/>
      <w:r w:rsidRPr="0080761B">
        <w:rPr>
          <w:rFonts w:ascii="Times New Roman" w:hAnsi="Times New Roman"/>
          <w:sz w:val="24"/>
          <w:szCs w:val="24"/>
        </w:rPr>
        <w:t xml:space="preserve"> jest ograniczone do satelitów na orbicie geostacjonarnej. Jednostkowa gęstość strumienia mocy wytwarzana przez stację w służbie </w:t>
      </w:r>
      <w:proofErr w:type="spellStart"/>
      <w:r w:rsidRPr="0080761B">
        <w:rPr>
          <w:rFonts w:ascii="Times New Roman" w:hAnsi="Times New Roman"/>
          <w:sz w:val="24"/>
          <w:szCs w:val="24"/>
        </w:rPr>
        <w:t>międzysatelitarnej</w:t>
      </w:r>
      <w:proofErr w:type="spellEnd"/>
      <w:r w:rsidRPr="0080761B">
        <w:rPr>
          <w:rFonts w:ascii="Times New Roman" w:hAnsi="Times New Roman"/>
          <w:sz w:val="24"/>
          <w:szCs w:val="24"/>
        </w:rPr>
        <w:t>, dla wszystkich warunków i wszystkich metod modulacji, na wszystkich wysokościach od 0</w:t>
      </w:r>
      <w:r w:rsidR="00F84BAB" w:rsidRPr="0080761B">
        <w:rPr>
          <w:rFonts w:ascii="Times New Roman" w:hAnsi="Times New Roman"/>
          <w:sz w:val="24"/>
          <w:szCs w:val="24"/>
        </w:rPr>
        <w:t> km</w:t>
      </w:r>
      <w:r w:rsidRPr="0080761B">
        <w:rPr>
          <w:rFonts w:ascii="Times New Roman" w:hAnsi="Times New Roman"/>
          <w:sz w:val="24"/>
          <w:szCs w:val="24"/>
        </w:rPr>
        <w:t xml:space="preserve"> do 1000</w:t>
      </w:r>
      <w:r w:rsidR="00DA048C" w:rsidRPr="0080761B">
        <w:rPr>
          <w:rFonts w:ascii="Times New Roman" w:hAnsi="Times New Roman"/>
          <w:sz w:val="24"/>
          <w:szCs w:val="24"/>
        </w:rPr>
        <w:t> </w:t>
      </w:r>
      <w:r w:rsidRPr="0080761B">
        <w:rPr>
          <w:rFonts w:ascii="Times New Roman" w:hAnsi="Times New Roman"/>
          <w:sz w:val="24"/>
          <w:szCs w:val="24"/>
        </w:rPr>
        <w:t>km powyżej powierzchni Ziemi i w</w:t>
      </w:r>
      <w:r w:rsidR="00F80C56">
        <w:rPr>
          <w:rFonts w:ascii="Times New Roman" w:hAnsi="Times New Roman"/>
          <w:sz w:val="24"/>
          <w:szCs w:val="24"/>
        </w:rPr>
        <w:t> </w:t>
      </w:r>
      <w:r w:rsidRPr="0080761B">
        <w:rPr>
          <w:rFonts w:ascii="Times New Roman" w:hAnsi="Times New Roman"/>
          <w:sz w:val="24"/>
          <w:szCs w:val="24"/>
        </w:rPr>
        <w:t xml:space="preserve">sąsiedztwie wszystkich pozycji orbitalnych geostacjonarnych zajmowanych przez </w:t>
      </w:r>
      <w:r w:rsidR="00F84BAB" w:rsidRPr="0080761B">
        <w:rPr>
          <w:rFonts w:ascii="Times New Roman" w:hAnsi="Times New Roman"/>
          <w:sz w:val="24"/>
          <w:szCs w:val="24"/>
        </w:rPr>
        <w:t xml:space="preserve">sensory </w:t>
      </w:r>
      <w:r w:rsidRPr="0080761B">
        <w:rPr>
          <w:rFonts w:ascii="Times New Roman" w:hAnsi="Times New Roman"/>
          <w:sz w:val="24"/>
          <w:szCs w:val="24"/>
        </w:rPr>
        <w:t>pasywne, nie może przekraczać -144</w:t>
      </w:r>
      <w:r w:rsidR="00401FE1" w:rsidRPr="0080761B">
        <w:rPr>
          <w:rFonts w:ascii="Times New Roman" w:hAnsi="Times New Roman"/>
          <w:sz w:val="24"/>
          <w:szCs w:val="24"/>
        </w:rPr>
        <w:t> </w:t>
      </w:r>
      <w:proofErr w:type="spellStart"/>
      <w:r w:rsidRPr="0080761B">
        <w:rPr>
          <w:rFonts w:ascii="Times New Roman" w:hAnsi="Times New Roman"/>
          <w:sz w:val="24"/>
          <w:szCs w:val="24"/>
        </w:rPr>
        <w:t>dB</w:t>
      </w:r>
      <w:proofErr w:type="spellEnd"/>
      <w:r w:rsidRPr="0080761B">
        <w:rPr>
          <w:rFonts w:ascii="Times New Roman" w:hAnsi="Times New Roman"/>
          <w:sz w:val="24"/>
          <w:szCs w:val="24"/>
        </w:rPr>
        <w:t>(W/(m</w:t>
      </w:r>
      <w:r w:rsidRPr="0080761B">
        <w:rPr>
          <w:rFonts w:ascii="Times New Roman" w:hAnsi="Times New Roman"/>
          <w:sz w:val="24"/>
          <w:szCs w:val="24"/>
          <w:vertAlign w:val="superscript"/>
        </w:rPr>
        <w:t>2</w:t>
      </w:r>
      <w:r w:rsidRPr="0080761B">
        <w:rPr>
          <w:rFonts w:ascii="Times New Roman" w:hAnsi="Times New Roman"/>
          <w:sz w:val="24"/>
          <w:szCs w:val="24"/>
        </w:rPr>
        <w:t xml:space="preserve"> </w:t>
      </w:r>
      <w:r w:rsidR="004A6113" w:rsidRPr="0080761B">
        <w:rPr>
          <w:rFonts w:ascii="Times New Roman" w:hAnsi="Times New Roman"/>
          <w:sz w:val="24"/>
          <w:szCs w:val="24"/>
        </w:rPr>
        <w:t>·</w:t>
      </w:r>
      <w:r w:rsidRPr="0080761B">
        <w:rPr>
          <w:rFonts w:ascii="Times New Roman" w:hAnsi="Times New Roman"/>
          <w:sz w:val="24"/>
          <w:szCs w:val="24"/>
        </w:rPr>
        <w:t> MHz)) dla wszystkich kątów nadejścia wiązki (WRC-2000)</w:t>
      </w:r>
      <w:r w:rsidR="008232E9" w:rsidRPr="0080761B">
        <w:rPr>
          <w:rFonts w:ascii="Times New Roman" w:hAnsi="Times New Roman"/>
          <w:sz w:val="24"/>
          <w:szCs w:val="24"/>
        </w:rPr>
        <w:t>.</w:t>
      </w:r>
    </w:p>
    <w:p w14:paraId="3E96AE9E" w14:textId="689FC8AE" w:rsidR="00BE13F1" w:rsidRPr="0080761B" w:rsidRDefault="00401FE1"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5.563A</w:t>
      </w:r>
      <w:r w:rsidRPr="0080761B">
        <w:rPr>
          <w:rFonts w:ascii="Times New Roman" w:hAnsi="Times New Roman"/>
          <w:sz w:val="24"/>
          <w:szCs w:val="24"/>
        </w:rPr>
        <w:tab/>
        <w:t>W zakresach 200</w:t>
      </w:r>
      <w:r w:rsidR="00C95421" w:rsidRPr="0080761B">
        <w:rPr>
          <w:rFonts w:ascii="Times New Roman" w:hAnsi="Times New Roman"/>
          <w:sz w:val="24"/>
          <w:szCs w:val="24"/>
        </w:rPr>
        <w:t>–</w:t>
      </w:r>
      <w:r w:rsidRPr="0080761B">
        <w:rPr>
          <w:rFonts w:ascii="Times New Roman" w:hAnsi="Times New Roman"/>
          <w:sz w:val="24"/>
          <w:szCs w:val="24"/>
        </w:rPr>
        <w:t>209 GHz, 235</w:t>
      </w:r>
      <w:r w:rsidR="00C95421" w:rsidRPr="0080761B">
        <w:rPr>
          <w:rFonts w:ascii="Times New Roman" w:hAnsi="Times New Roman"/>
          <w:sz w:val="24"/>
          <w:szCs w:val="24"/>
        </w:rPr>
        <w:t>–</w:t>
      </w:r>
      <w:r w:rsidRPr="0080761B">
        <w:rPr>
          <w:rFonts w:ascii="Times New Roman" w:hAnsi="Times New Roman"/>
          <w:sz w:val="24"/>
          <w:szCs w:val="24"/>
        </w:rPr>
        <w:t>238 GHz, 250</w:t>
      </w:r>
      <w:r w:rsidR="00C95421" w:rsidRPr="0080761B">
        <w:rPr>
          <w:rFonts w:ascii="Times New Roman" w:hAnsi="Times New Roman"/>
          <w:sz w:val="24"/>
          <w:szCs w:val="24"/>
        </w:rPr>
        <w:t>–</w:t>
      </w:r>
      <w:r w:rsidR="003D47F2" w:rsidRPr="0080761B">
        <w:rPr>
          <w:rFonts w:ascii="Times New Roman" w:hAnsi="Times New Roman"/>
          <w:sz w:val="24"/>
          <w:szCs w:val="24"/>
        </w:rPr>
        <w:t>252 </w:t>
      </w:r>
      <w:r w:rsidRPr="0080761B">
        <w:rPr>
          <w:rFonts w:ascii="Times New Roman" w:hAnsi="Times New Roman"/>
          <w:sz w:val="24"/>
          <w:szCs w:val="24"/>
        </w:rPr>
        <w:t>GHz i 265</w:t>
      </w:r>
      <w:r w:rsidR="00C95421" w:rsidRPr="0080761B">
        <w:rPr>
          <w:rFonts w:ascii="Times New Roman" w:hAnsi="Times New Roman"/>
          <w:sz w:val="24"/>
          <w:szCs w:val="24"/>
        </w:rPr>
        <w:t>–</w:t>
      </w:r>
      <w:r w:rsidR="003D47F2" w:rsidRPr="0080761B">
        <w:rPr>
          <w:rFonts w:ascii="Times New Roman" w:hAnsi="Times New Roman"/>
          <w:sz w:val="24"/>
          <w:szCs w:val="24"/>
        </w:rPr>
        <w:t xml:space="preserve">275 GHz </w:t>
      </w:r>
      <w:r w:rsidR="008F4B5F" w:rsidRPr="0080761B">
        <w:rPr>
          <w:rFonts w:ascii="Times New Roman" w:hAnsi="Times New Roman"/>
          <w:sz w:val="24"/>
          <w:szCs w:val="24"/>
        </w:rPr>
        <w:t xml:space="preserve">naziemny pasywny </w:t>
      </w:r>
      <w:proofErr w:type="spellStart"/>
      <w:r w:rsidR="008F4B5F" w:rsidRPr="0080761B">
        <w:rPr>
          <w:rFonts w:ascii="Times New Roman" w:hAnsi="Times New Roman"/>
          <w:sz w:val="24"/>
          <w:szCs w:val="24"/>
        </w:rPr>
        <w:t>sensing</w:t>
      </w:r>
      <w:proofErr w:type="spellEnd"/>
      <w:r w:rsidR="008F4B5F" w:rsidRPr="0080761B">
        <w:rPr>
          <w:rFonts w:ascii="Times New Roman" w:hAnsi="Times New Roman"/>
          <w:sz w:val="24"/>
          <w:szCs w:val="24"/>
        </w:rPr>
        <w:t xml:space="preserve"> atmosfery przeprowadza się w celu monitorowania składników atmosfery</w:t>
      </w:r>
      <w:r w:rsidR="003D47F2" w:rsidRPr="0080761B">
        <w:rPr>
          <w:rFonts w:ascii="Times New Roman" w:hAnsi="Times New Roman"/>
          <w:sz w:val="24"/>
          <w:szCs w:val="24"/>
        </w:rPr>
        <w:t xml:space="preserve"> (WRC-2000)</w:t>
      </w:r>
      <w:r w:rsidR="008232E9" w:rsidRPr="0080761B">
        <w:rPr>
          <w:rFonts w:ascii="Times New Roman" w:hAnsi="Times New Roman"/>
          <w:sz w:val="24"/>
          <w:szCs w:val="24"/>
        </w:rPr>
        <w:t>.</w:t>
      </w:r>
    </w:p>
    <w:p w14:paraId="2B49D686" w14:textId="18DAE794" w:rsidR="008F4B5F" w:rsidRPr="0080761B" w:rsidRDefault="008F4B5F"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5.563AA</w:t>
      </w:r>
      <w:r w:rsidRPr="0080761B">
        <w:rPr>
          <w:rFonts w:ascii="Times New Roman" w:hAnsi="Times New Roman"/>
          <w:sz w:val="24"/>
          <w:szCs w:val="24"/>
        </w:rPr>
        <w:tab/>
        <w:t>W zakresie 235</w:t>
      </w:r>
      <w:r w:rsidR="00C95421" w:rsidRPr="0080761B">
        <w:rPr>
          <w:rFonts w:ascii="Times New Roman" w:hAnsi="Times New Roman"/>
          <w:sz w:val="24"/>
          <w:szCs w:val="24"/>
        </w:rPr>
        <w:t>–</w:t>
      </w:r>
      <w:r w:rsidRPr="0080761B">
        <w:rPr>
          <w:rFonts w:ascii="Times New Roman" w:hAnsi="Times New Roman"/>
          <w:sz w:val="24"/>
          <w:szCs w:val="24"/>
        </w:rPr>
        <w:t>238</w:t>
      </w:r>
      <w:r w:rsidR="00401FE1" w:rsidRPr="0080761B">
        <w:rPr>
          <w:rFonts w:ascii="Times New Roman" w:hAnsi="Times New Roman"/>
          <w:sz w:val="24"/>
          <w:szCs w:val="24"/>
        </w:rPr>
        <w:t> </w:t>
      </w:r>
      <w:r w:rsidRPr="0080761B">
        <w:rPr>
          <w:rFonts w:ascii="Times New Roman" w:hAnsi="Times New Roman"/>
          <w:sz w:val="24"/>
          <w:szCs w:val="24"/>
        </w:rPr>
        <w:t xml:space="preserve">GHz stacje służby badań Ziemi satelitarnej </w:t>
      </w:r>
      <w:r w:rsidR="005E7891" w:rsidRPr="0080761B">
        <w:rPr>
          <w:rFonts w:ascii="Times New Roman" w:hAnsi="Times New Roman"/>
          <w:sz w:val="24"/>
          <w:szCs w:val="24"/>
        </w:rPr>
        <w:t>(</w:t>
      </w:r>
      <w:r w:rsidR="00DE41CE" w:rsidRPr="0080761B">
        <w:rPr>
          <w:rFonts w:ascii="Times New Roman" w:hAnsi="Times New Roman"/>
          <w:sz w:val="24"/>
          <w:szCs w:val="24"/>
        </w:rPr>
        <w:t>aktywnej</w:t>
      </w:r>
      <w:r w:rsidR="005E7891" w:rsidRPr="0080761B">
        <w:rPr>
          <w:rFonts w:ascii="Times New Roman" w:hAnsi="Times New Roman"/>
          <w:sz w:val="24"/>
          <w:szCs w:val="24"/>
        </w:rPr>
        <w:t xml:space="preserve">) </w:t>
      </w:r>
      <w:r w:rsidRPr="0080761B">
        <w:rPr>
          <w:rFonts w:ascii="Times New Roman" w:hAnsi="Times New Roman"/>
          <w:sz w:val="24"/>
          <w:szCs w:val="24"/>
        </w:rPr>
        <w:t xml:space="preserve">nie </w:t>
      </w:r>
      <w:r w:rsidR="00EA0C86" w:rsidRPr="0080761B">
        <w:rPr>
          <w:rFonts w:ascii="Times New Roman" w:hAnsi="Times New Roman"/>
          <w:sz w:val="24"/>
          <w:szCs w:val="24"/>
        </w:rPr>
        <w:t xml:space="preserve">mogą </w:t>
      </w:r>
      <w:r w:rsidR="006A0B19" w:rsidRPr="0080761B">
        <w:rPr>
          <w:rFonts w:ascii="Times New Roman" w:hAnsi="Times New Roman"/>
          <w:sz w:val="24"/>
          <w:szCs w:val="24"/>
        </w:rPr>
        <w:t>żądać</w:t>
      </w:r>
      <w:r w:rsidRPr="0080761B">
        <w:rPr>
          <w:rFonts w:ascii="Times New Roman" w:hAnsi="Times New Roman"/>
          <w:sz w:val="24"/>
          <w:szCs w:val="24"/>
        </w:rPr>
        <w:t xml:space="preserve"> ochrony od stacji w </w:t>
      </w:r>
      <w:r w:rsidR="00EA0C86" w:rsidRPr="0080761B">
        <w:rPr>
          <w:rFonts w:ascii="Times New Roman" w:hAnsi="Times New Roman"/>
          <w:sz w:val="24"/>
          <w:szCs w:val="24"/>
        </w:rPr>
        <w:t xml:space="preserve">służbie </w:t>
      </w:r>
      <w:r w:rsidRPr="0080761B">
        <w:rPr>
          <w:rFonts w:ascii="Times New Roman" w:hAnsi="Times New Roman"/>
          <w:sz w:val="24"/>
          <w:szCs w:val="24"/>
        </w:rPr>
        <w:t xml:space="preserve">stałej i </w:t>
      </w:r>
      <w:r w:rsidR="00EA0C86" w:rsidRPr="0080761B">
        <w:rPr>
          <w:rFonts w:ascii="Times New Roman" w:hAnsi="Times New Roman"/>
          <w:sz w:val="24"/>
          <w:szCs w:val="24"/>
        </w:rPr>
        <w:t xml:space="preserve">w służbie </w:t>
      </w:r>
      <w:r w:rsidRPr="0080761B">
        <w:rPr>
          <w:rFonts w:ascii="Times New Roman" w:hAnsi="Times New Roman"/>
          <w:sz w:val="24"/>
          <w:szCs w:val="24"/>
        </w:rPr>
        <w:t>ruchomej (WRC-23)</w:t>
      </w:r>
      <w:r w:rsidR="008232E9" w:rsidRPr="0080761B">
        <w:rPr>
          <w:rFonts w:ascii="Times New Roman" w:hAnsi="Times New Roman"/>
          <w:sz w:val="24"/>
          <w:szCs w:val="24"/>
        </w:rPr>
        <w:t>.</w:t>
      </w:r>
    </w:p>
    <w:p w14:paraId="312D5B80" w14:textId="20F2E4D2" w:rsidR="003D47F2" w:rsidRPr="0080761B" w:rsidRDefault="00401FE1"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5.563B</w:t>
      </w:r>
      <w:r w:rsidRPr="0080761B">
        <w:rPr>
          <w:rFonts w:ascii="Times New Roman" w:hAnsi="Times New Roman"/>
          <w:sz w:val="24"/>
          <w:szCs w:val="24"/>
        </w:rPr>
        <w:tab/>
        <w:t>Zakres 237,9</w:t>
      </w:r>
      <w:r w:rsidR="00C95421" w:rsidRPr="0080761B">
        <w:rPr>
          <w:rFonts w:ascii="Times New Roman" w:hAnsi="Times New Roman"/>
          <w:sz w:val="24"/>
          <w:szCs w:val="24"/>
        </w:rPr>
        <w:t>–</w:t>
      </w:r>
      <w:r w:rsidR="003D47F2" w:rsidRPr="0080761B">
        <w:rPr>
          <w:rFonts w:ascii="Times New Roman" w:hAnsi="Times New Roman"/>
          <w:sz w:val="24"/>
          <w:szCs w:val="24"/>
        </w:rPr>
        <w:t xml:space="preserve">238 GHz jest także przeznaczony </w:t>
      </w:r>
      <w:r w:rsidR="000207B7" w:rsidRPr="0080761B">
        <w:rPr>
          <w:rFonts w:ascii="Times New Roman" w:hAnsi="Times New Roman"/>
          <w:sz w:val="24"/>
          <w:szCs w:val="24"/>
        </w:rPr>
        <w:t>dla służby badań Ziemi satelitarnej (</w:t>
      </w:r>
      <w:r w:rsidR="00DE41CE" w:rsidRPr="0080761B">
        <w:rPr>
          <w:rFonts w:ascii="Times New Roman" w:hAnsi="Times New Roman"/>
          <w:sz w:val="24"/>
          <w:szCs w:val="24"/>
        </w:rPr>
        <w:t>aktywnej</w:t>
      </w:r>
      <w:r w:rsidR="000207B7" w:rsidRPr="0080761B">
        <w:rPr>
          <w:rFonts w:ascii="Times New Roman" w:hAnsi="Times New Roman"/>
          <w:sz w:val="24"/>
          <w:szCs w:val="24"/>
        </w:rPr>
        <w:t>)</w:t>
      </w:r>
      <w:r w:rsidR="009D10A6" w:rsidRPr="0080761B">
        <w:rPr>
          <w:rFonts w:ascii="Times New Roman" w:hAnsi="Times New Roman"/>
          <w:sz w:val="24"/>
          <w:szCs w:val="24"/>
        </w:rPr>
        <w:t xml:space="preserve"> </w:t>
      </w:r>
      <w:r w:rsidR="003D47F2" w:rsidRPr="0080761B">
        <w:rPr>
          <w:rFonts w:ascii="Times New Roman" w:hAnsi="Times New Roman"/>
          <w:sz w:val="24"/>
          <w:szCs w:val="24"/>
        </w:rPr>
        <w:t>i </w:t>
      </w:r>
      <w:r w:rsidR="000207B7" w:rsidRPr="0080761B">
        <w:rPr>
          <w:rFonts w:ascii="Times New Roman" w:hAnsi="Times New Roman"/>
          <w:sz w:val="24"/>
          <w:szCs w:val="24"/>
        </w:rPr>
        <w:t>dla służby badań kosmosu</w:t>
      </w:r>
      <w:r w:rsidR="003D47F2" w:rsidRPr="0080761B">
        <w:rPr>
          <w:rFonts w:ascii="Times New Roman" w:hAnsi="Times New Roman"/>
          <w:sz w:val="24"/>
          <w:szCs w:val="24"/>
        </w:rPr>
        <w:t xml:space="preserve"> (</w:t>
      </w:r>
      <w:r w:rsidR="00DE41CE" w:rsidRPr="0080761B">
        <w:rPr>
          <w:rFonts w:ascii="Times New Roman" w:hAnsi="Times New Roman"/>
          <w:sz w:val="24"/>
          <w:szCs w:val="24"/>
        </w:rPr>
        <w:t>aktywnej</w:t>
      </w:r>
      <w:r w:rsidR="003D47F2" w:rsidRPr="0080761B">
        <w:rPr>
          <w:rFonts w:ascii="Times New Roman" w:hAnsi="Times New Roman"/>
          <w:sz w:val="24"/>
          <w:szCs w:val="24"/>
        </w:rPr>
        <w:t xml:space="preserve">) tylko dla radarów </w:t>
      </w:r>
      <w:r w:rsidR="00EA0C86" w:rsidRPr="0080761B">
        <w:rPr>
          <w:rFonts w:ascii="Times New Roman" w:hAnsi="Times New Roman"/>
          <w:sz w:val="24"/>
          <w:szCs w:val="24"/>
        </w:rPr>
        <w:t xml:space="preserve">na pokładach statków kosmicznych </w:t>
      </w:r>
      <w:r w:rsidR="003D47F2" w:rsidRPr="0080761B">
        <w:rPr>
          <w:rFonts w:ascii="Times New Roman" w:hAnsi="Times New Roman"/>
          <w:sz w:val="24"/>
          <w:szCs w:val="24"/>
        </w:rPr>
        <w:t>badających chmury (WRC-2000)</w:t>
      </w:r>
      <w:r w:rsidR="00A45988" w:rsidRPr="0080761B">
        <w:rPr>
          <w:rFonts w:ascii="Times New Roman" w:hAnsi="Times New Roman"/>
          <w:sz w:val="24"/>
          <w:szCs w:val="24"/>
        </w:rPr>
        <w:t>.</w:t>
      </w:r>
    </w:p>
    <w:p w14:paraId="7F29431B" w14:textId="2651C07F" w:rsidR="001371FE" w:rsidRPr="0080761B" w:rsidRDefault="001371FE" w:rsidP="0080761B">
      <w:pPr>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5.564A</w:t>
      </w:r>
      <w:r w:rsidRPr="0080761B">
        <w:rPr>
          <w:rFonts w:ascii="Times New Roman" w:hAnsi="Times New Roman"/>
          <w:sz w:val="24"/>
          <w:szCs w:val="24"/>
        </w:rPr>
        <w:tab/>
      </w:r>
      <w:r w:rsidR="00BE1D97" w:rsidRPr="0080761B">
        <w:rPr>
          <w:rFonts w:ascii="Times New Roman" w:hAnsi="Times New Roman"/>
          <w:sz w:val="24"/>
          <w:szCs w:val="24"/>
        </w:rPr>
        <w:t xml:space="preserve">Dla działania </w:t>
      </w:r>
      <w:r w:rsidR="00EA0C86" w:rsidRPr="0080761B">
        <w:rPr>
          <w:rFonts w:ascii="Times New Roman" w:hAnsi="Times New Roman"/>
          <w:sz w:val="24"/>
          <w:szCs w:val="24"/>
        </w:rPr>
        <w:t xml:space="preserve">zastosowań </w:t>
      </w:r>
      <w:r w:rsidR="00BE1D97" w:rsidRPr="0080761B">
        <w:rPr>
          <w:rFonts w:ascii="Times New Roman" w:hAnsi="Times New Roman"/>
          <w:sz w:val="24"/>
          <w:szCs w:val="24"/>
        </w:rPr>
        <w:t>w</w:t>
      </w:r>
      <w:r w:rsidRPr="0080761B">
        <w:rPr>
          <w:rFonts w:ascii="Times New Roman" w:hAnsi="Times New Roman"/>
          <w:sz w:val="24"/>
          <w:szCs w:val="24"/>
        </w:rPr>
        <w:t xml:space="preserve"> służb</w:t>
      </w:r>
      <w:r w:rsidR="00BE1D97" w:rsidRPr="0080761B">
        <w:rPr>
          <w:rFonts w:ascii="Times New Roman" w:hAnsi="Times New Roman"/>
          <w:sz w:val="24"/>
          <w:szCs w:val="24"/>
        </w:rPr>
        <w:t>ie</w:t>
      </w:r>
      <w:r w:rsidRPr="0080761B">
        <w:rPr>
          <w:rFonts w:ascii="Times New Roman" w:hAnsi="Times New Roman"/>
          <w:sz w:val="24"/>
          <w:szCs w:val="24"/>
        </w:rPr>
        <w:t xml:space="preserve"> stałej i </w:t>
      </w:r>
      <w:r w:rsidR="00EA0C86" w:rsidRPr="0080761B">
        <w:rPr>
          <w:rFonts w:ascii="Times New Roman" w:hAnsi="Times New Roman"/>
          <w:sz w:val="24"/>
          <w:szCs w:val="24"/>
        </w:rPr>
        <w:t xml:space="preserve">w </w:t>
      </w:r>
      <w:r w:rsidRPr="0080761B">
        <w:rPr>
          <w:rFonts w:ascii="Times New Roman" w:hAnsi="Times New Roman"/>
          <w:sz w:val="24"/>
          <w:szCs w:val="24"/>
        </w:rPr>
        <w:t>służb</w:t>
      </w:r>
      <w:r w:rsidR="00BE1D97" w:rsidRPr="0080761B">
        <w:rPr>
          <w:rFonts w:ascii="Times New Roman" w:hAnsi="Times New Roman"/>
          <w:sz w:val="24"/>
          <w:szCs w:val="24"/>
        </w:rPr>
        <w:t>ie</w:t>
      </w:r>
      <w:r w:rsidRPr="0080761B">
        <w:rPr>
          <w:rFonts w:ascii="Times New Roman" w:hAnsi="Times New Roman"/>
          <w:sz w:val="24"/>
          <w:szCs w:val="24"/>
        </w:rPr>
        <w:t xml:space="preserve"> ruchomej lądowej w</w:t>
      </w:r>
      <w:r w:rsidR="00F80C56">
        <w:rPr>
          <w:rFonts w:ascii="Times New Roman" w:hAnsi="Times New Roman"/>
          <w:sz w:val="24"/>
          <w:szCs w:val="24"/>
        </w:rPr>
        <w:t> </w:t>
      </w:r>
      <w:r w:rsidRPr="0080761B">
        <w:rPr>
          <w:rFonts w:ascii="Times New Roman" w:hAnsi="Times New Roman"/>
          <w:sz w:val="24"/>
          <w:szCs w:val="24"/>
        </w:rPr>
        <w:t xml:space="preserve">zakresach w </w:t>
      </w:r>
      <w:r w:rsidR="00EA0C86" w:rsidRPr="0080761B">
        <w:rPr>
          <w:rFonts w:ascii="Times New Roman" w:hAnsi="Times New Roman"/>
          <w:sz w:val="24"/>
          <w:szCs w:val="24"/>
        </w:rPr>
        <w:t xml:space="preserve">przedziale </w:t>
      </w:r>
      <w:r w:rsidRPr="0080761B">
        <w:rPr>
          <w:rFonts w:ascii="Times New Roman" w:hAnsi="Times New Roman"/>
          <w:sz w:val="24"/>
          <w:szCs w:val="24"/>
        </w:rPr>
        <w:t>275</w:t>
      </w:r>
      <w:r w:rsidR="00C95421" w:rsidRPr="0080761B">
        <w:rPr>
          <w:rFonts w:ascii="Times New Roman" w:hAnsi="Times New Roman"/>
          <w:sz w:val="24"/>
          <w:szCs w:val="24"/>
        </w:rPr>
        <w:t>–</w:t>
      </w:r>
      <w:r w:rsidRPr="0080761B">
        <w:rPr>
          <w:rFonts w:ascii="Times New Roman" w:hAnsi="Times New Roman"/>
          <w:sz w:val="24"/>
          <w:szCs w:val="24"/>
        </w:rPr>
        <w:t>450 GHz</w:t>
      </w:r>
      <w:r w:rsidR="00BE1D97" w:rsidRPr="0080761B">
        <w:rPr>
          <w:rFonts w:ascii="Times New Roman" w:hAnsi="Times New Roman"/>
          <w:sz w:val="24"/>
          <w:szCs w:val="24"/>
        </w:rPr>
        <w:t xml:space="preserve"> należy spełnić następujące warunki</w:t>
      </w:r>
      <w:r w:rsidR="00EA0C86" w:rsidRPr="0080761B">
        <w:rPr>
          <w:rFonts w:ascii="Times New Roman" w:hAnsi="Times New Roman"/>
          <w:sz w:val="24"/>
          <w:szCs w:val="24"/>
        </w:rPr>
        <w:t>:</w:t>
      </w:r>
    </w:p>
    <w:p w14:paraId="6D00682E" w14:textId="33F79F58" w:rsidR="001371FE" w:rsidRPr="0080761B" w:rsidRDefault="008232E9" w:rsidP="0080761B">
      <w:pPr>
        <w:tabs>
          <w:tab w:val="left" w:pos="0"/>
        </w:tabs>
        <w:spacing w:before="120" w:after="120" w:line="276" w:lineRule="auto"/>
        <w:ind w:left="1276"/>
        <w:jc w:val="both"/>
        <w:rPr>
          <w:rFonts w:ascii="Times New Roman" w:hAnsi="Times New Roman"/>
          <w:sz w:val="24"/>
          <w:szCs w:val="24"/>
        </w:rPr>
      </w:pPr>
      <w:r w:rsidRPr="0080761B">
        <w:rPr>
          <w:rFonts w:ascii="Times New Roman" w:hAnsi="Times New Roman"/>
          <w:sz w:val="24"/>
          <w:szCs w:val="24"/>
        </w:rPr>
        <w:lastRenderedPageBreak/>
        <w:t xml:space="preserve">- zakresy </w:t>
      </w:r>
      <w:r w:rsidR="001371FE" w:rsidRPr="0080761B">
        <w:rPr>
          <w:rFonts w:ascii="Times New Roman" w:hAnsi="Times New Roman"/>
          <w:sz w:val="24"/>
          <w:szCs w:val="24"/>
        </w:rPr>
        <w:t>275</w:t>
      </w:r>
      <w:r w:rsidR="00C95421" w:rsidRPr="0080761B">
        <w:rPr>
          <w:rFonts w:ascii="Times New Roman" w:hAnsi="Times New Roman"/>
          <w:sz w:val="24"/>
          <w:szCs w:val="24"/>
        </w:rPr>
        <w:t>–</w:t>
      </w:r>
      <w:r w:rsidR="001371FE" w:rsidRPr="0080761B">
        <w:rPr>
          <w:rFonts w:ascii="Times New Roman" w:hAnsi="Times New Roman"/>
          <w:sz w:val="24"/>
          <w:szCs w:val="24"/>
        </w:rPr>
        <w:t>296</w:t>
      </w:r>
      <w:r w:rsidR="00401FE1" w:rsidRPr="0080761B">
        <w:rPr>
          <w:rFonts w:ascii="Times New Roman" w:hAnsi="Times New Roman"/>
          <w:sz w:val="24"/>
          <w:szCs w:val="24"/>
        </w:rPr>
        <w:t> </w:t>
      </w:r>
      <w:r w:rsidR="001371FE" w:rsidRPr="0080761B">
        <w:rPr>
          <w:rFonts w:ascii="Times New Roman" w:hAnsi="Times New Roman"/>
          <w:sz w:val="24"/>
          <w:szCs w:val="24"/>
        </w:rPr>
        <w:t>GHz, 306</w:t>
      </w:r>
      <w:r w:rsidR="00C95421" w:rsidRPr="0080761B">
        <w:rPr>
          <w:rFonts w:ascii="Times New Roman" w:hAnsi="Times New Roman"/>
          <w:sz w:val="24"/>
          <w:szCs w:val="24"/>
        </w:rPr>
        <w:t>–</w:t>
      </w:r>
      <w:r w:rsidR="001371FE" w:rsidRPr="0080761B">
        <w:rPr>
          <w:rFonts w:ascii="Times New Roman" w:hAnsi="Times New Roman"/>
          <w:sz w:val="24"/>
          <w:szCs w:val="24"/>
        </w:rPr>
        <w:t>313</w:t>
      </w:r>
      <w:r w:rsidR="00401FE1" w:rsidRPr="0080761B">
        <w:rPr>
          <w:rFonts w:ascii="Times New Roman" w:hAnsi="Times New Roman"/>
          <w:sz w:val="24"/>
          <w:szCs w:val="24"/>
        </w:rPr>
        <w:t> </w:t>
      </w:r>
      <w:r w:rsidR="001371FE" w:rsidRPr="0080761B">
        <w:rPr>
          <w:rFonts w:ascii="Times New Roman" w:hAnsi="Times New Roman"/>
          <w:sz w:val="24"/>
          <w:szCs w:val="24"/>
        </w:rPr>
        <w:t>GHz, 318</w:t>
      </w:r>
      <w:r w:rsidR="00C95421" w:rsidRPr="0080761B">
        <w:rPr>
          <w:rFonts w:ascii="Times New Roman" w:hAnsi="Times New Roman"/>
          <w:sz w:val="24"/>
          <w:szCs w:val="24"/>
        </w:rPr>
        <w:t>–</w:t>
      </w:r>
      <w:r w:rsidR="00401FE1" w:rsidRPr="0080761B">
        <w:rPr>
          <w:rFonts w:ascii="Times New Roman" w:hAnsi="Times New Roman"/>
          <w:sz w:val="24"/>
          <w:szCs w:val="24"/>
        </w:rPr>
        <w:t>333 </w:t>
      </w:r>
      <w:r w:rsidR="001371FE" w:rsidRPr="0080761B">
        <w:rPr>
          <w:rFonts w:ascii="Times New Roman" w:hAnsi="Times New Roman"/>
          <w:sz w:val="24"/>
          <w:szCs w:val="24"/>
        </w:rPr>
        <w:t>GHz i 356</w:t>
      </w:r>
      <w:r w:rsidR="00C95421" w:rsidRPr="0080761B">
        <w:rPr>
          <w:rFonts w:ascii="Times New Roman" w:hAnsi="Times New Roman"/>
          <w:sz w:val="24"/>
          <w:szCs w:val="24"/>
        </w:rPr>
        <w:t>–</w:t>
      </w:r>
      <w:r w:rsidR="00401FE1" w:rsidRPr="0080761B">
        <w:rPr>
          <w:rFonts w:ascii="Times New Roman" w:hAnsi="Times New Roman"/>
          <w:sz w:val="24"/>
          <w:szCs w:val="24"/>
        </w:rPr>
        <w:t>450 </w:t>
      </w:r>
      <w:r w:rsidR="001371FE" w:rsidRPr="0080761B">
        <w:rPr>
          <w:rFonts w:ascii="Times New Roman" w:hAnsi="Times New Roman"/>
          <w:sz w:val="24"/>
          <w:szCs w:val="24"/>
        </w:rPr>
        <w:t>GHz są zidentyfikowane do wykorzyst</w:t>
      </w:r>
      <w:r w:rsidR="006A0B19" w:rsidRPr="0080761B">
        <w:rPr>
          <w:rFonts w:ascii="Times New Roman" w:hAnsi="Times New Roman"/>
          <w:sz w:val="24"/>
          <w:szCs w:val="24"/>
        </w:rPr>
        <w:t>yw</w:t>
      </w:r>
      <w:r w:rsidR="001371FE" w:rsidRPr="0080761B">
        <w:rPr>
          <w:rFonts w:ascii="Times New Roman" w:hAnsi="Times New Roman"/>
          <w:sz w:val="24"/>
          <w:szCs w:val="24"/>
        </w:rPr>
        <w:t xml:space="preserve">ania przez administracje do </w:t>
      </w:r>
      <w:r w:rsidR="001D2B62" w:rsidRPr="0080761B">
        <w:rPr>
          <w:rFonts w:ascii="Times New Roman" w:hAnsi="Times New Roman"/>
          <w:sz w:val="24"/>
          <w:szCs w:val="24"/>
        </w:rPr>
        <w:t xml:space="preserve">wdrożenia </w:t>
      </w:r>
      <w:r w:rsidR="001371FE" w:rsidRPr="0080761B">
        <w:rPr>
          <w:rFonts w:ascii="Times New Roman" w:hAnsi="Times New Roman"/>
          <w:sz w:val="24"/>
          <w:szCs w:val="24"/>
        </w:rPr>
        <w:t xml:space="preserve">zastosowań w służbie ruchomej lądowej i w służbie stałej, </w:t>
      </w:r>
      <w:r w:rsidR="00F61268" w:rsidRPr="0080761B">
        <w:rPr>
          <w:rFonts w:ascii="Times New Roman" w:hAnsi="Times New Roman"/>
          <w:sz w:val="24"/>
          <w:szCs w:val="24"/>
        </w:rPr>
        <w:t xml:space="preserve">gdzie nie są wymagane </w:t>
      </w:r>
      <w:r w:rsidR="001371FE" w:rsidRPr="0080761B">
        <w:rPr>
          <w:rFonts w:ascii="Times New Roman" w:hAnsi="Times New Roman"/>
          <w:sz w:val="24"/>
          <w:szCs w:val="24"/>
        </w:rPr>
        <w:t>żadn</w:t>
      </w:r>
      <w:r w:rsidR="00F61268" w:rsidRPr="0080761B">
        <w:rPr>
          <w:rFonts w:ascii="Times New Roman" w:hAnsi="Times New Roman"/>
          <w:sz w:val="24"/>
          <w:szCs w:val="24"/>
        </w:rPr>
        <w:t>e</w:t>
      </w:r>
      <w:r w:rsidR="001371FE" w:rsidRPr="0080761B">
        <w:rPr>
          <w:rFonts w:ascii="Times New Roman" w:hAnsi="Times New Roman"/>
          <w:sz w:val="24"/>
          <w:szCs w:val="24"/>
        </w:rPr>
        <w:t xml:space="preserve"> szczególn</w:t>
      </w:r>
      <w:r w:rsidR="00F61268" w:rsidRPr="0080761B">
        <w:rPr>
          <w:rFonts w:ascii="Times New Roman" w:hAnsi="Times New Roman"/>
          <w:sz w:val="24"/>
          <w:szCs w:val="24"/>
        </w:rPr>
        <w:t>e</w:t>
      </w:r>
      <w:r w:rsidR="001371FE" w:rsidRPr="0080761B">
        <w:rPr>
          <w:rFonts w:ascii="Times New Roman" w:hAnsi="Times New Roman"/>
          <w:sz w:val="24"/>
          <w:szCs w:val="24"/>
        </w:rPr>
        <w:t xml:space="preserve"> </w:t>
      </w:r>
      <w:r w:rsidR="00F61268" w:rsidRPr="0080761B">
        <w:rPr>
          <w:rFonts w:ascii="Times New Roman" w:hAnsi="Times New Roman"/>
          <w:sz w:val="24"/>
          <w:szCs w:val="24"/>
        </w:rPr>
        <w:t xml:space="preserve">warunki </w:t>
      </w:r>
      <w:r w:rsidR="001371FE" w:rsidRPr="0080761B">
        <w:rPr>
          <w:rFonts w:ascii="Times New Roman" w:hAnsi="Times New Roman"/>
          <w:sz w:val="24"/>
          <w:szCs w:val="24"/>
        </w:rPr>
        <w:t xml:space="preserve">ochrony zastosowań </w:t>
      </w:r>
      <w:r w:rsidR="00AF31F8" w:rsidRPr="0080761B">
        <w:rPr>
          <w:rFonts w:ascii="Times New Roman" w:hAnsi="Times New Roman"/>
          <w:sz w:val="24"/>
          <w:szCs w:val="24"/>
        </w:rPr>
        <w:t>w służbie badań Ziemi satelitarnej (</w:t>
      </w:r>
      <w:r w:rsidR="00943038" w:rsidRPr="0080761B">
        <w:rPr>
          <w:rFonts w:ascii="Times New Roman" w:hAnsi="Times New Roman"/>
          <w:sz w:val="24"/>
          <w:szCs w:val="24"/>
        </w:rPr>
        <w:t>pasywnej</w:t>
      </w:r>
      <w:r w:rsidR="00AF31F8" w:rsidRPr="0080761B">
        <w:rPr>
          <w:rFonts w:ascii="Times New Roman" w:hAnsi="Times New Roman"/>
          <w:sz w:val="24"/>
          <w:szCs w:val="24"/>
        </w:rPr>
        <w:t>)</w:t>
      </w:r>
      <w:r w:rsidRPr="0080761B">
        <w:rPr>
          <w:rFonts w:ascii="Times New Roman" w:hAnsi="Times New Roman"/>
          <w:sz w:val="24"/>
          <w:szCs w:val="24"/>
        </w:rPr>
        <w:t>,</w:t>
      </w:r>
    </w:p>
    <w:p w14:paraId="43A992D7" w14:textId="25997DAA" w:rsidR="001371FE" w:rsidRPr="0080761B" w:rsidRDefault="008232E9" w:rsidP="0080761B">
      <w:pPr>
        <w:tabs>
          <w:tab w:val="left" w:pos="0"/>
        </w:tabs>
        <w:spacing w:before="120" w:after="120" w:line="276" w:lineRule="auto"/>
        <w:ind w:left="1276"/>
        <w:jc w:val="both"/>
        <w:rPr>
          <w:rFonts w:ascii="Times New Roman" w:hAnsi="Times New Roman"/>
          <w:sz w:val="24"/>
          <w:szCs w:val="24"/>
        </w:rPr>
      </w:pPr>
      <w:r w:rsidRPr="0080761B">
        <w:rPr>
          <w:rFonts w:ascii="Times New Roman" w:hAnsi="Times New Roman"/>
          <w:sz w:val="24"/>
          <w:szCs w:val="24"/>
        </w:rPr>
        <w:t>-</w:t>
      </w:r>
      <w:r w:rsidR="00C156FB">
        <w:rPr>
          <w:rFonts w:ascii="Times New Roman" w:hAnsi="Times New Roman"/>
          <w:sz w:val="24"/>
          <w:szCs w:val="24"/>
        </w:rPr>
        <w:t xml:space="preserve"> </w:t>
      </w:r>
      <w:r w:rsidRPr="0080761B">
        <w:rPr>
          <w:rFonts w:ascii="Times New Roman" w:hAnsi="Times New Roman"/>
          <w:sz w:val="24"/>
          <w:szCs w:val="24"/>
        </w:rPr>
        <w:t>z</w:t>
      </w:r>
      <w:r w:rsidR="001371FE" w:rsidRPr="0080761B">
        <w:rPr>
          <w:rFonts w:ascii="Times New Roman" w:hAnsi="Times New Roman"/>
          <w:sz w:val="24"/>
          <w:szCs w:val="24"/>
        </w:rPr>
        <w:t>akresy 296</w:t>
      </w:r>
      <w:r w:rsidR="00C95421" w:rsidRPr="0080761B">
        <w:rPr>
          <w:rFonts w:ascii="Times New Roman" w:hAnsi="Times New Roman"/>
          <w:sz w:val="24"/>
          <w:szCs w:val="24"/>
        </w:rPr>
        <w:t>–</w:t>
      </w:r>
      <w:r w:rsidR="001371FE" w:rsidRPr="0080761B">
        <w:rPr>
          <w:rFonts w:ascii="Times New Roman" w:hAnsi="Times New Roman"/>
          <w:sz w:val="24"/>
          <w:szCs w:val="24"/>
        </w:rPr>
        <w:t>306</w:t>
      </w:r>
      <w:r w:rsidR="00401FE1" w:rsidRPr="0080761B">
        <w:rPr>
          <w:rFonts w:ascii="Times New Roman" w:hAnsi="Times New Roman"/>
          <w:sz w:val="24"/>
          <w:szCs w:val="24"/>
        </w:rPr>
        <w:t> </w:t>
      </w:r>
      <w:r w:rsidR="001371FE" w:rsidRPr="0080761B">
        <w:rPr>
          <w:rFonts w:ascii="Times New Roman" w:hAnsi="Times New Roman"/>
          <w:sz w:val="24"/>
          <w:szCs w:val="24"/>
        </w:rPr>
        <w:t>GHz, 313</w:t>
      </w:r>
      <w:r w:rsidR="00C95421" w:rsidRPr="0080761B">
        <w:rPr>
          <w:rFonts w:ascii="Times New Roman" w:hAnsi="Times New Roman"/>
          <w:sz w:val="24"/>
          <w:szCs w:val="24"/>
        </w:rPr>
        <w:t>–</w:t>
      </w:r>
      <w:r w:rsidR="001371FE" w:rsidRPr="0080761B">
        <w:rPr>
          <w:rFonts w:ascii="Times New Roman" w:hAnsi="Times New Roman"/>
          <w:sz w:val="24"/>
          <w:szCs w:val="24"/>
        </w:rPr>
        <w:t>318</w:t>
      </w:r>
      <w:r w:rsidR="00401FE1" w:rsidRPr="0080761B">
        <w:rPr>
          <w:rFonts w:ascii="Times New Roman" w:hAnsi="Times New Roman"/>
          <w:sz w:val="24"/>
          <w:szCs w:val="24"/>
        </w:rPr>
        <w:t> </w:t>
      </w:r>
      <w:r w:rsidR="001371FE" w:rsidRPr="0080761B">
        <w:rPr>
          <w:rFonts w:ascii="Times New Roman" w:hAnsi="Times New Roman"/>
          <w:sz w:val="24"/>
          <w:szCs w:val="24"/>
        </w:rPr>
        <w:t>GHz i 333</w:t>
      </w:r>
      <w:r w:rsidR="00C95421" w:rsidRPr="0080761B">
        <w:rPr>
          <w:rFonts w:ascii="Times New Roman" w:hAnsi="Times New Roman"/>
          <w:sz w:val="24"/>
          <w:szCs w:val="24"/>
        </w:rPr>
        <w:t>–</w:t>
      </w:r>
      <w:r w:rsidR="001371FE" w:rsidRPr="0080761B">
        <w:rPr>
          <w:rFonts w:ascii="Times New Roman" w:hAnsi="Times New Roman"/>
          <w:sz w:val="24"/>
          <w:szCs w:val="24"/>
        </w:rPr>
        <w:t>356</w:t>
      </w:r>
      <w:r w:rsidR="00401FE1" w:rsidRPr="0080761B">
        <w:rPr>
          <w:rFonts w:ascii="Times New Roman" w:hAnsi="Times New Roman"/>
          <w:sz w:val="24"/>
          <w:szCs w:val="24"/>
        </w:rPr>
        <w:t> </w:t>
      </w:r>
      <w:r w:rsidR="001371FE" w:rsidRPr="0080761B">
        <w:rPr>
          <w:rFonts w:ascii="Times New Roman" w:hAnsi="Times New Roman"/>
          <w:sz w:val="24"/>
          <w:szCs w:val="24"/>
        </w:rPr>
        <w:t xml:space="preserve">GHz mogą być </w:t>
      </w:r>
      <w:r w:rsidR="006A0B19" w:rsidRPr="0080761B">
        <w:rPr>
          <w:rFonts w:ascii="Times New Roman" w:hAnsi="Times New Roman"/>
          <w:sz w:val="24"/>
          <w:szCs w:val="24"/>
        </w:rPr>
        <w:t xml:space="preserve">wykorzystywane </w:t>
      </w:r>
      <w:r w:rsidR="001371FE" w:rsidRPr="0080761B">
        <w:rPr>
          <w:rFonts w:ascii="Times New Roman" w:hAnsi="Times New Roman"/>
          <w:sz w:val="24"/>
          <w:szCs w:val="24"/>
        </w:rPr>
        <w:t xml:space="preserve">przez zastosowania w </w:t>
      </w:r>
      <w:r w:rsidR="00F61268" w:rsidRPr="0080761B">
        <w:rPr>
          <w:rFonts w:ascii="Times New Roman" w:hAnsi="Times New Roman"/>
          <w:sz w:val="24"/>
          <w:szCs w:val="24"/>
        </w:rPr>
        <w:t xml:space="preserve">służbie </w:t>
      </w:r>
      <w:r w:rsidR="001371FE" w:rsidRPr="0080761B">
        <w:rPr>
          <w:rFonts w:ascii="Times New Roman" w:hAnsi="Times New Roman"/>
          <w:sz w:val="24"/>
          <w:szCs w:val="24"/>
        </w:rPr>
        <w:t xml:space="preserve">stałej i </w:t>
      </w:r>
      <w:r w:rsidR="00F61268" w:rsidRPr="0080761B">
        <w:rPr>
          <w:rFonts w:ascii="Times New Roman" w:hAnsi="Times New Roman"/>
          <w:sz w:val="24"/>
          <w:szCs w:val="24"/>
        </w:rPr>
        <w:t xml:space="preserve">w służbie </w:t>
      </w:r>
      <w:r w:rsidR="001371FE" w:rsidRPr="0080761B">
        <w:rPr>
          <w:rFonts w:ascii="Times New Roman" w:hAnsi="Times New Roman"/>
          <w:sz w:val="24"/>
          <w:szCs w:val="24"/>
        </w:rPr>
        <w:t xml:space="preserve">ruchomej lądowej jedynie wtedy, gdy </w:t>
      </w:r>
      <w:r w:rsidR="00F61268" w:rsidRPr="0080761B">
        <w:rPr>
          <w:rFonts w:ascii="Times New Roman" w:hAnsi="Times New Roman"/>
          <w:sz w:val="24"/>
          <w:szCs w:val="24"/>
        </w:rPr>
        <w:t xml:space="preserve">zostaną określone </w:t>
      </w:r>
      <w:r w:rsidR="001371FE" w:rsidRPr="0080761B">
        <w:rPr>
          <w:rFonts w:ascii="Times New Roman" w:hAnsi="Times New Roman"/>
          <w:sz w:val="24"/>
          <w:szCs w:val="24"/>
        </w:rPr>
        <w:t xml:space="preserve">szczególne warunki </w:t>
      </w:r>
      <w:r w:rsidR="00F61268" w:rsidRPr="0080761B">
        <w:rPr>
          <w:rFonts w:ascii="Times New Roman" w:hAnsi="Times New Roman"/>
          <w:sz w:val="24"/>
          <w:szCs w:val="24"/>
        </w:rPr>
        <w:t xml:space="preserve">zapewniające </w:t>
      </w:r>
      <w:r w:rsidR="001371FE" w:rsidRPr="0080761B">
        <w:rPr>
          <w:rFonts w:ascii="Times New Roman" w:hAnsi="Times New Roman"/>
          <w:sz w:val="24"/>
          <w:szCs w:val="24"/>
        </w:rPr>
        <w:t>ochron</w:t>
      </w:r>
      <w:r w:rsidR="00F61268" w:rsidRPr="0080761B">
        <w:rPr>
          <w:rFonts w:ascii="Times New Roman" w:hAnsi="Times New Roman"/>
          <w:sz w:val="24"/>
          <w:szCs w:val="24"/>
        </w:rPr>
        <w:t>ę</w:t>
      </w:r>
      <w:r w:rsidR="001371FE" w:rsidRPr="0080761B">
        <w:rPr>
          <w:rFonts w:ascii="Times New Roman" w:hAnsi="Times New Roman"/>
          <w:sz w:val="24"/>
          <w:szCs w:val="24"/>
        </w:rPr>
        <w:t xml:space="preserve"> zastosowań </w:t>
      </w:r>
      <w:r w:rsidR="00AF31F8" w:rsidRPr="0080761B">
        <w:rPr>
          <w:rFonts w:ascii="Times New Roman" w:hAnsi="Times New Roman"/>
          <w:sz w:val="24"/>
          <w:szCs w:val="24"/>
        </w:rPr>
        <w:t>w służbie badań Ziemi satelitarnej (</w:t>
      </w:r>
      <w:r w:rsidR="00943038" w:rsidRPr="0080761B">
        <w:rPr>
          <w:rFonts w:ascii="Times New Roman" w:hAnsi="Times New Roman"/>
          <w:sz w:val="24"/>
          <w:szCs w:val="24"/>
        </w:rPr>
        <w:t>pasywn</w:t>
      </w:r>
      <w:r w:rsidR="00F61268" w:rsidRPr="0080761B">
        <w:rPr>
          <w:rFonts w:ascii="Times New Roman" w:hAnsi="Times New Roman"/>
          <w:sz w:val="24"/>
          <w:szCs w:val="24"/>
        </w:rPr>
        <w:t>ej</w:t>
      </w:r>
      <w:r w:rsidR="00AF31F8" w:rsidRPr="0080761B">
        <w:rPr>
          <w:rFonts w:ascii="Times New Roman" w:hAnsi="Times New Roman"/>
          <w:sz w:val="24"/>
          <w:szCs w:val="24"/>
        </w:rPr>
        <w:t>)</w:t>
      </w:r>
      <w:r w:rsidR="00F61268" w:rsidRPr="0080761B">
        <w:rPr>
          <w:rFonts w:ascii="Times New Roman" w:hAnsi="Times New Roman"/>
          <w:sz w:val="24"/>
          <w:szCs w:val="24"/>
        </w:rPr>
        <w:t xml:space="preserve">, </w:t>
      </w:r>
      <w:r w:rsidR="001371FE" w:rsidRPr="0080761B">
        <w:rPr>
          <w:rFonts w:ascii="Times New Roman" w:hAnsi="Times New Roman"/>
          <w:sz w:val="24"/>
          <w:szCs w:val="24"/>
        </w:rPr>
        <w:t>zgod</w:t>
      </w:r>
      <w:r w:rsidR="00F61268" w:rsidRPr="0080761B">
        <w:rPr>
          <w:rFonts w:ascii="Times New Roman" w:hAnsi="Times New Roman"/>
          <w:sz w:val="24"/>
          <w:szCs w:val="24"/>
        </w:rPr>
        <w:t>nie</w:t>
      </w:r>
      <w:r w:rsidR="001371FE" w:rsidRPr="0080761B">
        <w:rPr>
          <w:rFonts w:ascii="Times New Roman" w:hAnsi="Times New Roman"/>
          <w:sz w:val="24"/>
          <w:szCs w:val="24"/>
        </w:rPr>
        <w:t xml:space="preserve"> z</w:t>
      </w:r>
      <w:r w:rsidR="00F80C56">
        <w:rPr>
          <w:rFonts w:ascii="Times New Roman" w:hAnsi="Times New Roman"/>
          <w:sz w:val="24"/>
          <w:szCs w:val="24"/>
        </w:rPr>
        <w:t> </w:t>
      </w:r>
      <w:r w:rsidR="001371FE" w:rsidRPr="0080761B">
        <w:rPr>
          <w:rFonts w:ascii="Times New Roman" w:hAnsi="Times New Roman"/>
          <w:sz w:val="24"/>
          <w:szCs w:val="24"/>
        </w:rPr>
        <w:t>Uchwałą 731 (Rev.WRC-23).</w:t>
      </w:r>
    </w:p>
    <w:p w14:paraId="5B730BC2" w14:textId="3F8E7012" w:rsidR="001371FE" w:rsidRPr="0080761B" w:rsidRDefault="001371FE" w:rsidP="0080761B">
      <w:pPr>
        <w:tabs>
          <w:tab w:val="left" w:pos="0"/>
        </w:tabs>
        <w:spacing w:before="120" w:after="120" w:line="276" w:lineRule="auto"/>
        <w:ind w:left="1276"/>
        <w:jc w:val="both"/>
        <w:rPr>
          <w:rFonts w:ascii="Times New Roman" w:hAnsi="Times New Roman"/>
          <w:sz w:val="24"/>
          <w:szCs w:val="24"/>
        </w:rPr>
      </w:pPr>
      <w:r w:rsidRPr="0080761B">
        <w:rPr>
          <w:rFonts w:ascii="Times New Roman" w:hAnsi="Times New Roman"/>
          <w:sz w:val="24"/>
          <w:szCs w:val="24"/>
        </w:rPr>
        <w:t>W tych częściach zakresu 270</w:t>
      </w:r>
      <w:r w:rsidR="00C95421" w:rsidRPr="0080761B">
        <w:rPr>
          <w:rFonts w:ascii="Times New Roman" w:hAnsi="Times New Roman"/>
          <w:sz w:val="24"/>
          <w:szCs w:val="24"/>
        </w:rPr>
        <w:t>–</w:t>
      </w:r>
      <w:r w:rsidRPr="0080761B">
        <w:rPr>
          <w:rFonts w:ascii="Times New Roman" w:hAnsi="Times New Roman"/>
          <w:sz w:val="24"/>
          <w:szCs w:val="24"/>
        </w:rPr>
        <w:t>450</w:t>
      </w:r>
      <w:r w:rsidR="00401FE1" w:rsidRPr="0080761B">
        <w:rPr>
          <w:rFonts w:ascii="Times New Roman" w:hAnsi="Times New Roman"/>
          <w:sz w:val="24"/>
          <w:szCs w:val="24"/>
        </w:rPr>
        <w:t> </w:t>
      </w:r>
      <w:r w:rsidRPr="0080761B">
        <w:rPr>
          <w:rFonts w:ascii="Times New Roman" w:hAnsi="Times New Roman"/>
          <w:sz w:val="24"/>
          <w:szCs w:val="24"/>
        </w:rPr>
        <w:t xml:space="preserve">GHz, </w:t>
      </w:r>
      <w:r w:rsidR="00EB16B4" w:rsidRPr="0080761B">
        <w:rPr>
          <w:rFonts w:ascii="Times New Roman" w:hAnsi="Times New Roman"/>
          <w:sz w:val="24"/>
          <w:szCs w:val="24"/>
        </w:rPr>
        <w:t xml:space="preserve">w których </w:t>
      </w:r>
      <w:r w:rsidR="000D2387" w:rsidRPr="0080761B">
        <w:rPr>
          <w:rFonts w:ascii="Times New Roman" w:hAnsi="Times New Roman"/>
          <w:sz w:val="24"/>
          <w:szCs w:val="24"/>
        </w:rPr>
        <w:t xml:space="preserve">są </w:t>
      </w:r>
      <w:r w:rsidR="00EB16B4" w:rsidRPr="0080761B">
        <w:rPr>
          <w:rFonts w:ascii="Times New Roman" w:hAnsi="Times New Roman"/>
          <w:sz w:val="24"/>
          <w:szCs w:val="24"/>
        </w:rPr>
        <w:t xml:space="preserve">wykorzystywane </w:t>
      </w:r>
      <w:r w:rsidRPr="0080761B">
        <w:rPr>
          <w:rFonts w:ascii="Times New Roman" w:hAnsi="Times New Roman"/>
          <w:sz w:val="24"/>
          <w:szCs w:val="24"/>
        </w:rPr>
        <w:t xml:space="preserve">zastosowania </w:t>
      </w:r>
      <w:r w:rsidR="00EB16B4" w:rsidRPr="0080761B">
        <w:rPr>
          <w:rFonts w:ascii="Times New Roman" w:hAnsi="Times New Roman"/>
          <w:sz w:val="24"/>
          <w:szCs w:val="24"/>
        </w:rPr>
        <w:t>radioastronomiczne</w:t>
      </w:r>
      <w:r w:rsidRPr="0080761B">
        <w:rPr>
          <w:rFonts w:ascii="Times New Roman" w:hAnsi="Times New Roman"/>
          <w:sz w:val="24"/>
          <w:szCs w:val="24"/>
        </w:rPr>
        <w:t xml:space="preserve">, </w:t>
      </w:r>
      <w:r w:rsidR="00EB16B4" w:rsidRPr="0080761B">
        <w:rPr>
          <w:rFonts w:ascii="Times New Roman" w:hAnsi="Times New Roman"/>
          <w:sz w:val="24"/>
          <w:szCs w:val="24"/>
        </w:rPr>
        <w:t xml:space="preserve">aby </w:t>
      </w:r>
      <w:r w:rsidRPr="0080761B">
        <w:rPr>
          <w:rFonts w:ascii="Times New Roman" w:hAnsi="Times New Roman"/>
          <w:sz w:val="24"/>
          <w:szCs w:val="24"/>
        </w:rPr>
        <w:t>zapewni</w:t>
      </w:r>
      <w:r w:rsidR="00EB16B4" w:rsidRPr="0080761B">
        <w:rPr>
          <w:rFonts w:ascii="Times New Roman" w:hAnsi="Times New Roman"/>
          <w:sz w:val="24"/>
          <w:szCs w:val="24"/>
        </w:rPr>
        <w:t>ć</w:t>
      </w:r>
      <w:r w:rsidRPr="0080761B">
        <w:rPr>
          <w:rFonts w:ascii="Times New Roman" w:hAnsi="Times New Roman"/>
          <w:sz w:val="24"/>
          <w:szCs w:val="24"/>
        </w:rPr>
        <w:t xml:space="preserve"> ochron</w:t>
      </w:r>
      <w:r w:rsidR="00EB16B4" w:rsidRPr="0080761B">
        <w:rPr>
          <w:rFonts w:ascii="Times New Roman" w:hAnsi="Times New Roman"/>
          <w:sz w:val="24"/>
          <w:szCs w:val="24"/>
        </w:rPr>
        <w:t>ę</w:t>
      </w:r>
      <w:r w:rsidRPr="0080761B">
        <w:rPr>
          <w:rFonts w:ascii="Times New Roman" w:hAnsi="Times New Roman"/>
          <w:sz w:val="24"/>
          <w:szCs w:val="24"/>
        </w:rPr>
        <w:t xml:space="preserve"> lokalizacji </w:t>
      </w:r>
      <w:r w:rsidR="00EB16B4" w:rsidRPr="0080761B">
        <w:rPr>
          <w:rFonts w:ascii="Times New Roman" w:hAnsi="Times New Roman"/>
          <w:sz w:val="24"/>
          <w:szCs w:val="24"/>
        </w:rPr>
        <w:t xml:space="preserve">radioastronomicznych </w:t>
      </w:r>
      <w:r w:rsidRPr="0080761B">
        <w:rPr>
          <w:rFonts w:ascii="Times New Roman" w:hAnsi="Times New Roman"/>
          <w:sz w:val="24"/>
          <w:szCs w:val="24"/>
        </w:rPr>
        <w:t xml:space="preserve">przed zastosowaniami </w:t>
      </w:r>
      <w:r w:rsidR="00EB16B4" w:rsidRPr="0080761B">
        <w:rPr>
          <w:rFonts w:ascii="Times New Roman" w:hAnsi="Times New Roman"/>
          <w:sz w:val="24"/>
          <w:szCs w:val="24"/>
        </w:rPr>
        <w:t xml:space="preserve">w </w:t>
      </w:r>
      <w:r w:rsidRPr="0080761B">
        <w:rPr>
          <w:rFonts w:ascii="Times New Roman" w:hAnsi="Times New Roman"/>
          <w:sz w:val="24"/>
          <w:szCs w:val="24"/>
        </w:rPr>
        <w:t>służb</w:t>
      </w:r>
      <w:r w:rsidR="00EB16B4" w:rsidRPr="0080761B">
        <w:rPr>
          <w:rFonts w:ascii="Times New Roman" w:hAnsi="Times New Roman"/>
          <w:sz w:val="24"/>
          <w:szCs w:val="24"/>
        </w:rPr>
        <w:t>ie</w:t>
      </w:r>
      <w:r w:rsidRPr="0080761B">
        <w:rPr>
          <w:rFonts w:ascii="Times New Roman" w:hAnsi="Times New Roman"/>
          <w:sz w:val="24"/>
          <w:szCs w:val="24"/>
        </w:rPr>
        <w:t xml:space="preserve"> ruchomej lądowej lub służb</w:t>
      </w:r>
      <w:r w:rsidR="00EB16B4" w:rsidRPr="0080761B">
        <w:rPr>
          <w:rFonts w:ascii="Times New Roman" w:hAnsi="Times New Roman"/>
          <w:sz w:val="24"/>
          <w:szCs w:val="24"/>
        </w:rPr>
        <w:t>ie</w:t>
      </w:r>
      <w:r w:rsidRPr="0080761B">
        <w:rPr>
          <w:rFonts w:ascii="Times New Roman" w:hAnsi="Times New Roman"/>
          <w:sz w:val="24"/>
          <w:szCs w:val="24"/>
        </w:rPr>
        <w:t xml:space="preserve"> stałej</w:t>
      </w:r>
      <w:r w:rsidR="00EB16B4" w:rsidRPr="0080761B">
        <w:rPr>
          <w:rFonts w:ascii="Times New Roman" w:hAnsi="Times New Roman"/>
          <w:sz w:val="24"/>
          <w:szCs w:val="24"/>
        </w:rPr>
        <w:t>,</w:t>
      </w:r>
      <w:r w:rsidRPr="0080761B">
        <w:rPr>
          <w:rFonts w:ascii="Times New Roman" w:hAnsi="Times New Roman"/>
          <w:sz w:val="24"/>
          <w:szCs w:val="24"/>
        </w:rPr>
        <w:t xml:space="preserve"> może być </w:t>
      </w:r>
      <w:r w:rsidR="00EB16B4" w:rsidRPr="0080761B">
        <w:rPr>
          <w:rFonts w:ascii="Times New Roman" w:hAnsi="Times New Roman"/>
          <w:sz w:val="24"/>
          <w:szCs w:val="24"/>
        </w:rPr>
        <w:t xml:space="preserve">konieczne zastosowanie </w:t>
      </w:r>
      <w:r w:rsidRPr="0080761B">
        <w:rPr>
          <w:rFonts w:ascii="Times New Roman" w:hAnsi="Times New Roman"/>
          <w:sz w:val="24"/>
          <w:szCs w:val="24"/>
        </w:rPr>
        <w:t xml:space="preserve">szczególnych warunków tej ochrony (np. minimalnych odległości separacyjnych </w:t>
      </w:r>
      <w:r w:rsidR="00EB16B4" w:rsidRPr="0080761B">
        <w:rPr>
          <w:rFonts w:ascii="Times New Roman" w:hAnsi="Times New Roman"/>
          <w:sz w:val="24"/>
          <w:szCs w:val="24"/>
        </w:rPr>
        <w:t>lub</w:t>
      </w:r>
      <w:r w:rsidRPr="0080761B">
        <w:rPr>
          <w:rFonts w:ascii="Times New Roman" w:hAnsi="Times New Roman"/>
          <w:sz w:val="24"/>
          <w:szCs w:val="24"/>
        </w:rPr>
        <w:t xml:space="preserve"> kątów unikania), </w:t>
      </w:r>
      <w:r w:rsidR="00EB16B4" w:rsidRPr="0080761B">
        <w:rPr>
          <w:rFonts w:ascii="Times New Roman" w:hAnsi="Times New Roman"/>
          <w:sz w:val="24"/>
          <w:szCs w:val="24"/>
        </w:rPr>
        <w:t xml:space="preserve">ustalanych każdorazowo indywidualnie, </w:t>
      </w:r>
      <w:r w:rsidRPr="0080761B">
        <w:rPr>
          <w:rFonts w:ascii="Times New Roman" w:hAnsi="Times New Roman"/>
          <w:sz w:val="24"/>
          <w:szCs w:val="24"/>
        </w:rPr>
        <w:t>zgodnie z Uchwałą 731 (Rev.WRC-23).</w:t>
      </w:r>
    </w:p>
    <w:p w14:paraId="67970085" w14:textId="5C405BBB" w:rsidR="001371FE" w:rsidRPr="0080761B" w:rsidRDefault="007B0A26" w:rsidP="0080761B">
      <w:pPr>
        <w:tabs>
          <w:tab w:val="left" w:pos="0"/>
        </w:tabs>
        <w:spacing w:before="120" w:after="120" w:line="276" w:lineRule="auto"/>
        <w:ind w:left="1276"/>
        <w:jc w:val="both"/>
        <w:rPr>
          <w:rFonts w:ascii="Times New Roman" w:hAnsi="Times New Roman"/>
          <w:sz w:val="24"/>
          <w:szCs w:val="24"/>
        </w:rPr>
      </w:pPr>
      <w:r w:rsidRPr="0080761B">
        <w:rPr>
          <w:rFonts w:ascii="Times New Roman" w:hAnsi="Times New Roman"/>
          <w:sz w:val="24"/>
          <w:szCs w:val="24"/>
        </w:rPr>
        <w:t>Wykorzystywanie</w:t>
      </w:r>
      <w:r w:rsidR="001371FE" w:rsidRPr="0080761B">
        <w:rPr>
          <w:rFonts w:ascii="Times New Roman" w:hAnsi="Times New Roman"/>
          <w:sz w:val="24"/>
          <w:szCs w:val="24"/>
        </w:rPr>
        <w:t xml:space="preserve"> wspomnianych wyżej zakresów częstotliwości przez zastosowania </w:t>
      </w:r>
      <w:r w:rsidR="00EB16B4" w:rsidRPr="0080761B">
        <w:rPr>
          <w:rFonts w:ascii="Times New Roman" w:hAnsi="Times New Roman"/>
          <w:sz w:val="24"/>
          <w:szCs w:val="24"/>
        </w:rPr>
        <w:t xml:space="preserve">w służbie </w:t>
      </w:r>
      <w:r w:rsidR="001371FE" w:rsidRPr="0080761B">
        <w:rPr>
          <w:rFonts w:ascii="Times New Roman" w:hAnsi="Times New Roman"/>
          <w:sz w:val="24"/>
          <w:szCs w:val="24"/>
        </w:rPr>
        <w:t xml:space="preserve">ruchomej lądowej </w:t>
      </w:r>
      <w:r w:rsidR="00EB16B4" w:rsidRPr="0080761B">
        <w:rPr>
          <w:rFonts w:ascii="Times New Roman" w:hAnsi="Times New Roman"/>
          <w:sz w:val="24"/>
          <w:szCs w:val="24"/>
        </w:rPr>
        <w:t xml:space="preserve">i w służbie stałej </w:t>
      </w:r>
      <w:r w:rsidR="001371FE" w:rsidRPr="0080761B">
        <w:rPr>
          <w:rFonts w:ascii="Times New Roman" w:hAnsi="Times New Roman"/>
          <w:sz w:val="24"/>
          <w:szCs w:val="24"/>
        </w:rPr>
        <w:t>nie wyklucza wykorzyst</w:t>
      </w:r>
      <w:r w:rsidR="006A0B19" w:rsidRPr="0080761B">
        <w:rPr>
          <w:rFonts w:ascii="Times New Roman" w:hAnsi="Times New Roman"/>
          <w:sz w:val="24"/>
          <w:szCs w:val="24"/>
        </w:rPr>
        <w:t>yw</w:t>
      </w:r>
      <w:r w:rsidR="001371FE" w:rsidRPr="0080761B">
        <w:rPr>
          <w:rFonts w:ascii="Times New Roman" w:hAnsi="Times New Roman"/>
          <w:sz w:val="24"/>
          <w:szCs w:val="24"/>
        </w:rPr>
        <w:t>ania zakresu 275</w:t>
      </w:r>
      <w:r w:rsidR="00C95421" w:rsidRPr="0080761B">
        <w:rPr>
          <w:rFonts w:ascii="Times New Roman" w:hAnsi="Times New Roman"/>
          <w:sz w:val="24"/>
          <w:szCs w:val="24"/>
        </w:rPr>
        <w:t>–</w:t>
      </w:r>
      <w:r w:rsidR="001371FE" w:rsidRPr="0080761B">
        <w:rPr>
          <w:rFonts w:ascii="Times New Roman" w:hAnsi="Times New Roman"/>
          <w:sz w:val="24"/>
          <w:szCs w:val="24"/>
        </w:rPr>
        <w:t>450</w:t>
      </w:r>
      <w:r w:rsidR="00401FE1" w:rsidRPr="0080761B">
        <w:rPr>
          <w:rFonts w:ascii="Times New Roman" w:hAnsi="Times New Roman"/>
          <w:sz w:val="24"/>
          <w:szCs w:val="24"/>
        </w:rPr>
        <w:t> </w:t>
      </w:r>
      <w:r w:rsidR="001371FE" w:rsidRPr="0080761B">
        <w:rPr>
          <w:rFonts w:ascii="Times New Roman" w:hAnsi="Times New Roman"/>
          <w:sz w:val="24"/>
          <w:szCs w:val="24"/>
        </w:rPr>
        <w:t xml:space="preserve">GHz przez zastosowania innych służb </w:t>
      </w:r>
      <w:r w:rsidR="00EB16B4" w:rsidRPr="0080761B">
        <w:rPr>
          <w:rFonts w:ascii="Times New Roman" w:hAnsi="Times New Roman"/>
          <w:sz w:val="24"/>
          <w:szCs w:val="24"/>
        </w:rPr>
        <w:t xml:space="preserve">radiokomunikacyjnych ani </w:t>
      </w:r>
      <w:r w:rsidR="001371FE" w:rsidRPr="0080761B">
        <w:rPr>
          <w:rFonts w:ascii="Times New Roman" w:hAnsi="Times New Roman"/>
          <w:sz w:val="24"/>
          <w:szCs w:val="24"/>
        </w:rPr>
        <w:t>nie ustanawia w stosunku do nich pierwszeństwa (WRC</w:t>
      </w:r>
      <w:r w:rsidR="00730975" w:rsidRPr="0080761B">
        <w:rPr>
          <w:rFonts w:ascii="Times New Roman" w:hAnsi="Times New Roman"/>
          <w:sz w:val="24"/>
          <w:szCs w:val="24"/>
        </w:rPr>
        <w:t>-</w:t>
      </w:r>
      <w:r w:rsidR="001371FE" w:rsidRPr="0080761B">
        <w:rPr>
          <w:rFonts w:ascii="Times New Roman" w:hAnsi="Times New Roman"/>
          <w:sz w:val="24"/>
          <w:szCs w:val="24"/>
        </w:rPr>
        <w:t>23)</w:t>
      </w:r>
      <w:r w:rsidR="00EA0C86" w:rsidRPr="0080761B">
        <w:rPr>
          <w:rFonts w:ascii="Times New Roman" w:hAnsi="Times New Roman"/>
          <w:sz w:val="24"/>
          <w:szCs w:val="24"/>
        </w:rPr>
        <w:t>.</w:t>
      </w:r>
    </w:p>
    <w:p w14:paraId="0B385DCD" w14:textId="2C0BF9A4" w:rsidR="003D47F2" w:rsidRPr="0080761B" w:rsidRDefault="003D47F2" w:rsidP="0080761B">
      <w:pPr>
        <w:tabs>
          <w:tab w:val="left" w:pos="1276"/>
        </w:tabs>
        <w:spacing w:before="120" w:after="120" w:line="276" w:lineRule="auto"/>
        <w:ind w:left="1276" w:hanging="1276"/>
        <w:jc w:val="both"/>
        <w:rPr>
          <w:rFonts w:ascii="Times New Roman" w:hAnsi="Times New Roman"/>
          <w:sz w:val="24"/>
          <w:szCs w:val="24"/>
        </w:rPr>
      </w:pPr>
      <w:r w:rsidRPr="0080761B">
        <w:rPr>
          <w:rFonts w:ascii="Times New Roman" w:hAnsi="Times New Roman"/>
          <w:sz w:val="24"/>
          <w:szCs w:val="24"/>
        </w:rPr>
        <w:t>5.565</w:t>
      </w:r>
      <w:r w:rsidRPr="0080761B">
        <w:rPr>
          <w:rFonts w:ascii="Times New Roman" w:hAnsi="Times New Roman"/>
          <w:sz w:val="24"/>
          <w:szCs w:val="24"/>
        </w:rPr>
        <w:tab/>
      </w:r>
      <w:r w:rsidR="000D065E" w:rsidRPr="0080761B">
        <w:rPr>
          <w:rFonts w:ascii="Times New Roman" w:hAnsi="Times New Roman"/>
          <w:sz w:val="24"/>
          <w:szCs w:val="24"/>
        </w:rPr>
        <w:t>W zakresie 275</w:t>
      </w:r>
      <w:r w:rsidR="00C95421" w:rsidRPr="0080761B">
        <w:rPr>
          <w:rFonts w:ascii="Times New Roman" w:hAnsi="Times New Roman"/>
          <w:sz w:val="24"/>
          <w:szCs w:val="24"/>
        </w:rPr>
        <w:t>–</w:t>
      </w:r>
      <w:r w:rsidR="000D065E" w:rsidRPr="0080761B">
        <w:rPr>
          <w:rFonts w:ascii="Times New Roman" w:hAnsi="Times New Roman"/>
          <w:sz w:val="24"/>
          <w:szCs w:val="24"/>
        </w:rPr>
        <w:t>1000</w:t>
      </w:r>
      <w:r w:rsidR="009A4CAB" w:rsidRPr="0080761B">
        <w:rPr>
          <w:rFonts w:ascii="Times New Roman" w:hAnsi="Times New Roman"/>
          <w:sz w:val="24"/>
          <w:szCs w:val="24"/>
        </w:rPr>
        <w:t> </w:t>
      </w:r>
      <w:r w:rsidR="000D065E" w:rsidRPr="0080761B">
        <w:rPr>
          <w:rFonts w:ascii="Times New Roman" w:hAnsi="Times New Roman"/>
          <w:sz w:val="24"/>
          <w:szCs w:val="24"/>
        </w:rPr>
        <w:t xml:space="preserve">GHz dla zastosowań w służbach pasywnych zidentyfikowano do </w:t>
      </w:r>
      <w:r w:rsidR="006A0B19" w:rsidRPr="0080761B">
        <w:rPr>
          <w:rFonts w:ascii="Times New Roman" w:hAnsi="Times New Roman"/>
          <w:sz w:val="24"/>
          <w:szCs w:val="24"/>
        </w:rPr>
        <w:t xml:space="preserve">wykorzystywania </w:t>
      </w:r>
      <w:r w:rsidR="000D065E" w:rsidRPr="0080761B">
        <w:rPr>
          <w:rFonts w:ascii="Times New Roman" w:hAnsi="Times New Roman"/>
          <w:sz w:val="24"/>
          <w:szCs w:val="24"/>
        </w:rPr>
        <w:t>przez administracje następujące zakresy częstotliwości</w:t>
      </w:r>
      <w:r w:rsidRPr="0080761B">
        <w:rPr>
          <w:rFonts w:ascii="Times New Roman" w:hAnsi="Times New Roman"/>
          <w:sz w:val="24"/>
          <w:szCs w:val="24"/>
        </w:rPr>
        <w:t>:</w:t>
      </w:r>
    </w:p>
    <w:p w14:paraId="0C73261E" w14:textId="73CB0661" w:rsidR="003D47F2" w:rsidRPr="0080761B" w:rsidRDefault="003D47F2" w:rsidP="0080761B">
      <w:pPr>
        <w:tabs>
          <w:tab w:val="left" w:pos="1560"/>
        </w:tabs>
        <w:spacing w:before="120" w:after="120" w:line="276" w:lineRule="auto"/>
        <w:ind w:left="1560" w:hanging="283"/>
        <w:jc w:val="both"/>
        <w:rPr>
          <w:rFonts w:ascii="Times New Roman" w:hAnsi="Times New Roman"/>
          <w:sz w:val="24"/>
          <w:szCs w:val="24"/>
        </w:rPr>
      </w:pPr>
      <w:r w:rsidRPr="0080761B">
        <w:rPr>
          <w:rFonts w:ascii="Times New Roman" w:hAnsi="Times New Roman"/>
          <w:sz w:val="24"/>
          <w:szCs w:val="24"/>
        </w:rPr>
        <w:t>-</w:t>
      </w:r>
      <w:r w:rsidRPr="0080761B">
        <w:rPr>
          <w:rFonts w:ascii="Times New Roman" w:hAnsi="Times New Roman"/>
          <w:sz w:val="24"/>
          <w:szCs w:val="24"/>
        </w:rPr>
        <w:tab/>
      </w:r>
      <w:r w:rsidR="00EB16B4" w:rsidRPr="0080761B">
        <w:rPr>
          <w:rFonts w:ascii="Times New Roman" w:hAnsi="Times New Roman"/>
          <w:sz w:val="24"/>
          <w:szCs w:val="24"/>
        </w:rPr>
        <w:t>w służbie</w:t>
      </w:r>
      <w:r w:rsidR="00015F72" w:rsidRPr="0080761B">
        <w:rPr>
          <w:rFonts w:ascii="Times New Roman" w:hAnsi="Times New Roman"/>
          <w:sz w:val="24"/>
          <w:szCs w:val="24"/>
        </w:rPr>
        <w:t xml:space="preserve"> radioastronomi</w:t>
      </w:r>
      <w:r w:rsidR="00EB16B4" w:rsidRPr="0080761B">
        <w:rPr>
          <w:rFonts w:ascii="Times New Roman" w:hAnsi="Times New Roman"/>
          <w:sz w:val="24"/>
          <w:szCs w:val="24"/>
        </w:rPr>
        <w:t>i</w:t>
      </w:r>
      <w:r w:rsidRPr="0080761B">
        <w:rPr>
          <w:rFonts w:ascii="Times New Roman" w:hAnsi="Times New Roman"/>
          <w:sz w:val="24"/>
          <w:szCs w:val="24"/>
        </w:rPr>
        <w:t>: 275</w:t>
      </w:r>
      <w:r w:rsidR="00C95421" w:rsidRPr="0080761B">
        <w:rPr>
          <w:rFonts w:ascii="Times New Roman" w:hAnsi="Times New Roman"/>
          <w:sz w:val="24"/>
          <w:szCs w:val="24"/>
        </w:rPr>
        <w:t>–</w:t>
      </w:r>
      <w:r w:rsidRPr="0080761B">
        <w:rPr>
          <w:rFonts w:ascii="Times New Roman" w:hAnsi="Times New Roman"/>
          <w:sz w:val="24"/>
          <w:szCs w:val="24"/>
        </w:rPr>
        <w:t>323 GHz, 327</w:t>
      </w:r>
      <w:r w:rsidR="00C95421" w:rsidRPr="0080761B">
        <w:rPr>
          <w:rFonts w:ascii="Times New Roman" w:hAnsi="Times New Roman"/>
          <w:sz w:val="24"/>
          <w:szCs w:val="24"/>
        </w:rPr>
        <w:t>–</w:t>
      </w:r>
      <w:r w:rsidRPr="0080761B">
        <w:rPr>
          <w:rFonts w:ascii="Times New Roman" w:hAnsi="Times New Roman"/>
          <w:sz w:val="24"/>
          <w:szCs w:val="24"/>
        </w:rPr>
        <w:t>371 GHz, 388</w:t>
      </w:r>
      <w:r w:rsidR="00C95421" w:rsidRPr="0080761B">
        <w:rPr>
          <w:rFonts w:ascii="Times New Roman" w:hAnsi="Times New Roman"/>
          <w:sz w:val="24"/>
          <w:szCs w:val="24"/>
        </w:rPr>
        <w:t>–</w:t>
      </w:r>
      <w:r w:rsidRPr="0080761B">
        <w:rPr>
          <w:rFonts w:ascii="Times New Roman" w:hAnsi="Times New Roman"/>
          <w:sz w:val="24"/>
          <w:szCs w:val="24"/>
        </w:rPr>
        <w:t>424 GHz, 426</w:t>
      </w:r>
      <w:r w:rsidR="00C95421" w:rsidRPr="0080761B">
        <w:rPr>
          <w:rFonts w:ascii="Times New Roman" w:hAnsi="Times New Roman"/>
          <w:sz w:val="24"/>
          <w:szCs w:val="24"/>
        </w:rPr>
        <w:t>–</w:t>
      </w:r>
      <w:r w:rsidRPr="0080761B">
        <w:rPr>
          <w:rFonts w:ascii="Times New Roman" w:hAnsi="Times New Roman"/>
          <w:sz w:val="24"/>
          <w:szCs w:val="24"/>
        </w:rPr>
        <w:t>442 GHz, 453</w:t>
      </w:r>
      <w:r w:rsidR="00C95421" w:rsidRPr="0080761B">
        <w:rPr>
          <w:rFonts w:ascii="Times New Roman" w:hAnsi="Times New Roman"/>
          <w:sz w:val="24"/>
          <w:szCs w:val="24"/>
        </w:rPr>
        <w:t>–</w:t>
      </w:r>
      <w:r w:rsidRPr="0080761B">
        <w:rPr>
          <w:rFonts w:ascii="Times New Roman" w:hAnsi="Times New Roman"/>
          <w:sz w:val="24"/>
          <w:szCs w:val="24"/>
        </w:rPr>
        <w:t>510 GHz, 623</w:t>
      </w:r>
      <w:r w:rsidR="00C95421" w:rsidRPr="0080761B">
        <w:rPr>
          <w:rFonts w:ascii="Times New Roman" w:hAnsi="Times New Roman"/>
          <w:sz w:val="24"/>
          <w:szCs w:val="24"/>
        </w:rPr>
        <w:t>–</w:t>
      </w:r>
      <w:r w:rsidRPr="0080761B">
        <w:rPr>
          <w:rFonts w:ascii="Times New Roman" w:hAnsi="Times New Roman"/>
          <w:sz w:val="24"/>
          <w:szCs w:val="24"/>
        </w:rPr>
        <w:t>711 GHz, 795</w:t>
      </w:r>
      <w:r w:rsidR="00C95421" w:rsidRPr="0080761B">
        <w:rPr>
          <w:rFonts w:ascii="Times New Roman" w:hAnsi="Times New Roman"/>
          <w:sz w:val="24"/>
          <w:szCs w:val="24"/>
        </w:rPr>
        <w:t>–</w:t>
      </w:r>
      <w:r w:rsidRPr="0080761B">
        <w:rPr>
          <w:rFonts w:ascii="Times New Roman" w:hAnsi="Times New Roman"/>
          <w:sz w:val="24"/>
          <w:szCs w:val="24"/>
        </w:rPr>
        <w:t>909 GHz i 926</w:t>
      </w:r>
      <w:r w:rsidR="00C95421" w:rsidRPr="0080761B">
        <w:rPr>
          <w:rFonts w:ascii="Times New Roman" w:hAnsi="Times New Roman"/>
          <w:sz w:val="24"/>
          <w:szCs w:val="24"/>
        </w:rPr>
        <w:t>–</w:t>
      </w:r>
      <w:r w:rsidRPr="0080761B">
        <w:rPr>
          <w:rFonts w:ascii="Times New Roman" w:hAnsi="Times New Roman"/>
          <w:sz w:val="24"/>
          <w:szCs w:val="24"/>
        </w:rPr>
        <w:t>945 GHz</w:t>
      </w:r>
      <w:r w:rsidR="00125DB5" w:rsidRPr="0080761B">
        <w:rPr>
          <w:rFonts w:ascii="Times New Roman" w:hAnsi="Times New Roman"/>
          <w:sz w:val="24"/>
          <w:szCs w:val="24"/>
        </w:rPr>
        <w:t>,</w:t>
      </w:r>
    </w:p>
    <w:p w14:paraId="3889F98E" w14:textId="19D5B412" w:rsidR="003D47F2" w:rsidRPr="0080761B" w:rsidRDefault="003D47F2" w:rsidP="0080761B">
      <w:pPr>
        <w:tabs>
          <w:tab w:val="left" w:pos="1560"/>
        </w:tabs>
        <w:spacing w:before="120" w:after="120" w:line="276" w:lineRule="auto"/>
        <w:ind w:left="1560" w:hanging="283"/>
        <w:jc w:val="both"/>
        <w:rPr>
          <w:rFonts w:ascii="Times New Roman" w:hAnsi="Times New Roman"/>
          <w:sz w:val="24"/>
          <w:szCs w:val="24"/>
        </w:rPr>
      </w:pPr>
      <w:r w:rsidRPr="0080761B">
        <w:rPr>
          <w:rFonts w:ascii="Times New Roman" w:hAnsi="Times New Roman"/>
          <w:sz w:val="24"/>
          <w:szCs w:val="24"/>
        </w:rPr>
        <w:t>-</w:t>
      </w:r>
      <w:r w:rsidRPr="0080761B">
        <w:rPr>
          <w:rFonts w:ascii="Times New Roman" w:hAnsi="Times New Roman"/>
          <w:sz w:val="24"/>
          <w:szCs w:val="24"/>
        </w:rPr>
        <w:tab/>
      </w:r>
      <w:r w:rsidR="00EB16B4" w:rsidRPr="0080761B">
        <w:rPr>
          <w:rFonts w:ascii="Times New Roman" w:hAnsi="Times New Roman"/>
          <w:sz w:val="24"/>
          <w:szCs w:val="24"/>
        </w:rPr>
        <w:t>w służbie badań Ziemi satelitarnej</w:t>
      </w:r>
      <w:r w:rsidR="00015F72" w:rsidRPr="0080761B">
        <w:rPr>
          <w:rFonts w:ascii="Times New Roman" w:hAnsi="Times New Roman"/>
          <w:sz w:val="24"/>
          <w:szCs w:val="24"/>
        </w:rPr>
        <w:t xml:space="preserve"> (</w:t>
      </w:r>
      <w:r w:rsidR="00EB16B4" w:rsidRPr="0080761B">
        <w:rPr>
          <w:rFonts w:ascii="Times New Roman" w:hAnsi="Times New Roman"/>
          <w:sz w:val="24"/>
          <w:szCs w:val="24"/>
        </w:rPr>
        <w:t>pasywnej</w:t>
      </w:r>
      <w:r w:rsidR="00015F72" w:rsidRPr="0080761B">
        <w:rPr>
          <w:rFonts w:ascii="Times New Roman" w:hAnsi="Times New Roman"/>
          <w:sz w:val="24"/>
          <w:szCs w:val="24"/>
        </w:rPr>
        <w:t>)</w:t>
      </w:r>
      <w:r w:rsidR="00790FFC" w:rsidRPr="0080761B">
        <w:rPr>
          <w:rFonts w:ascii="Times New Roman" w:hAnsi="Times New Roman"/>
          <w:sz w:val="24"/>
          <w:szCs w:val="24"/>
        </w:rPr>
        <w:t xml:space="preserve"> </w:t>
      </w:r>
      <w:r w:rsidRPr="0080761B">
        <w:rPr>
          <w:rFonts w:ascii="Times New Roman" w:hAnsi="Times New Roman"/>
          <w:sz w:val="24"/>
          <w:szCs w:val="24"/>
        </w:rPr>
        <w:t>i </w:t>
      </w:r>
      <w:r w:rsidR="00EB16B4" w:rsidRPr="0080761B">
        <w:rPr>
          <w:rFonts w:ascii="Times New Roman" w:hAnsi="Times New Roman"/>
          <w:sz w:val="24"/>
          <w:szCs w:val="24"/>
        </w:rPr>
        <w:t>w służbie</w:t>
      </w:r>
      <w:r w:rsidR="00015F72" w:rsidRPr="0080761B">
        <w:rPr>
          <w:rFonts w:ascii="Times New Roman" w:hAnsi="Times New Roman"/>
          <w:sz w:val="24"/>
          <w:szCs w:val="24"/>
        </w:rPr>
        <w:t xml:space="preserve"> badań kosmosu</w:t>
      </w:r>
      <w:r w:rsidRPr="0080761B">
        <w:rPr>
          <w:rFonts w:ascii="Times New Roman" w:hAnsi="Times New Roman"/>
          <w:sz w:val="24"/>
          <w:szCs w:val="24"/>
        </w:rPr>
        <w:t xml:space="preserve"> (</w:t>
      </w:r>
      <w:r w:rsidR="00943038" w:rsidRPr="0080761B">
        <w:rPr>
          <w:rFonts w:ascii="Times New Roman" w:hAnsi="Times New Roman"/>
          <w:sz w:val="24"/>
          <w:szCs w:val="24"/>
        </w:rPr>
        <w:t>pasywn</w:t>
      </w:r>
      <w:r w:rsidR="00EB16B4" w:rsidRPr="0080761B">
        <w:rPr>
          <w:rFonts w:ascii="Times New Roman" w:hAnsi="Times New Roman"/>
          <w:sz w:val="24"/>
          <w:szCs w:val="24"/>
        </w:rPr>
        <w:t>ej</w:t>
      </w:r>
      <w:r w:rsidRPr="0080761B">
        <w:rPr>
          <w:rFonts w:ascii="Times New Roman" w:hAnsi="Times New Roman"/>
          <w:sz w:val="24"/>
          <w:szCs w:val="24"/>
        </w:rPr>
        <w:t>): 275</w:t>
      </w:r>
      <w:r w:rsidR="00C95421" w:rsidRPr="0080761B">
        <w:rPr>
          <w:rFonts w:ascii="Times New Roman" w:hAnsi="Times New Roman"/>
          <w:sz w:val="24"/>
          <w:szCs w:val="24"/>
        </w:rPr>
        <w:t>–</w:t>
      </w:r>
      <w:r w:rsidRPr="0080761B">
        <w:rPr>
          <w:rFonts w:ascii="Times New Roman" w:hAnsi="Times New Roman"/>
          <w:sz w:val="24"/>
          <w:szCs w:val="24"/>
        </w:rPr>
        <w:t>286 GHz,</w:t>
      </w:r>
      <w:r w:rsidR="00783A7E" w:rsidRPr="0080761B">
        <w:rPr>
          <w:rFonts w:ascii="Times New Roman" w:hAnsi="Times New Roman"/>
          <w:sz w:val="24"/>
          <w:szCs w:val="24"/>
        </w:rPr>
        <w:t xml:space="preserve"> </w:t>
      </w:r>
      <w:r w:rsidRPr="0080761B">
        <w:rPr>
          <w:rFonts w:ascii="Times New Roman" w:hAnsi="Times New Roman"/>
          <w:sz w:val="24"/>
          <w:szCs w:val="24"/>
        </w:rPr>
        <w:t>296</w:t>
      </w:r>
      <w:r w:rsidR="00C95421" w:rsidRPr="0080761B">
        <w:rPr>
          <w:rFonts w:ascii="Times New Roman" w:hAnsi="Times New Roman"/>
          <w:sz w:val="24"/>
          <w:szCs w:val="24"/>
        </w:rPr>
        <w:t>–</w:t>
      </w:r>
      <w:r w:rsidRPr="0080761B">
        <w:rPr>
          <w:rFonts w:ascii="Times New Roman" w:hAnsi="Times New Roman"/>
          <w:sz w:val="24"/>
          <w:szCs w:val="24"/>
        </w:rPr>
        <w:t>306 GHz, 313</w:t>
      </w:r>
      <w:r w:rsidR="00C95421" w:rsidRPr="0080761B">
        <w:rPr>
          <w:rFonts w:ascii="Times New Roman" w:hAnsi="Times New Roman"/>
          <w:sz w:val="24"/>
          <w:szCs w:val="24"/>
        </w:rPr>
        <w:t>–</w:t>
      </w:r>
      <w:r w:rsidRPr="0080761B">
        <w:rPr>
          <w:rFonts w:ascii="Times New Roman" w:hAnsi="Times New Roman"/>
          <w:sz w:val="24"/>
          <w:szCs w:val="24"/>
        </w:rPr>
        <w:t>356 GHz, 361</w:t>
      </w:r>
      <w:r w:rsidR="00C95421" w:rsidRPr="0080761B">
        <w:rPr>
          <w:rFonts w:ascii="Times New Roman" w:hAnsi="Times New Roman"/>
          <w:sz w:val="24"/>
          <w:szCs w:val="24"/>
        </w:rPr>
        <w:t>–</w:t>
      </w:r>
      <w:r w:rsidRPr="0080761B">
        <w:rPr>
          <w:rFonts w:ascii="Times New Roman" w:hAnsi="Times New Roman"/>
          <w:sz w:val="24"/>
          <w:szCs w:val="24"/>
        </w:rPr>
        <w:t>365 GHz, 369</w:t>
      </w:r>
      <w:r w:rsidR="00C95421" w:rsidRPr="0080761B">
        <w:rPr>
          <w:rFonts w:ascii="Times New Roman" w:hAnsi="Times New Roman"/>
          <w:sz w:val="24"/>
          <w:szCs w:val="24"/>
        </w:rPr>
        <w:t>–</w:t>
      </w:r>
      <w:r w:rsidRPr="0080761B">
        <w:rPr>
          <w:rFonts w:ascii="Times New Roman" w:hAnsi="Times New Roman"/>
          <w:sz w:val="24"/>
          <w:szCs w:val="24"/>
        </w:rPr>
        <w:t>392 GHz, 397</w:t>
      </w:r>
      <w:r w:rsidR="00C95421" w:rsidRPr="0080761B">
        <w:rPr>
          <w:rFonts w:ascii="Times New Roman" w:hAnsi="Times New Roman"/>
          <w:sz w:val="24"/>
          <w:szCs w:val="24"/>
        </w:rPr>
        <w:t>–</w:t>
      </w:r>
      <w:r w:rsidRPr="0080761B">
        <w:rPr>
          <w:rFonts w:ascii="Times New Roman" w:hAnsi="Times New Roman"/>
          <w:sz w:val="24"/>
          <w:szCs w:val="24"/>
        </w:rPr>
        <w:t>399 GHz, 409</w:t>
      </w:r>
      <w:r w:rsidR="00C95421" w:rsidRPr="0080761B">
        <w:rPr>
          <w:rFonts w:ascii="Times New Roman" w:hAnsi="Times New Roman"/>
          <w:sz w:val="24"/>
          <w:szCs w:val="24"/>
        </w:rPr>
        <w:t>–</w:t>
      </w:r>
      <w:r w:rsidRPr="0080761B">
        <w:rPr>
          <w:rFonts w:ascii="Times New Roman" w:hAnsi="Times New Roman"/>
          <w:sz w:val="24"/>
          <w:szCs w:val="24"/>
        </w:rPr>
        <w:t>411 GHz,</w:t>
      </w:r>
      <w:r w:rsidR="009A4CAB" w:rsidRPr="0080761B">
        <w:rPr>
          <w:rFonts w:ascii="Times New Roman" w:hAnsi="Times New Roman"/>
          <w:sz w:val="24"/>
          <w:szCs w:val="24"/>
        </w:rPr>
        <w:t xml:space="preserve"> </w:t>
      </w:r>
      <w:r w:rsidRPr="0080761B">
        <w:rPr>
          <w:rFonts w:ascii="Times New Roman" w:hAnsi="Times New Roman"/>
          <w:sz w:val="24"/>
          <w:szCs w:val="24"/>
        </w:rPr>
        <w:t>416</w:t>
      </w:r>
      <w:r w:rsidR="00C95421" w:rsidRPr="0080761B">
        <w:rPr>
          <w:rFonts w:ascii="Times New Roman" w:hAnsi="Times New Roman"/>
          <w:sz w:val="24"/>
          <w:szCs w:val="24"/>
        </w:rPr>
        <w:t>–</w:t>
      </w:r>
      <w:r w:rsidRPr="0080761B">
        <w:rPr>
          <w:rFonts w:ascii="Times New Roman" w:hAnsi="Times New Roman"/>
          <w:sz w:val="24"/>
          <w:szCs w:val="24"/>
        </w:rPr>
        <w:t>434 GHz, 439</w:t>
      </w:r>
      <w:r w:rsidR="00C95421" w:rsidRPr="0080761B">
        <w:rPr>
          <w:rFonts w:ascii="Times New Roman" w:hAnsi="Times New Roman"/>
          <w:sz w:val="24"/>
          <w:szCs w:val="24"/>
        </w:rPr>
        <w:t>–</w:t>
      </w:r>
      <w:r w:rsidRPr="0080761B">
        <w:rPr>
          <w:rFonts w:ascii="Times New Roman" w:hAnsi="Times New Roman"/>
          <w:sz w:val="24"/>
          <w:szCs w:val="24"/>
        </w:rPr>
        <w:t>467 GHz, 477</w:t>
      </w:r>
      <w:r w:rsidR="00C95421" w:rsidRPr="0080761B">
        <w:rPr>
          <w:rFonts w:ascii="Times New Roman" w:hAnsi="Times New Roman"/>
          <w:sz w:val="24"/>
          <w:szCs w:val="24"/>
        </w:rPr>
        <w:t>–</w:t>
      </w:r>
      <w:r w:rsidRPr="0080761B">
        <w:rPr>
          <w:rFonts w:ascii="Times New Roman" w:hAnsi="Times New Roman"/>
          <w:sz w:val="24"/>
          <w:szCs w:val="24"/>
        </w:rPr>
        <w:t>502 GHz, 523</w:t>
      </w:r>
      <w:r w:rsidR="00C95421" w:rsidRPr="0080761B">
        <w:rPr>
          <w:rFonts w:ascii="Times New Roman" w:hAnsi="Times New Roman"/>
          <w:sz w:val="24"/>
          <w:szCs w:val="24"/>
        </w:rPr>
        <w:t>–</w:t>
      </w:r>
      <w:r w:rsidRPr="0080761B">
        <w:rPr>
          <w:rFonts w:ascii="Times New Roman" w:hAnsi="Times New Roman"/>
          <w:sz w:val="24"/>
          <w:szCs w:val="24"/>
        </w:rPr>
        <w:t>527 GHz, 538</w:t>
      </w:r>
      <w:r w:rsidR="00C95421" w:rsidRPr="0080761B">
        <w:rPr>
          <w:rFonts w:ascii="Times New Roman" w:hAnsi="Times New Roman"/>
          <w:sz w:val="24"/>
          <w:szCs w:val="24"/>
        </w:rPr>
        <w:t>–</w:t>
      </w:r>
      <w:r w:rsidRPr="0080761B">
        <w:rPr>
          <w:rFonts w:ascii="Times New Roman" w:hAnsi="Times New Roman"/>
          <w:sz w:val="24"/>
          <w:szCs w:val="24"/>
        </w:rPr>
        <w:t>581 GHz, 611</w:t>
      </w:r>
      <w:r w:rsidR="00C95421" w:rsidRPr="0080761B">
        <w:rPr>
          <w:rFonts w:ascii="Times New Roman" w:hAnsi="Times New Roman"/>
          <w:sz w:val="24"/>
          <w:szCs w:val="24"/>
        </w:rPr>
        <w:t>–</w:t>
      </w:r>
      <w:r w:rsidRPr="0080761B">
        <w:rPr>
          <w:rFonts w:ascii="Times New Roman" w:hAnsi="Times New Roman"/>
          <w:sz w:val="24"/>
          <w:szCs w:val="24"/>
        </w:rPr>
        <w:t>630 GHz,</w:t>
      </w:r>
      <w:r w:rsidR="009A4CAB" w:rsidRPr="0080761B">
        <w:rPr>
          <w:rFonts w:ascii="Times New Roman" w:hAnsi="Times New Roman"/>
          <w:sz w:val="24"/>
          <w:szCs w:val="24"/>
        </w:rPr>
        <w:t xml:space="preserve"> </w:t>
      </w:r>
      <w:r w:rsidRPr="0080761B">
        <w:rPr>
          <w:rFonts w:ascii="Times New Roman" w:hAnsi="Times New Roman"/>
          <w:sz w:val="24"/>
          <w:szCs w:val="24"/>
        </w:rPr>
        <w:t>634</w:t>
      </w:r>
      <w:r w:rsidR="00C95421" w:rsidRPr="0080761B">
        <w:rPr>
          <w:rFonts w:ascii="Times New Roman" w:hAnsi="Times New Roman"/>
          <w:sz w:val="24"/>
          <w:szCs w:val="24"/>
        </w:rPr>
        <w:t>–</w:t>
      </w:r>
      <w:r w:rsidRPr="0080761B">
        <w:rPr>
          <w:rFonts w:ascii="Times New Roman" w:hAnsi="Times New Roman"/>
          <w:sz w:val="24"/>
          <w:szCs w:val="24"/>
        </w:rPr>
        <w:t>654 GHz, 657</w:t>
      </w:r>
      <w:r w:rsidR="00C95421" w:rsidRPr="0080761B">
        <w:rPr>
          <w:rFonts w:ascii="Times New Roman" w:hAnsi="Times New Roman"/>
          <w:sz w:val="24"/>
          <w:szCs w:val="24"/>
        </w:rPr>
        <w:t>–</w:t>
      </w:r>
      <w:r w:rsidRPr="0080761B">
        <w:rPr>
          <w:rFonts w:ascii="Times New Roman" w:hAnsi="Times New Roman"/>
          <w:sz w:val="24"/>
          <w:szCs w:val="24"/>
        </w:rPr>
        <w:t>692 GHz, 713</w:t>
      </w:r>
      <w:r w:rsidR="00C95421" w:rsidRPr="0080761B">
        <w:rPr>
          <w:rFonts w:ascii="Times New Roman" w:hAnsi="Times New Roman"/>
          <w:sz w:val="24"/>
          <w:szCs w:val="24"/>
        </w:rPr>
        <w:t>–</w:t>
      </w:r>
      <w:r w:rsidRPr="0080761B">
        <w:rPr>
          <w:rFonts w:ascii="Times New Roman" w:hAnsi="Times New Roman"/>
          <w:sz w:val="24"/>
          <w:szCs w:val="24"/>
        </w:rPr>
        <w:t>718 GHz, 729</w:t>
      </w:r>
      <w:r w:rsidR="00C95421" w:rsidRPr="0080761B">
        <w:rPr>
          <w:rFonts w:ascii="Times New Roman" w:hAnsi="Times New Roman"/>
          <w:sz w:val="24"/>
          <w:szCs w:val="24"/>
        </w:rPr>
        <w:t>–</w:t>
      </w:r>
      <w:r w:rsidRPr="0080761B">
        <w:rPr>
          <w:rFonts w:ascii="Times New Roman" w:hAnsi="Times New Roman"/>
          <w:sz w:val="24"/>
          <w:szCs w:val="24"/>
        </w:rPr>
        <w:t>733 GHz, 750</w:t>
      </w:r>
      <w:r w:rsidR="00C95421" w:rsidRPr="0080761B">
        <w:rPr>
          <w:rFonts w:ascii="Times New Roman" w:hAnsi="Times New Roman"/>
          <w:sz w:val="24"/>
          <w:szCs w:val="24"/>
        </w:rPr>
        <w:t>–</w:t>
      </w:r>
      <w:r w:rsidRPr="0080761B">
        <w:rPr>
          <w:rFonts w:ascii="Times New Roman" w:hAnsi="Times New Roman"/>
          <w:sz w:val="24"/>
          <w:szCs w:val="24"/>
        </w:rPr>
        <w:t>754 GHz, 771</w:t>
      </w:r>
      <w:r w:rsidR="00C95421" w:rsidRPr="0080761B">
        <w:rPr>
          <w:rFonts w:ascii="Times New Roman" w:hAnsi="Times New Roman"/>
          <w:sz w:val="24"/>
          <w:szCs w:val="24"/>
        </w:rPr>
        <w:t>–</w:t>
      </w:r>
      <w:r w:rsidRPr="0080761B">
        <w:rPr>
          <w:rFonts w:ascii="Times New Roman" w:hAnsi="Times New Roman"/>
          <w:sz w:val="24"/>
          <w:szCs w:val="24"/>
        </w:rPr>
        <w:t>776 GHz,</w:t>
      </w:r>
      <w:r w:rsidR="009A4CAB" w:rsidRPr="0080761B">
        <w:rPr>
          <w:rFonts w:ascii="Times New Roman" w:hAnsi="Times New Roman"/>
          <w:sz w:val="24"/>
          <w:szCs w:val="24"/>
        </w:rPr>
        <w:t xml:space="preserve"> </w:t>
      </w:r>
      <w:r w:rsidRPr="0080761B">
        <w:rPr>
          <w:rFonts w:ascii="Times New Roman" w:hAnsi="Times New Roman"/>
          <w:sz w:val="24"/>
          <w:szCs w:val="24"/>
        </w:rPr>
        <w:t>823</w:t>
      </w:r>
      <w:r w:rsidR="00C95421" w:rsidRPr="0080761B">
        <w:rPr>
          <w:rFonts w:ascii="Times New Roman" w:hAnsi="Times New Roman"/>
          <w:sz w:val="24"/>
          <w:szCs w:val="24"/>
        </w:rPr>
        <w:t>–</w:t>
      </w:r>
      <w:r w:rsidRPr="0080761B">
        <w:rPr>
          <w:rFonts w:ascii="Times New Roman" w:hAnsi="Times New Roman"/>
          <w:sz w:val="24"/>
          <w:szCs w:val="24"/>
        </w:rPr>
        <w:t>846 GHz, 850</w:t>
      </w:r>
      <w:r w:rsidR="00C95421" w:rsidRPr="0080761B">
        <w:rPr>
          <w:rFonts w:ascii="Times New Roman" w:hAnsi="Times New Roman"/>
          <w:sz w:val="24"/>
          <w:szCs w:val="24"/>
        </w:rPr>
        <w:t>–</w:t>
      </w:r>
      <w:r w:rsidRPr="0080761B">
        <w:rPr>
          <w:rFonts w:ascii="Times New Roman" w:hAnsi="Times New Roman"/>
          <w:sz w:val="24"/>
          <w:szCs w:val="24"/>
        </w:rPr>
        <w:t>854 GHz, 857</w:t>
      </w:r>
      <w:r w:rsidR="00C95421" w:rsidRPr="0080761B">
        <w:rPr>
          <w:rFonts w:ascii="Times New Roman" w:hAnsi="Times New Roman"/>
          <w:sz w:val="24"/>
          <w:szCs w:val="24"/>
        </w:rPr>
        <w:t>–</w:t>
      </w:r>
      <w:r w:rsidRPr="0080761B">
        <w:rPr>
          <w:rFonts w:ascii="Times New Roman" w:hAnsi="Times New Roman"/>
          <w:sz w:val="24"/>
          <w:szCs w:val="24"/>
        </w:rPr>
        <w:t>862 GHz, 866</w:t>
      </w:r>
      <w:r w:rsidR="00C95421" w:rsidRPr="0080761B">
        <w:rPr>
          <w:rFonts w:ascii="Times New Roman" w:hAnsi="Times New Roman"/>
          <w:sz w:val="24"/>
          <w:szCs w:val="24"/>
        </w:rPr>
        <w:t>–</w:t>
      </w:r>
      <w:r w:rsidRPr="0080761B">
        <w:rPr>
          <w:rFonts w:ascii="Times New Roman" w:hAnsi="Times New Roman"/>
          <w:sz w:val="24"/>
          <w:szCs w:val="24"/>
        </w:rPr>
        <w:t>882 GHz, 905</w:t>
      </w:r>
      <w:r w:rsidR="00C95421" w:rsidRPr="0080761B">
        <w:rPr>
          <w:rFonts w:ascii="Times New Roman" w:hAnsi="Times New Roman"/>
          <w:sz w:val="24"/>
          <w:szCs w:val="24"/>
        </w:rPr>
        <w:t>–</w:t>
      </w:r>
      <w:r w:rsidRPr="0080761B">
        <w:rPr>
          <w:rFonts w:ascii="Times New Roman" w:hAnsi="Times New Roman"/>
          <w:sz w:val="24"/>
          <w:szCs w:val="24"/>
        </w:rPr>
        <w:t>928 GHz, 951</w:t>
      </w:r>
      <w:r w:rsidR="00C95421" w:rsidRPr="0080761B">
        <w:rPr>
          <w:rFonts w:ascii="Times New Roman" w:hAnsi="Times New Roman"/>
          <w:sz w:val="24"/>
          <w:szCs w:val="24"/>
        </w:rPr>
        <w:t>–</w:t>
      </w:r>
      <w:r w:rsidRPr="0080761B">
        <w:rPr>
          <w:rFonts w:ascii="Times New Roman" w:hAnsi="Times New Roman"/>
          <w:sz w:val="24"/>
          <w:szCs w:val="24"/>
        </w:rPr>
        <w:t>956 GHz,</w:t>
      </w:r>
      <w:r w:rsidR="009A4CAB" w:rsidRPr="0080761B">
        <w:rPr>
          <w:rFonts w:ascii="Times New Roman" w:hAnsi="Times New Roman"/>
          <w:sz w:val="24"/>
          <w:szCs w:val="24"/>
        </w:rPr>
        <w:t xml:space="preserve"> </w:t>
      </w:r>
      <w:r w:rsidRPr="0080761B">
        <w:rPr>
          <w:rFonts w:ascii="Times New Roman" w:hAnsi="Times New Roman"/>
          <w:sz w:val="24"/>
          <w:szCs w:val="24"/>
        </w:rPr>
        <w:t>968</w:t>
      </w:r>
      <w:r w:rsidR="00C95421" w:rsidRPr="0080761B">
        <w:rPr>
          <w:rFonts w:ascii="Times New Roman" w:hAnsi="Times New Roman"/>
          <w:sz w:val="24"/>
          <w:szCs w:val="24"/>
        </w:rPr>
        <w:t>–</w:t>
      </w:r>
      <w:r w:rsidRPr="0080761B">
        <w:rPr>
          <w:rFonts w:ascii="Times New Roman" w:hAnsi="Times New Roman"/>
          <w:sz w:val="24"/>
          <w:szCs w:val="24"/>
        </w:rPr>
        <w:t>973 GHz i 985</w:t>
      </w:r>
      <w:r w:rsidR="00C95421" w:rsidRPr="0080761B">
        <w:rPr>
          <w:rFonts w:ascii="Times New Roman" w:hAnsi="Times New Roman"/>
          <w:sz w:val="24"/>
          <w:szCs w:val="24"/>
        </w:rPr>
        <w:t>–</w:t>
      </w:r>
      <w:r w:rsidRPr="0080761B">
        <w:rPr>
          <w:rFonts w:ascii="Times New Roman" w:hAnsi="Times New Roman"/>
          <w:sz w:val="24"/>
          <w:szCs w:val="24"/>
        </w:rPr>
        <w:t>990 GHz.</w:t>
      </w:r>
    </w:p>
    <w:p w14:paraId="0A3E5DE7" w14:textId="118691D0" w:rsidR="004B00A6" w:rsidRPr="0080761B" w:rsidRDefault="007B0A26" w:rsidP="0080761B">
      <w:pPr>
        <w:spacing w:before="120" w:after="120" w:line="276" w:lineRule="auto"/>
        <w:ind w:left="1276"/>
        <w:jc w:val="both"/>
        <w:rPr>
          <w:rFonts w:ascii="Times New Roman" w:hAnsi="Times New Roman"/>
          <w:sz w:val="24"/>
          <w:szCs w:val="24"/>
        </w:rPr>
      </w:pPr>
      <w:r w:rsidRPr="0080761B">
        <w:rPr>
          <w:rFonts w:ascii="Times New Roman" w:hAnsi="Times New Roman"/>
          <w:sz w:val="24"/>
          <w:szCs w:val="24"/>
        </w:rPr>
        <w:t>Wykorzystywanie</w:t>
      </w:r>
      <w:r w:rsidR="003D47F2" w:rsidRPr="0080761B">
        <w:rPr>
          <w:rFonts w:ascii="Times New Roman" w:hAnsi="Times New Roman"/>
          <w:sz w:val="24"/>
          <w:szCs w:val="24"/>
        </w:rPr>
        <w:t xml:space="preserve"> zakresu 275</w:t>
      </w:r>
      <w:r w:rsidR="00C95421" w:rsidRPr="0080761B">
        <w:rPr>
          <w:rFonts w:ascii="Times New Roman" w:hAnsi="Times New Roman"/>
          <w:sz w:val="24"/>
          <w:szCs w:val="24"/>
        </w:rPr>
        <w:t>–</w:t>
      </w:r>
      <w:r w:rsidR="003D47F2" w:rsidRPr="0080761B">
        <w:rPr>
          <w:rFonts w:ascii="Times New Roman" w:hAnsi="Times New Roman"/>
          <w:sz w:val="24"/>
          <w:szCs w:val="24"/>
        </w:rPr>
        <w:t>1000 GHz przez służby pasywne nie wyklucza wykorzystania tego zakresu przez służby aktywne. Zaleca się</w:t>
      </w:r>
      <w:r w:rsidR="00C65B89" w:rsidRPr="0080761B">
        <w:rPr>
          <w:rFonts w:ascii="Times New Roman" w:hAnsi="Times New Roman"/>
          <w:sz w:val="24"/>
          <w:szCs w:val="24"/>
        </w:rPr>
        <w:t>,</w:t>
      </w:r>
      <w:r w:rsidR="003D47F2" w:rsidRPr="0080761B">
        <w:rPr>
          <w:rFonts w:ascii="Times New Roman" w:hAnsi="Times New Roman"/>
          <w:sz w:val="24"/>
          <w:szCs w:val="24"/>
        </w:rPr>
        <w:t xml:space="preserve"> aby administracje mające zamiar udostępnić zakres 275</w:t>
      </w:r>
      <w:r w:rsidR="00C95421" w:rsidRPr="0080761B">
        <w:rPr>
          <w:rFonts w:ascii="Times New Roman" w:hAnsi="Times New Roman"/>
          <w:sz w:val="24"/>
          <w:szCs w:val="24"/>
        </w:rPr>
        <w:t>–</w:t>
      </w:r>
      <w:r w:rsidR="003D47F2" w:rsidRPr="0080761B">
        <w:rPr>
          <w:rFonts w:ascii="Times New Roman" w:hAnsi="Times New Roman"/>
          <w:sz w:val="24"/>
          <w:szCs w:val="24"/>
        </w:rPr>
        <w:t>1000 GHz dla zastosowań w służbach aktywnych, do czasu ustanowienia w</w:t>
      </w:r>
      <w:r w:rsidR="00156ED8" w:rsidRPr="0080761B">
        <w:rPr>
          <w:rFonts w:ascii="Times New Roman" w:hAnsi="Times New Roman"/>
          <w:sz w:val="24"/>
          <w:szCs w:val="24"/>
        </w:rPr>
        <w:t xml:space="preserve"> </w:t>
      </w:r>
      <w:r w:rsidR="00F43328" w:rsidRPr="0080761B">
        <w:rPr>
          <w:rFonts w:ascii="Times New Roman" w:hAnsi="Times New Roman"/>
          <w:sz w:val="24"/>
          <w:szCs w:val="24"/>
        </w:rPr>
        <w:t xml:space="preserve">FAT </w:t>
      </w:r>
      <w:r w:rsidR="00783A7E" w:rsidRPr="0080761B">
        <w:rPr>
          <w:rFonts w:ascii="Times New Roman" w:hAnsi="Times New Roman"/>
          <w:sz w:val="24"/>
          <w:szCs w:val="24"/>
        </w:rPr>
        <w:t xml:space="preserve">przeznaczeń </w:t>
      </w:r>
      <w:r w:rsidR="003D47F2" w:rsidRPr="0080761B">
        <w:rPr>
          <w:rFonts w:ascii="Times New Roman" w:hAnsi="Times New Roman"/>
          <w:sz w:val="24"/>
          <w:szCs w:val="24"/>
        </w:rPr>
        <w:t>dla zakresu 275</w:t>
      </w:r>
      <w:r w:rsidR="00C95421" w:rsidRPr="0080761B">
        <w:rPr>
          <w:rFonts w:ascii="Times New Roman" w:hAnsi="Times New Roman"/>
          <w:sz w:val="24"/>
          <w:szCs w:val="24"/>
        </w:rPr>
        <w:t>–</w:t>
      </w:r>
      <w:r w:rsidR="003D47F2" w:rsidRPr="0080761B">
        <w:rPr>
          <w:rFonts w:ascii="Times New Roman" w:hAnsi="Times New Roman"/>
          <w:sz w:val="24"/>
          <w:szCs w:val="24"/>
        </w:rPr>
        <w:t xml:space="preserve">1000 GHz, podjęły wszystkie możliwe działania mające na celu ochronę służb pasywnych przed szkodliwymi zakłóceniami. </w:t>
      </w:r>
    </w:p>
    <w:p w14:paraId="6429BB06" w14:textId="67CF7347" w:rsidR="001D082F" w:rsidRPr="0080761B" w:rsidRDefault="00121FD1" w:rsidP="0080761B">
      <w:pPr>
        <w:spacing w:before="120" w:after="120" w:line="276" w:lineRule="auto"/>
        <w:ind w:left="1276"/>
        <w:jc w:val="both"/>
        <w:rPr>
          <w:rFonts w:ascii="Times New Roman" w:hAnsi="Times New Roman"/>
          <w:sz w:val="24"/>
          <w:szCs w:val="24"/>
        </w:rPr>
      </w:pPr>
      <w:r w:rsidRPr="0080761B">
        <w:rPr>
          <w:rFonts w:ascii="Times New Roman" w:hAnsi="Times New Roman"/>
          <w:sz w:val="24"/>
          <w:szCs w:val="24"/>
        </w:rPr>
        <w:t>C</w:t>
      </w:r>
      <w:r w:rsidR="003D47F2" w:rsidRPr="0080761B">
        <w:rPr>
          <w:rFonts w:ascii="Times New Roman" w:hAnsi="Times New Roman"/>
          <w:sz w:val="24"/>
          <w:szCs w:val="24"/>
        </w:rPr>
        <w:t>zęstotliwości w zakresie 1000</w:t>
      </w:r>
      <w:r w:rsidR="00C95421" w:rsidRPr="0080761B">
        <w:rPr>
          <w:rFonts w:ascii="Times New Roman" w:hAnsi="Times New Roman"/>
          <w:sz w:val="24"/>
          <w:szCs w:val="24"/>
        </w:rPr>
        <w:t>–</w:t>
      </w:r>
      <w:r w:rsidR="003D47F2" w:rsidRPr="0080761B">
        <w:rPr>
          <w:rFonts w:ascii="Times New Roman" w:hAnsi="Times New Roman"/>
          <w:sz w:val="24"/>
          <w:szCs w:val="24"/>
        </w:rPr>
        <w:t>3000 GHz mogą być wykorzystywane zarówno przez służby aktywne jak i pasywne (WRC-12)</w:t>
      </w:r>
      <w:r w:rsidR="00A45988" w:rsidRPr="0080761B">
        <w:rPr>
          <w:rFonts w:ascii="Times New Roman" w:hAnsi="Times New Roman"/>
          <w:sz w:val="24"/>
          <w:szCs w:val="24"/>
        </w:rPr>
        <w:t>.</w:t>
      </w:r>
    </w:p>
    <w:p w14:paraId="28EDC598" w14:textId="77777777" w:rsidR="00E478F2" w:rsidRPr="0080761B" w:rsidRDefault="00E478F2" w:rsidP="0080761B">
      <w:pPr>
        <w:spacing w:before="120" w:after="120" w:line="276" w:lineRule="auto"/>
        <w:ind w:left="1276"/>
        <w:jc w:val="both"/>
        <w:rPr>
          <w:rFonts w:ascii="Times New Roman" w:hAnsi="Times New Roman"/>
          <w:sz w:val="24"/>
          <w:szCs w:val="24"/>
        </w:rPr>
      </w:pPr>
    </w:p>
    <w:p w14:paraId="311A97B4" w14:textId="6ADA14A0" w:rsidR="00F4596E" w:rsidRPr="0080761B" w:rsidRDefault="00E3699D" w:rsidP="0080761B">
      <w:pPr>
        <w:spacing w:before="120" w:after="120" w:line="276" w:lineRule="auto"/>
        <w:ind w:left="1276"/>
        <w:jc w:val="both"/>
        <w:rPr>
          <w:rFonts w:ascii="Times New Roman" w:hAnsi="Times New Roman"/>
          <w:b/>
          <w:bCs/>
          <w:sz w:val="24"/>
          <w:szCs w:val="24"/>
        </w:rPr>
      </w:pPr>
      <w:r w:rsidRPr="0080761B">
        <w:rPr>
          <w:rFonts w:ascii="Times New Roman" w:hAnsi="Times New Roman"/>
          <w:b/>
          <w:bCs/>
          <w:sz w:val="24"/>
          <w:szCs w:val="24"/>
        </w:rPr>
        <w:lastRenderedPageBreak/>
        <w:t xml:space="preserve"> </w:t>
      </w:r>
    </w:p>
    <w:sectPr w:rsidR="00F4596E" w:rsidRPr="0080761B" w:rsidSect="003C03D4">
      <w:headerReference w:type="even" r:id="rId8"/>
      <w:headerReference w:type="default" r:id="rId9"/>
      <w:footerReference w:type="even" r:id="rId10"/>
      <w:footerReference w:type="default" r:id="rId11"/>
      <w:headerReference w:type="first" r:id="rId12"/>
      <w:pgSz w:w="11906" w:h="16838"/>
      <w:pgMar w:top="1258"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8C540" w14:textId="77777777" w:rsidR="002A2AAD" w:rsidRDefault="002A2AAD">
      <w:r>
        <w:separator/>
      </w:r>
    </w:p>
  </w:endnote>
  <w:endnote w:type="continuationSeparator" w:id="0">
    <w:p w14:paraId="3867B687" w14:textId="77777777" w:rsidR="002A2AAD" w:rsidRDefault="002A2AAD">
      <w:r>
        <w:continuationSeparator/>
      </w:r>
    </w:p>
  </w:endnote>
  <w:endnote w:type="continuationNotice" w:id="1">
    <w:p w14:paraId="029269D0" w14:textId="77777777" w:rsidR="002A2AAD" w:rsidRDefault="002A2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540C2" w14:textId="77777777" w:rsidR="001D5258" w:rsidRPr="00E4591E" w:rsidRDefault="001D5258" w:rsidP="009A077E">
    <w:pPr>
      <w:pStyle w:val="Stopka"/>
      <w:framePr w:wrap="around" w:vAnchor="text" w:hAnchor="margin" w:xAlign="outside" w:y="1"/>
      <w:rPr>
        <w:rStyle w:val="Numerstrony"/>
        <w:sz w:val="18"/>
        <w:szCs w:val="18"/>
      </w:rPr>
    </w:pPr>
    <w:r w:rsidRPr="00E4591E">
      <w:rPr>
        <w:rStyle w:val="Numerstrony"/>
        <w:sz w:val="18"/>
        <w:szCs w:val="18"/>
      </w:rPr>
      <w:fldChar w:fldCharType="begin"/>
    </w:r>
    <w:r w:rsidRPr="00E4591E">
      <w:rPr>
        <w:rStyle w:val="Numerstrony"/>
        <w:sz w:val="18"/>
        <w:szCs w:val="18"/>
      </w:rPr>
      <w:instrText xml:space="preserve">PAGE  </w:instrText>
    </w:r>
    <w:r w:rsidRPr="00E4591E">
      <w:rPr>
        <w:rStyle w:val="Numerstrony"/>
        <w:sz w:val="18"/>
        <w:szCs w:val="18"/>
      </w:rPr>
      <w:fldChar w:fldCharType="separate"/>
    </w:r>
    <w:r>
      <w:rPr>
        <w:rStyle w:val="Numerstrony"/>
        <w:noProof/>
        <w:sz w:val="18"/>
        <w:szCs w:val="18"/>
      </w:rPr>
      <w:t>1</w:t>
    </w:r>
    <w:r w:rsidRPr="00E4591E">
      <w:rPr>
        <w:rStyle w:val="Numerstrony"/>
        <w:sz w:val="18"/>
        <w:szCs w:val="18"/>
      </w:rPr>
      <w:fldChar w:fldCharType="end"/>
    </w:r>
  </w:p>
  <w:p w14:paraId="0BB20296" w14:textId="77777777" w:rsidR="001D5258" w:rsidRDefault="001D5258" w:rsidP="009A077E">
    <w:pPr>
      <w:pStyle w:val="Stopka"/>
      <w:tabs>
        <w:tab w:val="left" w:pos="567"/>
        <w:tab w:val="center" w:pos="1843"/>
        <w:tab w:val="left" w:pos="2268"/>
        <w:tab w:val="left" w:pos="7088"/>
        <w:tab w:val="left" w:pos="8931"/>
        <w:tab w:val="left" w:pos="9639"/>
      </w:tabs>
      <w:ind w:right="360" w:firstLine="360"/>
      <w:jc w:val="both"/>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055416"/>
      <w:docPartObj>
        <w:docPartGallery w:val="Page Numbers (Bottom of Page)"/>
        <w:docPartUnique/>
      </w:docPartObj>
    </w:sdtPr>
    <w:sdtContent>
      <w:p w14:paraId="7EDD3D6A" w14:textId="3E2700FF" w:rsidR="00C156FB" w:rsidRDefault="00C156FB">
        <w:pPr>
          <w:pStyle w:val="Stopka"/>
          <w:jc w:val="center"/>
        </w:pPr>
        <w:r>
          <w:fldChar w:fldCharType="begin"/>
        </w:r>
        <w:r>
          <w:instrText>PAGE   \* MERGEFORMAT</w:instrText>
        </w:r>
        <w:r>
          <w:fldChar w:fldCharType="separate"/>
        </w:r>
        <w:r>
          <w:t>2</w:t>
        </w:r>
        <w:r>
          <w:fldChar w:fldCharType="end"/>
        </w:r>
      </w:p>
    </w:sdtContent>
  </w:sdt>
  <w:p w14:paraId="68FFE03D" w14:textId="77777777" w:rsidR="001D5258" w:rsidRDefault="001D5258" w:rsidP="009A077E">
    <w:pPr>
      <w:pStyle w:val="Stopka"/>
      <w:tabs>
        <w:tab w:val="left" w:pos="1418"/>
        <w:tab w:val="left" w:pos="3402"/>
        <w:tab w:val="left" w:pos="8931"/>
      </w:tabs>
      <w:ind w:right="424"/>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015B1" w14:textId="77777777" w:rsidR="002A2AAD" w:rsidRDefault="002A2AAD">
      <w:r>
        <w:separator/>
      </w:r>
    </w:p>
  </w:footnote>
  <w:footnote w:type="continuationSeparator" w:id="0">
    <w:p w14:paraId="37D84619" w14:textId="77777777" w:rsidR="002A2AAD" w:rsidRDefault="002A2AAD">
      <w:r>
        <w:continuationSeparator/>
      </w:r>
    </w:p>
  </w:footnote>
  <w:footnote w:type="continuationNotice" w:id="1">
    <w:p w14:paraId="25ABD8C1" w14:textId="77777777" w:rsidR="002A2AAD" w:rsidRDefault="002A2AAD"/>
  </w:footnote>
  <w:footnote w:id="2">
    <w:p w14:paraId="34A4F561" w14:textId="6E6C6D33" w:rsidR="0030280E" w:rsidRPr="0080761B" w:rsidRDefault="0030280E" w:rsidP="00E732B1">
      <w:pPr>
        <w:pStyle w:val="Tekstprzypisudolnego"/>
        <w:jc w:val="both"/>
      </w:pPr>
      <w:r w:rsidRPr="0080761B">
        <w:rPr>
          <w:rStyle w:val="Odwoanieprzypisudolnego"/>
        </w:rPr>
        <w:footnoteRef/>
      </w:r>
      <w:r w:rsidRPr="0080761B">
        <w:rPr>
          <w:vertAlign w:val="superscript"/>
        </w:rPr>
        <w:t>)</w:t>
      </w:r>
      <w:r w:rsidR="00125237" w:rsidRPr="0080761B">
        <w:rPr>
          <w:vertAlign w:val="superscript"/>
        </w:rPr>
        <w:t xml:space="preserve"> </w:t>
      </w:r>
      <w:r w:rsidR="00125237" w:rsidRPr="0080761B">
        <w:t>Zmiany</w:t>
      </w:r>
      <w:r w:rsidR="00961971" w:rsidRPr="0080761B">
        <w:t xml:space="preserve"> tekstu jednolitego</w:t>
      </w:r>
      <w:r w:rsidR="00C0153E">
        <w:t xml:space="preserve"> wymienionego</w:t>
      </w:r>
      <w:r w:rsidR="00961971" w:rsidRPr="0080761B">
        <w:t xml:space="preserve"> rozporządzenia zostały ogłoszone w Dz. U. z 2000 r. poz. 161, z</w:t>
      </w:r>
      <w:r w:rsidR="00C0153E">
        <w:t> </w:t>
      </w:r>
      <w:r w:rsidR="00961971" w:rsidRPr="0080761B">
        <w:t>2001</w:t>
      </w:r>
      <w:r w:rsidR="00C0153E">
        <w:t> </w:t>
      </w:r>
      <w:r w:rsidR="00961971" w:rsidRPr="0080761B">
        <w:t xml:space="preserve">r. poz. 100 i 1840, z 2002 r. poz. 1459, </w:t>
      </w:r>
      <w:r w:rsidR="00125237" w:rsidRPr="0080761B">
        <w:t>z 2003 r. poz. 2022, z 2004 r. poz. 2535, z 2005 r. poz. 1706, 2006</w:t>
      </w:r>
      <w:r w:rsidR="00C0153E">
        <w:t> </w:t>
      </w:r>
      <w:r w:rsidR="00125237" w:rsidRPr="0080761B">
        <w:t>r. poz. 246 i 1577, z 2007 r. poz. 1386, z 2008 r. poz. 1358, z 2009 r. poz. 1559, z 2010 r. poz. 1727, z 2012 r. poz. 403 i 1389, z 2013 r. poz. 1558, z 2014 r. poz. 1829, z 2015 r. poz. 2266, z 2016 r. poz. 1916, z 2017 r. poz. 2248, z 2018 r. poz. 717, z 2019 r. poz. 339, z 2020 r. poz. 629 i 2260, z 2021 r. poz. 2434, z 2022 r. poz. 2769, z 2024</w:t>
      </w:r>
      <w:r w:rsidR="00C0153E">
        <w:t> </w:t>
      </w:r>
      <w:r w:rsidR="00125237" w:rsidRPr="0080761B">
        <w:t>r. poz. 46 i 1818 oraz z 2025 r. poz. 1571.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BAF02" w14:textId="77777777" w:rsidR="001D5258" w:rsidRPr="00101CD9" w:rsidRDefault="00000000">
    <w:pPr>
      <w:pStyle w:val="Nagwek"/>
      <w:rPr>
        <w:b/>
      </w:rPr>
    </w:pPr>
    <w:r>
      <w:rPr>
        <w:noProof/>
        <w:sz w:val="24"/>
        <w:szCs w:val="24"/>
        <w:lang w:val="en-US" w:eastAsia="en-US"/>
      </w:rPr>
      <w:pict w14:anchorId="3527B2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67171" o:spid="_x0000_s1026" type="#_x0000_t136" style="position:absolute;margin-left:0;margin-top:0;width:559.2pt;height:223.6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1D5258" w:rsidRPr="00101CD9">
      <w:rPr>
        <w:b/>
      </w:rPr>
      <w:t>ERC Report 25</w:t>
    </w:r>
  </w:p>
  <w:p w14:paraId="0785AAE2" w14:textId="77777777" w:rsidR="001D5258" w:rsidRPr="00101CD9" w:rsidRDefault="001D5258">
    <w:pPr>
      <w:pStyle w:val="Nagwek"/>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93A27" w14:textId="77777777" w:rsidR="001D5258" w:rsidRDefault="001D5258">
    <w:pPr>
      <w:pStyle w:val="Nagwek"/>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E51B" w14:textId="77777777" w:rsidR="001D5258" w:rsidRDefault="00000000">
    <w:pPr>
      <w:pStyle w:val="Nagwek"/>
    </w:pPr>
    <w:r>
      <w:rPr>
        <w:noProof/>
        <w:lang w:val="en-US" w:eastAsia="en-US"/>
      </w:rPr>
      <w:pict w14:anchorId="4EFD00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67170" o:spid="_x0000_s1025" type="#_x0000_t136" style="position:absolute;margin-left:0;margin-top:0;width:559.2pt;height:223.65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627"/>
    <w:multiLevelType w:val="multilevel"/>
    <w:tmpl w:val="84D086A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37"/>
        </w:tabs>
        <w:ind w:left="737" w:hanging="737"/>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F8E7B08"/>
    <w:multiLevelType w:val="singleLevel"/>
    <w:tmpl w:val="B8947DEC"/>
    <w:lvl w:ilvl="0">
      <w:start w:val="1"/>
      <w:numFmt w:val="decimal"/>
      <w:lvlText w:val="%1) "/>
      <w:legacy w:legacy="1" w:legacySpace="0" w:legacyIndent="283"/>
      <w:lvlJc w:val="left"/>
      <w:pPr>
        <w:ind w:left="850" w:hanging="283"/>
      </w:pPr>
      <w:rPr>
        <w:rFonts w:ascii="Arial" w:hAnsi="Arial" w:hint="default"/>
        <w:b w:val="0"/>
        <w:i w:val="0"/>
        <w:sz w:val="20"/>
        <w:u w:val="none"/>
      </w:rPr>
    </w:lvl>
  </w:abstractNum>
  <w:abstractNum w:abstractNumId="2" w15:restartNumberingAfterBreak="0">
    <w:nsid w:val="1CED5756"/>
    <w:multiLevelType w:val="singleLevel"/>
    <w:tmpl w:val="AA1682F0"/>
    <w:lvl w:ilvl="0">
      <w:start w:val="1"/>
      <w:numFmt w:val="decimal"/>
      <w:lvlText w:val="%1. "/>
      <w:legacy w:legacy="1" w:legacySpace="0" w:legacyIndent="283"/>
      <w:lvlJc w:val="left"/>
      <w:pPr>
        <w:ind w:left="1134" w:hanging="283"/>
      </w:pPr>
      <w:rPr>
        <w:rFonts w:ascii="Times New Roman" w:hAnsi="Times New Roman" w:hint="default"/>
        <w:b w:val="0"/>
        <w:i w:val="0"/>
        <w:sz w:val="24"/>
        <w:u w:val="none"/>
      </w:rPr>
    </w:lvl>
  </w:abstractNum>
  <w:abstractNum w:abstractNumId="3" w15:restartNumberingAfterBreak="0">
    <w:nsid w:val="21EF1747"/>
    <w:multiLevelType w:val="multilevel"/>
    <w:tmpl w:val="722438C0"/>
    <w:lvl w:ilvl="0">
      <w:start w:val="1"/>
      <w:numFmt w:val="decimal"/>
      <w:lvlText w:val="%1."/>
      <w:lvlJc w:val="left"/>
      <w:pPr>
        <w:tabs>
          <w:tab w:val="num" w:pos="585"/>
        </w:tabs>
        <w:ind w:left="585" w:hanging="585"/>
      </w:pPr>
      <w:rPr>
        <w:rFonts w:hint="default"/>
        <w:u w:val="none"/>
      </w:rPr>
    </w:lvl>
    <w:lvl w:ilvl="1">
      <w:start w:val="1"/>
      <w:numFmt w:val="decimal"/>
      <w:lvlText w:val="%1.%2"/>
      <w:lvlJc w:val="left"/>
      <w:pPr>
        <w:tabs>
          <w:tab w:val="num" w:pos="425"/>
        </w:tabs>
        <w:ind w:left="425" w:hanging="42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4" w15:restartNumberingAfterBreak="0">
    <w:nsid w:val="2ECC0A53"/>
    <w:multiLevelType w:val="hybridMultilevel"/>
    <w:tmpl w:val="6576DBC8"/>
    <w:lvl w:ilvl="0" w:tplc="DA92BA3E">
      <w:start w:val="1"/>
      <w:numFmt w:val="bullet"/>
      <w:lvlText w:val=""/>
      <w:lvlJc w:val="left"/>
      <w:pPr>
        <w:tabs>
          <w:tab w:val="num" w:pos="590"/>
        </w:tabs>
        <w:ind w:left="590" w:hanging="295"/>
      </w:pPr>
      <w:rPr>
        <w:rFonts w:ascii="Symbol" w:hAnsi="Symbol" w:hint="default"/>
      </w:rPr>
    </w:lvl>
    <w:lvl w:ilvl="1" w:tplc="04150003" w:tentative="1">
      <w:start w:val="1"/>
      <w:numFmt w:val="bullet"/>
      <w:lvlText w:val="o"/>
      <w:lvlJc w:val="left"/>
      <w:pPr>
        <w:tabs>
          <w:tab w:val="num" w:pos="1310"/>
        </w:tabs>
        <w:ind w:left="1310" w:hanging="360"/>
      </w:pPr>
      <w:rPr>
        <w:rFonts w:ascii="Courier New" w:hAnsi="Courier New" w:cs="Courier New" w:hint="default"/>
      </w:rPr>
    </w:lvl>
    <w:lvl w:ilvl="2" w:tplc="04150005" w:tentative="1">
      <w:start w:val="1"/>
      <w:numFmt w:val="bullet"/>
      <w:lvlText w:val=""/>
      <w:lvlJc w:val="left"/>
      <w:pPr>
        <w:tabs>
          <w:tab w:val="num" w:pos="2030"/>
        </w:tabs>
        <w:ind w:left="2030" w:hanging="360"/>
      </w:pPr>
      <w:rPr>
        <w:rFonts w:ascii="Wingdings" w:hAnsi="Wingdings" w:hint="default"/>
      </w:rPr>
    </w:lvl>
    <w:lvl w:ilvl="3" w:tplc="04150001" w:tentative="1">
      <w:start w:val="1"/>
      <w:numFmt w:val="bullet"/>
      <w:lvlText w:val=""/>
      <w:lvlJc w:val="left"/>
      <w:pPr>
        <w:tabs>
          <w:tab w:val="num" w:pos="2750"/>
        </w:tabs>
        <w:ind w:left="2750" w:hanging="360"/>
      </w:pPr>
      <w:rPr>
        <w:rFonts w:ascii="Symbol" w:hAnsi="Symbol" w:hint="default"/>
      </w:rPr>
    </w:lvl>
    <w:lvl w:ilvl="4" w:tplc="04150003" w:tentative="1">
      <w:start w:val="1"/>
      <w:numFmt w:val="bullet"/>
      <w:lvlText w:val="o"/>
      <w:lvlJc w:val="left"/>
      <w:pPr>
        <w:tabs>
          <w:tab w:val="num" w:pos="3470"/>
        </w:tabs>
        <w:ind w:left="3470" w:hanging="360"/>
      </w:pPr>
      <w:rPr>
        <w:rFonts w:ascii="Courier New" w:hAnsi="Courier New" w:cs="Courier New" w:hint="default"/>
      </w:rPr>
    </w:lvl>
    <w:lvl w:ilvl="5" w:tplc="04150005" w:tentative="1">
      <w:start w:val="1"/>
      <w:numFmt w:val="bullet"/>
      <w:lvlText w:val=""/>
      <w:lvlJc w:val="left"/>
      <w:pPr>
        <w:tabs>
          <w:tab w:val="num" w:pos="4190"/>
        </w:tabs>
        <w:ind w:left="4190" w:hanging="360"/>
      </w:pPr>
      <w:rPr>
        <w:rFonts w:ascii="Wingdings" w:hAnsi="Wingdings" w:hint="default"/>
      </w:rPr>
    </w:lvl>
    <w:lvl w:ilvl="6" w:tplc="04150001" w:tentative="1">
      <w:start w:val="1"/>
      <w:numFmt w:val="bullet"/>
      <w:lvlText w:val=""/>
      <w:lvlJc w:val="left"/>
      <w:pPr>
        <w:tabs>
          <w:tab w:val="num" w:pos="4910"/>
        </w:tabs>
        <w:ind w:left="4910" w:hanging="360"/>
      </w:pPr>
      <w:rPr>
        <w:rFonts w:ascii="Symbol" w:hAnsi="Symbol" w:hint="default"/>
      </w:rPr>
    </w:lvl>
    <w:lvl w:ilvl="7" w:tplc="04150003" w:tentative="1">
      <w:start w:val="1"/>
      <w:numFmt w:val="bullet"/>
      <w:lvlText w:val="o"/>
      <w:lvlJc w:val="left"/>
      <w:pPr>
        <w:tabs>
          <w:tab w:val="num" w:pos="5630"/>
        </w:tabs>
        <w:ind w:left="5630" w:hanging="360"/>
      </w:pPr>
      <w:rPr>
        <w:rFonts w:ascii="Courier New" w:hAnsi="Courier New" w:cs="Courier New" w:hint="default"/>
      </w:rPr>
    </w:lvl>
    <w:lvl w:ilvl="8" w:tplc="04150005" w:tentative="1">
      <w:start w:val="1"/>
      <w:numFmt w:val="bullet"/>
      <w:lvlText w:val=""/>
      <w:lvlJc w:val="left"/>
      <w:pPr>
        <w:tabs>
          <w:tab w:val="num" w:pos="6350"/>
        </w:tabs>
        <w:ind w:left="6350" w:hanging="360"/>
      </w:pPr>
      <w:rPr>
        <w:rFonts w:ascii="Wingdings" w:hAnsi="Wingdings" w:hint="default"/>
      </w:rPr>
    </w:lvl>
  </w:abstractNum>
  <w:abstractNum w:abstractNumId="5" w15:restartNumberingAfterBreak="0">
    <w:nsid w:val="33AF0688"/>
    <w:multiLevelType w:val="hybridMultilevel"/>
    <w:tmpl w:val="B0F64310"/>
    <w:lvl w:ilvl="0" w:tplc="C5AE1DC0">
      <w:start w:val="1"/>
      <w:numFmt w:val="decimal"/>
      <w:lvlText w:val="%1."/>
      <w:lvlJc w:val="left"/>
      <w:pPr>
        <w:ind w:left="790" w:hanging="43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52A4E27"/>
    <w:multiLevelType w:val="hybridMultilevel"/>
    <w:tmpl w:val="7A3E2A02"/>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5DB5905"/>
    <w:multiLevelType w:val="multilevel"/>
    <w:tmpl w:val="FFAE529A"/>
    <w:lvl w:ilvl="0">
      <w:start w:val="1"/>
      <w:numFmt w:val="decimal"/>
      <w:pStyle w:val="HCMPoziom1"/>
      <w:lvlText w:val="%1."/>
      <w:lvlJc w:val="left"/>
      <w:pPr>
        <w:tabs>
          <w:tab w:val="num" w:pos="425"/>
        </w:tabs>
        <w:ind w:left="425" w:hanging="425"/>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37"/>
        </w:tabs>
        <w:ind w:left="737" w:hanging="737"/>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0291E94"/>
    <w:multiLevelType w:val="hybridMultilevel"/>
    <w:tmpl w:val="2DAED58E"/>
    <w:lvl w:ilvl="0" w:tplc="B04CF060">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7F1BD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BB46E11"/>
    <w:multiLevelType w:val="multilevel"/>
    <w:tmpl w:val="2E224E30"/>
    <w:lvl w:ilvl="0">
      <w:start w:val="1"/>
      <w:numFmt w:val="decimal"/>
      <w:lvlText w:val="Art. %1."/>
      <w:lvlJc w:val="left"/>
      <w:pPr>
        <w:tabs>
          <w:tab w:val="num" w:pos="1060"/>
        </w:tabs>
        <w:ind w:left="0" w:firstLine="340"/>
      </w:pPr>
      <w:rPr>
        <w:rFonts w:hint="default"/>
        <w:b/>
        <w:i w:val="0"/>
      </w:rPr>
    </w:lvl>
    <w:lvl w:ilvl="1">
      <w:start w:val="1"/>
      <w:numFmt w:val="decimal"/>
      <w:pStyle w:val="Nagwek2"/>
      <w:lvlText w:val="§ %2."/>
      <w:lvlJc w:val="left"/>
      <w:pPr>
        <w:tabs>
          <w:tab w:val="num" w:pos="1060"/>
        </w:tabs>
        <w:ind w:left="0" w:firstLine="340"/>
      </w:pPr>
      <w:rPr>
        <w:rFonts w:hint="default"/>
        <w:b/>
        <w:i w:val="0"/>
      </w:rPr>
    </w:lvl>
    <w:lvl w:ilvl="2">
      <w:start w:val="1"/>
      <w:numFmt w:val="decimal"/>
      <w:lvlRestart w:val="1"/>
      <w:pStyle w:val="Nagwek3"/>
      <w:isLgl/>
      <w:lvlText w:val="%3. "/>
      <w:lvlJc w:val="left"/>
      <w:pPr>
        <w:tabs>
          <w:tab w:val="num" w:pos="648"/>
        </w:tabs>
        <w:ind w:left="0" w:firstLine="288"/>
      </w:pPr>
      <w:rPr>
        <w:rFonts w:hint="default"/>
        <w:b w:val="0"/>
        <w:i w:val="0"/>
      </w:rPr>
    </w:lvl>
    <w:lvl w:ilvl="3">
      <w:start w:val="1"/>
      <w:numFmt w:val="decimal"/>
      <w:pStyle w:val="Nagwek4"/>
      <w:lvlText w:val="%4) "/>
      <w:lvlJc w:val="right"/>
      <w:pPr>
        <w:tabs>
          <w:tab w:val="num" w:pos="864"/>
        </w:tabs>
        <w:ind w:left="864" w:hanging="144"/>
      </w:pPr>
      <w:rPr>
        <w:rFonts w:hint="default"/>
      </w:rPr>
    </w:lvl>
    <w:lvl w:ilvl="4">
      <w:start w:val="1"/>
      <w:numFmt w:val="lowerLetter"/>
      <w:pStyle w:val="Nagwek5"/>
      <w:lvlText w:val="%5) "/>
      <w:lvlJc w:val="left"/>
      <w:pPr>
        <w:tabs>
          <w:tab w:val="num" w:pos="1008"/>
        </w:tabs>
        <w:ind w:left="1008" w:hanging="432"/>
      </w:pPr>
      <w:rPr>
        <w:rFonts w:hint="default"/>
      </w:rPr>
    </w:lvl>
    <w:lvl w:ilvl="5">
      <w:start w:val="1"/>
      <w:numFmt w:val="bullet"/>
      <w:pStyle w:val="Nagwek6"/>
      <w:lvlText w:val=""/>
      <w:lvlJc w:val="left"/>
      <w:pPr>
        <w:tabs>
          <w:tab w:val="num" w:pos="1152"/>
        </w:tabs>
        <w:ind w:left="1152" w:hanging="432"/>
      </w:pPr>
      <w:rPr>
        <w:rFonts w:ascii="Symbol" w:hAnsi="Symbol" w:hint="default"/>
      </w:rPr>
    </w:lvl>
    <w:lvl w:ilvl="6">
      <w:start w:val="1"/>
      <w:numFmt w:val="lowerRoman"/>
      <w:pStyle w:val="Nagwek7"/>
      <w:lvlText w:val="(%7)"/>
      <w:lvlJc w:val="right"/>
      <w:pPr>
        <w:tabs>
          <w:tab w:val="num" w:pos="1296"/>
        </w:tabs>
        <w:ind w:left="1296" w:hanging="288"/>
      </w:pPr>
      <w:rPr>
        <w:rFonts w:hint="default"/>
      </w:rPr>
    </w:lvl>
    <w:lvl w:ilvl="7">
      <w:start w:val="1"/>
      <w:numFmt w:val="lowerLetter"/>
      <w:pStyle w:val="Nagwek8"/>
      <w:lvlText w:val="%8."/>
      <w:lvlJc w:val="left"/>
      <w:pPr>
        <w:tabs>
          <w:tab w:val="num" w:pos="1440"/>
        </w:tabs>
        <w:ind w:left="1440" w:hanging="432"/>
      </w:pPr>
      <w:rPr>
        <w:rFonts w:hint="default"/>
      </w:rPr>
    </w:lvl>
    <w:lvl w:ilvl="8">
      <w:start w:val="1"/>
      <w:numFmt w:val="lowerRoman"/>
      <w:pStyle w:val="Nagwek9"/>
      <w:lvlText w:val="%9."/>
      <w:lvlJc w:val="right"/>
      <w:pPr>
        <w:tabs>
          <w:tab w:val="num" w:pos="1584"/>
        </w:tabs>
        <w:ind w:left="1584" w:hanging="144"/>
      </w:pPr>
      <w:rPr>
        <w:rFonts w:hint="default"/>
      </w:rPr>
    </w:lvl>
  </w:abstractNum>
  <w:abstractNum w:abstractNumId="11" w15:restartNumberingAfterBreak="0">
    <w:nsid w:val="4ECA587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9C1D40"/>
    <w:multiLevelType w:val="hybridMultilevel"/>
    <w:tmpl w:val="DFCAD884"/>
    <w:lvl w:ilvl="0" w:tplc="DA92BA3E">
      <w:start w:val="1"/>
      <w:numFmt w:val="bullet"/>
      <w:lvlText w:val=""/>
      <w:lvlJc w:val="left"/>
      <w:pPr>
        <w:tabs>
          <w:tab w:val="num" w:pos="720"/>
        </w:tabs>
        <w:ind w:left="720" w:hanging="295"/>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5971A9"/>
    <w:multiLevelType w:val="multilevel"/>
    <w:tmpl w:val="2E224E30"/>
    <w:lvl w:ilvl="0">
      <w:start w:val="1"/>
      <w:numFmt w:val="decimal"/>
      <w:lvlText w:val="Art. %1."/>
      <w:lvlJc w:val="left"/>
      <w:pPr>
        <w:tabs>
          <w:tab w:val="num" w:pos="1060"/>
        </w:tabs>
        <w:ind w:left="0" w:firstLine="340"/>
      </w:pPr>
      <w:rPr>
        <w:rFonts w:hint="default"/>
        <w:b/>
        <w:i w:val="0"/>
      </w:rPr>
    </w:lvl>
    <w:lvl w:ilvl="1">
      <w:start w:val="1"/>
      <w:numFmt w:val="decimal"/>
      <w:lvlText w:val="§ %2."/>
      <w:lvlJc w:val="left"/>
      <w:pPr>
        <w:tabs>
          <w:tab w:val="num" w:pos="1060"/>
        </w:tabs>
        <w:ind w:left="0" w:firstLine="340"/>
      </w:pPr>
      <w:rPr>
        <w:rFonts w:hint="default"/>
        <w:b/>
        <w:i w:val="0"/>
      </w:rPr>
    </w:lvl>
    <w:lvl w:ilvl="2">
      <w:start w:val="1"/>
      <w:numFmt w:val="decimal"/>
      <w:lvlRestart w:val="1"/>
      <w:isLgl/>
      <w:lvlText w:val="%3. "/>
      <w:lvlJc w:val="left"/>
      <w:pPr>
        <w:tabs>
          <w:tab w:val="num" w:pos="648"/>
        </w:tabs>
        <w:ind w:left="0" w:firstLine="288"/>
      </w:pPr>
      <w:rPr>
        <w:rFonts w:hint="default"/>
        <w:b w:val="0"/>
        <w:i w:val="0"/>
      </w:rPr>
    </w:lvl>
    <w:lvl w:ilvl="3">
      <w:start w:val="1"/>
      <w:numFmt w:val="decimal"/>
      <w:lvlText w:val="%4) "/>
      <w:lvlJc w:val="right"/>
      <w:pPr>
        <w:tabs>
          <w:tab w:val="num" w:pos="864"/>
        </w:tabs>
        <w:ind w:left="864" w:hanging="144"/>
      </w:pPr>
      <w:rPr>
        <w:rFonts w:hint="default"/>
      </w:rPr>
    </w:lvl>
    <w:lvl w:ilvl="4">
      <w:start w:val="1"/>
      <w:numFmt w:val="lowerLetter"/>
      <w:lvlText w:val="%5) "/>
      <w:lvlJc w:val="left"/>
      <w:pPr>
        <w:tabs>
          <w:tab w:val="num" w:pos="1008"/>
        </w:tabs>
        <w:ind w:left="1008" w:hanging="432"/>
      </w:pPr>
      <w:rPr>
        <w:rFonts w:hint="default"/>
      </w:rPr>
    </w:lvl>
    <w:lvl w:ilvl="5">
      <w:start w:val="1"/>
      <w:numFmt w:val="bullet"/>
      <w:lvlText w:val=""/>
      <w:lvlJc w:val="left"/>
      <w:pPr>
        <w:tabs>
          <w:tab w:val="num" w:pos="1152"/>
        </w:tabs>
        <w:ind w:left="1152" w:hanging="432"/>
      </w:pPr>
      <w:rPr>
        <w:rFonts w:ascii="Symbol" w:hAnsi="Symbol"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536177EB"/>
    <w:multiLevelType w:val="hybridMultilevel"/>
    <w:tmpl w:val="8CCCFE90"/>
    <w:lvl w:ilvl="0" w:tplc="0415000F">
      <w:start w:val="1"/>
      <w:numFmt w:val="decimal"/>
      <w:lvlText w:val="%1."/>
      <w:lvlJc w:val="left"/>
      <w:pPr>
        <w:tabs>
          <w:tab w:val="num" w:pos="720"/>
        </w:tabs>
        <w:ind w:left="720" w:hanging="360"/>
      </w:pPr>
      <w:rPr>
        <w:rFonts w:cs="Comic Sans M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37F7D92"/>
    <w:multiLevelType w:val="hybridMultilevel"/>
    <w:tmpl w:val="45B47E42"/>
    <w:lvl w:ilvl="0" w:tplc="C0D428B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551014F8"/>
    <w:multiLevelType w:val="hybridMultilevel"/>
    <w:tmpl w:val="642081D8"/>
    <w:lvl w:ilvl="0" w:tplc="B04CF060">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5264B7C"/>
    <w:multiLevelType w:val="hybridMultilevel"/>
    <w:tmpl w:val="3B1E5B78"/>
    <w:lvl w:ilvl="0" w:tplc="DA92BA3E">
      <w:start w:val="1"/>
      <w:numFmt w:val="bullet"/>
      <w:lvlText w:val=""/>
      <w:lvlJc w:val="left"/>
      <w:pPr>
        <w:tabs>
          <w:tab w:val="num" w:pos="720"/>
        </w:tabs>
        <w:ind w:left="720" w:hanging="295"/>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4D0552"/>
    <w:multiLevelType w:val="singleLevel"/>
    <w:tmpl w:val="0415000F"/>
    <w:lvl w:ilvl="0">
      <w:start w:val="1"/>
      <w:numFmt w:val="decimal"/>
      <w:lvlText w:val="%1."/>
      <w:lvlJc w:val="left"/>
      <w:pPr>
        <w:tabs>
          <w:tab w:val="num" w:pos="360"/>
        </w:tabs>
        <w:ind w:left="360" w:hanging="360"/>
      </w:pPr>
    </w:lvl>
  </w:abstractNum>
  <w:abstractNum w:abstractNumId="19" w15:restartNumberingAfterBreak="0">
    <w:nsid w:val="5EFB7FB2"/>
    <w:multiLevelType w:val="hybridMultilevel"/>
    <w:tmpl w:val="054ECE36"/>
    <w:lvl w:ilvl="0" w:tplc="5C62940C">
      <w:start w:val="1"/>
      <w:numFmt w:val="decimal"/>
      <w:lvlText w:val="%1)"/>
      <w:lvlJc w:val="left"/>
      <w:pPr>
        <w:tabs>
          <w:tab w:val="num" w:pos="720"/>
        </w:tabs>
        <w:ind w:left="720" w:hanging="295"/>
      </w:pPr>
      <w:rPr>
        <w:rFonts w:ascii="Times New Roman" w:eastAsia="Times New Roman" w:hAnsi="Times New Roman" w:cs="Times New Roman"/>
      </w:rPr>
    </w:lvl>
    <w:lvl w:ilvl="1" w:tplc="75BE55D0">
      <w:start w:val="1"/>
      <w:numFmt w:val="lowerLetter"/>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5F3788"/>
    <w:multiLevelType w:val="multilevel"/>
    <w:tmpl w:val="95F8D660"/>
    <w:lvl w:ilvl="0">
      <w:start w:val="1"/>
      <w:numFmt w:val="decimal"/>
      <w:pStyle w:val="HCMPoziom1Arial11ptPogrubieniePo6pt"/>
      <w:lvlText w:val="%1."/>
      <w:lvlJc w:val="left"/>
      <w:pPr>
        <w:tabs>
          <w:tab w:val="num" w:pos="585"/>
        </w:tabs>
        <w:ind w:left="585" w:hanging="585"/>
      </w:pPr>
      <w:rPr>
        <w:rFonts w:hint="default"/>
        <w:u w:val="none"/>
      </w:rPr>
    </w:lvl>
    <w:lvl w:ilvl="1">
      <w:start w:val="1"/>
      <w:numFmt w:val="decimal"/>
      <w:pStyle w:val="HCMPoziom2"/>
      <w:lvlText w:val="%1.%2"/>
      <w:lvlJc w:val="left"/>
      <w:pPr>
        <w:tabs>
          <w:tab w:val="num" w:pos="425"/>
        </w:tabs>
        <w:ind w:left="425" w:hanging="42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21" w15:restartNumberingAfterBreak="0">
    <w:nsid w:val="73C21F40"/>
    <w:multiLevelType w:val="hybridMultilevel"/>
    <w:tmpl w:val="5D4EEFE2"/>
    <w:lvl w:ilvl="0" w:tplc="6C683164">
      <w:start w:val="1"/>
      <w:numFmt w:val="bullet"/>
      <w:lvlText w:val="-"/>
      <w:lvlJc w:val="left"/>
      <w:pPr>
        <w:ind w:left="1997" w:hanging="360"/>
      </w:pPr>
      <w:rPr>
        <w:rFonts w:ascii="Times New Roman" w:eastAsia="Times New Roman" w:hAnsi="Times New Roman" w:cs="Times New Roman" w:hint="default"/>
      </w:rPr>
    </w:lvl>
    <w:lvl w:ilvl="1" w:tplc="04150003" w:tentative="1">
      <w:start w:val="1"/>
      <w:numFmt w:val="bullet"/>
      <w:lvlText w:val="o"/>
      <w:lvlJc w:val="left"/>
      <w:pPr>
        <w:ind w:left="2717" w:hanging="360"/>
      </w:pPr>
      <w:rPr>
        <w:rFonts w:ascii="Courier New" w:hAnsi="Courier New" w:cs="Courier New" w:hint="default"/>
      </w:rPr>
    </w:lvl>
    <w:lvl w:ilvl="2" w:tplc="04150005" w:tentative="1">
      <w:start w:val="1"/>
      <w:numFmt w:val="bullet"/>
      <w:lvlText w:val=""/>
      <w:lvlJc w:val="left"/>
      <w:pPr>
        <w:ind w:left="3437" w:hanging="360"/>
      </w:pPr>
      <w:rPr>
        <w:rFonts w:ascii="Wingdings" w:hAnsi="Wingdings" w:hint="default"/>
      </w:rPr>
    </w:lvl>
    <w:lvl w:ilvl="3" w:tplc="04150001" w:tentative="1">
      <w:start w:val="1"/>
      <w:numFmt w:val="bullet"/>
      <w:lvlText w:val=""/>
      <w:lvlJc w:val="left"/>
      <w:pPr>
        <w:ind w:left="4157" w:hanging="360"/>
      </w:pPr>
      <w:rPr>
        <w:rFonts w:ascii="Symbol" w:hAnsi="Symbol" w:hint="default"/>
      </w:rPr>
    </w:lvl>
    <w:lvl w:ilvl="4" w:tplc="04150003" w:tentative="1">
      <w:start w:val="1"/>
      <w:numFmt w:val="bullet"/>
      <w:lvlText w:val="o"/>
      <w:lvlJc w:val="left"/>
      <w:pPr>
        <w:ind w:left="4877" w:hanging="360"/>
      </w:pPr>
      <w:rPr>
        <w:rFonts w:ascii="Courier New" w:hAnsi="Courier New" w:cs="Courier New" w:hint="default"/>
      </w:rPr>
    </w:lvl>
    <w:lvl w:ilvl="5" w:tplc="04150005" w:tentative="1">
      <w:start w:val="1"/>
      <w:numFmt w:val="bullet"/>
      <w:lvlText w:val=""/>
      <w:lvlJc w:val="left"/>
      <w:pPr>
        <w:ind w:left="5597" w:hanging="360"/>
      </w:pPr>
      <w:rPr>
        <w:rFonts w:ascii="Wingdings" w:hAnsi="Wingdings" w:hint="default"/>
      </w:rPr>
    </w:lvl>
    <w:lvl w:ilvl="6" w:tplc="04150001" w:tentative="1">
      <w:start w:val="1"/>
      <w:numFmt w:val="bullet"/>
      <w:lvlText w:val=""/>
      <w:lvlJc w:val="left"/>
      <w:pPr>
        <w:ind w:left="6317" w:hanging="360"/>
      </w:pPr>
      <w:rPr>
        <w:rFonts w:ascii="Symbol" w:hAnsi="Symbol" w:hint="default"/>
      </w:rPr>
    </w:lvl>
    <w:lvl w:ilvl="7" w:tplc="04150003" w:tentative="1">
      <w:start w:val="1"/>
      <w:numFmt w:val="bullet"/>
      <w:lvlText w:val="o"/>
      <w:lvlJc w:val="left"/>
      <w:pPr>
        <w:ind w:left="7037" w:hanging="360"/>
      </w:pPr>
      <w:rPr>
        <w:rFonts w:ascii="Courier New" w:hAnsi="Courier New" w:cs="Courier New" w:hint="default"/>
      </w:rPr>
    </w:lvl>
    <w:lvl w:ilvl="8" w:tplc="04150005" w:tentative="1">
      <w:start w:val="1"/>
      <w:numFmt w:val="bullet"/>
      <w:lvlText w:val=""/>
      <w:lvlJc w:val="left"/>
      <w:pPr>
        <w:ind w:left="7757" w:hanging="360"/>
      </w:pPr>
      <w:rPr>
        <w:rFonts w:ascii="Wingdings" w:hAnsi="Wingdings" w:hint="default"/>
      </w:rPr>
    </w:lvl>
  </w:abstractNum>
  <w:abstractNum w:abstractNumId="22" w15:restartNumberingAfterBreak="0">
    <w:nsid w:val="78E13246"/>
    <w:multiLevelType w:val="hybridMultilevel"/>
    <w:tmpl w:val="B0F64310"/>
    <w:lvl w:ilvl="0" w:tplc="FFFFFFFF">
      <w:start w:val="1"/>
      <w:numFmt w:val="decimal"/>
      <w:lvlText w:val="%1."/>
      <w:lvlJc w:val="left"/>
      <w:pPr>
        <w:ind w:left="790" w:hanging="43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D326B3"/>
    <w:multiLevelType w:val="hybridMultilevel"/>
    <w:tmpl w:val="7B96BCD2"/>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B04CF060">
      <w:numFmt w:val="bullet"/>
      <w:lvlText w:val="-"/>
      <w:lvlJc w:val="left"/>
      <w:pPr>
        <w:ind w:left="2160" w:hanging="360"/>
      </w:pPr>
      <w:rPr>
        <w:rFonts w:ascii="Times New Roman" w:eastAsia="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F9C5B05"/>
    <w:multiLevelType w:val="hybridMultilevel"/>
    <w:tmpl w:val="336ABC20"/>
    <w:lvl w:ilvl="0" w:tplc="DA92BA3E">
      <w:start w:val="1"/>
      <w:numFmt w:val="bullet"/>
      <w:lvlText w:val=""/>
      <w:lvlJc w:val="left"/>
      <w:pPr>
        <w:tabs>
          <w:tab w:val="num" w:pos="720"/>
        </w:tabs>
        <w:ind w:left="720" w:hanging="295"/>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1726834243">
    <w:abstractNumId w:val="0"/>
  </w:num>
  <w:num w:numId="2" w16cid:durableId="1313438671">
    <w:abstractNumId w:val="3"/>
  </w:num>
  <w:num w:numId="3" w16cid:durableId="477382186">
    <w:abstractNumId w:val="7"/>
  </w:num>
  <w:num w:numId="4" w16cid:durableId="1651594618">
    <w:abstractNumId w:val="20"/>
  </w:num>
  <w:num w:numId="5" w16cid:durableId="1287615526">
    <w:abstractNumId w:val="1"/>
  </w:num>
  <w:num w:numId="6" w16cid:durableId="735590544">
    <w:abstractNumId w:val="18"/>
  </w:num>
  <w:num w:numId="7" w16cid:durableId="391998900">
    <w:abstractNumId w:val="10"/>
  </w:num>
  <w:num w:numId="8" w16cid:durableId="481000144">
    <w:abstractNumId w:val="2"/>
  </w:num>
  <w:num w:numId="9" w16cid:durableId="2059233110">
    <w:abstractNumId w:val="6"/>
  </w:num>
  <w:num w:numId="10" w16cid:durableId="1082944815">
    <w:abstractNumId w:val="8"/>
  </w:num>
  <w:num w:numId="11" w16cid:durableId="1786193479">
    <w:abstractNumId w:val="24"/>
  </w:num>
  <w:num w:numId="12" w16cid:durableId="13073189">
    <w:abstractNumId w:val="17"/>
  </w:num>
  <w:num w:numId="13" w16cid:durableId="436024039">
    <w:abstractNumId w:val="4"/>
  </w:num>
  <w:num w:numId="14" w16cid:durableId="463893377">
    <w:abstractNumId w:val="12"/>
  </w:num>
  <w:num w:numId="15" w16cid:durableId="485166059">
    <w:abstractNumId w:val="13"/>
  </w:num>
  <w:num w:numId="16" w16cid:durableId="1146900161">
    <w:abstractNumId w:val="19"/>
  </w:num>
  <w:num w:numId="17" w16cid:durableId="1027215984">
    <w:abstractNumId w:val="14"/>
  </w:num>
  <w:num w:numId="18" w16cid:durableId="1205364267">
    <w:abstractNumId w:val="15"/>
  </w:num>
  <w:num w:numId="19" w16cid:durableId="745801520">
    <w:abstractNumId w:val="21"/>
  </w:num>
  <w:num w:numId="20" w16cid:durableId="2041975427">
    <w:abstractNumId w:val="9"/>
  </w:num>
  <w:num w:numId="21" w16cid:durableId="1780905630">
    <w:abstractNumId w:val="5"/>
  </w:num>
  <w:num w:numId="22" w16cid:durableId="1691446098">
    <w:abstractNumId w:val="22"/>
  </w:num>
  <w:num w:numId="23" w16cid:durableId="740716640">
    <w:abstractNumId w:val="16"/>
  </w:num>
  <w:num w:numId="24" w16cid:durableId="13758854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82F"/>
    <w:rsid w:val="00002864"/>
    <w:rsid w:val="000028EE"/>
    <w:rsid w:val="00006427"/>
    <w:rsid w:val="000109A8"/>
    <w:rsid w:val="00011EA4"/>
    <w:rsid w:val="0001569F"/>
    <w:rsid w:val="00015AF3"/>
    <w:rsid w:val="00015F72"/>
    <w:rsid w:val="0002071E"/>
    <w:rsid w:val="000207B7"/>
    <w:rsid w:val="00020E2A"/>
    <w:rsid w:val="00021513"/>
    <w:rsid w:val="00022100"/>
    <w:rsid w:val="0002435C"/>
    <w:rsid w:val="00025A8F"/>
    <w:rsid w:val="00025B60"/>
    <w:rsid w:val="00030E4D"/>
    <w:rsid w:val="00030E6B"/>
    <w:rsid w:val="0003147D"/>
    <w:rsid w:val="000316F3"/>
    <w:rsid w:val="00031B18"/>
    <w:rsid w:val="00031E92"/>
    <w:rsid w:val="00031EBE"/>
    <w:rsid w:val="00034777"/>
    <w:rsid w:val="000349DC"/>
    <w:rsid w:val="000351ED"/>
    <w:rsid w:val="00035441"/>
    <w:rsid w:val="00036926"/>
    <w:rsid w:val="0003698A"/>
    <w:rsid w:val="00037F68"/>
    <w:rsid w:val="0004064E"/>
    <w:rsid w:val="00040D0E"/>
    <w:rsid w:val="00041825"/>
    <w:rsid w:val="00041D48"/>
    <w:rsid w:val="00043160"/>
    <w:rsid w:val="00043DF3"/>
    <w:rsid w:val="0004492B"/>
    <w:rsid w:val="00047E67"/>
    <w:rsid w:val="0005040A"/>
    <w:rsid w:val="00050CF4"/>
    <w:rsid w:val="0005104B"/>
    <w:rsid w:val="0005143D"/>
    <w:rsid w:val="00052270"/>
    <w:rsid w:val="00052CB4"/>
    <w:rsid w:val="00056479"/>
    <w:rsid w:val="00056AB6"/>
    <w:rsid w:val="00056B8B"/>
    <w:rsid w:val="0005758E"/>
    <w:rsid w:val="0006030E"/>
    <w:rsid w:val="0006237A"/>
    <w:rsid w:val="000627EE"/>
    <w:rsid w:val="000631EB"/>
    <w:rsid w:val="00063414"/>
    <w:rsid w:val="0006366D"/>
    <w:rsid w:val="00063B7B"/>
    <w:rsid w:val="00063EA3"/>
    <w:rsid w:val="00064738"/>
    <w:rsid w:val="000649DF"/>
    <w:rsid w:val="000654BE"/>
    <w:rsid w:val="0007174B"/>
    <w:rsid w:val="000726A5"/>
    <w:rsid w:val="00073B28"/>
    <w:rsid w:val="00074D0F"/>
    <w:rsid w:val="0007661F"/>
    <w:rsid w:val="0007672F"/>
    <w:rsid w:val="00077479"/>
    <w:rsid w:val="0008037F"/>
    <w:rsid w:val="00081169"/>
    <w:rsid w:val="0008139C"/>
    <w:rsid w:val="000813F5"/>
    <w:rsid w:val="000819BE"/>
    <w:rsid w:val="000820C4"/>
    <w:rsid w:val="00083C42"/>
    <w:rsid w:val="00083D5D"/>
    <w:rsid w:val="00083F53"/>
    <w:rsid w:val="00084D94"/>
    <w:rsid w:val="00086AD7"/>
    <w:rsid w:val="000901A5"/>
    <w:rsid w:val="000904B3"/>
    <w:rsid w:val="000921B5"/>
    <w:rsid w:val="000930B5"/>
    <w:rsid w:val="00094D77"/>
    <w:rsid w:val="00095034"/>
    <w:rsid w:val="00095391"/>
    <w:rsid w:val="0009569C"/>
    <w:rsid w:val="000957F9"/>
    <w:rsid w:val="000959FA"/>
    <w:rsid w:val="00096091"/>
    <w:rsid w:val="00096E0E"/>
    <w:rsid w:val="00097B69"/>
    <w:rsid w:val="00097EF2"/>
    <w:rsid w:val="000A0F55"/>
    <w:rsid w:val="000A13C8"/>
    <w:rsid w:val="000A154B"/>
    <w:rsid w:val="000A26DC"/>
    <w:rsid w:val="000A4DD1"/>
    <w:rsid w:val="000A600F"/>
    <w:rsid w:val="000B1FF7"/>
    <w:rsid w:val="000B2DE4"/>
    <w:rsid w:val="000B3550"/>
    <w:rsid w:val="000B36AB"/>
    <w:rsid w:val="000B3B76"/>
    <w:rsid w:val="000B43A9"/>
    <w:rsid w:val="000B508A"/>
    <w:rsid w:val="000B6610"/>
    <w:rsid w:val="000B7102"/>
    <w:rsid w:val="000B7DC0"/>
    <w:rsid w:val="000C00C1"/>
    <w:rsid w:val="000C1A2F"/>
    <w:rsid w:val="000C3FC9"/>
    <w:rsid w:val="000C52D5"/>
    <w:rsid w:val="000C58A0"/>
    <w:rsid w:val="000D0196"/>
    <w:rsid w:val="000D02D6"/>
    <w:rsid w:val="000D065E"/>
    <w:rsid w:val="000D0D08"/>
    <w:rsid w:val="000D1551"/>
    <w:rsid w:val="000D2387"/>
    <w:rsid w:val="000D263D"/>
    <w:rsid w:val="000D2786"/>
    <w:rsid w:val="000D396E"/>
    <w:rsid w:val="000D412B"/>
    <w:rsid w:val="000D41DE"/>
    <w:rsid w:val="000D6B23"/>
    <w:rsid w:val="000D7277"/>
    <w:rsid w:val="000D7BA4"/>
    <w:rsid w:val="000E0EE9"/>
    <w:rsid w:val="000E2BA5"/>
    <w:rsid w:val="000E491F"/>
    <w:rsid w:val="000E63C1"/>
    <w:rsid w:val="000E6D3A"/>
    <w:rsid w:val="000E70B4"/>
    <w:rsid w:val="000F1663"/>
    <w:rsid w:val="000F2411"/>
    <w:rsid w:val="000F39BA"/>
    <w:rsid w:val="000F3F8A"/>
    <w:rsid w:val="00100DBB"/>
    <w:rsid w:val="0010169C"/>
    <w:rsid w:val="0010388B"/>
    <w:rsid w:val="001041CA"/>
    <w:rsid w:val="001115C0"/>
    <w:rsid w:val="001130CC"/>
    <w:rsid w:val="001139B0"/>
    <w:rsid w:val="00116FC8"/>
    <w:rsid w:val="00120709"/>
    <w:rsid w:val="0012081D"/>
    <w:rsid w:val="0012189E"/>
    <w:rsid w:val="00121EB3"/>
    <w:rsid w:val="00121F87"/>
    <w:rsid w:val="00121FD1"/>
    <w:rsid w:val="00122D5E"/>
    <w:rsid w:val="00125237"/>
    <w:rsid w:val="00125B44"/>
    <w:rsid w:val="00125B70"/>
    <w:rsid w:val="00125DB5"/>
    <w:rsid w:val="0012634F"/>
    <w:rsid w:val="00126E58"/>
    <w:rsid w:val="00130927"/>
    <w:rsid w:val="00132FD3"/>
    <w:rsid w:val="00133450"/>
    <w:rsid w:val="0013651A"/>
    <w:rsid w:val="00136A42"/>
    <w:rsid w:val="001371FE"/>
    <w:rsid w:val="00141494"/>
    <w:rsid w:val="00141679"/>
    <w:rsid w:val="001446E5"/>
    <w:rsid w:val="0014504A"/>
    <w:rsid w:val="0014643A"/>
    <w:rsid w:val="001474D3"/>
    <w:rsid w:val="0015072D"/>
    <w:rsid w:val="001511A0"/>
    <w:rsid w:val="00151E83"/>
    <w:rsid w:val="001524C1"/>
    <w:rsid w:val="00152CF3"/>
    <w:rsid w:val="001534C9"/>
    <w:rsid w:val="00154B61"/>
    <w:rsid w:val="00154BC5"/>
    <w:rsid w:val="00156ED8"/>
    <w:rsid w:val="00157303"/>
    <w:rsid w:val="001578E3"/>
    <w:rsid w:val="00160557"/>
    <w:rsid w:val="00160749"/>
    <w:rsid w:val="00162AE8"/>
    <w:rsid w:val="00164EA5"/>
    <w:rsid w:val="001655DD"/>
    <w:rsid w:val="0016658E"/>
    <w:rsid w:val="0016713E"/>
    <w:rsid w:val="00167D5B"/>
    <w:rsid w:val="00167DC1"/>
    <w:rsid w:val="00170F09"/>
    <w:rsid w:val="001731FC"/>
    <w:rsid w:val="00174833"/>
    <w:rsid w:val="001748F7"/>
    <w:rsid w:val="0017662C"/>
    <w:rsid w:val="0017716D"/>
    <w:rsid w:val="00177336"/>
    <w:rsid w:val="00180628"/>
    <w:rsid w:val="001819FB"/>
    <w:rsid w:val="00182C51"/>
    <w:rsid w:val="00183521"/>
    <w:rsid w:val="00185CF2"/>
    <w:rsid w:val="00186225"/>
    <w:rsid w:val="0018760F"/>
    <w:rsid w:val="00187C10"/>
    <w:rsid w:val="00190E04"/>
    <w:rsid w:val="00191B08"/>
    <w:rsid w:val="00191D38"/>
    <w:rsid w:val="00191F5F"/>
    <w:rsid w:val="00194EBD"/>
    <w:rsid w:val="001961AF"/>
    <w:rsid w:val="001964DE"/>
    <w:rsid w:val="00196ACC"/>
    <w:rsid w:val="001A0439"/>
    <w:rsid w:val="001A292A"/>
    <w:rsid w:val="001A393E"/>
    <w:rsid w:val="001A6171"/>
    <w:rsid w:val="001B0A1C"/>
    <w:rsid w:val="001B19D7"/>
    <w:rsid w:val="001B1A5A"/>
    <w:rsid w:val="001B3880"/>
    <w:rsid w:val="001B4552"/>
    <w:rsid w:val="001B594F"/>
    <w:rsid w:val="001B5A65"/>
    <w:rsid w:val="001B7CD2"/>
    <w:rsid w:val="001C027C"/>
    <w:rsid w:val="001C045F"/>
    <w:rsid w:val="001C2B75"/>
    <w:rsid w:val="001C2C9F"/>
    <w:rsid w:val="001C2E99"/>
    <w:rsid w:val="001C48A6"/>
    <w:rsid w:val="001C4EA7"/>
    <w:rsid w:val="001C511E"/>
    <w:rsid w:val="001C6EA6"/>
    <w:rsid w:val="001D082F"/>
    <w:rsid w:val="001D0DC7"/>
    <w:rsid w:val="001D109A"/>
    <w:rsid w:val="001D20A3"/>
    <w:rsid w:val="001D2B62"/>
    <w:rsid w:val="001D5258"/>
    <w:rsid w:val="001D529D"/>
    <w:rsid w:val="001D59B0"/>
    <w:rsid w:val="001D619F"/>
    <w:rsid w:val="001D62A7"/>
    <w:rsid w:val="001D63C1"/>
    <w:rsid w:val="001D7B13"/>
    <w:rsid w:val="001E0049"/>
    <w:rsid w:val="001E0E82"/>
    <w:rsid w:val="001E0FEF"/>
    <w:rsid w:val="001E3933"/>
    <w:rsid w:val="001E714A"/>
    <w:rsid w:val="001E718C"/>
    <w:rsid w:val="001F02A3"/>
    <w:rsid w:val="001F0EC1"/>
    <w:rsid w:val="001F219A"/>
    <w:rsid w:val="001F3F49"/>
    <w:rsid w:val="001F4284"/>
    <w:rsid w:val="001F5731"/>
    <w:rsid w:val="001F59B8"/>
    <w:rsid w:val="001F616D"/>
    <w:rsid w:val="001F7BD1"/>
    <w:rsid w:val="00201A18"/>
    <w:rsid w:val="00202E11"/>
    <w:rsid w:val="00204D42"/>
    <w:rsid w:val="00205745"/>
    <w:rsid w:val="002071A6"/>
    <w:rsid w:val="0020734F"/>
    <w:rsid w:val="002102B5"/>
    <w:rsid w:val="00210933"/>
    <w:rsid w:val="0021216D"/>
    <w:rsid w:val="00213115"/>
    <w:rsid w:val="002136E6"/>
    <w:rsid w:val="00213827"/>
    <w:rsid w:val="00213E41"/>
    <w:rsid w:val="002155F9"/>
    <w:rsid w:val="00216DE5"/>
    <w:rsid w:val="00217ECC"/>
    <w:rsid w:val="00220610"/>
    <w:rsid w:val="00221602"/>
    <w:rsid w:val="00222853"/>
    <w:rsid w:val="00223AAE"/>
    <w:rsid w:val="00225F74"/>
    <w:rsid w:val="0022708A"/>
    <w:rsid w:val="0023232E"/>
    <w:rsid w:val="002335E1"/>
    <w:rsid w:val="00234279"/>
    <w:rsid w:val="002343AF"/>
    <w:rsid w:val="0023682A"/>
    <w:rsid w:val="00241ED5"/>
    <w:rsid w:val="00242F50"/>
    <w:rsid w:val="002436CE"/>
    <w:rsid w:val="0024436C"/>
    <w:rsid w:val="002459D9"/>
    <w:rsid w:val="00245B96"/>
    <w:rsid w:val="0024613A"/>
    <w:rsid w:val="00246C8D"/>
    <w:rsid w:val="00247DDD"/>
    <w:rsid w:val="00247E8A"/>
    <w:rsid w:val="0025020F"/>
    <w:rsid w:val="00252013"/>
    <w:rsid w:val="00252E1A"/>
    <w:rsid w:val="00255D20"/>
    <w:rsid w:val="0025619A"/>
    <w:rsid w:val="00256304"/>
    <w:rsid w:val="00256735"/>
    <w:rsid w:val="002574DC"/>
    <w:rsid w:val="0025798C"/>
    <w:rsid w:val="00257A49"/>
    <w:rsid w:val="00260221"/>
    <w:rsid w:val="00260258"/>
    <w:rsid w:val="00260A3B"/>
    <w:rsid w:val="00261173"/>
    <w:rsid w:val="00263967"/>
    <w:rsid w:val="00263C72"/>
    <w:rsid w:val="0026417A"/>
    <w:rsid w:val="002656A7"/>
    <w:rsid w:val="00265C2C"/>
    <w:rsid w:val="00266D2A"/>
    <w:rsid w:val="00267318"/>
    <w:rsid w:val="00267DA8"/>
    <w:rsid w:val="002700E8"/>
    <w:rsid w:val="00270EE0"/>
    <w:rsid w:val="00271DEF"/>
    <w:rsid w:val="0027247E"/>
    <w:rsid w:val="00272BF8"/>
    <w:rsid w:val="00275C06"/>
    <w:rsid w:val="00276890"/>
    <w:rsid w:val="002770CA"/>
    <w:rsid w:val="0027783A"/>
    <w:rsid w:val="00280905"/>
    <w:rsid w:val="00282D49"/>
    <w:rsid w:val="00285D81"/>
    <w:rsid w:val="00287CDC"/>
    <w:rsid w:val="00290580"/>
    <w:rsid w:val="002915EA"/>
    <w:rsid w:val="00291930"/>
    <w:rsid w:val="0029241C"/>
    <w:rsid w:val="00292785"/>
    <w:rsid w:val="00292DE8"/>
    <w:rsid w:val="00293C32"/>
    <w:rsid w:val="00294130"/>
    <w:rsid w:val="002946DA"/>
    <w:rsid w:val="00294D3E"/>
    <w:rsid w:val="00295DF9"/>
    <w:rsid w:val="002A049E"/>
    <w:rsid w:val="002A0EFE"/>
    <w:rsid w:val="002A1002"/>
    <w:rsid w:val="002A2660"/>
    <w:rsid w:val="002A2AAD"/>
    <w:rsid w:val="002A2CDB"/>
    <w:rsid w:val="002A354D"/>
    <w:rsid w:val="002A3A66"/>
    <w:rsid w:val="002A757D"/>
    <w:rsid w:val="002B084F"/>
    <w:rsid w:val="002B0BB1"/>
    <w:rsid w:val="002B19B8"/>
    <w:rsid w:val="002B256B"/>
    <w:rsid w:val="002B2F81"/>
    <w:rsid w:val="002B3861"/>
    <w:rsid w:val="002B3BB7"/>
    <w:rsid w:val="002B431E"/>
    <w:rsid w:val="002B4C3F"/>
    <w:rsid w:val="002B4CE7"/>
    <w:rsid w:val="002B516E"/>
    <w:rsid w:val="002B73F9"/>
    <w:rsid w:val="002C03B6"/>
    <w:rsid w:val="002C079A"/>
    <w:rsid w:val="002C1143"/>
    <w:rsid w:val="002C356C"/>
    <w:rsid w:val="002C3E97"/>
    <w:rsid w:val="002C4F17"/>
    <w:rsid w:val="002C502B"/>
    <w:rsid w:val="002C5E75"/>
    <w:rsid w:val="002C69FE"/>
    <w:rsid w:val="002C7F0A"/>
    <w:rsid w:val="002D208F"/>
    <w:rsid w:val="002D21E9"/>
    <w:rsid w:val="002D2D6B"/>
    <w:rsid w:val="002D3AAE"/>
    <w:rsid w:val="002D3CB0"/>
    <w:rsid w:val="002D41CB"/>
    <w:rsid w:val="002D562E"/>
    <w:rsid w:val="002D5901"/>
    <w:rsid w:val="002D5966"/>
    <w:rsid w:val="002D59C0"/>
    <w:rsid w:val="002D6854"/>
    <w:rsid w:val="002D7FD9"/>
    <w:rsid w:val="002E0B96"/>
    <w:rsid w:val="002E17FC"/>
    <w:rsid w:val="002E210C"/>
    <w:rsid w:val="002E3157"/>
    <w:rsid w:val="002E34DC"/>
    <w:rsid w:val="002E4EF4"/>
    <w:rsid w:val="002E5706"/>
    <w:rsid w:val="002E6EB0"/>
    <w:rsid w:val="002E7505"/>
    <w:rsid w:val="002F03F6"/>
    <w:rsid w:val="002F1BEA"/>
    <w:rsid w:val="002F1D16"/>
    <w:rsid w:val="002F1DCA"/>
    <w:rsid w:val="002F2127"/>
    <w:rsid w:val="002F2435"/>
    <w:rsid w:val="002F24E7"/>
    <w:rsid w:val="002F25D5"/>
    <w:rsid w:val="002F2EC0"/>
    <w:rsid w:val="002F33CC"/>
    <w:rsid w:val="002F57C2"/>
    <w:rsid w:val="002F62C8"/>
    <w:rsid w:val="002F6B6A"/>
    <w:rsid w:val="002F6D9E"/>
    <w:rsid w:val="002F6EFE"/>
    <w:rsid w:val="002F7AEB"/>
    <w:rsid w:val="002F7C78"/>
    <w:rsid w:val="00300621"/>
    <w:rsid w:val="00300F1A"/>
    <w:rsid w:val="0030172F"/>
    <w:rsid w:val="00301A1F"/>
    <w:rsid w:val="00301AA9"/>
    <w:rsid w:val="00302329"/>
    <w:rsid w:val="00302622"/>
    <w:rsid w:val="0030280E"/>
    <w:rsid w:val="003033A2"/>
    <w:rsid w:val="0030471B"/>
    <w:rsid w:val="003048A6"/>
    <w:rsid w:val="00304B45"/>
    <w:rsid w:val="0031002A"/>
    <w:rsid w:val="00312483"/>
    <w:rsid w:val="00312782"/>
    <w:rsid w:val="00315051"/>
    <w:rsid w:val="00315613"/>
    <w:rsid w:val="003165E4"/>
    <w:rsid w:val="003168C9"/>
    <w:rsid w:val="003179BB"/>
    <w:rsid w:val="0032061B"/>
    <w:rsid w:val="00320D50"/>
    <w:rsid w:val="00321FBA"/>
    <w:rsid w:val="00322C9A"/>
    <w:rsid w:val="00322D1B"/>
    <w:rsid w:val="00323191"/>
    <w:rsid w:val="00325088"/>
    <w:rsid w:val="00325ACC"/>
    <w:rsid w:val="003270D6"/>
    <w:rsid w:val="00327A8E"/>
    <w:rsid w:val="00327E71"/>
    <w:rsid w:val="00330711"/>
    <w:rsid w:val="003317AD"/>
    <w:rsid w:val="003318D0"/>
    <w:rsid w:val="00333A2F"/>
    <w:rsid w:val="00333E80"/>
    <w:rsid w:val="0033410A"/>
    <w:rsid w:val="00334214"/>
    <w:rsid w:val="00334804"/>
    <w:rsid w:val="003355F8"/>
    <w:rsid w:val="00335CCA"/>
    <w:rsid w:val="00336A72"/>
    <w:rsid w:val="003370C1"/>
    <w:rsid w:val="00340052"/>
    <w:rsid w:val="0034041C"/>
    <w:rsid w:val="003415CB"/>
    <w:rsid w:val="00341782"/>
    <w:rsid w:val="0034215F"/>
    <w:rsid w:val="003421FA"/>
    <w:rsid w:val="00342AEE"/>
    <w:rsid w:val="00346BF2"/>
    <w:rsid w:val="00351383"/>
    <w:rsid w:val="00351C1E"/>
    <w:rsid w:val="00351C46"/>
    <w:rsid w:val="003524CF"/>
    <w:rsid w:val="00353965"/>
    <w:rsid w:val="00356633"/>
    <w:rsid w:val="00356A33"/>
    <w:rsid w:val="00356C0C"/>
    <w:rsid w:val="00356E21"/>
    <w:rsid w:val="00357725"/>
    <w:rsid w:val="00357CB0"/>
    <w:rsid w:val="003607AE"/>
    <w:rsid w:val="00360A05"/>
    <w:rsid w:val="00360C13"/>
    <w:rsid w:val="00361127"/>
    <w:rsid w:val="003660F3"/>
    <w:rsid w:val="00370C40"/>
    <w:rsid w:val="00372E71"/>
    <w:rsid w:val="003746F0"/>
    <w:rsid w:val="00374C7A"/>
    <w:rsid w:val="00374D2F"/>
    <w:rsid w:val="003752C9"/>
    <w:rsid w:val="003771C1"/>
    <w:rsid w:val="00377565"/>
    <w:rsid w:val="00380E89"/>
    <w:rsid w:val="0038213E"/>
    <w:rsid w:val="00382DAC"/>
    <w:rsid w:val="00383187"/>
    <w:rsid w:val="0038401B"/>
    <w:rsid w:val="00387023"/>
    <w:rsid w:val="003876C6"/>
    <w:rsid w:val="00394309"/>
    <w:rsid w:val="003A0733"/>
    <w:rsid w:val="003A2658"/>
    <w:rsid w:val="003A2FCF"/>
    <w:rsid w:val="003A7248"/>
    <w:rsid w:val="003A7F20"/>
    <w:rsid w:val="003B2591"/>
    <w:rsid w:val="003B3CE9"/>
    <w:rsid w:val="003B5E72"/>
    <w:rsid w:val="003C03D4"/>
    <w:rsid w:val="003C0AD2"/>
    <w:rsid w:val="003C0BD2"/>
    <w:rsid w:val="003C1078"/>
    <w:rsid w:val="003C26AC"/>
    <w:rsid w:val="003C27F8"/>
    <w:rsid w:val="003C2ED2"/>
    <w:rsid w:val="003C3FEF"/>
    <w:rsid w:val="003C6C63"/>
    <w:rsid w:val="003D0055"/>
    <w:rsid w:val="003D0D63"/>
    <w:rsid w:val="003D14BC"/>
    <w:rsid w:val="003D15E8"/>
    <w:rsid w:val="003D2499"/>
    <w:rsid w:val="003D47F2"/>
    <w:rsid w:val="003D57CC"/>
    <w:rsid w:val="003D5D19"/>
    <w:rsid w:val="003D5D4F"/>
    <w:rsid w:val="003D6A9C"/>
    <w:rsid w:val="003E0D4C"/>
    <w:rsid w:val="003E55DE"/>
    <w:rsid w:val="003E5FE9"/>
    <w:rsid w:val="003E658A"/>
    <w:rsid w:val="003E7775"/>
    <w:rsid w:val="003F0A4B"/>
    <w:rsid w:val="003F1105"/>
    <w:rsid w:val="003F122F"/>
    <w:rsid w:val="003F2552"/>
    <w:rsid w:val="003F25A6"/>
    <w:rsid w:val="003F3640"/>
    <w:rsid w:val="003F5487"/>
    <w:rsid w:val="003F5540"/>
    <w:rsid w:val="003F67AB"/>
    <w:rsid w:val="004008CD"/>
    <w:rsid w:val="00401FE1"/>
    <w:rsid w:val="00403DD8"/>
    <w:rsid w:val="00403FD7"/>
    <w:rsid w:val="004042BF"/>
    <w:rsid w:val="004044DA"/>
    <w:rsid w:val="00404F15"/>
    <w:rsid w:val="004054A6"/>
    <w:rsid w:val="00405E43"/>
    <w:rsid w:val="0040674E"/>
    <w:rsid w:val="00406DB9"/>
    <w:rsid w:val="00410D29"/>
    <w:rsid w:val="0041117A"/>
    <w:rsid w:val="00411A69"/>
    <w:rsid w:val="00411D11"/>
    <w:rsid w:val="00412727"/>
    <w:rsid w:val="00412E99"/>
    <w:rsid w:val="00413B06"/>
    <w:rsid w:val="00414C75"/>
    <w:rsid w:val="00414D24"/>
    <w:rsid w:val="004153A1"/>
    <w:rsid w:val="00416730"/>
    <w:rsid w:val="00416811"/>
    <w:rsid w:val="00417ACF"/>
    <w:rsid w:val="00420DC0"/>
    <w:rsid w:val="0042141F"/>
    <w:rsid w:val="00422B34"/>
    <w:rsid w:val="00423E0B"/>
    <w:rsid w:val="00425043"/>
    <w:rsid w:val="0042757A"/>
    <w:rsid w:val="00427DB4"/>
    <w:rsid w:val="00430718"/>
    <w:rsid w:val="004309BE"/>
    <w:rsid w:val="00431CBD"/>
    <w:rsid w:val="00432DD5"/>
    <w:rsid w:val="00433177"/>
    <w:rsid w:val="0043454C"/>
    <w:rsid w:val="00435D39"/>
    <w:rsid w:val="004368CA"/>
    <w:rsid w:val="00436D45"/>
    <w:rsid w:val="00437BC7"/>
    <w:rsid w:val="004404EB"/>
    <w:rsid w:val="00441279"/>
    <w:rsid w:val="004412B0"/>
    <w:rsid w:val="00442400"/>
    <w:rsid w:val="0044619B"/>
    <w:rsid w:val="00447D64"/>
    <w:rsid w:val="004508FE"/>
    <w:rsid w:val="00452D1C"/>
    <w:rsid w:val="00453E1C"/>
    <w:rsid w:val="004542CC"/>
    <w:rsid w:val="00455607"/>
    <w:rsid w:val="00455B28"/>
    <w:rsid w:val="0045657E"/>
    <w:rsid w:val="00460947"/>
    <w:rsid w:val="004616A5"/>
    <w:rsid w:val="004616E4"/>
    <w:rsid w:val="0046174A"/>
    <w:rsid w:val="004628F7"/>
    <w:rsid w:val="00464D9D"/>
    <w:rsid w:val="0046512A"/>
    <w:rsid w:val="004657A3"/>
    <w:rsid w:val="00466D8E"/>
    <w:rsid w:val="00471200"/>
    <w:rsid w:val="00471514"/>
    <w:rsid w:val="00472DEB"/>
    <w:rsid w:val="0047619D"/>
    <w:rsid w:val="004766A6"/>
    <w:rsid w:val="00477119"/>
    <w:rsid w:val="00477262"/>
    <w:rsid w:val="00481CBD"/>
    <w:rsid w:val="0048451E"/>
    <w:rsid w:val="00485B9F"/>
    <w:rsid w:val="00486CF1"/>
    <w:rsid w:val="00490417"/>
    <w:rsid w:val="004909D2"/>
    <w:rsid w:val="00490F47"/>
    <w:rsid w:val="00491B5E"/>
    <w:rsid w:val="00491C86"/>
    <w:rsid w:val="00491DF7"/>
    <w:rsid w:val="00493318"/>
    <w:rsid w:val="00493B4F"/>
    <w:rsid w:val="004958CC"/>
    <w:rsid w:val="00497234"/>
    <w:rsid w:val="004973B3"/>
    <w:rsid w:val="004A043E"/>
    <w:rsid w:val="004A12DD"/>
    <w:rsid w:val="004A6113"/>
    <w:rsid w:val="004A7304"/>
    <w:rsid w:val="004A7BAF"/>
    <w:rsid w:val="004B00A6"/>
    <w:rsid w:val="004B25DB"/>
    <w:rsid w:val="004B316E"/>
    <w:rsid w:val="004B4EDB"/>
    <w:rsid w:val="004B5236"/>
    <w:rsid w:val="004B5B3C"/>
    <w:rsid w:val="004B78C8"/>
    <w:rsid w:val="004B7C3B"/>
    <w:rsid w:val="004C0697"/>
    <w:rsid w:val="004C0ADF"/>
    <w:rsid w:val="004C11A2"/>
    <w:rsid w:val="004C1631"/>
    <w:rsid w:val="004C256B"/>
    <w:rsid w:val="004C2A2C"/>
    <w:rsid w:val="004C2DFD"/>
    <w:rsid w:val="004C3A2D"/>
    <w:rsid w:val="004C3D07"/>
    <w:rsid w:val="004C53F8"/>
    <w:rsid w:val="004C5622"/>
    <w:rsid w:val="004C6FBD"/>
    <w:rsid w:val="004C797A"/>
    <w:rsid w:val="004C7BD7"/>
    <w:rsid w:val="004C7FBE"/>
    <w:rsid w:val="004D02BC"/>
    <w:rsid w:val="004D2A4F"/>
    <w:rsid w:val="004D2F50"/>
    <w:rsid w:val="004D35D0"/>
    <w:rsid w:val="004D5836"/>
    <w:rsid w:val="004D6AB4"/>
    <w:rsid w:val="004E0936"/>
    <w:rsid w:val="004E0B6F"/>
    <w:rsid w:val="004E276B"/>
    <w:rsid w:val="004E38C3"/>
    <w:rsid w:val="004E3905"/>
    <w:rsid w:val="004E3BE5"/>
    <w:rsid w:val="004E468B"/>
    <w:rsid w:val="004E4ED7"/>
    <w:rsid w:val="004E6229"/>
    <w:rsid w:val="004E6B78"/>
    <w:rsid w:val="004E7522"/>
    <w:rsid w:val="004F016D"/>
    <w:rsid w:val="004F1052"/>
    <w:rsid w:val="004F157E"/>
    <w:rsid w:val="004F1C6F"/>
    <w:rsid w:val="004F2304"/>
    <w:rsid w:val="004F2FE6"/>
    <w:rsid w:val="004F4DD9"/>
    <w:rsid w:val="004F5C98"/>
    <w:rsid w:val="004F6582"/>
    <w:rsid w:val="004F7091"/>
    <w:rsid w:val="004F75E0"/>
    <w:rsid w:val="005000EA"/>
    <w:rsid w:val="0050152C"/>
    <w:rsid w:val="00501872"/>
    <w:rsid w:val="005023D1"/>
    <w:rsid w:val="00505385"/>
    <w:rsid w:val="00506A3B"/>
    <w:rsid w:val="005070DD"/>
    <w:rsid w:val="0051033A"/>
    <w:rsid w:val="00511433"/>
    <w:rsid w:val="00511D12"/>
    <w:rsid w:val="00512C89"/>
    <w:rsid w:val="0051317F"/>
    <w:rsid w:val="00513B45"/>
    <w:rsid w:val="0051401F"/>
    <w:rsid w:val="00514FDF"/>
    <w:rsid w:val="00515CB5"/>
    <w:rsid w:val="00516A7F"/>
    <w:rsid w:val="005213F3"/>
    <w:rsid w:val="00523104"/>
    <w:rsid w:val="0052340E"/>
    <w:rsid w:val="00523DD9"/>
    <w:rsid w:val="00524B5A"/>
    <w:rsid w:val="005268AA"/>
    <w:rsid w:val="005277D5"/>
    <w:rsid w:val="00530BE1"/>
    <w:rsid w:val="005316A7"/>
    <w:rsid w:val="00532441"/>
    <w:rsid w:val="00532D3C"/>
    <w:rsid w:val="005347B0"/>
    <w:rsid w:val="00537AE0"/>
    <w:rsid w:val="00542240"/>
    <w:rsid w:val="005423EC"/>
    <w:rsid w:val="005428EB"/>
    <w:rsid w:val="00542A0D"/>
    <w:rsid w:val="0054415D"/>
    <w:rsid w:val="00544798"/>
    <w:rsid w:val="005474A4"/>
    <w:rsid w:val="005505D6"/>
    <w:rsid w:val="00550E9F"/>
    <w:rsid w:val="005522EF"/>
    <w:rsid w:val="005531D9"/>
    <w:rsid w:val="005535DD"/>
    <w:rsid w:val="005536F8"/>
    <w:rsid w:val="0055497C"/>
    <w:rsid w:val="00556B39"/>
    <w:rsid w:val="00557177"/>
    <w:rsid w:val="00557CC4"/>
    <w:rsid w:val="005600DC"/>
    <w:rsid w:val="005617D4"/>
    <w:rsid w:val="00561E18"/>
    <w:rsid w:val="00562390"/>
    <w:rsid w:val="00571A0F"/>
    <w:rsid w:val="00573224"/>
    <w:rsid w:val="00574259"/>
    <w:rsid w:val="00574CA7"/>
    <w:rsid w:val="00580432"/>
    <w:rsid w:val="005813E8"/>
    <w:rsid w:val="00582EF9"/>
    <w:rsid w:val="005831C5"/>
    <w:rsid w:val="005833B6"/>
    <w:rsid w:val="00583D4F"/>
    <w:rsid w:val="00585812"/>
    <w:rsid w:val="00586BA1"/>
    <w:rsid w:val="00587315"/>
    <w:rsid w:val="00587502"/>
    <w:rsid w:val="0059060A"/>
    <w:rsid w:val="00590F9C"/>
    <w:rsid w:val="00591310"/>
    <w:rsid w:val="005921F2"/>
    <w:rsid w:val="005933D1"/>
    <w:rsid w:val="00594301"/>
    <w:rsid w:val="005946F8"/>
    <w:rsid w:val="00596173"/>
    <w:rsid w:val="00596484"/>
    <w:rsid w:val="0059797C"/>
    <w:rsid w:val="005A052C"/>
    <w:rsid w:val="005A20E0"/>
    <w:rsid w:val="005A2E4E"/>
    <w:rsid w:val="005A447A"/>
    <w:rsid w:val="005A619A"/>
    <w:rsid w:val="005B1513"/>
    <w:rsid w:val="005B2042"/>
    <w:rsid w:val="005B3FC2"/>
    <w:rsid w:val="005B4E26"/>
    <w:rsid w:val="005B6FE4"/>
    <w:rsid w:val="005C065B"/>
    <w:rsid w:val="005C19D4"/>
    <w:rsid w:val="005C1B3C"/>
    <w:rsid w:val="005C229F"/>
    <w:rsid w:val="005C28AB"/>
    <w:rsid w:val="005C35FF"/>
    <w:rsid w:val="005C38C9"/>
    <w:rsid w:val="005C3D56"/>
    <w:rsid w:val="005C444D"/>
    <w:rsid w:val="005C4EDD"/>
    <w:rsid w:val="005C5DFD"/>
    <w:rsid w:val="005D30C0"/>
    <w:rsid w:val="005D4B47"/>
    <w:rsid w:val="005D5B48"/>
    <w:rsid w:val="005D617C"/>
    <w:rsid w:val="005D6349"/>
    <w:rsid w:val="005D6E5E"/>
    <w:rsid w:val="005D7306"/>
    <w:rsid w:val="005D7527"/>
    <w:rsid w:val="005E16F2"/>
    <w:rsid w:val="005E1A72"/>
    <w:rsid w:val="005E222F"/>
    <w:rsid w:val="005E245A"/>
    <w:rsid w:val="005E46D1"/>
    <w:rsid w:val="005E47FD"/>
    <w:rsid w:val="005E5CA4"/>
    <w:rsid w:val="005E6314"/>
    <w:rsid w:val="005E7891"/>
    <w:rsid w:val="005F138E"/>
    <w:rsid w:val="005F1ADB"/>
    <w:rsid w:val="005F284A"/>
    <w:rsid w:val="005F2DB4"/>
    <w:rsid w:val="005F6CFF"/>
    <w:rsid w:val="005F6E71"/>
    <w:rsid w:val="005F750C"/>
    <w:rsid w:val="00600246"/>
    <w:rsid w:val="00601246"/>
    <w:rsid w:val="006012B1"/>
    <w:rsid w:val="006023E3"/>
    <w:rsid w:val="006029A8"/>
    <w:rsid w:val="00602BCF"/>
    <w:rsid w:val="00603243"/>
    <w:rsid w:val="00605CB5"/>
    <w:rsid w:val="00606691"/>
    <w:rsid w:val="006101EB"/>
    <w:rsid w:val="006110DB"/>
    <w:rsid w:val="00611657"/>
    <w:rsid w:val="006125A5"/>
    <w:rsid w:val="0061270D"/>
    <w:rsid w:val="00613D6D"/>
    <w:rsid w:val="00615245"/>
    <w:rsid w:val="006154A5"/>
    <w:rsid w:val="00615998"/>
    <w:rsid w:val="00615A04"/>
    <w:rsid w:val="00615F11"/>
    <w:rsid w:val="00616F17"/>
    <w:rsid w:val="006171FF"/>
    <w:rsid w:val="00617519"/>
    <w:rsid w:val="006176B2"/>
    <w:rsid w:val="00620DC7"/>
    <w:rsid w:val="00621419"/>
    <w:rsid w:val="00621A66"/>
    <w:rsid w:val="00622CF2"/>
    <w:rsid w:val="00624D8D"/>
    <w:rsid w:val="00625E67"/>
    <w:rsid w:val="0062697D"/>
    <w:rsid w:val="00630B8C"/>
    <w:rsid w:val="0063242E"/>
    <w:rsid w:val="00633307"/>
    <w:rsid w:val="0063790A"/>
    <w:rsid w:val="00640E04"/>
    <w:rsid w:val="00641F49"/>
    <w:rsid w:val="00643C37"/>
    <w:rsid w:val="00644B4A"/>
    <w:rsid w:val="00646375"/>
    <w:rsid w:val="00646B44"/>
    <w:rsid w:val="006479EB"/>
    <w:rsid w:val="00647F79"/>
    <w:rsid w:val="00651BC8"/>
    <w:rsid w:val="00651E52"/>
    <w:rsid w:val="00652703"/>
    <w:rsid w:val="00655AAA"/>
    <w:rsid w:val="00655DD4"/>
    <w:rsid w:val="006578DD"/>
    <w:rsid w:val="006607A8"/>
    <w:rsid w:val="0066157D"/>
    <w:rsid w:val="00661ED8"/>
    <w:rsid w:val="0066224A"/>
    <w:rsid w:val="00663214"/>
    <w:rsid w:val="00663256"/>
    <w:rsid w:val="00663CD9"/>
    <w:rsid w:val="00664165"/>
    <w:rsid w:val="00665A7F"/>
    <w:rsid w:val="00665B4E"/>
    <w:rsid w:val="006666BB"/>
    <w:rsid w:val="00666E20"/>
    <w:rsid w:val="00667E10"/>
    <w:rsid w:val="006716D4"/>
    <w:rsid w:val="00671709"/>
    <w:rsid w:val="00671BA4"/>
    <w:rsid w:val="00672188"/>
    <w:rsid w:val="006731EE"/>
    <w:rsid w:val="00674061"/>
    <w:rsid w:val="006750D9"/>
    <w:rsid w:val="00675D68"/>
    <w:rsid w:val="006778D8"/>
    <w:rsid w:val="00677AF8"/>
    <w:rsid w:val="00681B9C"/>
    <w:rsid w:val="00681C13"/>
    <w:rsid w:val="00681CC5"/>
    <w:rsid w:val="006873AC"/>
    <w:rsid w:val="006878A2"/>
    <w:rsid w:val="00690B0D"/>
    <w:rsid w:val="00690BB5"/>
    <w:rsid w:val="00691957"/>
    <w:rsid w:val="00693F5C"/>
    <w:rsid w:val="006961D0"/>
    <w:rsid w:val="00696972"/>
    <w:rsid w:val="006A0B19"/>
    <w:rsid w:val="006A14DE"/>
    <w:rsid w:val="006A420D"/>
    <w:rsid w:val="006A4B8A"/>
    <w:rsid w:val="006A595B"/>
    <w:rsid w:val="006A65CB"/>
    <w:rsid w:val="006A6DF8"/>
    <w:rsid w:val="006A75E9"/>
    <w:rsid w:val="006B1C65"/>
    <w:rsid w:val="006B2010"/>
    <w:rsid w:val="006B317D"/>
    <w:rsid w:val="006B355E"/>
    <w:rsid w:val="006B3594"/>
    <w:rsid w:val="006B4964"/>
    <w:rsid w:val="006B4A10"/>
    <w:rsid w:val="006B4A37"/>
    <w:rsid w:val="006B56B1"/>
    <w:rsid w:val="006B60CF"/>
    <w:rsid w:val="006B7060"/>
    <w:rsid w:val="006B7BC4"/>
    <w:rsid w:val="006C0661"/>
    <w:rsid w:val="006C115D"/>
    <w:rsid w:val="006C2C0B"/>
    <w:rsid w:val="006C39C3"/>
    <w:rsid w:val="006C4A5C"/>
    <w:rsid w:val="006C644C"/>
    <w:rsid w:val="006C6BEE"/>
    <w:rsid w:val="006C7315"/>
    <w:rsid w:val="006D0A88"/>
    <w:rsid w:val="006D224D"/>
    <w:rsid w:val="006D29ED"/>
    <w:rsid w:val="006D41DF"/>
    <w:rsid w:val="006D4559"/>
    <w:rsid w:val="006D4670"/>
    <w:rsid w:val="006D7E05"/>
    <w:rsid w:val="006E28F3"/>
    <w:rsid w:val="006E3A2F"/>
    <w:rsid w:val="006E3E42"/>
    <w:rsid w:val="006E71F3"/>
    <w:rsid w:val="006E7940"/>
    <w:rsid w:val="006F1BF8"/>
    <w:rsid w:val="006F2F59"/>
    <w:rsid w:val="006F4BBA"/>
    <w:rsid w:val="006F4D14"/>
    <w:rsid w:val="006F4F4E"/>
    <w:rsid w:val="006F5356"/>
    <w:rsid w:val="006F7672"/>
    <w:rsid w:val="006F7DC4"/>
    <w:rsid w:val="007003D1"/>
    <w:rsid w:val="007006BF"/>
    <w:rsid w:val="007012D6"/>
    <w:rsid w:val="00701C7C"/>
    <w:rsid w:val="007024DE"/>
    <w:rsid w:val="00702DC1"/>
    <w:rsid w:val="007115AF"/>
    <w:rsid w:val="00711A0F"/>
    <w:rsid w:val="007120E4"/>
    <w:rsid w:val="00712430"/>
    <w:rsid w:val="007127D6"/>
    <w:rsid w:val="00712FD7"/>
    <w:rsid w:val="00713058"/>
    <w:rsid w:val="00713EB1"/>
    <w:rsid w:val="00714E45"/>
    <w:rsid w:val="0071518C"/>
    <w:rsid w:val="00715852"/>
    <w:rsid w:val="00715999"/>
    <w:rsid w:val="0071602C"/>
    <w:rsid w:val="00717D92"/>
    <w:rsid w:val="00720426"/>
    <w:rsid w:val="00720CE4"/>
    <w:rsid w:val="0072214E"/>
    <w:rsid w:val="00725D77"/>
    <w:rsid w:val="007265D4"/>
    <w:rsid w:val="0072747C"/>
    <w:rsid w:val="00727DCA"/>
    <w:rsid w:val="00730975"/>
    <w:rsid w:val="007309CC"/>
    <w:rsid w:val="00731695"/>
    <w:rsid w:val="007324B0"/>
    <w:rsid w:val="00732FE7"/>
    <w:rsid w:val="00733468"/>
    <w:rsid w:val="00733FA3"/>
    <w:rsid w:val="00734929"/>
    <w:rsid w:val="00734B90"/>
    <w:rsid w:val="007356C0"/>
    <w:rsid w:val="0073640D"/>
    <w:rsid w:val="007367CE"/>
    <w:rsid w:val="00736842"/>
    <w:rsid w:val="0073779D"/>
    <w:rsid w:val="007436F0"/>
    <w:rsid w:val="00743B18"/>
    <w:rsid w:val="0074539F"/>
    <w:rsid w:val="00746876"/>
    <w:rsid w:val="007471B6"/>
    <w:rsid w:val="00747558"/>
    <w:rsid w:val="00747752"/>
    <w:rsid w:val="00750B0A"/>
    <w:rsid w:val="007515E9"/>
    <w:rsid w:val="00752B90"/>
    <w:rsid w:val="00752C59"/>
    <w:rsid w:val="00752E5C"/>
    <w:rsid w:val="007530AE"/>
    <w:rsid w:val="00753481"/>
    <w:rsid w:val="007536B9"/>
    <w:rsid w:val="00754E24"/>
    <w:rsid w:val="007558F8"/>
    <w:rsid w:val="00755A19"/>
    <w:rsid w:val="00757050"/>
    <w:rsid w:val="00757CA2"/>
    <w:rsid w:val="00757F5F"/>
    <w:rsid w:val="00760BCF"/>
    <w:rsid w:val="007612F1"/>
    <w:rsid w:val="00763D23"/>
    <w:rsid w:val="00763E92"/>
    <w:rsid w:val="00765057"/>
    <w:rsid w:val="007650CE"/>
    <w:rsid w:val="00765A2C"/>
    <w:rsid w:val="00765CAB"/>
    <w:rsid w:val="007672B6"/>
    <w:rsid w:val="00767FBE"/>
    <w:rsid w:val="00771407"/>
    <w:rsid w:val="00772C51"/>
    <w:rsid w:val="007749EC"/>
    <w:rsid w:val="007753ED"/>
    <w:rsid w:val="00775EC5"/>
    <w:rsid w:val="0077740B"/>
    <w:rsid w:val="00780D43"/>
    <w:rsid w:val="00781450"/>
    <w:rsid w:val="00783A7E"/>
    <w:rsid w:val="0078441F"/>
    <w:rsid w:val="00784AA4"/>
    <w:rsid w:val="007863A3"/>
    <w:rsid w:val="00790FFC"/>
    <w:rsid w:val="007919C9"/>
    <w:rsid w:val="00792658"/>
    <w:rsid w:val="00792B3B"/>
    <w:rsid w:val="00796180"/>
    <w:rsid w:val="00797764"/>
    <w:rsid w:val="007A0276"/>
    <w:rsid w:val="007A0521"/>
    <w:rsid w:val="007A210B"/>
    <w:rsid w:val="007A443E"/>
    <w:rsid w:val="007A58A8"/>
    <w:rsid w:val="007A62AF"/>
    <w:rsid w:val="007B0A26"/>
    <w:rsid w:val="007B1B32"/>
    <w:rsid w:val="007B50C9"/>
    <w:rsid w:val="007B5895"/>
    <w:rsid w:val="007B6445"/>
    <w:rsid w:val="007B6C7F"/>
    <w:rsid w:val="007B6EBF"/>
    <w:rsid w:val="007C2B8C"/>
    <w:rsid w:val="007C3206"/>
    <w:rsid w:val="007C4AD6"/>
    <w:rsid w:val="007D04D6"/>
    <w:rsid w:val="007D1DFF"/>
    <w:rsid w:val="007D22DC"/>
    <w:rsid w:val="007D4B6D"/>
    <w:rsid w:val="007D55CA"/>
    <w:rsid w:val="007D6572"/>
    <w:rsid w:val="007E0B7F"/>
    <w:rsid w:val="007E21B4"/>
    <w:rsid w:val="007E2E0A"/>
    <w:rsid w:val="007E7AD9"/>
    <w:rsid w:val="007F0023"/>
    <w:rsid w:val="007F26FE"/>
    <w:rsid w:val="007F2BAB"/>
    <w:rsid w:val="007F4416"/>
    <w:rsid w:val="007F4FB2"/>
    <w:rsid w:val="007F51A7"/>
    <w:rsid w:val="007F6D47"/>
    <w:rsid w:val="007F6DAE"/>
    <w:rsid w:val="007F7B05"/>
    <w:rsid w:val="007F7F2E"/>
    <w:rsid w:val="008006F3"/>
    <w:rsid w:val="00800D4A"/>
    <w:rsid w:val="0080112F"/>
    <w:rsid w:val="0080249E"/>
    <w:rsid w:val="00802D6B"/>
    <w:rsid w:val="008034A1"/>
    <w:rsid w:val="00803848"/>
    <w:rsid w:val="008040D1"/>
    <w:rsid w:val="00804670"/>
    <w:rsid w:val="00805113"/>
    <w:rsid w:val="008062E2"/>
    <w:rsid w:val="0080761B"/>
    <w:rsid w:val="00810237"/>
    <w:rsid w:val="00810545"/>
    <w:rsid w:val="00810CDC"/>
    <w:rsid w:val="00811CE3"/>
    <w:rsid w:val="0081276E"/>
    <w:rsid w:val="0081452B"/>
    <w:rsid w:val="008148BF"/>
    <w:rsid w:val="00817107"/>
    <w:rsid w:val="00817387"/>
    <w:rsid w:val="00817813"/>
    <w:rsid w:val="00820FEA"/>
    <w:rsid w:val="00821138"/>
    <w:rsid w:val="008222E3"/>
    <w:rsid w:val="00822567"/>
    <w:rsid w:val="00822BBF"/>
    <w:rsid w:val="008232E9"/>
    <w:rsid w:val="00825701"/>
    <w:rsid w:val="0082796F"/>
    <w:rsid w:val="008306C1"/>
    <w:rsid w:val="008309EF"/>
    <w:rsid w:val="008334DD"/>
    <w:rsid w:val="008338E8"/>
    <w:rsid w:val="0083402E"/>
    <w:rsid w:val="008343BA"/>
    <w:rsid w:val="008346F8"/>
    <w:rsid w:val="00835152"/>
    <w:rsid w:val="0083515C"/>
    <w:rsid w:val="0083551D"/>
    <w:rsid w:val="00842C3B"/>
    <w:rsid w:val="00843DA9"/>
    <w:rsid w:val="00844C97"/>
    <w:rsid w:val="008504FC"/>
    <w:rsid w:val="00851B38"/>
    <w:rsid w:val="00853A02"/>
    <w:rsid w:val="00853B94"/>
    <w:rsid w:val="00855A08"/>
    <w:rsid w:val="008563EC"/>
    <w:rsid w:val="00857B20"/>
    <w:rsid w:val="00861312"/>
    <w:rsid w:val="00861CCF"/>
    <w:rsid w:val="008645C9"/>
    <w:rsid w:val="00864C76"/>
    <w:rsid w:val="00864D17"/>
    <w:rsid w:val="008659A0"/>
    <w:rsid w:val="0086664A"/>
    <w:rsid w:val="00866FD7"/>
    <w:rsid w:val="00871AD9"/>
    <w:rsid w:val="00872015"/>
    <w:rsid w:val="00873CF3"/>
    <w:rsid w:val="008743B4"/>
    <w:rsid w:val="00876E70"/>
    <w:rsid w:val="00877B96"/>
    <w:rsid w:val="0088294F"/>
    <w:rsid w:val="00882B9E"/>
    <w:rsid w:val="00885DEF"/>
    <w:rsid w:val="00886F83"/>
    <w:rsid w:val="00890297"/>
    <w:rsid w:val="00892BF9"/>
    <w:rsid w:val="008930FE"/>
    <w:rsid w:val="00893E2D"/>
    <w:rsid w:val="00895704"/>
    <w:rsid w:val="00895AEA"/>
    <w:rsid w:val="00895E85"/>
    <w:rsid w:val="0089668F"/>
    <w:rsid w:val="00897535"/>
    <w:rsid w:val="008A0A33"/>
    <w:rsid w:val="008A0DEE"/>
    <w:rsid w:val="008A1EC8"/>
    <w:rsid w:val="008A265F"/>
    <w:rsid w:val="008A28AA"/>
    <w:rsid w:val="008A3325"/>
    <w:rsid w:val="008A4458"/>
    <w:rsid w:val="008A5A33"/>
    <w:rsid w:val="008A76DF"/>
    <w:rsid w:val="008B04D3"/>
    <w:rsid w:val="008B172B"/>
    <w:rsid w:val="008B2608"/>
    <w:rsid w:val="008B373E"/>
    <w:rsid w:val="008B46AF"/>
    <w:rsid w:val="008B4C91"/>
    <w:rsid w:val="008B60B8"/>
    <w:rsid w:val="008B6E31"/>
    <w:rsid w:val="008B72F4"/>
    <w:rsid w:val="008C2EBE"/>
    <w:rsid w:val="008C369E"/>
    <w:rsid w:val="008C3C3E"/>
    <w:rsid w:val="008C4409"/>
    <w:rsid w:val="008C5759"/>
    <w:rsid w:val="008C7FE6"/>
    <w:rsid w:val="008D0CD6"/>
    <w:rsid w:val="008D154F"/>
    <w:rsid w:val="008D31A9"/>
    <w:rsid w:val="008D31FB"/>
    <w:rsid w:val="008D4157"/>
    <w:rsid w:val="008D51CD"/>
    <w:rsid w:val="008D59AF"/>
    <w:rsid w:val="008D5E94"/>
    <w:rsid w:val="008D7C82"/>
    <w:rsid w:val="008E0612"/>
    <w:rsid w:val="008E16C5"/>
    <w:rsid w:val="008E2260"/>
    <w:rsid w:val="008E3585"/>
    <w:rsid w:val="008E35B5"/>
    <w:rsid w:val="008E43D2"/>
    <w:rsid w:val="008E451F"/>
    <w:rsid w:val="008E4BB4"/>
    <w:rsid w:val="008E53CC"/>
    <w:rsid w:val="008E584C"/>
    <w:rsid w:val="008E6A92"/>
    <w:rsid w:val="008E700F"/>
    <w:rsid w:val="008E7532"/>
    <w:rsid w:val="008E769C"/>
    <w:rsid w:val="008E7AD0"/>
    <w:rsid w:val="008F4AFE"/>
    <w:rsid w:val="008F4B5F"/>
    <w:rsid w:val="008F5440"/>
    <w:rsid w:val="008F6F33"/>
    <w:rsid w:val="008F6FD9"/>
    <w:rsid w:val="008F703B"/>
    <w:rsid w:val="008F73FA"/>
    <w:rsid w:val="009008E0"/>
    <w:rsid w:val="009010C5"/>
    <w:rsid w:val="00903C99"/>
    <w:rsid w:val="00904818"/>
    <w:rsid w:val="00904AA1"/>
    <w:rsid w:val="00904D56"/>
    <w:rsid w:val="009051D6"/>
    <w:rsid w:val="00905E2B"/>
    <w:rsid w:val="0090697F"/>
    <w:rsid w:val="0090701E"/>
    <w:rsid w:val="009073FA"/>
    <w:rsid w:val="00907F44"/>
    <w:rsid w:val="009111FC"/>
    <w:rsid w:val="00911CE8"/>
    <w:rsid w:val="009136F2"/>
    <w:rsid w:val="00913D4F"/>
    <w:rsid w:val="00914955"/>
    <w:rsid w:val="00917F32"/>
    <w:rsid w:val="00921A59"/>
    <w:rsid w:val="00921CC7"/>
    <w:rsid w:val="00923A01"/>
    <w:rsid w:val="00924F3F"/>
    <w:rsid w:val="0092572B"/>
    <w:rsid w:val="00925C49"/>
    <w:rsid w:val="00926280"/>
    <w:rsid w:val="00926EEF"/>
    <w:rsid w:val="0092729B"/>
    <w:rsid w:val="00927ABE"/>
    <w:rsid w:val="00930DB9"/>
    <w:rsid w:val="0093114A"/>
    <w:rsid w:val="0093115B"/>
    <w:rsid w:val="009325E5"/>
    <w:rsid w:val="00932759"/>
    <w:rsid w:val="00933834"/>
    <w:rsid w:val="009351BF"/>
    <w:rsid w:val="00935346"/>
    <w:rsid w:val="00935357"/>
    <w:rsid w:val="009353C2"/>
    <w:rsid w:val="0093738D"/>
    <w:rsid w:val="00941B31"/>
    <w:rsid w:val="00942832"/>
    <w:rsid w:val="00943038"/>
    <w:rsid w:val="009430BE"/>
    <w:rsid w:val="009453CE"/>
    <w:rsid w:val="0094692A"/>
    <w:rsid w:val="00946C8D"/>
    <w:rsid w:val="00947291"/>
    <w:rsid w:val="00950276"/>
    <w:rsid w:val="00953060"/>
    <w:rsid w:val="00955E0F"/>
    <w:rsid w:val="00956CD6"/>
    <w:rsid w:val="00957054"/>
    <w:rsid w:val="009609B6"/>
    <w:rsid w:val="00961971"/>
    <w:rsid w:val="009623F5"/>
    <w:rsid w:val="00967C2A"/>
    <w:rsid w:val="009727E3"/>
    <w:rsid w:val="009730A2"/>
    <w:rsid w:val="0098323C"/>
    <w:rsid w:val="009832FF"/>
    <w:rsid w:val="00983EA5"/>
    <w:rsid w:val="009847B3"/>
    <w:rsid w:val="00984C52"/>
    <w:rsid w:val="00984F18"/>
    <w:rsid w:val="00985006"/>
    <w:rsid w:val="00987FAF"/>
    <w:rsid w:val="0099188C"/>
    <w:rsid w:val="00991C4D"/>
    <w:rsid w:val="00992252"/>
    <w:rsid w:val="00992884"/>
    <w:rsid w:val="00994B2D"/>
    <w:rsid w:val="0099588C"/>
    <w:rsid w:val="009968EC"/>
    <w:rsid w:val="009971AE"/>
    <w:rsid w:val="009A077E"/>
    <w:rsid w:val="009A0DD0"/>
    <w:rsid w:val="009A2165"/>
    <w:rsid w:val="009A28F5"/>
    <w:rsid w:val="009A2FAB"/>
    <w:rsid w:val="009A42F8"/>
    <w:rsid w:val="009A4865"/>
    <w:rsid w:val="009A4CAB"/>
    <w:rsid w:val="009A4EF7"/>
    <w:rsid w:val="009A5E7B"/>
    <w:rsid w:val="009A5ED1"/>
    <w:rsid w:val="009B0517"/>
    <w:rsid w:val="009B09AF"/>
    <w:rsid w:val="009B1EA1"/>
    <w:rsid w:val="009B398C"/>
    <w:rsid w:val="009B3B2E"/>
    <w:rsid w:val="009B59B8"/>
    <w:rsid w:val="009B6329"/>
    <w:rsid w:val="009B7376"/>
    <w:rsid w:val="009B7EC2"/>
    <w:rsid w:val="009C44E4"/>
    <w:rsid w:val="009C5B85"/>
    <w:rsid w:val="009C79AC"/>
    <w:rsid w:val="009C7D93"/>
    <w:rsid w:val="009D10A6"/>
    <w:rsid w:val="009D13C6"/>
    <w:rsid w:val="009D45B5"/>
    <w:rsid w:val="009D5236"/>
    <w:rsid w:val="009D6179"/>
    <w:rsid w:val="009D6201"/>
    <w:rsid w:val="009D7970"/>
    <w:rsid w:val="009D7EF5"/>
    <w:rsid w:val="009E15BD"/>
    <w:rsid w:val="009E1BF6"/>
    <w:rsid w:val="009E251D"/>
    <w:rsid w:val="009E27FC"/>
    <w:rsid w:val="009E3C8E"/>
    <w:rsid w:val="009E3E90"/>
    <w:rsid w:val="009E475D"/>
    <w:rsid w:val="009E4763"/>
    <w:rsid w:val="009E5099"/>
    <w:rsid w:val="009E62FD"/>
    <w:rsid w:val="009F1684"/>
    <w:rsid w:val="009F17A7"/>
    <w:rsid w:val="009F4412"/>
    <w:rsid w:val="009F4E95"/>
    <w:rsid w:val="009F6DC0"/>
    <w:rsid w:val="009F6ECE"/>
    <w:rsid w:val="009F709B"/>
    <w:rsid w:val="009F7D23"/>
    <w:rsid w:val="00A01D80"/>
    <w:rsid w:val="00A04F71"/>
    <w:rsid w:val="00A0515C"/>
    <w:rsid w:val="00A052EA"/>
    <w:rsid w:val="00A05825"/>
    <w:rsid w:val="00A063D3"/>
    <w:rsid w:val="00A06E36"/>
    <w:rsid w:val="00A07D23"/>
    <w:rsid w:val="00A10B21"/>
    <w:rsid w:val="00A1114F"/>
    <w:rsid w:val="00A13194"/>
    <w:rsid w:val="00A13ACC"/>
    <w:rsid w:val="00A13C40"/>
    <w:rsid w:val="00A146EC"/>
    <w:rsid w:val="00A14754"/>
    <w:rsid w:val="00A160F1"/>
    <w:rsid w:val="00A16468"/>
    <w:rsid w:val="00A17552"/>
    <w:rsid w:val="00A20225"/>
    <w:rsid w:val="00A216E0"/>
    <w:rsid w:val="00A2252F"/>
    <w:rsid w:val="00A2360F"/>
    <w:rsid w:val="00A24CD8"/>
    <w:rsid w:val="00A27B16"/>
    <w:rsid w:val="00A30F88"/>
    <w:rsid w:val="00A318AA"/>
    <w:rsid w:val="00A33446"/>
    <w:rsid w:val="00A34712"/>
    <w:rsid w:val="00A35DE6"/>
    <w:rsid w:val="00A378F1"/>
    <w:rsid w:val="00A40D47"/>
    <w:rsid w:val="00A40F27"/>
    <w:rsid w:val="00A44E6D"/>
    <w:rsid w:val="00A45988"/>
    <w:rsid w:val="00A46159"/>
    <w:rsid w:val="00A46490"/>
    <w:rsid w:val="00A473E1"/>
    <w:rsid w:val="00A474E8"/>
    <w:rsid w:val="00A47EF2"/>
    <w:rsid w:val="00A50D73"/>
    <w:rsid w:val="00A51A11"/>
    <w:rsid w:val="00A54B25"/>
    <w:rsid w:val="00A55270"/>
    <w:rsid w:val="00A556BC"/>
    <w:rsid w:val="00A569B5"/>
    <w:rsid w:val="00A56B22"/>
    <w:rsid w:val="00A57C5F"/>
    <w:rsid w:val="00A63655"/>
    <w:rsid w:val="00A6455E"/>
    <w:rsid w:val="00A6519F"/>
    <w:rsid w:val="00A65674"/>
    <w:rsid w:val="00A706EB"/>
    <w:rsid w:val="00A724C3"/>
    <w:rsid w:val="00A7345D"/>
    <w:rsid w:val="00A73A7F"/>
    <w:rsid w:val="00A7480D"/>
    <w:rsid w:val="00A74A70"/>
    <w:rsid w:val="00A7585A"/>
    <w:rsid w:val="00A75E22"/>
    <w:rsid w:val="00A76591"/>
    <w:rsid w:val="00A7666F"/>
    <w:rsid w:val="00A81C2F"/>
    <w:rsid w:val="00A82D0B"/>
    <w:rsid w:val="00A83A49"/>
    <w:rsid w:val="00A85BFA"/>
    <w:rsid w:val="00A86BBE"/>
    <w:rsid w:val="00A90515"/>
    <w:rsid w:val="00A90F38"/>
    <w:rsid w:val="00A90FE4"/>
    <w:rsid w:val="00A9147E"/>
    <w:rsid w:val="00A91E8C"/>
    <w:rsid w:val="00A92FE1"/>
    <w:rsid w:val="00A93095"/>
    <w:rsid w:val="00A9540C"/>
    <w:rsid w:val="00A96B6E"/>
    <w:rsid w:val="00AA1496"/>
    <w:rsid w:val="00AA39F5"/>
    <w:rsid w:val="00AA3E96"/>
    <w:rsid w:val="00AA4737"/>
    <w:rsid w:val="00AA47D6"/>
    <w:rsid w:val="00AA507B"/>
    <w:rsid w:val="00AA7045"/>
    <w:rsid w:val="00AA7E6D"/>
    <w:rsid w:val="00AB00D2"/>
    <w:rsid w:val="00AB036B"/>
    <w:rsid w:val="00AB0B82"/>
    <w:rsid w:val="00AB2810"/>
    <w:rsid w:val="00AB2CED"/>
    <w:rsid w:val="00AB3F24"/>
    <w:rsid w:val="00AB5A7D"/>
    <w:rsid w:val="00AB5F51"/>
    <w:rsid w:val="00AB6778"/>
    <w:rsid w:val="00AC0270"/>
    <w:rsid w:val="00AC11D4"/>
    <w:rsid w:val="00AC1DBF"/>
    <w:rsid w:val="00AC226A"/>
    <w:rsid w:val="00AC24A8"/>
    <w:rsid w:val="00AC5E2A"/>
    <w:rsid w:val="00AC73E6"/>
    <w:rsid w:val="00AD0CE7"/>
    <w:rsid w:val="00AD1CC7"/>
    <w:rsid w:val="00AD3846"/>
    <w:rsid w:val="00AD3E70"/>
    <w:rsid w:val="00AD747D"/>
    <w:rsid w:val="00AE27E1"/>
    <w:rsid w:val="00AE51CB"/>
    <w:rsid w:val="00AE5557"/>
    <w:rsid w:val="00AE5F08"/>
    <w:rsid w:val="00AF229D"/>
    <w:rsid w:val="00AF3041"/>
    <w:rsid w:val="00AF31F8"/>
    <w:rsid w:val="00AF377E"/>
    <w:rsid w:val="00AF599A"/>
    <w:rsid w:val="00AF62E9"/>
    <w:rsid w:val="00AF6B6E"/>
    <w:rsid w:val="00AF7684"/>
    <w:rsid w:val="00B007BC"/>
    <w:rsid w:val="00B00A80"/>
    <w:rsid w:val="00B01E4D"/>
    <w:rsid w:val="00B07FF5"/>
    <w:rsid w:val="00B10693"/>
    <w:rsid w:val="00B1330C"/>
    <w:rsid w:val="00B13384"/>
    <w:rsid w:val="00B145B0"/>
    <w:rsid w:val="00B14AA3"/>
    <w:rsid w:val="00B15F96"/>
    <w:rsid w:val="00B16369"/>
    <w:rsid w:val="00B203FC"/>
    <w:rsid w:val="00B205ED"/>
    <w:rsid w:val="00B216AC"/>
    <w:rsid w:val="00B2180E"/>
    <w:rsid w:val="00B23238"/>
    <w:rsid w:val="00B253CB"/>
    <w:rsid w:val="00B26906"/>
    <w:rsid w:val="00B31DB4"/>
    <w:rsid w:val="00B32687"/>
    <w:rsid w:val="00B34BF5"/>
    <w:rsid w:val="00B35C17"/>
    <w:rsid w:val="00B36103"/>
    <w:rsid w:val="00B40BC3"/>
    <w:rsid w:val="00B4173D"/>
    <w:rsid w:val="00B4286B"/>
    <w:rsid w:val="00B42E68"/>
    <w:rsid w:val="00B43EAE"/>
    <w:rsid w:val="00B44728"/>
    <w:rsid w:val="00B4660A"/>
    <w:rsid w:val="00B467BC"/>
    <w:rsid w:val="00B4782D"/>
    <w:rsid w:val="00B509D0"/>
    <w:rsid w:val="00B5297C"/>
    <w:rsid w:val="00B535E9"/>
    <w:rsid w:val="00B56D9C"/>
    <w:rsid w:val="00B60CF5"/>
    <w:rsid w:val="00B6144E"/>
    <w:rsid w:val="00B61C3C"/>
    <w:rsid w:val="00B62599"/>
    <w:rsid w:val="00B62A85"/>
    <w:rsid w:val="00B637E0"/>
    <w:rsid w:val="00B64054"/>
    <w:rsid w:val="00B643AD"/>
    <w:rsid w:val="00B64DEC"/>
    <w:rsid w:val="00B652DE"/>
    <w:rsid w:val="00B706FA"/>
    <w:rsid w:val="00B719D7"/>
    <w:rsid w:val="00B7474F"/>
    <w:rsid w:val="00B7604F"/>
    <w:rsid w:val="00B767B4"/>
    <w:rsid w:val="00B76E74"/>
    <w:rsid w:val="00B776BE"/>
    <w:rsid w:val="00B77DD2"/>
    <w:rsid w:val="00B83B87"/>
    <w:rsid w:val="00B847D4"/>
    <w:rsid w:val="00B86069"/>
    <w:rsid w:val="00B8612D"/>
    <w:rsid w:val="00B871F1"/>
    <w:rsid w:val="00B914A2"/>
    <w:rsid w:val="00B926CC"/>
    <w:rsid w:val="00B92E4C"/>
    <w:rsid w:val="00B9345E"/>
    <w:rsid w:val="00B93740"/>
    <w:rsid w:val="00B94A5C"/>
    <w:rsid w:val="00B9562A"/>
    <w:rsid w:val="00B957CE"/>
    <w:rsid w:val="00B95BDA"/>
    <w:rsid w:val="00B960F9"/>
    <w:rsid w:val="00B97332"/>
    <w:rsid w:val="00BA06AE"/>
    <w:rsid w:val="00BA253D"/>
    <w:rsid w:val="00BA2EA9"/>
    <w:rsid w:val="00BA4510"/>
    <w:rsid w:val="00BA72AC"/>
    <w:rsid w:val="00BB18EB"/>
    <w:rsid w:val="00BB267B"/>
    <w:rsid w:val="00BB415B"/>
    <w:rsid w:val="00BB4A3C"/>
    <w:rsid w:val="00BB531E"/>
    <w:rsid w:val="00BB6185"/>
    <w:rsid w:val="00BB69F8"/>
    <w:rsid w:val="00BB6D23"/>
    <w:rsid w:val="00BB7A3D"/>
    <w:rsid w:val="00BC02D1"/>
    <w:rsid w:val="00BC132E"/>
    <w:rsid w:val="00BC242C"/>
    <w:rsid w:val="00BC5025"/>
    <w:rsid w:val="00BC69B4"/>
    <w:rsid w:val="00BD0DD9"/>
    <w:rsid w:val="00BD15F5"/>
    <w:rsid w:val="00BD1B2E"/>
    <w:rsid w:val="00BD3EEC"/>
    <w:rsid w:val="00BD5991"/>
    <w:rsid w:val="00BD60B8"/>
    <w:rsid w:val="00BD7BA8"/>
    <w:rsid w:val="00BD7F5D"/>
    <w:rsid w:val="00BE13F1"/>
    <w:rsid w:val="00BE1D97"/>
    <w:rsid w:val="00BE1E76"/>
    <w:rsid w:val="00BE496E"/>
    <w:rsid w:val="00BE508B"/>
    <w:rsid w:val="00BE5324"/>
    <w:rsid w:val="00BE57CD"/>
    <w:rsid w:val="00BE58F4"/>
    <w:rsid w:val="00BE5E0C"/>
    <w:rsid w:val="00BE6EFA"/>
    <w:rsid w:val="00BE7819"/>
    <w:rsid w:val="00BE7FE0"/>
    <w:rsid w:val="00BF02D7"/>
    <w:rsid w:val="00BF08CC"/>
    <w:rsid w:val="00BF18BC"/>
    <w:rsid w:val="00BF5FEE"/>
    <w:rsid w:val="00BF6503"/>
    <w:rsid w:val="00BF6574"/>
    <w:rsid w:val="00C0010B"/>
    <w:rsid w:val="00C00403"/>
    <w:rsid w:val="00C01367"/>
    <w:rsid w:val="00C01454"/>
    <w:rsid w:val="00C0153E"/>
    <w:rsid w:val="00C01EB5"/>
    <w:rsid w:val="00C03ED1"/>
    <w:rsid w:val="00C072F0"/>
    <w:rsid w:val="00C13578"/>
    <w:rsid w:val="00C13659"/>
    <w:rsid w:val="00C13EED"/>
    <w:rsid w:val="00C156FB"/>
    <w:rsid w:val="00C16FD1"/>
    <w:rsid w:val="00C17052"/>
    <w:rsid w:val="00C20609"/>
    <w:rsid w:val="00C21931"/>
    <w:rsid w:val="00C21B51"/>
    <w:rsid w:val="00C241CB"/>
    <w:rsid w:val="00C26720"/>
    <w:rsid w:val="00C26B18"/>
    <w:rsid w:val="00C3073E"/>
    <w:rsid w:val="00C37541"/>
    <w:rsid w:val="00C37D88"/>
    <w:rsid w:val="00C40AB3"/>
    <w:rsid w:val="00C432AA"/>
    <w:rsid w:val="00C43C41"/>
    <w:rsid w:val="00C4429C"/>
    <w:rsid w:val="00C45B6C"/>
    <w:rsid w:val="00C47196"/>
    <w:rsid w:val="00C473EE"/>
    <w:rsid w:val="00C47BE9"/>
    <w:rsid w:val="00C51218"/>
    <w:rsid w:val="00C514F8"/>
    <w:rsid w:val="00C517E6"/>
    <w:rsid w:val="00C51A95"/>
    <w:rsid w:val="00C529CB"/>
    <w:rsid w:val="00C52FC8"/>
    <w:rsid w:val="00C549AF"/>
    <w:rsid w:val="00C60064"/>
    <w:rsid w:val="00C63374"/>
    <w:rsid w:val="00C64513"/>
    <w:rsid w:val="00C654F8"/>
    <w:rsid w:val="00C65B89"/>
    <w:rsid w:val="00C6645B"/>
    <w:rsid w:val="00C67234"/>
    <w:rsid w:val="00C67D0A"/>
    <w:rsid w:val="00C70802"/>
    <w:rsid w:val="00C70AAE"/>
    <w:rsid w:val="00C715E3"/>
    <w:rsid w:val="00C71CCE"/>
    <w:rsid w:val="00C725E2"/>
    <w:rsid w:val="00C73CCE"/>
    <w:rsid w:val="00C80289"/>
    <w:rsid w:val="00C86073"/>
    <w:rsid w:val="00C86174"/>
    <w:rsid w:val="00C87191"/>
    <w:rsid w:val="00C877E7"/>
    <w:rsid w:val="00C90036"/>
    <w:rsid w:val="00C908FD"/>
    <w:rsid w:val="00C910AE"/>
    <w:rsid w:val="00C9120A"/>
    <w:rsid w:val="00C91C04"/>
    <w:rsid w:val="00C952D3"/>
    <w:rsid w:val="00C95421"/>
    <w:rsid w:val="00C95982"/>
    <w:rsid w:val="00C95C9A"/>
    <w:rsid w:val="00C97117"/>
    <w:rsid w:val="00C972E2"/>
    <w:rsid w:val="00C9768E"/>
    <w:rsid w:val="00CA03C4"/>
    <w:rsid w:val="00CA24A4"/>
    <w:rsid w:val="00CA3ABA"/>
    <w:rsid w:val="00CA3B65"/>
    <w:rsid w:val="00CB109B"/>
    <w:rsid w:val="00CB220F"/>
    <w:rsid w:val="00CB3583"/>
    <w:rsid w:val="00CB4BC6"/>
    <w:rsid w:val="00CB5168"/>
    <w:rsid w:val="00CB5406"/>
    <w:rsid w:val="00CB5709"/>
    <w:rsid w:val="00CB6B40"/>
    <w:rsid w:val="00CB7C8E"/>
    <w:rsid w:val="00CC2071"/>
    <w:rsid w:val="00CC2C65"/>
    <w:rsid w:val="00CC5076"/>
    <w:rsid w:val="00CC51CC"/>
    <w:rsid w:val="00CC5F88"/>
    <w:rsid w:val="00CC67E4"/>
    <w:rsid w:val="00CC6A9D"/>
    <w:rsid w:val="00CD2F2C"/>
    <w:rsid w:val="00CD444D"/>
    <w:rsid w:val="00CD4C15"/>
    <w:rsid w:val="00CD5245"/>
    <w:rsid w:val="00CD5342"/>
    <w:rsid w:val="00CD605F"/>
    <w:rsid w:val="00CD7137"/>
    <w:rsid w:val="00CD73E8"/>
    <w:rsid w:val="00CE0CA0"/>
    <w:rsid w:val="00CE14FE"/>
    <w:rsid w:val="00CE218F"/>
    <w:rsid w:val="00CE25F3"/>
    <w:rsid w:val="00CE2B90"/>
    <w:rsid w:val="00CE4C1D"/>
    <w:rsid w:val="00CE525F"/>
    <w:rsid w:val="00CF06A0"/>
    <w:rsid w:val="00CF0716"/>
    <w:rsid w:val="00CF21C9"/>
    <w:rsid w:val="00CF2461"/>
    <w:rsid w:val="00CF2550"/>
    <w:rsid w:val="00CF37C9"/>
    <w:rsid w:val="00CF3D22"/>
    <w:rsid w:val="00CF4D99"/>
    <w:rsid w:val="00CF5B9E"/>
    <w:rsid w:val="00CF7289"/>
    <w:rsid w:val="00CF7C6F"/>
    <w:rsid w:val="00D018D1"/>
    <w:rsid w:val="00D01A43"/>
    <w:rsid w:val="00D02D16"/>
    <w:rsid w:val="00D0310C"/>
    <w:rsid w:val="00D05FB8"/>
    <w:rsid w:val="00D06342"/>
    <w:rsid w:val="00D065E5"/>
    <w:rsid w:val="00D0715C"/>
    <w:rsid w:val="00D072AD"/>
    <w:rsid w:val="00D107DA"/>
    <w:rsid w:val="00D11C50"/>
    <w:rsid w:val="00D11C58"/>
    <w:rsid w:val="00D12891"/>
    <w:rsid w:val="00D13B5A"/>
    <w:rsid w:val="00D14560"/>
    <w:rsid w:val="00D14E8A"/>
    <w:rsid w:val="00D1596D"/>
    <w:rsid w:val="00D16F5C"/>
    <w:rsid w:val="00D202AA"/>
    <w:rsid w:val="00D20B14"/>
    <w:rsid w:val="00D21772"/>
    <w:rsid w:val="00D219E9"/>
    <w:rsid w:val="00D22811"/>
    <w:rsid w:val="00D23E90"/>
    <w:rsid w:val="00D245FB"/>
    <w:rsid w:val="00D257D2"/>
    <w:rsid w:val="00D2685F"/>
    <w:rsid w:val="00D27E11"/>
    <w:rsid w:val="00D302FB"/>
    <w:rsid w:val="00D31554"/>
    <w:rsid w:val="00D319C3"/>
    <w:rsid w:val="00D3235A"/>
    <w:rsid w:val="00D34E52"/>
    <w:rsid w:val="00D3582B"/>
    <w:rsid w:val="00D35C3C"/>
    <w:rsid w:val="00D360A9"/>
    <w:rsid w:val="00D403F7"/>
    <w:rsid w:val="00D41065"/>
    <w:rsid w:val="00D41895"/>
    <w:rsid w:val="00D44AAE"/>
    <w:rsid w:val="00D45A45"/>
    <w:rsid w:val="00D45C5D"/>
    <w:rsid w:val="00D4658C"/>
    <w:rsid w:val="00D46B5D"/>
    <w:rsid w:val="00D46FE1"/>
    <w:rsid w:val="00D4727B"/>
    <w:rsid w:val="00D47DA5"/>
    <w:rsid w:val="00D50B67"/>
    <w:rsid w:val="00D514BD"/>
    <w:rsid w:val="00D51E9D"/>
    <w:rsid w:val="00D5214A"/>
    <w:rsid w:val="00D5257A"/>
    <w:rsid w:val="00D529B7"/>
    <w:rsid w:val="00D53046"/>
    <w:rsid w:val="00D5341D"/>
    <w:rsid w:val="00D5424F"/>
    <w:rsid w:val="00D55329"/>
    <w:rsid w:val="00D55D93"/>
    <w:rsid w:val="00D57120"/>
    <w:rsid w:val="00D57C3B"/>
    <w:rsid w:val="00D61484"/>
    <w:rsid w:val="00D63847"/>
    <w:rsid w:val="00D66403"/>
    <w:rsid w:val="00D673B2"/>
    <w:rsid w:val="00D709FB"/>
    <w:rsid w:val="00D70CA6"/>
    <w:rsid w:val="00D71801"/>
    <w:rsid w:val="00D72B79"/>
    <w:rsid w:val="00D73528"/>
    <w:rsid w:val="00D73779"/>
    <w:rsid w:val="00D760EA"/>
    <w:rsid w:val="00D765C3"/>
    <w:rsid w:val="00D76903"/>
    <w:rsid w:val="00D76E89"/>
    <w:rsid w:val="00D77441"/>
    <w:rsid w:val="00D77543"/>
    <w:rsid w:val="00D81C47"/>
    <w:rsid w:val="00D822B9"/>
    <w:rsid w:val="00D82AA6"/>
    <w:rsid w:val="00D82DE8"/>
    <w:rsid w:val="00D83604"/>
    <w:rsid w:val="00D853E8"/>
    <w:rsid w:val="00D85E9F"/>
    <w:rsid w:val="00D85F76"/>
    <w:rsid w:val="00D904FE"/>
    <w:rsid w:val="00D93328"/>
    <w:rsid w:val="00D940D2"/>
    <w:rsid w:val="00D94697"/>
    <w:rsid w:val="00DA01D8"/>
    <w:rsid w:val="00DA033C"/>
    <w:rsid w:val="00DA048C"/>
    <w:rsid w:val="00DA17B7"/>
    <w:rsid w:val="00DA2800"/>
    <w:rsid w:val="00DA40F3"/>
    <w:rsid w:val="00DA4123"/>
    <w:rsid w:val="00DA4249"/>
    <w:rsid w:val="00DA50ED"/>
    <w:rsid w:val="00DA7CD5"/>
    <w:rsid w:val="00DB015D"/>
    <w:rsid w:val="00DB156B"/>
    <w:rsid w:val="00DB1902"/>
    <w:rsid w:val="00DB1FA8"/>
    <w:rsid w:val="00DB2881"/>
    <w:rsid w:val="00DB373F"/>
    <w:rsid w:val="00DB45E2"/>
    <w:rsid w:val="00DB4A1B"/>
    <w:rsid w:val="00DC2463"/>
    <w:rsid w:val="00DC27D1"/>
    <w:rsid w:val="00DC2E9B"/>
    <w:rsid w:val="00DC50CC"/>
    <w:rsid w:val="00DC5BF1"/>
    <w:rsid w:val="00DC7B0E"/>
    <w:rsid w:val="00DD008B"/>
    <w:rsid w:val="00DD01F7"/>
    <w:rsid w:val="00DD2557"/>
    <w:rsid w:val="00DD3368"/>
    <w:rsid w:val="00DD5477"/>
    <w:rsid w:val="00DE0584"/>
    <w:rsid w:val="00DE0949"/>
    <w:rsid w:val="00DE1AC1"/>
    <w:rsid w:val="00DE1BC7"/>
    <w:rsid w:val="00DE1C0F"/>
    <w:rsid w:val="00DE41CE"/>
    <w:rsid w:val="00DE478B"/>
    <w:rsid w:val="00DE6B6C"/>
    <w:rsid w:val="00DE7CC9"/>
    <w:rsid w:val="00DF106A"/>
    <w:rsid w:val="00DF1FB9"/>
    <w:rsid w:val="00DF209D"/>
    <w:rsid w:val="00DF2A70"/>
    <w:rsid w:val="00DF2A74"/>
    <w:rsid w:val="00DF506C"/>
    <w:rsid w:val="00DF701A"/>
    <w:rsid w:val="00DF7210"/>
    <w:rsid w:val="00DF73BF"/>
    <w:rsid w:val="00DF7745"/>
    <w:rsid w:val="00DF7ED6"/>
    <w:rsid w:val="00E00A19"/>
    <w:rsid w:val="00E0171A"/>
    <w:rsid w:val="00E01C34"/>
    <w:rsid w:val="00E01EFB"/>
    <w:rsid w:val="00E0327D"/>
    <w:rsid w:val="00E03A81"/>
    <w:rsid w:val="00E03BA7"/>
    <w:rsid w:val="00E03E17"/>
    <w:rsid w:val="00E04FF7"/>
    <w:rsid w:val="00E0556A"/>
    <w:rsid w:val="00E0560C"/>
    <w:rsid w:val="00E0624F"/>
    <w:rsid w:val="00E07103"/>
    <w:rsid w:val="00E073DE"/>
    <w:rsid w:val="00E107C2"/>
    <w:rsid w:val="00E112CF"/>
    <w:rsid w:val="00E11D8A"/>
    <w:rsid w:val="00E12B94"/>
    <w:rsid w:val="00E14451"/>
    <w:rsid w:val="00E146D9"/>
    <w:rsid w:val="00E16686"/>
    <w:rsid w:val="00E16A70"/>
    <w:rsid w:val="00E17241"/>
    <w:rsid w:val="00E1725E"/>
    <w:rsid w:val="00E17D20"/>
    <w:rsid w:val="00E230F0"/>
    <w:rsid w:val="00E25D45"/>
    <w:rsid w:val="00E26590"/>
    <w:rsid w:val="00E26872"/>
    <w:rsid w:val="00E27440"/>
    <w:rsid w:val="00E27BC4"/>
    <w:rsid w:val="00E3017D"/>
    <w:rsid w:val="00E302B7"/>
    <w:rsid w:val="00E3346D"/>
    <w:rsid w:val="00E350FB"/>
    <w:rsid w:val="00E36482"/>
    <w:rsid w:val="00E3699D"/>
    <w:rsid w:val="00E405BB"/>
    <w:rsid w:val="00E4293E"/>
    <w:rsid w:val="00E43530"/>
    <w:rsid w:val="00E43E14"/>
    <w:rsid w:val="00E447E3"/>
    <w:rsid w:val="00E44B14"/>
    <w:rsid w:val="00E45E72"/>
    <w:rsid w:val="00E478F2"/>
    <w:rsid w:val="00E51398"/>
    <w:rsid w:val="00E51C96"/>
    <w:rsid w:val="00E52682"/>
    <w:rsid w:val="00E53067"/>
    <w:rsid w:val="00E54474"/>
    <w:rsid w:val="00E5456F"/>
    <w:rsid w:val="00E54B5C"/>
    <w:rsid w:val="00E54C09"/>
    <w:rsid w:val="00E56E8D"/>
    <w:rsid w:val="00E5751F"/>
    <w:rsid w:val="00E57ED8"/>
    <w:rsid w:val="00E61C1D"/>
    <w:rsid w:val="00E62E45"/>
    <w:rsid w:val="00E63483"/>
    <w:rsid w:val="00E64BC6"/>
    <w:rsid w:val="00E6512B"/>
    <w:rsid w:val="00E65C4B"/>
    <w:rsid w:val="00E66A69"/>
    <w:rsid w:val="00E67265"/>
    <w:rsid w:val="00E71468"/>
    <w:rsid w:val="00E71821"/>
    <w:rsid w:val="00E72BB6"/>
    <w:rsid w:val="00E72FE5"/>
    <w:rsid w:val="00E732B1"/>
    <w:rsid w:val="00E7453E"/>
    <w:rsid w:val="00E75042"/>
    <w:rsid w:val="00E769FB"/>
    <w:rsid w:val="00E77DD3"/>
    <w:rsid w:val="00E810CA"/>
    <w:rsid w:val="00E8140D"/>
    <w:rsid w:val="00E82A29"/>
    <w:rsid w:val="00E83A7B"/>
    <w:rsid w:val="00E84935"/>
    <w:rsid w:val="00E85571"/>
    <w:rsid w:val="00E855C9"/>
    <w:rsid w:val="00E858C3"/>
    <w:rsid w:val="00E861FE"/>
    <w:rsid w:val="00E90225"/>
    <w:rsid w:val="00E907B9"/>
    <w:rsid w:val="00E923AE"/>
    <w:rsid w:val="00E9287B"/>
    <w:rsid w:val="00E93190"/>
    <w:rsid w:val="00E956CE"/>
    <w:rsid w:val="00E95AD6"/>
    <w:rsid w:val="00E97250"/>
    <w:rsid w:val="00EA0C86"/>
    <w:rsid w:val="00EA3245"/>
    <w:rsid w:val="00EA4D26"/>
    <w:rsid w:val="00EA60CD"/>
    <w:rsid w:val="00EA6898"/>
    <w:rsid w:val="00EB1493"/>
    <w:rsid w:val="00EB16B4"/>
    <w:rsid w:val="00EB2B76"/>
    <w:rsid w:val="00EB2C01"/>
    <w:rsid w:val="00EB30FB"/>
    <w:rsid w:val="00EB753D"/>
    <w:rsid w:val="00EB7993"/>
    <w:rsid w:val="00EC33FC"/>
    <w:rsid w:val="00EC3885"/>
    <w:rsid w:val="00EC3A8F"/>
    <w:rsid w:val="00EC4024"/>
    <w:rsid w:val="00EC4404"/>
    <w:rsid w:val="00EC63A9"/>
    <w:rsid w:val="00EC696B"/>
    <w:rsid w:val="00EC72F0"/>
    <w:rsid w:val="00ED0344"/>
    <w:rsid w:val="00ED1D55"/>
    <w:rsid w:val="00ED2683"/>
    <w:rsid w:val="00ED2891"/>
    <w:rsid w:val="00ED2F59"/>
    <w:rsid w:val="00ED305E"/>
    <w:rsid w:val="00ED3265"/>
    <w:rsid w:val="00ED3BCA"/>
    <w:rsid w:val="00ED4435"/>
    <w:rsid w:val="00ED4DC2"/>
    <w:rsid w:val="00ED6A3F"/>
    <w:rsid w:val="00ED7C59"/>
    <w:rsid w:val="00EE1381"/>
    <w:rsid w:val="00EE3D37"/>
    <w:rsid w:val="00EF1385"/>
    <w:rsid w:val="00EF247E"/>
    <w:rsid w:val="00EF6D62"/>
    <w:rsid w:val="00EF7488"/>
    <w:rsid w:val="00EF7EE0"/>
    <w:rsid w:val="00F023E5"/>
    <w:rsid w:val="00F02CB4"/>
    <w:rsid w:val="00F04C4F"/>
    <w:rsid w:val="00F05694"/>
    <w:rsid w:val="00F057B0"/>
    <w:rsid w:val="00F109E4"/>
    <w:rsid w:val="00F1154F"/>
    <w:rsid w:val="00F12C8E"/>
    <w:rsid w:val="00F12CD7"/>
    <w:rsid w:val="00F12D62"/>
    <w:rsid w:val="00F13511"/>
    <w:rsid w:val="00F139FF"/>
    <w:rsid w:val="00F15A6D"/>
    <w:rsid w:val="00F16FF7"/>
    <w:rsid w:val="00F179FE"/>
    <w:rsid w:val="00F17ECE"/>
    <w:rsid w:val="00F20ED7"/>
    <w:rsid w:val="00F21380"/>
    <w:rsid w:val="00F24426"/>
    <w:rsid w:val="00F259B1"/>
    <w:rsid w:val="00F27524"/>
    <w:rsid w:val="00F27B8D"/>
    <w:rsid w:val="00F30DD7"/>
    <w:rsid w:val="00F32DB1"/>
    <w:rsid w:val="00F3335B"/>
    <w:rsid w:val="00F33B1F"/>
    <w:rsid w:val="00F34A45"/>
    <w:rsid w:val="00F37A9E"/>
    <w:rsid w:val="00F37BC9"/>
    <w:rsid w:val="00F41C11"/>
    <w:rsid w:val="00F4279E"/>
    <w:rsid w:val="00F43328"/>
    <w:rsid w:val="00F45075"/>
    <w:rsid w:val="00F454BB"/>
    <w:rsid w:val="00F4596E"/>
    <w:rsid w:val="00F46F4D"/>
    <w:rsid w:val="00F502CB"/>
    <w:rsid w:val="00F52B01"/>
    <w:rsid w:val="00F52ED0"/>
    <w:rsid w:val="00F53FE5"/>
    <w:rsid w:val="00F54632"/>
    <w:rsid w:val="00F55E94"/>
    <w:rsid w:val="00F569ED"/>
    <w:rsid w:val="00F607C7"/>
    <w:rsid w:val="00F60E50"/>
    <w:rsid w:val="00F60F61"/>
    <w:rsid w:val="00F61268"/>
    <w:rsid w:val="00F63772"/>
    <w:rsid w:val="00F64721"/>
    <w:rsid w:val="00F65045"/>
    <w:rsid w:val="00F65525"/>
    <w:rsid w:val="00F6564D"/>
    <w:rsid w:val="00F65670"/>
    <w:rsid w:val="00F658B7"/>
    <w:rsid w:val="00F6621B"/>
    <w:rsid w:val="00F663C0"/>
    <w:rsid w:val="00F7168D"/>
    <w:rsid w:val="00F721A1"/>
    <w:rsid w:val="00F72388"/>
    <w:rsid w:val="00F72562"/>
    <w:rsid w:val="00F734BE"/>
    <w:rsid w:val="00F738AE"/>
    <w:rsid w:val="00F739EE"/>
    <w:rsid w:val="00F759A9"/>
    <w:rsid w:val="00F76953"/>
    <w:rsid w:val="00F76F52"/>
    <w:rsid w:val="00F77B7E"/>
    <w:rsid w:val="00F77CD0"/>
    <w:rsid w:val="00F80400"/>
    <w:rsid w:val="00F80C56"/>
    <w:rsid w:val="00F83332"/>
    <w:rsid w:val="00F84BAB"/>
    <w:rsid w:val="00F85207"/>
    <w:rsid w:val="00F86D27"/>
    <w:rsid w:val="00F87335"/>
    <w:rsid w:val="00F87D37"/>
    <w:rsid w:val="00F90D29"/>
    <w:rsid w:val="00F918DA"/>
    <w:rsid w:val="00F9357E"/>
    <w:rsid w:val="00F937B8"/>
    <w:rsid w:val="00F93BEB"/>
    <w:rsid w:val="00F9531F"/>
    <w:rsid w:val="00F95A4B"/>
    <w:rsid w:val="00F95E3E"/>
    <w:rsid w:val="00F97CAC"/>
    <w:rsid w:val="00FA21DD"/>
    <w:rsid w:val="00FA231C"/>
    <w:rsid w:val="00FA29AB"/>
    <w:rsid w:val="00FA2E23"/>
    <w:rsid w:val="00FA4394"/>
    <w:rsid w:val="00FA540C"/>
    <w:rsid w:val="00FA5552"/>
    <w:rsid w:val="00FA5C8F"/>
    <w:rsid w:val="00FA6C05"/>
    <w:rsid w:val="00FA7F1B"/>
    <w:rsid w:val="00FB0A9E"/>
    <w:rsid w:val="00FB16A1"/>
    <w:rsid w:val="00FB20F2"/>
    <w:rsid w:val="00FB4558"/>
    <w:rsid w:val="00FB4F61"/>
    <w:rsid w:val="00FB5DEE"/>
    <w:rsid w:val="00FB6045"/>
    <w:rsid w:val="00FB614F"/>
    <w:rsid w:val="00FB62A5"/>
    <w:rsid w:val="00FB72AC"/>
    <w:rsid w:val="00FB745E"/>
    <w:rsid w:val="00FC0739"/>
    <w:rsid w:val="00FC29A3"/>
    <w:rsid w:val="00FC3B01"/>
    <w:rsid w:val="00FC419E"/>
    <w:rsid w:val="00FC43D8"/>
    <w:rsid w:val="00FC494C"/>
    <w:rsid w:val="00FC6033"/>
    <w:rsid w:val="00FC6A75"/>
    <w:rsid w:val="00FC6EFB"/>
    <w:rsid w:val="00FC7D8F"/>
    <w:rsid w:val="00FD0D37"/>
    <w:rsid w:val="00FD0D4E"/>
    <w:rsid w:val="00FD10D3"/>
    <w:rsid w:val="00FD1448"/>
    <w:rsid w:val="00FD64CC"/>
    <w:rsid w:val="00FD7C63"/>
    <w:rsid w:val="00FE04AC"/>
    <w:rsid w:val="00FE19DB"/>
    <w:rsid w:val="00FE1C1C"/>
    <w:rsid w:val="00FE36D6"/>
    <w:rsid w:val="00FE4D2F"/>
    <w:rsid w:val="00FE66A6"/>
    <w:rsid w:val="00FE786B"/>
    <w:rsid w:val="00FF021E"/>
    <w:rsid w:val="00FF0CCD"/>
    <w:rsid w:val="00FF155B"/>
    <w:rsid w:val="00FF1D91"/>
    <w:rsid w:val="00FF5390"/>
    <w:rsid w:val="00FF5AE3"/>
    <w:rsid w:val="00FF7BF9"/>
    <w:rsid w:val="00FF7D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38890"/>
  <w15:docId w15:val="{3E955679-402C-499F-B4E2-389C2EB6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D082F"/>
    <w:pPr>
      <w:widowControl w:val="0"/>
      <w:autoSpaceDE w:val="0"/>
      <w:autoSpaceDN w:val="0"/>
      <w:adjustRightInd w:val="0"/>
    </w:pPr>
    <w:rPr>
      <w:rFonts w:ascii="Arial" w:hAnsi="Arial"/>
    </w:rPr>
  </w:style>
  <w:style w:type="paragraph" w:styleId="Nagwek1">
    <w:name w:val="heading 1"/>
    <w:basedOn w:val="Normalny"/>
    <w:next w:val="Normalny"/>
    <w:qFormat/>
    <w:rsid w:val="001D082F"/>
    <w:pPr>
      <w:keepNext/>
      <w:spacing w:before="240" w:after="60"/>
      <w:outlineLvl w:val="0"/>
    </w:pPr>
    <w:rPr>
      <w:rFonts w:cs="Arial"/>
      <w:b/>
      <w:bCs/>
      <w:kern w:val="32"/>
      <w:sz w:val="32"/>
      <w:szCs w:val="32"/>
    </w:rPr>
  </w:style>
  <w:style w:type="paragraph" w:styleId="Nagwek2">
    <w:name w:val="heading 2"/>
    <w:basedOn w:val="Normalny"/>
    <w:next w:val="Normalny"/>
    <w:qFormat/>
    <w:rsid w:val="001D082F"/>
    <w:pPr>
      <w:keepNext/>
      <w:widowControl/>
      <w:numPr>
        <w:ilvl w:val="1"/>
        <w:numId w:val="7"/>
      </w:numPr>
      <w:tabs>
        <w:tab w:val="left" w:pos="794"/>
      </w:tabs>
      <w:autoSpaceDE/>
      <w:autoSpaceDN/>
      <w:adjustRightInd/>
      <w:spacing w:before="240" w:after="60"/>
      <w:jc w:val="both"/>
      <w:outlineLvl w:val="1"/>
    </w:pPr>
    <w:rPr>
      <w:rFonts w:cs="Arial"/>
      <w:sz w:val="22"/>
      <w:szCs w:val="28"/>
    </w:rPr>
  </w:style>
  <w:style w:type="paragraph" w:styleId="Nagwek3">
    <w:name w:val="heading 3"/>
    <w:basedOn w:val="Normalny"/>
    <w:next w:val="Normalny"/>
    <w:qFormat/>
    <w:rsid w:val="001D082F"/>
    <w:pPr>
      <w:keepNext/>
      <w:widowControl/>
      <w:numPr>
        <w:ilvl w:val="2"/>
        <w:numId w:val="7"/>
      </w:numPr>
      <w:autoSpaceDE/>
      <w:autoSpaceDN/>
      <w:adjustRightInd/>
      <w:spacing w:before="240" w:after="60"/>
      <w:outlineLvl w:val="2"/>
    </w:pPr>
    <w:rPr>
      <w:rFonts w:cs="Arial"/>
      <w:b/>
      <w:bCs/>
      <w:sz w:val="26"/>
      <w:szCs w:val="26"/>
    </w:rPr>
  </w:style>
  <w:style w:type="paragraph" w:styleId="Nagwek4">
    <w:name w:val="heading 4"/>
    <w:basedOn w:val="Normalny"/>
    <w:next w:val="Normalny"/>
    <w:qFormat/>
    <w:rsid w:val="001D082F"/>
    <w:pPr>
      <w:keepNext/>
      <w:widowControl/>
      <w:numPr>
        <w:ilvl w:val="3"/>
        <w:numId w:val="7"/>
      </w:numPr>
      <w:autoSpaceDE/>
      <w:autoSpaceDN/>
      <w:adjustRightInd/>
      <w:spacing w:before="240" w:after="60"/>
      <w:outlineLvl w:val="3"/>
    </w:pPr>
    <w:rPr>
      <w:b/>
      <w:bCs/>
      <w:sz w:val="28"/>
      <w:szCs w:val="28"/>
    </w:rPr>
  </w:style>
  <w:style w:type="paragraph" w:styleId="Nagwek5">
    <w:name w:val="heading 5"/>
    <w:basedOn w:val="Normalny"/>
    <w:next w:val="Normalny"/>
    <w:qFormat/>
    <w:rsid w:val="001D082F"/>
    <w:pPr>
      <w:widowControl/>
      <w:numPr>
        <w:ilvl w:val="4"/>
        <w:numId w:val="7"/>
      </w:numPr>
      <w:autoSpaceDE/>
      <w:autoSpaceDN/>
      <w:adjustRightInd/>
      <w:spacing w:before="240" w:after="60"/>
      <w:outlineLvl w:val="4"/>
    </w:pPr>
    <w:rPr>
      <w:b/>
      <w:bCs/>
      <w:i/>
      <w:iCs/>
      <w:sz w:val="26"/>
      <w:szCs w:val="26"/>
    </w:rPr>
  </w:style>
  <w:style w:type="paragraph" w:styleId="Nagwek6">
    <w:name w:val="heading 6"/>
    <w:basedOn w:val="Normalny"/>
    <w:next w:val="Normalny"/>
    <w:qFormat/>
    <w:rsid w:val="001D082F"/>
    <w:pPr>
      <w:widowControl/>
      <w:numPr>
        <w:ilvl w:val="5"/>
        <w:numId w:val="7"/>
      </w:numPr>
      <w:autoSpaceDE/>
      <w:autoSpaceDN/>
      <w:adjustRightInd/>
      <w:spacing w:before="240" w:after="60"/>
      <w:outlineLvl w:val="5"/>
    </w:pPr>
    <w:rPr>
      <w:b/>
      <w:bCs/>
      <w:sz w:val="22"/>
      <w:szCs w:val="22"/>
    </w:rPr>
  </w:style>
  <w:style w:type="paragraph" w:styleId="Nagwek7">
    <w:name w:val="heading 7"/>
    <w:basedOn w:val="Normalny"/>
    <w:next w:val="Normalny"/>
    <w:qFormat/>
    <w:rsid w:val="001D082F"/>
    <w:pPr>
      <w:widowControl/>
      <w:numPr>
        <w:ilvl w:val="6"/>
        <w:numId w:val="7"/>
      </w:numPr>
      <w:autoSpaceDE/>
      <w:autoSpaceDN/>
      <w:adjustRightInd/>
      <w:spacing w:before="240" w:after="60"/>
      <w:outlineLvl w:val="6"/>
    </w:pPr>
    <w:rPr>
      <w:sz w:val="22"/>
      <w:szCs w:val="24"/>
    </w:rPr>
  </w:style>
  <w:style w:type="paragraph" w:styleId="Nagwek8">
    <w:name w:val="heading 8"/>
    <w:basedOn w:val="Normalny"/>
    <w:next w:val="Normalny"/>
    <w:qFormat/>
    <w:rsid w:val="001D082F"/>
    <w:pPr>
      <w:widowControl/>
      <w:numPr>
        <w:ilvl w:val="7"/>
        <w:numId w:val="7"/>
      </w:numPr>
      <w:autoSpaceDE/>
      <w:autoSpaceDN/>
      <w:adjustRightInd/>
      <w:spacing w:before="240" w:after="60"/>
      <w:outlineLvl w:val="7"/>
    </w:pPr>
    <w:rPr>
      <w:i/>
      <w:iCs/>
      <w:sz w:val="22"/>
      <w:szCs w:val="24"/>
    </w:rPr>
  </w:style>
  <w:style w:type="paragraph" w:styleId="Nagwek9">
    <w:name w:val="heading 9"/>
    <w:basedOn w:val="Normalny"/>
    <w:next w:val="Normalny"/>
    <w:qFormat/>
    <w:rsid w:val="001D082F"/>
    <w:pPr>
      <w:widowControl/>
      <w:numPr>
        <w:ilvl w:val="8"/>
        <w:numId w:val="7"/>
      </w:numPr>
      <w:autoSpaceDE/>
      <w:autoSpaceDN/>
      <w:adjustRightInd/>
      <w:spacing w:before="240" w:after="60"/>
      <w:outlineLvl w:val="8"/>
    </w:pPr>
    <w:rPr>
      <w:rFonts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CMPoziom1">
    <w:name w:val="HCM.Poziom1"/>
    <w:basedOn w:val="Normalny"/>
    <w:autoRedefine/>
    <w:rsid w:val="001D082F"/>
    <w:pPr>
      <w:numPr>
        <w:numId w:val="3"/>
      </w:numPr>
      <w:spacing w:before="240" w:after="120"/>
    </w:pPr>
    <w:rPr>
      <w:b/>
      <w:sz w:val="22"/>
      <w:lang w:eastAsia="de-DE"/>
    </w:rPr>
  </w:style>
  <w:style w:type="paragraph" w:customStyle="1" w:styleId="HCMPoziom2">
    <w:name w:val="HCM.Poziom2"/>
    <w:basedOn w:val="HCMPoziom1"/>
    <w:autoRedefine/>
    <w:rsid w:val="001D082F"/>
    <w:pPr>
      <w:numPr>
        <w:ilvl w:val="1"/>
        <w:numId w:val="4"/>
      </w:numPr>
    </w:pPr>
  </w:style>
  <w:style w:type="paragraph" w:customStyle="1" w:styleId="StylHCMPoziom1Arial11ptPogrubieniePo6pt">
    <w:name w:val="Styl HCM.Poziom1 + Arial 11 pt Pogrubienie Po:  6 pt"/>
    <w:basedOn w:val="HCMPoziom1"/>
    <w:autoRedefine/>
    <w:rsid w:val="001D082F"/>
    <w:pPr>
      <w:widowControl/>
      <w:numPr>
        <w:numId w:val="0"/>
      </w:numPr>
      <w:spacing w:before="0"/>
    </w:pPr>
    <w:rPr>
      <w:bCs/>
      <w:lang w:val="de-DE"/>
    </w:rPr>
  </w:style>
  <w:style w:type="paragraph" w:customStyle="1" w:styleId="HCMPoziom1Arial11ptPogrubieniePo6pt">
    <w:name w:val="HCM.Poziom1 + Arial 11 pt Pogrubienie Po:  6 pt"/>
    <w:basedOn w:val="Normalny"/>
    <w:autoRedefine/>
    <w:rsid w:val="001D082F"/>
    <w:pPr>
      <w:numPr>
        <w:numId w:val="4"/>
      </w:numPr>
      <w:spacing w:after="120"/>
    </w:pPr>
    <w:rPr>
      <w:b/>
      <w:bCs/>
      <w:sz w:val="22"/>
      <w:lang w:eastAsia="de-DE"/>
    </w:rPr>
  </w:style>
  <w:style w:type="paragraph" w:customStyle="1" w:styleId="Wzor">
    <w:name w:val="Wzor"/>
    <w:basedOn w:val="Normalny"/>
    <w:autoRedefine/>
    <w:rsid w:val="001D082F"/>
    <w:pPr>
      <w:tabs>
        <w:tab w:val="center" w:pos="4536"/>
        <w:tab w:val="right" w:pos="9072"/>
      </w:tabs>
      <w:spacing w:before="240" w:after="240"/>
    </w:pPr>
  </w:style>
  <w:style w:type="paragraph" w:styleId="Tekstdymka">
    <w:name w:val="Balloon Text"/>
    <w:basedOn w:val="Normalny"/>
    <w:link w:val="TekstdymkaZnak"/>
    <w:rsid w:val="001D082F"/>
    <w:rPr>
      <w:rFonts w:ascii="Tahoma" w:hAnsi="Tahoma" w:cs="Tahoma"/>
      <w:sz w:val="16"/>
      <w:szCs w:val="16"/>
    </w:rPr>
  </w:style>
  <w:style w:type="character" w:customStyle="1" w:styleId="TekstdymkaZnak">
    <w:name w:val="Tekst dymka Znak"/>
    <w:link w:val="Tekstdymka"/>
    <w:rsid w:val="001D082F"/>
    <w:rPr>
      <w:rFonts w:ascii="Tahoma" w:hAnsi="Tahoma" w:cs="Tahoma"/>
      <w:sz w:val="16"/>
      <w:szCs w:val="16"/>
      <w:lang w:val="pl-PL" w:eastAsia="pl-PL" w:bidi="ar-SA"/>
    </w:rPr>
  </w:style>
  <w:style w:type="character" w:styleId="Odwoaniedokomentarza">
    <w:name w:val="annotation reference"/>
    <w:uiPriority w:val="99"/>
    <w:rsid w:val="001D082F"/>
    <w:rPr>
      <w:sz w:val="16"/>
      <w:szCs w:val="16"/>
    </w:rPr>
  </w:style>
  <w:style w:type="paragraph" w:styleId="Tekstkomentarza">
    <w:name w:val="annotation text"/>
    <w:basedOn w:val="Normalny"/>
    <w:link w:val="TekstkomentarzaZnak"/>
    <w:uiPriority w:val="99"/>
    <w:rsid w:val="001D082F"/>
  </w:style>
  <w:style w:type="character" w:customStyle="1" w:styleId="TekstkomentarzaZnak">
    <w:name w:val="Tekst komentarza Znak"/>
    <w:link w:val="Tekstkomentarza"/>
    <w:uiPriority w:val="99"/>
    <w:rsid w:val="001D082F"/>
    <w:rPr>
      <w:rFonts w:ascii="Arial" w:hAnsi="Arial"/>
      <w:lang w:val="pl-PL" w:eastAsia="pl-PL" w:bidi="ar-SA"/>
    </w:rPr>
  </w:style>
  <w:style w:type="paragraph" w:styleId="Tematkomentarza">
    <w:name w:val="annotation subject"/>
    <w:basedOn w:val="Tekstkomentarza"/>
    <w:next w:val="Tekstkomentarza"/>
    <w:link w:val="TematkomentarzaZnak"/>
    <w:rsid w:val="001D082F"/>
    <w:rPr>
      <w:b/>
      <w:bCs/>
    </w:rPr>
  </w:style>
  <w:style w:type="character" w:customStyle="1" w:styleId="TematkomentarzaZnak">
    <w:name w:val="Temat komentarza Znak"/>
    <w:link w:val="Tematkomentarza"/>
    <w:rsid w:val="001D082F"/>
    <w:rPr>
      <w:rFonts w:ascii="Arial" w:hAnsi="Arial"/>
      <w:b/>
      <w:bCs/>
      <w:lang w:val="pl-PL" w:eastAsia="pl-PL" w:bidi="ar-SA"/>
    </w:rPr>
  </w:style>
  <w:style w:type="paragraph" w:styleId="Nagwek">
    <w:name w:val="header"/>
    <w:basedOn w:val="Normalny"/>
    <w:link w:val="NagwekZnak"/>
    <w:rsid w:val="001D082F"/>
    <w:pPr>
      <w:tabs>
        <w:tab w:val="center" w:pos="4536"/>
        <w:tab w:val="right" w:pos="9072"/>
      </w:tabs>
    </w:pPr>
  </w:style>
  <w:style w:type="character" w:customStyle="1" w:styleId="NagwekZnak">
    <w:name w:val="Nagłówek Znak"/>
    <w:link w:val="Nagwek"/>
    <w:rsid w:val="001D082F"/>
    <w:rPr>
      <w:rFonts w:ascii="Arial" w:hAnsi="Arial"/>
      <w:lang w:val="pl-PL" w:eastAsia="pl-PL" w:bidi="ar-SA"/>
    </w:rPr>
  </w:style>
  <w:style w:type="paragraph" w:styleId="Stopka">
    <w:name w:val="footer"/>
    <w:basedOn w:val="Normalny"/>
    <w:link w:val="StopkaZnak"/>
    <w:uiPriority w:val="99"/>
    <w:rsid w:val="001D082F"/>
    <w:pPr>
      <w:tabs>
        <w:tab w:val="center" w:pos="4536"/>
        <w:tab w:val="right" w:pos="9072"/>
      </w:tabs>
    </w:pPr>
  </w:style>
  <w:style w:type="character" w:customStyle="1" w:styleId="StopkaZnak">
    <w:name w:val="Stopka Znak"/>
    <w:link w:val="Stopka"/>
    <w:uiPriority w:val="99"/>
    <w:rsid w:val="001D082F"/>
    <w:rPr>
      <w:rFonts w:ascii="Arial" w:hAnsi="Arial"/>
      <w:lang w:val="pl-PL" w:eastAsia="pl-PL" w:bidi="ar-SA"/>
    </w:rPr>
  </w:style>
  <w:style w:type="paragraph" w:styleId="Tekstprzypisukocowego">
    <w:name w:val="endnote text"/>
    <w:basedOn w:val="Normalny"/>
    <w:link w:val="TekstprzypisukocowegoZnak"/>
    <w:rsid w:val="001D082F"/>
  </w:style>
  <w:style w:type="character" w:customStyle="1" w:styleId="TekstprzypisukocowegoZnak">
    <w:name w:val="Tekst przypisu końcowego Znak"/>
    <w:link w:val="Tekstprzypisukocowego"/>
    <w:rsid w:val="001D082F"/>
    <w:rPr>
      <w:rFonts w:ascii="Arial" w:hAnsi="Arial"/>
      <w:lang w:val="pl-PL" w:eastAsia="pl-PL" w:bidi="ar-SA"/>
    </w:rPr>
  </w:style>
  <w:style w:type="character" w:styleId="Odwoanieprzypisukocowego">
    <w:name w:val="endnote reference"/>
    <w:rsid w:val="001D082F"/>
    <w:rPr>
      <w:vertAlign w:val="superscript"/>
    </w:rPr>
  </w:style>
  <w:style w:type="paragraph" w:customStyle="1" w:styleId="tytul">
    <w:name w:val="tytul"/>
    <w:basedOn w:val="Nagwek1"/>
    <w:rsid w:val="001D082F"/>
    <w:pPr>
      <w:keepNext w:val="0"/>
      <w:widowControl/>
      <w:autoSpaceDE/>
      <w:autoSpaceDN/>
      <w:adjustRightInd/>
      <w:spacing w:before="360" w:after="600"/>
      <w:jc w:val="center"/>
    </w:pPr>
    <w:rPr>
      <w:sz w:val="22"/>
      <w:szCs w:val="27"/>
    </w:rPr>
  </w:style>
  <w:style w:type="paragraph" w:customStyle="1" w:styleId="zdnia">
    <w:name w:val="z dnia"/>
    <w:basedOn w:val="tytul"/>
    <w:rsid w:val="001D082F"/>
    <w:pPr>
      <w:spacing w:after="0"/>
    </w:pPr>
    <w:rPr>
      <w:b w:val="0"/>
      <w:bCs w:val="0"/>
    </w:rPr>
  </w:style>
  <w:style w:type="paragraph" w:customStyle="1" w:styleId="wsprawie">
    <w:name w:val="w sprawie"/>
    <w:basedOn w:val="zdnia"/>
    <w:rsid w:val="001D082F"/>
    <w:rPr>
      <w:b/>
      <w:bCs/>
    </w:rPr>
  </w:style>
  <w:style w:type="paragraph" w:customStyle="1" w:styleId="tekstzwyklywciety">
    <w:name w:val="tekst zwykly wciety"/>
    <w:basedOn w:val="wsprawie"/>
    <w:rsid w:val="001D082F"/>
    <w:pPr>
      <w:spacing w:before="240"/>
      <w:ind w:firstLine="357"/>
      <w:jc w:val="both"/>
    </w:pPr>
    <w:rPr>
      <w:b w:val="0"/>
      <w:bCs w:val="0"/>
    </w:rPr>
  </w:style>
  <w:style w:type="paragraph" w:customStyle="1" w:styleId="ustep">
    <w:name w:val="ustep"/>
    <w:rsid w:val="001D082F"/>
    <w:pPr>
      <w:tabs>
        <w:tab w:val="left" w:pos="720"/>
      </w:tabs>
      <w:spacing w:before="240"/>
    </w:pPr>
    <w:rPr>
      <w:rFonts w:ascii="Arial" w:hAnsi="Arial"/>
      <w:sz w:val="22"/>
    </w:rPr>
  </w:style>
  <w:style w:type="paragraph" w:customStyle="1" w:styleId="tekstuwagi">
    <w:name w:val="tekst uwagi"/>
    <w:basedOn w:val="Normalny"/>
    <w:rsid w:val="001D082F"/>
    <w:pPr>
      <w:keepLines/>
      <w:widowControl/>
      <w:autoSpaceDE/>
      <w:autoSpaceDN/>
      <w:adjustRightInd/>
      <w:spacing w:before="60" w:after="60"/>
      <w:ind w:hanging="45"/>
      <w:jc w:val="both"/>
    </w:pPr>
  </w:style>
  <w:style w:type="paragraph" w:customStyle="1" w:styleId="tekstuwagiwciety">
    <w:name w:val="tekst uwagi wciety"/>
    <w:basedOn w:val="tekstuwagi"/>
    <w:rsid w:val="001D082F"/>
    <w:pPr>
      <w:ind w:firstLine="220"/>
    </w:pPr>
  </w:style>
  <w:style w:type="paragraph" w:styleId="Tekstprzypisudolnego">
    <w:name w:val="footnote text"/>
    <w:aliases w:val="footnote text,ALTS FOOTNOTE,Footnote Text Char1,Footnote Text Char Char1,Footnote Text Char4 Char Char,Footnote Text Char1 Char1 Char1 Char,Footnote Text Char Char1 Char1 Char Char,Footnote Text Char1 Char1 Char1 Char Char Char1"/>
    <w:basedOn w:val="Normalny"/>
    <w:link w:val="TekstprzypisudolnegoZnak"/>
    <w:semiHidden/>
    <w:rsid w:val="001D082F"/>
    <w:pPr>
      <w:widowControl/>
      <w:autoSpaceDE/>
      <w:autoSpaceDN/>
      <w:adjustRightInd/>
    </w:pPr>
    <w:rPr>
      <w:rFonts w:ascii="Times New Roman" w:hAnsi="Times New Roman"/>
    </w:rPr>
  </w:style>
  <w:style w:type="character" w:customStyle="1" w:styleId="TekstprzypisudolnegoZnak">
    <w:name w:val="Tekst przypisu dolnego Znak"/>
    <w:aliases w:val="footnote text Znak,ALTS FOOTNOTE Znak,Footnote Text Char1 Znak,Footnote Text Char Char1 Znak,Footnote Text Char4 Char Char Znak,Footnote Text Char1 Char1 Char1 Char Znak,Footnote Text Char Char1 Char1 Char Char Znak"/>
    <w:link w:val="Tekstprzypisudolnego"/>
    <w:rsid w:val="001D082F"/>
    <w:rPr>
      <w:lang w:val="pl-PL" w:eastAsia="pl-PL" w:bidi="ar-SA"/>
    </w:rPr>
  </w:style>
  <w:style w:type="paragraph" w:styleId="Tekstpodstawowywcity">
    <w:name w:val="Body Text Indent"/>
    <w:basedOn w:val="Normalny"/>
    <w:rsid w:val="001D082F"/>
    <w:pPr>
      <w:widowControl/>
      <w:autoSpaceDE/>
      <w:autoSpaceDN/>
      <w:adjustRightInd/>
      <w:spacing w:after="120"/>
      <w:ind w:firstLine="851"/>
      <w:jc w:val="both"/>
    </w:pPr>
    <w:rPr>
      <w:rFonts w:ascii="Times New Roman" w:hAnsi="Times New Roman"/>
      <w:sz w:val="24"/>
      <w:szCs w:val="24"/>
    </w:rPr>
  </w:style>
  <w:style w:type="character" w:customStyle="1" w:styleId="Artdef">
    <w:name w:val="Art_def"/>
    <w:rsid w:val="001D082F"/>
    <w:rPr>
      <w:rFonts w:ascii="Times New Roman" w:hAnsi="Times New Roman"/>
      <w:b/>
    </w:rPr>
  </w:style>
  <w:style w:type="character" w:customStyle="1" w:styleId="Artref">
    <w:name w:val="Art_ref"/>
    <w:basedOn w:val="Domylnaczcionkaakapitu"/>
    <w:rsid w:val="001D082F"/>
  </w:style>
  <w:style w:type="paragraph" w:styleId="Legenda">
    <w:name w:val="caption"/>
    <w:basedOn w:val="Normalny"/>
    <w:next w:val="Normalny"/>
    <w:qFormat/>
    <w:rsid w:val="001D082F"/>
    <w:rPr>
      <w:b/>
      <w:bCs/>
    </w:rPr>
  </w:style>
  <w:style w:type="character" w:styleId="Hipercze">
    <w:name w:val="Hyperlink"/>
    <w:rsid w:val="00613D6D"/>
    <w:rPr>
      <w:color w:val="0563C1"/>
      <w:u w:val="single"/>
    </w:rPr>
  </w:style>
  <w:style w:type="character" w:styleId="UyteHipercze">
    <w:name w:val="FollowedHyperlink"/>
    <w:rsid w:val="000E70B4"/>
    <w:rPr>
      <w:color w:val="800080"/>
      <w:u w:val="single"/>
    </w:rPr>
  </w:style>
  <w:style w:type="paragraph" w:styleId="Poprawka">
    <w:name w:val="Revision"/>
    <w:hidden/>
    <w:uiPriority w:val="99"/>
    <w:semiHidden/>
    <w:rsid w:val="00F502CB"/>
    <w:rPr>
      <w:rFonts w:ascii="Arial" w:hAnsi="Arial"/>
    </w:rPr>
  </w:style>
  <w:style w:type="character" w:styleId="Numerstrony">
    <w:name w:val="page number"/>
    <w:basedOn w:val="Domylnaczcionkaakapitu"/>
    <w:rsid w:val="00E14451"/>
  </w:style>
  <w:style w:type="paragraph" w:customStyle="1" w:styleId="CM9">
    <w:name w:val="CM9"/>
    <w:basedOn w:val="Normalny"/>
    <w:next w:val="Normalny"/>
    <w:rsid w:val="00E14451"/>
    <w:pPr>
      <w:overflowPunct w:val="0"/>
      <w:spacing w:after="103"/>
      <w:textAlignment w:val="baseline"/>
    </w:pPr>
    <w:rPr>
      <w:rFonts w:ascii="Times New Roman" w:hAnsi="Times New Roman"/>
      <w:sz w:val="24"/>
      <w:lang w:val="en-US" w:eastAsia="en-US"/>
    </w:rPr>
  </w:style>
  <w:style w:type="paragraph" w:customStyle="1" w:styleId="CM2">
    <w:name w:val="CM2"/>
    <w:basedOn w:val="Normalny"/>
    <w:next w:val="Normalny"/>
    <w:rsid w:val="00E14451"/>
    <w:pPr>
      <w:overflowPunct w:val="0"/>
      <w:spacing w:line="188" w:lineRule="atLeast"/>
      <w:textAlignment w:val="baseline"/>
    </w:pPr>
    <w:rPr>
      <w:rFonts w:ascii="Times New Roman" w:hAnsi="Times New Roman"/>
      <w:sz w:val="24"/>
      <w:lang w:val="en-US" w:eastAsia="en-US"/>
    </w:rPr>
  </w:style>
  <w:style w:type="paragraph" w:customStyle="1" w:styleId="CM7">
    <w:name w:val="CM7"/>
    <w:basedOn w:val="Normalny"/>
    <w:next w:val="Normalny"/>
    <w:rsid w:val="00E14451"/>
    <w:pPr>
      <w:overflowPunct w:val="0"/>
      <w:spacing w:line="188" w:lineRule="atLeast"/>
      <w:textAlignment w:val="baseline"/>
    </w:pPr>
    <w:rPr>
      <w:rFonts w:ascii="Times New Roman" w:hAnsi="Times New Roman"/>
      <w:sz w:val="24"/>
      <w:lang w:val="en-US" w:eastAsia="en-US"/>
    </w:rPr>
  </w:style>
  <w:style w:type="character" w:customStyle="1" w:styleId="alt-edited">
    <w:name w:val="alt-edited"/>
    <w:basedOn w:val="Domylnaczcionkaakapitu"/>
    <w:rsid w:val="007003D1"/>
  </w:style>
  <w:style w:type="paragraph" w:customStyle="1" w:styleId="Note2">
    <w:name w:val="Note2"/>
    <w:basedOn w:val="Normalny"/>
    <w:link w:val="Note2Char"/>
    <w:uiPriority w:val="99"/>
    <w:qFormat/>
    <w:rsid w:val="00FC3B01"/>
    <w:pPr>
      <w:widowControl/>
      <w:tabs>
        <w:tab w:val="left" w:pos="284"/>
        <w:tab w:val="left" w:pos="1134"/>
        <w:tab w:val="left" w:pos="1871"/>
        <w:tab w:val="left" w:pos="2268"/>
      </w:tabs>
      <w:overflowPunct w:val="0"/>
      <w:spacing w:before="80"/>
      <w:jc w:val="both"/>
      <w:textAlignment w:val="baseline"/>
    </w:pPr>
    <w:rPr>
      <w:rFonts w:ascii="Times New Roman" w:hAnsi="Times New Roman"/>
      <w:szCs w:val="16"/>
      <w:lang w:val="en-GB" w:eastAsia="en-US"/>
    </w:rPr>
  </w:style>
  <w:style w:type="character" w:customStyle="1" w:styleId="Note2Char">
    <w:name w:val="Note2 Char"/>
    <w:basedOn w:val="Domylnaczcionkaakapitu"/>
    <w:link w:val="Note2"/>
    <w:uiPriority w:val="99"/>
    <w:rsid w:val="00FC3B01"/>
    <w:rPr>
      <w:szCs w:val="16"/>
      <w:lang w:val="en-GB" w:eastAsia="en-US"/>
    </w:rPr>
  </w:style>
  <w:style w:type="character" w:customStyle="1" w:styleId="tlid-translation">
    <w:name w:val="tlid-translation"/>
    <w:basedOn w:val="Domylnaczcionkaakapitu"/>
    <w:rsid w:val="00BE5324"/>
  </w:style>
  <w:style w:type="character" w:customStyle="1" w:styleId="rynqvb">
    <w:name w:val="rynqvb"/>
    <w:basedOn w:val="Domylnaczcionkaakapitu"/>
    <w:rsid w:val="00BE5324"/>
  </w:style>
  <w:style w:type="character" w:customStyle="1" w:styleId="hwtze">
    <w:name w:val="hwtze"/>
    <w:basedOn w:val="Domylnaczcionkaakapitu"/>
    <w:rsid w:val="00341782"/>
  </w:style>
  <w:style w:type="paragraph" w:styleId="Akapitzlist">
    <w:name w:val="List Paragraph"/>
    <w:basedOn w:val="Normalny"/>
    <w:uiPriority w:val="34"/>
    <w:qFormat/>
    <w:rsid w:val="00252E1A"/>
    <w:pPr>
      <w:ind w:left="720"/>
      <w:contextualSpacing/>
    </w:pPr>
  </w:style>
  <w:style w:type="character" w:styleId="Pogrubienie">
    <w:name w:val="Strong"/>
    <w:basedOn w:val="Domylnaczcionkaakapitu"/>
    <w:uiPriority w:val="22"/>
    <w:qFormat/>
    <w:rsid w:val="00D11C50"/>
    <w:rPr>
      <w:b/>
      <w:bCs/>
    </w:rPr>
  </w:style>
  <w:style w:type="character" w:styleId="Odwoanieprzypisudolnego">
    <w:name w:val="footnote reference"/>
    <w:basedOn w:val="Domylnaczcionkaakapitu"/>
    <w:semiHidden/>
    <w:unhideWhenUsed/>
    <w:rsid w:val="003028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04225">
      <w:bodyDiv w:val="1"/>
      <w:marLeft w:val="0"/>
      <w:marRight w:val="0"/>
      <w:marTop w:val="0"/>
      <w:marBottom w:val="0"/>
      <w:divBdr>
        <w:top w:val="none" w:sz="0" w:space="0" w:color="auto"/>
        <w:left w:val="none" w:sz="0" w:space="0" w:color="auto"/>
        <w:bottom w:val="none" w:sz="0" w:space="0" w:color="auto"/>
        <w:right w:val="none" w:sz="0" w:space="0" w:color="auto"/>
      </w:divBdr>
    </w:div>
    <w:div w:id="286859789">
      <w:bodyDiv w:val="1"/>
      <w:marLeft w:val="0"/>
      <w:marRight w:val="0"/>
      <w:marTop w:val="0"/>
      <w:marBottom w:val="0"/>
      <w:divBdr>
        <w:top w:val="none" w:sz="0" w:space="0" w:color="auto"/>
        <w:left w:val="none" w:sz="0" w:space="0" w:color="auto"/>
        <w:bottom w:val="none" w:sz="0" w:space="0" w:color="auto"/>
        <w:right w:val="none" w:sz="0" w:space="0" w:color="auto"/>
      </w:divBdr>
    </w:div>
    <w:div w:id="538324805">
      <w:bodyDiv w:val="1"/>
      <w:marLeft w:val="0"/>
      <w:marRight w:val="0"/>
      <w:marTop w:val="0"/>
      <w:marBottom w:val="0"/>
      <w:divBdr>
        <w:top w:val="none" w:sz="0" w:space="0" w:color="auto"/>
        <w:left w:val="none" w:sz="0" w:space="0" w:color="auto"/>
        <w:bottom w:val="none" w:sz="0" w:space="0" w:color="auto"/>
        <w:right w:val="none" w:sz="0" w:space="0" w:color="auto"/>
      </w:divBdr>
      <w:divsChild>
        <w:div w:id="1208837378">
          <w:marLeft w:val="0"/>
          <w:marRight w:val="0"/>
          <w:marTop w:val="0"/>
          <w:marBottom w:val="0"/>
          <w:divBdr>
            <w:top w:val="none" w:sz="0" w:space="0" w:color="auto"/>
            <w:left w:val="none" w:sz="0" w:space="0" w:color="auto"/>
            <w:bottom w:val="none" w:sz="0" w:space="0" w:color="auto"/>
            <w:right w:val="none" w:sz="0" w:space="0" w:color="auto"/>
          </w:divBdr>
          <w:divsChild>
            <w:div w:id="88725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9ED2C-C622-4E92-9781-BBF04BBDD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69</Pages>
  <Words>26612</Words>
  <Characters>159674</Characters>
  <Application>Microsoft Office Word</Application>
  <DocSecurity>0</DocSecurity>
  <Lines>1330</Lines>
  <Paragraphs>371</Paragraphs>
  <ScaleCrop>false</ScaleCrop>
  <HeadingPairs>
    <vt:vector size="2" baseType="variant">
      <vt:variant>
        <vt:lpstr>Tytuł</vt:lpstr>
      </vt:variant>
      <vt:variant>
        <vt:i4>1</vt:i4>
      </vt:variant>
    </vt:vector>
  </HeadingPairs>
  <TitlesOfParts>
    <vt:vector size="1" baseType="lpstr">
      <vt:lpstr>Załącznik nr 2</vt:lpstr>
    </vt:vector>
  </TitlesOfParts>
  <Company/>
  <LinksUpToDate>false</LinksUpToDate>
  <CharactersWithSpaces>185915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dc:title>
  <dc:subject/>
  <dc:creator>a.ksiazkiewicz</dc:creator>
  <cp:keywords/>
  <dc:description/>
  <cp:lastModifiedBy>Malczewska Anna</cp:lastModifiedBy>
  <cp:revision>2</cp:revision>
  <dcterms:created xsi:type="dcterms:W3CDTF">2026-05-05T06:41:00Z</dcterms:created>
  <dcterms:modified xsi:type="dcterms:W3CDTF">2026-05-05T06:41:00Z</dcterms:modified>
</cp:coreProperties>
</file>