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A602FF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A602FF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9D1035" w:rsidRPr="00872B85" w:rsidRDefault="008C2863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/-/</w:t>
                            </w:r>
                          </w:p>
                          <w:p w:rsidR="009D1035" w:rsidRPr="00872B85" w:rsidRDefault="009D1035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9D1035" w:rsidRPr="00872B85" w:rsidRDefault="008C2863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/-/</w:t>
                      </w:r>
                    </w:p>
                    <w:p w:rsidR="009D1035" w:rsidRPr="00872B85" w:rsidRDefault="009D1035" w:rsidP="00C720F4">
                      <w:pPr>
                        <w:jc w:val="center"/>
                        <w:rPr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A602FF">
        <w:rPr>
          <w:b/>
          <w:color w:val="000000" w:themeColor="text1"/>
          <w:sz w:val="23"/>
          <w:szCs w:val="23"/>
        </w:rPr>
        <w:t>Otwa</w:t>
      </w:r>
      <w:r w:rsidR="00E13716" w:rsidRPr="00A602FF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A602FF">
        <w:rPr>
          <w:b/>
          <w:color w:val="auto"/>
          <w:sz w:val="23"/>
          <w:szCs w:val="23"/>
        </w:rPr>
        <w:t>0</w:t>
      </w:r>
      <w:r w:rsidR="00783860" w:rsidRPr="00A602FF">
        <w:rPr>
          <w:b/>
          <w:color w:val="auto"/>
          <w:sz w:val="23"/>
          <w:szCs w:val="23"/>
        </w:rPr>
        <w:t>9</w:t>
      </w:r>
      <w:r w:rsidR="0019142B" w:rsidRPr="00A602FF">
        <w:rPr>
          <w:b/>
          <w:color w:val="000000" w:themeColor="text1"/>
          <w:sz w:val="23"/>
          <w:szCs w:val="23"/>
        </w:rPr>
        <w:t>/</w:t>
      </w:r>
      <w:r w:rsidR="00750F96" w:rsidRPr="00A602FF">
        <w:rPr>
          <w:b/>
          <w:color w:val="000000" w:themeColor="text1"/>
          <w:sz w:val="23"/>
          <w:szCs w:val="23"/>
        </w:rPr>
        <w:t>2023</w:t>
      </w:r>
      <w:r w:rsidR="004C0F6F" w:rsidRPr="00A602FF">
        <w:rPr>
          <w:b/>
          <w:color w:val="000000" w:themeColor="text1"/>
          <w:sz w:val="23"/>
          <w:szCs w:val="23"/>
        </w:rPr>
        <w:t>/WD/DEKiD</w:t>
      </w:r>
    </w:p>
    <w:p w:rsidR="00A46131" w:rsidRPr="00A602FF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A602FF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A602FF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A602FF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A602FF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A602FF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Ogłoszenie Otwartego Konkursu Ofert</w:t>
      </w:r>
    </w:p>
    <w:p w:rsidR="00AD26DA" w:rsidRPr="00A602FF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A602FF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Działając na podstawie art. 13 ust. 1 ustawy z dnia 24 kwietnia 2003 r. </w:t>
      </w:r>
      <w:r w:rsidRPr="00A602FF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A602FF">
        <w:rPr>
          <w:color w:val="000000" w:themeColor="text1"/>
          <w:szCs w:val="24"/>
        </w:rPr>
        <w:t xml:space="preserve">(Dz. U. </w:t>
      </w:r>
      <w:r w:rsidR="00116DC0" w:rsidRPr="00A602FF">
        <w:rPr>
          <w:color w:val="000000" w:themeColor="text1"/>
          <w:szCs w:val="24"/>
        </w:rPr>
        <w:t xml:space="preserve">z </w:t>
      </w:r>
      <w:r w:rsidR="00CE3C64" w:rsidRPr="00A602FF">
        <w:rPr>
          <w:color w:val="000000" w:themeColor="text1"/>
          <w:szCs w:val="24"/>
        </w:rPr>
        <w:t>202</w:t>
      </w:r>
      <w:r w:rsidR="001B47CB" w:rsidRPr="00A602FF">
        <w:rPr>
          <w:color w:val="000000" w:themeColor="text1"/>
          <w:szCs w:val="24"/>
        </w:rPr>
        <w:t>3</w:t>
      </w:r>
      <w:r w:rsidRPr="00A602FF">
        <w:rPr>
          <w:color w:val="000000" w:themeColor="text1"/>
          <w:szCs w:val="24"/>
        </w:rPr>
        <w:t xml:space="preserve"> r. poz. </w:t>
      </w:r>
      <w:r w:rsidR="001B47CB" w:rsidRPr="00A602FF">
        <w:rPr>
          <w:color w:val="000000" w:themeColor="text1"/>
          <w:szCs w:val="24"/>
        </w:rPr>
        <w:t>571</w:t>
      </w:r>
      <w:r w:rsidRPr="00A602FF">
        <w:rPr>
          <w:color w:val="000000" w:themeColor="text1"/>
          <w:szCs w:val="24"/>
        </w:rPr>
        <w:t>)</w:t>
      </w:r>
      <w:r w:rsidR="00435A7E" w:rsidRPr="00A602FF">
        <w:rPr>
          <w:color w:val="000000" w:themeColor="text1"/>
          <w:szCs w:val="24"/>
        </w:rPr>
        <w:t xml:space="preserve"> </w:t>
      </w:r>
    </w:p>
    <w:p w:rsidR="001B206B" w:rsidRPr="00A602FF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Minister Obrony Narodowej</w:t>
      </w:r>
    </w:p>
    <w:p w:rsidR="00C40C23" w:rsidRPr="00A602FF" w:rsidRDefault="00C40C23" w:rsidP="00C40C23">
      <w:pPr>
        <w:spacing w:after="0" w:line="276" w:lineRule="auto"/>
        <w:jc w:val="center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ogłasza Otwarty Konkurs Ofert na realizację zadań publicznych w formie powierzenia </w:t>
      </w:r>
      <w:r w:rsidRPr="00A602FF">
        <w:rPr>
          <w:color w:val="000000" w:themeColor="text1"/>
          <w:szCs w:val="24"/>
        </w:rPr>
        <w:br/>
        <w:t xml:space="preserve">w zakresie </w:t>
      </w:r>
      <w:r w:rsidRPr="00A602FF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66350C" w:rsidRPr="00A602FF" w:rsidRDefault="0066350C" w:rsidP="0066350C">
      <w:pPr>
        <w:spacing w:after="120" w:line="276" w:lineRule="auto"/>
        <w:ind w:left="51" w:right="23" w:firstLine="6"/>
        <w:jc w:val="center"/>
        <w:rPr>
          <w:b/>
          <w:i/>
          <w:color w:val="000000" w:themeColor="text1"/>
          <w:szCs w:val="24"/>
        </w:rPr>
      </w:pPr>
      <w:r w:rsidRPr="00A602FF">
        <w:rPr>
          <w:b/>
          <w:i/>
          <w:color w:val="000000" w:themeColor="text1"/>
          <w:szCs w:val="24"/>
        </w:rPr>
        <w:t>pn. VIII Zawody Sportowo-Obronne Klas Wojskowych</w:t>
      </w:r>
    </w:p>
    <w:p w:rsidR="00177AC9" w:rsidRPr="00A602FF" w:rsidRDefault="00177AC9" w:rsidP="00177AC9">
      <w:pPr>
        <w:spacing w:after="0" w:line="276" w:lineRule="auto"/>
        <w:ind w:left="53" w:right="23"/>
        <w:rPr>
          <w:b/>
          <w:color w:val="000000" w:themeColor="text1"/>
          <w:szCs w:val="24"/>
        </w:rPr>
      </w:pPr>
    </w:p>
    <w:p w:rsidR="00177AC9" w:rsidRPr="00A602FF" w:rsidRDefault="00177AC9" w:rsidP="00957C7C">
      <w:pPr>
        <w:numPr>
          <w:ilvl w:val="0"/>
          <w:numId w:val="18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Cele konkursu:</w:t>
      </w:r>
    </w:p>
    <w:p w:rsidR="0066350C" w:rsidRPr="00A602FF" w:rsidRDefault="0066350C" w:rsidP="00957C7C">
      <w:pPr>
        <w:numPr>
          <w:ilvl w:val="0"/>
          <w:numId w:val="1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nabywanie przez społeczeństwo umiejętności przydatnych w służbie wojskowej m. in. przez uczniów klas wojskowych, młodzież zrzeszoną w organizacjach proobronnych;</w:t>
      </w:r>
    </w:p>
    <w:p w:rsidR="0066350C" w:rsidRPr="00A602FF" w:rsidRDefault="0066350C" w:rsidP="00957C7C">
      <w:pPr>
        <w:numPr>
          <w:ilvl w:val="0"/>
          <w:numId w:val="1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 xml:space="preserve">wspieranie młodzieży uczącej się w klasach wojskowych oraz </w:t>
      </w:r>
      <w:r w:rsidR="00495A23" w:rsidRPr="00A602FF">
        <w:rPr>
          <w:rFonts w:eastAsiaTheme="minorEastAsia"/>
          <w:color w:val="000000" w:themeColor="text1"/>
          <w:szCs w:val="24"/>
        </w:rPr>
        <w:t xml:space="preserve">z </w:t>
      </w:r>
      <w:r w:rsidRPr="00A602FF">
        <w:rPr>
          <w:rFonts w:eastAsiaTheme="minorEastAsia"/>
          <w:color w:val="000000" w:themeColor="text1"/>
          <w:szCs w:val="24"/>
        </w:rPr>
        <w:t>organizacji działających na rzecz obronności;</w:t>
      </w:r>
    </w:p>
    <w:p w:rsidR="0066350C" w:rsidRPr="00A602FF" w:rsidRDefault="0066350C" w:rsidP="00957C7C">
      <w:pPr>
        <w:numPr>
          <w:ilvl w:val="0"/>
          <w:numId w:val="1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wspieranie Oddziałów Przygotowania Wojskowego oraz szkół z klasami wojskowymi realizującymi program szkolenia z zakresu przygotowania wojskowego;</w:t>
      </w:r>
    </w:p>
    <w:p w:rsidR="0066350C" w:rsidRPr="00A602FF" w:rsidRDefault="0066350C" w:rsidP="00957C7C">
      <w:pPr>
        <w:numPr>
          <w:ilvl w:val="0"/>
          <w:numId w:val="1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upowszechnienie rozwoju i podniesienie poziomu szkolenia proobronnego społeczeństwa;</w:t>
      </w:r>
    </w:p>
    <w:p w:rsidR="0066350C" w:rsidRPr="00A602FF" w:rsidRDefault="0066350C" w:rsidP="00957C7C">
      <w:pPr>
        <w:numPr>
          <w:ilvl w:val="0"/>
          <w:numId w:val="1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tworzenie warunków umożliwiających edukację i kształtowanie postaw proobronnych społeczeństwa;</w:t>
      </w:r>
    </w:p>
    <w:p w:rsidR="0066350C" w:rsidRPr="00A602FF" w:rsidRDefault="0066350C" w:rsidP="00957C7C">
      <w:pPr>
        <w:numPr>
          <w:ilvl w:val="0"/>
          <w:numId w:val="19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kształtowanie i umacnianie w społeczeństwie, zwłaszcza wśród młodzieży</w:t>
      </w:r>
      <w:r w:rsidR="00495A23" w:rsidRPr="00A602FF">
        <w:rPr>
          <w:rFonts w:eastAsiaTheme="minorEastAsia"/>
          <w:color w:val="000000" w:themeColor="text1"/>
          <w:szCs w:val="24"/>
        </w:rPr>
        <w:t>,</w:t>
      </w:r>
      <w:r w:rsidRPr="00A602FF">
        <w:rPr>
          <w:rFonts w:eastAsiaTheme="minorEastAsia"/>
          <w:color w:val="000000" w:themeColor="text1"/>
          <w:szCs w:val="24"/>
        </w:rPr>
        <w:t xml:space="preserve"> obywatelskiej postawy wobec spraw obronności Rzeczypospolitej Polskiej</w:t>
      </w:r>
      <w:r w:rsidR="00B55F42" w:rsidRPr="00A602FF">
        <w:rPr>
          <w:rFonts w:eastAsiaTheme="minorEastAsia"/>
          <w:color w:val="000000" w:themeColor="text1"/>
          <w:szCs w:val="24"/>
        </w:rPr>
        <w:t>.</w:t>
      </w:r>
    </w:p>
    <w:p w:rsidR="00177AC9" w:rsidRPr="00A602FF" w:rsidRDefault="00177AC9" w:rsidP="00495A23">
      <w:pPr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 xml:space="preserve">Rezultaty zadania: </w:t>
      </w:r>
    </w:p>
    <w:p w:rsidR="00177AC9" w:rsidRPr="00A602FF" w:rsidRDefault="002930B0" w:rsidP="00957C7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udział w zawodach co najmniej 270 osób (</w:t>
      </w:r>
      <w:r w:rsidRPr="00A602FF">
        <w:rPr>
          <w:color w:val="000000" w:themeColor="text1"/>
          <w:szCs w:val="24"/>
        </w:rPr>
        <w:t xml:space="preserve">w tym 200 zawodników, 40 opiekunów, </w:t>
      </w:r>
      <w:r w:rsidR="00A602FF" w:rsidRPr="00A602FF">
        <w:rPr>
          <w:color w:val="000000" w:themeColor="text1"/>
          <w:szCs w:val="24"/>
        </w:rPr>
        <w:br/>
      </w:r>
      <w:r w:rsidRPr="00A602FF">
        <w:rPr>
          <w:color w:val="000000" w:themeColor="text1"/>
          <w:szCs w:val="24"/>
        </w:rPr>
        <w:t>30 osób obsługi technicznej)</w:t>
      </w:r>
      <w:r w:rsidR="00B55F42" w:rsidRPr="00A602FF">
        <w:rPr>
          <w:rFonts w:eastAsiaTheme="minorEastAsia"/>
          <w:color w:val="000000" w:themeColor="text1"/>
          <w:szCs w:val="24"/>
        </w:rPr>
        <w:t>;</w:t>
      </w:r>
    </w:p>
    <w:p w:rsidR="003B73F6" w:rsidRPr="00A602FF" w:rsidRDefault="003B73F6" w:rsidP="00957C7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 xml:space="preserve">wyłonienie najlepszych zawodników z podziałem na płeć oraz drużyn OPEN </w:t>
      </w:r>
      <w:r w:rsidR="00A602FF" w:rsidRPr="00A602FF">
        <w:rPr>
          <w:rFonts w:eastAsiaTheme="minorEastAsia"/>
          <w:color w:val="000000" w:themeColor="text1"/>
          <w:szCs w:val="24"/>
        </w:rPr>
        <w:br/>
      </w:r>
      <w:r w:rsidRPr="00A602FF">
        <w:rPr>
          <w:rFonts w:eastAsiaTheme="minorEastAsia"/>
          <w:color w:val="000000" w:themeColor="text1"/>
          <w:szCs w:val="24"/>
        </w:rPr>
        <w:t>(trzy najlepsze wyniki) w łącznej klasyfikacji punktowej z 7 dyscyplin:</w:t>
      </w:r>
    </w:p>
    <w:p w:rsidR="0066350C" w:rsidRPr="00A602FF" w:rsidRDefault="0066350C" w:rsidP="00957C7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zwiększenie zainteresowania młodzieży służbą wojskową</w:t>
      </w:r>
      <w:r w:rsidR="00495A23" w:rsidRPr="00A602FF">
        <w:rPr>
          <w:rFonts w:eastAsiaTheme="minorEastAsia"/>
          <w:color w:val="000000" w:themeColor="text1"/>
          <w:szCs w:val="24"/>
        </w:rPr>
        <w:t xml:space="preserve"> oraz Wojskiem Polskim</w:t>
      </w:r>
      <w:r w:rsidRPr="00A602FF">
        <w:rPr>
          <w:rFonts w:eastAsiaTheme="minorEastAsia"/>
          <w:color w:val="000000" w:themeColor="text1"/>
          <w:szCs w:val="24"/>
        </w:rPr>
        <w:t>;</w:t>
      </w:r>
    </w:p>
    <w:p w:rsidR="0066350C" w:rsidRPr="00A602FF" w:rsidRDefault="0066350C" w:rsidP="00957C7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 xml:space="preserve">podwyższenie poziomu wyszkolenia uczestników w rywalizacji indywidualnej </w:t>
      </w:r>
      <w:r w:rsidRPr="00A602FF">
        <w:rPr>
          <w:rFonts w:eastAsiaTheme="minorEastAsia"/>
          <w:color w:val="000000" w:themeColor="text1"/>
          <w:szCs w:val="24"/>
        </w:rPr>
        <w:br/>
        <w:t>i zespołowej;</w:t>
      </w:r>
    </w:p>
    <w:p w:rsidR="0066350C" w:rsidRPr="00A602FF" w:rsidRDefault="0066350C" w:rsidP="00957C7C">
      <w:pPr>
        <w:pStyle w:val="Akapitzlist"/>
        <w:numPr>
          <w:ilvl w:val="0"/>
          <w:numId w:val="20"/>
        </w:numPr>
        <w:spacing w:after="8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kształtowanie postaw proobronnych w młodym pokoleniu;</w:t>
      </w:r>
    </w:p>
    <w:p w:rsidR="0066350C" w:rsidRPr="00A602FF" w:rsidRDefault="0066350C" w:rsidP="00957C7C">
      <w:pPr>
        <w:pStyle w:val="Akapitzlist"/>
        <w:numPr>
          <w:ilvl w:val="0"/>
          <w:numId w:val="20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rFonts w:eastAsiaTheme="minorEastAsia"/>
          <w:color w:val="000000" w:themeColor="text1"/>
          <w:szCs w:val="24"/>
        </w:rPr>
        <w:t>integracja i wymiana doświadczeń pomiędzy uczestnikami.</w:t>
      </w:r>
    </w:p>
    <w:p w:rsidR="00177AC9" w:rsidRPr="00A602FF" w:rsidRDefault="00177AC9" w:rsidP="00957C7C">
      <w:pPr>
        <w:pStyle w:val="Akapitzlist"/>
        <w:numPr>
          <w:ilvl w:val="0"/>
          <w:numId w:val="18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A602FF">
        <w:rPr>
          <w:rFonts w:eastAsiaTheme="minorEastAsia"/>
          <w:b/>
          <w:color w:val="000000" w:themeColor="text1"/>
          <w:szCs w:val="24"/>
        </w:rPr>
        <w:t>Zadanie konkursowe powinno polegać w szczególności na:</w:t>
      </w:r>
      <w:r w:rsidRPr="00A602FF">
        <w:rPr>
          <w:b/>
          <w:color w:val="000000" w:themeColor="text1"/>
          <w:szCs w:val="24"/>
        </w:rPr>
        <w:t xml:space="preserve"> </w:t>
      </w:r>
    </w:p>
    <w:p w:rsidR="007B0E93" w:rsidRPr="00A602FF" w:rsidRDefault="007B0E93" w:rsidP="00957C7C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organizacji zawodów z konkurencji w zakresie dyscyplin sportowo-obronnych, w tym m.in.:</w:t>
      </w:r>
    </w:p>
    <w:p w:rsidR="009E5028" w:rsidRPr="00A602FF" w:rsidRDefault="007B0E93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>strzelanie na celność i skupienie</w:t>
      </w:r>
      <w:r w:rsidR="009E5028" w:rsidRPr="00A602FF">
        <w:rPr>
          <w:color w:val="000000" w:themeColor="text1"/>
          <w:szCs w:val="24"/>
        </w:rPr>
        <w:t xml:space="preserve"> z broni krótkiej, </w:t>
      </w:r>
      <w:r w:rsidR="002170FB" w:rsidRPr="00A602FF">
        <w:rPr>
          <w:color w:val="000000" w:themeColor="text1"/>
          <w:szCs w:val="24"/>
        </w:rPr>
        <w:t>warunk</w:t>
      </w:r>
      <w:r w:rsidR="009E5028" w:rsidRPr="00A602FF">
        <w:rPr>
          <w:color w:val="000000" w:themeColor="text1"/>
          <w:szCs w:val="24"/>
        </w:rPr>
        <w:t xml:space="preserve">i strzelania: </w:t>
      </w:r>
    </w:p>
    <w:p w:rsidR="007B0E93" w:rsidRPr="00A602FF" w:rsidRDefault="00F56BA3" w:rsidP="009E5028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broń-</w:t>
      </w:r>
      <w:r w:rsidR="009E5028" w:rsidRPr="00A602FF">
        <w:rPr>
          <w:color w:val="000000" w:themeColor="text1"/>
          <w:szCs w:val="24"/>
        </w:rPr>
        <w:t xml:space="preserve"> pistolet pneumatyczny, </w:t>
      </w:r>
      <w:r>
        <w:rPr>
          <w:color w:val="000000" w:themeColor="text1"/>
          <w:szCs w:val="24"/>
        </w:rPr>
        <w:t>postawa-</w:t>
      </w:r>
      <w:r w:rsidR="009E5028" w:rsidRPr="00A602FF">
        <w:rPr>
          <w:color w:val="000000" w:themeColor="text1"/>
          <w:szCs w:val="24"/>
        </w:rPr>
        <w:t xml:space="preserve"> stojąca, </w:t>
      </w:r>
      <w:r>
        <w:rPr>
          <w:color w:val="000000" w:themeColor="text1"/>
          <w:szCs w:val="24"/>
        </w:rPr>
        <w:t>odległość-</w:t>
      </w:r>
      <w:r w:rsidR="009E5028" w:rsidRPr="00A602FF">
        <w:rPr>
          <w:color w:val="000000" w:themeColor="text1"/>
          <w:szCs w:val="24"/>
        </w:rPr>
        <w:t xml:space="preserve"> 15m, </w:t>
      </w:r>
      <w:r>
        <w:rPr>
          <w:color w:val="000000" w:themeColor="text1"/>
          <w:szCs w:val="24"/>
        </w:rPr>
        <w:t>ilość strzałów-</w:t>
      </w:r>
      <w:r w:rsidR="009E5028" w:rsidRPr="00A602FF">
        <w:rPr>
          <w:color w:val="000000" w:themeColor="text1"/>
          <w:szCs w:val="24"/>
        </w:rPr>
        <w:t xml:space="preserve"> </w:t>
      </w:r>
      <w:r w:rsidR="00A602FF" w:rsidRPr="00A602FF">
        <w:rPr>
          <w:color w:val="000000" w:themeColor="text1"/>
          <w:szCs w:val="24"/>
        </w:rPr>
        <w:br/>
      </w:r>
      <w:r w:rsidR="009E5028" w:rsidRPr="00A602FF">
        <w:rPr>
          <w:color w:val="000000" w:themeColor="text1"/>
          <w:szCs w:val="24"/>
        </w:rPr>
        <w:t>3 próbne, 10 ocenianych</w:t>
      </w:r>
      <w:r w:rsidR="00B55F42" w:rsidRPr="00A602FF">
        <w:rPr>
          <w:color w:val="000000" w:themeColor="text1"/>
          <w:szCs w:val="24"/>
        </w:rPr>
        <w:t>,</w:t>
      </w:r>
    </w:p>
    <w:p w:rsidR="002170FB" w:rsidRPr="00A602FF" w:rsidRDefault="002170FB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długiej, warunki strzelania: </w:t>
      </w:r>
    </w:p>
    <w:p w:rsidR="002170FB" w:rsidRPr="00A602FF" w:rsidRDefault="00F56BA3" w:rsidP="002170FB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broń-</w:t>
      </w:r>
      <w:r w:rsidR="002170FB" w:rsidRPr="00A602FF">
        <w:rPr>
          <w:color w:val="000000" w:themeColor="text1"/>
          <w:szCs w:val="24"/>
        </w:rPr>
        <w:t xml:space="preserve"> karabinek pneumatyczny, </w:t>
      </w:r>
      <w:r>
        <w:rPr>
          <w:color w:val="000000" w:themeColor="text1"/>
          <w:szCs w:val="24"/>
        </w:rPr>
        <w:t>postawa-</w:t>
      </w:r>
      <w:r w:rsidR="002170FB" w:rsidRPr="00A602FF">
        <w:rPr>
          <w:color w:val="000000" w:themeColor="text1"/>
          <w:szCs w:val="24"/>
        </w:rPr>
        <w:t xml:space="preserve"> leżąca, odległość</w:t>
      </w:r>
      <w:r>
        <w:rPr>
          <w:color w:val="000000" w:themeColor="text1"/>
          <w:szCs w:val="24"/>
        </w:rPr>
        <w:t>-</w:t>
      </w:r>
      <w:r w:rsidR="002170FB" w:rsidRPr="00A602FF">
        <w:rPr>
          <w:color w:val="000000" w:themeColor="text1"/>
          <w:szCs w:val="24"/>
        </w:rPr>
        <w:t xml:space="preserve"> 25m, ilość strzałów</w:t>
      </w:r>
      <w:r>
        <w:rPr>
          <w:color w:val="000000" w:themeColor="text1"/>
          <w:szCs w:val="24"/>
        </w:rPr>
        <w:t>-</w:t>
      </w:r>
      <w:r w:rsidR="002170FB" w:rsidRPr="00A602FF">
        <w:rPr>
          <w:color w:val="000000" w:themeColor="text1"/>
          <w:szCs w:val="24"/>
        </w:rPr>
        <w:t xml:space="preserve"> </w:t>
      </w:r>
      <w:r w:rsidR="00A602FF" w:rsidRPr="00A602FF">
        <w:rPr>
          <w:color w:val="000000" w:themeColor="text1"/>
          <w:szCs w:val="24"/>
        </w:rPr>
        <w:br/>
      </w:r>
      <w:r w:rsidR="002170FB" w:rsidRPr="00A602FF">
        <w:rPr>
          <w:color w:val="000000" w:themeColor="text1"/>
          <w:szCs w:val="24"/>
        </w:rPr>
        <w:t>3 próbne, 10 ocenianych,</w:t>
      </w:r>
    </w:p>
    <w:p w:rsidR="009E5028" w:rsidRPr="00A602FF" w:rsidRDefault="009E5028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rzut granatem na odległość (w postawie leżącej, klęczącej, stojącej),</w:t>
      </w:r>
    </w:p>
    <w:p w:rsidR="00A80534" w:rsidRPr="00A602FF" w:rsidRDefault="00A80534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częściowe rozkładanie i składanie broni,</w:t>
      </w:r>
    </w:p>
    <w:p w:rsidR="00A80534" w:rsidRPr="00A602FF" w:rsidRDefault="00A80534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ładowanie magazynka.</w:t>
      </w:r>
    </w:p>
    <w:p w:rsidR="00A80534" w:rsidRPr="00A602FF" w:rsidRDefault="00A80534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bieg wytrzymałościowy na dystansie min. 1</w:t>
      </w:r>
      <w:r w:rsidR="00A602FF" w:rsidRPr="00A602FF">
        <w:rPr>
          <w:color w:val="000000" w:themeColor="text1"/>
          <w:szCs w:val="24"/>
        </w:rPr>
        <w:t xml:space="preserve">500 </w:t>
      </w:r>
      <w:r w:rsidRPr="00A602FF">
        <w:rPr>
          <w:color w:val="000000" w:themeColor="text1"/>
          <w:szCs w:val="24"/>
        </w:rPr>
        <w:t>m,</w:t>
      </w:r>
    </w:p>
    <w:p w:rsidR="007B0E93" w:rsidRPr="00A602FF" w:rsidRDefault="007B0E93" w:rsidP="00957C7C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bieg z przeszkodami </w:t>
      </w:r>
      <w:r w:rsidR="00A80534" w:rsidRPr="00A602FF">
        <w:rPr>
          <w:color w:val="000000" w:themeColor="text1"/>
          <w:szCs w:val="24"/>
        </w:rPr>
        <w:t>(belki, rów, płot) z elementami pokonywania terenu na polu walki (czołganiem na brzuchu);</w:t>
      </w:r>
    </w:p>
    <w:p w:rsidR="00A622D2" w:rsidRPr="00A602FF" w:rsidRDefault="00A622D2" w:rsidP="00957C7C">
      <w:pPr>
        <w:pStyle w:val="Akapitzlist"/>
        <w:numPr>
          <w:ilvl w:val="0"/>
          <w:numId w:val="38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wyłonienie najlepszych zawodników z podziałem na płeć oraz drużyn OPEN </w:t>
      </w:r>
      <w:r w:rsidR="00A602FF" w:rsidRPr="00A602FF">
        <w:rPr>
          <w:color w:val="000000" w:themeColor="text1"/>
          <w:szCs w:val="24"/>
        </w:rPr>
        <w:br/>
      </w:r>
      <w:r w:rsidRPr="00A602FF">
        <w:rPr>
          <w:color w:val="000000" w:themeColor="text1"/>
          <w:szCs w:val="24"/>
        </w:rPr>
        <w:t>(trzy najlepsze wyniki) w łącznej klasyfikacji punktowej z 7 dyscyplin.</w:t>
      </w:r>
    </w:p>
    <w:p w:rsidR="00177AC9" w:rsidRPr="00A602FF" w:rsidRDefault="00177AC9" w:rsidP="00957C7C">
      <w:pPr>
        <w:pStyle w:val="Akapitzlist"/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 xml:space="preserve">Zasady przyznawania i rozliczania dotacji  </w:t>
      </w:r>
      <w:r w:rsidRPr="00A602FF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Pr="00A602FF">
        <w:rPr>
          <w:color w:val="000000" w:themeColor="text1"/>
          <w:szCs w:val="24"/>
        </w:rPr>
        <w:br/>
        <w:t>nr ew. 0</w:t>
      </w:r>
      <w:r w:rsidR="00783860" w:rsidRPr="00A602FF">
        <w:rPr>
          <w:color w:val="000000" w:themeColor="text1"/>
          <w:szCs w:val="24"/>
        </w:rPr>
        <w:t>9</w:t>
      </w:r>
      <w:r w:rsidRPr="00A602FF">
        <w:rPr>
          <w:color w:val="000000" w:themeColor="text1"/>
          <w:szCs w:val="24"/>
        </w:rPr>
        <w:t>/2023/WD/DEKiD, stanowiącym załącznik nr 1 do niniejszego ogłoszenia.</w:t>
      </w:r>
    </w:p>
    <w:p w:rsidR="00177AC9" w:rsidRPr="00A602FF" w:rsidRDefault="00177AC9" w:rsidP="00957C7C">
      <w:pPr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Termin realizacji zadania oraz wysokość środków publicznych:</w:t>
      </w:r>
    </w:p>
    <w:p w:rsidR="00177AC9" w:rsidRPr="00A602FF" w:rsidRDefault="00177AC9" w:rsidP="00957C7C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termin realizacji zadania: </w:t>
      </w:r>
      <w:r w:rsidRPr="00A602FF">
        <w:rPr>
          <w:b/>
          <w:color w:val="000000" w:themeColor="text1"/>
          <w:szCs w:val="24"/>
        </w:rPr>
        <w:t xml:space="preserve">od </w:t>
      </w:r>
      <w:r w:rsidR="00495A23" w:rsidRPr="00A602FF">
        <w:rPr>
          <w:b/>
          <w:color w:val="000000" w:themeColor="text1"/>
          <w:szCs w:val="24"/>
        </w:rPr>
        <w:t>10</w:t>
      </w:r>
      <w:r w:rsidRPr="00A602FF">
        <w:rPr>
          <w:b/>
          <w:color w:val="000000" w:themeColor="text1"/>
          <w:szCs w:val="24"/>
        </w:rPr>
        <w:t>.0</w:t>
      </w:r>
      <w:r w:rsidR="00B37775" w:rsidRPr="00A602FF">
        <w:rPr>
          <w:b/>
          <w:color w:val="000000" w:themeColor="text1"/>
          <w:szCs w:val="24"/>
        </w:rPr>
        <w:t>6</w:t>
      </w:r>
      <w:r w:rsidRPr="00A602FF">
        <w:rPr>
          <w:b/>
          <w:color w:val="000000" w:themeColor="text1"/>
          <w:szCs w:val="24"/>
        </w:rPr>
        <w:t xml:space="preserve">.2023 r. do </w:t>
      </w:r>
      <w:r w:rsidR="00B37775" w:rsidRPr="00A602FF">
        <w:rPr>
          <w:b/>
          <w:color w:val="000000" w:themeColor="text1"/>
          <w:szCs w:val="24"/>
        </w:rPr>
        <w:t>30</w:t>
      </w:r>
      <w:r w:rsidRPr="00A602FF">
        <w:rPr>
          <w:b/>
          <w:color w:val="000000" w:themeColor="text1"/>
          <w:szCs w:val="24"/>
        </w:rPr>
        <w:t>.</w:t>
      </w:r>
      <w:r w:rsidR="00B37775" w:rsidRPr="00A602FF">
        <w:rPr>
          <w:b/>
          <w:color w:val="000000" w:themeColor="text1"/>
          <w:szCs w:val="24"/>
        </w:rPr>
        <w:t>11</w:t>
      </w:r>
      <w:r w:rsidRPr="00A602FF">
        <w:rPr>
          <w:b/>
          <w:color w:val="000000" w:themeColor="text1"/>
          <w:szCs w:val="24"/>
        </w:rPr>
        <w:t>.2023 r.;</w:t>
      </w:r>
    </w:p>
    <w:p w:rsidR="00177AC9" w:rsidRPr="00A602FF" w:rsidRDefault="00177AC9" w:rsidP="00957C7C">
      <w:pPr>
        <w:pStyle w:val="Akapitzlist"/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na realizację zadania zaplanowano kwotę w wysokości: </w:t>
      </w:r>
      <w:r w:rsidR="00EE1045" w:rsidRPr="00A602FF">
        <w:rPr>
          <w:b/>
          <w:color w:val="000000" w:themeColor="text1"/>
          <w:szCs w:val="24"/>
        </w:rPr>
        <w:t>370</w:t>
      </w:r>
      <w:r w:rsidRPr="00A602FF">
        <w:rPr>
          <w:b/>
          <w:color w:val="000000" w:themeColor="text1"/>
          <w:szCs w:val="24"/>
        </w:rPr>
        <w:t>.</w:t>
      </w:r>
      <w:r w:rsidR="00EE1045" w:rsidRPr="00A602FF">
        <w:rPr>
          <w:b/>
          <w:color w:val="000000" w:themeColor="text1"/>
          <w:szCs w:val="24"/>
        </w:rPr>
        <w:t>0</w:t>
      </w:r>
      <w:r w:rsidRPr="00A602FF">
        <w:rPr>
          <w:b/>
          <w:color w:val="000000" w:themeColor="text1"/>
          <w:szCs w:val="24"/>
        </w:rPr>
        <w:t>00,00 zł</w:t>
      </w:r>
      <w:r w:rsidR="00B55F42" w:rsidRPr="00A602FF">
        <w:rPr>
          <w:b/>
          <w:color w:val="000000" w:themeColor="text1"/>
          <w:szCs w:val="24"/>
        </w:rPr>
        <w:t>;</w:t>
      </w:r>
    </w:p>
    <w:p w:rsidR="00B37775" w:rsidRPr="00A602FF" w:rsidRDefault="00177AC9" w:rsidP="00957C7C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2022 r. </w:t>
      </w:r>
      <w:r w:rsidR="00B37775" w:rsidRPr="00A602FF">
        <w:rPr>
          <w:color w:val="000000" w:themeColor="text1"/>
          <w:szCs w:val="24"/>
        </w:rPr>
        <w:t xml:space="preserve">zadanie nie było realizowane; </w:t>
      </w:r>
    </w:p>
    <w:p w:rsidR="00177AC9" w:rsidRPr="00A602FF" w:rsidRDefault="00177AC9" w:rsidP="00957C7C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2023 r. zadanie nie było realizowane; </w:t>
      </w:r>
    </w:p>
    <w:p w:rsidR="00177AC9" w:rsidRPr="00A602FF" w:rsidRDefault="00177AC9" w:rsidP="00957C7C">
      <w:pPr>
        <w:numPr>
          <w:ilvl w:val="0"/>
          <w:numId w:val="2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Pr="00A602FF">
        <w:rPr>
          <w:color w:val="000000" w:themeColor="text1"/>
          <w:szCs w:val="24"/>
        </w:rPr>
        <w:br/>
        <w:t>z udzieleniem dotacji na jego sfinansowanie.</w:t>
      </w:r>
    </w:p>
    <w:p w:rsidR="0066350C" w:rsidRPr="00A602FF" w:rsidRDefault="00177AC9" w:rsidP="00957C7C">
      <w:pPr>
        <w:numPr>
          <w:ilvl w:val="0"/>
          <w:numId w:val="18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 xml:space="preserve">Warunki realizacji zadania: </w:t>
      </w:r>
    </w:p>
    <w:p w:rsidR="0066350C" w:rsidRPr="00A602FF" w:rsidRDefault="00B6697E" w:rsidP="00957C7C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</w:t>
      </w:r>
      <w:r w:rsidR="0066350C" w:rsidRPr="00A602FF">
        <w:rPr>
          <w:color w:val="000000" w:themeColor="text1"/>
          <w:szCs w:val="24"/>
        </w:rPr>
        <w:t>adanie adresowane jest do młodzieży ze szkół ponadpodstawowych prowadzących działalność na rzecz obronności państwa</w:t>
      </w:r>
      <w:r w:rsidR="00B55F42" w:rsidRPr="00A602FF">
        <w:rPr>
          <w:color w:val="000000" w:themeColor="text1"/>
          <w:szCs w:val="24"/>
        </w:rPr>
        <w:t>;</w:t>
      </w:r>
    </w:p>
    <w:p w:rsidR="0066350C" w:rsidRPr="00A602FF" w:rsidRDefault="00B6697E" w:rsidP="00957C7C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</w:t>
      </w:r>
      <w:r w:rsidR="0066350C" w:rsidRPr="00A602FF">
        <w:rPr>
          <w:color w:val="000000" w:themeColor="text1"/>
          <w:szCs w:val="24"/>
        </w:rPr>
        <w:t>adanie polega na zorganizowaniu i przeprowadzeniu zawodów sportowo-obronnych</w:t>
      </w:r>
      <w:r w:rsidR="0066350C" w:rsidRPr="00A602FF">
        <w:rPr>
          <w:rFonts w:eastAsiaTheme="minorEastAsia"/>
          <w:color w:val="000000" w:themeColor="text1"/>
          <w:szCs w:val="24"/>
        </w:rPr>
        <w:t xml:space="preserve"> </w:t>
      </w:r>
      <w:r w:rsidR="0066350C" w:rsidRPr="00A602FF">
        <w:rPr>
          <w:rFonts w:eastAsiaTheme="minorEastAsia"/>
          <w:color w:val="000000" w:themeColor="text1"/>
          <w:szCs w:val="24"/>
        </w:rPr>
        <w:br/>
        <w:t>na terenie poligonu wojskowego</w:t>
      </w:r>
      <w:r w:rsidR="0066350C" w:rsidRPr="00A602FF">
        <w:rPr>
          <w:color w:val="000000" w:themeColor="text1"/>
          <w:szCs w:val="24"/>
        </w:rPr>
        <w:t>, w tym: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opracow</w:t>
      </w:r>
      <w:r w:rsidR="002930B0" w:rsidRPr="00A602FF">
        <w:rPr>
          <w:color w:val="000000" w:themeColor="text1"/>
          <w:szCs w:val="24"/>
        </w:rPr>
        <w:t>aniu regulaminu zawodów (min. 7</w:t>
      </w:r>
      <w:r w:rsidRPr="00A602FF">
        <w:rPr>
          <w:color w:val="000000" w:themeColor="text1"/>
          <w:szCs w:val="24"/>
        </w:rPr>
        <w:t xml:space="preserve"> konkurencji), ze szczególnym uwzględnieniem warunków BHP oraz regulaminów dla poszczególnych konkurencji, 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przeprowadzeniu naboru i promocji przedsięwzięcia,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zapewnieniu zakwaterowania i wyżywienia dla uczestników zawodów, opiekunów </w:t>
      </w:r>
      <w:r w:rsidRPr="00A602FF">
        <w:rPr>
          <w:color w:val="000000" w:themeColor="text1"/>
          <w:szCs w:val="24"/>
        </w:rPr>
        <w:br/>
        <w:t xml:space="preserve">i obsługi (ok. 270 osób, w tym 200 zawodników, 40 opiekunów, 30 osób obsługi technicznej - 3 doby hotelowe), 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obsługi sędziowskiej i technicznej,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transportu podczas zawodów oraz dojazdu drużyn do miejsca ich realizacji,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nagród dla najlepszych uczestników (drużynowo i indywidualnie),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materiałów i sprzętu niezbędnego do przeprowadzenia konkurencji,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kulturalno-rekreacyjnym czasu wolnego,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ubezpieczeniu uczestników oraz zabezpieczeniu ratowniczo-medycznym,</w:t>
      </w:r>
    </w:p>
    <w:p w:rsidR="0066350C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przygotowaniu materiałów promocyjnych (m.in. medale pamiątkowe, koszulki, dyplomy),</w:t>
      </w:r>
    </w:p>
    <w:p w:rsidR="00A622D2" w:rsidRPr="00A602FF" w:rsidRDefault="0066350C" w:rsidP="00957C7C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 xml:space="preserve">przeprowadzeniu poszczególnych konkurencji w zakresie dyscyplin sportowo-obronnych, </w:t>
      </w:r>
      <w:r w:rsidR="002170FB" w:rsidRPr="00A602FF">
        <w:rPr>
          <w:color w:val="000000" w:themeColor="text1"/>
          <w:szCs w:val="24"/>
        </w:rPr>
        <w:t xml:space="preserve">wskazanych w pkt </w:t>
      </w:r>
      <w:r w:rsidR="00A622D2" w:rsidRPr="00A602FF">
        <w:rPr>
          <w:color w:val="000000" w:themeColor="text1"/>
          <w:szCs w:val="24"/>
        </w:rPr>
        <w:t xml:space="preserve">3 ppkt 1 </w:t>
      </w:r>
      <w:r w:rsidR="002170FB" w:rsidRPr="00A602FF">
        <w:rPr>
          <w:color w:val="000000" w:themeColor="text1"/>
          <w:szCs w:val="24"/>
        </w:rPr>
        <w:t xml:space="preserve">niniejszego </w:t>
      </w:r>
      <w:r w:rsidR="00E11D83">
        <w:rPr>
          <w:color w:val="000000" w:themeColor="text1"/>
          <w:szCs w:val="24"/>
        </w:rPr>
        <w:t>ogłoszenia</w:t>
      </w:r>
      <w:r w:rsidR="00A622D2" w:rsidRPr="00A602FF">
        <w:rPr>
          <w:color w:val="000000" w:themeColor="text1"/>
          <w:szCs w:val="24"/>
        </w:rPr>
        <w:t>,</w:t>
      </w:r>
    </w:p>
    <w:p w:rsidR="0066350C" w:rsidRPr="00F56BA3" w:rsidRDefault="00F56BA3" w:rsidP="00F56BA3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56BA3">
        <w:rPr>
          <w:color w:val="000000" w:themeColor="text1"/>
          <w:szCs w:val="24"/>
        </w:rPr>
        <w:t xml:space="preserve">wyłonieniu najlepszych zawodników </w:t>
      </w:r>
      <w:r>
        <w:rPr>
          <w:color w:val="000000" w:themeColor="text1"/>
          <w:szCs w:val="24"/>
        </w:rPr>
        <w:t>z podziałem na płeć</w:t>
      </w:r>
      <w:r w:rsidRPr="00F56B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oraz</w:t>
      </w:r>
      <w:r w:rsidRPr="00F56BA3">
        <w:rPr>
          <w:color w:val="000000" w:themeColor="text1"/>
          <w:szCs w:val="24"/>
        </w:rPr>
        <w:t xml:space="preserve"> drużynowej OPEN (trzy najlepsze wyniki) w łącznej klasyfikacji punktowej z 7 dyscyplin</w:t>
      </w:r>
      <w:r>
        <w:rPr>
          <w:color w:val="000000" w:themeColor="text1"/>
          <w:szCs w:val="24"/>
        </w:rPr>
        <w:t>;</w:t>
      </w:r>
    </w:p>
    <w:p w:rsidR="0066350C" w:rsidRPr="00A602FF" w:rsidRDefault="00B6697E" w:rsidP="00957C7C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</w:t>
      </w:r>
      <w:r w:rsidR="0066350C" w:rsidRPr="00A602FF">
        <w:rPr>
          <w:color w:val="000000" w:themeColor="text1"/>
          <w:szCs w:val="24"/>
        </w:rPr>
        <w:t>a reprezentację zawodników uznaje się maksymalnie 5 (pięciu) zawodników z danej placówki dydaktycznej</w:t>
      </w:r>
      <w:r w:rsidR="00B55F42" w:rsidRPr="00A602FF">
        <w:rPr>
          <w:color w:val="000000" w:themeColor="text1"/>
          <w:szCs w:val="24"/>
        </w:rPr>
        <w:t>;</w:t>
      </w:r>
    </w:p>
    <w:p w:rsidR="0066350C" w:rsidRPr="00A602FF" w:rsidRDefault="00B6697E" w:rsidP="00957C7C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</w:rPr>
        <w:t>z</w:t>
      </w:r>
      <w:r w:rsidR="0066350C" w:rsidRPr="00A602FF">
        <w:rPr>
          <w:color w:val="000000" w:themeColor="text1"/>
        </w:rPr>
        <w:t xml:space="preserve">leceniodawca nie dopuszcza możliwości sklasyfikowania większej liczby zawodników </w:t>
      </w:r>
      <w:r w:rsidR="0066350C" w:rsidRPr="00A602FF">
        <w:rPr>
          <w:color w:val="000000" w:themeColor="text1"/>
          <w:szCs w:val="24"/>
        </w:rPr>
        <w:t>przypadającej</w:t>
      </w:r>
      <w:r w:rsidR="0066350C" w:rsidRPr="00A602FF">
        <w:rPr>
          <w:color w:val="000000" w:themeColor="text1"/>
        </w:rPr>
        <w:t xml:space="preserve"> na daną placówkę dydaktyczną, niż wskazane w ppkt.3</w:t>
      </w:r>
      <w:r w:rsidR="00B55F42" w:rsidRPr="00A602FF">
        <w:rPr>
          <w:color w:val="000000" w:themeColor="text1"/>
        </w:rPr>
        <w:t>;</w:t>
      </w:r>
      <w:r w:rsidR="0066350C" w:rsidRPr="00A602FF">
        <w:rPr>
          <w:color w:val="000000" w:themeColor="text1"/>
        </w:rPr>
        <w:t>.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602FF">
        <w:rPr>
          <w:color w:val="000000" w:themeColor="text1"/>
        </w:rPr>
        <w:t>oferenci</w:t>
      </w:r>
      <w:r w:rsidRPr="00A602FF">
        <w:rPr>
          <w:color w:val="000000" w:themeColor="text1"/>
          <w:szCs w:val="24"/>
        </w:rPr>
        <w:t xml:space="preserve"> ubiegający się o realizację zadania powinni:</w:t>
      </w:r>
    </w:p>
    <w:p w:rsidR="00177AC9" w:rsidRPr="00A602FF" w:rsidRDefault="00177AC9" w:rsidP="00957C7C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dysponować wykwalifikowaną kadrą oraz posiadać doświadczenie w organizacji przedsięwzięć podobnego rodzaju, zwłaszcza w przypadku organizacji konkursów, olimpiad itp., </w:t>
      </w:r>
    </w:p>
    <w:p w:rsidR="00177AC9" w:rsidRPr="00A602FF" w:rsidRDefault="00177AC9" w:rsidP="00957C7C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prowadzić działalność statutową w zakresie określonym w pkt 1 i/lub 3 niniejszego ogłoszenia;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w przypadku, kiedy oferent planuje zlecić  wykonanie określonej części zadania innemu podmiotowi, zobowiązany jest do wskazania w „Planie i harmonogramie działań” zakresu działania realizowanego przez podmiot niebędący stroną umowy;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A602FF">
        <w:rPr>
          <w:i/>
          <w:szCs w:val="24"/>
        </w:rPr>
        <w:t>o zapewnianiu dostępności osobom ze szczególnymi potrzebami</w:t>
      </w:r>
      <w:r w:rsidRPr="00A602FF">
        <w:rPr>
          <w:szCs w:val="24"/>
        </w:rPr>
        <w:t xml:space="preserve"> (Dz. U. z 2022 r. poz. 2240), </w:t>
      </w:r>
      <w:r w:rsidRPr="00A602FF">
        <w:rPr>
          <w:szCs w:val="24"/>
        </w:rPr>
        <w:br/>
        <w:t>do zapewnienia w realizowanym zadaniu publicznym co najmniej minimalnych warunków dostępności dla osób ze szczególnymi potrzebami w każdym z zakresów:</w:t>
      </w:r>
    </w:p>
    <w:p w:rsidR="00177AC9" w:rsidRPr="00A602FF" w:rsidRDefault="00177AC9" w:rsidP="00957C7C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A602FF">
        <w:rPr>
          <w:szCs w:val="24"/>
        </w:rPr>
        <w:t xml:space="preserve">architektonicznym, </w:t>
      </w:r>
    </w:p>
    <w:p w:rsidR="00177AC9" w:rsidRPr="00A602FF" w:rsidRDefault="00177AC9" w:rsidP="00957C7C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A602FF">
        <w:rPr>
          <w:szCs w:val="24"/>
        </w:rPr>
        <w:t xml:space="preserve">cyfrowym, </w:t>
      </w:r>
    </w:p>
    <w:p w:rsidR="00177AC9" w:rsidRPr="00A602FF" w:rsidRDefault="00177AC9" w:rsidP="00957C7C">
      <w:pPr>
        <w:pStyle w:val="Akapitzlist"/>
        <w:numPr>
          <w:ilvl w:val="0"/>
          <w:numId w:val="43"/>
        </w:numPr>
        <w:spacing w:after="0" w:line="276" w:lineRule="auto"/>
        <w:ind w:left="851" w:hanging="284"/>
        <w:rPr>
          <w:szCs w:val="24"/>
        </w:rPr>
      </w:pPr>
      <w:r w:rsidRPr="00A602FF">
        <w:rPr>
          <w:szCs w:val="24"/>
        </w:rPr>
        <w:t>informacyjno-komunikacyjnym;</w:t>
      </w:r>
    </w:p>
    <w:p w:rsidR="00177AC9" w:rsidRPr="00A602FF" w:rsidRDefault="00177AC9" w:rsidP="001538F2">
      <w:pPr>
        <w:pStyle w:val="Akapitzlist"/>
        <w:spacing w:after="0" w:line="276" w:lineRule="auto"/>
        <w:ind w:left="567" w:firstLine="0"/>
        <w:rPr>
          <w:szCs w:val="24"/>
        </w:rPr>
      </w:pPr>
      <w:r w:rsidRPr="00A602FF">
        <w:rPr>
          <w:szCs w:val="24"/>
        </w:rPr>
        <w:t xml:space="preserve">Szczegółowe minimalne warunki służące zapewnieniu dostępności osobom </w:t>
      </w:r>
      <w:r w:rsidRPr="00A602FF">
        <w:rPr>
          <w:szCs w:val="24"/>
        </w:rPr>
        <w:br/>
        <w:t>ze szczególnymi potrzebami zostały wskazane w Regulaminie Otwartego Konkursu Ofert nr 0</w:t>
      </w:r>
      <w:r w:rsidR="00783860" w:rsidRPr="00A602FF">
        <w:rPr>
          <w:szCs w:val="24"/>
        </w:rPr>
        <w:t>9</w:t>
      </w:r>
      <w:r w:rsidRPr="00A602FF">
        <w:rPr>
          <w:szCs w:val="24"/>
        </w:rPr>
        <w:t>/2023/WD/DEKiD;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suma kosztów administracyjnych związanych z realizacją zadania nie może przekroczyć 5% kwoty dotacji;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zadanie musi być realizowane z uwzględnieniem aktualnych wytycznych rządowych </w:t>
      </w:r>
      <w:r w:rsidRPr="00A602FF">
        <w:rPr>
          <w:color w:val="000000" w:themeColor="text1"/>
          <w:szCs w:val="24"/>
        </w:rPr>
        <w:br/>
        <w:t>i sanitarnych</w:t>
      </w:r>
      <w:r w:rsidR="00B55F42" w:rsidRPr="00A602FF">
        <w:rPr>
          <w:color w:val="000000" w:themeColor="text1"/>
          <w:szCs w:val="24"/>
        </w:rPr>
        <w:t>;</w:t>
      </w:r>
    </w:p>
    <w:p w:rsidR="00177AC9" w:rsidRPr="00A602FF" w:rsidRDefault="00B6697E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602FF">
        <w:rPr>
          <w:szCs w:val="24"/>
        </w:rPr>
        <w:t xml:space="preserve">oferent </w:t>
      </w:r>
      <w:r w:rsidRPr="00A602FF">
        <w:rPr>
          <w:color w:val="000000" w:themeColor="text1"/>
          <w:szCs w:val="24"/>
        </w:rPr>
        <w:t>jest</w:t>
      </w:r>
      <w:r w:rsidRPr="00A602FF">
        <w:rPr>
          <w:szCs w:val="24"/>
        </w:rPr>
        <w:t xml:space="preserve"> </w:t>
      </w:r>
      <w:r w:rsidRPr="00A602FF">
        <w:rPr>
          <w:color w:val="000000" w:themeColor="text1"/>
          <w:szCs w:val="24"/>
        </w:rPr>
        <w:t>zobowiązany</w:t>
      </w:r>
      <w:r w:rsidRPr="00A602FF">
        <w:rPr>
          <w:szCs w:val="24"/>
        </w:rPr>
        <w:t xml:space="preserve"> prowadzić działania informacyjno-promocyjne związane </w:t>
      </w:r>
      <w:r w:rsidRPr="00A602FF">
        <w:rPr>
          <w:szCs w:val="24"/>
        </w:rPr>
        <w:br/>
        <w:t>z upowszechnieniem wiedzy o realizowanym zadaniu publicznym sfinansowanym ze środków publicznych oraz jego promowaniem w trakcie realizacji uwzględniające m.in</w:t>
      </w:r>
      <w:r w:rsidR="00177AC9" w:rsidRPr="00A602FF">
        <w:rPr>
          <w:color w:val="000000" w:themeColor="text1"/>
          <w:szCs w:val="24"/>
        </w:rPr>
        <w:t xml:space="preserve">: </w:t>
      </w:r>
    </w:p>
    <w:p w:rsidR="00177AC9" w:rsidRPr="00A602FF" w:rsidRDefault="00177AC9" w:rsidP="00957C7C">
      <w:pPr>
        <w:pStyle w:val="Akapitzlist"/>
        <w:numPr>
          <w:ilvl w:val="0"/>
          <w:numId w:val="42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promocję na stronie internetowej – dedykowanej stronie internetowej bądź dedykowanej sekcji na stronie podmiotu przeznaczone specjalnie dla zadań realizowanych z budżetu państwa lub państwowych funduszy celowych. Dostęp powinien być możliwy ze strony głównej,</w:t>
      </w:r>
    </w:p>
    <w:p w:rsidR="00177AC9" w:rsidRPr="00A602FF" w:rsidRDefault="00177AC9" w:rsidP="00957C7C">
      <w:pPr>
        <w:pStyle w:val="Akapitzlist"/>
        <w:numPr>
          <w:ilvl w:val="0"/>
          <w:numId w:val="4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A602FF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:rsidR="00177AC9" w:rsidRPr="00A602FF" w:rsidRDefault="00177AC9" w:rsidP="00957C7C">
      <w:pPr>
        <w:pStyle w:val="Akapitzlist"/>
        <w:numPr>
          <w:ilvl w:val="0"/>
          <w:numId w:val="4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A602FF">
        <w:rPr>
          <w:color w:val="000000" w:themeColor="text1"/>
          <w:szCs w:val="24"/>
        </w:rPr>
        <w:br/>
        <w:t>lub doręczanych do skrzynek pocztowych.</w:t>
      </w:r>
    </w:p>
    <w:p w:rsidR="00177AC9" w:rsidRPr="00A602FF" w:rsidRDefault="00177AC9" w:rsidP="001538F2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Zasady  dotyczące promocji zostały wskazane w Regulaminie Otwartego Konkursu </w:t>
      </w:r>
      <w:r w:rsidRPr="00A602FF">
        <w:rPr>
          <w:color w:val="000000" w:themeColor="text1"/>
          <w:szCs w:val="24"/>
        </w:rPr>
        <w:br/>
        <w:t>nr 0</w:t>
      </w:r>
      <w:r w:rsidR="00783860" w:rsidRPr="00A602FF">
        <w:rPr>
          <w:color w:val="000000" w:themeColor="text1"/>
          <w:szCs w:val="24"/>
        </w:rPr>
        <w:t>9</w:t>
      </w:r>
      <w:r w:rsidRPr="00A602FF">
        <w:rPr>
          <w:color w:val="000000" w:themeColor="text1"/>
          <w:szCs w:val="24"/>
        </w:rPr>
        <w:t>/2023/WD/DEKiD;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oferent w trakcie realizacji zadania publicznego jest zobowiązany do wypełnienia obowiązków informacyjnych tj.:</w:t>
      </w:r>
    </w:p>
    <w:p w:rsidR="00177AC9" w:rsidRPr="00A602FF" w:rsidRDefault="00177AC9" w:rsidP="00957C7C">
      <w:pPr>
        <w:pStyle w:val="Akapitzlist"/>
        <w:numPr>
          <w:ilvl w:val="0"/>
          <w:numId w:val="47"/>
        </w:numPr>
        <w:spacing w:after="0" w:line="276" w:lineRule="auto"/>
        <w:ind w:right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Pr="00A602FF">
        <w:rPr>
          <w:color w:val="000000" w:themeColor="text1"/>
          <w:szCs w:val="24"/>
        </w:rPr>
        <w:br/>
        <w:t xml:space="preserve">z dnia 4 maja 2009 r. </w:t>
      </w:r>
      <w:r w:rsidRPr="00A602FF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A602FF">
        <w:rPr>
          <w:color w:val="000000" w:themeColor="text1"/>
          <w:szCs w:val="24"/>
        </w:rPr>
        <w:t xml:space="preserve"> (</w:t>
      </w:r>
      <w:r w:rsidRPr="00A602FF">
        <w:rPr>
          <w:rStyle w:val="ng-binding"/>
          <w:color w:val="000000" w:themeColor="text1"/>
          <w:szCs w:val="24"/>
        </w:rPr>
        <w:t xml:space="preserve">Dz. U. z 2009 r. nr 82 poz. 689, z późn. zm.) </w:t>
      </w:r>
      <w:r w:rsidRPr="00A602FF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widoczność;</w:t>
      </w:r>
    </w:p>
    <w:p w:rsidR="00177AC9" w:rsidRPr="00A602FF" w:rsidRDefault="00177AC9" w:rsidP="00957C7C">
      <w:pPr>
        <w:pStyle w:val="Akapitzlist"/>
        <w:numPr>
          <w:ilvl w:val="0"/>
          <w:numId w:val="47"/>
        </w:numPr>
        <w:spacing w:after="0" w:line="276" w:lineRule="auto"/>
        <w:ind w:right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sytuacji, kiedy zadanie publiczne zostało sfinansowane lub dofinansowane </w:t>
      </w:r>
      <w:r w:rsidRPr="00A602FF">
        <w:rPr>
          <w:color w:val="000000" w:themeColor="text1"/>
          <w:szCs w:val="24"/>
        </w:rPr>
        <w:br/>
        <w:t xml:space="preserve">z budżetu państwa w wysokości powyżej 50.000,00 zł, realizujący zadanie jest zobowiązany do wykonania obowiązku, o którym mowa w art. 35a ustawy z dnia 27 sierpnia 2009 r. </w:t>
      </w:r>
      <w:r w:rsidRPr="00433CAB">
        <w:rPr>
          <w:i/>
          <w:color w:val="000000" w:themeColor="text1"/>
          <w:szCs w:val="24"/>
        </w:rPr>
        <w:t>o finansach publicznych</w:t>
      </w:r>
      <w:r w:rsidRPr="00A602FF">
        <w:rPr>
          <w:color w:val="000000" w:themeColor="text1"/>
          <w:szCs w:val="24"/>
        </w:rPr>
        <w:t xml:space="preserve"> (Dz. U. z 2022 poz. 1634, z późn. zm.), tj. do podjęcia działań informacyjnych dotyczących udzielonego finansowania lub dofinansowania z budżetu państwa, o których mowa w § 2 pkt 2 i 3 rozporządzenia Rady Ministrów z dnia 7 maja 2021 r.</w:t>
      </w:r>
      <w:r w:rsidRPr="00A602FF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Pr="00A602FF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A602FF">
        <w:rPr>
          <w:color w:val="000000" w:themeColor="text1"/>
          <w:szCs w:val="24"/>
        </w:rPr>
        <w:t xml:space="preserve"> (Dz. U. poz. 953, z późn. zm.), w sposób określony w tym rozporządzeniu;</w:t>
      </w:r>
    </w:p>
    <w:p w:rsidR="00177AC9" w:rsidRPr="00A602FF" w:rsidRDefault="00177AC9" w:rsidP="00957C7C">
      <w:pPr>
        <w:numPr>
          <w:ilvl w:val="0"/>
          <w:numId w:val="23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pozostałe warunki realizacji zadania zostały określone w Regulaminie Otwartego Konkursu Ofert nr 0</w:t>
      </w:r>
      <w:r w:rsidR="00783860" w:rsidRPr="00A602FF">
        <w:rPr>
          <w:color w:val="000000" w:themeColor="text1"/>
          <w:szCs w:val="24"/>
        </w:rPr>
        <w:t>9</w:t>
      </w:r>
      <w:r w:rsidRPr="00A602FF">
        <w:rPr>
          <w:color w:val="000000" w:themeColor="text1"/>
          <w:szCs w:val="24"/>
        </w:rPr>
        <w:t>/2023/WD/DEKiD.</w:t>
      </w:r>
    </w:p>
    <w:p w:rsidR="00177AC9" w:rsidRPr="00A602FF" w:rsidRDefault="00177AC9" w:rsidP="00957C7C">
      <w:pPr>
        <w:numPr>
          <w:ilvl w:val="0"/>
          <w:numId w:val="9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Termin, miejsce i sposób składania ofert: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A602FF">
        <w:rPr>
          <w:i/>
          <w:color w:val="000000" w:themeColor="text1"/>
          <w:szCs w:val="24"/>
        </w:rPr>
        <w:t>o działalności pożytku publicznego i o wolontariacie</w:t>
      </w:r>
      <w:r w:rsidRPr="00A602FF">
        <w:rPr>
          <w:color w:val="000000" w:themeColor="text1"/>
          <w:szCs w:val="24"/>
        </w:rPr>
        <w:t>, zwanej dalej „ustawą”;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oferty realizacji zadania publicznego muszą zostać złożone w terminie do dnia </w:t>
      </w:r>
      <w:r w:rsidRPr="00A602FF">
        <w:rPr>
          <w:color w:val="000000" w:themeColor="text1"/>
          <w:szCs w:val="24"/>
        </w:rPr>
        <w:br/>
      </w:r>
      <w:r w:rsidR="004930FE" w:rsidRPr="00A602FF">
        <w:rPr>
          <w:b/>
          <w:color w:val="000000" w:themeColor="text1"/>
          <w:szCs w:val="24"/>
        </w:rPr>
        <w:t xml:space="preserve">8 maja </w:t>
      </w:r>
      <w:r w:rsidRPr="00A602FF">
        <w:rPr>
          <w:b/>
          <w:color w:val="000000" w:themeColor="text1"/>
          <w:szCs w:val="24"/>
        </w:rPr>
        <w:t>2023 r</w:t>
      </w:r>
      <w:r w:rsidRPr="00A602FF">
        <w:rPr>
          <w:color w:val="000000" w:themeColor="text1"/>
          <w:szCs w:val="24"/>
        </w:rPr>
        <w:t xml:space="preserve">. </w:t>
      </w:r>
      <w:r w:rsidRPr="00A602FF">
        <w:rPr>
          <w:b/>
          <w:color w:val="000000" w:themeColor="text1"/>
          <w:szCs w:val="24"/>
        </w:rPr>
        <w:t xml:space="preserve">do godz. 15.30, </w:t>
      </w:r>
      <w:r w:rsidRPr="00A602FF">
        <w:rPr>
          <w:color w:val="000000" w:themeColor="text1"/>
          <w:szCs w:val="24"/>
        </w:rPr>
        <w:t>za pośrednictwem serwisu internetowego Witkac.pl poprzez elektroniczny formularz dostępny w tym serwisie.</w:t>
      </w:r>
    </w:p>
    <w:p w:rsidR="00177AC9" w:rsidRPr="00A602FF" w:rsidRDefault="00177AC9" w:rsidP="00EE1045">
      <w:pPr>
        <w:spacing w:after="0" w:line="276" w:lineRule="auto"/>
        <w:ind w:left="567" w:right="0" w:firstLine="0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A602FF">
        <w:rPr>
          <w:b/>
          <w:color w:val="00B0F0"/>
          <w:szCs w:val="24"/>
        </w:rPr>
        <w:t>https://witkac.pl/#/contest/view?id=2</w:t>
      </w:r>
      <w:r w:rsidR="00783860" w:rsidRPr="00A602FF">
        <w:rPr>
          <w:b/>
          <w:color w:val="00B0F0"/>
          <w:szCs w:val="24"/>
        </w:rPr>
        <w:t>6095</w:t>
      </w:r>
      <w:r w:rsidRPr="00A602FF">
        <w:rPr>
          <w:color w:val="000000" w:themeColor="text1"/>
          <w:szCs w:val="24"/>
        </w:rPr>
        <w:t>;</w:t>
      </w:r>
    </w:p>
    <w:p w:rsidR="00177AC9" w:rsidRPr="00A602FF" w:rsidRDefault="00177AC9" w:rsidP="00957C7C">
      <w:pPr>
        <w:pStyle w:val="Akapitzlist"/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rozpatrzeniu będą podlegały wyłącznie oferty złożone poprzez serwis Witkac.pl;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złożenie oferty jest równoznaczne z zapoznaniem się oraz zobowiązaniem </w:t>
      </w:r>
      <w:r w:rsidRPr="00A602FF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A602FF">
        <w:rPr>
          <w:color w:val="000000" w:themeColor="text1"/>
          <w:szCs w:val="24"/>
        </w:rPr>
        <w:br/>
        <w:t>nr ew. 0</w:t>
      </w:r>
      <w:r w:rsidR="00783860" w:rsidRPr="00A602FF">
        <w:rPr>
          <w:color w:val="000000" w:themeColor="text1"/>
          <w:szCs w:val="24"/>
        </w:rPr>
        <w:t>9</w:t>
      </w:r>
      <w:r w:rsidRPr="00A602FF">
        <w:rPr>
          <w:color w:val="000000" w:themeColor="text1"/>
          <w:szCs w:val="24"/>
        </w:rPr>
        <w:t>/2023/WD/DEKiD;</w:t>
      </w:r>
    </w:p>
    <w:p w:rsidR="00177AC9" w:rsidRPr="00A602FF" w:rsidRDefault="00177AC9" w:rsidP="00957C7C">
      <w:pPr>
        <w:pStyle w:val="Akapitzlist"/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 xml:space="preserve">do elektronicznego formularza oferty należy załączyć kopię aktualnego wyciągu </w:t>
      </w:r>
      <w:r w:rsidRPr="00A602FF">
        <w:rPr>
          <w:color w:val="000000" w:themeColor="text1"/>
          <w:szCs w:val="24"/>
        </w:rPr>
        <w:br/>
        <w:t xml:space="preserve">z właściwego rejestru lub ewidencji/pobrany samodzielnie wydruk komputerowy aktualnych informacji o podmiocie wpisanym do Krajowego Rejestru Sądowego oraz oświadczenie o VAT stanowiące załącznik nr 5 do ogłoszenia, oświadczenie </w:t>
      </w:r>
      <w:r w:rsidRPr="00A602FF">
        <w:rPr>
          <w:color w:val="000000" w:themeColor="text1"/>
          <w:szCs w:val="24"/>
        </w:rPr>
        <w:br/>
        <w:t>o prowadzeniu działalności statutowej zgodnie z rodzajem zadania publicznego określonym w niniejszym ogłoszeniu, stanowiące załącznik nr 6 do ogłoszenia; załącznikami mogą być tylko pliki w formacie pdf lub jpg;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oferty przesłane po terminie wskazanym powyżej zostaną odrzucone z przyczyn formalnych;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b/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oferty złożone w inny sposób niż wskazany w </w:t>
      </w:r>
      <w:r w:rsidR="004930FE" w:rsidRPr="00A602FF">
        <w:rPr>
          <w:color w:val="000000" w:themeColor="text1"/>
          <w:szCs w:val="24"/>
        </w:rPr>
        <w:t>p</w:t>
      </w:r>
      <w:r w:rsidRPr="00A602FF">
        <w:rPr>
          <w:color w:val="000000" w:themeColor="text1"/>
          <w:szCs w:val="24"/>
        </w:rPr>
        <w:t>pkt 2 nie będą rozpatrywane</w:t>
      </w:r>
      <w:r w:rsidR="00F56BA3">
        <w:rPr>
          <w:color w:val="000000" w:themeColor="text1"/>
          <w:szCs w:val="24"/>
        </w:rPr>
        <w:t>;</w:t>
      </w:r>
    </w:p>
    <w:p w:rsidR="00177AC9" w:rsidRPr="00A602FF" w:rsidRDefault="00177AC9" w:rsidP="00EE1045">
      <w:pPr>
        <w:spacing w:after="0" w:line="276" w:lineRule="auto"/>
        <w:ind w:left="567" w:right="0" w:firstLine="0"/>
        <w:rPr>
          <w:b/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jak data złożenia oferty poprzez serwis Witkac.pl, osoby uprawnione nie dysponujące pieczątkami imiennym, powinny złożyć czytelny podpis, pełnym imieniem i nazwiskiem z zaznaczaniem pełnionej funkcji. Oryginał oferty w wersji papierowej musi być opatrzony tą samą sumą kontrolną co oferta złożona przez Witkac.pl (na tym etapie nie jest wymagane złożenie oryginalnej oferty w wersji papierowej – </w:t>
      </w:r>
      <w:r w:rsidRPr="00A602FF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 </w:t>
      </w:r>
      <w:r w:rsidRPr="00A602FF">
        <w:rPr>
          <w:rFonts w:eastAsia="Calibri"/>
          <w:color w:val="000000" w:themeColor="text1"/>
          <w:szCs w:val="24"/>
        </w:rPr>
        <w:t>ramach</w:t>
      </w:r>
      <w:r w:rsidRPr="00A602FF">
        <w:rPr>
          <w:color w:val="000000" w:themeColor="text1"/>
          <w:szCs w:val="24"/>
        </w:rPr>
        <w:t xml:space="preserve"> niniejszego konkursu uprawniony podmiot może złożyć </w:t>
      </w:r>
      <w:r w:rsidRPr="00A602FF">
        <w:rPr>
          <w:b/>
          <w:color w:val="000000" w:themeColor="text1"/>
          <w:szCs w:val="24"/>
        </w:rPr>
        <w:t>wyłącznie</w:t>
      </w:r>
      <w:r w:rsidRPr="00A602FF">
        <w:rPr>
          <w:color w:val="000000" w:themeColor="text1"/>
          <w:szCs w:val="24"/>
        </w:rPr>
        <w:t xml:space="preserve"> </w:t>
      </w:r>
      <w:r w:rsidRPr="00A602FF">
        <w:rPr>
          <w:b/>
          <w:color w:val="000000" w:themeColor="text1"/>
          <w:szCs w:val="24"/>
        </w:rPr>
        <w:t>jedną ofertę</w:t>
      </w:r>
      <w:r w:rsidRPr="00A602FF">
        <w:rPr>
          <w:color w:val="000000" w:themeColor="text1"/>
          <w:szCs w:val="24"/>
        </w:rPr>
        <w:t>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w ramach konkursu mogą być składane oferty wspólne, ofertę wspólną może złożyć kilka  (co najmniej dwie) organizacji pozarządowych lub podmiotów określonych w art. 3 ust. 3 pkt 1-4 ustawy, działających wspólnie. Do oferty dołączyć należy umowę regulującą stosunki między oferentami, określającą zakres ich świadczeń składających się na realizację zadania (w postaci pliku pdf lub jpg);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organizacje pozarządowe lub podmioty wymienione w art. 3 ust</w:t>
      </w:r>
      <w:r w:rsidR="00F56BA3">
        <w:rPr>
          <w:color w:val="000000" w:themeColor="text1"/>
          <w:szCs w:val="24"/>
        </w:rPr>
        <w:t>.</w:t>
      </w:r>
      <w:r w:rsidRPr="00A602FF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Pr="00A602FF">
        <w:rPr>
          <w:color w:val="000000" w:themeColor="text1"/>
          <w:szCs w:val="24"/>
        </w:rPr>
        <w:br/>
        <w:t>o których mowa w art. 16 ust. 1 ustawy;</w:t>
      </w:r>
    </w:p>
    <w:p w:rsidR="00177AC9" w:rsidRPr="00A602FF" w:rsidRDefault="00177AC9" w:rsidP="00957C7C">
      <w:pPr>
        <w:numPr>
          <w:ilvl w:val="0"/>
          <w:numId w:val="40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177AC9" w:rsidRPr="00A602FF" w:rsidRDefault="00177AC9" w:rsidP="00957C7C">
      <w:pPr>
        <w:numPr>
          <w:ilvl w:val="0"/>
          <w:numId w:val="9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Ocena ofert i termin dokonania wyboru ofert: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Pr="00A602FF">
        <w:rPr>
          <w:color w:val="000000" w:themeColor="text1"/>
          <w:szCs w:val="24"/>
        </w:rPr>
        <w:br/>
        <w:t>i Dziedzictwa MON, natomiast pod względem merytorycznym przez Komisję ds. Zlecania Zadań Publicznych w Zakresie Obronności powołaną w urzędzie Ministra Obrony Narodowej. Ocenie merytorycznej poddane zostaną oferty spełniające wymagania formalne zgodne z Ogłoszeniem Otwartego Konkursu Ofert;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szczegółowa informacja dotycząca trybu i kryteriów stosowanych przy dokonywaniu oceny formalnej i merytorycznej ofert objętych konkursem </w:t>
      </w:r>
      <w:r w:rsidRPr="00A602FF">
        <w:rPr>
          <w:bCs/>
          <w:color w:val="000000" w:themeColor="text1"/>
          <w:szCs w:val="24"/>
        </w:rPr>
        <w:t xml:space="preserve">zawarta jest w </w:t>
      </w:r>
      <w:r w:rsidRPr="00A602FF">
        <w:rPr>
          <w:color w:val="000000" w:themeColor="text1"/>
          <w:szCs w:val="24"/>
        </w:rPr>
        <w:t>Regulaminie Otwartego Konkursu Ofert</w:t>
      </w:r>
      <w:r w:rsidRPr="00A602FF">
        <w:rPr>
          <w:rFonts w:eastAsia="Calibri"/>
          <w:color w:val="000000" w:themeColor="text1"/>
          <w:szCs w:val="24"/>
        </w:rPr>
        <w:t xml:space="preserve"> nr ew. </w:t>
      </w:r>
      <w:r w:rsidRPr="00A602FF">
        <w:rPr>
          <w:rFonts w:eastAsia="Calibri"/>
          <w:color w:val="auto"/>
          <w:szCs w:val="24"/>
        </w:rPr>
        <w:t>0</w:t>
      </w:r>
      <w:r w:rsidR="00783860" w:rsidRPr="00A602FF">
        <w:rPr>
          <w:rFonts w:eastAsia="Calibri"/>
          <w:color w:val="auto"/>
          <w:szCs w:val="24"/>
        </w:rPr>
        <w:t>9</w:t>
      </w:r>
      <w:r w:rsidRPr="00A602FF">
        <w:rPr>
          <w:rFonts w:eastAsia="Calibri"/>
          <w:color w:val="000000" w:themeColor="text1"/>
          <w:szCs w:val="24"/>
        </w:rPr>
        <w:t>/2023/WD/DEKiD</w:t>
      </w:r>
      <w:r w:rsidRPr="00A602FF">
        <w:rPr>
          <w:color w:val="000000" w:themeColor="text1"/>
          <w:szCs w:val="24"/>
        </w:rPr>
        <w:t>, który stanowi integralną część ogłoszenia;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termin dokonania oceny formalnej ofert - do dnia</w:t>
      </w:r>
      <w:r w:rsidRPr="00A602FF">
        <w:rPr>
          <w:color w:val="000000" w:themeColor="text1"/>
          <w:szCs w:val="24"/>
        </w:rPr>
        <w:t xml:space="preserve"> </w:t>
      </w:r>
      <w:r w:rsidRPr="00A602FF">
        <w:rPr>
          <w:b/>
          <w:color w:val="000000" w:themeColor="text1"/>
          <w:szCs w:val="24"/>
        </w:rPr>
        <w:t xml:space="preserve"> </w:t>
      </w:r>
      <w:r w:rsidR="004930FE" w:rsidRPr="00A602FF">
        <w:rPr>
          <w:b/>
          <w:color w:val="000000" w:themeColor="text1"/>
          <w:szCs w:val="24"/>
        </w:rPr>
        <w:t>1</w:t>
      </w:r>
      <w:r w:rsidR="00495A23" w:rsidRPr="00A602FF">
        <w:rPr>
          <w:b/>
          <w:color w:val="000000" w:themeColor="text1"/>
          <w:szCs w:val="24"/>
        </w:rPr>
        <w:t>0</w:t>
      </w:r>
      <w:r w:rsidR="004930FE" w:rsidRPr="00A602FF">
        <w:rPr>
          <w:b/>
          <w:color w:val="000000" w:themeColor="text1"/>
          <w:szCs w:val="24"/>
        </w:rPr>
        <w:t xml:space="preserve"> maja</w:t>
      </w:r>
      <w:r w:rsidRPr="00A602FF">
        <w:rPr>
          <w:b/>
          <w:color w:val="000000" w:themeColor="text1"/>
          <w:szCs w:val="24"/>
        </w:rPr>
        <w:t xml:space="preserve"> 2023 r</w:t>
      </w:r>
      <w:r w:rsidRPr="00A602FF">
        <w:rPr>
          <w:color w:val="000000" w:themeColor="text1"/>
          <w:szCs w:val="24"/>
        </w:rPr>
        <w:t>.;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 xml:space="preserve">wykaz oferentów, których oferty zawierają uchybienia formalne i błędy formalne wraz ze wskazaniem uchybień oraz błędów zostanie opublikowany </w:t>
      </w:r>
      <w:r w:rsidRPr="00A602FF">
        <w:rPr>
          <w:rFonts w:eastAsia="Calibri"/>
          <w:color w:val="000000" w:themeColor="text1"/>
          <w:szCs w:val="24"/>
        </w:rPr>
        <w:t>w Biuletynie Informacji Publicznej MON, link</w:t>
      </w:r>
      <w:r w:rsidRPr="00A602FF">
        <w:rPr>
          <w:color w:val="000000" w:themeColor="text1"/>
          <w:szCs w:val="24"/>
        </w:rPr>
        <w:t>:</w:t>
      </w:r>
      <w:r w:rsidRPr="00A602FF">
        <w:rPr>
          <w:rFonts w:eastAsia="Calibri"/>
          <w:color w:val="000000" w:themeColor="text1"/>
          <w:szCs w:val="24"/>
        </w:rPr>
        <w:t> </w:t>
      </w:r>
      <w:hyperlink r:id="rId9" w:history="1">
        <w:r w:rsidRPr="00A602FF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A602FF">
        <w:rPr>
          <w:rFonts w:eastAsia="Calibri"/>
          <w:color w:val="000000" w:themeColor="text1"/>
          <w:szCs w:val="24"/>
          <w:u w:val="single"/>
        </w:rPr>
        <w:t>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bCs/>
          <w:color w:val="000000" w:themeColor="text1"/>
          <w:szCs w:val="24"/>
        </w:rPr>
      </w:pPr>
      <w:r w:rsidRPr="00A602FF">
        <w:rPr>
          <w:bCs/>
          <w:color w:val="000000" w:themeColor="text1"/>
          <w:szCs w:val="24"/>
        </w:rPr>
        <w:t xml:space="preserve">oferenci, u których stwierdzono w złożonych ofertach uchybienia formalne, w terminie </w:t>
      </w:r>
      <w:r w:rsidR="00495A23" w:rsidRPr="00A602FF">
        <w:rPr>
          <w:bCs/>
          <w:color w:val="000000" w:themeColor="text1"/>
          <w:szCs w:val="24"/>
        </w:rPr>
        <w:t>4</w:t>
      </w:r>
      <w:r w:rsidRPr="00A602FF">
        <w:rPr>
          <w:bCs/>
          <w:color w:val="000000" w:themeColor="text1"/>
          <w:szCs w:val="24"/>
        </w:rPr>
        <w:t xml:space="preserve"> dni od dnia opublikowania wykazu w Biuletynie Informacji Publicznej mają prawo </w:t>
      </w:r>
      <w:r w:rsidRPr="00A602FF">
        <w:rPr>
          <w:bCs/>
          <w:color w:val="000000" w:themeColor="text1"/>
          <w:szCs w:val="24"/>
        </w:rPr>
        <w:br/>
        <w:t>do usunięcia stwierdzonych uchybień (decyduje data złożenia uzupełnionego elektronicznego formularza ofert</w:t>
      </w:r>
      <w:r w:rsidR="00F56BA3">
        <w:rPr>
          <w:bCs/>
          <w:color w:val="000000" w:themeColor="text1"/>
          <w:szCs w:val="24"/>
        </w:rPr>
        <w:t>y</w:t>
      </w:r>
      <w:r w:rsidRPr="00A602FF">
        <w:rPr>
          <w:bCs/>
          <w:color w:val="000000" w:themeColor="text1"/>
          <w:szCs w:val="24"/>
        </w:rPr>
        <w:t xml:space="preserve"> w serwisie Witkac.pl); uchybienia formalne oferent musi usunąć w serwisie Witkac.pl; w tym celu zostanie aktywowana sekcja elektronicznego formularza oferty, która wymaga poprawek/uzupełnienia;</w:t>
      </w:r>
    </w:p>
    <w:p w:rsidR="00177AC9" w:rsidRPr="00A602FF" w:rsidRDefault="00177AC9" w:rsidP="00957C7C">
      <w:pPr>
        <w:pStyle w:val="Tekstpodstawowywcity3"/>
        <w:numPr>
          <w:ilvl w:val="0"/>
          <w:numId w:val="41"/>
        </w:numPr>
        <w:ind w:left="567" w:hanging="283"/>
        <w:rPr>
          <w:bCs/>
        </w:rPr>
      </w:pPr>
      <w:r w:rsidRPr="00A602FF">
        <w:t>oferty, w których stwierdzono błędy formalne nie będą podlegały ocenie merytorycznej;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rFonts w:eastAsiaTheme="minorEastAsia"/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termin dokonania oceny merytorycznej ofert - do dnia</w:t>
      </w:r>
      <w:r w:rsidRPr="00A602FF">
        <w:rPr>
          <w:color w:val="000000" w:themeColor="text1"/>
          <w:szCs w:val="24"/>
        </w:rPr>
        <w:t xml:space="preserve"> </w:t>
      </w:r>
      <w:r w:rsidR="004930FE" w:rsidRPr="00A602FF">
        <w:rPr>
          <w:b/>
          <w:color w:val="000000" w:themeColor="text1"/>
          <w:szCs w:val="24"/>
        </w:rPr>
        <w:t>2</w:t>
      </w:r>
      <w:r w:rsidR="00495A23" w:rsidRPr="00A602FF">
        <w:rPr>
          <w:b/>
          <w:color w:val="000000" w:themeColor="text1"/>
          <w:szCs w:val="24"/>
        </w:rPr>
        <w:t>6</w:t>
      </w:r>
      <w:r w:rsidRPr="00A602FF">
        <w:rPr>
          <w:b/>
          <w:color w:val="000000" w:themeColor="text1"/>
          <w:szCs w:val="24"/>
        </w:rPr>
        <w:t xml:space="preserve"> maja 2023 r</w:t>
      </w:r>
      <w:r w:rsidRPr="00A602FF">
        <w:rPr>
          <w:color w:val="000000" w:themeColor="text1"/>
          <w:szCs w:val="24"/>
        </w:rPr>
        <w:t>.;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A602FF">
          <w:rPr>
            <w:color w:val="00B0F0"/>
            <w:szCs w:val="24"/>
          </w:rPr>
          <w:t>https://www.gov.pl/web/obrona-narodowa/otwarte-konkursy-ofert</w:t>
        </w:r>
      </w:hyperlink>
      <w:r w:rsidRPr="00A602FF">
        <w:rPr>
          <w:color w:val="000000" w:themeColor="text1"/>
          <w:szCs w:val="24"/>
        </w:rPr>
        <w:t xml:space="preserve"> oraz w siedzibie Ministerstwa Obrony Narodowej;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od podjętych decyzji związanych z rozstrzygnięciem konkursu nie przysługuje odwołanie;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A602FF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 xml:space="preserve">warunkiem przekazania </w:t>
      </w:r>
      <w:r w:rsidRPr="00A602FF">
        <w:rPr>
          <w:color w:val="000000" w:themeColor="text1"/>
          <w:szCs w:val="24"/>
        </w:rPr>
        <w:t>dotacji</w:t>
      </w:r>
      <w:r w:rsidRPr="00A602FF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A602FF">
        <w:rPr>
          <w:rFonts w:eastAsia="Calibri"/>
          <w:i/>
          <w:color w:val="000000" w:themeColor="text1"/>
          <w:szCs w:val="24"/>
        </w:rPr>
        <w:t xml:space="preserve">w sprawie wzorów ofert i ramowych wzorów umów dotyczących realizacji zadań publicznych oraz wzorów sprawozdań z wykonania tych zadań </w:t>
      </w:r>
      <w:r w:rsidRPr="00A602FF">
        <w:rPr>
          <w:rFonts w:eastAsia="Calibri"/>
          <w:color w:val="000000" w:themeColor="text1"/>
          <w:szCs w:val="24"/>
        </w:rPr>
        <w:t>(Dz. U.</w:t>
      </w:r>
      <w:r w:rsidR="00495A23" w:rsidRPr="00A602FF">
        <w:rPr>
          <w:rFonts w:eastAsia="Calibri"/>
          <w:color w:val="000000" w:themeColor="text1"/>
          <w:szCs w:val="24"/>
        </w:rPr>
        <w:t xml:space="preserve"> </w:t>
      </w:r>
      <w:r w:rsidRPr="00A602FF">
        <w:rPr>
          <w:rFonts w:eastAsia="Calibri"/>
          <w:color w:val="000000" w:themeColor="text1"/>
          <w:szCs w:val="24"/>
        </w:rPr>
        <w:t>poz. 2057);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b/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termin </w:t>
      </w:r>
      <w:r w:rsidRPr="00A602FF">
        <w:rPr>
          <w:rFonts w:eastAsia="Calibri"/>
          <w:color w:val="000000" w:themeColor="text1"/>
          <w:szCs w:val="24"/>
        </w:rPr>
        <w:t>oraz</w:t>
      </w:r>
      <w:r w:rsidRPr="00A602FF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publicznego;</w:t>
      </w:r>
    </w:p>
    <w:p w:rsidR="00177AC9" w:rsidRPr="00A602FF" w:rsidRDefault="00177AC9" w:rsidP="00957C7C">
      <w:pPr>
        <w:numPr>
          <w:ilvl w:val="0"/>
          <w:numId w:val="41"/>
        </w:numPr>
        <w:spacing w:after="0" w:line="276" w:lineRule="auto"/>
        <w:ind w:left="567" w:right="0" w:hanging="425"/>
        <w:rPr>
          <w:b/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A602FF">
          <w:rPr>
            <w:color w:val="00B0F0"/>
            <w:szCs w:val="24"/>
          </w:rPr>
          <w:t>wDEKiD@mon.gov.pl</w:t>
        </w:r>
      </w:hyperlink>
      <w:r w:rsidRPr="00A602FF">
        <w:rPr>
          <w:color w:val="000000" w:themeColor="text1"/>
          <w:szCs w:val="24"/>
        </w:rPr>
        <w:t>.</w:t>
      </w:r>
      <w:r w:rsidRPr="00A602FF">
        <w:rPr>
          <w:b/>
          <w:color w:val="000000" w:themeColor="text1"/>
          <w:szCs w:val="24"/>
        </w:rPr>
        <w:t xml:space="preserve"> </w:t>
      </w:r>
    </w:p>
    <w:p w:rsidR="00177AC9" w:rsidRPr="00A602FF" w:rsidRDefault="00177AC9" w:rsidP="00177AC9">
      <w:pPr>
        <w:pStyle w:val="Tekstpodstawowywcity2"/>
        <w:spacing w:after="0" w:line="276" w:lineRule="auto"/>
        <w:ind w:left="284" w:right="11" w:firstLine="0"/>
      </w:pPr>
    </w:p>
    <w:p w:rsidR="00177AC9" w:rsidRPr="00A602FF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177AC9" w:rsidRPr="00A602FF" w:rsidRDefault="00177AC9" w:rsidP="00E47ECC">
      <w:pPr>
        <w:pStyle w:val="Tekstpodstawowywcity2"/>
        <w:spacing w:after="0" w:line="276" w:lineRule="auto"/>
        <w:ind w:left="284" w:right="11" w:firstLine="0"/>
      </w:pPr>
    </w:p>
    <w:p w:rsidR="00A25E41" w:rsidRPr="00A602FF" w:rsidRDefault="00A25E41" w:rsidP="00E47ECC">
      <w:pPr>
        <w:pStyle w:val="Tekstpodstawowywcity2"/>
        <w:spacing w:after="0" w:line="276" w:lineRule="auto"/>
        <w:ind w:left="284" w:right="11" w:firstLine="0"/>
      </w:pPr>
      <w:r w:rsidRPr="00A602FF">
        <w:t>Przetwarzanie danych osobowych</w:t>
      </w:r>
    </w:p>
    <w:p w:rsidR="00A25E41" w:rsidRPr="00A602FF" w:rsidRDefault="00A25E41" w:rsidP="00E47ECC">
      <w:pPr>
        <w:pStyle w:val="Tekstpodstawowywcity2"/>
        <w:spacing w:after="0" w:line="276" w:lineRule="auto"/>
        <w:ind w:left="284" w:right="11" w:firstLine="0"/>
      </w:pPr>
      <w:r w:rsidRPr="00A602FF">
        <w:t>Informacja ogólna dotycząca przetwarzania danych osobowych przez Ministra Obrony Narodowej w związku z realizacją zadań ustawowych.</w:t>
      </w:r>
    </w:p>
    <w:p w:rsidR="00A25E41" w:rsidRPr="00A602FF" w:rsidRDefault="00A25E41" w:rsidP="00F76E31">
      <w:pPr>
        <w:pStyle w:val="Tekstblokowy"/>
        <w:spacing w:after="0"/>
      </w:pPr>
      <w:r w:rsidRPr="00A602FF">
        <w:t xml:space="preserve">Działając na podstawie art. 13 ust. 1 i 2 RODO tj. rozporządzenia Parlamentu Europejskiego </w:t>
      </w:r>
      <w:r w:rsidR="008A4FAA" w:rsidRPr="00A602FF">
        <w:br/>
      </w:r>
      <w:r w:rsidRPr="00A602FF">
        <w:t xml:space="preserve">i Rady (UE) </w:t>
      </w:r>
      <w:r w:rsidRPr="00A602FF">
        <w:rPr>
          <w:i/>
        </w:rPr>
        <w:t>w sprawie ochrony osób fizycznych w związku z przetwarzaniem danych osobowych i w sprawie swobodnego przepływu takich danych oraz uchylenia dyrektywy 95/46/WE</w:t>
      </w:r>
      <w:r w:rsidRPr="00A602FF">
        <w:t xml:space="preserve"> (ogólne rozporządzenie o ochronie danych</w:t>
      </w:r>
      <w:r w:rsidR="00E82128" w:rsidRPr="00A602FF">
        <w:t xml:space="preserve"> - </w:t>
      </w:r>
      <w:r w:rsidR="00E82128" w:rsidRPr="00A602FF">
        <w:rPr>
          <w:rFonts w:eastAsia="Times New Roman"/>
        </w:rPr>
        <w:t>Dz. Urz. UE L 119 z 04.05.2016 r., str. 1</w:t>
      </w:r>
      <w:r w:rsidRPr="00A602FF">
        <w:t>) informuję Panią/Pana, że: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A602FF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A602FF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A602FF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A602FF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lastRenderedPageBreak/>
        <w:t xml:space="preserve">dane osobowe będą przetwarzane w celu wypełnienia obowiązku prawnego ciążącego </w:t>
      </w:r>
      <w:r w:rsidR="008A4FAA" w:rsidRPr="00A602FF">
        <w:rPr>
          <w:rFonts w:eastAsia="Calibri"/>
          <w:color w:val="000000" w:themeColor="text1"/>
          <w:szCs w:val="24"/>
        </w:rPr>
        <w:br/>
      </w:r>
      <w:r w:rsidRPr="00A602FF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A602FF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A602FF">
        <w:rPr>
          <w:rFonts w:eastAsia="Calibri"/>
          <w:color w:val="000000" w:themeColor="text1"/>
          <w:szCs w:val="24"/>
        </w:rPr>
        <w:t>(</w:t>
      </w:r>
      <w:r w:rsidRPr="00A602FF">
        <w:rPr>
          <w:color w:val="000000" w:themeColor="text1"/>
          <w:szCs w:val="24"/>
        </w:rPr>
        <w:t xml:space="preserve">Dz. U. </w:t>
      </w:r>
      <w:r w:rsidR="00116DC0" w:rsidRPr="00A602FF">
        <w:rPr>
          <w:color w:val="000000" w:themeColor="text1"/>
          <w:szCs w:val="24"/>
        </w:rPr>
        <w:t xml:space="preserve">z </w:t>
      </w:r>
      <w:r w:rsidR="003E771D" w:rsidRPr="00A602FF">
        <w:rPr>
          <w:color w:val="000000" w:themeColor="text1"/>
          <w:szCs w:val="24"/>
        </w:rPr>
        <w:t>202</w:t>
      </w:r>
      <w:r w:rsidR="001B47CB" w:rsidRPr="00A602FF">
        <w:rPr>
          <w:color w:val="000000" w:themeColor="text1"/>
          <w:szCs w:val="24"/>
        </w:rPr>
        <w:t>3</w:t>
      </w:r>
      <w:r w:rsidRPr="00A602FF">
        <w:rPr>
          <w:color w:val="000000" w:themeColor="text1"/>
          <w:szCs w:val="24"/>
        </w:rPr>
        <w:t xml:space="preserve"> r. poz. </w:t>
      </w:r>
      <w:r w:rsidR="001B47CB" w:rsidRPr="00A602FF">
        <w:rPr>
          <w:color w:val="000000" w:themeColor="text1"/>
          <w:szCs w:val="24"/>
        </w:rPr>
        <w:t>571</w:t>
      </w:r>
      <w:r w:rsidRPr="00A602FF">
        <w:rPr>
          <w:rFonts w:eastAsia="Calibri"/>
          <w:color w:val="000000" w:themeColor="text1"/>
          <w:szCs w:val="24"/>
        </w:rPr>
        <w:t>)</w:t>
      </w:r>
      <w:r w:rsidRPr="00A602FF">
        <w:rPr>
          <w:rFonts w:eastAsia="Calibri"/>
          <w:i/>
          <w:color w:val="000000" w:themeColor="text1"/>
          <w:szCs w:val="24"/>
        </w:rPr>
        <w:t>;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A602FF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A602FF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A602FF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żądania ich sprostowania,</w:t>
      </w:r>
    </w:p>
    <w:p w:rsidR="00A25E41" w:rsidRPr="00A602FF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A602FF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A602FF">
        <w:rPr>
          <w:rFonts w:eastAsia="Calibri"/>
          <w:color w:val="000000" w:themeColor="text1"/>
          <w:szCs w:val="24"/>
        </w:rPr>
        <w:br/>
      </w:r>
      <w:r w:rsidRPr="00A602FF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A602FF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A602FF">
        <w:rPr>
          <w:rFonts w:eastAsia="Calibri"/>
          <w:i/>
          <w:color w:val="000000" w:themeColor="text1"/>
          <w:szCs w:val="24"/>
        </w:rPr>
        <w:t>,</w:t>
      </w:r>
      <w:r w:rsidRPr="00A602FF">
        <w:rPr>
          <w:rFonts w:eastAsia="Calibri"/>
          <w:i/>
          <w:color w:val="000000" w:themeColor="text1"/>
          <w:szCs w:val="24"/>
        </w:rPr>
        <w:t xml:space="preserve"> </w:t>
      </w:r>
      <w:r w:rsidRPr="00A602FF">
        <w:rPr>
          <w:rFonts w:eastAsia="Calibri"/>
          <w:color w:val="000000" w:themeColor="text1"/>
          <w:szCs w:val="24"/>
        </w:rPr>
        <w:t>osobie</w:t>
      </w:r>
      <w:r w:rsidR="00116DC0" w:rsidRPr="00A602FF">
        <w:rPr>
          <w:rFonts w:eastAsia="Calibri"/>
          <w:color w:val="000000" w:themeColor="text1"/>
          <w:szCs w:val="24"/>
        </w:rPr>
        <w:t>,</w:t>
      </w:r>
      <w:r w:rsidRPr="00A602FF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A602FF">
        <w:rPr>
          <w:rFonts w:eastAsia="Calibri"/>
          <w:color w:val="000000" w:themeColor="text1"/>
          <w:szCs w:val="24"/>
        </w:rPr>
        <w:t>,</w:t>
      </w:r>
      <w:r w:rsidRPr="00A602FF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A602FF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A602FF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A602FF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A602FF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A602FF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A602FF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A602FF">
        <w:rPr>
          <w:color w:val="000000" w:themeColor="text1"/>
          <w:szCs w:val="24"/>
          <w:u w:val="single"/>
        </w:rPr>
        <w:t>Załączniki:</w:t>
      </w:r>
    </w:p>
    <w:p w:rsidR="00A25E41" w:rsidRPr="00A602FF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Regulamin Otwartego Konkursu Ofert nr ew. </w:t>
      </w:r>
      <w:r w:rsidR="006C53F9" w:rsidRPr="00A602FF">
        <w:rPr>
          <w:color w:val="000000" w:themeColor="text1"/>
          <w:szCs w:val="24"/>
        </w:rPr>
        <w:t>0</w:t>
      </w:r>
      <w:r w:rsidR="00783860" w:rsidRPr="00A602FF">
        <w:rPr>
          <w:color w:val="000000" w:themeColor="text1"/>
          <w:szCs w:val="24"/>
        </w:rPr>
        <w:t>9</w:t>
      </w:r>
      <w:r w:rsidR="00EE2993" w:rsidRPr="00A602FF">
        <w:rPr>
          <w:color w:val="000000" w:themeColor="text1"/>
          <w:szCs w:val="24"/>
        </w:rPr>
        <w:t>/2023</w:t>
      </w:r>
      <w:r w:rsidRPr="00A602FF">
        <w:rPr>
          <w:color w:val="000000" w:themeColor="text1"/>
          <w:szCs w:val="24"/>
        </w:rPr>
        <w:t>/WD/DEKiD.</w:t>
      </w:r>
    </w:p>
    <w:p w:rsidR="00A25E41" w:rsidRPr="00A602FF" w:rsidRDefault="00F56BA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Wzór karty oceny</w:t>
      </w:r>
      <w:r w:rsidR="00EE2993" w:rsidRPr="00A602FF">
        <w:rPr>
          <w:color w:val="000000" w:themeColor="text1"/>
          <w:szCs w:val="24"/>
        </w:rPr>
        <w:t xml:space="preserve"> formalnej</w:t>
      </w:r>
      <w:r w:rsidR="00A25E41" w:rsidRPr="00A602FF">
        <w:rPr>
          <w:color w:val="000000" w:themeColor="text1"/>
          <w:szCs w:val="24"/>
        </w:rPr>
        <w:t>.</w:t>
      </w:r>
    </w:p>
    <w:p w:rsidR="00EE2993" w:rsidRPr="00A602FF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Wzór </w:t>
      </w:r>
      <w:r w:rsidR="00115514" w:rsidRPr="00A602FF">
        <w:rPr>
          <w:color w:val="000000" w:themeColor="text1"/>
          <w:szCs w:val="24"/>
        </w:rPr>
        <w:t>k</w:t>
      </w:r>
      <w:r w:rsidRPr="00A602FF">
        <w:rPr>
          <w:color w:val="000000" w:themeColor="text1"/>
          <w:szCs w:val="24"/>
        </w:rPr>
        <w:t>arty oceny merytorycznej.</w:t>
      </w:r>
    </w:p>
    <w:p w:rsidR="00A25E41" w:rsidRPr="00A602FF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Formularz zgłoszenia organizacji.</w:t>
      </w:r>
    </w:p>
    <w:p w:rsidR="00A25E41" w:rsidRPr="00A602FF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Oświadczenie o VAT.</w:t>
      </w:r>
    </w:p>
    <w:p w:rsidR="00C7691B" w:rsidRPr="00A602FF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Oświadczenie o prowadzonej działalności statutowej.</w:t>
      </w:r>
    </w:p>
    <w:p w:rsidR="00115514" w:rsidRPr="00A602FF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A602FF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A602FF">
        <w:rPr>
          <w:color w:val="000000" w:themeColor="text1"/>
          <w:szCs w:val="24"/>
        </w:rPr>
        <w:t>.pl</w:t>
      </w:r>
      <w:r w:rsidR="001D2245" w:rsidRPr="00A602FF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8C2863" w:rsidTr="008C2863">
        <w:trPr>
          <w:jc w:val="right"/>
        </w:trPr>
        <w:tc>
          <w:tcPr>
            <w:tcW w:w="5096" w:type="dxa"/>
            <w:hideMark/>
          </w:tcPr>
          <w:p w:rsidR="008C2863" w:rsidRDefault="008C2863">
            <w:pPr>
              <w:spacing w:before="80" w:after="80" w:line="240" w:lineRule="auto"/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Dyrektor</w:t>
            </w:r>
          </w:p>
        </w:tc>
      </w:tr>
      <w:tr w:rsidR="008C2863" w:rsidTr="008C2863">
        <w:trPr>
          <w:jc w:val="right"/>
        </w:trPr>
        <w:tc>
          <w:tcPr>
            <w:tcW w:w="5096" w:type="dxa"/>
            <w:hideMark/>
          </w:tcPr>
          <w:p w:rsidR="008C2863" w:rsidRDefault="008C2863">
            <w:pPr>
              <w:spacing w:before="80" w:after="8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8C2863" w:rsidTr="008C2863">
        <w:trPr>
          <w:jc w:val="right"/>
        </w:trPr>
        <w:tc>
          <w:tcPr>
            <w:tcW w:w="5096" w:type="dxa"/>
          </w:tcPr>
          <w:p w:rsidR="008C2863" w:rsidRDefault="008C2863">
            <w:pPr>
              <w:spacing w:before="80" w:after="8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szCs w:val="24"/>
              </w:rPr>
              <w:t>/-/ dr hab. Paweł HUT</w:t>
            </w:r>
          </w:p>
          <w:p w:rsidR="008C2863" w:rsidRDefault="008C2863">
            <w:pPr>
              <w:spacing w:before="80" w:after="8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bookmarkStart w:id="0" w:name="_GoBack"/>
      <w:bookmarkEnd w:id="0"/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2B" w:rsidRDefault="00802A2B">
      <w:pPr>
        <w:spacing w:after="0" w:line="240" w:lineRule="auto"/>
      </w:pPr>
      <w:r>
        <w:separator/>
      </w:r>
    </w:p>
  </w:endnote>
  <w:endnote w:type="continuationSeparator" w:id="0">
    <w:p w:rsidR="00802A2B" w:rsidRDefault="0080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863">
          <w:rPr>
            <w:noProof/>
          </w:rPr>
          <w:t>7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2B" w:rsidRDefault="00802A2B">
      <w:pPr>
        <w:spacing w:after="0" w:line="240" w:lineRule="auto"/>
      </w:pPr>
      <w:r>
        <w:separator/>
      </w:r>
    </w:p>
  </w:footnote>
  <w:footnote w:type="continuationSeparator" w:id="0">
    <w:p w:rsidR="00802A2B" w:rsidRDefault="00802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915A0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5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F24DD1"/>
    <w:multiLevelType w:val="hybridMultilevel"/>
    <w:tmpl w:val="B5B44360"/>
    <w:lvl w:ilvl="0" w:tplc="48FA36D8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5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9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3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1"/>
  </w:num>
  <w:num w:numId="3">
    <w:abstractNumId w:val="33"/>
  </w:num>
  <w:num w:numId="4">
    <w:abstractNumId w:val="26"/>
  </w:num>
  <w:num w:numId="5">
    <w:abstractNumId w:val="22"/>
  </w:num>
  <w:num w:numId="6">
    <w:abstractNumId w:val="12"/>
  </w:num>
  <w:num w:numId="7">
    <w:abstractNumId w:val="11"/>
  </w:num>
  <w:num w:numId="8">
    <w:abstractNumId w:val="44"/>
  </w:num>
  <w:num w:numId="9">
    <w:abstractNumId w:val="36"/>
  </w:num>
  <w:num w:numId="10">
    <w:abstractNumId w:val="30"/>
  </w:num>
  <w:num w:numId="11">
    <w:abstractNumId w:val="2"/>
  </w:num>
  <w:num w:numId="12">
    <w:abstractNumId w:val="5"/>
  </w:num>
  <w:num w:numId="13">
    <w:abstractNumId w:val="19"/>
  </w:num>
  <w:num w:numId="14">
    <w:abstractNumId w:val="3"/>
  </w:num>
  <w:num w:numId="15">
    <w:abstractNumId w:val="4"/>
  </w:num>
  <w:num w:numId="16">
    <w:abstractNumId w:val="35"/>
  </w:num>
  <w:num w:numId="17">
    <w:abstractNumId w:val="0"/>
  </w:num>
  <w:num w:numId="18">
    <w:abstractNumId w:val="41"/>
  </w:num>
  <w:num w:numId="19">
    <w:abstractNumId w:val="16"/>
  </w:num>
  <w:num w:numId="20">
    <w:abstractNumId w:val="38"/>
  </w:num>
  <w:num w:numId="21">
    <w:abstractNumId w:val="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8"/>
  </w:num>
  <w:num w:numId="27">
    <w:abstractNumId w:val="24"/>
  </w:num>
  <w:num w:numId="28">
    <w:abstractNumId w:val="9"/>
  </w:num>
  <w:num w:numId="29">
    <w:abstractNumId w:val="42"/>
  </w:num>
  <w:num w:numId="30">
    <w:abstractNumId w:val="43"/>
  </w:num>
  <w:num w:numId="31">
    <w:abstractNumId w:val="34"/>
  </w:num>
  <w:num w:numId="32">
    <w:abstractNumId w:val="15"/>
  </w:num>
  <w:num w:numId="33">
    <w:abstractNumId w:val="25"/>
  </w:num>
  <w:num w:numId="34">
    <w:abstractNumId w:val="20"/>
  </w:num>
  <w:num w:numId="35">
    <w:abstractNumId w:val="46"/>
  </w:num>
  <w:num w:numId="36">
    <w:abstractNumId w:val="32"/>
  </w:num>
  <w:num w:numId="37">
    <w:abstractNumId w:val="1"/>
  </w:num>
  <w:num w:numId="38">
    <w:abstractNumId w:val="10"/>
  </w:num>
  <w:num w:numId="39">
    <w:abstractNumId w:val="37"/>
  </w:num>
  <w:num w:numId="40">
    <w:abstractNumId w:val="45"/>
  </w:num>
  <w:num w:numId="41">
    <w:abstractNumId w:val="39"/>
  </w:num>
  <w:num w:numId="42">
    <w:abstractNumId w:val="14"/>
  </w:num>
  <w:num w:numId="43">
    <w:abstractNumId w:val="27"/>
  </w:num>
  <w:num w:numId="44">
    <w:abstractNumId w:val="28"/>
  </w:num>
  <w:num w:numId="45">
    <w:abstractNumId w:val="31"/>
  </w:num>
  <w:num w:numId="46">
    <w:abstractNumId w:val="17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36F1"/>
    <w:rsid w:val="00046794"/>
    <w:rsid w:val="000534F5"/>
    <w:rsid w:val="00054AC0"/>
    <w:rsid w:val="00056669"/>
    <w:rsid w:val="000576E1"/>
    <w:rsid w:val="00063450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5514"/>
    <w:rsid w:val="00116DC0"/>
    <w:rsid w:val="00142C49"/>
    <w:rsid w:val="00143C3B"/>
    <w:rsid w:val="0014565E"/>
    <w:rsid w:val="001538F2"/>
    <w:rsid w:val="00162B7C"/>
    <w:rsid w:val="00165829"/>
    <w:rsid w:val="00166678"/>
    <w:rsid w:val="00173274"/>
    <w:rsid w:val="00176617"/>
    <w:rsid w:val="00177AC9"/>
    <w:rsid w:val="00187BDD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E05E4"/>
    <w:rsid w:val="001E1A1A"/>
    <w:rsid w:val="001E3A6C"/>
    <w:rsid w:val="001E7B73"/>
    <w:rsid w:val="001F4167"/>
    <w:rsid w:val="001F4A2B"/>
    <w:rsid w:val="001F5A2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50B64"/>
    <w:rsid w:val="00263566"/>
    <w:rsid w:val="00264A2A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B56A0"/>
    <w:rsid w:val="002C6538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68D"/>
    <w:rsid w:val="003D544C"/>
    <w:rsid w:val="003E4CAB"/>
    <w:rsid w:val="003E4D53"/>
    <w:rsid w:val="003E70A2"/>
    <w:rsid w:val="003E771D"/>
    <w:rsid w:val="0040320B"/>
    <w:rsid w:val="004049B3"/>
    <w:rsid w:val="00431EF2"/>
    <w:rsid w:val="004322A8"/>
    <w:rsid w:val="00433CAB"/>
    <w:rsid w:val="00435A7E"/>
    <w:rsid w:val="00436A48"/>
    <w:rsid w:val="0043740F"/>
    <w:rsid w:val="00440F95"/>
    <w:rsid w:val="00444D24"/>
    <w:rsid w:val="004826DC"/>
    <w:rsid w:val="00482F56"/>
    <w:rsid w:val="004864F7"/>
    <w:rsid w:val="004930FE"/>
    <w:rsid w:val="00495A23"/>
    <w:rsid w:val="004A5D3F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3722"/>
    <w:rsid w:val="004E733E"/>
    <w:rsid w:val="004F36B0"/>
    <w:rsid w:val="00513B3E"/>
    <w:rsid w:val="00516C2E"/>
    <w:rsid w:val="00544525"/>
    <w:rsid w:val="00546245"/>
    <w:rsid w:val="005515B6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7440"/>
    <w:rsid w:val="00611E26"/>
    <w:rsid w:val="0061306A"/>
    <w:rsid w:val="00621750"/>
    <w:rsid w:val="00626C4A"/>
    <w:rsid w:val="00630CAF"/>
    <w:rsid w:val="00633495"/>
    <w:rsid w:val="00635E3D"/>
    <w:rsid w:val="0063717C"/>
    <w:rsid w:val="00640B65"/>
    <w:rsid w:val="00645487"/>
    <w:rsid w:val="00646A93"/>
    <w:rsid w:val="00650954"/>
    <w:rsid w:val="006521C8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50F96"/>
    <w:rsid w:val="00753785"/>
    <w:rsid w:val="00756F44"/>
    <w:rsid w:val="00770657"/>
    <w:rsid w:val="00775063"/>
    <w:rsid w:val="00775A34"/>
    <w:rsid w:val="00783860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C34"/>
    <w:rsid w:val="007D53C6"/>
    <w:rsid w:val="007F47D1"/>
    <w:rsid w:val="007F6BC3"/>
    <w:rsid w:val="00802A2B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43F9"/>
    <w:rsid w:val="00896EEF"/>
    <w:rsid w:val="008A33EF"/>
    <w:rsid w:val="008A4FAA"/>
    <w:rsid w:val="008A69D3"/>
    <w:rsid w:val="008A6C54"/>
    <w:rsid w:val="008B1CEE"/>
    <w:rsid w:val="008B54DF"/>
    <w:rsid w:val="008B68AE"/>
    <w:rsid w:val="008B714D"/>
    <w:rsid w:val="008B7F18"/>
    <w:rsid w:val="008C02BC"/>
    <w:rsid w:val="008C2863"/>
    <w:rsid w:val="008C44D3"/>
    <w:rsid w:val="008C73E2"/>
    <w:rsid w:val="008E33E3"/>
    <w:rsid w:val="00905516"/>
    <w:rsid w:val="00906FC5"/>
    <w:rsid w:val="00911C69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367F"/>
    <w:rsid w:val="009A5F08"/>
    <w:rsid w:val="009A6D91"/>
    <w:rsid w:val="009B2C44"/>
    <w:rsid w:val="009B5333"/>
    <w:rsid w:val="009C3EA7"/>
    <w:rsid w:val="009D0641"/>
    <w:rsid w:val="009D1035"/>
    <w:rsid w:val="009D2E6A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4158E"/>
    <w:rsid w:val="00A44248"/>
    <w:rsid w:val="00A46131"/>
    <w:rsid w:val="00A50BBC"/>
    <w:rsid w:val="00A572C2"/>
    <w:rsid w:val="00A602FF"/>
    <w:rsid w:val="00A622D2"/>
    <w:rsid w:val="00A62DE9"/>
    <w:rsid w:val="00A648E1"/>
    <w:rsid w:val="00A761D3"/>
    <w:rsid w:val="00A80534"/>
    <w:rsid w:val="00A83C6F"/>
    <w:rsid w:val="00A87921"/>
    <w:rsid w:val="00A92D80"/>
    <w:rsid w:val="00A95CFE"/>
    <w:rsid w:val="00AA0706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4119"/>
    <w:rsid w:val="00B079F9"/>
    <w:rsid w:val="00B204BE"/>
    <w:rsid w:val="00B227A1"/>
    <w:rsid w:val="00B23B68"/>
    <w:rsid w:val="00B35C37"/>
    <w:rsid w:val="00B3617A"/>
    <w:rsid w:val="00B370E1"/>
    <w:rsid w:val="00B37775"/>
    <w:rsid w:val="00B45CAB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C4A19"/>
    <w:rsid w:val="00BD00A0"/>
    <w:rsid w:val="00BD16FC"/>
    <w:rsid w:val="00BD4EE2"/>
    <w:rsid w:val="00BE10D0"/>
    <w:rsid w:val="00BE30BE"/>
    <w:rsid w:val="00BE3EA0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7E8"/>
    <w:rsid w:val="00C96BA8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CA6"/>
    <w:rsid w:val="00D029DC"/>
    <w:rsid w:val="00D078F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6FF0"/>
    <w:rsid w:val="00D91337"/>
    <w:rsid w:val="00D94957"/>
    <w:rsid w:val="00D976A9"/>
    <w:rsid w:val="00DA09E4"/>
    <w:rsid w:val="00DA1B6D"/>
    <w:rsid w:val="00DA2E1F"/>
    <w:rsid w:val="00DB2B7A"/>
    <w:rsid w:val="00DC1833"/>
    <w:rsid w:val="00DC24F9"/>
    <w:rsid w:val="00DC2743"/>
    <w:rsid w:val="00DC5E9C"/>
    <w:rsid w:val="00DD2268"/>
    <w:rsid w:val="00DE47E7"/>
    <w:rsid w:val="00DE7FB2"/>
    <w:rsid w:val="00E02031"/>
    <w:rsid w:val="00E043AF"/>
    <w:rsid w:val="00E05324"/>
    <w:rsid w:val="00E11D83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53910"/>
    <w:rsid w:val="00F56BA3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C4E52"/>
    <w:rsid w:val="00FD4329"/>
    <w:rsid w:val="00FD4B8E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761F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8C286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E129-9BB6-4F38-B995-D2E8B1E55D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AB6E119-D66C-4AF2-BC0D-6FC1971A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2650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17</cp:revision>
  <cp:lastPrinted>2023-04-11T10:44:00Z</cp:lastPrinted>
  <dcterms:created xsi:type="dcterms:W3CDTF">2023-04-11T09:43:00Z</dcterms:created>
  <dcterms:modified xsi:type="dcterms:W3CDTF">2023-04-14T13:06:00Z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6e04a938-6d98-42d0-93ee-736073f00e29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