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946A" w14:textId="77777777" w:rsidR="00333BF0" w:rsidRPr="00333BF0" w:rsidRDefault="00333BF0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4BE43095" w14:textId="25E264E1" w:rsidR="0091349A" w:rsidRDefault="00333B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</w:t>
      </w:r>
      <w:r w:rsidRPr="00287EF3">
        <w:rPr>
          <w:rFonts w:ascii="Arial" w:hAnsi="Arial" w:cs="Arial"/>
          <w:spacing w:val="4"/>
          <w:sz w:val="20"/>
          <w:szCs w:val="20"/>
        </w:rPr>
        <w:t xml:space="preserve">na </w:t>
      </w:r>
      <w:r w:rsidRPr="00705313">
        <w:rPr>
          <w:rFonts w:ascii="Arial" w:hAnsi="Arial" w:cs="Arial"/>
          <w:sz w:val="20"/>
          <w:szCs w:val="20"/>
        </w:rPr>
        <w:t xml:space="preserve">zakup usług subskrypcji oprogramowania Symantec </w:t>
      </w:r>
      <w:proofErr w:type="spellStart"/>
      <w:r w:rsidRPr="00705313">
        <w:rPr>
          <w:rFonts w:ascii="Arial" w:hAnsi="Arial" w:cs="Arial"/>
          <w:sz w:val="20"/>
          <w:szCs w:val="20"/>
        </w:rPr>
        <w:t>Ghost</w:t>
      </w:r>
      <w:proofErr w:type="spellEnd"/>
      <w:r w:rsidRPr="00705313">
        <w:rPr>
          <w:rFonts w:ascii="Arial" w:hAnsi="Arial" w:cs="Arial"/>
          <w:sz w:val="20"/>
          <w:szCs w:val="20"/>
        </w:rPr>
        <w:t xml:space="preserve"> Solution Suite dla min. 2330 obiektów na okres 24 miesięcy</w:t>
      </w:r>
    </w:p>
    <w:p w14:paraId="5CE3403E" w14:textId="0C4E2142" w:rsidR="00333BF0" w:rsidRPr="00333BF0" w:rsidRDefault="00333BF0" w:rsidP="00333BF0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 w:rsidR="00B83DF1"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152478A9" w14:textId="77777777" w:rsidR="00333BF0" w:rsidRPr="00333BF0" w:rsidRDefault="00333BF0" w:rsidP="00333B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335B666" w14:textId="5647D1D5" w:rsidR="00333BF0" w:rsidRPr="00333BF0" w:rsidRDefault="00333BF0" w:rsidP="00333BF0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2EA33A14" w14:textId="77777777" w:rsidR="00333BF0" w:rsidRPr="00333BF0" w:rsidRDefault="00333BF0" w:rsidP="00333BF0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46F7CEA2" w14:textId="279F1C2C" w:rsidR="00333BF0" w:rsidRPr="00333BF0" w:rsidRDefault="00333BF0" w:rsidP="00333BF0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61D35D6D" w14:textId="4B202F5C" w:rsidR="00333BF0" w:rsidRDefault="00333BF0" w:rsidP="00333BF0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8F86231" w14:textId="2DEBA2FB" w:rsidR="00333BF0" w:rsidRDefault="00333BF0" w:rsidP="00333BF0">
      <w:pPr>
        <w:jc w:val="both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w związku z oszacowaniem wartości zamówienia dotyczącego</w:t>
      </w:r>
      <w:r>
        <w:rPr>
          <w:rFonts w:ascii="Arial" w:hAnsi="Arial" w:cs="Arial"/>
          <w:sz w:val="20"/>
          <w:szCs w:val="20"/>
        </w:rPr>
        <w:t xml:space="preserve"> </w:t>
      </w:r>
      <w:r w:rsidRPr="00705313">
        <w:rPr>
          <w:rFonts w:ascii="Arial" w:hAnsi="Arial" w:cs="Arial"/>
          <w:sz w:val="20"/>
          <w:szCs w:val="20"/>
        </w:rPr>
        <w:t>zakup</w:t>
      </w:r>
      <w:r>
        <w:rPr>
          <w:rFonts w:ascii="Arial" w:hAnsi="Arial" w:cs="Arial"/>
          <w:sz w:val="20"/>
          <w:szCs w:val="20"/>
        </w:rPr>
        <w:t>u</w:t>
      </w:r>
      <w:r w:rsidRPr="00705313">
        <w:rPr>
          <w:rFonts w:ascii="Arial" w:hAnsi="Arial" w:cs="Arial"/>
          <w:sz w:val="20"/>
          <w:szCs w:val="20"/>
        </w:rPr>
        <w:t xml:space="preserve"> usług subskrypcji </w:t>
      </w:r>
      <w:r>
        <w:rPr>
          <w:rFonts w:ascii="Arial" w:hAnsi="Arial" w:cs="Arial"/>
          <w:sz w:val="20"/>
          <w:szCs w:val="20"/>
        </w:rPr>
        <w:t>o</w:t>
      </w:r>
      <w:r w:rsidRPr="00705313">
        <w:rPr>
          <w:rFonts w:ascii="Arial" w:hAnsi="Arial" w:cs="Arial"/>
          <w:sz w:val="20"/>
          <w:szCs w:val="20"/>
        </w:rPr>
        <w:t xml:space="preserve">programowania Symantec </w:t>
      </w:r>
      <w:proofErr w:type="spellStart"/>
      <w:r w:rsidRPr="00705313">
        <w:rPr>
          <w:rFonts w:ascii="Arial" w:hAnsi="Arial" w:cs="Arial"/>
          <w:sz w:val="20"/>
          <w:szCs w:val="20"/>
        </w:rPr>
        <w:t>Ghost</w:t>
      </w:r>
      <w:proofErr w:type="spellEnd"/>
      <w:r w:rsidRPr="00705313">
        <w:rPr>
          <w:rFonts w:ascii="Arial" w:hAnsi="Arial" w:cs="Arial"/>
          <w:sz w:val="20"/>
          <w:szCs w:val="20"/>
        </w:rPr>
        <w:t xml:space="preserve"> Solution Suite dla min. 2330 obiektów na okres 24 miesięcy</w:t>
      </w:r>
      <w:r>
        <w:rPr>
          <w:rFonts w:ascii="Arial" w:hAnsi="Arial" w:cs="Arial"/>
          <w:sz w:val="20"/>
          <w:szCs w:val="20"/>
        </w:rPr>
        <w:t xml:space="preserve"> o</w:t>
      </w:r>
      <w:r w:rsidRPr="00333BF0">
        <w:rPr>
          <w:rFonts w:ascii="Arial" w:hAnsi="Arial" w:cs="Arial"/>
          <w:sz w:val="20"/>
          <w:szCs w:val="20"/>
        </w:rPr>
        <w:t>feruję/my wykonanie przedmiotu zamówienia zgodnie z wymaganiami określonymi w Zapytaniu Ofertowym:</w:t>
      </w:r>
    </w:p>
    <w:p w14:paraId="2EB7BB7E" w14:textId="77777777" w:rsidR="00333BF0" w:rsidRPr="00287EF3" w:rsidRDefault="00333BF0" w:rsidP="00333BF0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W w:w="842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4095"/>
        <w:gridCol w:w="1508"/>
        <w:gridCol w:w="875"/>
        <w:gridCol w:w="1229"/>
      </w:tblGrid>
      <w:tr w:rsidR="00333BF0" w:rsidRPr="00287EF3" w14:paraId="79A26DCA" w14:textId="77777777" w:rsidTr="00986CE6">
        <w:trPr>
          <w:trHeight w:val="633"/>
          <w:jc w:val="center"/>
        </w:trPr>
        <w:tc>
          <w:tcPr>
            <w:tcW w:w="718" w:type="dxa"/>
            <w:shd w:val="clear" w:color="auto" w:fill="8EA9DB"/>
            <w:vAlign w:val="center"/>
          </w:tcPr>
          <w:p w14:paraId="59A0A2BE" w14:textId="77777777" w:rsidR="00333BF0" w:rsidRPr="00287EF3" w:rsidRDefault="00333BF0" w:rsidP="00986CE6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LP</w:t>
            </w:r>
          </w:p>
        </w:tc>
        <w:tc>
          <w:tcPr>
            <w:tcW w:w="4095" w:type="dxa"/>
            <w:shd w:val="clear" w:color="auto" w:fill="8EA9DB"/>
            <w:vAlign w:val="center"/>
          </w:tcPr>
          <w:p w14:paraId="0290484A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1508" w:type="dxa"/>
            <w:shd w:val="clear" w:color="auto" w:fill="8EA9DB"/>
            <w:vAlign w:val="center"/>
          </w:tcPr>
          <w:p w14:paraId="7431FC9F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Cena netto zł</w:t>
            </w:r>
          </w:p>
        </w:tc>
        <w:tc>
          <w:tcPr>
            <w:tcW w:w="875" w:type="dxa"/>
            <w:shd w:val="clear" w:color="auto" w:fill="8EA9DB"/>
            <w:vAlign w:val="center"/>
          </w:tcPr>
          <w:p w14:paraId="3CB55361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Liczba</w:t>
            </w:r>
          </w:p>
          <w:p w14:paraId="134C8523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szt./dni</w:t>
            </w:r>
          </w:p>
        </w:tc>
        <w:tc>
          <w:tcPr>
            <w:tcW w:w="1229" w:type="dxa"/>
            <w:shd w:val="clear" w:color="auto" w:fill="8EA9DB"/>
            <w:vAlign w:val="center"/>
          </w:tcPr>
          <w:p w14:paraId="799C3B78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  <w:r w:rsidRPr="00287EF3"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</w:tr>
      <w:tr w:rsidR="00333BF0" w:rsidRPr="00287EF3" w14:paraId="19B656A0" w14:textId="77777777" w:rsidTr="00986CE6">
        <w:trPr>
          <w:trHeight w:val="298"/>
          <w:jc w:val="center"/>
        </w:trPr>
        <w:tc>
          <w:tcPr>
            <w:tcW w:w="718" w:type="dxa"/>
            <w:shd w:val="clear" w:color="auto" w:fill="8EA9DB"/>
            <w:vAlign w:val="center"/>
          </w:tcPr>
          <w:p w14:paraId="675AE0AE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4095" w:type="dxa"/>
            <w:shd w:val="clear" w:color="auto" w:fill="8EA9DB"/>
            <w:vAlign w:val="center"/>
          </w:tcPr>
          <w:p w14:paraId="246A6E9F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508" w:type="dxa"/>
            <w:shd w:val="clear" w:color="auto" w:fill="8EA9DB"/>
            <w:vAlign w:val="center"/>
          </w:tcPr>
          <w:p w14:paraId="22228375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875" w:type="dxa"/>
            <w:shd w:val="clear" w:color="auto" w:fill="8EA9DB"/>
            <w:vAlign w:val="center"/>
          </w:tcPr>
          <w:p w14:paraId="2119F41A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229" w:type="dxa"/>
            <w:shd w:val="clear" w:color="auto" w:fill="8EA9DB"/>
            <w:vAlign w:val="center"/>
          </w:tcPr>
          <w:p w14:paraId="7BB63FB1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</w:tr>
      <w:tr w:rsidR="00333BF0" w:rsidRPr="00287EF3" w14:paraId="5ECB3E42" w14:textId="77777777" w:rsidTr="00195057">
        <w:trPr>
          <w:trHeight w:val="555"/>
          <w:jc w:val="center"/>
        </w:trPr>
        <w:tc>
          <w:tcPr>
            <w:tcW w:w="718" w:type="dxa"/>
            <w:shd w:val="clear" w:color="auto" w:fill="FFFFFF"/>
            <w:vAlign w:val="center"/>
          </w:tcPr>
          <w:p w14:paraId="0325EC34" w14:textId="77777777" w:rsidR="00333BF0" w:rsidRPr="00287EF3" w:rsidRDefault="00333BF0" w:rsidP="00986CE6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95" w:type="dxa"/>
            <w:shd w:val="clear" w:color="auto" w:fill="FFFFFF"/>
            <w:vAlign w:val="center"/>
          </w:tcPr>
          <w:p w14:paraId="60E34395" w14:textId="1FBB8723" w:rsidR="00333BF0" w:rsidRPr="00287EF3" w:rsidRDefault="00313E73" w:rsidP="00986CE6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33BF0" w:rsidRPr="00B31BD8">
              <w:rPr>
                <w:rFonts w:ascii="Arial" w:hAnsi="Arial" w:cs="Arial"/>
                <w:sz w:val="20"/>
                <w:szCs w:val="20"/>
              </w:rPr>
              <w:t>sług</w:t>
            </w:r>
            <w:r w:rsidR="00333BF0">
              <w:rPr>
                <w:rFonts w:ascii="Arial" w:hAnsi="Arial" w:cs="Arial"/>
                <w:sz w:val="20"/>
                <w:szCs w:val="20"/>
              </w:rPr>
              <w:t>a</w:t>
            </w:r>
            <w:r w:rsidR="00333BF0" w:rsidRPr="00B31BD8">
              <w:rPr>
                <w:rFonts w:ascii="Arial" w:hAnsi="Arial" w:cs="Arial"/>
                <w:sz w:val="20"/>
                <w:szCs w:val="20"/>
              </w:rPr>
              <w:t xml:space="preserve"> subskrypcji</w:t>
            </w:r>
            <w:r w:rsidR="00333BF0" w:rsidRPr="00B31BD8">
              <w:rPr>
                <w:rFonts w:ascii="Arial" w:hAnsi="Arial" w:cs="Arial"/>
                <w:bCs/>
                <w:sz w:val="20"/>
                <w:szCs w:val="20"/>
              </w:rPr>
              <w:t xml:space="preserve"> oprogramowania Symantec </w:t>
            </w:r>
            <w:proofErr w:type="spellStart"/>
            <w:r w:rsidR="00333BF0" w:rsidRPr="00B31BD8">
              <w:rPr>
                <w:rFonts w:ascii="Arial" w:hAnsi="Arial" w:cs="Arial"/>
                <w:bCs/>
                <w:sz w:val="20"/>
                <w:szCs w:val="20"/>
              </w:rPr>
              <w:t>Ghost</w:t>
            </w:r>
            <w:proofErr w:type="spellEnd"/>
            <w:r w:rsidR="00333BF0" w:rsidRPr="00B31BD8">
              <w:rPr>
                <w:rFonts w:ascii="Arial" w:hAnsi="Arial" w:cs="Arial"/>
                <w:bCs/>
                <w:sz w:val="20"/>
                <w:szCs w:val="20"/>
              </w:rPr>
              <w:t xml:space="preserve"> Solution Suite</w:t>
            </w:r>
            <w:r w:rsidR="00333BF0">
              <w:rPr>
                <w:rFonts w:ascii="Arial" w:hAnsi="Arial" w:cs="Arial"/>
                <w:bCs/>
                <w:sz w:val="20"/>
                <w:szCs w:val="20"/>
              </w:rPr>
              <w:t xml:space="preserve"> dla min. 2330 obiektów na okres 24 miesięcy</w:t>
            </w:r>
          </w:p>
        </w:tc>
        <w:tc>
          <w:tcPr>
            <w:tcW w:w="1508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09A489EB" w14:textId="77777777" w:rsidR="00333BF0" w:rsidRPr="00287EF3" w:rsidRDefault="00333BF0" w:rsidP="00986CE6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084BBE3D" w14:textId="77777777" w:rsidR="00333BF0" w:rsidRPr="00287EF3" w:rsidRDefault="00333BF0" w:rsidP="00986CE6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5CCDD0AC" w14:textId="77777777" w:rsidR="00333BF0" w:rsidRPr="00287EF3" w:rsidRDefault="00333BF0" w:rsidP="00986CE6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057" w:rsidRPr="00287EF3" w14:paraId="3120CD15" w14:textId="77777777" w:rsidTr="00195057">
        <w:trPr>
          <w:trHeight w:val="555"/>
          <w:jc w:val="center"/>
        </w:trPr>
        <w:tc>
          <w:tcPr>
            <w:tcW w:w="718" w:type="dxa"/>
            <w:shd w:val="clear" w:color="auto" w:fill="FFFFFF"/>
            <w:vAlign w:val="center"/>
          </w:tcPr>
          <w:p w14:paraId="362059C5" w14:textId="77777777" w:rsidR="00195057" w:rsidRPr="00287EF3" w:rsidRDefault="00195057" w:rsidP="00195057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95" w:type="dxa"/>
            <w:shd w:val="clear" w:color="auto" w:fill="FFFFFF"/>
            <w:vAlign w:val="center"/>
          </w:tcPr>
          <w:p w14:paraId="1220B4B5" w14:textId="77777777" w:rsidR="00195057" w:rsidRPr="00287EF3" w:rsidRDefault="00195057" w:rsidP="00195057">
            <w:pPr>
              <w:pStyle w:val="Domylny"/>
              <w:tabs>
                <w:tab w:val="left" w:pos="8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sz w:val="20"/>
                <w:szCs w:val="20"/>
              </w:rPr>
              <w:t>Termin realizacji zamówienia</w:t>
            </w:r>
          </w:p>
        </w:tc>
        <w:tc>
          <w:tcPr>
            <w:tcW w:w="1508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0BC14AF0" w14:textId="77777777" w:rsidR="00195057" w:rsidRPr="00287EF3" w:rsidRDefault="00195057" w:rsidP="00195057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14:paraId="1164A219" w14:textId="77777777" w:rsidR="00195057" w:rsidRPr="00287EF3" w:rsidRDefault="00195057" w:rsidP="00195057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5CAB4271" w14:textId="77777777" w:rsidR="00195057" w:rsidRPr="00287EF3" w:rsidRDefault="00195057" w:rsidP="00195057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6864E9" w14:textId="77777777" w:rsidR="00333BF0" w:rsidRPr="00287EF3" w:rsidRDefault="00333BF0" w:rsidP="00333BF0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6230788" w14:textId="77777777" w:rsidR="00B83DF1" w:rsidRDefault="00B83DF1" w:rsidP="00B83DF1">
      <w:pPr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4B8AB9A2" w14:textId="77777777" w:rsidR="00B83DF1" w:rsidRDefault="00B83DF1" w:rsidP="00B83DF1">
      <w:pPr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335A8D3D" w14:textId="65A591F1" w:rsidR="00B83DF1" w:rsidRDefault="00B83DF1" w:rsidP="00B83DF1">
      <w:pPr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Oświadczam/y, że niniejsz</w:t>
      </w:r>
      <w:r>
        <w:rPr>
          <w:rFonts w:ascii="Arial" w:hAnsi="Arial" w:cs="Arial"/>
          <w:sz w:val="20"/>
          <w:szCs w:val="20"/>
        </w:rPr>
        <w:t>a</w:t>
      </w:r>
      <w:r w:rsidRPr="00B83DF1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 pozostaje ważna</w:t>
      </w:r>
      <w:r w:rsidRPr="00B83DF1">
        <w:rPr>
          <w:rFonts w:ascii="Arial" w:hAnsi="Arial" w:cs="Arial"/>
          <w:sz w:val="20"/>
          <w:szCs w:val="20"/>
        </w:rPr>
        <w:t xml:space="preserve"> przez okres 30 dni od upływu terminu składania ofert.</w:t>
      </w:r>
    </w:p>
    <w:p w14:paraId="05C8B5AE" w14:textId="1E665FED" w:rsidR="00B83DF1" w:rsidRDefault="00B83DF1" w:rsidP="00B83DF1">
      <w:pPr>
        <w:jc w:val="both"/>
        <w:rPr>
          <w:rFonts w:ascii="Arial" w:hAnsi="Arial" w:cs="Arial"/>
          <w:sz w:val="20"/>
          <w:szCs w:val="20"/>
        </w:rPr>
      </w:pPr>
    </w:p>
    <w:p w14:paraId="587AD22D" w14:textId="77777777" w:rsidR="00B83DF1" w:rsidRDefault="00B83DF1" w:rsidP="00B83DF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B83DF1" w14:paraId="319DD6E5" w14:textId="77777777" w:rsidTr="00B83DF1">
        <w:tc>
          <w:tcPr>
            <w:tcW w:w="4248" w:type="dxa"/>
          </w:tcPr>
          <w:p w14:paraId="14891153" w14:textId="246AEFFA" w:rsidR="00B83DF1" w:rsidRDefault="00B83DF1" w:rsidP="00B83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696A647C" w14:textId="047E5F96" w:rsidR="00B83DF1" w:rsidRDefault="00B83DF1" w:rsidP="00B83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83DF1" w14:paraId="4434082C" w14:textId="77777777" w:rsidTr="00B83DF1">
        <w:tc>
          <w:tcPr>
            <w:tcW w:w="4248" w:type="dxa"/>
          </w:tcPr>
          <w:p w14:paraId="0F49CD9C" w14:textId="4207B81A" w:rsidR="00B83DF1" w:rsidRDefault="00B83DF1" w:rsidP="00B83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062CFB9E" w14:textId="77777777" w:rsidR="00B83DF1" w:rsidRPr="00B83DF1" w:rsidRDefault="00B83DF1" w:rsidP="00B83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B83DF1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1D6198EA" w14:textId="06BD7F3E" w:rsidR="00B83DF1" w:rsidRDefault="00B83DF1" w:rsidP="00B83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7FA04830" w14:textId="42FE5884" w:rsidR="00B83DF1" w:rsidRDefault="00B83DF1" w:rsidP="00B83DF1">
      <w:pPr>
        <w:jc w:val="both"/>
        <w:rPr>
          <w:rFonts w:ascii="Arial" w:hAnsi="Arial" w:cs="Arial"/>
          <w:sz w:val="20"/>
          <w:szCs w:val="20"/>
        </w:rPr>
      </w:pPr>
    </w:p>
    <w:p w14:paraId="59701F91" w14:textId="77777777" w:rsidR="00B83DF1" w:rsidRPr="00333BF0" w:rsidRDefault="00B83DF1" w:rsidP="00333BF0">
      <w:pPr>
        <w:jc w:val="both"/>
        <w:rPr>
          <w:rFonts w:ascii="Arial" w:hAnsi="Arial" w:cs="Arial"/>
          <w:sz w:val="20"/>
          <w:szCs w:val="20"/>
        </w:rPr>
      </w:pPr>
    </w:p>
    <w:sectPr w:rsidR="00B83DF1" w:rsidRPr="00333BF0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F0"/>
    <w:rsid w:val="00195057"/>
    <w:rsid w:val="00313E73"/>
    <w:rsid w:val="00333BF0"/>
    <w:rsid w:val="0091349A"/>
    <w:rsid w:val="00B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BF56"/>
  <w15:chartTrackingRefBased/>
  <w15:docId w15:val="{8F0E236C-52DE-4A6A-AD3E-AC0A139A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333B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8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Mozer Olga</dc:creator>
  <cp:keywords/>
  <dc:description/>
  <cp:lastModifiedBy>Dąbrowski Krzysztof</cp:lastModifiedBy>
  <cp:revision>3</cp:revision>
  <dcterms:created xsi:type="dcterms:W3CDTF">2022-11-10T10:24:00Z</dcterms:created>
  <dcterms:modified xsi:type="dcterms:W3CDTF">2022-11-10T13:53:00Z</dcterms:modified>
</cp:coreProperties>
</file>