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BE21D01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9A67E4" w:rsidRPr="009A67E4">
        <w:rPr>
          <w:b/>
          <w:i/>
          <w:sz w:val="22"/>
          <w:szCs w:val="22"/>
        </w:rPr>
        <w:t>Nauczanie metodą STEAM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17CFB46C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9A67E4" w:rsidRPr="009A67E4">
        <w:rPr>
          <w:rStyle w:val="TeksttreciPogrubienie"/>
          <w:spacing w:val="4"/>
          <w:sz w:val="22"/>
          <w:szCs w:val="22"/>
        </w:rPr>
        <w:t>Nauczanie metodą STEAM</w:t>
      </w:r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  <w:bookmarkStart w:id="0" w:name="_GoBack"/>
      <w:bookmarkEnd w:id="0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66308A7B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7E4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021186C3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7E4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9A67E4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A67E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A67E4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1BD9F-D391-455E-A3E5-262E633A3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385</Words>
  <Characters>3095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4</cp:revision>
  <dcterms:created xsi:type="dcterms:W3CDTF">2023-09-22T09:00:00Z</dcterms:created>
  <dcterms:modified xsi:type="dcterms:W3CDTF">2024-01-15T07:56:00Z</dcterms:modified>
</cp:coreProperties>
</file>