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42DDC8AE" w14:textId="77777777" w:rsidR="00334D6E" w:rsidRPr="00334D6E" w:rsidRDefault="002C20D2" w:rsidP="00334D6E">
      <w:pPr>
        <w:pStyle w:val="Akapitzlist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334D6E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334D6E" w:rsidRPr="00334D6E">
        <w:rPr>
          <w:rFonts w:cstheme="minorHAnsi"/>
          <w:sz w:val="24"/>
          <w:szCs w:val="24"/>
        </w:rPr>
        <w:t>CLB Oddział w Białymstoku, ul. Ciołkowskiego 2/3, 15-264 Białystok.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5F9DEFC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E765C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08F62519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717564B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A22644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254C61A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45E6C9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9F865C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C94D5E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B120100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B3CB54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1BAB4A8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120657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5C25C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3EBD"/>
    <w:rsid w:val="00334D6E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2644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765C7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E88F6-C2CB-4E1B-A7A8-C482E3F4F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7</cp:revision>
  <cp:lastPrinted>2025-03-06T12:57:00Z</cp:lastPrinted>
  <dcterms:created xsi:type="dcterms:W3CDTF">2025-05-05T06:10:00Z</dcterms:created>
  <dcterms:modified xsi:type="dcterms:W3CDTF">2025-09-12T10:01:00Z</dcterms:modified>
</cp:coreProperties>
</file>