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DAAF9" w14:textId="677ACF1B" w:rsidR="00B733AE" w:rsidRPr="00480495" w:rsidRDefault="004B7095" w:rsidP="004B7095">
      <w:pPr>
        <w:pStyle w:val="Tekstzwyklybezodstepu"/>
        <w:rPr>
          <w:b/>
          <w:bCs/>
        </w:rPr>
      </w:pPr>
      <w:bookmarkStart w:id="0" w:name="ezdAutorWydzialNazwa"/>
      <w:r w:rsidRPr="00480495">
        <w:rPr>
          <w:b/>
          <w:bCs/>
        </w:rPr>
        <w:t xml:space="preserve">Komisja Majątkowa </w:t>
      </w:r>
      <w:r w:rsidR="00F17B0C" w:rsidRPr="00480495">
        <w:rPr>
          <w:b/>
          <w:bCs/>
        </w:rPr>
        <w:t>Biur</w:t>
      </w:r>
      <w:r w:rsidRPr="00480495">
        <w:rPr>
          <w:b/>
          <w:bCs/>
        </w:rPr>
        <w:t>a</w:t>
      </w:r>
      <w:r w:rsidR="00F17B0C" w:rsidRPr="00480495">
        <w:rPr>
          <w:b/>
          <w:bCs/>
        </w:rPr>
        <w:t xml:space="preserve"> Logistyki</w:t>
      </w:r>
      <w:bookmarkEnd w:id="0"/>
      <w:r w:rsidRPr="00480495">
        <w:rPr>
          <w:b/>
          <w:bCs/>
        </w:rPr>
        <w:t xml:space="preserve"> </w:t>
      </w:r>
    </w:p>
    <w:p w14:paraId="6D682AED" w14:textId="5043CA6C" w:rsidR="00B947BA" w:rsidRDefault="00B947BA" w:rsidP="004B7095">
      <w:pPr>
        <w:pStyle w:val="Tekstzwyklybezodstepu"/>
        <w:rPr>
          <w:b/>
          <w:bCs/>
          <w:sz w:val="24"/>
          <w:szCs w:val="24"/>
        </w:rPr>
      </w:pPr>
    </w:p>
    <w:p w14:paraId="1997BECC" w14:textId="17E7929A" w:rsidR="00B947BA" w:rsidRPr="000D4EE1" w:rsidRDefault="00B947BA" w:rsidP="00B947BA">
      <w:pPr>
        <w:pStyle w:val="Metryka2MF"/>
        <w:spacing w:before="0"/>
        <w:rPr>
          <w:sz w:val="20"/>
          <w:szCs w:val="20"/>
        </w:rPr>
      </w:pPr>
      <w:r w:rsidRPr="000D4EE1">
        <w:rPr>
          <w:sz w:val="20"/>
          <w:szCs w:val="20"/>
        </w:rPr>
        <w:t>Znak aukcji:</w:t>
      </w:r>
      <w:r w:rsidR="002A3C0C" w:rsidRPr="000D4EE1">
        <w:rPr>
          <w:sz w:val="20"/>
          <w:szCs w:val="20"/>
        </w:rPr>
        <w:t xml:space="preserve"> </w:t>
      </w:r>
      <w:r w:rsidR="00607721" w:rsidRPr="000D4EE1">
        <w:rPr>
          <w:sz w:val="20"/>
          <w:szCs w:val="20"/>
        </w:rPr>
        <w:t xml:space="preserve">BLG.2336.24.2025 </w:t>
      </w:r>
      <w:r w:rsidR="00607721" w:rsidRPr="000D4EE1">
        <w:rPr>
          <w:sz w:val="20"/>
          <w:szCs w:val="20"/>
        </w:rPr>
        <w:tab/>
      </w:r>
    </w:p>
    <w:p w14:paraId="6D7F4CB5" w14:textId="3035D7AB" w:rsidR="00B947BA" w:rsidRPr="00480495" w:rsidRDefault="00B947BA" w:rsidP="00B947BA">
      <w:pPr>
        <w:pStyle w:val="Metryka2MF"/>
        <w:spacing w:before="0"/>
        <w:ind w:left="4963"/>
        <w:rPr>
          <w:sz w:val="20"/>
          <w:szCs w:val="20"/>
        </w:rPr>
      </w:pPr>
      <w:r w:rsidRPr="00480495">
        <w:rPr>
          <w:sz w:val="20"/>
          <w:szCs w:val="20"/>
        </w:rPr>
        <w:t xml:space="preserve">Warszawa, </w:t>
      </w:r>
      <w:r w:rsidRPr="00480495">
        <w:rPr>
          <w:sz w:val="20"/>
          <w:szCs w:val="20"/>
        </w:rPr>
        <w:fldChar w:fldCharType="begin"/>
      </w:r>
      <w:r w:rsidRPr="00480495">
        <w:rPr>
          <w:sz w:val="20"/>
          <w:szCs w:val="20"/>
        </w:rPr>
        <w:instrText xml:space="preserve"> DATE  \@ "d MMMM yyyy"  \* MERGEFORMAT </w:instrText>
      </w:r>
      <w:r w:rsidRPr="00480495">
        <w:rPr>
          <w:sz w:val="20"/>
          <w:szCs w:val="20"/>
        </w:rPr>
        <w:fldChar w:fldCharType="separate"/>
      </w:r>
      <w:r w:rsidR="00293ABF">
        <w:rPr>
          <w:noProof/>
          <w:sz w:val="20"/>
          <w:szCs w:val="20"/>
        </w:rPr>
        <w:t>21 kwietnia 2026</w:t>
      </w:r>
      <w:r w:rsidRPr="00480495">
        <w:rPr>
          <w:sz w:val="20"/>
          <w:szCs w:val="20"/>
        </w:rPr>
        <w:fldChar w:fldCharType="end"/>
      </w:r>
      <w:r w:rsidRPr="00480495">
        <w:rPr>
          <w:rFonts w:ascii="Calibri" w:hAnsi="Calibri"/>
          <w:sz w:val="20"/>
          <w:szCs w:val="20"/>
        </w:rPr>
        <w:t xml:space="preserve"> </w:t>
      </w:r>
      <w:r w:rsidRPr="00480495">
        <w:rPr>
          <w:sz w:val="20"/>
          <w:szCs w:val="20"/>
        </w:rPr>
        <w:t>roku</w:t>
      </w:r>
    </w:p>
    <w:p w14:paraId="53B962AE" w14:textId="47AEA939" w:rsidR="00B947BA" w:rsidRPr="00B947BA" w:rsidRDefault="00B947BA" w:rsidP="004B7095">
      <w:pPr>
        <w:pStyle w:val="Tekstzwyklybezodstepu"/>
        <w:rPr>
          <w:sz w:val="24"/>
          <w:szCs w:val="24"/>
        </w:rPr>
      </w:pPr>
    </w:p>
    <w:p w14:paraId="1E191F89" w14:textId="63B0C9D3" w:rsidR="004B7095" w:rsidRDefault="004B7095" w:rsidP="00480495">
      <w:pPr>
        <w:pStyle w:val="Metryka2MF"/>
        <w:spacing w:before="0"/>
      </w:pPr>
      <w:r w:rsidRPr="00DA3696">
        <w:rPr>
          <w:noProof/>
          <w:lang w:eastAsia="pl-PL"/>
        </w:rPr>
        <mc:AlternateContent>
          <mc:Choice Requires="wps">
            <w:drawing>
              <wp:inline distT="0" distB="0" distL="0" distR="0" wp14:anchorId="103BA1C3" wp14:editId="1B4CB61B">
                <wp:extent cx="4978400" cy="12700"/>
                <wp:effectExtent l="0" t="0" r="31750" b="25400"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78400" cy="127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A5C6E93" id="Łącznik prosty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9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" strokecolor="black [3200]" strokeweight="1pt">
                <v:stroke joinstyle="miter"/>
                <w10:anchorlock/>
              </v:line>
            </w:pict>
          </mc:Fallback>
        </mc:AlternateContent>
      </w:r>
    </w:p>
    <w:p w14:paraId="5356078F" w14:textId="0B701008" w:rsidR="00813192" w:rsidRDefault="00B947BA" w:rsidP="00480495">
      <w:pPr>
        <w:pStyle w:val="MetrykapismaMF"/>
        <w:spacing w:before="0" w:line="240" w:lineRule="auto"/>
        <w:jc w:val="center"/>
        <w:rPr>
          <w:b/>
          <w:bCs/>
          <w:sz w:val="24"/>
          <w:szCs w:val="24"/>
        </w:rPr>
      </w:pPr>
      <w:r w:rsidRPr="00813192">
        <w:rPr>
          <w:b/>
          <w:bCs/>
          <w:sz w:val="24"/>
          <w:szCs w:val="24"/>
        </w:rPr>
        <w:t xml:space="preserve">OGŁOSZENIE O </w:t>
      </w:r>
      <w:r w:rsidR="00813192" w:rsidRPr="00813192">
        <w:rPr>
          <w:b/>
          <w:bCs/>
          <w:sz w:val="24"/>
          <w:szCs w:val="24"/>
        </w:rPr>
        <w:t xml:space="preserve">SPRZEDAŻY ZUŻYTYCH SKŁADNIKÓW RZECZOWYCH </w:t>
      </w:r>
    </w:p>
    <w:p w14:paraId="75A210F8" w14:textId="3D3DAB56" w:rsidR="00813192" w:rsidRDefault="00813192" w:rsidP="00480495">
      <w:pPr>
        <w:pStyle w:val="MetrykapismaMF"/>
        <w:spacing w:before="0" w:line="240" w:lineRule="auto"/>
        <w:jc w:val="center"/>
        <w:rPr>
          <w:b/>
          <w:bCs/>
          <w:sz w:val="24"/>
          <w:szCs w:val="24"/>
        </w:rPr>
      </w:pPr>
      <w:r w:rsidRPr="00813192">
        <w:rPr>
          <w:b/>
          <w:bCs/>
          <w:sz w:val="24"/>
          <w:szCs w:val="24"/>
        </w:rPr>
        <w:t>MAJĄTKU RUCHOMEGO</w:t>
      </w:r>
      <w:r>
        <w:rPr>
          <w:b/>
          <w:bCs/>
          <w:sz w:val="24"/>
          <w:szCs w:val="24"/>
        </w:rPr>
        <w:t xml:space="preserve"> </w:t>
      </w:r>
      <w:r w:rsidRPr="00813192">
        <w:rPr>
          <w:b/>
          <w:bCs/>
          <w:sz w:val="24"/>
          <w:szCs w:val="24"/>
        </w:rPr>
        <w:t>W FORMIE AUKCJI USTNEJ</w:t>
      </w:r>
    </w:p>
    <w:p w14:paraId="4F5BBD0C" w14:textId="1D8D7B86" w:rsidR="0058591D" w:rsidRPr="00813192" w:rsidRDefault="00813192" w:rsidP="00480495">
      <w:pPr>
        <w:pStyle w:val="MetrykapismaMF"/>
        <w:spacing w:before="0" w:line="240" w:lineRule="auto"/>
        <w:jc w:val="center"/>
        <w:rPr>
          <w:b/>
          <w:bCs/>
          <w:sz w:val="24"/>
          <w:szCs w:val="24"/>
        </w:rPr>
      </w:pPr>
      <w:r w:rsidRPr="00813192">
        <w:rPr>
          <w:b/>
          <w:bCs/>
          <w:sz w:val="24"/>
          <w:szCs w:val="24"/>
        </w:rPr>
        <w:t>AUKCJA PIERWSZA</w:t>
      </w:r>
      <w:r w:rsidR="001E0BD0">
        <w:rPr>
          <w:b/>
          <w:bCs/>
          <w:sz w:val="24"/>
          <w:szCs w:val="24"/>
        </w:rPr>
        <w:t xml:space="preserve"> (CZĘŚĆ I </w:t>
      </w:r>
      <w:proofErr w:type="spellStart"/>
      <w:r w:rsidR="001E0BD0">
        <w:rPr>
          <w:b/>
          <w:bCs/>
          <w:sz w:val="24"/>
          <w:szCs w:val="24"/>
        </w:rPr>
        <w:t>i</w:t>
      </w:r>
      <w:proofErr w:type="spellEnd"/>
      <w:r w:rsidR="001E0BD0">
        <w:rPr>
          <w:b/>
          <w:bCs/>
          <w:sz w:val="24"/>
          <w:szCs w:val="24"/>
        </w:rPr>
        <w:t xml:space="preserve"> II)</w:t>
      </w:r>
    </w:p>
    <w:p w14:paraId="4FC8CBA3" w14:textId="1B5FF0A5" w:rsidR="00B733AE" w:rsidRDefault="00F17B0C" w:rsidP="00480495">
      <w:pPr>
        <w:pStyle w:val="kreskadolna"/>
        <w:spacing w:before="0"/>
      </w:pPr>
      <w:r w:rsidRPr="00D3378D">
        <mc:AlternateContent>
          <mc:Choice Requires="wps">
            <w:drawing>
              <wp:inline distT="0" distB="0" distL="0" distR="0" wp14:anchorId="1C1FAA16" wp14:editId="2B90A79C">
                <wp:extent cx="5029200" cy="4527"/>
                <wp:effectExtent l="0" t="0" r="19050" b="33655"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9200" cy="4527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D0B9CA" id="Łącznik prosty 4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96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" strokecolor="black [3200]" strokeweight="1pt">
                <v:stroke joinstyle="miter"/>
                <w10:anchorlock/>
              </v:line>
            </w:pict>
          </mc:Fallback>
        </mc:AlternateContent>
      </w:r>
    </w:p>
    <w:p w14:paraId="571419DA" w14:textId="70F15A24" w:rsidR="004B7095" w:rsidRDefault="004B7095" w:rsidP="00CF7907">
      <w:pPr>
        <w:autoSpaceDE w:val="0"/>
        <w:autoSpaceDN w:val="0"/>
        <w:adjustRightInd w:val="0"/>
        <w:jc w:val="both"/>
        <w:rPr>
          <w:rFonts w:ascii="Lato-Regular" w:hAnsi="Lato-Regular" w:cs="Lato-Regular"/>
        </w:rPr>
      </w:pPr>
    </w:p>
    <w:p w14:paraId="4F89891C" w14:textId="4BD6DC88" w:rsidR="00B947BA" w:rsidRPr="000D4EE1" w:rsidRDefault="00B947BA" w:rsidP="00CF7907">
      <w:pPr>
        <w:autoSpaceDE w:val="0"/>
        <w:autoSpaceDN w:val="0"/>
        <w:adjustRightInd w:val="0"/>
        <w:spacing w:after="240"/>
        <w:jc w:val="both"/>
        <w:rPr>
          <w:rFonts w:ascii="Lato-Regular" w:hAnsi="Lato-Regular" w:cs="Lato-Regular"/>
          <w:sz w:val="20"/>
          <w:szCs w:val="20"/>
        </w:rPr>
      </w:pPr>
      <w:r w:rsidRPr="00480495">
        <w:rPr>
          <w:rFonts w:ascii="Lato-Regular" w:hAnsi="Lato-Regular" w:cs="Lato-Regular"/>
          <w:sz w:val="20"/>
          <w:szCs w:val="20"/>
        </w:rPr>
        <w:t xml:space="preserve">Na podstawie § </w:t>
      </w:r>
      <w:r w:rsidRPr="00940439">
        <w:rPr>
          <w:rFonts w:ascii="Lato-Regular" w:hAnsi="Lato-Regular" w:cs="Lato-Regular"/>
          <w:sz w:val="20"/>
          <w:szCs w:val="20"/>
        </w:rPr>
        <w:t xml:space="preserve">15 ust. 1 i </w:t>
      </w:r>
      <w:r w:rsidRPr="00480495">
        <w:rPr>
          <w:rFonts w:ascii="Lato-Regular" w:hAnsi="Lato-Regular" w:cs="Lato-Regular"/>
          <w:sz w:val="20"/>
          <w:szCs w:val="20"/>
        </w:rPr>
        <w:t xml:space="preserve">§ 27 rozporządzenia Rady Ministrów z dnia 21 października 2019 r. w sprawie szczegółowego sposobu gospodarowania składnikami rzeczowymi majątku ruchomego Skarbu Państwa </w:t>
      </w:r>
      <w:r w:rsidRPr="00480495">
        <w:rPr>
          <w:sz w:val="20"/>
          <w:szCs w:val="20"/>
        </w:rPr>
        <w:t>(tj. Dz. U.</w:t>
      </w:r>
      <w:r w:rsidR="00480495" w:rsidRPr="00480495">
        <w:rPr>
          <w:sz w:val="20"/>
          <w:szCs w:val="20"/>
        </w:rPr>
        <w:t xml:space="preserve"> </w:t>
      </w:r>
      <w:r w:rsidRPr="00480495">
        <w:rPr>
          <w:sz w:val="20"/>
          <w:szCs w:val="20"/>
        </w:rPr>
        <w:t>z 2025 r. poz. 228)</w:t>
      </w:r>
      <w:r w:rsidRPr="00480495">
        <w:rPr>
          <w:rFonts w:ascii="Lato-Regular" w:hAnsi="Lato-Regular" w:cs="Lato-Regular"/>
          <w:sz w:val="20"/>
          <w:szCs w:val="20"/>
        </w:rPr>
        <w:t>, Ministerstwo Finansów informuje</w:t>
      </w:r>
      <w:r w:rsidR="002A3C0C">
        <w:rPr>
          <w:rFonts w:ascii="Lato-Regular" w:hAnsi="Lato-Regular" w:cs="Lato-Regular"/>
          <w:sz w:val="20"/>
          <w:szCs w:val="20"/>
        </w:rPr>
        <w:br/>
      </w:r>
      <w:r w:rsidRPr="00480495">
        <w:rPr>
          <w:rFonts w:ascii="Lato-Regular" w:hAnsi="Lato-Regular" w:cs="Lato-Regular"/>
          <w:sz w:val="20"/>
          <w:szCs w:val="20"/>
        </w:rPr>
        <w:t>o</w:t>
      </w:r>
      <w:r w:rsidR="00607721">
        <w:rPr>
          <w:rFonts w:ascii="Lato-Regular" w:hAnsi="Lato-Regular" w:cs="Lato-Regular"/>
          <w:sz w:val="20"/>
          <w:szCs w:val="20"/>
        </w:rPr>
        <w:t xml:space="preserve"> planowanym</w:t>
      </w:r>
      <w:r w:rsidRPr="00480495">
        <w:rPr>
          <w:rFonts w:ascii="Lato-Regular" w:hAnsi="Lato-Regular" w:cs="Lato-Regular"/>
          <w:sz w:val="20"/>
          <w:szCs w:val="20"/>
        </w:rPr>
        <w:t xml:space="preserve"> przeprowadzeniu</w:t>
      </w:r>
      <w:r w:rsidR="00480495">
        <w:rPr>
          <w:rFonts w:ascii="Lato-Regular" w:hAnsi="Lato-Regular" w:cs="Lato-Regular"/>
          <w:sz w:val="20"/>
          <w:szCs w:val="20"/>
        </w:rPr>
        <w:t xml:space="preserve"> </w:t>
      </w:r>
      <w:r w:rsidRPr="00480495">
        <w:rPr>
          <w:rFonts w:ascii="Lato-Regular" w:hAnsi="Lato-Regular" w:cs="Lato-Regular"/>
          <w:sz w:val="20"/>
          <w:szCs w:val="20"/>
        </w:rPr>
        <w:t>I ustnej aukcji</w:t>
      </w:r>
      <w:r w:rsidR="009A55FD">
        <w:rPr>
          <w:rFonts w:ascii="Lato-Regular" w:hAnsi="Lato-Regular" w:cs="Lato-Regular"/>
          <w:sz w:val="20"/>
          <w:szCs w:val="20"/>
        </w:rPr>
        <w:t xml:space="preserve"> </w:t>
      </w:r>
      <w:r w:rsidRPr="00480495">
        <w:rPr>
          <w:rFonts w:ascii="Lato-Regular" w:hAnsi="Lato-Regular" w:cs="Lato-Regular"/>
          <w:sz w:val="20"/>
          <w:szCs w:val="20"/>
        </w:rPr>
        <w:t>z</w:t>
      </w:r>
      <w:r w:rsidR="00607721">
        <w:rPr>
          <w:rFonts w:ascii="Lato-Regular" w:hAnsi="Lato-Regular" w:cs="Lato-Regular"/>
          <w:sz w:val="20"/>
          <w:szCs w:val="20"/>
        </w:rPr>
        <w:t>użytych</w:t>
      </w:r>
      <w:r w:rsidRPr="00480495">
        <w:rPr>
          <w:rFonts w:ascii="Lato-Regular" w:hAnsi="Lato-Regular" w:cs="Lato-Regular"/>
          <w:sz w:val="20"/>
          <w:szCs w:val="20"/>
        </w:rPr>
        <w:t xml:space="preserve"> składników majątku</w:t>
      </w:r>
      <w:r w:rsidR="009A55FD">
        <w:rPr>
          <w:rFonts w:ascii="Lato-Regular" w:hAnsi="Lato-Regular" w:cs="Lato-Regular"/>
          <w:sz w:val="20"/>
          <w:szCs w:val="20"/>
        </w:rPr>
        <w:t xml:space="preserve"> </w:t>
      </w:r>
      <w:r w:rsidR="009A55FD" w:rsidRPr="000D4EE1">
        <w:rPr>
          <w:rFonts w:ascii="Lato-Regular" w:hAnsi="Lato-Regular" w:cs="Lato-Regular"/>
          <w:sz w:val="20"/>
          <w:szCs w:val="20"/>
        </w:rPr>
        <w:t>składającej się</w:t>
      </w:r>
      <w:r w:rsidR="00017C4E">
        <w:rPr>
          <w:rFonts w:ascii="Lato-Regular" w:hAnsi="Lato-Regular" w:cs="Lato-Regular"/>
          <w:sz w:val="20"/>
          <w:szCs w:val="20"/>
        </w:rPr>
        <w:br/>
      </w:r>
      <w:r w:rsidR="009A55FD" w:rsidRPr="000D4EE1">
        <w:rPr>
          <w:rFonts w:ascii="Lato-Regular" w:hAnsi="Lato-Regular" w:cs="Lato-Regular"/>
          <w:sz w:val="20"/>
          <w:szCs w:val="20"/>
        </w:rPr>
        <w:t xml:space="preserve">z </w:t>
      </w:r>
      <w:r w:rsidR="009A55FD" w:rsidRPr="000D4EE1">
        <w:rPr>
          <w:rFonts w:ascii="Lato-Regular" w:hAnsi="Lato-Regular" w:cs="Lato-Regular"/>
          <w:b/>
          <w:bCs/>
          <w:sz w:val="20"/>
          <w:szCs w:val="20"/>
        </w:rPr>
        <w:t xml:space="preserve">części I </w:t>
      </w:r>
      <w:proofErr w:type="spellStart"/>
      <w:r w:rsidR="009A55FD" w:rsidRPr="000D4EE1">
        <w:rPr>
          <w:rFonts w:ascii="Lato-Regular" w:hAnsi="Lato-Regular" w:cs="Lato-Regular"/>
          <w:b/>
          <w:bCs/>
          <w:sz w:val="20"/>
          <w:szCs w:val="20"/>
        </w:rPr>
        <w:t>i</w:t>
      </w:r>
      <w:proofErr w:type="spellEnd"/>
      <w:r w:rsidR="009A55FD" w:rsidRPr="000D4EE1">
        <w:rPr>
          <w:rFonts w:ascii="Lato-Regular" w:hAnsi="Lato-Regular" w:cs="Lato-Regular"/>
          <w:b/>
          <w:bCs/>
          <w:sz w:val="20"/>
          <w:szCs w:val="20"/>
        </w:rPr>
        <w:t xml:space="preserve"> II</w:t>
      </w:r>
      <w:r w:rsidRPr="000D4EE1">
        <w:rPr>
          <w:rFonts w:ascii="Lato-Regular" w:hAnsi="Lato-Regular" w:cs="Lato-Regular"/>
          <w:b/>
          <w:bCs/>
          <w:sz w:val="20"/>
          <w:szCs w:val="20"/>
        </w:rPr>
        <w:t>.</w:t>
      </w:r>
    </w:p>
    <w:p w14:paraId="33EF333A" w14:textId="008D6A06" w:rsidR="00BD1B23" w:rsidRPr="00813214" w:rsidRDefault="00BD1B23" w:rsidP="009523BC">
      <w:pPr>
        <w:autoSpaceDE w:val="0"/>
        <w:autoSpaceDN w:val="0"/>
        <w:adjustRightInd w:val="0"/>
        <w:ind w:left="2410" w:hanging="2410"/>
        <w:rPr>
          <w:rFonts w:ascii="Lato-Regular" w:hAnsi="Lato-Regular" w:cs="Lato-Regular"/>
          <w:b/>
          <w:bCs/>
          <w:color w:val="FF0000"/>
          <w:sz w:val="20"/>
          <w:szCs w:val="20"/>
        </w:rPr>
      </w:pPr>
      <w:r w:rsidRPr="00813214">
        <w:rPr>
          <w:rFonts w:ascii="Lato-Regular" w:hAnsi="Lato-Regular" w:cs="Lato-Regular"/>
          <w:sz w:val="22"/>
          <w:szCs w:val="22"/>
        </w:rPr>
        <w:t>Tytuł aukcji</w:t>
      </w:r>
      <w:r w:rsidR="001E0BD0">
        <w:rPr>
          <w:rFonts w:ascii="Lato-Regular" w:hAnsi="Lato-Regular" w:cs="Lato-Regular"/>
          <w:sz w:val="22"/>
          <w:szCs w:val="22"/>
        </w:rPr>
        <w:t xml:space="preserve"> </w:t>
      </w:r>
      <w:r w:rsidR="009523BC">
        <w:rPr>
          <w:rFonts w:ascii="Lato-Regular" w:hAnsi="Lato-Regular" w:cs="Lato-Regular"/>
          <w:sz w:val="22"/>
          <w:szCs w:val="22"/>
        </w:rPr>
        <w:t xml:space="preserve">dla </w:t>
      </w:r>
      <w:r w:rsidR="001E0BD0" w:rsidRPr="001D4215">
        <w:rPr>
          <w:rFonts w:ascii="Lato-Regular" w:hAnsi="Lato-Regular" w:cs="Lato-Regular"/>
          <w:b/>
          <w:bCs/>
          <w:sz w:val="22"/>
          <w:szCs w:val="22"/>
        </w:rPr>
        <w:t>część I</w:t>
      </w:r>
      <w:r w:rsidRPr="000D4EE1">
        <w:rPr>
          <w:rFonts w:ascii="Lato-Regular" w:hAnsi="Lato-Regular" w:cs="Lato-Regular"/>
          <w:b/>
          <w:bCs/>
          <w:sz w:val="22"/>
          <w:szCs w:val="22"/>
        </w:rPr>
        <w:t>:</w:t>
      </w:r>
      <w:r w:rsidRPr="000D4EE1">
        <w:rPr>
          <w:rFonts w:ascii="Lato-Regular" w:hAnsi="Lato-Regular" w:cs="Lato-Regular"/>
          <w:sz w:val="22"/>
          <w:szCs w:val="22"/>
        </w:rPr>
        <w:t xml:space="preserve"> </w:t>
      </w:r>
      <w:r w:rsidRPr="000D4EE1">
        <w:rPr>
          <w:rFonts w:ascii="Lato-Regular" w:hAnsi="Lato-Regular" w:cs="Lato-Regular"/>
          <w:b/>
          <w:bCs/>
          <w:sz w:val="22"/>
          <w:szCs w:val="22"/>
        </w:rPr>
        <w:t>„</w:t>
      </w:r>
      <w:bookmarkStart w:id="1" w:name="_Hlk204602740"/>
      <w:r w:rsidRPr="000D4EE1">
        <w:rPr>
          <w:rFonts w:ascii="Lato-Regular" w:hAnsi="Lato-Regular" w:cs="Lato-Regular"/>
          <w:b/>
          <w:bCs/>
          <w:sz w:val="22"/>
          <w:szCs w:val="22"/>
        </w:rPr>
        <w:t xml:space="preserve">Sprzedaż </w:t>
      </w:r>
      <w:r w:rsidR="001E0BD0" w:rsidRPr="000D4EE1">
        <w:rPr>
          <w:rFonts w:ascii="Lato-Regular" w:hAnsi="Lato-Regular" w:cs="Lato-Regular"/>
          <w:b/>
          <w:bCs/>
          <w:sz w:val="22"/>
          <w:szCs w:val="22"/>
        </w:rPr>
        <w:t xml:space="preserve">złomu stalowego (2 szt.  zasilaczy UPS 200 kVA Delta Power typ Green Force) </w:t>
      </w:r>
      <w:r w:rsidRPr="000D4EE1">
        <w:rPr>
          <w:rFonts w:ascii="Lato-Regular" w:hAnsi="Lato-Regular" w:cs="Lato-Regular"/>
          <w:b/>
          <w:bCs/>
          <w:sz w:val="22"/>
          <w:szCs w:val="22"/>
        </w:rPr>
        <w:t>– Aukcja I</w:t>
      </w:r>
      <w:bookmarkEnd w:id="1"/>
      <w:r w:rsidRPr="000D4EE1">
        <w:rPr>
          <w:rFonts w:ascii="Lato-Regular" w:hAnsi="Lato-Regular" w:cs="Lato-Regular"/>
          <w:b/>
          <w:bCs/>
          <w:sz w:val="22"/>
          <w:szCs w:val="22"/>
        </w:rPr>
        <w:t>”.</w:t>
      </w:r>
    </w:p>
    <w:p w14:paraId="16A3DD9E" w14:textId="77777777" w:rsidR="001E0BD0" w:rsidRDefault="001E0BD0" w:rsidP="001E0BD0">
      <w:pPr>
        <w:autoSpaceDE w:val="0"/>
        <w:autoSpaceDN w:val="0"/>
        <w:adjustRightInd w:val="0"/>
        <w:ind w:left="-142" w:firstLine="142"/>
        <w:jc w:val="center"/>
        <w:rPr>
          <w:rFonts w:ascii="Lato-Regular" w:hAnsi="Lato-Regular" w:cs="Lato-Regular"/>
          <w:sz w:val="22"/>
          <w:szCs w:val="22"/>
        </w:rPr>
      </w:pPr>
    </w:p>
    <w:p w14:paraId="6CE4FA1E" w14:textId="0D7379BF" w:rsidR="001E0BD0" w:rsidRPr="001D4215" w:rsidRDefault="001E0BD0" w:rsidP="009523BC">
      <w:pPr>
        <w:autoSpaceDE w:val="0"/>
        <w:autoSpaceDN w:val="0"/>
        <w:adjustRightInd w:val="0"/>
        <w:ind w:left="2410" w:hanging="2410"/>
        <w:rPr>
          <w:rFonts w:ascii="Lato-Regular" w:hAnsi="Lato-Regular" w:cs="Lato-Regular"/>
          <w:b/>
          <w:bCs/>
          <w:color w:val="FF0000"/>
          <w:sz w:val="22"/>
          <w:szCs w:val="22"/>
        </w:rPr>
      </w:pPr>
      <w:r w:rsidRPr="00813214">
        <w:rPr>
          <w:rFonts w:ascii="Lato-Regular" w:hAnsi="Lato-Regular" w:cs="Lato-Regular"/>
          <w:sz w:val="22"/>
          <w:szCs w:val="22"/>
        </w:rPr>
        <w:t>Tytuł aukcji</w:t>
      </w:r>
      <w:r>
        <w:rPr>
          <w:rFonts w:ascii="Lato-Regular" w:hAnsi="Lato-Regular" w:cs="Lato-Regular"/>
          <w:sz w:val="22"/>
          <w:szCs w:val="22"/>
        </w:rPr>
        <w:t xml:space="preserve"> </w:t>
      </w:r>
      <w:r w:rsidR="009523BC">
        <w:rPr>
          <w:rFonts w:ascii="Lato-Regular" w:hAnsi="Lato-Regular" w:cs="Lato-Regular"/>
          <w:sz w:val="22"/>
          <w:szCs w:val="22"/>
        </w:rPr>
        <w:t xml:space="preserve">dla </w:t>
      </w:r>
      <w:r w:rsidRPr="001D4215">
        <w:rPr>
          <w:rFonts w:ascii="Lato-Regular" w:hAnsi="Lato-Regular" w:cs="Lato-Regular"/>
          <w:b/>
          <w:bCs/>
          <w:sz w:val="22"/>
          <w:szCs w:val="22"/>
        </w:rPr>
        <w:t>część II</w:t>
      </w:r>
      <w:r w:rsidRPr="000D4EE1">
        <w:rPr>
          <w:rFonts w:ascii="Lato-Regular" w:hAnsi="Lato-Regular" w:cs="Lato-Regular"/>
          <w:b/>
          <w:bCs/>
          <w:sz w:val="22"/>
          <w:szCs w:val="22"/>
        </w:rPr>
        <w:t>:</w:t>
      </w:r>
      <w:r w:rsidRPr="000D4EE1">
        <w:rPr>
          <w:rFonts w:ascii="Lato-Regular" w:hAnsi="Lato-Regular" w:cs="Lato-Regular"/>
          <w:sz w:val="22"/>
          <w:szCs w:val="22"/>
        </w:rPr>
        <w:t xml:space="preserve"> </w:t>
      </w:r>
      <w:r w:rsidRPr="000D4EE1">
        <w:rPr>
          <w:rFonts w:ascii="Lato-Regular" w:hAnsi="Lato-Regular" w:cs="Lato-Regular"/>
          <w:b/>
          <w:bCs/>
          <w:sz w:val="22"/>
          <w:szCs w:val="22"/>
        </w:rPr>
        <w:t xml:space="preserve">„Sprzedaż złomu </w:t>
      </w:r>
      <w:r w:rsidR="001D4215" w:rsidRPr="000D4EE1">
        <w:rPr>
          <w:rFonts w:ascii="Lato-Regular" w:hAnsi="Lato-Regular" w:cs="Lato-Regular"/>
          <w:b/>
          <w:bCs/>
          <w:sz w:val="22"/>
          <w:szCs w:val="22"/>
        </w:rPr>
        <w:t>akumulatoroweg</w:t>
      </w:r>
      <w:r w:rsidRPr="000D4EE1">
        <w:rPr>
          <w:rFonts w:ascii="Lato-Regular" w:hAnsi="Lato-Regular" w:cs="Lato-Regular"/>
          <w:b/>
          <w:bCs/>
          <w:sz w:val="22"/>
          <w:szCs w:val="22"/>
        </w:rPr>
        <w:t>o</w:t>
      </w:r>
      <w:r w:rsidR="001D4215" w:rsidRPr="000D4EE1">
        <w:rPr>
          <w:rFonts w:ascii="Lato-Regular" w:hAnsi="Lato-Regular" w:cs="Lato-Regular"/>
          <w:b/>
          <w:bCs/>
          <w:sz w:val="22"/>
          <w:szCs w:val="22"/>
        </w:rPr>
        <w:t xml:space="preserve"> (160 szt. bezobsługowych akumulatorów ołowiowo – kwasowych ACUMAX AML 160-12, 12V, 160Ah </w:t>
      </w:r>
      <w:r w:rsidRPr="000D4EE1">
        <w:rPr>
          <w:rFonts w:ascii="Lato-Regular" w:hAnsi="Lato-Regular" w:cs="Lato-Regular"/>
          <w:b/>
          <w:bCs/>
          <w:sz w:val="22"/>
          <w:szCs w:val="22"/>
        </w:rPr>
        <w:t>– Aukcja I”.</w:t>
      </w:r>
    </w:p>
    <w:p w14:paraId="77F0D33E" w14:textId="77777777" w:rsidR="001E0BD0" w:rsidRPr="00480495" w:rsidRDefault="001E0BD0" w:rsidP="00CF7907">
      <w:pPr>
        <w:autoSpaceDE w:val="0"/>
        <w:autoSpaceDN w:val="0"/>
        <w:adjustRightInd w:val="0"/>
        <w:spacing w:after="240"/>
        <w:jc w:val="both"/>
        <w:rPr>
          <w:rFonts w:ascii="Lato-Regular" w:hAnsi="Lato-Regular" w:cs="Lato-Regular"/>
          <w:sz w:val="20"/>
          <w:szCs w:val="20"/>
        </w:rPr>
      </w:pPr>
    </w:p>
    <w:p w14:paraId="23D7B67B" w14:textId="599251C6" w:rsidR="00B947BA" w:rsidRPr="00480495" w:rsidRDefault="00091C0C" w:rsidP="00CF790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Lato-Regular" w:hAnsi="Lato-Regular" w:cs="Lato-Regular"/>
          <w:b/>
          <w:bCs/>
          <w:sz w:val="20"/>
          <w:szCs w:val="20"/>
        </w:rPr>
      </w:pPr>
      <w:r w:rsidRPr="00480495">
        <w:rPr>
          <w:rFonts w:ascii="Lato-Regular" w:hAnsi="Lato-Regular" w:cs="Lato-Regular"/>
          <w:b/>
          <w:bCs/>
          <w:sz w:val="20"/>
          <w:szCs w:val="20"/>
        </w:rPr>
        <w:t xml:space="preserve">Nazwa i siedziba </w:t>
      </w:r>
      <w:r w:rsidR="00EC1325">
        <w:rPr>
          <w:rFonts w:ascii="Lato-Regular" w:hAnsi="Lato-Regular" w:cs="Lato-Regular"/>
          <w:b/>
          <w:bCs/>
          <w:sz w:val="20"/>
          <w:szCs w:val="20"/>
        </w:rPr>
        <w:t>S</w:t>
      </w:r>
      <w:r w:rsidRPr="00480495">
        <w:rPr>
          <w:rFonts w:ascii="Lato-Regular" w:hAnsi="Lato-Regular" w:cs="Lato-Regular"/>
          <w:b/>
          <w:bCs/>
          <w:sz w:val="20"/>
          <w:szCs w:val="20"/>
        </w:rPr>
        <w:t>przedającego:</w:t>
      </w:r>
    </w:p>
    <w:p w14:paraId="3C89A6C5" w14:textId="77777777" w:rsidR="00091C0C" w:rsidRPr="00480495" w:rsidRDefault="00091C0C" w:rsidP="00CF7907">
      <w:pPr>
        <w:autoSpaceDE w:val="0"/>
        <w:autoSpaceDN w:val="0"/>
        <w:adjustRightInd w:val="0"/>
        <w:jc w:val="both"/>
        <w:rPr>
          <w:rFonts w:ascii="Lato-Regular" w:hAnsi="Lato-Regular" w:cs="Lato-Regular"/>
          <w:sz w:val="20"/>
          <w:szCs w:val="20"/>
        </w:rPr>
      </w:pPr>
      <w:r w:rsidRPr="00480495">
        <w:rPr>
          <w:rFonts w:ascii="Lato-Regular" w:hAnsi="Lato-Regular" w:cs="Lato-Regular"/>
          <w:sz w:val="20"/>
          <w:szCs w:val="20"/>
        </w:rPr>
        <w:t xml:space="preserve">Ministerstwo Finansów </w:t>
      </w:r>
    </w:p>
    <w:p w14:paraId="42ACDDF1" w14:textId="3E3CCFD2" w:rsidR="00091C0C" w:rsidRPr="00480495" w:rsidRDefault="00091C0C" w:rsidP="00CF7907">
      <w:pPr>
        <w:autoSpaceDE w:val="0"/>
        <w:autoSpaceDN w:val="0"/>
        <w:adjustRightInd w:val="0"/>
        <w:jc w:val="both"/>
        <w:rPr>
          <w:rFonts w:ascii="Lato-Regular" w:hAnsi="Lato-Regular" w:cs="Lato-Regular"/>
          <w:sz w:val="20"/>
          <w:szCs w:val="20"/>
        </w:rPr>
      </w:pPr>
      <w:r w:rsidRPr="00480495">
        <w:rPr>
          <w:rFonts w:ascii="Lato-Regular" w:hAnsi="Lato-Regular" w:cs="Lato-Regular"/>
          <w:sz w:val="20"/>
          <w:szCs w:val="20"/>
        </w:rPr>
        <w:t>ul. Świętokrzyska 12</w:t>
      </w:r>
    </w:p>
    <w:p w14:paraId="3DFD91B7" w14:textId="66EE2C12" w:rsidR="00091C0C" w:rsidRPr="00480495" w:rsidRDefault="00091C0C" w:rsidP="00CF7907">
      <w:pPr>
        <w:autoSpaceDE w:val="0"/>
        <w:autoSpaceDN w:val="0"/>
        <w:adjustRightInd w:val="0"/>
        <w:jc w:val="both"/>
        <w:rPr>
          <w:rFonts w:ascii="Lato-Regular" w:hAnsi="Lato-Regular" w:cs="Lato-Regular"/>
          <w:sz w:val="20"/>
          <w:szCs w:val="20"/>
        </w:rPr>
      </w:pPr>
      <w:r w:rsidRPr="00480495">
        <w:rPr>
          <w:rFonts w:ascii="Lato-Regular" w:hAnsi="Lato-Regular" w:cs="Lato-Regular"/>
          <w:sz w:val="20"/>
          <w:szCs w:val="20"/>
        </w:rPr>
        <w:t>00-916 Warszawa</w:t>
      </w:r>
    </w:p>
    <w:p w14:paraId="5A1D9BDC" w14:textId="788A1F77" w:rsidR="00091C0C" w:rsidRPr="00480495" w:rsidRDefault="00091C0C" w:rsidP="00CF7907">
      <w:pPr>
        <w:autoSpaceDE w:val="0"/>
        <w:autoSpaceDN w:val="0"/>
        <w:adjustRightInd w:val="0"/>
        <w:spacing w:after="240"/>
        <w:jc w:val="both"/>
        <w:rPr>
          <w:rFonts w:ascii="Lato-Regular" w:hAnsi="Lato-Regular" w:cs="Lato-Regular"/>
          <w:sz w:val="20"/>
          <w:szCs w:val="20"/>
        </w:rPr>
      </w:pPr>
      <w:r w:rsidRPr="00480495">
        <w:rPr>
          <w:rFonts w:ascii="Lato-Regular" w:hAnsi="Lato-Regular" w:cs="Lato-Regular"/>
          <w:sz w:val="20"/>
          <w:szCs w:val="20"/>
        </w:rPr>
        <w:t>NIP:</w:t>
      </w:r>
      <w:r w:rsidRPr="00480495">
        <w:rPr>
          <w:rFonts w:ascii="Open Sans" w:hAnsi="Open Sans" w:cs="Open Sans"/>
          <w:color w:val="1B1B1B"/>
          <w:sz w:val="20"/>
          <w:szCs w:val="20"/>
          <w:shd w:val="clear" w:color="auto" w:fill="FFFFFF"/>
        </w:rPr>
        <w:t xml:space="preserve"> </w:t>
      </w:r>
      <w:r w:rsidRPr="00480495">
        <w:rPr>
          <w:rFonts w:ascii="Lato-Regular" w:hAnsi="Lato-Regular" w:cs="Lato-Regular"/>
          <w:sz w:val="20"/>
          <w:szCs w:val="20"/>
        </w:rPr>
        <w:t>5260250274</w:t>
      </w:r>
      <w:r w:rsidR="009A55FD">
        <w:rPr>
          <w:rFonts w:ascii="Lato-Regular" w:hAnsi="Lato-Regular" w:cs="Lato-Regular"/>
          <w:sz w:val="20"/>
          <w:szCs w:val="20"/>
        </w:rPr>
        <w:t>,</w:t>
      </w:r>
      <w:r w:rsidRPr="00480495">
        <w:rPr>
          <w:rFonts w:ascii="Lato-Regular" w:hAnsi="Lato-Regular" w:cs="Lato-Regular"/>
          <w:sz w:val="20"/>
          <w:szCs w:val="20"/>
        </w:rPr>
        <w:t xml:space="preserve"> REGON:</w:t>
      </w:r>
      <w:r w:rsidRPr="00480495">
        <w:rPr>
          <w:rFonts w:ascii="Open Sans" w:hAnsi="Open Sans" w:cs="Open Sans"/>
          <w:color w:val="1B1B1B"/>
          <w:sz w:val="20"/>
          <w:szCs w:val="20"/>
          <w:shd w:val="clear" w:color="auto" w:fill="FFFFFF"/>
        </w:rPr>
        <w:t xml:space="preserve"> </w:t>
      </w:r>
      <w:r w:rsidRPr="00480495">
        <w:rPr>
          <w:rFonts w:ascii="Lato-Regular" w:hAnsi="Lato-Regular" w:cs="Lato-Regular"/>
          <w:sz w:val="20"/>
          <w:szCs w:val="20"/>
        </w:rPr>
        <w:t>000002217</w:t>
      </w:r>
    </w:p>
    <w:p w14:paraId="0D8E1D29" w14:textId="37D72CF1" w:rsidR="00E00346" w:rsidRPr="00480495" w:rsidRDefault="00E00346" w:rsidP="00CF7907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rFonts w:ascii="Lato-Regular" w:hAnsi="Lato-Regular" w:cs="Lato-Regular"/>
          <w:b/>
          <w:bCs/>
          <w:sz w:val="20"/>
          <w:szCs w:val="20"/>
        </w:rPr>
      </w:pPr>
      <w:r w:rsidRPr="00480495">
        <w:rPr>
          <w:rFonts w:ascii="Lato-Regular" w:hAnsi="Lato-Regular" w:cs="Lato-Regular"/>
          <w:b/>
          <w:bCs/>
          <w:sz w:val="20"/>
          <w:szCs w:val="20"/>
        </w:rPr>
        <w:t>Przedmiot aukcji</w:t>
      </w:r>
      <w:r w:rsidR="00FB1203">
        <w:rPr>
          <w:rFonts w:ascii="Lato-Regular" w:hAnsi="Lato-Regular" w:cs="Lato-Regular"/>
          <w:b/>
          <w:bCs/>
          <w:sz w:val="20"/>
          <w:szCs w:val="20"/>
        </w:rPr>
        <w:t xml:space="preserve"> </w:t>
      </w:r>
      <w:r w:rsidR="00315315" w:rsidRPr="000D4EE1">
        <w:rPr>
          <w:rFonts w:ascii="Lato-Regular" w:hAnsi="Lato-Regular" w:cs="Lato-Regular"/>
          <w:b/>
          <w:bCs/>
          <w:sz w:val="20"/>
          <w:szCs w:val="20"/>
        </w:rPr>
        <w:t>(</w:t>
      </w:r>
      <w:r w:rsidR="00FB1203" w:rsidRPr="000D4EE1">
        <w:rPr>
          <w:rFonts w:ascii="Lato-Regular" w:hAnsi="Lato-Regular" w:cs="Lato-Regular"/>
          <w:b/>
          <w:bCs/>
          <w:sz w:val="20"/>
          <w:szCs w:val="20"/>
        </w:rPr>
        <w:t>dotyczy części</w:t>
      </w:r>
      <w:r w:rsidR="00315315" w:rsidRPr="000D4EE1">
        <w:rPr>
          <w:rFonts w:ascii="Lato-Regular" w:hAnsi="Lato-Regular" w:cs="Lato-Regular"/>
          <w:b/>
          <w:bCs/>
          <w:sz w:val="20"/>
          <w:szCs w:val="20"/>
        </w:rPr>
        <w:t xml:space="preserve"> I </w:t>
      </w:r>
      <w:proofErr w:type="spellStart"/>
      <w:r w:rsidR="00315315" w:rsidRPr="000D4EE1">
        <w:rPr>
          <w:rFonts w:ascii="Lato-Regular" w:hAnsi="Lato-Regular" w:cs="Lato-Regular"/>
          <w:b/>
          <w:bCs/>
          <w:sz w:val="20"/>
          <w:szCs w:val="20"/>
        </w:rPr>
        <w:t>i</w:t>
      </w:r>
      <w:proofErr w:type="spellEnd"/>
      <w:r w:rsidR="00315315" w:rsidRPr="000D4EE1">
        <w:rPr>
          <w:rFonts w:ascii="Lato-Regular" w:hAnsi="Lato-Regular" w:cs="Lato-Regular"/>
          <w:b/>
          <w:bCs/>
          <w:sz w:val="20"/>
          <w:szCs w:val="20"/>
        </w:rPr>
        <w:t xml:space="preserve"> II)</w:t>
      </w:r>
    </w:p>
    <w:p w14:paraId="522A08C6" w14:textId="37AAD4F2" w:rsidR="00F5442C" w:rsidRDefault="00E00346" w:rsidP="00CF7907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="Lato-Regular" w:hAnsi="Lato-Regular" w:cs="Lato-Regular"/>
          <w:color w:val="FF0000"/>
          <w:sz w:val="20"/>
          <w:szCs w:val="20"/>
        </w:rPr>
      </w:pPr>
      <w:r w:rsidRPr="00940439">
        <w:rPr>
          <w:rFonts w:ascii="Lato-Regular" w:hAnsi="Lato-Regular" w:cs="Lato-Regular"/>
          <w:sz w:val="20"/>
          <w:szCs w:val="20"/>
        </w:rPr>
        <w:t>Przedmiot</w:t>
      </w:r>
      <w:r w:rsidR="00315315">
        <w:rPr>
          <w:rFonts w:ascii="Lato-Regular" w:hAnsi="Lato-Regular" w:cs="Lato-Regular"/>
          <w:sz w:val="20"/>
          <w:szCs w:val="20"/>
        </w:rPr>
        <w:t>ami</w:t>
      </w:r>
      <w:r w:rsidRPr="00940439">
        <w:rPr>
          <w:rFonts w:ascii="Lato-Regular" w:hAnsi="Lato-Regular" w:cs="Lato-Regular"/>
          <w:sz w:val="20"/>
          <w:szCs w:val="20"/>
        </w:rPr>
        <w:t xml:space="preserve"> </w:t>
      </w:r>
      <w:r w:rsidR="00BD1B23">
        <w:rPr>
          <w:rFonts w:ascii="Lato-Regular" w:hAnsi="Lato-Regular" w:cs="Lato-Regular"/>
          <w:sz w:val="20"/>
          <w:szCs w:val="20"/>
        </w:rPr>
        <w:t>Sprzedaży</w:t>
      </w:r>
      <w:r w:rsidRPr="00940439">
        <w:rPr>
          <w:rFonts w:ascii="Lato-Regular" w:hAnsi="Lato-Regular" w:cs="Lato-Regular"/>
          <w:sz w:val="20"/>
          <w:szCs w:val="20"/>
        </w:rPr>
        <w:t xml:space="preserve"> </w:t>
      </w:r>
      <w:r w:rsidR="00940439" w:rsidRPr="00940439">
        <w:rPr>
          <w:rFonts w:ascii="Lato-Regular" w:hAnsi="Lato-Regular" w:cs="Lato-Regular"/>
          <w:sz w:val="20"/>
          <w:szCs w:val="20"/>
        </w:rPr>
        <w:t>są zużyte składniki rzeczowe majątku ruchomego</w:t>
      </w:r>
      <w:r w:rsidR="00F5442C" w:rsidRPr="00FB1203">
        <w:rPr>
          <w:rFonts w:ascii="Lato-Regular" w:hAnsi="Lato-Regular" w:cs="Lato-Regular"/>
          <w:sz w:val="20"/>
          <w:szCs w:val="20"/>
        </w:rPr>
        <w:t>:</w:t>
      </w:r>
    </w:p>
    <w:p w14:paraId="1A1974AE" w14:textId="4E204EA8" w:rsidR="00FB1203" w:rsidRPr="00315315" w:rsidRDefault="00FB1203" w:rsidP="007D3B68">
      <w:pPr>
        <w:autoSpaceDE w:val="0"/>
        <w:autoSpaceDN w:val="0"/>
        <w:adjustRightInd w:val="0"/>
        <w:ind w:left="284"/>
        <w:jc w:val="both"/>
        <w:rPr>
          <w:rFonts w:ascii="Lato-Regular" w:hAnsi="Lato-Regular" w:cs="Lato-Regular"/>
          <w:b/>
          <w:bCs/>
          <w:sz w:val="20"/>
          <w:szCs w:val="20"/>
        </w:rPr>
      </w:pPr>
      <w:r w:rsidRPr="00315315">
        <w:rPr>
          <w:rFonts w:ascii="Lato-Regular" w:hAnsi="Lato-Regular" w:cs="Lato-Regular"/>
          <w:b/>
          <w:bCs/>
          <w:sz w:val="20"/>
          <w:szCs w:val="20"/>
        </w:rPr>
        <w:t>dla częś</w:t>
      </w:r>
      <w:r w:rsidR="000D4EE1">
        <w:rPr>
          <w:rFonts w:ascii="Lato-Regular" w:hAnsi="Lato-Regular" w:cs="Lato-Regular"/>
          <w:b/>
          <w:bCs/>
          <w:sz w:val="20"/>
          <w:szCs w:val="20"/>
        </w:rPr>
        <w:t>ci</w:t>
      </w:r>
      <w:r w:rsidRPr="00315315">
        <w:rPr>
          <w:rFonts w:ascii="Lato-Regular" w:hAnsi="Lato-Regular" w:cs="Lato-Regular"/>
          <w:b/>
          <w:bCs/>
          <w:sz w:val="20"/>
          <w:szCs w:val="20"/>
        </w:rPr>
        <w:t xml:space="preserve"> I: </w:t>
      </w:r>
    </w:p>
    <w:p w14:paraId="73DC06B7" w14:textId="62C590AC" w:rsidR="00F5442C" w:rsidRDefault="00315315" w:rsidP="007D3B68">
      <w:pPr>
        <w:autoSpaceDE w:val="0"/>
        <w:autoSpaceDN w:val="0"/>
        <w:adjustRightInd w:val="0"/>
        <w:ind w:left="284"/>
        <w:jc w:val="both"/>
        <w:rPr>
          <w:rFonts w:ascii="Lato-Regular" w:hAnsi="Lato-Regular" w:cs="Lato-Regular"/>
          <w:sz w:val="20"/>
          <w:szCs w:val="20"/>
        </w:rPr>
      </w:pPr>
      <w:r w:rsidRPr="00315315">
        <w:rPr>
          <w:rFonts w:ascii="Lato-Regular" w:hAnsi="Lato-Regular" w:cs="Lato-Regular"/>
          <w:sz w:val="20"/>
          <w:szCs w:val="20"/>
        </w:rPr>
        <w:t xml:space="preserve">- </w:t>
      </w:r>
      <w:r w:rsidR="00F5442C" w:rsidRPr="00315315">
        <w:rPr>
          <w:rFonts w:ascii="Lato-Regular" w:hAnsi="Lato-Regular" w:cs="Lato-Regular"/>
          <w:sz w:val="20"/>
          <w:szCs w:val="20"/>
        </w:rPr>
        <w:t>2 szt.  zasilaczy UPS 200 kVA Delta Power typ Green Force (</w:t>
      </w:r>
      <w:r w:rsidR="00940439" w:rsidRPr="00315315">
        <w:rPr>
          <w:rFonts w:ascii="Lato-Regular" w:hAnsi="Lato-Regular" w:cs="Lato-Regular"/>
          <w:sz w:val="20"/>
          <w:szCs w:val="20"/>
        </w:rPr>
        <w:t>złom stalow</w:t>
      </w:r>
      <w:r w:rsidR="00F5442C" w:rsidRPr="00315315">
        <w:rPr>
          <w:rFonts w:ascii="Lato-Regular" w:hAnsi="Lato-Regular" w:cs="Lato-Regular"/>
          <w:sz w:val="20"/>
          <w:szCs w:val="20"/>
        </w:rPr>
        <w:t>y)</w:t>
      </w:r>
      <w:r w:rsidRPr="00315315">
        <w:rPr>
          <w:rFonts w:ascii="Lato-Regular" w:hAnsi="Lato-Regular" w:cs="Lato-Regular"/>
          <w:sz w:val="20"/>
          <w:szCs w:val="20"/>
        </w:rPr>
        <w:t>,</w:t>
      </w:r>
    </w:p>
    <w:p w14:paraId="109F402B" w14:textId="0B648C30" w:rsidR="009523BC" w:rsidRPr="00315315" w:rsidRDefault="009523BC" w:rsidP="009523BC">
      <w:pPr>
        <w:autoSpaceDE w:val="0"/>
        <w:autoSpaceDN w:val="0"/>
        <w:adjustRightInd w:val="0"/>
        <w:ind w:left="284"/>
        <w:jc w:val="both"/>
        <w:rPr>
          <w:rFonts w:ascii="Lato-Regular" w:hAnsi="Lato-Regular" w:cs="Lato-Regular"/>
          <w:sz w:val="20"/>
          <w:szCs w:val="20"/>
        </w:rPr>
      </w:pPr>
      <w:r w:rsidRPr="00315315">
        <w:rPr>
          <w:rFonts w:ascii="Lato-Regular" w:hAnsi="Lato-Regular" w:cs="Lato-Regular"/>
          <w:sz w:val="20"/>
          <w:szCs w:val="20"/>
        </w:rPr>
        <w:t>zwanych dalej: „</w:t>
      </w:r>
      <w:r w:rsidRPr="009523BC">
        <w:rPr>
          <w:rFonts w:ascii="Lato-Regular" w:hAnsi="Lato-Regular" w:cs="Lato-Regular"/>
          <w:b/>
          <w:bCs/>
          <w:sz w:val="20"/>
          <w:szCs w:val="20"/>
        </w:rPr>
        <w:t>Przedmiotami Sprzedaży dla części I</w:t>
      </w:r>
      <w:r w:rsidRPr="00315315">
        <w:rPr>
          <w:rFonts w:ascii="Lato-Regular" w:hAnsi="Lato-Regular" w:cs="Lato-Regular"/>
          <w:sz w:val="20"/>
          <w:szCs w:val="20"/>
        </w:rPr>
        <w:t>”.</w:t>
      </w:r>
    </w:p>
    <w:p w14:paraId="58F37F86" w14:textId="3EE752D6" w:rsidR="00315315" w:rsidRPr="00315315" w:rsidRDefault="00315315" w:rsidP="007D3B68">
      <w:pPr>
        <w:autoSpaceDE w:val="0"/>
        <w:autoSpaceDN w:val="0"/>
        <w:adjustRightInd w:val="0"/>
        <w:ind w:left="284"/>
        <w:jc w:val="both"/>
        <w:rPr>
          <w:rFonts w:ascii="Lato-Regular" w:hAnsi="Lato-Regular" w:cs="Lato-Regular"/>
          <w:sz w:val="20"/>
          <w:szCs w:val="20"/>
        </w:rPr>
      </w:pPr>
      <w:r w:rsidRPr="00315315">
        <w:rPr>
          <w:rFonts w:ascii="Lato-Regular" w:hAnsi="Lato-Regular" w:cs="Lato-Regular"/>
          <w:b/>
          <w:bCs/>
          <w:sz w:val="20"/>
          <w:szCs w:val="20"/>
        </w:rPr>
        <w:t>dla częś</w:t>
      </w:r>
      <w:r w:rsidR="000D4EE1">
        <w:rPr>
          <w:rFonts w:ascii="Lato-Regular" w:hAnsi="Lato-Regular" w:cs="Lato-Regular"/>
          <w:b/>
          <w:bCs/>
          <w:sz w:val="20"/>
          <w:szCs w:val="20"/>
        </w:rPr>
        <w:t>ci</w:t>
      </w:r>
      <w:r w:rsidRPr="00315315">
        <w:rPr>
          <w:rFonts w:ascii="Lato-Regular" w:hAnsi="Lato-Regular" w:cs="Lato-Regular"/>
          <w:b/>
          <w:bCs/>
          <w:sz w:val="20"/>
          <w:szCs w:val="20"/>
        </w:rPr>
        <w:t xml:space="preserve"> II</w:t>
      </w:r>
      <w:r w:rsidRPr="00315315">
        <w:rPr>
          <w:rFonts w:ascii="Lato-Regular" w:hAnsi="Lato-Regular" w:cs="Lato-Regular"/>
          <w:sz w:val="20"/>
          <w:szCs w:val="20"/>
        </w:rPr>
        <w:t>:</w:t>
      </w:r>
    </w:p>
    <w:p w14:paraId="1C097BFE" w14:textId="018C1CB1" w:rsidR="00315315" w:rsidRPr="00315315" w:rsidRDefault="00315315" w:rsidP="007D3B68">
      <w:pPr>
        <w:autoSpaceDE w:val="0"/>
        <w:autoSpaceDN w:val="0"/>
        <w:adjustRightInd w:val="0"/>
        <w:ind w:left="284"/>
        <w:jc w:val="both"/>
        <w:rPr>
          <w:rFonts w:ascii="Lato-Regular" w:hAnsi="Lato-Regular" w:cs="Lato-Regular"/>
          <w:sz w:val="20"/>
          <w:szCs w:val="20"/>
        </w:rPr>
      </w:pPr>
      <w:r w:rsidRPr="00315315">
        <w:rPr>
          <w:rFonts w:ascii="Lato-Regular" w:hAnsi="Lato-Regular" w:cs="Lato-Regular"/>
          <w:sz w:val="20"/>
          <w:szCs w:val="20"/>
        </w:rPr>
        <w:t xml:space="preserve">- </w:t>
      </w:r>
      <w:r w:rsidR="00F5442C" w:rsidRPr="00315315">
        <w:rPr>
          <w:rFonts w:ascii="Lato-Regular" w:hAnsi="Lato-Regular" w:cs="Lato-Regular"/>
          <w:sz w:val="20"/>
          <w:szCs w:val="20"/>
        </w:rPr>
        <w:t>160 szt. bezobsługowych akumulatorów ołowiowo – kwasowych ACUMAX AML 160-12</w:t>
      </w:r>
      <w:r w:rsidRPr="00315315">
        <w:rPr>
          <w:rFonts w:ascii="Lato-Regular" w:hAnsi="Lato-Regular" w:cs="Lato-Regular"/>
          <w:sz w:val="20"/>
          <w:szCs w:val="20"/>
        </w:rPr>
        <w:t>,</w:t>
      </w:r>
      <w:r w:rsidR="00F5442C" w:rsidRPr="00315315">
        <w:rPr>
          <w:rFonts w:ascii="Lato-Regular" w:hAnsi="Lato-Regular" w:cs="Lato-Regular"/>
          <w:sz w:val="20"/>
          <w:szCs w:val="20"/>
        </w:rPr>
        <w:t xml:space="preserve"> 12V, 160A</w:t>
      </w:r>
      <w:r w:rsidR="00017C4E">
        <w:rPr>
          <w:rFonts w:ascii="Lato-Regular" w:hAnsi="Lato-Regular" w:cs="Lato-Regular"/>
          <w:sz w:val="20"/>
          <w:szCs w:val="20"/>
        </w:rPr>
        <w:t>H</w:t>
      </w:r>
      <w:r w:rsidR="00FB1203" w:rsidRPr="00315315">
        <w:rPr>
          <w:rFonts w:ascii="Lato-Regular" w:hAnsi="Lato-Regular" w:cs="Lato-Regular"/>
          <w:sz w:val="20"/>
          <w:szCs w:val="20"/>
        </w:rPr>
        <w:t xml:space="preserve"> </w:t>
      </w:r>
      <w:r w:rsidR="00F5442C" w:rsidRPr="00315315">
        <w:rPr>
          <w:rFonts w:ascii="Lato-Regular" w:hAnsi="Lato-Regular" w:cs="Lato-Regular"/>
          <w:sz w:val="20"/>
          <w:szCs w:val="20"/>
        </w:rPr>
        <w:t xml:space="preserve">(złom </w:t>
      </w:r>
      <w:r w:rsidR="00607721" w:rsidRPr="00315315">
        <w:rPr>
          <w:rFonts w:ascii="Lato-Regular" w:hAnsi="Lato-Regular" w:cs="Lato-Regular"/>
          <w:sz w:val="20"/>
          <w:szCs w:val="20"/>
        </w:rPr>
        <w:t>akumulatorow</w:t>
      </w:r>
      <w:r w:rsidR="00F5442C" w:rsidRPr="00315315">
        <w:rPr>
          <w:rFonts w:ascii="Lato-Regular" w:hAnsi="Lato-Regular" w:cs="Lato-Regular"/>
          <w:sz w:val="20"/>
          <w:szCs w:val="20"/>
        </w:rPr>
        <w:t>y)</w:t>
      </w:r>
      <w:r w:rsidR="00BD1B23" w:rsidRPr="00315315">
        <w:rPr>
          <w:rFonts w:ascii="Lato-Regular" w:hAnsi="Lato-Regular" w:cs="Lato-Regular"/>
          <w:sz w:val="20"/>
          <w:szCs w:val="20"/>
        </w:rPr>
        <w:t xml:space="preserve"> </w:t>
      </w:r>
    </w:p>
    <w:p w14:paraId="07CA957E" w14:textId="0B82DBAF" w:rsidR="00940439" w:rsidRPr="00315315" w:rsidRDefault="00BD1B23" w:rsidP="007D3B68">
      <w:pPr>
        <w:autoSpaceDE w:val="0"/>
        <w:autoSpaceDN w:val="0"/>
        <w:adjustRightInd w:val="0"/>
        <w:ind w:left="284"/>
        <w:jc w:val="both"/>
        <w:rPr>
          <w:rFonts w:ascii="Lato-Regular" w:hAnsi="Lato-Regular" w:cs="Lato-Regular"/>
          <w:sz w:val="20"/>
          <w:szCs w:val="20"/>
        </w:rPr>
      </w:pPr>
      <w:r w:rsidRPr="00315315">
        <w:rPr>
          <w:rFonts w:ascii="Lato-Regular" w:hAnsi="Lato-Regular" w:cs="Lato-Regular"/>
          <w:sz w:val="20"/>
          <w:szCs w:val="20"/>
        </w:rPr>
        <w:t>zwanych dalej: „</w:t>
      </w:r>
      <w:r w:rsidRPr="006D3D38">
        <w:rPr>
          <w:rFonts w:ascii="Lato-Regular" w:hAnsi="Lato-Regular" w:cs="Lato-Regular"/>
          <w:b/>
          <w:bCs/>
          <w:sz w:val="20"/>
          <w:szCs w:val="20"/>
        </w:rPr>
        <w:t>Przedmiotami Sprzedaży</w:t>
      </w:r>
      <w:r w:rsidR="009523BC">
        <w:rPr>
          <w:rFonts w:ascii="Lato-Regular" w:hAnsi="Lato-Regular" w:cs="Lato-Regular"/>
          <w:sz w:val="20"/>
          <w:szCs w:val="20"/>
        </w:rPr>
        <w:t xml:space="preserve"> </w:t>
      </w:r>
      <w:r w:rsidR="009523BC" w:rsidRPr="009523BC">
        <w:rPr>
          <w:rFonts w:ascii="Lato-Regular" w:hAnsi="Lato-Regular" w:cs="Lato-Regular"/>
          <w:b/>
          <w:bCs/>
          <w:sz w:val="20"/>
          <w:szCs w:val="20"/>
        </w:rPr>
        <w:t>dla części I</w:t>
      </w:r>
      <w:r w:rsidR="009A55FD">
        <w:rPr>
          <w:rFonts w:ascii="Lato-Regular" w:hAnsi="Lato-Regular" w:cs="Lato-Regular"/>
          <w:b/>
          <w:bCs/>
          <w:sz w:val="20"/>
          <w:szCs w:val="20"/>
        </w:rPr>
        <w:t>I</w:t>
      </w:r>
      <w:r w:rsidRPr="00315315">
        <w:rPr>
          <w:rFonts w:ascii="Lato-Regular" w:hAnsi="Lato-Regular" w:cs="Lato-Regular"/>
          <w:sz w:val="20"/>
          <w:szCs w:val="20"/>
        </w:rPr>
        <w:t>”.</w:t>
      </w:r>
    </w:p>
    <w:p w14:paraId="4A8D8237" w14:textId="1237B14A" w:rsidR="00E00346" w:rsidRDefault="00E00346" w:rsidP="00CF7907">
      <w:pPr>
        <w:pStyle w:val="Akapitzlist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before="0"/>
        <w:ind w:left="284" w:hanging="284"/>
        <w:jc w:val="both"/>
        <w:rPr>
          <w:rFonts w:ascii="Lato-Regular" w:hAnsi="Lato-Regular" w:cs="Lato-Regular"/>
          <w:sz w:val="20"/>
          <w:szCs w:val="20"/>
        </w:rPr>
      </w:pPr>
      <w:bookmarkStart w:id="2" w:name="_Hlk227332959"/>
      <w:r w:rsidRPr="00940439">
        <w:rPr>
          <w:rFonts w:ascii="Lato-Regular" w:hAnsi="Lato-Regular" w:cs="Lato-Regular"/>
          <w:b/>
          <w:bCs/>
          <w:sz w:val="20"/>
          <w:szCs w:val="20"/>
        </w:rPr>
        <w:t>Cena wywoławcza</w:t>
      </w:r>
      <w:r w:rsidR="006B5CC7">
        <w:rPr>
          <w:rFonts w:ascii="Lato-Regular" w:hAnsi="Lato-Regular" w:cs="Lato-Regular"/>
          <w:sz w:val="20"/>
          <w:szCs w:val="20"/>
        </w:rPr>
        <w:t xml:space="preserve">: </w:t>
      </w:r>
    </w:p>
    <w:p w14:paraId="17E476EE" w14:textId="3632850B" w:rsidR="00607721" w:rsidRPr="00941F70" w:rsidRDefault="007D3B68" w:rsidP="006B5CC7">
      <w:pPr>
        <w:pStyle w:val="Akapitzlist"/>
        <w:tabs>
          <w:tab w:val="left" w:pos="284"/>
        </w:tabs>
        <w:autoSpaceDE w:val="0"/>
        <w:autoSpaceDN w:val="0"/>
        <w:adjustRightInd w:val="0"/>
        <w:spacing w:before="0"/>
        <w:ind w:left="284" w:firstLine="0"/>
        <w:jc w:val="both"/>
        <w:rPr>
          <w:rFonts w:ascii="Lato-Regular" w:hAnsi="Lato-Regular" w:cs="Lato-Regular"/>
          <w:strike/>
          <w:color w:val="FF0000"/>
          <w:sz w:val="20"/>
          <w:szCs w:val="20"/>
        </w:rPr>
      </w:pPr>
      <w:r>
        <w:rPr>
          <w:rFonts w:ascii="Lato-Regular" w:hAnsi="Lato-Regular" w:cs="Lato-Regular"/>
          <w:sz w:val="20"/>
          <w:szCs w:val="20"/>
        </w:rPr>
        <w:t xml:space="preserve">- </w:t>
      </w:r>
      <w:r w:rsidR="006B5CC7">
        <w:rPr>
          <w:rFonts w:ascii="Lato-Regular" w:hAnsi="Lato-Regular" w:cs="Lato-Regular"/>
          <w:sz w:val="20"/>
          <w:szCs w:val="20"/>
        </w:rPr>
        <w:t xml:space="preserve">za </w:t>
      </w:r>
      <w:bookmarkStart w:id="3" w:name="_Hlk213326285"/>
      <w:r w:rsidR="006B5CC7">
        <w:rPr>
          <w:rFonts w:ascii="Lato-Regular" w:hAnsi="Lato-Regular" w:cs="Lato-Regular"/>
          <w:sz w:val="20"/>
          <w:szCs w:val="20"/>
        </w:rPr>
        <w:t>złom stalowy wynosi</w:t>
      </w:r>
      <w:bookmarkEnd w:id="3"/>
      <w:r w:rsidR="006B5CC7">
        <w:rPr>
          <w:rFonts w:ascii="Lato-Regular" w:hAnsi="Lato-Regular" w:cs="Lato-Regular"/>
          <w:sz w:val="20"/>
          <w:szCs w:val="20"/>
        </w:rPr>
        <w:t>:</w:t>
      </w:r>
      <w:r w:rsidR="006B5CC7" w:rsidRPr="006B5CC7">
        <w:rPr>
          <w:rFonts w:ascii="Lato-Regular" w:hAnsi="Lato-Regular" w:cs="Lato-Regular"/>
          <w:sz w:val="20"/>
          <w:szCs w:val="20"/>
        </w:rPr>
        <w:t xml:space="preserve"> </w:t>
      </w:r>
      <w:r w:rsidR="006B5CC7" w:rsidRPr="000D4EE1">
        <w:rPr>
          <w:rFonts w:ascii="Lato-Regular" w:hAnsi="Lato-Regular" w:cs="Lato-Regular"/>
          <w:b/>
          <w:bCs/>
          <w:sz w:val="20"/>
          <w:szCs w:val="20"/>
        </w:rPr>
        <w:t>0,</w:t>
      </w:r>
      <w:r w:rsidRPr="000D4EE1">
        <w:rPr>
          <w:rFonts w:ascii="Lato-Regular" w:hAnsi="Lato-Regular" w:cs="Lato-Regular"/>
          <w:b/>
          <w:bCs/>
          <w:sz w:val="20"/>
          <w:szCs w:val="20"/>
        </w:rPr>
        <w:t>7</w:t>
      </w:r>
      <w:r w:rsidR="006B5CC7" w:rsidRPr="000D4EE1">
        <w:rPr>
          <w:rFonts w:ascii="Lato-Regular" w:hAnsi="Lato-Regular" w:cs="Lato-Regular"/>
          <w:b/>
          <w:bCs/>
          <w:sz w:val="20"/>
          <w:szCs w:val="20"/>
        </w:rPr>
        <w:t>0 zł</w:t>
      </w:r>
      <w:r w:rsidR="006B5CC7" w:rsidRPr="000D4EE1">
        <w:rPr>
          <w:rFonts w:ascii="Lato-Regular" w:hAnsi="Lato-Regular" w:cs="Lato-Regular"/>
          <w:sz w:val="20"/>
          <w:szCs w:val="20"/>
        </w:rPr>
        <w:t xml:space="preserve"> </w:t>
      </w:r>
      <w:r w:rsidR="006B5CC7" w:rsidRPr="00940439">
        <w:rPr>
          <w:rFonts w:ascii="Lato-Regular" w:hAnsi="Lato-Regular" w:cs="Lato-Regular"/>
          <w:sz w:val="20"/>
          <w:szCs w:val="20"/>
        </w:rPr>
        <w:t>brutto za 1</w:t>
      </w:r>
      <w:r w:rsidR="00DB624B">
        <w:rPr>
          <w:rFonts w:ascii="Lato-Regular" w:hAnsi="Lato-Regular" w:cs="Lato-Regular"/>
          <w:sz w:val="20"/>
          <w:szCs w:val="20"/>
        </w:rPr>
        <w:t xml:space="preserve"> </w:t>
      </w:r>
      <w:r w:rsidR="006B5CC7" w:rsidRPr="00940439">
        <w:rPr>
          <w:rFonts w:ascii="Lato-Regular" w:hAnsi="Lato-Regular" w:cs="Lato-Regular"/>
          <w:sz w:val="20"/>
          <w:szCs w:val="20"/>
        </w:rPr>
        <w:t>kg</w:t>
      </w:r>
      <w:r w:rsidR="009523BC">
        <w:rPr>
          <w:rFonts w:ascii="Lato-Regular" w:hAnsi="Lato-Regular" w:cs="Lato-Regular"/>
          <w:sz w:val="20"/>
          <w:szCs w:val="20"/>
        </w:rPr>
        <w:t>,</w:t>
      </w:r>
      <w:r w:rsidR="00DB624B">
        <w:rPr>
          <w:rFonts w:ascii="Lato-Regular" w:hAnsi="Lato-Regular" w:cs="Lato-Regular"/>
          <w:sz w:val="20"/>
          <w:szCs w:val="20"/>
        </w:rPr>
        <w:t xml:space="preserve"> </w:t>
      </w:r>
    </w:p>
    <w:p w14:paraId="307CA28B" w14:textId="4391192A" w:rsidR="009523BC" w:rsidRPr="00941F70" w:rsidRDefault="007D3B68" w:rsidP="009523BC">
      <w:pPr>
        <w:pStyle w:val="Akapitzlist"/>
        <w:tabs>
          <w:tab w:val="left" w:pos="284"/>
        </w:tabs>
        <w:autoSpaceDE w:val="0"/>
        <w:autoSpaceDN w:val="0"/>
        <w:adjustRightInd w:val="0"/>
        <w:spacing w:before="0"/>
        <w:ind w:left="284" w:firstLine="0"/>
        <w:jc w:val="both"/>
        <w:rPr>
          <w:rFonts w:ascii="Lato-Regular" w:hAnsi="Lato-Regular" w:cs="Lato-Regular"/>
          <w:strike/>
          <w:color w:val="FF0000"/>
          <w:sz w:val="20"/>
          <w:szCs w:val="20"/>
        </w:rPr>
      </w:pPr>
      <w:r>
        <w:rPr>
          <w:rFonts w:ascii="Lato-Regular" w:hAnsi="Lato-Regular" w:cs="Lato-Regular"/>
          <w:sz w:val="20"/>
          <w:szCs w:val="20"/>
        </w:rPr>
        <w:t xml:space="preserve">- </w:t>
      </w:r>
      <w:r w:rsidR="006B5CC7">
        <w:rPr>
          <w:rFonts w:ascii="Lato-Regular" w:hAnsi="Lato-Regular" w:cs="Lato-Regular"/>
          <w:sz w:val="20"/>
          <w:szCs w:val="20"/>
        </w:rPr>
        <w:t xml:space="preserve">za złom akumulatorowy wynosi: </w:t>
      </w:r>
      <w:r w:rsidR="009A55FD" w:rsidRPr="000D4EE1">
        <w:rPr>
          <w:rFonts w:ascii="Lato-Regular" w:hAnsi="Lato-Regular" w:cs="Lato-Regular"/>
          <w:b/>
          <w:bCs/>
          <w:sz w:val="20"/>
          <w:szCs w:val="20"/>
        </w:rPr>
        <w:t>1</w:t>
      </w:r>
      <w:r w:rsidR="006B5CC7" w:rsidRPr="000D4EE1">
        <w:rPr>
          <w:rFonts w:ascii="Lato-Regular" w:hAnsi="Lato-Regular" w:cs="Lato-Regular"/>
          <w:b/>
          <w:bCs/>
          <w:sz w:val="20"/>
          <w:szCs w:val="20"/>
        </w:rPr>
        <w:t>,</w:t>
      </w:r>
      <w:r w:rsidR="009A55FD" w:rsidRPr="000D4EE1">
        <w:rPr>
          <w:rFonts w:ascii="Lato-Regular" w:hAnsi="Lato-Regular" w:cs="Lato-Regular"/>
          <w:b/>
          <w:bCs/>
          <w:sz w:val="20"/>
          <w:szCs w:val="20"/>
        </w:rPr>
        <w:t>9</w:t>
      </w:r>
      <w:r w:rsidR="006B5CC7" w:rsidRPr="000D4EE1">
        <w:rPr>
          <w:rFonts w:ascii="Lato-Regular" w:hAnsi="Lato-Regular" w:cs="Lato-Regular"/>
          <w:b/>
          <w:bCs/>
          <w:sz w:val="20"/>
          <w:szCs w:val="20"/>
        </w:rPr>
        <w:t>0 zł</w:t>
      </w:r>
      <w:r w:rsidR="006B5CC7" w:rsidRPr="000D4EE1">
        <w:rPr>
          <w:rFonts w:ascii="Lato-Regular" w:hAnsi="Lato-Regular" w:cs="Lato-Regular"/>
          <w:sz w:val="20"/>
          <w:szCs w:val="20"/>
        </w:rPr>
        <w:t xml:space="preserve"> </w:t>
      </w:r>
      <w:r w:rsidR="006B5CC7" w:rsidRPr="00940439">
        <w:rPr>
          <w:rFonts w:ascii="Lato-Regular" w:hAnsi="Lato-Regular" w:cs="Lato-Regular"/>
          <w:sz w:val="20"/>
          <w:szCs w:val="20"/>
        </w:rPr>
        <w:t>brutto za 1</w:t>
      </w:r>
      <w:r w:rsidR="00DB624B">
        <w:rPr>
          <w:rFonts w:ascii="Lato-Regular" w:hAnsi="Lato-Regular" w:cs="Lato-Regular"/>
          <w:sz w:val="20"/>
          <w:szCs w:val="20"/>
        </w:rPr>
        <w:t xml:space="preserve"> </w:t>
      </w:r>
      <w:r w:rsidR="006B5CC7" w:rsidRPr="00940439">
        <w:rPr>
          <w:rFonts w:ascii="Lato-Regular" w:hAnsi="Lato-Regular" w:cs="Lato-Regular"/>
          <w:sz w:val="20"/>
          <w:szCs w:val="20"/>
        </w:rPr>
        <w:t>kg</w:t>
      </w:r>
      <w:r w:rsidR="009A55FD">
        <w:rPr>
          <w:rFonts w:ascii="Lato-Regular" w:hAnsi="Lato-Regular" w:cs="Lato-Regular"/>
          <w:sz w:val="20"/>
          <w:szCs w:val="20"/>
        </w:rPr>
        <w:t>.</w:t>
      </w:r>
    </w:p>
    <w:bookmarkEnd w:id="2"/>
    <w:p w14:paraId="5E2AD412" w14:textId="77777777" w:rsidR="006B5CC7" w:rsidRPr="006B5CC7" w:rsidRDefault="00E00346" w:rsidP="00CF7907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0"/>
        <w:ind w:left="284" w:hanging="284"/>
        <w:jc w:val="both"/>
        <w:rPr>
          <w:rFonts w:ascii="Lato-Regular" w:hAnsi="Lato-Regular" w:cs="Lato-Regular"/>
          <w:sz w:val="20"/>
          <w:szCs w:val="20"/>
        </w:rPr>
      </w:pPr>
      <w:r w:rsidRPr="00B06942">
        <w:rPr>
          <w:rFonts w:ascii="Lato-Regular" w:hAnsi="Lato-Regular" w:cs="Lato-Regular"/>
          <w:b/>
          <w:bCs/>
          <w:sz w:val="20"/>
          <w:szCs w:val="20"/>
        </w:rPr>
        <w:t>Szacunkowa waga</w:t>
      </w:r>
      <w:r w:rsidR="006B5CC7">
        <w:rPr>
          <w:rFonts w:ascii="Lato-Regular" w:hAnsi="Lato-Regular" w:cs="Lato-Regular"/>
          <w:b/>
          <w:bCs/>
          <w:sz w:val="20"/>
          <w:szCs w:val="20"/>
        </w:rPr>
        <w:t>:</w:t>
      </w:r>
    </w:p>
    <w:p w14:paraId="31C960CE" w14:textId="713844EF" w:rsidR="00E00346" w:rsidRPr="000D4EE1" w:rsidRDefault="00315315" w:rsidP="006B5CC7">
      <w:pPr>
        <w:pStyle w:val="Akapitzlist"/>
        <w:autoSpaceDE w:val="0"/>
        <w:autoSpaceDN w:val="0"/>
        <w:adjustRightInd w:val="0"/>
        <w:spacing w:before="0"/>
        <w:ind w:left="284" w:firstLine="0"/>
        <w:jc w:val="both"/>
        <w:rPr>
          <w:rFonts w:ascii="Lato-Regular" w:hAnsi="Lato-Regular" w:cs="Lato-Regular"/>
          <w:sz w:val="20"/>
          <w:szCs w:val="20"/>
        </w:rPr>
      </w:pPr>
      <w:r w:rsidRPr="000D4EE1">
        <w:rPr>
          <w:rFonts w:ascii="Lato-Regular" w:hAnsi="Lato-Regular" w:cs="Lato-Regular"/>
          <w:sz w:val="20"/>
          <w:szCs w:val="20"/>
        </w:rPr>
        <w:t xml:space="preserve">- </w:t>
      </w:r>
      <w:r w:rsidR="006B5CC7" w:rsidRPr="000D4EE1">
        <w:rPr>
          <w:rFonts w:ascii="Lato-Regular" w:hAnsi="Lato-Regular" w:cs="Lato-Regular"/>
          <w:sz w:val="20"/>
          <w:szCs w:val="20"/>
        </w:rPr>
        <w:t>złom stalowy</w:t>
      </w:r>
      <w:r w:rsidR="00E00346" w:rsidRPr="000D4EE1">
        <w:rPr>
          <w:rFonts w:ascii="Lato-Regular" w:hAnsi="Lato-Regular" w:cs="Lato-Regular"/>
          <w:sz w:val="20"/>
          <w:szCs w:val="20"/>
        </w:rPr>
        <w:t xml:space="preserve">: </w:t>
      </w:r>
      <w:r w:rsidR="006B5CC7" w:rsidRPr="000D4EE1">
        <w:rPr>
          <w:rFonts w:ascii="Lato-Regular" w:hAnsi="Lato-Regular" w:cs="Lato-Regular"/>
          <w:b/>
          <w:bCs/>
          <w:sz w:val="20"/>
          <w:szCs w:val="20"/>
        </w:rPr>
        <w:t>2</w:t>
      </w:r>
      <w:r w:rsidR="00781565" w:rsidRPr="000D4EE1">
        <w:rPr>
          <w:rFonts w:ascii="Lato-Regular" w:hAnsi="Lato-Regular" w:cs="Lato-Regular"/>
          <w:b/>
          <w:bCs/>
          <w:sz w:val="20"/>
          <w:szCs w:val="20"/>
        </w:rPr>
        <w:t xml:space="preserve"> </w:t>
      </w:r>
      <w:r w:rsidR="006B5CC7" w:rsidRPr="000D4EE1">
        <w:rPr>
          <w:rFonts w:ascii="Lato-Regular" w:hAnsi="Lato-Regular" w:cs="Lato-Regular"/>
          <w:b/>
          <w:bCs/>
          <w:sz w:val="20"/>
          <w:szCs w:val="20"/>
        </w:rPr>
        <w:t>0</w:t>
      </w:r>
      <w:r w:rsidR="00E00346" w:rsidRPr="000D4EE1">
        <w:rPr>
          <w:rFonts w:ascii="Lato-Regular" w:hAnsi="Lato-Regular" w:cs="Lato-Regular"/>
          <w:b/>
          <w:bCs/>
          <w:sz w:val="20"/>
          <w:szCs w:val="20"/>
        </w:rPr>
        <w:t>00 kg</w:t>
      </w:r>
      <w:r w:rsidR="0074144A" w:rsidRPr="000D4EE1">
        <w:rPr>
          <w:rFonts w:ascii="Lato-Regular" w:hAnsi="Lato-Regular" w:cs="Lato-Regular"/>
          <w:sz w:val="20"/>
          <w:szCs w:val="20"/>
        </w:rPr>
        <w:t xml:space="preserve"> </w:t>
      </w:r>
    </w:p>
    <w:p w14:paraId="624F337A" w14:textId="6B2E339B" w:rsidR="006B5CC7" w:rsidRPr="00B06942" w:rsidRDefault="00315315" w:rsidP="006B5CC7">
      <w:pPr>
        <w:pStyle w:val="Akapitzlist"/>
        <w:autoSpaceDE w:val="0"/>
        <w:autoSpaceDN w:val="0"/>
        <w:adjustRightInd w:val="0"/>
        <w:spacing w:before="0"/>
        <w:ind w:left="284" w:firstLine="0"/>
        <w:jc w:val="both"/>
        <w:rPr>
          <w:rFonts w:ascii="Lato-Regular" w:hAnsi="Lato-Regular" w:cs="Lato-Regular"/>
          <w:sz w:val="20"/>
          <w:szCs w:val="20"/>
        </w:rPr>
      </w:pPr>
      <w:r>
        <w:rPr>
          <w:rFonts w:ascii="Lato-Regular" w:hAnsi="Lato-Regular" w:cs="Lato-Regular"/>
          <w:sz w:val="20"/>
          <w:szCs w:val="20"/>
        </w:rPr>
        <w:t xml:space="preserve">- </w:t>
      </w:r>
      <w:r w:rsidR="006B5CC7">
        <w:rPr>
          <w:rFonts w:ascii="Lato-Regular" w:hAnsi="Lato-Regular" w:cs="Lato-Regular"/>
          <w:sz w:val="20"/>
          <w:szCs w:val="20"/>
        </w:rPr>
        <w:t xml:space="preserve">złom akumulatorowy </w:t>
      </w:r>
      <w:r w:rsidR="00F74EA1" w:rsidRPr="000D4EE1">
        <w:rPr>
          <w:rFonts w:ascii="Lato-Regular" w:hAnsi="Lato-Regular" w:cs="Lato-Regular"/>
          <w:b/>
          <w:bCs/>
          <w:sz w:val="20"/>
          <w:szCs w:val="20"/>
        </w:rPr>
        <w:t xml:space="preserve">7 280 </w:t>
      </w:r>
      <w:r w:rsidR="006B5CC7" w:rsidRPr="000D4EE1">
        <w:rPr>
          <w:rFonts w:ascii="Lato-Regular" w:hAnsi="Lato-Regular" w:cs="Lato-Regular"/>
          <w:b/>
          <w:bCs/>
          <w:sz w:val="20"/>
          <w:szCs w:val="20"/>
        </w:rPr>
        <w:t>kg</w:t>
      </w:r>
      <w:r w:rsidR="0074144A" w:rsidRPr="000D4EE1">
        <w:rPr>
          <w:rFonts w:ascii="Lato-Regular" w:hAnsi="Lato-Regular" w:cs="Lato-Regular"/>
          <w:sz w:val="20"/>
          <w:szCs w:val="20"/>
        </w:rPr>
        <w:t xml:space="preserve"> </w:t>
      </w:r>
    </w:p>
    <w:p w14:paraId="57ADA98D" w14:textId="5F1AFF7E" w:rsidR="00B06942" w:rsidRDefault="00E00346" w:rsidP="00017C4E">
      <w:pPr>
        <w:pStyle w:val="Akapitzlist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before="0"/>
        <w:ind w:left="284" w:hanging="284"/>
        <w:jc w:val="both"/>
        <w:rPr>
          <w:rFonts w:ascii="Lato-Regular" w:hAnsi="Lato-Regular" w:cs="Lato-Regular"/>
          <w:sz w:val="20"/>
          <w:szCs w:val="20"/>
        </w:rPr>
      </w:pPr>
      <w:r w:rsidRPr="001E2CF0">
        <w:rPr>
          <w:rFonts w:ascii="Lato-Regular" w:hAnsi="Lato-Regular" w:cs="Lato-Regular"/>
          <w:sz w:val="20"/>
          <w:szCs w:val="20"/>
        </w:rPr>
        <w:t>Zestawienie</w:t>
      </w:r>
      <w:r w:rsidR="00BD1B23">
        <w:rPr>
          <w:rFonts w:ascii="Lato-Regular" w:hAnsi="Lato-Regular" w:cs="Lato-Regular"/>
          <w:sz w:val="20"/>
          <w:szCs w:val="20"/>
        </w:rPr>
        <w:t xml:space="preserve"> </w:t>
      </w:r>
      <w:r w:rsidR="00BD1B23" w:rsidRPr="00441473">
        <w:rPr>
          <w:rFonts w:ascii="Lato-Regular" w:hAnsi="Lato-Regular" w:cs="Lato-Regular"/>
          <w:b/>
          <w:bCs/>
          <w:sz w:val="20"/>
          <w:szCs w:val="20"/>
        </w:rPr>
        <w:t xml:space="preserve">Przedmiotów Sprzedaży </w:t>
      </w:r>
      <w:r w:rsidR="00441473" w:rsidRPr="00441473">
        <w:rPr>
          <w:rFonts w:ascii="Lato-Regular" w:hAnsi="Lato-Regular" w:cs="Lato-Regular"/>
          <w:b/>
          <w:bCs/>
          <w:sz w:val="20"/>
          <w:szCs w:val="20"/>
        </w:rPr>
        <w:t xml:space="preserve">dla części I </w:t>
      </w:r>
      <w:proofErr w:type="spellStart"/>
      <w:r w:rsidR="00441473" w:rsidRPr="00441473">
        <w:rPr>
          <w:rFonts w:ascii="Lato-Regular" w:hAnsi="Lato-Regular" w:cs="Lato-Regular"/>
          <w:b/>
          <w:bCs/>
          <w:sz w:val="20"/>
          <w:szCs w:val="20"/>
        </w:rPr>
        <w:t>i</w:t>
      </w:r>
      <w:proofErr w:type="spellEnd"/>
      <w:r w:rsidR="00441473" w:rsidRPr="00441473">
        <w:rPr>
          <w:rFonts w:ascii="Lato-Regular" w:hAnsi="Lato-Regular" w:cs="Lato-Regular"/>
          <w:b/>
          <w:bCs/>
          <w:sz w:val="20"/>
          <w:szCs w:val="20"/>
        </w:rPr>
        <w:t xml:space="preserve"> </w:t>
      </w:r>
      <w:r w:rsidR="00441473">
        <w:rPr>
          <w:rFonts w:ascii="Lato-Regular" w:hAnsi="Lato-Regular" w:cs="Lato-Regular"/>
          <w:b/>
          <w:bCs/>
          <w:sz w:val="20"/>
          <w:szCs w:val="20"/>
        </w:rPr>
        <w:t xml:space="preserve">części </w:t>
      </w:r>
      <w:r w:rsidR="00441473" w:rsidRPr="00441473">
        <w:rPr>
          <w:rFonts w:ascii="Lato-Regular" w:hAnsi="Lato-Regular" w:cs="Lato-Regular"/>
          <w:b/>
          <w:bCs/>
          <w:sz w:val="20"/>
          <w:szCs w:val="20"/>
        </w:rPr>
        <w:t>II</w:t>
      </w:r>
      <w:r w:rsidR="00441473">
        <w:rPr>
          <w:rFonts w:ascii="Lato-Regular" w:hAnsi="Lato-Regular" w:cs="Lato-Regular"/>
          <w:sz w:val="20"/>
          <w:szCs w:val="20"/>
        </w:rPr>
        <w:t xml:space="preserve"> </w:t>
      </w:r>
      <w:r w:rsidRPr="001E2CF0">
        <w:rPr>
          <w:rFonts w:ascii="Lato-Regular" w:hAnsi="Lato-Regular" w:cs="Lato-Regular"/>
          <w:sz w:val="20"/>
          <w:szCs w:val="20"/>
        </w:rPr>
        <w:t xml:space="preserve">objętych aukcją zostało wyspecyfikowane w wykazie stanowiącym </w:t>
      </w:r>
      <w:r w:rsidRPr="001E2CF0">
        <w:rPr>
          <w:rFonts w:ascii="Lato-Regular" w:hAnsi="Lato-Regular" w:cs="Lato-Regular"/>
          <w:b/>
          <w:bCs/>
          <w:sz w:val="20"/>
          <w:szCs w:val="20"/>
        </w:rPr>
        <w:t>Załącznik nr 1</w:t>
      </w:r>
      <w:r w:rsidRPr="001E2CF0">
        <w:rPr>
          <w:rFonts w:ascii="Lato-Regular" w:hAnsi="Lato-Regular" w:cs="Lato-Regular"/>
          <w:sz w:val="20"/>
          <w:szCs w:val="20"/>
        </w:rPr>
        <w:t xml:space="preserve"> do niniejszego ogłoszenia</w:t>
      </w:r>
      <w:r w:rsidR="001E2CF0">
        <w:rPr>
          <w:rFonts w:ascii="Lato-Regular" w:hAnsi="Lato-Regular" w:cs="Lato-Regular"/>
          <w:sz w:val="20"/>
          <w:szCs w:val="20"/>
        </w:rPr>
        <w:t xml:space="preserve">. </w:t>
      </w:r>
    </w:p>
    <w:p w14:paraId="006DDBF4" w14:textId="48439A95" w:rsidR="001D4215" w:rsidRDefault="001D4215" w:rsidP="001D4215">
      <w:pPr>
        <w:tabs>
          <w:tab w:val="left" w:pos="284"/>
        </w:tabs>
        <w:autoSpaceDE w:val="0"/>
        <w:autoSpaceDN w:val="0"/>
        <w:adjustRightInd w:val="0"/>
        <w:jc w:val="both"/>
        <w:rPr>
          <w:rFonts w:ascii="Lato-Regular" w:hAnsi="Lato-Regular" w:cs="Lato-Regular"/>
          <w:sz w:val="20"/>
          <w:szCs w:val="20"/>
        </w:rPr>
      </w:pPr>
    </w:p>
    <w:p w14:paraId="648E1C72" w14:textId="77777777" w:rsidR="001D4215" w:rsidRPr="001D4215" w:rsidRDefault="001D4215" w:rsidP="001D4215">
      <w:pPr>
        <w:tabs>
          <w:tab w:val="left" w:pos="284"/>
        </w:tabs>
        <w:autoSpaceDE w:val="0"/>
        <w:autoSpaceDN w:val="0"/>
        <w:adjustRightInd w:val="0"/>
        <w:jc w:val="both"/>
        <w:rPr>
          <w:rFonts w:ascii="Lato-Regular" w:hAnsi="Lato-Regular" w:cs="Lato-Regular"/>
          <w:sz w:val="20"/>
          <w:szCs w:val="20"/>
        </w:rPr>
      </w:pPr>
    </w:p>
    <w:p w14:paraId="6BCA6EA8" w14:textId="77777777" w:rsidR="00B06942" w:rsidRPr="00480495" w:rsidRDefault="00B06942" w:rsidP="00CF7907">
      <w:pPr>
        <w:autoSpaceDE w:val="0"/>
        <w:autoSpaceDN w:val="0"/>
        <w:adjustRightInd w:val="0"/>
        <w:jc w:val="both"/>
        <w:rPr>
          <w:rFonts w:ascii="Lato-Regular" w:hAnsi="Lato-Regular" w:cs="Lato-Regular"/>
          <w:sz w:val="20"/>
          <w:szCs w:val="20"/>
        </w:rPr>
      </w:pPr>
    </w:p>
    <w:p w14:paraId="511BE0F5" w14:textId="1C0759A6" w:rsidR="00E00346" w:rsidRPr="00480495" w:rsidRDefault="00E00346" w:rsidP="00CF790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0" w:line="240" w:lineRule="auto"/>
        <w:ind w:left="425" w:hanging="425"/>
        <w:jc w:val="both"/>
        <w:rPr>
          <w:rFonts w:ascii="Lato-Regular" w:hAnsi="Lato-Regular" w:cs="Lato-Regular"/>
          <w:b/>
          <w:bCs/>
          <w:sz w:val="20"/>
          <w:szCs w:val="20"/>
        </w:rPr>
      </w:pPr>
      <w:r w:rsidRPr="00480495">
        <w:rPr>
          <w:rFonts w:ascii="Lato-Regular" w:hAnsi="Lato-Regular" w:cs="Lato-Regular"/>
          <w:b/>
          <w:bCs/>
          <w:sz w:val="20"/>
          <w:szCs w:val="20"/>
        </w:rPr>
        <w:t>Termin i miejsce</w:t>
      </w:r>
      <w:r w:rsidR="008562F7" w:rsidRPr="00480495">
        <w:rPr>
          <w:rFonts w:ascii="Lato-Regular" w:hAnsi="Lato-Regular" w:cs="Lato-Regular"/>
          <w:b/>
          <w:bCs/>
          <w:sz w:val="20"/>
          <w:szCs w:val="20"/>
        </w:rPr>
        <w:t xml:space="preserve"> </w:t>
      </w:r>
      <w:r w:rsidRPr="00480495">
        <w:rPr>
          <w:rFonts w:ascii="Lato-Regular" w:hAnsi="Lato-Regular" w:cs="Lato-Regular"/>
          <w:b/>
          <w:bCs/>
          <w:sz w:val="20"/>
          <w:szCs w:val="20"/>
        </w:rPr>
        <w:t>o</w:t>
      </w:r>
      <w:r w:rsidR="00D44C89">
        <w:rPr>
          <w:rFonts w:ascii="Lato-Regular" w:hAnsi="Lato-Regular" w:cs="Lato-Regular"/>
          <w:b/>
          <w:bCs/>
          <w:sz w:val="20"/>
          <w:szCs w:val="20"/>
        </w:rPr>
        <w:t>ględzin</w:t>
      </w:r>
      <w:r w:rsidRPr="00480495">
        <w:rPr>
          <w:rFonts w:ascii="Lato-Regular" w:hAnsi="Lato-Regular" w:cs="Lato-Regular"/>
          <w:b/>
          <w:bCs/>
          <w:sz w:val="20"/>
          <w:szCs w:val="20"/>
        </w:rPr>
        <w:t xml:space="preserve"> składników rzeczowych majątku ruchomego</w:t>
      </w:r>
      <w:r w:rsidR="008562F7" w:rsidRPr="00480495">
        <w:rPr>
          <w:rFonts w:ascii="Lato-Regular" w:hAnsi="Lato-Regular" w:cs="Lato-Regular"/>
          <w:b/>
          <w:bCs/>
          <w:sz w:val="20"/>
          <w:szCs w:val="20"/>
        </w:rPr>
        <w:t>:</w:t>
      </w:r>
    </w:p>
    <w:p w14:paraId="4B7331C8" w14:textId="18277A14" w:rsidR="00E00346" w:rsidRDefault="00BD1B23" w:rsidP="000E5835">
      <w:pPr>
        <w:pStyle w:val="Akapitzlist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bookmarkStart w:id="4" w:name="_Hlk213338414"/>
      <w:r w:rsidRPr="000D4EE1">
        <w:rPr>
          <w:rFonts w:ascii="Lato-Regular" w:hAnsi="Lato-Regular" w:cs="Lato-Regular"/>
          <w:b/>
          <w:bCs/>
          <w:sz w:val="20"/>
          <w:szCs w:val="20"/>
        </w:rPr>
        <w:t>Przedmiot</w:t>
      </w:r>
      <w:r w:rsidR="000E5835" w:rsidRPr="000D4EE1">
        <w:rPr>
          <w:rFonts w:ascii="Lato-Regular" w:hAnsi="Lato-Regular" w:cs="Lato-Regular"/>
          <w:b/>
          <w:bCs/>
          <w:sz w:val="20"/>
          <w:szCs w:val="20"/>
        </w:rPr>
        <w:t>y</w:t>
      </w:r>
      <w:r w:rsidRPr="000D4EE1">
        <w:rPr>
          <w:rFonts w:ascii="Lato-Regular" w:hAnsi="Lato-Regular" w:cs="Lato-Regular"/>
          <w:b/>
          <w:bCs/>
          <w:sz w:val="20"/>
          <w:szCs w:val="20"/>
        </w:rPr>
        <w:t xml:space="preserve"> Sprzedaży </w:t>
      </w:r>
      <w:bookmarkEnd w:id="4"/>
      <w:r w:rsidR="000D4EE1" w:rsidRPr="000D4EE1">
        <w:rPr>
          <w:rFonts w:ascii="Lato-Regular" w:hAnsi="Lato-Regular" w:cs="Lato-Regular"/>
          <w:b/>
          <w:bCs/>
          <w:sz w:val="20"/>
          <w:szCs w:val="20"/>
        </w:rPr>
        <w:t xml:space="preserve">dla części I </w:t>
      </w:r>
      <w:proofErr w:type="spellStart"/>
      <w:r w:rsidR="000D4EE1" w:rsidRPr="000D4EE1">
        <w:rPr>
          <w:rFonts w:ascii="Lato-Regular" w:hAnsi="Lato-Regular" w:cs="Lato-Regular"/>
          <w:b/>
          <w:bCs/>
          <w:sz w:val="20"/>
          <w:szCs w:val="20"/>
        </w:rPr>
        <w:t>i</w:t>
      </w:r>
      <w:proofErr w:type="spellEnd"/>
      <w:r w:rsidR="000D4EE1" w:rsidRPr="000D4EE1">
        <w:rPr>
          <w:rFonts w:ascii="Lato-Regular" w:hAnsi="Lato-Regular" w:cs="Lato-Regular"/>
          <w:b/>
          <w:bCs/>
          <w:sz w:val="20"/>
          <w:szCs w:val="20"/>
        </w:rPr>
        <w:t xml:space="preserve"> części II</w:t>
      </w:r>
      <w:r w:rsidR="000D4EE1" w:rsidRPr="000D4EE1">
        <w:rPr>
          <w:rFonts w:ascii="Lato-Regular" w:hAnsi="Lato-Regular" w:cs="Lato-Regular"/>
          <w:sz w:val="20"/>
          <w:szCs w:val="20"/>
        </w:rPr>
        <w:t xml:space="preserve"> </w:t>
      </w:r>
      <w:r>
        <w:rPr>
          <w:rFonts w:ascii="Lato-Regular" w:hAnsi="Lato-Regular" w:cs="Lato-Regular"/>
          <w:sz w:val="20"/>
          <w:szCs w:val="20"/>
        </w:rPr>
        <w:t>będzie można obejrzeć</w:t>
      </w:r>
      <w:r w:rsidR="008562F7" w:rsidRPr="00480495">
        <w:rPr>
          <w:rFonts w:ascii="Lato-Regular" w:hAnsi="Lato-Regular" w:cs="Lato-Regular"/>
          <w:sz w:val="20"/>
          <w:szCs w:val="20"/>
        </w:rPr>
        <w:t xml:space="preserve"> w dni</w:t>
      </w:r>
      <w:r>
        <w:rPr>
          <w:rFonts w:ascii="Lato-Regular" w:hAnsi="Lato-Regular" w:cs="Lato-Regular"/>
          <w:sz w:val="20"/>
          <w:szCs w:val="20"/>
        </w:rPr>
        <w:t>ach</w:t>
      </w:r>
      <w:r w:rsidR="008562F7" w:rsidRPr="00480495">
        <w:rPr>
          <w:rFonts w:ascii="Lato-Regular" w:hAnsi="Lato-Regular" w:cs="Lato-Regular"/>
          <w:sz w:val="20"/>
          <w:szCs w:val="20"/>
        </w:rPr>
        <w:t xml:space="preserve"> </w:t>
      </w:r>
      <w:r w:rsidR="008631B7" w:rsidRPr="000D4EE1">
        <w:rPr>
          <w:rFonts w:ascii="Lato-Regular" w:hAnsi="Lato-Regular" w:cs="Lato-Regular"/>
          <w:b/>
          <w:bCs/>
          <w:sz w:val="20"/>
          <w:szCs w:val="20"/>
        </w:rPr>
        <w:t>23</w:t>
      </w:r>
      <w:r w:rsidR="000D4EE1" w:rsidRPr="000D4EE1">
        <w:rPr>
          <w:rFonts w:ascii="Lato-Regular" w:hAnsi="Lato-Regular" w:cs="Lato-Regular"/>
          <w:b/>
          <w:bCs/>
          <w:sz w:val="20"/>
          <w:szCs w:val="20"/>
        </w:rPr>
        <w:t>-24</w:t>
      </w:r>
      <w:r w:rsidR="008631B7" w:rsidRPr="000D4EE1">
        <w:rPr>
          <w:rFonts w:ascii="Lato-Regular" w:hAnsi="Lato-Regular" w:cs="Lato-Regular"/>
          <w:b/>
          <w:bCs/>
          <w:sz w:val="20"/>
          <w:szCs w:val="20"/>
        </w:rPr>
        <w:t xml:space="preserve"> kwietnia 2026 r.</w:t>
      </w:r>
      <w:r w:rsidR="008631B7">
        <w:rPr>
          <w:rFonts w:ascii="Lato-Regular" w:hAnsi="Lato-Regular" w:cs="Lato-Regular"/>
          <w:sz w:val="20"/>
          <w:szCs w:val="20"/>
        </w:rPr>
        <w:t xml:space="preserve">  </w:t>
      </w:r>
      <w:r w:rsidR="008562F7" w:rsidRPr="00480495">
        <w:rPr>
          <w:rFonts w:ascii="Lato-Regular" w:hAnsi="Lato-Regular" w:cs="Lato-Regular"/>
          <w:sz w:val="20"/>
          <w:szCs w:val="20"/>
        </w:rPr>
        <w:t>w godz</w:t>
      </w:r>
      <w:r w:rsidR="00480495" w:rsidRPr="00480495">
        <w:rPr>
          <w:rFonts w:ascii="Lato-Regular" w:hAnsi="Lato-Regular" w:cs="Lato-Regular"/>
          <w:sz w:val="20"/>
          <w:szCs w:val="20"/>
        </w:rPr>
        <w:t>. od</w:t>
      </w:r>
      <w:r w:rsidR="008562F7" w:rsidRPr="00480495">
        <w:rPr>
          <w:rFonts w:ascii="Lato-Regular" w:hAnsi="Lato-Regular" w:cs="Lato-Regular"/>
          <w:sz w:val="20"/>
          <w:szCs w:val="20"/>
        </w:rPr>
        <w:t xml:space="preserve"> </w:t>
      </w:r>
      <w:r w:rsidR="000D4EE1">
        <w:rPr>
          <w:rFonts w:ascii="Lato-Regular" w:hAnsi="Lato-Regular" w:cs="Lato-Regular"/>
          <w:b/>
          <w:bCs/>
          <w:sz w:val="20"/>
          <w:szCs w:val="20"/>
        </w:rPr>
        <w:t>9</w:t>
      </w:r>
      <w:r w:rsidR="008562F7" w:rsidRPr="00480495">
        <w:rPr>
          <w:rFonts w:ascii="Lato-Regular" w:hAnsi="Lato-Regular" w:cs="Lato-Regular"/>
          <w:b/>
          <w:bCs/>
          <w:sz w:val="20"/>
          <w:szCs w:val="20"/>
        </w:rPr>
        <w:t>:00</w:t>
      </w:r>
      <w:r w:rsidR="00480495" w:rsidRPr="00480495">
        <w:rPr>
          <w:rFonts w:ascii="Lato-Regular" w:hAnsi="Lato-Regular" w:cs="Lato-Regular"/>
          <w:b/>
          <w:bCs/>
          <w:sz w:val="20"/>
          <w:szCs w:val="20"/>
        </w:rPr>
        <w:t xml:space="preserve"> do</w:t>
      </w:r>
      <w:r w:rsidR="008562F7" w:rsidRPr="00480495">
        <w:rPr>
          <w:rFonts w:ascii="Lato-Regular" w:hAnsi="Lato-Regular" w:cs="Lato-Regular"/>
          <w:b/>
          <w:bCs/>
          <w:sz w:val="20"/>
          <w:szCs w:val="20"/>
        </w:rPr>
        <w:t xml:space="preserve"> 14:00</w:t>
      </w:r>
      <w:r w:rsidR="008562F7" w:rsidRPr="00480495">
        <w:rPr>
          <w:rFonts w:ascii="Lato-Regular" w:hAnsi="Lato-Regular" w:cs="Lato-Regular"/>
          <w:sz w:val="20"/>
          <w:szCs w:val="20"/>
        </w:rPr>
        <w:t xml:space="preserve"> w siedzibie Ministerstwa Finansów</w:t>
      </w:r>
      <w:r w:rsidR="001E2CF0">
        <w:rPr>
          <w:rFonts w:ascii="Lato-Regular" w:hAnsi="Lato-Regular" w:cs="Lato-Regular"/>
          <w:sz w:val="20"/>
          <w:szCs w:val="20"/>
        </w:rPr>
        <w:t xml:space="preserve"> </w:t>
      </w:r>
      <w:r w:rsidR="008562F7" w:rsidRPr="00480495">
        <w:rPr>
          <w:rFonts w:ascii="Lato-Regular" w:hAnsi="Lato-Regular" w:cs="Lato-Regular"/>
          <w:sz w:val="20"/>
          <w:szCs w:val="20"/>
        </w:rPr>
        <w:t>w Warszawie przy ul. Świętokrzyskiej 12</w:t>
      </w:r>
      <w:r w:rsidR="00EC1325">
        <w:rPr>
          <w:rFonts w:ascii="Lato-Regular" w:hAnsi="Lato-Regular" w:cs="Lato-Regular"/>
          <w:sz w:val="20"/>
          <w:szCs w:val="20"/>
        </w:rPr>
        <w:t>,</w:t>
      </w:r>
      <w:r w:rsidR="008562F7" w:rsidRPr="00480495">
        <w:rPr>
          <w:rFonts w:ascii="Lato-Regular" w:hAnsi="Lato-Regular" w:cs="Lato-Regular"/>
          <w:sz w:val="20"/>
          <w:szCs w:val="20"/>
        </w:rPr>
        <w:t xml:space="preserve"> po wcześniejszym telefonicznym zgłoszeniu </w:t>
      </w:r>
      <w:r w:rsidR="001E2CF0">
        <w:rPr>
          <w:rFonts w:ascii="Lato-Regular" w:hAnsi="Lato-Regular" w:cs="Lato-Regular"/>
          <w:sz w:val="20"/>
          <w:szCs w:val="20"/>
        </w:rPr>
        <w:t>na nr tel.</w:t>
      </w:r>
      <w:r w:rsidR="001E2CF0" w:rsidRPr="001E2CF0">
        <w:rPr>
          <w:rFonts w:ascii="Lato-Regular" w:hAnsi="Lato-Regular" w:cs="Lato-Regular"/>
          <w:sz w:val="20"/>
          <w:szCs w:val="20"/>
        </w:rPr>
        <w:t xml:space="preserve"> 538-505-057 </w:t>
      </w:r>
      <w:r w:rsidR="001E2CF0" w:rsidRPr="00480495">
        <w:rPr>
          <w:rFonts w:ascii="Lato-Regular" w:hAnsi="Lato-Regular" w:cs="Lato-Regular"/>
          <w:sz w:val="20"/>
          <w:szCs w:val="20"/>
        </w:rPr>
        <w:t>(osoba do kontaktu:</w:t>
      </w:r>
      <w:r w:rsidR="001E2CF0">
        <w:rPr>
          <w:rFonts w:ascii="Lato-Regular" w:hAnsi="Lato-Regular" w:cs="Lato-Regular"/>
          <w:sz w:val="20"/>
          <w:szCs w:val="20"/>
        </w:rPr>
        <w:t xml:space="preserve"> Grzegorz Hilaruk).</w:t>
      </w:r>
    </w:p>
    <w:p w14:paraId="6BF22D0A" w14:textId="2929022D" w:rsidR="00D44C89" w:rsidRPr="00D44C89" w:rsidRDefault="00D44C89" w:rsidP="000E5835">
      <w:pPr>
        <w:pStyle w:val="Akapitzlist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>
        <w:rPr>
          <w:rFonts w:ascii="Lato-Regular" w:hAnsi="Lato-Regular" w:cs="Lato-Regular"/>
          <w:sz w:val="20"/>
          <w:szCs w:val="20"/>
        </w:rPr>
        <w:t xml:space="preserve">Rezygnacja z możliwości obejrzenia </w:t>
      </w:r>
      <w:r w:rsidR="000E5835" w:rsidRPr="000D4EE1">
        <w:rPr>
          <w:rFonts w:ascii="Lato-Regular" w:hAnsi="Lato-Regular" w:cs="Lato-Regular"/>
          <w:b/>
          <w:bCs/>
          <w:sz w:val="20"/>
          <w:szCs w:val="20"/>
        </w:rPr>
        <w:t xml:space="preserve">Przedmiotów Sprzedaży </w:t>
      </w:r>
      <w:r w:rsidR="00D1792B" w:rsidRPr="000D4EE1">
        <w:rPr>
          <w:rFonts w:ascii="Lato-Regular" w:hAnsi="Lato-Regular" w:cs="Lato-Regular"/>
          <w:b/>
          <w:bCs/>
          <w:sz w:val="20"/>
          <w:szCs w:val="20"/>
        </w:rPr>
        <w:t xml:space="preserve">dla części I </w:t>
      </w:r>
      <w:proofErr w:type="spellStart"/>
      <w:r w:rsidR="00D1792B" w:rsidRPr="000D4EE1">
        <w:rPr>
          <w:rFonts w:ascii="Lato-Regular" w:hAnsi="Lato-Regular" w:cs="Lato-Regular"/>
          <w:b/>
          <w:bCs/>
          <w:sz w:val="20"/>
          <w:szCs w:val="20"/>
        </w:rPr>
        <w:t>i</w:t>
      </w:r>
      <w:proofErr w:type="spellEnd"/>
      <w:r w:rsidR="00D1792B" w:rsidRPr="000D4EE1">
        <w:rPr>
          <w:rFonts w:ascii="Lato-Regular" w:hAnsi="Lato-Regular" w:cs="Lato-Regular"/>
          <w:b/>
          <w:bCs/>
          <w:sz w:val="20"/>
          <w:szCs w:val="20"/>
        </w:rPr>
        <w:t xml:space="preserve"> części II</w:t>
      </w:r>
      <w:r w:rsidR="00D1792B" w:rsidRPr="000D4EE1">
        <w:rPr>
          <w:rFonts w:ascii="Lato-Regular" w:hAnsi="Lato-Regular" w:cs="Lato-Regular"/>
          <w:sz w:val="20"/>
          <w:szCs w:val="20"/>
        </w:rPr>
        <w:t xml:space="preserve"> </w:t>
      </w:r>
      <w:r>
        <w:rPr>
          <w:rFonts w:ascii="Lato-Regular" w:hAnsi="Lato-Regular" w:cs="Lato-Regular"/>
          <w:sz w:val="20"/>
          <w:szCs w:val="20"/>
        </w:rPr>
        <w:t xml:space="preserve">przed </w:t>
      </w:r>
      <w:r w:rsidR="000E5835">
        <w:rPr>
          <w:rFonts w:ascii="Lato-Regular" w:hAnsi="Lato-Regular" w:cs="Lato-Regular"/>
          <w:sz w:val="20"/>
          <w:szCs w:val="20"/>
        </w:rPr>
        <w:t xml:space="preserve">ich </w:t>
      </w:r>
      <w:r>
        <w:rPr>
          <w:rFonts w:ascii="Lato-Regular" w:hAnsi="Lato-Regular" w:cs="Lato-Regular"/>
          <w:sz w:val="20"/>
          <w:szCs w:val="20"/>
        </w:rPr>
        <w:t xml:space="preserve">zakupem należy do decyzji </w:t>
      </w:r>
      <w:r w:rsidRPr="00FE43F2">
        <w:rPr>
          <w:rFonts w:ascii="Lato-Regular" w:hAnsi="Lato-Regular" w:cs="Lato-Regular"/>
          <w:sz w:val="20"/>
          <w:szCs w:val="20"/>
        </w:rPr>
        <w:t>zainteresowanych.</w:t>
      </w:r>
    </w:p>
    <w:p w14:paraId="40668A98" w14:textId="6B1723C9" w:rsidR="00D44C89" w:rsidRDefault="00D44C89" w:rsidP="001E2CF0">
      <w:pPr>
        <w:pStyle w:val="Akapitzlist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 w:rsidRPr="00D44C89">
        <w:rPr>
          <w:rFonts w:ascii="Lato-Regular" w:hAnsi="Lato-Regular" w:cs="Lato-Regular"/>
          <w:sz w:val="20"/>
          <w:szCs w:val="20"/>
        </w:rPr>
        <w:t xml:space="preserve">Podmiot zainteresowany zakupem </w:t>
      </w:r>
      <w:r w:rsidR="000E5835" w:rsidRPr="000D4EE1">
        <w:rPr>
          <w:rFonts w:ascii="Lato-Regular" w:hAnsi="Lato-Regular" w:cs="Lato-Regular"/>
          <w:b/>
          <w:bCs/>
          <w:sz w:val="20"/>
          <w:szCs w:val="20"/>
        </w:rPr>
        <w:t>Przedmiotów Sprzedaży</w:t>
      </w:r>
      <w:r w:rsidR="00441473" w:rsidRPr="000D4EE1">
        <w:rPr>
          <w:rFonts w:ascii="Lato-Regular" w:hAnsi="Lato-Regular" w:cs="Lato-Regular"/>
          <w:b/>
          <w:bCs/>
          <w:sz w:val="20"/>
          <w:szCs w:val="20"/>
        </w:rPr>
        <w:t xml:space="preserve"> dla części I </w:t>
      </w:r>
      <w:proofErr w:type="spellStart"/>
      <w:r w:rsidR="00441473" w:rsidRPr="000D4EE1">
        <w:rPr>
          <w:rFonts w:ascii="Lato-Regular" w:hAnsi="Lato-Regular" w:cs="Lato-Regular"/>
          <w:b/>
          <w:bCs/>
          <w:sz w:val="20"/>
          <w:szCs w:val="20"/>
        </w:rPr>
        <w:t>i</w:t>
      </w:r>
      <w:proofErr w:type="spellEnd"/>
      <w:r w:rsidR="00441473" w:rsidRPr="000D4EE1">
        <w:rPr>
          <w:rFonts w:ascii="Lato-Regular" w:hAnsi="Lato-Regular" w:cs="Lato-Regular"/>
          <w:b/>
          <w:bCs/>
          <w:sz w:val="20"/>
          <w:szCs w:val="20"/>
        </w:rPr>
        <w:t xml:space="preserve"> części II</w:t>
      </w:r>
      <w:r w:rsidR="000E5835" w:rsidRPr="000D4EE1">
        <w:rPr>
          <w:rFonts w:ascii="Lato-Regular" w:hAnsi="Lato-Regular" w:cs="Lato-Regular"/>
          <w:sz w:val="20"/>
          <w:szCs w:val="20"/>
        </w:rPr>
        <w:t xml:space="preserve"> </w:t>
      </w:r>
      <w:r w:rsidRPr="00D44C89">
        <w:rPr>
          <w:rFonts w:ascii="Lato-Regular" w:hAnsi="Lato-Regular" w:cs="Lato-Regular"/>
          <w:sz w:val="20"/>
          <w:szCs w:val="20"/>
        </w:rPr>
        <w:t xml:space="preserve">może na własną odpowiedzialność </w:t>
      </w:r>
      <w:r>
        <w:rPr>
          <w:rFonts w:ascii="Lato-Regular" w:hAnsi="Lato-Regular" w:cs="Lato-Regular"/>
          <w:sz w:val="20"/>
          <w:szCs w:val="20"/>
        </w:rPr>
        <w:t xml:space="preserve">zrezygnować z możliwości wcześniejszego obejrzenia </w:t>
      </w:r>
      <w:r w:rsidR="000E5835" w:rsidRPr="000D4EE1">
        <w:rPr>
          <w:rFonts w:ascii="Lato-Regular" w:hAnsi="Lato-Regular" w:cs="Lato-Regular"/>
          <w:b/>
          <w:bCs/>
          <w:sz w:val="20"/>
          <w:szCs w:val="20"/>
        </w:rPr>
        <w:t xml:space="preserve">Przedmiotów Sprzedaży </w:t>
      </w:r>
      <w:r w:rsidR="00441473" w:rsidRPr="000D4EE1">
        <w:rPr>
          <w:rFonts w:ascii="Lato-Regular" w:hAnsi="Lato-Regular" w:cs="Lato-Regular"/>
          <w:b/>
          <w:bCs/>
          <w:sz w:val="20"/>
          <w:szCs w:val="20"/>
        </w:rPr>
        <w:t xml:space="preserve">dla części I </w:t>
      </w:r>
      <w:proofErr w:type="spellStart"/>
      <w:r w:rsidR="00441473" w:rsidRPr="000D4EE1">
        <w:rPr>
          <w:rFonts w:ascii="Lato-Regular" w:hAnsi="Lato-Regular" w:cs="Lato-Regular"/>
          <w:b/>
          <w:bCs/>
          <w:sz w:val="20"/>
          <w:szCs w:val="20"/>
        </w:rPr>
        <w:t>i</w:t>
      </w:r>
      <w:proofErr w:type="spellEnd"/>
      <w:r w:rsidR="00441473" w:rsidRPr="000D4EE1">
        <w:rPr>
          <w:rFonts w:ascii="Lato-Regular" w:hAnsi="Lato-Regular" w:cs="Lato-Regular"/>
          <w:b/>
          <w:bCs/>
          <w:sz w:val="20"/>
          <w:szCs w:val="20"/>
        </w:rPr>
        <w:t xml:space="preserve"> części II</w:t>
      </w:r>
      <w:r w:rsidR="00441473" w:rsidRPr="000D4EE1">
        <w:rPr>
          <w:rFonts w:ascii="Lato-Regular" w:hAnsi="Lato-Regular" w:cs="Lato-Regular"/>
          <w:sz w:val="20"/>
          <w:szCs w:val="20"/>
        </w:rPr>
        <w:t xml:space="preserve"> </w:t>
      </w:r>
      <w:r>
        <w:rPr>
          <w:rFonts w:ascii="Lato-Regular" w:hAnsi="Lato-Regular" w:cs="Lato-Regular"/>
          <w:sz w:val="20"/>
          <w:szCs w:val="20"/>
        </w:rPr>
        <w:t xml:space="preserve">przed </w:t>
      </w:r>
      <w:r w:rsidR="000E5835">
        <w:rPr>
          <w:rFonts w:ascii="Lato-Regular" w:hAnsi="Lato-Regular" w:cs="Lato-Regular"/>
          <w:sz w:val="20"/>
          <w:szCs w:val="20"/>
        </w:rPr>
        <w:t xml:space="preserve">ich </w:t>
      </w:r>
      <w:r>
        <w:rPr>
          <w:rFonts w:ascii="Lato-Regular" w:hAnsi="Lato-Regular" w:cs="Lato-Regular"/>
          <w:sz w:val="20"/>
          <w:szCs w:val="20"/>
        </w:rPr>
        <w:t xml:space="preserve">nabyciem, a </w:t>
      </w:r>
      <w:r w:rsidR="00EC1325">
        <w:rPr>
          <w:rFonts w:ascii="Lato-Regular" w:hAnsi="Lato-Regular" w:cs="Lato-Regular"/>
          <w:sz w:val="20"/>
          <w:szCs w:val="20"/>
        </w:rPr>
        <w:t>S</w:t>
      </w:r>
      <w:r>
        <w:rPr>
          <w:rFonts w:ascii="Lato-Regular" w:hAnsi="Lato-Regular" w:cs="Lato-Regular"/>
          <w:sz w:val="20"/>
          <w:szCs w:val="20"/>
        </w:rPr>
        <w:t xml:space="preserve">przedający nie ponosi z tego tytułu odpowiedzialności. </w:t>
      </w:r>
    </w:p>
    <w:p w14:paraId="4BF86A24" w14:textId="77777777" w:rsidR="00FE43F2" w:rsidRPr="00D44C89" w:rsidRDefault="00FE43F2" w:rsidP="001E2CF0">
      <w:pPr>
        <w:pStyle w:val="Akapitzlist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</w:p>
    <w:p w14:paraId="2ED2FB08" w14:textId="0B6A7874" w:rsidR="00E52559" w:rsidRDefault="00E52559" w:rsidP="00CF790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0" w:line="240" w:lineRule="auto"/>
        <w:ind w:left="425" w:hanging="425"/>
        <w:jc w:val="both"/>
        <w:rPr>
          <w:rFonts w:ascii="Lato-Regular" w:hAnsi="Lato-Regular" w:cs="Lato-Regular"/>
          <w:b/>
          <w:bCs/>
          <w:sz w:val="20"/>
          <w:szCs w:val="20"/>
        </w:rPr>
      </w:pPr>
      <w:r w:rsidRPr="00E52559">
        <w:rPr>
          <w:rFonts w:ascii="Lato-Regular" w:hAnsi="Lato-Regular" w:cs="Lato-Regular"/>
          <w:b/>
          <w:bCs/>
          <w:sz w:val="20"/>
          <w:szCs w:val="20"/>
        </w:rPr>
        <w:t>Zgłoszenie</w:t>
      </w:r>
      <w:r w:rsidR="00E20EB1" w:rsidRPr="00E20EB1">
        <w:rPr>
          <w:rFonts w:ascii="Lato-Regular" w:hAnsi="Lato-Regular" w:cs="Lato-Regular"/>
          <w:b/>
          <w:bCs/>
          <w:sz w:val="20"/>
          <w:szCs w:val="20"/>
        </w:rPr>
        <w:t xml:space="preserve"> </w:t>
      </w:r>
      <w:r w:rsidR="00E20EB1">
        <w:rPr>
          <w:rFonts w:ascii="Lato-Regular" w:hAnsi="Lato-Regular" w:cs="Lato-Regular"/>
          <w:b/>
          <w:bCs/>
          <w:sz w:val="20"/>
          <w:szCs w:val="20"/>
        </w:rPr>
        <w:t>udziału w aukcji</w:t>
      </w:r>
      <w:r w:rsidR="000065C9">
        <w:rPr>
          <w:rFonts w:ascii="Lato-Regular" w:hAnsi="Lato-Regular" w:cs="Lato-Regular"/>
          <w:b/>
          <w:bCs/>
          <w:sz w:val="20"/>
          <w:szCs w:val="20"/>
        </w:rPr>
        <w:t xml:space="preserve"> </w:t>
      </w:r>
      <w:r w:rsidR="000065C9" w:rsidRPr="000D4EE1">
        <w:rPr>
          <w:rFonts w:ascii="Lato-Regular" w:hAnsi="Lato-Regular" w:cs="Lato-Regular"/>
          <w:b/>
          <w:bCs/>
          <w:sz w:val="20"/>
          <w:szCs w:val="20"/>
        </w:rPr>
        <w:t xml:space="preserve">(dotyczy części I </w:t>
      </w:r>
      <w:proofErr w:type="spellStart"/>
      <w:r w:rsidR="000065C9" w:rsidRPr="000D4EE1">
        <w:rPr>
          <w:rFonts w:ascii="Lato-Regular" w:hAnsi="Lato-Regular" w:cs="Lato-Regular"/>
          <w:b/>
          <w:bCs/>
          <w:sz w:val="20"/>
          <w:szCs w:val="20"/>
        </w:rPr>
        <w:t>i</w:t>
      </w:r>
      <w:proofErr w:type="spellEnd"/>
      <w:r w:rsidR="000065C9" w:rsidRPr="000D4EE1">
        <w:rPr>
          <w:rFonts w:ascii="Lato-Regular" w:hAnsi="Lato-Regular" w:cs="Lato-Regular"/>
          <w:b/>
          <w:bCs/>
          <w:sz w:val="20"/>
          <w:szCs w:val="20"/>
        </w:rPr>
        <w:t xml:space="preserve"> II)</w:t>
      </w:r>
    </w:p>
    <w:p w14:paraId="63FF1006" w14:textId="1831F6BA" w:rsidR="008C248E" w:rsidRPr="003965C5" w:rsidRDefault="00E52559" w:rsidP="00DB624B">
      <w:pPr>
        <w:pStyle w:val="Akapitzlist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color w:val="FF0000"/>
          <w:sz w:val="20"/>
          <w:szCs w:val="20"/>
        </w:rPr>
      </w:pPr>
      <w:r w:rsidRPr="007D2320">
        <w:rPr>
          <w:rFonts w:ascii="Lato-Regular" w:hAnsi="Lato-Regular" w:cs="Lato-Regular"/>
          <w:sz w:val="20"/>
          <w:szCs w:val="20"/>
        </w:rPr>
        <w:t xml:space="preserve">Zainteresowani </w:t>
      </w:r>
      <w:r w:rsidR="000E5835" w:rsidRPr="000E5835">
        <w:rPr>
          <w:rFonts w:ascii="Lato-Regular" w:hAnsi="Lato-Regular" w:cs="Lato-Regular"/>
          <w:sz w:val="20"/>
          <w:szCs w:val="20"/>
        </w:rPr>
        <w:t xml:space="preserve">zakupem </w:t>
      </w:r>
      <w:r w:rsidR="00441473" w:rsidRPr="000D4EE1">
        <w:rPr>
          <w:rFonts w:ascii="Lato-Regular" w:hAnsi="Lato-Regular" w:cs="Lato-Regular"/>
          <w:b/>
          <w:bCs/>
          <w:sz w:val="20"/>
          <w:szCs w:val="20"/>
        </w:rPr>
        <w:t>Przedmiotów Sprzedaży dla części I i</w:t>
      </w:r>
      <w:r w:rsidR="000D4EE1" w:rsidRPr="000D4EE1">
        <w:rPr>
          <w:rFonts w:ascii="Lato-Regular" w:hAnsi="Lato-Regular" w:cs="Lato-Regular"/>
          <w:b/>
          <w:bCs/>
          <w:sz w:val="20"/>
          <w:szCs w:val="20"/>
        </w:rPr>
        <w:t>/lub</w:t>
      </w:r>
      <w:r w:rsidR="00441473" w:rsidRPr="000D4EE1">
        <w:rPr>
          <w:rFonts w:ascii="Lato-Regular" w:hAnsi="Lato-Regular" w:cs="Lato-Regular"/>
          <w:b/>
          <w:bCs/>
          <w:sz w:val="20"/>
          <w:szCs w:val="20"/>
        </w:rPr>
        <w:t xml:space="preserve"> części II</w:t>
      </w:r>
      <w:r w:rsidR="00441473" w:rsidRPr="000D4EE1">
        <w:rPr>
          <w:rFonts w:ascii="Lato-Regular" w:hAnsi="Lato-Regular" w:cs="Lato-Regular"/>
          <w:sz w:val="20"/>
          <w:szCs w:val="20"/>
        </w:rPr>
        <w:t xml:space="preserve"> </w:t>
      </w:r>
      <w:r w:rsidRPr="007D2320">
        <w:rPr>
          <w:rFonts w:ascii="Lato-Regular" w:hAnsi="Lato-Regular" w:cs="Lato-Regular"/>
          <w:sz w:val="20"/>
          <w:szCs w:val="20"/>
        </w:rPr>
        <w:t>proszeni</w:t>
      </w:r>
      <w:r>
        <w:rPr>
          <w:rFonts w:ascii="Lato-Regular" w:hAnsi="Lato-Regular" w:cs="Lato-Regular"/>
          <w:sz w:val="20"/>
          <w:szCs w:val="20"/>
        </w:rPr>
        <w:t xml:space="preserve"> </w:t>
      </w:r>
      <w:r w:rsidRPr="007D2320">
        <w:rPr>
          <w:rFonts w:ascii="Lato-Regular" w:hAnsi="Lato-Regular" w:cs="Lato-Regular"/>
          <w:sz w:val="20"/>
          <w:szCs w:val="20"/>
        </w:rPr>
        <w:t>są</w:t>
      </w:r>
      <w:r w:rsidR="000E5835">
        <w:rPr>
          <w:rFonts w:ascii="Lato-Regular" w:hAnsi="Lato-Regular" w:cs="Lato-Regular"/>
          <w:sz w:val="20"/>
          <w:szCs w:val="20"/>
        </w:rPr>
        <w:t xml:space="preserve"> </w:t>
      </w:r>
      <w:r w:rsidRPr="007D2320">
        <w:rPr>
          <w:rFonts w:ascii="Lato-Regular" w:hAnsi="Lato-Regular" w:cs="Lato-Regular"/>
          <w:sz w:val="20"/>
          <w:szCs w:val="20"/>
        </w:rPr>
        <w:t xml:space="preserve">o przesłanie </w:t>
      </w:r>
      <w:r w:rsidR="000E5835">
        <w:rPr>
          <w:rFonts w:ascii="Lato-Regular" w:hAnsi="Lato-Regular" w:cs="Lato-Regular"/>
          <w:sz w:val="20"/>
          <w:szCs w:val="20"/>
        </w:rPr>
        <w:t xml:space="preserve">dowodu wniesienia wadium oraz zgłoszenia </w:t>
      </w:r>
      <w:r w:rsidRPr="007D2320">
        <w:rPr>
          <w:rFonts w:ascii="Lato-Regular" w:hAnsi="Lato-Regular" w:cs="Lato-Regular"/>
          <w:sz w:val="20"/>
          <w:szCs w:val="20"/>
        </w:rPr>
        <w:t>chęci udziału w aukcji z podaniem imienia i nazwiska</w:t>
      </w:r>
      <w:r>
        <w:rPr>
          <w:rFonts w:ascii="Lato-Regular" w:hAnsi="Lato-Regular" w:cs="Lato-Regular"/>
          <w:sz w:val="20"/>
          <w:szCs w:val="20"/>
        </w:rPr>
        <w:t xml:space="preserve"> </w:t>
      </w:r>
      <w:r w:rsidRPr="007D2320">
        <w:rPr>
          <w:rFonts w:ascii="Lato-Regular" w:hAnsi="Lato-Regular" w:cs="Lato-Regular"/>
          <w:sz w:val="20"/>
          <w:szCs w:val="20"/>
        </w:rPr>
        <w:t>osoby, która będzie licytantem</w:t>
      </w:r>
      <w:r w:rsidR="008C248E">
        <w:rPr>
          <w:rFonts w:ascii="Lato-Regular" w:hAnsi="Lato-Regular" w:cs="Lato-Regular"/>
          <w:sz w:val="20"/>
          <w:szCs w:val="20"/>
        </w:rPr>
        <w:t xml:space="preserve"> </w:t>
      </w:r>
      <w:r w:rsidR="008C248E" w:rsidRPr="009253ED">
        <w:rPr>
          <w:rFonts w:ascii="Lato-Regular" w:hAnsi="Lato-Regular" w:cs="Lato-Regular"/>
          <w:sz w:val="20"/>
          <w:szCs w:val="20"/>
        </w:rPr>
        <w:t xml:space="preserve">wraz ze stosownym pełnomocnictwem, (w przypadku, podmiotów działających przez pełnomocnika, a także w przypadku podmiotów mających status osób prawnych czy jednostek nieposiadających osobowości prawnej – dokument uprawniający do działania w imieniu tych podmiotów). Dokument, o którym mowa w zdaniu poprzednim należy przedłożyć w oryginale prowadzącemu aukcję. </w:t>
      </w:r>
      <w:r w:rsidR="008C248E">
        <w:rPr>
          <w:rFonts w:ascii="Lato-Regular" w:hAnsi="Lato-Regular" w:cs="Lato-Regular"/>
          <w:sz w:val="20"/>
          <w:szCs w:val="20"/>
        </w:rPr>
        <w:t xml:space="preserve">Przykładowy wzór pełnomocnictwa stanowi </w:t>
      </w:r>
      <w:r w:rsidR="008C248E" w:rsidRPr="00607FFE">
        <w:rPr>
          <w:rFonts w:ascii="Lato-Regular" w:hAnsi="Lato-Regular" w:cs="Lato-Regular"/>
          <w:b/>
          <w:bCs/>
          <w:sz w:val="20"/>
          <w:szCs w:val="20"/>
        </w:rPr>
        <w:t>Załącznik nr 4 do Ogłoszenia.</w:t>
      </w:r>
      <w:r w:rsidR="008C248E" w:rsidRPr="00607FFE">
        <w:rPr>
          <w:rFonts w:ascii="Lato-Regular" w:hAnsi="Lato-Regular" w:cs="Lato-Regular"/>
          <w:sz w:val="20"/>
          <w:szCs w:val="20"/>
        </w:rPr>
        <w:t xml:space="preserve"> </w:t>
      </w:r>
    </w:p>
    <w:p w14:paraId="2984B420" w14:textId="4D2F2624" w:rsidR="00DA4D8D" w:rsidRDefault="008C248E" w:rsidP="008C248E">
      <w:pPr>
        <w:pStyle w:val="Akapitzlist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before="0" w:after="24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 w:rsidRPr="003965C5">
        <w:rPr>
          <w:rFonts w:ascii="Lato-Regular" w:hAnsi="Lato-Regular" w:cs="Lato-Regular"/>
          <w:sz w:val="20"/>
          <w:szCs w:val="20"/>
        </w:rPr>
        <w:t xml:space="preserve">Zgłoszenia wraz z dowodem wniesienia wadium oraz pełnomocnictwem proszę przesłać na adres-mail: grzegorz.hilaruk@mf.gov.pl </w:t>
      </w:r>
      <w:r w:rsidRPr="00607FFE">
        <w:rPr>
          <w:rFonts w:ascii="Lato-Regular" w:hAnsi="Lato-Regular" w:cs="Lato-Regular"/>
          <w:sz w:val="20"/>
          <w:szCs w:val="20"/>
        </w:rPr>
        <w:t xml:space="preserve">do </w:t>
      </w:r>
      <w:r w:rsidRPr="00607FFE">
        <w:rPr>
          <w:rFonts w:ascii="Lato-Regular" w:hAnsi="Lato-Regular" w:cs="Lato-Regular"/>
          <w:b/>
          <w:bCs/>
          <w:sz w:val="20"/>
          <w:szCs w:val="20"/>
        </w:rPr>
        <w:t xml:space="preserve">dnia </w:t>
      </w:r>
      <w:r w:rsidR="001A6A13" w:rsidRPr="000D4EE1">
        <w:rPr>
          <w:rFonts w:ascii="Lato-Regular" w:hAnsi="Lato-Regular" w:cs="Lato-Regular"/>
          <w:b/>
          <w:bCs/>
          <w:sz w:val="20"/>
          <w:szCs w:val="20"/>
        </w:rPr>
        <w:t>2</w:t>
      </w:r>
      <w:r w:rsidR="004F6030">
        <w:rPr>
          <w:rFonts w:ascii="Lato-Regular" w:hAnsi="Lato-Regular" w:cs="Lato-Regular"/>
          <w:b/>
          <w:bCs/>
          <w:sz w:val="20"/>
          <w:szCs w:val="20"/>
        </w:rPr>
        <w:t>7</w:t>
      </w:r>
      <w:r w:rsidR="001A6A13" w:rsidRPr="000D4EE1">
        <w:rPr>
          <w:rFonts w:ascii="Lato-Regular" w:hAnsi="Lato-Regular" w:cs="Lato-Regular"/>
          <w:b/>
          <w:bCs/>
          <w:sz w:val="20"/>
          <w:szCs w:val="20"/>
        </w:rPr>
        <w:t xml:space="preserve"> kwietnia 2026 r.</w:t>
      </w:r>
      <w:r w:rsidR="001A6A13" w:rsidRPr="000D4EE1">
        <w:rPr>
          <w:rFonts w:ascii="Lato-Regular" w:hAnsi="Lato-Regular" w:cs="Lato-Regular"/>
          <w:sz w:val="20"/>
          <w:szCs w:val="20"/>
        </w:rPr>
        <w:t xml:space="preserve">  </w:t>
      </w:r>
    </w:p>
    <w:p w14:paraId="66513B13" w14:textId="049F152A" w:rsidR="00091C0C" w:rsidRPr="00480495" w:rsidRDefault="00B94F8F" w:rsidP="00DB624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0"/>
        <w:ind w:left="284" w:hanging="284"/>
        <w:jc w:val="both"/>
        <w:rPr>
          <w:rFonts w:ascii="Lato-Regular" w:hAnsi="Lato-Regular" w:cs="Lato-Regular"/>
          <w:b/>
          <w:bCs/>
          <w:sz w:val="20"/>
          <w:szCs w:val="20"/>
        </w:rPr>
      </w:pPr>
      <w:r w:rsidRPr="00480495">
        <w:rPr>
          <w:rFonts w:ascii="Lato-Regular" w:hAnsi="Lato-Regular" w:cs="Lato-Regular"/>
          <w:b/>
          <w:bCs/>
          <w:sz w:val="20"/>
          <w:szCs w:val="20"/>
        </w:rPr>
        <w:t>Termin i miejsce przeprowadzenia aukcji</w:t>
      </w:r>
      <w:r w:rsidR="00B06942">
        <w:rPr>
          <w:rFonts w:ascii="Lato-Regular" w:hAnsi="Lato-Regular" w:cs="Lato-Regular"/>
          <w:b/>
          <w:bCs/>
          <w:sz w:val="20"/>
          <w:szCs w:val="20"/>
        </w:rPr>
        <w:t xml:space="preserve"> </w:t>
      </w:r>
      <w:r w:rsidR="000065C9" w:rsidRPr="000D4EE1">
        <w:rPr>
          <w:rFonts w:ascii="Lato-Regular" w:hAnsi="Lato-Regular" w:cs="Lato-Regular"/>
          <w:b/>
          <w:bCs/>
          <w:sz w:val="20"/>
          <w:szCs w:val="20"/>
        </w:rPr>
        <w:t xml:space="preserve">(dotyczy części I </w:t>
      </w:r>
      <w:proofErr w:type="spellStart"/>
      <w:r w:rsidR="000065C9" w:rsidRPr="000D4EE1">
        <w:rPr>
          <w:rFonts w:ascii="Lato-Regular" w:hAnsi="Lato-Regular" w:cs="Lato-Regular"/>
          <w:b/>
          <w:bCs/>
          <w:sz w:val="20"/>
          <w:szCs w:val="20"/>
        </w:rPr>
        <w:t>i</w:t>
      </w:r>
      <w:proofErr w:type="spellEnd"/>
      <w:r w:rsidR="000065C9" w:rsidRPr="000D4EE1">
        <w:rPr>
          <w:rFonts w:ascii="Lato-Regular" w:hAnsi="Lato-Regular" w:cs="Lato-Regular"/>
          <w:b/>
          <w:bCs/>
          <w:sz w:val="20"/>
          <w:szCs w:val="20"/>
        </w:rPr>
        <w:t xml:space="preserve"> II) </w:t>
      </w:r>
    </w:p>
    <w:p w14:paraId="17C4BB46" w14:textId="205CE72F" w:rsidR="000065C9" w:rsidRPr="000065C9" w:rsidRDefault="00B947BA" w:rsidP="00B069D4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284" w:hanging="284"/>
        <w:jc w:val="both"/>
        <w:rPr>
          <w:rFonts w:ascii="Lato-Regular" w:hAnsi="Lato-Regular" w:cs="Lato-Regular"/>
          <w:sz w:val="20"/>
          <w:szCs w:val="20"/>
        </w:rPr>
      </w:pPr>
      <w:r w:rsidRPr="001D4215">
        <w:rPr>
          <w:rFonts w:ascii="Lato-Regular" w:hAnsi="Lato-Regular" w:cs="Lato-Regular"/>
          <w:b/>
          <w:bCs/>
          <w:sz w:val="20"/>
          <w:szCs w:val="20"/>
        </w:rPr>
        <w:t>Termin aukcji</w:t>
      </w:r>
      <w:r w:rsidR="001D4215" w:rsidRPr="001D4215">
        <w:rPr>
          <w:rFonts w:ascii="Lato-Regular" w:hAnsi="Lato-Regular" w:cs="Lato-Regular"/>
          <w:b/>
          <w:bCs/>
          <w:sz w:val="20"/>
          <w:szCs w:val="20"/>
        </w:rPr>
        <w:t xml:space="preserve"> część I</w:t>
      </w:r>
      <w:r w:rsidRPr="00B06942">
        <w:rPr>
          <w:rFonts w:ascii="Lato-Regular" w:hAnsi="Lato-Regular" w:cs="Lato-Regular"/>
          <w:sz w:val="20"/>
          <w:szCs w:val="20"/>
        </w:rPr>
        <w:t xml:space="preserve">: </w:t>
      </w:r>
      <w:r w:rsidR="001D4215">
        <w:rPr>
          <w:rFonts w:ascii="Lato-Regular" w:hAnsi="Lato-Regular" w:cs="Lato-Regular"/>
          <w:b/>
          <w:bCs/>
          <w:sz w:val="20"/>
          <w:szCs w:val="20"/>
        </w:rPr>
        <w:t xml:space="preserve">28 kwietnia </w:t>
      </w:r>
      <w:r w:rsidRPr="00711E26">
        <w:rPr>
          <w:rFonts w:ascii="Lato-Regular" w:hAnsi="Lato-Regular" w:cs="Lato-Regular"/>
          <w:b/>
          <w:bCs/>
          <w:sz w:val="20"/>
          <w:szCs w:val="20"/>
        </w:rPr>
        <w:t>202</w:t>
      </w:r>
      <w:r w:rsidR="001D4215">
        <w:rPr>
          <w:rFonts w:ascii="Lato-Regular" w:hAnsi="Lato-Regular" w:cs="Lato-Regular"/>
          <w:b/>
          <w:bCs/>
          <w:sz w:val="20"/>
          <w:szCs w:val="20"/>
        </w:rPr>
        <w:t>6</w:t>
      </w:r>
      <w:r w:rsidRPr="00711E26">
        <w:rPr>
          <w:rFonts w:ascii="Lato-Regular" w:hAnsi="Lato-Regular" w:cs="Lato-Regular"/>
          <w:b/>
          <w:bCs/>
          <w:sz w:val="20"/>
          <w:szCs w:val="20"/>
        </w:rPr>
        <w:t xml:space="preserve"> r.</w:t>
      </w:r>
      <w:r w:rsidRPr="00711E26">
        <w:rPr>
          <w:rFonts w:ascii="Lato-Regular" w:hAnsi="Lato-Regular" w:cs="Lato-Regular"/>
          <w:sz w:val="20"/>
          <w:szCs w:val="20"/>
        </w:rPr>
        <w:t xml:space="preserve"> </w:t>
      </w:r>
      <w:r w:rsidR="00D126E8" w:rsidRPr="00B06942">
        <w:rPr>
          <w:rFonts w:ascii="Lato-Regular" w:hAnsi="Lato-Regular" w:cs="Lato-Regular"/>
          <w:sz w:val="20"/>
          <w:szCs w:val="20"/>
        </w:rPr>
        <w:t xml:space="preserve">o </w:t>
      </w:r>
      <w:r w:rsidRPr="00B06942">
        <w:rPr>
          <w:rFonts w:ascii="Lato-Regular" w:hAnsi="Lato-Regular" w:cs="Lato-Regular"/>
          <w:sz w:val="20"/>
          <w:szCs w:val="20"/>
        </w:rPr>
        <w:t xml:space="preserve">godz.: </w:t>
      </w:r>
      <w:r w:rsidRPr="000D4EE1">
        <w:rPr>
          <w:rFonts w:ascii="Lato-Regular" w:hAnsi="Lato-Regular" w:cs="Lato-Regular"/>
          <w:b/>
          <w:bCs/>
          <w:sz w:val="20"/>
          <w:szCs w:val="20"/>
        </w:rPr>
        <w:t>1</w:t>
      </w:r>
      <w:r w:rsidR="006C25E4">
        <w:rPr>
          <w:rFonts w:ascii="Lato-Regular" w:hAnsi="Lato-Regular" w:cs="Lato-Regular"/>
          <w:b/>
          <w:bCs/>
          <w:sz w:val="20"/>
          <w:szCs w:val="20"/>
        </w:rPr>
        <w:t>1</w:t>
      </w:r>
      <w:r w:rsidRPr="000D4EE1">
        <w:rPr>
          <w:rFonts w:ascii="Lato-Regular" w:hAnsi="Lato-Regular" w:cs="Lato-Regular"/>
          <w:b/>
          <w:bCs/>
          <w:sz w:val="20"/>
          <w:szCs w:val="20"/>
        </w:rPr>
        <w:t>:00</w:t>
      </w:r>
      <w:r w:rsidR="000065C9" w:rsidRPr="000D4EE1">
        <w:rPr>
          <w:rFonts w:ascii="Lato-Regular" w:hAnsi="Lato-Regular" w:cs="Lato-Regular"/>
          <w:b/>
          <w:bCs/>
          <w:sz w:val="20"/>
          <w:szCs w:val="20"/>
        </w:rPr>
        <w:t xml:space="preserve"> </w:t>
      </w:r>
    </w:p>
    <w:p w14:paraId="6A5DCB04" w14:textId="3A03C09E" w:rsidR="00B947BA" w:rsidRPr="00B06942" w:rsidRDefault="00EE4341" w:rsidP="00B069D4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284" w:hanging="284"/>
        <w:jc w:val="both"/>
        <w:rPr>
          <w:rFonts w:ascii="Lato-Regular" w:hAnsi="Lato-Regular" w:cs="Lato-Regular"/>
          <w:sz w:val="20"/>
          <w:szCs w:val="20"/>
        </w:rPr>
      </w:pPr>
      <w:r w:rsidRPr="001D4215">
        <w:rPr>
          <w:rFonts w:ascii="Lato-Regular" w:hAnsi="Lato-Regular" w:cs="Lato-Regular"/>
          <w:b/>
          <w:bCs/>
          <w:sz w:val="20"/>
          <w:szCs w:val="20"/>
        </w:rPr>
        <w:t>Termin aukcji część I</w:t>
      </w:r>
      <w:r>
        <w:rPr>
          <w:rFonts w:ascii="Lato-Regular" w:hAnsi="Lato-Regular" w:cs="Lato-Regular"/>
          <w:b/>
          <w:bCs/>
          <w:sz w:val="20"/>
          <w:szCs w:val="20"/>
        </w:rPr>
        <w:t>I</w:t>
      </w:r>
      <w:r w:rsidRPr="00B06942">
        <w:rPr>
          <w:rFonts w:ascii="Lato-Regular" w:hAnsi="Lato-Regular" w:cs="Lato-Regular"/>
          <w:sz w:val="20"/>
          <w:szCs w:val="20"/>
        </w:rPr>
        <w:t xml:space="preserve">: </w:t>
      </w:r>
      <w:r>
        <w:rPr>
          <w:rFonts w:ascii="Lato-Regular" w:hAnsi="Lato-Regular" w:cs="Lato-Regular"/>
          <w:b/>
          <w:bCs/>
          <w:sz w:val="20"/>
          <w:szCs w:val="20"/>
        </w:rPr>
        <w:t xml:space="preserve">28 kwietnia </w:t>
      </w:r>
      <w:r w:rsidRPr="00711E26">
        <w:rPr>
          <w:rFonts w:ascii="Lato-Regular" w:hAnsi="Lato-Regular" w:cs="Lato-Regular"/>
          <w:b/>
          <w:bCs/>
          <w:sz w:val="20"/>
          <w:szCs w:val="20"/>
        </w:rPr>
        <w:t>202</w:t>
      </w:r>
      <w:r>
        <w:rPr>
          <w:rFonts w:ascii="Lato-Regular" w:hAnsi="Lato-Regular" w:cs="Lato-Regular"/>
          <w:b/>
          <w:bCs/>
          <w:sz w:val="20"/>
          <w:szCs w:val="20"/>
        </w:rPr>
        <w:t>6</w:t>
      </w:r>
      <w:r w:rsidRPr="00711E26">
        <w:rPr>
          <w:rFonts w:ascii="Lato-Regular" w:hAnsi="Lato-Regular" w:cs="Lato-Regular"/>
          <w:b/>
          <w:bCs/>
          <w:sz w:val="20"/>
          <w:szCs w:val="20"/>
        </w:rPr>
        <w:t xml:space="preserve"> r.</w:t>
      </w:r>
      <w:r w:rsidRPr="00711E26">
        <w:rPr>
          <w:rFonts w:ascii="Lato-Regular" w:hAnsi="Lato-Regular" w:cs="Lato-Regular"/>
          <w:sz w:val="20"/>
          <w:szCs w:val="20"/>
        </w:rPr>
        <w:t xml:space="preserve"> </w:t>
      </w:r>
      <w:r w:rsidRPr="00B06942">
        <w:rPr>
          <w:rFonts w:ascii="Lato-Regular" w:hAnsi="Lato-Regular" w:cs="Lato-Regular"/>
          <w:sz w:val="20"/>
          <w:szCs w:val="20"/>
        </w:rPr>
        <w:t xml:space="preserve">o godz.: </w:t>
      </w:r>
      <w:r w:rsidRPr="000D4EE1">
        <w:rPr>
          <w:rFonts w:ascii="Lato-Regular" w:hAnsi="Lato-Regular" w:cs="Lato-Regular"/>
          <w:b/>
          <w:bCs/>
          <w:sz w:val="20"/>
          <w:szCs w:val="20"/>
        </w:rPr>
        <w:t>1</w:t>
      </w:r>
      <w:r w:rsidR="006C25E4">
        <w:rPr>
          <w:rFonts w:ascii="Lato-Regular" w:hAnsi="Lato-Regular" w:cs="Lato-Regular"/>
          <w:b/>
          <w:bCs/>
          <w:sz w:val="20"/>
          <w:szCs w:val="20"/>
        </w:rPr>
        <w:t>2</w:t>
      </w:r>
      <w:r w:rsidRPr="000D4EE1">
        <w:rPr>
          <w:rFonts w:ascii="Lato-Regular" w:hAnsi="Lato-Regular" w:cs="Lato-Regular"/>
          <w:b/>
          <w:bCs/>
          <w:sz w:val="20"/>
          <w:szCs w:val="20"/>
        </w:rPr>
        <w:t>:00</w:t>
      </w:r>
    </w:p>
    <w:p w14:paraId="2B423C1C" w14:textId="3CAA5C78" w:rsidR="00B947BA" w:rsidRDefault="00B947BA" w:rsidP="00B069D4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284" w:hanging="284"/>
        <w:jc w:val="both"/>
        <w:rPr>
          <w:rFonts w:ascii="Lato-Regular" w:hAnsi="Lato-Regular" w:cs="Lato-Regular"/>
          <w:sz w:val="20"/>
          <w:szCs w:val="20"/>
        </w:rPr>
      </w:pPr>
      <w:r w:rsidRPr="001B0114">
        <w:rPr>
          <w:rFonts w:ascii="Lato-Regular" w:hAnsi="Lato-Regular" w:cs="Lato-Regular"/>
          <w:sz w:val="20"/>
          <w:szCs w:val="20"/>
        </w:rPr>
        <w:t xml:space="preserve">Miejsce aukcji: </w:t>
      </w:r>
      <w:r w:rsidR="00D126E8" w:rsidRPr="001B0114">
        <w:rPr>
          <w:rFonts w:ascii="Lato-Regular" w:hAnsi="Lato-Regular" w:cs="Lato-Regular"/>
          <w:sz w:val="20"/>
          <w:szCs w:val="20"/>
        </w:rPr>
        <w:t xml:space="preserve">Ministerstwo Finansów, </w:t>
      </w:r>
      <w:r w:rsidRPr="001B0114">
        <w:rPr>
          <w:rFonts w:ascii="Lato-Regular" w:hAnsi="Lato-Regular" w:cs="Lato-Regular"/>
          <w:sz w:val="20"/>
          <w:szCs w:val="20"/>
        </w:rPr>
        <w:t>ul. Świętokrzyska 12</w:t>
      </w:r>
      <w:r w:rsidR="00D126E8" w:rsidRPr="001B0114">
        <w:rPr>
          <w:rFonts w:ascii="Lato-Regular" w:hAnsi="Lato-Regular" w:cs="Lato-Regular"/>
          <w:sz w:val="20"/>
          <w:szCs w:val="20"/>
        </w:rPr>
        <w:t xml:space="preserve">, sala </w:t>
      </w:r>
      <w:r w:rsidR="00852D96" w:rsidRPr="00852D96">
        <w:rPr>
          <w:rFonts w:ascii="Lato-Regular" w:hAnsi="Lato-Regular" w:cs="Lato-Regular"/>
          <w:b/>
          <w:bCs/>
          <w:sz w:val="20"/>
          <w:szCs w:val="20"/>
        </w:rPr>
        <w:t>1313</w:t>
      </w:r>
      <w:r w:rsidR="00364B0F" w:rsidRPr="00852D96">
        <w:rPr>
          <w:rFonts w:ascii="Lato-Regular" w:hAnsi="Lato-Regular" w:cs="Lato-Regular"/>
          <w:b/>
          <w:bCs/>
          <w:sz w:val="20"/>
          <w:szCs w:val="20"/>
        </w:rPr>
        <w:t xml:space="preserve"> </w:t>
      </w:r>
      <w:r w:rsidR="00852D96">
        <w:rPr>
          <w:rFonts w:ascii="Lato-Regular" w:hAnsi="Lato-Regular" w:cs="Lato-Regular"/>
          <w:b/>
          <w:bCs/>
          <w:sz w:val="20"/>
          <w:szCs w:val="20"/>
        </w:rPr>
        <w:t>a</w:t>
      </w:r>
      <w:r w:rsidR="00364B0F" w:rsidRPr="00852D96">
        <w:rPr>
          <w:rFonts w:ascii="Lato-Regular" w:hAnsi="Lato-Regular" w:cs="Lato-Regular"/>
          <w:sz w:val="20"/>
          <w:szCs w:val="20"/>
        </w:rPr>
        <w:t xml:space="preserve"> </w:t>
      </w:r>
      <w:r w:rsidR="00D126E8" w:rsidRPr="001B0114">
        <w:rPr>
          <w:rFonts w:ascii="Lato-Regular" w:hAnsi="Lato-Regular" w:cs="Lato-Regular"/>
          <w:sz w:val="20"/>
          <w:szCs w:val="20"/>
        </w:rPr>
        <w:t xml:space="preserve">Warszawa. </w:t>
      </w:r>
    </w:p>
    <w:p w14:paraId="3F753FF9" w14:textId="77777777" w:rsidR="004F6030" w:rsidRPr="004F6030" w:rsidRDefault="00B069D4" w:rsidP="000A71B8">
      <w:pPr>
        <w:pStyle w:val="Akapitzlist"/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 w:rsidRPr="004F6030">
        <w:rPr>
          <w:rFonts w:ascii="Lato-Regular" w:hAnsi="Lato-Regular" w:cs="Lato-Regular"/>
          <w:sz w:val="20"/>
          <w:szCs w:val="20"/>
        </w:rPr>
        <w:t xml:space="preserve">Zainteresowani </w:t>
      </w:r>
      <w:r w:rsidR="008C248E" w:rsidRPr="004F6030">
        <w:rPr>
          <w:rFonts w:ascii="Lato-Regular" w:hAnsi="Lato-Regular" w:cs="Lato-Regular"/>
          <w:sz w:val="20"/>
          <w:szCs w:val="20"/>
        </w:rPr>
        <w:t xml:space="preserve">zakupem </w:t>
      </w:r>
      <w:r w:rsidR="008C248E" w:rsidRPr="004F6030">
        <w:rPr>
          <w:rFonts w:ascii="Lato-Regular" w:hAnsi="Lato-Regular" w:cs="Lato-Regular"/>
          <w:b/>
          <w:bCs/>
          <w:sz w:val="20"/>
          <w:szCs w:val="20"/>
        </w:rPr>
        <w:t>Przedmiotów Sprzedaży</w:t>
      </w:r>
      <w:r w:rsidR="008C248E" w:rsidRPr="004F6030">
        <w:rPr>
          <w:rFonts w:ascii="Lato-Regular" w:hAnsi="Lato-Regular" w:cs="Lato-Regular"/>
          <w:sz w:val="20"/>
          <w:szCs w:val="20"/>
        </w:rPr>
        <w:t xml:space="preserve"> </w:t>
      </w:r>
      <w:r w:rsidR="000065C9" w:rsidRPr="004F6030">
        <w:rPr>
          <w:rFonts w:ascii="Lato-Regular" w:hAnsi="Lato-Regular" w:cs="Lato-Regular"/>
          <w:b/>
          <w:bCs/>
          <w:sz w:val="20"/>
          <w:szCs w:val="20"/>
        </w:rPr>
        <w:t xml:space="preserve">dla części I </w:t>
      </w:r>
      <w:proofErr w:type="spellStart"/>
      <w:r w:rsidR="000065C9" w:rsidRPr="004F6030">
        <w:rPr>
          <w:rFonts w:ascii="Lato-Regular" w:hAnsi="Lato-Regular" w:cs="Lato-Regular"/>
          <w:b/>
          <w:bCs/>
          <w:sz w:val="20"/>
          <w:szCs w:val="20"/>
        </w:rPr>
        <w:t>i</w:t>
      </w:r>
      <w:proofErr w:type="spellEnd"/>
      <w:r w:rsidR="000065C9" w:rsidRPr="004F6030">
        <w:rPr>
          <w:rFonts w:ascii="Lato-Regular" w:hAnsi="Lato-Regular" w:cs="Lato-Regular"/>
          <w:b/>
          <w:bCs/>
          <w:sz w:val="20"/>
          <w:szCs w:val="20"/>
        </w:rPr>
        <w:t xml:space="preserve"> części II</w:t>
      </w:r>
      <w:r w:rsidR="000065C9" w:rsidRPr="004F6030">
        <w:rPr>
          <w:rFonts w:ascii="Lato-Regular" w:hAnsi="Lato-Regular" w:cs="Lato-Regular"/>
          <w:sz w:val="20"/>
          <w:szCs w:val="20"/>
        </w:rPr>
        <w:t xml:space="preserve"> </w:t>
      </w:r>
      <w:r w:rsidR="00887F98" w:rsidRPr="004F6030">
        <w:rPr>
          <w:rFonts w:ascii="Lato-Regular" w:hAnsi="Lato-Regular" w:cs="Lato-Regular"/>
          <w:sz w:val="20"/>
          <w:szCs w:val="20"/>
        </w:rPr>
        <w:t>proszeni są</w:t>
      </w:r>
      <w:r w:rsidR="000065C9" w:rsidRPr="004F6030">
        <w:rPr>
          <w:rFonts w:ascii="Lato-Regular" w:hAnsi="Lato-Regular" w:cs="Lato-Regular"/>
          <w:sz w:val="20"/>
          <w:szCs w:val="20"/>
        </w:rPr>
        <w:br/>
      </w:r>
      <w:r w:rsidR="00887F98" w:rsidRPr="004F6030">
        <w:rPr>
          <w:rFonts w:ascii="Lato-Regular" w:hAnsi="Lato-Regular" w:cs="Lato-Regular"/>
          <w:sz w:val="20"/>
          <w:szCs w:val="20"/>
        </w:rPr>
        <w:t xml:space="preserve">o stawienie się w budynku przy ul. Świętokrzyskiej 12 w dniu aukcji tj. </w:t>
      </w:r>
      <w:r w:rsidR="00EE4341" w:rsidRPr="004F6030">
        <w:rPr>
          <w:rFonts w:ascii="Lato-Regular" w:hAnsi="Lato-Regular" w:cs="Lato-Regular"/>
          <w:b/>
          <w:bCs/>
          <w:sz w:val="20"/>
          <w:szCs w:val="20"/>
        </w:rPr>
        <w:t xml:space="preserve">28 kwietnia 2026 </w:t>
      </w:r>
      <w:r w:rsidR="00887F98" w:rsidRPr="004F6030">
        <w:rPr>
          <w:rFonts w:ascii="Lato-Regular" w:hAnsi="Lato-Regular" w:cs="Lato-Regular"/>
          <w:b/>
          <w:bCs/>
          <w:sz w:val="20"/>
          <w:szCs w:val="20"/>
        </w:rPr>
        <w:t>r</w:t>
      </w:r>
      <w:r w:rsidR="008E19CB" w:rsidRPr="004F6030">
        <w:rPr>
          <w:rFonts w:ascii="Lato-Regular" w:hAnsi="Lato-Regular" w:cs="Lato-Regular"/>
          <w:b/>
          <w:bCs/>
          <w:sz w:val="20"/>
          <w:szCs w:val="20"/>
        </w:rPr>
        <w:t xml:space="preserve">, </w:t>
      </w:r>
      <w:r w:rsidR="000065C9" w:rsidRPr="004F6030">
        <w:rPr>
          <w:rFonts w:ascii="Lato-Regular" w:hAnsi="Lato-Regular" w:cs="Lato-Regular"/>
          <w:b/>
          <w:bCs/>
          <w:sz w:val="20"/>
          <w:szCs w:val="20"/>
        </w:rPr>
        <w:br/>
      </w:r>
      <w:r w:rsidR="008E19CB" w:rsidRPr="004F6030">
        <w:rPr>
          <w:rFonts w:ascii="Lato-Regular" w:hAnsi="Lato-Regular" w:cs="Lato-Regular"/>
          <w:b/>
          <w:bCs/>
          <w:sz w:val="20"/>
          <w:szCs w:val="20"/>
        </w:rPr>
        <w:t>w</w:t>
      </w:r>
      <w:r w:rsidR="006C25E4" w:rsidRPr="004F6030">
        <w:rPr>
          <w:rFonts w:ascii="Lato-Regular" w:hAnsi="Lato-Regular" w:cs="Lato-Regular"/>
          <w:b/>
          <w:bCs/>
          <w:sz w:val="20"/>
          <w:szCs w:val="20"/>
        </w:rPr>
        <w:t xml:space="preserve"> godzinach </w:t>
      </w:r>
      <w:r w:rsidR="008E19CB" w:rsidRPr="004F6030">
        <w:rPr>
          <w:rFonts w:ascii="Lato-Regular" w:hAnsi="Lato-Regular" w:cs="Lato-Regular"/>
          <w:b/>
          <w:bCs/>
          <w:sz w:val="20"/>
          <w:szCs w:val="20"/>
        </w:rPr>
        <w:t xml:space="preserve">wymienionych </w:t>
      </w:r>
      <w:r w:rsidR="006C25E4" w:rsidRPr="004F6030">
        <w:rPr>
          <w:rFonts w:ascii="Lato-Regular" w:hAnsi="Lato-Regular" w:cs="Lato-Regular"/>
          <w:b/>
          <w:bCs/>
          <w:sz w:val="20"/>
          <w:szCs w:val="20"/>
        </w:rPr>
        <w:t>w pkt 1 i 2</w:t>
      </w:r>
      <w:r w:rsidR="004F6030" w:rsidRPr="004F6030">
        <w:rPr>
          <w:rFonts w:ascii="Lato-Regular" w:hAnsi="Lato-Regular" w:cs="Lato-Regular"/>
          <w:b/>
          <w:bCs/>
          <w:sz w:val="20"/>
          <w:szCs w:val="20"/>
        </w:rPr>
        <w:t xml:space="preserve"> </w:t>
      </w:r>
    </w:p>
    <w:p w14:paraId="3672BB9F" w14:textId="2B8C4664" w:rsidR="00E52559" w:rsidRPr="004F6030" w:rsidRDefault="00887F98" w:rsidP="004F6030">
      <w:pPr>
        <w:pStyle w:val="Akapitzlist"/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 w:rsidRPr="004F6030">
        <w:rPr>
          <w:rFonts w:ascii="Lato-Regular" w:hAnsi="Lato-Regular" w:cs="Lato-Regular"/>
          <w:sz w:val="20"/>
          <w:szCs w:val="20"/>
        </w:rPr>
        <w:t>i oczekiwanie na pracownika, który zaprosi Państwa na aukcj</w:t>
      </w:r>
      <w:r w:rsidR="000065C9" w:rsidRPr="004F6030">
        <w:rPr>
          <w:rFonts w:ascii="Lato-Regular" w:hAnsi="Lato-Regular" w:cs="Lato-Regular"/>
          <w:sz w:val="20"/>
          <w:szCs w:val="20"/>
        </w:rPr>
        <w:t>e</w:t>
      </w:r>
      <w:r w:rsidRPr="004F6030">
        <w:rPr>
          <w:rFonts w:ascii="Lato-Regular" w:hAnsi="Lato-Regular" w:cs="Lato-Regular"/>
          <w:sz w:val="20"/>
          <w:szCs w:val="20"/>
        </w:rPr>
        <w:t>. Prosimy</w:t>
      </w:r>
      <w:r w:rsidR="001E2CF0" w:rsidRPr="004F6030">
        <w:rPr>
          <w:rFonts w:ascii="Lato-Regular" w:hAnsi="Lato-Regular" w:cs="Lato-Regular"/>
          <w:sz w:val="20"/>
          <w:szCs w:val="20"/>
        </w:rPr>
        <w:t xml:space="preserve"> </w:t>
      </w:r>
      <w:r w:rsidRPr="004F6030">
        <w:rPr>
          <w:rFonts w:ascii="Lato-Regular" w:hAnsi="Lato-Regular" w:cs="Lato-Regular"/>
          <w:sz w:val="20"/>
          <w:szCs w:val="20"/>
        </w:rPr>
        <w:t>o zabranie ze sobą dowodu osobistego potwierdzającego tożsamość.</w:t>
      </w:r>
    </w:p>
    <w:p w14:paraId="63E68774" w14:textId="77777777" w:rsidR="00887F98" w:rsidRPr="00887F98" w:rsidRDefault="00887F98" w:rsidP="00CF7907">
      <w:pPr>
        <w:autoSpaceDE w:val="0"/>
        <w:autoSpaceDN w:val="0"/>
        <w:adjustRightInd w:val="0"/>
        <w:jc w:val="both"/>
        <w:rPr>
          <w:rFonts w:ascii="Lato-Regular" w:hAnsi="Lato-Regular" w:cs="Lato-Regular"/>
          <w:sz w:val="20"/>
          <w:szCs w:val="20"/>
        </w:rPr>
      </w:pPr>
    </w:p>
    <w:p w14:paraId="6B5F236A" w14:textId="63476BD9" w:rsidR="00C41E03" w:rsidRDefault="00B81C11" w:rsidP="00CF790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0"/>
        <w:ind w:left="425" w:hanging="425"/>
        <w:jc w:val="both"/>
        <w:rPr>
          <w:rFonts w:ascii="Lato-Regular" w:hAnsi="Lato-Regular" w:cs="Lato-Regular"/>
          <w:b/>
          <w:bCs/>
          <w:sz w:val="20"/>
          <w:szCs w:val="20"/>
        </w:rPr>
      </w:pPr>
      <w:r w:rsidRPr="00B81C11">
        <w:rPr>
          <w:rFonts w:ascii="Lato-Regular" w:hAnsi="Lato-Regular" w:cs="Lato-Regular"/>
          <w:b/>
          <w:bCs/>
          <w:sz w:val="20"/>
          <w:szCs w:val="20"/>
        </w:rPr>
        <w:t>Warunki udziału w aukcji</w:t>
      </w:r>
      <w:r w:rsidR="000065C9">
        <w:rPr>
          <w:rFonts w:ascii="Lato-Regular" w:hAnsi="Lato-Regular" w:cs="Lato-Regular"/>
          <w:b/>
          <w:bCs/>
          <w:sz w:val="20"/>
          <w:szCs w:val="20"/>
        </w:rPr>
        <w:t xml:space="preserve"> </w:t>
      </w:r>
      <w:r w:rsidR="000065C9" w:rsidRPr="00FC1515">
        <w:rPr>
          <w:rFonts w:ascii="Lato-Regular" w:hAnsi="Lato-Regular" w:cs="Lato-Regular"/>
          <w:b/>
          <w:bCs/>
          <w:sz w:val="20"/>
          <w:szCs w:val="20"/>
        </w:rPr>
        <w:t xml:space="preserve">(dotyczy części I </w:t>
      </w:r>
      <w:proofErr w:type="spellStart"/>
      <w:r w:rsidR="000065C9" w:rsidRPr="00FC1515">
        <w:rPr>
          <w:rFonts w:ascii="Lato-Regular" w:hAnsi="Lato-Regular" w:cs="Lato-Regular"/>
          <w:b/>
          <w:bCs/>
          <w:sz w:val="20"/>
          <w:szCs w:val="20"/>
        </w:rPr>
        <w:t>i</w:t>
      </w:r>
      <w:proofErr w:type="spellEnd"/>
      <w:r w:rsidR="000065C9" w:rsidRPr="00FC1515">
        <w:rPr>
          <w:rFonts w:ascii="Lato-Regular" w:hAnsi="Lato-Regular" w:cs="Lato-Regular"/>
          <w:b/>
          <w:bCs/>
          <w:sz w:val="20"/>
          <w:szCs w:val="20"/>
        </w:rPr>
        <w:t xml:space="preserve"> II)</w:t>
      </w:r>
    </w:p>
    <w:p w14:paraId="0CA85A21" w14:textId="4FE8A7C2" w:rsidR="00B81C11" w:rsidRPr="009A044D" w:rsidRDefault="00B81C11" w:rsidP="00B069D4">
      <w:pPr>
        <w:pStyle w:val="Akapitzlist"/>
        <w:numPr>
          <w:ilvl w:val="0"/>
          <w:numId w:val="42"/>
        </w:numPr>
        <w:tabs>
          <w:tab w:val="left" w:pos="284"/>
        </w:tabs>
        <w:ind w:left="0" w:firstLine="0"/>
        <w:jc w:val="both"/>
        <w:rPr>
          <w:rFonts w:ascii="Calibri" w:eastAsia="Calibri" w:hAnsi="Calibri" w:cs="Calibri"/>
        </w:rPr>
      </w:pPr>
      <w:r w:rsidRPr="00E20EB1">
        <w:rPr>
          <w:rFonts w:ascii="Lato-Regular" w:hAnsi="Lato-Regular" w:cs="Lato-Regular"/>
          <w:sz w:val="20"/>
          <w:szCs w:val="20"/>
        </w:rPr>
        <w:t xml:space="preserve">Wniesienie wadium na rachunek bankowy Ministerstwa Finansów nr </w:t>
      </w:r>
      <w:r w:rsidR="00B069D4" w:rsidRPr="009A044D">
        <w:rPr>
          <w:rFonts w:ascii="Lato-Regular" w:hAnsi="Lato-Regular" w:cs="Lato-Regular"/>
          <w:b/>
          <w:bCs/>
          <w:sz w:val="20"/>
          <w:szCs w:val="20"/>
        </w:rPr>
        <w:t>56 1130 1017 0020 0675 9990 0002</w:t>
      </w:r>
      <w:r w:rsidR="00E20EB1" w:rsidRPr="009A044D">
        <w:rPr>
          <w:rFonts w:ascii="Calibri" w:eastAsia="Calibri" w:hAnsi="Calibri" w:cs="Calibri"/>
        </w:rPr>
        <w:t xml:space="preserve"> </w:t>
      </w:r>
      <w:r w:rsidRPr="00E20EB1">
        <w:rPr>
          <w:rFonts w:ascii="Lato-Regular" w:hAnsi="Lato-Regular" w:cs="Lato-Regular"/>
          <w:sz w:val="20"/>
          <w:szCs w:val="20"/>
        </w:rPr>
        <w:t>do dnia</w:t>
      </w:r>
      <w:r w:rsidR="000065C9">
        <w:rPr>
          <w:rFonts w:ascii="Lato-Regular" w:hAnsi="Lato-Regular" w:cs="Lato-Regular"/>
          <w:b/>
          <w:bCs/>
          <w:sz w:val="20"/>
          <w:szCs w:val="20"/>
        </w:rPr>
        <w:t xml:space="preserve"> </w:t>
      </w:r>
      <w:r w:rsidR="001A6A13" w:rsidRPr="009A044D">
        <w:rPr>
          <w:rFonts w:ascii="Lato-Regular" w:hAnsi="Lato-Regular" w:cs="Lato-Regular"/>
          <w:b/>
          <w:bCs/>
          <w:sz w:val="20"/>
          <w:szCs w:val="20"/>
        </w:rPr>
        <w:t>2</w:t>
      </w:r>
      <w:r w:rsidR="004F6030">
        <w:rPr>
          <w:rFonts w:ascii="Lato-Regular" w:hAnsi="Lato-Regular" w:cs="Lato-Regular"/>
          <w:b/>
          <w:bCs/>
          <w:sz w:val="20"/>
          <w:szCs w:val="20"/>
        </w:rPr>
        <w:t>7</w:t>
      </w:r>
      <w:r w:rsidR="001A6A13" w:rsidRPr="009A044D">
        <w:rPr>
          <w:rFonts w:ascii="Lato-Regular" w:hAnsi="Lato-Regular" w:cs="Lato-Regular"/>
          <w:b/>
          <w:bCs/>
          <w:sz w:val="20"/>
          <w:szCs w:val="20"/>
        </w:rPr>
        <w:t xml:space="preserve"> kwietnia 2026 r.</w:t>
      </w:r>
      <w:r w:rsidR="008E19CB" w:rsidRPr="009A044D">
        <w:rPr>
          <w:rFonts w:ascii="Lato-Regular" w:hAnsi="Lato-Regular" w:cs="Lato-Regular"/>
          <w:sz w:val="20"/>
          <w:szCs w:val="20"/>
        </w:rPr>
        <w:t xml:space="preserve">  </w:t>
      </w:r>
      <w:r w:rsidRPr="00E20EB1">
        <w:rPr>
          <w:rFonts w:ascii="Lato-Regular" w:hAnsi="Lato-Regular" w:cs="Lato-Regular"/>
          <w:sz w:val="20"/>
          <w:szCs w:val="20"/>
        </w:rPr>
        <w:t xml:space="preserve">w kwocie odpowiadającej 10% ceny </w:t>
      </w:r>
      <w:r w:rsidR="00B069D4">
        <w:rPr>
          <w:rFonts w:ascii="Lato-Regular" w:hAnsi="Lato-Regular" w:cs="Lato-Regular"/>
          <w:sz w:val="20"/>
          <w:szCs w:val="20"/>
        </w:rPr>
        <w:t>w</w:t>
      </w:r>
      <w:r w:rsidRPr="00E20EB1">
        <w:rPr>
          <w:rFonts w:ascii="Lato-Regular" w:hAnsi="Lato-Regular" w:cs="Lato-Regular"/>
          <w:sz w:val="20"/>
          <w:szCs w:val="20"/>
        </w:rPr>
        <w:t>ywoławczej</w:t>
      </w:r>
      <w:r w:rsidR="008C248E">
        <w:rPr>
          <w:rFonts w:ascii="Lato-Regular" w:hAnsi="Lato-Regular" w:cs="Lato-Regular"/>
          <w:sz w:val="20"/>
          <w:szCs w:val="20"/>
        </w:rPr>
        <w:t xml:space="preserve"> </w:t>
      </w:r>
      <w:r w:rsidR="008E19CB" w:rsidRPr="009A044D">
        <w:rPr>
          <w:rFonts w:ascii="Lato-Regular" w:hAnsi="Lato-Regular" w:cs="Lato-Regular"/>
          <w:sz w:val="20"/>
          <w:szCs w:val="20"/>
        </w:rPr>
        <w:t>licytowanych</w:t>
      </w:r>
      <w:r w:rsidR="008E19CB" w:rsidRPr="008E19CB">
        <w:rPr>
          <w:rFonts w:ascii="Lato-Regular" w:hAnsi="Lato-Regular" w:cs="Lato-Regular"/>
          <w:color w:val="FF0000"/>
          <w:sz w:val="20"/>
          <w:szCs w:val="20"/>
        </w:rPr>
        <w:t xml:space="preserve"> </w:t>
      </w:r>
      <w:r w:rsidR="009A044D" w:rsidRPr="009A044D">
        <w:rPr>
          <w:rFonts w:ascii="Lato-Regular" w:hAnsi="Lato-Regular" w:cs="Lato-Regular"/>
          <w:b/>
          <w:bCs/>
          <w:sz w:val="20"/>
          <w:szCs w:val="20"/>
        </w:rPr>
        <w:t>Przedmiotów Sprzedaży dla części I i/lub części II.</w:t>
      </w:r>
    </w:p>
    <w:p w14:paraId="1806463F" w14:textId="677697CB" w:rsidR="008C248E" w:rsidRPr="000A7280" w:rsidRDefault="008C248E" w:rsidP="008C248E">
      <w:pPr>
        <w:pStyle w:val="Akapitzlist"/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Calibri" w:eastAsia="Calibri" w:hAnsi="Calibri" w:cs="Calibri"/>
        </w:rPr>
      </w:pPr>
      <w:r w:rsidRPr="000A7280">
        <w:rPr>
          <w:rFonts w:ascii="Lato-Regular" w:hAnsi="Lato-Regular" w:cs="Lato-Regular"/>
          <w:sz w:val="20"/>
          <w:szCs w:val="20"/>
        </w:rPr>
        <w:t xml:space="preserve">Wadium powinno być wniesione z takim wyprzedzeniem, aby środki pieniężne wykazane były na rachunku bankowym </w:t>
      </w:r>
      <w:r>
        <w:rPr>
          <w:rFonts w:ascii="Lato-Regular" w:hAnsi="Lato-Regular" w:cs="Lato-Regular"/>
          <w:sz w:val="20"/>
          <w:szCs w:val="20"/>
        </w:rPr>
        <w:t>Ministerstwa Finansów</w:t>
      </w:r>
      <w:r w:rsidRPr="000A7280">
        <w:rPr>
          <w:rFonts w:ascii="Lato-Regular" w:hAnsi="Lato-Regular" w:cs="Lato-Regular"/>
          <w:sz w:val="20"/>
          <w:szCs w:val="20"/>
        </w:rPr>
        <w:t xml:space="preserve"> do dnia</w:t>
      </w:r>
      <w:r>
        <w:rPr>
          <w:rFonts w:ascii="Lato-Regular" w:hAnsi="Lato-Regular" w:cs="Lato-Regular"/>
          <w:sz w:val="20"/>
          <w:szCs w:val="20"/>
        </w:rPr>
        <w:t xml:space="preserve"> </w:t>
      </w:r>
      <w:r w:rsidR="001A6A13" w:rsidRPr="009A044D">
        <w:rPr>
          <w:rFonts w:ascii="Lato-Regular" w:hAnsi="Lato-Regular" w:cs="Lato-Regular"/>
          <w:b/>
          <w:bCs/>
          <w:sz w:val="20"/>
          <w:szCs w:val="20"/>
        </w:rPr>
        <w:t>2</w:t>
      </w:r>
      <w:r w:rsidR="004F6030">
        <w:rPr>
          <w:rFonts w:ascii="Lato-Regular" w:hAnsi="Lato-Regular" w:cs="Lato-Regular"/>
          <w:b/>
          <w:bCs/>
          <w:sz w:val="20"/>
          <w:szCs w:val="20"/>
        </w:rPr>
        <w:t>7</w:t>
      </w:r>
      <w:r w:rsidR="001A6A13" w:rsidRPr="009A044D">
        <w:rPr>
          <w:rFonts w:ascii="Lato-Regular" w:hAnsi="Lato-Regular" w:cs="Lato-Regular"/>
          <w:b/>
          <w:bCs/>
          <w:sz w:val="20"/>
          <w:szCs w:val="20"/>
        </w:rPr>
        <w:t xml:space="preserve"> kwietnia 2026 r.</w:t>
      </w:r>
      <w:r w:rsidR="001A6A13" w:rsidRPr="009A044D">
        <w:rPr>
          <w:rFonts w:ascii="Lato-Regular" w:hAnsi="Lato-Regular" w:cs="Lato-Regular"/>
          <w:sz w:val="20"/>
          <w:szCs w:val="20"/>
        </w:rPr>
        <w:t xml:space="preserve"> </w:t>
      </w:r>
      <w:r w:rsidRPr="000A7280">
        <w:rPr>
          <w:rFonts w:ascii="Lato-Regular" w:hAnsi="Lato-Regular" w:cs="Lato-Regular"/>
          <w:sz w:val="20"/>
          <w:szCs w:val="20"/>
        </w:rPr>
        <w:t>pod rygorem uznania, że warunek wniesienia wadium przez oferenta nie został spełniony</w:t>
      </w:r>
      <w:r w:rsidRPr="000A7280">
        <w:rPr>
          <w:rFonts w:ascii="Calibri" w:eastAsia="Calibri" w:hAnsi="Calibri" w:cs="Calibri"/>
        </w:rPr>
        <w:t>.</w:t>
      </w:r>
    </w:p>
    <w:p w14:paraId="64FD290B" w14:textId="77777777" w:rsidR="007D3B68" w:rsidRPr="00FC365E" w:rsidRDefault="00B81C11" w:rsidP="007D3B68">
      <w:pPr>
        <w:pStyle w:val="Akapitzlist"/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trike/>
          <w:sz w:val="20"/>
          <w:szCs w:val="20"/>
        </w:rPr>
      </w:pPr>
      <w:r w:rsidRPr="00FC365E">
        <w:rPr>
          <w:rFonts w:ascii="Lato-Regular" w:hAnsi="Lato-Regular" w:cs="Lato-Regular"/>
          <w:sz w:val="20"/>
          <w:szCs w:val="20"/>
        </w:rPr>
        <w:t xml:space="preserve">Wadium </w:t>
      </w:r>
      <w:r w:rsidR="00EF6F75" w:rsidRPr="00FC365E">
        <w:rPr>
          <w:rFonts w:ascii="Lato-Regular" w:hAnsi="Lato-Regular" w:cs="Lato-Regular"/>
          <w:sz w:val="20"/>
          <w:szCs w:val="20"/>
        </w:rPr>
        <w:t>w wysokości</w:t>
      </w:r>
      <w:r w:rsidR="007D3B68" w:rsidRPr="00FC365E">
        <w:rPr>
          <w:rFonts w:ascii="Lato-Regular" w:hAnsi="Lato-Regular" w:cs="Lato-Regular"/>
          <w:sz w:val="20"/>
          <w:szCs w:val="20"/>
        </w:rPr>
        <w:t>:</w:t>
      </w:r>
    </w:p>
    <w:p w14:paraId="688CA030" w14:textId="77777777" w:rsidR="00FC365E" w:rsidRDefault="00FC365E" w:rsidP="007D3B68">
      <w:pPr>
        <w:pStyle w:val="Akapitzlist"/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 w:rsidRPr="00FC365E">
        <w:rPr>
          <w:rFonts w:ascii="Lato-Regular" w:hAnsi="Lato-Regular" w:cs="Lato-Regular"/>
          <w:b/>
          <w:bCs/>
          <w:sz w:val="20"/>
          <w:szCs w:val="20"/>
        </w:rPr>
        <w:t>dla Przedmiotów Sprzedaży dla części I</w:t>
      </w:r>
      <w:r>
        <w:rPr>
          <w:rFonts w:ascii="Lato-Regular" w:hAnsi="Lato-Regular" w:cs="Lato-Regular"/>
          <w:sz w:val="20"/>
          <w:szCs w:val="20"/>
        </w:rPr>
        <w:t xml:space="preserve"> </w:t>
      </w:r>
      <w:r w:rsidR="007D3B68" w:rsidRPr="00FC365E">
        <w:rPr>
          <w:rFonts w:ascii="Lato-Regular" w:hAnsi="Lato-Regular" w:cs="Lato-Regular"/>
          <w:b/>
          <w:bCs/>
          <w:sz w:val="20"/>
          <w:szCs w:val="20"/>
        </w:rPr>
        <w:t>za złom stalowy</w:t>
      </w:r>
      <w:r w:rsidR="007D3B68" w:rsidRPr="00FC365E">
        <w:rPr>
          <w:rFonts w:ascii="Lato-Regular" w:hAnsi="Lato-Regular" w:cs="Lato-Regular"/>
          <w:sz w:val="20"/>
          <w:szCs w:val="20"/>
        </w:rPr>
        <w:t xml:space="preserve">: </w:t>
      </w:r>
    </w:p>
    <w:p w14:paraId="3EEE0326" w14:textId="36F4E8A0" w:rsidR="00B81C11" w:rsidRPr="00FC365E" w:rsidRDefault="00AC25D5" w:rsidP="007D3B68">
      <w:pPr>
        <w:pStyle w:val="Akapitzlist"/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 w:rsidRPr="009A044D">
        <w:rPr>
          <w:rFonts w:ascii="Lato-Regular" w:hAnsi="Lato-Regular" w:cs="Lato-Regular"/>
          <w:b/>
          <w:bCs/>
          <w:sz w:val="20"/>
          <w:szCs w:val="20"/>
        </w:rPr>
        <w:t>140</w:t>
      </w:r>
      <w:r w:rsidR="0023708F" w:rsidRPr="009A044D">
        <w:rPr>
          <w:rFonts w:ascii="Lato-Regular" w:hAnsi="Lato-Regular" w:cs="Lato-Regular"/>
          <w:b/>
          <w:bCs/>
          <w:sz w:val="20"/>
          <w:szCs w:val="20"/>
        </w:rPr>
        <w:t>,00</w:t>
      </w:r>
      <w:r w:rsidRPr="009A044D">
        <w:rPr>
          <w:rFonts w:ascii="Lato-Regular" w:hAnsi="Lato-Regular" w:cs="Lato-Regular"/>
          <w:b/>
          <w:bCs/>
          <w:sz w:val="20"/>
          <w:szCs w:val="20"/>
        </w:rPr>
        <w:t xml:space="preserve"> </w:t>
      </w:r>
      <w:r w:rsidR="00E20EB1" w:rsidRPr="009A044D">
        <w:rPr>
          <w:rFonts w:ascii="Lato-Regular" w:hAnsi="Lato-Regular" w:cs="Lato-Regular"/>
          <w:b/>
          <w:bCs/>
          <w:sz w:val="20"/>
          <w:szCs w:val="20"/>
        </w:rPr>
        <w:t xml:space="preserve">zł </w:t>
      </w:r>
      <w:r w:rsidR="00EF6F75" w:rsidRPr="009A044D">
        <w:rPr>
          <w:rFonts w:ascii="Lato-Regular" w:hAnsi="Lato-Regular" w:cs="Lato-Regular"/>
          <w:b/>
          <w:bCs/>
          <w:sz w:val="20"/>
          <w:szCs w:val="20"/>
        </w:rPr>
        <w:t>brutto</w:t>
      </w:r>
      <w:r w:rsidR="00EF6F75" w:rsidRPr="00FC365E">
        <w:rPr>
          <w:rFonts w:ascii="Lato-Regular" w:hAnsi="Lato-Regular" w:cs="Lato-Regular"/>
          <w:sz w:val="20"/>
          <w:szCs w:val="20"/>
        </w:rPr>
        <w:t xml:space="preserve"> </w:t>
      </w:r>
      <w:r w:rsidR="00941F70" w:rsidRPr="00FC365E">
        <w:rPr>
          <w:rFonts w:ascii="Lato-Regular" w:hAnsi="Lato-Regular" w:cs="Lato-Regular"/>
          <w:sz w:val="20"/>
          <w:szCs w:val="20"/>
        </w:rPr>
        <w:t xml:space="preserve">(co stanowi wartość </w:t>
      </w:r>
      <w:r w:rsidR="00941F70" w:rsidRPr="009A044D">
        <w:rPr>
          <w:rFonts w:ascii="Lato-Regular" w:hAnsi="Lato-Regular" w:cs="Lato-Regular"/>
          <w:sz w:val="20"/>
          <w:szCs w:val="20"/>
        </w:rPr>
        <w:t xml:space="preserve">0,70 zł </w:t>
      </w:r>
      <w:r w:rsidR="00941F70" w:rsidRPr="00FC365E">
        <w:rPr>
          <w:rFonts w:ascii="Lato-Regular" w:hAnsi="Lato-Regular" w:cs="Lato-Regular"/>
          <w:sz w:val="20"/>
          <w:szCs w:val="20"/>
        </w:rPr>
        <w:t xml:space="preserve">brutto </w:t>
      </w:r>
      <w:r w:rsidR="00FC365E" w:rsidRPr="00FC365E">
        <w:rPr>
          <w:rFonts w:ascii="Lato-Regular" w:hAnsi="Lato-Regular" w:cs="Lato-Regular"/>
          <w:sz w:val="20"/>
          <w:szCs w:val="20"/>
        </w:rPr>
        <w:t xml:space="preserve">za </w:t>
      </w:r>
      <w:r w:rsidR="00941F70" w:rsidRPr="00FC365E">
        <w:rPr>
          <w:rFonts w:ascii="Lato-Regular" w:hAnsi="Lato-Regular" w:cs="Lato-Regular"/>
          <w:sz w:val="20"/>
          <w:szCs w:val="20"/>
        </w:rPr>
        <w:t xml:space="preserve">1 kg złomu stalowego, </w:t>
      </w:r>
      <w:r w:rsidR="00941F70" w:rsidRPr="009A044D">
        <w:rPr>
          <w:rFonts w:ascii="Lato-Regular" w:hAnsi="Lato-Regular" w:cs="Lato-Regular"/>
          <w:sz w:val="20"/>
          <w:szCs w:val="20"/>
        </w:rPr>
        <w:t>pomnożoną przez szacunkową wagę 2 000 kg</w:t>
      </w:r>
      <w:r w:rsidR="00274480" w:rsidRPr="009A044D">
        <w:rPr>
          <w:rFonts w:ascii="Lato-Regular" w:hAnsi="Lato-Regular" w:cs="Lato-Regular"/>
          <w:sz w:val="20"/>
          <w:szCs w:val="20"/>
        </w:rPr>
        <w:t>)</w:t>
      </w:r>
      <w:r w:rsidR="00FC365E" w:rsidRPr="009A044D">
        <w:rPr>
          <w:rFonts w:ascii="Lato-Regular" w:hAnsi="Lato-Regular" w:cs="Lato-Regular"/>
          <w:sz w:val="20"/>
          <w:szCs w:val="20"/>
        </w:rPr>
        <w:t>.</w:t>
      </w:r>
    </w:p>
    <w:p w14:paraId="602E5F64" w14:textId="77777777" w:rsidR="00FC365E" w:rsidRDefault="00FC365E" w:rsidP="007D3B68">
      <w:pPr>
        <w:pStyle w:val="Akapitzlist"/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 w:rsidRPr="00FC365E">
        <w:rPr>
          <w:rFonts w:ascii="Lato-Regular" w:hAnsi="Lato-Regular" w:cs="Lato-Regular"/>
          <w:b/>
          <w:bCs/>
          <w:sz w:val="20"/>
          <w:szCs w:val="20"/>
        </w:rPr>
        <w:t xml:space="preserve">dla Przedmiotów Sprzedaży dla części </w:t>
      </w:r>
      <w:r>
        <w:rPr>
          <w:rFonts w:ascii="Lato-Regular" w:hAnsi="Lato-Regular" w:cs="Lato-Regular"/>
          <w:b/>
          <w:bCs/>
          <w:sz w:val="20"/>
          <w:szCs w:val="20"/>
        </w:rPr>
        <w:t>I</w:t>
      </w:r>
      <w:r w:rsidRPr="00FC365E">
        <w:rPr>
          <w:rFonts w:ascii="Lato-Regular" w:hAnsi="Lato-Regular" w:cs="Lato-Regular"/>
          <w:b/>
          <w:bCs/>
          <w:sz w:val="20"/>
          <w:szCs w:val="20"/>
        </w:rPr>
        <w:t>I za złom</w:t>
      </w:r>
      <w:r>
        <w:rPr>
          <w:rFonts w:ascii="Lato-Regular" w:hAnsi="Lato-Regular" w:cs="Lato-Regular"/>
          <w:b/>
          <w:bCs/>
          <w:sz w:val="20"/>
          <w:szCs w:val="20"/>
        </w:rPr>
        <w:t xml:space="preserve"> </w:t>
      </w:r>
      <w:r w:rsidR="007D3B68" w:rsidRPr="00FC365E">
        <w:rPr>
          <w:rFonts w:ascii="Lato-Regular" w:hAnsi="Lato-Regular" w:cs="Lato-Regular"/>
          <w:b/>
          <w:bCs/>
          <w:sz w:val="20"/>
          <w:szCs w:val="20"/>
        </w:rPr>
        <w:t>akumulatorowy:</w:t>
      </w:r>
      <w:r w:rsidR="007D3B68" w:rsidRPr="00FC365E">
        <w:rPr>
          <w:rFonts w:ascii="Lato-Regular" w:hAnsi="Lato-Regular" w:cs="Lato-Regular"/>
          <w:sz w:val="20"/>
          <w:szCs w:val="20"/>
        </w:rPr>
        <w:t xml:space="preserve"> </w:t>
      </w:r>
    </w:p>
    <w:p w14:paraId="09B76D61" w14:textId="27A77ACD" w:rsidR="00FC365E" w:rsidRPr="00FC365E" w:rsidRDefault="000065C9" w:rsidP="007D3B68">
      <w:pPr>
        <w:pStyle w:val="Akapitzlist"/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color w:val="FF0000"/>
          <w:sz w:val="20"/>
          <w:szCs w:val="20"/>
        </w:rPr>
      </w:pPr>
      <w:r w:rsidRPr="009A044D">
        <w:rPr>
          <w:rFonts w:ascii="Lato-Regular" w:hAnsi="Lato-Regular" w:cs="Lato-Regular"/>
          <w:b/>
          <w:bCs/>
          <w:sz w:val="20"/>
          <w:szCs w:val="20"/>
        </w:rPr>
        <w:t xml:space="preserve">1 383,20 </w:t>
      </w:r>
      <w:r w:rsidR="007D3B68" w:rsidRPr="009A044D">
        <w:rPr>
          <w:rFonts w:ascii="Lato-Regular" w:hAnsi="Lato-Regular" w:cs="Lato-Regular"/>
          <w:b/>
          <w:bCs/>
          <w:sz w:val="20"/>
          <w:szCs w:val="20"/>
        </w:rPr>
        <w:t>zł brutto</w:t>
      </w:r>
      <w:r w:rsidR="00FC365E" w:rsidRPr="009A044D">
        <w:rPr>
          <w:rFonts w:ascii="Lato-Regular" w:hAnsi="Lato-Regular" w:cs="Lato-Regular"/>
          <w:sz w:val="20"/>
          <w:szCs w:val="20"/>
        </w:rPr>
        <w:t xml:space="preserve"> </w:t>
      </w:r>
      <w:r w:rsidR="00FC365E" w:rsidRPr="00FC365E">
        <w:rPr>
          <w:rFonts w:ascii="Lato-Regular" w:hAnsi="Lato-Regular" w:cs="Lato-Regular"/>
          <w:sz w:val="20"/>
          <w:szCs w:val="20"/>
        </w:rPr>
        <w:t xml:space="preserve">(co stanowi wartość </w:t>
      </w:r>
      <w:r w:rsidRPr="009A044D">
        <w:rPr>
          <w:rFonts w:ascii="Lato-Regular" w:hAnsi="Lato-Regular" w:cs="Lato-Regular"/>
          <w:sz w:val="20"/>
          <w:szCs w:val="20"/>
        </w:rPr>
        <w:t>1</w:t>
      </w:r>
      <w:r w:rsidR="00FC365E" w:rsidRPr="009A044D">
        <w:rPr>
          <w:rFonts w:ascii="Lato-Regular" w:hAnsi="Lato-Regular" w:cs="Lato-Regular"/>
          <w:sz w:val="20"/>
          <w:szCs w:val="20"/>
        </w:rPr>
        <w:t>,</w:t>
      </w:r>
      <w:r w:rsidRPr="009A044D">
        <w:rPr>
          <w:rFonts w:ascii="Lato-Regular" w:hAnsi="Lato-Regular" w:cs="Lato-Regular"/>
          <w:sz w:val="20"/>
          <w:szCs w:val="20"/>
        </w:rPr>
        <w:t>9</w:t>
      </w:r>
      <w:r w:rsidR="00FC365E" w:rsidRPr="009A044D">
        <w:rPr>
          <w:rFonts w:ascii="Lato-Regular" w:hAnsi="Lato-Regular" w:cs="Lato-Regular"/>
          <w:sz w:val="20"/>
          <w:szCs w:val="20"/>
        </w:rPr>
        <w:t xml:space="preserve">0 zł </w:t>
      </w:r>
      <w:r w:rsidR="00FC365E" w:rsidRPr="00FC365E">
        <w:rPr>
          <w:rFonts w:ascii="Lato-Regular" w:hAnsi="Lato-Regular" w:cs="Lato-Regular"/>
          <w:sz w:val="20"/>
          <w:szCs w:val="20"/>
        </w:rPr>
        <w:t xml:space="preserve">brutto za 1 kg złomu akumulatorowego, </w:t>
      </w:r>
      <w:r w:rsidR="00FC365E" w:rsidRPr="009A044D">
        <w:rPr>
          <w:rFonts w:ascii="Lato-Regular" w:hAnsi="Lato-Regular" w:cs="Lato-Regular"/>
          <w:sz w:val="20"/>
          <w:szCs w:val="20"/>
        </w:rPr>
        <w:t>pomnożoną przez szacunkową wagę 7 280 kg</w:t>
      </w:r>
      <w:r w:rsidR="00274480" w:rsidRPr="009A044D">
        <w:rPr>
          <w:rFonts w:ascii="Lato-Regular" w:hAnsi="Lato-Regular" w:cs="Lato-Regular"/>
          <w:sz w:val="20"/>
          <w:szCs w:val="20"/>
        </w:rPr>
        <w:t>)</w:t>
      </w:r>
      <w:r w:rsidR="00FC365E" w:rsidRPr="009A044D">
        <w:rPr>
          <w:rFonts w:ascii="Lato-Regular" w:hAnsi="Lato-Regular" w:cs="Lato-Regular"/>
          <w:sz w:val="20"/>
          <w:szCs w:val="20"/>
        </w:rPr>
        <w:t>.</w:t>
      </w:r>
    </w:p>
    <w:p w14:paraId="3A0D5DC4" w14:textId="182529C6" w:rsidR="007D3B68" w:rsidRPr="009A044D" w:rsidRDefault="007D3B68" w:rsidP="007D3B68">
      <w:pPr>
        <w:pStyle w:val="Akapitzlist"/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b/>
          <w:bCs/>
          <w:sz w:val="20"/>
          <w:szCs w:val="20"/>
        </w:rPr>
      </w:pPr>
      <w:r w:rsidRPr="00FC365E">
        <w:rPr>
          <w:rFonts w:ascii="Lato-Regular" w:hAnsi="Lato-Regular" w:cs="Lato-Regular"/>
          <w:sz w:val="20"/>
          <w:szCs w:val="20"/>
        </w:rPr>
        <w:t xml:space="preserve">należy wnieść podając w tytule przelewu słowo </w:t>
      </w:r>
      <w:r w:rsidRPr="009A044D">
        <w:rPr>
          <w:rFonts w:ascii="Lato-Regular" w:hAnsi="Lato-Regular" w:cs="Lato-Regular"/>
          <w:b/>
          <w:bCs/>
          <w:sz w:val="20"/>
          <w:szCs w:val="20"/>
        </w:rPr>
        <w:t xml:space="preserve">„Aukcja I – </w:t>
      </w:r>
      <w:r w:rsidR="00FC365E" w:rsidRPr="009A044D">
        <w:rPr>
          <w:rFonts w:ascii="Lato-Regular" w:hAnsi="Lato-Regular" w:cs="Lato-Regular"/>
          <w:b/>
          <w:bCs/>
          <w:sz w:val="20"/>
          <w:szCs w:val="20"/>
        </w:rPr>
        <w:t>część I (złom stalowy)”</w:t>
      </w:r>
      <w:r w:rsidR="00FC365E" w:rsidRPr="00FC365E">
        <w:rPr>
          <w:rFonts w:ascii="Lato-Regular" w:hAnsi="Lato-Regular" w:cs="Lato-Regular"/>
          <w:sz w:val="20"/>
          <w:szCs w:val="20"/>
        </w:rPr>
        <w:t xml:space="preserve">  lub </w:t>
      </w:r>
      <w:r w:rsidR="00FC365E" w:rsidRPr="009A044D">
        <w:rPr>
          <w:rFonts w:ascii="Lato-Regular" w:hAnsi="Lato-Regular" w:cs="Lato-Regular"/>
          <w:b/>
          <w:bCs/>
          <w:sz w:val="20"/>
          <w:szCs w:val="20"/>
        </w:rPr>
        <w:t xml:space="preserve">„Aukcja I </w:t>
      </w:r>
      <w:r w:rsidR="00AC25D5" w:rsidRPr="009A044D">
        <w:rPr>
          <w:rFonts w:ascii="Lato-Regular" w:hAnsi="Lato-Regular" w:cs="Lato-Regular"/>
          <w:b/>
          <w:bCs/>
          <w:sz w:val="20"/>
          <w:szCs w:val="20"/>
        </w:rPr>
        <w:t>część II (</w:t>
      </w:r>
      <w:r w:rsidRPr="009A044D">
        <w:rPr>
          <w:rFonts w:ascii="Lato-Regular" w:hAnsi="Lato-Regular" w:cs="Lato-Regular"/>
          <w:b/>
          <w:bCs/>
          <w:sz w:val="20"/>
          <w:szCs w:val="20"/>
        </w:rPr>
        <w:t>złom akumulatorowy</w:t>
      </w:r>
      <w:r w:rsidR="00AC25D5" w:rsidRPr="009A044D">
        <w:rPr>
          <w:rFonts w:ascii="Lato-Regular" w:hAnsi="Lato-Regular" w:cs="Lato-Regular"/>
          <w:b/>
          <w:bCs/>
          <w:sz w:val="20"/>
          <w:szCs w:val="20"/>
        </w:rPr>
        <w:t>)</w:t>
      </w:r>
      <w:r w:rsidRPr="009A044D">
        <w:rPr>
          <w:rFonts w:ascii="Lato-Regular" w:hAnsi="Lato-Regular" w:cs="Lato-Regular"/>
          <w:b/>
          <w:bCs/>
          <w:sz w:val="20"/>
          <w:szCs w:val="20"/>
        </w:rPr>
        <w:t>”</w:t>
      </w:r>
    </w:p>
    <w:p w14:paraId="080EEE63" w14:textId="2DD2ECEA" w:rsidR="007D3B68" w:rsidRDefault="007D3B68" w:rsidP="007D3B68">
      <w:pPr>
        <w:pStyle w:val="Akapitzlist"/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trike/>
          <w:sz w:val="20"/>
          <w:szCs w:val="20"/>
        </w:rPr>
      </w:pPr>
    </w:p>
    <w:p w14:paraId="28070B17" w14:textId="5F87D74D" w:rsidR="007D2320" w:rsidRPr="00617A10" w:rsidRDefault="007D2320" w:rsidP="00CF790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0"/>
        <w:ind w:left="425" w:hanging="425"/>
        <w:jc w:val="both"/>
        <w:rPr>
          <w:rFonts w:ascii="Lato-Regular" w:hAnsi="Lato-Regular" w:cs="Lato-Regular"/>
          <w:b/>
          <w:bCs/>
          <w:sz w:val="20"/>
          <w:szCs w:val="20"/>
        </w:rPr>
      </w:pPr>
      <w:r w:rsidRPr="00617A10">
        <w:rPr>
          <w:rFonts w:ascii="Lato-Regular" w:hAnsi="Lato-Regular" w:cs="Lato-Regular"/>
          <w:b/>
          <w:bCs/>
          <w:sz w:val="20"/>
          <w:szCs w:val="20"/>
        </w:rPr>
        <w:t>Informacje o aukcji</w:t>
      </w:r>
      <w:r w:rsidR="00EF7ED5">
        <w:rPr>
          <w:rFonts w:ascii="Lato-Regular" w:hAnsi="Lato-Regular" w:cs="Lato-Regular"/>
          <w:b/>
          <w:bCs/>
          <w:sz w:val="20"/>
          <w:szCs w:val="20"/>
        </w:rPr>
        <w:t xml:space="preserve"> </w:t>
      </w:r>
      <w:r w:rsidR="00EF7ED5" w:rsidRPr="009A044D">
        <w:rPr>
          <w:rFonts w:ascii="Lato-Regular" w:hAnsi="Lato-Regular" w:cs="Lato-Regular"/>
          <w:b/>
          <w:bCs/>
          <w:sz w:val="20"/>
          <w:szCs w:val="20"/>
        </w:rPr>
        <w:t xml:space="preserve">(dotyczy części I </w:t>
      </w:r>
      <w:proofErr w:type="spellStart"/>
      <w:r w:rsidR="00EF7ED5" w:rsidRPr="009A044D">
        <w:rPr>
          <w:rFonts w:ascii="Lato-Regular" w:hAnsi="Lato-Regular" w:cs="Lato-Regular"/>
          <w:b/>
          <w:bCs/>
          <w:sz w:val="20"/>
          <w:szCs w:val="20"/>
        </w:rPr>
        <w:t>i</w:t>
      </w:r>
      <w:proofErr w:type="spellEnd"/>
      <w:r w:rsidR="00EF7ED5" w:rsidRPr="009A044D">
        <w:rPr>
          <w:rFonts w:ascii="Lato-Regular" w:hAnsi="Lato-Regular" w:cs="Lato-Regular"/>
          <w:b/>
          <w:bCs/>
          <w:sz w:val="20"/>
          <w:szCs w:val="20"/>
        </w:rPr>
        <w:t xml:space="preserve"> II)</w:t>
      </w:r>
      <w:r w:rsidRPr="009A044D">
        <w:rPr>
          <w:rFonts w:ascii="Lato-Regular" w:hAnsi="Lato-Regular" w:cs="Lato-Regular"/>
          <w:b/>
          <w:bCs/>
          <w:sz w:val="20"/>
          <w:szCs w:val="20"/>
        </w:rPr>
        <w:t>:</w:t>
      </w:r>
    </w:p>
    <w:p w14:paraId="578AFC95" w14:textId="1B38CDA2" w:rsidR="007D2320" w:rsidRDefault="007D2320" w:rsidP="00CF7907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 w:rsidRPr="00617A10">
        <w:rPr>
          <w:rFonts w:ascii="Lato-Regular" w:hAnsi="Lato-Regular" w:cs="Lato-Regular"/>
          <w:sz w:val="20"/>
          <w:szCs w:val="20"/>
        </w:rPr>
        <w:t>Wadium złożone przez oferentów, których oferty nie zostały wybrane lub zostały odrzucone, zwraca się w terminie 7 dni, odpowiednio od dnia dokonania wyboru lub odrzucenia oferty.</w:t>
      </w:r>
    </w:p>
    <w:p w14:paraId="10047F93" w14:textId="77777777" w:rsidR="006A10E7" w:rsidRPr="003E07A3" w:rsidRDefault="006A10E7" w:rsidP="006A10E7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 w:rsidRPr="003E07A3">
        <w:rPr>
          <w:rFonts w:ascii="Lato-Regular" w:hAnsi="Lato-Regular" w:cs="Lato-Regular"/>
          <w:sz w:val="20"/>
          <w:szCs w:val="20"/>
        </w:rPr>
        <w:t xml:space="preserve">Oferta podlega odrzuceniu, jeżeli zostanie złożona po wyznaczonym terminie, przez oferenta, który nie wniósł wymaganego wadium, lub w przypadku, gdy wadium zostało wniesione po wyznaczonym terminie a także, gdy nie zawiera danych i dokumentów wskazanych w ogłoszeniu lub są one niekompletne lub nieczytelne. </w:t>
      </w:r>
    </w:p>
    <w:p w14:paraId="0A08CB94" w14:textId="0B408494" w:rsidR="007D2320" w:rsidRPr="00617A10" w:rsidRDefault="007D2320" w:rsidP="00CF7907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="0"/>
        <w:ind w:left="284" w:hanging="284"/>
        <w:jc w:val="both"/>
        <w:rPr>
          <w:rFonts w:ascii="Lato-Regular" w:hAnsi="Lato-Regular" w:cs="Lato-Regular"/>
          <w:sz w:val="20"/>
          <w:szCs w:val="20"/>
        </w:rPr>
      </w:pPr>
      <w:r w:rsidRPr="00617A10">
        <w:rPr>
          <w:rFonts w:ascii="Lato-Regular" w:hAnsi="Lato-Regular" w:cs="Lato-Regular"/>
          <w:sz w:val="20"/>
          <w:szCs w:val="20"/>
        </w:rPr>
        <w:t xml:space="preserve">Wadium złożone przez </w:t>
      </w:r>
      <w:r w:rsidR="00486A18" w:rsidRPr="00486A18">
        <w:rPr>
          <w:rFonts w:ascii="Lato-Regular" w:hAnsi="Lato-Regular" w:cs="Lato-Regular"/>
          <w:sz w:val="20"/>
          <w:szCs w:val="20"/>
        </w:rPr>
        <w:t>Kupującego</w:t>
      </w:r>
      <w:r w:rsidRPr="00617A10">
        <w:rPr>
          <w:rFonts w:ascii="Lato-Regular" w:hAnsi="Lato-Regular" w:cs="Lato-Regular"/>
          <w:sz w:val="20"/>
          <w:szCs w:val="20"/>
        </w:rPr>
        <w:t xml:space="preserve"> zalicza się na poczet ceny.</w:t>
      </w:r>
    </w:p>
    <w:p w14:paraId="7AA5DCE5" w14:textId="4943B1DA" w:rsidR="007D2320" w:rsidRPr="00617A10" w:rsidRDefault="007D2320" w:rsidP="00FF398D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 w:rsidRPr="00617A10">
        <w:rPr>
          <w:rFonts w:ascii="Lato-Regular" w:hAnsi="Lato-Regular" w:cs="Lato-Regular"/>
          <w:sz w:val="20"/>
          <w:szCs w:val="20"/>
        </w:rPr>
        <w:t>Wadium nie podlega zwrotowi, w przypadku, gdy licytant, który wygrał aukcję, uchyli się od zawarcia umowy sprzedaży.</w:t>
      </w:r>
    </w:p>
    <w:p w14:paraId="48183D18" w14:textId="200F7A97" w:rsidR="007D2320" w:rsidRPr="00617A10" w:rsidRDefault="007D2320" w:rsidP="00EF7ED5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="0"/>
        <w:ind w:left="284" w:hanging="284"/>
        <w:jc w:val="both"/>
        <w:rPr>
          <w:rFonts w:ascii="Lato-Regular" w:hAnsi="Lato-Regular" w:cs="Lato-Regular"/>
          <w:sz w:val="20"/>
          <w:szCs w:val="20"/>
        </w:rPr>
      </w:pPr>
      <w:r w:rsidRPr="00617A10">
        <w:rPr>
          <w:rFonts w:ascii="Lato-Regular" w:hAnsi="Lato-Regular" w:cs="Lato-Regular"/>
          <w:sz w:val="20"/>
          <w:szCs w:val="20"/>
        </w:rPr>
        <w:t xml:space="preserve">Po otwarciu </w:t>
      </w:r>
      <w:r w:rsidRPr="009A044D">
        <w:rPr>
          <w:rFonts w:ascii="Lato-Regular" w:hAnsi="Lato-Regular" w:cs="Lato-Regular"/>
          <w:sz w:val="20"/>
          <w:szCs w:val="20"/>
        </w:rPr>
        <w:t xml:space="preserve">aukcji </w:t>
      </w:r>
      <w:r w:rsidR="00EF7ED5" w:rsidRPr="009A044D">
        <w:rPr>
          <w:rFonts w:ascii="Lato-Regular" w:hAnsi="Lato-Regular" w:cs="Lato-Regular"/>
          <w:b/>
          <w:bCs/>
          <w:sz w:val="20"/>
          <w:szCs w:val="20"/>
        </w:rPr>
        <w:t xml:space="preserve">(dotyczy części I </w:t>
      </w:r>
      <w:proofErr w:type="spellStart"/>
      <w:r w:rsidR="00EF7ED5" w:rsidRPr="009A044D">
        <w:rPr>
          <w:rFonts w:ascii="Lato-Regular" w:hAnsi="Lato-Regular" w:cs="Lato-Regular"/>
          <w:b/>
          <w:bCs/>
          <w:sz w:val="20"/>
          <w:szCs w:val="20"/>
        </w:rPr>
        <w:t>i</w:t>
      </w:r>
      <w:proofErr w:type="spellEnd"/>
      <w:r w:rsidR="00EF7ED5" w:rsidRPr="009A044D">
        <w:rPr>
          <w:rFonts w:ascii="Lato-Regular" w:hAnsi="Lato-Regular" w:cs="Lato-Regular"/>
          <w:b/>
          <w:bCs/>
          <w:sz w:val="20"/>
          <w:szCs w:val="20"/>
        </w:rPr>
        <w:t xml:space="preserve"> II) </w:t>
      </w:r>
      <w:r w:rsidRPr="00617A10">
        <w:rPr>
          <w:rFonts w:ascii="Lato-Regular" w:hAnsi="Lato-Regular" w:cs="Lato-Regular"/>
          <w:sz w:val="20"/>
          <w:szCs w:val="20"/>
        </w:rPr>
        <w:t>prowadzący aukcję podaje licytantom do wiadomości:</w:t>
      </w:r>
    </w:p>
    <w:p w14:paraId="64EC9DF4" w14:textId="4C815095" w:rsidR="007D2320" w:rsidRPr="00617A10" w:rsidRDefault="007D2320" w:rsidP="00CF790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0"/>
        <w:ind w:left="568" w:hanging="284"/>
        <w:jc w:val="both"/>
        <w:rPr>
          <w:rFonts w:ascii="Lato-Regular" w:hAnsi="Lato-Regular" w:cs="Lato-Regular"/>
          <w:sz w:val="20"/>
          <w:szCs w:val="20"/>
        </w:rPr>
      </w:pPr>
      <w:r w:rsidRPr="00617A10">
        <w:rPr>
          <w:rFonts w:ascii="Lato-Regular" w:hAnsi="Lato-Regular" w:cs="Lato-Regular"/>
          <w:sz w:val="20"/>
          <w:szCs w:val="20"/>
        </w:rPr>
        <w:t>przedmiot aukcji;</w:t>
      </w:r>
    </w:p>
    <w:p w14:paraId="64748A7B" w14:textId="1BD12731" w:rsidR="007D2320" w:rsidRPr="00617A10" w:rsidRDefault="007D2320" w:rsidP="00CF790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0"/>
        <w:ind w:left="568" w:hanging="284"/>
        <w:jc w:val="both"/>
        <w:rPr>
          <w:rFonts w:ascii="Lato-Regular" w:hAnsi="Lato-Regular" w:cs="Lato-Regular"/>
          <w:sz w:val="20"/>
          <w:szCs w:val="20"/>
        </w:rPr>
      </w:pPr>
      <w:r w:rsidRPr="00617A10">
        <w:rPr>
          <w:rFonts w:ascii="Lato-Regular" w:hAnsi="Lato-Regular" w:cs="Lato-Regular"/>
          <w:sz w:val="20"/>
          <w:szCs w:val="20"/>
        </w:rPr>
        <w:t>cenę wywoławczą;</w:t>
      </w:r>
    </w:p>
    <w:p w14:paraId="65F17FA7" w14:textId="1F9451C5" w:rsidR="007D2320" w:rsidRPr="00617A10" w:rsidRDefault="007D2320" w:rsidP="00CF790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0"/>
        <w:ind w:left="568" w:hanging="284"/>
        <w:jc w:val="both"/>
        <w:rPr>
          <w:rFonts w:ascii="Lato-Regular" w:hAnsi="Lato-Regular" w:cs="Lato-Regular"/>
          <w:sz w:val="20"/>
          <w:szCs w:val="20"/>
        </w:rPr>
      </w:pPr>
      <w:r w:rsidRPr="00617A10">
        <w:rPr>
          <w:rFonts w:ascii="Lato-Regular" w:hAnsi="Lato-Regular" w:cs="Lato-Regular"/>
          <w:sz w:val="20"/>
          <w:szCs w:val="20"/>
        </w:rPr>
        <w:t>warunki dotyczące wysokości postąpienia;</w:t>
      </w:r>
    </w:p>
    <w:p w14:paraId="7CBB03E1" w14:textId="58E57ECC" w:rsidR="007D2320" w:rsidRPr="00617A10" w:rsidRDefault="007D2320" w:rsidP="00CF790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0"/>
        <w:ind w:left="568" w:hanging="284"/>
        <w:jc w:val="both"/>
        <w:rPr>
          <w:rFonts w:ascii="Lato-Regular" w:hAnsi="Lato-Regular" w:cs="Lato-Regular"/>
          <w:sz w:val="20"/>
          <w:szCs w:val="20"/>
        </w:rPr>
      </w:pPr>
      <w:r w:rsidRPr="00617A10">
        <w:rPr>
          <w:rFonts w:ascii="Lato-Regular" w:hAnsi="Lato-Regular" w:cs="Lato-Regular"/>
          <w:sz w:val="20"/>
          <w:szCs w:val="20"/>
        </w:rPr>
        <w:t>termin uiszczenia ceny nabycia;</w:t>
      </w:r>
    </w:p>
    <w:p w14:paraId="259F5979" w14:textId="4D331A52" w:rsidR="007D2320" w:rsidRPr="009E2787" w:rsidRDefault="007D2320" w:rsidP="0066433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0"/>
        <w:ind w:left="568" w:hanging="284"/>
        <w:jc w:val="both"/>
        <w:rPr>
          <w:rFonts w:ascii="Lato-Regular" w:hAnsi="Lato-Regular" w:cs="Lato-Regular"/>
          <w:sz w:val="20"/>
          <w:szCs w:val="20"/>
        </w:rPr>
      </w:pPr>
      <w:r w:rsidRPr="009E2787">
        <w:rPr>
          <w:rFonts w:ascii="Lato-Regular" w:hAnsi="Lato-Regular" w:cs="Lato-Regular"/>
          <w:sz w:val="20"/>
          <w:szCs w:val="20"/>
        </w:rPr>
        <w:t xml:space="preserve">zmiany w stanie faktycznym i prawnym </w:t>
      </w:r>
      <w:r w:rsidR="006A10E7" w:rsidRPr="009A044D">
        <w:rPr>
          <w:rFonts w:ascii="Lato-Regular" w:hAnsi="Lato-Regular" w:cs="Lato-Regular"/>
          <w:b/>
          <w:bCs/>
          <w:sz w:val="20"/>
          <w:szCs w:val="20"/>
        </w:rPr>
        <w:t>Przedmiotów Sprzedaży</w:t>
      </w:r>
      <w:r w:rsidR="00EF7ED5" w:rsidRPr="009A044D">
        <w:rPr>
          <w:rFonts w:ascii="Lato-Regular" w:hAnsi="Lato-Regular" w:cs="Lato-Regular"/>
          <w:sz w:val="20"/>
          <w:szCs w:val="20"/>
        </w:rPr>
        <w:t xml:space="preserve"> </w:t>
      </w:r>
      <w:r w:rsidR="00EF7ED5" w:rsidRPr="009A044D">
        <w:rPr>
          <w:rFonts w:ascii="Lato-Regular" w:hAnsi="Lato-Regular" w:cs="Lato-Regular"/>
          <w:b/>
          <w:bCs/>
          <w:sz w:val="20"/>
          <w:szCs w:val="20"/>
        </w:rPr>
        <w:t xml:space="preserve">dla części I </w:t>
      </w:r>
      <w:proofErr w:type="spellStart"/>
      <w:r w:rsidR="00EF7ED5" w:rsidRPr="009A044D">
        <w:rPr>
          <w:rFonts w:ascii="Lato-Regular" w:hAnsi="Lato-Regular" w:cs="Lato-Regular"/>
          <w:b/>
          <w:bCs/>
          <w:sz w:val="20"/>
          <w:szCs w:val="20"/>
        </w:rPr>
        <w:t>i</w:t>
      </w:r>
      <w:proofErr w:type="spellEnd"/>
      <w:r w:rsidR="00EF7ED5" w:rsidRPr="009A044D">
        <w:rPr>
          <w:rFonts w:ascii="Lato-Regular" w:hAnsi="Lato-Regular" w:cs="Lato-Regular"/>
          <w:b/>
          <w:bCs/>
          <w:sz w:val="20"/>
          <w:szCs w:val="20"/>
        </w:rPr>
        <w:t xml:space="preserve"> części II</w:t>
      </w:r>
      <w:r w:rsidRPr="009A044D">
        <w:rPr>
          <w:rFonts w:ascii="Lato-Regular" w:hAnsi="Lato-Regular" w:cs="Lato-Regular"/>
          <w:sz w:val="20"/>
          <w:szCs w:val="20"/>
        </w:rPr>
        <w:t xml:space="preserve">, </w:t>
      </w:r>
      <w:r w:rsidRPr="009E2787">
        <w:rPr>
          <w:rFonts w:ascii="Lato-Regular" w:hAnsi="Lato-Regular" w:cs="Lato-Regular"/>
          <w:sz w:val="20"/>
          <w:szCs w:val="20"/>
        </w:rPr>
        <w:t>które zaszły po</w:t>
      </w:r>
      <w:r w:rsidR="009E2787" w:rsidRPr="009E2787">
        <w:rPr>
          <w:rFonts w:ascii="Lato-Regular" w:hAnsi="Lato-Regular" w:cs="Lato-Regular"/>
          <w:sz w:val="20"/>
          <w:szCs w:val="20"/>
        </w:rPr>
        <w:t xml:space="preserve"> </w:t>
      </w:r>
      <w:r w:rsidRPr="009E2787">
        <w:rPr>
          <w:rFonts w:ascii="Lato-Regular" w:hAnsi="Lato-Regular" w:cs="Lato-Regular"/>
          <w:sz w:val="20"/>
          <w:szCs w:val="20"/>
        </w:rPr>
        <w:t>ogłoszeniu o aukcji;</w:t>
      </w:r>
    </w:p>
    <w:p w14:paraId="24161891" w14:textId="3BB32516" w:rsidR="007D2320" w:rsidRPr="009B4810" w:rsidRDefault="007D2320" w:rsidP="00CF790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0"/>
        <w:ind w:left="568" w:hanging="284"/>
        <w:jc w:val="both"/>
        <w:rPr>
          <w:rFonts w:ascii="Lato-Regular" w:hAnsi="Lato-Regular" w:cs="Lato-Regular"/>
        </w:rPr>
      </w:pPr>
      <w:r w:rsidRPr="00617A10">
        <w:rPr>
          <w:rFonts w:ascii="Lato-Regular" w:hAnsi="Lato-Regular" w:cs="Lato-Regular"/>
          <w:sz w:val="20"/>
          <w:szCs w:val="20"/>
        </w:rPr>
        <w:t>nazwy (firmy) lub imiona i nazwiska licytantów, którzy wpłacili wadium</w:t>
      </w:r>
      <w:r w:rsidR="009B4810" w:rsidRPr="00617A10">
        <w:rPr>
          <w:rFonts w:ascii="Lato-Regular" w:hAnsi="Lato-Regular" w:cs="Lato-Regular"/>
          <w:sz w:val="20"/>
          <w:szCs w:val="20"/>
        </w:rPr>
        <w:t xml:space="preserve"> </w:t>
      </w:r>
      <w:r w:rsidRPr="00617A10">
        <w:rPr>
          <w:rFonts w:ascii="Lato-Regular" w:hAnsi="Lato-Regular" w:cs="Lato-Regular"/>
          <w:sz w:val="20"/>
          <w:szCs w:val="20"/>
        </w:rPr>
        <w:t>i zostali dopuszczeni do aukcji</w:t>
      </w:r>
      <w:r w:rsidRPr="009B4810">
        <w:rPr>
          <w:rFonts w:ascii="Lato-Regular" w:hAnsi="Lato-Regular" w:cs="Lato-Regular"/>
        </w:rPr>
        <w:t>.</w:t>
      </w:r>
    </w:p>
    <w:p w14:paraId="7EB94B2A" w14:textId="648F9330" w:rsidR="007D2320" w:rsidRPr="00617A10" w:rsidRDefault="007D2320" w:rsidP="00FF398D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 w:rsidRPr="00617A10">
        <w:rPr>
          <w:rFonts w:ascii="Lato-Regular" w:hAnsi="Lato-Regular" w:cs="Lato-Regular"/>
          <w:sz w:val="20"/>
          <w:szCs w:val="20"/>
        </w:rPr>
        <w:t>Aukcja może się odbyć, jeżeli przystąpił do niej co najmniej jeden licytant.</w:t>
      </w:r>
    </w:p>
    <w:p w14:paraId="06EACABB" w14:textId="77777777" w:rsidR="00D14C2D" w:rsidRPr="00D14C2D" w:rsidRDefault="007D2320" w:rsidP="006A10E7">
      <w:pPr>
        <w:pStyle w:val="Akapitzlist"/>
        <w:numPr>
          <w:ilvl w:val="0"/>
          <w:numId w:val="32"/>
        </w:numPr>
        <w:tabs>
          <w:tab w:val="left" w:pos="142"/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</w:rPr>
      </w:pPr>
      <w:r w:rsidRPr="00BB79E7">
        <w:rPr>
          <w:rFonts w:ascii="Lato-Regular" w:hAnsi="Lato-Regular" w:cs="Lato-Regular"/>
          <w:sz w:val="20"/>
          <w:szCs w:val="20"/>
        </w:rPr>
        <w:t>Aukcja rozpoczyna się od podania ceny wywoławczej</w:t>
      </w:r>
      <w:r w:rsidR="00D14C2D">
        <w:rPr>
          <w:rFonts w:ascii="Lato-Regular" w:hAnsi="Lato-Regular" w:cs="Lato-Regular"/>
          <w:sz w:val="20"/>
          <w:szCs w:val="20"/>
        </w:rPr>
        <w:t>:</w:t>
      </w:r>
    </w:p>
    <w:p w14:paraId="7650A575" w14:textId="35E4284C" w:rsidR="00D14C2D" w:rsidRDefault="00D14C2D" w:rsidP="00D14C2D">
      <w:pPr>
        <w:pStyle w:val="Akapitzlist"/>
        <w:tabs>
          <w:tab w:val="left" w:pos="142"/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 w:rsidRPr="00D14C2D">
        <w:rPr>
          <w:rFonts w:ascii="Lato-Regular" w:hAnsi="Lato-Regular" w:cs="Lato-Regular"/>
          <w:b/>
          <w:bCs/>
          <w:sz w:val="20"/>
          <w:szCs w:val="20"/>
        </w:rPr>
        <w:t>dla części I</w:t>
      </w:r>
      <w:r>
        <w:rPr>
          <w:rFonts w:ascii="Lato-Regular" w:hAnsi="Lato-Regular" w:cs="Lato-Regular"/>
          <w:b/>
          <w:bCs/>
          <w:sz w:val="20"/>
          <w:szCs w:val="20"/>
        </w:rPr>
        <w:t>:</w:t>
      </w:r>
      <w:r w:rsidR="007D2320" w:rsidRPr="00BB79E7">
        <w:rPr>
          <w:rFonts w:ascii="Lato-Regular" w:hAnsi="Lato-Regular" w:cs="Lato-Regular"/>
          <w:sz w:val="20"/>
          <w:szCs w:val="20"/>
        </w:rPr>
        <w:t xml:space="preserve"> </w:t>
      </w:r>
      <w:r w:rsidR="00676F14" w:rsidRPr="00D14C2D">
        <w:rPr>
          <w:rFonts w:ascii="Lato-Regular" w:hAnsi="Lato-Regular" w:cs="Lato-Regular"/>
          <w:sz w:val="20"/>
          <w:szCs w:val="20"/>
        </w:rPr>
        <w:t xml:space="preserve">dla </w:t>
      </w:r>
      <w:r w:rsidR="00EF6F75" w:rsidRPr="00D14C2D">
        <w:rPr>
          <w:rFonts w:ascii="Lato-Regular" w:hAnsi="Lato-Regular" w:cs="Lato-Regular"/>
          <w:sz w:val="20"/>
          <w:szCs w:val="20"/>
        </w:rPr>
        <w:t>1 kg złomu stalowego</w:t>
      </w:r>
      <w:r w:rsidR="007D3B68" w:rsidRPr="00D14C2D">
        <w:rPr>
          <w:rFonts w:ascii="Lato-Regular" w:hAnsi="Lato-Regular" w:cs="Lato-Regular"/>
          <w:sz w:val="20"/>
          <w:szCs w:val="20"/>
        </w:rPr>
        <w:t xml:space="preserve"> </w:t>
      </w:r>
    </w:p>
    <w:p w14:paraId="4FDE3A52" w14:textId="4A3D2597" w:rsidR="00D14C2D" w:rsidRDefault="00D14C2D" w:rsidP="00D14C2D">
      <w:pPr>
        <w:pStyle w:val="Akapitzlist"/>
        <w:tabs>
          <w:tab w:val="left" w:pos="142"/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color w:val="FF0000"/>
          <w:sz w:val="20"/>
          <w:szCs w:val="20"/>
        </w:rPr>
      </w:pPr>
      <w:r w:rsidRPr="00D14C2D">
        <w:rPr>
          <w:rFonts w:ascii="Lato-Regular" w:hAnsi="Lato-Regular" w:cs="Lato-Regular"/>
          <w:b/>
          <w:bCs/>
          <w:sz w:val="20"/>
          <w:szCs w:val="20"/>
        </w:rPr>
        <w:t>dla części II</w:t>
      </w:r>
      <w:r>
        <w:rPr>
          <w:rFonts w:ascii="Lato-Regular" w:hAnsi="Lato-Regular" w:cs="Lato-Regular"/>
          <w:b/>
          <w:bCs/>
          <w:sz w:val="20"/>
          <w:szCs w:val="20"/>
        </w:rPr>
        <w:t>:</w:t>
      </w:r>
      <w:r>
        <w:rPr>
          <w:rFonts w:ascii="Lato-Regular" w:hAnsi="Lato-Regular" w:cs="Lato-Regular"/>
          <w:sz w:val="20"/>
          <w:szCs w:val="20"/>
        </w:rPr>
        <w:t xml:space="preserve"> dla</w:t>
      </w:r>
      <w:r w:rsidR="007D3B68" w:rsidRPr="00D14C2D">
        <w:rPr>
          <w:rFonts w:ascii="Lato-Regular" w:hAnsi="Lato-Regular" w:cs="Lato-Regular"/>
          <w:sz w:val="20"/>
          <w:szCs w:val="20"/>
        </w:rPr>
        <w:t>1</w:t>
      </w:r>
      <w:r>
        <w:rPr>
          <w:rFonts w:ascii="Lato-Regular" w:hAnsi="Lato-Regular" w:cs="Lato-Regular"/>
          <w:sz w:val="20"/>
          <w:szCs w:val="20"/>
        </w:rPr>
        <w:t xml:space="preserve"> </w:t>
      </w:r>
      <w:r w:rsidR="007D3B68" w:rsidRPr="00D14C2D">
        <w:rPr>
          <w:rFonts w:ascii="Lato-Regular" w:hAnsi="Lato-Regular" w:cs="Lato-Regular"/>
          <w:sz w:val="20"/>
          <w:szCs w:val="20"/>
        </w:rPr>
        <w:t>kg złomu akumulatorowego</w:t>
      </w:r>
      <w:r>
        <w:rPr>
          <w:rFonts w:ascii="Lato-Regular" w:hAnsi="Lato-Regular" w:cs="Lato-Regular"/>
          <w:sz w:val="20"/>
          <w:szCs w:val="20"/>
        </w:rPr>
        <w:t xml:space="preserve"> </w:t>
      </w:r>
    </w:p>
    <w:p w14:paraId="31A006E5" w14:textId="38EE8893" w:rsidR="007D2320" w:rsidRPr="00D14C2D" w:rsidRDefault="007D2320" w:rsidP="00FF398D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 w:rsidRPr="00D14C2D">
        <w:rPr>
          <w:rFonts w:ascii="Lato-Regular" w:hAnsi="Lato-Regular" w:cs="Lato-Regular"/>
          <w:sz w:val="20"/>
          <w:szCs w:val="20"/>
        </w:rPr>
        <w:t xml:space="preserve">Postąpienie nie może wynosić mniej niż jeden procent </w:t>
      </w:r>
      <w:r w:rsidRPr="00D14C2D">
        <w:rPr>
          <w:rFonts w:ascii="Lato-Regular" w:hAnsi="Lato-Regular" w:cs="Lato-Regular"/>
          <w:b/>
          <w:bCs/>
          <w:sz w:val="20"/>
          <w:szCs w:val="20"/>
        </w:rPr>
        <w:t>ceny wywoławczej</w:t>
      </w:r>
      <w:r w:rsidRPr="00D14C2D">
        <w:rPr>
          <w:rFonts w:ascii="Lato-Regular" w:hAnsi="Lato-Regular" w:cs="Lato-Regular"/>
          <w:sz w:val="20"/>
          <w:szCs w:val="20"/>
        </w:rPr>
        <w:t xml:space="preserve"> i więcej niż wysokość wadium. Zaoferowana cena przestaje wiązać licytanta, gdy inny licytant zaoferował cenę wyższą.</w:t>
      </w:r>
    </w:p>
    <w:p w14:paraId="587F1B14" w14:textId="2816C12B" w:rsidR="007D2320" w:rsidRPr="00BB79E7" w:rsidRDefault="007D2320" w:rsidP="00FF398D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 w:rsidRPr="00BB79E7">
        <w:rPr>
          <w:rFonts w:ascii="Lato-Regular" w:hAnsi="Lato-Regular" w:cs="Lato-Regular"/>
          <w:sz w:val="20"/>
          <w:szCs w:val="20"/>
        </w:rPr>
        <w:t>Po ustaniu postąpień prowadzący aukcję, uprzedzając licytantów, po trzecim ogłoszeniu zamyka aukcję i udziela przybicia licytantowi, który zaoferował najwyższą cenę.</w:t>
      </w:r>
    </w:p>
    <w:p w14:paraId="1F3EB093" w14:textId="0C348440" w:rsidR="007D2320" w:rsidRPr="00E737F3" w:rsidRDefault="007D2320" w:rsidP="00FF398D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 w:rsidRPr="00E737F3">
        <w:rPr>
          <w:rFonts w:ascii="Lato-Regular" w:hAnsi="Lato-Regular" w:cs="Lato-Regular"/>
          <w:sz w:val="20"/>
          <w:szCs w:val="20"/>
        </w:rPr>
        <w:t>Z chwilą przybicia następuje zawarcie umowy sprzedaży</w:t>
      </w:r>
      <w:r w:rsidR="00293ABF">
        <w:rPr>
          <w:rFonts w:ascii="Lato-Regular" w:hAnsi="Lato-Regular" w:cs="Lato-Regular"/>
          <w:sz w:val="20"/>
          <w:szCs w:val="20"/>
        </w:rPr>
        <w:t>.</w:t>
      </w:r>
    </w:p>
    <w:p w14:paraId="02EE4F69" w14:textId="05F17867" w:rsidR="007D2320" w:rsidRDefault="00486A18" w:rsidP="00FF398D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 w:rsidRPr="00486A18">
        <w:rPr>
          <w:rFonts w:ascii="Lato-Regular" w:hAnsi="Lato-Regular" w:cs="Lato-Regular"/>
          <w:sz w:val="20"/>
          <w:szCs w:val="20"/>
        </w:rPr>
        <w:t>Kupując</w:t>
      </w:r>
      <w:r>
        <w:rPr>
          <w:rFonts w:ascii="Lato-Regular" w:hAnsi="Lato-Regular" w:cs="Lato-Regular"/>
          <w:sz w:val="20"/>
          <w:szCs w:val="20"/>
        </w:rPr>
        <w:t>y</w:t>
      </w:r>
      <w:r w:rsidR="007D2320" w:rsidRPr="00BB79E7">
        <w:rPr>
          <w:rFonts w:ascii="Lato-Regular" w:hAnsi="Lato-Regular" w:cs="Lato-Regular"/>
          <w:sz w:val="20"/>
          <w:szCs w:val="20"/>
        </w:rPr>
        <w:t xml:space="preserve"> jest zobowiązany zapłacić cenę nabycia </w:t>
      </w:r>
      <w:r w:rsidR="009C198C">
        <w:rPr>
          <w:rFonts w:ascii="Lato-Regular" w:hAnsi="Lato-Regular" w:cs="Lato-Regular"/>
          <w:sz w:val="20"/>
          <w:szCs w:val="20"/>
        </w:rPr>
        <w:t xml:space="preserve">za </w:t>
      </w:r>
      <w:r w:rsidR="009C198C" w:rsidRPr="00E737F3">
        <w:rPr>
          <w:rFonts w:ascii="Lato-Regular" w:hAnsi="Lato-Regular" w:cs="Lato-Regular"/>
          <w:b/>
          <w:bCs/>
          <w:sz w:val="20"/>
          <w:szCs w:val="20"/>
        </w:rPr>
        <w:t>Przedmioty Sprzedaży</w:t>
      </w:r>
      <w:r w:rsidR="009C198C" w:rsidRPr="00E737F3">
        <w:rPr>
          <w:rFonts w:ascii="Lato-Regular" w:hAnsi="Lato-Regular" w:cs="Lato-Regular"/>
          <w:sz w:val="20"/>
          <w:szCs w:val="20"/>
        </w:rPr>
        <w:t xml:space="preserve"> </w:t>
      </w:r>
      <w:r w:rsidR="009C198C" w:rsidRPr="00E737F3">
        <w:rPr>
          <w:rFonts w:ascii="Lato-Regular" w:hAnsi="Lato-Regular" w:cs="Lato-Regular"/>
          <w:b/>
          <w:bCs/>
          <w:sz w:val="20"/>
          <w:szCs w:val="20"/>
        </w:rPr>
        <w:t>dla części I i/lub części II</w:t>
      </w:r>
      <w:r w:rsidR="009C198C" w:rsidRPr="00E737F3">
        <w:rPr>
          <w:rFonts w:ascii="Lato-Regular" w:hAnsi="Lato-Regular" w:cs="Lato-Regular"/>
          <w:sz w:val="20"/>
          <w:szCs w:val="20"/>
        </w:rPr>
        <w:t xml:space="preserve"> </w:t>
      </w:r>
      <w:r w:rsidR="007D2320" w:rsidRPr="00BB79E7">
        <w:rPr>
          <w:rFonts w:ascii="Lato-Regular" w:hAnsi="Lato-Regular" w:cs="Lato-Regular"/>
          <w:sz w:val="20"/>
          <w:szCs w:val="20"/>
        </w:rPr>
        <w:t xml:space="preserve">niezwłocznie po udzieleniu mu przybicia lub w terminie wyznaczonym przez prowadzącego aukcję, </w:t>
      </w:r>
      <w:r w:rsidR="007D2320" w:rsidRPr="00676F14">
        <w:rPr>
          <w:rFonts w:ascii="Lato-Regular" w:hAnsi="Lato-Regular" w:cs="Lato-Regular"/>
          <w:sz w:val="20"/>
          <w:szCs w:val="20"/>
        </w:rPr>
        <w:t>nie dłuższym niż 7 dni, licząc od dnia przybicia.</w:t>
      </w:r>
    </w:p>
    <w:p w14:paraId="0B87DB7E" w14:textId="5BEFA6CA" w:rsidR="00AA3260" w:rsidRPr="00CC1276" w:rsidRDefault="00886D12" w:rsidP="00FF398D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trike/>
          <w:sz w:val="20"/>
          <w:szCs w:val="20"/>
        </w:rPr>
      </w:pPr>
      <w:r>
        <w:rPr>
          <w:rFonts w:ascii="Lato-Regular" w:hAnsi="Lato-Regular" w:cs="Lato-Regular"/>
          <w:sz w:val="20"/>
          <w:szCs w:val="20"/>
        </w:rPr>
        <w:t>Przed przystąpieniem do aukcji</w:t>
      </w:r>
      <w:r w:rsidR="009C198C">
        <w:rPr>
          <w:rFonts w:ascii="Lato-Regular" w:hAnsi="Lato-Regular" w:cs="Lato-Regular"/>
          <w:sz w:val="20"/>
          <w:szCs w:val="20"/>
        </w:rPr>
        <w:t xml:space="preserve"> </w:t>
      </w:r>
      <w:r w:rsidR="009C198C" w:rsidRPr="00E737F3">
        <w:rPr>
          <w:rFonts w:ascii="Lato-Regular" w:hAnsi="Lato-Regular" w:cs="Lato-Regular"/>
          <w:b/>
          <w:bCs/>
          <w:sz w:val="20"/>
          <w:szCs w:val="20"/>
        </w:rPr>
        <w:t xml:space="preserve">(dotyczy części I </w:t>
      </w:r>
      <w:proofErr w:type="spellStart"/>
      <w:r w:rsidR="009C198C" w:rsidRPr="00E737F3">
        <w:rPr>
          <w:rFonts w:ascii="Lato-Regular" w:hAnsi="Lato-Regular" w:cs="Lato-Regular"/>
          <w:b/>
          <w:bCs/>
          <w:sz w:val="20"/>
          <w:szCs w:val="20"/>
        </w:rPr>
        <w:t>i</w:t>
      </w:r>
      <w:proofErr w:type="spellEnd"/>
      <w:r w:rsidR="009C198C" w:rsidRPr="00E737F3">
        <w:rPr>
          <w:rFonts w:ascii="Lato-Regular" w:hAnsi="Lato-Regular" w:cs="Lato-Regular"/>
          <w:b/>
          <w:bCs/>
          <w:sz w:val="20"/>
          <w:szCs w:val="20"/>
        </w:rPr>
        <w:t xml:space="preserve"> II)</w:t>
      </w:r>
      <w:r w:rsidRPr="00E737F3">
        <w:rPr>
          <w:rFonts w:ascii="Lato-Regular" w:hAnsi="Lato-Regular" w:cs="Lato-Regular"/>
          <w:sz w:val="20"/>
          <w:szCs w:val="20"/>
        </w:rPr>
        <w:t xml:space="preserve">, </w:t>
      </w:r>
      <w:r w:rsidR="00486A18">
        <w:rPr>
          <w:rFonts w:ascii="Lato-Regular" w:hAnsi="Lato-Regular" w:cs="Lato-Regular"/>
          <w:sz w:val="20"/>
          <w:szCs w:val="20"/>
        </w:rPr>
        <w:t>Kupujący</w:t>
      </w:r>
      <w:r>
        <w:rPr>
          <w:rFonts w:ascii="Lato-Regular" w:hAnsi="Lato-Regular" w:cs="Lato-Regular"/>
          <w:sz w:val="20"/>
          <w:szCs w:val="20"/>
        </w:rPr>
        <w:t xml:space="preserve"> zobowiązany jest przesłać do dnia </w:t>
      </w:r>
      <w:r w:rsidR="004909D2">
        <w:rPr>
          <w:rFonts w:ascii="Lato-Regular" w:hAnsi="Lato-Regular" w:cs="Lato-Regular"/>
          <w:b/>
          <w:bCs/>
          <w:sz w:val="20"/>
          <w:szCs w:val="20"/>
        </w:rPr>
        <w:t>2</w:t>
      </w:r>
      <w:r w:rsidR="004F6030">
        <w:rPr>
          <w:rFonts w:ascii="Lato-Regular" w:hAnsi="Lato-Regular" w:cs="Lato-Regular"/>
          <w:b/>
          <w:bCs/>
          <w:sz w:val="20"/>
          <w:szCs w:val="20"/>
        </w:rPr>
        <w:t>7</w:t>
      </w:r>
      <w:r w:rsidR="00486A18">
        <w:rPr>
          <w:rFonts w:ascii="Lato-Regular" w:hAnsi="Lato-Regular" w:cs="Lato-Regular"/>
          <w:b/>
          <w:bCs/>
          <w:sz w:val="20"/>
          <w:szCs w:val="20"/>
        </w:rPr>
        <w:t xml:space="preserve"> </w:t>
      </w:r>
      <w:r w:rsidR="004909D2">
        <w:rPr>
          <w:rFonts w:ascii="Lato-Regular" w:hAnsi="Lato-Regular" w:cs="Lato-Regular"/>
          <w:b/>
          <w:bCs/>
          <w:sz w:val="20"/>
          <w:szCs w:val="20"/>
        </w:rPr>
        <w:t xml:space="preserve">kwietnia </w:t>
      </w:r>
      <w:r w:rsidRPr="00711E26">
        <w:rPr>
          <w:rFonts w:ascii="Lato-Regular" w:hAnsi="Lato-Regular" w:cs="Lato-Regular"/>
          <w:b/>
          <w:bCs/>
          <w:sz w:val="20"/>
          <w:szCs w:val="20"/>
        </w:rPr>
        <w:t>202</w:t>
      </w:r>
      <w:r w:rsidR="004909D2">
        <w:rPr>
          <w:rFonts w:ascii="Lato-Regular" w:hAnsi="Lato-Regular" w:cs="Lato-Regular"/>
          <w:b/>
          <w:bCs/>
          <w:sz w:val="20"/>
          <w:szCs w:val="20"/>
        </w:rPr>
        <w:t>6</w:t>
      </w:r>
      <w:r w:rsidRPr="00711E26">
        <w:rPr>
          <w:rFonts w:ascii="Lato-Regular" w:hAnsi="Lato-Regular" w:cs="Lato-Regular"/>
          <w:b/>
          <w:bCs/>
          <w:sz w:val="20"/>
          <w:szCs w:val="20"/>
        </w:rPr>
        <w:t xml:space="preserve"> r.</w:t>
      </w:r>
      <w:r w:rsidRPr="00886D12">
        <w:rPr>
          <w:rFonts w:ascii="Lato-Regular" w:hAnsi="Lato-Regular" w:cs="Lato-Regular"/>
          <w:b/>
          <w:bCs/>
          <w:sz w:val="20"/>
          <w:szCs w:val="20"/>
        </w:rPr>
        <w:t xml:space="preserve"> </w:t>
      </w:r>
      <w:r w:rsidRPr="00886D12">
        <w:rPr>
          <w:rFonts w:ascii="Lato-Regular" w:hAnsi="Lato-Regular" w:cs="Lato-Regular"/>
          <w:sz w:val="20"/>
          <w:szCs w:val="20"/>
        </w:rPr>
        <w:t>na adres</w:t>
      </w:r>
      <w:r>
        <w:rPr>
          <w:rFonts w:ascii="Lato-Regular" w:hAnsi="Lato-Regular" w:cs="Lato-Regular"/>
          <w:b/>
          <w:bCs/>
          <w:sz w:val="20"/>
          <w:szCs w:val="20"/>
        </w:rPr>
        <w:t xml:space="preserve"> </w:t>
      </w:r>
      <w:r w:rsidRPr="007D2320">
        <w:rPr>
          <w:rFonts w:ascii="Lato-Regular" w:hAnsi="Lato-Regular" w:cs="Lato-Regular"/>
          <w:sz w:val="20"/>
          <w:szCs w:val="20"/>
        </w:rPr>
        <w:t xml:space="preserve">e-mail: </w:t>
      </w:r>
      <w:hyperlink r:id="rId8" w:history="1">
        <w:r w:rsidR="00CC1276" w:rsidRPr="008B71B6">
          <w:rPr>
            <w:rStyle w:val="Hipercze"/>
            <w:rFonts w:ascii="Lato-Regular" w:hAnsi="Lato-Regular" w:cs="Lato-Regular"/>
            <w:sz w:val="20"/>
            <w:szCs w:val="20"/>
          </w:rPr>
          <w:t>grzegorz.hilaruk@mf.gov.pl</w:t>
        </w:r>
      </w:hyperlink>
      <w:r w:rsidR="00CC1276">
        <w:rPr>
          <w:rFonts w:ascii="Lato-Regular" w:hAnsi="Lato-Regular" w:cs="Lato-Regular"/>
          <w:sz w:val="20"/>
          <w:szCs w:val="20"/>
        </w:rPr>
        <w:t xml:space="preserve"> </w:t>
      </w:r>
      <w:r w:rsidRPr="00CC1276">
        <w:rPr>
          <w:rFonts w:ascii="Lato-Regular" w:hAnsi="Lato-Regular" w:cs="Lato-Regular"/>
          <w:sz w:val="20"/>
          <w:szCs w:val="20"/>
        </w:rPr>
        <w:t>oświadczeni</w:t>
      </w:r>
      <w:r w:rsidR="009E2787">
        <w:rPr>
          <w:rFonts w:ascii="Lato-Regular" w:hAnsi="Lato-Regular" w:cs="Lato-Regular"/>
          <w:sz w:val="20"/>
          <w:szCs w:val="20"/>
        </w:rPr>
        <w:t>e</w:t>
      </w:r>
      <w:r w:rsidR="00CC1276" w:rsidRPr="00CC1276">
        <w:rPr>
          <w:rFonts w:ascii="Lato-Regular" w:hAnsi="Lato-Regular" w:cs="Lato-Regular"/>
          <w:sz w:val="20"/>
          <w:szCs w:val="20"/>
        </w:rPr>
        <w:t>, którego wzór stanowi</w:t>
      </w:r>
      <w:r w:rsidR="009E2787" w:rsidRPr="009E2787">
        <w:rPr>
          <w:rFonts w:ascii="Lato-Regular" w:hAnsi="Lato-Regular" w:cs="Lato-Regular"/>
          <w:sz w:val="20"/>
          <w:szCs w:val="20"/>
        </w:rPr>
        <w:t xml:space="preserve"> </w:t>
      </w:r>
      <w:r w:rsidR="00CC1276" w:rsidRPr="00EC1325">
        <w:rPr>
          <w:rFonts w:ascii="Lato-Regular" w:hAnsi="Lato-Regular" w:cs="Lato-Regular"/>
          <w:b/>
          <w:bCs/>
          <w:sz w:val="20"/>
          <w:szCs w:val="20"/>
        </w:rPr>
        <w:t>Załącznik nr 2</w:t>
      </w:r>
      <w:r w:rsidR="00AA4649">
        <w:rPr>
          <w:rFonts w:ascii="Lato-Regular" w:hAnsi="Lato-Regular" w:cs="Lato-Regular"/>
          <w:b/>
          <w:bCs/>
          <w:sz w:val="20"/>
          <w:szCs w:val="20"/>
        </w:rPr>
        <w:t xml:space="preserve"> do ogłoszenia</w:t>
      </w:r>
      <w:r w:rsidR="00EC1325" w:rsidRPr="00EC1325">
        <w:rPr>
          <w:rFonts w:ascii="Lato-Regular" w:hAnsi="Lato-Regular" w:cs="Lato-Regular"/>
          <w:b/>
          <w:bCs/>
          <w:sz w:val="20"/>
          <w:szCs w:val="20"/>
        </w:rPr>
        <w:t>.</w:t>
      </w:r>
    </w:p>
    <w:p w14:paraId="5F1E6E85" w14:textId="217F9680" w:rsidR="00EC1325" w:rsidRPr="00ED5196" w:rsidRDefault="00354F15" w:rsidP="00FD29AB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 w:rsidRPr="00ED5196">
        <w:rPr>
          <w:rFonts w:ascii="Lato-Regular" w:hAnsi="Lato-Regular" w:cs="Lato-Regular"/>
          <w:sz w:val="20"/>
          <w:szCs w:val="20"/>
        </w:rPr>
        <w:t xml:space="preserve"> Odbiór </w:t>
      </w:r>
      <w:r w:rsidR="009C198C" w:rsidRPr="00ED5196">
        <w:rPr>
          <w:rFonts w:ascii="Lato-Regular" w:hAnsi="Lato-Regular" w:cs="Lato-Regular"/>
          <w:b/>
          <w:bCs/>
          <w:sz w:val="20"/>
          <w:szCs w:val="20"/>
        </w:rPr>
        <w:t>Przedmiotów Sprzedaży dla części I i/lub części II</w:t>
      </w:r>
      <w:r w:rsidR="009C198C" w:rsidRPr="00ED5196">
        <w:rPr>
          <w:rFonts w:ascii="Lato-Regular" w:hAnsi="Lato-Regular" w:cs="Lato-Regular"/>
          <w:sz w:val="20"/>
          <w:szCs w:val="20"/>
        </w:rPr>
        <w:t xml:space="preserve"> </w:t>
      </w:r>
      <w:r w:rsidR="009D0347" w:rsidRPr="00ED5196">
        <w:rPr>
          <w:rFonts w:ascii="Lato-Regular" w:hAnsi="Lato-Regular" w:cs="Lato-Regular"/>
          <w:sz w:val="20"/>
          <w:szCs w:val="20"/>
        </w:rPr>
        <w:t>oraz wszelkie czynności, kos</w:t>
      </w:r>
      <w:r w:rsidR="004B195F" w:rsidRPr="00ED5196">
        <w:rPr>
          <w:rFonts w:ascii="Lato-Regular" w:hAnsi="Lato-Regular" w:cs="Lato-Regular"/>
          <w:sz w:val="20"/>
          <w:szCs w:val="20"/>
        </w:rPr>
        <w:t>zty</w:t>
      </w:r>
      <w:r w:rsidR="009D0347" w:rsidRPr="00ED5196">
        <w:rPr>
          <w:rFonts w:ascii="Lato-Regular" w:hAnsi="Lato-Regular" w:cs="Lato-Regular"/>
          <w:sz w:val="20"/>
          <w:szCs w:val="20"/>
        </w:rPr>
        <w:t>, ryzyka związane</w:t>
      </w:r>
      <w:r w:rsidR="00486A18" w:rsidRPr="00ED5196">
        <w:rPr>
          <w:rFonts w:ascii="Lato-Regular" w:hAnsi="Lato-Regular" w:cs="Lato-Regular"/>
          <w:sz w:val="20"/>
          <w:szCs w:val="20"/>
        </w:rPr>
        <w:t xml:space="preserve"> </w:t>
      </w:r>
      <w:r w:rsidR="009D0347" w:rsidRPr="00ED5196">
        <w:rPr>
          <w:rFonts w:ascii="Lato-Regular" w:hAnsi="Lato-Regular" w:cs="Lato-Regular"/>
          <w:sz w:val="20"/>
          <w:szCs w:val="20"/>
        </w:rPr>
        <w:t>z odbiorem, załadunkiem</w:t>
      </w:r>
      <w:r w:rsidR="004B195F" w:rsidRPr="00ED5196">
        <w:rPr>
          <w:rFonts w:ascii="Lato-Regular" w:hAnsi="Lato-Regular" w:cs="Lato-Regular"/>
          <w:sz w:val="20"/>
          <w:szCs w:val="20"/>
        </w:rPr>
        <w:t xml:space="preserve"> o</w:t>
      </w:r>
      <w:r w:rsidR="009D0347" w:rsidRPr="00ED5196">
        <w:rPr>
          <w:rFonts w:ascii="Lato-Regular" w:hAnsi="Lato-Regular" w:cs="Lato-Regular"/>
          <w:sz w:val="20"/>
          <w:szCs w:val="20"/>
        </w:rPr>
        <w:t xml:space="preserve">raz transportem ponosi </w:t>
      </w:r>
      <w:r w:rsidR="00486A18" w:rsidRPr="00ED5196">
        <w:rPr>
          <w:rFonts w:ascii="Lato-Regular" w:hAnsi="Lato-Regular" w:cs="Lato-Regular"/>
          <w:sz w:val="20"/>
          <w:szCs w:val="20"/>
        </w:rPr>
        <w:t>Kupujący.</w:t>
      </w:r>
      <w:r w:rsidR="009D0347" w:rsidRPr="00ED5196">
        <w:rPr>
          <w:rFonts w:ascii="Lato-Regular" w:hAnsi="Lato-Regular" w:cs="Lato-Regular"/>
          <w:sz w:val="20"/>
          <w:szCs w:val="20"/>
        </w:rPr>
        <w:t xml:space="preserve"> </w:t>
      </w:r>
    </w:p>
    <w:p w14:paraId="1329DF17" w14:textId="2B6115AB" w:rsidR="00354F15" w:rsidRPr="00D60DC3" w:rsidRDefault="00486A18" w:rsidP="00CF7907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>
        <w:rPr>
          <w:rFonts w:ascii="Lato-Regular" w:hAnsi="Lato-Regular" w:cs="Lato-Regular"/>
          <w:sz w:val="20"/>
          <w:szCs w:val="20"/>
        </w:rPr>
        <w:t xml:space="preserve">Kupujący </w:t>
      </w:r>
      <w:r w:rsidR="00E52559" w:rsidRPr="00D60DC3">
        <w:rPr>
          <w:rFonts w:ascii="Lato-Regular" w:hAnsi="Lato-Regular" w:cs="Lato-Regular"/>
          <w:sz w:val="20"/>
          <w:szCs w:val="20"/>
        </w:rPr>
        <w:t>zobowiązany jest zapewnić odpowiednią liczbę osób i narzędzi pozwalających na wykonanie ww. czynności z zachowaniem przepisów BHP.</w:t>
      </w:r>
    </w:p>
    <w:p w14:paraId="68F0A4C2" w14:textId="4CDA471B" w:rsidR="00354F15" w:rsidRPr="008411C6" w:rsidRDefault="00956872" w:rsidP="00CF7907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 w:rsidRPr="008411C6">
        <w:rPr>
          <w:rFonts w:ascii="Lato-Regular" w:hAnsi="Lato-Regular" w:cs="Lato-Regular"/>
          <w:sz w:val="20"/>
          <w:szCs w:val="20"/>
        </w:rPr>
        <w:t xml:space="preserve"> </w:t>
      </w:r>
      <w:r w:rsidR="00E52559" w:rsidRPr="008411C6">
        <w:rPr>
          <w:rFonts w:ascii="Lato-Regular" w:hAnsi="Lato-Regular" w:cs="Lato-Regular"/>
          <w:sz w:val="20"/>
          <w:szCs w:val="20"/>
        </w:rPr>
        <w:t>Dowodem</w:t>
      </w:r>
      <w:r w:rsidR="00354F15" w:rsidRPr="008411C6">
        <w:rPr>
          <w:rFonts w:ascii="Lato-Regular" w:hAnsi="Lato-Regular" w:cs="Lato-Regular"/>
          <w:sz w:val="20"/>
          <w:szCs w:val="20"/>
        </w:rPr>
        <w:t xml:space="preserve"> przekazania </w:t>
      </w:r>
      <w:r w:rsidR="009C198C" w:rsidRPr="00ED5196">
        <w:rPr>
          <w:rFonts w:ascii="Lato-Regular" w:hAnsi="Lato-Regular" w:cs="Lato-Regular"/>
          <w:b/>
          <w:bCs/>
          <w:sz w:val="20"/>
          <w:szCs w:val="20"/>
        </w:rPr>
        <w:t>Przedmiotów Sprzedaży dla części I i/lub części II</w:t>
      </w:r>
      <w:r w:rsidR="009C198C" w:rsidRPr="00ED5196">
        <w:rPr>
          <w:rFonts w:ascii="Lato-Regular" w:hAnsi="Lato-Regular" w:cs="Lato-Regular"/>
          <w:sz w:val="20"/>
          <w:szCs w:val="20"/>
        </w:rPr>
        <w:t xml:space="preserve"> </w:t>
      </w:r>
      <w:r w:rsidR="00EF6F75" w:rsidRPr="008411C6">
        <w:rPr>
          <w:rFonts w:ascii="Lato-Regular" w:hAnsi="Lato-Regular" w:cs="Lato-Regular"/>
          <w:sz w:val="20"/>
          <w:szCs w:val="20"/>
        </w:rPr>
        <w:t xml:space="preserve">będzie </w:t>
      </w:r>
      <w:r w:rsidR="00394023" w:rsidRPr="00ED5196">
        <w:rPr>
          <w:rFonts w:ascii="Lato-Regular" w:hAnsi="Lato-Regular" w:cs="Lato-Regular"/>
          <w:sz w:val="20"/>
          <w:szCs w:val="20"/>
        </w:rPr>
        <w:t>Protokół odbioru</w:t>
      </w:r>
      <w:r w:rsidR="00354F15" w:rsidRPr="00ED5196">
        <w:rPr>
          <w:rFonts w:ascii="Lato-Regular" w:hAnsi="Lato-Regular" w:cs="Lato-Regular"/>
          <w:sz w:val="20"/>
          <w:szCs w:val="20"/>
        </w:rPr>
        <w:t>,</w:t>
      </w:r>
      <w:r w:rsidR="00354F15" w:rsidRPr="008411C6">
        <w:rPr>
          <w:rFonts w:ascii="Lato-Regular" w:hAnsi="Lato-Regular" w:cs="Lato-Regular"/>
          <w:sz w:val="20"/>
          <w:szCs w:val="20"/>
        </w:rPr>
        <w:t xml:space="preserve"> na podstawie, którego zostanie wystawiona </w:t>
      </w:r>
      <w:r w:rsidR="00AA4649" w:rsidRPr="008411C6">
        <w:rPr>
          <w:rFonts w:ascii="Lato-Regular" w:hAnsi="Lato-Regular" w:cs="Lato-Regular"/>
          <w:sz w:val="20"/>
          <w:szCs w:val="20"/>
        </w:rPr>
        <w:t>nota księgowa</w:t>
      </w:r>
      <w:r w:rsidR="00354F15" w:rsidRPr="008411C6">
        <w:rPr>
          <w:rFonts w:ascii="Lato-Regular" w:hAnsi="Lato-Regular" w:cs="Lato-Regular"/>
          <w:sz w:val="20"/>
          <w:szCs w:val="20"/>
        </w:rPr>
        <w:t>.</w:t>
      </w:r>
    </w:p>
    <w:p w14:paraId="3544BD3D" w14:textId="6564BC42" w:rsidR="009A7AC9" w:rsidRPr="00ED5196" w:rsidRDefault="009A7AC9" w:rsidP="006A0B3B">
      <w:pPr>
        <w:pStyle w:val="Akapitzlist"/>
        <w:numPr>
          <w:ilvl w:val="0"/>
          <w:numId w:val="32"/>
        </w:numPr>
        <w:tabs>
          <w:tab w:val="left" w:pos="0"/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 w:rsidRPr="00ED5196">
        <w:rPr>
          <w:rFonts w:ascii="Lato-Regular" w:hAnsi="Lato-Regular" w:cs="Lato-Regular"/>
          <w:sz w:val="20"/>
          <w:szCs w:val="20"/>
        </w:rPr>
        <w:t xml:space="preserve"> </w:t>
      </w:r>
      <w:r w:rsidR="00D60756" w:rsidRPr="00ED5196">
        <w:rPr>
          <w:rFonts w:ascii="Lato-Regular" w:hAnsi="Lato-Regular" w:cs="Lato-Regular"/>
          <w:sz w:val="20"/>
          <w:szCs w:val="20"/>
        </w:rPr>
        <w:t>Odbiór</w:t>
      </w:r>
      <w:r w:rsidR="004E2590" w:rsidRPr="00ED5196">
        <w:rPr>
          <w:rFonts w:ascii="Lato-Regular" w:hAnsi="Lato-Regular" w:cs="Lato-Regular"/>
          <w:sz w:val="20"/>
          <w:szCs w:val="20"/>
        </w:rPr>
        <w:t xml:space="preserve"> </w:t>
      </w:r>
      <w:r w:rsidR="009C198C" w:rsidRPr="00ED5196">
        <w:rPr>
          <w:rFonts w:ascii="Lato-Regular" w:hAnsi="Lato-Regular" w:cs="Lato-Regular"/>
          <w:b/>
          <w:bCs/>
          <w:sz w:val="20"/>
          <w:szCs w:val="20"/>
        </w:rPr>
        <w:t>Przedmiotów Sprzedaży dla części I i/lub części II</w:t>
      </w:r>
      <w:r w:rsidR="009C198C" w:rsidRPr="00ED5196">
        <w:rPr>
          <w:rFonts w:ascii="Lato-Regular" w:hAnsi="Lato-Regular" w:cs="Lato-Regular"/>
          <w:sz w:val="20"/>
          <w:szCs w:val="20"/>
        </w:rPr>
        <w:t xml:space="preserve"> </w:t>
      </w:r>
      <w:r w:rsidR="004E2590" w:rsidRPr="00ED5196">
        <w:rPr>
          <w:rFonts w:ascii="Lato-Regular" w:hAnsi="Lato-Regular" w:cs="Lato-Regular"/>
          <w:sz w:val="20"/>
          <w:szCs w:val="20"/>
        </w:rPr>
        <w:t xml:space="preserve">nastąpi </w:t>
      </w:r>
      <w:r w:rsidRPr="00ED5196">
        <w:rPr>
          <w:rFonts w:ascii="Lato-Regular" w:hAnsi="Lato-Regular" w:cs="Lato-Regular"/>
          <w:sz w:val="20"/>
          <w:szCs w:val="20"/>
        </w:rPr>
        <w:t>nie później niż w terminie 7 dni, licząc od dnia przybicia.</w:t>
      </w:r>
    </w:p>
    <w:p w14:paraId="1A4B105E" w14:textId="5CB241A0" w:rsidR="009D0347" w:rsidRPr="009C198C" w:rsidRDefault="009A7AC9" w:rsidP="00CF7907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b/>
          <w:bCs/>
          <w:sz w:val="20"/>
          <w:szCs w:val="20"/>
        </w:rPr>
      </w:pPr>
      <w:r>
        <w:rPr>
          <w:rFonts w:ascii="Lato-Regular" w:hAnsi="Lato-Regular" w:cs="Lato-Regular"/>
          <w:sz w:val="20"/>
          <w:szCs w:val="20"/>
        </w:rPr>
        <w:t xml:space="preserve"> </w:t>
      </w:r>
      <w:r w:rsidR="009D0347">
        <w:rPr>
          <w:rFonts w:ascii="Lato-Regular" w:hAnsi="Lato-Regular" w:cs="Lato-Regular"/>
          <w:sz w:val="20"/>
          <w:szCs w:val="20"/>
        </w:rPr>
        <w:t xml:space="preserve">Sprzedający nie odpowiada za braki i wady ukryte w </w:t>
      </w:r>
      <w:r w:rsidR="009D0347" w:rsidRPr="009C198C">
        <w:rPr>
          <w:rFonts w:ascii="Lato-Regular" w:hAnsi="Lato-Regular" w:cs="Lato-Regular"/>
          <w:b/>
          <w:bCs/>
          <w:sz w:val="20"/>
          <w:szCs w:val="20"/>
        </w:rPr>
        <w:t xml:space="preserve">oferowanych </w:t>
      </w:r>
      <w:r w:rsidR="009C198C" w:rsidRPr="009C198C">
        <w:rPr>
          <w:rFonts w:ascii="Lato-Regular" w:hAnsi="Lato-Regular" w:cs="Lato-Regular"/>
          <w:b/>
          <w:bCs/>
          <w:sz w:val="20"/>
          <w:szCs w:val="20"/>
        </w:rPr>
        <w:t>Przedmiot</w:t>
      </w:r>
      <w:r w:rsidR="00293ABF">
        <w:rPr>
          <w:rFonts w:ascii="Lato-Regular" w:hAnsi="Lato-Regular" w:cs="Lato-Regular"/>
          <w:b/>
          <w:bCs/>
          <w:sz w:val="20"/>
          <w:szCs w:val="20"/>
        </w:rPr>
        <w:t xml:space="preserve">ach </w:t>
      </w:r>
      <w:r w:rsidR="009C198C" w:rsidRPr="009C198C">
        <w:rPr>
          <w:rFonts w:ascii="Lato-Regular" w:hAnsi="Lato-Regular" w:cs="Lato-Regular"/>
          <w:b/>
          <w:bCs/>
          <w:sz w:val="20"/>
          <w:szCs w:val="20"/>
        </w:rPr>
        <w:t xml:space="preserve">Sprzedaży dla części I </w:t>
      </w:r>
      <w:proofErr w:type="spellStart"/>
      <w:r w:rsidR="009C198C" w:rsidRPr="009C198C">
        <w:rPr>
          <w:rFonts w:ascii="Lato-Regular" w:hAnsi="Lato-Regular" w:cs="Lato-Regular"/>
          <w:b/>
          <w:bCs/>
          <w:sz w:val="20"/>
          <w:szCs w:val="20"/>
        </w:rPr>
        <w:t>i</w:t>
      </w:r>
      <w:proofErr w:type="spellEnd"/>
      <w:r w:rsidR="009C198C" w:rsidRPr="009C198C">
        <w:rPr>
          <w:rFonts w:ascii="Lato-Regular" w:hAnsi="Lato-Regular" w:cs="Lato-Regular"/>
          <w:b/>
          <w:bCs/>
          <w:sz w:val="20"/>
          <w:szCs w:val="20"/>
        </w:rPr>
        <w:t xml:space="preserve"> części II</w:t>
      </w:r>
      <w:r w:rsidR="009D0347" w:rsidRPr="009C198C">
        <w:rPr>
          <w:rFonts w:ascii="Lato-Regular" w:hAnsi="Lato-Regular" w:cs="Lato-Regular"/>
          <w:b/>
          <w:bCs/>
          <w:sz w:val="20"/>
          <w:szCs w:val="20"/>
        </w:rPr>
        <w:t>.</w:t>
      </w:r>
    </w:p>
    <w:p w14:paraId="4E8E501D" w14:textId="38AA7106" w:rsidR="009D0347" w:rsidRDefault="009D0347" w:rsidP="00CF7907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>
        <w:rPr>
          <w:rFonts w:ascii="Lato-Regular" w:hAnsi="Lato-Regular" w:cs="Lato-Regular"/>
          <w:sz w:val="20"/>
          <w:szCs w:val="20"/>
        </w:rPr>
        <w:t xml:space="preserve"> Sprzedający zastrzega sobie prawo do zamknięcia aukcji bez wybrania</w:t>
      </w:r>
      <w:r w:rsidR="00B74146">
        <w:rPr>
          <w:rFonts w:ascii="Lato-Regular" w:hAnsi="Lato-Regular" w:cs="Lato-Regular"/>
          <w:sz w:val="20"/>
          <w:szCs w:val="20"/>
        </w:rPr>
        <w:t xml:space="preserve"> </w:t>
      </w:r>
      <w:r>
        <w:rPr>
          <w:rFonts w:ascii="Lato-Regular" w:hAnsi="Lato-Regular" w:cs="Lato-Regular"/>
          <w:sz w:val="20"/>
          <w:szCs w:val="20"/>
        </w:rPr>
        <w:t>którejkolwiek</w:t>
      </w:r>
      <w:r w:rsidR="00956872">
        <w:rPr>
          <w:rFonts w:ascii="Lato-Regular" w:hAnsi="Lato-Regular" w:cs="Lato-Regular"/>
          <w:sz w:val="20"/>
          <w:szCs w:val="20"/>
        </w:rPr>
        <w:br/>
      </w:r>
      <w:r>
        <w:rPr>
          <w:rFonts w:ascii="Lato-Regular" w:hAnsi="Lato-Regular" w:cs="Lato-Regular"/>
          <w:sz w:val="20"/>
          <w:szCs w:val="20"/>
        </w:rPr>
        <w:t>z ofert, bez podania przyczyny.</w:t>
      </w:r>
    </w:p>
    <w:p w14:paraId="16A9F5E1" w14:textId="77777777" w:rsidR="007F35F5" w:rsidRPr="00354F15" w:rsidRDefault="007F35F5" w:rsidP="007F35F5">
      <w:pPr>
        <w:pStyle w:val="Akapitzlist"/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</w:p>
    <w:p w14:paraId="0ED009D8" w14:textId="42A864CC" w:rsidR="007F35F5" w:rsidRPr="00480495" w:rsidRDefault="007F35F5" w:rsidP="007F35F5">
      <w:pPr>
        <w:autoSpaceDE w:val="0"/>
        <w:autoSpaceDN w:val="0"/>
        <w:adjustRightInd w:val="0"/>
        <w:jc w:val="both"/>
        <w:rPr>
          <w:rFonts w:ascii="Lato-Regular" w:hAnsi="Lato-Regular" w:cs="Lato-Regular"/>
          <w:sz w:val="20"/>
          <w:szCs w:val="20"/>
        </w:rPr>
      </w:pPr>
      <w:r w:rsidRPr="00480495">
        <w:rPr>
          <w:rFonts w:ascii="Lato-Regular" w:hAnsi="Lato-Regular" w:cs="Lato-Regular"/>
          <w:sz w:val="20"/>
          <w:szCs w:val="20"/>
        </w:rPr>
        <w:t>Grzegorz Hilaruk</w:t>
      </w:r>
    </w:p>
    <w:p w14:paraId="5E166208" w14:textId="77777777" w:rsidR="007F35F5" w:rsidRPr="00480495" w:rsidRDefault="007F35F5" w:rsidP="007F35F5">
      <w:pPr>
        <w:autoSpaceDE w:val="0"/>
        <w:autoSpaceDN w:val="0"/>
        <w:adjustRightInd w:val="0"/>
        <w:jc w:val="both"/>
        <w:rPr>
          <w:rFonts w:ascii="Lato-Regular" w:hAnsi="Lato-Regular" w:cs="Lato-Regular"/>
          <w:sz w:val="20"/>
          <w:szCs w:val="20"/>
        </w:rPr>
      </w:pPr>
      <w:r w:rsidRPr="00480495">
        <w:rPr>
          <w:rFonts w:ascii="Lato-Regular" w:hAnsi="Lato-Regular" w:cs="Lato-Regular"/>
          <w:sz w:val="20"/>
          <w:szCs w:val="20"/>
        </w:rPr>
        <w:t>Przewodniczący Komisji Majątkowej</w:t>
      </w:r>
    </w:p>
    <w:p w14:paraId="1BBBC073" w14:textId="77777777" w:rsidR="007F35F5" w:rsidRDefault="007F35F5" w:rsidP="007F35F5">
      <w:pPr>
        <w:autoSpaceDE w:val="0"/>
        <w:autoSpaceDN w:val="0"/>
        <w:adjustRightInd w:val="0"/>
        <w:jc w:val="both"/>
        <w:rPr>
          <w:rFonts w:ascii="Lato-Regular" w:hAnsi="Lato-Regular" w:cs="Lato-Regular"/>
          <w:sz w:val="20"/>
          <w:szCs w:val="20"/>
        </w:rPr>
      </w:pPr>
      <w:r w:rsidRPr="00480495">
        <w:rPr>
          <w:rFonts w:ascii="Lato-Regular" w:hAnsi="Lato-Regular" w:cs="Lato-Regular"/>
          <w:sz w:val="20"/>
          <w:szCs w:val="20"/>
        </w:rPr>
        <w:t xml:space="preserve">Biura Logistyki </w:t>
      </w:r>
    </w:p>
    <w:p w14:paraId="0CD2B2B4" w14:textId="77777777" w:rsidR="007F35F5" w:rsidRDefault="007F35F5" w:rsidP="007F35F5">
      <w:pPr>
        <w:autoSpaceDE w:val="0"/>
        <w:autoSpaceDN w:val="0"/>
        <w:adjustRightInd w:val="0"/>
        <w:jc w:val="both"/>
        <w:rPr>
          <w:rFonts w:ascii="Lato-Regular" w:hAnsi="Lato-Regular" w:cs="Lato-Regular"/>
          <w:sz w:val="20"/>
          <w:szCs w:val="20"/>
        </w:rPr>
      </w:pPr>
    </w:p>
    <w:p w14:paraId="0A1E5C57" w14:textId="6ADA59AD" w:rsidR="007F35F5" w:rsidRPr="007F35F5" w:rsidRDefault="007F35F5" w:rsidP="007F35F5">
      <w:pPr>
        <w:pStyle w:val="Akapitzlist"/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  <w:rPr>
          <w:rFonts w:ascii="Lato-Regular" w:hAnsi="Lato-Regular" w:cs="Lato-Regular"/>
          <w:sz w:val="20"/>
          <w:szCs w:val="20"/>
        </w:rPr>
      </w:pPr>
      <w:r w:rsidRPr="007F35F5">
        <w:rPr>
          <w:rFonts w:ascii="Lato-Regular" w:hAnsi="Lato-Regular" w:cs="Lato-Regular"/>
          <w:sz w:val="20"/>
          <w:szCs w:val="20"/>
        </w:rPr>
        <w:t xml:space="preserve">Załącznik nr 1 - Wykaz składników </w:t>
      </w:r>
    </w:p>
    <w:p w14:paraId="49C92AE1" w14:textId="06470145" w:rsidR="007F35F5" w:rsidRPr="007F35F5" w:rsidRDefault="007F35F5" w:rsidP="007F35F5">
      <w:pPr>
        <w:pStyle w:val="Akapitzlist"/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  <w:rPr>
          <w:rFonts w:ascii="Lato-Regular" w:hAnsi="Lato-Regular" w:cs="Lato-Regular"/>
          <w:sz w:val="20"/>
          <w:szCs w:val="20"/>
        </w:rPr>
      </w:pPr>
      <w:r w:rsidRPr="007F35F5">
        <w:rPr>
          <w:rFonts w:ascii="Lato-Regular" w:hAnsi="Lato-Regular" w:cs="Lato-Regular"/>
          <w:sz w:val="20"/>
          <w:szCs w:val="20"/>
        </w:rPr>
        <w:t xml:space="preserve">Załącznik nr 2 - Oświadczenie </w:t>
      </w:r>
      <w:r w:rsidR="00486A18">
        <w:rPr>
          <w:rFonts w:ascii="Lato-Regular" w:hAnsi="Lato-Regular" w:cs="Lato-Regular"/>
          <w:sz w:val="20"/>
          <w:szCs w:val="20"/>
        </w:rPr>
        <w:t>Kupującego</w:t>
      </w:r>
      <w:r w:rsidRPr="007F35F5">
        <w:rPr>
          <w:rFonts w:ascii="Lato-Regular" w:hAnsi="Lato-Regular" w:cs="Lato-Regular"/>
          <w:sz w:val="20"/>
          <w:szCs w:val="20"/>
        </w:rPr>
        <w:t>.</w:t>
      </w:r>
    </w:p>
    <w:p w14:paraId="457ED932" w14:textId="3075A76A" w:rsidR="007F35F5" w:rsidRPr="009C198C" w:rsidRDefault="007F35F5" w:rsidP="007F35F5">
      <w:pPr>
        <w:pStyle w:val="Akapitzlist"/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  <w:rPr>
          <w:rFonts w:ascii="Lato-Regular" w:hAnsi="Lato-Regular" w:cs="Lato-Regular"/>
          <w:color w:val="FF0000"/>
          <w:sz w:val="20"/>
          <w:szCs w:val="20"/>
        </w:rPr>
      </w:pPr>
      <w:r w:rsidRPr="007F35F5">
        <w:rPr>
          <w:rFonts w:ascii="Lato-Regular" w:hAnsi="Lato-Regular" w:cs="Lato-Regular"/>
          <w:sz w:val="20"/>
          <w:szCs w:val="20"/>
        </w:rPr>
        <w:t xml:space="preserve">Załącznik nr 3 - Klauzula informacyjna </w:t>
      </w:r>
      <w:r w:rsidR="00852D96">
        <w:rPr>
          <w:rFonts w:ascii="Lato-Regular" w:hAnsi="Lato-Regular" w:cs="Lato-Regular"/>
          <w:sz w:val="20"/>
          <w:szCs w:val="20"/>
        </w:rPr>
        <w:t>Ministra Finansów i Gospodarki</w:t>
      </w:r>
    </w:p>
    <w:p w14:paraId="6EA19996" w14:textId="77777777" w:rsidR="009C198C" w:rsidRPr="009C198C" w:rsidRDefault="009C198C" w:rsidP="009C198C">
      <w:pPr>
        <w:autoSpaceDE w:val="0"/>
        <w:autoSpaceDN w:val="0"/>
        <w:adjustRightInd w:val="0"/>
        <w:jc w:val="both"/>
        <w:rPr>
          <w:rFonts w:ascii="Lato-Regular" w:hAnsi="Lato-Regular" w:cs="Lato-Regular"/>
          <w:color w:val="FF0000"/>
          <w:sz w:val="20"/>
          <w:szCs w:val="20"/>
        </w:rPr>
      </w:pPr>
    </w:p>
    <w:p w14:paraId="4E384F4D" w14:textId="77777777" w:rsidR="00E00346" w:rsidRPr="00480495" w:rsidRDefault="00E00346" w:rsidP="00CF7907">
      <w:pPr>
        <w:autoSpaceDE w:val="0"/>
        <w:autoSpaceDN w:val="0"/>
        <w:adjustRightInd w:val="0"/>
        <w:ind w:left="2127" w:firstLine="709"/>
        <w:jc w:val="both"/>
        <w:rPr>
          <w:rFonts w:ascii="Lato-Regular" w:hAnsi="Lato-Regular" w:cs="Lato-Regular"/>
          <w:sz w:val="20"/>
          <w:szCs w:val="20"/>
        </w:rPr>
      </w:pPr>
    </w:p>
    <w:p w14:paraId="0470AA81" w14:textId="77777777" w:rsidR="00E00346" w:rsidRDefault="00E00346" w:rsidP="00E00346">
      <w:pPr>
        <w:autoSpaceDE w:val="0"/>
        <w:autoSpaceDN w:val="0"/>
        <w:adjustRightInd w:val="0"/>
        <w:ind w:left="3544"/>
        <w:jc w:val="both"/>
        <w:rPr>
          <w:rFonts w:ascii="Lato-Regular" w:hAnsi="Lato-Regular" w:cs="Lato-Regular"/>
          <w:sz w:val="20"/>
          <w:szCs w:val="20"/>
        </w:rPr>
      </w:pPr>
    </w:p>
    <w:p w14:paraId="492AD66E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0BF4B271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33D6A494" w14:textId="7A2DADFE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4578E6C7" w14:textId="4A3A43B9" w:rsidR="009C198C" w:rsidRDefault="009C198C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3844EB78" w14:textId="470A3D93" w:rsidR="009C198C" w:rsidRDefault="009C198C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6EE90837" w14:textId="7CED21AF" w:rsidR="009C198C" w:rsidRDefault="009C198C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30323295" w14:textId="10CB4949" w:rsidR="009C198C" w:rsidRDefault="009C198C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61C7301D" w14:textId="318DA406" w:rsidR="009C198C" w:rsidRDefault="009C198C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21DA4BB4" w14:textId="4E9703D8" w:rsidR="009C198C" w:rsidRDefault="009C198C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127B4BF0" w14:textId="1F1D0131" w:rsidR="009C198C" w:rsidRDefault="009C198C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36C387D2" w14:textId="063E6706" w:rsidR="009C198C" w:rsidRDefault="009C198C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2302FB97" w14:textId="447AA25A" w:rsidR="009C198C" w:rsidRDefault="009C198C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2FB33003" w14:textId="0845AA5A" w:rsidR="009C198C" w:rsidRDefault="009C198C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73A4E834" w14:textId="186D04DC" w:rsidR="009C198C" w:rsidRDefault="009C198C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29602A0A" w14:textId="69398B5C" w:rsidR="009C198C" w:rsidRDefault="009C198C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5FA43E6F" w14:textId="3AFC0563" w:rsidR="009C198C" w:rsidRDefault="009C198C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7167715E" w14:textId="28750B27" w:rsidR="009C198C" w:rsidRDefault="009C198C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2D398F24" w14:textId="143525DB" w:rsidR="009C198C" w:rsidRDefault="009C198C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55FA0ADD" w14:textId="747FA4FC" w:rsidR="009C198C" w:rsidRDefault="009C198C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5FE95C8B" w14:textId="16902A39" w:rsidR="009C198C" w:rsidRDefault="009C198C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33B08B7F" w14:textId="16E46938" w:rsidR="009C198C" w:rsidRDefault="009C198C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53A55A44" w14:textId="0984C324" w:rsidR="009C198C" w:rsidRDefault="009C198C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453EE6CA" w14:textId="19289B64" w:rsidR="009C198C" w:rsidRDefault="009C198C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45DE1429" w14:textId="73B831A6" w:rsidR="009C198C" w:rsidRDefault="009C198C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7C559574" w14:textId="7A536F8F" w:rsidR="009C198C" w:rsidRDefault="009C198C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6DEBBADB" w14:textId="076C51C8" w:rsidR="009C198C" w:rsidRDefault="009C198C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618A20A0" w14:textId="0B127218" w:rsidR="009C198C" w:rsidRDefault="009C198C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5DAFBFA2" w14:textId="3A579D8B" w:rsidR="009C198C" w:rsidRDefault="009C198C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4E43A25B" w14:textId="13B85421" w:rsidR="009C198C" w:rsidRDefault="009C198C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21802C04" w14:textId="4D254781" w:rsidR="009C198C" w:rsidRDefault="009C198C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2A350697" w14:textId="4F4AA9D1" w:rsidR="009C198C" w:rsidRDefault="009C198C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7E61A464" w14:textId="02EC9EFF" w:rsidR="009C198C" w:rsidRDefault="009C198C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4A9C4A1E" w14:textId="68D4448E" w:rsidR="009C198C" w:rsidRDefault="009C198C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3256DC65" w14:textId="4951DC3E" w:rsidR="009C198C" w:rsidRDefault="009C198C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647B1049" w14:textId="602CB196" w:rsidR="009C198C" w:rsidRDefault="009C198C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2DA5A501" w14:textId="46B7E537" w:rsidR="009C198C" w:rsidRDefault="009C198C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17E13E42" w14:textId="371E2432" w:rsidR="009C198C" w:rsidRDefault="009C198C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1A5F712D" w14:textId="77777777" w:rsidR="009C198C" w:rsidRDefault="009C198C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2DED38BA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7C364EFD" w14:textId="5A858B1C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5036A11D" w14:textId="5ACFBD9C" w:rsidR="009C198C" w:rsidRDefault="009C198C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034C6CAB" w14:textId="77777777" w:rsidR="00ED5196" w:rsidRDefault="00ED5196" w:rsidP="009C198C">
      <w:pPr>
        <w:autoSpaceDE w:val="0"/>
        <w:autoSpaceDN w:val="0"/>
        <w:adjustRightInd w:val="0"/>
        <w:ind w:left="5672"/>
        <w:jc w:val="both"/>
        <w:rPr>
          <w:rFonts w:asciiTheme="majorHAnsi" w:hAnsiTheme="majorHAnsi" w:cs="Lato-Regular"/>
          <w:b/>
          <w:bCs/>
          <w:sz w:val="20"/>
          <w:szCs w:val="20"/>
        </w:rPr>
      </w:pPr>
    </w:p>
    <w:p w14:paraId="3F9D2C91" w14:textId="77777777" w:rsidR="00ED5196" w:rsidRDefault="00ED5196" w:rsidP="009C198C">
      <w:pPr>
        <w:autoSpaceDE w:val="0"/>
        <w:autoSpaceDN w:val="0"/>
        <w:adjustRightInd w:val="0"/>
        <w:ind w:left="5672"/>
        <w:jc w:val="both"/>
        <w:rPr>
          <w:rFonts w:asciiTheme="majorHAnsi" w:hAnsiTheme="majorHAnsi" w:cs="Lato-Regular"/>
          <w:b/>
          <w:bCs/>
          <w:sz w:val="20"/>
          <w:szCs w:val="20"/>
        </w:rPr>
      </w:pPr>
    </w:p>
    <w:p w14:paraId="67BFD2CE" w14:textId="77777777" w:rsidR="00ED5196" w:rsidRDefault="00ED5196" w:rsidP="009C198C">
      <w:pPr>
        <w:autoSpaceDE w:val="0"/>
        <w:autoSpaceDN w:val="0"/>
        <w:adjustRightInd w:val="0"/>
        <w:ind w:left="5672"/>
        <w:jc w:val="both"/>
        <w:rPr>
          <w:rFonts w:asciiTheme="majorHAnsi" w:hAnsiTheme="majorHAnsi" w:cs="Lato-Regular"/>
          <w:b/>
          <w:bCs/>
          <w:sz w:val="20"/>
          <w:szCs w:val="20"/>
        </w:rPr>
      </w:pPr>
    </w:p>
    <w:p w14:paraId="3C87EFC8" w14:textId="77777777" w:rsidR="00ED5196" w:rsidRDefault="00ED5196" w:rsidP="009C198C">
      <w:pPr>
        <w:autoSpaceDE w:val="0"/>
        <w:autoSpaceDN w:val="0"/>
        <w:adjustRightInd w:val="0"/>
        <w:ind w:left="5672"/>
        <w:jc w:val="both"/>
        <w:rPr>
          <w:rFonts w:asciiTheme="majorHAnsi" w:hAnsiTheme="majorHAnsi" w:cs="Lato-Regular"/>
          <w:b/>
          <w:bCs/>
          <w:sz w:val="20"/>
          <w:szCs w:val="20"/>
        </w:rPr>
      </w:pPr>
    </w:p>
    <w:p w14:paraId="08E520DB" w14:textId="77777777" w:rsidR="00ED5196" w:rsidRDefault="00ED5196" w:rsidP="009C198C">
      <w:pPr>
        <w:autoSpaceDE w:val="0"/>
        <w:autoSpaceDN w:val="0"/>
        <w:adjustRightInd w:val="0"/>
        <w:ind w:left="5672"/>
        <w:jc w:val="both"/>
        <w:rPr>
          <w:rFonts w:asciiTheme="majorHAnsi" w:hAnsiTheme="majorHAnsi" w:cs="Lato-Regular"/>
          <w:b/>
          <w:bCs/>
          <w:sz w:val="20"/>
          <w:szCs w:val="20"/>
        </w:rPr>
      </w:pPr>
    </w:p>
    <w:p w14:paraId="3F3ACEB2" w14:textId="77777777" w:rsidR="00ED5196" w:rsidRDefault="00ED5196" w:rsidP="009C198C">
      <w:pPr>
        <w:autoSpaceDE w:val="0"/>
        <w:autoSpaceDN w:val="0"/>
        <w:adjustRightInd w:val="0"/>
        <w:ind w:left="5672"/>
        <w:jc w:val="both"/>
        <w:rPr>
          <w:rFonts w:asciiTheme="majorHAnsi" w:hAnsiTheme="majorHAnsi" w:cs="Lato-Regular"/>
          <w:b/>
          <w:bCs/>
          <w:sz w:val="20"/>
          <w:szCs w:val="20"/>
        </w:rPr>
      </w:pPr>
    </w:p>
    <w:p w14:paraId="15208F61" w14:textId="77777777" w:rsidR="00ED5196" w:rsidRDefault="00ED5196" w:rsidP="009C198C">
      <w:pPr>
        <w:autoSpaceDE w:val="0"/>
        <w:autoSpaceDN w:val="0"/>
        <w:adjustRightInd w:val="0"/>
        <w:ind w:left="5672"/>
        <w:jc w:val="both"/>
        <w:rPr>
          <w:rFonts w:asciiTheme="majorHAnsi" w:hAnsiTheme="majorHAnsi" w:cs="Lato-Regular"/>
          <w:b/>
          <w:bCs/>
          <w:sz w:val="20"/>
          <w:szCs w:val="20"/>
        </w:rPr>
      </w:pPr>
    </w:p>
    <w:p w14:paraId="1CA55A7D" w14:textId="77777777" w:rsidR="004F6030" w:rsidRDefault="004F6030" w:rsidP="009C198C">
      <w:pPr>
        <w:autoSpaceDE w:val="0"/>
        <w:autoSpaceDN w:val="0"/>
        <w:adjustRightInd w:val="0"/>
        <w:ind w:left="5672"/>
        <w:jc w:val="both"/>
        <w:rPr>
          <w:rFonts w:asciiTheme="majorHAnsi" w:hAnsiTheme="majorHAnsi" w:cs="Lato-Regular"/>
          <w:b/>
          <w:bCs/>
          <w:sz w:val="20"/>
          <w:szCs w:val="20"/>
        </w:rPr>
      </w:pPr>
    </w:p>
    <w:p w14:paraId="5B9D234F" w14:textId="77777777" w:rsidR="004F6030" w:rsidRDefault="004F6030" w:rsidP="009C198C">
      <w:pPr>
        <w:autoSpaceDE w:val="0"/>
        <w:autoSpaceDN w:val="0"/>
        <w:adjustRightInd w:val="0"/>
        <w:ind w:left="5672"/>
        <w:jc w:val="both"/>
        <w:rPr>
          <w:rFonts w:asciiTheme="majorHAnsi" w:hAnsiTheme="majorHAnsi" w:cs="Lato-Regular"/>
          <w:b/>
          <w:bCs/>
          <w:sz w:val="20"/>
          <w:szCs w:val="20"/>
        </w:rPr>
      </w:pPr>
    </w:p>
    <w:p w14:paraId="2FE057B9" w14:textId="77777777" w:rsidR="004F6030" w:rsidRDefault="004F6030" w:rsidP="009C198C">
      <w:pPr>
        <w:autoSpaceDE w:val="0"/>
        <w:autoSpaceDN w:val="0"/>
        <w:adjustRightInd w:val="0"/>
        <w:ind w:left="5672"/>
        <w:jc w:val="both"/>
        <w:rPr>
          <w:rFonts w:asciiTheme="majorHAnsi" w:hAnsiTheme="majorHAnsi" w:cs="Lato-Regular"/>
          <w:b/>
          <w:bCs/>
          <w:sz w:val="20"/>
          <w:szCs w:val="20"/>
        </w:rPr>
      </w:pPr>
    </w:p>
    <w:p w14:paraId="5434B318" w14:textId="77777777" w:rsidR="00293ABF" w:rsidRDefault="00293ABF" w:rsidP="009C198C">
      <w:pPr>
        <w:autoSpaceDE w:val="0"/>
        <w:autoSpaceDN w:val="0"/>
        <w:adjustRightInd w:val="0"/>
        <w:ind w:left="5672"/>
        <w:jc w:val="both"/>
        <w:rPr>
          <w:rFonts w:asciiTheme="majorHAnsi" w:hAnsiTheme="majorHAnsi" w:cs="Lato-Regular"/>
          <w:b/>
          <w:bCs/>
          <w:sz w:val="20"/>
          <w:szCs w:val="20"/>
        </w:rPr>
      </w:pPr>
    </w:p>
    <w:p w14:paraId="74B7474C" w14:textId="77777777" w:rsidR="00293ABF" w:rsidRDefault="00293ABF" w:rsidP="009C198C">
      <w:pPr>
        <w:autoSpaceDE w:val="0"/>
        <w:autoSpaceDN w:val="0"/>
        <w:adjustRightInd w:val="0"/>
        <w:ind w:left="5672"/>
        <w:jc w:val="both"/>
        <w:rPr>
          <w:rFonts w:asciiTheme="majorHAnsi" w:hAnsiTheme="majorHAnsi" w:cs="Lato-Regular"/>
          <w:b/>
          <w:bCs/>
          <w:sz w:val="20"/>
          <w:szCs w:val="20"/>
        </w:rPr>
      </w:pPr>
    </w:p>
    <w:p w14:paraId="7D9B9846" w14:textId="77777777" w:rsidR="00293ABF" w:rsidRDefault="00293ABF" w:rsidP="009C198C">
      <w:pPr>
        <w:autoSpaceDE w:val="0"/>
        <w:autoSpaceDN w:val="0"/>
        <w:adjustRightInd w:val="0"/>
        <w:ind w:left="5672"/>
        <w:jc w:val="both"/>
        <w:rPr>
          <w:rFonts w:asciiTheme="majorHAnsi" w:hAnsiTheme="majorHAnsi" w:cs="Lato-Regular"/>
          <w:b/>
          <w:bCs/>
          <w:sz w:val="20"/>
          <w:szCs w:val="20"/>
        </w:rPr>
      </w:pPr>
    </w:p>
    <w:p w14:paraId="56A36DE7" w14:textId="77777777" w:rsidR="00293ABF" w:rsidRDefault="00293ABF" w:rsidP="009C198C">
      <w:pPr>
        <w:autoSpaceDE w:val="0"/>
        <w:autoSpaceDN w:val="0"/>
        <w:adjustRightInd w:val="0"/>
        <w:ind w:left="5672"/>
        <w:jc w:val="both"/>
        <w:rPr>
          <w:rFonts w:asciiTheme="majorHAnsi" w:hAnsiTheme="majorHAnsi" w:cs="Lato-Regular"/>
          <w:b/>
          <w:bCs/>
          <w:sz w:val="20"/>
          <w:szCs w:val="20"/>
        </w:rPr>
      </w:pPr>
    </w:p>
    <w:p w14:paraId="441C0C4E" w14:textId="552DBC73" w:rsidR="009C198C" w:rsidRPr="004C0B79" w:rsidRDefault="009C198C" w:rsidP="009C198C">
      <w:pPr>
        <w:autoSpaceDE w:val="0"/>
        <w:autoSpaceDN w:val="0"/>
        <w:adjustRightInd w:val="0"/>
        <w:ind w:left="5672"/>
        <w:jc w:val="both"/>
        <w:rPr>
          <w:rFonts w:asciiTheme="majorHAnsi" w:hAnsiTheme="majorHAnsi" w:cs="Lato-Regular"/>
          <w:b/>
          <w:bCs/>
          <w:sz w:val="20"/>
          <w:szCs w:val="20"/>
        </w:rPr>
      </w:pPr>
      <w:r w:rsidRPr="004C0B79">
        <w:rPr>
          <w:rFonts w:asciiTheme="majorHAnsi" w:hAnsiTheme="majorHAnsi" w:cs="Lato-Regular"/>
          <w:b/>
          <w:bCs/>
          <w:sz w:val="20"/>
          <w:szCs w:val="20"/>
        </w:rPr>
        <w:t xml:space="preserve">Załącznik nr </w:t>
      </w:r>
      <w:r>
        <w:rPr>
          <w:rFonts w:asciiTheme="majorHAnsi" w:hAnsiTheme="majorHAnsi" w:cs="Lato-Regular"/>
          <w:b/>
          <w:bCs/>
          <w:sz w:val="20"/>
          <w:szCs w:val="20"/>
        </w:rPr>
        <w:t>1</w:t>
      </w:r>
      <w:r w:rsidRPr="004C0B79">
        <w:rPr>
          <w:rFonts w:asciiTheme="majorHAnsi" w:hAnsiTheme="majorHAnsi" w:cs="Lato-Regular"/>
          <w:b/>
          <w:bCs/>
          <w:sz w:val="20"/>
          <w:szCs w:val="20"/>
        </w:rPr>
        <w:t xml:space="preserve"> do ogłoszenia </w:t>
      </w:r>
    </w:p>
    <w:p w14:paraId="6EA9EEF9" w14:textId="0841B67B" w:rsidR="009C198C" w:rsidRDefault="009C198C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5C022F13" w14:textId="5AD4D40D" w:rsidR="009C198C" w:rsidRDefault="009C198C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31D7E2FF" w14:textId="55AF4486" w:rsidR="009C198C" w:rsidRDefault="009C198C" w:rsidP="006D3D38">
      <w:pPr>
        <w:autoSpaceDE w:val="0"/>
        <w:autoSpaceDN w:val="0"/>
        <w:adjustRightInd w:val="0"/>
        <w:jc w:val="center"/>
        <w:rPr>
          <w:rFonts w:ascii="Lato-Regular" w:hAnsi="Lato-Regular" w:cs="Lato-Regular"/>
          <w:b/>
          <w:bCs/>
          <w:sz w:val="18"/>
          <w:szCs w:val="18"/>
        </w:rPr>
      </w:pPr>
      <w:r w:rsidRPr="009C198C">
        <w:rPr>
          <w:rFonts w:ascii="Lato-Regular" w:hAnsi="Lato-Regular" w:cs="Lato-Regular"/>
          <w:b/>
          <w:bCs/>
          <w:sz w:val="18"/>
          <w:szCs w:val="18"/>
        </w:rPr>
        <w:t xml:space="preserve">Wykaz składników </w:t>
      </w:r>
    </w:p>
    <w:p w14:paraId="305B5F0A" w14:textId="3C59E04B" w:rsidR="009C198C" w:rsidRDefault="009C198C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5EFE7908" w14:textId="77777777" w:rsidR="009C198C" w:rsidRDefault="009C198C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tbl>
      <w:tblPr>
        <w:tblW w:w="6897" w:type="pct"/>
        <w:tblInd w:w="-14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"/>
        <w:gridCol w:w="1982"/>
        <w:gridCol w:w="2122"/>
        <w:gridCol w:w="1273"/>
        <w:gridCol w:w="1273"/>
        <w:gridCol w:w="2983"/>
        <w:gridCol w:w="1264"/>
      </w:tblGrid>
      <w:tr w:rsidR="009C198C" w:rsidRPr="007F35F5" w14:paraId="33C3A55A" w14:textId="77777777" w:rsidTr="001E71D5">
        <w:trPr>
          <w:trHeight w:val="38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15F2" w14:textId="77777777" w:rsidR="009C198C" w:rsidRPr="00CF555E" w:rsidRDefault="009C198C" w:rsidP="001E71D5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F555E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  <w:t>Aukcja część I (UPS)</w:t>
            </w:r>
          </w:p>
        </w:tc>
      </w:tr>
      <w:tr w:rsidR="009C198C" w:rsidRPr="007F35F5" w14:paraId="6419CC35" w14:textId="77777777" w:rsidTr="001E71D5">
        <w:trPr>
          <w:trHeight w:val="487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B4FA0" w14:textId="77777777" w:rsidR="009C198C" w:rsidRPr="00CF555E" w:rsidRDefault="009C198C" w:rsidP="001E71D5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F555E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A967A" w14:textId="77777777" w:rsidR="009C198C" w:rsidRPr="00CF555E" w:rsidRDefault="009C198C" w:rsidP="001E71D5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F555E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  <w:t>Numer inwentarzowy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B88C8" w14:textId="77777777" w:rsidR="009C198C" w:rsidRPr="00CF555E" w:rsidRDefault="009C198C" w:rsidP="001E71D5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F555E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B3EEB" w14:textId="77777777" w:rsidR="009C198C" w:rsidRPr="00CF555E" w:rsidRDefault="009C198C" w:rsidP="001E71D5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EF9842E" w14:textId="77777777" w:rsidR="009C198C" w:rsidRPr="00CF555E" w:rsidRDefault="009C198C" w:rsidP="001E71D5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F555E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0A524" w14:textId="056A60C4" w:rsidR="009C198C" w:rsidRDefault="00852D96" w:rsidP="001E71D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852D96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  <w:t>Data przyjęcia przez Ministerstwo Finansów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C140B" w14:textId="77777777" w:rsidR="009C198C" w:rsidRPr="00CF555E" w:rsidRDefault="009C198C" w:rsidP="001E71D5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F555E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  <w:t>Opis stanu składnika rzeczowego majątku ruchomego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9CC27" w14:textId="1D56D7E5" w:rsidR="009C198C" w:rsidRPr="00E22308" w:rsidRDefault="00ED5196" w:rsidP="001E71D5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waga </w:t>
            </w: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  <w:t>katalogowa</w:t>
            </w:r>
            <w:r w:rsidR="009C198C" w:rsidRPr="007F35F5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(kg)</w:t>
            </w:r>
          </w:p>
        </w:tc>
      </w:tr>
      <w:tr w:rsidR="009C198C" w:rsidRPr="007F35F5" w14:paraId="7C245782" w14:textId="77777777" w:rsidTr="001E71D5">
        <w:trPr>
          <w:trHeight w:val="851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F780" w14:textId="77777777" w:rsidR="009C198C" w:rsidRPr="007F35F5" w:rsidRDefault="009C198C" w:rsidP="001E71D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D911" w14:textId="77777777" w:rsidR="009C198C" w:rsidRPr="007F35F5" w:rsidRDefault="009C198C" w:rsidP="001E71D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FF528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MF-4-487-05-00091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4CC7" w14:textId="77777777" w:rsidR="009C198C" w:rsidRPr="007F35F5" w:rsidRDefault="009C198C" w:rsidP="001E71D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E22308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Zasilacz UPS 200kVA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41B7A" w14:textId="77777777" w:rsidR="009C198C" w:rsidRDefault="009C198C" w:rsidP="001E71D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</w:p>
          <w:p w14:paraId="3A4EDF1A" w14:textId="77777777" w:rsidR="009C198C" w:rsidRDefault="009C198C" w:rsidP="001E71D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1 szt.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C2BB" w14:textId="77777777" w:rsidR="009C198C" w:rsidRPr="00E22308" w:rsidRDefault="009C198C" w:rsidP="001E71D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br/>
            </w:r>
            <w:r w:rsidRPr="00E22308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27.12.2021</w:t>
            </w:r>
          </w:p>
          <w:p w14:paraId="50287B6A" w14:textId="77777777" w:rsidR="009C198C" w:rsidRPr="007F35F5" w:rsidRDefault="009C198C" w:rsidP="001E71D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7889" w14:textId="77777777" w:rsidR="009C198C" w:rsidRPr="007F35F5" w:rsidRDefault="009C198C" w:rsidP="001E71D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Składnik majątkowy zużyty, wycofany z użytkowania w Ministerstwie Finansów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F03E" w14:textId="77777777" w:rsidR="009C198C" w:rsidRPr="007F35F5" w:rsidRDefault="009C198C" w:rsidP="001E71D5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ED5196"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  <w:t>1 000</w:t>
            </w:r>
          </w:p>
        </w:tc>
      </w:tr>
      <w:tr w:rsidR="009C198C" w:rsidRPr="007F35F5" w14:paraId="3A6C468C" w14:textId="77777777" w:rsidTr="001E71D5">
        <w:trPr>
          <w:trHeight w:val="851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0007" w14:textId="77777777" w:rsidR="009C198C" w:rsidRPr="007F35F5" w:rsidRDefault="009C198C" w:rsidP="001E71D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D24C" w14:textId="77777777" w:rsidR="009C198C" w:rsidRPr="007F35F5" w:rsidRDefault="009C198C" w:rsidP="001E71D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FF528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MF-4-487-05-00092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B1F0" w14:textId="77777777" w:rsidR="009C198C" w:rsidRPr="007F35F5" w:rsidRDefault="009C198C" w:rsidP="001E71D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E22308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Zasilacz UPS 200kVA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1EF46" w14:textId="77777777" w:rsidR="009C198C" w:rsidRDefault="009C198C" w:rsidP="001E71D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</w:p>
          <w:p w14:paraId="4DF514EA" w14:textId="77777777" w:rsidR="009C198C" w:rsidRDefault="009C198C" w:rsidP="001E71D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1 szt.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2F98" w14:textId="77777777" w:rsidR="009C198C" w:rsidRPr="00E22308" w:rsidRDefault="009C198C" w:rsidP="001E71D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br/>
            </w:r>
            <w:r w:rsidRPr="00E22308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27.12.2021</w:t>
            </w:r>
          </w:p>
          <w:p w14:paraId="299ECB36" w14:textId="77777777" w:rsidR="009C198C" w:rsidRPr="007F35F5" w:rsidRDefault="009C198C" w:rsidP="001E71D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AD29" w14:textId="77777777" w:rsidR="009C198C" w:rsidRPr="007F35F5" w:rsidRDefault="009C198C" w:rsidP="001E71D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Składnik majątkowy zużyty, wycofany z użytkowania w Ministerstwie Finansów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CFDD" w14:textId="77777777" w:rsidR="009C198C" w:rsidRPr="007F35F5" w:rsidRDefault="009C198C" w:rsidP="001E71D5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ED5196"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  <w:t>1 000</w:t>
            </w:r>
          </w:p>
        </w:tc>
      </w:tr>
      <w:tr w:rsidR="009C198C" w:rsidRPr="007F35F5" w14:paraId="2CBC2754" w14:textId="77777777" w:rsidTr="001E71D5">
        <w:trPr>
          <w:trHeight w:val="526"/>
        </w:trPr>
        <w:tc>
          <w:tcPr>
            <w:tcW w:w="4442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4D09" w14:textId="13FFF263" w:rsidR="009C198C" w:rsidRPr="00E22308" w:rsidRDefault="009C198C" w:rsidP="001E71D5">
            <w:pPr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E22308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  <w:t>RAZEM WAGA</w:t>
            </w:r>
            <w:r w:rsidR="00852D96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KATALOGOWA</w:t>
            </w:r>
            <w:r w:rsidRPr="00E22308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4CDB" w14:textId="77777777" w:rsidR="009C198C" w:rsidRPr="007F35F5" w:rsidRDefault="009C198C" w:rsidP="001E71D5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ED5196"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  <w:t>2 000</w:t>
            </w:r>
          </w:p>
        </w:tc>
      </w:tr>
      <w:tr w:rsidR="009C198C" w:rsidRPr="007F35F5" w14:paraId="5BBFE0C1" w14:textId="77777777" w:rsidTr="001E71D5">
        <w:trPr>
          <w:trHeight w:val="432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D9D14" w14:textId="77777777" w:rsidR="009C198C" w:rsidRPr="00315315" w:rsidRDefault="009C198C" w:rsidP="001E71D5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9C198C" w:rsidRPr="007F35F5" w14:paraId="019C910C" w14:textId="77777777" w:rsidTr="001E71D5">
        <w:trPr>
          <w:trHeight w:val="432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39CE" w14:textId="77777777" w:rsidR="009C198C" w:rsidRPr="007F35F5" w:rsidRDefault="009C198C" w:rsidP="001E71D5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315315"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  <w:t>Aukcja część I</w:t>
            </w:r>
            <w:r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  <w:t>I (akumulatory)</w:t>
            </w:r>
          </w:p>
        </w:tc>
      </w:tr>
      <w:tr w:rsidR="009C198C" w:rsidRPr="007F35F5" w14:paraId="15E9F800" w14:textId="77777777" w:rsidTr="001E71D5">
        <w:trPr>
          <w:trHeight w:val="397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51A8D" w14:textId="77777777" w:rsidR="009C198C" w:rsidRDefault="009C198C" w:rsidP="001E71D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CF555E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87EF9" w14:textId="77777777" w:rsidR="009C198C" w:rsidRDefault="009C198C" w:rsidP="001E71D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CF555E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  <w:t>Numer inwentarzowy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DD1E" w14:textId="77777777" w:rsidR="009C198C" w:rsidRPr="00E22308" w:rsidRDefault="009C198C" w:rsidP="001E71D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CF555E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E8663" w14:textId="77777777" w:rsidR="009C198C" w:rsidRPr="00CF555E" w:rsidRDefault="009C198C" w:rsidP="001E71D5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0DD6708A" w14:textId="77777777" w:rsidR="009C198C" w:rsidRPr="007F35F5" w:rsidRDefault="009C198C" w:rsidP="001E71D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CF555E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8192C" w14:textId="5D0F01AA" w:rsidR="009C198C" w:rsidRPr="007F35F5" w:rsidRDefault="009C198C" w:rsidP="001E71D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4C0B7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  <w:t>D</w:t>
            </w:r>
            <w:r w:rsidRPr="007F35F5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  <w:t>ata przyjęcia</w:t>
            </w: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B249" w14:textId="77777777" w:rsidR="009C198C" w:rsidRPr="007F35F5" w:rsidRDefault="009C198C" w:rsidP="001E71D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CF555E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  <w:t>Opis stanu składnika rzeczowego majątku ruchomego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5364" w14:textId="7771DEB0" w:rsidR="009C198C" w:rsidRPr="007F35F5" w:rsidRDefault="00852D96" w:rsidP="001E71D5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852D96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  <w:t>waga katalogowa (kg)</w:t>
            </w:r>
          </w:p>
        </w:tc>
      </w:tr>
      <w:tr w:rsidR="009C198C" w:rsidRPr="007F35F5" w14:paraId="798B5DDE" w14:textId="77777777" w:rsidTr="001E71D5">
        <w:trPr>
          <w:trHeight w:val="851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D537" w14:textId="77777777" w:rsidR="009C198C" w:rsidRPr="007F35F5" w:rsidRDefault="009C198C" w:rsidP="001E71D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882E" w14:textId="77777777" w:rsidR="009C198C" w:rsidRPr="007F35F5" w:rsidRDefault="009C198C" w:rsidP="001E71D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p</w:t>
            </w:r>
            <w:r w:rsidRPr="00E22308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oza ewidencją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2773" w14:textId="77777777" w:rsidR="009C198C" w:rsidRPr="007F35F5" w:rsidRDefault="009C198C" w:rsidP="001E71D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E22308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Akumulatory</w:t>
            </w: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15315">
              <w:rPr>
                <w:rFonts w:ascii="Lato-Regular" w:hAnsi="Lato-Regular" w:cs="Lato-Regular"/>
                <w:sz w:val="20"/>
                <w:szCs w:val="20"/>
              </w:rPr>
              <w:t>ACUMAX AML 160-12, 12V, 160Ah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E3F58" w14:textId="77777777" w:rsidR="009C198C" w:rsidRDefault="009C198C" w:rsidP="001E71D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</w:p>
          <w:p w14:paraId="7790E144" w14:textId="77777777" w:rsidR="009C198C" w:rsidRPr="007F35F5" w:rsidRDefault="009C198C" w:rsidP="001E71D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160 szt.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E6CA" w14:textId="77777777" w:rsidR="009C198C" w:rsidRPr="007F35F5" w:rsidRDefault="009C198C" w:rsidP="001E71D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ED5196">
              <w:rPr>
                <w:rFonts w:asciiTheme="majorHAnsi" w:eastAsia="Times New Roman" w:hAnsiTheme="majorHAnsi" w:cs="Calibri"/>
                <w:sz w:val="18"/>
                <w:szCs w:val="18"/>
                <w:lang w:eastAsia="pl-PL"/>
              </w:rPr>
              <w:t>03.07.2014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9B3E" w14:textId="77777777" w:rsidR="009C198C" w:rsidRPr="007F35F5" w:rsidRDefault="009C198C" w:rsidP="001E71D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Składnik majątkowy zużyty, wycofany z użytkowania w Ministerstwie Finansów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546B" w14:textId="77777777" w:rsidR="009C198C" w:rsidRPr="00ED5196" w:rsidRDefault="009C198C" w:rsidP="001E71D5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ED5196">
              <w:rPr>
                <w:rFonts w:ascii="Lato-Regular" w:hAnsi="Lato-Regular" w:cs="Lato-Regular"/>
                <w:sz w:val="20"/>
                <w:szCs w:val="20"/>
              </w:rPr>
              <w:t>7 280</w:t>
            </w:r>
          </w:p>
        </w:tc>
      </w:tr>
      <w:tr w:rsidR="009C198C" w:rsidRPr="007F35F5" w14:paraId="2515FD9D" w14:textId="77777777" w:rsidTr="001E71D5">
        <w:trPr>
          <w:trHeight w:val="453"/>
        </w:trPr>
        <w:tc>
          <w:tcPr>
            <w:tcW w:w="4442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F50C" w14:textId="77777777" w:rsidR="009C198C" w:rsidRDefault="009C198C" w:rsidP="001E71D5">
            <w:pPr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0A71C0AD" w14:textId="5A562FE6" w:rsidR="009C198C" w:rsidRPr="007F35F5" w:rsidRDefault="009C198C" w:rsidP="001E71D5">
            <w:pPr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0B7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  <w:t>RAZEM WAGA</w:t>
            </w:r>
            <w:r w:rsidR="00852D96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KATALOGOWA</w:t>
            </w:r>
            <w:r w:rsidRPr="004C0B7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754E" w14:textId="77777777" w:rsidR="009C198C" w:rsidRPr="00ED5196" w:rsidRDefault="009C198C" w:rsidP="001E71D5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ED5196">
              <w:rPr>
                <w:rFonts w:ascii="Lato-Regular" w:hAnsi="Lato-Regular" w:cs="Lato-Regular"/>
                <w:sz w:val="20"/>
                <w:szCs w:val="20"/>
              </w:rPr>
              <w:t xml:space="preserve">7 280 </w:t>
            </w:r>
          </w:p>
        </w:tc>
      </w:tr>
    </w:tbl>
    <w:p w14:paraId="57AF466D" w14:textId="77777777" w:rsidR="009C198C" w:rsidRDefault="009C198C" w:rsidP="009C198C">
      <w:pPr>
        <w:pStyle w:val="SrodtytulpismaMF"/>
        <w:ind w:left="-851"/>
      </w:pPr>
    </w:p>
    <w:p w14:paraId="291AD438" w14:textId="77777777" w:rsidR="00CF555E" w:rsidRDefault="00CF555E" w:rsidP="004C0B79">
      <w:pPr>
        <w:autoSpaceDE w:val="0"/>
        <w:autoSpaceDN w:val="0"/>
        <w:adjustRightInd w:val="0"/>
        <w:ind w:left="4963" w:firstLine="709"/>
        <w:jc w:val="both"/>
        <w:rPr>
          <w:rFonts w:ascii="Lato-Regular" w:hAnsi="Lato-Regular" w:cs="Lato-Regular"/>
          <w:b/>
          <w:bCs/>
          <w:sz w:val="20"/>
          <w:szCs w:val="20"/>
        </w:rPr>
      </w:pPr>
    </w:p>
    <w:p w14:paraId="2C0BF4E9" w14:textId="77777777" w:rsidR="009C198C" w:rsidRDefault="009C198C" w:rsidP="004C0B79">
      <w:pPr>
        <w:autoSpaceDE w:val="0"/>
        <w:autoSpaceDN w:val="0"/>
        <w:adjustRightInd w:val="0"/>
        <w:ind w:left="4963" w:firstLine="709"/>
        <w:jc w:val="both"/>
        <w:rPr>
          <w:rFonts w:ascii="Lato-Regular" w:hAnsi="Lato-Regular" w:cs="Lato-Regular"/>
          <w:b/>
          <w:bCs/>
          <w:sz w:val="20"/>
          <w:szCs w:val="20"/>
        </w:rPr>
      </w:pPr>
    </w:p>
    <w:p w14:paraId="0318DCC3" w14:textId="77777777" w:rsidR="009C198C" w:rsidRDefault="009C198C" w:rsidP="004C0B79">
      <w:pPr>
        <w:autoSpaceDE w:val="0"/>
        <w:autoSpaceDN w:val="0"/>
        <w:adjustRightInd w:val="0"/>
        <w:ind w:left="4963" w:firstLine="709"/>
        <w:jc w:val="both"/>
        <w:rPr>
          <w:rFonts w:ascii="Lato-Regular" w:hAnsi="Lato-Regular" w:cs="Lato-Regular"/>
          <w:b/>
          <w:bCs/>
          <w:sz w:val="20"/>
          <w:szCs w:val="20"/>
        </w:rPr>
      </w:pPr>
    </w:p>
    <w:p w14:paraId="209F9DD7" w14:textId="77777777" w:rsidR="009C198C" w:rsidRDefault="009C198C" w:rsidP="004C0B79">
      <w:pPr>
        <w:autoSpaceDE w:val="0"/>
        <w:autoSpaceDN w:val="0"/>
        <w:adjustRightInd w:val="0"/>
        <w:ind w:left="4963" w:firstLine="709"/>
        <w:jc w:val="both"/>
        <w:rPr>
          <w:rFonts w:ascii="Lato-Regular" w:hAnsi="Lato-Regular" w:cs="Lato-Regular"/>
          <w:b/>
          <w:bCs/>
          <w:sz w:val="20"/>
          <w:szCs w:val="20"/>
        </w:rPr>
      </w:pPr>
    </w:p>
    <w:p w14:paraId="41D30D47" w14:textId="77777777" w:rsidR="009C198C" w:rsidRDefault="009C198C" w:rsidP="004C0B79">
      <w:pPr>
        <w:autoSpaceDE w:val="0"/>
        <w:autoSpaceDN w:val="0"/>
        <w:adjustRightInd w:val="0"/>
        <w:ind w:left="4963" w:firstLine="709"/>
        <w:jc w:val="both"/>
        <w:rPr>
          <w:rFonts w:ascii="Lato-Regular" w:hAnsi="Lato-Regular" w:cs="Lato-Regular"/>
          <w:b/>
          <w:bCs/>
          <w:sz w:val="20"/>
          <w:szCs w:val="20"/>
        </w:rPr>
      </w:pPr>
    </w:p>
    <w:p w14:paraId="1FE60968" w14:textId="77777777" w:rsidR="009C198C" w:rsidRDefault="009C198C" w:rsidP="004C0B79">
      <w:pPr>
        <w:autoSpaceDE w:val="0"/>
        <w:autoSpaceDN w:val="0"/>
        <w:adjustRightInd w:val="0"/>
        <w:ind w:left="4963" w:firstLine="709"/>
        <w:jc w:val="both"/>
        <w:rPr>
          <w:rFonts w:ascii="Lato-Regular" w:hAnsi="Lato-Regular" w:cs="Lato-Regular"/>
          <w:b/>
          <w:bCs/>
          <w:sz w:val="20"/>
          <w:szCs w:val="20"/>
        </w:rPr>
      </w:pPr>
    </w:p>
    <w:p w14:paraId="42521F29" w14:textId="77777777" w:rsidR="009C198C" w:rsidRDefault="009C198C" w:rsidP="004C0B79">
      <w:pPr>
        <w:autoSpaceDE w:val="0"/>
        <w:autoSpaceDN w:val="0"/>
        <w:adjustRightInd w:val="0"/>
        <w:ind w:left="4963" w:firstLine="709"/>
        <w:jc w:val="both"/>
        <w:rPr>
          <w:rFonts w:ascii="Lato-Regular" w:hAnsi="Lato-Regular" w:cs="Lato-Regular"/>
          <w:b/>
          <w:bCs/>
          <w:sz w:val="20"/>
          <w:szCs w:val="20"/>
        </w:rPr>
      </w:pPr>
    </w:p>
    <w:p w14:paraId="175458A5" w14:textId="77777777" w:rsidR="009C198C" w:rsidRDefault="009C198C" w:rsidP="004C0B79">
      <w:pPr>
        <w:autoSpaceDE w:val="0"/>
        <w:autoSpaceDN w:val="0"/>
        <w:adjustRightInd w:val="0"/>
        <w:ind w:left="4963" w:firstLine="709"/>
        <w:jc w:val="both"/>
        <w:rPr>
          <w:rFonts w:ascii="Lato-Regular" w:hAnsi="Lato-Regular" w:cs="Lato-Regular"/>
          <w:b/>
          <w:bCs/>
          <w:sz w:val="20"/>
          <w:szCs w:val="20"/>
        </w:rPr>
      </w:pPr>
    </w:p>
    <w:p w14:paraId="446507EC" w14:textId="77777777" w:rsidR="009C198C" w:rsidRDefault="009C198C" w:rsidP="004C0B79">
      <w:pPr>
        <w:autoSpaceDE w:val="0"/>
        <w:autoSpaceDN w:val="0"/>
        <w:adjustRightInd w:val="0"/>
        <w:ind w:left="4963" w:firstLine="709"/>
        <w:jc w:val="both"/>
        <w:rPr>
          <w:rFonts w:ascii="Lato-Regular" w:hAnsi="Lato-Regular" w:cs="Lato-Regular"/>
          <w:b/>
          <w:bCs/>
          <w:sz w:val="20"/>
          <w:szCs w:val="20"/>
        </w:rPr>
      </w:pPr>
    </w:p>
    <w:p w14:paraId="2631945F" w14:textId="77777777" w:rsidR="009C198C" w:rsidRDefault="009C198C" w:rsidP="004C0B79">
      <w:pPr>
        <w:autoSpaceDE w:val="0"/>
        <w:autoSpaceDN w:val="0"/>
        <w:adjustRightInd w:val="0"/>
        <w:ind w:left="4963" w:firstLine="709"/>
        <w:jc w:val="both"/>
        <w:rPr>
          <w:rFonts w:ascii="Lato-Regular" w:hAnsi="Lato-Regular" w:cs="Lato-Regular"/>
          <w:b/>
          <w:bCs/>
          <w:sz w:val="20"/>
          <w:szCs w:val="20"/>
        </w:rPr>
      </w:pPr>
    </w:p>
    <w:p w14:paraId="7702BE71" w14:textId="77777777" w:rsidR="009C198C" w:rsidRDefault="009C198C" w:rsidP="004C0B79">
      <w:pPr>
        <w:autoSpaceDE w:val="0"/>
        <w:autoSpaceDN w:val="0"/>
        <w:adjustRightInd w:val="0"/>
        <w:ind w:left="4963" w:firstLine="709"/>
        <w:jc w:val="both"/>
        <w:rPr>
          <w:rFonts w:ascii="Lato-Regular" w:hAnsi="Lato-Regular" w:cs="Lato-Regular"/>
          <w:b/>
          <w:bCs/>
          <w:sz w:val="20"/>
          <w:szCs w:val="20"/>
        </w:rPr>
      </w:pPr>
    </w:p>
    <w:p w14:paraId="1D486E1C" w14:textId="77777777" w:rsidR="009C198C" w:rsidRDefault="009C198C" w:rsidP="004C0B79">
      <w:pPr>
        <w:autoSpaceDE w:val="0"/>
        <w:autoSpaceDN w:val="0"/>
        <w:adjustRightInd w:val="0"/>
        <w:ind w:left="4963" w:firstLine="709"/>
        <w:jc w:val="both"/>
        <w:rPr>
          <w:rFonts w:ascii="Lato-Regular" w:hAnsi="Lato-Regular" w:cs="Lato-Regular"/>
          <w:b/>
          <w:bCs/>
          <w:sz w:val="20"/>
          <w:szCs w:val="20"/>
        </w:rPr>
      </w:pPr>
    </w:p>
    <w:p w14:paraId="7AA6291F" w14:textId="77777777" w:rsidR="009C198C" w:rsidRDefault="009C198C" w:rsidP="004C0B79">
      <w:pPr>
        <w:autoSpaceDE w:val="0"/>
        <w:autoSpaceDN w:val="0"/>
        <w:adjustRightInd w:val="0"/>
        <w:ind w:left="4963" w:firstLine="709"/>
        <w:jc w:val="both"/>
        <w:rPr>
          <w:rFonts w:ascii="Lato-Regular" w:hAnsi="Lato-Regular" w:cs="Lato-Regular"/>
          <w:b/>
          <w:bCs/>
          <w:sz w:val="20"/>
          <w:szCs w:val="20"/>
        </w:rPr>
      </w:pPr>
    </w:p>
    <w:p w14:paraId="1D5C5904" w14:textId="77777777" w:rsidR="009C198C" w:rsidRDefault="009C198C" w:rsidP="004C0B79">
      <w:pPr>
        <w:autoSpaceDE w:val="0"/>
        <w:autoSpaceDN w:val="0"/>
        <w:adjustRightInd w:val="0"/>
        <w:ind w:left="4963" w:firstLine="709"/>
        <w:jc w:val="both"/>
        <w:rPr>
          <w:rFonts w:ascii="Lato-Regular" w:hAnsi="Lato-Regular" w:cs="Lato-Regular"/>
          <w:b/>
          <w:bCs/>
          <w:sz w:val="20"/>
          <w:szCs w:val="20"/>
        </w:rPr>
      </w:pPr>
    </w:p>
    <w:p w14:paraId="0D5578AD" w14:textId="77777777" w:rsidR="009C198C" w:rsidRDefault="009C198C" w:rsidP="004C0B79">
      <w:pPr>
        <w:autoSpaceDE w:val="0"/>
        <w:autoSpaceDN w:val="0"/>
        <w:adjustRightInd w:val="0"/>
        <w:ind w:left="4963" w:firstLine="709"/>
        <w:jc w:val="both"/>
        <w:rPr>
          <w:rFonts w:ascii="Lato-Regular" w:hAnsi="Lato-Regular" w:cs="Lato-Regular"/>
          <w:b/>
          <w:bCs/>
          <w:sz w:val="20"/>
          <w:szCs w:val="20"/>
        </w:rPr>
      </w:pPr>
    </w:p>
    <w:p w14:paraId="4DBCD803" w14:textId="77777777" w:rsidR="009C198C" w:rsidRDefault="009C198C" w:rsidP="004C0B79">
      <w:pPr>
        <w:autoSpaceDE w:val="0"/>
        <w:autoSpaceDN w:val="0"/>
        <w:adjustRightInd w:val="0"/>
        <w:ind w:left="4963" w:firstLine="709"/>
        <w:jc w:val="both"/>
        <w:rPr>
          <w:rFonts w:ascii="Lato-Regular" w:hAnsi="Lato-Regular" w:cs="Lato-Regular"/>
          <w:b/>
          <w:bCs/>
          <w:sz w:val="20"/>
          <w:szCs w:val="20"/>
        </w:rPr>
      </w:pPr>
    </w:p>
    <w:p w14:paraId="07D39010" w14:textId="77777777" w:rsidR="009C198C" w:rsidRDefault="009C198C" w:rsidP="004C0B79">
      <w:pPr>
        <w:autoSpaceDE w:val="0"/>
        <w:autoSpaceDN w:val="0"/>
        <w:adjustRightInd w:val="0"/>
        <w:ind w:left="4963" w:firstLine="709"/>
        <w:jc w:val="both"/>
        <w:rPr>
          <w:rFonts w:ascii="Lato-Regular" w:hAnsi="Lato-Regular" w:cs="Lato-Regular"/>
          <w:b/>
          <w:bCs/>
          <w:sz w:val="20"/>
          <w:szCs w:val="20"/>
        </w:rPr>
      </w:pPr>
    </w:p>
    <w:p w14:paraId="75B5B688" w14:textId="77777777" w:rsidR="009C198C" w:rsidRDefault="009C198C" w:rsidP="004C0B79">
      <w:pPr>
        <w:autoSpaceDE w:val="0"/>
        <w:autoSpaceDN w:val="0"/>
        <w:adjustRightInd w:val="0"/>
        <w:ind w:left="4963" w:firstLine="709"/>
        <w:jc w:val="both"/>
        <w:rPr>
          <w:rFonts w:ascii="Lato-Regular" w:hAnsi="Lato-Regular" w:cs="Lato-Regular"/>
          <w:b/>
          <w:bCs/>
          <w:sz w:val="20"/>
          <w:szCs w:val="20"/>
        </w:rPr>
      </w:pPr>
    </w:p>
    <w:p w14:paraId="46F0DE36" w14:textId="77777777" w:rsidR="009C198C" w:rsidRDefault="009C198C" w:rsidP="004C0B79">
      <w:pPr>
        <w:autoSpaceDE w:val="0"/>
        <w:autoSpaceDN w:val="0"/>
        <w:adjustRightInd w:val="0"/>
        <w:ind w:left="4963" w:firstLine="709"/>
        <w:jc w:val="both"/>
        <w:rPr>
          <w:rFonts w:ascii="Lato-Regular" w:hAnsi="Lato-Regular" w:cs="Lato-Regular"/>
          <w:b/>
          <w:bCs/>
          <w:sz w:val="20"/>
          <w:szCs w:val="20"/>
        </w:rPr>
      </w:pPr>
    </w:p>
    <w:p w14:paraId="393EB5C0" w14:textId="77777777" w:rsidR="009C198C" w:rsidRDefault="009C198C" w:rsidP="004C0B79">
      <w:pPr>
        <w:autoSpaceDE w:val="0"/>
        <w:autoSpaceDN w:val="0"/>
        <w:adjustRightInd w:val="0"/>
        <w:ind w:left="4963" w:firstLine="709"/>
        <w:jc w:val="both"/>
        <w:rPr>
          <w:rFonts w:ascii="Lato-Regular" w:hAnsi="Lato-Regular" w:cs="Lato-Regular"/>
          <w:b/>
          <w:bCs/>
          <w:sz w:val="20"/>
          <w:szCs w:val="20"/>
        </w:rPr>
      </w:pPr>
    </w:p>
    <w:p w14:paraId="6F0FBA28" w14:textId="77777777" w:rsidR="009C198C" w:rsidRDefault="009C198C" w:rsidP="004C0B79">
      <w:pPr>
        <w:autoSpaceDE w:val="0"/>
        <w:autoSpaceDN w:val="0"/>
        <w:adjustRightInd w:val="0"/>
        <w:ind w:left="4963" w:firstLine="709"/>
        <w:jc w:val="both"/>
        <w:rPr>
          <w:rFonts w:ascii="Lato-Regular" w:hAnsi="Lato-Regular" w:cs="Lato-Regular"/>
          <w:b/>
          <w:bCs/>
          <w:sz w:val="20"/>
          <w:szCs w:val="20"/>
        </w:rPr>
      </w:pPr>
    </w:p>
    <w:p w14:paraId="548E9ABC" w14:textId="77777777" w:rsidR="009C198C" w:rsidRDefault="009C198C" w:rsidP="004C0B79">
      <w:pPr>
        <w:autoSpaceDE w:val="0"/>
        <w:autoSpaceDN w:val="0"/>
        <w:adjustRightInd w:val="0"/>
        <w:ind w:left="4963" w:firstLine="709"/>
        <w:jc w:val="both"/>
        <w:rPr>
          <w:rFonts w:ascii="Lato-Regular" w:hAnsi="Lato-Regular" w:cs="Lato-Regular"/>
          <w:b/>
          <w:bCs/>
          <w:sz w:val="20"/>
          <w:szCs w:val="20"/>
        </w:rPr>
      </w:pPr>
    </w:p>
    <w:p w14:paraId="23E4AD1A" w14:textId="77777777" w:rsidR="009C198C" w:rsidRDefault="009C198C" w:rsidP="004C0B79">
      <w:pPr>
        <w:autoSpaceDE w:val="0"/>
        <w:autoSpaceDN w:val="0"/>
        <w:adjustRightInd w:val="0"/>
        <w:ind w:left="4963" w:firstLine="709"/>
        <w:jc w:val="both"/>
        <w:rPr>
          <w:rFonts w:ascii="Lato-Regular" w:hAnsi="Lato-Regular" w:cs="Lato-Regular"/>
          <w:b/>
          <w:bCs/>
          <w:sz w:val="20"/>
          <w:szCs w:val="20"/>
        </w:rPr>
      </w:pPr>
    </w:p>
    <w:p w14:paraId="7DE966EF" w14:textId="77777777" w:rsidR="009C198C" w:rsidRDefault="009C198C" w:rsidP="004C0B79">
      <w:pPr>
        <w:autoSpaceDE w:val="0"/>
        <w:autoSpaceDN w:val="0"/>
        <w:adjustRightInd w:val="0"/>
        <w:ind w:left="4963" w:firstLine="709"/>
        <w:jc w:val="both"/>
        <w:rPr>
          <w:rFonts w:ascii="Lato-Regular" w:hAnsi="Lato-Regular" w:cs="Lato-Regular"/>
          <w:b/>
          <w:bCs/>
          <w:sz w:val="20"/>
          <w:szCs w:val="20"/>
        </w:rPr>
      </w:pPr>
    </w:p>
    <w:p w14:paraId="1D3C2216" w14:textId="2997AF68" w:rsidR="007F35F5" w:rsidRPr="004C0B79" w:rsidRDefault="007F35F5" w:rsidP="004C0B79">
      <w:pPr>
        <w:autoSpaceDE w:val="0"/>
        <w:autoSpaceDN w:val="0"/>
        <w:adjustRightInd w:val="0"/>
        <w:ind w:left="5672"/>
        <w:jc w:val="both"/>
        <w:rPr>
          <w:rFonts w:asciiTheme="majorHAnsi" w:hAnsiTheme="majorHAnsi" w:cs="Lato-Regular"/>
          <w:b/>
          <w:bCs/>
          <w:sz w:val="20"/>
          <w:szCs w:val="20"/>
        </w:rPr>
      </w:pPr>
      <w:r w:rsidRPr="004C0B79">
        <w:rPr>
          <w:rFonts w:asciiTheme="majorHAnsi" w:hAnsiTheme="majorHAnsi" w:cs="Lato-Regular"/>
          <w:b/>
          <w:bCs/>
          <w:sz w:val="20"/>
          <w:szCs w:val="20"/>
        </w:rPr>
        <w:t xml:space="preserve">Załącznik nr 2 do ogłoszenia </w:t>
      </w:r>
    </w:p>
    <w:p w14:paraId="193A935F" w14:textId="77777777" w:rsidR="00052BD9" w:rsidRPr="004C0B79" w:rsidRDefault="00052BD9" w:rsidP="00052BD9">
      <w:pPr>
        <w:jc w:val="center"/>
        <w:rPr>
          <w:rFonts w:asciiTheme="majorHAnsi" w:hAnsiTheme="majorHAnsi"/>
          <w:b/>
          <w:bCs/>
          <w:lang w:eastAsia="pl-PL"/>
        </w:rPr>
      </w:pPr>
    </w:p>
    <w:p w14:paraId="313B9414" w14:textId="77777777" w:rsidR="00052BD9" w:rsidRPr="004C0B79" w:rsidRDefault="00052BD9" w:rsidP="00052BD9">
      <w:pPr>
        <w:jc w:val="center"/>
        <w:rPr>
          <w:rFonts w:asciiTheme="majorHAnsi" w:hAnsiTheme="majorHAnsi"/>
          <w:b/>
          <w:bCs/>
          <w:lang w:eastAsia="pl-PL"/>
        </w:rPr>
      </w:pPr>
    </w:p>
    <w:p w14:paraId="3CE79BE6" w14:textId="721346DA" w:rsidR="00052BD9" w:rsidRPr="004C0B79" w:rsidRDefault="00052BD9" w:rsidP="00052BD9">
      <w:pPr>
        <w:jc w:val="center"/>
        <w:rPr>
          <w:rFonts w:asciiTheme="majorHAnsi" w:hAnsiTheme="majorHAnsi"/>
          <w:b/>
          <w:bCs/>
          <w:lang w:eastAsia="pl-PL"/>
        </w:rPr>
      </w:pPr>
      <w:r w:rsidRPr="004C0B79">
        <w:rPr>
          <w:rFonts w:asciiTheme="majorHAnsi" w:hAnsiTheme="majorHAnsi"/>
          <w:b/>
          <w:bCs/>
          <w:lang w:eastAsia="pl-PL"/>
        </w:rPr>
        <w:t xml:space="preserve">OŚWIADCZENIE </w:t>
      </w:r>
      <w:r w:rsidR="00486A18" w:rsidRPr="00486A18">
        <w:rPr>
          <w:rFonts w:asciiTheme="majorHAnsi" w:hAnsiTheme="majorHAnsi"/>
          <w:b/>
          <w:bCs/>
          <w:lang w:eastAsia="pl-PL"/>
        </w:rPr>
        <w:t>KUPUJĄCEGO</w:t>
      </w:r>
    </w:p>
    <w:p w14:paraId="1C54AC9C" w14:textId="77777777" w:rsidR="00052BD9" w:rsidRPr="004C0B79" w:rsidRDefault="00052BD9" w:rsidP="00052BD9">
      <w:pPr>
        <w:jc w:val="center"/>
        <w:rPr>
          <w:rFonts w:asciiTheme="majorHAnsi" w:hAnsiTheme="majorHAnsi"/>
          <w:b/>
          <w:bCs/>
          <w:lang w:eastAsia="pl-PL"/>
        </w:rPr>
      </w:pPr>
    </w:p>
    <w:p w14:paraId="776E9F48" w14:textId="77777777" w:rsidR="00052BD9" w:rsidRPr="004C0B79" w:rsidRDefault="00052BD9" w:rsidP="00052BD9">
      <w:pPr>
        <w:jc w:val="center"/>
        <w:rPr>
          <w:rFonts w:asciiTheme="majorHAnsi" w:hAnsiTheme="majorHAnsi"/>
          <w:b/>
          <w:bCs/>
          <w:lang w:eastAsia="pl-PL"/>
        </w:rPr>
      </w:pPr>
    </w:p>
    <w:p w14:paraId="69E1795A" w14:textId="48510B41" w:rsidR="00052BD9" w:rsidRPr="004C0B79" w:rsidRDefault="00052BD9" w:rsidP="00052BD9">
      <w:pPr>
        <w:rPr>
          <w:rFonts w:asciiTheme="majorHAnsi" w:hAnsiTheme="majorHAnsi"/>
          <w:sz w:val="16"/>
          <w:szCs w:val="16"/>
          <w:lang w:eastAsia="pl-PL"/>
        </w:rPr>
      </w:pPr>
      <w:r w:rsidRPr="004C0B79">
        <w:rPr>
          <w:rFonts w:asciiTheme="majorHAnsi" w:hAnsiTheme="majorHAnsi"/>
          <w:sz w:val="16"/>
          <w:szCs w:val="16"/>
          <w:lang w:eastAsia="pl-PL"/>
        </w:rPr>
        <w:t>………………………………………………………………………..</w:t>
      </w:r>
    </w:p>
    <w:tbl>
      <w:tblPr>
        <w:tblpPr w:leftFromText="141" w:rightFromText="141" w:vertAnchor="text" w:horzAnchor="margin" w:tblpXSpec="right" w:tblpY="79"/>
        <w:tblW w:w="43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4"/>
      </w:tblGrid>
      <w:tr w:rsidR="00052BD9" w:rsidRPr="004C0B79" w14:paraId="27DC3B61" w14:textId="77777777" w:rsidTr="000D639C">
        <w:trPr>
          <w:trHeight w:val="2062"/>
        </w:trPr>
        <w:tc>
          <w:tcPr>
            <w:tcW w:w="4364" w:type="dxa"/>
          </w:tcPr>
          <w:p w14:paraId="09F956A1" w14:textId="77777777" w:rsidR="00052BD9" w:rsidRPr="004C0B79" w:rsidRDefault="00052BD9" w:rsidP="000D639C">
            <w:pPr>
              <w:rPr>
                <w:rFonts w:asciiTheme="majorHAnsi" w:hAnsiTheme="majorHAnsi"/>
                <w:sz w:val="16"/>
                <w:szCs w:val="16"/>
                <w:lang w:eastAsia="pl-PL"/>
              </w:rPr>
            </w:pPr>
          </w:p>
          <w:p w14:paraId="28AC924E" w14:textId="77777777" w:rsidR="00052BD9" w:rsidRPr="004C0B79" w:rsidRDefault="00052BD9" w:rsidP="000D639C">
            <w:pPr>
              <w:rPr>
                <w:rFonts w:asciiTheme="majorHAnsi" w:hAnsiTheme="majorHAnsi"/>
                <w:sz w:val="16"/>
                <w:szCs w:val="16"/>
                <w:lang w:eastAsia="pl-PL"/>
              </w:rPr>
            </w:pPr>
          </w:p>
          <w:p w14:paraId="1A967A39" w14:textId="77777777" w:rsidR="00052BD9" w:rsidRPr="004C0B79" w:rsidRDefault="00052BD9" w:rsidP="000D639C">
            <w:pPr>
              <w:rPr>
                <w:rFonts w:asciiTheme="majorHAnsi" w:hAnsiTheme="majorHAnsi"/>
                <w:sz w:val="16"/>
                <w:szCs w:val="16"/>
                <w:lang w:eastAsia="pl-PL"/>
              </w:rPr>
            </w:pPr>
          </w:p>
          <w:p w14:paraId="4FC070DA" w14:textId="77777777" w:rsidR="00052BD9" w:rsidRPr="004C0B79" w:rsidRDefault="00052BD9" w:rsidP="00052BD9">
            <w:pPr>
              <w:jc w:val="center"/>
              <w:rPr>
                <w:rFonts w:asciiTheme="majorHAnsi" w:hAnsiTheme="majorHAnsi"/>
                <w:b/>
                <w:bCs/>
                <w:lang w:eastAsia="pl-PL"/>
              </w:rPr>
            </w:pPr>
          </w:p>
          <w:p w14:paraId="7D0C2CB7" w14:textId="77777777" w:rsidR="00052BD9" w:rsidRPr="004C0B79" w:rsidRDefault="00052BD9" w:rsidP="00052BD9">
            <w:pPr>
              <w:jc w:val="center"/>
              <w:rPr>
                <w:rFonts w:asciiTheme="majorHAnsi" w:hAnsiTheme="majorHAnsi"/>
                <w:b/>
                <w:bCs/>
                <w:lang w:eastAsia="pl-PL"/>
              </w:rPr>
            </w:pPr>
          </w:p>
          <w:p w14:paraId="3D7D054D" w14:textId="24B63496" w:rsidR="00052BD9" w:rsidRPr="004C0B79" w:rsidRDefault="00052BD9" w:rsidP="00052BD9">
            <w:pPr>
              <w:jc w:val="center"/>
              <w:rPr>
                <w:rFonts w:asciiTheme="majorHAnsi" w:hAnsiTheme="majorHAnsi"/>
                <w:b/>
                <w:bCs/>
                <w:lang w:eastAsia="pl-PL"/>
              </w:rPr>
            </w:pPr>
            <w:r w:rsidRPr="004C0B79">
              <w:rPr>
                <w:rFonts w:asciiTheme="majorHAnsi" w:hAnsiTheme="majorHAnsi"/>
                <w:b/>
                <w:bCs/>
                <w:lang w:eastAsia="pl-PL"/>
              </w:rPr>
              <w:t>Ministerstwo Finansów</w:t>
            </w:r>
          </w:p>
          <w:p w14:paraId="28A8D147" w14:textId="77777777" w:rsidR="00052BD9" w:rsidRPr="004C0B79" w:rsidRDefault="00052BD9" w:rsidP="00052BD9">
            <w:pPr>
              <w:jc w:val="center"/>
              <w:rPr>
                <w:rFonts w:asciiTheme="majorHAnsi" w:hAnsiTheme="majorHAnsi"/>
                <w:b/>
                <w:bCs/>
                <w:lang w:eastAsia="pl-PL"/>
              </w:rPr>
            </w:pPr>
            <w:r w:rsidRPr="004C0B79">
              <w:rPr>
                <w:rFonts w:asciiTheme="majorHAnsi" w:hAnsiTheme="majorHAnsi"/>
                <w:b/>
                <w:bCs/>
                <w:lang w:eastAsia="pl-PL"/>
              </w:rPr>
              <w:t>ul. Świętokrzyska 12</w:t>
            </w:r>
          </w:p>
          <w:p w14:paraId="74DB9B28" w14:textId="2545657E" w:rsidR="00052BD9" w:rsidRPr="004C0B79" w:rsidRDefault="00052BD9" w:rsidP="00052BD9">
            <w:pPr>
              <w:jc w:val="center"/>
              <w:rPr>
                <w:rFonts w:asciiTheme="majorHAnsi" w:hAnsiTheme="majorHAnsi"/>
                <w:sz w:val="16"/>
                <w:szCs w:val="16"/>
                <w:lang w:eastAsia="pl-PL"/>
              </w:rPr>
            </w:pPr>
            <w:r w:rsidRPr="004C0B79">
              <w:rPr>
                <w:rFonts w:asciiTheme="majorHAnsi" w:hAnsiTheme="majorHAnsi"/>
                <w:b/>
                <w:bCs/>
                <w:lang w:eastAsia="pl-PL"/>
              </w:rPr>
              <w:t>00-916 Warszawa</w:t>
            </w:r>
          </w:p>
        </w:tc>
      </w:tr>
    </w:tbl>
    <w:p w14:paraId="50ADB260" w14:textId="02C8142A" w:rsidR="00052BD9" w:rsidRPr="004C0B79" w:rsidRDefault="00052BD9" w:rsidP="00052BD9">
      <w:pPr>
        <w:rPr>
          <w:rFonts w:asciiTheme="majorHAnsi" w:hAnsiTheme="majorHAnsi"/>
          <w:sz w:val="16"/>
          <w:szCs w:val="16"/>
          <w:lang w:eastAsia="pl-PL"/>
        </w:rPr>
      </w:pPr>
      <w:r w:rsidRPr="004C0B79">
        <w:rPr>
          <w:rFonts w:asciiTheme="majorHAnsi" w:hAnsiTheme="majorHAnsi"/>
          <w:sz w:val="16"/>
          <w:szCs w:val="16"/>
          <w:lang w:eastAsia="pl-PL"/>
        </w:rPr>
        <w:t xml:space="preserve">(dane </w:t>
      </w:r>
      <w:r w:rsidR="00486A18">
        <w:rPr>
          <w:rFonts w:asciiTheme="majorHAnsi" w:hAnsiTheme="majorHAnsi"/>
          <w:sz w:val="16"/>
          <w:szCs w:val="16"/>
          <w:lang w:eastAsia="pl-PL"/>
        </w:rPr>
        <w:t>Kupującego</w:t>
      </w:r>
      <w:r w:rsidRPr="004C0B79">
        <w:rPr>
          <w:rFonts w:asciiTheme="majorHAnsi" w:hAnsiTheme="majorHAnsi"/>
          <w:sz w:val="16"/>
          <w:szCs w:val="16"/>
          <w:lang w:eastAsia="pl-PL"/>
        </w:rPr>
        <w:t>/nazwa firmy/imię i nazwisko)</w:t>
      </w:r>
    </w:p>
    <w:p w14:paraId="307D0BCA" w14:textId="77777777" w:rsidR="00052BD9" w:rsidRPr="004C0B79" w:rsidRDefault="00052BD9" w:rsidP="00052BD9">
      <w:pPr>
        <w:rPr>
          <w:rFonts w:asciiTheme="majorHAnsi" w:hAnsiTheme="majorHAnsi"/>
          <w:sz w:val="16"/>
          <w:szCs w:val="16"/>
          <w:lang w:eastAsia="pl-PL"/>
        </w:rPr>
      </w:pPr>
    </w:p>
    <w:p w14:paraId="1F4BC1C5" w14:textId="77777777" w:rsidR="00052BD9" w:rsidRPr="004C0B79" w:rsidRDefault="00052BD9" w:rsidP="00052BD9">
      <w:pPr>
        <w:rPr>
          <w:rFonts w:asciiTheme="majorHAnsi" w:hAnsiTheme="majorHAnsi"/>
          <w:sz w:val="16"/>
          <w:szCs w:val="16"/>
          <w:lang w:eastAsia="pl-PL"/>
        </w:rPr>
      </w:pPr>
      <w:r w:rsidRPr="004C0B79">
        <w:rPr>
          <w:rFonts w:asciiTheme="majorHAnsi" w:hAnsiTheme="majorHAnsi"/>
          <w:sz w:val="16"/>
          <w:szCs w:val="16"/>
          <w:lang w:eastAsia="pl-PL"/>
        </w:rPr>
        <w:t>………………………………………………………………………..</w:t>
      </w:r>
    </w:p>
    <w:p w14:paraId="7966D9B6" w14:textId="5089042A" w:rsidR="00052BD9" w:rsidRPr="004C0B79" w:rsidRDefault="00052BD9" w:rsidP="00052BD9">
      <w:pPr>
        <w:rPr>
          <w:rFonts w:asciiTheme="majorHAnsi" w:hAnsiTheme="majorHAnsi"/>
          <w:sz w:val="16"/>
          <w:szCs w:val="16"/>
          <w:lang w:eastAsia="pl-PL"/>
        </w:rPr>
      </w:pPr>
      <w:r w:rsidRPr="004C0B79">
        <w:rPr>
          <w:rFonts w:asciiTheme="majorHAnsi" w:hAnsiTheme="majorHAnsi"/>
          <w:sz w:val="16"/>
          <w:szCs w:val="16"/>
          <w:lang w:eastAsia="pl-PL"/>
        </w:rPr>
        <w:t>(adres siedziby/miejsca zamieszkania)</w:t>
      </w:r>
    </w:p>
    <w:p w14:paraId="33E42AB0" w14:textId="77777777" w:rsidR="00052BD9" w:rsidRPr="004C0B79" w:rsidRDefault="00052BD9" w:rsidP="00052BD9">
      <w:pPr>
        <w:rPr>
          <w:rFonts w:asciiTheme="majorHAnsi" w:hAnsiTheme="majorHAnsi"/>
          <w:sz w:val="16"/>
          <w:szCs w:val="16"/>
          <w:lang w:eastAsia="pl-PL"/>
        </w:rPr>
      </w:pPr>
    </w:p>
    <w:p w14:paraId="36DC18AB" w14:textId="77777777" w:rsidR="00052BD9" w:rsidRPr="004C0B79" w:rsidRDefault="00052BD9" w:rsidP="00052BD9">
      <w:pPr>
        <w:rPr>
          <w:rFonts w:asciiTheme="majorHAnsi" w:hAnsiTheme="majorHAnsi"/>
          <w:sz w:val="16"/>
          <w:szCs w:val="16"/>
          <w:lang w:eastAsia="pl-PL"/>
        </w:rPr>
      </w:pPr>
      <w:r w:rsidRPr="004C0B79">
        <w:rPr>
          <w:rFonts w:asciiTheme="majorHAnsi" w:hAnsiTheme="majorHAnsi"/>
          <w:sz w:val="16"/>
          <w:szCs w:val="16"/>
          <w:lang w:eastAsia="pl-PL"/>
        </w:rPr>
        <w:t>………………………………………………………………………..</w:t>
      </w:r>
    </w:p>
    <w:p w14:paraId="34AB2320" w14:textId="45FE8EFB" w:rsidR="00052BD9" w:rsidRPr="004C0B79" w:rsidRDefault="00052BD9" w:rsidP="00052BD9">
      <w:pPr>
        <w:rPr>
          <w:rFonts w:asciiTheme="majorHAnsi" w:hAnsiTheme="majorHAnsi"/>
          <w:sz w:val="16"/>
          <w:szCs w:val="16"/>
          <w:lang w:eastAsia="pl-PL"/>
        </w:rPr>
      </w:pPr>
      <w:r w:rsidRPr="004C0B79">
        <w:rPr>
          <w:rFonts w:asciiTheme="majorHAnsi" w:hAnsiTheme="majorHAnsi"/>
          <w:sz w:val="16"/>
          <w:szCs w:val="16"/>
          <w:lang w:eastAsia="pl-PL"/>
        </w:rPr>
        <w:t xml:space="preserve">(NIP)/REGON) </w:t>
      </w:r>
    </w:p>
    <w:p w14:paraId="6291A2B6" w14:textId="77777777" w:rsidR="00052BD9" w:rsidRPr="004C0B79" w:rsidRDefault="00052BD9" w:rsidP="00052BD9">
      <w:pPr>
        <w:spacing w:before="120"/>
        <w:jc w:val="both"/>
        <w:rPr>
          <w:rFonts w:asciiTheme="majorHAnsi" w:hAnsiTheme="majorHAnsi"/>
          <w:b/>
          <w:sz w:val="16"/>
          <w:szCs w:val="16"/>
          <w:lang w:eastAsia="pl-PL"/>
        </w:rPr>
      </w:pPr>
    </w:p>
    <w:p w14:paraId="081BFF94" w14:textId="7F758316" w:rsidR="00052BD9" w:rsidRPr="004C0B79" w:rsidRDefault="00052BD9" w:rsidP="00052BD9">
      <w:pPr>
        <w:spacing w:before="120"/>
        <w:jc w:val="both"/>
        <w:rPr>
          <w:rFonts w:asciiTheme="majorHAnsi" w:hAnsiTheme="majorHAnsi"/>
          <w:b/>
          <w:sz w:val="16"/>
          <w:szCs w:val="16"/>
          <w:lang w:eastAsia="pl-PL"/>
        </w:rPr>
      </w:pPr>
    </w:p>
    <w:p w14:paraId="5A32F181" w14:textId="6F67CE48" w:rsidR="00052BD9" w:rsidRPr="004C0B79" w:rsidRDefault="00052BD9" w:rsidP="00052BD9">
      <w:pPr>
        <w:spacing w:before="120"/>
        <w:jc w:val="both"/>
        <w:rPr>
          <w:rFonts w:asciiTheme="majorHAnsi" w:hAnsiTheme="majorHAnsi"/>
          <w:b/>
          <w:sz w:val="16"/>
          <w:szCs w:val="16"/>
          <w:lang w:eastAsia="pl-PL"/>
        </w:rPr>
      </w:pPr>
    </w:p>
    <w:p w14:paraId="7C6199FC" w14:textId="77777777" w:rsidR="00052BD9" w:rsidRPr="004C0B79" w:rsidRDefault="00052BD9" w:rsidP="00052BD9">
      <w:pPr>
        <w:spacing w:before="120"/>
        <w:jc w:val="both"/>
        <w:rPr>
          <w:rFonts w:asciiTheme="majorHAnsi" w:hAnsiTheme="majorHAnsi"/>
          <w:b/>
          <w:sz w:val="16"/>
          <w:szCs w:val="16"/>
          <w:lang w:eastAsia="pl-PL"/>
        </w:rPr>
      </w:pPr>
    </w:p>
    <w:p w14:paraId="352893FA" w14:textId="77777777" w:rsidR="00052BD9" w:rsidRPr="004C0B79" w:rsidRDefault="00052BD9" w:rsidP="00052BD9">
      <w:pPr>
        <w:spacing w:before="120"/>
        <w:jc w:val="both"/>
        <w:rPr>
          <w:rFonts w:asciiTheme="majorHAnsi" w:hAnsiTheme="majorHAnsi"/>
          <w:b/>
          <w:sz w:val="16"/>
          <w:szCs w:val="16"/>
          <w:lang w:eastAsia="pl-PL"/>
        </w:rPr>
      </w:pPr>
    </w:p>
    <w:p w14:paraId="621C36AF" w14:textId="447BB5B7" w:rsidR="00B93738" w:rsidRPr="00E35C40" w:rsidRDefault="00052BD9" w:rsidP="00052BD9">
      <w:pPr>
        <w:spacing w:before="120"/>
        <w:jc w:val="both"/>
        <w:rPr>
          <w:rFonts w:asciiTheme="majorHAnsi" w:hAnsiTheme="majorHAnsi"/>
          <w:bCs/>
          <w:sz w:val="20"/>
          <w:szCs w:val="20"/>
          <w:lang w:eastAsia="pl-PL"/>
        </w:rPr>
      </w:pPr>
      <w:r w:rsidRPr="00E35C40">
        <w:rPr>
          <w:rFonts w:asciiTheme="majorHAnsi" w:hAnsiTheme="majorHAnsi"/>
          <w:bCs/>
          <w:sz w:val="20"/>
          <w:szCs w:val="20"/>
          <w:lang w:eastAsia="pl-PL"/>
        </w:rPr>
        <w:t>Składając ofertę w AUKCJI I na:</w:t>
      </w:r>
    </w:p>
    <w:p w14:paraId="524B0498" w14:textId="77777777" w:rsidR="00052BD9" w:rsidRPr="004C0B79" w:rsidRDefault="00052BD9" w:rsidP="00052BD9">
      <w:pPr>
        <w:ind w:left="426" w:right="-1"/>
        <w:jc w:val="both"/>
        <w:rPr>
          <w:rFonts w:asciiTheme="majorHAnsi" w:hAnsiTheme="majorHAnsi"/>
          <w:sz w:val="20"/>
          <w:szCs w:val="20"/>
          <w:lang w:eastAsia="pl-PL"/>
        </w:rPr>
      </w:pPr>
    </w:p>
    <w:p w14:paraId="6DD692BB" w14:textId="795C30FD" w:rsidR="006D3D38" w:rsidRPr="006D3D38" w:rsidRDefault="006D3D38" w:rsidP="006D3D38">
      <w:pPr>
        <w:pStyle w:val="Zwykytekst"/>
        <w:jc w:val="both"/>
        <w:rPr>
          <w:rFonts w:asciiTheme="majorHAnsi" w:hAnsiTheme="majorHAnsi"/>
          <w:b/>
        </w:rPr>
      </w:pPr>
      <w:r w:rsidRPr="006D3D38">
        <w:rPr>
          <w:rFonts w:asciiTheme="majorHAnsi" w:hAnsiTheme="majorHAnsi"/>
          <w:b/>
        </w:rPr>
        <w:t>„Sprzedaż złomu stalowego (2 szt.  zasilaczy UPS 200 kVA Delta Power typ Green Force) – Aukcja I</w:t>
      </w:r>
      <w:r>
        <w:rPr>
          <w:rFonts w:asciiTheme="majorHAnsi" w:hAnsiTheme="majorHAnsi"/>
          <w:b/>
        </w:rPr>
        <w:t xml:space="preserve"> </w:t>
      </w:r>
      <w:r w:rsidRPr="006D3D38">
        <w:rPr>
          <w:rFonts w:asciiTheme="majorHAnsi" w:hAnsiTheme="majorHAnsi"/>
          <w:b/>
        </w:rPr>
        <w:t>część I”.</w:t>
      </w:r>
    </w:p>
    <w:p w14:paraId="5BC7FD7A" w14:textId="77777777" w:rsidR="006D3D38" w:rsidRPr="006D3D38" w:rsidRDefault="006D3D38" w:rsidP="006D3D38">
      <w:pPr>
        <w:pStyle w:val="Zwykytekst"/>
        <w:jc w:val="both"/>
        <w:rPr>
          <w:rFonts w:asciiTheme="majorHAnsi" w:hAnsiTheme="majorHAnsi"/>
          <w:b/>
        </w:rPr>
      </w:pPr>
    </w:p>
    <w:p w14:paraId="474936A5" w14:textId="74B0EEBB" w:rsidR="00052BD9" w:rsidRPr="004C0B79" w:rsidRDefault="006D3D38" w:rsidP="006D3D38">
      <w:pPr>
        <w:pStyle w:val="Zwykytekst"/>
        <w:jc w:val="both"/>
        <w:rPr>
          <w:rFonts w:asciiTheme="majorHAnsi" w:hAnsiTheme="majorHAnsi"/>
          <w:b/>
        </w:rPr>
      </w:pPr>
      <w:r w:rsidRPr="006D3D38">
        <w:rPr>
          <w:rFonts w:asciiTheme="majorHAnsi" w:hAnsiTheme="majorHAnsi"/>
          <w:b/>
        </w:rPr>
        <w:t xml:space="preserve"> „Sprzedaż złomu akumulatorowego (160 szt. bezobsługowych akumulatorów ołowiowo – kwasowych ACUMAX AML 160-12, 12V, 160Ah – Aukcja I</w:t>
      </w:r>
      <w:r>
        <w:rPr>
          <w:rFonts w:asciiTheme="majorHAnsi" w:hAnsiTheme="majorHAnsi"/>
          <w:b/>
        </w:rPr>
        <w:t xml:space="preserve"> część II</w:t>
      </w:r>
      <w:r w:rsidRPr="006D3D38">
        <w:rPr>
          <w:rFonts w:asciiTheme="majorHAnsi" w:hAnsiTheme="majorHAnsi"/>
          <w:b/>
        </w:rPr>
        <w:t>”.</w:t>
      </w:r>
    </w:p>
    <w:p w14:paraId="359BE080" w14:textId="77777777" w:rsidR="006D3D38" w:rsidRDefault="006D3D38" w:rsidP="00052BD9">
      <w:pPr>
        <w:ind w:left="426" w:right="-1"/>
        <w:jc w:val="both"/>
        <w:rPr>
          <w:rFonts w:asciiTheme="majorHAnsi" w:hAnsiTheme="majorHAnsi"/>
          <w:b/>
          <w:sz w:val="20"/>
          <w:szCs w:val="20"/>
          <w:lang w:eastAsia="pl-PL"/>
        </w:rPr>
      </w:pPr>
    </w:p>
    <w:p w14:paraId="5EC242F0" w14:textId="76B9165D" w:rsidR="00052BD9" w:rsidRPr="004C0B79" w:rsidRDefault="00052BD9" w:rsidP="00052BD9">
      <w:pPr>
        <w:ind w:left="426" w:right="-1"/>
        <w:jc w:val="both"/>
        <w:rPr>
          <w:rFonts w:asciiTheme="majorHAnsi" w:hAnsiTheme="majorHAnsi"/>
          <w:sz w:val="20"/>
          <w:szCs w:val="20"/>
          <w:lang w:eastAsia="pl-PL"/>
        </w:rPr>
      </w:pPr>
      <w:r w:rsidRPr="004C0B79">
        <w:rPr>
          <w:rFonts w:asciiTheme="majorHAnsi" w:hAnsiTheme="majorHAnsi"/>
          <w:b/>
          <w:sz w:val="20"/>
          <w:szCs w:val="20"/>
          <w:lang w:eastAsia="pl-PL"/>
        </w:rPr>
        <w:t>Oświadczam, że:</w:t>
      </w:r>
      <w:r w:rsidRPr="004C0B79">
        <w:rPr>
          <w:rFonts w:asciiTheme="majorHAnsi" w:hAnsiTheme="majorHAnsi"/>
          <w:sz w:val="20"/>
          <w:szCs w:val="20"/>
          <w:lang w:eastAsia="pl-PL"/>
        </w:rPr>
        <w:t xml:space="preserve"> </w:t>
      </w:r>
    </w:p>
    <w:p w14:paraId="4FFAE564" w14:textId="673F06B7" w:rsidR="00B93738" w:rsidRPr="004C0B79" w:rsidRDefault="00B93738" w:rsidP="00052BD9">
      <w:pPr>
        <w:ind w:left="426" w:right="-1"/>
        <w:jc w:val="both"/>
        <w:rPr>
          <w:rFonts w:asciiTheme="majorHAnsi" w:hAnsiTheme="majorHAnsi"/>
          <w:sz w:val="20"/>
          <w:szCs w:val="20"/>
          <w:lang w:eastAsia="pl-PL"/>
        </w:rPr>
      </w:pPr>
    </w:p>
    <w:p w14:paraId="77F18F11" w14:textId="090A714C" w:rsidR="00B93738" w:rsidRPr="004C0B79" w:rsidRDefault="00B93738" w:rsidP="00052BD9">
      <w:pPr>
        <w:ind w:left="426" w:right="-1"/>
        <w:jc w:val="both"/>
        <w:rPr>
          <w:rFonts w:asciiTheme="majorHAnsi" w:hAnsiTheme="majorHAnsi"/>
          <w:sz w:val="20"/>
          <w:szCs w:val="20"/>
          <w:lang w:eastAsia="pl-PL"/>
        </w:rPr>
      </w:pPr>
    </w:p>
    <w:p w14:paraId="7DE4E69D" w14:textId="277B8BC7" w:rsidR="00EC1325" w:rsidRPr="004C0B79" w:rsidRDefault="00B93738" w:rsidP="00EC1325">
      <w:pPr>
        <w:pStyle w:val="Akapitzlist"/>
        <w:numPr>
          <w:ilvl w:val="0"/>
          <w:numId w:val="41"/>
        </w:numPr>
        <w:spacing w:before="120" w:line="276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4C0B79">
        <w:rPr>
          <w:rFonts w:asciiTheme="majorHAnsi" w:hAnsiTheme="majorHAnsi"/>
          <w:sz w:val="20"/>
          <w:szCs w:val="20"/>
        </w:rPr>
        <w:t xml:space="preserve">zapoznałem się ze stanem </w:t>
      </w:r>
      <w:r w:rsidR="006D3D38" w:rsidRPr="006D3D38">
        <w:rPr>
          <w:rFonts w:asciiTheme="majorHAnsi" w:hAnsiTheme="majorHAnsi"/>
          <w:sz w:val="20"/>
          <w:szCs w:val="20"/>
        </w:rPr>
        <w:t>Przedmiotów Sprzedaży dla części I</w:t>
      </w:r>
      <w:r w:rsidR="006D3D38">
        <w:rPr>
          <w:rFonts w:asciiTheme="majorHAnsi" w:hAnsiTheme="majorHAnsi"/>
          <w:sz w:val="20"/>
          <w:szCs w:val="20"/>
        </w:rPr>
        <w:t xml:space="preserve"> i/lub </w:t>
      </w:r>
      <w:r w:rsidR="006D3D38" w:rsidRPr="006D3D38">
        <w:rPr>
          <w:rFonts w:asciiTheme="majorHAnsi" w:hAnsiTheme="majorHAnsi"/>
          <w:sz w:val="20"/>
          <w:szCs w:val="20"/>
        </w:rPr>
        <w:t>części II</w:t>
      </w:r>
      <w:r w:rsidR="006D3D38" w:rsidRPr="006D3D38">
        <w:rPr>
          <w:rFonts w:asciiTheme="majorHAnsi" w:hAnsiTheme="majorHAnsi"/>
          <w:color w:val="FF0000"/>
          <w:sz w:val="20"/>
          <w:szCs w:val="20"/>
        </w:rPr>
        <w:t>*</w:t>
      </w:r>
      <w:r w:rsidR="006D3D38" w:rsidRPr="006D3D38">
        <w:rPr>
          <w:rFonts w:asciiTheme="majorHAnsi" w:hAnsiTheme="majorHAnsi"/>
          <w:sz w:val="20"/>
          <w:szCs w:val="20"/>
        </w:rPr>
        <w:t xml:space="preserve"> </w:t>
      </w:r>
      <w:r w:rsidRPr="004C0B79">
        <w:rPr>
          <w:rFonts w:asciiTheme="majorHAnsi" w:hAnsiTheme="majorHAnsi"/>
          <w:sz w:val="20"/>
          <w:szCs w:val="20"/>
        </w:rPr>
        <w:t>będąc</w:t>
      </w:r>
      <w:r w:rsidR="006D3D38">
        <w:rPr>
          <w:rFonts w:asciiTheme="majorHAnsi" w:hAnsiTheme="majorHAnsi"/>
          <w:sz w:val="20"/>
          <w:szCs w:val="20"/>
        </w:rPr>
        <w:t>ych</w:t>
      </w:r>
      <w:r w:rsidRPr="004C0B79">
        <w:rPr>
          <w:rFonts w:asciiTheme="majorHAnsi" w:hAnsiTheme="majorHAnsi"/>
          <w:sz w:val="20"/>
          <w:szCs w:val="20"/>
        </w:rPr>
        <w:t xml:space="preserve"> przedmiotem aukcji/ponoszę odpowiedzialność za skutki wynikające z rezygnacji </w:t>
      </w:r>
      <w:r w:rsidR="00EC1325" w:rsidRPr="004C0B79">
        <w:rPr>
          <w:rFonts w:asciiTheme="majorHAnsi" w:hAnsiTheme="majorHAnsi"/>
          <w:sz w:val="20"/>
          <w:szCs w:val="20"/>
        </w:rPr>
        <w:t xml:space="preserve">z oględzin </w:t>
      </w:r>
      <w:bookmarkStart w:id="5" w:name="_Hlk227667078"/>
      <w:r w:rsidR="006D3D38" w:rsidRPr="006D3D38">
        <w:rPr>
          <w:rFonts w:asciiTheme="majorHAnsi" w:hAnsiTheme="majorHAnsi"/>
          <w:sz w:val="20"/>
          <w:szCs w:val="20"/>
        </w:rPr>
        <w:t xml:space="preserve">Przedmiotów Sprzedaży dla części I i/lub części II </w:t>
      </w:r>
      <w:r w:rsidR="00E35C40" w:rsidRPr="006D3D38">
        <w:rPr>
          <w:rFonts w:asciiTheme="majorHAnsi" w:hAnsiTheme="majorHAnsi"/>
          <w:color w:val="FF0000"/>
          <w:sz w:val="20"/>
          <w:szCs w:val="20"/>
        </w:rPr>
        <w:t>*</w:t>
      </w:r>
      <w:bookmarkEnd w:id="5"/>
      <w:r w:rsidR="00EC1325" w:rsidRPr="004C0B79">
        <w:rPr>
          <w:rFonts w:asciiTheme="majorHAnsi" w:hAnsiTheme="majorHAnsi"/>
          <w:sz w:val="20"/>
          <w:szCs w:val="20"/>
        </w:rPr>
        <w:t>.</w:t>
      </w:r>
    </w:p>
    <w:p w14:paraId="151CC4BD" w14:textId="34712CE0" w:rsidR="00052BD9" w:rsidRPr="004C0B79" w:rsidRDefault="00E35C40" w:rsidP="00E35C40">
      <w:pPr>
        <w:pStyle w:val="Akapitzlist"/>
        <w:numPr>
          <w:ilvl w:val="0"/>
          <w:numId w:val="41"/>
        </w:numPr>
        <w:spacing w:before="120" w:line="276" w:lineRule="auto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</w:t>
      </w:r>
      <w:r w:rsidR="00052BD9" w:rsidRPr="004C0B79">
        <w:rPr>
          <w:rFonts w:asciiTheme="majorHAnsi" w:hAnsiTheme="majorHAnsi"/>
          <w:sz w:val="20"/>
          <w:szCs w:val="20"/>
        </w:rPr>
        <w:t xml:space="preserve"> terminie określonym </w:t>
      </w:r>
      <w:r w:rsidR="00EC1325" w:rsidRPr="004C0B79">
        <w:rPr>
          <w:rFonts w:asciiTheme="majorHAnsi" w:hAnsiTheme="majorHAnsi"/>
          <w:sz w:val="20"/>
          <w:szCs w:val="20"/>
        </w:rPr>
        <w:t>przed Sprzedającego</w:t>
      </w:r>
      <w:r w:rsidR="00052BD9" w:rsidRPr="004C0B79">
        <w:rPr>
          <w:rFonts w:asciiTheme="majorHAnsi" w:hAnsiTheme="majorHAnsi"/>
          <w:sz w:val="20"/>
          <w:szCs w:val="20"/>
        </w:rPr>
        <w:t xml:space="preserve"> jestem w stanie dokonać </w:t>
      </w:r>
      <w:r w:rsidR="00EC1325" w:rsidRPr="004C0B79">
        <w:rPr>
          <w:rFonts w:asciiTheme="majorHAnsi" w:hAnsiTheme="majorHAnsi"/>
          <w:sz w:val="20"/>
          <w:szCs w:val="20"/>
        </w:rPr>
        <w:t xml:space="preserve">załadunku, </w:t>
      </w:r>
      <w:r w:rsidR="00052BD9" w:rsidRPr="004C0B79">
        <w:rPr>
          <w:rFonts w:asciiTheme="majorHAnsi" w:hAnsiTheme="majorHAnsi"/>
          <w:sz w:val="20"/>
          <w:szCs w:val="20"/>
        </w:rPr>
        <w:t>wywozu</w:t>
      </w:r>
      <w:r w:rsidR="00EC1325" w:rsidRPr="004C0B79">
        <w:rPr>
          <w:rFonts w:asciiTheme="majorHAnsi" w:hAnsiTheme="majorHAnsi"/>
          <w:sz w:val="20"/>
          <w:szCs w:val="20"/>
        </w:rPr>
        <w:t xml:space="preserve">, </w:t>
      </w:r>
      <w:r w:rsidR="00052BD9" w:rsidRPr="004C0B79">
        <w:rPr>
          <w:rFonts w:asciiTheme="majorHAnsi" w:hAnsiTheme="majorHAnsi"/>
          <w:sz w:val="20"/>
          <w:szCs w:val="20"/>
        </w:rPr>
        <w:t xml:space="preserve"> zakupionego </w:t>
      </w:r>
      <w:r w:rsidR="006D3D38" w:rsidRPr="006D3D38">
        <w:rPr>
          <w:rFonts w:asciiTheme="majorHAnsi" w:hAnsiTheme="majorHAnsi"/>
          <w:sz w:val="20"/>
          <w:szCs w:val="20"/>
        </w:rPr>
        <w:t>Przedmiotów Sprzedaży dla części I i/lub części II</w:t>
      </w:r>
      <w:r w:rsidR="006524A9" w:rsidRPr="006524A9">
        <w:rPr>
          <w:rFonts w:asciiTheme="majorHAnsi" w:hAnsiTheme="majorHAnsi"/>
          <w:color w:val="FF0000"/>
          <w:sz w:val="20"/>
          <w:szCs w:val="20"/>
        </w:rPr>
        <w:t>*</w:t>
      </w:r>
      <w:r w:rsidR="006524A9" w:rsidRPr="00ED5196">
        <w:rPr>
          <w:rFonts w:asciiTheme="majorHAnsi" w:hAnsiTheme="majorHAnsi"/>
          <w:sz w:val="20"/>
          <w:szCs w:val="20"/>
        </w:rPr>
        <w:t>.</w:t>
      </w:r>
      <w:r w:rsidR="006D3D38" w:rsidRPr="006D3D38">
        <w:rPr>
          <w:rFonts w:asciiTheme="majorHAnsi" w:hAnsiTheme="majorHAnsi"/>
          <w:sz w:val="20"/>
          <w:szCs w:val="20"/>
        </w:rPr>
        <w:t xml:space="preserve"> </w:t>
      </w:r>
      <w:r w:rsidR="00052BD9" w:rsidRPr="004C0B79">
        <w:rPr>
          <w:rFonts w:asciiTheme="majorHAnsi" w:hAnsiTheme="majorHAnsi"/>
          <w:sz w:val="20"/>
          <w:szCs w:val="20"/>
        </w:rPr>
        <w:t>– na własny koszt.</w:t>
      </w:r>
    </w:p>
    <w:p w14:paraId="1E40AA35" w14:textId="01C2C13A" w:rsidR="00052BD9" w:rsidRDefault="00E35C40" w:rsidP="00E35C40">
      <w:pPr>
        <w:pStyle w:val="Akapitzlist"/>
        <w:spacing w:before="120"/>
        <w:ind w:firstLine="0"/>
        <w:jc w:val="both"/>
        <w:rPr>
          <w:rFonts w:asciiTheme="majorHAnsi" w:hAnsiTheme="majorHAnsi"/>
          <w:b/>
          <w:bCs/>
          <w:color w:val="FF0000"/>
          <w:sz w:val="16"/>
          <w:szCs w:val="16"/>
        </w:rPr>
      </w:pPr>
      <w:r w:rsidRPr="006D3D38">
        <w:rPr>
          <w:rFonts w:asciiTheme="majorHAnsi" w:hAnsiTheme="majorHAnsi"/>
          <w:b/>
          <w:bCs/>
          <w:color w:val="FF0000"/>
          <w:sz w:val="16"/>
          <w:szCs w:val="16"/>
        </w:rPr>
        <w:t>*</w:t>
      </w:r>
      <w:r w:rsidR="006D3D38">
        <w:rPr>
          <w:rFonts w:asciiTheme="majorHAnsi" w:hAnsiTheme="majorHAnsi"/>
          <w:b/>
          <w:bCs/>
          <w:color w:val="FF0000"/>
          <w:sz w:val="16"/>
          <w:szCs w:val="16"/>
        </w:rPr>
        <w:t>/</w:t>
      </w:r>
      <w:r w:rsidRPr="006D3D38">
        <w:rPr>
          <w:rFonts w:asciiTheme="majorHAnsi" w:hAnsiTheme="majorHAnsi"/>
          <w:b/>
          <w:bCs/>
          <w:color w:val="FF0000"/>
          <w:sz w:val="16"/>
          <w:szCs w:val="16"/>
        </w:rPr>
        <w:t>niepotrzebne skreślić</w:t>
      </w:r>
    </w:p>
    <w:p w14:paraId="45110405" w14:textId="5018198A" w:rsidR="006D3D38" w:rsidRPr="006D3D38" w:rsidRDefault="006D3D38" w:rsidP="006D3D38">
      <w:pPr>
        <w:pStyle w:val="Akapitzlist"/>
        <w:spacing w:before="120"/>
        <w:ind w:firstLine="0"/>
        <w:jc w:val="both"/>
        <w:rPr>
          <w:rFonts w:asciiTheme="majorHAnsi" w:hAnsiTheme="majorHAnsi"/>
          <w:b/>
          <w:bCs/>
          <w:color w:val="FF0000"/>
          <w:sz w:val="16"/>
          <w:szCs w:val="16"/>
        </w:rPr>
      </w:pPr>
    </w:p>
    <w:p w14:paraId="02F67C73" w14:textId="77777777" w:rsidR="006D3D38" w:rsidRPr="006D3D38" w:rsidRDefault="006D3D38" w:rsidP="00E35C40">
      <w:pPr>
        <w:pStyle w:val="Akapitzlist"/>
        <w:spacing w:before="120"/>
        <w:ind w:firstLine="0"/>
        <w:jc w:val="both"/>
        <w:rPr>
          <w:rFonts w:asciiTheme="majorHAnsi" w:hAnsiTheme="majorHAnsi"/>
          <w:b/>
          <w:bCs/>
          <w:color w:val="FF0000"/>
          <w:sz w:val="16"/>
          <w:szCs w:val="16"/>
        </w:rPr>
      </w:pPr>
    </w:p>
    <w:p w14:paraId="31CE62E9" w14:textId="77777777" w:rsidR="00052BD9" w:rsidRPr="004C0B79" w:rsidRDefault="00052BD9" w:rsidP="00052BD9">
      <w:pPr>
        <w:spacing w:before="120"/>
        <w:jc w:val="right"/>
        <w:rPr>
          <w:rFonts w:asciiTheme="majorHAnsi" w:hAnsiTheme="majorHAnsi"/>
          <w:sz w:val="20"/>
          <w:szCs w:val="20"/>
          <w:lang w:eastAsia="pl-PL"/>
        </w:rPr>
      </w:pPr>
    </w:p>
    <w:p w14:paraId="55B54C33" w14:textId="77777777" w:rsidR="00052BD9" w:rsidRPr="004C0B79" w:rsidRDefault="00052BD9" w:rsidP="00052BD9">
      <w:pPr>
        <w:spacing w:before="120"/>
        <w:jc w:val="right"/>
        <w:rPr>
          <w:rFonts w:asciiTheme="majorHAnsi" w:hAnsiTheme="majorHAnsi"/>
          <w:sz w:val="20"/>
          <w:szCs w:val="20"/>
          <w:lang w:eastAsia="pl-PL"/>
        </w:rPr>
      </w:pPr>
      <w:r w:rsidRPr="004C0B79">
        <w:rPr>
          <w:rFonts w:asciiTheme="majorHAnsi" w:hAnsiTheme="majorHAnsi"/>
          <w:sz w:val="20"/>
          <w:szCs w:val="20"/>
          <w:lang w:eastAsia="pl-PL"/>
        </w:rPr>
        <w:t>…………………………………………dnia …………………………</w:t>
      </w:r>
    </w:p>
    <w:p w14:paraId="27392C47" w14:textId="77777777" w:rsidR="00052BD9" w:rsidRPr="004C0B79" w:rsidRDefault="00052BD9" w:rsidP="00052BD9">
      <w:pPr>
        <w:spacing w:before="120"/>
        <w:ind w:firstLine="5220"/>
        <w:jc w:val="center"/>
        <w:rPr>
          <w:rFonts w:asciiTheme="majorHAnsi" w:hAnsiTheme="majorHAnsi"/>
          <w:i/>
          <w:sz w:val="20"/>
          <w:szCs w:val="20"/>
          <w:lang w:eastAsia="pl-PL"/>
        </w:rPr>
      </w:pPr>
    </w:p>
    <w:p w14:paraId="4000828C" w14:textId="77777777" w:rsidR="00052BD9" w:rsidRPr="004C0B79" w:rsidRDefault="00052BD9" w:rsidP="00052BD9">
      <w:pPr>
        <w:spacing w:before="120"/>
        <w:ind w:firstLine="5220"/>
        <w:jc w:val="center"/>
        <w:rPr>
          <w:rFonts w:asciiTheme="majorHAnsi" w:hAnsiTheme="majorHAnsi"/>
          <w:i/>
          <w:sz w:val="20"/>
          <w:szCs w:val="20"/>
          <w:lang w:eastAsia="pl-PL"/>
        </w:rPr>
      </w:pPr>
    </w:p>
    <w:p w14:paraId="6E9D0FE5" w14:textId="77777777" w:rsidR="00052BD9" w:rsidRPr="004C0B79" w:rsidRDefault="00052BD9" w:rsidP="00052BD9">
      <w:pPr>
        <w:spacing w:before="120"/>
        <w:ind w:firstLine="5220"/>
        <w:jc w:val="center"/>
        <w:rPr>
          <w:rFonts w:asciiTheme="majorHAnsi" w:hAnsiTheme="majorHAnsi"/>
          <w:i/>
          <w:sz w:val="20"/>
          <w:szCs w:val="20"/>
          <w:lang w:eastAsia="pl-PL"/>
        </w:rPr>
      </w:pPr>
      <w:bookmarkStart w:id="6" w:name="_Hlk193719844"/>
    </w:p>
    <w:bookmarkEnd w:id="6"/>
    <w:p w14:paraId="4CC4B639" w14:textId="7A43B59F" w:rsidR="004C0B79" w:rsidRPr="004C0B79" w:rsidRDefault="00052BD9" w:rsidP="004C0B79">
      <w:pPr>
        <w:spacing w:before="120"/>
        <w:ind w:firstLine="5220"/>
        <w:jc w:val="center"/>
        <w:rPr>
          <w:rFonts w:asciiTheme="majorHAnsi" w:hAnsiTheme="majorHAnsi"/>
          <w:i/>
          <w:sz w:val="20"/>
          <w:szCs w:val="20"/>
          <w:lang w:eastAsia="pl-PL"/>
        </w:rPr>
      </w:pPr>
      <w:r w:rsidRPr="004C0B79">
        <w:rPr>
          <w:rFonts w:asciiTheme="majorHAnsi" w:hAnsiTheme="majorHAnsi"/>
          <w:sz w:val="16"/>
          <w:szCs w:val="16"/>
        </w:rPr>
        <w:br/>
      </w:r>
      <w:r w:rsidRPr="004C0B79">
        <w:rPr>
          <w:rFonts w:asciiTheme="majorHAnsi" w:hAnsiTheme="majorHAnsi"/>
        </w:rPr>
        <w:t xml:space="preserve">                                                             </w:t>
      </w:r>
    </w:p>
    <w:p w14:paraId="2BF6A487" w14:textId="77777777" w:rsidR="004C0B79" w:rsidRDefault="004C0B79" w:rsidP="004C0B79">
      <w:pPr>
        <w:pStyle w:val="Zwykytekst"/>
        <w:spacing w:line="276" w:lineRule="auto"/>
        <w:ind w:left="3545" w:firstLine="709"/>
        <w:jc w:val="center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………………</w:t>
      </w:r>
      <w:r w:rsidRPr="004C0B79">
        <w:rPr>
          <w:rFonts w:asciiTheme="majorHAnsi" w:hAnsiTheme="majorHAnsi"/>
          <w:sz w:val="16"/>
          <w:szCs w:val="16"/>
        </w:rPr>
        <w:t>…….……</w:t>
      </w:r>
      <w:r>
        <w:rPr>
          <w:rFonts w:asciiTheme="majorHAnsi" w:hAnsiTheme="majorHAnsi"/>
          <w:sz w:val="16"/>
          <w:szCs w:val="16"/>
        </w:rPr>
        <w:t>….</w:t>
      </w:r>
      <w:r w:rsidRPr="004C0B79">
        <w:rPr>
          <w:rFonts w:asciiTheme="majorHAnsi" w:hAnsiTheme="majorHAnsi"/>
          <w:sz w:val="16"/>
          <w:szCs w:val="16"/>
        </w:rPr>
        <w:t>………....................................................</w:t>
      </w:r>
    </w:p>
    <w:p w14:paraId="1A77B8A2" w14:textId="7E95DD2F" w:rsidR="00052BD9" w:rsidRPr="004C0B79" w:rsidRDefault="00052BD9" w:rsidP="004C0B79">
      <w:pPr>
        <w:pStyle w:val="Zwykytekst"/>
        <w:spacing w:line="276" w:lineRule="auto"/>
        <w:ind w:left="3545" w:firstLine="709"/>
        <w:jc w:val="center"/>
        <w:rPr>
          <w:rFonts w:asciiTheme="majorHAnsi" w:hAnsiTheme="majorHAnsi"/>
          <w:sz w:val="16"/>
          <w:szCs w:val="16"/>
        </w:rPr>
      </w:pPr>
      <w:r w:rsidRPr="004C0B79">
        <w:rPr>
          <w:rFonts w:asciiTheme="majorHAnsi" w:hAnsiTheme="majorHAnsi"/>
        </w:rPr>
        <w:t xml:space="preserve"> </w:t>
      </w:r>
      <w:r w:rsidRPr="004C0B79">
        <w:rPr>
          <w:rFonts w:asciiTheme="majorHAnsi" w:hAnsiTheme="majorHAnsi"/>
          <w:sz w:val="16"/>
          <w:szCs w:val="16"/>
        </w:rPr>
        <w:t xml:space="preserve">podpis </w:t>
      </w:r>
      <w:bookmarkStart w:id="7" w:name="_Hlk213332181"/>
      <w:r w:rsidR="00486A18" w:rsidRPr="00486A18">
        <w:rPr>
          <w:rFonts w:asciiTheme="majorHAnsi" w:hAnsiTheme="majorHAnsi"/>
          <w:sz w:val="16"/>
          <w:szCs w:val="16"/>
        </w:rPr>
        <w:t>Kupując</w:t>
      </w:r>
      <w:r w:rsidR="00486A18">
        <w:rPr>
          <w:rFonts w:asciiTheme="majorHAnsi" w:hAnsiTheme="majorHAnsi"/>
          <w:sz w:val="16"/>
          <w:szCs w:val="16"/>
        </w:rPr>
        <w:t xml:space="preserve">ego </w:t>
      </w:r>
      <w:bookmarkEnd w:id="7"/>
      <w:r w:rsidRPr="004C0B79">
        <w:rPr>
          <w:rFonts w:asciiTheme="majorHAnsi" w:hAnsiTheme="majorHAnsi"/>
          <w:sz w:val="16"/>
          <w:szCs w:val="16"/>
        </w:rPr>
        <w:t>wraz z pieczęcią</w:t>
      </w:r>
    </w:p>
    <w:p w14:paraId="7DF2DCD0" w14:textId="67315155" w:rsidR="00052BD9" w:rsidRPr="004C0B79" w:rsidRDefault="00052BD9" w:rsidP="007354F8">
      <w:pPr>
        <w:pStyle w:val="Zwykytekst"/>
        <w:spacing w:line="276" w:lineRule="auto"/>
        <w:ind w:left="3545" w:firstLine="709"/>
        <w:jc w:val="center"/>
        <w:rPr>
          <w:rFonts w:asciiTheme="majorHAnsi" w:hAnsiTheme="majorHAnsi"/>
          <w:b/>
        </w:rPr>
      </w:pPr>
      <w:r w:rsidRPr="004C0B79">
        <w:rPr>
          <w:rFonts w:asciiTheme="majorHAnsi" w:hAnsiTheme="majorHAnsi"/>
          <w:sz w:val="16"/>
          <w:szCs w:val="16"/>
        </w:rPr>
        <w:t xml:space="preserve">lub czytelny podpis </w:t>
      </w:r>
      <w:r w:rsidR="00486A18" w:rsidRPr="00486A18">
        <w:rPr>
          <w:rFonts w:asciiTheme="majorHAnsi" w:hAnsiTheme="majorHAnsi"/>
          <w:sz w:val="16"/>
          <w:szCs w:val="16"/>
        </w:rPr>
        <w:t>Kupując</w:t>
      </w:r>
      <w:r w:rsidR="00486A18">
        <w:rPr>
          <w:rFonts w:asciiTheme="majorHAnsi" w:hAnsiTheme="majorHAnsi"/>
          <w:sz w:val="16"/>
          <w:szCs w:val="16"/>
        </w:rPr>
        <w:t>ego</w:t>
      </w:r>
    </w:p>
    <w:p w14:paraId="690E2014" w14:textId="54BC1ACC" w:rsidR="00052BD9" w:rsidRDefault="00052BD9" w:rsidP="004C0B79">
      <w:pPr>
        <w:jc w:val="center"/>
      </w:pPr>
    </w:p>
    <w:p w14:paraId="2B8D87A8" w14:textId="77777777" w:rsidR="00E35C40" w:rsidRDefault="00E35C40" w:rsidP="00221D5A">
      <w:pPr>
        <w:autoSpaceDE w:val="0"/>
        <w:autoSpaceDN w:val="0"/>
        <w:adjustRightInd w:val="0"/>
        <w:ind w:left="5672"/>
        <w:jc w:val="both"/>
        <w:rPr>
          <w:rFonts w:asciiTheme="majorHAnsi" w:hAnsiTheme="majorHAnsi" w:cs="Lato-Regular"/>
          <w:b/>
          <w:bCs/>
          <w:sz w:val="20"/>
          <w:szCs w:val="20"/>
        </w:rPr>
      </w:pPr>
    </w:p>
    <w:p w14:paraId="4D69183B" w14:textId="3FE49A21" w:rsidR="00221D5A" w:rsidRPr="00852D96" w:rsidRDefault="00221D5A" w:rsidP="00221D5A">
      <w:pPr>
        <w:autoSpaceDE w:val="0"/>
        <w:autoSpaceDN w:val="0"/>
        <w:adjustRightInd w:val="0"/>
        <w:ind w:left="5672"/>
        <w:jc w:val="both"/>
        <w:rPr>
          <w:rFonts w:asciiTheme="majorHAnsi" w:hAnsiTheme="majorHAnsi" w:cs="Lato-Regular"/>
          <w:b/>
          <w:bCs/>
          <w:sz w:val="20"/>
          <w:szCs w:val="20"/>
        </w:rPr>
      </w:pPr>
      <w:r w:rsidRPr="00852D96">
        <w:rPr>
          <w:rFonts w:asciiTheme="majorHAnsi" w:hAnsiTheme="majorHAnsi" w:cs="Lato-Regular"/>
          <w:b/>
          <w:bCs/>
          <w:sz w:val="20"/>
          <w:szCs w:val="20"/>
        </w:rPr>
        <w:t xml:space="preserve">Załącznik nr 3 do ogłoszenia </w:t>
      </w:r>
    </w:p>
    <w:p w14:paraId="1C1F7D42" w14:textId="7F152012" w:rsidR="00E35C40" w:rsidRPr="00852D96" w:rsidRDefault="00E35C40" w:rsidP="00221D5A">
      <w:pPr>
        <w:autoSpaceDE w:val="0"/>
        <w:autoSpaceDN w:val="0"/>
        <w:adjustRightInd w:val="0"/>
        <w:ind w:left="5672"/>
        <w:jc w:val="both"/>
        <w:rPr>
          <w:rFonts w:asciiTheme="majorHAnsi" w:hAnsiTheme="majorHAnsi" w:cs="Lato-Regular"/>
          <w:b/>
          <w:bCs/>
          <w:sz w:val="20"/>
          <w:szCs w:val="20"/>
        </w:rPr>
      </w:pPr>
    </w:p>
    <w:p w14:paraId="7792EFB4" w14:textId="77777777" w:rsidR="00852D96" w:rsidRPr="00852D96" w:rsidRDefault="00852D96" w:rsidP="00852D96">
      <w:pPr>
        <w:pStyle w:val="Akapitzlist2"/>
        <w:tabs>
          <w:tab w:val="left" w:pos="426"/>
        </w:tabs>
        <w:ind w:left="360"/>
        <w:jc w:val="center"/>
        <w:rPr>
          <w:rFonts w:asciiTheme="majorHAnsi" w:hAnsiTheme="majorHAnsi"/>
          <w:b/>
          <w:iCs/>
          <w:sz w:val="20"/>
          <w:szCs w:val="20"/>
        </w:rPr>
      </w:pPr>
      <w:r w:rsidRPr="00852D96">
        <w:rPr>
          <w:rFonts w:asciiTheme="majorHAnsi" w:hAnsiTheme="majorHAnsi"/>
          <w:b/>
          <w:iCs/>
          <w:sz w:val="20"/>
          <w:szCs w:val="20"/>
        </w:rPr>
        <w:t xml:space="preserve">Klauzula informacyjna </w:t>
      </w:r>
    </w:p>
    <w:p w14:paraId="5B02D56F" w14:textId="77777777" w:rsidR="00852D96" w:rsidRPr="00852D96" w:rsidRDefault="00852D96" w:rsidP="00852D96">
      <w:pPr>
        <w:pStyle w:val="Akapitzlist2"/>
        <w:tabs>
          <w:tab w:val="left" w:pos="426"/>
        </w:tabs>
        <w:ind w:left="360"/>
        <w:jc w:val="center"/>
        <w:rPr>
          <w:rFonts w:asciiTheme="majorHAnsi" w:hAnsiTheme="majorHAnsi"/>
          <w:b/>
          <w:iCs/>
          <w:sz w:val="20"/>
          <w:szCs w:val="20"/>
        </w:rPr>
      </w:pPr>
      <w:r w:rsidRPr="00852D96">
        <w:rPr>
          <w:rFonts w:asciiTheme="majorHAnsi" w:hAnsiTheme="majorHAnsi"/>
          <w:b/>
          <w:iCs/>
          <w:sz w:val="20"/>
          <w:szCs w:val="20"/>
        </w:rPr>
        <w:t>Ministra Finansów i Gospodarki</w:t>
      </w:r>
    </w:p>
    <w:p w14:paraId="16C2E5B5" w14:textId="77777777" w:rsidR="00852D96" w:rsidRDefault="00852D96" w:rsidP="00852D96">
      <w:pPr>
        <w:pStyle w:val="Akapitzlist2"/>
        <w:tabs>
          <w:tab w:val="left" w:pos="2430"/>
        </w:tabs>
        <w:ind w:left="360"/>
        <w:rPr>
          <w:rFonts w:ascii="Times New Roman" w:hAnsi="Times New Roman"/>
          <w:b/>
        </w:rPr>
      </w:pPr>
    </w:p>
    <w:p w14:paraId="4DF31730" w14:textId="77777777" w:rsidR="00852D96" w:rsidRDefault="00852D96" w:rsidP="00852D96">
      <w:pPr>
        <w:pStyle w:val="Akapitzlist2"/>
        <w:tabs>
          <w:tab w:val="left" w:pos="2430"/>
        </w:tabs>
        <w:ind w:left="360"/>
        <w:rPr>
          <w:rFonts w:ascii="Times New Roman" w:hAnsi="Times New Roman"/>
          <w:b/>
        </w:rPr>
      </w:pPr>
    </w:p>
    <w:p w14:paraId="01CD5C64" w14:textId="77777777" w:rsidR="00852D96" w:rsidRPr="00852D96" w:rsidRDefault="00852D96" w:rsidP="00852D96">
      <w:pPr>
        <w:pStyle w:val="Akapitzlist2"/>
        <w:tabs>
          <w:tab w:val="left" w:pos="2430"/>
        </w:tabs>
        <w:ind w:left="0"/>
        <w:jc w:val="both"/>
        <w:rPr>
          <w:rFonts w:asciiTheme="majorHAnsi" w:hAnsiTheme="majorHAnsi"/>
          <w:sz w:val="20"/>
          <w:szCs w:val="20"/>
        </w:rPr>
      </w:pPr>
      <w:r w:rsidRPr="00852D96">
        <w:rPr>
          <w:rFonts w:asciiTheme="majorHAnsi" w:hAnsiTheme="majorHAnsi"/>
          <w:sz w:val="20"/>
          <w:szCs w:val="20"/>
        </w:rPr>
        <w:t>Zgodnie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 dalej RODO, Administrator informuje:</w:t>
      </w:r>
    </w:p>
    <w:p w14:paraId="3E5E1489" w14:textId="673438EF" w:rsidR="00852D96" w:rsidRPr="00852D96" w:rsidRDefault="00293ABF" w:rsidP="00852D96">
      <w:pPr>
        <w:pStyle w:val="Nagwek1"/>
        <w:widowControl w:val="0"/>
        <w:suppressLineNumbers/>
        <w:suppressAutoHyphens/>
        <w:spacing w:before="240" w:line="360" w:lineRule="auto"/>
        <w:ind w:left="432" w:hanging="432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1 .</w:t>
      </w:r>
      <w:r w:rsidR="00852D96" w:rsidRPr="00852D96">
        <w:rPr>
          <w:rFonts w:asciiTheme="majorHAnsi" w:hAnsiTheme="majorHAnsi"/>
          <w:sz w:val="20"/>
          <w:szCs w:val="20"/>
        </w:rPr>
        <w:t>TOŻSAMOŚĆ I DANE KONTAKTOWE ADMINISTRATORA</w:t>
      </w:r>
    </w:p>
    <w:p w14:paraId="3A46AC0E" w14:textId="77777777" w:rsidR="00852D96" w:rsidRPr="00852D96" w:rsidRDefault="00852D96" w:rsidP="00852D96">
      <w:pPr>
        <w:autoSpaceDE w:val="0"/>
        <w:autoSpaceDN w:val="0"/>
        <w:adjustRightInd w:val="0"/>
        <w:jc w:val="both"/>
        <w:rPr>
          <w:rFonts w:asciiTheme="majorHAnsi" w:hAnsiTheme="majorHAnsi"/>
          <w:color w:val="1B1B1B"/>
          <w:sz w:val="20"/>
          <w:szCs w:val="20"/>
        </w:rPr>
      </w:pPr>
      <w:r w:rsidRPr="00852D96">
        <w:rPr>
          <w:rFonts w:asciiTheme="majorHAnsi" w:hAnsiTheme="majorHAnsi"/>
          <w:color w:val="1B1B1B"/>
          <w:sz w:val="20"/>
          <w:szCs w:val="20"/>
        </w:rPr>
        <w:t>Administratorem Pani/Pana danych osobowych jest Minister Finansów i Gospodarki, z którym można się kontaktować kierując korespondencję na adres:</w:t>
      </w:r>
    </w:p>
    <w:p w14:paraId="44436F3A" w14:textId="77777777" w:rsidR="00852D96" w:rsidRPr="00852D96" w:rsidRDefault="00852D96" w:rsidP="00852D96">
      <w:pPr>
        <w:pStyle w:val="Akapitzlist"/>
        <w:numPr>
          <w:ilvl w:val="0"/>
          <w:numId w:val="47"/>
        </w:numPr>
        <w:spacing w:before="0"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852D96">
        <w:rPr>
          <w:rFonts w:asciiTheme="majorHAnsi" w:hAnsiTheme="majorHAnsi"/>
          <w:sz w:val="20"/>
          <w:szCs w:val="20"/>
        </w:rPr>
        <w:t>ul. Świętokrzyska 12, 00-916 Warszawa</w:t>
      </w:r>
    </w:p>
    <w:p w14:paraId="6A0ECB40" w14:textId="77777777" w:rsidR="00852D96" w:rsidRPr="00852D96" w:rsidRDefault="00852D96" w:rsidP="00852D96">
      <w:pPr>
        <w:pStyle w:val="Akapitzlist"/>
        <w:numPr>
          <w:ilvl w:val="0"/>
          <w:numId w:val="47"/>
        </w:numPr>
        <w:spacing w:before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852D96">
        <w:rPr>
          <w:rFonts w:asciiTheme="majorHAnsi" w:hAnsiTheme="majorHAnsi"/>
          <w:sz w:val="20"/>
          <w:szCs w:val="20"/>
        </w:rPr>
        <w:t xml:space="preserve">skrzynki podawczej na platformie </w:t>
      </w:r>
      <w:proofErr w:type="spellStart"/>
      <w:r w:rsidRPr="00852D96">
        <w:rPr>
          <w:rFonts w:asciiTheme="majorHAnsi" w:hAnsiTheme="majorHAnsi"/>
          <w:sz w:val="20"/>
          <w:szCs w:val="20"/>
        </w:rPr>
        <w:t>ePUAP</w:t>
      </w:r>
      <w:proofErr w:type="spellEnd"/>
      <w:r w:rsidRPr="00852D96">
        <w:rPr>
          <w:rFonts w:asciiTheme="majorHAnsi" w:hAnsiTheme="majorHAnsi"/>
          <w:sz w:val="20"/>
          <w:szCs w:val="20"/>
        </w:rPr>
        <w:t>: /bx1qpt265q/</w:t>
      </w:r>
      <w:proofErr w:type="spellStart"/>
      <w:r w:rsidRPr="00852D96">
        <w:rPr>
          <w:rFonts w:asciiTheme="majorHAnsi" w:hAnsiTheme="majorHAnsi"/>
          <w:sz w:val="20"/>
          <w:szCs w:val="20"/>
        </w:rPr>
        <w:t>SkrytkaESP</w:t>
      </w:r>
      <w:proofErr w:type="spellEnd"/>
    </w:p>
    <w:p w14:paraId="54984585" w14:textId="77777777" w:rsidR="00852D96" w:rsidRPr="00852D96" w:rsidRDefault="00852D96" w:rsidP="00852D96">
      <w:pPr>
        <w:pStyle w:val="Akapitzlist"/>
        <w:numPr>
          <w:ilvl w:val="0"/>
          <w:numId w:val="47"/>
        </w:numPr>
        <w:spacing w:before="0" w:line="240" w:lineRule="auto"/>
        <w:contextualSpacing/>
        <w:jc w:val="both"/>
        <w:rPr>
          <w:rStyle w:val="Hipercze"/>
          <w:rFonts w:asciiTheme="majorHAnsi" w:hAnsiTheme="majorHAnsi"/>
          <w:bCs/>
          <w:sz w:val="20"/>
          <w:szCs w:val="20"/>
        </w:rPr>
      </w:pPr>
      <w:r w:rsidRPr="00852D96">
        <w:rPr>
          <w:rFonts w:asciiTheme="majorHAnsi" w:hAnsiTheme="majorHAnsi"/>
          <w:sz w:val="20"/>
          <w:szCs w:val="20"/>
        </w:rPr>
        <w:t xml:space="preserve">poczty elektronicznej:  </w:t>
      </w:r>
      <w:hyperlink r:id="rId9" w:history="1">
        <w:r w:rsidRPr="00852D96">
          <w:rPr>
            <w:rStyle w:val="Hipercze"/>
            <w:rFonts w:asciiTheme="majorHAnsi" w:hAnsiTheme="majorHAnsi"/>
            <w:sz w:val="20"/>
            <w:szCs w:val="20"/>
          </w:rPr>
          <w:t>kancelaria@mf.gov.pl</w:t>
        </w:r>
      </w:hyperlink>
    </w:p>
    <w:p w14:paraId="70AFCF0A" w14:textId="77777777" w:rsidR="00852D96" w:rsidRPr="00852D96" w:rsidRDefault="00852D96" w:rsidP="00852D96">
      <w:pPr>
        <w:pStyle w:val="Akapitzlist"/>
        <w:numPr>
          <w:ilvl w:val="0"/>
          <w:numId w:val="47"/>
        </w:numPr>
        <w:spacing w:before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852D96">
        <w:rPr>
          <w:rFonts w:asciiTheme="majorHAnsi" w:hAnsiTheme="majorHAnsi"/>
          <w:sz w:val="20"/>
          <w:szCs w:val="20"/>
        </w:rPr>
        <w:t>adres do doręczeń elektronicznych (ADE): AE:PL-83190-36017-RFBJU-21</w:t>
      </w:r>
    </w:p>
    <w:p w14:paraId="23A696AA" w14:textId="7299AFA2" w:rsidR="00852D96" w:rsidRPr="00852D96" w:rsidRDefault="00293ABF" w:rsidP="00852D96">
      <w:pPr>
        <w:pStyle w:val="Nagwek1"/>
        <w:widowControl w:val="0"/>
        <w:suppressLineNumbers/>
        <w:suppressAutoHyphens/>
        <w:spacing w:before="240" w:line="360" w:lineRule="auto"/>
        <w:ind w:left="432" w:hanging="432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2. </w:t>
      </w:r>
      <w:r w:rsidR="00852D96" w:rsidRPr="00852D96">
        <w:rPr>
          <w:rFonts w:asciiTheme="majorHAnsi" w:hAnsiTheme="majorHAnsi"/>
          <w:sz w:val="20"/>
          <w:szCs w:val="20"/>
        </w:rPr>
        <w:t>DANE KONTAKTOWE INSPEKTORA OCHRONY DANYCH</w:t>
      </w:r>
    </w:p>
    <w:p w14:paraId="48EEBE1E" w14:textId="77777777" w:rsidR="00852D96" w:rsidRPr="00852D96" w:rsidRDefault="00852D96" w:rsidP="00852D96">
      <w:pPr>
        <w:autoSpaceDE w:val="0"/>
        <w:autoSpaceDN w:val="0"/>
        <w:adjustRightInd w:val="0"/>
        <w:jc w:val="both"/>
        <w:rPr>
          <w:rFonts w:asciiTheme="majorHAnsi" w:hAnsiTheme="majorHAnsi"/>
          <w:b/>
          <w:bCs/>
          <w:color w:val="1B1B1B"/>
          <w:sz w:val="20"/>
          <w:szCs w:val="20"/>
        </w:rPr>
      </w:pPr>
      <w:r w:rsidRPr="00852D96">
        <w:rPr>
          <w:rFonts w:asciiTheme="majorHAnsi" w:hAnsiTheme="majorHAnsi"/>
          <w:sz w:val="20"/>
          <w:szCs w:val="20"/>
        </w:rPr>
        <w:t xml:space="preserve">Administrator wyznaczył Inspektora Ochrony Danych, z którym można się kontaktować </w:t>
      </w:r>
      <w:r w:rsidRPr="00852D96">
        <w:rPr>
          <w:rFonts w:asciiTheme="majorHAnsi" w:hAnsiTheme="majorHAnsi"/>
          <w:color w:val="1B1B1B"/>
          <w:sz w:val="20"/>
          <w:szCs w:val="20"/>
        </w:rPr>
        <w:t xml:space="preserve">kierując korespondencję </w:t>
      </w:r>
      <w:r w:rsidRPr="00852D96">
        <w:rPr>
          <w:rFonts w:asciiTheme="majorHAnsi" w:hAnsiTheme="majorHAnsi"/>
          <w:sz w:val="20"/>
          <w:szCs w:val="20"/>
        </w:rPr>
        <w:t xml:space="preserve">na adres e-mail: </w:t>
      </w:r>
      <w:hyperlink r:id="rId10" w:history="1">
        <w:r w:rsidRPr="00852D96">
          <w:rPr>
            <w:rStyle w:val="Hipercze"/>
            <w:rFonts w:asciiTheme="majorHAnsi" w:hAnsiTheme="majorHAnsi"/>
            <w:sz w:val="20"/>
            <w:szCs w:val="20"/>
          </w:rPr>
          <w:t>iod@mf.gov.pl</w:t>
        </w:r>
      </w:hyperlink>
    </w:p>
    <w:p w14:paraId="0A004DE2" w14:textId="410FA0F6" w:rsidR="00852D96" w:rsidRPr="00852D96" w:rsidRDefault="00293ABF" w:rsidP="00852D96">
      <w:pPr>
        <w:pStyle w:val="Nagwek1"/>
        <w:widowControl w:val="0"/>
        <w:suppressLineNumbers/>
        <w:suppressAutoHyphens/>
        <w:spacing w:before="240" w:line="360" w:lineRule="auto"/>
        <w:ind w:left="432" w:hanging="432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3. </w:t>
      </w:r>
      <w:r w:rsidR="00852D96" w:rsidRPr="00852D96">
        <w:rPr>
          <w:rFonts w:asciiTheme="majorHAnsi" w:hAnsiTheme="majorHAnsi"/>
          <w:sz w:val="20"/>
          <w:szCs w:val="20"/>
        </w:rPr>
        <w:t>CEL PRZETWARZANIA DANYCH OSOBOWYCH I PODSTAWY PRAWNE</w:t>
      </w:r>
    </w:p>
    <w:p w14:paraId="48B8876E" w14:textId="77777777" w:rsidR="00852D96" w:rsidRPr="00852D96" w:rsidRDefault="00852D96" w:rsidP="00852D96">
      <w:pPr>
        <w:pStyle w:val="Nagwek1"/>
        <w:spacing w:line="240" w:lineRule="auto"/>
        <w:jc w:val="both"/>
        <w:rPr>
          <w:rFonts w:asciiTheme="majorHAnsi" w:hAnsiTheme="majorHAnsi"/>
          <w:b w:val="0"/>
          <w:bCs/>
          <w:color w:val="auto"/>
          <w:sz w:val="20"/>
          <w:szCs w:val="20"/>
        </w:rPr>
      </w:pPr>
      <w:r w:rsidRPr="00852D96">
        <w:rPr>
          <w:rFonts w:asciiTheme="majorHAnsi" w:hAnsiTheme="majorHAnsi" w:cs="Times New Roman"/>
          <w:b w:val="0"/>
          <w:bCs/>
          <w:color w:val="auto"/>
          <w:sz w:val="20"/>
          <w:szCs w:val="20"/>
        </w:rPr>
        <w:t xml:space="preserve">Przetwarzanie przez Administratora Pani/Pana danych osobowych jest niezbędne do wypełnienia obowiązku prawnego ciążącego na Administratorze, a także do wykonania zadania realizowanego w interesie publicznym lub w ramach sprawowania władzy publicznej powierzonej Administratorowi, w związku z przepisami prawa, w szczególności </w:t>
      </w:r>
      <w:r w:rsidRPr="00852D96">
        <w:rPr>
          <w:rFonts w:asciiTheme="majorHAnsi" w:hAnsiTheme="majorHAnsi"/>
          <w:b w:val="0"/>
          <w:bCs/>
          <w:color w:val="auto"/>
          <w:sz w:val="20"/>
          <w:szCs w:val="20"/>
        </w:rPr>
        <w:t xml:space="preserve">ustawy z dnia 4 września 1997 r. o działach administracji rządowej, ustawy z dnia 16 listopada 2016 r. </w:t>
      </w:r>
    </w:p>
    <w:p w14:paraId="6A3066DE" w14:textId="77777777" w:rsidR="00852D96" w:rsidRPr="00852D96" w:rsidRDefault="00852D96" w:rsidP="00852D96">
      <w:pPr>
        <w:pStyle w:val="Nagwek1"/>
        <w:spacing w:line="240" w:lineRule="auto"/>
        <w:jc w:val="both"/>
        <w:rPr>
          <w:rFonts w:asciiTheme="majorHAnsi" w:hAnsiTheme="majorHAnsi"/>
          <w:b w:val="0"/>
          <w:bCs/>
          <w:color w:val="auto"/>
          <w:sz w:val="20"/>
          <w:szCs w:val="20"/>
        </w:rPr>
      </w:pPr>
      <w:r w:rsidRPr="00852D96">
        <w:rPr>
          <w:rFonts w:asciiTheme="majorHAnsi" w:hAnsiTheme="majorHAnsi"/>
          <w:b w:val="0"/>
          <w:bCs/>
          <w:color w:val="auto"/>
          <w:sz w:val="20"/>
          <w:szCs w:val="20"/>
        </w:rPr>
        <w:t>o Krajowej Administracji Skarbowej, ustawy z dnia 29 sierpnia 1997 r. Ordynacja podatkowa.</w:t>
      </w:r>
    </w:p>
    <w:p w14:paraId="5DE73FAB" w14:textId="33645057" w:rsidR="00852D96" w:rsidRPr="00852D96" w:rsidRDefault="00293ABF" w:rsidP="00852D96">
      <w:pPr>
        <w:pStyle w:val="Nagwek1"/>
        <w:widowControl w:val="0"/>
        <w:suppressLineNumbers/>
        <w:suppressAutoHyphens/>
        <w:spacing w:before="240" w:line="360" w:lineRule="auto"/>
        <w:ind w:left="432" w:hanging="432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4. </w:t>
      </w:r>
      <w:r w:rsidR="00852D96" w:rsidRPr="00852D96">
        <w:rPr>
          <w:rFonts w:asciiTheme="majorHAnsi" w:hAnsiTheme="majorHAnsi"/>
          <w:sz w:val="20"/>
          <w:szCs w:val="20"/>
        </w:rPr>
        <w:t>INFORMACJA O ODBIORCACH DANYCH</w:t>
      </w:r>
    </w:p>
    <w:p w14:paraId="0B8267FA" w14:textId="77777777" w:rsidR="00852D96" w:rsidRPr="00852D96" w:rsidRDefault="00852D96" w:rsidP="00852D96">
      <w:pPr>
        <w:pStyle w:val="Akapitzlist2"/>
        <w:ind w:left="0"/>
        <w:jc w:val="both"/>
        <w:rPr>
          <w:rFonts w:asciiTheme="majorHAnsi" w:eastAsia="Times New Roman" w:hAnsiTheme="majorHAnsi"/>
          <w:bCs/>
          <w:kern w:val="0"/>
          <w:sz w:val="20"/>
          <w:szCs w:val="20"/>
          <w:lang w:eastAsia="zh-CN"/>
        </w:rPr>
      </w:pPr>
      <w:r w:rsidRPr="00852D96">
        <w:rPr>
          <w:rFonts w:asciiTheme="majorHAnsi" w:eastAsia="Times New Roman" w:hAnsiTheme="majorHAnsi"/>
          <w:bCs/>
          <w:kern w:val="0"/>
          <w:sz w:val="20"/>
          <w:szCs w:val="20"/>
          <w:lang w:eastAsia="zh-CN"/>
        </w:rPr>
        <w:t xml:space="preserve">W związku z przetwarzaniem danych w celach wskazanych w pkt 3, odbiorcami Pani/Pana danych osobowych mogą być podmioty uprawnione do ich otrzymania </w:t>
      </w:r>
      <w:r w:rsidRPr="00852D96">
        <w:rPr>
          <w:rFonts w:asciiTheme="majorHAnsi" w:hAnsiTheme="majorHAnsi"/>
          <w:sz w:val="20"/>
          <w:szCs w:val="20"/>
        </w:rPr>
        <w:t xml:space="preserve">na podstawie przepisów prawa. </w:t>
      </w:r>
      <w:r w:rsidRPr="00852D96">
        <w:rPr>
          <w:rFonts w:asciiTheme="majorHAnsi" w:eastAsia="Times New Roman" w:hAnsiTheme="majorHAnsi"/>
          <w:bCs/>
          <w:kern w:val="0"/>
          <w:sz w:val="20"/>
          <w:szCs w:val="20"/>
          <w:lang w:eastAsia="zh-CN"/>
        </w:rPr>
        <w:t>Odrębną kategorię odbiorców, którym mogą być ujawnione Pani/Pana dane, stanowią podmioty przetwarzające dane osobowe na zlecenie Administratora, w szczególności te, z którymi zawarto umowy na świadczenie usług serwisowych dla użytkowanych systemów informatycznych.</w:t>
      </w:r>
    </w:p>
    <w:p w14:paraId="24DBA808" w14:textId="77777777" w:rsidR="00852D96" w:rsidRPr="00852D96" w:rsidRDefault="00852D96" w:rsidP="00852D96">
      <w:pPr>
        <w:pStyle w:val="Akapitzlist2"/>
        <w:ind w:left="0"/>
        <w:jc w:val="both"/>
        <w:rPr>
          <w:rFonts w:asciiTheme="majorHAnsi" w:eastAsia="Times New Roman" w:hAnsiTheme="majorHAnsi"/>
          <w:bCs/>
          <w:kern w:val="0"/>
          <w:sz w:val="20"/>
          <w:szCs w:val="20"/>
          <w:lang w:eastAsia="zh-CN"/>
        </w:rPr>
      </w:pPr>
    </w:p>
    <w:p w14:paraId="19C9F5F4" w14:textId="77777777" w:rsidR="00852D96" w:rsidRPr="00852D96" w:rsidRDefault="00852D96" w:rsidP="00852D96">
      <w:pPr>
        <w:pStyle w:val="Nagwek1"/>
        <w:rPr>
          <w:rFonts w:asciiTheme="majorHAnsi" w:hAnsiTheme="majorHAnsi"/>
          <w:b w:val="0"/>
          <w:sz w:val="20"/>
          <w:szCs w:val="20"/>
        </w:rPr>
      </w:pPr>
      <w:r w:rsidRPr="00852D96">
        <w:rPr>
          <w:rFonts w:asciiTheme="majorHAnsi" w:hAnsiTheme="majorHAnsi"/>
          <w:sz w:val="20"/>
          <w:szCs w:val="20"/>
        </w:rPr>
        <w:t>5. OKRES PRZECHOWYWANIA DANYCH</w:t>
      </w:r>
    </w:p>
    <w:p w14:paraId="73ED4A35" w14:textId="77777777" w:rsidR="00852D96" w:rsidRPr="00852D96" w:rsidRDefault="00852D96" w:rsidP="00852D96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852D96">
        <w:rPr>
          <w:rFonts w:asciiTheme="majorHAnsi" w:hAnsiTheme="majorHAnsi"/>
          <w:sz w:val="20"/>
          <w:szCs w:val="20"/>
        </w:rPr>
        <w:t>Pani/Pana dane osobowe będą przechowywane przez okres niezbędny do realizacji celów przetwarzania określonych w pkt 3 lub do momentu wygaśnięcia obowiązków ciążących na Administratorze, a po upływie tego okresu będą archiwizowane zgodnie z okresem przewidzianym w przepisach prawa.</w:t>
      </w:r>
    </w:p>
    <w:p w14:paraId="37D412CB" w14:textId="77777777" w:rsidR="00852D96" w:rsidRPr="00852D96" w:rsidRDefault="00852D96" w:rsidP="00852D96">
      <w:pPr>
        <w:autoSpaceDE w:val="0"/>
        <w:autoSpaceDN w:val="0"/>
        <w:adjustRightInd w:val="0"/>
        <w:spacing w:before="240" w:after="240"/>
        <w:textAlignment w:val="baseline"/>
        <w:rPr>
          <w:rFonts w:asciiTheme="majorHAnsi" w:hAnsiTheme="majorHAnsi"/>
          <w:b/>
          <w:color w:val="000000"/>
          <w:sz w:val="20"/>
          <w:szCs w:val="20"/>
        </w:rPr>
      </w:pPr>
      <w:r w:rsidRPr="00852D96">
        <w:rPr>
          <w:rFonts w:asciiTheme="majorHAnsi" w:hAnsiTheme="majorHAnsi"/>
          <w:b/>
          <w:color w:val="1B1B1B"/>
          <w:sz w:val="20"/>
          <w:szCs w:val="20"/>
        </w:rPr>
        <w:t>6. PRAWA</w:t>
      </w:r>
      <w:r w:rsidRPr="00852D96">
        <w:rPr>
          <w:rFonts w:asciiTheme="majorHAnsi" w:hAnsiTheme="majorHAnsi"/>
          <w:b/>
          <w:color w:val="000000"/>
          <w:sz w:val="20"/>
          <w:szCs w:val="20"/>
        </w:rPr>
        <w:t xml:space="preserve"> </w:t>
      </w:r>
      <w:r w:rsidRPr="00852D96">
        <w:rPr>
          <w:rFonts w:asciiTheme="majorHAnsi" w:hAnsiTheme="majorHAnsi"/>
          <w:b/>
          <w:color w:val="1B1B1B"/>
          <w:sz w:val="20"/>
          <w:szCs w:val="20"/>
        </w:rPr>
        <w:t>OSÓB</w:t>
      </w:r>
      <w:r w:rsidRPr="00852D96">
        <w:rPr>
          <w:rFonts w:asciiTheme="majorHAnsi" w:hAnsiTheme="majorHAnsi"/>
          <w:b/>
          <w:color w:val="000000"/>
          <w:sz w:val="20"/>
          <w:szCs w:val="20"/>
        </w:rPr>
        <w:t>, KTÓRYCH DANE DOTYCZĄ</w:t>
      </w:r>
    </w:p>
    <w:p w14:paraId="5DE1B702" w14:textId="77777777" w:rsidR="00852D96" w:rsidRPr="00852D96" w:rsidRDefault="00852D96" w:rsidP="00852D96">
      <w:pPr>
        <w:pStyle w:val="Standard"/>
        <w:jc w:val="both"/>
        <w:rPr>
          <w:rFonts w:asciiTheme="majorHAnsi" w:hAnsiTheme="majorHAnsi" w:cs="Times New Roman"/>
          <w:sz w:val="20"/>
        </w:rPr>
      </w:pPr>
      <w:r w:rsidRPr="00852D96">
        <w:rPr>
          <w:rFonts w:asciiTheme="majorHAnsi" w:hAnsiTheme="majorHAnsi" w:cs="Times New Roman"/>
          <w:sz w:val="20"/>
        </w:rPr>
        <w:t>Osobie, której dane dotyczą przysługuje prawo do:</w:t>
      </w:r>
    </w:p>
    <w:p w14:paraId="3736A995" w14:textId="77777777" w:rsidR="00852D96" w:rsidRPr="00852D96" w:rsidRDefault="00852D96" w:rsidP="00852D96">
      <w:pPr>
        <w:pStyle w:val="Akapitzlist"/>
        <w:numPr>
          <w:ilvl w:val="0"/>
          <w:numId w:val="48"/>
        </w:numPr>
        <w:spacing w:before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852D96">
        <w:rPr>
          <w:rFonts w:asciiTheme="majorHAnsi" w:hAnsiTheme="majorHAnsi"/>
          <w:sz w:val="20"/>
          <w:szCs w:val="20"/>
        </w:rPr>
        <w:t xml:space="preserve">dostępu do treści danych, na podstawie art. 15 RODO z zastrzeżeniem, że udostępniane dane osobowe nie mogą ujawniać informacji niejawnych, ani naruszać tajemnic prawnie chronionych, do których zachowania zobowiązany jest </w:t>
      </w:r>
      <w:r w:rsidRPr="00852D96">
        <w:rPr>
          <w:rFonts w:asciiTheme="majorHAnsi" w:hAnsiTheme="majorHAnsi"/>
          <w:sz w:val="20"/>
          <w:szCs w:val="20"/>
        </w:rPr>
        <w:lastRenderedPageBreak/>
        <w:t xml:space="preserve">Administrator oraz z zastrzeżeniem art. 5 ustawy z dnia 10 maja 2018 r. </w:t>
      </w:r>
      <w:r w:rsidRPr="00852D96">
        <w:rPr>
          <w:rFonts w:asciiTheme="majorHAnsi" w:hAnsiTheme="majorHAnsi"/>
          <w:sz w:val="20"/>
          <w:szCs w:val="20"/>
        </w:rPr>
        <w:br/>
        <w:t>o ochronie danych osobowych (art. 15 RODO),</w:t>
      </w:r>
    </w:p>
    <w:p w14:paraId="47149B82" w14:textId="77777777" w:rsidR="00852D96" w:rsidRPr="00852D96" w:rsidRDefault="00852D96" w:rsidP="00852D96">
      <w:pPr>
        <w:pStyle w:val="Default"/>
        <w:numPr>
          <w:ilvl w:val="0"/>
          <w:numId w:val="48"/>
        </w:numPr>
        <w:ind w:left="1080"/>
        <w:jc w:val="both"/>
        <w:rPr>
          <w:rFonts w:asciiTheme="majorHAnsi" w:hAnsiTheme="majorHAnsi"/>
          <w:sz w:val="20"/>
          <w:szCs w:val="20"/>
        </w:rPr>
      </w:pPr>
      <w:r w:rsidRPr="00852D96">
        <w:rPr>
          <w:rFonts w:asciiTheme="majorHAnsi" w:hAnsiTheme="majorHAnsi"/>
          <w:sz w:val="20"/>
          <w:szCs w:val="20"/>
        </w:rPr>
        <w:t xml:space="preserve">sprostowania danych osobowych (art. 16 RODO), </w:t>
      </w:r>
    </w:p>
    <w:p w14:paraId="7C9EB705" w14:textId="77777777" w:rsidR="00852D96" w:rsidRPr="00852D96" w:rsidRDefault="00852D96" w:rsidP="00852D96">
      <w:pPr>
        <w:pStyle w:val="Default"/>
        <w:numPr>
          <w:ilvl w:val="0"/>
          <w:numId w:val="48"/>
        </w:numPr>
        <w:ind w:left="1080"/>
        <w:jc w:val="both"/>
        <w:rPr>
          <w:rFonts w:asciiTheme="majorHAnsi" w:hAnsiTheme="majorHAnsi"/>
          <w:sz w:val="20"/>
          <w:szCs w:val="20"/>
        </w:rPr>
      </w:pPr>
      <w:r w:rsidRPr="00852D96">
        <w:rPr>
          <w:rFonts w:asciiTheme="majorHAnsi" w:hAnsiTheme="majorHAnsi"/>
          <w:sz w:val="20"/>
          <w:szCs w:val="20"/>
        </w:rPr>
        <w:t>ograniczenia przetwarzania danych osobowych (art. 18 RODO), z zastrzeżeniem przypadków, o których mowa w art. 18 ust. 2 RODO,</w:t>
      </w:r>
    </w:p>
    <w:p w14:paraId="6FE03120" w14:textId="77777777" w:rsidR="00852D96" w:rsidRPr="00852D96" w:rsidRDefault="00852D96" w:rsidP="00852D96">
      <w:pPr>
        <w:pStyle w:val="Akapitzlist"/>
        <w:numPr>
          <w:ilvl w:val="0"/>
          <w:numId w:val="48"/>
        </w:numPr>
        <w:spacing w:before="0" w:line="240" w:lineRule="auto"/>
        <w:contextualSpacing/>
        <w:jc w:val="both"/>
        <w:rPr>
          <w:rFonts w:asciiTheme="majorHAnsi" w:hAnsiTheme="majorHAnsi" w:cs="Times New Roman"/>
          <w:bCs/>
          <w:color w:val="000000"/>
          <w:kern w:val="3"/>
          <w:sz w:val="20"/>
          <w:szCs w:val="20"/>
        </w:rPr>
      </w:pPr>
      <w:r w:rsidRPr="00852D96">
        <w:rPr>
          <w:rFonts w:asciiTheme="majorHAnsi" w:hAnsiTheme="majorHAnsi" w:cs="Times New Roman"/>
          <w:color w:val="000000"/>
          <w:kern w:val="3"/>
          <w:sz w:val="20"/>
          <w:szCs w:val="20"/>
        </w:rPr>
        <w:t xml:space="preserve">wniesienia sprzeciwu wobec przetwarzania danych osobowych (art. 21 RODO), </w:t>
      </w:r>
    </w:p>
    <w:p w14:paraId="06C991A3" w14:textId="77777777" w:rsidR="00852D96" w:rsidRPr="00852D96" w:rsidRDefault="00852D96" w:rsidP="00852D96">
      <w:pPr>
        <w:pStyle w:val="Akapitzlist"/>
        <w:ind w:left="1068" w:firstLine="0"/>
        <w:rPr>
          <w:rFonts w:asciiTheme="majorHAnsi" w:hAnsiTheme="majorHAnsi"/>
          <w:sz w:val="20"/>
          <w:szCs w:val="20"/>
        </w:rPr>
      </w:pPr>
      <w:r w:rsidRPr="00852D96">
        <w:rPr>
          <w:rFonts w:asciiTheme="majorHAnsi" w:hAnsiTheme="majorHAnsi" w:cs="Times New Roman"/>
          <w:color w:val="000000"/>
          <w:kern w:val="3"/>
          <w:sz w:val="20"/>
          <w:szCs w:val="20"/>
        </w:rPr>
        <w:t>w przypadku przetwarzania na podstawie art. 6 ust. 1 lit. e RODO.</w:t>
      </w:r>
    </w:p>
    <w:p w14:paraId="7DE4DB2D" w14:textId="77777777" w:rsidR="00852D96" w:rsidRPr="00852D96" w:rsidRDefault="00852D96" w:rsidP="00852D96">
      <w:pPr>
        <w:pStyle w:val="Default"/>
        <w:ind w:left="1080"/>
        <w:jc w:val="both"/>
        <w:rPr>
          <w:rFonts w:asciiTheme="majorHAnsi" w:hAnsiTheme="majorHAnsi"/>
          <w:sz w:val="20"/>
          <w:szCs w:val="20"/>
        </w:rPr>
      </w:pPr>
    </w:p>
    <w:p w14:paraId="4FB939B1" w14:textId="77777777" w:rsidR="00852D96" w:rsidRPr="00852D96" w:rsidRDefault="00852D96" w:rsidP="00852D96">
      <w:pPr>
        <w:pStyle w:val="Default"/>
        <w:spacing w:after="240"/>
        <w:jc w:val="both"/>
        <w:rPr>
          <w:rFonts w:asciiTheme="majorHAnsi" w:hAnsiTheme="majorHAnsi"/>
          <w:sz w:val="20"/>
          <w:szCs w:val="20"/>
        </w:rPr>
      </w:pPr>
      <w:r w:rsidRPr="00852D96">
        <w:rPr>
          <w:rFonts w:asciiTheme="majorHAnsi" w:hAnsiTheme="majorHAnsi"/>
          <w:sz w:val="20"/>
          <w:szCs w:val="20"/>
        </w:rPr>
        <w:t>W przypadku uznania, że przetwarzanie danych osobowych narusza przepisy prawa osobie, której dane dotyczą przysługuje prawo wniesienia skargi do organu nadzorczego - Prezesa Urzędu Ochrony Danych Osobowych.</w:t>
      </w:r>
    </w:p>
    <w:p w14:paraId="0FE72E52" w14:textId="77777777" w:rsidR="00852D96" w:rsidRPr="00852D96" w:rsidRDefault="00852D96" w:rsidP="00852D96">
      <w:pPr>
        <w:autoSpaceDE w:val="0"/>
        <w:autoSpaceDN w:val="0"/>
        <w:adjustRightInd w:val="0"/>
        <w:spacing w:before="240" w:after="240"/>
        <w:textAlignment w:val="baseline"/>
        <w:rPr>
          <w:rFonts w:asciiTheme="majorHAnsi" w:hAnsiTheme="majorHAnsi"/>
          <w:sz w:val="20"/>
          <w:szCs w:val="20"/>
        </w:rPr>
      </w:pPr>
      <w:r w:rsidRPr="00852D96">
        <w:rPr>
          <w:rFonts w:asciiTheme="majorHAnsi" w:hAnsiTheme="majorHAnsi"/>
          <w:b/>
          <w:color w:val="1B1B1B"/>
          <w:sz w:val="20"/>
          <w:szCs w:val="20"/>
        </w:rPr>
        <w:t>7. INFORMACJA</w:t>
      </w:r>
      <w:r w:rsidRPr="00852D96">
        <w:rPr>
          <w:rFonts w:asciiTheme="majorHAnsi" w:hAnsiTheme="majorHAnsi"/>
          <w:b/>
          <w:color w:val="000000"/>
          <w:sz w:val="20"/>
          <w:szCs w:val="20"/>
        </w:rPr>
        <w:t xml:space="preserve"> O </w:t>
      </w:r>
      <w:r w:rsidRPr="00852D96">
        <w:rPr>
          <w:rFonts w:asciiTheme="majorHAnsi" w:hAnsiTheme="majorHAnsi"/>
          <w:b/>
          <w:color w:val="1B1B1B"/>
          <w:sz w:val="20"/>
          <w:szCs w:val="20"/>
        </w:rPr>
        <w:t>OBOWIĄZKU</w:t>
      </w:r>
      <w:r w:rsidRPr="00852D96">
        <w:rPr>
          <w:rFonts w:asciiTheme="majorHAnsi" w:hAnsiTheme="majorHAnsi"/>
          <w:b/>
          <w:color w:val="000000"/>
          <w:sz w:val="20"/>
          <w:szCs w:val="20"/>
        </w:rPr>
        <w:t xml:space="preserve"> LUB DOBROWOLNOŚCI PODANIA DANYCH OSOBOWYCH</w:t>
      </w:r>
    </w:p>
    <w:p w14:paraId="32E8AC4C" w14:textId="77777777" w:rsidR="00852D96" w:rsidRPr="00852D96" w:rsidRDefault="00852D96" w:rsidP="00852D96">
      <w:pPr>
        <w:autoSpaceDE w:val="0"/>
        <w:autoSpaceDN w:val="0"/>
        <w:adjustRightInd w:val="0"/>
        <w:spacing w:before="240" w:after="240"/>
        <w:textAlignment w:val="baseline"/>
        <w:rPr>
          <w:rFonts w:asciiTheme="majorHAnsi" w:hAnsiTheme="majorHAnsi"/>
          <w:sz w:val="20"/>
          <w:szCs w:val="20"/>
        </w:rPr>
      </w:pPr>
      <w:r w:rsidRPr="00852D96">
        <w:rPr>
          <w:rFonts w:asciiTheme="majorHAnsi" w:hAnsiTheme="majorHAnsi"/>
          <w:sz w:val="20"/>
          <w:szCs w:val="20"/>
        </w:rPr>
        <w:t>Podanie danych osobowych w zakresie wymaganym przez przepisy prawa jest obowiązkowe.</w:t>
      </w:r>
    </w:p>
    <w:p w14:paraId="2326B568" w14:textId="77777777" w:rsidR="00852D96" w:rsidRPr="00852D96" w:rsidRDefault="00852D96" w:rsidP="00852D96">
      <w:pPr>
        <w:autoSpaceDE w:val="0"/>
        <w:spacing w:after="120" w:line="259" w:lineRule="auto"/>
        <w:rPr>
          <w:rFonts w:asciiTheme="majorHAnsi" w:hAnsiTheme="majorHAnsi"/>
          <w:b/>
          <w:color w:val="000000"/>
          <w:sz w:val="20"/>
          <w:szCs w:val="20"/>
        </w:rPr>
      </w:pPr>
      <w:r w:rsidRPr="00852D96">
        <w:rPr>
          <w:rFonts w:asciiTheme="majorHAnsi" w:hAnsiTheme="majorHAnsi"/>
          <w:b/>
          <w:color w:val="1B1B1B"/>
          <w:sz w:val="20"/>
          <w:szCs w:val="20"/>
        </w:rPr>
        <w:t>8. INFORMACJA</w:t>
      </w:r>
      <w:r w:rsidRPr="00852D96">
        <w:rPr>
          <w:rFonts w:asciiTheme="majorHAnsi" w:hAnsiTheme="majorHAnsi"/>
          <w:b/>
          <w:color w:val="000000"/>
          <w:sz w:val="20"/>
          <w:szCs w:val="20"/>
        </w:rPr>
        <w:t xml:space="preserve"> O ZAUTOMATYZOWANYM PODEJMOWANIU DECYZJI, </w:t>
      </w:r>
      <w:r w:rsidRPr="00852D96">
        <w:rPr>
          <w:rFonts w:asciiTheme="majorHAnsi" w:hAnsiTheme="majorHAnsi"/>
          <w:b/>
          <w:color w:val="000000"/>
          <w:sz w:val="20"/>
          <w:szCs w:val="20"/>
        </w:rPr>
        <w:br/>
        <w:t>W TYM PROFILOWANIU</w:t>
      </w:r>
    </w:p>
    <w:p w14:paraId="1F0A096F" w14:textId="77777777" w:rsidR="00852D96" w:rsidRPr="00852D96" w:rsidRDefault="00852D96" w:rsidP="00852D96">
      <w:pPr>
        <w:rPr>
          <w:rFonts w:asciiTheme="majorHAnsi" w:hAnsiTheme="majorHAnsi"/>
          <w:sz w:val="20"/>
          <w:szCs w:val="20"/>
        </w:rPr>
      </w:pPr>
      <w:r w:rsidRPr="00852D96">
        <w:rPr>
          <w:rFonts w:asciiTheme="majorHAnsi" w:hAnsiTheme="majorHAnsi"/>
          <w:sz w:val="20"/>
          <w:szCs w:val="20"/>
        </w:rPr>
        <w:t>Przetwarzanie Pani/Pana danych może odbywać się w sposób zautomatyzowany, co może wiązać się ze zautomatyzowanym podejmowaniem decyzji, w tym z profilowaniem, które wykonywane jest przez Administratora na mocy obowiązujących przepisów prawa. Dotyczy to poniższych przypadków:</w:t>
      </w:r>
    </w:p>
    <w:p w14:paraId="5F18B912" w14:textId="77777777" w:rsidR="00852D96" w:rsidRPr="00852D96" w:rsidRDefault="00852D96" w:rsidP="00852D96">
      <w:pPr>
        <w:pStyle w:val="Akapitzlist"/>
        <w:numPr>
          <w:ilvl w:val="0"/>
          <w:numId w:val="46"/>
        </w:numPr>
        <w:spacing w:before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852D96">
        <w:rPr>
          <w:rFonts w:asciiTheme="majorHAnsi" w:hAnsiTheme="majorHAnsi"/>
          <w:sz w:val="20"/>
          <w:szCs w:val="20"/>
        </w:rPr>
        <w:t xml:space="preserve">dokonywania oceny ryzyka naruszenia prawa, gdzie ocena ta dokonywana jest na podstawie danych zadeklarowanych w złożonych dokumentach, w oparciu </w:t>
      </w:r>
      <w:r w:rsidRPr="00852D96">
        <w:rPr>
          <w:rFonts w:asciiTheme="majorHAnsi" w:hAnsiTheme="majorHAnsi"/>
          <w:sz w:val="20"/>
          <w:szCs w:val="20"/>
        </w:rPr>
        <w:br/>
        <w:t xml:space="preserve">o ustalone kryteria. </w:t>
      </w:r>
    </w:p>
    <w:p w14:paraId="5280C7E5" w14:textId="77777777" w:rsidR="00852D96" w:rsidRPr="00852D96" w:rsidRDefault="00852D96" w:rsidP="00852D96">
      <w:pPr>
        <w:pStyle w:val="Akapitzlist"/>
        <w:numPr>
          <w:ilvl w:val="0"/>
          <w:numId w:val="46"/>
        </w:numPr>
        <w:spacing w:before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852D96">
        <w:rPr>
          <w:rFonts w:asciiTheme="majorHAnsi" w:hAnsiTheme="majorHAnsi"/>
          <w:sz w:val="20"/>
          <w:szCs w:val="20"/>
        </w:rPr>
        <w:t>dokonywania oceny ryzyka naruszenia prawa, gdzie ocena ta dokonywana jest na podstawie danych pozyskiwanych z dostępnych publicznie rejestrów oraz portali społecznościowych, w oparciu o ustalone kryteria.</w:t>
      </w:r>
    </w:p>
    <w:p w14:paraId="31818CA9" w14:textId="77777777" w:rsidR="00852D96" w:rsidRPr="00852D96" w:rsidRDefault="00852D96" w:rsidP="00852D96">
      <w:pPr>
        <w:ind w:left="360"/>
        <w:jc w:val="both"/>
        <w:rPr>
          <w:rFonts w:asciiTheme="majorHAnsi" w:hAnsiTheme="majorHAnsi"/>
          <w:sz w:val="20"/>
          <w:szCs w:val="20"/>
        </w:rPr>
      </w:pPr>
    </w:p>
    <w:p w14:paraId="51FDFB85" w14:textId="77777777" w:rsidR="00852D96" w:rsidRPr="00852D96" w:rsidRDefault="00852D96" w:rsidP="00852D96">
      <w:pPr>
        <w:jc w:val="both"/>
        <w:rPr>
          <w:rFonts w:asciiTheme="majorHAnsi" w:hAnsiTheme="majorHAnsi"/>
          <w:sz w:val="20"/>
          <w:szCs w:val="20"/>
        </w:rPr>
      </w:pPr>
      <w:r w:rsidRPr="00852D96">
        <w:rPr>
          <w:rFonts w:asciiTheme="majorHAnsi" w:hAnsiTheme="majorHAnsi"/>
          <w:sz w:val="20"/>
          <w:szCs w:val="20"/>
        </w:rPr>
        <w:t>Konsekwencją dokonanej oceny, w powyższych przypadkach, jest automatyczne zakwalifikowanie do grupy ryzyka, gdzie kwalifikacja do grupy nieakceptowalnego ryzyka może skutkować zmianą relacji i podjęciem dodatkowych czynności przewidzianych prawem.</w:t>
      </w:r>
    </w:p>
    <w:p w14:paraId="17A70C23" w14:textId="77777777" w:rsidR="00852D96" w:rsidRPr="00852D96" w:rsidRDefault="00852D96" w:rsidP="00852D96">
      <w:pPr>
        <w:autoSpaceDE w:val="0"/>
        <w:autoSpaceDN w:val="0"/>
        <w:adjustRightInd w:val="0"/>
        <w:spacing w:before="240" w:after="240"/>
        <w:ind w:left="284" w:hanging="284"/>
        <w:textAlignment w:val="baseline"/>
        <w:rPr>
          <w:rFonts w:asciiTheme="majorHAnsi" w:hAnsiTheme="majorHAnsi"/>
          <w:b/>
          <w:bCs/>
          <w:sz w:val="20"/>
          <w:szCs w:val="20"/>
        </w:rPr>
      </w:pPr>
      <w:r w:rsidRPr="00852D96">
        <w:rPr>
          <w:rFonts w:asciiTheme="majorHAnsi" w:hAnsiTheme="majorHAnsi"/>
          <w:b/>
          <w:sz w:val="20"/>
          <w:szCs w:val="20"/>
        </w:rPr>
        <w:t xml:space="preserve">9. INFORMACJA O ZAMIARZE PRZEKAZANIA DANYCH OSOBOWYCH DO ODBIORCY W PAŃSTWIE TRZECIM LUB ORGANIZACJI MIĘDZYNARODOWEJ </w:t>
      </w:r>
    </w:p>
    <w:p w14:paraId="7E8966FD" w14:textId="77777777" w:rsidR="00852D96" w:rsidRPr="00852D96" w:rsidRDefault="00852D96" w:rsidP="00852D96">
      <w:pPr>
        <w:jc w:val="both"/>
        <w:rPr>
          <w:rFonts w:asciiTheme="majorHAnsi" w:hAnsiTheme="majorHAnsi"/>
          <w:sz w:val="20"/>
          <w:szCs w:val="20"/>
        </w:rPr>
      </w:pPr>
      <w:r w:rsidRPr="00852D96">
        <w:rPr>
          <w:rFonts w:asciiTheme="majorHAnsi" w:hAnsiTheme="majorHAnsi"/>
          <w:sz w:val="20"/>
          <w:szCs w:val="20"/>
        </w:rPr>
        <w:t>Pani/Pana dane osobowe mogą być przekazywane do państw trzecich (poza EOG) lub organizacji międzynarodowych, w uzasadnionych przypadkach i na podstawie odpowiednich przepisów prawa.</w:t>
      </w:r>
    </w:p>
    <w:p w14:paraId="58BC18A1" w14:textId="2D82375E" w:rsidR="00154A6B" w:rsidRPr="00852D96" w:rsidRDefault="00154A6B" w:rsidP="00852D96">
      <w:pPr>
        <w:autoSpaceDE w:val="0"/>
        <w:autoSpaceDN w:val="0"/>
        <w:adjustRightInd w:val="0"/>
        <w:jc w:val="center"/>
        <w:rPr>
          <w:rFonts w:asciiTheme="majorHAnsi" w:hAnsiTheme="majorHAnsi" w:cs="Lato-Regular"/>
          <w:b/>
          <w:bCs/>
          <w:sz w:val="20"/>
          <w:szCs w:val="20"/>
        </w:rPr>
      </w:pPr>
    </w:p>
    <w:sectPr w:rsidR="00154A6B" w:rsidRPr="00852D96" w:rsidSect="007F35F5">
      <w:footerReference w:type="default" r:id="rId11"/>
      <w:headerReference w:type="first" r:id="rId12"/>
      <w:footerReference w:type="first" r:id="rId13"/>
      <w:pgSz w:w="11906" w:h="16838"/>
      <w:pgMar w:top="851" w:right="1985" w:bottom="1985" w:left="1701" w:header="1984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E0977" w14:textId="77777777" w:rsidR="0028438C" w:rsidRDefault="0028438C">
      <w:r>
        <w:separator/>
      </w:r>
    </w:p>
  </w:endnote>
  <w:endnote w:type="continuationSeparator" w:id="0">
    <w:p w14:paraId="781F286A" w14:textId="77777777" w:rsidR="0028438C" w:rsidRDefault="00284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EC459" w14:textId="77777777" w:rsidR="00B733AE" w:rsidRPr="009C24A4" w:rsidRDefault="0028438C" w:rsidP="00E662CE">
    <w:pPr>
      <w:pStyle w:val="Nrstrony"/>
      <w:jc w:val="center"/>
    </w:pPr>
  </w:p>
  <w:p w14:paraId="4CEF6F09" w14:textId="77777777" w:rsidR="00B733AE" w:rsidRPr="00590C4E" w:rsidRDefault="0028438C" w:rsidP="009C24A4">
    <w:pPr>
      <w:pStyle w:val="Stopka"/>
    </w:pPr>
  </w:p>
  <w:p w14:paraId="18838AE8" w14:textId="77777777" w:rsidR="00B733AE" w:rsidRDefault="0028438C" w:rsidP="009C24A4">
    <w:pPr>
      <w:pStyle w:val="Stopka"/>
    </w:pPr>
  </w:p>
  <w:p w14:paraId="0974A992" w14:textId="77777777" w:rsidR="00B733AE" w:rsidRDefault="00F17B0C" w:rsidP="009C24A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091E851" wp14:editId="788A0AAB">
              <wp:simplePos x="0" y="0"/>
              <wp:positionH relativeFrom="column">
                <wp:posOffset>4702175</wp:posOffset>
              </wp:positionH>
              <wp:positionV relativeFrom="paragraph">
                <wp:posOffset>32385</wp:posOffset>
              </wp:positionV>
              <wp:extent cx="403200" cy="248400"/>
              <wp:effectExtent l="0" t="0" r="0" b="0"/>
              <wp:wrapSquare wrapText="bothSides"/>
              <wp:docPr id="1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200" cy="24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A4D894" w14:textId="77777777" w:rsidR="00B733AE" w:rsidRPr="009C24A4" w:rsidRDefault="00F17B0C" w:rsidP="00E662CE">
                          <w:pPr>
                            <w:pStyle w:val="Nrstrony"/>
                          </w:pPr>
                          <w:r w:rsidRPr="009C24A4">
                            <w:fldChar w:fldCharType="begin"/>
                          </w:r>
                          <w:r w:rsidRPr="009C24A4">
                            <w:instrText>PAGE  \* Arabic  \* MERGEFORMAT</w:instrText>
                          </w:r>
                          <w:r w:rsidRPr="009C24A4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Pr="009C24A4">
                            <w:fldChar w:fldCharType="end"/>
                          </w:r>
                          <w:r w:rsidRPr="009C24A4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>NUMPAGES  \* Arabic  \* MERGEFORMAT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5E1587D8" w14:textId="77777777" w:rsidR="00B733AE" w:rsidRDefault="0028438C" w:rsidP="00E662CE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91E85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70.25pt;margin-top:2.55pt;width:31.75pt;height:19.5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" stroked="f">
              <v:textbox>
                <w:txbxContent>
                  <w:p w14:paraId="5BA4D894" w14:textId="77777777" w:rsidR="00B733AE" w:rsidRPr="009C24A4" w:rsidRDefault="00F17B0C" w:rsidP="00E662CE">
                    <w:pPr>
                      <w:pStyle w:val="Nrstrony"/>
                    </w:pPr>
                    <w:r w:rsidRPr="009C24A4">
                      <w:fldChar w:fldCharType="begin"/>
                    </w:r>
                    <w:r w:rsidRPr="009C24A4">
                      <w:instrText>PAGE  \* Arabic  \* MERGEFORMAT</w:instrText>
                    </w:r>
                    <w:r w:rsidRPr="009C24A4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Pr="009C24A4">
                      <w:fldChar w:fldCharType="end"/>
                    </w:r>
                    <w:r w:rsidRPr="009C24A4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>NUMPAGES  \* Arabic  \* MERGEFORMAT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5E1587D8" w14:textId="77777777" w:rsidR="00B733AE" w:rsidRDefault="006C190F" w:rsidP="00E662CE"/>
                </w:txbxContent>
              </v:textbox>
              <w10:wrap type="square"/>
            </v:shape>
          </w:pict>
        </mc:Fallback>
      </mc:AlternateContent>
    </w:r>
  </w:p>
  <w:p w14:paraId="5B99FDDC" w14:textId="77777777" w:rsidR="00B733AE" w:rsidRPr="00590C4E" w:rsidRDefault="0028438C" w:rsidP="009C24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91D38" w14:textId="77777777" w:rsidR="00B733AE" w:rsidRDefault="00F17B0C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932779" wp14:editId="485E1051">
              <wp:simplePos x="0" y="0"/>
              <wp:positionH relativeFrom="column">
                <wp:posOffset>4702175</wp:posOffset>
              </wp:positionH>
              <wp:positionV relativeFrom="paragraph">
                <wp:posOffset>32385</wp:posOffset>
              </wp:positionV>
              <wp:extent cx="403200" cy="24840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200" cy="24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D1AC8C" w14:textId="77777777" w:rsidR="00B733AE" w:rsidRPr="009C24A4" w:rsidRDefault="00F17B0C" w:rsidP="00E662CE">
                          <w:pPr>
                            <w:pStyle w:val="Nrstrony"/>
                          </w:pPr>
                          <w:r w:rsidRPr="009C24A4">
                            <w:fldChar w:fldCharType="begin"/>
                          </w:r>
                          <w:r w:rsidRPr="009C24A4">
                            <w:instrText>PAGE  \* Arabic  \* MERGEFORMAT</w:instrText>
                          </w:r>
                          <w:r w:rsidRPr="009C24A4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9C24A4">
                            <w:fldChar w:fldCharType="end"/>
                          </w:r>
                          <w:r w:rsidRPr="009C24A4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>NUMPAGES  \* Arabic  \* MERGEFORMAT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53D54801" w14:textId="77777777" w:rsidR="00B733AE" w:rsidRDefault="0028438C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93277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0.25pt;margin-top:2.55pt;width:31.75pt;height:19.5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" stroked="f">
              <v:textbox>
                <w:txbxContent>
                  <w:p w14:paraId="31D1AC8C" w14:textId="77777777" w:rsidR="00B733AE" w:rsidRPr="009C24A4" w:rsidRDefault="00F17B0C" w:rsidP="00E662CE">
                    <w:pPr>
                      <w:pStyle w:val="Nrstrony"/>
                    </w:pPr>
                    <w:r w:rsidRPr="009C24A4">
                      <w:fldChar w:fldCharType="begin"/>
                    </w:r>
                    <w:r w:rsidRPr="009C24A4">
                      <w:instrText>PAGE  \* Arabic  \* MERGEFORMAT</w:instrText>
                    </w:r>
                    <w:r w:rsidRPr="009C24A4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Pr="009C24A4">
                      <w:fldChar w:fldCharType="end"/>
                    </w:r>
                    <w:r w:rsidRPr="009C24A4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>NUMPAGES  \* Arabic  \* MERGEFORMAT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53D54801" w14:textId="77777777" w:rsidR="00B733AE" w:rsidRDefault="006C190F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F4E41" w14:textId="77777777" w:rsidR="0028438C" w:rsidRDefault="0028438C">
      <w:r>
        <w:separator/>
      </w:r>
    </w:p>
  </w:footnote>
  <w:footnote w:type="continuationSeparator" w:id="0">
    <w:p w14:paraId="7DDD592B" w14:textId="77777777" w:rsidR="0028438C" w:rsidRDefault="00284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FE72D" w14:textId="77777777" w:rsidR="00B733AE" w:rsidRDefault="00F17B0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62C83882" wp14:editId="362CB84E">
          <wp:simplePos x="0" y="0"/>
          <wp:positionH relativeFrom="column">
            <wp:posOffset>-170815</wp:posOffset>
          </wp:positionH>
          <wp:positionV relativeFrom="page">
            <wp:posOffset>369831</wp:posOffset>
          </wp:positionV>
          <wp:extent cx="1638300" cy="889000"/>
          <wp:effectExtent l="0" t="0" r="0" b="0"/>
          <wp:wrapThrough wrapText="bothSides">
            <wp:wrapPolygon edited="0">
              <wp:start x="1842" y="5246"/>
              <wp:lineTo x="1842" y="21291"/>
              <wp:lineTo x="19591" y="21291"/>
              <wp:lineTo x="19758" y="19440"/>
              <wp:lineTo x="18419" y="18206"/>
              <wp:lineTo x="14400" y="15737"/>
              <wp:lineTo x="14902" y="13269"/>
              <wp:lineTo x="14400" y="12651"/>
              <wp:lineTo x="10716" y="10800"/>
              <wp:lineTo x="19591" y="10491"/>
              <wp:lineTo x="19423" y="5863"/>
              <wp:lineTo x="7870" y="5246"/>
              <wp:lineTo x="1842" y="5246"/>
            </wp:wrapPolygon>
          </wp:wrapThrough>
          <wp:docPr id="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096006" name="Obraz 12690960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88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4027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74AD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82CC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5278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C657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DE6A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58B4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640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389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8E8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A3D94"/>
    <w:multiLevelType w:val="hybridMultilevel"/>
    <w:tmpl w:val="49A47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0A054C"/>
    <w:multiLevelType w:val="multilevel"/>
    <w:tmpl w:val="A4BC4A64"/>
    <w:styleLink w:val="Biecalist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D91477"/>
    <w:multiLevelType w:val="hybridMultilevel"/>
    <w:tmpl w:val="032038AA"/>
    <w:lvl w:ilvl="0" w:tplc="4F86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20D2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8660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F80D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122E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581F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EE95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45D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FE87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4B7185"/>
    <w:multiLevelType w:val="hybridMultilevel"/>
    <w:tmpl w:val="75746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8D139C"/>
    <w:multiLevelType w:val="hybridMultilevel"/>
    <w:tmpl w:val="4230A4D8"/>
    <w:lvl w:ilvl="0" w:tplc="FC62E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9564BC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8088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8E07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328B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A07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A2E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6499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228C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9A6213"/>
    <w:multiLevelType w:val="hybridMultilevel"/>
    <w:tmpl w:val="E362B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FE0B64"/>
    <w:multiLevelType w:val="hybridMultilevel"/>
    <w:tmpl w:val="954CFF7A"/>
    <w:lvl w:ilvl="0" w:tplc="4F7E0800">
      <w:start w:val="1"/>
      <w:numFmt w:val="upperRoman"/>
      <w:lvlText w:val="%1."/>
      <w:lvlJc w:val="left"/>
      <w:pPr>
        <w:ind w:left="568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512462"/>
    <w:multiLevelType w:val="hybridMultilevel"/>
    <w:tmpl w:val="0F00E9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7FD6CB9"/>
    <w:multiLevelType w:val="hybridMultilevel"/>
    <w:tmpl w:val="7F6C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B63992"/>
    <w:multiLevelType w:val="hybridMultilevel"/>
    <w:tmpl w:val="B9545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25249E"/>
    <w:multiLevelType w:val="hybridMultilevel"/>
    <w:tmpl w:val="9554237E"/>
    <w:lvl w:ilvl="0" w:tplc="E40E9378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</w:rPr>
    </w:lvl>
    <w:lvl w:ilvl="1" w:tplc="E54C2B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C80A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23F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A97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80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207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429F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88D5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6F472C"/>
    <w:multiLevelType w:val="hybridMultilevel"/>
    <w:tmpl w:val="3D0A22D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34B3A40"/>
    <w:multiLevelType w:val="hybridMultilevel"/>
    <w:tmpl w:val="A3D6FC8C"/>
    <w:lvl w:ilvl="0" w:tplc="090699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4EE78F6"/>
    <w:multiLevelType w:val="hybridMultilevel"/>
    <w:tmpl w:val="BAE0BCF2"/>
    <w:lvl w:ilvl="0" w:tplc="5E40113A">
      <w:start w:val="1"/>
      <w:numFmt w:val="bullet"/>
      <w:pStyle w:val="ListapunktoryMF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3F4E04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CAC4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502A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7EC1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E8CB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B8FD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2CC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7AFE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7F28EE"/>
    <w:multiLevelType w:val="hybridMultilevel"/>
    <w:tmpl w:val="102022C6"/>
    <w:lvl w:ilvl="0" w:tplc="7ABAB76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AE3100D"/>
    <w:multiLevelType w:val="hybridMultilevel"/>
    <w:tmpl w:val="E3E0A3F6"/>
    <w:lvl w:ilvl="0" w:tplc="BE9C022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D155CD"/>
    <w:multiLevelType w:val="multilevel"/>
    <w:tmpl w:val="BC02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693536C"/>
    <w:multiLevelType w:val="hybridMultilevel"/>
    <w:tmpl w:val="90D246C0"/>
    <w:lvl w:ilvl="0" w:tplc="8842BC6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36AF271D"/>
    <w:multiLevelType w:val="hybridMultilevel"/>
    <w:tmpl w:val="B5FAB682"/>
    <w:lvl w:ilvl="0" w:tplc="6B1813CE">
      <w:start w:val="1"/>
      <w:numFmt w:val="decimal"/>
      <w:pStyle w:val="ListanumeracjaMF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401AB692" w:tentative="1">
      <w:start w:val="1"/>
      <w:numFmt w:val="lowerLetter"/>
      <w:lvlText w:val="%2."/>
      <w:lvlJc w:val="left"/>
      <w:pPr>
        <w:ind w:left="1440" w:hanging="360"/>
      </w:pPr>
    </w:lvl>
    <w:lvl w:ilvl="2" w:tplc="8BE8CCF6" w:tentative="1">
      <w:start w:val="1"/>
      <w:numFmt w:val="lowerRoman"/>
      <w:lvlText w:val="%3."/>
      <w:lvlJc w:val="right"/>
      <w:pPr>
        <w:ind w:left="2160" w:hanging="180"/>
      </w:pPr>
    </w:lvl>
    <w:lvl w:ilvl="3" w:tplc="9EFCB85A" w:tentative="1">
      <w:start w:val="1"/>
      <w:numFmt w:val="decimal"/>
      <w:lvlText w:val="%4."/>
      <w:lvlJc w:val="left"/>
      <w:pPr>
        <w:ind w:left="2880" w:hanging="360"/>
      </w:pPr>
    </w:lvl>
    <w:lvl w:ilvl="4" w:tplc="E1E22D7C" w:tentative="1">
      <w:start w:val="1"/>
      <w:numFmt w:val="lowerLetter"/>
      <w:lvlText w:val="%5."/>
      <w:lvlJc w:val="left"/>
      <w:pPr>
        <w:ind w:left="3600" w:hanging="360"/>
      </w:pPr>
    </w:lvl>
    <w:lvl w:ilvl="5" w:tplc="7042FF56" w:tentative="1">
      <w:start w:val="1"/>
      <w:numFmt w:val="lowerRoman"/>
      <w:lvlText w:val="%6."/>
      <w:lvlJc w:val="right"/>
      <w:pPr>
        <w:ind w:left="4320" w:hanging="180"/>
      </w:pPr>
    </w:lvl>
    <w:lvl w:ilvl="6" w:tplc="30D47EDC" w:tentative="1">
      <w:start w:val="1"/>
      <w:numFmt w:val="decimal"/>
      <w:lvlText w:val="%7."/>
      <w:lvlJc w:val="left"/>
      <w:pPr>
        <w:ind w:left="5040" w:hanging="360"/>
      </w:pPr>
    </w:lvl>
    <w:lvl w:ilvl="7" w:tplc="46C8F5D0" w:tentative="1">
      <w:start w:val="1"/>
      <w:numFmt w:val="lowerLetter"/>
      <w:lvlText w:val="%8."/>
      <w:lvlJc w:val="left"/>
      <w:pPr>
        <w:ind w:left="5760" w:hanging="360"/>
      </w:pPr>
    </w:lvl>
    <w:lvl w:ilvl="8" w:tplc="EA241F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6D5F45"/>
    <w:multiLevelType w:val="multilevel"/>
    <w:tmpl w:val="2F96D8D0"/>
    <w:styleLink w:val="Biecalista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81603D"/>
    <w:multiLevelType w:val="hybridMultilevel"/>
    <w:tmpl w:val="926014FC"/>
    <w:lvl w:ilvl="0" w:tplc="7F80EB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3CD33077"/>
    <w:multiLevelType w:val="hybridMultilevel"/>
    <w:tmpl w:val="406AA2DE"/>
    <w:lvl w:ilvl="0" w:tplc="B3DA5C5C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D633B0F"/>
    <w:multiLevelType w:val="hybridMultilevel"/>
    <w:tmpl w:val="EA161088"/>
    <w:lvl w:ilvl="0" w:tplc="568CC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8DA46D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44D7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8F8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AE1B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7E27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D25B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2021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A8B8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A623B1"/>
    <w:multiLevelType w:val="hybridMultilevel"/>
    <w:tmpl w:val="FDEE53A0"/>
    <w:lvl w:ilvl="0" w:tplc="4A7263F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96575E"/>
    <w:multiLevelType w:val="hybridMultilevel"/>
    <w:tmpl w:val="7096B9A6"/>
    <w:lvl w:ilvl="0" w:tplc="43BCD1BE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1C8EB4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8A39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B028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0E9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E219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C6C0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2A1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36F6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CD175C"/>
    <w:multiLevelType w:val="multilevel"/>
    <w:tmpl w:val="7ED8BF2C"/>
    <w:styleLink w:val="Biecalist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4F226E"/>
    <w:multiLevelType w:val="hybridMultilevel"/>
    <w:tmpl w:val="F7CE5A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E813A2"/>
    <w:multiLevelType w:val="hybridMultilevel"/>
    <w:tmpl w:val="B4824F04"/>
    <w:lvl w:ilvl="0" w:tplc="9D543F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90655C"/>
    <w:multiLevelType w:val="hybridMultilevel"/>
    <w:tmpl w:val="B29EFE5A"/>
    <w:lvl w:ilvl="0" w:tplc="C322778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B86162"/>
    <w:multiLevelType w:val="hybridMultilevel"/>
    <w:tmpl w:val="1200EC28"/>
    <w:lvl w:ilvl="0" w:tplc="728CD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EE19B5"/>
    <w:multiLevelType w:val="multilevel"/>
    <w:tmpl w:val="CBFE51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5F711C3"/>
    <w:multiLevelType w:val="multilevel"/>
    <w:tmpl w:val="D9647CF4"/>
    <w:styleLink w:val="Biecalista4"/>
    <w:lvl w:ilvl="0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045AC1"/>
    <w:multiLevelType w:val="hybridMultilevel"/>
    <w:tmpl w:val="D4C6536A"/>
    <w:lvl w:ilvl="0" w:tplc="8C529D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653F0"/>
    <w:multiLevelType w:val="hybridMultilevel"/>
    <w:tmpl w:val="F16EC3C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5FC1722"/>
    <w:multiLevelType w:val="hybridMultilevel"/>
    <w:tmpl w:val="652228DC"/>
    <w:lvl w:ilvl="0" w:tplc="DC74FED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79F63495"/>
    <w:multiLevelType w:val="hybridMultilevel"/>
    <w:tmpl w:val="90D246C0"/>
    <w:lvl w:ilvl="0" w:tplc="8842BC6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D3121ED"/>
    <w:multiLevelType w:val="hybridMultilevel"/>
    <w:tmpl w:val="A8DCA150"/>
    <w:lvl w:ilvl="0" w:tplc="39D8A5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F7E662F"/>
    <w:multiLevelType w:val="hybridMultilevel"/>
    <w:tmpl w:val="6672A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32"/>
  </w:num>
  <w:num w:numId="4">
    <w:abstractNumId w:val="34"/>
  </w:num>
  <w:num w:numId="5">
    <w:abstractNumId w:val="2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1"/>
  </w:num>
  <w:num w:numId="17">
    <w:abstractNumId w:val="35"/>
  </w:num>
  <w:num w:numId="18">
    <w:abstractNumId w:val="29"/>
  </w:num>
  <w:num w:numId="19">
    <w:abstractNumId w:val="41"/>
  </w:num>
  <w:num w:numId="20">
    <w:abstractNumId w:val="28"/>
  </w:num>
  <w:num w:numId="21">
    <w:abstractNumId w:val="23"/>
  </w:num>
  <w:num w:numId="22">
    <w:abstractNumId w:val="16"/>
  </w:num>
  <w:num w:numId="23">
    <w:abstractNumId w:val="27"/>
  </w:num>
  <w:num w:numId="24">
    <w:abstractNumId w:val="46"/>
  </w:num>
  <w:num w:numId="25">
    <w:abstractNumId w:val="22"/>
  </w:num>
  <w:num w:numId="26">
    <w:abstractNumId w:val="45"/>
  </w:num>
  <w:num w:numId="27">
    <w:abstractNumId w:val="30"/>
  </w:num>
  <w:num w:numId="28">
    <w:abstractNumId w:val="15"/>
  </w:num>
  <w:num w:numId="29">
    <w:abstractNumId w:val="18"/>
  </w:num>
  <w:num w:numId="30">
    <w:abstractNumId w:val="21"/>
  </w:num>
  <w:num w:numId="31">
    <w:abstractNumId w:val="10"/>
  </w:num>
  <w:num w:numId="32">
    <w:abstractNumId w:val="38"/>
  </w:num>
  <w:num w:numId="33">
    <w:abstractNumId w:val="13"/>
  </w:num>
  <w:num w:numId="34">
    <w:abstractNumId w:val="37"/>
  </w:num>
  <w:num w:numId="35">
    <w:abstractNumId w:val="44"/>
  </w:num>
  <w:num w:numId="36">
    <w:abstractNumId w:val="36"/>
  </w:num>
  <w:num w:numId="37">
    <w:abstractNumId w:val="47"/>
  </w:num>
  <w:num w:numId="38">
    <w:abstractNumId w:val="42"/>
  </w:num>
  <w:num w:numId="39">
    <w:abstractNumId w:val="26"/>
  </w:num>
  <w:num w:numId="40">
    <w:abstractNumId w:val="31"/>
  </w:num>
  <w:num w:numId="41">
    <w:abstractNumId w:val="17"/>
  </w:num>
  <w:num w:numId="42">
    <w:abstractNumId w:val="25"/>
  </w:num>
  <w:num w:numId="43">
    <w:abstractNumId w:val="33"/>
  </w:num>
  <w:num w:numId="44">
    <w:abstractNumId w:val="19"/>
  </w:num>
  <w:num w:numId="45">
    <w:abstractNumId w:val="43"/>
  </w:num>
  <w:num w:numId="46">
    <w:abstractNumId w:val="40"/>
  </w:num>
  <w:num w:numId="47">
    <w:abstractNumId w:val="39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78B"/>
    <w:rsid w:val="00002DA9"/>
    <w:rsid w:val="000065C9"/>
    <w:rsid w:val="00017C4E"/>
    <w:rsid w:val="00030EE8"/>
    <w:rsid w:val="000422A1"/>
    <w:rsid w:val="00052BD9"/>
    <w:rsid w:val="00063ABE"/>
    <w:rsid w:val="00080C86"/>
    <w:rsid w:val="00081A4D"/>
    <w:rsid w:val="00091C0C"/>
    <w:rsid w:val="000D08A7"/>
    <w:rsid w:val="000D4EE1"/>
    <w:rsid w:val="000D6537"/>
    <w:rsid w:val="000E5835"/>
    <w:rsid w:val="000F5805"/>
    <w:rsid w:val="00104C86"/>
    <w:rsid w:val="00110890"/>
    <w:rsid w:val="00154A6B"/>
    <w:rsid w:val="00154CE9"/>
    <w:rsid w:val="001A48EB"/>
    <w:rsid w:val="001A6A13"/>
    <w:rsid w:val="001B0114"/>
    <w:rsid w:val="001C7593"/>
    <w:rsid w:val="001D4215"/>
    <w:rsid w:val="001E00DB"/>
    <w:rsid w:val="001E0BD0"/>
    <w:rsid w:val="001E2CF0"/>
    <w:rsid w:val="001F552B"/>
    <w:rsid w:val="00221C21"/>
    <w:rsid w:val="00221D5A"/>
    <w:rsid w:val="002224C3"/>
    <w:rsid w:val="002275CB"/>
    <w:rsid w:val="0023708F"/>
    <w:rsid w:val="002529C4"/>
    <w:rsid w:val="00255019"/>
    <w:rsid w:val="002550DF"/>
    <w:rsid w:val="00274480"/>
    <w:rsid w:val="0028438C"/>
    <w:rsid w:val="00286C4D"/>
    <w:rsid w:val="00293ABF"/>
    <w:rsid w:val="002A3C0C"/>
    <w:rsid w:val="002C35E2"/>
    <w:rsid w:val="002F7D12"/>
    <w:rsid w:val="0031274A"/>
    <w:rsid w:val="00315315"/>
    <w:rsid w:val="003535CA"/>
    <w:rsid w:val="00354F15"/>
    <w:rsid w:val="00364B0F"/>
    <w:rsid w:val="0037478B"/>
    <w:rsid w:val="00394023"/>
    <w:rsid w:val="003A55CD"/>
    <w:rsid w:val="003D3103"/>
    <w:rsid w:val="003D4952"/>
    <w:rsid w:val="003E4EDA"/>
    <w:rsid w:val="003F213E"/>
    <w:rsid w:val="00405162"/>
    <w:rsid w:val="00441473"/>
    <w:rsid w:val="004474D2"/>
    <w:rsid w:val="004764A5"/>
    <w:rsid w:val="00480495"/>
    <w:rsid w:val="00486A18"/>
    <w:rsid w:val="004909D2"/>
    <w:rsid w:val="004959A7"/>
    <w:rsid w:val="004B195F"/>
    <w:rsid w:val="004B7095"/>
    <w:rsid w:val="004C0B79"/>
    <w:rsid w:val="004E2590"/>
    <w:rsid w:val="004F4A0B"/>
    <w:rsid w:val="004F6030"/>
    <w:rsid w:val="00517D3B"/>
    <w:rsid w:val="005213DA"/>
    <w:rsid w:val="00521A3E"/>
    <w:rsid w:val="00544F44"/>
    <w:rsid w:val="00546EE7"/>
    <w:rsid w:val="0056162D"/>
    <w:rsid w:val="005705AE"/>
    <w:rsid w:val="005864C9"/>
    <w:rsid w:val="005A6E1F"/>
    <w:rsid w:val="005B4C73"/>
    <w:rsid w:val="005E6D76"/>
    <w:rsid w:val="00607721"/>
    <w:rsid w:val="0061187E"/>
    <w:rsid w:val="00617A10"/>
    <w:rsid w:val="00621AC2"/>
    <w:rsid w:val="006524A9"/>
    <w:rsid w:val="006767FA"/>
    <w:rsid w:val="00676F14"/>
    <w:rsid w:val="00685729"/>
    <w:rsid w:val="006A04A9"/>
    <w:rsid w:val="006A0B3B"/>
    <w:rsid w:val="006A10E7"/>
    <w:rsid w:val="006B5CC7"/>
    <w:rsid w:val="006C190F"/>
    <w:rsid w:val="006C25E4"/>
    <w:rsid w:val="006D3D38"/>
    <w:rsid w:val="006E204C"/>
    <w:rsid w:val="006E6DFC"/>
    <w:rsid w:val="006F5F12"/>
    <w:rsid w:val="00711E26"/>
    <w:rsid w:val="007354F8"/>
    <w:rsid w:val="00735D14"/>
    <w:rsid w:val="0074144A"/>
    <w:rsid w:val="00771D58"/>
    <w:rsid w:val="00781565"/>
    <w:rsid w:val="00782836"/>
    <w:rsid w:val="00792D3B"/>
    <w:rsid w:val="007C37C9"/>
    <w:rsid w:val="007D2320"/>
    <w:rsid w:val="007D3B68"/>
    <w:rsid w:val="007E7340"/>
    <w:rsid w:val="007F35F5"/>
    <w:rsid w:val="00813192"/>
    <w:rsid w:val="00813ED6"/>
    <w:rsid w:val="008278E8"/>
    <w:rsid w:val="008411C6"/>
    <w:rsid w:val="00852D96"/>
    <w:rsid w:val="008562F7"/>
    <w:rsid w:val="008631B7"/>
    <w:rsid w:val="00863DAE"/>
    <w:rsid w:val="00886D12"/>
    <w:rsid w:val="00887F98"/>
    <w:rsid w:val="008943C1"/>
    <w:rsid w:val="008961E4"/>
    <w:rsid w:val="008A28CC"/>
    <w:rsid w:val="008A3D69"/>
    <w:rsid w:val="008C248E"/>
    <w:rsid w:val="008D0052"/>
    <w:rsid w:val="008E19CB"/>
    <w:rsid w:val="00916FA5"/>
    <w:rsid w:val="00924DED"/>
    <w:rsid w:val="00940439"/>
    <w:rsid w:val="00941F70"/>
    <w:rsid w:val="0095078B"/>
    <w:rsid w:val="009523BC"/>
    <w:rsid w:val="00956872"/>
    <w:rsid w:val="009A044D"/>
    <w:rsid w:val="009A55FD"/>
    <w:rsid w:val="009A7AC9"/>
    <w:rsid w:val="009B4810"/>
    <w:rsid w:val="009C0AE4"/>
    <w:rsid w:val="009C198C"/>
    <w:rsid w:val="009C741A"/>
    <w:rsid w:val="009D0347"/>
    <w:rsid w:val="009D5EA1"/>
    <w:rsid w:val="009E2787"/>
    <w:rsid w:val="009F0DD0"/>
    <w:rsid w:val="00A70FB1"/>
    <w:rsid w:val="00A83E8D"/>
    <w:rsid w:val="00AA3260"/>
    <w:rsid w:val="00AA4649"/>
    <w:rsid w:val="00AB66DF"/>
    <w:rsid w:val="00AC25D5"/>
    <w:rsid w:val="00B06942"/>
    <w:rsid w:val="00B069D4"/>
    <w:rsid w:val="00B23A7E"/>
    <w:rsid w:val="00B32B9A"/>
    <w:rsid w:val="00B333E7"/>
    <w:rsid w:val="00B51458"/>
    <w:rsid w:val="00B74146"/>
    <w:rsid w:val="00B81C11"/>
    <w:rsid w:val="00B93738"/>
    <w:rsid w:val="00B947BA"/>
    <w:rsid w:val="00B94F8F"/>
    <w:rsid w:val="00BB79E7"/>
    <w:rsid w:val="00BD1B23"/>
    <w:rsid w:val="00C379FC"/>
    <w:rsid w:val="00C41E03"/>
    <w:rsid w:val="00C466B9"/>
    <w:rsid w:val="00C675C9"/>
    <w:rsid w:val="00C86CB6"/>
    <w:rsid w:val="00CC1276"/>
    <w:rsid w:val="00CC12D1"/>
    <w:rsid w:val="00CF555E"/>
    <w:rsid w:val="00CF7907"/>
    <w:rsid w:val="00D126E8"/>
    <w:rsid w:val="00D14C2D"/>
    <w:rsid w:val="00D1792B"/>
    <w:rsid w:val="00D326F6"/>
    <w:rsid w:val="00D44C89"/>
    <w:rsid w:val="00D60756"/>
    <w:rsid w:val="00D60DC3"/>
    <w:rsid w:val="00DA4D8D"/>
    <w:rsid w:val="00DA5E66"/>
    <w:rsid w:val="00DB34DE"/>
    <w:rsid w:val="00DB624B"/>
    <w:rsid w:val="00E00346"/>
    <w:rsid w:val="00E16FB0"/>
    <w:rsid w:val="00E20EB1"/>
    <w:rsid w:val="00E22308"/>
    <w:rsid w:val="00E2560A"/>
    <w:rsid w:val="00E3291D"/>
    <w:rsid w:val="00E331F5"/>
    <w:rsid w:val="00E35C40"/>
    <w:rsid w:val="00E52559"/>
    <w:rsid w:val="00E5772C"/>
    <w:rsid w:val="00E737F3"/>
    <w:rsid w:val="00E924DE"/>
    <w:rsid w:val="00EC04E6"/>
    <w:rsid w:val="00EC1325"/>
    <w:rsid w:val="00ED5196"/>
    <w:rsid w:val="00EE11DD"/>
    <w:rsid w:val="00EE4341"/>
    <w:rsid w:val="00EF6F75"/>
    <w:rsid w:val="00EF7ED5"/>
    <w:rsid w:val="00F17B0C"/>
    <w:rsid w:val="00F5442C"/>
    <w:rsid w:val="00F74EA1"/>
    <w:rsid w:val="00F75814"/>
    <w:rsid w:val="00F9100D"/>
    <w:rsid w:val="00FB1203"/>
    <w:rsid w:val="00FC1515"/>
    <w:rsid w:val="00FC2EB1"/>
    <w:rsid w:val="00FC365E"/>
    <w:rsid w:val="00FC69F9"/>
    <w:rsid w:val="00FD3B3F"/>
    <w:rsid w:val="00FE43F2"/>
    <w:rsid w:val="00FE6A21"/>
    <w:rsid w:val="00FF10A9"/>
    <w:rsid w:val="00FF398D"/>
    <w:rsid w:val="00FF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19F09"/>
  <w15:docId w15:val="{D035A680-D07E-43CA-AD81-424CE248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pisma MF zly"/>
    <w:rsid w:val="00D3378D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rsid w:val="00D3378D"/>
    <w:pPr>
      <w:keepNext/>
      <w:keepLines/>
      <w:spacing w:line="320" w:lineRule="exact"/>
      <w:outlineLvl w:val="0"/>
    </w:pPr>
    <w:rPr>
      <w:rFonts w:eastAsia="Times New Roman"/>
      <w:b/>
      <w:color w:val="000000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D3378D"/>
    <w:pPr>
      <w:keepNext/>
      <w:keepLines/>
      <w:spacing w:before="40"/>
      <w:outlineLvl w:val="1"/>
    </w:pPr>
    <w:rPr>
      <w:rFonts w:eastAsia="Times New Roman"/>
      <w:color w:val="2E74B5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link w:val="StopkaZnak"/>
    <w:uiPriority w:val="99"/>
    <w:unhideWhenUsed/>
    <w:rsid w:val="00D3378D"/>
    <w:pPr>
      <w:tabs>
        <w:tab w:val="left" w:pos="6521"/>
      </w:tabs>
      <w:spacing w:after="0" w:line="200" w:lineRule="exact"/>
      <w:ind w:right="-142"/>
    </w:pPr>
    <w:rPr>
      <w:rFonts w:ascii="Lato" w:eastAsia="Lato" w:hAnsi="Lato" w:cs="Times New Roman"/>
      <w:sz w:val="14"/>
      <w:szCs w:val="14"/>
    </w:rPr>
  </w:style>
  <w:style w:type="character" w:customStyle="1" w:styleId="StopkaZnak">
    <w:name w:val="Stopka Znak"/>
    <w:link w:val="Stopka"/>
    <w:uiPriority w:val="99"/>
    <w:rsid w:val="00D3378D"/>
    <w:rPr>
      <w:rFonts w:ascii="Lato" w:eastAsia="Lato" w:hAnsi="Lato" w:cs="Times New Roman"/>
      <w:sz w:val="14"/>
      <w:szCs w:val="14"/>
    </w:rPr>
  </w:style>
  <w:style w:type="paragraph" w:customStyle="1" w:styleId="SrodtytulpismaMF">
    <w:name w:val="Srodtytul pisma MF"/>
    <w:basedOn w:val="TekstpismaMF"/>
    <w:link w:val="SrodtytulpismaMFZnak"/>
    <w:qFormat/>
    <w:rsid w:val="009A4904"/>
    <w:pPr>
      <w:keepNext/>
      <w:spacing w:line="300" w:lineRule="exact"/>
      <w:jc w:val="both"/>
    </w:pPr>
    <w:rPr>
      <w:b/>
      <w:sz w:val="26"/>
    </w:rPr>
  </w:style>
  <w:style w:type="character" w:customStyle="1" w:styleId="SrodtytulpismaMFZnak">
    <w:name w:val="Srodtytul pisma MF Znak"/>
    <w:link w:val="SrodtytulpismaMF"/>
    <w:rsid w:val="009A4904"/>
    <w:rPr>
      <w:rFonts w:ascii="Lato" w:hAnsi="Lato"/>
      <w:b/>
      <w:sz w:val="26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Styl 1"/>
    <w:link w:val="AkapitzlistZnak"/>
    <w:uiPriority w:val="34"/>
    <w:qFormat/>
    <w:rsid w:val="00D3378D"/>
    <w:pPr>
      <w:spacing w:before="60" w:after="0" w:line="260" w:lineRule="exact"/>
      <w:ind w:left="720" w:hanging="360"/>
    </w:pPr>
    <w:rPr>
      <w:rFonts w:ascii="Lato" w:eastAsia="Lato" w:hAnsi="Lato"/>
      <w:lang w:eastAsia="pl-PL"/>
    </w:rPr>
  </w:style>
  <w:style w:type="paragraph" w:customStyle="1" w:styleId="MetrykapismaMF">
    <w:name w:val="Metryka pisma MF"/>
    <w:basedOn w:val="TekstpismaMF"/>
    <w:rsid w:val="00D3378D"/>
    <w:pPr>
      <w:tabs>
        <w:tab w:val="left" w:pos="1418"/>
      </w:tabs>
      <w:snapToGrid w:val="0"/>
      <w:spacing w:line="240" w:lineRule="exact"/>
      <w:ind w:left="1418" w:hanging="1418"/>
    </w:pPr>
  </w:style>
  <w:style w:type="character" w:customStyle="1" w:styleId="Nagwek1Znak">
    <w:name w:val="Nagłówek 1 Znak"/>
    <w:link w:val="Nagwek1"/>
    <w:uiPriority w:val="9"/>
    <w:rsid w:val="00D3378D"/>
    <w:rPr>
      <w:rFonts w:eastAsia="Times New Roman"/>
      <w:b/>
      <w:color w:val="000000"/>
      <w:sz w:val="28"/>
      <w:szCs w:val="32"/>
    </w:rPr>
  </w:style>
  <w:style w:type="character" w:customStyle="1" w:styleId="Nagwek2Znak">
    <w:name w:val="Nagłówek 2 Znak"/>
    <w:link w:val="Nagwek2"/>
    <w:uiPriority w:val="9"/>
    <w:rsid w:val="00D3378D"/>
    <w:rPr>
      <w:rFonts w:eastAsia="Times New Roman"/>
      <w:color w:val="2E74B5"/>
      <w:sz w:val="26"/>
      <w:szCs w:val="26"/>
    </w:rPr>
  </w:style>
  <w:style w:type="paragraph" w:styleId="Podpis">
    <w:name w:val="Signature"/>
    <w:basedOn w:val="Normalny"/>
    <w:link w:val="PodpisZnak"/>
    <w:uiPriority w:val="99"/>
    <w:unhideWhenUsed/>
    <w:rsid w:val="00D3378D"/>
    <w:pPr>
      <w:keepNext/>
      <w:keepLines/>
    </w:pPr>
  </w:style>
  <w:style w:type="character" w:customStyle="1" w:styleId="PodpisZnak">
    <w:name w:val="Podpis Znak"/>
    <w:link w:val="Podpis"/>
    <w:uiPriority w:val="99"/>
    <w:rsid w:val="00D3378D"/>
    <w:rPr>
      <w:sz w:val="24"/>
      <w:szCs w:val="24"/>
    </w:rPr>
  </w:style>
  <w:style w:type="character" w:styleId="Hipercze">
    <w:name w:val="Hyperlink"/>
    <w:uiPriority w:val="99"/>
    <w:unhideWhenUsed/>
    <w:rsid w:val="00D3378D"/>
    <w:rPr>
      <w:color w:val="0563C1"/>
      <w:u w:val="single"/>
    </w:rPr>
  </w:style>
  <w:style w:type="paragraph" w:customStyle="1" w:styleId="Nrstrony">
    <w:name w:val="Nr strony"/>
    <w:basedOn w:val="Stopka"/>
    <w:rsid w:val="00D3378D"/>
    <w:pPr>
      <w:ind w:right="-2"/>
      <w:jc w:val="right"/>
    </w:pPr>
    <w:rPr>
      <w:bCs/>
    </w:rPr>
  </w:style>
  <w:style w:type="paragraph" w:styleId="Tytu">
    <w:name w:val="Title"/>
    <w:aliases w:val="Tytuł pisma MF"/>
    <w:basedOn w:val="Normalny"/>
    <w:next w:val="Normalny"/>
    <w:link w:val="TytuZnak"/>
    <w:uiPriority w:val="10"/>
    <w:rsid w:val="00D3378D"/>
    <w:pPr>
      <w:spacing w:before="480" w:line="340" w:lineRule="exact"/>
    </w:pPr>
    <w:rPr>
      <w:rFonts w:eastAsia="Times New Roman"/>
      <w:b/>
      <w:spacing w:val="-10"/>
      <w:kern w:val="28"/>
      <w:sz w:val="30"/>
      <w:szCs w:val="56"/>
    </w:rPr>
  </w:style>
  <w:style w:type="character" w:customStyle="1" w:styleId="TytuZnak">
    <w:name w:val="Tytuł Znak"/>
    <w:aliases w:val="Tytuł pisma MF Znak"/>
    <w:link w:val="Tytu"/>
    <w:uiPriority w:val="10"/>
    <w:rsid w:val="00D3378D"/>
    <w:rPr>
      <w:rFonts w:eastAsia="Times New Roman"/>
      <w:b/>
      <w:spacing w:val="-10"/>
      <w:kern w:val="28"/>
      <w:sz w:val="30"/>
      <w:szCs w:val="56"/>
    </w:rPr>
  </w:style>
  <w:style w:type="paragraph" w:customStyle="1" w:styleId="ListanumeracjaMF">
    <w:name w:val="Lista numeracja MF"/>
    <w:link w:val="ListanumeracjaMFZnak"/>
    <w:qFormat/>
    <w:rsid w:val="00D3378D"/>
    <w:pPr>
      <w:numPr>
        <w:numId w:val="20"/>
      </w:numPr>
      <w:spacing w:before="60" w:after="0" w:line="260" w:lineRule="exact"/>
    </w:pPr>
    <w:rPr>
      <w:rFonts w:ascii="Lato" w:eastAsia="Lato" w:hAnsi="Lato"/>
      <w:lang w:eastAsia="pl-PL"/>
    </w:rPr>
  </w:style>
  <w:style w:type="character" w:styleId="UyteHipercze">
    <w:name w:val="FollowedHyperlink"/>
    <w:uiPriority w:val="99"/>
    <w:semiHidden/>
    <w:unhideWhenUsed/>
    <w:rsid w:val="00D3378D"/>
    <w:rPr>
      <w:color w:val="954F72"/>
      <w:u w:val="single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rsid w:val="00D3378D"/>
    <w:rPr>
      <w:rFonts w:ascii="Lato" w:eastAsia="Lato" w:hAnsi="Lato"/>
      <w:lang w:eastAsia="pl-PL"/>
    </w:rPr>
  </w:style>
  <w:style w:type="character" w:customStyle="1" w:styleId="ListanumeracjaMFZnak">
    <w:name w:val="Lista numeracja MF Znak"/>
    <w:basedOn w:val="AkapitzlistZnak"/>
    <w:link w:val="ListanumeracjaMF"/>
    <w:rsid w:val="00D3378D"/>
    <w:rPr>
      <w:rFonts w:ascii="Lato" w:eastAsia="Lato" w:hAnsi="Lato"/>
      <w:lang w:eastAsia="pl-PL"/>
    </w:rPr>
  </w:style>
  <w:style w:type="paragraph" w:customStyle="1" w:styleId="5mmprzerwy">
    <w:name w:val="5 mm przerwy"/>
    <w:basedOn w:val="Normalny"/>
    <w:link w:val="5mmprzerwyZnak"/>
    <w:rsid w:val="00D3378D"/>
    <w:pPr>
      <w:spacing w:line="280" w:lineRule="exact"/>
    </w:pPr>
    <w:rPr>
      <w:rFonts w:eastAsia="Times New Roman" w:cs="Lato"/>
      <w:sz w:val="28"/>
      <w:szCs w:val="28"/>
    </w:rPr>
  </w:style>
  <w:style w:type="character" w:customStyle="1" w:styleId="5mmprzerwyZnak">
    <w:name w:val="5 mm przerwy Znak"/>
    <w:link w:val="5mmprzerwy"/>
    <w:rsid w:val="00D3378D"/>
    <w:rPr>
      <w:rFonts w:eastAsia="Times New Roman" w:cs="Lato"/>
      <w:sz w:val="28"/>
      <w:szCs w:val="28"/>
    </w:rPr>
  </w:style>
  <w:style w:type="table" w:styleId="Tabela-Siatka">
    <w:name w:val="Table Grid"/>
    <w:basedOn w:val="Standardowy"/>
    <w:uiPriority w:val="39"/>
    <w:rsid w:val="00D3378D"/>
    <w:pPr>
      <w:spacing w:after="0" w:line="240" w:lineRule="auto"/>
    </w:pPr>
    <w:rPr>
      <w:rFonts w:ascii="Lato" w:eastAsia="Lato" w:hAnsi="Lato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anopodpisemelektr">
    <w:name w:val="podpisano podpisem elektr/"/>
    <w:basedOn w:val="Podpis"/>
    <w:link w:val="podpisanopodpisemelektrZnak"/>
    <w:rsid w:val="00D3378D"/>
    <w:rPr>
      <w:color w:val="7F7F7F"/>
      <w:sz w:val="16"/>
      <w:szCs w:val="16"/>
    </w:rPr>
  </w:style>
  <w:style w:type="character" w:customStyle="1" w:styleId="podpisanopodpisemelektrZnak">
    <w:name w:val="podpisano podpisem elektr/ Znak"/>
    <w:link w:val="podpisanopodpisemelektr"/>
    <w:rsid w:val="00D3378D"/>
    <w:rPr>
      <w:color w:val="7F7F7F"/>
      <w:sz w:val="16"/>
      <w:szCs w:val="16"/>
    </w:rPr>
  </w:style>
  <w:style w:type="paragraph" w:styleId="Bibliografia">
    <w:name w:val="Bibliography"/>
    <w:basedOn w:val="Normalny"/>
    <w:next w:val="Normalny"/>
    <w:uiPriority w:val="37"/>
    <w:unhideWhenUsed/>
    <w:rsid w:val="00D3378D"/>
  </w:style>
  <w:style w:type="character" w:styleId="Tekstzastpczy">
    <w:name w:val="Placeholder Text"/>
    <w:uiPriority w:val="99"/>
    <w:semiHidden/>
    <w:rsid w:val="00D3378D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378D"/>
    <w:rPr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3378D"/>
    <w:rPr>
      <w:sz w:val="24"/>
      <w:szCs w:val="20"/>
    </w:rPr>
  </w:style>
  <w:style w:type="character" w:styleId="Odwoanieprzypisukocowego">
    <w:name w:val="endnote reference"/>
    <w:uiPriority w:val="99"/>
    <w:semiHidden/>
    <w:unhideWhenUsed/>
    <w:rsid w:val="00D3378D"/>
    <w:rPr>
      <w:vertAlign w:val="superscript"/>
    </w:rPr>
  </w:style>
  <w:style w:type="character" w:styleId="Pogrubienie">
    <w:name w:val="Strong"/>
    <w:aliases w:val="Pogrubienie tekstu pisma MF"/>
    <w:uiPriority w:val="22"/>
    <w:qFormat/>
    <w:rsid w:val="00D3378D"/>
    <w:rPr>
      <w:b/>
      <w:bCs/>
    </w:rPr>
  </w:style>
  <w:style w:type="paragraph" w:customStyle="1" w:styleId="CytatMF">
    <w:name w:val="Cytat MF"/>
    <w:basedOn w:val="TekstpismaMF"/>
    <w:qFormat/>
    <w:rsid w:val="00D3378D"/>
    <w:pPr>
      <w:pBdr>
        <w:left w:val="single" w:sz="8" w:space="8" w:color="000000"/>
      </w:pBdr>
      <w:spacing w:before="40" w:line="240" w:lineRule="exact"/>
      <w:ind w:left="510"/>
    </w:pPr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D337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3378D"/>
    <w:rPr>
      <w:sz w:val="24"/>
      <w:szCs w:val="24"/>
    </w:rPr>
  </w:style>
  <w:style w:type="paragraph" w:customStyle="1" w:styleId="PodpisMF">
    <w:name w:val="Podpis MF"/>
    <w:basedOn w:val="TekstpismaMF"/>
    <w:rsid w:val="00D3378D"/>
    <w:pPr>
      <w:keepNext/>
      <w:keepLines/>
    </w:pPr>
  </w:style>
  <w:style w:type="paragraph" w:customStyle="1" w:styleId="Metryka2MF">
    <w:name w:val="Metryka 2 MF"/>
    <w:basedOn w:val="TekstpismaMF"/>
    <w:rsid w:val="00D3378D"/>
    <w:pPr>
      <w:spacing w:before="720"/>
    </w:pPr>
  </w:style>
  <w:style w:type="paragraph" w:customStyle="1" w:styleId="Tekstzwyklybezodstepu">
    <w:name w:val="Tekst zwykly bez odstepu"/>
    <w:rsid w:val="00D3378D"/>
    <w:pPr>
      <w:spacing w:after="0" w:line="260" w:lineRule="exact"/>
    </w:pPr>
    <w:rPr>
      <w:rFonts w:ascii="Lato" w:hAnsi="Lato"/>
    </w:rPr>
  </w:style>
  <w:style w:type="paragraph" w:customStyle="1" w:styleId="Metryka3MF">
    <w:name w:val="Metryka 3 MF"/>
    <w:basedOn w:val="TekstpismaMF"/>
    <w:rsid w:val="00D3378D"/>
    <w:pPr>
      <w:spacing w:before="480"/>
    </w:pPr>
  </w:style>
  <w:style w:type="paragraph" w:customStyle="1" w:styleId="SzanownaPani">
    <w:name w:val="Szanowna Pani"/>
    <w:basedOn w:val="TekstpismaMF"/>
    <w:rsid w:val="00D3378D"/>
  </w:style>
  <w:style w:type="numbering" w:customStyle="1" w:styleId="Biecalista1">
    <w:name w:val="Bieżąca lista1"/>
    <w:uiPriority w:val="99"/>
    <w:rsid w:val="00D3378D"/>
    <w:pPr>
      <w:numPr>
        <w:numId w:val="16"/>
      </w:numPr>
    </w:pPr>
  </w:style>
  <w:style w:type="numbering" w:customStyle="1" w:styleId="Biecalista2">
    <w:name w:val="Bieżąca lista2"/>
    <w:uiPriority w:val="99"/>
    <w:rsid w:val="00D3378D"/>
    <w:pPr>
      <w:numPr>
        <w:numId w:val="17"/>
      </w:numPr>
    </w:pPr>
  </w:style>
  <w:style w:type="numbering" w:customStyle="1" w:styleId="Biecalista3">
    <w:name w:val="Bieżąca lista3"/>
    <w:uiPriority w:val="99"/>
    <w:rsid w:val="00D3378D"/>
    <w:pPr>
      <w:numPr>
        <w:numId w:val="18"/>
      </w:numPr>
    </w:pPr>
  </w:style>
  <w:style w:type="numbering" w:customStyle="1" w:styleId="Biecalista4">
    <w:name w:val="Bieżąca lista4"/>
    <w:uiPriority w:val="99"/>
    <w:rsid w:val="00D3378D"/>
    <w:pPr>
      <w:numPr>
        <w:numId w:val="19"/>
      </w:numPr>
    </w:pPr>
  </w:style>
  <w:style w:type="paragraph" w:customStyle="1" w:styleId="TekstpismaMF">
    <w:name w:val="Tekst pisma MF"/>
    <w:qFormat/>
    <w:rsid w:val="00D3378D"/>
    <w:pPr>
      <w:spacing w:before="240" w:after="0" w:line="260" w:lineRule="exact"/>
      <w:contextualSpacing/>
    </w:pPr>
    <w:rPr>
      <w:rFonts w:ascii="Lato" w:hAnsi="Lato"/>
    </w:rPr>
  </w:style>
  <w:style w:type="paragraph" w:customStyle="1" w:styleId="kreskadolna">
    <w:name w:val="kreska dolna"/>
    <w:basedOn w:val="Normalny"/>
    <w:rsid w:val="00D3378D"/>
    <w:pPr>
      <w:spacing w:before="160"/>
    </w:pPr>
    <w:rPr>
      <w:noProof/>
      <w:lang w:eastAsia="pl-PL"/>
    </w:rPr>
  </w:style>
  <w:style w:type="paragraph" w:customStyle="1" w:styleId="ListapunktoryMF">
    <w:name w:val="Lista punktory MF"/>
    <w:qFormat/>
    <w:rsid w:val="00D3378D"/>
    <w:pPr>
      <w:numPr>
        <w:numId w:val="21"/>
      </w:numPr>
      <w:adjustRightInd w:val="0"/>
      <w:snapToGrid w:val="0"/>
      <w:spacing w:before="60" w:after="0" w:line="260" w:lineRule="exact"/>
    </w:pPr>
    <w:rPr>
      <w:rFonts w:ascii="Lato" w:hAnsi="Lato"/>
    </w:rPr>
  </w:style>
  <w:style w:type="paragraph" w:customStyle="1" w:styleId="TekstpsmaMF">
    <w:name w:val="Tekst psma MF"/>
    <w:basedOn w:val="Normalny"/>
    <w:rsid w:val="00D3378D"/>
  </w:style>
  <w:style w:type="paragraph" w:customStyle="1" w:styleId="TytulpismaMF">
    <w:name w:val="Tytul pisma MF"/>
    <w:basedOn w:val="TekstpismaMF"/>
    <w:qFormat/>
    <w:rsid w:val="00D3378D"/>
    <w:pPr>
      <w:spacing w:before="480" w:line="340" w:lineRule="exact"/>
    </w:pPr>
    <w:rPr>
      <w:rFonts w:eastAsia="Times New Roman"/>
      <w:b/>
      <w:spacing w:val="-10"/>
      <w:kern w:val="28"/>
      <w:sz w:val="30"/>
      <w:szCs w:val="56"/>
    </w:rPr>
  </w:style>
  <w:style w:type="character" w:styleId="Uwydatnienie">
    <w:name w:val="Emphasis"/>
    <w:basedOn w:val="Domylnaczcionkaakapitu"/>
    <w:uiPriority w:val="20"/>
    <w:qFormat/>
    <w:rsid w:val="00B06942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CC12D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1276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rsid w:val="00052BD9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52BD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2">
    <w:name w:val="Akapit z listą2"/>
    <w:basedOn w:val="Normalny"/>
    <w:rsid w:val="00852D96"/>
    <w:pPr>
      <w:suppressAutoHyphens/>
      <w:ind w:left="720"/>
      <w:contextualSpacing/>
    </w:pPr>
    <w:rPr>
      <w:rFonts w:ascii="Cambria" w:eastAsia="Cambria" w:hAnsi="Cambria" w:cs="Times New Roman"/>
      <w:color w:val="00000A"/>
      <w:kern w:val="1"/>
    </w:rPr>
  </w:style>
  <w:style w:type="paragraph" w:customStyle="1" w:styleId="Default">
    <w:name w:val="Default"/>
    <w:rsid w:val="00852D96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Standard">
    <w:name w:val="Standard"/>
    <w:rsid w:val="00852D96"/>
    <w:pPr>
      <w:suppressAutoHyphens/>
      <w:spacing w:after="0" w:line="240" w:lineRule="auto"/>
    </w:pPr>
    <w:rPr>
      <w:rFonts w:ascii="Times New Roman" w:eastAsia="Times New Roman" w:hAnsi="Times New Roman" w:cs="Calibri"/>
      <w:kern w:val="2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zegorz.hilaruk@mf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mf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mf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7">
      <a:majorFont>
        <a:latin typeface="Lato"/>
        <a:ea typeface=""/>
        <a:cs typeface=""/>
      </a:majorFont>
      <a:minorFont>
        <a:latin typeface="Lato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2B2A2-221E-4EFF-A019-A3F3AFF0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8</Pages>
  <Words>2236</Words>
  <Characters>13421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Finansów</dc:creator>
  <cp:lastModifiedBy>Chodyń Karina</cp:lastModifiedBy>
  <cp:revision>19</cp:revision>
  <cp:lastPrinted>2022-09-08T13:34:00Z</cp:lastPrinted>
  <dcterms:created xsi:type="dcterms:W3CDTF">2025-11-06T11:42:00Z</dcterms:created>
  <dcterms:modified xsi:type="dcterms:W3CDTF">2026-04-21T13:44:00Z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UxC4dwLulzfINJ8nQH+xvX5LNGipWa4BRSZhPgxsCvne1xlUl5wQCBh4q6a2dCpYu9hVhVWyiYv0Oc0cqj/ACA==</vt:lpwstr>
  </property>
  <property fmtid="{D5CDD505-2E9C-101B-9397-08002B2CF9AE}" pid="4" name="MFClassificationDate">
    <vt:lpwstr>2023-01-02T12:30:57.6443299+01:00</vt:lpwstr>
  </property>
  <property fmtid="{D5CDD505-2E9C-101B-9397-08002B2CF9AE}" pid="5" name="MFClassifiedBySID">
    <vt:lpwstr>UxC4dwLulzfINJ8nQH+xvX5LNGipWa4BRSZhPgxsCvm42mrIC/DSDv0ggS+FjUN/2v1BBotkLlY5aAiEhoi6uc8T2ivudsVqnor9CgTgznLVXc8zMswHX3HGsO4SEira</vt:lpwstr>
  </property>
  <property fmtid="{D5CDD505-2E9C-101B-9397-08002B2CF9AE}" pid="6" name="MFGRNItemId">
    <vt:lpwstr>GRN-ae84e02c-b0ab-4015-9638-3a09a5ad450f</vt:lpwstr>
  </property>
  <property fmtid="{D5CDD505-2E9C-101B-9397-08002B2CF9AE}" pid="7" name="MFHash">
    <vt:lpwstr>W1Eqc0hz9Caic/wEfu1gpzcEVwpAQKw6OBlKtLgtsUU=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