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BDCE" w14:textId="0E2AFEDD" w:rsidR="00174742" w:rsidRDefault="00174742" w:rsidP="00174742">
      <w:pPr>
        <w:pStyle w:val="Bezodstpw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do zapytania ofertowego </w:t>
      </w:r>
    </w:p>
    <w:p w14:paraId="0DB1BC45" w14:textId="45C83C12" w:rsidR="00702AAB" w:rsidRPr="00702AAB" w:rsidRDefault="00702AAB" w:rsidP="00702AAB">
      <w:pPr>
        <w:pStyle w:val="Stopka"/>
        <w:tabs>
          <w:tab w:val="clear" w:pos="4536"/>
          <w:tab w:val="left" w:pos="0"/>
        </w:tabs>
        <w:rPr>
          <w:rFonts w:ascii="Arial" w:hAnsi="Arial" w:cs="Arial"/>
          <w:sz w:val="20"/>
          <w:szCs w:val="20"/>
        </w:rPr>
      </w:pPr>
      <w:r w:rsidRPr="00702AAB">
        <w:rPr>
          <w:rFonts w:ascii="Arial" w:hAnsi="Arial" w:cs="Arial"/>
          <w:sz w:val="20"/>
          <w:szCs w:val="20"/>
        </w:rPr>
        <w:t>Dotyczy postępowania nr 3001-7.262</w:t>
      </w:r>
      <w:r w:rsidRPr="00702AAB">
        <w:rPr>
          <w:rFonts w:ascii="Arial" w:hAnsi="Arial" w:cs="Arial"/>
          <w:color w:val="FF0000"/>
          <w:sz w:val="20"/>
          <w:szCs w:val="20"/>
        </w:rPr>
        <w:t>.</w:t>
      </w:r>
      <w:r w:rsidRPr="00702AAB">
        <w:rPr>
          <w:rFonts w:ascii="Arial" w:hAnsi="Arial" w:cs="Arial"/>
          <w:sz w:val="20"/>
          <w:szCs w:val="20"/>
        </w:rPr>
        <w:t>30.2023</w:t>
      </w:r>
    </w:p>
    <w:p w14:paraId="79854AF5" w14:textId="7690611B" w:rsidR="00174742" w:rsidRDefault="00174742" w:rsidP="00702AAB">
      <w:pPr>
        <w:tabs>
          <w:tab w:val="left" w:pos="270"/>
        </w:tabs>
      </w:pPr>
    </w:p>
    <w:p w14:paraId="7F55B96D" w14:textId="3D296E9D" w:rsidR="0052346D" w:rsidRDefault="0052346D" w:rsidP="00C26974">
      <w:pPr>
        <w:jc w:val="center"/>
      </w:pPr>
      <w:r>
        <w:t>OPIS PRZEDMIOTU ZAMÓWIENIA</w:t>
      </w:r>
    </w:p>
    <w:p w14:paraId="47CDF797" w14:textId="77777777" w:rsidR="007871F8" w:rsidRDefault="007871F8" w:rsidP="00C26974">
      <w:pPr>
        <w:jc w:val="center"/>
      </w:pPr>
    </w:p>
    <w:p w14:paraId="7EEECFD0" w14:textId="4AA8B482" w:rsidR="00C26974" w:rsidRDefault="0052346D">
      <w:r>
        <w:t xml:space="preserve">1. Przedmiotem zamówienia jest </w:t>
      </w:r>
      <w:r w:rsidR="000A54D0" w:rsidRPr="000A54D0">
        <w:t>podwyższenie i renowacja balustrad</w:t>
      </w:r>
      <w:r w:rsidR="007B2B8C">
        <w:t xml:space="preserve"> z </w:t>
      </w:r>
      <w:r w:rsidR="00F660E4">
        <w:t>poręczą</w:t>
      </w:r>
      <w:r w:rsidR="007B2B8C">
        <w:t xml:space="preserve"> drewnia</w:t>
      </w:r>
      <w:r w:rsidR="00F660E4">
        <w:t>ną</w:t>
      </w:r>
      <w:r w:rsidR="000A54D0" w:rsidRPr="000A54D0">
        <w:t xml:space="preserve"> </w:t>
      </w:r>
      <w:r w:rsidR="00D37AF9">
        <w:t xml:space="preserve">oraz </w:t>
      </w:r>
      <w:r w:rsidR="00F660E4">
        <w:t xml:space="preserve">2 </w:t>
      </w:r>
      <w:r w:rsidR="00D37AF9">
        <w:t>pochwytów</w:t>
      </w:r>
      <w:r w:rsidR="00F660E4">
        <w:t xml:space="preserve"> (parter – spocznik)</w:t>
      </w:r>
      <w:r w:rsidR="00D37AF9">
        <w:t xml:space="preserve"> </w:t>
      </w:r>
      <w:r w:rsidR="000A54D0" w:rsidRPr="000A54D0">
        <w:t>w budynku  Prokuratury Okręgowej w Białymstoku</w:t>
      </w:r>
    </w:p>
    <w:p w14:paraId="70A0C5BF" w14:textId="036B199F" w:rsidR="00C26974" w:rsidRDefault="0052346D">
      <w:r>
        <w:t xml:space="preserve"> 2. Stan faktyczny przedmiotu zamówienia przedstawiają fotografie.</w:t>
      </w:r>
      <w:r w:rsidRPr="0052346D">
        <w:t xml:space="preserve"> </w:t>
      </w:r>
    </w:p>
    <w:p w14:paraId="6C6BAB1A" w14:textId="5B4B850A" w:rsidR="002367CB" w:rsidRDefault="002367CB">
      <w:r>
        <w:rPr>
          <w:noProof/>
        </w:rPr>
        <w:drawing>
          <wp:inline distT="0" distB="0" distL="0" distR="0" wp14:anchorId="7B3BB27C" wp14:editId="6EDC3392">
            <wp:extent cx="6223000" cy="4667250"/>
            <wp:effectExtent l="0" t="0" r="6350" b="0"/>
            <wp:docPr id="17438826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82691" name="Obraz 17438826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981E" w14:textId="147337D5" w:rsidR="00163D01" w:rsidRDefault="00163D01"/>
    <w:p w14:paraId="2331B235" w14:textId="448E6E33" w:rsidR="004D6345" w:rsidRDefault="004D6345" w:rsidP="004D6345"/>
    <w:p w14:paraId="2726774A" w14:textId="3DC43B51" w:rsidR="004D6345" w:rsidRPr="004D6345" w:rsidRDefault="004D6345" w:rsidP="004D6345">
      <w:r w:rsidRPr="004D6345">
        <w:lastRenderedPageBreak/>
        <w:drawing>
          <wp:inline distT="0" distB="0" distL="0" distR="0" wp14:anchorId="2C245543" wp14:editId="693DC7EE">
            <wp:extent cx="5760720" cy="674306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4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8548" w14:textId="245325F6" w:rsidR="007871F8" w:rsidRDefault="002367CB">
      <w:r>
        <w:rPr>
          <w:noProof/>
        </w:rPr>
        <w:lastRenderedPageBreak/>
        <w:drawing>
          <wp:inline distT="0" distB="0" distL="0" distR="0" wp14:anchorId="24E40A03" wp14:editId="34B36B43">
            <wp:extent cx="5760720" cy="4320540"/>
            <wp:effectExtent l="0" t="0" r="0" b="3810"/>
            <wp:docPr id="2290452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45274" name="Obraz 2290452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FEBCB" w14:textId="04A4872E" w:rsidR="00163D01" w:rsidRDefault="002367CB">
      <w:r>
        <w:rPr>
          <w:noProof/>
        </w:rPr>
        <w:drawing>
          <wp:inline distT="0" distB="0" distL="0" distR="0" wp14:anchorId="36E29CBE" wp14:editId="62FB7F26">
            <wp:extent cx="5760720" cy="4320540"/>
            <wp:effectExtent l="0" t="0" r="0" b="3810"/>
            <wp:docPr id="18417760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76024" name="Obraz 184177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B9E9D" w14:textId="5B836AA6" w:rsidR="00163D01" w:rsidRDefault="002367CB">
      <w:r>
        <w:rPr>
          <w:noProof/>
        </w:rPr>
        <w:lastRenderedPageBreak/>
        <w:drawing>
          <wp:inline distT="0" distB="0" distL="0" distR="0" wp14:anchorId="5B9F48F5" wp14:editId="7B172800">
            <wp:extent cx="5760720" cy="4320540"/>
            <wp:effectExtent l="0" t="0" r="0" b="3810"/>
            <wp:docPr id="67453458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34582" name="Obraz 6745345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35258" w14:textId="377281B6" w:rsidR="002367CB" w:rsidRDefault="002367CB">
      <w:pPr>
        <w:rPr>
          <w:noProof/>
        </w:rPr>
      </w:pPr>
      <w:r>
        <w:rPr>
          <w:noProof/>
        </w:rPr>
        <w:drawing>
          <wp:inline distT="0" distB="0" distL="0" distR="0" wp14:anchorId="42EE3E90" wp14:editId="35FC0665">
            <wp:extent cx="5760720" cy="4320540"/>
            <wp:effectExtent l="0" t="0" r="0" b="3810"/>
            <wp:docPr id="92955985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59857" name="Obraz 9295598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767" cy="432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6FEC1" w14:textId="30445912" w:rsidR="004D6345" w:rsidRDefault="004D6345" w:rsidP="004D6345">
      <w:r w:rsidRPr="004D6345">
        <w:lastRenderedPageBreak/>
        <w:drawing>
          <wp:inline distT="0" distB="0" distL="0" distR="0" wp14:anchorId="0AFB7BB8" wp14:editId="225B6EDB">
            <wp:extent cx="3409950" cy="4467429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9918" cy="448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D4F1" w14:textId="67D79C49" w:rsidR="004D6345" w:rsidRDefault="004D6345" w:rsidP="004D6345"/>
    <w:p w14:paraId="559387F7" w14:textId="17D3FAB4" w:rsidR="004D6345" w:rsidRPr="004D6345" w:rsidRDefault="004D6345" w:rsidP="004D6345"/>
    <w:p w14:paraId="3A459B6A" w14:textId="1B680B0D" w:rsidR="004D6345" w:rsidRDefault="004D6345" w:rsidP="004D6345"/>
    <w:p w14:paraId="017CA786" w14:textId="2AB76921" w:rsidR="004D6345" w:rsidRPr="004D6345" w:rsidRDefault="004D6345" w:rsidP="004D6345">
      <w:pPr>
        <w:tabs>
          <w:tab w:val="left" w:pos="1245"/>
        </w:tabs>
      </w:pPr>
      <w:r>
        <w:lastRenderedPageBreak/>
        <w:tab/>
      </w:r>
      <w:r w:rsidRPr="004D6345">
        <w:drawing>
          <wp:inline distT="0" distB="0" distL="0" distR="0" wp14:anchorId="5948D853" wp14:editId="4AD31E1D">
            <wp:extent cx="5760720" cy="705294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5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9DF3A" w14:textId="74F2546F" w:rsidR="004D6345" w:rsidRDefault="004D6345" w:rsidP="004D6345">
      <w:r w:rsidRPr="004D6345">
        <w:lastRenderedPageBreak/>
        <w:drawing>
          <wp:inline distT="0" distB="0" distL="0" distR="0" wp14:anchorId="0F9E0C28" wp14:editId="2476423B">
            <wp:extent cx="5760720" cy="69907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9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34F7F" w14:textId="203722DE" w:rsidR="004D6345" w:rsidRDefault="004D6345" w:rsidP="004D6345">
      <w:pPr>
        <w:ind w:firstLine="708"/>
      </w:pPr>
      <w:r w:rsidRPr="004D6345">
        <w:lastRenderedPageBreak/>
        <w:drawing>
          <wp:inline distT="0" distB="0" distL="0" distR="0" wp14:anchorId="5C170968" wp14:editId="28387663">
            <wp:extent cx="3553413" cy="4467225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5052" cy="44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15A70" w14:textId="1DB706AD" w:rsidR="004D6345" w:rsidRPr="004D6345" w:rsidRDefault="004D6345" w:rsidP="004D6345"/>
    <w:p w14:paraId="1187CF87" w14:textId="223115C2" w:rsidR="004D6345" w:rsidRPr="004D6345" w:rsidRDefault="004D6345" w:rsidP="004D6345"/>
    <w:p w14:paraId="501C714B" w14:textId="6E331E77" w:rsidR="004D6345" w:rsidRPr="004D6345" w:rsidRDefault="004D6345" w:rsidP="004D6345"/>
    <w:p w14:paraId="3A249B5D" w14:textId="29691A6D" w:rsidR="004D6345" w:rsidRDefault="004D6345" w:rsidP="004D6345"/>
    <w:p w14:paraId="402780B1" w14:textId="7267AB96" w:rsidR="004D6345" w:rsidRDefault="004D6345" w:rsidP="004D6345">
      <w:pPr>
        <w:tabs>
          <w:tab w:val="left" w:pos="1125"/>
        </w:tabs>
      </w:pPr>
      <w:r>
        <w:lastRenderedPageBreak/>
        <w:tab/>
      </w:r>
      <w:r w:rsidRPr="004D6345">
        <w:drawing>
          <wp:inline distT="0" distB="0" distL="0" distR="0" wp14:anchorId="4AFAE217" wp14:editId="1CB791E1">
            <wp:extent cx="5760720" cy="711263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E9953" w14:textId="18EAD295" w:rsidR="004D6345" w:rsidRPr="004D6345" w:rsidRDefault="004D6345" w:rsidP="004D6345"/>
    <w:p w14:paraId="039D5701" w14:textId="52F431B0" w:rsidR="004D6345" w:rsidRDefault="004D6345" w:rsidP="004D6345">
      <w:pPr>
        <w:ind w:firstLine="708"/>
      </w:pPr>
      <w:r w:rsidRPr="004D6345">
        <w:lastRenderedPageBreak/>
        <w:drawing>
          <wp:inline distT="0" distB="0" distL="0" distR="0" wp14:anchorId="6769A180" wp14:editId="249DC0A5">
            <wp:extent cx="5760720" cy="7155815"/>
            <wp:effectExtent l="0" t="0" r="0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0C2B" w14:textId="7FD04E82" w:rsidR="004D6345" w:rsidRPr="004D6345" w:rsidRDefault="004D6345" w:rsidP="004D6345"/>
    <w:p w14:paraId="7560D0FA" w14:textId="1E3DFB7C" w:rsidR="004D6345" w:rsidRDefault="004D6345" w:rsidP="004D6345"/>
    <w:p w14:paraId="4AE596D8" w14:textId="289CD75E" w:rsidR="004D6345" w:rsidRPr="004D6345" w:rsidRDefault="004D6345" w:rsidP="004D6345">
      <w:pPr>
        <w:tabs>
          <w:tab w:val="left" w:pos="1485"/>
        </w:tabs>
      </w:pPr>
      <w:r>
        <w:lastRenderedPageBreak/>
        <w:tab/>
      </w:r>
      <w:r w:rsidRPr="004D6345">
        <w:drawing>
          <wp:inline distT="0" distB="0" distL="0" distR="0" wp14:anchorId="23FEF257" wp14:editId="326349DA">
            <wp:extent cx="5760720" cy="7096760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BD6B4" w14:textId="16D7BD7C" w:rsidR="004D6345" w:rsidRPr="004D6345" w:rsidRDefault="004D6345" w:rsidP="004D6345">
      <w:pPr>
        <w:tabs>
          <w:tab w:val="left" w:pos="930"/>
        </w:tabs>
      </w:pPr>
      <w:r>
        <w:lastRenderedPageBreak/>
        <w:tab/>
      </w:r>
      <w:r w:rsidRPr="004D6345">
        <w:drawing>
          <wp:inline distT="0" distB="0" distL="0" distR="0" wp14:anchorId="6D8CF040" wp14:editId="4D284812">
            <wp:extent cx="5760720" cy="708406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FB904" w14:textId="63C75DD5" w:rsidR="002367CB" w:rsidRDefault="002367CB">
      <w:r>
        <w:rPr>
          <w:noProof/>
        </w:rPr>
        <w:lastRenderedPageBreak/>
        <w:drawing>
          <wp:inline distT="0" distB="0" distL="0" distR="0" wp14:anchorId="0E14D88D" wp14:editId="73AA932B">
            <wp:extent cx="5760720" cy="4320540"/>
            <wp:effectExtent l="0" t="0" r="0" b="3810"/>
            <wp:docPr id="132860277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02773" name="Obraz 13286027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06E" w14:textId="3E4F013B" w:rsidR="002367CB" w:rsidRDefault="002367CB">
      <w:r>
        <w:rPr>
          <w:noProof/>
        </w:rPr>
        <w:drawing>
          <wp:inline distT="0" distB="0" distL="0" distR="0" wp14:anchorId="77EF067A" wp14:editId="60327540">
            <wp:extent cx="5760720" cy="4320540"/>
            <wp:effectExtent l="0" t="0" r="0" b="3810"/>
            <wp:docPr id="167317219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172198" name="Obraz 167317219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F2E43" w14:textId="6A9B8807" w:rsidR="00C26974" w:rsidRDefault="0052346D" w:rsidP="007B2B8C">
      <w:pPr>
        <w:pStyle w:val="Akapitzlist"/>
        <w:numPr>
          <w:ilvl w:val="0"/>
          <w:numId w:val="1"/>
        </w:numPr>
        <w:jc w:val="both"/>
      </w:pPr>
      <w:r>
        <w:lastRenderedPageBreak/>
        <w:t>Zalecenia wykonawcze</w:t>
      </w:r>
      <w:r w:rsidR="00307431">
        <w:t xml:space="preserve"> </w:t>
      </w:r>
      <w:r>
        <w:t xml:space="preserve"> </w:t>
      </w:r>
    </w:p>
    <w:p w14:paraId="0FF92D2C" w14:textId="6935A81C" w:rsidR="00C26974" w:rsidRDefault="0052346D" w:rsidP="007B2B8C">
      <w:pPr>
        <w:jc w:val="both"/>
      </w:pPr>
      <w:r>
        <w:t xml:space="preserve">3.1. </w:t>
      </w:r>
      <w:r w:rsidR="000A54D0">
        <w:t>Demontaż balustrad</w:t>
      </w:r>
      <w:r w:rsidR="00D37AF9">
        <w:t xml:space="preserve"> i pochwytów</w:t>
      </w:r>
      <w:r w:rsidR="000A54D0">
        <w:t xml:space="preserve"> oraz wykonanie tymczasowego zabezpieczenia </w:t>
      </w:r>
      <w:r>
        <w:t xml:space="preserve">należy wykonać </w:t>
      </w:r>
      <w:r w:rsidR="000A54D0">
        <w:t>w terminie gdy nie będzie pracowników Prokuratury (piątek w godzinach 16-20, sobota w godzinach 8-20).</w:t>
      </w:r>
      <w:r w:rsidR="00C26974">
        <w:t xml:space="preserve"> </w:t>
      </w:r>
      <w:r w:rsidR="000A54D0">
        <w:t xml:space="preserve"> Analogiczne demontaż tymczasowego zabezpieczenia i montaż balustrady po renowacji.</w:t>
      </w:r>
    </w:p>
    <w:p w14:paraId="627158B4" w14:textId="7A3D3C1D" w:rsidR="00C26974" w:rsidRDefault="00C26974" w:rsidP="007B2B8C">
      <w:pPr>
        <w:jc w:val="both"/>
      </w:pPr>
      <w:r>
        <w:t>3.2</w:t>
      </w:r>
      <w:r w:rsidR="0052346D">
        <w:t xml:space="preserve"> Wykonawca jest zobowiązany przedstawić Zamawiającemu </w:t>
      </w:r>
      <w:r w:rsidR="002367CB">
        <w:t xml:space="preserve">do akceptacji </w:t>
      </w:r>
      <w:r w:rsidR="0052346D">
        <w:t>materiał, który będzie odpowiedni pod względem kolorystycznym i użytkowym</w:t>
      </w:r>
      <w:r>
        <w:t xml:space="preserve"> (</w:t>
      </w:r>
      <w:r w:rsidR="00F84DAD">
        <w:t>płyt</w:t>
      </w:r>
      <w:r w:rsidR="000A54D0">
        <w:t>ki gres, listwa mosiężna, farba</w:t>
      </w:r>
      <w:r>
        <w:t xml:space="preserve">) </w:t>
      </w:r>
      <w:r w:rsidR="0052346D">
        <w:t xml:space="preserve">. </w:t>
      </w:r>
    </w:p>
    <w:p w14:paraId="4060F50F" w14:textId="328D7FB3" w:rsidR="00C44D76" w:rsidRDefault="0052346D" w:rsidP="007B2B8C">
      <w:pPr>
        <w:jc w:val="both"/>
      </w:pPr>
      <w:r>
        <w:t>3.</w:t>
      </w:r>
      <w:r w:rsidR="00C26974">
        <w:t>3</w:t>
      </w:r>
      <w:r>
        <w:t xml:space="preserve">. Po demontażu </w:t>
      </w:r>
      <w:r w:rsidR="00C26974">
        <w:t>balustrad</w:t>
      </w:r>
      <w:r w:rsidR="00D37AF9">
        <w:t xml:space="preserve"> i pochwytów</w:t>
      </w:r>
      <w:r w:rsidR="00F84DAD">
        <w:t xml:space="preserve">, rozebraniu istniejących </w:t>
      </w:r>
      <w:r w:rsidR="000A54D0">
        <w:t>płytek</w:t>
      </w:r>
      <w:r w:rsidR="00473FFC">
        <w:t xml:space="preserve"> </w:t>
      </w:r>
      <w:proofErr w:type="spellStart"/>
      <w:r w:rsidR="000A54D0">
        <w:t>gresowych</w:t>
      </w:r>
      <w:proofErr w:type="spellEnd"/>
      <w:r w:rsidR="000A54D0">
        <w:t xml:space="preserve"> przy krawędzi</w:t>
      </w:r>
      <w:r w:rsidR="00934677">
        <w:t xml:space="preserve"> wewnętrznej biegów schodowych</w:t>
      </w:r>
      <w:r w:rsidR="006E047F">
        <w:t>, cokolik przy ścianie</w:t>
      </w:r>
      <w:r w:rsidR="00C44D76">
        <w:t xml:space="preserve"> należy powierzchnie poziome </w:t>
      </w:r>
      <w:r w:rsidR="00934677">
        <w:t>zagruntować w celu zwiększenia ich przyczepności.</w:t>
      </w:r>
    </w:p>
    <w:p w14:paraId="5B478ACE" w14:textId="654FAC0C" w:rsidR="00F84DAD" w:rsidRDefault="0052346D" w:rsidP="007B2B8C">
      <w:pPr>
        <w:jc w:val="both"/>
      </w:pPr>
      <w:r>
        <w:t>3.</w:t>
      </w:r>
      <w:r w:rsidR="00C44D76">
        <w:t>4</w:t>
      </w:r>
      <w:r>
        <w:t xml:space="preserve">. </w:t>
      </w:r>
      <w:r w:rsidR="00934677">
        <w:t>Do m</w:t>
      </w:r>
      <w:r>
        <w:t>ontaż</w:t>
      </w:r>
      <w:r w:rsidR="008C6350">
        <w:t>u</w:t>
      </w:r>
      <w:r>
        <w:t xml:space="preserve"> </w:t>
      </w:r>
      <w:r w:rsidR="00934677">
        <w:t xml:space="preserve">nowych płytek </w:t>
      </w:r>
      <w:proofErr w:type="spellStart"/>
      <w:r w:rsidR="00934677">
        <w:t>gresowych</w:t>
      </w:r>
      <w:proofErr w:type="spellEnd"/>
      <w:r>
        <w:t xml:space="preserve"> należy używać kleju</w:t>
      </w:r>
      <w:r w:rsidR="00F84DAD">
        <w:t xml:space="preserve"> np.</w:t>
      </w:r>
      <w:r>
        <w:t xml:space="preserve"> </w:t>
      </w:r>
      <w:proofErr w:type="spellStart"/>
      <w:r>
        <w:t>Ceresit</w:t>
      </w:r>
      <w:proofErr w:type="spellEnd"/>
      <w:r>
        <w:t xml:space="preserve"> CM17 (lub równoważnego)</w:t>
      </w:r>
      <w:r w:rsidR="00F84DAD">
        <w:t xml:space="preserve">, </w:t>
      </w:r>
      <w:r>
        <w:t xml:space="preserve">fugi szerokości 2 mm. Po zakończeniu prac spoinować fugą epoksydową (wodoszczelną) </w:t>
      </w:r>
      <w:r w:rsidR="00473FFC">
        <w:t xml:space="preserve">     </w:t>
      </w:r>
      <w:r w:rsidR="002367CB">
        <w:t xml:space="preserve">                             </w:t>
      </w:r>
      <w:r w:rsidR="00473FFC">
        <w:t xml:space="preserve"> </w:t>
      </w:r>
      <w:r>
        <w:t xml:space="preserve">w kolorze uprzednio uzgodnionym i zaakceptowanym przez przedstawicieli Zamawiającego. </w:t>
      </w:r>
    </w:p>
    <w:p w14:paraId="26536E2E" w14:textId="21E15EE5" w:rsidR="00473FFC" w:rsidRDefault="00F84DAD" w:rsidP="007B2B8C">
      <w:pPr>
        <w:jc w:val="both"/>
      </w:pPr>
      <w:r>
        <w:t>3.5. Na powierzchniach pionowych ścian</w:t>
      </w:r>
      <w:r w:rsidR="00934677">
        <w:t xml:space="preserve"> ( powierzchnie w kształcie trójkąta na parterze</w:t>
      </w:r>
      <w:r>
        <w:t xml:space="preserve"> i policzk</w:t>
      </w:r>
      <w:r w:rsidR="00934677">
        <w:t>i biegów schodowych</w:t>
      </w:r>
      <w:r w:rsidR="006E047F">
        <w:t xml:space="preserve"> oraz ściany na poddaszu</w:t>
      </w:r>
      <w:r w:rsidR="00934677">
        <w:t>) wykonać szpachlowanie oraz malowanie.</w:t>
      </w:r>
    </w:p>
    <w:p w14:paraId="052CEB64" w14:textId="22800C00" w:rsidR="00F660E4" w:rsidRPr="00473FFC" w:rsidRDefault="00F84DAD" w:rsidP="00F660E4">
      <w:pPr>
        <w:jc w:val="both"/>
      </w:pPr>
      <w:r w:rsidRPr="00473FFC">
        <w:rPr>
          <w:rFonts w:cstheme="minorHAnsi"/>
        </w:rPr>
        <w:t>3</w:t>
      </w:r>
      <w:r w:rsidR="0052346D" w:rsidRPr="00473FFC">
        <w:rPr>
          <w:rFonts w:cstheme="minorHAnsi"/>
        </w:rPr>
        <w:t>.</w:t>
      </w:r>
      <w:r w:rsidRPr="00473FFC">
        <w:rPr>
          <w:rFonts w:cstheme="minorHAnsi"/>
        </w:rPr>
        <w:t>6</w:t>
      </w:r>
      <w:r w:rsidR="0052346D" w:rsidRPr="00473FFC">
        <w:rPr>
          <w:rFonts w:cstheme="minorHAnsi"/>
        </w:rPr>
        <w:t xml:space="preserve">. </w:t>
      </w:r>
      <w:r w:rsidR="00934677" w:rsidRPr="00473FFC">
        <w:rPr>
          <w:rFonts w:cstheme="minorHAnsi"/>
        </w:rPr>
        <w:t xml:space="preserve">Balustrada powinna mieć po podwyższeniu wysokość </w:t>
      </w:r>
      <w:r w:rsidR="008C6350">
        <w:rPr>
          <w:rFonts w:cstheme="minorHAnsi"/>
        </w:rPr>
        <w:t xml:space="preserve">min. </w:t>
      </w:r>
      <w:r w:rsidR="00934677" w:rsidRPr="00473FFC">
        <w:rPr>
          <w:rFonts w:cstheme="minorHAnsi"/>
        </w:rPr>
        <w:t xml:space="preserve">110 cm od </w:t>
      </w:r>
      <w:r w:rsidR="00FB471C" w:rsidRPr="00473FFC">
        <w:rPr>
          <w:rFonts w:cstheme="minorHAnsi"/>
        </w:rPr>
        <w:t xml:space="preserve">góry pochwytu do </w:t>
      </w:r>
      <w:r w:rsidR="00934677" w:rsidRPr="00473FFC">
        <w:rPr>
          <w:rFonts w:cstheme="minorHAnsi"/>
        </w:rPr>
        <w:t xml:space="preserve">poziomu posadzki </w:t>
      </w:r>
      <w:r w:rsidR="00FB471C" w:rsidRPr="00473FFC">
        <w:rPr>
          <w:rFonts w:cstheme="minorHAnsi"/>
        </w:rPr>
        <w:t>oraz maksymalny prześwit lub wymiar pomiędzy elementami wypełnienia b</w:t>
      </w:r>
      <w:r w:rsidR="00473FFC">
        <w:rPr>
          <w:rFonts w:cstheme="minorHAnsi"/>
        </w:rPr>
        <w:t>a</w:t>
      </w:r>
      <w:r w:rsidR="00FB471C" w:rsidRPr="00473FFC">
        <w:rPr>
          <w:rFonts w:cstheme="minorHAnsi"/>
        </w:rPr>
        <w:t>l</w:t>
      </w:r>
      <w:r w:rsidR="00473FFC">
        <w:rPr>
          <w:rFonts w:cstheme="minorHAnsi"/>
        </w:rPr>
        <w:t>u</w:t>
      </w:r>
      <w:r w:rsidR="00FB471C" w:rsidRPr="00473FFC">
        <w:rPr>
          <w:rFonts w:cstheme="minorHAnsi"/>
        </w:rPr>
        <w:t xml:space="preserve">strady – 20.00 cm ( </w:t>
      </w:r>
      <w:r w:rsidR="00473FFC" w:rsidRPr="00473FFC">
        <w:rPr>
          <w:rFonts w:cstheme="minorHAnsi"/>
          <w:shd w:val="clear" w:color="auto" w:fill="FBFBFB"/>
        </w:rPr>
        <w:t xml:space="preserve">Dz.U.2022.0.1225 </w:t>
      </w:r>
      <w:proofErr w:type="spellStart"/>
      <w:r w:rsidR="00473FFC" w:rsidRPr="00473FFC">
        <w:rPr>
          <w:rFonts w:cstheme="minorHAnsi"/>
          <w:shd w:val="clear" w:color="auto" w:fill="FBFBFB"/>
        </w:rPr>
        <w:t>t.j</w:t>
      </w:r>
      <w:proofErr w:type="spellEnd"/>
      <w:r w:rsidR="00473FFC" w:rsidRPr="00473FFC">
        <w:rPr>
          <w:rFonts w:cstheme="minorHAnsi"/>
          <w:shd w:val="clear" w:color="auto" w:fill="FBFBFB"/>
        </w:rPr>
        <w:t xml:space="preserve">. - Rozporządzenie Ministra Infrastruktury z dnia 12 kwietnia 2002 r. </w:t>
      </w:r>
      <w:r w:rsidR="00473FFC">
        <w:rPr>
          <w:rFonts w:cstheme="minorHAnsi"/>
          <w:shd w:val="clear" w:color="auto" w:fill="FBFBFB"/>
        </w:rPr>
        <w:t xml:space="preserve">     </w:t>
      </w:r>
      <w:r w:rsidR="00473FFC" w:rsidRPr="00473FFC">
        <w:rPr>
          <w:rFonts w:cstheme="minorHAnsi"/>
          <w:shd w:val="clear" w:color="auto" w:fill="FBFBFB"/>
        </w:rPr>
        <w:t>w sprawie warunków technicznych, jakim powinny odpowiadać budynki i ich usytuowanie</w:t>
      </w:r>
      <w:r w:rsidR="00FB471C" w:rsidRPr="00473FFC">
        <w:rPr>
          <w:rFonts w:cstheme="minorHAnsi"/>
        </w:rPr>
        <w:t>-</w:t>
      </w:r>
      <w:r w:rsidR="00473FFC" w:rsidRPr="00473FFC">
        <w:rPr>
          <w:rFonts w:eastAsia="Times New Roman" w:cstheme="minorHAnsi"/>
          <w:kern w:val="36"/>
          <w:lang w:eastAsia="pl-PL"/>
        </w:rPr>
        <w:t xml:space="preserve"> § 298 Wymogi dotyczące balustrad</w:t>
      </w:r>
      <w:r w:rsidR="00F660E4">
        <w:rPr>
          <w:rFonts w:eastAsia="Times New Roman" w:cstheme="minorHAnsi"/>
          <w:kern w:val="36"/>
          <w:lang w:eastAsia="pl-PL"/>
        </w:rPr>
        <w:t xml:space="preserve">. </w:t>
      </w:r>
      <w:r w:rsidR="00F660E4" w:rsidRPr="00F660E4">
        <w:rPr>
          <w:rFonts w:eastAsia="Times New Roman" w:cstheme="minorHAnsi"/>
          <w:kern w:val="36"/>
          <w:lang w:eastAsia="pl-PL"/>
        </w:rPr>
        <w:t>Pochwyty ( 2 szt. – lokalizacja: parter-spocznik) powinny być z</w:t>
      </w:r>
      <w:r w:rsidR="00174742">
        <w:rPr>
          <w:rFonts w:eastAsia="Times New Roman" w:cstheme="minorHAnsi"/>
          <w:kern w:val="36"/>
          <w:lang w:eastAsia="pl-PL"/>
        </w:rPr>
        <w:t>a</w:t>
      </w:r>
      <w:r w:rsidR="00F660E4" w:rsidRPr="00F660E4">
        <w:rPr>
          <w:rFonts w:eastAsia="Times New Roman" w:cstheme="minorHAnsi"/>
          <w:kern w:val="36"/>
          <w:lang w:eastAsia="pl-PL"/>
        </w:rPr>
        <w:t>montowane na wysokości min. 110,00 cm od poziomu posadzki.</w:t>
      </w:r>
    </w:p>
    <w:p w14:paraId="29B39F74" w14:textId="77777777" w:rsidR="00F660E4" w:rsidRPr="00F660E4" w:rsidRDefault="007B2B8C" w:rsidP="00F660E4">
      <w:pPr>
        <w:jc w:val="both"/>
        <w:rPr>
          <w:rFonts w:cstheme="minorHAnsi"/>
        </w:rPr>
      </w:pPr>
      <w:r>
        <w:t xml:space="preserve">3.7. </w:t>
      </w:r>
      <w:r w:rsidR="00934677">
        <w:t xml:space="preserve">Podwyższenie należy wykonać poprzez dospawanie elementów pionowych do słupków. Renowację elementów stalowych balustrady </w:t>
      </w:r>
      <w:r w:rsidR="00FB471C">
        <w:t>należy wykonać poprzez jej oczyszczenie przez śrutowanie oraz pomalowanie proszkowo na kolor czarny.</w:t>
      </w:r>
      <w:r w:rsidR="00FB471C" w:rsidRPr="00FB471C">
        <w:rPr>
          <w:rFonts w:ascii="Georgia" w:hAnsi="Georgia"/>
          <w:color w:val="666666"/>
          <w:sz w:val="30"/>
          <w:szCs w:val="30"/>
          <w:shd w:val="clear" w:color="auto" w:fill="FFFFFF"/>
        </w:rPr>
        <w:t xml:space="preserve"> </w:t>
      </w:r>
      <w:r w:rsidR="00F660E4" w:rsidRPr="00F660E4">
        <w:rPr>
          <w:rFonts w:eastAsia="Times New Roman" w:cstheme="minorHAnsi"/>
          <w:kern w:val="36"/>
          <w:lang w:eastAsia="pl-PL"/>
        </w:rPr>
        <w:t>Istniejące pochwyty ( 2 szt. – lokalizacja: parter-spocznik) należy odciąć w miejscach ich  mocowania do ściany (zabezpieczając ścianę przed uszkodzeniem), a po ich renowacji i dostosowaniu do wymogów warunków technicznych zamontować za pomocą kotew chemicznych na takiej wysokości aby min. odległość od poziomu posadzki wynosiła 110.00 cm.</w:t>
      </w:r>
    </w:p>
    <w:p w14:paraId="37F19C32" w14:textId="77777777" w:rsidR="007B2B8C" w:rsidRDefault="0052346D" w:rsidP="007B2B8C">
      <w:pPr>
        <w:pStyle w:val="Akapitzlist"/>
        <w:numPr>
          <w:ilvl w:val="0"/>
          <w:numId w:val="1"/>
        </w:numPr>
        <w:jc w:val="both"/>
      </w:pPr>
      <w:r>
        <w:t>Wykonawca odpowiada za porządek i bezpieczeństwo p</w:t>
      </w:r>
      <w:r w:rsidR="00FB471C">
        <w:t>odczas wykonani</w:t>
      </w:r>
      <w:r w:rsidR="00473FFC">
        <w:t>a</w:t>
      </w:r>
      <w:r w:rsidR="00FB471C">
        <w:t xml:space="preserve"> zadania</w:t>
      </w:r>
      <w:r w:rsidR="007B37E7">
        <w:t>.</w:t>
      </w:r>
    </w:p>
    <w:p w14:paraId="3381B7BF" w14:textId="1F00437D" w:rsidR="007B2B8C" w:rsidRPr="007B2B8C" w:rsidRDefault="007B2B8C" w:rsidP="007B2B8C">
      <w:pPr>
        <w:pStyle w:val="Akapitzlist"/>
        <w:numPr>
          <w:ilvl w:val="0"/>
          <w:numId w:val="1"/>
        </w:numPr>
        <w:jc w:val="both"/>
      </w:pPr>
      <w:r w:rsidRPr="007B2B8C">
        <w:t>Wszelkie prace związane z wykonaniem  podwyższenia i renowacji balustrad z po</w:t>
      </w:r>
      <w:r w:rsidR="00F660E4">
        <w:t>ręczą drewnianą oraz 2 pochwytów (parter – spocznik) w</w:t>
      </w:r>
      <w:r w:rsidRPr="007B2B8C">
        <w:t xml:space="preserve"> budynku Prokuratury Okręgowej w Białymstoku muszą być tak prowadzone, aby nie uszkodzić innych elementów budynku (powłoki malarskie ścian i sufitów, posadzki poza obszarem wykonania zadania ,okna , ślusarka aluminiowa, bariery ochronne przy oknach na spocznikach klatki schodowej etc.). W razie spowodowania uszkodzeń podczas prac Wykonawca wykona roboty naprawcze na własny koszt. </w:t>
      </w:r>
    </w:p>
    <w:p w14:paraId="3F081105" w14:textId="77777777" w:rsidR="007B2B8C" w:rsidRDefault="007B2B8C"/>
    <w:p w14:paraId="6B9EA1BF" w14:textId="0AED2BAB" w:rsidR="0052346D" w:rsidRDefault="0052346D">
      <w:r>
        <w:t xml:space="preserve"> </w:t>
      </w:r>
    </w:p>
    <w:sectPr w:rsidR="00523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4C99"/>
    <w:multiLevelType w:val="hybridMultilevel"/>
    <w:tmpl w:val="38B02B80"/>
    <w:lvl w:ilvl="0" w:tplc="B264545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6D"/>
    <w:rsid w:val="000A54D0"/>
    <w:rsid w:val="00163D01"/>
    <w:rsid w:val="00174742"/>
    <w:rsid w:val="002367CB"/>
    <w:rsid w:val="00307431"/>
    <w:rsid w:val="00317A29"/>
    <w:rsid w:val="00473FFC"/>
    <w:rsid w:val="004B300D"/>
    <w:rsid w:val="004D6345"/>
    <w:rsid w:val="0052346D"/>
    <w:rsid w:val="0065415A"/>
    <w:rsid w:val="006E047F"/>
    <w:rsid w:val="006E5378"/>
    <w:rsid w:val="00702AAB"/>
    <w:rsid w:val="007871F8"/>
    <w:rsid w:val="007B2B8C"/>
    <w:rsid w:val="007B37E7"/>
    <w:rsid w:val="008C6350"/>
    <w:rsid w:val="00913EE5"/>
    <w:rsid w:val="00934677"/>
    <w:rsid w:val="00BB11AD"/>
    <w:rsid w:val="00C26974"/>
    <w:rsid w:val="00C33444"/>
    <w:rsid w:val="00C44D76"/>
    <w:rsid w:val="00D37AF9"/>
    <w:rsid w:val="00F660E4"/>
    <w:rsid w:val="00F84DAD"/>
    <w:rsid w:val="00FB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C41"/>
  <w15:chartTrackingRefBased/>
  <w15:docId w15:val="{8F7243BE-8D0F-4B67-8A68-46DC9960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3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7B2B8C"/>
    <w:pPr>
      <w:ind w:left="720"/>
      <w:contextualSpacing/>
    </w:pPr>
  </w:style>
  <w:style w:type="paragraph" w:styleId="Bezodstpw">
    <w:name w:val="No Spacing"/>
    <w:qFormat/>
    <w:rsid w:val="0017474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semiHidden/>
    <w:unhideWhenUsed/>
    <w:rsid w:val="00702AA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702AA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Mielko</dc:creator>
  <cp:keywords/>
  <dc:description/>
  <cp:lastModifiedBy>Olechno Joanna (PO Białystok)</cp:lastModifiedBy>
  <cp:revision>3</cp:revision>
  <dcterms:created xsi:type="dcterms:W3CDTF">2023-06-27T10:17:00Z</dcterms:created>
  <dcterms:modified xsi:type="dcterms:W3CDTF">2023-06-27T10:46:00Z</dcterms:modified>
</cp:coreProperties>
</file>