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DE53A" w14:textId="77777777" w:rsidR="005C47CA" w:rsidRPr="00E2138C" w:rsidRDefault="005C47CA" w:rsidP="00E2138C">
      <w:pPr>
        <w:spacing w:before="480" w:after="480" w:line="360" w:lineRule="auto"/>
        <w:rPr>
          <w:rFonts w:ascii="Arial" w:hAnsi="Arial" w:cs="Arial"/>
          <w:b/>
          <w:caps/>
          <w:sz w:val="16"/>
          <w:szCs w:val="16"/>
        </w:rPr>
      </w:pPr>
    </w:p>
    <w:p w14:paraId="2BC90A79" w14:textId="77777777" w:rsidR="00797707" w:rsidRDefault="00797707" w:rsidP="00797707">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7DE3517C" w14:textId="6F635E6C" w:rsidR="00512493" w:rsidRPr="00512493" w:rsidRDefault="00797707" w:rsidP="00512493">
      <w:pPr>
        <w:spacing w:after="480" w:line="360" w:lineRule="auto"/>
        <w:jc w:val="center"/>
        <w:rPr>
          <w:rFonts w:ascii="Arial" w:hAnsi="Arial" w:cs="Arial"/>
          <w:caps/>
        </w:rPr>
      </w:pPr>
      <w:r w:rsidRPr="004502B5">
        <w:rPr>
          <w:rFonts w:ascii="Arial" w:hAnsi="Arial" w:cs="Arial"/>
          <w:caps/>
        </w:rPr>
        <w:t>zAMAWIAJĄCY:</w:t>
      </w:r>
    </w:p>
    <w:p w14:paraId="48810188" w14:textId="442FEEA7" w:rsidR="00512493" w:rsidRPr="00512493" w:rsidRDefault="00512493" w:rsidP="00512493">
      <w:pPr>
        <w:spacing w:line="276" w:lineRule="auto"/>
        <w:jc w:val="center"/>
        <w:rPr>
          <w:rFonts w:ascii="Arial" w:hAnsi="Arial" w:cs="Arial"/>
          <w:b/>
          <w:caps/>
          <w:sz w:val="32"/>
          <w:szCs w:val="32"/>
        </w:rPr>
      </w:pPr>
      <w:bookmarkStart w:id="0" w:name="_Hlk170913011"/>
      <w:r w:rsidRPr="00512493">
        <w:rPr>
          <w:rFonts w:ascii="Arial" w:hAnsi="Arial" w:cs="Arial"/>
          <w:b/>
          <w:caps/>
          <w:sz w:val="32"/>
          <w:szCs w:val="32"/>
        </w:rPr>
        <w:t xml:space="preserve">OCHOTNICZA STRAŻ POŻARNA </w:t>
      </w:r>
    </w:p>
    <w:p w14:paraId="38A28E38" w14:textId="77777777" w:rsidR="006B264F" w:rsidRDefault="00512493" w:rsidP="006B264F">
      <w:pPr>
        <w:spacing w:line="276" w:lineRule="auto"/>
        <w:jc w:val="center"/>
        <w:rPr>
          <w:rFonts w:ascii="Arial" w:hAnsi="Arial" w:cs="Arial"/>
          <w:b/>
          <w:caps/>
          <w:sz w:val="32"/>
          <w:szCs w:val="32"/>
        </w:rPr>
      </w:pPr>
      <w:r w:rsidRPr="00512493">
        <w:rPr>
          <w:rFonts w:ascii="Arial" w:hAnsi="Arial" w:cs="Arial"/>
          <w:b/>
          <w:caps/>
          <w:sz w:val="32"/>
          <w:szCs w:val="32"/>
        </w:rPr>
        <w:t xml:space="preserve">W </w:t>
      </w:r>
    </w:p>
    <w:p w14:paraId="3B230DEE" w14:textId="6F41AFC3" w:rsidR="00512493" w:rsidRPr="00512493" w:rsidRDefault="006C165F" w:rsidP="006B264F">
      <w:pPr>
        <w:spacing w:line="276" w:lineRule="auto"/>
        <w:jc w:val="center"/>
        <w:rPr>
          <w:rFonts w:ascii="Arial" w:hAnsi="Arial" w:cs="Arial"/>
          <w:b/>
          <w:caps/>
          <w:sz w:val="32"/>
          <w:szCs w:val="32"/>
        </w:rPr>
      </w:pPr>
      <w:r>
        <w:rPr>
          <w:rFonts w:ascii="Arial" w:hAnsi="Arial" w:cs="Arial"/>
          <w:b/>
          <w:caps/>
          <w:sz w:val="32"/>
          <w:szCs w:val="32"/>
        </w:rPr>
        <w:t>Wylatowie</w:t>
      </w:r>
    </w:p>
    <w:p w14:paraId="30CE7A55" w14:textId="77777777" w:rsidR="00797707" w:rsidRDefault="00797707" w:rsidP="00512493">
      <w:pPr>
        <w:spacing w:before="40" w:line="360" w:lineRule="auto"/>
        <w:rPr>
          <w:rFonts w:ascii="Arial" w:hAnsi="Arial" w:cs="Arial"/>
          <w:caps/>
        </w:rPr>
      </w:pPr>
    </w:p>
    <w:p w14:paraId="36151C21" w14:textId="77777777" w:rsidR="00797707" w:rsidRDefault="00797707" w:rsidP="00797707">
      <w:pPr>
        <w:spacing w:line="360" w:lineRule="auto"/>
        <w:jc w:val="center"/>
        <w:rPr>
          <w:rFonts w:ascii="Arial" w:hAnsi="Arial" w:cs="Arial"/>
          <w:sz w:val="20"/>
          <w:szCs w:val="20"/>
        </w:rPr>
      </w:pPr>
    </w:p>
    <w:p w14:paraId="62E4F055" w14:textId="77777777" w:rsidR="00797707" w:rsidRDefault="00797707" w:rsidP="00797707">
      <w:pPr>
        <w:spacing w:line="360" w:lineRule="auto"/>
        <w:jc w:val="center"/>
        <w:rPr>
          <w:rFonts w:ascii="Arial" w:hAnsi="Arial" w:cs="Arial"/>
          <w:sz w:val="20"/>
          <w:szCs w:val="20"/>
        </w:rPr>
      </w:pPr>
    </w:p>
    <w:p w14:paraId="3B3906E9" w14:textId="77777777" w:rsidR="00106F51" w:rsidRDefault="00106F51" w:rsidP="00106F51">
      <w:pPr>
        <w:spacing w:line="360" w:lineRule="auto"/>
        <w:jc w:val="center"/>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t>
      </w:r>
      <w:r>
        <w:rPr>
          <w:rFonts w:ascii="Arial" w:hAnsi="Arial" w:cs="Arial"/>
          <w:sz w:val="20"/>
          <w:szCs w:val="20"/>
        </w:rPr>
        <w:t xml:space="preserve">                </w:t>
      </w:r>
      <w:r w:rsidRPr="000C7661">
        <w:rPr>
          <w:rFonts w:ascii="Arial" w:hAnsi="Arial" w:cs="Arial"/>
          <w:sz w:val="20"/>
          <w:szCs w:val="20"/>
        </w:rPr>
        <w:t xml:space="preserve">w trybie </w:t>
      </w:r>
      <w:r>
        <w:rPr>
          <w:rFonts w:ascii="Arial" w:hAnsi="Arial" w:cs="Arial"/>
          <w:sz w:val="20"/>
          <w:szCs w:val="20"/>
        </w:rPr>
        <w:t>przetargu nieograniczonego</w:t>
      </w:r>
      <w:r w:rsidRPr="000C7661">
        <w:rPr>
          <w:rFonts w:ascii="Arial" w:hAnsi="Arial" w:cs="Arial"/>
          <w:sz w:val="20"/>
          <w:szCs w:val="20"/>
        </w:rPr>
        <w:t xml:space="preserve"> o wartości zamówienia przekraczającej prog</w:t>
      </w:r>
      <w:r>
        <w:rPr>
          <w:rFonts w:ascii="Arial" w:hAnsi="Arial" w:cs="Arial"/>
          <w:sz w:val="20"/>
          <w:szCs w:val="20"/>
        </w:rPr>
        <w:t>i</w:t>
      </w:r>
      <w:r w:rsidRPr="000C7661">
        <w:rPr>
          <w:rFonts w:ascii="Arial" w:hAnsi="Arial" w:cs="Arial"/>
          <w:sz w:val="20"/>
          <w:szCs w:val="20"/>
        </w:rPr>
        <w:t xml:space="preserve"> unijn</w:t>
      </w:r>
      <w:r>
        <w:rPr>
          <w:rFonts w:ascii="Arial" w:hAnsi="Arial" w:cs="Arial"/>
          <w:sz w:val="20"/>
          <w:szCs w:val="20"/>
        </w:rPr>
        <w:t>e</w:t>
      </w:r>
      <w:r w:rsidRPr="000C7661">
        <w:rPr>
          <w:rFonts w:ascii="Arial" w:hAnsi="Arial" w:cs="Arial"/>
          <w:sz w:val="20"/>
          <w:szCs w:val="20"/>
        </w:rPr>
        <w:t xml:space="preserve"> </w:t>
      </w:r>
    </w:p>
    <w:p w14:paraId="15CAD9C3" w14:textId="77777777" w:rsidR="00106F51" w:rsidRDefault="00106F51" w:rsidP="00106F51">
      <w:pPr>
        <w:spacing w:line="360" w:lineRule="auto"/>
        <w:jc w:val="center"/>
        <w:rPr>
          <w:rFonts w:ascii="Arial" w:hAnsi="Arial" w:cs="Arial"/>
          <w:sz w:val="20"/>
          <w:szCs w:val="20"/>
        </w:rPr>
      </w:pPr>
      <w:r w:rsidRPr="000C7661">
        <w:rPr>
          <w:rFonts w:ascii="Arial" w:hAnsi="Arial" w:cs="Arial"/>
          <w:sz w:val="20"/>
          <w:szCs w:val="20"/>
        </w:rPr>
        <w:t xml:space="preserve">o jakich stanowi art. 3 ustawy z 11 września 2019 r. </w:t>
      </w:r>
      <w:r>
        <w:rPr>
          <w:rFonts w:ascii="Arial" w:hAnsi="Arial" w:cs="Arial"/>
          <w:sz w:val="20"/>
          <w:szCs w:val="20"/>
        </w:rPr>
        <w:t>–</w:t>
      </w:r>
      <w:r w:rsidRPr="000C7661">
        <w:rPr>
          <w:rFonts w:ascii="Arial" w:hAnsi="Arial" w:cs="Arial"/>
          <w:sz w:val="20"/>
          <w:szCs w:val="20"/>
        </w:rPr>
        <w:t xml:space="preserve"> Prawo zamówień publicznych</w:t>
      </w:r>
      <w:r>
        <w:rPr>
          <w:rFonts w:ascii="Arial" w:hAnsi="Arial" w:cs="Arial"/>
          <w:sz w:val="20"/>
          <w:szCs w:val="20"/>
        </w:rPr>
        <w:t xml:space="preserve"> </w:t>
      </w:r>
    </w:p>
    <w:p w14:paraId="2210BB66" w14:textId="58E33CFD" w:rsidR="00106F51" w:rsidRDefault="00106F51" w:rsidP="00106F51">
      <w:pPr>
        <w:spacing w:line="360" w:lineRule="auto"/>
        <w:jc w:val="center"/>
        <w:rPr>
          <w:rFonts w:ascii="Arial" w:hAnsi="Arial" w:cs="Arial"/>
          <w:sz w:val="20"/>
          <w:szCs w:val="20"/>
        </w:rPr>
      </w:pPr>
      <w:r w:rsidRPr="000C7661">
        <w:rPr>
          <w:rFonts w:ascii="Arial" w:hAnsi="Arial" w:cs="Arial"/>
          <w:sz w:val="20"/>
          <w:szCs w:val="20"/>
        </w:rPr>
        <w:t>(</w:t>
      </w:r>
      <w:bookmarkStart w:id="1" w:name="_Hlk134696059"/>
      <w:r w:rsidRPr="00A75EA9">
        <w:rPr>
          <w:rFonts w:ascii="Arial" w:hAnsi="Arial" w:cs="Arial"/>
          <w:sz w:val="20"/>
          <w:szCs w:val="20"/>
        </w:rPr>
        <w:t>Dz. U. z 202</w:t>
      </w:r>
      <w:r>
        <w:rPr>
          <w:rFonts w:ascii="Arial" w:hAnsi="Arial" w:cs="Arial"/>
          <w:sz w:val="20"/>
          <w:szCs w:val="20"/>
        </w:rPr>
        <w:t>3</w:t>
      </w:r>
      <w:r w:rsidRPr="00A75EA9">
        <w:rPr>
          <w:rFonts w:ascii="Arial" w:hAnsi="Arial" w:cs="Arial"/>
          <w:sz w:val="20"/>
          <w:szCs w:val="20"/>
        </w:rPr>
        <w:t xml:space="preserve"> r., poz. 1</w:t>
      </w:r>
      <w:r>
        <w:rPr>
          <w:rFonts w:ascii="Arial" w:hAnsi="Arial" w:cs="Arial"/>
          <w:sz w:val="20"/>
          <w:szCs w:val="20"/>
        </w:rPr>
        <w:t>605</w:t>
      </w:r>
      <w:r w:rsidRPr="00A75EA9">
        <w:rPr>
          <w:rFonts w:ascii="Arial" w:hAnsi="Arial" w:cs="Arial"/>
          <w:sz w:val="20"/>
          <w:szCs w:val="20"/>
        </w:rPr>
        <w:t xml:space="preserve"> ze zm.</w:t>
      </w:r>
      <w:bookmarkEnd w:id="1"/>
      <w:r w:rsidRPr="000C7661">
        <w:rPr>
          <w:rFonts w:ascii="Arial" w:hAnsi="Arial" w:cs="Arial"/>
          <w:sz w:val="20"/>
          <w:szCs w:val="20"/>
        </w:rPr>
        <w:t xml:space="preserve">) – dalej </w:t>
      </w:r>
      <w:proofErr w:type="spellStart"/>
      <w:r>
        <w:rPr>
          <w:rFonts w:ascii="Arial" w:hAnsi="Arial" w:cs="Arial"/>
          <w:sz w:val="20"/>
          <w:szCs w:val="20"/>
        </w:rPr>
        <w:t>p.z.p</w:t>
      </w:r>
      <w:proofErr w:type="spellEnd"/>
      <w:r>
        <w:rPr>
          <w:rFonts w:ascii="Arial" w:hAnsi="Arial" w:cs="Arial"/>
          <w:sz w:val="20"/>
          <w:szCs w:val="20"/>
        </w:rPr>
        <w:t>. na dostawę</w:t>
      </w:r>
      <w:r w:rsidRPr="000C7661">
        <w:rPr>
          <w:rFonts w:ascii="Arial" w:hAnsi="Arial" w:cs="Arial"/>
          <w:sz w:val="20"/>
          <w:szCs w:val="20"/>
        </w:rPr>
        <w:t xml:space="preserve"> pn.</w:t>
      </w:r>
      <w:r>
        <w:rPr>
          <w:rFonts w:ascii="Arial" w:hAnsi="Arial" w:cs="Arial"/>
          <w:sz w:val="20"/>
          <w:szCs w:val="20"/>
        </w:rPr>
        <w:t>:</w:t>
      </w:r>
    </w:p>
    <w:p w14:paraId="54C7AD0F" w14:textId="77777777" w:rsidR="008F0308" w:rsidRDefault="008F0308" w:rsidP="001421FA">
      <w:pPr>
        <w:spacing w:line="360" w:lineRule="auto"/>
        <w:jc w:val="center"/>
        <w:rPr>
          <w:rFonts w:ascii="Arial" w:hAnsi="Arial" w:cs="Arial"/>
        </w:rPr>
      </w:pPr>
    </w:p>
    <w:p w14:paraId="0B46EF98" w14:textId="32259691" w:rsidR="008F0308" w:rsidRPr="008F0308" w:rsidRDefault="008F0308" w:rsidP="00512493">
      <w:pPr>
        <w:spacing w:line="360" w:lineRule="auto"/>
        <w:jc w:val="center"/>
        <w:rPr>
          <w:rFonts w:ascii="Arial" w:hAnsi="Arial" w:cs="Arial"/>
          <w:b/>
        </w:rPr>
      </w:pPr>
      <w:r>
        <w:rPr>
          <w:rFonts w:ascii="Arial" w:hAnsi="Arial" w:cs="Arial"/>
          <w:b/>
        </w:rPr>
        <w:t>„</w:t>
      </w:r>
      <w:r w:rsidR="00106F51" w:rsidRPr="00106F51">
        <w:rPr>
          <w:rFonts w:ascii="Arial" w:hAnsi="Arial" w:cs="Arial"/>
          <w:b/>
        </w:rPr>
        <w:t xml:space="preserve">Dostawa fabrycznie nowego, średniego samochodu ratowniczo - gaśniczego uterenowionego z napędem 4x4 dla jednostki Ochotniczej Straży Pożarnej </w:t>
      </w:r>
      <w:r w:rsidR="00106F51">
        <w:rPr>
          <w:rFonts w:ascii="Arial" w:hAnsi="Arial" w:cs="Arial"/>
          <w:b/>
        </w:rPr>
        <w:t xml:space="preserve">                 </w:t>
      </w:r>
      <w:r w:rsidR="00106F51" w:rsidRPr="00106F51">
        <w:rPr>
          <w:rFonts w:ascii="Arial" w:hAnsi="Arial" w:cs="Arial"/>
          <w:b/>
        </w:rPr>
        <w:t xml:space="preserve">w </w:t>
      </w:r>
      <w:r w:rsidR="006C165F">
        <w:rPr>
          <w:rFonts w:ascii="Arial" w:hAnsi="Arial" w:cs="Arial"/>
          <w:b/>
        </w:rPr>
        <w:t>Wylatowie</w:t>
      </w:r>
      <w:r w:rsidR="00106F51" w:rsidRPr="00106F51">
        <w:rPr>
          <w:rFonts w:ascii="Arial" w:hAnsi="Arial" w:cs="Arial"/>
          <w:b/>
        </w:rPr>
        <w:t>, gmina Mogilno, powiat mogileński</w:t>
      </w:r>
      <w:r>
        <w:rPr>
          <w:rFonts w:ascii="Arial" w:hAnsi="Arial" w:cs="Arial"/>
          <w:b/>
        </w:rPr>
        <w:t>”</w:t>
      </w:r>
    </w:p>
    <w:p w14:paraId="3B625736" w14:textId="77777777" w:rsidR="00E84975" w:rsidRPr="008F0308" w:rsidRDefault="007D285C" w:rsidP="008F0308">
      <w:pPr>
        <w:spacing w:line="360" w:lineRule="auto"/>
        <w:jc w:val="center"/>
        <w:rPr>
          <w:rFonts w:ascii="Arial" w:hAnsi="Arial" w:cs="Arial"/>
          <w:sz w:val="20"/>
          <w:szCs w:val="20"/>
        </w:rPr>
      </w:pPr>
      <w:r w:rsidRPr="00A2564D">
        <w:rPr>
          <w:rFonts w:ascii="Arial" w:hAnsi="Arial" w:cs="Arial"/>
          <w:b/>
        </w:rPr>
        <w:t xml:space="preserve"> </w:t>
      </w:r>
    </w:p>
    <w:p w14:paraId="46B886E9" w14:textId="47901DCE" w:rsidR="001421FA" w:rsidRPr="00512493" w:rsidRDefault="004865D5" w:rsidP="00512493">
      <w:pPr>
        <w:tabs>
          <w:tab w:val="center" w:pos="4536"/>
          <w:tab w:val="left" w:pos="6945"/>
        </w:tabs>
        <w:spacing w:before="40" w:line="360" w:lineRule="auto"/>
        <w:jc w:val="center"/>
        <w:rPr>
          <w:rFonts w:ascii="Arial" w:hAnsi="Arial" w:cs="Arial"/>
          <w:b/>
          <w:color w:val="0070C0"/>
          <w:sz w:val="20"/>
          <w:szCs w:val="20"/>
          <w:u w:color="0070C0"/>
        </w:rPr>
      </w:pPr>
      <w:r w:rsidRPr="001421FA">
        <w:rPr>
          <w:rFonts w:ascii="Arial" w:hAnsi="Arial" w:cs="Arial"/>
          <w:b/>
          <w:sz w:val="20"/>
          <w:szCs w:val="20"/>
        </w:rPr>
        <w:t xml:space="preserve">Przedmiotowe postępowanie prowadzone jest </w:t>
      </w:r>
      <w:r w:rsidR="006204E8" w:rsidRPr="001421FA">
        <w:rPr>
          <w:rFonts w:ascii="Arial" w:hAnsi="Arial" w:cs="Arial"/>
          <w:b/>
          <w:sz w:val="20"/>
          <w:szCs w:val="20"/>
        </w:rPr>
        <w:t xml:space="preserve">przy użyciu środków komunikacji elektronicznej. Składanie ofert następuje za pośrednictwem </w:t>
      </w:r>
      <w:r w:rsidR="00512493">
        <w:rPr>
          <w:rFonts w:ascii="Arial" w:hAnsi="Arial" w:cs="Arial"/>
          <w:b/>
          <w:sz w:val="20"/>
          <w:szCs w:val="20"/>
        </w:rPr>
        <w:t>p</w:t>
      </w:r>
      <w:r w:rsidR="00512493" w:rsidRPr="00512493">
        <w:rPr>
          <w:rFonts w:ascii="Arial" w:hAnsi="Arial" w:cs="Arial"/>
          <w:b/>
          <w:sz w:val="20"/>
          <w:szCs w:val="20"/>
        </w:rPr>
        <w:t>latformy e-Zamówienia,</w:t>
      </w:r>
      <w:r w:rsidR="00512493">
        <w:rPr>
          <w:rFonts w:ascii="Arial" w:hAnsi="Arial" w:cs="Arial"/>
          <w:b/>
          <w:sz w:val="20"/>
          <w:szCs w:val="20"/>
        </w:rPr>
        <w:t xml:space="preserve"> </w:t>
      </w:r>
      <w:r w:rsidR="00512493" w:rsidRPr="00512493">
        <w:rPr>
          <w:rFonts w:ascii="Arial" w:hAnsi="Arial" w:cs="Arial"/>
          <w:b/>
          <w:sz w:val="20"/>
          <w:szCs w:val="20"/>
        </w:rPr>
        <w:t xml:space="preserve">która jest dostępna pod adresem </w:t>
      </w:r>
      <w:r w:rsidR="006204E8" w:rsidRPr="001421FA">
        <w:rPr>
          <w:rFonts w:ascii="Arial" w:hAnsi="Arial" w:cs="Arial"/>
          <w:b/>
          <w:sz w:val="20"/>
          <w:szCs w:val="20"/>
        </w:rPr>
        <w:t>internetowym</w:t>
      </w:r>
      <w:r w:rsidR="008D294F">
        <w:rPr>
          <w:rFonts w:ascii="Arial" w:hAnsi="Arial" w:cs="Arial"/>
          <w:b/>
          <w:sz w:val="20"/>
          <w:szCs w:val="20"/>
        </w:rPr>
        <w:t xml:space="preserve">: </w:t>
      </w:r>
      <w:hyperlink r:id="rId8" w:history="1">
        <w:r w:rsidR="00512493" w:rsidRPr="00512493">
          <w:rPr>
            <w:rStyle w:val="Hipercze"/>
            <w:rFonts w:ascii="Arial" w:hAnsi="Arial" w:cs="Arial"/>
            <w:b/>
            <w:color w:val="0070C0"/>
            <w:sz w:val="20"/>
            <w:szCs w:val="20"/>
            <w:u w:color="0070C0"/>
          </w:rPr>
          <w:t>https://ezamowienia.gov.pl</w:t>
        </w:r>
      </w:hyperlink>
      <w:r w:rsidR="00512493" w:rsidRPr="00512493">
        <w:rPr>
          <w:rFonts w:ascii="Arial" w:hAnsi="Arial" w:cs="Arial"/>
          <w:b/>
          <w:color w:val="0070C0"/>
          <w:sz w:val="20"/>
          <w:szCs w:val="20"/>
          <w:u w:color="0070C0"/>
        </w:rPr>
        <w:t xml:space="preserve"> </w:t>
      </w:r>
      <w:r w:rsidR="008D294F" w:rsidRPr="00512493">
        <w:rPr>
          <w:rStyle w:val="Hipercze"/>
          <w:rFonts w:ascii="Arial" w:hAnsi="Arial" w:cs="Arial"/>
          <w:color w:val="0070C0"/>
          <w:sz w:val="20"/>
          <w:szCs w:val="20"/>
          <w:u w:color="0070C0"/>
        </w:rPr>
        <w:t xml:space="preserve"> </w:t>
      </w:r>
      <w:r w:rsidR="001421FA" w:rsidRPr="00512493">
        <w:rPr>
          <w:rFonts w:ascii="Arial" w:hAnsi="Arial" w:cs="Arial"/>
          <w:color w:val="0070C0"/>
          <w:spacing w:val="-4"/>
          <w:sz w:val="20"/>
          <w:szCs w:val="20"/>
          <w:u w:val="single" w:color="0070C0"/>
        </w:rPr>
        <w:t xml:space="preserve">    </w:t>
      </w:r>
    </w:p>
    <w:bookmarkEnd w:id="0"/>
    <w:p w14:paraId="301C7FBF" w14:textId="77777777" w:rsidR="001421FA" w:rsidRDefault="001421FA" w:rsidP="001421FA">
      <w:pPr>
        <w:tabs>
          <w:tab w:val="center" w:pos="4536"/>
          <w:tab w:val="left" w:pos="6945"/>
        </w:tabs>
        <w:spacing w:before="40" w:line="360" w:lineRule="auto"/>
        <w:jc w:val="center"/>
        <w:rPr>
          <w:spacing w:val="-4"/>
        </w:rPr>
      </w:pPr>
    </w:p>
    <w:p w14:paraId="1BB71751" w14:textId="77777777" w:rsidR="00512493" w:rsidRDefault="00512493" w:rsidP="00797707">
      <w:pPr>
        <w:tabs>
          <w:tab w:val="center" w:pos="4536"/>
          <w:tab w:val="left" w:pos="6945"/>
        </w:tabs>
        <w:spacing w:before="40" w:line="360" w:lineRule="auto"/>
        <w:jc w:val="center"/>
        <w:rPr>
          <w:rFonts w:ascii="Arial" w:hAnsi="Arial" w:cs="Arial"/>
          <w:sz w:val="20"/>
          <w:szCs w:val="20"/>
        </w:rPr>
      </w:pPr>
    </w:p>
    <w:p w14:paraId="26C1443E" w14:textId="5479C05D" w:rsidR="001421FA" w:rsidRPr="00797707" w:rsidRDefault="00570717" w:rsidP="00797707">
      <w:pPr>
        <w:tabs>
          <w:tab w:val="center" w:pos="4536"/>
          <w:tab w:val="left" w:pos="6945"/>
        </w:tabs>
        <w:spacing w:before="40" w:line="360" w:lineRule="auto"/>
        <w:jc w:val="center"/>
        <w:rPr>
          <w:rFonts w:ascii="Arial" w:hAnsi="Arial" w:cs="Arial"/>
          <w:caps/>
          <w:sz w:val="20"/>
          <w:szCs w:val="20"/>
        </w:rPr>
      </w:pPr>
      <w:r w:rsidRPr="000C7661">
        <w:rPr>
          <w:rFonts w:ascii="Arial" w:hAnsi="Arial" w:cs="Arial"/>
          <w:sz w:val="20"/>
          <w:szCs w:val="20"/>
        </w:rPr>
        <w:t>Nr postępowania:</w:t>
      </w:r>
      <w:r w:rsidR="00887FD2">
        <w:rPr>
          <w:rFonts w:ascii="Arial" w:hAnsi="Arial" w:cs="Arial"/>
          <w:sz w:val="20"/>
          <w:szCs w:val="20"/>
        </w:rPr>
        <w:t xml:space="preserve"> </w:t>
      </w:r>
      <w:r w:rsidR="00697FCD" w:rsidRPr="00697FCD">
        <w:rPr>
          <w:rFonts w:ascii="Arial" w:hAnsi="Arial" w:cs="Arial"/>
          <w:sz w:val="20"/>
          <w:szCs w:val="20"/>
        </w:rPr>
        <w:t>1/202</w:t>
      </w:r>
      <w:r w:rsidR="00106F51">
        <w:rPr>
          <w:rFonts w:ascii="Arial" w:hAnsi="Arial" w:cs="Arial"/>
          <w:sz w:val="20"/>
          <w:szCs w:val="20"/>
        </w:rPr>
        <w:t>4</w:t>
      </w:r>
      <w:r w:rsidR="00697FCD" w:rsidRPr="00697FCD">
        <w:rPr>
          <w:rFonts w:ascii="Arial" w:hAnsi="Arial" w:cs="Arial"/>
          <w:sz w:val="20"/>
          <w:szCs w:val="20"/>
        </w:rPr>
        <w:t>/OSP/</w:t>
      </w:r>
      <w:r w:rsidR="006C165F">
        <w:rPr>
          <w:rFonts w:ascii="Arial" w:hAnsi="Arial" w:cs="Arial"/>
          <w:sz w:val="20"/>
          <w:szCs w:val="20"/>
        </w:rPr>
        <w:t>Wylatowo</w:t>
      </w:r>
    </w:p>
    <w:p w14:paraId="5F63D1B1" w14:textId="77777777" w:rsidR="001421FA" w:rsidRDefault="001421FA" w:rsidP="001421FA">
      <w:pPr>
        <w:jc w:val="center"/>
        <w:rPr>
          <w:rFonts w:ascii="Arial" w:hAnsi="Arial" w:cs="Arial"/>
          <w:sz w:val="20"/>
          <w:szCs w:val="20"/>
        </w:rPr>
      </w:pPr>
    </w:p>
    <w:p w14:paraId="511A7DC8" w14:textId="77777777" w:rsidR="001421FA" w:rsidRDefault="001421FA" w:rsidP="00797707">
      <w:pPr>
        <w:rPr>
          <w:rFonts w:ascii="Arial" w:hAnsi="Arial" w:cs="Arial"/>
          <w:sz w:val="20"/>
          <w:szCs w:val="20"/>
        </w:rPr>
      </w:pPr>
    </w:p>
    <w:p w14:paraId="00584C6F" w14:textId="77777777" w:rsidR="001421FA" w:rsidRDefault="001421FA" w:rsidP="001421FA">
      <w:pPr>
        <w:jc w:val="center"/>
        <w:rPr>
          <w:rFonts w:ascii="Arial" w:hAnsi="Arial" w:cs="Arial"/>
          <w:sz w:val="20"/>
          <w:szCs w:val="20"/>
        </w:rPr>
      </w:pPr>
    </w:p>
    <w:p w14:paraId="5BD30318" w14:textId="77777777" w:rsidR="001421FA" w:rsidRDefault="001421FA" w:rsidP="001421FA">
      <w:pPr>
        <w:rPr>
          <w:rFonts w:ascii="Arial" w:hAnsi="Arial" w:cs="Arial"/>
          <w:sz w:val="20"/>
          <w:szCs w:val="20"/>
        </w:rPr>
      </w:pPr>
    </w:p>
    <w:p w14:paraId="492A892F" w14:textId="77777777" w:rsidR="001421FA" w:rsidRDefault="001421FA" w:rsidP="001421FA">
      <w:pPr>
        <w:jc w:val="center"/>
        <w:rPr>
          <w:rFonts w:ascii="Arial" w:hAnsi="Arial" w:cs="Arial"/>
          <w:sz w:val="20"/>
          <w:szCs w:val="20"/>
        </w:rPr>
      </w:pPr>
    </w:p>
    <w:p w14:paraId="5CCFC771" w14:textId="77777777" w:rsidR="00106F51" w:rsidRDefault="00E005F5" w:rsidP="00FB304A">
      <w:pPr>
        <w:tabs>
          <w:tab w:val="left" w:pos="1635"/>
          <w:tab w:val="center" w:pos="4535"/>
        </w:tabs>
        <w:rPr>
          <w:rFonts w:ascii="Arial" w:hAnsi="Arial" w:cs="Arial"/>
          <w:sz w:val="20"/>
          <w:szCs w:val="20"/>
        </w:rPr>
      </w:pPr>
      <w:r>
        <w:rPr>
          <w:rFonts w:ascii="Arial" w:hAnsi="Arial" w:cs="Arial"/>
          <w:sz w:val="20"/>
          <w:szCs w:val="20"/>
        </w:rPr>
        <w:tab/>
      </w:r>
      <w:r>
        <w:rPr>
          <w:rFonts w:ascii="Arial" w:hAnsi="Arial" w:cs="Arial"/>
          <w:sz w:val="20"/>
          <w:szCs w:val="20"/>
        </w:rPr>
        <w:tab/>
      </w:r>
    </w:p>
    <w:p w14:paraId="2336F008" w14:textId="77777777" w:rsidR="00106F51" w:rsidRDefault="00106F51" w:rsidP="00FB304A">
      <w:pPr>
        <w:tabs>
          <w:tab w:val="left" w:pos="1635"/>
          <w:tab w:val="center" w:pos="4535"/>
        </w:tabs>
        <w:rPr>
          <w:rFonts w:ascii="Arial" w:hAnsi="Arial" w:cs="Arial"/>
          <w:sz w:val="20"/>
          <w:szCs w:val="20"/>
        </w:rPr>
      </w:pPr>
    </w:p>
    <w:p w14:paraId="7FDDA544" w14:textId="633C0CDE" w:rsidR="00C63065" w:rsidRDefault="006C165F" w:rsidP="00106F51">
      <w:pPr>
        <w:tabs>
          <w:tab w:val="left" w:pos="1635"/>
          <w:tab w:val="center" w:pos="4535"/>
        </w:tabs>
        <w:jc w:val="center"/>
        <w:rPr>
          <w:rFonts w:ascii="Arial" w:hAnsi="Arial" w:cs="Arial"/>
          <w:sz w:val="20"/>
          <w:szCs w:val="20"/>
        </w:rPr>
      </w:pPr>
      <w:r>
        <w:rPr>
          <w:rFonts w:ascii="Arial" w:hAnsi="Arial" w:cs="Arial"/>
          <w:sz w:val="20"/>
          <w:szCs w:val="20"/>
        </w:rPr>
        <w:t>Wylatowo</w:t>
      </w:r>
      <w:r w:rsidR="001421FA" w:rsidRPr="001421FA">
        <w:rPr>
          <w:rFonts w:ascii="Arial" w:hAnsi="Arial" w:cs="Arial"/>
          <w:sz w:val="20"/>
          <w:szCs w:val="20"/>
        </w:rPr>
        <w:t xml:space="preserve">, </w:t>
      </w:r>
      <w:r w:rsidR="001421FA">
        <w:rPr>
          <w:rFonts w:ascii="Arial" w:hAnsi="Arial" w:cs="Arial"/>
          <w:sz w:val="20"/>
          <w:szCs w:val="20"/>
        </w:rPr>
        <w:t xml:space="preserve">dnia </w:t>
      </w:r>
      <w:r>
        <w:rPr>
          <w:rFonts w:ascii="Arial" w:hAnsi="Arial" w:cs="Arial"/>
          <w:sz w:val="20"/>
          <w:szCs w:val="20"/>
        </w:rPr>
        <w:t>15</w:t>
      </w:r>
      <w:r w:rsidR="00106F51">
        <w:rPr>
          <w:rFonts w:ascii="Arial" w:hAnsi="Arial" w:cs="Arial"/>
          <w:sz w:val="20"/>
          <w:szCs w:val="20"/>
        </w:rPr>
        <w:t>.07.2024</w:t>
      </w:r>
      <w:r w:rsidR="001421FA" w:rsidRPr="001421FA">
        <w:rPr>
          <w:rFonts w:ascii="Arial" w:hAnsi="Arial" w:cs="Arial"/>
          <w:sz w:val="20"/>
          <w:szCs w:val="20"/>
        </w:rPr>
        <w:t xml:space="preserve"> r</w:t>
      </w:r>
      <w:r w:rsidR="003B560B">
        <w:rPr>
          <w:rFonts w:ascii="Arial" w:hAnsi="Arial" w:cs="Arial"/>
          <w:sz w:val="20"/>
          <w:szCs w:val="20"/>
        </w:rPr>
        <w:t>.</w:t>
      </w:r>
    </w:p>
    <w:p w14:paraId="7A0E9A3B" w14:textId="77777777" w:rsidR="00797707" w:rsidRDefault="00797707" w:rsidP="00FB304A">
      <w:pPr>
        <w:tabs>
          <w:tab w:val="left" w:pos="1635"/>
          <w:tab w:val="center" w:pos="4535"/>
        </w:tabs>
        <w:rPr>
          <w:rFonts w:ascii="Arial" w:hAnsi="Arial" w:cs="Arial"/>
          <w:sz w:val="20"/>
          <w:szCs w:val="20"/>
        </w:rPr>
      </w:pPr>
    </w:p>
    <w:sdt>
      <w:sdtPr>
        <w:rPr>
          <w:rFonts w:ascii="Times New Roman" w:hAnsi="Times New Roman"/>
          <w:b w:val="0"/>
          <w:sz w:val="24"/>
          <w:szCs w:val="24"/>
        </w:rPr>
        <w:id w:val="528451329"/>
        <w:docPartObj>
          <w:docPartGallery w:val="Table of Contents"/>
          <w:docPartUnique/>
        </w:docPartObj>
      </w:sdtPr>
      <w:sdtEndPr>
        <w:rPr>
          <w:bCs/>
        </w:rPr>
      </w:sdtEndPr>
      <w:sdtContent>
        <w:p w14:paraId="399DEDB0" w14:textId="4D052AD0" w:rsidR="00797707" w:rsidRPr="00490D4C" w:rsidRDefault="00797707" w:rsidP="00797707">
          <w:pPr>
            <w:pStyle w:val="Styl4"/>
            <w:numPr>
              <w:ilvl w:val="0"/>
              <w:numId w:val="0"/>
            </w:numPr>
            <w:ind w:left="284" w:hanging="284"/>
            <w:outlineLvl w:val="0"/>
          </w:pPr>
          <w:r>
            <w:t>SPIS TREŚCI</w:t>
          </w:r>
        </w:p>
        <w:p w14:paraId="5D8B7D1E" w14:textId="5E641307" w:rsidR="00797707" w:rsidRPr="00797707" w:rsidRDefault="00797707" w:rsidP="000B1490">
          <w:pPr>
            <w:pStyle w:val="Spistreci1"/>
            <w:tabs>
              <w:tab w:val="clear" w:pos="480"/>
              <w:tab w:val="left" w:pos="567"/>
            </w:tabs>
            <w:rPr>
              <w:rFonts w:eastAsiaTheme="minorEastAsia"/>
              <w:noProof/>
              <w:sz w:val="20"/>
              <w:szCs w:val="20"/>
            </w:rPr>
          </w:pPr>
          <w:r w:rsidRPr="00797707">
            <w:rPr>
              <w:bCs/>
              <w:sz w:val="20"/>
              <w:szCs w:val="20"/>
            </w:rPr>
            <w:fldChar w:fldCharType="begin"/>
          </w:r>
          <w:r w:rsidRPr="00797707">
            <w:rPr>
              <w:bCs/>
              <w:sz w:val="20"/>
              <w:szCs w:val="20"/>
            </w:rPr>
            <w:instrText xml:space="preserve"> TOC \o "1-3" \h \z \u </w:instrText>
          </w:r>
          <w:r w:rsidRPr="00797707">
            <w:rPr>
              <w:bCs/>
              <w:sz w:val="20"/>
              <w:szCs w:val="20"/>
            </w:rPr>
            <w:fldChar w:fldCharType="separate"/>
          </w:r>
          <w:hyperlink w:anchor="_Toc95125240" w:history="1">
            <w:r w:rsidRPr="00797707">
              <w:rPr>
                <w:rStyle w:val="Hipercze"/>
                <w:rFonts w:cs="Arial"/>
                <w:noProof/>
                <w:sz w:val="20"/>
                <w:szCs w:val="20"/>
              </w:rPr>
              <w:t>I.</w:t>
            </w:r>
            <w:r w:rsidRPr="00797707">
              <w:rPr>
                <w:rFonts w:eastAsiaTheme="minorEastAsia"/>
                <w:noProof/>
                <w:sz w:val="20"/>
                <w:szCs w:val="20"/>
              </w:rPr>
              <w:tab/>
            </w:r>
            <w:r w:rsidRPr="00797707">
              <w:rPr>
                <w:rStyle w:val="Hipercze"/>
                <w:rFonts w:cs="Arial"/>
                <w:noProof/>
                <w:sz w:val="20"/>
                <w:szCs w:val="20"/>
              </w:rPr>
              <w:t>NAZWA ORAZ ADRES ZAMAWIAJĄCEGO</w:t>
            </w:r>
            <w:r w:rsidRPr="00797707">
              <w:rPr>
                <w:noProof/>
                <w:webHidden/>
                <w:sz w:val="20"/>
                <w:szCs w:val="20"/>
              </w:rPr>
              <w:tab/>
            </w:r>
            <w:r w:rsidRPr="00797707">
              <w:rPr>
                <w:noProof/>
                <w:webHidden/>
                <w:sz w:val="20"/>
                <w:szCs w:val="20"/>
              </w:rPr>
              <w:fldChar w:fldCharType="begin"/>
            </w:r>
            <w:r w:rsidRPr="00797707">
              <w:rPr>
                <w:noProof/>
                <w:webHidden/>
                <w:sz w:val="20"/>
                <w:szCs w:val="20"/>
              </w:rPr>
              <w:instrText xml:space="preserve"> PAGEREF _Toc95125240 \h </w:instrText>
            </w:r>
            <w:r w:rsidRPr="00797707">
              <w:rPr>
                <w:noProof/>
                <w:webHidden/>
                <w:sz w:val="20"/>
                <w:szCs w:val="20"/>
              </w:rPr>
            </w:r>
            <w:r w:rsidRPr="00797707">
              <w:rPr>
                <w:noProof/>
                <w:webHidden/>
                <w:sz w:val="20"/>
                <w:szCs w:val="20"/>
              </w:rPr>
              <w:fldChar w:fldCharType="separate"/>
            </w:r>
            <w:r w:rsidR="00343B4A">
              <w:rPr>
                <w:noProof/>
                <w:webHidden/>
                <w:sz w:val="20"/>
                <w:szCs w:val="20"/>
              </w:rPr>
              <w:t>3</w:t>
            </w:r>
            <w:r w:rsidRPr="00797707">
              <w:rPr>
                <w:noProof/>
                <w:webHidden/>
                <w:sz w:val="20"/>
                <w:szCs w:val="20"/>
              </w:rPr>
              <w:fldChar w:fldCharType="end"/>
            </w:r>
          </w:hyperlink>
        </w:p>
        <w:p w14:paraId="4B4BC87B" w14:textId="6E6E4152" w:rsidR="00797707" w:rsidRPr="00797707" w:rsidRDefault="00BD57F2" w:rsidP="000B1490">
          <w:pPr>
            <w:pStyle w:val="Spistreci1"/>
            <w:tabs>
              <w:tab w:val="clear" w:pos="480"/>
              <w:tab w:val="left" w:pos="567"/>
            </w:tabs>
            <w:rPr>
              <w:rFonts w:eastAsiaTheme="minorEastAsia"/>
              <w:noProof/>
              <w:sz w:val="20"/>
              <w:szCs w:val="20"/>
            </w:rPr>
          </w:pPr>
          <w:hyperlink w:anchor="_Toc95125241" w:history="1">
            <w:r w:rsidR="00797707" w:rsidRPr="00797707">
              <w:rPr>
                <w:rStyle w:val="Hipercze"/>
                <w:rFonts w:cs="Arial"/>
                <w:noProof/>
                <w:sz w:val="20"/>
                <w:szCs w:val="20"/>
              </w:rPr>
              <w:t>II.</w:t>
            </w:r>
            <w:r w:rsidR="00797707" w:rsidRPr="00797707">
              <w:rPr>
                <w:rFonts w:eastAsiaTheme="minorEastAsia"/>
                <w:noProof/>
                <w:sz w:val="20"/>
                <w:szCs w:val="20"/>
              </w:rPr>
              <w:tab/>
            </w:r>
            <w:r w:rsidR="00797707" w:rsidRPr="00797707">
              <w:rPr>
                <w:rStyle w:val="Hipercze"/>
                <w:rFonts w:cs="Arial"/>
                <w:noProof/>
                <w:sz w:val="20"/>
                <w:szCs w:val="20"/>
              </w:rPr>
              <w:t>OCHRONA DANYCH OSOBOW</w:t>
            </w:r>
            <w:r w:rsidR="00797707" w:rsidRPr="00797707">
              <w:rPr>
                <w:rStyle w:val="Hipercze"/>
                <w:rFonts w:cs="Arial"/>
                <w:noProof/>
                <w:sz w:val="20"/>
                <w:szCs w:val="20"/>
                <w:shd w:val="clear" w:color="auto" w:fill="D9D9D9" w:themeFill="background1" w:themeFillShade="D9"/>
                <w:lang w:eastAsia="x-none"/>
              </w:rPr>
              <w:t>Y</w:t>
            </w:r>
            <w:r w:rsidR="00797707" w:rsidRPr="00797707">
              <w:rPr>
                <w:rStyle w:val="Hipercze"/>
                <w:rFonts w:cs="Arial"/>
                <w:noProof/>
                <w:sz w:val="20"/>
                <w:szCs w:val="20"/>
              </w:rPr>
              <w:t>CH</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_Toc95125241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3</w:t>
            </w:r>
            <w:r w:rsidR="00797707" w:rsidRPr="00797707">
              <w:rPr>
                <w:noProof/>
                <w:webHidden/>
                <w:sz w:val="20"/>
                <w:szCs w:val="20"/>
              </w:rPr>
              <w:fldChar w:fldCharType="end"/>
            </w:r>
          </w:hyperlink>
        </w:p>
        <w:p w14:paraId="3556F5B2" w14:textId="498AC0DA" w:rsidR="00797707" w:rsidRPr="00797707" w:rsidRDefault="00BD57F2" w:rsidP="000B1490">
          <w:pPr>
            <w:pStyle w:val="Spistreci1"/>
            <w:tabs>
              <w:tab w:val="clear" w:pos="480"/>
              <w:tab w:val="left" w:pos="567"/>
            </w:tabs>
            <w:rPr>
              <w:rFonts w:eastAsiaTheme="minorEastAsia"/>
              <w:noProof/>
              <w:sz w:val="20"/>
              <w:szCs w:val="20"/>
            </w:rPr>
          </w:pPr>
          <w:hyperlink w:anchor="_Toc95125242" w:history="1">
            <w:r w:rsidR="00797707" w:rsidRPr="00797707">
              <w:rPr>
                <w:rStyle w:val="Hipercze"/>
                <w:rFonts w:cs="Arial"/>
                <w:noProof/>
                <w:sz w:val="20"/>
                <w:szCs w:val="20"/>
              </w:rPr>
              <w:t>III.</w:t>
            </w:r>
            <w:r w:rsidR="00797707" w:rsidRPr="00797707">
              <w:rPr>
                <w:rFonts w:eastAsiaTheme="minorEastAsia"/>
                <w:noProof/>
                <w:sz w:val="20"/>
                <w:szCs w:val="20"/>
              </w:rPr>
              <w:tab/>
            </w:r>
            <w:r w:rsidR="00797707" w:rsidRPr="00797707">
              <w:rPr>
                <w:rStyle w:val="Hipercze"/>
                <w:rFonts w:cs="Arial"/>
                <w:noProof/>
                <w:sz w:val="20"/>
                <w:szCs w:val="20"/>
              </w:rPr>
              <w:t>TRYB UDZIELENIA ZAMÓWIENIA</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_Toc95125242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4</w:t>
            </w:r>
            <w:r w:rsidR="00797707" w:rsidRPr="00797707">
              <w:rPr>
                <w:noProof/>
                <w:webHidden/>
                <w:sz w:val="20"/>
                <w:szCs w:val="20"/>
              </w:rPr>
              <w:fldChar w:fldCharType="end"/>
            </w:r>
          </w:hyperlink>
        </w:p>
        <w:p w14:paraId="641C6D6D" w14:textId="2928E5E7" w:rsidR="00797707" w:rsidRPr="00797707" w:rsidRDefault="00BD57F2" w:rsidP="000B1490">
          <w:pPr>
            <w:pStyle w:val="Spistreci1"/>
            <w:tabs>
              <w:tab w:val="clear" w:pos="480"/>
              <w:tab w:val="left" w:pos="567"/>
            </w:tabs>
            <w:rPr>
              <w:rFonts w:eastAsiaTheme="minorEastAsia"/>
              <w:noProof/>
              <w:sz w:val="20"/>
              <w:szCs w:val="20"/>
            </w:rPr>
          </w:pPr>
          <w:hyperlink w:anchor="_Toc95125243" w:history="1">
            <w:r w:rsidR="00797707" w:rsidRPr="00797707">
              <w:rPr>
                <w:rStyle w:val="Hipercze"/>
                <w:rFonts w:cs="Arial"/>
                <w:noProof/>
                <w:sz w:val="20"/>
                <w:szCs w:val="20"/>
              </w:rPr>
              <w:t>IV.</w:t>
            </w:r>
            <w:r w:rsidR="00797707" w:rsidRPr="00797707">
              <w:rPr>
                <w:rFonts w:eastAsiaTheme="minorEastAsia"/>
                <w:noProof/>
                <w:sz w:val="20"/>
                <w:szCs w:val="20"/>
              </w:rPr>
              <w:tab/>
            </w:r>
            <w:r w:rsidR="00797707" w:rsidRPr="00797707">
              <w:rPr>
                <w:rStyle w:val="Hipercze"/>
                <w:rFonts w:cs="Arial"/>
                <w:noProof/>
                <w:sz w:val="20"/>
                <w:szCs w:val="20"/>
              </w:rPr>
              <w:t>OPIS PRZEDMIOTU ZAMÓWIENIA</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_Toc95125243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5</w:t>
            </w:r>
            <w:r w:rsidR="00797707" w:rsidRPr="00797707">
              <w:rPr>
                <w:noProof/>
                <w:webHidden/>
                <w:sz w:val="20"/>
                <w:szCs w:val="20"/>
              </w:rPr>
              <w:fldChar w:fldCharType="end"/>
            </w:r>
          </w:hyperlink>
        </w:p>
        <w:p w14:paraId="319EDE8B" w14:textId="60005D08" w:rsidR="00797707" w:rsidRPr="00797707" w:rsidRDefault="00BD57F2" w:rsidP="000B1490">
          <w:pPr>
            <w:pStyle w:val="Spistreci1"/>
            <w:tabs>
              <w:tab w:val="clear" w:pos="480"/>
              <w:tab w:val="left" w:pos="567"/>
            </w:tabs>
            <w:rPr>
              <w:rFonts w:eastAsiaTheme="minorEastAsia"/>
              <w:noProof/>
              <w:sz w:val="20"/>
              <w:szCs w:val="20"/>
            </w:rPr>
          </w:pPr>
          <w:hyperlink w:anchor="_Toc95125244" w:history="1">
            <w:r w:rsidR="00797707" w:rsidRPr="00797707">
              <w:rPr>
                <w:rStyle w:val="Hipercze"/>
                <w:rFonts w:cs="Arial"/>
                <w:noProof/>
                <w:sz w:val="20"/>
                <w:szCs w:val="20"/>
              </w:rPr>
              <w:t>V.</w:t>
            </w:r>
            <w:r w:rsidR="00797707" w:rsidRPr="00797707">
              <w:rPr>
                <w:rFonts w:eastAsiaTheme="minorEastAsia"/>
                <w:noProof/>
                <w:sz w:val="20"/>
                <w:szCs w:val="20"/>
              </w:rPr>
              <w:tab/>
            </w:r>
            <w:r w:rsidR="00797707" w:rsidRPr="00797707">
              <w:rPr>
                <w:rStyle w:val="Hipercze"/>
                <w:rFonts w:cs="Arial"/>
                <w:noProof/>
                <w:sz w:val="20"/>
                <w:szCs w:val="20"/>
              </w:rPr>
              <w:t>WIZJA LOKALNA</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_Toc95125244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6</w:t>
            </w:r>
            <w:r w:rsidR="00797707" w:rsidRPr="00797707">
              <w:rPr>
                <w:noProof/>
                <w:webHidden/>
                <w:sz w:val="20"/>
                <w:szCs w:val="20"/>
              </w:rPr>
              <w:fldChar w:fldCharType="end"/>
            </w:r>
          </w:hyperlink>
        </w:p>
        <w:p w14:paraId="36CC3C36" w14:textId="1067AABF" w:rsidR="00797707" w:rsidRPr="00797707" w:rsidRDefault="00BD57F2" w:rsidP="000B1490">
          <w:pPr>
            <w:pStyle w:val="Spistreci1"/>
            <w:tabs>
              <w:tab w:val="clear" w:pos="480"/>
              <w:tab w:val="left" w:pos="567"/>
            </w:tabs>
            <w:rPr>
              <w:rFonts w:eastAsiaTheme="minorEastAsia"/>
              <w:noProof/>
              <w:sz w:val="20"/>
              <w:szCs w:val="20"/>
            </w:rPr>
          </w:pPr>
          <w:hyperlink w:anchor="_Toc95125245" w:history="1">
            <w:r w:rsidR="00797707" w:rsidRPr="00797707">
              <w:rPr>
                <w:rStyle w:val="Hipercze"/>
                <w:rFonts w:cs="Arial"/>
                <w:noProof/>
                <w:sz w:val="20"/>
                <w:szCs w:val="20"/>
              </w:rPr>
              <w:t>VI.</w:t>
            </w:r>
            <w:r w:rsidR="00797707" w:rsidRPr="00797707">
              <w:rPr>
                <w:rFonts w:eastAsiaTheme="minorEastAsia"/>
                <w:noProof/>
                <w:sz w:val="20"/>
                <w:szCs w:val="20"/>
              </w:rPr>
              <w:tab/>
            </w:r>
            <w:r w:rsidR="00797707" w:rsidRPr="00797707">
              <w:rPr>
                <w:rStyle w:val="Hipercze"/>
                <w:rFonts w:cs="Arial"/>
                <w:noProof/>
                <w:sz w:val="20"/>
                <w:szCs w:val="20"/>
              </w:rPr>
              <w:t>PODWYKONAWSTWO</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_Toc95125245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6</w:t>
            </w:r>
            <w:r w:rsidR="00797707" w:rsidRPr="00797707">
              <w:rPr>
                <w:noProof/>
                <w:webHidden/>
                <w:sz w:val="20"/>
                <w:szCs w:val="20"/>
              </w:rPr>
              <w:fldChar w:fldCharType="end"/>
            </w:r>
          </w:hyperlink>
        </w:p>
        <w:p w14:paraId="542EA28E" w14:textId="5D2BDDF8" w:rsidR="00797707" w:rsidRPr="00797707" w:rsidRDefault="00BD57F2" w:rsidP="000B1490">
          <w:pPr>
            <w:pStyle w:val="Spistreci1"/>
            <w:tabs>
              <w:tab w:val="clear" w:pos="480"/>
              <w:tab w:val="left" w:pos="567"/>
            </w:tabs>
            <w:rPr>
              <w:rFonts w:eastAsiaTheme="minorEastAsia"/>
              <w:noProof/>
              <w:sz w:val="20"/>
              <w:szCs w:val="20"/>
            </w:rPr>
          </w:pPr>
          <w:hyperlink w:anchor="_Toc95125246" w:history="1">
            <w:r w:rsidR="00797707" w:rsidRPr="00797707">
              <w:rPr>
                <w:rStyle w:val="Hipercze"/>
                <w:rFonts w:cs="Arial"/>
                <w:noProof/>
                <w:sz w:val="20"/>
                <w:szCs w:val="20"/>
              </w:rPr>
              <w:t>VII.</w:t>
            </w:r>
            <w:r w:rsidR="00797707" w:rsidRPr="00797707">
              <w:rPr>
                <w:rFonts w:eastAsiaTheme="minorEastAsia"/>
                <w:noProof/>
                <w:sz w:val="20"/>
                <w:szCs w:val="20"/>
              </w:rPr>
              <w:tab/>
            </w:r>
            <w:r w:rsidR="00797707" w:rsidRPr="00797707">
              <w:rPr>
                <w:rStyle w:val="Hipercze"/>
                <w:rFonts w:cs="Arial"/>
                <w:noProof/>
                <w:sz w:val="20"/>
                <w:szCs w:val="20"/>
              </w:rPr>
              <w:t>TERMIN WYKONANIA ZAMÓWIENIA</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_Toc95125246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6</w:t>
            </w:r>
            <w:r w:rsidR="00797707" w:rsidRPr="00797707">
              <w:rPr>
                <w:noProof/>
                <w:webHidden/>
                <w:sz w:val="20"/>
                <w:szCs w:val="20"/>
              </w:rPr>
              <w:fldChar w:fldCharType="end"/>
            </w:r>
          </w:hyperlink>
        </w:p>
        <w:p w14:paraId="1C1F119B" w14:textId="59948E63" w:rsidR="00797707" w:rsidRPr="00797707" w:rsidRDefault="00BD57F2" w:rsidP="000B1490">
          <w:pPr>
            <w:pStyle w:val="Spistreci1"/>
            <w:tabs>
              <w:tab w:val="clear" w:pos="480"/>
              <w:tab w:val="left" w:pos="567"/>
            </w:tabs>
            <w:rPr>
              <w:rFonts w:eastAsiaTheme="minorEastAsia"/>
              <w:noProof/>
              <w:sz w:val="20"/>
              <w:szCs w:val="20"/>
            </w:rPr>
          </w:pPr>
          <w:hyperlink w:anchor="_Toc95125247" w:history="1">
            <w:r w:rsidR="00797707" w:rsidRPr="00797707">
              <w:rPr>
                <w:rStyle w:val="Hipercze"/>
                <w:rFonts w:cs="Arial"/>
                <w:noProof/>
                <w:sz w:val="20"/>
                <w:szCs w:val="20"/>
              </w:rPr>
              <w:t>VIII.</w:t>
            </w:r>
            <w:r w:rsidR="00797707" w:rsidRPr="00797707">
              <w:rPr>
                <w:rFonts w:eastAsiaTheme="minorEastAsia"/>
                <w:noProof/>
                <w:sz w:val="20"/>
                <w:szCs w:val="20"/>
              </w:rPr>
              <w:tab/>
            </w:r>
            <w:r w:rsidR="00797707" w:rsidRPr="00797707">
              <w:rPr>
                <w:rStyle w:val="Hipercze"/>
                <w:rFonts w:cs="Arial"/>
                <w:noProof/>
                <w:sz w:val="20"/>
                <w:szCs w:val="20"/>
              </w:rPr>
              <w:t>WARUNKI UDZIAŁU W POSTĘPOWANIU</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_Toc95125247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6</w:t>
            </w:r>
            <w:r w:rsidR="00797707" w:rsidRPr="00797707">
              <w:rPr>
                <w:noProof/>
                <w:webHidden/>
                <w:sz w:val="20"/>
                <w:szCs w:val="20"/>
              </w:rPr>
              <w:fldChar w:fldCharType="end"/>
            </w:r>
          </w:hyperlink>
        </w:p>
        <w:p w14:paraId="6EF32FFD" w14:textId="04DBBF71" w:rsidR="00797707" w:rsidRPr="00797707" w:rsidRDefault="00BD57F2" w:rsidP="000B1490">
          <w:pPr>
            <w:pStyle w:val="Spistreci1"/>
            <w:tabs>
              <w:tab w:val="clear" w:pos="480"/>
              <w:tab w:val="left" w:pos="567"/>
            </w:tabs>
            <w:rPr>
              <w:rFonts w:eastAsiaTheme="minorEastAsia"/>
              <w:noProof/>
              <w:sz w:val="20"/>
              <w:szCs w:val="20"/>
            </w:rPr>
          </w:pPr>
          <w:hyperlink w:anchor="_Toc95125248" w:history="1">
            <w:r w:rsidR="00797707" w:rsidRPr="00797707">
              <w:rPr>
                <w:rStyle w:val="Hipercze"/>
                <w:rFonts w:cs="Arial"/>
                <w:iCs/>
                <w:noProof/>
                <w:sz w:val="20"/>
                <w:szCs w:val="20"/>
              </w:rPr>
              <w:t>IX.</w:t>
            </w:r>
            <w:r w:rsidR="00797707" w:rsidRPr="00797707">
              <w:rPr>
                <w:rFonts w:eastAsiaTheme="minorEastAsia"/>
                <w:noProof/>
                <w:sz w:val="20"/>
                <w:szCs w:val="20"/>
              </w:rPr>
              <w:tab/>
            </w:r>
            <w:r w:rsidR="00797707" w:rsidRPr="00797707">
              <w:rPr>
                <w:rStyle w:val="Hipercze"/>
                <w:rFonts w:cs="Arial"/>
                <w:noProof/>
                <w:sz w:val="20"/>
                <w:szCs w:val="20"/>
              </w:rPr>
              <w:t>PODSTAWY WYKLUCZENIA Z POSTĘPOWANIA</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_Toc95125248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7</w:t>
            </w:r>
            <w:r w:rsidR="00797707" w:rsidRPr="00797707">
              <w:rPr>
                <w:noProof/>
                <w:webHidden/>
                <w:sz w:val="20"/>
                <w:szCs w:val="20"/>
              </w:rPr>
              <w:fldChar w:fldCharType="end"/>
            </w:r>
          </w:hyperlink>
        </w:p>
        <w:p w14:paraId="0284DE19" w14:textId="6A098BDE" w:rsidR="00797707" w:rsidRPr="00797707" w:rsidRDefault="00BD57F2" w:rsidP="000B1490">
          <w:pPr>
            <w:pStyle w:val="Spistreci1"/>
            <w:tabs>
              <w:tab w:val="clear" w:pos="480"/>
              <w:tab w:val="left" w:pos="567"/>
            </w:tabs>
            <w:rPr>
              <w:rFonts w:eastAsiaTheme="minorEastAsia"/>
              <w:noProof/>
              <w:sz w:val="20"/>
              <w:szCs w:val="20"/>
            </w:rPr>
          </w:pPr>
          <w:hyperlink w:anchor="_Toc95125249" w:history="1">
            <w:r w:rsidR="00797707" w:rsidRPr="00797707">
              <w:rPr>
                <w:rStyle w:val="Hipercze"/>
                <w:rFonts w:cs="Arial"/>
                <w:bCs/>
                <w:noProof/>
                <w:sz w:val="20"/>
                <w:szCs w:val="20"/>
              </w:rPr>
              <w:t>X.</w:t>
            </w:r>
            <w:r w:rsidR="00797707" w:rsidRPr="00797707">
              <w:rPr>
                <w:rFonts w:eastAsiaTheme="minorEastAsia"/>
                <w:noProof/>
                <w:sz w:val="20"/>
                <w:szCs w:val="20"/>
              </w:rPr>
              <w:tab/>
            </w:r>
            <w:r w:rsidR="00797707" w:rsidRPr="00797707">
              <w:rPr>
                <w:rStyle w:val="Hipercze"/>
                <w:rFonts w:cs="Arial"/>
                <w:noProof/>
                <w:sz w:val="20"/>
                <w:szCs w:val="20"/>
              </w:rPr>
              <w:t>OŚWIADCZENIA I DOKUMENTY, JAKIE ZOBOWIĄZANI SĄ DOSTARCZYĆ WYKONAWCY W CELU POTWIERDZENIA SPEŁNIANIA WARUNKÓW UDZIAŁU W POSTĘPOWANIU ORAZ WYKAZANIA BRAKU PODSTAW WYKLUCZENIA (PODMIOTOWE ŚRODKI DOWODOWE)</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_Toc95125249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10</w:t>
            </w:r>
            <w:r w:rsidR="00797707" w:rsidRPr="00797707">
              <w:rPr>
                <w:noProof/>
                <w:webHidden/>
                <w:sz w:val="20"/>
                <w:szCs w:val="20"/>
              </w:rPr>
              <w:fldChar w:fldCharType="end"/>
            </w:r>
          </w:hyperlink>
        </w:p>
        <w:p w14:paraId="3E4908D3" w14:textId="56630B38" w:rsidR="00797707" w:rsidRPr="00797707" w:rsidRDefault="00BD57F2" w:rsidP="000B1490">
          <w:pPr>
            <w:pStyle w:val="Spistreci1"/>
            <w:tabs>
              <w:tab w:val="clear" w:pos="480"/>
              <w:tab w:val="left" w:pos="567"/>
            </w:tabs>
            <w:rPr>
              <w:rFonts w:eastAsiaTheme="minorEastAsia"/>
              <w:noProof/>
              <w:sz w:val="20"/>
              <w:szCs w:val="20"/>
            </w:rPr>
          </w:pPr>
          <w:hyperlink w:anchor="_Toc95125250" w:history="1">
            <w:r w:rsidR="00797707" w:rsidRPr="00797707">
              <w:rPr>
                <w:rStyle w:val="Hipercze"/>
                <w:rFonts w:cs="Arial"/>
                <w:noProof/>
                <w:sz w:val="20"/>
                <w:szCs w:val="20"/>
              </w:rPr>
              <w:t>XI.</w:t>
            </w:r>
            <w:r w:rsidR="00797707" w:rsidRPr="00797707">
              <w:rPr>
                <w:rFonts w:eastAsiaTheme="minorEastAsia"/>
                <w:noProof/>
                <w:sz w:val="20"/>
                <w:szCs w:val="20"/>
              </w:rPr>
              <w:tab/>
            </w:r>
            <w:r w:rsidR="00797707" w:rsidRPr="00797707">
              <w:rPr>
                <w:rStyle w:val="Hipercze"/>
                <w:rFonts w:cs="Arial"/>
                <w:noProof/>
                <w:sz w:val="20"/>
                <w:szCs w:val="20"/>
              </w:rPr>
              <w:t>POLEGANIE NA ZASOBACH INNYCH PODMIOTÓW</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_Toc95125250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10</w:t>
            </w:r>
            <w:r w:rsidR="00797707" w:rsidRPr="00797707">
              <w:rPr>
                <w:noProof/>
                <w:webHidden/>
                <w:sz w:val="20"/>
                <w:szCs w:val="20"/>
              </w:rPr>
              <w:fldChar w:fldCharType="end"/>
            </w:r>
          </w:hyperlink>
        </w:p>
        <w:p w14:paraId="12E452C9" w14:textId="40AE4813" w:rsidR="00797707" w:rsidRPr="00797707" w:rsidRDefault="00BD57F2" w:rsidP="000B1490">
          <w:pPr>
            <w:pStyle w:val="Spistreci1"/>
            <w:tabs>
              <w:tab w:val="clear" w:pos="480"/>
              <w:tab w:val="left" w:pos="567"/>
            </w:tabs>
            <w:rPr>
              <w:rFonts w:eastAsiaTheme="minorEastAsia"/>
              <w:noProof/>
              <w:sz w:val="20"/>
              <w:szCs w:val="20"/>
            </w:rPr>
          </w:pPr>
          <w:hyperlink w:anchor="_Toc95125251" w:history="1">
            <w:r w:rsidR="00797707" w:rsidRPr="00797707">
              <w:rPr>
                <w:rStyle w:val="Hipercze"/>
                <w:rFonts w:cs="Arial"/>
                <w:noProof/>
                <w:sz w:val="20"/>
                <w:szCs w:val="20"/>
              </w:rPr>
              <w:t>XII.</w:t>
            </w:r>
            <w:r w:rsidR="00797707" w:rsidRPr="00797707">
              <w:rPr>
                <w:rFonts w:eastAsiaTheme="minorEastAsia"/>
                <w:noProof/>
                <w:sz w:val="20"/>
                <w:szCs w:val="20"/>
              </w:rPr>
              <w:tab/>
            </w:r>
            <w:r w:rsidR="00797707" w:rsidRPr="00797707">
              <w:rPr>
                <w:rStyle w:val="Hipercze"/>
                <w:rFonts w:cs="Arial"/>
                <w:noProof/>
                <w:sz w:val="20"/>
                <w:szCs w:val="20"/>
              </w:rPr>
              <w:t>INFORMACJA DLA WYKONAWCÓW WSPÓLNIE UBIEGAJĄCYCH SIĘ O UDZIELENIE ZAMÓWIENIA (SPÓŁKI CYWILNE/ KONSORCJA)</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_Toc95125251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15</w:t>
            </w:r>
            <w:r w:rsidR="00797707" w:rsidRPr="00797707">
              <w:rPr>
                <w:noProof/>
                <w:webHidden/>
                <w:sz w:val="20"/>
                <w:szCs w:val="20"/>
              </w:rPr>
              <w:fldChar w:fldCharType="end"/>
            </w:r>
          </w:hyperlink>
        </w:p>
        <w:p w14:paraId="5C48A21D" w14:textId="6FD481DE" w:rsidR="00797707" w:rsidRPr="00797707" w:rsidRDefault="00BD57F2" w:rsidP="000B1490">
          <w:pPr>
            <w:pStyle w:val="Spistreci1"/>
            <w:tabs>
              <w:tab w:val="clear" w:pos="480"/>
              <w:tab w:val="left" w:pos="567"/>
            </w:tabs>
            <w:rPr>
              <w:rFonts w:eastAsiaTheme="minorEastAsia"/>
              <w:noProof/>
              <w:sz w:val="20"/>
              <w:szCs w:val="20"/>
            </w:rPr>
          </w:pPr>
          <w:hyperlink w:anchor="_Toc95125252" w:history="1">
            <w:r w:rsidR="00797707" w:rsidRPr="00797707">
              <w:rPr>
                <w:rStyle w:val="Hipercze"/>
                <w:rFonts w:cs="Arial"/>
                <w:noProof/>
                <w:sz w:val="20"/>
                <w:szCs w:val="20"/>
              </w:rPr>
              <w:t>XIII.</w:t>
            </w:r>
            <w:r w:rsidR="00797707" w:rsidRPr="00797707">
              <w:rPr>
                <w:rFonts w:eastAsiaTheme="minorEastAsia"/>
                <w:noProof/>
                <w:sz w:val="20"/>
                <w:szCs w:val="20"/>
              </w:rPr>
              <w:tab/>
            </w:r>
            <w:r w:rsidR="00797707" w:rsidRPr="00797707">
              <w:rPr>
                <w:rStyle w:val="Hipercze"/>
                <w:rFonts w:cs="Arial"/>
                <w:noProof/>
                <w:sz w:val="20"/>
                <w:szCs w:val="20"/>
              </w:rPr>
              <w:t>SPOSÓB KOMUNIKACJI ORAZ WYJAŚNIENIA TREŚCI SWZ</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_Toc95125252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15</w:t>
            </w:r>
            <w:r w:rsidR="00797707" w:rsidRPr="00797707">
              <w:rPr>
                <w:noProof/>
                <w:webHidden/>
                <w:sz w:val="20"/>
                <w:szCs w:val="20"/>
              </w:rPr>
              <w:fldChar w:fldCharType="end"/>
            </w:r>
          </w:hyperlink>
        </w:p>
        <w:p w14:paraId="69801C1B" w14:textId="45142904" w:rsidR="00797707" w:rsidRPr="00797707" w:rsidRDefault="00BD57F2" w:rsidP="000B1490">
          <w:pPr>
            <w:pStyle w:val="Spistreci1"/>
            <w:tabs>
              <w:tab w:val="clear" w:pos="480"/>
              <w:tab w:val="left" w:pos="567"/>
            </w:tabs>
            <w:rPr>
              <w:rFonts w:eastAsiaTheme="minorEastAsia"/>
              <w:noProof/>
              <w:sz w:val="20"/>
              <w:szCs w:val="20"/>
            </w:rPr>
          </w:pPr>
          <w:hyperlink w:anchor="_Toc95125253" w:history="1">
            <w:r w:rsidR="00797707" w:rsidRPr="00797707">
              <w:rPr>
                <w:rStyle w:val="Hipercze"/>
                <w:rFonts w:cs="Arial"/>
                <w:noProof/>
                <w:sz w:val="20"/>
                <w:szCs w:val="20"/>
              </w:rPr>
              <w:t>XIV.</w:t>
            </w:r>
            <w:r w:rsidR="00797707" w:rsidRPr="00797707">
              <w:rPr>
                <w:rFonts w:eastAsiaTheme="minorEastAsia"/>
                <w:noProof/>
                <w:sz w:val="20"/>
                <w:szCs w:val="20"/>
              </w:rPr>
              <w:tab/>
            </w:r>
            <w:r w:rsidR="00797707" w:rsidRPr="00797707">
              <w:rPr>
                <w:rStyle w:val="Hipercze"/>
                <w:rFonts w:cs="Arial"/>
                <w:noProof/>
                <w:sz w:val="20"/>
                <w:szCs w:val="20"/>
              </w:rPr>
              <w:t>OPIS SPOSOBU PRZYGOTOWANIA OFERT ORAZ WYMAGANIA FORMALNE DOTYCZĄCE SKŁADANYCH OŚWIADCZEŃ I DOKUMENTÓW</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_Toc95125253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18</w:t>
            </w:r>
            <w:r w:rsidR="00797707" w:rsidRPr="00797707">
              <w:rPr>
                <w:noProof/>
                <w:webHidden/>
                <w:sz w:val="20"/>
                <w:szCs w:val="20"/>
              </w:rPr>
              <w:fldChar w:fldCharType="end"/>
            </w:r>
          </w:hyperlink>
        </w:p>
        <w:p w14:paraId="72C33563" w14:textId="25B594F2" w:rsidR="00797707" w:rsidRPr="00797707" w:rsidRDefault="00BD57F2" w:rsidP="000B1490">
          <w:pPr>
            <w:pStyle w:val="Spistreci1"/>
            <w:tabs>
              <w:tab w:val="clear" w:pos="480"/>
              <w:tab w:val="left" w:pos="567"/>
            </w:tabs>
            <w:rPr>
              <w:rFonts w:eastAsiaTheme="minorEastAsia"/>
              <w:noProof/>
              <w:sz w:val="20"/>
              <w:szCs w:val="20"/>
            </w:rPr>
          </w:pPr>
          <w:hyperlink w:anchor="_Toc95125254" w:history="1">
            <w:r w:rsidR="00797707" w:rsidRPr="00797707">
              <w:rPr>
                <w:rStyle w:val="Hipercze"/>
                <w:rFonts w:cs="Arial"/>
                <w:noProof/>
                <w:sz w:val="20"/>
                <w:szCs w:val="20"/>
              </w:rPr>
              <w:t>XV.</w:t>
            </w:r>
            <w:r w:rsidR="00797707" w:rsidRPr="00797707">
              <w:rPr>
                <w:rFonts w:eastAsiaTheme="minorEastAsia"/>
                <w:noProof/>
                <w:sz w:val="20"/>
                <w:szCs w:val="20"/>
              </w:rPr>
              <w:tab/>
            </w:r>
            <w:r w:rsidR="00797707" w:rsidRPr="00797707">
              <w:rPr>
                <w:rStyle w:val="Hipercze"/>
                <w:rFonts w:cs="Arial"/>
                <w:noProof/>
                <w:sz w:val="20"/>
                <w:szCs w:val="20"/>
              </w:rPr>
              <w:t>SPOSÓB OBLICZENIA CENY OFERTY</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_Toc95125254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20</w:t>
            </w:r>
            <w:r w:rsidR="00797707" w:rsidRPr="00797707">
              <w:rPr>
                <w:noProof/>
                <w:webHidden/>
                <w:sz w:val="20"/>
                <w:szCs w:val="20"/>
              </w:rPr>
              <w:fldChar w:fldCharType="end"/>
            </w:r>
          </w:hyperlink>
        </w:p>
        <w:p w14:paraId="45E4014A" w14:textId="56B81940" w:rsidR="00797707" w:rsidRPr="00797707" w:rsidRDefault="00BD57F2" w:rsidP="000B1490">
          <w:pPr>
            <w:pStyle w:val="Spistreci1"/>
            <w:tabs>
              <w:tab w:val="clear" w:pos="480"/>
              <w:tab w:val="left" w:pos="567"/>
            </w:tabs>
            <w:rPr>
              <w:rFonts w:eastAsiaTheme="minorEastAsia"/>
              <w:noProof/>
              <w:sz w:val="20"/>
              <w:szCs w:val="20"/>
            </w:rPr>
          </w:pPr>
          <w:hyperlink w:anchor="_Toc95125255" w:history="1">
            <w:r w:rsidR="00797707" w:rsidRPr="00797707">
              <w:rPr>
                <w:rStyle w:val="Hipercze"/>
                <w:rFonts w:cs="Arial"/>
                <w:noProof/>
                <w:sz w:val="20"/>
                <w:szCs w:val="20"/>
              </w:rPr>
              <w:t>XVI.</w:t>
            </w:r>
            <w:r w:rsidR="00797707" w:rsidRPr="00797707">
              <w:rPr>
                <w:rFonts w:eastAsiaTheme="minorEastAsia"/>
                <w:noProof/>
                <w:sz w:val="20"/>
                <w:szCs w:val="20"/>
              </w:rPr>
              <w:tab/>
            </w:r>
            <w:r w:rsidR="00797707" w:rsidRPr="00797707">
              <w:rPr>
                <w:rStyle w:val="Hipercze"/>
                <w:rFonts w:cs="Arial"/>
                <w:noProof/>
                <w:sz w:val="20"/>
                <w:szCs w:val="20"/>
              </w:rPr>
              <w:t>WYMAGANIA DOTYCZĄCE WADIUM</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_Toc95125255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21</w:t>
            </w:r>
            <w:r w:rsidR="00797707" w:rsidRPr="00797707">
              <w:rPr>
                <w:noProof/>
                <w:webHidden/>
                <w:sz w:val="20"/>
                <w:szCs w:val="20"/>
              </w:rPr>
              <w:fldChar w:fldCharType="end"/>
            </w:r>
          </w:hyperlink>
        </w:p>
        <w:p w14:paraId="57124421" w14:textId="6E431A6E" w:rsidR="00797707" w:rsidRPr="00797707" w:rsidRDefault="00BD57F2" w:rsidP="000B1490">
          <w:pPr>
            <w:pStyle w:val="Spistreci1"/>
            <w:tabs>
              <w:tab w:val="clear" w:pos="480"/>
              <w:tab w:val="left" w:pos="567"/>
            </w:tabs>
            <w:rPr>
              <w:rFonts w:eastAsiaTheme="minorEastAsia"/>
              <w:noProof/>
              <w:sz w:val="20"/>
              <w:szCs w:val="20"/>
            </w:rPr>
          </w:pPr>
          <w:hyperlink w:anchor="_Toc95125256" w:history="1">
            <w:r w:rsidR="00797707" w:rsidRPr="00797707">
              <w:rPr>
                <w:rStyle w:val="Hipercze"/>
                <w:rFonts w:cs="Arial"/>
                <w:noProof/>
                <w:sz w:val="20"/>
                <w:szCs w:val="20"/>
              </w:rPr>
              <w:t>XVII.</w:t>
            </w:r>
            <w:r w:rsidR="00797707" w:rsidRPr="00797707">
              <w:rPr>
                <w:rFonts w:eastAsiaTheme="minorEastAsia"/>
                <w:noProof/>
                <w:sz w:val="20"/>
                <w:szCs w:val="20"/>
              </w:rPr>
              <w:tab/>
            </w:r>
            <w:r w:rsidR="00797707" w:rsidRPr="00797707">
              <w:rPr>
                <w:rStyle w:val="Hipercze"/>
                <w:rFonts w:cs="Arial"/>
                <w:noProof/>
                <w:sz w:val="20"/>
                <w:szCs w:val="20"/>
              </w:rPr>
              <w:t>TERMIN ZWIĄZANIA OFERTĄ</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_Toc95125256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21</w:t>
            </w:r>
            <w:r w:rsidR="00797707" w:rsidRPr="00797707">
              <w:rPr>
                <w:noProof/>
                <w:webHidden/>
                <w:sz w:val="20"/>
                <w:szCs w:val="20"/>
              </w:rPr>
              <w:fldChar w:fldCharType="end"/>
            </w:r>
          </w:hyperlink>
        </w:p>
        <w:p w14:paraId="72CC946E" w14:textId="57EA54D0" w:rsidR="00797707" w:rsidRPr="00797707" w:rsidRDefault="00BD57F2" w:rsidP="000B1490">
          <w:pPr>
            <w:pStyle w:val="Spistreci1"/>
            <w:tabs>
              <w:tab w:val="clear" w:pos="480"/>
              <w:tab w:val="left" w:pos="567"/>
            </w:tabs>
            <w:rPr>
              <w:rFonts w:eastAsiaTheme="minorEastAsia"/>
              <w:noProof/>
              <w:sz w:val="20"/>
              <w:szCs w:val="20"/>
            </w:rPr>
          </w:pPr>
          <w:hyperlink w:anchor="_Toc95125257" w:history="1">
            <w:r w:rsidR="00797707" w:rsidRPr="00797707">
              <w:rPr>
                <w:rStyle w:val="Hipercze"/>
                <w:rFonts w:cs="Arial"/>
                <w:noProof/>
                <w:sz w:val="20"/>
                <w:szCs w:val="20"/>
              </w:rPr>
              <w:t>XVIII.</w:t>
            </w:r>
            <w:r w:rsidR="00797707" w:rsidRPr="00797707">
              <w:rPr>
                <w:rFonts w:eastAsiaTheme="minorEastAsia"/>
                <w:noProof/>
                <w:sz w:val="20"/>
                <w:szCs w:val="20"/>
              </w:rPr>
              <w:tab/>
            </w:r>
            <w:r w:rsidR="00797707" w:rsidRPr="00797707">
              <w:rPr>
                <w:rStyle w:val="Hipercze"/>
                <w:rFonts w:cs="Arial"/>
                <w:noProof/>
                <w:sz w:val="20"/>
                <w:szCs w:val="20"/>
              </w:rPr>
              <w:t>SPOSÓB I TERMIN SKŁADANIA I OTWARCIA OFERT</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_Toc95125257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21</w:t>
            </w:r>
            <w:r w:rsidR="00797707" w:rsidRPr="00797707">
              <w:rPr>
                <w:noProof/>
                <w:webHidden/>
                <w:sz w:val="20"/>
                <w:szCs w:val="20"/>
              </w:rPr>
              <w:fldChar w:fldCharType="end"/>
            </w:r>
          </w:hyperlink>
        </w:p>
        <w:p w14:paraId="2D673620" w14:textId="39B7B979" w:rsidR="00797707" w:rsidRPr="00797707" w:rsidRDefault="00BD57F2" w:rsidP="000B1490">
          <w:pPr>
            <w:pStyle w:val="Spistreci1"/>
            <w:tabs>
              <w:tab w:val="clear" w:pos="480"/>
              <w:tab w:val="left" w:pos="567"/>
            </w:tabs>
            <w:rPr>
              <w:rFonts w:eastAsiaTheme="minorEastAsia"/>
              <w:noProof/>
              <w:sz w:val="20"/>
              <w:szCs w:val="20"/>
            </w:rPr>
          </w:pPr>
          <w:hyperlink w:anchor="_Toc95125258" w:history="1">
            <w:r w:rsidR="00797707" w:rsidRPr="00797707">
              <w:rPr>
                <w:rStyle w:val="Hipercze"/>
                <w:rFonts w:cs="Arial"/>
                <w:noProof/>
                <w:sz w:val="20"/>
                <w:szCs w:val="20"/>
              </w:rPr>
              <w:t>XIX.</w:t>
            </w:r>
            <w:r w:rsidR="00797707" w:rsidRPr="00797707">
              <w:rPr>
                <w:rFonts w:eastAsiaTheme="minorEastAsia"/>
                <w:noProof/>
                <w:sz w:val="20"/>
                <w:szCs w:val="20"/>
              </w:rPr>
              <w:tab/>
            </w:r>
            <w:r w:rsidR="00797707" w:rsidRPr="00797707">
              <w:rPr>
                <w:rStyle w:val="Hipercze"/>
                <w:rFonts w:cs="Arial"/>
                <w:noProof/>
                <w:sz w:val="20"/>
                <w:szCs w:val="20"/>
              </w:rPr>
              <w:t>OPIS KRYTERIÓW OCENY OFERT, WRAZ Z PODANIEM WAG TYCH KRYTERIÓW I SPOSOBU OCENY OFERT</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_Toc95125258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21</w:t>
            </w:r>
            <w:r w:rsidR="00797707" w:rsidRPr="00797707">
              <w:rPr>
                <w:noProof/>
                <w:webHidden/>
                <w:sz w:val="20"/>
                <w:szCs w:val="20"/>
              </w:rPr>
              <w:fldChar w:fldCharType="end"/>
            </w:r>
          </w:hyperlink>
        </w:p>
        <w:p w14:paraId="6B942E55" w14:textId="0A197892" w:rsidR="00797707" w:rsidRPr="00797707" w:rsidRDefault="00BD57F2" w:rsidP="000B1490">
          <w:pPr>
            <w:pStyle w:val="Spistreci1"/>
            <w:tabs>
              <w:tab w:val="clear" w:pos="480"/>
              <w:tab w:val="left" w:pos="567"/>
            </w:tabs>
            <w:rPr>
              <w:rFonts w:eastAsiaTheme="minorEastAsia"/>
              <w:noProof/>
              <w:sz w:val="20"/>
              <w:szCs w:val="20"/>
            </w:rPr>
          </w:pPr>
          <w:hyperlink w:anchor="_Toc95125259" w:history="1">
            <w:r w:rsidR="00797707" w:rsidRPr="00797707">
              <w:rPr>
                <w:rStyle w:val="Hipercze"/>
                <w:rFonts w:cs="Arial"/>
                <w:noProof/>
                <w:sz w:val="20"/>
                <w:szCs w:val="20"/>
              </w:rPr>
              <w:t>XX.</w:t>
            </w:r>
            <w:r w:rsidR="00797707" w:rsidRPr="00797707">
              <w:rPr>
                <w:rFonts w:eastAsiaTheme="minorEastAsia"/>
                <w:noProof/>
                <w:sz w:val="20"/>
                <w:szCs w:val="20"/>
              </w:rPr>
              <w:tab/>
            </w:r>
            <w:r w:rsidR="00797707" w:rsidRPr="00797707">
              <w:rPr>
                <w:rStyle w:val="Hipercze"/>
                <w:rFonts w:cs="Arial"/>
                <w:noProof/>
                <w:sz w:val="20"/>
                <w:szCs w:val="20"/>
              </w:rPr>
              <w:t>INFORMACJE O FORMALNOŚCIACH, JAKIE POWINNY BYĆ DOPEŁNIONE PO WYBORZE OFERTY W CELU ZAWARCIA UMOWY W SPRAWIE ZAMÓWIENIA PUBLICZNEGO</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_Toc95125259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23</w:t>
            </w:r>
            <w:r w:rsidR="00797707" w:rsidRPr="00797707">
              <w:rPr>
                <w:noProof/>
                <w:webHidden/>
                <w:sz w:val="20"/>
                <w:szCs w:val="20"/>
              </w:rPr>
              <w:fldChar w:fldCharType="end"/>
            </w:r>
          </w:hyperlink>
        </w:p>
        <w:p w14:paraId="2EC26260" w14:textId="5C08F815" w:rsidR="00797707" w:rsidRPr="00797707" w:rsidRDefault="00BD57F2" w:rsidP="000B1490">
          <w:pPr>
            <w:pStyle w:val="Spistreci1"/>
            <w:tabs>
              <w:tab w:val="clear" w:pos="480"/>
              <w:tab w:val="left" w:pos="567"/>
            </w:tabs>
            <w:rPr>
              <w:rFonts w:eastAsiaTheme="minorEastAsia"/>
              <w:noProof/>
              <w:sz w:val="20"/>
              <w:szCs w:val="20"/>
            </w:rPr>
          </w:pPr>
          <w:hyperlink w:anchor="_Toc95125260" w:history="1">
            <w:r w:rsidR="00797707" w:rsidRPr="00797707">
              <w:rPr>
                <w:rStyle w:val="Hipercze"/>
                <w:rFonts w:cs="Arial"/>
                <w:noProof/>
                <w:sz w:val="20"/>
                <w:szCs w:val="20"/>
              </w:rPr>
              <w:t>XXI.</w:t>
            </w:r>
            <w:r w:rsidR="00797707" w:rsidRPr="00797707">
              <w:rPr>
                <w:rFonts w:eastAsiaTheme="minorEastAsia"/>
                <w:noProof/>
                <w:sz w:val="20"/>
                <w:szCs w:val="20"/>
              </w:rPr>
              <w:tab/>
            </w:r>
            <w:r w:rsidR="00797707" w:rsidRPr="00797707">
              <w:rPr>
                <w:rStyle w:val="Hipercze"/>
                <w:rFonts w:cs="Arial"/>
                <w:noProof/>
                <w:sz w:val="20"/>
                <w:szCs w:val="20"/>
              </w:rPr>
              <w:t>WYMAGANIA DOTYCZĄCE ZABEZPIECZENIA NALEŻYTEGO WYKONANIA UMOWY</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_Toc95125260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24</w:t>
            </w:r>
            <w:r w:rsidR="00797707" w:rsidRPr="00797707">
              <w:rPr>
                <w:noProof/>
                <w:webHidden/>
                <w:sz w:val="20"/>
                <w:szCs w:val="20"/>
              </w:rPr>
              <w:fldChar w:fldCharType="end"/>
            </w:r>
          </w:hyperlink>
        </w:p>
        <w:p w14:paraId="7244BB23" w14:textId="3A164654" w:rsidR="00797707" w:rsidRPr="00797707" w:rsidRDefault="00BD57F2" w:rsidP="000B1490">
          <w:pPr>
            <w:pStyle w:val="Spistreci1"/>
            <w:tabs>
              <w:tab w:val="clear" w:pos="480"/>
              <w:tab w:val="left" w:pos="567"/>
            </w:tabs>
            <w:rPr>
              <w:rFonts w:eastAsiaTheme="minorEastAsia"/>
              <w:noProof/>
              <w:sz w:val="20"/>
              <w:szCs w:val="20"/>
            </w:rPr>
          </w:pPr>
          <w:hyperlink w:anchor="_Toc95125261" w:history="1">
            <w:r w:rsidR="00797707" w:rsidRPr="00797707">
              <w:rPr>
                <w:rStyle w:val="Hipercze"/>
                <w:rFonts w:cs="Arial"/>
                <w:noProof/>
                <w:sz w:val="20"/>
                <w:szCs w:val="20"/>
              </w:rPr>
              <w:t>XXII.</w:t>
            </w:r>
            <w:r w:rsidR="00797707" w:rsidRPr="00797707">
              <w:rPr>
                <w:rFonts w:eastAsiaTheme="minorEastAsia"/>
                <w:noProof/>
                <w:sz w:val="20"/>
                <w:szCs w:val="20"/>
              </w:rPr>
              <w:tab/>
            </w:r>
            <w:r w:rsidR="00797707" w:rsidRPr="00797707">
              <w:rPr>
                <w:rStyle w:val="Hipercze"/>
                <w:rFonts w:cs="Arial"/>
                <w:noProof/>
                <w:sz w:val="20"/>
                <w:szCs w:val="20"/>
              </w:rPr>
              <w:t>INFORMACJE O TREŚCI ZAWIERANEJ UMOWY ORAZ MOŻLIWOŚCI JEJ ZMIANY</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_Toc95125261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24</w:t>
            </w:r>
            <w:r w:rsidR="00797707" w:rsidRPr="00797707">
              <w:rPr>
                <w:noProof/>
                <w:webHidden/>
                <w:sz w:val="20"/>
                <w:szCs w:val="20"/>
              </w:rPr>
              <w:fldChar w:fldCharType="end"/>
            </w:r>
          </w:hyperlink>
        </w:p>
        <w:p w14:paraId="51CC2BBE" w14:textId="7D8E23FB" w:rsidR="00797707" w:rsidRPr="00797707" w:rsidRDefault="00BD57F2" w:rsidP="000B1490">
          <w:pPr>
            <w:pStyle w:val="Spistreci1"/>
            <w:tabs>
              <w:tab w:val="clear" w:pos="480"/>
              <w:tab w:val="left" w:pos="567"/>
            </w:tabs>
            <w:rPr>
              <w:rFonts w:eastAsiaTheme="minorEastAsia"/>
              <w:noProof/>
              <w:sz w:val="20"/>
              <w:szCs w:val="20"/>
            </w:rPr>
          </w:pPr>
          <w:hyperlink w:anchor="_Toc95125262" w:history="1">
            <w:r w:rsidR="00797707" w:rsidRPr="00797707">
              <w:rPr>
                <w:rStyle w:val="Hipercze"/>
                <w:rFonts w:cs="Arial"/>
                <w:noProof/>
                <w:sz w:val="20"/>
                <w:szCs w:val="20"/>
              </w:rPr>
              <w:t>XXIII.</w:t>
            </w:r>
            <w:r w:rsidR="00797707" w:rsidRPr="00797707">
              <w:rPr>
                <w:rFonts w:eastAsiaTheme="minorEastAsia"/>
                <w:noProof/>
                <w:sz w:val="20"/>
                <w:szCs w:val="20"/>
              </w:rPr>
              <w:tab/>
            </w:r>
            <w:r w:rsidR="00797707" w:rsidRPr="00797707">
              <w:rPr>
                <w:rStyle w:val="Hipercze"/>
                <w:rFonts w:cs="Arial"/>
                <w:noProof/>
                <w:sz w:val="20"/>
                <w:szCs w:val="20"/>
              </w:rPr>
              <w:t>POUCZENIE O ŚRODKACH OCHRONY PRAWNEJ PRZYSŁUGUJĄCYCH WYKONAWCY</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_Toc95125262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24</w:t>
            </w:r>
            <w:r w:rsidR="00797707" w:rsidRPr="00797707">
              <w:rPr>
                <w:noProof/>
                <w:webHidden/>
                <w:sz w:val="20"/>
                <w:szCs w:val="20"/>
              </w:rPr>
              <w:fldChar w:fldCharType="end"/>
            </w:r>
          </w:hyperlink>
        </w:p>
        <w:p w14:paraId="20B705F2" w14:textId="22B5BAD9" w:rsidR="00797707" w:rsidRPr="00797707" w:rsidRDefault="00BD57F2" w:rsidP="000B1490">
          <w:pPr>
            <w:pStyle w:val="Spistreci1"/>
            <w:tabs>
              <w:tab w:val="clear" w:pos="480"/>
              <w:tab w:val="left" w:pos="567"/>
            </w:tabs>
            <w:rPr>
              <w:rFonts w:eastAsiaTheme="minorEastAsia"/>
              <w:noProof/>
              <w:sz w:val="20"/>
              <w:szCs w:val="20"/>
            </w:rPr>
          </w:pPr>
          <w:hyperlink w:anchor="_Toc95125263" w:history="1">
            <w:r w:rsidR="00797707" w:rsidRPr="00797707">
              <w:rPr>
                <w:rStyle w:val="Hipercze"/>
                <w:rFonts w:cs="Arial"/>
                <w:noProof/>
                <w:sz w:val="20"/>
                <w:szCs w:val="20"/>
              </w:rPr>
              <w:t>XXIV.</w:t>
            </w:r>
            <w:r w:rsidR="00797707" w:rsidRPr="00797707">
              <w:rPr>
                <w:rFonts w:eastAsiaTheme="minorEastAsia"/>
                <w:noProof/>
                <w:sz w:val="20"/>
                <w:szCs w:val="20"/>
              </w:rPr>
              <w:tab/>
            </w:r>
            <w:r w:rsidR="00797707" w:rsidRPr="00797707">
              <w:rPr>
                <w:rStyle w:val="Hipercze"/>
                <w:rFonts w:cs="Arial"/>
                <w:noProof/>
                <w:sz w:val="20"/>
                <w:szCs w:val="20"/>
              </w:rPr>
              <w:t>WYKAZ ZAŁĄCZNIKÓW DO SWZ</w:t>
            </w:r>
            <w:r w:rsidR="00797707" w:rsidRPr="00797707">
              <w:rPr>
                <w:noProof/>
                <w:webHidden/>
                <w:sz w:val="20"/>
                <w:szCs w:val="20"/>
              </w:rPr>
              <w:tab/>
            </w:r>
            <w:r w:rsidR="00797707" w:rsidRPr="00797707">
              <w:rPr>
                <w:noProof/>
                <w:webHidden/>
                <w:sz w:val="20"/>
                <w:szCs w:val="20"/>
              </w:rPr>
              <w:fldChar w:fldCharType="begin"/>
            </w:r>
            <w:r w:rsidR="00797707" w:rsidRPr="00797707">
              <w:rPr>
                <w:noProof/>
                <w:webHidden/>
                <w:sz w:val="20"/>
                <w:szCs w:val="20"/>
              </w:rPr>
              <w:instrText xml:space="preserve"> PAGEREF _Toc95125263 \h </w:instrText>
            </w:r>
            <w:r w:rsidR="00797707" w:rsidRPr="00797707">
              <w:rPr>
                <w:noProof/>
                <w:webHidden/>
                <w:sz w:val="20"/>
                <w:szCs w:val="20"/>
              </w:rPr>
            </w:r>
            <w:r w:rsidR="00797707" w:rsidRPr="00797707">
              <w:rPr>
                <w:noProof/>
                <w:webHidden/>
                <w:sz w:val="20"/>
                <w:szCs w:val="20"/>
              </w:rPr>
              <w:fldChar w:fldCharType="separate"/>
            </w:r>
            <w:r w:rsidR="00343B4A">
              <w:rPr>
                <w:noProof/>
                <w:webHidden/>
                <w:sz w:val="20"/>
                <w:szCs w:val="20"/>
              </w:rPr>
              <w:t>26</w:t>
            </w:r>
            <w:r w:rsidR="00797707" w:rsidRPr="00797707">
              <w:rPr>
                <w:noProof/>
                <w:webHidden/>
                <w:sz w:val="20"/>
                <w:szCs w:val="20"/>
              </w:rPr>
              <w:fldChar w:fldCharType="end"/>
            </w:r>
          </w:hyperlink>
        </w:p>
        <w:p w14:paraId="6A541980" w14:textId="53B4CB44" w:rsidR="00797707" w:rsidRDefault="00797707" w:rsidP="00797707">
          <w:pPr>
            <w:spacing w:line="360" w:lineRule="auto"/>
          </w:pPr>
          <w:r w:rsidRPr="00797707">
            <w:rPr>
              <w:rFonts w:ascii="Arial" w:hAnsi="Arial" w:cs="Arial"/>
              <w:b/>
              <w:bCs/>
              <w:sz w:val="20"/>
              <w:szCs w:val="20"/>
            </w:rPr>
            <w:fldChar w:fldCharType="end"/>
          </w:r>
        </w:p>
      </w:sdtContent>
    </w:sdt>
    <w:p w14:paraId="1D3FC8D0" w14:textId="77777777" w:rsidR="00797707" w:rsidRDefault="00797707" w:rsidP="00FB304A">
      <w:pPr>
        <w:tabs>
          <w:tab w:val="left" w:pos="1635"/>
          <w:tab w:val="center" w:pos="4535"/>
        </w:tabs>
        <w:rPr>
          <w:rFonts w:ascii="Arial" w:hAnsi="Arial" w:cs="Arial"/>
          <w:sz w:val="20"/>
          <w:szCs w:val="20"/>
        </w:rPr>
      </w:pPr>
    </w:p>
    <w:p w14:paraId="48763861" w14:textId="77777777" w:rsidR="000B1490" w:rsidRDefault="000B1490" w:rsidP="00FB304A">
      <w:pPr>
        <w:tabs>
          <w:tab w:val="left" w:pos="1635"/>
          <w:tab w:val="center" w:pos="4535"/>
        </w:tabs>
        <w:rPr>
          <w:rFonts w:ascii="Arial" w:hAnsi="Arial" w:cs="Arial"/>
          <w:sz w:val="20"/>
          <w:szCs w:val="20"/>
        </w:rPr>
      </w:pPr>
    </w:p>
    <w:p w14:paraId="7A5DAFAF" w14:textId="77777777" w:rsidR="000B1490" w:rsidRDefault="000B1490" w:rsidP="00FB304A">
      <w:pPr>
        <w:tabs>
          <w:tab w:val="left" w:pos="1635"/>
          <w:tab w:val="center" w:pos="4535"/>
        </w:tabs>
        <w:rPr>
          <w:rFonts w:ascii="Arial" w:hAnsi="Arial" w:cs="Arial"/>
          <w:sz w:val="20"/>
          <w:szCs w:val="20"/>
        </w:rPr>
      </w:pPr>
    </w:p>
    <w:p w14:paraId="205BA3FD" w14:textId="77777777" w:rsidR="000B1490" w:rsidRDefault="000B1490" w:rsidP="00FB304A">
      <w:pPr>
        <w:tabs>
          <w:tab w:val="left" w:pos="1635"/>
          <w:tab w:val="center" w:pos="4535"/>
        </w:tabs>
        <w:rPr>
          <w:rFonts w:ascii="Arial" w:hAnsi="Arial" w:cs="Arial"/>
          <w:sz w:val="20"/>
          <w:szCs w:val="20"/>
        </w:rPr>
      </w:pPr>
    </w:p>
    <w:p w14:paraId="76AEE996" w14:textId="77777777" w:rsidR="000B1490" w:rsidRDefault="000B1490" w:rsidP="00FB304A">
      <w:pPr>
        <w:tabs>
          <w:tab w:val="left" w:pos="1635"/>
          <w:tab w:val="center" w:pos="4535"/>
        </w:tabs>
        <w:rPr>
          <w:rFonts w:ascii="Arial" w:hAnsi="Arial" w:cs="Arial"/>
          <w:sz w:val="20"/>
          <w:szCs w:val="20"/>
        </w:rPr>
      </w:pPr>
    </w:p>
    <w:p w14:paraId="2F44270A" w14:textId="77777777" w:rsidR="000B1490" w:rsidRDefault="000B1490" w:rsidP="00FB304A">
      <w:pPr>
        <w:tabs>
          <w:tab w:val="left" w:pos="1635"/>
          <w:tab w:val="center" w:pos="4535"/>
        </w:tabs>
        <w:rPr>
          <w:rFonts w:ascii="Arial" w:hAnsi="Arial" w:cs="Arial"/>
          <w:sz w:val="20"/>
          <w:szCs w:val="20"/>
        </w:rPr>
      </w:pPr>
    </w:p>
    <w:p w14:paraId="649A74BC" w14:textId="77777777" w:rsidR="000B1490" w:rsidRDefault="000B1490" w:rsidP="00FB304A">
      <w:pPr>
        <w:tabs>
          <w:tab w:val="left" w:pos="1635"/>
          <w:tab w:val="center" w:pos="4535"/>
        </w:tabs>
        <w:rPr>
          <w:rFonts w:ascii="Arial" w:hAnsi="Arial" w:cs="Arial"/>
          <w:sz w:val="20"/>
          <w:szCs w:val="20"/>
        </w:rPr>
      </w:pPr>
    </w:p>
    <w:p w14:paraId="147D42CA" w14:textId="77777777" w:rsidR="000B1490" w:rsidRDefault="000B1490" w:rsidP="00FB304A">
      <w:pPr>
        <w:tabs>
          <w:tab w:val="left" w:pos="1635"/>
          <w:tab w:val="center" w:pos="4535"/>
        </w:tabs>
        <w:rPr>
          <w:rFonts w:ascii="Arial" w:hAnsi="Arial" w:cs="Arial"/>
          <w:sz w:val="20"/>
          <w:szCs w:val="20"/>
        </w:rPr>
      </w:pPr>
    </w:p>
    <w:p w14:paraId="247807D7" w14:textId="77777777" w:rsidR="000B1490" w:rsidRPr="001421FA" w:rsidRDefault="000B1490" w:rsidP="00FB304A">
      <w:pPr>
        <w:tabs>
          <w:tab w:val="left" w:pos="1635"/>
          <w:tab w:val="center" w:pos="4535"/>
        </w:tabs>
        <w:rPr>
          <w:rFonts w:ascii="Arial" w:hAnsi="Arial" w:cs="Arial"/>
          <w:sz w:val="20"/>
          <w:szCs w:val="20"/>
        </w:rPr>
      </w:pPr>
    </w:p>
    <w:p w14:paraId="751A0FB2" w14:textId="77777777" w:rsidR="00BD11A4" w:rsidRPr="00490D4C" w:rsidRDefault="00927FE7" w:rsidP="00797707">
      <w:pPr>
        <w:pStyle w:val="Styl4"/>
        <w:outlineLvl w:val="0"/>
      </w:pPr>
      <w:bookmarkStart w:id="2" w:name="_Toc95125240"/>
      <w:r w:rsidRPr="00490D4C">
        <w:lastRenderedPageBreak/>
        <w:t>NAZWA ORAZ ADRES ZAMAWIAJĄCEGO</w:t>
      </w:r>
      <w:bookmarkEnd w:id="2"/>
    </w:p>
    <w:p w14:paraId="03D91262" w14:textId="77777777" w:rsidR="006204E8" w:rsidRPr="00887FD2" w:rsidRDefault="006204E8" w:rsidP="00637338">
      <w:pPr>
        <w:tabs>
          <w:tab w:val="left" w:pos="540"/>
        </w:tabs>
        <w:spacing w:line="360" w:lineRule="auto"/>
        <w:ind w:left="284"/>
        <w:jc w:val="both"/>
        <w:rPr>
          <w:rFonts w:ascii="Arial" w:hAnsi="Arial" w:cs="Arial"/>
          <w:sz w:val="20"/>
          <w:szCs w:val="20"/>
        </w:rPr>
      </w:pPr>
    </w:p>
    <w:p w14:paraId="39A2F0AD" w14:textId="1E13DC02" w:rsidR="00887FD2" w:rsidRPr="00887FD2" w:rsidRDefault="00887FD2" w:rsidP="00887FD2">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Nazwa zamawiającego:</w:t>
      </w:r>
      <w:r w:rsidRPr="00887FD2">
        <w:rPr>
          <w:rFonts w:ascii="Arial" w:hAnsi="Arial" w:cs="Arial"/>
          <w:sz w:val="20"/>
          <w:szCs w:val="20"/>
        </w:rPr>
        <w:tab/>
      </w:r>
      <w:r w:rsidR="00512493" w:rsidRPr="0037582F">
        <w:rPr>
          <w:rFonts w:ascii="Arial" w:hAnsi="Arial" w:cs="Arial"/>
          <w:b/>
          <w:bCs/>
          <w:sz w:val="20"/>
          <w:szCs w:val="20"/>
        </w:rPr>
        <w:t xml:space="preserve">OCHOTNICZA STRAŻ POŻARNA W </w:t>
      </w:r>
      <w:r w:rsidR="006C165F">
        <w:rPr>
          <w:rFonts w:ascii="Arial" w:hAnsi="Arial" w:cs="Arial"/>
          <w:b/>
          <w:bCs/>
          <w:sz w:val="20"/>
          <w:szCs w:val="20"/>
        </w:rPr>
        <w:t>Wylatowie</w:t>
      </w:r>
    </w:p>
    <w:p w14:paraId="3AF7E3BB" w14:textId="250CBD4C" w:rsidR="00887FD2" w:rsidRPr="00887FD2" w:rsidRDefault="00887FD2" w:rsidP="00887FD2">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Adres zamawiającego:</w:t>
      </w:r>
      <w:r w:rsidRPr="00887FD2">
        <w:rPr>
          <w:rFonts w:ascii="Arial" w:hAnsi="Arial" w:cs="Arial"/>
          <w:sz w:val="20"/>
          <w:szCs w:val="20"/>
        </w:rPr>
        <w:tab/>
      </w:r>
      <w:r w:rsidR="006C165F">
        <w:rPr>
          <w:rFonts w:ascii="Arial" w:hAnsi="Arial" w:cs="Arial"/>
          <w:sz w:val="20"/>
          <w:szCs w:val="20"/>
        </w:rPr>
        <w:t>Wylatowo 99A</w:t>
      </w:r>
    </w:p>
    <w:p w14:paraId="52E85054" w14:textId="71EB1B03" w:rsidR="00887FD2" w:rsidRPr="00887FD2" w:rsidRDefault="00887FD2" w:rsidP="00887FD2">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 xml:space="preserve">Kod Miejscowość: </w:t>
      </w:r>
      <w:r w:rsidRPr="00887FD2">
        <w:rPr>
          <w:rFonts w:ascii="Arial" w:hAnsi="Arial" w:cs="Arial"/>
          <w:sz w:val="20"/>
          <w:szCs w:val="20"/>
        </w:rPr>
        <w:tab/>
        <w:t>88-</w:t>
      </w:r>
      <w:r w:rsidR="006C165F">
        <w:rPr>
          <w:rFonts w:ascii="Arial" w:hAnsi="Arial" w:cs="Arial"/>
          <w:sz w:val="20"/>
          <w:szCs w:val="20"/>
        </w:rPr>
        <w:t>342 Wylatowo</w:t>
      </w:r>
    </w:p>
    <w:p w14:paraId="355E86B9" w14:textId="79CFA139" w:rsidR="00887FD2" w:rsidRPr="00887FD2" w:rsidRDefault="00887FD2" w:rsidP="00887FD2">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 xml:space="preserve">Telefon: </w:t>
      </w:r>
      <w:r w:rsidRPr="00887FD2">
        <w:rPr>
          <w:rFonts w:ascii="Arial" w:hAnsi="Arial" w:cs="Arial"/>
          <w:sz w:val="20"/>
          <w:szCs w:val="20"/>
        </w:rPr>
        <w:tab/>
      </w:r>
      <w:r w:rsidR="00512493">
        <w:rPr>
          <w:rFonts w:ascii="Arial" w:hAnsi="Arial" w:cs="Arial"/>
          <w:sz w:val="20"/>
          <w:szCs w:val="20"/>
        </w:rPr>
        <w:t>+48</w:t>
      </w:r>
      <w:r w:rsidR="00106F51">
        <w:rPr>
          <w:rFonts w:ascii="Arial" w:hAnsi="Arial" w:cs="Arial"/>
          <w:sz w:val="20"/>
          <w:szCs w:val="20"/>
        </w:rPr>
        <w:t> </w:t>
      </w:r>
      <w:r w:rsidR="00153A51" w:rsidRPr="00153A51">
        <w:rPr>
          <w:rFonts w:ascii="Arial" w:hAnsi="Arial" w:cs="Arial"/>
          <w:sz w:val="20"/>
          <w:szCs w:val="20"/>
        </w:rPr>
        <w:t>882 117 332</w:t>
      </w:r>
    </w:p>
    <w:p w14:paraId="5CA4769C" w14:textId="1BA03953" w:rsidR="00887FD2" w:rsidRPr="00153A51" w:rsidRDefault="00887FD2" w:rsidP="00887FD2">
      <w:pPr>
        <w:widowControl w:val="0"/>
        <w:tabs>
          <w:tab w:val="left" w:pos="2840"/>
        </w:tabs>
        <w:spacing w:line="360" w:lineRule="auto"/>
        <w:jc w:val="both"/>
        <w:rPr>
          <w:rFonts w:ascii="Arial" w:hAnsi="Arial" w:cs="Arial"/>
          <w:color w:val="0070C0"/>
          <w:sz w:val="20"/>
          <w:szCs w:val="20"/>
          <w:u w:val="single" w:color="0070C0"/>
        </w:rPr>
      </w:pPr>
      <w:r w:rsidRPr="00887FD2">
        <w:rPr>
          <w:rFonts w:ascii="Arial" w:hAnsi="Arial" w:cs="Arial"/>
          <w:sz w:val="20"/>
          <w:szCs w:val="20"/>
        </w:rPr>
        <w:t xml:space="preserve">Adres poczty elektronicznej: </w:t>
      </w:r>
      <w:r w:rsidRPr="00887FD2">
        <w:rPr>
          <w:rFonts w:ascii="Arial" w:hAnsi="Arial" w:cs="Arial"/>
          <w:sz w:val="20"/>
          <w:szCs w:val="20"/>
        </w:rPr>
        <w:tab/>
      </w:r>
      <w:hyperlink r:id="rId9" w:history="1">
        <w:r w:rsidR="00153A51" w:rsidRPr="00153A51">
          <w:rPr>
            <w:rStyle w:val="Hipercze"/>
            <w:rFonts w:ascii="Arial" w:hAnsi="Arial" w:cs="Arial"/>
            <w:color w:val="0070C0"/>
            <w:sz w:val="20"/>
            <w:szCs w:val="20"/>
            <w:u w:color="0070C0"/>
          </w:rPr>
          <w:t>kopczynskid999@wp.pl</w:t>
        </w:r>
      </w:hyperlink>
      <w:r w:rsidR="00153A51" w:rsidRPr="00153A51">
        <w:rPr>
          <w:color w:val="0070C0"/>
          <w:u w:val="single" w:color="0070C0"/>
        </w:rPr>
        <w:t xml:space="preserve"> </w:t>
      </w:r>
      <w:r w:rsidRPr="00153A51">
        <w:rPr>
          <w:rFonts w:ascii="Arial" w:hAnsi="Arial" w:cs="Arial"/>
          <w:color w:val="0070C0"/>
          <w:sz w:val="20"/>
          <w:szCs w:val="20"/>
          <w:u w:val="single" w:color="0070C0"/>
        </w:rPr>
        <w:t xml:space="preserve"> </w:t>
      </w:r>
    </w:p>
    <w:p w14:paraId="11013456" w14:textId="77777777" w:rsidR="00887FD2" w:rsidRPr="00887FD2" w:rsidRDefault="00887FD2" w:rsidP="00887FD2">
      <w:pPr>
        <w:tabs>
          <w:tab w:val="left" w:pos="540"/>
        </w:tabs>
        <w:spacing w:line="360" w:lineRule="auto"/>
        <w:ind w:left="284"/>
        <w:jc w:val="both"/>
        <w:rPr>
          <w:rFonts w:ascii="Arial" w:hAnsi="Arial" w:cs="Arial"/>
          <w:sz w:val="20"/>
          <w:szCs w:val="20"/>
          <w:vertAlign w:val="superscript"/>
        </w:rPr>
      </w:pPr>
    </w:p>
    <w:p w14:paraId="76419278" w14:textId="44A74C98" w:rsidR="00055167" w:rsidRPr="007B1267" w:rsidRDefault="00055167" w:rsidP="00887FD2">
      <w:pPr>
        <w:tabs>
          <w:tab w:val="left" w:pos="540"/>
        </w:tabs>
        <w:spacing w:line="360" w:lineRule="auto"/>
        <w:jc w:val="both"/>
        <w:rPr>
          <w:rFonts w:ascii="Arial" w:hAnsi="Arial" w:cs="Arial"/>
          <w:color w:val="0070C0"/>
          <w:sz w:val="20"/>
          <w:szCs w:val="20"/>
          <w:u w:val="single" w:color="0070C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hyperlink r:id="rId10" w:history="1">
        <w:r w:rsidR="0037582F" w:rsidRPr="00512493">
          <w:rPr>
            <w:rStyle w:val="Hipercze"/>
            <w:rFonts w:ascii="Arial" w:hAnsi="Arial" w:cs="Arial"/>
            <w:b/>
            <w:color w:val="0070C0"/>
            <w:sz w:val="20"/>
            <w:szCs w:val="20"/>
            <w:u w:color="0070C0"/>
          </w:rPr>
          <w:t>https://ezamowienia.gov.pl</w:t>
        </w:r>
      </w:hyperlink>
    </w:p>
    <w:p w14:paraId="4C9CED85" w14:textId="77777777" w:rsidR="00651132" w:rsidRPr="000C7661" w:rsidRDefault="007A3EC3" w:rsidP="00797707">
      <w:pPr>
        <w:pStyle w:val="Styl4"/>
        <w:outlineLvl w:val="0"/>
      </w:pPr>
      <w:bookmarkStart w:id="3" w:name="_Toc95125241"/>
      <w:r w:rsidRPr="000C7661">
        <w:t>OCHRONA DANYCH OSOBOW</w:t>
      </w:r>
      <w:r w:rsidRPr="00490D4C">
        <w:rPr>
          <w:rStyle w:val="Styl4Znak"/>
        </w:rPr>
        <w:t>Y</w:t>
      </w:r>
      <w:r w:rsidRPr="000C7661">
        <w:t>CH</w:t>
      </w:r>
      <w:bookmarkEnd w:id="3"/>
    </w:p>
    <w:p w14:paraId="3B50DEC2" w14:textId="77777777" w:rsidR="003D6AA5" w:rsidRPr="000C7661" w:rsidRDefault="003D6AA5" w:rsidP="009600B5">
      <w:pPr>
        <w:pStyle w:val="pkt"/>
        <w:numPr>
          <w:ilvl w:val="0"/>
          <w:numId w:val="20"/>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87E9158" w14:textId="7565D72D" w:rsidR="003D6AA5" w:rsidRPr="000C7661" w:rsidRDefault="003D6AA5" w:rsidP="001A0A4A">
      <w:pPr>
        <w:pStyle w:val="pkt"/>
        <w:numPr>
          <w:ilvl w:val="0"/>
          <w:numId w:val="26"/>
        </w:numPr>
        <w:spacing w:before="0" w:after="0" w:line="360" w:lineRule="auto"/>
        <w:ind w:left="709"/>
        <w:rPr>
          <w:rFonts w:ascii="Arial" w:hAnsi="Arial" w:cs="Arial"/>
          <w:sz w:val="20"/>
        </w:rPr>
      </w:pPr>
      <w:r w:rsidRPr="000C7661">
        <w:rPr>
          <w:rFonts w:ascii="Arial" w:hAnsi="Arial" w:cs="Arial"/>
          <w:sz w:val="20"/>
        </w:rPr>
        <w:t xml:space="preserve">administratorem Pani/Pana danych osobowych jest </w:t>
      </w:r>
      <w:r w:rsidR="00887FD2" w:rsidRPr="00887FD2">
        <w:rPr>
          <w:rFonts w:ascii="Arial" w:hAnsi="Arial" w:cs="Arial"/>
          <w:sz w:val="20"/>
        </w:rPr>
        <w:t xml:space="preserve">Zamawiający – </w:t>
      </w:r>
      <w:r w:rsidR="005A0239">
        <w:rPr>
          <w:rFonts w:ascii="Arial" w:hAnsi="Arial" w:cs="Arial"/>
          <w:sz w:val="20"/>
        </w:rPr>
        <w:t xml:space="preserve">Ochotnicza Straż Pożarna w </w:t>
      </w:r>
      <w:r w:rsidR="00153A51">
        <w:rPr>
          <w:rFonts w:ascii="Arial" w:hAnsi="Arial" w:cs="Arial"/>
          <w:sz w:val="20"/>
        </w:rPr>
        <w:t>Wylatowie</w:t>
      </w:r>
      <w:r w:rsidR="00887FD2" w:rsidRPr="00887FD2">
        <w:rPr>
          <w:rFonts w:ascii="Arial" w:hAnsi="Arial" w:cs="Arial"/>
          <w:sz w:val="20"/>
        </w:rPr>
        <w:t xml:space="preserve">, </w:t>
      </w:r>
      <w:r w:rsidR="00153A51">
        <w:rPr>
          <w:rFonts w:ascii="Arial" w:hAnsi="Arial" w:cs="Arial"/>
          <w:sz w:val="20"/>
        </w:rPr>
        <w:t>Wylatowo 99A</w:t>
      </w:r>
      <w:r w:rsidR="00887FD2" w:rsidRPr="00887FD2">
        <w:rPr>
          <w:rFonts w:ascii="Arial" w:hAnsi="Arial" w:cs="Arial"/>
          <w:sz w:val="20"/>
        </w:rPr>
        <w:t>, 88-3</w:t>
      </w:r>
      <w:r w:rsidR="00153A51">
        <w:rPr>
          <w:rFonts w:ascii="Arial" w:hAnsi="Arial" w:cs="Arial"/>
          <w:sz w:val="20"/>
        </w:rPr>
        <w:t>42</w:t>
      </w:r>
      <w:r w:rsidR="00887FD2" w:rsidRPr="00887FD2">
        <w:rPr>
          <w:rFonts w:ascii="Arial" w:hAnsi="Arial" w:cs="Arial"/>
          <w:sz w:val="20"/>
        </w:rPr>
        <w:t xml:space="preserve"> </w:t>
      </w:r>
      <w:r w:rsidR="00153A51">
        <w:rPr>
          <w:rFonts w:ascii="Arial" w:hAnsi="Arial" w:cs="Arial"/>
          <w:sz w:val="20"/>
        </w:rPr>
        <w:t>Wylatowo</w:t>
      </w:r>
      <w:r w:rsidR="00887FD2" w:rsidRPr="00887FD2">
        <w:rPr>
          <w:rFonts w:ascii="Arial" w:hAnsi="Arial" w:cs="Arial"/>
          <w:sz w:val="20"/>
        </w:rPr>
        <w:t xml:space="preserve">, tel. </w:t>
      </w:r>
      <w:r w:rsidR="005A0239">
        <w:rPr>
          <w:rFonts w:ascii="Arial" w:hAnsi="Arial" w:cs="Arial"/>
          <w:sz w:val="20"/>
        </w:rPr>
        <w:t>+48</w:t>
      </w:r>
      <w:r w:rsidR="00F85D58">
        <w:rPr>
          <w:rFonts w:ascii="Arial" w:hAnsi="Arial" w:cs="Arial"/>
          <w:sz w:val="20"/>
        </w:rPr>
        <w:t> </w:t>
      </w:r>
      <w:r w:rsidR="00153A51" w:rsidRPr="00153A51">
        <w:rPr>
          <w:rFonts w:ascii="Arial" w:hAnsi="Arial" w:cs="Arial"/>
          <w:sz w:val="20"/>
        </w:rPr>
        <w:t>882 117 332</w:t>
      </w:r>
      <w:r w:rsidR="005A0239">
        <w:rPr>
          <w:rFonts w:ascii="Arial" w:hAnsi="Arial" w:cs="Arial"/>
          <w:sz w:val="20"/>
        </w:rPr>
        <w:t xml:space="preserve">, e-mail: </w:t>
      </w:r>
      <w:hyperlink r:id="rId11" w:history="1">
        <w:r w:rsidR="00153A51" w:rsidRPr="00153A51">
          <w:rPr>
            <w:rStyle w:val="Hipercze"/>
            <w:rFonts w:ascii="Arial" w:hAnsi="Arial" w:cs="Arial"/>
            <w:color w:val="0070C0"/>
            <w:sz w:val="20"/>
            <w:u w:color="0070C0"/>
          </w:rPr>
          <w:t>kopczynskid999@wp.pl</w:t>
        </w:r>
      </w:hyperlink>
      <w:r w:rsidRPr="000C7661">
        <w:rPr>
          <w:rFonts w:ascii="Arial" w:hAnsi="Arial" w:cs="Arial"/>
          <w:sz w:val="20"/>
        </w:rPr>
        <w:t>;</w:t>
      </w:r>
    </w:p>
    <w:p w14:paraId="3916DAE5" w14:textId="392ACE72" w:rsidR="00A816A6" w:rsidRPr="000C7661" w:rsidRDefault="00A816A6" w:rsidP="001A0A4A">
      <w:pPr>
        <w:pStyle w:val="pkt"/>
        <w:numPr>
          <w:ilvl w:val="0"/>
          <w:numId w:val="26"/>
        </w:numPr>
        <w:spacing w:before="0" w:after="0" w:line="360" w:lineRule="auto"/>
        <w:ind w:left="709" w:hanging="401"/>
        <w:rPr>
          <w:rFonts w:ascii="Arial" w:hAnsi="Arial" w:cs="Arial"/>
          <w:sz w:val="20"/>
        </w:rPr>
      </w:pPr>
      <w:r w:rsidRPr="000C7661">
        <w:rPr>
          <w:rFonts w:ascii="Arial" w:hAnsi="Arial" w:cs="Arial"/>
          <w:sz w:val="20"/>
        </w:rPr>
        <w:t xml:space="preserve">Pani/Pana dane osobowe przetwarzane będą na podstawie art. 6 ust. 1 lit. c RODO w celu związanym z przedmiotowym postępowaniem o udzielenie zamówienia publicznego, prowadzonym </w:t>
      </w:r>
      <w:r w:rsidR="005B15B3" w:rsidRPr="000C7661">
        <w:rPr>
          <w:rFonts w:ascii="Arial" w:hAnsi="Arial" w:cs="Arial"/>
          <w:sz w:val="20"/>
        </w:rPr>
        <w:t xml:space="preserve">w trybie </w:t>
      </w:r>
      <w:r w:rsidR="005B15B3" w:rsidRPr="004020C2">
        <w:rPr>
          <w:rFonts w:ascii="Arial" w:hAnsi="Arial" w:cs="Arial"/>
          <w:sz w:val="20"/>
        </w:rPr>
        <w:t xml:space="preserve">podstawowym bez negocjacji o wartości zamówienia </w:t>
      </w:r>
      <w:r w:rsidR="00F85D58" w:rsidRPr="004020C2">
        <w:rPr>
          <w:rFonts w:ascii="Arial" w:hAnsi="Arial" w:cs="Arial"/>
          <w:sz w:val="20"/>
        </w:rPr>
        <w:t>p</w:t>
      </w:r>
      <w:r w:rsidR="00F85D58">
        <w:rPr>
          <w:rFonts w:ascii="Arial" w:hAnsi="Arial" w:cs="Arial"/>
          <w:sz w:val="20"/>
        </w:rPr>
        <w:t xml:space="preserve">rzekraczającej progi unijne </w:t>
      </w:r>
      <w:r w:rsidR="00F85D58" w:rsidRPr="004020C2">
        <w:rPr>
          <w:rFonts w:ascii="Arial" w:hAnsi="Arial" w:cs="Arial"/>
          <w:sz w:val="20"/>
        </w:rPr>
        <w:t xml:space="preserve">o jakich stanowi art. 3 </w:t>
      </w:r>
      <w:r w:rsidR="00F85D58" w:rsidRPr="000C7661">
        <w:rPr>
          <w:rFonts w:ascii="Arial" w:hAnsi="Arial" w:cs="Arial"/>
          <w:sz w:val="20"/>
        </w:rPr>
        <w:t>ustawy P.Z.P.</w:t>
      </w:r>
    </w:p>
    <w:p w14:paraId="3CD84C8C" w14:textId="77777777" w:rsidR="00800EFF" w:rsidRPr="000C7661" w:rsidRDefault="00800EFF" w:rsidP="001A0A4A">
      <w:pPr>
        <w:pStyle w:val="pkt"/>
        <w:numPr>
          <w:ilvl w:val="0"/>
          <w:numId w:val="26"/>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6204E8" w:rsidRPr="000C7661">
        <w:rPr>
          <w:rFonts w:ascii="Arial" w:hAnsi="Arial" w:cs="Arial"/>
          <w:sz w:val="20"/>
        </w:rPr>
        <w:t>P.Z.P.</w:t>
      </w:r>
    </w:p>
    <w:p w14:paraId="50FD6A07" w14:textId="77777777" w:rsidR="00800EFF" w:rsidRPr="000C7661" w:rsidRDefault="00800EFF" w:rsidP="001A0A4A">
      <w:pPr>
        <w:pStyle w:val="pkt"/>
        <w:numPr>
          <w:ilvl w:val="0"/>
          <w:numId w:val="26"/>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6204E8" w:rsidRPr="000C7661">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14:paraId="24D98036" w14:textId="77777777" w:rsidR="00800EFF" w:rsidRPr="000C7661" w:rsidRDefault="00800EFF" w:rsidP="001A0A4A">
      <w:pPr>
        <w:pStyle w:val="pkt"/>
        <w:numPr>
          <w:ilvl w:val="0"/>
          <w:numId w:val="26"/>
        </w:numPr>
        <w:spacing w:before="0" w:after="0" w:line="360" w:lineRule="auto"/>
        <w:ind w:left="709" w:hanging="401"/>
        <w:rPr>
          <w:rFonts w:ascii="Arial" w:hAnsi="Arial" w:cs="Arial"/>
          <w:sz w:val="20"/>
        </w:rPr>
      </w:pPr>
      <w:r w:rsidRPr="000C7661">
        <w:rPr>
          <w:rFonts w:ascii="Arial" w:hAnsi="Arial" w:cs="Arial"/>
          <w:sz w:val="20"/>
        </w:rPr>
        <w:t xml:space="preserve">obowiązek podania przez Panią/Pana danych osobowych bezpośrednio Pani/Pana dotyczących jest wymogiem ustawowym określonym w przepisanych ustawy </w:t>
      </w:r>
      <w:r w:rsidR="006204E8" w:rsidRPr="000C7661">
        <w:rPr>
          <w:rFonts w:ascii="Arial" w:hAnsi="Arial" w:cs="Arial"/>
          <w:sz w:val="20"/>
        </w:rPr>
        <w:t>P.Z.P.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14:paraId="47186026" w14:textId="77777777" w:rsidR="00800EFF" w:rsidRPr="000C7661" w:rsidRDefault="00800EFF" w:rsidP="001A0A4A">
      <w:pPr>
        <w:pStyle w:val="pkt"/>
        <w:numPr>
          <w:ilvl w:val="0"/>
          <w:numId w:val="26"/>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14:paraId="0D2D650E" w14:textId="77777777" w:rsidR="00800EFF" w:rsidRPr="000C7661" w:rsidRDefault="00800EFF" w:rsidP="001A0A4A">
      <w:pPr>
        <w:pStyle w:val="pkt"/>
        <w:numPr>
          <w:ilvl w:val="0"/>
          <w:numId w:val="26"/>
        </w:numPr>
        <w:spacing w:before="0" w:after="0" w:line="360" w:lineRule="auto"/>
        <w:ind w:left="709" w:hanging="401"/>
        <w:rPr>
          <w:rFonts w:ascii="Arial" w:hAnsi="Arial" w:cs="Arial"/>
          <w:sz w:val="20"/>
        </w:rPr>
      </w:pPr>
      <w:r w:rsidRPr="000C7661">
        <w:rPr>
          <w:rFonts w:ascii="Arial" w:hAnsi="Arial" w:cs="Arial"/>
          <w:sz w:val="20"/>
        </w:rPr>
        <w:t>posiada Pani/Pan:</w:t>
      </w:r>
    </w:p>
    <w:p w14:paraId="218A75FF" w14:textId="77777777" w:rsidR="00800EFF" w:rsidRPr="000C7661" w:rsidRDefault="007753CE" w:rsidP="001A0A4A">
      <w:pPr>
        <w:pStyle w:val="pkt"/>
        <w:numPr>
          <w:ilvl w:val="0"/>
          <w:numId w:val="27"/>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w:t>
      </w:r>
      <w:r w:rsidR="00BB226D" w:rsidRPr="000C7661">
        <w:rPr>
          <w:rFonts w:ascii="Arial" w:hAnsi="Arial" w:cs="Arial"/>
          <w:sz w:val="20"/>
        </w:rPr>
        <w:lastRenderedPageBreak/>
        <w:t xml:space="preserve">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14:paraId="57DD7C0C" w14:textId="77777777" w:rsidR="00800EFF" w:rsidRPr="000C7661" w:rsidRDefault="007753CE" w:rsidP="001A0A4A">
      <w:pPr>
        <w:pStyle w:val="pkt"/>
        <w:numPr>
          <w:ilvl w:val="0"/>
          <w:numId w:val="27"/>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14:paraId="66ECABFA" w14:textId="77777777" w:rsidR="00E859D0" w:rsidRPr="000C7661" w:rsidRDefault="007753CE" w:rsidP="001A0A4A">
      <w:pPr>
        <w:pStyle w:val="pkt"/>
        <w:numPr>
          <w:ilvl w:val="0"/>
          <w:numId w:val="27"/>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14:paraId="208E8AEF" w14:textId="77777777" w:rsidR="00E859D0" w:rsidRPr="000C7661" w:rsidRDefault="00E04A0C" w:rsidP="001A0A4A">
      <w:pPr>
        <w:pStyle w:val="pkt"/>
        <w:numPr>
          <w:ilvl w:val="0"/>
          <w:numId w:val="27"/>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14:paraId="1774C8FF" w14:textId="77777777" w:rsidR="00800EFF" w:rsidRPr="000C7661" w:rsidRDefault="00365896" w:rsidP="001A0A4A">
      <w:pPr>
        <w:pStyle w:val="pkt"/>
        <w:numPr>
          <w:ilvl w:val="0"/>
          <w:numId w:val="26"/>
        </w:numPr>
        <w:spacing w:before="0" w:after="0" w:line="360" w:lineRule="auto"/>
        <w:ind w:left="709" w:hanging="401"/>
        <w:rPr>
          <w:rFonts w:ascii="Arial" w:hAnsi="Arial" w:cs="Arial"/>
          <w:sz w:val="20"/>
        </w:rPr>
      </w:pPr>
      <w:r w:rsidRPr="000C7661">
        <w:rPr>
          <w:rFonts w:ascii="Arial" w:hAnsi="Arial" w:cs="Arial"/>
          <w:sz w:val="20"/>
        </w:rPr>
        <w:t>nie przysługuje Pani/Panu:</w:t>
      </w:r>
    </w:p>
    <w:p w14:paraId="764F8DC3" w14:textId="77777777" w:rsidR="00365896" w:rsidRPr="000C7661" w:rsidRDefault="00E04A0C" w:rsidP="001A0A4A">
      <w:pPr>
        <w:pStyle w:val="pkt"/>
        <w:numPr>
          <w:ilvl w:val="0"/>
          <w:numId w:val="28"/>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14:paraId="64FE7BB5" w14:textId="77777777" w:rsidR="00365896" w:rsidRPr="000C7661" w:rsidRDefault="00E04A0C" w:rsidP="001A0A4A">
      <w:pPr>
        <w:pStyle w:val="pkt"/>
        <w:numPr>
          <w:ilvl w:val="0"/>
          <w:numId w:val="28"/>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14:paraId="11DCB0FD" w14:textId="77777777" w:rsidR="00365896" w:rsidRPr="000C7661" w:rsidRDefault="00E04A0C" w:rsidP="001A0A4A">
      <w:pPr>
        <w:pStyle w:val="pkt"/>
        <w:numPr>
          <w:ilvl w:val="0"/>
          <w:numId w:val="28"/>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14:paraId="5A7E9268" w14:textId="77777777" w:rsidR="00365896" w:rsidRDefault="00365896" w:rsidP="001A0A4A">
      <w:pPr>
        <w:pStyle w:val="pkt"/>
        <w:numPr>
          <w:ilvl w:val="0"/>
          <w:numId w:val="26"/>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w:t>
      </w:r>
      <w:r w:rsidR="00D02ED7">
        <w:rPr>
          <w:rFonts w:ascii="Arial" w:hAnsi="Arial" w:cs="Arial"/>
          <w:sz w:val="20"/>
        </w:rPr>
        <w:t>ki 2, 00-193 Warszawa;</w:t>
      </w:r>
    </w:p>
    <w:p w14:paraId="44C377F9" w14:textId="77777777" w:rsidR="00D02ED7" w:rsidRPr="000C7661" w:rsidRDefault="00D02ED7" w:rsidP="001A0A4A">
      <w:pPr>
        <w:pStyle w:val="pkt"/>
        <w:numPr>
          <w:ilvl w:val="0"/>
          <w:numId w:val="26"/>
        </w:numPr>
        <w:spacing w:before="0" w:after="0" w:line="360" w:lineRule="auto"/>
        <w:ind w:left="709"/>
        <w:rPr>
          <w:rFonts w:ascii="Arial" w:hAnsi="Arial" w:cs="Arial"/>
          <w:sz w:val="20"/>
        </w:rPr>
      </w:pPr>
      <w:r w:rsidRPr="00D02ED7">
        <w:rPr>
          <w:rFonts w:ascii="Arial" w:hAnsi="Arial" w:cs="Arial"/>
          <w:sz w:val="20"/>
        </w:rPr>
        <w:t xml:space="preserve">w przypadku udostępnienia </w:t>
      </w:r>
      <w:r w:rsidR="005B5DB0">
        <w:rPr>
          <w:rFonts w:ascii="Arial" w:hAnsi="Arial" w:cs="Arial"/>
          <w:sz w:val="20"/>
        </w:rPr>
        <w:t>Z</w:t>
      </w:r>
      <w:r w:rsidRPr="00D02ED7">
        <w:rPr>
          <w:rFonts w:ascii="Arial" w:hAnsi="Arial" w:cs="Arial"/>
          <w:sz w:val="20"/>
        </w:rPr>
        <w:t>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19DE5D48" w14:textId="77777777" w:rsidR="007B7462" w:rsidRPr="000C7661" w:rsidRDefault="007B7462" w:rsidP="00797707">
      <w:pPr>
        <w:pStyle w:val="Styl4"/>
        <w:outlineLvl w:val="0"/>
      </w:pPr>
      <w:bookmarkStart w:id="4" w:name="_Toc95125242"/>
      <w:r w:rsidRPr="000C7661">
        <w:t>TRYB UDZIELENIA ZAMÓWIENIA</w:t>
      </w:r>
      <w:bookmarkEnd w:id="4"/>
    </w:p>
    <w:p w14:paraId="02AD5420" w14:textId="546225F7" w:rsidR="00F56513" w:rsidRPr="000C7661" w:rsidRDefault="00E04A0C" w:rsidP="001A0A4A">
      <w:pPr>
        <w:pStyle w:val="pkt"/>
        <w:numPr>
          <w:ilvl w:val="0"/>
          <w:numId w:val="29"/>
        </w:numPr>
        <w:spacing w:before="240" w:after="0" w:line="360" w:lineRule="auto"/>
        <w:ind w:left="426" w:hanging="426"/>
        <w:rPr>
          <w:rFonts w:ascii="Arial" w:hAnsi="Arial" w:cs="Arial"/>
          <w:sz w:val="20"/>
        </w:rPr>
      </w:pPr>
      <w:r>
        <w:rPr>
          <w:rFonts w:ascii="Arial" w:hAnsi="Arial" w:cs="Arial"/>
          <w:sz w:val="20"/>
        </w:rPr>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w:t>
      </w:r>
      <w:r w:rsidR="00F85D58" w:rsidRPr="000C7661">
        <w:rPr>
          <w:rFonts w:ascii="Arial" w:hAnsi="Arial" w:cs="Arial"/>
          <w:sz w:val="20"/>
        </w:rPr>
        <w:t xml:space="preserve">o jakim stanowi art. </w:t>
      </w:r>
      <w:r w:rsidR="00F85D58">
        <w:rPr>
          <w:rFonts w:ascii="Arial" w:hAnsi="Arial" w:cs="Arial"/>
          <w:sz w:val="20"/>
        </w:rPr>
        <w:t>132</w:t>
      </w:r>
      <w:r w:rsidR="00F85D58" w:rsidRPr="000C7661">
        <w:rPr>
          <w:rFonts w:ascii="Arial" w:hAnsi="Arial" w:cs="Arial"/>
          <w:sz w:val="20"/>
        </w:rPr>
        <w:t xml:space="preserve"> </w:t>
      </w:r>
      <w:proofErr w:type="spellStart"/>
      <w:r w:rsidR="00F85D58">
        <w:rPr>
          <w:rFonts w:ascii="Arial" w:hAnsi="Arial" w:cs="Arial"/>
          <w:sz w:val="20"/>
        </w:rPr>
        <w:t>p.z.p</w:t>
      </w:r>
      <w:proofErr w:type="spellEnd"/>
      <w:r w:rsidR="00F85D58">
        <w:rPr>
          <w:rFonts w:ascii="Arial" w:hAnsi="Arial" w:cs="Arial"/>
          <w:sz w:val="20"/>
        </w:rPr>
        <w:t xml:space="preserve">. </w:t>
      </w:r>
      <w:r w:rsidR="00F85D58" w:rsidRPr="000C7661">
        <w:rPr>
          <w:rFonts w:ascii="Arial" w:hAnsi="Arial" w:cs="Arial"/>
          <w:sz w:val="20"/>
        </w:rPr>
        <w:t>oraz niniejszej Specyfikacji Warunków Zamówienia, zwaną dalej „SWZ”.</w:t>
      </w:r>
    </w:p>
    <w:p w14:paraId="4E80EF3F" w14:textId="77777777" w:rsidR="006204E8" w:rsidRPr="000C7661" w:rsidRDefault="00E04A0C" w:rsidP="001A0A4A">
      <w:pPr>
        <w:pStyle w:val="pkt"/>
        <w:numPr>
          <w:ilvl w:val="0"/>
          <w:numId w:val="29"/>
        </w:numPr>
        <w:spacing w:before="0" w:after="0" w:line="360" w:lineRule="auto"/>
        <w:ind w:left="426" w:hanging="426"/>
        <w:rPr>
          <w:rFonts w:ascii="Arial" w:hAnsi="Arial" w:cs="Arial"/>
          <w:sz w:val="20"/>
        </w:rPr>
      </w:pPr>
      <w:r>
        <w:rPr>
          <w:rFonts w:ascii="Arial" w:hAnsi="Arial" w:cs="Arial"/>
          <w:sz w:val="20"/>
        </w:rPr>
        <w:lastRenderedPageBreak/>
        <w:tab/>
      </w:r>
      <w:r w:rsidR="006204E8" w:rsidRPr="000C7661">
        <w:rPr>
          <w:rFonts w:ascii="Arial" w:hAnsi="Arial" w:cs="Arial"/>
          <w:sz w:val="20"/>
        </w:rPr>
        <w:t xml:space="preserve">Zamawiający nie przewiduje wyboru najkorzystniejszej oferty z możliwością prowadzenia negocjacji. </w:t>
      </w:r>
    </w:p>
    <w:p w14:paraId="63ECA843" w14:textId="54575AA2" w:rsidR="003C7684" w:rsidRPr="00887FD2" w:rsidRDefault="00E04A0C" w:rsidP="001A0A4A">
      <w:pPr>
        <w:pStyle w:val="pkt"/>
        <w:numPr>
          <w:ilvl w:val="0"/>
          <w:numId w:val="29"/>
        </w:numPr>
        <w:spacing w:before="0" w:after="0" w:line="360" w:lineRule="auto"/>
        <w:ind w:left="426" w:hanging="426"/>
        <w:rPr>
          <w:rFonts w:ascii="Arial" w:hAnsi="Arial" w:cs="Arial"/>
          <w:sz w:val="20"/>
        </w:rPr>
      </w:pPr>
      <w:r w:rsidRPr="00887FD2">
        <w:rPr>
          <w:rFonts w:ascii="Arial" w:hAnsi="Arial" w:cs="Arial"/>
          <w:sz w:val="20"/>
        </w:rPr>
        <w:tab/>
      </w:r>
      <w:r w:rsidR="003C7684" w:rsidRPr="00887FD2">
        <w:rPr>
          <w:rFonts w:ascii="Arial" w:hAnsi="Arial" w:cs="Arial"/>
          <w:sz w:val="20"/>
        </w:rPr>
        <w:t>Zamawiający nie przewiduje aukcji elektronicznej.</w:t>
      </w:r>
    </w:p>
    <w:p w14:paraId="09000DAD" w14:textId="77777777" w:rsidR="006204E8" w:rsidRPr="000C7661" w:rsidRDefault="00E04A0C" w:rsidP="001A0A4A">
      <w:pPr>
        <w:pStyle w:val="pkt"/>
        <w:numPr>
          <w:ilvl w:val="0"/>
          <w:numId w:val="29"/>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Zamawiający nie przewiduje złożenia oferty w postaci katalogów elektronicznych.</w:t>
      </w:r>
    </w:p>
    <w:p w14:paraId="62195893" w14:textId="77777777" w:rsidR="0022144E" w:rsidRDefault="00E04A0C" w:rsidP="001A0A4A">
      <w:pPr>
        <w:pStyle w:val="pkt"/>
        <w:numPr>
          <w:ilvl w:val="0"/>
          <w:numId w:val="29"/>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prowadzi postępowania w celu zawarcia umowy ramowej.</w:t>
      </w:r>
    </w:p>
    <w:p w14:paraId="0167D81F" w14:textId="77777777" w:rsidR="004836E1" w:rsidRDefault="00E04A0C" w:rsidP="001A0A4A">
      <w:pPr>
        <w:pStyle w:val="pkt"/>
        <w:numPr>
          <w:ilvl w:val="0"/>
          <w:numId w:val="29"/>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941972">
        <w:rPr>
          <w:rFonts w:ascii="Arial" w:hAnsi="Arial" w:cs="Arial"/>
          <w:sz w:val="20"/>
        </w:rPr>
        <w:t xml:space="preserve"> </w:t>
      </w:r>
      <w:proofErr w:type="spellStart"/>
      <w:r w:rsidR="00941972">
        <w:rPr>
          <w:rFonts w:ascii="Arial" w:hAnsi="Arial" w:cs="Arial"/>
          <w:sz w:val="20"/>
        </w:rPr>
        <w:t>p.z.p</w:t>
      </w:r>
      <w:proofErr w:type="spellEnd"/>
      <w:r w:rsidR="00941972">
        <w:rPr>
          <w:rFonts w:ascii="Arial" w:hAnsi="Arial" w:cs="Arial"/>
          <w:sz w:val="20"/>
        </w:rPr>
        <w:t xml:space="preserve">. </w:t>
      </w:r>
    </w:p>
    <w:p w14:paraId="43E6E6FA" w14:textId="77777777" w:rsidR="00300304" w:rsidRDefault="00784A78" w:rsidP="001A0A4A">
      <w:pPr>
        <w:pStyle w:val="pkt"/>
        <w:numPr>
          <w:ilvl w:val="0"/>
          <w:numId w:val="29"/>
        </w:numPr>
        <w:spacing w:before="0" w:after="0" w:line="360" w:lineRule="auto"/>
        <w:ind w:left="426" w:hanging="426"/>
        <w:rPr>
          <w:rFonts w:ascii="Arial" w:hAnsi="Arial" w:cs="Arial"/>
          <w:sz w:val="20"/>
        </w:rPr>
      </w:pPr>
      <w:r w:rsidRPr="007730E6">
        <w:rPr>
          <w:rFonts w:ascii="Arial" w:hAnsi="Arial" w:cs="Arial"/>
          <w:b/>
          <w:sz w:val="20"/>
        </w:rPr>
        <w:t>Zamawiający nie przewiduje podziału zamówienia na części</w:t>
      </w:r>
      <w:r w:rsidRPr="00295CD1">
        <w:rPr>
          <w:rFonts w:ascii="Arial" w:hAnsi="Arial" w:cs="Arial"/>
          <w:sz w:val="20"/>
        </w:rPr>
        <w:t xml:space="preserve">. </w:t>
      </w:r>
      <w:r>
        <w:rPr>
          <w:rFonts w:ascii="Arial" w:hAnsi="Arial" w:cs="Arial"/>
          <w:sz w:val="20"/>
        </w:rPr>
        <w:t>P</w:t>
      </w:r>
      <w:r w:rsidRPr="00295CD1">
        <w:rPr>
          <w:rFonts w:ascii="Arial" w:hAnsi="Arial" w:cs="Arial"/>
          <w:sz w:val="20"/>
        </w:rPr>
        <w:t>odział zamówienia groziłby nadmiernymi trudnościami technicznymi i nadmiernymi kosztami wykonania zamówienia, a potrzeba skoordynowania działań różnych wykonawców realizujących poszczególne części zamówienia w tym samym czasie mogłaby poważnie zagrozić właściwemu wykonaniu zamówienia</w:t>
      </w:r>
      <w:r w:rsidR="00300304">
        <w:rPr>
          <w:rFonts w:ascii="Arial" w:hAnsi="Arial" w:cs="Arial"/>
          <w:sz w:val="20"/>
        </w:rPr>
        <w:t>.</w:t>
      </w:r>
    </w:p>
    <w:p w14:paraId="68F79B17" w14:textId="295EECDB" w:rsidR="0022144E" w:rsidRPr="00300304" w:rsidRDefault="00300304" w:rsidP="00300304">
      <w:pPr>
        <w:pStyle w:val="pkt"/>
        <w:numPr>
          <w:ilvl w:val="0"/>
          <w:numId w:val="29"/>
        </w:numPr>
        <w:spacing w:line="360" w:lineRule="auto"/>
        <w:ind w:left="426" w:hanging="426"/>
        <w:rPr>
          <w:rFonts w:ascii="Arial" w:hAnsi="Arial" w:cs="Arial"/>
          <w:sz w:val="20"/>
        </w:rPr>
      </w:pPr>
      <w:r w:rsidRPr="005B7BF9">
        <w:rPr>
          <w:rFonts w:ascii="Arial" w:hAnsi="Arial" w:cs="Arial"/>
          <w:sz w:val="20"/>
        </w:rPr>
        <w:t xml:space="preserve">Zamawiający nie uwzględnił w opisie przedmiotu zamówienia wymagań w zakresie dostępności dla osób niepełnosprawnych oraz projektowania z przeznaczeniem dla wszystkich użytkowników, zgodnie z art. 100 ust. 1 </w:t>
      </w:r>
      <w:proofErr w:type="spellStart"/>
      <w:r w:rsidRPr="005B7BF9">
        <w:rPr>
          <w:rFonts w:ascii="Arial" w:hAnsi="Arial" w:cs="Arial"/>
          <w:sz w:val="20"/>
        </w:rPr>
        <w:t>p.z.p</w:t>
      </w:r>
      <w:proofErr w:type="spellEnd"/>
      <w:r w:rsidRPr="005B7BF9">
        <w:rPr>
          <w:rFonts w:ascii="Arial" w:hAnsi="Arial" w:cs="Arial"/>
          <w:sz w:val="20"/>
        </w:rPr>
        <w:t>., ponieważ nie jest to uzasadnione charakterem przedmiotu zamówienia.</w:t>
      </w:r>
      <w:r w:rsidR="006418E5" w:rsidRPr="00300304">
        <w:rPr>
          <w:rFonts w:ascii="Arial" w:hAnsi="Arial" w:cs="Arial"/>
          <w:sz w:val="20"/>
        </w:rPr>
        <w:t xml:space="preserve"> </w:t>
      </w:r>
    </w:p>
    <w:p w14:paraId="7E059EA3" w14:textId="77777777" w:rsidR="00F74F25" w:rsidRPr="000C7661" w:rsidRDefault="00927FE7" w:rsidP="00797707">
      <w:pPr>
        <w:pStyle w:val="Styl4"/>
        <w:outlineLvl w:val="0"/>
      </w:pPr>
      <w:bookmarkStart w:id="5" w:name="_Toc95125243"/>
      <w:r w:rsidRPr="000C7661">
        <w:t>OPIS PRZEDMIOTU ZAM</w:t>
      </w:r>
      <w:r w:rsidR="005B5095" w:rsidRPr="000C7661">
        <w:t>ÓWIENIA</w:t>
      </w:r>
      <w:bookmarkEnd w:id="5"/>
    </w:p>
    <w:p w14:paraId="455D7EBB" w14:textId="732F64B6" w:rsidR="005A0239" w:rsidRDefault="0069011E" w:rsidP="001A0A4A">
      <w:pPr>
        <w:pStyle w:val="Akapitzlist"/>
        <w:numPr>
          <w:ilvl w:val="0"/>
          <w:numId w:val="32"/>
        </w:numPr>
        <w:tabs>
          <w:tab w:val="left" w:pos="284"/>
        </w:tabs>
        <w:spacing w:before="240" w:after="240" w:line="360" w:lineRule="auto"/>
        <w:ind w:left="284" w:hanging="284"/>
        <w:contextualSpacing/>
        <w:jc w:val="both"/>
        <w:rPr>
          <w:rFonts w:ascii="Arial" w:hAnsi="Arial" w:cs="Arial"/>
          <w:sz w:val="20"/>
          <w:szCs w:val="20"/>
        </w:rPr>
      </w:pPr>
      <w:r w:rsidRPr="0069011E">
        <w:rPr>
          <w:rFonts w:ascii="Arial" w:hAnsi="Arial" w:cs="Arial"/>
          <w:sz w:val="20"/>
          <w:szCs w:val="20"/>
        </w:rPr>
        <w:t xml:space="preserve">Przedmiot zamówienia obejmuje </w:t>
      </w:r>
      <w:r w:rsidR="00F85D58" w:rsidRPr="00F85D58">
        <w:rPr>
          <w:rFonts w:ascii="Arial" w:hAnsi="Arial" w:cs="Arial"/>
          <w:sz w:val="20"/>
          <w:szCs w:val="20"/>
        </w:rPr>
        <w:t xml:space="preserve">fabrycznie nowego, średniego samochodu ratowniczo - gaśniczego uterenowionego z napędem 4x4 dla jednostki Ochotniczej Straży Pożarnej w </w:t>
      </w:r>
      <w:r w:rsidR="00153A51">
        <w:rPr>
          <w:rFonts w:ascii="Arial" w:hAnsi="Arial" w:cs="Arial"/>
          <w:sz w:val="20"/>
          <w:szCs w:val="20"/>
        </w:rPr>
        <w:t>Wylatowie</w:t>
      </w:r>
      <w:r w:rsidR="00F85D58">
        <w:rPr>
          <w:rFonts w:ascii="Arial" w:hAnsi="Arial" w:cs="Arial"/>
          <w:sz w:val="20"/>
          <w:szCs w:val="20"/>
        </w:rPr>
        <w:t xml:space="preserve">. </w:t>
      </w:r>
      <w:r w:rsidR="005A0239">
        <w:rPr>
          <w:rFonts w:ascii="Arial" w:hAnsi="Arial" w:cs="Arial"/>
          <w:sz w:val="20"/>
          <w:szCs w:val="20"/>
        </w:rPr>
        <w:t xml:space="preserve">Szczegółowy opis przedmiotu zamówienia zawiera Specyfikacja Techniczna samochodu, stanowiąca </w:t>
      </w:r>
      <w:r w:rsidR="00D6590D" w:rsidRPr="00D6590D">
        <w:rPr>
          <w:rFonts w:ascii="Arial" w:hAnsi="Arial" w:cs="Arial"/>
          <w:b/>
          <w:bCs/>
          <w:sz w:val="20"/>
          <w:szCs w:val="20"/>
        </w:rPr>
        <w:t>Z</w:t>
      </w:r>
      <w:r w:rsidR="005A0239" w:rsidRPr="00D6590D">
        <w:rPr>
          <w:rFonts w:ascii="Arial" w:hAnsi="Arial" w:cs="Arial"/>
          <w:b/>
          <w:bCs/>
          <w:sz w:val="20"/>
          <w:szCs w:val="20"/>
        </w:rPr>
        <w:t xml:space="preserve">ałącznik 1A </w:t>
      </w:r>
      <w:r w:rsidR="005A0239">
        <w:rPr>
          <w:rFonts w:ascii="Arial" w:hAnsi="Arial" w:cs="Arial"/>
          <w:sz w:val="20"/>
          <w:szCs w:val="20"/>
        </w:rPr>
        <w:t>do SWZ.</w:t>
      </w:r>
    </w:p>
    <w:p w14:paraId="48D79C93" w14:textId="10B2AD5A" w:rsidR="00D6590D" w:rsidRPr="00D6590D" w:rsidRDefault="00D6590D" w:rsidP="001A0A4A">
      <w:pPr>
        <w:pStyle w:val="Akapitzlist"/>
        <w:numPr>
          <w:ilvl w:val="0"/>
          <w:numId w:val="32"/>
        </w:numPr>
        <w:tabs>
          <w:tab w:val="left" w:pos="284"/>
        </w:tabs>
        <w:spacing w:before="240" w:after="240" w:line="360" w:lineRule="auto"/>
        <w:ind w:left="284" w:hanging="284"/>
        <w:contextualSpacing/>
        <w:jc w:val="both"/>
        <w:rPr>
          <w:rFonts w:ascii="Arial" w:hAnsi="Arial" w:cs="Arial"/>
          <w:sz w:val="20"/>
          <w:szCs w:val="20"/>
        </w:rPr>
      </w:pPr>
      <w:r w:rsidRPr="00D6590D">
        <w:rPr>
          <w:rFonts w:ascii="Arial" w:hAnsi="Arial" w:cs="Arial"/>
          <w:sz w:val="20"/>
          <w:szCs w:val="20"/>
        </w:rPr>
        <w:t>Ilekroć w opisie przedmiotu zamówienia posłużono się znakiem towarowym, patentem lub wskazano pochodzenie należy rozumieć i brać pod uwagę również rozwiązania lub produkty równoważne, czyli o parametrach nie gorszych od oryginałów, co oznacza</w:t>
      </w:r>
      <w:r w:rsidR="00F85D58">
        <w:rPr>
          <w:rFonts w:ascii="Arial" w:hAnsi="Arial" w:cs="Arial"/>
          <w:sz w:val="20"/>
          <w:szCs w:val="20"/>
        </w:rPr>
        <w:t>,</w:t>
      </w:r>
      <w:r w:rsidRPr="00D6590D">
        <w:rPr>
          <w:rFonts w:ascii="Arial" w:hAnsi="Arial" w:cs="Arial"/>
          <w:sz w:val="20"/>
          <w:szCs w:val="20"/>
        </w:rPr>
        <w:t xml:space="preserve"> że opis przedmiotu zamówienia </w:t>
      </w:r>
      <w:r w:rsidRPr="00D6590D">
        <w:rPr>
          <w:rFonts w:ascii="Arial" w:hAnsi="Arial" w:cs="Arial"/>
          <w:sz w:val="20"/>
          <w:szCs w:val="20"/>
          <w:u w:val="single"/>
        </w:rPr>
        <w:t>nie zmierza do ograniczania konkurencji</w:t>
      </w:r>
      <w:r w:rsidRPr="00D6590D">
        <w:rPr>
          <w:rFonts w:ascii="Arial" w:hAnsi="Arial" w:cs="Arial"/>
          <w:sz w:val="20"/>
          <w:szCs w:val="20"/>
        </w:rPr>
        <w:t>. Zamawiający dopuszcza możliwość złożenia oferty w oparciu o zastosowanie produktów i urządzeń równoważnych, tzn. nie gorszych niż opisane w specyfikacji technicznej, z zachowaniem tych samych standardów technicznych, technologicznych i jakościowych. Wskazane konkretne produkty mają charakter ogólny i przykładowy. Wszelkie koszty związane ze zmianą rozwiązań lub produktów w tym koszty ewentualnych opracowań i uzgodnień</w:t>
      </w:r>
      <w:r w:rsidR="00F85D58">
        <w:rPr>
          <w:rFonts w:ascii="Arial" w:hAnsi="Arial" w:cs="Arial"/>
          <w:sz w:val="20"/>
          <w:szCs w:val="20"/>
        </w:rPr>
        <w:t xml:space="preserve"> </w:t>
      </w:r>
      <w:proofErr w:type="gramStart"/>
      <w:r w:rsidRPr="00D6590D">
        <w:rPr>
          <w:rFonts w:ascii="Arial" w:hAnsi="Arial" w:cs="Arial"/>
          <w:sz w:val="20"/>
          <w:szCs w:val="20"/>
        </w:rPr>
        <w:t>ponosi</w:t>
      </w:r>
      <w:proofErr w:type="gramEnd"/>
      <w:r w:rsidRPr="00D6590D">
        <w:rPr>
          <w:rFonts w:ascii="Arial" w:hAnsi="Arial" w:cs="Arial"/>
          <w:sz w:val="20"/>
          <w:szCs w:val="20"/>
        </w:rPr>
        <w:t xml:space="preserve"> jednakże wyłącznie Wykonawca.</w:t>
      </w:r>
    </w:p>
    <w:p w14:paraId="129E8EF8" w14:textId="77777777" w:rsidR="00D6590D" w:rsidRPr="00D6590D" w:rsidRDefault="00D6590D" w:rsidP="00D6590D">
      <w:pPr>
        <w:pStyle w:val="Akapitzlist"/>
        <w:tabs>
          <w:tab w:val="left" w:pos="284"/>
        </w:tabs>
        <w:spacing w:before="240" w:after="240" w:line="360" w:lineRule="auto"/>
        <w:ind w:left="284"/>
        <w:contextualSpacing/>
        <w:jc w:val="both"/>
        <w:rPr>
          <w:rFonts w:ascii="Arial" w:hAnsi="Arial" w:cs="Arial"/>
          <w:sz w:val="20"/>
          <w:szCs w:val="20"/>
        </w:rPr>
      </w:pPr>
      <w:r w:rsidRPr="00D6590D">
        <w:rPr>
          <w:rFonts w:ascii="Arial" w:hAnsi="Arial" w:cs="Arial"/>
          <w:sz w:val="20"/>
          <w:szCs w:val="20"/>
        </w:rPr>
        <w:t xml:space="preserve">Zamawiający oceniając ofertę za równoważne rozwiązania lub produkty uzna te, których właściwości lub parametry techniczne, użytkowe i jakościowe nie są gorsze od wskazanych w specyfikacji technicznej. </w:t>
      </w:r>
    </w:p>
    <w:p w14:paraId="2A05F562" w14:textId="722A8CCE" w:rsidR="00D6590D" w:rsidRPr="00D6590D" w:rsidRDefault="00D6590D" w:rsidP="00D6590D">
      <w:pPr>
        <w:pStyle w:val="Akapitzlist"/>
        <w:tabs>
          <w:tab w:val="left" w:pos="284"/>
        </w:tabs>
        <w:spacing w:before="240" w:after="240" w:line="360" w:lineRule="auto"/>
        <w:ind w:left="284"/>
        <w:contextualSpacing/>
        <w:jc w:val="both"/>
        <w:rPr>
          <w:rFonts w:ascii="Arial" w:hAnsi="Arial" w:cs="Arial"/>
          <w:sz w:val="20"/>
          <w:szCs w:val="20"/>
        </w:rPr>
      </w:pPr>
      <w:r w:rsidRPr="00D6590D">
        <w:rPr>
          <w:rFonts w:ascii="Arial" w:hAnsi="Arial" w:cs="Arial"/>
          <w:sz w:val="20"/>
          <w:szCs w:val="20"/>
        </w:rPr>
        <w:t>Wykonawca składając ofertę zobowiązany jest w przypadku wprowadzania zmian przedstawić przekonywujące dokumenty o równoważności tychże zmian.</w:t>
      </w:r>
    </w:p>
    <w:p w14:paraId="00C4581B" w14:textId="1D0BE49B" w:rsidR="006204E8" w:rsidRPr="003B560B" w:rsidRDefault="0051079F" w:rsidP="001A0A4A">
      <w:pPr>
        <w:pStyle w:val="Akapitzlist"/>
        <w:numPr>
          <w:ilvl w:val="0"/>
          <w:numId w:val="32"/>
        </w:numPr>
        <w:tabs>
          <w:tab w:val="left" w:pos="284"/>
        </w:tabs>
        <w:spacing w:before="240" w:line="360" w:lineRule="auto"/>
        <w:ind w:left="284" w:hanging="284"/>
        <w:contextualSpacing/>
        <w:jc w:val="both"/>
        <w:rPr>
          <w:rFonts w:ascii="Arial" w:hAnsi="Arial" w:cs="Arial"/>
          <w:b/>
          <w:sz w:val="20"/>
          <w:szCs w:val="20"/>
        </w:rPr>
      </w:pPr>
      <w:r w:rsidRPr="003B560B">
        <w:rPr>
          <w:rFonts w:ascii="Arial" w:hAnsi="Arial" w:cs="Arial"/>
          <w:sz w:val="20"/>
          <w:szCs w:val="20"/>
        </w:rPr>
        <w:t xml:space="preserve">Wspólny Słownik Zamówień CPV: </w:t>
      </w:r>
      <w:r w:rsidR="00385926" w:rsidRPr="00385926">
        <w:rPr>
          <w:rFonts w:ascii="Arial" w:hAnsi="Arial" w:cs="Arial"/>
          <w:b/>
          <w:bCs/>
          <w:sz w:val="20"/>
          <w:szCs w:val="20"/>
        </w:rPr>
        <w:t>34144210-3</w:t>
      </w:r>
      <w:r w:rsidR="00385926">
        <w:rPr>
          <w:rFonts w:ascii="Arial" w:hAnsi="Arial" w:cs="Arial"/>
          <w:sz w:val="20"/>
          <w:szCs w:val="20"/>
        </w:rPr>
        <w:t xml:space="preserve"> </w:t>
      </w:r>
      <w:r w:rsidR="00D6590D" w:rsidRPr="00D6590D">
        <w:rPr>
          <w:rFonts w:ascii="Arial" w:hAnsi="Arial" w:cs="Arial"/>
          <w:b/>
          <w:sz w:val="20"/>
          <w:szCs w:val="20"/>
        </w:rPr>
        <w:t>Wozy strażackie</w:t>
      </w:r>
    </w:p>
    <w:p w14:paraId="0774BCE8" w14:textId="77777777" w:rsidR="00930DD9" w:rsidRPr="000C7661" w:rsidRDefault="00C1770E" w:rsidP="001A0A4A">
      <w:pPr>
        <w:pStyle w:val="pkt"/>
        <w:numPr>
          <w:ilvl w:val="0"/>
          <w:numId w:val="32"/>
        </w:numPr>
        <w:spacing w:before="0" w:after="0" w:line="360" w:lineRule="auto"/>
        <w:ind w:left="284" w:hanging="284"/>
        <w:rPr>
          <w:rFonts w:ascii="Arial" w:hAnsi="Arial" w:cs="Arial"/>
          <w:sz w:val="20"/>
        </w:rPr>
      </w:pPr>
      <w:r>
        <w:rPr>
          <w:rFonts w:ascii="Arial" w:hAnsi="Arial" w:cs="Arial"/>
          <w:sz w:val="20"/>
        </w:rPr>
        <w:tab/>
      </w:r>
      <w:r w:rsidR="00930DD9" w:rsidRPr="000C7661">
        <w:rPr>
          <w:rFonts w:ascii="Arial" w:hAnsi="Arial" w:cs="Arial"/>
          <w:sz w:val="20"/>
        </w:rPr>
        <w:t xml:space="preserve">Zamawiający </w:t>
      </w:r>
      <w:r w:rsidR="006204E8" w:rsidRPr="000C7661">
        <w:rPr>
          <w:rFonts w:ascii="Arial" w:hAnsi="Arial" w:cs="Arial"/>
          <w:sz w:val="20"/>
        </w:rPr>
        <w:t xml:space="preserve">nie </w:t>
      </w:r>
      <w:r w:rsidR="00930DD9" w:rsidRPr="000C7661">
        <w:rPr>
          <w:rFonts w:ascii="Arial" w:hAnsi="Arial" w:cs="Arial"/>
          <w:sz w:val="20"/>
        </w:rPr>
        <w:t>dopuszcza składani</w:t>
      </w:r>
      <w:r w:rsidR="006204E8" w:rsidRPr="000C7661">
        <w:rPr>
          <w:rFonts w:ascii="Arial" w:hAnsi="Arial" w:cs="Arial"/>
          <w:sz w:val="20"/>
        </w:rPr>
        <w:t>a</w:t>
      </w:r>
      <w:r w:rsidR="00930DD9" w:rsidRPr="000C7661">
        <w:rPr>
          <w:rFonts w:ascii="Arial" w:hAnsi="Arial" w:cs="Arial"/>
          <w:sz w:val="20"/>
        </w:rPr>
        <w:t xml:space="preserve"> ofert częściowych.</w:t>
      </w:r>
    </w:p>
    <w:p w14:paraId="247FD37F" w14:textId="77777777" w:rsidR="0054168E" w:rsidRPr="000C7661" w:rsidRDefault="00C1770E" w:rsidP="001A0A4A">
      <w:pPr>
        <w:pStyle w:val="pkt"/>
        <w:numPr>
          <w:ilvl w:val="0"/>
          <w:numId w:val="32"/>
        </w:numPr>
        <w:spacing w:before="0" w:after="0" w:line="360" w:lineRule="auto"/>
        <w:ind w:left="284" w:hanging="28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14:paraId="56E16B7E" w14:textId="00F77B98" w:rsidR="00FF6F4D" w:rsidRDefault="00C1770E" w:rsidP="001A0A4A">
      <w:pPr>
        <w:pStyle w:val="Akapitzlist"/>
        <w:numPr>
          <w:ilvl w:val="0"/>
          <w:numId w:val="32"/>
        </w:numPr>
        <w:spacing w:line="360" w:lineRule="auto"/>
        <w:ind w:left="284" w:hanging="284"/>
        <w:jc w:val="both"/>
        <w:rPr>
          <w:rFonts w:ascii="Arial" w:hAnsi="Arial" w:cs="Arial"/>
          <w:sz w:val="20"/>
          <w:szCs w:val="20"/>
        </w:rPr>
      </w:pPr>
      <w:r>
        <w:rPr>
          <w:rFonts w:ascii="Arial" w:hAnsi="Arial" w:cs="Arial"/>
          <w:sz w:val="20"/>
          <w:szCs w:val="20"/>
        </w:rPr>
        <w:lastRenderedPageBreak/>
        <w:tab/>
      </w:r>
      <w:r w:rsidR="00A52ED6"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00A52ED6"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14:paraId="52FB9B75" w14:textId="77777777" w:rsidR="004834A0" w:rsidRPr="00FB4AA7" w:rsidRDefault="004834A0" w:rsidP="001A0A4A">
      <w:pPr>
        <w:pStyle w:val="Akapitzlist"/>
        <w:numPr>
          <w:ilvl w:val="0"/>
          <w:numId w:val="32"/>
        </w:numPr>
        <w:spacing w:line="360" w:lineRule="auto"/>
        <w:ind w:left="284" w:hanging="284"/>
        <w:jc w:val="both"/>
        <w:rPr>
          <w:rFonts w:ascii="Arial" w:hAnsi="Arial" w:cs="Arial"/>
          <w:b/>
          <w:bCs/>
          <w:sz w:val="20"/>
          <w:szCs w:val="20"/>
        </w:rPr>
      </w:pPr>
      <w:r w:rsidRPr="00FB4AA7">
        <w:rPr>
          <w:rFonts w:ascii="Arial" w:hAnsi="Arial" w:cs="Arial"/>
          <w:b/>
          <w:bCs/>
          <w:sz w:val="20"/>
          <w:szCs w:val="20"/>
        </w:rPr>
        <w:t>Przedmiotowe zamówienie jest współfinansowane z Budżetu Gminy Mogilno, ze środków Narodowego Funduszu Ochrony Środowiska i Gospodarki Wodnej oraz z dotacji Ministerstwa Spraw Wewnętrznych i Administracji.</w:t>
      </w:r>
    </w:p>
    <w:p w14:paraId="2253E73A" w14:textId="77777777" w:rsidR="006204E8" w:rsidRPr="000C7661" w:rsidRDefault="006204E8" w:rsidP="00797707">
      <w:pPr>
        <w:pStyle w:val="Styl4"/>
        <w:outlineLvl w:val="0"/>
      </w:pPr>
      <w:bookmarkStart w:id="6" w:name="_Toc95125244"/>
      <w:r w:rsidRPr="000C7661">
        <w:t>WIZJA LOKALNA</w:t>
      </w:r>
      <w:bookmarkEnd w:id="6"/>
    </w:p>
    <w:p w14:paraId="07DA60A2" w14:textId="77777777" w:rsidR="007B5139" w:rsidRPr="000C7661" w:rsidRDefault="007B5139" w:rsidP="007B5139">
      <w:pPr>
        <w:pStyle w:val="arimr"/>
        <w:widowControl/>
        <w:suppressAutoHyphens/>
        <w:snapToGrid/>
        <w:spacing w:before="240" w:after="40"/>
        <w:jc w:val="both"/>
        <w:rPr>
          <w:rFonts w:ascii="Arial" w:hAnsi="Arial" w:cs="Arial"/>
          <w:sz w:val="20"/>
          <w:lang w:val="pl-PL"/>
        </w:rPr>
      </w:pPr>
      <w:r w:rsidRPr="005B15B3">
        <w:rPr>
          <w:rFonts w:ascii="Arial" w:hAnsi="Arial" w:cs="Arial"/>
          <w:sz w:val="20"/>
          <w:lang w:val="pl-PL"/>
        </w:rPr>
        <w:t>Nie przewiduje się przeprowadzenia wizji</w:t>
      </w:r>
      <w:r w:rsidRPr="007B5139">
        <w:rPr>
          <w:rFonts w:ascii="Arial" w:hAnsi="Arial" w:cs="Arial"/>
          <w:sz w:val="20"/>
          <w:lang w:val="pl-PL"/>
        </w:rPr>
        <w:t xml:space="preserve"> lokalnej.</w:t>
      </w:r>
    </w:p>
    <w:p w14:paraId="5FB9E20B" w14:textId="77777777" w:rsidR="00497A91" w:rsidRPr="000C7661" w:rsidRDefault="00E8086A" w:rsidP="00797707">
      <w:pPr>
        <w:pStyle w:val="Styl4"/>
        <w:outlineLvl w:val="0"/>
      </w:pPr>
      <w:bookmarkStart w:id="7" w:name="_Toc95125245"/>
      <w:r w:rsidRPr="000C7661">
        <w:t>PODWYKO</w:t>
      </w:r>
      <w:r w:rsidR="00CF6AE5" w:rsidRPr="000C7661">
        <w:t>NAWSTWO</w:t>
      </w:r>
      <w:bookmarkEnd w:id="7"/>
    </w:p>
    <w:p w14:paraId="7921ACDD" w14:textId="77777777" w:rsidR="00E8086A" w:rsidRPr="000C7661" w:rsidRDefault="007E6247" w:rsidP="001A0A4A">
      <w:pPr>
        <w:pStyle w:val="arimr"/>
        <w:widowControl/>
        <w:numPr>
          <w:ilvl w:val="0"/>
          <w:numId w:val="25"/>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14:paraId="1BF19791" w14:textId="77777777" w:rsidR="00E8086A" w:rsidRPr="000C7661" w:rsidRDefault="007E6247" w:rsidP="001A0A4A">
      <w:pPr>
        <w:pStyle w:val="arimr"/>
        <w:widowControl/>
        <w:numPr>
          <w:ilvl w:val="0"/>
          <w:numId w:val="25"/>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14:paraId="1E506421" w14:textId="77777777" w:rsidR="00582C38" w:rsidRPr="000C7661" w:rsidRDefault="007E6247" w:rsidP="001A0A4A">
      <w:pPr>
        <w:pStyle w:val="arimr"/>
        <w:widowControl/>
        <w:numPr>
          <w:ilvl w:val="0"/>
          <w:numId w:val="25"/>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r w:rsidR="007B5139">
        <w:rPr>
          <w:rFonts w:ascii="Arial" w:hAnsi="Arial" w:cs="Arial"/>
          <w:lang w:val="pl-PL"/>
        </w:rPr>
        <w:t>.</w:t>
      </w:r>
    </w:p>
    <w:p w14:paraId="0D1E0049" w14:textId="77777777" w:rsidR="00E8086A" w:rsidRPr="000C7661" w:rsidRDefault="00E8086A" w:rsidP="00797707">
      <w:pPr>
        <w:pStyle w:val="Styl4"/>
        <w:outlineLvl w:val="0"/>
      </w:pPr>
      <w:bookmarkStart w:id="8" w:name="_Toc95125246"/>
      <w:r w:rsidRPr="000C7661">
        <w:t>TERMIN WYKONANIA ZAMÓWIENIA</w:t>
      </w:r>
      <w:bookmarkEnd w:id="8"/>
    </w:p>
    <w:p w14:paraId="5C8F91D8" w14:textId="38B3716D" w:rsidR="000B1490" w:rsidRPr="00E1531A" w:rsidRDefault="007E6247" w:rsidP="001A0A4A">
      <w:pPr>
        <w:pStyle w:val="pkt"/>
        <w:numPr>
          <w:ilvl w:val="0"/>
          <w:numId w:val="31"/>
        </w:numPr>
        <w:spacing w:before="240" w:after="0" w:line="360" w:lineRule="auto"/>
        <w:ind w:left="426" w:hanging="426"/>
        <w:rPr>
          <w:rFonts w:ascii="Arial" w:hAnsi="Arial" w:cs="Arial"/>
          <w:sz w:val="20"/>
        </w:rPr>
      </w:pPr>
      <w:r w:rsidRPr="000B1490">
        <w:rPr>
          <w:rFonts w:ascii="Arial" w:hAnsi="Arial" w:cs="Arial"/>
          <w:sz w:val="20"/>
        </w:rPr>
        <w:tab/>
      </w:r>
      <w:r w:rsidR="00CC047F" w:rsidRPr="000B1490">
        <w:rPr>
          <w:rFonts w:ascii="Arial" w:hAnsi="Arial" w:cs="Arial"/>
          <w:sz w:val="20"/>
        </w:rPr>
        <w:t xml:space="preserve">Termin </w:t>
      </w:r>
      <w:r w:rsidR="00CA06FA" w:rsidRPr="000B1490">
        <w:rPr>
          <w:rFonts w:ascii="Arial" w:hAnsi="Arial" w:cs="Arial"/>
          <w:sz w:val="20"/>
        </w:rPr>
        <w:t>realizacji</w:t>
      </w:r>
      <w:r w:rsidR="00C57980" w:rsidRPr="000B1490">
        <w:rPr>
          <w:rFonts w:ascii="Arial" w:hAnsi="Arial" w:cs="Arial"/>
          <w:sz w:val="20"/>
        </w:rPr>
        <w:t xml:space="preserve"> zamówienia</w:t>
      </w:r>
      <w:r w:rsidR="000B1490">
        <w:rPr>
          <w:rFonts w:ascii="Arial" w:hAnsi="Arial" w:cs="Arial"/>
          <w:sz w:val="20"/>
        </w:rPr>
        <w:t>:</w:t>
      </w:r>
      <w:r w:rsidR="00C57980" w:rsidRPr="000B1490">
        <w:rPr>
          <w:rFonts w:ascii="Arial" w:hAnsi="Arial" w:cs="Arial"/>
          <w:sz w:val="20"/>
        </w:rPr>
        <w:t xml:space="preserve"> </w:t>
      </w:r>
      <w:r w:rsidR="007236F7">
        <w:rPr>
          <w:rFonts w:ascii="Arial" w:hAnsi="Arial" w:cs="Arial"/>
          <w:b/>
          <w:sz w:val="20"/>
        </w:rPr>
        <w:t>6</w:t>
      </w:r>
      <w:r w:rsidR="000B1490">
        <w:rPr>
          <w:rFonts w:ascii="Arial" w:hAnsi="Arial" w:cs="Arial"/>
          <w:b/>
          <w:sz w:val="20"/>
        </w:rPr>
        <w:t xml:space="preserve"> miesi</w:t>
      </w:r>
      <w:r w:rsidR="006B264F">
        <w:rPr>
          <w:rFonts w:ascii="Arial" w:hAnsi="Arial" w:cs="Arial"/>
          <w:b/>
          <w:sz w:val="20"/>
        </w:rPr>
        <w:t>ęcy</w:t>
      </w:r>
      <w:r w:rsidR="000B1490">
        <w:rPr>
          <w:rFonts w:ascii="Arial" w:hAnsi="Arial" w:cs="Arial"/>
          <w:b/>
          <w:sz w:val="20"/>
        </w:rPr>
        <w:t xml:space="preserve"> od dnia podpisania umowy.</w:t>
      </w:r>
    </w:p>
    <w:p w14:paraId="695AEA5B" w14:textId="66DF983F" w:rsidR="006204E8" w:rsidRPr="000B1490" w:rsidRDefault="007E6247" w:rsidP="001A0A4A">
      <w:pPr>
        <w:pStyle w:val="pkt"/>
        <w:numPr>
          <w:ilvl w:val="0"/>
          <w:numId w:val="31"/>
        </w:numPr>
        <w:spacing w:before="0" w:after="0" w:line="360" w:lineRule="auto"/>
        <w:ind w:left="426" w:hanging="426"/>
        <w:rPr>
          <w:rFonts w:ascii="Arial" w:hAnsi="Arial" w:cs="Arial"/>
          <w:sz w:val="20"/>
        </w:rPr>
      </w:pPr>
      <w:r w:rsidRPr="000B1490">
        <w:rPr>
          <w:rFonts w:ascii="Arial" w:hAnsi="Arial" w:cs="Arial"/>
          <w:sz w:val="20"/>
        </w:rPr>
        <w:tab/>
      </w:r>
      <w:r w:rsidR="006204E8" w:rsidRPr="000B1490">
        <w:rPr>
          <w:rFonts w:ascii="Arial" w:hAnsi="Arial" w:cs="Arial"/>
          <w:sz w:val="20"/>
        </w:rPr>
        <w:t xml:space="preserve">Szczegółowe zagadnienia dotyczące realizacji umowy uregulowane są we wzorze umowy stanowiącej </w:t>
      </w:r>
      <w:r w:rsidR="006204E8" w:rsidRPr="000B1490">
        <w:rPr>
          <w:rFonts w:ascii="Arial" w:hAnsi="Arial" w:cs="Arial"/>
          <w:b/>
          <w:bCs/>
          <w:sz w:val="20"/>
        </w:rPr>
        <w:t xml:space="preserve">załącznik nr </w:t>
      </w:r>
      <w:r w:rsidR="00764DF4">
        <w:rPr>
          <w:rFonts w:ascii="Arial" w:hAnsi="Arial" w:cs="Arial"/>
          <w:b/>
          <w:bCs/>
          <w:sz w:val="20"/>
        </w:rPr>
        <w:t>6</w:t>
      </w:r>
      <w:r w:rsidR="006204E8" w:rsidRPr="000B1490">
        <w:rPr>
          <w:rFonts w:ascii="Arial" w:hAnsi="Arial" w:cs="Arial"/>
          <w:b/>
          <w:bCs/>
          <w:sz w:val="20"/>
        </w:rPr>
        <w:t xml:space="preserve"> do SWZ</w:t>
      </w:r>
      <w:r w:rsidR="006204E8" w:rsidRPr="000B1490">
        <w:rPr>
          <w:rFonts w:ascii="Arial" w:hAnsi="Arial" w:cs="Arial"/>
          <w:sz w:val="20"/>
        </w:rPr>
        <w:t>.</w:t>
      </w:r>
    </w:p>
    <w:p w14:paraId="5FDD9560" w14:textId="77777777" w:rsidR="00E37F70" w:rsidRPr="000C7661" w:rsidRDefault="005B5095" w:rsidP="00797707">
      <w:pPr>
        <w:pStyle w:val="Styl4"/>
        <w:outlineLvl w:val="0"/>
      </w:pPr>
      <w:bookmarkStart w:id="9" w:name="_Toc95125247"/>
      <w:r w:rsidRPr="000C7661">
        <w:t>WARUNKI UDZIAŁU W POSTĘPOWANIU</w:t>
      </w:r>
      <w:bookmarkEnd w:id="9"/>
    </w:p>
    <w:p w14:paraId="52B8686E" w14:textId="77777777" w:rsidR="008539CF" w:rsidRPr="000C7661" w:rsidRDefault="007E6247" w:rsidP="009600B5">
      <w:pPr>
        <w:pStyle w:val="Teksttreci0"/>
        <w:numPr>
          <w:ilvl w:val="0"/>
          <w:numId w:val="11"/>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10" w:name="bookmark3"/>
    </w:p>
    <w:p w14:paraId="078B14AA" w14:textId="77777777" w:rsidR="008539CF" w:rsidRPr="000C7661" w:rsidRDefault="007E6247" w:rsidP="009600B5">
      <w:pPr>
        <w:pStyle w:val="Teksttreci0"/>
        <w:numPr>
          <w:ilvl w:val="0"/>
          <w:numId w:val="11"/>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10"/>
    </w:p>
    <w:p w14:paraId="7DA462EB" w14:textId="77777777" w:rsidR="008539CF" w:rsidRPr="000C7661" w:rsidRDefault="007E6247" w:rsidP="001A0A4A">
      <w:pPr>
        <w:pStyle w:val="Teksttreci0"/>
        <w:numPr>
          <w:ilvl w:val="0"/>
          <w:numId w:val="30"/>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14:paraId="2673D52C" w14:textId="77777777"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14:paraId="44C5BFF1" w14:textId="77777777" w:rsidR="0004244F" w:rsidRPr="000C7661" w:rsidRDefault="007E6247" w:rsidP="001A0A4A">
      <w:pPr>
        <w:pStyle w:val="Teksttreci0"/>
        <w:numPr>
          <w:ilvl w:val="0"/>
          <w:numId w:val="30"/>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p>
    <w:p w14:paraId="71615AE9" w14:textId="77777777"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14:paraId="3EE99F18" w14:textId="77777777" w:rsidR="008539CF" w:rsidRPr="000C7661" w:rsidRDefault="007E6247" w:rsidP="001A0A4A">
      <w:pPr>
        <w:pStyle w:val="Teksttreci0"/>
        <w:numPr>
          <w:ilvl w:val="0"/>
          <w:numId w:val="30"/>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14:paraId="23893EB3" w14:textId="77777777"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14:paraId="633730D7" w14:textId="77777777" w:rsidR="00141FCB" w:rsidRPr="000C7661" w:rsidRDefault="00547D88" w:rsidP="001A0A4A">
      <w:pPr>
        <w:pStyle w:val="Teksttreci0"/>
        <w:numPr>
          <w:ilvl w:val="0"/>
          <w:numId w:val="30"/>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14:paraId="5759A3D0" w14:textId="311DD19E" w:rsidR="00C2460C" w:rsidRPr="00C2460C" w:rsidRDefault="00141FCB" w:rsidP="006F1150">
      <w:pPr>
        <w:pStyle w:val="Teksttreci0"/>
        <w:shd w:val="clear" w:color="auto" w:fill="auto"/>
        <w:spacing w:line="360" w:lineRule="auto"/>
        <w:ind w:left="851" w:right="20" w:firstLine="0"/>
        <w:jc w:val="both"/>
        <w:rPr>
          <w:rFonts w:ascii="Arial" w:hAnsi="Arial" w:cs="Arial"/>
          <w:sz w:val="20"/>
          <w:szCs w:val="20"/>
          <w:lang w:val="pl-PL"/>
        </w:rPr>
      </w:pPr>
      <w:r w:rsidRPr="00D9325C">
        <w:rPr>
          <w:rFonts w:ascii="Arial" w:hAnsi="Arial" w:cs="Arial"/>
          <w:sz w:val="20"/>
          <w:szCs w:val="20"/>
          <w:lang w:val="pl-PL"/>
        </w:rPr>
        <w:lastRenderedPageBreak/>
        <w:t xml:space="preserve">Wykonawca spełni warunek, jeżeli w okresie ostatnich </w:t>
      </w:r>
      <w:r w:rsidR="00996FBB">
        <w:rPr>
          <w:rFonts w:ascii="Arial" w:hAnsi="Arial" w:cs="Arial"/>
          <w:sz w:val="20"/>
          <w:szCs w:val="20"/>
          <w:lang w:val="pl-PL"/>
        </w:rPr>
        <w:t>3</w:t>
      </w:r>
      <w:r w:rsidRPr="00D9325C">
        <w:rPr>
          <w:rFonts w:ascii="Arial" w:hAnsi="Arial" w:cs="Arial"/>
          <w:sz w:val="20"/>
          <w:szCs w:val="20"/>
          <w:lang w:val="pl-PL"/>
        </w:rPr>
        <w:t xml:space="preserve"> lat przed upływem terminu składania ofert, a jeżeli okres prowadzenia działalności jest krótszy - w tym okresie, wykonał n</w:t>
      </w:r>
      <w:r w:rsidR="00183706" w:rsidRPr="00D9325C">
        <w:rPr>
          <w:rFonts w:ascii="Arial" w:hAnsi="Arial" w:cs="Arial"/>
          <w:sz w:val="20"/>
          <w:szCs w:val="20"/>
          <w:lang w:val="pl-PL"/>
        </w:rPr>
        <w:t>ależycie</w:t>
      </w:r>
      <w:r w:rsidR="007C000E" w:rsidRPr="00D9325C">
        <w:rPr>
          <w:rFonts w:ascii="Arial" w:hAnsi="Arial" w:cs="Arial"/>
          <w:sz w:val="20"/>
          <w:szCs w:val="20"/>
          <w:lang w:val="pl-PL"/>
        </w:rPr>
        <w:t xml:space="preserve"> </w:t>
      </w:r>
      <w:r w:rsidR="006F1150" w:rsidRPr="006F1150">
        <w:rPr>
          <w:rFonts w:ascii="Arial" w:hAnsi="Arial" w:cs="Arial"/>
          <w:sz w:val="20"/>
          <w:szCs w:val="20"/>
          <w:lang w:val="pl-PL"/>
        </w:rPr>
        <w:t xml:space="preserve">co najmniej </w:t>
      </w:r>
      <w:r w:rsidR="00996FBB">
        <w:rPr>
          <w:rFonts w:ascii="Arial" w:hAnsi="Arial" w:cs="Arial"/>
          <w:sz w:val="20"/>
          <w:szCs w:val="20"/>
          <w:lang w:val="pl-PL"/>
        </w:rPr>
        <w:t>dwie dostawy</w:t>
      </w:r>
      <w:r w:rsidR="00996FBB" w:rsidRPr="00996FBB">
        <w:t xml:space="preserve"> </w:t>
      </w:r>
      <w:r w:rsidR="00996FBB" w:rsidRPr="00996FBB">
        <w:rPr>
          <w:rFonts w:ascii="Arial" w:hAnsi="Arial" w:cs="Arial"/>
          <w:sz w:val="20"/>
          <w:szCs w:val="20"/>
          <w:lang w:val="pl-PL"/>
        </w:rPr>
        <w:t>samochodu strażackiego ratowniczo-gaśniczego</w:t>
      </w:r>
      <w:r w:rsidR="00996FBB">
        <w:rPr>
          <w:rFonts w:ascii="Arial" w:hAnsi="Arial" w:cs="Arial"/>
          <w:sz w:val="20"/>
          <w:szCs w:val="20"/>
          <w:lang w:val="pl-PL"/>
        </w:rPr>
        <w:t>, każdy</w:t>
      </w:r>
      <w:r w:rsidR="006F1150" w:rsidRPr="006F1150">
        <w:rPr>
          <w:rFonts w:ascii="Arial" w:hAnsi="Arial" w:cs="Arial"/>
          <w:sz w:val="20"/>
          <w:szCs w:val="20"/>
          <w:lang w:val="pl-PL"/>
        </w:rPr>
        <w:t xml:space="preserve"> o wartości</w:t>
      </w:r>
      <w:r w:rsidR="00054FDA">
        <w:rPr>
          <w:rFonts w:ascii="Arial" w:hAnsi="Arial" w:cs="Arial"/>
          <w:sz w:val="20"/>
          <w:szCs w:val="20"/>
          <w:lang w:val="pl-PL"/>
        </w:rPr>
        <w:t>,</w:t>
      </w:r>
      <w:r w:rsidR="006F1150" w:rsidRPr="006F1150">
        <w:rPr>
          <w:rFonts w:ascii="Arial" w:hAnsi="Arial" w:cs="Arial"/>
          <w:sz w:val="20"/>
          <w:szCs w:val="20"/>
          <w:lang w:val="pl-PL"/>
        </w:rPr>
        <w:t xml:space="preserve"> </w:t>
      </w:r>
      <w:proofErr w:type="gramStart"/>
      <w:r w:rsidR="006F1150" w:rsidRPr="006F1150">
        <w:rPr>
          <w:rFonts w:ascii="Arial" w:hAnsi="Arial" w:cs="Arial"/>
          <w:sz w:val="20"/>
          <w:szCs w:val="20"/>
          <w:lang w:val="pl-PL"/>
        </w:rPr>
        <w:t>co  najmniej</w:t>
      </w:r>
      <w:proofErr w:type="gramEnd"/>
      <w:r w:rsidR="006F1150" w:rsidRPr="006F1150">
        <w:rPr>
          <w:rFonts w:ascii="Arial" w:hAnsi="Arial" w:cs="Arial"/>
          <w:sz w:val="20"/>
          <w:szCs w:val="20"/>
          <w:lang w:val="pl-PL"/>
        </w:rPr>
        <w:t xml:space="preserve"> </w:t>
      </w:r>
      <w:r w:rsidR="00764DF4">
        <w:rPr>
          <w:rFonts w:ascii="Arial" w:hAnsi="Arial" w:cs="Arial"/>
          <w:sz w:val="20"/>
          <w:szCs w:val="20"/>
          <w:lang w:val="pl-PL"/>
        </w:rPr>
        <w:t>8</w:t>
      </w:r>
      <w:r w:rsidR="00996FBB">
        <w:rPr>
          <w:rFonts w:ascii="Arial" w:hAnsi="Arial" w:cs="Arial"/>
          <w:sz w:val="20"/>
          <w:szCs w:val="20"/>
          <w:lang w:val="pl-PL"/>
        </w:rPr>
        <w:t>00</w:t>
      </w:r>
      <w:r w:rsidR="006F1150" w:rsidRPr="006F1150">
        <w:rPr>
          <w:rFonts w:ascii="Arial" w:hAnsi="Arial" w:cs="Arial"/>
          <w:sz w:val="20"/>
          <w:szCs w:val="20"/>
          <w:lang w:val="pl-PL"/>
        </w:rPr>
        <w:t xml:space="preserve"> 000,00 zł </w:t>
      </w:r>
      <w:r w:rsidR="00996FBB">
        <w:rPr>
          <w:rFonts w:ascii="Arial" w:hAnsi="Arial" w:cs="Arial"/>
          <w:sz w:val="20"/>
          <w:szCs w:val="20"/>
          <w:lang w:val="pl-PL"/>
        </w:rPr>
        <w:t xml:space="preserve">brutto </w:t>
      </w:r>
      <w:r w:rsidR="006F1150" w:rsidRPr="006F1150">
        <w:rPr>
          <w:rFonts w:ascii="Arial" w:hAnsi="Arial" w:cs="Arial"/>
          <w:sz w:val="20"/>
          <w:szCs w:val="20"/>
          <w:lang w:val="pl-PL"/>
        </w:rPr>
        <w:t>(słownie</w:t>
      </w:r>
      <w:r w:rsidR="006F1150">
        <w:rPr>
          <w:rFonts w:ascii="Arial" w:hAnsi="Arial" w:cs="Arial"/>
          <w:sz w:val="20"/>
          <w:szCs w:val="20"/>
          <w:lang w:val="pl-PL"/>
        </w:rPr>
        <w:t>:</w:t>
      </w:r>
      <w:r w:rsidR="006F1150" w:rsidRPr="006F1150">
        <w:rPr>
          <w:rFonts w:ascii="Arial" w:hAnsi="Arial" w:cs="Arial"/>
          <w:sz w:val="20"/>
          <w:szCs w:val="20"/>
          <w:lang w:val="pl-PL"/>
        </w:rPr>
        <w:t xml:space="preserve"> </w:t>
      </w:r>
      <w:r w:rsidR="00764DF4">
        <w:rPr>
          <w:rFonts w:ascii="Arial" w:hAnsi="Arial" w:cs="Arial"/>
          <w:sz w:val="20"/>
          <w:szCs w:val="20"/>
          <w:lang w:val="pl-PL"/>
        </w:rPr>
        <w:t>osiemset</w:t>
      </w:r>
      <w:r w:rsidR="00996FBB">
        <w:rPr>
          <w:rFonts w:ascii="Arial" w:hAnsi="Arial" w:cs="Arial"/>
          <w:sz w:val="20"/>
          <w:szCs w:val="20"/>
          <w:lang w:val="pl-PL"/>
        </w:rPr>
        <w:t xml:space="preserve"> tysięcy</w:t>
      </w:r>
      <w:r w:rsidR="006F1150" w:rsidRPr="006F1150">
        <w:rPr>
          <w:rFonts w:ascii="Arial" w:hAnsi="Arial" w:cs="Arial"/>
          <w:sz w:val="20"/>
          <w:szCs w:val="20"/>
          <w:lang w:val="pl-PL"/>
        </w:rPr>
        <w:t xml:space="preserve"> złotych 00/100)</w:t>
      </w:r>
      <w:r w:rsidR="00996FBB">
        <w:rPr>
          <w:rFonts w:ascii="Arial" w:hAnsi="Arial" w:cs="Arial"/>
          <w:sz w:val="20"/>
          <w:szCs w:val="20"/>
          <w:lang w:val="pl-PL"/>
        </w:rPr>
        <w:t>.</w:t>
      </w:r>
      <w:r w:rsidR="006F1150" w:rsidRPr="006F1150">
        <w:rPr>
          <w:rFonts w:ascii="Arial" w:hAnsi="Arial" w:cs="Arial"/>
          <w:sz w:val="20"/>
          <w:szCs w:val="20"/>
          <w:lang w:val="pl-PL"/>
        </w:rPr>
        <w:t xml:space="preserve"> </w:t>
      </w:r>
    </w:p>
    <w:p w14:paraId="24EE3822" w14:textId="77777777" w:rsidR="006F62DF" w:rsidRPr="000C7661" w:rsidRDefault="002240A5" w:rsidP="009600B5">
      <w:pPr>
        <w:pStyle w:val="Akapitzlist"/>
        <w:numPr>
          <w:ilvl w:val="0"/>
          <w:numId w:val="11"/>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14:paraId="61EC3476" w14:textId="77777777" w:rsidR="00505F53" w:rsidRPr="000C7661" w:rsidRDefault="002240A5" w:rsidP="009600B5">
      <w:pPr>
        <w:pStyle w:val="Akapitzlist"/>
        <w:numPr>
          <w:ilvl w:val="0"/>
          <w:numId w:val="11"/>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3DA570FA" w14:textId="77777777" w:rsidR="009051D6" w:rsidRPr="000C7661" w:rsidRDefault="00A76ADE" w:rsidP="00797707">
      <w:pPr>
        <w:pStyle w:val="Styl4"/>
        <w:outlineLvl w:val="0"/>
        <w:rPr>
          <w:iCs/>
        </w:rPr>
      </w:pPr>
      <w:bookmarkStart w:id="11" w:name="_Toc95125248"/>
      <w:r w:rsidRPr="000C7661">
        <w:t>PODSTAWY WYKLUCZENIA Z POSTĘPOWANIA</w:t>
      </w:r>
      <w:bookmarkEnd w:id="11"/>
    </w:p>
    <w:p w14:paraId="0DEDF360" w14:textId="77777777" w:rsidR="00C7419B" w:rsidRDefault="00C7419B" w:rsidP="00C7419B">
      <w:pPr>
        <w:pStyle w:val="Teksttreci0"/>
        <w:numPr>
          <w:ilvl w:val="0"/>
          <w:numId w:val="19"/>
        </w:numPr>
        <w:tabs>
          <w:tab w:val="clear" w:pos="1009"/>
        </w:tabs>
        <w:spacing w:before="240" w:line="360" w:lineRule="auto"/>
        <w:ind w:left="426" w:hanging="426"/>
        <w:jc w:val="both"/>
        <w:rPr>
          <w:rFonts w:ascii="Arial" w:hAnsi="Arial" w:cs="Arial"/>
          <w:sz w:val="20"/>
          <w:szCs w:val="20"/>
          <w:lang w:val="pl-PL"/>
        </w:rPr>
      </w:pPr>
      <w:r w:rsidRPr="004F32E2">
        <w:rPr>
          <w:rFonts w:ascii="Arial" w:hAnsi="Arial" w:cs="Arial"/>
          <w:sz w:val="20"/>
          <w:szCs w:val="20"/>
          <w:lang w:val="pl-PL"/>
        </w:rPr>
        <w:t xml:space="preserve">Z postępowania o udzielenie zamówienia wyklucza się Wykonawcę: </w:t>
      </w:r>
    </w:p>
    <w:p w14:paraId="7C9E5F85" w14:textId="77777777" w:rsidR="00C7419B" w:rsidRDefault="00C7419B" w:rsidP="001A0A4A">
      <w:pPr>
        <w:pStyle w:val="Teksttreci0"/>
        <w:numPr>
          <w:ilvl w:val="0"/>
          <w:numId w:val="41"/>
        </w:numPr>
        <w:spacing w:line="360" w:lineRule="auto"/>
        <w:ind w:left="851"/>
        <w:jc w:val="both"/>
        <w:rPr>
          <w:rFonts w:ascii="Arial" w:hAnsi="Arial" w:cs="Arial"/>
          <w:sz w:val="20"/>
          <w:szCs w:val="20"/>
          <w:lang w:val="pl-PL"/>
        </w:rPr>
      </w:pPr>
      <w:r w:rsidRPr="004F32E2">
        <w:rPr>
          <w:rFonts w:ascii="Arial" w:hAnsi="Arial" w:cs="Arial"/>
          <w:sz w:val="20"/>
          <w:szCs w:val="20"/>
          <w:lang w:val="pl-PL"/>
        </w:rPr>
        <w:t xml:space="preserve">będącego osobą fizyczną, którego prawomocnie skazano za przestępstwo: </w:t>
      </w:r>
    </w:p>
    <w:p w14:paraId="62C3739D" w14:textId="77777777" w:rsidR="00C7419B" w:rsidRDefault="00C7419B" w:rsidP="001A0A4A">
      <w:pPr>
        <w:pStyle w:val="Teksttreci0"/>
        <w:numPr>
          <w:ilvl w:val="0"/>
          <w:numId w:val="42"/>
        </w:numPr>
        <w:spacing w:line="360" w:lineRule="auto"/>
        <w:ind w:left="1134" w:hanging="284"/>
        <w:jc w:val="both"/>
        <w:rPr>
          <w:rFonts w:ascii="Arial" w:hAnsi="Arial" w:cs="Arial"/>
          <w:sz w:val="20"/>
          <w:szCs w:val="20"/>
          <w:lang w:val="pl-PL"/>
        </w:rPr>
      </w:pPr>
      <w:r w:rsidRPr="004F32E2">
        <w:rPr>
          <w:rFonts w:ascii="Arial" w:hAnsi="Arial" w:cs="Arial"/>
          <w:sz w:val="20"/>
          <w:szCs w:val="20"/>
          <w:lang w:val="pl-PL"/>
        </w:rPr>
        <w:t>udziału w zorganizowanej grupie przestępczej albo związku mającym na celu popełnienie przestępstwa lub przestępstwa skarbowego, o którym mowa w art. 258 Kodeksu karnego,</w:t>
      </w:r>
    </w:p>
    <w:p w14:paraId="7F374970" w14:textId="77777777" w:rsidR="00C7419B" w:rsidRDefault="00C7419B" w:rsidP="001A0A4A">
      <w:pPr>
        <w:pStyle w:val="Teksttreci0"/>
        <w:numPr>
          <w:ilvl w:val="0"/>
          <w:numId w:val="42"/>
        </w:numPr>
        <w:spacing w:line="360" w:lineRule="auto"/>
        <w:ind w:left="1134" w:hanging="284"/>
        <w:jc w:val="both"/>
        <w:rPr>
          <w:rFonts w:ascii="Arial" w:hAnsi="Arial" w:cs="Arial"/>
          <w:sz w:val="20"/>
          <w:szCs w:val="20"/>
          <w:lang w:val="pl-PL"/>
        </w:rPr>
      </w:pPr>
      <w:r w:rsidRPr="004F32E2">
        <w:rPr>
          <w:rFonts w:ascii="Arial" w:hAnsi="Arial" w:cs="Arial"/>
          <w:sz w:val="20"/>
          <w:szCs w:val="20"/>
          <w:lang w:val="pl-PL"/>
        </w:rPr>
        <w:t xml:space="preserve">handlu ludźmi, o którym mowa w art. 189a Kodeksu karnego, </w:t>
      </w:r>
    </w:p>
    <w:p w14:paraId="0709541D" w14:textId="77777777" w:rsidR="00C7419B" w:rsidRDefault="00C7419B" w:rsidP="001A0A4A">
      <w:pPr>
        <w:pStyle w:val="Teksttreci0"/>
        <w:numPr>
          <w:ilvl w:val="0"/>
          <w:numId w:val="42"/>
        </w:numPr>
        <w:spacing w:line="360" w:lineRule="auto"/>
        <w:ind w:left="1134" w:hanging="284"/>
        <w:jc w:val="both"/>
        <w:rPr>
          <w:rFonts w:ascii="Arial" w:hAnsi="Arial" w:cs="Arial"/>
          <w:sz w:val="20"/>
          <w:szCs w:val="20"/>
          <w:lang w:val="pl-PL"/>
        </w:rPr>
      </w:pPr>
      <w:r w:rsidRPr="004F32E2">
        <w:rPr>
          <w:rFonts w:ascii="Arial" w:hAnsi="Arial" w:cs="Arial"/>
          <w:sz w:val="20"/>
          <w:szCs w:val="20"/>
          <w:lang w:val="pl-PL"/>
        </w:rPr>
        <w:t>o którym mowa w art. 228-230a, art. 250a Kodeksu karnego, w art. 46-48 ustawy z dnia 25 czerwca 2010 r. o sporcie (Dz. U. z 202</w:t>
      </w:r>
      <w:r>
        <w:rPr>
          <w:rFonts w:ascii="Arial" w:hAnsi="Arial" w:cs="Arial"/>
          <w:sz w:val="20"/>
          <w:szCs w:val="20"/>
          <w:lang w:val="pl-PL"/>
        </w:rPr>
        <w:t>3</w:t>
      </w:r>
      <w:r w:rsidRPr="004F32E2">
        <w:rPr>
          <w:rFonts w:ascii="Arial" w:hAnsi="Arial" w:cs="Arial"/>
          <w:sz w:val="20"/>
          <w:szCs w:val="20"/>
          <w:lang w:val="pl-PL"/>
        </w:rPr>
        <w:t xml:space="preserve"> r. poz. </w:t>
      </w:r>
      <w:r>
        <w:rPr>
          <w:rFonts w:ascii="Arial" w:hAnsi="Arial" w:cs="Arial"/>
          <w:sz w:val="20"/>
          <w:szCs w:val="20"/>
          <w:lang w:val="pl-PL"/>
        </w:rPr>
        <w:t>20248 ze zm.</w:t>
      </w:r>
      <w:r w:rsidRPr="004F32E2">
        <w:rPr>
          <w:rFonts w:ascii="Arial" w:hAnsi="Arial" w:cs="Arial"/>
          <w:sz w:val="20"/>
          <w:szCs w:val="20"/>
          <w:lang w:val="pl-PL"/>
        </w:rPr>
        <w:t>) lub w art. 54 ust. 1-4 ustawy z dnia 12 maja 2011 r. o refundacji leków, środków spożywczych specjalnego przeznaczenia żywieniowego oraz wyrobów medycznych (Dz. U. z 202</w:t>
      </w:r>
      <w:r>
        <w:rPr>
          <w:rFonts w:ascii="Arial" w:hAnsi="Arial" w:cs="Arial"/>
          <w:sz w:val="20"/>
          <w:szCs w:val="20"/>
          <w:lang w:val="pl-PL"/>
        </w:rPr>
        <w:t>3</w:t>
      </w:r>
      <w:r w:rsidRPr="004F32E2">
        <w:rPr>
          <w:rFonts w:ascii="Arial" w:hAnsi="Arial" w:cs="Arial"/>
          <w:sz w:val="20"/>
          <w:szCs w:val="20"/>
          <w:lang w:val="pl-PL"/>
        </w:rPr>
        <w:t xml:space="preserve"> r. poz. </w:t>
      </w:r>
      <w:r>
        <w:rPr>
          <w:rFonts w:ascii="Arial" w:hAnsi="Arial" w:cs="Arial"/>
          <w:sz w:val="20"/>
          <w:szCs w:val="20"/>
          <w:lang w:val="pl-PL"/>
        </w:rPr>
        <w:t>826 ze zm.</w:t>
      </w:r>
      <w:r w:rsidRPr="004F32E2">
        <w:rPr>
          <w:rFonts w:ascii="Arial" w:hAnsi="Arial" w:cs="Arial"/>
          <w:sz w:val="20"/>
          <w:szCs w:val="20"/>
          <w:lang w:val="pl-PL"/>
        </w:rPr>
        <w:t xml:space="preserve">), </w:t>
      </w:r>
    </w:p>
    <w:p w14:paraId="0BEC8AEB" w14:textId="77777777" w:rsidR="00C7419B" w:rsidRDefault="00C7419B" w:rsidP="001A0A4A">
      <w:pPr>
        <w:pStyle w:val="Teksttreci0"/>
        <w:numPr>
          <w:ilvl w:val="0"/>
          <w:numId w:val="42"/>
        </w:numPr>
        <w:spacing w:line="360" w:lineRule="auto"/>
        <w:ind w:left="993" w:hanging="284"/>
        <w:jc w:val="both"/>
        <w:rPr>
          <w:rFonts w:ascii="Arial" w:hAnsi="Arial" w:cs="Arial"/>
          <w:sz w:val="20"/>
          <w:szCs w:val="20"/>
          <w:lang w:val="pl-PL"/>
        </w:rPr>
      </w:pPr>
      <w:r w:rsidRPr="004F32E2">
        <w:rPr>
          <w:rFonts w:ascii="Arial" w:hAnsi="Arial" w:cs="Arial"/>
          <w:sz w:val="20"/>
          <w:szCs w:val="20"/>
          <w:lang w:val="pl-P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C9A1D8F" w14:textId="77777777" w:rsidR="00C7419B" w:rsidRDefault="00C7419B" w:rsidP="001A0A4A">
      <w:pPr>
        <w:pStyle w:val="Teksttreci0"/>
        <w:numPr>
          <w:ilvl w:val="0"/>
          <w:numId w:val="42"/>
        </w:numPr>
        <w:spacing w:line="360" w:lineRule="auto"/>
        <w:ind w:left="993" w:hanging="284"/>
        <w:jc w:val="both"/>
        <w:rPr>
          <w:rFonts w:ascii="Arial" w:hAnsi="Arial" w:cs="Arial"/>
          <w:sz w:val="20"/>
          <w:szCs w:val="20"/>
          <w:lang w:val="pl-PL"/>
        </w:rPr>
      </w:pPr>
      <w:r w:rsidRPr="004F32E2">
        <w:rPr>
          <w:rFonts w:ascii="Arial" w:hAnsi="Arial" w:cs="Arial"/>
          <w:sz w:val="20"/>
          <w:szCs w:val="20"/>
          <w:lang w:val="pl-PL"/>
        </w:rPr>
        <w:t xml:space="preserve">o charakterze terrorystycznym, o którym mowa w art. 115 § 20 Kodeksu karnego, lub mające na celu popełnienie tego przestępstwa, </w:t>
      </w:r>
    </w:p>
    <w:p w14:paraId="0F6CB5AB" w14:textId="77777777" w:rsidR="00C7419B" w:rsidRDefault="00C7419B" w:rsidP="001A0A4A">
      <w:pPr>
        <w:pStyle w:val="Teksttreci0"/>
        <w:numPr>
          <w:ilvl w:val="0"/>
          <w:numId w:val="42"/>
        </w:numPr>
        <w:spacing w:line="360" w:lineRule="auto"/>
        <w:ind w:left="993" w:hanging="284"/>
        <w:jc w:val="both"/>
        <w:rPr>
          <w:rFonts w:ascii="Arial" w:hAnsi="Arial" w:cs="Arial"/>
          <w:sz w:val="20"/>
          <w:szCs w:val="20"/>
          <w:lang w:val="pl-PL"/>
        </w:rPr>
      </w:pPr>
      <w:r w:rsidRPr="004F32E2">
        <w:rPr>
          <w:rFonts w:ascii="Arial" w:hAnsi="Arial" w:cs="Arial"/>
          <w:sz w:val="20"/>
          <w:szCs w:val="20"/>
          <w:lang w:val="pl-PL"/>
        </w:rPr>
        <w:t xml:space="preserve">powierzenia wykonywania pracy małoletniemu cudzoziemcowi, o którym mowa w art. 9 ust. 2 ustawy z dnia 15 czerwca 2012 r. o skutkach powierzania wykonywania pracy cudzoziemcom przebywającym wbrew przepisom na terytorium Rzeczypospolitej Polskiej (Dz. U. </w:t>
      </w:r>
      <w:r>
        <w:rPr>
          <w:rFonts w:ascii="Arial" w:hAnsi="Arial" w:cs="Arial"/>
          <w:sz w:val="20"/>
          <w:szCs w:val="20"/>
          <w:lang w:val="pl-PL"/>
        </w:rPr>
        <w:t xml:space="preserve">z 2021 r. </w:t>
      </w:r>
      <w:r w:rsidRPr="004F32E2">
        <w:rPr>
          <w:rFonts w:ascii="Arial" w:hAnsi="Arial" w:cs="Arial"/>
          <w:sz w:val="20"/>
          <w:szCs w:val="20"/>
          <w:lang w:val="pl-PL"/>
        </w:rPr>
        <w:t xml:space="preserve">poz. </w:t>
      </w:r>
      <w:r>
        <w:rPr>
          <w:rFonts w:ascii="Arial" w:hAnsi="Arial" w:cs="Arial"/>
          <w:sz w:val="20"/>
          <w:szCs w:val="20"/>
          <w:lang w:val="pl-PL"/>
        </w:rPr>
        <w:t>1745</w:t>
      </w:r>
      <w:r w:rsidRPr="004F32E2">
        <w:rPr>
          <w:rFonts w:ascii="Arial" w:hAnsi="Arial" w:cs="Arial"/>
          <w:sz w:val="20"/>
          <w:szCs w:val="20"/>
          <w:lang w:val="pl-PL"/>
        </w:rPr>
        <w:t xml:space="preserve">),  </w:t>
      </w:r>
    </w:p>
    <w:p w14:paraId="588215DF" w14:textId="77777777" w:rsidR="00C7419B" w:rsidRDefault="00C7419B" w:rsidP="001A0A4A">
      <w:pPr>
        <w:pStyle w:val="Teksttreci0"/>
        <w:numPr>
          <w:ilvl w:val="0"/>
          <w:numId w:val="42"/>
        </w:numPr>
        <w:spacing w:line="360" w:lineRule="auto"/>
        <w:ind w:left="993" w:hanging="284"/>
        <w:jc w:val="both"/>
        <w:rPr>
          <w:rFonts w:ascii="Arial" w:hAnsi="Arial" w:cs="Arial"/>
          <w:sz w:val="20"/>
          <w:szCs w:val="20"/>
          <w:lang w:val="pl-PL"/>
        </w:rPr>
      </w:pPr>
      <w:r w:rsidRPr="004F32E2">
        <w:rPr>
          <w:rFonts w:ascii="Arial" w:hAnsi="Arial" w:cs="Arial"/>
          <w:sz w:val="20"/>
          <w:szCs w:val="20"/>
          <w:lang w:val="pl-PL"/>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18DE10F" w14:textId="77777777" w:rsidR="00C7419B" w:rsidRDefault="00C7419B" w:rsidP="001A0A4A">
      <w:pPr>
        <w:pStyle w:val="Teksttreci0"/>
        <w:numPr>
          <w:ilvl w:val="0"/>
          <w:numId w:val="42"/>
        </w:numPr>
        <w:spacing w:line="360" w:lineRule="auto"/>
        <w:ind w:left="993" w:hanging="284"/>
        <w:jc w:val="both"/>
        <w:rPr>
          <w:rFonts w:ascii="Arial" w:hAnsi="Arial" w:cs="Arial"/>
          <w:sz w:val="20"/>
          <w:szCs w:val="20"/>
          <w:lang w:val="pl-PL"/>
        </w:rPr>
      </w:pPr>
      <w:r w:rsidRPr="004F32E2">
        <w:rPr>
          <w:rFonts w:ascii="Arial" w:hAnsi="Arial" w:cs="Arial"/>
          <w:sz w:val="20"/>
          <w:szCs w:val="20"/>
          <w:lang w:val="pl-PL"/>
        </w:rPr>
        <w:lastRenderedPageBreak/>
        <w:t xml:space="preserve">o którym mowa w art. 9 ust. 1 i 3 lub art. 10 ustawy z dnia 15 czerwca 2012 r. o skutkach powierzania wykonywania pracy cudzoziemcom przebywającym wbrew przepisom na terytorium Rzeczypospolitej Polskiej (Dz. U. </w:t>
      </w:r>
      <w:r>
        <w:rPr>
          <w:rFonts w:ascii="Arial" w:hAnsi="Arial" w:cs="Arial"/>
          <w:sz w:val="20"/>
          <w:szCs w:val="20"/>
          <w:lang w:val="pl-PL"/>
        </w:rPr>
        <w:t xml:space="preserve">z 2021 r. </w:t>
      </w:r>
      <w:r w:rsidRPr="004F32E2">
        <w:rPr>
          <w:rFonts w:ascii="Arial" w:hAnsi="Arial" w:cs="Arial"/>
          <w:sz w:val="20"/>
          <w:szCs w:val="20"/>
          <w:lang w:val="pl-PL"/>
        </w:rPr>
        <w:t xml:space="preserve">poz. </w:t>
      </w:r>
      <w:r>
        <w:rPr>
          <w:rFonts w:ascii="Arial" w:hAnsi="Arial" w:cs="Arial"/>
          <w:sz w:val="20"/>
          <w:szCs w:val="20"/>
          <w:lang w:val="pl-PL"/>
        </w:rPr>
        <w:t>1745</w:t>
      </w:r>
      <w:r w:rsidRPr="004F32E2">
        <w:rPr>
          <w:rFonts w:ascii="Arial" w:hAnsi="Arial" w:cs="Arial"/>
          <w:sz w:val="20"/>
          <w:szCs w:val="20"/>
          <w:lang w:val="pl-PL"/>
        </w:rPr>
        <w:t xml:space="preserve">),  </w:t>
      </w:r>
    </w:p>
    <w:p w14:paraId="0AFFB626" w14:textId="77777777" w:rsidR="00C7419B" w:rsidRPr="004F32E2" w:rsidRDefault="00C7419B" w:rsidP="00C7419B">
      <w:pPr>
        <w:pStyle w:val="Teksttreci0"/>
        <w:spacing w:line="360" w:lineRule="auto"/>
        <w:ind w:left="993" w:hanging="284"/>
        <w:jc w:val="both"/>
        <w:rPr>
          <w:rFonts w:ascii="Arial" w:hAnsi="Arial" w:cs="Arial"/>
          <w:sz w:val="20"/>
          <w:szCs w:val="20"/>
          <w:lang w:val="pl-PL"/>
        </w:rPr>
      </w:pPr>
      <w:r w:rsidRPr="004F32E2">
        <w:rPr>
          <w:rFonts w:ascii="Arial" w:hAnsi="Arial" w:cs="Arial"/>
          <w:sz w:val="20"/>
          <w:szCs w:val="20"/>
          <w:lang w:val="pl-PL"/>
        </w:rPr>
        <w:t xml:space="preserve">– lub za odpowiedni czyn zabroniony określony w przepisach prawa obcego; </w:t>
      </w:r>
    </w:p>
    <w:p w14:paraId="0EFB7E0A" w14:textId="77777777" w:rsidR="00C7419B" w:rsidRDefault="00C7419B" w:rsidP="001A0A4A">
      <w:pPr>
        <w:pStyle w:val="Teksttreci0"/>
        <w:numPr>
          <w:ilvl w:val="0"/>
          <w:numId w:val="41"/>
        </w:numPr>
        <w:spacing w:line="360" w:lineRule="auto"/>
        <w:ind w:left="709"/>
        <w:jc w:val="both"/>
        <w:rPr>
          <w:rFonts w:ascii="Arial" w:hAnsi="Arial" w:cs="Arial"/>
          <w:sz w:val="20"/>
          <w:szCs w:val="20"/>
          <w:lang w:val="pl-PL"/>
        </w:rPr>
      </w:pPr>
      <w:r w:rsidRPr="004F32E2">
        <w:rPr>
          <w:rFonts w:ascii="Arial" w:hAnsi="Arial" w:cs="Arial"/>
          <w:sz w:val="20"/>
          <w:szCs w:val="20"/>
          <w:lang w:val="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Pr>
          <w:rFonts w:ascii="Arial" w:hAnsi="Arial" w:cs="Arial"/>
          <w:sz w:val="20"/>
          <w:szCs w:val="20"/>
          <w:lang w:val="pl-PL"/>
        </w:rPr>
        <w:t xml:space="preserve"> niniejszego ustępu</w:t>
      </w:r>
      <w:r w:rsidRPr="004F32E2">
        <w:rPr>
          <w:rFonts w:ascii="Arial" w:hAnsi="Arial" w:cs="Arial"/>
          <w:sz w:val="20"/>
          <w:szCs w:val="20"/>
          <w:lang w:val="pl-PL"/>
        </w:rPr>
        <w:t xml:space="preserve">; </w:t>
      </w:r>
    </w:p>
    <w:p w14:paraId="611EFBE1" w14:textId="77777777" w:rsidR="00C7419B" w:rsidRDefault="00C7419B" w:rsidP="001A0A4A">
      <w:pPr>
        <w:pStyle w:val="Teksttreci0"/>
        <w:numPr>
          <w:ilvl w:val="0"/>
          <w:numId w:val="41"/>
        </w:numPr>
        <w:spacing w:line="360" w:lineRule="auto"/>
        <w:ind w:left="709"/>
        <w:jc w:val="both"/>
        <w:rPr>
          <w:rFonts w:ascii="Arial" w:hAnsi="Arial" w:cs="Arial"/>
          <w:sz w:val="20"/>
          <w:szCs w:val="20"/>
          <w:lang w:val="pl-PL"/>
        </w:rPr>
      </w:pPr>
      <w:r w:rsidRPr="004F32E2">
        <w:rPr>
          <w:rFonts w:ascii="Arial" w:hAnsi="Arial" w:cs="Arial"/>
          <w:sz w:val="20"/>
          <w:szCs w:val="20"/>
          <w:lang w:val="pl-P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CB1D40E" w14:textId="77777777" w:rsidR="00C7419B" w:rsidRDefault="00C7419B" w:rsidP="001A0A4A">
      <w:pPr>
        <w:pStyle w:val="Teksttreci0"/>
        <w:numPr>
          <w:ilvl w:val="0"/>
          <w:numId w:val="41"/>
        </w:numPr>
        <w:spacing w:line="360" w:lineRule="auto"/>
        <w:ind w:left="709"/>
        <w:jc w:val="both"/>
        <w:rPr>
          <w:rFonts w:ascii="Arial" w:hAnsi="Arial" w:cs="Arial"/>
          <w:sz w:val="20"/>
          <w:szCs w:val="20"/>
          <w:lang w:val="pl-PL"/>
        </w:rPr>
      </w:pPr>
      <w:r w:rsidRPr="004F32E2">
        <w:rPr>
          <w:rFonts w:ascii="Arial" w:hAnsi="Arial" w:cs="Arial"/>
          <w:sz w:val="20"/>
          <w:szCs w:val="20"/>
          <w:lang w:val="pl-PL"/>
        </w:rPr>
        <w:t xml:space="preserve">wobec którego prawomocnie orzeczono zakaz ubiegania się o zamówienia publiczne; </w:t>
      </w:r>
    </w:p>
    <w:p w14:paraId="4D211DD0" w14:textId="7C37991E" w:rsidR="00C7419B" w:rsidRDefault="00C7419B" w:rsidP="001A0A4A">
      <w:pPr>
        <w:pStyle w:val="Teksttreci0"/>
        <w:numPr>
          <w:ilvl w:val="0"/>
          <w:numId w:val="41"/>
        </w:numPr>
        <w:spacing w:line="360" w:lineRule="auto"/>
        <w:ind w:left="709"/>
        <w:jc w:val="both"/>
        <w:rPr>
          <w:rFonts w:ascii="Arial" w:hAnsi="Arial" w:cs="Arial"/>
          <w:sz w:val="20"/>
          <w:szCs w:val="20"/>
          <w:lang w:val="pl-PL"/>
        </w:rPr>
      </w:pPr>
      <w:r w:rsidRPr="004F32E2">
        <w:rPr>
          <w:rFonts w:ascii="Arial" w:hAnsi="Arial" w:cs="Arial"/>
          <w:sz w:val="20"/>
          <w:szCs w:val="20"/>
          <w:lang w:val="pl-PL"/>
        </w:rPr>
        <w:t xml:space="preserve"> jeżeli Zamawiający może stwierdzić, na podstawie wiarygodnych przesłanek, że Wykonawca zawarł z innymi Wykonawcami porozumienie mające na celu zakłócenie konkurencji, w szczególności</w:t>
      </w:r>
      <w:r w:rsidR="00054FDA">
        <w:rPr>
          <w:rFonts w:ascii="Arial" w:hAnsi="Arial" w:cs="Arial"/>
          <w:sz w:val="20"/>
          <w:szCs w:val="20"/>
          <w:lang w:val="pl-PL"/>
        </w:rPr>
        <w:t>,</w:t>
      </w:r>
      <w:r w:rsidRPr="004F32E2">
        <w:rPr>
          <w:rFonts w:ascii="Arial" w:hAnsi="Arial" w:cs="Arial"/>
          <w:sz w:val="20"/>
          <w:szCs w:val="20"/>
          <w:lang w:val="pl-PL"/>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0A8190CE" w14:textId="7437D9D2" w:rsidR="00C7419B" w:rsidRDefault="00C7419B" w:rsidP="001A0A4A">
      <w:pPr>
        <w:pStyle w:val="Teksttreci0"/>
        <w:numPr>
          <w:ilvl w:val="0"/>
          <w:numId w:val="41"/>
        </w:numPr>
        <w:spacing w:line="360" w:lineRule="auto"/>
        <w:ind w:left="709"/>
        <w:jc w:val="both"/>
        <w:rPr>
          <w:rFonts w:ascii="Arial" w:hAnsi="Arial" w:cs="Arial"/>
          <w:sz w:val="20"/>
          <w:szCs w:val="20"/>
          <w:lang w:val="pl-PL"/>
        </w:rPr>
      </w:pPr>
      <w:r w:rsidRPr="004F32E2">
        <w:rPr>
          <w:rFonts w:ascii="Arial" w:hAnsi="Arial" w:cs="Arial"/>
          <w:sz w:val="20"/>
          <w:szCs w:val="20"/>
          <w:lang w:val="pl-PL"/>
        </w:rPr>
        <w:t>jeżeli, w przypadkach, o których mowa w art. 85 ust. 1</w:t>
      </w:r>
      <w:r>
        <w:rPr>
          <w:rFonts w:ascii="Arial" w:hAnsi="Arial" w:cs="Arial"/>
          <w:sz w:val="20"/>
          <w:szCs w:val="20"/>
          <w:lang w:val="pl-PL"/>
        </w:rPr>
        <w:t xml:space="preserve"> </w:t>
      </w:r>
      <w:proofErr w:type="spellStart"/>
      <w:r>
        <w:rPr>
          <w:rFonts w:ascii="Arial" w:hAnsi="Arial" w:cs="Arial"/>
          <w:sz w:val="20"/>
          <w:szCs w:val="20"/>
          <w:lang w:val="pl-PL"/>
        </w:rPr>
        <w:t>p.z.p</w:t>
      </w:r>
      <w:proofErr w:type="spellEnd"/>
      <w:r>
        <w:rPr>
          <w:rFonts w:ascii="Arial" w:hAnsi="Arial" w:cs="Arial"/>
          <w:sz w:val="20"/>
          <w:szCs w:val="20"/>
          <w:lang w:val="pl-PL"/>
        </w:rPr>
        <w:t>.</w:t>
      </w:r>
      <w:r w:rsidRPr="004F32E2">
        <w:rPr>
          <w:rFonts w:ascii="Arial" w:hAnsi="Arial" w:cs="Arial"/>
          <w:sz w:val="20"/>
          <w:szCs w:val="20"/>
          <w:lang w:val="pl-PL"/>
        </w:rPr>
        <w:t>, doszło do zakłócenia konkurencji wynikającego z wcześniejszego zaangażowania tego wykonawcy lub podmiotu, który należy z wykonawcą do tej samej grupy kapitałowej w rozumieniu ustawy z dnia 16 lutego 2007 r.</w:t>
      </w:r>
      <w:r>
        <w:rPr>
          <w:rFonts w:ascii="Arial" w:hAnsi="Arial" w:cs="Arial"/>
          <w:sz w:val="20"/>
          <w:szCs w:val="20"/>
          <w:lang w:val="pl-PL"/>
        </w:rPr>
        <w:t xml:space="preserve"> </w:t>
      </w:r>
      <w:r w:rsidRPr="004F32E2">
        <w:rPr>
          <w:rFonts w:ascii="Arial" w:hAnsi="Arial" w:cs="Arial"/>
          <w:sz w:val="20"/>
          <w:szCs w:val="20"/>
          <w:lang w:val="pl-PL"/>
        </w:rPr>
        <w:t>o ochronie konkurencji i konsumentów, chyba że spowodowane tym zakłócenie konkurencji może być wyeliminowane w inny sposób niż przez wykluczenie wykonawcy z udziału w postępowaniu o udzielenie zamówienia</w:t>
      </w:r>
      <w:r>
        <w:rPr>
          <w:rFonts w:ascii="Arial" w:hAnsi="Arial" w:cs="Arial"/>
          <w:sz w:val="20"/>
          <w:szCs w:val="20"/>
          <w:lang w:val="pl-PL"/>
        </w:rPr>
        <w:t>;</w:t>
      </w:r>
    </w:p>
    <w:p w14:paraId="279CD2F4" w14:textId="77777777" w:rsidR="00C7419B" w:rsidRDefault="00C7419B" w:rsidP="001A0A4A">
      <w:pPr>
        <w:pStyle w:val="Teksttreci0"/>
        <w:numPr>
          <w:ilvl w:val="0"/>
          <w:numId w:val="41"/>
        </w:numPr>
        <w:spacing w:line="360" w:lineRule="auto"/>
        <w:ind w:left="851"/>
        <w:jc w:val="both"/>
        <w:rPr>
          <w:rFonts w:ascii="Arial" w:hAnsi="Arial" w:cs="Arial"/>
          <w:sz w:val="20"/>
          <w:szCs w:val="20"/>
          <w:lang w:val="pl-PL"/>
        </w:rPr>
      </w:pPr>
      <w:r w:rsidRPr="004F32E2">
        <w:rPr>
          <w:rFonts w:ascii="Arial" w:hAnsi="Arial" w:cs="Arial"/>
          <w:sz w:val="20"/>
          <w:szCs w:val="20"/>
          <w:lang w:val="pl-PL"/>
        </w:rPr>
        <w:t>o których mowa w art. 7 ust. 1 ustawy z dnia 13 kwietnia 2022 r. o szczególnych</w:t>
      </w:r>
      <w:r>
        <w:rPr>
          <w:rFonts w:ascii="Arial" w:hAnsi="Arial" w:cs="Arial"/>
          <w:sz w:val="20"/>
          <w:szCs w:val="20"/>
          <w:lang w:val="pl-PL"/>
        </w:rPr>
        <w:t xml:space="preserve"> </w:t>
      </w:r>
      <w:r w:rsidRPr="004F32E2">
        <w:rPr>
          <w:rFonts w:ascii="Arial" w:hAnsi="Arial" w:cs="Arial"/>
          <w:sz w:val="20"/>
          <w:szCs w:val="20"/>
          <w:lang w:val="pl-PL"/>
        </w:rPr>
        <w:t>rozwiązaniach w zakresie przeciwdziałania wspieraniu agresji na Ukrainę oraz służących</w:t>
      </w:r>
      <w:r>
        <w:rPr>
          <w:rFonts w:ascii="Arial" w:hAnsi="Arial" w:cs="Arial"/>
          <w:sz w:val="20"/>
          <w:szCs w:val="20"/>
          <w:lang w:val="pl-PL"/>
        </w:rPr>
        <w:t xml:space="preserve"> </w:t>
      </w:r>
      <w:r w:rsidRPr="004F32E2">
        <w:rPr>
          <w:rFonts w:ascii="Arial" w:hAnsi="Arial" w:cs="Arial"/>
          <w:sz w:val="20"/>
          <w:szCs w:val="20"/>
          <w:lang w:val="pl-PL"/>
        </w:rPr>
        <w:t>ochronie bezpieczeństwa narodowego</w:t>
      </w:r>
      <w:r>
        <w:rPr>
          <w:rFonts w:ascii="Arial" w:hAnsi="Arial" w:cs="Arial"/>
          <w:sz w:val="20"/>
          <w:szCs w:val="20"/>
          <w:lang w:val="pl-PL"/>
        </w:rPr>
        <w:t>.</w:t>
      </w:r>
    </w:p>
    <w:p w14:paraId="4655A33F" w14:textId="77777777" w:rsidR="00C7419B" w:rsidRPr="007E22D3" w:rsidRDefault="00C7419B" w:rsidP="001A0A4A">
      <w:pPr>
        <w:pStyle w:val="Akapitzlist"/>
        <w:numPr>
          <w:ilvl w:val="0"/>
          <w:numId w:val="41"/>
        </w:numPr>
        <w:tabs>
          <w:tab w:val="left" w:pos="851"/>
        </w:tabs>
        <w:suppressAutoHyphens/>
        <w:autoSpaceDN w:val="0"/>
        <w:spacing w:line="360" w:lineRule="auto"/>
        <w:ind w:left="851"/>
        <w:jc w:val="both"/>
        <w:rPr>
          <w:rFonts w:ascii="Arial" w:hAnsi="Arial" w:cs="Arial"/>
          <w:sz w:val="20"/>
          <w:szCs w:val="20"/>
        </w:rPr>
      </w:pPr>
      <w:r>
        <w:rPr>
          <w:rFonts w:ascii="Arial" w:hAnsi="Arial" w:cs="Arial"/>
          <w:sz w:val="20"/>
          <w:szCs w:val="20"/>
        </w:rPr>
        <w:t>o których mowa w</w:t>
      </w:r>
      <w:r w:rsidRPr="007E22D3">
        <w:rPr>
          <w:rFonts w:ascii="Arial" w:hAnsi="Arial" w:cs="Arial"/>
          <w:sz w:val="20"/>
          <w:szCs w:val="20"/>
        </w:rPr>
        <w:t xml:space="preserve"> art. 5k rozporządzenia Rady (UE) nr 833/2014 z dnia 31 lipca 2014 r. dotyczącego środków ograniczających w związku z działaniami Rosji destabilizującymi sytuację na Ukrainie (Dz. Urz. UE nr L 229 z 31.7.2014, str. 1), dalej: rozporządzenie 833/2014. </w:t>
      </w:r>
    </w:p>
    <w:p w14:paraId="5E648219" w14:textId="77777777" w:rsidR="00C7419B" w:rsidRDefault="00C7419B" w:rsidP="00C7419B">
      <w:pPr>
        <w:pStyle w:val="Teksttreci0"/>
        <w:numPr>
          <w:ilvl w:val="0"/>
          <w:numId w:val="19"/>
        </w:numPr>
        <w:tabs>
          <w:tab w:val="clear" w:pos="1009"/>
        </w:tabs>
        <w:spacing w:line="360" w:lineRule="auto"/>
        <w:ind w:left="426" w:hanging="426"/>
        <w:jc w:val="both"/>
        <w:rPr>
          <w:rFonts w:ascii="Arial" w:hAnsi="Arial" w:cs="Arial"/>
          <w:sz w:val="20"/>
          <w:szCs w:val="20"/>
          <w:lang w:val="pl-PL"/>
        </w:rPr>
      </w:pPr>
      <w:r w:rsidRPr="004F32E2">
        <w:rPr>
          <w:rFonts w:ascii="Arial" w:hAnsi="Arial" w:cs="Arial"/>
          <w:sz w:val="20"/>
          <w:szCs w:val="20"/>
          <w:lang w:val="pl-PL"/>
        </w:rPr>
        <w:t>Zamawiający wykluczy z postępowania Wykonawców, wobec których zachodzą podstawy</w:t>
      </w:r>
      <w:r>
        <w:rPr>
          <w:rFonts w:ascii="Arial" w:hAnsi="Arial" w:cs="Arial"/>
          <w:sz w:val="20"/>
          <w:szCs w:val="20"/>
          <w:lang w:val="pl-PL"/>
        </w:rPr>
        <w:t xml:space="preserve"> </w:t>
      </w:r>
      <w:r w:rsidRPr="004F32E2">
        <w:rPr>
          <w:rFonts w:ascii="Arial" w:hAnsi="Arial" w:cs="Arial"/>
          <w:sz w:val="20"/>
          <w:szCs w:val="20"/>
          <w:lang w:val="pl-PL"/>
        </w:rPr>
        <w:t>do wykluczenia o których mowa w art. 7 ust. 1 ustawy z dnia 13 kwietnia 2022 r.</w:t>
      </w:r>
      <w:r>
        <w:rPr>
          <w:rFonts w:ascii="Arial" w:hAnsi="Arial" w:cs="Arial"/>
          <w:sz w:val="20"/>
          <w:szCs w:val="20"/>
          <w:lang w:val="pl-PL"/>
        </w:rPr>
        <w:t xml:space="preserve"> </w:t>
      </w:r>
      <w:r w:rsidRPr="004F32E2">
        <w:rPr>
          <w:rFonts w:ascii="Arial" w:hAnsi="Arial" w:cs="Arial"/>
          <w:sz w:val="20"/>
          <w:szCs w:val="20"/>
          <w:lang w:val="pl-PL"/>
        </w:rPr>
        <w:t>o szczególnych rozwiązaniach w zakresie przeciwdziałania wspieraniu agresji na Ukrainę oraz</w:t>
      </w:r>
      <w:r>
        <w:rPr>
          <w:rFonts w:ascii="Arial" w:hAnsi="Arial" w:cs="Arial"/>
          <w:sz w:val="20"/>
          <w:szCs w:val="20"/>
          <w:lang w:val="pl-PL"/>
        </w:rPr>
        <w:t xml:space="preserve"> </w:t>
      </w:r>
      <w:r w:rsidRPr="004F32E2">
        <w:rPr>
          <w:rFonts w:ascii="Arial" w:hAnsi="Arial" w:cs="Arial"/>
          <w:sz w:val="20"/>
          <w:szCs w:val="20"/>
          <w:lang w:val="pl-PL"/>
        </w:rPr>
        <w:t>służących ochronie bezpieczeństwa narodowego tj. Zamawiający wykluczy z postępowania:</w:t>
      </w:r>
    </w:p>
    <w:p w14:paraId="50DFED98" w14:textId="77777777" w:rsidR="00C7419B" w:rsidRDefault="00C7419B" w:rsidP="001A0A4A">
      <w:pPr>
        <w:pStyle w:val="Teksttreci0"/>
        <w:numPr>
          <w:ilvl w:val="0"/>
          <w:numId w:val="43"/>
        </w:numPr>
        <w:spacing w:line="360" w:lineRule="auto"/>
        <w:ind w:left="851"/>
        <w:jc w:val="both"/>
        <w:rPr>
          <w:rFonts w:ascii="Arial" w:hAnsi="Arial" w:cs="Arial"/>
          <w:sz w:val="20"/>
          <w:szCs w:val="20"/>
          <w:lang w:val="pl-PL"/>
        </w:rPr>
      </w:pPr>
      <w:r w:rsidRPr="004F32E2">
        <w:rPr>
          <w:rFonts w:ascii="Arial" w:hAnsi="Arial" w:cs="Arial"/>
          <w:sz w:val="20"/>
          <w:szCs w:val="20"/>
          <w:lang w:val="pl-PL"/>
        </w:rPr>
        <w:lastRenderedPageBreak/>
        <w:t>Wykonawcę wymienionego w wykazach określonych w rozporządzeniu Rady (WE) nr</w:t>
      </w:r>
      <w:r>
        <w:rPr>
          <w:rFonts w:ascii="Arial" w:hAnsi="Arial" w:cs="Arial"/>
          <w:sz w:val="20"/>
          <w:szCs w:val="20"/>
          <w:lang w:val="pl-PL"/>
        </w:rPr>
        <w:t xml:space="preserve"> </w:t>
      </w:r>
      <w:r w:rsidRPr="004F32E2">
        <w:rPr>
          <w:rFonts w:ascii="Arial" w:hAnsi="Arial" w:cs="Arial"/>
          <w:sz w:val="20"/>
          <w:szCs w:val="20"/>
          <w:lang w:val="pl-PL"/>
        </w:rPr>
        <w:t xml:space="preserve">765/2006 z dnia 18 maja 2006 r. dotyczącego środków ograniczających w 11 związku z sytuacją na Białorusi i udziałem Białorusi w agresji Rosji wobec Ukrainy (Dz. Urz. UE L 134 z 20.05.2006, str. 1, z </w:t>
      </w:r>
      <w:proofErr w:type="spellStart"/>
      <w:r w:rsidRPr="004F32E2">
        <w:rPr>
          <w:rFonts w:ascii="Arial" w:hAnsi="Arial" w:cs="Arial"/>
          <w:sz w:val="20"/>
          <w:szCs w:val="20"/>
          <w:lang w:val="pl-PL"/>
        </w:rPr>
        <w:t>późn</w:t>
      </w:r>
      <w:proofErr w:type="spellEnd"/>
      <w:r w:rsidRPr="004F32E2">
        <w:rPr>
          <w:rFonts w:ascii="Arial" w:hAnsi="Arial" w:cs="Arial"/>
          <w:sz w:val="20"/>
          <w:szCs w:val="20"/>
          <w:lang w:val="pl-PL"/>
        </w:rPr>
        <w:t>. zm.3), zwanego dalej „rozporządzeniem 765/2006”, i rozporządzeniu Rady (UE) nr 269/2014 z dnia 17 marca 2014 r. w sprawie środków</w:t>
      </w:r>
      <w:r>
        <w:rPr>
          <w:rFonts w:ascii="Arial" w:hAnsi="Arial" w:cs="Arial"/>
          <w:sz w:val="20"/>
          <w:szCs w:val="20"/>
          <w:lang w:val="pl-PL"/>
        </w:rPr>
        <w:t xml:space="preserve"> </w:t>
      </w:r>
      <w:r w:rsidRPr="004F32E2">
        <w:rPr>
          <w:rFonts w:ascii="Arial" w:hAnsi="Arial" w:cs="Arial"/>
          <w:sz w:val="20"/>
          <w:szCs w:val="20"/>
          <w:lang w:val="pl-PL"/>
        </w:rPr>
        <w:t>ograniczających w odniesieniu do działań podważających integralność terytorialną,</w:t>
      </w:r>
      <w:r>
        <w:rPr>
          <w:rFonts w:ascii="Arial" w:hAnsi="Arial" w:cs="Arial"/>
          <w:sz w:val="20"/>
          <w:szCs w:val="20"/>
          <w:lang w:val="pl-PL"/>
        </w:rPr>
        <w:t xml:space="preserve"> </w:t>
      </w:r>
      <w:r w:rsidRPr="004F32E2">
        <w:rPr>
          <w:rFonts w:ascii="Arial" w:hAnsi="Arial" w:cs="Arial"/>
          <w:sz w:val="20"/>
          <w:szCs w:val="20"/>
          <w:lang w:val="pl-PL"/>
        </w:rPr>
        <w:t xml:space="preserve">suwerenność i niezależność Ukrainy lub im zagrażających (Dz. Urz. UE L 78 z 17.03.2014, str. 6, z </w:t>
      </w:r>
      <w:proofErr w:type="spellStart"/>
      <w:r w:rsidRPr="004F32E2">
        <w:rPr>
          <w:rFonts w:ascii="Arial" w:hAnsi="Arial" w:cs="Arial"/>
          <w:sz w:val="20"/>
          <w:szCs w:val="20"/>
          <w:lang w:val="pl-PL"/>
        </w:rPr>
        <w:t>późn</w:t>
      </w:r>
      <w:proofErr w:type="spellEnd"/>
      <w:r w:rsidRPr="004F32E2">
        <w:rPr>
          <w:rFonts w:ascii="Arial" w:hAnsi="Arial" w:cs="Arial"/>
          <w:sz w:val="20"/>
          <w:szCs w:val="20"/>
          <w:lang w:val="pl-PL"/>
        </w:rPr>
        <w:t>. zm.), zwanego dalej „rozporządzeniem 269/2014” albo wpisanego na listę na podstawie decyzji w sprawie wpisu na listę rozstrzygającej o zastosowaniu środka, o którym</w:t>
      </w:r>
      <w:r>
        <w:rPr>
          <w:rFonts w:ascii="Arial" w:hAnsi="Arial" w:cs="Arial"/>
          <w:sz w:val="20"/>
          <w:szCs w:val="20"/>
          <w:lang w:val="pl-PL"/>
        </w:rPr>
        <w:t xml:space="preserve"> </w:t>
      </w:r>
      <w:r w:rsidRPr="004F32E2">
        <w:rPr>
          <w:rFonts w:ascii="Arial" w:hAnsi="Arial" w:cs="Arial"/>
          <w:sz w:val="20"/>
          <w:szCs w:val="20"/>
          <w:lang w:val="pl-PL"/>
        </w:rPr>
        <w:t>mowa w art. 1 pkt 3 ustawy z dnia 13 kwietnia 2022 r. o szczególnych rozwiązaniach w zakresie przeciwdziałania wspieraniu agresji na Ukrainę oraz służących ochronie</w:t>
      </w:r>
      <w:r>
        <w:rPr>
          <w:rFonts w:ascii="Arial" w:hAnsi="Arial" w:cs="Arial"/>
          <w:sz w:val="20"/>
          <w:szCs w:val="20"/>
          <w:lang w:val="pl-PL"/>
        </w:rPr>
        <w:t xml:space="preserve"> </w:t>
      </w:r>
      <w:r w:rsidRPr="004F32E2">
        <w:rPr>
          <w:rFonts w:ascii="Arial" w:hAnsi="Arial" w:cs="Arial"/>
          <w:sz w:val="20"/>
          <w:szCs w:val="20"/>
          <w:lang w:val="pl-PL"/>
        </w:rPr>
        <w:t>bezpieczeństwa narodowego;</w:t>
      </w:r>
    </w:p>
    <w:p w14:paraId="39AACB5E" w14:textId="77777777" w:rsidR="00C7419B" w:rsidRDefault="00C7419B" w:rsidP="001A0A4A">
      <w:pPr>
        <w:pStyle w:val="Teksttreci0"/>
        <w:numPr>
          <w:ilvl w:val="0"/>
          <w:numId w:val="43"/>
        </w:numPr>
        <w:spacing w:line="360" w:lineRule="auto"/>
        <w:ind w:left="851"/>
        <w:jc w:val="both"/>
        <w:rPr>
          <w:rFonts w:ascii="Arial" w:hAnsi="Arial" w:cs="Arial"/>
          <w:sz w:val="20"/>
          <w:szCs w:val="20"/>
          <w:lang w:val="pl-PL"/>
        </w:rPr>
      </w:pPr>
      <w:r w:rsidRPr="004F32E2">
        <w:rPr>
          <w:rFonts w:ascii="Arial" w:hAnsi="Arial" w:cs="Arial"/>
          <w:sz w:val="20"/>
          <w:szCs w:val="20"/>
          <w:lang w:val="pl-PL"/>
        </w:rPr>
        <w:t>Wykonawcę, którego beneficjentem rzeczywistym w rozumieniu ustawy z dnia 1 marca</w:t>
      </w:r>
      <w:r>
        <w:rPr>
          <w:rFonts w:ascii="Arial" w:hAnsi="Arial" w:cs="Arial"/>
          <w:sz w:val="20"/>
          <w:szCs w:val="20"/>
          <w:lang w:val="pl-PL"/>
        </w:rPr>
        <w:t xml:space="preserve"> </w:t>
      </w:r>
      <w:r w:rsidRPr="004F32E2">
        <w:rPr>
          <w:rFonts w:ascii="Arial" w:hAnsi="Arial" w:cs="Arial"/>
          <w:sz w:val="20"/>
          <w:szCs w:val="20"/>
          <w:lang w:val="pl-PL"/>
        </w:rPr>
        <w:t>2018 r. o przeciwdziałaniu praniu pieniędzy oraz finansowaniu terroryzmu (Dz. U. z 202</w:t>
      </w:r>
      <w:r>
        <w:rPr>
          <w:rFonts w:ascii="Arial" w:hAnsi="Arial" w:cs="Arial"/>
          <w:sz w:val="20"/>
          <w:szCs w:val="20"/>
          <w:lang w:val="pl-PL"/>
        </w:rPr>
        <w:t>3</w:t>
      </w:r>
      <w:r w:rsidRPr="004F32E2">
        <w:rPr>
          <w:rFonts w:ascii="Arial" w:hAnsi="Arial" w:cs="Arial"/>
          <w:sz w:val="20"/>
          <w:szCs w:val="20"/>
          <w:lang w:val="pl-PL"/>
        </w:rPr>
        <w:t xml:space="preserve"> r.</w:t>
      </w:r>
      <w:r>
        <w:rPr>
          <w:rFonts w:ascii="Arial" w:hAnsi="Arial" w:cs="Arial"/>
          <w:sz w:val="20"/>
          <w:szCs w:val="20"/>
          <w:lang w:val="pl-PL"/>
        </w:rPr>
        <w:t xml:space="preserve"> </w:t>
      </w:r>
      <w:r w:rsidRPr="004F32E2">
        <w:rPr>
          <w:rFonts w:ascii="Arial" w:hAnsi="Arial" w:cs="Arial"/>
          <w:sz w:val="20"/>
          <w:szCs w:val="20"/>
          <w:lang w:val="pl-PL"/>
        </w:rPr>
        <w:t xml:space="preserve">poz. </w:t>
      </w:r>
      <w:r>
        <w:rPr>
          <w:rFonts w:ascii="Arial" w:hAnsi="Arial" w:cs="Arial"/>
          <w:sz w:val="20"/>
          <w:szCs w:val="20"/>
          <w:lang w:val="pl-PL"/>
        </w:rPr>
        <w:t>1124 ze zm.</w:t>
      </w:r>
      <w:r w:rsidRPr="004F32E2">
        <w:rPr>
          <w:rFonts w:ascii="Arial" w:hAnsi="Arial" w:cs="Arial"/>
          <w:sz w:val="20"/>
          <w:szCs w:val="20"/>
          <w:lang w:val="pl-PL"/>
        </w:rPr>
        <w:t>) jest osoba wymieniona w wykazach określonych w rozporządzeniu 765/2006</w:t>
      </w:r>
      <w:r>
        <w:rPr>
          <w:rFonts w:ascii="Arial" w:hAnsi="Arial" w:cs="Arial"/>
          <w:sz w:val="20"/>
          <w:szCs w:val="20"/>
          <w:lang w:val="pl-PL"/>
        </w:rPr>
        <w:t xml:space="preserve"> </w:t>
      </w:r>
      <w:r w:rsidRPr="004F32E2">
        <w:rPr>
          <w:rFonts w:ascii="Arial" w:hAnsi="Arial" w:cs="Arial"/>
          <w:sz w:val="20"/>
          <w:szCs w:val="20"/>
          <w:lang w:val="pl-PL"/>
        </w:rPr>
        <w:t>i rozporządzeniu 269/2014 albo wpisana na listę lub będąca takim beneficjentem</w:t>
      </w:r>
      <w:r>
        <w:rPr>
          <w:rFonts w:ascii="Arial" w:hAnsi="Arial" w:cs="Arial"/>
          <w:sz w:val="20"/>
          <w:szCs w:val="20"/>
          <w:lang w:val="pl-PL"/>
        </w:rPr>
        <w:t xml:space="preserve"> </w:t>
      </w:r>
      <w:r w:rsidRPr="004F32E2">
        <w:rPr>
          <w:rFonts w:ascii="Arial" w:hAnsi="Arial" w:cs="Arial"/>
          <w:sz w:val="20"/>
          <w:szCs w:val="20"/>
          <w:lang w:val="pl-PL"/>
        </w:rPr>
        <w:t>rzeczywistym od dnia 24 lutego 2022 r., o ile została wpisana na listę na podstawie decyzji w</w:t>
      </w:r>
      <w:r>
        <w:rPr>
          <w:rFonts w:ascii="Arial" w:hAnsi="Arial" w:cs="Arial"/>
          <w:sz w:val="20"/>
          <w:szCs w:val="20"/>
          <w:lang w:val="pl-PL"/>
        </w:rPr>
        <w:t xml:space="preserve"> </w:t>
      </w:r>
      <w:r w:rsidRPr="004F32E2">
        <w:rPr>
          <w:rFonts w:ascii="Arial" w:hAnsi="Arial" w:cs="Arial"/>
          <w:sz w:val="20"/>
          <w:szCs w:val="20"/>
          <w:lang w:val="pl-PL"/>
        </w:rPr>
        <w:t>sprawie wpisu na listę rozstrzygającej o zastosowaniu środka, o którym mowa w art. 1 pkt 3</w:t>
      </w:r>
      <w:r>
        <w:rPr>
          <w:rFonts w:ascii="Arial" w:hAnsi="Arial" w:cs="Arial"/>
          <w:sz w:val="20"/>
          <w:szCs w:val="20"/>
          <w:lang w:val="pl-PL"/>
        </w:rPr>
        <w:t xml:space="preserve"> </w:t>
      </w:r>
      <w:r w:rsidRPr="004F32E2">
        <w:rPr>
          <w:rFonts w:ascii="Arial" w:hAnsi="Arial" w:cs="Arial"/>
          <w:sz w:val="20"/>
          <w:szCs w:val="20"/>
          <w:lang w:val="pl-PL"/>
        </w:rPr>
        <w:t>ustawy z dnia 13 kwietnia 2022 r. o szczególnych rozwiązaniach w zakresie przeciwdziałania</w:t>
      </w:r>
      <w:r>
        <w:rPr>
          <w:rFonts w:ascii="Arial" w:hAnsi="Arial" w:cs="Arial"/>
          <w:sz w:val="20"/>
          <w:szCs w:val="20"/>
          <w:lang w:val="pl-PL"/>
        </w:rPr>
        <w:t xml:space="preserve"> </w:t>
      </w:r>
      <w:r w:rsidRPr="004F32E2">
        <w:rPr>
          <w:rFonts w:ascii="Arial" w:hAnsi="Arial" w:cs="Arial"/>
          <w:sz w:val="20"/>
          <w:szCs w:val="20"/>
          <w:lang w:val="pl-PL"/>
        </w:rPr>
        <w:t>wspieraniu agresji na Ukrainę oraz służących ochronie bezpieczeństwa narodowego;</w:t>
      </w:r>
    </w:p>
    <w:p w14:paraId="6848A53F" w14:textId="77777777" w:rsidR="00C7419B" w:rsidRDefault="00C7419B" w:rsidP="001A0A4A">
      <w:pPr>
        <w:pStyle w:val="Teksttreci0"/>
        <w:numPr>
          <w:ilvl w:val="0"/>
          <w:numId w:val="43"/>
        </w:numPr>
        <w:spacing w:line="360" w:lineRule="auto"/>
        <w:ind w:left="851"/>
        <w:jc w:val="both"/>
        <w:rPr>
          <w:rFonts w:ascii="Arial" w:hAnsi="Arial" w:cs="Arial"/>
          <w:sz w:val="20"/>
          <w:szCs w:val="20"/>
          <w:lang w:val="pl-PL"/>
        </w:rPr>
      </w:pPr>
      <w:r w:rsidRPr="004F32E2">
        <w:rPr>
          <w:rFonts w:ascii="Arial" w:hAnsi="Arial" w:cs="Arial"/>
          <w:sz w:val="20"/>
          <w:szCs w:val="20"/>
          <w:lang w:val="pl-PL"/>
        </w:rPr>
        <w:t>Wykonawcę, którego jednostką dominującą w rozumieniu art. 3 ust. 1 pkt 37 ustawy z dnia 29 września 1994 r. o rachunkowości (Dz. U. z 20</w:t>
      </w:r>
      <w:r>
        <w:rPr>
          <w:rFonts w:ascii="Arial" w:hAnsi="Arial" w:cs="Arial"/>
          <w:sz w:val="20"/>
          <w:szCs w:val="20"/>
          <w:lang w:val="pl-PL"/>
        </w:rPr>
        <w:t>23</w:t>
      </w:r>
      <w:r w:rsidRPr="004F32E2">
        <w:rPr>
          <w:rFonts w:ascii="Arial" w:hAnsi="Arial" w:cs="Arial"/>
          <w:sz w:val="20"/>
          <w:szCs w:val="20"/>
          <w:lang w:val="pl-PL"/>
        </w:rPr>
        <w:t xml:space="preserve"> r. poz. </w:t>
      </w:r>
      <w:r>
        <w:rPr>
          <w:rFonts w:ascii="Arial" w:hAnsi="Arial" w:cs="Arial"/>
          <w:sz w:val="20"/>
          <w:szCs w:val="20"/>
          <w:lang w:val="pl-PL"/>
        </w:rPr>
        <w:t>120 ze zm.</w:t>
      </w:r>
      <w:r w:rsidRPr="004F32E2">
        <w:rPr>
          <w:rFonts w:ascii="Arial" w:hAnsi="Arial" w:cs="Arial"/>
          <w:sz w:val="20"/>
          <w:szCs w:val="20"/>
          <w:lang w:val="pl-PL"/>
        </w:rPr>
        <w:t>) jest</w:t>
      </w:r>
      <w:r>
        <w:rPr>
          <w:rFonts w:ascii="Arial" w:hAnsi="Arial" w:cs="Arial"/>
          <w:sz w:val="20"/>
          <w:szCs w:val="20"/>
          <w:lang w:val="pl-PL"/>
        </w:rPr>
        <w:t xml:space="preserve"> </w:t>
      </w:r>
      <w:r w:rsidRPr="004F32E2">
        <w:rPr>
          <w:rFonts w:ascii="Arial" w:hAnsi="Arial" w:cs="Arial"/>
          <w:sz w:val="20"/>
          <w:szCs w:val="20"/>
          <w:lang w:val="pl-PL"/>
        </w:rPr>
        <w:t>podmiot wymieniony w wykazach określonych w rozporządzeniu 765/2006 i rozporządzeniu</w:t>
      </w:r>
      <w:r>
        <w:rPr>
          <w:rFonts w:ascii="Arial" w:hAnsi="Arial" w:cs="Arial"/>
          <w:sz w:val="20"/>
          <w:szCs w:val="20"/>
          <w:lang w:val="pl-PL"/>
        </w:rPr>
        <w:t xml:space="preserve"> </w:t>
      </w:r>
      <w:r w:rsidRPr="004F32E2">
        <w:rPr>
          <w:rFonts w:ascii="Arial" w:hAnsi="Arial" w:cs="Arial"/>
          <w:sz w:val="20"/>
          <w:szCs w:val="20"/>
          <w:lang w:val="pl-PL"/>
        </w:rPr>
        <w:t>269/2014 albo wpisany na listę lub będący taką jednostką dominującą od dnia 24 luteg</w:t>
      </w:r>
      <w:r>
        <w:rPr>
          <w:rFonts w:ascii="Arial" w:hAnsi="Arial" w:cs="Arial"/>
          <w:sz w:val="20"/>
          <w:szCs w:val="20"/>
          <w:lang w:val="pl-PL"/>
        </w:rPr>
        <w:t xml:space="preserve">o </w:t>
      </w:r>
      <w:r w:rsidRPr="004F32E2">
        <w:rPr>
          <w:rFonts w:ascii="Arial" w:hAnsi="Arial" w:cs="Arial"/>
          <w:sz w:val="20"/>
          <w:szCs w:val="20"/>
          <w:lang w:val="pl-PL"/>
        </w:rPr>
        <w:t>2022 r., o ile został wpisany na listę na podstawie decyzji w sprawie wpisu na listę</w:t>
      </w:r>
      <w:r>
        <w:rPr>
          <w:rFonts w:ascii="Arial" w:hAnsi="Arial" w:cs="Arial"/>
          <w:sz w:val="20"/>
          <w:szCs w:val="20"/>
          <w:lang w:val="pl-PL"/>
        </w:rPr>
        <w:t xml:space="preserve"> </w:t>
      </w:r>
      <w:r w:rsidRPr="004F32E2">
        <w:rPr>
          <w:rFonts w:ascii="Arial" w:hAnsi="Arial" w:cs="Arial"/>
          <w:sz w:val="20"/>
          <w:szCs w:val="20"/>
          <w:lang w:val="pl-PL"/>
        </w:rPr>
        <w:t>rozstrzygającej o zastosowaniu środka, o którym mowa w art. 1 pkt 3 ustawy z dnia 13</w:t>
      </w:r>
      <w:r>
        <w:rPr>
          <w:rFonts w:ascii="Arial" w:hAnsi="Arial" w:cs="Arial"/>
          <w:sz w:val="20"/>
          <w:szCs w:val="20"/>
          <w:lang w:val="pl-PL"/>
        </w:rPr>
        <w:t xml:space="preserve"> </w:t>
      </w:r>
      <w:r w:rsidRPr="004F32E2">
        <w:rPr>
          <w:rFonts w:ascii="Arial" w:hAnsi="Arial" w:cs="Arial"/>
          <w:sz w:val="20"/>
          <w:szCs w:val="20"/>
          <w:lang w:val="pl-PL"/>
        </w:rPr>
        <w:t>kwietnia 2022 r. o szczególnych rozwiązaniach w zakresie przeciwdziałania wspieraniu agresji</w:t>
      </w:r>
      <w:r>
        <w:rPr>
          <w:rFonts w:ascii="Arial" w:hAnsi="Arial" w:cs="Arial"/>
          <w:sz w:val="20"/>
          <w:szCs w:val="20"/>
          <w:lang w:val="pl-PL"/>
        </w:rPr>
        <w:t xml:space="preserve"> </w:t>
      </w:r>
      <w:r w:rsidRPr="004F32E2">
        <w:rPr>
          <w:rFonts w:ascii="Arial" w:hAnsi="Arial" w:cs="Arial"/>
          <w:sz w:val="20"/>
          <w:szCs w:val="20"/>
          <w:lang w:val="pl-PL"/>
        </w:rPr>
        <w:t>na Ukrainę oraz służących ochronie bezpieczeństwa narodowego.</w:t>
      </w:r>
    </w:p>
    <w:p w14:paraId="45F84265" w14:textId="77777777" w:rsidR="00C7419B" w:rsidRDefault="00C7419B" w:rsidP="00C7419B">
      <w:pPr>
        <w:pStyle w:val="Teksttreci0"/>
        <w:spacing w:line="360" w:lineRule="auto"/>
        <w:ind w:left="851" w:firstLine="0"/>
        <w:jc w:val="both"/>
        <w:rPr>
          <w:rFonts w:ascii="Arial" w:hAnsi="Arial" w:cs="Arial"/>
          <w:sz w:val="20"/>
          <w:szCs w:val="20"/>
          <w:lang w:val="pl-PL"/>
        </w:rPr>
      </w:pPr>
      <w:r w:rsidRPr="004F32E2">
        <w:rPr>
          <w:rFonts w:ascii="Arial" w:hAnsi="Arial" w:cs="Arial"/>
          <w:sz w:val="20"/>
          <w:szCs w:val="20"/>
          <w:lang w:val="pl-PL"/>
        </w:rPr>
        <w:t xml:space="preserve">Wykluczenie następuje na okres trwania okoliczności określonych w </w:t>
      </w:r>
      <w:r>
        <w:rPr>
          <w:rFonts w:ascii="Arial" w:hAnsi="Arial" w:cs="Arial"/>
          <w:sz w:val="20"/>
          <w:szCs w:val="20"/>
          <w:lang w:val="pl-PL"/>
        </w:rPr>
        <w:t>ust</w:t>
      </w:r>
      <w:r w:rsidRPr="004F32E2">
        <w:rPr>
          <w:rFonts w:ascii="Arial" w:hAnsi="Arial" w:cs="Arial"/>
          <w:sz w:val="20"/>
          <w:szCs w:val="20"/>
          <w:lang w:val="pl-PL"/>
        </w:rPr>
        <w:t xml:space="preserve">. </w:t>
      </w:r>
      <w:r>
        <w:rPr>
          <w:rFonts w:ascii="Arial" w:hAnsi="Arial" w:cs="Arial"/>
          <w:sz w:val="20"/>
          <w:szCs w:val="20"/>
          <w:lang w:val="pl-PL"/>
        </w:rPr>
        <w:t>2 niniejszego rozdziału.</w:t>
      </w:r>
    </w:p>
    <w:p w14:paraId="6017F4BB" w14:textId="77777777" w:rsidR="00C7419B" w:rsidRDefault="00C7419B" w:rsidP="001A0A4A">
      <w:pPr>
        <w:pStyle w:val="Teksttreci0"/>
        <w:numPr>
          <w:ilvl w:val="0"/>
          <w:numId w:val="44"/>
        </w:numPr>
        <w:spacing w:line="360" w:lineRule="auto"/>
        <w:ind w:left="426" w:hanging="426"/>
        <w:jc w:val="both"/>
        <w:rPr>
          <w:rFonts w:ascii="Arial" w:hAnsi="Arial" w:cs="Arial"/>
          <w:sz w:val="20"/>
          <w:szCs w:val="20"/>
          <w:lang w:val="pl-PL"/>
        </w:rPr>
      </w:pPr>
      <w:r w:rsidRPr="009D0FF6">
        <w:rPr>
          <w:rFonts w:ascii="Arial" w:hAnsi="Arial" w:cs="Arial"/>
          <w:sz w:val="20"/>
          <w:szCs w:val="20"/>
          <w:lang w:val="pl-PL"/>
        </w:rPr>
        <w:t xml:space="preserve">W przypadku Wykonawcy wykluczonego na podstawie </w:t>
      </w:r>
      <w:r>
        <w:rPr>
          <w:rFonts w:ascii="Arial" w:hAnsi="Arial" w:cs="Arial"/>
          <w:sz w:val="20"/>
          <w:szCs w:val="20"/>
          <w:lang w:val="pl-PL"/>
        </w:rPr>
        <w:t>ust. 2 niniejszego rozdziału</w:t>
      </w:r>
      <w:r w:rsidRPr="009D0FF6">
        <w:rPr>
          <w:rFonts w:ascii="Arial" w:hAnsi="Arial" w:cs="Arial"/>
          <w:sz w:val="20"/>
          <w:szCs w:val="20"/>
          <w:lang w:val="pl-PL"/>
        </w:rPr>
        <w:t>, Zamawiający odrzuca ofertę</w:t>
      </w:r>
      <w:r>
        <w:rPr>
          <w:rFonts w:ascii="Arial" w:hAnsi="Arial" w:cs="Arial"/>
          <w:sz w:val="20"/>
          <w:szCs w:val="20"/>
          <w:lang w:val="pl-PL"/>
        </w:rPr>
        <w:t xml:space="preserve"> </w:t>
      </w:r>
      <w:r w:rsidRPr="009D0FF6">
        <w:rPr>
          <w:rFonts w:ascii="Arial" w:hAnsi="Arial" w:cs="Arial"/>
          <w:sz w:val="20"/>
          <w:szCs w:val="20"/>
          <w:lang w:val="pl-PL"/>
        </w:rPr>
        <w:t>takiego Wykonawcy, nie zaprasza go do złożenia oferty wstępnej, oferty podlegającej</w:t>
      </w:r>
      <w:r>
        <w:rPr>
          <w:rFonts w:ascii="Arial" w:hAnsi="Arial" w:cs="Arial"/>
          <w:sz w:val="20"/>
          <w:szCs w:val="20"/>
          <w:lang w:val="pl-PL"/>
        </w:rPr>
        <w:t xml:space="preserve"> </w:t>
      </w:r>
      <w:r w:rsidRPr="009D0FF6">
        <w:rPr>
          <w:rFonts w:ascii="Arial" w:hAnsi="Arial" w:cs="Arial"/>
          <w:sz w:val="20"/>
          <w:szCs w:val="20"/>
          <w:lang w:val="pl-PL"/>
        </w:rPr>
        <w:t>negocjacjom, oferty dodatkowej, oferty lub oferty ostatecznej, nie zaprasza go do negocjacji,</w:t>
      </w:r>
      <w:r>
        <w:rPr>
          <w:rFonts w:ascii="Arial" w:hAnsi="Arial" w:cs="Arial"/>
          <w:sz w:val="20"/>
          <w:szCs w:val="20"/>
          <w:lang w:val="pl-PL"/>
        </w:rPr>
        <w:t xml:space="preserve"> </w:t>
      </w:r>
      <w:r w:rsidRPr="009D0FF6">
        <w:rPr>
          <w:rFonts w:ascii="Arial" w:hAnsi="Arial" w:cs="Arial"/>
          <w:sz w:val="20"/>
          <w:szCs w:val="20"/>
          <w:lang w:val="pl-PL"/>
        </w:rPr>
        <w:t>a także nie prowadzi z takim Wykonawcą negocjacji, odpowiednio do trybu stosowanego do</w:t>
      </w:r>
      <w:r>
        <w:rPr>
          <w:rFonts w:ascii="Arial" w:hAnsi="Arial" w:cs="Arial"/>
          <w:sz w:val="20"/>
          <w:szCs w:val="20"/>
          <w:lang w:val="pl-PL"/>
        </w:rPr>
        <w:t xml:space="preserve"> </w:t>
      </w:r>
      <w:r w:rsidRPr="009D0FF6">
        <w:rPr>
          <w:rFonts w:ascii="Arial" w:hAnsi="Arial" w:cs="Arial"/>
          <w:sz w:val="20"/>
          <w:szCs w:val="20"/>
          <w:lang w:val="pl-PL"/>
        </w:rPr>
        <w:t>udzielenia zamówienia publicznego oraz etapu prowadzonego postępowania o udzielenie</w:t>
      </w:r>
      <w:r>
        <w:rPr>
          <w:rFonts w:ascii="Arial" w:hAnsi="Arial" w:cs="Arial"/>
          <w:sz w:val="20"/>
          <w:szCs w:val="20"/>
          <w:lang w:val="pl-PL"/>
        </w:rPr>
        <w:t xml:space="preserve"> </w:t>
      </w:r>
      <w:r w:rsidRPr="009D0FF6">
        <w:rPr>
          <w:rFonts w:ascii="Arial" w:hAnsi="Arial" w:cs="Arial"/>
          <w:sz w:val="20"/>
          <w:szCs w:val="20"/>
          <w:lang w:val="pl-PL"/>
        </w:rPr>
        <w:t>zamówienia publicznego.</w:t>
      </w:r>
    </w:p>
    <w:p w14:paraId="0B4B71EE" w14:textId="0B381FF9" w:rsidR="00AA0163" w:rsidRPr="00C7419B" w:rsidRDefault="00C7419B" w:rsidP="001A0A4A">
      <w:pPr>
        <w:pStyle w:val="Teksttreci0"/>
        <w:numPr>
          <w:ilvl w:val="0"/>
          <w:numId w:val="44"/>
        </w:numPr>
        <w:spacing w:line="360" w:lineRule="auto"/>
        <w:ind w:left="426" w:hanging="426"/>
        <w:jc w:val="both"/>
        <w:rPr>
          <w:rFonts w:ascii="Arial" w:hAnsi="Arial" w:cs="Arial"/>
          <w:sz w:val="20"/>
          <w:szCs w:val="20"/>
          <w:lang w:val="pl-PL"/>
        </w:rPr>
      </w:pPr>
      <w:r w:rsidRPr="009D0FF6">
        <w:rPr>
          <w:rFonts w:ascii="Arial" w:hAnsi="Arial" w:cs="Arial"/>
          <w:sz w:val="20"/>
          <w:szCs w:val="20"/>
          <w:lang w:val="pl-PL"/>
        </w:rPr>
        <w:t>Osob</w:t>
      </w:r>
      <w:r>
        <w:rPr>
          <w:rFonts w:ascii="Arial" w:hAnsi="Arial" w:cs="Arial"/>
          <w:sz w:val="20"/>
          <w:szCs w:val="20"/>
          <w:lang w:val="pl-PL"/>
        </w:rPr>
        <w:t>y</w:t>
      </w:r>
      <w:r w:rsidRPr="009D0FF6">
        <w:rPr>
          <w:rFonts w:ascii="Arial" w:hAnsi="Arial" w:cs="Arial"/>
          <w:sz w:val="20"/>
          <w:szCs w:val="20"/>
          <w:lang w:val="pl-PL"/>
        </w:rPr>
        <w:t xml:space="preserve"> lub podmiot</w:t>
      </w:r>
      <w:r>
        <w:rPr>
          <w:rFonts w:ascii="Arial" w:hAnsi="Arial" w:cs="Arial"/>
          <w:sz w:val="20"/>
          <w:szCs w:val="20"/>
          <w:lang w:val="pl-PL"/>
        </w:rPr>
        <w:t>y</w:t>
      </w:r>
      <w:r w:rsidRPr="009D0FF6">
        <w:rPr>
          <w:rFonts w:ascii="Arial" w:hAnsi="Arial" w:cs="Arial"/>
          <w:sz w:val="20"/>
          <w:szCs w:val="20"/>
          <w:lang w:val="pl-PL"/>
        </w:rPr>
        <w:t xml:space="preserve"> podlegające wykluczeniu na podstawie </w:t>
      </w:r>
      <w:r>
        <w:rPr>
          <w:rFonts w:ascii="Arial" w:hAnsi="Arial" w:cs="Arial"/>
          <w:sz w:val="20"/>
          <w:szCs w:val="20"/>
          <w:lang w:val="pl-PL"/>
        </w:rPr>
        <w:t>ust. 2 niniejszego rozdziału</w:t>
      </w:r>
      <w:r w:rsidRPr="009D0FF6">
        <w:rPr>
          <w:rFonts w:ascii="Arial" w:hAnsi="Arial" w:cs="Arial"/>
          <w:sz w:val="20"/>
          <w:szCs w:val="20"/>
          <w:lang w:val="pl-PL"/>
        </w:rPr>
        <w:t>, które w okresie tego</w:t>
      </w:r>
      <w:r>
        <w:rPr>
          <w:rFonts w:ascii="Arial" w:hAnsi="Arial" w:cs="Arial"/>
          <w:sz w:val="20"/>
          <w:szCs w:val="20"/>
          <w:lang w:val="pl-PL"/>
        </w:rPr>
        <w:t xml:space="preserve"> </w:t>
      </w:r>
      <w:r w:rsidRPr="009D0FF6">
        <w:rPr>
          <w:rFonts w:ascii="Arial" w:hAnsi="Arial" w:cs="Arial"/>
          <w:sz w:val="20"/>
          <w:szCs w:val="20"/>
          <w:lang w:val="pl-PL"/>
        </w:rPr>
        <w:t xml:space="preserve">wykluczenia ubiegają się o udzielenie zamówienia publicznego lub biorą </w:t>
      </w:r>
      <w:proofErr w:type="gramStart"/>
      <w:r w:rsidRPr="009D0FF6">
        <w:rPr>
          <w:rFonts w:ascii="Arial" w:hAnsi="Arial" w:cs="Arial"/>
          <w:sz w:val="20"/>
          <w:szCs w:val="20"/>
          <w:lang w:val="pl-PL"/>
        </w:rPr>
        <w:t>udział  w</w:t>
      </w:r>
      <w:proofErr w:type="gramEnd"/>
      <w:r>
        <w:rPr>
          <w:rFonts w:ascii="Arial" w:hAnsi="Arial" w:cs="Arial"/>
          <w:sz w:val="20"/>
          <w:szCs w:val="20"/>
          <w:lang w:val="pl-PL"/>
        </w:rPr>
        <w:t xml:space="preserve"> </w:t>
      </w:r>
      <w:r w:rsidRPr="009D0FF6">
        <w:rPr>
          <w:rFonts w:ascii="Arial" w:hAnsi="Arial" w:cs="Arial"/>
          <w:sz w:val="20"/>
          <w:szCs w:val="20"/>
          <w:lang w:val="pl-PL"/>
        </w:rPr>
        <w:lastRenderedPageBreak/>
        <w:t>postępowaniu o udzielenie zamówienia publicznego lub w konkursie, podlegają karze</w:t>
      </w:r>
      <w:r>
        <w:rPr>
          <w:rFonts w:ascii="Arial" w:hAnsi="Arial" w:cs="Arial"/>
          <w:sz w:val="20"/>
          <w:szCs w:val="20"/>
          <w:lang w:val="pl-PL"/>
        </w:rPr>
        <w:t xml:space="preserve"> </w:t>
      </w:r>
      <w:r w:rsidRPr="009D0FF6">
        <w:rPr>
          <w:rFonts w:ascii="Arial" w:hAnsi="Arial" w:cs="Arial"/>
          <w:sz w:val="20"/>
          <w:szCs w:val="20"/>
          <w:lang w:val="pl-PL"/>
        </w:rPr>
        <w:t>pieniężnej</w:t>
      </w:r>
      <w:r>
        <w:rPr>
          <w:rFonts w:ascii="Arial" w:hAnsi="Arial" w:cs="Arial"/>
          <w:sz w:val="20"/>
          <w:szCs w:val="20"/>
          <w:lang w:val="pl-PL"/>
        </w:rPr>
        <w:t xml:space="preserve"> nakładanej przez</w:t>
      </w:r>
      <w:r w:rsidRPr="0017251E">
        <w:rPr>
          <w:rFonts w:ascii="Arial" w:hAnsi="Arial" w:cs="Arial"/>
          <w:sz w:val="20"/>
          <w:szCs w:val="20"/>
          <w:lang w:val="pl-PL"/>
        </w:rPr>
        <w:t xml:space="preserve"> Prezes</w:t>
      </w:r>
      <w:r>
        <w:rPr>
          <w:rFonts w:ascii="Arial" w:hAnsi="Arial" w:cs="Arial"/>
          <w:sz w:val="20"/>
          <w:szCs w:val="20"/>
          <w:lang w:val="pl-PL"/>
        </w:rPr>
        <w:t>a</w:t>
      </w:r>
      <w:r w:rsidRPr="0017251E">
        <w:rPr>
          <w:rFonts w:ascii="Arial" w:hAnsi="Arial" w:cs="Arial"/>
          <w:sz w:val="20"/>
          <w:szCs w:val="20"/>
          <w:lang w:val="pl-PL"/>
        </w:rPr>
        <w:t xml:space="preserve"> Urzędu Zamówień Publicznych w drodze decyzji</w:t>
      </w:r>
      <w:r>
        <w:rPr>
          <w:rFonts w:ascii="Arial" w:hAnsi="Arial" w:cs="Arial"/>
          <w:sz w:val="20"/>
          <w:szCs w:val="20"/>
          <w:lang w:val="pl-PL"/>
        </w:rPr>
        <w:t>.</w:t>
      </w:r>
    </w:p>
    <w:p w14:paraId="696904BB" w14:textId="77777777" w:rsidR="003B377F" w:rsidRPr="000C7661" w:rsidRDefault="00E3032A" w:rsidP="00797707">
      <w:pPr>
        <w:pStyle w:val="Styl4"/>
        <w:outlineLvl w:val="0"/>
        <w:rPr>
          <w:bCs/>
        </w:rPr>
      </w:pPr>
      <w:bookmarkStart w:id="12" w:name="_Toc95125249"/>
      <w:r w:rsidRPr="000C7661">
        <w:t>OŚWIADCZENIA I DOKUMENTY, JAKIE ZOBOWIĄZANI SĄ DOSTAR</w:t>
      </w:r>
      <w:r w:rsidR="00225683" w:rsidRPr="000C7661">
        <w:t xml:space="preserve">CZYĆ WYKONAWCY W CELU </w:t>
      </w:r>
      <w:r w:rsidR="00E81B72" w:rsidRPr="000C7661">
        <w:t xml:space="preserve">POTWIERDZENIA SPEŁNIANIA WARUNKÓW UDZIAŁU W POSTĘPOWANIU </w:t>
      </w:r>
      <w:r w:rsidR="00FA7F11" w:rsidRPr="000C7661">
        <w:t>ORAZ</w:t>
      </w:r>
      <w:r w:rsidR="00225683" w:rsidRPr="000C7661">
        <w:t xml:space="preserve"> WYKAZANIA</w:t>
      </w:r>
      <w:r w:rsidR="00FA7F11" w:rsidRPr="000C7661">
        <w:t xml:space="preserve"> </w:t>
      </w:r>
      <w:r w:rsidRPr="000C7661">
        <w:t>BRAKU PODSTAW WYKLUCZENIA</w:t>
      </w:r>
      <w:r w:rsidR="00CF0BA5" w:rsidRPr="000C7661">
        <w:t xml:space="preserve"> (PODMIOTOWE ŚRODKI DOWODOWE)</w:t>
      </w:r>
      <w:bookmarkEnd w:id="12"/>
    </w:p>
    <w:p w14:paraId="167142BC" w14:textId="77777777" w:rsidR="00C7419B" w:rsidRDefault="00C7419B" w:rsidP="001A0A4A">
      <w:pPr>
        <w:pStyle w:val="Akapitzlist"/>
        <w:numPr>
          <w:ilvl w:val="0"/>
          <w:numId w:val="23"/>
        </w:numPr>
        <w:spacing w:before="240" w:line="360" w:lineRule="auto"/>
        <w:ind w:left="426" w:hanging="426"/>
        <w:jc w:val="both"/>
        <w:rPr>
          <w:rFonts w:ascii="Arial" w:hAnsi="Arial" w:cs="Arial"/>
          <w:sz w:val="20"/>
          <w:szCs w:val="20"/>
        </w:rPr>
      </w:pPr>
      <w:bookmarkStart w:id="13" w:name="_Toc95125250"/>
      <w:r>
        <w:rPr>
          <w:rFonts w:ascii="Arial" w:hAnsi="Arial" w:cs="Arial"/>
          <w:sz w:val="20"/>
          <w:szCs w:val="20"/>
        </w:rPr>
        <w:tab/>
      </w:r>
      <w:r w:rsidRPr="001C0A8F">
        <w:rPr>
          <w:rFonts w:ascii="Arial" w:hAnsi="Arial" w:cs="Arial"/>
          <w:sz w:val="20"/>
          <w:szCs w:val="20"/>
        </w:rPr>
        <w:t>Na potwierdzenie spełniania warunków udziału w postępowaniu oraz niepodlegania wykluczeniu z postępowania do oferty należy załączyć</w:t>
      </w:r>
      <w:r>
        <w:rPr>
          <w:rFonts w:ascii="Arial" w:hAnsi="Arial" w:cs="Arial"/>
          <w:sz w:val="20"/>
          <w:szCs w:val="20"/>
        </w:rPr>
        <w:t xml:space="preserve"> a</w:t>
      </w:r>
      <w:r w:rsidRPr="00020081">
        <w:rPr>
          <w:rFonts w:ascii="Arial" w:hAnsi="Arial" w:cs="Arial"/>
          <w:sz w:val="20"/>
          <w:szCs w:val="20"/>
        </w:rPr>
        <w:t xml:space="preserve">ktualne na dzień składania ofert oświadczenie stanowiące wstępne potwierdzenie, że Wykonawca: </w:t>
      </w:r>
    </w:p>
    <w:p w14:paraId="1219E025" w14:textId="77777777" w:rsidR="00C7419B" w:rsidRDefault="00C7419B" w:rsidP="001A0A4A">
      <w:pPr>
        <w:pStyle w:val="Akapitzlist"/>
        <w:numPr>
          <w:ilvl w:val="0"/>
          <w:numId w:val="45"/>
        </w:numPr>
        <w:spacing w:line="360" w:lineRule="auto"/>
        <w:jc w:val="both"/>
        <w:rPr>
          <w:rFonts w:ascii="Arial" w:hAnsi="Arial" w:cs="Arial"/>
          <w:sz w:val="20"/>
          <w:szCs w:val="20"/>
        </w:rPr>
      </w:pPr>
      <w:r w:rsidRPr="00020081">
        <w:rPr>
          <w:rFonts w:ascii="Arial" w:hAnsi="Arial" w:cs="Arial"/>
          <w:sz w:val="20"/>
          <w:szCs w:val="20"/>
        </w:rPr>
        <w:t xml:space="preserve">nie podlega wykluczeniu z postępowania, </w:t>
      </w:r>
    </w:p>
    <w:p w14:paraId="05B8A79D" w14:textId="77777777" w:rsidR="00C7419B" w:rsidRPr="00020081" w:rsidRDefault="00C7419B" w:rsidP="001A0A4A">
      <w:pPr>
        <w:pStyle w:val="Akapitzlist"/>
        <w:numPr>
          <w:ilvl w:val="0"/>
          <w:numId w:val="45"/>
        </w:numPr>
        <w:spacing w:line="360" w:lineRule="auto"/>
        <w:jc w:val="both"/>
        <w:rPr>
          <w:rFonts w:ascii="Arial" w:hAnsi="Arial" w:cs="Arial"/>
          <w:sz w:val="20"/>
          <w:szCs w:val="20"/>
        </w:rPr>
      </w:pPr>
      <w:r w:rsidRPr="00020081">
        <w:rPr>
          <w:rFonts w:ascii="Arial" w:hAnsi="Arial" w:cs="Arial"/>
          <w:sz w:val="20"/>
          <w:szCs w:val="20"/>
        </w:rPr>
        <w:t>spełnia warunki udziału w postępowaniu</w:t>
      </w:r>
      <w:r>
        <w:rPr>
          <w:rFonts w:ascii="Arial" w:hAnsi="Arial" w:cs="Arial"/>
          <w:sz w:val="20"/>
          <w:szCs w:val="20"/>
        </w:rPr>
        <w:t xml:space="preserve"> </w:t>
      </w:r>
      <w:r w:rsidRPr="00020081">
        <w:rPr>
          <w:rFonts w:ascii="Arial" w:hAnsi="Arial" w:cs="Arial"/>
          <w:sz w:val="20"/>
          <w:szCs w:val="20"/>
        </w:rPr>
        <w:t xml:space="preserve">w zakresie wskazanym przez Zamawiającego. </w:t>
      </w:r>
    </w:p>
    <w:p w14:paraId="1802E00B" w14:textId="77777777" w:rsidR="00C7419B" w:rsidRPr="00020081" w:rsidRDefault="00C7419B" w:rsidP="00C7419B">
      <w:pPr>
        <w:pStyle w:val="Akapitzlist"/>
        <w:spacing w:line="360" w:lineRule="auto"/>
        <w:ind w:left="426"/>
        <w:jc w:val="both"/>
        <w:rPr>
          <w:rFonts w:ascii="Arial" w:hAnsi="Arial" w:cs="Arial"/>
          <w:sz w:val="20"/>
          <w:szCs w:val="20"/>
        </w:rPr>
      </w:pPr>
      <w:r w:rsidRPr="001C0A8F">
        <w:rPr>
          <w:rFonts w:ascii="Arial" w:hAnsi="Arial" w:cs="Arial"/>
          <w:sz w:val="20"/>
          <w:szCs w:val="20"/>
        </w:rPr>
        <w:t xml:space="preserve">Oświadczenie, o którym mowa w pkt. 1, składa się </w:t>
      </w:r>
      <w:r w:rsidRPr="00020081">
        <w:rPr>
          <w:rFonts w:ascii="Arial" w:hAnsi="Arial" w:cs="Arial"/>
          <w:b/>
          <w:bCs/>
          <w:sz w:val="20"/>
          <w:szCs w:val="20"/>
        </w:rPr>
        <w:t>na formularzu jednolitego europejskiego dokumentu zamówienia</w:t>
      </w:r>
      <w:r>
        <w:rPr>
          <w:rFonts w:ascii="Arial" w:hAnsi="Arial" w:cs="Arial"/>
          <w:b/>
          <w:bCs/>
          <w:sz w:val="20"/>
          <w:szCs w:val="20"/>
        </w:rPr>
        <w:t xml:space="preserve"> (tzw. JEDZ)</w:t>
      </w:r>
      <w:r w:rsidRPr="001C0A8F">
        <w:rPr>
          <w:rFonts w:ascii="Arial" w:hAnsi="Arial" w:cs="Arial"/>
          <w:sz w:val="20"/>
          <w:szCs w:val="20"/>
        </w:rPr>
        <w:t xml:space="preserve">, sporządzonym zgodnie ze wzorem standardowego formularza określonego w rozporządzeniu wykonawczym Komisji (UE) 2016/7 z dnia 5 stycznia 2016 r. ustanawiającym </w:t>
      </w:r>
      <w:r w:rsidRPr="00020081">
        <w:rPr>
          <w:rFonts w:ascii="Arial" w:hAnsi="Arial" w:cs="Arial"/>
          <w:sz w:val="20"/>
          <w:szCs w:val="20"/>
        </w:rPr>
        <w:t xml:space="preserve">standardowy formularz jednolitego europejskiego dokumentu zamówienia (Dz. Urz. UE L 3 z 06.01.2016, str. 16). </w:t>
      </w:r>
      <w:r>
        <w:rPr>
          <w:rFonts w:ascii="Arial" w:hAnsi="Arial" w:cs="Arial"/>
          <w:sz w:val="20"/>
          <w:szCs w:val="20"/>
        </w:rPr>
        <w:t xml:space="preserve"> </w:t>
      </w:r>
      <w:r w:rsidRPr="00020081">
        <w:rPr>
          <w:rFonts w:ascii="Arial" w:hAnsi="Arial" w:cs="Arial"/>
          <w:sz w:val="20"/>
          <w:szCs w:val="20"/>
        </w:rPr>
        <w:t>Oświadczenie</w:t>
      </w:r>
      <w:r>
        <w:rPr>
          <w:rFonts w:ascii="Arial" w:hAnsi="Arial" w:cs="Arial"/>
          <w:sz w:val="20"/>
          <w:szCs w:val="20"/>
        </w:rPr>
        <w:t xml:space="preserve"> to</w:t>
      </w:r>
      <w:r w:rsidRPr="00020081">
        <w:rPr>
          <w:rFonts w:ascii="Arial" w:hAnsi="Arial" w:cs="Arial"/>
          <w:sz w:val="20"/>
          <w:szCs w:val="20"/>
        </w:rPr>
        <w:t xml:space="preserve"> stanowi dowód potwierdzający brak podstaw wykluczenia, spełnianie warunków udziału w postępowaniu, odpowiednio na dzień składania ofert, stanowi dowód tymczasowo zastępujący wymagane przez Zamawiającego podmiotowe środki dowodowe. </w:t>
      </w:r>
    </w:p>
    <w:p w14:paraId="4159CDB4" w14:textId="77777777" w:rsidR="00C7419B" w:rsidRPr="00020081" w:rsidRDefault="00C7419B" w:rsidP="00C7419B">
      <w:pPr>
        <w:pStyle w:val="Akapitzlist"/>
        <w:spacing w:before="240" w:after="240" w:line="360" w:lineRule="auto"/>
        <w:ind w:left="426"/>
        <w:jc w:val="both"/>
        <w:rPr>
          <w:rFonts w:ascii="Arial" w:hAnsi="Arial" w:cs="Arial"/>
          <w:sz w:val="20"/>
          <w:szCs w:val="20"/>
        </w:rPr>
      </w:pPr>
      <w:r w:rsidRPr="001C0A8F">
        <w:rPr>
          <w:rFonts w:ascii="Arial" w:hAnsi="Arial" w:cs="Arial"/>
          <w:sz w:val="20"/>
          <w:szCs w:val="20"/>
        </w:rPr>
        <w:t xml:space="preserve">W przypadku wspólnego ubiegania się o zamówienie przez Wykonawców, oświadczenie, </w:t>
      </w:r>
      <w:r w:rsidRPr="00020081">
        <w:rPr>
          <w:rFonts w:ascii="Arial" w:hAnsi="Arial" w:cs="Arial"/>
          <w:sz w:val="20"/>
          <w:szCs w:val="20"/>
        </w:rPr>
        <w:t xml:space="preserve">o którym mowa </w:t>
      </w:r>
      <w:r>
        <w:rPr>
          <w:rFonts w:ascii="Arial" w:hAnsi="Arial" w:cs="Arial"/>
          <w:sz w:val="20"/>
          <w:szCs w:val="20"/>
        </w:rPr>
        <w:t>wyżej</w:t>
      </w:r>
      <w:r w:rsidRPr="00020081">
        <w:rPr>
          <w:rFonts w:ascii="Arial" w:hAnsi="Arial" w:cs="Arial"/>
          <w:sz w:val="20"/>
          <w:szCs w:val="20"/>
        </w:rPr>
        <w:t>, składa każdy z Wykonawców. Oświadczenia te potwierdzają brak podstaw wykluczenia oraz spełnianie warunków udziału w postępowaniu w zakresie, w jakim każdy z Wykonawców wykazuje spełnianie warunków udziału w postępowaniu.</w:t>
      </w:r>
    </w:p>
    <w:p w14:paraId="2D3545B6" w14:textId="77777777" w:rsidR="00C7419B" w:rsidRPr="001C0A8F" w:rsidRDefault="00C7419B" w:rsidP="00C7419B">
      <w:pPr>
        <w:pStyle w:val="Akapitzlist"/>
        <w:spacing w:after="240" w:line="360" w:lineRule="auto"/>
        <w:ind w:left="426"/>
        <w:jc w:val="both"/>
        <w:rPr>
          <w:rFonts w:ascii="Arial" w:hAnsi="Arial" w:cs="Arial"/>
          <w:sz w:val="20"/>
          <w:szCs w:val="20"/>
        </w:rPr>
      </w:pPr>
      <w:r w:rsidRPr="001C0A8F">
        <w:rPr>
          <w:rFonts w:ascii="Arial" w:hAnsi="Arial" w:cs="Arial"/>
          <w:sz w:val="20"/>
          <w:szCs w:val="20"/>
        </w:rPr>
        <w:t xml:space="preserve">Wykonawca, w przypadku polegania na zdolnościach lub sytuacji podmiotów udostępniających zasoby, przedstawia, wraz z oświadczeniem, o którym mowa </w:t>
      </w:r>
      <w:r>
        <w:rPr>
          <w:rFonts w:ascii="Arial" w:hAnsi="Arial" w:cs="Arial"/>
          <w:sz w:val="20"/>
          <w:szCs w:val="20"/>
        </w:rPr>
        <w:t>w niniejszym ustępie</w:t>
      </w:r>
      <w:r w:rsidRPr="001C0A8F">
        <w:rPr>
          <w:rFonts w:ascii="Arial" w:hAnsi="Arial" w:cs="Arial"/>
          <w:sz w:val="20"/>
          <w:szCs w:val="20"/>
        </w:rPr>
        <w:t>, także oświadczenie podmiotu udostępniającego zasoby, potwierdzające brak podstaw wykluczenia tego podmiotu oraz odpowiednio spełnianie warunków udziału w postępowaniu, w zakresie, w jakim Wykonawca powołuje się na jego zasoby.</w:t>
      </w:r>
    </w:p>
    <w:p w14:paraId="6FC0305B" w14:textId="77777777" w:rsidR="00C7419B" w:rsidRPr="001C0A8F" w:rsidRDefault="00C7419B" w:rsidP="00C7419B">
      <w:pPr>
        <w:pStyle w:val="Akapitzlist"/>
        <w:spacing w:line="360" w:lineRule="auto"/>
        <w:ind w:left="426"/>
        <w:jc w:val="both"/>
        <w:rPr>
          <w:rFonts w:ascii="Arial" w:hAnsi="Arial" w:cs="Arial"/>
          <w:sz w:val="20"/>
          <w:szCs w:val="20"/>
        </w:rPr>
      </w:pPr>
      <w:r w:rsidRPr="001C0A8F">
        <w:rPr>
          <w:rFonts w:ascii="Arial" w:hAnsi="Arial" w:cs="Arial"/>
          <w:sz w:val="20"/>
          <w:szCs w:val="20"/>
        </w:rPr>
        <w:t xml:space="preserve">Wykonawca może wykorzystać jednolity dokument złożony w odrębnym postępowaniu o udzielenie zamówienia, jeżeli potwierdzi, że informacje w nim zawarte pozostają prawidłowe. </w:t>
      </w:r>
    </w:p>
    <w:p w14:paraId="55778F43" w14:textId="33908E2E" w:rsidR="00C7419B" w:rsidRPr="00C7419B" w:rsidRDefault="00C7419B" w:rsidP="001A0A4A">
      <w:pPr>
        <w:pStyle w:val="Akapitzlist"/>
        <w:numPr>
          <w:ilvl w:val="0"/>
          <w:numId w:val="23"/>
        </w:numPr>
        <w:spacing w:line="360" w:lineRule="auto"/>
        <w:ind w:left="426" w:hanging="426"/>
        <w:jc w:val="both"/>
        <w:rPr>
          <w:rFonts w:ascii="Arial" w:hAnsi="Arial" w:cs="Arial"/>
          <w:sz w:val="20"/>
          <w:szCs w:val="20"/>
        </w:rPr>
      </w:pPr>
      <w:r w:rsidRPr="00020081">
        <w:rPr>
          <w:rFonts w:ascii="Arial" w:hAnsi="Arial" w:cs="Arial"/>
          <w:sz w:val="20"/>
          <w:szCs w:val="20"/>
        </w:rPr>
        <w:t>Zamawiający przed wyborem najkorzystniejszej oferty wzywa Wykonawcę, którego oferta została najwyżej oceniona, do złożenia w wyznaczonym terminie, nie krótszym niż 10 dni, aktualnych na dzień złożenia podmiotowych środków dowodowych</w:t>
      </w:r>
      <w:r>
        <w:rPr>
          <w:rFonts w:ascii="Arial" w:hAnsi="Arial" w:cs="Arial"/>
          <w:sz w:val="20"/>
          <w:szCs w:val="20"/>
        </w:rPr>
        <w:t xml:space="preserve">, </w:t>
      </w:r>
      <w:proofErr w:type="spellStart"/>
      <w:r>
        <w:rPr>
          <w:rFonts w:ascii="Arial" w:hAnsi="Arial" w:cs="Arial"/>
          <w:sz w:val="20"/>
          <w:szCs w:val="20"/>
        </w:rPr>
        <w:t>tj</w:t>
      </w:r>
      <w:proofErr w:type="spellEnd"/>
      <w:r w:rsidRPr="00020081">
        <w:rPr>
          <w:rFonts w:ascii="Arial" w:hAnsi="Arial" w:cs="Arial"/>
          <w:sz w:val="20"/>
          <w:szCs w:val="20"/>
        </w:rPr>
        <w:t xml:space="preserve">:  </w:t>
      </w:r>
    </w:p>
    <w:p w14:paraId="66BFD681" w14:textId="77777777" w:rsidR="00C7419B" w:rsidRDefault="00C7419B" w:rsidP="001A0A4A">
      <w:pPr>
        <w:pStyle w:val="Akapitzlist"/>
        <w:numPr>
          <w:ilvl w:val="0"/>
          <w:numId w:val="46"/>
        </w:numPr>
        <w:spacing w:line="360" w:lineRule="auto"/>
        <w:ind w:left="851"/>
        <w:jc w:val="both"/>
        <w:rPr>
          <w:rFonts w:ascii="Arial" w:hAnsi="Arial" w:cs="Arial"/>
          <w:sz w:val="20"/>
          <w:szCs w:val="20"/>
        </w:rPr>
      </w:pPr>
      <w:r w:rsidRPr="00020081">
        <w:rPr>
          <w:rFonts w:ascii="Arial" w:hAnsi="Arial" w:cs="Arial"/>
          <w:sz w:val="20"/>
          <w:szCs w:val="20"/>
        </w:rPr>
        <w:t xml:space="preserve"> informacji z Krajowego Rejestru Karnego w zakresie: </w:t>
      </w:r>
    </w:p>
    <w:p w14:paraId="6894F28B" w14:textId="77777777" w:rsidR="00C7419B" w:rsidRDefault="00C7419B" w:rsidP="001A0A4A">
      <w:pPr>
        <w:pStyle w:val="Akapitzlist"/>
        <w:numPr>
          <w:ilvl w:val="0"/>
          <w:numId w:val="47"/>
        </w:numPr>
        <w:spacing w:line="360" w:lineRule="auto"/>
        <w:ind w:left="1276"/>
        <w:jc w:val="both"/>
        <w:rPr>
          <w:rFonts w:ascii="Arial" w:hAnsi="Arial" w:cs="Arial"/>
          <w:sz w:val="20"/>
          <w:szCs w:val="20"/>
        </w:rPr>
      </w:pPr>
      <w:r w:rsidRPr="00020081">
        <w:rPr>
          <w:rFonts w:ascii="Arial" w:hAnsi="Arial" w:cs="Arial"/>
          <w:sz w:val="20"/>
          <w:szCs w:val="20"/>
        </w:rPr>
        <w:t xml:space="preserve"> art. 108 ust. 1 pkt 1 i 2 </w:t>
      </w:r>
      <w:proofErr w:type="spellStart"/>
      <w:r>
        <w:rPr>
          <w:rFonts w:ascii="Arial" w:hAnsi="Arial" w:cs="Arial"/>
          <w:sz w:val="20"/>
          <w:szCs w:val="20"/>
        </w:rPr>
        <w:t>p.z.p</w:t>
      </w:r>
      <w:proofErr w:type="spellEnd"/>
      <w:r>
        <w:rPr>
          <w:rFonts w:ascii="Arial" w:hAnsi="Arial" w:cs="Arial"/>
          <w:sz w:val="20"/>
          <w:szCs w:val="20"/>
        </w:rPr>
        <w:t>.</w:t>
      </w:r>
      <w:r w:rsidRPr="00020081">
        <w:rPr>
          <w:rFonts w:ascii="Arial" w:hAnsi="Arial" w:cs="Arial"/>
          <w:sz w:val="20"/>
          <w:szCs w:val="20"/>
        </w:rPr>
        <w:t>,</w:t>
      </w:r>
    </w:p>
    <w:p w14:paraId="3529BCFA" w14:textId="77777777" w:rsidR="00C7419B" w:rsidRDefault="00C7419B" w:rsidP="001A0A4A">
      <w:pPr>
        <w:pStyle w:val="Akapitzlist"/>
        <w:numPr>
          <w:ilvl w:val="0"/>
          <w:numId w:val="47"/>
        </w:numPr>
        <w:spacing w:line="360" w:lineRule="auto"/>
        <w:ind w:left="1276"/>
        <w:jc w:val="both"/>
        <w:rPr>
          <w:rFonts w:ascii="Arial" w:hAnsi="Arial" w:cs="Arial"/>
          <w:sz w:val="20"/>
          <w:szCs w:val="20"/>
        </w:rPr>
      </w:pPr>
      <w:r w:rsidRPr="00020081">
        <w:rPr>
          <w:rFonts w:ascii="Arial" w:hAnsi="Arial" w:cs="Arial"/>
          <w:sz w:val="20"/>
          <w:szCs w:val="20"/>
        </w:rPr>
        <w:lastRenderedPageBreak/>
        <w:t xml:space="preserve">art. 108 ust. 1 pkt 4 </w:t>
      </w:r>
      <w:proofErr w:type="spellStart"/>
      <w:r>
        <w:rPr>
          <w:rFonts w:ascii="Arial" w:hAnsi="Arial" w:cs="Arial"/>
          <w:sz w:val="20"/>
          <w:szCs w:val="20"/>
        </w:rPr>
        <w:t>p.z.p</w:t>
      </w:r>
      <w:proofErr w:type="spellEnd"/>
      <w:r w:rsidRPr="00020081">
        <w:rPr>
          <w:rFonts w:ascii="Arial" w:hAnsi="Arial" w:cs="Arial"/>
          <w:sz w:val="20"/>
          <w:szCs w:val="20"/>
        </w:rPr>
        <w:t xml:space="preserve">, dotyczącej orzeczenia zakazu ubiegania się o zamówienie publiczne tytułem środka karnego, </w:t>
      </w:r>
    </w:p>
    <w:p w14:paraId="1D438DAD" w14:textId="77777777" w:rsidR="00C7419B" w:rsidRDefault="00C7419B" w:rsidP="001A0A4A">
      <w:pPr>
        <w:pStyle w:val="Akapitzlist"/>
        <w:numPr>
          <w:ilvl w:val="0"/>
          <w:numId w:val="47"/>
        </w:numPr>
        <w:spacing w:line="360" w:lineRule="auto"/>
        <w:ind w:left="1276"/>
        <w:jc w:val="both"/>
        <w:rPr>
          <w:rFonts w:ascii="Arial" w:hAnsi="Arial" w:cs="Arial"/>
          <w:sz w:val="20"/>
          <w:szCs w:val="20"/>
          <w:lang w:val="en-US"/>
        </w:rPr>
      </w:pPr>
      <w:r w:rsidRPr="00205F32">
        <w:rPr>
          <w:rFonts w:ascii="Arial" w:hAnsi="Arial" w:cs="Arial"/>
          <w:sz w:val="20"/>
          <w:szCs w:val="20"/>
        </w:rPr>
        <w:t xml:space="preserve"> </w:t>
      </w:r>
      <w:r w:rsidRPr="00020081">
        <w:rPr>
          <w:rFonts w:ascii="Arial" w:hAnsi="Arial" w:cs="Arial"/>
          <w:sz w:val="20"/>
          <w:szCs w:val="20"/>
          <w:lang w:val="en-US"/>
        </w:rPr>
        <w:t xml:space="preserve">art. 109 </w:t>
      </w:r>
      <w:proofErr w:type="spellStart"/>
      <w:r w:rsidRPr="00020081">
        <w:rPr>
          <w:rFonts w:ascii="Arial" w:hAnsi="Arial" w:cs="Arial"/>
          <w:sz w:val="20"/>
          <w:szCs w:val="20"/>
          <w:lang w:val="en-US"/>
        </w:rPr>
        <w:t>ust</w:t>
      </w:r>
      <w:proofErr w:type="spellEnd"/>
      <w:r w:rsidRPr="00020081">
        <w:rPr>
          <w:rFonts w:ascii="Arial" w:hAnsi="Arial" w:cs="Arial"/>
          <w:sz w:val="20"/>
          <w:szCs w:val="20"/>
          <w:lang w:val="en-US"/>
        </w:rPr>
        <w:t xml:space="preserve">. 1 pkt 2 lit. a </w:t>
      </w:r>
      <w:proofErr w:type="spellStart"/>
      <w:r w:rsidRPr="0017251E">
        <w:rPr>
          <w:rFonts w:ascii="Arial" w:hAnsi="Arial" w:cs="Arial"/>
          <w:sz w:val="20"/>
          <w:szCs w:val="20"/>
          <w:lang w:val="en-US"/>
        </w:rPr>
        <w:t>p.z.p</w:t>
      </w:r>
      <w:proofErr w:type="spellEnd"/>
      <w:r w:rsidRPr="00020081">
        <w:rPr>
          <w:rFonts w:ascii="Arial" w:hAnsi="Arial" w:cs="Arial"/>
          <w:sz w:val="20"/>
          <w:szCs w:val="20"/>
          <w:lang w:val="en-US"/>
        </w:rPr>
        <w:t xml:space="preserve">, </w:t>
      </w:r>
    </w:p>
    <w:p w14:paraId="439EEAEF" w14:textId="77777777" w:rsidR="00C7419B" w:rsidRDefault="00C7419B" w:rsidP="001A0A4A">
      <w:pPr>
        <w:pStyle w:val="Akapitzlist"/>
        <w:numPr>
          <w:ilvl w:val="0"/>
          <w:numId w:val="47"/>
        </w:numPr>
        <w:spacing w:line="360" w:lineRule="auto"/>
        <w:ind w:left="1276"/>
        <w:jc w:val="both"/>
        <w:rPr>
          <w:rFonts w:ascii="Arial" w:hAnsi="Arial" w:cs="Arial"/>
          <w:sz w:val="20"/>
          <w:szCs w:val="20"/>
        </w:rPr>
      </w:pPr>
      <w:r w:rsidRPr="00020081">
        <w:rPr>
          <w:rFonts w:ascii="Arial" w:hAnsi="Arial" w:cs="Arial"/>
          <w:sz w:val="20"/>
          <w:szCs w:val="20"/>
        </w:rPr>
        <w:t xml:space="preserve">art. 109 ust. 1 pkt 2 lit. b </w:t>
      </w:r>
      <w:proofErr w:type="spellStart"/>
      <w:r>
        <w:rPr>
          <w:rFonts w:ascii="Arial" w:hAnsi="Arial" w:cs="Arial"/>
          <w:sz w:val="20"/>
          <w:szCs w:val="20"/>
        </w:rPr>
        <w:t>p.z.p</w:t>
      </w:r>
      <w:proofErr w:type="spellEnd"/>
      <w:r w:rsidRPr="00020081">
        <w:rPr>
          <w:rFonts w:ascii="Arial" w:hAnsi="Arial" w:cs="Arial"/>
          <w:sz w:val="20"/>
          <w:szCs w:val="20"/>
        </w:rPr>
        <w:t>, dotyczącej ukarania za wykroczenie, za które wymierzono karę aresztu,</w:t>
      </w:r>
    </w:p>
    <w:p w14:paraId="42A7986F" w14:textId="77777777" w:rsidR="00C7419B" w:rsidRPr="00020081" w:rsidRDefault="00C7419B" w:rsidP="001A0A4A">
      <w:pPr>
        <w:pStyle w:val="Akapitzlist"/>
        <w:numPr>
          <w:ilvl w:val="0"/>
          <w:numId w:val="47"/>
        </w:numPr>
        <w:spacing w:line="360" w:lineRule="auto"/>
        <w:ind w:left="1276"/>
        <w:jc w:val="both"/>
        <w:rPr>
          <w:rFonts w:ascii="Arial" w:hAnsi="Arial" w:cs="Arial"/>
          <w:sz w:val="20"/>
          <w:szCs w:val="20"/>
        </w:rPr>
      </w:pPr>
      <w:r w:rsidRPr="00020081">
        <w:rPr>
          <w:rFonts w:ascii="Arial" w:hAnsi="Arial" w:cs="Arial"/>
          <w:sz w:val="20"/>
          <w:szCs w:val="20"/>
        </w:rPr>
        <w:t xml:space="preserve"> art. 109 ust. 1 pkt 3 </w:t>
      </w:r>
      <w:proofErr w:type="spellStart"/>
      <w:r>
        <w:rPr>
          <w:rFonts w:ascii="Arial" w:hAnsi="Arial" w:cs="Arial"/>
          <w:sz w:val="20"/>
          <w:szCs w:val="20"/>
        </w:rPr>
        <w:t>p.z.p</w:t>
      </w:r>
      <w:proofErr w:type="spellEnd"/>
      <w:r w:rsidRPr="00020081">
        <w:rPr>
          <w:rFonts w:ascii="Arial" w:hAnsi="Arial" w:cs="Arial"/>
          <w:sz w:val="20"/>
          <w:szCs w:val="20"/>
        </w:rPr>
        <w:t>, dotyczącej skazania za przestępstwo lub ukarania za wykroczenie, za które wymierzono karę aresztu</w:t>
      </w:r>
      <w:r>
        <w:rPr>
          <w:rFonts w:ascii="Arial" w:hAnsi="Arial" w:cs="Arial"/>
          <w:sz w:val="20"/>
          <w:szCs w:val="20"/>
        </w:rPr>
        <w:t>,</w:t>
      </w:r>
    </w:p>
    <w:p w14:paraId="328FAA59" w14:textId="77777777" w:rsidR="00C7419B" w:rsidRDefault="00C7419B" w:rsidP="00C7419B">
      <w:pPr>
        <w:pStyle w:val="Akapitzlist"/>
        <w:spacing w:line="360" w:lineRule="auto"/>
        <w:ind w:left="993"/>
        <w:jc w:val="both"/>
        <w:rPr>
          <w:rFonts w:ascii="Arial" w:hAnsi="Arial" w:cs="Arial"/>
          <w:sz w:val="20"/>
          <w:szCs w:val="20"/>
        </w:rPr>
      </w:pPr>
      <w:r w:rsidRPr="001C0A8F">
        <w:rPr>
          <w:rFonts w:ascii="Arial" w:hAnsi="Arial" w:cs="Arial"/>
          <w:sz w:val="20"/>
          <w:szCs w:val="20"/>
        </w:rPr>
        <w:t>- sporządzonej nie wcześniej niż 6 miesięcy przed jej złożeniem;</w:t>
      </w:r>
    </w:p>
    <w:p w14:paraId="4C86F1DF" w14:textId="77777777" w:rsidR="00C7419B" w:rsidRDefault="00C7419B" w:rsidP="001A0A4A">
      <w:pPr>
        <w:pStyle w:val="Akapitzlist"/>
        <w:numPr>
          <w:ilvl w:val="0"/>
          <w:numId w:val="46"/>
        </w:numPr>
        <w:spacing w:line="360" w:lineRule="auto"/>
        <w:ind w:left="851"/>
        <w:jc w:val="both"/>
        <w:rPr>
          <w:rFonts w:ascii="Arial" w:hAnsi="Arial" w:cs="Arial"/>
          <w:sz w:val="20"/>
          <w:szCs w:val="20"/>
        </w:rPr>
      </w:pPr>
      <w:r w:rsidRPr="00001B23">
        <w:rPr>
          <w:rFonts w:ascii="Arial" w:hAnsi="Arial" w:cs="Arial"/>
          <w:sz w:val="20"/>
          <w:szCs w:val="20"/>
        </w:rPr>
        <w:t xml:space="preserve">oświadczenia Wykonawcy, w zakresie art. 108 ust. 1 pkt 5 </w:t>
      </w:r>
      <w:proofErr w:type="spellStart"/>
      <w:r>
        <w:rPr>
          <w:rFonts w:ascii="Arial" w:hAnsi="Arial" w:cs="Arial"/>
          <w:sz w:val="20"/>
          <w:szCs w:val="20"/>
        </w:rPr>
        <w:t>p.z.p</w:t>
      </w:r>
      <w:proofErr w:type="spellEnd"/>
      <w:r w:rsidRPr="00001B23">
        <w:rPr>
          <w:rFonts w:ascii="Arial" w:hAnsi="Arial" w:cs="Arial"/>
          <w:sz w:val="20"/>
          <w:szCs w:val="20"/>
        </w:rPr>
        <w:t>, o braku przynależności do tej samej grupy kapitałowej w rozumieniu ustawy z dnia 16 lutego 2007 r. o ochronie konkurencji i konsumentów (</w:t>
      </w:r>
      <w:bookmarkStart w:id="14" w:name="_Hlk168913367"/>
      <w:bookmarkStart w:id="15" w:name="_Hlk146110224"/>
      <w:r w:rsidRPr="00001B23">
        <w:rPr>
          <w:rFonts w:ascii="Arial" w:hAnsi="Arial" w:cs="Arial"/>
          <w:sz w:val="20"/>
          <w:szCs w:val="20"/>
        </w:rPr>
        <w:t>Dz. U. z 20</w:t>
      </w:r>
      <w:r>
        <w:rPr>
          <w:rFonts w:ascii="Arial" w:hAnsi="Arial" w:cs="Arial"/>
          <w:sz w:val="20"/>
          <w:szCs w:val="20"/>
        </w:rPr>
        <w:t xml:space="preserve">24 </w:t>
      </w:r>
      <w:r w:rsidRPr="00001B23">
        <w:rPr>
          <w:rFonts w:ascii="Arial" w:hAnsi="Arial" w:cs="Arial"/>
          <w:sz w:val="20"/>
          <w:szCs w:val="20"/>
        </w:rPr>
        <w:t xml:space="preserve">r. poz. </w:t>
      </w:r>
      <w:r>
        <w:rPr>
          <w:rFonts w:ascii="Arial" w:hAnsi="Arial" w:cs="Arial"/>
          <w:sz w:val="20"/>
          <w:szCs w:val="20"/>
        </w:rPr>
        <w:t>594 ze zm</w:t>
      </w:r>
      <w:bookmarkEnd w:id="14"/>
      <w:r>
        <w:rPr>
          <w:rFonts w:ascii="Arial" w:hAnsi="Arial" w:cs="Arial"/>
          <w:sz w:val="20"/>
          <w:szCs w:val="20"/>
        </w:rPr>
        <w:t>.</w:t>
      </w:r>
      <w:bookmarkEnd w:id="15"/>
      <w:r w:rsidRPr="00001B23">
        <w:rPr>
          <w:rFonts w:ascii="Arial" w:hAnsi="Arial" w:cs="Arial"/>
          <w:sz w:val="20"/>
          <w:szCs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Pr>
          <w:rFonts w:ascii="Arial" w:hAnsi="Arial" w:cs="Arial"/>
          <w:sz w:val="20"/>
          <w:szCs w:val="20"/>
        </w:rPr>
        <w:t xml:space="preserve"> – </w:t>
      </w:r>
      <w:r w:rsidRPr="00D25AB1">
        <w:rPr>
          <w:rFonts w:ascii="Arial" w:hAnsi="Arial" w:cs="Arial"/>
          <w:b/>
          <w:bCs/>
          <w:sz w:val="20"/>
          <w:szCs w:val="20"/>
        </w:rPr>
        <w:t>Załącznik nr 5</w:t>
      </w:r>
      <w:r>
        <w:rPr>
          <w:rFonts w:ascii="Arial" w:hAnsi="Arial" w:cs="Arial"/>
          <w:sz w:val="20"/>
          <w:szCs w:val="20"/>
        </w:rPr>
        <w:t xml:space="preserve"> do SWZ</w:t>
      </w:r>
      <w:r w:rsidRPr="00001B23">
        <w:rPr>
          <w:rFonts w:ascii="Arial" w:hAnsi="Arial" w:cs="Arial"/>
          <w:sz w:val="20"/>
          <w:szCs w:val="20"/>
        </w:rPr>
        <w:t xml:space="preserve">; </w:t>
      </w:r>
    </w:p>
    <w:p w14:paraId="6FF9D42C" w14:textId="77777777" w:rsidR="00C7419B" w:rsidRDefault="00C7419B" w:rsidP="001A0A4A">
      <w:pPr>
        <w:pStyle w:val="Akapitzlist"/>
        <w:numPr>
          <w:ilvl w:val="0"/>
          <w:numId w:val="46"/>
        </w:numPr>
        <w:spacing w:line="360" w:lineRule="auto"/>
        <w:ind w:left="851"/>
        <w:jc w:val="both"/>
        <w:rPr>
          <w:rFonts w:ascii="Arial" w:hAnsi="Arial" w:cs="Arial"/>
          <w:sz w:val="20"/>
          <w:szCs w:val="20"/>
        </w:rPr>
      </w:pPr>
      <w:r w:rsidRPr="00001B23">
        <w:rPr>
          <w:rFonts w:ascii="Arial" w:hAnsi="Arial" w:cs="Arial"/>
          <w:sz w:val="20"/>
          <w:szCs w:val="20"/>
        </w:rPr>
        <w:t xml:space="preserve">zaświadczenia właściwego naczelnika urzędu skarbowego potwierdzającego, że Wykonawca nie zalega z opłacaniem podatków i opłat, w zakresie art. 109 ust. 1 pkt 1 </w:t>
      </w:r>
      <w:proofErr w:type="spellStart"/>
      <w:r>
        <w:rPr>
          <w:rFonts w:ascii="Arial" w:hAnsi="Arial" w:cs="Arial"/>
          <w:sz w:val="20"/>
          <w:szCs w:val="20"/>
        </w:rPr>
        <w:t>p.z.p</w:t>
      </w:r>
      <w:proofErr w:type="spellEnd"/>
      <w:r w:rsidRPr="00001B23">
        <w:rPr>
          <w:rFonts w:ascii="Arial" w:hAnsi="Arial" w:cs="Arial"/>
          <w:sz w:val="20"/>
          <w:szCs w:val="20"/>
        </w:rPr>
        <w:t>,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E4D85DB" w14:textId="77777777" w:rsidR="00C7419B" w:rsidRDefault="00C7419B" w:rsidP="001A0A4A">
      <w:pPr>
        <w:pStyle w:val="Akapitzlist"/>
        <w:numPr>
          <w:ilvl w:val="0"/>
          <w:numId w:val="46"/>
        </w:numPr>
        <w:spacing w:line="360" w:lineRule="auto"/>
        <w:ind w:left="851"/>
        <w:jc w:val="both"/>
        <w:rPr>
          <w:rFonts w:ascii="Arial" w:hAnsi="Arial" w:cs="Arial"/>
          <w:sz w:val="20"/>
          <w:szCs w:val="20"/>
        </w:rPr>
      </w:pPr>
      <w:r w:rsidRPr="00001B23">
        <w:rPr>
          <w:rFonts w:ascii="Arial" w:hAnsi="Arial" w:cs="Arial"/>
          <w:sz w:val="20"/>
          <w:szCs w:val="2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w:t>
      </w:r>
      <w:proofErr w:type="spellStart"/>
      <w:r>
        <w:rPr>
          <w:rFonts w:ascii="Arial" w:hAnsi="Arial" w:cs="Arial"/>
          <w:sz w:val="20"/>
          <w:szCs w:val="20"/>
        </w:rPr>
        <w:t>p.z.p</w:t>
      </w:r>
      <w:proofErr w:type="spellEnd"/>
      <w:r w:rsidRPr="00001B23">
        <w:rPr>
          <w:rFonts w:ascii="Arial" w:hAnsi="Arial" w:cs="Arial"/>
          <w:sz w:val="20"/>
          <w:szCs w:val="20"/>
        </w:rPr>
        <w:t>,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5F1515B9" w14:textId="77777777" w:rsidR="00C7419B" w:rsidRDefault="00C7419B" w:rsidP="001A0A4A">
      <w:pPr>
        <w:pStyle w:val="Akapitzlist"/>
        <w:numPr>
          <w:ilvl w:val="0"/>
          <w:numId w:val="46"/>
        </w:numPr>
        <w:spacing w:line="360" w:lineRule="auto"/>
        <w:ind w:left="851"/>
        <w:jc w:val="both"/>
        <w:rPr>
          <w:rFonts w:ascii="Arial" w:hAnsi="Arial" w:cs="Arial"/>
          <w:sz w:val="20"/>
          <w:szCs w:val="20"/>
        </w:rPr>
      </w:pPr>
      <w:r w:rsidRPr="00001B23">
        <w:rPr>
          <w:rFonts w:ascii="Arial" w:hAnsi="Arial" w:cs="Arial"/>
          <w:sz w:val="20"/>
          <w:szCs w:val="20"/>
        </w:rPr>
        <w:t xml:space="preserve">odpisu lub informacji z Krajowego Rejestru Sądowego lub z Centralnej Ewidencji i Informacji o Działalności Gospodarczej, w zakresie art. 109 ust. 1 pkt 4 </w:t>
      </w:r>
      <w:proofErr w:type="spellStart"/>
      <w:r>
        <w:rPr>
          <w:rFonts w:ascii="Arial" w:hAnsi="Arial" w:cs="Arial"/>
          <w:sz w:val="20"/>
          <w:szCs w:val="20"/>
        </w:rPr>
        <w:t>p.z.p</w:t>
      </w:r>
      <w:proofErr w:type="spellEnd"/>
      <w:r w:rsidRPr="00001B23">
        <w:rPr>
          <w:rFonts w:ascii="Arial" w:hAnsi="Arial" w:cs="Arial"/>
          <w:sz w:val="20"/>
          <w:szCs w:val="20"/>
        </w:rPr>
        <w:t xml:space="preserve">, sporządzonych nie </w:t>
      </w:r>
      <w:r w:rsidRPr="00001B23">
        <w:rPr>
          <w:rFonts w:ascii="Arial" w:hAnsi="Arial" w:cs="Arial"/>
          <w:sz w:val="20"/>
          <w:szCs w:val="20"/>
        </w:rPr>
        <w:lastRenderedPageBreak/>
        <w:t>wcześniej niż 3 miesiące przed jej złożeniem, jeżeli odrębne przepisy wymagają wpisu do rejestru lub ewidencji;</w:t>
      </w:r>
    </w:p>
    <w:p w14:paraId="46EF3B04" w14:textId="77777777" w:rsidR="00C7419B" w:rsidRDefault="00C7419B" w:rsidP="001A0A4A">
      <w:pPr>
        <w:pStyle w:val="Akapitzlist"/>
        <w:numPr>
          <w:ilvl w:val="0"/>
          <w:numId w:val="46"/>
        </w:numPr>
        <w:spacing w:line="360" w:lineRule="auto"/>
        <w:ind w:left="851"/>
        <w:jc w:val="both"/>
        <w:rPr>
          <w:rFonts w:ascii="Arial" w:hAnsi="Arial" w:cs="Arial"/>
          <w:sz w:val="20"/>
          <w:szCs w:val="20"/>
        </w:rPr>
      </w:pPr>
      <w:r w:rsidRPr="00001B23">
        <w:rPr>
          <w:rFonts w:ascii="Arial" w:hAnsi="Arial" w:cs="Arial"/>
          <w:sz w:val="20"/>
          <w:szCs w:val="20"/>
        </w:rPr>
        <w:t xml:space="preserve">oświadczenia Wykonawcy o aktualności informacji zawartych w oświadczeniu, o którym mowa w art. 125 ust. 1 </w:t>
      </w:r>
      <w:proofErr w:type="spellStart"/>
      <w:r>
        <w:rPr>
          <w:rFonts w:ascii="Arial" w:hAnsi="Arial" w:cs="Arial"/>
          <w:sz w:val="20"/>
          <w:szCs w:val="20"/>
        </w:rPr>
        <w:t>p.z.p</w:t>
      </w:r>
      <w:proofErr w:type="spellEnd"/>
      <w:r w:rsidRPr="00001B23">
        <w:rPr>
          <w:rFonts w:ascii="Arial" w:hAnsi="Arial" w:cs="Arial"/>
          <w:sz w:val="20"/>
          <w:szCs w:val="20"/>
        </w:rPr>
        <w:t xml:space="preserve">, w zakresie podstaw wykluczenia z postępowania wskazanych przez Zamawiającego, o których mowa w: </w:t>
      </w:r>
    </w:p>
    <w:p w14:paraId="62B7D601"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108 ust. 1 pkt 3 </w:t>
      </w:r>
      <w:proofErr w:type="spellStart"/>
      <w:r>
        <w:rPr>
          <w:rFonts w:ascii="Arial" w:hAnsi="Arial" w:cs="Arial"/>
          <w:sz w:val="20"/>
          <w:szCs w:val="20"/>
        </w:rPr>
        <w:t>p.z.p</w:t>
      </w:r>
      <w:proofErr w:type="spellEnd"/>
      <w:r w:rsidRPr="00001B23">
        <w:rPr>
          <w:rFonts w:ascii="Arial" w:hAnsi="Arial" w:cs="Arial"/>
          <w:sz w:val="20"/>
          <w:szCs w:val="20"/>
        </w:rPr>
        <w:t xml:space="preserve">, </w:t>
      </w:r>
    </w:p>
    <w:p w14:paraId="4199BE21"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108 ust. 1 pkt 4 </w:t>
      </w:r>
      <w:proofErr w:type="spellStart"/>
      <w:r>
        <w:rPr>
          <w:rFonts w:ascii="Arial" w:hAnsi="Arial" w:cs="Arial"/>
          <w:sz w:val="20"/>
          <w:szCs w:val="20"/>
        </w:rPr>
        <w:t>p.z.p</w:t>
      </w:r>
      <w:proofErr w:type="spellEnd"/>
      <w:r w:rsidRPr="00001B23">
        <w:rPr>
          <w:rFonts w:ascii="Arial" w:hAnsi="Arial" w:cs="Arial"/>
          <w:sz w:val="20"/>
          <w:szCs w:val="20"/>
        </w:rPr>
        <w:t xml:space="preserve"> dotyczących orzeczenia zakazu ubiegania się o zamówienie publiczne tytułem środka zapobiegawczego, </w:t>
      </w:r>
    </w:p>
    <w:p w14:paraId="421FC2B1"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108 ust. 1 pkt 5 </w:t>
      </w:r>
      <w:proofErr w:type="spellStart"/>
      <w:r>
        <w:rPr>
          <w:rFonts w:ascii="Arial" w:hAnsi="Arial" w:cs="Arial"/>
          <w:sz w:val="20"/>
          <w:szCs w:val="20"/>
        </w:rPr>
        <w:t>p.z.p</w:t>
      </w:r>
      <w:proofErr w:type="spellEnd"/>
      <w:r w:rsidRPr="00001B23">
        <w:rPr>
          <w:rFonts w:ascii="Arial" w:hAnsi="Arial" w:cs="Arial"/>
          <w:sz w:val="20"/>
          <w:szCs w:val="20"/>
        </w:rPr>
        <w:t xml:space="preserve">, dotyczących zawarcia z innymi wykonawcami porozumienia mającego na celu zakłócenie konkurencji, </w:t>
      </w:r>
    </w:p>
    <w:p w14:paraId="577CDDCF"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108 ust. 1 pkt 6 </w:t>
      </w:r>
      <w:proofErr w:type="spellStart"/>
      <w:r>
        <w:rPr>
          <w:rFonts w:ascii="Arial" w:hAnsi="Arial" w:cs="Arial"/>
          <w:sz w:val="20"/>
          <w:szCs w:val="20"/>
        </w:rPr>
        <w:t>p.z.p</w:t>
      </w:r>
      <w:proofErr w:type="spellEnd"/>
      <w:r w:rsidRPr="00001B23">
        <w:rPr>
          <w:rFonts w:ascii="Arial" w:hAnsi="Arial" w:cs="Arial"/>
          <w:sz w:val="20"/>
          <w:szCs w:val="20"/>
        </w:rPr>
        <w:t xml:space="preserve">, </w:t>
      </w:r>
    </w:p>
    <w:p w14:paraId="6C564269"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109 ust. 1 pkt 1 </w:t>
      </w:r>
      <w:proofErr w:type="spellStart"/>
      <w:r>
        <w:rPr>
          <w:rFonts w:ascii="Arial" w:hAnsi="Arial" w:cs="Arial"/>
          <w:sz w:val="20"/>
          <w:szCs w:val="20"/>
        </w:rPr>
        <w:t>p.z.p</w:t>
      </w:r>
      <w:proofErr w:type="spellEnd"/>
      <w:r w:rsidRPr="00001B23">
        <w:rPr>
          <w:rFonts w:ascii="Arial" w:hAnsi="Arial" w:cs="Arial"/>
          <w:sz w:val="20"/>
          <w:szCs w:val="20"/>
        </w:rPr>
        <w:t xml:space="preserve">, odnośnie do naruszenia obowiązków dotyczących płatności podatków i opłat lokalnych, o których mowa w ustawie z dnia 12 stycznia 1991 r.                      o podatkach i opłatach lokalnych (Dz. U. z </w:t>
      </w:r>
      <w:r>
        <w:rPr>
          <w:rFonts w:ascii="Arial" w:hAnsi="Arial" w:cs="Arial"/>
          <w:sz w:val="20"/>
          <w:szCs w:val="20"/>
        </w:rPr>
        <w:t>2023</w:t>
      </w:r>
      <w:r w:rsidRPr="00001B23">
        <w:rPr>
          <w:rFonts w:ascii="Arial" w:hAnsi="Arial" w:cs="Arial"/>
          <w:sz w:val="20"/>
          <w:szCs w:val="20"/>
        </w:rPr>
        <w:t xml:space="preserve"> r. poz. </w:t>
      </w:r>
      <w:r>
        <w:rPr>
          <w:rFonts w:ascii="Arial" w:hAnsi="Arial" w:cs="Arial"/>
          <w:sz w:val="20"/>
          <w:szCs w:val="20"/>
        </w:rPr>
        <w:t>70 ze zm.)</w:t>
      </w:r>
      <w:r w:rsidRPr="00001B23">
        <w:rPr>
          <w:rFonts w:ascii="Arial" w:hAnsi="Arial" w:cs="Arial"/>
          <w:sz w:val="20"/>
          <w:szCs w:val="20"/>
        </w:rPr>
        <w:t xml:space="preserve">, </w:t>
      </w:r>
    </w:p>
    <w:p w14:paraId="443EABC8"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109 ust. 1 pkt 2 lit. b </w:t>
      </w:r>
      <w:proofErr w:type="spellStart"/>
      <w:r>
        <w:rPr>
          <w:rFonts w:ascii="Arial" w:hAnsi="Arial" w:cs="Arial"/>
          <w:sz w:val="20"/>
          <w:szCs w:val="20"/>
        </w:rPr>
        <w:t>p.z.p</w:t>
      </w:r>
      <w:proofErr w:type="spellEnd"/>
      <w:r w:rsidRPr="00001B23">
        <w:rPr>
          <w:rFonts w:ascii="Arial" w:hAnsi="Arial" w:cs="Arial"/>
          <w:sz w:val="20"/>
          <w:szCs w:val="20"/>
        </w:rPr>
        <w:t xml:space="preserve">, dotyczących ukarania za wykroczenie, za które wymierzono karę ograniczenia wolności lub karę grzywny, </w:t>
      </w:r>
    </w:p>
    <w:p w14:paraId="3350F864" w14:textId="77777777" w:rsidR="00C7419B" w:rsidRPr="0017251E" w:rsidRDefault="00C7419B" w:rsidP="001A0A4A">
      <w:pPr>
        <w:pStyle w:val="Akapitzlist"/>
        <w:numPr>
          <w:ilvl w:val="0"/>
          <w:numId w:val="48"/>
        </w:numPr>
        <w:spacing w:line="360" w:lineRule="auto"/>
        <w:ind w:left="1276" w:hanging="425"/>
        <w:jc w:val="both"/>
        <w:rPr>
          <w:rFonts w:ascii="Arial" w:hAnsi="Arial" w:cs="Arial"/>
          <w:sz w:val="20"/>
          <w:szCs w:val="20"/>
          <w:lang w:val="en-US"/>
        </w:rPr>
      </w:pPr>
      <w:r w:rsidRPr="0017251E">
        <w:rPr>
          <w:rFonts w:ascii="Arial" w:hAnsi="Arial" w:cs="Arial"/>
          <w:sz w:val="20"/>
          <w:szCs w:val="20"/>
          <w:lang w:val="en-US"/>
        </w:rPr>
        <w:t xml:space="preserve">art. 109 </w:t>
      </w:r>
      <w:proofErr w:type="spellStart"/>
      <w:r w:rsidRPr="0017251E">
        <w:rPr>
          <w:rFonts w:ascii="Arial" w:hAnsi="Arial" w:cs="Arial"/>
          <w:sz w:val="20"/>
          <w:szCs w:val="20"/>
          <w:lang w:val="en-US"/>
        </w:rPr>
        <w:t>ust</w:t>
      </w:r>
      <w:proofErr w:type="spellEnd"/>
      <w:r w:rsidRPr="0017251E">
        <w:rPr>
          <w:rFonts w:ascii="Arial" w:hAnsi="Arial" w:cs="Arial"/>
          <w:sz w:val="20"/>
          <w:szCs w:val="20"/>
          <w:lang w:val="en-US"/>
        </w:rPr>
        <w:t xml:space="preserve">. 1 pkt 2 lit. c </w:t>
      </w:r>
      <w:proofErr w:type="spellStart"/>
      <w:r w:rsidRPr="0017251E">
        <w:rPr>
          <w:rFonts w:ascii="Arial" w:hAnsi="Arial" w:cs="Arial"/>
          <w:sz w:val="20"/>
          <w:szCs w:val="20"/>
          <w:lang w:val="en-US"/>
        </w:rPr>
        <w:t>p.z.p</w:t>
      </w:r>
      <w:proofErr w:type="spellEnd"/>
      <w:r w:rsidRPr="0017251E">
        <w:rPr>
          <w:rFonts w:ascii="Arial" w:hAnsi="Arial" w:cs="Arial"/>
          <w:sz w:val="20"/>
          <w:szCs w:val="20"/>
          <w:lang w:val="en-US"/>
        </w:rPr>
        <w:t xml:space="preserve">, </w:t>
      </w:r>
    </w:p>
    <w:p w14:paraId="4455DAE9"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109 ust. 1 pkt 3 ustawy, dotyczących ukarania za wykroczenie, za które wymierzono karę ograniczenia wolności lub karę grzywny, </w:t>
      </w:r>
    </w:p>
    <w:p w14:paraId="2CBBFA88"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 xml:space="preserve">art. 109 ust. 1 pkt 5–10 </w:t>
      </w:r>
      <w:proofErr w:type="spellStart"/>
      <w:r>
        <w:rPr>
          <w:rFonts w:ascii="Arial" w:hAnsi="Arial" w:cs="Arial"/>
          <w:sz w:val="20"/>
          <w:szCs w:val="20"/>
        </w:rPr>
        <w:t>p.z.p</w:t>
      </w:r>
      <w:proofErr w:type="spellEnd"/>
      <w:r>
        <w:rPr>
          <w:rFonts w:ascii="Arial" w:hAnsi="Arial" w:cs="Arial"/>
          <w:sz w:val="20"/>
          <w:szCs w:val="20"/>
        </w:rPr>
        <w:t>,</w:t>
      </w:r>
    </w:p>
    <w:p w14:paraId="4286FDBC" w14:textId="77777777"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art. 7 ust. 1 ustawy z dnia 13 kwietnia 2022 r. o szczególnych rozwiązaniach w zakresie</w:t>
      </w:r>
      <w:r>
        <w:rPr>
          <w:rFonts w:ascii="Arial" w:hAnsi="Arial" w:cs="Arial"/>
          <w:sz w:val="20"/>
          <w:szCs w:val="20"/>
        </w:rPr>
        <w:t xml:space="preserve"> </w:t>
      </w:r>
      <w:r w:rsidRPr="00001B23">
        <w:rPr>
          <w:rFonts w:ascii="Arial" w:hAnsi="Arial" w:cs="Arial"/>
          <w:sz w:val="20"/>
          <w:szCs w:val="20"/>
        </w:rPr>
        <w:t>przeciwdziałania wspieraniu agresji na Ukrainę oraz służących ochronie bezpieczeństwa</w:t>
      </w:r>
      <w:r>
        <w:rPr>
          <w:rFonts w:ascii="Arial" w:hAnsi="Arial" w:cs="Arial"/>
          <w:sz w:val="20"/>
          <w:szCs w:val="20"/>
        </w:rPr>
        <w:t xml:space="preserve"> </w:t>
      </w:r>
      <w:r w:rsidRPr="00001B23">
        <w:rPr>
          <w:rFonts w:ascii="Arial" w:hAnsi="Arial" w:cs="Arial"/>
          <w:sz w:val="20"/>
          <w:szCs w:val="20"/>
        </w:rPr>
        <w:t>narodowego</w:t>
      </w:r>
      <w:r>
        <w:rPr>
          <w:rFonts w:ascii="Arial" w:hAnsi="Arial" w:cs="Arial"/>
          <w:sz w:val="20"/>
          <w:szCs w:val="20"/>
        </w:rPr>
        <w:t>,</w:t>
      </w:r>
    </w:p>
    <w:p w14:paraId="4FC0F654" w14:textId="7807E03C" w:rsidR="00C7419B" w:rsidRDefault="00C7419B" w:rsidP="001A0A4A">
      <w:pPr>
        <w:pStyle w:val="Akapitzlist"/>
        <w:numPr>
          <w:ilvl w:val="0"/>
          <w:numId w:val="48"/>
        </w:numPr>
        <w:spacing w:line="360" w:lineRule="auto"/>
        <w:ind w:left="1276" w:hanging="425"/>
        <w:jc w:val="both"/>
        <w:rPr>
          <w:rFonts w:ascii="Arial" w:hAnsi="Arial" w:cs="Arial"/>
          <w:sz w:val="20"/>
          <w:szCs w:val="20"/>
        </w:rPr>
      </w:pPr>
      <w:r w:rsidRPr="00001B23">
        <w:rPr>
          <w:rFonts w:ascii="Arial" w:hAnsi="Arial" w:cs="Arial"/>
          <w:sz w:val="20"/>
          <w:szCs w:val="20"/>
        </w:rPr>
        <w:t>art. 5k rozporządzenia 833/2014 Rady (UE) dotyczącego środków ograniczających                        w związku z działaniami Rosji destabilizującymi sytuację na Ukrainie</w:t>
      </w:r>
      <w:r>
        <w:rPr>
          <w:rFonts w:ascii="Arial" w:hAnsi="Arial" w:cs="Arial"/>
          <w:sz w:val="20"/>
          <w:szCs w:val="20"/>
        </w:rPr>
        <w:t>;</w:t>
      </w:r>
    </w:p>
    <w:p w14:paraId="60450619" w14:textId="48A99899" w:rsidR="00C7419B" w:rsidRPr="00C7419B" w:rsidRDefault="00C7419B" w:rsidP="001A0A4A">
      <w:pPr>
        <w:pStyle w:val="Akapitzlist"/>
        <w:numPr>
          <w:ilvl w:val="0"/>
          <w:numId w:val="51"/>
        </w:numPr>
        <w:spacing w:line="360" w:lineRule="auto"/>
        <w:ind w:left="709"/>
        <w:jc w:val="both"/>
        <w:rPr>
          <w:rFonts w:ascii="Arial" w:hAnsi="Arial" w:cs="Arial"/>
          <w:sz w:val="20"/>
          <w:szCs w:val="20"/>
        </w:rPr>
      </w:pPr>
      <w:r w:rsidRPr="00C7419B">
        <w:rPr>
          <w:rFonts w:ascii="Arial" w:hAnsi="Arial" w:cs="Arial"/>
          <w:sz w:val="20"/>
          <w:szCs w:val="20"/>
        </w:rPr>
        <w:t xml:space="preserve">Wykaz </w:t>
      </w:r>
      <w:r>
        <w:rPr>
          <w:rFonts w:ascii="Arial" w:hAnsi="Arial" w:cs="Arial"/>
          <w:sz w:val="20"/>
          <w:szCs w:val="20"/>
        </w:rPr>
        <w:t>dostaw</w:t>
      </w:r>
      <w:r w:rsidRPr="00C7419B">
        <w:rPr>
          <w:rFonts w:ascii="Arial" w:hAnsi="Arial" w:cs="Arial"/>
          <w:sz w:val="20"/>
          <w:szCs w:val="20"/>
        </w:rPr>
        <w:t xml:space="preserve"> wykonanych nie wcześniej niż w okresie ostatnich 3 lat, a jeżeli okres prowadzenia działalności jest krótszy – w tym okresie, wraz z podaniem ich rodzaju, wartości, daty, miejsca wykonania i podmiotów, na rzecz których usługi te zostały wykonane oraz załączeniem dowodów określających czy te </w:t>
      </w:r>
      <w:r>
        <w:rPr>
          <w:rFonts w:ascii="Arial" w:hAnsi="Arial" w:cs="Arial"/>
          <w:sz w:val="20"/>
          <w:szCs w:val="20"/>
        </w:rPr>
        <w:t>dostawy</w:t>
      </w:r>
      <w:r w:rsidRPr="00C7419B">
        <w:rPr>
          <w:rFonts w:ascii="Arial" w:hAnsi="Arial" w:cs="Arial"/>
          <w:sz w:val="20"/>
          <w:szCs w:val="20"/>
        </w:rPr>
        <w:t xml:space="preserve"> zostały wykonane należycie, przy czym dowodami, o których mowa, są referencje bądź inne dokumenty sporządzone przez podmiot, na rzecz którego </w:t>
      </w:r>
      <w:r>
        <w:rPr>
          <w:rFonts w:ascii="Arial" w:hAnsi="Arial" w:cs="Arial"/>
          <w:sz w:val="20"/>
          <w:szCs w:val="20"/>
        </w:rPr>
        <w:t>dostawy</w:t>
      </w:r>
      <w:r w:rsidRPr="00C7419B">
        <w:rPr>
          <w:rFonts w:ascii="Arial" w:hAnsi="Arial" w:cs="Arial"/>
          <w:sz w:val="20"/>
          <w:szCs w:val="20"/>
        </w:rPr>
        <w:t xml:space="preserve"> były wykonywane, a jeżeli z uzasadnionej przyczyny o obiektywnym charakterze wykonawca nie jest w stanie uzyskać tych dokumentów – inne odpowiednie dokumenty – </w:t>
      </w:r>
      <w:r w:rsidRPr="00C7419B">
        <w:rPr>
          <w:rFonts w:ascii="Arial" w:hAnsi="Arial" w:cs="Arial"/>
          <w:b/>
          <w:bCs/>
          <w:sz w:val="20"/>
          <w:szCs w:val="20"/>
        </w:rPr>
        <w:t xml:space="preserve">załącznik nr </w:t>
      </w:r>
      <w:r>
        <w:rPr>
          <w:rFonts w:ascii="Arial" w:hAnsi="Arial" w:cs="Arial"/>
          <w:b/>
          <w:bCs/>
          <w:sz w:val="20"/>
          <w:szCs w:val="20"/>
        </w:rPr>
        <w:t>7</w:t>
      </w:r>
      <w:r w:rsidRPr="00C7419B">
        <w:rPr>
          <w:rFonts w:ascii="Arial" w:hAnsi="Arial" w:cs="Arial"/>
          <w:b/>
          <w:bCs/>
          <w:sz w:val="20"/>
          <w:szCs w:val="20"/>
        </w:rPr>
        <w:t xml:space="preserve"> </w:t>
      </w:r>
      <w:r w:rsidRPr="00C7419B">
        <w:rPr>
          <w:rFonts w:ascii="Arial" w:hAnsi="Arial" w:cs="Arial"/>
          <w:bCs/>
          <w:sz w:val="20"/>
          <w:szCs w:val="20"/>
        </w:rPr>
        <w:t>do SWZ</w:t>
      </w:r>
      <w:r>
        <w:rPr>
          <w:rFonts w:ascii="Arial" w:hAnsi="Arial" w:cs="Arial"/>
          <w:sz w:val="20"/>
          <w:szCs w:val="20"/>
        </w:rPr>
        <w:t>.</w:t>
      </w:r>
    </w:p>
    <w:p w14:paraId="38B6D6F9" w14:textId="77777777" w:rsidR="00C7419B" w:rsidRDefault="00C7419B" w:rsidP="001A0A4A">
      <w:pPr>
        <w:pStyle w:val="Akapitzlist"/>
        <w:numPr>
          <w:ilvl w:val="0"/>
          <w:numId w:val="23"/>
        </w:numPr>
        <w:spacing w:line="360" w:lineRule="auto"/>
        <w:ind w:left="426" w:hanging="426"/>
        <w:jc w:val="both"/>
        <w:rPr>
          <w:rFonts w:ascii="Arial" w:hAnsi="Arial" w:cs="Arial"/>
          <w:sz w:val="20"/>
          <w:szCs w:val="20"/>
        </w:rPr>
      </w:pPr>
      <w:r w:rsidRPr="001C0A8F">
        <w:rPr>
          <w:rFonts w:ascii="Arial" w:hAnsi="Arial" w:cs="Arial"/>
          <w:sz w:val="20"/>
          <w:szCs w:val="20"/>
        </w:rPr>
        <w:t>Jeżeli Wykonawca ma siedzibę lub miejsce zamieszkania poza granicami Rzeczypospolitej Polskiej, zamiast:</w:t>
      </w:r>
    </w:p>
    <w:p w14:paraId="5961DBDB" w14:textId="7BFA0F9A" w:rsidR="00C7419B" w:rsidRDefault="00C7419B" w:rsidP="001A0A4A">
      <w:pPr>
        <w:pStyle w:val="Akapitzlist"/>
        <w:numPr>
          <w:ilvl w:val="0"/>
          <w:numId w:val="49"/>
        </w:numPr>
        <w:spacing w:line="360" w:lineRule="auto"/>
        <w:ind w:left="851" w:hanging="425"/>
        <w:jc w:val="both"/>
        <w:rPr>
          <w:rFonts w:ascii="Arial" w:hAnsi="Arial" w:cs="Arial"/>
          <w:sz w:val="20"/>
          <w:szCs w:val="20"/>
        </w:rPr>
      </w:pPr>
      <w:r w:rsidRPr="00001B23">
        <w:rPr>
          <w:rFonts w:ascii="Arial" w:hAnsi="Arial" w:cs="Arial"/>
          <w:sz w:val="20"/>
          <w:szCs w:val="20"/>
        </w:rPr>
        <w:t xml:space="preserve"> informacji z Krajowego Rejestru Karnego, o której mowa w </w:t>
      </w:r>
      <w:r>
        <w:rPr>
          <w:rFonts w:ascii="Arial" w:hAnsi="Arial" w:cs="Arial"/>
          <w:sz w:val="20"/>
          <w:szCs w:val="20"/>
        </w:rPr>
        <w:t>ust. 2</w:t>
      </w:r>
      <w:r w:rsidRPr="00001B23">
        <w:rPr>
          <w:rFonts w:ascii="Arial" w:hAnsi="Arial" w:cs="Arial"/>
          <w:sz w:val="20"/>
          <w:szCs w:val="20"/>
        </w:rPr>
        <w:t xml:space="preserve"> pkt 2)</w:t>
      </w:r>
      <w:r>
        <w:rPr>
          <w:rFonts w:ascii="Arial" w:hAnsi="Arial" w:cs="Arial"/>
          <w:sz w:val="20"/>
          <w:szCs w:val="20"/>
        </w:rPr>
        <w:t xml:space="preserve"> niniejszego rozdziału X</w:t>
      </w:r>
      <w:r w:rsidRPr="00001B23">
        <w:rPr>
          <w:rFonts w:ascii="Arial" w:hAnsi="Arial" w:cs="Arial"/>
          <w:sz w:val="20"/>
          <w:szCs w:val="20"/>
        </w:rPr>
        <w:t xml:space="preserve"> </w:t>
      </w:r>
      <w:r>
        <w:rPr>
          <w:rFonts w:ascii="Arial" w:hAnsi="Arial" w:cs="Arial"/>
          <w:sz w:val="20"/>
          <w:szCs w:val="20"/>
        </w:rPr>
        <w:t>–</w:t>
      </w:r>
      <w:r w:rsidRPr="00001B23">
        <w:rPr>
          <w:rFonts w:ascii="Arial" w:hAnsi="Arial" w:cs="Arial"/>
          <w:sz w:val="20"/>
          <w:szCs w:val="20"/>
        </w:rPr>
        <w:t xml:space="preserve"> składa informację z odpowiedniego rejestru, takiego jak rejestr sądowy </w:t>
      </w:r>
      <w:proofErr w:type="gramStart"/>
      <w:r w:rsidRPr="00001B23">
        <w:rPr>
          <w:rFonts w:ascii="Arial" w:hAnsi="Arial" w:cs="Arial"/>
          <w:sz w:val="20"/>
          <w:szCs w:val="20"/>
        </w:rPr>
        <w:t>albo,</w:t>
      </w:r>
      <w:proofErr w:type="gramEnd"/>
      <w:r w:rsidRPr="00001B23">
        <w:rPr>
          <w:rFonts w:ascii="Arial" w:hAnsi="Arial" w:cs="Arial"/>
          <w:sz w:val="20"/>
          <w:szCs w:val="20"/>
        </w:rPr>
        <w:t xml:space="preserve"> w przypadku braku takiego rejestru, inny równoważny dokument wydany przez właściwy organ sądowy lub </w:t>
      </w:r>
      <w:r w:rsidRPr="00001B23">
        <w:rPr>
          <w:rFonts w:ascii="Arial" w:hAnsi="Arial" w:cs="Arial"/>
          <w:sz w:val="20"/>
          <w:szCs w:val="20"/>
        </w:rPr>
        <w:lastRenderedPageBreak/>
        <w:t xml:space="preserve">administracyjny kraju, w którym wykonawca ma siedzibę lub miejsce zamieszkania, w zakresie, o którym mowa w </w:t>
      </w:r>
      <w:r>
        <w:rPr>
          <w:rFonts w:ascii="Arial" w:hAnsi="Arial" w:cs="Arial"/>
          <w:sz w:val="20"/>
          <w:szCs w:val="20"/>
        </w:rPr>
        <w:t>ust. 2</w:t>
      </w:r>
      <w:r w:rsidRPr="00001B23">
        <w:rPr>
          <w:rFonts w:ascii="Arial" w:hAnsi="Arial" w:cs="Arial"/>
          <w:sz w:val="20"/>
          <w:szCs w:val="20"/>
        </w:rPr>
        <w:t xml:space="preserve"> pkt 2) </w:t>
      </w:r>
      <w:r>
        <w:rPr>
          <w:rFonts w:ascii="Arial" w:hAnsi="Arial" w:cs="Arial"/>
          <w:sz w:val="20"/>
          <w:szCs w:val="20"/>
        </w:rPr>
        <w:t>niniejszego rozdziału X</w:t>
      </w:r>
      <w:r w:rsidRPr="00001B23">
        <w:rPr>
          <w:rFonts w:ascii="Arial" w:hAnsi="Arial" w:cs="Arial"/>
          <w:sz w:val="20"/>
          <w:szCs w:val="20"/>
        </w:rPr>
        <w:t xml:space="preserve"> powyżej; </w:t>
      </w:r>
    </w:p>
    <w:p w14:paraId="1A3C52C0" w14:textId="77777777" w:rsidR="00C7419B" w:rsidRDefault="00C7419B" w:rsidP="001A0A4A">
      <w:pPr>
        <w:pStyle w:val="Akapitzlist"/>
        <w:numPr>
          <w:ilvl w:val="0"/>
          <w:numId w:val="49"/>
        </w:numPr>
        <w:spacing w:line="360" w:lineRule="auto"/>
        <w:ind w:left="851" w:hanging="425"/>
        <w:jc w:val="both"/>
        <w:rPr>
          <w:rFonts w:ascii="Arial" w:hAnsi="Arial" w:cs="Arial"/>
          <w:sz w:val="20"/>
          <w:szCs w:val="20"/>
        </w:rPr>
      </w:pPr>
      <w:r w:rsidRPr="0020310C">
        <w:rPr>
          <w:rFonts w:ascii="Arial" w:hAnsi="Arial" w:cs="Arial"/>
          <w:sz w:val="20"/>
          <w:szCs w:val="20"/>
        </w:rPr>
        <w:t xml:space="preserve">zaświadczenia, o którym mowa w </w:t>
      </w:r>
      <w:r>
        <w:rPr>
          <w:rFonts w:ascii="Arial" w:hAnsi="Arial" w:cs="Arial"/>
          <w:sz w:val="20"/>
          <w:szCs w:val="20"/>
        </w:rPr>
        <w:t>ust. 2</w:t>
      </w:r>
      <w:r w:rsidRPr="0020310C">
        <w:rPr>
          <w:rFonts w:ascii="Arial" w:hAnsi="Arial" w:cs="Arial"/>
          <w:sz w:val="20"/>
          <w:szCs w:val="20"/>
        </w:rPr>
        <w:t xml:space="preserve"> pkt 4)</w:t>
      </w:r>
      <w:r>
        <w:rPr>
          <w:rFonts w:ascii="Arial" w:hAnsi="Arial" w:cs="Arial"/>
          <w:sz w:val="20"/>
          <w:szCs w:val="20"/>
        </w:rPr>
        <w:t xml:space="preserve"> niniejszego rozdziału X</w:t>
      </w:r>
      <w:r w:rsidRPr="0020310C">
        <w:rPr>
          <w:rFonts w:ascii="Arial" w:hAnsi="Arial" w:cs="Arial"/>
          <w:sz w:val="20"/>
          <w:szCs w:val="20"/>
        </w:rPr>
        <w:t xml:space="preserve">, zaświadczenia albo innego dokumentu potwierdzającego, że wykonawca nie zalega z opłacaniem składek na ubezpieczenia społeczne lub zdrowotne, o których mowa w punkcie </w:t>
      </w:r>
      <w:r>
        <w:rPr>
          <w:rFonts w:ascii="Arial" w:hAnsi="Arial" w:cs="Arial"/>
          <w:sz w:val="20"/>
          <w:szCs w:val="20"/>
        </w:rPr>
        <w:t>ust. 2</w:t>
      </w:r>
      <w:r w:rsidRPr="0020310C">
        <w:rPr>
          <w:rFonts w:ascii="Arial" w:hAnsi="Arial" w:cs="Arial"/>
          <w:sz w:val="20"/>
          <w:szCs w:val="20"/>
        </w:rPr>
        <w:t xml:space="preserve"> pkt 5)</w:t>
      </w:r>
      <w:r>
        <w:rPr>
          <w:rFonts w:ascii="Arial" w:hAnsi="Arial" w:cs="Arial"/>
          <w:sz w:val="20"/>
          <w:szCs w:val="20"/>
        </w:rPr>
        <w:t xml:space="preserve"> niniejszego rozdziału X</w:t>
      </w:r>
      <w:r w:rsidRPr="0020310C">
        <w:rPr>
          <w:rFonts w:ascii="Arial" w:hAnsi="Arial" w:cs="Arial"/>
          <w:sz w:val="20"/>
          <w:szCs w:val="20"/>
        </w:rPr>
        <w:t xml:space="preserve">, lub odpisu albo informacji z Krajowego Rejestru Sądowego lub z Centralnej Ewidencji i Informacji o Działalności Gospodarczej, o których mowa w </w:t>
      </w:r>
      <w:r>
        <w:rPr>
          <w:rFonts w:ascii="Arial" w:hAnsi="Arial" w:cs="Arial"/>
          <w:sz w:val="20"/>
          <w:szCs w:val="20"/>
        </w:rPr>
        <w:t>ust. 2</w:t>
      </w:r>
      <w:r w:rsidRPr="0020310C">
        <w:rPr>
          <w:rFonts w:ascii="Arial" w:hAnsi="Arial" w:cs="Arial"/>
          <w:sz w:val="20"/>
          <w:szCs w:val="20"/>
        </w:rPr>
        <w:t xml:space="preserve"> pkt 6)</w:t>
      </w:r>
      <w:r>
        <w:rPr>
          <w:rFonts w:ascii="Arial" w:hAnsi="Arial" w:cs="Arial"/>
          <w:sz w:val="20"/>
          <w:szCs w:val="20"/>
        </w:rPr>
        <w:t xml:space="preserve"> niniejszego rozdziału X</w:t>
      </w:r>
      <w:r w:rsidRPr="0020310C">
        <w:rPr>
          <w:rFonts w:ascii="Arial" w:hAnsi="Arial" w:cs="Arial"/>
          <w:sz w:val="20"/>
          <w:szCs w:val="20"/>
        </w:rPr>
        <w:t xml:space="preserve"> </w:t>
      </w:r>
      <w:r>
        <w:rPr>
          <w:rFonts w:ascii="Arial" w:hAnsi="Arial" w:cs="Arial"/>
          <w:sz w:val="20"/>
          <w:szCs w:val="20"/>
        </w:rPr>
        <w:t xml:space="preserve">– </w:t>
      </w:r>
      <w:r w:rsidRPr="0020310C">
        <w:rPr>
          <w:rFonts w:ascii="Arial" w:hAnsi="Arial" w:cs="Arial"/>
          <w:sz w:val="20"/>
          <w:szCs w:val="20"/>
        </w:rPr>
        <w:t xml:space="preserve"> składa dokument lub dokumenty wystawione w kraju, w którym Wykonawca ma siedzibę lub miejsce zamieszkania, potwierdzające odpowiednio, że: </w:t>
      </w:r>
    </w:p>
    <w:p w14:paraId="173F62B3" w14:textId="77777777" w:rsidR="00C7419B" w:rsidRDefault="00C7419B" w:rsidP="001A0A4A">
      <w:pPr>
        <w:pStyle w:val="Akapitzlist"/>
        <w:numPr>
          <w:ilvl w:val="0"/>
          <w:numId w:val="50"/>
        </w:numPr>
        <w:spacing w:line="360" w:lineRule="auto"/>
        <w:ind w:left="1276"/>
        <w:jc w:val="both"/>
        <w:rPr>
          <w:rFonts w:ascii="Arial" w:hAnsi="Arial" w:cs="Arial"/>
          <w:sz w:val="20"/>
          <w:szCs w:val="20"/>
        </w:rPr>
      </w:pPr>
      <w:r w:rsidRPr="006B7B69">
        <w:rPr>
          <w:rFonts w:ascii="Arial" w:hAnsi="Arial" w:cs="Arial"/>
          <w:sz w:val="20"/>
          <w:szCs w:val="20"/>
        </w:rPr>
        <w:t>nie naruszył obowiązków dotyczących płatności podatków, opłat lub składek na ubezpieczenie społeczne lub zdrowotne,</w:t>
      </w:r>
    </w:p>
    <w:p w14:paraId="75BA236C" w14:textId="77777777" w:rsidR="00C7419B" w:rsidRPr="006B7B69" w:rsidRDefault="00C7419B" w:rsidP="001A0A4A">
      <w:pPr>
        <w:pStyle w:val="Akapitzlist"/>
        <w:numPr>
          <w:ilvl w:val="0"/>
          <w:numId w:val="50"/>
        </w:numPr>
        <w:spacing w:line="360" w:lineRule="auto"/>
        <w:ind w:left="1276"/>
        <w:jc w:val="both"/>
        <w:rPr>
          <w:rFonts w:ascii="Arial" w:hAnsi="Arial" w:cs="Arial"/>
          <w:sz w:val="20"/>
          <w:szCs w:val="20"/>
        </w:rPr>
      </w:pPr>
      <w:r w:rsidRPr="006B7B69">
        <w:rPr>
          <w:rFonts w:ascii="Arial" w:hAnsi="Arial" w:cs="Arial"/>
          <w:sz w:val="20"/>
          <w:szCs w:val="20"/>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00EDE17F" w14:textId="77777777" w:rsidR="00C7419B" w:rsidRPr="001C0A8F" w:rsidRDefault="00C7419B" w:rsidP="001A0A4A">
      <w:pPr>
        <w:pStyle w:val="Akapitzlist"/>
        <w:numPr>
          <w:ilvl w:val="0"/>
          <w:numId w:val="23"/>
        </w:numPr>
        <w:spacing w:line="360" w:lineRule="auto"/>
        <w:ind w:left="426" w:hanging="426"/>
        <w:jc w:val="both"/>
        <w:rPr>
          <w:rFonts w:ascii="Arial" w:hAnsi="Arial" w:cs="Arial"/>
          <w:sz w:val="20"/>
          <w:szCs w:val="20"/>
        </w:rPr>
      </w:pPr>
      <w:r w:rsidRPr="001C0A8F">
        <w:rPr>
          <w:rFonts w:ascii="Arial" w:hAnsi="Arial" w:cs="Arial"/>
          <w:sz w:val="20"/>
          <w:szCs w:val="20"/>
        </w:rPr>
        <w:t xml:space="preserve">Dokument, o którym mowa w punkcie </w:t>
      </w:r>
      <w:r>
        <w:rPr>
          <w:rFonts w:ascii="Arial" w:hAnsi="Arial" w:cs="Arial"/>
          <w:sz w:val="20"/>
          <w:szCs w:val="20"/>
        </w:rPr>
        <w:t>ust. 2</w:t>
      </w:r>
      <w:r w:rsidRPr="001C0A8F">
        <w:rPr>
          <w:rFonts w:ascii="Arial" w:hAnsi="Arial" w:cs="Arial"/>
          <w:sz w:val="20"/>
          <w:szCs w:val="20"/>
        </w:rPr>
        <w:t xml:space="preserve"> pkt </w:t>
      </w:r>
      <w:r>
        <w:rPr>
          <w:rFonts w:ascii="Arial" w:hAnsi="Arial" w:cs="Arial"/>
          <w:sz w:val="20"/>
          <w:szCs w:val="20"/>
        </w:rPr>
        <w:t>2</w:t>
      </w:r>
      <w:r w:rsidRPr="001C0A8F">
        <w:rPr>
          <w:rFonts w:ascii="Arial" w:hAnsi="Arial" w:cs="Arial"/>
          <w:sz w:val="20"/>
          <w:szCs w:val="20"/>
        </w:rPr>
        <w:t>)</w:t>
      </w:r>
      <w:r>
        <w:rPr>
          <w:rFonts w:ascii="Arial" w:hAnsi="Arial" w:cs="Arial"/>
          <w:sz w:val="20"/>
          <w:szCs w:val="20"/>
        </w:rPr>
        <w:t xml:space="preserve"> niniejszego rozdziału X</w:t>
      </w:r>
      <w:r w:rsidRPr="001C0A8F">
        <w:rPr>
          <w:rFonts w:ascii="Arial" w:hAnsi="Arial" w:cs="Arial"/>
          <w:sz w:val="20"/>
          <w:szCs w:val="20"/>
        </w:rPr>
        <w:t xml:space="preserve">, powinien być wystawiony nie wcześniej niż 6 miesięcy przed jego złożeniem. </w:t>
      </w:r>
    </w:p>
    <w:p w14:paraId="40F070F8" w14:textId="77777777" w:rsidR="00C7419B" w:rsidRPr="001C0A8F" w:rsidRDefault="00C7419B" w:rsidP="001A0A4A">
      <w:pPr>
        <w:pStyle w:val="Akapitzlist"/>
        <w:numPr>
          <w:ilvl w:val="0"/>
          <w:numId w:val="23"/>
        </w:numPr>
        <w:spacing w:line="360" w:lineRule="auto"/>
        <w:ind w:left="426" w:hanging="426"/>
        <w:jc w:val="both"/>
        <w:rPr>
          <w:rFonts w:ascii="Arial" w:hAnsi="Arial" w:cs="Arial"/>
          <w:sz w:val="20"/>
          <w:szCs w:val="20"/>
        </w:rPr>
      </w:pPr>
      <w:r w:rsidRPr="001C0A8F">
        <w:rPr>
          <w:rFonts w:ascii="Arial" w:hAnsi="Arial" w:cs="Arial"/>
          <w:sz w:val="20"/>
          <w:szCs w:val="20"/>
        </w:rPr>
        <w:t xml:space="preserve">Dokumenty, o których mowa w punkcie </w:t>
      </w:r>
      <w:r>
        <w:rPr>
          <w:rFonts w:ascii="Arial" w:hAnsi="Arial" w:cs="Arial"/>
          <w:sz w:val="20"/>
          <w:szCs w:val="20"/>
        </w:rPr>
        <w:t>ust. 2</w:t>
      </w:r>
      <w:r w:rsidRPr="0020310C">
        <w:rPr>
          <w:rFonts w:ascii="Arial" w:hAnsi="Arial" w:cs="Arial"/>
          <w:sz w:val="20"/>
          <w:szCs w:val="20"/>
        </w:rPr>
        <w:t xml:space="preserve"> </w:t>
      </w:r>
      <w:r w:rsidRPr="001C0A8F">
        <w:rPr>
          <w:rFonts w:ascii="Arial" w:hAnsi="Arial" w:cs="Arial"/>
          <w:sz w:val="20"/>
          <w:szCs w:val="20"/>
        </w:rPr>
        <w:t xml:space="preserve">pkt </w:t>
      </w:r>
      <w:r>
        <w:rPr>
          <w:rFonts w:ascii="Arial" w:hAnsi="Arial" w:cs="Arial"/>
          <w:sz w:val="20"/>
          <w:szCs w:val="20"/>
        </w:rPr>
        <w:t>4</w:t>
      </w:r>
      <w:r w:rsidRPr="001C0A8F">
        <w:rPr>
          <w:rFonts w:ascii="Arial" w:hAnsi="Arial" w:cs="Arial"/>
          <w:sz w:val="20"/>
          <w:szCs w:val="20"/>
        </w:rPr>
        <w:t>)</w:t>
      </w:r>
      <w:r>
        <w:rPr>
          <w:rFonts w:ascii="Arial" w:hAnsi="Arial" w:cs="Arial"/>
          <w:sz w:val="20"/>
          <w:szCs w:val="20"/>
        </w:rPr>
        <w:t>, 5) i 6) niniejszego rozdziału X</w:t>
      </w:r>
      <w:r w:rsidRPr="001C0A8F">
        <w:rPr>
          <w:rFonts w:ascii="Arial" w:hAnsi="Arial" w:cs="Arial"/>
          <w:sz w:val="20"/>
          <w:szCs w:val="20"/>
        </w:rPr>
        <w:t>, powinny być wystawione nie wcześniej niż 3 miesiące przed ich złożeniem.</w:t>
      </w:r>
    </w:p>
    <w:p w14:paraId="632ABDE6" w14:textId="77777777" w:rsidR="00C7419B" w:rsidRPr="001C0A8F" w:rsidRDefault="00C7419B" w:rsidP="001A0A4A">
      <w:pPr>
        <w:pStyle w:val="Akapitzlist"/>
        <w:numPr>
          <w:ilvl w:val="0"/>
          <w:numId w:val="23"/>
        </w:numPr>
        <w:spacing w:line="360" w:lineRule="auto"/>
        <w:ind w:left="426" w:hanging="426"/>
        <w:jc w:val="both"/>
        <w:rPr>
          <w:rFonts w:ascii="Arial" w:hAnsi="Arial" w:cs="Arial"/>
          <w:sz w:val="20"/>
          <w:szCs w:val="20"/>
        </w:rPr>
      </w:pPr>
      <w:r w:rsidRPr="001C0A8F">
        <w:rPr>
          <w:rFonts w:ascii="Arial" w:hAnsi="Arial" w:cs="Arial"/>
          <w:sz w:val="20"/>
          <w:szCs w:val="20"/>
        </w:rPr>
        <w:t xml:space="preserve">Jeżeli w kraju, w którym wykonawca ma siedzibę lub miejsce zamieszkania, nie wydaje się dokumentów, o których mowa w </w:t>
      </w:r>
      <w:r>
        <w:rPr>
          <w:rFonts w:ascii="Arial" w:hAnsi="Arial" w:cs="Arial"/>
          <w:sz w:val="20"/>
          <w:szCs w:val="20"/>
        </w:rPr>
        <w:t>ust. 2</w:t>
      </w:r>
      <w:r w:rsidRPr="0020310C">
        <w:rPr>
          <w:rFonts w:ascii="Arial" w:hAnsi="Arial" w:cs="Arial"/>
          <w:sz w:val="20"/>
          <w:szCs w:val="20"/>
        </w:rPr>
        <w:t xml:space="preserve"> </w:t>
      </w:r>
      <w:r w:rsidRPr="001C0A8F">
        <w:rPr>
          <w:rFonts w:ascii="Arial" w:hAnsi="Arial" w:cs="Arial"/>
          <w:sz w:val="20"/>
          <w:szCs w:val="20"/>
        </w:rPr>
        <w:t>pkt 1</w:t>
      </w:r>
      <w:r>
        <w:rPr>
          <w:rFonts w:ascii="Arial" w:hAnsi="Arial" w:cs="Arial"/>
          <w:sz w:val="20"/>
          <w:szCs w:val="20"/>
        </w:rPr>
        <w:t>)</w:t>
      </w:r>
      <w:r w:rsidRPr="001C0A8F">
        <w:rPr>
          <w:rFonts w:ascii="Arial" w:hAnsi="Arial" w:cs="Arial"/>
          <w:sz w:val="20"/>
          <w:szCs w:val="20"/>
        </w:rPr>
        <w:t xml:space="preserve"> </w:t>
      </w:r>
      <w:r>
        <w:rPr>
          <w:rFonts w:ascii="Arial" w:hAnsi="Arial" w:cs="Arial"/>
          <w:sz w:val="20"/>
          <w:szCs w:val="20"/>
        </w:rPr>
        <w:t>niniejszego rozdziału X</w:t>
      </w:r>
      <w:r w:rsidRPr="001C0A8F">
        <w:rPr>
          <w:rFonts w:ascii="Arial" w:hAnsi="Arial" w:cs="Arial"/>
          <w:sz w:val="20"/>
          <w:szCs w:val="20"/>
        </w:rPr>
        <w:t xml:space="preserve"> powyżej lub gdy dokumenty te nie odnoszą się do wszystkich przypadków, o których mowa w art. 108 ust. 1 pkt 1, 2 i 4, art. 109 ust. 1 pkt 1, 2 lit. a i b oraz pkt 3 </w:t>
      </w:r>
      <w:proofErr w:type="spellStart"/>
      <w:r>
        <w:rPr>
          <w:rFonts w:ascii="Arial" w:hAnsi="Arial" w:cs="Arial"/>
          <w:sz w:val="20"/>
          <w:szCs w:val="20"/>
        </w:rPr>
        <w:t>p.z.p</w:t>
      </w:r>
      <w:proofErr w:type="spellEnd"/>
      <w:r>
        <w:rPr>
          <w:rFonts w:ascii="Arial" w:hAnsi="Arial" w:cs="Arial"/>
          <w:sz w:val="20"/>
          <w:szCs w:val="20"/>
        </w:rPr>
        <w:t>.</w:t>
      </w:r>
      <w:r w:rsidRPr="001C0A8F">
        <w:rPr>
          <w:rFonts w:ascii="Arial" w:hAnsi="Arial" w:cs="Arial"/>
          <w:sz w:val="20"/>
          <w:szCs w:val="20"/>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79C403C2" w14:textId="77777777" w:rsidR="00C7419B" w:rsidRPr="006B7B69" w:rsidRDefault="00C7419B" w:rsidP="001A0A4A">
      <w:pPr>
        <w:pStyle w:val="Akapitzlist"/>
        <w:numPr>
          <w:ilvl w:val="0"/>
          <w:numId w:val="23"/>
        </w:numPr>
        <w:spacing w:line="360" w:lineRule="auto"/>
        <w:ind w:left="426" w:hanging="426"/>
        <w:jc w:val="both"/>
        <w:rPr>
          <w:rFonts w:ascii="Arial" w:hAnsi="Arial" w:cs="Arial"/>
          <w:sz w:val="20"/>
          <w:szCs w:val="20"/>
        </w:rPr>
      </w:pPr>
      <w:r w:rsidRPr="001C0A8F">
        <w:rPr>
          <w:rFonts w:ascii="Arial" w:hAnsi="Arial" w:cs="Arial"/>
          <w:sz w:val="20"/>
          <w:szCs w:val="20"/>
        </w:rPr>
        <w:t xml:space="preserve">Jeżeli jest to niezbędne do zapewnienia odpowiedniego przebiegu postępowania </w:t>
      </w:r>
      <w:r w:rsidRPr="006B7B69">
        <w:rPr>
          <w:rFonts w:ascii="Arial" w:hAnsi="Arial" w:cs="Arial"/>
          <w:sz w:val="20"/>
          <w:szCs w:val="20"/>
        </w:rPr>
        <w:t xml:space="preserve">o udzielenie zamówienia, Zamawiający może na każdym etapie postępowania, w tym na etapie składania wniosków o dopuszczenie do udziału w postępowaniu lub niezwłocznie po ich złożeniu, wezwać Wykonawców do złożenia wszystkich lub niektórych podmiotowych środków dowodowych aktualnych na dzień ich złożenia. </w:t>
      </w:r>
    </w:p>
    <w:p w14:paraId="184D49E5" w14:textId="4E000208" w:rsidR="00054FDA" w:rsidRPr="00300304" w:rsidRDefault="00C7419B" w:rsidP="00054FDA">
      <w:pPr>
        <w:pStyle w:val="Akapitzlist"/>
        <w:numPr>
          <w:ilvl w:val="0"/>
          <w:numId w:val="23"/>
        </w:numPr>
        <w:spacing w:line="360" w:lineRule="auto"/>
        <w:ind w:left="426" w:hanging="426"/>
        <w:jc w:val="both"/>
        <w:rPr>
          <w:rFonts w:ascii="Arial" w:hAnsi="Arial" w:cs="Arial"/>
          <w:sz w:val="20"/>
          <w:szCs w:val="20"/>
        </w:rPr>
      </w:pPr>
      <w:r w:rsidRPr="001C0A8F">
        <w:rPr>
          <w:rFonts w:ascii="Arial" w:hAnsi="Arial" w:cs="Arial"/>
          <w:sz w:val="20"/>
          <w:szCs w:val="20"/>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13DFA1ED" w14:textId="77777777" w:rsidR="00C135CB" w:rsidRPr="000C7661" w:rsidRDefault="0055240B" w:rsidP="00797707">
      <w:pPr>
        <w:pStyle w:val="Styl4"/>
        <w:outlineLvl w:val="0"/>
      </w:pPr>
      <w:r w:rsidRPr="000C7661">
        <w:lastRenderedPageBreak/>
        <w:t xml:space="preserve">POLEGANIE </w:t>
      </w:r>
      <w:r w:rsidR="002307A6" w:rsidRPr="000C7661">
        <w:t>NA ZASOBACH INNYCH PODMIOTÓW</w:t>
      </w:r>
      <w:bookmarkEnd w:id="13"/>
    </w:p>
    <w:p w14:paraId="0553C9DB" w14:textId="3FBB2EBC" w:rsidR="0047236E" w:rsidRPr="000C7661" w:rsidRDefault="003F7649" w:rsidP="009600B5">
      <w:pPr>
        <w:pStyle w:val="Teksttreci40"/>
        <w:numPr>
          <w:ilvl w:val="3"/>
          <w:numId w:val="19"/>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0C7661">
        <w:rPr>
          <w:rFonts w:ascii="Arial" w:hAnsi="Arial" w:cs="Arial"/>
          <w:sz w:val="20"/>
          <w:szCs w:val="20"/>
          <w:lang w:val="pl-PL"/>
        </w:rPr>
        <w:t>Wykonawca może w celu potwierdzenia spełniania warunków udziału w</w:t>
      </w:r>
      <w:r w:rsidR="003C5DBA">
        <w:rPr>
          <w:rFonts w:ascii="Arial" w:hAnsi="Arial" w:cs="Arial"/>
          <w:sz w:val="20"/>
          <w:szCs w:val="20"/>
          <w:lang w:val="pl-PL"/>
        </w:rPr>
        <w:t xml:space="preserve"> postępowaniu może, </w:t>
      </w:r>
      <w:r w:rsidR="003C5DBA" w:rsidRPr="003C5DBA">
        <w:rPr>
          <w:rFonts w:ascii="Arial" w:hAnsi="Arial" w:cs="Arial"/>
          <w:sz w:val="20"/>
          <w:szCs w:val="20"/>
          <w:lang w:val="pl-PL"/>
        </w:rPr>
        <w:t xml:space="preserve">na zasadach określonych w art. 118-123 ustawy </w:t>
      </w:r>
      <w:proofErr w:type="spellStart"/>
      <w:r w:rsidR="003C5DBA" w:rsidRPr="003C5DBA">
        <w:rPr>
          <w:rFonts w:ascii="Arial" w:hAnsi="Arial" w:cs="Arial"/>
          <w:sz w:val="20"/>
          <w:szCs w:val="20"/>
          <w:lang w:val="pl-PL"/>
        </w:rPr>
        <w:t>pzp</w:t>
      </w:r>
      <w:proofErr w:type="spellEnd"/>
      <w:r w:rsidR="003C5DBA">
        <w:rPr>
          <w:rFonts w:ascii="Arial" w:hAnsi="Arial" w:cs="Arial"/>
          <w:sz w:val="20"/>
          <w:szCs w:val="20"/>
          <w:lang w:val="pl-PL"/>
        </w:rPr>
        <w:t>,</w:t>
      </w:r>
      <w:r w:rsidR="00B20F54" w:rsidRPr="000C7661">
        <w:rPr>
          <w:rFonts w:ascii="Arial" w:hAnsi="Arial" w:cs="Arial"/>
          <w:sz w:val="20"/>
          <w:szCs w:val="20"/>
          <w:lang w:val="pl-PL"/>
        </w:rPr>
        <w:t xml:space="preserve"> polegać na zdolnościach technicznych lub zawodowych podmiotów udostępniających zasoby, niezależnie od charakteru prawnego łączących go z nimi stosunków prawnych.</w:t>
      </w:r>
    </w:p>
    <w:p w14:paraId="7A739858" w14:textId="433582F4" w:rsidR="00F82107" w:rsidRPr="00213CB4" w:rsidRDefault="003F7649" w:rsidP="009600B5">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w:t>
      </w:r>
      <w:r w:rsidR="00153A51">
        <w:rPr>
          <w:rFonts w:ascii="Arial" w:hAnsi="Arial" w:cs="Arial"/>
          <w:sz w:val="20"/>
          <w:szCs w:val="20"/>
          <w:lang w:val="pl-PL"/>
        </w:rPr>
        <w:t>,</w:t>
      </w:r>
      <w:r w:rsidR="0047236E" w:rsidRPr="000C7661">
        <w:rPr>
          <w:rFonts w:ascii="Arial" w:hAnsi="Arial" w:cs="Arial"/>
          <w:sz w:val="20"/>
          <w:szCs w:val="20"/>
          <w:lang w:val="pl-PL"/>
        </w:rPr>
        <w:t xml:space="preserve"> do </w:t>
      </w:r>
      <w:r w:rsidR="0047236E" w:rsidRPr="00213CB4">
        <w:rPr>
          <w:rFonts w:ascii="Arial" w:hAnsi="Arial" w:cs="Arial"/>
          <w:sz w:val="20"/>
          <w:szCs w:val="20"/>
          <w:lang w:val="pl-PL"/>
        </w:rPr>
        <w:t>realizacji którego te zdolności są wymagane.</w:t>
      </w:r>
    </w:p>
    <w:p w14:paraId="3FA8543E" w14:textId="77777777" w:rsidR="00361400" w:rsidRPr="00213CB4" w:rsidRDefault="003F7649" w:rsidP="009600B5">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lang w:val="pl-PL"/>
        </w:rPr>
      </w:pPr>
      <w:r w:rsidRPr="00213CB4">
        <w:rPr>
          <w:rFonts w:ascii="Arial" w:hAnsi="Arial" w:cs="Arial"/>
          <w:sz w:val="20"/>
          <w:szCs w:val="20"/>
          <w:lang w:val="pl-PL"/>
        </w:rPr>
        <w:tab/>
      </w:r>
      <w:r w:rsidR="0047236E" w:rsidRPr="00213CB4">
        <w:rPr>
          <w:rFonts w:ascii="Arial" w:hAnsi="Arial" w:cs="Arial"/>
          <w:sz w:val="20"/>
          <w:szCs w:val="20"/>
          <w:lang w:val="pl-P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F82107" w:rsidRPr="00213CB4">
        <w:rPr>
          <w:rFonts w:ascii="Arial" w:hAnsi="Arial" w:cs="Arial"/>
          <w:sz w:val="20"/>
          <w:szCs w:val="20"/>
          <w:lang w:val="pl-PL"/>
        </w:rPr>
        <w:t xml:space="preserve"> Wzór oświadczenia stanowi </w:t>
      </w:r>
      <w:r w:rsidR="00F82107" w:rsidRPr="00213CB4">
        <w:rPr>
          <w:rFonts w:ascii="Arial" w:hAnsi="Arial" w:cs="Arial"/>
          <w:b/>
          <w:bCs/>
          <w:sz w:val="20"/>
          <w:szCs w:val="20"/>
          <w:lang w:val="pl-PL"/>
        </w:rPr>
        <w:t xml:space="preserve">załącznik nr </w:t>
      </w:r>
      <w:r w:rsidR="00B35271" w:rsidRPr="00213CB4">
        <w:rPr>
          <w:rFonts w:ascii="Arial" w:hAnsi="Arial" w:cs="Arial"/>
          <w:b/>
          <w:bCs/>
          <w:sz w:val="20"/>
          <w:szCs w:val="20"/>
          <w:lang w:val="pl-PL"/>
        </w:rPr>
        <w:t>3</w:t>
      </w:r>
      <w:r w:rsidR="00A80D8B" w:rsidRPr="00213CB4">
        <w:rPr>
          <w:rFonts w:ascii="Arial" w:hAnsi="Arial" w:cs="Arial"/>
          <w:b/>
          <w:bCs/>
          <w:sz w:val="20"/>
          <w:szCs w:val="20"/>
          <w:lang w:val="pl-PL"/>
        </w:rPr>
        <w:t xml:space="preserve"> </w:t>
      </w:r>
      <w:r w:rsidR="00F82107" w:rsidRPr="00213CB4">
        <w:rPr>
          <w:rFonts w:ascii="Arial" w:hAnsi="Arial" w:cs="Arial"/>
          <w:b/>
          <w:bCs/>
          <w:sz w:val="20"/>
          <w:szCs w:val="20"/>
          <w:lang w:val="pl-PL"/>
        </w:rPr>
        <w:t>do SWZ.</w:t>
      </w:r>
    </w:p>
    <w:p w14:paraId="0CB99640" w14:textId="1D9C1827" w:rsidR="00696941" w:rsidRPr="00696941" w:rsidRDefault="00696941" w:rsidP="009600B5">
      <w:pPr>
        <w:pStyle w:val="Teksttreci40"/>
        <w:numPr>
          <w:ilvl w:val="3"/>
          <w:numId w:val="19"/>
        </w:numPr>
        <w:tabs>
          <w:tab w:val="clear" w:pos="1009"/>
        </w:tabs>
        <w:spacing w:before="0" w:after="0" w:line="360" w:lineRule="auto"/>
        <w:ind w:left="426" w:right="20"/>
        <w:rPr>
          <w:rFonts w:ascii="Arial" w:hAnsi="Arial" w:cs="Arial"/>
          <w:sz w:val="20"/>
          <w:szCs w:val="20"/>
          <w:lang w:val="pl-PL"/>
        </w:rPr>
      </w:pPr>
      <w:r w:rsidRPr="00696941">
        <w:rPr>
          <w:rFonts w:ascii="Arial" w:hAnsi="Arial" w:cs="Arial"/>
          <w:sz w:val="20"/>
          <w:szCs w:val="20"/>
          <w:lang w:val="pl-PL"/>
        </w:rPr>
        <w:t>Zobowiązanie podmiotu udostępniającego zasoby, o którym mowa w pkt 3, potwierdza, że stosunek łączący wykonawcę z podmiotami udostępniającymi zasoby gwarantuje rzeczywisty dostęp do tych zasobów oraz określa w szczególności:</w:t>
      </w:r>
    </w:p>
    <w:p w14:paraId="46C5D47D" w14:textId="7159AEDD" w:rsidR="00696941" w:rsidRPr="00696941" w:rsidRDefault="00696941" w:rsidP="009600B5">
      <w:pPr>
        <w:pStyle w:val="Teksttreci40"/>
        <w:numPr>
          <w:ilvl w:val="2"/>
          <w:numId w:val="11"/>
        </w:numPr>
        <w:spacing w:before="0" w:after="0" w:line="360" w:lineRule="auto"/>
        <w:ind w:left="709" w:right="20"/>
        <w:rPr>
          <w:rFonts w:ascii="Arial" w:hAnsi="Arial" w:cs="Arial"/>
          <w:sz w:val="20"/>
          <w:szCs w:val="20"/>
          <w:lang w:val="pl-PL"/>
        </w:rPr>
      </w:pPr>
      <w:r w:rsidRPr="00696941">
        <w:rPr>
          <w:rFonts w:ascii="Arial" w:hAnsi="Arial" w:cs="Arial"/>
          <w:sz w:val="20"/>
          <w:szCs w:val="20"/>
          <w:lang w:val="pl-PL"/>
        </w:rPr>
        <w:t>zakres dostępnych wykonawcy zasobów podmiotu udostępniającego zasoby;</w:t>
      </w:r>
    </w:p>
    <w:p w14:paraId="2E75A4F0" w14:textId="18963E77" w:rsidR="00696941" w:rsidRPr="00696941" w:rsidRDefault="00696941" w:rsidP="009600B5">
      <w:pPr>
        <w:pStyle w:val="Teksttreci40"/>
        <w:numPr>
          <w:ilvl w:val="2"/>
          <w:numId w:val="11"/>
        </w:numPr>
        <w:spacing w:before="0" w:after="0" w:line="360" w:lineRule="auto"/>
        <w:ind w:left="709" w:right="20"/>
        <w:rPr>
          <w:rFonts w:ascii="Arial" w:hAnsi="Arial" w:cs="Arial"/>
          <w:sz w:val="20"/>
          <w:szCs w:val="20"/>
          <w:lang w:val="pl-PL"/>
        </w:rPr>
      </w:pPr>
      <w:r w:rsidRPr="00696941">
        <w:rPr>
          <w:rFonts w:ascii="Arial" w:hAnsi="Arial" w:cs="Arial"/>
          <w:sz w:val="20"/>
          <w:szCs w:val="20"/>
          <w:lang w:val="pl-PL"/>
        </w:rPr>
        <w:t>sposób i okres udostępnienia wykonawcy i wykorzystania przez niego zasobów podmiotu udostępniającego te zasoby przy wykonywaniu zamówienia;</w:t>
      </w:r>
    </w:p>
    <w:p w14:paraId="3495453F" w14:textId="56E70E1B" w:rsidR="00696941" w:rsidRDefault="00696941" w:rsidP="009600B5">
      <w:pPr>
        <w:pStyle w:val="Teksttreci40"/>
        <w:numPr>
          <w:ilvl w:val="2"/>
          <w:numId w:val="11"/>
        </w:numPr>
        <w:shd w:val="clear" w:color="auto" w:fill="auto"/>
        <w:spacing w:before="0" w:after="0" w:line="360" w:lineRule="auto"/>
        <w:ind w:left="709" w:right="20"/>
        <w:rPr>
          <w:rFonts w:ascii="Arial" w:hAnsi="Arial" w:cs="Arial"/>
          <w:sz w:val="20"/>
          <w:szCs w:val="20"/>
          <w:lang w:val="pl-PL"/>
        </w:rPr>
      </w:pPr>
      <w:r w:rsidRPr="00696941">
        <w:rPr>
          <w:rFonts w:ascii="Arial" w:hAnsi="Arial" w:cs="Arial"/>
          <w:sz w:val="20"/>
          <w:szCs w:val="20"/>
          <w:lang w:val="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7B49422" w14:textId="2B173692" w:rsidR="002272B0" w:rsidRPr="000C7661" w:rsidRDefault="003F7649" w:rsidP="009600B5">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00361400" w:rsidRPr="000C7661">
        <w:rPr>
          <w:rFonts w:ascii="Arial" w:hAnsi="Arial" w:cs="Arial"/>
          <w:sz w:val="20"/>
          <w:szCs w:val="20"/>
          <w:lang w:val="pl-PL"/>
        </w:rPr>
        <w:t>zachodzą</w:t>
      </w:r>
      <w:proofErr w:type="gramEnd"/>
      <w:r w:rsidR="00361400" w:rsidRPr="000C7661">
        <w:rPr>
          <w:rFonts w:ascii="Arial" w:hAnsi="Arial" w:cs="Arial"/>
          <w:sz w:val="20"/>
          <w:szCs w:val="20"/>
          <w:lang w:val="pl-PL"/>
        </w:rPr>
        <w:t xml:space="preserve"> wobec tego podmiotu podstawy wykluczenia, które zostały przewidziane względem wykonawcy.</w:t>
      </w:r>
    </w:p>
    <w:p w14:paraId="25A3AC60" w14:textId="77777777" w:rsidR="00690982" w:rsidRPr="000C7661" w:rsidRDefault="003F7649" w:rsidP="009600B5">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 xml:space="preserve">Jeżeli zdolności techniczne lub zawodowe podmiotu udostępniającego zasoby nie potwierdzają spełniania przez wykonawcę warunków udziału w postępowaniu lub </w:t>
      </w:r>
      <w:proofErr w:type="gramStart"/>
      <w:r w:rsidR="002272B0" w:rsidRPr="000C7661">
        <w:rPr>
          <w:rFonts w:ascii="Arial" w:hAnsi="Arial" w:cs="Arial"/>
          <w:sz w:val="20"/>
          <w:szCs w:val="20"/>
          <w:lang w:val="pl-PL"/>
        </w:rPr>
        <w:t>zachodzą</w:t>
      </w:r>
      <w:proofErr w:type="gramEnd"/>
      <w:r w:rsidR="002272B0" w:rsidRPr="000C7661">
        <w:rPr>
          <w:rFonts w:ascii="Arial" w:hAnsi="Arial" w:cs="Arial"/>
          <w:sz w:val="20"/>
          <w:szCs w:val="20"/>
          <w:lang w:val="pl-PL"/>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1318B86B" w14:textId="77777777" w:rsidR="002272B0" w:rsidRPr="00185C25" w:rsidRDefault="003F7649" w:rsidP="009600B5">
      <w:pPr>
        <w:pStyle w:val="Teksttreci40"/>
        <w:numPr>
          <w:ilvl w:val="3"/>
          <w:numId w:val="19"/>
        </w:numPr>
        <w:shd w:val="clear" w:color="auto" w:fill="auto"/>
        <w:tabs>
          <w:tab w:val="clear" w:pos="1009"/>
        </w:tabs>
        <w:spacing w:before="0" w:after="0" w:line="360" w:lineRule="auto"/>
        <w:ind w:left="426" w:right="20" w:hanging="426"/>
        <w:rPr>
          <w:rFonts w:ascii="Arial" w:hAnsi="Arial" w:cs="Arial"/>
          <w:b/>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185C25">
        <w:rPr>
          <w:rFonts w:ascii="Arial" w:hAnsi="Arial" w:cs="Arial"/>
          <w:b/>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6796AC" w14:textId="77777777" w:rsidR="00F70501" w:rsidRPr="000C7661" w:rsidRDefault="003F7649" w:rsidP="009600B5">
      <w:pPr>
        <w:pStyle w:val="Teksttreci0"/>
        <w:numPr>
          <w:ilvl w:val="3"/>
          <w:numId w:val="19"/>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xml:space="preserve">, także </w:t>
      </w:r>
      <w:r w:rsidR="00F70501" w:rsidRPr="000C7661">
        <w:rPr>
          <w:rFonts w:ascii="Arial" w:hAnsi="Arial" w:cs="Arial"/>
          <w:sz w:val="20"/>
          <w:szCs w:val="20"/>
          <w:lang w:val="pl-PL"/>
        </w:rPr>
        <w:lastRenderedPageBreak/>
        <w:t>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14:paraId="3F0C07FF" w14:textId="77777777" w:rsidR="005919F8" w:rsidRPr="000C7661" w:rsidRDefault="005919F8" w:rsidP="00797707">
      <w:pPr>
        <w:pStyle w:val="Styl4"/>
        <w:outlineLvl w:val="0"/>
      </w:pPr>
      <w:bookmarkStart w:id="16" w:name="_Toc95125251"/>
      <w:r w:rsidRPr="000C7661">
        <w:t>INFORMACJA DLA WYKONAWCÓW WSPÓLNIE UBIEGAJĄCYCH SIĘ O UDZIELENIE ZAMÓWIENIA (SPÓŁKI CYWILNE/ KONSORCJA)</w:t>
      </w:r>
      <w:bookmarkEnd w:id="16"/>
    </w:p>
    <w:p w14:paraId="4B9B8E5D" w14:textId="77777777" w:rsidR="003F6529" w:rsidRPr="00F34ED9" w:rsidRDefault="003F7649" w:rsidP="00385926">
      <w:pPr>
        <w:pStyle w:val="Akapitzlist"/>
        <w:numPr>
          <w:ilvl w:val="0"/>
          <w:numId w:val="21"/>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14:paraId="29B15FA0" w14:textId="77777777" w:rsidR="00BA73FC" w:rsidRPr="000C7661" w:rsidRDefault="003F7649" w:rsidP="00385926">
      <w:pPr>
        <w:pStyle w:val="Akapitzlist"/>
        <w:numPr>
          <w:ilvl w:val="0"/>
          <w:numId w:val="21"/>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14:paraId="14AE4ECD" w14:textId="77777777" w:rsidR="00DF5E25" w:rsidRPr="000C7661" w:rsidRDefault="003F7649" w:rsidP="00385926">
      <w:pPr>
        <w:pStyle w:val="Akapitzlist"/>
        <w:numPr>
          <w:ilvl w:val="0"/>
          <w:numId w:val="21"/>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185C25">
        <w:rPr>
          <w:rFonts w:ascii="Arial" w:hAnsi="Arial" w:cs="Arial"/>
          <w:sz w:val="20"/>
          <w:szCs w:val="20"/>
        </w:rPr>
        <w:t xml:space="preserve"> roboty budowlane </w:t>
      </w:r>
      <w:r w:rsidR="00BA73FC" w:rsidRPr="000C7661">
        <w:rPr>
          <w:rFonts w:ascii="Arial" w:hAnsi="Arial" w:cs="Arial"/>
          <w:sz w:val="20"/>
          <w:szCs w:val="20"/>
        </w:rPr>
        <w:t>wykonają poszczególni wykonawcy.</w:t>
      </w:r>
    </w:p>
    <w:p w14:paraId="7E11C17F" w14:textId="77777777" w:rsidR="00974EE8" w:rsidRPr="000C7661" w:rsidRDefault="003F7649" w:rsidP="00385926">
      <w:pPr>
        <w:pStyle w:val="Akapitzlist"/>
        <w:numPr>
          <w:ilvl w:val="0"/>
          <w:numId w:val="21"/>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17" w:name="bookmark11"/>
    </w:p>
    <w:p w14:paraId="0A3919BB" w14:textId="77777777" w:rsidR="00974EE8" w:rsidRPr="000C7661" w:rsidRDefault="00974EE8" w:rsidP="00385926">
      <w:pPr>
        <w:pStyle w:val="Styl4"/>
        <w:ind w:left="426" w:hanging="426"/>
        <w:outlineLvl w:val="0"/>
      </w:pPr>
      <w:bookmarkStart w:id="18" w:name="_Toc95125252"/>
      <w:r w:rsidRPr="000C7661">
        <w:t xml:space="preserve">SPOSÓB KOMUNIKACJI ORAZ </w:t>
      </w:r>
      <w:bookmarkEnd w:id="17"/>
      <w:r w:rsidR="00D16134" w:rsidRPr="000C7661">
        <w:t>WYJAŚNIENIA TREŚCI SWZ</w:t>
      </w:r>
      <w:bookmarkEnd w:id="18"/>
    </w:p>
    <w:p w14:paraId="2B92D1B6" w14:textId="34596589" w:rsidR="00385926" w:rsidRDefault="003F7649" w:rsidP="00385926">
      <w:pPr>
        <w:pStyle w:val="Akapitzlist"/>
        <w:numPr>
          <w:ilvl w:val="1"/>
          <w:numId w:val="16"/>
        </w:numPr>
        <w:spacing w:before="240" w:line="360" w:lineRule="auto"/>
        <w:ind w:left="426" w:right="91" w:hanging="426"/>
        <w:jc w:val="both"/>
        <w:rPr>
          <w:rFonts w:ascii="Arial" w:hAnsi="Arial" w:cs="Arial"/>
          <w:bCs/>
          <w:color w:val="0070C0"/>
          <w:sz w:val="20"/>
          <w:szCs w:val="20"/>
          <w:u w:color="0070C0"/>
        </w:rPr>
      </w:pPr>
      <w:r>
        <w:rPr>
          <w:rFonts w:ascii="Arial" w:hAnsi="Arial" w:cs="Arial"/>
          <w:bCs/>
          <w:sz w:val="20"/>
          <w:szCs w:val="20"/>
        </w:rPr>
        <w:tab/>
      </w:r>
      <w:r w:rsidR="00385926" w:rsidRPr="00385926">
        <w:rPr>
          <w:rFonts w:ascii="Arial" w:hAnsi="Arial" w:cs="Arial"/>
          <w:bCs/>
          <w:sz w:val="20"/>
          <w:szCs w:val="20"/>
        </w:rPr>
        <w:t>W postępowaniu o udzielenie zamówienia publicznego komunikacja międz</w:t>
      </w:r>
      <w:r w:rsidR="00385926">
        <w:rPr>
          <w:rFonts w:ascii="Arial" w:hAnsi="Arial" w:cs="Arial"/>
          <w:bCs/>
          <w:sz w:val="20"/>
          <w:szCs w:val="20"/>
        </w:rPr>
        <w:t xml:space="preserve">y </w:t>
      </w:r>
      <w:r w:rsidR="00385926" w:rsidRPr="00385926">
        <w:rPr>
          <w:rFonts w:ascii="Arial" w:hAnsi="Arial" w:cs="Arial"/>
          <w:bCs/>
          <w:sz w:val="20"/>
          <w:szCs w:val="20"/>
        </w:rPr>
        <w:t>Zamawiającym a wykonawcami odbywa się przy użyciu Platformy e-Zamówienia,</w:t>
      </w:r>
      <w:r w:rsidR="00385926">
        <w:rPr>
          <w:rFonts w:ascii="Arial" w:hAnsi="Arial" w:cs="Arial"/>
          <w:bCs/>
          <w:sz w:val="20"/>
          <w:szCs w:val="20"/>
        </w:rPr>
        <w:t xml:space="preserve"> </w:t>
      </w:r>
      <w:r w:rsidR="00385926" w:rsidRPr="00385926">
        <w:rPr>
          <w:rFonts w:ascii="Arial" w:hAnsi="Arial" w:cs="Arial"/>
          <w:bCs/>
          <w:sz w:val="20"/>
          <w:szCs w:val="20"/>
        </w:rPr>
        <w:t xml:space="preserve">która jest dostępna pod adresem </w:t>
      </w:r>
      <w:hyperlink r:id="rId12" w:history="1">
        <w:r w:rsidR="00385926" w:rsidRPr="00385926">
          <w:rPr>
            <w:rStyle w:val="Hipercze"/>
            <w:rFonts w:ascii="Arial" w:hAnsi="Arial" w:cs="Arial"/>
            <w:bCs/>
            <w:color w:val="0070C0"/>
            <w:sz w:val="20"/>
            <w:szCs w:val="20"/>
            <w:u w:color="0070C0"/>
          </w:rPr>
          <w:t>https://ezamowienia.gov.pl</w:t>
        </w:r>
      </w:hyperlink>
    </w:p>
    <w:p w14:paraId="3A83FE0C" w14:textId="4B21C385" w:rsidR="00385926" w:rsidRPr="00385926" w:rsidRDefault="00385926" w:rsidP="00385926">
      <w:pPr>
        <w:pStyle w:val="Akapitzlist"/>
        <w:numPr>
          <w:ilvl w:val="1"/>
          <w:numId w:val="16"/>
        </w:numPr>
        <w:spacing w:line="360" w:lineRule="auto"/>
        <w:ind w:left="426" w:right="91" w:hanging="426"/>
        <w:jc w:val="both"/>
        <w:rPr>
          <w:rFonts w:ascii="Arial" w:hAnsi="Arial" w:cs="Arial"/>
          <w:bCs/>
          <w:color w:val="0070C0"/>
          <w:sz w:val="20"/>
          <w:szCs w:val="20"/>
          <w:u w:color="0070C0"/>
        </w:rPr>
      </w:pPr>
      <w:r w:rsidRPr="00385926">
        <w:rPr>
          <w:rFonts w:ascii="Arial" w:hAnsi="Arial" w:cs="Arial"/>
          <w:bCs/>
          <w:sz w:val="20"/>
          <w:szCs w:val="20"/>
        </w:rPr>
        <w:t xml:space="preserve"> Korzystanie z Platformy e-Zamówienia jest bezpłatne.</w:t>
      </w:r>
    </w:p>
    <w:p w14:paraId="38862053" w14:textId="77777777" w:rsidR="00385926" w:rsidRPr="00385926" w:rsidRDefault="00385926" w:rsidP="00385926">
      <w:pPr>
        <w:pStyle w:val="Akapitzlist"/>
        <w:numPr>
          <w:ilvl w:val="1"/>
          <w:numId w:val="16"/>
        </w:numPr>
        <w:spacing w:line="360" w:lineRule="auto"/>
        <w:ind w:left="426" w:right="91" w:hanging="426"/>
        <w:jc w:val="both"/>
        <w:rPr>
          <w:rFonts w:ascii="Arial" w:hAnsi="Arial" w:cs="Arial"/>
          <w:bCs/>
          <w:color w:val="0070C0"/>
          <w:sz w:val="20"/>
          <w:szCs w:val="20"/>
          <w:u w:color="0070C0"/>
        </w:rPr>
      </w:pPr>
      <w:r w:rsidRPr="00385926">
        <w:rPr>
          <w:rFonts w:ascii="Arial" w:hAnsi="Arial" w:cs="Arial"/>
          <w:bCs/>
          <w:sz w:val="20"/>
          <w:szCs w:val="20"/>
        </w:rPr>
        <w:t xml:space="preserve">Zamawiający wyznacza następujące </w:t>
      </w:r>
      <w:r w:rsidRPr="00153A51">
        <w:rPr>
          <w:rFonts w:ascii="Arial" w:hAnsi="Arial" w:cs="Arial"/>
          <w:b/>
          <w:sz w:val="20"/>
          <w:szCs w:val="20"/>
        </w:rPr>
        <w:t>osoby do kontaktu z wykonawcami</w:t>
      </w:r>
      <w:r w:rsidRPr="00385926">
        <w:rPr>
          <w:rFonts w:ascii="Arial" w:hAnsi="Arial" w:cs="Arial"/>
          <w:bCs/>
          <w:sz w:val="20"/>
          <w:szCs w:val="20"/>
        </w:rPr>
        <w:t>:</w:t>
      </w:r>
    </w:p>
    <w:p w14:paraId="5A4CD88E" w14:textId="7CC182C9" w:rsidR="00D27643" w:rsidRPr="00D27643" w:rsidRDefault="00153A51" w:rsidP="00D27643">
      <w:pPr>
        <w:pStyle w:val="Akapitzlist"/>
        <w:spacing w:line="360" w:lineRule="auto"/>
        <w:ind w:left="426" w:right="91"/>
        <w:jc w:val="both"/>
        <w:rPr>
          <w:rFonts w:ascii="Arial" w:hAnsi="Arial" w:cs="Arial"/>
          <w:bCs/>
          <w:sz w:val="20"/>
          <w:szCs w:val="20"/>
        </w:rPr>
      </w:pPr>
      <w:r w:rsidRPr="00153A51">
        <w:rPr>
          <w:rFonts w:ascii="Arial" w:hAnsi="Arial" w:cs="Arial"/>
          <w:b/>
          <w:sz w:val="20"/>
          <w:szCs w:val="20"/>
        </w:rPr>
        <w:t>Daniel Kopczyński</w:t>
      </w:r>
      <w:r w:rsidR="00D27643">
        <w:rPr>
          <w:rFonts w:ascii="Arial" w:hAnsi="Arial" w:cs="Arial"/>
          <w:bCs/>
          <w:sz w:val="20"/>
          <w:szCs w:val="20"/>
        </w:rPr>
        <w:t>, t</w:t>
      </w:r>
      <w:r w:rsidR="00D27643" w:rsidRPr="00D27643">
        <w:rPr>
          <w:rFonts w:ascii="Arial" w:hAnsi="Arial" w:cs="Arial"/>
          <w:bCs/>
          <w:sz w:val="20"/>
          <w:szCs w:val="20"/>
        </w:rPr>
        <w:t>el.: +48 </w:t>
      </w:r>
      <w:r w:rsidRPr="00153A51">
        <w:rPr>
          <w:rFonts w:ascii="Arial" w:hAnsi="Arial" w:cs="Arial"/>
          <w:sz w:val="20"/>
          <w:szCs w:val="20"/>
        </w:rPr>
        <w:t>882 117 332</w:t>
      </w:r>
      <w:r w:rsidR="00D27643">
        <w:rPr>
          <w:rFonts w:ascii="Arial" w:hAnsi="Arial" w:cs="Arial"/>
          <w:bCs/>
          <w:sz w:val="20"/>
          <w:szCs w:val="20"/>
        </w:rPr>
        <w:t xml:space="preserve">, </w:t>
      </w:r>
      <w:r w:rsidR="00D27643" w:rsidRPr="00D27643">
        <w:rPr>
          <w:rFonts w:ascii="Arial" w:hAnsi="Arial" w:cs="Arial"/>
          <w:bCs/>
          <w:sz w:val="20"/>
          <w:szCs w:val="20"/>
        </w:rPr>
        <w:t xml:space="preserve">e-mail: </w:t>
      </w:r>
      <w:hyperlink r:id="rId13" w:history="1">
        <w:r w:rsidRPr="00153A51">
          <w:rPr>
            <w:rStyle w:val="Hipercze"/>
            <w:rFonts w:ascii="Arial" w:hAnsi="Arial" w:cs="Arial"/>
            <w:color w:val="0070C0"/>
            <w:sz w:val="20"/>
            <w:szCs w:val="20"/>
            <w:u w:color="0070C0"/>
          </w:rPr>
          <w:t>kopczynskid999@wp.pl</w:t>
        </w:r>
      </w:hyperlink>
    </w:p>
    <w:p w14:paraId="0DCC9370" w14:textId="0EFA8C42" w:rsidR="00385926" w:rsidRPr="00132FC7" w:rsidRDefault="00385926" w:rsidP="002A111A">
      <w:pPr>
        <w:pStyle w:val="Akapitzlist"/>
        <w:numPr>
          <w:ilvl w:val="1"/>
          <w:numId w:val="16"/>
        </w:numPr>
        <w:spacing w:line="360" w:lineRule="auto"/>
        <w:ind w:left="426" w:right="91" w:hanging="426"/>
        <w:jc w:val="both"/>
        <w:rPr>
          <w:rFonts w:ascii="Arial" w:hAnsi="Arial" w:cs="Arial"/>
          <w:bCs/>
          <w:sz w:val="20"/>
          <w:szCs w:val="20"/>
        </w:rPr>
      </w:pPr>
      <w:r w:rsidRPr="00132FC7">
        <w:rPr>
          <w:rFonts w:ascii="Arial" w:hAnsi="Arial" w:cs="Arial"/>
          <w:bCs/>
          <w:sz w:val="20"/>
          <w:szCs w:val="20"/>
        </w:rPr>
        <w:t>Postępowanie można wyszukać ze strony głównej Platformy e-Zamówienia</w:t>
      </w:r>
      <w:r w:rsidR="002A111A" w:rsidRPr="00132FC7">
        <w:rPr>
          <w:rFonts w:ascii="Arial" w:hAnsi="Arial" w:cs="Arial"/>
          <w:bCs/>
          <w:sz w:val="20"/>
          <w:szCs w:val="20"/>
        </w:rPr>
        <w:t xml:space="preserve"> </w:t>
      </w:r>
      <w:r w:rsidRPr="00132FC7">
        <w:rPr>
          <w:rFonts w:ascii="Arial" w:hAnsi="Arial" w:cs="Arial"/>
          <w:bCs/>
          <w:sz w:val="20"/>
          <w:szCs w:val="20"/>
        </w:rPr>
        <w:t>(przycisk „Przeglądaj postępowania/konkursy”).</w:t>
      </w:r>
    </w:p>
    <w:p w14:paraId="7529C20E" w14:textId="24AC5C88" w:rsidR="003554CA" w:rsidRPr="00343B4A" w:rsidRDefault="002A111A" w:rsidP="00853EC3">
      <w:pPr>
        <w:pStyle w:val="Akapitzlist"/>
        <w:numPr>
          <w:ilvl w:val="1"/>
          <w:numId w:val="16"/>
        </w:numPr>
        <w:spacing w:line="360" w:lineRule="auto"/>
        <w:ind w:left="426" w:right="91" w:hanging="426"/>
        <w:jc w:val="both"/>
        <w:rPr>
          <w:rFonts w:ascii="Arial" w:hAnsi="Arial" w:cs="Arial"/>
          <w:bCs/>
          <w:sz w:val="20"/>
          <w:szCs w:val="20"/>
        </w:rPr>
      </w:pPr>
      <w:bookmarkStart w:id="19" w:name="_Hlk170913637"/>
      <w:r w:rsidRPr="00343B4A">
        <w:rPr>
          <w:rFonts w:ascii="Arial" w:hAnsi="Arial" w:cs="Arial"/>
          <w:bCs/>
          <w:sz w:val="20"/>
          <w:szCs w:val="20"/>
        </w:rPr>
        <w:t>I</w:t>
      </w:r>
      <w:r w:rsidR="00385926" w:rsidRPr="00343B4A">
        <w:rPr>
          <w:rFonts w:ascii="Arial" w:hAnsi="Arial" w:cs="Arial"/>
          <w:bCs/>
          <w:sz w:val="20"/>
          <w:szCs w:val="20"/>
        </w:rPr>
        <w:t>dentyfikator (ID) postępowania na Platformie e-Zamówienia:</w:t>
      </w:r>
      <w:r w:rsidRPr="00343B4A">
        <w:rPr>
          <w:rFonts w:ascii="Arial" w:hAnsi="Arial" w:cs="Arial"/>
          <w:bCs/>
          <w:sz w:val="20"/>
          <w:szCs w:val="20"/>
        </w:rPr>
        <w:t xml:space="preserve"> </w:t>
      </w:r>
      <w:r w:rsidR="00343B4A" w:rsidRPr="00343B4A">
        <w:rPr>
          <w:rFonts w:ascii="Arial" w:hAnsi="Arial" w:cs="Arial"/>
          <w:bCs/>
          <w:sz w:val="20"/>
          <w:szCs w:val="20"/>
        </w:rPr>
        <w:t>ocds-148610-a0dbb986-64d5-464e-9a08-bcf5db3f732a</w:t>
      </w:r>
    </w:p>
    <w:bookmarkEnd w:id="19"/>
    <w:p w14:paraId="18A73A34" w14:textId="018C0F0B" w:rsidR="00385926" w:rsidRPr="003554CA" w:rsidRDefault="00385926" w:rsidP="00853EC3">
      <w:pPr>
        <w:pStyle w:val="Akapitzlist"/>
        <w:numPr>
          <w:ilvl w:val="1"/>
          <w:numId w:val="16"/>
        </w:numPr>
        <w:spacing w:line="360" w:lineRule="auto"/>
        <w:ind w:left="426" w:right="91" w:hanging="426"/>
        <w:jc w:val="both"/>
        <w:rPr>
          <w:rFonts w:ascii="Arial" w:hAnsi="Arial" w:cs="Arial"/>
          <w:bCs/>
          <w:sz w:val="20"/>
          <w:szCs w:val="20"/>
        </w:rPr>
      </w:pPr>
      <w:r w:rsidRPr="003554CA">
        <w:rPr>
          <w:rFonts w:ascii="Arial" w:hAnsi="Arial" w:cs="Arial"/>
          <w:bCs/>
          <w:sz w:val="20"/>
          <w:szCs w:val="20"/>
        </w:rPr>
        <w:t>Wykonawca zamierzający wziąć udział w postępowaniu o udzielenie zamówienia</w:t>
      </w:r>
      <w:r w:rsidR="002A111A" w:rsidRPr="003554CA">
        <w:rPr>
          <w:rFonts w:ascii="Arial" w:hAnsi="Arial" w:cs="Arial"/>
          <w:bCs/>
          <w:sz w:val="20"/>
          <w:szCs w:val="20"/>
        </w:rPr>
        <w:t xml:space="preserve"> </w:t>
      </w:r>
      <w:r w:rsidRPr="003554CA">
        <w:rPr>
          <w:rFonts w:ascii="Arial" w:hAnsi="Arial" w:cs="Arial"/>
          <w:bCs/>
          <w:sz w:val="20"/>
          <w:szCs w:val="20"/>
        </w:rPr>
        <w:t>publicznego musi posiadać konto podmiotu „Wykonawca” na Platformie</w:t>
      </w:r>
      <w:r w:rsidR="002A111A" w:rsidRPr="003554CA">
        <w:rPr>
          <w:rFonts w:ascii="Arial" w:hAnsi="Arial" w:cs="Arial"/>
          <w:bCs/>
          <w:sz w:val="20"/>
          <w:szCs w:val="20"/>
        </w:rPr>
        <w:t xml:space="preserve"> e-</w:t>
      </w:r>
      <w:r w:rsidRPr="003554CA">
        <w:rPr>
          <w:rFonts w:ascii="Arial" w:hAnsi="Arial" w:cs="Arial"/>
          <w:bCs/>
          <w:sz w:val="20"/>
          <w:szCs w:val="20"/>
        </w:rPr>
        <w:t>Zamówienia. Szczegółowe informacje na temat zakładania kont podmiotów</w:t>
      </w:r>
      <w:r w:rsidR="002A111A" w:rsidRPr="003554CA">
        <w:rPr>
          <w:rFonts w:ascii="Arial" w:hAnsi="Arial" w:cs="Arial"/>
          <w:bCs/>
          <w:sz w:val="20"/>
          <w:szCs w:val="20"/>
        </w:rPr>
        <w:t xml:space="preserve"> </w:t>
      </w:r>
      <w:r w:rsidRPr="003554CA">
        <w:rPr>
          <w:rFonts w:ascii="Arial" w:hAnsi="Arial" w:cs="Arial"/>
          <w:bCs/>
          <w:sz w:val="20"/>
          <w:szCs w:val="20"/>
        </w:rPr>
        <w:t>oraz zasady i warunki korzystania z Platformy e-Zamówienia określa Regulamin</w:t>
      </w:r>
      <w:r w:rsidR="002A111A" w:rsidRPr="003554CA">
        <w:rPr>
          <w:rFonts w:ascii="Arial" w:hAnsi="Arial" w:cs="Arial"/>
          <w:bCs/>
          <w:sz w:val="20"/>
          <w:szCs w:val="20"/>
        </w:rPr>
        <w:t xml:space="preserve"> </w:t>
      </w:r>
      <w:r w:rsidRPr="003554CA">
        <w:rPr>
          <w:rFonts w:ascii="Arial" w:hAnsi="Arial" w:cs="Arial"/>
          <w:bCs/>
          <w:sz w:val="20"/>
          <w:szCs w:val="20"/>
        </w:rPr>
        <w:t>Platformy e-Zamówienia, dostępny na stronie internetowej</w:t>
      </w:r>
      <w:r w:rsidR="002A111A" w:rsidRPr="003554CA">
        <w:rPr>
          <w:rFonts w:ascii="Arial" w:hAnsi="Arial" w:cs="Arial"/>
          <w:bCs/>
          <w:sz w:val="20"/>
          <w:szCs w:val="20"/>
        </w:rPr>
        <w:t xml:space="preserve"> </w:t>
      </w:r>
      <w:hyperlink r:id="rId14" w:history="1">
        <w:r w:rsidR="002A111A" w:rsidRPr="003554CA">
          <w:rPr>
            <w:rStyle w:val="Hipercze"/>
            <w:rFonts w:ascii="Arial" w:hAnsi="Arial" w:cs="Arial"/>
            <w:bCs/>
            <w:color w:val="0070C0"/>
            <w:sz w:val="20"/>
            <w:szCs w:val="20"/>
            <w:u w:color="0070C0"/>
          </w:rPr>
          <w:t>https://ezamowienia.gov.pl</w:t>
        </w:r>
      </w:hyperlink>
      <w:r w:rsidR="002A111A" w:rsidRPr="003554CA">
        <w:rPr>
          <w:rFonts w:ascii="Arial" w:hAnsi="Arial" w:cs="Arial"/>
          <w:bCs/>
          <w:sz w:val="20"/>
          <w:szCs w:val="20"/>
        </w:rPr>
        <w:t xml:space="preserve"> </w:t>
      </w:r>
      <w:r w:rsidRPr="003554CA">
        <w:rPr>
          <w:rFonts w:ascii="Arial" w:hAnsi="Arial" w:cs="Arial"/>
          <w:bCs/>
          <w:sz w:val="20"/>
          <w:szCs w:val="20"/>
        </w:rPr>
        <w:t>oraz informacje zamieszczone w zakładce „Centrum</w:t>
      </w:r>
      <w:r w:rsidR="002A111A" w:rsidRPr="003554CA">
        <w:rPr>
          <w:rFonts w:ascii="Arial" w:hAnsi="Arial" w:cs="Arial"/>
          <w:bCs/>
          <w:sz w:val="20"/>
          <w:szCs w:val="20"/>
        </w:rPr>
        <w:t xml:space="preserve"> </w:t>
      </w:r>
      <w:r w:rsidRPr="003554CA">
        <w:rPr>
          <w:rFonts w:ascii="Arial" w:hAnsi="Arial" w:cs="Arial"/>
          <w:bCs/>
          <w:sz w:val="20"/>
          <w:szCs w:val="20"/>
        </w:rPr>
        <w:t>Pomocy”.</w:t>
      </w:r>
    </w:p>
    <w:p w14:paraId="136D972D" w14:textId="0925251C" w:rsidR="00385926" w:rsidRDefault="00385926" w:rsidP="002A111A">
      <w:pPr>
        <w:pStyle w:val="Akapitzlist"/>
        <w:numPr>
          <w:ilvl w:val="1"/>
          <w:numId w:val="16"/>
        </w:numPr>
        <w:spacing w:line="360" w:lineRule="auto"/>
        <w:ind w:left="426" w:right="91" w:hanging="426"/>
        <w:jc w:val="both"/>
        <w:rPr>
          <w:rFonts w:ascii="Arial" w:hAnsi="Arial" w:cs="Arial"/>
          <w:bCs/>
          <w:sz w:val="20"/>
          <w:szCs w:val="20"/>
        </w:rPr>
      </w:pPr>
      <w:r w:rsidRPr="002A111A">
        <w:rPr>
          <w:rFonts w:ascii="Arial" w:hAnsi="Arial" w:cs="Arial"/>
          <w:bCs/>
          <w:sz w:val="20"/>
          <w:szCs w:val="20"/>
        </w:rPr>
        <w:lastRenderedPageBreak/>
        <w:t>Przeglądanie i pobieranie publicznej treści dokumentacji postępowania nie wymaga</w:t>
      </w:r>
      <w:r w:rsidR="002A111A">
        <w:rPr>
          <w:rFonts w:ascii="Arial" w:hAnsi="Arial" w:cs="Arial"/>
          <w:bCs/>
          <w:sz w:val="20"/>
          <w:szCs w:val="20"/>
        </w:rPr>
        <w:t xml:space="preserve"> </w:t>
      </w:r>
      <w:r w:rsidRPr="002A111A">
        <w:rPr>
          <w:rFonts w:ascii="Arial" w:hAnsi="Arial" w:cs="Arial"/>
          <w:bCs/>
          <w:sz w:val="20"/>
          <w:szCs w:val="20"/>
        </w:rPr>
        <w:t>posiadania konta na Platformie e-Zamówienia ani logowania.</w:t>
      </w:r>
    </w:p>
    <w:p w14:paraId="117CD26F" w14:textId="0D3ADDE2" w:rsidR="00385926" w:rsidRDefault="00385926" w:rsidP="002A111A">
      <w:pPr>
        <w:pStyle w:val="Akapitzlist"/>
        <w:numPr>
          <w:ilvl w:val="1"/>
          <w:numId w:val="16"/>
        </w:numPr>
        <w:spacing w:line="360" w:lineRule="auto"/>
        <w:ind w:left="426" w:right="91" w:hanging="426"/>
        <w:jc w:val="both"/>
        <w:rPr>
          <w:rFonts w:ascii="Arial" w:hAnsi="Arial" w:cs="Arial"/>
          <w:bCs/>
          <w:sz w:val="20"/>
          <w:szCs w:val="20"/>
        </w:rPr>
      </w:pPr>
      <w:r w:rsidRPr="002A111A">
        <w:rPr>
          <w:rFonts w:ascii="Arial" w:hAnsi="Arial" w:cs="Arial"/>
          <w:bCs/>
          <w:sz w:val="20"/>
          <w:szCs w:val="20"/>
        </w:rPr>
        <w:t>Sposób sporządzenia dokumentów elektronicznych lub dokumentów elektronicznych</w:t>
      </w:r>
      <w:r w:rsidR="002A111A">
        <w:rPr>
          <w:rFonts w:ascii="Arial" w:hAnsi="Arial" w:cs="Arial"/>
          <w:bCs/>
          <w:sz w:val="20"/>
          <w:szCs w:val="20"/>
        </w:rPr>
        <w:t xml:space="preserve"> </w:t>
      </w:r>
      <w:r w:rsidRPr="002A111A">
        <w:rPr>
          <w:rFonts w:ascii="Arial" w:hAnsi="Arial" w:cs="Arial"/>
          <w:bCs/>
          <w:sz w:val="20"/>
          <w:szCs w:val="20"/>
        </w:rPr>
        <w:t>będących kopią elektroniczną treści zapisanej w postaci papierowej (cyfrowe</w:t>
      </w:r>
      <w:r w:rsidR="002A111A">
        <w:rPr>
          <w:rFonts w:ascii="Arial" w:hAnsi="Arial" w:cs="Arial"/>
          <w:bCs/>
          <w:sz w:val="20"/>
          <w:szCs w:val="20"/>
        </w:rPr>
        <w:t xml:space="preserve"> </w:t>
      </w:r>
      <w:r w:rsidRPr="002A111A">
        <w:rPr>
          <w:rFonts w:ascii="Arial" w:hAnsi="Arial" w:cs="Arial"/>
          <w:bCs/>
          <w:sz w:val="20"/>
          <w:szCs w:val="20"/>
        </w:rPr>
        <w:t>odwzorowania) musi być zgodny z wymaganiami określonymi w rozporządzeniu</w:t>
      </w:r>
      <w:r w:rsidR="002A111A">
        <w:rPr>
          <w:rFonts w:ascii="Arial" w:hAnsi="Arial" w:cs="Arial"/>
          <w:bCs/>
          <w:sz w:val="20"/>
          <w:szCs w:val="20"/>
        </w:rPr>
        <w:t xml:space="preserve"> </w:t>
      </w:r>
      <w:r w:rsidRPr="002A111A">
        <w:rPr>
          <w:rFonts w:ascii="Arial" w:hAnsi="Arial" w:cs="Arial"/>
          <w:bCs/>
          <w:sz w:val="20"/>
          <w:szCs w:val="20"/>
        </w:rPr>
        <w:t>Prezesa Rady Ministrów w sprawie wymagań dla dokumentów elektronicznych.</w:t>
      </w:r>
    </w:p>
    <w:p w14:paraId="672D9D87" w14:textId="0CF1B1F9" w:rsidR="00C46992" w:rsidRPr="00C46992" w:rsidRDefault="00C46992" w:rsidP="00C46992">
      <w:pPr>
        <w:pStyle w:val="Akapitzlist"/>
        <w:numPr>
          <w:ilvl w:val="1"/>
          <w:numId w:val="16"/>
        </w:numPr>
        <w:spacing w:line="360" w:lineRule="auto"/>
        <w:ind w:left="426" w:right="91" w:hanging="426"/>
        <w:jc w:val="both"/>
        <w:rPr>
          <w:rFonts w:ascii="Arial" w:hAnsi="Arial" w:cs="Arial"/>
          <w:bCs/>
          <w:sz w:val="20"/>
          <w:szCs w:val="20"/>
        </w:rPr>
      </w:pPr>
      <w:r w:rsidRPr="00C46992">
        <w:rPr>
          <w:rFonts w:ascii="Arial" w:hAnsi="Arial" w:cs="Arial"/>
          <w:bCs/>
          <w:sz w:val="20"/>
          <w:szCs w:val="20"/>
        </w:rPr>
        <w:t>Opatrzenie podpisem zaufanym dopuszczalne jest w postępowaniach o udzielenie zamówienia o wartości mniejszej niż progi unijne.</w:t>
      </w:r>
    </w:p>
    <w:p w14:paraId="1B4A0C5C" w14:textId="73581CE5" w:rsidR="00385926" w:rsidRDefault="00385926" w:rsidP="002A111A">
      <w:pPr>
        <w:pStyle w:val="Akapitzlist"/>
        <w:numPr>
          <w:ilvl w:val="1"/>
          <w:numId w:val="16"/>
        </w:numPr>
        <w:spacing w:line="360" w:lineRule="auto"/>
        <w:ind w:left="426" w:right="91" w:hanging="426"/>
        <w:jc w:val="both"/>
        <w:rPr>
          <w:rFonts w:ascii="Arial" w:hAnsi="Arial" w:cs="Arial"/>
          <w:bCs/>
          <w:sz w:val="20"/>
          <w:szCs w:val="20"/>
        </w:rPr>
      </w:pPr>
      <w:r w:rsidRPr="002A111A">
        <w:rPr>
          <w:rFonts w:ascii="Arial" w:hAnsi="Arial" w:cs="Arial"/>
          <w:bCs/>
          <w:sz w:val="20"/>
          <w:szCs w:val="20"/>
        </w:rPr>
        <w:t>Dokumenty elektroniczne, o których mowa w § 2 ust. 1 rozporządzenia Prezesa Rady</w:t>
      </w:r>
      <w:r w:rsidR="002A111A">
        <w:rPr>
          <w:rFonts w:ascii="Arial" w:hAnsi="Arial" w:cs="Arial"/>
          <w:bCs/>
          <w:sz w:val="20"/>
          <w:szCs w:val="20"/>
        </w:rPr>
        <w:t xml:space="preserve"> </w:t>
      </w:r>
      <w:r w:rsidRPr="002A111A">
        <w:rPr>
          <w:rFonts w:ascii="Arial" w:hAnsi="Arial" w:cs="Arial"/>
          <w:bCs/>
          <w:sz w:val="20"/>
          <w:szCs w:val="20"/>
        </w:rPr>
        <w:t>Ministrów w sprawie wymagań dla dokumentów elektronicznych, sporządza się</w:t>
      </w:r>
      <w:r w:rsidR="002A111A">
        <w:rPr>
          <w:rFonts w:ascii="Arial" w:hAnsi="Arial" w:cs="Arial"/>
          <w:bCs/>
          <w:sz w:val="20"/>
          <w:szCs w:val="20"/>
        </w:rPr>
        <w:t xml:space="preserve"> </w:t>
      </w:r>
      <w:r w:rsidRPr="002A111A">
        <w:rPr>
          <w:rFonts w:ascii="Arial" w:hAnsi="Arial" w:cs="Arial"/>
          <w:bCs/>
          <w:sz w:val="20"/>
          <w:szCs w:val="20"/>
        </w:rPr>
        <w:t>w postaci elektronicznej, w formatach danych określonych w przepisach</w:t>
      </w:r>
      <w:r w:rsidR="002A111A">
        <w:rPr>
          <w:rFonts w:ascii="Arial" w:hAnsi="Arial" w:cs="Arial"/>
          <w:bCs/>
          <w:sz w:val="20"/>
          <w:szCs w:val="20"/>
        </w:rPr>
        <w:t xml:space="preserve"> </w:t>
      </w:r>
      <w:r w:rsidRPr="002A111A">
        <w:rPr>
          <w:rFonts w:ascii="Arial" w:hAnsi="Arial" w:cs="Arial"/>
          <w:bCs/>
          <w:sz w:val="20"/>
          <w:szCs w:val="20"/>
        </w:rPr>
        <w:t>rozporządzenia Rady Ministrów w sprawie Krajowych Ram Interoperacyjności,</w:t>
      </w:r>
      <w:r w:rsidR="002A111A">
        <w:rPr>
          <w:rFonts w:ascii="Arial" w:hAnsi="Arial" w:cs="Arial"/>
          <w:bCs/>
          <w:sz w:val="20"/>
          <w:szCs w:val="20"/>
        </w:rPr>
        <w:t xml:space="preserve"> </w:t>
      </w:r>
      <w:r w:rsidRPr="002A111A">
        <w:rPr>
          <w:rFonts w:ascii="Arial" w:hAnsi="Arial" w:cs="Arial"/>
          <w:bCs/>
          <w:sz w:val="20"/>
          <w:szCs w:val="20"/>
        </w:rPr>
        <w:t>z uwzględnieniem rodzaju przekazywanych danych i przekazuje się jako załączniki.</w:t>
      </w:r>
    </w:p>
    <w:p w14:paraId="7182DB34" w14:textId="3EF4DB50" w:rsidR="00385926" w:rsidRDefault="00385926" w:rsidP="002A111A">
      <w:pPr>
        <w:pStyle w:val="Akapitzlist"/>
        <w:numPr>
          <w:ilvl w:val="1"/>
          <w:numId w:val="16"/>
        </w:numPr>
        <w:spacing w:line="360" w:lineRule="auto"/>
        <w:ind w:left="426" w:right="91" w:hanging="426"/>
        <w:jc w:val="both"/>
        <w:rPr>
          <w:rFonts w:ascii="Arial" w:hAnsi="Arial" w:cs="Arial"/>
          <w:bCs/>
          <w:sz w:val="20"/>
          <w:szCs w:val="20"/>
        </w:rPr>
      </w:pPr>
      <w:r w:rsidRPr="002A111A">
        <w:rPr>
          <w:rFonts w:ascii="Arial" w:hAnsi="Arial" w:cs="Arial"/>
          <w:bCs/>
          <w:sz w:val="20"/>
          <w:szCs w:val="20"/>
        </w:rPr>
        <w:t>Wykaz poszczególnych dokumentów i oświadczeń składanych w postępowaniu oraz ich forma, sposób sporządzania</w:t>
      </w:r>
      <w:r w:rsidR="002A111A">
        <w:rPr>
          <w:rFonts w:ascii="Arial" w:hAnsi="Arial" w:cs="Arial"/>
          <w:bCs/>
          <w:sz w:val="20"/>
          <w:szCs w:val="20"/>
        </w:rPr>
        <w:t xml:space="preserve"> </w:t>
      </w:r>
      <w:r w:rsidRPr="002A111A">
        <w:rPr>
          <w:rFonts w:ascii="Arial" w:hAnsi="Arial" w:cs="Arial"/>
          <w:bCs/>
          <w:sz w:val="20"/>
          <w:szCs w:val="20"/>
        </w:rPr>
        <w:t xml:space="preserve">i przekazywania zostały określone przez Zamawiającego w </w:t>
      </w:r>
      <w:r w:rsidR="002A111A">
        <w:rPr>
          <w:rFonts w:ascii="Arial" w:hAnsi="Arial" w:cs="Arial"/>
          <w:bCs/>
          <w:sz w:val="20"/>
          <w:szCs w:val="20"/>
        </w:rPr>
        <w:t xml:space="preserve">rozdziale XIV </w:t>
      </w:r>
      <w:r w:rsidRPr="002A111A">
        <w:rPr>
          <w:rFonts w:ascii="Arial" w:hAnsi="Arial" w:cs="Arial"/>
          <w:bCs/>
          <w:sz w:val="20"/>
          <w:szCs w:val="20"/>
        </w:rPr>
        <w:t>SWZ.</w:t>
      </w:r>
    </w:p>
    <w:p w14:paraId="24C35AB6" w14:textId="7284BF68" w:rsidR="00385926" w:rsidRDefault="00385926" w:rsidP="002A111A">
      <w:pPr>
        <w:pStyle w:val="Akapitzlist"/>
        <w:numPr>
          <w:ilvl w:val="1"/>
          <w:numId w:val="16"/>
        </w:numPr>
        <w:spacing w:line="360" w:lineRule="auto"/>
        <w:ind w:left="426" w:right="91" w:hanging="426"/>
        <w:jc w:val="both"/>
        <w:rPr>
          <w:rFonts w:ascii="Arial" w:hAnsi="Arial" w:cs="Arial"/>
          <w:bCs/>
          <w:sz w:val="20"/>
          <w:szCs w:val="20"/>
        </w:rPr>
      </w:pPr>
      <w:r w:rsidRPr="002A111A">
        <w:rPr>
          <w:rFonts w:ascii="Arial" w:hAnsi="Arial" w:cs="Arial"/>
          <w:bCs/>
          <w:sz w:val="20"/>
          <w:szCs w:val="20"/>
        </w:rPr>
        <w:t xml:space="preserve">W przypadku formatów, o których mowa w art. 66 ust. 1 ustawy </w:t>
      </w:r>
      <w:proofErr w:type="spellStart"/>
      <w:r w:rsidRPr="002A111A">
        <w:rPr>
          <w:rFonts w:ascii="Arial" w:hAnsi="Arial" w:cs="Arial"/>
          <w:bCs/>
          <w:sz w:val="20"/>
          <w:szCs w:val="20"/>
        </w:rPr>
        <w:t>Pzp</w:t>
      </w:r>
      <w:proofErr w:type="spellEnd"/>
      <w:r w:rsidRPr="002A111A">
        <w:rPr>
          <w:rFonts w:ascii="Arial" w:hAnsi="Arial" w:cs="Arial"/>
          <w:bCs/>
          <w:sz w:val="20"/>
          <w:szCs w:val="20"/>
        </w:rPr>
        <w:t>, ww. regulacje</w:t>
      </w:r>
      <w:r w:rsidR="002A111A">
        <w:rPr>
          <w:rFonts w:ascii="Arial" w:hAnsi="Arial" w:cs="Arial"/>
          <w:bCs/>
          <w:sz w:val="20"/>
          <w:szCs w:val="20"/>
        </w:rPr>
        <w:t xml:space="preserve"> </w:t>
      </w:r>
      <w:r w:rsidRPr="002A111A">
        <w:rPr>
          <w:rFonts w:ascii="Arial" w:hAnsi="Arial" w:cs="Arial"/>
          <w:bCs/>
          <w:sz w:val="20"/>
          <w:szCs w:val="20"/>
        </w:rPr>
        <w:t>nie będą miały bezpośredniego zastosowania.</w:t>
      </w:r>
    </w:p>
    <w:p w14:paraId="7F3EAFD0" w14:textId="16598484" w:rsidR="00385926" w:rsidRDefault="00385926" w:rsidP="002A111A">
      <w:pPr>
        <w:pStyle w:val="Akapitzlist"/>
        <w:numPr>
          <w:ilvl w:val="1"/>
          <w:numId w:val="16"/>
        </w:numPr>
        <w:spacing w:line="360" w:lineRule="auto"/>
        <w:ind w:left="426" w:right="91" w:hanging="426"/>
        <w:jc w:val="both"/>
        <w:rPr>
          <w:rFonts w:ascii="Arial" w:hAnsi="Arial" w:cs="Arial"/>
          <w:bCs/>
          <w:sz w:val="20"/>
          <w:szCs w:val="20"/>
        </w:rPr>
      </w:pPr>
      <w:r w:rsidRPr="002A111A">
        <w:rPr>
          <w:rFonts w:ascii="Arial" w:hAnsi="Arial" w:cs="Arial"/>
          <w:bCs/>
          <w:sz w:val="20"/>
          <w:szCs w:val="20"/>
        </w:rPr>
        <w:t>Informacje, oświadczenia lub dokumenty, inne niż wymienione w § 2 ust. 1</w:t>
      </w:r>
      <w:r w:rsidR="002A111A">
        <w:rPr>
          <w:rFonts w:ascii="Arial" w:hAnsi="Arial" w:cs="Arial"/>
          <w:bCs/>
          <w:sz w:val="20"/>
          <w:szCs w:val="20"/>
        </w:rPr>
        <w:t xml:space="preserve"> r</w:t>
      </w:r>
      <w:r w:rsidRPr="002A111A">
        <w:rPr>
          <w:rFonts w:ascii="Arial" w:hAnsi="Arial" w:cs="Arial"/>
          <w:bCs/>
          <w:sz w:val="20"/>
          <w:szCs w:val="20"/>
        </w:rPr>
        <w:t>ozporządzenia Prezesa Rady Ministrów w sprawie wymagań dla dokumentów</w:t>
      </w:r>
      <w:r w:rsidR="002A111A">
        <w:rPr>
          <w:rFonts w:ascii="Arial" w:hAnsi="Arial" w:cs="Arial"/>
          <w:bCs/>
          <w:sz w:val="20"/>
          <w:szCs w:val="20"/>
        </w:rPr>
        <w:t xml:space="preserve"> </w:t>
      </w:r>
      <w:r w:rsidRPr="002A111A">
        <w:rPr>
          <w:rFonts w:ascii="Arial" w:hAnsi="Arial" w:cs="Arial"/>
          <w:bCs/>
          <w:sz w:val="20"/>
          <w:szCs w:val="20"/>
        </w:rPr>
        <w:t>elektronicznych, przekazywane w postępowaniu sporządza się w postaci</w:t>
      </w:r>
      <w:r w:rsidR="002A111A">
        <w:rPr>
          <w:rFonts w:ascii="Arial" w:hAnsi="Arial" w:cs="Arial"/>
          <w:bCs/>
          <w:sz w:val="20"/>
          <w:szCs w:val="20"/>
        </w:rPr>
        <w:t xml:space="preserve"> </w:t>
      </w:r>
      <w:r w:rsidRPr="002A111A">
        <w:rPr>
          <w:rFonts w:ascii="Arial" w:hAnsi="Arial" w:cs="Arial"/>
          <w:bCs/>
          <w:sz w:val="20"/>
          <w:szCs w:val="20"/>
        </w:rPr>
        <w:t>elektronicznej:</w:t>
      </w:r>
    </w:p>
    <w:p w14:paraId="4AF66072" w14:textId="05B32331" w:rsidR="00385926" w:rsidRDefault="00385926" w:rsidP="001A0A4A">
      <w:pPr>
        <w:pStyle w:val="Akapitzlist"/>
        <w:numPr>
          <w:ilvl w:val="0"/>
          <w:numId w:val="36"/>
        </w:numPr>
        <w:spacing w:line="360" w:lineRule="auto"/>
        <w:ind w:right="91"/>
        <w:jc w:val="both"/>
        <w:rPr>
          <w:rFonts w:ascii="Arial" w:hAnsi="Arial" w:cs="Arial"/>
          <w:bCs/>
          <w:sz w:val="20"/>
          <w:szCs w:val="20"/>
        </w:rPr>
      </w:pPr>
      <w:r w:rsidRPr="002A111A">
        <w:rPr>
          <w:rFonts w:ascii="Arial" w:hAnsi="Arial" w:cs="Arial"/>
          <w:bCs/>
          <w:sz w:val="20"/>
          <w:szCs w:val="20"/>
        </w:rPr>
        <w:t>w formatach danych określonych w przepisach rozporządzenia Rady Ministrów</w:t>
      </w:r>
      <w:r w:rsidR="002A111A">
        <w:rPr>
          <w:rFonts w:ascii="Arial" w:hAnsi="Arial" w:cs="Arial"/>
          <w:bCs/>
          <w:sz w:val="20"/>
          <w:szCs w:val="20"/>
        </w:rPr>
        <w:t xml:space="preserve"> </w:t>
      </w:r>
      <w:r w:rsidRPr="002A111A">
        <w:rPr>
          <w:rFonts w:ascii="Arial" w:hAnsi="Arial" w:cs="Arial"/>
          <w:bCs/>
          <w:sz w:val="20"/>
          <w:szCs w:val="20"/>
        </w:rPr>
        <w:t>w sprawie Krajowych Ram Interoperacyjności (i przekazuje się jako załącznik), lub</w:t>
      </w:r>
    </w:p>
    <w:p w14:paraId="09C74ADD" w14:textId="0DAA6920" w:rsidR="002A111A" w:rsidRDefault="00385926" w:rsidP="001A0A4A">
      <w:pPr>
        <w:pStyle w:val="Akapitzlist"/>
        <w:numPr>
          <w:ilvl w:val="0"/>
          <w:numId w:val="36"/>
        </w:numPr>
        <w:spacing w:line="360" w:lineRule="auto"/>
        <w:ind w:right="91"/>
        <w:jc w:val="both"/>
        <w:rPr>
          <w:rFonts w:ascii="Arial" w:hAnsi="Arial" w:cs="Arial"/>
          <w:bCs/>
          <w:sz w:val="20"/>
          <w:szCs w:val="20"/>
        </w:rPr>
      </w:pPr>
      <w:r w:rsidRPr="002A111A">
        <w:rPr>
          <w:rFonts w:ascii="Arial" w:hAnsi="Arial" w:cs="Arial"/>
          <w:bCs/>
          <w:sz w:val="20"/>
          <w:szCs w:val="20"/>
        </w:rPr>
        <w:t xml:space="preserve"> jako tekst wpisany bezpośrednio do wiadomości przekazywanej przy użyciu</w:t>
      </w:r>
      <w:r w:rsidR="002A111A">
        <w:rPr>
          <w:rFonts w:ascii="Arial" w:hAnsi="Arial" w:cs="Arial"/>
          <w:bCs/>
          <w:sz w:val="20"/>
          <w:szCs w:val="20"/>
        </w:rPr>
        <w:t xml:space="preserve"> </w:t>
      </w:r>
      <w:r w:rsidRPr="002A111A">
        <w:rPr>
          <w:rFonts w:ascii="Arial" w:hAnsi="Arial" w:cs="Arial"/>
          <w:bCs/>
          <w:sz w:val="20"/>
          <w:szCs w:val="20"/>
        </w:rPr>
        <w:t>środków komunikacji elektronicznej (np. w treści wiadomości e-mail lub w treści</w:t>
      </w:r>
      <w:r w:rsidR="002A111A">
        <w:rPr>
          <w:rFonts w:ascii="Arial" w:hAnsi="Arial" w:cs="Arial"/>
          <w:bCs/>
          <w:sz w:val="20"/>
          <w:szCs w:val="20"/>
        </w:rPr>
        <w:t xml:space="preserve"> </w:t>
      </w:r>
      <w:r w:rsidRPr="002A111A">
        <w:rPr>
          <w:rFonts w:ascii="Arial" w:hAnsi="Arial" w:cs="Arial"/>
          <w:bCs/>
          <w:sz w:val="20"/>
          <w:szCs w:val="20"/>
        </w:rPr>
        <w:t>„Formularza do komunikacji”).</w:t>
      </w:r>
    </w:p>
    <w:p w14:paraId="50DDCFE4" w14:textId="69C8669A" w:rsidR="00385926" w:rsidRDefault="00385926" w:rsidP="001A0A4A">
      <w:pPr>
        <w:pStyle w:val="Akapitzlist"/>
        <w:numPr>
          <w:ilvl w:val="0"/>
          <w:numId w:val="37"/>
        </w:numPr>
        <w:tabs>
          <w:tab w:val="clear" w:pos="1239"/>
          <w:tab w:val="num" w:pos="1418"/>
        </w:tabs>
        <w:spacing w:line="360" w:lineRule="auto"/>
        <w:ind w:left="567" w:right="91"/>
        <w:jc w:val="both"/>
        <w:rPr>
          <w:rFonts w:ascii="Arial" w:hAnsi="Arial" w:cs="Arial"/>
          <w:bCs/>
          <w:sz w:val="20"/>
          <w:szCs w:val="20"/>
        </w:rPr>
      </w:pPr>
      <w:r w:rsidRPr="002A111A">
        <w:rPr>
          <w:rFonts w:ascii="Arial" w:hAnsi="Arial" w:cs="Arial"/>
          <w:bCs/>
          <w:sz w:val="20"/>
          <w:szCs w:val="20"/>
        </w:rPr>
        <w:t>Jeżeli dokumenty elektroniczne, przekazywane przy użyciu środków komunikacji</w:t>
      </w:r>
      <w:r w:rsidR="002A111A">
        <w:rPr>
          <w:rFonts w:ascii="Arial" w:hAnsi="Arial" w:cs="Arial"/>
          <w:bCs/>
          <w:sz w:val="20"/>
          <w:szCs w:val="20"/>
        </w:rPr>
        <w:t xml:space="preserve"> </w:t>
      </w:r>
      <w:r w:rsidRPr="002A111A">
        <w:rPr>
          <w:rFonts w:ascii="Arial" w:hAnsi="Arial" w:cs="Arial"/>
          <w:bCs/>
          <w:sz w:val="20"/>
          <w:szCs w:val="20"/>
        </w:rPr>
        <w:t>elektronicznej, zawierają informacje stanowiące tajemnicę przedsiębiorstwa</w:t>
      </w:r>
      <w:r w:rsidR="002A111A">
        <w:rPr>
          <w:rFonts w:ascii="Arial" w:hAnsi="Arial" w:cs="Arial"/>
          <w:bCs/>
          <w:sz w:val="20"/>
          <w:szCs w:val="20"/>
        </w:rPr>
        <w:t xml:space="preserve"> </w:t>
      </w:r>
      <w:r w:rsidRPr="002A111A">
        <w:rPr>
          <w:rFonts w:ascii="Arial" w:hAnsi="Arial" w:cs="Arial"/>
          <w:bCs/>
          <w:sz w:val="20"/>
          <w:szCs w:val="20"/>
        </w:rPr>
        <w:t>w rozumieniu przepisów ustawy z dnia 16 kwietnia 1993 r. o zwalczaniu nieuczciwej</w:t>
      </w:r>
      <w:r w:rsidR="002A111A">
        <w:rPr>
          <w:rFonts w:ascii="Arial" w:hAnsi="Arial" w:cs="Arial"/>
          <w:bCs/>
          <w:sz w:val="20"/>
          <w:szCs w:val="20"/>
        </w:rPr>
        <w:t xml:space="preserve"> </w:t>
      </w:r>
      <w:r w:rsidRPr="002A111A">
        <w:rPr>
          <w:rFonts w:ascii="Arial" w:hAnsi="Arial" w:cs="Arial"/>
          <w:bCs/>
          <w:sz w:val="20"/>
          <w:szCs w:val="20"/>
        </w:rPr>
        <w:t>konkurencji (Dz. U. z 2020 r. poz. 1913 oraz z 2021 r. poz. 1655) wykonawca, w celu</w:t>
      </w:r>
      <w:r w:rsidR="002A111A">
        <w:rPr>
          <w:rFonts w:ascii="Arial" w:hAnsi="Arial" w:cs="Arial"/>
          <w:bCs/>
          <w:sz w:val="20"/>
          <w:szCs w:val="20"/>
        </w:rPr>
        <w:t xml:space="preserve"> </w:t>
      </w:r>
      <w:r w:rsidRPr="002A111A">
        <w:rPr>
          <w:rFonts w:ascii="Arial" w:hAnsi="Arial" w:cs="Arial"/>
          <w:bCs/>
          <w:sz w:val="20"/>
          <w:szCs w:val="20"/>
        </w:rPr>
        <w:t>utrzymania w poufności tych informacji, przekazuje je w wydzielonym i odpowiednio</w:t>
      </w:r>
      <w:r w:rsidR="002A111A">
        <w:rPr>
          <w:rFonts w:ascii="Arial" w:hAnsi="Arial" w:cs="Arial"/>
          <w:bCs/>
          <w:sz w:val="20"/>
          <w:szCs w:val="20"/>
        </w:rPr>
        <w:t xml:space="preserve"> </w:t>
      </w:r>
      <w:r w:rsidRPr="002A111A">
        <w:rPr>
          <w:rFonts w:ascii="Arial" w:hAnsi="Arial" w:cs="Arial"/>
          <w:bCs/>
          <w:sz w:val="20"/>
          <w:szCs w:val="20"/>
        </w:rPr>
        <w:t>oznaczonym pliku, wraz z jednoczesnym zaznaczeniem w nazwie pliku „Dokument</w:t>
      </w:r>
      <w:r w:rsidR="002A111A">
        <w:rPr>
          <w:rFonts w:ascii="Arial" w:hAnsi="Arial" w:cs="Arial"/>
          <w:bCs/>
          <w:sz w:val="20"/>
          <w:szCs w:val="20"/>
        </w:rPr>
        <w:t xml:space="preserve"> </w:t>
      </w:r>
      <w:r w:rsidRPr="002A111A">
        <w:rPr>
          <w:rFonts w:ascii="Arial" w:hAnsi="Arial" w:cs="Arial"/>
          <w:bCs/>
          <w:sz w:val="20"/>
          <w:szCs w:val="20"/>
        </w:rPr>
        <w:t>stanowiący tajemnicę przedsiębiorstwa”.</w:t>
      </w:r>
    </w:p>
    <w:p w14:paraId="0C476DD1" w14:textId="2C931647" w:rsidR="00385926" w:rsidRDefault="00385926" w:rsidP="001A0A4A">
      <w:pPr>
        <w:pStyle w:val="Akapitzlist"/>
        <w:numPr>
          <w:ilvl w:val="0"/>
          <w:numId w:val="37"/>
        </w:numPr>
        <w:spacing w:line="360" w:lineRule="auto"/>
        <w:ind w:left="426" w:right="91"/>
        <w:jc w:val="both"/>
        <w:rPr>
          <w:rFonts w:ascii="Arial" w:hAnsi="Arial" w:cs="Arial"/>
          <w:bCs/>
          <w:sz w:val="20"/>
          <w:szCs w:val="20"/>
        </w:rPr>
      </w:pPr>
      <w:r w:rsidRPr="002A111A">
        <w:rPr>
          <w:rFonts w:ascii="Arial" w:hAnsi="Arial" w:cs="Arial"/>
          <w:bCs/>
          <w:sz w:val="20"/>
          <w:szCs w:val="20"/>
        </w:rPr>
        <w:t>Komunikacja w postępowaniu, z wyłączeniem składania ofert/wniosków</w:t>
      </w:r>
      <w:r w:rsidR="002A111A">
        <w:rPr>
          <w:rFonts w:ascii="Arial" w:hAnsi="Arial" w:cs="Arial"/>
          <w:bCs/>
          <w:sz w:val="20"/>
          <w:szCs w:val="20"/>
        </w:rPr>
        <w:t xml:space="preserve"> </w:t>
      </w:r>
      <w:r w:rsidRPr="002A111A">
        <w:rPr>
          <w:rFonts w:ascii="Arial" w:hAnsi="Arial" w:cs="Arial"/>
          <w:bCs/>
          <w:sz w:val="20"/>
          <w:szCs w:val="20"/>
        </w:rPr>
        <w:t>o dopuszczenie do udziału w postępowaniu, odbywa się drogą elektroniczną</w:t>
      </w:r>
      <w:r w:rsidR="002A111A">
        <w:rPr>
          <w:rFonts w:ascii="Arial" w:hAnsi="Arial" w:cs="Arial"/>
          <w:bCs/>
          <w:sz w:val="20"/>
          <w:szCs w:val="20"/>
        </w:rPr>
        <w:t xml:space="preserve"> </w:t>
      </w:r>
      <w:r w:rsidRPr="002A111A">
        <w:rPr>
          <w:rFonts w:ascii="Arial" w:hAnsi="Arial" w:cs="Arial"/>
          <w:bCs/>
          <w:sz w:val="20"/>
          <w:szCs w:val="20"/>
        </w:rPr>
        <w:t>za pośrednictwem formularzy do komunikacji dostępnych w zakładce „Formularze”</w:t>
      </w:r>
      <w:r w:rsidR="002A111A">
        <w:rPr>
          <w:rFonts w:ascii="Arial" w:hAnsi="Arial" w:cs="Arial"/>
          <w:bCs/>
          <w:sz w:val="20"/>
          <w:szCs w:val="20"/>
        </w:rPr>
        <w:t xml:space="preserve"> </w:t>
      </w:r>
      <w:r w:rsidRPr="002A111A">
        <w:rPr>
          <w:rFonts w:ascii="Arial" w:hAnsi="Arial" w:cs="Arial"/>
          <w:bCs/>
          <w:sz w:val="20"/>
          <w:szCs w:val="20"/>
        </w:rPr>
        <w:t>(„Formularze do komunikacji”). Za pośrednictwem „Formularzy do komunikacji”</w:t>
      </w:r>
      <w:r w:rsidR="002A111A">
        <w:rPr>
          <w:rFonts w:ascii="Arial" w:hAnsi="Arial" w:cs="Arial"/>
          <w:bCs/>
          <w:sz w:val="20"/>
          <w:szCs w:val="20"/>
        </w:rPr>
        <w:t xml:space="preserve"> </w:t>
      </w:r>
      <w:r w:rsidRPr="002A111A">
        <w:rPr>
          <w:rFonts w:ascii="Arial" w:hAnsi="Arial" w:cs="Arial"/>
          <w:bCs/>
          <w:sz w:val="20"/>
          <w:szCs w:val="20"/>
        </w:rPr>
        <w:t>odbywa się w szczególności przekazywanie wezwań i zawiadomień, zadawanie pytań</w:t>
      </w:r>
      <w:r w:rsidR="002A111A">
        <w:rPr>
          <w:rFonts w:ascii="Arial" w:hAnsi="Arial" w:cs="Arial"/>
          <w:bCs/>
          <w:sz w:val="20"/>
          <w:szCs w:val="20"/>
        </w:rPr>
        <w:t xml:space="preserve"> </w:t>
      </w:r>
      <w:r w:rsidRPr="002A111A">
        <w:rPr>
          <w:rFonts w:ascii="Arial" w:hAnsi="Arial" w:cs="Arial"/>
          <w:bCs/>
          <w:sz w:val="20"/>
          <w:szCs w:val="20"/>
        </w:rPr>
        <w:t>i udzielanie odpowiedzi. Formularze do komunikacji umożliwiają również dołączenie</w:t>
      </w:r>
      <w:r w:rsidR="002A111A">
        <w:rPr>
          <w:rFonts w:ascii="Arial" w:hAnsi="Arial" w:cs="Arial"/>
          <w:bCs/>
          <w:sz w:val="20"/>
          <w:szCs w:val="20"/>
        </w:rPr>
        <w:t xml:space="preserve"> </w:t>
      </w:r>
      <w:r w:rsidRPr="002A111A">
        <w:rPr>
          <w:rFonts w:ascii="Arial" w:hAnsi="Arial" w:cs="Arial"/>
          <w:bCs/>
          <w:sz w:val="20"/>
          <w:szCs w:val="20"/>
        </w:rPr>
        <w:t>załącznika do przesyłanej wiadomości (przycisk „dodaj załącznik”).</w:t>
      </w:r>
      <w:r w:rsidR="002A111A">
        <w:rPr>
          <w:rFonts w:ascii="Arial" w:hAnsi="Arial" w:cs="Arial"/>
          <w:bCs/>
          <w:sz w:val="20"/>
          <w:szCs w:val="20"/>
        </w:rPr>
        <w:t xml:space="preserve"> </w:t>
      </w:r>
      <w:r w:rsidRPr="002A111A">
        <w:rPr>
          <w:rFonts w:ascii="Arial" w:hAnsi="Arial" w:cs="Arial"/>
          <w:bCs/>
          <w:sz w:val="20"/>
          <w:szCs w:val="20"/>
        </w:rPr>
        <w:t xml:space="preserve">W przypadku załączników, które są zgodnie z ustawą </w:t>
      </w:r>
      <w:proofErr w:type="spellStart"/>
      <w:r w:rsidRPr="002A111A">
        <w:rPr>
          <w:rFonts w:ascii="Arial" w:hAnsi="Arial" w:cs="Arial"/>
          <w:bCs/>
          <w:sz w:val="20"/>
          <w:szCs w:val="20"/>
        </w:rPr>
        <w:t>Pzp</w:t>
      </w:r>
      <w:proofErr w:type="spellEnd"/>
      <w:r w:rsidRPr="002A111A">
        <w:rPr>
          <w:rFonts w:ascii="Arial" w:hAnsi="Arial" w:cs="Arial"/>
          <w:bCs/>
          <w:sz w:val="20"/>
          <w:szCs w:val="20"/>
        </w:rPr>
        <w:t xml:space="preserve"> lub rozporządzeniem Prezesa</w:t>
      </w:r>
      <w:r w:rsidR="002A111A">
        <w:rPr>
          <w:rFonts w:ascii="Arial" w:hAnsi="Arial" w:cs="Arial"/>
          <w:bCs/>
          <w:sz w:val="20"/>
          <w:szCs w:val="20"/>
        </w:rPr>
        <w:t xml:space="preserve"> </w:t>
      </w:r>
      <w:r w:rsidRPr="002A111A">
        <w:rPr>
          <w:rFonts w:ascii="Arial" w:hAnsi="Arial" w:cs="Arial"/>
          <w:bCs/>
          <w:sz w:val="20"/>
          <w:szCs w:val="20"/>
        </w:rPr>
        <w:t xml:space="preserve">Rady </w:t>
      </w:r>
      <w:r w:rsidRPr="002A111A">
        <w:rPr>
          <w:rFonts w:ascii="Arial" w:hAnsi="Arial" w:cs="Arial"/>
          <w:bCs/>
          <w:sz w:val="20"/>
          <w:szCs w:val="20"/>
        </w:rPr>
        <w:lastRenderedPageBreak/>
        <w:t>Ministrów w sprawie wymagań dla dokumentów elektronicznych opatrzone</w:t>
      </w:r>
      <w:r w:rsidR="002A111A">
        <w:rPr>
          <w:rFonts w:ascii="Arial" w:hAnsi="Arial" w:cs="Arial"/>
          <w:bCs/>
          <w:sz w:val="20"/>
          <w:szCs w:val="20"/>
        </w:rPr>
        <w:t xml:space="preserve"> </w:t>
      </w:r>
      <w:r w:rsidRPr="002A111A">
        <w:rPr>
          <w:rFonts w:ascii="Arial" w:hAnsi="Arial" w:cs="Arial"/>
          <w:bCs/>
          <w:sz w:val="20"/>
          <w:szCs w:val="20"/>
        </w:rPr>
        <w:t>kwalifikowanym podpisem elektronicznym, podpisem zaufanym lub podpisem</w:t>
      </w:r>
      <w:r w:rsidR="002A111A">
        <w:rPr>
          <w:rFonts w:ascii="Arial" w:hAnsi="Arial" w:cs="Arial"/>
          <w:bCs/>
          <w:sz w:val="20"/>
          <w:szCs w:val="20"/>
        </w:rPr>
        <w:t xml:space="preserve"> </w:t>
      </w:r>
      <w:r w:rsidRPr="002A111A">
        <w:rPr>
          <w:rFonts w:ascii="Arial" w:hAnsi="Arial" w:cs="Arial"/>
          <w:bCs/>
          <w:sz w:val="20"/>
          <w:szCs w:val="20"/>
        </w:rPr>
        <w:t>osobistym, mogą być opatrzone, zgodnie z wyborem wykonawcy/wykonawcy</w:t>
      </w:r>
      <w:r w:rsidR="002A111A">
        <w:rPr>
          <w:rFonts w:ascii="Arial" w:hAnsi="Arial" w:cs="Arial"/>
          <w:bCs/>
          <w:sz w:val="20"/>
          <w:szCs w:val="20"/>
        </w:rPr>
        <w:t xml:space="preserve"> </w:t>
      </w:r>
      <w:r w:rsidRPr="002A111A">
        <w:rPr>
          <w:rFonts w:ascii="Arial" w:hAnsi="Arial" w:cs="Arial"/>
          <w:bCs/>
          <w:sz w:val="20"/>
          <w:szCs w:val="20"/>
        </w:rPr>
        <w:t>wspólnie ubiegającego się o udzielenie zamówienia/podmiotu udostępniającego</w:t>
      </w:r>
      <w:r w:rsidR="002A111A">
        <w:rPr>
          <w:rFonts w:ascii="Arial" w:hAnsi="Arial" w:cs="Arial"/>
          <w:bCs/>
          <w:sz w:val="20"/>
          <w:szCs w:val="20"/>
        </w:rPr>
        <w:t xml:space="preserve"> </w:t>
      </w:r>
      <w:r w:rsidRPr="002A111A">
        <w:rPr>
          <w:rFonts w:ascii="Arial" w:hAnsi="Arial" w:cs="Arial"/>
          <w:bCs/>
          <w:sz w:val="20"/>
          <w:szCs w:val="20"/>
        </w:rPr>
        <w:t>zasoby, podpisem zewnętrznym lub wewnętrznym. W zależności od rodzaju podpisu i</w:t>
      </w:r>
      <w:r w:rsidR="002A111A">
        <w:rPr>
          <w:rFonts w:ascii="Arial" w:hAnsi="Arial" w:cs="Arial"/>
          <w:bCs/>
          <w:sz w:val="20"/>
          <w:szCs w:val="20"/>
        </w:rPr>
        <w:t xml:space="preserve"> </w:t>
      </w:r>
      <w:r w:rsidRPr="002A111A">
        <w:rPr>
          <w:rFonts w:ascii="Arial" w:hAnsi="Arial" w:cs="Arial"/>
          <w:bCs/>
          <w:sz w:val="20"/>
          <w:szCs w:val="20"/>
        </w:rPr>
        <w:t>jego typu (zewnętrzny, wewnętrzny) dodaje się do przesyłanej wiadomości uprzednio</w:t>
      </w:r>
      <w:r w:rsidR="002A111A">
        <w:rPr>
          <w:rFonts w:ascii="Arial" w:hAnsi="Arial" w:cs="Arial"/>
          <w:bCs/>
          <w:sz w:val="20"/>
          <w:szCs w:val="20"/>
        </w:rPr>
        <w:t xml:space="preserve"> </w:t>
      </w:r>
      <w:r w:rsidRPr="002A111A">
        <w:rPr>
          <w:rFonts w:ascii="Arial" w:hAnsi="Arial" w:cs="Arial"/>
          <w:bCs/>
          <w:sz w:val="20"/>
          <w:szCs w:val="20"/>
        </w:rPr>
        <w:t>podpisane dokumenty wraz z wygenerowanym plikiem podpisu (typ zewnętrzny) lub</w:t>
      </w:r>
      <w:r w:rsidR="002A111A">
        <w:rPr>
          <w:rFonts w:ascii="Arial" w:hAnsi="Arial" w:cs="Arial"/>
          <w:bCs/>
          <w:sz w:val="20"/>
          <w:szCs w:val="20"/>
        </w:rPr>
        <w:t xml:space="preserve"> </w:t>
      </w:r>
      <w:r w:rsidRPr="002A111A">
        <w:rPr>
          <w:rFonts w:ascii="Arial" w:hAnsi="Arial" w:cs="Arial"/>
          <w:bCs/>
          <w:sz w:val="20"/>
          <w:szCs w:val="20"/>
        </w:rPr>
        <w:t>dokument z wszytym podpisem (typ wewnętrzny).</w:t>
      </w:r>
    </w:p>
    <w:p w14:paraId="7E7D8679" w14:textId="2E820C59" w:rsidR="00385926" w:rsidRDefault="00385926" w:rsidP="001A0A4A">
      <w:pPr>
        <w:pStyle w:val="Akapitzlist"/>
        <w:numPr>
          <w:ilvl w:val="0"/>
          <w:numId w:val="37"/>
        </w:numPr>
        <w:spacing w:line="360" w:lineRule="auto"/>
        <w:ind w:left="426" w:right="91"/>
        <w:jc w:val="both"/>
        <w:rPr>
          <w:rFonts w:ascii="Arial" w:hAnsi="Arial" w:cs="Arial"/>
          <w:bCs/>
          <w:sz w:val="20"/>
          <w:szCs w:val="20"/>
        </w:rPr>
      </w:pPr>
      <w:r w:rsidRPr="002A111A">
        <w:rPr>
          <w:rFonts w:ascii="Arial" w:hAnsi="Arial" w:cs="Arial"/>
          <w:bCs/>
          <w:sz w:val="20"/>
          <w:szCs w:val="20"/>
        </w:rPr>
        <w:t>Możliwość korzystania w postępowaniu z „Formularzy do komunikacji” w pełnym</w:t>
      </w:r>
      <w:r w:rsidR="002A111A">
        <w:rPr>
          <w:rFonts w:ascii="Arial" w:hAnsi="Arial" w:cs="Arial"/>
          <w:bCs/>
          <w:sz w:val="20"/>
          <w:szCs w:val="20"/>
        </w:rPr>
        <w:t xml:space="preserve"> </w:t>
      </w:r>
      <w:r w:rsidRPr="002A111A">
        <w:rPr>
          <w:rFonts w:ascii="Arial" w:hAnsi="Arial" w:cs="Arial"/>
          <w:bCs/>
          <w:sz w:val="20"/>
          <w:szCs w:val="20"/>
        </w:rPr>
        <w:t>zakresie wymaga posiadania konta „Wykonawcy” na Platformie e-Zamówienia</w:t>
      </w:r>
      <w:r w:rsidR="00C46992">
        <w:rPr>
          <w:rFonts w:ascii="Arial" w:hAnsi="Arial" w:cs="Arial"/>
          <w:bCs/>
          <w:sz w:val="20"/>
          <w:szCs w:val="20"/>
        </w:rPr>
        <w:t xml:space="preserve"> </w:t>
      </w:r>
      <w:r w:rsidRPr="00C46992">
        <w:rPr>
          <w:rFonts w:ascii="Arial" w:hAnsi="Arial" w:cs="Arial"/>
          <w:bCs/>
          <w:sz w:val="20"/>
          <w:szCs w:val="20"/>
        </w:rPr>
        <w:t>oraz zalogowania się na Platformie e-Zamówienia. Do korzystania z „Formularzy</w:t>
      </w:r>
      <w:r w:rsidR="00C46992">
        <w:rPr>
          <w:rFonts w:ascii="Arial" w:hAnsi="Arial" w:cs="Arial"/>
          <w:bCs/>
          <w:sz w:val="20"/>
          <w:szCs w:val="20"/>
        </w:rPr>
        <w:t xml:space="preserve"> </w:t>
      </w:r>
      <w:r w:rsidRPr="00C46992">
        <w:rPr>
          <w:rFonts w:ascii="Arial" w:hAnsi="Arial" w:cs="Arial"/>
          <w:bCs/>
          <w:sz w:val="20"/>
          <w:szCs w:val="20"/>
        </w:rPr>
        <w:t>do komunikacji” służących do zadawania pytań dotyczących treści dokumentów</w:t>
      </w:r>
      <w:r w:rsidR="00C46992">
        <w:rPr>
          <w:rFonts w:ascii="Arial" w:hAnsi="Arial" w:cs="Arial"/>
          <w:bCs/>
          <w:sz w:val="20"/>
          <w:szCs w:val="20"/>
        </w:rPr>
        <w:t xml:space="preserve"> </w:t>
      </w:r>
      <w:r w:rsidRPr="00C46992">
        <w:rPr>
          <w:rFonts w:ascii="Arial" w:hAnsi="Arial" w:cs="Arial"/>
          <w:bCs/>
          <w:sz w:val="20"/>
          <w:szCs w:val="20"/>
        </w:rPr>
        <w:t>zamówienia wystarczające jest posiadanie tzw. konta uproszczonego na Platformie</w:t>
      </w:r>
      <w:r w:rsidR="00C46992">
        <w:rPr>
          <w:rFonts w:ascii="Arial" w:hAnsi="Arial" w:cs="Arial"/>
          <w:bCs/>
          <w:sz w:val="20"/>
          <w:szCs w:val="20"/>
        </w:rPr>
        <w:t xml:space="preserve"> </w:t>
      </w:r>
      <w:r w:rsidRPr="00C46992">
        <w:rPr>
          <w:rFonts w:ascii="Arial" w:hAnsi="Arial" w:cs="Arial"/>
          <w:bCs/>
          <w:sz w:val="20"/>
          <w:szCs w:val="20"/>
        </w:rPr>
        <w:t>e-Zamówienia.</w:t>
      </w:r>
    </w:p>
    <w:p w14:paraId="0B8B7F67" w14:textId="23B20F70" w:rsidR="00385926" w:rsidRDefault="00385926" w:rsidP="001A0A4A">
      <w:pPr>
        <w:pStyle w:val="Akapitzlist"/>
        <w:numPr>
          <w:ilvl w:val="0"/>
          <w:numId w:val="37"/>
        </w:numPr>
        <w:spacing w:line="360" w:lineRule="auto"/>
        <w:ind w:left="426" w:right="91"/>
        <w:jc w:val="both"/>
        <w:rPr>
          <w:rFonts w:ascii="Arial" w:hAnsi="Arial" w:cs="Arial"/>
          <w:bCs/>
          <w:sz w:val="20"/>
          <w:szCs w:val="20"/>
        </w:rPr>
      </w:pPr>
      <w:r w:rsidRPr="00C46992">
        <w:rPr>
          <w:rFonts w:ascii="Arial" w:hAnsi="Arial" w:cs="Arial"/>
          <w:bCs/>
          <w:sz w:val="20"/>
          <w:szCs w:val="20"/>
        </w:rPr>
        <w:t>Wszystkie wysłane i odebrane w postępowaniu przez wykonawcę wiadomości</w:t>
      </w:r>
      <w:r w:rsidR="00C46992">
        <w:rPr>
          <w:rFonts w:ascii="Arial" w:hAnsi="Arial" w:cs="Arial"/>
          <w:bCs/>
          <w:sz w:val="20"/>
          <w:szCs w:val="20"/>
        </w:rPr>
        <w:t xml:space="preserve"> </w:t>
      </w:r>
      <w:r w:rsidRPr="00C46992">
        <w:rPr>
          <w:rFonts w:ascii="Arial" w:hAnsi="Arial" w:cs="Arial"/>
          <w:bCs/>
          <w:sz w:val="20"/>
          <w:szCs w:val="20"/>
        </w:rPr>
        <w:t>widoczne są po zalogowaniu w podglądzie postępowania w zakładce „Komunikacja”.</w:t>
      </w:r>
    </w:p>
    <w:p w14:paraId="50362C0A" w14:textId="2F79F7A0" w:rsidR="00385926" w:rsidRDefault="00385926" w:rsidP="001A0A4A">
      <w:pPr>
        <w:pStyle w:val="Akapitzlist"/>
        <w:numPr>
          <w:ilvl w:val="0"/>
          <w:numId w:val="37"/>
        </w:numPr>
        <w:spacing w:line="360" w:lineRule="auto"/>
        <w:ind w:left="426" w:right="91"/>
        <w:jc w:val="both"/>
        <w:rPr>
          <w:rFonts w:ascii="Arial" w:hAnsi="Arial" w:cs="Arial"/>
          <w:bCs/>
          <w:sz w:val="20"/>
          <w:szCs w:val="20"/>
        </w:rPr>
      </w:pPr>
      <w:r w:rsidRPr="00C46992">
        <w:rPr>
          <w:rFonts w:ascii="Arial" w:hAnsi="Arial" w:cs="Arial"/>
          <w:bCs/>
          <w:sz w:val="20"/>
          <w:szCs w:val="20"/>
        </w:rPr>
        <w:t>Maksymalny rozmiar plików przesyłanych za pośrednictwem „Formularzy</w:t>
      </w:r>
      <w:r w:rsidR="00C46992">
        <w:rPr>
          <w:rFonts w:ascii="Arial" w:hAnsi="Arial" w:cs="Arial"/>
          <w:bCs/>
          <w:sz w:val="20"/>
          <w:szCs w:val="20"/>
        </w:rPr>
        <w:t xml:space="preserve"> </w:t>
      </w:r>
      <w:r w:rsidRPr="00C46992">
        <w:rPr>
          <w:rFonts w:ascii="Arial" w:hAnsi="Arial" w:cs="Arial"/>
          <w:bCs/>
          <w:sz w:val="20"/>
          <w:szCs w:val="20"/>
        </w:rPr>
        <w:t>do komunikacji” wynosi 150 MB (wielkość ta dotyczy plików przesyłanych</w:t>
      </w:r>
      <w:r w:rsidR="00C46992">
        <w:rPr>
          <w:rFonts w:ascii="Arial" w:hAnsi="Arial" w:cs="Arial"/>
          <w:bCs/>
          <w:sz w:val="20"/>
          <w:szCs w:val="20"/>
        </w:rPr>
        <w:t xml:space="preserve"> </w:t>
      </w:r>
      <w:r w:rsidRPr="00C46992">
        <w:rPr>
          <w:rFonts w:ascii="Arial" w:hAnsi="Arial" w:cs="Arial"/>
          <w:bCs/>
          <w:sz w:val="20"/>
          <w:szCs w:val="20"/>
        </w:rPr>
        <w:t>jako załączniki do jednego formularza).</w:t>
      </w:r>
    </w:p>
    <w:p w14:paraId="1D682EC8" w14:textId="07C68449" w:rsidR="00385926" w:rsidRDefault="00385926" w:rsidP="001A0A4A">
      <w:pPr>
        <w:pStyle w:val="Akapitzlist"/>
        <w:numPr>
          <w:ilvl w:val="0"/>
          <w:numId w:val="37"/>
        </w:numPr>
        <w:spacing w:line="360" w:lineRule="auto"/>
        <w:ind w:left="426" w:right="91"/>
        <w:jc w:val="both"/>
        <w:rPr>
          <w:rFonts w:ascii="Arial" w:hAnsi="Arial" w:cs="Arial"/>
          <w:bCs/>
          <w:sz w:val="20"/>
          <w:szCs w:val="20"/>
        </w:rPr>
      </w:pPr>
      <w:r w:rsidRPr="00C46992">
        <w:rPr>
          <w:rFonts w:ascii="Arial" w:hAnsi="Arial" w:cs="Arial"/>
          <w:bCs/>
          <w:sz w:val="20"/>
          <w:szCs w:val="20"/>
        </w:rPr>
        <w:t>Minimalne wymagania techniczne dotyczące sprzętu używanego w celu korzystania</w:t>
      </w:r>
      <w:r w:rsidR="00C46992">
        <w:rPr>
          <w:rFonts w:ascii="Arial" w:hAnsi="Arial" w:cs="Arial"/>
          <w:bCs/>
          <w:sz w:val="20"/>
          <w:szCs w:val="20"/>
        </w:rPr>
        <w:t xml:space="preserve"> </w:t>
      </w:r>
      <w:r w:rsidRPr="00C46992">
        <w:rPr>
          <w:rFonts w:ascii="Arial" w:hAnsi="Arial" w:cs="Arial"/>
          <w:bCs/>
          <w:sz w:val="20"/>
          <w:szCs w:val="20"/>
        </w:rPr>
        <w:t>z usług Platformy e-Zamówienia oraz informacje dotyczące specyfikacji połączenia</w:t>
      </w:r>
      <w:r w:rsidR="00C46992">
        <w:rPr>
          <w:rFonts w:ascii="Arial" w:hAnsi="Arial" w:cs="Arial"/>
          <w:bCs/>
          <w:sz w:val="20"/>
          <w:szCs w:val="20"/>
        </w:rPr>
        <w:t xml:space="preserve"> </w:t>
      </w:r>
      <w:r w:rsidRPr="00C46992">
        <w:rPr>
          <w:rFonts w:ascii="Arial" w:hAnsi="Arial" w:cs="Arial"/>
          <w:bCs/>
          <w:sz w:val="20"/>
          <w:szCs w:val="20"/>
        </w:rPr>
        <w:t>określa Regulamin Platformy e-Zamówienia.</w:t>
      </w:r>
    </w:p>
    <w:p w14:paraId="7731D267" w14:textId="30A6D827" w:rsidR="00385926" w:rsidRPr="00C46992" w:rsidRDefault="00385926" w:rsidP="001A0A4A">
      <w:pPr>
        <w:pStyle w:val="Akapitzlist"/>
        <w:numPr>
          <w:ilvl w:val="0"/>
          <w:numId w:val="37"/>
        </w:numPr>
        <w:spacing w:line="360" w:lineRule="auto"/>
        <w:ind w:left="426" w:right="91"/>
        <w:jc w:val="both"/>
        <w:rPr>
          <w:rFonts w:ascii="Arial" w:hAnsi="Arial" w:cs="Arial"/>
          <w:bCs/>
          <w:color w:val="0070C0"/>
          <w:sz w:val="20"/>
          <w:szCs w:val="20"/>
          <w:u w:color="0070C0"/>
        </w:rPr>
      </w:pPr>
      <w:r w:rsidRPr="00C46992">
        <w:rPr>
          <w:rFonts w:ascii="Arial" w:hAnsi="Arial" w:cs="Arial"/>
          <w:bCs/>
          <w:sz w:val="20"/>
          <w:szCs w:val="20"/>
        </w:rPr>
        <w:t>W przypadku problemów technicznych i awarii związanych z funkcjonowaniem</w:t>
      </w:r>
      <w:r w:rsidR="00C46992">
        <w:rPr>
          <w:rFonts w:ascii="Arial" w:hAnsi="Arial" w:cs="Arial"/>
          <w:bCs/>
          <w:sz w:val="20"/>
          <w:szCs w:val="20"/>
        </w:rPr>
        <w:t xml:space="preserve"> </w:t>
      </w:r>
      <w:r w:rsidRPr="00C46992">
        <w:rPr>
          <w:rFonts w:ascii="Arial" w:hAnsi="Arial" w:cs="Arial"/>
          <w:bCs/>
          <w:sz w:val="20"/>
          <w:szCs w:val="20"/>
        </w:rPr>
        <w:t>Platformy e-Zamówienia użytkownicy mogą skorzystać ze wsparcia technicznego</w:t>
      </w:r>
      <w:r w:rsidR="00C46992">
        <w:rPr>
          <w:rFonts w:ascii="Arial" w:hAnsi="Arial" w:cs="Arial"/>
          <w:bCs/>
          <w:sz w:val="20"/>
          <w:szCs w:val="20"/>
        </w:rPr>
        <w:t xml:space="preserve"> </w:t>
      </w:r>
      <w:r w:rsidRPr="00C46992">
        <w:rPr>
          <w:rFonts w:ascii="Arial" w:hAnsi="Arial" w:cs="Arial"/>
          <w:bCs/>
          <w:sz w:val="20"/>
          <w:szCs w:val="20"/>
        </w:rPr>
        <w:t>dostępnego pod numerem telefonu (32) 77 88 999 lub drogą elektroniczną poprzez</w:t>
      </w:r>
      <w:r w:rsidR="00C46992">
        <w:rPr>
          <w:rFonts w:ascii="Arial" w:hAnsi="Arial" w:cs="Arial"/>
          <w:bCs/>
          <w:sz w:val="20"/>
          <w:szCs w:val="20"/>
        </w:rPr>
        <w:t xml:space="preserve"> </w:t>
      </w:r>
      <w:r w:rsidRPr="00C46992">
        <w:rPr>
          <w:rFonts w:ascii="Arial" w:hAnsi="Arial" w:cs="Arial"/>
          <w:bCs/>
          <w:sz w:val="20"/>
          <w:szCs w:val="20"/>
        </w:rPr>
        <w:t xml:space="preserve">formularz udostępniony na stronie internetowej </w:t>
      </w:r>
      <w:hyperlink r:id="rId15" w:history="1">
        <w:r w:rsidR="00C46992" w:rsidRPr="00C46992">
          <w:rPr>
            <w:rStyle w:val="Hipercze"/>
            <w:rFonts w:ascii="Arial" w:hAnsi="Arial" w:cs="Arial"/>
            <w:bCs/>
            <w:color w:val="0070C0"/>
            <w:sz w:val="20"/>
            <w:szCs w:val="20"/>
            <w:u w:color="0070C0"/>
          </w:rPr>
          <w:t>https://ezamowienia.gov.pl</w:t>
        </w:r>
      </w:hyperlink>
      <w:r w:rsidR="00C46992" w:rsidRPr="00C46992">
        <w:rPr>
          <w:rFonts w:ascii="Arial" w:hAnsi="Arial" w:cs="Arial"/>
          <w:bCs/>
          <w:color w:val="0070C0"/>
          <w:sz w:val="20"/>
          <w:szCs w:val="20"/>
          <w:u w:color="0070C0"/>
        </w:rPr>
        <w:t xml:space="preserve"> </w:t>
      </w:r>
      <w:r w:rsidRPr="00C46992">
        <w:rPr>
          <w:rFonts w:ascii="Arial" w:hAnsi="Arial" w:cs="Arial"/>
          <w:bCs/>
          <w:sz w:val="20"/>
          <w:szCs w:val="20"/>
        </w:rPr>
        <w:t>w zakładce „Zgłoś problem”.</w:t>
      </w:r>
    </w:p>
    <w:p w14:paraId="74A8E612" w14:textId="54F6970F" w:rsidR="00385926" w:rsidRPr="00C46992" w:rsidRDefault="00385926" w:rsidP="001A0A4A">
      <w:pPr>
        <w:pStyle w:val="Akapitzlist"/>
        <w:numPr>
          <w:ilvl w:val="0"/>
          <w:numId w:val="37"/>
        </w:numPr>
        <w:spacing w:line="360" w:lineRule="auto"/>
        <w:ind w:left="426" w:right="91"/>
        <w:jc w:val="both"/>
        <w:rPr>
          <w:rFonts w:ascii="Arial" w:hAnsi="Arial" w:cs="Arial"/>
          <w:bCs/>
          <w:color w:val="0070C0"/>
          <w:sz w:val="20"/>
          <w:szCs w:val="20"/>
          <w:u w:color="0070C0"/>
        </w:rPr>
      </w:pPr>
      <w:r w:rsidRPr="00C46992">
        <w:rPr>
          <w:rFonts w:ascii="Arial" w:hAnsi="Arial" w:cs="Arial"/>
          <w:bCs/>
          <w:sz w:val="20"/>
          <w:szCs w:val="20"/>
        </w:rPr>
        <w:t>W szczególnie uzasadnionych przypadkach uniemożliwiających komunikację</w:t>
      </w:r>
      <w:r w:rsidR="00C46992" w:rsidRPr="00C46992">
        <w:rPr>
          <w:rFonts w:ascii="Arial" w:hAnsi="Arial" w:cs="Arial"/>
          <w:bCs/>
          <w:color w:val="0070C0"/>
          <w:sz w:val="20"/>
          <w:szCs w:val="20"/>
          <w:u w:color="0070C0"/>
        </w:rPr>
        <w:t xml:space="preserve"> </w:t>
      </w:r>
      <w:r w:rsidRPr="00C46992">
        <w:rPr>
          <w:rFonts w:ascii="Arial" w:hAnsi="Arial" w:cs="Arial"/>
          <w:bCs/>
          <w:sz w:val="20"/>
          <w:szCs w:val="20"/>
        </w:rPr>
        <w:t>wykonawcy i Zamawiającego za pośrednictwem Platformy e-Zamówienia,</w:t>
      </w:r>
      <w:r w:rsidR="00C46992" w:rsidRPr="00C46992">
        <w:rPr>
          <w:rFonts w:ascii="Arial" w:hAnsi="Arial" w:cs="Arial"/>
          <w:bCs/>
          <w:color w:val="0070C0"/>
          <w:sz w:val="20"/>
          <w:szCs w:val="20"/>
          <w:u w:color="0070C0"/>
        </w:rPr>
        <w:t xml:space="preserve"> </w:t>
      </w:r>
      <w:r w:rsidRPr="00C46992">
        <w:rPr>
          <w:rFonts w:ascii="Arial" w:hAnsi="Arial" w:cs="Arial"/>
          <w:bCs/>
          <w:sz w:val="20"/>
          <w:szCs w:val="20"/>
        </w:rPr>
        <w:t>Zamawiający dopuszcza komunikację za pomocą poczty elektronicznej na adres</w:t>
      </w:r>
      <w:r w:rsidR="00C46992" w:rsidRPr="00C46992">
        <w:rPr>
          <w:rFonts w:ascii="Arial" w:hAnsi="Arial" w:cs="Arial"/>
          <w:bCs/>
          <w:color w:val="0070C0"/>
          <w:sz w:val="20"/>
          <w:szCs w:val="20"/>
          <w:u w:color="0070C0"/>
        </w:rPr>
        <w:t xml:space="preserve"> </w:t>
      </w:r>
      <w:r w:rsidRPr="00C46992">
        <w:rPr>
          <w:rFonts w:ascii="Arial" w:hAnsi="Arial" w:cs="Arial"/>
          <w:bCs/>
          <w:sz w:val="20"/>
          <w:szCs w:val="20"/>
        </w:rPr>
        <w:t>e-mail:</w:t>
      </w:r>
      <w:r w:rsidR="00C46992">
        <w:rPr>
          <w:rFonts w:ascii="Arial" w:hAnsi="Arial" w:cs="Arial"/>
          <w:bCs/>
          <w:sz w:val="20"/>
          <w:szCs w:val="20"/>
        </w:rPr>
        <w:t xml:space="preserve"> </w:t>
      </w:r>
      <w:hyperlink r:id="rId16" w:history="1">
        <w:r w:rsidR="00153A51" w:rsidRPr="00153A51">
          <w:rPr>
            <w:rStyle w:val="Hipercze"/>
            <w:rFonts w:ascii="Arial" w:hAnsi="Arial" w:cs="Arial"/>
            <w:color w:val="0070C0"/>
            <w:sz w:val="20"/>
            <w:szCs w:val="20"/>
            <w:u w:color="0070C0"/>
          </w:rPr>
          <w:t>kopczynskid999@wp.pl</w:t>
        </w:r>
      </w:hyperlink>
      <w:r w:rsidRPr="00C46992">
        <w:rPr>
          <w:rFonts w:ascii="Arial" w:hAnsi="Arial" w:cs="Arial"/>
          <w:bCs/>
          <w:sz w:val="20"/>
          <w:szCs w:val="20"/>
        </w:rPr>
        <w:t xml:space="preserve"> (nie dotyczy składania ofert/wniosków</w:t>
      </w:r>
      <w:r w:rsidR="00C46992" w:rsidRPr="00C46992">
        <w:rPr>
          <w:rFonts w:ascii="Arial" w:hAnsi="Arial" w:cs="Arial"/>
          <w:bCs/>
          <w:sz w:val="20"/>
          <w:szCs w:val="20"/>
        </w:rPr>
        <w:t xml:space="preserve"> </w:t>
      </w:r>
      <w:r w:rsidRPr="00C46992">
        <w:rPr>
          <w:rFonts w:ascii="Arial" w:hAnsi="Arial" w:cs="Arial"/>
          <w:bCs/>
          <w:sz w:val="20"/>
          <w:szCs w:val="20"/>
        </w:rPr>
        <w:t>o dopuszczenie do udziału w postępo</w:t>
      </w:r>
      <w:r w:rsidR="00C46992" w:rsidRPr="00C46992">
        <w:rPr>
          <w:rFonts w:ascii="Arial" w:hAnsi="Arial" w:cs="Arial"/>
          <w:bCs/>
          <w:sz w:val="20"/>
          <w:szCs w:val="20"/>
        </w:rPr>
        <w:t>waniu.</w:t>
      </w:r>
    </w:p>
    <w:p w14:paraId="2BF10BC1" w14:textId="0BAC75CA" w:rsidR="00974EE8" w:rsidRPr="00C46992" w:rsidRDefault="00E60549" w:rsidP="001A0A4A">
      <w:pPr>
        <w:pStyle w:val="Akapitzlist"/>
        <w:numPr>
          <w:ilvl w:val="0"/>
          <w:numId w:val="37"/>
        </w:numPr>
        <w:spacing w:line="360" w:lineRule="auto"/>
        <w:ind w:left="426" w:right="91"/>
        <w:jc w:val="both"/>
        <w:rPr>
          <w:rFonts w:ascii="Arial" w:hAnsi="Arial" w:cs="Arial"/>
          <w:bCs/>
          <w:color w:val="0070C0"/>
          <w:sz w:val="20"/>
          <w:szCs w:val="20"/>
          <w:u w:color="0070C0"/>
        </w:rPr>
      </w:pPr>
      <w:r w:rsidRPr="00C46992">
        <w:rPr>
          <w:rFonts w:ascii="Arial" w:hAnsi="Arial" w:cs="Arial"/>
          <w:sz w:val="20"/>
          <w:szCs w:val="20"/>
        </w:rPr>
        <w:t>W korespondencji kierowanej do Zamawiającego Wykonawcy powinni posługiwać się numerem przedmiotowego postępowania.</w:t>
      </w:r>
      <w:r w:rsidR="00DC047F" w:rsidRPr="00C46992">
        <w:rPr>
          <w:rFonts w:ascii="Arial" w:hAnsi="Arial" w:cs="Arial"/>
          <w:sz w:val="20"/>
          <w:szCs w:val="20"/>
        </w:rPr>
        <w:t xml:space="preserve"> </w:t>
      </w:r>
    </w:p>
    <w:p w14:paraId="595CB61E" w14:textId="4EBE62EF" w:rsidR="00A23336" w:rsidRPr="00C46992" w:rsidRDefault="00371F60" w:rsidP="001A0A4A">
      <w:pPr>
        <w:pStyle w:val="Akapitzlist"/>
        <w:numPr>
          <w:ilvl w:val="0"/>
          <w:numId w:val="37"/>
        </w:numPr>
        <w:spacing w:line="360" w:lineRule="auto"/>
        <w:ind w:left="426" w:right="91"/>
        <w:jc w:val="both"/>
        <w:rPr>
          <w:rFonts w:ascii="Arial" w:hAnsi="Arial" w:cs="Arial"/>
          <w:bCs/>
          <w:color w:val="0070C0"/>
          <w:sz w:val="20"/>
          <w:szCs w:val="20"/>
          <w:u w:color="0070C0"/>
        </w:rPr>
      </w:pPr>
      <w:r w:rsidRPr="00C46992">
        <w:rPr>
          <w:rFonts w:ascii="Arial" w:hAnsi="Arial" w:cs="Arial"/>
          <w:sz w:val="20"/>
          <w:szCs w:val="20"/>
        </w:rPr>
        <w:t>Wykonawca może zwrócić się do zamawiającego z wnioskiem o wyjaśnienie treści SWZ.</w:t>
      </w:r>
    </w:p>
    <w:p w14:paraId="54C36FEB" w14:textId="715ADD39" w:rsidR="00A23336" w:rsidRPr="00C46992" w:rsidRDefault="00371F60" w:rsidP="001A0A4A">
      <w:pPr>
        <w:pStyle w:val="Akapitzlist"/>
        <w:numPr>
          <w:ilvl w:val="0"/>
          <w:numId w:val="37"/>
        </w:numPr>
        <w:spacing w:line="360" w:lineRule="auto"/>
        <w:ind w:left="426" w:right="91"/>
        <w:jc w:val="both"/>
        <w:rPr>
          <w:rFonts w:ascii="Arial" w:hAnsi="Arial" w:cs="Arial"/>
          <w:bCs/>
          <w:color w:val="0070C0"/>
          <w:sz w:val="20"/>
          <w:szCs w:val="20"/>
          <w:u w:color="0070C0"/>
        </w:rPr>
      </w:pPr>
      <w:r w:rsidRPr="00C46992">
        <w:rPr>
          <w:rFonts w:ascii="Arial" w:hAnsi="Arial" w:cs="Arial"/>
          <w:sz w:val="20"/>
          <w:szCs w:val="20"/>
        </w:rPr>
        <w:t>Zamawiający jest obowiązany udzielić wyjaśnień niezwłocznie, jednak nie później niż na 2 dni przed upływem terminu składania odpowiednio ofert, pod warunkiem</w:t>
      </w:r>
      <w:r w:rsidR="00300304">
        <w:rPr>
          <w:rFonts w:ascii="Arial" w:hAnsi="Arial" w:cs="Arial"/>
          <w:sz w:val="20"/>
          <w:szCs w:val="20"/>
        </w:rPr>
        <w:t>,</w:t>
      </w:r>
      <w:r w:rsidRPr="00C46992">
        <w:rPr>
          <w:rFonts w:ascii="Arial" w:hAnsi="Arial" w:cs="Arial"/>
          <w:sz w:val="20"/>
          <w:szCs w:val="20"/>
        </w:rPr>
        <w:t xml:space="preserve"> że wniosek o wyjaśnienie treści SWZ wpłynął do zamawiającego nie później niż na 4 dni przed upływem terminu składania odpowiednio ofert</w:t>
      </w:r>
      <w:r w:rsidR="00A23336" w:rsidRPr="00C46992">
        <w:rPr>
          <w:rFonts w:ascii="Arial" w:hAnsi="Arial" w:cs="Arial"/>
          <w:sz w:val="20"/>
          <w:szCs w:val="20"/>
        </w:rPr>
        <w:t xml:space="preserve">. </w:t>
      </w:r>
    </w:p>
    <w:p w14:paraId="68A96E19" w14:textId="220245BF" w:rsidR="00920DBE" w:rsidRPr="00C46992" w:rsidRDefault="00371F60" w:rsidP="001A0A4A">
      <w:pPr>
        <w:pStyle w:val="Akapitzlist"/>
        <w:numPr>
          <w:ilvl w:val="0"/>
          <w:numId w:val="37"/>
        </w:numPr>
        <w:spacing w:line="360" w:lineRule="auto"/>
        <w:ind w:left="426" w:right="91"/>
        <w:jc w:val="both"/>
        <w:rPr>
          <w:rFonts w:ascii="Arial" w:hAnsi="Arial" w:cs="Arial"/>
          <w:bCs/>
          <w:color w:val="0070C0"/>
          <w:sz w:val="20"/>
          <w:szCs w:val="20"/>
          <w:u w:color="0070C0"/>
        </w:rPr>
      </w:pPr>
      <w:r w:rsidRPr="00C46992">
        <w:rPr>
          <w:rFonts w:ascii="Arial" w:hAnsi="Arial" w:cs="Arial"/>
          <w:sz w:val="20"/>
          <w:szCs w:val="20"/>
        </w:rPr>
        <w:t xml:space="preserve">Jeżeli zamawiający nie udzieli wyjaśnień w terminie, o którym mowa w ust. </w:t>
      </w:r>
      <w:r w:rsidR="00C46992">
        <w:rPr>
          <w:rFonts w:ascii="Arial" w:hAnsi="Arial" w:cs="Arial"/>
          <w:sz w:val="20"/>
          <w:szCs w:val="20"/>
        </w:rPr>
        <w:t>25</w:t>
      </w:r>
      <w:r w:rsidRPr="00C46992">
        <w:rPr>
          <w:rFonts w:ascii="Arial" w:hAnsi="Arial" w:cs="Arial"/>
          <w:sz w:val="20"/>
          <w:szCs w:val="20"/>
        </w:rPr>
        <w:t>, przedł</w:t>
      </w:r>
      <w:r w:rsidR="00A23336" w:rsidRPr="00C46992">
        <w:rPr>
          <w:rFonts w:ascii="Arial" w:hAnsi="Arial" w:cs="Arial"/>
          <w:sz w:val="20"/>
          <w:szCs w:val="20"/>
        </w:rPr>
        <w:t>uża termin składania</w:t>
      </w:r>
      <w:r w:rsidRPr="00C46992">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C46992">
        <w:rPr>
          <w:rFonts w:ascii="Arial" w:hAnsi="Arial" w:cs="Arial"/>
          <w:sz w:val="20"/>
          <w:szCs w:val="20"/>
        </w:rPr>
        <w:t xml:space="preserve"> </w:t>
      </w:r>
      <w:r w:rsidRPr="00C46992">
        <w:rPr>
          <w:rFonts w:ascii="Arial" w:hAnsi="Arial" w:cs="Arial"/>
          <w:sz w:val="20"/>
          <w:szCs w:val="20"/>
        </w:rPr>
        <w:t xml:space="preserve">W przypadku gdy wniosek o wyjaśnienie treści SWZ nie wpłynął w terminie, o którym mowa w ust. </w:t>
      </w:r>
      <w:r w:rsidR="00E67014" w:rsidRPr="00C46992">
        <w:rPr>
          <w:rFonts w:ascii="Arial" w:hAnsi="Arial" w:cs="Arial"/>
          <w:sz w:val="20"/>
          <w:szCs w:val="20"/>
        </w:rPr>
        <w:t>9</w:t>
      </w:r>
      <w:r w:rsidRPr="00C46992">
        <w:rPr>
          <w:rFonts w:ascii="Arial" w:hAnsi="Arial" w:cs="Arial"/>
          <w:sz w:val="20"/>
          <w:szCs w:val="20"/>
        </w:rPr>
        <w:t xml:space="preserve">, zamawiający </w:t>
      </w:r>
      <w:r w:rsidRPr="00C46992">
        <w:rPr>
          <w:rFonts w:ascii="Arial" w:hAnsi="Arial" w:cs="Arial"/>
          <w:sz w:val="20"/>
          <w:szCs w:val="20"/>
        </w:rPr>
        <w:lastRenderedPageBreak/>
        <w:t>nie ma obowiązku udzielania wyjaśnień SWZ oraz obowiązku przedłużenia terminu składania ofert.</w:t>
      </w:r>
    </w:p>
    <w:p w14:paraId="46F1AC38" w14:textId="26368F03" w:rsidR="00371F60" w:rsidRPr="00C46992" w:rsidRDefault="00371F60" w:rsidP="001A0A4A">
      <w:pPr>
        <w:pStyle w:val="Akapitzlist"/>
        <w:numPr>
          <w:ilvl w:val="0"/>
          <w:numId w:val="37"/>
        </w:numPr>
        <w:spacing w:line="360" w:lineRule="auto"/>
        <w:ind w:left="426" w:right="91"/>
        <w:jc w:val="both"/>
        <w:rPr>
          <w:rFonts w:ascii="Arial" w:hAnsi="Arial" w:cs="Arial"/>
          <w:bCs/>
          <w:color w:val="0070C0"/>
          <w:sz w:val="20"/>
          <w:szCs w:val="20"/>
          <w:u w:color="0070C0"/>
        </w:rPr>
      </w:pPr>
      <w:r w:rsidRPr="00C46992">
        <w:rPr>
          <w:rFonts w:ascii="Arial" w:hAnsi="Arial" w:cs="Arial"/>
          <w:sz w:val="20"/>
          <w:szCs w:val="20"/>
        </w:rPr>
        <w:t xml:space="preserve">Przedłużenie terminu składania ofert, o których mowa w ust. </w:t>
      </w:r>
      <w:r w:rsidR="00C46992">
        <w:rPr>
          <w:rFonts w:ascii="Arial" w:hAnsi="Arial" w:cs="Arial"/>
          <w:sz w:val="20"/>
          <w:szCs w:val="20"/>
        </w:rPr>
        <w:t>26</w:t>
      </w:r>
      <w:r w:rsidRPr="00C46992">
        <w:rPr>
          <w:rFonts w:ascii="Arial" w:hAnsi="Arial" w:cs="Arial"/>
          <w:sz w:val="20"/>
          <w:szCs w:val="20"/>
        </w:rPr>
        <w:t>, nie wpływa na bieg terminu składania wniosku o wyjaśnienie treści SWZ.</w:t>
      </w:r>
    </w:p>
    <w:p w14:paraId="4068B2D7" w14:textId="77777777" w:rsidR="0034764B" w:rsidRPr="000C7661" w:rsidRDefault="005B472B" w:rsidP="00797707">
      <w:pPr>
        <w:pStyle w:val="Styl4"/>
        <w:outlineLvl w:val="0"/>
      </w:pPr>
      <w:bookmarkStart w:id="20" w:name="bookmark12"/>
      <w:r>
        <w:tab/>
      </w:r>
      <w:bookmarkStart w:id="21" w:name="_Toc95125253"/>
      <w:r w:rsidR="0034764B" w:rsidRPr="000C7661">
        <w:t>OPIS SPOSOBU PRZYGOTOWANIA OFER</w:t>
      </w:r>
      <w:bookmarkEnd w:id="20"/>
      <w:r w:rsidR="00641EB7" w:rsidRPr="000C7661">
        <w:t>T ORAZ WYMAGANIA FORMALNE DOTYCZĄCE SKŁADANYCH OŚWIADCZEŃ I DOKUMENTÓW</w:t>
      </w:r>
      <w:bookmarkEnd w:id="21"/>
    </w:p>
    <w:p w14:paraId="3A044758" w14:textId="1D7A2137" w:rsidR="00DE0F50" w:rsidRDefault="004214EF" w:rsidP="00BA13D0">
      <w:pPr>
        <w:pStyle w:val="Akapitzlist"/>
        <w:numPr>
          <w:ilvl w:val="0"/>
          <w:numId w:val="17"/>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DE0F50" w:rsidRPr="00DE0F50">
        <w:rPr>
          <w:rFonts w:ascii="Arial" w:hAnsi="Arial" w:cs="Arial"/>
          <w:sz w:val="20"/>
          <w:szCs w:val="20"/>
        </w:rPr>
        <w:t>Wykonawca przygotowuje ofertę przy pomocy interaktywnego „Formularza</w:t>
      </w:r>
      <w:r w:rsidR="00BA13D0">
        <w:rPr>
          <w:rFonts w:ascii="Arial" w:hAnsi="Arial" w:cs="Arial"/>
          <w:sz w:val="20"/>
          <w:szCs w:val="20"/>
        </w:rPr>
        <w:t xml:space="preserve"> </w:t>
      </w:r>
      <w:r w:rsidR="00DE0F50" w:rsidRPr="00BA13D0">
        <w:rPr>
          <w:rFonts w:ascii="Arial" w:hAnsi="Arial" w:cs="Arial"/>
          <w:sz w:val="20"/>
          <w:szCs w:val="20"/>
        </w:rPr>
        <w:t>ofertowego” udostępnionego przez Zamawiającego na Platformie e-Zamówienia</w:t>
      </w:r>
      <w:r w:rsidR="00BA13D0">
        <w:rPr>
          <w:rFonts w:ascii="Arial" w:hAnsi="Arial" w:cs="Arial"/>
          <w:sz w:val="20"/>
          <w:szCs w:val="20"/>
        </w:rPr>
        <w:t xml:space="preserve"> </w:t>
      </w:r>
      <w:r w:rsidR="00DE0F50" w:rsidRPr="00BA13D0">
        <w:rPr>
          <w:rFonts w:ascii="Arial" w:hAnsi="Arial" w:cs="Arial"/>
          <w:sz w:val="20"/>
          <w:szCs w:val="20"/>
        </w:rPr>
        <w:t>i zamieszczonego w podglądzie postępowania w zakładce „Informacje podstawowe”</w:t>
      </w:r>
      <w:r w:rsidR="0038307F">
        <w:rPr>
          <w:rFonts w:ascii="Arial" w:hAnsi="Arial" w:cs="Arial"/>
          <w:sz w:val="20"/>
          <w:szCs w:val="20"/>
        </w:rPr>
        <w:t xml:space="preserve"> na </w:t>
      </w:r>
      <w:r w:rsidR="0038307F" w:rsidRPr="009621BE">
        <w:rPr>
          <w:rFonts w:ascii="Arial" w:hAnsi="Arial" w:cs="Arial"/>
          <w:sz w:val="20"/>
          <w:szCs w:val="20"/>
        </w:rPr>
        <w:t xml:space="preserve">Formularzu Ofertowym – zgodnie z </w:t>
      </w:r>
      <w:r w:rsidR="0038307F" w:rsidRPr="00495AA3">
        <w:rPr>
          <w:rFonts w:ascii="Arial" w:hAnsi="Arial" w:cs="Arial"/>
          <w:b/>
          <w:sz w:val="20"/>
          <w:szCs w:val="20"/>
        </w:rPr>
        <w:t>Załącznikiem nr 1 do SWZ</w:t>
      </w:r>
      <w:r w:rsidR="00DE0F50" w:rsidRPr="00BA13D0">
        <w:rPr>
          <w:rFonts w:ascii="Arial" w:hAnsi="Arial" w:cs="Arial"/>
          <w:sz w:val="20"/>
          <w:szCs w:val="20"/>
        </w:rPr>
        <w:t>.</w:t>
      </w:r>
    </w:p>
    <w:p w14:paraId="7E0855EB" w14:textId="77777777" w:rsidR="0038307F" w:rsidRPr="00495AA3" w:rsidRDefault="0038307F" w:rsidP="0038307F">
      <w:pPr>
        <w:numPr>
          <w:ilvl w:val="0"/>
          <w:numId w:val="17"/>
        </w:numPr>
        <w:tabs>
          <w:tab w:val="clear" w:pos="1706"/>
        </w:tabs>
        <w:spacing w:line="360" w:lineRule="auto"/>
        <w:ind w:left="426" w:right="20" w:hanging="426"/>
        <w:jc w:val="both"/>
        <w:rPr>
          <w:rFonts w:ascii="Arial" w:hAnsi="Arial" w:cs="Arial"/>
          <w:b/>
          <w:sz w:val="20"/>
          <w:szCs w:val="20"/>
        </w:rPr>
      </w:pPr>
      <w:r w:rsidRPr="00495AA3">
        <w:rPr>
          <w:rFonts w:ascii="Arial" w:hAnsi="Arial" w:cs="Arial"/>
          <w:sz w:val="20"/>
          <w:szCs w:val="20"/>
        </w:rPr>
        <w:t>Wraz z ofertą Wykonawca jest zobowiązany złożyć:</w:t>
      </w:r>
    </w:p>
    <w:p w14:paraId="204D8469" w14:textId="734B36A2" w:rsidR="00F06C07" w:rsidRPr="001D0A01" w:rsidRDefault="001D0A01" w:rsidP="001A0A4A">
      <w:pPr>
        <w:pStyle w:val="Akapitzlist"/>
        <w:numPr>
          <w:ilvl w:val="0"/>
          <w:numId w:val="24"/>
        </w:numPr>
        <w:spacing w:line="360" w:lineRule="auto"/>
        <w:ind w:left="852" w:right="20" w:hanging="426"/>
        <w:jc w:val="both"/>
        <w:rPr>
          <w:rFonts w:ascii="Arial" w:hAnsi="Arial" w:cs="Arial"/>
          <w:bCs/>
          <w:sz w:val="20"/>
          <w:szCs w:val="20"/>
        </w:rPr>
      </w:pPr>
      <w:r w:rsidRPr="001D0A01">
        <w:rPr>
          <w:rFonts w:ascii="Arial" w:hAnsi="Arial" w:cs="Arial"/>
          <w:bCs/>
          <w:sz w:val="20"/>
          <w:szCs w:val="20"/>
        </w:rPr>
        <w:t>S</w:t>
      </w:r>
      <w:r w:rsidR="00F06C07" w:rsidRPr="001D0A01">
        <w:rPr>
          <w:rFonts w:ascii="Arial" w:hAnsi="Arial" w:cs="Arial"/>
          <w:bCs/>
          <w:sz w:val="20"/>
          <w:szCs w:val="20"/>
        </w:rPr>
        <w:t xml:space="preserve">pecyfikację </w:t>
      </w:r>
      <w:r w:rsidRPr="001D0A01">
        <w:rPr>
          <w:rFonts w:ascii="Arial" w:hAnsi="Arial" w:cs="Arial"/>
          <w:bCs/>
          <w:sz w:val="20"/>
          <w:szCs w:val="20"/>
        </w:rPr>
        <w:t>T</w:t>
      </w:r>
      <w:r w:rsidR="00F06C07" w:rsidRPr="001D0A01">
        <w:rPr>
          <w:rFonts w:ascii="Arial" w:hAnsi="Arial" w:cs="Arial"/>
          <w:bCs/>
          <w:sz w:val="20"/>
          <w:szCs w:val="20"/>
        </w:rPr>
        <w:t>echniczn</w:t>
      </w:r>
      <w:r w:rsidRPr="001D0A01">
        <w:rPr>
          <w:rFonts w:ascii="Arial" w:hAnsi="Arial" w:cs="Arial"/>
          <w:bCs/>
          <w:sz w:val="20"/>
          <w:szCs w:val="20"/>
        </w:rPr>
        <w:t>ą</w:t>
      </w:r>
      <w:r w:rsidR="00F06C07" w:rsidRPr="001D0A01">
        <w:rPr>
          <w:rFonts w:ascii="Arial" w:hAnsi="Arial" w:cs="Arial"/>
          <w:bCs/>
          <w:sz w:val="20"/>
          <w:szCs w:val="20"/>
        </w:rPr>
        <w:t xml:space="preserve"> wozu z naniesionymi akceptacjami/ propozycjami wykonawcy stanowiąc</w:t>
      </w:r>
      <w:r w:rsidRPr="001D0A01">
        <w:rPr>
          <w:rFonts w:ascii="Arial" w:hAnsi="Arial" w:cs="Arial"/>
          <w:bCs/>
          <w:sz w:val="20"/>
          <w:szCs w:val="20"/>
        </w:rPr>
        <w:t>ą</w:t>
      </w:r>
      <w:r w:rsidR="00F06C07" w:rsidRPr="001D0A01">
        <w:rPr>
          <w:rFonts w:ascii="Arial" w:hAnsi="Arial" w:cs="Arial"/>
          <w:bCs/>
          <w:sz w:val="20"/>
          <w:szCs w:val="20"/>
        </w:rPr>
        <w:t xml:space="preserve"> </w:t>
      </w:r>
      <w:r w:rsidR="00AA0163">
        <w:rPr>
          <w:rFonts w:ascii="Arial" w:hAnsi="Arial" w:cs="Arial"/>
          <w:bCs/>
          <w:sz w:val="20"/>
          <w:szCs w:val="20"/>
        </w:rPr>
        <w:t xml:space="preserve">przedmiotowy środek dowodowy – </w:t>
      </w:r>
      <w:r w:rsidRPr="001D0A01">
        <w:rPr>
          <w:rFonts w:ascii="Arial" w:hAnsi="Arial" w:cs="Arial"/>
          <w:b/>
          <w:sz w:val="20"/>
          <w:szCs w:val="20"/>
        </w:rPr>
        <w:t>Załącznik</w:t>
      </w:r>
      <w:r w:rsidR="00F06C07" w:rsidRPr="001D0A01">
        <w:rPr>
          <w:rFonts w:ascii="Arial" w:hAnsi="Arial" w:cs="Arial"/>
          <w:b/>
          <w:sz w:val="20"/>
          <w:szCs w:val="20"/>
        </w:rPr>
        <w:t xml:space="preserve"> nr 1A</w:t>
      </w:r>
      <w:r w:rsidR="00F06C07" w:rsidRPr="001D0A01">
        <w:rPr>
          <w:rFonts w:ascii="Arial" w:hAnsi="Arial" w:cs="Arial"/>
          <w:bCs/>
          <w:sz w:val="20"/>
          <w:szCs w:val="20"/>
        </w:rPr>
        <w:t xml:space="preserve"> do SWZ</w:t>
      </w:r>
      <w:r w:rsidR="001A0A4A">
        <w:rPr>
          <w:rFonts w:ascii="Arial" w:hAnsi="Arial" w:cs="Arial"/>
          <w:bCs/>
          <w:sz w:val="20"/>
          <w:szCs w:val="20"/>
        </w:rPr>
        <w:t>,</w:t>
      </w:r>
    </w:p>
    <w:p w14:paraId="1C12F1FC" w14:textId="77777777" w:rsidR="001A0A4A" w:rsidRPr="00B4271C" w:rsidRDefault="0038307F" w:rsidP="001A0A4A">
      <w:pPr>
        <w:pStyle w:val="Akapitzlist"/>
        <w:numPr>
          <w:ilvl w:val="0"/>
          <w:numId w:val="24"/>
        </w:numPr>
        <w:spacing w:line="360" w:lineRule="auto"/>
        <w:ind w:left="852" w:right="20" w:hanging="426"/>
        <w:jc w:val="both"/>
        <w:rPr>
          <w:rFonts w:ascii="Arial" w:hAnsi="Arial" w:cs="Arial"/>
          <w:bCs/>
          <w:sz w:val="20"/>
          <w:szCs w:val="20"/>
        </w:rPr>
      </w:pPr>
      <w:r>
        <w:rPr>
          <w:rFonts w:ascii="Arial" w:hAnsi="Arial" w:cs="Arial"/>
          <w:sz w:val="20"/>
          <w:szCs w:val="20"/>
        </w:rPr>
        <w:tab/>
      </w:r>
      <w:r w:rsidR="001A0A4A" w:rsidRPr="00CA531E">
        <w:rPr>
          <w:rFonts w:ascii="Arial" w:hAnsi="Arial" w:cs="Arial"/>
          <w:bCs/>
          <w:sz w:val="20"/>
          <w:szCs w:val="20"/>
        </w:rPr>
        <w:t>Jednolity Europejski Dokument Zamówienia (JEDZ)</w:t>
      </w:r>
      <w:r w:rsidR="001A0A4A">
        <w:rPr>
          <w:rFonts w:ascii="Arial" w:hAnsi="Arial" w:cs="Arial"/>
          <w:bCs/>
          <w:sz w:val="20"/>
          <w:szCs w:val="20"/>
        </w:rPr>
        <w:t xml:space="preserve"> – </w:t>
      </w:r>
      <w:r w:rsidR="001A0A4A" w:rsidRPr="00E51DD4">
        <w:rPr>
          <w:rFonts w:ascii="Arial" w:hAnsi="Arial" w:cs="Arial"/>
          <w:b/>
          <w:sz w:val="20"/>
          <w:szCs w:val="20"/>
        </w:rPr>
        <w:t xml:space="preserve">Załącznik nr </w:t>
      </w:r>
      <w:r w:rsidR="001A0A4A">
        <w:rPr>
          <w:rFonts w:ascii="Arial" w:hAnsi="Arial" w:cs="Arial"/>
          <w:b/>
          <w:sz w:val="20"/>
          <w:szCs w:val="20"/>
        </w:rPr>
        <w:t>2</w:t>
      </w:r>
      <w:r w:rsidR="001A0A4A" w:rsidRPr="00E51DD4">
        <w:rPr>
          <w:rFonts w:ascii="Arial" w:hAnsi="Arial" w:cs="Arial"/>
          <w:b/>
          <w:sz w:val="20"/>
          <w:szCs w:val="20"/>
        </w:rPr>
        <w:t xml:space="preserve"> </w:t>
      </w:r>
      <w:r w:rsidR="001A0A4A" w:rsidRPr="00B4271C">
        <w:rPr>
          <w:rFonts w:ascii="Arial" w:hAnsi="Arial" w:cs="Arial"/>
          <w:bCs/>
          <w:sz w:val="20"/>
          <w:szCs w:val="20"/>
        </w:rPr>
        <w:t>do SWZ,</w:t>
      </w:r>
    </w:p>
    <w:p w14:paraId="1DDA1436" w14:textId="77777777" w:rsidR="001A0A4A" w:rsidRPr="00B4271C" w:rsidRDefault="001A0A4A" w:rsidP="001A0A4A">
      <w:pPr>
        <w:pStyle w:val="Akapitzlist"/>
        <w:numPr>
          <w:ilvl w:val="0"/>
          <w:numId w:val="24"/>
        </w:numPr>
        <w:spacing w:line="360" w:lineRule="auto"/>
        <w:ind w:left="851" w:right="20" w:hanging="425"/>
        <w:jc w:val="both"/>
        <w:rPr>
          <w:rFonts w:ascii="Arial" w:hAnsi="Arial" w:cs="Arial"/>
          <w:bCs/>
          <w:sz w:val="20"/>
          <w:szCs w:val="20"/>
        </w:rPr>
      </w:pPr>
      <w:r w:rsidRPr="00CA531E">
        <w:rPr>
          <w:rFonts w:ascii="Arial" w:hAnsi="Arial" w:cs="Arial"/>
          <w:sz w:val="20"/>
          <w:szCs w:val="20"/>
        </w:rPr>
        <w:t>oświadczenie wykonawcy dotyczące przesłanek wykluczenia z art. 5k rozporządzenia</w:t>
      </w:r>
      <w:r>
        <w:rPr>
          <w:rFonts w:ascii="Arial" w:hAnsi="Arial" w:cs="Arial"/>
          <w:sz w:val="20"/>
          <w:szCs w:val="20"/>
        </w:rPr>
        <w:t xml:space="preserve"> </w:t>
      </w:r>
      <w:r w:rsidRPr="00CA531E">
        <w:rPr>
          <w:rFonts w:ascii="Arial" w:hAnsi="Arial" w:cs="Arial"/>
          <w:sz w:val="20"/>
          <w:szCs w:val="20"/>
        </w:rPr>
        <w:t>Rady (UE) nr 833/2014 z dnia 31 lipca 2014 r. dotyczącego środków ograniczających</w:t>
      </w:r>
      <w:r>
        <w:rPr>
          <w:rFonts w:ascii="Arial" w:hAnsi="Arial" w:cs="Arial"/>
          <w:sz w:val="20"/>
          <w:szCs w:val="20"/>
        </w:rPr>
        <w:t xml:space="preserve"> </w:t>
      </w:r>
      <w:r w:rsidRPr="00CA531E">
        <w:rPr>
          <w:rFonts w:ascii="Arial" w:hAnsi="Arial" w:cs="Arial"/>
          <w:sz w:val="20"/>
          <w:szCs w:val="20"/>
        </w:rPr>
        <w:t>w związku z działaniami Rosji destabilizującymi sytuację na Ukrainie (Dz. Urz. EU nr L</w:t>
      </w:r>
      <w:r>
        <w:rPr>
          <w:rFonts w:ascii="Arial" w:hAnsi="Arial" w:cs="Arial"/>
          <w:sz w:val="20"/>
          <w:szCs w:val="20"/>
        </w:rPr>
        <w:t xml:space="preserve"> </w:t>
      </w:r>
      <w:r w:rsidRPr="00A14D93">
        <w:rPr>
          <w:rFonts w:ascii="Arial" w:hAnsi="Arial" w:cs="Arial"/>
          <w:sz w:val="20"/>
          <w:szCs w:val="20"/>
        </w:rPr>
        <w:t>229 z 31.7.2014 str</w:t>
      </w:r>
      <w:r>
        <w:rPr>
          <w:rFonts w:ascii="Arial" w:hAnsi="Arial" w:cs="Arial"/>
          <w:sz w:val="20"/>
          <w:szCs w:val="20"/>
        </w:rPr>
        <w:t xml:space="preserve">. </w:t>
      </w:r>
      <w:r w:rsidRPr="00A14D93">
        <w:rPr>
          <w:rFonts w:ascii="Arial" w:hAnsi="Arial" w:cs="Arial"/>
          <w:sz w:val="20"/>
          <w:szCs w:val="20"/>
        </w:rPr>
        <w:t>1)</w:t>
      </w:r>
      <w:r>
        <w:rPr>
          <w:rFonts w:ascii="Arial" w:hAnsi="Arial" w:cs="Arial"/>
          <w:sz w:val="20"/>
          <w:szCs w:val="20"/>
        </w:rPr>
        <w:t xml:space="preserve"> – </w:t>
      </w:r>
      <w:r w:rsidRPr="00E51DD4">
        <w:rPr>
          <w:rFonts w:ascii="Arial" w:hAnsi="Arial" w:cs="Arial"/>
          <w:b/>
          <w:sz w:val="20"/>
          <w:szCs w:val="20"/>
        </w:rPr>
        <w:t xml:space="preserve">Załącznik nr </w:t>
      </w:r>
      <w:r>
        <w:rPr>
          <w:rFonts w:ascii="Arial" w:hAnsi="Arial" w:cs="Arial"/>
          <w:b/>
          <w:sz w:val="20"/>
          <w:szCs w:val="20"/>
        </w:rPr>
        <w:t>3</w:t>
      </w:r>
      <w:r w:rsidRPr="00E51DD4">
        <w:rPr>
          <w:rFonts w:ascii="Arial" w:hAnsi="Arial" w:cs="Arial"/>
          <w:b/>
          <w:sz w:val="20"/>
          <w:szCs w:val="20"/>
        </w:rPr>
        <w:t xml:space="preserve"> </w:t>
      </w:r>
      <w:r w:rsidRPr="00B4271C">
        <w:rPr>
          <w:rFonts w:ascii="Arial" w:hAnsi="Arial" w:cs="Arial"/>
          <w:bCs/>
          <w:sz w:val="20"/>
          <w:szCs w:val="20"/>
        </w:rPr>
        <w:t>do SWZ,</w:t>
      </w:r>
    </w:p>
    <w:p w14:paraId="52460FEB" w14:textId="77777777" w:rsidR="001A0A4A" w:rsidRPr="009621BE" w:rsidRDefault="001A0A4A" w:rsidP="001A0A4A">
      <w:pPr>
        <w:pStyle w:val="Akapitzlist"/>
        <w:numPr>
          <w:ilvl w:val="0"/>
          <w:numId w:val="24"/>
        </w:numPr>
        <w:spacing w:line="360" w:lineRule="auto"/>
        <w:ind w:left="852" w:right="20" w:hanging="426"/>
        <w:jc w:val="both"/>
        <w:rPr>
          <w:rFonts w:ascii="Arial" w:hAnsi="Arial" w:cs="Arial"/>
          <w:b/>
          <w:sz w:val="20"/>
          <w:szCs w:val="20"/>
        </w:rPr>
      </w:pPr>
      <w:r>
        <w:rPr>
          <w:rFonts w:ascii="Arial" w:hAnsi="Arial" w:cs="Arial"/>
          <w:sz w:val="20"/>
          <w:szCs w:val="20"/>
        </w:rPr>
        <w:tab/>
      </w:r>
      <w:r w:rsidRPr="009621BE">
        <w:rPr>
          <w:rFonts w:ascii="Arial" w:hAnsi="Arial" w:cs="Arial"/>
          <w:sz w:val="20"/>
          <w:szCs w:val="20"/>
        </w:rPr>
        <w:t>zobowiązanie innego podmiotu, o którym mowa w Rozdziale X</w:t>
      </w:r>
      <w:r>
        <w:rPr>
          <w:rFonts w:ascii="Arial" w:hAnsi="Arial" w:cs="Arial"/>
          <w:sz w:val="20"/>
          <w:szCs w:val="20"/>
        </w:rPr>
        <w:t>I</w:t>
      </w:r>
      <w:r w:rsidRPr="009621BE">
        <w:rPr>
          <w:rFonts w:ascii="Arial" w:hAnsi="Arial" w:cs="Arial"/>
          <w:sz w:val="20"/>
          <w:szCs w:val="20"/>
        </w:rPr>
        <w:t xml:space="preserve"> ust. 3 SWZ (jeżeli dotyczy);</w:t>
      </w:r>
    </w:p>
    <w:p w14:paraId="20575C68" w14:textId="22E6FC3A" w:rsidR="00AA0163" w:rsidRPr="001A0A4A" w:rsidRDefault="001A0A4A" w:rsidP="001A0A4A">
      <w:pPr>
        <w:pStyle w:val="Akapitzlist"/>
        <w:numPr>
          <w:ilvl w:val="0"/>
          <w:numId w:val="24"/>
        </w:numPr>
        <w:spacing w:line="360" w:lineRule="auto"/>
        <w:ind w:left="852" w:right="20" w:hanging="426"/>
        <w:jc w:val="both"/>
        <w:rPr>
          <w:rFonts w:ascii="Arial" w:hAnsi="Arial" w:cs="Arial"/>
          <w:b/>
          <w:sz w:val="20"/>
          <w:szCs w:val="20"/>
        </w:rPr>
      </w:pPr>
      <w:r>
        <w:rPr>
          <w:rFonts w:ascii="Arial" w:hAnsi="Arial" w:cs="Arial"/>
          <w:sz w:val="20"/>
          <w:szCs w:val="20"/>
        </w:rPr>
        <w:tab/>
      </w:r>
      <w:r w:rsidRPr="009621BE">
        <w:rPr>
          <w:rFonts w:ascii="Arial" w:hAnsi="Arial" w:cs="Arial"/>
          <w:sz w:val="20"/>
          <w:szCs w:val="20"/>
        </w:rPr>
        <w:t>dokumenty, z których wy</w:t>
      </w:r>
      <w:r>
        <w:rPr>
          <w:rFonts w:ascii="Arial" w:hAnsi="Arial" w:cs="Arial"/>
          <w:sz w:val="20"/>
          <w:szCs w:val="20"/>
        </w:rPr>
        <w:t>nika prawo do podpisania oferty,</w:t>
      </w:r>
      <w:r w:rsidRPr="009621BE">
        <w:rPr>
          <w:rFonts w:ascii="Arial" w:hAnsi="Arial" w:cs="Arial"/>
          <w:sz w:val="20"/>
          <w:szCs w:val="20"/>
        </w:rPr>
        <w:t xml:space="preserve"> odpowiednie pełnomocnictwa </w:t>
      </w:r>
      <w:r>
        <w:rPr>
          <w:rFonts w:ascii="Arial" w:hAnsi="Arial" w:cs="Arial"/>
          <w:sz w:val="20"/>
          <w:szCs w:val="20"/>
        </w:rPr>
        <w:t>(jeżeli dotyczy)</w:t>
      </w:r>
      <w:r w:rsidR="0038307F" w:rsidRPr="001A0A4A">
        <w:rPr>
          <w:rFonts w:ascii="Arial" w:hAnsi="Arial" w:cs="Arial"/>
          <w:sz w:val="20"/>
          <w:szCs w:val="20"/>
        </w:rPr>
        <w:t>.</w:t>
      </w:r>
    </w:p>
    <w:p w14:paraId="4574E622" w14:textId="1F3F89BD" w:rsidR="00AA0163" w:rsidRPr="001A0A4A" w:rsidRDefault="00AA0163" w:rsidP="00AA0163">
      <w:pPr>
        <w:pStyle w:val="Akapitzlist"/>
        <w:numPr>
          <w:ilvl w:val="0"/>
          <w:numId w:val="17"/>
        </w:numPr>
        <w:tabs>
          <w:tab w:val="clear" w:pos="1706"/>
        </w:tabs>
        <w:spacing w:line="360" w:lineRule="auto"/>
        <w:ind w:left="426" w:hanging="426"/>
        <w:jc w:val="both"/>
        <w:rPr>
          <w:rFonts w:ascii="Arial" w:hAnsi="Arial" w:cs="Arial"/>
          <w:b/>
          <w:bCs/>
          <w:sz w:val="20"/>
          <w:szCs w:val="20"/>
          <w:u w:val="single"/>
        </w:rPr>
      </w:pPr>
      <w:r w:rsidRPr="001A0A4A">
        <w:rPr>
          <w:rFonts w:ascii="Arial" w:hAnsi="Arial" w:cs="Arial"/>
          <w:b/>
          <w:bCs/>
          <w:sz w:val="20"/>
          <w:szCs w:val="20"/>
          <w:u w:val="single"/>
        </w:rPr>
        <w:t>Zamawiający przewiduje uzupełnienie przedmiotowych środków dowodowych (Specyfikację Techniczną wozu z naniesionymi akceptacjami/ propozycjami wykonawcy) po złożeniu oferty.</w:t>
      </w:r>
    </w:p>
    <w:p w14:paraId="6283328B" w14:textId="3C7090EF" w:rsidR="00DE0F50" w:rsidRDefault="00DE0F50" w:rsidP="00BA13D0">
      <w:pPr>
        <w:pStyle w:val="Akapitzlist"/>
        <w:numPr>
          <w:ilvl w:val="0"/>
          <w:numId w:val="17"/>
        </w:numPr>
        <w:tabs>
          <w:tab w:val="clear" w:pos="1706"/>
        </w:tabs>
        <w:spacing w:line="360" w:lineRule="auto"/>
        <w:ind w:left="426" w:hanging="426"/>
        <w:jc w:val="both"/>
        <w:rPr>
          <w:rFonts w:ascii="Arial" w:hAnsi="Arial" w:cs="Arial"/>
          <w:sz w:val="20"/>
          <w:szCs w:val="20"/>
        </w:rPr>
      </w:pPr>
      <w:r w:rsidRPr="00BA13D0">
        <w:rPr>
          <w:rFonts w:ascii="Arial" w:hAnsi="Arial" w:cs="Arial"/>
          <w:sz w:val="20"/>
          <w:szCs w:val="20"/>
        </w:rPr>
        <w:t>Zalogowany wykonawca używając przycisku „Wypełnij” widocznego pod</w:t>
      </w:r>
      <w:r w:rsidR="00BA13D0">
        <w:rPr>
          <w:rFonts w:ascii="Arial" w:hAnsi="Arial" w:cs="Arial"/>
          <w:sz w:val="20"/>
          <w:szCs w:val="20"/>
        </w:rPr>
        <w:t xml:space="preserve"> </w:t>
      </w:r>
      <w:r w:rsidRPr="00BA13D0">
        <w:rPr>
          <w:rFonts w:ascii="Arial" w:hAnsi="Arial" w:cs="Arial"/>
          <w:sz w:val="20"/>
          <w:szCs w:val="20"/>
        </w:rPr>
        <w:t>„Formularzem ofertowym” zobowiązany jest do zweryfikowania poprawności danych</w:t>
      </w:r>
      <w:r w:rsidR="00BA13D0">
        <w:rPr>
          <w:rFonts w:ascii="Arial" w:hAnsi="Arial" w:cs="Arial"/>
          <w:sz w:val="20"/>
          <w:szCs w:val="20"/>
        </w:rPr>
        <w:t xml:space="preserve"> </w:t>
      </w:r>
      <w:r w:rsidRPr="00BA13D0">
        <w:rPr>
          <w:rFonts w:ascii="Arial" w:hAnsi="Arial" w:cs="Arial"/>
          <w:sz w:val="20"/>
          <w:szCs w:val="20"/>
        </w:rPr>
        <w:t>automatycznie pobranych przez system z jego konta i uzupełnienia pozostałych</w:t>
      </w:r>
      <w:r w:rsidR="00BA13D0">
        <w:rPr>
          <w:rFonts w:ascii="Arial" w:hAnsi="Arial" w:cs="Arial"/>
          <w:sz w:val="20"/>
          <w:szCs w:val="20"/>
        </w:rPr>
        <w:t xml:space="preserve"> </w:t>
      </w:r>
      <w:r w:rsidRPr="00BA13D0">
        <w:rPr>
          <w:rFonts w:ascii="Arial" w:hAnsi="Arial" w:cs="Arial"/>
          <w:sz w:val="20"/>
          <w:szCs w:val="20"/>
        </w:rPr>
        <w:t>informacji dotyczących wykonawcy/wykonawców wspólnie ubiegających się</w:t>
      </w:r>
      <w:r w:rsidR="00BA13D0">
        <w:rPr>
          <w:rFonts w:ascii="Arial" w:hAnsi="Arial" w:cs="Arial"/>
          <w:sz w:val="20"/>
          <w:szCs w:val="20"/>
        </w:rPr>
        <w:t xml:space="preserve"> </w:t>
      </w:r>
      <w:r w:rsidRPr="00BA13D0">
        <w:rPr>
          <w:rFonts w:ascii="Arial" w:hAnsi="Arial" w:cs="Arial"/>
          <w:sz w:val="20"/>
          <w:szCs w:val="20"/>
        </w:rPr>
        <w:t>o udzielenie zamówienia.</w:t>
      </w:r>
    </w:p>
    <w:p w14:paraId="532B7479" w14:textId="5B69042C" w:rsidR="00DE0F50" w:rsidRPr="00BA13D0" w:rsidRDefault="00DE0F50" w:rsidP="00BA13D0">
      <w:pPr>
        <w:pStyle w:val="Akapitzlist"/>
        <w:numPr>
          <w:ilvl w:val="0"/>
          <w:numId w:val="17"/>
        </w:numPr>
        <w:tabs>
          <w:tab w:val="clear" w:pos="1706"/>
        </w:tabs>
        <w:spacing w:line="360" w:lineRule="auto"/>
        <w:ind w:left="426" w:hanging="426"/>
        <w:jc w:val="both"/>
        <w:rPr>
          <w:rFonts w:ascii="Arial" w:hAnsi="Arial" w:cs="Arial"/>
          <w:b/>
          <w:bCs/>
          <w:sz w:val="20"/>
          <w:szCs w:val="20"/>
        </w:rPr>
      </w:pPr>
      <w:r w:rsidRPr="00BA13D0">
        <w:rPr>
          <w:rFonts w:ascii="Arial" w:hAnsi="Arial" w:cs="Arial"/>
          <w:sz w:val="20"/>
          <w:szCs w:val="20"/>
        </w:rPr>
        <w:t>Następnie wykonawca powinien pobrać „Formularz ofertowy”, zapisać go na dysku</w:t>
      </w:r>
      <w:r w:rsidR="00BA13D0">
        <w:rPr>
          <w:rFonts w:ascii="Arial" w:hAnsi="Arial" w:cs="Arial"/>
          <w:sz w:val="20"/>
          <w:szCs w:val="20"/>
        </w:rPr>
        <w:t xml:space="preserve"> </w:t>
      </w:r>
      <w:r w:rsidRPr="00BA13D0">
        <w:rPr>
          <w:rFonts w:ascii="Arial" w:hAnsi="Arial" w:cs="Arial"/>
          <w:sz w:val="20"/>
          <w:szCs w:val="20"/>
        </w:rPr>
        <w:t>komputera użytkownika, uzupełnić pozostałymi danymi wymaganymi</w:t>
      </w:r>
      <w:r w:rsidR="00BA13D0">
        <w:rPr>
          <w:rFonts w:ascii="Arial" w:hAnsi="Arial" w:cs="Arial"/>
          <w:sz w:val="20"/>
          <w:szCs w:val="20"/>
        </w:rPr>
        <w:t xml:space="preserve"> </w:t>
      </w:r>
      <w:r w:rsidRPr="00BA13D0">
        <w:rPr>
          <w:rFonts w:ascii="Arial" w:hAnsi="Arial" w:cs="Arial"/>
          <w:sz w:val="20"/>
          <w:szCs w:val="20"/>
        </w:rPr>
        <w:t>przez Zamawiającego i ponownie zapisać na dysku komputera użytkownika</w:t>
      </w:r>
      <w:r w:rsidR="00BA13D0">
        <w:rPr>
          <w:rFonts w:ascii="Arial" w:hAnsi="Arial" w:cs="Arial"/>
          <w:sz w:val="20"/>
          <w:szCs w:val="20"/>
        </w:rPr>
        <w:t xml:space="preserve"> </w:t>
      </w:r>
      <w:r w:rsidRPr="00BA13D0">
        <w:rPr>
          <w:rFonts w:ascii="Arial" w:hAnsi="Arial" w:cs="Arial"/>
          <w:sz w:val="20"/>
          <w:szCs w:val="20"/>
        </w:rPr>
        <w:t>oraz podpisać odpowiednim rodzajem podpisu elektronicznego, zgodnie z pkt 7.</w:t>
      </w:r>
      <w:r w:rsidRPr="00BA13D0">
        <w:rPr>
          <w:rFonts w:ascii="Arial" w:hAnsi="Arial" w:cs="Arial"/>
          <w:b/>
          <w:bCs/>
          <w:sz w:val="20"/>
          <w:szCs w:val="20"/>
        </w:rPr>
        <w:t>Uwaga! Nie należy zmieniać nazwy pliku nadanej przez Platformę e-Zamówienia.</w:t>
      </w:r>
    </w:p>
    <w:p w14:paraId="7E0E9428" w14:textId="1D10036D"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BA13D0">
        <w:rPr>
          <w:rFonts w:ascii="Arial" w:hAnsi="Arial" w:cs="Arial"/>
          <w:sz w:val="20"/>
          <w:szCs w:val="20"/>
        </w:rPr>
        <w:t xml:space="preserve">Zapisany „Formularz ofertowy” należy zawsze otwierać w programie Adobe </w:t>
      </w:r>
      <w:proofErr w:type="spellStart"/>
      <w:r w:rsidRPr="00BA13D0">
        <w:rPr>
          <w:rFonts w:ascii="Arial" w:hAnsi="Arial" w:cs="Arial"/>
          <w:sz w:val="20"/>
          <w:szCs w:val="20"/>
        </w:rPr>
        <w:t>Acrobat</w:t>
      </w:r>
      <w:proofErr w:type="spellEnd"/>
      <w:r w:rsidR="0038307F">
        <w:rPr>
          <w:rFonts w:ascii="Arial" w:hAnsi="Arial" w:cs="Arial"/>
          <w:sz w:val="20"/>
          <w:szCs w:val="20"/>
        </w:rPr>
        <w:t xml:space="preserve"> </w:t>
      </w:r>
      <w:r w:rsidRPr="0038307F">
        <w:rPr>
          <w:rFonts w:ascii="Arial" w:hAnsi="Arial" w:cs="Arial"/>
          <w:sz w:val="20"/>
          <w:szCs w:val="20"/>
        </w:rPr>
        <w:t>Reader DC.</w:t>
      </w:r>
    </w:p>
    <w:p w14:paraId="40D4D970" w14:textId="07DBFEEE"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Wykonawca składa ofertę za pośrednictwem zakładki „Oferty/wnioski”, widocznej</w:t>
      </w:r>
      <w:r w:rsidR="0038307F">
        <w:rPr>
          <w:rFonts w:ascii="Arial" w:hAnsi="Arial" w:cs="Arial"/>
          <w:sz w:val="20"/>
          <w:szCs w:val="20"/>
        </w:rPr>
        <w:t xml:space="preserve"> </w:t>
      </w:r>
      <w:r w:rsidRPr="0038307F">
        <w:rPr>
          <w:rFonts w:ascii="Arial" w:hAnsi="Arial" w:cs="Arial"/>
          <w:sz w:val="20"/>
          <w:szCs w:val="20"/>
        </w:rPr>
        <w:t>w podglądzie postępowania po zalogowaniu się na konto Wykonawcy. Po wybraniu</w:t>
      </w:r>
      <w:r w:rsidR="0038307F">
        <w:rPr>
          <w:rFonts w:ascii="Arial" w:hAnsi="Arial" w:cs="Arial"/>
          <w:sz w:val="20"/>
          <w:szCs w:val="20"/>
        </w:rPr>
        <w:t xml:space="preserve"> </w:t>
      </w:r>
      <w:r w:rsidRPr="0038307F">
        <w:rPr>
          <w:rFonts w:ascii="Arial" w:hAnsi="Arial" w:cs="Arial"/>
          <w:sz w:val="20"/>
          <w:szCs w:val="20"/>
        </w:rPr>
        <w:t xml:space="preserve">przycisku „Złóż ofertę” </w:t>
      </w:r>
      <w:r w:rsidRPr="0038307F">
        <w:rPr>
          <w:rFonts w:ascii="Arial" w:hAnsi="Arial" w:cs="Arial"/>
          <w:sz w:val="20"/>
          <w:szCs w:val="20"/>
        </w:rPr>
        <w:lastRenderedPageBreak/>
        <w:t>system prezentuje okno składania oferty umożliwiające</w:t>
      </w:r>
      <w:r w:rsidR="0038307F">
        <w:rPr>
          <w:rFonts w:ascii="Arial" w:hAnsi="Arial" w:cs="Arial"/>
          <w:sz w:val="20"/>
          <w:szCs w:val="20"/>
        </w:rPr>
        <w:t xml:space="preserve"> </w:t>
      </w:r>
      <w:r w:rsidRPr="0038307F">
        <w:rPr>
          <w:rFonts w:ascii="Arial" w:hAnsi="Arial" w:cs="Arial"/>
          <w:sz w:val="20"/>
          <w:szCs w:val="20"/>
        </w:rPr>
        <w:t xml:space="preserve">przekazanie dokumentów elektronicznych, w którym znajdują się dwa pola </w:t>
      </w:r>
      <w:proofErr w:type="spellStart"/>
      <w:r w:rsidRPr="0038307F">
        <w:rPr>
          <w:rFonts w:ascii="Arial" w:hAnsi="Arial" w:cs="Arial"/>
          <w:sz w:val="20"/>
          <w:szCs w:val="20"/>
        </w:rPr>
        <w:t>drag&amp;drop</w:t>
      </w:r>
      <w:proofErr w:type="spellEnd"/>
      <w:r w:rsidR="0038307F">
        <w:rPr>
          <w:rFonts w:ascii="Arial" w:hAnsi="Arial" w:cs="Arial"/>
          <w:sz w:val="20"/>
          <w:szCs w:val="20"/>
        </w:rPr>
        <w:t xml:space="preserve"> </w:t>
      </w:r>
      <w:r w:rsidRPr="0038307F">
        <w:rPr>
          <w:rFonts w:ascii="Arial" w:hAnsi="Arial" w:cs="Arial"/>
          <w:sz w:val="20"/>
          <w:szCs w:val="20"/>
        </w:rPr>
        <w:t>(„przeciągnij” i „upuść”) służące do dodawania plików.</w:t>
      </w:r>
    </w:p>
    <w:p w14:paraId="16557353" w14:textId="4651AD1C"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Wykonawca dodaje wybrany z dysku i uprzednio podpisany „Formularz oferty”</w:t>
      </w:r>
      <w:r w:rsidR="0038307F">
        <w:rPr>
          <w:rFonts w:ascii="Arial" w:hAnsi="Arial" w:cs="Arial"/>
          <w:sz w:val="20"/>
          <w:szCs w:val="20"/>
        </w:rPr>
        <w:t xml:space="preserve"> </w:t>
      </w:r>
      <w:r w:rsidRPr="0038307F">
        <w:rPr>
          <w:rFonts w:ascii="Arial" w:hAnsi="Arial" w:cs="Arial"/>
          <w:sz w:val="20"/>
          <w:szCs w:val="20"/>
        </w:rPr>
        <w:t>w pierwszym polu („Wypełniony formularz oferty”). W kolejnym polu („Załączniki</w:t>
      </w:r>
      <w:r w:rsidR="0038307F">
        <w:rPr>
          <w:rFonts w:ascii="Arial" w:hAnsi="Arial" w:cs="Arial"/>
          <w:sz w:val="20"/>
          <w:szCs w:val="20"/>
        </w:rPr>
        <w:t xml:space="preserve"> </w:t>
      </w:r>
      <w:r w:rsidRPr="0038307F">
        <w:rPr>
          <w:rFonts w:ascii="Arial" w:hAnsi="Arial" w:cs="Arial"/>
          <w:sz w:val="20"/>
          <w:szCs w:val="20"/>
        </w:rPr>
        <w:t>i inne dokumenty przedstawione w ofercie przez Wykonawcę”) wykonawca dodaje</w:t>
      </w:r>
      <w:r w:rsidR="0038307F">
        <w:rPr>
          <w:rFonts w:ascii="Arial" w:hAnsi="Arial" w:cs="Arial"/>
          <w:sz w:val="20"/>
          <w:szCs w:val="20"/>
        </w:rPr>
        <w:t xml:space="preserve"> </w:t>
      </w:r>
      <w:r w:rsidRPr="0038307F">
        <w:rPr>
          <w:rFonts w:ascii="Arial" w:hAnsi="Arial" w:cs="Arial"/>
          <w:sz w:val="20"/>
          <w:szCs w:val="20"/>
        </w:rPr>
        <w:t>pozostałe pliki stanowiące ofertę lub składane wraz z ofertą.</w:t>
      </w:r>
    </w:p>
    <w:p w14:paraId="148753DD" w14:textId="2595EA5D"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Jeżeli wraz z ofertą składane są dokumenty zawierające tajemnicę przedsiębiorstwa</w:t>
      </w:r>
      <w:r w:rsidR="0038307F">
        <w:rPr>
          <w:rFonts w:ascii="Arial" w:hAnsi="Arial" w:cs="Arial"/>
          <w:sz w:val="20"/>
          <w:szCs w:val="20"/>
        </w:rPr>
        <w:t xml:space="preserve"> </w:t>
      </w:r>
      <w:r w:rsidRPr="0038307F">
        <w:rPr>
          <w:rFonts w:ascii="Arial" w:hAnsi="Arial" w:cs="Arial"/>
          <w:sz w:val="20"/>
          <w:szCs w:val="20"/>
        </w:rPr>
        <w:t>wykonawca, w celu utrzymania w poufności tych informacji, przekazuje</w:t>
      </w:r>
      <w:r w:rsidR="0038307F">
        <w:rPr>
          <w:rFonts w:ascii="Arial" w:hAnsi="Arial" w:cs="Arial"/>
          <w:sz w:val="20"/>
          <w:szCs w:val="20"/>
        </w:rPr>
        <w:t xml:space="preserve"> </w:t>
      </w:r>
      <w:r w:rsidRPr="0038307F">
        <w:rPr>
          <w:rFonts w:ascii="Arial" w:hAnsi="Arial" w:cs="Arial"/>
          <w:sz w:val="20"/>
          <w:szCs w:val="20"/>
        </w:rPr>
        <w:t>je w wydzielonym i odpowiednio oznaczonym pliku, wraz z jednoczesnym</w:t>
      </w:r>
      <w:r w:rsidR="0038307F">
        <w:rPr>
          <w:rFonts w:ascii="Arial" w:hAnsi="Arial" w:cs="Arial"/>
          <w:sz w:val="20"/>
          <w:szCs w:val="20"/>
        </w:rPr>
        <w:t xml:space="preserve"> </w:t>
      </w:r>
      <w:r w:rsidRPr="0038307F">
        <w:rPr>
          <w:rFonts w:ascii="Arial" w:hAnsi="Arial" w:cs="Arial"/>
          <w:sz w:val="20"/>
          <w:szCs w:val="20"/>
        </w:rPr>
        <w:t>zaznaczeniem w nazwie pliku „Dokument stanowiący tajemnicę przedsiębiorstwa”.</w:t>
      </w:r>
    </w:p>
    <w:p w14:paraId="3E77EA5B" w14:textId="52956596"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Zarówno załącznik stanowiący tajemnicę przedsiębiorstwa jak i uzasadnienie</w:t>
      </w:r>
      <w:r w:rsidR="0038307F">
        <w:rPr>
          <w:rFonts w:ascii="Arial" w:hAnsi="Arial" w:cs="Arial"/>
          <w:sz w:val="20"/>
          <w:szCs w:val="20"/>
        </w:rPr>
        <w:t xml:space="preserve"> </w:t>
      </w:r>
      <w:r w:rsidRPr="0038307F">
        <w:rPr>
          <w:rFonts w:ascii="Arial" w:hAnsi="Arial" w:cs="Arial"/>
          <w:sz w:val="20"/>
          <w:szCs w:val="20"/>
        </w:rPr>
        <w:t>zastrzeżenia tajemnicy przedsiębiorstwa należy dodać w polu „Załączniki i inne</w:t>
      </w:r>
      <w:r w:rsidR="0038307F">
        <w:rPr>
          <w:rFonts w:ascii="Arial" w:hAnsi="Arial" w:cs="Arial"/>
          <w:sz w:val="20"/>
          <w:szCs w:val="20"/>
        </w:rPr>
        <w:t xml:space="preserve"> </w:t>
      </w:r>
      <w:r w:rsidRPr="0038307F">
        <w:rPr>
          <w:rFonts w:ascii="Arial" w:hAnsi="Arial" w:cs="Arial"/>
          <w:sz w:val="20"/>
          <w:szCs w:val="20"/>
        </w:rPr>
        <w:t>dokumenty przedstawione w ofercie przez Wykonawcę”.</w:t>
      </w:r>
    </w:p>
    <w:p w14:paraId="351F9A5C" w14:textId="10A0F54B"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Formularz ofertowy podpisuje się kwalifikowanym podpisem elektronicznym,</w:t>
      </w:r>
      <w:r w:rsidR="0038307F">
        <w:rPr>
          <w:rFonts w:ascii="Arial" w:hAnsi="Arial" w:cs="Arial"/>
          <w:sz w:val="20"/>
          <w:szCs w:val="20"/>
        </w:rPr>
        <w:t xml:space="preserve"> </w:t>
      </w:r>
      <w:r w:rsidRPr="0038307F">
        <w:rPr>
          <w:rFonts w:ascii="Arial" w:hAnsi="Arial" w:cs="Arial"/>
          <w:sz w:val="20"/>
          <w:szCs w:val="20"/>
        </w:rPr>
        <w:t>podpisem zaufanym lub podpisem osobistym. Rekomendowanym wariantem</w:t>
      </w:r>
      <w:r w:rsidR="0038307F">
        <w:rPr>
          <w:rFonts w:ascii="Arial" w:hAnsi="Arial" w:cs="Arial"/>
          <w:sz w:val="20"/>
          <w:szCs w:val="20"/>
        </w:rPr>
        <w:t xml:space="preserve"> </w:t>
      </w:r>
      <w:r w:rsidRPr="0038307F">
        <w:rPr>
          <w:rFonts w:ascii="Arial" w:hAnsi="Arial" w:cs="Arial"/>
          <w:sz w:val="20"/>
          <w:szCs w:val="20"/>
        </w:rPr>
        <w:t>odpisu jest typ wewnętrzny. Podpis formularza ofertowego wariantem podpisu w</w:t>
      </w:r>
      <w:r w:rsidR="0038307F">
        <w:rPr>
          <w:rFonts w:ascii="Arial" w:hAnsi="Arial" w:cs="Arial"/>
          <w:sz w:val="20"/>
          <w:szCs w:val="20"/>
        </w:rPr>
        <w:t xml:space="preserve"> </w:t>
      </w:r>
      <w:r w:rsidRPr="0038307F">
        <w:rPr>
          <w:rFonts w:ascii="Arial" w:hAnsi="Arial" w:cs="Arial"/>
          <w:sz w:val="20"/>
          <w:szCs w:val="20"/>
        </w:rPr>
        <w:t>typie zewnętrznym również jest możliwy, tylko w tym przypadku, powstały oddzielny</w:t>
      </w:r>
      <w:r w:rsidR="0038307F">
        <w:rPr>
          <w:rFonts w:ascii="Arial" w:hAnsi="Arial" w:cs="Arial"/>
          <w:sz w:val="20"/>
          <w:szCs w:val="20"/>
        </w:rPr>
        <w:t xml:space="preserve"> </w:t>
      </w:r>
      <w:r w:rsidRPr="0038307F">
        <w:rPr>
          <w:rFonts w:ascii="Arial" w:hAnsi="Arial" w:cs="Arial"/>
          <w:sz w:val="20"/>
          <w:szCs w:val="20"/>
        </w:rPr>
        <w:t>plik podpisu dla tego formularza należy załączyć w polu „Załączniki i inne dokumenty</w:t>
      </w:r>
      <w:r w:rsidR="0038307F">
        <w:rPr>
          <w:rFonts w:ascii="Arial" w:hAnsi="Arial" w:cs="Arial"/>
          <w:sz w:val="20"/>
          <w:szCs w:val="20"/>
        </w:rPr>
        <w:t xml:space="preserve"> </w:t>
      </w:r>
      <w:r w:rsidRPr="0038307F">
        <w:rPr>
          <w:rFonts w:ascii="Arial" w:hAnsi="Arial" w:cs="Arial"/>
          <w:sz w:val="20"/>
          <w:szCs w:val="20"/>
        </w:rPr>
        <w:t>przedstawione w ofercie przez Wykonawcę”.</w:t>
      </w:r>
    </w:p>
    <w:p w14:paraId="10A8BA03" w14:textId="63162868"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Pozostałe dokumenty wchodzące w skład oferty lub składane wraz z ofertą, które są</w:t>
      </w:r>
      <w:r w:rsidR="0038307F">
        <w:rPr>
          <w:rFonts w:ascii="Arial" w:hAnsi="Arial" w:cs="Arial"/>
          <w:sz w:val="20"/>
          <w:szCs w:val="20"/>
        </w:rPr>
        <w:t xml:space="preserve"> </w:t>
      </w:r>
      <w:r w:rsidRPr="0038307F">
        <w:rPr>
          <w:rFonts w:ascii="Arial" w:hAnsi="Arial" w:cs="Arial"/>
          <w:sz w:val="20"/>
          <w:szCs w:val="20"/>
        </w:rPr>
        <w:t xml:space="preserve">zgodne z ustawą </w:t>
      </w:r>
      <w:proofErr w:type="spellStart"/>
      <w:r w:rsidR="0038307F">
        <w:rPr>
          <w:rFonts w:ascii="Arial" w:hAnsi="Arial" w:cs="Arial"/>
          <w:sz w:val="20"/>
          <w:szCs w:val="20"/>
        </w:rPr>
        <w:t>p.</w:t>
      </w:r>
      <w:r w:rsidRPr="0038307F">
        <w:rPr>
          <w:rFonts w:ascii="Arial" w:hAnsi="Arial" w:cs="Arial"/>
          <w:sz w:val="20"/>
          <w:szCs w:val="20"/>
        </w:rPr>
        <w:t>z</w:t>
      </w:r>
      <w:r w:rsidR="0038307F">
        <w:rPr>
          <w:rFonts w:ascii="Arial" w:hAnsi="Arial" w:cs="Arial"/>
          <w:sz w:val="20"/>
          <w:szCs w:val="20"/>
        </w:rPr>
        <w:t>.</w:t>
      </w:r>
      <w:r w:rsidRPr="0038307F">
        <w:rPr>
          <w:rFonts w:ascii="Arial" w:hAnsi="Arial" w:cs="Arial"/>
          <w:sz w:val="20"/>
          <w:szCs w:val="20"/>
        </w:rPr>
        <w:t>p</w:t>
      </w:r>
      <w:proofErr w:type="spellEnd"/>
      <w:r w:rsidR="0038307F">
        <w:rPr>
          <w:rFonts w:ascii="Arial" w:hAnsi="Arial" w:cs="Arial"/>
          <w:sz w:val="20"/>
          <w:szCs w:val="20"/>
        </w:rPr>
        <w:t>.</w:t>
      </w:r>
      <w:r w:rsidRPr="0038307F">
        <w:rPr>
          <w:rFonts w:ascii="Arial" w:hAnsi="Arial" w:cs="Arial"/>
          <w:sz w:val="20"/>
          <w:szCs w:val="20"/>
        </w:rPr>
        <w:t xml:space="preserve"> lub rozporządzeniem Prezesa Rady Ministrów w sprawie</w:t>
      </w:r>
      <w:r w:rsidR="0038307F">
        <w:rPr>
          <w:rFonts w:ascii="Arial" w:hAnsi="Arial" w:cs="Arial"/>
          <w:sz w:val="20"/>
          <w:szCs w:val="20"/>
        </w:rPr>
        <w:t xml:space="preserve"> </w:t>
      </w:r>
      <w:r w:rsidRPr="0038307F">
        <w:rPr>
          <w:rFonts w:ascii="Arial" w:hAnsi="Arial" w:cs="Arial"/>
          <w:sz w:val="20"/>
          <w:szCs w:val="20"/>
        </w:rPr>
        <w:t>wymagań dla dokumentów elektronicznych opatrzone kwalifikowanym podpisem</w:t>
      </w:r>
      <w:r w:rsidR="0038307F">
        <w:rPr>
          <w:rFonts w:ascii="Arial" w:hAnsi="Arial" w:cs="Arial"/>
          <w:sz w:val="20"/>
          <w:szCs w:val="20"/>
        </w:rPr>
        <w:t xml:space="preserve"> </w:t>
      </w:r>
      <w:r w:rsidRPr="0038307F">
        <w:rPr>
          <w:rFonts w:ascii="Arial" w:hAnsi="Arial" w:cs="Arial"/>
          <w:sz w:val="20"/>
          <w:szCs w:val="20"/>
        </w:rPr>
        <w:t>elektronicznym, podpisem zaufanym lub podpisem osobistym, mogą być zgodnie</w:t>
      </w:r>
      <w:r w:rsidR="0038307F">
        <w:rPr>
          <w:rFonts w:ascii="Arial" w:hAnsi="Arial" w:cs="Arial"/>
          <w:sz w:val="20"/>
          <w:szCs w:val="20"/>
        </w:rPr>
        <w:t xml:space="preserve"> </w:t>
      </w:r>
      <w:r w:rsidRPr="0038307F">
        <w:rPr>
          <w:rFonts w:ascii="Arial" w:hAnsi="Arial" w:cs="Arial"/>
          <w:sz w:val="20"/>
          <w:szCs w:val="20"/>
        </w:rPr>
        <w:t>z wyborem wykonawcy/wykonawcy wspólnie ubiegającego się o udzielenie</w:t>
      </w:r>
      <w:r w:rsidR="0038307F">
        <w:rPr>
          <w:rFonts w:ascii="Arial" w:hAnsi="Arial" w:cs="Arial"/>
          <w:sz w:val="20"/>
          <w:szCs w:val="20"/>
        </w:rPr>
        <w:t xml:space="preserve"> </w:t>
      </w:r>
      <w:r w:rsidRPr="0038307F">
        <w:rPr>
          <w:rFonts w:ascii="Arial" w:hAnsi="Arial" w:cs="Arial"/>
          <w:sz w:val="20"/>
          <w:szCs w:val="20"/>
        </w:rPr>
        <w:t>zamówienia/podmiotu udostępniającego zasoby opatrzone podpisem typu</w:t>
      </w:r>
      <w:r w:rsidR="0038307F">
        <w:rPr>
          <w:rFonts w:ascii="Arial" w:hAnsi="Arial" w:cs="Arial"/>
          <w:sz w:val="20"/>
          <w:szCs w:val="20"/>
        </w:rPr>
        <w:t xml:space="preserve"> </w:t>
      </w:r>
      <w:r w:rsidRPr="0038307F">
        <w:rPr>
          <w:rFonts w:ascii="Arial" w:hAnsi="Arial" w:cs="Arial"/>
          <w:sz w:val="20"/>
          <w:szCs w:val="20"/>
        </w:rPr>
        <w:t>zewnętrznego lub wewnętrznego. W zależności od rodzaju podpisu i jego typu</w:t>
      </w:r>
      <w:r w:rsidR="0038307F">
        <w:rPr>
          <w:rFonts w:ascii="Arial" w:hAnsi="Arial" w:cs="Arial"/>
          <w:sz w:val="20"/>
          <w:szCs w:val="20"/>
        </w:rPr>
        <w:t xml:space="preserve"> </w:t>
      </w:r>
      <w:r w:rsidRPr="0038307F">
        <w:rPr>
          <w:rFonts w:ascii="Arial" w:hAnsi="Arial" w:cs="Arial"/>
          <w:sz w:val="20"/>
          <w:szCs w:val="20"/>
        </w:rPr>
        <w:t>(zewnętrzny, wewnętrzny) w polu „Załączniki i inne dokumenty przedstawione w</w:t>
      </w:r>
      <w:r w:rsidR="0038307F">
        <w:rPr>
          <w:rFonts w:ascii="Arial" w:hAnsi="Arial" w:cs="Arial"/>
          <w:sz w:val="20"/>
          <w:szCs w:val="20"/>
        </w:rPr>
        <w:t xml:space="preserve"> </w:t>
      </w:r>
      <w:r w:rsidRPr="0038307F">
        <w:rPr>
          <w:rFonts w:ascii="Arial" w:hAnsi="Arial" w:cs="Arial"/>
          <w:sz w:val="20"/>
          <w:szCs w:val="20"/>
        </w:rPr>
        <w:t>ofercie przez Wykonawcę” dodaje się uprzednio podpisane dokumenty wraz z</w:t>
      </w:r>
      <w:r w:rsidR="0038307F">
        <w:rPr>
          <w:rFonts w:ascii="Arial" w:hAnsi="Arial" w:cs="Arial"/>
          <w:sz w:val="20"/>
          <w:szCs w:val="20"/>
        </w:rPr>
        <w:t xml:space="preserve"> </w:t>
      </w:r>
      <w:r w:rsidRPr="0038307F">
        <w:rPr>
          <w:rFonts w:ascii="Arial" w:hAnsi="Arial" w:cs="Arial"/>
          <w:sz w:val="20"/>
          <w:szCs w:val="20"/>
        </w:rPr>
        <w:t>wygenerowanym plikiem podpisu (typ zewnętrzny) lub dokument z wszytym podpisem</w:t>
      </w:r>
      <w:r w:rsidR="0038307F">
        <w:rPr>
          <w:rFonts w:ascii="Arial" w:hAnsi="Arial" w:cs="Arial"/>
          <w:sz w:val="20"/>
          <w:szCs w:val="20"/>
        </w:rPr>
        <w:t xml:space="preserve"> </w:t>
      </w:r>
      <w:r w:rsidRPr="0038307F">
        <w:rPr>
          <w:rFonts w:ascii="Arial" w:hAnsi="Arial" w:cs="Arial"/>
          <w:sz w:val="20"/>
          <w:szCs w:val="20"/>
        </w:rPr>
        <w:t>(typ wewnętrzny).</w:t>
      </w:r>
    </w:p>
    <w:p w14:paraId="4CB97057" w14:textId="712F3787"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W przypadku przekazywania dokumentu elektronicznego w formacie poddającym</w:t>
      </w:r>
      <w:r w:rsidR="0038307F">
        <w:rPr>
          <w:rFonts w:ascii="Arial" w:hAnsi="Arial" w:cs="Arial"/>
          <w:sz w:val="20"/>
          <w:szCs w:val="20"/>
        </w:rPr>
        <w:t xml:space="preserve"> </w:t>
      </w:r>
      <w:r w:rsidRPr="0038307F">
        <w:rPr>
          <w:rFonts w:ascii="Arial" w:hAnsi="Arial" w:cs="Arial"/>
          <w:sz w:val="20"/>
          <w:szCs w:val="20"/>
        </w:rPr>
        <w:t>dane kompresji, opatrzenie pliku zawierającego skompresowane dokumenty</w:t>
      </w:r>
      <w:r w:rsidR="0038307F">
        <w:rPr>
          <w:rFonts w:ascii="Arial" w:hAnsi="Arial" w:cs="Arial"/>
          <w:sz w:val="20"/>
          <w:szCs w:val="20"/>
        </w:rPr>
        <w:t xml:space="preserve"> </w:t>
      </w:r>
      <w:r w:rsidRPr="0038307F">
        <w:rPr>
          <w:rFonts w:ascii="Arial" w:hAnsi="Arial" w:cs="Arial"/>
          <w:sz w:val="20"/>
          <w:szCs w:val="20"/>
        </w:rPr>
        <w:t>kwalifikowanym podpisem elektronicznym, podpisem zaufanym lub podpisem</w:t>
      </w:r>
      <w:r w:rsidR="0038307F">
        <w:rPr>
          <w:rFonts w:ascii="Arial" w:hAnsi="Arial" w:cs="Arial"/>
          <w:sz w:val="20"/>
          <w:szCs w:val="20"/>
        </w:rPr>
        <w:t xml:space="preserve"> </w:t>
      </w:r>
      <w:r w:rsidRPr="0038307F">
        <w:rPr>
          <w:rFonts w:ascii="Arial" w:hAnsi="Arial" w:cs="Arial"/>
          <w:sz w:val="20"/>
          <w:szCs w:val="20"/>
        </w:rPr>
        <w:t>osobistym, jest równoznaczne z opatrzeniem wszystkich dokumentów zawartych</w:t>
      </w:r>
      <w:r w:rsidR="0038307F">
        <w:rPr>
          <w:rFonts w:ascii="Arial" w:hAnsi="Arial" w:cs="Arial"/>
          <w:sz w:val="20"/>
          <w:szCs w:val="20"/>
        </w:rPr>
        <w:t xml:space="preserve"> </w:t>
      </w:r>
      <w:r w:rsidRPr="0038307F">
        <w:rPr>
          <w:rFonts w:ascii="Arial" w:hAnsi="Arial" w:cs="Arial"/>
          <w:sz w:val="20"/>
          <w:szCs w:val="20"/>
        </w:rPr>
        <w:t>w tym pliku odpowiednio kwalifikowanym podpisem elektronicznym, podpisem</w:t>
      </w:r>
      <w:r w:rsidR="0038307F">
        <w:rPr>
          <w:rFonts w:ascii="Arial" w:hAnsi="Arial" w:cs="Arial"/>
          <w:sz w:val="20"/>
          <w:szCs w:val="20"/>
        </w:rPr>
        <w:t xml:space="preserve"> </w:t>
      </w:r>
      <w:r w:rsidRPr="0038307F">
        <w:rPr>
          <w:rFonts w:ascii="Arial" w:hAnsi="Arial" w:cs="Arial"/>
          <w:sz w:val="20"/>
          <w:szCs w:val="20"/>
        </w:rPr>
        <w:t>zaufanym lub podpisem osobistym.</w:t>
      </w:r>
    </w:p>
    <w:p w14:paraId="3F0F7E18" w14:textId="6548B2FB"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System sprawdza, czy złożone pliki są podpisane i automatycznie je szyfruje,</w:t>
      </w:r>
      <w:r w:rsidR="0038307F">
        <w:rPr>
          <w:rFonts w:ascii="Arial" w:hAnsi="Arial" w:cs="Arial"/>
          <w:sz w:val="20"/>
          <w:szCs w:val="20"/>
        </w:rPr>
        <w:t xml:space="preserve"> </w:t>
      </w:r>
      <w:r w:rsidRPr="0038307F">
        <w:rPr>
          <w:rFonts w:ascii="Arial" w:hAnsi="Arial" w:cs="Arial"/>
          <w:sz w:val="20"/>
          <w:szCs w:val="20"/>
        </w:rPr>
        <w:t>jednocześnie informując o tym wykonawcę. Potwierdzenie czasu przekazania i odbioru</w:t>
      </w:r>
      <w:r w:rsidR="0038307F">
        <w:rPr>
          <w:rFonts w:ascii="Arial" w:hAnsi="Arial" w:cs="Arial"/>
          <w:sz w:val="20"/>
          <w:szCs w:val="20"/>
        </w:rPr>
        <w:t xml:space="preserve"> </w:t>
      </w:r>
      <w:r w:rsidRPr="0038307F">
        <w:rPr>
          <w:rFonts w:ascii="Arial" w:hAnsi="Arial" w:cs="Arial"/>
          <w:sz w:val="20"/>
          <w:szCs w:val="20"/>
        </w:rPr>
        <w:t>oferty znajduje się w Elektronicznym Potwierdzeniu Przesłania (EPP) i Elektronicznym</w:t>
      </w:r>
      <w:r w:rsidR="0038307F">
        <w:rPr>
          <w:rFonts w:ascii="Arial" w:hAnsi="Arial" w:cs="Arial"/>
          <w:sz w:val="20"/>
          <w:szCs w:val="20"/>
        </w:rPr>
        <w:t xml:space="preserve"> </w:t>
      </w:r>
      <w:r w:rsidRPr="0038307F">
        <w:rPr>
          <w:rFonts w:ascii="Arial" w:hAnsi="Arial" w:cs="Arial"/>
          <w:sz w:val="20"/>
          <w:szCs w:val="20"/>
        </w:rPr>
        <w:t>Potwierdzeniu Odebrania (EPO). EPP i EPO dostępne są dla zalogowanego Wykonawcy</w:t>
      </w:r>
      <w:r w:rsidR="0038307F">
        <w:rPr>
          <w:rFonts w:ascii="Arial" w:hAnsi="Arial" w:cs="Arial"/>
          <w:sz w:val="20"/>
          <w:szCs w:val="20"/>
        </w:rPr>
        <w:t xml:space="preserve"> </w:t>
      </w:r>
      <w:r w:rsidRPr="0038307F">
        <w:rPr>
          <w:rFonts w:ascii="Arial" w:hAnsi="Arial" w:cs="Arial"/>
          <w:sz w:val="20"/>
          <w:szCs w:val="20"/>
        </w:rPr>
        <w:t>w zakładce „Oferty/Wnioski”.</w:t>
      </w:r>
    </w:p>
    <w:p w14:paraId="5065314A" w14:textId="47028823"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Oferta może być złożona tylko do upływu terminu składania ofert.</w:t>
      </w:r>
    </w:p>
    <w:p w14:paraId="5520C42A" w14:textId="3BD88C89"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Wykonawca może przed upływem terminu składania ofert wycofać ofertę.</w:t>
      </w:r>
    </w:p>
    <w:p w14:paraId="0E49AABA" w14:textId="31613E7E" w:rsidR="00DE0F50"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t>Wykonawca wycofuje ofertę w zakładce „Oferty/wnioski” używając przycisku „Wycofaj</w:t>
      </w:r>
      <w:r w:rsidR="0038307F">
        <w:rPr>
          <w:rFonts w:ascii="Arial" w:hAnsi="Arial" w:cs="Arial"/>
          <w:sz w:val="20"/>
          <w:szCs w:val="20"/>
        </w:rPr>
        <w:t xml:space="preserve"> </w:t>
      </w:r>
      <w:r w:rsidRPr="0038307F">
        <w:rPr>
          <w:rFonts w:ascii="Arial" w:hAnsi="Arial" w:cs="Arial"/>
          <w:sz w:val="20"/>
          <w:szCs w:val="20"/>
        </w:rPr>
        <w:t>ofertę”.</w:t>
      </w:r>
    </w:p>
    <w:p w14:paraId="2FF2C3A4" w14:textId="77777777" w:rsidR="0038307F" w:rsidRDefault="00DE0F50" w:rsidP="0038307F">
      <w:pPr>
        <w:pStyle w:val="Akapitzlist"/>
        <w:numPr>
          <w:ilvl w:val="0"/>
          <w:numId w:val="17"/>
        </w:numPr>
        <w:tabs>
          <w:tab w:val="clear" w:pos="1706"/>
        </w:tabs>
        <w:spacing w:line="360" w:lineRule="auto"/>
        <w:ind w:left="426" w:hanging="426"/>
        <w:jc w:val="both"/>
        <w:rPr>
          <w:rFonts w:ascii="Arial" w:hAnsi="Arial" w:cs="Arial"/>
          <w:sz w:val="20"/>
          <w:szCs w:val="20"/>
        </w:rPr>
      </w:pPr>
      <w:r w:rsidRPr="0038307F">
        <w:rPr>
          <w:rFonts w:ascii="Arial" w:hAnsi="Arial" w:cs="Arial"/>
          <w:sz w:val="20"/>
          <w:szCs w:val="20"/>
        </w:rPr>
        <w:lastRenderedPageBreak/>
        <w:t>Maksymalny łączny rozmiar plików stanowiących ofertę lub składanych wraz z ofertą</w:t>
      </w:r>
      <w:r w:rsidR="0038307F">
        <w:rPr>
          <w:rFonts w:ascii="Arial" w:hAnsi="Arial" w:cs="Arial"/>
          <w:sz w:val="20"/>
          <w:szCs w:val="20"/>
        </w:rPr>
        <w:t xml:space="preserve"> </w:t>
      </w:r>
      <w:r w:rsidRPr="0038307F">
        <w:rPr>
          <w:rFonts w:ascii="Arial" w:hAnsi="Arial" w:cs="Arial"/>
          <w:sz w:val="20"/>
          <w:szCs w:val="20"/>
        </w:rPr>
        <w:t xml:space="preserve">to 250 </w:t>
      </w:r>
      <w:r w:rsidR="0038307F">
        <w:rPr>
          <w:rFonts w:ascii="Arial" w:hAnsi="Arial" w:cs="Arial"/>
          <w:sz w:val="20"/>
          <w:szCs w:val="20"/>
        </w:rPr>
        <w:t>MB.</w:t>
      </w:r>
    </w:p>
    <w:p w14:paraId="6B50117D" w14:textId="77777777" w:rsidR="00A16ADB" w:rsidRPr="000C7661" w:rsidRDefault="00BF093D" w:rsidP="009600B5">
      <w:pPr>
        <w:numPr>
          <w:ilvl w:val="0"/>
          <w:numId w:val="17"/>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14:paraId="79BBE96F" w14:textId="77777777" w:rsidR="005851F8" w:rsidRPr="000C7661" w:rsidRDefault="00BF093D" w:rsidP="009600B5">
      <w:pPr>
        <w:numPr>
          <w:ilvl w:val="0"/>
          <w:numId w:val="17"/>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14:paraId="38F73F6F" w14:textId="77777777" w:rsidR="00C80F47" w:rsidRPr="000C7661" w:rsidRDefault="00141D3A" w:rsidP="00797707">
      <w:pPr>
        <w:pStyle w:val="Styl4"/>
        <w:outlineLvl w:val="0"/>
      </w:pPr>
      <w:bookmarkStart w:id="22" w:name="_Toc95125254"/>
      <w:r w:rsidRPr="000C7661">
        <w:t>SPOS</w:t>
      </w:r>
      <w:r w:rsidR="006204E8" w:rsidRPr="000C7661">
        <w:t xml:space="preserve">ÓB </w:t>
      </w:r>
      <w:r w:rsidRPr="000C7661">
        <w:t>OBLICZENIA CENY OFERTY</w:t>
      </w:r>
      <w:bookmarkEnd w:id="22"/>
    </w:p>
    <w:p w14:paraId="004965C3" w14:textId="77777777" w:rsidR="009A1DE8" w:rsidRPr="000C7661" w:rsidRDefault="00BF093D" w:rsidP="009600B5">
      <w:pPr>
        <w:numPr>
          <w:ilvl w:val="0"/>
          <w:numId w:val="22"/>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14:paraId="1AD1948D" w14:textId="77777777" w:rsidR="009A1DE8" w:rsidRPr="000C7661" w:rsidRDefault="00BF093D" w:rsidP="009600B5">
      <w:pPr>
        <w:numPr>
          <w:ilvl w:val="0"/>
          <w:numId w:val="22"/>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F9777C">
        <w:rPr>
          <w:rFonts w:ascii="Arial" w:hAnsi="Arial" w:cs="Arial"/>
          <w:sz w:val="20"/>
          <w:szCs w:val="20"/>
        </w:rPr>
        <w:t>23</w:t>
      </w:r>
      <w:r w:rsidR="00D43A22" w:rsidRPr="000C7661">
        <w:rPr>
          <w:rFonts w:ascii="Arial" w:hAnsi="Arial" w:cs="Arial"/>
          <w:sz w:val="20"/>
          <w:szCs w:val="20"/>
        </w:rPr>
        <w:t>%.</w:t>
      </w:r>
    </w:p>
    <w:p w14:paraId="753CAD3A" w14:textId="77777777" w:rsidR="009B48E2" w:rsidRPr="000C7661" w:rsidRDefault="00BF093D" w:rsidP="009600B5">
      <w:pPr>
        <w:numPr>
          <w:ilvl w:val="0"/>
          <w:numId w:val="22"/>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14:paraId="33CE87A7" w14:textId="77777777" w:rsidR="00C80F47" w:rsidRPr="000C7661" w:rsidRDefault="00BF093D" w:rsidP="009600B5">
      <w:pPr>
        <w:numPr>
          <w:ilvl w:val="0"/>
          <w:numId w:val="22"/>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14:paraId="1536D5A2" w14:textId="77777777" w:rsidR="0004303A" w:rsidRPr="000C7661" w:rsidRDefault="00BF093D" w:rsidP="009600B5">
      <w:pPr>
        <w:numPr>
          <w:ilvl w:val="0"/>
          <w:numId w:val="22"/>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14:paraId="73AE51A9" w14:textId="77777777" w:rsidR="0004303A" w:rsidRPr="000C7661" w:rsidRDefault="00BF093D" w:rsidP="009600B5">
      <w:pPr>
        <w:numPr>
          <w:ilvl w:val="0"/>
          <w:numId w:val="22"/>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14:paraId="017FA7E0" w14:textId="53FA55BD" w:rsidR="00166665" w:rsidRPr="000C7661" w:rsidRDefault="00BF093D" w:rsidP="009600B5">
      <w:pPr>
        <w:numPr>
          <w:ilvl w:val="0"/>
          <w:numId w:val="22"/>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925060" w:rsidRPr="000C7661">
        <w:rPr>
          <w:rFonts w:ascii="Arial" w:hAnsi="Arial"/>
          <w:sz w:val="20"/>
          <w:szCs w:val="20"/>
        </w:rPr>
        <w:t>Dz. U. z 20</w:t>
      </w:r>
      <w:r w:rsidR="00925060">
        <w:rPr>
          <w:rFonts w:ascii="Arial" w:hAnsi="Arial"/>
          <w:sz w:val="20"/>
          <w:szCs w:val="20"/>
        </w:rPr>
        <w:t>23</w:t>
      </w:r>
      <w:r w:rsidR="00925060" w:rsidRPr="000C7661">
        <w:rPr>
          <w:rFonts w:ascii="Arial" w:hAnsi="Arial"/>
          <w:sz w:val="20"/>
          <w:szCs w:val="20"/>
        </w:rPr>
        <w:t xml:space="preserve"> r. poz. </w:t>
      </w:r>
      <w:r w:rsidR="00925060">
        <w:rPr>
          <w:rFonts w:ascii="Arial" w:hAnsi="Arial"/>
          <w:sz w:val="20"/>
          <w:szCs w:val="20"/>
        </w:rPr>
        <w:t>1570 ze</w:t>
      </w:r>
      <w:r w:rsidR="00925060" w:rsidRPr="000C7661">
        <w:rPr>
          <w:rFonts w:ascii="Arial" w:hAnsi="Arial"/>
          <w:sz w:val="20"/>
          <w:szCs w:val="20"/>
        </w:rPr>
        <w:t xml:space="preserve"> zm.</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14:paraId="1957EA02" w14:textId="77777777"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AA0163">
        <w:rPr>
          <w:rFonts w:ascii="Arial" w:hAnsi="Arial" w:cs="Arial"/>
          <w:b/>
          <w:bCs/>
          <w:sz w:val="20"/>
          <w:szCs w:val="20"/>
        </w:rPr>
        <w:t>1)</w:t>
      </w:r>
      <w:r w:rsidRPr="000C7661">
        <w:rPr>
          <w:rFonts w:ascii="Arial" w:hAnsi="Arial" w:cs="Arial"/>
          <w:sz w:val="20"/>
          <w:szCs w:val="20"/>
        </w:rPr>
        <w:tab/>
        <w:t>poinformowania zamawiającego, że wybór jego oferty będzie prowadził do powstania u zamawiającego obowiązku podatkowego;</w:t>
      </w:r>
    </w:p>
    <w:p w14:paraId="5CB919F4" w14:textId="77777777"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AA0163">
        <w:rPr>
          <w:rFonts w:ascii="Arial" w:hAnsi="Arial" w:cs="Arial"/>
          <w:b/>
          <w:bCs/>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14:paraId="44259911" w14:textId="77777777"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AA0163">
        <w:rPr>
          <w:rFonts w:ascii="Arial" w:hAnsi="Arial" w:cs="Arial"/>
          <w:b/>
          <w:bCs/>
          <w:sz w:val="20"/>
          <w:szCs w:val="20"/>
        </w:rPr>
        <w:t>3)</w:t>
      </w:r>
      <w:r w:rsidRPr="00AA0163">
        <w:rPr>
          <w:rFonts w:ascii="Arial" w:hAnsi="Arial" w:cs="Arial"/>
          <w:b/>
          <w:bCs/>
          <w:sz w:val="20"/>
          <w:szCs w:val="20"/>
        </w:rPr>
        <w:tab/>
      </w:r>
      <w:r w:rsidRPr="000C7661">
        <w:rPr>
          <w:rFonts w:ascii="Arial" w:hAnsi="Arial" w:cs="Arial"/>
          <w:sz w:val="20"/>
          <w:szCs w:val="20"/>
        </w:rPr>
        <w:t>wskazania wartości towaru lub usługi objętego obowiązkiem podatkowym zamawiającego, bez kwoty podatku;</w:t>
      </w:r>
    </w:p>
    <w:p w14:paraId="2518250C" w14:textId="63BA007F" w:rsidR="00C80F47" w:rsidRDefault="00166665" w:rsidP="005B15B3">
      <w:pPr>
        <w:tabs>
          <w:tab w:val="left" w:pos="3855"/>
        </w:tabs>
        <w:suppressAutoHyphens/>
        <w:spacing w:line="360" w:lineRule="auto"/>
        <w:ind w:left="826" w:hanging="409"/>
        <w:jc w:val="both"/>
        <w:rPr>
          <w:rFonts w:ascii="Arial" w:hAnsi="Arial" w:cs="Arial"/>
          <w:sz w:val="20"/>
          <w:szCs w:val="20"/>
        </w:rPr>
      </w:pPr>
      <w:r w:rsidRPr="00AA0163">
        <w:rPr>
          <w:rFonts w:ascii="Arial" w:hAnsi="Arial" w:cs="Arial"/>
          <w:b/>
          <w:bCs/>
          <w:sz w:val="20"/>
          <w:szCs w:val="20"/>
        </w:rPr>
        <w:t>4)</w:t>
      </w:r>
      <w:r w:rsidRPr="000C7661">
        <w:rPr>
          <w:rFonts w:ascii="Arial" w:hAnsi="Arial" w:cs="Arial"/>
          <w:sz w:val="20"/>
          <w:szCs w:val="20"/>
        </w:rPr>
        <w:tab/>
        <w:t>wskazania stawki podatku od towarów i usług, która zgodnie z wiedzą wykonawcy, będzie miała zastosowanie</w:t>
      </w:r>
      <w:r w:rsidR="00B7046B" w:rsidRPr="000C7661">
        <w:rPr>
          <w:rFonts w:ascii="Arial" w:hAnsi="Arial" w:cs="Arial"/>
          <w:sz w:val="20"/>
          <w:szCs w:val="20"/>
        </w:rPr>
        <w:t xml:space="preserve">.  </w:t>
      </w:r>
    </w:p>
    <w:p w14:paraId="593DF51A" w14:textId="77777777" w:rsidR="00300304" w:rsidRDefault="00300304" w:rsidP="005B15B3">
      <w:pPr>
        <w:tabs>
          <w:tab w:val="left" w:pos="3855"/>
        </w:tabs>
        <w:suppressAutoHyphens/>
        <w:spacing w:line="360" w:lineRule="auto"/>
        <w:ind w:left="826" w:hanging="409"/>
        <w:jc w:val="both"/>
        <w:rPr>
          <w:rFonts w:ascii="Arial" w:hAnsi="Arial" w:cs="Arial"/>
          <w:sz w:val="20"/>
          <w:szCs w:val="20"/>
        </w:rPr>
      </w:pPr>
    </w:p>
    <w:p w14:paraId="07FEF755" w14:textId="77777777" w:rsidR="00300304" w:rsidRPr="005B15B3" w:rsidRDefault="00300304" w:rsidP="005B15B3">
      <w:pPr>
        <w:tabs>
          <w:tab w:val="left" w:pos="3855"/>
        </w:tabs>
        <w:suppressAutoHyphens/>
        <w:spacing w:line="360" w:lineRule="auto"/>
        <w:ind w:left="826" w:hanging="409"/>
        <w:jc w:val="both"/>
        <w:rPr>
          <w:rFonts w:ascii="Arial" w:hAnsi="Arial" w:cs="Arial"/>
          <w:sz w:val="20"/>
          <w:szCs w:val="20"/>
        </w:rPr>
      </w:pPr>
    </w:p>
    <w:p w14:paraId="2A520345" w14:textId="77777777" w:rsidR="00552FBA" w:rsidRPr="000C7661" w:rsidRDefault="00C80F47" w:rsidP="00797707">
      <w:pPr>
        <w:pStyle w:val="Styl4"/>
        <w:outlineLvl w:val="0"/>
      </w:pPr>
      <w:bookmarkStart w:id="23" w:name="_Toc95125255"/>
      <w:r w:rsidRPr="000C7661">
        <w:lastRenderedPageBreak/>
        <w:t>WYMAGANIA DOTYCZĄCE WADIUM</w:t>
      </w:r>
      <w:bookmarkEnd w:id="23"/>
    </w:p>
    <w:p w14:paraId="2754339A" w14:textId="77F75EE5" w:rsidR="003E42FE" w:rsidRPr="00213CB4" w:rsidRDefault="00174D47" w:rsidP="00174D47">
      <w:pPr>
        <w:spacing w:before="240" w:line="360" w:lineRule="auto"/>
        <w:jc w:val="both"/>
        <w:rPr>
          <w:rFonts w:ascii="Arial" w:hAnsi="Arial" w:cs="Arial"/>
          <w:sz w:val="20"/>
          <w:szCs w:val="20"/>
        </w:rPr>
      </w:pPr>
      <w:r>
        <w:rPr>
          <w:rFonts w:ascii="Arial" w:hAnsi="Arial" w:cs="Arial"/>
          <w:sz w:val="20"/>
          <w:szCs w:val="20"/>
        </w:rPr>
        <w:t xml:space="preserve">Zamawiający </w:t>
      </w:r>
      <w:r w:rsidRPr="00174D47">
        <w:rPr>
          <w:rFonts w:ascii="Arial" w:hAnsi="Arial" w:cs="Arial"/>
          <w:b/>
          <w:sz w:val="20"/>
          <w:szCs w:val="20"/>
        </w:rPr>
        <w:t>nie wymaga</w:t>
      </w:r>
      <w:r>
        <w:rPr>
          <w:rFonts w:ascii="Arial" w:hAnsi="Arial" w:cs="Arial"/>
          <w:sz w:val="20"/>
          <w:szCs w:val="20"/>
        </w:rPr>
        <w:t xml:space="preserve"> wniesienia wadium.</w:t>
      </w:r>
    </w:p>
    <w:p w14:paraId="77218E12" w14:textId="77777777" w:rsidR="00552FBA" w:rsidRPr="000C7661" w:rsidRDefault="005B5095" w:rsidP="00797707">
      <w:pPr>
        <w:pStyle w:val="Styl4"/>
        <w:outlineLvl w:val="0"/>
      </w:pPr>
      <w:bookmarkStart w:id="24" w:name="_Toc95125256"/>
      <w:r w:rsidRPr="000C7661">
        <w:t>TERMIN ZWIĄZANIA OFERTĄ</w:t>
      </w:r>
      <w:bookmarkEnd w:id="24"/>
    </w:p>
    <w:p w14:paraId="5D543C27" w14:textId="463253A4" w:rsidR="006204E8" w:rsidRPr="000C7661" w:rsidRDefault="00710865" w:rsidP="009600B5">
      <w:pPr>
        <w:numPr>
          <w:ilvl w:val="0"/>
          <w:numId w:val="8"/>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w:t>
      </w:r>
      <w:r w:rsidR="00552FBA" w:rsidRPr="00343B4A">
        <w:rPr>
          <w:rFonts w:ascii="Arial" w:hAnsi="Arial" w:cs="Arial"/>
          <w:sz w:val="20"/>
          <w:szCs w:val="20"/>
        </w:rPr>
        <w:t xml:space="preserve">okres </w:t>
      </w:r>
      <w:r w:rsidR="00925060" w:rsidRPr="00343B4A">
        <w:rPr>
          <w:rFonts w:ascii="Arial" w:hAnsi="Arial" w:cs="Arial"/>
          <w:b/>
          <w:sz w:val="20"/>
          <w:szCs w:val="20"/>
        </w:rPr>
        <w:t>9</w:t>
      </w:r>
      <w:r w:rsidR="006611FC" w:rsidRPr="00343B4A">
        <w:rPr>
          <w:rFonts w:ascii="Arial" w:hAnsi="Arial" w:cs="Arial"/>
          <w:b/>
          <w:sz w:val="20"/>
          <w:szCs w:val="20"/>
        </w:rPr>
        <w:t>0</w:t>
      </w:r>
      <w:r w:rsidR="00552FBA" w:rsidRPr="00343B4A">
        <w:rPr>
          <w:rFonts w:ascii="Arial" w:hAnsi="Arial" w:cs="Arial"/>
          <w:b/>
          <w:sz w:val="20"/>
          <w:szCs w:val="20"/>
        </w:rPr>
        <w:t xml:space="preserve"> dni</w:t>
      </w:r>
      <w:r w:rsidR="00C57980" w:rsidRPr="00343B4A">
        <w:rPr>
          <w:rFonts w:ascii="Arial" w:hAnsi="Arial" w:cs="Arial"/>
          <w:b/>
          <w:sz w:val="20"/>
          <w:szCs w:val="20"/>
        </w:rPr>
        <w:t xml:space="preserve">, tj. do dnia </w:t>
      </w:r>
      <w:r w:rsidR="00343B4A" w:rsidRPr="00343B4A">
        <w:rPr>
          <w:rFonts w:ascii="Arial" w:hAnsi="Arial" w:cs="Arial"/>
          <w:b/>
          <w:sz w:val="20"/>
          <w:szCs w:val="20"/>
        </w:rPr>
        <w:t>2</w:t>
      </w:r>
      <w:r w:rsidR="00B51AE2" w:rsidRPr="00343B4A">
        <w:rPr>
          <w:rFonts w:ascii="Arial" w:hAnsi="Arial" w:cs="Arial"/>
          <w:b/>
          <w:sz w:val="20"/>
          <w:szCs w:val="20"/>
        </w:rPr>
        <w:t>6.11.2024</w:t>
      </w:r>
      <w:r w:rsidRPr="00343B4A">
        <w:rPr>
          <w:rFonts w:ascii="Arial" w:hAnsi="Arial" w:cs="Arial"/>
          <w:b/>
          <w:caps/>
          <w:sz w:val="20"/>
        </w:rPr>
        <w:t xml:space="preserve"> </w:t>
      </w:r>
      <w:r w:rsidR="006204E8" w:rsidRPr="00343B4A">
        <w:rPr>
          <w:rFonts w:ascii="Arial" w:hAnsi="Arial" w:cs="Arial"/>
          <w:b/>
          <w:sz w:val="20"/>
          <w:szCs w:val="20"/>
        </w:rPr>
        <w:t>r.</w:t>
      </w:r>
      <w:r w:rsidR="00552FBA" w:rsidRPr="00213CB4">
        <w:rPr>
          <w:rFonts w:ascii="Arial" w:hAnsi="Arial" w:cs="Arial"/>
          <w:sz w:val="20"/>
          <w:szCs w:val="20"/>
        </w:rPr>
        <w:t xml:space="preserve"> Bieg</w:t>
      </w:r>
      <w:r w:rsidR="00552FBA" w:rsidRPr="000C7661">
        <w:rPr>
          <w:rFonts w:ascii="Arial" w:hAnsi="Arial" w:cs="Arial"/>
          <w:sz w:val="20"/>
          <w:szCs w:val="20"/>
        </w:rPr>
        <w:t xml:space="preserve"> terminu związania ofertą rozpoczyna się wraz z up</w:t>
      </w:r>
      <w:r w:rsidR="00AF7093" w:rsidRPr="000C7661">
        <w:rPr>
          <w:rFonts w:ascii="Arial" w:hAnsi="Arial" w:cs="Arial"/>
          <w:sz w:val="20"/>
          <w:szCs w:val="20"/>
        </w:rPr>
        <w:t>ływem terminu składania ofert.</w:t>
      </w:r>
    </w:p>
    <w:p w14:paraId="03948880" w14:textId="77777777" w:rsidR="006204E8" w:rsidRPr="000C7661" w:rsidRDefault="00710865" w:rsidP="009600B5">
      <w:pPr>
        <w:numPr>
          <w:ilvl w:val="0"/>
          <w:numId w:val="8"/>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14:paraId="7445524A" w14:textId="77777777" w:rsidR="00552FBA" w:rsidRPr="000C7661" w:rsidRDefault="00710865" w:rsidP="009600B5">
      <w:pPr>
        <w:numPr>
          <w:ilvl w:val="0"/>
          <w:numId w:val="8"/>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14:paraId="2272DF24" w14:textId="77777777" w:rsidR="00552FBA" w:rsidRPr="000C7661" w:rsidRDefault="006204E8" w:rsidP="00797707">
      <w:pPr>
        <w:pStyle w:val="Styl4"/>
        <w:outlineLvl w:val="0"/>
      </w:pPr>
      <w:bookmarkStart w:id="25" w:name="_Toc95125257"/>
      <w:r w:rsidRPr="000C7661">
        <w:t>SPOSÓB I</w:t>
      </w:r>
      <w:r w:rsidR="00D8710C" w:rsidRPr="000C7661">
        <w:t xml:space="preserve"> TE</w:t>
      </w:r>
      <w:r w:rsidR="005B5095" w:rsidRPr="000C7661">
        <w:t>RMIN SKŁADANIA I OTWARCIA OFERT</w:t>
      </w:r>
      <w:bookmarkEnd w:id="25"/>
    </w:p>
    <w:p w14:paraId="2BE71E1A" w14:textId="0CF55510" w:rsidR="00B5063F" w:rsidRPr="00343B4A" w:rsidRDefault="00710865" w:rsidP="009600B5">
      <w:pPr>
        <w:numPr>
          <w:ilvl w:val="0"/>
          <w:numId w:val="10"/>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bookmarkStart w:id="26" w:name="_Hlk170913251"/>
      <w:r w:rsidR="00B5063F" w:rsidRPr="000C7661">
        <w:rPr>
          <w:rFonts w:ascii="Arial" w:hAnsi="Arial" w:cs="Arial"/>
          <w:sz w:val="20"/>
          <w:szCs w:val="20"/>
        </w:rPr>
        <w:t xml:space="preserve">Ofertę należy złożyć poprzez </w:t>
      </w:r>
      <w:r w:rsidR="00B5063F" w:rsidRPr="00343B4A">
        <w:rPr>
          <w:rFonts w:ascii="Arial" w:hAnsi="Arial" w:cs="Arial"/>
          <w:sz w:val="20"/>
          <w:szCs w:val="20"/>
        </w:rPr>
        <w:t xml:space="preserve">Platformę </w:t>
      </w:r>
      <w:r w:rsidR="00B5063F" w:rsidRPr="00343B4A">
        <w:rPr>
          <w:rFonts w:ascii="Arial" w:hAnsi="Arial" w:cs="Arial"/>
          <w:b/>
          <w:sz w:val="20"/>
          <w:szCs w:val="20"/>
        </w:rPr>
        <w:t xml:space="preserve">do dnia </w:t>
      </w:r>
      <w:r w:rsidR="00343B4A" w:rsidRPr="00343B4A">
        <w:rPr>
          <w:rFonts w:ascii="Arial" w:hAnsi="Arial" w:cs="Arial"/>
          <w:b/>
          <w:sz w:val="20"/>
          <w:szCs w:val="20"/>
        </w:rPr>
        <w:t>29</w:t>
      </w:r>
      <w:r w:rsidR="00B51AE2" w:rsidRPr="00343B4A">
        <w:rPr>
          <w:rFonts w:ascii="Arial" w:hAnsi="Arial" w:cs="Arial"/>
          <w:b/>
          <w:sz w:val="20"/>
          <w:szCs w:val="20"/>
        </w:rPr>
        <w:t>.08.2024</w:t>
      </w:r>
      <w:r w:rsidR="00E60B6C" w:rsidRPr="00343B4A">
        <w:rPr>
          <w:rFonts w:ascii="Arial" w:hAnsi="Arial" w:cs="Arial"/>
          <w:b/>
          <w:sz w:val="20"/>
          <w:szCs w:val="20"/>
        </w:rPr>
        <w:t xml:space="preserve"> </w:t>
      </w:r>
      <w:r w:rsidR="00B5063F" w:rsidRPr="00343B4A">
        <w:rPr>
          <w:rFonts w:ascii="Arial" w:hAnsi="Arial" w:cs="Arial"/>
          <w:b/>
          <w:sz w:val="20"/>
          <w:szCs w:val="20"/>
        </w:rPr>
        <w:t xml:space="preserve">r. do godziny </w:t>
      </w:r>
      <w:r w:rsidR="00B51AE2" w:rsidRPr="00343B4A">
        <w:rPr>
          <w:rFonts w:ascii="Arial" w:hAnsi="Arial" w:cs="Arial"/>
          <w:b/>
          <w:bCs/>
          <w:caps/>
          <w:sz w:val="20"/>
        </w:rPr>
        <w:t>09</w:t>
      </w:r>
      <w:r w:rsidR="00B5063F" w:rsidRPr="00343B4A">
        <w:rPr>
          <w:rFonts w:ascii="Arial" w:hAnsi="Arial" w:cs="Arial"/>
          <w:b/>
          <w:sz w:val="20"/>
          <w:szCs w:val="20"/>
        </w:rPr>
        <w:t>:00</w:t>
      </w:r>
      <w:bookmarkEnd w:id="26"/>
      <w:r w:rsidR="00B5063F" w:rsidRPr="00343B4A">
        <w:rPr>
          <w:rFonts w:ascii="Arial" w:hAnsi="Arial" w:cs="Arial"/>
          <w:sz w:val="20"/>
          <w:szCs w:val="20"/>
        </w:rPr>
        <w:t>.</w:t>
      </w:r>
    </w:p>
    <w:p w14:paraId="5C7AA3DC" w14:textId="77777777" w:rsidR="00115F5C" w:rsidRPr="00343B4A" w:rsidRDefault="00710865" w:rsidP="009600B5">
      <w:pPr>
        <w:numPr>
          <w:ilvl w:val="0"/>
          <w:numId w:val="10"/>
        </w:numPr>
        <w:tabs>
          <w:tab w:val="clear" w:pos="2340"/>
        </w:tabs>
        <w:spacing w:line="360" w:lineRule="auto"/>
        <w:ind w:left="426" w:hanging="426"/>
        <w:jc w:val="both"/>
        <w:rPr>
          <w:rFonts w:ascii="Arial" w:hAnsi="Arial" w:cs="Arial"/>
          <w:b/>
          <w:sz w:val="20"/>
          <w:szCs w:val="20"/>
        </w:rPr>
      </w:pPr>
      <w:r w:rsidRPr="00343B4A">
        <w:rPr>
          <w:rFonts w:ascii="Arial" w:hAnsi="Arial" w:cs="Arial"/>
          <w:sz w:val="20"/>
          <w:szCs w:val="20"/>
        </w:rPr>
        <w:tab/>
      </w:r>
      <w:r w:rsidR="00B5063F" w:rsidRPr="00343B4A">
        <w:rPr>
          <w:rFonts w:ascii="Arial" w:hAnsi="Arial" w:cs="Arial"/>
          <w:sz w:val="20"/>
          <w:szCs w:val="20"/>
        </w:rPr>
        <w:t>O terminie złożenia oferty decyduje czas pełnego przeprocesowania transakcji na Platformie.</w:t>
      </w:r>
    </w:p>
    <w:p w14:paraId="67ED15A5" w14:textId="37CB5707" w:rsidR="00BA05B7" w:rsidRPr="00343B4A" w:rsidRDefault="00710865" w:rsidP="009600B5">
      <w:pPr>
        <w:numPr>
          <w:ilvl w:val="0"/>
          <w:numId w:val="10"/>
        </w:numPr>
        <w:tabs>
          <w:tab w:val="clear" w:pos="2340"/>
        </w:tabs>
        <w:spacing w:line="360" w:lineRule="auto"/>
        <w:ind w:left="426" w:hanging="426"/>
        <w:jc w:val="both"/>
        <w:rPr>
          <w:rFonts w:ascii="Arial" w:hAnsi="Arial" w:cs="Arial"/>
          <w:b/>
          <w:sz w:val="20"/>
          <w:szCs w:val="20"/>
        </w:rPr>
      </w:pPr>
      <w:r w:rsidRPr="00343B4A">
        <w:rPr>
          <w:rFonts w:ascii="Arial" w:hAnsi="Arial" w:cs="Arial"/>
          <w:sz w:val="20"/>
          <w:szCs w:val="20"/>
        </w:rPr>
        <w:tab/>
      </w:r>
      <w:r w:rsidR="00D53DE9" w:rsidRPr="00343B4A">
        <w:rPr>
          <w:rFonts w:ascii="Arial" w:hAnsi="Arial" w:cs="Arial"/>
          <w:sz w:val="20"/>
          <w:szCs w:val="20"/>
        </w:rPr>
        <w:t>Otwarcie ofert nastą</w:t>
      </w:r>
      <w:r w:rsidR="00E60B6C" w:rsidRPr="00343B4A">
        <w:rPr>
          <w:rFonts w:ascii="Arial" w:hAnsi="Arial" w:cs="Arial"/>
          <w:sz w:val="20"/>
          <w:szCs w:val="20"/>
        </w:rPr>
        <w:t>p</w:t>
      </w:r>
      <w:r w:rsidR="00D53DE9" w:rsidRPr="00343B4A">
        <w:rPr>
          <w:rFonts w:ascii="Arial" w:hAnsi="Arial" w:cs="Arial"/>
          <w:sz w:val="20"/>
          <w:szCs w:val="20"/>
        </w:rPr>
        <w:t>i</w:t>
      </w:r>
      <w:r w:rsidR="00E60B6C" w:rsidRPr="00343B4A">
        <w:rPr>
          <w:rFonts w:ascii="Arial" w:hAnsi="Arial" w:cs="Arial"/>
          <w:sz w:val="20"/>
          <w:szCs w:val="20"/>
        </w:rPr>
        <w:t xml:space="preserve"> w dniu </w:t>
      </w:r>
      <w:r w:rsidR="00343B4A" w:rsidRPr="00343B4A">
        <w:rPr>
          <w:rFonts w:ascii="Arial" w:hAnsi="Arial" w:cs="Arial"/>
          <w:b/>
          <w:sz w:val="20"/>
          <w:szCs w:val="20"/>
        </w:rPr>
        <w:t>29</w:t>
      </w:r>
      <w:r w:rsidR="00B51AE2" w:rsidRPr="00343B4A">
        <w:rPr>
          <w:rFonts w:ascii="Arial" w:hAnsi="Arial" w:cs="Arial"/>
          <w:b/>
          <w:sz w:val="20"/>
          <w:szCs w:val="20"/>
        </w:rPr>
        <w:t>.08.2024</w:t>
      </w:r>
      <w:r w:rsidR="00115F5C" w:rsidRPr="00343B4A">
        <w:rPr>
          <w:rFonts w:ascii="Arial" w:hAnsi="Arial" w:cs="Arial"/>
          <w:b/>
          <w:sz w:val="20"/>
          <w:szCs w:val="20"/>
        </w:rPr>
        <w:t xml:space="preserve"> r. o godzinie </w:t>
      </w:r>
      <w:r w:rsidR="00B51AE2" w:rsidRPr="00343B4A">
        <w:rPr>
          <w:rFonts w:ascii="Arial" w:hAnsi="Arial" w:cs="Arial"/>
          <w:b/>
          <w:sz w:val="20"/>
          <w:szCs w:val="20"/>
        </w:rPr>
        <w:t>09</w:t>
      </w:r>
      <w:r w:rsidR="00115F5C" w:rsidRPr="00343B4A">
        <w:rPr>
          <w:rFonts w:ascii="Arial" w:hAnsi="Arial" w:cs="Arial"/>
          <w:b/>
          <w:sz w:val="20"/>
          <w:szCs w:val="20"/>
        </w:rPr>
        <w:t>:</w:t>
      </w:r>
      <w:r w:rsidR="00807299" w:rsidRPr="00343B4A">
        <w:rPr>
          <w:rFonts w:ascii="Arial" w:hAnsi="Arial" w:cs="Arial"/>
          <w:b/>
          <w:sz w:val="20"/>
          <w:szCs w:val="20"/>
        </w:rPr>
        <w:t>30</w:t>
      </w:r>
      <w:r w:rsidR="00115F5C" w:rsidRPr="00343B4A">
        <w:rPr>
          <w:rFonts w:ascii="Arial" w:hAnsi="Arial" w:cs="Arial"/>
          <w:sz w:val="20"/>
          <w:szCs w:val="20"/>
        </w:rPr>
        <w:t xml:space="preserve">  </w:t>
      </w:r>
    </w:p>
    <w:p w14:paraId="0D645C45" w14:textId="77777777" w:rsidR="00BA05B7" w:rsidRPr="000C7661" w:rsidRDefault="00710865" w:rsidP="009600B5">
      <w:pPr>
        <w:numPr>
          <w:ilvl w:val="0"/>
          <w:numId w:val="10"/>
        </w:numPr>
        <w:tabs>
          <w:tab w:val="clear" w:pos="2340"/>
        </w:tabs>
        <w:spacing w:line="360" w:lineRule="auto"/>
        <w:ind w:left="426" w:hanging="426"/>
        <w:jc w:val="both"/>
        <w:rPr>
          <w:rFonts w:ascii="Arial" w:hAnsi="Arial" w:cs="Arial"/>
          <w:b/>
          <w:sz w:val="20"/>
          <w:szCs w:val="20"/>
        </w:rPr>
      </w:pPr>
      <w:r w:rsidRPr="00343B4A">
        <w:rPr>
          <w:rFonts w:ascii="Arial" w:hAnsi="Arial" w:cs="Arial"/>
          <w:sz w:val="20"/>
          <w:szCs w:val="20"/>
        </w:rPr>
        <w:tab/>
      </w:r>
      <w:r w:rsidR="00115F5C" w:rsidRPr="00343B4A">
        <w:rPr>
          <w:rFonts w:ascii="Arial" w:hAnsi="Arial" w:cs="Arial"/>
          <w:sz w:val="20"/>
          <w:szCs w:val="20"/>
        </w:rPr>
        <w:t>Najpóźniej przed otwarciem ofert, udostępnia się na</w:t>
      </w:r>
      <w:r w:rsidR="00115F5C" w:rsidRPr="000C7661">
        <w:rPr>
          <w:rFonts w:ascii="Arial" w:hAnsi="Arial" w:cs="Arial"/>
          <w:sz w:val="20"/>
          <w:szCs w:val="20"/>
        </w:rPr>
        <w:t xml:space="preserve"> stronie internetowej prowadzonego postępowania informację o kwocie, jaką zamierza się przeznaczyć na sfinansowanie zamówienia. </w:t>
      </w:r>
    </w:p>
    <w:p w14:paraId="5E348A2C" w14:textId="77777777" w:rsidR="00115F5C" w:rsidRPr="000C7661" w:rsidRDefault="00710865" w:rsidP="009600B5">
      <w:pPr>
        <w:numPr>
          <w:ilvl w:val="0"/>
          <w:numId w:val="10"/>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14:paraId="20A5A249" w14:textId="77777777" w:rsidR="00115F5C" w:rsidRPr="000C7661" w:rsidRDefault="00115F5C" w:rsidP="00710865">
      <w:pPr>
        <w:spacing w:line="360" w:lineRule="auto"/>
        <w:ind w:left="826" w:hanging="395"/>
        <w:jc w:val="both"/>
        <w:rPr>
          <w:rFonts w:ascii="Arial" w:hAnsi="Arial" w:cs="Arial"/>
          <w:sz w:val="20"/>
          <w:szCs w:val="20"/>
        </w:rPr>
      </w:pPr>
      <w:r w:rsidRPr="00A37017">
        <w:rPr>
          <w:rFonts w:ascii="Arial" w:hAnsi="Arial" w:cs="Arial"/>
          <w:b/>
          <w:bCs/>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0D4F9E5E" w14:textId="77777777" w:rsidR="00115F5C" w:rsidRPr="000C7661" w:rsidRDefault="00115F5C" w:rsidP="00710865">
      <w:pPr>
        <w:spacing w:line="360" w:lineRule="auto"/>
        <w:ind w:left="826" w:hanging="395"/>
        <w:jc w:val="both"/>
        <w:rPr>
          <w:rFonts w:ascii="Arial" w:hAnsi="Arial" w:cs="Arial"/>
          <w:sz w:val="20"/>
          <w:szCs w:val="20"/>
        </w:rPr>
      </w:pPr>
      <w:r w:rsidRPr="00A37017">
        <w:rPr>
          <w:rFonts w:ascii="Arial" w:hAnsi="Arial" w:cs="Arial"/>
          <w:b/>
          <w:bCs/>
          <w:sz w:val="20"/>
          <w:szCs w:val="20"/>
        </w:rPr>
        <w:t>2)</w:t>
      </w:r>
      <w:r w:rsidRPr="000C7661">
        <w:rPr>
          <w:rFonts w:ascii="Arial" w:hAnsi="Arial" w:cs="Arial"/>
          <w:sz w:val="20"/>
          <w:szCs w:val="20"/>
        </w:rPr>
        <w:tab/>
        <w:t>cenach lub kosztach zawartych w ofertach.</w:t>
      </w:r>
    </w:p>
    <w:p w14:paraId="427B3971" w14:textId="77777777" w:rsidR="00080477" w:rsidRPr="000C7661" w:rsidRDefault="00927FE7" w:rsidP="00797707">
      <w:pPr>
        <w:pStyle w:val="Styl4"/>
        <w:outlineLvl w:val="0"/>
      </w:pPr>
      <w:bookmarkStart w:id="27" w:name="_Toc95125258"/>
      <w:r w:rsidRPr="000C7661">
        <w:t>OPIS KRYTERIÓW</w:t>
      </w:r>
      <w:r w:rsidR="007660F9" w:rsidRPr="000C7661">
        <w:t xml:space="preserve"> OCENY OFERT</w:t>
      </w:r>
      <w:r w:rsidRPr="000C7661">
        <w:t xml:space="preserve">, WRAZ Z PODANIEM WAG TYCH </w:t>
      </w:r>
      <w:r w:rsidR="005B5095" w:rsidRPr="000C7661">
        <w:t>KRYTERIÓW I SPOSOBU OCENY OFERT</w:t>
      </w:r>
      <w:bookmarkEnd w:id="27"/>
    </w:p>
    <w:p w14:paraId="1CC377A0" w14:textId="613B6219" w:rsidR="00A37017" w:rsidRPr="00A37017" w:rsidRDefault="00AF2850" w:rsidP="001A0A4A">
      <w:pPr>
        <w:widowControl w:val="0"/>
        <w:numPr>
          <w:ilvl w:val="0"/>
          <w:numId w:val="38"/>
        </w:numPr>
        <w:suppressAutoHyphens/>
        <w:spacing w:line="360" w:lineRule="auto"/>
        <w:ind w:left="284" w:hanging="284"/>
        <w:jc w:val="both"/>
        <w:rPr>
          <w:rFonts w:ascii="Arial" w:hAnsi="Arial" w:cs="Arial"/>
          <w:sz w:val="20"/>
          <w:szCs w:val="20"/>
        </w:rPr>
      </w:pPr>
      <w:r w:rsidRPr="00A37017">
        <w:rPr>
          <w:rFonts w:ascii="Arial" w:hAnsi="Arial" w:cs="Arial"/>
          <w:sz w:val="20"/>
          <w:szCs w:val="20"/>
        </w:rPr>
        <w:tab/>
      </w:r>
      <w:r w:rsidR="00A37017" w:rsidRPr="00A37017">
        <w:rPr>
          <w:rFonts w:ascii="Arial" w:hAnsi="Arial" w:cs="Arial"/>
          <w:sz w:val="20"/>
          <w:szCs w:val="20"/>
        </w:rPr>
        <w:t xml:space="preserve">Kryteria oceny ofert </w:t>
      </w:r>
      <w:r w:rsidR="00A37017">
        <w:rPr>
          <w:rFonts w:ascii="Arial" w:hAnsi="Arial" w:cs="Arial"/>
          <w:sz w:val="20"/>
          <w:szCs w:val="20"/>
        </w:rPr>
        <w:t>–</w:t>
      </w:r>
      <w:r w:rsidR="00A37017" w:rsidRPr="00A37017">
        <w:rPr>
          <w:rFonts w:ascii="Arial" w:hAnsi="Arial" w:cs="Arial"/>
          <w:sz w:val="20"/>
          <w:szCs w:val="20"/>
        </w:rPr>
        <w:t xml:space="preserve"> stosowanie matematycznych obliczeń przy ocenie ofert, stanowi podstawową zasadę oceny ofert, które oceniane będą w odniesieniu do najkorzystniejszych warunków przedstawionych przez Wykonawców w zakresie każdego kryterium.</w:t>
      </w:r>
    </w:p>
    <w:p w14:paraId="11D0EF92" w14:textId="68188E50" w:rsidR="00A37017" w:rsidRPr="00A37017" w:rsidRDefault="00A37017" w:rsidP="001A0A4A">
      <w:pPr>
        <w:widowControl w:val="0"/>
        <w:numPr>
          <w:ilvl w:val="0"/>
          <w:numId w:val="38"/>
        </w:numPr>
        <w:suppressAutoHyphens/>
        <w:spacing w:line="360" w:lineRule="auto"/>
        <w:ind w:left="284" w:hanging="284"/>
        <w:jc w:val="both"/>
        <w:rPr>
          <w:rFonts w:ascii="Arial" w:hAnsi="Arial" w:cs="Arial"/>
          <w:sz w:val="20"/>
          <w:szCs w:val="20"/>
        </w:rPr>
      </w:pPr>
      <w:r w:rsidRPr="00A37017">
        <w:rPr>
          <w:rFonts w:ascii="Arial" w:hAnsi="Arial" w:cs="Arial"/>
          <w:sz w:val="20"/>
          <w:szCs w:val="20"/>
        </w:rPr>
        <w:t>Za parametry najkorzystniejsze w danym kryterium, oferta otrzyma maksymalną ilość punktów ustaloną w poniższym opisie, pozostałe będą oceniane odpowiednio</w:t>
      </w:r>
      <w:r>
        <w:rPr>
          <w:rFonts w:ascii="Arial" w:hAnsi="Arial" w:cs="Arial"/>
          <w:sz w:val="20"/>
          <w:szCs w:val="20"/>
        </w:rPr>
        <w:t xml:space="preserve"> – </w:t>
      </w:r>
      <w:r w:rsidRPr="00A37017">
        <w:rPr>
          <w:rFonts w:ascii="Arial" w:hAnsi="Arial" w:cs="Arial"/>
          <w:sz w:val="20"/>
          <w:szCs w:val="20"/>
        </w:rPr>
        <w:t>proporcjonalnie do parametru najkorzystniejszego, wybór oferty dokonany zostanie na podstawie opisanych kryteriów i ustaloną punktację: punktacja 0-100 (100%=100pkt).</w:t>
      </w:r>
    </w:p>
    <w:p w14:paraId="17838198" w14:textId="77777777" w:rsidR="00A37017" w:rsidRPr="00A37017" w:rsidRDefault="00A37017" w:rsidP="001A0A4A">
      <w:pPr>
        <w:widowControl w:val="0"/>
        <w:numPr>
          <w:ilvl w:val="0"/>
          <w:numId w:val="38"/>
        </w:numPr>
        <w:suppressAutoHyphens/>
        <w:spacing w:line="360" w:lineRule="auto"/>
        <w:ind w:left="284" w:hanging="284"/>
        <w:jc w:val="both"/>
        <w:rPr>
          <w:rFonts w:ascii="Arial" w:hAnsi="Arial" w:cs="Arial"/>
          <w:sz w:val="20"/>
          <w:szCs w:val="20"/>
        </w:rPr>
      </w:pPr>
      <w:r w:rsidRPr="00A37017">
        <w:rPr>
          <w:rFonts w:ascii="Arial" w:hAnsi="Arial" w:cs="Arial"/>
          <w:sz w:val="20"/>
          <w:szCs w:val="20"/>
        </w:rPr>
        <w:t xml:space="preserve">Wybór ofert zostanie dokonany w oparciu o przyjęte w niniejszym postępowaniu kryteria oceny ofert </w:t>
      </w:r>
      <w:r w:rsidRPr="00A37017">
        <w:rPr>
          <w:rFonts w:ascii="Arial" w:hAnsi="Arial" w:cs="Arial"/>
          <w:sz w:val="20"/>
          <w:szCs w:val="20"/>
        </w:rPr>
        <w:lastRenderedPageBreak/>
        <w:t>przedstawione poniżej:</w:t>
      </w:r>
    </w:p>
    <w:tbl>
      <w:tblPr>
        <w:tblW w:w="552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40" w:type="dxa"/>
          <w:right w:w="40" w:type="dxa"/>
        </w:tblCellMar>
        <w:tblLook w:val="04A0" w:firstRow="1" w:lastRow="0" w:firstColumn="1" w:lastColumn="0" w:noHBand="0" w:noVBand="1"/>
      </w:tblPr>
      <w:tblGrid>
        <w:gridCol w:w="4536"/>
        <w:gridCol w:w="992"/>
      </w:tblGrid>
      <w:tr w:rsidR="00A37017" w:rsidRPr="00A37017" w14:paraId="722667BD" w14:textId="77777777" w:rsidTr="00054FDA">
        <w:trPr>
          <w:trHeight w:hRule="exact" w:val="514"/>
          <w:jc w:val="center"/>
        </w:trPr>
        <w:tc>
          <w:tcPr>
            <w:tcW w:w="4536"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2B0F579F" w14:textId="77777777" w:rsidR="00A37017" w:rsidRPr="00A37017" w:rsidRDefault="00A37017" w:rsidP="00CB2A74">
            <w:pPr>
              <w:widowControl w:val="0"/>
              <w:shd w:val="clear" w:color="auto" w:fill="FFFFFF"/>
              <w:autoSpaceDE w:val="0"/>
              <w:autoSpaceDN w:val="0"/>
              <w:adjustRightInd w:val="0"/>
              <w:spacing w:before="120" w:line="276" w:lineRule="auto"/>
              <w:rPr>
                <w:rFonts w:ascii="Arial" w:hAnsi="Arial" w:cs="Arial"/>
                <w:b/>
                <w:color w:val="000000"/>
                <w:sz w:val="20"/>
                <w:szCs w:val="20"/>
                <w:lang w:eastAsia="en-US"/>
              </w:rPr>
            </w:pPr>
            <w:r w:rsidRPr="00A37017">
              <w:rPr>
                <w:rFonts w:ascii="Arial" w:hAnsi="Arial" w:cs="Arial"/>
                <w:b/>
                <w:color w:val="000000"/>
                <w:sz w:val="20"/>
                <w:szCs w:val="20"/>
                <w:lang w:eastAsia="en-US"/>
              </w:rPr>
              <w:t>Kryterium</w:t>
            </w:r>
          </w:p>
        </w:tc>
        <w:tc>
          <w:tcPr>
            <w:tcW w:w="992"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06A13978" w14:textId="77777777" w:rsidR="00A37017" w:rsidRPr="00A37017" w:rsidRDefault="00A37017" w:rsidP="00CB2A74">
            <w:pPr>
              <w:widowControl w:val="0"/>
              <w:shd w:val="clear" w:color="auto" w:fill="FFFFFF"/>
              <w:autoSpaceDE w:val="0"/>
              <w:autoSpaceDN w:val="0"/>
              <w:adjustRightInd w:val="0"/>
              <w:spacing w:before="120" w:line="276" w:lineRule="auto"/>
              <w:rPr>
                <w:rFonts w:ascii="Arial" w:hAnsi="Arial" w:cs="Arial"/>
                <w:b/>
                <w:color w:val="000000"/>
                <w:sz w:val="20"/>
                <w:szCs w:val="20"/>
                <w:lang w:eastAsia="en-US"/>
              </w:rPr>
            </w:pPr>
            <w:r w:rsidRPr="00A37017">
              <w:rPr>
                <w:rFonts w:ascii="Arial" w:hAnsi="Arial" w:cs="Arial"/>
                <w:b/>
                <w:color w:val="000000"/>
                <w:sz w:val="20"/>
                <w:szCs w:val="20"/>
                <w:lang w:eastAsia="en-US"/>
              </w:rPr>
              <w:t>Waga %</w:t>
            </w:r>
          </w:p>
        </w:tc>
      </w:tr>
      <w:tr w:rsidR="00A37017" w:rsidRPr="00A37017" w14:paraId="038F79C3" w14:textId="77777777" w:rsidTr="00054FDA">
        <w:trPr>
          <w:trHeight w:val="703"/>
          <w:jc w:val="center"/>
        </w:trPr>
        <w:tc>
          <w:tcPr>
            <w:tcW w:w="4536"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4666B1E0" w14:textId="77777777" w:rsidR="00A37017" w:rsidRPr="00A37017" w:rsidRDefault="00A37017" w:rsidP="00CB2A74">
            <w:pPr>
              <w:widowControl w:val="0"/>
              <w:shd w:val="clear" w:color="auto" w:fill="FFFFFF"/>
              <w:autoSpaceDE w:val="0"/>
              <w:autoSpaceDN w:val="0"/>
              <w:adjustRightInd w:val="0"/>
              <w:spacing w:before="120" w:line="276" w:lineRule="auto"/>
              <w:jc w:val="both"/>
              <w:rPr>
                <w:rFonts w:ascii="Arial" w:hAnsi="Arial" w:cs="Arial"/>
                <w:color w:val="000000"/>
                <w:sz w:val="20"/>
                <w:szCs w:val="20"/>
                <w:lang w:eastAsia="en-US"/>
              </w:rPr>
            </w:pPr>
            <w:r w:rsidRPr="00A37017">
              <w:rPr>
                <w:rFonts w:ascii="Arial" w:hAnsi="Arial" w:cs="Arial"/>
                <w:color w:val="000000"/>
                <w:sz w:val="20"/>
                <w:szCs w:val="20"/>
                <w:lang w:eastAsia="en-US"/>
              </w:rPr>
              <w:t>Cena brutto (C)</w:t>
            </w:r>
          </w:p>
        </w:tc>
        <w:tc>
          <w:tcPr>
            <w:tcW w:w="992"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6CC2ADB9" w14:textId="77777777" w:rsidR="00A37017" w:rsidRPr="00A37017" w:rsidRDefault="00A37017" w:rsidP="00A37017">
            <w:pPr>
              <w:widowControl w:val="0"/>
              <w:shd w:val="clear" w:color="auto" w:fill="FFFFFF"/>
              <w:autoSpaceDE w:val="0"/>
              <w:autoSpaceDN w:val="0"/>
              <w:adjustRightInd w:val="0"/>
              <w:spacing w:before="120" w:line="276" w:lineRule="auto"/>
              <w:jc w:val="center"/>
              <w:rPr>
                <w:rFonts w:ascii="Arial" w:hAnsi="Arial" w:cs="Arial"/>
                <w:color w:val="000000"/>
                <w:sz w:val="20"/>
                <w:szCs w:val="20"/>
                <w:lang w:eastAsia="en-US"/>
              </w:rPr>
            </w:pPr>
            <w:r w:rsidRPr="00A37017">
              <w:rPr>
                <w:rFonts w:ascii="Arial" w:hAnsi="Arial" w:cs="Arial"/>
                <w:color w:val="000000"/>
                <w:sz w:val="20"/>
                <w:szCs w:val="20"/>
                <w:lang w:eastAsia="en-US"/>
              </w:rPr>
              <w:t>60</w:t>
            </w:r>
          </w:p>
        </w:tc>
      </w:tr>
      <w:tr w:rsidR="00A37017" w:rsidRPr="00A37017" w14:paraId="4A61E0B9" w14:textId="77777777" w:rsidTr="00054FDA">
        <w:trPr>
          <w:trHeight w:val="697"/>
          <w:jc w:val="center"/>
        </w:trPr>
        <w:tc>
          <w:tcPr>
            <w:tcW w:w="4536"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323EE284" w14:textId="77777777" w:rsidR="00A37017" w:rsidRPr="00A37017" w:rsidRDefault="00A37017" w:rsidP="00CB2A74">
            <w:pPr>
              <w:spacing w:line="276" w:lineRule="auto"/>
              <w:rPr>
                <w:rFonts w:ascii="Arial" w:hAnsi="Arial" w:cs="Arial"/>
                <w:color w:val="000000"/>
                <w:sz w:val="20"/>
                <w:szCs w:val="20"/>
                <w:lang w:eastAsia="en-US"/>
              </w:rPr>
            </w:pPr>
            <w:r w:rsidRPr="00A37017">
              <w:rPr>
                <w:rFonts w:ascii="Arial" w:hAnsi="Arial" w:cs="Arial"/>
                <w:color w:val="000000"/>
                <w:sz w:val="20"/>
                <w:szCs w:val="20"/>
                <w:lang w:eastAsia="en-US"/>
              </w:rPr>
              <w:t>Okres gwarancji na samochód i zabudowę (G)</w:t>
            </w:r>
          </w:p>
        </w:tc>
        <w:tc>
          <w:tcPr>
            <w:tcW w:w="992"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3184B008" w14:textId="26CC801B" w:rsidR="00A37017" w:rsidRPr="00A37017" w:rsidRDefault="00153A51" w:rsidP="00A37017">
            <w:pPr>
              <w:widowControl w:val="0"/>
              <w:shd w:val="clear" w:color="auto" w:fill="FFFFFF"/>
              <w:autoSpaceDE w:val="0"/>
              <w:autoSpaceDN w:val="0"/>
              <w:adjustRightInd w:val="0"/>
              <w:spacing w:before="120" w:line="276" w:lineRule="auto"/>
              <w:jc w:val="center"/>
              <w:rPr>
                <w:rFonts w:ascii="Arial" w:hAnsi="Arial" w:cs="Arial"/>
                <w:color w:val="000000"/>
                <w:sz w:val="20"/>
                <w:szCs w:val="20"/>
                <w:lang w:eastAsia="en-US"/>
              </w:rPr>
            </w:pPr>
            <w:r>
              <w:rPr>
                <w:rFonts w:ascii="Arial" w:hAnsi="Arial" w:cs="Arial"/>
                <w:color w:val="000000"/>
                <w:sz w:val="20"/>
                <w:szCs w:val="20"/>
                <w:lang w:eastAsia="en-US"/>
              </w:rPr>
              <w:t>20</w:t>
            </w:r>
          </w:p>
        </w:tc>
      </w:tr>
      <w:tr w:rsidR="00A37017" w:rsidRPr="00A37017" w14:paraId="7769DBA0" w14:textId="77777777" w:rsidTr="00054FDA">
        <w:trPr>
          <w:trHeight w:val="706"/>
          <w:jc w:val="center"/>
        </w:trPr>
        <w:tc>
          <w:tcPr>
            <w:tcW w:w="4536"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27F6ED6E" w14:textId="77777777" w:rsidR="00A37017" w:rsidRPr="00A37017" w:rsidRDefault="00A37017" w:rsidP="00CB2A74">
            <w:pPr>
              <w:spacing w:line="276" w:lineRule="auto"/>
              <w:rPr>
                <w:rFonts w:ascii="Arial" w:hAnsi="Arial" w:cs="Arial"/>
                <w:color w:val="000000"/>
                <w:sz w:val="20"/>
                <w:szCs w:val="20"/>
                <w:lang w:eastAsia="en-US"/>
              </w:rPr>
            </w:pPr>
            <w:r w:rsidRPr="00A37017">
              <w:rPr>
                <w:rFonts w:ascii="Arial" w:hAnsi="Arial" w:cs="Arial"/>
                <w:color w:val="000000"/>
                <w:sz w:val="20"/>
                <w:szCs w:val="20"/>
                <w:lang w:eastAsia="en-US"/>
              </w:rPr>
              <w:t>Parametry techniczne (PT)</w:t>
            </w:r>
          </w:p>
          <w:p w14:paraId="46FF4EBB" w14:textId="77777777" w:rsidR="00A37017" w:rsidRPr="00A37017" w:rsidRDefault="00A37017" w:rsidP="00CB2A74">
            <w:pPr>
              <w:rPr>
                <w:rFonts w:ascii="Arial" w:hAnsi="Arial" w:cs="Arial"/>
                <w:color w:val="000000"/>
                <w:sz w:val="20"/>
                <w:szCs w:val="20"/>
                <w:lang w:eastAsia="en-US"/>
              </w:rPr>
            </w:pPr>
          </w:p>
        </w:tc>
        <w:tc>
          <w:tcPr>
            <w:tcW w:w="992" w:type="dxa"/>
            <w:tcBorders>
              <w:top w:val="single" w:sz="2" w:space="0" w:color="808080"/>
              <w:left w:val="single" w:sz="2" w:space="0" w:color="808080"/>
              <w:bottom w:val="single" w:sz="2" w:space="0" w:color="808080"/>
              <w:right w:val="single" w:sz="2" w:space="0" w:color="808080"/>
            </w:tcBorders>
            <w:shd w:val="clear" w:color="auto" w:fill="FFFFFF"/>
            <w:vAlign w:val="center"/>
            <w:hideMark/>
          </w:tcPr>
          <w:p w14:paraId="4B7C377F" w14:textId="6B3EB140" w:rsidR="00A37017" w:rsidRPr="00A37017" w:rsidRDefault="00153A51" w:rsidP="00A37017">
            <w:pPr>
              <w:widowControl w:val="0"/>
              <w:shd w:val="clear" w:color="auto" w:fill="FFFFFF"/>
              <w:autoSpaceDE w:val="0"/>
              <w:autoSpaceDN w:val="0"/>
              <w:adjustRightInd w:val="0"/>
              <w:jc w:val="center"/>
              <w:rPr>
                <w:rFonts w:ascii="Arial" w:hAnsi="Arial" w:cs="Arial"/>
                <w:color w:val="000000"/>
                <w:sz w:val="20"/>
                <w:szCs w:val="20"/>
                <w:lang w:eastAsia="en-US"/>
              </w:rPr>
            </w:pPr>
            <w:r>
              <w:rPr>
                <w:rFonts w:ascii="Arial" w:hAnsi="Arial" w:cs="Arial"/>
                <w:color w:val="000000"/>
                <w:sz w:val="20"/>
                <w:szCs w:val="20"/>
                <w:lang w:eastAsia="en-US"/>
              </w:rPr>
              <w:t>20</w:t>
            </w:r>
          </w:p>
        </w:tc>
      </w:tr>
    </w:tbl>
    <w:p w14:paraId="331B76D2" w14:textId="77777777" w:rsidR="00A37017" w:rsidRPr="00A37017" w:rsidRDefault="00A37017" w:rsidP="00A37017">
      <w:pPr>
        <w:tabs>
          <w:tab w:val="left" w:pos="426"/>
        </w:tabs>
        <w:spacing w:before="120"/>
        <w:jc w:val="both"/>
        <w:rPr>
          <w:rFonts w:ascii="Arial" w:hAnsi="Arial" w:cs="Arial"/>
          <w:color w:val="000000"/>
          <w:sz w:val="20"/>
          <w:szCs w:val="20"/>
        </w:rPr>
      </w:pPr>
    </w:p>
    <w:p w14:paraId="3FAA2D22" w14:textId="78A2CDDA" w:rsidR="00A37017" w:rsidRPr="00A37017" w:rsidRDefault="00A37017" w:rsidP="001A0A4A">
      <w:pPr>
        <w:pStyle w:val="Akapitzlist"/>
        <w:numPr>
          <w:ilvl w:val="0"/>
          <w:numId w:val="39"/>
        </w:numPr>
        <w:tabs>
          <w:tab w:val="left" w:pos="426"/>
        </w:tabs>
        <w:spacing w:before="120"/>
        <w:jc w:val="both"/>
        <w:rPr>
          <w:rFonts w:ascii="Arial" w:hAnsi="Arial" w:cs="Arial"/>
          <w:color w:val="000000"/>
          <w:sz w:val="20"/>
          <w:szCs w:val="20"/>
        </w:rPr>
      </w:pPr>
      <w:r w:rsidRPr="00A37017">
        <w:rPr>
          <w:rFonts w:ascii="Arial" w:hAnsi="Arial" w:cs="Arial"/>
          <w:color w:val="000000"/>
          <w:sz w:val="20"/>
          <w:szCs w:val="20"/>
        </w:rPr>
        <w:t>Ocena ofert w kryterium „</w:t>
      </w:r>
      <w:r w:rsidRPr="00A37017">
        <w:rPr>
          <w:rFonts w:ascii="Arial" w:hAnsi="Arial" w:cs="Arial"/>
          <w:b/>
          <w:color w:val="000000"/>
          <w:sz w:val="20"/>
          <w:szCs w:val="20"/>
        </w:rPr>
        <w:t>Cena brutto</w:t>
      </w:r>
      <w:r w:rsidRPr="00A37017">
        <w:rPr>
          <w:rFonts w:ascii="Arial" w:hAnsi="Arial" w:cs="Arial"/>
          <w:color w:val="000000"/>
          <w:sz w:val="20"/>
          <w:szCs w:val="20"/>
        </w:rPr>
        <w:t>” zostanie dokonana według wzoru:</w:t>
      </w:r>
    </w:p>
    <w:tbl>
      <w:tblPr>
        <w:tblW w:w="0" w:type="auto"/>
        <w:jc w:val="center"/>
        <w:tblLook w:val="04A0" w:firstRow="1" w:lastRow="0" w:firstColumn="1" w:lastColumn="0" w:noHBand="0" w:noVBand="1"/>
      </w:tblPr>
      <w:tblGrid>
        <w:gridCol w:w="890"/>
        <w:gridCol w:w="4282"/>
        <w:gridCol w:w="972"/>
      </w:tblGrid>
      <w:tr w:rsidR="00A37017" w:rsidRPr="00A37017" w14:paraId="7EFCB52F" w14:textId="77777777" w:rsidTr="00A37017">
        <w:trPr>
          <w:trHeight w:val="795"/>
          <w:jc w:val="center"/>
        </w:trPr>
        <w:tc>
          <w:tcPr>
            <w:tcW w:w="890" w:type="dxa"/>
            <w:vMerge w:val="restart"/>
            <w:vAlign w:val="center"/>
            <w:hideMark/>
          </w:tcPr>
          <w:p w14:paraId="7E9238D4" w14:textId="77777777" w:rsidR="00A37017" w:rsidRPr="00A37017" w:rsidRDefault="00A37017" w:rsidP="00CB2A74">
            <w:pPr>
              <w:widowControl w:val="0"/>
              <w:adjustRightInd w:val="0"/>
              <w:spacing w:before="120" w:line="276" w:lineRule="auto"/>
              <w:textAlignment w:val="baseline"/>
              <w:rPr>
                <w:rFonts w:ascii="Arial" w:hAnsi="Arial" w:cs="Arial"/>
                <w:color w:val="000000"/>
                <w:sz w:val="20"/>
                <w:szCs w:val="20"/>
                <w:lang w:eastAsia="en-US"/>
              </w:rPr>
            </w:pPr>
            <w:r w:rsidRPr="00A37017">
              <w:rPr>
                <w:rFonts w:ascii="Arial" w:hAnsi="Arial" w:cs="Arial"/>
                <w:color w:val="000000"/>
                <w:sz w:val="20"/>
                <w:szCs w:val="20"/>
                <w:lang w:eastAsia="en-US"/>
              </w:rPr>
              <w:t>Cena =</w:t>
            </w:r>
          </w:p>
        </w:tc>
        <w:tc>
          <w:tcPr>
            <w:tcW w:w="4282" w:type="dxa"/>
            <w:tcBorders>
              <w:top w:val="nil"/>
              <w:left w:val="nil"/>
              <w:bottom w:val="single" w:sz="2" w:space="0" w:color="808080"/>
              <w:right w:val="nil"/>
            </w:tcBorders>
            <w:vAlign w:val="center"/>
            <w:hideMark/>
          </w:tcPr>
          <w:p w14:paraId="3D606C36" w14:textId="35B932D8" w:rsidR="00A37017" w:rsidRPr="00A37017" w:rsidRDefault="00A37017" w:rsidP="00A37017">
            <w:pPr>
              <w:widowControl w:val="0"/>
              <w:adjustRightInd w:val="0"/>
              <w:spacing w:before="120" w:line="276" w:lineRule="auto"/>
              <w:jc w:val="center"/>
              <w:textAlignment w:val="baseline"/>
              <w:rPr>
                <w:rFonts w:ascii="Arial" w:hAnsi="Arial" w:cs="Arial"/>
                <w:color w:val="000000"/>
                <w:sz w:val="20"/>
                <w:szCs w:val="20"/>
                <w:lang w:eastAsia="en-US"/>
              </w:rPr>
            </w:pPr>
            <w:r w:rsidRPr="00A37017">
              <w:rPr>
                <w:rFonts w:ascii="Arial" w:hAnsi="Arial" w:cs="Arial"/>
                <w:color w:val="000000"/>
                <w:sz w:val="20"/>
                <w:szCs w:val="20"/>
                <w:lang w:eastAsia="en-US"/>
              </w:rPr>
              <w:t>Najniższa cena oferty spośród ofert</w:t>
            </w:r>
            <w:r>
              <w:rPr>
                <w:rFonts w:ascii="Arial" w:hAnsi="Arial" w:cs="Arial"/>
                <w:color w:val="000000"/>
                <w:sz w:val="20"/>
                <w:szCs w:val="20"/>
                <w:lang w:eastAsia="en-US"/>
              </w:rPr>
              <w:t xml:space="preserve"> </w:t>
            </w:r>
            <w:r w:rsidRPr="00A37017">
              <w:rPr>
                <w:rFonts w:ascii="Arial" w:hAnsi="Arial" w:cs="Arial"/>
                <w:color w:val="000000"/>
                <w:sz w:val="20"/>
                <w:szCs w:val="20"/>
                <w:lang w:eastAsia="en-US"/>
              </w:rPr>
              <w:t>niepodlegających odrzuceniu</w:t>
            </w:r>
          </w:p>
        </w:tc>
        <w:tc>
          <w:tcPr>
            <w:tcW w:w="972" w:type="dxa"/>
            <w:vMerge w:val="restart"/>
            <w:vAlign w:val="center"/>
            <w:hideMark/>
          </w:tcPr>
          <w:p w14:paraId="372419C0" w14:textId="41503E92" w:rsidR="00A37017" w:rsidRPr="00A37017" w:rsidRDefault="00A37017" w:rsidP="00CB2A74">
            <w:pPr>
              <w:widowControl w:val="0"/>
              <w:adjustRightInd w:val="0"/>
              <w:spacing w:before="120" w:line="276" w:lineRule="auto"/>
              <w:textAlignment w:val="baseline"/>
              <w:rPr>
                <w:rFonts w:ascii="Arial" w:hAnsi="Arial" w:cs="Arial"/>
                <w:color w:val="000000"/>
                <w:sz w:val="20"/>
                <w:szCs w:val="20"/>
                <w:lang w:eastAsia="en-US"/>
              </w:rPr>
            </w:pPr>
            <w:r>
              <w:rPr>
                <w:rFonts w:ascii="Arial" w:hAnsi="Arial" w:cs="Arial"/>
                <w:color w:val="000000"/>
                <w:sz w:val="20"/>
                <w:szCs w:val="20"/>
                <w:lang w:eastAsia="en-US"/>
              </w:rPr>
              <w:t xml:space="preserve">                     </w:t>
            </w:r>
            <w:r w:rsidRPr="00A37017">
              <w:rPr>
                <w:rFonts w:ascii="Arial" w:hAnsi="Arial" w:cs="Arial"/>
                <w:color w:val="000000"/>
                <w:sz w:val="20"/>
                <w:szCs w:val="20"/>
                <w:lang w:eastAsia="en-US"/>
              </w:rPr>
              <w:t>x 60 pkt</w:t>
            </w:r>
          </w:p>
        </w:tc>
      </w:tr>
      <w:tr w:rsidR="00A37017" w:rsidRPr="00A37017" w14:paraId="11400DB6" w14:textId="77777777" w:rsidTr="00CB2A74">
        <w:trPr>
          <w:trHeight w:val="506"/>
          <w:jc w:val="center"/>
        </w:trPr>
        <w:tc>
          <w:tcPr>
            <w:tcW w:w="0" w:type="auto"/>
            <w:vMerge/>
            <w:vAlign w:val="center"/>
            <w:hideMark/>
          </w:tcPr>
          <w:p w14:paraId="3FBFD57E" w14:textId="77777777" w:rsidR="00A37017" w:rsidRPr="00A37017" w:rsidRDefault="00A37017" w:rsidP="00CB2A74">
            <w:pPr>
              <w:spacing w:line="276" w:lineRule="auto"/>
              <w:rPr>
                <w:rFonts w:ascii="Arial" w:hAnsi="Arial" w:cs="Arial"/>
                <w:color w:val="000000"/>
                <w:sz w:val="20"/>
                <w:szCs w:val="20"/>
                <w:lang w:eastAsia="en-US"/>
              </w:rPr>
            </w:pPr>
          </w:p>
        </w:tc>
        <w:tc>
          <w:tcPr>
            <w:tcW w:w="4282" w:type="dxa"/>
            <w:tcBorders>
              <w:top w:val="single" w:sz="2" w:space="0" w:color="808080"/>
              <w:left w:val="nil"/>
              <w:bottom w:val="nil"/>
              <w:right w:val="nil"/>
            </w:tcBorders>
            <w:vAlign w:val="center"/>
            <w:hideMark/>
          </w:tcPr>
          <w:p w14:paraId="77A8EBFC" w14:textId="6097D047" w:rsidR="00A37017" w:rsidRDefault="00A37017" w:rsidP="00A37017">
            <w:pPr>
              <w:widowControl w:val="0"/>
              <w:adjustRightInd w:val="0"/>
              <w:spacing w:before="120" w:line="276" w:lineRule="auto"/>
              <w:jc w:val="center"/>
              <w:textAlignment w:val="baseline"/>
              <w:rPr>
                <w:rFonts w:ascii="Arial" w:hAnsi="Arial" w:cs="Arial"/>
                <w:color w:val="000000"/>
                <w:sz w:val="20"/>
                <w:szCs w:val="20"/>
                <w:lang w:eastAsia="en-US"/>
              </w:rPr>
            </w:pPr>
            <w:r w:rsidRPr="00A37017">
              <w:rPr>
                <w:rFonts w:ascii="Arial" w:hAnsi="Arial" w:cs="Arial"/>
                <w:color w:val="000000"/>
                <w:sz w:val="20"/>
                <w:szCs w:val="20"/>
                <w:lang w:eastAsia="en-US"/>
              </w:rPr>
              <w:t>Cena oferty ocenianej</w:t>
            </w:r>
          </w:p>
          <w:p w14:paraId="3B1E1174" w14:textId="77777777" w:rsidR="00F7569D" w:rsidRDefault="00F7569D" w:rsidP="00A37017">
            <w:pPr>
              <w:widowControl w:val="0"/>
              <w:adjustRightInd w:val="0"/>
              <w:spacing w:before="120" w:line="276" w:lineRule="auto"/>
              <w:jc w:val="center"/>
              <w:textAlignment w:val="baseline"/>
              <w:rPr>
                <w:rFonts w:ascii="Arial" w:hAnsi="Arial" w:cs="Arial"/>
                <w:color w:val="000000"/>
                <w:sz w:val="20"/>
                <w:szCs w:val="20"/>
                <w:lang w:eastAsia="en-US"/>
              </w:rPr>
            </w:pPr>
          </w:p>
          <w:p w14:paraId="3D6E21B5" w14:textId="53C996BE" w:rsidR="00A37017" w:rsidRPr="00A37017" w:rsidRDefault="00A37017" w:rsidP="00A37017">
            <w:pPr>
              <w:widowControl w:val="0"/>
              <w:adjustRightInd w:val="0"/>
              <w:spacing w:before="120" w:line="276" w:lineRule="auto"/>
              <w:jc w:val="center"/>
              <w:textAlignment w:val="baseline"/>
              <w:rPr>
                <w:rFonts w:ascii="Arial" w:hAnsi="Arial" w:cs="Arial"/>
                <w:color w:val="000000"/>
                <w:sz w:val="20"/>
                <w:szCs w:val="20"/>
                <w:lang w:eastAsia="en-US"/>
              </w:rPr>
            </w:pPr>
          </w:p>
        </w:tc>
        <w:tc>
          <w:tcPr>
            <w:tcW w:w="0" w:type="auto"/>
            <w:vMerge/>
            <w:vAlign w:val="center"/>
            <w:hideMark/>
          </w:tcPr>
          <w:p w14:paraId="450FFBEA" w14:textId="77777777" w:rsidR="00A37017" w:rsidRPr="00A37017" w:rsidRDefault="00A37017" w:rsidP="00CB2A74">
            <w:pPr>
              <w:spacing w:line="276" w:lineRule="auto"/>
              <w:rPr>
                <w:rFonts w:ascii="Arial" w:hAnsi="Arial" w:cs="Arial"/>
                <w:color w:val="000000"/>
                <w:sz w:val="20"/>
                <w:szCs w:val="20"/>
                <w:lang w:eastAsia="en-US"/>
              </w:rPr>
            </w:pPr>
          </w:p>
        </w:tc>
      </w:tr>
    </w:tbl>
    <w:p w14:paraId="71960AF6" w14:textId="714B3EB8" w:rsidR="00A37017" w:rsidRPr="00AD124A" w:rsidRDefault="00A37017" w:rsidP="001A0A4A">
      <w:pPr>
        <w:pStyle w:val="Akapitzlist"/>
        <w:numPr>
          <w:ilvl w:val="0"/>
          <w:numId w:val="40"/>
        </w:numPr>
        <w:ind w:left="709"/>
        <w:jc w:val="both"/>
        <w:rPr>
          <w:rFonts w:ascii="Arial" w:hAnsi="Arial" w:cs="Arial"/>
          <w:color w:val="000000"/>
          <w:sz w:val="20"/>
          <w:szCs w:val="20"/>
        </w:rPr>
      </w:pPr>
      <w:bookmarkStart w:id="28" w:name="_Hlk130456125"/>
      <w:r w:rsidRPr="00A37017">
        <w:rPr>
          <w:rFonts w:ascii="Arial" w:hAnsi="Arial" w:cs="Arial"/>
          <w:color w:val="000000"/>
          <w:sz w:val="20"/>
          <w:szCs w:val="20"/>
        </w:rPr>
        <w:t xml:space="preserve">Ocena </w:t>
      </w:r>
      <w:bookmarkEnd w:id="28"/>
      <w:r w:rsidRPr="00A37017">
        <w:rPr>
          <w:rFonts w:ascii="Arial" w:hAnsi="Arial" w:cs="Arial"/>
          <w:color w:val="000000"/>
          <w:sz w:val="20"/>
          <w:szCs w:val="20"/>
        </w:rPr>
        <w:t xml:space="preserve">ofert w kryterium </w:t>
      </w:r>
      <w:r>
        <w:rPr>
          <w:rFonts w:ascii="Arial" w:hAnsi="Arial" w:cs="Arial"/>
          <w:b/>
          <w:color w:val="000000"/>
          <w:sz w:val="20"/>
          <w:szCs w:val="20"/>
        </w:rPr>
        <w:t>„</w:t>
      </w:r>
      <w:r w:rsidRPr="00A37017">
        <w:rPr>
          <w:rFonts w:ascii="Arial" w:hAnsi="Arial" w:cs="Arial"/>
          <w:b/>
          <w:color w:val="000000"/>
          <w:sz w:val="20"/>
          <w:szCs w:val="20"/>
        </w:rPr>
        <w:t>okres gwarancji na samochód i zabudowę</w:t>
      </w:r>
      <w:r w:rsidRPr="00A37017">
        <w:rPr>
          <w:rFonts w:ascii="Arial" w:hAnsi="Arial" w:cs="Arial"/>
          <w:color w:val="000000"/>
          <w:sz w:val="20"/>
          <w:szCs w:val="20"/>
        </w:rPr>
        <w:t xml:space="preserve">” zostanie </w:t>
      </w:r>
      <w:r w:rsidRPr="00AD124A">
        <w:rPr>
          <w:rFonts w:ascii="Arial" w:hAnsi="Arial" w:cs="Arial"/>
          <w:color w:val="000000"/>
          <w:sz w:val="20"/>
          <w:szCs w:val="20"/>
        </w:rPr>
        <w:t>przeprowadzona w następujący sposób:</w:t>
      </w:r>
    </w:p>
    <w:tbl>
      <w:tblPr>
        <w:tblpPr w:leftFromText="141" w:rightFromText="141" w:vertAnchor="text" w:horzAnchor="margin" w:tblpX="69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A37017" w:rsidRPr="00AD124A" w14:paraId="47EF2C2C" w14:textId="77777777" w:rsidTr="00AA0163">
        <w:trPr>
          <w:trHeight w:val="555"/>
        </w:trPr>
        <w:tc>
          <w:tcPr>
            <w:tcW w:w="5103" w:type="dxa"/>
          </w:tcPr>
          <w:p w14:paraId="2D4EED37" w14:textId="3DE87C2E" w:rsidR="00A37017" w:rsidRPr="00AD124A" w:rsidRDefault="00A37017" w:rsidP="00F7569D">
            <w:pPr>
              <w:rPr>
                <w:rFonts w:ascii="Arial" w:hAnsi="Arial" w:cs="Arial"/>
                <w:bCs/>
                <w:color w:val="000000"/>
                <w:sz w:val="20"/>
                <w:szCs w:val="20"/>
              </w:rPr>
            </w:pPr>
            <w:r w:rsidRPr="00AD124A">
              <w:rPr>
                <w:rFonts w:ascii="Arial" w:hAnsi="Arial" w:cs="Arial"/>
                <w:bCs/>
                <w:color w:val="000000"/>
                <w:sz w:val="20"/>
                <w:szCs w:val="20"/>
              </w:rPr>
              <w:t>0 pkt – gwarancja 2</w:t>
            </w:r>
            <w:r w:rsidR="00925060" w:rsidRPr="00AD124A">
              <w:rPr>
                <w:rFonts w:ascii="Arial" w:hAnsi="Arial" w:cs="Arial"/>
                <w:bCs/>
                <w:color w:val="000000"/>
                <w:sz w:val="20"/>
                <w:szCs w:val="20"/>
              </w:rPr>
              <w:t>3</w:t>
            </w:r>
            <w:r w:rsidRPr="00AD124A">
              <w:rPr>
                <w:rFonts w:ascii="Arial" w:hAnsi="Arial" w:cs="Arial"/>
                <w:bCs/>
                <w:color w:val="000000"/>
                <w:sz w:val="20"/>
                <w:szCs w:val="20"/>
              </w:rPr>
              <w:t xml:space="preserve"> miesiące</w:t>
            </w:r>
            <w:r w:rsidR="00DA2534" w:rsidRPr="00AD124A">
              <w:rPr>
                <w:rFonts w:ascii="Arial" w:hAnsi="Arial" w:cs="Arial"/>
                <w:bCs/>
                <w:color w:val="000000"/>
                <w:sz w:val="20"/>
                <w:szCs w:val="20"/>
              </w:rPr>
              <w:t xml:space="preserve"> i mniej</w:t>
            </w:r>
          </w:p>
        </w:tc>
      </w:tr>
      <w:tr w:rsidR="00F7569D" w:rsidRPr="00AD124A" w14:paraId="634C46F1" w14:textId="77777777" w:rsidTr="00AA0163">
        <w:trPr>
          <w:trHeight w:val="549"/>
        </w:trPr>
        <w:tc>
          <w:tcPr>
            <w:tcW w:w="5103" w:type="dxa"/>
          </w:tcPr>
          <w:p w14:paraId="12DA7F24" w14:textId="1E526AA4" w:rsidR="00F7569D" w:rsidRPr="00AD124A" w:rsidRDefault="00AD124A" w:rsidP="00F7569D">
            <w:pPr>
              <w:rPr>
                <w:rFonts w:ascii="Arial" w:hAnsi="Arial" w:cs="Arial"/>
                <w:bCs/>
                <w:color w:val="000000"/>
                <w:sz w:val="20"/>
                <w:szCs w:val="20"/>
              </w:rPr>
            </w:pPr>
            <w:r w:rsidRPr="00AD124A">
              <w:rPr>
                <w:rFonts w:ascii="Arial" w:hAnsi="Arial" w:cs="Arial"/>
                <w:bCs/>
                <w:color w:val="000000"/>
                <w:sz w:val="20"/>
                <w:szCs w:val="20"/>
              </w:rPr>
              <w:t>10</w:t>
            </w:r>
            <w:r w:rsidR="00F7569D" w:rsidRPr="00AD124A">
              <w:rPr>
                <w:rFonts w:ascii="Arial" w:hAnsi="Arial" w:cs="Arial"/>
                <w:bCs/>
                <w:color w:val="000000"/>
                <w:sz w:val="20"/>
                <w:szCs w:val="20"/>
              </w:rPr>
              <w:t xml:space="preserve"> pkt – gwarancja </w:t>
            </w:r>
            <w:r w:rsidRPr="00AD124A">
              <w:rPr>
                <w:rFonts w:ascii="Arial" w:hAnsi="Arial" w:cs="Arial"/>
                <w:bCs/>
                <w:color w:val="000000"/>
                <w:sz w:val="20"/>
                <w:szCs w:val="20"/>
              </w:rPr>
              <w:t>24</w:t>
            </w:r>
            <w:r w:rsidR="00F7569D" w:rsidRPr="00AD124A">
              <w:rPr>
                <w:rFonts w:ascii="Arial" w:hAnsi="Arial" w:cs="Arial"/>
                <w:bCs/>
                <w:color w:val="000000"/>
                <w:sz w:val="20"/>
                <w:szCs w:val="20"/>
              </w:rPr>
              <w:t xml:space="preserve"> </w:t>
            </w:r>
            <w:r w:rsidRPr="00AD124A">
              <w:rPr>
                <w:rFonts w:ascii="Arial" w:hAnsi="Arial" w:cs="Arial"/>
                <w:bCs/>
                <w:color w:val="000000"/>
                <w:sz w:val="20"/>
                <w:szCs w:val="20"/>
              </w:rPr>
              <w:t>do 35 miesięcy</w:t>
            </w:r>
          </w:p>
        </w:tc>
      </w:tr>
      <w:tr w:rsidR="00AD124A" w:rsidRPr="00AD124A" w14:paraId="2410D0D5" w14:textId="77777777" w:rsidTr="00AA0163">
        <w:trPr>
          <w:trHeight w:val="549"/>
        </w:trPr>
        <w:tc>
          <w:tcPr>
            <w:tcW w:w="5103" w:type="dxa"/>
          </w:tcPr>
          <w:p w14:paraId="781A4D35" w14:textId="026F7C6F" w:rsidR="00AD124A" w:rsidRPr="00AD124A" w:rsidRDefault="00AD124A" w:rsidP="00F7569D">
            <w:pPr>
              <w:rPr>
                <w:rFonts w:ascii="Arial" w:hAnsi="Arial" w:cs="Arial"/>
                <w:bCs/>
                <w:color w:val="000000"/>
                <w:sz w:val="20"/>
                <w:szCs w:val="20"/>
              </w:rPr>
            </w:pPr>
            <w:r w:rsidRPr="00AD124A">
              <w:rPr>
                <w:rFonts w:ascii="Arial" w:hAnsi="Arial" w:cs="Arial"/>
                <w:bCs/>
                <w:color w:val="000000"/>
                <w:sz w:val="20"/>
                <w:szCs w:val="20"/>
              </w:rPr>
              <w:t>20 pkt – gwarancja 36 miesięcy i więcej</w:t>
            </w:r>
          </w:p>
        </w:tc>
      </w:tr>
    </w:tbl>
    <w:p w14:paraId="67E9757E" w14:textId="77777777" w:rsidR="00A37017" w:rsidRPr="00AD124A" w:rsidRDefault="00A37017" w:rsidP="00A37017">
      <w:pPr>
        <w:jc w:val="both"/>
        <w:rPr>
          <w:rFonts w:ascii="Arial" w:hAnsi="Arial" w:cs="Arial"/>
          <w:color w:val="000000"/>
          <w:sz w:val="20"/>
          <w:szCs w:val="20"/>
        </w:rPr>
      </w:pPr>
    </w:p>
    <w:p w14:paraId="51D550C7" w14:textId="77777777" w:rsidR="00A37017" w:rsidRPr="00AD124A" w:rsidRDefault="00A37017" w:rsidP="00A37017">
      <w:pPr>
        <w:spacing w:before="120"/>
        <w:jc w:val="both"/>
        <w:rPr>
          <w:rFonts w:ascii="Arial" w:hAnsi="Arial" w:cs="Arial"/>
          <w:color w:val="000000"/>
          <w:sz w:val="20"/>
          <w:szCs w:val="20"/>
        </w:rPr>
      </w:pPr>
    </w:p>
    <w:p w14:paraId="3DD6BCCE" w14:textId="7ED5B3E4" w:rsidR="00A37017" w:rsidRPr="00AD124A" w:rsidRDefault="00A37017" w:rsidP="00A37017">
      <w:pPr>
        <w:spacing w:before="120"/>
        <w:jc w:val="both"/>
        <w:rPr>
          <w:rFonts w:ascii="Arial" w:hAnsi="Arial" w:cs="Arial"/>
          <w:color w:val="000000"/>
          <w:sz w:val="20"/>
          <w:szCs w:val="20"/>
        </w:rPr>
      </w:pPr>
    </w:p>
    <w:p w14:paraId="67631E8C" w14:textId="77777777" w:rsidR="00F7569D" w:rsidRPr="00AD124A" w:rsidRDefault="00F7569D" w:rsidP="00A37017">
      <w:pPr>
        <w:spacing w:before="120"/>
        <w:jc w:val="both"/>
        <w:rPr>
          <w:rFonts w:ascii="Arial" w:hAnsi="Arial" w:cs="Arial"/>
          <w:color w:val="000000"/>
          <w:sz w:val="20"/>
          <w:szCs w:val="20"/>
        </w:rPr>
      </w:pPr>
    </w:p>
    <w:p w14:paraId="3D546D2C" w14:textId="77777777" w:rsidR="00AD124A" w:rsidRPr="00AD124A" w:rsidRDefault="00AD124A" w:rsidP="00A37017">
      <w:pPr>
        <w:spacing w:before="120"/>
        <w:jc w:val="both"/>
        <w:rPr>
          <w:rFonts w:ascii="Arial" w:hAnsi="Arial" w:cs="Arial"/>
          <w:color w:val="000000"/>
          <w:sz w:val="20"/>
          <w:szCs w:val="20"/>
        </w:rPr>
      </w:pPr>
    </w:p>
    <w:p w14:paraId="21D95CEE" w14:textId="77777777" w:rsidR="00AD124A" w:rsidRPr="00AD124A" w:rsidRDefault="00AD124A" w:rsidP="00A37017">
      <w:pPr>
        <w:spacing w:before="120"/>
        <w:jc w:val="both"/>
        <w:rPr>
          <w:rFonts w:ascii="Arial" w:hAnsi="Arial" w:cs="Arial"/>
          <w:color w:val="000000"/>
          <w:sz w:val="20"/>
          <w:szCs w:val="20"/>
        </w:rPr>
      </w:pPr>
    </w:p>
    <w:p w14:paraId="60CEB41E" w14:textId="77777777" w:rsidR="00AD124A" w:rsidRPr="00AD124A" w:rsidRDefault="00A37017" w:rsidP="00AD124A">
      <w:pPr>
        <w:pStyle w:val="Akapitzlist"/>
        <w:numPr>
          <w:ilvl w:val="0"/>
          <w:numId w:val="36"/>
        </w:numPr>
        <w:spacing w:before="120"/>
        <w:ind w:left="709"/>
        <w:jc w:val="both"/>
        <w:rPr>
          <w:rFonts w:ascii="Arial" w:hAnsi="Arial" w:cs="Arial"/>
          <w:color w:val="000000"/>
          <w:sz w:val="20"/>
          <w:szCs w:val="20"/>
        </w:rPr>
      </w:pPr>
      <w:r w:rsidRPr="00AD124A">
        <w:rPr>
          <w:rFonts w:ascii="Arial" w:hAnsi="Arial" w:cs="Arial"/>
          <w:color w:val="000000"/>
          <w:sz w:val="20"/>
          <w:szCs w:val="20"/>
        </w:rPr>
        <w:t>Ocena ofert w kryterium „</w:t>
      </w:r>
      <w:r w:rsidRPr="00AD124A">
        <w:rPr>
          <w:rFonts w:ascii="Arial" w:hAnsi="Arial" w:cs="Arial"/>
          <w:b/>
          <w:sz w:val="20"/>
          <w:szCs w:val="20"/>
        </w:rPr>
        <w:t>parametry techniczne</w:t>
      </w:r>
      <w:r w:rsidRPr="00AD124A">
        <w:rPr>
          <w:rFonts w:ascii="Arial" w:hAnsi="Arial" w:cs="Arial"/>
          <w:sz w:val="20"/>
          <w:szCs w:val="20"/>
        </w:rPr>
        <w:t xml:space="preserve">” </w:t>
      </w:r>
      <w:r w:rsidRPr="00AD124A">
        <w:rPr>
          <w:rFonts w:ascii="Arial" w:hAnsi="Arial" w:cs="Arial"/>
          <w:color w:val="000000"/>
          <w:sz w:val="20"/>
          <w:szCs w:val="20"/>
        </w:rPr>
        <w:t>zostanie przeprowadzona w następujący                  sposób:</w:t>
      </w:r>
    </w:p>
    <w:p w14:paraId="7202334A" w14:textId="434B60CE" w:rsidR="00AD124A" w:rsidRPr="00AD124A" w:rsidRDefault="00AD124A" w:rsidP="00AD124A">
      <w:pPr>
        <w:pStyle w:val="Akapitzlist"/>
        <w:spacing w:before="120" w:after="240"/>
        <w:ind w:left="709"/>
        <w:jc w:val="both"/>
        <w:rPr>
          <w:rFonts w:ascii="Arial" w:hAnsi="Arial" w:cs="Arial"/>
          <w:color w:val="000000"/>
          <w:sz w:val="20"/>
          <w:szCs w:val="20"/>
        </w:rPr>
      </w:pPr>
      <w:r w:rsidRPr="00AD124A">
        <w:rPr>
          <w:rFonts w:ascii="Arial" w:hAnsi="Arial" w:cs="Arial"/>
          <w:color w:val="000000"/>
          <w:sz w:val="20"/>
          <w:szCs w:val="20"/>
        </w:rPr>
        <w:t xml:space="preserve">Parametr punktowany nr 1 – </w:t>
      </w:r>
      <w:r>
        <w:rPr>
          <w:rFonts w:ascii="Arial" w:hAnsi="Arial" w:cs="Arial"/>
          <w:color w:val="000000"/>
          <w:sz w:val="20"/>
          <w:szCs w:val="20"/>
        </w:rPr>
        <w:t xml:space="preserve">maksymalnie </w:t>
      </w:r>
      <w:r w:rsidRPr="00AD124A">
        <w:rPr>
          <w:rFonts w:ascii="Arial" w:hAnsi="Arial" w:cs="Arial"/>
          <w:color w:val="000000"/>
          <w:sz w:val="20"/>
          <w:szCs w:val="20"/>
        </w:rPr>
        <w:t>10</w:t>
      </w:r>
      <w:r>
        <w:rPr>
          <w:rFonts w:ascii="Arial" w:hAnsi="Arial" w:cs="Arial"/>
          <w:color w:val="000000"/>
          <w:sz w:val="20"/>
          <w:szCs w:val="20"/>
        </w:rPr>
        <w:t xml:space="preserve"> </w:t>
      </w:r>
      <w:r w:rsidRPr="00AD124A">
        <w:rPr>
          <w:rFonts w:ascii="Arial" w:hAnsi="Arial" w:cs="Arial"/>
          <w:color w:val="000000"/>
          <w:sz w:val="20"/>
          <w:szCs w:val="20"/>
        </w:rPr>
        <w:t>pkt</w:t>
      </w:r>
    </w:p>
    <w:tbl>
      <w:tblPr>
        <w:tblStyle w:val="Tabela-Siatka"/>
        <w:tblW w:w="0" w:type="auto"/>
        <w:tblInd w:w="704" w:type="dxa"/>
        <w:tblLook w:val="04A0" w:firstRow="1" w:lastRow="0" w:firstColumn="1" w:lastColumn="0" w:noHBand="0" w:noVBand="1"/>
      </w:tblPr>
      <w:tblGrid>
        <w:gridCol w:w="8356"/>
      </w:tblGrid>
      <w:tr w:rsidR="00AD124A" w:rsidRPr="00AD124A" w14:paraId="0B3274F4" w14:textId="77777777" w:rsidTr="00AD124A">
        <w:tc>
          <w:tcPr>
            <w:tcW w:w="8356" w:type="dxa"/>
          </w:tcPr>
          <w:p w14:paraId="16CD9F3B" w14:textId="3376B494" w:rsidR="00AD124A" w:rsidRPr="00AD124A" w:rsidRDefault="00AD124A" w:rsidP="00AD124A">
            <w:pPr>
              <w:pStyle w:val="Default"/>
              <w:spacing w:line="360" w:lineRule="auto"/>
              <w:jc w:val="both"/>
              <w:rPr>
                <w:rFonts w:ascii="Arial" w:hAnsi="Arial" w:cs="Arial"/>
                <w:color w:val="auto"/>
                <w:sz w:val="20"/>
                <w:szCs w:val="20"/>
              </w:rPr>
            </w:pPr>
            <w:r w:rsidRPr="00AD124A">
              <w:rPr>
                <w:rFonts w:ascii="Arial" w:hAnsi="Arial" w:cs="Arial"/>
                <w:sz w:val="20"/>
                <w:szCs w:val="20"/>
              </w:rPr>
              <w:t xml:space="preserve">0 pkt - </w:t>
            </w:r>
            <w:r w:rsidRPr="00AD124A">
              <w:rPr>
                <w:rFonts w:ascii="Arial" w:hAnsi="Arial" w:cs="Arial"/>
                <w:color w:val="auto"/>
                <w:sz w:val="20"/>
                <w:szCs w:val="20"/>
              </w:rPr>
              <w:t xml:space="preserve">Na dachu kabiny zamontowana lampa zespolona, sygnalizacyjna z lampami koloru niebieskiego wykonanymi w technologii LED, posiadająca homologację CLASS 2 z min. 10 modułami LED, po min 6 LED każdy.  Lampa z podświetlanym napisem „Straż”. </w:t>
            </w:r>
            <w:r w:rsidRPr="00AD124A">
              <w:rPr>
                <w:rFonts w:ascii="Arial" w:hAnsi="Arial" w:cs="Arial"/>
                <w:sz w:val="20"/>
                <w:szCs w:val="20"/>
              </w:rPr>
              <w:t xml:space="preserve">Lampa bez nakładki kompozytowej. </w:t>
            </w:r>
            <w:r w:rsidRPr="00AD124A">
              <w:rPr>
                <w:rFonts w:ascii="Arial" w:hAnsi="Arial" w:cs="Arial"/>
                <w:color w:val="auto"/>
                <w:sz w:val="20"/>
                <w:szCs w:val="20"/>
              </w:rPr>
              <w:t xml:space="preserve">Lampa zabezpieczona przed uszkodzeniami mechanicznymi  </w:t>
            </w:r>
          </w:p>
          <w:p w14:paraId="6962466A" w14:textId="77777777" w:rsidR="00AD124A" w:rsidRPr="00AD124A" w:rsidRDefault="00AD124A" w:rsidP="00AD124A">
            <w:pPr>
              <w:pStyle w:val="Default"/>
              <w:spacing w:line="360" w:lineRule="auto"/>
              <w:rPr>
                <w:rFonts w:ascii="Arial" w:hAnsi="Arial" w:cs="Arial"/>
                <w:color w:val="auto"/>
                <w:sz w:val="20"/>
                <w:szCs w:val="20"/>
              </w:rPr>
            </w:pPr>
          </w:p>
          <w:p w14:paraId="41DE60C0" w14:textId="0E07B752" w:rsidR="00AD124A" w:rsidRPr="00AD124A" w:rsidRDefault="00AD124A" w:rsidP="00AD124A">
            <w:pPr>
              <w:pStyle w:val="Default"/>
              <w:spacing w:line="360" w:lineRule="auto"/>
              <w:jc w:val="both"/>
              <w:rPr>
                <w:rFonts w:ascii="Arial" w:hAnsi="Arial" w:cs="Arial"/>
                <w:color w:val="auto"/>
                <w:sz w:val="20"/>
                <w:szCs w:val="20"/>
              </w:rPr>
            </w:pPr>
            <w:r w:rsidRPr="00AD124A">
              <w:rPr>
                <w:rFonts w:ascii="Arial" w:hAnsi="Arial" w:cs="Arial"/>
                <w:sz w:val="20"/>
                <w:szCs w:val="20"/>
              </w:rPr>
              <w:t xml:space="preserve">10 pkt - Na dachu kabiny zamontowana, opływowa, dopasowana do szerokości dachu, belka sygnalizacyjna wykonana w obudowie z poliwęglanu, posiadającą homologację CLASS 2. Belka wbudowana w nakładkę-nadbudowę kompozytową dachu, dopasowaną do szerokości dachu, zapewniającą opływowość kształtu i możliwość ograniczenia zahaczenia np. o gałęzie. </w:t>
            </w:r>
            <w:r w:rsidRPr="00AD124A">
              <w:rPr>
                <w:rFonts w:ascii="Arial" w:hAnsi="Arial" w:cs="Arial"/>
                <w:color w:val="auto"/>
                <w:sz w:val="20"/>
                <w:szCs w:val="20"/>
              </w:rPr>
              <w:t>W belce zamontowane symetrycznie, lampy sygnalizacyjne koloru niebieskiego, wykonane w technologii LED z min. 10 modułami LED, po min 6 LED każdy. Pośrodku dachu kabiny zamontowana lampa z podświetlanym napisem „Straż”.</w:t>
            </w:r>
          </w:p>
        </w:tc>
      </w:tr>
    </w:tbl>
    <w:p w14:paraId="67B77C50" w14:textId="77777777" w:rsidR="00AD124A" w:rsidRDefault="00AD124A" w:rsidP="00AD124A">
      <w:pPr>
        <w:rPr>
          <w:rFonts w:ascii="Arial" w:hAnsi="Arial" w:cs="Arial"/>
          <w:color w:val="000000"/>
          <w:sz w:val="20"/>
          <w:szCs w:val="20"/>
        </w:rPr>
      </w:pPr>
      <w:r w:rsidRPr="00AD124A">
        <w:rPr>
          <w:rFonts w:ascii="Arial" w:hAnsi="Arial" w:cs="Arial"/>
          <w:color w:val="000000"/>
          <w:sz w:val="20"/>
          <w:szCs w:val="20"/>
        </w:rPr>
        <w:t xml:space="preserve">             </w:t>
      </w:r>
    </w:p>
    <w:p w14:paraId="100801E4" w14:textId="77777777" w:rsidR="00AD124A" w:rsidRDefault="00AD124A" w:rsidP="00AD124A">
      <w:pPr>
        <w:rPr>
          <w:rFonts w:ascii="Arial" w:hAnsi="Arial" w:cs="Arial"/>
          <w:color w:val="000000"/>
          <w:sz w:val="20"/>
          <w:szCs w:val="20"/>
        </w:rPr>
      </w:pPr>
    </w:p>
    <w:p w14:paraId="624778F5" w14:textId="3D27281E" w:rsidR="00AD124A" w:rsidRPr="00AD124A" w:rsidRDefault="00AD124A" w:rsidP="00AD124A">
      <w:pPr>
        <w:ind w:left="709"/>
        <w:rPr>
          <w:rFonts w:ascii="Arial" w:hAnsi="Arial" w:cs="Arial"/>
          <w:color w:val="000000"/>
          <w:sz w:val="20"/>
          <w:szCs w:val="20"/>
        </w:rPr>
      </w:pPr>
      <w:r w:rsidRPr="00AD124A">
        <w:rPr>
          <w:rFonts w:ascii="Arial" w:hAnsi="Arial" w:cs="Arial"/>
          <w:color w:val="000000"/>
          <w:sz w:val="20"/>
          <w:szCs w:val="20"/>
        </w:rPr>
        <w:lastRenderedPageBreak/>
        <w:t xml:space="preserve">Parametr punktowany nr 2 – </w:t>
      </w:r>
      <w:r>
        <w:rPr>
          <w:rFonts w:ascii="Arial" w:hAnsi="Arial" w:cs="Arial"/>
          <w:color w:val="000000"/>
          <w:sz w:val="20"/>
          <w:szCs w:val="20"/>
        </w:rPr>
        <w:t xml:space="preserve">maksymalnie </w:t>
      </w:r>
      <w:r w:rsidRPr="00AD124A">
        <w:rPr>
          <w:rFonts w:ascii="Arial" w:hAnsi="Arial" w:cs="Arial"/>
          <w:color w:val="000000"/>
          <w:sz w:val="20"/>
          <w:szCs w:val="20"/>
        </w:rPr>
        <w:t>10</w:t>
      </w:r>
      <w:r>
        <w:rPr>
          <w:rFonts w:ascii="Arial" w:hAnsi="Arial" w:cs="Arial"/>
          <w:color w:val="000000"/>
          <w:sz w:val="20"/>
          <w:szCs w:val="20"/>
        </w:rPr>
        <w:t xml:space="preserve"> </w:t>
      </w:r>
      <w:r w:rsidRPr="00AD124A">
        <w:rPr>
          <w:rFonts w:ascii="Arial" w:hAnsi="Arial" w:cs="Arial"/>
          <w:color w:val="000000"/>
          <w:sz w:val="20"/>
          <w:szCs w:val="20"/>
        </w:rPr>
        <w:t>pkt</w:t>
      </w:r>
    </w:p>
    <w:p w14:paraId="6AF834C1" w14:textId="1701527D" w:rsidR="00AD124A" w:rsidRPr="00AD124A" w:rsidRDefault="00AD124A" w:rsidP="00AD124A">
      <w:pPr>
        <w:rPr>
          <w:rFonts w:ascii="Arial" w:hAnsi="Arial" w:cs="Arial"/>
          <w:color w:val="000000"/>
          <w:sz w:val="20"/>
          <w:szCs w:val="20"/>
        </w:rPr>
      </w:pPr>
      <w:r w:rsidRPr="00AD124A">
        <w:rPr>
          <w:rFonts w:ascii="Arial" w:hAnsi="Arial" w:cs="Arial"/>
          <w:color w:val="000000"/>
          <w:sz w:val="20"/>
          <w:szCs w:val="20"/>
        </w:rPr>
        <w:t xml:space="preserve">             </w:t>
      </w:r>
    </w:p>
    <w:tbl>
      <w:tblPr>
        <w:tblStyle w:val="Tabela-Siatka"/>
        <w:tblW w:w="0" w:type="auto"/>
        <w:tblInd w:w="704" w:type="dxa"/>
        <w:tblLook w:val="04A0" w:firstRow="1" w:lastRow="0" w:firstColumn="1" w:lastColumn="0" w:noHBand="0" w:noVBand="1"/>
      </w:tblPr>
      <w:tblGrid>
        <w:gridCol w:w="8356"/>
      </w:tblGrid>
      <w:tr w:rsidR="00AD124A" w:rsidRPr="00AD124A" w14:paraId="235F77EE" w14:textId="77777777" w:rsidTr="00AD124A">
        <w:tc>
          <w:tcPr>
            <w:tcW w:w="8356" w:type="dxa"/>
          </w:tcPr>
          <w:p w14:paraId="4F0CC394" w14:textId="6791864E" w:rsidR="00AD124A" w:rsidRPr="00AD124A" w:rsidRDefault="00AD124A" w:rsidP="00AD124A">
            <w:pPr>
              <w:spacing w:line="360" w:lineRule="auto"/>
              <w:jc w:val="both"/>
              <w:rPr>
                <w:rFonts w:ascii="Arial" w:hAnsi="Arial" w:cs="Arial"/>
                <w:color w:val="000000"/>
                <w:sz w:val="20"/>
                <w:szCs w:val="20"/>
              </w:rPr>
            </w:pPr>
            <w:r w:rsidRPr="00AD124A">
              <w:rPr>
                <w:rFonts w:ascii="Arial" w:hAnsi="Arial" w:cs="Arial"/>
                <w:color w:val="000000"/>
                <w:sz w:val="20"/>
                <w:szCs w:val="20"/>
              </w:rPr>
              <w:t>0 pkt – Szerokość przedniej skrytki przelotowej do 1200 mm</w:t>
            </w:r>
          </w:p>
          <w:p w14:paraId="37B7DB29" w14:textId="54DA534C" w:rsidR="00AD124A" w:rsidRPr="00AD124A" w:rsidRDefault="00AD124A" w:rsidP="00AD124A">
            <w:pPr>
              <w:spacing w:line="360" w:lineRule="auto"/>
              <w:jc w:val="both"/>
              <w:rPr>
                <w:rFonts w:ascii="Arial" w:hAnsi="Arial" w:cs="Arial"/>
                <w:color w:val="000000"/>
                <w:sz w:val="20"/>
                <w:szCs w:val="20"/>
              </w:rPr>
            </w:pPr>
            <w:r w:rsidRPr="00AD124A">
              <w:rPr>
                <w:rFonts w:ascii="Arial" w:hAnsi="Arial" w:cs="Arial"/>
                <w:color w:val="000000"/>
                <w:sz w:val="20"/>
                <w:szCs w:val="20"/>
              </w:rPr>
              <w:t>10 pkt – Szerokość przedniej skrytki przelotowej powyżej 1200 mm</w:t>
            </w:r>
          </w:p>
        </w:tc>
      </w:tr>
    </w:tbl>
    <w:p w14:paraId="6F7074B6" w14:textId="77777777" w:rsidR="00C60D65" w:rsidRPr="00AD124A" w:rsidRDefault="00C60D65" w:rsidP="00AD124A">
      <w:pPr>
        <w:jc w:val="both"/>
        <w:rPr>
          <w:rFonts w:ascii="Arial" w:hAnsi="Arial" w:cs="Arial"/>
          <w:color w:val="000000"/>
          <w:sz w:val="20"/>
          <w:szCs w:val="20"/>
        </w:rPr>
      </w:pPr>
    </w:p>
    <w:p w14:paraId="1E12811C" w14:textId="77777777" w:rsidR="00A37017" w:rsidRPr="00AD124A" w:rsidRDefault="00A37017" w:rsidP="001A0A4A">
      <w:pPr>
        <w:numPr>
          <w:ilvl w:val="0"/>
          <w:numId w:val="36"/>
        </w:numPr>
        <w:tabs>
          <w:tab w:val="left" w:pos="284"/>
        </w:tabs>
        <w:suppressAutoHyphens/>
        <w:spacing w:line="360" w:lineRule="auto"/>
        <w:ind w:left="709"/>
        <w:jc w:val="both"/>
        <w:rPr>
          <w:rFonts w:ascii="Arial" w:hAnsi="Arial" w:cs="Arial"/>
          <w:sz w:val="20"/>
          <w:szCs w:val="20"/>
        </w:rPr>
      </w:pPr>
      <w:r w:rsidRPr="00AD124A">
        <w:rPr>
          <w:rFonts w:ascii="Arial" w:hAnsi="Arial" w:cs="Arial"/>
          <w:b/>
          <w:sz w:val="20"/>
          <w:szCs w:val="20"/>
        </w:rPr>
        <w:t xml:space="preserve">Ocena końcowa                            </w:t>
      </w:r>
    </w:p>
    <w:p w14:paraId="46EFCF76" w14:textId="77777777" w:rsidR="00A37017" w:rsidRPr="00A37017" w:rsidRDefault="00A37017" w:rsidP="00A37017">
      <w:pPr>
        <w:spacing w:line="360" w:lineRule="auto"/>
        <w:ind w:left="709"/>
        <w:jc w:val="both"/>
        <w:rPr>
          <w:rFonts w:ascii="Arial" w:hAnsi="Arial" w:cs="Arial"/>
          <w:sz w:val="20"/>
          <w:szCs w:val="20"/>
        </w:rPr>
      </w:pPr>
      <w:r w:rsidRPr="00A37017">
        <w:rPr>
          <w:rFonts w:ascii="Arial" w:hAnsi="Arial" w:cs="Arial"/>
          <w:sz w:val="20"/>
          <w:szCs w:val="20"/>
        </w:rPr>
        <w:t>Za najkorzystniejszą zostanie uznana oferta z największą ilością punktów (P), stanowiących sumę punktów przyznanych w każdym kryterium z uwzględnieniem wagi procentowej danego kryterium, obliczonych wg wzoru:</w:t>
      </w:r>
    </w:p>
    <w:p w14:paraId="78F6B5DC" w14:textId="77777777" w:rsidR="00A37017" w:rsidRPr="00A37017" w:rsidRDefault="00A37017" w:rsidP="00054FDA">
      <w:pPr>
        <w:spacing w:line="360" w:lineRule="auto"/>
        <w:ind w:left="709"/>
        <w:jc w:val="center"/>
        <w:rPr>
          <w:rFonts w:ascii="Arial" w:hAnsi="Arial" w:cs="Arial"/>
          <w:b/>
          <w:sz w:val="20"/>
          <w:szCs w:val="20"/>
        </w:rPr>
      </w:pPr>
      <w:r w:rsidRPr="00A37017">
        <w:rPr>
          <w:rFonts w:ascii="Arial" w:hAnsi="Arial" w:cs="Arial"/>
          <w:b/>
          <w:sz w:val="20"/>
          <w:szCs w:val="20"/>
        </w:rPr>
        <w:t>P= C + G + PT</w:t>
      </w:r>
    </w:p>
    <w:p w14:paraId="2BABAA84" w14:textId="77777777" w:rsidR="00A37017" w:rsidRPr="00A37017" w:rsidRDefault="00A37017" w:rsidP="00A37017">
      <w:pPr>
        <w:spacing w:line="360" w:lineRule="auto"/>
        <w:ind w:left="709"/>
        <w:jc w:val="both"/>
        <w:rPr>
          <w:rFonts w:ascii="Arial" w:hAnsi="Arial" w:cs="Arial"/>
          <w:sz w:val="20"/>
          <w:szCs w:val="20"/>
        </w:rPr>
      </w:pPr>
      <w:r w:rsidRPr="00A37017">
        <w:rPr>
          <w:rFonts w:ascii="Arial" w:hAnsi="Arial" w:cs="Arial"/>
          <w:sz w:val="20"/>
          <w:szCs w:val="20"/>
        </w:rPr>
        <w:t xml:space="preserve">gdzie: </w:t>
      </w:r>
    </w:p>
    <w:p w14:paraId="73B94B83" w14:textId="77777777" w:rsidR="00A37017" w:rsidRPr="00A37017" w:rsidRDefault="00A37017" w:rsidP="00A37017">
      <w:pPr>
        <w:spacing w:line="360" w:lineRule="auto"/>
        <w:ind w:left="709"/>
        <w:jc w:val="both"/>
        <w:rPr>
          <w:rFonts w:ascii="Arial" w:hAnsi="Arial" w:cs="Arial"/>
          <w:sz w:val="20"/>
          <w:szCs w:val="20"/>
        </w:rPr>
      </w:pPr>
      <w:r w:rsidRPr="00A37017">
        <w:rPr>
          <w:rFonts w:ascii="Arial" w:hAnsi="Arial" w:cs="Arial"/>
          <w:sz w:val="20"/>
          <w:szCs w:val="20"/>
        </w:rPr>
        <w:t>P – liczba uzyskanych punktów</w:t>
      </w:r>
    </w:p>
    <w:p w14:paraId="2692DE52" w14:textId="77777777" w:rsidR="00A37017" w:rsidRPr="00A37017" w:rsidRDefault="00A37017" w:rsidP="00A37017">
      <w:pPr>
        <w:spacing w:line="360" w:lineRule="auto"/>
        <w:ind w:left="709"/>
        <w:jc w:val="both"/>
        <w:rPr>
          <w:rFonts w:ascii="Arial" w:hAnsi="Arial" w:cs="Arial"/>
          <w:sz w:val="20"/>
          <w:szCs w:val="20"/>
        </w:rPr>
      </w:pPr>
      <w:r w:rsidRPr="00A37017">
        <w:rPr>
          <w:rFonts w:ascii="Arial" w:hAnsi="Arial" w:cs="Arial"/>
          <w:sz w:val="20"/>
          <w:szCs w:val="20"/>
        </w:rPr>
        <w:t>C – liczba uzyskanych punktów w kryterium cena brutto</w:t>
      </w:r>
    </w:p>
    <w:p w14:paraId="6B67C1D5" w14:textId="77777777" w:rsidR="00A37017" w:rsidRPr="00A37017" w:rsidRDefault="00A37017" w:rsidP="00A37017">
      <w:pPr>
        <w:spacing w:line="360" w:lineRule="auto"/>
        <w:ind w:left="709"/>
        <w:jc w:val="both"/>
        <w:rPr>
          <w:rFonts w:ascii="Arial" w:hAnsi="Arial" w:cs="Arial"/>
          <w:sz w:val="20"/>
          <w:szCs w:val="20"/>
        </w:rPr>
      </w:pPr>
      <w:r w:rsidRPr="00A37017">
        <w:rPr>
          <w:rFonts w:ascii="Arial" w:hAnsi="Arial" w:cs="Arial"/>
          <w:sz w:val="20"/>
          <w:szCs w:val="20"/>
        </w:rPr>
        <w:t xml:space="preserve">G – liczba uzyskanych punktów w kryterium </w:t>
      </w:r>
      <w:r w:rsidRPr="00A37017">
        <w:rPr>
          <w:rFonts w:ascii="Arial" w:hAnsi="Arial" w:cs="Arial"/>
          <w:color w:val="000000"/>
          <w:sz w:val="20"/>
          <w:szCs w:val="20"/>
          <w:lang w:eastAsia="en-US"/>
        </w:rPr>
        <w:t>okres gwarancji na samochód i zabudowę</w:t>
      </w:r>
    </w:p>
    <w:p w14:paraId="0684049D" w14:textId="77777777" w:rsidR="00A37017" w:rsidRPr="00A37017" w:rsidRDefault="00A37017" w:rsidP="00A37017">
      <w:pPr>
        <w:spacing w:line="360" w:lineRule="auto"/>
        <w:ind w:left="709"/>
        <w:jc w:val="both"/>
        <w:rPr>
          <w:rFonts w:ascii="Arial" w:hAnsi="Arial" w:cs="Arial"/>
          <w:sz w:val="20"/>
          <w:szCs w:val="20"/>
        </w:rPr>
      </w:pPr>
      <w:r w:rsidRPr="00A37017">
        <w:rPr>
          <w:rFonts w:ascii="Arial" w:hAnsi="Arial" w:cs="Arial"/>
          <w:sz w:val="20"/>
          <w:szCs w:val="20"/>
        </w:rPr>
        <w:t xml:space="preserve">PT – liczba uzyskanych punktów w kryterium parametry techniczne </w:t>
      </w:r>
    </w:p>
    <w:p w14:paraId="11B1B4CF" w14:textId="77777777" w:rsidR="00A37017" w:rsidRPr="00A37017" w:rsidRDefault="00A37017" w:rsidP="00A37017">
      <w:pPr>
        <w:spacing w:line="360" w:lineRule="auto"/>
        <w:ind w:left="709"/>
        <w:jc w:val="both"/>
        <w:rPr>
          <w:rFonts w:ascii="Arial" w:hAnsi="Arial" w:cs="Arial"/>
          <w:sz w:val="20"/>
          <w:szCs w:val="20"/>
        </w:rPr>
      </w:pPr>
      <w:r w:rsidRPr="00A37017">
        <w:rPr>
          <w:rFonts w:ascii="Arial" w:hAnsi="Arial" w:cs="Arial"/>
          <w:sz w:val="20"/>
          <w:szCs w:val="20"/>
        </w:rPr>
        <w:t>Punkty będą przyznawane do dwóch miejsc po przecinku.</w:t>
      </w:r>
    </w:p>
    <w:p w14:paraId="69721E65" w14:textId="77777777" w:rsidR="00A37017" w:rsidRPr="00A37017" w:rsidRDefault="00A37017" w:rsidP="001A0A4A">
      <w:pPr>
        <w:widowControl w:val="0"/>
        <w:numPr>
          <w:ilvl w:val="0"/>
          <w:numId w:val="38"/>
        </w:numPr>
        <w:suppressAutoHyphens/>
        <w:spacing w:line="360" w:lineRule="auto"/>
        <w:ind w:left="284" w:hanging="284"/>
        <w:jc w:val="both"/>
        <w:rPr>
          <w:rFonts w:ascii="Arial" w:hAnsi="Arial" w:cs="Arial"/>
          <w:sz w:val="20"/>
          <w:szCs w:val="20"/>
        </w:rPr>
      </w:pPr>
      <w:r w:rsidRPr="00A37017">
        <w:rPr>
          <w:rFonts w:ascii="Arial" w:hAnsi="Arial" w:cs="Arial"/>
          <w:sz w:val="20"/>
          <w:szCs w:val="20"/>
          <w:highlight w:val="white"/>
        </w:rPr>
        <w:t>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5A05078B" w14:textId="77777777" w:rsidR="00A37017" w:rsidRPr="00A37017" w:rsidRDefault="00A37017" w:rsidP="001A0A4A">
      <w:pPr>
        <w:widowControl w:val="0"/>
        <w:numPr>
          <w:ilvl w:val="0"/>
          <w:numId w:val="38"/>
        </w:numPr>
        <w:suppressAutoHyphens/>
        <w:spacing w:line="360" w:lineRule="auto"/>
        <w:ind w:left="284" w:hanging="284"/>
        <w:jc w:val="both"/>
        <w:rPr>
          <w:rFonts w:ascii="Arial" w:hAnsi="Arial" w:cs="Arial"/>
          <w:sz w:val="20"/>
          <w:szCs w:val="20"/>
        </w:rPr>
      </w:pPr>
      <w:r w:rsidRPr="00A37017">
        <w:rPr>
          <w:rFonts w:ascii="Arial" w:hAnsi="Arial" w:cs="Arial"/>
          <w:sz w:val="20"/>
          <w:szCs w:val="20"/>
        </w:rPr>
        <w:t>Wykonawcy, składając oferty dodatkowe, nie mogą zaoferować cen wyższych niż zaoferowane w złożonych ofertach.</w:t>
      </w:r>
    </w:p>
    <w:p w14:paraId="0DFF4D32" w14:textId="77777777" w:rsidR="00A37017" w:rsidRPr="00A37017" w:rsidRDefault="00A37017" w:rsidP="001A0A4A">
      <w:pPr>
        <w:widowControl w:val="0"/>
        <w:numPr>
          <w:ilvl w:val="0"/>
          <w:numId w:val="38"/>
        </w:numPr>
        <w:suppressAutoHyphens/>
        <w:spacing w:line="360" w:lineRule="auto"/>
        <w:ind w:left="284" w:hanging="284"/>
        <w:jc w:val="both"/>
        <w:rPr>
          <w:rFonts w:ascii="Arial" w:hAnsi="Arial" w:cs="Arial"/>
          <w:sz w:val="20"/>
          <w:szCs w:val="20"/>
        </w:rPr>
      </w:pPr>
      <w:r w:rsidRPr="00A37017">
        <w:rPr>
          <w:rFonts w:ascii="Arial" w:hAnsi="Arial" w:cs="Arial"/>
          <w:sz w:val="20"/>
          <w:szCs w:val="20"/>
        </w:rPr>
        <w:t xml:space="preserve">Oferta wypełniająca w najwyższym stopniu wymagania określone w każdym kryterium otrzyma maksymalną liczbę punktów. Pozostałym Wykonawcom, wypełniającym wymagania kryterialne przypisana zostanie odpowiednio mniejsza (proporcjonalnie mniejsza) liczba punktów. Wynik będzie traktowany jako wartość punktowa oferty. </w:t>
      </w:r>
    </w:p>
    <w:p w14:paraId="67348F23" w14:textId="77777777" w:rsidR="00552FBA" w:rsidRPr="000C7661" w:rsidRDefault="00D8710C" w:rsidP="00797707">
      <w:pPr>
        <w:pStyle w:val="Styl4"/>
        <w:outlineLvl w:val="0"/>
      </w:pPr>
      <w:bookmarkStart w:id="29" w:name="_Toc95125259"/>
      <w:r w:rsidRPr="000C7661">
        <w:t>INFORMACJE O FORMALNOŚCIACH, JAKIE POWINNY BYĆ DOPEŁNIONE PO WYBORZE OFERTY W CELU ZAWARCIA UMOWY W</w:t>
      </w:r>
      <w:r w:rsidR="005B5095" w:rsidRPr="000C7661">
        <w:t> SPRAWIE ZAMÓWIENIA PUBLICZNEGO</w:t>
      </w:r>
      <w:bookmarkEnd w:id="29"/>
    </w:p>
    <w:p w14:paraId="66642853" w14:textId="5CECAEB5" w:rsidR="00EC2888" w:rsidRPr="000C7661" w:rsidRDefault="00EC2888" w:rsidP="009600B5">
      <w:pPr>
        <w:numPr>
          <w:ilvl w:val="0"/>
          <w:numId w:val="7"/>
        </w:numPr>
        <w:tabs>
          <w:tab w:val="clear" w:pos="1800"/>
        </w:tabs>
        <w:spacing w:before="240" w:line="360" w:lineRule="auto"/>
        <w:ind w:left="462" w:hanging="426"/>
        <w:jc w:val="both"/>
        <w:rPr>
          <w:rFonts w:ascii="Arial" w:hAnsi="Arial" w:cs="Arial"/>
          <w:sz w:val="20"/>
          <w:szCs w:val="20"/>
        </w:rPr>
      </w:pPr>
      <w:r w:rsidRPr="000C7661">
        <w:rPr>
          <w:rFonts w:ascii="Arial" w:hAnsi="Arial" w:cs="Arial"/>
          <w:sz w:val="20"/>
          <w:szCs w:val="20"/>
        </w:rPr>
        <w:t xml:space="preserve">Zamawiający zawiera umowę w sprawie zamówienia publicznego w terminie nie krótszym niż </w:t>
      </w:r>
      <w:r w:rsidR="00C60D65">
        <w:rPr>
          <w:rFonts w:ascii="Arial" w:hAnsi="Arial" w:cs="Arial"/>
          <w:sz w:val="20"/>
          <w:szCs w:val="20"/>
        </w:rPr>
        <w:t>10</w:t>
      </w:r>
      <w:r w:rsidRPr="000C7661">
        <w:rPr>
          <w:rFonts w:ascii="Arial" w:hAnsi="Arial" w:cs="Arial"/>
          <w:sz w:val="20"/>
          <w:szCs w:val="20"/>
        </w:rPr>
        <w:t xml:space="preserve"> dni od dnia przesłania zawiadomienia o wyborze najkorzystniejszej oferty.</w:t>
      </w:r>
    </w:p>
    <w:p w14:paraId="1FAAB33D" w14:textId="455A7BCE" w:rsidR="006D6309" w:rsidRPr="00351FA7" w:rsidRDefault="00EC2888" w:rsidP="00351FA7">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t xml:space="preserve">Zamawiający może zawrzeć umowę w sprawie zamówienia publicznego przed upływem terminu, o którym mowa w ust. 1, jeżeli </w:t>
      </w:r>
      <w:r w:rsidRPr="000C7661">
        <w:rPr>
          <w:rFonts w:ascii="Arial" w:hAnsi="Arial" w:cs="Arial"/>
          <w:sz w:val="20"/>
          <w:szCs w:val="20"/>
        </w:rPr>
        <w:tab/>
        <w:t>w postępowaniu o udzielenie zamówienia prowadzonym w trybie</w:t>
      </w:r>
      <w:r w:rsidR="002B7CF7">
        <w:rPr>
          <w:rFonts w:ascii="Arial" w:hAnsi="Arial" w:cs="Arial"/>
          <w:sz w:val="20"/>
          <w:szCs w:val="20"/>
        </w:rPr>
        <w:t xml:space="preserve"> </w:t>
      </w:r>
      <w:r w:rsidRPr="000C7661">
        <w:rPr>
          <w:rFonts w:ascii="Arial" w:hAnsi="Arial" w:cs="Arial"/>
          <w:sz w:val="20"/>
          <w:szCs w:val="20"/>
        </w:rPr>
        <w:t>podstawowym złożono tylko jedną ofertę.</w:t>
      </w:r>
    </w:p>
    <w:p w14:paraId="72AAED52" w14:textId="5C5F5F92" w:rsidR="00552FBA" w:rsidRPr="000C7661" w:rsidRDefault="00552FBA" w:rsidP="009600B5">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14:paraId="225F4B8A" w14:textId="14C3E6E2" w:rsidR="00552FBA" w:rsidRDefault="001E29ED" w:rsidP="009600B5">
      <w:pPr>
        <w:numPr>
          <w:ilvl w:val="0"/>
          <w:numId w:val="7"/>
        </w:numPr>
        <w:tabs>
          <w:tab w:val="clear" w:pos="1800"/>
        </w:tabs>
        <w:spacing w:line="360" w:lineRule="auto"/>
        <w:ind w:left="462" w:hanging="426"/>
        <w:jc w:val="both"/>
        <w:rPr>
          <w:rFonts w:ascii="Arial" w:hAnsi="Arial" w:cs="Arial"/>
          <w:sz w:val="20"/>
          <w:szCs w:val="20"/>
        </w:rPr>
      </w:pPr>
      <w:r>
        <w:rPr>
          <w:rFonts w:ascii="Arial" w:hAnsi="Arial" w:cs="Arial"/>
          <w:sz w:val="20"/>
          <w:szCs w:val="20"/>
        </w:rPr>
        <w:lastRenderedPageBreak/>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14:paraId="3A7D2F9D" w14:textId="5D1283AE" w:rsidR="004F70FB" w:rsidRPr="00CD0B2F" w:rsidRDefault="004F70FB" w:rsidP="009600B5">
      <w:pPr>
        <w:numPr>
          <w:ilvl w:val="0"/>
          <w:numId w:val="7"/>
        </w:numPr>
        <w:tabs>
          <w:tab w:val="clear" w:pos="1800"/>
        </w:tabs>
        <w:spacing w:line="360" w:lineRule="auto"/>
        <w:ind w:left="462" w:hanging="426"/>
        <w:jc w:val="both"/>
        <w:rPr>
          <w:rFonts w:ascii="Arial" w:hAnsi="Arial" w:cs="Arial"/>
          <w:sz w:val="20"/>
          <w:szCs w:val="20"/>
        </w:rPr>
      </w:pPr>
      <w:r w:rsidRPr="004F70FB">
        <w:rPr>
          <w:rFonts w:ascii="Arial" w:hAnsi="Arial" w:cs="Arial"/>
          <w:sz w:val="20"/>
          <w:szCs w:val="20"/>
        </w:rPr>
        <w:t>Jeżeli Wykonawca, którego oferta została wybrana jako najkorzystniejsza, uchyla się od zawarcia umowy w sprawie zamówienia publicznego Zamawiający może dokonać ponownego badania i</w:t>
      </w:r>
      <w:r>
        <w:rPr>
          <w:rFonts w:ascii="Arial" w:hAnsi="Arial" w:cs="Arial"/>
          <w:sz w:val="20"/>
          <w:szCs w:val="20"/>
        </w:rPr>
        <w:t> </w:t>
      </w:r>
      <w:r w:rsidRPr="004F70FB">
        <w:rPr>
          <w:rFonts w:ascii="Arial" w:hAnsi="Arial" w:cs="Arial"/>
          <w:sz w:val="20"/>
          <w:szCs w:val="20"/>
        </w:rPr>
        <w:t>oceny ofert spośród ofert pozostałych w postępowaniu Wykonawców albo unieważnić postępowanie.</w:t>
      </w:r>
    </w:p>
    <w:p w14:paraId="3CE1C493" w14:textId="77777777" w:rsidR="00552FBA" w:rsidRPr="000C7661" w:rsidRDefault="00D8710C" w:rsidP="00797707">
      <w:pPr>
        <w:pStyle w:val="Styl4"/>
        <w:outlineLvl w:val="0"/>
      </w:pPr>
      <w:bookmarkStart w:id="30" w:name="_Toc95125260"/>
      <w:r w:rsidRPr="000C7661">
        <w:t>WYMAGANIA DOTYCZĄCE ZABEZPIECZ</w:t>
      </w:r>
      <w:r w:rsidR="005B5095" w:rsidRPr="000C7661">
        <w:t>ENIA NALEŻYTEGO WYKONANIA UMOWY</w:t>
      </w:r>
      <w:bookmarkEnd w:id="30"/>
    </w:p>
    <w:p w14:paraId="3C3F1445" w14:textId="77777777" w:rsidR="0016416A" w:rsidRPr="000C7661" w:rsidRDefault="00FD5C82" w:rsidP="001E29ED">
      <w:pPr>
        <w:pStyle w:val="Akapitzlist"/>
        <w:spacing w:before="240" w:line="360" w:lineRule="auto"/>
        <w:ind w:left="426"/>
        <w:jc w:val="both"/>
        <w:rPr>
          <w:rFonts w:ascii="Arial" w:hAnsi="Arial" w:cs="Arial"/>
          <w:sz w:val="20"/>
          <w:szCs w:val="20"/>
        </w:rPr>
      </w:pPr>
      <w:r w:rsidRPr="000C7661">
        <w:rPr>
          <w:rFonts w:ascii="Arial" w:hAnsi="Arial" w:cs="Arial"/>
          <w:sz w:val="20"/>
          <w:szCs w:val="20"/>
        </w:rPr>
        <w:t xml:space="preserve">Zamawiający </w:t>
      </w:r>
      <w:r w:rsidRPr="000C7661">
        <w:rPr>
          <w:rFonts w:ascii="Arial" w:hAnsi="Arial" w:cs="Arial"/>
          <w:b/>
          <w:sz w:val="20"/>
          <w:szCs w:val="20"/>
        </w:rPr>
        <w:t>nie wymaga</w:t>
      </w:r>
      <w:r w:rsidRPr="000C7661">
        <w:rPr>
          <w:rFonts w:ascii="Arial" w:hAnsi="Arial" w:cs="Arial"/>
          <w:sz w:val="20"/>
          <w:szCs w:val="20"/>
        </w:rPr>
        <w:t xml:space="preserve"> wniesienia zabezpieczenia należytego wykonania umowy.</w:t>
      </w:r>
    </w:p>
    <w:p w14:paraId="5AF95EE0" w14:textId="77777777" w:rsidR="00552FBA" w:rsidRPr="000C7661" w:rsidRDefault="00541DD9" w:rsidP="00797707">
      <w:pPr>
        <w:pStyle w:val="Styl4"/>
        <w:outlineLvl w:val="0"/>
      </w:pPr>
      <w:bookmarkStart w:id="31" w:name="_Toc95125261"/>
      <w:r w:rsidRPr="000C7661">
        <w:t xml:space="preserve">INFORMACJE O </w:t>
      </w:r>
      <w:r w:rsidR="00AE3A66" w:rsidRPr="000C7661">
        <w:t>TREŚCI ZAWIERANEJ UMOWY ORAZ MOŻ</w:t>
      </w:r>
      <w:r w:rsidRPr="000C7661">
        <w:t>LIWOŚCI JEJ ZMIANY</w:t>
      </w:r>
      <w:bookmarkEnd w:id="31"/>
    </w:p>
    <w:p w14:paraId="2BB99FFA" w14:textId="5A87C77D" w:rsidR="00FA3063" w:rsidRPr="000C7661" w:rsidRDefault="001E29ED" w:rsidP="001A0A4A">
      <w:pPr>
        <w:pStyle w:val="Akapitzlist"/>
        <w:numPr>
          <w:ilvl w:val="0"/>
          <w:numId w:val="33"/>
        </w:numPr>
        <w:tabs>
          <w:tab w:val="clear" w:pos="2880"/>
        </w:tabs>
        <w:spacing w:before="240" w:line="360" w:lineRule="auto"/>
        <w:ind w:left="426" w:hanging="426"/>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C60D65">
        <w:rPr>
          <w:rFonts w:ascii="Arial" w:hAnsi="Arial" w:cs="Arial"/>
          <w:b/>
          <w:sz w:val="20"/>
          <w:szCs w:val="20"/>
        </w:rPr>
        <w:t>6</w:t>
      </w:r>
      <w:r w:rsidR="00D32541" w:rsidRPr="000C7661">
        <w:rPr>
          <w:rFonts w:ascii="Arial" w:hAnsi="Arial" w:cs="Arial"/>
          <w:b/>
          <w:sz w:val="20"/>
          <w:szCs w:val="20"/>
        </w:rPr>
        <w:t xml:space="preserve"> do SWZ</w:t>
      </w:r>
      <w:r w:rsidR="00541DD9" w:rsidRPr="000C7661">
        <w:rPr>
          <w:rFonts w:ascii="Arial" w:hAnsi="Arial" w:cs="Arial"/>
          <w:sz w:val="20"/>
          <w:szCs w:val="20"/>
        </w:rPr>
        <w:t>.</w:t>
      </w:r>
    </w:p>
    <w:p w14:paraId="0B3B032E" w14:textId="77777777" w:rsidR="00541DD9" w:rsidRPr="000C7661" w:rsidRDefault="001E29ED" w:rsidP="001A0A4A">
      <w:pPr>
        <w:pStyle w:val="Akapitzlist"/>
        <w:numPr>
          <w:ilvl w:val="0"/>
          <w:numId w:val="33"/>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14:paraId="71F5A884" w14:textId="3B7DC74E" w:rsidR="00FA3063" w:rsidRPr="000C7661" w:rsidRDefault="001E29ED" w:rsidP="001A0A4A">
      <w:pPr>
        <w:pStyle w:val="Akapitzlist"/>
        <w:numPr>
          <w:ilvl w:val="0"/>
          <w:numId w:val="33"/>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33137">
        <w:rPr>
          <w:rFonts w:ascii="Arial" w:hAnsi="Arial" w:cs="Arial"/>
          <w:sz w:val="20"/>
          <w:szCs w:val="20"/>
        </w:rPr>
        <w:t xml:space="preserve">454-455 </w:t>
      </w:r>
      <w:proofErr w:type="spellStart"/>
      <w:r w:rsidR="00033137">
        <w:rPr>
          <w:rFonts w:ascii="Arial" w:hAnsi="Arial" w:cs="Arial"/>
          <w:sz w:val="20"/>
          <w:szCs w:val="20"/>
        </w:rPr>
        <w:t>p.z.p</w:t>
      </w:r>
      <w:proofErr w:type="spellEnd"/>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054FDA">
        <w:rPr>
          <w:rFonts w:ascii="Arial" w:hAnsi="Arial" w:cs="Arial"/>
          <w:b/>
          <w:sz w:val="20"/>
          <w:szCs w:val="20"/>
        </w:rPr>
        <w:t>6</w:t>
      </w:r>
      <w:r w:rsidR="00D32541" w:rsidRPr="000C7661">
        <w:rPr>
          <w:rFonts w:ascii="Arial" w:hAnsi="Arial" w:cs="Arial"/>
          <w:b/>
          <w:sz w:val="20"/>
          <w:szCs w:val="20"/>
        </w:rPr>
        <w:t xml:space="preserve"> do SWZ</w:t>
      </w:r>
      <w:r w:rsidR="00014473" w:rsidRPr="000C7661">
        <w:rPr>
          <w:rFonts w:ascii="Arial" w:hAnsi="Arial" w:cs="Arial"/>
          <w:sz w:val="20"/>
          <w:szCs w:val="20"/>
        </w:rPr>
        <w:t>.</w:t>
      </w:r>
    </w:p>
    <w:p w14:paraId="784EC19E" w14:textId="77777777" w:rsidR="00552FBA" w:rsidRPr="000C7661" w:rsidRDefault="001E29ED" w:rsidP="001A0A4A">
      <w:pPr>
        <w:pStyle w:val="Akapitzlist"/>
        <w:numPr>
          <w:ilvl w:val="0"/>
          <w:numId w:val="33"/>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14:paraId="0066B95F" w14:textId="77777777" w:rsidR="00080477" w:rsidRPr="00033137" w:rsidRDefault="00927FE7" w:rsidP="00797707">
      <w:pPr>
        <w:pStyle w:val="Styl4"/>
        <w:outlineLvl w:val="0"/>
      </w:pPr>
      <w:bookmarkStart w:id="32" w:name="_Toc95125262"/>
      <w:r w:rsidRPr="00033137">
        <w:t>POUCZE</w:t>
      </w:r>
      <w:r w:rsidR="005B5095" w:rsidRPr="00033137">
        <w:t>NIE O ŚRODKACH OCHRONY PRAWNEJ</w:t>
      </w:r>
      <w:r w:rsidR="006204E8" w:rsidRPr="00033137">
        <w:t xml:space="preserve"> PRZYSŁUGUJĄCYCH WYKONAWCY</w:t>
      </w:r>
      <w:bookmarkEnd w:id="32"/>
    </w:p>
    <w:p w14:paraId="453815B8" w14:textId="77777777" w:rsidR="00C60D65" w:rsidRPr="00033137" w:rsidRDefault="00C60D65" w:rsidP="00C60D65">
      <w:pPr>
        <w:numPr>
          <w:ilvl w:val="0"/>
          <w:numId w:val="9"/>
        </w:numPr>
        <w:tabs>
          <w:tab w:val="clear" w:pos="360"/>
        </w:tabs>
        <w:suppressAutoHyphens/>
        <w:spacing w:before="240" w:line="360" w:lineRule="auto"/>
        <w:ind w:left="426" w:hanging="426"/>
        <w:jc w:val="both"/>
        <w:rPr>
          <w:rFonts w:ascii="Arial" w:hAnsi="Arial" w:cs="Arial"/>
          <w:sz w:val="20"/>
          <w:szCs w:val="20"/>
        </w:rPr>
      </w:pPr>
      <w:r w:rsidRPr="00033137">
        <w:rPr>
          <w:rFonts w:ascii="Arial" w:hAnsi="Arial" w:cs="Arial"/>
          <w:sz w:val="20"/>
          <w:szCs w:val="20"/>
        </w:rPr>
        <w:t xml:space="preserve">Środki ochrony prawnej określone w niniejszym dziale przysługują </w:t>
      </w:r>
      <w:r>
        <w:rPr>
          <w:rFonts w:ascii="Arial" w:hAnsi="Arial" w:cs="Arial"/>
          <w:sz w:val="20"/>
          <w:szCs w:val="20"/>
        </w:rPr>
        <w:t>W</w:t>
      </w:r>
      <w:r w:rsidRPr="00033137">
        <w:rPr>
          <w:rFonts w:ascii="Arial" w:hAnsi="Arial" w:cs="Arial"/>
          <w:sz w:val="20"/>
          <w:szCs w:val="20"/>
        </w:rPr>
        <w:t>ykonawcy</w:t>
      </w:r>
      <w:r>
        <w:rPr>
          <w:rFonts w:ascii="Arial" w:hAnsi="Arial" w:cs="Arial"/>
          <w:sz w:val="20"/>
          <w:szCs w:val="20"/>
        </w:rPr>
        <w:t xml:space="preserve"> </w:t>
      </w:r>
      <w:r w:rsidRPr="00033137">
        <w:rPr>
          <w:rFonts w:ascii="Arial" w:hAnsi="Arial" w:cs="Arial"/>
          <w:sz w:val="20"/>
          <w:szCs w:val="20"/>
        </w:rPr>
        <w:t xml:space="preserve">oraz innemu podmiotowi, jeżeli ma lub miał interes w uzyskaniu zamówienia oraz poniósł lub może ponieść szkodę w wyniku naruszenia przez </w:t>
      </w:r>
      <w:r>
        <w:rPr>
          <w:rFonts w:ascii="Arial" w:hAnsi="Arial" w:cs="Arial"/>
          <w:sz w:val="20"/>
          <w:szCs w:val="20"/>
        </w:rPr>
        <w:t>Z</w:t>
      </w:r>
      <w:r w:rsidRPr="00033137">
        <w:rPr>
          <w:rFonts w:ascii="Arial" w:hAnsi="Arial" w:cs="Arial"/>
          <w:sz w:val="20"/>
          <w:szCs w:val="20"/>
        </w:rPr>
        <w:t xml:space="preserve">amawiającego przepisów </w:t>
      </w:r>
      <w:proofErr w:type="spellStart"/>
      <w:r>
        <w:rPr>
          <w:rFonts w:ascii="Arial" w:hAnsi="Arial" w:cs="Arial"/>
          <w:sz w:val="20"/>
          <w:szCs w:val="20"/>
        </w:rPr>
        <w:t>p.z.p</w:t>
      </w:r>
      <w:proofErr w:type="spellEnd"/>
      <w:r>
        <w:rPr>
          <w:rFonts w:ascii="Arial" w:hAnsi="Arial" w:cs="Arial"/>
          <w:sz w:val="20"/>
          <w:szCs w:val="20"/>
        </w:rPr>
        <w:t xml:space="preserve">. </w:t>
      </w:r>
    </w:p>
    <w:p w14:paraId="13A61DF2" w14:textId="77777777" w:rsidR="00C60D65" w:rsidRPr="000C7661" w:rsidRDefault="00C60D65" w:rsidP="00C60D65">
      <w:pPr>
        <w:numPr>
          <w:ilvl w:val="0"/>
          <w:numId w:val="9"/>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Pr="00033137">
        <w:rPr>
          <w:rFonts w:ascii="Arial" w:hAnsi="Arial" w:cs="Arial"/>
          <w:sz w:val="20"/>
          <w:szCs w:val="20"/>
        </w:rPr>
        <w:t>Środki ochrony prawnej wobec ogłoszenia wszczynającego postępowanie o udzielenie zamówienia oraz dokumentów</w:t>
      </w:r>
      <w:r w:rsidRPr="000C7661">
        <w:rPr>
          <w:rFonts w:ascii="Arial" w:hAnsi="Arial" w:cs="Arial"/>
          <w:sz w:val="20"/>
          <w:szCs w:val="20"/>
        </w:rPr>
        <w:t xml:space="preserve"> zamówienia przysługują również organizacjom wpisanym na listę, o której mowa w art. 469 pkt 15 </w:t>
      </w:r>
      <w:proofErr w:type="spellStart"/>
      <w:r>
        <w:rPr>
          <w:rFonts w:ascii="Arial" w:hAnsi="Arial" w:cs="Arial"/>
          <w:sz w:val="20"/>
          <w:szCs w:val="20"/>
        </w:rPr>
        <w:t>p.z.p</w:t>
      </w:r>
      <w:proofErr w:type="spellEnd"/>
      <w:r>
        <w:rPr>
          <w:rFonts w:ascii="Arial" w:hAnsi="Arial" w:cs="Arial"/>
          <w:sz w:val="20"/>
          <w:szCs w:val="20"/>
        </w:rPr>
        <w:t xml:space="preserve">. </w:t>
      </w:r>
      <w:r w:rsidRPr="000C7661">
        <w:rPr>
          <w:rFonts w:ascii="Arial" w:hAnsi="Arial" w:cs="Arial"/>
          <w:sz w:val="20"/>
          <w:szCs w:val="20"/>
        </w:rPr>
        <w:t>oraz Rzecznikowi Małych i Średnich Przedsiębiorców.</w:t>
      </w:r>
    </w:p>
    <w:p w14:paraId="66D7882E" w14:textId="77777777" w:rsidR="00C60D65" w:rsidRPr="000C7661" w:rsidRDefault="00C60D65" w:rsidP="00C60D65">
      <w:pPr>
        <w:numPr>
          <w:ilvl w:val="0"/>
          <w:numId w:val="9"/>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Pr="000C7661">
        <w:rPr>
          <w:rFonts w:ascii="Arial" w:hAnsi="Arial" w:cs="Arial"/>
          <w:sz w:val="20"/>
          <w:szCs w:val="20"/>
        </w:rPr>
        <w:t>Odwołanie przysługuje na:</w:t>
      </w:r>
    </w:p>
    <w:p w14:paraId="7590408C" w14:textId="77777777" w:rsidR="00C60D65" w:rsidRPr="00777988" w:rsidRDefault="00C60D65" w:rsidP="00C60D65">
      <w:pPr>
        <w:pStyle w:val="Akapitzlist"/>
        <w:numPr>
          <w:ilvl w:val="1"/>
          <w:numId w:val="17"/>
        </w:numPr>
        <w:suppressAutoHyphens/>
        <w:spacing w:line="360" w:lineRule="auto"/>
        <w:ind w:left="851" w:hanging="426"/>
        <w:jc w:val="both"/>
        <w:rPr>
          <w:rFonts w:ascii="Arial" w:hAnsi="Arial" w:cs="Arial"/>
          <w:sz w:val="20"/>
          <w:szCs w:val="20"/>
        </w:rPr>
      </w:pPr>
      <w:r w:rsidRPr="00777988">
        <w:rPr>
          <w:rFonts w:ascii="Arial" w:hAnsi="Arial" w:cs="Arial"/>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3A093405" w14:textId="77777777" w:rsidR="00C60D65" w:rsidRDefault="00C60D65" w:rsidP="00C60D65">
      <w:pPr>
        <w:pStyle w:val="Akapitzlist"/>
        <w:numPr>
          <w:ilvl w:val="1"/>
          <w:numId w:val="17"/>
        </w:numPr>
        <w:suppressAutoHyphens/>
        <w:spacing w:line="360" w:lineRule="auto"/>
        <w:ind w:left="851" w:hanging="426"/>
        <w:jc w:val="both"/>
        <w:rPr>
          <w:rFonts w:ascii="Arial" w:hAnsi="Arial" w:cs="Arial"/>
          <w:sz w:val="20"/>
          <w:szCs w:val="20"/>
        </w:rPr>
      </w:pPr>
      <w:r w:rsidRPr="00777988">
        <w:rPr>
          <w:rFonts w:ascii="Arial" w:hAnsi="Arial" w:cs="Arial"/>
          <w:sz w:val="20"/>
          <w:szCs w:val="20"/>
        </w:rPr>
        <w:t>zaniechanie czynności w postępowaniu o udzielenie zamówienia, o zawarcie</w:t>
      </w:r>
      <w:r>
        <w:rPr>
          <w:rFonts w:ascii="Arial" w:hAnsi="Arial" w:cs="Arial"/>
          <w:sz w:val="20"/>
          <w:szCs w:val="20"/>
        </w:rPr>
        <w:t xml:space="preserve"> </w:t>
      </w:r>
      <w:r w:rsidRPr="00777988">
        <w:rPr>
          <w:rFonts w:ascii="Arial" w:hAnsi="Arial" w:cs="Arial"/>
          <w:sz w:val="20"/>
          <w:szCs w:val="20"/>
        </w:rPr>
        <w:t>umowy ramowej, dynamicznym systemie zakupów, systemie kwalifikowania</w:t>
      </w:r>
      <w:r>
        <w:rPr>
          <w:rFonts w:ascii="Arial" w:hAnsi="Arial" w:cs="Arial"/>
          <w:sz w:val="20"/>
          <w:szCs w:val="20"/>
        </w:rPr>
        <w:t xml:space="preserve"> </w:t>
      </w:r>
      <w:r w:rsidRPr="00777988">
        <w:rPr>
          <w:rFonts w:ascii="Arial" w:hAnsi="Arial" w:cs="Arial"/>
          <w:sz w:val="20"/>
          <w:szCs w:val="20"/>
        </w:rPr>
        <w:t xml:space="preserve">wykonawców lub konkursie, do której </w:t>
      </w:r>
      <w:r>
        <w:rPr>
          <w:rFonts w:ascii="Arial" w:hAnsi="Arial" w:cs="Arial"/>
          <w:sz w:val="20"/>
          <w:szCs w:val="20"/>
        </w:rPr>
        <w:t>Z</w:t>
      </w:r>
      <w:r w:rsidRPr="00777988">
        <w:rPr>
          <w:rFonts w:ascii="Arial" w:hAnsi="Arial" w:cs="Arial"/>
          <w:sz w:val="20"/>
          <w:szCs w:val="20"/>
        </w:rPr>
        <w:t>amawiający był obowiązany na</w:t>
      </w:r>
      <w:r>
        <w:rPr>
          <w:rFonts w:ascii="Arial" w:hAnsi="Arial" w:cs="Arial"/>
          <w:sz w:val="20"/>
          <w:szCs w:val="20"/>
        </w:rPr>
        <w:t xml:space="preserve"> </w:t>
      </w:r>
      <w:r w:rsidRPr="00777988">
        <w:rPr>
          <w:rFonts w:ascii="Arial" w:hAnsi="Arial" w:cs="Arial"/>
          <w:sz w:val="20"/>
          <w:szCs w:val="20"/>
        </w:rPr>
        <w:t>podstawie ustawy;</w:t>
      </w:r>
    </w:p>
    <w:p w14:paraId="0E1D72B8" w14:textId="77777777" w:rsidR="00C60D65" w:rsidRPr="00777988" w:rsidRDefault="00C60D65" w:rsidP="00C60D65">
      <w:pPr>
        <w:pStyle w:val="Akapitzlist"/>
        <w:numPr>
          <w:ilvl w:val="1"/>
          <w:numId w:val="17"/>
        </w:numPr>
        <w:suppressAutoHyphens/>
        <w:spacing w:line="360" w:lineRule="auto"/>
        <w:ind w:left="851" w:hanging="426"/>
        <w:jc w:val="both"/>
        <w:rPr>
          <w:rFonts w:ascii="Arial" w:hAnsi="Arial" w:cs="Arial"/>
          <w:sz w:val="20"/>
          <w:szCs w:val="20"/>
        </w:rPr>
      </w:pPr>
      <w:r w:rsidRPr="00777988">
        <w:rPr>
          <w:rFonts w:ascii="Arial" w:hAnsi="Arial" w:cs="Arial"/>
          <w:sz w:val="20"/>
          <w:szCs w:val="20"/>
        </w:rPr>
        <w:lastRenderedPageBreak/>
        <w:t>zaniechanie przeprowadzenia postępowania o udzielenie zamówienia lub</w:t>
      </w:r>
      <w:r>
        <w:rPr>
          <w:rFonts w:ascii="Arial" w:hAnsi="Arial" w:cs="Arial"/>
          <w:sz w:val="20"/>
          <w:szCs w:val="20"/>
        </w:rPr>
        <w:t xml:space="preserve"> </w:t>
      </w:r>
      <w:r w:rsidRPr="00777988">
        <w:rPr>
          <w:rFonts w:ascii="Arial" w:hAnsi="Arial" w:cs="Arial"/>
          <w:sz w:val="20"/>
          <w:szCs w:val="20"/>
        </w:rPr>
        <w:t xml:space="preserve">zorganizowania konkursu na podstawie ustawy, mimo że </w:t>
      </w:r>
      <w:r>
        <w:rPr>
          <w:rFonts w:ascii="Arial" w:hAnsi="Arial" w:cs="Arial"/>
          <w:sz w:val="20"/>
          <w:szCs w:val="20"/>
        </w:rPr>
        <w:t>Z</w:t>
      </w:r>
      <w:r w:rsidRPr="00777988">
        <w:rPr>
          <w:rFonts w:ascii="Arial" w:hAnsi="Arial" w:cs="Arial"/>
          <w:sz w:val="20"/>
          <w:szCs w:val="20"/>
        </w:rPr>
        <w:t>amawiający był do</w:t>
      </w:r>
      <w:r>
        <w:rPr>
          <w:rFonts w:ascii="Arial" w:hAnsi="Arial" w:cs="Arial"/>
          <w:sz w:val="20"/>
          <w:szCs w:val="20"/>
        </w:rPr>
        <w:t xml:space="preserve"> </w:t>
      </w:r>
      <w:r w:rsidRPr="00777988">
        <w:rPr>
          <w:rFonts w:ascii="Arial" w:hAnsi="Arial" w:cs="Arial"/>
          <w:sz w:val="20"/>
          <w:szCs w:val="20"/>
        </w:rPr>
        <w:t>tego obowiązany.</w:t>
      </w:r>
    </w:p>
    <w:p w14:paraId="1AC6BA96" w14:textId="77777777" w:rsidR="00C60D65" w:rsidRDefault="00C60D65" w:rsidP="00C60D65">
      <w:pPr>
        <w:numPr>
          <w:ilvl w:val="0"/>
          <w:numId w:val="9"/>
        </w:numPr>
        <w:tabs>
          <w:tab w:val="clear" w:pos="360"/>
        </w:tabs>
        <w:suppressAutoHyphens/>
        <w:spacing w:line="360" w:lineRule="auto"/>
        <w:ind w:left="426" w:hanging="426"/>
        <w:jc w:val="both"/>
        <w:rPr>
          <w:rFonts w:ascii="Arial" w:hAnsi="Arial" w:cs="Arial"/>
          <w:sz w:val="20"/>
          <w:szCs w:val="20"/>
        </w:rPr>
      </w:pPr>
      <w:r w:rsidRPr="0082761A">
        <w:rPr>
          <w:rFonts w:ascii="Arial" w:hAnsi="Arial" w:cs="Arial"/>
          <w:sz w:val="20"/>
          <w:szCs w:val="20"/>
        </w:rPr>
        <w:t>Odwołanie wnosi się do Prezesa Izby.</w:t>
      </w:r>
      <w:r>
        <w:rPr>
          <w:rFonts w:ascii="Arial" w:hAnsi="Arial" w:cs="Arial"/>
          <w:sz w:val="20"/>
          <w:szCs w:val="20"/>
        </w:rPr>
        <w:t xml:space="preserve"> </w:t>
      </w:r>
      <w:r w:rsidRPr="0082761A">
        <w:rPr>
          <w:rFonts w:ascii="Arial" w:hAnsi="Arial" w:cs="Arial"/>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54F0D9BE" w14:textId="77777777" w:rsidR="00C60D65" w:rsidRPr="0082761A" w:rsidRDefault="00C60D65" w:rsidP="00C60D65">
      <w:pPr>
        <w:numPr>
          <w:ilvl w:val="0"/>
          <w:numId w:val="9"/>
        </w:numPr>
        <w:tabs>
          <w:tab w:val="clear" w:pos="360"/>
        </w:tabs>
        <w:suppressAutoHyphens/>
        <w:spacing w:line="360" w:lineRule="auto"/>
        <w:ind w:left="426" w:hanging="426"/>
        <w:jc w:val="both"/>
        <w:rPr>
          <w:rFonts w:ascii="Arial" w:hAnsi="Arial" w:cs="Arial"/>
          <w:sz w:val="20"/>
          <w:szCs w:val="20"/>
        </w:rPr>
      </w:pPr>
      <w:r w:rsidRPr="0082761A">
        <w:rPr>
          <w:rFonts w:ascii="Arial" w:hAnsi="Arial" w:cs="Arial"/>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36DE3247" w14:textId="77777777" w:rsidR="00C60D65" w:rsidRPr="000C7661" w:rsidRDefault="00C60D65" w:rsidP="00C60D6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14:paraId="053BA8FC" w14:textId="77777777" w:rsidR="00C60D65" w:rsidRPr="000C7661" w:rsidRDefault="00C60D65" w:rsidP="00C60D65">
      <w:pPr>
        <w:suppressAutoHyphens/>
        <w:spacing w:line="360" w:lineRule="auto"/>
        <w:ind w:left="851" w:hanging="426"/>
        <w:jc w:val="both"/>
        <w:rPr>
          <w:rFonts w:ascii="Arial" w:hAnsi="Arial" w:cs="Arial"/>
          <w:sz w:val="20"/>
          <w:szCs w:val="20"/>
        </w:rPr>
      </w:pPr>
      <w:r w:rsidRPr="009D4B1D">
        <w:rPr>
          <w:rFonts w:ascii="Arial" w:hAnsi="Arial" w:cs="Arial"/>
          <w:b/>
          <w:sz w:val="20"/>
          <w:szCs w:val="20"/>
        </w:rPr>
        <w:t>1)</w:t>
      </w:r>
      <w:r w:rsidRPr="000C7661">
        <w:rPr>
          <w:rFonts w:ascii="Arial" w:hAnsi="Arial" w:cs="Arial"/>
          <w:sz w:val="20"/>
          <w:szCs w:val="20"/>
        </w:rPr>
        <w:tab/>
      </w:r>
      <w:r>
        <w:rPr>
          <w:rFonts w:ascii="Arial" w:hAnsi="Arial" w:cs="Arial"/>
          <w:sz w:val="20"/>
          <w:szCs w:val="20"/>
        </w:rPr>
        <w:t>10</w:t>
      </w:r>
      <w:r w:rsidRPr="000C7661">
        <w:rPr>
          <w:rFonts w:ascii="Arial" w:hAnsi="Arial" w:cs="Arial"/>
          <w:sz w:val="20"/>
          <w:szCs w:val="20"/>
        </w:rPr>
        <w:t xml:space="preserve"> dni od dnia przekazania informacji o czynności </w:t>
      </w:r>
      <w:r>
        <w:rPr>
          <w:rFonts w:ascii="Arial" w:hAnsi="Arial" w:cs="Arial"/>
          <w:sz w:val="20"/>
          <w:szCs w:val="20"/>
        </w:rPr>
        <w:t>Z</w:t>
      </w:r>
      <w:r w:rsidRPr="000C7661">
        <w:rPr>
          <w:rFonts w:ascii="Arial" w:hAnsi="Arial" w:cs="Arial"/>
          <w:sz w:val="20"/>
          <w:szCs w:val="20"/>
        </w:rPr>
        <w:t>amawiającego stanowiącej podstawę jego wniesienia, jeżeli informacja została przekazana przy użyciu środków komunikacji elektronicznej,</w:t>
      </w:r>
    </w:p>
    <w:p w14:paraId="5CCE8132" w14:textId="77777777" w:rsidR="00C60D65" w:rsidRDefault="00C60D65" w:rsidP="00C60D65">
      <w:pPr>
        <w:suppressAutoHyphens/>
        <w:spacing w:line="360" w:lineRule="auto"/>
        <w:ind w:left="851" w:hanging="426"/>
        <w:jc w:val="both"/>
        <w:rPr>
          <w:rFonts w:ascii="Arial" w:hAnsi="Arial" w:cs="Arial"/>
          <w:sz w:val="20"/>
          <w:szCs w:val="20"/>
        </w:rPr>
      </w:pPr>
      <w:r w:rsidRPr="009D4B1D">
        <w:rPr>
          <w:rFonts w:ascii="Arial" w:hAnsi="Arial" w:cs="Arial"/>
          <w:b/>
          <w:sz w:val="20"/>
          <w:szCs w:val="20"/>
        </w:rPr>
        <w:t>2)</w:t>
      </w:r>
      <w:r w:rsidRPr="000C7661">
        <w:rPr>
          <w:rFonts w:ascii="Arial" w:hAnsi="Arial" w:cs="Arial"/>
          <w:sz w:val="20"/>
          <w:szCs w:val="20"/>
        </w:rPr>
        <w:tab/>
        <w:t>1</w:t>
      </w:r>
      <w:r>
        <w:rPr>
          <w:rFonts w:ascii="Arial" w:hAnsi="Arial" w:cs="Arial"/>
          <w:sz w:val="20"/>
          <w:szCs w:val="20"/>
        </w:rPr>
        <w:t>5</w:t>
      </w:r>
      <w:r w:rsidRPr="000C7661">
        <w:rPr>
          <w:rFonts w:ascii="Arial" w:hAnsi="Arial" w:cs="Arial"/>
          <w:sz w:val="20"/>
          <w:szCs w:val="20"/>
        </w:rPr>
        <w:t xml:space="preserve"> dni od dnia przekazania informacji o czynności </w:t>
      </w:r>
      <w:r>
        <w:rPr>
          <w:rFonts w:ascii="Arial" w:hAnsi="Arial" w:cs="Arial"/>
          <w:sz w:val="20"/>
          <w:szCs w:val="20"/>
        </w:rPr>
        <w:t>Z</w:t>
      </w:r>
      <w:r w:rsidRPr="000C7661">
        <w:rPr>
          <w:rFonts w:ascii="Arial" w:hAnsi="Arial" w:cs="Arial"/>
          <w:sz w:val="20"/>
          <w:szCs w:val="20"/>
        </w:rPr>
        <w:t>amawiającego stanowiącej podstawę jego wniesienia, jeżeli informacja została przekazana w sposób inny niż określony w pkt 1)</w:t>
      </w:r>
      <w:r>
        <w:rPr>
          <w:rFonts w:ascii="Arial" w:hAnsi="Arial" w:cs="Arial"/>
          <w:sz w:val="20"/>
          <w:szCs w:val="20"/>
        </w:rPr>
        <w:t xml:space="preserve"> powyżej</w:t>
      </w:r>
      <w:r w:rsidRPr="000C7661">
        <w:rPr>
          <w:rFonts w:ascii="Arial" w:hAnsi="Arial" w:cs="Arial"/>
          <w:sz w:val="20"/>
          <w:szCs w:val="20"/>
        </w:rPr>
        <w:t>.</w:t>
      </w:r>
    </w:p>
    <w:p w14:paraId="793F3719" w14:textId="77777777" w:rsidR="00C60D65" w:rsidRPr="00227B92" w:rsidRDefault="00C60D65" w:rsidP="00C60D65">
      <w:pPr>
        <w:tabs>
          <w:tab w:val="left" w:pos="284"/>
        </w:tabs>
        <w:suppressAutoHyphens/>
        <w:spacing w:line="360" w:lineRule="auto"/>
        <w:ind w:left="426" w:hanging="426"/>
        <w:jc w:val="both"/>
        <w:rPr>
          <w:rFonts w:ascii="Arial" w:hAnsi="Arial" w:cs="Arial"/>
          <w:bCs/>
          <w:sz w:val="20"/>
          <w:szCs w:val="20"/>
        </w:rPr>
      </w:pPr>
      <w:r>
        <w:rPr>
          <w:rFonts w:ascii="Arial" w:hAnsi="Arial" w:cs="Arial"/>
          <w:b/>
          <w:sz w:val="20"/>
          <w:szCs w:val="20"/>
        </w:rPr>
        <w:t xml:space="preserve">7.   </w:t>
      </w:r>
      <w:r w:rsidRPr="00227B92">
        <w:rPr>
          <w:rFonts w:ascii="Arial" w:hAnsi="Arial" w:cs="Arial"/>
          <w:bCs/>
          <w:sz w:val="20"/>
          <w:szCs w:val="20"/>
        </w:rPr>
        <w:t>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w:t>
      </w:r>
      <w:r>
        <w:rPr>
          <w:rFonts w:ascii="Arial" w:hAnsi="Arial" w:cs="Arial"/>
          <w:bCs/>
          <w:sz w:val="20"/>
          <w:szCs w:val="20"/>
        </w:rPr>
        <w:t>.</w:t>
      </w:r>
    </w:p>
    <w:p w14:paraId="0931B56B" w14:textId="77777777" w:rsidR="00C60D65" w:rsidRPr="000C7661" w:rsidRDefault="00C60D65" w:rsidP="00C60D65">
      <w:pPr>
        <w:suppressAutoHyphens/>
        <w:spacing w:line="360" w:lineRule="auto"/>
        <w:ind w:left="426" w:hanging="426"/>
        <w:jc w:val="both"/>
        <w:rPr>
          <w:rFonts w:ascii="Arial" w:hAnsi="Arial" w:cs="Arial"/>
          <w:sz w:val="20"/>
          <w:szCs w:val="20"/>
        </w:rPr>
      </w:pPr>
      <w:r>
        <w:rPr>
          <w:rFonts w:ascii="Arial" w:hAnsi="Arial" w:cs="Arial"/>
          <w:b/>
          <w:bCs/>
          <w:sz w:val="20"/>
          <w:szCs w:val="20"/>
        </w:rPr>
        <w:t>8</w:t>
      </w:r>
      <w:r w:rsidRPr="000C7661">
        <w:rPr>
          <w:rFonts w:ascii="Arial" w:hAnsi="Arial" w:cs="Arial"/>
          <w:b/>
          <w:bCs/>
          <w:sz w:val="20"/>
          <w:szCs w:val="20"/>
        </w:rPr>
        <w:t>.</w:t>
      </w:r>
      <w:r w:rsidRPr="000C7661">
        <w:rPr>
          <w:rFonts w:ascii="Arial" w:hAnsi="Arial" w:cs="Arial"/>
          <w:b/>
          <w:bCs/>
          <w:sz w:val="20"/>
          <w:szCs w:val="20"/>
        </w:rPr>
        <w:tab/>
      </w:r>
      <w:r w:rsidRPr="000C7661">
        <w:rPr>
          <w:rFonts w:ascii="Arial" w:hAnsi="Arial" w:cs="Arial"/>
          <w:sz w:val="20"/>
          <w:szCs w:val="20"/>
        </w:rPr>
        <w:t xml:space="preserve">Odwołanie w przypadkach innych niż określone w </w:t>
      </w:r>
      <w:r>
        <w:rPr>
          <w:rFonts w:ascii="Arial" w:hAnsi="Arial" w:cs="Arial"/>
          <w:sz w:val="20"/>
          <w:szCs w:val="20"/>
        </w:rPr>
        <w:t>ustępach</w:t>
      </w:r>
      <w:r w:rsidRPr="000C7661">
        <w:rPr>
          <w:rFonts w:ascii="Arial" w:hAnsi="Arial" w:cs="Arial"/>
          <w:sz w:val="20"/>
          <w:szCs w:val="20"/>
        </w:rPr>
        <w:t xml:space="preserve"> </w:t>
      </w:r>
      <w:r>
        <w:rPr>
          <w:rFonts w:ascii="Arial" w:hAnsi="Arial" w:cs="Arial"/>
          <w:sz w:val="20"/>
          <w:szCs w:val="20"/>
        </w:rPr>
        <w:t>6</w:t>
      </w:r>
      <w:r w:rsidRPr="000C7661">
        <w:rPr>
          <w:rFonts w:ascii="Arial" w:hAnsi="Arial" w:cs="Arial"/>
          <w:sz w:val="20"/>
          <w:szCs w:val="20"/>
        </w:rPr>
        <w:t xml:space="preserve"> i </w:t>
      </w:r>
      <w:r>
        <w:rPr>
          <w:rFonts w:ascii="Arial" w:hAnsi="Arial" w:cs="Arial"/>
          <w:sz w:val="20"/>
          <w:szCs w:val="20"/>
        </w:rPr>
        <w:t>7</w:t>
      </w:r>
      <w:r w:rsidRPr="000C7661">
        <w:rPr>
          <w:rFonts w:ascii="Arial" w:hAnsi="Arial" w:cs="Arial"/>
          <w:sz w:val="20"/>
          <w:szCs w:val="20"/>
        </w:rPr>
        <w:t xml:space="preserve"> </w:t>
      </w:r>
      <w:r>
        <w:rPr>
          <w:rFonts w:ascii="Arial" w:hAnsi="Arial" w:cs="Arial"/>
          <w:sz w:val="20"/>
          <w:szCs w:val="20"/>
        </w:rPr>
        <w:t xml:space="preserve">powyżej </w:t>
      </w:r>
      <w:r w:rsidRPr="000C7661">
        <w:rPr>
          <w:rFonts w:ascii="Arial" w:hAnsi="Arial" w:cs="Arial"/>
          <w:sz w:val="20"/>
          <w:szCs w:val="20"/>
        </w:rPr>
        <w:t xml:space="preserve">wnosi się w terminie </w:t>
      </w:r>
      <w:r>
        <w:rPr>
          <w:rFonts w:ascii="Arial" w:hAnsi="Arial" w:cs="Arial"/>
          <w:sz w:val="20"/>
          <w:szCs w:val="20"/>
        </w:rPr>
        <w:t>10</w:t>
      </w:r>
      <w:r w:rsidRPr="000C7661">
        <w:rPr>
          <w:rFonts w:ascii="Arial" w:hAnsi="Arial" w:cs="Arial"/>
          <w:sz w:val="20"/>
          <w:szCs w:val="20"/>
        </w:rPr>
        <w:t xml:space="preserve"> dni od dnia, w którym powzięto lub przy zachowaniu należytej staranności można było powziąć wiadomość o okolicznościach stanowiących podstawę jego wniesienia</w:t>
      </w:r>
    </w:p>
    <w:p w14:paraId="53097CBF" w14:textId="77777777" w:rsidR="00C60D65" w:rsidRPr="000C7661" w:rsidRDefault="00C60D65" w:rsidP="00C60D65">
      <w:pPr>
        <w:pStyle w:val="Akapitzlist"/>
        <w:numPr>
          <w:ilvl w:val="0"/>
          <w:numId w:val="52"/>
        </w:numPr>
        <w:suppressAutoHyphens/>
        <w:spacing w:line="360" w:lineRule="auto"/>
        <w:ind w:left="426" w:hanging="426"/>
        <w:jc w:val="both"/>
        <w:rPr>
          <w:rFonts w:ascii="Arial" w:hAnsi="Arial" w:cs="Arial"/>
          <w:sz w:val="20"/>
          <w:szCs w:val="20"/>
        </w:rPr>
      </w:pPr>
      <w:r>
        <w:rPr>
          <w:rFonts w:ascii="Arial" w:hAnsi="Arial" w:cs="Arial"/>
          <w:sz w:val="20"/>
          <w:szCs w:val="20"/>
        </w:rPr>
        <w:tab/>
      </w:r>
      <w:r w:rsidRPr="000C7661">
        <w:rPr>
          <w:rFonts w:ascii="Arial" w:hAnsi="Arial" w:cs="Arial"/>
          <w:sz w:val="20"/>
          <w:szCs w:val="20"/>
        </w:rPr>
        <w:t xml:space="preserve">Na orzeczenie Izby oraz postanowienie Prezesa Izby, o którym mowa w art. 519 ust. 1 ustawy </w:t>
      </w:r>
      <w:proofErr w:type="spellStart"/>
      <w:r>
        <w:rPr>
          <w:rFonts w:ascii="Arial" w:hAnsi="Arial" w:cs="Arial"/>
          <w:sz w:val="20"/>
          <w:szCs w:val="20"/>
        </w:rPr>
        <w:t>p.z.p</w:t>
      </w:r>
      <w:proofErr w:type="spellEnd"/>
      <w:r>
        <w:rPr>
          <w:rFonts w:ascii="Arial" w:hAnsi="Arial" w:cs="Arial"/>
          <w:sz w:val="20"/>
          <w:szCs w:val="20"/>
        </w:rPr>
        <w:t>.</w:t>
      </w:r>
      <w:r w:rsidRPr="000C7661">
        <w:rPr>
          <w:rFonts w:ascii="Arial" w:hAnsi="Arial" w:cs="Arial"/>
          <w:sz w:val="20"/>
          <w:szCs w:val="20"/>
        </w:rPr>
        <w:t>, stronom oraz uczestnikom postępowania odwoławczego przysługuje skarga do sądu.</w:t>
      </w:r>
    </w:p>
    <w:p w14:paraId="2E03920A" w14:textId="77777777" w:rsidR="00C60D65" w:rsidRPr="000C7661" w:rsidRDefault="00C60D65" w:rsidP="00C60D65">
      <w:pPr>
        <w:pStyle w:val="Akapitzlist"/>
        <w:numPr>
          <w:ilvl w:val="0"/>
          <w:numId w:val="52"/>
        </w:numPr>
        <w:suppressAutoHyphens/>
        <w:spacing w:line="360" w:lineRule="auto"/>
        <w:ind w:left="426" w:hanging="426"/>
        <w:jc w:val="both"/>
        <w:rPr>
          <w:rFonts w:ascii="Arial" w:hAnsi="Arial" w:cs="Arial"/>
          <w:sz w:val="20"/>
          <w:szCs w:val="20"/>
        </w:rPr>
      </w:pPr>
      <w:r>
        <w:rPr>
          <w:rFonts w:ascii="Arial" w:hAnsi="Arial" w:cs="Arial"/>
          <w:sz w:val="20"/>
          <w:szCs w:val="20"/>
        </w:rPr>
        <w:tab/>
      </w:r>
      <w:r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nie stanowią inaczej</w:t>
      </w:r>
      <w:r>
        <w:rPr>
          <w:rFonts w:ascii="Arial" w:hAnsi="Arial" w:cs="Arial"/>
          <w:sz w:val="20"/>
          <w:szCs w:val="20"/>
        </w:rPr>
        <w:t xml:space="preserve">: Rozdziału 3 „Postępowanie skargowe” </w:t>
      </w:r>
      <w:proofErr w:type="spellStart"/>
      <w:r>
        <w:rPr>
          <w:rFonts w:ascii="Arial" w:hAnsi="Arial" w:cs="Arial"/>
          <w:sz w:val="20"/>
          <w:szCs w:val="20"/>
        </w:rPr>
        <w:t>p.z.p</w:t>
      </w:r>
      <w:proofErr w:type="spellEnd"/>
      <w:r w:rsidRPr="000C7661">
        <w:rPr>
          <w:rFonts w:ascii="Arial" w:hAnsi="Arial" w:cs="Arial"/>
          <w:sz w:val="20"/>
          <w:szCs w:val="20"/>
        </w:rPr>
        <w:t>.</w:t>
      </w:r>
    </w:p>
    <w:p w14:paraId="5A065DA0" w14:textId="77777777" w:rsidR="00C60D65" w:rsidRPr="000C7661" w:rsidRDefault="00C60D65" w:rsidP="00C60D65">
      <w:pPr>
        <w:pStyle w:val="Akapitzlist"/>
        <w:numPr>
          <w:ilvl w:val="0"/>
          <w:numId w:val="52"/>
        </w:numPr>
        <w:suppressAutoHyphens/>
        <w:spacing w:line="360" w:lineRule="auto"/>
        <w:ind w:left="426" w:hanging="426"/>
        <w:jc w:val="both"/>
        <w:rPr>
          <w:rFonts w:ascii="Arial" w:hAnsi="Arial" w:cs="Arial"/>
          <w:sz w:val="20"/>
          <w:szCs w:val="20"/>
        </w:rPr>
      </w:pPr>
      <w:r>
        <w:rPr>
          <w:rFonts w:ascii="Arial" w:hAnsi="Arial" w:cs="Arial"/>
          <w:sz w:val="20"/>
          <w:szCs w:val="20"/>
        </w:rPr>
        <w:tab/>
      </w:r>
      <w:r w:rsidRPr="000C7661">
        <w:rPr>
          <w:rFonts w:ascii="Arial" w:hAnsi="Arial" w:cs="Arial"/>
          <w:sz w:val="20"/>
          <w:szCs w:val="20"/>
        </w:rPr>
        <w:t xml:space="preserve">Skargę wnosi się do Sądu Okręgowego w Warszawie </w:t>
      </w:r>
      <w:r>
        <w:rPr>
          <w:rFonts w:ascii="Arial" w:hAnsi="Arial" w:cs="Arial"/>
          <w:sz w:val="20"/>
          <w:szCs w:val="20"/>
        </w:rPr>
        <w:t>–</w:t>
      </w:r>
      <w:r w:rsidRPr="000C7661">
        <w:rPr>
          <w:rFonts w:ascii="Arial" w:hAnsi="Arial" w:cs="Arial"/>
          <w:sz w:val="20"/>
          <w:szCs w:val="20"/>
        </w:rPr>
        <w:t xml:space="preserve"> sądu zamówień publicznych, zwanego dalej "sądem zamówień publicznych".</w:t>
      </w:r>
    </w:p>
    <w:p w14:paraId="4142B4B7" w14:textId="5A62C1AA" w:rsidR="00C60D65" w:rsidRDefault="00C60D65" w:rsidP="00C60D65">
      <w:pPr>
        <w:pStyle w:val="Akapitzlist"/>
        <w:numPr>
          <w:ilvl w:val="0"/>
          <w:numId w:val="52"/>
        </w:numPr>
        <w:suppressAutoHyphens/>
        <w:spacing w:line="360" w:lineRule="auto"/>
        <w:ind w:left="426" w:hanging="426"/>
        <w:jc w:val="both"/>
        <w:rPr>
          <w:rFonts w:ascii="Arial" w:hAnsi="Arial" w:cs="Arial"/>
          <w:sz w:val="20"/>
          <w:szCs w:val="20"/>
        </w:rPr>
      </w:pPr>
      <w:r>
        <w:rPr>
          <w:rFonts w:ascii="Arial" w:hAnsi="Arial" w:cs="Arial"/>
          <w:sz w:val="20"/>
          <w:szCs w:val="20"/>
        </w:rPr>
        <w:tab/>
      </w:r>
      <w:r w:rsidRPr="00E12E61">
        <w:rPr>
          <w:rFonts w:ascii="Arial" w:hAnsi="Arial" w:cs="Arial"/>
          <w:sz w:val="20"/>
          <w:szCs w:val="20"/>
        </w:rPr>
        <w:t>Skargę wnosi się za pośrednictwem Prezesa Izby, w terminie 14 dni od dnia</w:t>
      </w:r>
      <w:r>
        <w:rPr>
          <w:rFonts w:ascii="Arial" w:hAnsi="Arial" w:cs="Arial"/>
          <w:sz w:val="20"/>
          <w:szCs w:val="20"/>
        </w:rPr>
        <w:t xml:space="preserve"> </w:t>
      </w:r>
      <w:r w:rsidRPr="00E12E61">
        <w:rPr>
          <w:rFonts w:ascii="Arial" w:hAnsi="Arial" w:cs="Arial"/>
          <w:sz w:val="20"/>
          <w:szCs w:val="20"/>
        </w:rPr>
        <w:t>doręczenia orzeczenia Izby lub postanowienia Prezesa Izby, o którym mowa</w:t>
      </w:r>
      <w:r>
        <w:rPr>
          <w:rFonts w:ascii="Arial" w:hAnsi="Arial" w:cs="Arial"/>
          <w:sz w:val="20"/>
          <w:szCs w:val="20"/>
        </w:rPr>
        <w:t xml:space="preserve"> </w:t>
      </w:r>
      <w:r w:rsidRPr="00E12E61">
        <w:rPr>
          <w:rFonts w:ascii="Arial" w:hAnsi="Arial" w:cs="Arial"/>
          <w:sz w:val="20"/>
          <w:szCs w:val="20"/>
        </w:rPr>
        <w:t xml:space="preserve">w art. 519 ust. 1 </w:t>
      </w:r>
      <w:proofErr w:type="spellStart"/>
      <w:r w:rsidRPr="00E12E61">
        <w:rPr>
          <w:rFonts w:ascii="Arial" w:hAnsi="Arial" w:cs="Arial"/>
          <w:sz w:val="20"/>
          <w:szCs w:val="20"/>
        </w:rPr>
        <w:t>p.z.p</w:t>
      </w:r>
      <w:proofErr w:type="spellEnd"/>
      <w:r w:rsidRPr="00E12E61">
        <w:rPr>
          <w:rFonts w:ascii="Arial" w:hAnsi="Arial" w:cs="Arial"/>
          <w:sz w:val="20"/>
          <w:szCs w:val="20"/>
        </w:rPr>
        <w:t>, przesyłając jednocześnie jej odpis przeciwnikowi skargi. Złożenie</w:t>
      </w:r>
      <w:r>
        <w:rPr>
          <w:rFonts w:ascii="Arial" w:hAnsi="Arial" w:cs="Arial"/>
          <w:sz w:val="20"/>
          <w:szCs w:val="20"/>
        </w:rPr>
        <w:t xml:space="preserve"> </w:t>
      </w:r>
      <w:r w:rsidRPr="00E12E61">
        <w:rPr>
          <w:rFonts w:ascii="Arial" w:hAnsi="Arial" w:cs="Arial"/>
          <w:sz w:val="20"/>
          <w:szCs w:val="20"/>
        </w:rPr>
        <w:t>skargi w placówce pocztowej operatora wyznaczonego w rozumieniu ustawy</w:t>
      </w:r>
      <w:r>
        <w:rPr>
          <w:rFonts w:ascii="Arial" w:hAnsi="Arial" w:cs="Arial"/>
          <w:sz w:val="20"/>
          <w:szCs w:val="20"/>
        </w:rPr>
        <w:t xml:space="preserve"> </w:t>
      </w:r>
      <w:r w:rsidRPr="00E12E61">
        <w:rPr>
          <w:rFonts w:ascii="Arial" w:hAnsi="Arial" w:cs="Arial"/>
          <w:sz w:val="20"/>
          <w:szCs w:val="20"/>
        </w:rPr>
        <w:t>z dnia 23 listopada 2012 r. – Prawo pocztowe albo wysłanie na adres do doręczeń</w:t>
      </w:r>
      <w:r>
        <w:rPr>
          <w:rFonts w:ascii="Arial" w:hAnsi="Arial" w:cs="Arial"/>
          <w:sz w:val="20"/>
          <w:szCs w:val="20"/>
        </w:rPr>
        <w:t xml:space="preserve"> </w:t>
      </w:r>
      <w:r w:rsidRPr="00E12E61">
        <w:rPr>
          <w:rFonts w:ascii="Arial" w:hAnsi="Arial" w:cs="Arial"/>
          <w:sz w:val="20"/>
          <w:szCs w:val="20"/>
        </w:rPr>
        <w:t xml:space="preserve">elektronicznych, o którym mowa w art. 2 pkt 1 ustawy z dnia 18 listopada 2020 </w:t>
      </w:r>
      <w:proofErr w:type="spellStart"/>
      <w:proofErr w:type="gramStart"/>
      <w:r w:rsidRPr="00E12E61">
        <w:rPr>
          <w:rFonts w:ascii="Arial" w:hAnsi="Arial" w:cs="Arial"/>
          <w:sz w:val="20"/>
          <w:szCs w:val="20"/>
        </w:rPr>
        <w:t>r</w:t>
      </w:r>
      <w:r>
        <w:rPr>
          <w:rFonts w:ascii="Arial" w:hAnsi="Arial" w:cs="Arial"/>
          <w:sz w:val="20"/>
          <w:szCs w:val="20"/>
        </w:rPr>
        <w:t>.</w:t>
      </w:r>
      <w:r w:rsidRPr="00E12E61">
        <w:rPr>
          <w:rFonts w:ascii="Arial" w:hAnsi="Arial" w:cs="Arial"/>
          <w:sz w:val="20"/>
          <w:szCs w:val="20"/>
        </w:rPr>
        <w:t>.o</w:t>
      </w:r>
      <w:proofErr w:type="spellEnd"/>
      <w:proofErr w:type="gramEnd"/>
      <w:r w:rsidRPr="00E12E61">
        <w:rPr>
          <w:rFonts w:ascii="Arial" w:hAnsi="Arial" w:cs="Arial"/>
          <w:sz w:val="20"/>
          <w:szCs w:val="20"/>
        </w:rPr>
        <w:t xml:space="preserve"> doręczeniach elektronicznych, jest równoznaczne z jej wniesieniem.</w:t>
      </w:r>
    </w:p>
    <w:p w14:paraId="5BCA22E7" w14:textId="77777777" w:rsidR="006B264F" w:rsidRDefault="00C60D65" w:rsidP="006B264F">
      <w:pPr>
        <w:pStyle w:val="Akapitzlist"/>
        <w:numPr>
          <w:ilvl w:val="0"/>
          <w:numId w:val="52"/>
        </w:numPr>
        <w:suppressAutoHyphens/>
        <w:spacing w:line="360" w:lineRule="auto"/>
        <w:ind w:left="426" w:hanging="426"/>
        <w:jc w:val="both"/>
        <w:rPr>
          <w:rFonts w:ascii="Arial" w:hAnsi="Arial" w:cs="Arial"/>
          <w:sz w:val="20"/>
          <w:szCs w:val="20"/>
        </w:rPr>
      </w:pPr>
      <w:r w:rsidRPr="006B264F">
        <w:rPr>
          <w:rFonts w:ascii="Arial" w:hAnsi="Arial" w:cs="Arial"/>
          <w:sz w:val="20"/>
          <w:szCs w:val="20"/>
        </w:rPr>
        <w:tab/>
        <w:t>Prezes Izby przekazuje skargę wraz z aktami postępowania odwoławczego do sądu zamówień publicznych w terminie 7 dni od dnia jej otrzymania</w:t>
      </w:r>
    </w:p>
    <w:p w14:paraId="4C4D2C59" w14:textId="77777777" w:rsidR="00300304" w:rsidRDefault="00300304" w:rsidP="00300304">
      <w:pPr>
        <w:suppressAutoHyphens/>
        <w:spacing w:line="360" w:lineRule="auto"/>
        <w:jc w:val="both"/>
        <w:rPr>
          <w:rFonts w:ascii="Arial" w:hAnsi="Arial" w:cs="Arial"/>
          <w:sz w:val="20"/>
          <w:szCs w:val="20"/>
        </w:rPr>
      </w:pPr>
    </w:p>
    <w:p w14:paraId="38DEC5E9" w14:textId="77777777" w:rsidR="00300304" w:rsidRDefault="00300304" w:rsidP="00300304">
      <w:pPr>
        <w:suppressAutoHyphens/>
        <w:spacing w:line="360" w:lineRule="auto"/>
        <w:jc w:val="both"/>
        <w:rPr>
          <w:rFonts w:ascii="Arial" w:hAnsi="Arial" w:cs="Arial"/>
          <w:sz w:val="20"/>
          <w:szCs w:val="20"/>
        </w:rPr>
      </w:pPr>
    </w:p>
    <w:p w14:paraId="0C173210" w14:textId="6E55EC27" w:rsidR="00FD2CCD" w:rsidRPr="000C7661" w:rsidRDefault="005B5095" w:rsidP="00797707">
      <w:pPr>
        <w:pStyle w:val="Styl4"/>
        <w:outlineLvl w:val="0"/>
      </w:pPr>
      <w:bookmarkStart w:id="33" w:name="_Toc95125263"/>
      <w:r w:rsidRPr="00E826F8">
        <w:rPr>
          <w:szCs w:val="20"/>
        </w:rPr>
        <w:lastRenderedPageBreak/>
        <w:t>WYKAZ</w:t>
      </w:r>
      <w:r w:rsidRPr="000C7661">
        <w:t xml:space="preserve"> ZAŁĄCZNIKÓW DO SWZ</w:t>
      </w:r>
      <w:bookmarkEnd w:id="33"/>
    </w:p>
    <w:tbl>
      <w:tblPr>
        <w:tblStyle w:val="Siatkatabelijasn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7007"/>
      </w:tblGrid>
      <w:tr w:rsidR="00760056" w14:paraId="769BD6A8" w14:textId="77777777" w:rsidTr="00F7569D">
        <w:trPr>
          <w:trHeight w:val="435"/>
        </w:trPr>
        <w:tc>
          <w:tcPr>
            <w:tcW w:w="1955" w:type="dxa"/>
            <w:vAlign w:val="center"/>
          </w:tcPr>
          <w:p w14:paraId="70E8459C" w14:textId="77777777" w:rsidR="00760056" w:rsidRPr="00310357" w:rsidRDefault="00760056" w:rsidP="00F7569D">
            <w:pPr>
              <w:suppressAutoHyphens/>
              <w:spacing w:line="360" w:lineRule="auto"/>
              <w:rPr>
                <w:rFonts w:ascii="Arial" w:hAnsi="Arial" w:cs="Arial"/>
                <w:sz w:val="20"/>
                <w:szCs w:val="20"/>
              </w:rPr>
            </w:pPr>
            <w:r w:rsidRPr="00310357">
              <w:rPr>
                <w:rFonts w:ascii="Arial" w:hAnsi="Arial" w:cs="Arial"/>
                <w:sz w:val="20"/>
                <w:szCs w:val="20"/>
              </w:rPr>
              <w:t>Załącznik nr 1</w:t>
            </w:r>
          </w:p>
        </w:tc>
        <w:tc>
          <w:tcPr>
            <w:tcW w:w="7007" w:type="dxa"/>
            <w:vAlign w:val="center"/>
          </w:tcPr>
          <w:p w14:paraId="19C35B8C" w14:textId="23EA0524" w:rsidR="00760056" w:rsidRPr="00310357" w:rsidRDefault="00760056" w:rsidP="00F7569D">
            <w:pPr>
              <w:suppressAutoHyphens/>
              <w:spacing w:line="360" w:lineRule="auto"/>
              <w:rPr>
                <w:rFonts w:ascii="Arial" w:hAnsi="Arial" w:cs="Arial"/>
                <w:sz w:val="20"/>
                <w:szCs w:val="20"/>
              </w:rPr>
            </w:pPr>
            <w:r w:rsidRPr="00310357">
              <w:rPr>
                <w:rFonts w:ascii="Arial" w:hAnsi="Arial" w:cs="Arial"/>
                <w:sz w:val="20"/>
                <w:szCs w:val="20"/>
              </w:rPr>
              <w:t xml:space="preserve">Formularz </w:t>
            </w:r>
            <w:r w:rsidR="00581B63">
              <w:rPr>
                <w:rFonts w:ascii="Arial" w:hAnsi="Arial" w:cs="Arial"/>
                <w:sz w:val="20"/>
                <w:szCs w:val="20"/>
              </w:rPr>
              <w:t>o</w:t>
            </w:r>
            <w:r w:rsidRPr="00310357">
              <w:rPr>
                <w:rFonts w:ascii="Arial" w:hAnsi="Arial" w:cs="Arial"/>
                <w:sz w:val="20"/>
                <w:szCs w:val="20"/>
              </w:rPr>
              <w:t>fertowy</w:t>
            </w:r>
          </w:p>
        </w:tc>
      </w:tr>
      <w:tr w:rsidR="00581B63" w14:paraId="7EAFBFB2" w14:textId="77777777" w:rsidTr="00581B63">
        <w:trPr>
          <w:trHeight w:val="274"/>
        </w:trPr>
        <w:tc>
          <w:tcPr>
            <w:tcW w:w="1955" w:type="dxa"/>
            <w:vAlign w:val="center"/>
          </w:tcPr>
          <w:p w14:paraId="3E461326" w14:textId="1719BF49" w:rsidR="00581B63" w:rsidRPr="00310357" w:rsidRDefault="00581B63" w:rsidP="00F7569D">
            <w:pPr>
              <w:suppressAutoHyphens/>
              <w:spacing w:line="360" w:lineRule="auto"/>
              <w:rPr>
                <w:rFonts w:ascii="Arial" w:hAnsi="Arial" w:cs="Arial"/>
                <w:sz w:val="20"/>
                <w:szCs w:val="20"/>
              </w:rPr>
            </w:pPr>
            <w:r w:rsidRPr="00310357">
              <w:rPr>
                <w:rFonts w:ascii="Arial" w:hAnsi="Arial" w:cs="Arial"/>
                <w:sz w:val="20"/>
                <w:szCs w:val="20"/>
              </w:rPr>
              <w:t>Załącznik nr 1</w:t>
            </w:r>
            <w:r>
              <w:rPr>
                <w:rFonts w:ascii="Arial" w:hAnsi="Arial" w:cs="Arial"/>
                <w:sz w:val="20"/>
                <w:szCs w:val="20"/>
              </w:rPr>
              <w:t>A</w:t>
            </w:r>
          </w:p>
        </w:tc>
        <w:tc>
          <w:tcPr>
            <w:tcW w:w="7007" w:type="dxa"/>
          </w:tcPr>
          <w:p w14:paraId="21596CCD" w14:textId="30C2F17C" w:rsidR="00581B63" w:rsidRPr="00310357" w:rsidRDefault="00581B63" w:rsidP="00F7569D">
            <w:pPr>
              <w:suppressAutoHyphens/>
              <w:spacing w:line="360" w:lineRule="auto"/>
              <w:rPr>
                <w:rFonts w:ascii="Arial" w:hAnsi="Arial" w:cs="Arial"/>
                <w:sz w:val="20"/>
                <w:szCs w:val="20"/>
              </w:rPr>
            </w:pPr>
            <w:r>
              <w:rPr>
                <w:rFonts w:ascii="Arial" w:hAnsi="Arial" w:cs="Arial"/>
                <w:sz w:val="20"/>
                <w:szCs w:val="20"/>
              </w:rPr>
              <w:t xml:space="preserve">Specyfikacja Techniczna </w:t>
            </w:r>
          </w:p>
        </w:tc>
      </w:tr>
      <w:tr w:rsidR="006B264F" w14:paraId="43C702D1" w14:textId="77777777" w:rsidTr="00581B63">
        <w:tc>
          <w:tcPr>
            <w:tcW w:w="1955" w:type="dxa"/>
          </w:tcPr>
          <w:p w14:paraId="5386F233" w14:textId="77777777" w:rsidR="006B264F" w:rsidRPr="00310357" w:rsidRDefault="006B264F" w:rsidP="006B264F">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007" w:type="dxa"/>
          </w:tcPr>
          <w:p w14:paraId="7B068270" w14:textId="104D3727" w:rsidR="006B264F" w:rsidRPr="00310357" w:rsidRDefault="006B264F" w:rsidP="006B264F">
            <w:pPr>
              <w:suppressAutoHyphens/>
              <w:spacing w:line="360" w:lineRule="auto"/>
              <w:rPr>
                <w:rFonts w:ascii="Arial" w:hAnsi="Arial" w:cs="Arial"/>
                <w:sz w:val="20"/>
                <w:szCs w:val="20"/>
              </w:rPr>
            </w:pPr>
            <w:r w:rsidRPr="00CA531E">
              <w:rPr>
                <w:rFonts w:ascii="Arial" w:hAnsi="Arial" w:cs="Arial"/>
                <w:bCs/>
                <w:sz w:val="20"/>
                <w:szCs w:val="20"/>
              </w:rPr>
              <w:t>Jednolity Europejski Dokument Zamówienia (JEDZ)</w:t>
            </w:r>
          </w:p>
        </w:tc>
      </w:tr>
      <w:tr w:rsidR="006B264F" w14:paraId="0E7EEDA3" w14:textId="77777777" w:rsidTr="00581B63">
        <w:tc>
          <w:tcPr>
            <w:tcW w:w="1955" w:type="dxa"/>
          </w:tcPr>
          <w:p w14:paraId="44C3D6C7" w14:textId="77777777" w:rsidR="006B264F" w:rsidRPr="00310357" w:rsidRDefault="006B264F" w:rsidP="006B264F">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007" w:type="dxa"/>
          </w:tcPr>
          <w:p w14:paraId="28137BBE" w14:textId="075509E9" w:rsidR="006B264F" w:rsidRPr="00310357" w:rsidRDefault="006B264F" w:rsidP="00054FDA">
            <w:pPr>
              <w:suppressAutoHyphens/>
              <w:spacing w:line="360" w:lineRule="auto"/>
              <w:jc w:val="both"/>
              <w:rPr>
                <w:rFonts w:ascii="Arial" w:hAnsi="Arial" w:cs="Arial"/>
                <w:sz w:val="20"/>
                <w:szCs w:val="20"/>
              </w:rPr>
            </w:pPr>
            <w:r>
              <w:rPr>
                <w:rFonts w:ascii="Arial" w:hAnsi="Arial" w:cs="Arial"/>
                <w:sz w:val="20"/>
                <w:szCs w:val="20"/>
              </w:rPr>
              <w:t>O</w:t>
            </w:r>
            <w:r w:rsidRPr="00CA531E">
              <w:rPr>
                <w:rFonts w:ascii="Arial" w:hAnsi="Arial" w:cs="Arial"/>
                <w:sz w:val="20"/>
                <w:szCs w:val="20"/>
              </w:rPr>
              <w:t>świadczenie wykonawcy dotyczące przesłanek wykluczenia z art. 5k rozporządzenia</w:t>
            </w:r>
            <w:r>
              <w:rPr>
                <w:rFonts w:ascii="Arial" w:hAnsi="Arial" w:cs="Arial"/>
                <w:sz w:val="20"/>
                <w:szCs w:val="20"/>
              </w:rPr>
              <w:t xml:space="preserve"> </w:t>
            </w:r>
            <w:r w:rsidRPr="00CA531E">
              <w:rPr>
                <w:rFonts w:ascii="Arial" w:hAnsi="Arial" w:cs="Arial"/>
                <w:sz w:val="20"/>
                <w:szCs w:val="20"/>
              </w:rPr>
              <w:t>Rady (UE) nr 833/2014 z dnia 31 lipca 2014 r. dotyczącego środków ograniczających</w:t>
            </w:r>
            <w:r>
              <w:rPr>
                <w:rFonts w:ascii="Arial" w:hAnsi="Arial" w:cs="Arial"/>
                <w:sz w:val="20"/>
                <w:szCs w:val="20"/>
              </w:rPr>
              <w:t xml:space="preserve"> </w:t>
            </w:r>
            <w:r w:rsidRPr="00CA531E">
              <w:rPr>
                <w:rFonts w:ascii="Arial" w:hAnsi="Arial" w:cs="Arial"/>
                <w:sz w:val="20"/>
                <w:szCs w:val="20"/>
              </w:rPr>
              <w:t>w związku z działaniami Rosji destabilizującymi sytuację na Ukrainie</w:t>
            </w:r>
          </w:p>
        </w:tc>
      </w:tr>
      <w:tr w:rsidR="006B264F" w14:paraId="48EBE05F" w14:textId="77777777" w:rsidTr="00581B63">
        <w:trPr>
          <w:trHeight w:val="649"/>
        </w:trPr>
        <w:tc>
          <w:tcPr>
            <w:tcW w:w="1955" w:type="dxa"/>
          </w:tcPr>
          <w:p w14:paraId="1B8FF5D3" w14:textId="7FDBFE8A" w:rsidR="006B264F" w:rsidRPr="00310357" w:rsidRDefault="006B264F" w:rsidP="006B264F">
            <w:pPr>
              <w:suppressAutoHyphens/>
              <w:spacing w:line="360" w:lineRule="auto"/>
              <w:rPr>
                <w:rFonts w:ascii="Arial" w:hAnsi="Arial" w:cs="Arial"/>
                <w:sz w:val="20"/>
                <w:szCs w:val="20"/>
              </w:rPr>
            </w:pPr>
            <w:r w:rsidRPr="00310357">
              <w:rPr>
                <w:rFonts w:ascii="Arial" w:hAnsi="Arial" w:cs="Arial"/>
                <w:sz w:val="20"/>
                <w:szCs w:val="20"/>
              </w:rPr>
              <w:t xml:space="preserve">Załącznik nr </w:t>
            </w:r>
            <w:r>
              <w:rPr>
                <w:rFonts w:ascii="Arial" w:hAnsi="Arial" w:cs="Arial"/>
                <w:sz w:val="20"/>
                <w:szCs w:val="20"/>
              </w:rPr>
              <w:t>4</w:t>
            </w:r>
          </w:p>
        </w:tc>
        <w:tc>
          <w:tcPr>
            <w:tcW w:w="7007" w:type="dxa"/>
          </w:tcPr>
          <w:p w14:paraId="7CD66BA0" w14:textId="503D4B46" w:rsidR="006B264F" w:rsidRPr="00310357" w:rsidRDefault="006B264F" w:rsidP="00054FDA">
            <w:pPr>
              <w:suppressAutoHyphens/>
              <w:spacing w:line="360" w:lineRule="auto"/>
              <w:jc w:val="both"/>
              <w:rPr>
                <w:rFonts w:ascii="Arial" w:hAnsi="Arial" w:cs="Arial"/>
                <w:sz w:val="20"/>
                <w:szCs w:val="20"/>
              </w:rPr>
            </w:pPr>
            <w:r w:rsidRPr="00310357">
              <w:rPr>
                <w:rFonts w:ascii="Arial" w:hAnsi="Arial" w:cs="Arial"/>
                <w:sz w:val="20"/>
                <w:szCs w:val="20"/>
              </w:rPr>
              <w:t>Zobowiązanie innego podmiotu do udostępnienia niezbędnych zasobów Wykonawcy</w:t>
            </w:r>
          </w:p>
        </w:tc>
      </w:tr>
      <w:tr w:rsidR="006B264F" w14:paraId="6AD5B71A" w14:textId="77777777" w:rsidTr="00581B63">
        <w:trPr>
          <w:trHeight w:val="649"/>
        </w:trPr>
        <w:tc>
          <w:tcPr>
            <w:tcW w:w="1955" w:type="dxa"/>
          </w:tcPr>
          <w:p w14:paraId="15CE73EA" w14:textId="7E88E59F" w:rsidR="006B264F" w:rsidRPr="00310357" w:rsidRDefault="006B264F" w:rsidP="006B264F">
            <w:pPr>
              <w:suppressAutoHyphens/>
              <w:spacing w:line="360" w:lineRule="auto"/>
              <w:rPr>
                <w:rFonts w:ascii="Arial" w:hAnsi="Arial" w:cs="Arial"/>
                <w:sz w:val="20"/>
                <w:szCs w:val="20"/>
              </w:rPr>
            </w:pPr>
            <w:r w:rsidRPr="00310357">
              <w:rPr>
                <w:rFonts w:ascii="Arial" w:hAnsi="Arial" w:cs="Arial"/>
                <w:sz w:val="20"/>
                <w:szCs w:val="20"/>
              </w:rPr>
              <w:t xml:space="preserve">Załącznik nr </w:t>
            </w:r>
            <w:r>
              <w:rPr>
                <w:rFonts w:ascii="Arial" w:hAnsi="Arial" w:cs="Arial"/>
                <w:sz w:val="20"/>
                <w:szCs w:val="20"/>
              </w:rPr>
              <w:t>5</w:t>
            </w:r>
          </w:p>
        </w:tc>
        <w:tc>
          <w:tcPr>
            <w:tcW w:w="7007" w:type="dxa"/>
          </w:tcPr>
          <w:p w14:paraId="2C4193F4" w14:textId="5A7D9DE9" w:rsidR="006B264F" w:rsidRPr="00310357" w:rsidRDefault="006B264F" w:rsidP="00054FDA">
            <w:pPr>
              <w:suppressAutoHyphens/>
              <w:spacing w:line="360" w:lineRule="auto"/>
              <w:jc w:val="both"/>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6B264F" w14:paraId="0BDEB000" w14:textId="77777777" w:rsidTr="00E826F8">
        <w:trPr>
          <w:trHeight w:val="349"/>
        </w:trPr>
        <w:tc>
          <w:tcPr>
            <w:tcW w:w="1955" w:type="dxa"/>
          </w:tcPr>
          <w:p w14:paraId="27342B68" w14:textId="3673D267" w:rsidR="006B264F" w:rsidRPr="00310357" w:rsidRDefault="006B264F" w:rsidP="00E826F8">
            <w:pPr>
              <w:suppressAutoHyphens/>
              <w:spacing w:line="360" w:lineRule="auto"/>
              <w:rPr>
                <w:rFonts w:ascii="Arial" w:hAnsi="Arial" w:cs="Arial"/>
                <w:sz w:val="20"/>
                <w:szCs w:val="20"/>
              </w:rPr>
            </w:pPr>
            <w:r w:rsidRPr="00310357">
              <w:rPr>
                <w:rFonts w:ascii="Arial" w:hAnsi="Arial" w:cs="Arial"/>
                <w:sz w:val="20"/>
                <w:szCs w:val="20"/>
              </w:rPr>
              <w:t xml:space="preserve">Załącznik nr </w:t>
            </w:r>
            <w:r>
              <w:rPr>
                <w:rFonts w:ascii="Arial" w:hAnsi="Arial" w:cs="Arial"/>
                <w:sz w:val="20"/>
                <w:szCs w:val="20"/>
              </w:rPr>
              <w:t>6</w:t>
            </w:r>
          </w:p>
        </w:tc>
        <w:tc>
          <w:tcPr>
            <w:tcW w:w="7007" w:type="dxa"/>
          </w:tcPr>
          <w:p w14:paraId="177202B6" w14:textId="2966F307" w:rsidR="00E826F8" w:rsidRPr="00E826F8" w:rsidRDefault="006B264F" w:rsidP="00E826F8">
            <w:pPr>
              <w:suppressAutoHyphens/>
              <w:spacing w:line="360" w:lineRule="auto"/>
              <w:rPr>
                <w:rFonts w:ascii="Arial" w:hAnsi="Arial" w:cs="Arial"/>
                <w:sz w:val="20"/>
                <w:szCs w:val="20"/>
              </w:rPr>
            </w:pPr>
            <w:r>
              <w:rPr>
                <w:rFonts w:ascii="Arial" w:hAnsi="Arial" w:cs="Arial"/>
                <w:sz w:val="20"/>
                <w:szCs w:val="20"/>
              </w:rPr>
              <w:t>Wzór umow</w:t>
            </w:r>
            <w:r w:rsidR="00E826F8">
              <w:rPr>
                <w:rFonts w:ascii="Arial" w:hAnsi="Arial" w:cs="Arial"/>
                <w:sz w:val="20"/>
                <w:szCs w:val="20"/>
              </w:rPr>
              <w:t>y</w:t>
            </w:r>
          </w:p>
        </w:tc>
      </w:tr>
      <w:tr w:rsidR="006B264F" w14:paraId="249292FD" w14:textId="77777777" w:rsidTr="00581B63">
        <w:trPr>
          <w:trHeight w:val="649"/>
        </w:trPr>
        <w:tc>
          <w:tcPr>
            <w:tcW w:w="1955" w:type="dxa"/>
          </w:tcPr>
          <w:p w14:paraId="44111C3C" w14:textId="654538F5" w:rsidR="006B264F" w:rsidRPr="00310357" w:rsidRDefault="006B264F" w:rsidP="00E826F8">
            <w:pPr>
              <w:suppressAutoHyphens/>
              <w:spacing w:line="360" w:lineRule="auto"/>
              <w:rPr>
                <w:rFonts w:ascii="Arial" w:hAnsi="Arial" w:cs="Arial"/>
                <w:sz w:val="20"/>
                <w:szCs w:val="20"/>
              </w:rPr>
            </w:pPr>
            <w:r w:rsidRPr="00310357">
              <w:rPr>
                <w:rFonts w:ascii="Arial" w:hAnsi="Arial" w:cs="Arial"/>
                <w:sz w:val="20"/>
                <w:szCs w:val="20"/>
              </w:rPr>
              <w:t xml:space="preserve">Załącznik nr </w:t>
            </w:r>
            <w:r>
              <w:rPr>
                <w:rFonts w:ascii="Arial" w:hAnsi="Arial" w:cs="Arial"/>
                <w:sz w:val="20"/>
                <w:szCs w:val="20"/>
              </w:rPr>
              <w:t>7</w:t>
            </w:r>
          </w:p>
        </w:tc>
        <w:tc>
          <w:tcPr>
            <w:tcW w:w="7007" w:type="dxa"/>
          </w:tcPr>
          <w:p w14:paraId="5F74F2C7" w14:textId="515B0849" w:rsidR="006B264F" w:rsidRDefault="006B264F" w:rsidP="00E826F8">
            <w:pPr>
              <w:suppressAutoHyphens/>
              <w:spacing w:line="360" w:lineRule="auto"/>
              <w:rPr>
                <w:rFonts w:ascii="Arial" w:hAnsi="Arial" w:cs="Arial"/>
                <w:sz w:val="20"/>
                <w:szCs w:val="20"/>
              </w:rPr>
            </w:pPr>
            <w:r>
              <w:rPr>
                <w:rFonts w:ascii="Arial" w:hAnsi="Arial" w:cs="Arial"/>
                <w:sz w:val="20"/>
                <w:szCs w:val="20"/>
              </w:rPr>
              <w:t>Wykaz usług</w:t>
            </w:r>
          </w:p>
        </w:tc>
      </w:tr>
    </w:tbl>
    <w:p w14:paraId="6D239A3E" w14:textId="77777777" w:rsidR="00C57980" w:rsidRDefault="00C57980" w:rsidP="00F7569D">
      <w:pPr>
        <w:tabs>
          <w:tab w:val="num" w:pos="0"/>
        </w:tabs>
        <w:suppressAutoHyphens/>
        <w:spacing w:after="40" w:line="360" w:lineRule="auto"/>
        <w:rPr>
          <w:rFonts w:ascii="Arial" w:hAnsi="Arial" w:cs="Arial"/>
          <w:b/>
          <w:sz w:val="20"/>
          <w:szCs w:val="20"/>
        </w:rPr>
      </w:pPr>
    </w:p>
    <w:p w14:paraId="09E125F4" w14:textId="77777777" w:rsidR="00FD2CCD" w:rsidRPr="000C7661" w:rsidRDefault="00FD2CCD" w:rsidP="00C57980">
      <w:pPr>
        <w:tabs>
          <w:tab w:val="num" w:pos="0"/>
        </w:tabs>
        <w:suppressAutoHyphens/>
        <w:spacing w:after="40" w:line="360" w:lineRule="auto"/>
        <w:ind w:left="6237"/>
        <w:rPr>
          <w:rFonts w:ascii="Arial" w:hAnsi="Arial" w:cs="Arial"/>
          <w:b/>
          <w:sz w:val="20"/>
          <w:szCs w:val="20"/>
        </w:rPr>
      </w:pPr>
      <w:r w:rsidRPr="000C7661">
        <w:rPr>
          <w:rFonts w:ascii="Arial" w:hAnsi="Arial" w:cs="Arial"/>
          <w:b/>
          <w:sz w:val="20"/>
          <w:szCs w:val="20"/>
        </w:rPr>
        <w:t>Zatwierdzam:</w:t>
      </w:r>
    </w:p>
    <w:p w14:paraId="1E39FF5E" w14:textId="77777777" w:rsidR="004343AE" w:rsidRPr="004343AE" w:rsidRDefault="004343AE" w:rsidP="00C57980">
      <w:pPr>
        <w:tabs>
          <w:tab w:val="num" w:pos="0"/>
        </w:tabs>
        <w:suppressAutoHyphens/>
        <w:spacing w:before="240" w:after="40" w:line="360" w:lineRule="auto"/>
        <w:ind w:left="6237"/>
        <w:rPr>
          <w:rFonts w:ascii="Arial" w:hAnsi="Arial" w:cs="Arial"/>
          <w:sz w:val="72"/>
          <w:szCs w:val="72"/>
        </w:rPr>
      </w:pPr>
    </w:p>
    <w:p w14:paraId="5EADAE05" w14:textId="77777777" w:rsidR="00FD2CCD" w:rsidRPr="000C7661" w:rsidRDefault="00FD2CCD" w:rsidP="00C57980">
      <w:pPr>
        <w:tabs>
          <w:tab w:val="num" w:pos="0"/>
        </w:tabs>
        <w:suppressAutoHyphens/>
        <w:spacing w:before="240" w:after="40" w:line="360" w:lineRule="auto"/>
        <w:ind w:left="6237"/>
        <w:rPr>
          <w:rFonts w:ascii="Arial" w:hAnsi="Arial" w:cs="Arial"/>
          <w:sz w:val="20"/>
          <w:szCs w:val="20"/>
        </w:rPr>
      </w:pPr>
      <w:r w:rsidRPr="000C7661">
        <w:rPr>
          <w:rFonts w:ascii="Arial" w:hAnsi="Arial" w:cs="Arial"/>
          <w:sz w:val="20"/>
          <w:szCs w:val="20"/>
        </w:rPr>
        <w:t>……………………………….</w:t>
      </w:r>
    </w:p>
    <w:p w14:paraId="47F9E77C" w14:textId="77777777" w:rsidR="00D05F80" w:rsidRDefault="00927FE7" w:rsidP="00C57980">
      <w:pPr>
        <w:tabs>
          <w:tab w:val="num" w:pos="0"/>
        </w:tabs>
        <w:suppressAutoHyphens/>
        <w:spacing w:after="40" w:line="360" w:lineRule="auto"/>
        <w:ind w:left="6237"/>
        <w:rPr>
          <w:rFonts w:ascii="Arial" w:hAnsi="Arial" w:cs="Arial"/>
          <w:bCs/>
          <w:sz w:val="20"/>
          <w:szCs w:val="20"/>
        </w:rPr>
      </w:pPr>
      <w:r w:rsidRPr="000C7661">
        <w:rPr>
          <w:rFonts w:ascii="Arial" w:hAnsi="Arial" w:cs="Arial"/>
          <w:bCs/>
          <w:sz w:val="20"/>
          <w:szCs w:val="20"/>
        </w:rPr>
        <w:t>(Kierownik Zamawiającego)</w:t>
      </w:r>
    </w:p>
    <w:sectPr w:rsidR="00D05F80" w:rsidSect="00E2138C">
      <w:headerReference w:type="default" r:id="rId17"/>
      <w:footerReference w:type="default" r:id="rId18"/>
      <w:pgSz w:w="11906" w:h="16838"/>
      <w:pgMar w:top="1701" w:right="1418" w:bottom="1560"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0BE51" w14:textId="77777777" w:rsidR="00797707" w:rsidRDefault="00797707">
      <w:r>
        <w:separator/>
      </w:r>
    </w:p>
  </w:endnote>
  <w:endnote w:type="continuationSeparator" w:id="0">
    <w:p w14:paraId="1442342A" w14:textId="77777777" w:rsidR="00797707" w:rsidRDefault="0079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02FCE" w14:textId="77777777" w:rsidR="00797707" w:rsidRPr="007B17EA" w:rsidRDefault="00797707">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784A78">
      <w:rPr>
        <w:rFonts w:ascii="Arial" w:hAnsi="Arial" w:cs="Arial"/>
        <w:b/>
        <w:bCs/>
        <w:noProof/>
        <w:sz w:val="16"/>
        <w:szCs w:val="16"/>
      </w:rPr>
      <w:t>6</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784A78">
      <w:rPr>
        <w:rFonts w:ascii="Arial" w:hAnsi="Arial" w:cs="Arial"/>
        <w:b/>
        <w:bCs/>
        <w:noProof/>
        <w:sz w:val="16"/>
        <w:szCs w:val="16"/>
      </w:rPr>
      <w:t>17</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60019" w14:textId="77777777" w:rsidR="00797707" w:rsidRDefault="00797707">
      <w:r>
        <w:separator/>
      </w:r>
    </w:p>
  </w:footnote>
  <w:footnote w:type="continuationSeparator" w:id="0">
    <w:p w14:paraId="6366B94F" w14:textId="77777777" w:rsidR="00797707" w:rsidRDefault="0079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41DDF" w14:textId="490A9D8C" w:rsidR="00797707" w:rsidRPr="001421FA" w:rsidRDefault="00797707" w:rsidP="006F1150">
    <w:pPr>
      <w:pStyle w:val="Nagwek"/>
      <w:jc w:val="right"/>
      <w:rPr>
        <w:rFonts w:ascii="Arial" w:hAnsi="Arial" w:cs="Arial"/>
        <w:sz w:val="16"/>
        <w:szCs w:val="16"/>
      </w:rPr>
    </w:pPr>
    <w:r>
      <w:rPr>
        <w:rFonts w:ascii="Arial" w:hAnsi="Arial" w:cs="Arial"/>
        <w:sz w:val="16"/>
        <w:szCs w:val="16"/>
      </w:rPr>
      <w:t>Nr postępowania:</w:t>
    </w:r>
    <w:r w:rsidRPr="001421FA">
      <w:t xml:space="preserve"> </w:t>
    </w:r>
    <w:bookmarkStart w:id="34" w:name="_Hlk130554059"/>
    <w:r w:rsidR="00512493" w:rsidRPr="00512493">
      <w:rPr>
        <w:rFonts w:ascii="Arial" w:hAnsi="Arial" w:cs="Arial"/>
        <w:sz w:val="16"/>
        <w:szCs w:val="16"/>
      </w:rPr>
      <w:t>1/202</w:t>
    </w:r>
    <w:r w:rsidR="00F85D58">
      <w:rPr>
        <w:rFonts w:ascii="Arial" w:hAnsi="Arial" w:cs="Arial"/>
        <w:sz w:val="16"/>
        <w:szCs w:val="16"/>
      </w:rPr>
      <w:t>4</w:t>
    </w:r>
    <w:r w:rsidR="00512493" w:rsidRPr="00512493">
      <w:rPr>
        <w:rFonts w:ascii="Arial" w:hAnsi="Arial" w:cs="Arial"/>
        <w:sz w:val="16"/>
        <w:szCs w:val="16"/>
      </w:rPr>
      <w:t>/OSP/</w:t>
    </w:r>
    <w:bookmarkEnd w:id="34"/>
    <w:r w:rsidR="006C165F">
      <w:rPr>
        <w:rFonts w:ascii="Arial" w:hAnsi="Arial" w:cs="Arial"/>
        <w:sz w:val="16"/>
        <w:szCs w:val="16"/>
      </w:rPr>
      <w:t>Wylatowo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6CE4F4A8"/>
    <w:lvl w:ilvl="0">
      <w:start w:val="1"/>
      <w:numFmt w:val="bullet"/>
      <w:pStyle w:val="Listapunktowana"/>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3F342B3"/>
    <w:multiLevelType w:val="hybridMultilevel"/>
    <w:tmpl w:val="A2FC196C"/>
    <w:lvl w:ilvl="0" w:tplc="9C76E5CE">
      <w:start w:val="1"/>
      <w:numFmt w:val="lowerLetter"/>
      <w:lvlText w:val="%1)"/>
      <w:lvlJc w:val="left"/>
      <w:pPr>
        <w:ind w:left="1571" w:hanging="360"/>
      </w:pPr>
      <w:rPr>
        <w:rFonts w:cs="Times New Roman" w:hint="default"/>
        <w:b/>
        <w:bCs/>
      </w:rPr>
    </w:lvl>
    <w:lvl w:ilvl="1" w:tplc="04150019" w:tentative="1">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04E037EC"/>
    <w:multiLevelType w:val="hybridMultilevel"/>
    <w:tmpl w:val="A7BA1216"/>
    <w:lvl w:ilvl="0" w:tplc="2C5C1CFA">
      <w:start w:val="1"/>
      <w:numFmt w:val="decimal"/>
      <w:lvlText w:val="%1)"/>
      <w:lvlJc w:val="left"/>
      <w:pPr>
        <w:ind w:left="1729" w:hanging="360"/>
      </w:pPr>
      <w:rPr>
        <w:rFonts w:cs="Times New Roman" w:hint="default"/>
        <w:b/>
        <w:bCs/>
      </w:rPr>
    </w:lvl>
    <w:lvl w:ilvl="1" w:tplc="04150019">
      <w:start w:val="1"/>
      <w:numFmt w:val="lowerLetter"/>
      <w:lvlText w:val="%2."/>
      <w:lvlJc w:val="left"/>
      <w:pPr>
        <w:ind w:left="2449" w:hanging="360"/>
      </w:pPr>
    </w:lvl>
    <w:lvl w:ilvl="2" w:tplc="0415001B" w:tentative="1">
      <w:start w:val="1"/>
      <w:numFmt w:val="lowerRoman"/>
      <w:lvlText w:val="%3."/>
      <w:lvlJc w:val="right"/>
      <w:pPr>
        <w:ind w:left="3169" w:hanging="180"/>
      </w:pPr>
    </w:lvl>
    <w:lvl w:ilvl="3" w:tplc="0415000F" w:tentative="1">
      <w:start w:val="1"/>
      <w:numFmt w:val="decimal"/>
      <w:lvlText w:val="%4."/>
      <w:lvlJc w:val="left"/>
      <w:pPr>
        <w:ind w:left="3889" w:hanging="360"/>
      </w:pPr>
    </w:lvl>
    <w:lvl w:ilvl="4" w:tplc="04150019" w:tentative="1">
      <w:start w:val="1"/>
      <w:numFmt w:val="lowerLetter"/>
      <w:lvlText w:val="%5."/>
      <w:lvlJc w:val="left"/>
      <w:pPr>
        <w:ind w:left="4609" w:hanging="360"/>
      </w:pPr>
    </w:lvl>
    <w:lvl w:ilvl="5" w:tplc="0415001B" w:tentative="1">
      <w:start w:val="1"/>
      <w:numFmt w:val="lowerRoman"/>
      <w:lvlText w:val="%6."/>
      <w:lvlJc w:val="right"/>
      <w:pPr>
        <w:ind w:left="5329" w:hanging="180"/>
      </w:pPr>
    </w:lvl>
    <w:lvl w:ilvl="6" w:tplc="0415000F" w:tentative="1">
      <w:start w:val="1"/>
      <w:numFmt w:val="decimal"/>
      <w:lvlText w:val="%7."/>
      <w:lvlJc w:val="left"/>
      <w:pPr>
        <w:ind w:left="6049" w:hanging="360"/>
      </w:pPr>
    </w:lvl>
    <w:lvl w:ilvl="7" w:tplc="04150019" w:tentative="1">
      <w:start w:val="1"/>
      <w:numFmt w:val="lowerLetter"/>
      <w:lvlText w:val="%8."/>
      <w:lvlJc w:val="left"/>
      <w:pPr>
        <w:ind w:left="6769" w:hanging="360"/>
      </w:pPr>
    </w:lvl>
    <w:lvl w:ilvl="8" w:tplc="0415001B" w:tentative="1">
      <w:start w:val="1"/>
      <w:numFmt w:val="lowerRoman"/>
      <w:lvlText w:val="%9."/>
      <w:lvlJc w:val="right"/>
      <w:pPr>
        <w:ind w:left="7489" w:hanging="180"/>
      </w:p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A2E338F"/>
    <w:multiLevelType w:val="hybridMultilevel"/>
    <w:tmpl w:val="AC76B44C"/>
    <w:lvl w:ilvl="0" w:tplc="5FD623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D730DA8"/>
    <w:multiLevelType w:val="hybridMultilevel"/>
    <w:tmpl w:val="76760942"/>
    <w:lvl w:ilvl="0" w:tplc="5FCA3D9A">
      <w:start w:val="1"/>
      <w:numFmt w:val="decimal"/>
      <w:lvlText w:val="%1)"/>
      <w:lvlJc w:val="left"/>
      <w:pPr>
        <w:ind w:left="1146" w:hanging="360"/>
      </w:pPr>
      <w:rPr>
        <w:rFonts w:cs="Times New Roman" w:hint="default"/>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E526C11"/>
    <w:multiLevelType w:val="hybridMultilevel"/>
    <w:tmpl w:val="F7C86E76"/>
    <w:lvl w:ilvl="0" w:tplc="2D9642FC">
      <w:start w:val="1"/>
      <w:numFmt w:val="lowerLetter"/>
      <w:lvlText w:val="%1)"/>
      <w:lvlJc w:val="left"/>
      <w:pPr>
        <w:ind w:left="1211" w:hanging="360"/>
      </w:pPr>
      <w:rPr>
        <w:rFonts w:cs="Times New Roman" w:hint="default"/>
        <w:b/>
        <w:bCs/>
      </w:rPr>
    </w:lvl>
    <w:lvl w:ilvl="1" w:tplc="04150019" w:tentative="1">
      <w:start w:val="1"/>
      <w:numFmt w:val="lowerLetter"/>
      <w:lvlText w:val="%2."/>
      <w:lvlJc w:val="left"/>
      <w:pPr>
        <w:ind w:left="3169" w:hanging="360"/>
      </w:pPr>
    </w:lvl>
    <w:lvl w:ilvl="2" w:tplc="0415001B" w:tentative="1">
      <w:start w:val="1"/>
      <w:numFmt w:val="lowerRoman"/>
      <w:lvlText w:val="%3."/>
      <w:lvlJc w:val="right"/>
      <w:pPr>
        <w:ind w:left="3889" w:hanging="180"/>
      </w:pPr>
    </w:lvl>
    <w:lvl w:ilvl="3" w:tplc="0415000F" w:tentative="1">
      <w:start w:val="1"/>
      <w:numFmt w:val="decimal"/>
      <w:lvlText w:val="%4."/>
      <w:lvlJc w:val="left"/>
      <w:pPr>
        <w:ind w:left="4609" w:hanging="360"/>
      </w:pPr>
    </w:lvl>
    <w:lvl w:ilvl="4" w:tplc="04150019" w:tentative="1">
      <w:start w:val="1"/>
      <w:numFmt w:val="lowerLetter"/>
      <w:lvlText w:val="%5."/>
      <w:lvlJc w:val="left"/>
      <w:pPr>
        <w:ind w:left="5329" w:hanging="360"/>
      </w:pPr>
    </w:lvl>
    <w:lvl w:ilvl="5" w:tplc="0415001B" w:tentative="1">
      <w:start w:val="1"/>
      <w:numFmt w:val="lowerRoman"/>
      <w:lvlText w:val="%6."/>
      <w:lvlJc w:val="right"/>
      <w:pPr>
        <w:ind w:left="6049" w:hanging="180"/>
      </w:pPr>
    </w:lvl>
    <w:lvl w:ilvl="6" w:tplc="0415000F" w:tentative="1">
      <w:start w:val="1"/>
      <w:numFmt w:val="decimal"/>
      <w:lvlText w:val="%7."/>
      <w:lvlJc w:val="left"/>
      <w:pPr>
        <w:ind w:left="6769" w:hanging="360"/>
      </w:pPr>
    </w:lvl>
    <w:lvl w:ilvl="7" w:tplc="04150019" w:tentative="1">
      <w:start w:val="1"/>
      <w:numFmt w:val="lowerLetter"/>
      <w:lvlText w:val="%8."/>
      <w:lvlJc w:val="left"/>
      <w:pPr>
        <w:ind w:left="7489" w:hanging="360"/>
      </w:pPr>
    </w:lvl>
    <w:lvl w:ilvl="8" w:tplc="0415001B" w:tentative="1">
      <w:start w:val="1"/>
      <w:numFmt w:val="lowerRoman"/>
      <w:lvlText w:val="%9."/>
      <w:lvlJc w:val="right"/>
      <w:pPr>
        <w:ind w:left="8209" w:hanging="180"/>
      </w:pPr>
    </w:lvl>
  </w:abstractNum>
  <w:abstractNum w:abstractNumId="17"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8" w15:restartNumberingAfterBreak="0">
    <w:nsid w:val="202A1BA9"/>
    <w:multiLevelType w:val="hybridMultilevel"/>
    <w:tmpl w:val="B1F826AA"/>
    <w:lvl w:ilvl="0" w:tplc="2C5C1CFA">
      <w:start w:val="1"/>
      <w:numFmt w:val="decimal"/>
      <w:lvlText w:val="%1)"/>
      <w:lvlJc w:val="left"/>
      <w:pPr>
        <w:ind w:left="1146" w:hanging="360"/>
      </w:pPr>
      <w:rPr>
        <w:rFonts w:cs="Times New Roman" w:hint="default"/>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0"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4FF0822"/>
    <w:multiLevelType w:val="hybridMultilevel"/>
    <w:tmpl w:val="9E84A222"/>
    <w:lvl w:ilvl="0" w:tplc="2C5C1CFA">
      <w:start w:val="1"/>
      <w:numFmt w:val="decimal"/>
      <w:lvlText w:val="%1)"/>
      <w:lvlJc w:val="left"/>
      <w:pPr>
        <w:ind w:left="1146" w:hanging="360"/>
      </w:pPr>
      <w:rPr>
        <w:rFonts w:cs="Times New Roman" w:hint="default"/>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2655318D"/>
    <w:multiLevelType w:val="hybridMultilevel"/>
    <w:tmpl w:val="09E61C52"/>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9294D3E"/>
    <w:multiLevelType w:val="hybridMultilevel"/>
    <w:tmpl w:val="28FE03A0"/>
    <w:lvl w:ilvl="0" w:tplc="D1786B44">
      <w:start w:val="9"/>
      <w:numFmt w:val="decimal"/>
      <w:lvlText w:val="%1."/>
      <w:lvlJc w:val="left"/>
      <w:pPr>
        <w:tabs>
          <w:tab w:val="num" w:pos="363"/>
        </w:tabs>
        <w:ind w:left="363" w:hanging="363"/>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CA5BEE"/>
    <w:multiLevelType w:val="hybridMultilevel"/>
    <w:tmpl w:val="F5F0785A"/>
    <w:lvl w:ilvl="0" w:tplc="2C5C1CFA">
      <w:start w:val="1"/>
      <w:numFmt w:val="decimal"/>
      <w:lvlText w:val="%1)"/>
      <w:lvlJc w:val="left"/>
      <w:pPr>
        <w:ind w:left="1729" w:hanging="360"/>
      </w:pPr>
      <w:rPr>
        <w:rFonts w:cs="Times New Roman" w:hint="default"/>
        <w:b/>
        <w:bCs/>
      </w:rPr>
    </w:lvl>
    <w:lvl w:ilvl="1" w:tplc="04150019" w:tentative="1">
      <w:start w:val="1"/>
      <w:numFmt w:val="lowerLetter"/>
      <w:lvlText w:val="%2."/>
      <w:lvlJc w:val="left"/>
      <w:pPr>
        <w:ind w:left="2449" w:hanging="360"/>
      </w:pPr>
    </w:lvl>
    <w:lvl w:ilvl="2" w:tplc="0415001B" w:tentative="1">
      <w:start w:val="1"/>
      <w:numFmt w:val="lowerRoman"/>
      <w:lvlText w:val="%3."/>
      <w:lvlJc w:val="right"/>
      <w:pPr>
        <w:ind w:left="3169" w:hanging="180"/>
      </w:pPr>
    </w:lvl>
    <w:lvl w:ilvl="3" w:tplc="0415000F" w:tentative="1">
      <w:start w:val="1"/>
      <w:numFmt w:val="decimal"/>
      <w:lvlText w:val="%4."/>
      <w:lvlJc w:val="left"/>
      <w:pPr>
        <w:ind w:left="3889" w:hanging="360"/>
      </w:pPr>
    </w:lvl>
    <w:lvl w:ilvl="4" w:tplc="04150019" w:tentative="1">
      <w:start w:val="1"/>
      <w:numFmt w:val="lowerLetter"/>
      <w:lvlText w:val="%5."/>
      <w:lvlJc w:val="left"/>
      <w:pPr>
        <w:ind w:left="4609" w:hanging="360"/>
      </w:pPr>
    </w:lvl>
    <w:lvl w:ilvl="5" w:tplc="0415001B" w:tentative="1">
      <w:start w:val="1"/>
      <w:numFmt w:val="lowerRoman"/>
      <w:lvlText w:val="%6."/>
      <w:lvlJc w:val="right"/>
      <w:pPr>
        <w:ind w:left="5329" w:hanging="180"/>
      </w:pPr>
    </w:lvl>
    <w:lvl w:ilvl="6" w:tplc="0415000F" w:tentative="1">
      <w:start w:val="1"/>
      <w:numFmt w:val="decimal"/>
      <w:lvlText w:val="%7."/>
      <w:lvlJc w:val="left"/>
      <w:pPr>
        <w:ind w:left="6049" w:hanging="360"/>
      </w:pPr>
    </w:lvl>
    <w:lvl w:ilvl="7" w:tplc="04150019" w:tentative="1">
      <w:start w:val="1"/>
      <w:numFmt w:val="lowerLetter"/>
      <w:lvlText w:val="%8."/>
      <w:lvlJc w:val="left"/>
      <w:pPr>
        <w:ind w:left="6769" w:hanging="360"/>
      </w:pPr>
    </w:lvl>
    <w:lvl w:ilvl="8" w:tplc="0415001B" w:tentative="1">
      <w:start w:val="1"/>
      <w:numFmt w:val="lowerRoman"/>
      <w:lvlText w:val="%9."/>
      <w:lvlJc w:val="right"/>
      <w:pPr>
        <w:ind w:left="7489" w:hanging="180"/>
      </w:pPr>
    </w:lvl>
  </w:abstractNum>
  <w:abstractNum w:abstractNumId="28" w15:restartNumberingAfterBreak="0">
    <w:nsid w:val="2CCF3F83"/>
    <w:multiLevelType w:val="hybridMultilevel"/>
    <w:tmpl w:val="3EF81646"/>
    <w:lvl w:ilvl="0" w:tplc="035C6300">
      <w:start w:val="1"/>
      <w:numFmt w:val="lowerLetter"/>
      <w:lvlText w:val="%1)"/>
      <w:lvlJc w:val="left"/>
      <w:pPr>
        <w:ind w:left="1506" w:hanging="360"/>
      </w:pPr>
      <w:rPr>
        <w:rFonts w:cs="Times New Roman" w:hint="default"/>
        <w:b/>
        <w:bCs/>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1" w15:restartNumberingAfterBreak="0">
    <w:nsid w:val="2FBE3D3A"/>
    <w:multiLevelType w:val="hybridMultilevel"/>
    <w:tmpl w:val="08DC240E"/>
    <w:lvl w:ilvl="0" w:tplc="718A400C">
      <w:start w:val="1"/>
      <w:numFmt w:val="upperRoman"/>
      <w:pStyle w:val="Styl2"/>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01E75AF"/>
    <w:multiLevelType w:val="hybridMultilevel"/>
    <w:tmpl w:val="C908DA96"/>
    <w:lvl w:ilvl="0" w:tplc="2A84955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A7E1B45"/>
    <w:multiLevelType w:val="hybridMultilevel"/>
    <w:tmpl w:val="9664FBD2"/>
    <w:lvl w:ilvl="0" w:tplc="59B60A44">
      <w:start w:val="7"/>
      <w:numFmt w:val="decimal"/>
      <w:lvlText w:val="%1."/>
      <w:lvlJc w:val="left"/>
      <w:pPr>
        <w:tabs>
          <w:tab w:val="num" w:pos="919"/>
        </w:tabs>
        <w:ind w:left="919" w:hanging="363"/>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15:restartNumberingAfterBreak="0">
    <w:nsid w:val="4F9D7617"/>
    <w:multiLevelType w:val="hybridMultilevel"/>
    <w:tmpl w:val="517C6AF4"/>
    <w:lvl w:ilvl="0" w:tplc="8BBC47AE">
      <w:start w:val="2"/>
      <w:numFmt w:val="decimal"/>
      <w:lvlText w:val="%1)"/>
      <w:lvlJc w:val="left"/>
      <w:pPr>
        <w:ind w:left="114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E8637B"/>
    <w:multiLevelType w:val="hybridMultilevel"/>
    <w:tmpl w:val="0F6AAF10"/>
    <w:lvl w:ilvl="0" w:tplc="71B842B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844CE8"/>
    <w:multiLevelType w:val="hybridMultilevel"/>
    <w:tmpl w:val="AC801774"/>
    <w:lvl w:ilvl="0" w:tplc="F23CAD3C">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15:restartNumberingAfterBreak="0">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62412755"/>
    <w:multiLevelType w:val="hybridMultilevel"/>
    <w:tmpl w:val="480A0FEC"/>
    <w:lvl w:ilvl="0" w:tplc="825C80FE">
      <w:start w:val="3"/>
      <w:numFmt w:val="decimal"/>
      <w:lvlText w:val="%1."/>
      <w:lvlJc w:val="left"/>
      <w:pPr>
        <w:ind w:left="1729" w:hanging="360"/>
      </w:pPr>
      <w:rPr>
        <w:rFonts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817DF9"/>
    <w:multiLevelType w:val="hybridMultilevel"/>
    <w:tmpl w:val="30B62338"/>
    <w:lvl w:ilvl="0" w:tplc="5B3A4DB8">
      <w:start w:val="4"/>
      <w:numFmt w:val="decimal"/>
      <w:lvlText w:val="%1."/>
      <w:lvlJc w:val="left"/>
      <w:pPr>
        <w:tabs>
          <w:tab w:val="num" w:pos="1009"/>
        </w:tabs>
        <w:ind w:left="1009" w:hanging="453"/>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7"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1" w15:restartNumberingAfterBreak="0">
    <w:nsid w:val="753F469D"/>
    <w:multiLevelType w:val="hybridMultilevel"/>
    <w:tmpl w:val="8304C928"/>
    <w:lvl w:ilvl="0" w:tplc="A22E2C5C">
      <w:start w:val="1"/>
      <w:numFmt w:val="lowerLetter"/>
      <w:lvlText w:val="%1)"/>
      <w:lvlJc w:val="left"/>
      <w:pPr>
        <w:ind w:left="1571" w:hanging="360"/>
      </w:pPr>
      <w:rPr>
        <w:rFonts w:cs="Times New Roman" w:hint="default"/>
        <w:b/>
        <w:bCs/>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3"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15:restartNumberingAfterBreak="0">
    <w:nsid w:val="7A711531"/>
    <w:multiLevelType w:val="hybridMultilevel"/>
    <w:tmpl w:val="3B127E72"/>
    <w:lvl w:ilvl="0" w:tplc="06C057BC">
      <w:start w:val="15"/>
      <w:numFmt w:val="decimal"/>
      <w:lvlText w:val="%1."/>
      <w:lvlJc w:val="left"/>
      <w:pPr>
        <w:tabs>
          <w:tab w:val="num" w:pos="1239"/>
        </w:tabs>
        <w:ind w:left="1239" w:hanging="453"/>
      </w:pPr>
      <w:rPr>
        <w:rFonts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B6D6847"/>
    <w:multiLevelType w:val="hybridMultilevel"/>
    <w:tmpl w:val="86480BCE"/>
    <w:lvl w:ilvl="0" w:tplc="63C039DC">
      <w:start w:val="7"/>
      <w:numFmt w:val="decimal"/>
      <w:lvlText w:val="%1)"/>
      <w:lvlJc w:val="left"/>
      <w:pPr>
        <w:ind w:left="1146"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4642213">
    <w:abstractNumId w:val="0"/>
  </w:num>
  <w:num w:numId="2" w16cid:durableId="272446149">
    <w:abstractNumId w:val="2"/>
  </w:num>
  <w:num w:numId="3" w16cid:durableId="193425314">
    <w:abstractNumId w:val="1"/>
  </w:num>
  <w:num w:numId="4" w16cid:durableId="1362433009">
    <w:abstractNumId w:val="49"/>
  </w:num>
  <w:num w:numId="5" w16cid:durableId="1327510829">
    <w:abstractNumId w:val="35"/>
  </w:num>
  <w:num w:numId="6" w16cid:durableId="1459643482">
    <w:abstractNumId w:val="48"/>
  </w:num>
  <w:num w:numId="7" w16cid:durableId="241989611">
    <w:abstractNumId w:val="22"/>
  </w:num>
  <w:num w:numId="8" w16cid:durableId="8266367">
    <w:abstractNumId w:val="14"/>
  </w:num>
  <w:num w:numId="9" w16cid:durableId="642004439">
    <w:abstractNumId w:val="25"/>
  </w:num>
  <w:num w:numId="10" w16cid:durableId="19597051">
    <w:abstractNumId w:val="11"/>
  </w:num>
  <w:num w:numId="11" w16cid:durableId="227109471">
    <w:abstractNumId w:val="46"/>
  </w:num>
  <w:num w:numId="12" w16cid:durableId="1967353574">
    <w:abstractNumId w:val="43"/>
  </w:num>
  <w:num w:numId="13" w16cid:durableId="655379127">
    <w:abstractNumId w:val="41"/>
    <w:lvlOverride w:ilvl="0">
      <w:startOverride w:val="1"/>
    </w:lvlOverride>
  </w:num>
  <w:num w:numId="14" w16cid:durableId="1566794696">
    <w:abstractNumId w:val="33"/>
    <w:lvlOverride w:ilvl="0">
      <w:startOverride w:val="1"/>
    </w:lvlOverride>
  </w:num>
  <w:num w:numId="15" w16cid:durableId="1004744804">
    <w:abstractNumId w:val="21"/>
  </w:num>
  <w:num w:numId="16" w16cid:durableId="1338847877">
    <w:abstractNumId w:val="12"/>
  </w:num>
  <w:num w:numId="17" w16cid:durableId="1523936104">
    <w:abstractNumId w:val="42"/>
  </w:num>
  <w:num w:numId="18" w16cid:durableId="1811173115">
    <w:abstractNumId w:val="31"/>
  </w:num>
  <w:num w:numId="19" w16cid:durableId="2027435480">
    <w:abstractNumId w:val="24"/>
  </w:num>
  <w:num w:numId="20" w16cid:durableId="763112320">
    <w:abstractNumId w:val="52"/>
  </w:num>
  <w:num w:numId="21" w16cid:durableId="1047026316">
    <w:abstractNumId w:val="53"/>
  </w:num>
  <w:num w:numId="22" w16cid:durableId="779489852">
    <w:abstractNumId w:val="29"/>
  </w:num>
  <w:num w:numId="23" w16cid:durableId="1037583329">
    <w:abstractNumId w:val="30"/>
  </w:num>
  <w:num w:numId="24" w16cid:durableId="365369293">
    <w:abstractNumId w:val="13"/>
  </w:num>
  <w:num w:numId="25" w16cid:durableId="1158378447">
    <w:abstractNumId w:val="17"/>
  </w:num>
  <w:num w:numId="26" w16cid:durableId="575554834">
    <w:abstractNumId w:val="19"/>
  </w:num>
  <w:num w:numId="27" w16cid:durableId="484858207">
    <w:abstractNumId w:val="20"/>
  </w:num>
  <w:num w:numId="28" w16cid:durableId="1491098884">
    <w:abstractNumId w:val="50"/>
  </w:num>
  <w:num w:numId="29" w16cid:durableId="715354675">
    <w:abstractNumId w:val="47"/>
  </w:num>
  <w:num w:numId="30" w16cid:durableId="1574852054">
    <w:abstractNumId w:val="37"/>
  </w:num>
  <w:num w:numId="31" w16cid:durableId="758523502">
    <w:abstractNumId w:val="34"/>
  </w:num>
  <w:num w:numId="32" w16cid:durableId="1103497015">
    <w:abstractNumId w:val="10"/>
  </w:num>
  <w:num w:numId="33" w16cid:durableId="33309121">
    <w:abstractNumId w:val="56"/>
  </w:num>
  <w:num w:numId="34" w16cid:durableId="1989481872">
    <w:abstractNumId w:val="45"/>
  </w:num>
  <w:num w:numId="35" w16cid:durableId="530456672">
    <w:abstractNumId w:val="36"/>
  </w:num>
  <w:num w:numId="36" w16cid:durableId="966853530">
    <w:abstractNumId w:val="40"/>
  </w:num>
  <w:num w:numId="37" w16cid:durableId="595091058">
    <w:abstractNumId w:val="54"/>
  </w:num>
  <w:num w:numId="38" w16cid:durableId="2050688634">
    <w:abstractNumId w:val="32"/>
  </w:num>
  <w:num w:numId="39" w16cid:durableId="1272057608">
    <w:abstractNumId w:val="39"/>
  </w:num>
  <w:num w:numId="40" w16cid:durableId="1646278541">
    <w:abstractNumId w:val="38"/>
  </w:num>
  <w:num w:numId="41" w16cid:durableId="1111706675">
    <w:abstractNumId w:val="8"/>
  </w:num>
  <w:num w:numId="42" w16cid:durableId="2071149959">
    <w:abstractNumId w:val="16"/>
  </w:num>
  <w:num w:numId="43" w16cid:durableId="814613191">
    <w:abstractNumId w:val="27"/>
  </w:num>
  <w:num w:numId="44" w16cid:durableId="2123575151">
    <w:abstractNumId w:val="44"/>
  </w:num>
  <w:num w:numId="45" w16cid:durableId="724959936">
    <w:abstractNumId w:val="23"/>
  </w:num>
  <w:num w:numId="46" w16cid:durableId="1203250639">
    <w:abstractNumId w:val="15"/>
  </w:num>
  <w:num w:numId="47" w16cid:durableId="935394">
    <w:abstractNumId w:val="28"/>
  </w:num>
  <w:num w:numId="48" w16cid:durableId="1563171577">
    <w:abstractNumId w:val="7"/>
  </w:num>
  <w:num w:numId="49" w16cid:durableId="518277755">
    <w:abstractNumId w:val="18"/>
  </w:num>
  <w:num w:numId="50" w16cid:durableId="73867188">
    <w:abstractNumId w:val="51"/>
  </w:num>
  <w:num w:numId="51" w16cid:durableId="245194177">
    <w:abstractNumId w:val="55"/>
  </w:num>
  <w:num w:numId="52" w16cid:durableId="883099518">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087"/>
    <w:rsid w:val="00002FA6"/>
    <w:rsid w:val="0000407A"/>
    <w:rsid w:val="00006F1D"/>
    <w:rsid w:val="00007D0C"/>
    <w:rsid w:val="0001031A"/>
    <w:rsid w:val="00014473"/>
    <w:rsid w:val="00020A39"/>
    <w:rsid w:val="00021355"/>
    <w:rsid w:val="00021853"/>
    <w:rsid w:val="00022668"/>
    <w:rsid w:val="00022B9E"/>
    <w:rsid w:val="00022E8D"/>
    <w:rsid w:val="00023235"/>
    <w:rsid w:val="00024C82"/>
    <w:rsid w:val="00026EA2"/>
    <w:rsid w:val="00027DDB"/>
    <w:rsid w:val="00027FCD"/>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891"/>
    <w:rsid w:val="0004244F"/>
    <w:rsid w:val="0004303A"/>
    <w:rsid w:val="00045981"/>
    <w:rsid w:val="00045E04"/>
    <w:rsid w:val="000511FC"/>
    <w:rsid w:val="000514C4"/>
    <w:rsid w:val="0005155B"/>
    <w:rsid w:val="00052E07"/>
    <w:rsid w:val="0005369C"/>
    <w:rsid w:val="00054FDA"/>
    <w:rsid w:val="00055167"/>
    <w:rsid w:val="00055CF1"/>
    <w:rsid w:val="000561DE"/>
    <w:rsid w:val="00056EE8"/>
    <w:rsid w:val="00060E1E"/>
    <w:rsid w:val="000611DC"/>
    <w:rsid w:val="00061581"/>
    <w:rsid w:val="00061611"/>
    <w:rsid w:val="00063AF1"/>
    <w:rsid w:val="00063E22"/>
    <w:rsid w:val="00064343"/>
    <w:rsid w:val="000645C5"/>
    <w:rsid w:val="000645D9"/>
    <w:rsid w:val="000651DE"/>
    <w:rsid w:val="0006614B"/>
    <w:rsid w:val="00070A7B"/>
    <w:rsid w:val="00071642"/>
    <w:rsid w:val="000731B6"/>
    <w:rsid w:val="000732E6"/>
    <w:rsid w:val="00073C72"/>
    <w:rsid w:val="00073F20"/>
    <w:rsid w:val="00073FEA"/>
    <w:rsid w:val="00074549"/>
    <w:rsid w:val="0007527C"/>
    <w:rsid w:val="00080477"/>
    <w:rsid w:val="00080702"/>
    <w:rsid w:val="00080D46"/>
    <w:rsid w:val="000814B4"/>
    <w:rsid w:val="00084848"/>
    <w:rsid w:val="00085C65"/>
    <w:rsid w:val="00085EF4"/>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1490"/>
    <w:rsid w:val="000B2B61"/>
    <w:rsid w:val="000B2D78"/>
    <w:rsid w:val="000B3997"/>
    <w:rsid w:val="000B3BB8"/>
    <w:rsid w:val="000B6412"/>
    <w:rsid w:val="000B735C"/>
    <w:rsid w:val="000C057B"/>
    <w:rsid w:val="000C09A6"/>
    <w:rsid w:val="000C16C8"/>
    <w:rsid w:val="000C2284"/>
    <w:rsid w:val="000C2618"/>
    <w:rsid w:val="000C393D"/>
    <w:rsid w:val="000C3EB2"/>
    <w:rsid w:val="000C68CE"/>
    <w:rsid w:val="000C7661"/>
    <w:rsid w:val="000D00DF"/>
    <w:rsid w:val="000D0EDA"/>
    <w:rsid w:val="000D177F"/>
    <w:rsid w:val="000D287D"/>
    <w:rsid w:val="000D44D5"/>
    <w:rsid w:val="000D4767"/>
    <w:rsid w:val="000D510C"/>
    <w:rsid w:val="000D51FB"/>
    <w:rsid w:val="000D56F0"/>
    <w:rsid w:val="000D6D7F"/>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06F51"/>
    <w:rsid w:val="001127D3"/>
    <w:rsid w:val="00115F5C"/>
    <w:rsid w:val="00115F80"/>
    <w:rsid w:val="0011769F"/>
    <w:rsid w:val="00117D6A"/>
    <w:rsid w:val="00120245"/>
    <w:rsid w:val="0012100E"/>
    <w:rsid w:val="00121581"/>
    <w:rsid w:val="001215B6"/>
    <w:rsid w:val="00121CD6"/>
    <w:rsid w:val="00122F19"/>
    <w:rsid w:val="00123018"/>
    <w:rsid w:val="0012415D"/>
    <w:rsid w:val="001241E9"/>
    <w:rsid w:val="00125258"/>
    <w:rsid w:val="00125FC0"/>
    <w:rsid w:val="00125FE6"/>
    <w:rsid w:val="001262BD"/>
    <w:rsid w:val="001276C8"/>
    <w:rsid w:val="00127FA2"/>
    <w:rsid w:val="00130A66"/>
    <w:rsid w:val="00130FA0"/>
    <w:rsid w:val="00131087"/>
    <w:rsid w:val="001321DA"/>
    <w:rsid w:val="00132FC7"/>
    <w:rsid w:val="00137624"/>
    <w:rsid w:val="00140DB0"/>
    <w:rsid w:val="00141D3A"/>
    <w:rsid w:val="00141FCB"/>
    <w:rsid w:val="001421FA"/>
    <w:rsid w:val="00142247"/>
    <w:rsid w:val="00142D70"/>
    <w:rsid w:val="001444FF"/>
    <w:rsid w:val="001447B8"/>
    <w:rsid w:val="00144904"/>
    <w:rsid w:val="00145A35"/>
    <w:rsid w:val="00146B9B"/>
    <w:rsid w:val="00146CFB"/>
    <w:rsid w:val="0014758A"/>
    <w:rsid w:val="0015002F"/>
    <w:rsid w:val="00150C4C"/>
    <w:rsid w:val="00152B93"/>
    <w:rsid w:val="00153052"/>
    <w:rsid w:val="00153325"/>
    <w:rsid w:val="00153A51"/>
    <w:rsid w:val="001555D4"/>
    <w:rsid w:val="001560B9"/>
    <w:rsid w:val="0016235D"/>
    <w:rsid w:val="0016416A"/>
    <w:rsid w:val="00164E83"/>
    <w:rsid w:val="00166665"/>
    <w:rsid w:val="001667A2"/>
    <w:rsid w:val="00167270"/>
    <w:rsid w:val="001708DF"/>
    <w:rsid w:val="001735B5"/>
    <w:rsid w:val="00173B13"/>
    <w:rsid w:val="00174D47"/>
    <w:rsid w:val="001751F9"/>
    <w:rsid w:val="001763CB"/>
    <w:rsid w:val="00176662"/>
    <w:rsid w:val="00176CFD"/>
    <w:rsid w:val="001800FC"/>
    <w:rsid w:val="00180781"/>
    <w:rsid w:val="001811A8"/>
    <w:rsid w:val="001813DD"/>
    <w:rsid w:val="00181C14"/>
    <w:rsid w:val="00183706"/>
    <w:rsid w:val="001850E0"/>
    <w:rsid w:val="00185C25"/>
    <w:rsid w:val="00187706"/>
    <w:rsid w:val="001901DA"/>
    <w:rsid w:val="00193D80"/>
    <w:rsid w:val="00197611"/>
    <w:rsid w:val="00197AE7"/>
    <w:rsid w:val="00197F42"/>
    <w:rsid w:val="001A0A4A"/>
    <w:rsid w:val="001A1386"/>
    <w:rsid w:val="001A1ADA"/>
    <w:rsid w:val="001A1E23"/>
    <w:rsid w:val="001A2B2F"/>
    <w:rsid w:val="001A2C61"/>
    <w:rsid w:val="001A41AA"/>
    <w:rsid w:val="001A4607"/>
    <w:rsid w:val="001A6701"/>
    <w:rsid w:val="001B0634"/>
    <w:rsid w:val="001B1028"/>
    <w:rsid w:val="001B121C"/>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0A01"/>
    <w:rsid w:val="001D1107"/>
    <w:rsid w:val="001D1310"/>
    <w:rsid w:val="001D1713"/>
    <w:rsid w:val="001D28CC"/>
    <w:rsid w:val="001D28F0"/>
    <w:rsid w:val="001D2B2E"/>
    <w:rsid w:val="001D2B44"/>
    <w:rsid w:val="001D3387"/>
    <w:rsid w:val="001E08FC"/>
    <w:rsid w:val="001E117E"/>
    <w:rsid w:val="001E1653"/>
    <w:rsid w:val="001E29ED"/>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54F7"/>
    <w:rsid w:val="00205D79"/>
    <w:rsid w:val="0020757B"/>
    <w:rsid w:val="002122D1"/>
    <w:rsid w:val="00213CB4"/>
    <w:rsid w:val="00213EB8"/>
    <w:rsid w:val="00215D36"/>
    <w:rsid w:val="00217753"/>
    <w:rsid w:val="00217DE2"/>
    <w:rsid w:val="0022144E"/>
    <w:rsid w:val="0022155B"/>
    <w:rsid w:val="002240A5"/>
    <w:rsid w:val="00225683"/>
    <w:rsid w:val="00225784"/>
    <w:rsid w:val="00226904"/>
    <w:rsid w:val="00226C84"/>
    <w:rsid w:val="002272B0"/>
    <w:rsid w:val="002307A6"/>
    <w:rsid w:val="00230D02"/>
    <w:rsid w:val="002316CF"/>
    <w:rsid w:val="00231D20"/>
    <w:rsid w:val="00232A15"/>
    <w:rsid w:val="002339C9"/>
    <w:rsid w:val="00233E27"/>
    <w:rsid w:val="00235C45"/>
    <w:rsid w:val="00235F23"/>
    <w:rsid w:val="002370D0"/>
    <w:rsid w:val="0024081B"/>
    <w:rsid w:val="0024142C"/>
    <w:rsid w:val="0024154A"/>
    <w:rsid w:val="0024411C"/>
    <w:rsid w:val="002443F0"/>
    <w:rsid w:val="0024596B"/>
    <w:rsid w:val="00245A99"/>
    <w:rsid w:val="00246039"/>
    <w:rsid w:val="00246692"/>
    <w:rsid w:val="00246C40"/>
    <w:rsid w:val="002477EC"/>
    <w:rsid w:val="002514F3"/>
    <w:rsid w:val="00251BA5"/>
    <w:rsid w:val="002535F8"/>
    <w:rsid w:val="0025493A"/>
    <w:rsid w:val="00255489"/>
    <w:rsid w:val="002559EF"/>
    <w:rsid w:val="00255CB2"/>
    <w:rsid w:val="00257D98"/>
    <w:rsid w:val="002636C4"/>
    <w:rsid w:val="00263AF9"/>
    <w:rsid w:val="00264560"/>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4FEF"/>
    <w:rsid w:val="0029658D"/>
    <w:rsid w:val="002967F6"/>
    <w:rsid w:val="002A08B0"/>
    <w:rsid w:val="002A111A"/>
    <w:rsid w:val="002A305F"/>
    <w:rsid w:val="002A3CAE"/>
    <w:rsid w:val="002A4ACB"/>
    <w:rsid w:val="002A4F11"/>
    <w:rsid w:val="002A4F33"/>
    <w:rsid w:val="002A6710"/>
    <w:rsid w:val="002A68B5"/>
    <w:rsid w:val="002A77C1"/>
    <w:rsid w:val="002B003C"/>
    <w:rsid w:val="002B17F3"/>
    <w:rsid w:val="002B5397"/>
    <w:rsid w:val="002B591B"/>
    <w:rsid w:val="002B74F7"/>
    <w:rsid w:val="002B7506"/>
    <w:rsid w:val="002B75C2"/>
    <w:rsid w:val="002B7CF7"/>
    <w:rsid w:val="002C1EB4"/>
    <w:rsid w:val="002C24F2"/>
    <w:rsid w:val="002C2D7E"/>
    <w:rsid w:val="002C6F05"/>
    <w:rsid w:val="002D0FB7"/>
    <w:rsid w:val="002D106D"/>
    <w:rsid w:val="002D145B"/>
    <w:rsid w:val="002D34DA"/>
    <w:rsid w:val="002D4D8B"/>
    <w:rsid w:val="002D4F05"/>
    <w:rsid w:val="002D537D"/>
    <w:rsid w:val="002E000B"/>
    <w:rsid w:val="002E2191"/>
    <w:rsid w:val="002E24EC"/>
    <w:rsid w:val="002E30EE"/>
    <w:rsid w:val="002E6F91"/>
    <w:rsid w:val="002E70CB"/>
    <w:rsid w:val="002E7885"/>
    <w:rsid w:val="002E7DE7"/>
    <w:rsid w:val="002F0441"/>
    <w:rsid w:val="002F04A5"/>
    <w:rsid w:val="002F24CA"/>
    <w:rsid w:val="002F3C08"/>
    <w:rsid w:val="002F3C99"/>
    <w:rsid w:val="002F4A9B"/>
    <w:rsid w:val="002F58D9"/>
    <w:rsid w:val="002F671D"/>
    <w:rsid w:val="002F7211"/>
    <w:rsid w:val="00300304"/>
    <w:rsid w:val="0030054D"/>
    <w:rsid w:val="00302547"/>
    <w:rsid w:val="00305057"/>
    <w:rsid w:val="0030539D"/>
    <w:rsid w:val="00310297"/>
    <w:rsid w:val="00310357"/>
    <w:rsid w:val="00311B0E"/>
    <w:rsid w:val="00312428"/>
    <w:rsid w:val="00313014"/>
    <w:rsid w:val="003147EA"/>
    <w:rsid w:val="00314C57"/>
    <w:rsid w:val="00315D55"/>
    <w:rsid w:val="003162EB"/>
    <w:rsid w:val="00317510"/>
    <w:rsid w:val="00322343"/>
    <w:rsid w:val="0032722B"/>
    <w:rsid w:val="00327889"/>
    <w:rsid w:val="00330F23"/>
    <w:rsid w:val="00332FB2"/>
    <w:rsid w:val="003330F6"/>
    <w:rsid w:val="00333440"/>
    <w:rsid w:val="00334FF0"/>
    <w:rsid w:val="003360A6"/>
    <w:rsid w:val="00336DDA"/>
    <w:rsid w:val="00337E4B"/>
    <w:rsid w:val="003400B8"/>
    <w:rsid w:val="00341B4E"/>
    <w:rsid w:val="00343B4A"/>
    <w:rsid w:val="00343BEC"/>
    <w:rsid w:val="00345629"/>
    <w:rsid w:val="0034731A"/>
    <w:rsid w:val="0034764B"/>
    <w:rsid w:val="00347D9F"/>
    <w:rsid w:val="00347DD0"/>
    <w:rsid w:val="0035029F"/>
    <w:rsid w:val="00351FA7"/>
    <w:rsid w:val="003528D4"/>
    <w:rsid w:val="003529D7"/>
    <w:rsid w:val="00354081"/>
    <w:rsid w:val="003544E7"/>
    <w:rsid w:val="00354A0D"/>
    <w:rsid w:val="003554CA"/>
    <w:rsid w:val="00355515"/>
    <w:rsid w:val="00356CFB"/>
    <w:rsid w:val="00361400"/>
    <w:rsid w:val="003655FE"/>
    <w:rsid w:val="00365785"/>
    <w:rsid w:val="00365896"/>
    <w:rsid w:val="00365979"/>
    <w:rsid w:val="003665E4"/>
    <w:rsid w:val="003716A7"/>
    <w:rsid w:val="003718DC"/>
    <w:rsid w:val="00371F60"/>
    <w:rsid w:val="00373737"/>
    <w:rsid w:val="00374B1F"/>
    <w:rsid w:val="0037582F"/>
    <w:rsid w:val="00376448"/>
    <w:rsid w:val="00376E75"/>
    <w:rsid w:val="003772FC"/>
    <w:rsid w:val="00377B13"/>
    <w:rsid w:val="0038060F"/>
    <w:rsid w:val="0038307F"/>
    <w:rsid w:val="00385926"/>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6962"/>
    <w:rsid w:val="003A7A29"/>
    <w:rsid w:val="003B07CA"/>
    <w:rsid w:val="003B0F31"/>
    <w:rsid w:val="003B24DF"/>
    <w:rsid w:val="003B34FC"/>
    <w:rsid w:val="003B377F"/>
    <w:rsid w:val="003B3DD8"/>
    <w:rsid w:val="003B560B"/>
    <w:rsid w:val="003B6C52"/>
    <w:rsid w:val="003B6E62"/>
    <w:rsid w:val="003C0209"/>
    <w:rsid w:val="003C1E6B"/>
    <w:rsid w:val="003C25DC"/>
    <w:rsid w:val="003C4BD5"/>
    <w:rsid w:val="003C542C"/>
    <w:rsid w:val="003C5DBA"/>
    <w:rsid w:val="003C734B"/>
    <w:rsid w:val="003C7684"/>
    <w:rsid w:val="003D0EEF"/>
    <w:rsid w:val="003D115C"/>
    <w:rsid w:val="003D14EF"/>
    <w:rsid w:val="003D15F1"/>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400"/>
    <w:rsid w:val="003E77B0"/>
    <w:rsid w:val="003E7BE1"/>
    <w:rsid w:val="003F0443"/>
    <w:rsid w:val="003F0C13"/>
    <w:rsid w:val="003F108A"/>
    <w:rsid w:val="003F10FE"/>
    <w:rsid w:val="003F15A5"/>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3D2"/>
    <w:rsid w:val="00415C7E"/>
    <w:rsid w:val="00415F17"/>
    <w:rsid w:val="00416330"/>
    <w:rsid w:val="004214EF"/>
    <w:rsid w:val="00421D20"/>
    <w:rsid w:val="00423D42"/>
    <w:rsid w:val="00425098"/>
    <w:rsid w:val="00425589"/>
    <w:rsid w:val="0042601D"/>
    <w:rsid w:val="00426081"/>
    <w:rsid w:val="00427453"/>
    <w:rsid w:val="00430844"/>
    <w:rsid w:val="004333CB"/>
    <w:rsid w:val="00433485"/>
    <w:rsid w:val="004343AE"/>
    <w:rsid w:val="00435FDE"/>
    <w:rsid w:val="00436690"/>
    <w:rsid w:val="0043712B"/>
    <w:rsid w:val="00441D40"/>
    <w:rsid w:val="004437E2"/>
    <w:rsid w:val="00443802"/>
    <w:rsid w:val="00444056"/>
    <w:rsid w:val="00444161"/>
    <w:rsid w:val="00444643"/>
    <w:rsid w:val="00445A1A"/>
    <w:rsid w:val="004463BC"/>
    <w:rsid w:val="00446780"/>
    <w:rsid w:val="004502B5"/>
    <w:rsid w:val="0045085B"/>
    <w:rsid w:val="00451615"/>
    <w:rsid w:val="00452BFA"/>
    <w:rsid w:val="0045589E"/>
    <w:rsid w:val="00457068"/>
    <w:rsid w:val="00460A0B"/>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4A0"/>
    <w:rsid w:val="004836E1"/>
    <w:rsid w:val="004847F3"/>
    <w:rsid w:val="0048550B"/>
    <w:rsid w:val="004865D5"/>
    <w:rsid w:val="00490D4C"/>
    <w:rsid w:val="00491F35"/>
    <w:rsid w:val="00494D6F"/>
    <w:rsid w:val="00495585"/>
    <w:rsid w:val="00495911"/>
    <w:rsid w:val="00495AA3"/>
    <w:rsid w:val="004974E3"/>
    <w:rsid w:val="00497A91"/>
    <w:rsid w:val="004A0FFA"/>
    <w:rsid w:val="004A1910"/>
    <w:rsid w:val="004A278F"/>
    <w:rsid w:val="004A28BA"/>
    <w:rsid w:val="004A28EE"/>
    <w:rsid w:val="004A3580"/>
    <w:rsid w:val="004A3CD8"/>
    <w:rsid w:val="004A4535"/>
    <w:rsid w:val="004A4A2D"/>
    <w:rsid w:val="004A6CC0"/>
    <w:rsid w:val="004A739F"/>
    <w:rsid w:val="004B06D0"/>
    <w:rsid w:val="004B121F"/>
    <w:rsid w:val="004B1A2D"/>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179C"/>
    <w:rsid w:val="004D1E27"/>
    <w:rsid w:val="004D42B2"/>
    <w:rsid w:val="004D42CF"/>
    <w:rsid w:val="004D6053"/>
    <w:rsid w:val="004D6190"/>
    <w:rsid w:val="004D7E91"/>
    <w:rsid w:val="004E1305"/>
    <w:rsid w:val="004E2961"/>
    <w:rsid w:val="004E392C"/>
    <w:rsid w:val="004E499A"/>
    <w:rsid w:val="004E5602"/>
    <w:rsid w:val="004E6183"/>
    <w:rsid w:val="004E7D15"/>
    <w:rsid w:val="004F04FD"/>
    <w:rsid w:val="004F0D42"/>
    <w:rsid w:val="004F14B9"/>
    <w:rsid w:val="004F14E5"/>
    <w:rsid w:val="004F1E8D"/>
    <w:rsid w:val="004F2257"/>
    <w:rsid w:val="004F25A6"/>
    <w:rsid w:val="004F2AD6"/>
    <w:rsid w:val="004F3F23"/>
    <w:rsid w:val="004F4F21"/>
    <w:rsid w:val="004F5E80"/>
    <w:rsid w:val="004F70FB"/>
    <w:rsid w:val="004F78DD"/>
    <w:rsid w:val="004F7A24"/>
    <w:rsid w:val="004F7CEE"/>
    <w:rsid w:val="00502400"/>
    <w:rsid w:val="00503CCA"/>
    <w:rsid w:val="00504C3B"/>
    <w:rsid w:val="00505F53"/>
    <w:rsid w:val="00507370"/>
    <w:rsid w:val="00507771"/>
    <w:rsid w:val="0051079F"/>
    <w:rsid w:val="00511A09"/>
    <w:rsid w:val="005121FE"/>
    <w:rsid w:val="00512493"/>
    <w:rsid w:val="00512561"/>
    <w:rsid w:val="00512AA4"/>
    <w:rsid w:val="00513E9D"/>
    <w:rsid w:val="0051537A"/>
    <w:rsid w:val="00522604"/>
    <w:rsid w:val="00523540"/>
    <w:rsid w:val="00523A86"/>
    <w:rsid w:val="00527521"/>
    <w:rsid w:val="00527C53"/>
    <w:rsid w:val="00530903"/>
    <w:rsid w:val="0053121E"/>
    <w:rsid w:val="00532278"/>
    <w:rsid w:val="005328EC"/>
    <w:rsid w:val="00533D47"/>
    <w:rsid w:val="00533E48"/>
    <w:rsid w:val="00535000"/>
    <w:rsid w:val="005356AD"/>
    <w:rsid w:val="0054168E"/>
    <w:rsid w:val="00541DD9"/>
    <w:rsid w:val="00542B4C"/>
    <w:rsid w:val="00543FAE"/>
    <w:rsid w:val="005475E8"/>
    <w:rsid w:val="00547D88"/>
    <w:rsid w:val="00551F98"/>
    <w:rsid w:val="0055240B"/>
    <w:rsid w:val="00552639"/>
    <w:rsid w:val="00552FBA"/>
    <w:rsid w:val="0055387B"/>
    <w:rsid w:val="00553A4F"/>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B63"/>
    <w:rsid w:val="00581E46"/>
    <w:rsid w:val="00582C38"/>
    <w:rsid w:val="0058369C"/>
    <w:rsid w:val="00583BC6"/>
    <w:rsid w:val="00584B7F"/>
    <w:rsid w:val="00584D8B"/>
    <w:rsid w:val="005851F8"/>
    <w:rsid w:val="00587D82"/>
    <w:rsid w:val="00590C70"/>
    <w:rsid w:val="00591927"/>
    <w:rsid w:val="005919F8"/>
    <w:rsid w:val="00592248"/>
    <w:rsid w:val="00594719"/>
    <w:rsid w:val="00594C62"/>
    <w:rsid w:val="00596EBC"/>
    <w:rsid w:val="00597264"/>
    <w:rsid w:val="005A0239"/>
    <w:rsid w:val="005A3582"/>
    <w:rsid w:val="005A3AD2"/>
    <w:rsid w:val="005A4F14"/>
    <w:rsid w:val="005A73F6"/>
    <w:rsid w:val="005A7D38"/>
    <w:rsid w:val="005B15B3"/>
    <w:rsid w:val="005B1A5A"/>
    <w:rsid w:val="005B220B"/>
    <w:rsid w:val="005B230A"/>
    <w:rsid w:val="005B2854"/>
    <w:rsid w:val="005B2B74"/>
    <w:rsid w:val="005B2C58"/>
    <w:rsid w:val="005B472B"/>
    <w:rsid w:val="005B5095"/>
    <w:rsid w:val="005B53F9"/>
    <w:rsid w:val="005B5DB0"/>
    <w:rsid w:val="005B759D"/>
    <w:rsid w:val="005B7AD0"/>
    <w:rsid w:val="005C0ADD"/>
    <w:rsid w:val="005C1197"/>
    <w:rsid w:val="005C2A6C"/>
    <w:rsid w:val="005C428E"/>
    <w:rsid w:val="005C478C"/>
    <w:rsid w:val="005C47CA"/>
    <w:rsid w:val="005C51E8"/>
    <w:rsid w:val="005C5ED8"/>
    <w:rsid w:val="005C6758"/>
    <w:rsid w:val="005C6C06"/>
    <w:rsid w:val="005D0A6C"/>
    <w:rsid w:val="005D59F6"/>
    <w:rsid w:val="005D76C8"/>
    <w:rsid w:val="005D77C8"/>
    <w:rsid w:val="005D7A5F"/>
    <w:rsid w:val="005E2FE6"/>
    <w:rsid w:val="005E3059"/>
    <w:rsid w:val="005E38F1"/>
    <w:rsid w:val="005E5FE3"/>
    <w:rsid w:val="005E7E59"/>
    <w:rsid w:val="005F08A7"/>
    <w:rsid w:val="005F2AF5"/>
    <w:rsid w:val="005F44C8"/>
    <w:rsid w:val="005F5384"/>
    <w:rsid w:val="005F6136"/>
    <w:rsid w:val="005F6BC2"/>
    <w:rsid w:val="005F7330"/>
    <w:rsid w:val="005F758C"/>
    <w:rsid w:val="005F7CF9"/>
    <w:rsid w:val="005F7DC2"/>
    <w:rsid w:val="00600373"/>
    <w:rsid w:val="00601FBC"/>
    <w:rsid w:val="00602048"/>
    <w:rsid w:val="00602324"/>
    <w:rsid w:val="00602DAA"/>
    <w:rsid w:val="0060346E"/>
    <w:rsid w:val="0060556B"/>
    <w:rsid w:val="006057A5"/>
    <w:rsid w:val="006069F7"/>
    <w:rsid w:val="006072E4"/>
    <w:rsid w:val="00607BAC"/>
    <w:rsid w:val="00610078"/>
    <w:rsid w:val="006105C3"/>
    <w:rsid w:val="00610CA2"/>
    <w:rsid w:val="0061186A"/>
    <w:rsid w:val="00611F97"/>
    <w:rsid w:val="0061221B"/>
    <w:rsid w:val="006138DF"/>
    <w:rsid w:val="00613977"/>
    <w:rsid w:val="00614013"/>
    <w:rsid w:val="006166F7"/>
    <w:rsid w:val="006166FA"/>
    <w:rsid w:val="006178C6"/>
    <w:rsid w:val="00617A8E"/>
    <w:rsid w:val="006204E8"/>
    <w:rsid w:val="00622023"/>
    <w:rsid w:val="0062247B"/>
    <w:rsid w:val="00623C5D"/>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6E5E"/>
    <w:rsid w:val="0064790D"/>
    <w:rsid w:val="00647C5B"/>
    <w:rsid w:val="00651132"/>
    <w:rsid w:val="00651CF4"/>
    <w:rsid w:val="00653685"/>
    <w:rsid w:val="006538DD"/>
    <w:rsid w:val="00657005"/>
    <w:rsid w:val="00657D08"/>
    <w:rsid w:val="00657F2B"/>
    <w:rsid w:val="00660136"/>
    <w:rsid w:val="006611FC"/>
    <w:rsid w:val="00662EA9"/>
    <w:rsid w:val="006632B4"/>
    <w:rsid w:val="00663C50"/>
    <w:rsid w:val="00663EDF"/>
    <w:rsid w:val="00664705"/>
    <w:rsid w:val="0066522E"/>
    <w:rsid w:val="00665FD1"/>
    <w:rsid w:val="00666EF9"/>
    <w:rsid w:val="00670277"/>
    <w:rsid w:val="0067037F"/>
    <w:rsid w:val="00670B57"/>
    <w:rsid w:val="00672733"/>
    <w:rsid w:val="006727A2"/>
    <w:rsid w:val="00673C92"/>
    <w:rsid w:val="00674DFF"/>
    <w:rsid w:val="006761EE"/>
    <w:rsid w:val="006763AB"/>
    <w:rsid w:val="00676CA4"/>
    <w:rsid w:val="00683535"/>
    <w:rsid w:val="0068399D"/>
    <w:rsid w:val="00684683"/>
    <w:rsid w:val="00685F35"/>
    <w:rsid w:val="00686483"/>
    <w:rsid w:val="006869D8"/>
    <w:rsid w:val="0069011E"/>
    <w:rsid w:val="006907DF"/>
    <w:rsid w:val="00690982"/>
    <w:rsid w:val="00691857"/>
    <w:rsid w:val="00692D60"/>
    <w:rsid w:val="00694D31"/>
    <w:rsid w:val="00696941"/>
    <w:rsid w:val="00696C55"/>
    <w:rsid w:val="00697FCD"/>
    <w:rsid w:val="006A06BE"/>
    <w:rsid w:val="006A0E50"/>
    <w:rsid w:val="006A1B55"/>
    <w:rsid w:val="006A1D83"/>
    <w:rsid w:val="006A1EC3"/>
    <w:rsid w:val="006A2021"/>
    <w:rsid w:val="006A3CB5"/>
    <w:rsid w:val="006A46B6"/>
    <w:rsid w:val="006A709F"/>
    <w:rsid w:val="006A717B"/>
    <w:rsid w:val="006A7D52"/>
    <w:rsid w:val="006B0D48"/>
    <w:rsid w:val="006B20F3"/>
    <w:rsid w:val="006B264F"/>
    <w:rsid w:val="006B2954"/>
    <w:rsid w:val="006B2A47"/>
    <w:rsid w:val="006B6664"/>
    <w:rsid w:val="006B7FD5"/>
    <w:rsid w:val="006C165F"/>
    <w:rsid w:val="006C1AA3"/>
    <w:rsid w:val="006C2470"/>
    <w:rsid w:val="006C45B7"/>
    <w:rsid w:val="006C67C3"/>
    <w:rsid w:val="006D054B"/>
    <w:rsid w:val="006D0E46"/>
    <w:rsid w:val="006D2C3E"/>
    <w:rsid w:val="006D3AD6"/>
    <w:rsid w:val="006D5000"/>
    <w:rsid w:val="006D5177"/>
    <w:rsid w:val="006D57BA"/>
    <w:rsid w:val="006D6309"/>
    <w:rsid w:val="006D692C"/>
    <w:rsid w:val="006D6ABA"/>
    <w:rsid w:val="006D6FB6"/>
    <w:rsid w:val="006D76C8"/>
    <w:rsid w:val="006D7C4A"/>
    <w:rsid w:val="006E3494"/>
    <w:rsid w:val="006E5BCE"/>
    <w:rsid w:val="006E6745"/>
    <w:rsid w:val="006E7DCD"/>
    <w:rsid w:val="006F03FE"/>
    <w:rsid w:val="006F1150"/>
    <w:rsid w:val="006F1582"/>
    <w:rsid w:val="006F28D6"/>
    <w:rsid w:val="006F346A"/>
    <w:rsid w:val="006F41B1"/>
    <w:rsid w:val="006F442D"/>
    <w:rsid w:val="006F4C4C"/>
    <w:rsid w:val="006F62DF"/>
    <w:rsid w:val="006F6862"/>
    <w:rsid w:val="007010F1"/>
    <w:rsid w:val="00701C68"/>
    <w:rsid w:val="00702504"/>
    <w:rsid w:val="0070345D"/>
    <w:rsid w:val="00704176"/>
    <w:rsid w:val="0070502E"/>
    <w:rsid w:val="00705C6B"/>
    <w:rsid w:val="0070746D"/>
    <w:rsid w:val="00710865"/>
    <w:rsid w:val="00711310"/>
    <w:rsid w:val="007159BF"/>
    <w:rsid w:val="007163F2"/>
    <w:rsid w:val="00716A40"/>
    <w:rsid w:val="00717649"/>
    <w:rsid w:val="0072113D"/>
    <w:rsid w:val="007225D0"/>
    <w:rsid w:val="007236F7"/>
    <w:rsid w:val="007258D5"/>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20EB"/>
    <w:rsid w:val="007423E3"/>
    <w:rsid w:val="007438F8"/>
    <w:rsid w:val="00745856"/>
    <w:rsid w:val="00747581"/>
    <w:rsid w:val="00750AE6"/>
    <w:rsid w:val="00750BDF"/>
    <w:rsid w:val="007511BF"/>
    <w:rsid w:val="00751997"/>
    <w:rsid w:val="00752FF9"/>
    <w:rsid w:val="007539A3"/>
    <w:rsid w:val="00755680"/>
    <w:rsid w:val="00755FAD"/>
    <w:rsid w:val="007568AF"/>
    <w:rsid w:val="00760056"/>
    <w:rsid w:val="00760AAB"/>
    <w:rsid w:val="00761760"/>
    <w:rsid w:val="00761BA8"/>
    <w:rsid w:val="007645FF"/>
    <w:rsid w:val="00764A50"/>
    <w:rsid w:val="00764D43"/>
    <w:rsid w:val="00764D94"/>
    <w:rsid w:val="00764DF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0D94"/>
    <w:rsid w:val="00781B75"/>
    <w:rsid w:val="00783B76"/>
    <w:rsid w:val="00784A78"/>
    <w:rsid w:val="00785A83"/>
    <w:rsid w:val="00786A21"/>
    <w:rsid w:val="00790653"/>
    <w:rsid w:val="00791A4C"/>
    <w:rsid w:val="00797707"/>
    <w:rsid w:val="0079771E"/>
    <w:rsid w:val="007A262E"/>
    <w:rsid w:val="007A2C63"/>
    <w:rsid w:val="007A3385"/>
    <w:rsid w:val="007A3EC3"/>
    <w:rsid w:val="007A4362"/>
    <w:rsid w:val="007A4E10"/>
    <w:rsid w:val="007A6DC8"/>
    <w:rsid w:val="007B091C"/>
    <w:rsid w:val="007B1160"/>
    <w:rsid w:val="007B1267"/>
    <w:rsid w:val="007B17EA"/>
    <w:rsid w:val="007B42EF"/>
    <w:rsid w:val="007B5139"/>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F5"/>
    <w:rsid w:val="007E1F05"/>
    <w:rsid w:val="007E2AB6"/>
    <w:rsid w:val="007E3BBB"/>
    <w:rsid w:val="007E48EB"/>
    <w:rsid w:val="007E59ED"/>
    <w:rsid w:val="007E5C29"/>
    <w:rsid w:val="007E5DA6"/>
    <w:rsid w:val="007E6247"/>
    <w:rsid w:val="007E637B"/>
    <w:rsid w:val="007F329E"/>
    <w:rsid w:val="007F43F9"/>
    <w:rsid w:val="007F751D"/>
    <w:rsid w:val="007F79BD"/>
    <w:rsid w:val="00800EFF"/>
    <w:rsid w:val="00801B57"/>
    <w:rsid w:val="00801FBF"/>
    <w:rsid w:val="008026F7"/>
    <w:rsid w:val="00804A12"/>
    <w:rsid w:val="00807141"/>
    <w:rsid w:val="00807299"/>
    <w:rsid w:val="00810956"/>
    <w:rsid w:val="00812443"/>
    <w:rsid w:val="0081420D"/>
    <w:rsid w:val="00815B5E"/>
    <w:rsid w:val="00822799"/>
    <w:rsid w:val="008228F7"/>
    <w:rsid w:val="008239BD"/>
    <w:rsid w:val="008252B2"/>
    <w:rsid w:val="00825AB2"/>
    <w:rsid w:val="00831776"/>
    <w:rsid w:val="00832858"/>
    <w:rsid w:val="00834D6A"/>
    <w:rsid w:val="00835260"/>
    <w:rsid w:val="00835B2F"/>
    <w:rsid w:val="00836909"/>
    <w:rsid w:val="008376F5"/>
    <w:rsid w:val="00841485"/>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1FF7"/>
    <w:rsid w:val="008721DE"/>
    <w:rsid w:val="00872AB5"/>
    <w:rsid w:val="00873937"/>
    <w:rsid w:val="0087429D"/>
    <w:rsid w:val="00875114"/>
    <w:rsid w:val="008756CA"/>
    <w:rsid w:val="00876BEA"/>
    <w:rsid w:val="0087701F"/>
    <w:rsid w:val="00877C35"/>
    <w:rsid w:val="008804AF"/>
    <w:rsid w:val="008818CA"/>
    <w:rsid w:val="00881CE8"/>
    <w:rsid w:val="00883AC4"/>
    <w:rsid w:val="00883BF5"/>
    <w:rsid w:val="008846A9"/>
    <w:rsid w:val="008854A7"/>
    <w:rsid w:val="00887FD2"/>
    <w:rsid w:val="00890390"/>
    <w:rsid w:val="00891DBB"/>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46D6"/>
    <w:rsid w:val="008B671E"/>
    <w:rsid w:val="008B698C"/>
    <w:rsid w:val="008B7862"/>
    <w:rsid w:val="008C2FE2"/>
    <w:rsid w:val="008C3006"/>
    <w:rsid w:val="008C374C"/>
    <w:rsid w:val="008C3BCF"/>
    <w:rsid w:val="008C4865"/>
    <w:rsid w:val="008C4E97"/>
    <w:rsid w:val="008C509F"/>
    <w:rsid w:val="008C50E6"/>
    <w:rsid w:val="008C53B7"/>
    <w:rsid w:val="008C7636"/>
    <w:rsid w:val="008D0261"/>
    <w:rsid w:val="008D0593"/>
    <w:rsid w:val="008D283A"/>
    <w:rsid w:val="008D294F"/>
    <w:rsid w:val="008D36F1"/>
    <w:rsid w:val="008D38B1"/>
    <w:rsid w:val="008D3F0E"/>
    <w:rsid w:val="008D65AC"/>
    <w:rsid w:val="008E0267"/>
    <w:rsid w:val="008E0A42"/>
    <w:rsid w:val="008E19F4"/>
    <w:rsid w:val="008E1A17"/>
    <w:rsid w:val="008E316C"/>
    <w:rsid w:val="008E393C"/>
    <w:rsid w:val="008E59D7"/>
    <w:rsid w:val="008E63FD"/>
    <w:rsid w:val="008E7F58"/>
    <w:rsid w:val="008F0294"/>
    <w:rsid w:val="008F0308"/>
    <w:rsid w:val="008F0365"/>
    <w:rsid w:val="008F1282"/>
    <w:rsid w:val="008F3E4D"/>
    <w:rsid w:val="008F62E3"/>
    <w:rsid w:val="008F76BA"/>
    <w:rsid w:val="009008F0"/>
    <w:rsid w:val="00900D3D"/>
    <w:rsid w:val="0090208B"/>
    <w:rsid w:val="009025BB"/>
    <w:rsid w:val="00902C51"/>
    <w:rsid w:val="009030A7"/>
    <w:rsid w:val="00904A26"/>
    <w:rsid w:val="009051D6"/>
    <w:rsid w:val="0090565C"/>
    <w:rsid w:val="009059C6"/>
    <w:rsid w:val="00907881"/>
    <w:rsid w:val="00910AD9"/>
    <w:rsid w:val="00910E98"/>
    <w:rsid w:val="00913AF1"/>
    <w:rsid w:val="00914A63"/>
    <w:rsid w:val="00914E89"/>
    <w:rsid w:val="00915327"/>
    <w:rsid w:val="00920DBE"/>
    <w:rsid w:val="00920F67"/>
    <w:rsid w:val="009216F9"/>
    <w:rsid w:val="00921D2A"/>
    <w:rsid w:val="00922441"/>
    <w:rsid w:val="00922802"/>
    <w:rsid w:val="00923252"/>
    <w:rsid w:val="00924C10"/>
    <w:rsid w:val="00924F4B"/>
    <w:rsid w:val="00924FFD"/>
    <w:rsid w:val="00925060"/>
    <w:rsid w:val="00927FE7"/>
    <w:rsid w:val="009300A1"/>
    <w:rsid w:val="00930500"/>
    <w:rsid w:val="00930DD9"/>
    <w:rsid w:val="00930EEB"/>
    <w:rsid w:val="0093122A"/>
    <w:rsid w:val="00931E87"/>
    <w:rsid w:val="00933EC0"/>
    <w:rsid w:val="00935B11"/>
    <w:rsid w:val="00935EC2"/>
    <w:rsid w:val="0094103C"/>
    <w:rsid w:val="00941972"/>
    <w:rsid w:val="00942B7E"/>
    <w:rsid w:val="00944163"/>
    <w:rsid w:val="009451AA"/>
    <w:rsid w:val="0094542A"/>
    <w:rsid w:val="00946A3B"/>
    <w:rsid w:val="009479A1"/>
    <w:rsid w:val="00950A03"/>
    <w:rsid w:val="00951550"/>
    <w:rsid w:val="00952895"/>
    <w:rsid w:val="009538F6"/>
    <w:rsid w:val="00955A1D"/>
    <w:rsid w:val="009600B5"/>
    <w:rsid w:val="00960828"/>
    <w:rsid w:val="00961722"/>
    <w:rsid w:val="009621BE"/>
    <w:rsid w:val="00964A09"/>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70"/>
    <w:rsid w:val="009869C4"/>
    <w:rsid w:val="00986DC3"/>
    <w:rsid w:val="00987549"/>
    <w:rsid w:val="009916D6"/>
    <w:rsid w:val="00991AE8"/>
    <w:rsid w:val="00992D88"/>
    <w:rsid w:val="00993281"/>
    <w:rsid w:val="00994D3A"/>
    <w:rsid w:val="009956E0"/>
    <w:rsid w:val="0099575E"/>
    <w:rsid w:val="009958FC"/>
    <w:rsid w:val="00996FBB"/>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1D67"/>
    <w:rsid w:val="009C3984"/>
    <w:rsid w:val="009C403F"/>
    <w:rsid w:val="009C428F"/>
    <w:rsid w:val="009C4B57"/>
    <w:rsid w:val="009C71D6"/>
    <w:rsid w:val="009C7B93"/>
    <w:rsid w:val="009D091E"/>
    <w:rsid w:val="009D0941"/>
    <w:rsid w:val="009D15DD"/>
    <w:rsid w:val="009D43FA"/>
    <w:rsid w:val="009D5879"/>
    <w:rsid w:val="009D6BF1"/>
    <w:rsid w:val="009D6F14"/>
    <w:rsid w:val="009E01B7"/>
    <w:rsid w:val="009E34EA"/>
    <w:rsid w:val="009E3E0E"/>
    <w:rsid w:val="009E4D2F"/>
    <w:rsid w:val="009E4EE9"/>
    <w:rsid w:val="009E66EA"/>
    <w:rsid w:val="009E73AE"/>
    <w:rsid w:val="009F11A7"/>
    <w:rsid w:val="009F140A"/>
    <w:rsid w:val="009F1678"/>
    <w:rsid w:val="009F1F1A"/>
    <w:rsid w:val="009F22D2"/>
    <w:rsid w:val="009F246C"/>
    <w:rsid w:val="009F39EC"/>
    <w:rsid w:val="009F451C"/>
    <w:rsid w:val="009F4C36"/>
    <w:rsid w:val="009F6D9F"/>
    <w:rsid w:val="009F7447"/>
    <w:rsid w:val="009F7914"/>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22FF"/>
    <w:rsid w:val="00A23336"/>
    <w:rsid w:val="00A23CD1"/>
    <w:rsid w:val="00A244A1"/>
    <w:rsid w:val="00A2564D"/>
    <w:rsid w:val="00A25FC9"/>
    <w:rsid w:val="00A2795F"/>
    <w:rsid w:val="00A3063C"/>
    <w:rsid w:val="00A3139A"/>
    <w:rsid w:val="00A34239"/>
    <w:rsid w:val="00A34889"/>
    <w:rsid w:val="00A35ACC"/>
    <w:rsid w:val="00A37017"/>
    <w:rsid w:val="00A40145"/>
    <w:rsid w:val="00A403FC"/>
    <w:rsid w:val="00A405DE"/>
    <w:rsid w:val="00A40C98"/>
    <w:rsid w:val="00A4268A"/>
    <w:rsid w:val="00A43FF9"/>
    <w:rsid w:val="00A461DF"/>
    <w:rsid w:val="00A46A80"/>
    <w:rsid w:val="00A47B6A"/>
    <w:rsid w:val="00A47DFF"/>
    <w:rsid w:val="00A507A0"/>
    <w:rsid w:val="00A50979"/>
    <w:rsid w:val="00A50B92"/>
    <w:rsid w:val="00A510AC"/>
    <w:rsid w:val="00A51902"/>
    <w:rsid w:val="00A524F7"/>
    <w:rsid w:val="00A525AB"/>
    <w:rsid w:val="00A52DBF"/>
    <w:rsid w:val="00A52ED6"/>
    <w:rsid w:val="00A5463B"/>
    <w:rsid w:val="00A57172"/>
    <w:rsid w:val="00A6053F"/>
    <w:rsid w:val="00A611A1"/>
    <w:rsid w:val="00A61A2B"/>
    <w:rsid w:val="00A61DE0"/>
    <w:rsid w:val="00A62794"/>
    <w:rsid w:val="00A70612"/>
    <w:rsid w:val="00A70D7C"/>
    <w:rsid w:val="00A710F9"/>
    <w:rsid w:val="00A74747"/>
    <w:rsid w:val="00A752C2"/>
    <w:rsid w:val="00A75A99"/>
    <w:rsid w:val="00A768FB"/>
    <w:rsid w:val="00A76ADE"/>
    <w:rsid w:val="00A7734C"/>
    <w:rsid w:val="00A804CC"/>
    <w:rsid w:val="00A80D8B"/>
    <w:rsid w:val="00A816A6"/>
    <w:rsid w:val="00A81A75"/>
    <w:rsid w:val="00A839AD"/>
    <w:rsid w:val="00A83F59"/>
    <w:rsid w:val="00A86A13"/>
    <w:rsid w:val="00A877AA"/>
    <w:rsid w:val="00A94A99"/>
    <w:rsid w:val="00A95718"/>
    <w:rsid w:val="00A959A7"/>
    <w:rsid w:val="00AA0163"/>
    <w:rsid w:val="00AA1630"/>
    <w:rsid w:val="00AA273F"/>
    <w:rsid w:val="00AA2C42"/>
    <w:rsid w:val="00AA58E3"/>
    <w:rsid w:val="00AA63CB"/>
    <w:rsid w:val="00AA680A"/>
    <w:rsid w:val="00AA7709"/>
    <w:rsid w:val="00AB0065"/>
    <w:rsid w:val="00AB2950"/>
    <w:rsid w:val="00AB50DE"/>
    <w:rsid w:val="00AB5CD2"/>
    <w:rsid w:val="00AB5D33"/>
    <w:rsid w:val="00AB5E8C"/>
    <w:rsid w:val="00AB6C2A"/>
    <w:rsid w:val="00AB72C2"/>
    <w:rsid w:val="00AB7B2C"/>
    <w:rsid w:val="00AC077F"/>
    <w:rsid w:val="00AC0892"/>
    <w:rsid w:val="00AC2B33"/>
    <w:rsid w:val="00AC4EF0"/>
    <w:rsid w:val="00AC686F"/>
    <w:rsid w:val="00AC74AE"/>
    <w:rsid w:val="00AC7B56"/>
    <w:rsid w:val="00AD017A"/>
    <w:rsid w:val="00AD124A"/>
    <w:rsid w:val="00AD228A"/>
    <w:rsid w:val="00AD2E0C"/>
    <w:rsid w:val="00AD3F26"/>
    <w:rsid w:val="00AD4F6C"/>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22CB"/>
    <w:rsid w:val="00AF2850"/>
    <w:rsid w:val="00AF42F7"/>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AE2"/>
    <w:rsid w:val="00B51D52"/>
    <w:rsid w:val="00B54B3C"/>
    <w:rsid w:val="00B56CB1"/>
    <w:rsid w:val="00B574EB"/>
    <w:rsid w:val="00B60894"/>
    <w:rsid w:val="00B61655"/>
    <w:rsid w:val="00B7046B"/>
    <w:rsid w:val="00B70B68"/>
    <w:rsid w:val="00B716F6"/>
    <w:rsid w:val="00B73CDA"/>
    <w:rsid w:val="00B73D01"/>
    <w:rsid w:val="00B75F4C"/>
    <w:rsid w:val="00B76352"/>
    <w:rsid w:val="00B80C89"/>
    <w:rsid w:val="00B81BF1"/>
    <w:rsid w:val="00B83E5E"/>
    <w:rsid w:val="00B868D3"/>
    <w:rsid w:val="00B91EC0"/>
    <w:rsid w:val="00B91EE0"/>
    <w:rsid w:val="00B940AE"/>
    <w:rsid w:val="00B96D9B"/>
    <w:rsid w:val="00B96F0B"/>
    <w:rsid w:val="00B97060"/>
    <w:rsid w:val="00B97E4A"/>
    <w:rsid w:val="00BA05B7"/>
    <w:rsid w:val="00BA0950"/>
    <w:rsid w:val="00BA13D0"/>
    <w:rsid w:val="00BA2078"/>
    <w:rsid w:val="00BA2DE7"/>
    <w:rsid w:val="00BA34E8"/>
    <w:rsid w:val="00BA3569"/>
    <w:rsid w:val="00BA459F"/>
    <w:rsid w:val="00BA4A71"/>
    <w:rsid w:val="00BA67ED"/>
    <w:rsid w:val="00BA6AFA"/>
    <w:rsid w:val="00BA73FC"/>
    <w:rsid w:val="00BB0249"/>
    <w:rsid w:val="00BB0D99"/>
    <w:rsid w:val="00BB226D"/>
    <w:rsid w:val="00BB22C0"/>
    <w:rsid w:val="00BB2FD0"/>
    <w:rsid w:val="00BB41E6"/>
    <w:rsid w:val="00BB4FC7"/>
    <w:rsid w:val="00BB6520"/>
    <w:rsid w:val="00BB699B"/>
    <w:rsid w:val="00BB6AF7"/>
    <w:rsid w:val="00BC1739"/>
    <w:rsid w:val="00BC1F66"/>
    <w:rsid w:val="00BC2F67"/>
    <w:rsid w:val="00BC4324"/>
    <w:rsid w:val="00BC47F3"/>
    <w:rsid w:val="00BC48E4"/>
    <w:rsid w:val="00BC6ADC"/>
    <w:rsid w:val="00BC70F7"/>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53A"/>
    <w:rsid w:val="00BE75CB"/>
    <w:rsid w:val="00BF0883"/>
    <w:rsid w:val="00BF093D"/>
    <w:rsid w:val="00BF14F1"/>
    <w:rsid w:val="00BF21BC"/>
    <w:rsid w:val="00BF5B75"/>
    <w:rsid w:val="00BF64E8"/>
    <w:rsid w:val="00BF72E9"/>
    <w:rsid w:val="00C00D9E"/>
    <w:rsid w:val="00C01278"/>
    <w:rsid w:val="00C03D69"/>
    <w:rsid w:val="00C042EC"/>
    <w:rsid w:val="00C048B0"/>
    <w:rsid w:val="00C04F4E"/>
    <w:rsid w:val="00C054E5"/>
    <w:rsid w:val="00C05FF1"/>
    <w:rsid w:val="00C068B2"/>
    <w:rsid w:val="00C07A5E"/>
    <w:rsid w:val="00C135CB"/>
    <w:rsid w:val="00C138F1"/>
    <w:rsid w:val="00C14757"/>
    <w:rsid w:val="00C14C8E"/>
    <w:rsid w:val="00C14DCC"/>
    <w:rsid w:val="00C15290"/>
    <w:rsid w:val="00C15F45"/>
    <w:rsid w:val="00C160BE"/>
    <w:rsid w:val="00C1770E"/>
    <w:rsid w:val="00C22631"/>
    <w:rsid w:val="00C22B87"/>
    <w:rsid w:val="00C23F9E"/>
    <w:rsid w:val="00C2460C"/>
    <w:rsid w:val="00C24865"/>
    <w:rsid w:val="00C270B9"/>
    <w:rsid w:val="00C27F59"/>
    <w:rsid w:val="00C30359"/>
    <w:rsid w:val="00C31ED0"/>
    <w:rsid w:val="00C4206A"/>
    <w:rsid w:val="00C42E9B"/>
    <w:rsid w:val="00C4373F"/>
    <w:rsid w:val="00C43B58"/>
    <w:rsid w:val="00C44124"/>
    <w:rsid w:val="00C46992"/>
    <w:rsid w:val="00C47375"/>
    <w:rsid w:val="00C475F7"/>
    <w:rsid w:val="00C503F6"/>
    <w:rsid w:val="00C50702"/>
    <w:rsid w:val="00C50737"/>
    <w:rsid w:val="00C54FCF"/>
    <w:rsid w:val="00C55FCD"/>
    <w:rsid w:val="00C56D44"/>
    <w:rsid w:val="00C5727F"/>
    <w:rsid w:val="00C57950"/>
    <w:rsid w:val="00C57980"/>
    <w:rsid w:val="00C57E5C"/>
    <w:rsid w:val="00C60D65"/>
    <w:rsid w:val="00C6136B"/>
    <w:rsid w:val="00C614E0"/>
    <w:rsid w:val="00C63065"/>
    <w:rsid w:val="00C630B9"/>
    <w:rsid w:val="00C631B9"/>
    <w:rsid w:val="00C660E9"/>
    <w:rsid w:val="00C66783"/>
    <w:rsid w:val="00C7083B"/>
    <w:rsid w:val="00C7419B"/>
    <w:rsid w:val="00C755FC"/>
    <w:rsid w:val="00C76864"/>
    <w:rsid w:val="00C76D87"/>
    <w:rsid w:val="00C80F47"/>
    <w:rsid w:val="00C83BC8"/>
    <w:rsid w:val="00C84485"/>
    <w:rsid w:val="00C8724A"/>
    <w:rsid w:val="00C92765"/>
    <w:rsid w:val="00C92942"/>
    <w:rsid w:val="00C92CEB"/>
    <w:rsid w:val="00C95BE3"/>
    <w:rsid w:val="00C972A5"/>
    <w:rsid w:val="00C97B43"/>
    <w:rsid w:val="00C97D8D"/>
    <w:rsid w:val="00CA0556"/>
    <w:rsid w:val="00CA06FA"/>
    <w:rsid w:val="00CA2795"/>
    <w:rsid w:val="00CA30AD"/>
    <w:rsid w:val="00CA4289"/>
    <w:rsid w:val="00CA6A2C"/>
    <w:rsid w:val="00CB06F2"/>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10"/>
    <w:rsid w:val="00CC469D"/>
    <w:rsid w:val="00CC6256"/>
    <w:rsid w:val="00CC66D0"/>
    <w:rsid w:val="00CD0B2F"/>
    <w:rsid w:val="00CD121C"/>
    <w:rsid w:val="00CD1EA3"/>
    <w:rsid w:val="00CD227A"/>
    <w:rsid w:val="00CD302E"/>
    <w:rsid w:val="00CD4BCA"/>
    <w:rsid w:val="00CE0BD1"/>
    <w:rsid w:val="00CE1871"/>
    <w:rsid w:val="00CE22F4"/>
    <w:rsid w:val="00CE245E"/>
    <w:rsid w:val="00CE39DF"/>
    <w:rsid w:val="00CE44C8"/>
    <w:rsid w:val="00CE47F1"/>
    <w:rsid w:val="00CE4A05"/>
    <w:rsid w:val="00CE7B02"/>
    <w:rsid w:val="00CF0BA5"/>
    <w:rsid w:val="00CF1026"/>
    <w:rsid w:val="00CF13B1"/>
    <w:rsid w:val="00CF17AB"/>
    <w:rsid w:val="00CF2213"/>
    <w:rsid w:val="00CF3309"/>
    <w:rsid w:val="00CF547A"/>
    <w:rsid w:val="00CF68A3"/>
    <w:rsid w:val="00CF6AE5"/>
    <w:rsid w:val="00D0033D"/>
    <w:rsid w:val="00D026A6"/>
    <w:rsid w:val="00D028AC"/>
    <w:rsid w:val="00D0299E"/>
    <w:rsid w:val="00D02E57"/>
    <w:rsid w:val="00D02ED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79B"/>
    <w:rsid w:val="00D22ABF"/>
    <w:rsid w:val="00D27643"/>
    <w:rsid w:val="00D31A98"/>
    <w:rsid w:val="00D32541"/>
    <w:rsid w:val="00D33C9D"/>
    <w:rsid w:val="00D35BB2"/>
    <w:rsid w:val="00D36A2C"/>
    <w:rsid w:val="00D36AE2"/>
    <w:rsid w:val="00D3796B"/>
    <w:rsid w:val="00D415E5"/>
    <w:rsid w:val="00D41B18"/>
    <w:rsid w:val="00D43A22"/>
    <w:rsid w:val="00D46648"/>
    <w:rsid w:val="00D52F06"/>
    <w:rsid w:val="00D536B4"/>
    <w:rsid w:val="00D53DE9"/>
    <w:rsid w:val="00D54CB9"/>
    <w:rsid w:val="00D554F8"/>
    <w:rsid w:val="00D55929"/>
    <w:rsid w:val="00D56368"/>
    <w:rsid w:val="00D57F25"/>
    <w:rsid w:val="00D60108"/>
    <w:rsid w:val="00D6014F"/>
    <w:rsid w:val="00D62767"/>
    <w:rsid w:val="00D638EC"/>
    <w:rsid w:val="00D6429E"/>
    <w:rsid w:val="00D6590D"/>
    <w:rsid w:val="00D65F98"/>
    <w:rsid w:val="00D66C61"/>
    <w:rsid w:val="00D71BB9"/>
    <w:rsid w:val="00D73270"/>
    <w:rsid w:val="00D7499E"/>
    <w:rsid w:val="00D74A7A"/>
    <w:rsid w:val="00D75C30"/>
    <w:rsid w:val="00D76E00"/>
    <w:rsid w:val="00D8122E"/>
    <w:rsid w:val="00D8176F"/>
    <w:rsid w:val="00D81BFF"/>
    <w:rsid w:val="00D81F5F"/>
    <w:rsid w:val="00D83EE2"/>
    <w:rsid w:val="00D85D71"/>
    <w:rsid w:val="00D86011"/>
    <w:rsid w:val="00D8710C"/>
    <w:rsid w:val="00D91D06"/>
    <w:rsid w:val="00D9325C"/>
    <w:rsid w:val="00D94DF6"/>
    <w:rsid w:val="00D9570E"/>
    <w:rsid w:val="00D95B71"/>
    <w:rsid w:val="00D966C1"/>
    <w:rsid w:val="00DA1905"/>
    <w:rsid w:val="00DA22E2"/>
    <w:rsid w:val="00DA2534"/>
    <w:rsid w:val="00DA29EC"/>
    <w:rsid w:val="00DA3001"/>
    <w:rsid w:val="00DA4DA3"/>
    <w:rsid w:val="00DA5653"/>
    <w:rsid w:val="00DA7698"/>
    <w:rsid w:val="00DA7E76"/>
    <w:rsid w:val="00DB1655"/>
    <w:rsid w:val="00DB18B0"/>
    <w:rsid w:val="00DB1FE7"/>
    <w:rsid w:val="00DB271B"/>
    <w:rsid w:val="00DB47AA"/>
    <w:rsid w:val="00DB4870"/>
    <w:rsid w:val="00DB4B62"/>
    <w:rsid w:val="00DB5669"/>
    <w:rsid w:val="00DB7757"/>
    <w:rsid w:val="00DB77E8"/>
    <w:rsid w:val="00DB7FB0"/>
    <w:rsid w:val="00DC0262"/>
    <w:rsid w:val="00DC047F"/>
    <w:rsid w:val="00DC1D86"/>
    <w:rsid w:val="00DC35B8"/>
    <w:rsid w:val="00DC3E23"/>
    <w:rsid w:val="00DC3EC6"/>
    <w:rsid w:val="00DC41EC"/>
    <w:rsid w:val="00DC5A7B"/>
    <w:rsid w:val="00DC707E"/>
    <w:rsid w:val="00DD0C45"/>
    <w:rsid w:val="00DD47BA"/>
    <w:rsid w:val="00DD50ED"/>
    <w:rsid w:val="00DD5C3A"/>
    <w:rsid w:val="00DD68E5"/>
    <w:rsid w:val="00DD6DEE"/>
    <w:rsid w:val="00DE005C"/>
    <w:rsid w:val="00DE0782"/>
    <w:rsid w:val="00DE0F50"/>
    <w:rsid w:val="00DE2294"/>
    <w:rsid w:val="00DE22F3"/>
    <w:rsid w:val="00DE366E"/>
    <w:rsid w:val="00DE6E1B"/>
    <w:rsid w:val="00DE74DB"/>
    <w:rsid w:val="00DF0064"/>
    <w:rsid w:val="00DF0156"/>
    <w:rsid w:val="00DF20D4"/>
    <w:rsid w:val="00DF268A"/>
    <w:rsid w:val="00DF3869"/>
    <w:rsid w:val="00DF45FC"/>
    <w:rsid w:val="00DF5760"/>
    <w:rsid w:val="00DF5E23"/>
    <w:rsid w:val="00DF5E25"/>
    <w:rsid w:val="00DF7BB6"/>
    <w:rsid w:val="00E0054E"/>
    <w:rsid w:val="00E005F5"/>
    <w:rsid w:val="00E011C2"/>
    <w:rsid w:val="00E04A0C"/>
    <w:rsid w:val="00E0527F"/>
    <w:rsid w:val="00E055AC"/>
    <w:rsid w:val="00E058E8"/>
    <w:rsid w:val="00E070A9"/>
    <w:rsid w:val="00E0756A"/>
    <w:rsid w:val="00E1029A"/>
    <w:rsid w:val="00E102AA"/>
    <w:rsid w:val="00E11A44"/>
    <w:rsid w:val="00E1416E"/>
    <w:rsid w:val="00E14A75"/>
    <w:rsid w:val="00E14C83"/>
    <w:rsid w:val="00E17096"/>
    <w:rsid w:val="00E17E3C"/>
    <w:rsid w:val="00E20460"/>
    <w:rsid w:val="00E2138C"/>
    <w:rsid w:val="00E21ABB"/>
    <w:rsid w:val="00E23D63"/>
    <w:rsid w:val="00E2480E"/>
    <w:rsid w:val="00E248BB"/>
    <w:rsid w:val="00E24FC7"/>
    <w:rsid w:val="00E2502C"/>
    <w:rsid w:val="00E2595E"/>
    <w:rsid w:val="00E26154"/>
    <w:rsid w:val="00E3032A"/>
    <w:rsid w:val="00E30FC2"/>
    <w:rsid w:val="00E31AF8"/>
    <w:rsid w:val="00E332AE"/>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EA4"/>
    <w:rsid w:val="00E47B02"/>
    <w:rsid w:val="00E52BAD"/>
    <w:rsid w:val="00E52C3B"/>
    <w:rsid w:val="00E5433E"/>
    <w:rsid w:val="00E5482A"/>
    <w:rsid w:val="00E563D7"/>
    <w:rsid w:val="00E60549"/>
    <w:rsid w:val="00E60B6C"/>
    <w:rsid w:val="00E62721"/>
    <w:rsid w:val="00E62CBB"/>
    <w:rsid w:val="00E643F1"/>
    <w:rsid w:val="00E64B87"/>
    <w:rsid w:val="00E64C76"/>
    <w:rsid w:val="00E65263"/>
    <w:rsid w:val="00E67014"/>
    <w:rsid w:val="00E67150"/>
    <w:rsid w:val="00E67D27"/>
    <w:rsid w:val="00E70E50"/>
    <w:rsid w:val="00E70FF8"/>
    <w:rsid w:val="00E714C4"/>
    <w:rsid w:val="00E71DA8"/>
    <w:rsid w:val="00E731AF"/>
    <w:rsid w:val="00E7495C"/>
    <w:rsid w:val="00E75928"/>
    <w:rsid w:val="00E768F0"/>
    <w:rsid w:val="00E80192"/>
    <w:rsid w:val="00E8086A"/>
    <w:rsid w:val="00E80BA5"/>
    <w:rsid w:val="00E81B72"/>
    <w:rsid w:val="00E826F8"/>
    <w:rsid w:val="00E836EA"/>
    <w:rsid w:val="00E84835"/>
    <w:rsid w:val="00E84975"/>
    <w:rsid w:val="00E859D0"/>
    <w:rsid w:val="00E87622"/>
    <w:rsid w:val="00E90539"/>
    <w:rsid w:val="00E9185F"/>
    <w:rsid w:val="00E93362"/>
    <w:rsid w:val="00E934BC"/>
    <w:rsid w:val="00E95D90"/>
    <w:rsid w:val="00EA0C2A"/>
    <w:rsid w:val="00EA19CD"/>
    <w:rsid w:val="00EA1A05"/>
    <w:rsid w:val="00EA3642"/>
    <w:rsid w:val="00EA5959"/>
    <w:rsid w:val="00EA6260"/>
    <w:rsid w:val="00EB0F44"/>
    <w:rsid w:val="00EB1474"/>
    <w:rsid w:val="00EB14A8"/>
    <w:rsid w:val="00EB1AA5"/>
    <w:rsid w:val="00EB2044"/>
    <w:rsid w:val="00EB3CD5"/>
    <w:rsid w:val="00EB57DA"/>
    <w:rsid w:val="00EB58D6"/>
    <w:rsid w:val="00EB7F03"/>
    <w:rsid w:val="00EC0285"/>
    <w:rsid w:val="00EC103D"/>
    <w:rsid w:val="00EC2888"/>
    <w:rsid w:val="00EC3982"/>
    <w:rsid w:val="00EC39A7"/>
    <w:rsid w:val="00EC51AD"/>
    <w:rsid w:val="00EC6200"/>
    <w:rsid w:val="00EC736A"/>
    <w:rsid w:val="00ED1AE0"/>
    <w:rsid w:val="00ED30DD"/>
    <w:rsid w:val="00ED3E47"/>
    <w:rsid w:val="00ED42DB"/>
    <w:rsid w:val="00ED62D8"/>
    <w:rsid w:val="00ED7F4F"/>
    <w:rsid w:val="00EE0357"/>
    <w:rsid w:val="00EE03C4"/>
    <w:rsid w:val="00EE0A98"/>
    <w:rsid w:val="00EE29B0"/>
    <w:rsid w:val="00EE3283"/>
    <w:rsid w:val="00EE32A2"/>
    <w:rsid w:val="00EE4BD8"/>
    <w:rsid w:val="00EE4D5E"/>
    <w:rsid w:val="00EE59EC"/>
    <w:rsid w:val="00EE6805"/>
    <w:rsid w:val="00EE7EE7"/>
    <w:rsid w:val="00EF0518"/>
    <w:rsid w:val="00EF0C76"/>
    <w:rsid w:val="00EF2E98"/>
    <w:rsid w:val="00EF332F"/>
    <w:rsid w:val="00EF3C52"/>
    <w:rsid w:val="00EF47B2"/>
    <w:rsid w:val="00EF4D9B"/>
    <w:rsid w:val="00EF5E2F"/>
    <w:rsid w:val="00F00C08"/>
    <w:rsid w:val="00F01DCB"/>
    <w:rsid w:val="00F02F57"/>
    <w:rsid w:val="00F03E7A"/>
    <w:rsid w:val="00F0432C"/>
    <w:rsid w:val="00F056EC"/>
    <w:rsid w:val="00F057E9"/>
    <w:rsid w:val="00F06ADB"/>
    <w:rsid w:val="00F06C07"/>
    <w:rsid w:val="00F10817"/>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4776D"/>
    <w:rsid w:val="00F52153"/>
    <w:rsid w:val="00F52CCE"/>
    <w:rsid w:val="00F5314F"/>
    <w:rsid w:val="00F55440"/>
    <w:rsid w:val="00F55714"/>
    <w:rsid w:val="00F56513"/>
    <w:rsid w:val="00F60276"/>
    <w:rsid w:val="00F639B0"/>
    <w:rsid w:val="00F645AB"/>
    <w:rsid w:val="00F64E52"/>
    <w:rsid w:val="00F65CE5"/>
    <w:rsid w:val="00F66D00"/>
    <w:rsid w:val="00F66D30"/>
    <w:rsid w:val="00F70501"/>
    <w:rsid w:val="00F7123F"/>
    <w:rsid w:val="00F71EBE"/>
    <w:rsid w:val="00F72EFC"/>
    <w:rsid w:val="00F74F25"/>
    <w:rsid w:val="00F7569D"/>
    <w:rsid w:val="00F757A9"/>
    <w:rsid w:val="00F75B00"/>
    <w:rsid w:val="00F7689B"/>
    <w:rsid w:val="00F8117E"/>
    <w:rsid w:val="00F82107"/>
    <w:rsid w:val="00F83806"/>
    <w:rsid w:val="00F85D58"/>
    <w:rsid w:val="00F86F50"/>
    <w:rsid w:val="00F87442"/>
    <w:rsid w:val="00F90BE8"/>
    <w:rsid w:val="00F92ED9"/>
    <w:rsid w:val="00F93F84"/>
    <w:rsid w:val="00F95510"/>
    <w:rsid w:val="00F95F3C"/>
    <w:rsid w:val="00F96229"/>
    <w:rsid w:val="00F9777C"/>
    <w:rsid w:val="00FA0BF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304A"/>
    <w:rsid w:val="00FB4332"/>
    <w:rsid w:val="00FB4AA7"/>
    <w:rsid w:val="00FB4DF7"/>
    <w:rsid w:val="00FB5045"/>
    <w:rsid w:val="00FB7037"/>
    <w:rsid w:val="00FB76A3"/>
    <w:rsid w:val="00FC087C"/>
    <w:rsid w:val="00FC1B7F"/>
    <w:rsid w:val="00FC4655"/>
    <w:rsid w:val="00FC4D05"/>
    <w:rsid w:val="00FC5DA2"/>
    <w:rsid w:val="00FC7112"/>
    <w:rsid w:val="00FC7CC5"/>
    <w:rsid w:val="00FC7DB9"/>
    <w:rsid w:val="00FD0E1C"/>
    <w:rsid w:val="00FD2CCD"/>
    <w:rsid w:val="00FD3E07"/>
    <w:rsid w:val="00FD4A38"/>
    <w:rsid w:val="00FD4D9C"/>
    <w:rsid w:val="00FD5586"/>
    <w:rsid w:val="00FD5C82"/>
    <w:rsid w:val="00FD61F2"/>
    <w:rsid w:val="00FD781A"/>
    <w:rsid w:val="00FD7D78"/>
    <w:rsid w:val="00FE00B3"/>
    <w:rsid w:val="00FE3553"/>
    <w:rsid w:val="00FE4554"/>
    <w:rsid w:val="00FE7E15"/>
    <w:rsid w:val="00FF1677"/>
    <w:rsid w:val="00FF2C63"/>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77FCDD06"/>
  <w14:defaultImageDpi w14:val="0"/>
  <w15:docId w15:val="{C2038957-9190-49AA-BD3B-A9830263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ind w:left="360"/>
    </w:pPr>
  </w:style>
  <w:style w:type="paragraph" w:styleId="Listapunktowana2">
    <w:name w:val="List Bullet 2"/>
    <w:basedOn w:val="Normalny"/>
    <w:autoRedefine/>
    <w:uiPriority w:val="99"/>
    <w:rsid w:val="00E37F70"/>
    <w:pPr>
      <w:numPr>
        <w:numId w:val="2"/>
      </w:numPr>
      <w:tabs>
        <w:tab w:val="clear" w:pos="360"/>
        <w:tab w:val="num" w:pos="643"/>
        <w:tab w:val="num" w:pos="2340"/>
      </w:tabs>
      <w:ind w:left="643"/>
    </w:pPr>
  </w:style>
  <w:style w:type="paragraph" w:styleId="Listapunktowana3">
    <w:name w:val="List Bullet 3"/>
    <w:basedOn w:val="Normalny"/>
    <w:autoRedefine/>
    <w:uiPriority w:val="99"/>
    <w:rsid w:val="00E37F70"/>
    <w:pPr>
      <w:numPr>
        <w:numId w:val="3"/>
      </w:numPr>
      <w:tabs>
        <w:tab w:val="num" w:pos="720"/>
        <w:tab w:val="num" w:pos="926"/>
      </w:tabs>
      <w:ind w:left="926"/>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qForma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Akapit z listą BS,sw tekst,Kolorowa lista — akcent 11,normalny tekst,CW_List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797707"/>
    <w:pPr>
      <w:tabs>
        <w:tab w:val="left" w:pos="480"/>
        <w:tab w:val="right" w:leader="dot" w:pos="9062"/>
      </w:tabs>
      <w:spacing w:line="360" w:lineRule="auto"/>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2"/>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3"/>
      </w:numPr>
      <w:spacing w:before="120" w:after="120"/>
      <w:jc w:val="both"/>
    </w:pPr>
    <w:rPr>
      <w:szCs w:val="22"/>
      <w:lang w:eastAsia="en-GB"/>
    </w:rPr>
  </w:style>
  <w:style w:type="paragraph" w:customStyle="1" w:styleId="Tiret1">
    <w:name w:val="Tiret 1"/>
    <w:basedOn w:val="Normalny"/>
    <w:rsid w:val="00D05F80"/>
    <w:pPr>
      <w:numPr>
        <w:numId w:val="14"/>
      </w:numPr>
      <w:spacing w:before="120" w:after="120"/>
      <w:jc w:val="both"/>
    </w:pPr>
    <w:rPr>
      <w:szCs w:val="22"/>
      <w:lang w:eastAsia="en-GB"/>
    </w:rPr>
  </w:style>
  <w:style w:type="paragraph" w:customStyle="1" w:styleId="NumPar1">
    <w:name w:val="NumPar 1"/>
    <w:basedOn w:val="Normalny"/>
    <w:next w:val="Text1"/>
    <w:rsid w:val="00D05F80"/>
    <w:pPr>
      <w:numPr>
        <w:numId w:val="15"/>
      </w:numPr>
      <w:spacing w:before="120" w:after="120"/>
      <w:jc w:val="both"/>
    </w:pPr>
    <w:rPr>
      <w:szCs w:val="22"/>
      <w:lang w:eastAsia="en-GB"/>
    </w:rPr>
  </w:style>
  <w:style w:type="paragraph" w:customStyle="1" w:styleId="NumPar2">
    <w:name w:val="NumPar 2"/>
    <w:basedOn w:val="Normalny"/>
    <w:next w:val="Text1"/>
    <w:rsid w:val="00D05F80"/>
    <w:pPr>
      <w:numPr>
        <w:ilvl w:val="1"/>
        <w:numId w:val="15"/>
      </w:numPr>
      <w:spacing w:before="120" w:after="120"/>
      <w:jc w:val="both"/>
    </w:pPr>
    <w:rPr>
      <w:szCs w:val="22"/>
      <w:lang w:eastAsia="en-GB"/>
    </w:rPr>
  </w:style>
  <w:style w:type="paragraph" w:customStyle="1" w:styleId="NumPar3">
    <w:name w:val="NumPar 3"/>
    <w:basedOn w:val="Normalny"/>
    <w:next w:val="Text1"/>
    <w:rsid w:val="00D05F80"/>
    <w:pPr>
      <w:numPr>
        <w:ilvl w:val="2"/>
        <w:numId w:val="15"/>
      </w:numPr>
      <w:spacing w:before="120" w:after="120"/>
      <w:jc w:val="both"/>
    </w:pPr>
    <w:rPr>
      <w:szCs w:val="22"/>
      <w:lang w:eastAsia="en-GB"/>
    </w:rPr>
  </w:style>
  <w:style w:type="paragraph" w:customStyle="1" w:styleId="NumPar4">
    <w:name w:val="NumPar 4"/>
    <w:basedOn w:val="Normalny"/>
    <w:next w:val="Text1"/>
    <w:rsid w:val="00D05F80"/>
    <w:pPr>
      <w:numPr>
        <w:ilvl w:val="3"/>
        <w:numId w:val="15"/>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780D94"/>
    <w:rPr>
      <w:rFonts w:cs="Times New Roman"/>
      <w:i/>
      <w:color w:val="D9D9D9" w:themeColor="background1" w:themeShade="D9"/>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Akapit z listą BS Znak,sw tekst Znak,Kolorowa lista — akcent 11 Znak,normalny tekst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character" w:styleId="Pogrubienie">
    <w:name w:val="Strong"/>
    <w:uiPriority w:val="22"/>
    <w:qFormat/>
    <w:rsid w:val="00602048"/>
    <w:rPr>
      <w:rFonts w:ascii="Arial" w:hAnsi="Arial" w:cs="Arial"/>
      <w:b/>
      <w:bCs/>
      <w:kern w:val="32"/>
      <w:sz w:val="20"/>
    </w:rPr>
  </w:style>
  <w:style w:type="character" w:styleId="Odwoaniedelikatne">
    <w:name w:val="Subtle Reference"/>
    <w:basedOn w:val="Domylnaczcionkaakapitu"/>
    <w:uiPriority w:val="31"/>
    <w:qFormat/>
    <w:rsid w:val="00490D4C"/>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490D4C"/>
    <w:pPr>
      <w:pBdr>
        <w:bottom w:val="double" w:sz="4" w:space="1" w:color="auto"/>
      </w:pBdr>
      <w:shd w:val="clear" w:color="auto" w:fill="8DB3E2" w:themeFill="text2" w:themeFillTint="66"/>
      <w:spacing w:before="360" w:after="40" w:line="360" w:lineRule="auto"/>
      <w:ind w:left="426" w:hanging="426"/>
    </w:pPr>
    <w:rPr>
      <w:rFonts w:ascii="Arial" w:hAnsi="Arial" w:cs="Arial"/>
      <w:b/>
      <w:sz w:val="20"/>
    </w:rPr>
  </w:style>
  <w:style w:type="paragraph" w:customStyle="1" w:styleId="Styl2">
    <w:name w:val="Styl2"/>
    <w:basedOn w:val="pkt"/>
    <w:link w:val="Styl2Znak"/>
    <w:autoRedefine/>
    <w:qFormat/>
    <w:rsid w:val="00490D4C"/>
    <w:pPr>
      <w:numPr>
        <w:numId w:val="18"/>
      </w:numPr>
      <w:pBdr>
        <w:bottom w:val="double" w:sz="4" w:space="1" w:color="auto"/>
      </w:pBdr>
      <w:shd w:val="clear" w:color="auto" w:fill="D9D9D9" w:themeFill="background1" w:themeFillShade="D9"/>
      <w:spacing w:before="360" w:after="40" w:line="360" w:lineRule="auto"/>
      <w:ind w:left="284" w:hanging="284"/>
    </w:pPr>
  </w:style>
  <w:style w:type="character" w:customStyle="1" w:styleId="Styl1Znak">
    <w:name w:val="Styl1 Znak"/>
    <w:basedOn w:val="pktZnak"/>
    <w:link w:val="Styl1"/>
    <w:rsid w:val="00490D4C"/>
    <w:rPr>
      <w:rFonts w:ascii="Arial" w:hAnsi="Arial" w:cs="Arial"/>
      <w:b/>
      <w:sz w:val="20"/>
      <w:shd w:val="clear" w:color="auto" w:fill="8DB3E2" w:themeFill="text2" w:themeFillTint="66"/>
      <w:lang w:val="pl-PL" w:eastAsia="x-none"/>
    </w:rPr>
  </w:style>
  <w:style w:type="paragraph" w:customStyle="1" w:styleId="Styl3">
    <w:name w:val="Styl3"/>
    <w:basedOn w:val="Styl2"/>
    <w:link w:val="Styl3Znak"/>
    <w:autoRedefine/>
    <w:qFormat/>
    <w:rsid w:val="00490D4C"/>
    <w:rPr>
      <w:rFonts w:ascii="Arial" w:hAnsi="Arial"/>
      <w:b/>
      <w:sz w:val="22"/>
      <w:szCs w:val="22"/>
    </w:rPr>
  </w:style>
  <w:style w:type="character" w:customStyle="1" w:styleId="Styl2Znak">
    <w:name w:val="Styl2 Znak"/>
    <w:basedOn w:val="pktZnak"/>
    <w:link w:val="Styl2"/>
    <w:rsid w:val="00490D4C"/>
    <w:rPr>
      <w:rFonts w:ascii="Times New Roman" w:hAnsi="Times New Roman" w:cs="Times New Roman"/>
      <w:sz w:val="24"/>
      <w:shd w:val="clear" w:color="auto" w:fill="D9D9D9" w:themeFill="background1" w:themeFillShade="D9"/>
      <w:lang w:val="pl-PL" w:eastAsia="x-none"/>
    </w:rPr>
  </w:style>
  <w:style w:type="paragraph" w:customStyle="1" w:styleId="Styl4">
    <w:name w:val="Styl4"/>
    <w:basedOn w:val="Styl3"/>
    <w:link w:val="Styl4Znak"/>
    <w:qFormat/>
    <w:rsid w:val="00490D4C"/>
    <w:rPr>
      <w:sz w:val="20"/>
    </w:rPr>
  </w:style>
  <w:style w:type="character" w:customStyle="1" w:styleId="Styl3Znak">
    <w:name w:val="Styl3 Znak"/>
    <w:basedOn w:val="Styl2Znak"/>
    <w:link w:val="Styl3"/>
    <w:rsid w:val="00490D4C"/>
    <w:rPr>
      <w:rFonts w:ascii="Arial" w:hAnsi="Arial" w:cs="Times New Roman"/>
      <w:b/>
      <w:sz w:val="22"/>
      <w:szCs w:val="22"/>
      <w:shd w:val="clear" w:color="auto" w:fill="D9D9D9" w:themeFill="background1" w:themeFillShade="D9"/>
      <w:lang w:val="pl-PL" w:eastAsia="x-none"/>
    </w:rPr>
  </w:style>
  <w:style w:type="character" w:customStyle="1" w:styleId="Styl4Znak">
    <w:name w:val="Styl4 Znak"/>
    <w:basedOn w:val="Styl3Znak"/>
    <w:link w:val="Styl4"/>
    <w:rsid w:val="00490D4C"/>
    <w:rPr>
      <w:rFonts w:ascii="Arial" w:hAnsi="Arial" w:cs="Times New Roman"/>
      <w:b/>
      <w:sz w:val="22"/>
      <w:szCs w:val="22"/>
      <w:shd w:val="clear" w:color="auto" w:fill="D9D9D9" w:themeFill="background1" w:themeFillShade="D9"/>
      <w:lang w:val="pl-PL" w:eastAsia="x-none"/>
    </w:rPr>
  </w:style>
  <w:style w:type="paragraph" w:styleId="Nagwekspisutreci">
    <w:name w:val="TOC Heading"/>
    <w:basedOn w:val="Nagwek1"/>
    <w:next w:val="Normalny"/>
    <w:uiPriority w:val="39"/>
    <w:unhideWhenUsed/>
    <w:qFormat/>
    <w:rsid w:val="0079770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styleId="Nierozpoznanawzmianka">
    <w:name w:val="Unresolved Mention"/>
    <w:basedOn w:val="Domylnaczcionkaakapitu"/>
    <w:uiPriority w:val="99"/>
    <w:semiHidden/>
    <w:unhideWhenUsed/>
    <w:rsid w:val="00512493"/>
    <w:rPr>
      <w:color w:val="605E5C"/>
      <w:shd w:val="clear" w:color="auto" w:fill="E1DFDD"/>
    </w:rPr>
  </w:style>
  <w:style w:type="table" w:styleId="Siatkatabelijasna">
    <w:name w:val="Grid Table Light"/>
    <w:basedOn w:val="Standardowy"/>
    <w:uiPriority w:val="40"/>
    <w:rsid w:val="00581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99244">
      <w:bodyDiv w:val="1"/>
      <w:marLeft w:val="0"/>
      <w:marRight w:val="0"/>
      <w:marTop w:val="0"/>
      <w:marBottom w:val="0"/>
      <w:divBdr>
        <w:top w:val="none" w:sz="0" w:space="0" w:color="auto"/>
        <w:left w:val="none" w:sz="0" w:space="0" w:color="auto"/>
        <w:bottom w:val="none" w:sz="0" w:space="0" w:color="auto"/>
        <w:right w:val="none" w:sz="0" w:space="0" w:color="auto"/>
      </w:divBdr>
    </w:div>
    <w:div w:id="346521298">
      <w:bodyDiv w:val="1"/>
      <w:marLeft w:val="0"/>
      <w:marRight w:val="0"/>
      <w:marTop w:val="0"/>
      <w:marBottom w:val="0"/>
      <w:divBdr>
        <w:top w:val="none" w:sz="0" w:space="0" w:color="auto"/>
        <w:left w:val="none" w:sz="0" w:space="0" w:color="auto"/>
        <w:bottom w:val="none" w:sz="0" w:space="0" w:color="auto"/>
        <w:right w:val="none" w:sz="0" w:space="0" w:color="auto"/>
      </w:divBdr>
    </w:div>
    <w:div w:id="401681682">
      <w:bodyDiv w:val="1"/>
      <w:marLeft w:val="0"/>
      <w:marRight w:val="0"/>
      <w:marTop w:val="0"/>
      <w:marBottom w:val="0"/>
      <w:divBdr>
        <w:top w:val="none" w:sz="0" w:space="0" w:color="auto"/>
        <w:left w:val="none" w:sz="0" w:space="0" w:color="auto"/>
        <w:bottom w:val="none" w:sz="0" w:space="0" w:color="auto"/>
        <w:right w:val="none" w:sz="0" w:space="0" w:color="auto"/>
      </w:divBdr>
    </w:div>
    <w:div w:id="859124049">
      <w:marLeft w:val="0"/>
      <w:marRight w:val="0"/>
      <w:marTop w:val="0"/>
      <w:marBottom w:val="0"/>
      <w:divBdr>
        <w:top w:val="none" w:sz="0" w:space="0" w:color="auto"/>
        <w:left w:val="none" w:sz="0" w:space="0" w:color="auto"/>
        <w:bottom w:val="none" w:sz="0" w:space="0" w:color="auto"/>
        <w:right w:val="none" w:sz="0" w:space="0" w:color="auto"/>
      </w:divBdr>
      <w:divsChild>
        <w:div w:id="859124052">
          <w:marLeft w:val="821"/>
          <w:marRight w:val="0"/>
          <w:marTop w:val="0"/>
          <w:marBottom w:val="0"/>
          <w:divBdr>
            <w:top w:val="none" w:sz="0" w:space="0" w:color="auto"/>
            <w:left w:val="none" w:sz="0" w:space="0" w:color="auto"/>
            <w:bottom w:val="none" w:sz="0" w:space="0" w:color="auto"/>
            <w:right w:val="none" w:sz="0" w:space="0" w:color="auto"/>
          </w:divBdr>
        </w:div>
        <w:div w:id="859124092">
          <w:marLeft w:val="821"/>
          <w:marRight w:val="0"/>
          <w:marTop w:val="0"/>
          <w:marBottom w:val="0"/>
          <w:divBdr>
            <w:top w:val="none" w:sz="0" w:space="0" w:color="auto"/>
            <w:left w:val="none" w:sz="0" w:space="0" w:color="auto"/>
            <w:bottom w:val="none" w:sz="0" w:space="0" w:color="auto"/>
            <w:right w:val="none" w:sz="0" w:space="0" w:color="auto"/>
          </w:divBdr>
        </w:div>
      </w:divsChild>
    </w:div>
    <w:div w:id="859124054">
      <w:marLeft w:val="0"/>
      <w:marRight w:val="0"/>
      <w:marTop w:val="0"/>
      <w:marBottom w:val="0"/>
      <w:divBdr>
        <w:top w:val="none" w:sz="0" w:space="0" w:color="auto"/>
        <w:left w:val="none" w:sz="0" w:space="0" w:color="auto"/>
        <w:bottom w:val="none" w:sz="0" w:space="0" w:color="auto"/>
        <w:right w:val="none" w:sz="0" w:space="0" w:color="auto"/>
      </w:divBdr>
    </w:div>
    <w:div w:id="859124056">
      <w:marLeft w:val="0"/>
      <w:marRight w:val="0"/>
      <w:marTop w:val="0"/>
      <w:marBottom w:val="0"/>
      <w:divBdr>
        <w:top w:val="none" w:sz="0" w:space="0" w:color="auto"/>
        <w:left w:val="none" w:sz="0" w:space="0" w:color="auto"/>
        <w:bottom w:val="none" w:sz="0" w:space="0" w:color="auto"/>
        <w:right w:val="none" w:sz="0" w:space="0" w:color="auto"/>
      </w:divBdr>
      <w:divsChild>
        <w:div w:id="859124051">
          <w:marLeft w:val="547"/>
          <w:marRight w:val="0"/>
          <w:marTop w:val="0"/>
          <w:marBottom w:val="0"/>
          <w:divBdr>
            <w:top w:val="none" w:sz="0" w:space="0" w:color="auto"/>
            <w:left w:val="none" w:sz="0" w:space="0" w:color="auto"/>
            <w:bottom w:val="none" w:sz="0" w:space="0" w:color="auto"/>
            <w:right w:val="none" w:sz="0" w:space="0" w:color="auto"/>
          </w:divBdr>
        </w:div>
      </w:divsChild>
    </w:div>
    <w:div w:id="859124057">
      <w:marLeft w:val="0"/>
      <w:marRight w:val="0"/>
      <w:marTop w:val="0"/>
      <w:marBottom w:val="0"/>
      <w:divBdr>
        <w:top w:val="none" w:sz="0" w:space="0" w:color="auto"/>
        <w:left w:val="none" w:sz="0" w:space="0" w:color="auto"/>
        <w:bottom w:val="none" w:sz="0" w:space="0" w:color="auto"/>
        <w:right w:val="none" w:sz="0" w:space="0" w:color="auto"/>
      </w:divBdr>
      <w:divsChild>
        <w:div w:id="859124050">
          <w:marLeft w:val="0"/>
          <w:marRight w:val="0"/>
          <w:marTop w:val="72"/>
          <w:marBottom w:val="0"/>
          <w:divBdr>
            <w:top w:val="none" w:sz="0" w:space="0" w:color="auto"/>
            <w:left w:val="none" w:sz="0" w:space="0" w:color="auto"/>
            <w:bottom w:val="none" w:sz="0" w:space="0" w:color="auto"/>
            <w:right w:val="none" w:sz="0" w:space="0" w:color="auto"/>
          </w:divBdr>
        </w:div>
        <w:div w:id="859124086">
          <w:marLeft w:val="0"/>
          <w:marRight w:val="0"/>
          <w:marTop w:val="72"/>
          <w:marBottom w:val="0"/>
          <w:divBdr>
            <w:top w:val="none" w:sz="0" w:space="0" w:color="auto"/>
            <w:left w:val="none" w:sz="0" w:space="0" w:color="auto"/>
            <w:bottom w:val="none" w:sz="0" w:space="0" w:color="auto"/>
            <w:right w:val="none" w:sz="0" w:space="0" w:color="auto"/>
          </w:divBdr>
          <w:divsChild>
            <w:div w:id="859124067">
              <w:marLeft w:val="360"/>
              <w:marRight w:val="0"/>
              <w:marTop w:val="0"/>
              <w:marBottom w:val="72"/>
              <w:divBdr>
                <w:top w:val="none" w:sz="0" w:space="0" w:color="auto"/>
                <w:left w:val="none" w:sz="0" w:space="0" w:color="auto"/>
                <w:bottom w:val="none" w:sz="0" w:space="0" w:color="auto"/>
                <w:right w:val="none" w:sz="0" w:space="0" w:color="auto"/>
              </w:divBdr>
            </w:div>
            <w:div w:id="859124087">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859124058">
      <w:marLeft w:val="0"/>
      <w:marRight w:val="0"/>
      <w:marTop w:val="0"/>
      <w:marBottom w:val="0"/>
      <w:divBdr>
        <w:top w:val="none" w:sz="0" w:space="0" w:color="auto"/>
        <w:left w:val="none" w:sz="0" w:space="0" w:color="auto"/>
        <w:bottom w:val="none" w:sz="0" w:space="0" w:color="auto"/>
        <w:right w:val="none" w:sz="0" w:space="0" w:color="auto"/>
      </w:divBdr>
    </w:div>
    <w:div w:id="859124059">
      <w:marLeft w:val="0"/>
      <w:marRight w:val="0"/>
      <w:marTop w:val="0"/>
      <w:marBottom w:val="0"/>
      <w:divBdr>
        <w:top w:val="none" w:sz="0" w:space="0" w:color="auto"/>
        <w:left w:val="none" w:sz="0" w:space="0" w:color="auto"/>
        <w:bottom w:val="none" w:sz="0" w:space="0" w:color="auto"/>
        <w:right w:val="none" w:sz="0" w:space="0" w:color="auto"/>
      </w:divBdr>
    </w:div>
    <w:div w:id="859124060">
      <w:marLeft w:val="0"/>
      <w:marRight w:val="0"/>
      <w:marTop w:val="0"/>
      <w:marBottom w:val="0"/>
      <w:divBdr>
        <w:top w:val="none" w:sz="0" w:space="0" w:color="auto"/>
        <w:left w:val="none" w:sz="0" w:space="0" w:color="auto"/>
        <w:bottom w:val="none" w:sz="0" w:space="0" w:color="auto"/>
        <w:right w:val="none" w:sz="0" w:space="0" w:color="auto"/>
      </w:divBdr>
    </w:div>
    <w:div w:id="859124061">
      <w:marLeft w:val="0"/>
      <w:marRight w:val="0"/>
      <w:marTop w:val="0"/>
      <w:marBottom w:val="0"/>
      <w:divBdr>
        <w:top w:val="none" w:sz="0" w:space="0" w:color="auto"/>
        <w:left w:val="none" w:sz="0" w:space="0" w:color="auto"/>
        <w:bottom w:val="none" w:sz="0" w:space="0" w:color="auto"/>
        <w:right w:val="none" w:sz="0" w:space="0" w:color="auto"/>
      </w:divBdr>
    </w:div>
    <w:div w:id="859124062">
      <w:marLeft w:val="0"/>
      <w:marRight w:val="0"/>
      <w:marTop w:val="0"/>
      <w:marBottom w:val="0"/>
      <w:divBdr>
        <w:top w:val="none" w:sz="0" w:space="0" w:color="auto"/>
        <w:left w:val="none" w:sz="0" w:space="0" w:color="auto"/>
        <w:bottom w:val="none" w:sz="0" w:space="0" w:color="auto"/>
        <w:right w:val="none" w:sz="0" w:space="0" w:color="auto"/>
      </w:divBdr>
    </w:div>
    <w:div w:id="859124063">
      <w:marLeft w:val="0"/>
      <w:marRight w:val="0"/>
      <w:marTop w:val="0"/>
      <w:marBottom w:val="0"/>
      <w:divBdr>
        <w:top w:val="none" w:sz="0" w:space="0" w:color="auto"/>
        <w:left w:val="none" w:sz="0" w:space="0" w:color="auto"/>
        <w:bottom w:val="none" w:sz="0" w:space="0" w:color="auto"/>
        <w:right w:val="none" w:sz="0" w:space="0" w:color="auto"/>
      </w:divBdr>
      <w:divsChild>
        <w:div w:id="859124091">
          <w:marLeft w:val="0"/>
          <w:marRight w:val="0"/>
          <w:marTop w:val="0"/>
          <w:marBottom w:val="0"/>
          <w:divBdr>
            <w:top w:val="none" w:sz="0" w:space="0" w:color="auto"/>
            <w:left w:val="none" w:sz="0" w:space="0" w:color="auto"/>
            <w:bottom w:val="none" w:sz="0" w:space="0" w:color="auto"/>
            <w:right w:val="none" w:sz="0" w:space="0" w:color="auto"/>
          </w:divBdr>
          <w:divsChild>
            <w:div w:id="859124090">
              <w:marLeft w:val="0"/>
              <w:marRight w:val="0"/>
              <w:marTop w:val="0"/>
              <w:marBottom w:val="0"/>
              <w:divBdr>
                <w:top w:val="none" w:sz="0" w:space="0" w:color="auto"/>
                <w:left w:val="none" w:sz="0" w:space="0" w:color="auto"/>
                <w:bottom w:val="none" w:sz="0" w:space="0" w:color="auto"/>
                <w:right w:val="none" w:sz="0" w:space="0" w:color="auto"/>
              </w:divBdr>
              <w:divsChild>
                <w:div w:id="8591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4064">
      <w:marLeft w:val="0"/>
      <w:marRight w:val="0"/>
      <w:marTop w:val="0"/>
      <w:marBottom w:val="0"/>
      <w:divBdr>
        <w:top w:val="none" w:sz="0" w:space="0" w:color="auto"/>
        <w:left w:val="none" w:sz="0" w:space="0" w:color="auto"/>
        <w:bottom w:val="none" w:sz="0" w:space="0" w:color="auto"/>
        <w:right w:val="none" w:sz="0" w:space="0" w:color="auto"/>
      </w:divBdr>
    </w:div>
    <w:div w:id="859124065">
      <w:marLeft w:val="0"/>
      <w:marRight w:val="0"/>
      <w:marTop w:val="0"/>
      <w:marBottom w:val="0"/>
      <w:divBdr>
        <w:top w:val="none" w:sz="0" w:space="0" w:color="auto"/>
        <w:left w:val="none" w:sz="0" w:space="0" w:color="auto"/>
        <w:bottom w:val="none" w:sz="0" w:space="0" w:color="auto"/>
        <w:right w:val="none" w:sz="0" w:space="0" w:color="auto"/>
      </w:divBdr>
    </w:div>
    <w:div w:id="859124066">
      <w:marLeft w:val="0"/>
      <w:marRight w:val="0"/>
      <w:marTop w:val="0"/>
      <w:marBottom w:val="0"/>
      <w:divBdr>
        <w:top w:val="none" w:sz="0" w:space="0" w:color="auto"/>
        <w:left w:val="none" w:sz="0" w:space="0" w:color="auto"/>
        <w:bottom w:val="none" w:sz="0" w:space="0" w:color="auto"/>
        <w:right w:val="none" w:sz="0" w:space="0" w:color="auto"/>
      </w:divBdr>
    </w:div>
    <w:div w:id="859124068">
      <w:marLeft w:val="0"/>
      <w:marRight w:val="0"/>
      <w:marTop w:val="0"/>
      <w:marBottom w:val="0"/>
      <w:divBdr>
        <w:top w:val="none" w:sz="0" w:space="0" w:color="auto"/>
        <w:left w:val="none" w:sz="0" w:space="0" w:color="auto"/>
        <w:bottom w:val="none" w:sz="0" w:space="0" w:color="auto"/>
        <w:right w:val="none" w:sz="0" w:space="0" w:color="auto"/>
      </w:divBdr>
    </w:div>
    <w:div w:id="859124069">
      <w:marLeft w:val="0"/>
      <w:marRight w:val="0"/>
      <w:marTop w:val="0"/>
      <w:marBottom w:val="0"/>
      <w:divBdr>
        <w:top w:val="none" w:sz="0" w:space="0" w:color="auto"/>
        <w:left w:val="none" w:sz="0" w:space="0" w:color="auto"/>
        <w:bottom w:val="none" w:sz="0" w:space="0" w:color="auto"/>
        <w:right w:val="none" w:sz="0" w:space="0" w:color="auto"/>
      </w:divBdr>
    </w:div>
    <w:div w:id="859124070">
      <w:marLeft w:val="0"/>
      <w:marRight w:val="0"/>
      <w:marTop w:val="0"/>
      <w:marBottom w:val="0"/>
      <w:divBdr>
        <w:top w:val="none" w:sz="0" w:space="0" w:color="auto"/>
        <w:left w:val="none" w:sz="0" w:space="0" w:color="auto"/>
        <w:bottom w:val="none" w:sz="0" w:space="0" w:color="auto"/>
        <w:right w:val="none" w:sz="0" w:space="0" w:color="auto"/>
      </w:divBdr>
      <w:divsChild>
        <w:div w:id="859124053">
          <w:marLeft w:val="749"/>
          <w:marRight w:val="0"/>
          <w:marTop w:val="0"/>
          <w:marBottom w:val="0"/>
          <w:divBdr>
            <w:top w:val="none" w:sz="0" w:space="0" w:color="auto"/>
            <w:left w:val="none" w:sz="0" w:space="0" w:color="auto"/>
            <w:bottom w:val="none" w:sz="0" w:space="0" w:color="auto"/>
            <w:right w:val="none" w:sz="0" w:space="0" w:color="auto"/>
          </w:divBdr>
        </w:div>
        <w:div w:id="859124055">
          <w:marLeft w:val="749"/>
          <w:marRight w:val="0"/>
          <w:marTop w:val="0"/>
          <w:marBottom w:val="0"/>
          <w:divBdr>
            <w:top w:val="none" w:sz="0" w:space="0" w:color="auto"/>
            <w:left w:val="none" w:sz="0" w:space="0" w:color="auto"/>
            <w:bottom w:val="none" w:sz="0" w:space="0" w:color="auto"/>
            <w:right w:val="none" w:sz="0" w:space="0" w:color="auto"/>
          </w:divBdr>
        </w:div>
        <w:div w:id="859124083">
          <w:marLeft w:val="749"/>
          <w:marRight w:val="0"/>
          <w:marTop w:val="0"/>
          <w:marBottom w:val="0"/>
          <w:divBdr>
            <w:top w:val="none" w:sz="0" w:space="0" w:color="auto"/>
            <w:left w:val="none" w:sz="0" w:space="0" w:color="auto"/>
            <w:bottom w:val="none" w:sz="0" w:space="0" w:color="auto"/>
            <w:right w:val="none" w:sz="0" w:space="0" w:color="auto"/>
          </w:divBdr>
        </w:div>
      </w:divsChild>
    </w:div>
    <w:div w:id="859124072">
      <w:marLeft w:val="0"/>
      <w:marRight w:val="0"/>
      <w:marTop w:val="0"/>
      <w:marBottom w:val="0"/>
      <w:divBdr>
        <w:top w:val="none" w:sz="0" w:space="0" w:color="auto"/>
        <w:left w:val="none" w:sz="0" w:space="0" w:color="auto"/>
        <w:bottom w:val="none" w:sz="0" w:space="0" w:color="auto"/>
        <w:right w:val="none" w:sz="0" w:space="0" w:color="auto"/>
      </w:divBdr>
    </w:div>
    <w:div w:id="859124073">
      <w:marLeft w:val="0"/>
      <w:marRight w:val="0"/>
      <w:marTop w:val="0"/>
      <w:marBottom w:val="0"/>
      <w:divBdr>
        <w:top w:val="none" w:sz="0" w:space="0" w:color="auto"/>
        <w:left w:val="none" w:sz="0" w:space="0" w:color="auto"/>
        <w:bottom w:val="none" w:sz="0" w:space="0" w:color="auto"/>
        <w:right w:val="none" w:sz="0" w:space="0" w:color="auto"/>
      </w:divBdr>
    </w:div>
    <w:div w:id="859124074">
      <w:marLeft w:val="0"/>
      <w:marRight w:val="0"/>
      <w:marTop w:val="0"/>
      <w:marBottom w:val="0"/>
      <w:divBdr>
        <w:top w:val="none" w:sz="0" w:space="0" w:color="auto"/>
        <w:left w:val="none" w:sz="0" w:space="0" w:color="auto"/>
        <w:bottom w:val="none" w:sz="0" w:space="0" w:color="auto"/>
        <w:right w:val="none" w:sz="0" w:space="0" w:color="auto"/>
      </w:divBdr>
    </w:div>
    <w:div w:id="859124075">
      <w:marLeft w:val="0"/>
      <w:marRight w:val="0"/>
      <w:marTop w:val="0"/>
      <w:marBottom w:val="0"/>
      <w:divBdr>
        <w:top w:val="none" w:sz="0" w:space="0" w:color="auto"/>
        <w:left w:val="none" w:sz="0" w:space="0" w:color="auto"/>
        <w:bottom w:val="none" w:sz="0" w:space="0" w:color="auto"/>
        <w:right w:val="none" w:sz="0" w:space="0" w:color="auto"/>
      </w:divBdr>
    </w:div>
    <w:div w:id="859124077">
      <w:marLeft w:val="0"/>
      <w:marRight w:val="0"/>
      <w:marTop w:val="0"/>
      <w:marBottom w:val="0"/>
      <w:divBdr>
        <w:top w:val="none" w:sz="0" w:space="0" w:color="auto"/>
        <w:left w:val="none" w:sz="0" w:space="0" w:color="auto"/>
        <w:bottom w:val="none" w:sz="0" w:space="0" w:color="auto"/>
        <w:right w:val="none" w:sz="0" w:space="0" w:color="auto"/>
      </w:divBdr>
    </w:div>
    <w:div w:id="859124078">
      <w:marLeft w:val="0"/>
      <w:marRight w:val="0"/>
      <w:marTop w:val="0"/>
      <w:marBottom w:val="0"/>
      <w:divBdr>
        <w:top w:val="none" w:sz="0" w:space="0" w:color="auto"/>
        <w:left w:val="none" w:sz="0" w:space="0" w:color="auto"/>
        <w:bottom w:val="none" w:sz="0" w:space="0" w:color="auto"/>
        <w:right w:val="none" w:sz="0" w:space="0" w:color="auto"/>
      </w:divBdr>
    </w:div>
    <w:div w:id="859124079">
      <w:marLeft w:val="0"/>
      <w:marRight w:val="0"/>
      <w:marTop w:val="0"/>
      <w:marBottom w:val="0"/>
      <w:divBdr>
        <w:top w:val="none" w:sz="0" w:space="0" w:color="auto"/>
        <w:left w:val="none" w:sz="0" w:space="0" w:color="auto"/>
        <w:bottom w:val="none" w:sz="0" w:space="0" w:color="auto"/>
        <w:right w:val="none" w:sz="0" w:space="0" w:color="auto"/>
      </w:divBdr>
    </w:div>
    <w:div w:id="859124080">
      <w:marLeft w:val="0"/>
      <w:marRight w:val="0"/>
      <w:marTop w:val="0"/>
      <w:marBottom w:val="0"/>
      <w:divBdr>
        <w:top w:val="none" w:sz="0" w:space="0" w:color="auto"/>
        <w:left w:val="none" w:sz="0" w:space="0" w:color="auto"/>
        <w:bottom w:val="none" w:sz="0" w:space="0" w:color="auto"/>
        <w:right w:val="none" w:sz="0" w:space="0" w:color="auto"/>
      </w:divBdr>
    </w:div>
    <w:div w:id="859124081">
      <w:marLeft w:val="0"/>
      <w:marRight w:val="0"/>
      <w:marTop w:val="0"/>
      <w:marBottom w:val="0"/>
      <w:divBdr>
        <w:top w:val="none" w:sz="0" w:space="0" w:color="auto"/>
        <w:left w:val="none" w:sz="0" w:space="0" w:color="auto"/>
        <w:bottom w:val="none" w:sz="0" w:space="0" w:color="auto"/>
        <w:right w:val="none" w:sz="0" w:space="0" w:color="auto"/>
      </w:divBdr>
    </w:div>
    <w:div w:id="859124082">
      <w:marLeft w:val="0"/>
      <w:marRight w:val="0"/>
      <w:marTop w:val="0"/>
      <w:marBottom w:val="0"/>
      <w:divBdr>
        <w:top w:val="none" w:sz="0" w:space="0" w:color="auto"/>
        <w:left w:val="none" w:sz="0" w:space="0" w:color="auto"/>
        <w:bottom w:val="none" w:sz="0" w:space="0" w:color="auto"/>
        <w:right w:val="none" w:sz="0" w:space="0" w:color="auto"/>
      </w:divBdr>
    </w:div>
    <w:div w:id="859124084">
      <w:marLeft w:val="0"/>
      <w:marRight w:val="0"/>
      <w:marTop w:val="0"/>
      <w:marBottom w:val="0"/>
      <w:divBdr>
        <w:top w:val="none" w:sz="0" w:space="0" w:color="auto"/>
        <w:left w:val="none" w:sz="0" w:space="0" w:color="auto"/>
        <w:bottom w:val="none" w:sz="0" w:space="0" w:color="auto"/>
        <w:right w:val="none" w:sz="0" w:space="0" w:color="auto"/>
      </w:divBdr>
    </w:div>
    <w:div w:id="859124085">
      <w:marLeft w:val="0"/>
      <w:marRight w:val="0"/>
      <w:marTop w:val="0"/>
      <w:marBottom w:val="0"/>
      <w:divBdr>
        <w:top w:val="none" w:sz="0" w:space="0" w:color="auto"/>
        <w:left w:val="none" w:sz="0" w:space="0" w:color="auto"/>
        <w:bottom w:val="none" w:sz="0" w:space="0" w:color="auto"/>
        <w:right w:val="none" w:sz="0" w:space="0" w:color="auto"/>
      </w:divBdr>
    </w:div>
    <w:div w:id="859124088">
      <w:marLeft w:val="0"/>
      <w:marRight w:val="0"/>
      <w:marTop w:val="0"/>
      <w:marBottom w:val="0"/>
      <w:divBdr>
        <w:top w:val="none" w:sz="0" w:space="0" w:color="auto"/>
        <w:left w:val="none" w:sz="0" w:space="0" w:color="auto"/>
        <w:bottom w:val="none" w:sz="0" w:space="0" w:color="auto"/>
        <w:right w:val="none" w:sz="0" w:space="0" w:color="auto"/>
      </w:divBdr>
    </w:div>
    <w:div w:id="859124089">
      <w:marLeft w:val="0"/>
      <w:marRight w:val="0"/>
      <w:marTop w:val="0"/>
      <w:marBottom w:val="0"/>
      <w:divBdr>
        <w:top w:val="none" w:sz="0" w:space="0" w:color="auto"/>
        <w:left w:val="none" w:sz="0" w:space="0" w:color="auto"/>
        <w:bottom w:val="none" w:sz="0" w:space="0" w:color="auto"/>
        <w:right w:val="none" w:sz="0" w:space="0" w:color="auto"/>
      </w:divBdr>
    </w:div>
    <w:div w:id="859124093">
      <w:marLeft w:val="0"/>
      <w:marRight w:val="0"/>
      <w:marTop w:val="0"/>
      <w:marBottom w:val="0"/>
      <w:divBdr>
        <w:top w:val="none" w:sz="0" w:space="0" w:color="auto"/>
        <w:left w:val="none" w:sz="0" w:space="0" w:color="auto"/>
        <w:bottom w:val="none" w:sz="0" w:space="0" w:color="auto"/>
        <w:right w:val="none" w:sz="0" w:space="0" w:color="auto"/>
      </w:divBdr>
    </w:div>
    <w:div w:id="859124094">
      <w:marLeft w:val="0"/>
      <w:marRight w:val="0"/>
      <w:marTop w:val="0"/>
      <w:marBottom w:val="0"/>
      <w:divBdr>
        <w:top w:val="none" w:sz="0" w:space="0" w:color="auto"/>
        <w:left w:val="none" w:sz="0" w:space="0" w:color="auto"/>
        <w:bottom w:val="none" w:sz="0" w:space="0" w:color="auto"/>
        <w:right w:val="none" w:sz="0" w:space="0" w:color="auto"/>
      </w:divBdr>
    </w:div>
    <w:div w:id="859124095">
      <w:marLeft w:val="0"/>
      <w:marRight w:val="0"/>
      <w:marTop w:val="0"/>
      <w:marBottom w:val="0"/>
      <w:divBdr>
        <w:top w:val="none" w:sz="0" w:space="0" w:color="auto"/>
        <w:left w:val="none" w:sz="0" w:space="0" w:color="auto"/>
        <w:bottom w:val="none" w:sz="0" w:space="0" w:color="auto"/>
        <w:right w:val="none" w:sz="0" w:space="0" w:color="auto"/>
      </w:divBdr>
    </w:div>
    <w:div w:id="859124097">
      <w:marLeft w:val="0"/>
      <w:marRight w:val="0"/>
      <w:marTop w:val="0"/>
      <w:marBottom w:val="0"/>
      <w:divBdr>
        <w:top w:val="none" w:sz="0" w:space="0" w:color="auto"/>
        <w:left w:val="none" w:sz="0" w:space="0" w:color="auto"/>
        <w:bottom w:val="none" w:sz="0" w:space="0" w:color="auto"/>
        <w:right w:val="none" w:sz="0" w:space="0" w:color="auto"/>
      </w:divBdr>
      <w:divsChild>
        <w:div w:id="859124076">
          <w:marLeft w:val="360"/>
          <w:marRight w:val="0"/>
          <w:marTop w:val="0"/>
          <w:marBottom w:val="0"/>
          <w:divBdr>
            <w:top w:val="none" w:sz="0" w:space="0" w:color="auto"/>
            <w:left w:val="none" w:sz="0" w:space="0" w:color="auto"/>
            <w:bottom w:val="none" w:sz="0" w:space="0" w:color="auto"/>
            <w:right w:val="none" w:sz="0" w:space="0" w:color="auto"/>
          </w:divBdr>
        </w:div>
        <w:div w:id="859124096">
          <w:marLeft w:val="360"/>
          <w:marRight w:val="0"/>
          <w:marTop w:val="0"/>
          <w:marBottom w:val="0"/>
          <w:divBdr>
            <w:top w:val="none" w:sz="0" w:space="0" w:color="auto"/>
            <w:left w:val="none" w:sz="0" w:space="0" w:color="auto"/>
            <w:bottom w:val="none" w:sz="0" w:space="0" w:color="auto"/>
            <w:right w:val="none" w:sz="0" w:space="0" w:color="auto"/>
          </w:divBdr>
        </w:div>
      </w:divsChild>
    </w:div>
    <w:div w:id="923762161">
      <w:bodyDiv w:val="1"/>
      <w:marLeft w:val="0"/>
      <w:marRight w:val="0"/>
      <w:marTop w:val="0"/>
      <w:marBottom w:val="0"/>
      <w:divBdr>
        <w:top w:val="none" w:sz="0" w:space="0" w:color="auto"/>
        <w:left w:val="none" w:sz="0" w:space="0" w:color="auto"/>
        <w:bottom w:val="none" w:sz="0" w:space="0" w:color="auto"/>
        <w:right w:val="none" w:sz="0" w:space="0" w:color="auto"/>
      </w:divBdr>
    </w:div>
    <w:div w:id="968820941">
      <w:bodyDiv w:val="1"/>
      <w:marLeft w:val="0"/>
      <w:marRight w:val="0"/>
      <w:marTop w:val="0"/>
      <w:marBottom w:val="0"/>
      <w:divBdr>
        <w:top w:val="none" w:sz="0" w:space="0" w:color="auto"/>
        <w:left w:val="none" w:sz="0" w:space="0" w:color="auto"/>
        <w:bottom w:val="none" w:sz="0" w:space="0" w:color="auto"/>
        <w:right w:val="none" w:sz="0" w:space="0" w:color="auto"/>
      </w:divBdr>
    </w:div>
    <w:div w:id="1123308437">
      <w:bodyDiv w:val="1"/>
      <w:marLeft w:val="0"/>
      <w:marRight w:val="0"/>
      <w:marTop w:val="0"/>
      <w:marBottom w:val="0"/>
      <w:divBdr>
        <w:top w:val="none" w:sz="0" w:space="0" w:color="auto"/>
        <w:left w:val="none" w:sz="0" w:space="0" w:color="auto"/>
        <w:bottom w:val="none" w:sz="0" w:space="0" w:color="auto"/>
        <w:right w:val="none" w:sz="0" w:space="0" w:color="auto"/>
      </w:divBdr>
    </w:div>
    <w:div w:id="1306470494">
      <w:bodyDiv w:val="1"/>
      <w:marLeft w:val="0"/>
      <w:marRight w:val="0"/>
      <w:marTop w:val="0"/>
      <w:marBottom w:val="0"/>
      <w:divBdr>
        <w:top w:val="none" w:sz="0" w:space="0" w:color="auto"/>
        <w:left w:val="none" w:sz="0" w:space="0" w:color="auto"/>
        <w:bottom w:val="none" w:sz="0" w:space="0" w:color="auto"/>
        <w:right w:val="none" w:sz="0" w:space="0" w:color="auto"/>
      </w:divBdr>
    </w:div>
    <w:div w:id="1468082863">
      <w:bodyDiv w:val="1"/>
      <w:marLeft w:val="0"/>
      <w:marRight w:val="0"/>
      <w:marTop w:val="0"/>
      <w:marBottom w:val="0"/>
      <w:divBdr>
        <w:top w:val="none" w:sz="0" w:space="0" w:color="auto"/>
        <w:left w:val="none" w:sz="0" w:space="0" w:color="auto"/>
        <w:bottom w:val="none" w:sz="0" w:space="0" w:color="auto"/>
        <w:right w:val="none" w:sz="0" w:space="0" w:color="auto"/>
      </w:divBdr>
    </w:div>
    <w:div w:id="19425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kopczynskid999@wp.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opczynskid999@wp.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czynskid999@wp.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pczynskid999@wp.pl" TargetMode="External"/><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BDE15-D26C-4B2B-8BE0-982222E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26</Pages>
  <Words>8628</Words>
  <Characters>56490</Characters>
  <Application>Microsoft Office Word</Application>
  <DocSecurity>0</DocSecurity>
  <Lines>470</Lines>
  <Paragraphs>129</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64989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ZNAKI:50561</dc:description>
  <cp:lastModifiedBy>Karolina Popielarz</cp:lastModifiedBy>
  <cp:revision>40</cp:revision>
  <cp:lastPrinted>2024-07-18T11:06:00Z</cp:lastPrinted>
  <dcterms:created xsi:type="dcterms:W3CDTF">2021-02-17T07:59:00Z</dcterms:created>
  <dcterms:modified xsi:type="dcterms:W3CDTF">2024-07-18T11:16:00Z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2021-01-04 11:56:15</vt:lpwstr>
  </property>
  <property fmtid="{D5CDD505-2E9C-101B-9397-08002B2CF9AE}" pid="4" name="wk_stat:znaki:liczba">
    <vt:lpwstr>50561</vt:lpwstr>
  </property>
  <property fmtid="{D5CDD505-2E9C-101B-9397-08002B2CF9AE}" pid="5" name="ZNAKI:">
    <vt:lpwstr>50561</vt:lpwstr>
  </property>
  <property fmtid="{D5CDD505-2E9C-101B-9397-08002B2CF9AE}" pid="6" name="wk_stat:linki:liczba">
    <vt:lpwstr>0</vt:lpwstr>
  </property>
</Properties>
</file>