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8119" w14:textId="77777777" w:rsidR="009962A7" w:rsidRPr="00214871" w:rsidRDefault="00000000" w:rsidP="00214871">
      <w:pPr>
        <w:spacing w:after="120" w:line="312" w:lineRule="auto"/>
        <w:rPr>
          <w:rFonts w:ascii="Calibri Light" w:hAnsi="Calibri Light" w:cs="Calibri Light"/>
          <w:sz w:val="20"/>
          <w:szCs w:val="20"/>
        </w:rPr>
      </w:pPr>
      <w:r w:rsidRPr="00214871">
        <w:rPr>
          <w:rFonts w:ascii="Calibri Light" w:hAnsi="Calibri Light" w:cs="Calibri Light"/>
          <w:sz w:val="20"/>
          <w:szCs w:val="20"/>
        </w:rPr>
        <w:t xml:space="preserve">Warszawa, </w:t>
      </w:r>
      <w:bookmarkStart w:id="0" w:name="ezdDataPodpisu"/>
      <w:r w:rsidRPr="00214871">
        <w:rPr>
          <w:rFonts w:ascii="Calibri Light" w:hAnsi="Calibri Light" w:cs="Calibri Light"/>
          <w:sz w:val="20"/>
          <w:szCs w:val="20"/>
        </w:rPr>
        <w:t>08 czerwca 2026</w:t>
      </w:r>
      <w:bookmarkEnd w:id="0"/>
      <w:r w:rsidRPr="00214871">
        <w:rPr>
          <w:rFonts w:ascii="Calibri Light" w:hAnsi="Calibri Light" w:cs="Calibri Light"/>
          <w:sz w:val="20"/>
          <w:szCs w:val="20"/>
        </w:rPr>
        <w:t xml:space="preserve"> r.</w:t>
      </w:r>
    </w:p>
    <w:p w14:paraId="681E80EF" w14:textId="77777777" w:rsidR="009962A7" w:rsidRPr="00214871" w:rsidRDefault="00000000" w:rsidP="00214871">
      <w:pPr>
        <w:spacing w:after="120" w:line="312" w:lineRule="auto"/>
        <w:rPr>
          <w:rFonts w:ascii="Calibri Light" w:hAnsi="Calibri Light" w:cs="Calibri Light"/>
          <w:sz w:val="20"/>
          <w:szCs w:val="20"/>
        </w:rPr>
      </w:pPr>
      <w:bookmarkStart w:id="1" w:name="ezdSprawaZnak"/>
      <w:r w:rsidRPr="00214871">
        <w:rPr>
          <w:rFonts w:ascii="Calibri Light" w:hAnsi="Calibri Light" w:cs="Calibri Light"/>
          <w:sz w:val="20"/>
          <w:szCs w:val="20"/>
        </w:rPr>
        <w:t>DOOŚ-WDŚII.420.28.2025</w:t>
      </w:r>
      <w:bookmarkEnd w:id="1"/>
      <w:r w:rsidRPr="00214871">
        <w:rPr>
          <w:rFonts w:ascii="Calibri Light" w:hAnsi="Calibri Light" w:cs="Calibri Light"/>
          <w:sz w:val="20"/>
          <w:szCs w:val="20"/>
        </w:rPr>
        <w:t>.</w:t>
      </w:r>
      <w:bookmarkStart w:id="2" w:name="ezdAutorInicjaly"/>
      <w:bookmarkStart w:id="3" w:name="ezdAtrybut_ezdAutorInicjaly"/>
      <w:r w:rsidRPr="00214871">
        <w:rPr>
          <w:rFonts w:ascii="Calibri Light" w:hAnsi="Calibri Light" w:cs="Calibri Light"/>
          <w:sz w:val="20"/>
          <w:szCs w:val="20"/>
        </w:rPr>
        <w:t>JS</w:t>
      </w:r>
      <w:bookmarkEnd w:id="2"/>
      <w:bookmarkEnd w:id="3"/>
      <w:r w:rsidRPr="00214871">
        <w:rPr>
          <w:rFonts w:ascii="Calibri Light" w:hAnsi="Calibri Light" w:cs="Calibri Light"/>
          <w:sz w:val="20"/>
          <w:szCs w:val="20"/>
        </w:rPr>
        <w:t>z</w:t>
      </w:r>
    </w:p>
    <w:p w14:paraId="75453D8B" w14:textId="77777777" w:rsidR="009962A7" w:rsidRPr="00214871" w:rsidRDefault="009962A7" w:rsidP="00214871">
      <w:pPr>
        <w:spacing w:after="120" w:line="312" w:lineRule="auto"/>
        <w:rPr>
          <w:rFonts w:ascii="Calibri Light" w:hAnsi="Calibri Light" w:cs="Calibri Light"/>
        </w:rPr>
      </w:pPr>
    </w:p>
    <w:p w14:paraId="7C56ECD6" w14:textId="77777777" w:rsidR="009962A7" w:rsidRPr="00214871" w:rsidRDefault="00000000" w:rsidP="00214871">
      <w:pPr>
        <w:tabs>
          <w:tab w:val="left" w:pos="3330"/>
          <w:tab w:val="center" w:pos="4535"/>
        </w:tabs>
        <w:spacing w:after="120"/>
        <w:rPr>
          <w:rFonts w:ascii="Calibri Light" w:hAnsi="Calibri Light" w:cs="Calibri Light"/>
          <w:b/>
          <w:sz w:val="20"/>
          <w:szCs w:val="20"/>
        </w:rPr>
      </w:pPr>
      <w:r w:rsidRPr="00214871">
        <w:rPr>
          <w:rFonts w:ascii="Calibri Light" w:hAnsi="Calibri Light" w:cs="Calibri Light"/>
          <w:b/>
          <w:sz w:val="20"/>
          <w:szCs w:val="20"/>
        </w:rPr>
        <w:t>ZAWIADOMIENIE</w:t>
      </w:r>
    </w:p>
    <w:p w14:paraId="2DC8CAF3" w14:textId="77777777" w:rsidR="009962A7" w:rsidRPr="00214871" w:rsidRDefault="00000000" w:rsidP="00214871">
      <w:pPr>
        <w:spacing w:after="120"/>
        <w:rPr>
          <w:rFonts w:ascii="Calibri Light" w:hAnsi="Calibri Light" w:cs="Calibri Light"/>
          <w:sz w:val="20"/>
          <w:szCs w:val="20"/>
          <w:lang w:eastAsia="pl-PL"/>
        </w:rPr>
      </w:pPr>
      <w:r w:rsidRPr="00214871">
        <w:rPr>
          <w:rFonts w:ascii="Calibri Light" w:hAnsi="Calibri Light" w:cs="Calibri Light"/>
          <w:sz w:val="20"/>
          <w:szCs w:val="20"/>
        </w:rPr>
        <w:t>Generalny Dyrektor Ochrony Środowiska zawiadamia, że postępowanie odwoławcze od decyzji Regionalnego Dyrektora Ochrony Środowiska w Olsztynie z 26 czerwca 2025 r., znak: WOOŚ.420.4.2025.KT.18, o środowiskowych uwarunkowaniach dla przedsięwzięcia pod nazwą: „</w:t>
      </w:r>
      <w:r w:rsidRPr="00214871">
        <w:rPr>
          <w:rFonts w:ascii="Calibri Light" w:hAnsi="Calibri Light" w:cs="Calibri Light"/>
          <w:iCs/>
          <w:sz w:val="20"/>
          <w:szCs w:val="20"/>
        </w:rPr>
        <w:t>Zmiana lasu na użytek rolny na działkach nr 192/272 i 192/273 obręb 0017 Sząbruk, gm. Gietrzwałd, pow. olsztyński, woj. warmińsko-mazurskie”</w:t>
      </w:r>
      <w:r w:rsidRPr="00214871">
        <w:rPr>
          <w:rFonts w:ascii="Calibri Light" w:hAnsi="Calibri Light" w:cs="Calibri Light"/>
          <w:sz w:val="20"/>
          <w:szCs w:val="20"/>
        </w:rPr>
        <w:t xml:space="preserve"> nie mogło być zakończone w wyznaczonym terminie, oraz </w:t>
      </w:r>
      <w:r w:rsidRPr="00214871">
        <w:rPr>
          <w:rFonts w:ascii="Calibri Light" w:hAnsi="Calibri Light" w:cs="Calibri Light"/>
          <w:b/>
          <w:bCs/>
          <w:sz w:val="20"/>
          <w:szCs w:val="20"/>
        </w:rPr>
        <w:t xml:space="preserve">wskazuje nowy termin załatwienia sprawy na 7 sierpnia 2026 r. </w:t>
      </w:r>
      <w:r w:rsidRPr="00214871">
        <w:rPr>
          <w:rFonts w:ascii="Calibri Light" w:hAnsi="Calibri Light" w:cs="Calibri Light"/>
          <w:sz w:val="20"/>
          <w:szCs w:val="20"/>
        </w:rPr>
        <w:t xml:space="preserve">Przyczyną zwłoki jest skomplikowany charakter sprawy. </w:t>
      </w:r>
    </w:p>
    <w:p w14:paraId="0B1E93D6" w14:textId="77777777" w:rsidR="009962A7" w:rsidRPr="00214871" w:rsidRDefault="00000000" w:rsidP="00214871">
      <w:pPr>
        <w:spacing w:after="120"/>
        <w:rPr>
          <w:rFonts w:ascii="Calibri Light" w:hAnsi="Calibri Light" w:cs="Calibri Light"/>
        </w:rPr>
      </w:pPr>
      <w:r w:rsidRPr="00214871">
        <w:rPr>
          <w:rFonts w:ascii="Calibri Light" w:hAnsi="Calibri Light" w:cs="Calibri Light"/>
          <w:sz w:val="20"/>
          <w:szCs w:val="2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2F1A3E21" w14:textId="77777777" w:rsidR="009962A7" w:rsidRPr="00214871" w:rsidRDefault="00000000" w:rsidP="00214871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214871">
        <w:rPr>
          <w:rFonts w:ascii="Calibri Light" w:hAnsi="Calibri Light" w:cs="Calibri Light"/>
          <w:sz w:val="20"/>
          <w:szCs w:val="20"/>
        </w:rPr>
        <w:t>Z upoważnienia</w:t>
      </w:r>
    </w:p>
    <w:p w14:paraId="1CCE331C" w14:textId="77777777" w:rsidR="009962A7" w:rsidRPr="00214871" w:rsidRDefault="00000000" w:rsidP="00214871">
      <w:pPr>
        <w:spacing w:after="240" w:line="240" w:lineRule="auto"/>
        <w:rPr>
          <w:rFonts w:ascii="Calibri Light" w:hAnsi="Calibri Light" w:cs="Calibri Light"/>
          <w:sz w:val="20"/>
          <w:szCs w:val="20"/>
        </w:rPr>
      </w:pPr>
      <w:r w:rsidRPr="00214871">
        <w:rPr>
          <w:rFonts w:ascii="Calibri Light" w:hAnsi="Calibri Light" w:cs="Calibri Light"/>
          <w:sz w:val="20"/>
          <w:szCs w:val="20"/>
        </w:rPr>
        <w:t>Generalnego Dyrektora Ochrony Środowiska</w:t>
      </w:r>
    </w:p>
    <w:p w14:paraId="2D8B78B6" w14:textId="77777777" w:rsidR="009962A7" w:rsidRPr="00214871" w:rsidRDefault="00000000" w:rsidP="00214871">
      <w:pPr>
        <w:spacing w:after="60" w:line="240" w:lineRule="auto"/>
        <w:rPr>
          <w:rFonts w:ascii="Calibri Light" w:hAnsi="Calibri Light" w:cs="Calibri Light"/>
          <w:sz w:val="20"/>
          <w:szCs w:val="20"/>
        </w:rPr>
      </w:pPr>
      <w:r w:rsidRPr="00214871">
        <w:rPr>
          <w:rFonts w:ascii="Calibri Light" w:hAnsi="Calibri Light" w:cs="Calibri Light"/>
          <w:sz w:val="20"/>
          <w:szCs w:val="20"/>
        </w:rPr>
        <w:t>KATARZYNA BIŃKOWSKA</w:t>
      </w:r>
    </w:p>
    <w:p w14:paraId="5AA2B927" w14:textId="77777777" w:rsidR="009962A7" w:rsidRPr="00214871" w:rsidRDefault="00000000" w:rsidP="00214871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214871">
        <w:rPr>
          <w:rFonts w:ascii="Calibri Light" w:hAnsi="Calibri Light" w:cs="Calibri Light"/>
          <w:sz w:val="20"/>
          <w:szCs w:val="20"/>
        </w:rPr>
        <w:t>Naczelnik Wydziału</w:t>
      </w:r>
    </w:p>
    <w:p w14:paraId="2FA6019C" w14:textId="77777777" w:rsidR="009962A7" w:rsidRPr="00214871" w:rsidRDefault="00000000" w:rsidP="0021487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214871">
        <w:rPr>
          <w:rFonts w:ascii="Calibri Light" w:hAnsi="Calibri Light" w:cs="Calibri Light"/>
          <w:sz w:val="20"/>
          <w:szCs w:val="20"/>
        </w:rPr>
        <w:t>Departament Ocen Oddziaływania na Środowisko</w:t>
      </w:r>
    </w:p>
    <w:p w14:paraId="0E987B7E" w14:textId="77777777" w:rsidR="009962A7" w:rsidRPr="00214871" w:rsidRDefault="00000000" w:rsidP="00214871">
      <w:pPr>
        <w:spacing w:after="0" w:line="240" w:lineRule="auto"/>
        <w:rPr>
          <w:rFonts w:ascii="Calibri Light" w:hAnsi="Calibri Light" w:cs="Calibri Light"/>
          <w:color w:val="7F7F7F" w:themeColor="text1" w:themeTint="80"/>
          <w:sz w:val="20"/>
          <w:szCs w:val="20"/>
        </w:rPr>
      </w:pPr>
      <w:r w:rsidRPr="00214871">
        <w:rPr>
          <w:rFonts w:ascii="Calibri Light" w:hAnsi="Calibri Light" w:cs="Calibri Light"/>
          <w:color w:val="7F7F7F" w:themeColor="text1" w:themeTint="80"/>
          <w:sz w:val="20"/>
          <w:szCs w:val="20"/>
        </w:rPr>
        <w:t>/podpis elektroniczny/</w:t>
      </w:r>
    </w:p>
    <w:p w14:paraId="0AC63EA2" w14:textId="77777777" w:rsidR="009962A7" w:rsidRPr="00214871" w:rsidRDefault="009962A7" w:rsidP="00214871">
      <w:pPr>
        <w:spacing w:after="120" w:line="240" w:lineRule="auto"/>
        <w:rPr>
          <w:rFonts w:ascii="Calibri Light" w:hAnsi="Calibri Light" w:cs="Calibri Light"/>
          <w:color w:val="EE0000"/>
        </w:rPr>
      </w:pPr>
    </w:p>
    <w:p w14:paraId="725D869E" w14:textId="77777777" w:rsidR="009962A7" w:rsidRPr="00214871" w:rsidRDefault="00000000" w:rsidP="00214871">
      <w:pPr>
        <w:spacing w:after="120"/>
        <w:rPr>
          <w:rFonts w:ascii="Calibri Light" w:hAnsi="Calibri Light" w:cs="Calibri Light"/>
          <w:sz w:val="20"/>
          <w:szCs w:val="20"/>
        </w:rPr>
      </w:pPr>
      <w:r w:rsidRPr="00214871">
        <w:rPr>
          <w:rFonts w:ascii="Calibri Light" w:hAnsi="Calibri Light" w:cs="Calibri Light"/>
          <w:sz w:val="20"/>
          <w:szCs w:val="20"/>
        </w:rPr>
        <w:t>Zawiadomienie zostało upublicznione w terminie od ………………… do …………………</w:t>
      </w:r>
    </w:p>
    <w:p w14:paraId="09025D54" w14:textId="77777777" w:rsidR="009962A7" w:rsidRPr="00214871" w:rsidRDefault="00000000" w:rsidP="00214871">
      <w:pPr>
        <w:spacing w:after="0"/>
        <w:rPr>
          <w:rFonts w:ascii="Calibri Light" w:hAnsi="Calibri Light" w:cs="Calibri Light"/>
        </w:rPr>
      </w:pPr>
      <w:r w:rsidRPr="00214871">
        <w:rPr>
          <w:rFonts w:ascii="Calibri Light" w:hAnsi="Calibri Light" w:cs="Calibri Light"/>
          <w:sz w:val="20"/>
          <w:szCs w:val="20"/>
        </w:rPr>
        <w:t>Pieczęć urzędu i podpis:</w:t>
      </w:r>
    </w:p>
    <w:p w14:paraId="3AC311CB" w14:textId="77777777" w:rsidR="009962A7" w:rsidRPr="00214871" w:rsidRDefault="009962A7" w:rsidP="00214871">
      <w:pPr>
        <w:spacing w:after="0" w:line="312" w:lineRule="auto"/>
        <w:rPr>
          <w:rFonts w:ascii="Calibri Light" w:hAnsi="Calibri Light" w:cs="Calibri Light"/>
          <w:color w:val="EE0000"/>
        </w:rPr>
      </w:pPr>
    </w:p>
    <w:p w14:paraId="688E6E03" w14:textId="77777777" w:rsidR="009962A7" w:rsidRPr="00214871" w:rsidRDefault="009962A7" w:rsidP="00214871">
      <w:pPr>
        <w:spacing w:after="0" w:line="312" w:lineRule="auto"/>
        <w:rPr>
          <w:rFonts w:ascii="Calibri Light" w:hAnsi="Calibri Light" w:cs="Calibri Light"/>
          <w:color w:val="EE0000"/>
        </w:rPr>
      </w:pPr>
    </w:p>
    <w:p w14:paraId="3B1F5E0E" w14:textId="77777777" w:rsidR="009962A7" w:rsidRPr="00214871" w:rsidRDefault="00000000" w:rsidP="00214871">
      <w:pPr>
        <w:pStyle w:val="Bezodstpw1"/>
        <w:spacing w:after="60"/>
        <w:rPr>
          <w:rFonts w:ascii="Calibri Light" w:hAnsi="Calibri Light" w:cs="Calibri Light"/>
        </w:rPr>
      </w:pPr>
      <w:r w:rsidRPr="00214871">
        <w:rPr>
          <w:rFonts w:ascii="Calibri Light" w:hAnsi="Calibri Light" w:cs="Calibri Light"/>
          <w:b/>
          <w:sz w:val="18"/>
          <w:szCs w:val="18"/>
        </w:rPr>
        <w:t xml:space="preserve">Art. 36 ustawy z dnia 14 czerwca 1960 r. – Kodeks postępowania administracyjnego (Dz. U. z 2025 r. poz. 1691), dalej </w:t>
      </w:r>
      <w:r w:rsidRPr="00214871">
        <w:rPr>
          <w:rFonts w:ascii="Calibri Light" w:hAnsi="Calibri Light" w:cs="Calibri Light"/>
          <w:b/>
          <w:iCs/>
          <w:sz w:val="18"/>
          <w:szCs w:val="18"/>
        </w:rPr>
        <w:t>k.p.a.:</w:t>
      </w:r>
      <w:r w:rsidRPr="00214871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214871">
        <w:rPr>
          <w:rFonts w:ascii="Calibri Light" w:hAnsi="Calibri Light" w:cs="Calibri Light"/>
          <w:sz w:val="18"/>
          <w:szCs w:val="18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214871">
        <w:rPr>
          <w:rFonts w:ascii="Calibri Light" w:hAnsi="Calibri Light" w:cs="Calibri Light"/>
          <w:b/>
          <w:sz w:val="18"/>
          <w:szCs w:val="18"/>
        </w:rPr>
        <w:t>§ 1</w:t>
      </w:r>
      <w:r w:rsidRPr="00214871">
        <w:rPr>
          <w:rFonts w:ascii="Calibri Light" w:hAnsi="Calibri Light" w:cs="Calibri Light"/>
          <w:sz w:val="18"/>
          <w:szCs w:val="18"/>
        </w:rPr>
        <w:t>). Ten sam obowiązek ciąży na organie administracji publicznej również w przypadku zwłoki w załatwieniu sprawy z przyczyn niezależnych od organu (</w:t>
      </w:r>
      <w:r w:rsidRPr="00214871">
        <w:rPr>
          <w:rFonts w:ascii="Calibri Light" w:hAnsi="Calibri Light" w:cs="Calibri Light"/>
          <w:b/>
          <w:sz w:val="18"/>
          <w:szCs w:val="18"/>
        </w:rPr>
        <w:t>§ 2</w:t>
      </w:r>
      <w:r w:rsidRPr="00214871">
        <w:rPr>
          <w:rFonts w:ascii="Calibri Light" w:hAnsi="Calibri Light" w:cs="Calibri Light"/>
          <w:sz w:val="18"/>
          <w:szCs w:val="18"/>
        </w:rPr>
        <w:t>).</w:t>
      </w:r>
    </w:p>
    <w:p w14:paraId="3D680751" w14:textId="77777777" w:rsidR="009962A7" w:rsidRPr="00214871" w:rsidRDefault="00000000" w:rsidP="00214871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214871">
        <w:rPr>
          <w:rFonts w:ascii="Calibri Light" w:hAnsi="Calibri Light" w:cs="Calibri Light"/>
          <w:b/>
          <w:sz w:val="18"/>
          <w:szCs w:val="18"/>
        </w:rPr>
        <w:t xml:space="preserve">Art. 37 § 1 </w:t>
      </w:r>
      <w:r w:rsidRPr="00214871">
        <w:rPr>
          <w:rFonts w:ascii="Calibri Light" w:hAnsi="Calibri Light" w:cs="Calibri Light"/>
          <w:b/>
          <w:iCs/>
          <w:sz w:val="18"/>
          <w:szCs w:val="18"/>
        </w:rPr>
        <w:t>k.p.a.:</w:t>
      </w:r>
      <w:r w:rsidRPr="00214871">
        <w:rPr>
          <w:rFonts w:ascii="Calibri Light" w:hAnsi="Calibri Light" w:cs="Calibri Light"/>
          <w:sz w:val="18"/>
          <w:szCs w:val="18"/>
        </w:rPr>
        <w:t xml:space="preserve"> Stronie służy prawo do wniesienia ponaglenia, jeżeli: </w:t>
      </w:r>
      <w:r w:rsidRPr="00214871">
        <w:rPr>
          <w:rFonts w:ascii="Calibri Light" w:hAnsi="Calibri Light" w:cs="Calibri Light"/>
          <w:b/>
          <w:sz w:val="18"/>
          <w:szCs w:val="18"/>
        </w:rPr>
        <w:t>1)</w:t>
      </w:r>
      <w:r w:rsidRPr="00214871">
        <w:rPr>
          <w:rFonts w:ascii="Calibri Light" w:hAnsi="Calibri Light" w:cs="Calibri Light"/>
          <w:sz w:val="18"/>
          <w:szCs w:val="18"/>
        </w:rPr>
        <w:t xml:space="preserve"> nie załatwiono sprawy w terminie określonym w art. 35 lub przepisach szczególnych ani w terminie wskazanym zgodnie z art. 36 § 1 (bezczynność); </w:t>
      </w:r>
      <w:r w:rsidRPr="00214871">
        <w:rPr>
          <w:rFonts w:ascii="Calibri Light" w:hAnsi="Calibri Light" w:cs="Calibri Light"/>
          <w:b/>
          <w:sz w:val="18"/>
          <w:szCs w:val="18"/>
        </w:rPr>
        <w:t>2)</w:t>
      </w:r>
      <w:r w:rsidRPr="00214871">
        <w:rPr>
          <w:rFonts w:ascii="Calibri Light" w:hAnsi="Calibri Light" w:cs="Calibri Light"/>
          <w:sz w:val="18"/>
          <w:szCs w:val="18"/>
        </w:rPr>
        <w:t xml:space="preserve"> postępowanie jest prowadzone dłużej niż jest to niezbędne do załatwienia sprawy (przewlekłość).</w:t>
      </w:r>
    </w:p>
    <w:p w14:paraId="5AED8C29" w14:textId="77777777" w:rsidR="009962A7" w:rsidRPr="00214871" w:rsidRDefault="00000000" w:rsidP="00214871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214871">
        <w:rPr>
          <w:rFonts w:ascii="Calibri Light" w:hAnsi="Calibri Light" w:cs="Calibri Light"/>
          <w:b/>
          <w:bCs/>
          <w:sz w:val="18"/>
          <w:szCs w:val="18"/>
        </w:rPr>
        <w:t xml:space="preserve">Art. 37 § 1 pkt 2 k.p.a.: </w:t>
      </w:r>
      <w:r w:rsidRPr="00214871">
        <w:rPr>
          <w:rFonts w:ascii="Calibri Light" w:hAnsi="Calibri Light" w:cs="Calibri Light"/>
          <w:sz w:val="18"/>
          <w:szCs w:val="18"/>
        </w:rPr>
        <w:t>Ponaglenie wnosi się do organu prowadzącego postępowanie - jeżeli nie ma organu wyższego stopnia.</w:t>
      </w:r>
    </w:p>
    <w:p w14:paraId="6626E3A6" w14:textId="77777777" w:rsidR="009962A7" w:rsidRPr="00214871" w:rsidRDefault="00000000" w:rsidP="00214871">
      <w:pPr>
        <w:pStyle w:val="Bezodstpw1"/>
        <w:spacing w:after="60"/>
        <w:rPr>
          <w:rFonts w:ascii="Calibri Light" w:hAnsi="Calibri Light" w:cs="Calibri Light"/>
        </w:rPr>
      </w:pPr>
      <w:r w:rsidRPr="00214871">
        <w:rPr>
          <w:rFonts w:ascii="Calibri Light" w:hAnsi="Calibri Light" w:cs="Calibri Light"/>
          <w:b/>
          <w:sz w:val="18"/>
          <w:szCs w:val="18"/>
        </w:rPr>
        <w:t xml:space="preserve">Art. 49 § 1 </w:t>
      </w:r>
      <w:r w:rsidRPr="00214871">
        <w:rPr>
          <w:rFonts w:ascii="Calibri Light" w:hAnsi="Calibri Light" w:cs="Calibri Light"/>
          <w:b/>
          <w:iCs/>
          <w:sz w:val="18"/>
          <w:szCs w:val="18"/>
        </w:rPr>
        <w:t>k.p.a.</w:t>
      </w:r>
      <w:r w:rsidRPr="00214871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214871">
        <w:rPr>
          <w:rFonts w:ascii="Calibri Light" w:hAnsi="Calibri Light" w:cs="Calibri Light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CF84093" w14:textId="77777777" w:rsidR="009962A7" w:rsidRPr="00214871" w:rsidRDefault="00000000" w:rsidP="00214871">
      <w:pPr>
        <w:pStyle w:val="Bezodstpw1"/>
        <w:rPr>
          <w:rFonts w:ascii="Calibri Light" w:hAnsi="Calibri Light" w:cs="Calibri Light"/>
          <w:b/>
          <w:sz w:val="18"/>
          <w:szCs w:val="18"/>
        </w:rPr>
      </w:pPr>
      <w:r w:rsidRPr="00214871">
        <w:rPr>
          <w:rFonts w:ascii="Calibri Light" w:hAnsi="Calibri Light" w:cs="Calibri Light"/>
          <w:b/>
          <w:sz w:val="18"/>
          <w:szCs w:val="18"/>
        </w:rPr>
        <w:t xml:space="preserve">Art. 74 ust. 3 </w:t>
      </w:r>
      <w:r w:rsidRPr="00214871">
        <w:rPr>
          <w:rFonts w:ascii="Calibri Light" w:hAnsi="Calibri Light" w:cs="Calibri Light"/>
          <w:b/>
          <w:iCs/>
          <w:sz w:val="18"/>
          <w:szCs w:val="18"/>
        </w:rPr>
        <w:t>ustawy z dnia 3 października 2008 r. o udostępnianiu informacji o środowisku i jego ochronie, udziale społeczeństwa w ochronie środowiska oraz o ocenach oddziaływania na środowisko (Dz. U. z 2026 r. poz. 670):</w:t>
      </w:r>
      <w:r w:rsidRPr="00214871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214871">
        <w:rPr>
          <w:rFonts w:ascii="Calibri Light" w:hAnsi="Calibri Light" w:cs="Calibri Light"/>
          <w:bCs/>
          <w:sz w:val="18"/>
          <w:szCs w:val="18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5AD24F79" w14:textId="77777777" w:rsidR="009962A7" w:rsidRPr="00985B8F" w:rsidRDefault="009962A7" w:rsidP="00D07CC0">
      <w:pPr>
        <w:spacing w:after="120" w:line="312" w:lineRule="auto"/>
        <w:ind w:left="4536"/>
      </w:pPr>
    </w:p>
    <w:sectPr w:rsidR="009962A7" w:rsidRPr="00985B8F" w:rsidSect="00D07CC0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D87AC" w14:textId="77777777" w:rsidR="0037144F" w:rsidRDefault="0037144F">
      <w:pPr>
        <w:spacing w:after="0" w:line="240" w:lineRule="auto"/>
      </w:pPr>
      <w:r>
        <w:separator/>
      </w:r>
    </w:p>
  </w:endnote>
  <w:endnote w:type="continuationSeparator" w:id="0">
    <w:p w14:paraId="55B3F422" w14:textId="77777777" w:rsidR="0037144F" w:rsidRDefault="0037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9BFE" w14:textId="77777777" w:rsidR="009962A7" w:rsidRDefault="009962A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BB08" w14:textId="77777777" w:rsidR="0037144F" w:rsidRDefault="0037144F">
      <w:pPr>
        <w:spacing w:after="0" w:line="240" w:lineRule="auto"/>
      </w:pPr>
      <w:r>
        <w:separator/>
      </w:r>
    </w:p>
  </w:footnote>
  <w:footnote w:type="continuationSeparator" w:id="0">
    <w:p w14:paraId="109BEFE5" w14:textId="77777777" w:rsidR="0037144F" w:rsidRDefault="0037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4C0F" w14:textId="77777777" w:rsidR="009962A7" w:rsidRDefault="009962A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7328AD" w:rsidRPr="00214871" w14:paraId="3F02203C" w14:textId="77777777" w:rsidTr="00214871">
      <w:trPr>
        <w:trHeight w:val="470"/>
      </w:trPr>
      <w:tc>
        <w:tcPr>
          <w:tcW w:w="4641" w:type="dxa"/>
          <w:vAlign w:val="center"/>
        </w:tcPr>
        <w:p w14:paraId="405A66F8" w14:textId="7F18AD17" w:rsidR="009962A7" w:rsidRPr="00214871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</w:rPr>
          </w:pPr>
          <w:r w:rsidRPr="00214871">
            <w:rPr>
              <w:rFonts w:ascii="Calibri Light" w:hAnsi="Calibri Light" w:cs="Calibri Light"/>
            </w:rPr>
            <w:ptab w:relativeTo="margin" w:alignment="left" w:leader="none"/>
          </w:r>
        </w:p>
        <w:p w14:paraId="672CFC34" w14:textId="77777777" w:rsidR="009962A7" w:rsidRPr="00214871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40"/>
              <w:szCs w:val="40"/>
            </w:rPr>
          </w:pPr>
          <w:r w:rsidRPr="00214871">
            <w:rPr>
              <w:rFonts w:ascii="Calibri Light" w:hAnsi="Calibri Light" w:cs="Calibri Light"/>
              <w:b/>
              <w:smallCaps/>
              <w:sz w:val="40"/>
              <w:szCs w:val="40"/>
            </w:rPr>
            <w:t>Generalny Dyrektor</w:t>
          </w:r>
        </w:p>
        <w:p w14:paraId="43D43500" w14:textId="77777777" w:rsidR="009962A7" w:rsidRPr="00214871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40"/>
              <w:szCs w:val="40"/>
            </w:rPr>
          </w:pPr>
          <w:r w:rsidRPr="00214871">
            <w:rPr>
              <w:rFonts w:ascii="Calibri Light" w:hAnsi="Calibri Light" w:cs="Calibri Light"/>
              <w:b/>
              <w:smallCaps/>
              <w:sz w:val="40"/>
              <w:szCs w:val="40"/>
            </w:rPr>
            <w:t>Ochrony Środowiska</w:t>
          </w:r>
        </w:p>
      </w:tc>
    </w:tr>
  </w:tbl>
  <w:p w14:paraId="4F9B7277" w14:textId="77777777" w:rsidR="009962A7" w:rsidRDefault="009962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8AD"/>
    <w:rsid w:val="00214871"/>
    <w:rsid w:val="0037144F"/>
    <w:rsid w:val="005B2D05"/>
    <w:rsid w:val="007328AD"/>
    <w:rsid w:val="00786F00"/>
    <w:rsid w:val="009529F2"/>
    <w:rsid w:val="009962A7"/>
    <w:rsid w:val="00BE31AC"/>
    <w:rsid w:val="00C6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5C95"/>
  <w15:docId w15:val="{21719724-7AB2-41BD-A078-1FB3B8A1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07C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Joanna Sztyber</cp:lastModifiedBy>
  <cp:revision>3</cp:revision>
  <cp:lastPrinted>2010-12-24T09:23:00Z</cp:lastPrinted>
  <dcterms:created xsi:type="dcterms:W3CDTF">2026-06-10T11:09:00Z</dcterms:created>
  <dcterms:modified xsi:type="dcterms:W3CDTF">2026-06-10T11:09:00Z</dcterms:modified>
</cp:coreProperties>
</file>