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6CE74" w14:textId="0DBE638E" w:rsidR="004A45C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DLI-IX.7621.52.2024</w:t>
      </w:r>
      <w:bookmarkEnd w:id="0"/>
      <w:r w:rsidR="007A0745">
        <w:rPr>
          <w:rFonts w:ascii="Lato" w:hAnsi="Lato"/>
          <w:sz w:val="20"/>
        </w:rPr>
        <w:t>.DM</w:t>
      </w:r>
    </w:p>
    <w:p w14:paraId="246B1DAC" w14:textId="313E7328" w:rsidR="004A45C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2625B3">
        <w:rPr>
          <w:rFonts w:ascii="Lato" w:hAnsi="Lato"/>
          <w:sz w:val="20"/>
        </w:rPr>
        <w:t>09 października 2025</w:t>
      </w:r>
      <w:r w:rsidRPr="00EB4EA7">
        <w:rPr>
          <w:rFonts w:ascii="Lato" w:hAnsi="Lato"/>
          <w:sz w:val="20"/>
        </w:rPr>
        <w:t xml:space="preserve"> r.</w:t>
      </w:r>
    </w:p>
    <w:p w14:paraId="4AB28D22" w14:textId="77777777" w:rsidR="004A45C3" w:rsidRDefault="004A45C3" w:rsidP="00C53987">
      <w:pPr>
        <w:spacing w:after="0" w:line="240" w:lineRule="exact"/>
        <w:rPr>
          <w:rFonts w:ascii="Lato" w:hAnsi="Lato"/>
          <w:sz w:val="20"/>
        </w:rPr>
      </w:pPr>
    </w:p>
    <w:p w14:paraId="1E2E9BE9" w14:textId="77777777" w:rsidR="007A0745" w:rsidRPr="009276B2" w:rsidRDefault="007A0745" w:rsidP="00C53987">
      <w:pPr>
        <w:spacing w:after="0" w:line="240" w:lineRule="exact"/>
        <w:rPr>
          <w:rFonts w:ascii="Lato" w:hAnsi="Lato"/>
          <w:sz w:val="20"/>
        </w:rPr>
      </w:pPr>
    </w:p>
    <w:p w14:paraId="24190F97" w14:textId="77777777" w:rsidR="007A0745" w:rsidRPr="005A3438" w:rsidRDefault="007A0745" w:rsidP="007A0745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4E831A59" w14:textId="169698A8" w:rsidR="007A0745" w:rsidRPr="005A3438" w:rsidRDefault="007A0745" w:rsidP="007A074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5A3438">
        <w:rPr>
          <w:rFonts w:ascii="Lato" w:hAnsi="Lato"/>
          <w:sz w:val="20"/>
          <w:szCs w:val="20"/>
        </w:rPr>
        <w:t>t.j</w:t>
      </w:r>
      <w:proofErr w:type="spellEnd"/>
      <w:r w:rsidRPr="005A3438">
        <w:rPr>
          <w:rFonts w:ascii="Lato" w:hAnsi="Lato"/>
          <w:sz w:val="20"/>
          <w:szCs w:val="20"/>
        </w:rPr>
        <w:t>. Dz.U. z 2024 r. poz. 311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)  oraz art. 49 § 1 i 2 ustawy z dnia 14 czerwca 1960 r. – Kodeks postępowania administracyjnego (</w:t>
      </w:r>
      <w:proofErr w:type="spellStart"/>
      <w:r w:rsidRPr="004C16C0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4C16C0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, ze zm.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5A3438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5A3438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4F8A70E5" w14:textId="0D19E320" w:rsidR="007A0745" w:rsidRPr="005A3438" w:rsidRDefault="007A0745" w:rsidP="007A0745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Minister </w:t>
      </w:r>
      <w:r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Finansów i Gospodarki</w:t>
      </w:r>
    </w:p>
    <w:p w14:paraId="2232372F" w14:textId="5E4390D5" w:rsidR="007A0745" w:rsidRPr="0078614F" w:rsidRDefault="007A0745" w:rsidP="007A0745">
      <w:pPr>
        <w:spacing w:before="240"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 dniu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 października 2025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wydał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decyzję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znak: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8614F">
        <w:rPr>
          <w:rFonts w:ascii="Lato" w:hAnsi="Lato"/>
          <w:sz w:val="20"/>
        </w:rPr>
        <w:t>DLI-IX.7621.</w:t>
      </w:r>
      <w:r>
        <w:rPr>
          <w:rFonts w:ascii="Lato" w:hAnsi="Lato"/>
          <w:sz w:val="20"/>
        </w:rPr>
        <w:t>52.2024.DM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 odmowie stwierdzenia </w:t>
      </w:r>
      <w:r w:rsidRPr="000B22B0">
        <w:rPr>
          <w:rFonts w:ascii="Lato" w:eastAsia="Times New Roman" w:hAnsi="Lato" w:cs="Arial"/>
          <w:spacing w:val="4"/>
          <w:sz w:val="20"/>
          <w:szCs w:val="20"/>
          <w:lang w:eastAsia="pl-PL"/>
        </w:rPr>
        <w:t>nieważności decyzji Prezydenta Miasta Warszawy nr 691/2010 z dnia 6 października 2010 r., znak: UD-IV-WAB-EPL-7353-258-27-10, zatwierdzającej obiekt budowlany i zezwalającej na realizację inwestycji drogowej polegającej na: budowie ul. Grupy AK Północ, na terenie działek ew. nr 18/1, 19, 51/6 (powstałej w wyniku podziału działki ew. nr 51) z obrębu 0705, nr ew. 9/2, 9/3, 10/2, 16/2, 27/2, 28/2, 39/3, 39/4, 40/3, 40/4, 66/1, 66/2, 107/1 z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 </w:t>
      </w:r>
      <w:r w:rsidRPr="000B22B0">
        <w:rPr>
          <w:rFonts w:ascii="Lato" w:eastAsia="Times New Roman" w:hAnsi="Lato" w:cs="Arial"/>
          <w:spacing w:val="4"/>
          <w:sz w:val="20"/>
          <w:szCs w:val="20"/>
          <w:lang w:eastAsia="pl-PL"/>
        </w:rPr>
        <w:t>obrębu 0706, nr ew. 1, 2/18 i 2/19 z obrębu 0714 na terenie Dzielnicy Mokotów w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 </w:t>
      </w:r>
      <w:r w:rsidRPr="000B22B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Warszawie wraz z przebudową części drogi powiatowej – ul. </w:t>
      </w:r>
      <w:proofErr w:type="spellStart"/>
      <w:r w:rsidRPr="000B22B0">
        <w:rPr>
          <w:rFonts w:ascii="Lato" w:eastAsia="Times New Roman" w:hAnsi="Lato" w:cs="Arial"/>
          <w:spacing w:val="4"/>
          <w:sz w:val="20"/>
          <w:szCs w:val="20"/>
          <w:lang w:eastAsia="pl-PL"/>
        </w:rPr>
        <w:t>Bartyckiej</w:t>
      </w:r>
      <w:proofErr w:type="spellEnd"/>
      <w:r w:rsidRPr="000B22B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na terenie działek ew. nr 185/1 z obrębu 0701, nr ew. 74 z obrębu 0705, </w:t>
      </w:r>
      <w:r w:rsidRPr="000B22B0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nr ew. 65/2 z obrębu 0706 oraz budowę oświetlenia ulicy, chodników, ścieżki rowerowej, zatok parkingowych, wjazdów do posesji przylegających do pasa drogowego oraz infrastruktury technicznej i utrzymanej w mocy decyzją Wojewody Mazowieckiego Nr 168/11 z dnia 16 maja 2011 r., znak: WI-I.7821.2.1.2020.LK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B7BD0B3" w14:textId="5CC25D6E" w:rsidR="007A0745" w:rsidRPr="000E1CC6" w:rsidRDefault="007A0745" w:rsidP="007A0745">
      <w:pPr>
        <w:spacing w:after="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</w:rPr>
      </w:pPr>
      <w:r w:rsidRPr="005A3438">
        <w:rPr>
          <w:rFonts w:ascii="Lato" w:hAnsi="Lato" w:cs="Arial"/>
          <w:spacing w:val="4"/>
          <w:sz w:val="20"/>
          <w:szCs w:val="20"/>
        </w:rPr>
        <w:t xml:space="preserve">Strony z treścią ww. </w:t>
      </w:r>
      <w:r>
        <w:rPr>
          <w:rFonts w:ascii="Lato" w:hAnsi="Lato" w:cs="Arial"/>
          <w:spacing w:val="4"/>
          <w:sz w:val="20"/>
          <w:szCs w:val="20"/>
        </w:rPr>
        <w:t xml:space="preserve">decyzji z dnia </w:t>
      </w:r>
      <w:r w:rsidRPr="000B22B0">
        <w:rPr>
          <w:rFonts w:ascii="Lato" w:hAnsi="Lato" w:cs="Arial"/>
          <w:spacing w:val="4"/>
          <w:sz w:val="20"/>
          <w:szCs w:val="20"/>
        </w:rPr>
        <w:t xml:space="preserve">1 października 2025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r., znak: </w:t>
      </w:r>
      <w:r>
        <w:rPr>
          <w:rFonts w:ascii="Lato" w:hAnsi="Lato"/>
          <w:sz w:val="20"/>
        </w:rPr>
        <w:t xml:space="preserve">: </w:t>
      </w:r>
      <w:r w:rsidRPr="00EB4EA7">
        <w:rPr>
          <w:rFonts w:ascii="Lato" w:hAnsi="Lato"/>
          <w:sz w:val="20"/>
        </w:rPr>
        <w:t>DLI-IX.7621.</w:t>
      </w:r>
      <w:r>
        <w:rPr>
          <w:rFonts w:ascii="Lato" w:hAnsi="Lato"/>
          <w:sz w:val="20"/>
        </w:rPr>
        <w:t>52.2024.DM</w:t>
      </w:r>
      <w:r>
        <w:rPr>
          <w:rFonts w:ascii="Lato" w:hAnsi="Lato" w:cs="Arial"/>
          <w:spacing w:val="4"/>
          <w:sz w:val="20"/>
          <w:szCs w:val="20"/>
        </w:rPr>
        <w:t xml:space="preserve">, </w:t>
      </w:r>
      <w:r w:rsidRPr="005A3438">
        <w:rPr>
          <w:rFonts w:ascii="Lato" w:hAnsi="Lato" w:cs="Arial"/>
          <w:spacing w:val="4"/>
          <w:sz w:val="20"/>
          <w:szCs w:val="20"/>
        </w:rPr>
        <w:t>mogą zapoznać się w Ministerstwie Rozwoju i Technologii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5A3438">
        <w:rPr>
          <w:rFonts w:ascii="Lato" w:hAnsi="Lato" w:cs="Arial"/>
          <w:spacing w:val="4"/>
          <w:sz w:val="20"/>
          <w:szCs w:val="20"/>
        </w:rPr>
        <w:t>Warszawie, ul.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5A3438">
        <w:rPr>
          <w:rFonts w:ascii="Lato" w:hAnsi="Lato" w:cs="Arial"/>
          <w:spacing w:val="4"/>
          <w:sz w:val="20"/>
          <w:szCs w:val="20"/>
        </w:rPr>
        <w:t xml:space="preserve">Chałubińskiego 4/6, we </w:t>
      </w:r>
      <w:r w:rsidRPr="005A3438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15:00, </w:t>
      </w:r>
      <w:r w:rsidRPr="005A3438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 </w:t>
      </w:r>
      <w:r w:rsidRPr="005A3438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323 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42 22 </w:t>
      </w:r>
      <w:r w:rsidRPr="005A3438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z treścią ww. </w:t>
      </w:r>
      <w:r>
        <w:rPr>
          <w:rFonts w:ascii="Lato" w:hAnsi="Lato" w:cs="Arial"/>
          <w:bCs/>
          <w:spacing w:val="4"/>
          <w:sz w:val="20"/>
          <w:szCs w:val="20"/>
        </w:rPr>
        <w:t>decyzji</w:t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 w </w:t>
      </w:r>
      <w:r>
        <w:rPr>
          <w:rFonts w:ascii="Lato" w:hAnsi="Lato" w:cs="Arial"/>
          <w:bCs/>
          <w:spacing w:val="4"/>
          <w:sz w:val="20"/>
          <w:szCs w:val="20"/>
        </w:rPr>
        <w:t xml:space="preserve">urzędzie </w:t>
      </w:r>
      <w:r w:rsidRPr="006016C7">
        <w:rPr>
          <w:rFonts w:ascii="Lato" w:hAnsi="Lato" w:cs="Arial"/>
          <w:bCs/>
          <w:spacing w:val="4"/>
          <w:sz w:val="20"/>
          <w:szCs w:val="20"/>
        </w:rPr>
        <w:t>gmin</w:t>
      </w:r>
      <w:r>
        <w:rPr>
          <w:rFonts w:ascii="Lato" w:hAnsi="Lato" w:cs="Arial"/>
          <w:bCs/>
          <w:spacing w:val="4"/>
          <w:sz w:val="20"/>
          <w:szCs w:val="20"/>
        </w:rPr>
        <w:t>y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 właściw</w:t>
      </w:r>
      <w:r>
        <w:rPr>
          <w:rFonts w:ascii="Lato" w:hAnsi="Lato" w:cs="Arial"/>
          <w:bCs/>
          <w:spacing w:val="4"/>
          <w:sz w:val="20"/>
          <w:szCs w:val="20"/>
        </w:rPr>
        <w:t>ej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 ze</w:t>
      </w:r>
      <w:r>
        <w:rPr>
          <w:rFonts w:ascii="Lato" w:hAnsi="Lato" w:cs="Arial"/>
          <w:bCs/>
          <w:spacing w:val="4"/>
          <w:sz w:val="20"/>
          <w:szCs w:val="20"/>
        </w:rPr>
        <w:t> </w:t>
      </w:r>
      <w:r w:rsidRPr="006016C7">
        <w:rPr>
          <w:rFonts w:ascii="Lato" w:hAnsi="Lato" w:cs="Arial"/>
          <w:bCs/>
          <w:spacing w:val="4"/>
          <w:sz w:val="20"/>
          <w:szCs w:val="20"/>
        </w:rPr>
        <w:t>względu na</w:t>
      </w:r>
      <w:r>
        <w:rPr>
          <w:rFonts w:ascii="Lato" w:hAnsi="Lato" w:cs="Arial"/>
          <w:bCs/>
          <w:spacing w:val="4"/>
          <w:sz w:val="20"/>
          <w:szCs w:val="20"/>
        </w:rPr>
        <w:t> 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przebieg drogi, tj. w </w:t>
      </w:r>
      <w:r w:rsidRPr="000E1CC6">
        <w:rPr>
          <w:rFonts w:ascii="Lato" w:hAnsi="Lato" w:cs="Arial"/>
          <w:spacing w:val="4"/>
          <w:sz w:val="20"/>
          <w:szCs w:val="20"/>
        </w:rPr>
        <w:t>Urzęd</w:t>
      </w:r>
      <w:r>
        <w:rPr>
          <w:rFonts w:ascii="Lato" w:hAnsi="Lato" w:cs="Arial"/>
          <w:spacing w:val="4"/>
          <w:sz w:val="20"/>
          <w:szCs w:val="20"/>
        </w:rPr>
        <w:t>zie</w:t>
      </w:r>
      <w:r w:rsidRPr="000E1CC6">
        <w:rPr>
          <w:rFonts w:ascii="Lato" w:hAnsi="Lato" w:cs="Arial"/>
          <w:spacing w:val="4"/>
          <w:sz w:val="20"/>
          <w:szCs w:val="20"/>
        </w:rPr>
        <w:t xml:space="preserve"> m.st. Warszawy dla dzielnicy Mokotów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58025FEF" w14:textId="27872505" w:rsidR="007A0745" w:rsidRDefault="007A0745" w:rsidP="007A0745">
      <w:pPr>
        <w:spacing w:after="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</w:p>
    <w:p w14:paraId="6E2725DE" w14:textId="77777777" w:rsidR="007A0745" w:rsidRPr="0078614F" w:rsidRDefault="007A0745" w:rsidP="007A0745">
      <w:pPr>
        <w:spacing w:after="0" w:line="240" w:lineRule="exact"/>
        <w:rPr>
          <w:rFonts w:ascii="Lato" w:hAnsi="Lato"/>
          <w:sz w:val="20"/>
        </w:rPr>
      </w:pPr>
    </w:p>
    <w:p w14:paraId="6EE4B1E1" w14:textId="77777777" w:rsidR="007A0745" w:rsidRPr="005A3438" w:rsidRDefault="007A0745" w:rsidP="007A0745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5A3438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: </w:t>
      </w:r>
      <w:r>
        <w:rPr>
          <w:rFonts w:ascii="Lato" w:hAnsi="Lato" w:cs="Arial"/>
          <w:bCs/>
          <w:spacing w:val="4"/>
          <w:sz w:val="20"/>
          <w:szCs w:val="20"/>
        </w:rPr>
        <w:t xml:space="preserve">17  października 2025 </w:t>
      </w:r>
      <w:r w:rsidRPr="005A3438">
        <w:rPr>
          <w:rFonts w:ascii="Lato" w:hAnsi="Lato" w:cs="Arial"/>
          <w:bCs/>
          <w:spacing w:val="4"/>
          <w:sz w:val="20"/>
          <w:szCs w:val="20"/>
        </w:rPr>
        <w:t>r.</w:t>
      </w:r>
      <w:r w:rsidRPr="005A3438">
        <w:rPr>
          <w:rFonts w:ascii="Lato" w:hAnsi="Lato"/>
          <w:noProof/>
          <w:sz w:val="20"/>
          <w:szCs w:val="20"/>
        </w:rPr>
        <w:t xml:space="preserve"> </w:t>
      </w:r>
    </w:p>
    <w:p w14:paraId="5688E4DF" w14:textId="77777777" w:rsidR="007A0745" w:rsidRPr="00036752" w:rsidRDefault="007A0745" w:rsidP="007A0745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A3438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5A3438">
        <w:rPr>
          <w:rFonts w:ascii="Lato" w:hAnsi="Lato" w:cs="Arial"/>
          <w:b/>
          <w:spacing w:val="4"/>
          <w:sz w:val="20"/>
          <w:szCs w:val="20"/>
        </w:rPr>
        <w:t>:</w:t>
      </w:r>
      <w:r w:rsidRPr="005A3438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40ACE5E5" w14:textId="77777777" w:rsidR="004A45C3" w:rsidRPr="00565D32" w:rsidRDefault="004A45C3" w:rsidP="00C53987">
      <w:pPr>
        <w:spacing w:after="120" w:line="240" w:lineRule="exact"/>
        <w:rPr>
          <w:rFonts w:ascii="Lato" w:hAnsi="Lato"/>
          <w:sz w:val="20"/>
        </w:rPr>
      </w:pPr>
    </w:p>
    <w:p w14:paraId="45195B05" w14:textId="3ECF9E5D" w:rsidR="002625B3" w:rsidRPr="002625B3" w:rsidRDefault="002625B3" w:rsidP="002625B3">
      <w:pPr>
        <w:spacing w:after="120" w:line="240" w:lineRule="exact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 xml:space="preserve">                                                                                              </w:t>
      </w:r>
      <w:r w:rsidRPr="002625B3">
        <w:rPr>
          <w:rFonts w:ascii="Lato" w:hAnsi="Lato"/>
          <w:b/>
          <w:bCs/>
          <w:sz w:val="20"/>
        </w:rPr>
        <w:t>Z upoważnienia,</w:t>
      </w:r>
    </w:p>
    <w:p w14:paraId="78C5B58A" w14:textId="6EBD7625" w:rsidR="002625B3" w:rsidRPr="002625B3" w:rsidRDefault="002625B3" w:rsidP="002625B3">
      <w:pPr>
        <w:spacing w:after="12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      </w:t>
      </w:r>
      <w:r w:rsidRPr="002625B3">
        <w:rPr>
          <w:rFonts w:ascii="Lato" w:hAnsi="Lato"/>
          <w:sz w:val="20"/>
        </w:rPr>
        <w:t>Magdalena Tuzińska</w:t>
      </w:r>
    </w:p>
    <w:p w14:paraId="53D27075" w14:textId="1E4D06C7" w:rsidR="002625B3" w:rsidRPr="002625B3" w:rsidRDefault="002625B3" w:rsidP="002625B3">
      <w:pPr>
        <w:spacing w:after="12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      </w:t>
      </w:r>
      <w:r w:rsidRPr="002625B3">
        <w:rPr>
          <w:rFonts w:ascii="Lato" w:hAnsi="Lato"/>
          <w:sz w:val="20"/>
        </w:rPr>
        <w:t>naczelnik wydziału</w:t>
      </w:r>
    </w:p>
    <w:p w14:paraId="4B312620" w14:textId="36ED52D7" w:rsidR="002625B3" w:rsidRPr="002625B3" w:rsidRDefault="002625B3" w:rsidP="002625B3">
      <w:pPr>
        <w:spacing w:after="12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     </w:t>
      </w:r>
      <w:r w:rsidRPr="002625B3">
        <w:rPr>
          <w:rFonts w:ascii="Lato" w:hAnsi="Lato"/>
          <w:sz w:val="20"/>
        </w:rPr>
        <w:t>/ kwalifikowany podpis elektroniczny /</w:t>
      </w:r>
    </w:p>
    <w:p w14:paraId="360C6B49" w14:textId="2186E3B9" w:rsidR="004A45C3" w:rsidRPr="00565D32" w:rsidRDefault="002625B3" w:rsidP="002625B3">
      <w:pPr>
        <w:spacing w:after="12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     </w:t>
      </w:r>
      <w:r w:rsidRPr="002625B3">
        <w:rPr>
          <w:rFonts w:ascii="Lato" w:hAnsi="Lato"/>
          <w:sz w:val="20"/>
        </w:rPr>
        <w:t>w Ministerstwie Rozwoju i Technologii</w:t>
      </w:r>
    </w:p>
    <w:p w14:paraId="74D3D8B0" w14:textId="77777777" w:rsidR="007A0745" w:rsidRPr="009276B2" w:rsidRDefault="007A0745" w:rsidP="007A0745">
      <w:pPr>
        <w:spacing w:after="0" w:line="240" w:lineRule="exact"/>
        <w:ind w:left="5103"/>
        <w:jc w:val="center"/>
        <w:rPr>
          <w:rFonts w:ascii="Lato" w:hAnsi="Lato"/>
          <w:sz w:val="20"/>
        </w:rPr>
      </w:pP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Ministra </w:t>
      </w:r>
      <w:r w:rsidRPr="000E1CC6">
        <w:rPr>
          <w:rFonts w:ascii="Lato" w:hAnsi="Lato" w:cs="Arial"/>
          <w:bCs/>
          <w:color w:val="000000"/>
          <w:sz w:val="20"/>
          <w:szCs w:val="20"/>
          <w:lang w:eastAsia="en-GB"/>
        </w:rPr>
        <w:t>Finansów i Gospodarki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0E1CC6">
        <w:rPr>
          <w:rFonts w:ascii="Lato" w:hAnsi="Lato"/>
          <w:sz w:val="20"/>
        </w:rPr>
        <w:t>DLI-IX.7621.52.2024.DM</w:t>
      </w:r>
    </w:p>
    <w:p w14:paraId="7E2CDDFB" w14:textId="77777777" w:rsidR="007A0745" w:rsidRDefault="007A0745" w:rsidP="007A0745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A4CE4BD" w14:textId="77777777" w:rsidR="007A0745" w:rsidRPr="000E1CC6" w:rsidRDefault="007A0745" w:rsidP="007A0745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0E1CC6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12EFF88F" w14:textId="77777777" w:rsidR="007A0745" w:rsidRPr="000E1CC6" w:rsidRDefault="007A0745" w:rsidP="007A0745">
      <w:pPr>
        <w:spacing w:after="0" w:line="240" w:lineRule="exact"/>
        <w:jc w:val="both"/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</w:pPr>
    </w:p>
    <w:p w14:paraId="1B1F4DE2" w14:textId="77777777" w:rsidR="007A0745" w:rsidRPr="000E1CC6" w:rsidRDefault="007A0745" w:rsidP="007A0745">
      <w:pPr>
        <w:spacing w:after="0" w:line="240" w:lineRule="exact"/>
        <w:jc w:val="both"/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</w:pP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późn</w:t>
      </w:r>
      <w:proofErr w:type="spellEnd"/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. zm.), zwanego dalej: „RODO”, informuję, że:</w:t>
      </w:r>
    </w:p>
    <w:p w14:paraId="1AFB98F7" w14:textId="77777777" w:rsidR="007A0745" w:rsidRPr="000E1CC6" w:rsidRDefault="007A0745" w:rsidP="007A07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</w:pP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 xml:space="preserve">Administratorem Pani/Pana danych osobowych jest Minister Finansów </w:t>
      </w: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br/>
        <w:t xml:space="preserve">i Gospodarki, którego obsługę zapewnia Ministerstwo Rozwoju i Technologii </w:t>
      </w: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br/>
        <w:t xml:space="preserve">z siedzibą w Warszawie, Plac Trzech Krzyży 3/5, kancelaria@mrit.gov.pl, tel.: +48 222 500 123, adres skrytki na </w:t>
      </w:r>
      <w:proofErr w:type="spellStart"/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ePUAP</w:t>
      </w:r>
      <w:proofErr w:type="spellEnd"/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MRiT</w:t>
      </w:r>
      <w:proofErr w:type="spellEnd"/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 xml:space="preserve">. </w:t>
      </w:r>
    </w:p>
    <w:p w14:paraId="4128089B" w14:textId="77777777" w:rsidR="007A0745" w:rsidRPr="000E1CC6" w:rsidRDefault="007A0745" w:rsidP="007A07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</w:pP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 xml:space="preserve">Dane kontaktowe do Inspektora Ochrony Danych w Ministerstwie Rozwoju </w:t>
      </w: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br/>
        <w:t>Plac Trzech Krzyży 3/5, 00-507 Warszawa, adres e-mail: iod@mrit.gov.pl.</w:t>
      </w:r>
    </w:p>
    <w:p w14:paraId="37DF0A16" w14:textId="29D736BC" w:rsidR="007A0745" w:rsidRPr="000E1CC6" w:rsidRDefault="007A0745" w:rsidP="007A07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</w:pP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 xml:space="preserve">Pani/Pana dane osobowe będą przetwarzane na podst. art. 6 ust. 1 lit. c RODO, </w:t>
      </w: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t.j</w:t>
      </w:r>
      <w:proofErr w:type="spellEnd"/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 xml:space="preserve">. Dz. U. z 2024 r. poz. 572, z </w:t>
      </w:r>
      <w:proofErr w:type="spellStart"/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późn</w:t>
      </w:r>
      <w:proofErr w:type="spellEnd"/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. zm.), dalej „KPA”, oraz w związku z ustawą z dnia 10 kwietnia 2003 r. o</w:t>
      </w:r>
      <w:r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 </w:t>
      </w: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szczególnych zasadach przygotowania i realizacji inwestycji w zakresie dróg publicznych (</w:t>
      </w:r>
      <w:proofErr w:type="spellStart"/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t.j</w:t>
      </w:r>
      <w:proofErr w:type="spellEnd"/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 xml:space="preserve">. </w:t>
      </w:r>
      <w:r w:rsidRPr="000E1CC6">
        <w:rPr>
          <w:rFonts w:ascii="Lato" w:eastAsia="Times New Roman" w:hAnsi="Lato" w:cs="Arial"/>
          <w:bCs/>
          <w:iCs/>
          <w:color w:val="000000"/>
          <w:sz w:val="20"/>
          <w:szCs w:val="20"/>
          <w:lang w:eastAsia="en-GB"/>
        </w:rPr>
        <w:t xml:space="preserve">Dz. U. </w:t>
      </w: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2024 r. poz. 311).</w:t>
      </w:r>
    </w:p>
    <w:p w14:paraId="0292B76D" w14:textId="77777777" w:rsidR="007A0745" w:rsidRPr="000E1CC6" w:rsidRDefault="007A0745" w:rsidP="007A07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</w:pP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Podanie danych osobowych jest wymogiem ustawowym.</w:t>
      </w:r>
    </w:p>
    <w:p w14:paraId="5193845F" w14:textId="77777777" w:rsidR="007A0745" w:rsidRPr="000E1CC6" w:rsidRDefault="007A0745" w:rsidP="007A07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</w:pP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34A1E10" w14:textId="77777777" w:rsidR="007A0745" w:rsidRPr="000E1CC6" w:rsidRDefault="007A0745" w:rsidP="007A07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</w:pP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strony i inni uczestnicy postępowania administracyjnego w rozumieniu przepisów KPA;</w:t>
      </w:r>
    </w:p>
    <w:p w14:paraId="6D70055B" w14:textId="77777777" w:rsidR="007A0745" w:rsidRPr="000E1CC6" w:rsidRDefault="007A0745" w:rsidP="007A07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</w:pP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D8A6113" w14:textId="77777777" w:rsidR="007A0745" w:rsidRPr="000E1CC6" w:rsidRDefault="007A0745" w:rsidP="007A07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</w:pP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40BB2132" w14:textId="77777777" w:rsidR="007A0745" w:rsidRPr="000E1CC6" w:rsidRDefault="007A0745" w:rsidP="007A07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</w:pP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 xml:space="preserve">Odbiorcą Pani/Pana danych osobowych jest również Wojewoda Podlaski, </w:t>
      </w: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br/>
        <w:t>w związku z korzystaniem przez Administratora z systemu elektronicznego zarządzania dokumentacją (EZD PUW).</w:t>
      </w:r>
    </w:p>
    <w:p w14:paraId="65F5486A" w14:textId="77777777" w:rsidR="007A0745" w:rsidRPr="000E1CC6" w:rsidRDefault="007A0745" w:rsidP="007A07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</w:pP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 xml:space="preserve">Pani/Pana dane osobowe będą przechowywane przez okres niezbędny </w:t>
      </w: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br/>
        <w:t xml:space="preserve">do realizacji celu ich przetwarzania, nie krócej niż okres wskazany w przepisach </w:t>
      </w: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br/>
        <w:t xml:space="preserve">o archiwizacji, tj. ustawie z dnia 14 lipca 1983 r. </w:t>
      </w:r>
      <w:r w:rsidRPr="000E1CC6">
        <w:rPr>
          <w:rFonts w:ascii="Lato" w:eastAsia="Times New Roman" w:hAnsi="Lato" w:cs="Arial"/>
          <w:bCs/>
          <w:iCs/>
          <w:color w:val="000000"/>
          <w:sz w:val="20"/>
          <w:szCs w:val="20"/>
          <w:lang w:eastAsia="en-GB"/>
        </w:rPr>
        <w:t>o narodowym zasobie archiwalnym i archiwach</w:t>
      </w:r>
      <w:r w:rsidRPr="000E1CC6">
        <w:rPr>
          <w:rFonts w:ascii="Lato" w:eastAsia="Times New Roman" w:hAnsi="Lato" w:cs="Arial"/>
          <w:bCs/>
          <w:i/>
          <w:iCs/>
          <w:color w:val="000000"/>
          <w:sz w:val="20"/>
          <w:szCs w:val="20"/>
          <w:lang w:eastAsia="en-GB"/>
        </w:rPr>
        <w:t xml:space="preserve"> </w:t>
      </w: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 xml:space="preserve">(Dz. U. z 2020 r. poz. 164, z </w:t>
      </w:r>
      <w:proofErr w:type="spellStart"/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późn</w:t>
      </w:r>
      <w:proofErr w:type="spellEnd"/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. zm.).</w:t>
      </w:r>
    </w:p>
    <w:p w14:paraId="0DE7EEC4" w14:textId="77777777" w:rsidR="007A0745" w:rsidRPr="000E1CC6" w:rsidRDefault="007A0745" w:rsidP="007A07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</w:pP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Przysługuje Pani/Panu:</w:t>
      </w:r>
    </w:p>
    <w:p w14:paraId="15BF8A08" w14:textId="77777777" w:rsidR="007A0745" w:rsidRPr="000E1CC6" w:rsidRDefault="007A0745" w:rsidP="007A07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</w:pP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701F0A8D" w14:textId="77777777" w:rsidR="007A0745" w:rsidRPr="000E1CC6" w:rsidRDefault="007A0745" w:rsidP="007A07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</w:pP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lastRenderedPageBreak/>
        <w:t>prawo do ich sprostowania, jeśli są błędne lub nieaktualne, a także uzupełnienia, jeżeli są niekompletne;</w:t>
      </w:r>
    </w:p>
    <w:p w14:paraId="71E4C585" w14:textId="77777777" w:rsidR="007A0745" w:rsidRPr="000E1CC6" w:rsidRDefault="007A0745" w:rsidP="007A07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</w:pP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07A7AB8" w14:textId="77777777" w:rsidR="007A0745" w:rsidRPr="000E1CC6" w:rsidRDefault="007A0745" w:rsidP="007A07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</w:pP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>Pani/Pana dane osobowe nie będą przekazywane do państwa trzeciego.</w:t>
      </w:r>
    </w:p>
    <w:p w14:paraId="25C2EB58" w14:textId="77777777" w:rsidR="007A0745" w:rsidRPr="000E1CC6" w:rsidRDefault="007A0745" w:rsidP="007A07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</w:pP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 xml:space="preserve">Pani/Pana dane nie podlegają zautomatyzowanemu podejmowaniu decyzji, </w:t>
      </w: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br/>
        <w:t>w tym również profilowaniu.</w:t>
      </w:r>
    </w:p>
    <w:p w14:paraId="41CB443E" w14:textId="77777777" w:rsidR="007A0745" w:rsidRPr="000E1CC6" w:rsidRDefault="007A0745" w:rsidP="007A07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Cs/>
          <w:iCs/>
          <w:color w:val="000000"/>
          <w:sz w:val="20"/>
          <w:szCs w:val="20"/>
          <w:u w:val="single"/>
          <w:lang w:eastAsia="en-GB"/>
        </w:rPr>
      </w:pP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t xml:space="preserve">W przypadku powzięcia informacji o niezgodnym z prawem przetwarzaniu </w:t>
      </w:r>
      <w:r w:rsidRPr="000E1CC6">
        <w:rPr>
          <w:rFonts w:ascii="Lato" w:eastAsia="Times New Roman" w:hAnsi="Lato" w:cs="Arial"/>
          <w:bCs/>
          <w:color w:val="000000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2E05DDFC" w14:textId="77777777" w:rsidR="007A0745" w:rsidRPr="000E1CC6" w:rsidRDefault="007A0745" w:rsidP="007A0745">
      <w:pPr>
        <w:spacing w:after="0" w:line="24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90B326A" w14:textId="10B11734" w:rsidR="004A45C3" w:rsidRPr="00565D32" w:rsidRDefault="004A45C3" w:rsidP="007A0745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4A45C3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2C971" w14:textId="77777777" w:rsidR="00586498" w:rsidRDefault="00586498">
      <w:pPr>
        <w:spacing w:after="0" w:line="240" w:lineRule="auto"/>
      </w:pPr>
      <w:r>
        <w:separator/>
      </w:r>
    </w:p>
  </w:endnote>
  <w:endnote w:type="continuationSeparator" w:id="0">
    <w:p w14:paraId="42500260" w14:textId="77777777" w:rsidR="00586498" w:rsidRDefault="00586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4B47C5B-A041-4CC6-A89D-D039F7F53F83}"/>
    <w:embedBold r:id="rId2" w:fontKey="{7DFFDDD9-687C-41B9-8C1A-DBFE13F9F72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2A100886-6A20-48BF-A042-E292EEA211C3}"/>
    <w:embedBold r:id="rId4" w:fontKey="{C1AD7E65-064A-4210-99E8-1819BAFB62A5}"/>
    <w:embedItalic r:id="rId5" w:fontKey="{79669911-0505-4460-9DE0-19FB8089E0B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4E5258E4-83E4-47D2-ACF0-DFCD00F4B4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D84CD" w14:textId="77777777" w:rsidR="004A45C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7B23AD" wp14:editId="58148CF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6AC6FFB" w14:textId="77777777" w:rsidR="004A45C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050E347" w14:textId="77777777" w:rsidR="004A45C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5121D" w14:textId="77777777" w:rsidR="004A45C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A51968" wp14:editId="1DCC5AA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604E309" w14:textId="77777777" w:rsidR="004A45C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486BDE5" w14:textId="77777777" w:rsidR="004A45C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38FAD" w14:textId="77777777" w:rsidR="00586498" w:rsidRDefault="00586498">
      <w:pPr>
        <w:spacing w:after="0" w:line="240" w:lineRule="auto"/>
      </w:pPr>
      <w:r>
        <w:separator/>
      </w:r>
    </w:p>
  </w:footnote>
  <w:footnote w:type="continuationSeparator" w:id="0">
    <w:p w14:paraId="0DB033DC" w14:textId="77777777" w:rsidR="00586498" w:rsidRDefault="00586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A5FA" w14:textId="77777777" w:rsidR="004A45C3" w:rsidRDefault="004A45C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4FEBD" w14:textId="77777777" w:rsidR="004A45C3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771003B" wp14:editId="35228DC2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9F482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366D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75E10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0A44F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7C7D6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D98ED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B9AE1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3B008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AC76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5CF00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DDE3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749C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D4E2A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1AAEA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17A75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CD45D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9ABA4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2433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990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4561168">
    <w:abstractNumId w:val="0"/>
  </w:num>
  <w:num w:numId="3" w16cid:durableId="1435594176">
    <w:abstractNumId w:val="2"/>
  </w:num>
  <w:num w:numId="4" w16cid:durableId="640816892">
    <w:abstractNumId w:val="3"/>
  </w:num>
  <w:num w:numId="5" w16cid:durableId="147676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745"/>
    <w:rsid w:val="0014231E"/>
    <w:rsid w:val="001F7A9F"/>
    <w:rsid w:val="002625B3"/>
    <w:rsid w:val="004A45C3"/>
    <w:rsid w:val="00586498"/>
    <w:rsid w:val="00637F2B"/>
    <w:rsid w:val="006A7119"/>
    <w:rsid w:val="007A0745"/>
    <w:rsid w:val="008945FF"/>
    <w:rsid w:val="00BB4659"/>
    <w:rsid w:val="00C04768"/>
    <w:rsid w:val="00D13063"/>
    <w:rsid w:val="00F8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B6DF2"/>
  <w15:docId w15:val="{B7AEF4C5-559B-47D7-A5FE-D8AB2986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5542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Molenda Dominika</cp:lastModifiedBy>
  <cp:revision>2</cp:revision>
  <cp:lastPrinted>2022-09-08T13:34:00Z</cp:lastPrinted>
  <dcterms:created xsi:type="dcterms:W3CDTF">2025-10-16T07:02:00Z</dcterms:created>
  <dcterms:modified xsi:type="dcterms:W3CDTF">2025-10-16T07:02:00Z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