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179A" w14:textId="77777777" w:rsidR="00303D4E" w:rsidRPr="00A84920" w:rsidRDefault="00303D4E" w:rsidP="00303D4E">
      <w:pPr>
        <w:jc w:val="center"/>
        <w:rPr>
          <w:rFonts w:ascii="Times New Roman" w:hAnsi="Times New Roman" w:cs="Times New Roman"/>
          <w:b/>
          <w:bCs/>
        </w:rPr>
      </w:pPr>
      <w:r w:rsidRPr="00A84920">
        <w:rPr>
          <w:rFonts w:ascii="Times New Roman" w:hAnsi="Times New Roman" w:cs="Times New Roman"/>
          <w:b/>
          <w:bCs/>
        </w:rPr>
        <w:t>KLAUZULA INFORMACYJNA RODO – PRZETARG NA SPRZEDAŻ SAMOCHODU SŁUŻBOWEGO</w:t>
      </w:r>
    </w:p>
    <w:p w14:paraId="5F826508" w14:textId="77777777" w:rsidR="00303D4E" w:rsidRDefault="00303D4E" w:rsidP="00303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AC7F0" w14:textId="77777777" w:rsidR="00303D4E" w:rsidRDefault="00303D4E" w:rsidP="00303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0A6511">
        <w:rPr>
          <w:rFonts w:ascii="Times New Roman" w:hAnsi="Times New Roman" w:cs="Times New Roman"/>
          <w:sz w:val="24"/>
          <w:szCs w:val="24"/>
        </w:rPr>
        <w:t xml:space="preserve">(Dz. U. UE. L. z 2016 r.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A651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A6511">
        <w:rPr>
          <w:rFonts w:ascii="Times New Roman" w:hAnsi="Times New Roman" w:cs="Times New Roman"/>
          <w:sz w:val="24"/>
          <w:szCs w:val="24"/>
        </w:rPr>
        <w:t>119, str. 1 z późn. zm.)</w:t>
      </w:r>
      <w:r>
        <w:rPr>
          <w:rFonts w:ascii="Times New Roman" w:hAnsi="Times New Roman" w:cs="Times New Roman"/>
          <w:sz w:val="24"/>
          <w:szCs w:val="24"/>
        </w:rPr>
        <w:t>, zwanego dalej RODO, informuję, że:</w:t>
      </w:r>
    </w:p>
    <w:p w14:paraId="4268B065" w14:textId="77777777" w:rsidR="000A6511" w:rsidRDefault="000A6511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34B9" w14:textId="77777777" w:rsidR="00A87B25" w:rsidRPr="00172A6B" w:rsidRDefault="000A6511" w:rsidP="00A87B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434EBD0A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62BED6" w14:textId="7D9474B8" w:rsidR="00A87B25" w:rsidRDefault="000A6511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A87B25" w:rsidRPr="00A87B25">
        <w:rPr>
          <w:rFonts w:ascii="Times New Roman" w:hAnsi="Times New Roman" w:cs="Times New Roman"/>
          <w:sz w:val="24"/>
          <w:szCs w:val="24"/>
        </w:rPr>
        <w:t>d</w:t>
      </w:r>
      <w:r w:rsidRPr="00A87B25">
        <w:rPr>
          <w:rFonts w:ascii="Times New Roman" w:hAnsi="Times New Roman" w:cs="Times New Roman"/>
          <w:sz w:val="24"/>
          <w:szCs w:val="24"/>
        </w:rPr>
        <w:t xml:space="preserve">anych </w:t>
      </w:r>
      <w:r w:rsidR="00A87B25" w:rsidRPr="00A87B25">
        <w:rPr>
          <w:rFonts w:ascii="Times New Roman" w:hAnsi="Times New Roman" w:cs="Times New Roman"/>
          <w:sz w:val="24"/>
          <w:szCs w:val="24"/>
        </w:rPr>
        <w:t>o</w:t>
      </w:r>
      <w:r w:rsidRPr="00A87B25">
        <w:rPr>
          <w:rFonts w:ascii="Times New Roman" w:hAnsi="Times New Roman" w:cs="Times New Roman"/>
          <w:sz w:val="24"/>
          <w:szCs w:val="24"/>
        </w:rPr>
        <w:t xml:space="preserve">sobowych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jest Dolnośląski Państwowy Wojewódzki Inspektor Sanitarny we Wrocławiu, mający siedzibę we Wrocławiu przy ul. M. Curie – Skłodowskiej 73/77, kod pocztowy 50-950. Z administratorem danych osobowych można się kontaktować listownie pisząc na podany powyżej adres, za pomocą poczty elektronicznej </w:t>
      </w:r>
      <w:hyperlink r:id="rId7" w:history="1">
        <w:r w:rsidR="00A87B25" w:rsidRPr="00A87B25">
          <w:rPr>
            <w:rStyle w:val="Hipercze"/>
            <w:rFonts w:ascii="Times New Roman" w:hAnsi="Times New Roman" w:cs="Times New Roman"/>
            <w:sz w:val="24"/>
            <w:szCs w:val="24"/>
          </w:rPr>
          <w:t>wsse.wroclaw@sanepid.gov.pl</w:t>
        </w:r>
      </w:hyperlink>
      <w:r w:rsidR="00A87B25" w:rsidRPr="00A87B2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poprzez elektroniczną skrzynkę podawczą e-PUAP: /7366flouh4/skrytkaESP oraz za pomocą e-Doręczeń na adres AE:PL-97330-62425-EFEJT-35. </w:t>
      </w:r>
    </w:p>
    <w:p w14:paraId="0FBE186C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4D3137" w14:textId="204251B9" w:rsidR="00A87B25" w:rsidRPr="00172A6B" w:rsidRDefault="00A87B25" w:rsidP="00A87B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2107C60E" w14:textId="614BCF27" w:rsidR="00A87B25" w:rsidRDefault="00A87B25" w:rsidP="00A87B2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w sprawach dotyczących przetwarzania danych osobowych</w:t>
      </w:r>
      <w:r w:rsidR="008C4F5A">
        <w:rPr>
          <w:rFonts w:ascii="Times New Roman" w:hAnsi="Times New Roman" w:cs="Times New Roman"/>
          <w:sz w:val="24"/>
          <w:szCs w:val="24"/>
        </w:rPr>
        <w:t xml:space="preserve"> </w:t>
      </w:r>
      <w:r w:rsidRPr="00A87B25">
        <w:rPr>
          <w:rFonts w:ascii="Times New Roman" w:hAnsi="Times New Roman" w:cs="Times New Roman"/>
          <w:sz w:val="24"/>
          <w:szCs w:val="24"/>
        </w:rPr>
        <w:t xml:space="preserve">pisząc na adres e-mail </w:t>
      </w:r>
      <w:hyperlink r:id="rId8" w:history="1">
        <w:r w:rsidR="008C4F5A" w:rsidRPr="001D4C60">
          <w:rPr>
            <w:rStyle w:val="Hipercze"/>
            <w:rFonts w:ascii="Times New Roman" w:hAnsi="Times New Roman" w:cs="Times New Roman"/>
            <w:sz w:val="24"/>
            <w:szCs w:val="24"/>
          </w:rPr>
          <w:t>iod.wsse.wroclaw@sanepid.gov.pl</w:t>
        </w:r>
      </w:hyperlink>
      <w:r w:rsidRPr="00A87B25">
        <w:rPr>
          <w:rFonts w:ascii="Times New Roman" w:hAnsi="Times New Roman" w:cs="Times New Roman"/>
          <w:sz w:val="24"/>
          <w:szCs w:val="24"/>
        </w:rPr>
        <w:t>.</w:t>
      </w:r>
    </w:p>
    <w:p w14:paraId="28A3E5C7" w14:textId="77777777" w:rsidR="008C4F5A" w:rsidRDefault="008C4F5A" w:rsidP="00A87B2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B3AB1F2" w14:textId="323918CF" w:rsidR="008C4F5A" w:rsidRPr="00172A6B" w:rsidRDefault="008C4F5A" w:rsidP="008C4F5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Cele przetwarzania danych osobowych i podstawa prawna</w:t>
      </w:r>
    </w:p>
    <w:p w14:paraId="76DE57C1" w14:textId="77777777" w:rsidR="008C4F5A" w:rsidRDefault="008C4F5A" w:rsidP="008C4F5A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618A9" w14:textId="77777777" w:rsidR="00F37173" w:rsidRDefault="008C4F5A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</w:t>
      </w:r>
      <w:r w:rsidR="00F37173">
        <w:rPr>
          <w:rFonts w:ascii="Times New Roman" w:hAnsi="Times New Roman" w:cs="Times New Roman"/>
          <w:sz w:val="24"/>
          <w:szCs w:val="24"/>
        </w:rPr>
        <w:t>:</w:t>
      </w:r>
    </w:p>
    <w:p w14:paraId="2CE9228F" w14:textId="77777777" w:rsidR="00824742" w:rsidRDefault="00824742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0ECE" w14:textId="28F695EF" w:rsidR="00303D4E" w:rsidRPr="006A0F7C" w:rsidRDefault="00824742" w:rsidP="00824742">
      <w:pPr>
        <w:pStyle w:val="Akapitzlist"/>
        <w:numPr>
          <w:ilvl w:val="0"/>
          <w:numId w:val="5"/>
        </w:numPr>
        <w:spacing w:after="120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03D4E" w:rsidRPr="006A0F7C">
        <w:rPr>
          <w:rFonts w:ascii="Times New Roman" w:hAnsi="Times New Roman" w:cs="Times New Roman"/>
          <w:b/>
          <w:bCs/>
          <w:sz w:val="24"/>
          <w:szCs w:val="24"/>
        </w:rPr>
        <w:t>realizacji obowiązków prawnych ciążących na administratorze</w:t>
      </w:r>
      <w:r w:rsidR="00303D4E" w:rsidRPr="006A0F7C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F37173" w:rsidRP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przeprowadzeniem postępowania przetargowego na sprzedaż samochodu służbowego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 wynikających z przepisów księgowych i podatkowych, w szczególności ustawy o podatku dochodowym od osób fizycznych oraz ustawy o podatku od towarów i usług; przepisów ustawy o narodowym zasobie archiwalnym i archiwach oraz  przepisów rozporządzenia Rady Ministrów z dnia 21 października 2019 r. w</w:t>
      </w:r>
      <w:r w:rsidR="006A0F7C">
        <w:rPr>
          <w:rFonts w:ascii="Times New Roman" w:hAnsi="Times New Roman" w:cs="Times New Roman"/>
          <w:sz w:val="24"/>
          <w:szCs w:val="24"/>
        </w:rPr>
        <w:t> 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sprawie szczegółowego sposobu gospodarowania składnikami rzeczowymi majątku ruchomego Skarbu Państwa </w:t>
      </w:r>
      <w:r w:rsidR="00303D4E" w:rsidRPr="006A0F7C">
        <w:rPr>
          <w:rFonts w:ascii="Times New Roman" w:hAnsi="Times New Roman" w:cs="Times New Roman"/>
          <w:sz w:val="24"/>
          <w:szCs w:val="24"/>
        </w:rPr>
        <w:t>w</w:t>
      </w:r>
      <w:r w:rsidR="00F37173" w:rsidRP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szczególności: oceny i</w:t>
      </w:r>
      <w:r w:rsidR="00F37173" w:rsidRP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weryfikacji złożonych ofert, wyłonienia nabywcy,  prowadzenia dokumentacji postępowania zgodnie z</w:t>
      </w:r>
      <w:r w:rsid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przepisami prawa i zasadami archiwizacji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 tj.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na podstawie art. 6 ust. 1 lit c RODO.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31205" w14:textId="473B4E83" w:rsidR="00F37173" w:rsidRPr="006A0F7C" w:rsidRDefault="00824742" w:rsidP="00824742">
      <w:pPr>
        <w:pStyle w:val="Akapitzlist"/>
        <w:numPr>
          <w:ilvl w:val="0"/>
          <w:numId w:val="5"/>
        </w:numPr>
        <w:spacing w:after="12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zawarcia i wykonania umowy z wnioskującym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, gdy jest to niezbędne do podjęcia działań przed zawarciem umowy, na żądanie wnioskującego, lub jest niezbędne do wykonania umowy, której stroną jest wnioskujący na podstawie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art. 6 ust. 1 lit b RODO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273D82" w14:textId="39DDC183" w:rsidR="00F37173" w:rsidRPr="006A0F7C" w:rsidRDefault="00824742" w:rsidP="00824742">
      <w:pPr>
        <w:pStyle w:val="Akapitzlist"/>
        <w:numPr>
          <w:ilvl w:val="0"/>
          <w:numId w:val="5"/>
        </w:numPr>
        <w:spacing w:after="12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art. 6 ust. 1 lit. f RODO w celach wynikających z prawnie uzasadnionych </w:t>
      </w:r>
      <w:r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interesów administratora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, polegających na ewentualnym ustaleniu, dochodzeniu </w:t>
      </w:r>
      <w:r w:rsidR="00F37173" w:rsidRPr="006A0F7C">
        <w:rPr>
          <w:rFonts w:ascii="Times New Roman" w:hAnsi="Times New Roman" w:cs="Times New Roman"/>
          <w:sz w:val="24"/>
          <w:szCs w:val="24"/>
        </w:rPr>
        <w:lastRenderedPageBreak/>
        <w:t>lub obronie przed roszczeniami mającymi związek z postępowaniem oraz realizacją umowy zawartej w wyniku rozstrzygnięcia postępowania;</w:t>
      </w:r>
    </w:p>
    <w:p w14:paraId="53DA73EC" w14:textId="77777777" w:rsidR="00F37173" w:rsidRDefault="00F37173" w:rsidP="00F37173">
      <w:pPr>
        <w:pStyle w:val="Akapitzlist"/>
        <w:spacing w:after="120" w:line="240" w:lineRule="auto"/>
        <w:ind w:left="1080"/>
        <w:jc w:val="both"/>
        <w:rPr>
          <w:rFonts w:ascii="Times New Roman" w:hAnsi="Times New Roman" w:cs="Times New Roman"/>
        </w:rPr>
      </w:pPr>
    </w:p>
    <w:p w14:paraId="2F762FA0" w14:textId="77777777" w:rsidR="00F37173" w:rsidRDefault="00F37173" w:rsidP="00F37173">
      <w:pPr>
        <w:pStyle w:val="Akapitzlist"/>
        <w:spacing w:after="120" w:line="240" w:lineRule="auto"/>
        <w:ind w:left="1080"/>
        <w:jc w:val="both"/>
        <w:rPr>
          <w:rFonts w:ascii="Times New Roman" w:hAnsi="Times New Roman" w:cs="Times New Roman"/>
        </w:rPr>
      </w:pPr>
    </w:p>
    <w:p w14:paraId="675EFBD3" w14:textId="2876E0BE" w:rsidR="00BA37F8" w:rsidRDefault="00F17377" w:rsidP="00BA37F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D4E">
        <w:rPr>
          <w:rFonts w:ascii="Times New Roman" w:hAnsi="Times New Roman" w:cs="Times New Roman"/>
          <w:sz w:val="24"/>
          <w:szCs w:val="24"/>
        </w:rPr>
        <w:t xml:space="preserve"> </w:t>
      </w:r>
      <w:r w:rsidR="00BA37F8" w:rsidRPr="00303D4E">
        <w:rPr>
          <w:rFonts w:ascii="Times New Roman" w:hAnsi="Times New Roman" w:cs="Times New Roman"/>
          <w:b/>
          <w:bCs/>
          <w:sz w:val="24"/>
          <w:szCs w:val="24"/>
        </w:rPr>
        <w:t>Odbiorcy danych osobowych</w:t>
      </w:r>
    </w:p>
    <w:p w14:paraId="48E7E634" w14:textId="77777777" w:rsidR="00303D4E" w:rsidRDefault="00303D4E" w:rsidP="00303D4E">
      <w:pPr>
        <w:pStyle w:val="Akapitzlist"/>
        <w:jc w:val="both"/>
        <w:rPr>
          <w:rFonts w:ascii="Times New Roman" w:hAnsi="Times New Roman" w:cs="Times New Roman"/>
        </w:rPr>
      </w:pPr>
    </w:p>
    <w:p w14:paraId="02F6611D" w14:textId="14A0B676" w:rsidR="00303D4E" w:rsidRPr="006A0F7C" w:rsidRDefault="00303D4E" w:rsidP="00303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sz w:val="24"/>
          <w:szCs w:val="24"/>
        </w:rPr>
        <w:t>Dane osobowe mogą być udostępniane podmiotom uprawnionym na podstawie przepisów prawa, w szczególności w związku z realizacją obowiązków wynikających z</w:t>
      </w:r>
      <w:r w:rsidR="006A0F7C">
        <w:rPr>
          <w:rFonts w:ascii="Times New Roman" w:hAnsi="Times New Roman" w:cs="Times New Roman"/>
          <w:sz w:val="24"/>
          <w:szCs w:val="24"/>
        </w:rPr>
        <w:t> </w:t>
      </w:r>
      <w:r w:rsidRPr="006A0F7C">
        <w:rPr>
          <w:rFonts w:ascii="Times New Roman" w:hAnsi="Times New Roman" w:cs="Times New Roman"/>
          <w:sz w:val="24"/>
          <w:szCs w:val="24"/>
        </w:rPr>
        <w:t>ustawy – Prawo zamówień publicznych. Mogą być również przekazane podmiotom świadczącym usługi na rzecz administratora na podstawie stosownych umów powierzenia.</w:t>
      </w:r>
    </w:p>
    <w:p w14:paraId="6F469CB3" w14:textId="77777777" w:rsidR="00303D4E" w:rsidRPr="006A0F7C" w:rsidRDefault="00303D4E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78651" w14:textId="77777777" w:rsidR="00BA37F8" w:rsidRDefault="00BA37F8" w:rsidP="00BA37F8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EEF96" w14:textId="77E570DC" w:rsidR="00C31A47" w:rsidRPr="00172A6B" w:rsidRDefault="00C31A47" w:rsidP="00C31A4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</w:t>
      </w:r>
    </w:p>
    <w:p w14:paraId="62643CA6" w14:textId="77777777" w:rsidR="00C31A47" w:rsidRDefault="00C31A47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ADF1C" w14:textId="7CAB62AE" w:rsidR="00303D4E" w:rsidRPr="006A0F7C" w:rsidRDefault="00303D4E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sz w:val="24"/>
          <w:szCs w:val="24"/>
        </w:rPr>
        <w:t xml:space="preserve">Dane osobowe będą przechowywane przez okres wynikający z przepisów prawa oraz obowiązującego w Wojewódzkiej Stacji Sanitarno – Epidemiologicznej we Wrocławiu Jednolitego Rzeczowego Wykazu Akt (JRWA) organów zespolonej administracji rządowej w województwie i urzędów obsługujących te organy, stanowiącego załącznik nr 5 do Instrukcji Kancelaryjnej według rozporządzenia Prezesa Rady Ministrów z dnia 18 stycznia 2011 r. w sprawie instrukcji kancelaryjnej, jednolitych rzeczowych wykazów akt oraz instrukcji w sprawie organizacji i zakresu działania archiwów zakładowych (Dz.U. z 2011 r. Nr 14, poz. 67 z późn. zm.) </w:t>
      </w:r>
      <w:r w:rsidR="006A0F7C">
        <w:rPr>
          <w:rFonts w:ascii="Times New Roman" w:hAnsi="Times New Roman" w:cs="Times New Roman"/>
          <w:sz w:val="24"/>
          <w:szCs w:val="24"/>
        </w:rPr>
        <w:t xml:space="preserve">z następującym założeniem: </w:t>
      </w:r>
    </w:p>
    <w:p w14:paraId="370E5E49" w14:textId="4A500C9B" w:rsidR="00303D4E" w:rsidRPr="006A0F7C" w:rsidRDefault="006A0F7C" w:rsidP="00303D4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D4E" w:rsidRPr="006A0F7C">
        <w:rPr>
          <w:rFonts w:ascii="Times New Roman" w:hAnsi="Times New Roman" w:cs="Times New Roman"/>
          <w:sz w:val="24"/>
          <w:szCs w:val="24"/>
        </w:rPr>
        <w:t>w przypadku nie zawarcia umowy – dokumentacja postępowania, w tym dane osobowe, będzie przechowywana przez okres 5 lat od zakończenia postępowania (kategoria B5),</w:t>
      </w:r>
    </w:p>
    <w:p w14:paraId="3D43F993" w14:textId="38624D66" w:rsidR="00303D4E" w:rsidRPr="006A0F7C" w:rsidRDefault="006A0F7C" w:rsidP="00303D4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D4E" w:rsidRPr="006A0F7C">
        <w:rPr>
          <w:rFonts w:ascii="Times New Roman" w:hAnsi="Times New Roman" w:cs="Times New Roman"/>
          <w:sz w:val="24"/>
          <w:szCs w:val="24"/>
        </w:rPr>
        <w:t>w przypadku zawarcia umowy sprzedaży – dokumentacja będzie przechowywana przez okres 10 lat od zakończenia realizacji umowy (kategoria B10).</w:t>
      </w:r>
    </w:p>
    <w:p w14:paraId="7DFC7417" w14:textId="77777777" w:rsidR="00303D4E" w:rsidRPr="006A0F7C" w:rsidRDefault="00303D4E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EEA0D" w14:textId="77777777" w:rsidR="00FA7971" w:rsidRDefault="00FA7971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70F1" w14:textId="65ECC4C0" w:rsidR="00FA7971" w:rsidRPr="00172A6B" w:rsidRDefault="009467C9" w:rsidP="00FA79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3BBFFC9E" w14:textId="77777777" w:rsidR="009467C9" w:rsidRDefault="009467C9" w:rsidP="009467C9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0CC6" w14:textId="753CB685" w:rsidR="009467C9" w:rsidRP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67C9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C9">
        <w:rPr>
          <w:rFonts w:ascii="Times New Roman" w:hAnsi="Times New Roman" w:cs="Times New Roman"/>
          <w:sz w:val="24"/>
          <w:szCs w:val="24"/>
        </w:rPr>
        <w:t>której dane zebrano ma prawo dostępu do treści swoich danych, otrzymania ich kopii oraz ich poprawiania jeśli są błędne lub nieaktualne kontaktując się z nami:</w:t>
      </w:r>
    </w:p>
    <w:p w14:paraId="3F3DD4BB" w14:textId="7B7FB3FB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osobiście – w siedzibie przy ul. Marii Curie-Skłodowskiej 73/77 we Wrocławiu,</w:t>
      </w:r>
    </w:p>
    <w:p w14:paraId="4216EABE" w14:textId="61D8AB6A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9467C9">
        <w:rPr>
          <w:rFonts w:ascii="Times New Roman" w:hAnsi="Times New Roman" w:cs="Times New Roman"/>
          <w:sz w:val="24"/>
          <w:szCs w:val="24"/>
        </w:rPr>
        <w:t>przesyłając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poczty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C9">
        <w:rPr>
          <w:rFonts w:ascii="Times New Roman" w:hAnsi="Times New Roman" w:cs="Times New Roman"/>
          <w:sz w:val="24"/>
          <w:szCs w:val="24"/>
        </w:rPr>
        <w:t>wsse.wroclaw@sanepid.gov.pl,</w:t>
      </w:r>
    </w:p>
    <w:p w14:paraId="04384894" w14:textId="16EF09D7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składając wniosek na adres skrytki e-PUAP: /7366flouh4/skrytkaESP,</w:t>
      </w:r>
    </w:p>
    <w:p w14:paraId="7E45092A" w14:textId="402C5302" w:rsidR="009467C9" w:rsidRPr="009467C9" w:rsidRDefault="009467C9" w:rsidP="009467C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składając wniosek </w:t>
      </w:r>
      <w:r w:rsidRPr="009467C9">
        <w:rPr>
          <w:rFonts w:ascii="Times New Roman" w:hAnsi="Times New Roman" w:cs="Times New Roman"/>
          <w:sz w:val="24"/>
          <w:szCs w:val="24"/>
        </w:rPr>
        <w:t>za pomocą e-Doręczeń na adres AE:PL-97330-62425-EFEJT-35.</w:t>
      </w:r>
    </w:p>
    <w:p w14:paraId="17C12C25" w14:textId="77777777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97D8153" w14:textId="5034E1A4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Ponadto zgodnie z RODO przysługuje każdemu prawo do żądania od administratora ograniczenia lub wniesienia sprzeciwu wobec przetwarzania jego danych, a także prawo do żądania ich usunięcia w sytuacji gdy przetwarzanie nie następuje w celu wywiązania się z obowiązku wynikającego z przepisu prawa lub w ramach sprawowania władzy publicznej.</w:t>
      </w:r>
    </w:p>
    <w:p w14:paraId="23DE67F1" w14:textId="77777777" w:rsidR="006A0F7C" w:rsidRDefault="006A0F7C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1AF5EB" w14:textId="77777777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253E68" w14:textId="0EE92C54" w:rsidR="009467C9" w:rsidRPr="00172A6B" w:rsidRDefault="009467C9" w:rsidP="009467C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Prawo wniesienia skargi do organu nadzorczego</w:t>
      </w:r>
    </w:p>
    <w:p w14:paraId="0CE11AA7" w14:textId="1BCB0201" w:rsidR="009467C9" w:rsidRDefault="009467C9" w:rsidP="009467C9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Jeśli uzna Pan/Pani, że dane osobowe przetwarzamy niewłaściwie, ma Pan/Pani prawo wniesienia skargi do organu nadzorczego</w:t>
      </w:r>
      <w:r w:rsidR="006703E2">
        <w:rPr>
          <w:rFonts w:ascii="Times New Roman" w:hAnsi="Times New Roman" w:cs="Times New Roman"/>
          <w:sz w:val="24"/>
          <w:szCs w:val="24"/>
        </w:rPr>
        <w:t xml:space="preserve"> -</w:t>
      </w:r>
      <w:r w:rsidRPr="009467C9">
        <w:rPr>
          <w:rFonts w:ascii="Times New Roman" w:hAnsi="Times New Roman" w:cs="Times New Roman"/>
          <w:sz w:val="24"/>
          <w:szCs w:val="24"/>
        </w:rPr>
        <w:t xml:space="preserve"> Prezesa Urzędu Ochrony Danych Osobowych, który ma siedzibę przy ul. Stawki 2, 00-193 Warszawa.</w:t>
      </w:r>
    </w:p>
    <w:p w14:paraId="014C0950" w14:textId="77777777" w:rsidR="009467C9" w:rsidRPr="00172A6B" w:rsidRDefault="009467C9" w:rsidP="009467C9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F1D50" w14:textId="50D6D4BA" w:rsidR="009467C9" w:rsidRPr="00172A6B" w:rsidRDefault="009467C9" w:rsidP="009467C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Informacja o dobrowolności lub obowiązku podania danych osobowych</w:t>
      </w:r>
    </w:p>
    <w:p w14:paraId="0C3CA928" w14:textId="5618A5D2" w:rsidR="00303D4E" w:rsidRDefault="00303D4E" w:rsidP="00303D4E">
      <w:pPr>
        <w:pStyle w:val="druk1DRUK"/>
        <w:widowControl/>
        <w:tabs>
          <w:tab w:val="clear" w:pos="100"/>
          <w:tab w:val="right" w:pos="447"/>
        </w:tabs>
        <w:spacing w:line="240" w:lineRule="auto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F71C4">
        <w:rPr>
          <w:rFonts w:ascii="Times New Roman" w:hAnsi="Times New Roman" w:cs="Times New Roman"/>
        </w:rPr>
        <w:t>odanie danych osobowych jest dobrowolne, przy czym jest niezbędne do zawarcia i</w:t>
      </w:r>
      <w:r>
        <w:rPr>
          <w:rFonts w:ascii="Times New Roman" w:hAnsi="Times New Roman" w:cs="Times New Roman"/>
        </w:rPr>
        <w:t> </w:t>
      </w:r>
      <w:r w:rsidRPr="008F71C4">
        <w:rPr>
          <w:rFonts w:ascii="Times New Roman" w:hAnsi="Times New Roman" w:cs="Times New Roman"/>
        </w:rPr>
        <w:t>wykonania Umowy ze Skarbem Państwa – Wojewódzką Stacją Sanitarno</w:t>
      </w:r>
      <w:r w:rsidR="006703E2">
        <w:rPr>
          <w:rFonts w:ascii="Times New Roman" w:hAnsi="Times New Roman" w:cs="Times New Roman"/>
        </w:rPr>
        <w:t xml:space="preserve"> </w:t>
      </w:r>
      <w:r w:rsidRPr="008F71C4">
        <w:rPr>
          <w:rFonts w:ascii="Times New Roman" w:hAnsi="Times New Roman" w:cs="Times New Roman"/>
        </w:rPr>
        <w:t>-Epidemiologiczną we Wrocławiu</w:t>
      </w:r>
      <w:r>
        <w:rPr>
          <w:rFonts w:ascii="Times New Roman" w:hAnsi="Times New Roman" w:cs="Times New Roman"/>
        </w:rPr>
        <w:t>.</w:t>
      </w:r>
    </w:p>
    <w:p w14:paraId="6E121F99" w14:textId="77777777" w:rsidR="00303D4E" w:rsidRPr="00303D4E" w:rsidRDefault="00303D4E" w:rsidP="00303D4E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926ED6A" w14:textId="773958D7" w:rsidR="00F17377" w:rsidRPr="00F17377" w:rsidRDefault="00172A6B" w:rsidP="00172A6B">
      <w:pPr>
        <w:pStyle w:val="Akapitzlist"/>
        <w:numPr>
          <w:ilvl w:val="0"/>
          <w:numId w:val="1"/>
        </w:num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b/>
          <w:bCs/>
          <w:sz w:val="24"/>
          <w:szCs w:val="24"/>
        </w:rPr>
        <w:t>Informacja o profilowaniu danych</w:t>
      </w:r>
    </w:p>
    <w:p w14:paraId="2823C732" w14:textId="77777777" w:rsidR="00F17377" w:rsidRDefault="00F17377" w:rsidP="00F17377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A7794" w14:textId="256ED666" w:rsidR="00172A6B" w:rsidRPr="00F17377" w:rsidRDefault="00172A6B" w:rsidP="00F17377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sz w:val="24"/>
          <w:szCs w:val="24"/>
        </w:rPr>
        <w:t>Dane osobowe nie będą profilowane oraz nie będą podejmowane zautomatyzowane decyzje w oparciu o przetwarzane dane osobowe.</w:t>
      </w:r>
    </w:p>
    <w:p w14:paraId="68629C9A" w14:textId="5333A36C" w:rsidR="009467C9" w:rsidRPr="00172A6B" w:rsidRDefault="00172A6B" w:rsidP="00172A6B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9467C9" w:rsidRPr="0017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A33C" w14:textId="77777777" w:rsidR="00244482" w:rsidRDefault="00244482" w:rsidP="00A87B25">
      <w:pPr>
        <w:spacing w:after="0" w:line="240" w:lineRule="auto"/>
      </w:pPr>
      <w:r>
        <w:separator/>
      </w:r>
    </w:p>
  </w:endnote>
  <w:endnote w:type="continuationSeparator" w:id="0">
    <w:p w14:paraId="336B4D88" w14:textId="77777777" w:rsidR="00244482" w:rsidRDefault="00244482" w:rsidP="00A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639B" w14:textId="77777777" w:rsidR="00244482" w:rsidRDefault="00244482" w:rsidP="00A87B25">
      <w:pPr>
        <w:spacing w:after="0" w:line="240" w:lineRule="auto"/>
      </w:pPr>
      <w:r>
        <w:separator/>
      </w:r>
    </w:p>
  </w:footnote>
  <w:footnote w:type="continuationSeparator" w:id="0">
    <w:p w14:paraId="226EFFC7" w14:textId="77777777" w:rsidR="00244482" w:rsidRDefault="00244482" w:rsidP="00A8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3C9"/>
    <w:multiLevelType w:val="hybridMultilevel"/>
    <w:tmpl w:val="AFFE55C2"/>
    <w:lvl w:ilvl="0" w:tplc="1B90E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42C6B"/>
    <w:multiLevelType w:val="hybridMultilevel"/>
    <w:tmpl w:val="E1F06B22"/>
    <w:lvl w:ilvl="0" w:tplc="4E965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2F32"/>
    <w:multiLevelType w:val="hybridMultilevel"/>
    <w:tmpl w:val="65362F1E"/>
    <w:lvl w:ilvl="0" w:tplc="CA386F5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CFC"/>
    <w:multiLevelType w:val="hybridMultilevel"/>
    <w:tmpl w:val="CFF8168C"/>
    <w:lvl w:ilvl="0" w:tplc="4A540214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2544E4"/>
    <w:multiLevelType w:val="hybridMultilevel"/>
    <w:tmpl w:val="023C1564"/>
    <w:lvl w:ilvl="0" w:tplc="16D68DF6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1504">
    <w:abstractNumId w:val="1"/>
  </w:num>
  <w:num w:numId="2" w16cid:durableId="506404440">
    <w:abstractNumId w:val="5"/>
  </w:num>
  <w:num w:numId="3" w16cid:durableId="1548250713">
    <w:abstractNumId w:val="0"/>
  </w:num>
  <w:num w:numId="4" w16cid:durableId="1609504583">
    <w:abstractNumId w:val="3"/>
  </w:num>
  <w:num w:numId="5" w16cid:durableId="756631925">
    <w:abstractNumId w:val="4"/>
  </w:num>
  <w:num w:numId="6" w16cid:durableId="1831865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C"/>
    <w:rsid w:val="000A6511"/>
    <w:rsid w:val="000E24FE"/>
    <w:rsid w:val="00172A6B"/>
    <w:rsid w:val="00244482"/>
    <w:rsid w:val="00303D4E"/>
    <w:rsid w:val="00357E79"/>
    <w:rsid w:val="004B1F26"/>
    <w:rsid w:val="005334E7"/>
    <w:rsid w:val="00540629"/>
    <w:rsid w:val="0058693E"/>
    <w:rsid w:val="005A2CDF"/>
    <w:rsid w:val="006703E2"/>
    <w:rsid w:val="00673AAE"/>
    <w:rsid w:val="006A0F7C"/>
    <w:rsid w:val="00824742"/>
    <w:rsid w:val="00877A04"/>
    <w:rsid w:val="00890E60"/>
    <w:rsid w:val="008C4F5A"/>
    <w:rsid w:val="009418B9"/>
    <w:rsid w:val="009467C9"/>
    <w:rsid w:val="00992E3D"/>
    <w:rsid w:val="00A60B9E"/>
    <w:rsid w:val="00A87B25"/>
    <w:rsid w:val="00AB2366"/>
    <w:rsid w:val="00B615C8"/>
    <w:rsid w:val="00BA37F8"/>
    <w:rsid w:val="00BC750E"/>
    <w:rsid w:val="00BF21B7"/>
    <w:rsid w:val="00BF4C6C"/>
    <w:rsid w:val="00C262C4"/>
    <w:rsid w:val="00C31A47"/>
    <w:rsid w:val="00C6036C"/>
    <w:rsid w:val="00C9363D"/>
    <w:rsid w:val="00D5720E"/>
    <w:rsid w:val="00DA6801"/>
    <w:rsid w:val="00ED54B7"/>
    <w:rsid w:val="00F17377"/>
    <w:rsid w:val="00F37173"/>
    <w:rsid w:val="00FA7971"/>
    <w:rsid w:val="00FD4DB5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00C"/>
  <w15:chartTrackingRefBased/>
  <w15:docId w15:val="{4F8F47D7-28DF-4797-9905-4694EB7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B25"/>
    <w:rPr>
      <w:vertAlign w:val="superscript"/>
    </w:rPr>
  </w:style>
  <w:style w:type="character" w:styleId="Hipercze">
    <w:name w:val="Hyperlink"/>
    <w:rsid w:val="00A87B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25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C4F5A"/>
  </w:style>
  <w:style w:type="paragraph" w:customStyle="1" w:styleId="druk1DRUK">
    <w:name w:val="druk # 1) (DRUK)"/>
    <w:basedOn w:val="Normalny"/>
    <w:uiPriority w:val="99"/>
    <w:rsid w:val="00303D4E"/>
    <w:pPr>
      <w:widowControl w:val="0"/>
      <w:tabs>
        <w:tab w:val="left" w:pos="100"/>
        <w:tab w:val="right" w:leader="dot" w:pos="6600"/>
      </w:tabs>
      <w:autoSpaceDE w:val="0"/>
      <w:autoSpaceDN w:val="0"/>
      <w:adjustRightInd w:val="0"/>
      <w:spacing w:after="0" w:line="300" w:lineRule="atLeast"/>
      <w:ind w:left="567" w:hanging="120"/>
      <w:jc w:val="both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rocla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wrocla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Julia Picur</dc:creator>
  <cp:keywords/>
  <dc:description/>
  <cp:lastModifiedBy>WSSE Wrocław - Monika Stępień</cp:lastModifiedBy>
  <cp:revision>2</cp:revision>
  <cp:lastPrinted>2025-03-11T08:34:00Z</cp:lastPrinted>
  <dcterms:created xsi:type="dcterms:W3CDTF">2025-04-09T12:47:00Z</dcterms:created>
  <dcterms:modified xsi:type="dcterms:W3CDTF">2025-04-09T12:47:00Z</dcterms:modified>
</cp:coreProperties>
</file>