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93572664"/>
    <w:bookmarkStart w:id="1" w:name="_GoBack"/>
    <w:bookmarkEnd w:id="1"/>
    <w:p w:rsidR="00F026B2" w:rsidRPr="00EB6352" w:rsidRDefault="00413870" w:rsidP="00F026B2">
      <w:pPr>
        <w:ind w:hanging="1134"/>
        <w:rPr>
          <w:rStyle w:val="Wyrnieniedelikatne"/>
          <w:rFonts w:ascii="Arial" w:hAnsi="Arial" w:cs="Arial"/>
          <w:b/>
          <w:color w:val="FFFFFF"/>
          <w:sz w:val="22"/>
          <w:szCs w:val="22"/>
        </w:rPr>
      </w:pPr>
      <w:r w:rsidRPr="00EB6352">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page">
                  <wp:posOffset>2042284</wp:posOffset>
                </wp:positionH>
                <wp:positionV relativeFrom="paragraph">
                  <wp:posOffset>-745358</wp:posOffset>
                </wp:positionV>
                <wp:extent cx="5700156" cy="9393381"/>
                <wp:effectExtent l="0" t="0" r="15240" b="1778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0156" cy="9393381"/>
                        </a:xfrm>
                        <a:prstGeom prst="rect">
                          <a:avLst/>
                        </a:prstGeom>
                        <a:solidFill>
                          <a:srgbClr val="737373"/>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413870" w:rsidRPr="00302A7B" w:rsidRDefault="00413870">
                            <w:pPr>
                              <w:pStyle w:val="Bezodstpw"/>
                              <w:rPr>
                                <w:color w:val="FFFFFF"/>
                                <w:sz w:val="56"/>
                                <w:szCs w:val="56"/>
                              </w:rPr>
                            </w:pPr>
                          </w:p>
                          <w:p w:rsidR="00413870" w:rsidRDefault="00413870">
                            <w:pPr>
                              <w:pStyle w:val="Bezodstpw"/>
                              <w:rPr>
                                <w:color w:val="FFFFFF"/>
                                <w:sz w:val="56"/>
                                <w:szCs w:val="56"/>
                              </w:rPr>
                            </w:pPr>
                          </w:p>
                          <w:p w:rsidR="00413870" w:rsidRPr="00112F5D" w:rsidRDefault="00413870" w:rsidP="00F026B2">
                            <w:pPr>
                              <w:rPr>
                                <w:color w:val="FFFFFF"/>
                                <w:sz w:val="60"/>
                                <w:szCs w:val="60"/>
                              </w:rPr>
                            </w:pPr>
                          </w:p>
                          <w:p w:rsidR="00413870" w:rsidRPr="00373AD8" w:rsidRDefault="00413870" w:rsidP="00124017">
                            <w:pPr>
                              <w:pStyle w:val="Bezodstpw"/>
                              <w:spacing w:line="288" w:lineRule="auto"/>
                              <w:jc w:val="center"/>
                              <w:rPr>
                                <w:rFonts w:ascii="Arial" w:hAnsi="Arial" w:cs="Arial"/>
                                <w:b/>
                                <w:caps/>
                                <w:outline/>
                                <w:color w:val="000000"/>
                                <w:spacing w:val="-8"/>
                                <w:sz w:val="52"/>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caps/>
                                <w:outline/>
                                <w:color w:val="000000"/>
                                <w:spacing w:val="-8"/>
                                <w:sz w:val="52"/>
                                <w:szCs w:val="52"/>
                                <w14:textOutline w14:w="9525" w14:cap="rnd" w14:cmpd="sng" w14:algn="ctr">
                                  <w14:solidFill>
                                    <w14:srgbClr w14:val="000000"/>
                                  </w14:solidFill>
                                  <w14:prstDash w14:val="solid"/>
                                  <w14:bevel/>
                                </w14:textOutline>
                                <w14:textFill>
                                  <w14:solidFill>
                                    <w14:srgbClr w14:val="FFFFFF"/>
                                  </w14:solidFill>
                                </w14:textFill>
                              </w:rPr>
                              <w:t>SPRAWOZDANIE</w:t>
                            </w:r>
                          </w:p>
                          <w:p w:rsidR="00413870" w:rsidRPr="00373AD8" w:rsidRDefault="00413870" w:rsidP="00124017">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z realizacji zadań</w:t>
                            </w:r>
                          </w:p>
                          <w:p w:rsidR="00413870" w:rsidRPr="00373AD8" w:rsidRDefault="00413870" w:rsidP="00B22BAD">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 xml:space="preserve">Programu Ratownictwa </w:t>
                            </w: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br/>
                              <w:t>i Ochrony Ludności</w:t>
                            </w:r>
                          </w:p>
                          <w:p w:rsidR="00413870" w:rsidRPr="00373AD8" w:rsidRDefault="00413870" w:rsidP="00124017">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na lata 2014-2020,</w:t>
                            </w:r>
                          </w:p>
                          <w:p w:rsidR="00413870" w:rsidRPr="00373AD8" w:rsidRDefault="00413870" w:rsidP="00124017">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wykonywanych w 2020 r.</w:t>
                            </w:r>
                          </w:p>
                          <w:p w:rsidR="00413870" w:rsidRPr="00373AD8" w:rsidRDefault="00413870" w:rsidP="00124017">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przez Państwową Straż Pożarną</w:t>
                            </w:r>
                          </w:p>
                          <w:p w:rsidR="00413870" w:rsidRPr="00373AD8" w:rsidRDefault="00413870" w:rsidP="00C62FAA">
                            <w:pPr>
                              <w:pStyle w:val="Bezodstpw"/>
                              <w:spacing w:line="240" w:lineRule="auto"/>
                              <w:jc w:val="center"/>
                              <w:rPr>
                                <w:rFonts w:ascii="Arial" w:hAnsi="Arial" w:cs="Arial"/>
                                <w:b/>
                                <w:outline/>
                                <w:color w:val="000000"/>
                                <w:spacing w:val="20"/>
                                <w:sz w:val="44"/>
                                <w:szCs w:val="44"/>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20"/>
                                <w:sz w:val="44"/>
                                <w:szCs w:val="44"/>
                                <w14:textOutline w14:w="9525" w14:cap="rnd" w14:cmpd="sng" w14:algn="ctr">
                                  <w14:solidFill>
                                    <w14:srgbClr w14:val="000000"/>
                                  </w14:solidFill>
                                  <w14:prstDash w14:val="solid"/>
                                  <w14:bevel/>
                                </w14:textOutline>
                                <w14:textFill>
                                  <w14:solidFill>
                                    <w14:srgbClr w14:val="FFFFFF"/>
                                  </w14:solidFill>
                                </w14:textFill>
                              </w:rPr>
                              <w:t xml:space="preserve">wraz z podsumowaniem ogólnym </w:t>
                            </w:r>
                          </w:p>
                          <w:p w:rsidR="00413870" w:rsidRPr="00373AD8" w:rsidRDefault="00413870" w:rsidP="00C62FAA">
                            <w:pPr>
                              <w:pStyle w:val="Bezodstpw"/>
                              <w:spacing w:line="240" w:lineRule="auto"/>
                              <w:jc w:val="center"/>
                              <w:rPr>
                                <w:rFonts w:ascii="Arial" w:hAnsi="Arial" w:cs="Arial"/>
                                <w:b/>
                                <w:outline/>
                                <w:color w:val="000000"/>
                                <w:spacing w:val="20"/>
                                <w:sz w:val="44"/>
                                <w:szCs w:val="44"/>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20"/>
                                <w:sz w:val="44"/>
                                <w:szCs w:val="44"/>
                                <w14:textOutline w14:w="9525" w14:cap="rnd" w14:cmpd="sng" w14:algn="ctr">
                                  <w14:solidFill>
                                    <w14:srgbClr w14:val="000000"/>
                                  </w14:solidFill>
                                  <w14:prstDash w14:val="solid"/>
                                  <w14:bevel/>
                                </w14:textOutline>
                                <w14:textFill>
                                  <w14:solidFill>
                                    <w14:srgbClr w14:val="FFFFFF"/>
                                  </w14:solidFill>
                                </w14:textFill>
                              </w:rPr>
                              <w:t>okresu obowiązywania Programu</w:t>
                            </w:r>
                          </w:p>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Pr="00472D17" w:rsidRDefault="00413870" w:rsidP="00F026B2">
                            <w:pPr>
                              <w:pStyle w:val="Bezodstpw"/>
                              <w:spacing w:line="288" w:lineRule="auto"/>
                              <w:rPr>
                                <w:b/>
                                <w:color w:val="FFFFFF"/>
                                <w:spacing w:val="20"/>
                              </w:rPr>
                            </w:pPr>
                          </w:p>
                        </w:txbxContent>
                      </wps:txbx>
                      <wps:bodyPr rot="0" vert="horz" wrap="square" lIns="228600" tIns="1371600" rIns="4572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9" o:spid="_x0000_s1026" style="position:absolute;margin-left:160.8pt;margin-top:-58.7pt;width:448.85pt;height:7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OygIAAKMFAAAOAAAAZHJzL2Uyb0RvYy54bWysVFFvmzAQfp+0/2D5PQVCEigqqdI0mSZ1&#10;W7Vu2rMDJlgzNrOdQDftv+98JGm67mGaBhLy4ePzfd993NV130iy58YKrXIaXYSUcFXoUqhtTj9/&#10;Wo9SSqxjqmRSK57TR27p9fz1q6uuzfhY11qW3BAAUTbr2pzWzrVZENii5g2zF7rlCjYrbRrmIDTb&#10;oDSsA/RGBuMwnAWdNmVrdMGthbe3wyadI35V8cJ9qCrLHZE5hdocPg0+N/4ZzK9YtjWsrUVxKIP9&#10;QxUNEwoOPUHdMsfIzogXUI0ojLa6cheFbgJdVaLgyAHYROFvbB5q1nLkAuLY9iST/X+wxfv9vSGi&#10;zGkMnVKsgR59BNWY2kpOLr0+XWszSHto741naNs7XXy1ROllDVl8YYzuas5KqCry+cGzD3xg4VOy&#10;6d7pEtDZzmmUqq9M4wFBBNJjRx5PHeG9IwW8nCZhGE1nlBSwdxlfxnE6nMGy4+etse4N1w3xi5wa&#10;KB7h2f7OOl8Oy44pWL6WolwLKTEw281SGrJnYI8k9jcyAJbnaVKRDsiNoRiEfrZpzzHWeP0JoxEO&#10;jC5Fk9M09JdPYpkXbqVKXDsm5LCGmqXy2xwtPBCBqHewxPegD9rrx2I9DZNJnI6SZBqPJvEqHN2k&#10;6+VosYxms2R1s7xZRT991dEkq0VZcrVCTHt0ezT5Ozcd/rvBpye/nwr0VekdcHyoy46UwvdiGqfp&#10;mEIAP5wXz7MmTG5hUhTOUGK0+yJcjTb3rfcYz+S8Tf19kPOEjj09Ozh4wW3I6EEqUPKoGvrSW3Gw&#10;tOs3PRofDeVtutHlIxgVqkI3wlSDRa3Nd0o6mBA5td92zHBK5FsFZh+P05kn5DCK4iTC0GA4mSYw&#10;nijZPEVAXRUAl1N3XC7dMIp2rRHbGk6LUAOlF/CTVALt+1QZsPEBTALkdZhaftScx5j1NFvnvwAA&#10;AP//AwBQSwMEFAAGAAgAAAAhAK1WalXiAAAADgEAAA8AAABkcnMvZG93bnJldi54bWxMj7FOwzAQ&#10;hnck3sE6JJaqdZxASkOcqkRiZKDtwOjGRxyIz1HsNuHtcSfY7nSf/vv+cjvbnl1w9J0jCWKVAENq&#10;nO6olXA8vC6fgPmgSKveEUr4QQ/b6vamVIV2E73jZR9aFkPIF0qCCWEoOPeNQav8yg1I8fbpRqtC&#10;XMeW61FNMdz2PE2SnFvVUfxg1IC1weZ7f7YS8uGrfZs+1jtzPDwif1nUi4ZqKe/v5t0zsIBz+IPh&#10;qh/VoYpOJ3cm7VkvIUtFHlEJSyHWD8CuSCo2GbBTnLJcbIBXJf9fo/oFAAD//wMAUEsBAi0AFAAG&#10;AAgAAAAhALaDOJL+AAAA4QEAABMAAAAAAAAAAAAAAAAAAAAAAFtDb250ZW50X1R5cGVzXS54bWxQ&#10;SwECLQAUAAYACAAAACEAOP0h/9YAAACUAQAACwAAAAAAAAAAAAAAAAAvAQAAX3JlbHMvLnJlbHNQ&#10;SwECLQAUAAYACAAAACEAFPqwTsoCAACjBQAADgAAAAAAAAAAAAAAAAAuAgAAZHJzL2Uyb0RvYy54&#10;bWxQSwECLQAUAAYACAAAACEArVZqVeIAAAAOAQAADwAAAAAAAAAAAAAAAAAkBQAAZHJzL2Rvd25y&#10;ZXYueG1sUEsFBgAAAAAEAAQA8wAAADMGAAAAAA==&#10;" fillcolor="#737373" strokecolor="white" strokeweight="1pt">
                <v:shadow color="#d8d8d8" offset="3pt,3pt"/>
                <v:textbox inset="18pt,108pt,36pt">
                  <w:txbxContent>
                    <w:p w:rsidR="00413870" w:rsidRPr="00302A7B" w:rsidRDefault="00413870">
                      <w:pPr>
                        <w:pStyle w:val="Bezodstpw"/>
                        <w:rPr>
                          <w:color w:val="FFFFFF"/>
                          <w:sz w:val="56"/>
                          <w:szCs w:val="56"/>
                        </w:rPr>
                      </w:pPr>
                    </w:p>
                    <w:p w:rsidR="00413870" w:rsidRDefault="00413870">
                      <w:pPr>
                        <w:pStyle w:val="Bezodstpw"/>
                        <w:rPr>
                          <w:color w:val="FFFFFF"/>
                          <w:sz w:val="56"/>
                          <w:szCs w:val="56"/>
                        </w:rPr>
                      </w:pPr>
                    </w:p>
                    <w:p w:rsidR="00413870" w:rsidRPr="00112F5D" w:rsidRDefault="00413870" w:rsidP="00F026B2">
                      <w:pPr>
                        <w:rPr>
                          <w:color w:val="FFFFFF"/>
                          <w:sz w:val="60"/>
                          <w:szCs w:val="60"/>
                        </w:rPr>
                      </w:pPr>
                    </w:p>
                    <w:p w:rsidR="00413870" w:rsidRPr="00373AD8" w:rsidRDefault="00413870" w:rsidP="00124017">
                      <w:pPr>
                        <w:pStyle w:val="Bezodstpw"/>
                        <w:spacing w:line="288" w:lineRule="auto"/>
                        <w:jc w:val="center"/>
                        <w:rPr>
                          <w:rFonts w:ascii="Arial" w:hAnsi="Arial" w:cs="Arial"/>
                          <w:b/>
                          <w:caps/>
                          <w:outline/>
                          <w:color w:val="000000"/>
                          <w:spacing w:val="-8"/>
                          <w:sz w:val="52"/>
                          <w:szCs w:val="52"/>
                          <w14:textOutline w14:w="9525" w14:cap="rnd" w14:cmpd="sng" w14:algn="ctr">
                            <w14:solidFill>
                              <w14:srgbClr w14:val="000000"/>
                            </w14:solidFill>
                            <w14:prstDash w14:val="solid"/>
                            <w14:bevel/>
                          </w14:textOutline>
                          <w14:textFill>
                            <w14:solidFill>
                              <w14:srgbClr w14:val="FFFFFF"/>
                            </w14:solidFill>
                          </w14:textFill>
                        </w:rPr>
                      </w:pPr>
                      <w:bookmarkStart w:id="2" w:name="_GoBack"/>
                      <w:r w:rsidRPr="00373AD8">
                        <w:rPr>
                          <w:rFonts w:ascii="Arial" w:hAnsi="Arial" w:cs="Arial"/>
                          <w:b/>
                          <w:caps/>
                          <w:outline/>
                          <w:color w:val="000000"/>
                          <w:spacing w:val="-8"/>
                          <w:sz w:val="52"/>
                          <w:szCs w:val="52"/>
                          <w14:textOutline w14:w="9525" w14:cap="rnd" w14:cmpd="sng" w14:algn="ctr">
                            <w14:solidFill>
                              <w14:srgbClr w14:val="000000"/>
                            </w14:solidFill>
                            <w14:prstDash w14:val="solid"/>
                            <w14:bevel/>
                          </w14:textOutline>
                          <w14:textFill>
                            <w14:solidFill>
                              <w14:srgbClr w14:val="FFFFFF"/>
                            </w14:solidFill>
                          </w14:textFill>
                        </w:rPr>
                        <w:t>SPRAWOZDANIE</w:t>
                      </w:r>
                    </w:p>
                    <w:p w:rsidR="00413870" w:rsidRPr="00373AD8" w:rsidRDefault="00413870" w:rsidP="00124017">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z realizacji zadań</w:t>
                      </w:r>
                    </w:p>
                    <w:p w:rsidR="00413870" w:rsidRPr="00373AD8" w:rsidRDefault="00413870" w:rsidP="00B22BAD">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 xml:space="preserve">Programu Ratownictwa </w:t>
                      </w: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br/>
                        <w:t>i Ochrony Ludności</w:t>
                      </w:r>
                    </w:p>
                    <w:p w:rsidR="00413870" w:rsidRPr="00373AD8" w:rsidRDefault="00413870" w:rsidP="00124017">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na lata 2014-2020,</w:t>
                      </w:r>
                    </w:p>
                    <w:p w:rsidR="00413870" w:rsidRPr="00373AD8" w:rsidRDefault="00413870" w:rsidP="00124017">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wykonywanych w 2020 r.</w:t>
                      </w:r>
                    </w:p>
                    <w:p w:rsidR="00413870" w:rsidRPr="00373AD8" w:rsidRDefault="00413870" w:rsidP="00124017">
                      <w:pPr>
                        <w:pStyle w:val="Bezodstpw"/>
                        <w:spacing w:line="288" w:lineRule="auto"/>
                        <w:jc w:val="center"/>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8"/>
                          <w:sz w:val="44"/>
                          <w:szCs w:val="52"/>
                          <w14:textOutline w14:w="9525" w14:cap="rnd" w14:cmpd="sng" w14:algn="ctr">
                            <w14:solidFill>
                              <w14:srgbClr w14:val="000000"/>
                            </w14:solidFill>
                            <w14:prstDash w14:val="solid"/>
                            <w14:bevel/>
                          </w14:textOutline>
                          <w14:textFill>
                            <w14:solidFill>
                              <w14:srgbClr w14:val="FFFFFF"/>
                            </w14:solidFill>
                          </w14:textFill>
                        </w:rPr>
                        <w:t>przez Państwową Straż Pożarną</w:t>
                      </w:r>
                    </w:p>
                    <w:p w:rsidR="00413870" w:rsidRPr="00373AD8" w:rsidRDefault="00413870" w:rsidP="00C62FAA">
                      <w:pPr>
                        <w:pStyle w:val="Bezodstpw"/>
                        <w:spacing w:line="240" w:lineRule="auto"/>
                        <w:jc w:val="center"/>
                        <w:rPr>
                          <w:rFonts w:ascii="Arial" w:hAnsi="Arial" w:cs="Arial"/>
                          <w:b/>
                          <w:outline/>
                          <w:color w:val="000000"/>
                          <w:spacing w:val="20"/>
                          <w:sz w:val="44"/>
                          <w:szCs w:val="44"/>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20"/>
                          <w:sz w:val="44"/>
                          <w:szCs w:val="44"/>
                          <w14:textOutline w14:w="9525" w14:cap="rnd" w14:cmpd="sng" w14:algn="ctr">
                            <w14:solidFill>
                              <w14:srgbClr w14:val="000000"/>
                            </w14:solidFill>
                            <w14:prstDash w14:val="solid"/>
                            <w14:bevel/>
                          </w14:textOutline>
                          <w14:textFill>
                            <w14:solidFill>
                              <w14:srgbClr w14:val="FFFFFF"/>
                            </w14:solidFill>
                          </w14:textFill>
                        </w:rPr>
                        <w:t xml:space="preserve">wraz z podsumowaniem ogólnym </w:t>
                      </w:r>
                    </w:p>
                    <w:p w:rsidR="00413870" w:rsidRPr="00373AD8" w:rsidRDefault="00413870" w:rsidP="00C62FAA">
                      <w:pPr>
                        <w:pStyle w:val="Bezodstpw"/>
                        <w:spacing w:line="240" w:lineRule="auto"/>
                        <w:jc w:val="center"/>
                        <w:rPr>
                          <w:rFonts w:ascii="Arial" w:hAnsi="Arial" w:cs="Arial"/>
                          <w:b/>
                          <w:outline/>
                          <w:color w:val="000000"/>
                          <w:spacing w:val="20"/>
                          <w:sz w:val="44"/>
                          <w:szCs w:val="44"/>
                          <w14:textOutline w14:w="9525" w14:cap="rnd" w14:cmpd="sng" w14:algn="ctr">
                            <w14:solidFill>
                              <w14:srgbClr w14:val="000000"/>
                            </w14:solidFill>
                            <w14:prstDash w14:val="solid"/>
                            <w14:bevel/>
                          </w14:textOutline>
                          <w14:textFill>
                            <w14:solidFill>
                              <w14:srgbClr w14:val="FFFFFF"/>
                            </w14:solidFill>
                          </w14:textFill>
                        </w:rPr>
                      </w:pPr>
                      <w:r w:rsidRPr="00373AD8">
                        <w:rPr>
                          <w:rFonts w:ascii="Arial" w:hAnsi="Arial" w:cs="Arial"/>
                          <w:b/>
                          <w:outline/>
                          <w:color w:val="000000"/>
                          <w:spacing w:val="20"/>
                          <w:sz w:val="44"/>
                          <w:szCs w:val="44"/>
                          <w14:textOutline w14:w="9525" w14:cap="rnd" w14:cmpd="sng" w14:algn="ctr">
                            <w14:solidFill>
                              <w14:srgbClr w14:val="000000"/>
                            </w14:solidFill>
                            <w14:prstDash w14:val="solid"/>
                            <w14:bevel/>
                          </w14:textOutline>
                          <w14:textFill>
                            <w14:solidFill>
                              <w14:srgbClr w14:val="FFFFFF"/>
                            </w14:solidFill>
                          </w14:textFill>
                        </w:rPr>
                        <w:t>okresu obowiązywania Programu</w:t>
                      </w:r>
                    </w:p>
                    <w:bookmarkEnd w:id="2"/>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Default="00413870" w:rsidP="00F026B2">
                      <w:pPr>
                        <w:pStyle w:val="Bezodstpw"/>
                        <w:spacing w:line="288" w:lineRule="auto"/>
                        <w:rPr>
                          <w:b/>
                          <w:color w:val="FFFFFF"/>
                          <w:spacing w:val="20"/>
                        </w:rPr>
                      </w:pPr>
                    </w:p>
                    <w:p w:rsidR="00413870" w:rsidRPr="00472D17" w:rsidRDefault="00413870" w:rsidP="00F026B2">
                      <w:pPr>
                        <w:pStyle w:val="Bezodstpw"/>
                        <w:spacing w:line="288" w:lineRule="auto"/>
                        <w:rPr>
                          <w:b/>
                          <w:color w:val="FFFFFF"/>
                          <w:spacing w:val="20"/>
                        </w:rPr>
                      </w:pPr>
                    </w:p>
                  </w:txbxContent>
                </v:textbox>
                <w10:wrap anchorx="page"/>
              </v:rect>
            </w:pict>
          </mc:Fallback>
        </mc:AlternateContent>
      </w:r>
      <w:r w:rsidR="00F026B2" w:rsidRPr="00EB6352">
        <w:rPr>
          <w:rFonts w:ascii="Arial" w:hAnsi="Arial" w:cs="Arial"/>
          <w:noProof/>
          <w:sz w:val="22"/>
          <w:szCs w:val="22"/>
        </w:rPr>
        <mc:AlternateContent>
          <mc:Choice Requires="wpg">
            <w:drawing>
              <wp:anchor distT="0" distB="0" distL="114300" distR="114300" simplePos="0" relativeHeight="251664384" behindDoc="0" locked="0" layoutInCell="1" allowOverlap="1">
                <wp:simplePos x="0" y="0"/>
                <wp:positionH relativeFrom="column">
                  <wp:posOffset>1134110</wp:posOffset>
                </wp:positionH>
                <wp:positionV relativeFrom="paragraph">
                  <wp:posOffset>-702310</wp:posOffset>
                </wp:positionV>
                <wp:extent cx="5670550" cy="689610"/>
                <wp:effectExtent l="5715" t="0" r="10160" b="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689610"/>
                          <a:chOff x="3204" y="1281"/>
                          <a:chExt cx="8930" cy="1086"/>
                        </a:xfrm>
                      </wpg:grpSpPr>
                      <wps:wsp>
                        <wps:cNvPr id="4" name="Text Box 105"/>
                        <wps:cNvSpPr txBox="1">
                          <a:spLocks noChangeArrowheads="1"/>
                        </wps:cNvSpPr>
                        <wps:spPr bwMode="auto">
                          <a:xfrm>
                            <a:off x="3204" y="1713"/>
                            <a:ext cx="8930" cy="456"/>
                          </a:xfrm>
                          <a:prstGeom prst="rect">
                            <a:avLst/>
                          </a:prstGeom>
                          <a:solidFill>
                            <a:srgbClr val="D2DAC8">
                              <a:alpha val="50195"/>
                            </a:srgbClr>
                          </a:solidFill>
                          <a:ln w="9525">
                            <a:solidFill>
                              <a:srgbClr val="FFFFFF"/>
                            </a:solidFill>
                            <a:miter lim="800000"/>
                            <a:headEnd/>
                            <a:tailEnd/>
                          </a:ln>
                        </wps:spPr>
                        <wps:txbx>
                          <w:txbxContent>
                            <w:p w:rsidR="00413870" w:rsidRPr="00124017" w:rsidRDefault="00413870" w:rsidP="00F026B2">
                              <w:pPr>
                                <w:pStyle w:val="Bezodstpw"/>
                                <w:spacing w:line="240" w:lineRule="auto"/>
                                <w:ind w:firstLine="992"/>
                                <w:rPr>
                                  <w:rFonts w:ascii="Arial" w:hAnsi="Arial" w:cs="Arial"/>
                                  <w:color w:val="FFFFFF"/>
                                  <w:spacing w:val="-8"/>
                                  <w:sz w:val="48"/>
                                  <w:szCs w:val="56"/>
                                </w:rPr>
                              </w:pPr>
                              <w:r>
                                <w:rPr>
                                  <w:b/>
                                  <w:color w:val="FFFFFF"/>
                                  <w:spacing w:val="-8"/>
                                  <w:sz w:val="20"/>
                                </w:rPr>
                                <w:t xml:space="preserve">       </w:t>
                              </w:r>
                              <w:r w:rsidRPr="00773153">
                                <w:rPr>
                                  <w:b/>
                                  <w:color w:val="FFFFFF"/>
                                  <w:spacing w:val="-8"/>
                                  <w:sz w:val="20"/>
                                </w:rPr>
                                <w:t>K O M E N D A   G Ł Ó W N A   P A Ń S T W O W E J   S T R A Ż Y   P O Ż A R N E J</w:t>
                              </w:r>
                            </w:p>
                          </w:txbxContent>
                        </wps:txbx>
                        <wps:bodyPr rot="0" vert="horz" wrap="square" lIns="91440" tIns="45720" rIns="91440" bIns="45720" anchor="t" anchorCtr="0" upright="1">
                          <a:noAutofit/>
                        </wps:bodyPr>
                      </wps:wsp>
                      <pic:pic xmlns:pic="http://schemas.openxmlformats.org/drawingml/2006/picture">
                        <pic:nvPicPr>
                          <pic:cNvPr id="5"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345" y="1281"/>
                            <a:ext cx="800" cy="10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Obraz 60" descr="znak OC"/>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0891" y="1562"/>
                            <a:ext cx="805" cy="8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1" o:spid="_x0000_s1027" style="position:absolute;margin-left:89.3pt;margin-top:-55.3pt;width:446.5pt;height:54.3pt;z-index:251664384" coordorigin="3204,1281" coordsize="8930,10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D33C6wEAADZDgAADgAAAGRycy9lMm9Eb2MueG1s7Ffb&#10;buM2EH0v0H8g9O7oYsmWhSgLr2wvFtg2QTf9AJqiLCISqZJ07KTov3dISpGdpNg0+9RiDcThTaOZ&#10;M3PO0Jcfjm2D7qlUTPDcCy8CD1FORMn4Lvd+v91MUg8pjXmJG8Fp7j1Q5X24+vmny0OX0UjUoimp&#10;RGCEq+zQ5V6tdZf5viI1bbG6EB3lsFkJ2WINU7nzS4kPYL1t/CgIZv5ByLKTglClYHXlNr0ra7+q&#10;KNHXVaWoRk3ugW/afkv7vTXf/tUlznYSdzUjvRv4HV60mHF46ZOpFdYY7SV7YaplRAolKn1BROuL&#10;qmKE2hggmjB4Fs0nKfadjWWXHXbdE0wA7TOc3m2W/Hp/IxErcy/yEMctpMi+FU1Dg82h22Vw5JPs&#10;vnY30gUIwy+C3CnY9p/vm/nOHUbbwy+iBHt4r4XF5ljJ1piAqNHRpuDhKQX0qBGBxWQ2D5IEMkVg&#10;b5YuZmGfI1JDIs1j0yiIPQS7YZRaH3FG6nX/eLqY9s+GQTozEfg4c++1vva+mcCg3tQIqfo+SL/W&#10;uKM2U8rg1UMKfjpIb014H8URhUHiYLXHDKZIH2EDorEQKQct4qKoMd/RpZTiUFNcgn82WIji6VEX&#10;hTJGvoX1CNo8nLqiHxAfIYuTc8Rw1kmlP1HRIjPIPQl0sm7i+y9KO3CHIyaxSjSs3LCmsRO52xaN&#10;RPcYqLeKVssidc82XY3dahKEC4sHJEm54zZhZ3Yajg65t0iixCH0j+/Y2E+f8zMTLdMgMg1rcy8N&#10;zMchYHBd8xLiwJnGrHFj8KXhtrRVZrB1KOvj9ggHDfpbUT4A5FI4MQHxg0Et5KOHDiAkuaf+2GNJ&#10;PdR85pC2RRjHRnnsJE7mEUzk6c72dAdzAqZyT3vIDQvt1GrfSbar4U2uULhYAq0qZrMwetX7DZV9&#10;ddkxksFfrxowelHi31ZXeErvTSxOods32WixvNt3ExC4Dmu2ZQ3TD1asIYHGKX5/w4gB1kxGtiQD&#10;W663Ej8iW+7DCXceCpIRqz0jQVQHRWlQGZdecObcim+mZz5sG9YNZWvGfbQA/DOZfQUwJ+ErQfYt&#10;5dr1JEkbCFxwVbNOQbYz2m5pCfz5XIKfBPqhBl2EhHJHJ6Ai8MmUoSGlbRt/RukyCBbRx0mRBMUk&#10;DubryXIRzyfzYD2PgzgNi7D4yzAijLO9ooAKblYd612H1RfOv9oj+m7quo/tYo6aliJABXDIUnJw&#10;EZYMQo7g5DfA3tJHaUk1qc1yBfzv1w2thw2L+gi0ycHblGsaQ2Gcyb0ByfQK4LLrE2EwHWRk6DGD&#10;LL1Rubgw+behDJGeJmMRLNbpOo0ncTRbQzJWq8lyU8ST2SacJ6vpqihW4ZCMmpUl5cbc9+fCwvyv&#10;Bc83NTG6MeRv+G9LzabDyZsdQj7+e4oxO1eMGZRDSRUB3j5yfIeuC6Pz5+T/H0gIXNReSghppLsx&#10;mJKByUYKe9fq26oj9VmHPDkEw1vhKH3Ss/vTZh2PPXsQhtN+3T8PdIfR6MZrTPoha+4WC9fTBfQC&#10;o2vJLHp2I4NLor3/pu62CLj+kDWjXu+UNXvzh99PVgD733rmB9rpHManv0iv/gY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OMOIBfgAAAADAEAAA8AAABkcnMv&#10;ZG93bnJldi54bWxMj0FrwkAQhe+F/odlhN50dy1VidmISNuTFKqF0tuajEkwOxuyaxL/fcdTe3tv&#10;5vHmm3Qzukb02IXakwE9UyCQcl/UVBr4Or5NVyBCtFTYxhMauGGATfb4kNqk8AN9Yn+IpeASCok1&#10;UMXYJlKGvEJnw8y3SLw7+87ZyLYrZdHZgctdI+dKLaSzNfGFyra4qzC/HK7OwPtgh+2zfu33l/Pu&#10;9nN8+fjeazTmaTJu1yAijvEvDHd8RoeMmU7+SkUQDfvlasFRA1OtFat7RC01qxPP5gpklsr/T2S/&#10;AAAA//8DAFBLAwQKAAAAAAAAACEAbWmwZk9CAABPQgAAFAAAAGRycy9tZWRpYS9pbWFnZTEucG5n&#10;iVBORw0KGgoAAAANSUhEUgAAAHoAAACeCAYAAAGKiy7mAAAAAXNSR0IArs4c6QAAAARnQU1BAACx&#10;jwv8YQUAAAAJcEhZcwAAIdUAACHVAQSctJ0AAEHkSURBVHhe7X0FmBXHtu68c9+797x7X5ITZmbL&#10;zOxxhcEHdwsuwTVYIHhwdwZ3d3d3gpNAgAQI7iFyiCAxiBJITr36q2v1ru6pvWcGCQmH9X3/3tUl&#10;q2pVVVeXr4AnSlfjPCzc7fhBPmaOYkKcDAyACG6W1hkjCoT/zdGhmWOyPzbSjNmOMGfQPenNN11N&#10;iGVnY8JEAEqFCulNTwgMxMuASfy/rcfFNkgxAL+iIPDICVMF4FGFai+9W0n1NGL8FNNMiI/0MoqN&#10;DLcyCXc5h5PHNatXmx6PZktgPatUFP94njNrlulmScnQUeNNy0+25xfmA9OnsOPHjrGlSxazQf37&#10;me4fbTPcLQwQqM4rESLw1c35hIc9u3axpYsXsXb16rBff/3VTAX8fLQtn/iXwQMCji7JLSwI8IgA&#10;PRrUY5sL5zcCy3xR/cngRgqiwozkk4zEZEW1SmbsxCAq1PArgxsMgFxJbtMj8gXMCGRfqmRJVqmo&#10;Uh88zuDeqkcg0fEmi3BHi/97v9wX/7GOKizGWdniDxBMGKcC8X3wJzwTVI94vv/rA/EPGjt0i5cB&#10;eaBAJNKEboniOX9yiGmHZ4IIrBIFPrE8DzswN5fwFM0zl+zjI1wsZ7w7bUCVwlyONQgQ7g76Ef8e&#10;V/ByYe90vCs8ZIZCgl8uLI2ZI8R8Nb13X0drlfc+O2cirdMnyEsBVUhn/zQr0tto4v9orLc5k170&#10;tDyKx4ImTMamMgG6hfspLmr71MB2SK9WQgwAvRj0DPQZOFTYZUuIE88yiJfUQGRWodrLIAapHtDe&#10;wYz3e82qleZ7PnzsJBYZ6krLAA9oYeklWNmgAevRtYsIOG/ObLZ3ziwRgNxhDnMEfSpkvbY1n7CE&#10;IxwQ6F//+hd7s31b9s03X7NhgweagQme4OBmAb2ax7JLG1NMS3jaU7SwYLCoYwc2N18eM+ml8ocJ&#10;P23qRLNQ3rAEeNyOdRTw2LI8whPFvitXshkQqPFqTeFv3djs4p9Xx+AfKTDJA8BMGDZ6gsWe/AfE&#10;OqtbPEa6EthHH95k2dxdRCuTN7qnpcVREQBLEP6njN7OPrl2SzzbPRKDWzfvsAqFUoVZ5Ha0q5B4&#10;iHPUFx5JBEpe9VLhpp0KWdIGwcOaMdlFxqVkdbNpvRPZh1uMQIcXGV8d6TUteRyO0fh/f2meNJ48&#10;juAd0vjohNRc9fWWPSlyu4MaIFIV0unJUfdwl4iohcdtiRhAO4v/Qf4aq4cltSNnx9KotG5OZ5b8&#10;MujDkyhX3rIW5N0NewQqqPztz5JN5okiJviKwA6dP8ky46RGSqA2ZtiYiaYdtTmEFi3fEPZxHFcz&#10;Gzkx7TNomIUp2Xfu3stiT8iRLcn0U6Z0ad6LDDHdYOcOCPhvGYWe4AmeG7/WzBKQ7DMK+Fe776q9&#10;jMpKOo8E+zjg0DvvsNWlirNhr1Zj27ZsYfPe7MBGDBls+XbAP7WnZAfgOyqjNCjcFfy16hH/wN5Z&#10;OS0MwHzZrJls5fKlouWfO3smO336lDDv27ObLZ8720xAtWrVRNhiuUNF+OSkBLZqtPyIqYROKSyB&#10;vbNzsexxLpYQ6TLtKNVgvDh/XnaWR3jjs89EpKCZM6aJcQncVekR9mM+uMmZ4Gbt6saY/PgH9LaM&#10;OiDA5cqSFZZIIf5Xjkxmp1bmYUf4l2T71BwmM0rA7du32Mm9e9j+XTvZ5vHj2LkTx9mZo0csEQM1&#10;ShufMuDcurymOdQVNEZGbZQ3LPFPZoLKLA3GTTYHT75g50cwIy6YI1RYqB5h1jEC7t27z3q0XcqW&#10;LzjEfv/9d3bnux/NL72/cADxBgICAwNfQKDxqVtMBnaUzDlQlq536FS+oNGVIBx++7JpJn8/3P1F&#10;mD/mfRoi8iMiB5EFGLz37lWTAQjmRlUnywBuM9VqDuF/ai9vIwO/k0duY7/ee8CWzXuHfX37ezZ/&#10;+l6TL/49rqCzInKicGfgIWJQpkCY+M+f3Tuew3CMzIRZ/bOaCQA+4r1X1X3+4GwsW4zLHJllmFQm&#10;KkqmGAkjYNZCdT+92qjZ4W7Hb5LVkyMkQBr/OHoqkV592O/0oxAiJUirJ0/NPEbnkcAr0r+k05Mh&#10;1FRkrRopAfZPJNvdQUF5dBEC/SK83eZwV9BAGeTxkBqRHTlsuSCDPDrZs9f+nKBxf+RsJyYqYzte&#10;0fTZG/MKKFk8HB2NixZd4ys2xuklBnhoqflQ9Rj1yZdGhWuZ66Amipsz/6pRpCYU5ir8Sb+Hj9sk&#10;u4yRYGaLWDf4i5KRnojxCHddIiTLjFGr8BAR2cWEGMGMoOviqF0fTEeR/dXMRhzuDNrsizGGQqqb&#10;HapfQHWT7H2TyiQmPFT8d+87wGSgMlZB7nY/lAuSvZ54V+VKjmxZLQF1zHyhZPHiohsE/5giVN38&#10;Ro4pf7vnju3ashxZkyz2/oAw06YYUuJ5YOpo040LNl9G5SXySMDzogULxOCuX29lOMuzjoYzIDLb&#10;w+pGlyl5clulDgt+MVb1ACBQGgY80vffO2pG+N2335oJGDd6pBm2W69+Igw6fvbI8Syj1UtLPUeY&#10;E2OjhT1FcuTwu+ybb75ho0cMZ1cuX2bvHjJGGqrkxAP/vQYMFnbVqhuTmjJa3kptysfenpfLEkgN&#10;SPZgPH3qFHbs/ffZjz/8wBrXrytWtj68epUXy3xLxBSW/smMyiej9faj65ePEB52zTDGz3ER3ho9&#10;YegINqlkMbZo4ni2ZNECNr1pY9a0UQM2f9gQ9tFH19iIDu3ZliTr0qM90g+3KMtt7uCXi6qWa8Yk&#10;s04NvONdihiAROsXLWQb16/jNXeSyPaxvGxv3bzJrvEs12X11c3eaW5gTJdEI+JQZ1BlshzWPl4E&#10;uLLJ8FyxiPERUCMmDCpSiPXu0Y3NblDXYk9+I0ONoU9duQAJPq1qRQuziBg0vW9WYaFDt97G8iYw&#10;cfAwtj5PTnb64EG2rnZN1rZVS7Zx3Bh25dRJtis50fRHIB7rxxtTFQAS4HEH3RQRN64cKSwvK7P/&#10;lFV2ZhMGpwrJlvAsHz0ilS1bYkxT2P0BxAP/WPik56zRsoeCB5QFHDCvQat/eNYxJIyyNYt2RIS4&#10;RCRY702K9iaia5NYb8SIkBzwD6RqGMPdF+x+yf+OacZbQgh3Bn8jGg+yqCArE8x2RsPHTRZ2GGRj&#10;ioIIz8Dtm3e4u3cGUAXCQTD8n1yVV/wHJDjaCIM/JDo6mhHEO1qICD/9+Lb4h13ZfEPZxx/ekn69&#10;0w++EOMqzQKiXQUEA3UNRgWoYGIf9tOP94QZAUHJIcbaTR4ermf7pcIMN/znjujOqpcaLfzhef+u&#10;8+K/ZO5B7IvPvhVmkdWgLetOsPOnr7PSeQcLhxa1p7Mcnm7CDOraehFrXN3btbEjwdFB+E3tu178&#10;F88xQIS7f++B+IfdjS++ZSkxvYTZjBh0YPd5ls3dmVUuNsKMEFlYPMdA8UyRUJ2I5J15eia3eEdL&#10;4ZfC0z+E+OcnX5luImJvoNamAxDlyibsS+YzVu2A1A4Jwo6eyazaAYcWGGvrviBeJ0l/I0s0c2RW&#10;mVF7fnaNd/qQ0K5utDn706Wx0dYfX2bMo4IPRpwyHt/kcTt/KJHPmAUERnZKEDsEsLL21vSc7JXC&#10;HjakrVdySqT6/LHc+BEWEPB/JduMER+Iv00RE9RGxh4ZgZ7Pr0uxZGemiEtuNOYBAX/fNjkHyx5n&#10;WZ/6T/yIVkhSqCuoYpg76CP5+PgJUkljwAsvvBAojX9+QsJ3ybGWtHp2CUJeVQaTw/j4kFv/l+H6&#10;jBGEtU9qEBqHPeKsyZ+JgoKC3Pi3l64OZ2KNCXHyH+rKUhPmvwyFOx2fH4rxzp30igixCOgLELYG&#10;L3WYkQnhLm/r+KcmXalmpKR9+RGlHhycU7L/85G/hO/VbIsg1PW4WHlZwr4AHjKap09IDOGs3Fan&#10;A6YFV/kRHOF19gTwpnhk1E+HsmTJ8mK9MLeYktweY3QadQkmdA53sVq2BRYV6YUn96cquEiEMvEL&#10;pJfweVEhrHd42u1IAMLul3vK7VjPa8kQZT0G+EOFD3U4uryKd9AmMCE9wXXuZUJdfsP5coO986WX&#10;ImXSngyJyOP1whKweWiv8smyI9ImAHheUp5VzIkMYdWediOXgnUojaDA5EjrivvjBFb8LsU+JaEL&#10;8WpIQtoTVqdufaabn1FRskSJNOEI2bMmim1ounCEfkNGWMJclEIDfCy6SCbz0Ykz+12NiKBLFAGL&#10;EbowwKs1a7Ge/QexQcPHsIGpo1iXHr1ZlCdE6xfA9jc7/7y5vZPhkfwLYg8jk/7whHV7YqZGTKCt&#10;dGqkvvxmBsQH0xCYsMkIX/Ijk555CnG8VAYMypcvr42AQBEBOvdHRfFixUz+tJADDBoxxuKvYePX&#10;TDP5kaJkjCiQyhTo3MO7ZEV+5s+bJxLT7o3W4hnVVg2jYkb3XpYFgMHt2lie/e1xo/gQF5AjyZio&#10;0vklwF2K5J/gsc8g47iDDpUqeY/8YKmUEgGsWrlS2Ldp39H0P613P/Zu1ni2pZtxLoGwoHVLdmD3&#10;LrZm+nSL/ebu3cS/GieB4sUmTjIDRQsX0voH4B4cEPD/pHhpCR46demhDQyoEdGUX5+WxjkQguof&#10;iV+aMxu7deMG+/HHH9m+vXvEUt6hrIaAUyaOZ3v37GZv5csjzlvMnztH/K9bs5q9nRTPDmdLuzKD&#10;OLCQRjOB9St4503tfoG8ObMLNymilfj4dQUF7tKzT5rA5LZ7pnVtAiA31T+EmpM/D7t96xYbP3YM&#10;e//oETZqeCqrVrkC28OFwerPxQsX2NbNm9iqiuXYjKlT2MxpU8URlxXLlrAvv/xC8DjEM03li3jU&#10;OGHG5lh7GtCqY0oc7psm5tALTQwIxASIiwoX/7kTrfsOK8pjcUDtOvUsiUOCN0yZJNZMt2zYwC5f&#10;usQWzZ8n5twhKEoeC7qpQwaJZ9DQQYNEbcCOXdDigimCj8q37+BUsZeR0kCCqSVObgDVSCmmlbjn&#10;f5HHa1u9gc6tTTF3DnSUy6Xn1xvLaytGJpvT8mrCACSWsJ8L8tb2bez8ubNswrgxbPWAfkIooun1&#10;aouFZNDmjRvYgnlzLeHtvBFf2ULedYfpfZLY+K6J7IOV3i3SAPyR2eNynJaiGqQ6qkhtHy/+fbkT&#10;0hN6zaCB4v/Tq1fYqJJFeSn/wN7i1fadtw+wdZ3as7t37rADyYnm0v0KXvXV8HbelJ5yhTxm/JSW&#10;bVNyiH8czsR/8byhYpXA4w7+VIrrJTXgsPbWFRuqInacXWssrqhHy1RQot+W/5u5oMuKGee8OvHP&#10;Fd7dtZPGi+dDWzaZ/lXo+Hbq1oMtH5GcJj0ENe1A4Zxiqjkt2T0SqGq3fDXKtDuyOI+wI+gSRlhf&#10;ozpblzu7aJVJkF28Zf7tt9+E3aEd29l2Xsrkdp+3AXuT0987o0svpYeem1aLtDzDLMU1CJtrYjx8&#10;4FDOeEfJEx0bUNfmT640SvjqphSWFGfsOMkIdpQuaQoHjG/c0PKMzosunC8gfcDhRblEenLEe484&#10;RHNZyHxNLvv1bi6X34lIUBzgJc8EciNzvmzeAYIuMf7QvlMXVjC/UXtUFCtSRLvknx4ofHn+fo/q&#10;lMDO84ZXTfuZNXnNg3tJtNmBCAHJ48EFhuDrxhlbM1S3crzVjJffRV0i7KBEYfMDVvzVFWA7Ehxv&#10;sAi3dVyu42mH6p8Wa/NmDREn7indABfzb0LYMFfwl2og4MzqFPb+UmNvAjyT/fIRRu+mWctW6Uae&#10;6OgkBDHMxpp4teKjTDP9P3jwm2nGWnyLOjOEGXaRLiM+Qo1XX9XGCwwaPtri1x8CHI6XouMdTUQk&#10;OsAt1lWWxbiKCsQ6K/ISsa7Zq9i+8QORaFDR5P48/Gu89ELENgi4r1x4SGw2gBn01qaTrHubxUL4&#10;JtWnCDvihQSSOaurs+lGx2WBGeN3muaMQAgNIua//PyrYNz+tbksV3h3cay2VO5Bwg1UrcQo8X/2&#10;5KescNZ+FmbvH/6QHX77Ertw5jO2ec1x4Q8ENzXx2BmBuwtgpwIbT8hPEc47xvkK9+c27Yh+//1f&#10;4nlE/w3i/+effmVXLn7Bbn55h92+edf0f+vGXdav8wphxiYYskdcFqFB+P/tt98F82NHPmQ7t5yy&#10;uNE/OhIt6s4QZuDYkWts0+pjwlw6z2Bzw0y0s4gp2KA2ceb7dWmD0avzB+L9Sv5hphlnnEEoFNqG&#10;cvPL73gf/66wb9t4jukXhM8iiOzA1xQ6wh1qOlD12b7xJEsO7SrMFJD+H9z/TWzIgZmgvoMXeVcV&#10;wiXHeQcDJDBQOr+xKK9zI7slqUYfG59IsotyGme0M4NYRy0zvCfEMUUITaRODaUHHP9TE6riyGLr&#10;jSLA6dVGh8Zur9rBnKgcJySsGuXtfQ18I85nD5HSZkeoy9FYipg5CgkKyg0GusiAhpWM3o8v0KZS&#10;6uHBbP8HcMEH/jG4obCE3ZxH2YJhbOlwaxe0VtkI9vLLAS/JpD4Z8rgC21KErWtF8069d8RjBzab&#10;qs9jOxv9ejvIvYA81Qi0q2M0ePQMINNwdi8XH+bCTSbpyVOYK6g/+rWUkC2TcpiJr1nG2OiqAvaB&#10;gYEhMrhoQ8LcQR+HBQUVp4SHO4JaEY/29bw7flUehJCgl3ILRn8i+rsnJPiTMIejoXw2CQkOcwb3&#10;kI8mwV4an23ijeYDjztwnXx8tolX6/dQsq97XH/MSdKnTR63405ZrIfFecRK5TNfrfl4/V4/24L8&#10;My10KG+ZX9Nsvaj1LG2cs5N606AdHpfje+nt2SFUYZ2whCWRISwwIOAF6f2vT7wU747MwI5BZAzd&#10;8PaXfc+RcFwemV4pq4BfoCtv7PinbLFk9dcgVdCMCn0uxpgXo53CMEt2f36yC5lRoXX+/hKCY/fv&#10;edtWyYwIXTDExfrbNsYR/vSC6wTMxe187RAk+MuYt6JDWZgr+FcZxZ+LkHBfO/fTK+2MuPMoxAmZ&#10;PxX5Szh2CO54hB3AyEz4CXMGtpcZ8PQowh18Aongn5cf0ku4P3fsBpwamf4rQJDRPx0Sgig7B3WJ&#10;JVThI6u2mssICemFLyFPFgIy+qdDIqHKlskrfja5A/4EK8mFOuUnfFU+MKnJcSHW4COT8MeTKjQJ&#10;rkswYSVviStgQ63G7bjcua9zA9QBS2/+eXuom4wflfjYeH8HedEIYV4071n52KlL8CXYeh83nxDs&#10;bngOc79cXibnjyGRCEVggr+EA4V8lDTOeNBlo3Zc4rWALqBUgbh4Uv7DSNETJl8CA7XC3OxSnO93&#10;c05UCDumeXf9ZRbcdH0A8JGCP1nin6ffL8fHaAUm+BNgfnTaYSZKEfde2+2Bk3wgQhcA6fCHCC0E&#10;0giqwp/Q5WxHE47EZO5dtqM65+dxB92SyXv8FOYOWnJa3oDlD5kRwv68JzqMLee9t2MxHhbL3fyd&#10;9QLekZkmk/j4CbOZOiGB43FRrDbvfCABTwJzeVugExqAu0zi4ycwtwubqCRMRYNGjS1KL2Cu16BR&#10;Gn9DlWvKdUhVrhYmbFdOAu03SvrJ3RiICElYOnFngnczVSF1aNWmHYuLsoVTULuudUOtDmXLlDb9&#10;432uoOz7lsl8fESM0XKXUfrBlSpV0iaOEBftf83aF+J5OB0/gq4GAGFZsoTKJD8a6ZhXqVJFmxiC&#10;LgwAxQiduvZk/YeOZINHjGV9Bw0Tp3d0fgl23h06dzPN9iNLAE/yo3VYwpxBLVWG2DhOEeIuHTIT&#10;VL9AnlzWS5HTAzLDzoNAfnSvURKvgfDD+xGP5/2mSPsMSk0T2WB5YgbbG8kf0GvgkDR+M4Oe/QcL&#10;PkcX5xH7T4lvkcIFtf4B1Bz4eWTBKTJdJISyZcqYicqfklfr52EBntiFEBvuzVBf26wBui8w3BW8&#10;WoqQOaJIdMwJUcrpt6GjDS1JjxvEv02r11ku5TJ61U/O5LR3HkoxMk7oiNgZV65c1fKcNd7ofalQ&#10;3R8XqPQAHIOiexEpPl3J9xowRLhLcdInx//8j5MY2lGogHH/WvUar1oSAtCzPYyKg1LxCoCzWupe&#10;75WNGmnDAOVfKS94L1m8WMS1etUq8ZwnV06tfwDuvCH+RYrln+C5bj3fJ2TVRosEVgVHDbCHOZTT&#10;Kyxh+dIlbO3qVWnscYmdPTygxklCA/hm6/wDcJdi+SaPM3AoPOoYECgywC40nYxT/UOQ9QvmsZ3y&#10;ABphwZxZbP4M2+m7bIlsWPeubGeJ4hYewOCRRuvcomkTSxrs8anIn9fYpSjF05M/BkB0uHU/J7Bi&#10;+TIhcNFCBcSz6h+CHOHCnn3vPTZ25Aj+Pk4WdgezxbHdO98Sm2oPSYHf2r6djR01kn105Yp4XtKi&#10;pYUXQHFml8cWzqz27hm1+yXAjYv2d0NCDfkLDFAE5QsbOwSxRxPPs6XiO7Xzsuy1piLx8/PnZTOn&#10;T2XXr/+Tbdm0kR3nGQB7AIdXDmVPYgvnz2NXLl9i8+fNZZMnjGdvy/ddjRugs9K0oQ6gNPnq+5O7&#10;FNFK5KgLCJB7aakyShex6h+JblOjGps+dTLbs2sne7NDe7Z1yyZx6g5uyyaMY9u2bmGHkhPFOS3c&#10;bIqMOfj222z4kMFsciGpik/hCSCehUO8J/Aobnv85JcgxbSS6sEeWP1sqMLaIzbD8CEjErxl0yY2&#10;fswotnrlCvbRtQ85rrEDe3az6cOHiddi6eKFbGq3zmzYoIFs47q1rGHdOuzTTz8Vh05Xr1juU+hR&#10;bxr7S3GGUo2/QxejX447hvFMl+2FhQRfkmJaCZ5UIaDHS40IeLW0ceayfGHjdJvqX61eh+U5qw3l&#10;SrOVXLhUXnItm73G7t837rtEac/mjdjE8eNY/x7dhN2tWzfZ1MmT2FCeAatXLmdrSxTxKTTipHsw&#10;YcZJHZgFZGNqT58U00vYjEpbkwEc6yEm6n0FKiPcMgi75DjjPVMThsQCoM8/+4yN4Y0YbgW+ceNL&#10;8R7jLtV3Dx0Uxw7fPrBf+Dv5wQfsyy++4IJPFP5A4LGzZDELbzUdOBOKBUKYKY3ospI71F+SmxTV&#10;S+HO4J55krxaO8gjXYdLUN17NY9juZPcrFBOo0VXE0ZCTxmRKkp311tv8Y7FQjagb2/Wn2MpFwyH&#10;SPGuHzp4kB09clicuJ08cQI7+M7b7Pvv77JpHdsJHu9qjhKfWJHH1CzS7/U4dnljPla2oMc8YUu4&#10;uME4XYAwUlQr2YVSATfVPWuMWx7cNFpvjJPVhJHQwFdffsku85YZF1HjWPGF8+dFKb7DG6ybN28I&#10;M25JvnnjBps/Z7bIpDWpQ8zw+woaykoJpAzKnj6oUrHbDWxtnBlB6UsxvWRnQmhf37iYGO64QxZH&#10;EHs08+7FhtA41VaponUG5bAi9PV/fso2jBrB9u/bxzYt4g3XwH7sm6+/Znt5Kd/7+Wc2ddIkNoMP&#10;GUFTeKO3pFCKEJzC2+9JqN+gESuSy9gIjzOflD5KE4GqPQB3KaqXmlbzHh4FxnROEP+1yoaz92wa&#10;Xu3A2UzcV6ImbHrvvmaiD/DOyR7eDUUJ4xnvLejY3j1scZNG7AavCYcOviNO3qZ2bM/WlbWex1T5&#10;Ero3jWUneRWnNPRsFmuat042WnRC8TyhrGQ+jSoCe07h/lVq2OiGUl8oVzBMmzA14cAB2eG4yYWc&#10;2O4N/m73EncfnDt5kn3y8cfCjXpnKnS8kd5Vo41zHDXLeNVOAXAD6CptspOiWujvJDhOz84bmJVV&#10;LeH9LNEZjc2TvLmI0+n4RzhdwraVL2smfG+SITAuGsf/3NSh7KeffhRnpmbnyy3s1snBx0Fl9OXr&#10;ChBKK8WP/yFtjfcXF1N0amg9DuFLaEtpj+9mPWyiuhFq82pNbrqEAZT4g7xzAvru22/YWm5ez4eY&#10;ixcuEB2Ud3n1H9+iKXvwwLgceWuXN0WYPX6mhtT0ZI0x+uHDOxivpL0FlwL/F/9CfW1IKunll19+&#10;aY/tVovJPYySxLXxaiRg2qRyJJs9QD+LYQcEmJs/DzsiM2Ben16iGm/ZvImNGDaULeK1YE2xQsJt&#10;UpMGbF6ZkqJzo+NFQBtCaUqONT5deCXjFF1U9GWpVMSopQuHZE3/vaZn3cEvNF7471A/hrXt+KY2&#10;YSogEGFRzepihLVtzGg2rUlD/l6vYVtKFDXd19X09gT9AenDa6imG2bchl6+UBi7sN57bpogRfUS&#10;ArxWNUoEXDYiWfzrLpRGT4zM8KNLkBbjjGGlLxziVV4bzgeyJRqXyixJNRo0ugQbwMn4C/LYI0Aq&#10;v0NCAhOkuPpSVqG60Q36MXKGUpegdMEbKNywP0ozd54ZqOlT00lXkwD7ZucyaysX9f8YEnPyuIOO&#10;kic7Br3hPQmL7/eG8dlF5+BhBa5WvQZLjLMeKYyN9LCmzdNOGqSHXDmMGjmjr7eXRv8AzmXiyp++&#10;vKuKZymulwrkMEpw/xzvwVHqsE/pabTmdKEC9BmAuS4hdqTk9n+Ruw5ly5bV8tJBDQc1k5R2AOcy&#10;SY1GGj3FuHd3+1Tvu7p+nPUAJ30OcLDzslxx0CXAjrYdjPPKQJyjlvaYrwr4If9AtsR4LV8V/Qan&#10;WsKo6R7Dx91khpsU13if7Z5VvLckjzlb8gpvFeE3ISZKmwBC1WrVhL9IVzwXpIEQCIR/HEa/eulL&#10;obi6f9eV7Ktbxul2cq9VbpzMgLqCR1PNXJkdMRHWyyOQ1hOK1lN0VsLdwQ/I3RSaUDS3ISDM1ADA&#10;DP2L5EcXcZOmzU33OGdzkXBoacAzzEChJONKAdyVUK2kcUfC4XcusyrFRphCg9o3nSfMxI+gi5dg&#10;9+sPQugER0deKolaDxlFjJM3UDyhBMx0UsLxjy4nXR+wctG7rE758eLuhZEDNliO8H/3jVXBKZmB&#10;BEcrnk5vpyhTcIdwhEEJ/SIhtMrYjljHqyzaWULeflFSVDudP6BehQmmeeXiQ+Kf+OOyhs+vfy3M&#10;uFoAejxgPn/2Ovv9t9+F0NlDu7LOrRYK+yiX0aOCGQDh0geYk1ydxX+nFgtM94wgwh3OQrNkKWAK&#10;XSSbcV0WzOXyGRcvvLX5pBlAhxI5B7J+nVeKcAd2nWfTx72Vxg/4k1oWEOySnEaiCXj+9VevYhIA&#10;4eKc9cxnuvIDtHH1+8IOdP7MdXFxBT3fvfOTeH3oGYpSQHiG0A6Hw6kt6bf3XBD/p45/YmrTB2Oi&#10;qsVHin9Uy98e/MbeaDhb+D+0/yIrIW+kACGh0c5SPLIIk3eMs6xR3RREuiN5xrwu3CsXNRStqOn6&#10;/Po3gh8yZ1D31ew+rymw//Dyl+K/QeVJ4r9tk7nC3+iBG8UrtHHV++IZBHcIzdvu/7AITY65IrqL&#10;/2tXbrIf7v4sBEaJkj9kBpTpoLqBmtSYKuxvfPGdSCD5u3njjvhXBUwXbpcZhviQkHXk60Ptxbyp&#10;e0VtowYSNHbwZvGFQIGggTy0/5Kwh7sUWhz1vwkLHdo3NXKuCi/ZO9/9ZNqDmtWcxq5/8pUwt2lk&#10;lDQR+QNUgegTQl8Ev5DCq0BbkOi03m4DunblhukHGQKC0OQOgtkU2uMKXp4g7xkivF5/FhvcYw2b&#10;NXG3CADNRQC537zxnfjv2W4pb6CM6Vo8d31jkfgXV/fYhLCPc1XBG1WyznJY4Ioy4wXGDt0s/kEQ&#10;DIqJUJVfrzdT2OMaofuyfVg064CwW8Hd8e8taadTbKaxt8rf3/1JXMujErn17rDc4peA0gGvRpWM&#10;SyLoeg8CCYZhH0Y+yAjYU3cXKJIr7Tx7s+rG6M+4gMartyqjQMYRTyF0aNALcWRhwu0Rt8DoGAAJ&#10;jrbaBuld2/iVQO4YodHVWcCWycatGf1aeQc15JeedSA/mUW4K2iQEJoo1BF0UefRF3SJIWyaYO34&#10;A7ow/bmwZE+aBO234VzktUJ9xu146jPhyiZrrSJ43Bk8nx3hDCylY2BWMwWLhnpXEFXg8hW7Hfzr&#10;nqFu7406xhy7OhlgXyG1T/jVUu5UAa8wd+AnYW5HAy6Cd9z8KASmGHyokRJQTeMjvPs07Whd0xAI&#10;QImqpYWSpdVHAmZk7Tww9TOtT1ZWo6R1yheAu0zm4ydKgD1SihgjGwBqxADcVwjAje4MTo41MgcD&#10;mIRIJ5vZz5iAxLoY7FUQb1qhBOwLE7CTyXuyRAmi1hm3yKoJUaEuFiBDhrazLgoCdJkjdCC2r+et&#10;FXCjK74I68dlZz2bGxkY5g6+IJP05KlCkbRVzB9oOtYf1Ik8Fdlj0265wKeOJ8P39dVPgtIkQkm8&#10;ag9M6SWGgr/LoAHhLsdq+PMEB8eIf3fQUpfrHxFh7qCbeM4W40ozdYvbLeFGkKz+eAp3Oq5A2Z0n&#10;MDBFWiEz/oWGCjfFLRtuTNphIUE6B3gcjh38E3JfPgryJ4TH6ZzrcTku8+/rGU9IcDNp/ecjdGs9&#10;7uADGv2GQoGjNKv0n8gsaX62iAv2W6g7OFU+WshfaT+nRyCPM7AqMhdIkP/PM/sZIipQ9TTy0ihj&#10;gcbepj6nvyDx78ctFGZbH0dXqQJI78/pr0a8F7MbBdgl3L9mMQD+QlzBTWXQ5/RXIN7P/QcKLh+H&#10;rlB1OCNvxuLB/3y35TyntBTuCryGAjsa7fumIH9AWHfQP4pJds/pT0im0n1dAWYGuIpCvt129d9/&#10;C3M9wRsXnlNa8jiD/4nCCHcGfYUBOxWy/aq7h8XkSO+yisfpuMTj+ZmeAZmM5/SkiBfqfWT0SaVA&#10;t8h7jpqmc41fZnFC3pAD5OYge7oK1BkQ8D8yWc/pcVG4O2gxMnezj+tN4NbFxwWUDwNqviuH6j8F&#10;26KNNz6U9+xlEp/ToxIyNIVDl+HA2TjjzSvso1AyC/ACLmbgM1A1zPAb4gjqKpP7nDJLoaFZwpCJ&#10;wzJ4RTSAe7t07hkF8dG5+QJuhKNwMunPKaMUGhRUGRm30s9NVCq2y6nMzBaSijbyRq0yYelPsOjQ&#10;wGMsN3ucQWOlGM/JH/HvXiVkWO2wzH1zh/NvNMLhZjCde3qAzgSEL/mQBQ2s4xUTPCJcjm+lOKD/&#10;g1k6af73ptAQ5w3XP/4REZblxfwiozg+eIih0mI5LIrm0Ln7A12pDPi6qzojGCorHG5LIn6AFPXf&#10;kygTNkQb9wuoOPqQ39t35a2KgM7dH87Jjh22UOjcMwp1CwbB4wjqK8X+9yMzU+UdhQdivdfwFXiE&#10;XvQFDuKDzpLOjy/glmkKq3PPCKrw5h/hkyUPKvhQp7O0FP3fhzzO4MEQfjxusJcFTRgiTxZ14MMX&#10;eyZmBuAB+LsiXIfF8luLO9N17umhrCzoNUpncqec2Al3Bn8ls+Dfg6gQ7IVMuJxgnLp83c/l9hmB&#10;GY/GzRfel6tZAMw6P75wOZ0WAXfTwy3Mvtn6WaRwt1N0VK6kczc2AH81NVrEMgrqZPlTzGVHM9kD&#10;BzLb9BeRdwX569CdUPoRMkueLQpzBs2EcC1sd/r7wxUOhFHnmzOL5rLg3stAoR1T3uYdmVzubCvj&#10;We9HoYoKVD74D3MEfSqz6K9N4S+9FAWBROfEVpAZwV7ZSav4kN9MaLxA+PSGTZj2hD/gTCbf5Fdl&#10;IU9LR0GMHeqN4DK7/poU5grsBiHGR/KM0xRiRgGVBOBz4iGGXakRRudK50YYJ/0kcWR2HJ1Npk2n&#10;WyI90KcFCHVlWSmz7a9HEKBzJppqX6Dlwc0PsXskJw+n01ACqBm9SaMTwx9OyxYAvK+ko07GH2bJ&#10;iR7o9JDZ9teicHfwbQigK7jMAlOi4LWKD1nQFLeSQ5jHAcykFbbZZQYNPXwIx1uahy1sUkYMyKz7&#10;axESLhYJNAVnx4X4aN7bNWr20wBuKcHdUrpb9wm4BbT3gCGsRas3WInixbV8VKBPMpa/rZnpG8is&#10;+2sREl4X42BNwUJ5RYMMFCyuZalSuYrPm3wzgn5DhrMYzdXMKooWLsg6denBho569Pvmh42ZwIoU&#10;KsTojms73gx3Wzp7k5StS0BIoHJX1p+ZXnjhhUC63x7HXtQC7sK/16pQKgrkzStUKOgyLyPo2quv&#10;uMxIx/tRkT0pkfX1cZt6RoCK2r13fy1vX8jwwe4/mP4zzO24o0twv4hQoebNbl/HzxX46aFmrdpp&#10;+D0NVKxY0W9zb0eHLt1NM675z50ju5avHXysPUDm89MjnF3SJc6OpLgYi9ADh4/OcJPcsFHaa/h1&#10;QFNft34DLY/MAgoffDW/vgA9R8M0ehEGpo7mnw/9nbGENu07ankC4a7g2jK7ny7pEgcUK1pEKxRh&#10;yMhxQtWPzq1gfv/HyJs0bfZI3+7MAoWFmw51afGFbry51vFKD42aNLXw4UOvBzyb/7eR20+J+Pf4&#10;VzVRqLmZac5UqBcO2tG0+evaME8DqGDx0V4Vbup1O6M6GcoCVMTHRPIwD5cnaqvicQb/JLP9jyOP&#10;M2ipKky5TFxpaUcO3tlReRG69Xq4N+KPRKVKlUVa6Y4lQnKCcfuGHRlphUqXLs0/HRXMZ4TBC0Q8&#10;PMHBRWUxPDkKDAx8QU14hQreBAEtWrdhTVtk7O3LKjW0+YIuzJ8V2bNaK2tshMdUJ9S2dSuLGzDM&#10;prkSrWBiXDTr2rOvxV7FCO6Hwj82rXY64p2CLRRR1nirrgU72nXqwooULqR1y6noLiMsXrRIZEr7&#10;tm0s9o1ee03LI1Pgb8SkQcPYtnJltHdJA2/nzcnmt+vARj+C7jZ8x9W0x/LOIRU2QW2Ko8JCHqqf&#10;Uamy0YoAL774YhZZPI+HiDGQGUV2PfsN4oXVTJg7d+9l8iAsXLAgTWYAvXt0t/iz8/WHmd16mDps&#10;7OhXugRbUCCF7du6RahtGVyzGptXrzbblz1J639rhVe0cfiDmm4UrE4+1U+9hxgpoHdP4cPcQa/L&#10;Yno0IoZQ/qWLNCOICLEOVRJ4Zwbq2nSZoKJNq5ZmmPoNG2t5A+OHjdQWlA6TurzJrl37UCg3uXrl&#10;Clufkkvrz47Vdetq49YhWWnKE2OjhCyqero04BVCx8cf0PxTeN4pPiCL6+GIGEFJki6y9IBpReKh&#10;h77GA9HKNGleHwoLxw4fYxYEFKWN6tWTHXv/PXGp5e0vvmD7bW82lDOdO3uGjRo+TOgs6tu7J5s1&#10;Yzo7mCOrxd/mnNnYzz/8IPi8e/Agm1etMtsi1fO9VbKkNi125Mia+TuYMZ+u4+UL6psd7gy+Iost&#10;c0QMkOG6SNJDy9ZtzUTYAZVDOeKNVSkCFXA3/sap9p179NLyP5Qjm1kwkwYNYP0aN2C3bt1iX3zx&#10;Ofvpp5/YgL59REGNHJHKVhTKJ9QXLeaF2rtRfTatZ3d26eIF4b5/317OyyjoTb16sCmTJgj78WNH&#10;sz27d7Lz588JvU6LUnKyZmVLm3GOGTVOmy4VqhyAensaoZyquoyjdKlSWl6+ULdeAzMsbmuTxZcx&#10;QlNAgXXM00PxYkXNyAk9mnpvOrWjfgW91m1tDecdGMrsI9ni2aSxY/i3fj776vZttpZXlCUL57Nb&#10;N2+wDRvWswN79wptYtv5N3njKGvzDk2Dp06dZN9+841Q7fL1V18J5XurVixn40aPYsOHDhYVpw+v&#10;FKNHDGdffP4527F9K+vRpDE7JBX7LGneIm36FDRvae1x62RvVzfa4gfImc2qVNcXqteoniYsL7v3&#10;ZTH6J5crqLg9sC4SX8A40B5eJ6Ad9jB9eE9Zx18trL28OR3a4jU2eeJ41qp5M6Ea8uzp06xpowZC&#10;vxa0JEIV5CJeET68dEmEWVu0kNCnt3nTRvHmLlowT9h/8vFHbNL4cUK1TY8unfk3dYVQQXfyxHE2&#10;aEA/1rxxI6FscHg571sNTOvVT5tOgl2u+Ain0Db1Rm3vbZi4SNbuz993W1XfkS85hF3akMIWDDZ4&#10;yGJMn0JeeCGQmJTMF8ba1IlmlYsZzUuh/Cl+hwTQwEZhCQ0rRbA9M716SnxBDdPAR8drT5GCZgZ3&#10;q1COrW1Yn40bOIAX6CI2dvRI/sZtE8oS165ZxS5cMFTogeZJlVxXz51jO7ZtZevXrRVvNN7effyt&#10;nyv5vsOb9uv//KcIc+Twu+z4sWPs4oULbPPGDULT5DIez3DeQVxdthTbqqrr0qSVQEpjSM7Tq/Ja&#10;JliuyXueT3F7slNBfBo29s75V9Ncfvvuwty86XbclcWYLv0PGE3qYVX9RSiW27q2i8l/SggG/aob&#10;QOFwP+yMPtbOCWr26ZXee5pVN+JpB2UsYUazJuK68v1797AVSxezVN7c3rx5UxT4hx9+yObOmik0&#10;Zd6+bWgTAC1dwsfs/G0FzZw2VXTQ7t27J57RC//8s+uikHfxN/tn/q1ftmQx+4C/1b26dRF+Hty/&#10;z3bktHbe5rftoE0v0P7NrkKmD5WpUkC9FhaFZLfTQb3ymaDqr4IfWY7+KdzlWAPPK0ZYFeaoUCP2&#10;h44NvE2TP+C2VLWG9xk4VJth6PyomQtleUuLFGBT8+Zi65YvFWpOf/75Z1FIUHe6b88eXgH2soH9&#10;+rCN69eJbzX0yH380Ufi23vi+DHe457GTn5wQlQWKMvEmws7+MP3ev3aNUJdKtw3rl/PxnXtwubz&#10;t39JqeKmOmTgkE2LqAq0gCSbTv4Tyw3F161rGfl1dbP1GuvEKJepncmOUZ3S6uKTRemfsHGAIlAZ&#10;pKe6EYCiTgoLnNZoSgOqlvS/CqTLLEAdStmxOH9edp43y3g7odl0Ji8svJ0rli0Vhbpt62a2vUQR&#10;8UaCxvFmHoW3ZNFC8byNj3GX8t451EiigFFZ8I3fx1sKqInFG/3jjz+auvnssKuLtYNkS+R5hGu7&#10;28pL2VVAL0HFIobWSOgYhH+7H0LjKlGsYcVIdn6d9SJo8AhxBm2QxemX/uaRmwi22ZR7kv5aO1rW&#10;8N4bTgIRqpQIZ72axbGUbMaY+ANFkShBba4KFcivzSiCLpOh2nIeL9wf+Lj3AH+Lr/Em+xL/rp49&#10;c0YU4qoVy9iikcOF1lcUGAiqb1EpQA8e3BfmU3t3szG8sD/mnbKveA8chIqA7zK0yYLufvetNg1Q&#10;lK5LL6FkCe8+M1X3goqPlHyY3NO4ux0gbbgq4Ie0ZqrApfd8iPWxLEs9IfC6cdnTBFZxbKn1Jm2E&#10;ITMiQcGq7ulhh9SFCEWL4NWydRttRhHe4c20PZPXpORmW7Mnsq2F87PFvHe9j4+v0Uzju7yD2+3j&#10;fhbMncPW8WYY9PHZs2z2oP7CPKfiK6KQf/nlFz40W8VG9OvLRpcpwebx8fSd775jE4YPZfNqVmOz&#10;pk8TQ7AJr3j1rKrQpVUFbSWCkkuSHYW5UdE+YNcIShjXNcHSdONT95GthYU2XrzNmJsID0nnMB8f&#10;fwn9ZyoD+7dhYvcksxmHX1KFNqKjsQ6r+iU3X3hfKnAHXi1trO/qMskOXUbbMZd3snbLSZAOZUqJ&#10;woTm/dG8Y4bmdywfU/flhTmVv+m7k+LYwvlz2ZxZM9iCKZNZr9o1RbhVzV5jS4oVtvDVYV473x0x&#10;FZAP2olJi4KaF0cX505jp4LUU8wdkJVtkEpLUDYIc1RRgREX7mSh7uDjskh9Ew8oDsGdXGltYtFh&#10;IHNW/p0hJbcqCucKZXtmW/XX+vu2zx/k1fSdK8GYJdNlkB2jbZ0yfxjMh2DQUb81d3bTbke+3GIC&#10;BN/oNatWWvyvafcGO3PqFNvAv7mqvS9sqlJZm0YdkuKNs2ToeKr5AMCeNE7oAKUq8AMI1Tual2jF&#10;SOP6f16MGbvX1Ok0LozJEWctzNWjvZvZtihqpVXATX3eOFH/KVD90Tc6X55c2gzyBXvHaNeOHULL&#10;OtRf7Vy2RDTNG2fPEm5odt/lmFSzBtvPx87osA0e2I8NHtCPfXLuLFvPK8JBZV4cfNCcrx8/VvAB&#10;DejZ3XQH5nbspE2XP0BOXUtnz7dur8VahlLo49RRdILbgRcTPMJdQedkMaZPCNBBUVdrR3b+HfDV&#10;3UdYu/LyLo2tvFCj98o3Hxpx4qSGHV3GpIeF/JtOGd+qSWO2Z+kSNrlsKbZuykRhN5mPq3flys6G&#10;80LCkOnA/v2imb5+/TrbtGEd27ppo+iZ37lzR8x5L21Yj/WuXJ4Nkk3299x+c7ZEMWwby/nA7nBy&#10;kk995ukB8w6QFQph1TzBt1V9Xj06mZVKMVT/Y3i1y6bpm3B1Uz7L0HTZ8Gyis4fvNZ5lkeoJHtAM&#10;6xgT8iR5E0aRdOe1UP3uqtg6xdDsRYgKc7IBreOFEHhOio3WZkxGsbxJE7PAZ41NOwybPnWKeCvx&#10;tm/kBbyQP2PYNG/yRDHmxjccbgNav54m7PDWLcX/If7W6+LOLCgP1DyOj0z7KSR/pMcawPcY2v7J&#10;DZg/2PsJVAE3WaS+ic5OEaJ5wajfBdhhHAczpkfJ3hfQXNmVdQHE/2F2WviCOk3qC9s4vv76a9Gc&#10;69wJR6CnfuwkbTyPApIbOLs2r1BTrcubqsXD08yG0TBMN9z9YIV37qJkSpjvgsad1WCS2iHewoBU&#10;XPnCct4RUP33bGZNuK4DQhMsr7/RVpsZjwszuvdib5UuoS1IFVBPv/j11my0Zm/248ZwXnnseTiQ&#10;t3CUN6kdEljZAtYXCB1btIAbJuj7PUVzh7Kdiur+UW8msFCHI4csWishQjSrKoP0gJqFcD34WE61&#10;x2R9ez5urMbH1tSjhCJzVThf+8r+HTBg2ChLXgB4oc7xNxzmTg29+Tm2S4JQiEfPBAzL8A//E7ob&#10;06Ebxhsd5SI5Q3y/0WEvvpgFgY7YVIz5m/sGqOdsH8hjIh/2GD7RjBCegSIFC2oz4FGAhZXy5cuz&#10;uKi095c9LLDDc/DI9DcZPAx0bzYB2tKQX1j82TVD3xlTdWfadWbCTharnjxuxw/wpAYCyhdO+y1W&#10;e98I07u5dXPBoYW52XE5BqcBPlCuXDmt4A8D4ukPke5sLNpVhMU6K7A4Zy2OuhwNOOpwu2osxllO&#10;aCiPdMezCLeeh4qcyVnFG6lLz8NAF0dsuPGv5iegjrfxSVQPEBCwkSPE4Sgki9SgUFfgwlBXcO1w&#10;d9CPYAylgfaAhDIFwniTbHQCsE5N9vRGj+mcYNoB+FZTwglYttMJm1Gg49auk7H0Z8IdwuIcXo3q&#10;+WJ7meZl894RPW6ig/susnL5hsonxn6994AlOb06hLOFdDHNVnRiES4uj60iPK6OJA5BqHxV0Jo1&#10;gO80/mf20/e2x3VNZOGOQHGqAy20x+k4BR7iu6xDo4oR2vXPhYOTxcyYvUJQuEMLvM2+yg+wb1zP&#10;CFq1ac+y2k4+RDuLM6j7hpp9YeeOFYWRHNpVFB7pE69VdqxZUCAyQ/s8PV+95FX9Tf5A9AwF8ceP&#10;XmN5o3uadkCCI+3G/NKlMrZx0Bd0a/oqWtjUHE/vmyRUDat2voDjNRt0DhkFviXt6qXd96QiOTE+&#10;jVCpYyey3gOHsnYd32QVKhgTCWnA39RoV1FLBttBfun5p5/uienNGqVHW/zdufMT69ra0OFes4x3&#10;xuuH7382/ezedppNHrVd2BdM6GPa547oIezyxfY27bzpdJt2CY52/BNQgKfbO2UJxER4WNXq1Vmn&#10;rj3ZgKEj/bYCOHxYp249S/hHRbgr6HxAhNMplGTHO1qaCfYmvJNUh16ZJ16/ge9REeUsxuN4g8O/&#10;vvebXxoK+EG//25o9weiXSUlnyTTDti5+aTwS8+nT3zKrl29Icz1K0003bauO8HOnPyUF2Z3Ybdr&#10;6ynxTxVlRP8N4jnJ2dnkleDwniiJ5/lD9oThfdensQOM/Gwv5I11VmWRLs1esUzDw2JcxXk6WnG+&#10;HSzxQfk//IQ7gzsGOBwOJx5inVVMD4WS+rJOLeazwln7WQLakdPTjY0csFHrllm0aTyH1S43TpjR&#10;XOK/Z/ulIpNhVv9rlBrNls59RzwDJDQ9g/B//sx10TTDPH/6PvbbA4Nv05rTTD87N5/ib/Uv7Ndf&#10;H7DubZaY4du9Npf99OM99tXtu8JORYTbWFaNcmVP4/bJtVu8ZTjDVi0+LPjADnyJBvdcI+waVZvM&#10;CiitRkaBiof/JP55ItnQJwF9+/UPFr/egn4pCt/s/zAyKsri6ccffmEpMT0FAzzXKT9eNInkfuXC&#10;F6xgYl/Rsbl49jNhhyZx15ZTLKu7MysQ34cN7b2WTUjdyuZM2SPCwn9KTC+eed8L/8T78+tfs2LJ&#10;A9gSXngzJ+xi1UqOYsN6r2ObVh8TU5Pwc+7UdUsYsgci3ca3K5rXbLKbMX4XK5FroPmswnizOkp0&#10;0voB6leawH75+b6I89XSY4Qd3hwjv7wVi9C05lTR2kDGLz77lt2987OorFTBpozewS5f/ML0n81t&#10;7EN7vf5M1qHpPHb3u5/Mlgv5i47jkjlvCz+we+1VYyq3fsUJrGHVSew77h/2d/lnaQivQCDiDVBB&#10;43AkCtrskKmeUMOzyoTgeezQzaIWoheL5ysXjU5M0eT+7NaN71jzOtPZZ59+LdxA+EdvlswowNS+&#10;6yzN5oP7v1n8N6kxlX109aYwf/n5t+wCr0CdX1/Ils8/xCYM32r6PXX8Y3b25D/ZnKl7hB0KTJUB&#10;TVikW38cNzNA04reNngSIl3GJyzaWdhir8papdhIs/cOUs3UqatafKR4zhXe3XRL4W/mrRt3xPOD&#10;B7+JioCXAwS7wwcusfH8xUE/ZPPa46yL7HP88vOv/EUxNlPgmUAFLQoZRIKpnkBoJsryNxbPV2RN&#10;pLcamY0a/Er+YSJRFObbb36wDFdA+EczDzp+9CM2fdxOEe572REC4b957ensyiUjnvu8oqGykXvD&#10;qpOFGULh3w6SQcXAN6zj+q5N/B/VTQ+RLu9Bd3v8ILxxqt13PC8O7D4vzHjr9u88J8zbNnzA7t27&#10;b/p7lxfgjPE7Wclcg9jtm8anAnTu9HWRt59+ctu0yxHWVZQBCM03+CCviIgnkKagPa6gI/bE2wOp&#10;hJp2+O3LbGivtewb/l0Akb9qJUZZnlUzJbBEzoFsx+YP2NplR4Q9fZNH9F/Pli04KMytGswUfskd&#10;QyaYCREu/WFzglrAdhxfrt9DDTSqFCEmIS5vysdKpvi5uoqPpzHMU9NkByoyZAa+lt/6k8c+FnKt&#10;W35E9ANgp9JXt+6ysilDhBluvTsuY9d5S0lDRvIPnjllBxJ2ZE9mAAVtueEo1BkoLkuPc9SxeFRB&#10;TPJE9WDvH74qOhwbVr3HGvPmnNzoH7UQ/lQ74PjRD81nUPEcA4Q5f3xv8fzNV8a3WwV6qVEuY2Gd&#10;gJvtsT1WtVOB1TZdAasomDPtdVi6WSbA7o+ABYbOjaytRJQrL8/Hxmnk0KFotv5scK81rGXdmeL5&#10;yMEr7GueB8P7rTP7IBtWvic+Zxj7r1l6WNi1aTSHlc4z2ORjBz5lmAWMcLtw2c0WWcwBASGOLGXV&#10;xKqIddbkAdtpGepABZwZYLgSiyGcJn6s1S4dbp3HtQM7Iu3hMM+OjfFvNjYKAovxOIDw3hLvhM7m&#10;SdZFloVD0sZDe7xUZGRp9trW/GKmsGiuUDHBpIaPcuXnlaG2GNJCdlRme1/AC3QcO3C05f5f5+Ea&#10;8fCFOR/f97apwOW7spgNCnMG99B5zByw90uC1ya9H9/IkxgiMlud8iPs97OnirB2rHe7E62X+4O6&#10;PSo+Ett8vG4d5a5MFYttCwd27PaxE2R8V6NjqJtpxBrAuXUpYncndp6gcu6fk4uVyOv/xkNfCHMF&#10;/RLqzFJAFmvGCFcnhDmDloS7Hb/pmD4KxnTRH/vxh/oVInhTmXaR3o7zcqlPXZ/VAa0F/KnHWvLJ&#10;PeiYUz7uY8eMCqzd4+3VufVuEceK5fG/WwdQF4fSW/sHsHc73B08KyQoKF4W1ROnv4U7g6rw78BV&#10;e2JwaEwVRhXkysYUNqRtvGW/E4BvL1bJcJpBFxbYM8t7krA4r/U6PwRabOnSWL+DQ93fNrmHcTZs&#10;y2Trwj7ewuQ4t+BFdkgfVpdUfypK8E6c7u3ePSMXS4gy0q1rtQrmMCqZ2+3+b5m/f27yOALNrUgV&#10;i3rSrFNnBBT+YZGdFw52WYAXKleC3J+m8t87O5c4cgqz7vBC1RLG8ORhYefnCzgdCf8vv/zySzIL&#10;/1rkdgcmetzBn3AhTO1uOkGB5SOMfcnYw6y+PRkBluym9PIeY1GBN8d+LkxF8+pRoiIMekN/aSzW&#10;1FV+03sniV04cEOLpPvuAht5j5w+DSqw4+bQglxicweew1zB92R2PRvkkUM4yogSKcYKTz3+3b2w&#10;Xn+uKz3grLHOHp0ZWrjPDPb6OMd9hn/DyxVM29M+stg77BvSzroW7wsrRxkdwFBnUCeZNc8W8c7D&#10;+7pNgnbMHpBVnOLHcKh/K9/XYdhxkVcWetMwAYRFdxm1II/LMYYKxQ7+VqW5vDY23MXm8LTo4tIh&#10;tb23RcBnYpM8V4Wx+SuFjUrN8+CETM6zTdAdQZnxWtVINqFbIqtU3HuMFu4cD1R/gD1TCeit0psb&#10;Fhy8T0ZjIU9I8D8l7zS37TkV5af88X8Ztmnob3zoOQE3GdvTlR7gPzQoqJLk85x8kdP5UkldBhLC&#10;HIE1pNc0FOoOakX+smTJ8qK01hIqF/yFBmf5c1yZ/JwyRmFux1oqZGmVLoW6gr+Ef97Ez5dWz+mv&#10;QMHBwS7+l7GThZI8TscV3kx3lI/PEAUE/H8M1xcCsr6UTwAAAABJRU5ErkJgglBLAwQKAAAAAAAA&#10;ACEAUAzyjGIZAABiGQAAFQAAAGRycy9tZWRpYS9pbWFnZTIuanBlZ//Y/+AAEEpGSUYAAQEBANwA&#10;3AAA/9sAQwACAQEBAQECAQEBAgICAgIEAwICAgIFBAQDBAYFBgYGBQYGBgcJCAYHCQcGBggLCAkK&#10;CgoKCgYICwwLCgwJCgoK/9sAQwECAgICAgIFAwMFCgcGBwoKCgoKCgoKCgoKCgoKCgoKCgoKCgoK&#10;CgoKCgoKCgoKCgoKCgoKCgoKCgoKCgoKCgoK/8AAEQgAewB7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JwMmsP4hfEbwl8L/DM3&#10;irxhqa29tCvyLwZJnxwiDI3MfwA6kgAkfGXx2/bE8efFaWTR9BkbSNH4H2WCT55cHOXbAJ5x6AYB&#10;AByT8Jxl4g5JwbS5a79pWavGnF627ye0Y+bu30Ts7fXcL8F5vxTUvQXLSTs5vZeS/mfkvm0fS/xR&#10;/a6+EXwz32n9rjVL1RxbWLBlzwcFxkcg9QCOMHFeE+M/+ChPxF1Kdl8HaLaafEGcK00e9mUn5dwO&#10;eQO4IBOeOw+fHd5HMkjlmY5ZmOSaSv5pz7xY4xzqo1Trewh0jT91/OfxN99UvJH71k/hjwxlkE60&#10;PbT6ue3yitPvudx4h/aN+M3iiwbStY8b3U1o33raTDqfrv3E/iaxR8UviKq7I/GWoKvTYlwVX8hx&#10;WDXjPxJ+O17o/wATbVNFklk07R52jvreMEfaifllGCyhivRM4w6k5KkVzcE8E8YeKWb1cHlrlVqU&#10;qU6jcpO1oK6jd396crQgtuaV3aKk1txZxBwb4e5ZSxOYU4QhUqRgkoxveT1lbtCN5Se9lZXbSf0d&#10;oPxo+KHhm/bVND8YXFvcSKFknRV3uo7FsZIruvB/7bvxr8MMsd9qi6lD53mSLd5Z39V3NuIX2XGK&#10;8Ysb201Kyh1GwuFmguIlkhmjbKujDIYH0IqWvlcFnee5PUthcRUpOLeilKNnfVNX77pr1PpMVkGQ&#10;ZnTvWw9Oaa35VqulmtfTX0Psj4b/APBQHwPr8sWn+PNHk0uVtqtdQ/NHuLcnaTkKBzncSey17r4b&#10;8UeHvF+lprXhjWLe+tZMYlt5A2CQDtYdVbBGVOCM8ivzCrpPh38V/Hfwu1hNZ8Ha/NayKpUqGyrK&#10;eqlTkEd8EEZAOMgV+tcM+N2c4GcaWcQ9vT/mSUaiXytGXo7N9ZH5tn/hHluJg6mVzdOf8sm3F/Pd&#10;fivI/SiivIf2df2tfC3xsb/hHNXgj0vXkjDLbmT91d8fMYieQwOT5ZJO3BBbD7fXq/pbJ86yzP8A&#10;ARxmAqKdOXVdH1TT1TXZ69dmj8GzTK8wybGSwuMpuE10fVd09mvNBRRRXqHnhWD8S/iP4Y+FPg+6&#10;8Z+LL1Ybe3XEce4b7iQg7YkHdjg/QAk4AJG8WCjLHFfA37WXx9l+NPxBkg0i5P8AYOks0GlqoIE3&#10;PzTnPdyBjphQowDkn4XxA4yp8HZK60bOvUvGnF7X6yf92Kd33bS0vdfZcE8K1eKs29k7qlCznJdu&#10;iXnLp2Sb1tY5740/Gvxb8a/FUmv+Ibllt1YrY2KMfLt488AD19T1JrjabvFG8V/FeNxeKzLFTxOJ&#10;m51Ju8pPVtv+vRbI/rLB4HD5fhYYfDwUYRVklsl/X3jqKbvFJJPHEjSSttVRlmboB61zcp02OU+M&#10;3xBTwD4RkltbgLqF4GisVBG5Tj5pMHsoPoRuKg8GvmZ2LtuNdH8XfiNL8QvF0upQErZw/ubFMt/q&#10;wThyCBhmzuPAIyFOdoNct5zV/rP9Hjwxj4a8DweKhy43FWqVrrWOnuUn/wBe03dfzyn0sf5s+N3H&#10;z474uksNO+Ew94UrbS19+p/2+1o/5Ix63Pa/2YPiGrQyfDjVbhVaMtPpO5gNykkyRDgZIJLjkkhn&#10;6KlexV8daTrmqaBqlvrej3Pk3VrMJYJOcbh2IBGVPQjPIJHevq/wR4x03xz4Ws/FGlqyxXUZ3Rup&#10;BjcEq6HPowIz0OMjIINfyL9KrwvjwrxYuIsBC2FxrblZaQr7yXl7RXqLvL2mySP6X+jp4gPiThx5&#10;HjJ3xGESUb7yo7Rf/cN2g+0eTdtmtRTd4o3iv5S5T+kOVliwv73S7yPUNPuZIZoXDxSxsVZWByCC&#10;OhzX2r+yT+1PafFmwXwJ42vkj8SW8f7h3wo1GNRksvbzFAJZepUbhkB9vxFvFWtG1vUvD2r2uvaL&#10;dtb3llcJPazqoJjkRgytg5HBAPII4r7PgnjDH8G5qq9JuVKVlUh0lHuu0l9l/J6No+T4u4TwfFWX&#10;OlUSVSN3CfWL7PvF9V81qkfqJRXD/s9fGWw+Ofwys/GUKLFeoxttYtY0KrDdIAXC5J+QhldeThXA&#10;J3AgdxX9tYHG4bMcHTxWHlzQmlKL7pq6/wCG6H8jYzCYjAYqeGrx5ZwbTXZrT+u54r+3T8W2+G/w&#10;ck8P6Zc7NS8SyNZQ4I3LbgZncAg5G0rGehHmgjkV8I+d7V7T/wAFAfHd14n+Ps3hkPItt4d0+G1j&#10;TzdyNJIgneQD+EkSIh9fKHtXh+5vWv498VM8qZ3xhWin7lB+ziv8PxP1c769kux/V/hnkUMo4Uoz&#10;a9+svaSf+L4V6KNtO7fcn8/2o8/2qDc3rRub1r855T9A5Cfz/avLv2mPiUmh+H18E6fKRdakm66w&#10;p+W2yRjII5dhjoQVDg4yDXe+I/EWn+FdCuvEOrzbLe0hMknTLeijOMsTgAdyQK+R/GfjDUvGniW7&#10;8R6o/wC8upi21cYReiqOBwFAUHGSBk5OTX9MfRk8Mv8AXHjD+2cbC+EwTUtVpOtvThruo/HL0imr&#10;TP58+kJx9/qnwv8A2VhJ2xOLTjpvCltOXk5fBH1k07xGmcE5NJ5y1nedR51f6ccx/nryGj5y16T+&#10;zV8Sl8L+Km8H6hIq2OtS5jY7VCXe0BSSSPvqoj/iJYRgADJryXzqBOwOVZlPZl4Ir4/j7g/LePuE&#10;8VkeM0jVj7srXcJrWE15xkk7aXV4vRs+p4L4ox3BXE2HzfC705e9G9lOD0nB+Uo3Xk7NapH3B5/t&#10;R5/tXD/BH4mD4leC4766lX+0bMiDUo8jJcDiTGBw4+bgYB3KM7c12O5vWv8AHXPcjzLhvOK+V4+H&#10;JWoycJLzTtdPqnvF7NNNaM/1SybNMBn+U0cxwU+alVipRfk117NbNbppp6on8/2o8/2qDc3rRub1&#10;ryeU9LkPbf2GPi9/wrr41Q+G9SvFj0vxUq2E4cgKLrJNs/QkkuzRBQQCZ8nO0V95V+UIur+zdb3T&#10;L2W3uoGEltcQtteKRTlXUjoQQCD2Ir9Qvhv4xT4h/DzQvHsVr9mXWtHtr77MzhjD5sSuUJHUqWx+&#10;Ff0/4H55UxWU18rqu/sWpR/wzvdLyUk3/wBvH84+M2RxwuZ0cypr+KnGX+KFrN+bi0v+3T80fid4&#10;o0/xh8TPEni7SZ2ktNU8QXl3aSSdWikndk+nykcdqw/NH+TWdYT/AOgw4P8AyzX+VS+f71/NWKrV&#10;MViZ1p7ybb9W7s/ozDUoYbDwox2ikl6JJIueaP8AJo80f5NU/P8Aeud+KnxEtvh14LuvEMjp9o2+&#10;VYxsA3mTsDtBGVyBgswBB2q2OcV0ZVlOOzrMqOX4ODnVqyjCMV1lJ2S+96votWY5lmWDyjL6uOxc&#10;lGlSi5Sb6Rirv8OnXY8z/ao+KP2zUY/h3pUx8m1ZZdQZWYb5Svyp2BVVOe4LMOhSvG/tAqvfapca&#10;lezajeTtJNcStJNI2MuzEksfckkn3NReeP71f6+eHPBeX+HnB+GyXDWbgr1Jfz1Jazn3s3pFPVRU&#10;Y9D/AC1494uxnHXFOIzfEaKbtCP8lNaQj2ulrK2jk5PqXftAo+0CqXnj+9R54/vV9zzo+O5S79oF&#10;H2gVS88f3qPPH96jnQcp3PwW+Jx+GvjeHU7u4ZdNuv3GqIuSPLJ4k2g8lDz0J27wBlq+sVnR1DKw&#10;IPIIbrXwr54/vV9E/stfFIeI/DTeBNUuV+3aPEv2XcyAy2mcLgA5PlnCE4wA0fJJNfxP9K/w1+tY&#10;enxjgIe9C1PEJdY7U6n/AG6/ck9XZw2UWz+u/oz+IH1etPhTGy92d50G+kt50/8At5e/FbXU93JH&#10;sXmj/Jo80f5NU/P96PP96/hLlP7N5i55o/ya+jv2a/8Agon+zB8BPgvpPwm+I/jma21nSZbz7Xbm&#10;FpNglu5pkGfTy5EwOw47V8y+f715T8QbbTpvGN7JOqbiy7s/7i19rwNxNiuFc0qYqjBScoOLTvbW&#10;UXfR76fifHca8OYXijLKeGrScVGaldWv8MlbXpr+B6hreiap4L1y+8GayF+2aPfTWN55bZXzYZGj&#10;fBHbcpqv9qb0r0L9s/wU/wAPP2oPF+kxwXC2+oaj/a1rJcf8tlulE0jKccoJmmQenl46g15h5zV4&#10;+c5fLLM2xGEat7Oco/c2l+HXqezk+PjmWU0MUnf2kIy+9Jv8enQu/am9K+X/ANoj4rf8J14zbTtP&#10;lzp+lloLbDAiVs/PKCB0YgAckbUUjG4ivUv2ivij/wAIJ4NbS9PuWTUtUVorcoSGij/jkyMYOCFH&#10;IOWyM7TXy+bjJyTX9gfRY8OV7SfF+OhtzU8PddfhqVF6a04v/r51SP5Y+klx97kOFcHPe069n03h&#10;Tf4VGv8AB3Zc+2e9H2z3qn5/vR5/vX9t+0P4/wCRFz7Z70fbPeqfn+9Hn+9HtA5EXPtnvR9s96p+&#10;f70ef70e0DkRc+2e9angvx1qfgTxTZ+K9JO6Wzm3ND5m0TRnh4ycHAZSRnBwTkDIFc/5/vR5/vXH&#10;mWCwWb5fVwOMgp0qsXCUXs4yVmvmmdWX4zFZXjqWMws3CpTkpRkt1KLun8mfcWgeJ9N8T6La+INE&#10;uRNa3kKyQyLnkHsR2I6EHkEEHkVc+1N6V88/sm/E97W+m+GWqXBMdxuuNJ3Z+SQAmSMc8Aj5wAAM&#10;iQkksK9585q/yX8RuB8Z4f8AF2Iyetdxi+anJ/bpy+CXa9tJW0UlJLY/084B4ywvHHC9DNaVlKS5&#10;akV9ipG3NH06xvq4uL6l37U3pU2jf8E4P2sf2h7D/hcHwy13wzFoerTSixj1C4kWYeTI0D7gBj78&#10;T49sVk3F6ttbyXEpwsalm/AV+oX7Gfw8f4YfsueCfCdzaXlvdHRVvr+11D/XW91ds13PEw7bJZnU&#10;DsFA5xXueE/DWDz7NsQ8ZDmpwh3a95yVtvJSPB8UuI8XkOV0FhJ8tSc+yfuxi77+bieD/wDBV74T&#10;Sy2Hh347aVZljZt/Y+tyIrsRC7GS2c/woiyGVCTglrhBzxXxRfanaaZZTalqF2kNvbxtJNNIcKiK&#10;MliewA5r9f8A4o/Djw18Xvh7q/w18X25k0/WLJrecqql4yeVlTcCBIjBXViDhlU9q/If4yfCjUvB&#10;vifXfgr8UNPjkutMuvs1/GrHy514eOZOh2OhSRc4OGGQDkV7ni1w3Twee081s/Y1mlNxWqktHa+l&#10;5RV1fdp3PF8KeIp4zJKmV3XtqN3BSeji9VfraMnZ22TVj47+KXxGvPiP4yuvEdyu2I/urOJlAaKB&#10;SdinBPPJJ5I3M2OMAc79oFfUX/DPvwc/6FCH/v8AP/8AFUf8M+/Bz/oUIf8Av8//AMVX7llP0nOD&#10;cjyujl+CyurClSioRSlDRRVl6vq3u3q9Wfj+afR14sznMauOxeY0pVasnKTcZ6tu79F0S2SslofL&#10;v2gUfaBX1F/wz78HP+hQh/7/AD//ABVH/DPvwc/6FCH/AL/P/wDFV6P/ABNlw3/0Lq3/AIFA4f8A&#10;iWPiD/oPpf8AgMz5d+0Cj7QK+ov+Gffg5/0KEP8A3+f/AOKo/wCGffg5/wBChD/3+f8A+Ko/4my4&#10;b/6F1b/wKAf8Sx8Qf9B9L/wGZ8u/aBR9oFfUX/DPvwc/6FCH/v8AP/8AFUf8M+/Bz/oUIf8Av8//&#10;AMVR/wATZcN/9C6t/wCBQD/iWPiD/oPpf+AzPl37QKPtAr6i/wCGffg5/wBChD/3+f8A+Ko/4Z9+&#10;Dn/QoQ/9/n/+Ko/4my4b/wChdW/8CgH/ABLHxB/0H0v/AAGZ8w2eqXWnXkOo6fcmG4t5llt5lAJj&#10;kU5VhnIyCAeQRX1/8LviJY/ErwZa+J7TbHIwMd5bqwbyJl+8vHbowzglWU4GcVz3/DPvwc/6FCH/&#10;AL/P/wDFVveFPCPhL4fWM9t4ZsEs7eR/NmUSMQWAxnk+gr8Y8Y/FfhXxQy/D+wwVSliaMnyzbi04&#10;S+KDtq9UpR7NO3xM/W/Cjwz4l8OcdX9tjKdTD1UuaCUk1OPwyV9Nm0+6av8ACj1L9n74TN8ffjl4&#10;b+Ek1o82n6hfefr2IpCqadAPMnDMmDGJFUQq+QA8ydyAf1qwPSvlL/glr+zrN4H+Hdx+0H4v05U1&#10;nxpbx/2KsmxmtNGHzxEHblTcNiZgGIKLb5CsrCvq2vsvDHhufD/DinWjarWfPLulb3Yv0Wvk5NHx&#10;HiVxFHPuIXCi70qK5I9m/tNer080kwr5x/4KCfsdXf7Q3heH4ifD1VXxh4etGSC1ZQF1e0yXNqW/&#10;hkVizRMTt3M6sAJPMT6Oor7TNspwWd5fUwWLjeE1Z912afRp6o+NynNMZkuYQxmFlacHddn3T7pr&#10;Rn4mySTwTSW1zBJDLDI0c0M0ZV43U4ZWU8qwIIIPIIpv2g1+hn7c/wDwT4s/jSl58W/gra29n4yW&#10;MyXmlsyxQa7tHQscLFcYGFkOFY4WQqD5ifnfrGma14c1i58O+JdHvNN1Kzk8u80/ULVoZ4GwDtdG&#10;AZTgg8jkEGv5L4q4NzHhXGOnWXNTb9yaWkl2faXdfNXWp/V3CvF2W8UYNTpPlqJe9BvVPuu8ez++&#10;z0JPtBo+0Gqfm+9Hm/7VfJ8iPquYufaDR9oNU/O96POo5EHMXPtBo+0Gqfm/7VHm+9HIg5i59oNH&#10;2g1T833pslykSGSSQKq8sT2o5EHMXvtBr3r9hH9jfVv2nfGcHj/xlbrD8PtB1BWvFngD/wDCQXMZ&#10;z9iQMCptwcec5BDD90oLM7w1v2K/2DvG/wC09q0PjX4g6fqGg/D2FY5VvXUw3HiHcNwitc/MsG3B&#10;e5xhgyrFuYu8P6Z+E/CfhrwJ4asfB3g7RLfTdL023WCxsbSMLHDGowFA/wAknk81+1eHnhzUxVaG&#10;Z5nC1Nawg95PpKS/l6pfa/w7/jPiD4hUsLRnlmWTvUek5raK6xi/5ujf2fXbQooor+iD+fQooooA&#10;K8x/aM/ZD+CX7T+nxr8RvD8kOqW8ax2XiLS5Fhv7aMMW8sSFWV0+Z/3ciugLswAbDD06iufFYTC4&#10;7DyoYiCnCW6aun8mdGFxWKwOIjWw83CcdmnZo/L347/8Ey/2kfhA82qeDtOXxzosalhdaFDtvUUB&#10;fv2ZJdmLEgCFpSQuTtzivne9W503ULjSdStpba7tZmhurW4jMckMinDI6tgqwPBBAIr9yq53x78J&#10;PhX8Uo4E+Jfw20HxB9k3fZDrWkw3Jg3DDFDIpKE9yuK/Jc48H8rxU3Uy+q6Tf2WuaPyd1JfNyP1b&#10;J/FzNMLFU8wpKqv5k+WXzVnF/JRPxU88f3qPPH96vtX/AIKS/sbfs4fs9/sta78SPhB8PX0nWrWR&#10;Wt7w63e3GzcTn5J5nTHttwO2K/O3TfFviG408TTajubywc+WvX8q/Kc+4JzLh/EKjXqQk2rrlctv&#10;nFH6pkfG2W59QdWjTnGzs7qO+naTO988f3qSS8ihXfLKqr6sQK7P/gl34G8L/tH/ALT+qfDr4zac&#10;2saNb6MZ4bMXMlttk3dd8DI5+hOK/Uf4afsT/spfCMwz+CfgXoS3Vrd/a7TUNUgbULu3m/vR3F20&#10;kseOwVgB2Ar3ch8LcyzrDxxEq8IQf+Jy08rJf+THh554nZbk+Ilh40JzmvOKj992/wAD8w/gn+zL&#10;+0B+0TLby/CX4Z315ptwVP8AwkV8v2XTVQyFGcXEgCzbCDuSESSAD7hr7a/Zs/4JP/C74ey23i79&#10;oDUIfG2tKm4aM9vjRrViq5HkuN12ynzAHlwjBgfJVlDV9bUV+t8P+G/D2RSVaUXWqr7U7WT7qOy+&#10;d2ujPyfP/EbiDPIulGXsqb+zDdrzlu/lZPqgooor9APgQooooA//2VBLAQItABQABgAIAAAAIQA9&#10;/K5oFAEAAEcCAAATAAAAAAAAAAAAAAAAAAAAAABbQ29udGVudF9UeXBlc10ueG1sUEsBAi0AFAAG&#10;AAgAAAAhADj9If/WAAAAlAEAAAsAAAAAAAAAAAAAAAAARQEAAF9yZWxzLy5yZWxzUEsBAi0AFAAG&#10;AAgAAAAhAMQ99wusBAAA2Q4AAA4AAAAAAAAAAAAAAAAARAIAAGRycy9lMm9Eb2MueG1sUEsBAi0A&#10;FAAGAAgAAAAhAIyaf7vIAAAApgEAABkAAAAAAAAAAAAAAAAAHAcAAGRycy9fcmVscy9lMm9Eb2Mu&#10;eG1sLnJlbHNQSwECLQAUAAYACAAAACEA4w4gF+AAAAAMAQAADwAAAAAAAAAAAAAAAAAbCAAAZHJz&#10;L2Rvd25yZXYueG1sUEsBAi0ACgAAAAAAAAAhAG1psGZPQgAAT0IAABQAAAAAAAAAAAAAAAAAKAkA&#10;AGRycy9tZWRpYS9pbWFnZTEucG5nUEsBAi0ACgAAAAAAAAAhAFAM8oxiGQAAYhkAABUAAAAAAAAA&#10;AAAAAAAAqUsAAGRycy9tZWRpYS9pbWFnZTIuanBlZ1BLBQYAAAAABwAHAL8BAAA+ZQAAAAA=&#10;">
                <v:shapetype id="_x0000_t202" coordsize="21600,21600" o:spt="202" path="m,l,21600r21600,l21600,xe">
                  <v:stroke joinstyle="miter"/>
                  <v:path gradientshapeok="t" o:connecttype="rect"/>
                </v:shapetype>
                <v:shape id="Text Box 105" o:spid="_x0000_s1028" type="#_x0000_t202" style="position:absolute;left:3204;top:1713;width:893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5SxAAAANoAAAAPAAAAZHJzL2Rvd25yZXYueG1sRI9Ba8JA&#10;FITvQv/D8gq9NZtqsRJdRYraIoXSKJ4f2WcSzb4Nu1tN/fWuUPA4zMw3zGTWmUacyPnasoKXJAVB&#10;XFhdc6lgu1k+j0D4gKyxsUwK/sjDbPrQm2Cm7Zl/6JSHUkQI+wwVVCG0mZS+qMigT2xLHL29dQZD&#10;lK6U2uE5wk0j+2k6lAZrjgsVtvReUXHMf42Cj7dVfpGD7st9X+rdem6Pq8N2odTTYzcfgwjUhXv4&#10;v/2pFbzC7Uq8AXJ6BQAA//8DAFBLAQItABQABgAIAAAAIQDb4fbL7gAAAIUBAAATAAAAAAAAAAAA&#10;AAAAAAAAAABbQ29udGVudF9UeXBlc10ueG1sUEsBAi0AFAAGAAgAAAAhAFr0LFu/AAAAFQEAAAsA&#10;AAAAAAAAAAAAAAAAHwEAAF9yZWxzLy5yZWxzUEsBAi0AFAAGAAgAAAAhANqMXlLEAAAA2gAAAA8A&#10;AAAAAAAAAAAAAAAABwIAAGRycy9kb3ducmV2LnhtbFBLBQYAAAAAAwADALcAAAD4AgAAAAA=&#10;" fillcolor="#d2dac8" strokecolor="white">
                  <v:fill opacity="32896f"/>
                  <v:textbox>
                    <w:txbxContent>
                      <w:p w:rsidR="00413870" w:rsidRPr="00124017" w:rsidRDefault="00413870" w:rsidP="00F026B2">
                        <w:pPr>
                          <w:pStyle w:val="Bezodstpw"/>
                          <w:spacing w:line="240" w:lineRule="auto"/>
                          <w:ind w:firstLine="992"/>
                          <w:rPr>
                            <w:rFonts w:ascii="Arial" w:hAnsi="Arial" w:cs="Arial"/>
                            <w:color w:val="FFFFFF"/>
                            <w:spacing w:val="-8"/>
                            <w:sz w:val="48"/>
                            <w:szCs w:val="56"/>
                          </w:rPr>
                        </w:pPr>
                        <w:r>
                          <w:rPr>
                            <w:b/>
                            <w:color w:val="FFFFFF"/>
                            <w:spacing w:val="-8"/>
                            <w:sz w:val="20"/>
                          </w:rPr>
                          <w:t xml:space="preserve">       </w:t>
                        </w:r>
                        <w:r w:rsidRPr="00773153">
                          <w:rPr>
                            <w:b/>
                            <w:color w:val="FFFFFF"/>
                            <w:spacing w:val="-8"/>
                            <w:sz w:val="20"/>
                          </w:rPr>
                          <w:t>K O M E N D A   G Ł Ó W N A   P A Ń S T W O W E J   S T R A Ż Y   P O Ż A R N E J</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9" type="#_x0000_t75" style="position:absolute;left:3345;top:1281;width:800;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nKwwAAANoAAAAPAAAAZHJzL2Rvd25yZXYueG1sRI/BasMw&#10;EETvhf6D2EAvpZETSCiOlRDaGBp8stsPWKyNbGKtXEux3b+vCoUch5l5w2SH2XZipMG3jhWslgkI&#10;4trplo2Cr8/85RWED8gaO8ek4Ic8HPaPDxmm2k1c0lgFIyKEfYoKmhD6VEpfN2TRL11PHL2LGyyG&#10;KAcj9YBThNtOrpNkKy22HBca7Omtofpa3ayCPg+nvHhO3mvz3V5HLQtzLgulnhbzcQci0Bzu4f/2&#10;h1awgb8r8QbI/S8AAAD//wMAUEsBAi0AFAAGAAgAAAAhANvh9svuAAAAhQEAABMAAAAAAAAAAAAA&#10;AAAAAAAAAFtDb250ZW50X1R5cGVzXS54bWxQSwECLQAUAAYACAAAACEAWvQsW78AAAAVAQAACwAA&#10;AAAAAAAAAAAAAAAfAQAAX3JlbHMvLnJlbHNQSwECLQAUAAYACAAAACEAFd1pysMAAADaAAAADwAA&#10;AAAAAAAAAAAAAAAHAgAAZHJzL2Rvd25yZXYueG1sUEsFBgAAAAADAAMAtwAAAPcCAAAAAA==&#10;">
                  <v:imagedata r:id="rId10" o:title=""/>
                </v:shape>
                <v:shape id="Obraz 60" o:spid="_x0000_s1030" type="#_x0000_t75" alt="znak OC" style="position:absolute;left:10891;top:1562;width:805;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hFvQAAANoAAAAPAAAAZHJzL2Rvd25yZXYueG1sRI/LCsIw&#10;EEX3gv8QRnCnqS6KVKOIILhQxNd+aMam2ExKE7X69UYQXF7u43Bni9ZW4kGNLx0rGA0TEMS50yUX&#10;Cs6n9WACwgdkjZVjUvAiD4t5tzPDTLsnH+hxDIWII+wzVGBCqDMpfW7Ioh+6mjh6V9dYDFE2hdQN&#10;PuO4reQ4SVJpseRIMFjTylB+O95thOC5fVfmJVd1esm3ervfJYe9Uv1eu5yCCNSGf/jX3mgFKXyv&#10;xBsg5x8AAAD//wMAUEsBAi0AFAAGAAgAAAAhANvh9svuAAAAhQEAABMAAAAAAAAAAAAAAAAAAAAA&#10;AFtDb250ZW50X1R5cGVzXS54bWxQSwECLQAUAAYACAAAACEAWvQsW78AAAAVAQAACwAAAAAAAAAA&#10;AAAAAAAfAQAAX3JlbHMvLnJlbHNQSwECLQAUAAYACAAAACEA5niYRb0AAADaAAAADwAAAAAAAAAA&#10;AAAAAAAHAgAAZHJzL2Rvd25yZXYueG1sUEsFBgAAAAADAAMAtwAAAPECAAAAAA==&#10;">
                  <v:imagedata r:id="rId11" o:title="znak OC" chromakey="white"/>
                </v:shape>
              </v:group>
            </w:pict>
          </mc:Fallback>
        </mc:AlternateContent>
      </w:r>
      <w:r w:rsidRPr="00EB6352">
        <w:rPr>
          <w:rFonts w:ascii="Arial" w:hAnsi="Arial" w:cs="Arial"/>
          <w:noProof/>
          <w:sz w:val="22"/>
          <w:szCs w:val="22"/>
        </w:rPr>
        <mc:AlternateContent>
          <mc:Choice Requires="wps">
            <w:drawing>
              <wp:anchor distT="0" distB="0" distL="114300" distR="114300" simplePos="0" relativeHeight="251659264" behindDoc="1" locked="0" layoutInCell="1" allowOverlap="1">
                <wp:simplePos x="0" y="0"/>
                <wp:positionH relativeFrom="column">
                  <wp:posOffset>-873125</wp:posOffset>
                </wp:positionH>
                <wp:positionV relativeFrom="paragraph">
                  <wp:posOffset>-836930</wp:posOffset>
                </wp:positionV>
                <wp:extent cx="7596505" cy="10584180"/>
                <wp:effectExtent l="0" t="0" r="23495" b="266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6505" cy="10584180"/>
                        </a:xfrm>
                        <a:prstGeom prst="rect">
                          <a:avLst/>
                        </a:prstGeom>
                        <a:pattFill prst="zigZag">
                          <a:fgClr>
                            <a:srgbClr val="8C8C8C"/>
                          </a:fgClr>
                          <a:bgClr>
                            <a:srgbClr val="BFBFBF"/>
                          </a:bgClr>
                        </a:patt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58D3648" id="Rectangle 8" o:spid="_x0000_s1026" style="position:absolute;margin-left:-68.75pt;margin-top:-65.9pt;width:598.15pt;height:83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0C4QIAANoFAAAOAAAAZHJzL2Uyb0RvYy54bWysVN9vmzAQfp+0/8HyewokkFDUpErSZJq0&#10;H9W6adLeHDBgzdjMdkraaf/77gzJ0nUP0zSQkA+fv/vu891dXR8aSe65sUKrOY0uQkq4ynUhVDWn&#10;nz5uRykl1jFVMKkVn9MHbun14uWLq67N+FjXWhbcEABRNuvaOa2da7MgsHnNG2YvdMsVbJbaNMyB&#10;aaqgMKwD9EYG4zCcBp02RWt0zq2Fvzf9Jl14/LLkuXtflpY7IucUuDn/Nf67w2+wuGJZZVhbi3yg&#10;wf6BRcOEgqAnqBvmGNkb8QyqEbnRVpfuItdNoMtS5NznANlE4W/Z3NWs5T4XEMe2J5ns/4PN393f&#10;GiIKuDtKFGvgij6AaExVkpMU5elam4HXXXtrMEHbvtH5V0uUXtfgxZfG6K7mrABSEfoHTw6gYeEo&#10;2XVvdQHobO+0V+pQmgYBQQNy8BfycLoQfnAkh5+z5HKahAklOexFYZLGUervLGDZ8XxrrHvFdUNw&#10;MacG2Ht8dv/GOuTDsqMLhmuZc1sh5eD+KKovrPIHymot+xRNtYMluWdQNOkaX58Yy04uuz/6rrb4&#10;Dr6DC4YfQmJ4qUgHqYxnYeiDWi1FgXy8tueBt/4ZwJ64NcJBz0jRALsQH3RiGV7CRhV+7ZiQ/Rri&#10;S4Xb3HdDrwlYBwdL/x+09pX6fblNwlk8SUezWTIZxZNNOFql2/VouY6m09lmtV5toh/IOoqzWhQF&#10;VxuPaY+NE8V/V5hDC/clf2qdE0FkpfeQ411ddKQQeK3JJE3HFAzoXRQPsyZMVjB0cmcoMdp9Fq72&#10;HYNlhBj2XM6bFN9BzhO6L4+zwMGz3HqPA0gFSh5V8zWOZd23x04XD1DiwMHXMYxDWNTaPFLSwWiZ&#10;U/ttzwynRL5W0CaXURzjLPJGnMzGYJjznd35DlM5QA1p9sba9RNs3xpR1RAr8vkqvYTmKoWvemy8&#10;nhcwRwMGiM9hGHY4oc5t7/VrJC9+AgAA//8DAFBLAwQUAAYACAAAACEAhSyHd+IAAAAPAQAADwAA&#10;AGRycy9kb3ducmV2LnhtbEyPzU7DMBCE70i8g7VIXFBrhxKoQpwKkOBYlQYJcXPiJXHxTxS7bXh7&#10;tlzgNqMdzX5TriZn2QHHaIKXkM0FMPRt0MZ3Et7q59kSWEzKa2WDRwnfGGFVnZ+VqtDh6F/xsE0d&#10;oxIfCyWhT2koOI9tj07FeRjQ0+0zjE4lsmPH9aiOVO4svxbiljtlPH3o1YBPPbZf272TsKsf+9p+&#10;XL3cNGjWu3dj19nGSnl5MT3cA0s4pb8wnPAJHSpiasLe68ishFm2uMsp+6syWnHKiHxJqiGVL3IB&#10;vCr5/x3VDwAAAP//AwBQSwECLQAUAAYACAAAACEAtoM4kv4AAADhAQAAEwAAAAAAAAAAAAAAAAAA&#10;AAAAW0NvbnRlbnRfVHlwZXNdLnhtbFBLAQItABQABgAIAAAAIQA4/SH/1gAAAJQBAAALAAAAAAAA&#10;AAAAAAAAAC8BAABfcmVscy8ucmVsc1BLAQItABQABgAIAAAAIQB1nc0C4QIAANoFAAAOAAAAAAAA&#10;AAAAAAAAAC4CAABkcnMvZTJvRG9jLnhtbFBLAQItABQABgAIAAAAIQCFLId34gAAAA8BAAAPAAAA&#10;AAAAAAAAAAAAADsFAABkcnMvZG93bnJldi54bWxQSwUGAAAAAAQABADzAAAASgYAAAAA&#10;" fillcolor="#8c8c8c" strokecolor="white" strokeweight="1pt">
                <v:fill r:id="rId12" o:title="" color2="#bfbfbf" type="pattern"/>
                <v:shadow color="#d8d8d8" offset="3pt,3pt"/>
              </v:rect>
            </w:pict>
          </mc:Fallback>
        </mc:AlternateContent>
      </w:r>
    </w:p>
    <w:p w:rsidR="00F026B2" w:rsidRPr="00EB6352" w:rsidRDefault="00F026B2" w:rsidP="00F026B2">
      <w:pPr>
        <w:rPr>
          <w:rFonts w:ascii="Arial" w:hAnsi="Arial" w:cs="Arial"/>
          <w:b/>
          <w:sz w:val="22"/>
          <w:szCs w:val="22"/>
        </w:rPr>
      </w:pPr>
    </w:p>
    <w:p w:rsidR="00F026B2" w:rsidRPr="00EB6352" w:rsidRDefault="00F026B2">
      <w:pPr>
        <w:rPr>
          <w:rFonts w:ascii="Arial" w:hAnsi="Arial" w:cs="Arial"/>
          <w:sz w:val="22"/>
          <w:szCs w:val="22"/>
        </w:rPr>
      </w:pPr>
    </w:p>
    <w:tbl>
      <w:tblPr>
        <w:tblpPr w:leftFromText="141" w:rightFromText="141" w:vertAnchor="text" w:horzAnchor="page" w:tblpX="7460" w:tblpY="1640"/>
        <w:tblW w:w="0" w:type="auto"/>
        <w:tblLook w:val="00A0" w:firstRow="1" w:lastRow="0" w:firstColumn="1" w:lastColumn="0" w:noHBand="0" w:noVBand="0"/>
      </w:tblPr>
      <w:tblGrid>
        <w:gridCol w:w="996"/>
        <w:gridCol w:w="3365"/>
      </w:tblGrid>
      <w:tr w:rsidR="00F026B2" w:rsidRPr="00EB6352" w:rsidTr="00F026B2">
        <w:trPr>
          <w:trHeight w:val="3545"/>
        </w:trPr>
        <w:tc>
          <w:tcPr>
            <w:tcW w:w="996" w:type="dxa"/>
            <w:vAlign w:val="center"/>
          </w:tcPr>
          <w:p w:rsidR="00F026B2" w:rsidRPr="00EB6352" w:rsidRDefault="00F026B2" w:rsidP="00F026B2">
            <w:pPr>
              <w:rPr>
                <w:rFonts w:ascii="Arial" w:hAnsi="Arial" w:cs="Arial"/>
                <w:b/>
                <w:sz w:val="22"/>
                <w:szCs w:val="22"/>
              </w:rPr>
            </w:pPr>
          </w:p>
        </w:tc>
        <w:tc>
          <w:tcPr>
            <w:tcW w:w="3365" w:type="dxa"/>
            <w:vAlign w:val="center"/>
          </w:tcPr>
          <w:p w:rsidR="00F026B2" w:rsidRPr="00EB6352" w:rsidRDefault="00F026B2" w:rsidP="00F026B2">
            <w:pPr>
              <w:rPr>
                <w:rFonts w:ascii="Arial" w:hAnsi="Arial" w:cs="Arial"/>
                <w:b/>
                <w:color w:val="FFFFFF"/>
                <w:sz w:val="22"/>
                <w:szCs w:val="22"/>
              </w:rPr>
            </w:pPr>
          </w:p>
        </w:tc>
      </w:tr>
    </w:tbl>
    <w:p w:rsidR="00F026B2" w:rsidRPr="00EB6352" w:rsidRDefault="00F026B2" w:rsidP="00F026B2">
      <w:pPr>
        <w:spacing w:after="240"/>
        <w:rPr>
          <w:rFonts w:ascii="Arial" w:hAnsi="Arial" w:cs="Arial"/>
          <w:sz w:val="22"/>
          <w:szCs w:val="22"/>
        </w:rPr>
      </w:pPr>
      <w:r w:rsidRPr="00EB6352">
        <w:rPr>
          <w:rFonts w:ascii="Arial" w:hAnsi="Arial" w:cs="Arial"/>
          <w:noProof/>
          <w:sz w:val="22"/>
          <w:szCs w:val="22"/>
        </w:rPr>
        <mc:AlternateContent>
          <mc:Choice Requires="wpg">
            <w:drawing>
              <wp:anchor distT="0" distB="0" distL="114300" distR="114300" simplePos="0" relativeHeight="251663360" behindDoc="1" locked="0" layoutInCell="1" allowOverlap="1">
                <wp:simplePos x="0" y="0"/>
                <wp:positionH relativeFrom="column">
                  <wp:posOffset>-883285</wp:posOffset>
                </wp:positionH>
                <wp:positionV relativeFrom="paragraph">
                  <wp:posOffset>1988820</wp:posOffset>
                </wp:positionV>
                <wp:extent cx="2017395" cy="4432300"/>
                <wp:effectExtent l="0" t="0" r="1905" b="6350"/>
                <wp:wrapNone/>
                <wp:docPr id="3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7395" cy="4432300"/>
                          <a:chOff x="41" y="5635"/>
                          <a:chExt cx="3177" cy="6980"/>
                        </a:xfrm>
                      </wpg:grpSpPr>
                      <wps:wsp>
                        <wps:cNvPr id="31" name="Rectangle 62"/>
                        <wps:cNvSpPr>
                          <a:spLocks noChangeArrowheads="1"/>
                        </wps:cNvSpPr>
                        <wps:spPr bwMode="auto">
                          <a:xfrm flipH="1">
                            <a:off x="41" y="9125"/>
                            <a:ext cx="1565" cy="1745"/>
                          </a:xfrm>
                          <a:prstGeom prst="rect">
                            <a:avLst/>
                          </a:prstGeom>
                          <a:solidFill>
                            <a:srgbClr val="D2DAC8">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2" name="Rectangle 75"/>
                        <wps:cNvSpPr>
                          <a:spLocks noChangeArrowheads="1"/>
                        </wps:cNvSpPr>
                        <wps:spPr bwMode="auto">
                          <a:xfrm flipH="1">
                            <a:off x="1606" y="7380"/>
                            <a:ext cx="1612" cy="1745"/>
                          </a:xfrm>
                          <a:prstGeom prst="rect">
                            <a:avLst/>
                          </a:prstGeom>
                          <a:solidFill>
                            <a:srgbClr val="D2DAC8">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3" name="Rectangle 79"/>
                        <wps:cNvSpPr>
                          <a:spLocks noChangeArrowheads="1"/>
                        </wps:cNvSpPr>
                        <wps:spPr bwMode="auto">
                          <a:xfrm flipH="1">
                            <a:off x="41" y="5635"/>
                            <a:ext cx="1565" cy="1745"/>
                          </a:xfrm>
                          <a:prstGeom prst="rect">
                            <a:avLst/>
                          </a:prstGeom>
                          <a:solidFill>
                            <a:srgbClr val="D2DAC8">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4" name="Rectangle 83"/>
                        <wps:cNvSpPr>
                          <a:spLocks noChangeArrowheads="1"/>
                        </wps:cNvSpPr>
                        <wps:spPr bwMode="auto">
                          <a:xfrm flipH="1">
                            <a:off x="1607" y="9125"/>
                            <a:ext cx="1611" cy="1745"/>
                          </a:xfrm>
                          <a:prstGeom prst="rect">
                            <a:avLst/>
                          </a:prstGeom>
                          <a:solidFill>
                            <a:srgbClr val="D2DAC8">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 name="Rectangle 84"/>
                        <wps:cNvSpPr>
                          <a:spLocks noChangeArrowheads="1"/>
                        </wps:cNvSpPr>
                        <wps:spPr bwMode="auto">
                          <a:xfrm flipH="1">
                            <a:off x="41" y="7380"/>
                            <a:ext cx="1565" cy="1745"/>
                          </a:xfrm>
                          <a:prstGeom prst="rect">
                            <a:avLst/>
                          </a:prstGeom>
                          <a:solidFill>
                            <a:srgbClr val="D2DAC8">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 name="Rectangle 87"/>
                        <wps:cNvSpPr>
                          <a:spLocks noChangeArrowheads="1"/>
                        </wps:cNvSpPr>
                        <wps:spPr bwMode="auto">
                          <a:xfrm flipH="1">
                            <a:off x="1606" y="10870"/>
                            <a:ext cx="1612" cy="1745"/>
                          </a:xfrm>
                          <a:prstGeom prst="rect">
                            <a:avLst/>
                          </a:prstGeom>
                          <a:solidFill>
                            <a:srgbClr val="D2DAC8">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72CC6FB2" id="Group 89" o:spid="_x0000_s1026" style="position:absolute;margin-left:-69.55pt;margin-top:156.6pt;width:158.85pt;height:349pt;z-index:-251653120" coordorigin="41,5635" coordsize="3177,6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V5FgQAAOobAAAOAAAAZHJzL2Uyb0RvYy54bWzsWW2PozYQ/l6p/8Hy9ywQCBC02VM2L9tK&#10;1/bUbdXPDhiwCpjazpK9qv+9Y5tks0lUVXe6zelEVkI2tsczz9jPzgy373Z1hZ6okIw3M+zduBjR&#10;JuUZa4oZ/v239SjGSCrSZKTiDZ3hZyrxu7vvv7vt2oSOecmrjAoEQhqZdO0Ml0q1iePItKQ1kTe8&#10;pQ0M5lzUREFXFE4mSAfS68oZu27odFxkreAplRLeLu0gvjPy85ym6pc8l1ShaoZBN2Wewjw3+unc&#10;3ZKkEKQtWdqrQT5Bi5qwBjY9iFoSRdBWsDNRNUsFlzxXNymvHZ7nLKXGBrDGc0+seRB82xpbiqQr&#10;2gNMAO0JTp8sNv356YNALJthH+BpSA0+MtuieKrB6doigTkPon1sPwhrITTf8/RPCcPO6bjuF3Yy&#10;2nQ/8Qzkka3iBpxdLmotAsxGO+OD54MP6E6hFF4CDJE/nWCUwlgQ+GPf7b2UluBKvS7wMILBSehP&#10;rP/SctWv9r0oskvDaWzWOSSx2xpVe9W0XXDe5Auk8vMgfSxJS42npIZrDykoaiH9FQ4iaYqKonBs&#10;YTXz9phKCyhq+KKEaXQuBO9KSjJQy9PzQfmjBbojwR2XEUZ5xdof9MIjrHvMpt64x2yPtzcJe7C9&#10;KDBjB8RI0gqpHiivkW7MsAArjFDy9F4qrdbLFL2X5BXL1qyqTEcUm0Ul0BOBq7ccL+eL2K6t2pLY&#10;txMXfsY8WGunG5mv5FQN6sCYcQRT/3uTtfnt5R3rUjMFLFOxeoZjvWd/ojTCqyYDQ0iiCKtsG4yq&#10;Gv2KGv6wlkJvp6Bp3sNhM3f77/l64kaBH4+iaOKPAn/lju7j9WI0X3hhGK3uF/cr7x+ttRckJcsy&#10;2qyMTLmnGi/4f+euJz1LEgeyOSioteJbsPGxzDqUMe2siR/HYwwdYDsNnrYakaoAmk6VwEhw9QdT&#10;pTm5+hZqGb0Tep/FS/jr4TxINw462tg5s83O2AFUgOQeNXOA9Zm1V2/Ds2c4v6CDoQH4BwKNkouP&#10;GHVAxjMs/9oSQTGqfmzgDky9INDsbTrBJBpDRxyPbI5HSJOCqN5M21koy/nbVrCihL3s5Wj4HLgp&#10;Z+Ys61tl9QLNe354K6IAR50SRWQu46t7Dw764kThhW5o6DXyLYEaHxpq9kIP9NS8PFDFQBWv6H2g&#10;ivatqMK/QBV9qHYUIrwFVZzFYUNMQZIhphhiiq8jpgjOiSL2dTh3jZgCsjKIGy6kH6EHSdJ1YgqT&#10;CuzThSH9sBWXi5WEIf34ttMPqACcph9xcBWq6GOKC8nHFesUA1EMdYqhTpFBjRhKA2dEEV2FKA51&#10;Cs+No76ed8g/hkLFUNMcapp9GfO8pmk+hcAHJVOh7T9+6S9Wx32z+OUT3d2/AAAA//8DAFBLAwQU&#10;AAYACAAAACEAeQfHy+MAAAANAQAADwAAAGRycy9kb3ducmV2LnhtbEyPwUrDQBCG74LvsIzgrd1s&#10;grXGbEop6qkIbQXxNk2mSWh2NmS3Sfr2bk96m2E+/vn+bDWZVgzUu8ayBjWPQBAXtmy40vB1eJ8t&#10;QTiPXGJrmTRcycEqv7/LMC3tyDsa9r4SIYRdihpq77tUSlfUZNDNbUccbifbG/Rh7StZ9jiGcNPK&#10;OIoW0mDD4UONHW1qKs77i9HwMeK4TtTbsD2fNtefw9Pn91aR1o8P0/oVhKfJ/8Fw0w/qkAeno71w&#10;6USrYaaSFxVYDYlKYhA35Hm5AHEMQ6RUDDLP5P8W+S8AAAD//wMAUEsBAi0AFAAGAAgAAAAhALaD&#10;OJL+AAAA4QEAABMAAAAAAAAAAAAAAAAAAAAAAFtDb250ZW50X1R5cGVzXS54bWxQSwECLQAUAAYA&#10;CAAAACEAOP0h/9YAAACUAQAACwAAAAAAAAAAAAAAAAAvAQAAX3JlbHMvLnJlbHNQSwECLQAUAAYA&#10;CAAAACEAKjHleRYEAADqGwAADgAAAAAAAAAAAAAAAAAuAgAAZHJzL2Uyb0RvYy54bWxQSwECLQAU&#10;AAYACAAAACEAeQfHy+MAAAANAQAADwAAAAAAAAAAAAAAAABwBgAAZHJzL2Rvd25yZXYueG1sUEsF&#10;BgAAAAAEAAQA8wAAAIAHAAAAAA==&#10;">
                <v:rect id="Rectangle 62" o:spid="_x0000_s1027" style="position:absolute;left:41;top:9125;width:1565;height:17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3y8wwAAANsAAAAPAAAAZHJzL2Rvd25yZXYueG1sRI9Ba8JA&#10;FITvhf6H5RW8lGajhWLTrFIEQb1phV4f2WcSmn27zT5N/PduQehxmJlvmHI5uk5dqI+tZwPTLAdF&#10;XHnbcm3g+LV+mYOKgmyx80wGrhRhuXh8KLGwfuA9XQ5SqwThWKCBRiQUWseqIYcx84E4eSffO5Qk&#10;+1rbHocEd52e5fmbdthyWmgw0Kqh6udwdgZmst59b953fq4l8HF4Dvb0uzVm8jR+foASGuU/fG9v&#10;rIHXKfx9ST9AL24AAAD//wMAUEsBAi0AFAAGAAgAAAAhANvh9svuAAAAhQEAABMAAAAAAAAAAAAA&#10;AAAAAAAAAFtDb250ZW50X1R5cGVzXS54bWxQSwECLQAUAAYACAAAACEAWvQsW78AAAAVAQAACwAA&#10;AAAAAAAAAAAAAAAfAQAAX3JlbHMvLnJlbHNQSwECLQAUAAYACAAAACEA1d98vMMAAADbAAAADwAA&#10;AAAAAAAAAAAAAAAHAgAAZHJzL2Rvd25yZXYueG1sUEsFBgAAAAADAAMAtwAAAPcCAAAAAA==&#10;" fillcolor="#d2dac8" strokecolor="white" strokeweight="1pt">
                  <v:fill opacity="32896f"/>
                  <v:shadow color="#d8d8d8" offset="3pt,3pt"/>
                </v:rect>
                <v:rect id="Rectangle 75" o:spid="_x0000_s1028" style="position:absolute;left:1606;top:7380;width:1612;height:17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LLwwAAANsAAAAPAAAAZHJzL2Rvd25yZXYueG1sRI9fa8JA&#10;EMTfC/0Oxxb6UvRihGKjp5SCoL75B/q65NYkNLd3za0m/faeIPRxmJnfMIvV4Fp1pS42ng1Mxhko&#10;4tLbhisDp+N6NAMVBdli65kM/FGE1fL5aYGF9T3v6XqQSiUIxwIN1CKh0DqWNTmMYx+Ik3f2nUNJ&#10;squ07bBPcNfqPMvetcOG00KNgb5qKn8OF2cgl/Xue/Ox8zMtgU/9W7Dn360xry/D5xyU0CD/4Ud7&#10;Yw1Mc7h/ST9AL28AAAD//wMAUEsBAi0AFAAGAAgAAAAhANvh9svuAAAAhQEAABMAAAAAAAAAAAAA&#10;AAAAAAAAAFtDb250ZW50X1R5cGVzXS54bWxQSwECLQAUAAYACAAAACEAWvQsW78AAAAVAQAACwAA&#10;AAAAAAAAAAAAAAAfAQAAX3JlbHMvLnJlbHNQSwECLQAUAAYACAAAACEAJQ3iy8MAAADbAAAADwAA&#10;AAAAAAAAAAAAAAAHAgAAZHJzL2Rvd25yZXYueG1sUEsFBgAAAAADAAMAtwAAAPcCAAAAAA==&#10;" fillcolor="#d2dac8" strokecolor="white" strokeweight="1pt">
                  <v:fill opacity="32896f"/>
                  <v:shadow color="#d8d8d8" offset="3pt,3pt"/>
                </v:rect>
                <v:rect id="Rectangle 79" o:spid="_x0000_s1029" style="position:absolute;left:41;top:5635;width:1565;height:17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dQwgAAANsAAAAPAAAAZHJzL2Rvd25yZXYueG1sRI9Ba8JA&#10;FITvQv/D8gpeRDdVKJq6ihQE9VYVvD6yzyQ0+3bNPk38991CocdhZr5hluveNepBbaw9G3ibZKCI&#10;C29rLg2cT9vxHFQUZIuNZzLwpAjr1ctgibn1HX/R4yilShCOORqoREKudSwqchgnPhAn7+pbh5Jk&#10;W2rbYpfgrtHTLHvXDmtOCxUG+qyo+D7enYGpbA+X3eLg51oCn7tRsNfb3pjha7/5ACXUy3/4r72z&#10;BmYz+P2SfoBe/QAAAP//AwBQSwECLQAUAAYACAAAACEA2+H2y+4AAACFAQAAEwAAAAAAAAAAAAAA&#10;AAAAAAAAW0NvbnRlbnRfVHlwZXNdLnhtbFBLAQItABQABgAIAAAAIQBa9CxbvwAAABUBAAALAAAA&#10;AAAAAAAAAAAAAB8BAABfcmVscy8ucmVsc1BLAQItABQABgAIAAAAIQBKQUdQwgAAANsAAAAPAAAA&#10;AAAAAAAAAAAAAAcCAABkcnMvZG93bnJldi54bWxQSwUGAAAAAAMAAwC3AAAA9gIAAAAA&#10;" fillcolor="#d2dac8" strokecolor="white" strokeweight="1pt">
                  <v:fill opacity="32896f"/>
                  <v:shadow color="#d8d8d8" offset="3pt,3pt"/>
                </v:rect>
                <v:rect id="Rectangle 83" o:spid="_x0000_s1030" style="position:absolute;left:1607;top:9125;width:1611;height:17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wLMwwAAANsAAAAPAAAAZHJzL2Rvd25yZXYueG1sRI9La8JA&#10;FIX3Bf/DcIXu6kSb2po6igQCrgr1tb5kbpNg5k7ITDTx13cEweXhPD7Oct2bWlyodZVlBdNJBII4&#10;t7riQsFhn719gXAeWWNtmRQM5GC9Gr0sMdH2yr902flChBF2CSoovW8SKV1ekkE3sQ1x8P5sa9AH&#10;2RZSt3gN46aWsyiaS4MVB0KJDaUl5eddZwI3u+Vd2h1+Po/WfZyqYTE/xQulXsf95huEp94/w4/2&#10;Vit4j+H+JfwAufoHAAD//wMAUEsBAi0AFAAGAAgAAAAhANvh9svuAAAAhQEAABMAAAAAAAAAAAAA&#10;AAAAAAAAAFtDb250ZW50X1R5cGVzXS54bWxQSwECLQAUAAYACAAAACEAWvQsW78AAAAVAQAACwAA&#10;AAAAAAAAAAAAAAAfAQAAX3JlbHMvLnJlbHNQSwECLQAUAAYACAAAACEAzsMCzMMAAADbAAAADwAA&#10;AAAAAAAAAAAAAAAHAgAAZHJzL2Rvd25yZXYueG1sUEsFBgAAAAADAAMAtwAAAPcCAAAAAA==&#10;" fillcolor="#d2dac8" strokecolor="white" strokeweight="1pt">
                  <v:fill opacity="52428f"/>
                  <v:shadow color="#d8d8d8" offset="3pt,3pt"/>
                </v:rect>
                <v:rect id="Rectangle 84" o:spid="_x0000_s1031" style="position:absolute;left:41;top:7380;width:1565;height:17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dXwAAAANsAAAAPAAAAZHJzL2Rvd25yZXYueG1sRI9Li8Iw&#10;FIX3gv8hXMGdpj5n7BhFBMGV4HN9ae60xeamNKlWf70RBJeH8/g482VjCnGjyuWWFQz6EQjixOqc&#10;UwWn46b3C8J5ZI2FZVLwIAfLRbs1x1jbO+/pdvCpCCPsYlSQeV/GUrokI4Oub0vi4P3byqAPskql&#10;rvAexk0hh1E0lQZzDoQMS1pnlFwPtQnczTOp1/Vp93O2bnLJH7PpZTxTqttpVn8gPDX+G/60t1rB&#10;aALvL+EHyMULAAD//wMAUEsBAi0AFAAGAAgAAAAhANvh9svuAAAAhQEAABMAAAAAAAAAAAAAAAAA&#10;AAAAAFtDb250ZW50X1R5cGVzXS54bWxQSwECLQAUAAYACAAAACEAWvQsW78AAAAVAQAACwAAAAAA&#10;AAAAAAAAAAAfAQAAX3JlbHMvLnJlbHNQSwECLQAUAAYACAAAACEAoY+nV8AAAADbAAAADwAAAAAA&#10;AAAAAAAAAAAHAgAAZHJzL2Rvd25yZXYueG1sUEsFBgAAAAADAAMAtwAAAPQCAAAAAA==&#10;" fillcolor="#d2dac8" strokecolor="white" strokeweight="1pt">
                  <v:fill opacity="52428f"/>
                  <v:shadow color="#d8d8d8" offset="3pt,3pt"/>
                </v:rect>
                <v:rect id="Rectangle 87" o:spid="_x0000_s1032" style="position:absolute;left:1606;top:10870;width:1612;height:17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TIwgAAANsAAAAPAAAAZHJzL2Rvd25yZXYueG1sRI9Ba8JA&#10;FITvhf6H5RW8FN3UgmjqKlIQ1JtW6PWRfSah2bdr9mniv+8KgsdhZr5h5sveNepKbaw9G/gYZaCI&#10;C29rLg0cf9bDKagoyBYbz2TgRhGWi9eXOebWd7yn60FKlSAcczRQiYRc61hU5DCOfCBO3sm3DiXJ&#10;ttS2xS7BXaPHWTbRDmtOCxUG+q6o+DtcnIGxrHe/m9nOT7UEPnbvwZ7OW2MGb/3qC5RQL8/wo72x&#10;Bj4ncP+SfoBe/AMAAP//AwBQSwECLQAUAAYACAAAACEA2+H2y+4AAACFAQAAEwAAAAAAAAAAAAAA&#10;AAAAAAAAW0NvbnRlbnRfVHlwZXNdLnhtbFBLAQItABQABgAIAAAAIQBa9CxbvwAAABUBAAALAAAA&#10;AAAAAAAAAAAAAB8BAABfcmVscy8ucmVsc1BLAQItABQABgAIAAAAIQBaNuTIwgAAANsAAAAPAAAA&#10;AAAAAAAAAAAAAAcCAABkcnMvZG93bnJldi54bWxQSwUGAAAAAAMAAwC3AAAA9gIAAAAA&#10;" fillcolor="#d2dac8" strokecolor="white" strokeweight="1pt">
                  <v:fill opacity="32896f"/>
                  <v:shadow color="#d8d8d8" offset="3pt,3pt"/>
                </v:rect>
              </v:group>
            </w:pict>
          </mc:Fallback>
        </mc:AlternateContent>
      </w:r>
      <w:r w:rsidRPr="00EB6352">
        <w:rPr>
          <w:rFonts w:ascii="Arial"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2131695</wp:posOffset>
                </wp:positionH>
                <wp:positionV relativeFrom="paragraph">
                  <wp:posOffset>8218170</wp:posOffset>
                </wp:positionV>
                <wp:extent cx="1684655" cy="467995"/>
                <wp:effectExtent l="0" t="0" r="0"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84655" cy="467995"/>
                        </a:xfrm>
                        <a:prstGeom prst="rect">
                          <a:avLst/>
                        </a:prstGeom>
                        <a:solidFill>
                          <a:srgbClr val="FC8E14"/>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413870" w:rsidRPr="00124017" w:rsidRDefault="00413870" w:rsidP="00F026B2">
                            <w:pPr>
                              <w:jc w:val="center"/>
                              <w:rPr>
                                <w:rFonts w:ascii="Arial" w:hAnsi="Arial" w:cs="Arial"/>
                                <w:b/>
                                <w:color w:val="FFFFFF"/>
                                <w:sz w:val="36"/>
                                <w:szCs w:val="52"/>
                              </w:rPr>
                            </w:pPr>
                            <w:r w:rsidRPr="00124017">
                              <w:rPr>
                                <w:rFonts w:ascii="Arial" w:hAnsi="Arial" w:cs="Arial"/>
                                <w:b/>
                                <w:color w:val="FFFFFF"/>
                                <w:sz w:val="40"/>
                                <w:szCs w:val="52"/>
                              </w:rPr>
                              <w:t>2 0 2</w:t>
                            </w:r>
                            <w:r>
                              <w:rPr>
                                <w:rFonts w:ascii="Arial" w:hAnsi="Arial" w:cs="Arial"/>
                                <w:b/>
                                <w:color w:val="FFFFFF"/>
                                <w:sz w:val="40"/>
                                <w:szCs w:val="52"/>
                              </w:rPr>
                              <w:t xml:space="preserve"> 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17" o:spid="_x0000_s1031" style="position:absolute;margin-left:167.85pt;margin-top:647.1pt;width:132.65pt;height:36.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EmzgIAAKkFAAAOAAAAZHJzL2Uyb0RvYy54bWysVFFv0zAQfkfiP1h+75K0aZNFS1HXtYA0&#10;YGIgnt3EaSwcO9huk4H479w5XdcyHhAikSJf7vz57rvPd/WqbyTZc2OFVjmNLkJKuCp0KdQ2p58/&#10;rUcpJdYxVTKpFc/pA7f01fzli6uuzfhY11qW3BAAUTbr2pzWzrVZENii5g2zF7rlCpyVNg1zYJpt&#10;UBrWAXojg3EYzoJOm7I1uuDWwt+bwUnnHr+qeOE+VJXljsicQm7Of43/bvAbzK9YtjWsrUVxSIP9&#10;QxYNEwoOPULdMMfIzohnUI0ojLa6cheFbgJdVaLgvgaoJgp/q+a+Zi33tQA5tj3SZP8fbPF+f2eI&#10;KHM6hk4p1kCPPgJrTG0lJ1GCBHWtzSDuvr0zWKJtb3Xx1RKllzWE8YUxuqs5KyGtCOODsw1oWNhK&#10;Nt07XQI82zntueor05BKivYNbkRo4IP0vjkPx+bw3pECfkazNJ5Np5QU4ItnyeXl1B/GMsTB3a2x&#10;7jXXDcFFTg2U4VHZ/tY6zOspxNehpSjXQkpvmO1mKQ3ZMxDKepmuoviAbk/DpCIdpDJOwtBDnznt&#10;GcYanz9hNMKB5KVocpqG+GAQy5DBlSr92jEhhzXkLBW6uRfzUAhYvYOl/w/0eKH9WKynYRJP0lGS&#10;TCejeLIKR9fpejlaLKPZLFldL69X0U/MOoqzWpQlVyuPaR91H8V/p6vDDRwUe1T+MUHMSu+gxvu6&#10;7EgpsBfTSZqOKRhw9ZA8rJowuYWZUThDidHui3C1Fzx2HjHO6LxJ8T3QeUT3PT05OHhW2xDRA1XA&#10;5CNrXqCoyUHbrt/0wxVAfNTrRpcPoFjIyosR5hssam2+U9LBrMip/bZjhlMi3ypQ/WUUxzhcvBFP&#10;kzEY5tSzOfUwVQBUTjfAgF8u3TCQdq0R2xpOGi6D0gu4KZXw0n3KCipBA+aBr+kwu3DgnNo+6mnC&#10;zn8BAAD//wMAUEsDBBQABgAIAAAAIQCUEImM5AAAAA0BAAAPAAAAZHJzL2Rvd25yZXYueG1sTI9B&#10;T8JAEIXvJv6HzZh4MbKllQK1W2KIGuAmkKC3pTu2jd3ZprtA/feOJz3Oe1/evJcvBtuKM/a+caRg&#10;PIpAIJXONFQp2O9e7mcgfNBkdOsIFXyjh0VxfZXrzLgLveF5GyrBIeQzraAOocuk9GWNVvuR65DY&#10;+3S91YHPvpKm1xcOt62MoyiVVjfEH2rd4bLG8mt7sgrsukpWmzuKDpPN+vA+e10+f8SNUrc3w9Mj&#10;iIBD+IPhtz5Xh4I7Hd2JjBetgiSZTBllI54/xCAYSaMxzzuylKTTOcgil/9XFD8AAAD//wMAUEsB&#10;Ai0AFAAGAAgAAAAhALaDOJL+AAAA4QEAABMAAAAAAAAAAAAAAAAAAAAAAFtDb250ZW50X1R5cGVz&#10;XS54bWxQSwECLQAUAAYACAAAACEAOP0h/9YAAACUAQAACwAAAAAAAAAAAAAAAAAvAQAAX3JlbHMv&#10;LnJlbHNQSwECLQAUAAYACAAAACEAZ90xJs4CAACpBQAADgAAAAAAAAAAAAAAAAAuAgAAZHJzL2Uy&#10;b0RvYy54bWxQSwECLQAUAAYACAAAACEAlBCJjOQAAAANAQAADwAAAAAAAAAAAAAAAAAoBQAAZHJz&#10;L2Rvd25yZXYueG1sUEsFBgAAAAAEAAQA8wAAADkGAAAAAA==&#10;" fillcolor="#fc8e14" strokecolor="white" strokeweight="1pt">
                <v:shadow color="#d8d8d8" offset="3pt,3pt"/>
                <v:textbox>
                  <w:txbxContent>
                    <w:p w:rsidR="00413870" w:rsidRPr="00124017" w:rsidRDefault="00413870" w:rsidP="00F026B2">
                      <w:pPr>
                        <w:jc w:val="center"/>
                        <w:rPr>
                          <w:rFonts w:ascii="Arial" w:hAnsi="Arial" w:cs="Arial"/>
                          <w:b/>
                          <w:color w:val="FFFFFF"/>
                          <w:sz w:val="36"/>
                          <w:szCs w:val="52"/>
                        </w:rPr>
                      </w:pPr>
                      <w:r w:rsidRPr="00124017">
                        <w:rPr>
                          <w:rFonts w:ascii="Arial" w:hAnsi="Arial" w:cs="Arial"/>
                          <w:b/>
                          <w:color w:val="FFFFFF"/>
                          <w:sz w:val="40"/>
                          <w:szCs w:val="52"/>
                        </w:rPr>
                        <w:t>2 0 2</w:t>
                      </w:r>
                      <w:r>
                        <w:rPr>
                          <w:rFonts w:ascii="Arial" w:hAnsi="Arial" w:cs="Arial"/>
                          <w:b/>
                          <w:color w:val="FFFFFF"/>
                          <w:sz w:val="40"/>
                          <w:szCs w:val="52"/>
                        </w:rPr>
                        <w:t xml:space="preserve"> 1</w:t>
                      </w:r>
                    </w:p>
                  </w:txbxContent>
                </v:textbox>
              </v:rect>
            </w:pict>
          </mc:Fallback>
        </mc:AlternateContent>
      </w:r>
      <w:r w:rsidRPr="00EB6352">
        <w:rPr>
          <w:rFonts w:ascii="Arial" w:hAnsi="Arial"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-874395</wp:posOffset>
                </wp:positionH>
                <wp:positionV relativeFrom="paragraph">
                  <wp:posOffset>8304530</wp:posOffset>
                </wp:positionV>
                <wp:extent cx="7489190" cy="288290"/>
                <wp:effectExtent l="0" t="0" r="0" b="0"/>
                <wp:wrapNone/>
                <wp:docPr id="2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489190" cy="288290"/>
                        </a:xfrm>
                        <a:prstGeom prst="rect">
                          <a:avLst/>
                        </a:prstGeom>
                        <a:solidFill>
                          <a:srgbClr val="D2DAC8">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502AFF4" id="Rectangle 88" o:spid="_x0000_s1026" style="position:absolute;margin-left:-68.85pt;margin-top:653.9pt;width:589.7pt;height:2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Kp1QIAALoFAAAOAAAAZHJzL2Uyb0RvYy54bWysVNuO0zAQfUfiHyy/d3NpukmjTVG3F0Ba&#10;YMWCeHZjp7Fw7GC7TRfEvzO229JlXxCilSKPZ+Z4ztxuXh06gfZMG65khZOrGCMma0W53Fb486f1&#10;qMDIWCIpEUqyCj8yg1/NXr64GfqSpapVgjKNAESacugr3Frbl1Fk6pZ1xFypnklQNkp3xIKotxHV&#10;ZAD0TkRpHF9Hg9K016pmxsDtMijxzOM3Davth6YxzCJRYYjN+q/23437RrMbUm416VteH8Mg/xBF&#10;R7iER89QS2IJ2mn+DKrjtVZGNfaqVl2kmobXzHMANkn8B5uHlvTMc4HkmP6cJvP/YOv3+3uNOK1w&#10;mmMkSQc1+ghZI3IrGCoKl6ChNyXYPfT32lE0/Z2qvxok1aIFMzbXWg0tIxTCSpx99MTBCQZc0WZ4&#10;pyjAk51VPleHRneoEbx/4xwdNOQDHXxxHs/FYQeLarjMs2KaTKGGNejSokjh7B4jpcNx3r029jVT&#10;HXKHCmug4VHJ/s7YYHoy8TyU4HTNhfCC3m4WQqM9gUZZpsv5ogi+om9JuJ3EyXRyfNIEc/+8ucQR&#10;Eg3AJs3j2Ps/UR69Atza/054lxgdtzATgncVLmL3c0akdCleSerPlnARzsBfSKdmvtsDU5AOFo7+&#10;HvLnO/HHfD2J82xcjPJ8Mh5l41U8ui3Wi9F8kVxf56vbxe0q+emiTrKy5ZQyufKY5jQYSfZ3jXcc&#10;0dDS59E4B+iiUjvg+NDSAVHuijUZQ0UxCDCbLnmONSJiC0ulthojrewXbls/Ea41HMaTdC4L9z+m&#10;84zuC3TxcPSMW7A4QKogk6es+Q52TRuaf6PoIzQwxOB7E9YdHFqlv2M0wOqosPm2I5phJN5KGIJp&#10;kmVu13ghm+QpCPpSs7nUEFkD1JFmEBY2bKhdr/m2hbfCdEg1h9FpuO9lN1YhLojcCbAgPIfjMnMb&#10;6FL2Vr9X7uwXAAAA//8DAFBLAwQUAAYACAAAACEAWou+AeEAAAAPAQAADwAAAGRycy9kb3ducmV2&#10;LnhtbEyPwU7DMBBE70j8g7VIXFBrJwFSQpwKIVWC3iiVuLqxm0TEaxO7Tfh7Nqdy3Jmn2ZlyPdme&#10;nc0QOocSkqUAZrB2usNGwv5zs1gBC1GhVr1DI+HXBFhX11elKrQb8cOcd7FhFIKhUBLaGH3Beahb&#10;Y1VYOm+QvKMbrIp0Dg3Xgxop3PY8FeKRW9UhfWiVN6+tqb93JyshjZvt19vT1q149Lgf77w+/rxL&#10;eXszvTwDi2aKFxjm+lQdKup0cCfUgfUSFkmW58SSk4mcVsyMuE9IO8zaQ5YCr0r+f0f1BwAA//8D&#10;AFBLAQItABQABgAIAAAAIQC2gziS/gAAAOEBAAATAAAAAAAAAAAAAAAAAAAAAABbQ29udGVudF9U&#10;eXBlc10ueG1sUEsBAi0AFAAGAAgAAAAhADj9If/WAAAAlAEAAAsAAAAAAAAAAAAAAAAALwEAAF9y&#10;ZWxzLy5yZWxzUEsBAi0AFAAGAAgAAAAhAIpdYqnVAgAAugUAAA4AAAAAAAAAAAAAAAAALgIAAGRy&#10;cy9lMm9Eb2MueG1sUEsBAi0AFAAGAAgAAAAhAFqLvgHhAAAADwEAAA8AAAAAAAAAAAAAAAAALwUA&#10;AGRycy9kb3ducmV2LnhtbFBLBQYAAAAABAAEAPMAAAA9BgAAAAA=&#10;" fillcolor="#d2dac8" strokecolor="white" strokeweight="1pt">
                <v:fill opacity="32896f"/>
                <v:shadow color="#d8d8d8" offset="3pt,3pt"/>
              </v:rect>
            </w:pict>
          </mc:Fallback>
        </mc:AlternateContent>
      </w:r>
      <w:bookmarkEnd w:id="0"/>
    </w:p>
    <w:p w:rsidR="00F026B2" w:rsidRPr="00EB6352" w:rsidRDefault="00F026B2" w:rsidP="003A0E24">
      <w:pPr>
        <w:pStyle w:val="Nagwekspisutreci"/>
        <w:jc w:val="both"/>
        <w:rPr>
          <w:rFonts w:ascii="Arial" w:eastAsia="Times New Roman" w:hAnsi="Arial" w:cs="Arial"/>
          <w:color w:val="auto"/>
          <w:sz w:val="22"/>
          <w:szCs w:val="22"/>
        </w:rPr>
      </w:pPr>
    </w:p>
    <w:p w:rsidR="00F026B2" w:rsidRPr="00EB6352" w:rsidRDefault="00F026B2" w:rsidP="00F026B2">
      <w:pPr>
        <w:rPr>
          <w:rFonts w:ascii="Arial" w:hAnsi="Arial" w:cs="Arial"/>
          <w:sz w:val="22"/>
          <w:szCs w:val="22"/>
        </w:rPr>
      </w:pPr>
    </w:p>
    <w:p w:rsidR="00F026B2" w:rsidRPr="00EB6352" w:rsidRDefault="00F026B2">
      <w:pPr>
        <w:spacing w:after="160" w:line="259" w:lineRule="auto"/>
        <w:rPr>
          <w:rFonts w:ascii="Arial" w:hAnsi="Arial" w:cs="Arial"/>
          <w:sz w:val="22"/>
          <w:szCs w:val="22"/>
        </w:rPr>
      </w:pPr>
      <w:r w:rsidRPr="00EB6352">
        <w:rPr>
          <w:rFonts w:ascii="Arial" w:hAnsi="Arial" w:cs="Arial"/>
          <w:sz w:val="22"/>
          <w:szCs w:val="22"/>
        </w:rPr>
        <w:br w:type="page"/>
      </w:r>
    </w:p>
    <w:sdt>
      <w:sdtPr>
        <w:rPr>
          <w:rFonts w:ascii="Arial" w:eastAsia="Times New Roman" w:hAnsi="Arial" w:cs="Arial"/>
          <w:color w:val="auto"/>
          <w:sz w:val="22"/>
          <w:szCs w:val="22"/>
        </w:rPr>
        <w:id w:val="-1811552374"/>
        <w:docPartObj>
          <w:docPartGallery w:val="Table of Contents"/>
          <w:docPartUnique/>
        </w:docPartObj>
      </w:sdtPr>
      <w:sdtEndPr>
        <w:rPr>
          <w:b/>
          <w:bCs/>
        </w:rPr>
      </w:sdtEndPr>
      <w:sdtContent>
        <w:p w:rsidR="00B45551" w:rsidRPr="00EB6352" w:rsidRDefault="00B45551" w:rsidP="00A405D9">
          <w:pPr>
            <w:pStyle w:val="Nagwekspisutreci"/>
            <w:jc w:val="both"/>
            <w:rPr>
              <w:rFonts w:ascii="Arial" w:eastAsia="Times New Roman" w:hAnsi="Arial" w:cs="Arial"/>
              <w:color w:val="auto"/>
              <w:sz w:val="22"/>
              <w:szCs w:val="22"/>
            </w:rPr>
          </w:pPr>
        </w:p>
        <w:p w:rsidR="00B45551" w:rsidRPr="00EB6352" w:rsidRDefault="00B45551">
          <w:pPr>
            <w:spacing w:after="160" w:line="259" w:lineRule="auto"/>
            <w:rPr>
              <w:rFonts w:ascii="Arial" w:hAnsi="Arial" w:cs="Arial"/>
              <w:sz w:val="22"/>
              <w:szCs w:val="22"/>
            </w:rPr>
          </w:pPr>
          <w:r w:rsidRPr="00EB6352">
            <w:rPr>
              <w:rFonts w:ascii="Arial" w:hAnsi="Arial" w:cs="Arial"/>
              <w:sz w:val="22"/>
              <w:szCs w:val="22"/>
            </w:rPr>
            <w:br w:type="page"/>
          </w:r>
        </w:p>
        <w:p w:rsidR="00FF14BE" w:rsidRPr="007D534F" w:rsidRDefault="00FF14BE" w:rsidP="00A405D9">
          <w:pPr>
            <w:pStyle w:val="Nagwekspisutreci"/>
            <w:jc w:val="both"/>
            <w:rPr>
              <w:rFonts w:ascii="Arial" w:hAnsi="Arial" w:cs="Arial"/>
              <w:b/>
              <w:color w:val="auto"/>
              <w:sz w:val="23"/>
              <w:szCs w:val="23"/>
            </w:rPr>
          </w:pPr>
          <w:r w:rsidRPr="007D534F">
            <w:rPr>
              <w:rFonts w:ascii="Arial" w:hAnsi="Arial" w:cs="Arial"/>
              <w:b/>
              <w:color w:val="auto"/>
              <w:sz w:val="23"/>
              <w:szCs w:val="23"/>
            </w:rPr>
            <w:lastRenderedPageBreak/>
            <w:t>Spis treści</w:t>
          </w:r>
        </w:p>
        <w:p w:rsidR="007D534F" w:rsidRPr="007D534F" w:rsidRDefault="00FF14BE">
          <w:pPr>
            <w:pStyle w:val="Spistreci1"/>
            <w:rPr>
              <w:rFonts w:asciiTheme="minorHAnsi" w:eastAsiaTheme="minorEastAsia" w:hAnsiTheme="minorHAnsi" w:cstheme="minorBidi"/>
              <w:b w:val="0"/>
              <w:sz w:val="23"/>
              <w:szCs w:val="23"/>
            </w:rPr>
          </w:pPr>
          <w:r w:rsidRPr="007D534F">
            <w:rPr>
              <w:sz w:val="23"/>
              <w:szCs w:val="23"/>
            </w:rPr>
            <w:fldChar w:fldCharType="begin"/>
          </w:r>
          <w:r w:rsidRPr="007D534F">
            <w:rPr>
              <w:sz w:val="23"/>
              <w:szCs w:val="23"/>
            </w:rPr>
            <w:instrText xml:space="preserve"> TOC \o "1-3" \h \z \u </w:instrText>
          </w:r>
          <w:r w:rsidRPr="007D534F">
            <w:rPr>
              <w:sz w:val="23"/>
              <w:szCs w:val="23"/>
            </w:rPr>
            <w:fldChar w:fldCharType="separate"/>
          </w:r>
          <w:hyperlink w:anchor="_Toc67465022" w:history="1">
            <w:r w:rsidR="007D534F" w:rsidRPr="007D534F">
              <w:rPr>
                <w:rStyle w:val="Hipercze"/>
                <w:sz w:val="23"/>
                <w:szCs w:val="23"/>
              </w:rPr>
              <w:t>CEL 1. POPRAWA SPRAWNOŚCI FUNKCJONOWANIA RATOWNICTWA I OCHRONY LUDNOŚCI</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_Toc67465022 \h </w:instrText>
            </w:r>
            <w:r w:rsidR="007D534F" w:rsidRPr="007D534F">
              <w:rPr>
                <w:webHidden/>
                <w:sz w:val="23"/>
                <w:szCs w:val="23"/>
              </w:rPr>
            </w:r>
            <w:r w:rsidR="007D534F" w:rsidRPr="007D534F">
              <w:rPr>
                <w:webHidden/>
                <w:sz w:val="23"/>
                <w:szCs w:val="23"/>
              </w:rPr>
              <w:fldChar w:fldCharType="separate"/>
            </w:r>
            <w:r w:rsidR="00960BA0">
              <w:rPr>
                <w:webHidden/>
                <w:sz w:val="23"/>
                <w:szCs w:val="23"/>
              </w:rPr>
              <w:t>4</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23" w:history="1">
            <w:r w:rsidR="007D534F" w:rsidRPr="007D534F">
              <w:rPr>
                <w:rStyle w:val="Hipercze"/>
                <w:sz w:val="23"/>
                <w:szCs w:val="23"/>
              </w:rPr>
              <w:t>Kierunek 1.1. Zapewnienie możliwości realizacji działań ratowniczych dla standardu 80% populacji w czasie poniżej 15 minut</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_Toc67465023 \h </w:instrText>
            </w:r>
            <w:r w:rsidR="007D534F" w:rsidRPr="007D534F">
              <w:rPr>
                <w:webHidden/>
                <w:sz w:val="23"/>
                <w:szCs w:val="23"/>
              </w:rPr>
            </w:r>
            <w:r w:rsidR="007D534F" w:rsidRPr="007D534F">
              <w:rPr>
                <w:webHidden/>
                <w:sz w:val="23"/>
                <w:szCs w:val="23"/>
              </w:rPr>
              <w:fldChar w:fldCharType="separate"/>
            </w:r>
            <w:r w:rsidR="00960BA0">
              <w:rPr>
                <w:webHidden/>
                <w:sz w:val="23"/>
                <w:szCs w:val="23"/>
              </w:rPr>
              <w:t>9</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24" w:history="1">
            <w:r w:rsidR="007D534F" w:rsidRPr="007D534F">
              <w:rPr>
                <w:rStyle w:val="Hipercze"/>
                <w:sz w:val="23"/>
                <w:szCs w:val="23"/>
              </w:rPr>
              <w:t>Kierunek 1.2. Wprowadzenie mierników efektywności działania służb ratownictwa i ochrony ludności</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_Toc67465024 \h </w:instrText>
            </w:r>
            <w:r w:rsidR="007D534F" w:rsidRPr="007D534F">
              <w:rPr>
                <w:webHidden/>
                <w:sz w:val="23"/>
                <w:szCs w:val="23"/>
              </w:rPr>
            </w:r>
            <w:r w:rsidR="007D534F" w:rsidRPr="007D534F">
              <w:rPr>
                <w:webHidden/>
                <w:sz w:val="23"/>
                <w:szCs w:val="23"/>
              </w:rPr>
              <w:fldChar w:fldCharType="separate"/>
            </w:r>
            <w:r w:rsidR="00960BA0">
              <w:rPr>
                <w:webHidden/>
                <w:sz w:val="23"/>
                <w:szCs w:val="23"/>
              </w:rPr>
              <w:t>12</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25" w:history="1">
            <w:r w:rsidR="007D534F" w:rsidRPr="007D534F">
              <w:rPr>
                <w:rStyle w:val="Hipercze"/>
                <w:sz w:val="23"/>
                <w:szCs w:val="23"/>
              </w:rPr>
              <w:t>Kierunek 1.3. Wprowadzenie analizy potrzeb i kosztów w poszczególnych dziedzinach ratownictwa</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_Toc67465025 \h </w:instrText>
            </w:r>
            <w:r w:rsidR="007D534F" w:rsidRPr="007D534F">
              <w:rPr>
                <w:webHidden/>
                <w:sz w:val="23"/>
                <w:szCs w:val="23"/>
              </w:rPr>
            </w:r>
            <w:r w:rsidR="007D534F" w:rsidRPr="007D534F">
              <w:rPr>
                <w:webHidden/>
                <w:sz w:val="23"/>
                <w:szCs w:val="23"/>
              </w:rPr>
              <w:fldChar w:fldCharType="separate"/>
            </w:r>
            <w:r w:rsidR="00960BA0">
              <w:rPr>
                <w:webHidden/>
                <w:sz w:val="23"/>
                <w:szCs w:val="23"/>
              </w:rPr>
              <w:t>16</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26" w:history="1">
            <w:r w:rsidR="007D534F" w:rsidRPr="007D534F">
              <w:rPr>
                <w:rStyle w:val="Hipercze"/>
                <w:sz w:val="23"/>
                <w:szCs w:val="23"/>
              </w:rPr>
              <w:t>Kierunek 1.4. Wprowadzenie obligatoryjnych mechanizmów współpracy między służbami i podmiotami w procesie: a/ powiadamiania i alarmowania; b/ organizowania i prowadzenia działań ratowniczych; c/ organizowania ćwiczeń i szkoleń</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_Toc67465026 \h </w:instrText>
            </w:r>
            <w:r w:rsidR="007D534F" w:rsidRPr="007D534F">
              <w:rPr>
                <w:webHidden/>
                <w:sz w:val="23"/>
                <w:szCs w:val="23"/>
              </w:rPr>
            </w:r>
            <w:r w:rsidR="007D534F" w:rsidRPr="007D534F">
              <w:rPr>
                <w:webHidden/>
                <w:sz w:val="23"/>
                <w:szCs w:val="23"/>
              </w:rPr>
              <w:fldChar w:fldCharType="separate"/>
            </w:r>
            <w:r w:rsidR="00960BA0">
              <w:rPr>
                <w:webHidden/>
                <w:sz w:val="23"/>
                <w:szCs w:val="23"/>
              </w:rPr>
              <w:t>17</w:t>
            </w:r>
            <w:r w:rsidR="007D534F" w:rsidRPr="007D534F">
              <w:rPr>
                <w:webHidden/>
                <w:sz w:val="23"/>
                <w:szCs w:val="23"/>
              </w:rPr>
              <w:fldChar w:fldCharType="end"/>
            </w:r>
          </w:hyperlink>
        </w:p>
        <w:p w:rsidR="007D534F" w:rsidRPr="007D534F" w:rsidRDefault="00342BF1">
          <w:pPr>
            <w:pStyle w:val="Spistreci1"/>
            <w:rPr>
              <w:rFonts w:asciiTheme="minorHAnsi" w:eastAsiaTheme="minorEastAsia" w:hAnsiTheme="minorHAnsi" w:cstheme="minorBidi"/>
              <w:b w:val="0"/>
              <w:sz w:val="23"/>
              <w:szCs w:val="23"/>
            </w:rPr>
          </w:pPr>
          <w:hyperlink w:anchor="_Toc67465027" w:history="1">
            <w:r w:rsidR="007D534F" w:rsidRPr="007D534F">
              <w:rPr>
                <w:rStyle w:val="Hipercze"/>
                <w:sz w:val="23"/>
                <w:szCs w:val="23"/>
              </w:rPr>
              <w:t>CEL 2. WSPIERANIE ROZWOJU LUDZKIEGO I TECHNICZNEGO SPOŁECZNYCH ORGANIZACJI RATOWNICZYCH</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_Toc67465027 \h </w:instrText>
            </w:r>
            <w:r w:rsidR="007D534F" w:rsidRPr="007D534F">
              <w:rPr>
                <w:webHidden/>
                <w:sz w:val="23"/>
                <w:szCs w:val="23"/>
              </w:rPr>
            </w:r>
            <w:r w:rsidR="007D534F" w:rsidRPr="007D534F">
              <w:rPr>
                <w:webHidden/>
                <w:sz w:val="23"/>
                <w:szCs w:val="23"/>
              </w:rPr>
              <w:fldChar w:fldCharType="separate"/>
            </w:r>
            <w:r w:rsidR="00960BA0">
              <w:rPr>
                <w:webHidden/>
                <w:sz w:val="23"/>
                <w:szCs w:val="23"/>
              </w:rPr>
              <w:t>49</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28" w:history="1">
            <w:r w:rsidR="007D534F" w:rsidRPr="007D534F">
              <w:rPr>
                <w:rStyle w:val="Hipercze"/>
                <w:sz w:val="23"/>
                <w:szCs w:val="23"/>
              </w:rPr>
              <w:t>Kierunek 2.3. Sprawne i efektywne wykorzystywanie potencjału pozarządowych organizacji ratowniczych w niesieniu różnego rodzaju pomocy</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_Toc67465028 \h </w:instrText>
            </w:r>
            <w:r w:rsidR="007D534F" w:rsidRPr="007D534F">
              <w:rPr>
                <w:webHidden/>
                <w:sz w:val="23"/>
                <w:szCs w:val="23"/>
              </w:rPr>
            </w:r>
            <w:r w:rsidR="007D534F" w:rsidRPr="007D534F">
              <w:rPr>
                <w:webHidden/>
                <w:sz w:val="23"/>
                <w:szCs w:val="23"/>
              </w:rPr>
              <w:fldChar w:fldCharType="separate"/>
            </w:r>
            <w:r w:rsidR="00960BA0">
              <w:rPr>
                <w:webHidden/>
                <w:sz w:val="23"/>
                <w:szCs w:val="23"/>
              </w:rPr>
              <w:t>50</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29" w:history="1">
            <w:r w:rsidR="007D534F" w:rsidRPr="007D534F">
              <w:rPr>
                <w:rStyle w:val="Hipercze"/>
                <w:sz w:val="23"/>
                <w:szCs w:val="23"/>
              </w:rPr>
              <w:t>Kierunek 2.4. Opracowywanie nowych technologii i rozwiązań technicznych wzmacniających bezpieczeństwo działań ratowników i niezawodność urządzeń technicznych</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_Toc67465029 \h </w:instrText>
            </w:r>
            <w:r w:rsidR="007D534F" w:rsidRPr="007D534F">
              <w:rPr>
                <w:webHidden/>
                <w:sz w:val="23"/>
                <w:szCs w:val="23"/>
              </w:rPr>
            </w:r>
            <w:r w:rsidR="007D534F" w:rsidRPr="007D534F">
              <w:rPr>
                <w:webHidden/>
                <w:sz w:val="23"/>
                <w:szCs w:val="23"/>
              </w:rPr>
              <w:fldChar w:fldCharType="separate"/>
            </w:r>
            <w:r w:rsidR="00960BA0">
              <w:rPr>
                <w:webHidden/>
                <w:sz w:val="23"/>
                <w:szCs w:val="23"/>
              </w:rPr>
              <w:t>51</w:t>
            </w:r>
            <w:r w:rsidR="007D534F" w:rsidRPr="007D534F">
              <w:rPr>
                <w:webHidden/>
                <w:sz w:val="23"/>
                <w:szCs w:val="23"/>
              </w:rPr>
              <w:fldChar w:fldCharType="end"/>
            </w:r>
          </w:hyperlink>
        </w:p>
        <w:p w:rsidR="007D534F" w:rsidRPr="007D534F" w:rsidRDefault="00342BF1">
          <w:pPr>
            <w:pStyle w:val="Spistreci1"/>
            <w:rPr>
              <w:rFonts w:asciiTheme="minorHAnsi" w:eastAsiaTheme="minorEastAsia" w:hAnsiTheme="minorHAnsi" w:cstheme="minorBidi"/>
              <w:b w:val="0"/>
              <w:sz w:val="23"/>
              <w:szCs w:val="23"/>
            </w:rPr>
          </w:pPr>
          <w:hyperlink w:anchor="_Toc67465030" w:history="1">
            <w:r w:rsidR="007D534F" w:rsidRPr="007D534F">
              <w:rPr>
                <w:rStyle w:val="Hipercze"/>
                <w:sz w:val="23"/>
                <w:szCs w:val="23"/>
              </w:rPr>
              <w:t>CEL 3. DOSKONALENIE UMIEJĘTNOŚCI RATOWNIKÓW ORAZ KADRY DYDAKTYCZNEJ I SZKOLENIOWEJ W ZAKRESIE DZIAŁAŃ RATOWNICZYCH, ZARÓWNO W ASPEKCIE TEORETYCZNYM, JAK I PRAKTYCZNYM</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_Toc67465030 \h </w:instrText>
            </w:r>
            <w:r w:rsidR="007D534F" w:rsidRPr="007D534F">
              <w:rPr>
                <w:webHidden/>
                <w:sz w:val="23"/>
                <w:szCs w:val="23"/>
              </w:rPr>
            </w:r>
            <w:r w:rsidR="007D534F" w:rsidRPr="007D534F">
              <w:rPr>
                <w:webHidden/>
                <w:sz w:val="23"/>
                <w:szCs w:val="23"/>
              </w:rPr>
              <w:fldChar w:fldCharType="separate"/>
            </w:r>
            <w:r w:rsidR="00960BA0">
              <w:rPr>
                <w:webHidden/>
                <w:sz w:val="23"/>
                <w:szCs w:val="23"/>
              </w:rPr>
              <w:t>75</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31" w:history="1">
            <w:r w:rsidR="007D534F" w:rsidRPr="007D534F">
              <w:rPr>
                <w:rStyle w:val="Hipercze"/>
                <w:sz w:val="23"/>
                <w:szCs w:val="23"/>
              </w:rPr>
              <w:t>Kierunek 3.1. Utrzymanie właściwego poziomu finansowania działań szkoleniowych, dokonanie niezbędnych inwestycji infrastrukturalnych oraz zakup odpowiednich narzędzi szkoleniowo – dydaktycznych dla ośrodków szkoleniowych, które szkolą służby zawodowe i społeczne organizacje ratownicze</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_Toc67465031 \h </w:instrText>
            </w:r>
            <w:r w:rsidR="007D534F" w:rsidRPr="007D534F">
              <w:rPr>
                <w:webHidden/>
                <w:sz w:val="23"/>
                <w:szCs w:val="23"/>
              </w:rPr>
            </w:r>
            <w:r w:rsidR="007D534F" w:rsidRPr="007D534F">
              <w:rPr>
                <w:webHidden/>
                <w:sz w:val="23"/>
                <w:szCs w:val="23"/>
              </w:rPr>
              <w:fldChar w:fldCharType="separate"/>
            </w:r>
            <w:r w:rsidR="00960BA0">
              <w:rPr>
                <w:webHidden/>
                <w:sz w:val="23"/>
                <w:szCs w:val="23"/>
              </w:rPr>
              <w:t>77</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32" w:history="1">
            <w:r w:rsidR="007D534F" w:rsidRPr="007D534F">
              <w:rPr>
                <w:rStyle w:val="Hipercze"/>
                <w:sz w:val="23"/>
                <w:szCs w:val="23"/>
              </w:rPr>
              <w:t>Kierunek 3.2. Stałe odtwarzanie zasobów sprzętu i materiałów w miarę ich zużywania w działalności szkoleniowej w celu zapewnienia ciągłości procesu szkolenia</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_Toc67465032 \h </w:instrText>
            </w:r>
            <w:r w:rsidR="007D534F" w:rsidRPr="007D534F">
              <w:rPr>
                <w:webHidden/>
                <w:sz w:val="23"/>
                <w:szCs w:val="23"/>
              </w:rPr>
            </w:r>
            <w:r w:rsidR="007D534F" w:rsidRPr="007D534F">
              <w:rPr>
                <w:webHidden/>
                <w:sz w:val="23"/>
                <w:szCs w:val="23"/>
              </w:rPr>
              <w:fldChar w:fldCharType="separate"/>
            </w:r>
            <w:r w:rsidR="00960BA0">
              <w:rPr>
                <w:webHidden/>
                <w:sz w:val="23"/>
                <w:szCs w:val="23"/>
              </w:rPr>
              <w:t>102</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33" w:history="1">
            <w:r w:rsidR="007D534F" w:rsidRPr="007D534F">
              <w:rPr>
                <w:rStyle w:val="Hipercze"/>
                <w:sz w:val="23"/>
                <w:szCs w:val="23"/>
              </w:rPr>
              <w:t>Kierunek 3.4. Stworzenie warunków motywacyjnych do podejmowania przez lekarzy specjalizacji z medycyny ratunkowej oraz do podejmowania przez nich pracy w szpitalnym oddziale ratunkowym i zespołach ratownictwa medycznego z uwagi na braki fachowego personelu medycznego w systemie PRM</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_Toc67465033 \h </w:instrText>
            </w:r>
            <w:r w:rsidR="007D534F" w:rsidRPr="007D534F">
              <w:rPr>
                <w:webHidden/>
                <w:sz w:val="23"/>
                <w:szCs w:val="23"/>
              </w:rPr>
            </w:r>
            <w:r w:rsidR="007D534F" w:rsidRPr="007D534F">
              <w:rPr>
                <w:webHidden/>
                <w:sz w:val="23"/>
                <w:szCs w:val="23"/>
              </w:rPr>
              <w:fldChar w:fldCharType="separate"/>
            </w:r>
            <w:r w:rsidR="00960BA0">
              <w:rPr>
                <w:webHidden/>
                <w:sz w:val="23"/>
                <w:szCs w:val="23"/>
              </w:rPr>
              <w:t>111</w:t>
            </w:r>
            <w:r w:rsidR="007D534F" w:rsidRPr="007D534F">
              <w:rPr>
                <w:webHidden/>
                <w:sz w:val="23"/>
                <w:szCs w:val="23"/>
              </w:rPr>
              <w:fldChar w:fldCharType="end"/>
            </w:r>
          </w:hyperlink>
        </w:p>
        <w:p w:rsidR="007D534F" w:rsidRPr="007D534F" w:rsidRDefault="00342BF1">
          <w:pPr>
            <w:pStyle w:val="Spistreci2"/>
            <w:rPr>
              <w:rFonts w:asciiTheme="minorHAnsi" w:eastAsiaTheme="minorEastAsia" w:hAnsiTheme="minorHAnsi" w:cstheme="minorBidi"/>
              <w:sz w:val="23"/>
              <w:szCs w:val="23"/>
            </w:rPr>
          </w:pPr>
          <w:hyperlink w:anchor="_Toc67465034" w:history="1">
            <w:r w:rsidR="007D534F" w:rsidRPr="007D534F">
              <w:rPr>
                <w:rStyle w:val="Hipercze"/>
                <w:sz w:val="23"/>
                <w:szCs w:val="23"/>
              </w:rPr>
              <w:t>Kierunek 3.5. Zwiększenie wykorzystania metod e-learningu w realizacji programów szkoleniowych dla kadr zarówno w służbach państwowych, jak i w społecznych organizacjach ratowniczych</w:t>
            </w:r>
            <w:r w:rsidR="007D534F" w:rsidRPr="007D534F">
              <w:rPr>
                <w:webHidden/>
                <w:sz w:val="23"/>
                <w:szCs w:val="23"/>
              </w:rPr>
              <w:tab/>
            </w:r>
            <w:r w:rsidR="007D534F" w:rsidRPr="007D534F">
              <w:rPr>
                <w:webHidden/>
                <w:sz w:val="23"/>
                <w:szCs w:val="23"/>
              </w:rPr>
              <w:fldChar w:fldCharType="begin"/>
            </w:r>
            <w:r w:rsidR="007D534F" w:rsidRPr="007D534F">
              <w:rPr>
                <w:webHidden/>
                <w:sz w:val="23"/>
                <w:szCs w:val="23"/>
              </w:rPr>
              <w:instrText xml:space="preserve"> PAGEREF _Toc67465034 \h </w:instrText>
            </w:r>
            <w:r w:rsidR="007D534F" w:rsidRPr="007D534F">
              <w:rPr>
                <w:webHidden/>
                <w:sz w:val="23"/>
                <w:szCs w:val="23"/>
              </w:rPr>
            </w:r>
            <w:r w:rsidR="007D534F" w:rsidRPr="007D534F">
              <w:rPr>
                <w:webHidden/>
                <w:sz w:val="23"/>
                <w:szCs w:val="23"/>
              </w:rPr>
              <w:fldChar w:fldCharType="separate"/>
            </w:r>
            <w:r w:rsidR="00960BA0">
              <w:rPr>
                <w:webHidden/>
                <w:sz w:val="23"/>
                <w:szCs w:val="23"/>
              </w:rPr>
              <w:t>113</w:t>
            </w:r>
            <w:r w:rsidR="007D534F" w:rsidRPr="007D534F">
              <w:rPr>
                <w:webHidden/>
                <w:sz w:val="23"/>
                <w:szCs w:val="23"/>
              </w:rPr>
              <w:fldChar w:fldCharType="end"/>
            </w:r>
          </w:hyperlink>
        </w:p>
        <w:p w:rsidR="007D534F" w:rsidRPr="007D534F" w:rsidRDefault="00342BF1">
          <w:pPr>
            <w:pStyle w:val="Spistreci1"/>
            <w:rPr>
              <w:rFonts w:asciiTheme="minorHAnsi" w:eastAsiaTheme="minorEastAsia" w:hAnsiTheme="minorHAnsi" w:cstheme="minorBidi"/>
              <w:b w:val="0"/>
              <w:sz w:val="23"/>
              <w:szCs w:val="23"/>
            </w:rPr>
          </w:pPr>
          <w:hyperlink w:anchor="_Toc67465035" w:history="1">
            <w:r w:rsidR="007D534F" w:rsidRPr="007D534F">
              <w:rPr>
                <w:rStyle w:val="Hipercze"/>
                <w:sz w:val="23"/>
                <w:szCs w:val="23"/>
              </w:rPr>
              <w:t>PODSUMOWANIE REALIZACJI ZADAŃ PROGRAMU OD POCZĄTKU JEGO OBOWIĄZYWANIA Z UWZGLĘDNIENIEM OSIĄGNIĘTYCH CELÓW I ZADAŃ PSP</w:t>
            </w:r>
            <w:r w:rsidR="007D534F" w:rsidRPr="007D534F">
              <w:rPr>
                <w:webHidden/>
                <w:sz w:val="23"/>
                <w:szCs w:val="23"/>
              </w:rPr>
              <w:tab/>
            </w:r>
          </w:hyperlink>
        </w:p>
        <w:p w:rsidR="00FF14BE" w:rsidRPr="00EB6352" w:rsidRDefault="00FF14BE" w:rsidP="00A405D9">
          <w:pPr>
            <w:jc w:val="both"/>
            <w:rPr>
              <w:rFonts w:ascii="Arial" w:hAnsi="Arial" w:cs="Arial"/>
              <w:sz w:val="22"/>
              <w:szCs w:val="22"/>
            </w:rPr>
          </w:pPr>
          <w:r w:rsidRPr="007D534F">
            <w:rPr>
              <w:rFonts w:ascii="Arial" w:hAnsi="Arial" w:cs="Arial"/>
              <w:b/>
              <w:bCs/>
              <w:sz w:val="23"/>
              <w:szCs w:val="23"/>
            </w:rPr>
            <w:fldChar w:fldCharType="end"/>
          </w:r>
        </w:p>
      </w:sdtContent>
    </w:sdt>
    <w:p w:rsidR="00124601" w:rsidRPr="00EB6352" w:rsidRDefault="00124601" w:rsidP="00A405D9">
      <w:pPr>
        <w:spacing w:after="160" w:line="259" w:lineRule="auto"/>
        <w:jc w:val="both"/>
        <w:rPr>
          <w:rFonts w:ascii="Arial" w:eastAsiaTheme="majorEastAsia" w:hAnsi="Arial" w:cs="Arial"/>
          <w:sz w:val="22"/>
          <w:szCs w:val="22"/>
        </w:rPr>
      </w:pPr>
      <w:r w:rsidRPr="00EB6352">
        <w:rPr>
          <w:rFonts w:ascii="Arial" w:hAnsi="Arial" w:cs="Arial"/>
          <w:sz w:val="22"/>
          <w:szCs w:val="22"/>
        </w:rPr>
        <w:br w:type="page"/>
      </w:r>
    </w:p>
    <w:p w:rsidR="007707AA" w:rsidRPr="00EB6352" w:rsidRDefault="001E01DB" w:rsidP="001B40F4">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08080" w:themeFill="background1" w:themeFillShade="80"/>
        <w:jc w:val="center"/>
        <w:rPr>
          <w:rFonts w:ascii="Arial" w:hAnsi="Arial" w:cs="Arial"/>
          <w:b/>
          <w:color w:val="FFFFFF" w:themeColor="background1"/>
          <w:sz w:val="22"/>
          <w:szCs w:val="22"/>
        </w:rPr>
      </w:pPr>
      <w:bookmarkStart w:id="2" w:name="_Toc67465022"/>
      <w:r w:rsidRPr="00EB6352">
        <w:rPr>
          <w:rFonts w:ascii="Arial" w:hAnsi="Arial" w:cs="Arial"/>
          <w:b/>
          <w:color w:val="FFFFFF" w:themeColor="background1"/>
          <w:sz w:val="22"/>
          <w:szCs w:val="22"/>
        </w:rPr>
        <w:lastRenderedPageBreak/>
        <w:t>CEL</w:t>
      </w:r>
      <w:r w:rsidR="004D6C48" w:rsidRPr="00EB6352">
        <w:rPr>
          <w:rFonts w:ascii="Arial" w:hAnsi="Arial" w:cs="Arial"/>
          <w:b/>
          <w:color w:val="FFFFFF" w:themeColor="background1"/>
          <w:sz w:val="22"/>
          <w:szCs w:val="22"/>
        </w:rPr>
        <w:t xml:space="preserve"> 1</w:t>
      </w:r>
      <w:r w:rsidR="00A33D4E" w:rsidRPr="00EB6352">
        <w:rPr>
          <w:rFonts w:ascii="Arial" w:hAnsi="Arial" w:cs="Arial"/>
          <w:b/>
          <w:color w:val="FFFFFF" w:themeColor="background1"/>
          <w:sz w:val="22"/>
          <w:szCs w:val="22"/>
        </w:rPr>
        <w:t xml:space="preserve">. </w:t>
      </w:r>
      <w:r w:rsidR="00E508C7" w:rsidRPr="00EB6352">
        <w:rPr>
          <w:rFonts w:ascii="Arial" w:hAnsi="Arial" w:cs="Arial"/>
          <w:b/>
          <w:color w:val="FFFFFF" w:themeColor="background1"/>
          <w:sz w:val="22"/>
          <w:szCs w:val="22"/>
        </w:rPr>
        <w:t>POPRAWA SPRAWNOŚCI FUNKCJONOWANIA</w:t>
      </w:r>
      <w:r w:rsidR="001B40F4">
        <w:rPr>
          <w:rFonts w:ascii="Arial" w:hAnsi="Arial" w:cs="Arial"/>
          <w:b/>
          <w:color w:val="FFFFFF" w:themeColor="background1"/>
          <w:sz w:val="22"/>
          <w:szCs w:val="22"/>
        </w:rPr>
        <w:br/>
      </w:r>
      <w:r w:rsidR="00E508C7" w:rsidRPr="00EB6352">
        <w:rPr>
          <w:rFonts w:ascii="Arial" w:hAnsi="Arial" w:cs="Arial"/>
          <w:b/>
          <w:color w:val="FFFFFF" w:themeColor="background1"/>
          <w:sz w:val="22"/>
          <w:szCs w:val="22"/>
        </w:rPr>
        <w:t xml:space="preserve"> RATOWNICTWA I OCHRONY LUDNOŚCI</w:t>
      </w:r>
      <w:bookmarkEnd w:id="2"/>
    </w:p>
    <w:p w:rsidR="001A5805" w:rsidRPr="00EB6352" w:rsidRDefault="001A5805" w:rsidP="003B6E9B">
      <w:pPr>
        <w:spacing w:line="276" w:lineRule="auto"/>
        <w:jc w:val="both"/>
        <w:rPr>
          <w:rFonts w:ascii="Arial" w:hAnsi="Arial" w:cs="Arial"/>
          <w:sz w:val="22"/>
          <w:szCs w:val="22"/>
        </w:rPr>
      </w:pPr>
    </w:p>
    <w:p w:rsidR="00017428" w:rsidRPr="00EB6352" w:rsidRDefault="00017428" w:rsidP="00A3718D">
      <w:pPr>
        <w:jc w:val="both"/>
        <w:rPr>
          <w:rFonts w:ascii="Arial" w:hAnsi="Arial" w:cs="Arial"/>
          <w:sz w:val="22"/>
          <w:szCs w:val="22"/>
        </w:rPr>
      </w:pPr>
      <w:r w:rsidRPr="00EB6352">
        <w:rPr>
          <w:rFonts w:ascii="Arial" w:hAnsi="Arial" w:cs="Arial"/>
          <w:sz w:val="22"/>
          <w:szCs w:val="22"/>
        </w:rPr>
        <w:t>Podmiot realizujący zadanie:</w:t>
      </w:r>
    </w:p>
    <w:p w:rsidR="00017428" w:rsidRDefault="00017428" w:rsidP="00A3718D">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017428" w:rsidRPr="00EB6352" w:rsidRDefault="00017428" w:rsidP="00A3718D">
      <w:pPr>
        <w:shd w:val="clear" w:color="auto" w:fill="F2F2F2" w:themeFill="background1" w:themeFillShade="F2"/>
        <w:jc w:val="both"/>
        <w:rPr>
          <w:rFonts w:ascii="Arial" w:hAnsi="Arial" w:cs="Arial"/>
          <w:b/>
          <w:sz w:val="22"/>
          <w:szCs w:val="22"/>
        </w:rPr>
      </w:pPr>
      <w:r>
        <w:rPr>
          <w:rFonts w:ascii="Arial" w:hAnsi="Arial" w:cs="Arial"/>
          <w:b/>
          <w:sz w:val="22"/>
          <w:szCs w:val="22"/>
        </w:rPr>
        <w:t>KRAJOWE CENTRUM KOORDYNACJI RATOWNICTWA I OCHRONY LUDNOŚCI</w:t>
      </w:r>
      <w:r w:rsidRPr="00EB6352">
        <w:rPr>
          <w:rFonts w:ascii="Arial" w:hAnsi="Arial" w:cs="Arial"/>
          <w:b/>
          <w:sz w:val="22"/>
          <w:szCs w:val="22"/>
        </w:rPr>
        <w:t xml:space="preserve"> KG PSP</w:t>
      </w:r>
    </w:p>
    <w:p w:rsidR="00017428" w:rsidRDefault="00017428">
      <w:pPr>
        <w:spacing w:after="160" w:line="259" w:lineRule="auto"/>
        <w:rPr>
          <w:rFonts w:ascii="Arial" w:hAnsi="Arial" w:cs="Arial"/>
          <w:sz w:val="22"/>
          <w:szCs w:val="22"/>
        </w:rPr>
      </w:pPr>
    </w:p>
    <w:p w:rsidR="00017428" w:rsidRPr="00A3718D" w:rsidRDefault="00017428" w:rsidP="00017428">
      <w:pPr>
        <w:jc w:val="both"/>
        <w:rPr>
          <w:rFonts w:ascii="Arial" w:hAnsi="Arial" w:cs="Arial"/>
          <w:b/>
          <w:sz w:val="22"/>
          <w:szCs w:val="22"/>
        </w:rPr>
      </w:pPr>
      <w:r w:rsidRPr="00A3718D">
        <w:rPr>
          <w:rFonts w:ascii="Arial" w:hAnsi="Arial" w:cs="Arial"/>
          <w:b/>
          <w:sz w:val="22"/>
          <w:szCs w:val="22"/>
        </w:rPr>
        <w:t>Krajowe Centrum Koordynacji Ratownictwa i Ochrony Ludności realizowało następujące działania na rzecz poprawy sprawności funkcjonowania ratownictwa:</w:t>
      </w:r>
    </w:p>
    <w:p w:rsidR="00017428" w:rsidRPr="00A3718D" w:rsidRDefault="00017428" w:rsidP="00A3718D">
      <w:pPr>
        <w:pStyle w:val="Akapitzlist"/>
        <w:numPr>
          <w:ilvl w:val="0"/>
          <w:numId w:val="47"/>
        </w:numPr>
        <w:spacing w:before="240"/>
        <w:ind w:left="426" w:hanging="426"/>
        <w:jc w:val="both"/>
        <w:rPr>
          <w:rFonts w:ascii="Arial" w:hAnsi="Arial" w:cs="Arial"/>
          <w:lang w:val="pl-PL"/>
        </w:rPr>
      </w:pPr>
      <w:r w:rsidRPr="00A3718D">
        <w:rPr>
          <w:rFonts w:ascii="Arial" w:hAnsi="Arial" w:cs="Arial"/>
          <w:lang w:val="pl-PL"/>
        </w:rPr>
        <w:t>Opracowano zbiorczy plan sieci podmiotów KSRG na 2020 rok.</w:t>
      </w:r>
    </w:p>
    <w:p w:rsidR="00017428" w:rsidRPr="00A3718D" w:rsidRDefault="00017428" w:rsidP="00A3718D">
      <w:pPr>
        <w:pStyle w:val="Akapitzlist"/>
        <w:numPr>
          <w:ilvl w:val="0"/>
          <w:numId w:val="47"/>
        </w:numPr>
        <w:spacing w:before="240"/>
        <w:ind w:left="426" w:hanging="426"/>
        <w:jc w:val="both"/>
        <w:rPr>
          <w:rFonts w:ascii="Arial" w:hAnsi="Arial" w:cs="Arial"/>
          <w:lang w:val="pl-PL"/>
        </w:rPr>
      </w:pPr>
      <w:r w:rsidRPr="00A3718D">
        <w:rPr>
          <w:rFonts w:ascii="Arial" w:hAnsi="Arial" w:cs="Arial"/>
          <w:lang w:val="pl-PL"/>
        </w:rPr>
        <w:t>Komendant Główny PSP włączył 109 jednostek OSP do KSRG. Stan jednostek OSP włączonych do KSRG na dzień 31.12.2020 r. wynosił: 4610 jednostek w systemie.</w:t>
      </w:r>
    </w:p>
    <w:p w:rsidR="00017428" w:rsidRPr="00A3718D" w:rsidRDefault="00017428" w:rsidP="00A3718D">
      <w:pPr>
        <w:pStyle w:val="Akapitzlist"/>
        <w:numPr>
          <w:ilvl w:val="0"/>
          <w:numId w:val="47"/>
        </w:numPr>
        <w:spacing w:before="240"/>
        <w:ind w:left="426" w:hanging="426"/>
        <w:jc w:val="both"/>
        <w:rPr>
          <w:rFonts w:ascii="Arial" w:hAnsi="Arial" w:cs="Arial"/>
          <w:lang w:val="pl-PL"/>
        </w:rPr>
      </w:pPr>
      <w:r w:rsidRPr="00A3718D">
        <w:rPr>
          <w:rFonts w:ascii="Arial" w:hAnsi="Arial" w:cs="Arial"/>
          <w:lang w:val="pl-PL"/>
        </w:rPr>
        <w:t>W ramach nawiązania współpracy PSP z innymi podmiotami działającymi w obszarze ratownictwa i ochrony ludności, Komendant Główny PSP włączył do KSRG jedną jednostkę Wojskowej Straży Pożarnej.</w:t>
      </w:r>
    </w:p>
    <w:p w:rsidR="00017428" w:rsidRPr="00A3718D" w:rsidRDefault="00017428" w:rsidP="00A3718D">
      <w:pPr>
        <w:pStyle w:val="Akapitzlist"/>
        <w:numPr>
          <w:ilvl w:val="0"/>
          <w:numId w:val="47"/>
        </w:numPr>
        <w:spacing w:before="240" w:after="0"/>
        <w:ind w:left="426" w:hanging="426"/>
        <w:jc w:val="both"/>
        <w:rPr>
          <w:rFonts w:ascii="Arial" w:hAnsi="Arial" w:cs="Arial"/>
          <w:lang w:val="pl-PL"/>
        </w:rPr>
      </w:pPr>
      <w:r w:rsidRPr="00A3718D">
        <w:rPr>
          <w:rFonts w:ascii="Arial" w:hAnsi="Arial" w:cs="Arial"/>
          <w:lang w:val="pl-PL"/>
        </w:rPr>
        <w:t>Opracowano „Metodykę budowy planu sieci jednostek OSP przewidzianych do włączenia do ksrg w latach 2021-2024”. Na tej podstawie opracowano „Zbiorczy plan sieci jednostek OSP przewidzianych do włączenia do ksrg” w ww. okresie.</w:t>
      </w:r>
    </w:p>
    <w:p w:rsidR="00017428" w:rsidRPr="00A3718D" w:rsidRDefault="00017428" w:rsidP="00A3718D">
      <w:pPr>
        <w:pStyle w:val="Akapitzlist"/>
        <w:numPr>
          <w:ilvl w:val="0"/>
          <w:numId w:val="47"/>
        </w:numPr>
        <w:spacing w:before="240"/>
        <w:ind w:left="426" w:hanging="426"/>
        <w:jc w:val="both"/>
        <w:rPr>
          <w:rFonts w:ascii="Arial" w:hAnsi="Arial" w:cs="Arial"/>
          <w:lang w:val="pl-PL"/>
        </w:rPr>
      </w:pPr>
      <w:r w:rsidRPr="00A3718D">
        <w:rPr>
          <w:rFonts w:ascii="Arial" w:hAnsi="Arial" w:cs="Arial"/>
          <w:lang w:val="pl-PL"/>
        </w:rPr>
        <w:t>Dokonano aktualizacji 10 wojewódzkich planów ratowniczych.</w:t>
      </w:r>
    </w:p>
    <w:p w:rsidR="00017428" w:rsidRPr="00A3718D" w:rsidRDefault="00017428" w:rsidP="00A3718D">
      <w:pPr>
        <w:pStyle w:val="Akapitzlist"/>
        <w:numPr>
          <w:ilvl w:val="0"/>
          <w:numId w:val="47"/>
        </w:numPr>
        <w:spacing w:before="240" w:after="0"/>
        <w:ind w:left="426" w:hanging="426"/>
        <w:contextualSpacing w:val="0"/>
        <w:jc w:val="both"/>
        <w:rPr>
          <w:rFonts w:ascii="Arial" w:hAnsi="Arial" w:cs="Arial"/>
          <w:lang w:val="pl-PL"/>
        </w:rPr>
      </w:pPr>
      <w:r w:rsidRPr="00A3718D">
        <w:rPr>
          <w:rFonts w:ascii="Arial" w:hAnsi="Arial" w:cs="Arial"/>
          <w:lang w:val="pl-PL"/>
        </w:rPr>
        <w:t>Opracowano analizę w zakresie monitorowania procesu analitycznego realizowanego przez komendy wojewódzkie/powiatowe/miejskie Państwowej Straży Pożarnej w roku 2020.</w:t>
      </w:r>
    </w:p>
    <w:p w:rsidR="00017428" w:rsidRPr="00A3718D" w:rsidRDefault="00017428" w:rsidP="00A3718D">
      <w:pPr>
        <w:pStyle w:val="Akapitzlist"/>
        <w:numPr>
          <w:ilvl w:val="0"/>
          <w:numId w:val="47"/>
        </w:numPr>
        <w:spacing w:before="240" w:after="0"/>
        <w:ind w:left="426" w:hanging="426"/>
        <w:jc w:val="both"/>
        <w:rPr>
          <w:rFonts w:ascii="Arial" w:hAnsi="Arial" w:cs="Arial"/>
          <w:lang w:val="pl-PL"/>
        </w:rPr>
      </w:pPr>
      <w:r w:rsidRPr="00A3718D">
        <w:rPr>
          <w:rFonts w:ascii="Arial" w:hAnsi="Arial" w:cs="Arial"/>
          <w:lang w:val="pl-PL"/>
        </w:rPr>
        <w:t>W związku z ewaluacją i rozwojem ratownictwa specjalistycznego, w 2020 r. dokonano aktualizacji następujących zasad:</w:t>
      </w:r>
    </w:p>
    <w:p w:rsidR="00017428" w:rsidRPr="007D534F" w:rsidRDefault="00017428" w:rsidP="0075128F">
      <w:pPr>
        <w:numPr>
          <w:ilvl w:val="0"/>
          <w:numId w:val="50"/>
        </w:numPr>
        <w:spacing w:line="276" w:lineRule="auto"/>
        <w:ind w:left="709" w:hanging="283"/>
        <w:jc w:val="both"/>
        <w:rPr>
          <w:rFonts w:ascii="Arial" w:hAnsi="Arial" w:cs="Arial"/>
          <w:sz w:val="22"/>
          <w:szCs w:val="22"/>
        </w:rPr>
      </w:pPr>
      <w:r w:rsidRPr="007D534F">
        <w:rPr>
          <w:rFonts w:ascii="Arial" w:hAnsi="Arial" w:cs="Arial"/>
          <w:sz w:val="22"/>
          <w:szCs w:val="22"/>
        </w:rPr>
        <w:t xml:space="preserve">organizacji ratownictwa wodno-nurkowego w krajowym systemie ratowniczo-gaśniczym; </w:t>
      </w:r>
    </w:p>
    <w:p w:rsidR="00017428" w:rsidRPr="007D534F" w:rsidRDefault="00017428" w:rsidP="0075128F">
      <w:pPr>
        <w:numPr>
          <w:ilvl w:val="0"/>
          <w:numId w:val="50"/>
        </w:numPr>
        <w:spacing w:line="276" w:lineRule="auto"/>
        <w:ind w:left="709" w:hanging="283"/>
        <w:jc w:val="both"/>
        <w:rPr>
          <w:rFonts w:ascii="Arial" w:hAnsi="Arial" w:cs="Arial"/>
          <w:sz w:val="22"/>
          <w:szCs w:val="22"/>
        </w:rPr>
      </w:pPr>
      <w:r w:rsidRPr="007D534F">
        <w:rPr>
          <w:rFonts w:ascii="Arial" w:hAnsi="Arial" w:cs="Arial"/>
          <w:sz w:val="22"/>
          <w:szCs w:val="22"/>
        </w:rPr>
        <w:t xml:space="preserve">organizacji ratownictwa wysokościowego w krajowym systemie ratowniczo-gaśniczym; </w:t>
      </w:r>
    </w:p>
    <w:p w:rsidR="00017428" w:rsidRPr="007D534F" w:rsidRDefault="00017428" w:rsidP="0075128F">
      <w:pPr>
        <w:numPr>
          <w:ilvl w:val="0"/>
          <w:numId w:val="50"/>
        </w:numPr>
        <w:spacing w:line="276" w:lineRule="auto"/>
        <w:ind w:left="709" w:hanging="283"/>
        <w:jc w:val="both"/>
        <w:rPr>
          <w:rFonts w:ascii="Arial" w:hAnsi="Arial" w:cs="Arial"/>
          <w:sz w:val="22"/>
          <w:szCs w:val="22"/>
        </w:rPr>
      </w:pPr>
      <w:r w:rsidRPr="007D534F">
        <w:rPr>
          <w:rFonts w:ascii="Arial" w:hAnsi="Arial" w:cs="Arial"/>
          <w:sz w:val="22"/>
          <w:szCs w:val="22"/>
        </w:rPr>
        <w:t>organizacji ratownictwa chemicznego i ekologicznego w krajowym systemie ratowniczo-gaśniczym.</w:t>
      </w:r>
    </w:p>
    <w:p w:rsidR="00017428" w:rsidRPr="00A3718D" w:rsidRDefault="00017428" w:rsidP="0075128F">
      <w:pPr>
        <w:pStyle w:val="Akapitzlist"/>
        <w:numPr>
          <w:ilvl w:val="0"/>
          <w:numId w:val="47"/>
        </w:numPr>
        <w:spacing w:after="0"/>
        <w:ind w:left="426" w:hanging="426"/>
        <w:jc w:val="both"/>
        <w:rPr>
          <w:rFonts w:ascii="Arial" w:hAnsi="Arial" w:cs="Arial"/>
          <w:lang w:val="pl-PL"/>
        </w:rPr>
      </w:pPr>
      <w:r w:rsidRPr="00A3718D">
        <w:rPr>
          <w:rFonts w:ascii="Arial" w:hAnsi="Arial" w:cs="Arial"/>
          <w:lang w:val="pl-PL"/>
        </w:rPr>
        <w:t>Uruchomiono prace dotyczące opracowania standardowych zasad postępowania podczas pożarów instalacji fotowoltaicznych.</w:t>
      </w:r>
    </w:p>
    <w:p w:rsidR="00017428" w:rsidRPr="00A3718D" w:rsidRDefault="00017428" w:rsidP="00A3718D">
      <w:pPr>
        <w:pStyle w:val="Akapitzlist"/>
        <w:numPr>
          <w:ilvl w:val="0"/>
          <w:numId w:val="47"/>
        </w:numPr>
        <w:spacing w:before="240" w:after="0"/>
        <w:ind w:left="426" w:hanging="426"/>
        <w:jc w:val="both"/>
        <w:rPr>
          <w:rFonts w:ascii="Arial" w:hAnsi="Arial" w:cs="Arial"/>
          <w:lang w:val="pl-PL"/>
        </w:rPr>
      </w:pPr>
      <w:r w:rsidRPr="00A3718D">
        <w:rPr>
          <w:rFonts w:ascii="Arial" w:hAnsi="Arial" w:cs="Arial"/>
          <w:lang w:val="pl-PL"/>
        </w:rPr>
        <w:t>Wdrożono do stosowania w jednostkach ochrony przeciwpożarowej standardowe zasady postępowania podczas zdarzeń z samochodami osobowymi z napędem elektrycznym.</w:t>
      </w:r>
    </w:p>
    <w:p w:rsidR="00017428" w:rsidRPr="00A3718D" w:rsidRDefault="00017428" w:rsidP="00A3718D">
      <w:pPr>
        <w:pStyle w:val="Akapitzlist"/>
        <w:numPr>
          <w:ilvl w:val="0"/>
          <w:numId w:val="47"/>
        </w:numPr>
        <w:spacing w:before="240" w:after="0"/>
        <w:ind w:left="426" w:hanging="426"/>
        <w:jc w:val="both"/>
        <w:rPr>
          <w:rFonts w:ascii="Arial" w:hAnsi="Arial" w:cs="Arial"/>
          <w:lang w:val="pl-PL"/>
        </w:rPr>
      </w:pPr>
      <w:r w:rsidRPr="00A3718D">
        <w:rPr>
          <w:rFonts w:ascii="Arial" w:hAnsi="Arial" w:cs="Arial"/>
          <w:lang w:val="pl-PL"/>
        </w:rPr>
        <w:t>Opracowano „Procedurę wewnętrzną KG PSP dotyczącą przygotowania i organizacji akcji pomocy humanitarnej realizowanej przez Państwową Straż Pożarną”.</w:t>
      </w:r>
    </w:p>
    <w:p w:rsidR="00017428" w:rsidRPr="00A3718D" w:rsidRDefault="00017428" w:rsidP="00A3718D">
      <w:pPr>
        <w:pStyle w:val="Akapitzlist"/>
        <w:numPr>
          <w:ilvl w:val="0"/>
          <w:numId w:val="47"/>
        </w:numPr>
        <w:spacing w:before="240" w:after="0"/>
        <w:ind w:left="426" w:hanging="426"/>
        <w:jc w:val="both"/>
        <w:rPr>
          <w:rFonts w:ascii="Arial" w:hAnsi="Arial" w:cs="Arial"/>
          <w:lang w:val="pl-PL"/>
        </w:rPr>
      </w:pPr>
      <w:r w:rsidRPr="00A3718D">
        <w:rPr>
          <w:rFonts w:ascii="Arial" w:hAnsi="Arial" w:cs="Arial"/>
          <w:lang w:val="pl-PL"/>
        </w:rPr>
        <w:t>Przygotowano projekt nowego rozporządzenia w sprawie szczegółowej organizacji krajowego systemu ratowniczo-gaśniczego.</w:t>
      </w:r>
    </w:p>
    <w:p w:rsidR="00017428" w:rsidRPr="00A3718D" w:rsidRDefault="00017428" w:rsidP="00A3718D">
      <w:pPr>
        <w:pStyle w:val="Akapitzlist"/>
        <w:numPr>
          <w:ilvl w:val="0"/>
          <w:numId w:val="47"/>
        </w:numPr>
        <w:spacing w:before="240" w:after="0"/>
        <w:ind w:left="426" w:hanging="426"/>
        <w:jc w:val="both"/>
        <w:rPr>
          <w:rFonts w:ascii="Arial" w:hAnsi="Arial" w:cs="Arial"/>
          <w:lang w:val="pl-PL"/>
        </w:rPr>
      </w:pPr>
      <w:r w:rsidRPr="00A3718D">
        <w:rPr>
          <w:rFonts w:ascii="Arial" w:hAnsi="Arial" w:cs="Arial"/>
          <w:lang w:val="pl-PL"/>
        </w:rPr>
        <w:t>Opracowano nowe normatywy wyposażenia dla jednostek ratowniczo-gaśniczych Państwowej Straży Pożarnej.</w:t>
      </w:r>
    </w:p>
    <w:p w:rsidR="00017428" w:rsidRPr="00A3718D" w:rsidRDefault="00017428" w:rsidP="00A3718D">
      <w:pPr>
        <w:pStyle w:val="Akapitzlist"/>
        <w:numPr>
          <w:ilvl w:val="0"/>
          <w:numId w:val="47"/>
        </w:numPr>
        <w:spacing w:before="240" w:after="0"/>
        <w:ind w:left="426" w:hanging="426"/>
        <w:jc w:val="both"/>
        <w:rPr>
          <w:rFonts w:ascii="Arial" w:hAnsi="Arial" w:cs="Arial"/>
          <w:lang w:val="pl-PL"/>
        </w:rPr>
      </w:pPr>
      <w:r w:rsidRPr="00A3718D">
        <w:rPr>
          <w:rFonts w:ascii="Arial" w:hAnsi="Arial" w:cs="Arial"/>
          <w:lang w:val="pl-PL"/>
        </w:rPr>
        <w:t>W 2019 r. wypełniając zapisy OSR znowelizowanej ustawy - Prawo atomowe, zaplanowano na 2020 rok środki finansowe w kwocie 11 205 tys. zł na: przeprowadzenie cyklu szkoleń dla funkcjonariuszy PSP, zapewnienie utrzymania gotowości sprzętu wykrywczo-pomiarowego, doposażenie szkół w sprzęt dydaktyczny oraz wyposażenie funkcjonariuszy w sprzęt ochrony osobistej. Powyższe przedsięwzięcie nie zostało zrealizowane z powodu niezapewnienia środków finansowych.</w:t>
      </w:r>
    </w:p>
    <w:p w:rsidR="00017428" w:rsidRPr="00A3718D" w:rsidRDefault="00017428" w:rsidP="00A3718D">
      <w:pPr>
        <w:pStyle w:val="Akapitzlist"/>
        <w:numPr>
          <w:ilvl w:val="0"/>
          <w:numId w:val="47"/>
        </w:numPr>
        <w:spacing w:before="240" w:after="0"/>
        <w:ind w:left="426" w:hanging="426"/>
        <w:contextualSpacing w:val="0"/>
        <w:jc w:val="both"/>
        <w:rPr>
          <w:rFonts w:ascii="Arial" w:hAnsi="Arial" w:cs="Arial"/>
          <w:lang w:val="pl-PL"/>
        </w:rPr>
      </w:pPr>
      <w:r w:rsidRPr="00A3718D">
        <w:rPr>
          <w:rFonts w:ascii="Arial" w:hAnsi="Arial" w:cs="Arial"/>
          <w:lang w:val="pl-PL"/>
        </w:rPr>
        <w:lastRenderedPageBreak/>
        <w:t>W ramach nadzoru nad krajowym systemem ratowniczo-gaśniczym, przeprowadzono:</w:t>
      </w:r>
    </w:p>
    <w:p w:rsidR="00017428" w:rsidRPr="007D534F" w:rsidRDefault="00017428" w:rsidP="0075128F">
      <w:pPr>
        <w:numPr>
          <w:ilvl w:val="0"/>
          <w:numId w:val="49"/>
        </w:numPr>
        <w:spacing w:line="276" w:lineRule="auto"/>
        <w:ind w:left="709" w:hanging="283"/>
        <w:jc w:val="both"/>
        <w:rPr>
          <w:rFonts w:ascii="Arial" w:hAnsi="Arial" w:cs="Arial"/>
          <w:sz w:val="22"/>
          <w:szCs w:val="22"/>
          <w:lang w:bidi="en-US"/>
        </w:rPr>
      </w:pPr>
      <w:r w:rsidRPr="007D534F">
        <w:rPr>
          <w:rFonts w:ascii="Arial" w:hAnsi="Arial" w:cs="Arial"/>
          <w:sz w:val="22"/>
          <w:szCs w:val="22"/>
          <w:lang w:bidi="en-US"/>
        </w:rPr>
        <w:t>na poziomie KG PSP - 7 inspekcji gotowości operacyjnej jednostek ratowniczo-gaśniczych PSP oraz 7 inspekcji stanowisk kierowania komend wojewódzkich (powiatowych/miejskich) PSP;</w:t>
      </w:r>
    </w:p>
    <w:p w:rsidR="00017428" w:rsidRPr="007D534F" w:rsidRDefault="00017428" w:rsidP="0075128F">
      <w:pPr>
        <w:numPr>
          <w:ilvl w:val="0"/>
          <w:numId w:val="49"/>
        </w:numPr>
        <w:spacing w:line="276" w:lineRule="auto"/>
        <w:ind w:left="709" w:hanging="283"/>
        <w:jc w:val="both"/>
        <w:rPr>
          <w:rFonts w:ascii="Arial" w:hAnsi="Arial" w:cs="Arial"/>
          <w:sz w:val="22"/>
          <w:szCs w:val="22"/>
          <w:lang w:bidi="en-US"/>
        </w:rPr>
      </w:pPr>
      <w:r w:rsidRPr="007D534F">
        <w:rPr>
          <w:rFonts w:ascii="Arial" w:hAnsi="Arial" w:cs="Arial"/>
          <w:sz w:val="22"/>
          <w:szCs w:val="22"/>
          <w:lang w:bidi="en-US"/>
        </w:rPr>
        <w:t>na poziomie KW PSP - 237 inspekcji gotowości operacyjnej jednostek ratowniczo-gaśniczych PSP, 168 inspekcji stanowisk kierowania komend wojewódzkich (powiatowych/miejskich) PSP, 11 inspekcji Ochotniczych Straży Pożarnych włączonych do KSRG oraz 36 inspekcji gotowości operacyjnej pododdziałów odwodów operacyjnych;</w:t>
      </w:r>
    </w:p>
    <w:p w:rsidR="00017428" w:rsidRPr="00A3718D" w:rsidRDefault="00017428" w:rsidP="0075128F">
      <w:pPr>
        <w:numPr>
          <w:ilvl w:val="0"/>
          <w:numId w:val="49"/>
        </w:numPr>
        <w:spacing w:line="276" w:lineRule="auto"/>
        <w:ind w:left="709" w:hanging="283"/>
        <w:jc w:val="both"/>
        <w:rPr>
          <w:rFonts w:ascii="Arial" w:hAnsi="Arial" w:cs="Arial"/>
          <w:b/>
          <w:sz w:val="22"/>
          <w:szCs w:val="22"/>
          <w:lang w:bidi="en-US"/>
        </w:rPr>
      </w:pPr>
      <w:r w:rsidRPr="007D534F">
        <w:rPr>
          <w:rFonts w:ascii="Arial" w:hAnsi="Arial" w:cs="Arial"/>
          <w:sz w:val="22"/>
          <w:szCs w:val="22"/>
          <w:lang w:bidi="en-US"/>
        </w:rPr>
        <w:t>na poziomie KP(M) PSP - 636 inspekcji gotowości operacyjnej jednostek ratowniczo-gaśniczych PSP, 498 inspekcji stanowisk kierowania komend powiatowych/miejskich PSP oraz 1497 inspekcji Ochotniczych Straży Pożarnych włączonych do KSRG.</w:t>
      </w:r>
    </w:p>
    <w:p w:rsidR="00017428" w:rsidRPr="00A3718D" w:rsidRDefault="00017428" w:rsidP="007D534F">
      <w:pPr>
        <w:pStyle w:val="Akapitzlist"/>
        <w:numPr>
          <w:ilvl w:val="0"/>
          <w:numId w:val="47"/>
        </w:numPr>
        <w:spacing w:after="0"/>
        <w:ind w:left="426" w:hanging="426"/>
        <w:contextualSpacing w:val="0"/>
        <w:jc w:val="both"/>
        <w:rPr>
          <w:rFonts w:ascii="Arial" w:hAnsi="Arial" w:cs="Arial"/>
          <w:lang w:val="pl-PL"/>
        </w:rPr>
      </w:pPr>
      <w:r w:rsidRPr="00A3718D">
        <w:rPr>
          <w:rFonts w:ascii="Arial" w:hAnsi="Arial" w:cs="Arial"/>
          <w:lang w:val="pl-PL"/>
        </w:rPr>
        <w:t>PSP uczestniczyła lub organizowała następujące ćwiczenia międzynarodowe:</w:t>
      </w:r>
    </w:p>
    <w:p w:rsidR="00017428" w:rsidRPr="00A3718D" w:rsidRDefault="00017428" w:rsidP="00A3718D">
      <w:pPr>
        <w:pStyle w:val="Akapitzlist"/>
        <w:numPr>
          <w:ilvl w:val="0"/>
          <w:numId w:val="48"/>
        </w:numPr>
        <w:spacing w:before="240" w:after="0"/>
        <w:ind w:left="709" w:hanging="283"/>
        <w:jc w:val="both"/>
        <w:rPr>
          <w:rFonts w:ascii="Arial" w:hAnsi="Arial" w:cs="Arial"/>
          <w:lang w:val="pl-PL"/>
        </w:rPr>
      </w:pPr>
      <w:r w:rsidRPr="00A3718D">
        <w:rPr>
          <w:rFonts w:ascii="Arial" w:hAnsi="Arial" w:cs="Arial"/>
          <w:lang w:val="pl-PL"/>
        </w:rPr>
        <w:t>w dniach 25 – 29 stycznia 2020 r. czteroosobowa grupa funkcjonariuszy PSP wzięła udział w ćwiczeniu TTX dla modułów ratowniczych HCP oraz CBRN w Niemczech;</w:t>
      </w:r>
    </w:p>
    <w:p w:rsidR="00017428" w:rsidRPr="00A3718D" w:rsidRDefault="00017428" w:rsidP="00A3718D">
      <w:pPr>
        <w:pStyle w:val="Akapitzlist"/>
        <w:numPr>
          <w:ilvl w:val="0"/>
          <w:numId w:val="48"/>
        </w:numPr>
        <w:spacing w:before="240" w:after="0"/>
        <w:ind w:left="709" w:hanging="283"/>
        <w:jc w:val="both"/>
        <w:rPr>
          <w:rFonts w:ascii="Arial" w:hAnsi="Arial" w:cs="Arial"/>
          <w:lang w:val="pl-PL"/>
        </w:rPr>
      </w:pPr>
      <w:r w:rsidRPr="00A3718D">
        <w:rPr>
          <w:rFonts w:ascii="Arial" w:hAnsi="Arial" w:cs="Arial"/>
          <w:lang w:val="pl-PL"/>
        </w:rPr>
        <w:t>zaplanowano udział przedstawicieli PSP w ćwiczeniach międzynarodowych m.in. na terytorium Austrii, Litwy i Czech. Ćwiczenia zostały odwołane ze względu na panującą sytuację epidemiczną związaną z zagrożeniem COVID-19.</w:t>
      </w:r>
    </w:p>
    <w:p w:rsidR="00017428" w:rsidRPr="00A3718D" w:rsidRDefault="00017428" w:rsidP="00A3718D">
      <w:pPr>
        <w:pStyle w:val="Akapitzlist"/>
        <w:numPr>
          <w:ilvl w:val="0"/>
          <w:numId w:val="47"/>
        </w:numPr>
        <w:spacing w:before="240" w:after="0"/>
        <w:ind w:left="426" w:hanging="568"/>
        <w:contextualSpacing w:val="0"/>
        <w:jc w:val="both"/>
        <w:rPr>
          <w:rFonts w:ascii="Arial" w:hAnsi="Arial" w:cs="Arial"/>
          <w:lang w:val="pl-PL"/>
        </w:rPr>
      </w:pPr>
      <w:r w:rsidRPr="00A3718D">
        <w:rPr>
          <w:rFonts w:ascii="Arial" w:hAnsi="Arial" w:cs="Arial"/>
          <w:lang w:val="pl-PL"/>
        </w:rPr>
        <w:t xml:space="preserve">W 2020 roku zaplanowana była realizacja czterech ćwiczeń międzywojewódzkich na terenach województw: świętokrzyskiego, wielkopolskiego, opolskiego oraz pomorskiego. Wszystkie ćwiczenia zostały odwołane ze względu na panującą sytuację epidemiczną związaną z zagrożeniem COVID-19. </w:t>
      </w:r>
    </w:p>
    <w:p w:rsidR="00A3718D" w:rsidRPr="00A3718D" w:rsidRDefault="00017428" w:rsidP="007D534F">
      <w:pPr>
        <w:pStyle w:val="Akapitzlist"/>
        <w:numPr>
          <w:ilvl w:val="0"/>
          <w:numId w:val="47"/>
        </w:numPr>
        <w:spacing w:after="0"/>
        <w:ind w:left="426" w:hanging="568"/>
        <w:contextualSpacing w:val="0"/>
        <w:jc w:val="both"/>
        <w:rPr>
          <w:rFonts w:ascii="Arial" w:hAnsi="Arial" w:cs="Arial"/>
          <w:lang w:val="pl-PL"/>
        </w:rPr>
      </w:pPr>
      <w:r w:rsidRPr="00A3718D">
        <w:rPr>
          <w:rFonts w:ascii="Arial" w:hAnsi="Arial" w:cs="Arial"/>
          <w:lang w:val="pl-PL"/>
        </w:rPr>
        <w:t>Państwowa Straż Pożarna brała udział w następujących ćwiczeniach organizowanych przez Siły Zbrojne RP:</w:t>
      </w:r>
    </w:p>
    <w:p w:rsidR="00017428" w:rsidRPr="00A3718D" w:rsidRDefault="00017428" w:rsidP="00A3718D">
      <w:pPr>
        <w:pStyle w:val="Akapitzlist"/>
        <w:numPr>
          <w:ilvl w:val="0"/>
          <w:numId w:val="52"/>
        </w:numPr>
        <w:spacing w:before="240" w:after="0"/>
        <w:jc w:val="both"/>
        <w:rPr>
          <w:rFonts w:ascii="Arial" w:eastAsia="Times New Roman" w:hAnsi="Arial" w:cs="Arial"/>
          <w:lang w:val="pl-PL"/>
        </w:rPr>
      </w:pPr>
      <w:r w:rsidRPr="00A3718D">
        <w:rPr>
          <w:rFonts w:ascii="Arial" w:eastAsia="Times New Roman" w:hAnsi="Arial" w:cs="Arial"/>
          <w:lang w:val="pl-PL"/>
        </w:rPr>
        <w:t xml:space="preserve">W </w:t>
      </w:r>
      <w:r w:rsidRPr="00A3718D">
        <w:rPr>
          <w:rFonts w:ascii="Arial" w:hAnsi="Arial" w:cs="Arial"/>
          <w:lang w:val="pl-PL"/>
        </w:rPr>
        <w:t>związku</w:t>
      </w:r>
      <w:r w:rsidRPr="00A3718D">
        <w:rPr>
          <w:rFonts w:ascii="Arial" w:eastAsia="Times New Roman" w:hAnsi="Arial" w:cs="Arial"/>
          <w:lang w:val="pl-PL"/>
        </w:rPr>
        <w:t xml:space="preserve"> z przeprowadzanymi na terenie kraju ćwiczeniami wojskowymi </w:t>
      </w:r>
      <w:r w:rsidRPr="00A3718D">
        <w:rPr>
          <w:rFonts w:ascii="Arial" w:eastAsia="Times New Roman" w:hAnsi="Arial" w:cs="Arial"/>
          <w:lang w:val="pl-PL"/>
        </w:rPr>
        <w:br/>
        <w:t>pk. „DEFENDER Europe 20” oraz prowadzonymi działaniami na terenie poligonu Centrum Szkolenia Wojsk Lądowych Drawsko, siły i środki Państwowej Straży Pożarnej wspierały Wojskową Ochronę Przeciwpożarową w zabezpieczeniu przeciwpożarowym poligonu. Podczas 37 interwencji, które wystąpiły w tym okresie, zaangażowanych było 30 strażaków PSP i 10 pojazdów PSP</w:t>
      </w:r>
      <w:r w:rsidR="0075128F">
        <w:rPr>
          <w:rFonts w:ascii="Arial" w:eastAsia="Times New Roman" w:hAnsi="Arial" w:cs="Arial"/>
          <w:lang w:val="pl-PL"/>
        </w:rPr>
        <w:t>;</w:t>
      </w:r>
    </w:p>
    <w:p w:rsidR="00017428" w:rsidRPr="00A3718D" w:rsidRDefault="00017428" w:rsidP="00A3718D">
      <w:pPr>
        <w:pStyle w:val="Akapitzlist"/>
        <w:numPr>
          <w:ilvl w:val="0"/>
          <w:numId w:val="52"/>
        </w:numPr>
        <w:spacing w:before="240" w:after="0"/>
        <w:jc w:val="both"/>
        <w:rPr>
          <w:rFonts w:ascii="Arial" w:eastAsia="Times New Roman" w:hAnsi="Arial" w:cs="Arial"/>
          <w:lang w:val="pl-PL"/>
        </w:rPr>
      </w:pPr>
      <w:r w:rsidRPr="00A3718D">
        <w:rPr>
          <w:rFonts w:ascii="Arial" w:hAnsi="Arial" w:cs="Arial"/>
          <w:lang w:val="pl-PL"/>
        </w:rPr>
        <w:t>Stanowisko Kierowania Komendanta Głównego PSP regularnie uczestniczyło</w:t>
      </w:r>
      <w:r w:rsidRPr="00A3718D">
        <w:rPr>
          <w:rFonts w:ascii="Arial" w:eastAsia="Times New Roman" w:hAnsi="Arial" w:cs="Arial"/>
          <w:lang w:val="pl-PL"/>
        </w:rPr>
        <w:t xml:space="preserve"> </w:t>
      </w:r>
      <w:r w:rsidRPr="00A3718D">
        <w:rPr>
          <w:rFonts w:ascii="Arial" w:eastAsia="Times New Roman" w:hAnsi="Arial" w:cs="Arial"/>
          <w:lang w:val="pl-PL"/>
        </w:rPr>
        <w:br/>
        <w:t>w comiesięcznych treningach w ramach Krajowego Systemu Wykrywania Skażeń i Alarmowania (KSWSiA), uwzględniających wymianę informacji przy użyciu Systemu Informatycznego (SI) PROMIEŃ</w:t>
      </w:r>
      <w:r w:rsidR="0075128F">
        <w:rPr>
          <w:rFonts w:ascii="Arial" w:eastAsia="Times New Roman" w:hAnsi="Arial" w:cs="Arial"/>
          <w:lang w:val="pl-PL"/>
        </w:rPr>
        <w:t>;</w:t>
      </w:r>
    </w:p>
    <w:p w:rsidR="00017428" w:rsidRPr="00A3718D" w:rsidRDefault="00017428" w:rsidP="00A3718D">
      <w:pPr>
        <w:pStyle w:val="Akapitzlist"/>
        <w:numPr>
          <w:ilvl w:val="0"/>
          <w:numId w:val="52"/>
        </w:numPr>
        <w:spacing w:before="240" w:after="0"/>
        <w:jc w:val="both"/>
        <w:rPr>
          <w:rFonts w:ascii="Arial" w:eastAsia="Times New Roman" w:hAnsi="Arial" w:cs="Arial"/>
          <w:lang w:val="pl-PL"/>
        </w:rPr>
      </w:pPr>
      <w:r w:rsidRPr="00A3718D">
        <w:rPr>
          <w:rFonts w:ascii="Arial" w:eastAsia="Times New Roman" w:hAnsi="Arial" w:cs="Arial"/>
          <w:lang w:val="pl-PL"/>
        </w:rPr>
        <w:t xml:space="preserve">W </w:t>
      </w:r>
      <w:r w:rsidRPr="00A3718D">
        <w:rPr>
          <w:rFonts w:ascii="Arial" w:hAnsi="Arial" w:cs="Arial"/>
          <w:lang w:val="pl-PL"/>
        </w:rPr>
        <w:t>dniach</w:t>
      </w:r>
      <w:r w:rsidRPr="00A3718D">
        <w:rPr>
          <w:rFonts w:ascii="Arial" w:eastAsia="Times New Roman" w:hAnsi="Arial" w:cs="Arial"/>
          <w:lang w:val="pl-PL"/>
        </w:rPr>
        <w:t xml:space="preserve"> 8-10 września 2020 r. odbyło się ćwiczenie taktyczno-specjalne </w:t>
      </w:r>
      <w:r w:rsidRPr="00A3718D">
        <w:rPr>
          <w:rFonts w:ascii="Arial" w:eastAsia="Times New Roman" w:hAnsi="Arial" w:cs="Arial"/>
          <w:lang w:val="pl-PL"/>
        </w:rPr>
        <w:br/>
        <w:t>z zakresu reagowania kryzysowego pk. „KAPER-20”, podczas którego ćwiczono przygotowanie DO RSZ do dowodzenia wydzielonymi siłami i środkami Sił Zbrojnych RP, w celu przeciwdziałania zagrożeniom terrorystycznym na obszarach morskich, we współdziałaniu z elementami pozamilitarnego układu systemu obronnego państwa</w:t>
      </w:r>
      <w:r w:rsidR="0075128F">
        <w:rPr>
          <w:rFonts w:ascii="Arial" w:eastAsia="Times New Roman" w:hAnsi="Arial" w:cs="Arial"/>
          <w:lang w:val="pl-PL"/>
        </w:rPr>
        <w:t>;</w:t>
      </w:r>
    </w:p>
    <w:p w:rsidR="00017428" w:rsidRPr="00A3718D" w:rsidRDefault="00017428" w:rsidP="00A3718D">
      <w:pPr>
        <w:pStyle w:val="Akapitzlist"/>
        <w:numPr>
          <w:ilvl w:val="0"/>
          <w:numId w:val="52"/>
        </w:numPr>
        <w:spacing w:before="240" w:after="0"/>
        <w:jc w:val="both"/>
        <w:rPr>
          <w:rFonts w:ascii="Arial" w:eastAsia="Times New Roman" w:hAnsi="Arial" w:cs="Arial"/>
          <w:lang w:val="pl-PL"/>
        </w:rPr>
      </w:pPr>
      <w:r w:rsidRPr="00A3718D">
        <w:rPr>
          <w:rFonts w:ascii="Arial" w:eastAsia="Times New Roman" w:hAnsi="Arial" w:cs="Arial"/>
          <w:lang w:val="pl-PL"/>
        </w:rPr>
        <w:t xml:space="preserve">W </w:t>
      </w:r>
      <w:r w:rsidRPr="00A3718D">
        <w:rPr>
          <w:rFonts w:ascii="Arial" w:hAnsi="Arial" w:cs="Arial"/>
          <w:lang w:val="pl-PL"/>
        </w:rPr>
        <w:t>dniach</w:t>
      </w:r>
      <w:r w:rsidRPr="00A3718D">
        <w:rPr>
          <w:rFonts w:ascii="Arial" w:eastAsia="Times New Roman" w:hAnsi="Arial" w:cs="Arial"/>
          <w:lang w:val="pl-PL"/>
        </w:rPr>
        <w:t xml:space="preserve"> 17-19 listopada 2020 r. wzięto udział w ogólnokrajowym treningu uruchamiania systemów i ich pracy w ramach Krajowego Systemu Wykrywania Skażeń i Alarmowania (KSWSiA)</w:t>
      </w:r>
      <w:r w:rsidR="0075128F">
        <w:rPr>
          <w:rFonts w:ascii="Arial" w:eastAsia="Times New Roman" w:hAnsi="Arial" w:cs="Arial"/>
          <w:lang w:val="pl-PL"/>
        </w:rPr>
        <w:t>;</w:t>
      </w:r>
    </w:p>
    <w:p w:rsidR="00017428" w:rsidRPr="00A3718D" w:rsidRDefault="00017428" w:rsidP="00A3718D">
      <w:pPr>
        <w:pStyle w:val="Akapitzlist"/>
        <w:numPr>
          <w:ilvl w:val="0"/>
          <w:numId w:val="52"/>
        </w:numPr>
        <w:spacing w:before="240" w:after="0"/>
        <w:jc w:val="both"/>
        <w:rPr>
          <w:rFonts w:ascii="Arial" w:eastAsia="Times New Roman" w:hAnsi="Arial" w:cs="Arial"/>
        </w:rPr>
      </w:pPr>
      <w:r w:rsidRPr="00A3718D">
        <w:rPr>
          <w:rFonts w:ascii="Arial" w:eastAsia="Times New Roman" w:hAnsi="Arial" w:cs="Arial"/>
          <w:lang w:val="pl-PL"/>
        </w:rPr>
        <w:t xml:space="preserve">Siły i środki PSP były zaangażowane w ćwiczenie taktyczno-specjalne </w:t>
      </w:r>
      <w:r w:rsidRPr="00A3718D">
        <w:rPr>
          <w:rFonts w:ascii="Arial" w:eastAsia="Times New Roman" w:hAnsi="Arial" w:cs="Arial"/>
          <w:lang w:val="pl-PL"/>
        </w:rPr>
        <w:br/>
        <w:t>pk. RENEGADE/SAREX-20, które stanowiło kontynuację cyklu ćwiczeń obejmujących swoją treścią obszary zadaniowe systemu Obrony Powietrznej RP, poszukiwania i ratownictwa lotniczego (ASAR) oraz morskiego (SAR).</w:t>
      </w:r>
    </w:p>
    <w:p w:rsidR="00B05BB2" w:rsidRPr="0075128F" w:rsidRDefault="00017428" w:rsidP="0075128F">
      <w:pPr>
        <w:pStyle w:val="Akapitzlist"/>
        <w:numPr>
          <w:ilvl w:val="0"/>
          <w:numId w:val="47"/>
        </w:numPr>
        <w:spacing w:before="240"/>
        <w:ind w:left="426" w:hanging="568"/>
        <w:contextualSpacing w:val="0"/>
        <w:jc w:val="both"/>
        <w:rPr>
          <w:rFonts w:ascii="Arial" w:hAnsi="Arial" w:cs="Arial"/>
          <w:lang w:val="pl-PL"/>
        </w:rPr>
      </w:pPr>
      <w:r w:rsidRPr="00A3718D">
        <w:rPr>
          <w:rFonts w:ascii="Arial" w:hAnsi="Arial" w:cs="Arial"/>
          <w:lang w:val="pl-PL"/>
        </w:rPr>
        <w:lastRenderedPageBreak/>
        <w:t xml:space="preserve">Państwowa Straż Pożarna uczestniczyła w następujących działaniach międzynarodowych: </w:t>
      </w:r>
    </w:p>
    <w:p w:rsidR="00017428" w:rsidRPr="00A3718D" w:rsidRDefault="00017428" w:rsidP="00A3718D">
      <w:pPr>
        <w:pStyle w:val="Akapitzlist"/>
        <w:numPr>
          <w:ilvl w:val="0"/>
          <w:numId w:val="51"/>
        </w:numPr>
        <w:spacing w:before="240" w:after="0"/>
        <w:jc w:val="both"/>
        <w:rPr>
          <w:rFonts w:ascii="Arial" w:hAnsi="Arial" w:cs="Arial"/>
          <w:lang w:val="pl-PL"/>
        </w:rPr>
      </w:pPr>
      <w:r w:rsidRPr="00A3718D">
        <w:rPr>
          <w:rFonts w:ascii="Arial" w:hAnsi="Arial" w:cs="Arial"/>
          <w:lang w:val="pl-PL"/>
        </w:rPr>
        <w:t>Akcja humanitarna na Białorusi</w:t>
      </w:r>
      <w:r w:rsidR="00C30CD3">
        <w:rPr>
          <w:rFonts w:ascii="Arial" w:hAnsi="Arial" w:cs="Arial"/>
          <w:lang w:val="pl-PL"/>
        </w:rPr>
        <w:t>:</w:t>
      </w:r>
    </w:p>
    <w:p w:rsidR="00017428" w:rsidRPr="00375AD5" w:rsidRDefault="00017428" w:rsidP="007D534F">
      <w:pPr>
        <w:ind w:left="709"/>
        <w:jc w:val="both"/>
        <w:rPr>
          <w:rFonts w:ascii="Arial" w:hAnsi="Arial" w:cs="Arial"/>
          <w:sz w:val="22"/>
          <w:szCs w:val="22"/>
        </w:rPr>
      </w:pPr>
      <w:r w:rsidRPr="00375AD5">
        <w:rPr>
          <w:rFonts w:ascii="Arial" w:hAnsi="Arial" w:cs="Arial"/>
          <w:sz w:val="22"/>
          <w:szCs w:val="22"/>
        </w:rPr>
        <w:t>W akcji przeprowadzonej w dniach od 23 do 25 kwietnia 2020 r. udział wzięło 12 funkcjonariuszy Państwowej Straży Pożarnej, których zadaniem było dostarczenie 50 tys. l płynu dezynfekującego, 30 tys. l płynu antyseptycznego, 100 tys. szt. maseczek ochronnych oraz 1 tys. opakowań leku Arechin władzom Białorusi na potrzeby walki z</w:t>
      </w:r>
      <w:r w:rsidR="00375AD5">
        <w:rPr>
          <w:rFonts w:ascii="Arial" w:hAnsi="Arial" w:cs="Arial"/>
          <w:sz w:val="22"/>
          <w:szCs w:val="22"/>
        </w:rPr>
        <w:t> </w:t>
      </w:r>
      <w:r w:rsidRPr="00375AD5">
        <w:rPr>
          <w:rFonts w:ascii="Arial" w:hAnsi="Arial" w:cs="Arial"/>
          <w:sz w:val="22"/>
          <w:szCs w:val="22"/>
        </w:rPr>
        <w:t xml:space="preserve">COVID-19. </w:t>
      </w:r>
    </w:p>
    <w:p w:rsidR="00017428" w:rsidRPr="00A3718D" w:rsidRDefault="00017428" w:rsidP="00A3718D">
      <w:pPr>
        <w:pStyle w:val="Akapitzlist"/>
        <w:numPr>
          <w:ilvl w:val="0"/>
          <w:numId w:val="51"/>
        </w:numPr>
        <w:spacing w:before="240" w:after="0"/>
        <w:jc w:val="both"/>
        <w:rPr>
          <w:rFonts w:ascii="Arial" w:hAnsi="Arial" w:cs="Arial"/>
          <w:lang w:val="pl-PL"/>
        </w:rPr>
      </w:pPr>
      <w:r w:rsidRPr="00A3718D">
        <w:rPr>
          <w:rFonts w:ascii="Arial" w:hAnsi="Arial" w:cs="Arial"/>
          <w:lang w:val="pl-PL"/>
        </w:rPr>
        <w:t>Akcja humanitarna w Albanii, Bośni i Hercegowinie, Czarnogórze, Kosowie, Macedonii Północnej oraz Serbii</w:t>
      </w:r>
      <w:r w:rsidR="00C30CD3">
        <w:rPr>
          <w:rFonts w:ascii="Arial" w:hAnsi="Arial" w:cs="Arial"/>
          <w:lang w:val="pl-PL"/>
        </w:rPr>
        <w:t>:</w:t>
      </w:r>
    </w:p>
    <w:p w:rsidR="00017428" w:rsidRPr="00375AD5" w:rsidRDefault="00017428" w:rsidP="007D534F">
      <w:pPr>
        <w:ind w:left="709"/>
        <w:jc w:val="both"/>
        <w:rPr>
          <w:rFonts w:ascii="Arial" w:hAnsi="Arial" w:cs="Arial"/>
          <w:sz w:val="22"/>
          <w:szCs w:val="22"/>
        </w:rPr>
      </w:pPr>
      <w:r w:rsidRPr="00375AD5">
        <w:rPr>
          <w:rFonts w:ascii="Arial" w:hAnsi="Arial" w:cs="Arial"/>
          <w:sz w:val="22"/>
          <w:szCs w:val="22"/>
        </w:rPr>
        <w:t xml:space="preserve">W akcji przeprowadzonej w dniach od 26 maja do 3 czerwca 2020 r. udział wzięło 14 funkcjonariuszy Państwowej Straży Pożarnej, których zadaniem było dostarczenie 60 tys. l płynu dezynfekującego oraz 600 tys. szt. maseczek ochronnych władzom Albanii, Bośni i Hercegowiny, Czarnogóry, Kosowa, Macedonii Północnej oraz Serbii na potrzeby walki z COVID-19. </w:t>
      </w:r>
    </w:p>
    <w:p w:rsidR="00017428" w:rsidRPr="00A3718D" w:rsidRDefault="00017428" w:rsidP="00A3718D">
      <w:pPr>
        <w:pStyle w:val="Akapitzlist"/>
        <w:numPr>
          <w:ilvl w:val="0"/>
          <w:numId w:val="51"/>
        </w:numPr>
        <w:spacing w:before="240" w:after="0"/>
        <w:jc w:val="both"/>
        <w:rPr>
          <w:rFonts w:ascii="Arial" w:hAnsi="Arial" w:cs="Arial"/>
          <w:lang w:val="pl-PL"/>
        </w:rPr>
      </w:pPr>
      <w:r w:rsidRPr="00A3718D">
        <w:rPr>
          <w:rFonts w:ascii="Arial" w:hAnsi="Arial" w:cs="Arial"/>
          <w:lang w:val="pl-PL"/>
        </w:rPr>
        <w:t>Akcja humanitarna na Białorusi</w:t>
      </w:r>
      <w:r w:rsidR="00C30CD3">
        <w:rPr>
          <w:rFonts w:ascii="Arial" w:hAnsi="Arial" w:cs="Arial"/>
          <w:lang w:val="pl-PL"/>
        </w:rPr>
        <w:t>:</w:t>
      </w:r>
      <w:r w:rsidRPr="00A3718D">
        <w:rPr>
          <w:rFonts w:ascii="Arial" w:hAnsi="Arial" w:cs="Arial"/>
          <w:lang w:val="pl-PL"/>
        </w:rPr>
        <w:t xml:space="preserve"> </w:t>
      </w:r>
    </w:p>
    <w:p w:rsidR="00017428" w:rsidRPr="00375AD5" w:rsidRDefault="00017428" w:rsidP="007D534F">
      <w:pPr>
        <w:ind w:left="709"/>
        <w:jc w:val="both"/>
        <w:rPr>
          <w:rFonts w:ascii="Arial" w:hAnsi="Arial" w:cs="Arial"/>
          <w:sz w:val="22"/>
          <w:szCs w:val="22"/>
        </w:rPr>
      </w:pPr>
      <w:r w:rsidRPr="00375AD5">
        <w:rPr>
          <w:rFonts w:ascii="Arial" w:hAnsi="Arial" w:cs="Arial"/>
          <w:sz w:val="22"/>
          <w:szCs w:val="22"/>
        </w:rPr>
        <w:t xml:space="preserve">W akcji przeprowadzonej w dniach od 4 do 6 czerwca 2020 r. udział wzięło 47 funkcjonariuszy Państwowej Straży Pożarnej, 24 pracowników Straży Granicznej oraz 25 pracowników Policji, których zadaniem było dostarczenie 250 tys. l płynu dezynfekującego, 30 szt. respiratorów, 1 mln szt. maseczek ochronnych certyfikowanych, 4 mln maseczek ochronnych niecertyfikowanych, 50 tys. fartuchów/kombinezonów, 20 tys. przyłbic, 1 tys. opakowań leku Arechin oraz 20 tys. opakowań leku Fenle władzom Białorusi na potrzeby walki z COVID-19. </w:t>
      </w:r>
    </w:p>
    <w:p w:rsidR="00017428" w:rsidRPr="00A3718D" w:rsidRDefault="00017428" w:rsidP="00A3718D">
      <w:pPr>
        <w:pStyle w:val="Akapitzlist"/>
        <w:numPr>
          <w:ilvl w:val="0"/>
          <w:numId w:val="51"/>
        </w:numPr>
        <w:spacing w:before="240" w:after="0"/>
        <w:jc w:val="both"/>
        <w:rPr>
          <w:rFonts w:ascii="Arial" w:hAnsi="Arial" w:cs="Arial"/>
          <w:lang w:val="pl-PL"/>
        </w:rPr>
      </w:pPr>
      <w:r w:rsidRPr="00A3718D">
        <w:rPr>
          <w:rFonts w:ascii="Arial" w:hAnsi="Arial" w:cs="Arial"/>
          <w:lang w:val="pl-PL"/>
        </w:rPr>
        <w:t>Akcja humanitarna na terytorium Ukrainy</w:t>
      </w:r>
      <w:r w:rsidR="00C30CD3">
        <w:rPr>
          <w:rFonts w:ascii="Arial" w:hAnsi="Arial" w:cs="Arial"/>
          <w:lang w:val="pl-PL"/>
        </w:rPr>
        <w:t>:</w:t>
      </w:r>
      <w:r w:rsidRPr="00A3718D">
        <w:rPr>
          <w:rFonts w:ascii="Arial" w:hAnsi="Arial" w:cs="Arial"/>
          <w:lang w:val="pl-PL"/>
        </w:rPr>
        <w:t xml:space="preserve"> </w:t>
      </w:r>
    </w:p>
    <w:p w:rsidR="00017428" w:rsidRPr="00375AD5" w:rsidRDefault="00017428" w:rsidP="007D534F">
      <w:pPr>
        <w:ind w:left="709"/>
        <w:jc w:val="both"/>
        <w:rPr>
          <w:rFonts w:ascii="Arial" w:hAnsi="Arial" w:cs="Arial"/>
          <w:sz w:val="22"/>
          <w:szCs w:val="22"/>
        </w:rPr>
      </w:pPr>
      <w:r w:rsidRPr="00375AD5">
        <w:rPr>
          <w:rFonts w:ascii="Arial" w:hAnsi="Arial" w:cs="Arial"/>
          <w:sz w:val="22"/>
          <w:szCs w:val="22"/>
        </w:rPr>
        <w:t>W akcji przeprowadzonej w dniach od 24 do 27 czerwca 2020 r. udział wzięło 24 funkcjonariuszy Państwowej Straży Pożarnej, których zadaniem było dostarczenie 130 tys. l płynu dezynfekującego, 40 tys. szt. maseczek ochronnych, 18 600 szt. przyłbic ochronnych oraz 50 tys. szt. rękawic ochronnych władzom Ukrainy na potrzeby walki z</w:t>
      </w:r>
      <w:r w:rsidR="00375AD5">
        <w:rPr>
          <w:rFonts w:ascii="Arial" w:hAnsi="Arial" w:cs="Arial"/>
          <w:sz w:val="22"/>
          <w:szCs w:val="22"/>
        </w:rPr>
        <w:t> </w:t>
      </w:r>
      <w:r w:rsidRPr="00375AD5">
        <w:rPr>
          <w:rFonts w:ascii="Arial" w:hAnsi="Arial" w:cs="Arial"/>
          <w:sz w:val="22"/>
          <w:szCs w:val="22"/>
        </w:rPr>
        <w:t>COVID-19.</w:t>
      </w:r>
    </w:p>
    <w:p w:rsidR="00017428" w:rsidRPr="00A3718D" w:rsidRDefault="00017428" w:rsidP="00A3718D">
      <w:pPr>
        <w:pStyle w:val="Akapitzlist"/>
        <w:numPr>
          <w:ilvl w:val="0"/>
          <w:numId w:val="51"/>
        </w:numPr>
        <w:spacing w:before="240" w:after="0"/>
        <w:jc w:val="both"/>
        <w:rPr>
          <w:rFonts w:ascii="Arial" w:hAnsi="Arial" w:cs="Arial"/>
          <w:lang w:val="pl-PL"/>
        </w:rPr>
      </w:pPr>
      <w:r w:rsidRPr="00A3718D">
        <w:rPr>
          <w:rFonts w:ascii="Arial" w:hAnsi="Arial" w:cs="Arial"/>
          <w:lang w:val="pl-PL"/>
        </w:rPr>
        <w:t>Akcja humanitarna na terytorium Mołdawii</w:t>
      </w:r>
      <w:r w:rsidR="00C30CD3">
        <w:rPr>
          <w:rFonts w:ascii="Arial" w:hAnsi="Arial" w:cs="Arial"/>
          <w:lang w:val="pl-PL"/>
        </w:rPr>
        <w:t>:</w:t>
      </w:r>
    </w:p>
    <w:p w:rsidR="00375AD5" w:rsidRPr="007D534F" w:rsidRDefault="00017428" w:rsidP="007D534F">
      <w:pPr>
        <w:ind w:left="709"/>
        <w:jc w:val="both"/>
        <w:rPr>
          <w:rFonts w:ascii="Arial" w:hAnsi="Arial" w:cs="Arial"/>
          <w:sz w:val="22"/>
          <w:szCs w:val="22"/>
        </w:rPr>
      </w:pPr>
      <w:r w:rsidRPr="00375AD5">
        <w:rPr>
          <w:rFonts w:ascii="Arial" w:hAnsi="Arial" w:cs="Arial"/>
          <w:sz w:val="22"/>
          <w:szCs w:val="22"/>
        </w:rPr>
        <w:t>W akcji przeprowadzonej w dniach od 24 do 28 czerwca 2020 r. udział wzięło 10 funkcjonariuszy Państwowej Straży Pożarnej, których zadaniem było dostarczenie 22 tys. l płynu dezynfekującego, 30 tys. szt. maseczek ochronnych oraz 4 800 szt. przyłbic ochronnych władzom Mołdawii na potrzeby walki z</w:t>
      </w:r>
      <w:r w:rsidR="0075128F" w:rsidRPr="00375AD5">
        <w:rPr>
          <w:rFonts w:ascii="Arial" w:hAnsi="Arial" w:cs="Arial"/>
          <w:sz w:val="22"/>
          <w:szCs w:val="22"/>
        </w:rPr>
        <w:t> </w:t>
      </w:r>
      <w:r w:rsidRPr="00375AD5">
        <w:rPr>
          <w:rFonts w:ascii="Arial" w:hAnsi="Arial" w:cs="Arial"/>
          <w:sz w:val="22"/>
          <w:szCs w:val="22"/>
        </w:rPr>
        <w:t xml:space="preserve">COVID-19. </w:t>
      </w:r>
    </w:p>
    <w:p w:rsidR="00017428" w:rsidRPr="00A3718D" w:rsidRDefault="00017428" w:rsidP="00A3718D">
      <w:pPr>
        <w:pStyle w:val="Akapitzlist"/>
        <w:numPr>
          <w:ilvl w:val="0"/>
          <w:numId w:val="51"/>
        </w:numPr>
        <w:spacing w:before="240" w:after="0"/>
        <w:jc w:val="both"/>
        <w:rPr>
          <w:rFonts w:ascii="Arial" w:hAnsi="Arial" w:cs="Arial"/>
          <w:lang w:val="pl-PL"/>
        </w:rPr>
      </w:pPr>
      <w:r w:rsidRPr="00A3718D">
        <w:rPr>
          <w:rFonts w:ascii="Arial" w:hAnsi="Arial" w:cs="Arial"/>
          <w:lang w:val="pl-PL"/>
        </w:rPr>
        <w:t>Akcja ratownicza na terytorium Libanu</w:t>
      </w:r>
      <w:r w:rsidR="00C30CD3">
        <w:rPr>
          <w:rFonts w:ascii="Arial" w:hAnsi="Arial" w:cs="Arial"/>
          <w:lang w:val="pl-PL"/>
        </w:rPr>
        <w:t>:</w:t>
      </w:r>
    </w:p>
    <w:p w:rsidR="00017428" w:rsidRDefault="00017428" w:rsidP="007D534F">
      <w:pPr>
        <w:ind w:left="709"/>
        <w:jc w:val="both"/>
        <w:rPr>
          <w:rFonts w:ascii="Arial" w:hAnsi="Arial" w:cs="Arial"/>
          <w:sz w:val="22"/>
          <w:szCs w:val="22"/>
        </w:rPr>
      </w:pPr>
      <w:r w:rsidRPr="00C30CD3">
        <w:rPr>
          <w:rFonts w:ascii="Arial" w:hAnsi="Arial" w:cs="Arial"/>
          <w:sz w:val="22"/>
          <w:szCs w:val="22"/>
        </w:rPr>
        <w:t>W akcji przeprowadzonej w dniach od 5 do 10 sierpnia 2020 r. udział wzięło 42 funkcjonariuszy Państwowej Straży Pożarnej, których zadaniem było jak najszybsze przetransportowanie strażaków i specjalistycznego sprzętu, w tym 4</w:t>
      </w:r>
      <w:r w:rsidR="0075128F" w:rsidRPr="00C30CD3">
        <w:rPr>
          <w:rFonts w:ascii="Arial" w:hAnsi="Arial" w:cs="Arial"/>
          <w:sz w:val="22"/>
          <w:szCs w:val="22"/>
        </w:rPr>
        <w:t> </w:t>
      </w:r>
      <w:r w:rsidRPr="00C30CD3">
        <w:rPr>
          <w:rFonts w:ascii="Arial" w:hAnsi="Arial" w:cs="Arial"/>
          <w:sz w:val="22"/>
          <w:szCs w:val="22"/>
        </w:rPr>
        <w:t xml:space="preserve">psów ratowniczych, w miejsce wystąpienia katastrofy (olbrzymi wybuch na terytorium Bejrutu) i podjęcie działań zmierzających do zlokalizowania żywych osób pod zawalonymi lub uszkodzonymi budynkami. Celem pośrednim działań było wsparcie lokalnej ludności poprzez dokonanie oceny stanu konstrukcji uszkodzonych budynków oraz udzielenie pomocy medycznej osobom poszkodowanym. </w:t>
      </w:r>
    </w:p>
    <w:p w:rsidR="007D534F" w:rsidRDefault="007D534F" w:rsidP="007D534F">
      <w:pPr>
        <w:ind w:left="709"/>
        <w:jc w:val="both"/>
        <w:rPr>
          <w:rFonts w:ascii="Arial" w:hAnsi="Arial" w:cs="Arial"/>
          <w:sz w:val="22"/>
          <w:szCs w:val="22"/>
        </w:rPr>
      </w:pPr>
    </w:p>
    <w:p w:rsidR="007D534F" w:rsidRDefault="007D534F" w:rsidP="007D534F">
      <w:pPr>
        <w:ind w:left="709"/>
        <w:jc w:val="both"/>
        <w:rPr>
          <w:rFonts w:ascii="Arial" w:hAnsi="Arial" w:cs="Arial"/>
          <w:sz w:val="22"/>
          <w:szCs w:val="22"/>
        </w:rPr>
      </w:pPr>
    </w:p>
    <w:p w:rsidR="007D534F" w:rsidRDefault="007D534F" w:rsidP="007D534F">
      <w:pPr>
        <w:ind w:left="709"/>
        <w:jc w:val="both"/>
        <w:rPr>
          <w:rFonts w:ascii="Arial" w:hAnsi="Arial" w:cs="Arial"/>
          <w:sz w:val="22"/>
          <w:szCs w:val="22"/>
        </w:rPr>
      </w:pPr>
    </w:p>
    <w:p w:rsidR="007D534F" w:rsidRPr="00C30CD3" w:rsidRDefault="007D534F" w:rsidP="007D534F">
      <w:pPr>
        <w:ind w:left="709"/>
        <w:jc w:val="both"/>
        <w:rPr>
          <w:rFonts w:ascii="Arial" w:hAnsi="Arial" w:cs="Arial"/>
          <w:sz w:val="22"/>
          <w:szCs w:val="22"/>
        </w:rPr>
      </w:pPr>
    </w:p>
    <w:p w:rsidR="00017428" w:rsidRPr="00A3718D" w:rsidRDefault="00017428" w:rsidP="00A3718D">
      <w:pPr>
        <w:pStyle w:val="Akapitzlist"/>
        <w:numPr>
          <w:ilvl w:val="0"/>
          <w:numId w:val="51"/>
        </w:numPr>
        <w:spacing w:before="240" w:after="0"/>
        <w:jc w:val="both"/>
        <w:rPr>
          <w:rFonts w:ascii="Arial" w:hAnsi="Arial" w:cs="Arial"/>
          <w:lang w:val="pl-PL"/>
        </w:rPr>
      </w:pPr>
      <w:r w:rsidRPr="00A3718D">
        <w:rPr>
          <w:rFonts w:ascii="Arial" w:hAnsi="Arial" w:cs="Arial"/>
          <w:lang w:val="pl-PL"/>
        </w:rPr>
        <w:lastRenderedPageBreak/>
        <w:t>Akcja humanitarna na terytorium Libanu</w:t>
      </w:r>
      <w:r w:rsidR="00C30CD3">
        <w:rPr>
          <w:rFonts w:ascii="Arial" w:hAnsi="Arial" w:cs="Arial"/>
          <w:lang w:val="pl-PL"/>
        </w:rPr>
        <w:t>:</w:t>
      </w:r>
    </w:p>
    <w:p w:rsidR="00017428" w:rsidRPr="00C30CD3" w:rsidRDefault="00017428" w:rsidP="007D534F">
      <w:pPr>
        <w:ind w:left="709"/>
        <w:jc w:val="both"/>
        <w:rPr>
          <w:rFonts w:ascii="Arial" w:hAnsi="Arial" w:cs="Arial"/>
          <w:sz w:val="22"/>
          <w:szCs w:val="22"/>
        </w:rPr>
      </w:pPr>
      <w:r w:rsidRPr="00C30CD3">
        <w:rPr>
          <w:rFonts w:ascii="Arial" w:hAnsi="Arial" w:cs="Arial"/>
          <w:sz w:val="22"/>
          <w:szCs w:val="22"/>
        </w:rPr>
        <w:t>W akcji przeprowadzonej w dniu 10 sierpnia 2020 r. udział wzięło dwóch funkcjonariuszy Państwowej Straży Pożarnej, których zadaniem było dostarczenie 3 120 szt. kombinezonów ochronnych, 11 100 szt. przyłbic ochronnych, 180 paczek rękawiczek lateksowych oraz 864 masek bez filtra władzom Libanu na potrzeby walki z COVID-19.</w:t>
      </w:r>
    </w:p>
    <w:p w:rsidR="00017428" w:rsidRPr="00A3718D" w:rsidRDefault="00017428" w:rsidP="00A3718D">
      <w:pPr>
        <w:pStyle w:val="Akapitzlist"/>
        <w:numPr>
          <w:ilvl w:val="0"/>
          <w:numId w:val="51"/>
        </w:numPr>
        <w:spacing w:before="240" w:after="0"/>
        <w:jc w:val="both"/>
        <w:rPr>
          <w:rFonts w:ascii="Arial" w:hAnsi="Arial" w:cs="Arial"/>
          <w:lang w:val="pl-PL"/>
        </w:rPr>
      </w:pPr>
      <w:r w:rsidRPr="00A3718D">
        <w:rPr>
          <w:rFonts w:ascii="Arial" w:hAnsi="Arial" w:cs="Arial"/>
          <w:lang w:val="pl-PL"/>
        </w:rPr>
        <w:t>Przekazanie władzom Chin pomocy humanitarnej</w:t>
      </w:r>
      <w:r w:rsidR="00C30CD3">
        <w:rPr>
          <w:rFonts w:ascii="Arial" w:hAnsi="Arial" w:cs="Arial"/>
          <w:lang w:val="pl-PL"/>
        </w:rPr>
        <w:t>:</w:t>
      </w:r>
    </w:p>
    <w:p w:rsidR="00B05BB2" w:rsidRPr="00C30CD3" w:rsidRDefault="00017428" w:rsidP="00C30CD3">
      <w:pPr>
        <w:pStyle w:val="Akapitzlist"/>
        <w:spacing w:before="240" w:after="0"/>
        <w:ind w:left="709"/>
        <w:jc w:val="both"/>
        <w:rPr>
          <w:rFonts w:ascii="Arial" w:hAnsi="Arial" w:cs="Arial"/>
          <w:lang w:val="pl-PL"/>
        </w:rPr>
      </w:pPr>
      <w:r w:rsidRPr="00A3718D">
        <w:rPr>
          <w:rFonts w:ascii="Arial" w:hAnsi="Arial" w:cs="Arial"/>
          <w:lang w:val="pl-PL"/>
        </w:rPr>
        <w:t>Państwowa Straż Pożarna odpowiedzialna była za transport ochronnych masek pełnotwarzowych na potrzeby walki z COVID-19. W ramach akcji odbyły się 2</w:t>
      </w:r>
      <w:r w:rsidR="0075128F">
        <w:rPr>
          <w:rFonts w:ascii="Arial" w:hAnsi="Arial" w:cs="Arial"/>
          <w:lang w:val="pl-PL"/>
        </w:rPr>
        <w:t> </w:t>
      </w:r>
      <w:r w:rsidRPr="00A3718D">
        <w:rPr>
          <w:rFonts w:ascii="Arial" w:hAnsi="Arial" w:cs="Arial"/>
          <w:lang w:val="pl-PL"/>
        </w:rPr>
        <w:t>transporty w dniach 20 lutego oraz 26 lutego 2020 r., w których Rząd Polski przekazał władzom Chin łącznie 5350 masek.</w:t>
      </w:r>
    </w:p>
    <w:p w:rsidR="00B05BB2" w:rsidRPr="007D534F" w:rsidRDefault="00B05BB2" w:rsidP="00B05BB2">
      <w:pPr>
        <w:spacing w:before="120"/>
        <w:jc w:val="both"/>
        <w:rPr>
          <w:rFonts w:ascii="Arial" w:hAnsi="Arial" w:cs="Arial"/>
          <w:sz w:val="22"/>
          <w:szCs w:val="22"/>
        </w:rPr>
      </w:pPr>
      <w:r w:rsidRPr="007D534F">
        <w:rPr>
          <w:rFonts w:ascii="Arial" w:hAnsi="Arial" w:cs="Arial"/>
          <w:sz w:val="22"/>
          <w:szCs w:val="22"/>
        </w:rPr>
        <w:t xml:space="preserve">Ponadto, Krajowe Centrum Koordynacji Ratownictwa i Ochrony Ludności w zakresie swojej właściwości, podejmuje działania związane z Celem 1 „Poprawa sprawności funkcjonowania ratownictwa i ochrony ludności” ujętym w Programie Ratownictwa i Ochrony Ludności na lata 2014-2020. Jednym z ważniejszych kierunków poprawy sprawności ratownictwa jest zapewnienie możliwości realizacji działań ratowniczych dla standardu 80% populacji w czasie poniżej 15 minut. </w:t>
      </w:r>
    </w:p>
    <w:p w:rsidR="00B05BB2" w:rsidRPr="007D534F" w:rsidRDefault="00B05BB2" w:rsidP="00B05BB2">
      <w:pPr>
        <w:rPr>
          <w:rFonts w:ascii="Arial" w:hAnsi="Arial" w:cs="Arial"/>
          <w:sz w:val="22"/>
          <w:szCs w:val="22"/>
        </w:rPr>
      </w:pPr>
    </w:p>
    <w:p w:rsidR="00B05BB2" w:rsidRPr="007D534F" w:rsidRDefault="00B05BB2" w:rsidP="0075128F">
      <w:pPr>
        <w:jc w:val="both"/>
        <w:rPr>
          <w:rFonts w:ascii="Arial" w:hAnsi="Arial" w:cs="Arial"/>
          <w:sz w:val="22"/>
          <w:szCs w:val="22"/>
        </w:rPr>
      </w:pPr>
      <w:r w:rsidRPr="007D534F">
        <w:rPr>
          <w:rFonts w:ascii="Arial" w:hAnsi="Arial" w:cs="Arial"/>
          <w:sz w:val="22"/>
          <w:szCs w:val="22"/>
        </w:rPr>
        <w:t>W ramach poprawy jakości prowadzonych działań ratowniczych monitorowane są dwa wskaźniki:</w:t>
      </w:r>
    </w:p>
    <w:p w:rsidR="00B05BB2" w:rsidRPr="00C30CD3" w:rsidRDefault="00B05BB2" w:rsidP="00B05BB2">
      <w:pPr>
        <w:rPr>
          <w:rFonts w:ascii="Arial" w:hAnsi="Arial" w:cs="Arial"/>
          <w:sz w:val="22"/>
          <w:szCs w:val="22"/>
        </w:rPr>
      </w:pPr>
    </w:p>
    <w:p w:rsidR="00B05BB2" w:rsidRPr="00C30CD3" w:rsidRDefault="00B05BB2" w:rsidP="00B05BB2">
      <w:pPr>
        <w:numPr>
          <w:ilvl w:val="0"/>
          <w:numId w:val="54"/>
        </w:numPr>
        <w:spacing w:line="276" w:lineRule="auto"/>
        <w:ind w:left="710"/>
        <w:jc w:val="both"/>
        <w:rPr>
          <w:rFonts w:ascii="Arial" w:hAnsi="Arial" w:cs="Arial"/>
          <w:sz w:val="22"/>
          <w:szCs w:val="22"/>
        </w:rPr>
      </w:pPr>
      <w:r w:rsidRPr="00C30CD3">
        <w:rPr>
          <w:rFonts w:ascii="Arial" w:hAnsi="Arial" w:cs="Arial"/>
          <w:sz w:val="22"/>
          <w:szCs w:val="22"/>
        </w:rPr>
        <w:t>Stosunek (wyrażony w %) populacji objętej standardową ochroną (podjęcie działań ratowniczych do 15 min) w stosunku do całej populacji.</w:t>
      </w:r>
    </w:p>
    <w:p w:rsidR="0075128F" w:rsidRPr="00C30CD3" w:rsidRDefault="0075128F" w:rsidP="0075128F">
      <w:pPr>
        <w:spacing w:line="276" w:lineRule="auto"/>
        <w:jc w:val="both"/>
        <w:rPr>
          <w:rFonts w:ascii="Arial" w:hAnsi="Arial" w:cs="Arial"/>
          <w:sz w:val="22"/>
          <w:szCs w:val="22"/>
        </w:rPr>
      </w:pPr>
    </w:p>
    <w:p w:rsidR="00B05BB2" w:rsidRPr="00C30CD3" w:rsidRDefault="00B05BB2" w:rsidP="0075128F">
      <w:pPr>
        <w:spacing w:line="276" w:lineRule="auto"/>
        <w:jc w:val="both"/>
        <w:rPr>
          <w:rFonts w:ascii="Arial" w:hAnsi="Arial" w:cs="Arial"/>
          <w:sz w:val="22"/>
          <w:szCs w:val="22"/>
        </w:rPr>
      </w:pPr>
      <w:r w:rsidRPr="00C30CD3">
        <w:rPr>
          <w:rFonts w:ascii="Arial" w:hAnsi="Arial" w:cs="Arial"/>
          <w:sz w:val="22"/>
          <w:szCs w:val="22"/>
        </w:rPr>
        <w:t>W 2015 r. opracowano "Metodykę szacowania procenta populacji objętej czasem dojazdu (na przykładzie 15 min.) jednostek ochrony przeciwpożarowej, jako element analizy zabezpieczenia operacyjnego i planów ratowniczych". Obliczenia miernika procenta populacji objętej czasem dojazdu do 15 min dokonano przy wykorzystaniu narzędzi GIS, uwzględniając sieć dróg oraz dane z Narodowego Spisu Powszechnego z 2011 r. Zastosowany miernik populacji na etapie tworzenia programu przyjęto jako akceptowalny. Na przestrzeni obowiązywania Programu Ratownictwa i Ochrony Ludności jego wartość przewyższała poziom zakładany na 2020 rok (tj. 80%) i kształtowała się w</w:t>
      </w:r>
      <w:r w:rsidR="0075128F" w:rsidRPr="00C30CD3">
        <w:rPr>
          <w:rFonts w:ascii="Arial" w:hAnsi="Arial" w:cs="Arial"/>
          <w:sz w:val="22"/>
          <w:szCs w:val="22"/>
        </w:rPr>
        <w:t> </w:t>
      </w:r>
      <w:r w:rsidRPr="00C30CD3">
        <w:rPr>
          <w:rFonts w:ascii="Arial" w:hAnsi="Arial" w:cs="Arial"/>
          <w:sz w:val="22"/>
          <w:szCs w:val="22"/>
        </w:rPr>
        <w:t>przedziale od 80,9% (w 2015 r.) do 85,86% (w 2020 r.).</w:t>
      </w:r>
    </w:p>
    <w:p w:rsidR="00B05BB2" w:rsidRPr="00C30CD3" w:rsidRDefault="00B05BB2" w:rsidP="00B05BB2">
      <w:pPr>
        <w:spacing w:line="276" w:lineRule="auto"/>
        <w:ind w:left="710"/>
        <w:jc w:val="both"/>
        <w:rPr>
          <w:rFonts w:ascii="Arial" w:hAnsi="Arial" w:cs="Arial"/>
          <w:sz w:val="22"/>
          <w:szCs w:val="22"/>
        </w:rPr>
      </w:pPr>
    </w:p>
    <w:p w:rsidR="00B05BB2" w:rsidRPr="00C30CD3" w:rsidRDefault="00B05BB2" w:rsidP="00B05BB2">
      <w:pPr>
        <w:numPr>
          <w:ilvl w:val="0"/>
          <w:numId w:val="54"/>
        </w:numPr>
        <w:spacing w:line="276" w:lineRule="auto"/>
        <w:ind w:left="709" w:hanging="283"/>
        <w:jc w:val="both"/>
        <w:rPr>
          <w:rFonts w:ascii="Arial" w:hAnsi="Arial" w:cs="Arial"/>
          <w:sz w:val="22"/>
          <w:szCs w:val="22"/>
        </w:rPr>
      </w:pPr>
      <w:r w:rsidRPr="00C30CD3">
        <w:rPr>
          <w:rFonts w:ascii="Arial" w:hAnsi="Arial" w:cs="Arial"/>
          <w:sz w:val="22"/>
          <w:szCs w:val="22"/>
        </w:rPr>
        <w:t>Stosunek (wyrażony w %) akcji ratowniczych poddanych analizie do liczby zdarzeń wymagających opracowania analizy w zakresie prowadzonych działań ratowniczych. Powyższy wskaźnik wyliczany jest za okres jednego roku. W</w:t>
      </w:r>
      <w:r w:rsidR="00375AD5" w:rsidRPr="00C30CD3">
        <w:rPr>
          <w:rFonts w:ascii="Arial" w:hAnsi="Arial" w:cs="Arial"/>
          <w:sz w:val="22"/>
          <w:szCs w:val="22"/>
        </w:rPr>
        <w:t> </w:t>
      </w:r>
      <w:r w:rsidRPr="00C30CD3">
        <w:rPr>
          <w:rFonts w:ascii="Arial" w:hAnsi="Arial" w:cs="Arial"/>
          <w:sz w:val="22"/>
          <w:szCs w:val="22"/>
        </w:rPr>
        <w:t>latach 2014-2020,</w:t>
      </w:r>
      <w:r w:rsidRPr="00B05BB2">
        <w:rPr>
          <w:rFonts w:ascii="Arial" w:hAnsi="Arial" w:cs="Arial"/>
        </w:rPr>
        <w:t xml:space="preserve"> </w:t>
      </w:r>
      <w:r w:rsidRPr="00C30CD3">
        <w:rPr>
          <w:rFonts w:ascii="Arial" w:hAnsi="Arial" w:cs="Arial"/>
          <w:sz w:val="22"/>
          <w:szCs w:val="22"/>
        </w:rPr>
        <w:t>w</w:t>
      </w:r>
      <w:r w:rsidR="00C30CD3">
        <w:rPr>
          <w:rFonts w:ascii="Arial" w:hAnsi="Arial" w:cs="Arial"/>
          <w:sz w:val="22"/>
          <w:szCs w:val="22"/>
        </w:rPr>
        <w:t> </w:t>
      </w:r>
      <w:r w:rsidRPr="00C30CD3">
        <w:rPr>
          <w:rFonts w:ascii="Arial" w:hAnsi="Arial" w:cs="Arial"/>
          <w:sz w:val="22"/>
          <w:szCs w:val="22"/>
        </w:rPr>
        <w:t xml:space="preserve">okresie obowiązywania PRiOL, wartość tego wskaźnika wahała się w przedziale od 95 % (w 2017r.) do 100 %. W ostatnich trzech latach miernik osiągnął zakładaną na 2020 r. wartość docelową tj. 100%. </w:t>
      </w:r>
    </w:p>
    <w:p w:rsidR="0075128F" w:rsidRPr="00C30CD3" w:rsidRDefault="0075128F" w:rsidP="0075128F">
      <w:pPr>
        <w:rPr>
          <w:rFonts w:ascii="Arial" w:hAnsi="Arial" w:cs="Arial"/>
          <w:sz w:val="22"/>
          <w:szCs w:val="22"/>
        </w:rPr>
      </w:pPr>
    </w:p>
    <w:p w:rsidR="00B05BB2" w:rsidRPr="00C30CD3" w:rsidRDefault="00B05BB2" w:rsidP="0075128F">
      <w:pPr>
        <w:jc w:val="both"/>
        <w:rPr>
          <w:rFonts w:ascii="Arial" w:hAnsi="Arial" w:cs="Arial"/>
          <w:sz w:val="22"/>
          <w:szCs w:val="22"/>
        </w:rPr>
      </w:pPr>
      <w:r w:rsidRPr="00C30CD3">
        <w:rPr>
          <w:rFonts w:ascii="Arial" w:hAnsi="Arial" w:cs="Arial"/>
          <w:sz w:val="22"/>
          <w:szCs w:val="22"/>
        </w:rPr>
        <w:t>Na podstawie powyższego stwierdzono, że osiągnięty poziom mierników jest adekwatny do założonych oczekiwań.</w:t>
      </w:r>
    </w:p>
    <w:p w:rsidR="00017428" w:rsidRPr="00C30CD3" w:rsidRDefault="00017428">
      <w:pPr>
        <w:spacing w:after="160" w:line="259" w:lineRule="auto"/>
        <w:rPr>
          <w:rFonts w:ascii="Arial" w:hAnsi="Arial" w:cs="Arial"/>
          <w:sz w:val="22"/>
          <w:szCs w:val="22"/>
        </w:rPr>
      </w:pPr>
      <w:r w:rsidRPr="00C30CD3">
        <w:rPr>
          <w:rFonts w:ascii="Arial" w:hAnsi="Arial" w:cs="Arial"/>
          <w:sz w:val="22"/>
          <w:szCs w:val="22"/>
        </w:rPr>
        <w:br w:type="page"/>
      </w:r>
    </w:p>
    <w:p w:rsidR="00C62FAA" w:rsidRPr="00EB6352" w:rsidRDefault="00C62FAA" w:rsidP="00C62FAA">
      <w:pPr>
        <w:rPr>
          <w:rFonts w:ascii="Arial" w:hAnsi="Arial" w:cs="Arial"/>
          <w:sz w:val="22"/>
          <w:szCs w:val="22"/>
        </w:rPr>
      </w:pPr>
      <w:r w:rsidRPr="00EB6352">
        <w:rPr>
          <w:rFonts w:ascii="Arial" w:hAnsi="Arial" w:cs="Arial"/>
          <w:sz w:val="22"/>
          <w:szCs w:val="22"/>
        </w:rPr>
        <w:lastRenderedPageBreak/>
        <w:t>Podmiot realizujący zadanie:</w:t>
      </w:r>
    </w:p>
    <w:p w:rsidR="00A22735" w:rsidRDefault="00A22735" w:rsidP="00C62FAA">
      <w:pPr>
        <w:shd w:val="clear" w:color="auto" w:fill="F2F2F2" w:themeFill="background1" w:themeFillShade="F2"/>
        <w:rPr>
          <w:rFonts w:ascii="Arial" w:hAnsi="Arial" w:cs="Arial"/>
          <w:b/>
          <w:sz w:val="22"/>
          <w:szCs w:val="22"/>
        </w:rPr>
      </w:pPr>
      <w:r>
        <w:rPr>
          <w:rFonts w:ascii="Arial" w:hAnsi="Arial" w:cs="Arial"/>
          <w:b/>
          <w:sz w:val="22"/>
          <w:szCs w:val="22"/>
        </w:rPr>
        <w:t>KOMENDANT GŁÓWNY PAŃSTWOWEJ STRAŻY POŻARNEJ,</w:t>
      </w:r>
    </w:p>
    <w:p w:rsidR="00C62FAA" w:rsidRPr="00EB6352" w:rsidRDefault="00C62FAA" w:rsidP="00C62FAA">
      <w:pPr>
        <w:shd w:val="clear" w:color="auto" w:fill="F2F2F2" w:themeFill="background1" w:themeFillShade="F2"/>
        <w:rPr>
          <w:rFonts w:ascii="Arial" w:hAnsi="Arial" w:cs="Arial"/>
          <w:b/>
          <w:sz w:val="22"/>
          <w:szCs w:val="22"/>
        </w:rPr>
      </w:pPr>
      <w:r w:rsidRPr="00EB6352">
        <w:rPr>
          <w:rFonts w:ascii="Arial" w:hAnsi="Arial" w:cs="Arial"/>
          <w:b/>
          <w:sz w:val="22"/>
          <w:szCs w:val="22"/>
        </w:rPr>
        <w:t>BIURO DS. OCHRONY LUDNOŚCI I OBRONY CYWILNEJ KG PSP</w:t>
      </w:r>
    </w:p>
    <w:p w:rsidR="00C62FAA" w:rsidRPr="00EB6352" w:rsidRDefault="00C62FAA" w:rsidP="00C62FAA">
      <w:pPr>
        <w:spacing w:before="100" w:line="276" w:lineRule="auto"/>
        <w:contextualSpacing/>
        <w:jc w:val="both"/>
        <w:rPr>
          <w:rFonts w:ascii="Arial" w:hAnsi="Arial" w:cs="Arial"/>
          <w:b/>
          <w:bCs/>
          <w:sz w:val="22"/>
          <w:szCs w:val="22"/>
        </w:rPr>
      </w:pPr>
    </w:p>
    <w:p w:rsidR="00C62FAA" w:rsidRDefault="00C7628D" w:rsidP="00C62FAA">
      <w:pPr>
        <w:spacing w:before="100" w:line="276" w:lineRule="auto"/>
        <w:contextualSpacing/>
        <w:jc w:val="both"/>
        <w:rPr>
          <w:rFonts w:ascii="Arial" w:hAnsi="Arial" w:cs="Arial"/>
          <w:bCs/>
          <w:sz w:val="22"/>
          <w:szCs w:val="22"/>
        </w:rPr>
      </w:pPr>
      <w:r w:rsidRPr="00C7628D">
        <w:rPr>
          <w:rFonts w:ascii="Arial" w:hAnsi="Arial" w:cs="Arial"/>
          <w:b/>
          <w:sz w:val="22"/>
          <w:szCs w:val="22"/>
        </w:rPr>
        <w:t>Zadanie:</w:t>
      </w:r>
      <w:r>
        <w:rPr>
          <w:rFonts w:ascii="Arial" w:hAnsi="Arial" w:cs="Arial"/>
          <w:b/>
        </w:rPr>
        <w:t xml:space="preserve"> </w:t>
      </w:r>
      <w:r w:rsidR="00C62FAA" w:rsidRPr="00C7628D">
        <w:rPr>
          <w:rFonts w:ascii="Arial" w:hAnsi="Arial" w:cs="Arial"/>
          <w:bCs/>
          <w:sz w:val="22"/>
          <w:szCs w:val="22"/>
        </w:rPr>
        <w:t>Projekt ustawy o ochronie ludności i obronie cywilnej (kontynuacja)</w:t>
      </w:r>
      <w:r w:rsidRPr="00C7628D">
        <w:rPr>
          <w:rFonts w:ascii="Arial" w:hAnsi="Arial" w:cs="Arial"/>
          <w:bCs/>
          <w:sz w:val="22"/>
          <w:szCs w:val="22"/>
        </w:rPr>
        <w:t>.</w:t>
      </w:r>
    </w:p>
    <w:p w:rsidR="00C7628D" w:rsidRDefault="00C7628D" w:rsidP="00C7628D">
      <w:pPr>
        <w:jc w:val="both"/>
        <w:rPr>
          <w:rFonts w:ascii="Arial" w:hAnsi="Arial" w:cs="Arial"/>
          <w:b/>
          <w:sz w:val="22"/>
          <w:szCs w:val="22"/>
        </w:rPr>
      </w:pPr>
    </w:p>
    <w:p w:rsidR="00995897" w:rsidRDefault="00C7628D" w:rsidP="00C7628D">
      <w:pPr>
        <w:jc w:val="both"/>
        <w:rPr>
          <w:rFonts w:ascii="Arial" w:hAnsi="Arial" w:cs="Arial"/>
          <w:sz w:val="22"/>
          <w:szCs w:val="22"/>
        </w:rPr>
      </w:pPr>
      <w:r w:rsidRPr="00EB6352">
        <w:rPr>
          <w:rFonts w:ascii="Arial" w:hAnsi="Arial" w:cs="Arial"/>
          <w:b/>
          <w:sz w:val="22"/>
          <w:szCs w:val="22"/>
        </w:rPr>
        <w:t xml:space="preserve">Zadanie wpisuje się w realizację </w:t>
      </w:r>
      <w:r w:rsidRPr="00981BA4">
        <w:rPr>
          <w:rFonts w:ascii="Arial" w:hAnsi="Arial" w:cs="Arial"/>
          <w:b/>
          <w:sz w:val="22"/>
          <w:szCs w:val="22"/>
        </w:rPr>
        <w:t>Celu nr 1</w:t>
      </w:r>
      <w:r w:rsidRPr="00981BA4">
        <w:rPr>
          <w:rFonts w:ascii="Arial" w:hAnsi="Arial" w:cs="Arial"/>
          <w:sz w:val="22"/>
          <w:szCs w:val="22"/>
        </w:rPr>
        <w:t>: poprawa sprawności funkcjonowania ratownictwa i ochrony ludności</w:t>
      </w:r>
      <w:r>
        <w:rPr>
          <w:rFonts w:ascii="Arial" w:hAnsi="Arial" w:cs="Arial"/>
          <w:sz w:val="22"/>
          <w:szCs w:val="22"/>
        </w:rPr>
        <w:t>.</w:t>
      </w:r>
    </w:p>
    <w:p w:rsidR="00C7628D" w:rsidRPr="00C7628D" w:rsidRDefault="00C7628D" w:rsidP="00C7628D">
      <w:pPr>
        <w:jc w:val="both"/>
        <w:rPr>
          <w:rFonts w:ascii="Arial" w:hAnsi="Arial" w:cs="Arial"/>
          <w:sz w:val="22"/>
          <w:szCs w:val="22"/>
        </w:rPr>
      </w:pPr>
    </w:p>
    <w:p w:rsidR="00C62FAA" w:rsidRPr="00EB6352" w:rsidRDefault="00C62FAA" w:rsidP="00C62FAA">
      <w:pPr>
        <w:pStyle w:val="Akapitzlist"/>
        <w:ind w:left="0"/>
        <w:jc w:val="both"/>
        <w:rPr>
          <w:rFonts w:ascii="Arial" w:hAnsi="Arial" w:cs="Arial"/>
          <w:color w:val="FF0000"/>
        </w:rPr>
      </w:pPr>
      <w:r w:rsidRPr="00EB6352">
        <w:rPr>
          <w:rFonts w:ascii="Arial" w:hAnsi="Arial" w:cs="Arial"/>
        </w:rPr>
        <w:t xml:space="preserve">Opracowany przez Szefa Obrony Cywilnej Kraju projekt ustawy o ochronie ludności i obronie cywilnej uzgodniony wewnątrzresortowo w styczniu 2018 r. wpisany został do </w:t>
      </w:r>
      <w:r w:rsidRPr="00EB6352">
        <w:rPr>
          <w:rFonts w:ascii="Arial" w:hAnsi="Arial" w:cs="Arial"/>
          <w:i/>
          <w:iCs/>
        </w:rPr>
        <w:t xml:space="preserve">Wykazu prac legislacyjnych i programowych Rady Ministrów </w:t>
      </w:r>
      <w:r w:rsidRPr="00EB6352">
        <w:rPr>
          <w:rFonts w:ascii="Arial" w:hAnsi="Arial" w:cs="Arial"/>
        </w:rPr>
        <w:t xml:space="preserve">(nr w Wykazie UD 345, obecnie pod nr UD24). Projekt ma na celu uregulowanie problematyki zapewnienia warunków niezbędnych dla ochrony życia i zdrowia oraz podstawowych warunków przetrwania ludzi, współpracy </w:t>
      </w:r>
      <w:r w:rsidR="0075128F">
        <w:rPr>
          <w:rFonts w:ascii="Arial" w:hAnsi="Arial" w:cs="Arial"/>
        </w:rPr>
        <w:t>i </w:t>
      </w:r>
      <w:r w:rsidRPr="00EB6352">
        <w:rPr>
          <w:rFonts w:ascii="Arial" w:hAnsi="Arial" w:cs="Arial"/>
        </w:rPr>
        <w:t xml:space="preserve">współdziałania systemów ratowniczych, organów władzy i administracji publicznej, służb </w:t>
      </w:r>
      <w:r w:rsidR="0075128F">
        <w:rPr>
          <w:rFonts w:ascii="Arial" w:hAnsi="Arial" w:cs="Arial"/>
        </w:rPr>
        <w:t>i </w:t>
      </w:r>
      <w:r w:rsidRPr="00EB6352">
        <w:rPr>
          <w:rFonts w:ascii="Arial" w:hAnsi="Arial" w:cs="Arial"/>
        </w:rPr>
        <w:t xml:space="preserve">innych podmiotów wykonujących zadania ochrony ludności, usprawnienie koordynowania przyjmowania i udzielania pomocy humanitarnej oraz zagwarantowania odpowiednich zasobów do realizacji zadań ochrony ludności i obrony cywilnej. </w:t>
      </w:r>
      <w:r w:rsidRPr="00EB6352">
        <w:rPr>
          <w:rFonts w:ascii="Arial" w:hAnsi="Arial" w:cs="Arial"/>
        </w:rPr>
        <w:br/>
        <w:t>W projekcie uwzględniono rekomendacje z prac Międzyresortowego Zespołu do oceny funkcjonowania systemu ratownictwa i zarządzania kryzysowego (po tragedii w Suszku).</w:t>
      </w:r>
    </w:p>
    <w:p w:rsidR="00C62FAA" w:rsidRPr="00EB6352" w:rsidRDefault="00C62FAA" w:rsidP="00C62FAA">
      <w:pPr>
        <w:spacing w:line="276" w:lineRule="auto"/>
        <w:ind w:hanging="11"/>
        <w:jc w:val="both"/>
        <w:rPr>
          <w:rFonts w:ascii="Arial" w:hAnsi="Arial" w:cs="Arial"/>
          <w:sz w:val="22"/>
          <w:szCs w:val="22"/>
        </w:rPr>
      </w:pPr>
      <w:r w:rsidRPr="00EB6352">
        <w:rPr>
          <w:rFonts w:ascii="Arial" w:hAnsi="Arial" w:cs="Arial"/>
          <w:sz w:val="22"/>
          <w:szCs w:val="22"/>
        </w:rPr>
        <w:t>W poprzedniej kadencji Rady Ministrów procedowanie projektu ustawy o ochronie ludności i</w:t>
      </w:r>
      <w:r w:rsidR="0075128F">
        <w:rPr>
          <w:rFonts w:ascii="Arial" w:hAnsi="Arial" w:cs="Arial"/>
          <w:sz w:val="22"/>
          <w:szCs w:val="22"/>
        </w:rPr>
        <w:t> </w:t>
      </w:r>
      <w:r w:rsidRPr="00EB6352">
        <w:rPr>
          <w:rFonts w:ascii="Arial" w:hAnsi="Arial" w:cs="Arial"/>
          <w:sz w:val="22"/>
          <w:szCs w:val="22"/>
        </w:rPr>
        <w:t>obronie cywilnej zostało zakończone skierowaniem w dniu 18 września 2019 r. do rozpatrzenia przez Stały Komitet Rady Ministrów. W dniu 20 listopada 2019 r. ówczesny Sekretarz Stanu w MSWiA poinformował ówczesnego Komendanta Głównego Państwowej Straży Pożarnej o czasowym wstrzymaniu prac nad projektem do czasu powołania nowej Rady Ministrów.</w:t>
      </w:r>
    </w:p>
    <w:p w:rsidR="00C62FAA" w:rsidRPr="00EB6352" w:rsidRDefault="00C62FAA" w:rsidP="00C62FAA">
      <w:pPr>
        <w:spacing w:line="276" w:lineRule="auto"/>
        <w:ind w:hanging="11"/>
        <w:jc w:val="both"/>
        <w:rPr>
          <w:rFonts w:ascii="Arial" w:hAnsi="Arial" w:cs="Arial"/>
          <w:sz w:val="22"/>
          <w:szCs w:val="22"/>
        </w:rPr>
      </w:pPr>
      <w:r w:rsidRPr="00EB6352">
        <w:rPr>
          <w:rFonts w:ascii="Arial" w:hAnsi="Arial" w:cs="Arial"/>
          <w:sz w:val="22"/>
          <w:szCs w:val="22"/>
        </w:rPr>
        <w:t>Wobec podpisania przez Prezydenta RP w dniu 12 maja 2020 r. Strategii Bezpieczeństwa Narodowego Rzeczypospolitej Polskiej, prace nad projektem ustawy o ochronie ludności i</w:t>
      </w:r>
      <w:r w:rsidR="0075128F">
        <w:rPr>
          <w:rFonts w:ascii="Arial" w:hAnsi="Arial" w:cs="Arial"/>
          <w:sz w:val="22"/>
          <w:szCs w:val="22"/>
        </w:rPr>
        <w:t> </w:t>
      </w:r>
      <w:r w:rsidRPr="00EB6352">
        <w:rPr>
          <w:rFonts w:ascii="Arial" w:hAnsi="Arial" w:cs="Arial"/>
          <w:sz w:val="22"/>
          <w:szCs w:val="22"/>
        </w:rPr>
        <w:t xml:space="preserve">obronie cywilnej zawieszono ze względu na konieczność wypracowania rozwiązań, które byłyby spójne z ww. Strategią. </w:t>
      </w:r>
    </w:p>
    <w:p w:rsidR="00995897" w:rsidRDefault="00995897" w:rsidP="00C62FAA">
      <w:pPr>
        <w:spacing w:line="276" w:lineRule="auto"/>
        <w:ind w:hanging="11"/>
        <w:jc w:val="both"/>
        <w:rPr>
          <w:rFonts w:ascii="Arial" w:hAnsi="Arial" w:cs="Arial"/>
          <w:sz w:val="22"/>
          <w:szCs w:val="22"/>
        </w:rPr>
      </w:pPr>
    </w:p>
    <w:p w:rsidR="00C62FAA" w:rsidRPr="00EB6352" w:rsidRDefault="00C62FAA" w:rsidP="00C62FAA">
      <w:pPr>
        <w:spacing w:line="276" w:lineRule="auto"/>
        <w:ind w:hanging="11"/>
        <w:jc w:val="both"/>
        <w:rPr>
          <w:rFonts w:ascii="Arial" w:hAnsi="Arial" w:cs="Arial"/>
          <w:color w:val="0070C0"/>
          <w:sz w:val="22"/>
          <w:szCs w:val="22"/>
        </w:rPr>
      </w:pPr>
      <w:r w:rsidRPr="00EB6352">
        <w:rPr>
          <w:rFonts w:ascii="Arial" w:hAnsi="Arial" w:cs="Arial"/>
          <w:sz w:val="22"/>
          <w:szCs w:val="22"/>
        </w:rPr>
        <w:t>Zapisy Strategii Bezpieczeństwa Narodowego Rzeczypospolitej Polskiej wskazują na konieczność dokonania zmian w zakresie zarządzania kryzysowego i obrony cywilnej.</w:t>
      </w:r>
      <w:r w:rsidRPr="00EB6352">
        <w:rPr>
          <w:rFonts w:ascii="Arial" w:hAnsi="Arial" w:cs="Arial"/>
          <w:color w:val="0070C0"/>
          <w:sz w:val="22"/>
          <w:szCs w:val="22"/>
        </w:rPr>
        <w:t xml:space="preserve"> </w:t>
      </w:r>
    </w:p>
    <w:p w:rsidR="00C62FAA" w:rsidRPr="00EB6352" w:rsidRDefault="00C62FAA" w:rsidP="00C62FAA">
      <w:pPr>
        <w:spacing w:line="276" w:lineRule="auto"/>
        <w:ind w:hanging="11"/>
        <w:jc w:val="both"/>
        <w:rPr>
          <w:rFonts w:ascii="Arial" w:hAnsi="Arial" w:cs="Arial"/>
          <w:color w:val="0070C0"/>
          <w:sz w:val="22"/>
          <w:szCs w:val="22"/>
        </w:rPr>
      </w:pPr>
    </w:p>
    <w:p w:rsidR="00C62FAA" w:rsidRDefault="00C62FAA" w:rsidP="00C62FAA">
      <w:pPr>
        <w:spacing w:line="276" w:lineRule="auto"/>
        <w:ind w:hanging="11"/>
        <w:jc w:val="both"/>
        <w:rPr>
          <w:rFonts w:ascii="Arial" w:hAnsi="Arial" w:cs="Arial"/>
          <w:sz w:val="22"/>
          <w:szCs w:val="22"/>
        </w:rPr>
      </w:pPr>
      <w:r w:rsidRPr="00EB6352">
        <w:rPr>
          <w:rFonts w:ascii="Arial" w:hAnsi="Arial" w:cs="Arial"/>
          <w:sz w:val="22"/>
          <w:szCs w:val="22"/>
        </w:rPr>
        <w:t>W tym kierunku od stycznia 2020 r. prowadzone są działania, które zmierzają do synchronicznego przygotowania trzech projektów ustaw tj.:</w:t>
      </w:r>
    </w:p>
    <w:p w:rsidR="00995897" w:rsidRPr="00EB6352" w:rsidRDefault="00995897" w:rsidP="00C62FAA">
      <w:pPr>
        <w:spacing w:line="276" w:lineRule="auto"/>
        <w:ind w:hanging="11"/>
        <w:jc w:val="both"/>
        <w:rPr>
          <w:rFonts w:ascii="Arial" w:hAnsi="Arial" w:cs="Arial"/>
          <w:sz w:val="22"/>
          <w:szCs w:val="22"/>
        </w:rPr>
      </w:pPr>
    </w:p>
    <w:p w:rsidR="00C62FAA" w:rsidRPr="00EB6352" w:rsidRDefault="00C62FAA" w:rsidP="00C62FAA">
      <w:pPr>
        <w:spacing w:line="276" w:lineRule="auto"/>
        <w:ind w:hanging="11"/>
        <w:jc w:val="both"/>
        <w:rPr>
          <w:rFonts w:ascii="Arial" w:hAnsi="Arial" w:cs="Arial"/>
          <w:sz w:val="22"/>
          <w:szCs w:val="22"/>
        </w:rPr>
      </w:pPr>
      <w:r w:rsidRPr="00EB6352">
        <w:rPr>
          <w:rFonts w:ascii="Arial" w:hAnsi="Arial" w:cs="Arial"/>
          <w:sz w:val="22"/>
          <w:szCs w:val="22"/>
        </w:rPr>
        <w:t>- o ochronie ludności oraz o stanie klęski żywiołowej,</w:t>
      </w:r>
    </w:p>
    <w:p w:rsidR="00C62FAA" w:rsidRPr="00EB6352" w:rsidRDefault="00C62FAA" w:rsidP="00C62FAA">
      <w:pPr>
        <w:spacing w:line="276" w:lineRule="auto"/>
        <w:ind w:hanging="11"/>
        <w:jc w:val="both"/>
        <w:rPr>
          <w:rFonts w:ascii="Arial" w:hAnsi="Arial" w:cs="Arial"/>
          <w:sz w:val="22"/>
          <w:szCs w:val="22"/>
        </w:rPr>
      </w:pPr>
      <w:r w:rsidRPr="00EB6352">
        <w:rPr>
          <w:rFonts w:ascii="Arial" w:hAnsi="Arial" w:cs="Arial"/>
          <w:sz w:val="22"/>
          <w:szCs w:val="22"/>
        </w:rPr>
        <w:t xml:space="preserve">- o krajowym systemie ratowniczym, </w:t>
      </w:r>
    </w:p>
    <w:p w:rsidR="00C62FAA" w:rsidRPr="00EB6352" w:rsidRDefault="00C62FAA" w:rsidP="00C62FAA">
      <w:pPr>
        <w:spacing w:line="276" w:lineRule="auto"/>
        <w:ind w:hanging="11"/>
        <w:jc w:val="both"/>
        <w:rPr>
          <w:rFonts w:ascii="Arial" w:hAnsi="Arial" w:cs="Arial"/>
          <w:sz w:val="22"/>
          <w:szCs w:val="22"/>
        </w:rPr>
      </w:pPr>
      <w:r w:rsidRPr="00EB6352">
        <w:rPr>
          <w:rFonts w:ascii="Arial" w:hAnsi="Arial" w:cs="Arial"/>
          <w:sz w:val="22"/>
          <w:szCs w:val="22"/>
        </w:rPr>
        <w:t>- o ochotniczych strażach pożarnych.</w:t>
      </w:r>
    </w:p>
    <w:p w:rsidR="00995897" w:rsidRDefault="00995897" w:rsidP="00C62FAA">
      <w:pPr>
        <w:spacing w:line="276" w:lineRule="auto"/>
        <w:jc w:val="both"/>
        <w:rPr>
          <w:rFonts w:ascii="Arial" w:hAnsi="Arial" w:cs="Arial"/>
          <w:sz w:val="22"/>
          <w:szCs w:val="22"/>
        </w:rPr>
      </w:pPr>
    </w:p>
    <w:p w:rsidR="00C62FAA" w:rsidRPr="00EB6352" w:rsidRDefault="00C62FAA" w:rsidP="00C62FAA">
      <w:pPr>
        <w:spacing w:line="276" w:lineRule="auto"/>
        <w:jc w:val="both"/>
        <w:rPr>
          <w:rFonts w:ascii="Arial" w:hAnsi="Arial" w:cs="Arial"/>
          <w:sz w:val="22"/>
          <w:szCs w:val="22"/>
        </w:rPr>
      </w:pPr>
      <w:r w:rsidRPr="00EB6352">
        <w:rPr>
          <w:rFonts w:ascii="Arial" w:hAnsi="Arial" w:cs="Arial"/>
          <w:sz w:val="22"/>
          <w:szCs w:val="22"/>
        </w:rPr>
        <w:t>W tym celu trwają prace w Ministerstwie Spraw Wewnętrznych i Administracji nad projektem ustawy „</w:t>
      </w:r>
      <w:r w:rsidRPr="00EB6352">
        <w:rPr>
          <w:rFonts w:ascii="Arial" w:hAnsi="Arial" w:cs="Arial"/>
          <w:i/>
          <w:iCs/>
          <w:sz w:val="22"/>
          <w:szCs w:val="22"/>
        </w:rPr>
        <w:t>o ochronie ludności oraz o stanie klęski żywiołowej”</w:t>
      </w:r>
      <w:r w:rsidRPr="00EB6352">
        <w:rPr>
          <w:rFonts w:ascii="Arial" w:hAnsi="Arial" w:cs="Arial"/>
          <w:sz w:val="22"/>
          <w:szCs w:val="22"/>
        </w:rPr>
        <w:t xml:space="preserve"> i w Komendzie Głównej PSP nad ustawą o krajowym systemie ratowniczym i o ochotniczych strażach pożarnych.</w:t>
      </w:r>
    </w:p>
    <w:p w:rsidR="00995897" w:rsidRDefault="00995897" w:rsidP="00C62FAA">
      <w:pPr>
        <w:spacing w:line="276" w:lineRule="auto"/>
        <w:jc w:val="both"/>
        <w:rPr>
          <w:rFonts w:ascii="Arial" w:hAnsi="Arial" w:cs="Arial"/>
          <w:sz w:val="22"/>
          <w:szCs w:val="22"/>
        </w:rPr>
      </w:pPr>
    </w:p>
    <w:p w:rsidR="00A3718D" w:rsidRPr="00C7628D" w:rsidRDefault="00C62FAA" w:rsidP="003B6E9B">
      <w:pPr>
        <w:spacing w:line="276" w:lineRule="auto"/>
        <w:jc w:val="both"/>
        <w:rPr>
          <w:rFonts w:ascii="Arial" w:hAnsi="Arial" w:cs="Arial"/>
          <w:color w:val="0070C0"/>
          <w:sz w:val="22"/>
          <w:szCs w:val="22"/>
        </w:rPr>
      </w:pPr>
      <w:r w:rsidRPr="00EB6352">
        <w:rPr>
          <w:rFonts w:ascii="Arial" w:hAnsi="Arial" w:cs="Arial"/>
          <w:sz w:val="22"/>
          <w:szCs w:val="22"/>
        </w:rPr>
        <w:t>Ponadto prace wspierane są przez Interdyscyplinarny Zespół Badawczy, powołany przez Rektora Uniwersytetu Wrocławskiego na wniosek Komendanta Głównego PSP/Szefa Obrony Cywilnej Kraju</w:t>
      </w:r>
      <w:r w:rsidRPr="00EB6352">
        <w:rPr>
          <w:rFonts w:ascii="Arial" w:hAnsi="Arial" w:cs="Arial"/>
          <w:color w:val="0070C0"/>
          <w:sz w:val="22"/>
          <w:szCs w:val="22"/>
        </w:rPr>
        <w:t>.</w:t>
      </w:r>
    </w:p>
    <w:p w:rsidR="006A78BC" w:rsidRPr="00EB6352" w:rsidRDefault="001E01DB" w:rsidP="00C437E6">
      <w:pPr>
        <w:pStyle w:val="Nagwek2"/>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2"/>
          <w:szCs w:val="22"/>
        </w:rPr>
      </w:pPr>
      <w:bookmarkStart w:id="3" w:name="_Toc67465023"/>
      <w:r w:rsidRPr="00EB6352">
        <w:rPr>
          <w:rFonts w:ascii="Arial" w:hAnsi="Arial" w:cs="Arial"/>
          <w:sz w:val="22"/>
          <w:szCs w:val="22"/>
        </w:rPr>
        <w:lastRenderedPageBreak/>
        <w:t>K</w:t>
      </w:r>
      <w:r w:rsidR="00E550F1" w:rsidRPr="00EB6352">
        <w:rPr>
          <w:rFonts w:ascii="Arial" w:hAnsi="Arial" w:cs="Arial"/>
          <w:sz w:val="22"/>
          <w:szCs w:val="22"/>
        </w:rPr>
        <w:t>ierunek </w:t>
      </w:r>
      <w:r w:rsidR="00D16C17" w:rsidRPr="00EB6352">
        <w:rPr>
          <w:rFonts w:ascii="Arial" w:hAnsi="Arial" w:cs="Arial"/>
          <w:sz w:val="22"/>
          <w:szCs w:val="22"/>
        </w:rPr>
        <w:t>1.1</w:t>
      </w:r>
      <w:r w:rsidR="007A701C" w:rsidRPr="00EB6352">
        <w:rPr>
          <w:rFonts w:ascii="Arial" w:hAnsi="Arial" w:cs="Arial"/>
          <w:sz w:val="22"/>
          <w:szCs w:val="22"/>
        </w:rPr>
        <w:t xml:space="preserve">. </w:t>
      </w:r>
      <w:r w:rsidR="00134630" w:rsidRPr="00EB6352">
        <w:rPr>
          <w:rFonts w:ascii="Arial" w:hAnsi="Arial" w:cs="Arial"/>
          <w:sz w:val="22"/>
          <w:szCs w:val="22"/>
        </w:rPr>
        <w:t>Zapewnienie możliwości realizacji działań ratowniczych dla standardu 80% populacji w czasie pon</w:t>
      </w:r>
      <w:r w:rsidR="00837432" w:rsidRPr="00EB6352">
        <w:rPr>
          <w:rFonts w:ascii="Arial" w:hAnsi="Arial" w:cs="Arial"/>
          <w:sz w:val="22"/>
          <w:szCs w:val="22"/>
        </w:rPr>
        <w:t>iżej 15 </w:t>
      </w:r>
      <w:r w:rsidR="00134630" w:rsidRPr="00EB6352">
        <w:rPr>
          <w:rFonts w:ascii="Arial" w:hAnsi="Arial" w:cs="Arial"/>
          <w:sz w:val="22"/>
          <w:szCs w:val="22"/>
        </w:rPr>
        <w:t>minut</w:t>
      </w:r>
      <w:bookmarkEnd w:id="3"/>
    </w:p>
    <w:p w:rsidR="00A3718D" w:rsidRPr="00EB6352" w:rsidRDefault="00A3718D" w:rsidP="00A3718D">
      <w:pPr>
        <w:rPr>
          <w:rFonts w:ascii="Arial" w:hAnsi="Arial" w:cs="Arial"/>
          <w:sz w:val="22"/>
          <w:szCs w:val="22"/>
        </w:rPr>
      </w:pPr>
      <w:r w:rsidRPr="00EB6352">
        <w:rPr>
          <w:rFonts w:ascii="Arial" w:hAnsi="Arial" w:cs="Arial"/>
          <w:sz w:val="22"/>
          <w:szCs w:val="22"/>
        </w:rPr>
        <w:t>Podmiot realizujący zadanie:</w:t>
      </w:r>
    </w:p>
    <w:p w:rsidR="00A3718D" w:rsidRDefault="00A3718D" w:rsidP="00A3718D">
      <w:pPr>
        <w:shd w:val="clear" w:color="auto" w:fill="F2F2F2" w:themeFill="background1" w:themeFillShade="F2"/>
        <w:rPr>
          <w:rFonts w:ascii="Arial" w:hAnsi="Arial" w:cs="Arial"/>
          <w:b/>
          <w:sz w:val="22"/>
          <w:szCs w:val="22"/>
        </w:rPr>
      </w:pPr>
      <w:r>
        <w:rPr>
          <w:rFonts w:ascii="Arial" w:hAnsi="Arial" w:cs="Arial"/>
          <w:b/>
          <w:sz w:val="22"/>
          <w:szCs w:val="22"/>
        </w:rPr>
        <w:t>KOMENDANT GŁÓWNY PAŃSTWOWEJ STRAŻY POŻARNEJ,</w:t>
      </w:r>
    </w:p>
    <w:p w:rsidR="00A3718D" w:rsidRPr="00EB6352" w:rsidRDefault="00A3718D" w:rsidP="00A3718D">
      <w:pPr>
        <w:shd w:val="clear" w:color="auto" w:fill="F2F2F2" w:themeFill="background1" w:themeFillShade="F2"/>
        <w:jc w:val="both"/>
        <w:rPr>
          <w:rFonts w:ascii="Arial" w:hAnsi="Arial" w:cs="Arial"/>
          <w:b/>
          <w:sz w:val="22"/>
          <w:szCs w:val="22"/>
        </w:rPr>
      </w:pPr>
      <w:r>
        <w:rPr>
          <w:rFonts w:ascii="Arial" w:hAnsi="Arial" w:cs="Arial"/>
          <w:b/>
          <w:sz w:val="22"/>
          <w:szCs w:val="22"/>
        </w:rPr>
        <w:t>KRAJOWE CENTRUM KOORDYNACJI RATOWNICTWA I OCHRONY LUDNOŚCI</w:t>
      </w:r>
      <w:r w:rsidRPr="00EB6352">
        <w:rPr>
          <w:rFonts w:ascii="Arial" w:hAnsi="Arial" w:cs="Arial"/>
          <w:b/>
          <w:sz w:val="22"/>
          <w:szCs w:val="22"/>
        </w:rPr>
        <w:t xml:space="preserve"> KG PSP</w:t>
      </w:r>
    </w:p>
    <w:p w:rsidR="00A3718D" w:rsidRDefault="00A3718D" w:rsidP="00A3718D">
      <w:pPr>
        <w:pStyle w:val="Lista"/>
        <w:spacing w:line="276" w:lineRule="auto"/>
        <w:ind w:left="0" w:firstLine="0"/>
        <w:jc w:val="both"/>
        <w:rPr>
          <w:rFonts w:ascii="Arial" w:eastAsia="Times New Roman" w:hAnsi="Arial" w:cs="Arial"/>
          <w:lang w:eastAsia="pl-PL"/>
        </w:rPr>
      </w:pPr>
    </w:p>
    <w:p w:rsidR="00A3718D" w:rsidRPr="00981BA4" w:rsidRDefault="00A3718D" w:rsidP="00A3718D">
      <w:pPr>
        <w:pStyle w:val="Lista"/>
        <w:spacing w:line="276" w:lineRule="auto"/>
        <w:ind w:left="0" w:firstLine="0"/>
        <w:jc w:val="both"/>
        <w:rPr>
          <w:rFonts w:ascii="Arial" w:hAnsi="Arial" w:cs="Arial"/>
          <w:b/>
          <w:color w:val="000000" w:themeColor="text1"/>
        </w:rPr>
      </w:pPr>
      <w:r w:rsidRPr="007B1D26">
        <w:rPr>
          <w:rFonts w:ascii="Arial" w:hAnsi="Arial" w:cs="Arial"/>
          <w:b/>
        </w:rPr>
        <w:t xml:space="preserve">Zadanie: </w:t>
      </w:r>
      <w:r>
        <w:rPr>
          <w:rFonts w:ascii="Arial" w:hAnsi="Arial" w:cs="Arial"/>
        </w:rPr>
        <w:t>poprawa jakości prowadzonych działań ratowniczych</w:t>
      </w:r>
      <w:r w:rsidRPr="00017428">
        <w:rPr>
          <w:rFonts w:ascii="Arial" w:hAnsi="Arial" w:cs="Arial"/>
          <w:color w:val="000000" w:themeColor="text1"/>
        </w:rPr>
        <w:t>.</w:t>
      </w:r>
    </w:p>
    <w:p w:rsidR="00A3718D" w:rsidRPr="007B1D26" w:rsidRDefault="00A3718D" w:rsidP="00A3718D">
      <w:pPr>
        <w:jc w:val="both"/>
        <w:rPr>
          <w:rFonts w:ascii="Arial" w:hAnsi="Arial" w:cs="Arial"/>
          <w:sz w:val="22"/>
          <w:szCs w:val="22"/>
        </w:rPr>
      </w:pPr>
      <w:r w:rsidRPr="00EB6352">
        <w:rPr>
          <w:rFonts w:ascii="Arial" w:hAnsi="Arial" w:cs="Arial"/>
          <w:b/>
          <w:sz w:val="22"/>
          <w:szCs w:val="22"/>
        </w:rPr>
        <w:t xml:space="preserve">Zadanie wpisuje się w realizację </w:t>
      </w:r>
      <w:r w:rsidRPr="00981BA4">
        <w:rPr>
          <w:rFonts w:ascii="Arial" w:hAnsi="Arial" w:cs="Arial"/>
          <w:b/>
          <w:sz w:val="22"/>
          <w:szCs w:val="22"/>
        </w:rPr>
        <w:t>Celu nr 1</w:t>
      </w:r>
      <w:r w:rsidRPr="00981BA4">
        <w:rPr>
          <w:rFonts w:ascii="Arial" w:hAnsi="Arial" w:cs="Arial"/>
          <w:sz w:val="22"/>
          <w:szCs w:val="22"/>
        </w:rPr>
        <w:t>: poprawa sprawności funkcjonowania ratownictwa i ochrony ludności</w:t>
      </w:r>
      <w:r>
        <w:rPr>
          <w:rFonts w:ascii="Arial" w:hAnsi="Arial" w:cs="Arial"/>
          <w:sz w:val="22"/>
          <w:szCs w:val="22"/>
        </w:rPr>
        <w:t>.</w:t>
      </w:r>
    </w:p>
    <w:p w:rsidR="00A3718D" w:rsidRPr="00EB6352" w:rsidRDefault="00A3718D" w:rsidP="00A3718D">
      <w:pPr>
        <w:jc w:val="both"/>
        <w:rPr>
          <w:rFonts w:ascii="Arial" w:hAnsi="Arial" w:cs="Arial"/>
          <w:sz w:val="22"/>
          <w:szCs w:val="22"/>
        </w:rPr>
      </w:pPr>
    </w:p>
    <w:p w:rsidR="00A3718D" w:rsidRDefault="00A3718D" w:rsidP="00A3718D">
      <w:pPr>
        <w:jc w:val="both"/>
        <w:rPr>
          <w:rFonts w:ascii="Arial" w:hAnsi="Arial" w:cs="Arial"/>
          <w:sz w:val="22"/>
          <w:szCs w:val="22"/>
        </w:rPr>
      </w:pPr>
      <w:r w:rsidRPr="00981BA4">
        <w:rPr>
          <w:rFonts w:ascii="Arial" w:hAnsi="Arial" w:cs="Arial"/>
          <w:b/>
          <w:sz w:val="22"/>
          <w:szCs w:val="22"/>
        </w:rPr>
        <w:t>Kierunek działań 1.1</w:t>
      </w:r>
      <w:r w:rsidRPr="00981BA4">
        <w:rPr>
          <w:rFonts w:ascii="Arial" w:hAnsi="Arial" w:cs="Arial"/>
          <w:sz w:val="22"/>
          <w:szCs w:val="22"/>
        </w:rPr>
        <w:t xml:space="preserve">: </w:t>
      </w:r>
      <w:r>
        <w:rPr>
          <w:rFonts w:ascii="Arial" w:hAnsi="Arial" w:cs="Arial"/>
          <w:sz w:val="22"/>
          <w:szCs w:val="22"/>
        </w:rPr>
        <w:t>zapewnienie możliwości realizacji działań ratowniczych dla standardu 80% populacji w czasie poniżej 15 minut.</w:t>
      </w:r>
    </w:p>
    <w:p w:rsidR="00A3718D" w:rsidRDefault="00A3718D">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547"/>
        <w:gridCol w:w="6515"/>
      </w:tblGrid>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Podmioty współpracujące przy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A3718D" w:rsidP="00FB23D2">
            <w:pPr>
              <w:rPr>
                <w:rFonts w:ascii="Arial" w:eastAsia="Calibri" w:hAnsi="Arial" w:cs="Arial"/>
                <w:b/>
                <w:sz w:val="22"/>
              </w:rPr>
            </w:pPr>
            <w:r w:rsidRPr="006131B4">
              <w:rPr>
                <w:rFonts w:ascii="Arial" w:eastAsia="Calibri" w:hAnsi="Arial" w:cs="Arial"/>
                <w:sz w:val="22"/>
              </w:rPr>
              <w:t>KW PSP, Szkoły PSP</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Stopień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A3718D" w:rsidP="00FB23D2">
            <w:pPr>
              <w:jc w:val="both"/>
              <w:rPr>
                <w:rFonts w:ascii="Arial" w:eastAsia="Calibri" w:hAnsi="Arial" w:cs="Arial"/>
                <w:b/>
                <w:sz w:val="22"/>
              </w:rPr>
            </w:pPr>
            <w:r>
              <w:rPr>
                <w:rFonts w:ascii="Arial" w:eastAsia="Calibri" w:hAnsi="Arial" w:cs="Arial"/>
                <w:sz w:val="22"/>
              </w:rPr>
              <w:t>100%</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Sposób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A3718D" w:rsidP="00FB23D2">
            <w:pPr>
              <w:jc w:val="both"/>
              <w:rPr>
                <w:rFonts w:ascii="Arial" w:eastAsia="Calibri" w:hAnsi="Arial" w:cs="Arial"/>
                <w:b/>
                <w:sz w:val="22"/>
              </w:rPr>
            </w:pPr>
            <w:r>
              <w:rPr>
                <w:rFonts w:ascii="Arial" w:eastAsia="Calibri" w:hAnsi="Arial" w:cs="Arial"/>
                <w:sz w:val="22"/>
              </w:rPr>
              <w:t>W 2020 roku Komendant Główny PSP włączył 109 jednostek OSP do KSRG oraz 1 jednostkę wojskowej straży pożarnej.</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Termin zakończenia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A3718D" w:rsidP="00FB23D2">
            <w:pPr>
              <w:rPr>
                <w:rFonts w:ascii="Arial" w:eastAsia="Calibri" w:hAnsi="Arial" w:cs="Arial"/>
                <w:b/>
                <w:sz w:val="22"/>
              </w:rPr>
            </w:pPr>
            <w:r w:rsidRPr="006131B4">
              <w:rPr>
                <w:rFonts w:ascii="Arial" w:eastAsia="Calibri" w:hAnsi="Arial" w:cs="Arial"/>
                <w:sz w:val="22"/>
              </w:rPr>
              <w:t>2020 r.</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Uzyskany efekt zrealizowanego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A3718D" w:rsidRDefault="00A3718D" w:rsidP="00FB23D2">
            <w:pPr>
              <w:jc w:val="both"/>
              <w:rPr>
                <w:rFonts w:ascii="Arial" w:eastAsia="Calibri" w:hAnsi="Arial" w:cs="Arial"/>
                <w:sz w:val="22"/>
              </w:rPr>
            </w:pPr>
            <w:r>
              <w:rPr>
                <w:rFonts w:ascii="Arial" w:eastAsia="Calibri" w:hAnsi="Arial" w:cs="Arial"/>
                <w:sz w:val="22"/>
              </w:rPr>
              <w:t xml:space="preserve">Dokonano analizy i obliczenia miernika, przy wykorzystaniu “Metodyki szacowania procenta populacji objętej czasem dojazdu (na przykładzie 15 min.) jednostek ochrony przeciwpożarowej, jako element analizy zabezpieczenia operacyjnego </w:t>
            </w:r>
            <w:r w:rsidR="00995897">
              <w:rPr>
                <w:rFonts w:ascii="Arial" w:eastAsia="Calibri" w:hAnsi="Arial" w:cs="Arial"/>
                <w:sz w:val="22"/>
              </w:rPr>
              <w:t>i</w:t>
            </w:r>
            <w:r>
              <w:rPr>
                <w:rFonts w:ascii="Arial" w:eastAsia="Calibri" w:hAnsi="Arial" w:cs="Arial"/>
                <w:sz w:val="22"/>
              </w:rPr>
              <w:t xml:space="preserve"> planów ratowniczych”. Wg stanu sieci drogowej na koniec 2020 r. oraz danych z Narodowego Spisu Powszechnego z 2011 roku, procent populacji objetej 15 minutowym czasem dojazdu JOP wynosił 85,86% i przewyższa poziom zakładany na 2020 rok (80%).</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 xml:space="preserve">Uwagi (trudności </w:t>
            </w:r>
            <w:r w:rsidRPr="00DF6746">
              <w:rPr>
                <w:rFonts w:ascii="Arial" w:eastAsia="Calibri" w:hAnsi="Arial" w:cs="Arial"/>
                <w:b/>
                <w:sz w:val="22"/>
              </w:rPr>
              <w:br/>
              <w:t>w realizacji zadania, przyczyny niezrealizowania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A3718D" w:rsidP="00FB23D2">
            <w:pPr>
              <w:jc w:val="both"/>
              <w:rPr>
                <w:rFonts w:ascii="Arial" w:eastAsia="Calibri" w:hAnsi="Arial" w:cs="Arial"/>
                <w:b/>
                <w:sz w:val="22"/>
              </w:rPr>
            </w:pPr>
            <w:r>
              <w:rPr>
                <w:rFonts w:ascii="Arial" w:eastAsia="Calibri" w:hAnsi="Arial" w:cs="Arial"/>
                <w:sz w:val="22"/>
              </w:rPr>
              <w:t>-</w:t>
            </w:r>
          </w:p>
        </w:tc>
      </w:tr>
    </w:tbl>
    <w:p w:rsidR="00A3718D" w:rsidRDefault="00A3718D">
      <w:pPr>
        <w:spacing w:after="160" w:line="259" w:lineRule="auto"/>
        <w:rPr>
          <w:rFonts w:ascii="Arial" w:hAnsi="Arial" w:cs="Arial"/>
          <w:sz w:val="22"/>
          <w:szCs w:val="22"/>
        </w:rPr>
      </w:pPr>
      <w:r>
        <w:rPr>
          <w:rFonts w:ascii="Arial" w:hAnsi="Arial" w:cs="Arial"/>
          <w:sz w:val="22"/>
          <w:szCs w:val="22"/>
        </w:rPr>
        <w:br w:type="page"/>
      </w:r>
    </w:p>
    <w:p w:rsidR="00017428" w:rsidRPr="00EB6352" w:rsidRDefault="00017428" w:rsidP="00017428">
      <w:pPr>
        <w:jc w:val="both"/>
        <w:rPr>
          <w:rFonts w:ascii="Arial" w:hAnsi="Arial" w:cs="Arial"/>
          <w:sz w:val="22"/>
          <w:szCs w:val="22"/>
        </w:rPr>
      </w:pPr>
      <w:r w:rsidRPr="00EB6352">
        <w:rPr>
          <w:rFonts w:ascii="Arial" w:hAnsi="Arial" w:cs="Arial"/>
          <w:sz w:val="22"/>
          <w:szCs w:val="22"/>
        </w:rPr>
        <w:lastRenderedPageBreak/>
        <w:t>Podmiot realizujący zadanie:</w:t>
      </w:r>
    </w:p>
    <w:p w:rsidR="00017428" w:rsidRDefault="00017428" w:rsidP="00017428">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017428" w:rsidRPr="00EB6352" w:rsidRDefault="00017428" w:rsidP="00017428">
      <w:pPr>
        <w:shd w:val="clear" w:color="auto" w:fill="F2F2F2" w:themeFill="background1" w:themeFillShade="F2"/>
        <w:jc w:val="both"/>
        <w:rPr>
          <w:rFonts w:ascii="Arial" w:hAnsi="Arial" w:cs="Arial"/>
          <w:b/>
          <w:sz w:val="22"/>
          <w:szCs w:val="22"/>
        </w:rPr>
      </w:pPr>
      <w:r>
        <w:rPr>
          <w:rFonts w:ascii="Arial" w:hAnsi="Arial" w:cs="Arial"/>
          <w:b/>
          <w:sz w:val="22"/>
          <w:szCs w:val="22"/>
        </w:rPr>
        <w:t>BIURO ROZPOZNAWANIA ZAGROŻEŃ KG PSP</w:t>
      </w:r>
    </w:p>
    <w:p w:rsidR="00017428" w:rsidRDefault="00017428" w:rsidP="00017428">
      <w:pPr>
        <w:jc w:val="both"/>
        <w:rPr>
          <w:rFonts w:ascii="Arial" w:hAnsi="Arial" w:cs="Arial"/>
          <w:b/>
          <w:sz w:val="22"/>
          <w:szCs w:val="22"/>
        </w:rPr>
      </w:pPr>
    </w:p>
    <w:p w:rsidR="00017428" w:rsidRPr="00981BA4" w:rsidRDefault="00017428" w:rsidP="00017428">
      <w:pPr>
        <w:pStyle w:val="Lista"/>
        <w:spacing w:line="276" w:lineRule="auto"/>
        <w:ind w:left="0" w:firstLine="0"/>
        <w:jc w:val="both"/>
        <w:rPr>
          <w:rFonts w:ascii="Arial" w:hAnsi="Arial" w:cs="Arial"/>
          <w:b/>
          <w:color w:val="000000" w:themeColor="text1"/>
        </w:rPr>
      </w:pPr>
      <w:r w:rsidRPr="007B1D26">
        <w:rPr>
          <w:rFonts w:ascii="Arial" w:hAnsi="Arial" w:cs="Arial"/>
          <w:b/>
        </w:rPr>
        <w:t xml:space="preserve">Zadanie: </w:t>
      </w:r>
      <w:r>
        <w:rPr>
          <w:rFonts w:ascii="Arial" w:hAnsi="Arial" w:cs="Arial"/>
        </w:rPr>
        <w:t>aktualizacja analizy zagrożeń obszarów powiatów i województw</w:t>
      </w:r>
      <w:r w:rsidRPr="00017428">
        <w:rPr>
          <w:rFonts w:ascii="Arial" w:hAnsi="Arial" w:cs="Arial"/>
          <w:color w:val="000000" w:themeColor="text1"/>
        </w:rPr>
        <w:t>.</w:t>
      </w:r>
    </w:p>
    <w:p w:rsidR="00017428" w:rsidRPr="007B1D26" w:rsidRDefault="00017428" w:rsidP="00017428">
      <w:pPr>
        <w:jc w:val="both"/>
        <w:rPr>
          <w:rFonts w:ascii="Arial" w:hAnsi="Arial" w:cs="Arial"/>
          <w:sz w:val="22"/>
          <w:szCs w:val="22"/>
        </w:rPr>
      </w:pPr>
      <w:r w:rsidRPr="00EB6352">
        <w:rPr>
          <w:rFonts w:ascii="Arial" w:hAnsi="Arial" w:cs="Arial"/>
          <w:b/>
          <w:sz w:val="22"/>
          <w:szCs w:val="22"/>
        </w:rPr>
        <w:t xml:space="preserve">Zadanie wpisuje się w realizację </w:t>
      </w:r>
      <w:r w:rsidRPr="00981BA4">
        <w:rPr>
          <w:rFonts w:ascii="Arial" w:hAnsi="Arial" w:cs="Arial"/>
          <w:b/>
          <w:sz w:val="22"/>
          <w:szCs w:val="22"/>
        </w:rPr>
        <w:t>Celu nr 1</w:t>
      </w:r>
      <w:r w:rsidRPr="00981BA4">
        <w:rPr>
          <w:rFonts w:ascii="Arial" w:hAnsi="Arial" w:cs="Arial"/>
          <w:sz w:val="22"/>
          <w:szCs w:val="22"/>
        </w:rPr>
        <w:t>: poprawa sprawności funkcjonowania ratownictwa i ochrony ludności</w:t>
      </w:r>
      <w:r>
        <w:rPr>
          <w:rFonts w:ascii="Arial" w:hAnsi="Arial" w:cs="Arial"/>
          <w:sz w:val="22"/>
          <w:szCs w:val="22"/>
        </w:rPr>
        <w:t>.</w:t>
      </w:r>
    </w:p>
    <w:p w:rsidR="00017428" w:rsidRPr="00EB6352" w:rsidRDefault="00017428" w:rsidP="00017428">
      <w:pPr>
        <w:jc w:val="both"/>
        <w:rPr>
          <w:rFonts w:ascii="Arial" w:hAnsi="Arial" w:cs="Arial"/>
          <w:sz w:val="22"/>
          <w:szCs w:val="22"/>
        </w:rPr>
      </w:pPr>
    </w:p>
    <w:p w:rsidR="00017428" w:rsidRDefault="00017428" w:rsidP="00017428">
      <w:pPr>
        <w:jc w:val="both"/>
        <w:rPr>
          <w:rFonts w:ascii="Arial" w:hAnsi="Arial" w:cs="Arial"/>
          <w:sz w:val="22"/>
          <w:szCs w:val="22"/>
        </w:rPr>
      </w:pPr>
      <w:r w:rsidRPr="00981BA4">
        <w:rPr>
          <w:rFonts w:ascii="Arial" w:hAnsi="Arial" w:cs="Arial"/>
          <w:b/>
          <w:sz w:val="22"/>
          <w:szCs w:val="22"/>
        </w:rPr>
        <w:t>Kierunek działań 1.1</w:t>
      </w:r>
      <w:r w:rsidRPr="00981BA4">
        <w:rPr>
          <w:rFonts w:ascii="Arial" w:hAnsi="Arial" w:cs="Arial"/>
          <w:sz w:val="22"/>
          <w:szCs w:val="22"/>
        </w:rPr>
        <w:t xml:space="preserve">: </w:t>
      </w:r>
      <w:r>
        <w:rPr>
          <w:rFonts w:ascii="Arial" w:hAnsi="Arial" w:cs="Arial"/>
          <w:sz w:val="22"/>
          <w:szCs w:val="22"/>
        </w:rPr>
        <w:t>zapewnienie możliwości realizacji działań ratowniczych dla standardu 80% populacji w czasie poniżej 15 minut.</w:t>
      </w:r>
    </w:p>
    <w:p w:rsidR="00017428" w:rsidRDefault="00017428" w:rsidP="00017428">
      <w:pPr>
        <w:jc w:val="both"/>
        <w:rPr>
          <w:rFonts w:ascii="Arial" w:hAnsi="Arial" w:cs="Arial"/>
          <w:sz w:val="22"/>
          <w:szCs w:val="22"/>
        </w:rPr>
      </w:pPr>
    </w:p>
    <w:p w:rsidR="00017428" w:rsidRDefault="00017428" w:rsidP="00017428">
      <w:pPr>
        <w:spacing w:after="160" w:line="259" w:lineRule="auto"/>
        <w:jc w:val="both"/>
        <w:rPr>
          <w:rFonts w:ascii="Arial" w:hAnsi="Arial" w:cs="Arial"/>
          <w:sz w:val="22"/>
          <w:szCs w:val="22"/>
        </w:rPr>
      </w:pPr>
      <w:r>
        <w:rPr>
          <w:rFonts w:ascii="Arial" w:hAnsi="Arial" w:cs="Arial"/>
          <w:sz w:val="22"/>
          <w:szCs w:val="22"/>
        </w:rPr>
        <w:t>W ramach tego celu i kierunku realizowano coroczną, wykonywaną do końca II kwartału, aktualizację zagrozeń mogących wystąpić na obszarze powiatów i województw, opracowywaną wg załącznika nr 1 do rozporządzenia Ministra Spraw Wewnętrznych i</w:t>
      </w:r>
      <w:r w:rsidR="00995897">
        <w:rPr>
          <w:rFonts w:ascii="Arial" w:hAnsi="Arial" w:cs="Arial"/>
          <w:sz w:val="22"/>
          <w:szCs w:val="22"/>
        </w:rPr>
        <w:t> </w:t>
      </w:r>
      <w:r>
        <w:rPr>
          <w:rFonts w:ascii="Arial" w:hAnsi="Arial" w:cs="Arial"/>
          <w:sz w:val="22"/>
          <w:szCs w:val="22"/>
        </w:rPr>
        <w:t>Administracji z dnia 3 lipca 2017 r. w sprwie szczegółowej organizacji krajowego systemu ratowniczo-gaśniczego.</w:t>
      </w:r>
      <w:r>
        <w:rPr>
          <w:rFonts w:ascii="Arial" w:hAnsi="Arial" w:cs="Arial"/>
          <w:sz w:val="22"/>
          <w:szCs w:val="22"/>
        </w:rPr>
        <w:br w:type="page"/>
      </w:r>
    </w:p>
    <w:p w:rsidR="00981BA4" w:rsidRPr="00EB6352" w:rsidRDefault="00981BA4" w:rsidP="00981BA4">
      <w:pPr>
        <w:jc w:val="both"/>
        <w:rPr>
          <w:rFonts w:ascii="Arial" w:hAnsi="Arial" w:cs="Arial"/>
          <w:sz w:val="22"/>
          <w:szCs w:val="22"/>
        </w:rPr>
      </w:pPr>
      <w:r w:rsidRPr="00EB6352">
        <w:rPr>
          <w:rFonts w:ascii="Arial" w:hAnsi="Arial" w:cs="Arial"/>
          <w:sz w:val="22"/>
          <w:szCs w:val="22"/>
        </w:rPr>
        <w:lastRenderedPageBreak/>
        <w:t>Podmiot realizujący zadanie:</w:t>
      </w:r>
    </w:p>
    <w:p w:rsidR="00981BA4" w:rsidRPr="00EB6352" w:rsidRDefault="00981BA4" w:rsidP="00981BA4">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981BA4" w:rsidRDefault="00981BA4" w:rsidP="00981BA4">
      <w:pPr>
        <w:jc w:val="both"/>
        <w:rPr>
          <w:rFonts w:ascii="Arial" w:hAnsi="Arial" w:cs="Arial"/>
          <w:b/>
          <w:sz w:val="22"/>
          <w:szCs w:val="22"/>
        </w:rPr>
      </w:pPr>
    </w:p>
    <w:p w:rsidR="00981BA4" w:rsidRPr="00981BA4" w:rsidRDefault="00981BA4" w:rsidP="00981BA4">
      <w:pPr>
        <w:pStyle w:val="Lista"/>
        <w:spacing w:line="276" w:lineRule="auto"/>
        <w:ind w:left="0" w:firstLine="0"/>
        <w:jc w:val="both"/>
        <w:rPr>
          <w:rFonts w:ascii="Arial" w:hAnsi="Arial" w:cs="Arial"/>
          <w:b/>
          <w:color w:val="000000" w:themeColor="text1"/>
        </w:rPr>
      </w:pPr>
      <w:r w:rsidRPr="007B1D26">
        <w:rPr>
          <w:rFonts w:ascii="Arial" w:hAnsi="Arial" w:cs="Arial"/>
          <w:b/>
        </w:rPr>
        <w:t xml:space="preserve">Zadanie: </w:t>
      </w:r>
      <w:r w:rsidRPr="00981BA4">
        <w:rPr>
          <w:rFonts w:ascii="Arial" w:hAnsi="Arial" w:cs="Arial"/>
          <w:color w:val="000000" w:themeColor="text1"/>
        </w:rPr>
        <w:t>„Badania wpływu warunków środowiskowych na elementy systemów sygnalizacji pożarowej służących wykrywaniu zjawiska pożaru w pomieszczeniach zamkniętych</w:t>
      </w:r>
      <w:r>
        <w:rPr>
          <w:rStyle w:val="Odwoanieprzypisudolnego"/>
          <w:rFonts w:ascii="Arial" w:hAnsi="Arial" w:cs="Arial"/>
          <w:color w:val="000000" w:themeColor="text1"/>
        </w:rPr>
        <w:footnoteReference w:id="1"/>
      </w:r>
      <w:r w:rsidR="00F16B1D">
        <w:rPr>
          <w:rFonts w:ascii="Arial" w:hAnsi="Arial" w:cs="Arial"/>
          <w:b/>
          <w:color w:val="000000" w:themeColor="text1"/>
        </w:rPr>
        <w:t>.</w:t>
      </w:r>
    </w:p>
    <w:p w:rsidR="00981BA4" w:rsidRPr="007B1D26" w:rsidRDefault="00981BA4" w:rsidP="00981BA4">
      <w:pPr>
        <w:jc w:val="both"/>
        <w:rPr>
          <w:rFonts w:ascii="Arial" w:hAnsi="Arial" w:cs="Arial"/>
          <w:sz w:val="22"/>
          <w:szCs w:val="22"/>
        </w:rPr>
      </w:pPr>
      <w:r w:rsidRPr="00EB6352">
        <w:rPr>
          <w:rFonts w:ascii="Arial" w:hAnsi="Arial" w:cs="Arial"/>
          <w:b/>
          <w:sz w:val="22"/>
          <w:szCs w:val="22"/>
        </w:rPr>
        <w:t xml:space="preserve">Zadanie wpisuje się w realizację </w:t>
      </w:r>
      <w:r w:rsidRPr="00981BA4">
        <w:rPr>
          <w:rFonts w:ascii="Arial" w:hAnsi="Arial" w:cs="Arial"/>
          <w:b/>
          <w:sz w:val="22"/>
          <w:szCs w:val="22"/>
        </w:rPr>
        <w:t>Celu nr 1</w:t>
      </w:r>
      <w:r w:rsidRPr="00981BA4">
        <w:rPr>
          <w:rFonts w:ascii="Arial" w:hAnsi="Arial" w:cs="Arial"/>
          <w:sz w:val="22"/>
          <w:szCs w:val="22"/>
        </w:rPr>
        <w:t>: poprawa sprawności funkcjonowania ratownictwa i ochrony ludności</w:t>
      </w:r>
      <w:r w:rsidR="00F16B1D">
        <w:rPr>
          <w:rFonts w:ascii="Arial" w:hAnsi="Arial" w:cs="Arial"/>
          <w:sz w:val="22"/>
          <w:szCs w:val="22"/>
        </w:rPr>
        <w:t>.</w:t>
      </w:r>
    </w:p>
    <w:p w:rsidR="00981BA4" w:rsidRPr="00EB6352" w:rsidRDefault="00981BA4" w:rsidP="00981BA4">
      <w:pPr>
        <w:jc w:val="both"/>
        <w:rPr>
          <w:rFonts w:ascii="Arial" w:hAnsi="Arial" w:cs="Arial"/>
          <w:sz w:val="22"/>
          <w:szCs w:val="22"/>
        </w:rPr>
      </w:pPr>
    </w:p>
    <w:p w:rsidR="00981BA4" w:rsidRDefault="00981BA4" w:rsidP="00981BA4">
      <w:pPr>
        <w:jc w:val="both"/>
        <w:rPr>
          <w:rFonts w:ascii="Arial" w:hAnsi="Arial" w:cs="Arial"/>
          <w:sz w:val="22"/>
          <w:szCs w:val="22"/>
        </w:rPr>
      </w:pPr>
      <w:r w:rsidRPr="00981BA4">
        <w:rPr>
          <w:rFonts w:ascii="Arial" w:hAnsi="Arial" w:cs="Arial"/>
          <w:b/>
          <w:sz w:val="22"/>
          <w:szCs w:val="22"/>
        </w:rPr>
        <w:t>Kierunek działań 1.1</w:t>
      </w:r>
      <w:r w:rsidRPr="00981BA4">
        <w:rPr>
          <w:rFonts w:ascii="Arial" w:hAnsi="Arial" w:cs="Arial"/>
          <w:sz w:val="22"/>
          <w:szCs w:val="22"/>
        </w:rPr>
        <w:t xml:space="preserve">: </w:t>
      </w:r>
      <w:r>
        <w:rPr>
          <w:rFonts w:ascii="Arial" w:hAnsi="Arial" w:cs="Arial"/>
          <w:sz w:val="22"/>
          <w:szCs w:val="22"/>
        </w:rPr>
        <w:t>zapewnienie możliwości realizacji działań ratowniczych dla standardu 80% populacji w czasie poniżej 15 minut</w:t>
      </w:r>
      <w:r w:rsidR="00F16B1D">
        <w:rPr>
          <w:rFonts w:ascii="Arial" w:hAnsi="Arial" w:cs="Arial"/>
          <w:sz w:val="22"/>
          <w:szCs w:val="22"/>
        </w:rPr>
        <w:t>.</w:t>
      </w:r>
    </w:p>
    <w:p w:rsidR="00981BA4" w:rsidRDefault="00981BA4" w:rsidP="00981BA4">
      <w:pPr>
        <w:jc w:val="both"/>
        <w:rPr>
          <w:rFonts w:ascii="Arial" w:hAnsi="Arial" w:cs="Arial"/>
          <w:sz w:val="22"/>
          <w:szCs w:val="22"/>
        </w:rPr>
      </w:pPr>
    </w:p>
    <w:p w:rsidR="00981BA4" w:rsidRPr="00C42BB3" w:rsidRDefault="00981BA4" w:rsidP="00981BA4">
      <w:pPr>
        <w:pStyle w:val="Lista"/>
        <w:spacing w:after="120" w:line="276" w:lineRule="auto"/>
        <w:ind w:left="0" w:firstLine="0"/>
        <w:contextualSpacing w:val="0"/>
        <w:jc w:val="both"/>
        <w:rPr>
          <w:rFonts w:ascii="Arial" w:hAnsi="Arial" w:cs="Arial"/>
          <w:color w:val="000000" w:themeColor="text1"/>
        </w:rPr>
      </w:pPr>
      <w:r w:rsidRPr="00C42BB3">
        <w:rPr>
          <w:rFonts w:ascii="Arial" w:hAnsi="Arial" w:cs="Arial"/>
          <w:color w:val="000000" w:themeColor="text1"/>
        </w:rPr>
        <w:t>W wyniku prac prowadzonych w ramach tematu badawczego opracowano nowe procedury badawcze. Dzięki zakupowi nowej aparatury pomiarowej rozszerzono możliwości badawcze laboratorium oraz wykonano szereg badań określających wpływ rozkładu wielkości cząstek</w:t>
      </w:r>
      <w:r>
        <w:rPr>
          <w:rFonts w:ascii="Arial" w:hAnsi="Arial" w:cs="Arial"/>
          <w:color w:val="000000" w:themeColor="text1"/>
        </w:rPr>
        <w:t>.</w:t>
      </w:r>
    </w:p>
    <w:p w:rsidR="00981BA4" w:rsidRPr="00EE6654" w:rsidRDefault="00981BA4" w:rsidP="00981BA4">
      <w:pPr>
        <w:jc w:val="both"/>
        <w:rPr>
          <w:rFonts w:ascii="Arial" w:hAnsi="Arial" w:cs="Arial"/>
          <w:sz w:val="22"/>
          <w:szCs w:val="22"/>
        </w:rPr>
      </w:pPr>
    </w:p>
    <w:p w:rsidR="008C5446" w:rsidRPr="00EB6352" w:rsidRDefault="008C5446">
      <w:pPr>
        <w:spacing w:after="160" w:line="259" w:lineRule="auto"/>
        <w:rPr>
          <w:rFonts w:ascii="Arial" w:eastAsia="MS Mincho" w:hAnsi="Arial" w:cs="Arial"/>
          <w:b/>
          <w:bCs/>
          <w:sz w:val="22"/>
          <w:szCs w:val="22"/>
          <w:lang w:eastAsia="ja-JP"/>
        </w:rPr>
      </w:pPr>
    </w:p>
    <w:p w:rsidR="001D488F" w:rsidRDefault="001D488F">
      <w:pPr>
        <w:spacing w:after="160" w:line="259" w:lineRule="auto"/>
        <w:rPr>
          <w:rFonts w:ascii="Arial" w:eastAsia="MS Mincho" w:hAnsi="Arial" w:cs="Arial"/>
          <w:b/>
          <w:bCs/>
          <w:sz w:val="22"/>
          <w:szCs w:val="22"/>
          <w:lang w:eastAsia="ja-JP"/>
        </w:rPr>
      </w:pPr>
      <w:r>
        <w:rPr>
          <w:rFonts w:ascii="Arial" w:hAnsi="Arial" w:cs="Arial"/>
          <w:sz w:val="22"/>
          <w:szCs w:val="22"/>
        </w:rPr>
        <w:br w:type="page"/>
      </w:r>
    </w:p>
    <w:p w:rsidR="00EB473D" w:rsidRPr="00EB6352" w:rsidRDefault="00E550F1" w:rsidP="00DB43F2">
      <w:pPr>
        <w:pStyle w:val="Nagwek2"/>
        <w:pBdr>
          <w:top w:val="single" w:sz="4" w:space="1" w:color="auto"/>
          <w:left w:val="single" w:sz="4" w:space="4" w:color="auto"/>
          <w:bottom w:val="single" w:sz="4" w:space="1" w:color="auto"/>
          <w:right w:val="single" w:sz="4" w:space="4" w:color="auto"/>
        </w:pBdr>
        <w:shd w:val="clear" w:color="auto" w:fill="F2F2F2" w:themeFill="background1" w:themeFillShade="F2"/>
        <w:spacing w:after="0" w:afterAutospacing="0"/>
        <w:jc w:val="both"/>
        <w:rPr>
          <w:rFonts w:ascii="Arial" w:hAnsi="Arial" w:cs="Arial"/>
          <w:sz w:val="22"/>
          <w:szCs w:val="22"/>
        </w:rPr>
      </w:pPr>
      <w:bookmarkStart w:id="4" w:name="_Toc67465024"/>
      <w:r w:rsidRPr="00EB6352">
        <w:rPr>
          <w:rFonts w:ascii="Arial" w:hAnsi="Arial" w:cs="Arial"/>
          <w:sz w:val="22"/>
          <w:szCs w:val="22"/>
        </w:rPr>
        <w:lastRenderedPageBreak/>
        <w:t>Kierunek </w:t>
      </w:r>
      <w:r w:rsidR="00D16C17" w:rsidRPr="00EB6352">
        <w:rPr>
          <w:rFonts w:ascii="Arial" w:hAnsi="Arial" w:cs="Arial"/>
          <w:sz w:val="22"/>
          <w:szCs w:val="22"/>
        </w:rPr>
        <w:t>1.2</w:t>
      </w:r>
      <w:r w:rsidR="007A701C" w:rsidRPr="00EB6352">
        <w:rPr>
          <w:rFonts w:ascii="Arial" w:hAnsi="Arial" w:cs="Arial"/>
          <w:sz w:val="22"/>
          <w:szCs w:val="22"/>
        </w:rPr>
        <w:t xml:space="preserve">. </w:t>
      </w:r>
      <w:r w:rsidR="006A51A2" w:rsidRPr="00EB6352">
        <w:rPr>
          <w:rFonts w:ascii="Arial" w:hAnsi="Arial" w:cs="Arial"/>
          <w:sz w:val="22"/>
          <w:szCs w:val="22"/>
        </w:rPr>
        <w:t>Wprowadzenie mierników efektywności działania służb ratownictwa i</w:t>
      </w:r>
      <w:r w:rsidR="00DF6746">
        <w:rPr>
          <w:rFonts w:ascii="Arial" w:hAnsi="Arial" w:cs="Arial"/>
          <w:sz w:val="22"/>
          <w:szCs w:val="22"/>
        </w:rPr>
        <w:t> </w:t>
      </w:r>
      <w:r w:rsidR="006A51A2" w:rsidRPr="00EB6352">
        <w:rPr>
          <w:rFonts w:ascii="Arial" w:hAnsi="Arial" w:cs="Arial"/>
          <w:sz w:val="22"/>
          <w:szCs w:val="22"/>
        </w:rPr>
        <w:t>ochrony ludności</w:t>
      </w:r>
      <w:bookmarkEnd w:id="4"/>
    </w:p>
    <w:p w:rsidR="001D488F" w:rsidRDefault="001D488F" w:rsidP="001D488F">
      <w:pPr>
        <w:jc w:val="both"/>
        <w:rPr>
          <w:rFonts w:ascii="Arial" w:hAnsi="Arial" w:cs="Arial"/>
          <w:sz w:val="22"/>
          <w:szCs w:val="22"/>
        </w:rPr>
      </w:pPr>
    </w:p>
    <w:p w:rsidR="00A3718D" w:rsidRPr="00EB6352" w:rsidRDefault="00A3718D" w:rsidP="00A3718D">
      <w:pPr>
        <w:rPr>
          <w:rFonts w:ascii="Arial" w:hAnsi="Arial" w:cs="Arial"/>
          <w:sz w:val="22"/>
          <w:szCs w:val="22"/>
        </w:rPr>
      </w:pPr>
      <w:r w:rsidRPr="00EB6352">
        <w:rPr>
          <w:rFonts w:ascii="Arial" w:hAnsi="Arial" w:cs="Arial"/>
          <w:sz w:val="22"/>
          <w:szCs w:val="22"/>
        </w:rPr>
        <w:t>Podmiot realizujący zadanie:</w:t>
      </w:r>
    </w:p>
    <w:p w:rsidR="00A3718D" w:rsidRDefault="00A3718D" w:rsidP="00A3718D">
      <w:pPr>
        <w:shd w:val="clear" w:color="auto" w:fill="F2F2F2" w:themeFill="background1" w:themeFillShade="F2"/>
        <w:rPr>
          <w:rFonts w:ascii="Arial" w:hAnsi="Arial" w:cs="Arial"/>
          <w:b/>
          <w:sz w:val="22"/>
          <w:szCs w:val="22"/>
        </w:rPr>
      </w:pPr>
      <w:r>
        <w:rPr>
          <w:rFonts w:ascii="Arial" w:hAnsi="Arial" w:cs="Arial"/>
          <w:b/>
          <w:sz w:val="22"/>
          <w:szCs w:val="22"/>
        </w:rPr>
        <w:t>KOMENDANT GŁÓWNY PAŃSTWOWEJ STRAŻY POŻARNEJ,</w:t>
      </w:r>
    </w:p>
    <w:p w:rsidR="00A3718D" w:rsidRPr="00EB6352" w:rsidRDefault="00A3718D" w:rsidP="00A3718D">
      <w:pPr>
        <w:shd w:val="clear" w:color="auto" w:fill="F2F2F2" w:themeFill="background1" w:themeFillShade="F2"/>
        <w:jc w:val="both"/>
        <w:rPr>
          <w:rFonts w:ascii="Arial" w:hAnsi="Arial" w:cs="Arial"/>
          <w:b/>
          <w:sz w:val="22"/>
          <w:szCs w:val="22"/>
        </w:rPr>
      </w:pPr>
      <w:r>
        <w:rPr>
          <w:rFonts w:ascii="Arial" w:hAnsi="Arial" w:cs="Arial"/>
          <w:b/>
          <w:sz w:val="22"/>
          <w:szCs w:val="22"/>
        </w:rPr>
        <w:t>KRAJOWE CENTRUM KOORDYNACJI RATOWNICTWA I OCHRONY LUDNOŚCI</w:t>
      </w:r>
      <w:r w:rsidRPr="00EB6352">
        <w:rPr>
          <w:rFonts w:ascii="Arial" w:hAnsi="Arial" w:cs="Arial"/>
          <w:b/>
          <w:sz w:val="22"/>
          <w:szCs w:val="22"/>
        </w:rPr>
        <w:t xml:space="preserve"> KG PSP</w:t>
      </w:r>
    </w:p>
    <w:p w:rsidR="00A3718D" w:rsidRDefault="00A3718D" w:rsidP="00A3718D">
      <w:pPr>
        <w:pStyle w:val="Lista"/>
        <w:spacing w:line="276" w:lineRule="auto"/>
        <w:ind w:left="0" w:firstLine="0"/>
        <w:jc w:val="both"/>
        <w:rPr>
          <w:rFonts w:ascii="Arial" w:eastAsia="Times New Roman" w:hAnsi="Arial" w:cs="Arial"/>
          <w:lang w:eastAsia="pl-PL"/>
        </w:rPr>
      </w:pPr>
    </w:p>
    <w:p w:rsidR="00A3718D" w:rsidRPr="00981BA4" w:rsidRDefault="00A3718D" w:rsidP="00A3718D">
      <w:pPr>
        <w:pStyle w:val="Lista"/>
        <w:spacing w:line="276" w:lineRule="auto"/>
        <w:ind w:left="0" w:firstLine="0"/>
        <w:jc w:val="both"/>
        <w:rPr>
          <w:rFonts w:ascii="Arial" w:hAnsi="Arial" w:cs="Arial"/>
          <w:b/>
          <w:color w:val="000000" w:themeColor="text1"/>
        </w:rPr>
      </w:pPr>
      <w:r w:rsidRPr="007B1D26">
        <w:rPr>
          <w:rFonts w:ascii="Arial" w:hAnsi="Arial" w:cs="Arial"/>
          <w:b/>
        </w:rPr>
        <w:t xml:space="preserve">Zadanie: </w:t>
      </w:r>
      <w:r>
        <w:rPr>
          <w:rFonts w:ascii="Arial" w:hAnsi="Arial" w:cs="Arial"/>
        </w:rPr>
        <w:t>poprawa jakości prowadzonych działań ratowniczych</w:t>
      </w:r>
      <w:r w:rsidRPr="00017428">
        <w:rPr>
          <w:rFonts w:ascii="Arial" w:hAnsi="Arial" w:cs="Arial"/>
          <w:color w:val="000000" w:themeColor="text1"/>
        </w:rPr>
        <w:t>.</w:t>
      </w:r>
    </w:p>
    <w:p w:rsidR="00A3718D" w:rsidRPr="007B1D26" w:rsidRDefault="00A3718D" w:rsidP="00A3718D">
      <w:pPr>
        <w:jc w:val="both"/>
        <w:rPr>
          <w:rFonts w:ascii="Arial" w:hAnsi="Arial" w:cs="Arial"/>
          <w:sz w:val="22"/>
          <w:szCs w:val="22"/>
        </w:rPr>
      </w:pPr>
      <w:r w:rsidRPr="00EB6352">
        <w:rPr>
          <w:rFonts w:ascii="Arial" w:hAnsi="Arial" w:cs="Arial"/>
          <w:b/>
          <w:sz w:val="22"/>
          <w:szCs w:val="22"/>
        </w:rPr>
        <w:t xml:space="preserve">Zadanie wpisuje się w realizację </w:t>
      </w:r>
      <w:r w:rsidRPr="00981BA4">
        <w:rPr>
          <w:rFonts w:ascii="Arial" w:hAnsi="Arial" w:cs="Arial"/>
          <w:b/>
          <w:sz w:val="22"/>
          <w:szCs w:val="22"/>
        </w:rPr>
        <w:t>Celu nr 1</w:t>
      </w:r>
      <w:r w:rsidRPr="00981BA4">
        <w:rPr>
          <w:rFonts w:ascii="Arial" w:hAnsi="Arial" w:cs="Arial"/>
          <w:sz w:val="22"/>
          <w:szCs w:val="22"/>
        </w:rPr>
        <w:t>: poprawa sprawności funkcjonowania ratownictwa i ochrony ludności</w:t>
      </w:r>
      <w:r>
        <w:rPr>
          <w:rFonts w:ascii="Arial" w:hAnsi="Arial" w:cs="Arial"/>
          <w:sz w:val="22"/>
          <w:szCs w:val="22"/>
        </w:rPr>
        <w:t>.</w:t>
      </w:r>
    </w:p>
    <w:p w:rsidR="00A3718D" w:rsidRPr="00EB6352" w:rsidRDefault="00A3718D" w:rsidP="00A3718D">
      <w:pPr>
        <w:jc w:val="both"/>
        <w:rPr>
          <w:rFonts w:ascii="Arial" w:hAnsi="Arial" w:cs="Arial"/>
          <w:sz w:val="22"/>
          <w:szCs w:val="22"/>
        </w:rPr>
      </w:pPr>
    </w:p>
    <w:p w:rsidR="00A3718D" w:rsidRDefault="00A3718D" w:rsidP="00A3718D">
      <w:pPr>
        <w:jc w:val="both"/>
        <w:rPr>
          <w:rFonts w:ascii="Arial" w:hAnsi="Arial" w:cs="Arial"/>
          <w:sz w:val="22"/>
          <w:szCs w:val="22"/>
        </w:rPr>
      </w:pPr>
      <w:r w:rsidRPr="00981BA4">
        <w:rPr>
          <w:rFonts w:ascii="Arial" w:hAnsi="Arial" w:cs="Arial"/>
          <w:b/>
          <w:sz w:val="22"/>
          <w:szCs w:val="22"/>
        </w:rPr>
        <w:t>Kierunek działań 1.</w:t>
      </w:r>
      <w:r w:rsidR="006B255E">
        <w:rPr>
          <w:rFonts w:ascii="Arial" w:hAnsi="Arial" w:cs="Arial"/>
          <w:b/>
          <w:sz w:val="22"/>
          <w:szCs w:val="22"/>
        </w:rPr>
        <w:t>2</w:t>
      </w:r>
      <w:r w:rsidRPr="00981BA4">
        <w:rPr>
          <w:rFonts w:ascii="Arial" w:hAnsi="Arial" w:cs="Arial"/>
          <w:sz w:val="22"/>
          <w:szCs w:val="22"/>
        </w:rPr>
        <w:t xml:space="preserve">: </w:t>
      </w:r>
      <w:r w:rsidR="006B255E">
        <w:rPr>
          <w:rFonts w:ascii="Arial" w:hAnsi="Arial" w:cs="Arial"/>
          <w:sz w:val="22"/>
          <w:szCs w:val="22"/>
        </w:rPr>
        <w:t>wprowadzenie mierników efektywności działania służb ratownictwa i ochrony ludności</w:t>
      </w:r>
      <w:r>
        <w:rPr>
          <w:rFonts w:ascii="Arial" w:hAnsi="Arial" w:cs="Arial"/>
          <w:sz w:val="22"/>
          <w:szCs w:val="22"/>
        </w:rPr>
        <w:t>.</w:t>
      </w:r>
    </w:p>
    <w:p w:rsidR="00A3718D" w:rsidRDefault="00A3718D" w:rsidP="00A3718D">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547"/>
        <w:gridCol w:w="6515"/>
      </w:tblGrid>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Podmioty współpracujące przy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A3718D" w:rsidP="00FB23D2">
            <w:pPr>
              <w:rPr>
                <w:rFonts w:ascii="Arial" w:eastAsia="Calibri" w:hAnsi="Arial" w:cs="Arial"/>
                <w:b/>
                <w:sz w:val="22"/>
              </w:rPr>
            </w:pPr>
            <w:r w:rsidRPr="006131B4">
              <w:rPr>
                <w:rFonts w:ascii="Arial" w:eastAsia="Calibri" w:hAnsi="Arial" w:cs="Arial"/>
                <w:sz w:val="22"/>
              </w:rPr>
              <w:t>KW PSP</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Stopień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A3718D" w:rsidP="00FB23D2">
            <w:pPr>
              <w:jc w:val="both"/>
              <w:rPr>
                <w:rFonts w:ascii="Arial" w:eastAsia="Calibri" w:hAnsi="Arial" w:cs="Arial"/>
                <w:b/>
                <w:sz w:val="22"/>
              </w:rPr>
            </w:pPr>
            <w:r>
              <w:rPr>
                <w:rFonts w:ascii="Arial" w:eastAsia="Calibri" w:hAnsi="Arial" w:cs="Arial"/>
                <w:sz w:val="22"/>
              </w:rPr>
              <w:t>100%</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Sposób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6B255E" w:rsidP="00FB23D2">
            <w:pPr>
              <w:jc w:val="both"/>
              <w:rPr>
                <w:rFonts w:ascii="Arial" w:eastAsia="Calibri" w:hAnsi="Arial" w:cs="Arial"/>
                <w:b/>
                <w:sz w:val="22"/>
              </w:rPr>
            </w:pPr>
            <w:r>
              <w:rPr>
                <w:rFonts w:ascii="Arial" w:eastAsia="Calibri" w:hAnsi="Arial" w:cs="Arial"/>
                <w:sz w:val="22"/>
              </w:rPr>
              <w:t>Relacja analiz wykonanych do liczby zdarzeń wymagających opracowania analizy.</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Termin zakończenia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A3718D" w:rsidP="00FB23D2">
            <w:pPr>
              <w:rPr>
                <w:rFonts w:ascii="Arial" w:eastAsia="Calibri" w:hAnsi="Arial" w:cs="Arial"/>
                <w:b/>
                <w:sz w:val="22"/>
              </w:rPr>
            </w:pPr>
            <w:r w:rsidRPr="006131B4">
              <w:rPr>
                <w:rFonts w:ascii="Arial" w:eastAsia="Calibri" w:hAnsi="Arial" w:cs="Arial"/>
                <w:sz w:val="22"/>
              </w:rPr>
              <w:t>2020 r.</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Uzyskany efekt zrealizowanego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Default="006B255E" w:rsidP="00FB23D2">
            <w:pPr>
              <w:jc w:val="both"/>
              <w:rPr>
                <w:rFonts w:ascii="Arial" w:eastAsia="Calibri" w:hAnsi="Arial" w:cs="Arial"/>
                <w:sz w:val="22"/>
              </w:rPr>
            </w:pPr>
            <w:r>
              <w:rPr>
                <w:rFonts w:ascii="Arial" w:eastAsia="Calibri" w:hAnsi="Arial" w:cs="Arial"/>
                <w:sz w:val="22"/>
              </w:rPr>
              <w:t>Sporządzanie analiz działań ratowniczych na terenie kraju pozwoliło na:</w:t>
            </w:r>
          </w:p>
          <w:p w:rsidR="006B255E" w:rsidRDefault="006B255E" w:rsidP="006B255E">
            <w:pPr>
              <w:pStyle w:val="Akapitzlist"/>
              <w:numPr>
                <w:ilvl w:val="0"/>
                <w:numId w:val="53"/>
              </w:numPr>
              <w:jc w:val="both"/>
              <w:rPr>
                <w:rFonts w:ascii="Arial" w:eastAsia="Calibri" w:hAnsi="Arial" w:cs="Arial"/>
              </w:rPr>
            </w:pPr>
            <w:r>
              <w:rPr>
                <w:rFonts w:ascii="Arial" w:eastAsia="Calibri" w:hAnsi="Arial" w:cs="Arial"/>
              </w:rPr>
              <w:t>standaryzację (w granicach możliwości) sposobu oceny działań</w:t>
            </w:r>
            <w:r w:rsidR="00944BA3">
              <w:rPr>
                <w:rFonts w:ascii="Arial" w:eastAsia="Calibri" w:hAnsi="Arial" w:cs="Arial"/>
              </w:rPr>
              <w:t>;</w:t>
            </w:r>
          </w:p>
          <w:p w:rsidR="006B255E" w:rsidRDefault="006B255E" w:rsidP="006B255E">
            <w:pPr>
              <w:pStyle w:val="Akapitzlist"/>
              <w:numPr>
                <w:ilvl w:val="0"/>
                <w:numId w:val="53"/>
              </w:numPr>
              <w:jc w:val="both"/>
              <w:rPr>
                <w:rFonts w:ascii="Arial" w:eastAsia="Calibri" w:hAnsi="Arial" w:cs="Arial"/>
              </w:rPr>
            </w:pPr>
            <w:r>
              <w:rPr>
                <w:rFonts w:ascii="Arial" w:eastAsia="Calibri" w:hAnsi="Arial" w:cs="Arial"/>
              </w:rPr>
              <w:t>wdrożenie mechanizmu weryfikacji i aktualizacji przyjętych zasad i procedur</w:t>
            </w:r>
            <w:r w:rsidR="00944BA3">
              <w:rPr>
                <w:rFonts w:ascii="Arial" w:eastAsia="Calibri" w:hAnsi="Arial" w:cs="Arial"/>
              </w:rPr>
              <w:t>;</w:t>
            </w:r>
          </w:p>
          <w:p w:rsidR="006B255E" w:rsidRDefault="006B255E" w:rsidP="006B255E">
            <w:pPr>
              <w:pStyle w:val="Akapitzlist"/>
              <w:numPr>
                <w:ilvl w:val="0"/>
                <w:numId w:val="53"/>
              </w:numPr>
              <w:jc w:val="both"/>
              <w:rPr>
                <w:rFonts w:ascii="Arial" w:eastAsia="Calibri" w:hAnsi="Arial" w:cs="Arial"/>
              </w:rPr>
            </w:pPr>
            <w:r>
              <w:rPr>
                <w:rFonts w:ascii="Arial" w:eastAsia="Calibri" w:hAnsi="Arial" w:cs="Arial"/>
              </w:rPr>
              <w:t>wdrożenie system oceny efektywności rozwiązań organizacyjnych</w:t>
            </w:r>
            <w:r w:rsidR="00944BA3">
              <w:rPr>
                <w:rFonts w:ascii="Arial" w:eastAsia="Calibri" w:hAnsi="Arial" w:cs="Arial"/>
              </w:rPr>
              <w:t>;</w:t>
            </w:r>
          </w:p>
          <w:p w:rsidR="006B255E" w:rsidRPr="006B255E" w:rsidRDefault="006B255E" w:rsidP="006B255E">
            <w:pPr>
              <w:pStyle w:val="Akapitzlist"/>
              <w:numPr>
                <w:ilvl w:val="0"/>
                <w:numId w:val="53"/>
              </w:numPr>
              <w:spacing w:after="0"/>
              <w:jc w:val="both"/>
              <w:rPr>
                <w:rFonts w:ascii="Arial" w:eastAsia="Calibri" w:hAnsi="Arial" w:cs="Arial"/>
              </w:rPr>
            </w:pPr>
            <w:r>
              <w:rPr>
                <w:rFonts w:ascii="Arial" w:eastAsia="Calibri" w:hAnsi="Arial" w:cs="Arial"/>
              </w:rPr>
              <w:t>zmniejszenie ryzyka popełniania błędów podczas prowadzonych działań ratowniczych.</w:t>
            </w:r>
          </w:p>
        </w:tc>
      </w:tr>
      <w:tr w:rsidR="00A3718D" w:rsidRPr="006131B4" w:rsidTr="00FB23D2">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3718D" w:rsidRPr="00DF6746" w:rsidRDefault="00A3718D" w:rsidP="00FB23D2">
            <w:pPr>
              <w:jc w:val="center"/>
              <w:rPr>
                <w:rFonts w:ascii="Arial" w:eastAsia="Calibri" w:hAnsi="Arial" w:cs="Arial"/>
                <w:b/>
                <w:sz w:val="22"/>
              </w:rPr>
            </w:pPr>
            <w:r w:rsidRPr="00DF6746">
              <w:rPr>
                <w:rFonts w:ascii="Arial" w:eastAsia="Calibri" w:hAnsi="Arial" w:cs="Arial"/>
                <w:b/>
                <w:sz w:val="22"/>
              </w:rPr>
              <w:t xml:space="preserve">Uwagi (trudności </w:t>
            </w:r>
            <w:r w:rsidRPr="00DF6746">
              <w:rPr>
                <w:rFonts w:ascii="Arial" w:eastAsia="Calibri" w:hAnsi="Arial" w:cs="Arial"/>
                <w:b/>
                <w:sz w:val="22"/>
              </w:rPr>
              <w:br/>
              <w:t>w realizacji zadania, przyczyny niezrealizowania zadania)</w:t>
            </w:r>
          </w:p>
        </w:tc>
        <w:tc>
          <w:tcPr>
            <w:tcW w:w="6515" w:type="dxa"/>
            <w:tcBorders>
              <w:top w:val="single" w:sz="4" w:space="0" w:color="auto"/>
              <w:left w:val="single" w:sz="4" w:space="0" w:color="auto"/>
              <w:bottom w:val="single" w:sz="4" w:space="0" w:color="auto"/>
              <w:right w:val="single" w:sz="4" w:space="0" w:color="auto"/>
            </w:tcBorders>
            <w:vAlign w:val="center"/>
          </w:tcPr>
          <w:p w:rsidR="00A3718D" w:rsidRPr="006131B4" w:rsidRDefault="00A3718D" w:rsidP="00FB23D2">
            <w:pPr>
              <w:jc w:val="both"/>
              <w:rPr>
                <w:rFonts w:ascii="Arial" w:eastAsia="Calibri" w:hAnsi="Arial" w:cs="Arial"/>
                <w:b/>
                <w:sz w:val="22"/>
              </w:rPr>
            </w:pPr>
            <w:r>
              <w:rPr>
                <w:rFonts w:ascii="Arial" w:eastAsia="Calibri" w:hAnsi="Arial" w:cs="Arial"/>
                <w:sz w:val="22"/>
              </w:rPr>
              <w:t>-</w:t>
            </w:r>
          </w:p>
        </w:tc>
      </w:tr>
    </w:tbl>
    <w:p w:rsidR="00A3718D" w:rsidRDefault="00A3718D">
      <w:pPr>
        <w:spacing w:after="160" w:line="259" w:lineRule="auto"/>
        <w:rPr>
          <w:rFonts w:ascii="Arial" w:hAnsi="Arial" w:cs="Arial"/>
          <w:sz w:val="22"/>
          <w:szCs w:val="22"/>
        </w:rPr>
      </w:pPr>
      <w:r>
        <w:rPr>
          <w:rFonts w:ascii="Arial" w:hAnsi="Arial" w:cs="Arial"/>
          <w:sz w:val="22"/>
          <w:szCs w:val="22"/>
        </w:rPr>
        <w:br w:type="page"/>
      </w:r>
    </w:p>
    <w:p w:rsidR="00EF3207" w:rsidRPr="00EB6352" w:rsidRDefault="00EF3207" w:rsidP="00EF3207">
      <w:pPr>
        <w:jc w:val="both"/>
        <w:rPr>
          <w:rFonts w:ascii="Arial" w:hAnsi="Arial" w:cs="Arial"/>
          <w:sz w:val="22"/>
          <w:szCs w:val="22"/>
        </w:rPr>
      </w:pPr>
      <w:r w:rsidRPr="00EB6352">
        <w:rPr>
          <w:rFonts w:ascii="Arial" w:hAnsi="Arial" w:cs="Arial"/>
          <w:sz w:val="22"/>
          <w:szCs w:val="22"/>
        </w:rPr>
        <w:lastRenderedPageBreak/>
        <w:t>Podmiot realizujący zadanie:</w:t>
      </w:r>
    </w:p>
    <w:p w:rsidR="00EF3207" w:rsidRDefault="00EF3207" w:rsidP="00EF3207">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EF3207" w:rsidRPr="00EB6352" w:rsidRDefault="00EF3207" w:rsidP="00EF3207">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EF3207" w:rsidRDefault="00EF3207" w:rsidP="00EF3207">
      <w:pPr>
        <w:jc w:val="both"/>
        <w:rPr>
          <w:rFonts w:ascii="Arial" w:hAnsi="Arial" w:cs="Arial"/>
          <w:b/>
          <w:sz w:val="22"/>
          <w:szCs w:val="22"/>
        </w:rPr>
      </w:pPr>
    </w:p>
    <w:p w:rsidR="00EF3207" w:rsidRPr="007B7696" w:rsidRDefault="00EF3207" w:rsidP="00EF3207">
      <w:pPr>
        <w:spacing w:after="120"/>
        <w:jc w:val="both"/>
        <w:rPr>
          <w:rFonts w:ascii="Arial" w:hAnsi="Arial" w:cs="Arial"/>
          <w:b/>
          <w:bCs/>
          <w:sz w:val="22"/>
          <w:szCs w:val="22"/>
        </w:rPr>
      </w:pPr>
      <w:r w:rsidRPr="007B1D26">
        <w:rPr>
          <w:rFonts w:ascii="Arial" w:hAnsi="Arial" w:cs="Arial"/>
          <w:b/>
          <w:sz w:val="22"/>
          <w:szCs w:val="22"/>
        </w:rPr>
        <w:t>Zadanie:</w:t>
      </w:r>
      <w:r>
        <w:rPr>
          <w:rFonts w:ascii="Arial" w:hAnsi="Arial" w:cs="Arial"/>
          <w:b/>
          <w:sz w:val="22"/>
          <w:szCs w:val="22"/>
        </w:rPr>
        <w:t xml:space="preserve"> </w:t>
      </w:r>
      <w:r>
        <w:rPr>
          <w:rFonts w:ascii="Arial" w:eastAsia="Calibri" w:hAnsi="Arial" w:cs="Arial"/>
          <w:sz w:val="22"/>
          <w:szCs w:val="22"/>
        </w:rPr>
        <w:t>wdrożenie skutecznych mechanizmów kontroli jakości działań i dokumentacji</w:t>
      </w:r>
      <w:r>
        <w:rPr>
          <w:rFonts w:ascii="Arial" w:hAnsi="Arial" w:cs="Arial"/>
          <w:bCs/>
          <w:sz w:val="22"/>
          <w:szCs w:val="22"/>
        </w:rPr>
        <w:t>.</w:t>
      </w:r>
    </w:p>
    <w:p w:rsidR="00EF3207" w:rsidRPr="007B1D26" w:rsidRDefault="00EF3207" w:rsidP="00EF3207">
      <w:pPr>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EF3207" w:rsidRPr="00EB6352" w:rsidRDefault="00EF3207" w:rsidP="00EF3207">
      <w:pPr>
        <w:jc w:val="both"/>
        <w:rPr>
          <w:rFonts w:ascii="Arial" w:hAnsi="Arial" w:cs="Arial"/>
          <w:sz w:val="22"/>
          <w:szCs w:val="22"/>
        </w:rPr>
      </w:pPr>
    </w:p>
    <w:p w:rsidR="00EF3207" w:rsidRDefault="00EF3207" w:rsidP="00EF3207">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2</w:t>
      </w:r>
      <w:r w:rsidRPr="00EB6352">
        <w:rPr>
          <w:rFonts w:ascii="Arial" w:hAnsi="Arial" w:cs="Arial"/>
          <w:b/>
          <w:sz w:val="22"/>
          <w:szCs w:val="22"/>
        </w:rPr>
        <w:t>:</w:t>
      </w:r>
      <w:r w:rsidRPr="00EB6352">
        <w:rPr>
          <w:rFonts w:ascii="Arial" w:hAnsi="Arial" w:cs="Arial"/>
          <w:sz w:val="22"/>
          <w:szCs w:val="22"/>
        </w:rPr>
        <w:t xml:space="preserve"> </w:t>
      </w:r>
      <w:r w:rsidRPr="00C42BB3">
        <w:rPr>
          <w:rFonts w:ascii="Arial" w:eastAsia="Calibri" w:hAnsi="Arial" w:cs="Arial"/>
          <w:sz w:val="22"/>
          <w:szCs w:val="22"/>
        </w:rPr>
        <w:t>Wprowadzenie mierników efektywności działania służb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EF3207" w:rsidRDefault="00EF3207">
      <w:pPr>
        <w:spacing w:after="160" w:line="259" w:lineRule="auto"/>
        <w:rPr>
          <w:rFonts w:ascii="Arial" w:hAnsi="Arial" w:cs="Arial"/>
          <w:sz w:val="22"/>
          <w:szCs w:val="22"/>
        </w:rPr>
      </w:pPr>
    </w:p>
    <w:p w:rsidR="00EF3207" w:rsidRDefault="00EF3207" w:rsidP="00EF3207">
      <w:pPr>
        <w:jc w:val="both"/>
        <w:rPr>
          <w:rFonts w:ascii="Arial" w:hAnsi="Arial" w:cs="Arial"/>
          <w:sz w:val="22"/>
          <w:szCs w:val="22"/>
        </w:rPr>
      </w:pPr>
      <w:r>
        <w:rPr>
          <w:rFonts w:ascii="Arial" w:hAnsi="Arial" w:cs="Arial"/>
          <w:b/>
          <w:sz w:val="22"/>
          <w:szCs w:val="22"/>
        </w:rPr>
        <w:t>Zadanie szczegółowe</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realizacja zadań wynikających z „Planu nadzoru dydaktycznego na rok 2020 r.” na dany rok</w:t>
      </w:r>
      <w:r>
        <w:rPr>
          <w:rFonts w:ascii="Arial" w:hAnsi="Arial" w:cs="Arial"/>
          <w:sz w:val="22"/>
          <w:szCs w:val="22"/>
        </w:rPr>
        <w:t>.</w:t>
      </w:r>
    </w:p>
    <w:p w:rsidR="00EF3207" w:rsidRDefault="00EF3207">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547"/>
        <w:gridCol w:w="6515"/>
      </w:tblGrid>
      <w:tr w:rsidR="00EF3207" w:rsidRPr="006131B4" w:rsidTr="00DF6746">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Podmioty współpracujące przy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3215EA">
            <w:pPr>
              <w:rPr>
                <w:rFonts w:ascii="Arial" w:eastAsia="Calibri" w:hAnsi="Arial" w:cs="Arial"/>
                <w:b/>
                <w:sz w:val="22"/>
              </w:rPr>
            </w:pPr>
            <w:r w:rsidRPr="006131B4">
              <w:rPr>
                <w:rFonts w:ascii="Arial" w:eastAsia="Calibri" w:hAnsi="Arial" w:cs="Arial"/>
                <w:sz w:val="22"/>
              </w:rPr>
              <w:t>KW PSP, Szkoły PSP, Biura merytoryczne KG PSP.</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Stopień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3215EA">
            <w:pPr>
              <w:rPr>
                <w:rFonts w:ascii="Arial" w:eastAsia="Calibri" w:hAnsi="Arial" w:cs="Arial"/>
                <w:b/>
                <w:sz w:val="22"/>
              </w:rPr>
            </w:pPr>
            <w:r w:rsidRPr="006131B4">
              <w:rPr>
                <w:rFonts w:ascii="Arial" w:eastAsia="Calibri" w:hAnsi="Arial" w:cs="Arial"/>
                <w:sz w:val="22"/>
              </w:rPr>
              <w:t>1 – wykonano</w:t>
            </w:r>
            <w:r w:rsidR="00DF6746">
              <w:rPr>
                <w:rFonts w:ascii="Arial" w:eastAsia="Calibri" w:hAnsi="Arial" w:cs="Arial"/>
                <w:sz w:val="22"/>
              </w:rPr>
              <w:t>;</w:t>
            </w:r>
          </w:p>
          <w:p w:rsidR="00EF3207" w:rsidRPr="006131B4" w:rsidRDefault="00EF3207" w:rsidP="00DF6746">
            <w:pPr>
              <w:jc w:val="both"/>
              <w:rPr>
                <w:rFonts w:ascii="Arial" w:eastAsia="Calibri" w:hAnsi="Arial" w:cs="Arial"/>
                <w:b/>
                <w:sz w:val="22"/>
              </w:rPr>
            </w:pPr>
            <w:r w:rsidRPr="006131B4">
              <w:rPr>
                <w:rFonts w:ascii="Arial" w:eastAsia="Calibri" w:hAnsi="Arial" w:cs="Arial"/>
                <w:sz w:val="22"/>
              </w:rPr>
              <w:t>W planie nadzoru w roku 2020 zaplanowano do realizacji 43 przedsięwzięcia, natomiast zrealizowanych zostało 19</w:t>
            </w:r>
            <w:r w:rsidR="00DF6746">
              <w:rPr>
                <w:rFonts w:ascii="Arial" w:eastAsia="Calibri" w:hAnsi="Arial" w:cs="Arial"/>
                <w:sz w:val="22"/>
              </w:rPr>
              <w:t>,</w:t>
            </w:r>
            <w:r w:rsidRPr="006131B4">
              <w:rPr>
                <w:rFonts w:ascii="Arial" w:eastAsia="Calibri" w:hAnsi="Arial" w:cs="Arial"/>
                <w:sz w:val="22"/>
              </w:rPr>
              <w:t xml:space="preserve"> co daje wynik 44%</w:t>
            </w:r>
            <w:r w:rsidR="00DF6746">
              <w:rPr>
                <w:rFonts w:ascii="Arial" w:eastAsia="Calibri" w:hAnsi="Arial" w:cs="Arial"/>
                <w:sz w:val="22"/>
              </w:rPr>
              <w:t>.</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Sposób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DF6746">
            <w:pPr>
              <w:jc w:val="both"/>
              <w:rPr>
                <w:rFonts w:ascii="Arial" w:eastAsia="Calibri" w:hAnsi="Arial" w:cs="Arial"/>
                <w:b/>
                <w:sz w:val="22"/>
              </w:rPr>
            </w:pPr>
            <w:r w:rsidRPr="006131B4">
              <w:rPr>
                <w:rFonts w:ascii="Arial" w:eastAsia="Calibri" w:hAnsi="Arial" w:cs="Arial"/>
                <w:sz w:val="22"/>
              </w:rPr>
              <w:t>Realizacja przedsięwzięć ujętych w „Planie nadzoru dydaktycznego na rok 2020”</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Termin zakończenia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3215EA">
            <w:pPr>
              <w:rPr>
                <w:rFonts w:ascii="Arial" w:eastAsia="Calibri" w:hAnsi="Arial" w:cs="Arial"/>
                <w:b/>
                <w:sz w:val="22"/>
              </w:rPr>
            </w:pPr>
            <w:r w:rsidRPr="006131B4">
              <w:rPr>
                <w:rFonts w:ascii="Arial" w:eastAsia="Calibri" w:hAnsi="Arial" w:cs="Arial"/>
                <w:sz w:val="22"/>
              </w:rPr>
              <w:t>31 grudnia 2020 r.</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Uzyskany efekt zrealizowanego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DF6746">
            <w:pPr>
              <w:jc w:val="both"/>
              <w:rPr>
                <w:rFonts w:ascii="Arial" w:eastAsia="Calibri" w:hAnsi="Arial" w:cs="Arial"/>
                <w:b/>
                <w:sz w:val="22"/>
              </w:rPr>
            </w:pPr>
            <w:r w:rsidRPr="006131B4">
              <w:rPr>
                <w:rFonts w:ascii="Arial" w:eastAsia="Calibri" w:hAnsi="Arial" w:cs="Arial"/>
                <w:sz w:val="22"/>
              </w:rPr>
              <w:t>Doskonalenie kadr dydaktycznych, optymalizacja procesu kształcenia, szkolenia i doskonalenia zawodowego</w:t>
            </w:r>
            <w:r w:rsidR="00DF6746">
              <w:rPr>
                <w:rFonts w:ascii="Arial" w:eastAsia="Calibri" w:hAnsi="Arial" w:cs="Arial"/>
                <w:sz w:val="22"/>
              </w:rPr>
              <w:t>.</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 xml:space="preserve">Uwagi (trudności </w:t>
            </w:r>
            <w:r w:rsidRPr="00DF6746">
              <w:rPr>
                <w:rFonts w:ascii="Arial" w:eastAsia="Calibri" w:hAnsi="Arial" w:cs="Arial"/>
                <w:b/>
                <w:sz w:val="22"/>
              </w:rPr>
              <w:br/>
              <w:t>w realizacji zadania, przyczyny niezrealizowania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DF6746">
            <w:pPr>
              <w:jc w:val="both"/>
              <w:rPr>
                <w:rFonts w:ascii="Arial" w:eastAsia="Calibri" w:hAnsi="Arial" w:cs="Arial"/>
                <w:b/>
                <w:sz w:val="22"/>
              </w:rPr>
            </w:pPr>
            <w:r w:rsidRPr="006131B4">
              <w:rPr>
                <w:rFonts w:ascii="Arial" w:eastAsia="Calibri" w:hAnsi="Arial" w:cs="Arial"/>
                <w:sz w:val="22"/>
              </w:rPr>
              <w:t>Wpływ na uzyskanie niższego wskaźnika realizacji przedsięwzięć miało wprowadzenia na terenie kraju stanu epidemii, związanych z tym obostrzeń i pracy w reżimie sanitarnym z uwagi na zagrożenie COVID-19.</w:t>
            </w:r>
          </w:p>
        </w:tc>
      </w:tr>
    </w:tbl>
    <w:p w:rsidR="00EF3207" w:rsidRDefault="00EF3207">
      <w:pPr>
        <w:spacing w:after="160" w:line="259" w:lineRule="auto"/>
        <w:rPr>
          <w:rFonts w:ascii="Arial" w:hAnsi="Arial" w:cs="Arial"/>
          <w:sz w:val="22"/>
          <w:szCs w:val="22"/>
        </w:rPr>
      </w:pPr>
    </w:p>
    <w:p w:rsidR="00EF3207" w:rsidRDefault="00EF3207">
      <w:pPr>
        <w:spacing w:after="160" w:line="259" w:lineRule="auto"/>
        <w:rPr>
          <w:rFonts w:ascii="Arial" w:hAnsi="Arial" w:cs="Arial"/>
          <w:sz w:val="22"/>
          <w:szCs w:val="22"/>
        </w:rPr>
      </w:pPr>
      <w:r w:rsidRPr="006131B4">
        <w:rPr>
          <w:rFonts w:ascii="Arial" w:hAnsi="Arial" w:cs="Arial"/>
          <w:sz w:val="22"/>
        </w:rPr>
        <w:t>Przedsięwzięcia realizowane w ramach budżetu PSP.</w:t>
      </w:r>
      <w:r>
        <w:rPr>
          <w:rFonts w:ascii="Arial" w:hAnsi="Arial" w:cs="Arial"/>
          <w:sz w:val="22"/>
          <w:szCs w:val="22"/>
        </w:rPr>
        <w:br w:type="page"/>
      </w:r>
    </w:p>
    <w:p w:rsidR="00EF3207" w:rsidRPr="00EB6352" w:rsidRDefault="00EF3207" w:rsidP="00EF3207">
      <w:pPr>
        <w:jc w:val="both"/>
        <w:rPr>
          <w:rFonts w:ascii="Arial" w:hAnsi="Arial" w:cs="Arial"/>
          <w:sz w:val="22"/>
          <w:szCs w:val="22"/>
        </w:rPr>
      </w:pPr>
      <w:r w:rsidRPr="00EB6352">
        <w:rPr>
          <w:rFonts w:ascii="Arial" w:hAnsi="Arial" w:cs="Arial"/>
          <w:sz w:val="22"/>
          <w:szCs w:val="22"/>
        </w:rPr>
        <w:lastRenderedPageBreak/>
        <w:t>Podmiot realizujący zadanie:</w:t>
      </w:r>
    </w:p>
    <w:p w:rsidR="00EF3207" w:rsidRDefault="00EF3207" w:rsidP="00EF3207">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EF3207" w:rsidRPr="00EB6352" w:rsidRDefault="00EF3207" w:rsidP="00EF3207">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EF3207" w:rsidRDefault="00EF3207" w:rsidP="00EF3207">
      <w:pPr>
        <w:jc w:val="both"/>
        <w:rPr>
          <w:rFonts w:ascii="Arial" w:hAnsi="Arial" w:cs="Arial"/>
          <w:b/>
          <w:sz w:val="22"/>
          <w:szCs w:val="22"/>
        </w:rPr>
      </w:pPr>
    </w:p>
    <w:p w:rsidR="00EF3207" w:rsidRPr="007B7696" w:rsidRDefault="00EF3207" w:rsidP="00EF3207">
      <w:pPr>
        <w:spacing w:after="120"/>
        <w:jc w:val="both"/>
        <w:rPr>
          <w:rFonts w:ascii="Arial" w:hAnsi="Arial" w:cs="Arial"/>
          <w:b/>
          <w:bCs/>
          <w:sz w:val="22"/>
          <w:szCs w:val="22"/>
        </w:rPr>
      </w:pPr>
      <w:r w:rsidRPr="007B1D26">
        <w:rPr>
          <w:rFonts w:ascii="Arial" w:hAnsi="Arial" w:cs="Arial"/>
          <w:b/>
          <w:sz w:val="22"/>
          <w:szCs w:val="22"/>
        </w:rPr>
        <w:t>Zadanie:</w:t>
      </w:r>
      <w:r>
        <w:rPr>
          <w:rFonts w:ascii="Arial" w:hAnsi="Arial" w:cs="Arial"/>
          <w:b/>
          <w:sz w:val="22"/>
          <w:szCs w:val="22"/>
        </w:rPr>
        <w:t xml:space="preserve"> </w:t>
      </w:r>
      <w:r w:rsidR="00185C6E">
        <w:rPr>
          <w:rFonts w:ascii="Arial" w:eastAsia="Calibri" w:hAnsi="Arial" w:cs="Arial"/>
          <w:sz w:val="22"/>
          <w:szCs w:val="22"/>
        </w:rPr>
        <w:t>określenie standardów ratowniczych z uwzględnieniem: organizacji szkolenia i</w:t>
      </w:r>
      <w:r w:rsidR="00DF6746">
        <w:rPr>
          <w:rFonts w:ascii="Arial" w:eastAsia="Calibri" w:hAnsi="Arial" w:cs="Arial"/>
          <w:sz w:val="22"/>
          <w:szCs w:val="22"/>
        </w:rPr>
        <w:t> </w:t>
      </w:r>
      <w:r w:rsidR="00185C6E">
        <w:rPr>
          <w:rFonts w:ascii="Arial" w:eastAsia="Calibri" w:hAnsi="Arial" w:cs="Arial"/>
          <w:sz w:val="22"/>
          <w:szCs w:val="22"/>
        </w:rPr>
        <w:t>doskonalenia ratowniczego</w:t>
      </w:r>
      <w:r>
        <w:rPr>
          <w:rFonts w:ascii="Arial" w:hAnsi="Arial" w:cs="Arial"/>
          <w:bCs/>
          <w:sz w:val="22"/>
          <w:szCs w:val="22"/>
        </w:rPr>
        <w:t>.</w:t>
      </w:r>
    </w:p>
    <w:p w:rsidR="00EF3207" w:rsidRPr="007B1D26" w:rsidRDefault="00EF3207" w:rsidP="00EF3207">
      <w:pPr>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EF3207" w:rsidRPr="00EB6352" w:rsidRDefault="00EF3207" w:rsidP="00EF3207">
      <w:pPr>
        <w:jc w:val="both"/>
        <w:rPr>
          <w:rFonts w:ascii="Arial" w:hAnsi="Arial" w:cs="Arial"/>
          <w:sz w:val="22"/>
          <w:szCs w:val="22"/>
        </w:rPr>
      </w:pPr>
    </w:p>
    <w:p w:rsidR="00EF3207" w:rsidRDefault="00EF3207" w:rsidP="00EF3207">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2</w:t>
      </w:r>
      <w:r w:rsidRPr="00EB6352">
        <w:rPr>
          <w:rFonts w:ascii="Arial" w:hAnsi="Arial" w:cs="Arial"/>
          <w:b/>
          <w:sz w:val="22"/>
          <w:szCs w:val="22"/>
        </w:rPr>
        <w:t>:</w:t>
      </w:r>
      <w:r w:rsidRPr="00EB6352">
        <w:rPr>
          <w:rFonts w:ascii="Arial" w:hAnsi="Arial" w:cs="Arial"/>
          <w:sz w:val="22"/>
          <w:szCs w:val="22"/>
        </w:rPr>
        <w:t xml:space="preserve"> </w:t>
      </w:r>
      <w:r w:rsidRPr="00C42BB3">
        <w:rPr>
          <w:rFonts w:ascii="Arial" w:eastAsia="Calibri" w:hAnsi="Arial" w:cs="Arial"/>
          <w:sz w:val="22"/>
          <w:szCs w:val="22"/>
        </w:rPr>
        <w:t>Wprowadzenie mierników efektywności działania służb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EF3207" w:rsidRDefault="00EF3207" w:rsidP="00EF3207">
      <w:pPr>
        <w:spacing w:after="160" w:line="259" w:lineRule="auto"/>
        <w:rPr>
          <w:rFonts w:ascii="Arial" w:hAnsi="Arial" w:cs="Arial"/>
          <w:sz w:val="22"/>
          <w:szCs w:val="22"/>
        </w:rPr>
      </w:pPr>
    </w:p>
    <w:p w:rsidR="00EF3207" w:rsidRDefault="00EF3207" w:rsidP="00EF3207">
      <w:pPr>
        <w:jc w:val="both"/>
        <w:rPr>
          <w:rFonts w:ascii="Arial" w:hAnsi="Arial" w:cs="Arial"/>
          <w:sz w:val="22"/>
          <w:szCs w:val="22"/>
        </w:rPr>
      </w:pPr>
      <w:r>
        <w:rPr>
          <w:rFonts w:ascii="Arial" w:hAnsi="Arial" w:cs="Arial"/>
          <w:b/>
          <w:sz w:val="22"/>
          <w:szCs w:val="22"/>
        </w:rPr>
        <w:t>Zadanie szczegółowe</w:t>
      </w:r>
      <w:r w:rsidRPr="00EB6352">
        <w:rPr>
          <w:rFonts w:ascii="Arial" w:hAnsi="Arial" w:cs="Arial"/>
          <w:b/>
          <w:sz w:val="22"/>
          <w:szCs w:val="22"/>
        </w:rPr>
        <w:t>:</w:t>
      </w:r>
      <w:r w:rsidRPr="00EB6352">
        <w:rPr>
          <w:rFonts w:ascii="Arial" w:hAnsi="Arial" w:cs="Arial"/>
          <w:sz w:val="22"/>
          <w:szCs w:val="22"/>
        </w:rPr>
        <w:t xml:space="preserve"> </w:t>
      </w:r>
      <w:r w:rsidR="00185C6E">
        <w:rPr>
          <w:rFonts w:ascii="Arial" w:eastAsia="Calibri" w:hAnsi="Arial" w:cs="Arial"/>
          <w:sz w:val="22"/>
          <w:szCs w:val="22"/>
        </w:rPr>
        <w:t>realizacja „Programu rozwoju szkół i ośrodków szkolenia PSP na lata 2015-2020”.</w:t>
      </w:r>
    </w:p>
    <w:p w:rsidR="00185C6E" w:rsidRDefault="00185C6E">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088"/>
        <w:gridCol w:w="6974"/>
      </w:tblGrid>
      <w:tr w:rsidR="00185C6E" w:rsidRPr="006131B4" w:rsidTr="00DF6746">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F6746" w:rsidRDefault="00185C6E" w:rsidP="00DF6746">
            <w:pPr>
              <w:jc w:val="center"/>
              <w:rPr>
                <w:rFonts w:ascii="Arial" w:eastAsia="Calibri" w:hAnsi="Arial" w:cs="Arial"/>
                <w:b/>
                <w:sz w:val="22"/>
              </w:rPr>
            </w:pPr>
            <w:r w:rsidRPr="00DF6746">
              <w:rPr>
                <w:rFonts w:ascii="Arial" w:eastAsia="Calibri" w:hAnsi="Arial" w:cs="Arial"/>
                <w:b/>
                <w:sz w:val="22"/>
              </w:rPr>
              <w:t>Podmioty współpracujące przy realizacji zadania</w:t>
            </w:r>
          </w:p>
        </w:tc>
        <w:tc>
          <w:tcPr>
            <w:tcW w:w="7119"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DF6746">
            <w:pPr>
              <w:jc w:val="both"/>
              <w:rPr>
                <w:rFonts w:ascii="Arial" w:eastAsia="Calibri" w:hAnsi="Arial" w:cs="Arial"/>
                <w:b/>
                <w:sz w:val="22"/>
              </w:rPr>
            </w:pPr>
            <w:r w:rsidRPr="006131B4">
              <w:rPr>
                <w:rFonts w:ascii="Arial" w:eastAsia="Calibri" w:hAnsi="Arial" w:cs="Arial"/>
                <w:sz w:val="22"/>
              </w:rPr>
              <w:t>-</w:t>
            </w:r>
          </w:p>
        </w:tc>
      </w:tr>
      <w:tr w:rsidR="00185C6E" w:rsidRPr="006131B4" w:rsidTr="00DF6746">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F6746" w:rsidRDefault="00185C6E" w:rsidP="00DF6746">
            <w:pPr>
              <w:jc w:val="center"/>
              <w:rPr>
                <w:rFonts w:ascii="Arial" w:eastAsia="Calibri" w:hAnsi="Arial" w:cs="Arial"/>
                <w:b/>
                <w:sz w:val="22"/>
              </w:rPr>
            </w:pPr>
            <w:r w:rsidRPr="00DF6746">
              <w:rPr>
                <w:rFonts w:ascii="Arial" w:eastAsia="Calibri" w:hAnsi="Arial" w:cs="Arial"/>
                <w:b/>
                <w:sz w:val="22"/>
              </w:rPr>
              <w:t>Stopień realizacji zadania</w:t>
            </w:r>
          </w:p>
        </w:tc>
        <w:tc>
          <w:tcPr>
            <w:tcW w:w="7119"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DF6746">
            <w:pPr>
              <w:jc w:val="both"/>
              <w:rPr>
                <w:rFonts w:ascii="Arial" w:eastAsia="Calibri" w:hAnsi="Arial" w:cs="Arial"/>
                <w:b/>
                <w:sz w:val="22"/>
              </w:rPr>
            </w:pPr>
            <w:r w:rsidRPr="006131B4">
              <w:rPr>
                <w:rFonts w:ascii="Arial" w:eastAsia="Calibri" w:hAnsi="Arial" w:cs="Arial"/>
                <w:sz w:val="22"/>
              </w:rPr>
              <w:t>1 – wykonano</w:t>
            </w:r>
            <w:r w:rsidR="00DF6746">
              <w:rPr>
                <w:rFonts w:ascii="Arial" w:eastAsia="Calibri" w:hAnsi="Arial" w:cs="Arial"/>
                <w:sz w:val="22"/>
              </w:rPr>
              <w:t>;</w:t>
            </w:r>
          </w:p>
          <w:p w:rsidR="00185C6E" w:rsidRPr="006131B4" w:rsidRDefault="00185C6E" w:rsidP="00DF6746">
            <w:pPr>
              <w:jc w:val="both"/>
              <w:rPr>
                <w:rFonts w:ascii="Arial" w:eastAsia="Calibri" w:hAnsi="Arial" w:cs="Arial"/>
                <w:b/>
                <w:sz w:val="22"/>
              </w:rPr>
            </w:pPr>
            <w:r w:rsidRPr="006131B4">
              <w:rPr>
                <w:rFonts w:ascii="Arial" w:eastAsia="Calibri" w:hAnsi="Arial" w:cs="Arial"/>
                <w:sz w:val="22"/>
              </w:rPr>
              <w:t>Realizacja poszczególnych zadań zawartych w harmonogramie realizacji zadań przypisanych dla Biura Szkolenia KG PSP w roku 2020, stopień realizacji zadań - 100%</w:t>
            </w:r>
            <w:r w:rsidR="00565D1E">
              <w:rPr>
                <w:rFonts w:ascii="Arial" w:eastAsia="Calibri" w:hAnsi="Arial" w:cs="Arial"/>
                <w:sz w:val="22"/>
              </w:rPr>
              <w:t>.</w:t>
            </w:r>
          </w:p>
        </w:tc>
      </w:tr>
      <w:tr w:rsidR="00185C6E" w:rsidRPr="006131B4" w:rsidTr="00DF6746">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F6746" w:rsidRDefault="00185C6E" w:rsidP="00DF6746">
            <w:pPr>
              <w:jc w:val="center"/>
              <w:rPr>
                <w:rFonts w:ascii="Arial" w:eastAsia="Calibri" w:hAnsi="Arial" w:cs="Arial"/>
                <w:b/>
                <w:sz w:val="22"/>
              </w:rPr>
            </w:pPr>
            <w:r w:rsidRPr="00DF6746">
              <w:rPr>
                <w:rFonts w:ascii="Arial" w:eastAsia="Calibri" w:hAnsi="Arial" w:cs="Arial"/>
                <w:b/>
                <w:sz w:val="22"/>
              </w:rPr>
              <w:t>Sposób realizacji zadania</w:t>
            </w: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rsidR="00185C6E" w:rsidRPr="006131B4" w:rsidRDefault="00185C6E" w:rsidP="00DF6746">
            <w:pPr>
              <w:jc w:val="both"/>
              <w:rPr>
                <w:rFonts w:ascii="Arial" w:eastAsia="Calibri" w:hAnsi="Arial" w:cs="Arial"/>
                <w:b/>
                <w:sz w:val="22"/>
              </w:rPr>
            </w:pPr>
            <w:r w:rsidRPr="006131B4">
              <w:rPr>
                <w:rFonts w:ascii="Arial" w:eastAsia="Calibri" w:hAnsi="Arial" w:cs="Arial"/>
                <w:sz w:val="22"/>
              </w:rPr>
              <w:t xml:space="preserve">Zatwierdzono i drożono do realizacji: </w:t>
            </w:r>
          </w:p>
          <w:p w:rsidR="00185C6E" w:rsidRPr="00DF6746" w:rsidRDefault="00185C6E" w:rsidP="008E3F95">
            <w:pPr>
              <w:pStyle w:val="Akapitzlist"/>
              <w:numPr>
                <w:ilvl w:val="0"/>
                <w:numId w:val="41"/>
              </w:numPr>
              <w:jc w:val="both"/>
              <w:rPr>
                <w:rFonts w:ascii="Arial" w:hAnsi="Arial" w:cs="Arial"/>
                <w:b/>
              </w:rPr>
            </w:pPr>
            <w:r w:rsidRPr="00DF6746">
              <w:rPr>
                <w:rFonts w:ascii="Arial" w:hAnsi="Arial" w:cs="Arial"/>
              </w:rPr>
              <w:t>„Program szkolenia specjalistycznego w zakresie reagowania i ograniczania skutków zdarzeń radiacyjnych”</w:t>
            </w:r>
            <w:r w:rsidR="00995897">
              <w:rPr>
                <w:rFonts w:ascii="Arial" w:hAnsi="Arial" w:cs="Arial"/>
              </w:rPr>
              <w:t>;</w:t>
            </w:r>
          </w:p>
          <w:p w:rsidR="00185C6E" w:rsidRPr="00DF6746" w:rsidRDefault="00185C6E" w:rsidP="008E3F95">
            <w:pPr>
              <w:pStyle w:val="Akapitzlist"/>
              <w:numPr>
                <w:ilvl w:val="0"/>
                <w:numId w:val="41"/>
              </w:numPr>
              <w:jc w:val="both"/>
              <w:rPr>
                <w:rFonts w:ascii="Arial" w:hAnsi="Arial" w:cs="Arial"/>
              </w:rPr>
            </w:pPr>
            <w:r w:rsidRPr="00DF6746">
              <w:rPr>
                <w:rFonts w:ascii="Arial" w:hAnsi="Arial" w:cs="Arial"/>
              </w:rPr>
              <w:t>„Program szkolenia w zakresie reagowania w przypadku wystąpienia zdarzeń radiacyjnych (dla dowódców jednostek ratowniczo-gaśniczych)”</w:t>
            </w:r>
            <w:r w:rsidR="00995897">
              <w:rPr>
                <w:rFonts w:ascii="Arial" w:hAnsi="Arial" w:cs="Arial"/>
              </w:rPr>
              <w:t>;</w:t>
            </w:r>
          </w:p>
          <w:p w:rsidR="00DF6746" w:rsidRPr="00DF6746" w:rsidRDefault="00185C6E" w:rsidP="008E3F95">
            <w:pPr>
              <w:pStyle w:val="Akapitzlist"/>
              <w:numPr>
                <w:ilvl w:val="0"/>
                <w:numId w:val="41"/>
              </w:numPr>
              <w:spacing w:after="0"/>
              <w:jc w:val="both"/>
              <w:rPr>
                <w:rFonts w:ascii="Arial" w:hAnsi="Arial" w:cs="Arial"/>
                <w:b/>
              </w:rPr>
            </w:pPr>
            <w:r w:rsidRPr="00DF6746">
              <w:rPr>
                <w:rFonts w:ascii="Arial" w:hAnsi="Arial" w:cs="Arial"/>
              </w:rPr>
              <w:t>„Program szkolenia w zakresie reagowania w przypadku wystąpienia zdarzeń radiacyjnych (dla strażaków jednostek ratowniczo-gaśniczych)”</w:t>
            </w:r>
            <w:r w:rsidR="00995897">
              <w:rPr>
                <w:rFonts w:ascii="Arial" w:hAnsi="Arial" w:cs="Arial"/>
              </w:rPr>
              <w:t>;</w:t>
            </w:r>
            <w:r w:rsidRPr="00DF6746">
              <w:rPr>
                <w:rFonts w:ascii="Arial" w:hAnsi="Arial" w:cs="Arial"/>
              </w:rPr>
              <w:t xml:space="preserve"> </w:t>
            </w:r>
          </w:p>
          <w:p w:rsidR="00185C6E" w:rsidRPr="00DF6746" w:rsidRDefault="00185C6E" w:rsidP="008E3F95">
            <w:pPr>
              <w:pStyle w:val="Akapitzlist"/>
              <w:numPr>
                <w:ilvl w:val="0"/>
                <w:numId w:val="41"/>
              </w:numPr>
              <w:spacing w:after="0"/>
              <w:jc w:val="both"/>
              <w:rPr>
                <w:rFonts w:ascii="Arial" w:hAnsi="Arial" w:cs="Arial"/>
                <w:b/>
              </w:rPr>
            </w:pPr>
            <w:r w:rsidRPr="00DF6746">
              <w:rPr>
                <w:rFonts w:ascii="Arial" w:hAnsi="Arial" w:cs="Arial"/>
                <w:bCs/>
              </w:rPr>
              <w:t>skrypt „</w:t>
            </w:r>
            <w:r w:rsidR="00DF6746">
              <w:rPr>
                <w:rFonts w:ascii="Arial" w:hAnsi="Arial" w:cs="Arial"/>
                <w:bCs/>
              </w:rPr>
              <w:t>G</w:t>
            </w:r>
            <w:r w:rsidRPr="00DF6746">
              <w:rPr>
                <w:rFonts w:ascii="Arial" w:hAnsi="Arial" w:cs="Arial"/>
                <w:bCs/>
              </w:rPr>
              <w:t>aszenie pożarów wewnętrznych”.</w:t>
            </w:r>
          </w:p>
        </w:tc>
      </w:tr>
      <w:tr w:rsidR="00185C6E" w:rsidRPr="006131B4" w:rsidTr="00DF6746">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F6746" w:rsidRDefault="00185C6E" w:rsidP="00DF6746">
            <w:pPr>
              <w:jc w:val="center"/>
              <w:rPr>
                <w:rFonts w:ascii="Arial" w:eastAsia="Calibri" w:hAnsi="Arial" w:cs="Arial"/>
                <w:b/>
                <w:sz w:val="22"/>
              </w:rPr>
            </w:pPr>
            <w:r w:rsidRPr="00DF6746">
              <w:rPr>
                <w:rFonts w:ascii="Arial" w:eastAsia="Calibri" w:hAnsi="Arial" w:cs="Arial"/>
                <w:b/>
                <w:sz w:val="22"/>
              </w:rPr>
              <w:t>Termin zakończenia realizacji zadania</w:t>
            </w:r>
          </w:p>
        </w:tc>
        <w:tc>
          <w:tcPr>
            <w:tcW w:w="7119"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DF6746">
            <w:pPr>
              <w:jc w:val="both"/>
              <w:rPr>
                <w:rFonts w:ascii="Arial" w:eastAsia="Calibri" w:hAnsi="Arial" w:cs="Arial"/>
                <w:b/>
                <w:sz w:val="22"/>
              </w:rPr>
            </w:pPr>
            <w:r w:rsidRPr="006131B4">
              <w:rPr>
                <w:rFonts w:ascii="Arial" w:eastAsia="Calibri" w:hAnsi="Arial" w:cs="Arial"/>
                <w:sz w:val="22"/>
              </w:rPr>
              <w:t>31 grudnia 2020 r.</w:t>
            </w:r>
          </w:p>
        </w:tc>
      </w:tr>
      <w:tr w:rsidR="00185C6E" w:rsidRPr="006131B4" w:rsidTr="00DF6746">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F6746" w:rsidRDefault="00185C6E" w:rsidP="00DF6746">
            <w:pPr>
              <w:jc w:val="center"/>
              <w:rPr>
                <w:rFonts w:ascii="Arial" w:eastAsia="Calibri" w:hAnsi="Arial" w:cs="Arial"/>
                <w:b/>
                <w:sz w:val="22"/>
              </w:rPr>
            </w:pPr>
            <w:r w:rsidRPr="00DF6746">
              <w:rPr>
                <w:rFonts w:ascii="Arial" w:eastAsia="Calibri" w:hAnsi="Arial" w:cs="Arial"/>
                <w:b/>
                <w:sz w:val="22"/>
              </w:rPr>
              <w:t>Uzyskany efekt zrealizowanego zadania</w:t>
            </w:r>
          </w:p>
        </w:tc>
        <w:tc>
          <w:tcPr>
            <w:tcW w:w="7119"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DF6746">
            <w:pPr>
              <w:jc w:val="both"/>
              <w:rPr>
                <w:rFonts w:ascii="Arial" w:eastAsia="Calibri" w:hAnsi="Arial" w:cs="Arial"/>
                <w:b/>
                <w:sz w:val="22"/>
              </w:rPr>
            </w:pPr>
            <w:r w:rsidRPr="006131B4">
              <w:rPr>
                <w:rFonts w:ascii="Arial" w:eastAsia="Calibri" w:hAnsi="Arial" w:cs="Arial"/>
                <w:sz w:val="22"/>
              </w:rPr>
              <w:t>Optymalizacja jakości kształcenia, szkolenia i doskonalenia zawodowego</w:t>
            </w:r>
            <w:r>
              <w:rPr>
                <w:rFonts w:ascii="Arial" w:eastAsia="Calibri" w:hAnsi="Arial" w:cs="Arial"/>
                <w:sz w:val="22"/>
              </w:rPr>
              <w:t xml:space="preserve"> </w:t>
            </w:r>
            <w:r w:rsidRPr="006131B4">
              <w:rPr>
                <w:rFonts w:ascii="Arial" w:eastAsia="Calibri" w:hAnsi="Arial" w:cs="Arial"/>
                <w:sz w:val="22"/>
              </w:rPr>
              <w:t>w Państwowej Straży Pożarnej</w:t>
            </w:r>
            <w:r w:rsidR="00995897">
              <w:rPr>
                <w:rFonts w:ascii="Arial" w:eastAsia="Calibri" w:hAnsi="Arial" w:cs="Arial"/>
                <w:sz w:val="22"/>
              </w:rPr>
              <w:t>.</w:t>
            </w:r>
          </w:p>
        </w:tc>
      </w:tr>
      <w:tr w:rsidR="00185C6E" w:rsidRPr="006131B4" w:rsidTr="00DF6746">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F6746" w:rsidRDefault="00185C6E" w:rsidP="00DF6746">
            <w:pPr>
              <w:jc w:val="center"/>
              <w:rPr>
                <w:rFonts w:ascii="Arial" w:eastAsia="Calibri" w:hAnsi="Arial" w:cs="Arial"/>
                <w:b/>
                <w:sz w:val="22"/>
              </w:rPr>
            </w:pPr>
            <w:r w:rsidRPr="00DF6746">
              <w:rPr>
                <w:rFonts w:ascii="Arial" w:eastAsia="Calibri" w:hAnsi="Arial" w:cs="Arial"/>
                <w:b/>
                <w:sz w:val="22"/>
              </w:rPr>
              <w:t xml:space="preserve">Uwagi (trudności </w:t>
            </w:r>
            <w:r w:rsidRPr="00DF6746">
              <w:rPr>
                <w:rFonts w:ascii="Arial" w:eastAsia="Calibri" w:hAnsi="Arial" w:cs="Arial"/>
                <w:b/>
                <w:sz w:val="22"/>
              </w:rPr>
              <w:br/>
              <w:t>w realizacji zadania, przyczyny niezrealizowania zadania)</w:t>
            </w:r>
          </w:p>
        </w:tc>
        <w:tc>
          <w:tcPr>
            <w:tcW w:w="7119"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DF6746">
            <w:pPr>
              <w:jc w:val="both"/>
              <w:rPr>
                <w:rFonts w:ascii="Arial" w:eastAsia="Calibri" w:hAnsi="Arial" w:cs="Arial"/>
                <w:b/>
                <w:sz w:val="22"/>
              </w:rPr>
            </w:pPr>
            <w:r w:rsidRPr="006131B4">
              <w:rPr>
                <w:rFonts w:ascii="Arial" w:eastAsia="Calibri" w:hAnsi="Arial" w:cs="Arial"/>
                <w:sz w:val="22"/>
              </w:rPr>
              <w:t>Inne zadania przydzielone bezpośrednio szkołom i ośrodkom szkolenia, wynikające z harmonogramu realizacji zadań określonych dla „Programu rozwoju szkół i ośrodków szkolenia na lata 2015-2020” będą realizowane w indywidualnym trybie prac wynikających z</w:t>
            </w:r>
            <w:r w:rsidR="00DF6746">
              <w:rPr>
                <w:rFonts w:ascii="Arial" w:eastAsia="Calibri" w:hAnsi="Arial" w:cs="Arial"/>
                <w:sz w:val="22"/>
              </w:rPr>
              <w:t> </w:t>
            </w:r>
            <w:r w:rsidRPr="006131B4">
              <w:rPr>
                <w:rFonts w:ascii="Arial" w:eastAsia="Calibri" w:hAnsi="Arial" w:cs="Arial"/>
                <w:sz w:val="22"/>
              </w:rPr>
              <w:t>przygotowania nowych rozwiązań w zakresie systemu edukacji pożarniczej</w:t>
            </w:r>
            <w:r>
              <w:rPr>
                <w:rFonts w:ascii="Arial" w:eastAsia="Calibri" w:hAnsi="Arial" w:cs="Arial"/>
                <w:sz w:val="22"/>
              </w:rPr>
              <w:t>.</w:t>
            </w:r>
          </w:p>
        </w:tc>
      </w:tr>
    </w:tbl>
    <w:p w:rsidR="00EF3207" w:rsidRDefault="00EF3207">
      <w:pPr>
        <w:spacing w:after="160" w:line="259" w:lineRule="auto"/>
        <w:rPr>
          <w:rFonts w:ascii="Arial" w:hAnsi="Arial" w:cs="Arial"/>
          <w:sz w:val="22"/>
          <w:szCs w:val="22"/>
        </w:rPr>
      </w:pPr>
      <w:r>
        <w:rPr>
          <w:rFonts w:ascii="Arial" w:hAnsi="Arial" w:cs="Arial"/>
          <w:sz w:val="22"/>
          <w:szCs w:val="22"/>
        </w:rPr>
        <w:br w:type="page"/>
      </w:r>
    </w:p>
    <w:p w:rsidR="001D488F" w:rsidRPr="00EB6352" w:rsidRDefault="001D488F" w:rsidP="001D488F">
      <w:pPr>
        <w:jc w:val="both"/>
        <w:rPr>
          <w:rFonts w:ascii="Arial" w:hAnsi="Arial" w:cs="Arial"/>
          <w:sz w:val="22"/>
          <w:szCs w:val="22"/>
        </w:rPr>
      </w:pPr>
      <w:r w:rsidRPr="00EB6352">
        <w:rPr>
          <w:rFonts w:ascii="Arial" w:hAnsi="Arial" w:cs="Arial"/>
          <w:sz w:val="22"/>
          <w:szCs w:val="22"/>
        </w:rPr>
        <w:lastRenderedPageBreak/>
        <w:t>Podmiot realizujący zadanie:</w:t>
      </w:r>
    </w:p>
    <w:p w:rsidR="001D488F" w:rsidRPr="00EB6352" w:rsidRDefault="001D488F" w:rsidP="001D488F">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1D488F" w:rsidRDefault="001D488F" w:rsidP="001D488F">
      <w:pPr>
        <w:jc w:val="both"/>
        <w:rPr>
          <w:rFonts w:ascii="Arial" w:hAnsi="Arial" w:cs="Arial"/>
          <w:b/>
          <w:sz w:val="22"/>
          <w:szCs w:val="22"/>
        </w:rPr>
      </w:pPr>
    </w:p>
    <w:p w:rsidR="001D488F" w:rsidRPr="007B7696" w:rsidRDefault="001D488F" w:rsidP="001D488F">
      <w:pPr>
        <w:spacing w:after="120"/>
        <w:jc w:val="both"/>
        <w:rPr>
          <w:rFonts w:ascii="Arial" w:hAnsi="Arial" w:cs="Arial"/>
          <w:b/>
          <w:bCs/>
          <w:sz w:val="22"/>
          <w:szCs w:val="22"/>
        </w:rPr>
      </w:pPr>
      <w:r w:rsidRPr="007B1D26">
        <w:rPr>
          <w:rFonts w:ascii="Arial" w:hAnsi="Arial" w:cs="Arial"/>
          <w:b/>
          <w:sz w:val="22"/>
          <w:szCs w:val="22"/>
        </w:rPr>
        <w:t xml:space="preserve">Zadanie: </w:t>
      </w:r>
      <w:r w:rsidRPr="00C42BB3">
        <w:rPr>
          <w:rFonts w:ascii="Arial" w:eastAsia="Calibri" w:hAnsi="Arial" w:cs="Arial"/>
          <w:sz w:val="22"/>
          <w:szCs w:val="22"/>
        </w:rPr>
        <w:t>Projekt międzynarodowy realizowany w ramach programu Unijny Mechanizm Ochrony Ludności finansowany przez Unię Europejską pn</w:t>
      </w:r>
      <w:r w:rsidRPr="00C42BB3">
        <w:rPr>
          <w:rFonts w:ascii="Arial" w:eastAsia="Calibri" w:hAnsi="Arial" w:cs="Arial"/>
          <w:b/>
          <w:sz w:val="22"/>
          <w:szCs w:val="22"/>
        </w:rPr>
        <w:t>. „</w:t>
      </w:r>
      <w:r w:rsidRPr="00C42BB3">
        <w:rPr>
          <w:rFonts w:ascii="Arial" w:hAnsi="Arial" w:cs="Arial"/>
          <w:b/>
          <w:color w:val="000000"/>
          <w:sz w:val="22"/>
          <w:szCs w:val="22"/>
        </w:rPr>
        <w:t>Enhancing Assessment in Search and Rescue”</w:t>
      </w:r>
      <w:r w:rsidR="00F16B1D" w:rsidRPr="00995897">
        <w:rPr>
          <w:rFonts w:ascii="Arial" w:hAnsi="Arial" w:cs="Arial"/>
          <w:bCs/>
          <w:sz w:val="22"/>
          <w:szCs w:val="22"/>
        </w:rPr>
        <w:t>.</w:t>
      </w:r>
    </w:p>
    <w:p w:rsidR="001D488F" w:rsidRPr="007B1D26" w:rsidRDefault="001D488F" w:rsidP="001D488F">
      <w:pPr>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sidR="00F16B1D">
        <w:rPr>
          <w:rFonts w:ascii="Arial" w:hAnsi="Arial" w:cs="Arial"/>
          <w:sz w:val="22"/>
          <w:szCs w:val="22"/>
        </w:rPr>
        <w:t>.</w:t>
      </w:r>
    </w:p>
    <w:p w:rsidR="001D488F" w:rsidRPr="00EB6352" w:rsidRDefault="001D488F" w:rsidP="001D488F">
      <w:pPr>
        <w:jc w:val="both"/>
        <w:rPr>
          <w:rFonts w:ascii="Arial" w:hAnsi="Arial" w:cs="Arial"/>
          <w:sz w:val="22"/>
          <w:szCs w:val="22"/>
        </w:rPr>
      </w:pPr>
    </w:p>
    <w:p w:rsidR="001D488F" w:rsidRDefault="001D488F" w:rsidP="001D488F">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2</w:t>
      </w:r>
      <w:r w:rsidRPr="00EB6352">
        <w:rPr>
          <w:rFonts w:ascii="Arial" w:hAnsi="Arial" w:cs="Arial"/>
          <w:b/>
          <w:sz w:val="22"/>
          <w:szCs w:val="22"/>
        </w:rPr>
        <w:t>:</w:t>
      </w:r>
      <w:r w:rsidRPr="00EB6352">
        <w:rPr>
          <w:rFonts w:ascii="Arial" w:hAnsi="Arial" w:cs="Arial"/>
          <w:sz w:val="22"/>
          <w:szCs w:val="22"/>
        </w:rPr>
        <w:t xml:space="preserve"> </w:t>
      </w:r>
      <w:r w:rsidRPr="00C42BB3">
        <w:rPr>
          <w:rFonts w:ascii="Arial" w:eastAsia="Calibri" w:hAnsi="Arial" w:cs="Arial"/>
          <w:sz w:val="22"/>
          <w:szCs w:val="22"/>
        </w:rPr>
        <w:t>Wprowadzenie mierników efektywności działania służb ratownictwa i</w:t>
      </w:r>
      <w:r>
        <w:rPr>
          <w:rFonts w:ascii="Arial" w:eastAsia="Calibri" w:hAnsi="Arial" w:cs="Arial"/>
          <w:sz w:val="22"/>
          <w:szCs w:val="22"/>
        </w:rPr>
        <w:t> </w:t>
      </w:r>
      <w:r w:rsidRPr="00C42BB3">
        <w:rPr>
          <w:rFonts w:ascii="Arial" w:eastAsia="Calibri" w:hAnsi="Arial" w:cs="Arial"/>
          <w:sz w:val="22"/>
          <w:szCs w:val="22"/>
        </w:rPr>
        <w:t>ochrony ludności</w:t>
      </w:r>
      <w:r w:rsidR="00F16B1D">
        <w:rPr>
          <w:rFonts w:ascii="Arial" w:hAnsi="Arial" w:cs="Arial"/>
          <w:sz w:val="22"/>
          <w:szCs w:val="22"/>
        </w:rPr>
        <w:t>.</w:t>
      </w:r>
    </w:p>
    <w:p w:rsidR="001D488F" w:rsidRDefault="001D488F" w:rsidP="001D488F">
      <w:pPr>
        <w:jc w:val="both"/>
        <w:rPr>
          <w:rFonts w:ascii="Arial" w:hAnsi="Arial" w:cs="Arial"/>
          <w:sz w:val="22"/>
          <w:szCs w:val="22"/>
        </w:rPr>
      </w:pPr>
    </w:p>
    <w:p w:rsidR="001D488F" w:rsidRPr="00C42BB3" w:rsidRDefault="001D488F" w:rsidP="001D488F">
      <w:pPr>
        <w:tabs>
          <w:tab w:val="left" w:pos="8222"/>
        </w:tabs>
        <w:spacing w:after="120" w:line="276" w:lineRule="auto"/>
        <w:jc w:val="both"/>
        <w:rPr>
          <w:rFonts w:ascii="Arial" w:hAnsi="Arial" w:cs="Arial"/>
          <w:iCs/>
          <w:sz w:val="22"/>
          <w:szCs w:val="22"/>
        </w:rPr>
      </w:pPr>
      <w:r w:rsidRPr="00C42BB3">
        <w:rPr>
          <w:rFonts w:ascii="Arial" w:hAnsi="Arial" w:cs="Arial"/>
          <w:iCs/>
          <w:sz w:val="22"/>
          <w:szCs w:val="22"/>
        </w:rPr>
        <w:t xml:space="preserve">Projekt poświęcony zagadnieniom rozpoznania wstępnego prowadzonego przez grupy poszukiwawczo - ratownicze w trakcie działań ratowniczych po trzęsieniach ziemi, a jego celem jest opracowanie rekomendacji do prowadzenia rozpoznania na wypadek wystąpienia takich zdarzeń. </w:t>
      </w:r>
      <w:r w:rsidRPr="00C42BB3">
        <w:rPr>
          <w:rFonts w:ascii="Arial" w:hAnsi="Arial" w:cs="Arial"/>
          <w:sz w:val="22"/>
          <w:szCs w:val="22"/>
        </w:rPr>
        <w:t xml:space="preserve">W ramach poszczególnych etapów projektu konieczna była analiza obecnego stanu wiedzy na temat istoty prawidłowej oceny wstępnych potrzeb co do sił i środków podczas działań poszukiwawczo-ratowniczych, opracowanie wytycznych, identyfikacja nowoczesnych technologii do wsparcia zakresu rozpoznania działań (oprogramowanie, drony etc. sprawdzone w trakcie ćwiczeń małej skali) a także możliwość opracowania procedur </w:t>
      </w:r>
      <w:r w:rsidRPr="00C42BB3">
        <w:rPr>
          <w:rFonts w:ascii="Arial" w:hAnsi="Arial" w:cs="Arial"/>
          <w:sz w:val="22"/>
          <w:szCs w:val="22"/>
        </w:rPr>
        <w:br/>
        <w:t>w przypadku włączenie w działania śmigłowców innych służb.</w:t>
      </w:r>
      <w:r w:rsidRPr="00C42BB3">
        <w:rPr>
          <w:rFonts w:ascii="Arial" w:hAnsi="Arial" w:cs="Arial"/>
          <w:iCs/>
          <w:sz w:val="22"/>
          <w:szCs w:val="22"/>
        </w:rPr>
        <w:t xml:space="preserve"> Efektem finalnym jest określenie rekomendacji do procedur rozpoznania w ramach działań prowadzonych przez grupy poszukiwawczo-ratownicze które to znajdują się w PSP.</w:t>
      </w:r>
    </w:p>
    <w:p w:rsidR="001A5805" w:rsidRPr="00EB6352" w:rsidRDefault="001A5805" w:rsidP="001A5805">
      <w:pPr>
        <w:pStyle w:val="Nagwek2"/>
        <w:shd w:val="clear" w:color="auto" w:fill="FFFFFF" w:themeFill="background1"/>
        <w:jc w:val="both"/>
        <w:rPr>
          <w:rFonts w:ascii="Arial" w:hAnsi="Arial" w:cs="Arial"/>
          <w:sz w:val="22"/>
          <w:szCs w:val="22"/>
        </w:rPr>
      </w:pPr>
    </w:p>
    <w:p w:rsidR="001A5805" w:rsidRPr="007B7696" w:rsidRDefault="007B7696" w:rsidP="007B7696">
      <w:pPr>
        <w:spacing w:after="160" w:line="259" w:lineRule="auto"/>
        <w:rPr>
          <w:rFonts w:ascii="Arial" w:eastAsia="MS Mincho" w:hAnsi="Arial" w:cs="Arial"/>
          <w:b/>
          <w:bCs/>
          <w:sz w:val="22"/>
          <w:szCs w:val="22"/>
          <w:lang w:eastAsia="ja-JP"/>
        </w:rPr>
      </w:pPr>
      <w:r>
        <w:rPr>
          <w:rFonts w:ascii="Arial" w:hAnsi="Arial" w:cs="Arial"/>
          <w:sz w:val="22"/>
          <w:szCs w:val="22"/>
        </w:rPr>
        <w:br w:type="page"/>
      </w:r>
    </w:p>
    <w:p w:rsidR="00EB473D" w:rsidRPr="00EB6352" w:rsidRDefault="00E550F1" w:rsidP="00DB43F2">
      <w:pPr>
        <w:pStyle w:val="Nagwek2"/>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2"/>
          <w:szCs w:val="22"/>
        </w:rPr>
      </w:pPr>
      <w:bookmarkStart w:id="5" w:name="_Toc67465025"/>
      <w:r w:rsidRPr="00EB6352">
        <w:rPr>
          <w:rFonts w:ascii="Arial" w:hAnsi="Arial" w:cs="Arial"/>
          <w:sz w:val="22"/>
          <w:szCs w:val="22"/>
        </w:rPr>
        <w:lastRenderedPageBreak/>
        <w:t>Kierunek </w:t>
      </w:r>
      <w:r w:rsidR="00F07539" w:rsidRPr="00EB6352">
        <w:rPr>
          <w:rFonts w:ascii="Arial" w:hAnsi="Arial" w:cs="Arial"/>
          <w:sz w:val="22"/>
          <w:szCs w:val="22"/>
        </w:rPr>
        <w:t xml:space="preserve">1.3. </w:t>
      </w:r>
      <w:r w:rsidR="00E30E39" w:rsidRPr="00EB6352">
        <w:rPr>
          <w:rFonts w:ascii="Arial" w:hAnsi="Arial" w:cs="Arial"/>
          <w:sz w:val="22"/>
          <w:szCs w:val="22"/>
        </w:rPr>
        <w:t>Wprowadzenie analizy potrzeb i kosztów w poszczególnych dziedzinach ratownictwa</w:t>
      </w:r>
      <w:bookmarkEnd w:id="5"/>
    </w:p>
    <w:p w:rsidR="008611E5" w:rsidRPr="00EB6352" w:rsidRDefault="008611E5" w:rsidP="008611E5">
      <w:pPr>
        <w:jc w:val="both"/>
        <w:rPr>
          <w:rFonts w:ascii="Arial" w:hAnsi="Arial" w:cs="Arial"/>
          <w:sz w:val="22"/>
          <w:szCs w:val="22"/>
        </w:rPr>
      </w:pPr>
    </w:p>
    <w:p w:rsidR="007B7696" w:rsidRPr="00EB6352" w:rsidRDefault="007B7696" w:rsidP="007B7696">
      <w:pPr>
        <w:jc w:val="both"/>
        <w:rPr>
          <w:rFonts w:ascii="Arial" w:hAnsi="Arial" w:cs="Arial"/>
          <w:sz w:val="22"/>
          <w:szCs w:val="22"/>
        </w:rPr>
      </w:pPr>
      <w:r w:rsidRPr="00EB6352">
        <w:rPr>
          <w:rFonts w:ascii="Arial" w:hAnsi="Arial" w:cs="Arial"/>
          <w:sz w:val="22"/>
          <w:szCs w:val="22"/>
        </w:rPr>
        <w:t>Podmiot realizujący zadanie:</w:t>
      </w:r>
    </w:p>
    <w:p w:rsidR="007B7696" w:rsidRPr="00EB6352" w:rsidRDefault="007B7696" w:rsidP="007B7696">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7B7696" w:rsidRDefault="007B7696" w:rsidP="007B7696">
      <w:pPr>
        <w:jc w:val="both"/>
        <w:rPr>
          <w:rFonts w:ascii="Arial" w:hAnsi="Arial" w:cs="Arial"/>
          <w:b/>
          <w:sz w:val="22"/>
          <w:szCs w:val="22"/>
        </w:rPr>
      </w:pPr>
    </w:p>
    <w:p w:rsidR="007B7696" w:rsidRPr="007B7696" w:rsidRDefault="007B7696" w:rsidP="007B7696">
      <w:pPr>
        <w:spacing w:after="120"/>
        <w:jc w:val="both"/>
        <w:rPr>
          <w:rFonts w:ascii="Arial" w:hAnsi="Arial" w:cs="Arial"/>
          <w:b/>
          <w:bCs/>
          <w:sz w:val="22"/>
          <w:szCs w:val="22"/>
        </w:rPr>
      </w:pPr>
      <w:r w:rsidRPr="007B1D26">
        <w:rPr>
          <w:rFonts w:ascii="Arial" w:hAnsi="Arial" w:cs="Arial"/>
          <w:b/>
          <w:sz w:val="22"/>
          <w:szCs w:val="22"/>
        </w:rPr>
        <w:t xml:space="preserve">Zadanie: </w:t>
      </w:r>
      <w:r w:rsidR="001D488F" w:rsidRPr="00C42BB3">
        <w:rPr>
          <w:rFonts w:ascii="Arial" w:eastAsia="Calibri" w:hAnsi="Arial" w:cs="Arial"/>
          <w:sz w:val="22"/>
          <w:szCs w:val="22"/>
        </w:rPr>
        <w:t xml:space="preserve">Projekt międzynarodowy realizowany w ramach programu ramowego HORYZONT 2020 finansowany przez Unię Europejską </w:t>
      </w:r>
      <w:r w:rsidR="001D488F" w:rsidRPr="00C42BB3">
        <w:rPr>
          <w:rFonts w:ascii="Arial" w:hAnsi="Arial" w:cs="Arial"/>
          <w:b/>
          <w:bCs/>
          <w:sz w:val="22"/>
          <w:szCs w:val="22"/>
        </w:rPr>
        <w:t>„eNotice: European Network of CBRN Training Centres”</w:t>
      </w:r>
      <w:r w:rsidR="00F16B1D">
        <w:rPr>
          <w:rFonts w:ascii="Arial" w:hAnsi="Arial" w:cs="Arial"/>
          <w:b/>
          <w:bCs/>
          <w:sz w:val="22"/>
          <w:szCs w:val="22"/>
        </w:rPr>
        <w:t>.</w:t>
      </w:r>
    </w:p>
    <w:p w:rsidR="007B7696" w:rsidRPr="007B1D26" w:rsidRDefault="007B7696" w:rsidP="007B7696">
      <w:pPr>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sidR="00F16B1D">
        <w:rPr>
          <w:rFonts w:ascii="Arial" w:hAnsi="Arial" w:cs="Arial"/>
          <w:sz w:val="22"/>
          <w:szCs w:val="22"/>
        </w:rPr>
        <w:t>.</w:t>
      </w:r>
    </w:p>
    <w:p w:rsidR="007B7696" w:rsidRPr="00EB6352" w:rsidRDefault="007B7696" w:rsidP="007B7696">
      <w:pPr>
        <w:jc w:val="both"/>
        <w:rPr>
          <w:rFonts w:ascii="Arial" w:hAnsi="Arial" w:cs="Arial"/>
          <w:sz w:val="22"/>
          <w:szCs w:val="22"/>
        </w:rPr>
      </w:pPr>
    </w:p>
    <w:p w:rsidR="007B7696" w:rsidRDefault="007B7696" w:rsidP="007B7696">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3</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wprowadzenie analizy potrzeb i kosztów w poszczególnych dziedzinach ratownictwa</w:t>
      </w:r>
      <w:r w:rsidR="00F16B1D">
        <w:rPr>
          <w:rFonts w:ascii="Arial" w:hAnsi="Arial" w:cs="Arial"/>
          <w:sz w:val="22"/>
          <w:szCs w:val="22"/>
        </w:rPr>
        <w:t>.</w:t>
      </w:r>
    </w:p>
    <w:p w:rsidR="001D488F" w:rsidRDefault="001D488F">
      <w:pPr>
        <w:spacing w:after="160" w:line="259" w:lineRule="auto"/>
        <w:rPr>
          <w:rFonts w:ascii="Arial" w:hAnsi="Arial" w:cs="Arial"/>
          <w:sz w:val="22"/>
          <w:szCs w:val="22"/>
        </w:rPr>
      </w:pPr>
    </w:p>
    <w:p w:rsidR="001D488F" w:rsidRPr="00C42BB3" w:rsidRDefault="001D488F" w:rsidP="001D488F">
      <w:pPr>
        <w:spacing w:line="276" w:lineRule="auto"/>
        <w:jc w:val="both"/>
        <w:rPr>
          <w:rFonts w:ascii="Arial" w:hAnsi="Arial" w:cs="Arial"/>
          <w:iCs/>
          <w:sz w:val="22"/>
          <w:szCs w:val="22"/>
        </w:rPr>
      </w:pPr>
      <w:r w:rsidRPr="00C42BB3">
        <w:rPr>
          <w:rFonts w:ascii="Arial" w:hAnsi="Arial" w:cs="Arial"/>
          <w:iCs/>
          <w:sz w:val="22"/>
          <w:szCs w:val="22"/>
        </w:rPr>
        <w:t xml:space="preserve">Projekt ma na celu stworzenie </w:t>
      </w:r>
      <w:r w:rsidRPr="00C42BB3">
        <w:rPr>
          <w:rFonts w:ascii="Arial" w:hAnsi="Arial" w:cs="Arial"/>
          <w:sz w:val="22"/>
          <w:szCs w:val="22"/>
        </w:rPr>
        <w:t xml:space="preserve">europejskiej sieci praktyków i ekspertów z obszaru CBRN, która umożliwi wymianę doświadczeń, dobrych praktyk oraz wiedzy z ww. zakresu, </w:t>
      </w:r>
      <w:r w:rsidRPr="00C42BB3">
        <w:rPr>
          <w:rFonts w:ascii="Arial" w:hAnsi="Arial" w:cs="Arial"/>
          <w:iCs/>
          <w:sz w:val="22"/>
          <w:szCs w:val="22"/>
        </w:rPr>
        <w:t>opracowanie wytycznych organizacji ćwiczeń terenowych/ poligonowych, ćwiczeń typu „table top” i „serious gaming” oraz m. in. z obszaru CBRN, również tych na dużą skalę.</w:t>
      </w:r>
    </w:p>
    <w:p w:rsidR="001D488F" w:rsidRDefault="001D488F" w:rsidP="001D488F">
      <w:pPr>
        <w:tabs>
          <w:tab w:val="left" w:pos="8222"/>
        </w:tabs>
        <w:spacing w:after="120" w:line="276" w:lineRule="auto"/>
        <w:jc w:val="both"/>
        <w:rPr>
          <w:rFonts w:ascii="Arial" w:hAnsi="Arial" w:cs="Arial"/>
          <w:iCs/>
          <w:sz w:val="22"/>
          <w:szCs w:val="22"/>
        </w:rPr>
      </w:pPr>
    </w:p>
    <w:p w:rsidR="001D488F" w:rsidRPr="00C42BB3" w:rsidRDefault="001D488F" w:rsidP="001D488F">
      <w:pPr>
        <w:tabs>
          <w:tab w:val="left" w:pos="8222"/>
        </w:tabs>
        <w:spacing w:after="120" w:line="276" w:lineRule="auto"/>
        <w:jc w:val="both"/>
        <w:rPr>
          <w:rFonts w:ascii="Arial" w:hAnsi="Arial" w:cs="Arial"/>
          <w:iCs/>
          <w:sz w:val="22"/>
          <w:szCs w:val="22"/>
        </w:rPr>
      </w:pPr>
      <w:r w:rsidRPr="00C42BB3">
        <w:rPr>
          <w:rFonts w:ascii="Arial" w:hAnsi="Arial" w:cs="Arial"/>
          <w:iCs/>
          <w:sz w:val="22"/>
          <w:szCs w:val="22"/>
        </w:rPr>
        <w:t>Ww. działania mają na celu podniesienie sprawności i efektywności reagowania służb ratunkowych (m.in. jednostek ochrony przeciwpożarowej) w sytuacjach zagrożenia czynnikami chemicznymi, biologicznymi, radiologicznymi oraz nuklearnymi, a co za tym idzie –</w:t>
      </w:r>
      <w:r w:rsidR="00995897">
        <w:rPr>
          <w:rFonts w:ascii="Arial" w:hAnsi="Arial" w:cs="Arial"/>
          <w:iCs/>
          <w:sz w:val="22"/>
          <w:szCs w:val="22"/>
        </w:rPr>
        <w:t> </w:t>
      </w:r>
      <w:r w:rsidRPr="00C42BB3">
        <w:rPr>
          <w:rFonts w:ascii="Arial" w:hAnsi="Arial" w:cs="Arial"/>
          <w:iCs/>
          <w:sz w:val="22"/>
          <w:szCs w:val="22"/>
        </w:rPr>
        <w:t>podniesienia bezpieczeństwa wewnętrznego obywateli i państwa.</w:t>
      </w:r>
    </w:p>
    <w:p w:rsidR="007B7696" w:rsidRDefault="007B7696">
      <w:pPr>
        <w:spacing w:after="160" w:line="259" w:lineRule="auto"/>
        <w:rPr>
          <w:rFonts w:ascii="Arial" w:eastAsia="MS Mincho" w:hAnsi="Arial" w:cs="Arial"/>
          <w:b/>
          <w:bCs/>
          <w:sz w:val="22"/>
          <w:szCs w:val="22"/>
          <w:lang w:eastAsia="ja-JP"/>
        </w:rPr>
      </w:pPr>
      <w:r>
        <w:rPr>
          <w:rFonts w:ascii="Arial" w:hAnsi="Arial" w:cs="Arial"/>
          <w:sz w:val="22"/>
          <w:szCs w:val="22"/>
        </w:rPr>
        <w:br w:type="page"/>
      </w:r>
    </w:p>
    <w:p w:rsidR="001A5805" w:rsidRPr="00EB6352" w:rsidRDefault="00E550F1" w:rsidP="00DB43F2">
      <w:pPr>
        <w:pStyle w:val="Nagwek2"/>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2"/>
          <w:szCs w:val="22"/>
        </w:rPr>
      </w:pPr>
      <w:bookmarkStart w:id="6" w:name="_Toc67465026"/>
      <w:r w:rsidRPr="00EB6352">
        <w:rPr>
          <w:rFonts w:ascii="Arial" w:hAnsi="Arial" w:cs="Arial"/>
          <w:sz w:val="22"/>
          <w:szCs w:val="22"/>
        </w:rPr>
        <w:lastRenderedPageBreak/>
        <w:t>Kierunek </w:t>
      </w:r>
      <w:r w:rsidR="00D16C17" w:rsidRPr="00EB6352">
        <w:rPr>
          <w:rFonts w:ascii="Arial" w:hAnsi="Arial" w:cs="Arial"/>
          <w:sz w:val="22"/>
          <w:szCs w:val="22"/>
        </w:rPr>
        <w:t>1.4</w:t>
      </w:r>
      <w:r w:rsidR="00F07539" w:rsidRPr="00EB6352">
        <w:rPr>
          <w:rFonts w:ascii="Arial" w:hAnsi="Arial" w:cs="Arial"/>
          <w:sz w:val="22"/>
          <w:szCs w:val="22"/>
        </w:rPr>
        <w:t xml:space="preserve">. </w:t>
      </w:r>
      <w:r w:rsidR="00315445" w:rsidRPr="00EB6352">
        <w:rPr>
          <w:rFonts w:ascii="Arial" w:hAnsi="Arial" w:cs="Arial"/>
          <w:sz w:val="22"/>
          <w:szCs w:val="22"/>
        </w:rPr>
        <w:t>Wprowadzenie obligatoryjnych mechanizmów współpracy między służb</w:t>
      </w:r>
      <w:r w:rsidR="00006B94" w:rsidRPr="00EB6352">
        <w:rPr>
          <w:rFonts w:ascii="Arial" w:hAnsi="Arial" w:cs="Arial"/>
          <w:sz w:val="22"/>
          <w:szCs w:val="22"/>
        </w:rPr>
        <w:t>ami i podmiotami w </w:t>
      </w:r>
      <w:r w:rsidR="00783641" w:rsidRPr="00EB6352">
        <w:rPr>
          <w:rFonts w:ascii="Arial" w:hAnsi="Arial" w:cs="Arial"/>
          <w:sz w:val="22"/>
          <w:szCs w:val="22"/>
        </w:rPr>
        <w:t>procesie: a/ </w:t>
      </w:r>
      <w:r w:rsidR="00006B94" w:rsidRPr="00EB6352">
        <w:rPr>
          <w:rFonts w:ascii="Arial" w:hAnsi="Arial" w:cs="Arial"/>
          <w:sz w:val="22"/>
          <w:szCs w:val="22"/>
        </w:rPr>
        <w:t>powiadamiania i alarmowania; b/ </w:t>
      </w:r>
      <w:r w:rsidR="00315445" w:rsidRPr="00EB6352">
        <w:rPr>
          <w:rFonts w:ascii="Arial" w:hAnsi="Arial" w:cs="Arial"/>
          <w:sz w:val="22"/>
          <w:szCs w:val="22"/>
        </w:rPr>
        <w:t>organizowania i</w:t>
      </w:r>
      <w:r w:rsidR="00DB43F2" w:rsidRPr="00EB6352">
        <w:rPr>
          <w:rFonts w:ascii="Arial" w:hAnsi="Arial" w:cs="Arial"/>
          <w:sz w:val="22"/>
          <w:szCs w:val="22"/>
        </w:rPr>
        <w:t> </w:t>
      </w:r>
      <w:r w:rsidR="00315445" w:rsidRPr="00EB6352">
        <w:rPr>
          <w:rFonts w:ascii="Arial" w:hAnsi="Arial" w:cs="Arial"/>
          <w:sz w:val="22"/>
          <w:szCs w:val="22"/>
        </w:rPr>
        <w:t>prowa</w:t>
      </w:r>
      <w:r w:rsidR="00006B94" w:rsidRPr="00EB6352">
        <w:rPr>
          <w:rFonts w:ascii="Arial" w:hAnsi="Arial" w:cs="Arial"/>
          <w:sz w:val="22"/>
          <w:szCs w:val="22"/>
        </w:rPr>
        <w:t>dzenia działań ratowniczych; c/ </w:t>
      </w:r>
      <w:r w:rsidR="00315445" w:rsidRPr="00EB6352">
        <w:rPr>
          <w:rFonts w:ascii="Arial" w:hAnsi="Arial" w:cs="Arial"/>
          <w:sz w:val="22"/>
          <w:szCs w:val="22"/>
        </w:rPr>
        <w:t>organizowania ćwiczeń i szkoleń</w:t>
      </w:r>
      <w:bookmarkEnd w:id="6"/>
    </w:p>
    <w:p w:rsidR="00492B5F" w:rsidRPr="00EB6352" w:rsidRDefault="00492B5F" w:rsidP="00492B5F">
      <w:pPr>
        <w:rPr>
          <w:rFonts w:ascii="Arial" w:hAnsi="Arial" w:cs="Arial"/>
          <w:sz w:val="22"/>
          <w:szCs w:val="22"/>
        </w:rPr>
      </w:pPr>
      <w:r w:rsidRPr="00EB6352">
        <w:rPr>
          <w:rFonts w:ascii="Arial" w:hAnsi="Arial" w:cs="Arial"/>
          <w:sz w:val="22"/>
          <w:szCs w:val="22"/>
        </w:rPr>
        <w:t>Podmiot realizujący zadanie:</w:t>
      </w:r>
    </w:p>
    <w:p w:rsidR="00492B5F" w:rsidRPr="00EB6352" w:rsidRDefault="00492B5F" w:rsidP="00492B5F">
      <w:pPr>
        <w:shd w:val="clear" w:color="auto" w:fill="F2F2F2" w:themeFill="background1" w:themeFillShade="F2"/>
        <w:rPr>
          <w:rFonts w:ascii="Arial" w:hAnsi="Arial" w:cs="Arial"/>
          <w:b/>
          <w:sz w:val="22"/>
          <w:szCs w:val="22"/>
        </w:rPr>
      </w:pPr>
      <w:r w:rsidRPr="00EB6352">
        <w:rPr>
          <w:rFonts w:ascii="Arial" w:hAnsi="Arial" w:cs="Arial"/>
          <w:b/>
          <w:sz w:val="22"/>
          <w:szCs w:val="22"/>
        </w:rPr>
        <w:t xml:space="preserve">KOMENDANT GŁÓWNY PAŃSTWOWEJ STRAŻY POŻARNEJ, </w:t>
      </w:r>
    </w:p>
    <w:p w:rsidR="00492B5F" w:rsidRPr="00EB6352" w:rsidRDefault="00492B5F" w:rsidP="00492B5F">
      <w:pPr>
        <w:shd w:val="clear" w:color="auto" w:fill="F2F2F2" w:themeFill="background1" w:themeFillShade="F2"/>
        <w:rPr>
          <w:rFonts w:ascii="Arial" w:hAnsi="Arial" w:cs="Arial"/>
          <w:b/>
          <w:sz w:val="22"/>
          <w:szCs w:val="22"/>
        </w:rPr>
      </w:pPr>
      <w:r w:rsidRPr="00EB6352">
        <w:rPr>
          <w:rFonts w:ascii="Arial" w:hAnsi="Arial" w:cs="Arial"/>
          <w:b/>
          <w:sz w:val="22"/>
          <w:szCs w:val="22"/>
        </w:rPr>
        <w:t xml:space="preserve">BIURO </w:t>
      </w:r>
      <w:r>
        <w:rPr>
          <w:rFonts w:ascii="Arial" w:hAnsi="Arial" w:cs="Arial"/>
          <w:b/>
          <w:sz w:val="22"/>
          <w:szCs w:val="22"/>
        </w:rPr>
        <w:t>SZKOLENIA</w:t>
      </w:r>
      <w:r w:rsidRPr="00EB6352">
        <w:rPr>
          <w:rFonts w:ascii="Arial" w:hAnsi="Arial" w:cs="Arial"/>
          <w:b/>
          <w:sz w:val="22"/>
          <w:szCs w:val="22"/>
        </w:rPr>
        <w:t xml:space="preserve"> KG PSP</w:t>
      </w:r>
    </w:p>
    <w:p w:rsidR="00EF3207" w:rsidRDefault="00EF3207">
      <w:pPr>
        <w:spacing w:after="160" w:line="259" w:lineRule="auto"/>
        <w:rPr>
          <w:rFonts w:ascii="Arial" w:hAnsi="Arial" w:cs="Arial"/>
          <w:sz w:val="22"/>
          <w:szCs w:val="22"/>
        </w:rPr>
      </w:pPr>
    </w:p>
    <w:p w:rsidR="00EF3207" w:rsidRDefault="00EF3207" w:rsidP="00EF3207">
      <w:pPr>
        <w:jc w:val="both"/>
        <w:rPr>
          <w:rFonts w:ascii="Arial" w:hAnsi="Arial" w:cs="Arial"/>
          <w:b/>
          <w:sz w:val="22"/>
          <w:szCs w:val="22"/>
        </w:rPr>
      </w:pPr>
      <w:r w:rsidRPr="00EB6352">
        <w:rPr>
          <w:rFonts w:ascii="Arial" w:hAnsi="Arial" w:cs="Arial"/>
          <w:b/>
          <w:sz w:val="22"/>
          <w:szCs w:val="22"/>
        </w:rPr>
        <w:t xml:space="preserve">Zadanie: </w:t>
      </w:r>
      <w:r>
        <w:rPr>
          <w:rFonts w:ascii="Arial" w:hAnsi="Arial" w:cs="Arial"/>
          <w:sz w:val="22"/>
          <w:szCs w:val="22"/>
        </w:rPr>
        <w:t>ustalenie obszarów rozwoju współpracy pomiędzy poszczególnymi służbami i</w:t>
      </w:r>
      <w:r w:rsidR="00DF6746">
        <w:rPr>
          <w:rFonts w:ascii="Arial" w:hAnsi="Arial" w:cs="Arial"/>
          <w:sz w:val="22"/>
          <w:szCs w:val="22"/>
        </w:rPr>
        <w:t> </w:t>
      </w:r>
      <w:r>
        <w:rPr>
          <w:rFonts w:ascii="Arial" w:hAnsi="Arial" w:cs="Arial"/>
          <w:sz w:val="22"/>
          <w:szCs w:val="22"/>
        </w:rPr>
        <w:t>podmiotami ratowniczymi.</w:t>
      </w:r>
    </w:p>
    <w:p w:rsidR="00EF3207" w:rsidRDefault="00EF3207" w:rsidP="00EF3207">
      <w:pPr>
        <w:jc w:val="both"/>
        <w:rPr>
          <w:rFonts w:ascii="Arial" w:hAnsi="Arial" w:cs="Arial"/>
          <w:b/>
          <w:sz w:val="22"/>
          <w:szCs w:val="22"/>
        </w:rPr>
      </w:pPr>
    </w:p>
    <w:p w:rsidR="00EF3207" w:rsidRPr="00EB6352" w:rsidRDefault="00EF3207" w:rsidP="00EF3207">
      <w:pPr>
        <w:jc w:val="both"/>
        <w:rPr>
          <w:rFonts w:ascii="Arial" w:eastAsia="Calibri" w:hAnsi="Arial" w:cs="Arial"/>
          <w:sz w:val="22"/>
          <w:szCs w:val="22"/>
        </w:rPr>
      </w:pPr>
      <w:r w:rsidRPr="00EB6352">
        <w:rPr>
          <w:rFonts w:ascii="Arial" w:hAnsi="Arial" w:cs="Arial"/>
          <w:b/>
          <w:sz w:val="22"/>
          <w:szCs w:val="22"/>
        </w:rPr>
        <w:t>Zadanie wpisuje się w realizację Celu 1</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poprawa sprawności funkcjonowania ratownictwa i ochrony ludności</w:t>
      </w:r>
      <w:r>
        <w:rPr>
          <w:rFonts w:ascii="Arial" w:eastAsia="Calibri" w:hAnsi="Arial" w:cs="Arial"/>
          <w:sz w:val="22"/>
          <w:szCs w:val="22"/>
        </w:rPr>
        <w:t>.</w:t>
      </w:r>
    </w:p>
    <w:p w:rsidR="00EF3207" w:rsidRPr="00EB6352" w:rsidRDefault="00EF3207" w:rsidP="00EF3207">
      <w:pPr>
        <w:jc w:val="both"/>
        <w:rPr>
          <w:rFonts w:ascii="Arial" w:hAnsi="Arial" w:cs="Arial"/>
          <w:sz w:val="22"/>
          <w:szCs w:val="22"/>
        </w:rPr>
      </w:pPr>
    </w:p>
    <w:p w:rsidR="00EF3207" w:rsidRDefault="00EF3207" w:rsidP="00EF3207">
      <w:pPr>
        <w:spacing w:after="160" w:line="259" w:lineRule="auto"/>
        <w:jc w:val="both"/>
        <w:rPr>
          <w:rFonts w:ascii="Arial" w:hAnsi="Arial" w:cs="Arial"/>
          <w:sz w:val="22"/>
          <w:szCs w:val="22"/>
        </w:rPr>
      </w:pPr>
      <w:r w:rsidRPr="00EB6352">
        <w:rPr>
          <w:rFonts w:ascii="Arial" w:hAnsi="Arial" w:cs="Arial"/>
          <w:b/>
          <w:sz w:val="22"/>
          <w:szCs w:val="22"/>
        </w:rPr>
        <w:t>Kierunek działań 1.4:</w:t>
      </w:r>
      <w:r w:rsidRPr="00EB6352">
        <w:rPr>
          <w:rFonts w:ascii="Arial" w:hAnsi="Arial" w:cs="Arial"/>
          <w:sz w:val="22"/>
          <w:szCs w:val="22"/>
        </w:rPr>
        <w:t xml:space="preserve"> wprowadzenie obligatoryjnych mechanizmów współpracy między służbami i podmiotami w procesie: a) powiadamiania i alarmowania; b) organizowania i prowadzenia działań ratowniczych; c) organizowania ćwiczeń i szkoleń.</w:t>
      </w:r>
    </w:p>
    <w:p w:rsidR="00EF3207" w:rsidRPr="00EB6352" w:rsidRDefault="00EF3207" w:rsidP="00EF3207">
      <w:pPr>
        <w:spacing w:after="160" w:line="259" w:lineRule="auto"/>
        <w:jc w:val="both"/>
        <w:rPr>
          <w:rFonts w:ascii="Arial" w:hAnsi="Arial" w:cs="Arial"/>
          <w:sz w:val="22"/>
          <w:szCs w:val="22"/>
        </w:rPr>
      </w:pPr>
      <w:r w:rsidRPr="00EF3207">
        <w:rPr>
          <w:rFonts w:ascii="Arial" w:hAnsi="Arial" w:cs="Arial"/>
          <w:b/>
          <w:sz w:val="22"/>
          <w:szCs w:val="22"/>
        </w:rPr>
        <w:t>Zadanie szczegółowe:</w:t>
      </w:r>
      <w:r>
        <w:rPr>
          <w:rFonts w:ascii="Arial" w:hAnsi="Arial" w:cs="Arial"/>
          <w:sz w:val="22"/>
          <w:szCs w:val="22"/>
        </w:rPr>
        <w:t xml:space="preserve"> </w:t>
      </w:r>
      <w:r w:rsidR="00DF6746">
        <w:rPr>
          <w:rFonts w:ascii="Arial" w:hAnsi="Arial" w:cs="Arial"/>
          <w:sz w:val="22"/>
          <w:szCs w:val="22"/>
        </w:rPr>
        <w:t>r</w:t>
      </w:r>
      <w:r>
        <w:rPr>
          <w:rFonts w:ascii="Arial" w:hAnsi="Arial" w:cs="Arial"/>
          <w:sz w:val="22"/>
          <w:szCs w:val="22"/>
        </w:rPr>
        <w:t>ozwijanie współpracy szkoleniowej pomiędzy Państwową Strażą Pożarną a innymi służbami i podmiotami ratowniczymi.</w:t>
      </w:r>
    </w:p>
    <w:tbl>
      <w:tblPr>
        <w:tblStyle w:val="Tabela-Siatka"/>
        <w:tblW w:w="0" w:type="auto"/>
        <w:tblLook w:val="04A0" w:firstRow="1" w:lastRow="0" w:firstColumn="1" w:lastColumn="0" w:noHBand="0" w:noVBand="1"/>
      </w:tblPr>
      <w:tblGrid>
        <w:gridCol w:w="2547"/>
        <w:gridCol w:w="6515"/>
      </w:tblGrid>
      <w:tr w:rsidR="00EF3207" w:rsidRPr="006131B4" w:rsidTr="00DF6746">
        <w:tc>
          <w:tcPr>
            <w:tcW w:w="2547" w:type="dxa"/>
            <w:tcBorders>
              <w:top w:val="single" w:sz="4" w:space="0" w:color="auto"/>
              <w:left w:val="single" w:sz="4" w:space="0" w:color="auto"/>
              <w:bottom w:val="single" w:sz="4" w:space="0" w:color="auto"/>
              <w:right w:val="single" w:sz="4" w:space="0" w:color="auto"/>
            </w:tcBorders>
            <w:hideMark/>
          </w:tcPr>
          <w:p w:rsidR="00EF3207" w:rsidRPr="00DF6746" w:rsidRDefault="00EF3207" w:rsidP="00DF6746">
            <w:pPr>
              <w:jc w:val="center"/>
              <w:rPr>
                <w:rFonts w:ascii="Arial" w:eastAsia="Calibri" w:hAnsi="Arial" w:cs="Arial"/>
                <w:b/>
                <w:sz w:val="22"/>
              </w:rPr>
            </w:pPr>
            <w:bookmarkStart w:id="7" w:name="_Hlk66971023"/>
            <w:r w:rsidRPr="00DF6746">
              <w:rPr>
                <w:rFonts w:ascii="Arial" w:eastAsia="Calibri" w:hAnsi="Arial" w:cs="Arial"/>
                <w:b/>
                <w:sz w:val="22"/>
              </w:rPr>
              <w:t>Podmioty współpracujące przy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DF6746">
            <w:pPr>
              <w:jc w:val="both"/>
              <w:rPr>
                <w:rFonts w:ascii="Arial" w:eastAsia="Calibri" w:hAnsi="Arial" w:cs="Arial"/>
                <w:b/>
                <w:sz w:val="22"/>
              </w:rPr>
            </w:pPr>
            <w:r w:rsidRPr="006131B4">
              <w:rPr>
                <w:rFonts w:ascii="Arial" w:eastAsia="Calibri" w:hAnsi="Arial" w:cs="Arial"/>
                <w:sz w:val="22"/>
              </w:rPr>
              <w:t>OSP, SG, Policja, SOP, LPR SP ZOZ, WOT</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Stopień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DF6746">
            <w:pPr>
              <w:jc w:val="both"/>
              <w:rPr>
                <w:rFonts w:ascii="Arial" w:eastAsia="Calibri" w:hAnsi="Arial" w:cs="Arial"/>
                <w:b/>
                <w:sz w:val="22"/>
              </w:rPr>
            </w:pPr>
            <w:r w:rsidRPr="006131B4">
              <w:rPr>
                <w:rFonts w:ascii="Arial" w:eastAsia="Calibri" w:hAnsi="Arial" w:cs="Arial"/>
                <w:sz w:val="22"/>
              </w:rPr>
              <w:t>1 - Zrealizowano</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Sposób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DF6746" w:rsidRDefault="00EF3207" w:rsidP="00DF6746">
            <w:pPr>
              <w:jc w:val="both"/>
              <w:rPr>
                <w:rFonts w:ascii="Arial" w:eastAsia="Calibri" w:hAnsi="Arial" w:cs="Arial"/>
                <w:sz w:val="22"/>
              </w:rPr>
            </w:pPr>
            <w:r w:rsidRPr="006131B4">
              <w:rPr>
                <w:rFonts w:ascii="Arial" w:eastAsia="Calibri" w:hAnsi="Arial" w:cs="Arial"/>
                <w:sz w:val="22"/>
              </w:rPr>
              <w:t>Współpraca pomiędzy służbami realizowana jest na bieżąco, zgodnie z zawartymi umowami, porozumieniami.  W 2020 r. rozszerzano katalog umów, porozumień o współpracę z</w:t>
            </w:r>
            <w:r w:rsidR="00DF6746">
              <w:rPr>
                <w:rFonts w:ascii="Arial" w:eastAsia="Calibri" w:hAnsi="Arial" w:cs="Arial"/>
                <w:sz w:val="22"/>
              </w:rPr>
              <w:t> </w:t>
            </w:r>
            <w:r w:rsidRPr="006131B4">
              <w:rPr>
                <w:rFonts w:ascii="Arial" w:eastAsia="Calibri" w:hAnsi="Arial" w:cs="Arial"/>
                <w:sz w:val="22"/>
              </w:rPr>
              <w:t>Wojskową Obroną Terytorialną w działaniach kryzysowych WOT w obszarze działań ratowniczych</w:t>
            </w:r>
            <w:r w:rsidR="00DF6746">
              <w:rPr>
                <w:rFonts w:ascii="Arial" w:eastAsia="Calibri" w:hAnsi="Arial" w:cs="Arial"/>
                <w:sz w:val="22"/>
              </w:rPr>
              <w:t xml:space="preserve"> </w:t>
            </w:r>
            <w:r w:rsidRPr="006131B4">
              <w:rPr>
                <w:rFonts w:ascii="Arial" w:eastAsia="Calibri" w:hAnsi="Arial" w:cs="Arial"/>
                <w:sz w:val="22"/>
              </w:rPr>
              <w:t xml:space="preserve">i poszukiwawczych oraz  wsparcie PSP przez WOT. Realizacja wspólnych przedsięwzięć w zakresie merytorycznej odpowiedzialności biura czyli </w:t>
            </w:r>
            <w:r w:rsidRPr="006131B4">
              <w:rPr>
                <w:rFonts w:ascii="Arial" w:eastAsia="Calibri" w:hAnsi="Arial" w:cs="Arial"/>
                <w:sz w:val="22"/>
              </w:rPr>
              <w:br/>
              <w:t>w obszarze szkoleniowym. PSP wykorzystuje potencjał szkoleniowy z współpracującymi służbami, jest również organizatorem przedsięwzięć dla współpracujących służb.</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Termin zakończenia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DF6746">
            <w:pPr>
              <w:jc w:val="both"/>
              <w:rPr>
                <w:rFonts w:ascii="Arial" w:eastAsia="Calibri" w:hAnsi="Arial" w:cs="Arial"/>
                <w:b/>
                <w:sz w:val="22"/>
              </w:rPr>
            </w:pPr>
            <w:r w:rsidRPr="006131B4">
              <w:rPr>
                <w:rFonts w:ascii="Arial" w:eastAsia="Calibri" w:hAnsi="Arial" w:cs="Arial"/>
                <w:sz w:val="22"/>
              </w:rPr>
              <w:t>Proces działania ciągły.</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Uzyskany efekt zrealizowanego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DF6746">
            <w:pPr>
              <w:jc w:val="both"/>
              <w:rPr>
                <w:rFonts w:ascii="Arial" w:eastAsia="Calibri" w:hAnsi="Arial" w:cs="Arial"/>
                <w:b/>
                <w:sz w:val="22"/>
              </w:rPr>
            </w:pPr>
            <w:r w:rsidRPr="006131B4">
              <w:rPr>
                <w:rFonts w:ascii="Arial" w:eastAsia="Calibri" w:hAnsi="Arial" w:cs="Arial"/>
                <w:sz w:val="22"/>
              </w:rPr>
              <w:t>Podnoszenie kompetencji, umiejętności kadr PSP.</w:t>
            </w:r>
          </w:p>
        </w:tc>
      </w:tr>
      <w:tr w:rsidR="00EF3207" w:rsidRPr="006131B4" w:rsidTr="00DF6746">
        <w:tc>
          <w:tcPr>
            <w:tcW w:w="2547" w:type="dxa"/>
            <w:tcBorders>
              <w:top w:val="single" w:sz="4" w:space="0" w:color="auto"/>
              <w:left w:val="single" w:sz="4" w:space="0" w:color="auto"/>
              <w:bottom w:val="single" w:sz="4" w:space="0" w:color="auto"/>
              <w:right w:val="single" w:sz="4" w:space="0" w:color="auto"/>
            </w:tcBorders>
            <w:hideMark/>
          </w:tcPr>
          <w:p w:rsidR="00EF3207" w:rsidRPr="00DF6746" w:rsidRDefault="00EF3207" w:rsidP="00DF6746">
            <w:pPr>
              <w:jc w:val="center"/>
              <w:rPr>
                <w:rFonts w:ascii="Arial" w:eastAsia="Calibri" w:hAnsi="Arial" w:cs="Arial"/>
                <w:b/>
                <w:sz w:val="22"/>
              </w:rPr>
            </w:pPr>
            <w:r w:rsidRPr="00DF6746">
              <w:rPr>
                <w:rFonts w:ascii="Arial" w:eastAsia="Calibri" w:hAnsi="Arial" w:cs="Arial"/>
                <w:b/>
                <w:sz w:val="22"/>
              </w:rPr>
              <w:t xml:space="preserve">Uwagi (trudności </w:t>
            </w:r>
            <w:r w:rsidRPr="00DF6746">
              <w:rPr>
                <w:rFonts w:ascii="Arial" w:eastAsia="Calibri" w:hAnsi="Arial" w:cs="Arial"/>
                <w:b/>
                <w:sz w:val="22"/>
              </w:rPr>
              <w:br/>
              <w:t>w realizacji zadania, przyczyny niezrealizowania zadania)</w:t>
            </w:r>
          </w:p>
        </w:tc>
        <w:tc>
          <w:tcPr>
            <w:tcW w:w="6515" w:type="dxa"/>
            <w:tcBorders>
              <w:top w:val="single" w:sz="4" w:space="0" w:color="auto"/>
              <w:left w:val="single" w:sz="4" w:space="0" w:color="auto"/>
              <w:bottom w:val="single" w:sz="4" w:space="0" w:color="auto"/>
              <w:right w:val="single" w:sz="4" w:space="0" w:color="auto"/>
            </w:tcBorders>
            <w:vAlign w:val="center"/>
          </w:tcPr>
          <w:p w:rsidR="00EF3207" w:rsidRPr="006131B4" w:rsidRDefault="00EF3207" w:rsidP="00DF6746">
            <w:pPr>
              <w:jc w:val="both"/>
              <w:rPr>
                <w:rFonts w:ascii="Arial" w:eastAsia="Calibri" w:hAnsi="Arial" w:cs="Arial"/>
                <w:b/>
                <w:sz w:val="22"/>
              </w:rPr>
            </w:pPr>
            <w:r w:rsidRPr="006131B4">
              <w:rPr>
                <w:rFonts w:ascii="Arial" w:eastAsia="Calibri" w:hAnsi="Arial" w:cs="Arial"/>
                <w:sz w:val="22"/>
              </w:rPr>
              <w:t>Na dzień dzisiejszy nie występuje potrzeba rozszerzania katalogu służb</w:t>
            </w:r>
            <w:r>
              <w:rPr>
                <w:rFonts w:ascii="Arial" w:eastAsia="Calibri" w:hAnsi="Arial" w:cs="Arial"/>
                <w:sz w:val="22"/>
              </w:rPr>
              <w:t xml:space="preserve"> </w:t>
            </w:r>
            <w:r w:rsidRPr="006131B4">
              <w:rPr>
                <w:rFonts w:ascii="Arial" w:eastAsia="Calibri" w:hAnsi="Arial" w:cs="Arial"/>
                <w:sz w:val="22"/>
              </w:rPr>
              <w:t>i podmiotów współpracujących z PSP</w:t>
            </w:r>
            <w:r w:rsidR="00995897">
              <w:rPr>
                <w:rFonts w:ascii="Arial" w:eastAsia="Calibri" w:hAnsi="Arial" w:cs="Arial"/>
                <w:sz w:val="22"/>
              </w:rPr>
              <w:t>.</w:t>
            </w:r>
          </w:p>
        </w:tc>
      </w:tr>
      <w:bookmarkEnd w:id="7"/>
    </w:tbl>
    <w:p w:rsidR="00EF3207" w:rsidRDefault="00EF3207">
      <w:pPr>
        <w:spacing w:after="160" w:line="259" w:lineRule="auto"/>
        <w:rPr>
          <w:rFonts w:ascii="Arial" w:hAnsi="Arial" w:cs="Arial"/>
          <w:sz w:val="22"/>
          <w:szCs w:val="22"/>
        </w:rPr>
      </w:pPr>
    </w:p>
    <w:p w:rsidR="00492B5F" w:rsidRDefault="00EF3207">
      <w:pPr>
        <w:spacing w:after="160" w:line="259" w:lineRule="auto"/>
        <w:rPr>
          <w:rFonts w:ascii="Arial" w:hAnsi="Arial" w:cs="Arial"/>
          <w:sz w:val="22"/>
          <w:szCs w:val="22"/>
        </w:rPr>
      </w:pPr>
      <w:bookmarkStart w:id="8" w:name="_Hlk66971029"/>
      <w:r w:rsidRPr="006131B4">
        <w:rPr>
          <w:rFonts w:ascii="Arial" w:hAnsi="Arial" w:cs="Arial"/>
          <w:sz w:val="22"/>
        </w:rPr>
        <w:t>Realizacja zadań w ramach budżetu PSP.</w:t>
      </w:r>
      <w:bookmarkEnd w:id="8"/>
      <w:r w:rsidR="00492B5F">
        <w:rPr>
          <w:rFonts w:ascii="Arial" w:hAnsi="Arial" w:cs="Arial"/>
          <w:sz w:val="22"/>
          <w:szCs w:val="22"/>
        </w:rPr>
        <w:br w:type="page"/>
      </w:r>
    </w:p>
    <w:p w:rsidR="00185C6E" w:rsidRPr="00EB6352" w:rsidRDefault="00185C6E" w:rsidP="00185C6E">
      <w:pPr>
        <w:rPr>
          <w:rFonts w:ascii="Arial" w:hAnsi="Arial" w:cs="Arial"/>
          <w:sz w:val="22"/>
          <w:szCs w:val="22"/>
        </w:rPr>
      </w:pPr>
      <w:r w:rsidRPr="00EB6352">
        <w:rPr>
          <w:rFonts w:ascii="Arial" w:hAnsi="Arial" w:cs="Arial"/>
          <w:sz w:val="22"/>
          <w:szCs w:val="22"/>
        </w:rPr>
        <w:lastRenderedPageBreak/>
        <w:t>Podmiot realizujący zadanie:</w:t>
      </w:r>
    </w:p>
    <w:p w:rsidR="00185C6E" w:rsidRPr="00EB6352" w:rsidRDefault="00185C6E" w:rsidP="00185C6E">
      <w:pPr>
        <w:shd w:val="clear" w:color="auto" w:fill="F2F2F2" w:themeFill="background1" w:themeFillShade="F2"/>
        <w:rPr>
          <w:rFonts w:ascii="Arial" w:hAnsi="Arial" w:cs="Arial"/>
          <w:b/>
          <w:sz w:val="22"/>
          <w:szCs w:val="22"/>
        </w:rPr>
      </w:pPr>
      <w:r w:rsidRPr="00EB6352">
        <w:rPr>
          <w:rFonts w:ascii="Arial" w:hAnsi="Arial" w:cs="Arial"/>
          <w:b/>
          <w:sz w:val="22"/>
          <w:szCs w:val="22"/>
        </w:rPr>
        <w:t xml:space="preserve">KOMENDANT GŁÓWNY PAŃSTWOWEJ STRAŻY POŻARNEJ, </w:t>
      </w:r>
    </w:p>
    <w:p w:rsidR="00185C6E" w:rsidRPr="00EB6352" w:rsidRDefault="00185C6E" w:rsidP="00185C6E">
      <w:pPr>
        <w:shd w:val="clear" w:color="auto" w:fill="F2F2F2" w:themeFill="background1" w:themeFillShade="F2"/>
        <w:rPr>
          <w:rFonts w:ascii="Arial" w:hAnsi="Arial" w:cs="Arial"/>
          <w:b/>
          <w:sz w:val="22"/>
          <w:szCs w:val="22"/>
        </w:rPr>
      </w:pPr>
      <w:r w:rsidRPr="00EB6352">
        <w:rPr>
          <w:rFonts w:ascii="Arial" w:hAnsi="Arial" w:cs="Arial"/>
          <w:b/>
          <w:sz w:val="22"/>
          <w:szCs w:val="22"/>
        </w:rPr>
        <w:t xml:space="preserve">BIURO </w:t>
      </w:r>
      <w:r>
        <w:rPr>
          <w:rFonts w:ascii="Arial" w:hAnsi="Arial" w:cs="Arial"/>
          <w:b/>
          <w:sz w:val="22"/>
          <w:szCs w:val="22"/>
        </w:rPr>
        <w:t>SZKOLENIA</w:t>
      </w:r>
      <w:r w:rsidRPr="00EB6352">
        <w:rPr>
          <w:rFonts w:ascii="Arial" w:hAnsi="Arial" w:cs="Arial"/>
          <w:b/>
          <w:sz w:val="22"/>
          <w:szCs w:val="22"/>
        </w:rPr>
        <w:t xml:space="preserve"> KG PSP</w:t>
      </w:r>
    </w:p>
    <w:p w:rsidR="00185C6E" w:rsidRDefault="00185C6E" w:rsidP="00185C6E">
      <w:pPr>
        <w:spacing w:after="160" w:line="259" w:lineRule="auto"/>
        <w:rPr>
          <w:rFonts w:ascii="Arial" w:hAnsi="Arial" w:cs="Arial"/>
          <w:sz w:val="22"/>
          <w:szCs w:val="22"/>
        </w:rPr>
      </w:pPr>
    </w:p>
    <w:p w:rsidR="00185C6E" w:rsidRDefault="00185C6E" w:rsidP="00185C6E">
      <w:pPr>
        <w:jc w:val="both"/>
        <w:rPr>
          <w:rFonts w:ascii="Arial" w:hAnsi="Arial" w:cs="Arial"/>
          <w:b/>
          <w:sz w:val="22"/>
          <w:szCs w:val="22"/>
        </w:rPr>
      </w:pPr>
      <w:r w:rsidRPr="00EB6352">
        <w:rPr>
          <w:rFonts w:ascii="Arial" w:hAnsi="Arial" w:cs="Arial"/>
          <w:b/>
          <w:sz w:val="22"/>
          <w:szCs w:val="22"/>
        </w:rPr>
        <w:t xml:space="preserve">Zadanie: </w:t>
      </w:r>
      <w:r>
        <w:rPr>
          <w:rFonts w:ascii="Arial" w:hAnsi="Arial" w:cs="Arial"/>
          <w:sz w:val="22"/>
          <w:szCs w:val="22"/>
        </w:rPr>
        <w:t>zwiększenie liczby i poszerzenie form współracy ćwiczeń, szkoleń, warsztatów i</w:t>
      </w:r>
      <w:r w:rsidR="00104F4A">
        <w:rPr>
          <w:rFonts w:ascii="Arial" w:hAnsi="Arial" w:cs="Arial"/>
          <w:sz w:val="22"/>
          <w:szCs w:val="22"/>
        </w:rPr>
        <w:t> </w:t>
      </w:r>
      <w:r>
        <w:rPr>
          <w:rFonts w:ascii="Arial" w:hAnsi="Arial" w:cs="Arial"/>
          <w:sz w:val="22"/>
          <w:szCs w:val="22"/>
        </w:rPr>
        <w:t>innych sposobów wymiany doświadczeń, transferu wiedzy i umiejętności, w których aktywny udział biorą służby i podmioty tworzące KSRG, PRM i SPR oraz współdziałające z nim społeczne organizacje ratownicze.</w:t>
      </w:r>
    </w:p>
    <w:p w:rsidR="00185C6E" w:rsidRDefault="00185C6E" w:rsidP="00185C6E">
      <w:pPr>
        <w:jc w:val="both"/>
        <w:rPr>
          <w:rFonts w:ascii="Arial" w:hAnsi="Arial" w:cs="Arial"/>
          <w:b/>
          <w:sz w:val="22"/>
          <w:szCs w:val="22"/>
        </w:rPr>
      </w:pPr>
    </w:p>
    <w:p w:rsidR="00185C6E" w:rsidRPr="00EB6352" w:rsidRDefault="00185C6E" w:rsidP="00185C6E">
      <w:pPr>
        <w:jc w:val="both"/>
        <w:rPr>
          <w:rFonts w:ascii="Arial" w:eastAsia="Calibri" w:hAnsi="Arial" w:cs="Arial"/>
          <w:sz w:val="22"/>
          <w:szCs w:val="22"/>
        </w:rPr>
      </w:pPr>
      <w:r w:rsidRPr="00EB6352">
        <w:rPr>
          <w:rFonts w:ascii="Arial" w:hAnsi="Arial" w:cs="Arial"/>
          <w:b/>
          <w:sz w:val="22"/>
          <w:szCs w:val="22"/>
        </w:rPr>
        <w:t>Zadanie wpisuje się w realizację Celu 1</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poprawa sprawności funkcjonowania ratownictwa i ochrony ludności</w:t>
      </w:r>
      <w:r>
        <w:rPr>
          <w:rFonts w:ascii="Arial" w:eastAsia="Calibri" w:hAnsi="Arial" w:cs="Arial"/>
          <w:sz w:val="22"/>
          <w:szCs w:val="22"/>
        </w:rPr>
        <w:t>.</w:t>
      </w:r>
    </w:p>
    <w:p w:rsidR="00185C6E" w:rsidRPr="00EB6352" w:rsidRDefault="00185C6E" w:rsidP="00185C6E">
      <w:pPr>
        <w:jc w:val="both"/>
        <w:rPr>
          <w:rFonts w:ascii="Arial" w:hAnsi="Arial" w:cs="Arial"/>
          <w:sz w:val="22"/>
          <w:szCs w:val="22"/>
        </w:rPr>
      </w:pPr>
    </w:p>
    <w:p w:rsidR="00185C6E" w:rsidRDefault="00185C6E" w:rsidP="00185C6E">
      <w:pPr>
        <w:spacing w:after="160" w:line="259" w:lineRule="auto"/>
        <w:jc w:val="both"/>
        <w:rPr>
          <w:rFonts w:ascii="Arial" w:hAnsi="Arial" w:cs="Arial"/>
          <w:sz w:val="22"/>
          <w:szCs w:val="22"/>
        </w:rPr>
      </w:pPr>
      <w:r w:rsidRPr="00EB6352">
        <w:rPr>
          <w:rFonts w:ascii="Arial" w:hAnsi="Arial" w:cs="Arial"/>
          <w:b/>
          <w:sz w:val="22"/>
          <w:szCs w:val="22"/>
        </w:rPr>
        <w:t>Kierunek działań 1.4:</w:t>
      </w:r>
      <w:r w:rsidRPr="00EB6352">
        <w:rPr>
          <w:rFonts w:ascii="Arial" w:hAnsi="Arial" w:cs="Arial"/>
          <w:sz w:val="22"/>
          <w:szCs w:val="22"/>
        </w:rPr>
        <w:t xml:space="preserve"> wprowadzenie obligatoryjnych mechanizmów współpracy między służbami i podmiotami w procesie: a) powiadamiania i alarmowania; b) organizowania i prowadzenia działań ratowniczych; c) organizowania ćwiczeń i szkoleń.</w:t>
      </w:r>
    </w:p>
    <w:p w:rsidR="00185C6E" w:rsidRDefault="00185C6E" w:rsidP="00185C6E">
      <w:pPr>
        <w:spacing w:after="160" w:line="259" w:lineRule="auto"/>
        <w:jc w:val="both"/>
        <w:rPr>
          <w:rFonts w:ascii="Arial" w:hAnsi="Arial" w:cs="Arial"/>
          <w:sz w:val="22"/>
          <w:szCs w:val="22"/>
        </w:rPr>
      </w:pPr>
      <w:r w:rsidRPr="00EF3207">
        <w:rPr>
          <w:rFonts w:ascii="Arial" w:hAnsi="Arial" w:cs="Arial"/>
          <w:b/>
          <w:sz w:val="22"/>
          <w:szCs w:val="22"/>
        </w:rPr>
        <w:t>Zadanie szczegółowe:</w:t>
      </w:r>
      <w:r>
        <w:rPr>
          <w:rFonts w:ascii="Arial" w:hAnsi="Arial" w:cs="Arial"/>
          <w:sz w:val="22"/>
          <w:szCs w:val="22"/>
        </w:rPr>
        <w:t xml:space="preserve"> realizacja zadań wynikających z „Planu nadzoru dydaktycznego” na dany rok kalendarzowy.</w:t>
      </w:r>
    </w:p>
    <w:p w:rsidR="00185C6E" w:rsidRDefault="00185C6E" w:rsidP="00185C6E">
      <w:pPr>
        <w:spacing w:after="160" w:line="259" w:lineRule="auto"/>
        <w:jc w:val="both"/>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185C6E"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104F4A" w:rsidRDefault="00185C6E" w:rsidP="00104F4A">
            <w:pPr>
              <w:jc w:val="center"/>
              <w:rPr>
                <w:rFonts w:ascii="Arial" w:eastAsia="Calibri" w:hAnsi="Arial" w:cs="Arial"/>
                <w:b/>
                <w:sz w:val="22"/>
              </w:rPr>
            </w:pPr>
            <w:bookmarkStart w:id="9" w:name="_Hlk66970945"/>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104F4A">
            <w:pPr>
              <w:jc w:val="both"/>
              <w:rPr>
                <w:rFonts w:ascii="Arial" w:eastAsia="Calibri" w:hAnsi="Arial" w:cs="Arial"/>
                <w:b/>
                <w:sz w:val="22"/>
              </w:rPr>
            </w:pPr>
            <w:r w:rsidRPr="006131B4">
              <w:rPr>
                <w:rFonts w:ascii="Arial" w:eastAsia="Calibri" w:hAnsi="Arial" w:cs="Arial"/>
                <w:sz w:val="22"/>
              </w:rPr>
              <w:t>KW PSP, Szkoły PSP, Biura merytoryczne KG PSP.</w:t>
            </w:r>
          </w:p>
        </w:tc>
      </w:tr>
      <w:tr w:rsidR="00185C6E"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104F4A" w:rsidRDefault="00185C6E" w:rsidP="00104F4A">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104F4A">
            <w:pPr>
              <w:jc w:val="both"/>
              <w:rPr>
                <w:rFonts w:ascii="Arial" w:eastAsia="Calibri" w:hAnsi="Arial" w:cs="Arial"/>
                <w:b/>
                <w:sz w:val="22"/>
              </w:rPr>
            </w:pPr>
            <w:r w:rsidRPr="006131B4">
              <w:rPr>
                <w:rFonts w:ascii="Arial" w:eastAsia="Calibri" w:hAnsi="Arial" w:cs="Arial"/>
                <w:sz w:val="22"/>
              </w:rPr>
              <w:t>1 – wykonano</w:t>
            </w:r>
          </w:p>
          <w:p w:rsidR="00185C6E" w:rsidRPr="006131B4" w:rsidRDefault="00185C6E" w:rsidP="00104F4A">
            <w:pPr>
              <w:jc w:val="both"/>
              <w:rPr>
                <w:rFonts w:ascii="Arial" w:eastAsia="Calibri" w:hAnsi="Arial" w:cs="Arial"/>
                <w:b/>
                <w:sz w:val="22"/>
              </w:rPr>
            </w:pPr>
            <w:r w:rsidRPr="006131B4">
              <w:rPr>
                <w:rFonts w:ascii="Arial" w:eastAsia="Calibri" w:hAnsi="Arial" w:cs="Arial"/>
                <w:sz w:val="22"/>
              </w:rPr>
              <w:t>W planie nadzoru na rok 2020 zaplanowano do realizacji 29 przedsięwzięć, natomiast zrealizowanych zostało 8, co daje wynik 27%</w:t>
            </w:r>
            <w:r w:rsidR="00104F4A">
              <w:rPr>
                <w:rFonts w:ascii="Arial" w:eastAsia="Calibri" w:hAnsi="Arial" w:cs="Arial"/>
                <w:sz w:val="22"/>
              </w:rPr>
              <w:t xml:space="preserve"> </w:t>
            </w:r>
            <w:r w:rsidRPr="006131B4">
              <w:rPr>
                <w:rFonts w:ascii="Arial" w:eastAsia="Calibri" w:hAnsi="Arial" w:cs="Arial"/>
                <w:sz w:val="22"/>
              </w:rPr>
              <w:t>(procent realizacji wynika z sytuacji epidemiologicznej)</w:t>
            </w:r>
            <w:r w:rsidR="00944BA3">
              <w:rPr>
                <w:rFonts w:ascii="Arial" w:eastAsia="Calibri" w:hAnsi="Arial" w:cs="Arial"/>
                <w:sz w:val="22"/>
              </w:rPr>
              <w:t>.</w:t>
            </w:r>
          </w:p>
        </w:tc>
      </w:tr>
      <w:tr w:rsidR="00185C6E"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104F4A" w:rsidRDefault="00185C6E" w:rsidP="00104F4A">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104F4A">
            <w:pPr>
              <w:jc w:val="both"/>
              <w:rPr>
                <w:rFonts w:ascii="Arial" w:eastAsia="Calibri" w:hAnsi="Arial" w:cs="Arial"/>
                <w:b/>
                <w:sz w:val="22"/>
              </w:rPr>
            </w:pPr>
            <w:r w:rsidRPr="006131B4">
              <w:rPr>
                <w:rFonts w:ascii="Arial" w:eastAsia="Calibri" w:hAnsi="Arial" w:cs="Arial"/>
                <w:sz w:val="22"/>
              </w:rPr>
              <w:t>Realizacja zadań ujętych w „Planie nadzoru dydaktycznego na rok 2020”</w:t>
            </w:r>
            <w:r w:rsidR="00104F4A">
              <w:rPr>
                <w:rFonts w:ascii="Arial" w:eastAsia="Calibri" w:hAnsi="Arial" w:cs="Arial"/>
                <w:sz w:val="22"/>
              </w:rPr>
              <w:t>.</w:t>
            </w:r>
          </w:p>
        </w:tc>
      </w:tr>
      <w:tr w:rsidR="00185C6E"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104F4A" w:rsidRDefault="00185C6E" w:rsidP="00104F4A">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104F4A">
            <w:pPr>
              <w:jc w:val="both"/>
              <w:rPr>
                <w:rFonts w:ascii="Arial" w:eastAsia="Calibri" w:hAnsi="Arial" w:cs="Arial"/>
                <w:b/>
                <w:sz w:val="22"/>
              </w:rPr>
            </w:pPr>
            <w:r w:rsidRPr="006131B4">
              <w:rPr>
                <w:rFonts w:ascii="Arial" w:eastAsia="Calibri" w:hAnsi="Arial" w:cs="Arial"/>
                <w:sz w:val="22"/>
              </w:rPr>
              <w:t>31 grudnia 2020 r.</w:t>
            </w:r>
          </w:p>
        </w:tc>
      </w:tr>
      <w:tr w:rsidR="00185C6E"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104F4A" w:rsidRDefault="00185C6E" w:rsidP="00104F4A">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104F4A">
            <w:pPr>
              <w:jc w:val="both"/>
              <w:rPr>
                <w:rFonts w:ascii="Arial" w:eastAsia="Calibri" w:hAnsi="Arial" w:cs="Arial"/>
                <w:b/>
                <w:sz w:val="22"/>
              </w:rPr>
            </w:pPr>
            <w:r w:rsidRPr="006131B4">
              <w:rPr>
                <w:rFonts w:ascii="Arial" w:eastAsia="Calibri" w:hAnsi="Arial" w:cs="Arial"/>
                <w:sz w:val="22"/>
              </w:rPr>
              <w:t>Doskonalenie kadr dydaktycznych, optymalizacja procesu kształcenia, szkolenia i doskonalenia zawodowego</w:t>
            </w:r>
            <w:r w:rsidR="00104F4A">
              <w:rPr>
                <w:rFonts w:ascii="Arial" w:eastAsia="Calibri" w:hAnsi="Arial" w:cs="Arial"/>
                <w:sz w:val="22"/>
              </w:rPr>
              <w:t>.</w:t>
            </w:r>
          </w:p>
        </w:tc>
      </w:tr>
      <w:tr w:rsidR="00185C6E"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104F4A" w:rsidRDefault="00185C6E" w:rsidP="00104F4A">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185C6E" w:rsidRPr="006131B4" w:rsidRDefault="00185C6E" w:rsidP="00104F4A">
            <w:pPr>
              <w:jc w:val="both"/>
              <w:rPr>
                <w:rFonts w:ascii="Arial" w:eastAsia="Calibri" w:hAnsi="Arial" w:cs="Arial"/>
                <w:b/>
                <w:sz w:val="22"/>
              </w:rPr>
            </w:pPr>
            <w:r w:rsidRPr="006131B4">
              <w:rPr>
                <w:rFonts w:ascii="Arial" w:eastAsia="Calibri" w:hAnsi="Arial" w:cs="Arial"/>
                <w:sz w:val="22"/>
              </w:rPr>
              <w:t>Wpływ na uzyskanie niższego wskaźnika realizacji przedsięwzięć miało wprowadzenia na terenie kraju stanu epidemii, związanych z</w:t>
            </w:r>
            <w:r w:rsidR="00104F4A">
              <w:rPr>
                <w:rFonts w:ascii="Arial" w:eastAsia="Calibri" w:hAnsi="Arial" w:cs="Arial"/>
                <w:sz w:val="22"/>
              </w:rPr>
              <w:t> </w:t>
            </w:r>
            <w:r w:rsidRPr="006131B4">
              <w:rPr>
                <w:rFonts w:ascii="Arial" w:eastAsia="Calibri" w:hAnsi="Arial" w:cs="Arial"/>
                <w:sz w:val="22"/>
              </w:rPr>
              <w:t>tym obostrzeń i pracy w reżimie sanitarnym z uwagi na zagrożenie COVID-19.</w:t>
            </w:r>
          </w:p>
        </w:tc>
      </w:tr>
      <w:bookmarkEnd w:id="9"/>
    </w:tbl>
    <w:p w:rsidR="00185C6E" w:rsidRDefault="00185C6E" w:rsidP="00185C6E">
      <w:pPr>
        <w:spacing w:after="160" w:line="259" w:lineRule="auto"/>
        <w:jc w:val="both"/>
        <w:rPr>
          <w:rFonts w:ascii="Arial" w:hAnsi="Arial" w:cs="Arial"/>
          <w:sz w:val="22"/>
          <w:szCs w:val="22"/>
        </w:rPr>
      </w:pPr>
    </w:p>
    <w:p w:rsidR="00185C6E" w:rsidRPr="00EB6352" w:rsidRDefault="00185C6E" w:rsidP="00185C6E">
      <w:pPr>
        <w:spacing w:after="160" w:line="259" w:lineRule="auto"/>
        <w:jc w:val="both"/>
        <w:rPr>
          <w:rFonts w:ascii="Arial" w:hAnsi="Arial" w:cs="Arial"/>
          <w:sz w:val="22"/>
          <w:szCs w:val="22"/>
        </w:rPr>
      </w:pPr>
      <w:bookmarkStart w:id="10" w:name="_Hlk66970959"/>
      <w:r w:rsidRPr="006131B4">
        <w:rPr>
          <w:rFonts w:ascii="Arial" w:hAnsi="Arial" w:cs="Arial"/>
          <w:sz w:val="22"/>
        </w:rPr>
        <w:t>Przedsięwzięcia realizowane w ramach budżetu PSP.</w:t>
      </w:r>
      <w:bookmarkEnd w:id="10"/>
    </w:p>
    <w:p w:rsidR="00185C6E" w:rsidRDefault="00185C6E">
      <w:pPr>
        <w:spacing w:after="160" w:line="259" w:lineRule="auto"/>
        <w:rPr>
          <w:rFonts w:ascii="Arial" w:hAnsi="Arial" w:cs="Arial"/>
          <w:sz w:val="22"/>
          <w:szCs w:val="22"/>
        </w:rPr>
      </w:pPr>
      <w:r>
        <w:rPr>
          <w:rFonts w:ascii="Arial" w:hAnsi="Arial" w:cs="Arial"/>
          <w:sz w:val="22"/>
          <w:szCs w:val="22"/>
        </w:rPr>
        <w:br w:type="page"/>
      </w:r>
    </w:p>
    <w:p w:rsidR="00185C6E" w:rsidRPr="00EB6352" w:rsidRDefault="00185C6E" w:rsidP="00185C6E">
      <w:pPr>
        <w:rPr>
          <w:rFonts w:ascii="Arial" w:hAnsi="Arial" w:cs="Arial"/>
          <w:sz w:val="22"/>
          <w:szCs w:val="22"/>
        </w:rPr>
      </w:pPr>
      <w:r w:rsidRPr="00EB6352">
        <w:rPr>
          <w:rFonts w:ascii="Arial" w:hAnsi="Arial" w:cs="Arial"/>
          <w:sz w:val="22"/>
          <w:szCs w:val="22"/>
        </w:rPr>
        <w:lastRenderedPageBreak/>
        <w:t>Podmiot realizujący zadanie:</w:t>
      </w:r>
    </w:p>
    <w:p w:rsidR="00185C6E" w:rsidRPr="00EB6352" w:rsidRDefault="00185C6E" w:rsidP="00185C6E">
      <w:pPr>
        <w:shd w:val="clear" w:color="auto" w:fill="F2F2F2" w:themeFill="background1" w:themeFillShade="F2"/>
        <w:rPr>
          <w:rFonts w:ascii="Arial" w:hAnsi="Arial" w:cs="Arial"/>
          <w:b/>
          <w:sz w:val="22"/>
          <w:szCs w:val="22"/>
        </w:rPr>
      </w:pPr>
      <w:r w:rsidRPr="00EB6352">
        <w:rPr>
          <w:rFonts w:ascii="Arial" w:hAnsi="Arial" w:cs="Arial"/>
          <w:b/>
          <w:sz w:val="22"/>
          <w:szCs w:val="22"/>
        </w:rPr>
        <w:t xml:space="preserve">KOMENDANT GŁÓWNY PAŃSTWOWEJ STRAŻY POŻARNEJ, </w:t>
      </w:r>
    </w:p>
    <w:p w:rsidR="00185C6E" w:rsidRPr="00EB6352" w:rsidRDefault="00185C6E" w:rsidP="00185C6E">
      <w:pPr>
        <w:shd w:val="clear" w:color="auto" w:fill="F2F2F2" w:themeFill="background1" w:themeFillShade="F2"/>
        <w:rPr>
          <w:rFonts w:ascii="Arial" w:hAnsi="Arial" w:cs="Arial"/>
          <w:b/>
          <w:sz w:val="22"/>
          <w:szCs w:val="22"/>
        </w:rPr>
      </w:pPr>
      <w:r w:rsidRPr="00EB6352">
        <w:rPr>
          <w:rFonts w:ascii="Arial" w:hAnsi="Arial" w:cs="Arial"/>
          <w:b/>
          <w:sz w:val="22"/>
          <w:szCs w:val="22"/>
        </w:rPr>
        <w:t xml:space="preserve">BIURO </w:t>
      </w:r>
      <w:r>
        <w:rPr>
          <w:rFonts w:ascii="Arial" w:hAnsi="Arial" w:cs="Arial"/>
          <w:b/>
          <w:sz w:val="22"/>
          <w:szCs w:val="22"/>
        </w:rPr>
        <w:t>SZKOLENIA</w:t>
      </w:r>
      <w:r w:rsidRPr="00EB6352">
        <w:rPr>
          <w:rFonts w:ascii="Arial" w:hAnsi="Arial" w:cs="Arial"/>
          <w:b/>
          <w:sz w:val="22"/>
          <w:szCs w:val="22"/>
        </w:rPr>
        <w:t xml:space="preserve"> KG PSP</w:t>
      </w:r>
    </w:p>
    <w:p w:rsidR="00185C6E" w:rsidRDefault="00185C6E" w:rsidP="00185C6E">
      <w:pPr>
        <w:jc w:val="both"/>
        <w:rPr>
          <w:rFonts w:ascii="Arial" w:hAnsi="Arial" w:cs="Arial"/>
          <w:b/>
          <w:sz w:val="22"/>
          <w:szCs w:val="22"/>
        </w:rPr>
      </w:pPr>
    </w:p>
    <w:p w:rsidR="00185C6E" w:rsidRDefault="00185C6E" w:rsidP="00185C6E">
      <w:pPr>
        <w:jc w:val="both"/>
        <w:rPr>
          <w:rFonts w:ascii="Arial" w:hAnsi="Arial" w:cs="Arial"/>
          <w:b/>
          <w:sz w:val="22"/>
          <w:szCs w:val="22"/>
        </w:rPr>
      </w:pPr>
      <w:r w:rsidRPr="00EB6352">
        <w:rPr>
          <w:rFonts w:ascii="Arial" w:hAnsi="Arial" w:cs="Arial"/>
          <w:b/>
          <w:sz w:val="22"/>
          <w:szCs w:val="22"/>
        </w:rPr>
        <w:t xml:space="preserve">Zadanie: </w:t>
      </w:r>
      <w:r>
        <w:rPr>
          <w:rFonts w:ascii="Arial" w:hAnsi="Arial" w:cs="Arial"/>
          <w:sz w:val="22"/>
          <w:szCs w:val="22"/>
        </w:rPr>
        <w:t>zwiększenie liczby i poszerzenie form współracy ćwiczeń, szkoleń, warsztatów i</w:t>
      </w:r>
      <w:r w:rsidR="00995897">
        <w:rPr>
          <w:rFonts w:ascii="Arial" w:hAnsi="Arial" w:cs="Arial"/>
          <w:sz w:val="22"/>
          <w:szCs w:val="22"/>
        </w:rPr>
        <w:t> </w:t>
      </w:r>
      <w:r>
        <w:rPr>
          <w:rFonts w:ascii="Arial" w:hAnsi="Arial" w:cs="Arial"/>
          <w:sz w:val="22"/>
          <w:szCs w:val="22"/>
        </w:rPr>
        <w:t>innych sposobów wymiany doświadczeń, transferu wiedzy i umiejętności, w których aktywny udział biorą służby i podmioty tworzące KSRG, PRM i SPR oraz współdziałające z nim społeczne organizacje ratownicze.</w:t>
      </w:r>
    </w:p>
    <w:p w:rsidR="00185C6E" w:rsidRDefault="00185C6E" w:rsidP="00185C6E">
      <w:pPr>
        <w:jc w:val="both"/>
        <w:rPr>
          <w:rFonts w:ascii="Arial" w:hAnsi="Arial" w:cs="Arial"/>
          <w:b/>
          <w:sz w:val="22"/>
          <w:szCs w:val="22"/>
        </w:rPr>
      </w:pPr>
    </w:p>
    <w:p w:rsidR="00185C6E" w:rsidRPr="00EB6352" w:rsidRDefault="00185C6E" w:rsidP="00185C6E">
      <w:pPr>
        <w:jc w:val="both"/>
        <w:rPr>
          <w:rFonts w:ascii="Arial" w:eastAsia="Calibri" w:hAnsi="Arial" w:cs="Arial"/>
          <w:sz w:val="22"/>
          <w:szCs w:val="22"/>
        </w:rPr>
      </w:pPr>
      <w:r w:rsidRPr="00EB6352">
        <w:rPr>
          <w:rFonts w:ascii="Arial" w:hAnsi="Arial" w:cs="Arial"/>
          <w:b/>
          <w:sz w:val="22"/>
          <w:szCs w:val="22"/>
        </w:rPr>
        <w:t>Zadanie wpisuje się w realizację Celu 1</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poprawa sprawności funkcjonowania ratownictwa i ochrony ludności</w:t>
      </w:r>
      <w:r>
        <w:rPr>
          <w:rFonts w:ascii="Arial" w:eastAsia="Calibri" w:hAnsi="Arial" w:cs="Arial"/>
          <w:sz w:val="22"/>
          <w:szCs w:val="22"/>
        </w:rPr>
        <w:t>.</w:t>
      </w:r>
    </w:p>
    <w:p w:rsidR="00185C6E" w:rsidRPr="00EB6352" w:rsidRDefault="00185C6E" w:rsidP="00185C6E">
      <w:pPr>
        <w:jc w:val="both"/>
        <w:rPr>
          <w:rFonts w:ascii="Arial" w:hAnsi="Arial" w:cs="Arial"/>
          <w:sz w:val="22"/>
          <w:szCs w:val="22"/>
        </w:rPr>
      </w:pPr>
    </w:p>
    <w:p w:rsidR="00185C6E" w:rsidRDefault="00185C6E" w:rsidP="00185C6E">
      <w:pPr>
        <w:spacing w:after="160" w:line="259" w:lineRule="auto"/>
        <w:jc w:val="both"/>
        <w:rPr>
          <w:rFonts w:ascii="Arial" w:hAnsi="Arial" w:cs="Arial"/>
          <w:sz w:val="22"/>
          <w:szCs w:val="22"/>
        </w:rPr>
      </w:pPr>
      <w:r w:rsidRPr="00EB6352">
        <w:rPr>
          <w:rFonts w:ascii="Arial" w:hAnsi="Arial" w:cs="Arial"/>
          <w:b/>
          <w:sz w:val="22"/>
          <w:szCs w:val="22"/>
        </w:rPr>
        <w:t>Kierunek działań 1.4:</w:t>
      </w:r>
      <w:r w:rsidRPr="00EB6352">
        <w:rPr>
          <w:rFonts w:ascii="Arial" w:hAnsi="Arial" w:cs="Arial"/>
          <w:sz w:val="22"/>
          <w:szCs w:val="22"/>
        </w:rPr>
        <w:t xml:space="preserve"> wprowadzenie obligatoryjnych mechanizmów współpracy między służbami i podmiotami w procesie: a) powiadamiania i alarmowania; b) organizowania i prowadzenia działań ratowniczych; c) organizowania ćwiczeń i szkoleń.</w:t>
      </w:r>
    </w:p>
    <w:p w:rsidR="00185C6E" w:rsidRDefault="00185C6E" w:rsidP="00185C6E">
      <w:pPr>
        <w:spacing w:after="160" w:line="259" w:lineRule="auto"/>
        <w:jc w:val="both"/>
        <w:rPr>
          <w:rFonts w:ascii="Arial" w:hAnsi="Arial" w:cs="Arial"/>
          <w:sz w:val="22"/>
          <w:szCs w:val="22"/>
        </w:rPr>
      </w:pPr>
      <w:r w:rsidRPr="00EF3207">
        <w:rPr>
          <w:rFonts w:ascii="Arial" w:hAnsi="Arial" w:cs="Arial"/>
          <w:b/>
          <w:sz w:val="22"/>
          <w:szCs w:val="22"/>
        </w:rPr>
        <w:t>Zadanie szczegółowe:</w:t>
      </w:r>
      <w:r>
        <w:rPr>
          <w:rFonts w:ascii="Arial" w:hAnsi="Arial" w:cs="Arial"/>
          <w:sz w:val="22"/>
          <w:szCs w:val="22"/>
        </w:rPr>
        <w:t xml:space="preserve"> realizacja „Programu rozwoju szkół i ośrodków szkolenia PSP na lata 2015-2020”.</w:t>
      </w:r>
    </w:p>
    <w:tbl>
      <w:tblPr>
        <w:tblStyle w:val="Tabela-Siatka"/>
        <w:tblW w:w="0" w:type="auto"/>
        <w:tblLook w:val="04A0" w:firstRow="1" w:lastRow="0" w:firstColumn="1" w:lastColumn="0" w:noHBand="0" w:noVBand="1"/>
      </w:tblPr>
      <w:tblGrid>
        <w:gridCol w:w="2547"/>
        <w:gridCol w:w="6515"/>
      </w:tblGrid>
      <w:tr w:rsidR="00185C6E" w:rsidRPr="006131B4" w:rsidTr="00D22D5B">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22D5B" w:rsidRDefault="00185C6E" w:rsidP="00104F4A">
            <w:pPr>
              <w:jc w:val="center"/>
              <w:rPr>
                <w:rFonts w:ascii="Arial" w:eastAsia="Calibri" w:hAnsi="Arial" w:cs="Arial"/>
                <w:b/>
                <w:sz w:val="20"/>
                <w:szCs w:val="20"/>
              </w:rPr>
            </w:pPr>
            <w:r w:rsidRPr="00D22D5B">
              <w:rPr>
                <w:rFonts w:ascii="Arial" w:eastAsia="Calibri" w:hAnsi="Arial" w:cs="Arial"/>
                <w:b/>
                <w:sz w:val="20"/>
                <w:szCs w:val="20"/>
              </w:rPr>
              <w:t>Podmioty współpracujące przy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185C6E" w:rsidRPr="00D22D5B" w:rsidRDefault="00185C6E" w:rsidP="00104F4A">
            <w:pPr>
              <w:jc w:val="both"/>
              <w:rPr>
                <w:rFonts w:ascii="Arial" w:eastAsia="Calibri" w:hAnsi="Arial" w:cs="Arial"/>
                <w:b/>
                <w:sz w:val="20"/>
                <w:szCs w:val="20"/>
              </w:rPr>
            </w:pPr>
            <w:r w:rsidRPr="00D22D5B">
              <w:rPr>
                <w:rFonts w:ascii="Arial" w:eastAsia="Calibri" w:hAnsi="Arial" w:cs="Arial"/>
                <w:sz w:val="20"/>
                <w:szCs w:val="20"/>
              </w:rPr>
              <w:t>KW PSP, Szkoły PSP, Biura merytoryczne KG PSP.</w:t>
            </w:r>
          </w:p>
        </w:tc>
      </w:tr>
      <w:tr w:rsidR="00185C6E" w:rsidRPr="006131B4" w:rsidTr="00D22D5B">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22D5B" w:rsidRDefault="00185C6E" w:rsidP="00104F4A">
            <w:pPr>
              <w:jc w:val="center"/>
              <w:rPr>
                <w:rFonts w:ascii="Arial" w:eastAsia="Calibri" w:hAnsi="Arial" w:cs="Arial"/>
                <w:b/>
                <w:sz w:val="20"/>
                <w:szCs w:val="20"/>
              </w:rPr>
            </w:pPr>
            <w:r w:rsidRPr="00D22D5B">
              <w:rPr>
                <w:rFonts w:ascii="Arial" w:eastAsia="Calibri" w:hAnsi="Arial" w:cs="Arial"/>
                <w:b/>
                <w:sz w:val="20"/>
                <w:szCs w:val="20"/>
              </w:rPr>
              <w:t>Stopień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185C6E" w:rsidRPr="00D22D5B" w:rsidRDefault="00185C6E" w:rsidP="00104F4A">
            <w:pPr>
              <w:jc w:val="both"/>
              <w:rPr>
                <w:rFonts w:ascii="Arial" w:eastAsia="Calibri" w:hAnsi="Arial" w:cs="Arial"/>
                <w:b/>
                <w:sz w:val="20"/>
                <w:szCs w:val="20"/>
              </w:rPr>
            </w:pPr>
            <w:r w:rsidRPr="00D22D5B">
              <w:rPr>
                <w:rFonts w:ascii="Arial" w:eastAsia="Calibri" w:hAnsi="Arial" w:cs="Arial"/>
                <w:sz w:val="20"/>
                <w:szCs w:val="20"/>
              </w:rPr>
              <w:t>1 – wykonano</w:t>
            </w:r>
          </w:p>
          <w:p w:rsidR="00185C6E" w:rsidRPr="00D22D5B" w:rsidRDefault="00185C6E" w:rsidP="00104F4A">
            <w:pPr>
              <w:jc w:val="both"/>
              <w:rPr>
                <w:rFonts w:ascii="Arial" w:eastAsia="Calibri" w:hAnsi="Arial" w:cs="Arial"/>
                <w:b/>
                <w:sz w:val="20"/>
                <w:szCs w:val="20"/>
              </w:rPr>
            </w:pPr>
            <w:r w:rsidRPr="00D22D5B">
              <w:rPr>
                <w:rFonts w:ascii="Arial" w:eastAsia="Calibri" w:hAnsi="Arial" w:cs="Arial"/>
                <w:sz w:val="20"/>
                <w:szCs w:val="20"/>
              </w:rPr>
              <w:t>Stopień realizacji zadań roku 2020 wyniósł 27 % (procent realizacji wynika z sytuacji epidemiologicznej)</w:t>
            </w:r>
          </w:p>
        </w:tc>
      </w:tr>
      <w:tr w:rsidR="00185C6E" w:rsidRPr="006131B4" w:rsidTr="00D22D5B">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22D5B" w:rsidRDefault="00185C6E" w:rsidP="00104F4A">
            <w:pPr>
              <w:jc w:val="center"/>
              <w:rPr>
                <w:rFonts w:ascii="Arial" w:eastAsia="Calibri" w:hAnsi="Arial" w:cs="Arial"/>
                <w:b/>
                <w:sz w:val="20"/>
                <w:szCs w:val="20"/>
              </w:rPr>
            </w:pPr>
            <w:r w:rsidRPr="00D22D5B">
              <w:rPr>
                <w:rFonts w:ascii="Arial" w:eastAsia="Calibri" w:hAnsi="Arial" w:cs="Arial"/>
                <w:b/>
                <w:sz w:val="20"/>
                <w:szCs w:val="20"/>
              </w:rPr>
              <w:t>Sposób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185C6E" w:rsidRPr="00D22D5B" w:rsidRDefault="00185C6E" w:rsidP="00104F4A">
            <w:pPr>
              <w:jc w:val="both"/>
              <w:rPr>
                <w:rFonts w:ascii="Arial" w:eastAsia="Calibri" w:hAnsi="Arial" w:cs="Arial"/>
                <w:sz w:val="20"/>
                <w:szCs w:val="20"/>
              </w:rPr>
            </w:pPr>
            <w:r w:rsidRPr="00D22D5B">
              <w:rPr>
                <w:rFonts w:ascii="Arial" w:eastAsia="Calibri" w:hAnsi="Arial" w:cs="Arial"/>
                <w:sz w:val="20"/>
                <w:szCs w:val="20"/>
              </w:rPr>
              <w:t xml:space="preserve">Zrealizowano: </w:t>
            </w:r>
          </w:p>
          <w:p w:rsidR="00185C6E" w:rsidRPr="00D22D5B" w:rsidRDefault="00185C6E" w:rsidP="008E3F95">
            <w:pPr>
              <w:pStyle w:val="Akapitzlist"/>
              <w:numPr>
                <w:ilvl w:val="0"/>
                <w:numId w:val="38"/>
              </w:numPr>
              <w:spacing w:after="0"/>
              <w:ind w:left="311" w:hanging="283"/>
              <w:jc w:val="both"/>
              <w:rPr>
                <w:rFonts w:ascii="Arial" w:eastAsia="Calibri" w:hAnsi="Arial" w:cs="Arial"/>
                <w:sz w:val="20"/>
                <w:szCs w:val="20"/>
              </w:rPr>
            </w:pPr>
            <w:r w:rsidRPr="00D22D5B">
              <w:rPr>
                <w:rFonts w:ascii="Arial" w:eastAsia="Calibri" w:hAnsi="Arial" w:cs="Arial"/>
                <w:sz w:val="20"/>
                <w:szCs w:val="20"/>
              </w:rPr>
              <w:t>Warsztaty dla kadry dydaktycznej szkół i ośrodków szkolenia komend wojewódzkich PSP z zakresu podstawowego w</w:t>
            </w:r>
            <w:r w:rsidR="00104F4A" w:rsidRPr="00D22D5B">
              <w:rPr>
                <w:rFonts w:ascii="Arial" w:eastAsia="Calibri" w:hAnsi="Arial" w:cs="Arial"/>
                <w:sz w:val="20"/>
                <w:szCs w:val="20"/>
              </w:rPr>
              <w:t> </w:t>
            </w:r>
            <w:r w:rsidRPr="00D22D5B">
              <w:rPr>
                <w:rFonts w:ascii="Arial" w:eastAsia="Calibri" w:hAnsi="Arial" w:cs="Arial"/>
                <w:sz w:val="20"/>
                <w:szCs w:val="20"/>
              </w:rPr>
              <w:t>ratownictwie:</w:t>
            </w:r>
          </w:p>
          <w:p w:rsidR="00185C6E" w:rsidRPr="00D22D5B" w:rsidRDefault="00185C6E" w:rsidP="008E3F95">
            <w:pPr>
              <w:pStyle w:val="Akapitzlist"/>
              <w:numPr>
                <w:ilvl w:val="0"/>
                <w:numId w:val="39"/>
              </w:numPr>
              <w:spacing w:after="0"/>
              <w:jc w:val="both"/>
              <w:rPr>
                <w:rFonts w:ascii="Arial" w:eastAsia="Calibri" w:hAnsi="Arial" w:cs="Arial"/>
                <w:sz w:val="20"/>
                <w:szCs w:val="20"/>
              </w:rPr>
            </w:pPr>
            <w:r w:rsidRPr="00D22D5B">
              <w:rPr>
                <w:rFonts w:ascii="Arial" w:eastAsia="Calibri" w:hAnsi="Arial" w:cs="Arial"/>
                <w:sz w:val="20"/>
                <w:szCs w:val="20"/>
              </w:rPr>
              <w:t>wodnym (w tym lodowym)</w:t>
            </w:r>
            <w:r w:rsidR="005B726A">
              <w:rPr>
                <w:rFonts w:ascii="Arial" w:eastAsia="Calibri" w:hAnsi="Arial" w:cs="Arial"/>
                <w:sz w:val="20"/>
                <w:szCs w:val="20"/>
              </w:rPr>
              <w:t>;</w:t>
            </w:r>
          </w:p>
          <w:p w:rsidR="00185C6E" w:rsidRPr="00D22D5B" w:rsidRDefault="00185C6E" w:rsidP="008E3F95">
            <w:pPr>
              <w:pStyle w:val="Akapitzlist"/>
              <w:numPr>
                <w:ilvl w:val="0"/>
                <w:numId w:val="39"/>
              </w:numPr>
              <w:spacing w:after="0"/>
              <w:jc w:val="both"/>
              <w:rPr>
                <w:rFonts w:ascii="Arial" w:eastAsia="Calibri" w:hAnsi="Arial" w:cs="Arial"/>
                <w:sz w:val="20"/>
                <w:szCs w:val="20"/>
              </w:rPr>
            </w:pPr>
            <w:r w:rsidRPr="00D22D5B">
              <w:rPr>
                <w:rFonts w:ascii="Arial" w:eastAsia="Calibri" w:hAnsi="Arial" w:cs="Arial"/>
                <w:sz w:val="20"/>
                <w:szCs w:val="20"/>
              </w:rPr>
              <w:t>wysokościowym (w tym z zakresu ewakuacji kolei linowych)</w:t>
            </w:r>
            <w:r w:rsidR="005B726A">
              <w:rPr>
                <w:rFonts w:ascii="Arial" w:eastAsia="Calibri" w:hAnsi="Arial" w:cs="Arial"/>
                <w:sz w:val="20"/>
                <w:szCs w:val="20"/>
              </w:rPr>
              <w:t>;</w:t>
            </w:r>
          </w:p>
          <w:p w:rsidR="00185C6E" w:rsidRPr="00D22D5B" w:rsidRDefault="00185C6E" w:rsidP="008E3F95">
            <w:pPr>
              <w:pStyle w:val="Akapitzlist"/>
              <w:numPr>
                <w:ilvl w:val="0"/>
                <w:numId w:val="39"/>
              </w:numPr>
              <w:spacing w:after="0"/>
              <w:jc w:val="both"/>
              <w:rPr>
                <w:rFonts w:ascii="Arial" w:eastAsia="Calibri" w:hAnsi="Arial" w:cs="Arial"/>
                <w:sz w:val="20"/>
                <w:szCs w:val="20"/>
              </w:rPr>
            </w:pPr>
            <w:r w:rsidRPr="00D22D5B">
              <w:rPr>
                <w:rFonts w:ascii="Arial" w:eastAsia="Calibri" w:hAnsi="Arial" w:cs="Arial"/>
                <w:sz w:val="20"/>
                <w:szCs w:val="20"/>
              </w:rPr>
              <w:t>technicznym (w tym ratownictwa na drogach i ratownictwa szynowego) oraz z zakresu gaszenia pożarów wewnętrznych</w:t>
            </w:r>
            <w:r w:rsidR="00017428" w:rsidRPr="00D22D5B">
              <w:rPr>
                <w:rFonts w:ascii="Arial" w:eastAsia="Calibri" w:hAnsi="Arial" w:cs="Arial"/>
                <w:sz w:val="20"/>
                <w:szCs w:val="20"/>
              </w:rPr>
              <w:t>.</w:t>
            </w:r>
          </w:p>
          <w:p w:rsidR="00185C6E" w:rsidRPr="00D22D5B" w:rsidRDefault="00185C6E" w:rsidP="008E3F95">
            <w:pPr>
              <w:pStyle w:val="Akapitzlist"/>
              <w:numPr>
                <w:ilvl w:val="0"/>
                <w:numId w:val="38"/>
              </w:numPr>
              <w:spacing w:after="0"/>
              <w:ind w:left="317"/>
              <w:jc w:val="both"/>
              <w:rPr>
                <w:rFonts w:ascii="Arial" w:eastAsia="Calibri" w:hAnsi="Arial" w:cs="Arial"/>
                <w:sz w:val="20"/>
                <w:szCs w:val="20"/>
              </w:rPr>
            </w:pPr>
            <w:r w:rsidRPr="00D22D5B">
              <w:rPr>
                <w:rFonts w:ascii="Arial" w:eastAsia="Calibri" w:hAnsi="Arial" w:cs="Arial"/>
                <w:sz w:val="20"/>
                <w:szCs w:val="20"/>
              </w:rPr>
              <w:t>Rozbudowywano Bazę Wiedzy.</w:t>
            </w:r>
          </w:p>
          <w:p w:rsidR="00185C6E" w:rsidRPr="00D22D5B" w:rsidRDefault="00185C6E" w:rsidP="00104F4A">
            <w:pPr>
              <w:jc w:val="both"/>
              <w:rPr>
                <w:rFonts w:ascii="Arial" w:eastAsia="Calibri" w:hAnsi="Arial" w:cs="Arial"/>
                <w:sz w:val="20"/>
                <w:szCs w:val="20"/>
              </w:rPr>
            </w:pPr>
          </w:p>
          <w:p w:rsidR="00185C6E" w:rsidRPr="00D22D5B" w:rsidRDefault="00185C6E" w:rsidP="00104F4A">
            <w:pPr>
              <w:jc w:val="both"/>
              <w:rPr>
                <w:rFonts w:ascii="Arial" w:eastAsia="Calibri" w:hAnsi="Arial" w:cs="Arial"/>
                <w:sz w:val="20"/>
                <w:szCs w:val="20"/>
              </w:rPr>
            </w:pPr>
            <w:r w:rsidRPr="00D22D5B">
              <w:rPr>
                <w:rFonts w:ascii="Arial" w:eastAsia="Calibri" w:hAnsi="Arial" w:cs="Arial"/>
                <w:sz w:val="20"/>
                <w:szCs w:val="20"/>
              </w:rPr>
              <w:t>Podjęte działania:</w:t>
            </w:r>
          </w:p>
          <w:p w:rsidR="00185C6E" w:rsidRPr="00D22D5B" w:rsidRDefault="00185C6E" w:rsidP="008E3F95">
            <w:pPr>
              <w:pStyle w:val="Akapitzlist"/>
              <w:numPr>
                <w:ilvl w:val="3"/>
                <w:numId w:val="37"/>
              </w:numPr>
              <w:spacing w:after="0" w:line="240" w:lineRule="auto"/>
              <w:ind w:left="317"/>
              <w:jc w:val="both"/>
              <w:rPr>
                <w:rFonts w:ascii="Arial" w:eastAsia="Calibri" w:hAnsi="Arial" w:cs="Arial"/>
                <w:sz w:val="20"/>
                <w:szCs w:val="20"/>
              </w:rPr>
            </w:pPr>
            <w:r w:rsidRPr="00D22D5B">
              <w:rPr>
                <w:rFonts w:ascii="Arial" w:eastAsia="Calibri" w:hAnsi="Arial" w:cs="Arial"/>
                <w:sz w:val="20"/>
                <w:szCs w:val="20"/>
              </w:rPr>
              <w:t>Dotychczasowe działania w obszarze określonym zadaniem są kontynuowane na bieżąco, zgodnie z obowiązującymi porozumieniami, planami wieloletnimi czy rocznymi ćwiczeń, szkoleń.</w:t>
            </w:r>
          </w:p>
        </w:tc>
      </w:tr>
      <w:tr w:rsidR="00185C6E" w:rsidRPr="006131B4" w:rsidTr="00D22D5B">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22D5B" w:rsidRDefault="00185C6E" w:rsidP="00104F4A">
            <w:pPr>
              <w:jc w:val="center"/>
              <w:rPr>
                <w:rFonts w:ascii="Arial" w:eastAsia="Calibri" w:hAnsi="Arial" w:cs="Arial"/>
                <w:b/>
                <w:sz w:val="20"/>
                <w:szCs w:val="20"/>
              </w:rPr>
            </w:pPr>
            <w:r w:rsidRPr="00D22D5B">
              <w:rPr>
                <w:rFonts w:ascii="Arial" w:eastAsia="Calibri" w:hAnsi="Arial" w:cs="Arial"/>
                <w:b/>
                <w:sz w:val="20"/>
                <w:szCs w:val="20"/>
              </w:rPr>
              <w:t>Termin zakończenia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185C6E" w:rsidRPr="00D22D5B" w:rsidRDefault="00185C6E" w:rsidP="00104F4A">
            <w:pPr>
              <w:jc w:val="both"/>
              <w:rPr>
                <w:rFonts w:ascii="Arial" w:eastAsia="Calibri" w:hAnsi="Arial" w:cs="Arial"/>
                <w:b/>
                <w:sz w:val="20"/>
                <w:szCs w:val="20"/>
              </w:rPr>
            </w:pPr>
            <w:r w:rsidRPr="00D22D5B">
              <w:rPr>
                <w:rFonts w:ascii="Arial" w:eastAsia="Calibri" w:hAnsi="Arial" w:cs="Arial"/>
                <w:sz w:val="20"/>
                <w:szCs w:val="20"/>
              </w:rPr>
              <w:t>31 grudnia 2020 r.</w:t>
            </w:r>
          </w:p>
        </w:tc>
      </w:tr>
      <w:tr w:rsidR="00185C6E" w:rsidRPr="006131B4" w:rsidTr="00D22D5B">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22D5B" w:rsidRDefault="00185C6E" w:rsidP="00104F4A">
            <w:pPr>
              <w:jc w:val="center"/>
              <w:rPr>
                <w:rFonts w:ascii="Arial" w:eastAsia="Calibri" w:hAnsi="Arial" w:cs="Arial"/>
                <w:b/>
                <w:sz w:val="20"/>
                <w:szCs w:val="20"/>
              </w:rPr>
            </w:pPr>
            <w:r w:rsidRPr="00D22D5B">
              <w:rPr>
                <w:rFonts w:ascii="Arial" w:eastAsia="Calibri" w:hAnsi="Arial" w:cs="Arial"/>
                <w:b/>
                <w:sz w:val="20"/>
                <w:szCs w:val="20"/>
              </w:rPr>
              <w:t>Uzyskany efekt zrealizowanego zadania</w:t>
            </w:r>
          </w:p>
        </w:tc>
        <w:tc>
          <w:tcPr>
            <w:tcW w:w="6515" w:type="dxa"/>
            <w:tcBorders>
              <w:top w:val="single" w:sz="4" w:space="0" w:color="auto"/>
              <w:left w:val="single" w:sz="4" w:space="0" w:color="auto"/>
              <w:bottom w:val="single" w:sz="4" w:space="0" w:color="auto"/>
              <w:right w:val="single" w:sz="4" w:space="0" w:color="auto"/>
            </w:tcBorders>
            <w:vAlign w:val="center"/>
          </w:tcPr>
          <w:p w:rsidR="00185C6E" w:rsidRPr="00D22D5B" w:rsidRDefault="00185C6E" w:rsidP="00104F4A">
            <w:pPr>
              <w:jc w:val="both"/>
              <w:rPr>
                <w:rFonts w:ascii="Arial" w:eastAsia="Calibri" w:hAnsi="Arial" w:cs="Arial"/>
                <w:b/>
                <w:sz w:val="20"/>
                <w:szCs w:val="20"/>
              </w:rPr>
            </w:pPr>
            <w:r w:rsidRPr="00D22D5B">
              <w:rPr>
                <w:rFonts w:ascii="Arial" w:eastAsia="Calibri" w:hAnsi="Arial" w:cs="Arial"/>
                <w:sz w:val="20"/>
                <w:szCs w:val="20"/>
              </w:rPr>
              <w:t>Podniesienie jakości kształcenia</w:t>
            </w:r>
          </w:p>
        </w:tc>
      </w:tr>
      <w:tr w:rsidR="00185C6E" w:rsidRPr="006131B4" w:rsidTr="00D22D5B">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5C6E" w:rsidRPr="00D22D5B" w:rsidRDefault="00185C6E" w:rsidP="00104F4A">
            <w:pPr>
              <w:jc w:val="center"/>
              <w:rPr>
                <w:rFonts w:ascii="Arial" w:eastAsia="Calibri" w:hAnsi="Arial" w:cs="Arial"/>
                <w:b/>
                <w:sz w:val="20"/>
                <w:szCs w:val="20"/>
              </w:rPr>
            </w:pPr>
            <w:r w:rsidRPr="00D22D5B">
              <w:rPr>
                <w:rFonts w:ascii="Arial" w:eastAsia="Calibri" w:hAnsi="Arial" w:cs="Arial"/>
                <w:b/>
                <w:sz w:val="20"/>
                <w:szCs w:val="20"/>
              </w:rPr>
              <w:t xml:space="preserve">Uwagi (trudności </w:t>
            </w:r>
            <w:r w:rsidRPr="00D22D5B">
              <w:rPr>
                <w:rFonts w:ascii="Arial" w:eastAsia="Calibri" w:hAnsi="Arial" w:cs="Arial"/>
                <w:b/>
                <w:sz w:val="20"/>
                <w:szCs w:val="20"/>
              </w:rPr>
              <w:br/>
              <w:t>w realizacji zadania, przyczyny niezrealizowania zadania)</w:t>
            </w:r>
          </w:p>
        </w:tc>
        <w:tc>
          <w:tcPr>
            <w:tcW w:w="6515" w:type="dxa"/>
            <w:tcBorders>
              <w:top w:val="single" w:sz="4" w:space="0" w:color="auto"/>
              <w:left w:val="single" w:sz="4" w:space="0" w:color="auto"/>
              <w:bottom w:val="single" w:sz="4" w:space="0" w:color="auto"/>
              <w:right w:val="single" w:sz="4" w:space="0" w:color="auto"/>
            </w:tcBorders>
            <w:vAlign w:val="center"/>
          </w:tcPr>
          <w:p w:rsidR="00185C6E" w:rsidRPr="00D22D5B" w:rsidRDefault="00185C6E" w:rsidP="00104F4A">
            <w:pPr>
              <w:jc w:val="both"/>
              <w:rPr>
                <w:rFonts w:ascii="Arial" w:eastAsia="Calibri" w:hAnsi="Arial" w:cs="Arial"/>
                <w:b/>
                <w:sz w:val="20"/>
                <w:szCs w:val="20"/>
              </w:rPr>
            </w:pPr>
            <w:r w:rsidRPr="00D22D5B">
              <w:rPr>
                <w:rFonts w:ascii="Arial" w:eastAsia="Calibri" w:hAnsi="Arial" w:cs="Arial"/>
                <w:sz w:val="20"/>
                <w:szCs w:val="20"/>
              </w:rPr>
              <w:t>Główny wpływ na uzyskanie niższego wskaźnika realizacji przedsięwzięć miało wprowadzenia na terenie kraju stanu epidemii, związanych z tym obostrzeń i pracy w reżimie sanitarnym z uwagi na zagrożenie COVID-19. Inne zadania przydzielone bezpośrednio szkołom i ośrodkom szkolenia, wynikające z harmonogramu realizacji zadań określonych dla „Programu rozwoju szkół i ośrodków szkolenia na lata 2015-2020” są realizowane w indywidualnym trybie prac wynikającym z przygotowania nowych rozwiązań w zakresie systemu edukacji pożarniczej.</w:t>
            </w:r>
          </w:p>
        </w:tc>
      </w:tr>
    </w:tbl>
    <w:p w:rsidR="00185C6E" w:rsidRDefault="00185C6E" w:rsidP="00185C6E">
      <w:pPr>
        <w:spacing w:after="160" w:line="259" w:lineRule="auto"/>
        <w:jc w:val="both"/>
        <w:rPr>
          <w:rFonts w:ascii="Arial" w:hAnsi="Arial" w:cs="Arial"/>
          <w:sz w:val="22"/>
          <w:szCs w:val="22"/>
        </w:rPr>
      </w:pPr>
    </w:p>
    <w:p w:rsidR="00185C6E" w:rsidRDefault="00185C6E">
      <w:pPr>
        <w:spacing w:after="160" w:line="259" w:lineRule="auto"/>
        <w:rPr>
          <w:rFonts w:ascii="Arial" w:hAnsi="Arial" w:cs="Arial"/>
          <w:sz w:val="22"/>
          <w:szCs w:val="22"/>
        </w:rPr>
      </w:pPr>
      <w:r>
        <w:rPr>
          <w:rFonts w:ascii="Arial" w:hAnsi="Arial" w:cs="Arial"/>
          <w:sz w:val="22"/>
          <w:szCs w:val="22"/>
        </w:rPr>
        <w:br w:type="page"/>
      </w:r>
    </w:p>
    <w:p w:rsidR="001621A0" w:rsidRPr="00EB6352" w:rsidRDefault="001621A0" w:rsidP="001621A0">
      <w:pPr>
        <w:rPr>
          <w:rFonts w:ascii="Arial" w:hAnsi="Arial" w:cs="Arial"/>
          <w:sz w:val="22"/>
          <w:szCs w:val="22"/>
        </w:rPr>
      </w:pPr>
      <w:r w:rsidRPr="00EB6352">
        <w:rPr>
          <w:rFonts w:ascii="Arial" w:hAnsi="Arial" w:cs="Arial"/>
          <w:sz w:val="22"/>
          <w:szCs w:val="22"/>
        </w:rPr>
        <w:lastRenderedPageBreak/>
        <w:t>Podmiot realizujący zadanie:</w:t>
      </w:r>
    </w:p>
    <w:p w:rsidR="00AD3941" w:rsidRPr="00EB6352" w:rsidRDefault="00AD3941" w:rsidP="00DB43F2">
      <w:pPr>
        <w:shd w:val="clear" w:color="auto" w:fill="F2F2F2" w:themeFill="background1" w:themeFillShade="F2"/>
        <w:rPr>
          <w:rFonts w:ascii="Arial" w:hAnsi="Arial" w:cs="Arial"/>
          <w:b/>
          <w:sz w:val="22"/>
          <w:szCs w:val="22"/>
        </w:rPr>
      </w:pPr>
      <w:r w:rsidRPr="00EB6352">
        <w:rPr>
          <w:rFonts w:ascii="Arial" w:hAnsi="Arial" w:cs="Arial"/>
          <w:b/>
          <w:sz w:val="22"/>
          <w:szCs w:val="22"/>
        </w:rPr>
        <w:t xml:space="preserve">KOMENDANT GŁÓWNY PAŃSTWOWEJ STRAŻY POŻARNEJ, </w:t>
      </w:r>
    </w:p>
    <w:p w:rsidR="001621A0" w:rsidRPr="00EB6352" w:rsidRDefault="00AD3941" w:rsidP="00DB43F2">
      <w:pPr>
        <w:shd w:val="clear" w:color="auto" w:fill="F2F2F2" w:themeFill="background1" w:themeFillShade="F2"/>
        <w:rPr>
          <w:rFonts w:ascii="Arial" w:hAnsi="Arial" w:cs="Arial"/>
          <w:b/>
          <w:sz w:val="22"/>
          <w:szCs w:val="22"/>
        </w:rPr>
      </w:pPr>
      <w:r w:rsidRPr="00EB6352">
        <w:rPr>
          <w:rFonts w:ascii="Arial" w:hAnsi="Arial" w:cs="Arial"/>
          <w:b/>
          <w:sz w:val="22"/>
          <w:szCs w:val="22"/>
        </w:rPr>
        <w:t>BIURO INFORMATYKI I ŁĄCZNOŚCI KG PSP</w:t>
      </w:r>
    </w:p>
    <w:p w:rsidR="001621A0" w:rsidRPr="00EB6352" w:rsidRDefault="001621A0">
      <w:pPr>
        <w:spacing w:after="160" w:line="259" w:lineRule="auto"/>
        <w:rPr>
          <w:rFonts w:ascii="Arial" w:hAnsi="Arial" w:cs="Arial"/>
          <w:sz w:val="22"/>
          <w:szCs w:val="22"/>
        </w:rPr>
      </w:pPr>
    </w:p>
    <w:p w:rsidR="006635D8" w:rsidRPr="00EB6352" w:rsidRDefault="006635D8" w:rsidP="006635D8">
      <w:pPr>
        <w:jc w:val="both"/>
        <w:rPr>
          <w:rFonts w:ascii="Arial" w:hAnsi="Arial" w:cs="Arial"/>
          <w:b/>
          <w:sz w:val="22"/>
          <w:szCs w:val="22"/>
        </w:rPr>
      </w:pPr>
      <w:r w:rsidRPr="00EB6352">
        <w:rPr>
          <w:rFonts w:ascii="Arial" w:hAnsi="Arial" w:cs="Arial"/>
          <w:b/>
          <w:sz w:val="22"/>
          <w:szCs w:val="22"/>
        </w:rPr>
        <w:t xml:space="preserve">Zadanie: </w:t>
      </w:r>
      <w:r w:rsidRPr="00EB6352">
        <w:rPr>
          <w:rFonts w:ascii="Arial" w:hAnsi="Arial" w:cs="Arial"/>
          <w:sz w:val="22"/>
          <w:szCs w:val="22"/>
        </w:rPr>
        <w:t>Zapewnienie jednolitej cyfrowej łączności radiowej dla służb i podmiotów ratowniczych</w:t>
      </w:r>
    </w:p>
    <w:p w:rsidR="006635D8" w:rsidRPr="00EB6352" w:rsidRDefault="006635D8" w:rsidP="006635D8">
      <w:pPr>
        <w:rPr>
          <w:rFonts w:ascii="Arial" w:hAnsi="Arial" w:cs="Arial"/>
          <w:b/>
          <w:sz w:val="22"/>
          <w:szCs w:val="22"/>
        </w:rPr>
      </w:pPr>
    </w:p>
    <w:p w:rsidR="006635D8" w:rsidRPr="00EB6352" w:rsidRDefault="006635D8" w:rsidP="006635D8">
      <w:pPr>
        <w:jc w:val="both"/>
        <w:rPr>
          <w:rFonts w:ascii="Arial" w:eastAsia="Calibri" w:hAnsi="Arial" w:cs="Arial"/>
          <w:sz w:val="22"/>
          <w:szCs w:val="22"/>
        </w:rPr>
      </w:pPr>
      <w:r w:rsidRPr="00EB6352">
        <w:rPr>
          <w:rFonts w:ascii="Arial" w:hAnsi="Arial" w:cs="Arial"/>
          <w:b/>
          <w:sz w:val="22"/>
          <w:szCs w:val="22"/>
        </w:rPr>
        <w:t>Zadanie wpisuje się w realizację Celu 1</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poprawa sprawności funkcjonowania ratownictwa i</w:t>
      </w:r>
      <w:r w:rsidR="00DB43F2" w:rsidRPr="00EB6352">
        <w:rPr>
          <w:rFonts w:ascii="Arial" w:hAnsi="Arial" w:cs="Arial"/>
          <w:sz w:val="22"/>
          <w:szCs w:val="22"/>
        </w:rPr>
        <w:t> </w:t>
      </w:r>
      <w:r w:rsidRPr="00EB6352">
        <w:rPr>
          <w:rFonts w:ascii="Arial" w:hAnsi="Arial" w:cs="Arial"/>
          <w:sz w:val="22"/>
          <w:szCs w:val="22"/>
        </w:rPr>
        <w:t>ochrony ludności</w:t>
      </w:r>
      <w:r w:rsidRPr="00EB6352">
        <w:rPr>
          <w:rFonts w:ascii="Arial" w:eastAsia="Calibri" w:hAnsi="Arial" w:cs="Arial"/>
          <w:sz w:val="22"/>
          <w:szCs w:val="22"/>
        </w:rPr>
        <w:t>.</w:t>
      </w:r>
    </w:p>
    <w:p w:rsidR="006635D8" w:rsidRPr="00EB6352" w:rsidRDefault="006635D8" w:rsidP="006635D8">
      <w:pPr>
        <w:jc w:val="both"/>
        <w:rPr>
          <w:rFonts w:ascii="Arial" w:hAnsi="Arial" w:cs="Arial"/>
          <w:sz w:val="22"/>
          <w:szCs w:val="22"/>
        </w:rPr>
      </w:pPr>
    </w:p>
    <w:p w:rsidR="006635D8" w:rsidRPr="00EB6352" w:rsidRDefault="006635D8" w:rsidP="006635D8">
      <w:pPr>
        <w:spacing w:after="160" w:line="259" w:lineRule="auto"/>
        <w:jc w:val="both"/>
        <w:rPr>
          <w:rFonts w:ascii="Arial" w:hAnsi="Arial" w:cs="Arial"/>
          <w:sz w:val="22"/>
          <w:szCs w:val="22"/>
        </w:rPr>
      </w:pPr>
      <w:r w:rsidRPr="00EB6352">
        <w:rPr>
          <w:rFonts w:ascii="Arial" w:hAnsi="Arial" w:cs="Arial"/>
          <w:b/>
          <w:sz w:val="22"/>
          <w:szCs w:val="22"/>
        </w:rPr>
        <w:t>Kierunek działań 1.4:</w:t>
      </w:r>
      <w:r w:rsidRPr="00EB6352">
        <w:rPr>
          <w:rFonts w:ascii="Arial" w:hAnsi="Arial" w:cs="Arial"/>
          <w:sz w:val="22"/>
          <w:szCs w:val="22"/>
        </w:rPr>
        <w:t xml:space="preserve"> wprowadzenie obligatoryjnych mechanizmów współpracy między służbami i podmiotami w procesie: a) powiadamiania i alarmowania; b) organizowania i</w:t>
      </w:r>
      <w:r w:rsidR="000225FD" w:rsidRPr="00EB6352">
        <w:rPr>
          <w:rFonts w:ascii="Arial" w:hAnsi="Arial" w:cs="Arial"/>
          <w:sz w:val="22"/>
          <w:szCs w:val="22"/>
        </w:rPr>
        <w:t> </w:t>
      </w:r>
      <w:r w:rsidRPr="00EB6352">
        <w:rPr>
          <w:rFonts w:ascii="Arial" w:hAnsi="Arial" w:cs="Arial"/>
          <w:sz w:val="22"/>
          <w:szCs w:val="22"/>
        </w:rPr>
        <w:t>prowadzenia działań ratowniczych; c) organizowania ćwiczeń i szkoleń.</w:t>
      </w:r>
    </w:p>
    <w:p w:rsidR="006635D8" w:rsidRPr="00EB6352" w:rsidRDefault="00944BA3" w:rsidP="00F02BA4">
      <w:pPr>
        <w:pStyle w:val="Akapitzlist"/>
        <w:numPr>
          <w:ilvl w:val="0"/>
          <w:numId w:val="3"/>
        </w:numPr>
        <w:jc w:val="both"/>
        <w:rPr>
          <w:rFonts w:ascii="Arial" w:eastAsia="Calibri" w:hAnsi="Arial" w:cs="Arial"/>
        </w:rPr>
      </w:pPr>
      <w:r>
        <w:rPr>
          <w:rFonts w:ascii="Arial" w:eastAsia="Calibri" w:hAnsi="Arial" w:cs="Arial"/>
        </w:rPr>
        <w:t>w</w:t>
      </w:r>
      <w:r w:rsidR="006635D8" w:rsidRPr="00EB6352">
        <w:rPr>
          <w:rFonts w:ascii="Arial" w:eastAsia="Calibri" w:hAnsi="Arial" w:cs="Arial"/>
        </w:rPr>
        <w:t xml:space="preserve"> 2020 r. kontynuowano prace związane z budową Ogólnokrajowego Cyfrowego Systemu Łączności Radiowej w standardzie TETRA, który docelowo ma być systemem o zasięgu ogólnokrajowym wykorzystywanym przez służby podległe MSW podczas realizacji ustawowych zadań oraz dedykowany dla pozostałych podmiotów wykonujących zadania z obszaru bezpieczeństwa i obronności państwa, bezpieczeństwa publicznego, ratownictwa i zarządzania kryzysowego;</w:t>
      </w:r>
    </w:p>
    <w:p w:rsidR="006635D8" w:rsidRPr="00EB6352" w:rsidRDefault="00944BA3" w:rsidP="00F02BA4">
      <w:pPr>
        <w:pStyle w:val="Akapitzlist"/>
        <w:numPr>
          <w:ilvl w:val="0"/>
          <w:numId w:val="3"/>
        </w:numPr>
        <w:jc w:val="both"/>
        <w:rPr>
          <w:rFonts w:ascii="Arial" w:eastAsia="Calibri" w:hAnsi="Arial" w:cs="Arial"/>
        </w:rPr>
      </w:pPr>
      <w:r>
        <w:rPr>
          <w:rFonts w:ascii="Arial" w:hAnsi="Arial" w:cs="Arial"/>
        </w:rPr>
        <w:t>d</w:t>
      </w:r>
      <w:r w:rsidR="006635D8" w:rsidRPr="00EB6352">
        <w:rPr>
          <w:rFonts w:ascii="Arial" w:hAnsi="Arial" w:cs="Arial"/>
        </w:rPr>
        <w:t>ecyzją nr 1 Komendanta Głównego Policji z dnia 7 stycznia 2020 roku powołany został zespół zarządzania projektem pod nazwą „Modernizacja policyjnych sieci radiowych w</w:t>
      </w:r>
      <w:r w:rsidR="00C37F15">
        <w:rPr>
          <w:rFonts w:ascii="Arial" w:hAnsi="Arial" w:cs="Arial"/>
        </w:rPr>
        <w:t> </w:t>
      </w:r>
      <w:r w:rsidR="006635D8" w:rsidRPr="00EB6352">
        <w:rPr>
          <w:rFonts w:ascii="Arial" w:hAnsi="Arial" w:cs="Arial"/>
        </w:rPr>
        <w:t>13 miastach i aglomeracjach miejskich do systemu standardu ETSI Tetra”. Do zadań zespołu należeć będzie opracowanie studium wykonalności oraz realizacja projektu do dnia 31 grudnia 2020 roku – wcześniej planowany odbiór Etapu II - do dnia 21 listopada 2020 roku. Zespół składa się z komitetu sterującego i zespołu wdrożeniowego</w:t>
      </w:r>
      <w:r w:rsidR="006635D8" w:rsidRPr="00EB6352">
        <w:rPr>
          <w:rFonts w:ascii="Arial" w:eastAsia="Calibri" w:hAnsi="Arial" w:cs="Arial"/>
        </w:rPr>
        <w:t>;</w:t>
      </w:r>
    </w:p>
    <w:p w:rsidR="006635D8" w:rsidRPr="00EB6352" w:rsidRDefault="00944BA3" w:rsidP="00F02BA4">
      <w:pPr>
        <w:pStyle w:val="Akapitzlist"/>
        <w:numPr>
          <w:ilvl w:val="0"/>
          <w:numId w:val="3"/>
        </w:numPr>
        <w:spacing w:after="120"/>
        <w:jc w:val="both"/>
        <w:rPr>
          <w:rFonts w:ascii="Arial" w:hAnsi="Arial" w:cs="Arial"/>
        </w:rPr>
      </w:pPr>
      <w:r>
        <w:rPr>
          <w:rFonts w:ascii="Arial" w:eastAsia="Calibri" w:hAnsi="Arial" w:cs="Arial"/>
        </w:rPr>
        <w:t>w</w:t>
      </w:r>
      <w:r w:rsidR="006635D8" w:rsidRPr="00EB6352">
        <w:rPr>
          <w:rFonts w:ascii="Arial" w:eastAsia="Calibri" w:hAnsi="Arial" w:cs="Arial"/>
        </w:rPr>
        <w:t xml:space="preserve"> roku sprawozdawczym przedstawiciel BIŁ KG PSP uczestniczył </w:t>
      </w:r>
      <w:r w:rsidR="006635D8" w:rsidRPr="00EB6352">
        <w:rPr>
          <w:rFonts w:ascii="Arial" w:eastAsia="Calibri" w:hAnsi="Arial" w:cs="Arial"/>
        </w:rPr>
        <w:br/>
        <w:t xml:space="preserve">w posiedzeniach Zespołu monitorującego budowę Ogólnokrajowego Cyfrowego Systemu Łączności Radiowej Policji (OCSŁR-P) w dniach: </w:t>
      </w:r>
      <w:r w:rsidR="006635D8" w:rsidRPr="00EB6352">
        <w:rPr>
          <w:rFonts w:ascii="Arial" w:hAnsi="Arial" w:cs="Arial"/>
        </w:rPr>
        <w:t xml:space="preserve">12 marca, 22 lipca, </w:t>
      </w:r>
      <w:r w:rsidR="006635D8" w:rsidRPr="00EB6352">
        <w:rPr>
          <w:rFonts w:ascii="Arial" w:hAnsi="Arial" w:cs="Arial"/>
        </w:rPr>
        <w:br/>
        <w:t>30 września oraz wideokonferencyjnie 16 grudnia 2020 roku.</w:t>
      </w:r>
    </w:p>
    <w:p w:rsidR="006635D8" w:rsidRPr="00EB6352" w:rsidRDefault="00944BA3" w:rsidP="00F02BA4">
      <w:pPr>
        <w:pStyle w:val="Akapitzlist"/>
        <w:numPr>
          <w:ilvl w:val="0"/>
          <w:numId w:val="3"/>
        </w:numPr>
        <w:jc w:val="both"/>
        <w:rPr>
          <w:rFonts w:ascii="Arial" w:eastAsia="Calibri" w:hAnsi="Arial" w:cs="Arial"/>
        </w:rPr>
      </w:pPr>
      <w:r>
        <w:rPr>
          <w:rFonts w:ascii="Arial" w:eastAsia="Calibri" w:hAnsi="Arial" w:cs="Arial"/>
        </w:rPr>
        <w:t>w</w:t>
      </w:r>
      <w:r w:rsidR="006635D8" w:rsidRPr="00EB6352">
        <w:rPr>
          <w:rFonts w:ascii="Arial" w:eastAsia="Calibri" w:hAnsi="Arial" w:cs="Arial"/>
        </w:rPr>
        <w:t xml:space="preserve"> związku z pandemią COViD-19 ogłoszoną przez Światową Organizację Zdrowia, wprowadzeniem z tego powodu przez Rząd RP od 13 marca 2020 roku stanu zagrożenia epidemiologicznego na obszarze RP, a następnie od 20 marca 2020 roku stanu epidemii spowodowanej zakażeniami wirusem SARS-CoV-2i związanymi z tym zakazami i nakazami dotyczącymi przemieszczania się i gromadzenia osób, zaistniało bezpośrednie ryzyko dotyczące możliwości realizacji umowy na budowę OCSŁR-P zgodnie z przyjętym harmonogramem.</w:t>
      </w:r>
    </w:p>
    <w:p w:rsidR="006635D8" w:rsidRPr="00EB6352" w:rsidRDefault="00944BA3" w:rsidP="00F02BA4">
      <w:pPr>
        <w:pStyle w:val="Akapitzlist"/>
        <w:numPr>
          <w:ilvl w:val="0"/>
          <w:numId w:val="3"/>
        </w:numPr>
        <w:jc w:val="both"/>
        <w:rPr>
          <w:rFonts w:ascii="Arial" w:eastAsia="Calibri" w:hAnsi="Arial" w:cs="Arial"/>
        </w:rPr>
      </w:pPr>
      <w:r>
        <w:rPr>
          <w:rFonts w:ascii="Arial" w:eastAsia="Calibri" w:hAnsi="Arial" w:cs="Arial"/>
        </w:rPr>
        <w:t>w</w:t>
      </w:r>
      <w:r w:rsidR="006635D8" w:rsidRPr="00EB6352">
        <w:rPr>
          <w:rFonts w:ascii="Arial" w:eastAsia="Calibri" w:hAnsi="Arial" w:cs="Arial"/>
        </w:rPr>
        <w:t xml:space="preserve"> związku z wystąpieniem szeregu okoliczności, których nie można było przewidzieć, realizacja I etapu budowy OCSŁR-P w dotychczasowym założeniach częściowo się zdezaktualizowała. Wskazane okoliczności to między innymi:</w:t>
      </w:r>
    </w:p>
    <w:p w:rsidR="006635D8" w:rsidRPr="00EB6352" w:rsidRDefault="006635D8" w:rsidP="00F02BA4">
      <w:pPr>
        <w:numPr>
          <w:ilvl w:val="0"/>
          <w:numId w:val="4"/>
        </w:numPr>
        <w:spacing w:after="160" w:line="276" w:lineRule="auto"/>
        <w:contextualSpacing/>
        <w:jc w:val="both"/>
        <w:rPr>
          <w:rFonts w:ascii="Arial" w:eastAsia="Calibri" w:hAnsi="Arial" w:cs="Arial"/>
          <w:sz w:val="22"/>
          <w:szCs w:val="22"/>
          <w:lang w:eastAsia="en-US"/>
        </w:rPr>
      </w:pPr>
      <w:r w:rsidRPr="00EB6352">
        <w:rPr>
          <w:rFonts w:ascii="Arial" w:eastAsia="Calibri" w:hAnsi="Arial" w:cs="Arial"/>
          <w:sz w:val="22"/>
          <w:szCs w:val="22"/>
          <w:lang w:eastAsia="en-US"/>
        </w:rPr>
        <w:t>sytuacja w kraju związana z pandemią COVID-19</w:t>
      </w:r>
      <w:r w:rsidR="00944BA3">
        <w:rPr>
          <w:rFonts w:ascii="Arial" w:eastAsia="Calibri" w:hAnsi="Arial" w:cs="Arial"/>
          <w:sz w:val="22"/>
          <w:szCs w:val="22"/>
          <w:lang w:eastAsia="en-US"/>
        </w:rPr>
        <w:t>;</w:t>
      </w:r>
    </w:p>
    <w:p w:rsidR="006635D8" w:rsidRPr="00EB6352" w:rsidRDefault="006635D8" w:rsidP="00F02BA4">
      <w:pPr>
        <w:numPr>
          <w:ilvl w:val="0"/>
          <w:numId w:val="4"/>
        </w:numPr>
        <w:tabs>
          <w:tab w:val="left" w:pos="288"/>
        </w:tabs>
        <w:spacing w:after="160" w:line="276" w:lineRule="auto"/>
        <w:contextualSpacing/>
        <w:jc w:val="both"/>
        <w:rPr>
          <w:rFonts w:ascii="Arial" w:eastAsia="Calibri" w:hAnsi="Arial" w:cs="Arial"/>
          <w:sz w:val="22"/>
          <w:szCs w:val="22"/>
          <w:lang w:eastAsia="en-US"/>
        </w:rPr>
      </w:pPr>
      <w:r w:rsidRPr="00EB6352">
        <w:rPr>
          <w:rFonts w:ascii="Arial" w:eastAsia="Calibri" w:hAnsi="Arial" w:cs="Arial"/>
          <w:sz w:val="22"/>
          <w:szCs w:val="22"/>
          <w:lang w:eastAsia="en-US"/>
        </w:rPr>
        <w:t>zewnętrzne deklaracje udostępnienia pozapolicyjnej Infrastruktury TETRA będącej w</w:t>
      </w:r>
      <w:r w:rsidR="000225FD" w:rsidRPr="00EB6352">
        <w:rPr>
          <w:rFonts w:ascii="Arial" w:eastAsia="Calibri" w:hAnsi="Arial" w:cs="Arial"/>
          <w:sz w:val="22"/>
          <w:szCs w:val="22"/>
          <w:lang w:eastAsia="en-US"/>
        </w:rPr>
        <w:t> </w:t>
      </w:r>
      <w:r w:rsidRPr="00EB6352">
        <w:rPr>
          <w:rFonts w:ascii="Arial" w:eastAsia="Calibri" w:hAnsi="Arial" w:cs="Arial"/>
          <w:sz w:val="22"/>
          <w:szCs w:val="22"/>
          <w:lang w:eastAsia="en-US"/>
        </w:rPr>
        <w:t>zarządzie Skarbu Państwa</w:t>
      </w:r>
      <w:r w:rsidR="00944BA3">
        <w:rPr>
          <w:rFonts w:ascii="Arial" w:eastAsia="Calibri" w:hAnsi="Arial" w:cs="Arial"/>
          <w:sz w:val="22"/>
          <w:szCs w:val="22"/>
          <w:lang w:eastAsia="en-US"/>
        </w:rPr>
        <w:t>;</w:t>
      </w:r>
    </w:p>
    <w:p w:rsidR="006635D8" w:rsidRPr="00EB6352" w:rsidRDefault="006635D8" w:rsidP="00F02BA4">
      <w:pPr>
        <w:numPr>
          <w:ilvl w:val="0"/>
          <w:numId w:val="4"/>
        </w:numPr>
        <w:tabs>
          <w:tab w:val="left" w:pos="288"/>
        </w:tabs>
        <w:spacing w:after="160" w:line="276" w:lineRule="auto"/>
        <w:contextualSpacing/>
        <w:jc w:val="both"/>
        <w:rPr>
          <w:rFonts w:ascii="Arial" w:eastAsia="Calibri" w:hAnsi="Arial" w:cs="Arial"/>
          <w:sz w:val="22"/>
          <w:szCs w:val="22"/>
          <w:lang w:eastAsia="en-US"/>
        </w:rPr>
      </w:pPr>
      <w:r w:rsidRPr="00EB6352">
        <w:rPr>
          <w:rFonts w:ascii="Arial" w:eastAsia="Calibri" w:hAnsi="Arial" w:cs="Arial"/>
          <w:sz w:val="22"/>
          <w:szCs w:val="22"/>
          <w:lang w:eastAsia="en-US"/>
        </w:rPr>
        <w:t xml:space="preserve">powołanie pionu kontrterrorystycznego Policji, dla którego potrzeb konieczne jest uruchomienie zasadniczo infrastruktury mobilnej, a nie stacjonarnej, której dotyczy postępowanie </w:t>
      </w:r>
      <w:r w:rsidR="00192F81">
        <w:rPr>
          <w:rFonts w:ascii="Arial" w:eastAsia="Calibri" w:hAnsi="Arial" w:cs="Arial"/>
          <w:sz w:val="22"/>
          <w:szCs w:val="22"/>
          <w:lang w:eastAsia="en-US"/>
        </w:rPr>
        <w:t>o</w:t>
      </w:r>
      <w:r w:rsidRPr="00EB6352">
        <w:rPr>
          <w:rFonts w:ascii="Arial" w:eastAsia="Calibri" w:hAnsi="Arial" w:cs="Arial"/>
          <w:sz w:val="22"/>
          <w:szCs w:val="22"/>
          <w:lang w:eastAsia="en-US"/>
        </w:rPr>
        <w:t xml:space="preserve"> udzielenie zamówienia publicznego nr 162/BŁiI/18/TG/РМР. W tym zakresie Dowódca CPKP „BOA" zgłosił zapotrzebowanie pismem</w:t>
      </w:r>
      <w:r w:rsidRPr="00EB6352">
        <w:rPr>
          <w:rFonts w:ascii="Arial" w:eastAsia="Calibri" w:hAnsi="Arial" w:cs="Arial"/>
          <w:sz w:val="22"/>
          <w:szCs w:val="22"/>
          <w:lang w:val="de-DE" w:eastAsia="en-US"/>
        </w:rPr>
        <w:t xml:space="preserve"> KT—</w:t>
      </w:r>
      <w:r w:rsidRPr="00EB6352">
        <w:rPr>
          <w:rFonts w:ascii="Arial" w:eastAsia="Calibri" w:hAnsi="Arial" w:cs="Arial"/>
          <w:sz w:val="22"/>
          <w:szCs w:val="22"/>
          <w:lang w:eastAsia="en-US"/>
        </w:rPr>
        <w:t xml:space="preserve"> Dp— 1829/20 z dnia 31 lipca 2020 roku</w:t>
      </w:r>
      <w:r w:rsidR="00944BA3">
        <w:rPr>
          <w:rFonts w:ascii="Arial" w:eastAsia="Calibri" w:hAnsi="Arial" w:cs="Arial"/>
          <w:sz w:val="22"/>
          <w:szCs w:val="22"/>
          <w:lang w:eastAsia="en-US"/>
        </w:rPr>
        <w:t>;</w:t>
      </w:r>
    </w:p>
    <w:p w:rsidR="006635D8" w:rsidRPr="00EB6352" w:rsidRDefault="006635D8" w:rsidP="00F02BA4">
      <w:pPr>
        <w:numPr>
          <w:ilvl w:val="0"/>
          <w:numId w:val="4"/>
        </w:numPr>
        <w:tabs>
          <w:tab w:val="left" w:pos="288"/>
        </w:tabs>
        <w:spacing w:after="160" w:line="276" w:lineRule="auto"/>
        <w:contextualSpacing/>
        <w:jc w:val="both"/>
        <w:rPr>
          <w:rFonts w:ascii="Arial" w:eastAsia="Calibri" w:hAnsi="Arial" w:cs="Arial"/>
          <w:sz w:val="22"/>
          <w:szCs w:val="22"/>
          <w:lang w:eastAsia="en-US"/>
        </w:rPr>
      </w:pPr>
      <w:r w:rsidRPr="00EB6352">
        <w:rPr>
          <w:rFonts w:ascii="Arial" w:eastAsia="Calibri" w:hAnsi="Arial" w:cs="Arial"/>
          <w:sz w:val="22"/>
          <w:szCs w:val="22"/>
          <w:lang w:eastAsia="en-US"/>
        </w:rPr>
        <w:lastRenderedPageBreak/>
        <w:t>zbliżający się termin zakończenia finansowania zadań w ramach środków zapewnionych ustawą z dnia 15 grudnia 2016 r. o ustanowieniu „Programu modernizacji Policji, Straży Granicznej, Państwowej Straży Pożarnej i Służby Ochrony Państwa w latach 2017-2020".</w:t>
      </w:r>
    </w:p>
    <w:p w:rsidR="00224554" w:rsidRPr="00EB6352" w:rsidRDefault="00224554" w:rsidP="006635D8">
      <w:pPr>
        <w:tabs>
          <w:tab w:val="left" w:pos="288"/>
        </w:tabs>
        <w:spacing w:line="276" w:lineRule="auto"/>
        <w:jc w:val="both"/>
        <w:rPr>
          <w:rFonts w:ascii="Arial" w:eastAsia="Calibri" w:hAnsi="Arial" w:cs="Arial"/>
          <w:sz w:val="22"/>
          <w:szCs w:val="22"/>
          <w:lang w:eastAsia="en-US"/>
        </w:rPr>
      </w:pPr>
    </w:p>
    <w:p w:rsidR="006635D8" w:rsidRPr="00EB6352" w:rsidRDefault="006635D8" w:rsidP="006635D8">
      <w:pPr>
        <w:tabs>
          <w:tab w:val="left" w:pos="288"/>
        </w:tabs>
        <w:spacing w:line="276" w:lineRule="auto"/>
        <w:jc w:val="both"/>
        <w:rPr>
          <w:rFonts w:ascii="Arial" w:eastAsia="Calibri" w:hAnsi="Arial" w:cs="Arial"/>
          <w:sz w:val="22"/>
          <w:szCs w:val="22"/>
          <w:lang w:eastAsia="en-US"/>
        </w:rPr>
      </w:pPr>
      <w:r w:rsidRPr="00EB6352">
        <w:rPr>
          <w:rFonts w:ascii="Arial" w:eastAsia="Calibri" w:hAnsi="Arial" w:cs="Arial"/>
          <w:sz w:val="22"/>
          <w:szCs w:val="22"/>
          <w:lang w:eastAsia="en-US"/>
        </w:rPr>
        <w:t>Z uwagi na przytoczone wcześniej okoliczności proponuje się zmianę formuły funkcjonowania operatora OCSŁR-P poprzez wycofanie Decyzji nr 164 MSWiA z 31 lipca 2017 r., w sprawie powierzenia KGP zadań operatora OCSŁR-P i wydanie nowych regulacji prawnych uwzględniających między innymi:</w:t>
      </w:r>
    </w:p>
    <w:p w:rsidR="00224554" w:rsidRPr="00EB6352" w:rsidRDefault="00224554" w:rsidP="006635D8">
      <w:pPr>
        <w:tabs>
          <w:tab w:val="left" w:pos="288"/>
        </w:tabs>
        <w:spacing w:line="276" w:lineRule="auto"/>
        <w:jc w:val="both"/>
        <w:rPr>
          <w:rFonts w:ascii="Arial" w:eastAsia="Calibri" w:hAnsi="Arial" w:cs="Arial"/>
          <w:sz w:val="22"/>
          <w:szCs w:val="22"/>
          <w:lang w:eastAsia="en-US"/>
        </w:rPr>
      </w:pPr>
    </w:p>
    <w:p w:rsidR="006635D8" w:rsidRPr="00EB6352" w:rsidRDefault="006635D8" w:rsidP="00F02BA4">
      <w:pPr>
        <w:numPr>
          <w:ilvl w:val="0"/>
          <w:numId w:val="5"/>
        </w:numPr>
        <w:tabs>
          <w:tab w:val="left" w:pos="216"/>
          <w:tab w:val="left" w:pos="288"/>
        </w:tabs>
        <w:spacing w:after="160" w:line="276" w:lineRule="auto"/>
        <w:contextualSpacing/>
        <w:jc w:val="both"/>
        <w:rPr>
          <w:rFonts w:ascii="Arial" w:eastAsia="Calibri" w:hAnsi="Arial" w:cs="Arial"/>
          <w:sz w:val="22"/>
          <w:szCs w:val="22"/>
          <w:lang w:eastAsia="en-US"/>
        </w:rPr>
      </w:pPr>
      <w:r w:rsidRPr="00EB6352">
        <w:rPr>
          <w:rFonts w:ascii="Arial" w:eastAsia="Calibri" w:hAnsi="Arial" w:cs="Arial"/>
          <w:sz w:val="22"/>
          <w:szCs w:val="22"/>
          <w:lang w:eastAsia="en-US"/>
        </w:rPr>
        <w:t xml:space="preserve">zwiększenie możliwości wykorzystania istniejącej infrastruktury TETRA innych podmiotów Skarbu Państwa, tj. bez ograniczania do sytuacji niezbędnych, </w:t>
      </w:r>
      <w:r w:rsidRPr="00EB6352">
        <w:rPr>
          <w:rFonts w:ascii="Arial" w:eastAsia="Calibri" w:hAnsi="Arial" w:cs="Arial"/>
          <w:sz w:val="22"/>
          <w:szCs w:val="22"/>
          <w:lang w:eastAsia="en-US"/>
        </w:rPr>
        <w:br/>
        <w:t>o których mowa w par. 2 ust. 1 pkt 1 dotychczasowej Decyzji</w:t>
      </w:r>
      <w:r w:rsidR="00944BA3">
        <w:rPr>
          <w:rFonts w:ascii="Arial" w:eastAsia="Calibri" w:hAnsi="Arial" w:cs="Arial"/>
          <w:sz w:val="22"/>
          <w:szCs w:val="22"/>
          <w:lang w:eastAsia="en-US"/>
        </w:rPr>
        <w:t>;</w:t>
      </w:r>
    </w:p>
    <w:p w:rsidR="006635D8" w:rsidRPr="00EB6352" w:rsidRDefault="006635D8" w:rsidP="00F02BA4">
      <w:pPr>
        <w:numPr>
          <w:ilvl w:val="0"/>
          <w:numId w:val="5"/>
        </w:numPr>
        <w:tabs>
          <w:tab w:val="left" w:pos="288"/>
        </w:tabs>
        <w:spacing w:after="160" w:line="276" w:lineRule="auto"/>
        <w:contextualSpacing/>
        <w:jc w:val="both"/>
        <w:rPr>
          <w:rFonts w:ascii="Arial" w:eastAsia="Calibri" w:hAnsi="Arial" w:cs="Arial"/>
          <w:sz w:val="22"/>
          <w:szCs w:val="22"/>
          <w:lang w:eastAsia="en-US"/>
        </w:rPr>
      </w:pPr>
      <w:r w:rsidRPr="00EB6352">
        <w:rPr>
          <w:rFonts w:ascii="Arial" w:eastAsia="Calibri" w:hAnsi="Arial" w:cs="Arial"/>
          <w:sz w:val="22"/>
          <w:szCs w:val="22"/>
          <w:lang w:eastAsia="en-US"/>
        </w:rPr>
        <w:t>nałożenie obowiązku udostępniania infrastruktury technicznej operatorowi OCSŁR-P przez inne organy i podmioty podległe MSWiA w sytuacjach niezbędnych do zapewnienia warunków technicznych oraz dla realizacji usług dla abonentów OCSLR-P</w:t>
      </w:r>
      <w:r w:rsidR="00944BA3">
        <w:rPr>
          <w:rFonts w:ascii="Arial" w:eastAsia="Calibri" w:hAnsi="Arial" w:cs="Arial"/>
          <w:sz w:val="22"/>
          <w:szCs w:val="22"/>
          <w:lang w:eastAsia="en-US"/>
        </w:rPr>
        <w:t>;</w:t>
      </w:r>
    </w:p>
    <w:p w:rsidR="006635D8" w:rsidRPr="00EB6352" w:rsidRDefault="006635D8" w:rsidP="00F02BA4">
      <w:pPr>
        <w:numPr>
          <w:ilvl w:val="0"/>
          <w:numId w:val="5"/>
        </w:numPr>
        <w:tabs>
          <w:tab w:val="left" w:pos="288"/>
        </w:tabs>
        <w:spacing w:after="160" w:line="276" w:lineRule="auto"/>
        <w:contextualSpacing/>
        <w:jc w:val="both"/>
        <w:rPr>
          <w:rFonts w:ascii="Arial" w:eastAsia="Calibri" w:hAnsi="Arial" w:cs="Arial"/>
          <w:sz w:val="22"/>
          <w:szCs w:val="22"/>
          <w:lang w:eastAsia="en-US"/>
        </w:rPr>
      </w:pPr>
      <w:r w:rsidRPr="00EB6352">
        <w:rPr>
          <w:rFonts w:ascii="Arial" w:eastAsia="Calibri" w:hAnsi="Arial" w:cs="Arial"/>
          <w:sz w:val="22"/>
          <w:szCs w:val="22"/>
          <w:lang w:eastAsia="en-US"/>
        </w:rPr>
        <w:t xml:space="preserve">możliwość finansowania budowy OCSŁR-P z różnych źródeł, nie tylko ze środków przewidzianych w ustawie z dnia 15 grudnia 2016 r. o ustanowieniu „Programu modernizacji Policji, Straży Granicznej, Państwowej Straży Pożarnej i Służby Ochrony Państwa w latach 2017-2020". </w:t>
      </w:r>
    </w:p>
    <w:p w:rsidR="00224554" w:rsidRPr="00EB6352" w:rsidRDefault="00224554" w:rsidP="006635D8">
      <w:pPr>
        <w:spacing w:line="276" w:lineRule="auto"/>
        <w:ind w:firstLine="426"/>
        <w:jc w:val="both"/>
        <w:rPr>
          <w:rFonts w:ascii="Arial" w:eastAsia="Calibri" w:hAnsi="Arial" w:cs="Arial"/>
          <w:sz w:val="22"/>
          <w:szCs w:val="22"/>
          <w:lang w:eastAsia="en-US"/>
        </w:rPr>
      </w:pPr>
    </w:p>
    <w:p w:rsidR="006635D8" w:rsidRPr="00995897" w:rsidRDefault="006635D8" w:rsidP="00995897">
      <w:pPr>
        <w:spacing w:line="276" w:lineRule="auto"/>
        <w:jc w:val="both"/>
        <w:rPr>
          <w:rFonts w:ascii="Arial" w:eastAsia="Calibri" w:hAnsi="Arial" w:cs="Arial"/>
          <w:sz w:val="22"/>
          <w:szCs w:val="22"/>
          <w:lang w:eastAsia="en-US"/>
        </w:rPr>
      </w:pPr>
      <w:r w:rsidRPr="00995897">
        <w:rPr>
          <w:rFonts w:ascii="Arial" w:eastAsia="Calibri" w:hAnsi="Arial" w:cs="Arial"/>
          <w:sz w:val="22"/>
          <w:szCs w:val="22"/>
          <w:lang w:eastAsia="en-US"/>
        </w:rPr>
        <w:t>Proponuje się wypracowanie nowej formuły prawnej finansowania budowy i utrzymania systemu OCSŁR-P.</w:t>
      </w:r>
    </w:p>
    <w:p w:rsidR="00995897" w:rsidRPr="00995897" w:rsidRDefault="00995897" w:rsidP="00995897">
      <w:pPr>
        <w:jc w:val="both"/>
        <w:rPr>
          <w:rFonts w:ascii="Arial" w:eastAsia="Calibri" w:hAnsi="Arial" w:cs="Arial"/>
          <w:sz w:val="22"/>
          <w:szCs w:val="22"/>
        </w:rPr>
      </w:pPr>
    </w:p>
    <w:p w:rsidR="006635D8" w:rsidRPr="00995897" w:rsidRDefault="006635D8" w:rsidP="00995897">
      <w:pPr>
        <w:jc w:val="both"/>
        <w:rPr>
          <w:rFonts w:ascii="Arial" w:eastAsia="Calibri" w:hAnsi="Arial" w:cs="Arial"/>
          <w:sz w:val="22"/>
          <w:szCs w:val="22"/>
        </w:rPr>
      </w:pPr>
      <w:r w:rsidRPr="00995897">
        <w:rPr>
          <w:rFonts w:ascii="Arial" w:eastAsia="Calibri" w:hAnsi="Arial" w:cs="Arial"/>
          <w:sz w:val="22"/>
          <w:szCs w:val="22"/>
        </w:rPr>
        <w:t xml:space="preserve">Stan epidemii miał również duży wpływ na stronę formalno-prawną projektu </w:t>
      </w:r>
      <w:r w:rsidRPr="00995897">
        <w:rPr>
          <w:rFonts w:ascii="Arial" w:eastAsia="Calibri" w:hAnsi="Arial" w:cs="Arial"/>
          <w:sz w:val="22"/>
          <w:szCs w:val="22"/>
        </w:rPr>
        <w:br/>
        <w:t xml:space="preserve">z powodu przekładania terminów rozpraw skarg złożonych przez zamawiającego na wyroki KIO. </w:t>
      </w:r>
    </w:p>
    <w:p w:rsidR="00995897" w:rsidRPr="00995897" w:rsidRDefault="00995897" w:rsidP="00995897">
      <w:pPr>
        <w:jc w:val="both"/>
        <w:rPr>
          <w:rFonts w:ascii="Arial" w:eastAsia="Calibri" w:hAnsi="Arial" w:cs="Arial"/>
        </w:rPr>
      </w:pPr>
    </w:p>
    <w:p w:rsidR="006635D8" w:rsidRPr="00EB6352" w:rsidRDefault="006635D8" w:rsidP="006635D8">
      <w:pPr>
        <w:jc w:val="both"/>
        <w:rPr>
          <w:rFonts w:ascii="Arial" w:eastAsia="Calibri" w:hAnsi="Arial" w:cs="Arial"/>
          <w:b/>
          <w:sz w:val="22"/>
          <w:szCs w:val="22"/>
          <w:u w:val="single"/>
        </w:rPr>
      </w:pPr>
      <w:r w:rsidRPr="00EB6352">
        <w:rPr>
          <w:rFonts w:ascii="Arial" w:eastAsia="Calibri" w:hAnsi="Arial" w:cs="Arial"/>
          <w:b/>
          <w:sz w:val="22"/>
          <w:szCs w:val="22"/>
          <w:u w:val="single"/>
        </w:rPr>
        <w:t>Wśród innych zadań Biura Informatyki i Łączności w 2020 roku znajdowały się ponadto:</w:t>
      </w:r>
    </w:p>
    <w:p w:rsidR="006635D8" w:rsidRPr="00EB6352" w:rsidRDefault="006635D8" w:rsidP="006635D8">
      <w:pPr>
        <w:jc w:val="both"/>
        <w:rPr>
          <w:rFonts w:ascii="Arial" w:eastAsia="Calibri" w:hAnsi="Arial" w:cs="Arial"/>
          <w:sz w:val="22"/>
          <w:szCs w:val="22"/>
        </w:rPr>
      </w:pPr>
    </w:p>
    <w:p w:rsidR="006635D8" w:rsidRPr="00EB6352" w:rsidRDefault="006635D8" w:rsidP="00F02BA4">
      <w:pPr>
        <w:pStyle w:val="Akapitzlist"/>
        <w:numPr>
          <w:ilvl w:val="0"/>
          <w:numId w:val="11"/>
        </w:numPr>
        <w:spacing w:after="160" w:line="259" w:lineRule="auto"/>
        <w:ind w:left="284" w:hanging="284"/>
        <w:jc w:val="both"/>
        <w:rPr>
          <w:rFonts w:ascii="Arial" w:hAnsi="Arial" w:cs="Arial"/>
          <w:b/>
        </w:rPr>
      </w:pPr>
      <w:r w:rsidRPr="00EB6352">
        <w:rPr>
          <w:rFonts w:ascii="Arial" w:hAnsi="Arial" w:cs="Arial"/>
          <w:b/>
        </w:rPr>
        <w:t>Utrzymanie Systemu Wspomagania Decyzji Państwowej Straży Pożarnej.</w:t>
      </w:r>
    </w:p>
    <w:p w:rsidR="006635D8" w:rsidRPr="00EB6352" w:rsidRDefault="006635D8" w:rsidP="00995897">
      <w:pPr>
        <w:spacing w:line="276" w:lineRule="auto"/>
        <w:jc w:val="both"/>
        <w:rPr>
          <w:rFonts w:ascii="Arial" w:hAnsi="Arial" w:cs="Arial"/>
          <w:sz w:val="22"/>
          <w:szCs w:val="22"/>
        </w:rPr>
      </w:pPr>
      <w:r w:rsidRPr="00EB6352">
        <w:rPr>
          <w:rFonts w:ascii="Arial" w:hAnsi="Arial" w:cs="Arial"/>
          <w:sz w:val="22"/>
          <w:szCs w:val="22"/>
        </w:rPr>
        <w:t>W 2020 roku prowadzono bieżący nadzór nad właściwym wykonywaniem przez wykonawcę umowy „wsparcia technicznego oraz utrzymania systemu SWD-ST 3”, stanowiącego instancję systemu SWD PSP funkcjonująca w KG PSP. Dodatkowo na bieżąco monitorowano dostępność infrastruktury teleinformatycznej niezbędnej do poprawnego działania instancji SWD PSP w KG PSP. Nie wystąpiła konieczność modernizacji sprzętu informatycznego dla potrzeb obecnie funkcjonującego SWD.</w:t>
      </w:r>
    </w:p>
    <w:p w:rsidR="00995897" w:rsidRDefault="00995897" w:rsidP="00995897">
      <w:pPr>
        <w:spacing w:line="276" w:lineRule="auto"/>
        <w:jc w:val="both"/>
        <w:rPr>
          <w:rFonts w:ascii="Arial" w:hAnsi="Arial" w:cs="Arial"/>
          <w:sz w:val="22"/>
          <w:szCs w:val="22"/>
        </w:rPr>
      </w:pPr>
    </w:p>
    <w:p w:rsidR="00C437E6" w:rsidRDefault="006635D8" w:rsidP="00995897">
      <w:pPr>
        <w:spacing w:line="276" w:lineRule="auto"/>
        <w:jc w:val="both"/>
        <w:rPr>
          <w:rFonts w:ascii="Arial" w:hAnsi="Arial" w:cs="Arial"/>
          <w:sz w:val="22"/>
          <w:szCs w:val="22"/>
        </w:rPr>
      </w:pPr>
      <w:r w:rsidRPr="00EB6352">
        <w:rPr>
          <w:rFonts w:ascii="Arial" w:hAnsi="Arial" w:cs="Arial"/>
          <w:sz w:val="22"/>
          <w:szCs w:val="22"/>
        </w:rPr>
        <w:t>W związku z panującą w kraju pandemią COViD-19 wdrożono nową funkcjonalność w</w:t>
      </w:r>
      <w:r w:rsidR="000225FD" w:rsidRPr="00EB6352">
        <w:rPr>
          <w:rFonts w:ascii="Arial" w:hAnsi="Arial" w:cs="Arial"/>
          <w:sz w:val="22"/>
          <w:szCs w:val="22"/>
        </w:rPr>
        <w:t> </w:t>
      </w:r>
      <w:r w:rsidRPr="00EB6352">
        <w:rPr>
          <w:rFonts w:ascii="Arial" w:hAnsi="Arial" w:cs="Arial"/>
          <w:sz w:val="22"/>
          <w:szCs w:val="22"/>
        </w:rPr>
        <w:t>instancjach powiatowych SWD weryfikującą, czy w lokalizacji, w której jest potrzeba podjęcia interwencji przez siły i środki PSP, ustanowiona została decyzja</w:t>
      </w:r>
      <w:r w:rsidR="00995897">
        <w:rPr>
          <w:rFonts w:ascii="Arial" w:hAnsi="Arial" w:cs="Arial"/>
          <w:sz w:val="22"/>
          <w:szCs w:val="22"/>
        </w:rPr>
        <w:t xml:space="preserve"> </w:t>
      </w:r>
      <w:r w:rsidRPr="00EB6352">
        <w:rPr>
          <w:rFonts w:ascii="Arial" w:hAnsi="Arial" w:cs="Arial"/>
          <w:sz w:val="22"/>
          <w:szCs w:val="22"/>
        </w:rPr>
        <w:t>o kwarantannie.</w:t>
      </w:r>
    </w:p>
    <w:p w:rsidR="00995897" w:rsidRDefault="00995897" w:rsidP="00995897">
      <w:pPr>
        <w:spacing w:line="276" w:lineRule="auto"/>
        <w:jc w:val="both"/>
        <w:rPr>
          <w:rFonts w:ascii="Arial" w:hAnsi="Arial" w:cs="Arial"/>
          <w:sz w:val="22"/>
          <w:szCs w:val="22"/>
        </w:rPr>
      </w:pPr>
    </w:p>
    <w:p w:rsidR="006635D8" w:rsidRDefault="006635D8" w:rsidP="00995897">
      <w:pPr>
        <w:spacing w:line="276" w:lineRule="auto"/>
        <w:jc w:val="both"/>
        <w:rPr>
          <w:rFonts w:ascii="Arial" w:hAnsi="Arial" w:cs="Arial"/>
          <w:sz w:val="22"/>
          <w:szCs w:val="22"/>
        </w:rPr>
      </w:pPr>
      <w:r w:rsidRPr="00EB6352">
        <w:rPr>
          <w:rFonts w:ascii="Arial" w:hAnsi="Arial" w:cs="Arial"/>
          <w:sz w:val="22"/>
          <w:szCs w:val="22"/>
        </w:rPr>
        <w:t>Dnia 09.12.2020 r. podpisano Aneks do umowy wsparcia technicznego oraz utrzymania systemu SWD-ST 3 na rok 2021.</w:t>
      </w:r>
    </w:p>
    <w:p w:rsidR="00C37F15" w:rsidRPr="00EB6352" w:rsidRDefault="00C37F15" w:rsidP="00995897">
      <w:pPr>
        <w:spacing w:line="276" w:lineRule="auto"/>
        <w:jc w:val="both"/>
        <w:rPr>
          <w:rFonts w:ascii="Arial" w:hAnsi="Arial" w:cs="Arial"/>
          <w:sz w:val="22"/>
          <w:szCs w:val="22"/>
        </w:rPr>
      </w:pPr>
    </w:p>
    <w:p w:rsidR="006635D8" w:rsidRPr="00C37F15" w:rsidRDefault="006635D8" w:rsidP="00C37F15">
      <w:pPr>
        <w:spacing w:line="276" w:lineRule="auto"/>
        <w:jc w:val="both"/>
        <w:rPr>
          <w:rFonts w:ascii="Arial" w:hAnsi="Arial" w:cs="Arial"/>
          <w:sz w:val="22"/>
          <w:szCs w:val="22"/>
        </w:rPr>
      </w:pPr>
      <w:r w:rsidRPr="00EB6352">
        <w:rPr>
          <w:rFonts w:ascii="Arial" w:hAnsi="Arial" w:cs="Arial"/>
          <w:sz w:val="22"/>
          <w:szCs w:val="22"/>
        </w:rPr>
        <w:t xml:space="preserve">W związku z budową nowego systemu SWD PSP uzgodniono z firmą Abakus, </w:t>
      </w:r>
      <w:r w:rsidRPr="00EB6352">
        <w:rPr>
          <w:rFonts w:ascii="Arial" w:hAnsi="Arial" w:cs="Arial"/>
          <w:sz w:val="22"/>
          <w:szCs w:val="22"/>
        </w:rPr>
        <w:br/>
        <w:t>że PSP nie będzie odnawiało asysty technicznej Oracle na 2021 rok.</w:t>
      </w:r>
    </w:p>
    <w:p w:rsidR="006635D8" w:rsidRPr="00EB6352" w:rsidRDefault="006635D8" w:rsidP="00F02BA4">
      <w:pPr>
        <w:pStyle w:val="Akapitzlist"/>
        <w:numPr>
          <w:ilvl w:val="0"/>
          <w:numId w:val="11"/>
        </w:numPr>
        <w:spacing w:after="160" w:line="259" w:lineRule="auto"/>
        <w:ind w:left="284" w:hanging="284"/>
        <w:jc w:val="both"/>
        <w:rPr>
          <w:rFonts w:ascii="Arial" w:hAnsi="Arial" w:cs="Arial"/>
          <w:b/>
        </w:rPr>
      </w:pPr>
      <w:r w:rsidRPr="00EB6352">
        <w:rPr>
          <w:rFonts w:ascii="Arial" w:hAnsi="Arial" w:cs="Arial"/>
          <w:b/>
        </w:rPr>
        <w:lastRenderedPageBreak/>
        <w:t>Zapewnienie rozwoju i wysokiej sprawności nowego SWD PSP.</w:t>
      </w:r>
    </w:p>
    <w:p w:rsidR="006635D8" w:rsidRPr="00EB6352" w:rsidRDefault="006635D8" w:rsidP="00C437E6">
      <w:pPr>
        <w:spacing w:line="276" w:lineRule="auto"/>
        <w:jc w:val="both"/>
        <w:textAlignment w:val="baseline"/>
        <w:rPr>
          <w:rFonts w:ascii="Arial" w:eastAsia="Calibri" w:hAnsi="Arial" w:cs="Arial"/>
          <w:kern w:val="24"/>
          <w:sz w:val="22"/>
          <w:szCs w:val="22"/>
        </w:rPr>
      </w:pPr>
      <w:r w:rsidRPr="00EB6352">
        <w:rPr>
          <w:rFonts w:ascii="Arial" w:eastAsia="Calibri" w:hAnsi="Arial" w:cs="Arial"/>
          <w:kern w:val="24"/>
          <w:sz w:val="22"/>
          <w:szCs w:val="22"/>
        </w:rPr>
        <w:t>W dniu 23.03.2018 r. zawarto umowę na budowę SWD PSP. Do chwili obecnej dokonano 10-cio krotnego aneksowania umowy w zakresie zmian dot. m.in.: podwykonawstwa, harmonogramu ramowego, zakresu (urządzenia sieciowe OST112, terminu dostaw Infrastruktury Technicznej, wymagań funkcjonalnych w obszarze UMM), zaokrągleń, problematyki współpracy z Głównym Geodetą Kraju i wykorzystywania Uniwersalnego Modułu Mapowego, a także związanych z wystąpieniem siły wyższej w postaci pandemii koronawirusa. Realizacja zadania w 2020 r. polegała w głównej mierze na prowadzeniu nadzoru i koordynacji wykonywania umowy, udziału w spotkaniach z Wykonawcą, odbiorach produktów i usług. Jednocześnie, wobec zgłaszanych problemów w integracji budowanego Systemu ze środowiskiem mapowym Uniwersalnego Modułu Mapowego udostępnianego przez Głównego Geodetę Kraju, odbyto szereg spotkań członków zespołu Zamawiającego z</w:t>
      </w:r>
      <w:r w:rsidR="00402857">
        <w:rPr>
          <w:rFonts w:ascii="Arial" w:eastAsia="Calibri" w:hAnsi="Arial" w:cs="Arial"/>
          <w:kern w:val="24"/>
          <w:sz w:val="22"/>
          <w:szCs w:val="22"/>
        </w:rPr>
        <w:t> </w:t>
      </w:r>
      <w:r w:rsidRPr="00EB6352">
        <w:rPr>
          <w:rFonts w:ascii="Arial" w:eastAsia="Calibri" w:hAnsi="Arial" w:cs="Arial"/>
          <w:kern w:val="24"/>
          <w:sz w:val="22"/>
          <w:szCs w:val="22"/>
        </w:rPr>
        <w:t>Wykonawcą. Zakończyło się to aneksowaniem umowy w zakresie możliwości wykorzystywania narzędzi udostępnianych przez GGK i urealnienia wymagań w zakresie terminów przeprowadzania szkoleń trenerów i administratorów, instalacji systemu w</w:t>
      </w:r>
      <w:r w:rsidR="00402857">
        <w:rPr>
          <w:rFonts w:ascii="Arial" w:eastAsia="Calibri" w:hAnsi="Arial" w:cs="Arial"/>
          <w:kern w:val="24"/>
          <w:sz w:val="22"/>
          <w:szCs w:val="22"/>
        </w:rPr>
        <w:t> </w:t>
      </w:r>
      <w:r w:rsidRPr="00EB6352">
        <w:rPr>
          <w:rFonts w:ascii="Arial" w:eastAsia="Calibri" w:hAnsi="Arial" w:cs="Arial"/>
          <w:kern w:val="24"/>
          <w:sz w:val="22"/>
          <w:szCs w:val="22"/>
        </w:rPr>
        <w:t>Lokalizacjach, dłuższego czasu na przeprowadzanie Odbiorów, zapewnienie mechanizmu migracji danych oraz zapewnienie dodatkowej Asysty Technicznej w okresie od Wdrożenia do Odbiorów Końcowych.</w:t>
      </w:r>
    </w:p>
    <w:p w:rsidR="00C437E6" w:rsidRDefault="00C437E6" w:rsidP="00C437E6">
      <w:pPr>
        <w:spacing w:line="276" w:lineRule="auto"/>
        <w:jc w:val="both"/>
        <w:textAlignment w:val="baseline"/>
        <w:rPr>
          <w:rFonts w:ascii="Arial" w:eastAsia="Calibri" w:hAnsi="Arial" w:cs="Arial"/>
          <w:kern w:val="24"/>
          <w:sz w:val="22"/>
          <w:szCs w:val="22"/>
        </w:rPr>
      </w:pPr>
    </w:p>
    <w:p w:rsidR="006635D8" w:rsidRPr="00EB6352" w:rsidRDefault="006635D8" w:rsidP="00C437E6">
      <w:pPr>
        <w:spacing w:line="276" w:lineRule="auto"/>
        <w:jc w:val="both"/>
        <w:textAlignment w:val="baseline"/>
        <w:rPr>
          <w:rFonts w:ascii="Arial" w:eastAsia="Calibri" w:hAnsi="Arial" w:cs="Arial"/>
          <w:kern w:val="24"/>
          <w:sz w:val="22"/>
          <w:szCs w:val="22"/>
        </w:rPr>
      </w:pPr>
      <w:r w:rsidRPr="00EB6352">
        <w:rPr>
          <w:rFonts w:ascii="Arial" w:eastAsia="Calibri" w:hAnsi="Arial" w:cs="Arial"/>
          <w:kern w:val="24"/>
          <w:sz w:val="22"/>
          <w:szCs w:val="22"/>
        </w:rPr>
        <w:t>Jednocześnie podczas przeglądu systemu i prowadzenia testów odbiorowych zdiagnozowano szereg zagadnień, których konsekwencją było wprowadzenie rejestru zmian i</w:t>
      </w:r>
      <w:r w:rsidR="000225FD" w:rsidRPr="00EB6352">
        <w:rPr>
          <w:rFonts w:ascii="Arial" w:eastAsia="Calibri" w:hAnsi="Arial" w:cs="Arial"/>
          <w:kern w:val="24"/>
          <w:sz w:val="22"/>
          <w:szCs w:val="22"/>
        </w:rPr>
        <w:t> </w:t>
      </w:r>
      <w:r w:rsidRPr="00EB6352">
        <w:rPr>
          <w:rFonts w:ascii="Arial" w:eastAsia="Calibri" w:hAnsi="Arial" w:cs="Arial"/>
          <w:kern w:val="24"/>
          <w:sz w:val="22"/>
          <w:szCs w:val="22"/>
        </w:rPr>
        <w:t>rozszerzeń. Pozwoliło to m.in. na uruchomienie usług rozwoju, przewidzianych do poszerzania zakresu funkcjonalnego budowanego systemu.</w:t>
      </w:r>
    </w:p>
    <w:p w:rsidR="00C437E6" w:rsidRDefault="00C437E6" w:rsidP="00C437E6">
      <w:pPr>
        <w:spacing w:line="276" w:lineRule="auto"/>
        <w:jc w:val="both"/>
        <w:rPr>
          <w:rFonts w:ascii="Arial" w:hAnsi="Arial" w:cs="Arial"/>
          <w:sz w:val="22"/>
          <w:szCs w:val="22"/>
        </w:rPr>
      </w:pP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Początkowy budżet na realizację projektu wynosił w sumie 20.000 tys. zł, z czego 15.000 tys. zł planowano w roku 2018, 5.000 tys. zł w roku 2019. W związku z potrzebą aneksowania umowy w celu dostosowania wymagań OPZ do wytycznych Operatora OST112 oraz możliwością wydatkowania dodatkowej kwoty na elementy Infrastruktury Technicznej służącej do monitorowania działania Systemu aktualna wartość projektu wynosi 20.592 tys. zł. W roku 2020 nie wydatkowano żadnej kwoty, a terminy płatności przesunięto na koniec projektu, po Odbiorach Końcowych.</w:t>
      </w:r>
    </w:p>
    <w:p w:rsidR="00C437E6" w:rsidRDefault="00C437E6" w:rsidP="00C437E6">
      <w:pPr>
        <w:spacing w:line="276" w:lineRule="auto"/>
        <w:jc w:val="both"/>
        <w:rPr>
          <w:rFonts w:ascii="Arial" w:hAnsi="Arial" w:cs="Arial"/>
          <w:sz w:val="22"/>
          <w:szCs w:val="22"/>
        </w:rPr>
      </w:pP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W kontekście zadania utworzenia komórki utrzymaniowej na potrzeby SWD PSP to odbyto spotkania w siedzibie Lotniczego Pogotowia Ratunkowego, odpowiedzialnego za administrację SWD PRM, a także pozyskano informacje od BŁiI KGP w zakresie sposobów utrzymania SWD Policji. Sporządzono wystąpienia do kierownictwa KG PSP, ale nie uzyskano akceptacji dla utworzenia takiej komórki w strukturach BIŁ KG PSP. W związku z powyższym zaistniała konieczność zlecania usług utrzymania systemu na zewnątrz.</w:t>
      </w:r>
    </w:p>
    <w:p w:rsidR="006635D8" w:rsidRPr="00EB6352" w:rsidRDefault="006635D8" w:rsidP="006635D8">
      <w:pPr>
        <w:rPr>
          <w:rFonts w:ascii="Arial" w:hAnsi="Arial" w:cs="Arial"/>
          <w:sz w:val="22"/>
          <w:szCs w:val="22"/>
        </w:rPr>
      </w:pPr>
    </w:p>
    <w:p w:rsidR="006635D8" w:rsidRPr="00EB6352" w:rsidRDefault="006635D8" w:rsidP="00F02BA4">
      <w:pPr>
        <w:pStyle w:val="Akapitzlist"/>
        <w:numPr>
          <w:ilvl w:val="0"/>
          <w:numId w:val="11"/>
        </w:numPr>
        <w:spacing w:after="160" w:line="259" w:lineRule="auto"/>
        <w:ind w:left="284" w:hanging="284"/>
        <w:jc w:val="both"/>
        <w:rPr>
          <w:rFonts w:ascii="Arial" w:hAnsi="Arial" w:cs="Arial"/>
          <w:b/>
        </w:rPr>
      </w:pPr>
      <w:r w:rsidRPr="00EB6352">
        <w:rPr>
          <w:rFonts w:ascii="Arial" w:hAnsi="Arial" w:cs="Arial"/>
          <w:b/>
        </w:rPr>
        <w:t xml:space="preserve">Wdrożenie nowych zasad organizacji łączności radiowej, określonych </w:t>
      </w:r>
      <w:r w:rsidRPr="00EB6352">
        <w:rPr>
          <w:rFonts w:ascii="Arial" w:hAnsi="Arial" w:cs="Arial"/>
          <w:b/>
        </w:rPr>
        <w:br/>
        <w:t>w Instrukcji w sprawie organizacji łączności radiowej.</w:t>
      </w:r>
    </w:p>
    <w:p w:rsidR="006635D8" w:rsidRPr="00EB6352" w:rsidRDefault="006635D8" w:rsidP="00C437E6">
      <w:pPr>
        <w:tabs>
          <w:tab w:val="left" w:pos="993"/>
          <w:tab w:val="num" w:pos="1418"/>
        </w:tabs>
        <w:spacing w:after="200" w:line="276" w:lineRule="auto"/>
        <w:contextualSpacing/>
        <w:jc w:val="both"/>
        <w:rPr>
          <w:rFonts w:ascii="Arial" w:hAnsi="Arial" w:cs="Arial"/>
          <w:sz w:val="22"/>
          <w:szCs w:val="22"/>
        </w:rPr>
      </w:pPr>
      <w:r w:rsidRPr="00EB6352">
        <w:rPr>
          <w:rFonts w:ascii="Arial" w:hAnsi="Arial" w:cs="Arial"/>
          <w:sz w:val="22"/>
          <w:szCs w:val="22"/>
        </w:rPr>
        <w:t>W związku z zapisami „Instrukcji w sprawie organizacji łączności radiowej” Rozkaz nr</w:t>
      </w:r>
      <w:r w:rsidR="00402857">
        <w:rPr>
          <w:rFonts w:ascii="Arial" w:hAnsi="Arial" w:cs="Arial"/>
          <w:sz w:val="22"/>
          <w:szCs w:val="22"/>
        </w:rPr>
        <w:t> </w:t>
      </w:r>
      <w:r w:rsidRPr="00EB6352">
        <w:rPr>
          <w:rFonts w:ascii="Arial" w:hAnsi="Arial" w:cs="Arial"/>
          <w:sz w:val="22"/>
          <w:szCs w:val="22"/>
        </w:rPr>
        <w:t>8</w:t>
      </w:r>
      <w:r w:rsidR="00402857">
        <w:rPr>
          <w:rFonts w:ascii="Arial" w:hAnsi="Arial" w:cs="Arial"/>
          <w:sz w:val="22"/>
          <w:szCs w:val="22"/>
        </w:rPr>
        <w:t> </w:t>
      </w:r>
      <w:r w:rsidRPr="00EB6352">
        <w:rPr>
          <w:rFonts w:ascii="Arial" w:hAnsi="Arial" w:cs="Arial"/>
          <w:sz w:val="22"/>
          <w:szCs w:val="22"/>
        </w:rPr>
        <w:t>Komendanta Głównego PSP z dnia 5 kwietnia 2019 r. dotyczącymi upoważnień do pracy w</w:t>
      </w:r>
      <w:r w:rsidR="000225FD" w:rsidRPr="00EB6352">
        <w:rPr>
          <w:rFonts w:ascii="Arial" w:hAnsi="Arial" w:cs="Arial"/>
          <w:sz w:val="22"/>
          <w:szCs w:val="22"/>
        </w:rPr>
        <w:t> </w:t>
      </w:r>
      <w:r w:rsidRPr="00EB6352">
        <w:rPr>
          <w:rFonts w:ascii="Arial" w:hAnsi="Arial" w:cs="Arial"/>
          <w:sz w:val="22"/>
          <w:szCs w:val="22"/>
        </w:rPr>
        <w:t>sieciach radiowych PSP, Biuro Informatyki i Łączności Komendy Głównej PSP przeprowadziło szkolenie doskonalące dla abonentów radiowych, którego odbycie p</w:t>
      </w:r>
      <w:r w:rsidRPr="00EB6352">
        <w:rPr>
          <w:rFonts w:ascii="Arial" w:hAnsi="Arial" w:cs="Arial"/>
          <w:spacing w:val="6"/>
          <w:kern w:val="24"/>
          <w:sz w:val="22"/>
          <w:szCs w:val="22"/>
        </w:rPr>
        <w:t xml:space="preserve">rzedłuża na kolejne 5 lat upoważnienie do pracy w sieciach radiowych PSP. </w:t>
      </w:r>
      <w:r w:rsidRPr="00EB6352">
        <w:rPr>
          <w:rFonts w:ascii="Arial" w:eastAsia="Calibri" w:hAnsi="Arial" w:cs="Arial"/>
          <w:sz w:val="22"/>
          <w:szCs w:val="22"/>
        </w:rPr>
        <w:t>Powyższe szkolenie w</w:t>
      </w:r>
      <w:r w:rsidR="000225FD" w:rsidRPr="00EB6352">
        <w:rPr>
          <w:rFonts w:ascii="Arial" w:eastAsia="Calibri" w:hAnsi="Arial" w:cs="Arial"/>
          <w:sz w:val="22"/>
          <w:szCs w:val="22"/>
        </w:rPr>
        <w:t> </w:t>
      </w:r>
      <w:r w:rsidRPr="00EB6352">
        <w:rPr>
          <w:rFonts w:ascii="Arial" w:eastAsia="Calibri" w:hAnsi="Arial" w:cs="Arial"/>
          <w:sz w:val="22"/>
          <w:szCs w:val="22"/>
        </w:rPr>
        <w:t xml:space="preserve">związku z wprowadzeniem w kraju jak i w Komendzie Głównej PSP obostrzeniami, odbyło </w:t>
      </w:r>
      <w:r w:rsidRPr="00EB6352">
        <w:rPr>
          <w:rFonts w:ascii="Arial" w:eastAsia="Calibri" w:hAnsi="Arial" w:cs="Arial"/>
          <w:sz w:val="22"/>
          <w:szCs w:val="22"/>
        </w:rPr>
        <w:lastRenderedPageBreak/>
        <w:t>się w formie zdalnej. Zgodne z zatwierdzonym programem szkolenie zaznajomiło słuchaczy z</w:t>
      </w:r>
      <w:r w:rsidR="000225FD" w:rsidRPr="00EB6352">
        <w:rPr>
          <w:rFonts w:ascii="Arial" w:eastAsia="Calibri" w:hAnsi="Arial" w:cs="Arial"/>
          <w:sz w:val="22"/>
          <w:szCs w:val="22"/>
        </w:rPr>
        <w:t> </w:t>
      </w:r>
      <w:r w:rsidRPr="00EB6352">
        <w:rPr>
          <w:rFonts w:ascii="Arial" w:eastAsia="Calibri" w:hAnsi="Arial" w:cs="Arial"/>
          <w:sz w:val="22"/>
          <w:szCs w:val="22"/>
        </w:rPr>
        <w:t>zagadnieniami związanymi z łącznością radiową wykorzystywaną w PSP, a w szczególności:</w:t>
      </w:r>
    </w:p>
    <w:p w:rsidR="006635D8" w:rsidRPr="00EB6352" w:rsidRDefault="003A1A59" w:rsidP="00F02BA4">
      <w:pPr>
        <w:numPr>
          <w:ilvl w:val="0"/>
          <w:numId w:val="6"/>
        </w:numPr>
        <w:tabs>
          <w:tab w:val="left" w:pos="993"/>
          <w:tab w:val="num" w:pos="1418"/>
        </w:tabs>
        <w:spacing w:after="200" w:line="276" w:lineRule="auto"/>
        <w:ind w:left="1843" w:hanging="1276"/>
        <w:contextualSpacing/>
        <w:jc w:val="both"/>
        <w:rPr>
          <w:rFonts w:ascii="Arial" w:hAnsi="Arial" w:cs="Arial"/>
          <w:sz w:val="22"/>
          <w:szCs w:val="22"/>
        </w:rPr>
      </w:pPr>
      <w:r w:rsidRPr="00EB6352">
        <w:rPr>
          <w:rFonts w:ascii="Arial" w:hAnsi="Arial" w:cs="Arial"/>
          <w:color w:val="000000"/>
          <w:kern w:val="24"/>
          <w:sz w:val="22"/>
          <w:szCs w:val="22"/>
        </w:rPr>
        <w:t>p</w:t>
      </w:r>
      <w:r w:rsidR="006635D8" w:rsidRPr="00EB6352">
        <w:rPr>
          <w:rFonts w:ascii="Arial" w:hAnsi="Arial" w:cs="Arial"/>
          <w:color w:val="000000"/>
          <w:kern w:val="24"/>
          <w:sz w:val="22"/>
          <w:szCs w:val="22"/>
        </w:rPr>
        <w:t>rzyczynami podjęcia prac nad aktualizacją Instrukcji,</w:t>
      </w:r>
    </w:p>
    <w:p w:rsidR="006635D8" w:rsidRPr="00EB6352" w:rsidRDefault="003A1A59" w:rsidP="00F02BA4">
      <w:pPr>
        <w:numPr>
          <w:ilvl w:val="0"/>
          <w:numId w:val="6"/>
        </w:numPr>
        <w:tabs>
          <w:tab w:val="left" w:pos="993"/>
          <w:tab w:val="num" w:pos="1418"/>
        </w:tabs>
        <w:spacing w:after="200" w:line="276" w:lineRule="auto"/>
        <w:ind w:left="1843" w:hanging="1276"/>
        <w:contextualSpacing/>
        <w:jc w:val="both"/>
        <w:rPr>
          <w:rFonts w:ascii="Arial" w:hAnsi="Arial" w:cs="Arial"/>
          <w:sz w:val="22"/>
          <w:szCs w:val="22"/>
        </w:rPr>
      </w:pPr>
      <w:r w:rsidRPr="00EB6352">
        <w:rPr>
          <w:rFonts w:ascii="Arial" w:hAnsi="Arial" w:cs="Arial"/>
          <w:color w:val="000000"/>
          <w:kern w:val="24"/>
          <w:sz w:val="22"/>
          <w:szCs w:val="22"/>
        </w:rPr>
        <w:t>n</w:t>
      </w:r>
      <w:r w:rsidR="006635D8" w:rsidRPr="00EB6352">
        <w:rPr>
          <w:rFonts w:ascii="Arial" w:hAnsi="Arial" w:cs="Arial"/>
          <w:color w:val="000000"/>
          <w:kern w:val="24"/>
          <w:sz w:val="22"/>
          <w:szCs w:val="22"/>
        </w:rPr>
        <w:t>ajważniejszymi dokonanymi w niej zmianami</w:t>
      </w:r>
    </w:p>
    <w:p w:rsidR="006635D8" w:rsidRPr="00EB6352" w:rsidRDefault="003A1A59" w:rsidP="00F02BA4">
      <w:pPr>
        <w:numPr>
          <w:ilvl w:val="0"/>
          <w:numId w:val="6"/>
        </w:numPr>
        <w:tabs>
          <w:tab w:val="left" w:pos="993"/>
          <w:tab w:val="num" w:pos="1418"/>
        </w:tabs>
        <w:spacing w:after="200" w:line="276" w:lineRule="auto"/>
        <w:ind w:left="1843" w:hanging="1276"/>
        <w:contextualSpacing/>
        <w:jc w:val="both"/>
        <w:rPr>
          <w:rFonts w:ascii="Arial" w:hAnsi="Arial" w:cs="Arial"/>
          <w:sz w:val="22"/>
          <w:szCs w:val="22"/>
        </w:rPr>
      </w:pPr>
      <w:r w:rsidRPr="00EB6352">
        <w:rPr>
          <w:rFonts w:ascii="Arial" w:hAnsi="Arial" w:cs="Arial"/>
          <w:color w:val="000000"/>
          <w:kern w:val="24"/>
          <w:sz w:val="22"/>
          <w:szCs w:val="22"/>
        </w:rPr>
        <w:t>w</w:t>
      </w:r>
      <w:r w:rsidR="006635D8" w:rsidRPr="00EB6352">
        <w:rPr>
          <w:rFonts w:ascii="Arial" w:hAnsi="Arial" w:cs="Arial"/>
          <w:color w:val="000000"/>
          <w:kern w:val="24"/>
          <w:sz w:val="22"/>
          <w:szCs w:val="22"/>
        </w:rPr>
        <w:t xml:space="preserve">ymaganiami stawianymi abonentom sieci radiowych, </w:t>
      </w:r>
    </w:p>
    <w:p w:rsidR="006635D8" w:rsidRPr="00EB6352" w:rsidRDefault="003A1A59" w:rsidP="00F02BA4">
      <w:pPr>
        <w:numPr>
          <w:ilvl w:val="0"/>
          <w:numId w:val="6"/>
        </w:numPr>
        <w:tabs>
          <w:tab w:val="left" w:pos="993"/>
        </w:tabs>
        <w:spacing w:after="200" w:line="276" w:lineRule="auto"/>
        <w:ind w:left="993" w:hanging="426"/>
        <w:contextualSpacing/>
        <w:jc w:val="both"/>
        <w:rPr>
          <w:rFonts w:ascii="Arial" w:hAnsi="Arial" w:cs="Arial"/>
          <w:sz w:val="22"/>
          <w:szCs w:val="22"/>
        </w:rPr>
      </w:pPr>
      <w:r w:rsidRPr="00EB6352">
        <w:rPr>
          <w:rFonts w:ascii="Arial" w:hAnsi="Arial" w:cs="Arial"/>
          <w:color w:val="000000"/>
          <w:kern w:val="24"/>
          <w:sz w:val="22"/>
          <w:szCs w:val="22"/>
        </w:rPr>
        <w:t>s</w:t>
      </w:r>
      <w:r w:rsidR="006635D8" w:rsidRPr="00EB6352">
        <w:rPr>
          <w:rFonts w:ascii="Arial" w:hAnsi="Arial" w:cs="Arial"/>
          <w:color w:val="000000"/>
          <w:kern w:val="24"/>
          <w:sz w:val="22"/>
          <w:szCs w:val="22"/>
        </w:rPr>
        <w:t>trukturą sieci radiowych oraz zasadami ich funkcjonowania, w tym organizacji łączności z innymi służbami, podmiotami i statkami powietrznymi,</w:t>
      </w:r>
    </w:p>
    <w:p w:rsidR="006635D8" w:rsidRPr="00EB6352" w:rsidRDefault="003A1A59" w:rsidP="00F02BA4">
      <w:pPr>
        <w:numPr>
          <w:ilvl w:val="0"/>
          <w:numId w:val="6"/>
        </w:numPr>
        <w:tabs>
          <w:tab w:val="left" w:pos="993"/>
          <w:tab w:val="num" w:pos="1418"/>
        </w:tabs>
        <w:spacing w:after="200" w:line="276" w:lineRule="auto"/>
        <w:ind w:left="1843" w:hanging="1276"/>
        <w:contextualSpacing/>
        <w:jc w:val="both"/>
        <w:rPr>
          <w:rFonts w:ascii="Arial" w:hAnsi="Arial" w:cs="Arial"/>
          <w:sz w:val="22"/>
          <w:szCs w:val="22"/>
        </w:rPr>
      </w:pPr>
      <w:r w:rsidRPr="00EB6352">
        <w:rPr>
          <w:rFonts w:ascii="Arial" w:hAnsi="Arial" w:cs="Arial"/>
          <w:color w:val="000000"/>
          <w:kern w:val="24"/>
          <w:sz w:val="22"/>
          <w:szCs w:val="22"/>
        </w:rPr>
        <w:t>d</w:t>
      </w:r>
      <w:r w:rsidR="006635D8" w:rsidRPr="00EB6352">
        <w:rPr>
          <w:rFonts w:ascii="Arial" w:hAnsi="Arial" w:cs="Arial"/>
          <w:color w:val="000000"/>
          <w:kern w:val="24"/>
          <w:sz w:val="22"/>
          <w:szCs w:val="22"/>
        </w:rPr>
        <w:t>anymi dotyczącymi kryptonimów radiowych,</w:t>
      </w:r>
    </w:p>
    <w:p w:rsidR="006635D8" w:rsidRPr="00EB6352" w:rsidRDefault="006635D8" w:rsidP="00F02BA4">
      <w:pPr>
        <w:numPr>
          <w:ilvl w:val="0"/>
          <w:numId w:val="6"/>
        </w:numPr>
        <w:tabs>
          <w:tab w:val="left" w:pos="993"/>
          <w:tab w:val="num" w:pos="1418"/>
        </w:tabs>
        <w:spacing w:after="200" w:line="276" w:lineRule="auto"/>
        <w:ind w:left="1843" w:hanging="1276"/>
        <w:contextualSpacing/>
        <w:jc w:val="both"/>
        <w:rPr>
          <w:rFonts w:ascii="Arial" w:hAnsi="Arial" w:cs="Arial"/>
          <w:sz w:val="22"/>
          <w:szCs w:val="22"/>
        </w:rPr>
      </w:pPr>
      <w:r w:rsidRPr="00EB6352">
        <w:rPr>
          <w:rFonts w:ascii="Arial" w:hAnsi="Arial" w:cs="Arial"/>
          <w:color w:val="000000"/>
          <w:kern w:val="24"/>
          <w:sz w:val="22"/>
          <w:szCs w:val="22"/>
        </w:rPr>
        <w:t xml:space="preserve">    </w:t>
      </w:r>
      <w:r w:rsidR="003A1A59" w:rsidRPr="00EB6352">
        <w:rPr>
          <w:rFonts w:ascii="Arial" w:hAnsi="Arial" w:cs="Arial"/>
          <w:color w:val="000000"/>
          <w:kern w:val="24"/>
          <w:sz w:val="22"/>
          <w:szCs w:val="22"/>
        </w:rPr>
        <w:t>d</w:t>
      </w:r>
      <w:r w:rsidRPr="00EB6352">
        <w:rPr>
          <w:rFonts w:ascii="Arial" w:hAnsi="Arial" w:cs="Arial"/>
          <w:color w:val="000000"/>
          <w:kern w:val="24"/>
          <w:sz w:val="22"/>
          <w:szCs w:val="22"/>
        </w:rPr>
        <w:t>yscypliną pracy w sieciach radiowych,</w:t>
      </w:r>
    </w:p>
    <w:p w:rsidR="006635D8" w:rsidRPr="00EB6352" w:rsidRDefault="003A1A59" w:rsidP="00F02BA4">
      <w:pPr>
        <w:numPr>
          <w:ilvl w:val="0"/>
          <w:numId w:val="6"/>
        </w:numPr>
        <w:tabs>
          <w:tab w:val="left" w:pos="993"/>
          <w:tab w:val="num" w:pos="1418"/>
        </w:tabs>
        <w:spacing w:after="200" w:line="276" w:lineRule="auto"/>
        <w:ind w:left="1843" w:hanging="1276"/>
        <w:contextualSpacing/>
        <w:jc w:val="both"/>
        <w:rPr>
          <w:rFonts w:ascii="Arial" w:hAnsi="Arial" w:cs="Arial"/>
          <w:sz w:val="22"/>
          <w:szCs w:val="22"/>
        </w:rPr>
      </w:pPr>
      <w:r w:rsidRPr="00EB6352">
        <w:rPr>
          <w:rFonts w:ascii="Arial" w:hAnsi="Arial" w:cs="Arial"/>
          <w:color w:val="000000"/>
          <w:kern w:val="24"/>
          <w:sz w:val="22"/>
          <w:szCs w:val="22"/>
        </w:rPr>
        <w:t>z</w:t>
      </w:r>
      <w:r w:rsidR="006635D8" w:rsidRPr="00EB6352">
        <w:rPr>
          <w:rFonts w:ascii="Arial" w:hAnsi="Arial" w:cs="Arial"/>
          <w:color w:val="000000"/>
          <w:kern w:val="24"/>
          <w:sz w:val="22"/>
          <w:szCs w:val="22"/>
        </w:rPr>
        <w:t>asadami nawiązywania łączności i prowadzenia korespondencji radiowej,</w:t>
      </w:r>
    </w:p>
    <w:p w:rsidR="006635D8" w:rsidRPr="00EB6352" w:rsidRDefault="003A1A59" w:rsidP="00F02BA4">
      <w:pPr>
        <w:numPr>
          <w:ilvl w:val="0"/>
          <w:numId w:val="6"/>
        </w:numPr>
        <w:tabs>
          <w:tab w:val="num" w:pos="993"/>
        </w:tabs>
        <w:spacing w:after="200" w:line="276" w:lineRule="auto"/>
        <w:ind w:left="993" w:hanging="426"/>
        <w:contextualSpacing/>
        <w:jc w:val="both"/>
        <w:rPr>
          <w:rFonts w:ascii="Arial" w:hAnsi="Arial" w:cs="Arial"/>
          <w:sz w:val="22"/>
          <w:szCs w:val="22"/>
        </w:rPr>
      </w:pPr>
      <w:r w:rsidRPr="00EB6352">
        <w:rPr>
          <w:rFonts w:ascii="Arial" w:hAnsi="Arial" w:cs="Arial"/>
          <w:color w:val="000000"/>
          <w:kern w:val="24"/>
          <w:sz w:val="22"/>
          <w:szCs w:val="22"/>
        </w:rPr>
        <w:t>o</w:t>
      </w:r>
      <w:r w:rsidR="006635D8" w:rsidRPr="00EB6352">
        <w:rPr>
          <w:rFonts w:ascii="Arial" w:hAnsi="Arial" w:cs="Arial"/>
          <w:color w:val="000000"/>
          <w:kern w:val="24"/>
          <w:sz w:val="22"/>
          <w:szCs w:val="22"/>
        </w:rPr>
        <w:t>gólnymi zasadami organizacji łączności na potrzeby kierującego działaniem ratowniczym,</w:t>
      </w:r>
    </w:p>
    <w:p w:rsidR="006635D8" w:rsidRPr="00EB6352" w:rsidRDefault="006635D8" w:rsidP="00F02BA4">
      <w:pPr>
        <w:numPr>
          <w:ilvl w:val="0"/>
          <w:numId w:val="6"/>
        </w:numPr>
        <w:tabs>
          <w:tab w:val="left" w:pos="993"/>
          <w:tab w:val="num" w:pos="1418"/>
        </w:tabs>
        <w:spacing w:after="200" w:line="276" w:lineRule="auto"/>
        <w:ind w:left="1843" w:hanging="1276"/>
        <w:contextualSpacing/>
        <w:jc w:val="both"/>
        <w:rPr>
          <w:rFonts w:ascii="Arial" w:hAnsi="Arial" w:cs="Arial"/>
          <w:sz w:val="22"/>
          <w:szCs w:val="22"/>
        </w:rPr>
      </w:pPr>
      <w:r w:rsidRPr="00EB6352">
        <w:rPr>
          <w:rFonts w:ascii="Arial" w:hAnsi="Arial" w:cs="Arial"/>
          <w:color w:val="000000"/>
          <w:kern w:val="24"/>
          <w:sz w:val="22"/>
          <w:szCs w:val="22"/>
        </w:rPr>
        <w:t xml:space="preserve">    </w:t>
      </w:r>
      <w:r w:rsidR="003A1A59" w:rsidRPr="00EB6352">
        <w:rPr>
          <w:rFonts w:ascii="Arial" w:hAnsi="Arial" w:cs="Arial"/>
          <w:color w:val="000000"/>
          <w:kern w:val="24"/>
          <w:sz w:val="22"/>
          <w:szCs w:val="22"/>
        </w:rPr>
        <w:t>o</w:t>
      </w:r>
      <w:r w:rsidRPr="00EB6352">
        <w:rPr>
          <w:rFonts w:ascii="Arial" w:hAnsi="Arial" w:cs="Arial"/>
          <w:color w:val="000000"/>
          <w:kern w:val="24"/>
          <w:sz w:val="22"/>
          <w:szCs w:val="22"/>
        </w:rPr>
        <w:t>rganizacją łączności w zależności od poziomu dowodzenia,</w:t>
      </w:r>
    </w:p>
    <w:p w:rsidR="006635D8" w:rsidRPr="00EB6352" w:rsidRDefault="006635D8" w:rsidP="00F02BA4">
      <w:pPr>
        <w:numPr>
          <w:ilvl w:val="0"/>
          <w:numId w:val="6"/>
        </w:numPr>
        <w:tabs>
          <w:tab w:val="left" w:pos="993"/>
          <w:tab w:val="num" w:pos="1418"/>
        </w:tabs>
        <w:spacing w:after="200" w:line="276" w:lineRule="auto"/>
        <w:ind w:left="1843" w:hanging="1276"/>
        <w:contextualSpacing/>
        <w:jc w:val="both"/>
        <w:rPr>
          <w:rFonts w:ascii="Arial" w:hAnsi="Arial" w:cs="Arial"/>
          <w:sz w:val="22"/>
          <w:szCs w:val="22"/>
        </w:rPr>
      </w:pPr>
      <w:r w:rsidRPr="00EB6352">
        <w:rPr>
          <w:rFonts w:ascii="Arial" w:hAnsi="Arial" w:cs="Arial"/>
          <w:color w:val="000000"/>
          <w:kern w:val="24"/>
          <w:sz w:val="22"/>
          <w:szCs w:val="22"/>
        </w:rPr>
        <w:t xml:space="preserve">    </w:t>
      </w:r>
      <w:r w:rsidR="003A1A59" w:rsidRPr="00EB6352">
        <w:rPr>
          <w:rFonts w:ascii="Arial" w:hAnsi="Arial" w:cs="Arial"/>
          <w:color w:val="000000"/>
          <w:kern w:val="24"/>
          <w:sz w:val="22"/>
          <w:szCs w:val="22"/>
        </w:rPr>
        <w:t>o</w:t>
      </w:r>
      <w:r w:rsidRPr="00EB6352">
        <w:rPr>
          <w:rFonts w:ascii="Arial" w:hAnsi="Arial" w:cs="Arial"/>
          <w:color w:val="000000"/>
          <w:kern w:val="24"/>
          <w:sz w:val="22"/>
          <w:szCs w:val="22"/>
        </w:rPr>
        <w:t>bsługą urządzeń radiowych,</w:t>
      </w:r>
    </w:p>
    <w:p w:rsidR="006635D8" w:rsidRPr="00402857" w:rsidRDefault="003A1A59" w:rsidP="006635D8">
      <w:pPr>
        <w:numPr>
          <w:ilvl w:val="0"/>
          <w:numId w:val="6"/>
        </w:numPr>
        <w:tabs>
          <w:tab w:val="left" w:pos="993"/>
          <w:tab w:val="num" w:pos="1418"/>
        </w:tabs>
        <w:spacing w:after="120" w:line="276" w:lineRule="auto"/>
        <w:ind w:left="1843" w:hanging="1276"/>
        <w:jc w:val="both"/>
        <w:rPr>
          <w:rFonts w:ascii="Arial" w:hAnsi="Arial" w:cs="Arial"/>
          <w:sz w:val="22"/>
          <w:szCs w:val="22"/>
          <w:u w:val="single"/>
        </w:rPr>
      </w:pPr>
      <w:r w:rsidRPr="00EB6352">
        <w:rPr>
          <w:rFonts w:ascii="Arial" w:hAnsi="Arial" w:cs="Arial"/>
          <w:sz w:val="22"/>
          <w:szCs w:val="22"/>
        </w:rPr>
        <w:t>z</w:t>
      </w:r>
      <w:r w:rsidR="006635D8" w:rsidRPr="00EB6352">
        <w:rPr>
          <w:rFonts w:ascii="Arial" w:hAnsi="Arial" w:cs="Arial"/>
          <w:sz w:val="22"/>
          <w:szCs w:val="22"/>
        </w:rPr>
        <w:t>asadami eksploatacji i konserwacji urządzeń radiowych.</w:t>
      </w:r>
    </w:p>
    <w:p w:rsidR="006635D8" w:rsidRPr="00EB6352" w:rsidRDefault="006635D8" w:rsidP="006635D8">
      <w:pPr>
        <w:tabs>
          <w:tab w:val="left" w:pos="993"/>
        </w:tabs>
        <w:spacing w:line="276" w:lineRule="auto"/>
        <w:contextualSpacing/>
        <w:jc w:val="both"/>
        <w:rPr>
          <w:rFonts w:ascii="Arial" w:hAnsi="Arial" w:cs="Arial"/>
          <w:b/>
          <w:sz w:val="22"/>
          <w:szCs w:val="22"/>
        </w:rPr>
      </w:pPr>
      <w:r w:rsidRPr="00EB6352">
        <w:rPr>
          <w:rFonts w:ascii="Arial" w:hAnsi="Arial" w:cs="Arial"/>
          <w:sz w:val="22"/>
          <w:szCs w:val="22"/>
          <w:u w:val="single"/>
        </w:rPr>
        <w:t>Przedmiotowemu szkoleniu podlegali</w:t>
      </w:r>
      <w:r w:rsidRPr="00EB6352">
        <w:rPr>
          <w:rFonts w:ascii="Arial" w:hAnsi="Arial" w:cs="Arial"/>
          <w:b/>
          <w:sz w:val="22"/>
          <w:szCs w:val="22"/>
        </w:rPr>
        <w:t>:</w:t>
      </w:r>
    </w:p>
    <w:p w:rsidR="006635D8" w:rsidRPr="00EB6352" w:rsidRDefault="006635D8" w:rsidP="00F02BA4">
      <w:pPr>
        <w:numPr>
          <w:ilvl w:val="0"/>
          <w:numId w:val="7"/>
        </w:numPr>
        <w:tabs>
          <w:tab w:val="left" w:pos="709"/>
        </w:tabs>
        <w:spacing w:after="200" w:line="276" w:lineRule="auto"/>
        <w:contextualSpacing/>
        <w:jc w:val="both"/>
        <w:rPr>
          <w:rFonts w:ascii="Arial" w:hAnsi="Arial" w:cs="Arial"/>
          <w:sz w:val="22"/>
          <w:szCs w:val="22"/>
        </w:rPr>
      </w:pPr>
      <w:r w:rsidRPr="00EB6352">
        <w:rPr>
          <w:rFonts w:ascii="Arial" w:hAnsi="Arial" w:cs="Arial"/>
          <w:sz w:val="22"/>
          <w:szCs w:val="22"/>
        </w:rPr>
        <w:t>Komendant Główny PSP wraz z Zastępcami.</w:t>
      </w:r>
    </w:p>
    <w:p w:rsidR="006635D8" w:rsidRPr="00EB6352" w:rsidRDefault="006635D8" w:rsidP="00F02BA4">
      <w:pPr>
        <w:numPr>
          <w:ilvl w:val="0"/>
          <w:numId w:val="7"/>
        </w:numPr>
        <w:tabs>
          <w:tab w:val="left" w:pos="709"/>
        </w:tabs>
        <w:spacing w:after="200" w:line="276" w:lineRule="auto"/>
        <w:contextualSpacing/>
        <w:jc w:val="both"/>
        <w:rPr>
          <w:rFonts w:ascii="Arial" w:hAnsi="Arial" w:cs="Arial"/>
          <w:sz w:val="22"/>
          <w:szCs w:val="22"/>
        </w:rPr>
      </w:pPr>
      <w:r w:rsidRPr="00EB6352">
        <w:rPr>
          <w:rFonts w:ascii="Arial" w:hAnsi="Arial" w:cs="Arial"/>
          <w:sz w:val="22"/>
          <w:szCs w:val="22"/>
        </w:rPr>
        <w:t>Strażacy wyznaczeni do pełnienia etatowej i nieetatowej służby oraz dyżurów domowych w SK KG PSP, a także dyżurów w Grupie Operacyjnej KG PSP (pismo CKR-I-078/27-1/20) z dnia 26 lutego 2020 roku.</w:t>
      </w:r>
    </w:p>
    <w:p w:rsidR="006635D8" w:rsidRPr="00EB6352" w:rsidRDefault="006635D8" w:rsidP="00F02BA4">
      <w:pPr>
        <w:numPr>
          <w:ilvl w:val="0"/>
          <w:numId w:val="7"/>
        </w:numPr>
        <w:tabs>
          <w:tab w:val="left" w:pos="709"/>
        </w:tabs>
        <w:spacing w:after="200" w:line="276" w:lineRule="auto"/>
        <w:contextualSpacing/>
        <w:jc w:val="both"/>
        <w:rPr>
          <w:rFonts w:ascii="Arial" w:hAnsi="Arial" w:cs="Arial"/>
          <w:sz w:val="22"/>
          <w:szCs w:val="22"/>
        </w:rPr>
      </w:pPr>
      <w:r w:rsidRPr="00EB6352">
        <w:rPr>
          <w:rFonts w:ascii="Arial" w:hAnsi="Arial" w:cs="Arial"/>
          <w:sz w:val="22"/>
          <w:szCs w:val="22"/>
        </w:rPr>
        <w:t>Strażacy wyznaczeni do Grupy Inspekcyjnej KG PSP z poza grupy osób wyznaczonych powyżej.</w:t>
      </w:r>
    </w:p>
    <w:p w:rsidR="00C437E6" w:rsidRDefault="006635D8" w:rsidP="00C437E6">
      <w:pPr>
        <w:numPr>
          <w:ilvl w:val="0"/>
          <w:numId w:val="7"/>
        </w:numPr>
        <w:tabs>
          <w:tab w:val="left" w:pos="851"/>
        </w:tabs>
        <w:spacing w:line="276" w:lineRule="auto"/>
        <w:ind w:left="714" w:hanging="288"/>
        <w:contextualSpacing/>
        <w:jc w:val="both"/>
        <w:rPr>
          <w:rFonts w:ascii="Arial" w:eastAsia="Calibri" w:hAnsi="Arial" w:cs="Arial"/>
          <w:sz w:val="22"/>
          <w:szCs w:val="22"/>
        </w:rPr>
      </w:pPr>
      <w:r w:rsidRPr="00EB6352">
        <w:rPr>
          <w:rFonts w:ascii="Arial" w:hAnsi="Arial" w:cs="Arial"/>
          <w:sz w:val="22"/>
          <w:szCs w:val="22"/>
        </w:rPr>
        <w:t>Etatowi kierowcy i inne osoby prowadzące samochody służbowe, mogące korzystać z</w:t>
      </w:r>
      <w:r w:rsidR="000225FD" w:rsidRPr="00EB6352">
        <w:rPr>
          <w:rFonts w:ascii="Arial" w:hAnsi="Arial" w:cs="Arial"/>
          <w:sz w:val="22"/>
          <w:szCs w:val="22"/>
        </w:rPr>
        <w:t> </w:t>
      </w:r>
      <w:r w:rsidRPr="00EB6352">
        <w:rPr>
          <w:rFonts w:ascii="Arial" w:hAnsi="Arial" w:cs="Arial"/>
          <w:sz w:val="22"/>
          <w:szCs w:val="22"/>
        </w:rPr>
        <w:t>radiotelefonów będących na wyposażeniu tych pojazdów działających w sieciach radiowych PSP.</w:t>
      </w:r>
    </w:p>
    <w:p w:rsidR="00402857" w:rsidRPr="00402857" w:rsidRDefault="00402857" w:rsidP="00402857">
      <w:pPr>
        <w:tabs>
          <w:tab w:val="left" w:pos="851"/>
        </w:tabs>
        <w:spacing w:line="276" w:lineRule="auto"/>
        <w:ind w:left="714"/>
        <w:contextualSpacing/>
        <w:jc w:val="both"/>
        <w:rPr>
          <w:rFonts w:ascii="Arial" w:eastAsia="Calibri" w:hAnsi="Arial" w:cs="Arial"/>
          <w:sz w:val="22"/>
          <w:szCs w:val="22"/>
        </w:rPr>
      </w:pP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Biuro Informatyki i Łączności KG PSP podczas cyklicznych wideokonferencji pionu informatyki</w:t>
      </w:r>
      <w:r w:rsidR="00402857">
        <w:rPr>
          <w:rFonts w:ascii="Arial" w:hAnsi="Arial" w:cs="Arial"/>
          <w:sz w:val="22"/>
          <w:szCs w:val="22"/>
        </w:rPr>
        <w:t xml:space="preserve"> </w:t>
      </w:r>
      <w:r w:rsidRPr="00EB6352">
        <w:rPr>
          <w:rFonts w:ascii="Arial" w:hAnsi="Arial" w:cs="Arial"/>
          <w:sz w:val="22"/>
          <w:szCs w:val="22"/>
        </w:rPr>
        <w:t>i</w:t>
      </w:r>
      <w:r w:rsidR="00402857">
        <w:rPr>
          <w:rFonts w:ascii="Arial" w:hAnsi="Arial" w:cs="Arial"/>
          <w:sz w:val="22"/>
          <w:szCs w:val="22"/>
        </w:rPr>
        <w:t xml:space="preserve"> </w:t>
      </w:r>
      <w:r w:rsidRPr="00EB6352">
        <w:rPr>
          <w:rFonts w:ascii="Arial" w:hAnsi="Arial" w:cs="Arial"/>
          <w:sz w:val="22"/>
          <w:szCs w:val="22"/>
        </w:rPr>
        <w:t xml:space="preserve">łączności zwracało uwagę podległym jednostkom organizacyjnym PSP na obowiązek wdrożenia nowych zasad organizacji łączności radiowej, określanych </w:t>
      </w:r>
      <w:r w:rsidRPr="00EB6352">
        <w:rPr>
          <w:rFonts w:ascii="Arial" w:hAnsi="Arial" w:cs="Arial"/>
          <w:sz w:val="22"/>
          <w:szCs w:val="22"/>
        </w:rPr>
        <w:br/>
        <w:t xml:space="preserve">w Instrukcji w sprawie organizacji łączności radiowej. </w:t>
      </w:r>
    </w:p>
    <w:p w:rsidR="00C437E6" w:rsidRDefault="00C437E6" w:rsidP="00C437E6">
      <w:pPr>
        <w:spacing w:line="276" w:lineRule="auto"/>
        <w:jc w:val="both"/>
        <w:rPr>
          <w:rFonts w:ascii="Arial" w:hAnsi="Arial" w:cs="Arial"/>
          <w:sz w:val="22"/>
          <w:szCs w:val="22"/>
        </w:rPr>
      </w:pP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 xml:space="preserve">W związku z planowaną aktualizacją Krajowych Danych Radiowych, </w:t>
      </w:r>
      <w:r w:rsidRPr="00EB6352">
        <w:rPr>
          <w:rFonts w:ascii="Arial" w:hAnsi="Arial" w:cs="Arial"/>
          <w:sz w:val="22"/>
          <w:szCs w:val="22"/>
        </w:rPr>
        <w:br/>
        <w:t>Biuro Informatyki i Łączności KG PSP we współpracy z KCKRiOL, zaktualizowało wzory formularzy danych radiowych w jednostkach organizacyjnych Państwowej Straży Pożarnej</w:t>
      </w:r>
      <w:r w:rsidRPr="00EB6352">
        <w:rPr>
          <w:rFonts w:ascii="Arial" w:hAnsi="Arial" w:cs="Arial"/>
          <w:i/>
          <w:sz w:val="22"/>
          <w:szCs w:val="22"/>
        </w:rPr>
        <w:t xml:space="preserve">. </w:t>
      </w:r>
      <w:r w:rsidRPr="00EB6352">
        <w:rPr>
          <w:rFonts w:ascii="Arial" w:hAnsi="Arial" w:cs="Arial"/>
          <w:sz w:val="22"/>
          <w:szCs w:val="22"/>
        </w:rPr>
        <w:t>Wzory formularzy, zawierające między innymi ujednolicenie w całym kraju kryptonimów nowych korespondentów, lub zestawienie przyznanych dodatkowo kanałów radiowych</w:t>
      </w:r>
      <w:r w:rsidR="00C37F15">
        <w:rPr>
          <w:rFonts w:ascii="Arial" w:hAnsi="Arial" w:cs="Arial"/>
          <w:sz w:val="22"/>
          <w:szCs w:val="22"/>
        </w:rPr>
        <w:t xml:space="preserve"> </w:t>
      </w:r>
      <w:r w:rsidRPr="00EB6352">
        <w:rPr>
          <w:rFonts w:ascii="Arial" w:hAnsi="Arial" w:cs="Arial"/>
          <w:sz w:val="22"/>
          <w:szCs w:val="22"/>
        </w:rPr>
        <w:t>dla danej lokalizacji zostały przesłane i skonsultowane ze wszystkimi komendami wojewódzkimi  i</w:t>
      </w:r>
      <w:r w:rsidR="000225FD" w:rsidRPr="00EB6352">
        <w:rPr>
          <w:rFonts w:ascii="Arial" w:hAnsi="Arial" w:cs="Arial"/>
          <w:sz w:val="22"/>
          <w:szCs w:val="22"/>
        </w:rPr>
        <w:t> </w:t>
      </w:r>
      <w:r w:rsidRPr="00EB6352">
        <w:rPr>
          <w:rFonts w:ascii="Arial" w:hAnsi="Arial" w:cs="Arial"/>
          <w:sz w:val="22"/>
          <w:szCs w:val="22"/>
        </w:rPr>
        <w:t>szkołami PSP. Zebrane zaktualizowane WDR pozwolą opracować nowe Krajowe Dane Radiowe.</w:t>
      </w:r>
    </w:p>
    <w:p w:rsidR="006635D8" w:rsidRPr="00EB6352" w:rsidRDefault="006635D8" w:rsidP="006635D8">
      <w:pPr>
        <w:jc w:val="both"/>
        <w:rPr>
          <w:rFonts w:ascii="Arial" w:hAnsi="Arial" w:cs="Arial"/>
          <w:b/>
          <w:sz w:val="22"/>
          <w:szCs w:val="22"/>
        </w:rPr>
      </w:pPr>
    </w:p>
    <w:p w:rsidR="006635D8" w:rsidRPr="00EB6352" w:rsidRDefault="006635D8" w:rsidP="00F02BA4">
      <w:pPr>
        <w:pStyle w:val="Akapitzlist"/>
        <w:numPr>
          <w:ilvl w:val="0"/>
          <w:numId w:val="11"/>
        </w:numPr>
        <w:spacing w:after="160" w:line="259" w:lineRule="auto"/>
        <w:ind w:left="284" w:hanging="284"/>
        <w:jc w:val="both"/>
        <w:rPr>
          <w:rFonts w:ascii="Arial" w:hAnsi="Arial" w:cs="Arial"/>
          <w:b/>
        </w:rPr>
      </w:pPr>
      <w:r w:rsidRPr="00EB6352">
        <w:rPr>
          <w:rFonts w:ascii="Arial" w:hAnsi="Arial" w:cs="Arial"/>
          <w:b/>
        </w:rPr>
        <w:t xml:space="preserve">„Program modernizacji Policji, Straży Granicznej, Państwowej Straży Pożarnej </w:t>
      </w:r>
      <w:r w:rsidR="000225FD" w:rsidRPr="00EB6352">
        <w:rPr>
          <w:rFonts w:ascii="Arial" w:hAnsi="Arial" w:cs="Arial"/>
          <w:b/>
        </w:rPr>
        <w:t>i </w:t>
      </w:r>
      <w:r w:rsidRPr="00EB6352">
        <w:rPr>
          <w:rFonts w:ascii="Arial" w:hAnsi="Arial" w:cs="Arial"/>
          <w:b/>
        </w:rPr>
        <w:t>Biura Ochrony Rządu w latach 2017–2020”.</w:t>
      </w:r>
    </w:p>
    <w:p w:rsidR="006635D8" w:rsidRPr="00EB6352" w:rsidRDefault="006635D8" w:rsidP="00C437E6">
      <w:pPr>
        <w:spacing w:line="23" w:lineRule="atLeast"/>
        <w:jc w:val="both"/>
        <w:rPr>
          <w:rFonts w:ascii="Arial" w:hAnsi="Arial" w:cs="Arial"/>
          <w:color w:val="000000" w:themeColor="text1"/>
          <w:sz w:val="22"/>
          <w:szCs w:val="22"/>
        </w:rPr>
      </w:pPr>
      <w:r w:rsidRPr="00EB6352">
        <w:rPr>
          <w:rFonts w:ascii="Arial" w:hAnsi="Arial" w:cs="Arial"/>
          <w:color w:val="000000" w:themeColor="text1"/>
          <w:sz w:val="22"/>
          <w:szCs w:val="22"/>
        </w:rPr>
        <w:t>W roku 2020 w ramach zadania „Sprzęt informatyki i łączności” zaplanowano kwotę 25.600 tys. zł, z czego 4.100 tys. zł w cz. 42, 21.500 tys. zł w cz. 85. Przydzielone środki wydatkowano na realizację przedsięwzięć w zakresie: budowy i modernizacji infrastruktury teleinformatycznej, systemów IT, budowy i modernizacji systemów zasilania awaryjnego i</w:t>
      </w:r>
      <w:r w:rsidR="000225FD" w:rsidRPr="00EB6352">
        <w:rPr>
          <w:rFonts w:ascii="Arial" w:hAnsi="Arial" w:cs="Arial"/>
          <w:color w:val="000000" w:themeColor="text1"/>
          <w:sz w:val="22"/>
          <w:szCs w:val="22"/>
        </w:rPr>
        <w:t> </w:t>
      </w:r>
      <w:r w:rsidRPr="00EB6352">
        <w:rPr>
          <w:rFonts w:ascii="Arial" w:hAnsi="Arial" w:cs="Arial"/>
          <w:color w:val="000000" w:themeColor="text1"/>
          <w:sz w:val="22"/>
          <w:szCs w:val="22"/>
        </w:rPr>
        <w:t>gwarantowanego oraz systemów klimatyzacji węzłów łączności i serwerowni oraz budowy cyfrowych systemów łączności i modernizacji istniejących rozwiązań radiokomunikacyjnych.</w:t>
      </w:r>
    </w:p>
    <w:p w:rsidR="00C437E6" w:rsidRDefault="00C437E6" w:rsidP="006635D8">
      <w:pPr>
        <w:spacing w:line="23" w:lineRule="atLeast"/>
        <w:ind w:firstLine="357"/>
        <w:jc w:val="both"/>
        <w:rPr>
          <w:rFonts w:ascii="Arial" w:hAnsi="Arial" w:cs="Arial"/>
          <w:color w:val="000000" w:themeColor="text1"/>
          <w:sz w:val="22"/>
          <w:szCs w:val="22"/>
        </w:rPr>
      </w:pPr>
    </w:p>
    <w:p w:rsidR="006635D8" w:rsidRPr="00EB6352" w:rsidRDefault="006635D8" w:rsidP="00C437E6">
      <w:pPr>
        <w:spacing w:line="23" w:lineRule="atLeast"/>
        <w:jc w:val="both"/>
        <w:rPr>
          <w:rFonts w:ascii="Arial" w:hAnsi="Arial" w:cs="Arial"/>
          <w:color w:val="000000" w:themeColor="text1"/>
          <w:sz w:val="22"/>
          <w:szCs w:val="22"/>
        </w:rPr>
      </w:pPr>
      <w:r w:rsidRPr="00EB6352">
        <w:rPr>
          <w:rFonts w:ascii="Arial" w:hAnsi="Arial" w:cs="Arial"/>
          <w:color w:val="000000" w:themeColor="text1"/>
          <w:sz w:val="22"/>
          <w:szCs w:val="22"/>
        </w:rPr>
        <w:t>Do BF KG PSP zgłoszono uzgodniony z KW PSP podział środków na KW PSP oraz KP(M) PSP w oparciu o podział środków na wydatki bieżące i majątkowe.</w:t>
      </w:r>
    </w:p>
    <w:p w:rsidR="00C437E6" w:rsidRDefault="00C437E6" w:rsidP="006635D8">
      <w:pPr>
        <w:spacing w:line="23" w:lineRule="atLeast"/>
        <w:ind w:firstLine="357"/>
        <w:jc w:val="both"/>
        <w:rPr>
          <w:rFonts w:ascii="Arial" w:hAnsi="Arial" w:cs="Arial"/>
          <w:color w:val="000000" w:themeColor="text1"/>
          <w:sz w:val="22"/>
          <w:szCs w:val="22"/>
        </w:rPr>
      </w:pPr>
    </w:p>
    <w:p w:rsidR="006635D8" w:rsidRPr="00EB6352" w:rsidRDefault="006635D8" w:rsidP="00C437E6">
      <w:pPr>
        <w:spacing w:line="23" w:lineRule="atLeast"/>
        <w:jc w:val="both"/>
        <w:rPr>
          <w:rFonts w:ascii="Arial" w:hAnsi="Arial" w:cs="Arial"/>
          <w:color w:val="000000" w:themeColor="text1"/>
          <w:sz w:val="22"/>
          <w:szCs w:val="22"/>
        </w:rPr>
      </w:pPr>
      <w:r w:rsidRPr="00EB6352">
        <w:rPr>
          <w:rFonts w:ascii="Arial" w:hAnsi="Arial" w:cs="Arial"/>
          <w:color w:val="000000" w:themeColor="text1"/>
          <w:sz w:val="22"/>
          <w:szCs w:val="22"/>
        </w:rPr>
        <w:t>Wsparciem finansowym objęto zakupy sprzętu, systemów teleinformatycznych</w:t>
      </w:r>
      <w:r w:rsidRPr="00EB6352">
        <w:rPr>
          <w:rFonts w:ascii="Arial" w:hAnsi="Arial" w:cs="Arial"/>
          <w:color w:val="000000" w:themeColor="text1"/>
          <w:sz w:val="22"/>
          <w:szCs w:val="22"/>
        </w:rPr>
        <w:br/>
        <w:t>i oprogramowania, w szczególności przedmiotem zakupów były serwery i urządzenia komputerowe i peryferyjne, oprogramowanie aplikacyjne i systemowe, macierze dyskowe, centrale telefoniczne, rejestratory rozmów, systemy wideokonferencyjne, sprzęt aktywny i</w:t>
      </w:r>
      <w:r w:rsidR="000225FD" w:rsidRPr="00EB6352">
        <w:rPr>
          <w:rFonts w:ascii="Arial" w:hAnsi="Arial" w:cs="Arial"/>
          <w:color w:val="000000" w:themeColor="text1"/>
          <w:sz w:val="22"/>
          <w:szCs w:val="22"/>
        </w:rPr>
        <w:t> </w:t>
      </w:r>
      <w:r w:rsidRPr="00EB6352">
        <w:rPr>
          <w:rFonts w:ascii="Arial" w:hAnsi="Arial" w:cs="Arial"/>
          <w:color w:val="000000" w:themeColor="text1"/>
          <w:sz w:val="22"/>
          <w:szCs w:val="22"/>
        </w:rPr>
        <w:t xml:space="preserve">pasywny sieci, w tym routery brzegowe oraz przełączniki, urządzenia  i systemy bezpieczeństwa, klimatyzatory, UPS-y, agregaty prądotwórcze, systemy </w:t>
      </w:r>
      <w:r w:rsidRPr="00EB6352">
        <w:rPr>
          <w:rFonts w:ascii="Arial" w:hAnsi="Arial" w:cs="Arial"/>
          <w:color w:val="000000" w:themeColor="text1"/>
          <w:sz w:val="22"/>
          <w:szCs w:val="22"/>
        </w:rPr>
        <w:br/>
        <w:t>i urządzenia radiokomunikacyjne.</w:t>
      </w:r>
    </w:p>
    <w:p w:rsidR="00C437E6" w:rsidRDefault="00C437E6" w:rsidP="00C437E6">
      <w:pPr>
        <w:spacing w:line="23" w:lineRule="atLeast"/>
        <w:jc w:val="both"/>
        <w:rPr>
          <w:rFonts w:ascii="Arial" w:hAnsi="Arial" w:cs="Arial"/>
          <w:color w:val="000000" w:themeColor="text1"/>
          <w:sz w:val="22"/>
          <w:szCs w:val="22"/>
        </w:rPr>
      </w:pPr>
    </w:p>
    <w:p w:rsidR="006635D8" w:rsidRPr="00EB6352" w:rsidRDefault="006635D8" w:rsidP="00C437E6">
      <w:pPr>
        <w:spacing w:line="23" w:lineRule="atLeast"/>
        <w:jc w:val="both"/>
        <w:rPr>
          <w:rFonts w:ascii="Arial" w:hAnsi="Arial" w:cs="Arial"/>
          <w:color w:val="000000" w:themeColor="text1"/>
          <w:sz w:val="22"/>
          <w:szCs w:val="22"/>
        </w:rPr>
      </w:pPr>
      <w:r w:rsidRPr="00EB6352">
        <w:rPr>
          <w:rFonts w:ascii="Arial" w:hAnsi="Arial" w:cs="Arial"/>
          <w:color w:val="000000" w:themeColor="text1"/>
          <w:sz w:val="22"/>
          <w:szCs w:val="22"/>
        </w:rPr>
        <w:t xml:space="preserve">Działania BIŁ KG PSP skupiały się przede wszystkim na koordynacji planowania </w:t>
      </w:r>
      <w:r w:rsidRPr="00EB6352">
        <w:rPr>
          <w:rFonts w:ascii="Arial" w:hAnsi="Arial" w:cs="Arial"/>
          <w:color w:val="000000" w:themeColor="text1"/>
          <w:sz w:val="22"/>
          <w:szCs w:val="22"/>
        </w:rPr>
        <w:br/>
        <w:t xml:space="preserve">i nadzoru wydatków, w tym opiniowania wniosków zgłaszanych przez KW PSP </w:t>
      </w:r>
      <w:r w:rsidRPr="00EB6352">
        <w:rPr>
          <w:rFonts w:ascii="Arial" w:hAnsi="Arial" w:cs="Arial"/>
          <w:color w:val="000000" w:themeColor="text1"/>
          <w:sz w:val="22"/>
          <w:szCs w:val="22"/>
        </w:rPr>
        <w:br/>
        <w:t xml:space="preserve">w zakresie wyrażania zgód na wydatkowanie środków w drodze przenoszenia między podzadaniami oraz paragrafami, a także w ramach zaoszczędzonych środków </w:t>
      </w:r>
      <w:r w:rsidRPr="00EB6352">
        <w:rPr>
          <w:rFonts w:ascii="Arial" w:hAnsi="Arial" w:cs="Arial"/>
          <w:color w:val="000000" w:themeColor="text1"/>
          <w:sz w:val="22"/>
          <w:szCs w:val="22"/>
        </w:rPr>
        <w:br/>
        <w:t>z przeprowadzanych postępowań przetargowych.</w:t>
      </w:r>
    </w:p>
    <w:p w:rsidR="00C437E6" w:rsidRDefault="00C437E6" w:rsidP="006635D8">
      <w:pPr>
        <w:spacing w:line="23" w:lineRule="atLeast"/>
        <w:jc w:val="both"/>
        <w:rPr>
          <w:rFonts w:ascii="Arial" w:hAnsi="Arial" w:cs="Arial"/>
          <w:color w:val="000000" w:themeColor="text1"/>
          <w:sz w:val="22"/>
          <w:szCs w:val="22"/>
        </w:rPr>
      </w:pPr>
    </w:p>
    <w:p w:rsidR="006635D8" w:rsidRPr="00EB6352" w:rsidRDefault="006635D8" w:rsidP="006635D8">
      <w:pPr>
        <w:spacing w:line="23" w:lineRule="atLeast"/>
        <w:jc w:val="both"/>
        <w:rPr>
          <w:rFonts w:ascii="Arial" w:hAnsi="Arial" w:cs="Arial"/>
          <w:color w:val="000000" w:themeColor="text1"/>
          <w:sz w:val="22"/>
          <w:szCs w:val="22"/>
        </w:rPr>
      </w:pPr>
      <w:r w:rsidRPr="00EB6352">
        <w:rPr>
          <w:rFonts w:ascii="Arial" w:hAnsi="Arial" w:cs="Arial"/>
          <w:color w:val="000000" w:themeColor="text1"/>
          <w:sz w:val="22"/>
          <w:szCs w:val="22"/>
        </w:rPr>
        <w:t xml:space="preserve">Wykonanie budżetu ogółem wyniosło 25 317 tys. zł co stanowiło 98,89% planu, z czego w cz. 42 budżetu państwa wyniosło 4 099 tys. zł co stanowiło 99,97% planu, w cz. 85 budżetu państwa wyniosło 21 218 tys. zł co stanowiło 98,7% planu. </w:t>
      </w:r>
    </w:p>
    <w:p w:rsidR="00C437E6" w:rsidRDefault="00C437E6" w:rsidP="006635D8">
      <w:pPr>
        <w:spacing w:line="23" w:lineRule="atLeast"/>
        <w:jc w:val="both"/>
        <w:rPr>
          <w:rFonts w:ascii="Arial" w:hAnsi="Arial" w:cs="Arial"/>
          <w:color w:val="000000" w:themeColor="text1"/>
          <w:sz w:val="22"/>
          <w:szCs w:val="22"/>
        </w:rPr>
      </w:pPr>
    </w:p>
    <w:p w:rsidR="006635D8" w:rsidRPr="00EB6352" w:rsidRDefault="006635D8" w:rsidP="006635D8">
      <w:pPr>
        <w:spacing w:line="23" w:lineRule="atLeast"/>
        <w:jc w:val="both"/>
        <w:rPr>
          <w:rFonts w:ascii="Arial" w:hAnsi="Arial" w:cs="Arial"/>
          <w:color w:val="000000" w:themeColor="text1"/>
          <w:sz w:val="22"/>
          <w:szCs w:val="22"/>
        </w:rPr>
      </w:pPr>
      <w:r w:rsidRPr="00EB6352">
        <w:rPr>
          <w:rFonts w:ascii="Arial" w:hAnsi="Arial" w:cs="Arial"/>
          <w:color w:val="000000" w:themeColor="text1"/>
          <w:sz w:val="22"/>
          <w:szCs w:val="22"/>
        </w:rPr>
        <w:t xml:space="preserve">Jednocześnie, w związku z wprowadzeniem modyfikacji mierników wykonania Programu modernizacji, to na podstawie sprawozdań z jednostek terenowych PSP, dokonano ich oceny. </w:t>
      </w:r>
    </w:p>
    <w:p w:rsidR="006635D8" w:rsidRPr="00EB6352" w:rsidRDefault="006635D8" w:rsidP="006635D8">
      <w:pPr>
        <w:spacing w:line="23" w:lineRule="atLeast"/>
        <w:jc w:val="both"/>
        <w:rPr>
          <w:rFonts w:ascii="Arial" w:hAnsi="Arial" w:cs="Arial"/>
          <w:color w:val="000000" w:themeColor="text1"/>
          <w:sz w:val="22"/>
          <w:szCs w:val="22"/>
        </w:rPr>
      </w:pPr>
      <w:r w:rsidRPr="00EB6352">
        <w:rPr>
          <w:rFonts w:ascii="Arial" w:hAnsi="Arial" w:cs="Arial"/>
          <w:color w:val="000000" w:themeColor="text1"/>
          <w:sz w:val="22"/>
          <w:szCs w:val="22"/>
        </w:rPr>
        <w:t xml:space="preserve">I tak, w przypadku zadania: </w:t>
      </w:r>
    </w:p>
    <w:p w:rsidR="00224554" w:rsidRPr="00EB6352" w:rsidRDefault="00224554" w:rsidP="006635D8">
      <w:pPr>
        <w:spacing w:line="23" w:lineRule="atLeast"/>
        <w:jc w:val="both"/>
        <w:rPr>
          <w:rFonts w:ascii="Arial" w:hAnsi="Arial" w:cs="Arial"/>
          <w:color w:val="000000" w:themeColor="text1"/>
          <w:sz w:val="22"/>
          <w:szCs w:val="22"/>
        </w:rPr>
      </w:pPr>
    </w:p>
    <w:p w:rsidR="006635D8" w:rsidRPr="00C37F15" w:rsidRDefault="006635D8" w:rsidP="006635D8">
      <w:pPr>
        <w:numPr>
          <w:ilvl w:val="0"/>
          <w:numId w:val="10"/>
        </w:numPr>
        <w:spacing w:line="276" w:lineRule="auto"/>
        <w:ind w:left="0" w:firstLine="0"/>
        <w:jc w:val="both"/>
        <w:rPr>
          <w:rFonts w:ascii="Arial" w:hAnsi="Arial" w:cs="Arial"/>
          <w:b/>
          <w:sz w:val="22"/>
          <w:szCs w:val="22"/>
        </w:rPr>
      </w:pPr>
      <w:r w:rsidRPr="00EB6352">
        <w:rPr>
          <w:rFonts w:ascii="Arial" w:hAnsi="Arial" w:cs="Arial"/>
          <w:b/>
          <w:sz w:val="22"/>
          <w:szCs w:val="22"/>
        </w:rPr>
        <w:t>Budowa systemów łączności i modernizacja istniejących rozwiązań radiokomunikacyjnych, którego:</w:t>
      </w:r>
      <w:r w:rsidR="00C37F15">
        <w:rPr>
          <w:rFonts w:ascii="Arial" w:hAnsi="Arial" w:cs="Arial"/>
          <w:b/>
          <w:sz w:val="22"/>
          <w:szCs w:val="22"/>
        </w:rPr>
        <w:t xml:space="preserve"> </w:t>
      </w:r>
      <w:r w:rsidRPr="00C37F15">
        <w:rPr>
          <w:rFonts w:ascii="Arial" w:hAnsi="Arial" w:cs="Arial"/>
          <w:sz w:val="22"/>
          <w:szCs w:val="22"/>
        </w:rPr>
        <w:t>algorytm liczenia wartości miernika to – wskaźnik realizacji systemów łączności (L1/L2, gdzie L1 oznacza liczbę zbudowanych lub zmodernizowanych systemów łączności, L2 oznacza liczbę systemów łączności planowanych do zbudowania lub zmodernizowania), miernik ten wyniósł 1.</w:t>
      </w:r>
    </w:p>
    <w:p w:rsidR="00224554" w:rsidRPr="00EB6352" w:rsidRDefault="00224554" w:rsidP="006635D8">
      <w:pPr>
        <w:spacing w:line="276" w:lineRule="auto"/>
        <w:jc w:val="both"/>
        <w:rPr>
          <w:rFonts w:ascii="Arial" w:hAnsi="Arial" w:cs="Arial"/>
          <w:sz w:val="22"/>
          <w:szCs w:val="22"/>
        </w:rPr>
      </w:pPr>
    </w:p>
    <w:p w:rsidR="006635D8" w:rsidRPr="00EB6352" w:rsidRDefault="006635D8" w:rsidP="006635D8">
      <w:pPr>
        <w:spacing w:line="276" w:lineRule="auto"/>
        <w:jc w:val="both"/>
        <w:rPr>
          <w:rFonts w:ascii="Arial" w:hAnsi="Arial" w:cs="Arial"/>
          <w:sz w:val="22"/>
          <w:szCs w:val="22"/>
        </w:rPr>
      </w:pPr>
      <w:r w:rsidRPr="00EB6352">
        <w:rPr>
          <w:rFonts w:ascii="Arial" w:hAnsi="Arial" w:cs="Arial"/>
          <w:sz w:val="22"/>
          <w:szCs w:val="22"/>
        </w:rPr>
        <w:t>W przypadku zadania:</w:t>
      </w:r>
    </w:p>
    <w:p w:rsidR="006635D8" w:rsidRPr="00EB6352" w:rsidRDefault="006635D8" w:rsidP="00F02BA4">
      <w:pPr>
        <w:numPr>
          <w:ilvl w:val="0"/>
          <w:numId w:val="10"/>
        </w:numPr>
        <w:spacing w:line="276" w:lineRule="auto"/>
        <w:ind w:left="0" w:firstLine="0"/>
        <w:jc w:val="both"/>
        <w:rPr>
          <w:rFonts w:ascii="Arial" w:hAnsi="Arial" w:cs="Arial"/>
          <w:b/>
          <w:sz w:val="22"/>
          <w:szCs w:val="22"/>
        </w:rPr>
      </w:pPr>
      <w:r w:rsidRPr="00EB6352">
        <w:rPr>
          <w:rFonts w:ascii="Arial" w:hAnsi="Arial" w:cs="Arial"/>
          <w:b/>
          <w:sz w:val="22"/>
          <w:szCs w:val="22"/>
        </w:rPr>
        <w:t>Budowa i modernizacja infrastruktury teleinformatycznej, systemów IT, którego:</w:t>
      </w:r>
    </w:p>
    <w:p w:rsidR="006635D8" w:rsidRPr="00EB6352" w:rsidRDefault="006635D8" w:rsidP="006635D8">
      <w:pPr>
        <w:spacing w:line="276" w:lineRule="auto"/>
        <w:jc w:val="both"/>
        <w:rPr>
          <w:rFonts w:ascii="Arial" w:hAnsi="Arial" w:cs="Arial"/>
          <w:sz w:val="22"/>
          <w:szCs w:val="22"/>
        </w:rPr>
      </w:pPr>
      <w:r w:rsidRPr="00EB6352">
        <w:rPr>
          <w:rFonts w:ascii="Arial" w:hAnsi="Arial" w:cs="Arial"/>
          <w:sz w:val="22"/>
          <w:szCs w:val="22"/>
        </w:rPr>
        <w:t>algorytm liczenia wartości miernika to - wskaźnik realizacji systemów IT (S1/S2, gdzie S1 oznacza liczbę zbudowanych lub zmodernizowanych systemów IT, S2 oznacza liczbę systemów IT planowanych do zbudowania lub zmodernizowania), miernik ten wyniósł 1,01.</w:t>
      </w:r>
    </w:p>
    <w:p w:rsidR="00224554" w:rsidRPr="00EB6352" w:rsidRDefault="00224554" w:rsidP="006635D8">
      <w:pPr>
        <w:spacing w:line="276" w:lineRule="auto"/>
        <w:jc w:val="both"/>
        <w:rPr>
          <w:rFonts w:ascii="Arial" w:hAnsi="Arial" w:cs="Arial"/>
          <w:sz w:val="22"/>
          <w:szCs w:val="22"/>
        </w:rPr>
      </w:pPr>
    </w:p>
    <w:p w:rsidR="006635D8" w:rsidRPr="00EB6352" w:rsidRDefault="006635D8" w:rsidP="006635D8">
      <w:pPr>
        <w:spacing w:line="276" w:lineRule="auto"/>
        <w:jc w:val="both"/>
        <w:rPr>
          <w:rFonts w:ascii="Arial" w:hAnsi="Arial" w:cs="Arial"/>
          <w:sz w:val="22"/>
          <w:szCs w:val="22"/>
        </w:rPr>
      </w:pPr>
      <w:r w:rsidRPr="00EB6352">
        <w:rPr>
          <w:rFonts w:ascii="Arial" w:hAnsi="Arial" w:cs="Arial"/>
          <w:sz w:val="22"/>
          <w:szCs w:val="22"/>
        </w:rPr>
        <w:t>W przypadku zadania:</w:t>
      </w:r>
    </w:p>
    <w:p w:rsidR="006635D8" w:rsidRPr="00C37F15" w:rsidRDefault="006635D8" w:rsidP="006635D8">
      <w:pPr>
        <w:numPr>
          <w:ilvl w:val="0"/>
          <w:numId w:val="10"/>
        </w:numPr>
        <w:spacing w:line="276" w:lineRule="auto"/>
        <w:ind w:left="0" w:firstLine="0"/>
        <w:jc w:val="both"/>
        <w:rPr>
          <w:rFonts w:ascii="Arial" w:hAnsi="Arial" w:cs="Arial"/>
          <w:sz w:val="22"/>
          <w:szCs w:val="22"/>
        </w:rPr>
      </w:pPr>
      <w:r w:rsidRPr="00EB6352">
        <w:rPr>
          <w:rFonts w:ascii="Arial" w:hAnsi="Arial" w:cs="Arial"/>
          <w:b/>
          <w:sz w:val="22"/>
          <w:szCs w:val="22"/>
        </w:rPr>
        <w:t xml:space="preserve">Budowa i modernizacja systemu zasilania awaryjnego i gwarantowanego, którego: </w:t>
      </w:r>
      <w:r w:rsidRPr="00C37F15">
        <w:rPr>
          <w:rFonts w:ascii="Arial" w:hAnsi="Arial" w:cs="Arial"/>
          <w:sz w:val="22"/>
          <w:szCs w:val="22"/>
        </w:rPr>
        <w:t>algorytm liczenia wartości miernika to - Z1/Z2, gdzie Z1 oznacza liczbę zbudowanych lub zmodernizowanych systemów zasilania, Z2 oznacza liczbę systemów zasilania planowanych do zbudowania lub zmodernizowania, miernik ten wyniósł 1,11.</w:t>
      </w:r>
    </w:p>
    <w:p w:rsidR="006635D8" w:rsidRDefault="006635D8" w:rsidP="006635D8">
      <w:pPr>
        <w:jc w:val="both"/>
        <w:rPr>
          <w:rFonts w:ascii="Arial" w:hAnsi="Arial" w:cs="Arial"/>
          <w:b/>
          <w:sz w:val="22"/>
          <w:szCs w:val="22"/>
        </w:rPr>
      </w:pPr>
    </w:p>
    <w:p w:rsidR="00944BA3" w:rsidRPr="00EB6352" w:rsidRDefault="00944BA3" w:rsidP="006635D8">
      <w:pPr>
        <w:jc w:val="both"/>
        <w:rPr>
          <w:rFonts w:ascii="Arial" w:hAnsi="Arial" w:cs="Arial"/>
          <w:b/>
          <w:sz w:val="22"/>
          <w:szCs w:val="22"/>
        </w:rPr>
      </w:pPr>
    </w:p>
    <w:p w:rsidR="006635D8" w:rsidRPr="00EB6352" w:rsidRDefault="006635D8" w:rsidP="00F02BA4">
      <w:pPr>
        <w:pStyle w:val="Akapitzlist"/>
        <w:numPr>
          <w:ilvl w:val="0"/>
          <w:numId w:val="11"/>
        </w:numPr>
        <w:spacing w:after="160" w:line="259" w:lineRule="auto"/>
        <w:ind w:left="284" w:hanging="284"/>
        <w:jc w:val="both"/>
        <w:rPr>
          <w:rFonts w:ascii="Arial" w:hAnsi="Arial" w:cs="Arial"/>
          <w:b/>
        </w:rPr>
      </w:pPr>
      <w:r w:rsidRPr="00EB6352">
        <w:rPr>
          <w:rFonts w:ascii="Arial" w:hAnsi="Arial" w:cs="Arial"/>
          <w:b/>
        </w:rPr>
        <w:t>Podłączenia jednostek organizacyjnych PSP do Ogólnopolskiej Sieci Teleinformatycznej na potrzeby obsługi numeru alarmowego 112 (OST112)</w:t>
      </w:r>
      <w:r w:rsidR="00683F59">
        <w:rPr>
          <w:rFonts w:ascii="Arial" w:hAnsi="Arial" w:cs="Arial"/>
          <w:b/>
        </w:rPr>
        <w:t>:</w:t>
      </w:r>
    </w:p>
    <w:p w:rsidR="006635D8" w:rsidRPr="00EB6352" w:rsidRDefault="006635D8" w:rsidP="00683F59">
      <w:pPr>
        <w:spacing w:line="276" w:lineRule="auto"/>
        <w:jc w:val="both"/>
        <w:rPr>
          <w:rFonts w:ascii="Arial" w:hAnsi="Arial" w:cs="Arial"/>
          <w:sz w:val="22"/>
          <w:szCs w:val="22"/>
        </w:rPr>
      </w:pPr>
      <w:r w:rsidRPr="00EB6352">
        <w:rPr>
          <w:rFonts w:ascii="Arial" w:hAnsi="Arial" w:cs="Arial"/>
          <w:sz w:val="22"/>
          <w:szCs w:val="22"/>
        </w:rPr>
        <w:t xml:space="preserve">W 2020 r. na polecenie DT MSWiA dokonano weryfikacji wykazu łączy dostępowych sieci OST 112 i ich parametrów oraz planowanych do podłączenia przeniesienia lub zmiany parametrów po 30 września 2020 r oraz na prośbę Komendy Głównej Policji wykonano wykaz jednostek </w:t>
      </w:r>
      <w:r w:rsidRPr="00EB6352">
        <w:rPr>
          <w:rFonts w:ascii="Arial" w:hAnsi="Arial" w:cs="Arial"/>
          <w:sz w:val="22"/>
          <w:szCs w:val="22"/>
        </w:rPr>
        <w:lastRenderedPageBreak/>
        <w:t xml:space="preserve">PSP przenoszonych lub nowo budowanych w 2020 r. w celu planowania budowy łączy dostępowych do węzłów sieci OST112. </w:t>
      </w:r>
    </w:p>
    <w:p w:rsidR="00683F59" w:rsidRDefault="00683F59" w:rsidP="00683F59">
      <w:pPr>
        <w:spacing w:line="276" w:lineRule="auto"/>
        <w:jc w:val="both"/>
        <w:rPr>
          <w:rFonts w:ascii="Arial" w:hAnsi="Arial" w:cs="Arial"/>
          <w:sz w:val="22"/>
          <w:szCs w:val="22"/>
        </w:rPr>
      </w:pPr>
    </w:p>
    <w:p w:rsidR="006635D8" w:rsidRPr="00EB6352" w:rsidRDefault="006635D8" w:rsidP="00683F59">
      <w:pPr>
        <w:spacing w:line="276" w:lineRule="auto"/>
        <w:jc w:val="both"/>
        <w:rPr>
          <w:rFonts w:ascii="Arial" w:hAnsi="Arial" w:cs="Arial"/>
          <w:sz w:val="22"/>
          <w:szCs w:val="22"/>
        </w:rPr>
      </w:pPr>
      <w:r w:rsidRPr="00EB6352">
        <w:rPr>
          <w:rFonts w:ascii="Arial" w:hAnsi="Arial" w:cs="Arial"/>
          <w:sz w:val="22"/>
          <w:szCs w:val="22"/>
        </w:rPr>
        <w:t>W 2020 r. na podstawie wniosków kierowanych z jednostek podległych, BIŁ KG PSP zwrócił się do Departamentu Teleinformatyki MSWiA z wnioskami o:</w:t>
      </w:r>
    </w:p>
    <w:p w:rsidR="006635D8" w:rsidRPr="00EB6352" w:rsidRDefault="00D22D5B" w:rsidP="00F02BA4">
      <w:pPr>
        <w:pStyle w:val="Akapitzlist"/>
        <w:numPr>
          <w:ilvl w:val="0"/>
          <w:numId w:val="12"/>
        </w:numPr>
        <w:spacing w:after="160"/>
        <w:jc w:val="both"/>
        <w:rPr>
          <w:rFonts w:ascii="Arial" w:hAnsi="Arial" w:cs="Arial"/>
        </w:rPr>
      </w:pPr>
      <w:r>
        <w:rPr>
          <w:rFonts w:ascii="Arial" w:hAnsi="Arial" w:cs="Arial"/>
        </w:rPr>
        <w:t>p</w:t>
      </w:r>
      <w:r w:rsidR="006635D8" w:rsidRPr="00EB6352">
        <w:rPr>
          <w:rFonts w:ascii="Arial" w:hAnsi="Arial" w:cs="Arial"/>
        </w:rPr>
        <w:t>rzeniesienia zakończenia łączy do 1 nowej lokalizacji</w:t>
      </w:r>
      <w:r w:rsidR="00402857">
        <w:rPr>
          <w:rFonts w:ascii="Arial" w:hAnsi="Arial" w:cs="Arial"/>
        </w:rPr>
        <w:t>;</w:t>
      </w:r>
    </w:p>
    <w:p w:rsidR="006635D8" w:rsidRPr="00EB6352" w:rsidRDefault="003A1A59" w:rsidP="00F02BA4">
      <w:pPr>
        <w:pStyle w:val="Akapitzlist"/>
        <w:numPr>
          <w:ilvl w:val="0"/>
          <w:numId w:val="12"/>
        </w:numPr>
        <w:spacing w:after="160"/>
        <w:jc w:val="both"/>
        <w:rPr>
          <w:rFonts w:ascii="Arial" w:hAnsi="Arial" w:cs="Arial"/>
        </w:rPr>
      </w:pPr>
      <w:r w:rsidRPr="00EB6352">
        <w:rPr>
          <w:rFonts w:ascii="Arial" w:hAnsi="Arial" w:cs="Arial"/>
        </w:rPr>
        <w:t>b</w:t>
      </w:r>
      <w:r w:rsidR="006635D8" w:rsidRPr="00EB6352">
        <w:rPr>
          <w:rFonts w:ascii="Arial" w:hAnsi="Arial" w:cs="Arial"/>
        </w:rPr>
        <w:t>udowy nowego łącza do 1 nowej lokalizacji</w:t>
      </w:r>
      <w:r w:rsidR="00402857">
        <w:rPr>
          <w:rFonts w:ascii="Arial" w:hAnsi="Arial" w:cs="Arial"/>
        </w:rPr>
        <w:t>;</w:t>
      </w:r>
    </w:p>
    <w:p w:rsidR="006635D8" w:rsidRPr="00EB6352" w:rsidRDefault="003A1A59" w:rsidP="00F02BA4">
      <w:pPr>
        <w:pStyle w:val="Akapitzlist"/>
        <w:numPr>
          <w:ilvl w:val="0"/>
          <w:numId w:val="12"/>
        </w:numPr>
        <w:spacing w:after="160"/>
        <w:jc w:val="both"/>
        <w:rPr>
          <w:rFonts w:ascii="Arial" w:hAnsi="Arial" w:cs="Arial"/>
        </w:rPr>
      </w:pPr>
      <w:r w:rsidRPr="00EB6352">
        <w:rPr>
          <w:rFonts w:ascii="Arial" w:hAnsi="Arial" w:cs="Arial"/>
        </w:rPr>
        <w:t>r</w:t>
      </w:r>
      <w:r w:rsidR="006635D8" w:rsidRPr="00EB6352">
        <w:rPr>
          <w:rFonts w:ascii="Arial" w:hAnsi="Arial" w:cs="Arial"/>
        </w:rPr>
        <w:t>ezygnacja z 1 łącza.</w:t>
      </w:r>
    </w:p>
    <w:p w:rsidR="00224554" w:rsidRPr="00EB6352" w:rsidRDefault="006635D8" w:rsidP="006635D8">
      <w:pPr>
        <w:spacing w:line="276" w:lineRule="auto"/>
        <w:jc w:val="both"/>
        <w:rPr>
          <w:rFonts w:ascii="Arial" w:hAnsi="Arial" w:cs="Arial"/>
          <w:sz w:val="22"/>
          <w:szCs w:val="22"/>
        </w:rPr>
      </w:pPr>
      <w:r w:rsidRPr="00EB6352">
        <w:rPr>
          <w:rFonts w:ascii="Arial" w:hAnsi="Arial" w:cs="Arial"/>
          <w:sz w:val="22"/>
          <w:szCs w:val="22"/>
        </w:rPr>
        <w:t>w ramach realizacji umowy zawartej pomiędzy Skarbem Państwa – Ministrem Spraw Wewnętrznych i Administracji, a Exatel Spółką Akcyjną.</w:t>
      </w:r>
      <w:r w:rsidRPr="00EB6352">
        <w:rPr>
          <w:rFonts w:ascii="Arial" w:hAnsi="Arial" w:cs="Arial"/>
          <w:sz w:val="22"/>
          <w:szCs w:val="22"/>
        </w:rPr>
        <w:tab/>
      </w:r>
    </w:p>
    <w:p w:rsidR="006635D8" w:rsidRPr="00EB6352" w:rsidRDefault="006635D8" w:rsidP="006635D8">
      <w:pPr>
        <w:spacing w:line="276" w:lineRule="auto"/>
        <w:jc w:val="both"/>
        <w:rPr>
          <w:rFonts w:ascii="Arial" w:hAnsi="Arial" w:cs="Arial"/>
          <w:sz w:val="22"/>
          <w:szCs w:val="22"/>
        </w:rPr>
      </w:pPr>
      <w:r w:rsidRPr="00EB6352">
        <w:rPr>
          <w:rFonts w:ascii="Arial" w:hAnsi="Arial" w:cs="Arial"/>
          <w:sz w:val="22"/>
          <w:szCs w:val="22"/>
        </w:rPr>
        <w:tab/>
      </w:r>
    </w:p>
    <w:p w:rsidR="006635D8" w:rsidRPr="00EB6352" w:rsidRDefault="006635D8" w:rsidP="00F02BA4">
      <w:pPr>
        <w:pStyle w:val="Akapitzlist"/>
        <w:numPr>
          <w:ilvl w:val="0"/>
          <w:numId w:val="11"/>
        </w:numPr>
        <w:spacing w:after="160" w:line="259" w:lineRule="auto"/>
        <w:ind w:left="284" w:hanging="284"/>
        <w:jc w:val="both"/>
        <w:rPr>
          <w:rFonts w:ascii="Arial" w:hAnsi="Arial" w:cs="Arial"/>
          <w:b/>
        </w:rPr>
      </w:pPr>
      <w:r w:rsidRPr="00EB6352">
        <w:rPr>
          <w:rFonts w:ascii="Arial" w:hAnsi="Arial" w:cs="Arial"/>
          <w:b/>
        </w:rPr>
        <w:t>Udział w pracach Zespołu zadaniowego do spraw opracowania koncepcji zasad migracji stron</w:t>
      </w:r>
      <w:r w:rsidR="00683F59">
        <w:rPr>
          <w:rFonts w:ascii="Arial" w:hAnsi="Arial" w:cs="Arial"/>
          <w:b/>
        </w:rPr>
        <w:t xml:space="preserve"> </w:t>
      </w:r>
      <w:r w:rsidRPr="00EB6352">
        <w:rPr>
          <w:rFonts w:ascii="Arial" w:hAnsi="Arial" w:cs="Arial"/>
          <w:b/>
        </w:rPr>
        <w:t xml:space="preserve">internetowych jednostek organizacyjnych PSP </w:t>
      </w:r>
      <w:r w:rsidRPr="00EB6352">
        <w:rPr>
          <w:rFonts w:ascii="Arial" w:hAnsi="Arial" w:cs="Arial"/>
          <w:b/>
        </w:rPr>
        <w:br/>
        <w:t>do domeny gov.pl</w:t>
      </w:r>
      <w:r w:rsidR="00683F59">
        <w:rPr>
          <w:rFonts w:ascii="Arial" w:hAnsi="Arial" w:cs="Arial"/>
          <w:b/>
        </w:rPr>
        <w:t>:</w:t>
      </w:r>
    </w:p>
    <w:p w:rsidR="006635D8" w:rsidRPr="00EB6352" w:rsidRDefault="006635D8" w:rsidP="00683F59">
      <w:pPr>
        <w:spacing w:line="276" w:lineRule="auto"/>
        <w:jc w:val="both"/>
        <w:rPr>
          <w:rFonts w:ascii="Arial" w:hAnsi="Arial" w:cs="Arial"/>
          <w:sz w:val="22"/>
          <w:szCs w:val="22"/>
        </w:rPr>
      </w:pPr>
      <w:r w:rsidRPr="00EB6352">
        <w:rPr>
          <w:rFonts w:ascii="Arial" w:hAnsi="Arial" w:cs="Arial"/>
          <w:sz w:val="22"/>
          <w:szCs w:val="22"/>
        </w:rPr>
        <w:t>Biuro Informatyki i Łączności brało czynny udział w pracach Zespołu Zadaniowego ds. opracowania koncepcji zasad migracji stron internetowych Państwowej Straży Pożarnej do domeny gov.pl. Migracja stron Państwowej Straży Pożarnej do domeny gov.pl w etapie pilotażowym dotyczyła województw wielkopolskiego oraz pomorskiego. W wyniku pomyślnego przebiegu pilotażu powołano nowy zespół ds. koordynacji migracji stron jednostek organizacyjnych Państwowej Straży Pożarnej do domeny gov.pl, w którym BIŁ brał czynny udział. Głównymi zadaniami dla BIŁ było zapewnienie wsparcia informatycznego w</w:t>
      </w:r>
      <w:r w:rsidR="000225FD" w:rsidRPr="00EB6352">
        <w:rPr>
          <w:rFonts w:ascii="Arial" w:hAnsi="Arial" w:cs="Arial"/>
          <w:sz w:val="22"/>
          <w:szCs w:val="22"/>
        </w:rPr>
        <w:t> </w:t>
      </w:r>
      <w:r w:rsidRPr="00EB6352">
        <w:rPr>
          <w:rFonts w:ascii="Arial" w:hAnsi="Arial" w:cs="Arial"/>
          <w:sz w:val="22"/>
          <w:szCs w:val="22"/>
        </w:rPr>
        <w:t>przedsięwzięciu oraz współpraca z Ministerstwem Cyfryzacji w zakresie zapewnienia bezpiecznego połączenia VPN dla użytkowników portalu govpress z jednostek organizacyjnych Państwowej Straży Pożarnej z całego kraju.</w:t>
      </w:r>
    </w:p>
    <w:p w:rsidR="000225FD" w:rsidRPr="00EB6352" w:rsidRDefault="000225FD" w:rsidP="006635D8">
      <w:pPr>
        <w:spacing w:line="276" w:lineRule="auto"/>
        <w:ind w:firstLine="426"/>
        <w:jc w:val="both"/>
        <w:rPr>
          <w:rFonts w:ascii="Arial" w:hAnsi="Arial" w:cs="Arial"/>
          <w:sz w:val="22"/>
          <w:szCs w:val="22"/>
        </w:rPr>
      </w:pPr>
    </w:p>
    <w:p w:rsidR="006635D8" w:rsidRPr="00EB6352" w:rsidRDefault="006635D8" w:rsidP="00F02BA4">
      <w:pPr>
        <w:pStyle w:val="Akapitzlist"/>
        <w:numPr>
          <w:ilvl w:val="0"/>
          <w:numId w:val="11"/>
        </w:numPr>
        <w:spacing w:after="160" w:line="259" w:lineRule="auto"/>
        <w:ind w:left="284" w:hanging="284"/>
        <w:jc w:val="both"/>
        <w:rPr>
          <w:rFonts w:ascii="Arial" w:hAnsi="Arial" w:cs="Arial"/>
          <w:b/>
        </w:rPr>
      </w:pPr>
      <w:r w:rsidRPr="00EB6352">
        <w:rPr>
          <w:rFonts w:ascii="Arial" w:hAnsi="Arial" w:cs="Arial"/>
          <w:b/>
        </w:rPr>
        <w:t>Utrzymanie elektronicznego systemu obiegu dokumentów oodm w KG PSP</w:t>
      </w:r>
      <w:r w:rsidR="00683F59">
        <w:rPr>
          <w:rFonts w:ascii="Arial" w:hAnsi="Arial" w:cs="Arial"/>
          <w:b/>
        </w:rPr>
        <w:t>:</w:t>
      </w:r>
    </w:p>
    <w:p w:rsidR="006635D8" w:rsidRPr="00EB6352" w:rsidRDefault="006635D8" w:rsidP="00683F59">
      <w:pPr>
        <w:spacing w:line="276" w:lineRule="auto"/>
        <w:jc w:val="both"/>
        <w:rPr>
          <w:rFonts w:ascii="Arial" w:hAnsi="Arial" w:cs="Arial"/>
          <w:sz w:val="22"/>
          <w:szCs w:val="22"/>
        </w:rPr>
      </w:pPr>
      <w:r w:rsidRPr="00EB6352">
        <w:rPr>
          <w:rFonts w:ascii="Arial" w:hAnsi="Arial" w:cs="Arial"/>
          <w:sz w:val="22"/>
          <w:szCs w:val="22"/>
        </w:rPr>
        <w:t>Na bieżąco monitorowano stan działania systemu obiegu dokumentów oodm. Dodatkowo monitorowano poprawność działania infrastruktury teleinformatycznej wykorzystywanej przez system oodm. Na bieżąco zgłaszano wykonawcy umowy konserwacji systemu obiegu dokumentów oodm błędy zauważone przez użytkowników systemu podczas eksploatacji oraz nadzorowano ich usuwanie przez wykonawcę. Na bieżąco udzielano użytkownikom systemu wsparcia dot. sposobu wykorzystywania jego funkcjonalności. W dniu 22.12.2020 r. podpisano umowę konserwacji systemu obiegu dokumentów oodm na rok 2021.</w:t>
      </w:r>
    </w:p>
    <w:p w:rsidR="00224554" w:rsidRPr="00EB6352" w:rsidRDefault="00224554" w:rsidP="006635D8">
      <w:pPr>
        <w:spacing w:line="276" w:lineRule="auto"/>
        <w:ind w:firstLine="567"/>
        <w:jc w:val="both"/>
        <w:rPr>
          <w:rFonts w:ascii="Arial" w:hAnsi="Arial" w:cs="Arial"/>
          <w:b/>
          <w:sz w:val="22"/>
          <w:szCs w:val="22"/>
        </w:rPr>
      </w:pPr>
    </w:p>
    <w:p w:rsidR="006635D8" w:rsidRPr="00EB6352" w:rsidRDefault="006635D8" w:rsidP="00F02BA4">
      <w:pPr>
        <w:pStyle w:val="Akapitzlist"/>
        <w:numPr>
          <w:ilvl w:val="0"/>
          <w:numId w:val="11"/>
        </w:numPr>
        <w:spacing w:after="160" w:line="259" w:lineRule="auto"/>
        <w:ind w:left="284" w:hanging="284"/>
        <w:jc w:val="both"/>
        <w:rPr>
          <w:rFonts w:ascii="Arial" w:hAnsi="Arial" w:cs="Arial"/>
          <w:b/>
        </w:rPr>
      </w:pPr>
      <w:r w:rsidRPr="00EB6352">
        <w:rPr>
          <w:rFonts w:ascii="Arial" w:hAnsi="Arial" w:cs="Arial"/>
          <w:b/>
        </w:rPr>
        <w:t>Utrzymanie systemu bezpieczeństwa sieci LAN KG PSP na styku z sieciami Internet i OST 112</w:t>
      </w:r>
      <w:r w:rsidR="00913C2B">
        <w:rPr>
          <w:rFonts w:ascii="Arial" w:hAnsi="Arial" w:cs="Arial"/>
          <w:b/>
        </w:rPr>
        <w:t>:</w:t>
      </w:r>
    </w:p>
    <w:p w:rsidR="006635D8" w:rsidRPr="00EB6352" w:rsidRDefault="00224554" w:rsidP="00DB43F2">
      <w:pPr>
        <w:rPr>
          <w:rFonts w:ascii="Arial" w:hAnsi="Arial" w:cs="Arial"/>
          <w:b/>
          <w:sz w:val="22"/>
          <w:szCs w:val="22"/>
        </w:rPr>
      </w:pPr>
      <w:r w:rsidRPr="00EB6352">
        <w:rPr>
          <w:rFonts w:ascii="Arial" w:hAnsi="Arial" w:cs="Arial"/>
          <w:b/>
          <w:sz w:val="22"/>
          <w:szCs w:val="22"/>
        </w:rPr>
        <w:t>8</w:t>
      </w:r>
      <w:r w:rsidR="006635D8" w:rsidRPr="00EB6352">
        <w:rPr>
          <w:rFonts w:ascii="Arial" w:hAnsi="Arial" w:cs="Arial"/>
          <w:b/>
          <w:sz w:val="22"/>
          <w:szCs w:val="22"/>
        </w:rPr>
        <w:t>.1. Zakup, uruchomienie i konfiguracja urządzenia firewall dla nowego SWD</w:t>
      </w:r>
    </w:p>
    <w:p w:rsidR="00683F59" w:rsidRDefault="00683F59" w:rsidP="00683F59">
      <w:pPr>
        <w:spacing w:line="276" w:lineRule="auto"/>
        <w:jc w:val="both"/>
        <w:rPr>
          <w:rFonts w:ascii="Arial" w:hAnsi="Arial" w:cs="Arial"/>
          <w:sz w:val="22"/>
          <w:szCs w:val="22"/>
        </w:rPr>
      </w:pPr>
    </w:p>
    <w:p w:rsidR="006635D8" w:rsidRDefault="006635D8" w:rsidP="00683F59">
      <w:pPr>
        <w:spacing w:line="276" w:lineRule="auto"/>
        <w:jc w:val="both"/>
        <w:rPr>
          <w:rFonts w:ascii="Arial" w:hAnsi="Arial" w:cs="Arial"/>
          <w:sz w:val="22"/>
          <w:szCs w:val="22"/>
        </w:rPr>
      </w:pPr>
      <w:r w:rsidRPr="00EB6352">
        <w:rPr>
          <w:rFonts w:ascii="Arial" w:hAnsi="Arial" w:cs="Arial"/>
          <w:sz w:val="22"/>
          <w:szCs w:val="22"/>
        </w:rPr>
        <w:t>W ramach zaplanowanych środków zakupiono urządzenie FPR 2130 będące elementem klastra firewalli na styku budowanego systemu SWD-PSP z siecią Internet. Urządzenie wraz z licencjami zostało zakupione w identycznej konfiguracji sprzętowej i licencyjnej. Podłączono i skonfigurowano w ośrodkach krajowych OK1 i OK2.</w:t>
      </w:r>
    </w:p>
    <w:p w:rsidR="00944BA3" w:rsidRPr="00EB6352" w:rsidRDefault="00944BA3" w:rsidP="00683F59">
      <w:pPr>
        <w:spacing w:line="276" w:lineRule="auto"/>
        <w:jc w:val="both"/>
        <w:rPr>
          <w:rFonts w:ascii="Arial" w:hAnsi="Arial" w:cs="Arial"/>
          <w:b/>
          <w:sz w:val="22"/>
          <w:szCs w:val="22"/>
        </w:rPr>
      </w:pPr>
    </w:p>
    <w:p w:rsidR="006635D8" w:rsidRPr="00EB6352" w:rsidRDefault="00224554" w:rsidP="006635D8">
      <w:pPr>
        <w:ind w:left="426" w:hanging="426"/>
        <w:jc w:val="both"/>
        <w:rPr>
          <w:rFonts w:ascii="Arial" w:hAnsi="Arial" w:cs="Arial"/>
          <w:b/>
          <w:sz w:val="22"/>
          <w:szCs w:val="22"/>
        </w:rPr>
      </w:pPr>
      <w:r w:rsidRPr="00EB6352">
        <w:rPr>
          <w:rFonts w:ascii="Arial" w:hAnsi="Arial" w:cs="Arial"/>
          <w:b/>
          <w:sz w:val="22"/>
          <w:szCs w:val="22"/>
        </w:rPr>
        <w:t>8</w:t>
      </w:r>
      <w:r w:rsidR="006635D8" w:rsidRPr="00EB6352">
        <w:rPr>
          <w:rFonts w:ascii="Arial" w:hAnsi="Arial" w:cs="Arial"/>
          <w:b/>
          <w:sz w:val="22"/>
          <w:szCs w:val="22"/>
        </w:rPr>
        <w:t xml:space="preserve">.2. Konfiguracja (w tym aktualizacja) ustawień systemu Firewall IPS związana   ze zmieniającymi się warunkami pracy w sieci KG PSP oraz dostępu </w:t>
      </w:r>
      <w:r w:rsidR="006635D8" w:rsidRPr="00EB6352">
        <w:rPr>
          <w:rFonts w:ascii="Arial" w:hAnsi="Arial" w:cs="Arial"/>
          <w:b/>
          <w:sz w:val="22"/>
          <w:szCs w:val="22"/>
        </w:rPr>
        <w:br/>
        <w:t>do usług</w:t>
      </w:r>
    </w:p>
    <w:p w:rsidR="00683F59" w:rsidRDefault="00683F59" w:rsidP="00683F59">
      <w:pPr>
        <w:spacing w:line="276" w:lineRule="auto"/>
        <w:jc w:val="both"/>
        <w:rPr>
          <w:rFonts w:ascii="Arial" w:hAnsi="Arial" w:cs="Arial"/>
          <w:sz w:val="22"/>
          <w:szCs w:val="22"/>
        </w:rPr>
      </w:pPr>
    </w:p>
    <w:p w:rsidR="00C437E6" w:rsidRPr="00C37F15" w:rsidRDefault="006635D8" w:rsidP="00C37F15">
      <w:pPr>
        <w:spacing w:line="276" w:lineRule="auto"/>
        <w:jc w:val="both"/>
        <w:rPr>
          <w:rFonts w:ascii="Arial" w:hAnsi="Arial" w:cs="Arial"/>
          <w:sz w:val="22"/>
          <w:szCs w:val="22"/>
        </w:rPr>
      </w:pPr>
      <w:r w:rsidRPr="00EB6352">
        <w:rPr>
          <w:rFonts w:ascii="Arial" w:hAnsi="Arial" w:cs="Arial"/>
          <w:sz w:val="22"/>
          <w:szCs w:val="22"/>
        </w:rPr>
        <w:t xml:space="preserve">Zadania związane z kontrolą ruchu do sieci KG PSP na styku z sieciami OST112 i Internet stanowią ciągły proces utrzymywania odpowiedniego poziomu bezpieczeństwa. Dodatkowo na bieżąco realizowane są zgłoszenia z CSIRT dot. podejrzanych połączeń oraz blokowania niechcianego ruchu. W ramach prac prowadzonych w tym obszarze aktualizowano polityki na urządzeniach oraz poprawiono konfiguracje sprzętową serwera konsoli FMC. Zaktualizowano oprogramowanie urządzeń jak również konsolę do najnowszej wersji. </w:t>
      </w:r>
    </w:p>
    <w:p w:rsidR="00C437E6" w:rsidRPr="00EB6352" w:rsidRDefault="00C437E6" w:rsidP="006635D8">
      <w:pPr>
        <w:spacing w:line="276" w:lineRule="auto"/>
        <w:ind w:firstLine="426"/>
        <w:jc w:val="both"/>
        <w:rPr>
          <w:rFonts w:ascii="Arial" w:hAnsi="Arial" w:cs="Arial"/>
          <w:b/>
          <w:sz w:val="22"/>
          <w:szCs w:val="22"/>
        </w:rPr>
      </w:pPr>
    </w:p>
    <w:p w:rsidR="006635D8" w:rsidRPr="00EB6352" w:rsidRDefault="006635D8" w:rsidP="00F02BA4">
      <w:pPr>
        <w:pStyle w:val="Akapitzlist"/>
        <w:numPr>
          <w:ilvl w:val="0"/>
          <w:numId w:val="11"/>
        </w:numPr>
        <w:spacing w:after="160" w:line="259" w:lineRule="auto"/>
        <w:ind w:left="0" w:firstLine="0"/>
        <w:jc w:val="both"/>
        <w:rPr>
          <w:rFonts w:ascii="Arial" w:hAnsi="Arial" w:cs="Arial"/>
          <w:b/>
        </w:rPr>
      </w:pPr>
      <w:r w:rsidRPr="00EB6352">
        <w:rPr>
          <w:rFonts w:ascii="Arial" w:hAnsi="Arial" w:cs="Arial"/>
          <w:b/>
        </w:rPr>
        <w:t>Utrzymanie systemu służącego do tworzenia i przechowywania kopii zapasowych systemów funkcjonujących w KG PSP</w:t>
      </w:r>
    </w:p>
    <w:p w:rsidR="00224554" w:rsidRPr="00EB6352" w:rsidRDefault="006635D8" w:rsidP="00683F59">
      <w:pPr>
        <w:spacing w:line="276" w:lineRule="auto"/>
        <w:jc w:val="both"/>
        <w:rPr>
          <w:rFonts w:ascii="Arial" w:hAnsi="Arial" w:cs="Arial"/>
          <w:sz w:val="22"/>
          <w:szCs w:val="22"/>
        </w:rPr>
      </w:pPr>
      <w:r w:rsidRPr="00EB6352">
        <w:rPr>
          <w:rFonts w:ascii="Arial" w:hAnsi="Arial" w:cs="Arial"/>
          <w:sz w:val="22"/>
          <w:szCs w:val="22"/>
        </w:rPr>
        <w:t xml:space="preserve">W KG PSP wykorzystywany jest systemu backupu Commvault Simpana. System posadowiony jest na serwerze Windows Serwer 2012. W skład systemu wchodzi serwer, macierz oraz biblioteka taśmowa. </w:t>
      </w:r>
    </w:p>
    <w:p w:rsidR="00683F59" w:rsidRDefault="00683F59" w:rsidP="00765582">
      <w:pPr>
        <w:spacing w:line="276" w:lineRule="auto"/>
        <w:ind w:firstLine="426"/>
        <w:jc w:val="both"/>
        <w:rPr>
          <w:rFonts w:ascii="Arial" w:hAnsi="Arial" w:cs="Arial"/>
          <w:b/>
          <w:sz w:val="22"/>
          <w:szCs w:val="22"/>
        </w:rPr>
      </w:pPr>
    </w:p>
    <w:p w:rsidR="006635D8" w:rsidRPr="00EB6352" w:rsidRDefault="00224554" w:rsidP="00765582">
      <w:pPr>
        <w:spacing w:line="276" w:lineRule="auto"/>
        <w:ind w:firstLine="426"/>
        <w:jc w:val="both"/>
        <w:rPr>
          <w:rFonts w:ascii="Arial" w:hAnsi="Arial" w:cs="Arial"/>
          <w:sz w:val="22"/>
          <w:szCs w:val="22"/>
        </w:rPr>
      </w:pPr>
      <w:r w:rsidRPr="00EB6352">
        <w:rPr>
          <w:rFonts w:ascii="Arial" w:hAnsi="Arial" w:cs="Arial"/>
          <w:b/>
          <w:sz w:val="22"/>
          <w:szCs w:val="22"/>
        </w:rPr>
        <w:t>9</w:t>
      </w:r>
      <w:r w:rsidR="006635D8" w:rsidRPr="00EB6352">
        <w:rPr>
          <w:rFonts w:ascii="Arial" w:hAnsi="Arial" w:cs="Arial"/>
          <w:b/>
          <w:sz w:val="22"/>
          <w:szCs w:val="22"/>
        </w:rPr>
        <w:t>.1</w:t>
      </w:r>
      <w:r w:rsidRPr="00EB6352">
        <w:rPr>
          <w:rFonts w:ascii="Arial" w:hAnsi="Arial" w:cs="Arial"/>
          <w:b/>
          <w:sz w:val="22"/>
          <w:szCs w:val="22"/>
        </w:rPr>
        <w:t>.</w:t>
      </w:r>
      <w:r w:rsidR="006635D8" w:rsidRPr="00EB6352">
        <w:rPr>
          <w:rFonts w:ascii="Arial" w:hAnsi="Arial" w:cs="Arial"/>
          <w:b/>
          <w:sz w:val="22"/>
          <w:szCs w:val="22"/>
        </w:rPr>
        <w:tab/>
        <w:t>Nadzór nad prawidłowością i harmonogramem wykonywania kopii zapasowych</w:t>
      </w:r>
    </w:p>
    <w:p w:rsidR="00224554" w:rsidRDefault="006635D8" w:rsidP="00683F59">
      <w:pPr>
        <w:spacing w:line="276" w:lineRule="auto"/>
        <w:jc w:val="both"/>
        <w:rPr>
          <w:rFonts w:ascii="Arial" w:hAnsi="Arial" w:cs="Arial"/>
          <w:sz w:val="22"/>
          <w:szCs w:val="22"/>
        </w:rPr>
      </w:pPr>
      <w:r w:rsidRPr="00EB6352">
        <w:rPr>
          <w:rFonts w:ascii="Arial" w:hAnsi="Arial" w:cs="Arial"/>
          <w:sz w:val="22"/>
          <w:szCs w:val="22"/>
        </w:rPr>
        <w:t>Działania polegały na codziennym sprawdzaniu stanu realizacji zadań wykonywania kopii zapasowych. System generuje automatyczne raporty, które są przesyłane mailem. Ułatwia to monitorowanie systemu.</w:t>
      </w:r>
    </w:p>
    <w:p w:rsidR="00683F59" w:rsidRPr="00EB6352" w:rsidRDefault="00683F59" w:rsidP="00683F59">
      <w:pPr>
        <w:spacing w:line="276" w:lineRule="auto"/>
        <w:jc w:val="both"/>
        <w:rPr>
          <w:rFonts w:ascii="Arial" w:hAnsi="Arial" w:cs="Arial"/>
          <w:sz w:val="22"/>
          <w:szCs w:val="22"/>
        </w:rPr>
      </w:pPr>
    </w:p>
    <w:p w:rsidR="006635D8" w:rsidRPr="00EB6352" w:rsidRDefault="00224554" w:rsidP="00224554">
      <w:pPr>
        <w:spacing w:line="276" w:lineRule="auto"/>
        <w:ind w:firstLine="426"/>
        <w:jc w:val="both"/>
        <w:rPr>
          <w:rFonts w:ascii="Arial" w:hAnsi="Arial" w:cs="Arial"/>
          <w:sz w:val="22"/>
          <w:szCs w:val="22"/>
        </w:rPr>
      </w:pPr>
      <w:r w:rsidRPr="00EB6352">
        <w:rPr>
          <w:rFonts w:ascii="Arial" w:hAnsi="Arial" w:cs="Arial"/>
          <w:b/>
          <w:sz w:val="22"/>
          <w:szCs w:val="22"/>
        </w:rPr>
        <w:t>9.2.</w:t>
      </w:r>
      <w:r w:rsidR="006635D8" w:rsidRPr="00EB6352">
        <w:rPr>
          <w:rFonts w:ascii="Arial" w:hAnsi="Arial" w:cs="Arial"/>
          <w:b/>
          <w:sz w:val="22"/>
          <w:szCs w:val="22"/>
        </w:rPr>
        <w:tab/>
        <w:t xml:space="preserve">Nadzór nad usuwaniem awarii i instalowaniem aktualizacji systemu </w:t>
      </w:r>
      <w:r w:rsidR="006635D8" w:rsidRPr="00EB6352">
        <w:rPr>
          <w:rFonts w:ascii="Arial" w:hAnsi="Arial" w:cs="Arial"/>
          <w:b/>
          <w:sz w:val="22"/>
          <w:szCs w:val="22"/>
        </w:rPr>
        <w:br/>
        <w:t>do tworzenia i przechowywania kopii zapasowych systemów – usługi aktualizacji i</w:t>
      </w:r>
      <w:r w:rsidR="000225FD" w:rsidRPr="00EB6352">
        <w:rPr>
          <w:rFonts w:ascii="Arial" w:hAnsi="Arial" w:cs="Arial"/>
          <w:b/>
          <w:sz w:val="22"/>
          <w:szCs w:val="22"/>
        </w:rPr>
        <w:t> </w:t>
      </w:r>
      <w:r w:rsidR="006635D8" w:rsidRPr="00EB6352">
        <w:rPr>
          <w:rFonts w:ascii="Arial" w:hAnsi="Arial" w:cs="Arial"/>
          <w:b/>
          <w:sz w:val="22"/>
          <w:szCs w:val="22"/>
        </w:rPr>
        <w:t>usuwania awarii wykonywane przez Wykonawcę umowy utrzymaniowej</w:t>
      </w:r>
    </w:p>
    <w:p w:rsidR="00683F59" w:rsidRDefault="00683F59" w:rsidP="00683F59">
      <w:pPr>
        <w:spacing w:line="276" w:lineRule="auto"/>
        <w:jc w:val="both"/>
        <w:rPr>
          <w:rFonts w:ascii="Arial" w:hAnsi="Arial" w:cs="Arial"/>
          <w:sz w:val="22"/>
          <w:szCs w:val="22"/>
        </w:rPr>
      </w:pPr>
    </w:p>
    <w:p w:rsidR="00224554" w:rsidRPr="00EB6352" w:rsidRDefault="006635D8" w:rsidP="00683F59">
      <w:pPr>
        <w:spacing w:line="276" w:lineRule="auto"/>
        <w:jc w:val="both"/>
        <w:rPr>
          <w:rFonts w:ascii="Arial" w:hAnsi="Arial" w:cs="Arial"/>
          <w:sz w:val="22"/>
          <w:szCs w:val="22"/>
        </w:rPr>
      </w:pPr>
      <w:r w:rsidRPr="00EB6352">
        <w:rPr>
          <w:rFonts w:ascii="Arial" w:hAnsi="Arial" w:cs="Arial"/>
          <w:sz w:val="22"/>
          <w:szCs w:val="22"/>
        </w:rPr>
        <w:t xml:space="preserve">W ramach zadań związanych z utrzymaniem systemu backupu wykonywano codzienne przeglądy systemu. W ciągu roku wykonano aktualizacje systemu Commvault Simpana do wersji 12 oraz dokonano aktualizacji poprawek na systemie windows serwer 2012. </w:t>
      </w:r>
    </w:p>
    <w:p w:rsidR="00683F59" w:rsidRDefault="00683F59" w:rsidP="00224554">
      <w:pPr>
        <w:spacing w:line="276" w:lineRule="auto"/>
        <w:ind w:firstLine="426"/>
        <w:jc w:val="both"/>
        <w:rPr>
          <w:rFonts w:ascii="Arial" w:hAnsi="Arial" w:cs="Arial"/>
          <w:b/>
          <w:sz w:val="22"/>
          <w:szCs w:val="22"/>
        </w:rPr>
      </w:pPr>
    </w:p>
    <w:p w:rsidR="006635D8" w:rsidRPr="00EB6352" w:rsidRDefault="00224554" w:rsidP="00224554">
      <w:pPr>
        <w:spacing w:line="276" w:lineRule="auto"/>
        <w:ind w:firstLine="426"/>
        <w:jc w:val="both"/>
        <w:rPr>
          <w:rFonts w:ascii="Arial" w:hAnsi="Arial" w:cs="Arial"/>
          <w:sz w:val="22"/>
          <w:szCs w:val="22"/>
        </w:rPr>
      </w:pPr>
      <w:r w:rsidRPr="00EB6352">
        <w:rPr>
          <w:rFonts w:ascii="Arial" w:hAnsi="Arial" w:cs="Arial"/>
          <w:b/>
          <w:sz w:val="22"/>
          <w:szCs w:val="22"/>
        </w:rPr>
        <w:t>9</w:t>
      </w:r>
      <w:r w:rsidR="006635D8" w:rsidRPr="00EB6352">
        <w:rPr>
          <w:rFonts w:ascii="Arial" w:hAnsi="Arial" w:cs="Arial"/>
          <w:b/>
          <w:sz w:val="22"/>
          <w:szCs w:val="22"/>
        </w:rPr>
        <w:t>.3</w:t>
      </w:r>
      <w:r w:rsidR="00913C2B">
        <w:rPr>
          <w:rFonts w:ascii="Arial" w:hAnsi="Arial" w:cs="Arial"/>
          <w:b/>
          <w:sz w:val="22"/>
          <w:szCs w:val="22"/>
        </w:rPr>
        <w:t xml:space="preserve"> </w:t>
      </w:r>
      <w:r w:rsidR="006635D8" w:rsidRPr="00EB6352">
        <w:rPr>
          <w:rFonts w:ascii="Arial" w:hAnsi="Arial" w:cs="Arial"/>
          <w:b/>
          <w:sz w:val="22"/>
          <w:szCs w:val="22"/>
        </w:rPr>
        <w:t>Zawarcie umowy utrzymaniowej/wsparcia na rok 2021 na urządzenia i</w:t>
      </w:r>
      <w:r w:rsidR="000225FD" w:rsidRPr="00EB6352">
        <w:rPr>
          <w:rFonts w:ascii="Arial" w:hAnsi="Arial" w:cs="Arial"/>
          <w:b/>
          <w:sz w:val="22"/>
          <w:szCs w:val="22"/>
        </w:rPr>
        <w:t> </w:t>
      </w:r>
      <w:r w:rsidR="006635D8" w:rsidRPr="00EB6352">
        <w:rPr>
          <w:rFonts w:ascii="Arial" w:hAnsi="Arial" w:cs="Arial"/>
          <w:b/>
          <w:sz w:val="22"/>
          <w:szCs w:val="22"/>
        </w:rPr>
        <w:t>oprogramowanie z możliwością aktualizacji oprogramowania do najwyższej wersji</w:t>
      </w:r>
    </w:p>
    <w:p w:rsidR="00683F59" w:rsidRDefault="00683F59" w:rsidP="00683F59">
      <w:pPr>
        <w:jc w:val="both"/>
        <w:rPr>
          <w:rFonts w:ascii="Arial" w:hAnsi="Arial" w:cs="Arial"/>
          <w:sz w:val="22"/>
          <w:szCs w:val="22"/>
        </w:rPr>
      </w:pPr>
    </w:p>
    <w:p w:rsidR="00224554" w:rsidRPr="00EB6352" w:rsidRDefault="006635D8" w:rsidP="00683F59">
      <w:pPr>
        <w:jc w:val="both"/>
        <w:rPr>
          <w:rFonts w:ascii="Arial" w:hAnsi="Arial" w:cs="Arial"/>
          <w:sz w:val="22"/>
          <w:szCs w:val="22"/>
        </w:rPr>
      </w:pPr>
      <w:r w:rsidRPr="00EB6352">
        <w:rPr>
          <w:rFonts w:ascii="Arial" w:hAnsi="Arial" w:cs="Arial"/>
          <w:sz w:val="22"/>
          <w:szCs w:val="22"/>
        </w:rPr>
        <w:t>Zawarcie umowy utrzymaniowej/wsparcia na 2021 rok na urządzenia i oprogramowanie z</w:t>
      </w:r>
      <w:r w:rsidR="00DB43F2" w:rsidRPr="00EB6352">
        <w:rPr>
          <w:rFonts w:ascii="Arial" w:hAnsi="Arial" w:cs="Arial"/>
          <w:sz w:val="22"/>
          <w:szCs w:val="22"/>
        </w:rPr>
        <w:t> </w:t>
      </w:r>
      <w:r w:rsidRPr="00EB6352">
        <w:rPr>
          <w:rFonts w:ascii="Arial" w:hAnsi="Arial" w:cs="Arial"/>
          <w:sz w:val="22"/>
          <w:szCs w:val="22"/>
        </w:rPr>
        <w:t xml:space="preserve">możliwością aktualizacji oprogramowania do najwyższej wersji zostało wstrzymane ze względu na wysokie koszty przedstawione w ofertach firm. </w:t>
      </w:r>
    </w:p>
    <w:p w:rsidR="00683F59" w:rsidRDefault="00683F59" w:rsidP="00224554">
      <w:pPr>
        <w:ind w:firstLine="426"/>
        <w:jc w:val="both"/>
        <w:rPr>
          <w:rFonts w:ascii="Arial" w:hAnsi="Arial" w:cs="Arial"/>
          <w:b/>
          <w:sz w:val="22"/>
          <w:szCs w:val="22"/>
        </w:rPr>
      </w:pPr>
    </w:p>
    <w:p w:rsidR="006635D8" w:rsidRPr="00EB6352" w:rsidRDefault="00224554" w:rsidP="00224554">
      <w:pPr>
        <w:ind w:firstLine="426"/>
        <w:jc w:val="both"/>
        <w:rPr>
          <w:rFonts w:ascii="Arial" w:hAnsi="Arial" w:cs="Arial"/>
          <w:sz w:val="22"/>
          <w:szCs w:val="22"/>
        </w:rPr>
      </w:pPr>
      <w:r w:rsidRPr="00EB6352">
        <w:rPr>
          <w:rFonts w:ascii="Arial" w:hAnsi="Arial" w:cs="Arial"/>
          <w:b/>
          <w:sz w:val="22"/>
          <w:szCs w:val="22"/>
        </w:rPr>
        <w:t>9</w:t>
      </w:r>
      <w:r w:rsidR="006635D8" w:rsidRPr="00EB6352">
        <w:rPr>
          <w:rFonts w:ascii="Arial" w:hAnsi="Arial" w:cs="Arial"/>
          <w:b/>
          <w:sz w:val="22"/>
          <w:szCs w:val="22"/>
        </w:rPr>
        <w:t>.4</w:t>
      </w:r>
      <w:r w:rsidR="00913C2B">
        <w:rPr>
          <w:rFonts w:ascii="Arial" w:hAnsi="Arial" w:cs="Arial"/>
          <w:b/>
          <w:sz w:val="22"/>
          <w:szCs w:val="22"/>
        </w:rPr>
        <w:t xml:space="preserve"> </w:t>
      </w:r>
      <w:r w:rsidR="006635D8" w:rsidRPr="00EB6352">
        <w:rPr>
          <w:rFonts w:ascii="Arial" w:hAnsi="Arial" w:cs="Arial"/>
          <w:b/>
          <w:sz w:val="22"/>
          <w:szCs w:val="22"/>
        </w:rPr>
        <w:t xml:space="preserve">Zakup i konfiguracja biblioteki taśmowej do systemu służącego </w:t>
      </w:r>
      <w:r w:rsidR="006635D8" w:rsidRPr="00EB6352">
        <w:rPr>
          <w:rFonts w:ascii="Arial" w:hAnsi="Arial" w:cs="Arial"/>
          <w:b/>
          <w:sz w:val="22"/>
          <w:szCs w:val="22"/>
        </w:rPr>
        <w:br/>
        <w:t>do tworzenia i  przechowywania kopii zapasowych</w:t>
      </w:r>
    </w:p>
    <w:p w:rsidR="00683F59" w:rsidRDefault="00683F59" w:rsidP="00683F59">
      <w:pPr>
        <w:spacing w:line="276" w:lineRule="auto"/>
        <w:jc w:val="both"/>
        <w:rPr>
          <w:rFonts w:ascii="Arial" w:hAnsi="Arial" w:cs="Arial"/>
          <w:sz w:val="22"/>
          <w:szCs w:val="22"/>
        </w:rPr>
      </w:pPr>
    </w:p>
    <w:p w:rsidR="00C437E6" w:rsidRDefault="006635D8" w:rsidP="00913C2B">
      <w:pPr>
        <w:spacing w:line="276" w:lineRule="auto"/>
        <w:jc w:val="both"/>
        <w:rPr>
          <w:rFonts w:ascii="Arial" w:hAnsi="Arial" w:cs="Arial"/>
          <w:sz w:val="22"/>
          <w:szCs w:val="22"/>
        </w:rPr>
      </w:pPr>
      <w:r w:rsidRPr="00EB6352">
        <w:rPr>
          <w:rFonts w:ascii="Arial" w:hAnsi="Arial" w:cs="Arial"/>
          <w:sz w:val="22"/>
          <w:szCs w:val="22"/>
        </w:rPr>
        <w:t>W ramach zaplanowanych zakupów wymieniono bibliotekę taśmową dla systemu, ponieważ dotychczas używana (Dell TL2000) uległa uszkodzeniu. Zakupiono nowoczesne urządzenie IBM w standardzie LTO8 wraz z 50 taśmami. Zdolność magazynowania danych wzrosła do 1000Tb (po kompresji), co umożliwi przechowywanie większej ilości danych w dłuższym okresie.</w:t>
      </w:r>
    </w:p>
    <w:p w:rsidR="00683F59" w:rsidRPr="00EB6352" w:rsidRDefault="00683F59" w:rsidP="006635D8">
      <w:pPr>
        <w:spacing w:line="276" w:lineRule="auto"/>
        <w:ind w:firstLine="426"/>
        <w:jc w:val="both"/>
        <w:rPr>
          <w:rFonts w:ascii="Arial" w:hAnsi="Arial" w:cs="Arial"/>
          <w:sz w:val="22"/>
          <w:szCs w:val="22"/>
        </w:rPr>
      </w:pPr>
    </w:p>
    <w:p w:rsidR="006635D8" w:rsidRPr="00EB6352" w:rsidRDefault="006635D8" w:rsidP="00F02BA4">
      <w:pPr>
        <w:pStyle w:val="Akapitzlist"/>
        <w:numPr>
          <w:ilvl w:val="0"/>
          <w:numId w:val="11"/>
        </w:numPr>
        <w:spacing w:after="160" w:line="259" w:lineRule="auto"/>
        <w:ind w:left="284" w:hanging="284"/>
        <w:jc w:val="both"/>
        <w:rPr>
          <w:rFonts w:ascii="Arial" w:hAnsi="Arial" w:cs="Arial"/>
          <w:b/>
        </w:rPr>
      </w:pPr>
      <w:r w:rsidRPr="00EB6352">
        <w:rPr>
          <w:rFonts w:ascii="Arial" w:hAnsi="Arial" w:cs="Arial"/>
          <w:b/>
        </w:rPr>
        <w:t>Współpraca z ABI w zakresie Ochrony danych osobowych</w:t>
      </w:r>
    </w:p>
    <w:p w:rsidR="006635D8" w:rsidRPr="00EB6352" w:rsidRDefault="006635D8" w:rsidP="00683F59">
      <w:pPr>
        <w:jc w:val="both"/>
        <w:rPr>
          <w:rFonts w:ascii="Arial" w:hAnsi="Arial" w:cs="Arial"/>
          <w:sz w:val="22"/>
          <w:szCs w:val="22"/>
        </w:rPr>
      </w:pPr>
      <w:r w:rsidRPr="00EB6352">
        <w:rPr>
          <w:rFonts w:ascii="Arial" w:hAnsi="Arial" w:cs="Arial"/>
          <w:sz w:val="22"/>
          <w:szCs w:val="22"/>
        </w:rPr>
        <w:t xml:space="preserve">Wniesiono uwagi do wytycznych KG PSP w sprawie organizacji ochrony danych osobowych w jednostkach organizacyjnych PSP, a także do porozumienia w sprawie udostępnienia przez </w:t>
      </w:r>
      <w:r w:rsidRPr="00EB6352">
        <w:rPr>
          <w:rFonts w:ascii="Arial" w:hAnsi="Arial" w:cs="Arial"/>
          <w:sz w:val="22"/>
          <w:szCs w:val="22"/>
        </w:rPr>
        <w:lastRenderedPageBreak/>
        <w:t>MC bezpiecznej platformy publikacji i edycji treści GOV.PL w celu integracji stron podmiotów realizujących zadania publiczne.</w:t>
      </w:r>
    </w:p>
    <w:p w:rsidR="00683F59" w:rsidRDefault="00683F59" w:rsidP="00683F59">
      <w:pPr>
        <w:jc w:val="both"/>
        <w:rPr>
          <w:rFonts w:ascii="Arial" w:hAnsi="Arial" w:cs="Arial"/>
          <w:sz w:val="22"/>
          <w:szCs w:val="22"/>
        </w:rPr>
      </w:pPr>
    </w:p>
    <w:p w:rsidR="006635D8" w:rsidRPr="00EB6352" w:rsidRDefault="006635D8" w:rsidP="00683F59">
      <w:pPr>
        <w:jc w:val="both"/>
        <w:rPr>
          <w:rFonts w:ascii="Arial" w:hAnsi="Arial" w:cs="Arial"/>
          <w:sz w:val="22"/>
          <w:szCs w:val="22"/>
        </w:rPr>
      </w:pPr>
      <w:r w:rsidRPr="00EB6352">
        <w:rPr>
          <w:rFonts w:ascii="Arial" w:hAnsi="Arial" w:cs="Arial"/>
          <w:sz w:val="22"/>
          <w:szCs w:val="22"/>
        </w:rPr>
        <w:t xml:space="preserve">BIiŁ KG PSP opracowało Decyzję nr 40 KG PSP w sprawie funkcjonowania Systemu Przetwarzania Danych w jednostkach organizacyjnych PSP, którą konsultowało z Administratorem Bezpieczeństwa Informacji. </w:t>
      </w:r>
    </w:p>
    <w:p w:rsidR="006635D8" w:rsidRPr="00EB6352" w:rsidRDefault="006635D8" w:rsidP="006635D8">
      <w:pPr>
        <w:pStyle w:val="Akapitzlist"/>
        <w:ind w:left="426"/>
        <w:jc w:val="both"/>
        <w:rPr>
          <w:rFonts w:ascii="Arial" w:hAnsi="Arial" w:cs="Arial"/>
        </w:rPr>
      </w:pPr>
    </w:p>
    <w:p w:rsidR="006635D8" w:rsidRPr="00EB6352" w:rsidRDefault="006635D8" w:rsidP="00F02BA4">
      <w:pPr>
        <w:pStyle w:val="Akapitzlist"/>
        <w:numPr>
          <w:ilvl w:val="0"/>
          <w:numId w:val="11"/>
        </w:numPr>
        <w:spacing w:after="160" w:line="259" w:lineRule="auto"/>
        <w:ind w:left="0" w:firstLine="0"/>
        <w:jc w:val="both"/>
        <w:rPr>
          <w:rFonts w:ascii="Arial" w:hAnsi="Arial" w:cs="Arial"/>
          <w:b/>
        </w:rPr>
      </w:pPr>
      <w:r w:rsidRPr="00EB6352">
        <w:rPr>
          <w:rFonts w:ascii="Arial" w:hAnsi="Arial" w:cs="Arial"/>
          <w:b/>
        </w:rPr>
        <w:t>Przeniesienie systemu niejawnego NOAS do kabiny ekranującej w budynku nr 4</w:t>
      </w:r>
    </w:p>
    <w:p w:rsidR="006635D8" w:rsidRPr="00EB6352" w:rsidRDefault="006635D8" w:rsidP="00C7628D">
      <w:pPr>
        <w:jc w:val="both"/>
        <w:rPr>
          <w:rFonts w:ascii="Arial" w:hAnsi="Arial" w:cs="Arial"/>
          <w:sz w:val="22"/>
          <w:szCs w:val="22"/>
        </w:rPr>
      </w:pPr>
      <w:r w:rsidRPr="00EB6352">
        <w:rPr>
          <w:rFonts w:ascii="Arial" w:hAnsi="Arial" w:cs="Arial"/>
          <w:sz w:val="22"/>
          <w:szCs w:val="22"/>
        </w:rPr>
        <w:t xml:space="preserve">Urządzenia wchodzące w skład systemu zostały przeniesione do kabiny ekranującej znajdującej się w budynku nr 4. Sporządzono nowy opis stanowiska „NOAS”, który zatwierdziła Agencja Bezpieczeństwa Wewnętrznego (ABW).  ABW przeprowadziło audyt bezpieczeństwa systemu w celu dopuszczenia do użytkowania. Uruchomienie systemu zaplanowano na pierwszy kwartał 2021 r. </w:t>
      </w:r>
    </w:p>
    <w:p w:rsidR="006635D8" w:rsidRPr="00EB6352" w:rsidRDefault="006635D8" w:rsidP="006635D8">
      <w:pPr>
        <w:ind w:firstLine="426"/>
        <w:jc w:val="both"/>
        <w:rPr>
          <w:rFonts w:ascii="Arial" w:hAnsi="Arial" w:cs="Arial"/>
          <w:b/>
          <w:sz w:val="22"/>
          <w:szCs w:val="22"/>
        </w:rPr>
      </w:pPr>
    </w:p>
    <w:p w:rsidR="006635D8" w:rsidRPr="00EB6352" w:rsidRDefault="006635D8" w:rsidP="00F02BA4">
      <w:pPr>
        <w:pStyle w:val="Akapitzlist"/>
        <w:numPr>
          <w:ilvl w:val="0"/>
          <w:numId w:val="11"/>
        </w:numPr>
        <w:spacing w:after="160" w:line="259" w:lineRule="auto"/>
        <w:ind w:left="0" w:firstLine="0"/>
        <w:jc w:val="both"/>
        <w:rPr>
          <w:rFonts w:ascii="Arial" w:hAnsi="Arial" w:cs="Arial"/>
          <w:b/>
        </w:rPr>
      </w:pPr>
      <w:r w:rsidRPr="00EB6352">
        <w:rPr>
          <w:rFonts w:ascii="Arial" w:hAnsi="Arial" w:cs="Arial"/>
          <w:b/>
        </w:rPr>
        <w:t>Wdrażanie brakujących mechanizmów zapisanych w wytycznych zabezpieczeń</w:t>
      </w:r>
      <w:r w:rsidR="00765582" w:rsidRPr="00EB6352">
        <w:rPr>
          <w:rFonts w:ascii="Arial" w:hAnsi="Arial" w:cs="Arial"/>
          <w:b/>
        </w:rPr>
        <w:t xml:space="preserve"> </w:t>
      </w:r>
      <w:r w:rsidRPr="00EB6352">
        <w:rPr>
          <w:rFonts w:ascii="Arial" w:hAnsi="Arial" w:cs="Arial"/>
          <w:b/>
        </w:rPr>
        <w:t>dla systemów informatycznych KG PSP a umożliwiających egzekwowanie właściwego poziomu zabezpieczeń o charakterze techniczno-organizacyjnym</w:t>
      </w:r>
    </w:p>
    <w:p w:rsidR="006635D8" w:rsidRPr="00EB6352" w:rsidRDefault="006635D8" w:rsidP="00683F59">
      <w:pPr>
        <w:spacing w:line="276" w:lineRule="auto"/>
        <w:jc w:val="both"/>
        <w:rPr>
          <w:rFonts w:ascii="Arial" w:hAnsi="Arial" w:cs="Arial"/>
          <w:sz w:val="22"/>
          <w:szCs w:val="22"/>
        </w:rPr>
      </w:pPr>
      <w:r w:rsidRPr="00EB6352">
        <w:rPr>
          <w:rFonts w:ascii="Arial" w:hAnsi="Arial" w:cs="Arial"/>
          <w:sz w:val="22"/>
          <w:szCs w:val="22"/>
        </w:rPr>
        <w:t xml:space="preserve">Dokonano analizy wytycznych. W 2021 r. zostaną on zaktualizowane zgodnie </w:t>
      </w:r>
      <w:r w:rsidRPr="00EB6352">
        <w:rPr>
          <w:rFonts w:ascii="Arial" w:hAnsi="Arial" w:cs="Arial"/>
          <w:sz w:val="22"/>
          <w:szCs w:val="22"/>
        </w:rPr>
        <w:br/>
        <w:t>z potrzebami Komendy Głównej PSP.</w:t>
      </w:r>
    </w:p>
    <w:p w:rsidR="00224554" w:rsidRPr="00EB6352" w:rsidRDefault="00224554" w:rsidP="006635D8">
      <w:pPr>
        <w:spacing w:line="276" w:lineRule="auto"/>
        <w:ind w:firstLine="426"/>
        <w:jc w:val="both"/>
        <w:rPr>
          <w:rFonts w:ascii="Arial" w:hAnsi="Arial" w:cs="Arial"/>
          <w:sz w:val="22"/>
          <w:szCs w:val="22"/>
        </w:rPr>
      </w:pPr>
    </w:p>
    <w:p w:rsidR="00765582" w:rsidRPr="00EB6352" w:rsidRDefault="00765582" w:rsidP="00765582">
      <w:pPr>
        <w:spacing w:after="160" w:line="259" w:lineRule="auto"/>
        <w:jc w:val="both"/>
        <w:rPr>
          <w:rFonts w:ascii="Arial" w:hAnsi="Arial" w:cs="Arial"/>
          <w:sz w:val="22"/>
          <w:szCs w:val="22"/>
        </w:rPr>
      </w:pPr>
      <w:r w:rsidRPr="00EB6352">
        <w:rPr>
          <w:rFonts w:ascii="Arial" w:hAnsi="Arial" w:cs="Arial"/>
          <w:b/>
          <w:sz w:val="22"/>
          <w:szCs w:val="22"/>
        </w:rPr>
        <w:t xml:space="preserve">13. </w:t>
      </w:r>
      <w:r w:rsidR="006635D8" w:rsidRPr="00EB6352">
        <w:rPr>
          <w:rFonts w:ascii="Arial" w:hAnsi="Arial" w:cs="Arial"/>
          <w:b/>
          <w:sz w:val="22"/>
          <w:szCs w:val="22"/>
        </w:rPr>
        <w:t>Utrzymanie systemu wymiany plików dla PSP</w:t>
      </w:r>
      <w:r w:rsidR="00683F59">
        <w:rPr>
          <w:rFonts w:ascii="Arial" w:hAnsi="Arial" w:cs="Arial"/>
          <w:b/>
          <w:sz w:val="22"/>
          <w:szCs w:val="22"/>
        </w:rPr>
        <w:t>:</w:t>
      </w:r>
    </w:p>
    <w:p w:rsidR="006635D8" w:rsidRPr="00EB6352" w:rsidRDefault="00765582" w:rsidP="00765582">
      <w:pPr>
        <w:spacing w:after="160" w:line="259" w:lineRule="auto"/>
        <w:ind w:firstLine="426"/>
        <w:jc w:val="both"/>
        <w:rPr>
          <w:rFonts w:ascii="Arial" w:hAnsi="Arial" w:cs="Arial"/>
          <w:sz w:val="22"/>
          <w:szCs w:val="22"/>
        </w:rPr>
      </w:pPr>
      <w:r w:rsidRPr="00EB6352">
        <w:rPr>
          <w:rFonts w:ascii="Arial" w:hAnsi="Arial" w:cs="Arial"/>
          <w:b/>
          <w:sz w:val="22"/>
          <w:szCs w:val="22"/>
        </w:rPr>
        <w:t>13</w:t>
      </w:r>
      <w:r w:rsidR="006635D8" w:rsidRPr="00EB6352">
        <w:rPr>
          <w:rFonts w:ascii="Arial" w:hAnsi="Arial" w:cs="Arial"/>
          <w:b/>
          <w:sz w:val="22"/>
          <w:szCs w:val="22"/>
        </w:rPr>
        <w:t>.1 Udzielanie użytkownikom systemu konsultacji dot. wykorzystywania jego funkcjonalności</w:t>
      </w:r>
      <w:r w:rsidR="00C437E6">
        <w:rPr>
          <w:rFonts w:ascii="Arial" w:hAnsi="Arial" w:cs="Arial"/>
          <w:b/>
          <w:sz w:val="22"/>
          <w:szCs w:val="22"/>
        </w:rPr>
        <w:t xml:space="preserve"> </w:t>
      </w:r>
      <w:r w:rsidR="006635D8" w:rsidRPr="00EB6352">
        <w:rPr>
          <w:rFonts w:ascii="Arial" w:hAnsi="Arial" w:cs="Arial"/>
          <w:b/>
          <w:sz w:val="22"/>
          <w:szCs w:val="22"/>
        </w:rPr>
        <w:t>oraz nadawanie i odbieranie uprawnień zgodnie z wnioskami o dostęp do usług teleinformatycznych</w:t>
      </w:r>
      <w:r w:rsidR="00683F59">
        <w:rPr>
          <w:rFonts w:ascii="Arial" w:hAnsi="Arial" w:cs="Arial"/>
          <w:b/>
          <w:sz w:val="22"/>
          <w:szCs w:val="22"/>
        </w:rPr>
        <w:t>:</w:t>
      </w:r>
    </w:p>
    <w:p w:rsidR="00765582" w:rsidRDefault="006635D8" w:rsidP="00683F59">
      <w:pPr>
        <w:jc w:val="both"/>
        <w:rPr>
          <w:rFonts w:ascii="Arial" w:hAnsi="Arial" w:cs="Arial"/>
          <w:sz w:val="22"/>
          <w:szCs w:val="22"/>
        </w:rPr>
      </w:pPr>
      <w:r w:rsidRPr="00EB6352">
        <w:rPr>
          <w:rFonts w:ascii="Arial" w:hAnsi="Arial" w:cs="Arial"/>
          <w:sz w:val="22"/>
          <w:szCs w:val="22"/>
        </w:rPr>
        <w:t>Na bieżąco udzielano wsparcia użytkownikom systemu wymiany plików. Uaktualniono instrukcje dla użytkowników na temat udostępniania plików. Instrukcje umieszczono w</w:t>
      </w:r>
      <w:r w:rsidR="000225FD" w:rsidRPr="00EB6352">
        <w:rPr>
          <w:rFonts w:ascii="Arial" w:hAnsi="Arial" w:cs="Arial"/>
          <w:sz w:val="22"/>
          <w:szCs w:val="22"/>
        </w:rPr>
        <w:t> </w:t>
      </w:r>
      <w:r w:rsidRPr="00EB6352">
        <w:rPr>
          <w:rFonts w:ascii="Arial" w:hAnsi="Arial" w:cs="Arial"/>
          <w:sz w:val="22"/>
          <w:szCs w:val="22"/>
        </w:rPr>
        <w:t>Intranecie KG PSP.</w:t>
      </w:r>
    </w:p>
    <w:p w:rsidR="00683F59" w:rsidRPr="00EB6352" w:rsidRDefault="00683F59" w:rsidP="00765582">
      <w:pPr>
        <w:ind w:firstLine="426"/>
        <w:jc w:val="both"/>
        <w:rPr>
          <w:rFonts w:ascii="Arial" w:hAnsi="Arial" w:cs="Arial"/>
          <w:sz w:val="22"/>
          <w:szCs w:val="22"/>
        </w:rPr>
      </w:pPr>
    </w:p>
    <w:p w:rsidR="006635D8" w:rsidRDefault="006635D8" w:rsidP="00765582">
      <w:pPr>
        <w:ind w:firstLine="426"/>
        <w:jc w:val="both"/>
        <w:rPr>
          <w:rFonts w:ascii="Arial" w:hAnsi="Arial" w:cs="Arial"/>
          <w:b/>
          <w:sz w:val="22"/>
          <w:szCs w:val="22"/>
        </w:rPr>
      </w:pPr>
      <w:r w:rsidRPr="00EB6352">
        <w:rPr>
          <w:rFonts w:ascii="Arial" w:hAnsi="Arial" w:cs="Arial"/>
          <w:b/>
          <w:sz w:val="22"/>
          <w:szCs w:val="22"/>
        </w:rPr>
        <w:t>1</w:t>
      </w:r>
      <w:r w:rsidR="00765582" w:rsidRPr="00EB6352">
        <w:rPr>
          <w:rFonts w:ascii="Arial" w:hAnsi="Arial" w:cs="Arial"/>
          <w:b/>
          <w:sz w:val="22"/>
          <w:szCs w:val="22"/>
        </w:rPr>
        <w:t>3</w:t>
      </w:r>
      <w:r w:rsidRPr="00EB6352">
        <w:rPr>
          <w:rFonts w:ascii="Arial" w:hAnsi="Arial" w:cs="Arial"/>
          <w:b/>
          <w:sz w:val="22"/>
          <w:szCs w:val="22"/>
        </w:rPr>
        <w:t>.2 Konserwacja i usuwanie awarii systemu wymiany plików</w:t>
      </w:r>
      <w:r w:rsidR="00683F59">
        <w:rPr>
          <w:rFonts w:ascii="Arial" w:hAnsi="Arial" w:cs="Arial"/>
          <w:b/>
          <w:sz w:val="22"/>
          <w:szCs w:val="22"/>
        </w:rPr>
        <w:t>:</w:t>
      </w:r>
    </w:p>
    <w:p w:rsidR="00683F59" w:rsidRPr="00EB6352" w:rsidRDefault="00683F59" w:rsidP="00765582">
      <w:pPr>
        <w:ind w:firstLine="426"/>
        <w:jc w:val="both"/>
        <w:rPr>
          <w:rFonts w:ascii="Arial" w:hAnsi="Arial" w:cs="Arial"/>
          <w:sz w:val="22"/>
          <w:szCs w:val="22"/>
        </w:rPr>
      </w:pPr>
    </w:p>
    <w:p w:rsidR="00765582" w:rsidRDefault="006635D8" w:rsidP="00683F59">
      <w:pPr>
        <w:jc w:val="both"/>
        <w:rPr>
          <w:rFonts w:ascii="Arial" w:hAnsi="Arial" w:cs="Arial"/>
          <w:sz w:val="22"/>
          <w:szCs w:val="22"/>
        </w:rPr>
      </w:pPr>
      <w:r w:rsidRPr="00EB6352">
        <w:rPr>
          <w:rFonts w:ascii="Arial" w:hAnsi="Arial" w:cs="Arial"/>
          <w:sz w:val="22"/>
          <w:szCs w:val="22"/>
        </w:rPr>
        <w:t>Wymieniono wadliwie działający podzespół (dysk twardy) – odbudowano RAID.</w:t>
      </w:r>
    </w:p>
    <w:p w:rsidR="00683F59" w:rsidRPr="00EB6352" w:rsidRDefault="00683F59" w:rsidP="00683F59">
      <w:pPr>
        <w:jc w:val="both"/>
        <w:rPr>
          <w:rFonts w:ascii="Arial" w:hAnsi="Arial" w:cs="Arial"/>
          <w:sz w:val="22"/>
          <w:szCs w:val="22"/>
        </w:rPr>
      </w:pPr>
    </w:p>
    <w:p w:rsidR="006635D8" w:rsidRDefault="006635D8" w:rsidP="00765582">
      <w:pPr>
        <w:ind w:firstLine="426"/>
        <w:jc w:val="both"/>
        <w:rPr>
          <w:rFonts w:ascii="Arial" w:hAnsi="Arial" w:cs="Arial"/>
          <w:b/>
          <w:sz w:val="22"/>
          <w:szCs w:val="22"/>
        </w:rPr>
      </w:pPr>
      <w:r w:rsidRPr="00EB6352">
        <w:rPr>
          <w:rFonts w:ascii="Arial" w:hAnsi="Arial" w:cs="Arial"/>
          <w:b/>
          <w:sz w:val="22"/>
          <w:szCs w:val="22"/>
        </w:rPr>
        <w:t>1</w:t>
      </w:r>
      <w:r w:rsidR="00765582" w:rsidRPr="00EB6352">
        <w:rPr>
          <w:rFonts w:ascii="Arial" w:hAnsi="Arial" w:cs="Arial"/>
          <w:b/>
          <w:sz w:val="22"/>
          <w:szCs w:val="22"/>
        </w:rPr>
        <w:t>3</w:t>
      </w:r>
      <w:r w:rsidRPr="00EB6352">
        <w:rPr>
          <w:rFonts w:ascii="Arial" w:hAnsi="Arial" w:cs="Arial"/>
          <w:b/>
          <w:sz w:val="22"/>
          <w:szCs w:val="22"/>
        </w:rPr>
        <w:t>.3 Rekonfiguracja systemu wymiany plików pod nową domenę straz.gov.pl</w:t>
      </w:r>
      <w:r w:rsidR="00683F59">
        <w:rPr>
          <w:rFonts w:ascii="Arial" w:hAnsi="Arial" w:cs="Arial"/>
          <w:b/>
          <w:sz w:val="22"/>
          <w:szCs w:val="22"/>
        </w:rPr>
        <w:t>:</w:t>
      </w:r>
    </w:p>
    <w:p w:rsidR="00683F59" w:rsidRPr="00EB6352" w:rsidRDefault="00683F59" w:rsidP="00765582">
      <w:pPr>
        <w:ind w:firstLine="426"/>
        <w:jc w:val="both"/>
        <w:rPr>
          <w:rFonts w:ascii="Arial" w:hAnsi="Arial" w:cs="Arial"/>
          <w:sz w:val="22"/>
          <w:szCs w:val="22"/>
        </w:rPr>
      </w:pPr>
    </w:p>
    <w:p w:rsidR="006635D8" w:rsidRPr="00EB6352" w:rsidRDefault="006635D8" w:rsidP="00683F59">
      <w:pPr>
        <w:jc w:val="both"/>
        <w:rPr>
          <w:rFonts w:ascii="Arial" w:hAnsi="Arial" w:cs="Arial"/>
          <w:sz w:val="22"/>
          <w:szCs w:val="22"/>
        </w:rPr>
      </w:pPr>
      <w:r w:rsidRPr="00EB6352">
        <w:rPr>
          <w:rFonts w:ascii="Arial" w:hAnsi="Arial" w:cs="Arial"/>
          <w:sz w:val="22"/>
          <w:szCs w:val="22"/>
        </w:rPr>
        <w:t xml:space="preserve">Stworzono nowe grupy zabezpieczeń dla wszystkich Szkół PSP, CNBOP, Komend Wojewódzkich, Miejskich i Powiatowych PSP, które zostaną sprzężone </w:t>
      </w:r>
      <w:r w:rsidRPr="00EB6352">
        <w:rPr>
          <w:rFonts w:ascii="Arial" w:hAnsi="Arial" w:cs="Arial"/>
          <w:sz w:val="22"/>
          <w:szCs w:val="22"/>
        </w:rPr>
        <w:br/>
        <w:t>z Systemem Wymiany Plików podczas przepięcia do nowej domeny straz.gov.pl. Nowo powstałe grupy zostaną oddelegowane do zarządzania przez administratorów Wojewódzkich PSP. Struktura ta umożliwi administrację personalną użytkowników systemu z danego województwa.</w:t>
      </w:r>
    </w:p>
    <w:p w:rsidR="00402857" w:rsidRDefault="00402857" w:rsidP="00765582">
      <w:pPr>
        <w:jc w:val="both"/>
        <w:rPr>
          <w:rFonts w:ascii="Arial" w:hAnsi="Arial" w:cs="Arial"/>
          <w:sz w:val="22"/>
          <w:szCs w:val="22"/>
        </w:rPr>
      </w:pPr>
    </w:p>
    <w:p w:rsidR="00402857" w:rsidRPr="00EB6352" w:rsidRDefault="00402857" w:rsidP="00765582">
      <w:pPr>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0" w:firstLine="0"/>
        <w:jc w:val="both"/>
        <w:rPr>
          <w:rFonts w:ascii="Arial" w:hAnsi="Arial" w:cs="Arial"/>
        </w:rPr>
      </w:pPr>
      <w:r w:rsidRPr="00EB6352">
        <w:rPr>
          <w:rFonts w:ascii="Arial" w:hAnsi="Arial" w:cs="Arial"/>
          <w:b/>
        </w:rPr>
        <w:t>Utrzymanie systemu FORTECH dla KG PSP w skład którego wchodzą moduły Kadrowy, Płacowy, Finansowo-Księgowy, Kasowy, Magazynowy, Obsługi Środków Trwałych, Obsługi Kasy Zapomogowo-Pożyczkowej, portal pracownika. Udzielanie użytkownikom systemu konsultacji dot. wykorzystywania jego funkcjonalności  oraz nadawanie i odbieranie uprawnień zgodnie z wnioskami o dostęp do usług teleinformatycznych</w:t>
      </w:r>
      <w:r w:rsidR="00683F59">
        <w:rPr>
          <w:rFonts w:ascii="Arial" w:hAnsi="Arial" w:cs="Arial"/>
          <w:b/>
        </w:rPr>
        <w:t>:</w:t>
      </w:r>
    </w:p>
    <w:p w:rsidR="00765582" w:rsidRPr="00EB6352" w:rsidRDefault="006635D8" w:rsidP="00683F59">
      <w:pPr>
        <w:spacing w:line="276" w:lineRule="auto"/>
        <w:jc w:val="both"/>
        <w:rPr>
          <w:rFonts w:ascii="Arial" w:hAnsi="Arial" w:cs="Arial"/>
          <w:sz w:val="22"/>
          <w:szCs w:val="22"/>
        </w:rPr>
      </w:pPr>
      <w:r w:rsidRPr="00EB6352">
        <w:rPr>
          <w:rFonts w:ascii="Arial" w:hAnsi="Arial" w:cs="Arial"/>
          <w:sz w:val="22"/>
          <w:szCs w:val="22"/>
        </w:rPr>
        <w:lastRenderedPageBreak/>
        <w:t>W ramach zadania utrzymania systemu realizowano na bieżąco zgłoszenia użytkowników systemu, w tym zakładanie nowych, aktualizowanie uprawnień usuwanie nieaktywnych użytkowników.</w:t>
      </w:r>
    </w:p>
    <w:p w:rsidR="00683F59" w:rsidRDefault="00683F59" w:rsidP="00765582">
      <w:pPr>
        <w:spacing w:line="276" w:lineRule="auto"/>
        <w:ind w:firstLine="426"/>
        <w:jc w:val="both"/>
        <w:rPr>
          <w:rFonts w:ascii="Arial" w:hAnsi="Arial" w:cs="Arial"/>
          <w:b/>
          <w:sz w:val="22"/>
          <w:szCs w:val="22"/>
        </w:rPr>
      </w:pPr>
    </w:p>
    <w:p w:rsidR="006635D8" w:rsidRDefault="006635D8" w:rsidP="00765582">
      <w:pPr>
        <w:spacing w:line="276" w:lineRule="auto"/>
        <w:ind w:firstLine="426"/>
        <w:jc w:val="both"/>
        <w:rPr>
          <w:rFonts w:ascii="Arial" w:hAnsi="Arial" w:cs="Arial"/>
          <w:b/>
          <w:sz w:val="22"/>
          <w:szCs w:val="22"/>
        </w:rPr>
      </w:pPr>
      <w:r w:rsidRPr="00EB6352">
        <w:rPr>
          <w:rFonts w:ascii="Arial" w:hAnsi="Arial" w:cs="Arial"/>
          <w:b/>
          <w:sz w:val="22"/>
          <w:szCs w:val="22"/>
        </w:rPr>
        <w:t>1</w:t>
      </w:r>
      <w:r w:rsidR="00765582" w:rsidRPr="00EB6352">
        <w:rPr>
          <w:rFonts w:ascii="Arial" w:hAnsi="Arial" w:cs="Arial"/>
          <w:b/>
          <w:sz w:val="22"/>
          <w:szCs w:val="22"/>
        </w:rPr>
        <w:t>4</w:t>
      </w:r>
      <w:r w:rsidRPr="00EB6352">
        <w:rPr>
          <w:rFonts w:ascii="Arial" w:hAnsi="Arial" w:cs="Arial"/>
          <w:b/>
          <w:sz w:val="22"/>
          <w:szCs w:val="22"/>
        </w:rPr>
        <w:t>.1</w:t>
      </w:r>
      <w:r w:rsidRPr="00EB6352">
        <w:rPr>
          <w:rFonts w:ascii="Arial" w:hAnsi="Arial" w:cs="Arial"/>
          <w:b/>
          <w:sz w:val="22"/>
          <w:szCs w:val="22"/>
        </w:rPr>
        <w:tab/>
        <w:t>Nadzór nad usuwaniem awarii i instalowaniem aktualizacji we wszystkich modułach systemu   FORTECH – usługi aktualizacji i usuwania awarii wykonywane przez Wykonawcę umowy utrzymaniowej</w:t>
      </w:r>
      <w:r w:rsidR="00683F59">
        <w:rPr>
          <w:rFonts w:ascii="Arial" w:hAnsi="Arial" w:cs="Arial"/>
          <w:b/>
          <w:sz w:val="22"/>
          <w:szCs w:val="22"/>
        </w:rPr>
        <w:t>:</w:t>
      </w:r>
    </w:p>
    <w:p w:rsidR="00683F59" w:rsidRPr="00EB6352" w:rsidRDefault="00683F59" w:rsidP="00765582">
      <w:pPr>
        <w:spacing w:line="276" w:lineRule="auto"/>
        <w:ind w:firstLine="426"/>
        <w:jc w:val="both"/>
        <w:rPr>
          <w:rFonts w:ascii="Arial" w:hAnsi="Arial" w:cs="Arial"/>
          <w:sz w:val="22"/>
          <w:szCs w:val="22"/>
        </w:rPr>
      </w:pPr>
    </w:p>
    <w:p w:rsidR="00765582" w:rsidRDefault="006635D8" w:rsidP="00683F59">
      <w:pPr>
        <w:spacing w:line="276" w:lineRule="auto"/>
        <w:jc w:val="both"/>
        <w:rPr>
          <w:rFonts w:ascii="Arial" w:hAnsi="Arial" w:cs="Arial"/>
          <w:sz w:val="22"/>
          <w:szCs w:val="22"/>
        </w:rPr>
      </w:pPr>
      <w:r w:rsidRPr="00EB6352">
        <w:rPr>
          <w:rFonts w:ascii="Arial" w:hAnsi="Arial" w:cs="Arial"/>
          <w:sz w:val="22"/>
          <w:szCs w:val="22"/>
        </w:rPr>
        <w:t>Realizacja zadania w zakresie podpisanej umowy serwisowej. Uwzględniono uwagi zgłaszane przez właścicieli systemów, w tym poprawę funkcjonalności oraz usuwanie awarii.</w:t>
      </w:r>
    </w:p>
    <w:p w:rsidR="00C437E6" w:rsidRPr="00EB6352" w:rsidRDefault="00C437E6" w:rsidP="00765582">
      <w:pPr>
        <w:spacing w:line="276" w:lineRule="auto"/>
        <w:ind w:firstLine="426"/>
        <w:jc w:val="both"/>
        <w:rPr>
          <w:rFonts w:ascii="Arial" w:hAnsi="Arial" w:cs="Arial"/>
          <w:sz w:val="22"/>
          <w:szCs w:val="22"/>
        </w:rPr>
      </w:pPr>
    </w:p>
    <w:p w:rsidR="006635D8" w:rsidRPr="00EB6352" w:rsidRDefault="006635D8" w:rsidP="00765582">
      <w:pPr>
        <w:spacing w:line="276" w:lineRule="auto"/>
        <w:ind w:firstLine="426"/>
        <w:jc w:val="both"/>
        <w:rPr>
          <w:rFonts w:ascii="Arial" w:hAnsi="Arial" w:cs="Arial"/>
          <w:sz w:val="22"/>
          <w:szCs w:val="22"/>
        </w:rPr>
      </w:pPr>
      <w:r w:rsidRPr="00EB6352">
        <w:rPr>
          <w:rFonts w:ascii="Arial" w:hAnsi="Arial" w:cs="Arial"/>
          <w:b/>
          <w:sz w:val="22"/>
          <w:szCs w:val="22"/>
        </w:rPr>
        <w:t>1</w:t>
      </w:r>
      <w:r w:rsidR="00765582" w:rsidRPr="00EB6352">
        <w:rPr>
          <w:rFonts w:ascii="Arial" w:hAnsi="Arial" w:cs="Arial"/>
          <w:b/>
          <w:sz w:val="22"/>
          <w:szCs w:val="22"/>
        </w:rPr>
        <w:t>4</w:t>
      </w:r>
      <w:r w:rsidRPr="00EB6352">
        <w:rPr>
          <w:rFonts w:ascii="Arial" w:hAnsi="Arial" w:cs="Arial"/>
          <w:b/>
          <w:sz w:val="22"/>
          <w:szCs w:val="22"/>
        </w:rPr>
        <w:t>.2</w:t>
      </w:r>
      <w:r w:rsidRPr="00EB6352">
        <w:rPr>
          <w:rFonts w:ascii="Arial" w:hAnsi="Arial" w:cs="Arial"/>
          <w:b/>
          <w:sz w:val="22"/>
          <w:szCs w:val="22"/>
        </w:rPr>
        <w:tab/>
        <w:t>Zawarcie umowy utrzymaniowej/wsparcia na rok 2021</w:t>
      </w:r>
      <w:r w:rsidR="00683F59">
        <w:rPr>
          <w:rFonts w:ascii="Arial" w:hAnsi="Arial" w:cs="Arial"/>
          <w:b/>
          <w:sz w:val="22"/>
          <w:szCs w:val="22"/>
        </w:rPr>
        <w:t>:</w:t>
      </w:r>
    </w:p>
    <w:p w:rsidR="00C437E6" w:rsidRDefault="00C437E6" w:rsidP="00C437E6">
      <w:pPr>
        <w:jc w:val="both"/>
        <w:rPr>
          <w:rFonts w:ascii="Arial" w:hAnsi="Arial" w:cs="Arial"/>
          <w:sz w:val="22"/>
          <w:szCs w:val="22"/>
        </w:rPr>
      </w:pPr>
    </w:p>
    <w:p w:rsidR="00765582" w:rsidRDefault="006635D8" w:rsidP="00C437E6">
      <w:pPr>
        <w:jc w:val="both"/>
        <w:rPr>
          <w:rFonts w:ascii="Arial" w:hAnsi="Arial" w:cs="Arial"/>
          <w:sz w:val="22"/>
          <w:szCs w:val="22"/>
        </w:rPr>
      </w:pPr>
      <w:r w:rsidRPr="00EB6352">
        <w:rPr>
          <w:rFonts w:ascii="Arial" w:hAnsi="Arial" w:cs="Arial"/>
          <w:sz w:val="22"/>
          <w:szCs w:val="22"/>
        </w:rPr>
        <w:t xml:space="preserve">Zaktualizowano i podpisano umowę na usługi serwisowe i konserwację programów komputerowych nr FOR/31/20/KG PSP. Umowa została uzgodniona </w:t>
      </w:r>
      <w:r w:rsidRPr="00EB6352">
        <w:rPr>
          <w:rFonts w:ascii="Arial" w:hAnsi="Arial" w:cs="Arial"/>
          <w:sz w:val="22"/>
          <w:szCs w:val="22"/>
        </w:rPr>
        <w:br/>
        <w:t xml:space="preserve">z Biurem Prawnych i Inspektorem Ochrony Informacji. </w:t>
      </w:r>
    </w:p>
    <w:p w:rsidR="00C437E6" w:rsidRPr="00EB6352" w:rsidRDefault="00C437E6" w:rsidP="00765582">
      <w:pPr>
        <w:ind w:firstLine="426"/>
        <w:jc w:val="both"/>
        <w:rPr>
          <w:rFonts w:ascii="Arial" w:hAnsi="Arial" w:cs="Arial"/>
          <w:sz w:val="22"/>
          <w:szCs w:val="22"/>
        </w:rPr>
      </w:pPr>
    </w:p>
    <w:p w:rsidR="006635D8" w:rsidRPr="00EB6352" w:rsidRDefault="006635D8" w:rsidP="00765582">
      <w:pPr>
        <w:ind w:firstLine="426"/>
        <w:jc w:val="both"/>
        <w:rPr>
          <w:rFonts w:ascii="Arial" w:hAnsi="Arial" w:cs="Arial"/>
          <w:sz w:val="22"/>
          <w:szCs w:val="22"/>
        </w:rPr>
      </w:pPr>
      <w:r w:rsidRPr="00EB6352">
        <w:rPr>
          <w:rFonts w:ascii="Arial" w:hAnsi="Arial" w:cs="Arial"/>
          <w:b/>
          <w:sz w:val="22"/>
          <w:szCs w:val="22"/>
        </w:rPr>
        <w:t>1</w:t>
      </w:r>
      <w:r w:rsidR="00765582" w:rsidRPr="00EB6352">
        <w:rPr>
          <w:rFonts w:ascii="Arial" w:hAnsi="Arial" w:cs="Arial"/>
          <w:b/>
          <w:sz w:val="22"/>
          <w:szCs w:val="22"/>
        </w:rPr>
        <w:t>4</w:t>
      </w:r>
      <w:r w:rsidRPr="00EB6352">
        <w:rPr>
          <w:rFonts w:ascii="Arial" w:hAnsi="Arial" w:cs="Arial"/>
          <w:b/>
          <w:sz w:val="22"/>
          <w:szCs w:val="22"/>
        </w:rPr>
        <w:t>.3 Zakup i wdrożenie modułu obsługi umundurowania</w:t>
      </w:r>
      <w:r w:rsidR="00683F59">
        <w:rPr>
          <w:rFonts w:ascii="Arial" w:hAnsi="Arial" w:cs="Arial"/>
          <w:b/>
          <w:sz w:val="22"/>
          <w:szCs w:val="22"/>
        </w:rPr>
        <w:t>:</w:t>
      </w:r>
    </w:p>
    <w:p w:rsidR="00C437E6" w:rsidRDefault="00C437E6" w:rsidP="00C437E6">
      <w:pPr>
        <w:spacing w:line="276" w:lineRule="auto"/>
        <w:jc w:val="both"/>
        <w:rPr>
          <w:rFonts w:ascii="Arial" w:hAnsi="Arial" w:cs="Arial"/>
          <w:sz w:val="22"/>
          <w:szCs w:val="22"/>
        </w:rPr>
      </w:pPr>
    </w:p>
    <w:p w:rsidR="00765582" w:rsidRDefault="006635D8" w:rsidP="00C437E6">
      <w:pPr>
        <w:spacing w:line="276" w:lineRule="auto"/>
        <w:jc w:val="both"/>
        <w:rPr>
          <w:rFonts w:ascii="Arial" w:hAnsi="Arial" w:cs="Arial"/>
          <w:sz w:val="22"/>
          <w:szCs w:val="22"/>
        </w:rPr>
      </w:pPr>
      <w:r w:rsidRPr="00EB6352">
        <w:rPr>
          <w:rFonts w:ascii="Arial" w:hAnsi="Arial" w:cs="Arial"/>
          <w:sz w:val="22"/>
          <w:szCs w:val="22"/>
        </w:rPr>
        <w:t>Uzgodniono z producentem systemu funkcjonalności zgodnie z potrzebami Biura Logistyki KG PSP, system przejmie funkcjonalność używanej dotychczas w Biurze Logistyki aplikacji opartej o bazę danych MS Access. Wdrożenie systemu planowane jest w pierwszej połowie 2021 roku.</w:t>
      </w:r>
    </w:p>
    <w:p w:rsidR="00C437E6" w:rsidRPr="00EB6352" w:rsidRDefault="00C437E6" w:rsidP="00765582">
      <w:pPr>
        <w:spacing w:line="276" w:lineRule="auto"/>
        <w:ind w:firstLine="426"/>
        <w:jc w:val="both"/>
        <w:rPr>
          <w:rFonts w:ascii="Arial" w:hAnsi="Arial" w:cs="Arial"/>
          <w:b/>
          <w:sz w:val="22"/>
          <w:szCs w:val="22"/>
        </w:rPr>
      </w:pPr>
    </w:p>
    <w:p w:rsidR="00683F59" w:rsidRPr="00683F59" w:rsidRDefault="006635D8" w:rsidP="00683F59">
      <w:pPr>
        <w:pStyle w:val="Akapitzlist"/>
        <w:numPr>
          <w:ilvl w:val="1"/>
          <w:numId w:val="14"/>
        </w:numPr>
        <w:jc w:val="both"/>
        <w:rPr>
          <w:rFonts w:ascii="Arial" w:hAnsi="Arial" w:cs="Arial"/>
          <w:b/>
        </w:rPr>
      </w:pPr>
      <w:r w:rsidRPr="00683F59">
        <w:rPr>
          <w:rFonts w:ascii="Arial" w:hAnsi="Arial" w:cs="Arial"/>
          <w:b/>
        </w:rPr>
        <w:t>Wdrożenie funkcjonalności modułu portal pracownika „e-Wniosków   urlopowych” w KG PSP</w:t>
      </w:r>
      <w:r w:rsidR="00683F59" w:rsidRPr="00683F59">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 xml:space="preserve">Uruchomiono system dla pracowników KG PSP, w którym można sprawdzać informacje dotyczące pracownika, w tym o uposażeniu, stażu pracy, urlopach, elementach wyposażenia będących na stanie pracownika. System daje również możliwość wysyłania e-wniosków urlopowych. </w:t>
      </w:r>
    </w:p>
    <w:p w:rsidR="00765582" w:rsidRPr="00EB6352" w:rsidRDefault="00765582" w:rsidP="006635D8">
      <w:pPr>
        <w:spacing w:line="276" w:lineRule="auto"/>
        <w:ind w:firstLine="426"/>
        <w:jc w:val="both"/>
        <w:rPr>
          <w:rFonts w:ascii="Arial" w:hAnsi="Arial" w:cs="Arial"/>
          <w:sz w:val="22"/>
          <w:szCs w:val="22"/>
        </w:rPr>
      </w:pPr>
    </w:p>
    <w:p w:rsidR="00765582" w:rsidRPr="00EB6352" w:rsidRDefault="006635D8" w:rsidP="00F02BA4">
      <w:pPr>
        <w:pStyle w:val="Akapitzlist"/>
        <w:numPr>
          <w:ilvl w:val="0"/>
          <w:numId w:val="14"/>
        </w:numPr>
        <w:spacing w:after="160" w:line="259" w:lineRule="auto"/>
        <w:ind w:left="0" w:firstLine="0"/>
        <w:jc w:val="both"/>
        <w:rPr>
          <w:rFonts w:ascii="Arial" w:hAnsi="Arial" w:cs="Arial"/>
        </w:rPr>
      </w:pPr>
      <w:r w:rsidRPr="00EB6352">
        <w:rPr>
          <w:rFonts w:ascii="Arial" w:hAnsi="Arial" w:cs="Arial"/>
          <w:b/>
        </w:rPr>
        <w:t>Utrzymanie systemu Wideokonferencyjnego dla PSP</w:t>
      </w:r>
      <w:r w:rsidR="00913C2B">
        <w:rPr>
          <w:rFonts w:ascii="Arial" w:hAnsi="Arial" w:cs="Arial"/>
          <w:b/>
        </w:rPr>
        <w:t>:</w:t>
      </w:r>
    </w:p>
    <w:p w:rsidR="006635D8" w:rsidRPr="00EB6352" w:rsidRDefault="006635D8" w:rsidP="00765582">
      <w:pPr>
        <w:spacing w:after="160" w:line="259" w:lineRule="auto"/>
        <w:ind w:left="360"/>
        <w:jc w:val="both"/>
        <w:rPr>
          <w:rFonts w:ascii="Arial" w:hAnsi="Arial" w:cs="Arial"/>
          <w:sz w:val="22"/>
          <w:szCs w:val="22"/>
        </w:rPr>
      </w:pPr>
      <w:r w:rsidRPr="00EB6352">
        <w:rPr>
          <w:rFonts w:ascii="Arial" w:hAnsi="Arial" w:cs="Arial"/>
          <w:b/>
          <w:sz w:val="22"/>
          <w:szCs w:val="22"/>
        </w:rPr>
        <w:t>1</w:t>
      </w:r>
      <w:r w:rsidR="00765582" w:rsidRPr="00EB6352">
        <w:rPr>
          <w:rFonts w:ascii="Arial" w:hAnsi="Arial" w:cs="Arial"/>
          <w:b/>
          <w:sz w:val="22"/>
          <w:szCs w:val="22"/>
        </w:rPr>
        <w:t>5</w:t>
      </w:r>
      <w:r w:rsidRPr="00EB6352">
        <w:rPr>
          <w:rFonts w:ascii="Arial" w:hAnsi="Arial" w:cs="Arial"/>
          <w:b/>
          <w:sz w:val="22"/>
          <w:szCs w:val="22"/>
        </w:rPr>
        <w:t>.1</w:t>
      </w:r>
      <w:r w:rsidRPr="00EB6352">
        <w:rPr>
          <w:rFonts w:ascii="Arial" w:hAnsi="Arial" w:cs="Arial"/>
          <w:b/>
          <w:sz w:val="22"/>
          <w:szCs w:val="22"/>
        </w:rPr>
        <w:tab/>
        <w:t>Udzielanie użytkownikom systemu konsultacji dot. wykorzystywania jego funkcjonalności oraz nadawanie i odbieranie uprawnień zgodnie</w:t>
      </w:r>
      <w:r w:rsidR="00765582" w:rsidRPr="00EB6352">
        <w:rPr>
          <w:rFonts w:ascii="Arial" w:hAnsi="Arial" w:cs="Arial"/>
          <w:b/>
          <w:sz w:val="22"/>
          <w:szCs w:val="22"/>
        </w:rPr>
        <w:t xml:space="preserve"> </w:t>
      </w:r>
      <w:r w:rsidRPr="00EB6352">
        <w:rPr>
          <w:rFonts w:ascii="Arial" w:hAnsi="Arial" w:cs="Arial"/>
          <w:b/>
          <w:sz w:val="22"/>
          <w:szCs w:val="22"/>
        </w:rPr>
        <w:t>z wnioskami o</w:t>
      </w:r>
      <w:r w:rsidR="00402857">
        <w:rPr>
          <w:rFonts w:ascii="Arial" w:hAnsi="Arial" w:cs="Arial"/>
          <w:b/>
          <w:sz w:val="22"/>
          <w:szCs w:val="22"/>
        </w:rPr>
        <w:t> </w:t>
      </w:r>
      <w:r w:rsidRPr="00EB6352">
        <w:rPr>
          <w:rFonts w:ascii="Arial" w:hAnsi="Arial" w:cs="Arial"/>
          <w:b/>
          <w:sz w:val="22"/>
          <w:szCs w:val="22"/>
        </w:rPr>
        <w:t>dostęp do usług teleinformatycznych</w:t>
      </w:r>
    </w:p>
    <w:p w:rsidR="00765582" w:rsidRDefault="006635D8" w:rsidP="00C437E6">
      <w:pPr>
        <w:jc w:val="both"/>
        <w:rPr>
          <w:rFonts w:ascii="Arial" w:hAnsi="Arial" w:cs="Arial"/>
          <w:sz w:val="22"/>
          <w:szCs w:val="22"/>
        </w:rPr>
      </w:pPr>
      <w:r w:rsidRPr="00EB6352">
        <w:rPr>
          <w:rFonts w:ascii="Arial" w:hAnsi="Arial" w:cs="Arial"/>
          <w:sz w:val="22"/>
          <w:szCs w:val="22"/>
        </w:rPr>
        <w:t>Na bieżąco udzielano wsparcia użytkownikom systemu, prowadzono terminarz wideokonferencji. Stworzono nową instrukcję konfiguracji i połączenia się z systemem Wideokonferencyjnym PSP. Udzielano pomocy w konfiguracji terminali Komend Wojewódzkich i Samochodów Dowodzenia i Łączności działających w Systemie Wideokonferencyjnym PSP.</w:t>
      </w:r>
    </w:p>
    <w:p w:rsidR="00C437E6" w:rsidRDefault="00C437E6" w:rsidP="00765582">
      <w:pPr>
        <w:ind w:firstLine="426"/>
        <w:jc w:val="both"/>
        <w:rPr>
          <w:rFonts w:ascii="Arial" w:hAnsi="Arial" w:cs="Arial"/>
          <w:sz w:val="22"/>
          <w:szCs w:val="22"/>
        </w:rPr>
      </w:pPr>
    </w:p>
    <w:p w:rsidR="00402857" w:rsidRPr="00EB6352" w:rsidRDefault="00402857" w:rsidP="00765582">
      <w:pPr>
        <w:ind w:firstLine="426"/>
        <w:jc w:val="both"/>
        <w:rPr>
          <w:rFonts w:ascii="Arial" w:hAnsi="Arial" w:cs="Arial"/>
          <w:sz w:val="22"/>
          <w:szCs w:val="22"/>
        </w:rPr>
      </w:pPr>
    </w:p>
    <w:p w:rsidR="006635D8" w:rsidRPr="00EB6352" w:rsidRDefault="006635D8" w:rsidP="00765582">
      <w:pPr>
        <w:ind w:firstLine="426"/>
        <w:jc w:val="both"/>
        <w:rPr>
          <w:rFonts w:ascii="Arial" w:hAnsi="Arial" w:cs="Arial"/>
          <w:sz w:val="22"/>
          <w:szCs w:val="22"/>
        </w:rPr>
      </w:pPr>
      <w:r w:rsidRPr="00EB6352">
        <w:rPr>
          <w:rFonts w:ascii="Arial" w:hAnsi="Arial" w:cs="Arial"/>
          <w:b/>
          <w:sz w:val="22"/>
          <w:szCs w:val="22"/>
        </w:rPr>
        <w:t>1</w:t>
      </w:r>
      <w:r w:rsidR="00765582" w:rsidRPr="00EB6352">
        <w:rPr>
          <w:rFonts w:ascii="Arial" w:hAnsi="Arial" w:cs="Arial"/>
          <w:b/>
          <w:sz w:val="22"/>
          <w:szCs w:val="22"/>
        </w:rPr>
        <w:t>5</w:t>
      </w:r>
      <w:r w:rsidRPr="00EB6352">
        <w:rPr>
          <w:rFonts w:ascii="Arial" w:hAnsi="Arial" w:cs="Arial"/>
          <w:b/>
          <w:sz w:val="22"/>
          <w:szCs w:val="22"/>
        </w:rPr>
        <w:t>.2</w:t>
      </w:r>
      <w:r w:rsidRPr="00EB6352">
        <w:rPr>
          <w:rFonts w:ascii="Arial" w:hAnsi="Arial" w:cs="Arial"/>
          <w:b/>
          <w:sz w:val="22"/>
          <w:szCs w:val="22"/>
        </w:rPr>
        <w:tab/>
        <w:t>Nadzór nad harmonogramem planowanych wideokonferencji</w:t>
      </w:r>
    </w:p>
    <w:p w:rsidR="00C437E6" w:rsidRDefault="00C437E6" w:rsidP="00C437E6">
      <w:pPr>
        <w:jc w:val="both"/>
        <w:rPr>
          <w:rFonts w:ascii="Arial" w:hAnsi="Arial" w:cs="Arial"/>
          <w:sz w:val="22"/>
          <w:szCs w:val="22"/>
        </w:rPr>
      </w:pPr>
    </w:p>
    <w:p w:rsidR="00765582" w:rsidRDefault="006635D8" w:rsidP="00C437E6">
      <w:pPr>
        <w:jc w:val="both"/>
        <w:rPr>
          <w:rFonts w:ascii="Arial" w:hAnsi="Arial" w:cs="Arial"/>
          <w:sz w:val="22"/>
          <w:szCs w:val="22"/>
        </w:rPr>
      </w:pPr>
      <w:r w:rsidRPr="00EB6352">
        <w:rPr>
          <w:rFonts w:ascii="Arial" w:hAnsi="Arial" w:cs="Arial"/>
          <w:sz w:val="22"/>
          <w:szCs w:val="22"/>
        </w:rPr>
        <w:t>Uruchomiono system obsługi kalendarza, który współpracuje z MS Outlook, gdzie zamieszczane są informacje na temat wideokonferencji w Systemie Wideokonferencyjnym Państwowej Straży Pożarnej. Osoby posiadające to rozwiązanie mają podgląd na cały harmonogram wideo-spotkań PSP, oraz mają możliwość edycji wpisów.</w:t>
      </w:r>
    </w:p>
    <w:p w:rsidR="00C437E6" w:rsidRPr="00EB6352" w:rsidRDefault="00C437E6" w:rsidP="00C437E6">
      <w:pPr>
        <w:jc w:val="both"/>
        <w:rPr>
          <w:rFonts w:ascii="Arial" w:hAnsi="Arial" w:cs="Arial"/>
          <w:sz w:val="22"/>
          <w:szCs w:val="22"/>
        </w:rPr>
      </w:pPr>
    </w:p>
    <w:p w:rsidR="006635D8" w:rsidRPr="00EB6352" w:rsidRDefault="006635D8" w:rsidP="00765582">
      <w:pPr>
        <w:ind w:firstLine="426"/>
        <w:jc w:val="both"/>
        <w:rPr>
          <w:rFonts w:ascii="Arial" w:hAnsi="Arial" w:cs="Arial"/>
          <w:sz w:val="22"/>
          <w:szCs w:val="22"/>
        </w:rPr>
      </w:pPr>
      <w:r w:rsidRPr="00EB6352">
        <w:rPr>
          <w:rFonts w:ascii="Arial" w:hAnsi="Arial" w:cs="Arial"/>
          <w:b/>
          <w:sz w:val="22"/>
          <w:szCs w:val="22"/>
        </w:rPr>
        <w:lastRenderedPageBreak/>
        <w:t>1</w:t>
      </w:r>
      <w:r w:rsidR="00765582" w:rsidRPr="00EB6352">
        <w:rPr>
          <w:rFonts w:ascii="Arial" w:hAnsi="Arial" w:cs="Arial"/>
          <w:b/>
          <w:sz w:val="22"/>
          <w:szCs w:val="22"/>
        </w:rPr>
        <w:t>5</w:t>
      </w:r>
      <w:r w:rsidRPr="00EB6352">
        <w:rPr>
          <w:rFonts w:ascii="Arial" w:hAnsi="Arial" w:cs="Arial"/>
          <w:b/>
          <w:sz w:val="22"/>
          <w:szCs w:val="22"/>
        </w:rPr>
        <w:t>.3</w:t>
      </w:r>
      <w:r w:rsidRPr="00EB6352">
        <w:rPr>
          <w:rFonts w:ascii="Arial" w:hAnsi="Arial" w:cs="Arial"/>
          <w:b/>
          <w:sz w:val="22"/>
          <w:szCs w:val="22"/>
        </w:rPr>
        <w:tab/>
        <w:t>Nadzór nad usuwaniem awarii i instalowaniem aktualizacji systemu Wideokonferencyjnego – usługi aktualizacji i usuwania awarii wykonywane przez Dostawcę systemu</w:t>
      </w:r>
    </w:p>
    <w:p w:rsidR="00C437E6" w:rsidRDefault="00C437E6" w:rsidP="00C437E6">
      <w:pPr>
        <w:spacing w:after="120"/>
        <w:jc w:val="both"/>
        <w:rPr>
          <w:rFonts w:ascii="Arial" w:hAnsi="Arial" w:cs="Arial"/>
          <w:sz w:val="22"/>
          <w:szCs w:val="22"/>
        </w:rPr>
      </w:pPr>
    </w:p>
    <w:p w:rsidR="006635D8" w:rsidRPr="00EB6352" w:rsidRDefault="006635D8" w:rsidP="00C437E6">
      <w:pPr>
        <w:spacing w:after="120"/>
        <w:jc w:val="both"/>
        <w:rPr>
          <w:rFonts w:ascii="Arial" w:hAnsi="Arial" w:cs="Arial"/>
          <w:b/>
          <w:sz w:val="22"/>
          <w:szCs w:val="22"/>
        </w:rPr>
      </w:pPr>
      <w:r w:rsidRPr="00EB6352">
        <w:rPr>
          <w:rFonts w:ascii="Arial" w:hAnsi="Arial" w:cs="Arial"/>
          <w:sz w:val="22"/>
          <w:szCs w:val="22"/>
        </w:rPr>
        <w:t>System wideokonferencyjny KG PSP został zaktualizowany do najnowszej wersji, która posiada nowe funkcjonalności, w tym:</w:t>
      </w:r>
    </w:p>
    <w:p w:rsidR="006635D8" w:rsidRPr="00EB6352" w:rsidRDefault="006635D8" w:rsidP="00F02BA4">
      <w:pPr>
        <w:pStyle w:val="Akapitzlist"/>
        <w:numPr>
          <w:ilvl w:val="1"/>
          <w:numId w:val="13"/>
        </w:numPr>
        <w:spacing w:after="160" w:line="256" w:lineRule="auto"/>
        <w:ind w:left="709"/>
        <w:jc w:val="both"/>
        <w:rPr>
          <w:rFonts w:ascii="Arial" w:hAnsi="Arial" w:cs="Arial"/>
        </w:rPr>
      </w:pPr>
      <w:r w:rsidRPr="00EB6352">
        <w:rPr>
          <w:rFonts w:ascii="Arial" w:hAnsi="Arial" w:cs="Arial"/>
        </w:rPr>
        <w:t>możliwość wyświetlania jednocześnie 25 rozmówców (szablon ekranowy 5x5)</w:t>
      </w:r>
      <w:r w:rsidR="00C37F15">
        <w:rPr>
          <w:rFonts w:ascii="Arial" w:hAnsi="Arial" w:cs="Arial"/>
        </w:rPr>
        <w:t>;</w:t>
      </w:r>
      <w:r w:rsidRPr="00EB6352">
        <w:rPr>
          <w:rFonts w:ascii="Arial" w:hAnsi="Arial" w:cs="Arial"/>
        </w:rPr>
        <w:t xml:space="preserve"> </w:t>
      </w:r>
    </w:p>
    <w:p w:rsidR="006635D8" w:rsidRPr="00EB6352" w:rsidRDefault="006635D8" w:rsidP="00F02BA4">
      <w:pPr>
        <w:pStyle w:val="Akapitzlist"/>
        <w:numPr>
          <w:ilvl w:val="1"/>
          <w:numId w:val="13"/>
        </w:numPr>
        <w:spacing w:after="160" w:line="256" w:lineRule="auto"/>
        <w:ind w:left="709"/>
        <w:jc w:val="both"/>
        <w:rPr>
          <w:rFonts w:ascii="Arial" w:hAnsi="Arial" w:cs="Arial"/>
        </w:rPr>
      </w:pPr>
      <w:r w:rsidRPr="00EB6352">
        <w:rPr>
          <w:rFonts w:ascii="Arial" w:hAnsi="Arial" w:cs="Arial"/>
        </w:rPr>
        <w:t>nowy sposób dołączenia do wideokonferencji, który zastąpił mechanizm łączenia się przez WWW (sposób ten stwarzał problemy w momencie gdy pojawiała się nowa wersja przeglądarki).</w:t>
      </w:r>
    </w:p>
    <w:p w:rsidR="006635D8" w:rsidRPr="00EB6352" w:rsidRDefault="006635D8" w:rsidP="00C437E6">
      <w:pPr>
        <w:jc w:val="both"/>
        <w:rPr>
          <w:rFonts w:ascii="Arial" w:hAnsi="Arial" w:cs="Arial"/>
          <w:sz w:val="22"/>
          <w:szCs w:val="22"/>
        </w:rPr>
      </w:pPr>
      <w:r w:rsidRPr="00EB6352">
        <w:rPr>
          <w:rFonts w:ascii="Arial" w:hAnsi="Arial" w:cs="Arial"/>
          <w:sz w:val="22"/>
          <w:szCs w:val="22"/>
        </w:rPr>
        <w:t>W związku z wystąpieniem pandemii COVID-19 na terytorium RP znacząco wzrosła liczba wideo-spotkań. Aby zapewnić optymalne korzystanie z systemu zakupiono dodatkowe licencje dostępowe w ilości 20 szt. co zwiększyło jednoczesną możliwość wideokonferencji do 60 równoczesnych użytkowników za pośrednictwem sieci OST112 i sieci internet.</w:t>
      </w:r>
    </w:p>
    <w:p w:rsidR="00765582" w:rsidRPr="00EB6352" w:rsidRDefault="00765582" w:rsidP="006635D8">
      <w:pPr>
        <w:ind w:firstLine="426"/>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0" w:firstLine="0"/>
        <w:jc w:val="both"/>
        <w:rPr>
          <w:rFonts w:ascii="Arial" w:hAnsi="Arial" w:cs="Arial"/>
          <w:b/>
        </w:rPr>
      </w:pPr>
      <w:r w:rsidRPr="00EB6352">
        <w:rPr>
          <w:rFonts w:ascii="Arial" w:hAnsi="Arial" w:cs="Arial"/>
          <w:b/>
        </w:rPr>
        <w:t>Obsługa audytów wewnętrznych dot. bezpieczeństwa teleinformatycznego</w:t>
      </w:r>
      <w:r w:rsidR="00913C2B">
        <w:rPr>
          <w:rFonts w:ascii="Arial" w:hAnsi="Arial" w:cs="Arial"/>
          <w:b/>
        </w:rPr>
        <w:t>:</w:t>
      </w:r>
    </w:p>
    <w:p w:rsidR="006635D8" w:rsidRPr="00EB6352" w:rsidRDefault="006635D8" w:rsidP="00C437E6">
      <w:pPr>
        <w:jc w:val="both"/>
        <w:rPr>
          <w:rFonts w:ascii="Arial" w:hAnsi="Arial" w:cs="Arial"/>
          <w:sz w:val="22"/>
          <w:szCs w:val="22"/>
        </w:rPr>
      </w:pPr>
      <w:r w:rsidRPr="00EB6352">
        <w:rPr>
          <w:rFonts w:ascii="Arial" w:hAnsi="Arial" w:cs="Arial"/>
          <w:sz w:val="22"/>
          <w:szCs w:val="22"/>
        </w:rPr>
        <w:t xml:space="preserve">Opracowano propozycje realizacji zaleceń w zakresie audytu „Polityka bezpieczeństwa fizycznego”. Propozycje realizacji zaleceń zostały przekazane Komendantowi Głównemu do akceptacji. Następnie Audytor wewnętrzny przeprowadził czynności sprawdzające z działań podjętych w celu realizacji zaleceń. </w:t>
      </w:r>
    </w:p>
    <w:p w:rsidR="00C437E6" w:rsidRDefault="00C437E6" w:rsidP="00C437E6">
      <w:pPr>
        <w:jc w:val="both"/>
        <w:rPr>
          <w:rFonts w:ascii="Arial" w:hAnsi="Arial" w:cs="Arial"/>
          <w:sz w:val="22"/>
          <w:szCs w:val="22"/>
        </w:rPr>
      </w:pPr>
    </w:p>
    <w:p w:rsidR="006635D8" w:rsidRPr="00EB6352" w:rsidRDefault="006635D8" w:rsidP="00C437E6">
      <w:pPr>
        <w:jc w:val="both"/>
        <w:rPr>
          <w:rFonts w:ascii="Arial" w:hAnsi="Arial" w:cs="Arial"/>
          <w:sz w:val="22"/>
          <w:szCs w:val="22"/>
        </w:rPr>
      </w:pPr>
      <w:r w:rsidRPr="00EB6352">
        <w:rPr>
          <w:rFonts w:ascii="Arial" w:hAnsi="Arial" w:cs="Arial"/>
          <w:sz w:val="22"/>
          <w:szCs w:val="22"/>
        </w:rPr>
        <w:t>Uczestniczono w audycie wewnętrznym dotyczącym „Polityki Ciągłości Działania jako elementu systemu kontroli zarządczej w Komendzie Głównej PSP”.</w:t>
      </w:r>
    </w:p>
    <w:p w:rsidR="00765582" w:rsidRPr="00EB6352" w:rsidRDefault="00765582" w:rsidP="006635D8">
      <w:pPr>
        <w:ind w:firstLine="426"/>
        <w:jc w:val="both"/>
        <w:rPr>
          <w:rFonts w:ascii="Arial" w:hAnsi="Arial" w:cs="Arial"/>
          <w:sz w:val="22"/>
          <w:szCs w:val="22"/>
        </w:rPr>
      </w:pPr>
    </w:p>
    <w:p w:rsidR="006635D8" w:rsidRPr="00EB6352" w:rsidRDefault="006635D8" w:rsidP="00F02BA4">
      <w:pPr>
        <w:pStyle w:val="Akapitzlist"/>
        <w:numPr>
          <w:ilvl w:val="0"/>
          <w:numId w:val="14"/>
        </w:numPr>
        <w:spacing w:line="259" w:lineRule="auto"/>
        <w:ind w:left="0" w:firstLine="0"/>
        <w:jc w:val="both"/>
        <w:rPr>
          <w:rFonts w:ascii="Arial" w:hAnsi="Arial" w:cs="Arial"/>
          <w:b/>
        </w:rPr>
      </w:pPr>
      <w:r w:rsidRPr="00EB6352">
        <w:rPr>
          <w:rFonts w:ascii="Arial" w:hAnsi="Arial" w:cs="Arial"/>
          <w:b/>
        </w:rPr>
        <w:t>Podpisanie umów utrzymaniowych na SOD 1, SOD2, SOD 3, Ankiety, System Sprawozdań Finansowych</w:t>
      </w:r>
      <w:r w:rsidR="00913C2B">
        <w:rPr>
          <w:rFonts w:ascii="Arial" w:hAnsi="Arial" w:cs="Arial"/>
          <w:b/>
        </w:rPr>
        <w:t>:</w:t>
      </w:r>
    </w:p>
    <w:p w:rsidR="006635D8" w:rsidRPr="00EB6352" w:rsidRDefault="006635D8" w:rsidP="00C437E6">
      <w:pPr>
        <w:jc w:val="both"/>
        <w:rPr>
          <w:rFonts w:ascii="Arial" w:hAnsi="Arial" w:cs="Arial"/>
          <w:sz w:val="22"/>
          <w:szCs w:val="22"/>
        </w:rPr>
      </w:pPr>
      <w:r w:rsidRPr="00EB6352">
        <w:rPr>
          <w:rFonts w:ascii="Arial" w:hAnsi="Arial" w:cs="Arial"/>
          <w:sz w:val="22"/>
          <w:szCs w:val="22"/>
        </w:rPr>
        <w:t xml:space="preserve">Zaktualizowano i podpisano umowę na usługi serwisowe i konserwację programów komputerowych SOD - nr umowy FOR/30/20/KG PSP. Umowa dot. SOD 1, SOD 2, SOD 3 oraz Systemu ankietowego. Umowa została uzgodniona z Biurem Prawnych i Inspektorem Ochrony Informacji. System Sprawozdań Finansowych nie wymagał w trakcie jego eksploatacji podpisywania umowy utrzymaniowej. </w:t>
      </w:r>
    </w:p>
    <w:p w:rsidR="00765582" w:rsidRPr="00EB6352" w:rsidRDefault="00765582" w:rsidP="006635D8">
      <w:pPr>
        <w:ind w:firstLine="426"/>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rPr>
      </w:pPr>
      <w:r w:rsidRPr="00EB6352">
        <w:rPr>
          <w:rFonts w:ascii="Arial" w:hAnsi="Arial" w:cs="Arial"/>
          <w:b/>
        </w:rPr>
        <w:t>Wdrożenie Systemu Obsługi środków z firm Ubezpieczeniowych (SOU)</w:t>
      </w:r>
      <w:r w:rsidR="00913C2B">
        <w:rPr>
          <w:rFonts w:ascii="Arial" w:hAnsi="Arial" w:cs="Arial"/>
          <w:b/>
        </w:rPr>
        <w:t>:</w:t>
      </w:r>
    </w:p>
    <w:p w:rsidR="006635D8" w:rsidRDefault="006635D8" w:rsidP="00C437E6">
      <w:pPr>
        <w:spacing w:line="276" w:lineRule="auto"/>
        <w:jc w:val="both"/>
        <w:rPr>
          <w:rFonts w:ascii="Arial" w:hAnsi="Arial" w:cs="Arial"/>
          <w:sz w:val="22"/>
          <w:szCs w:val="22"/>
        </w:rPr>
      </w:pPr>
      <w:r w:rsidRPr="00EB6352">
        <w:rPr>
          <w:rFonts w:ascii="Arial" w:hAnsi="Arial" w:cs="Arial"/>
          <w:sz w:val="22"/>
          <w:szCs w:val="22"/>
        </w:rPr>
        <w:t xml:space="preserve">System stworzony na potrzeby Biura Logistyki KG PSP. System centralny </w:t>
      </w:r>
      <w:r w:rsidRPr="00EB6352">
        <w:rPr>
          <w:rFonts w:ascii="Arial" w:hAnsi="Arial" w:cs="Arial"/>
          <w:sz w:val="22"/>
          <w:szCs w:val="22"/>
        </w:rPr>
        <w:br/>
        <w:t>dla Państwowej Straży Pożarnej będzie usprawniał obsługę wniosków dotyczących środków z firm Ubezpieczeniowych. Dzięki temu rozwiązaniu w dużej mierze zostanie wyeliminowany obieg papierowy, który wpływał na czas obsługi takich wniosków. Zebrane dane w systemie poddane będą walidacji, co zredukuje ilość błędów na etapie wprowadzania danych.</w:t>
      </w:r>
    </w:p>
    <w:p w:rsidR="00913C2B" w:rsidRDefault="00913C2B" w:rsidP="00C437E6">
      <w:pPr>
        <w:spacing w:line="276" w:lineRule="auto"/>
        <w:jc w:val="both"/>
        <w:rPr>
          <w:rFonts w:ascii="Arial" w:hAnsi="Arial" w:cs="Arial"/>
          <w:sz w:val="22"/>
          <w:szCs w:val="22"/>
        </w:rPr>
      </w:pPr>
    </w:p>
    <w:p w:rsidR="00913C2B" w:rsidRPr="00EB6352" w:rsidRDefault="00913C2B" w:rsidP="00C437E6">
      <w:pPr>
        <w:spacing w:line="276" w:lineRule="auto"/>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0" w:firstLine="0"/>
        <w:jc w:val="both"/>
        <w:rPr>
          <w:rFonts w:ascii="Arial" w:hAnsi="Arial" w:cs="Arial"/>
        </w:rPr>
      </w:pPr>
      <w:r w:rsidRPr="00EB6352">
        <w:rPr>
          <w:rFonts w:ascii="Arial" w:hAnsi="Arial" w:cs="Arial"/>
          <w:b/>
        </w:rPr>
        <w:t>Modernizacja Systemu Sprawozdań Finansowych</w:t>
      </w:r>
      <w:r w:rsidR="00913C2B">
        <w:rPr>
          <w:rFonts w:ascii="Arial" w:hAnsi="Arial" w:cs="Arial"/>
          <w:b/>
        </w:rPr>
        <w:t>:</w:t>
      </w:r>
    </w:p>
    <w:p w:rsidR="00765582" w:rsidRDefault="006635D8" w:rsidP="00402857">
      <w:pPr>
        <w:jc w:val="both"/>
        <w:rPr>
          <w:rFonts w:ascii="Arial" w:hAnsi="Arial" w:cs="Arial"/>
          <w:sz w:val="22"/>
          <w:szCs w:val="22"/>
        </w:rPr>
      </w:pPr>
      <w:r w:rsidRPr="00EB6352">
        <w:rPr>
          <w:rFonts w:ascii="Arial" w:hAnsi="Arial" w:cs="Arial"/>
          <w:sz w:val="22"/>
          <w:szCs w:val="22"/>
        </w:rPr>
        <w:t>Modernizacja Systemu Sprawozdań Finansowych polegała na aktualizacji funkcjonalności systemu. Wykonanie prac zostało zlecone firmie FORECH Sp. z o.o., która wprowadziła zmiany zgodnie ze zgłaszanymi przez Biuro Finansów potrzebami.</w:t>
      </w:r>
    </w:p>
    <w:p w:rsidR="00913C2B" w:rsidRPr="00EB6352" w:rsidRDefault="00913C2B" w:rsidP="00402857">
      <w:pPr>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rPr>
      </w:pPr>
      <w:r w:rsidRPr="00EB6352">
        <w:rPr>
          <w:rFonts w:ascii="Arial" w:hAnsi="Arial" w:cs="Arial"/>
          <w:b/>
        </w:rPr>
        <w:t>Zakup, instalacja i konfiguracja macierzy dyskowej na potrzeby zwiększenia zasobów sieciowych KG PSP</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lastRenderedPageBreak/>
        <w:t xml:space="preserve">Zrealizowano zakup nowoczesnej macierzy składającej się z dysków SSD o pojemności 45 TB. Zastosowanie tego typu dysków znacząco poprawiło szybkość przesyłu i dostępu do danych. Macierz została skonfigurowana w RAID 6 (zachowanie danych nawet przy awarii dwóch dysków) dzięki czemu zwiększyło się również bezpieczeństwo przechowywanych danych służbowych. Zakup tej macierzy umożliwi docelowo przeniesienie danych, które znajdują się na komputerach użytkowników końcowych (stacjonarnych i laptopach) co również wpłynie na poprawę bezpieczeństwa danych. </w:t>
      </w:r>
    </w:p>
    <w:p w:rsidR="00C437E6" w:rsidRDefault="00C437E6" w:rsidP="00C437E6">
      <w:pPr>
        <w:spacing w:line="276" w:lineRule="auto"/>
        <w:jc w:val="both"/>
        <w:rPr>
          <w:rFonts w:ascii="Arial" w:hAnsi="Arial" w:cs="Arial"/>
          <w:sz w:val="22"/>
          <w:szCs w:val="22"/>
        </w:rPr>
      </w:pPr>
    </w:p>
    <w:p w:rsidR="006635D8" w:rsidRDefault="006635D8" w:rsidP="00C437E6">
      <w:pPr>
        <w:spacing w:line="276" w:lineRule="auto"/>
        <w:jc w:val="both"/>
        <w:rPr>
          <w:rFonts w:ascii="Arial" w:hAnsi="Arial" w:cs="Arial"/>
          <w:sz w:val="22"/>
          <w:szCs w:val="22"/>
        </w:rPr>
      </w:pPr>
      <w:r w:rsidRPr="00EB6352">
        <w:rPr>
          <w:rFonts w:ascii="Arial" w:hAnsi="Arial" w:cs="Arial"/>
          <w:sz w:val="22"/>
          <w:szCs w:val="22"/>
        </w:rPr>
        <w:t xml:space="preserve">Wykonywana jest kopia bezpieczeństwa macierzy dzięki czemu w przypadku celowego lub przypadkowego usunięcia danych istnieje możliwość ich odtworzenia. </w:t>
      </w:r>
    </w:p>
    <w:p w:rsidR="00C437E6" w:rsidRPr="00EB6352" w:rsidRDefault="00C437E6" w:rsidP="006635D8">
      <w:pPr>
        <w:ind w:firstLine="426"/>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rPr>
      </w:pPr>
      <w:r w:rsidRPr="00EB6352">
        <w:rPr>
          <w:rFonts w:ascii="Arial" w:hAnsi="Arial" w:cs="Arial"/>
          <w:b/>
        </w:rPr>
        <w:t xml:space="preserve">Przygotowanie do migracji z Active Directory z domeny: kgpsp.lan </w:t>
      </w:r>
      <w:r w:rsidRPr="00EB6352">
        <w:rPr>
          <w:rFonts w:ascii="Arial" w:hAnsi="Arial" w:cs="Arial"/>
          <w:b/>
        </w:rPr>
        <w:br/>
        <w:t>do kg.straz.gov.pl ze standaryzacją nazw stacji roboczych i serwerów</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Prowadzono prace dotyczące migracji do nowej domeny.</w:t>
      </w:r>
      <w:r w:rsidR="00C437E6">
        <w:rPr>
          <w:rFonts w:ascii="Arial" w:hAnsi="Arial" w:cs="Arial"/>
          <w:sz w:val="22"/>
          <w:szCs w:val="22"/>
        </w:rPr>
        <w:t xml:space="preserve"> </w:t>
      </w:r>
      <w:r w:rsidRPr="00EB6352">
        <w:rPr>
          <w:rFonts w:ascii="Arial" w:hAnsi="Arial" w:cs="Arial"/>
          <w:sz w:val="22"/>
          <w:szCs w:val="22"/>
        </w:rPr>
        <w:t>Zmieniono nazwy komputerów wszystkich pracowników KG PSP zgodnie ze standaryzacją nazewnictwa i wytycznych pracy w domenie straz.gov.pl. Zmieniono nazwy nowych serwerów zarejestrowanych w domenie</w:t>
      </w:r>
      <w:r w:rsidR="000225FD" w:rsidRPr="00EB6352">
        <w:rPr>
          <w:rFonts w:ascii="Arial" w:hAnsi="Arial" w:cs="Arial"/>
          <w:sz w:val="22"/>
          <w:szCs w:val="22"/>
        </w:rPr>
        <w:t xml:space="preserve"> </w:t>
      </w:r>
      <w:r w:rsidRPr="00EB6352">
        <w:rPr>
          <w:rFonts w:ascii="Arial" w:hAnsi="Arial" w:cs="Arial"/>
          <w:sz w:val="22"/>
          <w:szCs w:val="22"/>
        </w:rPr>
        <w:t>kg.straz.gov.pl zgodnie z wytycznymi. Stworzono w Active Directory gotową strukturę organizacyjną dla przyszłych migrowanych użytkowników. Prowadzono testy polityk bezpieczeństwa mapujących skróty zasobów.</w:t>
      </w:r>
    </w:p>
    <w:p w:rsidR="00765582" w:rsidRPr="00EB6352" w:rsidRDefault="00765582" w:rsidP="006635D8">
      <w:pPr>
        <w:spacing w:line="276" w:lineRule="auto"/>
        <w:ind w:firstLine="426"/>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b/>
        </w:rPr>
      </w:pPr>
      <w:r w:rsidRPr="00EB6352">
        <w:rPr>
          <w:rFonts w:ascii="Arial" w:hAnsi="Arial" w:cs="Arial"/>
          <w:b/>
        </w:rPr>
        <w:t xml:space="preserve"> Aktualizacja Intranetu w KG PSP</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Prowadzono prace aktualizacyjne i utrzymaniowe obecnego intranetu. Rozpoczęto prace projektowe dla nowego intranetu.</w:t>
      </w:r>
    </w:p>
    <w:p w:rsidR="00765582" w:rsidRPr="00EB6352" w:rsidRDefault="00765582" w:rsidP="006635D8">
      <w:pPr>
        <w:spacing w:line="276" w:lineRule="auto"/>
        <w:ind w:firstLine="426"/>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rPr>
      </w:pPr>
      <w:r w:rsidRPr="00EB6352">
        <w:rPr>
          <w:rFonts w:ascii="Arial" w:hAnsi="Arial" w:cs="Arial"/>
          <w:b/>
        </w:rPr>
        <w:t xml:space="preserve">Przeniesienie infrastruktury serwerowej z serwerowni w budynku nr 3 </w:t>
      </w:r>
      <w:r w:rsidRPr="00EB6352">
        <w:rPr>
          <w:rFonts w:ascii="Arial" w:hAnsi="Arial" w:cs="Arial"/>
          <w:b/>
        </w:rPr>
        <w:br/>
        <w:t>do nowej serwerowni w budynku nr 4</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Rozpoczęto działania w zakresie przeniesienia systemów do nowej serwerowni. W 2020</w:t>
      </w:r>
      <w:r w:rsidR="00C37F15">
        <w:rPr>
          <w:rFonts w:ascii="Arial" w:hAnsi="Arial" w:cs="Arial"/>
          <w:sz w:val="22"/>
          <w:szCs w:val="22"/>
        </w:rPr>
        <w:t xml:space="preserve"> </w:t>
      </w:r>
      <w:r w:rsidRPr="00EB6352">
        <w:rPr>
          <w:rFonts w:ascii="Arial" w:hAnsi="Arial" w:cs="Arial"/>
          <w:sz w:val="22"/>
          <w:szCs w:val="22"/>
        </w:rPr>
        <w:t>r. przeniesiono: System Wymiany Plików dla PSP, System Wideokonferencyjny PSP, nowy system do magazynowania danych. Termin przeniesienia pozostałych systemów i</w:t>
      </w:r>
      <w:r w:rsidR="000225FD" w:rsidRPr="00EB6352">
        <w:rPr>
          <w:rFonts w:ascii="Arial" w:hAnsi="Arial" w:cs="Arial"/>
          <w:sz w:val="22"/>
          <w:szCs w:val="22"/>
        </w:rPr>
        <w:t> </w:t>
      </w:r>
      <w:r w:rsidRPr="00EB6352">
        <w:rPr>
          <w:rFonts w:ascii="Arial" w:hAnsi="Arial" w:cs="Arial"/>
          <w:sz w:val="22"/>
          <w:szCs w:val="22"/>
        </w:rPr>
        <w:t>infrastruktury sprzętowej uzależniony jest od zaplanowanych prac dotyczących modernizacji budynku nr 3</w:t>
      </w:r>
      <w:r w:rsidR="00765582" w:rsidRPr="00EB6352">
        <w:rPr>
          <w:rFonts w:ascii="Arial" w:hAnsi="Arial" w:cs="Arial"/>
          <w:sz w:val="22"/>
          <w:szCs w:val="22"/>
        </w:rPr>
        <w:t>.</w:t>
      </w:r>
    </w:p>
    <w:p w:rsidR="00765582" w:rsidRPr="00EB6352" w:rsidRDefault="00765582" w:rsidP="00765582">
      <w:pPr>
        <w:spacing w:line="276" w:lineRule="auto"/>
        <w:ind w:firstLine="426"/>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b/>
        </w:rPr>
      </w:pPr>
      <w:r w:rsidRPr="00EB6352">
        <w:rPr>
          <w:rFonts w:ascii="Arial" w:hAnsi="Arial" w:cs="Arial"/>
          <w:b/>
        </w:rPr>
        <w:t>Dostawa sprzętu komputerowego i oprogramowania</w:t>
      </w:r>
      <w:r w:rsidR="00913C2B">
        <w:rPr>
          <w:rFonts w:ascii="Arial" w:hAnsi="Arial" w:cs="Arial"/>
          <w:b/>
        </w:rPr>
        <w:t>:</w:t>
      </w:r>
    </w:p>
    <w:p w:rsidR="006635D8" w:rsidRPr="00EB6352" w:rsidRDefault="006635D8" w:rsidP="00C437E6">
      <w:pPr>
        <w:tabs>
          <w:tab w:val="left" w:pos="426"/>
        </w:tabs>
        <w:spacing w:line="276" w:lineRule="auto"/>
        <w:jc w:val="both"/>
        <w:rPr>
          <w:rFonts w:ascii="Arial" w:hAnsi="Arial" w:cs="Arial"/>
          <w:sz w:val="22"/>
          <w:szCs w:val="22"/>
        </w:rPr>
      </w:pPr>
      <w:r w:rsidRPr="00EB6352">
        <w:rPr>
          <w:rFonts w:ascii="Arial" w:hAnsi="Arial" w:cs="Arial"/>
          <w:sz w:val="22"/>
          <w:szCs w:val="22"/>
        </w:rPr>
        <w:t>Zakup zrealizowano w formie przetargu nieograniczonego, zgodnie z umową PL/000173404/2020-19 z dnia 26.11.2020 r., w ramach której zakupiono łącznie 19 komputerów biurkowych z systemem operacyjnym Windows 10 Pro, 35 komputerów przenośnych z systemem operacyjnym Windows 10 Pro oraz 27 monitorów.</w:t>
      </w:r>
    </w:p>
    <w:p w:rsidR="006635D8" w:rsidRDefault="006635D8" w:rsidP="006635D8">
      <w:pPr>
        <w:ind w:left="567" w:hanging="567"/>
        <w:jc w:val="both"/>
        <w:rPr>
          <w:rFonts w:ascii="Arial" w:hAnsi="Arial" w:cs="Arial"/>
          <w:sz w:val="22"/>
          <w:szCs w:val="22"/>
        </w:rPr>
      </w:pPr>
    </w:p>
    <w:p w:rsidR="00913C2B" w:rsidRPr="00EB6352" w:rsidRDefault="00913C2B" w:rsidP="00913C2B">
      <w:pPr>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rPr>
      </w:pPr>
      <w:r w:rsidRPr="00EB6352">
        <w:rPr>
          <w:rFonts w:ascii="Arial" w:hAnsi="Arial" w:cs="Arial"/>
          <w:b/>
        </w:rPr>
        <w:t>Zakup serwisu (wsparcia producenta) dla przełączników sieciowych</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Dokonano zakupu serwisu (usługi wsparcia producenta) dla przełączników sieciowych infrastruktury sieci LAN KG PSP.</w:t>
      </w:r>
    </w:p>
    <w:p w:rsidR="00402857" w:rsidRDefault="00402857" w:rsidP="00913C2B">
      <w:pPr>
        <w:spacing w:line="276" w:lineRule="auto"/>
        <w:jc w:val="both"/>
        <w:rPr>
          <w:rFonts w:ascii="Arial" w:hAnsi="Arial" w:cs="Arial"/>
          <w:sz w:val="22"/>
          <w:szCs w:val="22"/>
        </w:rPr>
      </w:pPr>
    </w:p>
    <w:p w:rsidR="00C7628D" w:rsidRDefault="00C7628D" w:rsidP="00913C2B">
      <w:pPr>
        <w:spacing w:line="276" w:lineRule="auto"/>
        <w:jc w:val="both"/>
        <w:rPr>
          <w:rFonts w:ascii="Arial" w:hAnsi="Arial" w:cs="Arial"/>
          <w:sz w:val="22"/>
          <w:szCs w:val="22"/>
        </w:rPr>
      </w:pPr>
    </w:p>
    <w:p w:rsidR="00C7628D" w:rsidRDefault="00C7628D" w:rsidP="00913C2B">
      <w:pPr>
        <w:spacing w:line="276" w:lineRule="auto"/>
        <w:jc w:val="both"/>
        <w:rPr>
          <w:rFonts w:ascii="Arial" w:hAnsi="Arial" w:cs="Arial"/>
          <w:sz w:val="22"/>
          <w:szCs w:val="22"/>
        </w:rPr>
      </w:pPr>
    </w:p>
    <w:p w:rsidR="00C7628D" w:rsidRPr="00EB6352" w:rsidRDefault="00C7628D" w:rsidP="00913C2B">
      <w:pPr>
        <w:spacing w:line="276" w:lineRule="auto"/>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rPr>
      </w:pPr>
      <w:r w:rsidRPr="00EB6352">
        <w:rPr>
          <w:rFonts w:ascii="Arial" w:hAnsi="Arial" w:cs="Arial"/>
          <w:b/>
        </w:rPr>
        <w:lastRenderedPageBreak/>
        <w:t>Zakup usługi „System informacji prawnej” dla KG PSP</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 xml:space="preserve">Na podstawie analizy funkcjonalnej oraz wniosku Biura Prawnego zrealizowano zakup w firmie C.H. Beck usługi dostępu online do systemu informacji prawnej Legalis ONLINE dla wszystkich pracowników KG PSP na okres 12 miesięcy od dnia 1 września 2020 r. </w:t>
      </w:r>
    </w:p>
    <w:p w:rsidR="006635D8" w:rsidRPr="00EB6352" w:rsidRDefault="006635D8" w:rsidP="006635D8">
      <w:pPr>
        <w:spacing w:line="23" w:lineRule="atLeast"/>
        <w:ind w:firstLine="426"/>
        <w:jc w:val="both"/>
        <w:rPr>
          <w:rFonts w:ascii="Arial" w:hAnsi="Arial" w:cs="Arial"/>
          <w:b/>
          <w:sz w:val="22"/>
          <w:szCs w:val="22"/>
        </w:rPr>
      </w:pPr>
    </w:p>
    <w:p w:rsidR="006635D8" w:rsidRPr="00EB6352" w:rsidRDefault="006635D8" w:rsidP="00F02BA4">
      <w:pPr>
        <w:pStyle w:val="Akapitzlist"/>
        <w:numPr>
          <w:ilvl w:val="0"/>
          <w:numId w:val="14"/>
        </w:numPr>
        <w:spacing w:after="0" w:line="23" w:lineRule="atLeast"/>
        <w:ind w:left="426" w:hanging="426"/>
        <w:jc w:val="both"/>
        <w:rPr>
          <w:rFonts w:ascii="Arial" w:hAnsi="Arial" w:cs="Arial"/>
          <w:b/>
        </w:rPr>
      </w:pPr>
      <w:r w:rsidRPr="00EB6352">
        <w:rPr>
          <w:rFonts w:ascii="Arial" w:hAnsi="Arial" w:cs="Arial"/>
          <w:b/>
        </w:rPr>
        <w:t>Utrzymanie domen Internetowych KG PSP</w:t>
      </w:r>
      <w:r w:rsidR="00913C2B">
        <w:rPr>
          <w:rFonts w:ascii="Arial" w:hAnsi="Arial" w:cs="Arial"/>
          <w:b/>
        </w:rPr>
        <w:t>:</w:t>
      </w:r>
    </w:p>
    <w:p w:rsidR="006635D8" w:rsidRPr="00EB6352" w:rsidRDefault="006635D8" w:rsidP="006635D8">
      <w:pPr>
        <w:spacing w:line="23" w:lineRule="atLeast"/>
        <w:jc w:val="both"/>
        <w:rPr>
          <w:rFonts w:ascii="Arial" w:hAnsi="Arial" w:cs="Arial"/>
          <w:sz w:val="22"/>
          <w:szCs w:val="22"/>
        </w:rPr>
      </w:pPr>
    </w:p>
    <w:p w:rsidR="006635D8" w:rsidRPr="00EB6352" w:rsidRDefault="006635D8" w:rsidP="006635D8">
      <w:pPr>
        <w:spacing w:line="276" w:lineRule="auto"/>
        <w:ind w:firstLine="426"/>
        <w:jc w:val="both"/>
        <w:rPr>
          <w:rFonts w:ascii="Arial" w:hAnsi="Arial" w:cs="Arial"/>
          <w:sz w:val="22"/>
          <w:szCs w:val="22"/>
        </w:rPr>
      </w:pPr>
      <w:r w:rsidRPr="00EB6352">
        <w:rPr>
          <w:rFonts w:ascii="Arial" w:hAnsi="Arial" w:cs="Arial"/>
          <w:sz w:val="22"/>
          <w:szCs w:val="22"/>
        </w:rPr>
        <w:t>Zrealizowano Zakup i instalację certyfikatów dla domen internetowych KG PSP:</w:t>
      </w:r>
    </w:p>
    <w:p w:rsidR="006635D8" w:rsidRPr="00EB6352" w:rsidRDefault="006635D8" w:rsidP="00F02BA4">
      <w:pPr>
        <w:pStyle w:val="Akapitzlist"/>
        <w:numPr>
          <w:ilvl w:val="0"/>
          <w:numId w:val="9"/>
        </w:numPr>
        <w:spacing w:after="0"/>
        <w:ind w:left="851" w:firstLine="0"/>
        <w:jc w:val="both"/>
        <w:rPr>
          <w:rFonts w:ascii="Arial" w:hAnsi="Arial" w:cs="Arial"/>
        </w:rPr>
      </w:pPr>
      <w:r w:rsidRPr="00EB6352">
        <w:rPr>
          <w:rFonts w:ascii="Arial" w:hAnsi="Arial" w:cs="Arial"/>
        </w:rPr>
        <w:t>Certyfikat SSL na potrzeby domeny: wideokonfernecja.kgpsp.gov.pl</w:t>
      </w:r>
      <w:r w:rsidR="00402857">
        <w:rPr>
          <w:rFonts w:ascii="Arial" w:hAnsi="Arial" w:cs="Arial"/>
        </w:rPr>
        <w:t>;</w:t>
      </w:r>
    </w:p>
    <w:p w:rsidR="006635D8" w:rsidRPr="00EB6352" w:rsidRDefault="006635D8" w:rsidP="00F02BA4">
      <w:pPr>
        <w:pStyle w:val="Akapitzlist"/>
        <w:numPr>
          <w:ilvl w:val="0"/>
          <w:numId w:val="9"/>
        </w:numPr>
        <w:spacing w:after="0"/>
        <w:ind w:left="851" w:firstLine="0"/>
        <w:jc w:val="both"/>
        <w:rPr>
          <w:rFonts w:ascii="Arial" w:hAnsi="Arial" w:cs="Arial"/>
        </w:rPr>
      </w:pPr>
      <w:r w:rsidRPr="00EB6352">
        <w:rPr>
          <w:rFonts w:ascii="Arial" w:hAnsi="Arial" w:cs="Arial"/>
        </w:rPr>
        <w:t>Certyfikat SSL na potrzeby domeny: straz.gov.pl</w:t>
      </w:r>
      <w:r w:rsidR="00402857">
        <w:rPr>
          <w:rFonts w:ascii="Arial" w:hAnsi="Arial" w:cs="Arial"/>
        </w:rPr>
        <w:t>;</w:t>
      </w:r>
    </w:p>
    <w:p w:rsidR="006635D8" w:rsidRPr="00EB6352" w:rsidRDefault="006635D8" w:rsidP="00F02BA4">
      <w:pPr>
        <w:pStyle w:val="Akapitzlist"/>
        <w:numPr>
          <w:ilvl w:val="0"/>
          <w:numId w:val="9"/>
        </w:numPr>
        <w:spacing w:after="0"/>
        <w:ind w:left="851" w:firstLine="0"/>
        <w:jc w:val="both"/>
        <w:rPr>
          <w:rFonts w:ascii="Arial" w:hAnsi="Arial" w:cs="Arial"/>
        </w:rPr>
      </w:pPr>
      <w:r w:rsidRPr="00EB6352">
        <w:rPr>
          <w:rFonts w:ascii="Arial" w:hAnsi="Arial" w:cs="Arial"/>
        </w:rPr>
        <w:t>Certyfikat SSL na potrzeby domeny: ock.gov.pl</w:t>
      </w:r>
      <w:r w:rsidR="00402857">
        <w:rPr>
          <w:rFonts w:ascii="Arial" w:hAnsi="Arial" w:cs="Arial"/>
        </w:rPr>
        <w:t>;</w:t>
      </w:r>
    </w:p>
    <w:p w:rsidR="006635D8" w:rsidRPr="00EB6352" w:rsidRDefault="006635D8" w:rsidP="00F02BA4">
      <w:pPr>
        <w:pStyle w:val="Akapitzlist"/>
        <w:numPr>
          <w:ilvl w:val="0"/>
          <w:numId w:val="9"/>
        </w:numPr>
        <w:spacing w:after="0"/>
        <w:ind w:left="851" w:firstLine="0"/>
        <w:jc w:val="both"/>
        <w:rPr>
          <w:rFonts w:ascii="Arial" w:hAnsi="Arial" w:cs="Arial"/>
        </w:rPr>
      </w:pPr>
      <w:r w:rsidRPr="00EB6352">
        <w:rPr>
          <w:rFonts w:ascii="Arial" w:hAnsi="Arial" w:cs="Arial"/>
        </w:rPr>
        <w:t>Certyfikat SSL na potrzeby domeny: prewencjaspoleczna.pl</w:t>
      </w:r>
      <w:r w:rsidR="00402857">
        <w:rPr>
          <w:rFonts w:ascii="Arial" w:hAnsi="Arial" w:cs="Arial"/>
        </w:rPr>
        <w:t>;</w:t>
      </w:r>
    </w:p>
    <w:p w:rsidR="006635D8" w:rsidRPr="00EB6352" w:rsidRDefault="006635D8" w:rsidP="00F02BA4">
      <w:pPr>
        <w:pStyle w:val="Akapitzlist"/>
        <w:numPr>
          <w:ilvl w:val="0"/>
          <w:numId w:val="9"/>
        </w:numPr>
        <w:spacing w:after="0"/>
        <w:ind w:left="851" w:firstLine="0"/>
        <w:jc w:val="both"/>
        <w:rPr>
          <w:rFonts w:ascii="Arial" w:hAnsi="Arial" w:cs="Arial"/>
        </w:rPr>
      </w:pPr>
      <w:r w:rsidRPr="00EB6352">
        <w:rPr>
          <w:rFonts w:ascii="Arial" w:hAnsi="Arial" w:cs="Arial"/>
        </w:rPr>
        <w:t>Certyfikat SSL na potrzeby domeny: ppoz.pl.</w:t>
      </w:r>
    </w:p>
    <w:p w:rsidR="006635D8" w:rsidRPr="00EB6352" w:rsidRDefault="006635D8" w:rsidP="006635D8">
      <w:pPr>
        <w:jc w:val="both"/>
        <w:rPr>
          <w:rFonts w:ascii="Arial" w:hAnsi="Arial" w:cs="Arial"/>
          <w:b/>
          <w:sz w:val="22"/>
          <w:szCs w:val="22"/>
        </w:rPr>
      </w:pPr>
    </w:p>
    <w:p w:rsidR="006635D8" w:rsidRPr="00EB6352" w:rsidRDefault="006635D8" w:rsidP="00F02BA4">
      <w:pPr>
        <w:pStyle w:val="Akapitzlist"/>
        <w:numPr>
          <w:ilvl w:val="0"/>
          <w:numId w:val="14"/>
        </w:numPr>
        <w:spacing w:after="160" w:line="259" w:lineRule="auto"/>
        <w:ind w:left="0" w:firstLine="0"/>
        <w:jc w:val="both"/>
        <w:rPr>
          <w:rFonts w:ascii="Arial" w:hAnsi="Arial" w:cs="Arial"/>
          <w:b/>
        </w:rPr>
      </w:pPr>
      <w:r w:rsidRPr="00EB6352">
        <w:rPr>
          <w:rFonts w:ascii="Arial" w:hAnsi="Arial" w:cs="Arial"/>
          <w:b/>
        </w:rPr>
        <w:t>Utrzymanie usług hostingowych dla stron Internetowych KG PSP</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Usługi hostingowe dla stron Internetowych KG PSP zakupiono w firmie home.pl, czas trwania usługi 12 miesięcy. Usługa jest realizowana dla domen: archiwum.straz.gov.pl, archiwum.ock.gov.pl, ppoz.pl.</w:t>
      </w:r>
    </w:p>
    <w:p w:rsidR="006635D8" w:rsidRPr="00EB6352" w:rsidRDefault="006635D8" w:rsidP="006635D8">
      <w:pPr>
        <w:spacing w:line="23" w:lineRule="atLeast"/>
        <w:ind w:firstLine="426"/>
        <w:jc w:val="both"/>
        <w:rPr>
          <w:rFonts w:ascii="Arial" w:hAnsi="Arial" w:cs="Arial"/>
          <w:sz w:val="22"/>
          <w:szCs w:val="22"/>
        </w:rPr>
      </w:pPr>
    </w:p>
    <w:p w:rsidR="006635D8" w:rsidRPr="00913C2B" w:rsidRDefault="006635D8" w:rsidP="006635D8">
      <w:pPr>
        <w:pStyle w:val="Akapitzlist"/>
        <w:numPr>
          <w:ilvl w:val="0"/>
          <w:numId w:val="14"/>
        </w:numPr>
        <w:spacing w:line="23" w:lineRule="atLeast"/>
        <w:ind w:left="0" w:firstLine="0"/>
        <w:jc w:val="both"/>
        <w:rPr>
          <w:rFonts w:ascii="Arial" w:hAnsi="Arial" w:cs="Arial"/>
        </w:rPr>
      </w:pPr>
      <w:r w:rsidRPr="00EB6352">
        <w:rPr>
          <w:rFonts w:ascii="Arial" w:hAnsi="Arial" w:cs="Arial"/>
          <w:b/>
        </w:rPr>
        <w:t>Dostawa oraz wdrożenie przełączników sieci LAN do infrastruktury wewnętrznej sieci komputerowej</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W związku z pandemią COViD-19 ogłoszoną przez Światową Organizację Zdrowia, wprowadzeniem z tego powodu przez Rząd RP od 13 marca 2020 roku stanu zagrożenia epidemiologicznego na obszarze RP, a następnie od 20 marca 2020 roku stanu epidemii spowodowanej zakażeniami wirusem SARS-CoV-2 oraz zmienną sytuacją na rynku dostaw sprzętu teleinformatycznego, nie doszło do realizacji dostawy i wdrożenia przełączników sieci LAN. Realizację zadania przeniesiono na rok 2021.</w:t>
      </w:r>
    </w:p>
    <w:p w:rsidR="00765582" w:rsidRPr="00EB6352" w:rsidRDefault="00765582" w:rsidP="006635D8">
      <w:pPr>
        <w:spacing w:line="276" w:lineRule="auto"/>
        <w:ind w:firstLine="426"/>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0" w:firstLine="0"/>
        <w:jc w:val="both"/>
        <w:rPr>
          <w:rFonts w:ascii="Arial" w:hAnsi="Arial" w:cs="Arial"/>
          <w:b/>
        </w:rPr>
      </w:pPr>
      <w:r w:rsidRPr="00EB6352">
        <w:rPr>
          <w:rFonts w:ascii="Arial" w:hAnsi="Arial" w:cs="Arial"/>
          <w:b/>
        </w:rPr>
        <w:t>Zakup systemu do obsługi kont uprzywilejowanych i nadzoru nad realizacją zadań  utrzymaniowych przez firmy zewnętrzne</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Dokonano zakupu systemu do obsługi kont uprzywilejowanych</w:t>
      </w:r>
      <w:r w:rsidR="00913C2B">
        <w:rPr>
          <w:rFonts w:ascii="Arial" w:hAnsi="Arial" w:cs="Arial"/>
          <w:sz w:val="22"/>
          <w:szCs w:val="22"/>
        </w:rPr>
        <w:t>,</w:t>
      </w:r>
      <w:r w:rsidRPr="00EB6352">
        <w:rPr>
          <w:rFonts w:ascii="Arial" w:hAnsi="Arial" w:cs="Arial"/>
          <w:sz w:val="22"/>
          <w:szCs w:val="22"/>
        </w:rPr>
        <w:t xml:space="preserve"> dzięki</w:t>
      </w:r>
      <w:r w:rsidR="00C437E6">
        <w:rPr>
          <w:rFonts w:ascii="Arial" w:hAnsi="Arial" w:cs="Arial"/>
          <w:sz w:val="22"/>
          <w:szCs w:val="22"/>
        </w:rPr>
        <w:t xml:space="preserve"> </w:t>
      </w:r>
      <w:r w:rsidRPr="00EB6352">
        <w:rPr>
          <w:rFonts w:ascii="Arial" w:hAnsi="Arial" w:cs="Arial"/>
          <w:sz w:val="22"/>
          <w:szCs w:val="22"/>
        </w:rPr>
        <w:t>czemu zrealizowano zalecenia pokontrolne MSWiA z 2019 r. i zalecenia Audytor wewnętrznego KG PSP, z których wynikła potrzeba nadzoru nad kontami administracyjnymi, aby zapewnić pełną rozliczalność pod względem dostępu do danych przez przedstawicieli firm zewnętrznych serwisujących systemy w KG PSP, jak również administratorów wewnętrznych w KG PSP.</w:t>
      </w:r>
    </w:p>
    <w:p w:rsidR="00765582" w:rsidRPr="00EB6352" w:rsidRDefault="00765582" w:rsidP="006635D8">
      <w:pPr>
        <w:spacing w:line="276" w:lineRule="auto"/>
        <w:ind w:firstLine="426"/>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b/>
        </w:rPr>
      </w:pPr>
      <w:r w:rsidRPr="00EB6352">
        <w:rPr>
          <w:rFonts w:ascii="Arial" w:hAnsi="Arial" w:cs="Arial"/>
          <w:b/>
        </w:rPr>
        <w:t xml:space="preserve"> Zakup systemu do obsługi helpdesk i serwisdesk</w:t>
      </w:r>
      <w:r w:rsidR="00913C2B">
        <w:rPr>
          <w:rFonts w:ascii="Arial" w:hAnsi="Arial" w:cs="Arial"/>
          <w:b/>
        </w:rPr>
        <w:t>:</w:t>
      </w:r>
    </w:p>
    <w:p w:rsidR="006635D8" w:rsidRDefault="006635D8" w:rsidP="00913C2B">
      <w:pPr>
        <w:spacing w:line="276" w:lineRule="auto"/>
        <w:jc w:val="both"/>
        <w:rPr>
          <w:rFonts w:ascii="Arial" w:hAnsi="Arial" w:cs="Arial"/>
          <w:sz w:val="22"/>
          <w:szCs w:val="22"/>
        </w:rPr>
      </w:pPr>
      <w:r w:rsidRPr="00EB6352">
        <w:rPr>
          <w:rFonts w:ascii="Arial" w:hAnsi="Arial" w:cs="Arial"/>
          <w:sz w:val="22"/>
          <w:szCs w:val="22"/>
        </w:rPr>
        <w:t>Zakup zrealizowano w formie zapytania ofertowego zgodnie z umową PL/000173404/2020-21 z dnia 01.12.2020 r., w ramach której zakupiono i wdrożono system do zarządzania infrastrukturą teleinformatyczną KG PSP oraz obsługi helpdesk i serwisdesk.</w:t>
      </w:r>
    </w:p>
    <w:p w:rsidR="00913C2B" w:rsidRPr="00EB6352" w:rsidRDefault="00913C2B" w:rsidP="00913C2B">
      <w:pPr>
        <w:spacing w:line="276" w:lineRule="auto"/>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0" w:firstLine="0"/>
        <w:jc w:val="both"/>
        <w:rPr>
          <w:rFonts w:ascii="Arial" w:hAnsi="Arial" w:cs="Arial"/>
          <w:b/>
        </w:rPr>
      </w:pPr>
      <w:r w:rsidRPr="00EB6352">
        <w:rPr>
          <w:rFonts w:ascii="Arial" w:hAnsi="Arial" w:cs="Arial"/>
          <w:b/>
        </w:rPr>
        <w:t>Zawarcie i realizacja umów na dostęp do Internetu od dwóch operatorów, umowy AntyDDoS oraz umowy prywatny APN</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 xml:space="preserve">Zawarto dwie umowy na dostęp do usługi Internetu od dwóch niezależnych operatorów telekomunikacyjnych na potrzeby dwóch centralnych ośrodków przetwarzania danych nowego SWD PSP. Usługa w obu lokalizacjach działa w trybie niezawodnościowym co skutkuje tym, </w:t>
      </w:r>
      <w:r w:rsidRPr="00EB6352">
        <w:rPr>
          <w:rFonts w:ascii="Arial" w:hAnsi="Arial" w:cs="Arial"/>
          <w:sz w:val="22"/>
          <w:szCs w:val="22"/>
        </w:rPr>
        <w:lastRenderedPageBreak/>
        <w:t>że w momencie utraty połączenia od jednego operatora następuje automatyczne przełączenie na łącza drugiego operatora i w ten sposób zachowana jest ciągłość działania tych usług. Zawarto również umowę na usługę AntyDDoS, w ramach której realizowana jest ochrona infrastruktury polegająca na detekcji i mitygacji ataków ze strony Internetu. Dodatkowo zawarto umowę na usługę prywatnego APN, w ramach której zestawiono łącza operatora telekomunikacyjnego z łączami operatora OST112 i udrożniono łączność</w:t>
      </w:r>
      <w:r w:rsidR="00765582" w:rsidRPr="00EB6352">
        <w:rPr>
          <w:rFonts w:ascii="Arial" w:hAnsi="Arial" w:cs="Arial"/>
          <w:sz w:val="22"/>
          <w:szCs w:val="22"/>
        </w:rPr>
        <w:t xml:space="preserve"> </w:t>
      </w:r>
      <w:r w:rsidRPr="00EB6352">
        <w:rPr>
          <w:rFonts w:ascii="Arial" w:hAnsi="Arial" w:cs="Arial"/>
          <w:sz w:val="22"/>
          <w:szCs w:val="22"/>
        </w:rPr>
        <w:t>z urządzeniami mobilnymi dostarczonymi w ramach umowy na budowę nowego SWD PSP.</w:t>
      </w:r>
    </w:p>
    <w:p w:rsidR="006635D8" w:rsidRPr="00683F59" w:rsidRDefault="006635D8" w:rsidP="00683F59">
      <w:pPr>
        <w:jc w:val="both"/>
        <w:rPr>
          <w:rFonts w:ascii="Arial" w:hAnsi="Arial" w:cs="Arial"/>
          <w:b/>
        </w:rPr>
      </w:pPr>
    </w:p>
    <w:p w:rsidR="006635D8" w:rsidRPr="00EB6352" w:rsidRDefault="006635D8" w:rsidP="00F02BA4">
      <w:pPr>
        <w:pStyle w:val="Akapitzlist"/>
        <w:numPr>
          <w:ilvl w:val="0"/>
          <w:numId w:val="14"/>
        </w:numPr>
        <w:spacing w:after="160" w:line="259" w:lineRule="auto"/>
        <w:ind w:left="0" w:firstLine="0"/>
        <w:jc w:val="both"/>
        <w:rPr>
          <w:rFonts w:ascii="Arial" w:hAnsi="Arial" w:cs="Arial"/>
          <w:b/>
        </w:rPr>
      </w:pPr>
      <w:r w:rsidRPr="00EB6352">
        <w:rPr>
          <w:rFonts w:ascii="Arial" w:hAnsi="Arial" w:cs="Arial"/>
          <w:b/>
        </w:rPr>
        <w:t>Zapewnienie skutecznej łączności na potrzeby jednostek ochrony przeciwpożarowej</w:t>
      </w:r>
      <w:r w:rsidR="00913C2B">
        <w:rPr>
          <w:rFonts w:ascii="Arial" w:hAnsi="Arial" w:cs="Arial"/>
          <w:b/>
        </w:rPr>
        <w:t>:</w:t>
      </w:r>
    </w:p>
    <w:p w:rsidR="006635D8" w:rsidRPr="00EB6352" w:rsidRDefault="006635D8" w:rsidP="00C437E6">
      <w:pPr>
        <w:spacing w:line="276" w:lineRule="auto"/>
        <w:jc w:val="both"/>
        <w:rPr>
          <w:rFonts w:ascii="Arial" w:hAnsi="Arial" w:cs="Arial"/>
          <w:sz w:val="22"/>
          <w:szCs w:val="22"/>
        </w:rPr>
      </w:pPr>
      <w:r w:rsidRPr="00EB6352">
        <w:rPr>
          <w:rFonts w:ascii="Arial" w:hAnsi="Arial" w:cs="Arial"/>
          <w:sz w:val="22"/>
          <w:szCs w:val="22"/>
        </w:rPr>
        <w:t>Dążąc do zapewnienia skutecznej łączności radiowej w sieciach UKF Państwowej Straży Pożarnej, BIŁ KG PSP opiniował dokumentację w zakresie 38 programów organizacyjno-użytkowych dla komend wojewódzkich, powiatowych i miejskich, przydziału kanałów częstotliwościowych dla sieci retransmisyjnej na charakterystycznym obiekcie Tunel drogowy Trasa S3 od węzła Bolków do węzła Kamienna Góra woj. dolnośląskie.</w:t>
      </w:r>
    </w:p>
    <w:p w:rsidR="006635D8" w:rsidRPr="00EB6352" w:rsidRDefault="006635D8" w:rsidP="006635D8">
      <w:pPr>
        <w:pStyle w:val="Akapitzlist"/>
        <w:spacing w:after="0" w:line="23" w:lineRule="atLeast"/>
        <w:ind w:left="426"/>
        <w:jc w:val="both"/>
        <w:rPr>
          <w:rFonts w:ascii="Arial" w:hAnsi="Arial" w:cs="Arial"/>
          <w:b/>
          <w:color w:val="FF0000"/>
        </w:rPr>
      </w:pPr>
    </w:p>
    <w:p w:rsidR="006635D8" w:rsidRPr="00EB6352" w:rsidRDefault="006635D8" w:rsidP="00F02BA4">
      <w:pPr>
        <w:pStyle w:val="Akapitzlist"/>
        <w:numPr>
          <w:ilvl w:val="0"/>
          <w:numId w:val="14"/>
        </w:numPr>
        <w:spacing w:after="0" w:line="23" w:lineRule="atLeast"/>
        <w:ind w:left="426" w:hanging="426"/>
        <w:jc w:val="both"/>
        <w:rPr>
          <w:rFonts w:ascii="Arial" w:hAnsi="Arial" w:cs="Arial"/>
          <w:b/>
        </w:rPr>
      </w:pPr>
      <w:r w:rsidRPr="00EB6352">
        <w:rPr>
          <w:rFonts w:ascii="Arial" w:hAnsi="Arial" w:cs="Arial"/>
          <w:b/>
        </w:rPr>
        <w:t>Współpraca z Departamentem Teleinformatyki MSWiA w sprawie przydziału  kanałów radiowych w trybie pracy cyfrowej DMR  w sieciach radiowych Szkół Pożarniczych Państwowej Straży Pożarnej</w:t>
      </w:r>
      <w:r w:rsidR="00913C2B">
        <w:rPr>
          <w:rFonts w:ascii="Arial" w:hAnsi="Arial" w:cs="Arial"/>
          <w:b/>
        </w:rPr>
        <w:t>:</w:t>
      </w:r>
    </w:p>
    <w:p w:rsidR="006635D8" w:rsidRPr="00EB6352" w:rsidRDefault="006635D8" w:rsidP="006635D8">
      <w:pPr>
        <w:pStyle w:val="Akapitzlist"/>
        <w:spacing w:after="0" w:line="23" w:lineRule="atLeast"/>
        <w:jc w:val="both"/>
        <w:rPr>
          <w:rFonts w:ascii="Arial" w:hAnsi="Arial" w:cs="Arial"/>
          <w:b/>
          <w:color w:val="FF0000"/>
        </w:rPr>
      </w:pPr>
    </w:p>
    <w:p w:rsidR="006635D8" w:rsidRPr="00EB6352" w:rsidRDefault="006635D8" w:rsidP="00C437E6">
      <w:pPr>
        <w:pStyle w:val="Akapitzlist"/>
        <w:spacing w:after="0"/>
        <w:ind w:left="0"/>
        <w:jc w:val="both"/>
        <w:rPr>
          <w:rFonts w:ascii="Arial" w:hAnsi="Arial" w:cs="Arial"/>
        </w:rPr>
      </w:pPr>
      <w:r w:rsidRPr="00EB6352">
        <w:rPr>
          <w:rFonts w:ascii="Arial" w:hAnsi="Arial" w:cs="Arial"/>
        </w:rPr>
        <w:t xml:space="preserve">Biuro Informatyki i Łączności zwróciło się do DT MSWiA o zgodę </w:t>
      </w:r>
      <w:r w:rsidRPr="00EB6352">
        <w:rPr>
          <w:rFonts w:ascii="Arial" w:hAnsi="Arial" w:cs="Arial"/>
        </w:rPr>
        <w:br/>
        <w:t>na wykorzystanie emisji radiowych w trybie pracy cyfrowej 7K60FXE, 7K60FXD, 7K60FXW na kanałach radiowych przydzielonych szkołom Państwowej Straży Pożarnej w celu wdrożenia nowoczesnych technologii łączności jak również zaznajomienia słuchaczy Szkół PSP z</w:t>
      </w:r>
      <w:r w:rsidR="000225FD" w:rsidRPr="00EB6352">
        <w:rPr>
          <w:rFonts w:ascii="Arial" w:hAnsi="Arial" w:cs="Arial"/>
        </w:rPr>
        <w:t> </w:t>
      </w:r>
      <w:r w:rsidRPr="00EB6352">
        <w:rPr>
          <w:rFonts w:ascii="Arial" w:hAnsi="Arial" w:cs="Arial"/>
        </w:rPr>
        <w:t>możliwościami radiotelefonów wykorzystujących modulacje cyfrowe w nowoczesnych technologiach radiokomunikacyjnych na zajęciach praktycznych lub ćwiczeniach.</w:t>
      </w:r>
    </w:p>
    <w:p w:rsidR="006635D8" w:rsidRPr="00EB6352" w:rsidRDefault="006635D8" w:rsidP="006635D8">
      <w:pPr>
        <w:pStyle w:val="Akapitzlist"/>
        <w:spacing w:after="0" w:line="23" w:lineRule="atLeast"/>
        <w:ind w:left="0"/>
        <w:jc w:val="both"/>
        <w:rPr>
          <w:rFonts w:ascii="Arial" w:hAnsi="Arial" w:cs="Arial"/>
        </w:rPr>
      </w:pPr>
    </w:p>
    <w:p w:rsidR="006635D8" w:rsidRPr="00EB6352" w:rsidRDefault="006635D8" w:rsidP="00F02BA4">
      <w:pPr>
        <w:pStyle w:val="Akapitzlist"/>
        <w:numPr>
          <w:ilvl w:val="0"/>
          <w:numId w:val="14"/>
        </w:numPr>
        <w:spacing w:after="0" w:line="23" w:lineRule="atLeast"/>
        <w:ind w:left="426" w:hanging="426"/>
        <w:jc w:val="both"/>
        <w:rPr>
          <w:rFonts w:ascii="Arial" w:hAnsi="Arial" w:cs="Arial"/>
          <w:b/>
        </w:rPr>
      </w:pPr>
      <w:r w:rsidRPr="00EB6352">
        <w:rPr>
          <w:rFonts w:ascii="Arial" w:hAnsi="Arial" w:cs="Arial"/>
          <w:b/>
        </w:rPr>
        <w:t>Współpraca z Departamentem Teleinformatyki MSWiA w zakresie przydziału częstotliwości do pracy w trybie bezpośrednim (DMO)</w:t>
      </w:r>
      <w:r w:rsidR="00913C2B">
        <w:rPr>
          <w:rFonts w:ascii="Arial" w:hAnsi="Arial" w:cs="Arial"/>
          <w:b/>
        </w:rPr>
        <w:t>:</w:t>
      </w:r>
    </w:p>
    <w:p w:rsidR="006635D8" w:rsidRPr="00EB6352" w:rsidRDefault="006635D8" w:rsidP="006635D8">
      <w:pPr>
        <w:pStyle w:val="Akapitzlist"/>
        <w:spacing w:after="0" w:line="23" w:lineRule="atLeast"/>
        <w:ind w:left="426"/>
        <w:jc w:val="both"/>
        <w:rPr>
          <w:rFonts w:ascii="Arial" w:hAnsi="Arial" w:cs="Arial"/>
          <w:b/>
        </w:rPr>
      </w:pPr>
    </w:p>
    <w:p w:rsidR="006635D8" w:rsidRPr="00EB6352" w:rsidRDefault="006635D8" w:rsidP="00C437E6">
      <w:pPr>
        <w:pStyle w:val="Akapitzlist"/>
        <w:spacing w:after="0"/>
        <w:ind w:left="0"/>
        <w:jc w:val="both"/>
        <w:rPr>
          <w:rFonts w:ascii="Arial" w:hAnsi="Arial" w:cs="Arial"/>
        </w:rPr>
      </w:pPr>
      <w:r w:rsidRPr="00EB6352">
        <w:rPr>
          <w:rFonts w:ascii="Arial" w:hAnsi="Arial" w:cs="Arial"/>
        </w:rPr>
        <w:t>W związku z użytkowaniem systemu łączności radiowej w standardzie TETRA, Departament Teleinformatyki z dniem 1 października 2020 r. przydzielił kanały częstotliwościowe z</w:t>
      </w:r>
      <w:r w:rsidR="00402857">
        <w:rPr>
          <w:rFonts w:ascii="Arial" w:hAnsi="Arial" w:cs="Arial"/>
        </w:rPr>
        <w:t> </w:t>
      </w:r>
      <w:r w:rsidRPr="00EB6352">
        <w:rPr>
          <w:rFonts w:ascii="Arial" w:hAnsi="Arial" w:cs="Arial"/>
        </w:rPr>
        <w:t xml:space="preserve">przeznaczeniem dla jednostek organizacyjnych Państwowej Straży Pożarnej dla potrzeb pracy w trybie bezpośrednim (DMO). W celu ujednolicenia przydzielonych kanałów DMO na terenie RP, BIŁ KG PSP ustalił odpowiednio nazwy kanałów: PSP1, PSP2, PSP3, PSP4. </w:t>
      </w:r>
    </w:p>
    <w:p w:rsidR="006635D8" w:rsidRPr="00EB6352" w:rsidRDefault="006635D8" w:rsidP="006635D8">
      <w:pPr>
        <w:pStyle w:val="Akapitzlist"/>
        <w:spacing w:after="0" w:line="23" w:lineRule="atLeast"/>
        <w:ind w:left="0" w:firstLine="426"/>
        <w:jc w:val="both"/>
        <w:rPr>
          <w:rFonts w:ascii="Arial" w:hAnsi="Arial" w:cs="Arial"/>
          <w:b/>
        </w:rPr>
      </w:pPr>
    </w:p>
    <w:p w:rsidR="006635D8" w:rsidRPr="00EB6352" w:rsidRDefault="006635D8" w:rsidP="00F02BA4">
      <w:pPr>
        <w:pStyle w:val="Akapitzlist"/>
        <w:numPr>
          <w:ilvl w:val="0"/>
          <w:numId w:val="14"/>
        </w:numPr>
        <w:spacing w:after="0" w:line="23" w:lineRule="atLeast"/>
        <w:ind w:left="426" w:hanging="426"/>
        <w:jc w:val="both"/>
        <w:rPr>
          <w:rFonts w:ascii="Arial" w:hAnsi="Arial" w:cs="Arial"/>
          <w:b/>
        </w:rPr>
      </w:pPr>
      <w:r w:rsidRPr="00EB6352">
        <w:rPr>
          <w:rFonts w:ascii="Arial" w:hAnsi="Arial" w:cs="Arial"/>
          <w:b/>
        </w:rPr>
        <w:t xml:space="preserve">Współpraca z Inspektoratem Wojskowej Ochrony Przeciwpożarowej </w:t>
      </w:r>
      <w:r w:rsidRPr="00EB6352">
        <w:rPr>
          <w:rFonts w:ascii="Arial" w:hAnsi="Arial" w:cs="Arial"/>
          <w:b/>
        </w:rPr>
        <w:br/>
        <w:t>w zakresie ujednolicenia zapisów grup cyfrowych PSP i WOP</w:t>
      </w:r>
      <w:r w:rsidR="00913C2B">
        <w:rPr>
          <w:rFonts w:ascii="Arial" w:hAnsi="Arial" w:cs="Arial"/>
          <w:b/>
        </w:rPr>
        <w:t>:</w:t>
      </w:r>
    </w:p>
    <w:p w:rsidR="006635D8" w:rsidRPr="00EB6352" w:rsidRDefault="006635D8" w:rsidP="006635D8">
      <w:pPr>
        <w:spacing w:line="23" w:lineRule="atLeast"/>
        <w:ind w:left="845"/>
        <w:jc w:val="both"/>
        <w:rPr>
          <w:rFonts w:ascii="Arial" w:hAnsi="Arial" w:cs="Arial"/>
          <w:sz w:val="22"/>
          <w:szCs w:val="22"/>
        </w:rPr>
      </w:pPr>
    </w:p>
    <w:p w:rsidR="006635D8" w:rsidRPr="00EB6352" w:rsidRDefault="006635D8" w:rsidP="00C437E6">
      <w:pPr>
        <w:jc w:val="both"/>
        <w:rPr>
          <w:rFonts w:ascii="Arial" w:hAnsi="Arial" w:cs="Arial"/>
          <w:sz w:val="22"/>
          <w:szCs w:val="22"/>
        </w:rPr>
      </w:pPr>
      <w:r w:rsidRPr="00EB6352">
        <w:rPr>
          <w:rFonts w:ascii="Arial" w:hAnsi="Arial" w:cs="Arial"/>
          <w:sz w:val="22"/>
          <w:szCs w:val="22"/>
        </w:rPr>
        <w:t>W wyniku narad, spotkań roboczych organizowanych przez BIŁ dotyczących ustalenia zasad organizacji łączności na potrzeby Wojskowej Ochrony Przeciwpożarowej (WOP) w</w:t>
      </w:r>
      <w:r w:rsidR="000225FD" w:rsidRPr="00EB6352">
        <w:rPr>
          <w:rFonts w:ascii="Arial" w:hAnsi="Arial" w:cs="Arial"/>
          <w:sz w:val="22"/>
          <w:szCs w:val="22"/>
        </w:rPr>
        <w:t> </w:t>
      </w:r>
      <w:r w:rsidRPr="00EB6352">
        <w:rPr>
          <w:rFonts w:ascii="Arial" w:hAnsi="Arial" w:cs="Arial"/>
          <w:sz w:val="22"/>
          <w:szCs w:val="22"/>
        </w:rPr>
        <w:t>Inspektoracie WOP został opracowany wykaz danych radiowych, który będzie integralną częścią Krajowych Danych Radiowych PSP. Posłuży on do ujednolicenia grup cyfrowych dla jednostek WOP na terenie całego kraju zgodnie z przyjętym podziałem w PSP, co ułatwi komunikację w czasie wspólnych działań ratowniczo-gaśniczych, czy ćwiczeń z jednostkami PSP.</w:t>
      </w:r>
    </w:p>
    <w:p w:rsidR="00402857" w:rsidRDefault="00402857" w:rsidP="00944BA3">
      <w:pPr>
        <w:jc w:val="both"/>
        <w:rPr>
          <w:rFonts w:ascii="Arial" w:hAnsi="Arial" w:cs="Arial"/>
          <w:sz w:val="22"/>
          <w:szCs w:val="22"/>
        </w:rPr>
      </w:pPr>
    </w:p>
    <w:p w:rsidR="00856775" w:rsidRDefault="00856775" w:rsidP="00944BA3">
      <w:pPr>
        <w:jc w:val="both"/>
        <w:rPr>
          <w:rFonts w:ascii="Arial" w:hAnsi="Arial" w:cs="Arial"/>
          <w:sz w:val="22"/>
          <w:szCs w:val="22"/>
        </w:rPr>
      </w:pPr>
    </w:p>
    <w:p w:rsidR="00856775" w:rsidRDefault="00856775" w:rsidP="00944BA3">
      <w:pPr>
        <w:jc w:val="both"/>
        <w:rPr>
          <w:rFonts w:ascii="Arial" w:hAnsi="Arial" w:cs="Arial"/>
          <w:sz w:val="22"/>
          <w:szCs w:val="22"/>
        </w:rPr>
      </w:pPr>
    </w:p>
    <w:p w:rsidR="00856775" w:rsidRDefault="00856775" w:rsidP="00944BA3">
      <w:pPr>
        <w:jc w:val="both"/>
        <w:rPr>
          <w:rFonts w:ascii="Arial" w:hAnsi="Arial" w:cs="Arial"/>
          <w:sz w:val="22"/>
          <w:szCs w:val="22"/>
        </w:rPr>
      </w:pPr>
    </w:p>
    <w:p w:rsidR="00856775" w:rsidRPr="00EB6352" w:rsidRDefault="00856775" w:rsidP="00944BA3">
      <w:pPr>
        <w:jc w:val="both"/>
        <w:rPr>
          <w:rFonts w:ascii="Arial" w:hAnsi="Arial" w:cs="Arial"/>
          <w:sz w:val="22"/>
          <w:szCs w:val="22"/>
        </w:rPr>
      </w:pPr>
    </w:p>
    <w:p w:rsidR="006635D8" w:rsidRPr="00EB6352" w:rsidRDefault="006635D8" w:rsidP="00F02BA4">
      <w:pPr>
        <w:pStyle w:val="Akapitzlist"/>
        <w:numPr>
          <w:ilvl w:val="0"/>
          <w:numId w:val="14"/>
        </w:numPr>
        <w:spacing w:after="160" w:line="259" w:lineRule="auto"/>
        <w:ind w:left="426" w:hanging="426"/>
        <w:jc w:val="both"/>
        <w:rPr>
          <w:rFonts w:ascii="Arial" w:hAnsi="Arial" w:cs="Arial"/>
          <w:b/>
        </w:rPr>
      </w:pPr>
      <w:r w:rsidRPr="00EB6352">
        <w:rPr>
          <w:rFonts w:ascii="Arial" w:hAnsi="Arial" w:cs="Arial"/>
          <w:b/>
        </w:rPr>
        <w:lastRenderedPageBreak/>
        <w:t>Współpraca z instytucjami zewnętrznymi</w:t>
      </w:r>
      <w:r w:rsidR="00913C2B">
        <w:rPr>
          <w:rFonts w:ascii="Arial" w:hAnsi="Arial" w:cs="Arial"/>
          <w:b/>
        </w:rPr>
        <w:t>:</w:t>
      </w:r>
    </w:p>
    <w:p w:rsidR="006635D8" w:rsidRPr="00EB6352" w:rsidRDefault="006635D8" w:rsidP="00F02BA4">
      <w:pPr>
        <w:numPr>
          <w:ilvl w:val="0"/>
          <w:numId w:val="8"/>
        </w:numPr>
        <w:autoSpaceDE w:val="0"/>
        <w:autoSpaceDN w:val="0"/>
        <w:adjustRightInd w:val="0"/>
        <w:spacing w:line="276" w:lineRule="auto"/>
        <w:ind w:left="714" w:hanging="357"/>
        <w:contextualSpacing/>
        <w:jc w:val="both"/>
        <w:rPr>
          <w:rFonts w:ascii="Arial" w:hAnsi="Arial" w:cs="Arial"/>
          <w:sz w:val="22"/>
          <w:szCs w:val="22"/>
        </w:rPr>
      </w:pPr>
      <w:r w:rsidRPr="00EB6352">
        <w:rPr>
          <w:rFonts w:ascii="Arial" w:hAnsi="Arial" w:cs="Arial"/>
          <w:sz w:val="22"/>
          <w:szCs w:val="22"/>
        </w:rPr>
        <w:t>prowadzono współpracę z Głównym Urzędem Geodezji i Kartografii (GUGiK) –</w:t>
      </w:r>
      <w:r w:rsidR="00C37F15">
        <w:rPr>
          <w:rFonts w:ascii="Arial" w:hAnsi="Arial" w:cs="Arial"/>
          <w:sz w:val="22"/>
          <w:szCs w:val="22"/>
        </w:rPr>
        <w:t> </w:t>
      </w:r>
      <w:r w:rsidRPr="00EB6352">
        <w:rPr>
          <w:rFonts w:ascii="Arial" w:hAnsi="Arial" w:cs="Arial"/>
          <w:sz w:val="22"/>
          <w:szCs w:val="22"/>
        </w:rPr>
        <w:t>w</w:t>
      </w:r>
      <w:r w:rsidR="000225FD" w:rsidRPr="00EB6352">
        <w:rPr>
          <w:rFonts w:ascii="Arial" w:hAnsi="Arial" w:cs="Arial"/>
          <w:sz w:val="22"/>
          <w:szCs w:val="22"/>
        </w:rPr>
        <w:t> </w:t>
      </w:r>
      <w:r w:rsidRPr="00EB6352">
        <w:rPr>
          <w:rFonts w:ascii="Arial" w:hAnsi="Arial" w:cs="Arial"/>
          <w:sz w:val="22"/>
          <w:szCs w:val="22"/>
        </w:rPr>
        <w:t>szczególności współpraca w zakresie Uniwersalnego Modułu Mapowego oraz wykorzystywania systemów informacji przestrzennej na potrzeby PSP</w:t>
      </w:r>
      <w:r w:rsidR="00944BA3">
        <w:rPr>
          <w:rFonts w:ascii="Arial" w:hAnsi="Arial" w:cs="Arial"/>
          <w:sz w:val="22"/>
          <w:szCs w:val="22"/>
        </w:rPr>
        <w:t>;</w:t>
      </w:r>
    </w:p>
    <w:p w:rsidR="006635D8" w:rsidRPr="00EB6352" w:rsidRDefault="006635D8" w:rsidP="00F02BA4">
      <w:pPr>
        <w:numPr>
          <w:ilvl w:val="0"/>
          <w:numId w:val="8"/>
        </w:numPr>
        <w:autoSpaceDE w:val="0"/>
        <w:autoSpaceDN w:val="0"/>
        <w:adjustRightInd w:val="0"/>
        <w:spacing w:line="276" w:lineRule="auto"/>
        <w:ind w:left="714" w:hanging="357"/>
        <w:contextualSpacing/>
        <w:jc w:val="both"/>
        <w:rPr>
          <w:rFonts w:ascii="Arial" w:hAnsi="Arial" w:cs="Arial"/>
          <w:sz w:val="22"/>
          <w:szCs w:val="22"/>
        </w:rPr>
      </w:pPr>
      <w:r w:rsidRPr="00EB6352">
        <w:rPr>
          <w:rFonts w:ascii="Arial" w:hAnsi="Arial" w:cs="Arial"/>
          <w:sz w:val="22"/>
          <w:szCs w:val="22"/>
        </w:rPr>
        <w:t>współdziałanie w DT MSWiA w ramach Komitetu Rady Ministrów ds. Cyfryzacji  w</w:t>
      </w:r>
      <w:r w:rsidR="000225FD" w:rsidRPr="00EB6352">
        <w:rPr>
          <w:rFonts w:ascii="Arial" w:hAnsi="Arial" w:cs="Arial"/>
          <w:sz w:val="22"/>
          <w:szCs w:val="22"/>
        </w:rPr>
        <w:t> </w:t>
      </w:r>
      <w:r w:rsidRPr="00EB6352">
        <w:rPr>
          <w:rFonts w:ascii="Arial" w:hAnsi="Arial" w:cs="Arial"/>
          <w:sz w:val="22"/>
          <w:szCs w:val="22"/>
        </w:rPr>
        <w:t>zakresie analizy projektów informatycznych oraz raportów z prowadzenia projektów informatycznych, a także aktów prawnych w obszarze IT.</w:t>
      </w:r>
    </w:p>
    <w:p w:rsidR="003D5B3F" w:rsidRPr="00EB6352" w:rsidRDefault="003D5B3F">
      <w:pPr>
        <w:spacing w:after="160" w:line="259" w:lineRule="auto"/>
        <w:rPr>
          <w:rFonts w:ascii="Arial" w:eastAsia="MS Mincho" w:hAnsi="Arial" w:cs="Arial"/>
          <w:b/>
          <w:bCs/>
          <w:sz w:val="22"/>
          <w:szCs w:val="22"/>
          <w:lang w:eastAsia="ja-JP"/>
        </w:rPr>
      </w:pPr>
      <w:r w:rsidRPr="00EB6352">
        <w:rPr>
          <w:rFonts w:ascii="Arial" w:eastAsia="MS Mincho" w:hAnsi="Arial" w:cs="Arial"/>
          <w:b/>
          <w:bCs/>
          <w:sz w:val="22"/>
          <w:szCs w:val="22"/>
          <w:lang w:eastAsia="ja-JP"/>
        </w:rPr>
        <w:br w:type="page"/>
      </w:r>
    </w:p>
    <w:p w:rsidR="007B7696" w:rsidRPr="00EB6352" w:rsidRDefault="007B7696" w:rsidP="007B7696">
      <w:pPr>
        <w:jc w:val="both"/>
        <w:rPr>
          <w:rFonts w:ascii="Arial" w:hAnsi="Arial" w:cs="Arial"/>
          <w:sz w:val="22"/>
          <w:szCs w:val="22"/>
        </w:rPr>
      </w:pPr>
      <w:r w:rsidRPr="00EB6352">
        <w:rPr>
          <w:rFonts w:ascii="Arial" w:hAnsi="Arial" w:cs="Arial"/>
          <w:sz w:val="22"/>
          <w:szCs w:val="22"/>
        </w:rPr>
        <w:lastRenderedPageBreak/>
        <w:t>Podmiot realizujący zadanie:</w:t>
      </w:r>
    </w:p>
    <w:p w:rsidR="007B7696" w:rsidRPr="00EB6352" w:rsidRDefault="007B7696" w:rsidP="007B7696">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7B7696" w:rsidRDefault="007B7696" w:rsidP="007B7696">
      <w:pPr>
        <w:jc w:val="both"/>
        <w:rPr>
          <w:rFonts w:ascii="Arial" w:hAnsi="Arial" w:cs="Arial"/>
          <w:b/>
          <w:sz w:val="22"/>
          <w:szCs w:val="22"/>
        </w:rPr>
      </w:pPr>
    </w:p>
    <w:p w:rsidR="007B7696" w:rsidRPr="007B7696" w:rsidRDefault="007B7696" w:rsidP="007B7696">
      <w:pPr>
        <w:spacing w:after="120"/>
        <w:jc w:val="both"/>
        <w:rPr>
          <w:rFonts w:ascii="Arial" w:hAnsi="Arial" w:cs="Arial"/>
          <w:b/>
          <w:bCs/>
          <w:sz w:val="22"/>
          <w:szCs w:val="22"/>
        </w:rPr>
      </w:pPr>
      <w:r w:rsidRPr="007B1D26">
        <w:rPr>
          <w:rFonts w:ascii="Arial" w:hAnsi="Arial" w:cs="Arial"/>
          <w:b/>
          <w:sz w:val="22"/>
          <w:szCs w:val="22"/>
        </w:rPr>
        <w:t xml:space="preserve">Zadanie: </w:t>
      </w:r>
      <w:r w:rsidRPr="00C42BB3">
        <w:rPr>
          <w:rFonts w:ascii="Arial" w:eastAsia="Calibri" w:hAnsi="Arial" w:cs="Arial"/>
          <w:sz w:val="22"/>
          <w:szCs w:val="22"/>
        </w:rPr>
        <w:t xml:space="preserve">Projekt międzynarodowy realizowany w ramach programu ramowego HORYZONT 2020 finansowany przez Unię Europejską </w:t>
      </w:r>
      <w:r w:rsidRPr="00C42BB3">
        <w:rPr>
          <w:rFonts w:ascii="Arial" w:hAnsi="Arial" w:cs="Arial"/>
          <w:b/>
          <w:bCs/>
          <w:sz w:val="22"/>
          <w:szCs w:val="22"/>
        </w:rPr>
        <w:t>„Fire In: Fire and Rescue Innovation Network”</w:t>
      </w:r>
      <w:r w:rsidR="00C437E6">
        <w:rPr>
          <w:rFonts w:ascii="Arial" w:hAnsi="Arial" w:cs="Arial"/>
          <w:b/>
          <w:bCs/>
          <w:sz w:val="22"/>
          <w:szCs w:val="22"/>
        </w:rPr>
        <w:t>.</w:t>
      </w:r>
    </w:p>
    <w:p w:rsidR="007B7696" w:rsidRPr="007B1D26" w:rsidRDefault="007B7696" w:rsidP="007B7696">
      <w:pPr>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sidR="00C437E6">
        <w:rPr>
          <w:rFonts w:ascii="Arial" w:hAnsi="Arial" w:cs="Arial"/>
          <w:sz w:val="22"/>
          <w:szCs w:val="22"/>
        </w:rPr>
        <w:t>.</w:t>
      </w:r>
    </w:p>
    <w:p w:rsidR="007B7696" w:rsidRPr="00EB6352" w:rsidRDefault="007B7696" w:rsidP="007B7696">
      <w:pPr>
        <w:jc w:val="both"/>
        <w:rPr>
          <w:rFonts w:ascii="Arial" w:hAnsi="Arial" w:cs="Arial"/>
          <w:sz w:val="22"/>
          <w:szCs w:val="22"/>
        </w:rPr>
      </w:pPr>
    </w:p>
    <w:p w:rsidR="007B7696" w:rsidRDefault="007B7696" w:rsidP="007B7696">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sidR="00C437E6">
        <w:rPr>
          <w:rFonts w:ascii="Arial" w:eastAsia="Calibri" w:hAnsi="Arial" w:cs="Arial"/>
          <w:sz w:val="22"/>
          <w:szCs w:val="22"/>
        </w:rPr>
        <w:t xml:space="preserve"> </w:t>
      </w:r>
      <w:r w:rsidRPr="00C42BB3">
        <w:rPr>
          <w:rFonts w:ascii="Arial" w:eastAsia="Calibri" w:hAnsi="Arial" w:cs="Arial"/>
          <w:sz w:val="22"/>
          <w:szCs w:val="22"/>
        </w:rPr>
        <w:t>mi</w:t>
      </w:r>
      <w:r w:rsidR="00C437E6">
        <w:rPr>
          <w:rFonts w:ascii="Arial" w:eastAsia="Calibri" w:hAnsi="Arial" w:cs="Arial"/>
          <w:sz w:val="22"/>
          <w:szCs w:val="22"/>
        </w:rPr>
        <w:t>ę</w:t>
      </w:r>
      <w:r w:rsidRPr="00C42BB3">
        <w:rPr>
          <w:rFonts w:ascii="Arial" w:eastAsia="Calibri" w:hAnsi="Arial" w:cs="Arial"/>
          <w:sz w:val="22"/>
          <w:szCs w:val="22"/>
        </w:rPr>
        <w:t>dzy służbami i podmiotami</w:t>
      </w:r>
      <w:r w:rsidR="00C437E6">
        <w:rPr>
          <w:rFonts w:ascii="Arial" w:hAnsi="Arial" w:cs="Arial"/>
          <w:sz w:val="22"/>
          <w:szCs w:val="22"/>
        </w:rPr>
        <w:t>.</w:t>
      </w:r>
    </w:p>
    <w:p w:rsidR="007B7696" w:rsidRDefault="007B7696">
      <w:pPr>
        <w:spacing w:after="160" w:line="259" w:lineRule="auto"/>
        <w:rPr>
          <w:rFonts w:ascii="Arial" w:hAnsi="Arial" w:cs="Arial"/>
          <w:sz w:val="22"/>
          <w:szCs w:val="22"/>
        </w:rPr>
      </w:pPr>
    </w:p>
    <w:p w:rsidR="007B7696" w:rsidRPr="00C42BB3" w:rsidRDefault="007B7696" w:rsidP="00C437E6">
      <w:pPr>
        <w:spacing w:after="120" w:line="276" w:lineRule="auto"/>
        <w:jc w:val="both"/>
        <w:rPr>
          <w:rFonts w:ascii="Arial" w:eastAsia="Calibri" w:hAnsi="Arial" w:cs="Arial"/>
          <w:b/>
          <w:sz w:val="22"/>
          <w:szCs w:val="22"/>
        </w:rPr>
      </w:pPr>
      <w:r w:rsidRPr="00C42BB3">
        <w:rPr>
          <w:rFonts w:ascii="Arial" w:eastAsia="Calibri" w:hAnsi="Arial" w:cs="Arial"/>
          <w:sz w:val="22"/>
          <w:szCs w:val="22"/>
        </w:rPr>
        <w:t>Projekt ma na celu stworzenie europejskiej sieci koordynacyjnej, która będzie służyła do celów badań naukowych, innowacji i normalizacji oraz tworzenia zaleceń dotyczących wdrażania perspektywicznych rozwiązań, które odpowiadają na potrzeby praktyków zajmujących się pożarnictwem i ratownictwie. Efektem końcowym projektu i pracy uczestników sieci będzie m.in. opracowanie wytycznych do European Strategic Research and Standardisation Agenda on Security. Ww. działania mają na celu m.in. dostarczenie branżom przemysłowym, sektorowi publicznemu i badawczemu informacji na temat rzeczywistych potrzeb praktyków. Bezpośredni efekt projektu dla jednostek ochrony przeciwpożarowej to podniesienie kompetencji i poszerzenie wiedzy, poprzez uczestnictwo w sieci FIRE-IN przedstawicieli służb ochrony przeciwpożarowej (m.in. możliwość udziału w międzynarodowych ćwiczeniach i warsztatach tematycznych organizowanych w ramach projektu).</w:t>
      </w:r>
    </w:p>
    <w:p w:rsidR="00FB23D2" w:rsidRDefault="007B7696">
      <w:pPr>
        <w:spacing w:after="160" w:line="259" w:lineRule="auto"/>
        <w:rPr>
          <w:rFonts w:ascii="Arial" w:hAnsi="Arial" w:cs="Arial"/>
          <w:sz w:val="22"/>
          <w:szCs w:val="22"/>
        </w:rPr>
      </w:pPr>
      <w:r>
        <w:rPr>
          <w:rFonts w:ascii="Arial" w:hAnsi="Arial" w:cs="Arial"/>
          <w:sz w:val="22"/>
          <w:szCs w:val="22"/>
        </w:rPr>
        <w:br w:type="page"/>
      </w:r>
    </w:p>
    <w:p w:rsidR="00FB23D2" w:rsidRPr="00EB6352" w:rsidRDefault="00FB23D2" w:rsidP="00FB23D2">
      <w:pPr>
        <w:jc w:val="both"/>
        <w:rPr>
          <w:rFonts w:ascii="Arial" w:hAnsi="Arial" w:cs="Arial"/>
          <w:sz w:val="22"/>
          <w:szCs w:val="22"/>
        </w:rPr>
      </w:pPr>
      <w:r w:rsidRPr="00EB6352">
        <w:rPr>
          <w:rFonts w:ascii="Arial" w:hAnsi="Arial" w:cs="Arial"/>
          <w:sz w:val="22"/>
          <w:szCs w:val="22"/>
        </w:rPr>
        <w:lastRenderedPageBreak/>
        <w:t>Podmiot realizujący zadanie:</w:t>
      </w:r>
    </w:p>
    <w:p w:rsidR="00FB23D2" w:rsidRPr="00EB6352" w:rsidRDefault="00FB23D2" w:rsidP="00FB23D2">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FB23D2" w:rsidRDefault="00FB23D2" w:rsidP="00FB23D2">
      <w:pPr>
        <w:jc w:val="both"/>
        <w:rPr>
          <w:rFonts w:ascii="Arial" w:hAnsi="Arial" w:cs="Arial"/>
          <w:b/>
          <w:sz w:val="22"/>
          <w:szCs w:val="22"/>
        </w:rPr>
      </w:pPr>
    </w:p>
    <w:p w:rsidR="00FB23D2" w:rsidRPr="007B7696" w:rsidRDefault="00FB23D2" w:rsidP="00FB23D2">
      <w:pPr>
        <w:spacing w:after="120"/>
        <w:jc w:val="both"/>
        <w:rPr>
          <w:rFonts w:ascii="Arial" w:hAnsi="Arial" w:cs="Arial"/>
          <w:b/>
          <w:bCs/>
          <w:sz w:val="22"/>
          <w:szCs w:val="22"/>
        </w:rPr>
      </w:pPr>
      <w:r w:rsidRPr="007B1D26">
        <w:rPr>
          <w:rFonts w:ascii="Arial" w:hAnsi="Arial" w:cs="Arial"/>
          <w:b/>
          <w:sz w:val="22"/>
          <w:szCs w:val="22"/>
        </w:rPr>
        <w:t xml:space="preserve">Zadanie: </w:t>
      </w:r>
      <w:r>
        <w:rPr>
          <w:rFonts w:ascii="Arial" w:eastAsia="Calibri" w:hAnsi="Arial" w:cs="Arial"/>
          <w:sz w:val="22"/>
          <w:szCs w:val="22"/>
        </w:rPr>
        <w:t>realizacja kształcenia na potrzeby Państwowej Straży Pożarnej</w:t>
      </w:r>
      <w:r w:rsidR="00213664">
        <w:rPr>
          <w:rFonts w:ascii="Arial" w:eastAsia="Calibri" w:hAnsi="Arial" w:cs="Arial"/>
          <w:sz w:val="22"/>
          <w:szCs w:val="22"/>
        </w:rPr>
        <w:t xml:space="preserve"> -</w:t>
      </w:r>
      <w:r>
        <w:rPr>
          <w:rFonts w:ascii="Arial" w:eastAsia="Calibri" w:hAnsi="Arial" w:cs="Arial"/>
          <w:sz w:val="22"/>
          <w:szCs w:val="22"/>
        </w:rPr>
        <w:t xml:space="preserve"> Dzienne Studium Aspirantów</w:t>
      </w:r>
      <w:r w:rsidR="00213664">
        <w:rPr>
          <w:rFonts w:ascii="Arial" w:eastAsia="Calibri" w:hAnsi="Arial" w:cs="Arial"/>
          <w:sz w:val="22"/>
          <w:szCs w:val="22"/>
        </w:rPr>
        <w:t>.</w:t>
      </w:r>
    </w:p>
    <w:p w:rsidR="00FB23D2" w:rsidRPr="007B1D26" w:rsidRDefault="00FB23D2" w:rsidP="00FB23D2">
      <w:pPr>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FB23D2" w:rsidRPr="00EB6352" w:rsidRDefault="00FB23D2" w:rsidP="00FB23D2">
      <w:pPr>
        <w:jc w:val="both"/>
        <w:rPr>
          <w:rFonts w:ascii="Arial" w:hAnsi="Arial" w:cs="Arial"/>
          <w:sz w:val="22"/>
          <w:szCs w:val="22"/>
        </w:rPr>
      </w:pPr>
    </w:p>
    <w:p w:rsidR="00FB23D2" w:rsidRDefault="00FB23D2" w:rsidP="00FB23D2">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FB23D2" w:rsidRDefault="00FB23D2">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6131B4" w:rsidRDefault="00FB23D2" w:rsidP="00FB23D2">
            <w:pPr>
              <w:jc w:val="both"/>
              <w:rPr>
                <w:rFonts w:ascii="Arial" w:eastAsia="Calibri" w:hAnsi="Arial" w:cs="Arial"/>
                <w:b/>
                <w:sz w:val="22"/>
              </w:rPr>
            </w:pPr>
            <w:r>
              <w:rPr>
                <w:rFonts w:ascii="Arial" w:eastAsia="Calibri" w:hAnsi="Arial" w:cs="Arial"/>
                <w:sz w:val="22"/>
              </w:rPr>
              <w:t>-</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6131B4" w:rsidRDefault="00FB23D2" w:rsidP="00FB23D2">
            <w:pPr>
              <w:jc w:val="both"/>
              <w:rPr>
                <w:rFonts w:ascii="Arial" w:eastAsia="Calibri" w:hAnsi="Arial" w:cs="Arial"/>
                <w:b/>
                <w:sz w:val="22"/>
              </w:rPr>
            </w:pPr>
            <w:r>
              <w:rPr>
                <w:rFonts w:ascii="Arial" w:eastAsia="Calibri" w:hAnsi="Arial" w:cs="Arial"/>
                <w:sz w:val="22"/>
              </w:rPr>
              <w:t>Zadanie zrealizowane w całości.</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FB23D2" w:rsidRPr="004672A1" w:rsidRDefault="00FB23D2" w:rsidP="00FB23D2">
            <w:pPr>
              <w:jc w:val="both"/>
              <w:rPr>
                <w:rFonts w:ascii="Arial" w:hAnsi="Arial" w:cs="Arial"/>
                <w:sz w:val="22"/>
                <w:szCs w:val="22"/>
              </w:rPr>
            </w:pPr>
            <w:r w:rsidRPr="004672A1">
              <w:rPr>
                <w:rFonts w:ascii="Arial" w:hAnsi="Arial" w:cs="Arial"/>
                <w:sz w:val="22"/>
                <w:szCs w:val="22"/>
              </w:rPr>
              <w:t xml:space="preserve">Zajęcia przeprowadzono zgodnie z „Podstawą programową </w:t>
            </w:r>
            <w:r w:rsidRPr="004672A1">
              <w:rPr>
                <w:rFonts w:ascii="Arial" w:hAnsi="Arial" w:cs="Arial"/>
                <w:sz w:val="22"/>
                <w:szCs w:val="22"/>
              </w:rPr>
              <w:br/>
              <w:t>w zawodzie technik pożarnictwa 311919„ oraz „ Programem nauczania w zawodzie Technik Pożarnictwa 311919” zatwierdzonym przez – Komendanta Głównego PSP</w:t>
            </w:r>
            <w:r w:rsidR="00850059">
              <w:rPr>
                <w:rFonts w:ascii="Arial" w:hAnsi="Arial" w:cs="Arial"/>
                <w:sz w:val="22"/>
                <w:szCs w:val="22"/>
              </w:rPr>
              <w:t>.</w:t>
            </w:r>
            <w:r w:rsidRPr="004672A1">
              <w:rPr>
                <w:rFonts w:ascii="Arial" w:hAnsi="Arial" w:cs="Arial"/>
                <w:sz w:val="22"/>
                <w:szCs w:val="22"/>
              </w:rPr>
              <w:t xml:space="preserve"> Odbywały się one w oparciu o własną bazę dydaktyczną i logistyczną. Zajęcia realizowali wykładowcy – pracownicy szkoły.</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FB23D2" w:rsidRDefault="00FB23D2" w:rsidP="00FB23D2">
            <w:pPr>
              <w:jc w:val="both"/>
              <w:rPr>
                <w:rFonts w:ascii="Arial" w:hAnsi="Arial" w:cs="Arial"/>
                <w:sz w:val="22"/>
                <w:szCs w:val="22"/>
              </w:rPr>
            </w:pPr>
            <w:r w:rsidRPr="004672A1">
              <w:rPr>
                <w:rFonts w:ascii="Arial" w:hAnsi="Arial" w:cs="Arial"/>
                <w:sz w:val="22"/>
                <w:szCs w:val="22"/>
              </w:rPr>
              <w:t>Za termin zakończenia zadania należy uważać zakończenie zajęć dydaktycznych i wydanie świadectwa ukończenia szkoły 92 absolwentom w dniu 26.06.2020 rok.</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6131B4" w:rsidRDefault="00FB23D2" w:rsidP="00FB23D2">
            <w:pPr>
              <w:jc w:val="both"/>
              <w:rPr>
                <w:rFonts w:ascii="Arial" w:eastAsia="Calibri" w:hAnsi="Arial" w:cs="Arial"/>
                <w:b/>
                <w:sz w:val="22"/>
              </w:rPr>
            </w:pPr>
            <w:r w:rsidRPr="004672A1">
              <w:rPr>
                <w:rFonts w:ascii="Arial" w:hAnsi="Arial" w:cs="Arial"/>
                <w:sz w:val="22"/>
                <w:szCs w:val="22"/>
              </w:rPr>
              <w:t xml:space="preserve">W ramach realizowanego zadania tytuł zawodowy technik pożarnictwa i stopień służbowy młodszego aspiranta uzyskało 92 absolwentów Dziennego Studium Aspirantów.  </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6131B4" w:rsidRDefault="00FB23D2" w:rsidP="00FB23D2">
            <w:pPr>
              <w:jc w:val="both"/>
              <w:rPr>
                <w:rFonts w:ascii="Arial" w:eastAsia="Calibri" w:hAnsi="Arial" w:cs="Arial"/>
                <w:b/>
                <w:sz w:val="22"/>
              </w:rPr>
            </w:pPr>
            <w:r w:rsidRPr="006131B4">
              <w:rPr>
                <w:rFonts w:ascii="Arial" w:eastAsia="Calibri" w:hAnsi="Arial" w:cs="Arial"/>
                <w:sz w:val="22"/>
              </w:rPr>
              <w:t>-</w:t>
            </w:r>
          </w:p>
        </w:tc>
      </w:tr>
    </w:tbl>
    <w:p w:rsidR="00FB23D2" w:rsidRDefault="00FB23D2">
      <w:pPr>
        <w:spacing w:after="160" w:line="259" w:lineRule="auto"/>
        <w:rPr>
          <w:rFonts w:ascii="Arial" w:hAnsi="Arial" w:cs="Arial"/>
          <w:sz w:val="22"/>
          <w:szCs w:val="22"/>
        </w:rPr>
      </w:pPr>
      <w:r>
        <w:rPr>
          <w:rFonts w:ascii="Arial" w:hAnsi="Arial" w:cs="Arial"/>
          <w:sz w:val="22"/>
          <w:szCs w:val="22"/>
        </w:rPr>
        <w:br w:type="page"/>
      </w:r>
    </w:p>
    <w:p w:rsidR="00FB23D2" w:rsidRPr="00EB6352" w:rsidRDefault="00FB23D2" w:rsidP="00FB23D2">
      <w:pPr>
        <w:jc w:val="both"/>
        <w:rPr>
          <w:rFonts w:ascii="Arial" w:hAnsi="Arial" w:cs="Arial"/>
          <w:sz w:val="22"/>
          <w:szCs w:val="22"/>
        </w:rPr>
      </w:pPr>
      <w:r w:rsidRPr="00EB6352">
        <w:rPr>
          <w:rFonts w:ascii="Arial" w:hAnsi="Arial" w:cs="Arial"/>
          <w:sz w:val="22"/>
          <w:szCs w:val="22"/>
        </w:rPr>
        <w:lastRenderedPageBreak/>
        <w:t>Podmiot realizujący zadanie:</w:t>
      </w:r>
    </w:p>
    <w:p w:rsidR="00FB23D2" w:rsidRPr="00EB6352" w:rsidRDefault="00FB23D2" w:rsidP="00FB23D2">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FB23D2" w:rsidRDefault="00FB23D2" w:rsidP="00FB23D2">
      <w:pPr>
        <w:jc w:val="both"/>
        <w:rPr>
          <w:rFonts w:ascii="Arial" w:hAnsi="Arial" w:cs="Arial"/>
          <w:b/>
          <w:sz w:val="22"/>
          <w:szCs w:val="22"/>
        </w:rPr>
      </w:pPr>
    </w:p>
    <w:p w:rsidR="00FB23D2" w:rsidRDefault="00FB23D2" w:rsidP="00FB23D2">
      <w:pPr>
        <w:jc w:val="both"/>
        <w:rPr>
          <w:rFonts w:ascii="Arial" w:hAnsi="Arial" w:cs="Arial"/>
          <w:b/>
          <w:sz w:val="22"/>
          <w:szCs w:val="22"/>
        </w:rPr>
      </w:pPr>
      <w:r w:rsidRPr="007B1D26">
        <w:rPr>
          <w:rFonts w:ascii="Arial" w:hAnsi="Arial" w:cs="Arial"/>
          <w:b/>
          <w:sz w:val="22"/>
          <w:szCs w:val="22"/>
        </w:rPr>
        <w:t xml:space="preserve">Zadanie: </w:t>
      </w:r>
      <w:r w:rsidRPr="00FB23D2">
        <w:rPr>
          <w:rFonts w:ascii="Arial" w:hAnsi="Arial" w:cs="Arial"/>
          <w:sz w:val="22"/>
          <w:szCs w:val="22"/>
        </w:rPr>
        <w:t>Realizacja kształcenia na potrzeby Państwowej Straży Pożarnej</w:t>
      </w:r>
      <w:r w:rsidR="00213664">
        <w:rPr>
          <w:rFonts w:ascii="Arial" w:hAnsi="Arial" w:cs="Arial"/>
          <w:sz w:val="22"/>
          <w:szCs w:val="22"/>
        </w:rPr>
        <w:t xml:space="preserve"> -</w:t>
      </w:r>
      <w:r w:rsidRPr="00FB23D2">
        <w:rPr>
          <w:rFonts w:ascii="Arial" w:hAnsi="Arial" w:cs="Arial"/>
          <w:sz w:val="22"/>
          <w:szCs w:val="22"/>
        </w:rPr>
        <w:t xml:space="preserve"> Kwalifikacyjne Kursy Zawodowe w zawodzie technik pożarnictwa </w:t>
      </w:r>
      <w:r w:rsidR="00213664">
        <w:rPr>
          <w:rFonts w:ascii="Arial" w:hAnsi="Arial" w:cs="Arial"/>
          <w:sz w:val="22"/>
          <w:szCs w:val="22"/>
        </w:rPr>
        <w:t>[</w:t>
      </w:r>
      <w:r w:rsidRPr="00FB23D2">
        <w:rPr>
          <w:rFonts w:ascii="Arial" w:hAnsi="Arial" w:cs="Arial"/>
          <w:sz w:val="22"/>
          <w:szCs w:val="22"/>
        </w:rPr>
        <w:t>311919] dla kwalifikacji Z-23</w:t>
      </w:r>
      <w:r w:rsidR="00D260DC">
        <w:rPr>
          <w:rFonts w:ascii="Arial" w:hAnsi="Arial" w:cs="Arial"/>
          <w:sz w:val="22"/>
          <w:szCs w:val="22"/>
        </w:rPr>
        <w:t xml:space="preserve"> </w:t>
      </w:r>
      <w:r w:rsidRPr="00FB23D2">
        <w:rPr>
          <w:rFonts w:ascii="Arial" w:hAnsi="Arial" w:cs="Arial"/>
          <w:sz w:val="22"/>
          <w:szCs w:val="22"/>
        </w:rPr>
        <w:t>(zarządzanie działaniami ratowniczymi) i MS.20 (wykonywanie działań ratowniczych).</w:t>
      </w:r>
    </w:p>
    <w:p w:rsidR="00FB23D2" w:rsidRPr="004672A1" w:rsidRDefault="00FB23D2" w:rsidP="00FB23D2">
      <w:pPr>
        <w:jc w:val="both"/>
        <w:rPr>
          <w:rFonts w:ascii="Arial" w:hAnsi="Arial" w:cs="Arial"/>
          <w:b/>
          <w:sz w:val="22"/>
          <w:szCs w:val="22"/>
        </w:rPr>
      </w:pPr>
      <w:r w:rsidRPr="004672A1">
        <w:rPr>
          <w:rFonts w:ascii="Arial" w:hAnsi="Arial" w:cs="Arial"/>
          <w:b/>
          <w:sz w:val="22"/>
          <w:szCs w:val="22"/>
        </w:rPr>
        <w:t xml:space="preserve"> </w:t>
      </w:r>
    </w:p>
    <w:p w:rsidR="00FB23D2" w:rsidRPr="007B1D26" w:rsidRDefault="00FB23D2" w:rsidP="00FB23D2">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FB23D2" w:rsidRPr="00EB6352" w:rsidRDefault="00FB23D2" w:rsidP="00FB23D2">
      <w:pPr>
        <w:jc w:val="both"/>
        <w:rPr>
          <w:rFonts w:ascii="Arial" w:hAnsi="Arial" w:cs="Arial"/>
          <w:sz w:val="22"/>
          <w:szCs w:val="22"/>
        </w:rPr>
      </w:pPr>
    </w:p>
    <w:p w:rsidR="00FB23D2" w:rsidRDefault="00FB23D2" w:rsidP="00FB23D2">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FB23D2" w:rsidRDefault="00FB23D2" w:rsidP="00FB23D2">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6131B4" w:rsidRDefault="00FB23D2" w:rsidP="00FB23D2">
            <w:pPr>
              <w:jc w:val="both"/>
              <w:rPr>
                <w:rFonts w:ascii="Arial" w:eastAsia="Calibri" w:hAnsi="Arial" w:cs="Arial"/>
                <w:b/>
                <w:sz w:val="22"/>
              </w:rPr>
            </w:pPr>
            <w:r>
              <w:rPr>
                <w:rFonts w:ascii="Arial" w:eastAsia="Calibri" w:hAnsi="Arial" w:cs="Arial"/>
                <w:sz w:val="22"/>
              </w:rPr>
              <w:t>-</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6131B4" w:rsidRDefault="00FB23D2" w:rsidP="00FB23D2">
            <w:pPr>
              <w:jc w:val="both"/>
              <w:rPr>
                <w:rFonts w:ascii="Arial" w:eastAsia="Calibri" w:hAnsi="Arial" w:cs="Arial"/>
                <w:b/>
                <w:sz w:val="22"/>
              </w:rPr>
            </w:pPr>
            <w:r>
              <w:rPr>
                <w:rFonts w:ascii="Arial" w:eastAsia="Calibri" w:hAnsi="Arial" w:cs="Arial"/>
                <w:sz w:val="22"/>
              </w:rPr>
              <w:t>Zadanie zrealizowane w całości.</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FB23D2" w:rsidRPr="004672A1" w:rsidRDefault="00FB23D2" w:rsidP="00FB23D2">
            <w:pPr>
              <w:jc w:val="both"/>
              <w:rPr>
                <w:rFonts w:ascii="Arial" w:hAnsi="Arial" w:cs="Arial"/>
                <w:sz w:val="22"/>
                <w:szCs w:val="22"/>
              </w:rPr>
            </w:pPr>
            <w:r w:rsidRPr="004672A1">
              <w:rPr>
                <w:rFonts w:ascii="Arial" w:hAnsi="Arial" w:cs="Arial"/>
                <w:sz w:val="22"/>
                <w:szCs w:val="22"/>
              </w:rPr>
              <w:t>Zajęcia przeprowadzono zgodnie z programem nauczania dla zawodu technik pożarnictwa [311919] o strukturze przedmiotowej KKZ dla kwalifikacji MS.20 i MS.21 zatwierdzonym przez Komendanta Centralnej Szkoły PSP. Odbywały się one w oparciu o własną bazę dydaktyczną i logistyczną. Zajęcia realizowali wykładowcy – pracownicy szkoły</w:t>
            </w:r>
            <w:r w:rsidR="007D534F">
              <w:rPr>
                <w:rFonts w:ascii="Arial" w:hAnsi="Arial" w:cs="Arial"/>
                <w:sz w:val="22"/>
                <w:szCs w:val="22"/>
              </w:rPr>
              <w:t>.</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4672A1" w:rsidRDefault="00FB23D2" w:rsidP="00FB23D2">
            <w:pPr>
              <w:jc w:val="both"/>
              <w:rPr>
                <w:rFonts w:ascii="Arial" w:hAnsi="Arial" w:cs="Arial"/>
                <w:sz w:val="22"/>
                <w:szCs w:val="22"/>
              </w:rPr>
            </w:pPr>
            <w:r w:rsidRPr="004672A1">
              <w:rPr>
                <w:rFonts w:ascii="Arial" w:hAnsi="Arial" w:cs="Arial"/>
                <w:sz w:val="22"/>
                <w:szCs w:val="22"/>
              </w:rPr>
              <w:t xml:space="preserve">Kwalifikacyjny Kurs Zawodowy MS.20 Nr 15-2019 zakończył się </w:t>
            </w:r>
            <w:r w:rsidRPr="004672A1">
              <w:rPr>
                <w:rFonts w:ascii="Arial" w:hAnsi="Arial" w:cs="Arial"/>
                <w:sz w:val="22"/>
                <w:szCs w:val="22"/>
              </w:rPr>
              <w:br/>
              <w:t>w dniu 27.03.2020 r. i ukończyło go 180 osób (w tym 7 z jednostek ochrony przeciwpożarowej),</w:t>
            </w:r>
            <w:r>
              <w:rPr>
                <w:rFonts w:ascii="Arial" w:hAnsi="Arial" w:cs="Arial"/>
                <w:sz w:val="22"/>
                <w:szCs w:val="22"/>
              </w:rPr>
              <w:t xml:space="preserve"> </w:t>
            </w:r>
            <w:r w:rsidRPr="004672A1">
              <w:rPr>
                <w:rFonts w:ascii="Arial" w:hAnsi="Arial" w:cs="Arial"/>
                <w:sz w:val="22"/>
                <w:szCs w:val="22"/>
              </w:rPr>
              <w:t>natomiast MS.21 Nr 14-2019 zakończono w dniu 21.04.2020 r. i ukończyło go 191 osób (w tym 11 z jednostek ochrony przeciwpożarowej).</w:t>
            </w:r>
          </w:p>
          <w:p w:rsidR="00FB23D2" w:rsidRPr="00FB23D2" w:rsidRDefault="00FB23D2" w:rsidP="00FB23D2">
            <w:pPr>
              <w:jc w:val="both"/>
              <w:rPr>
                <w:rFonts w:ascii="Arial" w:hAnsi="Arial" w:cs="Arial"/>
                <w:sz w:val="22"/>
                <w:szCs w:val="22"/>
              </w:rPr>
            </w:pPr>
            <w:r w:rsidRPr="004672A1">
              <w:rPr>
                <w:rFonts w:ascii="Arial" w:hAnsi="Arial" w:cs="Arial"/>
                <w:sz w:val="22"/>
                <w:szCs w:val="22"/>
              </w:rPr>
              <w:t>MS.21 Nr 16-2020 zakończono w dniu 18.12.2020 r. i ukończyło go 179 osób (w tym 6 z jednostek ochrony przeciwpożarowej).</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6131B4" w:rsidRDefault="00965991" w:rsidP="00FB23D2">
            <w:pPr>
              <w:jc w:val="both"/>
              <w:rPr>
                <w:rFonts w:ascii="Arial" w:eastAsia="Calibri" w:hAnsi="Arial" w:cs="Arial"/>
                <w:b/>
                <w:sz w:val="22"/>
              </w:rPr>
            </w:pPr>
            <w:r w:rsidRPr="004672A1">
              <w:rPr>
                <w:rFonts w:ascii="Arial" w:hAnsi="Arial" w:cs="Arial"/>
                <w:sz w:val="22"/>
                <w:szCs w:val="22"/>
              </w:rPr>
              <w:t>W ramach realizowanego zadania tytuł zawodowy technika pożarnictwa uzyskało 187 osób</w:t>
            </w:r>
            <w:r w:rsidR="00C37F15">
              <w:rPr>
                <w:rFonts w:ascii="Arial" w:hAnsi="Arial" w:cs="Arial"/>
                <w:sz w:val="22"/>
                <w:szCs w:val="22"/>
              </w:rPr>
              <w:t xml:space="preserve"> </w:t>
            </w:r>
            <w:r w:rsidRPr="004672A1">
              <w:rPr>
                <w:rFonts w:ascii="Arial" w:hAnsi="Arial" w:cs="Arial"/>
                <w:sz w:val="22"/>
                <w:szCs w:val="22"/>
              </w:rPr>
              <w:t>(w tym 10 z JOP) a stopień młodszego aspiranta uzyskało 177 funkcjonariuszy PSP.</w:t>
            </w:r>
          </w:p>
        </w:tc>
      </w:tr>
      <w:tr w:rsidR="00FB23D2" w:rsidRPr="006131B4" w:rsidTr="00FB23D2">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B23D2" w:rsidRPr="00104F4A" w:rsidRDefault="00FB23D2" w:rsidP="00FB23D2">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FB23D2" w:rsidRPr="006131B4" w:rsidRDefault="00FB23D2" w:rsidP="00FB23D2">
            <w:pPr>
              <w:jc w:val="both"/>
              <w:rPr>
                <w:rFonts w:ascii="Arial" w:eastAsia="Calibri" w:hAnsi="Arial" w:cs="Arial"/>
                <w:b/>
                <w:sz w:val="22"/>
              </w:rPr>
            </w:pPr>
            <w:r w:rsidRPr="006131B4">
              <w:rPr>
                <w:rFonts w:ascii="Arial" w:eastAsia="Calibri" w:hAnsi="Arial" w:cs="Arial"/>
                <w:sz w:val="22"/>
              </w:rPr>
              <w:t>-</w:t>
            </w:r>
          </w:p>
        </w:tc>
      </w:tr>
    </w:tbl>
    <w:p w:rsidR="007B7696" w:rsidRDefault="007B7696">
      <w:pPr>
        <w:spacing w:after="160" w:line="259" w:lineRule="auto"/>
        <w:rPr>
          <w:rFonts w:ascii="Arial" w:hAnsi="Arial" w:cs="Arial"/>
          <w:sz w:val="22"/>
          <w:szCs w:val="22"/>
        </w:rPr>
      </w:pPr>
    </w:p>
    <w:p w:rsidR="00FB23D2" w:rsidRDefault="00FB23D2">
      <w:pPr>
        <w:spacing w:after="160" w:line="259" w:lineRule="auto"/>
        <w:rPr>
          <w:rFonts w:ascii="Arial" w:hAnsi="Arial" w:cs="Arial"/>
          <w:sz w:val="22"/>
          <w:szCs w:val="22"/>
        </w:rPr>
      </w:pPr>
      <w:r>
        <w:rPr>
          <w:rFonts w:ascii="Arial" w:hAnsi="Arial" w:cs="Arial"/>
          <w:sz w:val="22"/>
          <w:szCs w:val="22"/>
        </w:rPr>
        <w:br w:type="page"/>
      </w:r>
    </w:p>
    <w:p w:rsidR="00512DF6" w:rsidRPr="00EB6352" w:rsidRDefault="00512DF6" w:rsidP="00512DF6">
      <w:pPr>
        <w:jc w:val="both"/>
        <w:rPr>
          <w:rFonts w:ascii="Arial" w:hAnsi="Arial" w:cs="Arial"/>
          <w:sz w:val="22"/>
          <w:szCs w:val="22"/>
        </w:rPr>
      </w:pPr>
      <w:r w:rsidRPr="00EB6352">
        <w:rPr>
          <w:rFonts w:ascii="Arial" w:hAnsi="Arial" w:cs="Arial"/>
          <w:sz w:val="22"/>
          <w:szCs w:val="22"/>
        </w:rPr>
        <w:lastRenderedPageBreak/>
        <w:t>Podmiot realizujący zadanie:</w:t>
      </w:r>
    </w:p>
    <w:p w:rsidR="00512DF6" w:rsidRPr="00EB6352" w:rsidRDefault="00512DF6" w:rsidP="00512DF6">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512DF6" w:rsidRDefault="00512DF6" w:rsidP="00512DF6">
      <w:pPr>
        <w:jc w:val="both"/>
        <w:rPr>
          <w:rFonts w:ascii="Arial" w:hAnsi="Arial" w:cs="Arial"/>
          <w:b/>
          <w:sz w:val="22"/>
          <w:szCs w:val="22"/>
        </w:rPr>
      </w:pPr>
    </w:p>
    <w:p w:rsidR="00512DF6" w:rsidRDefault="00512DF6" w:rsidP="00512DF6">
      <w:pPr>
        <w:jc w:val="both"/>
        <w:rPr>
          <w:rFonts w:ascii="Arial" w:hAnsi="Arial" w:cs="Arial"/>
          <w:sz w:val="22"/>
          <w:szCs w:val="22"/>
        </w:rPr>
      </w:pPr>
      <w:r w:rsidRPr="007B1D26">
        <w:rPr>
          <w:rFonts w:ascii="Arial" w:hAnsi="Arial" w:cs="Arial"/>
          <w:b/>
          <w:sz w:val="22"/>
          <w:szCs w:val="22"/>
        </w:rPr>
        <w:t xml:space="preserve">Zadanie: </w:t>
      </w:r>
      <w:r>
        <w:rPr>
          <w:rFonts w:ascii="Arial" w:hAnsi="Arial" w:cs="Arial"/>
          <w:sz w:val="22"/>
          <w:szCs w:val="22"/>
        </w:rPr>
        <w:t>realizacja kształcenia na potrzeby Państwowej Straży Pożarnej, Szkolenie podstawowe w zawodzie strażak (jednoetapowe).</w:t>
      </w:r>
    </w:p>
    <w:p w:rsidR="00512DF6" w:rsidRPr="004672A1" w:rsidRDefault="00512DF6" w:rsidP="00512DF6">
      <w:pPr>
        <w:jc w:val="both"/>
        <w:rPr>
          <w:rFonts w:ascii="Arial" w:hAnsi="Arial" w:cs="Arial"/>
          <w:b/>
          <w:sz w:val="22"/>
          <w:szCs w:val="22"/>
        </w:rPr>
      </w:pPr>
    </w:p>
    <w:p w:rsidR="00512DF6" w:rsidRPr="007B1D26" w:rsidRDefault="00512DF6" w:rsidP="00512DF6">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512DF6" w:rsidRPr="00EB6352" w:rsidRDefault="00512DF6" w:rsidP="00512DF6">
      <w:pPr>
        <w:jc w:val="both"/>
        <w:rPr>
          <w:rFonts w:ascii="Arial" w:hAnsi="Arial" w:cs="Arial"/>
          <w:sz w:val="22"/>
          <w:szCs w:val="22"/>
        </w:rPr>
      </w:pPr>
    </w:p>
    <w:p w:rsidR="00512DF6" w:rsidRDefault="00512DF6" w:rsidP="00512DF6">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512DF6" w:rsidRDefault="00512DF6" w:rsidP="00512DF6">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Pr>
                <w:rFonts w:ascii="Arial" w:eastAsia="Calibri" w:hAnsi="Arial" w:cs="Arial"/>
                <w:sz w:val="22"/>
              </w:rPr>
              <w:t>-</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Pr>
                <w:rFonts w:ascii="Arial" w:eastAsia="Calibri" w:hAnsi="Arial" w:cs="Arial"/>
                <w:sz w:val="22"/>
              </w:rPr>
              <w:t>Zadanie zrealizowane w całości.</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512DF6" w:rsidRPr="004672A1" w:rsidRDefault="00512DF6" w:rsidP="00E812A9">
            <w:pPr>
              <w:jc w:val="both"/>
              <w:rPr>
                <w:rFonts w:ascii="Arial" w:hAnsi="Arial" w:cs="Arial"/>
                <w:sz w:val="22"/>
                <w:szCs w:val="22"/>
              </w:rPr>
            </w:pPr>
            <w:r w:rsidRPr="004672A1">
              <w:rPr>
                <w:rFonts w:ascii="Arial" w:hAnsi="Arial" w:cs="Arial"/>
                <w:sz w:val="22"/>
                <w:szCs w:val="22"/>
              </w:rPr>
              <w:t>Zajęcia przeprowadzono zgodnie z programem „ Szkolenia podstawowego w zawodzie strażak „ zatwierdzonym dnia 31 października</w:t>
            </w:r>
            <w:r w:rsidR="00213664">
              <w:rPr>
                <w:rFonts w:ascii="Arial" w:hAnsi="Arial" w:cs="Arial"/>
                <w:sz w:val="22"/>
                <w:szCs w:val="22"/>
              </w:rPr>
              <w:t xml:space="preserve"> </w:t>
            </w:r>
            <w:r w:rsidRPr="004672A1">
              <w:rPr>
                <w:rFonts w:ascii="Arial" w:hAnsi="Arial" w:cs="Arial"/>
                <w:sz w:val="22"/>
                <w:szCs w:val="22"/>
              </w:rPr>
              <w:t xml:space="preserve">2016 roku przez Komendanta Głównego PSP. Odbywały się one w oparciu o własną bazę dydaktyczną </w:t>
            </w:r>
            <w:r w:rsidR="00402857">
              <w:rPr>
                <w:rFonts w:ascii="Arial" w:hAnsi="Arial" w:cs="Arial"/>
                <w:sz w:val="22"/>
                <w:szCs w:val="22"/>
              </w:rPr>
              <w:t>i </w:t>
            </w:r>
            <w:r w:rsidRPr="004672A1">
              <w:rPr>
                <w:rFonts w:ascii="Arial" w:hAnsi="Arial" w:cs="Arial"/>
                <w:sz w:val="22"/>
                <w:szCs w:val="22"/>
              </w:rPr>
              <w:t>logistyczną. Zajęcia realizowali wykładowcy – pracownicy szkoły</w:t>
            </w:r>
            <w:r>
              <w:rPr>
                <w:rFonts w:ascii="Arial" w:hAnsi="Arial" w:cs="Arial"/>
                <w:sz w:val="22"/>
                <w:szCs w:val="22"/>
              </w:rPr>
              <w:t>.</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4672A1" w:rsidRDefault="00512DF6" w:rsidP="00512DF6">
            <w:pPr>
              <w:rPr>
                <w:rFonts w:ascii="Arial" w:hAnsi="Arial" w:cs="Arial"/>
                <w:sz w:val="22"/>
                <w:szCs w:val="22"/>
              </w:rPr>
            </w:pPr>
            <w:r w:rsidRPr="004672A1">
              <w:rPr>
                <w:rFonts w:ascii="Arial" w:hAnsi="Arial" w:cs="Arial"/>
                <w:sz w:val="22"/>
                <w:szCs w:val="22"/>
              </w:rPr>
              <w:t>W ciągu roku 2020 zrealizowano (zakończono) łącznie 4 szkolenia:</w:t>
            </w:r>
          </w:p>
          <w:p w:rsidR="00512DF6" w:rsidRPr="00512DF6" w:rsidRDefault="00512DF6" w:rsidP="00213664">
            <w:pPr>
              <w:pStyle w:val="Akapitzlist"/>
              <w:numPr>
                <w:ilvl w:val="0"/>
                <w:numId w:val="55"/>
              </w:numPr>
              <w:spacing w:after="0"/>
              <w:rPr>
                <w:rFonts w:ascii="Arial" w:hAnsi="Arial" w:cs="Arial"/>
              </w:rPr>
            </w:pPr>
            <w:r w:rsidRPr="00512DF6">
              <w:rPr>
                <w:rFonts w:ascii="Arial" w:hAnsi="Arial" w:cs="Arial"/>
              </w:rPr>
              <w:t>nr 3/2019 - 32 absolwentów, w tym 6</w:t>
            </w:r>
            <w:r w:rsidRPr="00512DF6">
              <w:rPr>
                <w:rFonts w:ascii="Arial" w:hAnsi="Arial" w:cs="Arial"/>
                <w:color w:val="FF0000"/>
              </w:rPr>
              <w:t xml:space="preserve"> </w:t>
            </w:r>
            <w:r w:rsidRPr="00512DF6">
              <w:rPr>
                <w:rFonts w:ascii="Arial" w:hAnsi="Arial" w:cs="Arial"/>
              </w:rPr>
              <w:t>z jednostek ochrony przeciwpożarowej</w:t>
            </w:r>
            <w:r w:rsidR="00402857">
              <w:rPr>
                <w:rFonts w:ascii="Arial" w:hAnsi="Arial" w:cs="Arial"/>
              </w:rPr>
              <w:t>;</w:t>
            </w:r>
          </w:p>
          <w:p w:rsidR="00512DF6" w:rsidRPr="00512DF6" w:rsidRDefault="00512DF6" w:rsidP="00213664">
            <w:pPr>
              <w:pStyle w:val="Akapitzlist"/>
              <w:numPr>
                <w:ilvl w:val="0"/>
                <w:numId w:val="55"/>
              </w:numPr>
              <w:spacing w:after="0"/>
              <w:rPr>
                <w:rFonts w:ascii="Arial" w:hAnsi="Arial" w:cs="Arial"/>
              </w:rPr>
            </w:pPr>
            <w:r w:rsidRPr="00512DF6">
              <w:rPr>
                <w:rFonts w:ascii="Arial" w:hAnsi="Arial" w:cs="Arial"/>
              </w:rPr>
              <w:t>nr 4/2019 - 30 absolwentów</w:t>
            </w:r>
            <w:r w:rsidR="00402857">
              <w:rPr>
                <w:rFonts w:ascii="Arial" w:hAnsi="Arial" w:cs="Arial"/>
              </w:rPr>
              <w:t>;</w:t>
            </w:r>
          </w:p>
          <w:p w:rsidR="00512DF6" w:rsidRPr="00512DF6" w:rsidRDefault="00512DF6" w:rsidP="00213664">
            <w:pPr>
              <w:pStyle w:val="Akapitzlist"/>
              <w:numPr>
                <w:ilvl w:val="0"/>
                <w:numId w:val="55"/>
              </w:numPr>
              <w:spacing w:after="0"/>
              <w:rPr>
                <w:rFonts w:ascii="Arial" w:hAnsi="Arial" w:cs="Arial"/>
              </w:rPr>
            </w:pPr>
            <w:r w:rsidRPr="00512DF6">
              <w:rPr>
                <w:rFonts w:ascii="Arial" w:hAnsi="Arial" w:cs="Arial"/>
              </w:rPr>
              <w:t>nr 1/2020 - 34 absolwentów</w:t>
            </w:r>
            <w:r w:rsidR="00402857">
              <w:rPr>
                <w:rFonts w:ascii="Arial" w:hAnsi="Arial" w:cs="Arial"/>
              </w:rPr>
              <w:t>;</w:t>
            </w:r>
            <w:r w:rsidRPr="00512DF6">
              <w:rPr>
                <w:rFonts w:ascii="Arial" w:hAnsi="Arial" w:cs="Arial"/>
              </w:rPr>
              <w:t xml:space="preserve"> </w:t>
            </w:r>
          </w:p>
          <w:p w:rsidR="00512DF6" w:rsidRPr="00512DF6" w:rsidRDefault="00512DF6" w:rsidP="00213664">
            <w:pPr>
              <w:pStyle w:val="Akapitzlist"/>
              <w:numPr>
                <w:ilvl w:val="0"/>
                <w:numId w:val="55"/>
              </w:numPr>
              <w:spacing w:after="0"/>
              <w:jc w:val="both"/>
              <w:rPr>
                <w:rFonts w:ascii="Arial" w:hAnsi="Arial" w:cs="Arial"/>
              </w:rPr>
            </w:pPr>
            <w:r w:rsidRPr="00512DF6">
              <w:rPr>
                <w:rFonts w:ascii="Arial" w:hAnsi="Arial" w:cs="Arial"/>
              </w:rPr>
              <w:t>nr 2/2020 - 31 absolwentów, w tym 3 z jednostek ochrony przeciwpożarowej.</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sidRPr="004672A1">
              <w:rPr>
                <w:rFonts w:ascii="Arial" w:hAnsi="Arial" w:cs="Arial"/>
                <w:sz w:val="22"/>
                <w:szCs w:val="22"/>
              </w:rPr>
              <w:t>Egzaminy zdało i uzyskało kwalifikacje w zawodzie strażaka 127 osób (w tym 9</w:t>
            </w:r>
            <w:r w:rsidRPr="004672A1">
              <w:rPr>
                <w:rFonts w:ascii="Arial" w:hAnsi="Arial" w:cs="Arial"/>
                <w:color w:val="FF0000"/>
                <w:sz w:val="22"/>
                <w:szCs w:val="22"/>
              </w:rPr>
              <w:t xml:space="preserve"> </w:t>
            </w:r>
            <w:r w:rsidRPr="004672A1">
              <w:rPr>
                <w:rFonts w:ascii="Arial" w:hAnsi="Arial" w:cs="Arial"/>
                <w:sz w:val="22"/>
                <w:szCs w:val="22"/>
              </w:rPr>
              <w:t>z jednostek ochrony przeciwpożarowej)</w:t>
            </w:r>
            <w:r>
              <w:rPr>
                <w:rFonts w:ascii="Arial" w:hAnsi="Arial" w:cs="Arial"/>
                <w:sz w:val="22"/>
                <w:szCs w:val="22"/>
              </w:rPr>
              <w:t>.</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sidRPr="006131B4">
              <w:rPr>
                <w:rFonts w:ascii="Arial" w:eastAsia="Calibri" w:hAnsi="Arial" w:cs="Arial"/>
                <w:sz w:val="22"/>
              </w:rPr>
              <w:t>-</w:t>
            </w:r>
          </w:p>
        </w:tc>
      </w:tr>
    </w:tbl>
    <w:p w:rsidR="00512DF6" w:rsidRDefault="00512DF6">
      <w:pPr>
        <w:spacing w:after="160" w:line="259" w:lineRule="auto"/>
        <w:rPr>
          <w:rFonts w:ascii="Arial" w:hAnsi="Arial" w:cs="Arial"/>
          <w:sz w:val="22"/>
          <w:szCs w:val="22"/>
        </w:rPr>
      </w:pPr>
      <w:r>
        <w:rPr>
          <w:rFonts w:ascii="Arial" w:hAnsi="Arial" w:cs="Arial"/>
          <w:sz w:val="22"/>
          <w:szCs w:val="22"/>
        </w:rPr>
        <w:br w:type="page"/>
      </w:r>
    </w:p>
    <w:p w:rsidR="00512DF6" w:rsidRPr="00EB6352" w:rsidRDefault="00512DF6" w:rsidP="00512DF6">
      <w:pPr>
        <w:jc w:val="both"/>
        <w:rPr>
          <w:rFonts w:ascii="Arial" w:hAnsi="Arial" w:cs="Arial"/>
          <w:sz w:val="22"/>
          <w:szCs w:val="22"/>
        </w:rPr>
      </w:pPr>
      <w:r w:rsidRPr="00EB6352">
        <w:rPr>
          <w:rFonts w:ascii="Arial" w:hAnsi="Arial" w:cs="Arial"/>
          <w:sz w:val="22"/>
          <w:szCs w:val="22"/>
        </w:rPr>
        <w:lastRenderedPageBreak/>
        <w:t>Podmiot realizujący zadanie:</w:t>
      </w:r>
    </w:p>
    <w:p w:rsidR="00512DF6" w:rsidRPr="00EB6352" w:rsidRDefault="00512DF6" w:rsidP="00512DF6">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512DF6" w:rsidRDefault="00512DF6" w:rsidP="00512DF6">
      <w:pPr>
        <w:jc w:val="both"/>
        <w:rPr>
          <w:rFonts w:ascii="Arial" w:hAnsi="Arial" w:cs="Arial"/>
          <w:b/>
          <w:sz w:val="22"/>
          <w:szCs w:val="22"/>
        </w:rPr>
      </w:pPr>
    </w:p>
    <w:p w:rsidR="00512DF6" w:rsidRPr="00166F9F" w:rsidRDefault="00512DF6" w:rsidP="00512DF6">
      <w:pPr>
        <w:jc w:val="both"/>
        <w:rPr>
          <w:rFonts w:ascii="Arial" w:hAnsi="Arial" w:cs="Arial"/>
          <w:sz w:val="22"/>
          <w:szCs w:val="22"/>
        </w:rPr>
      </w:pPr>
      <w:r w:rsidRPr="007B1D26">
        <w:rPr>
          <w:rFonts w:ascii="Arial" w:hAnsi="Arial" w:cs="Arial"/>
          <w:b/>
          <w:sz w:val="22"/>
          <w:szCs w:val="22"/>
        </w:rPr>
        <w:t xml:space="preserve">Zadanie: </w:t>
      </w:r>
      <w:r>
        <w:rPr>
          <w:rFonts w:ascii="Arial" w:hAnsi="Arial" w:cs="Arial"/>
          <w:sz w:val="22"/>
          <w:szCs w:val="22"/>
        </w:rPr>
        <w:t>r</w:t>
      </w:r>
      <w:r w:rsidRPr="00166F9F">
        <w:rPr>
          <w:rFonts w:ascii="Arial" w:hAnsi="Arial" w:cs="Arial"/>
          <w:sz w:val="22"/>
          <w:szCs w:val="22"/>
        </w:rPr>
        <w:t>ealizacja kształcenia na potrzeby Państwowej Straży Pożarnej, Kurs w zakresie kwalifikowanej pierwszej pomocy dla strażaków Państwowej Straży Pożarnej</w:t>
      </w:r>
      <w:r>
        <w:rPr>
          <w:rFonts w:ascii="Arial" w:hAnsi="Arial" w:cs="Arial"/>
          <w:sz w:val="22"/>
          <w:szCs w:val="22"/>
        </w:rPr>
        <w:t>.</w:t>
      </w:r>
    </w:p>
    <w:p w:rsidR="00512DF6" w:rsidRPr="004672A1" w:rsidRDefault="00512DF6" w:rsidP="00512DF6">
      <w:pPr>
        <w:jc w:val="both"/>
        <w:rPr>
          <w:rFonts w:ascii="Arial" w:hAnsi="Arial" w:cs="Arial"/>
          <w:b/>
          <w:sz w:val="22"/>
          <w:szCs w:val="22"/>
        </w:rPr>
      </w:pPr>
    </w:p>
    <w:p w:rsidR="00512DF6" w:rsidRPr="007B1D26" w:rsidRDefault="00512DF6" w:rsidP="00512DF6">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512DF6" w:rsidRPr="00EB6352" w:rsidRDefault="00512DF6" w:rsidP="00512DF6">
      <w:pPr>
        <w:jc w:val="both"/>
        <w:rPr>
          <w:rFonts w:ascii="Arial" w:hAnsi="Arial" w:cs="Arial"/>
          <w:sz w:val="22"/>
          <w:szCs w:val="22"/>
        </w:rPr>
      </w:pPr>
    </w:p>
    <w:p w:rsidR="00512DF6" w:rsidRDefault="00512DF6" w:rsidP="00512DF6">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512DF6" w:rsidRDefault="00512DF6" w:rsidP="00512DF6">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Pr>
                <w:rFonts w:ascii="Arial" w:eastAsia="Calibri" w:hAnsi="Arial" w:cs="Arial"/>
                <w:sz w:val="22"/>
              </w:rPr>
              <w:t>-</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Pr>
                <w:rFonts w:ascii="Arial" w:eastAsia="Calibri" w:hAnsi="Arial" w:cs="Arial"/>
                <w:sz w:val="22"/>
              </w:rPr>
              <w:t>Zadanie zrealizowane w całości.</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512DF6">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512DF6" w:rsidRPr="004672A1" w:rsidRDefault="00512DF6" w:rsidP="00512DF6">
            <w:pPr>
              <w:jc w:val="both"/>
              <w:rPr>
                <w:rFonts w:ascii="Arial" w:hAnsi="Arial" w:cs="Arial"/>
                <w:sz w:val="22"/>
                <w:szCs w:val="22"/>
              </w:rPr>
            </w:pPr>
            <w:r w:rsidRPr="004672A1">
              <w:rPr>
                <w:rFonts w:ascii="Arial" w:hAnsi="Arial" w:cs="Arial"/>
                <w:sz w:val="22"/>
                <w:szCs w:val="22"/>
              </w:rPr>
              <w:t>Zajęcia przeprowadzono zgodnie z programem nauczania „W</w:t>
            </w:r>
            <w:r w:rsidR="00402857">
              <w:rPr>
                <w:rFonts w:ascii="Arial" w:hAnsi="Arial" w:cs="Arial"/>
                <w:sz w:val="22"/>
                <w:szCs w:val="22"/>
              </w:rPr>
              <w:t> </w:t>
            </w:r>
            <w:r w:rsidRPr="004672A1">
              <w:rPr>
                <w:rFonts w:ascii="Arial" w:hAnsi="Arial" w:cs="Arial"/>
                <w:sz w:val="22"/>
                <w:szCs w:val="22"/>
              </w:rPr>
              <w:t>zakresie kwalifikowanej pierwszej pomocy dla strażaków Państwowej Straży Pożarnej „ zatwierdzonym 7 kwietnia 2010 roku przez Komendanta Głównego PSP.  Odbywały się one w oparciu o</w:t>
            </w:r>
            <w:r w:rsidR="00402857">
              <w:rPr>
                <w:rFonts w:ascii="Arial" w:hAnsi="Arial" w:cs="Arial"/>
                <w:sz w:val="22"/>
                <w:szCs w:val="22"/>
              </w:rPr>
              <w:t> </w:t>
            </w:r>
            <w:r w:rsidRPr="004672A1">
              <w:rPr>
                <w:rFonts w:ascii="Arial" w:hAnsi="Arial" w:cs="Arial"/>
                <w:sz w:val="22"/>
                <w:szCs w:val="22"/>
              </w:rPr>
              <w:t xml:space="preserve">własną bazę dydaktyczną i logistyczną. Zajęcia realizowali wykładowcy – pracownicy szkoły oraz osoby zatrudnione w formie umowy-zlecenie posiadające kwalifikacje w zakresie ratownictwa medycznego. </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512DF6">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tcPr>
          <w:p w:rsidR="00512DF6" w:rsidRPr="004672A1" w:rsidRDefault="00512DF6" w:rsidP="00512DF6">
            <w:pPr>
              <w:rPr>
                <w:rFonts w:ascii="Arial" w:hAnsi="Arial" w:cs="Arial"/>
                <w:sz w:val="22"/>
                <w:szCs w:val="22"/>
              </w:rPr>
            </w:pPr>
            <w:r w:rsidRPr="004672A1">
              <w:rPr>
                <w:rFonts w:ascii="Arial" w:hAnsi="Arial" w:cs="Arial"/>
                <w:sz w:val="22"/>
                <w:szCs w:val="22"/>
              </w:rPr>
              <w:t>W roku 2020 zrealizowano szkolenia:</w:t>
            </w:r>
          </w:p>
          <w:p w:rsidR="00512DF6" w:rsidRPr="00512DF6" w:rsidRDefault="00402857" w:rsidP="00512DF6">
            <w:pPr>
              <w:pStyle w:val="Akapitzlist"/>
              <w:numPr>
                <w:ilvl w:val="0"/>
                <w:numId w:val="56"/>
              </w:numPr>
              <w:rPr>
                <w:rFonts w:ascii="Arial" w:hAnsi="Arial" w:cs="Arial"/>
              </w:rPr>
            </w:pPr>
            <w:r>
              <w:rPr>
                <w:rFonts w:ascii="Arial" w:hAnsi="Arial" w:cs="Arial"/>
              </w:rPr>
              <w:t>n</w:t>
            </w:r>
            <w:r w:rsidR="00512DF6" w:rsidRPr="00512DF6">
              <w:rPr>
                <w:rFonts w:ascii="Arial" w:hAnsi="Arial" w:cs="Arial"/>
              </w:rPr>
              <w:t>r 6/2019 - dla słuchaczy SP nr 4/2019 - 6 absolwentów</w:t>
            </w:r>
            <w:r>
              <w:rPr>
                <w:rFonts w:ascii="Arial" w:hAnsi="Arial" w:cs="Arial"/>
              </w:rPr>
              <w:t>;</w:t>
            </w:r>
          </w:p>
          <w:p w:rsidR="00512DF6" w:rsidRDefault="00402857" w:rsidP="00512DF6">
            <w:pPr>
              <w:pStyle w:val="Akapitzlist"/>
              <w:numPr>
                <w:ilvl w:val="0"/>
                <w:numId w:val="56"/>
              </w:numPr>
              <w:rPr>
                <w:rFonts w:ascii="Arial" w:hAnsi="Arial" w:cs="Arial"/>
              </w:rPr>
            </w:pPr>
            <w:r>
              <w:rPr>
                <w:rFonts w:ascii="Arial" w:hAnsi="Arial" w:cs="Arial"/>
              </w:rPr>
              <w:t>n</w:t>
            </w:r>
            <w:r w:rsidR="00512DF6" w:rsidRPr="00512DF6">
              <w:rPr>
                <w:rFonts w:ascii="Arial" w:hAnsi="Arial" w:cs="Arial"/>
              </w:rPr>
              <w:t>r 1/2020 - dla słuchaczy KS nr 2/2020 - 4 absolwentów</w:t>
            </w:r>
            <w:r>
              <w:rPr>
                <w:rFonts w:ascii="Arial" w:hAnsi="Arial" w:cs="Arial"/>
              </w:rPr>
              <w:t>;</w:t>
            </w:r>
          </w:p>
          <w:p w:rsidR="00512DF6" w:rsidRPr="00512DF6" w:rsidRDefault="00594898" w:rsidP="00402857">
            <w:pPr>
              <w:pStyle w:val="Akapitzlist"/>
              <w:numPr>
                <w:ilvl w:val="0"/>
                <w:numId w:val="56"/>
              </w:numPr>
              <w:spacing w:after="0"/>
              <w:jc w:val="both"/>
              <w:rPr>
                <w:rFonts w:ascii="Arial" w:hAnsi="Arial" w:cs="Arial"/>
              </w:rPr>
            </w:pPr>
            <w:r>
              <w:rPr>
                <w:rFonts w:ascii="Arial" w:hAnsi="Arial" w:cs="Arial"/>
              </w:rPr>
              <w:t>e</w:t>
            </w:r>
            <w:r w:rsidR="00512DF6" w:rsidRPr="00512DF6">
              <w:rPr>
                <w:rFonts w:ascii="Arial" w:hAnsi="Arial" w:cs="Arial"/>
              </w:rPr>
              <w:t>gzamin potwierdzający posiadanie tytułu ratownika (recertyfikacja) – 4 absolwentów.</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512DF6">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512DF6">
            <w:pPr>
              <w:jc w:val="both"/>
              <w:rPr>
                <w:rFonts w:ascii="Arial" w:eastAsia="Calibri" w:hAnsi="Arial" w:cs="Arial"/>
                <w:b/>
                <w:sz w:val="22"/>
              </w:rPr>
            </w:pPr>
            <w:r w:rsidRPr="004672A1">
              <w:rPr>
                <w:rFonts w:ascii="Arial" w:hAnsi="Arial" w:cs="Arial"/>
                <w:sz w:val="22"/>
                <w:szCs w:val="22"/>
              </w:rPr>
              <w:t>Łącznie kwalifikacje z zakresu kwalifikowanej pierwszej pomocy uzyskało 14 osób (w tym 4 po recertyfikacji).</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512DF6">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512DF6">
            <w:pPr>
              <w:jc w:val="both"/>
              <w:rPr>
                <w:rFonts w:ascii="Arial" w:eastAsia="Calibri" w:hAnsi="Arial" w:cs="Arial"/>
                <w:b/>
                <w:sz w:val="22"/>
              </w:rPr>
            </w:pPr>
            <w:r w:rsidRPr="006131B4">
              <w:rPr>
                <w:rFonts w:ascii="Arial" w:eastAsia="Calibri" w:hAnsi="Arial" w:cs="Arial"/>
                <w:sz w:val="22"/>
              </w:rPr>
              <w:t>-</w:t>
            </w:r>
          </w:p>
        </w:tc>
      </w:tr>
    </w:tbl>
    <w:p w:rsidR="00512DF6" w:rsidRDefault="00512DF6">
      <w:pPr>
        <w:spacing w:after="160" w:line="259" w:lineRule="auto"/>
        <w:rPr>
          <w:rFonts w:ascii="Arial" w:hAnsi="Arial" w:cs="Arial"/>
          <w:sz w:val="22"/>
          <w:szCs w:val="22"/>
        </w:rPr>
      </w:pPr>
      <w:r>
        <w:rPr>
          <w:rFonts w:ascii="Arial" w:hAnsi="Arial" w:cs="Arial"/>
          <w:sz w:val="22"/>
          <w:szCs w:val="22"/>
        </w:rPr>
        <w:br w:type="page"/>
      </w:r>
    </w:p>
    <w:p w:rsidR="00512DF6" w:rsidRPr="00EB6352" w:rsidRDefault="00512DF6" w:rsidP="00512DF6">
      <w:pPr>
        <w:jc w:val="both"/>
        <w:rPr>
          <w:rFonts w:ascii="Arial" w:hAnsi="Arial" w:cs="Arial"/>
          <w:sz w:val="22"/>
          <w:szCs w:val="22"/>
        </w:rPr>
      </w:pPr>
      <w:r w:rsidRPr="00EB6352">
        <w:rPr>
          <w:rFonts w:ascii="Arial" w:hAnsi="Arial" w:cs="Arial"/>
          <w:sz w:val="22"/>
          <w:szCs w:val="22"/>
        </w:rPr>
        <w:lastRenderedPageBreak/>
        <w:t>Podmiot realizujący zadanie:</w:t>
      </w:r>
    </w:p>
    <w:p w:rsidR="00512DF6" w:rsidRPr="00EB6352" w:rsidRDefault="00512DF6" w:rsidP="00512DF6">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512DF6" w:rsidRDefault="00512DF6" w:rsidP="00512DF6">
      <w:pPr>
        <w:jc w:val="both"/>
        <w:rPr>
          <w:rFonts w:ascii="Arial" w:hAnsi="Arial" w:cs="Arial"/>
          <w:b/>
          <w:sz w:val="22"/>
          <w:szCs w:val="22"/>
        </w:rPr>
      </w:pPr>
    </w:p>
    <w:p w:rsidR="00512DF6" w:rsidRPr="00166F9F" w:rsidRDefault="00512DF6" w:rsidP="00512DF6">
      <w:pPr>
        <w:jc w:val="both"/>
        <w:rPr>
          <w:rFonts w:ascii="Arial" w:hAnsi="Arial" w:cs="Arial"/>
          <w:sz w:val="22"/>
          <w:szCs w:val="22"/>
        </w:rPr>
      </w:pPr>
      <w:r w:rsidRPr="007B1D26">
        <w:rPr>
          <w:rFonts w:ascii="Arial" w:hAnsi="Arial" w:cs="Arial"/>
          <w:b/>
          <w:sz w:val="22"/>
          <w:szCs w:val="22"/>
        </w:rPr>
        <w:t xml:space="preserve">Zadanie: </w:t>
      </w:r>
      <w:r w:rsidRPr="00166F9F">
        <w:rPr>
          <w:rFonts w:ascii="Arial" w:hAnsi="Arial" w:cs="Arial"/>
          <w:sz w:val="22"/>
          <w:szCs w:val="22"/>
        </w:rPr>
        <w:t>Realizacja kształcenia na potrzeby Państwowej Straży Pożarnej</w:t>
      </w:r>
      <w:r>
        <w:rPr>
          <w:rFonts w:ascii="Arial" w:hAnsi="Arial" w:cs="Arial"/>
          <w:sz w:val="22"/>
          <w:szCs w:val="22"/>
        </w:rPr>
        <w:t xml:space="preserve">, </w:t>
      </w:r>
      <w:r w:rsidRPr="00166F9F">
        <w:rPr>
          <w:rFonts w:ascii="Arial" w:hAnsi="Arial" w:cs="Arial"/>
          <w:sz w:val="22"/>
          <w:szCs w:val="22"/>
        </w:rPr>
        <w:t>Szkolenie doskonalące dla strażaków KSRG z zakresu współdziałania z SPZOZ Lotnicze Pogotowie Ratunkowe</w:t>
      </w:r>
      <w:r>
        <w:rPr>
          <w:rFonts w:ascii="Arial" w:hAnsi="Arial" w:cs="Arial"/>
          <w:sz w:val="22"/>
          <w:szCs w:val="22"/>
        </w:rPr>
        <w:t>.</w:t>
      </w:r>
    </w:p>
    <w:p w:rsidR="00512DF6" w:rsidRPr="004672A1" w:rsidRDefault="00512DF6" w:rsidP="00512DF6">
      <w:pPr>
        <w:jc w:val="both"/>
        <w:rPr>
          <w:rFonts w:ascii="Arial" w:hAnsi="Arial" w:cs="Arial"/>
          <w:b/>
          <w:sz w:val="22"/>
          <w:szCs w:val="22"/>
        </w:rPr>
      </w:pPr>
    </w:p>
    <w:p w:rsidR="00512DF6" w:rsidRPr="007B1D26" w:rsidRDefault="00512DF6" w:rsidP="00512DF6">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512DF6" w:rsidRPr="00EB6352" w:rsidRDefault="00512DF6" w:rsidP="00512DF6">
      <w:pPr>
        <w:jc w:val="both"/>
        <w:rPr>
          <w:rFonts w:ascii="Arial" w:hAnsi="Arial" w:cs="Arial"/>
          <w:sz w:val="22"/>
          <w:szCs w:val="22"/>
        </w:rPr>
      </w:pPr>
    </w:p>
    <w:p w:rsidR="00512DF6" w:rsidRDefault="00512DF6" w:rsidP="00512DF6">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512DF6" w:rsidRDefault="00512DF6" w:rsidP="00512DF6">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Pr>
                <w:rFonts w:ascii="Arial" w:eastAsia="Calibri" w:hAnsi="Arial" w:cs="Arial"/>
                <w:sz w:val="22"/>
              </w:rPr>
              <w:t>-</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Pr>
                <w:rFonts w:ascii="Arial" w:eastAsia="Calibri" w:hAnsi="Arial" w:cs="Arial"/>
                <w:sz w:val="22"/>
              </w:rPr>
              <w:t>Zadanie zrealizowane w całości.</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512DF6" w:rsidRPr="004672A1" w:rsidRDefault="00512DF6" w:rsidP="00E812A9">
            <w:pPr>
              <w:jc w:val="both"/>
              <w:rPr>
                <w:rFonts w:ascii="Arial" w:hAnsi="Arial" w:cs="Arial"/>
                <w:sz w:val="22"/>
                <w:szCs w:val="22"/>
              </w:rPr>
            </w:pPr>
            <w:r w:rsidRPr="004672A1">
              <w:rPr>
                <w:rFonts w:ascii="Arial" w:hAnsi="Arial" w:cs="Arial"/>
                <w:sz w:val="22"/>
                <w:szCs w:val="22"/>
              </w:rPr>
              <w:t>Zajęcia przeprowadzono zgodnie z programem szkolenia doskonalącego dla strażaków KSRG z zakresu współdziałania z</w:t>
            </w:r>
            <w:r w:rsidR="00402857">
              <w:rPr>
                <w:rFonts w:ascii="Arial" w:hAnsi="Arial" w:cs="Arial"/>
                <w:sz w:val="22"/>
                <w:szCs w:val="22"/>
              </w:rPr>
              <w:t> </w:t>
            </w:r>
            <w:r w:rsidRPr="004672A1">
              <w:rPr>
                <w:rFonts w:ascii="Arial" w:hAnsi="Arial" w:cs="Arial"/>
                <w:sz w:val="22"/>
                <w:szCs w:val="22"/>
              </w:rPr>
              <w:t xml:space="preserve">SP ZOZ Lotnicze Pogotowie Ratunkowe, zatwierdzonym 14 marca 2012 roku przez Komendanta Głównego PSP </w:t>
            </w:r>
            <w:r w:rsidR="00402857">
              <w:rPr>
                <w:rFonts w:ascii="Arial" w:hAnsi="Arial" w:cs="Arial"/>
                <w:sz w:val="22"/>
                <w:szCs w:val="22"/>
              </w:rPr>
              <w:t>i </w:t>
            </w:r>
            <w:r w:rsidRPr="004672A1">
              <w:rPr>
                <w:rFonts w:ascii="Arial" w:hAnsi="Arial" w:cs="Arial"/>
                <w:sz w:val="22"/>
                <w:szCs w:val="22"/>
              </w:rPr>
              <w:t>akceptowanym przez Dyrektora Lotniczego Pogotowia Ratunkowego. Odbywały się one w oparciu o własną bazę dydaktyczną i socjalną. Zajęcia realizowali wykładowcy –</w:t>
            </w:r>
            <w:r w:rsidR="00402857">
              <w:rPr>
                <w:rFonts w:ascii="Arial" w:hAnsi="Arial" w:cs="Arial"/>
                <w:sz w:val="22"/>
                <w:szCs w:val="22"/>
              </w:rPr>
              <w:t> </w:t>
            </w:r>
            <w:r w:rsidRPr="004672A1">
              <w:rPr>
                <w:rFonts w:ascii="Arial" w:hAnsi="Arial" w:cs="Arial"/>
                <w:sz w:val="22"/>
                <w:szCs w:val="22"/>
              </w:rPr>
              <w:t>pracownicy szkoły</w:t>
            </w:r>
            <w:r>
              <w:rPr>
                <w:rFonts w:ascii="Arial" w:hAnsi="Arial" w:cs="Arial"/>
                <w:sz w:val="22"/>
                <w:szCs w:val="22"/>
              </w:rPr>
              <w:t>.</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tcPr>
          <w:p w:rsidR="00512DF6" w:rsidRPr="004672A1" w:rsidRDefault="00512DF6" w:rsidP="00512DF6">
            <w:pPr>
              <w:jc w:val="both"/>
              <w:rPr>
                <w:rFonts w:ascii="Arial" w:hAnsi="Arial" w:cs="Arial"/>
                <w:sz w:val="22"/>
                <w:szCs w:val="22"/>
              </w:rPr>
            </w:pPr>
            <w:r w:rsidRPr="004672A1">
              <w:rPr>
                <w:rFonts w:ascii="Arial" w:hAnsi="Arial" w:cs="Arial"/>
                <w:sz w:val="22"/>
                <w:szCs w:val="22"/>
              </w:rPr>
              <w:t xml:space="preserve">Szkolenia realizowano w terminach: </w:t>
            </w:r>
          </w:p>
          <w:p w:rsidR="00512DF6" w:rsidRPr="004672A1" w:rsidRDefault="00512DF6" w:rsidP="00512DF6">
            <w:pPr>
              <w:numPr>
                <w:ilvl w:val="0"/>
                <w:numId w:val="57"/>
              </w:numPr>
              <w:jc w:val="both"/>
              <w:rPr>
                <w:rFonts w:ascii="Arial" w:hAnsi="Arial" w:cs="Arial"/>
                <w:sz w:val="22"/>
                <w:szCs w:val="22"/>
              </w:rPr>
            </w:pPr>
            <w:r w:rsidRPr="004672A1">
              <w:rPr>
                <w:rFonts w:ascii="Arial" w:hAnsi="Arial" w:cs="Arial"/>
                <w:sz w:val="22"/>
                <w:szCs w:val="22"/>
              </w:rPr>
              <w:t>Nr 1/2020 r. – 20.03.2020 r. - dla słuchaczy KS nr 3/2019 - 32 absolwentów</w:t>
            </w:r>
            <w:r w:rsidR="00402857">
              <w:rPr>
                <w:rFonts w:ascii="Arial" w:hAnsi="Arial" w:cs="Arial"/>
                <w:sz w:val="22"/>
                <w:szCs w:val="22"/>
              </w:rPr>
              <w:t>;</w:t>
            </w:r>
          </w:p>
          <w:p w:rsidR="00512DF6" w:rsidRPr="004672A1" w:rsidRDefault="00512DF6" w:rsidP="00512DF6">
            <w:pPr>
              <w:numPr>
                <w:ilvl w:val="0"/>
                <w:numId w:val="57"/>
              </w:numPr>
              <w:jc w:val="both"/>
              <w:rPr>
                <w:rFonts w:ascii="Arial" w:hAnsi="Arial" w:cs="Arial"/>
                <w:sz w:val="22"/>
                <w:szCs w:val="22"/>
              </w:rPr>
            </w:pPr>
            <w:r w:rsidRPr="004672A1">
              <w:rPr>
                <w:rFonts w:ascii="Arial" w:hAnsi="Arial" w:cs="Arial"/>
                <w:sz w:val="22"/>
                <w:szCs w:val="22"/>
              </w:rPr>
              <w:t>Nr 2/2020 r. - 05.06.2020 r. - dla kadetów XXII DSA pluton I - 31 absolwentów</w:t>
            </w:r>
            <w:r w:rsidR="00402857">
              <w:rPr>
                <w:rFonts w:ascii="Arial" w:hAnsi="Arial" w:cs="Arial"/>
                <w:sz w:val="22"/>
                <w:szCs w:val="22"/>
              </w:rPr>
              <w:t>;</w:t>
            </w:r>
          </w:p>
          <w:p w:rsidR="00512DF6" w:rsidRPr="004672A1" w:rsidRDefault="00512DF6" w:rsidP="00512DF6">
            <w:pPr>
              <w:numPr>
                <w:ilvl w:val="0"/>
                <w:numId w:val="57"/>
              </w:numPr>
              <w:jc w:val="both"/>
              <w:rPr>
                <w:rFonts w:ascii="Arial" w:hAnsi="Arial" w:cs="Arial"/>
                <w:sz w:val="22"/>
                <w:szCs w:val="22"/>
              </w:rPr>
            </w:pPr>
            <w:r w:rsidRPr="004672A1">
              <w:rPr>
                <w:rFonts w:ascii="Arial" w:hAnsi="Arial" w:cs="Arial"/>
                <w:sz w:val="22"/>
                <w:szCs w:val="22"/>
              </w:rPr>
              <w:t>Nr 3/2020 r. - 05.06.2020 r. - dla kadetów XXII DSA pluton II  - 31 absolwentów</w:t>
            </w:r>
            <w:r w:rsidR="00402857">
              <w:rPr>
                <w:rFonts w:ascii="Arial" w:hAnsi="Arial" w:cs="Arial"/>
                <w:sz w:val="22"/>
                <w:szCs w:val="22"/>
              </w:rPr>
              <w:t>;</w:t>
            </w:r>
          </w:p>
          <w:p w:rsidR="00512DF6" w:rsidRPr="004672A1" w:rsidRDefault="00512DF6" w:rsidP="00512DF6">
            <w:pPr>
              <w:numPr>
                <w:ilvl w:val="0"/>
                <w:numId w:val="57"/>
              </w:numPr>
              <w:jc w:val="both"/>
              <w:rPr>
                <w:rFonts w:ascii="Arial" w:hAnsi="Arial" w:cs="Arial"/>
                <w:sz w:val="22"/>
                <w:szCs w:val="22"/>
              </w:rPr>
            </w:pPr>
            <w:r w:rsidRPr="004672A1">
              <w:rPr>
                <w:rFonts w:ascii="Arial" w:hAnsi="Arial" w:cs="Arial"/>
                <w:sz w:val="22"/>
                <w:szCs w:val="22"/>
              </w:rPr>
              <w:t>Nr 4/2020 r. - 05.06.2020 r. - dla kadetów XXII DSA pluton III  - 30 absolwentów</w:t>
            </w:r>
            <w:r w:rsidR="00402857">
              <w:rPr>
                <w:rFonts w:ascii="Arial" w:hAnsi="Arial" w:cs="Arial"/>
                <w:sz w:val="22"/>
                <w:szCs w:val="22"/>
              </w:rPr>
              <w:t>;</w:t>
            </w:r>
          </w:p>
          <w:p w:rsidR="00512DF6" w:rsidRDefault="00512DF6" w:rsidP="00512DF6">
            <w:pPr>
              <w:numPr>
                <w:ilvl w:val="0"/>
                <w:numId w:val="57"/>
              </w:numPr>
              <w:jc w:val="both"/>
              <w:rPr>
                <w:rFonts w:ascii="Arial" w:hAnsi="Arial" w:cs="Arial"/>
                <w:sz w:val="22"/>
                <w:szCs w:val="22"/>
              </w:rPr>
            </w:pPr>
            <w:r w:rsidRPr="004672A1">
              <w:rPr>
                <w:rFonts w:ascii="Arial" w:hAnsi="Arial" w:cs="Arial"/>
                <w:sz w:val="22"/>
                <w:szCs w:val="22"/>
              </w:rPr>
              <w:t>Nr 5/2020 r. – 04.08.2020 r. - dla słuchaczy KS nr 4/2019  -</w:t>
            </w:r>
            <w:r w:rsidR="00402857">
              <w:rPr>
                <w:rFonts w:ascii="Arial" w:hAnsi="Arial" w:cs="Arial"/>
                <w:sz w:val="22"/>
                <w:szCs w:val="22"/>
              </w:rPr>
              <w:t> </w:t>
            </w:r>
            <w:r w:rsidRPr="004672A1">
              <w:rPr>
                <w:rFonts w:ascii="Arial" w:hAnsi="Arial" w:cs="Arial"/>
                <w:sz w:val="22"/>
                <w:szCs w:val="22"/>
              </w:rPr>
              <w:t>30 absolwentów</w:t>
            </w:r>
            <w:r w:rsidR="00402857">
              <w:rPr>
                <w:rFonts w:ascii="Arial" w:hAnsi="Arial" w:cs="Arial"/>
                <w:sz w:val="22"/>
                <w:szCs w:val="22"/>
              </w:rPr>
              <w:t>;</w:t>
            </w:r>
          </w:p>
          <w:p w:rsidR="00512DF6" w:rsidRPr="00512DF6" w:rsidRDefault="00512DF6" w:rsidP="00512DF6">
            <w:pPr>
              <w:numPr>
                <w:ilvl w:val="0"/>
                <w:numId w:val="57"/>
              </w:numPr>
              <w:jc w:val="both"/>
              <w:rPr>
                <w:rFonts w:ascii="Arial" w:hAnsi="Arial" w:cs="Arial"/>
                <w:sz w:val="22"/>
                <w:szCs w:val="22"/>
              </w:rPr>
            </w:pPr>
            <w:r w:rsidRPr="00512DF6">
              <w:rPr>
                <w:rFonts w:ascii="Arial" w:hAnsi="Arial" w:cs="Arial"/>
                <w:sz w:val="22"/>
                <w:szCs w:val="22"/>
              </w:rPr>
              <w:t>Nr 6/2020 r. - 12.10.2020 r. - dla słuchaczy KS nr 2/2020 -</w:t>
            </w:r>
            <w:r w:rsidR="00402857">
              <w:rPr>
                <w:rFonts w:ascii="Arial" w:hAnsi="Arial" w:cs="Arial"/>
                <w:sz w:val="22"/>
                <w:szCs w:val="22"/>
              </w:rPr>
              <w:t> </w:t>
            </w:r>
            <w:r w:rsidRPr="00512DF6">
              <w:rPr>
                <w:rFonts w:ascii="Arial" w:hAnsi="Arial" w:cs="Arial"/>
                <w:sz w:val="22"/>
                <w:szCs w:val="22"/>
              </w:rPr>
              <w:t>31 absolwentów.</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512DF6" w:rsidRDefault="00512DF6" w:rsidP="00512DF6">
            <w:pPr>
              <w:jc w:val="both"/>
              <w:rPr>
                <w:rFonts w:ascii="Arial" w:hAnsi="Arial" w:cs="Arial"/>
                <w:sz w:val="22"/>
                <w:szCs w:val="22"/>
              </w:rPr>
            </w:pPr>
            <w:r>
              <w:rPr>
                <w:rFonts w:ascii="Arial" w:hAnsi="Arial" w:cs="Arial"/>
                <w:sz w:val="22"/>
                <w:szCs w:val="22"/>
              </w:rPr>
              <w:t>Łącznie na kursach przeszkolenie odbyło 185 osób.</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sidRPr="006131B4">
              <w:rPr>
                <w:rFonts w:ascii="Arial" w:eastAsia="Calibri" w:hAnsi="Arial" w:cs="Arial"/>
                <w:sz w:val="22"/>
              </w:rPr>
              <w:t>-</w:t>
            </w:r>
          </w:p>
        </w:tc>
      </w:tr>
    </w:tbl>
    <w:p w:rsidR="00512DF6" w:rsidRDefault="00512DF6" w:rsidP="00512DF6">
      <w:pPr>
        <w:spacing w:after="160" w:line="259" w:lineRule="auto"/>
        <w:rPr>
          <w:rFonts w:ascii="Arial" w:hAnsi="Arial" w:cs="Arial"/>
          <w:sz w:val="22"/>
          <w:szCs w:val="22"/>
        </w:rPr>
      </w:pPr>
      <w:r>
        <w:rPr>
          <w:rFonts w:ascii="Arial" w:hAnsi="Arial" w:cs="Arial"/>
          <w:sz w:val="22"/>
          <w:szCs w:val="22"/>
        </w:rPr>
        <w:br w:type="page"/>
      </w:r>
    </w:p>
    <w:p w:rsidR="00512DF6" w:rsidRPr="00EB6352" w:rsidRDefault="00512DF6" w:rsidP="00512DF6">
      <w:pPr>
        <w:jc w:val="both"/>
        <w:rPr>
          <w:rFonts w:ascii="Arial" w:hAnsi="Arial" w:cs="Arial"/>
          <w:sz w:val="22"/>
          <w:szCs w:val="22"/>
        </w:rPr>
      </w:pPr>
      <w:r w:rsidRPr="00EB6352">
        <w:rPr>
          <w:rFonts w:ascii="Arial" w:hAnsi="Arial" w:cs="Arial"/>
          <w:sz w:val="22"/>
          <w:szCs w:val="22"/>
        </w:rPr>
        <w:lastRenderedPageBreak/>
        <w:t>Podmiot realizujący zadanie:</w:t>
      </w:r>
    </w:p>
    <w:p w:rsidR="00512DF6" w:rsidRPr="00EB6352" w:rsidRDefault="00512DF6" w:rsidP="00512DF6">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512DF6" w:rsidRDefault="00512DF6" w:rsidP="00512DF6">
      <w:pPr>
        <w:jc w:val="both"/>
        <w:rPr>
          <w:rFonts w:ascii="Arial" w:hAnsi="Arial" w:cs="Arial"/>
          <w:b/>
          <w:sz w:val="22"/>
          <w:szCs w:val="22"/>
        </w:rPr>
      </w:pPr>
    </w:p>
    <w:p w:rsidR="00512DF6" w:rsidRPr="00166F9F" w:rsidRDefault="00512DF6" w:rsidP="00512DF6">
      <w:pPr>
        <w:jc w:val="both"/>
        <w:rPr>
          <w:rFonts w:ascii="Arial" w:hAnsi="Arial" w:cs="Arial"/>
          <w:sz w:val="22"/>
          <w:szCs w:val="22"/>
        </w:rPr>
      </w:pPr>
      <w:r w:rsidRPr="007B1D26">
        <w:rPr>
          <w:rFonts w:ascii="Arial" w:hAnsi="Arial" w:cs="Arial"/>
          <w:b/>
          <w:sz w:val="22"/>
          <w:szCs w:val="22"/>
        </w:rPr>
        <w:t xml:space="preserve">Zadanie: </w:t>
      </w:r>
      <w:r w:rsidRPr="00166F9F">
        <w:rPr>
          <w:rFonts w:ascii="Arial" w:hAnsi="Arial" w:cs="Arial"/>
          <w:sz w:val="22"/>
          <w:szCs w:val="22"/>
        </w:rPr>
        <w:t>Realizacja kształcenia na potrzeby Państwowej Straży Pożarnej</w:t>
      </w:r>
      <w:r w:rsidR="00594898">
        <w:rPr>
          <w:rFonts w:ascii="Arial" w:hAnsi="Arial" w:cs="Arial"/>
          <w:sz w:val="22"/>
          <w:szCs w:val="22"/>
        </w:rPr>
        <w:t xml:space="preserve"> -</w:t>
      </w:r>
      <w:r>
        <w:rPr>
          <w:rFonts w:ascii="Arial" w:hAnsi="Arial" w:cs="Arial"/>
          <w:sz w:val="22"/>
          <w:szCs w:val="22"/>
        </w:rPr>
        <w:t xml:space="preserve"> </w:t>
      </w:r>
      <w:r w:rsidRPr="00166F9F">
        <w:rPr>
          <w:rFonts w:ascii="Arial" w:hAnsi="Arial" w:cs="Arial"/>
          <w:sz w:val="22"/>
          <w:szCs w:val="22"/>
        </w:rPr>
        <w:t>Szkolenie specjalistyczne w zakresie ratownictwa chemicznego i ekologicznego (CHEKO)</w:t>
      </w:r>
      <w:r>
        <w:rPr>
          <w:rFonts w:ascii="Arial" w:hAnsi="Arial" w:cs="Arial"/>
          <w:sz w:val="22"/>
          <w:szCs w:val="22"/>
        </w:rPr>
        <w:t>.</w:t>
      </w:r>
    </w:p>
    <w:p w:rsidR="00512DF6" w:rsidRPr="004672A1" w:rsidRDefault="00512DF6" w:rsidP="00512DF6">
      <w:pPr>
        <w:jc w:val="both"/>
        <w:rPr>
          <w:rFonts w:ascii="Arial" w:hAnsi="Arial" w:cs="Arial"/>
          <w:b/>
          <w:sz w:val="22"/>
          <w:szCs w:val="22"/>
        </w:rPr>
      </w:pPr>
    </w:p>
    <w:p w:rsidR="00512DF6" w:rsidRPr="007B1D26" w:rsidRDefault="00512DF6" w:rsidP="00512DF6">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512DF6" w:rsidRPr="00EB6352" w:rsidRDefault="00512DF6" w:rsidP="00512DF6">
      <w:pPr>
        <w:jc w:val="both"/>
        <w:rPr>
          <w:rFonts w:ascii="Arial" w:hAnsi="Arial" w:cs="Arial"/>
          <w:sz w:val="22"/>
          <w:szCs w:val="22"/>
        </w:rPr>
      </w:pPr>
    </w:p>
    <w:p w:rsidR="00512DF6" w:rsidRDefault="00512DF6" w:rsidP="00512DF6">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512DF6" w:rsidRDefault="00512DF6" w:rsidP="00512DF6">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Pr>
                <w:rFonts w:ascii="Arial" w:eastAsia="Calibri" w:hAnsi="Arial" w:cs="Arial"/>
                <w:sz w:val="22"/>
              </w:rPr>
              <w:t>-</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Pr>
                <w:rFonts w:ascii="Arial" w:eastAsia="Calibri" w:hAnsi="Arial" w:cs="Arial"/>
                <w:sz w:val="22"/>
              </w:rPr>
              <w:t>Zadanie zrealizowane w całości.</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512DF6" w:rsidRPr="004672A1" w:rsidRDefault="00512DF6" w:rsidP="00E812A9">
            <w:pPr>
              <w:jc w:val="both"/>
              <w:rPr>
                <w:rFonts w:ascii="Arial" w:hAnsi="Arial" w:cs="Arial"/>
                <w:sz w:val="22"/>
                <w:szCs w:val="22"/>
              </w:rPr>
            </w:pPr>
            <w:r w:rsidRPr="004672A1">
              <w:rPr>
                <w:rFonts w:ascii="Arial" w:hAnsi="Arial" w:cs="Arial"/>
                <w:sz w:val="22"/>
                <w:szCs w:val="22"/>
              </w:rPr>
              <w:t xml:space="preserve">Zajęcia przeprowadzono zgodnie z programem szkolenia specjalistycznego w zakresie ratownictwa chemicznego </w:t>
            </w:r>
            <w:r w:rsidRPr="004672A1">
              <w:rPr>
                <w:rFonts w:ascii="Arial" w:hAnsi="Arial" w:cs="Arial"/>
                <w:sz w:val="22"/>
                <w:szCs w:val="22"/>
              </w:rPr>
              <w:br/>
              <w:t>i ekologicznego,</w:t>
            </w:r>
            <w:r w:rsidRPr="004672A1">
              <w:rPr>
                <w:rFonts w:ascii="Arial" w:hAnsi="Arial" w:cs="Arial"/>
                <w:b/>
                <w:sz w:val="22"/>
                <w:szCs w:val="22"/>
              </w:rPr>
              <w:t xml:space="preserve"> </w:t>
            </w:r>
            <w:r w:rsidRPr="004672A1">
              <w:rPr>
                <w:rFonts w:ascii="Arial" w:hAnsi="Arial" w:cs="Arial"/>
                <w:sz w:val="22"/>
                <w:szCs w:val="22"/>
              </w:rPr>
              <w:t xml:space="preserve">zatwierdzonym 26 czerwca 2014 roku przez Komendanta Głównego PSP. Dwa szkolenie realizowane było </w:t>
            </w:r>
            <w:r w:rsidRPr="004672A1">
              <w:rPr>
                <w:rFonts w:ascii="Arial" w:hAnsi="Arial" w:cs="Arial"/>
                <w:sz w:val="22"/>
                <w:szCs w:val="22"/>
              </w:rPr>
              <w:br/>
              <w:t>w oparciu o własną bazę dydaktyczną i socjalną. Zajęcia realizowali wykładowcy - pracownicy szkoły, a także specjaliści z</w:t>
            </w:r>
            <w:r w:rsidR="00402857">
              <w:rPr>
                <w:rFonts w:ascii="Arial" w:hAnsi="Arial" w:cs="Arial"/>
                <w:sz w:val="22"/>
                <w:szCs w:val="22"/>
              </w:rPr>
              <w:t> </w:t>
            </w:r>
            <w:r w:rsidRPr="004672A1">
              <w:rPr>
                <w:rFonts w:ascii="Arial" w:hAnsi="Arial" w:cs="Arial"/>
                <w:sz w:val="22"/>
                <w:szCs w:val="22"/>
              </w:rPr>
              <w:t>zewnątrz zatrudnieni na czas prowadzenia wykładów w ramach umowy - zlecenia.</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tcPr>
          <w:p w:rsidR="00512DF6" w:rsidRPr="004672A1" w:rsidRDefault="00512DF6" w:rsidP="00512DF6">
            <w:pPr>
              <w:rPr>
                <w:rFonts w:ascii="Arial" w:hAnsi="Arial" w:cs="Arial"/>
                <w:sz w:val="22"/>
                <w:szCs w:val="22"/>
              </w:rPr>
            </w:pPr>
            <w:r w:rsidRPr="004672A1">
              <w:rPr>
                <w:rFonts w:ascii="Arial" w:hAnsi="Arial" w:cs="Arial"/>
                <w:sz w:val="22"/>
                <w:szCs w:val="22"/>
              </w:rPr>
              <w:t xml:space="preserve">Szkolenie realizowano w terminie: </w:t>
            </w:r>
          </w:p>
          <w:p w:rsidR="00512DF6" w:rsidRPr="00512DF6" w:rsidRDefault="00512DF6" w:rsidP="00512DF6">
            <w:pPr>
              <w:jc w:val="both"/>
              <w:rPr>
                <w:rFonts w:ascii="Arial" w:hAnsi="Arial" w:cs="Arial"/>
                <w:sz w:val="22"/>
                <w:szCs w:val="22"/>
              </w:rPr>
            </w:pPr>
            <w:r w:rsidRPr="004672A1">
              <w:rPr>
                <w:rFonts w:ascii="Arial" w:hAnsi="Arial" w:cs="Arial"/>
                <w:sz w:val="22"/>
                <w:szCs w:val="22"/>
              </w:rPr>
              <w:t>28.09-07.10.2020 r.</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512DF6" w:rsidRDefault="00DE54D3" w:rsidP="00E812A9">
            <w:pPr>
              <w:jc w:val="both"/>
              <w:rPr>
                <w:rFonts w:ascii="Arial" w:hAnsi="Arial" w:cs="Arial"/>
                <w:sz w:val="22"/>
                <w:szCs w:val="22"/>
              </w:rPr>
            </w:pPr>
            <w:r w:rsidRPr="004672A1">
              <w:rPr>
                <w:rFonts w:ascii="Arial" w:hAnsi="Arial" w:cs="Arial"/>
                <w:sz w:val="22"/>
                <w:szCs w:val="22"/>
              </w:rPr>
              <w:t>Kwalifikacje do skutecznego i bezpiecznego prowadzenia działań ratowniczych z zakresu ratownictwa chemicznego i ekologicznego</w:t>
            </w:r>
            <w:r w:rsidR="00594898">
              <w:rPr>
                <w:rFonts w:ascii="Arial" w:hAnsi="Arial" w:cs="Arial"/>
                <w:sz w:val="22"/>
                <w:szCs w:val="22"/>
              </w:rPr>
              <w:t xml:space="preserve"> </w:t>
            </w:r>
            <w:r w:rsidRPr="004672A1">
              <w:rPr>
                <w:rFonts w:ascii="Arial" w:hAnsi="Arial" w:cs="Arial"/>
                <w:sz w:val="22"/>
                <w:szCs w:val="22"/>
              </w:rPr>
              <w:t>z</w:t>
            </w:r>
            <w:r w:rsidR="00594898">
              <w:rPr>
                <w:rFonts w:ascii="Arial" w:hAnsi="Arial" w:cs="Arial"/>
                <w:sz w:val="22"/>
                <w:szCs w:val="22"/>
              </w:rPr>
              <w:t xml:space="preserve"> </w:t>
            </w:r>
            <w:r w:rsidRPr="004672A1">
              <w:rPr>
                <w:rFonts w:ascii="Arial" w:hAnsi="Arial" w:cs="Arial"/>
                <w:sz w:val="22"/>
                <w:szCs w:val="22"/>
              </w:rPr>
              <w:t>udziałem niebezpiecznych substancji chemicznych, biologicznych i promieniotwórczych uzyskało 20 strażaków PSP.</w:t>
            </w:r>
          </w:p>
        </w:tc>
      </w:tr>
      <w:tr w:rsidR="00512DF6"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2DF6" w:rsidRPr="00104F4A" w:rsidRDefault="00512DF6"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512DF6" w:rsidRPr="006131B4" w:rsidRDefault="00512DF6" w:rsidP="00E812A9">
            <w:pPr>
              <w:jc w:val="both"/>
              <w:rPr>
                <w:rFonts w:ascii="Arial" w:eastAsia="Calibri" w:hAnsi="Arial" w:cs="Arial"/>
                <w:b/>
                <w:sz w:val="22"/>
              </w:rPr>
            </w:pPr>
            <w:r w:rsidRPr="006131B4">
              <w:rPr>
                <w:rFonts w:ascii="Arial" w:eastAsia="Calibri" w:hAnsi="Arial" w:cs="Arial"/>
                <w:sz w:val="22"/>
              </w:rPr>
              <w:t>-</w:t>
            </w:r>
          </w:p>
        </w:tc>
      </w:tr>
    </w:tbl>
    <w:p w:rsidR="00512DF6" w:rsidRDefault="00512DF6">
      <w:pPr>
        <w:spacing w:after="160" w:line="259" w:lineRule="auto"/>
        <w:rPr>
          <w:rFonts w:ascii="Arial" w:hAnsi="Arial" w:cs="Arial"/>
          <w:sz w:val="22"/>
          <w:szCs w:val="22"/>
        </w:rPr>
      </w:pPr>
      <w:r>
        <w:rPr>
          <w:rFonts w:ascii="Arial" w:hAnsi="Arial" w:cs="Arial"/>
          <w:sz w:val="22"/>
          <w:szCs w:val="22"/>
        </w:rPr>
        <w:br w:type="page"/>
      </w:r>
    </w:p>
    <w:p w:rsidR="00DE54D3" w:rsidRPr="00EB6352" w:rsidRDefault="00DE54D3" w:rsidP="00DE54D3">
      <w:pPr>
        <w:jc w:val="both"/>
        <w:rPr>
          <w:rFonts w:ascii="Arial" w:hAnsi="Arial" w:cs="Arial"/>
          <w:sz w:val="22"/>
          <w:szCs w:val="22"/>
        </w:rPr>
      </w:pPr>
      <w:r w:rsidRPr="00EB6352">
        <w:rPr>
          <w:rFonts w:ascii="Arial" w:hAnsi="Arial" w:cs="Arial"/>
          <w:sz w:val="22"/>
          <w:szCs w:val="22"/>
        </w:rPr>
        <w:lastRenderedPageBreak/>
        <w:t>Podmiot realizujący zadanie:</w:t>
      </w:r>
    </w:p>
    <w:p w:rsidR="00DE54D3" w:rsidRPr="00EB6352" w:rsidRDefault="00DE54D3" w:rsidP="00DE54D3">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DE54D3" w:rsidRDefault="00DE54D3" w:rsidP="00DE54D3">
      <w:pPr>
        <w:jc w:val="both"/>
        <w:rPr>
          <w:rFonts w:ascii="Arial" w:hAnsi="Arial" w:cs="Arial"/>
          <w:b/>
          <w:sz w:val="22"/>
          <w:szCs w:val="22"/>
        </w:rPr>
      </w:pPr>
    </w:p>
    <w:p w:rsidR="00DE54D3" w:rsidRPr="00166F9F" w:rsidRDefault="00DE54D3" w:rsidP="00DE54D3">
      <w:pPr>
        <w:jc w:val="both"/>
        <w:rPr>
          <w:rFonts w:ascii="Arial" w:hAnsi="Arial" w:cs="Arial"/>
          <w:sz w:val="22"/>
          <w:szCs w:val="22"/>
        </w:rPr>
      </w:pPr>
      <w:r w:rsidRPr="007B1D26">
        <w:rPr>
          <w:rFonts w:ascii="Arial" w:hAnsi="Arial" w:cs="Arial"/>
          <w:b/>
          <w:sz w:val="22"/>
          <w:szCs w:val="22"/>
        </w:rPr>
        <w:t xml:space="preserve">Zadanie: </w:t>
      </w:r>
      <w:r>
        <w:rPr>
          <w:rFonts w:ascii="Arial" w:hAnsi="Arial" w:cs="Arial"/>
          <w:sz w:val="22"/>
          <w:szCs w:val="22"/>
        </w:rPr>
        <w:t>r</w:t>
      </w:r>
      <w:r w:rsidRPr="00901238">
        <w:rPr>
          <w:rFonts w:ascii="Arial" w:hAnsi="Arial" w:cs="Arial"/>
          <w:sz w:val="22"/>
          <w:szCs w:val="22"/>
        </w:rPr>
        <w:t>ealizacja kształcenia na potrzeby Państwowej Straży Pożarnej</w:t>
      </w:r>
      <w:r>
        <w:rPr>
          <w:rFonts w:ascii="Arial" w:hAnsi="Arial" w:cs="Arial"/>
          <w:sz w:val="22"/>
          <w:szCs w:val="22"/>
        </w:rPr>
        <w:t xml:space="preserve">, </w:t>
      </w:r>
      <w:r w:rsidRPr="00901238">
        <w:rPr>
          <w:rFonts w:ascii="Arial" w:hAnsi="Arial" w:cs="Arial"/>
          <w:sz w:val="22"/>
          <w:szCs w:val="22"/>
        </w:rPr>
        <w:t>Szkolenia „Prąd elektryczny, a zagrożenia dla strażaków”</w:t>
      </w:r>
      <w:r>
        <w:rPr>
          <w:rFonts w:ascii="Arial" w:hAnsi="Arial" w:cs="Arial"/>
          <w:sz w:val="22"/>
          <w:szCs w:val="22"/>
        </w:rPr>
        <w:t>.</w:t>
      </w:r>
    </w:p>
    <w:p w:rsidR="00DE54D3" w:rsidRPr="004672A1" w:rsidRDefault="00DE54D3" w:rsidP="00DE54D3">
      <w:pPr>
        <w:jc w:val="both"/>
        <w:rPr>
          <w:rFonts w:ascii="Arial" w:hAnsi="Arial" w:cs="Arial"/>
          <w:b/>
          <w:sz w:val="22"/>
          <w:szCs w:val="22"/>
        </w:rPr>
      </w:pPr>
    </w:p>
    <w:p w:rsidR="00DE54D3" w:rsidRPr="007B1D26" w:rsidRDefault="00DE54D3" w:rsidP="00DE54D3">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DE54D3" w:rsidRPr="00EB6352" w:rsidRDefault="00DE54D3" w:rsidP="00DE54D3">
      <w:pPr>
        <w:jc w:val="both"/>
        <w:rPr>
          <w:rFonts w:ascii="Arial" w:hAnsi="Arial" w:cs="Arial"/>
          <w:sz w:val="22"/>
          <w:szCs w:val="22"/>
        </w:rPr>
      </w:pPr>
    </w:p>
    <w:p w:rsidR="00DE54D3" w:rsidRDefault="00DE54D3" w:rsidP="00DE54D3">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DE54D3" w:rsidRDefault="00DE54D3" w:rsidP="00DE54D3">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E54D3" w:rsidRPr="006131B4" w:rsidRDefault="00DE54D3" w:rsidP="00E812A9">
            <w:pPr>
              <w:jc w:val="both"/>
              <w:rPr>
                <w:rFonts w:ascii="Arial" w:eastAsia="Calibri" w:hAnsi="Arial" w:cs="Arial"/>
                <w:b/>
                <w:sz w:val="22"/>
              </w:rPr>
            </w:pPr>
            <w:r>
              <w:rPr>
                <w:rFonts w:ascii="Arial" w:eastAsia="Calibri" w:hAnsi="Arial" w:cs="Arial"/>
                <w:sz w:val="22"/>
              </w:rPr>
              <w:t>-</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E54D3" w:rsidRPr="006131B4" w:rsidRDefault="00DE54D3" w:rsidP="00E812A9">
            <w:pPr>
              <w:jc w:val="both"/>
              <w:rPr>
                <w:rFonts w:ascii="Arial" w:eastAsia="Calibri" w:hAnsi="Arial" w:cs="Arial"/>
                <w:b/>
                <w:sz w:val="22"/>
              </w:rPr>
            </w:pPr>
            <w:r>
              <w:rPr>
                <w:rFonts w:ascii="Arial" w:eastAsia="Calibri" w:hAnsi="Arial" w:cs="Arial"/>
                <w:sz w:val="22"/>
              </w:rPr>
              <w:t>Zadanie zrealizowane w całości.</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DE54D3" w:rsidRPr="004672A1" w:rsidRDefault="00DE54D3" w:rsidP="00E812A9">
            <w:pPr>
              <w:jc w:val="both"/>
              <w:rPr>
                <w:rFonts w:ascii="Arial" w:hAnsi="Arial" w:cs="Arial"/>
                <w:sz w:val="22"/>
                <w:szCs w:val="22"/>
              </w:rPr>
            </w:pPr>
            <w:r w:rsidRPr="004672A1">
              <w:rPr>
                <w:rFonts w:ascii="Arial" w:hAnsi="Arial" w:cs="Arial"/>
                <w:sz w:val="22"/>
                <w:szCs w:val="22"/>
              </w:rPr>
              <w:t xml:space="preserve">Zajęcia przeprowadzono zgodnie z programem szkolenia </w:t>
            </w:r>
            <w:r w:rsidR="00594898">
              <w:rPr>
                <w:rFonts w:ascii="Arial" w:hAnsi="Arial" w:cs="Arial"/>
                <w:sz w:val="22"/>
                <w:szCs w:val="22"/>
              </w:rPr>
              <w:t>“</w:t>
            </w:r>
            <w:r w:rsidRPr="004672A1">
              <w:rPr>
                <w:rFonts w:ascii="Arial" w:hAnsi="Arial" w:cs="Arial"/>
                <w:sz w:val="22"/>
                <w:szCs w:val="22"/>
              </w:rPr>
              <w:t>prąd elektryczny, a zagrożenia dla strażaków</w:t>
            </w:r>
            <w:r w:rsidR="00594898">
              <w:rPr>
                <w:rFonts w:ascii="Arial" w:hAnsi="Arial" w:cs="Arial"/>
                <w:sz w:val="22"/>
                <w:szCs w:val="22"/>
              </w:rPr>
              <w:t>”</w:t>
            </w:r>
            <w:r w:rsidRPr="004672A1">
              <w:rPr>
                <w:rFonts w:ascii="Arial" w:hAnsi="Arial" w:cs="Arial"/>
                <w:sz w:val="22"/>
                <w:szCs w:val="22"/>
              </w:rPr>
              <w:t xml:space="preserve"> zatwierdzonym 30 maja 2019 roku przez Komendanta Centralnej Szkoły PSP.  Odbywały się one w oparciu o własną bazę dydaktyczną i socjalną. Zajęcia realizowali wykładowcy - pracownicy szkoły, a także osoby z</w:t>
            </w:r>
            <w:r w:rsidR="00402857">
              <w:rPr>
                <w:rFonts w:ascii="Arial" w:hAnsi="Arial" w:cs="Arial"/>
                <w:sz w:val="22"/>
                <w:szCs w:val="22"/>
              </w:rPr>
              <w:t> </w:t>
            </w:r>
            <w:r w:rsidRPr="004672A1">
              <w:rPr>
                <w:rFonts w:ascii="Arial" w:hAnsi="Arial" w:cs="Arial"/>
                <w:sz w:val="22"/>
                <w:szCs w:val="22"/>
              </w:rPr>
              <w:t>zewnątrz zatrudnione na umowę - zlecenie.</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tcPr>
          <w:p w:rsidR="00DE54D3" w:rsidRPr="004672A1" w:rsidRDefault="00DE54D3" w:rsidP="00DE54D3">
            <w:pPr>
              <w:rPr>
                <w:rFonts w:ascii="Arial" w:hAnsi="Arial" w:cs="Arial"/>
                <w:sz w:val="22"/>
                <w:szCs w:val="22"/>
              </w:rPr>
            </w:pPr>
            <w:r w:rsidRPr="004672A1">
              <w:rPr>
                <w:rFonts w:ascii="Arial" w:hAnsi="Arial" w:cs="Arial"/>
                <w:sz w:val="22"/>
                <w:szCs w:val="22"/>
              </w:rPr>
              <w:t xml:space="preserve">Szkolenia realizowano w terminach: </w:t>
            </w:r>
          </w:p>
          <w:p w:rsidR="00DE54D3" w:rsidRPr="00DE54D3" w:rsidRDefault="00DE54D3" w:rsidP="00DE54D3">
            <w:pPr>
              <w:pStyle w:val="Akapitzlist"/>
              <w:numPr>
                <w:ilvl w:val="0"/>
                <w:numId w:val="58"/>
              </w:numPr>
              <w:rPr>
                <w:rFonts w:ascii="Arial" w:hAnsi="Arial" w:cs="Arial"/>
              </w:rPr>
            </w:pPr>
            <w:r w:rsidRPr="00DE54D3">
              <w:rPr>
                <w:rFonts w:ascii="Arial" w:hAnsi="Arial" w:cs="Arial"/>
              </w:rPr>
              <w:t>16.07.2020 r.</w:t>
            </w:r>
            <w:r w:rsidR="00402857">
              <w:rPr>
                <w:rFonts w:ascii="Arial" w:hAnsi="Arial" w:cs="Arial"/>
              </w:rPr>
              <w:t>;</w:t>
            </w:r>
          </w:p>
          <w:p w:rsidR="00DE54D3" w:rsidRPr="00DE54D3" w:rsidRDefault="00DE54D3" w:rsidP="00DE54D3">
            <w:pPr>
              <w:pStyle w:val="Akapitzlist"/>
              <w:numPr>
                <w:ilvl w:val="0"/>
                <w:numId w:val="58"/>
              </w:numPr>
              <w:spacing w:after="0"/>
              <w:jc w:val="both"/>
              <w:rPr>
                <w:rFonts w:ascii="Arial" w:hAnsi="Arial" w:cs="Arial"/>
              </w:rPr>
            </w:pPr>
            <w:r w:rsidRPr="00DE54D3">
              <w:rPr>
                <w:rFonts w:ascii="Arial" w:hAnsi="Arial" w:cs="Arial"/>
              </w:rPr>
              <w:t>24.09.2020 r.</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DE54D3" w:rsidRPr="00512DF6" w:rsidRDefault="00DE54D3" w:rsidP="00E812A9">
            <w:pPr>
              <w:jc w:val="both"/>
              <w:rPr>
                <w:rFonts w:ascii="Arial" w:hAnsi="Arial" w:cs="Arial"/>
                <w:sz w:val="22"/>
                <w:szCs w:val="22"/>
              </w:rPr>
            </w:pPr>
            <w:r w:rsidRPr="004672A1">
              <w:rPr>
                <w:rFonts w:ascii="Arial" w:hAnsi="Arial" w:cs="Arial"/>
                <w:sz w:val="22"/>
                <w:szCs w:val="22"/>
              </w:rPr>
              <w:t xml:space="preserve">W zrealizowanych 2 szkoleniach uczestniczyło łącznie 40 strażaków PSP.  </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DE54D3" w:rsidRPr="006131B4" w:rsidRDefault="00DE54D3" w:rsidP="00E812A9">
            <w:pPr>
              <w:jc w:val="both"/>
              <w:rPr>
                <w:rFonts w:ascii="Arial" w:eastAsia="Calibri" w:hAnsi="Arial" w:cs="Arial"/>
                <w:b/>
                <w:sz w:val="22"/>
              </w:rPr>
            </w:pPr>
            <w:r w:rsidRPr="006131B4">
              <w:rPr>
                <w:rFonts w:ascii="Arial" w:eastAsia="Calibri" w:hAnsi="Arial" w:cs="Arial"/>
                <w:sz w:val="22"/>
              </w:rPr>
              <w:t>-</w:t>
            </w:r>
          </w:p>
        </w:tc>
      </w:tr>
    </w:tbl>
    <w:p w:rsidR="00DE54D3" w:rsidRDefault="00DE54D3" w:rsidP="00DE54D3">
      <w:pPr>
        <w:spacing w:after="160" w:line="259" w:lineRule="auto"/>
        <w:rPr>
          <w:rFonts w:ascii="Arial" w:hAnsi="Arial" w:cs="Arial"/>
          <w:sz w:val="22"/>
          <w:szCs w:val="22"/>
        </w:rPr>
      </w:pPr>
      <w:r>
        <w:rPr>
          <w:rFonts w:ascii="Arial" w:hAnsi="Arial" w:cs="Arial"/>
          <w:sz w:val="22"/>
          <w:szCs w:val="22"/>
        </w:rPr>
        <w:br w:type="page"/>
      </w:r>
    </w:p>
    <w:p w:rsidR="00DE54D3" w:rsidRPr="00EB6352" w:rsidRDefault="00DE54D3" w:rsidP="00DE54D3">
      <w:pPr>
        <w:jc w:val="both"/>
        <w:rPr>
          <w:rFonts w:ascii="Arial" w:hAnsi="Arial" w:cs="Arial"/>
          <w:sz w:val="22"/>
          <w:szCs w:val="22"/>
        </w:rPr>
      </w:pPr>
      <w:r w:rsidRPr="00EB6352">
        <w:rPr>
          <w:rFonts w:ascii="Arial" w:hAnsi="Arial" w:cs="Arial"/>
          <w:sz w:val="22"/>
          <w:szCs w:val="22"/>
        </w:rPr>
        <w:lastRenderedPageBreak/>
        <w:t>Podmiot realizujący zadanie:</w:t>
      </w:r>
    </w:p>
    <w:p w:rsidR="00DE54D3" w:rsidRPr="00EB6352" w:rsidRDefault="00DE54D3" w:rsidP="00DE54D3">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DE54D3" w:rsidRDefault="00DE54D3" w:rsidP="00DE54D3">
      <w:pPr>
        <w:jc w:val="both"/>
        <w:rPr>
          <w:rFonts w:ascii="Arial" w:hAnsi="Arial" w:cs="Arial"/>
          <w:b/>
          <w:sz w:val="22"/>
          <w:szCs w:val="22"/>
        </w:rPr>
      </w:pPr>
    </w:p>
    <w:p w:rsidR="00DE54D3" w:rsidRPr="00901238" w:rsidRDefault="00DE54D3" w:rsidP="00DE54D3">
      <w:pPr>
        <w:jc w:val="both"/>
        <w:rPr>
          <w:rFonts w:ascii="Arial" w:hAnsi="Arial" w:cs="Arial"/>
          <w:sz w:val="22"/>
          <w:szCs w:val="22"/>
        </w:rPr>
      </w:pPr>
      <w:r w:rsidRPr="007B1D26">
        <w:rPr>
          <w:rFonts w:ascii="Arial" w:hAnsi="Arial" w:cs="Arial"/>
          <w:b/>
          <w:sz w:val="22"/>
          <w:szCs w:val="22"/>
        </w:rPr>
        <w:t xml:space="preserve">Zadanie: </w:t>
      </w:r>
      <w:r w:rsidR="000D3B82">
        <w:rPr>
          <w:rFonts w:ascii="Arial" w:hAnsi="Arial" w:cs="Arial"/>
          <w:sz w:val="22"/>
          <w:szCs w:val="22"/>
        </w:rPr>
        <w:t>r</w:t>
      </w:r>
      <w:r w:rsidRPr="00901238">
        <w:rPr>
          <w:rFonts w:ascii="Arial" w:hAnsi="Arial" w:cs="Arial"/>
          <w:sz w:val="22"/>
          <w:szCs w:val="22"/>
        </w:rPr>
        <w:t>ealizacja kształcenia na potrzeby Państwowej Straży Pożarnej</w:t>
      </w:r>
      <w:r>
        <w:rPr>
          <w:rFonts w:ascii="Arial" w:hAnsi="Arial" w:cs="Arial"/>
          <w:sz w:val="22"/>
          <w:szCs w:val="22"/>
        </w:rPr>
        <w:t xml:space="preserve">, </w:t>
      </w:r>
      <w:r w:rsidRPr="00901238">
        <w:rPr>
          <w:rFonts w:ascii="Arial" w:hAnsi="Arial" w:cs="Arial"/>
          <w:sz w:val="22"/>
          <w:szCs w:val="22"/>
        </w:rPr>
        <w:t>Szkolenie specjalistyczne w zakresie przeciwdziałania zagrożeniom chemicznym, biologicznym, radiologicznym, nuklearnym i wybuchowym (CBRNE)</w:t>
      </w:r>
      <w:r>
        <w:rPr>
          <w:rFonts w:ascii="Arial" w:hAnsi="Arial" w:cs="Arial"/>
          <w:sz w:val="22"/>
          <w:szCs w:val="22"/>
        </w:rPr>
        <w:t>.</w:t>
      </w:r>
    </w:p>
    <w:p w:rsidR="00DE54D3" w:rsidRPr="004672A1" w:rsidRDefault="00DE54D3" w:rsidP="00DE54D3">
      <w:pPr>
        <w:jc w:val="both"/>
        <w:rPr>
          <w:rFonts w:ascii="Arial" w:hAnsi="Arial" w:cs="Arial"/>
          <w:b/>
          <w:sz w:val="22"/>
          <w:szCs w:val="22"/>
        </w:rPr>
      </w:pPr>
    </w:p>
    <w:p w:rsidR="00DE54D3" w:rsidRPr="007B1D26" w:rsidRDefault="00DE54D3" w:rsidP="00DE54D3">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DE54D3" w:rsidRPr="00EB6352" w:rsidRDefault="00DE54D3" w:rsidP="00DE54D3">
      <w:pPr>
        <w:jc w:val="both"/>
        <w:rPr>
          <w:rFonts w:ascii="Arial" w:hAnsi="Arial" w:cs="Arial"/>
          <w:sz w:val="22"/>
          <w:szCs w:val="22"/>
        </w:rPr>
      </w:pPr>
    </w:p>
    <w:p w:rsidR="00DE54D3" w:rsidRDefault="00DE54D3" w:rsidP="00DE54D3">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DE54D3" w:rsidRDefault="00DE54D3" w:rsidP="00DE54D3">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E54D3" w:rsidRPr="006131B4" w:rsidRDefault="00DE54D3" w:rsidP="00E812A9">
            <w:pPr>
              <w:jc w:val="both"/>
              <w:rPr>
                <w:rFonts w:ascii="Arial" w:eastAsia="Calibri" w:hAnsi="Arial" w:cs="Arial"/>
                <w:b/>
                <w:sz w:val="22"/>
              </w:rPr>
            </w:pPr>
            <w:r>
              <w:rPr>
                <w:rFonts w:ascii="Arial" w:eastAsia="Calibri" w:hAnsi="Arial" w:cs="Arial"/>
                <w:sz w:val="22"/>
              </w:rPr>
              <w:t>-</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E54D3" w:rsidRPr="006131B4" w:rsidRDefault="00DE54D3" w:rsidP="00E812A9">
            <w:pPr>
              <w:jc w:val="both"/>
              <w:rPr>
                <w:rFonts w:ascii="Arial" w:eastAsia="Calibri" w:hAnsi="Arial" w:cs="Arial"/>
                <w:b/>
                <w:sz w:val="22"/>
              </w:rPr>
            </w:pPr>
            <w:r>
              <w:rPr>
                <w:rFonts w:ascii="Arial" w:eastAsia="Calibri" w:hAnsi="Arial" w:cs="Arial"/>
                <w:sz w:val="22"/>
              </w:rPr>
              <w:t>Zadanie zrealizowane w całości.</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DE54D3">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DE54D3" w:rsidRPr="004672A1" w:rsidRDefault="00DE54D3" w:rsidP="00DE54D3">
            <w:pPr>
              <w:jc w:val="both"/>
              <w:rPr>
                <w:rFonts w:ascii="Arial" w:hAnsi="Arial" w:cs="Arial"/>
                <w:sz w:val="22"/>
                <w:szCs w:val="22"/>
              </w:rPr>
            </w:pPr>
            <w:r w:rsidRPr="004672A1">
              <w:rPr>
                <w:rFonts w:ascii="Arial" w:hAnsi="Arial" w:cs="Arial"/>
                <w:sz w:val="22"/>
                <w:szCs w:val="22"/>
              </w:rPr>
              <w:t>Zajęcia przeprowadzono zgodnie z programem szkolenia w</w:t>
            </w:r>
            <w:r>
              <w:rPr>
                <w:rFonts w:ascii="Arial" w:hAnsi="Arial" w:cs="Arial"/>
                <w:sz w:val="22"/>
                <w:szCs w:val="22"/>
              </w:rPr>
              <w:t> </w:t>
            </w:r>
            <w:r w:rsidRPr="004672A1">
              <w:rPr>
                <w:rFonts w:ascii="Arial" w:hAnsi="Arial" w:cs="Arial"/>
                <w:sz w:val="22"/>
                <w:szCs w:val="22"/>
              </w:rPr>
              <w:t>zakresie przeciwdziałania zagrożeniom chemicznym, biologicznym, radiologicznym, nuklearnym i wybuchowym</w:t>
            </w:r>
            <w:r w:rsidR="00850059">
              <w:rPr>
                <w:rFonts w:ascii="Arial" w:hAnsi="Arial" w:cs="Arial"/>
                <w:sz w:val="22"/>
                <w:szCs w:val="22"/>
              </w:rPr>
              <w:t>,</w:t>
            </w:r>
            <w:r w:rsidRPr="004672A1">
              <w:rPr>
                <w:rFonts w:ascii="Arial" w:hAnsi="Arial" w:cs="Arial"/>
                <w:sz w:val="22"/>
                <w:szCs w:val="22"/>
              </w:rPr>
              <w:t xml:space="preserve"> zatwierdzonym 26 czerwca 2014 roku przez Komendanta Głównego PSP. Odbywały się one w oparciu o własną bazę dydaktyczną i socjalną. Zajęcia realizowali wykładowcy –pracownicy szkoły, a także specjaliści z zewnątrz zatrudnieni na czas prowadzenia wykładów w ramach umowy – zlecenia. </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DE54D3">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tcPr>
          <w:p w:rsidR="00DE54D3" w:rsidRPr="004672A1" w:rsidRDefault="00DE54D3" w:rsidP="00DE54D3">
            <w:pPr>
              <w:rPr>
                <w:rFonts w:ascii="Arial" w:hAnsi="Arial" w:cs="Arial"/>
                <w:sz w:val="22"/>
                <w:szCs w:val="22"/>
              </w:rPr>
            </w:pPr>
            <w:r w:rsidRPr="004672A1">
              <w:rPr>
                <w:rFonts w:ascii="Arial" w:hAnsi="Arial" w:cs="Arial"/>
                <w:sz w:val="22"/>
                <w:szCs w:val="22"/>
              </w:rPr>
              <w:t xml:space="preserve">Szkolenie realizowano w terminie: </w:t>
            </w:r>
          </w:p>
          <w:p w:rsidR="00DE54D3" w:rsidRPr="00DE54D3" w:rsidRDefault="00DE54D3" w:rsidP="00DE54D3">
            <w:pPr>
              <w:rPr>
                <w:rFonts w:ascii="Arial" w:hAnsi="Arial" w:cs="Arial"/>
                <w:sz w:val="22"/>
                <w:szCs w:val="22"/>
              </w:rPr>
            </w:pPr>
            <w:r w:rsidRPr="004672A1">
              <w:rPr>
                <w:rFonts w:ascii="Arial" w:hAnsi="Arial" w:cs="Arial"/>
                <w:sz w:val="22"/>
                <w:szCs w:val="22"/>
              </w:rPr>
              <w:t>24.02-28.02.2020 r.</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DE54D3">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DE54D3" w:rsidRPr="00512DF6" w:rsidRDefault="00DE54D3" w:rsidP="00DE54D3">
            <w:pPr>
              <w:jc w:val="both"/>
              <w:rPr>
                <w:rFonts w:ascii="Arial" w:hAnsi="Arial" w:cs="Arial"/>
                <w:sz w:val="22"/>
                <w:szCs w:val="22"/>
              </w:rPr>
            </w:pPr>
            <w:r w:rsidRPr="004672A1">
              <w:rPr>
                <w:rFonts w:ascii="Arial" w:hAnsi="Arial" w:cs="Arial"/>
                <w:sz w:val="22"/>
                <w:szCs w:val="22"/>
              </w:rPr>
              <w:t>Na szkoleniu z zakresu CBRNE przeszkolono łącznie 19 strażaków PSP. Słuchacze uzyskali kwalifikacje do wykonywania czynności ratowniczych w sytuacji zagrożenia czynnikami o charakterze chemicznym, biologicznym, radiologicznym, nuklearnym oraz materiałami wybuchowymi.</w:t>
            </w:r>
          </w:p>
        </w:tc>
      </w:tr>
      <w:tr w:rsidR="00DE54D3"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54D3" w:rsidRPr="00104F4A" w:rsidRDefault="00DE54D3" w:rsidP="00DE54D3">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DE54D3" w:rsidRPr="006131B4" w:rsidRDefault="00DE54D3" w:rsidP="00DE54D3">
            <w:pPr>
              <w:jc w:val="both"/>
              <w:rPr>
                <w:rFonts w:ascii="Arial" w:eastAsia="Calibri" w:hAnsi="Arial" w:cs="Arial"/>
                <w:b/>
                <w:sz w:val="22"/>
              </w:rPr>
            </w:pPr>
            <w:r w:rsidRPr="006131B4">
              <w:rPr>
                <w:rFonts w:ascii="Arial" w:eastAsia="Calibri" w:hAnsi="Arial" w:cs="Arial"/>
                <w:sz w:val="22"/>
              </w:rPr>
              <w:t>-</w:t>
            </w:r>
          </w:p>
        </w:tc>
      </w:tr>
    </w:tbl>
    <w:p w:rsidR="00DE54D3" w:rsidRDefault="00DE54D3">
      <w:pPr>
        <w:spacing w:after="160" w:line="259" w:lineRule="auto"/>
        <w:rPr>
          <w:rFonts w:ascii="Arial" w:hAnsi="Arial" w:cs="Arial"/>
          <w:sz w:val="22"/>
          <w:szCs w:val="22"/>
        </w:rPr>
      </w:pPr>
      <w:r>
        <w:rPr>
          <w:rFonts w:ascii="Arial" w:hAnsi="Arial" w:cs="Arial"/>
          <w:sz w:val="22"/>
          <w:szCs w:val="22"/>
        </w:rPr>
        <w:br w:type="page"/>
      </w:r>
    </w:p>
    <w:p w:rsidR="00555D52" w:rsidRPr="00EB6352" w:rsidRDefault="00555D52" w:rsidP="00555D52">
      <w:pPr>
        <w:jc w:val="both"/>
        <w:rPr>
          <w:rFonts w:ascii="Arial" w:hAnsi="Arial" w:cs="Arial"/>
          <w:sz w:val="22"/>
          <w:szCs w:val="22"/>
        </w:rPr>
      </w:pPr>
      <w:r w:rsidRPr="00EB6352">
        <w:rPr>
          <w:rFonts w:ascii="Arial" w:hAnsi="Arial" w:cs="Arial"/>
          <w:sz w:val="22"/>
          <w:szCs w:val="22"/>
        </w:rPr>
        <w:lastRenderedPageBreak/>
        <w:t>Podmiot realizujący zadanie:</w:t>
      </w:r>
    </w:p>
    <w:p w:rsidR="00555D52" w:rsidRPr="00EB6352" w:rsidRDefault="00555D52" w:rsidP="00555D52">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555D52" w:rsidRDefault="00555D52" w:rsidP="00555D52">
      <w:pPr>
        <w:jc w:val="both"/>
        <w:rPr>
          <w:rFonts w:ascii="Arial" w:hAnsi="Arial" w:cs="Arial"/>
          <w:b/>
          <w:sz w:val="22"/>
          <w:szCs w:val="22"/>
        </w:rPr>
      </w:pPr>
    </w:p>
    <w:p w:rsidR="00555D52" w:rsidRPr="00467A48" w:rsidRDefault="00555D52" w:rsidP="00555D52">
      <w:pPr>
        <w:jc w:val="both"/>
        <w:rPr>
          <w:rFonts w:ascii="Arial" w:hAnsi="Arial" w:cs="Arial"/>
          <w:sz w:val="22"/>
          <w:szCs w:val="22"/>
        </w:rPr>
      </w:pPr>
      <w:r w:rsidRPr="00467A48">
        <w:rPr>
          <w:rFonts w:ascii="Arial" w:hAnsi="Arial" w:cs="Arial"/>
          <w:b/>
          <w:sz w:val="22"/>
          <w:szCs w:val="22"/>
        </w:rPr>
        <w:t>Zadanie:</w:t>
      </w:r>
      <w:r w:rsidRPr="00467A48">
        <w:rPr>
          <w:rFonts w:ascii="Arial" w:hAnsi="Arial" w:cs="Arial"/>
          <w:sz w:val="22"/>
          <w:szCs w:val="22"/>
        </w:rPr>
        <w:t xml:space="preserve"> </w:t>
      </w:r>
      <w:r w:rsidR="00467A48" w:rsidRPr="00467A48">
        <w:rPr>
          <w:rFonts w:ascii="Arial" w:hAnsi="Arial" w:cs="Arial"/>
          <w:sz w:val="22"/>
          <w:szCs w:val="22"/>
        </w:rPr>
        <w:t>Realizacja kształcenia na potrzeby Państwowej Straży Pożarnej</w:t>
      </w:r>
      <w:r w:rsidR="00467A48">
        <w:rPr>
          <w:rFonts w:ascii="Arial" w:hAnsi="Arial" w:cs="Arial"/>
          <w:sz w:val="22"/>
          <w:szCs w:val="22"/>
        </w:rPr>
        <w:t xml:space="preserve">, </w:t>
      </w:r>
      <w:r w:rsidR="00467A48" w:rsidRPr="00467A48">
        <w:rPr>
          <w:rFonts w:ascii="Arial" w:hAnsi="Arial" w:cs="Arial"/>
          <w:bCs/>
          <w:sz w:val="22"/>
          <w:szCs w:val="22"/>
        </w:rPr>
        <w:t>Szkolenie specjalistyczne w zakresie transportu towarów niebezpiecznych (TTN)</w:t>
      </w:r>
      <w:r w:rsidR="00467A48">
        <w:rPr>
          <w:rFonts w:ascii="Arial" w:hAnsi="Arial" w:cs="Arial"/>
          <w:bCs/>
          <w:sz w:val="22"/>
          <w:szCs w:val="22"/>
        </w:rPr>
        <w:t>.</w:t>
      </w:r>
    </w:p>
    <w:p w:rsidR="00555D52" w:rsidRPr="004672A1" w:rsidRDefault="00555D52" w:rsidP="00555D52">
      <w:pPr>
        <w:jc w:val="both"/>
        <w:rPr>
          <w:rFonts w:ascii="Arial" w:hAnsi="Arial" w:cs="Arial"/>
          <w:b/>
          <w:sz w:val="22"/>
          <w:szCs w:val="22"/>
        </w:rPr>
      </w:pPr>
    </w:p>
    <w:p w:rsidR="00555D52" w:rsidRPr="007B1D26" w:rsidRDefault="00555D52" w:rsidP="00555D52">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555D52" w:rsidRPr="00EB6352" w:rsidRDefault="00555D52" w:rsidP="00555D52">
      <w:pPr>
        <w:jc w:val="both"/>
        <w:rPr>
          <w:rFonts w:ascii="Arial" w:hAnsi="Arial" w:cs="Arial"/>
          <w:sz w:val="22"/>
          <w:szCs w:val="22"/>
        </w:rPr>
      </w:pPr>
    </w:p>
    <w:p w:rsidR="00555D52" w:rsidRDefault="00555D52" w:rsidP="00555D52">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555D52" w:rsidRDefault="00555D52" w:rsidP="00555D52">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555D52"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5D52" w:rsidRPr="00104F4A" w:rsidRDefault="00555D52"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55D52" w:rsidRPr="006131B4" w:rsidRDefault="00555D52" w:rsidP="00E812A9">
            <w:pPr>
              <w:jc w:val="both"/>
              <w:rPr>
                <w:rFonts w:ascii="Arial" w:eastAsia="Calibri" w:hAnsi="Arial" w:cs="Arial"/>
                <w:b/>
                <w:sz w:val="22"/>
              </w:rPr>
            </w:pPr>
            <w:r>
              <w:rPr>
                <w:rFonts w:ascii="Arial" w:eastAsia="Calibri" w:hAnsi="Arial" w:cs="Arial"/>
                <w:sz w:val="22"/>
              </w:rPr>
              <w:t>-</w:t>
            </w:r>
          </w:p>
        </w:tc>
      </w:tr>
      <w:tr w:rsidR="00555D52"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5D52" w:rsidRPr="00104F4A" w:rsidRDefault="00555D52"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55D52" w:rsidRPr="006131B4" w:rsidRDefault="00555D52" w:rsidP="00E812A9">
            <w:pPr>
              <w:jc w:val="both"/>
              <w:rPr>
                <w:rFonts w:ascii="Arial" w:eastAsia="Calibri" w:hAnsi="Arial" w:cs="Arial"/>
                <w:b/>
                <w:sz w:val="22"/>
              </w:rPr>
            </w:pPr>
            <w:r>
              <w:rPr>
                <w:rFonts w:ascii="Arial" w:eastAsia="Calibri" w:hAnsi="Arial" w:cs="Arial"/>
                <w:sz w:val="22"/>
              </w:rPr>
              <w:t>Zadanie zrealizowane w całości.</w:t>
            </w:r>
          </w:p>
        </w:tc>
      </w:tr>
      <w:tr w:rsidR="00555D52"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5D52" w:rsidRPr="00104F4A" w:rsidRDefault="00555D52"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555D52" w:rsidRPr="004672A1" w:rsidRDefault="00467A48" w:rsidP="00E812A9">
            <w:pPr>
              <w:jc w:val="both"/>
              <w:rPr>
                <w:rFonts w:ascii="Arial" w:hAnsi="Arial" w:cs="Arial"/>
                <w:sz w:val="22"/>
                <w:szCs w:val="22"/>
              </w:rPr>
            </w:pPr>
            <w:r w:rsidRPr="004672A1">
              <w:rPr>
                <w:rFonts w:ascii="Arial" w:hAnsi="Arial" w:cs="Arial"/>
                <w:sz w:val="22"/>
                <w:szCs w:val="22"/>
              </w:rPr>
              <w:t xml:space="preserve">Zajęcia przeprowadzono zgodnie z programem </w:t>
            </w:r>
            <w:r w:rsidRPr="004672A1">
              <w:rPr>
                <w:rFonts w:ascii="Arial" w:hAnsi="Arial" w:cs="Arial"/>
                <w:bCs/>
                <w:sz w:val="22"/>
                <w:szCs w:val="22"/>
              </w:rPr>
              <w:t xml:space="preserve">szkolenia specjalistycznego w zakresie transportu towarów niebezpiecznych (TTN), </w:t>
            </w:r>
            <w:r w:rsidRPr="004672A1">
              <w:rPr>
                <w:rFonts w:ascii="Arial" w:hAnsi="Arial" w:cs="Arial"/>
                <w:sz w:val="22"/>
                <w:szCs w:val="22"/>
              </w:rPr>
              <w:t>zatwierdzonym 9 lipca 2014 roku przez Komendanta Głównego PSP. Odbywały się one w oparciu o własną bazę dydaktyczną i socjalną.  Zajęcia realizowali wykładowcy -</w:t>
            </w:r>
            <w:r w:rsidR="00460EBD">
              <w:rPr>
                <w:rFonts w:ascii="Arial" w:hAnsi="Arial" w:cs="Arial"/>
                <w:sz w:val="22"/>
                <w:szCs w:val="22"/>
              </w:rPr>
              <w:t> </w:t>
            </w:r>
            <w:r w:rsidRPr="004672A1">
              <w:rPr>
                <w:rFonts w:ascii="Arial" w:hAnsi="Arial" w:cs="Arial"/>
                <w:sz w:val="22"/>
                <w:szCs w:val="22"/>
              </w:rPr>
              <w:t>pracownicy szkoły, a także specjaliści z zewnątrz zatrudnieni na czas prowadzenia wykładów w ramach umowy - zlecenia.</w:t>
            </w:r>
          </w:p>
        </w:tc>
      </w:tr>
      <w:tr w:rsidR="00555D52"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5D52" w:rsidRPr="00104F4A" w:rsidRDefault="00555D52"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tcPr>
          <w:p w:rsidR="00467A48" w:rsidRPr="004672A1" w:rsidRDefault="00467A48" w:rsidP="00467A48">
            <w:pPr>
              <w:rPr>
                <w:rFonts w:ascii="Arial" w:hAnsi="Arial" w:cs="Arial"/>
                <w:sz w:val="22"/>
                <w:szCs w:val="22"/>
              </w:rPr>
            </w:pPr>
            <w:r w:rsidRPr="004672A1">
              <w:rPr>
                <w:rFonts w:ascii="Arial" w:hAnsi="Arial" w:cs="Arial"/>
                <w:sz w:val="22"/>
                <w:szCs w:val="22"/>
              </w:rPr>
              <w:t xml:space="preserve">Szkolenia realizowano w terminach: </w:t>
            </w:r>
          </w:p>
          <w:p w:rsidR="00467A48" w:rsidRPr="00467A48" w:rsidRDefault="00467A48" w:rsidP="00467A48">
            <w:pPr>
              <w:pStyle w:val="Akapitzlist"/>
              <w:numPr>
                <w:ilvl w:val="0"/>
                <w:numId w:val="59"/>
              </w:numPr>
              <w:spacing w:after="0"/>
              <w:rPr>
                <w:rFonts w:ascii="Arial" w:hAnsi="Arial" w:cs="Arial"/>
              </w:rPr>
            </w:pPr>
            <w:r w:rsidRPr="00467A48">
              <w:rPr>
                <w:rFonts w:ascii="Arial" w:hAnsi="Arial" w:cs="Arial"/>
              </w:rPr>
              <w:t>03.03-06.03.2020 r</w:t>
            </w:r>
            <w:r w:rsidR="00460EBD">
              <w:rPr>
                <w:rFonts w:ascii="Arial" w:hAnsi="Arial" w:cs="Arial"/>
              </w:rPr>
              <w:t>;</w:t>
            </w:r>
          </w:p>
          <w:p w:rsidR="00555D52" w:rsidRPr="00467A48" w:rsidRDefault="00467A48" w:rsidP="00467A48">
            <w:pPr>
              <w:pStyle w:val="Akapitzlist"/>
              <w:numPr>
                <w:ilvl w:val="0"/>
                <w:numId w:val="59"/>
              </w:numPr>
              <w:spacing w:after="0"/>
              <w:rPr>
                <w:rFonts w:ascii="Arial" w:hAnsi="Arial" w:cs="Arial"/>
              </w:rPr>
            </w:pPr>
            <w:r w:rsidRPr="00467A48">
              <w:rPr>
                <w:rFonts w:ascii="Arial" w:hAnsi="Arial" w:cs="Arial"/>
              </w:rPr>
              <w:t>08.09-11.09.2020 r.</w:t>
            </w:r>
          </w:p>
        </w:tc>
      </w:tr>
      <w:tr w:rsidR="00555D52"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5D52" w:rsidRPr="00104F4A" w:rsidRDefault="00555D52"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467A48" w:rsidRPr="004672A1" w:rsidRDefault="00467A48" w:rsidP="00467A48">
            <w:pPr>
              <w:jc w:val="both"/>
              <w:rPr>
                <w:rFonts w:ascii="Arial" w:hAnsi="Arial" w:cs="Arial"/>
                <w:sz w:val="22"/>
                <w:szCs w:val="22"/>
              </w:rPr>
            </w:pPr>
            <w:r w:rsidRPr="004672A1">
              <w:rPr>
                <w:rFonts w:ascii="Arial" w:hAnsi="Arial" w:cs="Arial"/>
                <w:sz w:val="22"/>
                <w:szCs w:val="22"/>
              </w:rPr>
              <w:t xml:space="preserve">W szkoleniach uczestniczyło łącznie 60 strażaków PSP.  </w:t>
            </w:r>
          </w:p>
          <w:p w:rsidR="00555D52" w:rsidRPr="00512DF6" w:rsidRDefault="00467A48" w:rsidP="00467A48">
            <w:pPr>
              <w:jc w:val="both"/>
              <w:rPr>
                <w:rFonts w:ascii="Arial" w:hAnsi="Arial" w:cs="Arial"/>
                <w:sz w:val="22"/>
                <w:szCs w:val="22"/>
              </w:rPr>
            </w:pPr>
            <w:r w:rsidRPr="004672A1">
              <w:rPr>
                <w:rFonts w:ascii="Arial" w:hAnsi="Arial" w:cs="Arial"/>
                <w:sz w:val="22"/>
                <w:szCs w:val="22"/>
              </w:rPr>
              <w:t xml:space="preserve">Słuchacze nabyli umiejętności związane z rozpoznawaniem </w:t>
            </w:r>
            <w:r>
              <w:rPr>
                <w:rFonts w:ascii="Arial" w:hAnsi="Arial" w:cs="Arial"/>
                <w:sz w:val="22"/>
                <w:szCs w:val="22"/>
              </w:rPr>
              <w:t>i </w:t>
            </w:r>
            <w:r w:rsidRPr="004672A1">
              <w:rPr>
                <w:rFonts w:ascii="Arial" w:hAnsi="Arial" w:cs="Arial"/>
                <w:sz w:val="22"/>
                <w:szCs w:val="22"/>
              </w:rPr>
              <w:t>oceną zagrożeń wynikających ze zdarzeń związanych</w:t>
            </w:r>
            <w:r>
              <w:rPr>
                <w:rFonts w:ascii="Arial" w:hAnsi="Arial" w:cs="Arial"/>
                <w:sz w:val="22"/>
                <w:szCs w:val="22"/>
              </w:rPr>
              <w:t xml:space="preserve"> </w:t>
            </w:r>
            <w:r w:rsidRPr="004672A1">
              <w:rPr>
                <w:rFonts w:ascii="Arial" w:hAnsi="Arial" w:cs="Arial"/>
                <w:sz w:val="22"/>
                <w:szCs w:val="22"/>
              </w:rPr>
              <w:t>z</w:t>
            </w:r>
            <w:r>
              <w:rPr>
                <w:rFonts w:ascii="Arial" w:hAnsi="Arial" w:cs="Arial"/>
                <w:sz w:val="22"/>
                <w:szCs w:val="22"/>
              </w:rPr>
              <w:t> </w:t>
            </w:r>
            <w:r w:rsidRPr="004672A1">
              <w:rPr>
                <w:rFonts w:ascii="Arial" w:hAnsi="Arial" w:cs="Arial"/>
                <w:sz w:val="22"/>
                <w:szCs w:val="22"/>
              </w:rPr>
              <w:t>transportem towarów niebezpiecznych.</w:t>
            </w:r>
          </w:p>
        </w:tc>
      </w:tr>
      <w:tr w:rsidR="00555D52"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5D52" w:rsidRPr="00104F4A" w:rsidRDefault="00555D52"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555D52" w:rsidRPr="006131B4" w:rsidRDefault="00555D52" w:rsidP="00E812A9">
            <w:pPr>
              <w:jc w:val="both"/>
              <w:rPr>
                <w:rFonts w:ascii="Arial" w:eastAsia="Calibri" w:hAnsi="Arial" w:cs="Arial"/>
                <w:b/>
                <w:sz w:val="22"/>
              </w:rPr>
            </w:pPr>
            <w:r w:rsidRPr="006131B4">
              <w:rPr>
                <w:rFonts w:ascii="Arial" w:eastAsia="Calibri" w:hAnsi="Arial" w:cs="Arial"/>
                <w:sz w:val="22"/>
              </w:rPr>
              <w:t>-</w:t>
            </w:r>
          </w:p>
        </w:tc>
      </w:tr>
    </w:tbl>
    <w:p w:rsidR="00555D52" w:rsidRDefault="00555D52">
      <w:pPr>
        <w:spacing w:after="160" w:line="259" w:lineRule="auto"/>
        <w:rPr>
          <w:rFonts w:ascii="Arial" w:hAnsi="Arial" w:cs="Arial"/>
          <w:sz w:val="22"/>
          <w:szCs w:val="22"/>
        </w:rPr>
      </w:pPr>
      <w:r>
        <w:rPr>
          <w:rFonts w:ascii="Arial" w:hAnsi="Arial" w:cs="Arial"/>
          <w:sz w:val="22"/>
          <w:szCs w:val="22"/>
        </w:rPr>
        <w:br w:type="page"/>
      </w:r>
    </w:p>
    <w:p w:rsidR="00467A48" w:rsidRPr="00EB6352" w:rsidRDefault="00467A48" w:rsidP="00467A48">
      <w:pPr>
        <w:jc w:val="both"/>
        <w:rPr>
          <w:rFonts w:ascii="Arial" w:hAnsi="Arial" w:cs="Arial"/>
          <w:sz w:val="22"/>
          <w:szCs w:val="22"/>
        </w:rPr>
      </w:pPr>
      <w:r w:rsidRPr="00EB6352">
        <w:rPr>
          <w:rFonts w:ascii="Arial" w:hAnsi="Arial" w:cs="Arial"/>
          <w:sz w:val="22"/>
          <w:szCs w:val="22"/>
        </w:rPr>
        <w:lastRenderedPageBreak/>
        <w:t>Podmiot realizujący zadanie:</w:t>
      </w:r>
    </w:p>
    <w:p w:rsidR="00467A48" w:rsidRPr="00EB6352" w:rsidRDefault="00467A48" w:rsidP="00467A48">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467A48" w:rsidRDefault="00467A48" w:rsidP="00467A48">
      <w:pPr>
        <w:jc w:val="both"/>
        <w:rPr>
          <w:rFonts w:ascii="Arial" w:hAnsi="Arial" w:cs="Arial"/>
          <w:b/>
          <w:sz w:val="22"/>
          <w:szCs w:val="22"/>
        </w:rPr>
      </w:pPr>
    </w:p>
    <w:p w:rsidR="00467A48" w:rsidRPr="00467A48" w:rsidRDefault="00467A48" w:rsidP="00467A48">
      <w:pPr>
        <w:jc w:val="both"/>
        <w:rPr>
          <w:rFonts w:ascii="Arial" w:hAnsi="Arial" w:cs="Arial"/>
          <w:sz w:val="22"/>
          <w:szCs w:val="22"/>
        </w:rPr>
      </w:pPr>
      <w:r w:rsidRPr="00467A48">
        <w:rPr>
          <w:rFonts w:ascii="Arial" w:hAnsi="Arial" w:cs="Arial"/>
          <w:b/>
          <w:sz w:val="22"/>
          <w:szCs w:val="22"/>
        </w:rPr>
        <w:t>Zadanie:</w:t>
      </w:r>
      <w:r w:rsidRPr="00467A48">
        <w:rPr>
          <w:rFonts w:ascii="Arial" w:hAnsi="Arial" w:cs="Arial"/>
          <w:sz w:val="22"/>
          <w:szCs w:val="22"/>
        </w:rPr>
        <w:t xml:space="preserve"> </w:t>
      </w:r>
      <w:r w:rsidRPr="00113870">
        <w:rPr>
          <w:rFonts w:ascii="Arial" w:hAnsi="Arial" w:cs="Arial"/>
          <w:sz w:val="22"/>
          <w:szCs w:val="22"/>
        </w:rPr>
        <w:t>Realizacja kształcenia na potrzeby Państwowej Straży Pożarnej</w:t>
      </w:r>
      <w:r>
        <w:rPr>
          <w:rFonts w:ascii="Arial" w:hAnsi="Arial" w:cs="Arial"/>
          <w:sz w:val="22"/>
          <w:szCs w:val="22"/>
        </w:rPr>
        <w:t xml:space="preserve">, </w:t>
      </w:r>
      <w:r w:rsidRPr="00113870">
        <w:rPr>
          <w:rFonts w:ascii="Arial" w:hAnsi="Arial" w:cs="Arial"/>
          <w:sz w:val="22"/>
          <w:szCs w:val="22"/>
        </w:rPr>
        <w:t>Szkolenie dla kierowców pojazdów uprzywilejowanych (SKPU)</w:t>
      </w:r>
      <w:r>
        <w:rPr>
          <w:rFonts w:ascii="Arial" w:hAnsi="Arial" w:cs="Arial"/>
          <w:sz w:val="22"/>
          <w:szCs w:val="22"/>
        </w:rPr>
        <w:t>.</w:t>
      </w:r>
    </w:p>
    <w:p w:rsidR="00467A48" w:rsidRPr="004672A1" w:rsidRDefault="00467A48" w:rsidP="00467A48">
      <w:pPr>
        <w:jc w:val="both"/>
        <w:rPr>
          <w:rFonts w:ascii="Arial" w:hAnsi="Arial" w:cs="Arial"/>
          <w:b/>
          <w:sz w:val="22"/>
          <w:szCs w:val="22"/>
        </w:rPr>
      </w:pPr>
    </w:p>
    <w:p w:rsidR="00467A48" w:rsidRPr="007B1D26" w:rsidRDefault="00467A48" w:rsidP="00467A48">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467A48" w:rsidRPr="00EB6352" w:rsidRDefault="00467A48" w:rsidP="00467A48">
      <w:pPr>
        <w:jc w:val="both"/>
        <w:rPr>
          <w:rFonts w:ascii="Arial" w:hAnsi="Arial" w:cs="Arial"/>
          <w:sz w:val="22"/>
          <w:szCs w:val="22"/>
        </w:rPr>
      </w:pPr>
    </w:p>
    <w:p w:rsidR="00467A48" w:rsidRDefault="00467A48" w:rsidP="00467A48">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467A48" w:rsidRDefault="00467A48" w:rsidP="00467A48">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467A48" w:rsidRPr="006131B4" w:rsidRDefault="00467A48" w:rsidP="00E812A9">
            <w:pPr>
              <w:jc w:val="both"/>
              <w:rPr>
                <w:rFonts w:ascii="Arial" w:eastAsia="Calibri" w:hAnsi="Arial" w:cs="Arial"/>
                <w:b/>
                <w:sz w:val="22"/>
              </w:rPr>
            </w:pPr>
            <w:r>
              <w:rPr>
                <w:rFonts w:ascii="Arial" w:eastAsia="Calibri" w:hAnsi="Arial" w:cs="Arial"/>
                <w:sz w:val="22"/>
              </w:rPr>
              <w:t>-</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467A48" w:rsidRPr="006131B4" w:rsidRDefault="00467A48" w:rsidP="00E812A9">
            <w:pPr>
              <w:jc w:val="both"/>
              <w:rPr>
                <w:rFonts w:ascii="Arial" w:eastAsia="Calibri" w:hAnsi="Arial" w:cs="Arial"/>
                <w:b/>
                <w:sz w:val="22"/>
              </w:rPr>
            </w:pPr>
            <w:r>
              <w:rPr>
                <w:rFonts w:ascii="Arial" w:eastAsia="Calibri" w:hAnsi="Arial" w:cs="Arial"/>
                <w:sz w:val="22"/>
              </w:rPr>
              <w:t>Zadanie zrealizowane w całości.</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467A48" w:rsidRPr="004672A1" w:rsidRDefault="00467A48" w:rsidP="00E812A9">
            <w:pPr>
              <w:jc w:val="both"/>
              <w:rPr>
                <w:rFonts w:ascii="Arial" w:hAnsi="Arial" w:cs="Arial"/>
                <w:sz w:val="22"/>
                <w:szCs w:val="22"/>
              </w:rPr>
            </w:pPr>
            <w:r w:rsidRPr="004672A1">
              <w:rPr>
                <w:rFonts w:ascii="Arial" w:hAnsi="Arial" w:cs="Arial"/>
                <w:sz w:val="22"/>
                <w:szCs w:val="22"/>
              </w:rPr>
              <w:t>Zajęcia przeprowadzono zgodnie z programem szkolenia dla kierowców pojazdów uprzywilejowanych, zatwierdzonym w grudniu 2015 roku przez Komendanta CS PSP. Odbywały się one w oparciu o własną bazę dydaktyczną i socjalną. Część praktyczna odbywała się w Ośrodku Doskonalenia Technik Jazdy - Centrum Szkolenia Wielozadaniowego AUTOMIX w Jędrzejowie.  Zajęcia realizowali wykładowcy - pracownicy szkoły, a także specjaliści z</w:t>
            </w:r>
            <w:r w:rsidR="00E83A3E">
              <w:rPr>
                <w:rFonts w:ascii="Arial" w:hAnsi="Arial" w:cs="Arial"/>
                <w:sz w:val="22"/>
                <w:szCs w:val="22"/>
              </w:rPr>
              <w:t> </w:t>
            </w:r>
            <w:r w:rsidRPr="004672A1">
              <w:rPr>
                <w:rFonts w:ascii="Arial" w:hAnsi="Arial" w:cs="Arial"/>
                <w:sz w:val="22"/>
                <w:szCs w:val="22"/>
              </w:rPr>
              <w:t>zewnątrz zatrudnieni na czas prowadzenia wykładów w ramach umowy - zlecenia.</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tcPr>
          <w:p w:rsidR="00467A48" w:rsidRPr="004672A1" w:rsidRDefault="00467A48" w:rsidP="00467A48">
            <w:pPr>
              <w:rPr>
                <w:rFonts w:ascii="Arial" w:hAnsi="Arial" w:cs="Arial"/>
                <w:sz w:val="22"/>
                <w:szCs w:val="22"/>
              </w:rPr>
            </w:pPr>
            <w:r w:rsidRPr="004672A1">
              <w:rPr>
                <w:rFonts w:ascii="Arial" w:hAnsi="Arial" w:cs="Arial"/>
                <w:sz w:val="22"/>
                <w:szCs w:val="22"/>
              </w:rPr>
              <w:t xml:space="preserve">Szkolenia realizowano w terminach: </w:t>
            </w:r>
          </w:p>
          <w:p w:rsidR="00467A48" w:rsidRDefault="00467A48" w:rsidP="00467A48">
            <w:pPr>
              <w:pStyle w:val="Akapitzlist"/>
              <w:numPr>
                <w:ilvl w:val="0"/>
                <w:numId w:val="59"/>
              </w:numPr>
              <w:spacing w:after="0"/>
              <w:rPr>
                <w:rFonts w:ascii="Arial" w:hAnsi="Arial" w:cs="Arial"/>
              </w:rPr>
            </w:pPr>
            <w:r w:rsidRPr="004672A1">
              <w:rPr>
                <w:rFonts w:ascii="Arial" w:hAnsi="Arial" w:cs="Arial"/>
              </w:rPr>
              <w:t xml:space="preserve">10-11.02.2020 r.; </w:t>
            </w:r>
          </w:p>
          <w:p w:rsidR="00467A48" w:rsidRDefault="00467A48" w:rsidP="00467A48">
            <w:pPr>
              <w:pStyle w:val="Akapitzlist"/>
              <w:numPr>
                <w:ilvl w:val="0"/>
                <w:numId w:val="59"/>
              </w:numPr>
              <w:spacing w:after="0"/>
              <w:rPr>
                <w:rFonts w:ascii="Arial" w:hAnsi="Arial" w:cs="Arial"/>
              </w:rPr>
            </w:pPr>
            <w:r w:rsidRPr="004672A1">
              <w:rPr>
                <w:rFonts w:ascii="Arial" w:hAnsi="Arial" w:cs="Arial"/>
              </w:rPr>
              <w:t xml:space="preserve">24-25.02.2020 r.; </w:t>
            </w:r>
          </w:p>
          <w:p w:rsidR="00467A48" w:rsidRDefault="00467A48" w:rsidP="00467A48">
            <w:pPr>
              <w:pStyle w:val="Akapitzlist"/>
              <w:numPr>
                <w:ilvl w:val="0"/>
                <w:numId w:val="59"/>
              </w:numPr>
              <w:spacing w:after="0"/>
              <w:rPr>
                <w:rFonts w:ascii="Arial" w:hAnsi="Arial" w:cs="Arial"/>
              </w:rPr>
            </w:pPr>
            <w:r w:rsidRPr="004672A1">
              <w:rPr>
                <w:rFonts w:ascii="Arial" w:hAnsi="Arial" w:cs="Arial"/>
              </w:rPr>
              <w:t xml:space="preserve">22-23.06.2020 r.; </w:t>
            </w:r>
          </w:p>
          <w:p w:rsidR="00467A48" w:rsidRDefault="00467A48" w:rsidP="00467A48">
            <w:pPr>
              <w:pStyle w:val="Akapitzlist"/>
              <w:numPr>
                <w:ilvl w:val="0"/>
                <w:numId w:val="59"/>
              </w:numPr>
              <w:spacing w:after="0"/>
              <w:rPr>
                <w:rFonts w:ascii="Arial" w:hAnsi="Arial" w:cs="Arial"/>
              </w:rPr>
            </w:pPr>
            <w:r w:rsidRPr="004672A1">
              <w:rPr>
                <w:rFonts w:ascii="Arial" w:hAnsi="Arial" w:cs="Arial"/>
              </w:rPr>
              <w:t xml:space="preserve">6-7.07.2020 r.; </w:t>
            </w:r>
          </w:p>
          <w:p w:rsidR="00467A48" w:rsidRDefault="00467A48" w:rsidP="00467A48">
            <w:pPr>
              <w:pStyle w:val="Akapitzlist"/>
              <w:numPr>
                <w:ilvl w:val="0"/>
                <w:numId w:val="59"/>
              </w:numPr>
              <w:spacing w:after="0"/>
              <w:rPr>
                <w:rFonts w:ascii="Arial" w:hAnsi="Arial" w:cs="Arial"/>
              </w:rPr>
            </w:pPr>
            <w:r w:rsidRPr="004672A1">
              <w:rPr>
                <w:rFonts w:ascii="Arial" w:hAnsi="Arial" w:cs="Arial"/>
              </w:rPr>
              <w:t xml:space="preserve">13-14.07.2020 r.; </w:t>
            </w:r>
          </w:p>
          <w:p w:rsidR="00467A48" w:rsidRDefault="00467A48" w:rsidP="00467A48">
            <w:pPr>
              <w:pStyle w:val="Akapitzlist"/>
              <w:numPr>
                <w:ilvl w:val="0"/>
                <w:numId w:val="59"/>
              </w:numPr>
              <w:spacing w:after="0"/>
              <w:rPr>
                <w:rFonts w:ascii="Arial" w:hAnsi="Arial" w:cs="Arial"/>
              </w:rPr>
            </w:pPr>
            <w:r w:rsidRPr="004672A1">
              <w:rPr>
                <w:rFonts w:ascii="Arial" w:hAnsi="Arial" w:cs="Arial"/>
              </w:rPr>
              <w:t xml:space="preserve">20-21.07.2020 r.; </w:t>
            </w:r>
          </w:p>
          <w:p w:rsidR="00467A48" w:rsidRDefault="00467A48" w:rsidP="00467A48">
            <w:pPr>
              <w:pStyle w:val="Akapitzlist"/>
              <w:numPr>
                <w:ilvl w:val="0"/>
                <w:numId w:val="59"/>
              </w:numPr>
              <w:spacing w:after="0"/>
              <w:rPr>
                <w:rFonts w:ascii="Arial" w:hAnsi="Arial" w:cs="Arial"/>
              </w:rPr>
            </w:pPr>
            <w:r w:rsidRPr="004672A1">
              <w:rPr>
                <w:rFonts w:ascii="Arial" w:hAnsi="Arial" w:cs="Arial"/>
              </w:rPr>
              <w:t xml:space="preserve">14-15.09.2020 r.; </w:t>
            </w:r>
          </w:p>
          <w:p w:rsidR="00467A48" w:rsidRPr="00467A48" w:rsidRDefault="00467A48" w:rsidP="00467A48">
            <w:pPr>
              <w:pStyle w:val="Akapitzlist"/>
              <w:numPr>
                <w:ilvl w:val="0"/>
                <w:numId w:val="59"/>
              </w:numPr>
              <w:spacing w:after="0"/>
              <w:rPr>
                <w:rFonts w:ascii="Arial" w:hAnsi="Arial" w:cs="Arial"/>
              </w:rPr>
            </w:pPr>
            <w:r w:rsidRPr="004672A1">
              <w:rPr>
                <w:rFonts w:ascii="Arial" w:hAnsi="Arial" w:cs="Arial"/>
              </w:rPr>
              <w:t>12-13.10.2020 r.;</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467A48" w:rsidRPr="00512DF6" w:rsidRDefault="00594898" w:rsidP="00E812A9">
            <w:pPr>
              <w:jc w:val="both"/>
              <w:rPr>
                <w:rFonts w:ascii="Arial" w:hAnsi="Arial" w:cs="Arial"/>
                <w:sz w:val="22"/>
                <w:szCs w:val="22"/>
              </w:rPr>
            </w:pPr>
            <w:r>
              <w:rPr>
                <w:rFonts w:ascii="Arial" w:hAnsi="Arial" w:cs="Arial"/>
                <w:sz w:val="22"/>
                <w:szCs w:val="22"/>
              </w:rPr>
              <w:t>Przeprowadzono łącznie 8 dwudniowych szkoleń. Uczestniczyło w nich 122 osoby.</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467A48" w:rsidRPr="006131B4" w:rsidRDefault="00467A48" w:rsidP="00E812A9">
            <w:pPr>
              <w:jc w:val="both"/>
              <w:rPr>
                <w:rFonts w:ascii="Arial" w:eastAsia="Calibri" w:hAnsi="Arial" w:cs="Arial"/>
                <w:b/>
                <w:sz w:val="22"/>
              </w:rPr>
            </w:pPr>
            <w:r w:rsidRPr="006131B4">
              <w:rPr>
                <w:rFonts w:ascii="Arial" w:eastAsia="Calibri" w:hAnsi="Arial" w:cs="Arial"/>
                <w:sz w:val="22"/>
              </w:rPr>
              <w:t>-</w:t>
            </w:r>
          </w:p>
        </w:tc>
      </w:tr>
    </w:tbl>
    <w:p w:rsidR="00467A48" w:rsidRDefault="00467A48">
      <w:pPr>
        <w:spacing w:after="160" w:line="259" w:lineRule="auto"/>
        <w:rPr>
          <w:rFonts w:ascii="Arial" w:hAnsi="Arial" w:cs="Arial"/>
          <w:sz w:val="22"/>
          <w:szCs w:val="22"/>
        </w:rPr>
      </w:pPr>
      <w:r>
        <w:rPr>
          <w:rFonts w:ascii="Arial" w:hAnsi="Arial" w:cs="Arial"/>
          <w:sz w:val="22"/>
          <w:szCs w:val="22"/>
        </w:rPr>
        <w:br w:type="page"/>
      </w:r>
    </w:p>
    <w:p w:rsidR="00467A48" w:rsidRPr="00EB6352" w:rsidRDefault="00467A48" w:rsidP="00467A48">
      <w:pPr>
        <w:jc w:val="both"/>
        <w:rPr>
          <w:rFonts w:ascii="Arial" w:hAnsi="Arial" w:cs="Arial"/>
          <w:sz w:val="22"/>
          <w:szCs w:val="22"/>
        </w:rPr>
      </w:pPr>
      <w:r w:rsidRPr="00EB6352">
        <w:rPr>
          <w:rFonts w:ascii="Arial" w:hAnsi="Arial" w:cs="Arial"/>
          <w:sz w:val="22"/>
          <w:szCs w:val="22"/>
        </w:rPr>
        <w:lastRenderedPageBreak/>
        <w:t>Podmiot realizujący zadanie:</w:t>
      </w:r>
    </w:p>
    <w:p w:rsidR="00467A48" w:rsidRPr="00EB6352" w:rsidRDefault="00467A48" w:rsidP="00467A48">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467A48" w:rsidRDefault="00467A48" w:rsidP="00467A48">
      <w:pPr>
        <w:jc w:val="both"/>
        <w:rPr>
          <w:rFonts w:ascii="Arial" w:hAnsi="Arial" w:cs="Arial"/>
          <w:b/>
          <w:sz w:val="22"/>
          <w:szCs w:val="22"/>
        </w:rPr>
      </w:pPr>
    </w:p>
    <w:p w:rsidR="00467A48" w:rsidRPr="00113870" w:rsidRDefault="00467A48" w:rsidP="00467A48">
      <w:pPr>
        <w:jc w:val="both"/>
        <w:rPr>
          <w:rFonts w:ascii="Arial" w:hAnsi="Arial" w:cs="Arial"/>
          <w:sz w:val="22"/>
          <w:szCs w:val="22"/>
        </w:rPr>
      </w:pPr>
      <w:r w:rsidRPr="00467A48">
        <w:rPr>
          <w:rFonts w:ascii="Arial" w:hAnsi="Arial" w:cs="Arial"/>
          <w:b/>
          <w:sz w:val="22"/>
          <w:szCs w:val="22"/>
        </w:rPr>
        <w:t>Zadanie:</w:t>
      </w:r>
      <w:r w:rsidRPr="00467A48">
        <w:rPr>
          <w:rFonts w:ascii="Arial" w:hAnsi="Arial" w:cs="Arial"/>
          <w:sz w:val="22"/>
          <w:szCs w:val="22"/>
        </w:rPr>
        <w:t xml:space="preserve"> </w:t>
      </w:r>
      <w:r>
        <w:rPr>
          <w:rFonts w:ascii="Arial" w:hAnsi="Arial" w:cs="Arial"/>
          <w:sz w:val="22"/>
          <w:szCs w:val="22"/>
        </w:rPr>
        <w:t>r</w:t>
      </w:r>
      <w:r w:rsidRPr="00113870">
        <w:rPr>
          <w:rFonts w:ascii="Arial" w:hAnsi="Arial" w:cs="Arial"/>
          <w:sz w:val="22"/>
          <w:szCs w:val="22"/>
        </w:rPr>
        <w:t>ealizacja kształcenia -</w:t>
      </w:r>
      <w:r>
        <w:rPr>
          <w:rFonts w:ascii="Arial" w:hAnsi="Arial" w:cs="Arial"/>
          <w:sz w:val="22"/>
          <w:szCs w:val="22"/>
        </w:rPr>
        <w:t xml:space="preserve"> </w:t>
      </w:r>
      <w:r w:rsidR="000D3B82">
        <w:rPr>
          <w:rFonts w:ascii="Arial" w:hAnsi="Arial" w:cs="Arial"/>
          <w:sz w:val="22"/>
          <w:szCs w:val="22"/>
        </w:rPr>
        <w:t>s</w:t>
      </w:r>
      <w:r w:rsidRPr="00113870">
        <w:rPr>
          <w:rFonts w:ascii="Arial" w:hAnsi="Arial" w:cs="Arial"/>
          <w:sz w:val="22"/>
          <w:szCs w:val="22"/>
        </w:rPr>
        <w:t>zkolenie inspektorów ochrony przeciwpożarowej</w:t>
      </w:r>
      <w:r>
        <w:rPr>
          <w:rFonts w:ascii="Arial" w:hAnsi="Arial" w:cs="Arial"/>
          <w:sz w:val="22"/>
          <w:szCs w:val="22"/>
        </w:rPr>
        <w:t>.</w:t>
      </w:r>
    </w:p>
    <w:p w:rsidR="00467A48" w:rsidRPr="00467A48" w:rsidRDefault="00467A48" w:rsidP="00467A48">
      <w:pPr>
        <w:jc w:val="both"/>
        <w:rPr>
          <w:rFonts w:ascii="Arial" w:hAnsi="Arial" w:cs="Arial"/>
          <w:sz w:val="22"/>
          <w:szCs w:val="22"/>
        </w:rPr>
      </w:pPr>
    </w:p>
    <w:p w:rsidR="00467A48" w:rsidRPr="00EB6352" w:rsidRDefault="00467A48" w:rsidP="00467A48">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467A48" w:rsidRDefault="00467A48" w:rsidP="00467A48">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467A48" w:rsidRDefault="00467A48" w:rsidP="00467A48">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467A48" w:rsidRPr="006131B4" w:rsidRDefault="00467A48" w:rsidP="00E812A9">
            <w:pPr>
              <w:jc w:val="both"/>
              <w:rPr>
                <w:rFonts w:ascii="Arial" w:eastAsia="Calibri" w:hAnsi="Arial" w:cs="Arial"/>
                <w:b/>
                <w:sz w:val="22"/>
              </w:rPr>
            </w:pPr>
            <w:r>
              <w:rPr>
                <w:rFonts w:ascii="Arial" w:eastAsia="Calibri" w:hAnsi="Arial" w:cs="Arial"/>
                <w:sz w:val="22"/>
              </w:rPr>
              <w:t>-</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467A48" w:rsidRPr="006131B4" w:rsidRDefault="00467A48" w:rsidP="00E812A9">
            <w:pPr>
              <w:jc w:val="both"/>
              <w:rPr>
                <w:rFonts w:ascii="Arial" w:eastAsia="Calibri" w:hAnsi="Arial" w:cs="Arial"/>
                <w:b/>
                <w:sz w:val="22"/>
              </w:rPr>
            </w:pPr>
            <w:r>
              <w:rPr>
                <w:rFonts w:ascii="Arial" w:eastAsia="Calibri" w:hAnsi="Arial" w:cs="Arial"/>
                <w:sz w:val="22"/>
              </w:rPr>
              <w:t>Zadanie zrealizowane w całości.</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467A48" w:rsidRPr="004672A1" w:rsidRDefault="00467A48" w:rsidP="00E812A9">
            <w:pPr>
              <w:jc w:val="both"/>
              <w:rPr>
                <w:rFonts w:ascii="Arial" w:hAnsi="Arial" w:cs="Arial"/>
                <w:sz w:val="22"/>
                <w:szCs w:val="22"/>
              </w:rPr>
            </w:pPr>
            <w:r w:rsidRPr="004672A1">
              <w:rPr>
                <w:rFonts w:ascii="Arial" w:hAnsi="Arial" w:cs="Arial"/>
                <w:sz w:val="22"/>
                <w:szCs w:val="22"/>
              </w:rPr>
              <w:t xml:space="preserve">Zajęcia przeprowadzono zgodnie z programami Inspektorów ochrony przeciwpożarowej (SIOP), zatwierdzonym 22 lutego 2010 przez Komendanta Głównego PSP oraz Inspektorów ochrony przeciwpożarowej - szkolenie aktualizujące (SIOPA), zatwierdzonym 20 sierpnia 2012 przez Komendanta Głównego PSP. Odbywały się one w oparciu o własną bazę dydaktyczną </w:t>
            </w:r>
            <w:r w:rsidR="00162781">
              <w:rPr>
                <w:rFonts w:ascii="Arial" w:hAnsi="Arial" w:cs="Arial"/>
                <w:sz w:val="22"/>
                <w:szCs w:val="22"/>
              </w:rPr>
              <w:t>i </w:t>
            </w:r>
            <w:r w:rsidRPr="004672A1">
              <w:rPr>
                <w:rFonts w:ascii="Arial" w:hAnsi="Arial" w:cs="Arial"/>
                <w:sz w:val="22"/>
                <w:szCs w:val="22"/>
              </w:rPr>
              <w:t>socjalną. Zajęcia realizowali wykładowcy - pracownicy szkoły, a</w:t>
            </w:r>
            <w:r w:rsidR="00162781">
              <w:rPr>
                <w:rFonts w:ascii="Arial" w:hAnsi="Arial" w:cs="Arial"/>
                <w:sz w:val="22"/>
                <w:szCs w:val="22"/>
              </w:rPr>
              <w:t> </w:t>
            </w:r>
            <w:r w:rsidRPr="004672A1">
              <w:rPr>
                <w:rFonts w:ascii="Arial" w:hAnsi="Arial" w:cs="Arial"/>
                <w:sz w:val="22"/>
                <w:szCs w:val="22"/>
              </w:rPr>
              <w:t xml:space="preserve">także specjaliści zatrudnieni na umowę zlecenie.  </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tcPr>
          <w:p w:rsidR="00467A48" w:rsidRDefault="00467A48" w:rsidP="00467A48">
            <w:pPr>
              <w:rPr>
                <w:rFonts w:ascii="Arial" w:hAnsi="Arial" w:cs="Arial"/>
                <w:sz w:val="22"/>
                <w:szCs w:val="22"/>
              </w:rPr>
            </w:pPr>
            <w:r w:rsidRPr="004672A1">
              <w:rPr>
                <w:rFonts w:ascii="Arial" w:hAnsi="Arial" w:cs="Arial"/>
                <w:sz w:val="22"/>
                <w:szCs w:val="22"/>
              </w:rPr>
              <w:t>Szkolenia realizowano w terminach:</w:t>
            </w:r>
          </w:p>
          <w:p w:rsidR="00467A48" w:rsidRPr="004672A1" w:rsidRDefault="00467A48" w:rsidP="00467A48">
            <w:pPr>
              <w:rPr>
                <w:rFonts w:ascii="Arial" w:hAnsi="Arial" w:cs="Arial"/>
                <w:sz w:val="22"/>
                <w:szCs w:val="22"/>
              </w:rPr>
            </w:pPr>
            <w:r w:rsidRPr="004672A1">
              <w:rPr>
                <w:rFonts w:ascii="Arial" w:hAnsi="Arial" w:cs="Arial"/>
                <w:sz w:val="22"/>
                <w:szCs w:val="22"/>
              </w:rPr>
              <w:t xml:space="preserve"> </w:t>
            </w:r>
          </w:p>
          <w:p w:rsidR="00467A48" w:rsidRPr="00467A48" w:rsidRDefault="00467A48" w:rsidP="00467A48">
            <w:pPr>
              <w:pStyle w:val="Akapitzlist"/>
              <w:numPr>
                <w:ilvl w:val="0"/>
                <w:numId w:val="60"/>
              </w:numPr>
              <w:spacing w:after="0"/>
              <w:rPr>
                <w:rFonts w:ascii="Arial" w:hAnsi="Arial" w:cs="Arial"/>
              </w:rPr>
            </w:pPr>
            <w:r w:rsidRPr="00467A48">
              <w:rPr>
                <w:rFonts w:ascii="Arial" w:hAnsi="Arial" w:cs="Arial"/>
              </w:rPr>
              <w:t>Forma e-learningowa:</w:t>
            </w:r>
          </w:p>
          <w:p w:rsidR="00467A48" w:rsidRPr="004672A1" w:rsidRDefault="00467A48" w:rsidP="00944BA3">
            <w:pPr>
              <w:jc w:val="both"/>
              <w:rPr>
                <w:rFonts w:ascii="Arial" w:hAnsi="Arial" w:cs="Arial"/>
                <w:sz w:val="22"/>
                <w:szCs w:val="22"/>
              </w:rPr>
            </w:pPr>
            <w:r w:rsidRPr="004672A1">
              <w:rPr>
                <w:rFonts w:ascii="Arial" w:hAnsi="Arial" w:cs="Arial"/>
                <w:sz w:val="22"/>
                <w:szCs w:val="22"/>
              </w:rPr>
              <w:t xml:space="preserve">27.01.-21.02.2020 r.; 24.02-17.06.2020 r.; 09.03-26.06.2020 r.; </w:t>
            </w:r>
            <w:r w:rsidRPr="004672A1">
              <w:rPr>
                <w:rFonts w:ascii="Arial" w:hAnsi="Arial" w:cs="Arial"/>
                <w:sz w:val="22"/>
                <w:szCs w:val="22"/>
              </w:rPr>
              <w:br/>
              <w:t>15.06-15.07.2020 r.; 22.06-17.07.2020 r.; 27.07-26.08.2020 r.; 17.08-11.09.2020 r.; 17.08-11.09.2020 r.; 07.09-07.10.2020 r.; 28.09-28.10.2020 r.; 19.10-18.11.2020 r.; 23.11-18.12.2020 r.; 23.11-23.12.2020 r.;</w:t>
            </w:r>
          </w:p>
          <w:p w:rsidR="00467A48" w:rsidRPr="004672A1" w:rsidRDefault="00467A48" w:rsidP="00467A48">
            <w:pPr>
              <w:rPr>
                <w:rFonts w:ascii="Arial" w:hAnsi="Arial" w:cs="Arial"/>
                <w:sz w:val="22"/>
                <w:szCs w:val="22"/>
              </w:rPr>
            </w:pPr>
          </w:p>
          <w:p w:rsidR="00467A48" w:rsidRPr="00467A48" w:rsidRDefault="00467A48" w:rsidP="00467A48">
            <w:pPr>
              <w:pStyle w:val="Akapitzlist"/>
              <w:numPr>
                <w:ilvl w:val="0"/>
                <w:numId w:val="60"/>
              </w:numPr>
              <w:spacing w:after="0"/>
              <w:rPr>
                <w:rFonts w:ascii="Arial" w:hAnsi="Arial" w:cs="Arial"/>
              </w:rPr>
            </w:pPr>
            <w:r w:rsidRPr="00467A48">
              <w:rPr>
                <w:rFonts w:ascii="Arial" w:hAnsi="Arial" w:cs="Arial"/>
              </w:rPr>
              <w:t>Forma aktualizująca:</w:t>
            </w:r>
          </w:p>
          <w:p w:rsidR="00467A48" w:rsidRPr="00467A48" w:rsidRDefault="00467A48" w:rsidP="00B051EA">
            <w:pPr>
              <w:jc w:val="both"/>
              <w:rPr>
                <w:rFonts w:ascii="Arial" w:hAnsi="Arial" w:cs="Arial"/>
                <w:sz w:val="22"/>
                <w:szCs w:val="22"/>
              </w:rPr>
            </w:pPr>
            <w:r w:rsidRPr="004672A1">
              <w:rPr>
                <w:rFonts w:ascii="Arial" w:hAnsi="Arial" w:cs="Arial"/>
                <w:sz w:val="22"/>
                <w:szCs w:val="22"/>
              </w:rPr>
              <w:t>17.03-20.03.2020 r.; 04.05-07.05.2020 r.; 25.05-28.05.2020 r.;</w:t>
            </w:r>
            <w:r w:rsidR="00B051EA">
              <w:rPr>
                <w:rFonts w:ascii="Arial" w:hAnsi="Arial" w:cs="Arial"/>
                <w:sz w:val="22"/>
                <w:szCs w:val="22"/>
              </w:rPr>
              <w:t xml:space="preserve"> </w:t>
            </w:r>
            <w:r w:rsidRPr="004672A1">
              <w:rPr>
                <w:rFonts w:ascii="Arial" w:hAnsi="Arial" w:cs="Arial"/>
                <w:sz w:val="22"/>
                <w:szCs w:val="22"/>
              </w:rPr>
              <w:t>24.08-27.08.2020 r.; 29.09-02.10.2020 r.; 08.12-11.12.2020 r.;</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467A48" w:rsidRPr="00512DF6" w:rsidRDefault="00467A48" w:rsidP="00E812A9">
            <w:pPr>
              <w:jc w:val="both"/>
              <w:rPr>
                <w:rFonts w:ascii="Arial" w:hAnsi="Arial" w:cs="Arial"/>
                <w:sz w:val="22"/>
                <w:szCs w:val="22"/>
              </w:rPr>
            </w:pPr>
            <w:r w:rsidRPr="004672A1">
              <w:rPr>
                <w:rFonts w:ascii="Arial" w:hAnsi="Arial" w:cs="Arial"/>
                <w:sz w:val="22"/>
                <w:szCs w:val="22"/>
              </w:rPr>
              <w:t>Kwalifikacje do wykonywania czynności w zakresie ochrony przeciwpożarowej przewidzianych dla inspektorów ochrony przeciwpożarowej uzyskały 703 osoby (w tym 48 funkcjonariuszy służby więziennej)</w:t>
            </w:r>
            <w:r>
              <w:rPr>
                <w:rFonts w:ascii="Arial" w:hAnsi="Arial" w:cs="Arial"/>
                <w:sz w:val="22"/>
                <w:szCs w:val="22"/>
              </w:rPr>
              <w:t>.</w:t>
            </w:r>
          </w:p>
        </w:tc>
      </w:tr>
      <w:tr w:rsidR="00467A48"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7A48" w:rsidRPr="00104F4A" w:rsidRDefault="00467A48"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467A48" w:rsidRPr="006131B4" w:rsidRDefault="00467A48" w:rsidP="00E812A9">
            <w:pPr>
              <w:jc w:val="both"/>
              <w:rPr>
                <w:rFonts w:ascii="Arial" w:eastAsia="Calibri" w:hAnsi="Arial" w:cs="Arial"/>
                <w:b/>
                <w:sz w:val="22"/>
              </w:rPr>
            </w:pPr>
            <w:r w:rsidRPr="004672A1">
              <w:rPr>
                <w:rFonts w:ascii="Arial" w:hAnsi="Arial" w:cs="Arial"/>
                <w:sz w:val="22"/>
                <w:szCs w:val="22"/>
              </w:rPr>
              <w:t>W związku z ogłoszeniem pandemii koronawirusa SARS COV-2, szkolenia dla Inspektorów Ochrony Przeciwpożarowej częściowo były zawieszone, a następnie dokończone w formie zdaln</w:t>
            </w:r>
            <w:r w:rsidR="00CC2F50">
              <w:rPr>
                <w:rFonts w:ascii="Arial" w:hAnsi="Arial" w:cs="Arial"/>
                <w:sz w:val="22"/>
                <w:szCs w:val="22"/>
              </w:rPr>
              <w:t>ej.</w:t>
            </w:r>
          </w:p>
        </w:tc>
      </w:tr>
    </w:tbl>
    <w:p w:rsidR="00467A48" w:rsidRDefault="00467A48">
      <w:pPr>
        <w:spacing w:after="160" w:line="259" w:lineRule="auto"/>
        <w:rPr>
          <w:rFonts w:ascii="Arial" w:hAnsi="Arial" w:cs="Arial"/>
          <w:sz w:val="22"/>
          <w:szCs w:val="22"/>
        </w:rPr>
      </w:pPr>
      <w:r>
        <w:rPr>
          <w:rFonts w:ascii="Arial" w:hAnsi="Arial" w:cs="Arial"/>
          <w:sz w:val="22"/>
          <w:szCs w:val="22"/>
        </w:rPr>
        <w:br w:type="page"/>
      </w:r>
    </w:p>
    <w:p w:rsidR="00CC2F50" w:rsidRPr="00EB6352" w:rsidRDefault="00CC2F50" w:rsidP="00CC2F50">
      <w:pPr>
        <w:jc w:val="both"/>
        <w:rPr>
          <w:rFonts w:ascii="Arial" w:hAnsi="Arial" w:cs="Arial"/>
          <w:sz w:val="22"/>
          <w:szCs w:val="22"/>
        </w:rPr>
      </w:pPr>
      <w:r w:rsidRPr="00EB6352">
        <w:rPr>
          <w:rFonts w:ascii="Arial" w:hAnsi="Arial" w:cs="Arial"/>
          <w:sz w:val="22"/>
          <w:szCs w:val="22"/>
        </w:rPr>
        <w:lastRenderedPageBreak/>
        <w:t>Podmiot realizujący zadanie:</w:t>
      </w:r>
    </w:p>
    <w:p w:rsidR="00CC2F50" w:rsidRPr="00EB6352" w:rsidRDefault="00CC2F50" w:rsidP="00CC2F50">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CC2F50" w:rsidRDefault="00CC2F50" w:rsidP="00CC2F50">
      <w:pPr>
        <w:jc w:val="both"/>
        <w:rPr>
          <w:rFonts w:ascii="Arial" w:hAnsi="Arial" w:cs="Arial"/>
          <w:b/>
          <w:sz w:val="22"/>
          <w:szCs w:val="22"/>
        </w:rPr>
      </w:pPr>
    </w:p>
    <w:p w:rsidR="00CC2F50" w:rsidRPr="00113870" w:rsidRDefault="00CC2F50" w:rsidP="00CC2F50">
      <w:pPr>
        <w:jc w:val="both"/>
        <w:rPr>
          <w:rFonts w:ascii="Arial" w:hAnsi="Arial" w:cs="Arial"/>
          <w:sz w:val="22"/>
          <w:szCs w:val="22"/>
        </w:rPr>
      </w:pPr>
      <w:r w:rsidRPr="00467A48">
        <w:rPr>
          <w:rFonts w:ascii="Arial" w:hAnsi="Arial" w:cs="Arial"/>
          <w:b/>
          <w:sz w:val="22"/>
          <w:szCs w:val="22"/>
        </w:rPr>
        <w:t>Zadanie:</w:t>
      </w:r>
      <w:r w:rsidRPr="00467A48">
        <w:rPr>
          <w:rFonts w:ascii="Arial" w:hAnsi="Arial" w:cs="Arial"/>
          <w:sz w:val="22"/>
          <w:szCs w:val="22"/>
        </w:rPr>
        <w:t xml:space="preserve"> </w:t>
      </w:r>
      <w:r>
        <w:rPr>
          <w:rFonts w:ascii="Arial" w:hAnsi="Arial" w:cs="Arial"/>
          <w:sz w:val="22"/>
          <w:szCs w:val="22"/>
        </w:rPr>
        <w:t>r</w:t>
      </w:r>
      <w:r w:rsidRPr="00113870">
        <w:rPr>
          <w:rFonts w:ascii="Arial" w:hAnsi="Arial" w:cs="Arial"/>
          <w:sz w:val="22"/>
          <w:szCs w:val="22"/>
        </w:rPr>
        <w:t xml:space="preserve">ealizacja kształcenia </w:t>
      </w:r>
      <w:r w:rsidR="000D3B82">
        <w:rPr>
          <w:rFonts w:ascii="Arial" w:hAnsi="Arial" w:cs="Arial"/>
          <w:sz w:val="22"/>
          <w:szCs w:val="22"/>
        </w:rPr>
        <w:t>–</w:t>
      </w:r>
      <w:r>
        <w:rPr>
          <w:rFonts w:ascii="Arial" w:hAnsi="Arial" w:cs="Arial"/>
          <w:sz w:val="22"/>
          <w:szCs w:val="22"/>
        </w:rPr>
        <w:t xml:space="preserve"> </w:t>
      </w:r>
      <w:r w:rsidR="000D3B82">
        <w:rPr>
          <w:rFonts w:ascii="Arial" w:hAnsi="Arial" w:cs="Arial"/>
          <w:sz w:val="22"/>
          <w:szCs w:val="22"/>
        </w:rPr>
        <w:t>realizacja kształcenia na potrzeby Ochotniczych Straży Pożarnych – szkolenia ratowników w komorze ochrony dróg oddechowych</w:t>
      </w:r>
      <w:r>
        <w:rPr>
          <w:rFonts w:ascii="Arial" w:hAnsi="Arial" w:cs="Arial"/>
          <w:sz w:val="22"/>
          <w:szCs w:val="22"/>
        </w:rPr>
        <w:t>.</w:t>
      </w:r>
    </w:p>
    <w:p w:rsidR="00CC2F50" w:rsidRPr="00467A48" w:rsidRDefault="00CC2F50" w:rsidP="00CC2F50">
      <w:pPr>
        <w:jc w:val="both"/>
        <w:rPr>
          <w:rFonts w:ascii="Arial" w:hAnsi="Arial" w:cs="Arial"/>
          <w:sz w:val="22"/>
          <w:szCs w:val="22"/>
        </w:rPr>
      </w:pPr>
    </w:p>
    <w:p w:rsidR="00CC2F50" w:rsidRPr="00EB6352" w:rsidRDefault="00CC2F50" w:rsidP="003F76A9">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sidR="003F76A9">
        <w:rPr>
          <w:rFonts w:ascii="Arial" w:eastAsia="Calibri" w:hAnsi="Arial" w:cs="Arial"/>
          <w:sz w:val="22"/>
          <w:szCs w:val="22"/>
        </w:rPr>
        <w:t>p</w:t>
      </w:r>
      <w:r w:rsidR="003F76A9" w:rsidRPr="00C42BB3">
        <w:rPr>
          <w:rFonts w:ascii="Arial" w:eastAsia="Calibri" w:hAnsi="Arial" w:cs="Arial"/>
          <w:sz w:val="22"/>
          <w:szCs w:val="22"/>
        </w:rPr>
        <w:t>oprawa sprawności funkcjonowania ratownictwa i</w:t>
      </w:r>
      <w:r w:rsidR="003F76A9">
        <w:rPr>
          <w:rFonts w:ascii="Arial" w:eastAsia="Calibri" w:hAnsi="Arial" w:cs="Arial"/>
          <w:sz w:val="22"/>
          <w:szCs w:val="22"/>
        </w:rPr>
        <w:t> </w:t>
      </w:r>
      <w:r w:rsidR="003F76A9" w:rsidRPr="00C42BB3">
        <w:rPr>
          <w:rFonts w:ascii="Arial" w:eastAsia="Calibri" w:hAnsi="Arial" w:cs="Arial"/>
          <w:sz w:val="22"/>
          <w:szCs w:val="22"/>
        </w:rPr>
        <w:t>ochrony ludności</w:t>
      </w:r>
      <w:r w:rsidR="003F76A9">
        <w:rPr>
          <w:rFonts w:ascii="Arial" w:hAnsi="Arial" w:cs="Arial"/>
          <w:sz w:val="22"/>
          <w:szCs w:val="22"/>
        </w:rPr>
        <w:t>.</w:t>
      </w:r>
    </w:p>
    <w:p w:rsidR="00CC2F50" w:rsidRDefault="00CC2F50" w:rsidP="00CC2F50">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CC2F50" w:rsidRDefault="00CC2F50" w:rsidP="00CC2F50">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CC2F50" w:rsidRPr="006131B4" w:rsidTr="00CC2F50">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6131B4" w:rsidRDefault="00CC2F50" w:rsidP="00CC2F50">
            <w:pPr>
              <w:jc w:val="both"/>
              <w:rPr>
                <w:rFonts w:ascii="Arial" w:eastAsia="Calibri" w:hAnsi="Arial" w:cs="Arial"/>
                <w:b/>
                <w:sz w:val="22"/>
              </w:rPr>
            </w:pPr>
            <w:r>
              <w:rPr>
                <w:rFonts w:ascii="Arial" w:eastAsia="Calibri" w:hAnsi="Arial" w:cs="Arial"/>
                <w:sz w:val="22"/>
              </w:rPr>
              <w:t>-</w:t>
            </w:r>
          </w:p>
        </w:tc>
      </w:tr>
      <w:tr w:rsidR="00CC2F50" w:rsidRPr="006131B4" w:rsidTr="00CC2F50">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6131B4" w:rsidRDefault="00CC2F50" w:rsidP="00CC2F50">
            <w:pPr>
              <w:jc w:val="both"/>
              <w:rPr>
                <w:rFonts w:ascii="Arial" w:eastAsia="Calibri" w:hAnsi="Arial" w:cs="Arial"/>
                <w:b/>
                <w:sz w:val="22"/>
              </w:rPr>
            </w:pPr>
            <w:r>
              <w:rPr>
                <w:rFonts w:ascii="Arial" w:eastAsia="Calibri" w:hAnsi="Arial" w:cs="Arial"/>
                <w:sz w:val="22"/>
              </w:rPr>
              <w:t>Zadanie zrealizowane w całości.</w:t>
            </w:r>
          </w:p>
        </w:tc>
      </w:tr>
      <w:tr w:rsidR="00CC2F50" w:rsidRPr="006131B4" w:rsidTr="00CC2F50">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4672A1" w:rsidRDefault="00CC2F50" w:rsidP="00CC2F50">
            <w:pPr>
              <w:jc w:val="both"/>
              <w:rPr>
                <w:rFonts w:ascii="Arial" w:hAnsi="Arial" w:cs="Arial"/>
                <w:sz w:val="22"/>
                <w:szCs w:val="22"/>
              </w:rPr>
            </w:pPr>
            <w:r w:rsidRPr="004672A1">
              <w:rPr>
                <w:rFonts w:ascii="Arial" w:hAnsi="Arial" w:cs="Arial"/>
                <w:sz w:val="22"/>
                <w:szCs w:val="22"/>
              </w:rPr>
              <w:t xml:space="preserve">Zajęcia przeprowadzono zgodnie z Zasadami wyposażenia </w:t>
            </w:r>
            <w:r w:rsidRPr="004672A1">
              <w:rPr>
                <w:rFonts w:ascii="Arial" w:hAnsi="Arial" w:cs="Arial"/>
                <w:sz w:val="22"/>
                <w:szCs w:val="22"/>
              </w:rPr>
              <w:br/>
              <w:t>i wykorzystania komór dymowych w Państwowej Straży Pożarnej. Odbywały się one w oparciu o własną bazę dydaktyczną i socjalną. Zajęcia realizowali wykładowcy – pracownicy szkoły</w:t>
            </w:r>
            <w:r>
              <w:rPr>
                <w:rFonts w:ascii="Arial" w:hAnsi="Arial" w:cs="Arial"/>
                <w:sz w:val="22"/>
                <w:szCs w:val="22"/>
              </w:rPr>
              <w:t>.</w:t>
            </w:r>
          </w:p>
        </w:tc>
      </w:tr>
      <w:tr w:rsidR="00CC2F50" w:rsidRPr="006131B4" w:rsidTr="00CC2F50">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467A48" w:rsidRDefault="00CC2F50" w:rsidP="00CC2F50">
            <w:pPr>
              <w:jc w:val="both"/>
              <w:rPr>
                <w:rFonts w:ascii="Arial" w:hAnsi="Arial" w:cs="Arial"/>
                <w:sz w:val="22"/>
                <w:szCs w:val="22"/>
              </w:rPr>
            </w:pPr>
            <w:r w:rsidRPr="004672A1">
              <w:rPr>
                <w:rFonts w:ascii="Arial" w:hAnsi="Arial" w:cs="Arial"/>
                <w:sz w:val="22"/>
                <w:szCs w:val="22"/>
              </w:rPr>
              <w:t>Szkolenia realizowane były przez cały rok zgodnie z potrzebami.</w:t>
            </w:r>
          </w:p>
        </w:tc>
      </w:tr>
      <w:tr w:rsidR="00CC2F50" w:rsidRPr="006131B4" w:rsidTr="00CC2F50">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4672A1" w:rsidRDefault="00CC2F50" w:rsidP="00CC2F50">
            <w:pPr>
              <w:jc w:val="both"/>
              <w:rPr>
                <w:rFonts w:ascii="Arial" w:hAnsi="Arial" w:cs="Arial"/>
                <w:bCs/>
                <w:sz w:val="22"/>
                <w:szCs w:val="22"/>
              </w:rPr>
            </w:pPr>
            <w:r w:rsidRPr="004672A1">
              <w:rPr>
                <w:rFonts w:ascii="Arial" w:hAnsi="Arial" w:cs="Arial"/>
                <w:bCs/>
                <w:sz w:val="22"/>
                <w:szCs w:val="22"/>
              </w:rPr>
              <w:t>W Komorze Dymowej Centralnej Szkoły Państwowej Straży Pożarnej w Częstochowie zostały przeprowadzone 373 testy w</w:t>
            </w:r>
            <w:r>
              <w:rPr>
                <w:rFonts w:ascii="Arial" w:hAnsi="Arial" w:cs="Arial"/>
                <w:bCs/>
                <w:sz w:val="22"/>
                <w:szCs w:val="22"/>
              </w:rPr>
              <w:t> </w:t>
            </w:r>
            <w:r w:rsidRPr="004672A1">
              <w:rPr>
                <w:rFonts w:ascii="Arial" w:hAnsi="Arial" w:cs="Arial"/>
                <w:bCs/>
                <w:sz w:val="22"/>
                <w:szCs w:val="22"/>
              </w:rPr>
              <w:t>tym:</w:t>
            </w:r>
          </w:p>
          <w:p w:rsidR="00CC2F50" w:rsidRPr="004672A1" w:rsidRDefault="00CC2F50" w:rsidP="00CC2F50">
            <w:pPr>
              <w:jc w:val="both"/>
              <w:rPr>
                <w:rFonts w:ascii="Arial" w:hAnsi="Arial" w:cs="Arial"/>
                <w:bCs/>
                <w:sz w:val="22"/>
                <w:szCs w:val="22"/>
              </w:rPr>
            </w:pPr>
            <w:r w:rsidRPr="004672A1">
              <w:rPr>
                <w:rFonts w:ascii="Arial" w:hAnsi="Arial" w:cs="Arial"/>
                <w:bCs/>
                <w:sz w:val="22"/>
                <w:szCs w:val="22"/>
              </w:rPr>
              <w:t>-  112 testów dla funkcjonariuszy Państwowej Straży Pożarnej</w:t>
            </w:r>
            <w:r w:rsidR="00162781">
              <w:rPr>
                <w:rFonts w:ascii="Arial" w:hAnsi="Arial" w:cs="Arial"/>
                <w:bCs/>
                <w:sz w:val="22"/>
                <w:szCs w:val="22"/>
              </w:rPr>
              <w:t>;</w:t>
            </w:r>
          </w:p>
          <w:p w:rsidR="00CC2F50" w:rsidRPr="004672A1" w:rsidRDefault="00CC2F50" w:rsidP="00CC2F50">
            <w:pPr>
              <w:jc w:val="both"/>
              <w:rPr>
                <w:rFonts w:ascii="Arial" w:hAnsi="Arial" w:cs="Arial"/>
                <w:bCs/>
                <w:sz w:val="22"/>
                <w:szCs w:val="22"/>
              </w:rPr>
            </w:pPr>
            <w:r w:rsidRPr="004672A1">
              <w:rPr>
                <w:rFonts w:ascii="Arial" w:hAnsi="Arial" w:cs="Arial"/>
                <w:bCs/>
                <w:sz w:val="22"/>
                <w:szCs w:val="22"/>
              </w:rPr>
              <w:t>-  187 testów dla słuchaczy Centralnej Szkoły PSP</w:t>
            </w:r>
            <w:r w:rsidR="00162781">
              <w:rPr>
                <w:rFonts w:ascii="Arial" w:hAnsi="Arial" w:cs="Arial"/>
                <w:bCs/>
                <w:sz w:val="22"/>
                <w:szCs w:val="22"/>
              </w:rPr>
              <w:t>;</w:t>
            </w:r>
          </w:p>
          <w:p w:rsidR="00CC2F50" w:rsidRPr="004672A1" w:rsidRDefault="00CC2F50" w:rsidP="00CC2F50">
            <w:pPr>
              <w:jc w:val="both"/>
              <w:rPr>
                <w:rFonts w:ascii="Arial" w:hAnsi="Arial" w:cs="Arial"/>
                <w:bCs/>
                <w:sz w:val="22"/>
                <w:szCs w:val="22"/>
              </w:rPr>
            </w:pPr>
            <w:r w:rsidRPr="004672A1">
              <w:rPr>
                <w:rFonts w:ascii="Arial" w:hAnsi="Arial" w:cs="Arial"/>
                <w:bCs/>
                <w:sz w:val="22"/>
                <w:szCs w:val="22"/>
              </w:rPr>
              <w:t xml:space="preserve">-  74 testów dla uczestników spoza Państwowej Straży Pożarnej     </w:t>
            </w:r>
          </w:p>
          <w:p w:rsidR="00CC2F50" w:rsidRPr="00512DF6" w:rsidRDefault="00CC2F50" w:rsidP="00CC2F50">
            <w:pPr>
              <w:jc w:val="both"/>
              <w:rPr>
                <w:rFonts w:ascii="Arial" w:hAnsi="Arial" w:cs="Arial"/>
                <w:sz w:val="22"/>
                <w:szCs w:val="22"/>
              </w:rPr>
            </w:pPr>
            <w:r w:rsidRPr="004672A1">
              <w:rPr>
                <w:rFonts w:ascii="Arial" w:hAnsi="Arial" w:cs="Arial"/>
                <w:bCs/>
                <w:sz w:val="22"/>
                <w:szCs w:val="22"/>
              </w:rPr>
              <w:t xml:space="preserve">   (OSP)</w:t>
            </w:r>
            <w:r w:rsidRPr="004672A1">
              <w:rPr>
                <w:rFonts w:ascii="Arial" w:hAnsi="Arial" w:cs="Arial"/>
                <w:sz w:val="22"/>
                <w:szCs w:val="22"/>
              </w:rPr>
              <w:t>.</w:t>
            </w:r>
          </w:p>
        </w:tc>
      </w:tr>
      <w:tr w:rsidR="00CC2F50" w:rsidRPr="006131B4" w:rsidTr="00CC2F50">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6131B4" w:rsidRDefault="00CC2F50" w:rsidP="00CC2F50">
            <w:pPr>
              <w:jc w:val="both"/>
              <w:rPr>
                <w:rFonts w:ascii="Arial" w:eastAsia="Calibri" w:hAnsi="Arial" w:cs="Arial"/>
                <w:b/>
                <w:sz w:val="22"/>
              </w:rPr>
            </w:pPr>
            <w:r>
              <w:rPr>
                <w:rFonts w:ascii="Arial" w:hAnsi="Arial" w:cs="Arial"/>
                <w:sz w:val="22"/>
                <w:szCs w:val="22"/>
              </w:rPr>
              <w:t>-</w:t>
            </w:r>
          </w:p>
        </w:tc>
      </w:tr>
    </w:tbl>
    <w:p w:rsidR="00CC2F50" w:rsidRDefault="00CC2F50">
      <w:pPr>
        <w:spacing w:after="160" w:line="259" w:lineRule="auto"/>
        <w:rPr>
          <w:rFonts w:ascii="Arial" w:hAnsi="Arial" w:cs="Arial"/>
          <w:sz w:val="22"/>
          <w:szCs w:val="22"/>
        </w:rPr>
      </w:pPr>
      <w:r>
        <w:rPr>
          <w:rFonts w:ascii="Arial" w:hAnsi="Arial" w:cs="Arial"/>
          <w:sz w:val="22"/>
          <w:szCs w:val="22"/>
        </w:rPr>
        <w:br w:type="page"/>
      </w:r>
    </w:p>
    <w:p w:rsidR="00CC2F50" w:rsidRPr="00EB6352" w:rsidRDefault="00CC2F50" w:rsidP="00CC2F50">
      <w:pPr>
        <w:jc w:val="both"/>
        <w:rPr>
          <w:rFonts w:ascii="Arial" w:hAnsi="Arial" w:cs="Arial"/>
          <w:sz w:val="22"/>
          <w:szCs w:val="22"/>
        </w:rPr>
      </w:pPr>
      <w:r w:rsidRPr="00EB6352">
        <w:rPr>
          <w:rFonts w:ascii="Arial" w:hAnsi="Arial" w:cs="Arial"/>
          <w:sz w:val="22"/>
          <w:szCs w:val="22"/>
        </w:rPr>
        <w:lastRenderedPageBreak/>
        <w:t>Podmiot realizujący zadanie:</w:t>
      </w:r>
    </w:p>
    <w:p w:rsidR="00CC2F50" w:rsidRPr="00EB6352" w:rsidRDefault="00CC2F50" w:rsidP="00CC2F50">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CC2F50" w:rsidRDefault="00CC2F50" w:rsidP="00CC2F50">
      <w:pPr>
        <w:jc w:val="both"/>
        <w:rPr>
          <w:rFonts w:ascii="Arial" w:hAnsi="Arial" w:cs="Arial"/>
          <w:b/>
          <w:sz w:val="22"/>
          <w:szCs w:val="22"/>
        </w:rPr>
      </w:pPr>
    </w:p>
    <w:p w:rsidR="00CC2F50" w:rsidRDefault="00CC2F50" w:rsidP="00CC2F50">
      <w:pPr>
        <w:jc w:val="both"/>
        <w:rPr>
          <w:rFonts w:ascii="Arial" w:hAnsi="Arial" w:cs="Arial"/>
          <w:sz w:val="22"/>
          <w:szCs w:val="22"/>
        </w:rPr>
      </w:pPr>
      <w:r w:rsidRPr="00467A48">
        <w:rPr>
          <w:rFonts w:ascii="Arial" w:hAnsi="Arial" w:cs="Arial"/>
          <w:b/>
          <w:sz w:val="22"/>
          <w:szCs w:val="22"/>
        </w:rPr>
        <w:t>Zadanie:</w:t>
      </w:r>
      <w:r w:rsidRPr="00467A48">
        <w:rPr>
          <w:rFonts w:ascii="Arial" w:hAnsi="Arial" w:cs="Arial"/>
          <w:sz w:val="22"/>
          <w:szCs w:val="22"/>
        </w:rPr>
        <w:t xml:space="preserve"> </w:t>
      </w:r>
      <w:r>
        <w:rPr>
          <w:rFonts w:ascii="Arial" w:hAnsi="Arial" w:cs="Arial"/>
          <w:sz w:val="22"/>
          <w:szCs w:val="22"/>
        </w:rPr>
        <w:t>r</w:t>
      </w:r>
      <w:r w:rsidRPr="009E1633">
        <w:rPr>
          <w:rFonts w:ascii="Arial" w:hAnsi="Arial" w:cs="Arial"/>
          <w:sz w:val="22"/>
          <w:szCs w:val="22"/>
        </w:rPr>
        <w:t>ealizacja kształcenia</w:t>
      </w:r>
      <w:r>
        <w:rPr>
          <w:rFonts w:ascii="Arial" w:hAnsi="Arial" w:cs="Arial"/>
          <w:sz w:val="22"/>
          <w:szCs w:val="22"/>
        </w:rPr>
        <w:t xml:space="preserve"> </w:t>
      </w:r>
      <w:r w:rsidRPr="009E1633">
        <w:rPr>
          <w:rFonts w:ascii="Arial" w:hAnsi="Arial" w:cs="Arial"/>
          <w:sz w:val="22"/>
          <w:szCs w:val="22"/>
        </w:rPr>
        <w:t>-</w:t>
      </w:r>
      <w:r>
        <w:rPr>
          <w:rFonts w:ascii="Arial" w:hAnsi="Arial" w:cs="Arial"/>
          <w:sz w:val="22"/>
          <w:szCs w:val="22"/>
        </w:rPr>
        <w:t xml:space="preserve"> s</w:t>
      </w:r>
      <w:r w:rsidRPr="009E1633">
        <w:rPr>
          <w:rFonts w:ascii="Arial" w:hAnsi="Arial" w:cs="Arial"/>
          <w:sz w:val="22"/>
          <w:szCs w:val="22"/>
        </w:rPr>
        <w:t>zkolenie dla rzeczoznawców do spraw zabezpieczeń przeciwpożarowych</w:t>
      </w:r>
      <w:r>
        <w:rPr>
          <w:rFonts w:ascii="Arial" w:hAnsi="Arial" w:cs="Arial"/>
          <w:sz w:val="22"/>
          <w:szCs w:val="22"/>
        </w:rPr>
        <w:t>.</w:t>
      </w:r>
    </w:p>
    <w:p w:rsidR="00CC2F50" w:rsidRPr="00467A48" w:rsidRDefault="00CC2F50" w:rsidP="00CC2F50">
      <w:pPr>
        <w:jc w:val="both"/>
        <w:rPr>
          <w:rFonts w:ascii="Arial" w:hAnsi="Arial" w:cs="Arial"/>
          <w:sz w:val="22"/>
          <w:szCs w:val="22"/>
        </w:rPr>
      </w:pPr>
    </w:p>
    <w:p w:rsidR="003F76A9" w:rsidRPr="00EB6352" w:rsidRDefault="00CC2F50" w:rsidP="003F76A9">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1</w:t>
      </w:r>
      <w:r w:rsidRPr="00EB6352">
        <w:rPr>
          <w:rFonts w:ascii="Arial" w:hAnsi="Arial" w:cs="Arial"/>
          <w:sz w:val="22"/>
          <w:szCs w:val="22"/>
        </w:rPr>
        <w:t>:</w:t>
      </w:r>
      <w:r w:rsidRPr="00EB6352">
        <w:rPr>
          <w:rFonts w:ascii="Arial" w:hAnsi="Arial" w:cs="Arial"/>
          <w:b/>
          <w:sz w:val="22"/>
          <w:szCs w:val="22"/>
        </w:rPr>
        <w:t xml:space="preserve"> </w:t>
      </w:r>
      <w:r w:rsidR="003F76A9">
        <w:rPr>
          <w:rFonts w:ascii="Arial" w:eastAsia="Calibri" w:hAnsi="Arial" w:cs="Arial"/>
          <w:sz w:val="22"/>
          <w:szCs w:val="22"/>
        </w:rPr>
        <w:t>p</w:t>
      </w:r>
      <w:r w:rsidR="003F76A9" w:rsidRPr="00C42BB3">
        <w:rPr>
          <w:rFonts w:ascii="Arial" w:eastAsia="Calibri" w:hAnsi="Arial" w:cs="Arial"/>
          <w:sz w:val="22"/>
          <w:szCs w:val="22"/>
        </w:rPr>
        <w:t>oprawa sprawności funkcjonowania ratownictwa i</w:t>
      </w:r>
      <w:r w:rsidR="003F76A9">
        <w:rPr>
          <w:rFonts w:ascii="Arial" w:eastAsia="Calibri" w:hAnsi="Arial" w:cs="Arial"/>
          <w:sz w:val="22"/>
          <w:szCs w:val="22"/>
        </w:rPr>
        <w:t> </w:t>
      </w:r>
      <w:r w:rsidR="003F76A9" w:rsidRPr="00C42BB3">
        <w:rPr>
          <w:rFonts w:ascii="Arial" w:eastAsia="Calibri" w:hAnsi="Arial" w:cs="Arial"/>
          <w:sz w:val="22"/>
          <w:szCs w:val="22"/>
        </w:rPr>
        <w:t>ochrony ludności</w:t>
      </w:r>
      <w:r w:rsidR="003F76A9">
        <w:rPr>
          <w:rFonts w:ascii="Arial" w:hAnsi="Arial" w:cs="Arial"/>
          <w:sz w:val="22"/>
          <w:szCs w:val="22"/>
        </w:rPr>
        <w:t>.</w:t>
      </w:r>
    </w:p>
    <w:p w:rsidR="00CC2F50" w:rsidRDefault="00CC2F50" w:rsidP="00CC2F50">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1</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eastAsia="Calibri" w:hAnsi="Arial" w:cs="Arial"/>
          <w:sz w:val="22"/>
          <w:szCs w:val="22"/>
        </w:rPr>
        <w:t>w</w:t>
      </w:r>
      <w:r w:rsidRPr="00C42BB3">
        <w:rPr>
          <w:rFonts w:ascii="Arial" w:eastAsia="Calibri" w:hAnsi="Arial" w:cs="Arial"/>
          <w:sz w:val="22"/>
          <w:szCs w:val="22"/>
        </w:rPr>
        <w:t>prowadzenie obligatoryjnych mechanizmów współpracy</w:t>
      </w:r>
      <w:r>
        <w:rPr>
          <w:rFonts w:ascii="Arial" w:eastAsia="Calibri" w:hAnsi="Arial" w:cs="Arial"/>
          <w:sz w:val="22"/>
          <w:szCs w:val="22"/>
        </w:rPr>
        <w:t xml:space="preserve"> </w:t>
      </w:r>
      <w:r w:rsidRPr="00C42BB3">
        <w:rPr>
          <w:rFonts w:ascii="Arial" w:eastAsia="Calibri" w:hAnsi="Arial" w:cs="Arial"/>
          <w:sz w:val="22"/>
          <w:szCs w:val="22"/>
        </w:rPr>
        <w:t>mi</w:t>
      </w:r>
      <w:r>
        <w:rPr>
          <w:rFonts w:ascii="Arial" w:eastAsia="Calibri" w:hAnsi="Arial" w:cs="Arial"/>
          <w:sz w:val="22"/>
          <w:szCs w:val="22"/>
        </w:rPr>
        <w:t>ę</w:t>
      </w:r>
      <w:r w:rsidRPr="00C42BB3">
        <w:rPr>
          <w:rFonts w:ascii="Arial" w:eastAsia="Calibri" w:hAnsi="Arial" w:cs="Arial"/>
          <w:sz w:val="22"/>
          <w:szCs w:val="22"/>
        </w:rPr>
        <w:t>dzy służbami i podmiotami</w:t>
      </w:r>
      <w:r>
        <w:rPr>
          <w:rFonts w:ascii="Arial" w:hAnsi="Arial" w:cs="Arial"/>
          <w:sz w:val="22"/>
          <w:szCs w:val="22"/>
        </w:rPr>
        <w:t>.</w:t>
      </w:r>
    </w:p>
    <w:p w:rsidR="00CC2F50" w:rsidRDefault="00CC2F50" w:rsidP="00CC2F50">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CC2F50"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6131B4" w:rsidRDefault="00CC2F50" w:rsidP="00E812A9">
            <w:pPr>
              <w:jc w:val="both"/>
              <w:rPr>
                <w:rFonts w:ascii="Arial" w:eastAsia="Calibri" w:hAnsi="Arial" w:cs="Arial"/>
                <w:b/>
                <w:sz w:val="22"/>
              </w:rPr>
            </w:pPr>
            <w:r>
              <w:rPr>
                <w:rFonts w:ascii="Arial" w:eastAsia="Calibri" w:hAnsi="Arial" w:cs="Arial"/>
                <w:sz w:val="22"/>
              </w:rPr>
              <w:t>-</w:t>
            </w:r>
          </w:p>
        </w:tc>
      </w:tr>
      <w:tr w:rsidR="00CC2F50"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6131B4" w:rsidRDefault="00CC2F50" w:rsidP="00E812A9">
            <w:pPr>
              <w:jc w:val="both"/>
              <w:rPr>
                <w:rFonts w:ascii="Arial" w:eastAsia="Calibri" w:hAnsi="Arial" w:cs="Arial"/>
                <w:b/>
                <w:sz w:val="22"/>
              </w:rPr>
            </w:pPr>
            <w:r>
              <w:rPr>
                <w:rFonts w:ascii="Arial" w:eastAsia="Calibri" w:hAnsi="Arial" w:cs="Arial"/>
                <w:sz w:val="22"/>
              </w:rPr>
              <w:t>Zadanie zrealizowane w całości.</w:t>
            </w:r>
          </w:p>
        </w:tc>
      </w:tr>
      <w:tr w:rsidR="00CC2F50"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F76A9" w:rsidRPr="004672A1" w:rsidRDefault="003F76A9" w:rsidP="003F76A9">
            <w:pPr>
              <w:jc w:val="both"/>
              <w:rPr>
                <w:rFonts w:ascii="Arial" w:hAnsi="Arial" w:cs="Arial"/>
                <w:sz w:val="22"/>
                <w:szCs w:val="22"/>
              </w:rPr>
            </w:pPr>
            <w:r w:rsidRPr="004672A1">
              <w:rPr>
                <w:rFonts w:ascii="Arial" w:hAnsi="Arial" w:cs="Arial"/>
                <w:sz w:val="22"/>
                <w:szCs w:val="22"/>
              </w:rPr>
              <w:t>Zajęcia przeprowadzono w oparciu o programy szkoleń dla rzeczoznawców zatwierdzonych 14.08.2020 r. przez Komendanta Głównego PSP w tematyce:</w:t>
            </w:r>
          </w:p>
          <w:p w:rsidR="003F76A9" w:rsidRPr="009A2D2C" w:rsidRDefault="009A2D2C" w:rsidP="009A2D2C">
            <w:pPr>
              <w:pStyle w:val="Akapitzlist"/>
              <w:numPr>
                <w:ilvl w:val="0"/>
                <w:numId w:val="60"/>
              </w:numPr>
              <w:jc w:val="both"/>
              <w:rPr>
                <w:rFonts w:ascii="Arial" w:hAnsi="Arial" w:cs="Arial"/>
              </w:rPr>
            </w:pPr>
            <w:r>
              <w:rPr>
                <w:rFonts w:ascii="Arial" w:hAnsi="Arial" w:cs="Arial"/>
              </w:rPr>
              <w:t>f</w:t>
            </w:r>
            <w:r w:rsidR="003F76A9" w:rsidRPr="009A2D2C">
              <w:rPr>
                <w:rFonts w:ascii="Arial" w:hAnsi="Arial" w:cs="Arial"/>
              </w:rPr>
              <w:t>otowoltaika i elektromobilność - praktyczne rozwiązania zapewniające bezpieczeństwo przeciwpożarowe</w:t>
            </w:r>
            <w:r w:rsidR="00594898">
              <w:rPr>
                <w:rFonts w:ascii="Arial" w:hAnsi="Arial" w:cs="Arial"/>
              </w:rPr>
              <w:t>;</w:t>
            </w:r>
          </w:p>
          <w:p w:rsidR="003F76A9" w:rsidRPr="009A2D2C" w:rsidRDefault="009A2D2C" w:rsidP="009A2D2C">
            <w:pPr>
              <w:pStyle w:val="Akapitzlist"/>
              <w:numPr>
                <w:ilvl w:val="0"/>
                <w:numId w:val="60"/>
              </w:numPr>
              <w:spacing w:after="0"/>
              <w:jc w:val="both"/>
              <w:rPr>
                <w:rFonts w:ascii="Arial" w:hAnsi="Arial" w:cs="Arial"/>
              </w:rPr>
            </w:pPr>
            <w:r>
              <w:rPr>
                <w:rFonts w:ascii="Arial" w:hAnsi="Arial" w:cs="Arial"/>
              </w:rPr>
              <w:t>o</w:t>
            </w:r>
            <w:r w:rsidR="003F76A9" w:rsidRPr="009A2D2C">
              <w:rPr>
                <w:rFonts w:ascii="Arial" w:hAnsi="Arial" w:cs="Arial"/>
              </w:rPr>
              <w:t>cena zagrożenia wybuchem oraz dyrektywy ATEX zastosowanie w praktyce</w:t>
            </w:r>
            <w:r w:rsidR="00E812A9" w:rsidRPr="009A2D2C">
              <w:rPr>
                <w:rFonts w:ascii="Arial" w:hAnsi="Arial" w:cs="Arial"/>
              </w:rPr>
              <w:t>.</w:t>
            </w:r>
          </w:p>
          <w:p w:rsidR="00CC2F50" w:rsidRPr="004672A1" w:rsidRDefault="003F76A9" w:rsidP="003F76A9">
            <w:pPr>
              <w:jc w:val="both"/>
              <w:rPr>
                <w:rFonts w:ascii="Arial" w:hAnsi="Arial" w:cs="Arial"/>
                <w:sz w:val="22"/>
                <w:szCs w:val="22"/>
              </w:rPr>
            </w:pPr>
            <w:r w:rsidRPr="004672A1">
              <w:rPr>
                <w:rFonts w:ascii="Arial" w:hAnsi="Arial" w:cs="Arial"/>
                <w:sz w:val="22"/>
                <w:szCs w:val="22"/>
              </w:rPr>
              <w:t>W ramach szkolenia odbywały się zajęcia zdalne, które prowadzone były przez wykładowców Centralnej Szkoły Państwowej Straży Pożarnej. a także specjalistów z zewnątrz zatrudnieniowych na czas prowadzenia wykładów w ramach umowy - zlecenia.</w:t>
            </w:r>
          </w:p>
        </w:tc>
      </w:tr>
      <w:tr w:rsidR="00CC2F50"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F76A9" w:rsidRPr="004672A1" w:rsidRDefault="003F76A9" w:rsidP="003F76A9">
            <w:pPr>
              <w:rPr>
                <w:rFonts w:ascii="Arial" w:hAnsi="Arial" w:cs="Arial"/>
                <w:sz w:val="22"/>
                <w:szCs w:val="22"/>
              </w:rPr>
            </w:pPr>
            <w:r w:rsidRPr="004672A1">
              <w:rPr>
                <w:rFonts w:ascii="Arial" w:hAnsi="Arial" w:cs="Arial"/>
                <w:sz w:val="22"/>
                <w:szCs w:val="22"/>
              </w:rPr>
              <w:t>Szkolenia realizowano w terminach:</w:t>
            </w:r>
          </w:p>
          <w:p w:rsidR="003F76A9" w:rsidRPr="003F76A9" w:rsidRDefault="003F76A9" w:rsidP="003F76A9">
            <w:pPr>
              <w:pStyle w:val="Akapitzlist"/>
              <w:numPr>
                <w:ilvl w:val="0"/>
                <w:numId w:val="61"/>
              </w:numPr>
              <w:rPr>
                <w:rFonts w:ascii="Arial" w:hAnsi="Arial" w:cs="Arial"/>
              </w:rPr>
            </w:pPr>
            <w:r w:rsidRPr="003F76A9">
              <w:rPr>
                <w:rFonts w:ascii="Arial" w:hAnsi="Arial" w:cs="Arial"/>
              </w:rPr>
              <w:t>09.11.2020 r.</w:t>
            </w:r>
            <w:r>
              <w:rPr>
                <w:rFonts w:ascii="Arial" w:hAnsi="Arial" w:cs="Arial"/>
              </w:rPr>
              <w:t>,</w:t>
            </w:r>
          </w:p>
          <w:p w:rsidR="00CC2F50" w:rsidRPr="003F76A9" w:rsidRDefault="003F76A9" w:rsidP="003F76A9">
            <w:pPr>
              <w:pStyle w:val="Akapitzlist"/>
              <w:numPr>
                <w:ilvl w:val="0"/>
                <w:numId w:val="61"/>
              </w:numPr>
              <w:spacing w:after="0"/>
              <w:rPr>
                <w:rFonts w:ascii="Arial" w:hAnsi="Arial" w:cs="Arial"/>
              </w:rPr>
            </w:pPr>
            <w:r w:rsidRPr="003F76A9">
              <w:rPr>
                <w:rFonts w:ascii="Arial" w:hAnsi="Arial" w:cs="Arial"/>
              </w:rPr>
              <w:t>04.12.2020 r.</w:t>
            </w:r>
          </w:p>
        </w:tc>
      </w:tr>
      <w:tr w:rsidR="00CC2F50"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512DF6" w:rsidRDefault="003F76A9" w:rsidP="00E812A9">
            <w:pPr>
              <w:jc w:val="both"/>
              <w:rPr>
                <w:rFonts w:ascii="Arial" w:hAnsi="Arial" w:cs="Arial"/>
                <w:sz w:val="22"/>
                <w:szCs w:val="22"/>
              </w:rPr>
            </w:pPr>
            <w:r w:rsidRPr="004672A1">
              <w:rPr>
                <w:rFonts w:ascii="Arial" w:hAnsi="Arial" w:cs="Arial"/>
                <w:sz w:val="22"/>
                <w:szCs w:val="22"/>
              </w:rPr>
              <w:t>W ramach przeprowadzonych zajęć przeszkolono 89 osób. Uczestnicy szkolenia po pozytywnym zdaniu egzaminu otrzymali zaświadczenia z ilością przyznanych punktów dla rzeczoznawców.</w:t>
            </w:r>
          </w:p>
        </w:tc>
      </w:tr>
      <w:tr w:rsidR="00CC2F50"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C2F50" w:rsidRPr="00104F4A" w:rsidRDefault="00CC2F50"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CC2F50" w:rsidRPr="006131B4" w:rsidRDefault="00CC2F50" w:rsidP="00E812A9">
            <w:pPr>
              <w:jc w:val="both"/>
              <w:rPr>
                <w:rFonts w:ascii="Arial" w:eastAsia="Calibri" w:hAnsi="Arial" w:cs="Arial"/>
                <w:b/>
                <w:sz w:val="22"/>
              </w:rPr>
            </w:pPr>
            <w:r>
              <w:rPr>
                <w:rFonts w:ascii="Arial" w:hAnsi="Arial" w:cs="Arial"/>
                <w:sz w:val="22"/>
                <w:szCs w:val="22"/>
              </w:rPr>
              <w:t>-</w:t>
            </w:r>
          </w:p>
        </w:tc>
      </w:tr>
    </w:tbl>
    <w:p w:rsidR="003F76A9" w:rsidRDefault="003F76A9" w:rsidP="00601BC6">
      <w:pPr>
        <w:rPr>
          <w:rFonts w:ascii="Arial" w:hAnsi="Arial" w:cs="Arial"/>
          <w:sz w:val="22"/>
          <w:szCs w:val="22"/>
        </w:rPr>
      </w:pPr>
    </w:p>
    <w:p w:rsidR="00C6683C" w:rsidRDefault="003F76A9">
      <w:pPr>
        <w:spacing w:after="160" w:line="259" w:lineRule="auto"/>
        <w:rPr>
          <w:rFonts w:ascii="Arial" w:hAnsi="Arial" w:cs="Arial"/>
          <w:sz w:val="22"/>
          <w:szCs w:val="22"/>
        </w:rPr>
      </w:pPr>
      <w:r>
        <w:rPr>
          <w:rFonts w:ascii="Arial" w:hAnsi="Arial" w:cs="Arial"/>
          <w:sz w:val="22"/>
          <w:szCs w:val="22"/>
        </w:rPr>
        <w:br w:type="page"/>
      </w:r>
    </w:p>
    <w:p w:rsidR="00601BC6" w:rsidRPr="00EB6352" w:rsidRDefault="00601BC6" w:rsidP="00601BC6">
      <w:pPr>
        <w:rPr>
          <w:rFonts w:ascii="Arial" w:hAnsi="Arial" w:cs="Arial"/>
          <w:sz w:val="22"/>
          <w:szCs w:val="22"/>
        </w:rPr>
      </w:pPr>
      <w:r w:rsidRPr="00EB6352">
        <w:rPr>
          <w:rFonts w:ascii="Arial" w:hAnsi="Arial" w:cs="Arial"/>
          <w:sz w:val="22"/>
          <w:szCs w:val="22"/>
        </w:rPr>
        <w:lastRenderedPageBreak/>
        <w:t>Podmiot realizujący zadanie:</w:t>
      </w:r>
    </w:p>
    <w:p w:rsidR="00601BC6" w:rsidRPr="00EB6352" w:rsidRDefault="00601BC6" w:rsidP="00601BC6">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KRAKOWIE</w:t>
      </w:r>
    </w:p>
    <w:p w:rsidR="00601BC6" w:rsidRPr="00EB6352" w:rsidRDefault="00601BC6" w:rsidP="00601BC6">
      <w:pPr>
        <w:jc w:val="both"/>
        <w:rPr>
          <w:rFonts w:ascii="Arial" w:hAnsi="Arial" w:cs="Arial"/>
          <w:b/>
          <w:sz w:val="22"/>
          <w:szCs w:val="22"/>
        </w:rPr>
      </w:pPr>
    </w:p>
    <w:p w:rsidR="00601BC6" w:rsidRPr="00EB6352" w:rsidRDefault="00601BC6" w:rsidP="00601BC6">
      <w:pPr>
        <w:jc w:val="both"/>
        <w:rPr>
          <w:rFonts w:ascii="Arial" w:hAnsi="Arial" w:cs="Arial"/>
          <w:b/>
          <w:sz w:val="22"/>
          <w:szCs w:val="22"/>
        </w:rPr>
      </w:pPr>
      <w:r w:rsidRPr="00EB6352">
        <w:rPr>
          <w:rFonts w:ascii="Arial" w:hAnsi="Arial" w:cs="Arial"/>
          <w:b/>
          <w:sz w:val="22"/>
          <w:szCs w:val="22"/>
        </w:rPr>
        <w:t xml:space="preserve">Zadanie: </w:t>
      </w:r>
      <w:r w:rsidRPr="00EB6352">
        <w:rPr>
          <w:rFonts w:ascii="Arial" w:hAnsi="Arial" w:cs="Arial"/>
          <w:sz w:val="22"/>
          <w:szCs w:val="22"/>
        </w:rPr>
        <w:t>Szkolenie podstawowe dla nowozatrudnionych pracowników ochrony ludności i</w:t>
      </w:r>
      <w:r w:rsidR="002668D3">
        <w:rPr>
          <w:rFonts w:ascii="Arial" w:hAnsi="Arial" w:cs="Arial"/>
          <w:sz w:val="22"/>
          <w:szCs w:val="22"/>
        </w:rPr>
        <w:t> </w:t>
      </w:r>
      <w:r w:rsidRPr="00EB6352">
        <w:rPr>
          <w:rFonts w:ascii="Arial" w:hAnsi="Arial" w:cs="Arial"/>
          <w:sz w:val="22"/>
          <w:szCs w:val="22"/>
        </w:rPr>
        <w:t>obrony cywilnej w województwie, powiecie i gminie</w:t>
      </w:r>
      <w:r w:rsidR="002668D3">
        <w:rPr>
          <w:rFonts w:ascii="Arial" w:hAnsi="Arial" w:cs="Arial"/>
          <w:sz w:val="22"/>
          <w:szCs w:val="22"/>
        </w:rPr>
        <w:t>.</w:t>
      </w:r>
    </w:p>
    <w:p w:rsidR="00601BC6" w:rsidRPr="00EB6352" w:rsidRDefault="00601BC6" w:rsidP="00601BC6">
      <w:pPr>
        <w:rPr>
          <w:rFonts w:ascii="Arial" w:hAnsi="Arial" w:cs="Arial"/>
          <w:b/>
          <w:sz w:val="22"/>
          <w:szCs w:val="22"/>
        </w:rPr>
      </w:pPr>
    </w:p>
    <w:p w:rsidR="00601BC6" w:rsidRPr="00EB6352" w:rsidRDefault="00601BC6" w:rsidP="00601BC6">
      <w:pPr>
        <w:jc w:val="both"/>
        <w:rPr>
          <w:rFonts w:ascii="Arial" w:eastAsia="Calibri" w:hAnsi="Arial" w:cs="Arial"/>
          <w:sz w:val="22"/>
          <w:szCs w:val="22"/>
        </w:rPr>
      </w:pPr>
      <w:r w:rsidRPr="00EB6352">
        <w:rPr>
          <w:rFonts w:ascii="Arial" w:hAnsi="Arial" w:cs="Arial"/>
          <w:b/>
          <w:sz w:val="22"/>
          <w:szCs w:val="22"/>
        </w:rPr>
        <w:t>Zadanie wpisuje się w realizację Celu 1</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poprawa sprawności funkcjonowania ratownictwa i</w:t>
      </w:r>
      <w:r w:rsidR="002668D3">
        <w:rPr>
          <w:rFonts w:ascii="Arial" w:hAnsi="Arial" w:cs="Arial"/>
          <w:sz w:val="22"/>
          <w:szCs w:val="22"/>
        </w:rPr>
        <w:t> </w:t>
      </w:r>
      <w:r w:rsidRPr="00EB6352">
        <w:rPr>
          <w:rFonts w:ascii="Arial" w:hAnsi="Arial" w:cs="Arial"/>
          <w:sz w:val="22"/>
          <w:szCs w:val="22"/>
        </w:rPr>
        <w:t>ochrony ludności</w:t>
      </w:r>
      <w:r w:rsidRPr="00EB6352">
        <w:rPr>
          <w:rFonts w:ascii="Arial" w:eastAsia="Calibri" w:hAnsi="Arial" w:cs="Arial"/>
          <w:sz w:val="22"/>
          <w:szCs w:val="22"/>
        </w:rPr>
        <w:t>.</w:t>
      </w:r>
    </w:p>
    <w:p w:rsidR="00601BC6" w:rsidRPr="00EB6352" w:rsidRDefault="00601BC6" w:rsidP="00601BC6">
      <w:pPr>
        <w:jc w:val="both"/>
        <w:rPr>
          <w:rFonts w:ascii="Arial" w:hAnsi="Arial" w:cs="Arial"/>
          <w:sz w:val="22"/>
          <w:szCs w:val="22"/>
        </w:rPr>
      </w:pPr>
    </w:p>
    <w:p w:rsidR="00601BC6" w:rsidRPr="00EB6352" w:rsidRDefault="00601BC6" w:rsidP="00601BC6">
      <w:pPr>
        <w:jc w:val="both"/>
        <w:rPr>
          <w:rFonts w:ascii="Arial" w:hAnsi="Arial" w:cs="Arial"/>
          <w:sz w:val="22"/>
          <w:szCs w:val="22"/>
        </w:rPr>
      </w:pPr>
      <w:r w:rsidRPr="00EB6352">
        <w:rPr>
          <w:rFonts w:ascii="Arial" w:hAnsi="Arial" w:cs="Arial"/>
          <w:b/>
          <w:sz w:val="22"/>
          <w:szCs w:val="22"/>
        </w:rPr>
        <w:t>Kierunek działań 1.4:</w:t>
      </w:r>
      <w:r w:rsidRPr="00EB6352">
        <w:rPr>
          <w:rFonts w:ascii="Arial" w:hAnsi="Arial" w:cs="Arial"/>
          <w:sz w:val="22"/>
          <w:szCs w:val="22"/>
        </w:rPr>
        <w:t xml:space="preserve"> wprowadzenie obligatoryjnych mechanizmów współpracy między służbami i podmiotami w procesie: a) powiadamiania i alarmowania; b) organizowania i</w:t>
      </w:r>
      <w:r w:rsidR="002668D3">
        <w:rPr>
          <w:rFonts w:ascii="Arial" w:hAnsi="Arial" w:cs="Arial"/>
          <w:sz w:val="22"/>
          <w:szCs w:val="22"/>
        </w:rPr>
        <w:t> </w:t>
      </w:r>
      <w:r w:rsidRPr="00EB6352">
        <w:rPr>
          <w:rFonts w:ascii="Arial" w:hAnsi="Arial" w:cs="Arial"/>
          <w:sz w:val="22"/>
          <w:szCs w:val="22"/>
        </w:rPr>
        <w:t>prowadzenia działań ratowniczych; organizowania ćwiczeń i szkoleń.</w:t>
      </w:r>
    </w:p>
    <w:p w:rsidR="00601BC6" w:rsidRPr="00EB6352" w:rsidRDefault="00601BC6" w:rsidP="00601BC6">
      <w:pPr>
        <w:jc w:val="both"/>
        <w:rPr>
          <w:rFonts w:ascii="Arial" w:hAnsi="Arial" w:cs="Arial"/>
          <w:sz w:val="22"/>
          <w:szCs w:val="22"/>
        </w:rPr>
      </w:pPr>
    </w:p>
    <w:p w:rsidR="00601BC6" w:rsidRPr="00EB6352" w:rsidRDefault="00601BC6" w:rsidP="00C437E6">
      <w:pPr>
        <w:spacing w:after="200"/>
        <w:jc w:val="both"/>
        <w:rPr>
          <w:rFonts w:ascii="Arial" w:eastAsia="Calibri" w:hAnsi="Arial" w:cs="Arial"/>
          <w:b/>
          <w:sz w:val="22"/>
          <w:szCs w:val="22"/>
        </w:rPr>
      </w:pPr>
      <w:r w:rsidRPr="00EB6352">
        <w:rPr>
          <w:rFonts w:ascii="Arial" w:eastAsia="Calibri" w:hAnsi="Arial" w:cs="Arial"/>
          <w:b/>
          <w:sz w:val="22"/>
          <w:szCs w:val="22"/>
        </w:rPr>
        <w:t>Zaplanowane szkolenia w terminach: 25 – 27 marca, 24 – 26 czerwca, 21 – 23 września i</w:t>
      </w:r>
      <w:r w:rsidR="00162781">
        <w:rPr>
          <w:rFonts w:ascii="Arial" w:eastAsia="Calibri" w:hAnsi="Arial" w:cs="Arial"/>
          <w:b/>
          <w:sz w:val="22"/>
          <w:szCs w:val="22"/>
        </w:rPr>
        <w:t> </w:t>
      </w:r>
      <w:r w:rsidRPr="00EB6352">
        <w:rPr>
          <w:rFonts w:ascii="Arial" w:eastAsia="Calibri" w:hAnsi="Arial" w:cs="Arial"/>
          <w:b/>
          <w:sz w:val="22"/>
          <w:szCs w:val="22"/>
        </w:rPr>
        <w:t>28 – 30 października - odwołano w związku z pismem CKR-I-5516/2-25/20 z dnia 09 marca 2020 r. pkt. 3 zgodnie z poleceniem.</w:t>
      </w:r>
    </w:p>
    <w:p w:rsidR="00601BC6" w:rsidRPr="00EB6352" w:rsidRDefault="00601BC6" w:rsidP="00601BC6">
      <w:pPr>
        <w:jc w:val="both"/>
        <w:rPr>
          <w:rFonts w:ascii="Arial" w:hAnsi="Arial" w:cs="Arial"/>
          <w:sz w:val="22"/>
          <w:szCs w:val="22"/>
        </w:rPr>
      </w:pPr>
    </w:p>
    <w:p w:rsidR="00601BC6" w:rsidRPr="00EB6352" w:rsidRDefault="00601BC6" w:rsidP="00601BC6">
      <w:pPr>
        <w:jc w:val="both"/>
        <w:rPr>
          <w:rFonts w:ascii="Arial" w:hAnsi="Arial" w:cs="Arial"/>
          <w:sz w:val="22"/>
          <w:szCs w:val="22"/>
        </w:rPr>
      </w:pPr>
    </w:p>
    <w:p w:rsidR="00601BC6" w:rsidRPr="00EB6352" w:rsidRDefault="00601BC6" w:rsidP="00601BC6">
      <w:pPr>
        <w:jc w:val="both"/>
        <w:rPr>
          <w:rFonts w:ascii="Arial" w:hAnsi="Arial" w:cs="Arial"/>
          <w:sz w:val="22"/>
          <w:szCs w:val="22"/>
        </w:rPr>
      </w:pPr>
    </w:p>
    <w:p w:rsidR="00601BC6" w:rsidRPr="00EB6352" w:rsidRDefault="00601BC6" w:rsidP="00601BC6">
      <w:pPr>
        <w:jc w:val="both"/>
        <w:rPr>
          <w:rFonts w:ascii="Arial" w:hAnsi="Arial" w:cs="Arial"/>
          <w:sz w:val="22"/>
          <w:szCs w:val="22"/>
        </w:rPr>
      </w:pPr>
    </w:p>
    <w:p w:rsidR="00601BC6" w:rsidRPr="00EB6352" w:rsidRDefault="00601BC6" w:rsidP="00601BC6">
      <w:pPr>
        <w:jc w:val="both"/>
        <w:rPr>
          <w:rFonts w:ascii="Arial" w:hAnsi="Arial" w:cs="Arial"/>
          <w:sz w:val="22"/>
          <w:szCs w:val="22"/>
        </w:rPr>
      </w:pPr>
    </w:p>
    <w:p w:rsidR="00601BC6" w:rsidRPr="00EB6352" w:rsidRDefault="00601BC6" w:rsidP="00601BC6">
      <w:pPr>
        <w:jc w:val="both"/>
        <w:rPr>
          <w:rFonts w:ascii="Arial" w:hAnsi="Arial" w:cs="Arial"/>
          <w:sz w:val="22"/>
          <w:szCs w:val="22"/>
        </w:rPr>
      </w:pPr>
    </w:p>
    <w:p w:rsidR="00601BC6" w:rsidRPr="00EB6352" w:rsidRDefault="00601BC6" w:rsidP="00601BC6">
      <w:pPr>
        <w:rPr>
          <w:rFonts w:ascii="Arial" w:hAnsi="Arial" w:cs="Arial"/>
          <w:sz w:val="22"/>
          <w:szCs w:val="22"/>
        </w:rPr>
      </w:pPr>
      <w:r w:rsidRPr="00EB6352">
        <w:rPr>
          <w:rFonts w:ascii="Arial" w:hAnsi="Arial" w:cs="Arial"/>
          <w:sz w:val="22"/>
          <w:szCs w:val="22"/>
        </w:rPr>
        <w:t>Podmiot realizujący zadanie:</w:t>
      </w:r>
    </w:p>
    <w:p w:rsidR="00601BC6" w:rsidRPr="00EB6352" w:rsidRDefault="00601BC6" w:rsidP="00601BC6">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KRAKOWIE</w:t>
      </w:r>
    </w:p>
    <w:p w:rsidR="00601BC6" w:rsidRPr="00EB6352" w:rsidRDefault="00601BC6" w:rsidP="00601BC6">
      <w:pPr>
        <w:jc w:val="both"/>
        <w:rPr>
          <w:rFonts w:ascii="Arial" w:hAnsi="Arial" w:cs="Arial"/>
          <w:b/>
          <w:sz w:val="22"/>
          <w:szCs w:val="22"/>
        </w:rPr>
      </w:pPr>
    </w:p>
    <w:p w:rsidR="00601BC6" w:rsidRPr="00EB6352" w:rsidRDefault="00601BC6" w:rsidP="00601BC6">
      <w:pPr>
        <w:jc w:val="both"/>
        <w:rPr>
          <w:rFonts w:ascii="Arial" w:hAnsi="Arial" w:cs="Arial"/>
          <w:b/>
          <w:sz w:val="22"/>
          <w:szCs w:val="22"/>
        </w:rPr>
      </w:pPr>
      <w:r w:rsidRPr="00EB6352">
        <w:rPr>
          <w:rFonts w:ascii="Arial" w:hAnsi="Arial" w:cs="Arial"/>
          <w:b/>
          <w:sz w:val="22"/>
          <w:szCs w:val="22"/>
        </w:rPr>
        <w:t xml:space="preserve">Zadanie: </w:t>
      </w:r>
      <w:r w:rsidRPr="00EB6352">
        <w:rPr>
          <w:rFonts w:ascii="Arial" w:hAnsi="Arial" w:cs="Arial"/>
          <w:sz w:val="22"/>
          <w:szCs w:val="22"/>
        </w:rPr>
        <w:t>Szkolenie podstawowe dla nowozatrudnionych pracowników ochrony ludności i</w:t>
      </w:r>
      <w:r w:rsidR="002668D3">
        <w:rPr>
          <w:rFonts w:ascii="Arial" w:hAnsi="Arial" w:cs="Arial"/>
          <w:sz w:val="22"/>
          <w:szCs w:val="22"/>
        </w:rPr>
        <w:t> </w:t>
      </w:r>
      <w:r w:rsidRPr="00EB6352">
        <w:rPr>
          <w:rFonts w:ascii="Arial" w:hAnsi="Arial" w:cs="Arial"/>
          <w:sz w:val="22"/>
          <w:szCs w:val="22"/>
        </w:rPr>
        <w:t>obrony cywilnej w województwie, powiecie i gminie</w:t>
      </w:r>
      <w:r w:rsidR="00C437E6">
        <w:rPr>
          <w:rFonts w:ascii="Arial" w:hAnsi="Arial" w:cs="Arial"/>
          <w:sz w:val="22"/>
          <w:szCs w:val="22"/>
        </w:rPr>
        <w:t>.</w:t>
      </w:r>
    </w:p>
    <w:p w:rsidR="00601BC6" w:rsidRPr="00EB6352" w:rsidRDefault="00601BC6" w:rsidP="00601BC6">
      <w:pPr>
        <w:rPr>
          <w:rFonts w:ascii="Arial" w:hAnsi="Arial" w:cs="Arial"/>
          <w:b/>
          <w:sz w:val="22"/>
          <w:szCs w:val="22"/>
        </w:rPr>
      </w:pPr>
    </w:p>
    <w:p w:rsidR="00601BC6" w:rsidRPr="00EB6352" w:rsidRDefault="00601BC6" w:rsidP="00601BC6">
      <w:pPr>
        <w:jc w:val="both"/>
        <w:rPr>
          <w:rFonts w:ascii="Arial" w:eastAsia="Calibri" w:hAnsi="Arial" w:cs="Arial"/>
          <w:sz w:val="22"/>
          <w:szCs w:val="22"/>
        </w:rPr>
      </w:pPr>
      <w:r w:rsidRPr="00EB6352">
        <w:rPr>
          <w:rFonts w:ascii="Arial" w:hAnsi="Arial" w:cs="Arial"/>
          <w:b/>
          <w:sz w:val="22"/>
          <w:szCs w:val="22"/>
        </w:rPr>
        <w:t>Zadanie wpisuje się w realizację Celu 1</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poprawa sprawności funkcjonowania ratownictwa i</w:t>
      </w:r>
      <w:r w:rsidR="002668D3">
        <w:rPr>
          <w:rFonts w:ascii="Arial" w:hAnsi="Arial" w:cs="Arial"/>
          <w:sz w:val="22"/>
          <w:szCs w:val="22"/>
        </w:rPr>
        <w:t> </w:t>
      </w:r>
      <w:r w:rsidRPr="00EB6352">
        <w:rPr>
          <w:rFonts w:ascii="Arial" w:hAnsi="Arial" w:cs="Arial"/>
          <w:sz w:val="22"/>
          <w:szCs w:val="22"/>
        </w:rPr>
        <w:t>ochrony ludności</w:t>
      </w:r>
      <w:r w:rsidRPr="00EB6352">
        <w:rPr>
          <w:rFonts w:ascii="Arial" w:eastAsia="Calibri" w:hAnsi="Arial" w:cs="Arial"/>
          <w:sz w:val="22"/>
          <w:szCs w:val="22"/>
        </w:rPr>
        <w:t>.</w:t>
      </w:r>
    </w:p>
    <w:p w:rsidR="00601BC6" w:rsidRPr="00EB6352" w:rsidRDefault="00601BC6" w:rsidP="00601BC6">
      <w:pPr>
        <w:jc w:val="both"/>
        <w:rPr>
          <w:rFonts w:ascii="Arial" w:hAnsi="Arial" w:cs="Arial"/>
          <w:sz w:val="22"/>
          <w:szCs w:val="22"/>
        </w:rPr>
      </w:pPr>
    </w:p>
    <w:p w:rsidR="00601BC6" w:rsidRPr="00EB6352" w:rsidRDefault="00601BC6" w:rsidP="00601BC6">
      <w:pPr>
        <w:jc w:val="both"/>
        <w:rPr>
          <w:rFonts w:ascii="Arial" w:hAnsi="Arial" w:cs="Arial"/>
          <w:sz w:val="22"/>
          <w:szCs w:val="22"/>
        </w:rPr>
      </w:pPr>
      <w:r w:rsidRPr="00EB6352">
        <w:rPr>
          <w:rFonts w:ascii="Arial" w:hAnsi="Arial" w:cs="Arial"/>
          <w:b/>
          <w:sz w:val="22"/>
          <w:szCs w:val="22"/>
        </w:rPr>
        <w:t>Kierunek działań 1.4:</w:t>
      </w:r>
      <w:r w:rsidRPr="00EB6352">
        <w:rPr>
          <w:rFonts w:ascii="Arial" w:hAnsi="Arial" w:cs="Arial"/>
          <w:sz w:val="22"/>
          <w:szCs w:val="22"/>
        </w:rPr>
        <w:t xml:space="preserve"> wprowadzenie obligatoryjnych mechanizmów współpracy między służbami i podmiotami w procesie: a) powiadamiania i alarmowania; b) organizowania i</w:t>
      </w:r>
      <w:r w:rsidR="002668D3">
        <w:rPr>
          <w:rFonts w:ascii="Arial" w:hAnsi="Arial" w:cs="Arial"/>
          <w:sz w:val="22"/>
          <w:szCs w:val="22"/>
        </w:rPr>
        <w:t> </w:t>
      </w:r>
      <w:r w:rsidRPr="00EB6352">
        <w:rPr>
          <w:rFonts w:ascii="Arial" w:hAnsi="Arial" w:cs="Arial"/>
          <w:sz w:val="22"/>
          <w:szCs w:val="22"/>
        </w:rPr>
        <w:t>prowadzenia działań ratowniczych; organizowania ćwiczeń i szkoleń.</w:t>
      </w:r>
    </w:p>
    <w:p w:rsidR="00601BC6" w:rsidRPr="00EB6352" w:rsidRDefault="00601BC6" w:rsidP="00601BC6">
      <w:pPr>
        <w:jc w:val="both"/>
        <w:rPr>
          <w:rFonts w:ascii="Arial" w:hAnsi="Arial" w:cs="Arial"/>
          <w:sz w:val="22"/>
          <w:szCs w:val="22"/>
        </w:rPr>
      </w:pPr>
    </w:p>
    <w:p w:rsidR="00601BC6" w:rsidRPr="00EB6352" w:rsidRDefault="00601BC6" w:rsidP="00601BC6">
      <w:pPr>
        <w:spacing w:after="200"/>
        <w:jc w:val="both"/>
        <w:rPr>
          <w:rFonts w:ascii="Arial" w:eastAsia="Calibri" w:hAnsi="Arial" w:cs="Arial"/>
          <w:b/>
          <w:sz w:val="22"/>
          <w:szCs w:val="22"/>
        </w:rPr>
      </w:pPr>
      <w:r w:rsidRPr="00EB6352">
        <w:rPr>
          <w:rFonts w:ascii="Arial" w:eastAsia="Calibri" w:hAnsi="Arial" w:cs="Arial"/>
          <w:b/>
          <w:sz w:val="22"/>
          <w:szCs w:val="22"/>
        </w:rPr>
        <w:t>Zaplanowane szkolenia w terminach: 03 – 05 marca, 18 – 20 czerwca - odwołano w</w:t>
      </w:r>
      <w:r w:rsidR="002668D3">
        <w:rPr>
          <w:rFonts w:ascii="Arial" w:eastAsia="Calibri" w:hAnsi="Arial" w:cs="Arial"/>
          <w:b/>
          <w:sz w:val="22"/>
          <w:szCs w:val="22"/>
        </w:rPr>
        <w:t> </w:t>
      </w:r>
      <w:r w:rsidRPr="00EB6352">
        <w:rPr>
          <w:rFonts w:ascii="Arial" w:eastAsia="Calibri" w:hAnsi="Arial" w:cs="Arial"/>
          <w:b/>
          <w:sz w:val="22"/>
          <w:szCs w:val="22"/>
        </w:rPr>
        <w:t>związku z pismem CKR-I-5516/2-25/20 z dnia 09 marca 2020 r. pkt. 3 zgodnie z</w:t>
      </w:r>
      <w:r w:rsidR="00162781">
        <w:rPr>
          <w:rFonts w:ascii="Arial" w:eastAsia="Calibri" w:hAnsi="Arial" w:cs="Arial"/>
          <w:b/>
          <w:sz w:val="22"/>
          <w:szCs w:val="22"/>
        </w:rPr>
        <w:t> </w:t>
      </w:r>
      <w:r w:rsidRPr="00EB6352">
        <w:rPr>
          <w:rFonts w:ascii="Arial" w:eastAsia="Calibri" w:hAnsi="Arial" w:cs="Arial"/>
          <w:b/>
          <w:sz w:val="22"/>
          <w:szCs w:val="22"/>
        </w:rPr>
        <w:t>poleceniem.</w:t>
      </w:r>
    </w:p>
    <w:p w:rsidR="001A5805" w:rsidRPr="00EB6352" w:rsidRDefault="00B971BF" w:rsidP="000225FD">
      <w:pPr>
        <w:spacing w:after="160" w:line="259" w:lineRule="auto"/>
        <w:rPr>
          <w:rFonts w:ascii="Arial" w:eastAsia="MS Mincho" w:hAnsi="Arial" w:cs="Arial"/>
          <w:b/>
          <w:bCs/>
          <w:sz w:val="22"/>
          <w:szCs w:val="22"/>
          <w:lang w:eastAsia="ja-JP"/>
        </w:rPr>
      </w:pPr>
      <w:r w:rsidRPr="00EB6352">
        <w:rPr>
          <w:rFonts w:ascii="Arial" w:eastAsia="MS Mincho" w:hAnsi="Arial" w:cs="Arial"/>
          <w:b/>
          <w:bCs/>
          <w:sz w:val="22"/>
          <w:szCs w:val="22"/>
          <w:lang w:eastAsia="ja-JP"/>
        </w:rPr>
        <w:br w:type="page"/>
      </w:r>
    </w:p>
    <w:p w:rsidR="00A3583F" w:rsidRPr="00EB6352" w:rsidRDefault="00E508C7" w:rsidP="00850059">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08080" w:themeFill="background1" w:themeFillShade="80"/>
        <w:jc w:val="center"/>
        <w:rPr>
          <w:rFonts w:ascii="Arial" w:hAnsi="Arial" w:cs="Arial"/>
          <w:b/>
          <w:color w:val="FFFFFF" w:themeColor="background1"/>
          <w:sz w:val="22"/>
          <w:szCs w:val="22"/>
        </w:rPr>
      </w:pPr>
      <w:bookmarkStart w:id="11" w:name="_Toc67465027"/>
      <w:r w:rsidRPr="00EB6352">
        <w:rPr>
          <w:rFonts w:ascii="Arial" w:hAnsi="Arial" w:cs="Arial"/>
          <w:b/>
          <w:color w:val="FFFFFF" w:themeColor="background1"/>
          <w:sz w:val="22"/>
          <w:szCs w:val="22"/>
        </w:rPr>
        <w:lastRenderedPageBreak/>
        <w:t xml:space="preserve">CEL 2. WSPIERANIE ROZWOJU LUDZKIEGO I TECHNICZNEGO </w:t>
      </w:r>
      <w:r w:rsidR="00850059">
        <w:rPr>
          <w:rFonts w:ascii="Arial" w:hAnsi="Arial" w:cs="Arial"/>
          <w:b/>
          <w:color w:val="FFFFFF" w:themeColor="background1"/>
          <w:sz w:val="22"/>
          <w:szCs w:val="22"/>
        </w:rPr>
        <w:br/>
      </w:r>
      <w:r w:rsidRPr="00EB6352">
        <w:rPr>
          <w:rFonts w:ascii="Arial" w:hAnsi="Arial" w:cs="Arial"/>
          <w:b/>
          <w:color w:val="FFFFFF" w:themeColor="background1"/>
          <w:sz w:val="22"/>
          <w:szCs w:val="22"/>
        </w:rPr>
        <w:t>SPOŁECZNYCH ORGANIZACJI RATOWNICZYCH</w:t>
      </w:r>
      <w:bookmarkEnd w:id="11"/>
    </w:p>
    <w:p w:rsidR="005D7173" w:rsidRDefault="005D7173" w:rsidP="00A405D9">
      <w:pPr>
        <w:jc w:val="both"/>
        <w:rPr>
          <w:rFonts w:ascii="Arial" w:hAnsi="Arial" w:cs="Arial"/>
          <w:sz w:val="22"/>
          <w:szCs w:val="22"/>
        </w:rPr>
      </w:pPr>
    </w:p>
    <w:p w:rsidR="00E429A1" w:rsidRPr="00C437E6" w:rsidRDefault="00E429A1" w:rsidP="00C437E6">
      <w:pPr>
        <w:jc w:val="both"/>
        <w:rPr>
          <w:rFonts w:ascii="Arial" w:hAnsi="Arial" w:cs="Arial"/>
          <w:sz w:val="22"/>
          <w:szCs w:val="22"/>
        </w:rPr>
      </w:pPr>
      <w:r w:rsidRPr="00C437E6">
        <w:rPr>
          <w:rFonts w:ascii="Arial" w:hAnsi="Arial" w:cs="Arial"/>
          <w:sz w:val="22"/>
          <w:szCs w:val="22"/>
        </w:rPr>
        <w:t>Podmiot realizujący zadanie:</w:t>
      </w:r>
    </w:p>
    <w:p w:rsidR="00492B5F" w:rsidRPr="00C437E6" w:rsidRDefault="00C437E6" w:rsidP="00E429A1">
      <w:pPr>
        <w:shd w:val="clear" w:color="auto" w:fill="F2F2F2" w:themeFill="background1" w:themeFillShade="F2"/>
        <w:jc w:val="both"/>
        <w:rPr>
          <w:rFonts w:ascii="Arial" w:hAnsi="Arial" w:cs="Arial"/>
          <w:b/>
          <w:sz w:val="22"/>
          <w:szCs w:val="22"/>
        </w:rPr>
      </w:pPr>
      <w:r w:rsidRPr="00C437E6">
        <w:rPr>
          <w:rFonts w:ascii="Arial" w:hAnsi="Arial" w:cs="Arial"/>
          <w:b/>
          <w:sz w:val="22"/>
          <w:szCs w:val="22"/>
        </w:rPr>
        <w:t>KOMENDANT GŁÓWNY PAŃSTWOWEJ STRAŻY POŻARNEJ,</w:t>
      </w:r>
    </w:p>
    <w:p w:rsidR="00E429A1" w:rsidRPr="00C437E6" w:rsidRDefault="00C437E6" w:rsidP="00E429A1">
      <w:pPr>
        <w:shd w:val="clear" w:color="auto" w:fill="F2F2F2" w:themeFill="background1" w:themeFillShade="F2"/>
        <w:jc w:val="both"/>
        <w:rPr>
          <w:rFonts w:ascii="Arial" w:hAnsi="Arial" w:cs="Arial"/>
          <w:b/>
          <w:sz w:val="22"/>
          <w:szCs w:val="22"/>
        </w:rPr>
      </w:pPr>
      <w:r w:rsidRPr="00C437E6">
        <w:rPr>
          <w:rFonts w:ascii="Arial" w:hAnsi="Arial" w:cs="Arial"/>
          <w:b/>
          <w:sz w:val="22"/>
          <w:szCs w:val="22"/>
        </w:rPr>
        <w:t>BIURO KONTROLI, SKARG I WNIOSKÓW KG PSP</w:t>
      </w:r>
    </w:p>
    <w:p w:rsidR="00E429A1" w:rsidRPr="00FA415C" w:rsidRDefault="00E429A1" w:rsidP="00E429A1">
      <w:pPr>
        <w:jc w:val="both"/>
        <w:rPr>
          <w:rFonts w:ascii="Arial" w:hAnsi="Arial" w:cs="Arial"/>
          <w:sz w:val="22"/>
          <w:szCs w:val="22"/>
        </w:rPr>
      </w:pPr>
    </w:p>
    <w:p w:rsidR="00E429A1" w:rsidRPr="00C437E6" w:rsidRDefault="00E429A1" w:rsidP="00E429A1">
      <w:pPr>
        <w:jc w:val="both"/>
        <w:rPr>
          <w:rFonts w:ascii="Arial" w:hAnsi="Arial" w:cs="Arial"/>
          <w:b/>
          <w:sz w:val="22"/>
          <w:szCs w:val="22"/>
        </w:rPr>
      </w:pPr>
      <w:r w:rsidRPr="00FA415C">
        <w:rPr>
          <w:rFonts w:ascii="Arial" w:hAnsi="Arial" w:cs="Arial"/>
          <w:b/>
          <w:sz w:val="22"/>
          <w:szCs w:val="22"/>
        </w:rPr>
        <w:t>Zadanie:</w:t>
      </w:r>
      <w:r w:rsidR="00C437E6">
        <w:rPr>
          <w:rFonts w:ascii="Arial" w:hAnsi="Arial" w:cs="Arial"/>
          <w:b/>
          <w:sz w:val="22"/>
          <w:szCs w:val="22"/>
        </w:rPr>
        <w:t xml:space="preserve"> </w:t>
      </w:r>
      <w:r w:rsidRPr="00FA415C">
        <w:rPr>
          <w:rFonts w:ascii="Arial" w:hAnsi="Arial" w:cs="Arial"/>
          <w:sz w:val="22"/>
          <w:szCs w:val="22"/>
        </w:rPr>
        <w:t>Wdrożenie skutecznych mechanizmów kontroli jakości działań i dokumentacji (który określono na lata 2014-2018).</w:t>
      </w:r>
    </w:p>
    <w:p w:rsidR="00FA415C" w:rsidRPr="00FA415C" w:rsidRDefault="00FA415C" w:rsidP="00E429A1">
      <w:pPr>
        <w:jc w:val="both"/>
        <w:rPr>
          <w:rFonts w:ascii="Arial" w:hAnsi="Arial" w:cs="Arial"/>
          <w:sz w:val="22"/>
          <w:szCs w:val="22"/>
        </w:rPr>
      </w:pPr>
    </w:p>
    <w:p w:rsidR="00FA415C" w:rsidRPr="00FA415C" w:rsidRDefault="00FA415C" w:rsidP="00E429A1">
      <w:pPr>
        <w:jc w:val="both"/>
        <w:rPr>
          <w:rFonts w:ascii="Arial" w:hAnsi="Arial" w:cs="Arial"/>
          <w:sz w:val="22"/>
          <w:szCs w:val="22"/>
        </w:rPr>
      </w:pPr>
      <w:r w:rsidRPr="00FA415C">
        <w:rPr>
          <w:rFonts w:ascii="Arial" w:hAnsi="Arial" w:cs="Arial"/>
          <w:b/>
          <w:sz w:val="22"/>
          <w:szCs w:val="22"/>
        </w:rPr>
        <w:t xml:space="preserve">Zadanie wpisuje się w realizację Celu 2: </w:t>
      </w:r>
      <w:r w:rsidRPr="00FA415C">
        <w:rPr>
          <w:rFonts w:ascii="Arial" w:hAnsi="Arial" w:cs="Arial"/>
          <w:sz w:val="22"/>
          <w:szCs w:val="22"/>
        </w:rPr>
        <w:t>wspieranie rozwoju ludzkiego i technicznego społecznych organizacji ratowniczych</w:t>
      </w:r>
      <w:r w:rsidR="005F40BC">
        <w:rPr>
          <w:rFonts w:ascii="Arial" w:hAnsi="Arial" w:cs="Arial"/>
          <w:sz w:val="22"/>
          <w:szCs w:val="22"/>
        </w:rPr>
        <w:t>.</w:t>
      </w:r>
    </w:p>
    <w:p w:rsidR="00E429A1" w:rsidRPr="00FA415C" w:rsidRDefault="00E429A1" w:rsidP="00E429A1">
      <w:pPr>
        <w:jc w:val="both"/>
        <w:rPr>
          <w:rFonts w:ascii="Arial" w:hAnsi="Arial" w:cs="Arial"/>
          <w:sz w:val="22"/>
          <w:szCs w:val="22"/>
        </w:rPr>
      </w:pPr>
    </w:p>
    <w:p w:rsidR="00E429A1" w:rsidRPr="00FA415C" w:rsidRDefault="00E429A1" w:rsidP="00C437E6">
      <w:pPr>
        <w:spacing w:line="276" w:lineRule="auto"/>
        <w:jc w:val="both"/>
        <w:rPr>
          <w:rFonts w:ascii="Arial" w:hAnsi="Arial" w:cs="Arial"/>
          <w:b/>
          <w:sz w:val="22"/>
          <w:szCs w:val="22"/>
        </w:rPr>
      </w:pPr>
      <w:r w:rsidRPr="00FA415C">
        <w:rPr>
          <w:rFonts w:ascii="Arial" w:hAnsi="Arial" w:cs="Arial"/>
          <w:sz w:val="22"/>
          <w:szCs w:val="22"/>
        </w:rPr>
        <w:t>Zgodnie z terminarzem realizacji zadań priorytetowych PRiOL na lata 2014-2020, zawartym w</w:t>
      </w:r>
      <w:r w:rsidR="00162781">
        <w:rPr>
          <w:rFonts w:ascii="Arial" w:hAnsi="Arial" w:cs="Arial"/>
          <w:sz w:val="22"/>
          <w:szCs w:val="22"/>
        </w:rPr>
        <w:t> </w:t>
      </w:r>
      <w:r w:rsidRPr="00FA415C">
        <w:rPr>
          <w:rFonts w:ascii="Arial" w:hAnsi="Arial" w:cs="Arial"/>
          <w:sz w:val="22"/>
          <w:szCs w:val="22"/>
        </w:rPr>
        <w:t xml:space="preserve">załączniku nr 1 do uchwały nr 59/2014 Rady Ministrów z dnia 29 kwietnia 2014 r., planowany termin realizacji zadania: </w:t>
      </w:r>
      <w:r w:rsidRPr="00FA415C">
        <w:rPr>
          <w:rFonts w:ascii="Arial" w:hAnsi="Arial" w:cs="Arial"/>
          <w:i/>
          <w:sz w:val="22"/>
          <w:szCs w:val="22"/>
        </w:rPr>
        <w:t>Wdrożenie skutecznych mechanizmów kontroli jakości działań i</w:t>
      </w:r>
      <w:r w:rsidR="00162781">
        <w:rPr>
          <w:rFonts w:ascii="Arial" w:hAnsi="Arial" w:cs="Arial"/>
          <w:i/>
          <w:sz w:val="22"/>
          <w:szCs w:val="22"/>
        </w:rPr>
        <w:t> </w:t>
      </w:r>
      <w:r w:rsidRPr="00FA415C">
        <w:rPr>
          <w:rFonts w:ascii="Arial" w:hAnsi="Arial" w:cs="Arial"/>
          <w:i/>
          <w:sz w:val="22"/>
          <w:szCs w:val="22"/>
        </w:rPr>
        <w:t>dokumentacji</w:t>
      </w:r>
      <w:r w:rsidRPr="00FA415C">
        <w:rPr>
          <w:rFonts w:ascii="Arial" w:hAnsi="Arial" w:cs="Arial"/>
          <w:sz w:val="22"/>
          <w:szCs w:val="22"/>
        </w:rPr>
        <w:t xml:space="preserve"> określono na lata 2014-2018. </w:t>
      </w:r>
    </w:p>
    <w:p w:rsidR="00C437E6" w:rsidRDefault="00C437E6" w:rsidP="00C437E6">
      <w:pPr>
        <w:spacing w:line="276" w:lineRule="auto"/>
        <w:jc w:val="both"/>
        <w:rPr>
          <w:rFonts w:ascii="Arial" w:hAnsi="Arial" w:cs="Arial"/>
          <w:sz w:val="22"/>
          <w:szCs w:val="22"/>
        </w:rPr>
      </w:pPr>
    </w:p>
    <w:p w:rsidR="00E429A1" w:rsidRPr="00FA415C" w:rsidRDefault="00E429A1" w:rsidP="00C437E6">
      <w:pPr>
        <w:spacing w:line="276" w:lineRule="auto"/>
        <w:jc w:val="both"/>
        <w:rPr>
          <w:rFonts w:ascii="Arial" w:hAnsi="Arial" w:cs="Arial"/>
          <w:b/>
          <w:sz w:val="22"/>
          <w:szCs w:val="22"/>
        </w:rPr>
      </w:pPr>
      <w:r w:rsidRPr="00FA415C">
        <w:rPr>
          <w:rFonts w:ascii="Arial" w:hAnsi="Arial" w:cs="Arial"/>
          <w:sz w:val="22"/>
          <w:szCs w:val="22"/>
        </w:rPr>
        <w:t>Ww. zadanie, zgodnie z właściwością merytoryczną Biura Kontroli, Skarg i Wniosków, zostało wykonane w 100%.</w:t>
      </w:r>
    </w:p>
    <w:p w:rsidR="00C437E6" w:rsidRDefault="00C437E6" w:rsidP="00C437E6">
      <w:pPr>
        <w:spacing w:line="276" w:lineRule="auto"/>
        <w:jc w:val="both"/>
        <w:rPr>
          <w:rFonts w:ascii="Arial" w:hAnsi="Arial" w:cs="Arial"/>
          <w:sz w:val="22"/>
          <w:szCs w:val="22"/>
        </w:rPr>
      </w:pPr>
    </w:p>
    <w:p w:rsidR="00E429A1" w:rsidRPr="00FA415C" w:rsidRDefault="00E429A1" w:rsidP="00C437E6">
      <w:pPr>
        <w:spacing w:line="276" w:lineRule="auto"/>
        <w:jc w:val="both"/>
        <w:rPr>
          <w:rFonts w:ascii="Arial" w:hAnsi="Arial" w:cs="Arial"/>
          <w:b/>
          <w:sz w:val="22"/>
          <w:szCs w:val="22"/>
        </w:rPr>
      </w:pPr>
      <w:r w:rsidRPr="00FA415C">
        <w:rPr>
          <w:rFonts w:ascii="Arial" w:hAnsi="Arial" w:cs="Arial"/>
          <w:sz w:val="22"/>
          <w:szCs w:val="22"/>
        </w:rPr>
        <w:t>Uzyskanym efektem jego realizacji było dostarczenie Komendantowi Głównemu Państwowej Straży Pożarnej obiektywnej oceny przestrzegania prawidłowości funkcjonowania i</w:t>
      </w:r>
      <w:r w:rsidR="00162781">
        <w:rPr>
          <w:rFonts w:ascii="Arial" w:hAnsi="Arial" w:cs="Arial"/>
          <w:sz w:val="22"/>
          <w:szCs w:val="22"/>
        </w:rPr>
        <w:t> </w:t>
      </w:r>
      <w:r w:rsidRPr="00FA415C">
        <w:rPr>
          <w:rFonts w:ascii="Arial" w:hAnsi="Arial" w:cs="Arial"/>
          <w:sz w:val="22"/>
          <w:szCs w:val="22"/>
        </w:rPr>
        <w:t>wykonywania zadań przez organy i jednostki organizacyjne PSP w dziedzinie ochrony przeciwpożarowej, ratownictwa i ochrony ludności.</w:t>
      </w:r>
    </w:p>
    <w:p w:rsidR="00C437E6" w:rsidRDefault="00C437E6" w:rsidP="00C437E6">
      <w:pPr>
        <w:spacing w:line="276" w:lineRule="auto"/>
        <w:jc w:val="both"/>
        <w:rPr>
          <w:rFonts w:ascii="Arial" w:hAnsi="Arial" w:cs="Arial"/>
          <w:sz w:val="22"/>
          <w:szCs w:val="22"/>
        </w:rPr>
      </w:pPr>
    </w:p>
    <w:p w:rsidR="00E429A1" w:rsidRPr="00FA415C" w:rsidRDefault="00E429A1" w:rsidP="00C437E6">
      <w:pPr>
        <w:spacing w:line="276" w:lineRule="auto"/>
        <w:jc w:val="both"/>
        <w:rPr>
          <w:rFonts w:ascii="Arial" w:hAnsi="Arial" w:cs="Arial"/>
          <w:b/>
          <w:sz w:val="22"/>
          <w:szCs w:val="22"/>
        </w:rPr>
      </w:pPr>
      <w:r w:rsidRPr="00FA415C">
        <w:rPr>
          <w:rFonts w:ascii="Arial" w:hAnsi="Arial" w:cs="Arial"/>
          <w:sz w:val="22"/>
          <w:szCs w:val="22"/>
        </w:rPr>
        <w:t xml:space="preserve">W 2020 r. Biuro Kontroli, Skarg i Wniosków realizowało kontrole zgodnie </w:t>
      </w:r>
      <w:r w:rsidRPr="00FA415C">
        <w:rPr>
          <w:rFonts w:ascii="Arial" w:hAnsi="Arial" w:cs="Arial"/>
          <w:sz w:val="22"/>
          <w:szCs w:val="22"/>
        </w:rPr>
        <w:br/>
        <w:t xml:space="preserve">z rocznym planem kontroli Komendy Głównej PSP według zasad wynikających </w:t>
      </w:r>
      <w:r w:rsidRPr="00FA415C">
        <w:rPr>
          <w:rFonts w:ascii="Arial" w:hAnsi="Arial" w:cs="Arial"/>
          <w:sz w:val="22"/>
          <w:szCs w:val="22"/>
        </w:rPr>
        <w:br/>
        <w:t>z ustawy o kontroli w administracji rządowej</w:t>
      </w:r>
      <w:r w:rsidRPr="00FA415C">
        <w:rPr>
          <w:rStyle w:val="Odwoanieprzypisudolnego"/>
          <w:rFonts w:ascii="Arial" w:hAnsi="Arial" w:cs="Arial"/>
          <w:sz w:val="22"/>
          <w:szCs w:val="22"/>
        </w:rPr>
        <w:footnoteReference w:id="2"/>
      </w:r>
      <w:r w:rsidRPr="00FA415C">
        <w:rPr>
          <w:rFonts w:ascii="Arial" w:hAnsi="Arial" w:cs="Arial"/>
          <w:sz w:val="22"/>
          <w:szCs w:val="22"/>
        </w:rPr>
        <w:t xml:space="preserve"> i przepisów szczegółowych oraz standardów wydanych na podstawie ww. ustawy.</w:t>
      </w:r>
    </w:p>
    <w:p w:rsidR="00C437E6" w:rsidRDefault="00C437E6" w:rsidP="00E429A1">
      <w:pPr>
        <w:spacing w:line="276" w:lineRule="auto"/>
        <w:jc w:val="both"/>
        <w:rPr>
          <w:rFonts w:ascii="Arial" w:hAnsi="Arial" w:cs="Arial"/>
          <w:sz w:val="22"/>
          <w:szCs w:val="22"/>
        </w:rPr>
      </w:pPr>
    </w:p>
    <w:p w:rsidR="00E429A1" w:rsidRPr="00FA415C" w:rsidRDefault="00E429A1" w:rsidP="00E429A1">
      <w:pPr>
        <w:spacing w:line="276" w:lineRule="auto"/>
        <w:jc w:val="both"/>
        <w:rPr>
          <w:rFonts w:ascii="Arial" w:hAnsi="Arial" w:cs="Arial"/>
          <w:b/>
          <w:sz w:val="22"/>
          <w:szCs w:val="22"/>
        </w:rPr>
      </w:pPr>
      <w:r w:rsidRPr="00FA415C">
        <w:rPr>
          <w:rFonts w:ascii="Arial" w:hAnsi="Arial" w:cs="Arial"/>
          <w:sz w:val="22"/>
          <w:szCs w:val="22"/>
        </w:rPr>
        <w:t xml:space="preserve">Mając na celu zapewnienie wsparcia dla prawidłowego przeprowadzenia kontroli oraz zgodności działalności komórki do spraw kontroli z ustawą o kontroli </w:t>
      </w:r>
      <w:r w:rsidRPr="00FA415C">
        <w:rPr>
          <w:rFonts w:ascii="Arial" w:hAnsi="Arial" w:cs="Arial"/>
          <w:sz w:val="22"/>
          <w:szCs w:val="22"/>
        </w:rPr>
        <w:br/>
        <w:t xml:space="preserve">i standardami wydanymi na podstawie tej ustawy, opracowano i realizowano Program zapewnienia jakości kontroli instytucjonalnej organów i jednostek organizacyjnych PSP, zatwierdzony przez Komendanta Głównego PSP w dniu 30 stycznia 2020 r. Ponadto, na podstawie zawartego w dniu 6 listopada 2020 r. porozumienia pomiędzy Komendantem Głównym Straży Granicznej a Komendantem Głównym Państwowej Straży Pożarnej, dokonano oceny zgodności działalności komórki kontroli z ustawą o kontroli i standardami wydanymi na podstawie niniejszej ustawy. </w:t>
      </w:r>
    </w:p>
    <w:p w:rsidR="00C437E6" w:rsidRDefault="00C437E6" w:rsidP="00E429A1">
      <w:pPr>
        <w:spacing w:line="276" w:lineRule="auto"/>
        <w:jc w:val="both"/>
        <w:rPr>
          <w:rFonts w:ascii="Arial" w:hAnsi="Arial" w:cs="Arial"/>
          <w:sz w:val="22"/>
          <w:szCs w:val="22"/>
        </w:rPr>
      </w:pPr>
    </w:p>
    <w:p w:rsidR="00E429A1" w:rsidRPr="00FA415C" w:rsidRDefault="00E429A1" w:rsidP="00E429A1">
      <w:pPr>
        <w:spacing w:line="276" w:lineRule="auto"/>
        <w:jc w:val="both"/>
        <w:rPr>
          <w:rFonts w:ascii="Arial" w:hAnsi="Arial" w:cs="Arial"/>
          <w:b/>
          <w:sz w:val="22"/>
          <w:szCs w:val="22"/>
        </w:rPr>
      </w:pPr>
      <w:r w:rsidRPr="00FA415C">
        <w:rPr>
          <w:rFonts w:ascii="Arial" w:hAnsi="Arial" w:cs="Arial"/>
          <w:sz w:val="22"/>
          <w:szCs w:val="22"/>
        </w:rPr>
        <w:t>Udokumentowane wyniki zawarte w sprawozdaniu z przeprowadzonej oceny zewnętrznej</w:t>
      </w:r>
      <w:r w:rsidR="00162781">
        <w:rPr>
          <w:rFonts w:ascii="Arial" w:hAnsi="Arial" w:cs="Arial"/>
          <w:sz w:val="22"/>
          <w:szCs w:val="22"/>
        </w:rPr>
        <w:t xml:space="preserve"> </w:t>
      </w:r>
      <w:r w:rsidRPr="00FA415C">
        <w:rPr>
          <w:rFonts w:ascii="Arial" w:hAnsi="Arial" w:cs="Arial"/>
          <w:sz w:val="22"/>
          <w:szCs w:val="22"/>
        </w:rPr>
        <w:t>w</w:t>
      </w:r>
      <w:r w:rsidR="00162781">
        <w:rPr>
          <w:rFonts w:ascii="Arial" w:hAnsi="Arial" w:cs="Arial"/>
          <w:sz w:val="22"/>
          <w:szCs w:val="22"/>
        </w:rPr>
        <w:t> </w:t>
      </w:r>
      <w:r w:rsidRPr="00FA415C">
        <w:rPr>
          <w:rFonts w:ascii="Arial" w:hAnsi="Arial" w:cs="Arial"/>
          <w:sz w:val="22"/>
          <w:szCs w:val="22"/>
        </w:rPr>
        <w:t>Biurze Kontroli, Skarg i Wniosków KG PSP zostały przekazane do Kancelarii Prezesa Rady Ministrów.</w:t>
      </w:r>
    </w:p>
    <w:p w:rsidR="00E429A1" w:rsidRDefault="00E429A1" w:rsidP="00A405D9">
      <w:pPr>
        <w:jc w:val="both"/>
        <w:rPr>
          <w:rFonts w:ascii="Arial" w:hAnsi="Arial" w:cs="Arial"/>
          <w:sz w:val="22"/>
          <w:szCs w:val="22"/>
        </w:rPr>
      </w:pPr>
    </w:p>
    <w:p w:rsidR="00E429A1" w:rsidRPr="00EB6352" w:rsidRDefault="00E429A1" w:rsidP="00A405D9">
      <w:pPr>
        <w:jc w:val="both"/>
        <w:rPr>
          <w:rFonts w:ascii="Arial" w:hAnsi="Arial" w:cs="Arial"/>
          <w:sz w:val="22"/>
          <w:szCs w:val="22"/>
        </w:rPr>
      </w:pPr>
    </w:p>
    <w:p w:rsidR="001A5805" w:rsidRPr="00D22D5B" w:rsidRDefault="005E5051" w:rsidP="00D22D5B">
      <w:pPr>
        <w:spacing w:after="160" w:line="259" w:lineRule="auto"/>
        <w:rPr>
          <w:rFonts w:ascii="Arial" w:eastAsia="MS Mincho" w:hAnsi="Arial" w:cs="Arial"/>
          <w:b/>
          <w:bCs/>
          <w:sz w:val="22"/>
          <w:szCs w:val="22"/>
          <w:lang w:eastAsia="ja-JP"/>
        </w:rPr>
      </w:pPr>
      <w:r>
        <w:rPr>
          <w:rFonts w:ascii="Arial" w:hAnsi="Arial" w:cs="Arial"/>
          <w:sz w:val="22"/>
          <w:szCs w:val="22"/>
        </w:rPr>
        <w:br w:type="page"/>
      </w:r>
    </w:p>
    <w:p w:rsidR="00A62F13" w:rsidRPr="00EB6352" w:rsidRDefault="00A62F13" w:rsidP="00B971BF">
      <w:pPr>
        <w:pStyle w:val="Nagwek2"/>
        <w:pBdr>
          <w:top w:val="single" w:sz="4" w:space="1" w:color="auto"/>
          <w:left w:val="single" w:sz="4" w:space="4" w:color="auto"/>
          <w:bottom w:val="single" w:sz="4" w:space="1" w:color="auto"/>
          <w:right w:val="single" w:sz="4" w:space="4" w:color="auto"/>
        </w:pBdr>
        <w:shd w:val="clear" w:color="auto" w:fill="F2F2F2" w:themeFill="background1" w:themeFillShade="F2"/>
        <w:spacing w:after="0" w:afterAutospacing="0"/>
        <w:jc w:val="both"/>
        <w:rPr>
          <w:rFonts w:ascii="Arial" w:hAnsi="Arial" w:cs="Arial"/>
          <w:sz w:val="22"/>
          <w:szCs w:val="22"/>
        </w:rPr>
      </w:pPr>
      <w:bookmarkStart w:id="12" w:name="_Toc67465028"/>
      <w:r w:rsidRPr="00EB6352">
        <w:rPr>
          <w:rFonts w:ascii="Arial" w:hAnsi="Arial" w:cs="Arial"/>
          <w:sz w:val="22"/>
          <w:szCs w:val="22"/>
        </w:rPr>
        <w:lastRenderedPageBreak/>
        <w:t>Kierunek 2.3. Sprawne i efektywne wykorzystywanie potencjału pozarządowych organizacji ratowniczych w niesieniu różnego rodzaju pomocy</w:t>
      </w:r>
      <w:bookmarkEnd w:id="12"/>
    </w:p>
    <w:p w:rsidR="007B7696" w:rsidRDefault="007B7696" w:rsidP="007B7696">
      <w:pPr>
        <w:jc w:val="both"/>
        <w:rPr>
          <w:rFonts w:ascii="Arial" w:hAnsi="Arial" w:cs="Arial"/>
          <w:sz w:val="22"/>
          <w:szCs w:val="22"/>
        </w:rPr>
      </w:pPr>
    </w:p>
    <w:p w:rsidR="007B7696" w:rsidRPr="00EB6352" w:rsidRDefault="007B7696" w:rsidP="007B7696">
      <w:pPr>
        <w:jc w:val="both"/>
        <w:rPr>
          <w:rFonts w:ascii="Arial" w:hAnsi="Arial" w:cs="Arial"/>
          <w:sz w:val="22"/>
          <w:szCs w:val="22"/>
        </w:rPr>
      </w:pPr>
      <w:r w:rsidRPr="00EB6352">
        <w:rPr>
          <w:rFonts w:ascii="Arial" w:hAnsi="Arial" w:cs="Arial"/>
          <w:sz w:val="22"/>
          <w:szCs w:val="22"/>
        </w:rPr>
        <w:t>Podmiot realizujący zadanie:</w:t>
      </w:r>
    </w:p>
    <w:p w:rsidR="007B7696" w:rsidRPr="00EB6352" w:rsidRDefault="007B7696" w:rsidP="007B7696">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7B7696" w:rsidRDefault="007B7696" w:rsidP="007B7696">
      <w:pPr>
        <w:jc w:val="both"/>
        <w:rPr>
          <w:rFonts w:ascii="Arial" w:hAnsi="Arial" w:cs="Arial"/>
          <w:b/>
          <w:sz w:val="22"/>
          <w:szCs w:val="22"/>
        </w:rPr>
      </w:pPr>
    </w:p>
    <w:p w:rsidR="007B7696" w:rsidRPr="007B7696" w:rsidRDefault="007B7696" w:rsidP="007B7696">
      <w:pPr>
        <w:tabs>
          <w:tab w:val="left" w:pos="8222"/>
        </w:tabs>
        <w:spacing w:after="120" w:line="276" w:lineRule="auto"/>
        <w:jc w:val="both"/>
        <w:rPr>
          <w:rFonts w:ascii="Arial" w:hAnsi="Arial" w:cs="Arial"/>
          <w:bCs/>
          <w:sz w:val="22"/>
          <w:szCs w:val="22"/>
          <w:lang w:val="en-GB"/>
        </w:rPr>
      </w:pPr>
      <w:r w:rsidRPr="007B1D26">
        <w:rPr>
          <w:rFonts w:ascii="Arial" w:hAnsi="Arial" w:cs="Arial"/>
          <w:b/>
          <w:sz w:val="22"/>
          <w:szCs w:val="22"/>
        </w:rPr>
        <w:t xml:space="preserve">Zadanie: </w:t>
      </w:r>
      <w:bookmarkStart w:id="13" w:name="_Hlk66955083"/>
      <w:r w:rsidRPr="00C42BB3">
        <w:rPr>
          <w:rFonts w:ascii="Arial" w:eastAsia="Calibri" w:hAnsi="Arial" w:cs="Arial"/>
          <w:sz w:val="22"/>
          <w:szCs w:val="22"/>
        </w:rPr>
        <w:t xml:space="preserve">Projekt międzynarodowy realizowany w ramach tzw. „seed-money z Instytutu Szwedzkiego pn. </w:t>
      </w:r>
      <w:r w:rsidRPr="00C42BB3">
        <w:rPr>
          <w:rFonts w:ascii="Arial" w:hAnsi="Arial" w:cs="Arial"/>
          <w:b/>
          <w:bCs/>
          <w:sz w:val="22"/>
          <w:szCs w:val="22"/>
          <w:lang w:val="en-GB"/>
        </w:rPr>
        <w:t>„</w:t>
      </w:r>
      <w:r w:rsidRPr="00C42BB3">
        <w:rPr>
          <w:rFonts w:ascii="Arial" w:hAnsi="Arial" w:cs="Arial"/>
          <w:b/>
          <w:sz w:val="22"/>
          <w:szCs w:val="22"/>
          <w:lang w:val="en-GB"/>
        </w:rPr>
        <w:t>The role of children and youth in building a resilient society (CHyResilience)”</w:t>
      </w:r>
      <w:r w:rsidR="00F16B1D" w:rsidRPr="00F16B1D">
        <w:rPr>
          <w:rFonts w:ascii="Arial" w:hAnsi="Arial" w:cs="Arial"/>
          <w:sz w:val="22"/>
          <w:szCs w:val="22"/>
          <w:lang w:val="en-GB"/>
        </w:rPr>
        <w:t>.</w:t>
      </w:r>
    </w:p>
    <w:p w:rsidR="007B7696" w:rsidRPr="007B1D26" w:rsidRDefault="007B7696" w:rsidP="007B7696">
      <w:pPr>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2</w:t>
      </w:r>
      <w:r w:rsidRPr="00EB6352">
        <w:rPr>
          <w:rFonts w:ascii="Arial" w:hAnsi="Arial" w:cs="Arial"/>
          <w:sz w:val="22"/>
          <w:szCs w:val="22"/>
        </w:rPr>
        <w:t>:</w:t>
      </w:r>
      <w:r w:rsidRPr="00EB6352">
        <w:rPr>
          <w:rFonts w:ascii="Arial" w:hAnsi="Arial" w:cs="Arial"/>
          <w:b/>
          <w:sz w:val="22"/>
          <w:szCs w:val="22"/>
        </w:rPr>
        <w:t xml:space="preserve"> </w:t>
      </w:r>
      <w:r w:rsidRPr="00FA415C">
        <w:rPr>
          <w:rFonts w:ascii="Arial" w:hAnsi="Arial" w:cs="Arial"/>
          <w:sz w:val="22"/>
          <w:szCs w:val="22"/>
        </w:rPr>
        <w:t>wspieranie rozwoju ludzkiego i technicznego społecznych organizacji ratowniczych</w:t>
      </w:r>
      <w:r w:rsidR="00F16B1D">
        <w:rPr>
          <w:rFonts w:ascii="Arial" w:hAnsi="Arial" w:cs="Arial"/>
          <w:sz w:val="22"/>
          <w:szCs w:val="22"/>
        </w:rPr>
        <w:t>.</w:t>
      </w:r>
    </w:p>
    <w:p w:rsidR="007B7696" w:rsidRPr="00EB6352" w:rsidRDefault="007B7696" w:rsidP="007B7696">
      <w:pPr>
        <w:jc w:val="both"/>
        <w:rPr>
          <w:rFonts w:ascii="Arial" w:hAnsi="Arial" w:cs="Arial"/>
          <w:sz w:val="22"/>
          <w:szCs w:val="22"/>
        </w:rPr>
      </w:pPr>
    </w:p>
    <w:p w:rsidR="007B7696" w:rsidRDefault="007B7696" w:rsidP="007B7696">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2</w:t>
      </w:r>
      <w:r w:rsidRPr="00EB6352">
        <w:rPr>
          <w:rFonts w:ascii="Arial" w:hAnsi="Arial" w:cs="Arial"/>
          <w:b/>
          <w:sz w:val="22"/>
          <w:szCs w:val="22"/>
        </w:rPr>
        <w:t>.</w:t>
      </w:r>
      <w:r>
        <w:rPr>
          <w:rFonts w:ascii="Arial" w:hAnsi="Arial" w:cs="Arial"/>
          <w:b/>
          <w:sz w:val="22"/>
          <w:szCs w:val="22"/>
        </w:rPr>
        <w:t>3</w:t>
      </w:r>
      <w:r w:rsidRPr="00EB6352">
        <w:rPr>
          <w:rFonts w:ascii="Arial" w:hAnsi="Arial" w:cs="Arial"/>
          <w:b/>
          <w:sz w:val="22"/>
          <w:szCs w:val="22"/>
        </w:rPr>
        <w:t>:</w:t>
      </w:r>
      <w:r w:rsidRPr="00EB6352">
        <w:rPr>
          <w:rFonts w:ascii="Arial" w:hAnsi="Arial" w:cs="Arial"/>
          <w:sz w:val="22"/>
          <w:szCs w:val="22"/>
        </w:rPr>
        <w:t xml:space="preserve"> </w:t>
      </w:r>
      <w:r>
        <w:rPr>
          <w:rFonts w:ascii="Arial" w:hAnsi="Arial" w:cs="Arial"/>
          <w:sz w:val="22"/>
          <w:szCs w:val="22"/>
        </w:rPr>
        <w:t>sprawne i efektywne wykorzystywanie potencjału pozarządowych organizacji ratowniczych w niesieniu różnego rodzaju pomocy</w:t>
      </w:r>
      <w:r w:rsidR="00F16B1D">
        <w:rPr>
          <w:rFonts w:ascii="Arial" w:hAnsi="Arial" w:cs="Arial"/>
          <w:sz w:val="22"/>
          <w:szCs w:val="22"/>
        </w:rPr>
        <w:t>.</w:t>
      </w:r>
    </w:p>
    <w:p w:rsidR="007B7696" w:rsidRPr="00C42BB3" w:rsidRDefault="007B7696" w:rsidP="007B7696">
      <w:pPr>
        <w:tabs>
          <w:tab w:val="left" w:pos="8222"/>
        </w:tabs>
        <w:spacing w:after="120" w:line="276" w:lineRule="auto"/>
        <w:jc w:val="both"/>
        <w:rPr>
          <w:rFonts w:ascii="Arial" w:eastAsia="Calibri" w:hAnsi="Arial" w:cs="Arial"/>
          <w:b/>
          <w:color w:val="FF0000"/>
          <w:sz w:val="22"/>
          <w:szCs w:val="22"/>
          <w:lang w:val="en-GB"/>
        </w:rPr>
      </w:pPr>
    </w:p>
    <w:p w:rsidR="007B7696" w:rsidRPr="00C42BB3" w:rsidRDefault="007B7696" w:rsidP="007B7696">
      <w:pPr>
        <w:tabs>
          <w:tab w:val="left" w:pos="8222"/>
        </w:tabs>
        <w:spacing w:after="120" w:line="276" w:lineRule="auto"/>
        <w:jc w:val="both"/>
        <w:rPr>
          <w:rFonts w:ascii="Arial" w:eastAsia="Calibri" w:hAnsi="Arial" w:cs="Arial"/>
          <w:sz w:val="22"/>
          <w:szCs w:val="22"/>
        </w:rPr>
      </w:pPr>
      <w:r w:rsidRPr="00C42BB3">
        <w:rPr>
          <w:rFonts w:ascii="Arial" w:eastAsia="Calibri" w:hAnsi="Arial" w:cs="Arial"/>
          <w:sz w:val="22"/>
          <w:szCs w:val="22"/>
        </w:rPr>
        <w:t xml:space="preserve">Celem projektu jest identyfikacja i poznanie krytycznych czynników, które sprzyjają lub utrudniają wykorzystanie potencjału dzieci i młodzieży w budowaniu społeczeństwa odpornego na katastrofy, a także przykłady dobrych praktyk i doświadczeń, które promują te czynniki oraz umożliwiają odgrywanie aktywnej roli na rzecz swojego bezpieczeństwa. Ponadto, celem jest także wzmocnienie możliwości dzieci i młodzieży w procesie podnoszenia świadomości społeczeństwa i edukacji na wypadek powstających zagrożeń.  </w:t>
      </w:r>
    </w:p>
    <w:p w:rsidR="007B7696" w:rsidRPr="00C42BB3" w:rsidRDefault="007B7696" w:rsidP="007B7696">
      <w:pPr>
        <w:tabs>
          <w:tab w:val="left" w:pos="8222"/>
        </w:tabs>
        <w:spacing w:after="120" w:line="276" w:lineRule="auto"/>
        <w:jc w:val="both"/>
        <w:rPr>
          <w:rFonts w:ascii="Arial" w:eastAsia="Calibri" w:hAnsi="Arial" w:cs="Arial"/>
          <w:b/>
          <w:color w:val="FF0000"/>
          <w:sz w:val="22"/>
          <w:szCs w:val="22"/>
          <w:lang w:val="en-GB"/>
        </w:rPr>
      </w:pPr>
    </w:p>
    <w:bookmarkEnd w:id="13"/>
    <w:p w:rsidR="007B7696" w:rsidRPr="007B1D26" w:rsidRDefault="007B7696" w:rsidP="007B7696">
      <w:pPr>
        <w:jc w:val="both"/>
        <w:rPr>
          <w:rFonts w:ascii="Arial" w:hAnsi="Arial" w:cs="Arial"/>
          <w:b/>
          <w:sz w:val="22"/>
          <w:szCs w:val="22"/>
        </w:rPr>
      </w:pPr>
    </w:p>
    <w:p w:rsidR="00A62F13" w:rsidRPr="00EB6352" w:rsidRDefault="00A62F13" w:rsidP="001A5805">
      <w:pPr>
        <w:pStyle w:val="Nagwek2"/>
        <w:shd w:val="clear" w:color="auto" w:fill="FFFFFF" w:themeFill="background1"/>
        <w:jc w:val="both"/>
        <w:rPr>
          <w:rFonts w:ascii="Arial" w:hAnsi="Arial" w:cs="Arial"/>
          <w:sz w:val="22"/>
          <w:szCs w:val="22"/>
        </w:rPr>
      </w:pPr>
    </w:p>
    <w:p w:rsidR="00A62F13" w:rsidRPr="00EB6352" w:rsidRDefault="00A62F13" w:rsidP="001A5805">
      <w:pPr>
        <w:pStyle w:val="Nagwek2"/>
        <w:shd w:val="clear" w:color="auto" w:fill="FFFFFF" w:themeFill="background1"/>
        <w:jc w:val="both"/>
        <w:rPr>
          <w:rFonts w:ascii="Arial" w:hAnsi="Arial" w:cs="Arial"/>
          <w:sz w:val="22"/>
          <w:szCs w:val="22"/>
        </w:rPr>
      </w:pPr>
    </w:p>
    <w:p w:rsidR="007B7696" w:rsidRDefault="007B7696">
      <w:pPr>
        <w:spacing w:after="160" w:line="259" w:lineRule="auto"/>
        <w:rPr>
          <w:rFonts w:ascii="Arial" w:eastAsia="MS Mincho" w:hAnsi="Arial" w:cs="Arial"/>
          <w:b/>
          <w:bCs/>
          <w:sz w:val="22"/>
          <w:szCs w:val="22"/>
          <w:lang w:eastAsia="ja-JP"/>
        </w:rPr>
      </w:pPr>
      <w:bookmarkStart w:id="14" w:name="_Hlk45098493"/>
      <w:r>
        <w:rPr>
          <w:rFonts w:ascii="Arial" w:hAnsi="Arial" w:cs="Arial"/>
          <w:sz w:val="22"/>
          <w:szCs w:val="22"/>
        </w:rPr>
        <w:br w:type="page"/>
      </w:r>
    </w:p>
    <w:p w:rsidR="00A62F13" w:rsidRPr="00EB6352" w:rsidRDefault="00FF14BE" w:rsidP="00B971BF">
      <w:pPr>
        <w:pStyle w:val="Nagwek2"/>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2"/>
          <w:szCs w:val="22"/>
        </w:rPr>
      </w:pPr>
      <w:bookmarkStart w:id="15" w:name="_Toc67465029"/>
      <w:r w:rsidRPr="00EB6352">
        <w:rPr>
          <w:rFonts w:ascii="Arial" w:hAnsi="Arial" w:cs="Arial"/>
          <w:sz w:val="22"/>
          <w:szCs w:val="22"/>
        </w:rPr>
        <w:lastRenderedPageBreak/>
        <w:t>K</w:t>
      </w:r>
      <w:r w:rsidR="00A62008" w:rsidRPr="00EB6352">
        <w:rPr>
          <w:rFonts w:ascii="Arial" w:hAnsi="Arial" w:cs="Arial"/>
          <w:sz w:val="22"/>
          <w:szCs w:val="22"/>
        </w:rPr>
        <w:t>ierunek</w:t>
      </w:r>
      <w:r w:rsidR="00E550F1" w:rsidRPr="00EB6352">
        <w:rPr>
          <w:rFonts w:ascii="Arial" w:hAnsi="Arial" w:cs="Arial"/>
          <w:sz w:val="22"/>
          <w:szCs w:val="22"/>
        </w:rPr>
        <w:t> </w:t>
      </w:r>
      <w:r w:rsidRPr="00EB6352">
        <w:rPr>
          <w:rFonts w:ascii="Arial" w:hAnsi="Arial" w:cs="Arial"/>
          <w:sz w:val="22"/>
          <w:szCs w:val="22"/>
        </w:rPr>
        <w:t>2.4</w:t>
      </w:r>
      <w:r w:rsidR="00006B94" w:rsidRPr="00EB6352">
        <w:rPr>
          <w:rFonts w:ascii="Arial" w:hAnsi="Arial" w:cs="Arial"/>
          <w:sz w:val="22"/>
          <w:szCs w:val="22"/>
        </w:rPr>
        <w:t>.</w:t>
      </w:r>
      <w:r w:rsidR="00A14CD9" w:rsidRPr="00EB6352">
        <w:rPr>
          <w:rFonts w:ascii="Arial" w:hAnsi="Arial" w:cs="Arial"/>
          <w:sz w:val="22"/>
          <w:szCs w:val="22"/>
        </w:rPr>
        <w:t xml:space="preserve"> </w:t>
      </w:r>
      <w:r w:rsidR="005B64C2" w:rsidRPr="00EB6352">
        <w:rPr>
          <w:rFonts w:ascii="Arial" w:hAnsi="Arial" w:cs="Arial"/>
          <w:sz w:val="22"/>
          <w:szCs w:val="22"/>
        </w:rPr>
        <w:t>Opr</w:t>
      </w:r>
      <w:r w:rsidR="00006B94" w:rsidRPr="00EB6352">
        <w:rPr>
          <w:rFonts w:ascii="Arial" w:hAnsi="Arial" w:cs="Arial"/>
          <w:sz w:val="22"/>
          <w:szCs w:val="22"/>
        </w:rPr>
        <w:t>acowywanie n</w:t>
      </w:r>
      <w:r w:rsidR="00F60DF2" w:rsidRPr="00EB6352">
        <w:rPr>
          <w:rFonts w:ascii="Arial" w:hAnsi="Arial" w:cs="Arial"/>
          <w:sz w:val="22"/>
          <w:szCs w:val="22"/>
        </w:rPr>
        <w:t>o</w:t>
      </w:r>
      <w:r w:rsidR="00006B94" w:rsidRPr="00EB6352">
        <w:rPr>
          <w:rFonts w:ascii="Arial" w:hAnsi="Arial" w:cs="Arial"/>
          <w:sz w:val="22"/>
          <w:szCs w:val="22"/>
        </w:rPr>
        <w:t>wych technologii i </w:t>
      </w:r>
      <w:r w:rsidR="005B64C2" w:rsidRPr="00EB6352">
        <w:rPr>
          <w:rFonts w:ascii="Arial" w:hAnsi="Arial" w:cs="Arial"/>
          <w:sz w:val="22"/>
          <w:szCs w:val="22"/>
        </w:rPr>
        <w:t>rozwiązań technicznych wzmacniających bezpieczeństwo działań ratowników i niezawodność urządzeń technicznych</w:t>
      </w:r>
      <w:bookmarkEnd w:id="14"/>
      <w:bookmarkEnd w:id="15"/>
    </w:p>
    <w:p w:rsidR="00AE497C" w:rsidRPr="00EB6352" w:rsidRDefault="00AE497C" w:rsidP="00AE497C">
      <w:pPr>
        <w:jc w:val="both"/>
        <w:rPr>
          <w:rFonts w:ascii="Arial" w:hAnsi="Arial" w:cs="Arial"/>
          <w:sz w:val="22"/>
          <w:szCs w:val="22"/>
        </w:rPr>
      </w:pPr>
      <w:r w:rsidRPr="00EB6352">
        <w:rPr>
          <w:rFonts w:ascii="Arial" w:hAnsi="Arial" w:cs="Arial"/>
          <w:sz w:val="22"/>
          <w:szCs w:val="22"/>
        </w:rPr>
        <w:t>Podmiot realizujący zadanie:</w:t>
      </w:r>
    </w:p>
    <w:p w:rsidR="00AE497C" w:rsidRDefault="00AE497C" w:rsidP="00AE497C">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AE497C" w:rsidRDefault="00AE497C" w:rsidP="00AE497C">
      <w:pPr>
        <w:shd w:val="clear" w:color="auto" w:fill="F2F2F2" w:themeFill="background1" w:themeFillShade="F2"/>
        <w:rPr>
          <w:rFonts w:ascii="Arial" w:hAnsi="Arial" w:cs="Arial"/>
          <w:b/>
          <w:sz w:val="22"/>
          <w:szCs w:val="22"/>
        </w:rPr>
      </w:pPr>
      <w:r>
        <w:rPr>
          <w:rFonts w:ascii="Arial" w:hAnsi="Arial" w:cs="Arial"/>
          <w:b/>
          <w:sz w:val="22"/>
          <w:szCs w:val="22"/>
        </w:rPr>
        <w:t>BIURO LOGISTYKI KG PSP</w:t>
      </w:r>
    </w:p>
    <w:p w:rsidR="00AE497C" w:rsidRDefault="00AE497C" w:rsidP="00AE497C">
      <w:pPr>
        <w:rPr>
          <w:rFonts w:ascii="Arial" w:hAnsi="Arial" w:cs="Arial"/>
          <w:b/>
          <w:sz w:val="22"/>
          <w:szCs w:val="22"/>
        </w:rPr>
      </w:pPr>
    </w:p>
    <w:p w:rsidR="00F54FE8" w:rsidRDefault="00F54FE8" w:rsidP="00AE497C">
      <w:pPr>
        <w:jc w:val="both"/>
        <w:rPr>
          <w:rFonts w:ascii="Arial" w:hAnsi="Arial" w:cs="Arial"/>
          <w:b/>
          <w:sz w:val="22"/>
          <w:szCs w:val="22"/>
        </w:rPr>
      </w:pPr>
      <w:r>
        <w:rPr>
          <w:rFonts w:ascii="Arial" w:hAnsi="Arial" w:cs="Arial"/>
          <w:b/>
          <w:sz w:val="22"/>
          <w:szCs w:val="22"/>
        </w:rPr>
        <w:t xml:space="preserve">Zadania: </w:t>
      </w:r>
      <w:r w:rsidRPr="00F54FE8">
        <w:rPr>
          <w:rFonts w:ascii="Arial" w:hAnsi="Arial" w:cs="Arial"/>
          <w:sz w:val="22"/>
          <w:szCs w:val="22"/>
        </w:rPr>
        <w:t>kontynuacja</w:t>
      </w:r>
      <w:r>
        <w:rPr>
          <w:rFonts w:ascii="Arial" w:hAnsi="Arial" w:cs="Arial"/>
          <w:sz w:val="22"/>
          <w:szCs w:val="22"/>
        </w:rPr>
        <w:t xml:space="preserve"> zakupu sprzętów w ramach</w:t>
      </w:r>
      <w:r w:rsidRPr="00F54FE8">
        <w:rPr>
          <w:rFonts w:ascii="Arial" w:hAnsi="Arial" w:cs="Arial"/>
          <w:sz w:val="22"/>
          <w:szCs w:val="22"/>
        </w:rPr>
        <w:t xml:space="preserve"> </w:t>
      </w:r>
      <w:r>
        <w:rPr>
          <w:rFonts w:ascii="Arial" w:hAnsi="Arial" w:cs="Arial"/>
          <w:sz w:val="22"/>
          <w:szCs w:val="22"/>
        </w:rPr>
        <w:t>p</w:t>
      </w:r>
      <w:r w:rsidRPr="00F54FE8">
        <w:rPr>
          <w:rFonts w:ascii="Arial" w:hAnsi="Arial" w:cs="Arial"/>
          <w:sz w:val="22"/>
          <w:szCs w:val="22"/>
        </w:rPr>
        <w:t xml:space="preserve">rogramu </w:t>
      </w:r>
      <w:r>
        <w:rPr>
          <w:rFonts w:ascii="Arial" w:hAnsi="Arial" w:cs="Arial"/>
          <w:sz w:val="22"/>
          <w:szCs w:val="22"/>
        </w:rPr>
        <w:t>m</w:t>
      </w:r>
      <w:r w:rsidRPr="00F54FE8">
        <w:rPr>
          <w:rFonts w:ascii="Arial" w:hAnsi="Arial" w:cs="Arial"/>
          <w:sz w:val="22"/>
          <w:szCs w:val="22"/>
        </w:rPr>
        <w:t xml:space="preserve">odernizacji i </w:t>
      </w:r>
      <w:r>
        <w:rPr>
          <w:rFonts w:ascii="Arial" w:hAnsi="Arial" w:cs="Arial"/>
          <w:sz w:val="22"/>
          <w:szCs w:val="22"/>
        </w:rPr>
        <w:t>p</w:t>
      </w:r>
      <w:r w:rsidRPr="00F54FE8">
        <w:rPr>
          <w:rFonts w:ascii="Arial" w:hAnsi="Arial" w:cs="Arial"/>
          <w:sz w:val="22"/>
          <w:szCs w:val="22"/>
        </w:rPr>
        <w:t>rojektów unijnych</w:t>
      </w:r>
      <w:r>
        <w:rPr>
          <w:rFonts w:ascii="Arial" w:hAnsi="Arial" w:cs="Arial"/>
          <w:sz w:val="22"/>
          <w:szCs w:val="22"/>
        </w:rPr>
        <w:t xml:space="preserve">. </w:t>
      </w:r>
    </w:p>
    <w:p w:rsidR="00F54FE8" w:rsidRDefault="00F54FE8" w:rsidP="00AE497C">
      <w:pPr>
        <w:jc w:val="both"/>
        <w:rPr>
          <w:rFonts w:ascii="Arial" w:hAnsi="Arial" w:cs="Arial"/>
          <w:b/>
          <w:sz w:val="22"/>
          <w:szCs w:val="22"/>
        </w:rPr>
      </w:pPr>
    </w:p>
    <w:p w:rsidR="00AE497C" w:rsidRPr="007B1D26" w:rsidRDefault="00AE497C" w:rsidP="00AE497C">
      <w:pPr>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2</w:t>
      </w:r>
      <w:r w:rsidRPr="00EB6352">
        <w:rPr>
          <w:rFonts w:ascii="Arial" w:hAnsi="Arial" w:cs="Arial"/>
          <w:sz w:val="22"/>
          <w:szCs w:val="22"/>
        </w:rPr>
        <w:t>:</w:t>
      </w:r>
      <w:r w:rsidRPr="00EB6352">
        <w:rPr>
          <w:rFonts w:ascii="Arial" w:hAnsi="Arial" w:cs="Arial"/>
          <w:b/>
          <w:sz w:val="22"/>
          <w:szCs w:val="22"/>
        </w:rPr>
        <w:t xml:space="preserve"> </w:t>
      </w:r>
      <w:r w:rsidRPr="00FA415C">
        <w:rPr>
          <w:rFonts w:ascii="Arial" w:hAnsi="Arial" w:cs="Arial"/>
          <w:sz w:val="22"/>
          <w:szCs w:val="22"/>
        </w:rPr>
        <w:t>wspieranie rozwoju ludzkiego i technicznego społecznych organizacji ratowniczych</w:t>
      </w:r>
    </w:p>
    <w:p w:rsidR="00AE497C" w:rsidRPr="00EB6352" w:rsidRDefault="00AE497C" w:rsidP="00AE497C">
      <w:pPr>
        <w:jc w:val="both"/>
        <w:rPr>
          <w:rFonts w:ascii="Arial" w:hAnsi="Arial" w:cs="Arial"/>
          <w:sz w:val="22"/>
          <w:szCs w:val="22"/>
        </w:rPr>
      </w:pPr>
    </w:p>
    <w:p w:rsidR="00AE497C" w:rsidRDefault="00AE497C" w:rsidP="00AE497C">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2</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hAnsi="Arial" w:cs="Arial"/>
          <w:sz w:val="22"/>
          <w:szCs w:val="22"/>
        </w:rPr>
        <w:t>opracowywanie nowych technologii i rozwiązań technicznych wzmacniających bezpieczeństwo działań ratowników i niezawodność urządzeń technicznych</w:t>
      </w:r>
      <w:r w:rsidRPr="00EB6352">
        <w:rPr>
          <w:rFonts w:ascii="Arial" w:hAnsi="Arial" w:cs="Arial"/>
          <w:sz w:val="22"/>
          <w:szCs w:val="22"/>
        </w:rPr>
        <w:t>.</w:t>
      </w:r>
    </w:p>
    <w:p w:rsidR="00AE497C" w:rsidRDefault="00AE497C" w:rsidP="00AE497C">
      <w:pPr>
        <w:jc w:val="both"/>
        <w:rPr>
          <w:rFonts w:ascii="Arial" w:hAnsi="Arial" w:cs="Arial"/>
          <w:sz w:val="22"/>
          <w:szCs w:val="22"/>
        </w:rPr>
      </w:pPr>
    </w:p>
    <w:p w:rsidR="00F54FE8" w:rsidRPr="00F54FE8" w:rsidRDefault="00F54FE8" w:rsidP="00F54FE8">
      <w:pPr>
        <w:pStyle w:val="Default"/>
        <w:spacing w:line="276" w:lineRule="auto"/>
        <w:ind w:firstLine="14"/>
        <w:jc w:val="both"/>
        <w:rPr>
          <w:rFonts w:ascii="Arial" w:hAnsi="Arial" w:cs="Arial"/>
          <w:sz w:val="22"/>
          <w:szCs w:val="22"/>
        </w:rPr>
      </w:pPr>
      <w:r w:rsidRPr="00F54FE8">
        <w:rPr>
          <w:rFonts w:ascii="Arial" w:hAnsi="Arial" w:cs="Arial"/>
          <w:sz w:val="22"/>
          <w:szCs w:val="22"/>
        </w:rPr>
        <w:t>W 2020 roku Państwowa Straż Pożarna kontynuowała realizację „</w:t>
      </w:r>
      <w:r w:rsidRPr="00F54FE8">
        <w:rPr>
          <w:rFonts w:ascii="Arial" w:hAnsi="Arial" w:cs="Arial"/>
          <w:iCs/>
          <w:sz w:val="22"/>
          <w:szCs w:val="22"/>
        </w:rPr>
        <w:t xml:space="preserve">Programu Modernizacji Policji, Straży Granicznej, Państwowej Straży Pożarnej i Służby Ochrony Państwa w latach 2017-2020” oraz </w:t>
      </w:r>
      <w:r w:rsidRPr="00F54FE8">
        <w:rPr>
          <w:rFonts w:ascii="Arial" w:hAnsi="Arial" w:cs="Arial"/>
          <w:sz w:val="22"/>
          <w:szCs w:val="22"/>
        </w:rPr>
        <w:t>trzech projektów współfinansowanych ze środków Unii Europejskiej, w</w:t>
      </w:r>
      <w:r w:rsidR="00162781">
        <w:rPr>
          <w:rFonts w:ascii="Arial" w:hAnsi="Arial" w:cs="Arial"/>
          <w:sz w:val="22"/>
          <w:szCs w:val="22"/>
        </w:rPr>
        <w:t> </w:t>
      </w:r>
      <w:r w:rsidRPr="00F54FE8">
        <w:rPr>
          <w:rFonts w:ascii="Arial" w:hAnsi="Arial" w:cs="Arial"/>
          <w:sz w:val="22"/>
          <w:szCs w:val="22"/>
        </w:rPr>
        <w:t>ramach Programu Infrastruktura i Środowisko:</w:t>
      </w:r>
    </w:p>
    <w:p w:rsidR="00F54FE8" w:rsidRPr="00F54FE8" w:rsidRDefault="00F54FE8" w:rsidP="008E3F95">
      <w:pPr>
        <w:pStyle w:val="Default"/>
        <w:numPr>
          <w:ilvl w:val="0"/>
          <w:numId w:val="45"/>
        </w:numPr>
        <w:spacing w:line="276" w:lineRule="auto"/>
        <w:ind w:left="266" w:hanging="252"/>
        <w:jc w:val="both"/>
        <w:rPr>
          <w:rFonts w:ascii="Arial" w:hAnsi="Arial" w:cs="Arial"/>
          <w:sz w:val="22"/>
          <w:szCs w:val="22"/>
        </w:rPr>
      </w:pPr>
      <w:r w:rsidRPr="00F54FE8">
        <w:rPr>
          <w:rFonts w:ascii="Arial" w:hAnsi="Arial" w:cs="Arial"/>
          <w:sz w:val="22"/>
          <w:szCs w:val="22"/>
        </w:rPr>
        <w:t xml:space="preserve">„Zwiększenie skuteczności prowadzenia długotrwałych akcji ratowniczych”, </w:t>
      </w:r>
    </w:p>
    <w:p w:rsidR="00F54FE8" w:rsidRPr="00F54FE8" w:rsidRDefault="00F54FE8" w:rsidP="008E3F95">
      <w:pPr>
        <w:pStyle w:val="Default"/>
        <w:numPr>
          <w:ilvl w:val="0"/>
          <w:numId w:val="45"/>
        </w:numPr>
        <w:spacing w:line="276" w:lineRule="auto"/>
        <w:ind w:left="266" w:hanging="252"/>
        <w:jc w:val="both"/>
        <w:rPr>
          <w:rFonts w:ascii="Arial" w:hAnsi="Arial" w:cs="Arial"/>
          <w:sz w:val="22"/>
          <w:szCs w:val="22"/>
        </w:rPr>
      </w:pPr>
      <w:r w:rsidRPr="00F54FE8">
        <w:rPr>
          <w:rFonts w:ascii="Arial" w:hAnsi="Arial" w:cs="Arial"/>
          <w:sz w:val="22"/>
          <w:szCs w:val="22"/>
        </w:rPr>
        <w:t xml:space="preserve">„Usprawnienie systemu ratownictwa w transporcie kolejowym - etap I”, </w:t>
      </w:r>
    </w:p>
    <w:p w:rsidR="00F54FE8" w:rsidRPr="00F54FE8" w:rsidRDefault="00F54FE8" w:rsidP="008E3F95">
      <w:pPr>
        <w:pStyle w:val="Default"/>
        <w:numPr>
          <w:ilvl w:val="0"/>
          <w:numId w:val="45"/>
        </w:numPr>
        <w:spacing w:line="276" w:lineRule="auto"/>
        <w:ind w:left="266" w:hanging="252"/>
        <w:jc w:val="both"/>
        <w:rPr>
          <w:rFonts w:ascii="Arial" w:hAnsi="Arial" w:cs="Arial"/>
          <w:sz w:val="22"/>
          <w:szCs w:val="22"/>
        </w:rPr>
      </w:pPr>
      <w:r w:rsidRPr="00F54FE8">
        <w:rPr>
          <w:rFonts w:ascii="Arial" w:hAnsi="Arial" w:cs="Arial"/>
          <w:sz w:val="22"/>
          <w:szCs w:val="22"/>
        </w:rPr>
        <w:t>„Usprawnienie systemu ratownictwa na drogach - etap IV”.</w:t>
      </w:r>
    </w:p>
    <w:p w:rsidR="00F54FE8" w:rsidRDefault="00F54FE8" w:rsidP="00F54FE8">
      <w:pPr>
        <w:pStyle w:val="Default"/>
        <w:spacing w:line="276" w:lineRule="auto"/>
        <w:jc w:val="both"/>
        <w:rPr>
          <w:rFonts w:ascii="Arial" w:hAnsi="Arial" w:cs="Arial"/>
          <w:sz w:val="22"/>
          <w:szCs w:val="22"/>
        </w:rPr>
      </w:pPr>
    </w:p>
    <w:p w:rsidR="00F54FE8" w:rsidRPr="00F54FE8" w:rsidRDefault="00F54FE8" w:rsidP="00F54FE8">
      <w:pPr>
        <w:pStyle w:val="Default"/>
        <w:spacing w:line="276" w:lineRule="auto"/>
        <w:jc w:val="both"/>
        <w:rPr>
          <w:rFonts w:ascii="Arial" w:hAnsi="Arial" w:cs="Arial"/>
          <w:sz w:val="22"/>
          <w:szCs w:val="22"/>
        </w:rPr>
      </w:pPr>
      <w:r w:rsidRPr="00F54FE8">
        <w:rPr>
          <w:rFonts w:ascii="Arial" w:hAnsi="Arial" w:cs="Arial"/>
          <w:sz w:val="22"/>
          <w:szCs w:val="22"/>
        </w:rPr>
        <w:t>W ramach projektów zakupiono nowoczesny sprzęt, bazujący na nowych technologiach i</w:t>
      </w:r>
      <w:r w:rsidR="00162781">
        <w:rPr>
          <w:rFonts w:ascii="Arial" w:hAnsi="Arial" w:cs="Arial"/>
          <w:sz w:val="22"/>
          <w:szCs w:val="22"/>
        </w:rPr>
        <w:t> </w:t>
      </w:r>
      <w:r w:rsidRPr="00F54FE8">
        <w:rPr>
          <w:rFonts w:ascii="Arial" w:hAnsi="Arial" w:cs="Arial"/>
          <w:sz w:val="22"/>
          <w:szCs w:val="22"/>
        </w:rPr>
        <w:t xml:space="preserve">materiałach, charakteryzujący się wysokimi walorami techniczno-użytkowymi, przy zapewnieniu wysokiego poziomu bezpieczeństwa. </w:t>
      </w:r>
    </w:p>
    <w:p w:rsidR="00F54FE8" w:rsidRDefault="00F54FE8" w:rsidP="00F54FE8">
      <w:pPr>
        <w:pStyle w:val="Default"/>
        <w:spacing w:line="276" w:lineRule="auto"/>
        <w:jc w:val="both"/>
        <w:rPr>
          <w:rFonts w:ascii="Arial" w:hAnsi="Arial" w:cs="Arial"/>
          <w:sz w:val="22"/>
          <w:szCs w:val="22"/>
        </w:rPr>
      </w:pPr>
    </w:p>
    <w:p w:rsidR="00F54FE8" w:rsidRPr="00F54FE8" w:rsidRDefault="00F54FE8" w:rsidP="00F54FE8">
      <w:pPr>
        <w:pStyle w:val="Default"/>
        <w:spacing w:line="276" w:lineRule="auto"/>
        <w:jc w:val="both"/>
        <w:rPr>
          <w:rFonts w:ascii="Arial" w:hAnsi="Arial" w:cs="Arial"/>
          <w:sz w:val="22"/>
          <w:szCs w:val="22"/>
        </w:rPr>
      </w:pPr>
      <w:r w:rsidRPr="00F54FE8">
        <w:rPr>
          <w:rFonts w:ascii="Arial" w:hAnsi="Arial" w:cs="Arial"/>
          <w:sz w:val="22"/>
          <w:szCs w:val="22"/>
        </w:rPr>
        <w:t>W</w:t>
      </w:r>
      <w:r w:rsidR="00C437E6">
        <w:rPr>
          <w:rFonts w:ascii="Arial" w:hAnsi="Arial" w:cs="Arial"/>
          <w:sz w:val="22"/>
          <w:szCs w:val="22"/>
        </w:rPr>
        <w:t xml:space="preserve"> </w:t>
      </w:r>
      <w:r w:rsidRPr="00F54FE8">
        <w:rPr>
          <w:rFonts w:ascii="Arial" w:hAnsi="Arial" w:cs="Arial"/>
          <w:sz w:val="22"/>
          <w:szCs w:val="22"/>
        </w:rPr>
        <w:t>ramach projektów współfinansowanych ze środków UE zakupiono łącznie 91 jednostek sprzętowych dla PSP, rozdysponowanych na obszarze całego kraju, w tym:</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9 szt. średnich samochodów ratowniczo-gaśniczych ze zwiększonym potencjałem ratownictwa drogowego</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11 szt. ciężkich samochodów ratowniczo-gaśniczych ze zwiększonym potencjałem ratownictwa drogowego</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 xml:space="preserve">5 szt. ciężkich samochodów ratowniczo-gaśniczych ze zbiornikiem wody </w:t>
      </w:r>
      <w:r w:rsidRPr="00F54FE8">
        <w:rPr>
          <w:rFonts w:ascii="Arial" w:hAnsi="Arial" w:cs="Arial"/>
          <w:sz w:val="22"/>
          <w:szCs w:val="22"/>
        </w:rPr>
        <w:br/>
        <w:t>o pojemności min. 7000 dm³</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5 szt. średnich samochodów ratownictwa chemicznego</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8 szt. samochodów z podnośnikiem hydraulicznym SHD 23</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1 szt. autobusu do przewozu ratowników</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3 szt. koparko-spycharek</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1 szt. kontenera paliwowego</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6 szt. agregat prądotwórczych przewoźnych na przyczepie</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21 szt. atestowanych /certyfikowanych/ pod kątem spełnienia przepisów ADR, RID, IMGD, ICAO, IATA, UN pojemników do transportu materiałów CBRNE, w tym stwarzających zagrożenie biologiczne</w:t>
      </w:r>
      <w:r w:rsidR="00162781">
        <w:rPr>
          <w:rFonts w:ascii="Arial" w:hAnsi="Arial" w:cs="Arial"/>
          <w:sz w:val="22"/>
          <w:szCs w:val="22"/>
        </w:rPr>
        <w:t>;</w:t>
      </w:r>
    </w:p>
    <w:p w:rsidR="00F54FE8" w:rsidRPr="00F54FE8" w:rsidRDefault="00F54FE8" w:rsidP="008E3F95">
      <w:pPr>
        <w:numPr>
          <w:ilvl w:val="0"/>
          <w:numId w:val="46"/>
        </w:numPr>
        <w:tabs>
          <w:tab w:val="clear" w:pos="720"/>
        </w:tabs>
        <w:spacing w:line="276" w:lineRule="auto"/>
        <w:ind w:left="280" w:hanging="266"/>
        <w:jc w:val="both"/>
        <w:rPr>
          <w:rFonts w:ascii="Arial" w:hAnsi="Arial" w:cs="Arial"/>
          <w:sz w:val="22"/>
          <w:szCs w:val="22"/>
        </w:rPr>
      </w:pPr>
      <w:r w:rsidRPr="00F54FE8">
        <w:rPr>
          <w:rFonts w:ascii="Arial" w:hAnsi="Arial" w:cs="Arial"/>
          <w:sz w:val="22"/>
          <w:szCs w:val="22"/>
        </w:rPr>
        <w:t>21 zestawów do dezynfekcji pomieszczeń w przypadku likwidacji zagrożenia biologicznego (fumigacja).</w:t>
      </w:r>
    </w:p>
    <w:p w:rsidR="00162781" w:rsidRDefault="00162781" w:rsidP="00F54FE8">
      <w:pPr>
        <w:spacing w:before="120"/>
        <w:ind w:left="14"/>
        <w:jc w:val="both"/>
        <w:rPr>
          <w:rFonts w:ascii="Arial" w:hAnsi="Arial" w:cs="Arial"/>
          <w:sz w:val="22"/>
          <w:szCs w:val="22"/>
        </w:rPr>
      </w:pPr>
    </w:p>
    <w:p w:rsidR="00F54FE8" w:rsidRPr="00F54FE8" w:rsidRDefault="00F54FE8" w:rsidP="00F54FE8">
      <w:pPr>
        <w:spacing w:before="120"/>
        <w:ind w:left="14"/>
        <w:jc w:val="both"/>
        <w:rPr>
          <w:rFonts w:ascii="Arial" w:hAnsi="Arial" w:cs="Arial"/>
          <w:sz w:val="22"/>
          <w:szCs w:val="22"/>
        </w:rPr>
      </w:pPr>
      <w:r w:rsidRPr="00F54FE8">
        <w:rPr>
          <w:rFonts w:ascii="Arial" w:hAnsi="Arial" w:cs="Arial"/>
          <w:sz w:val="22"/>
          <w:szCs w:val="22"/>
        </w:rPr>
        <w:lastRenderedPageBreak/>
        <w:t>W ramach Programu modernizacji w 2020 roku jednostki PSP zakupiły łącznie 13 jednostek sprzętu transportowego, w tym: 5 średnich samochodów ratowniczo-gaśniczych, 1 ciężki samochód ratowniczo-gaśniczego, 1 średni samochód ratownictwa technicznego (z HDS), 1</w:t>
      </w:r>
      <w:r w:rsidR="00162781">
        <w:rPr>
          <w:rFonts w:ascii="Arial" w:hAnsi="Arial" w:cs="Arial"/>
          <w:sz w:val="22"/>
          <w:szCs w:val="22"/>
        </w:rPr>
        <w:t> </w:t>
      </w:r>
      <w:r w:rsidRPr="00F54FE8">
        <w:rPr>
          <w:rFonts w:ascii="Arial" w:hAnsi="Arial" w:cs="Arial"/>
          <w:sz w:val="22"/>
          <w:szCs w:val="22"/>
        </w:rPr>
        <w:t xml:space="preserve">samochód z podnośnikiem hydraulicznym, 1 samochód z drabiną mechaniczną, 1 autobus do przewozu ratowników, 1 samochód zaopatrzeniowy, 1 ciągnik siodłowy i </w:t>
      </w:r>
      <w:r w:rsidRPr="00F54FE8">
        <w:rPr>
          <w:rFonts w:ascii="Arial" w:hAnsi="Arial" w:cs="Arial"/>
          <w:color w:val="000000"/>
          <w:sz w:val="22"/>
          <w:szCs w:val="22"/>
        </w:rPr>
        <w:t>1 kontener ze sprzętem ochrony dróg oddechowych.</w:t>
      </w:r>
    </w:p>
    <w:p w:rsidR="00F54FE8" w:rsidRPr="00F54FE8" w:rsidRDefault="00F54FE8" w:rsidP="00F54FE8">
      <w:pPr>
        <w:pStyle w:val="Default"/>
        <w:spacing w:before="120" w:line="276" w:lineRule="auto"/>
        <w:ind w:left="14"/>
        <w:jc w:val="both"/>
        <w:rPr>
          <w:rFonts w:ascii="Arial" w:hAnsi="Arial" w:cs="Arial"/>
          <w:sz w:val="22"/>
          <w:szCs w:val="22"/>
        </w:rPr>
      </w:pPr>
      <w:r w:rsidRPr="00F54FE8">
        <w:rPr>
          <w:rFonts w:ascii="Arial" w:hAnsi="Arial" w:cs="Arial"/>
          <w:sz w:val="22"/>
          <w:szCs w:val="22"/>
        </w:rPr>
        <w:t xml:space="preserve">Zakupiony sprzęt pozwolił na wypełnienie aktualnych normatywów wyposażenia jednostek (wg Rozporządzenia Ministra Spraw Wewnętrznych z dnia 21 listopada 2014 r. w sprawie szczegółowych zasad wyposażenia jednostek Państwowej Straży Pożarnej) lub zapewnił wymianę sprzętu wyeksploatowanego technicznie.  </w:t>
      </w:r>
    </w:p>
    <w:p w:rsidR="00AE497C" w:rsidRPr="00F54FE8" w:rsidRDefault="00AE497C" w:rsidP="00F54FE8">
      <w:pPr>
        <w:jc w:val="both"/>
        <w:rPr>
          <w:rFonts w:ascii="Arial" w:hAnsi="Arial" w:cs="Arial"/>
          <w:sz w:val="22"/>
          <w:szCs w:val="22"/>
        </w:rPr>
      </w:pPr>
    </w:p>
    <w:p w:rsidR="00AE497C" w:rsidRDefault="00AE497C">
      <w:pPr>
        <w:spacing w:after="160" w:line="259" w:lineRule="auto"/>
        <w:rPr>
          <w:rFonts w:ascii="Arial" w:hAnsi="Arial" w:cs="Arial"/>
          <w:b/>
          <w:sz w:val="22"/>
          <w:szCs w:val="22"/>
        </w:rPr>
      </w:pPr>
      <w:r>
        <w:rPr>
          <w:rFonts w:ascii="Arial" w:hAnsi="Arial" w:cs="Arial"/>
          <w:b/>
          <w:sz w:val="22"/>
          <w:szCs w:val="22"/>
        </w:rPr>
        <w:br w:type="page"/>
      </w:r>
    </w:p>
    <w:p w:rsidR="00AE497C" w:rsidRDefault="00AE497C" w:rsidP="00AE497C">
      <w:pPr>
        <w:rPr>
          <w:rFonts w:ascii="Arial" w:hAnsi="Arial" w:cs="Arial"/>
          <w:sz w:val="22"/>
          <w:szCs w:val="22"/>
        </w:rPr>
      </w:pPr>
    </w:p>
    <w:p w:rsidR="00FA415C" w:rsidRPr="00EB6352" w:rsidRDefault="00FA415C" w:rsidP="00FA415C">
      <w:pPr>
        <w:rPr>
          <w:rFonts w:ascii="Arial" w:hAnsi="Arial" w:cs="Arial"/>
          <w:sz w:val="22"/>
          <w:szCs w:val="22"/>
        </w:rPr>
      </w:pPr>
      <w:r w:rsidRPr="00EB6352">
        <w:rPr>
          <w:rFonts w:ascii="Arial" w:hAnsi="Arial" w:cs="Arial"/>
          <w:sz w:val="22"/>
          <w:szCs w:val="22"/>
        </w:rPr>
        <w:t>Podmiot realizujący zadanie:</w:t>
      </w:r>
    </w:p>
    <w:p w:rsidR="00FA415C" w:rsidRPr="00EB6352" w:rsidRDefault="00FA415C" w:rsidP="00FA415C">
      <w:pPr>
        <w:shd w:val="clear" w:color="auto" w:fill="F2F2F2" w:themeFill="background1" w:themeFillShade="F2"/>
        <w:rPr>
          <w:rFonts w:ascii="Arial" w:hAnsi="Arial" w:cs="Arial"/>
          <w:b/>
          <w:sz w:val="22"/>
          <w:szCs w:val="22"/>
        </w:rPr>
      </w:pPr>
      <w:r>
        <w:rPr>
          <w:rFonts w:ascii="Arial" w:hAnsi="Arial" w:cs="Arial"/>
          <w:b/>
          <w:sz w:val="22"/>
          <w:szCs w:val="22"/>
        </w:rPr>
        <w:t xml:space="preserve">CENTRUM NAUKOWO-BADAWCZE OCHRONY PRZECIWPOŻAROWEJ </w:t>
      </w:r>
      <w:r w:rsidR="007B1D26">
        <w:rPr>
          <w:rFonts w:ascii="Arial" w:hAnsi="Arial" w:cs="Arial"/>
          <w:b/>
          <w:sz w:val="22"/>
          <w:szCs w:val="22"/>
        </w:rPr>
        <w:t>im. JÓZEFA TULISZKOWSKIEGO – PAŃSTWOWY INSTYTUT BADAWCZY</w:t>
      </w:r>
    </w:p>
    <w:p w:rsidR="00FA415C" w:rsidRPr="00EB6352" w:rsidRDefault="00FA415C" w:rsidP="00FA415C">
      <w:pPr>
        <w:jc w:val="both"/>
        <w:rPr>
          <w:rFonts w:ascii="Arial" w:hAnsi="Arial" w:cs="Arial"/>
          <w:b/>
          <w:sz w:val="22"/>
          <w:szCs w:val="22"/>
        </w:rPr>
      </w:pPr>
    </w:p>
    <w:p w:rsidR="00FA415C" w:rsidRPr="007B1D26" w:rsidRDefault="00FA415C" w:rsidP="00FA415C">
      <w:pPr>
        <w:jc w:val="both"/>
        <w:rPr>
          <w:rFonts w:ascii="Arial" w:hAnsi="Arial" w:cs="Arial"/>
          <w:b/>
          <w:sz w:val="22"/>
          <w:szCs w:val="22"/>
        </w:rPr>
      </w:pPr>
      <w:r w:rsidRPr="007B1D26">
        <w:rPr>
          <w:rFonts w:ascii="Arial" w:hAnsi="Arial" w:cs="Arial"/>
          <w:b/>
          <w:sz w:val="22"/>
          <w:szCs w:val="22"/>
        </w:rPr>
        <w:t xml:space="preserve">Zadanie: </w:t>
      </w:r>
      <w:r w:rsidR="007B1D26" w:rsidRPr="007B1D26">
        <w:rPr>
          <w:rFonts w:ascii="Arial" w:eastAsia="Calibri" w:hAnsi="Arial" w:cs="Arial"/>
          <w:sz w:val="22"/>
          <w:szCs w:val="22"/>
        </w:rPr>
        <w:t>Projekt badawczo-rozwojowy realizowany w ramach obszaru Obronność i</w:t>
      </w:r>
      <w:r w:rsidR="00C437E6">
        <w:rPr>
          <w:rFonts w:ascii="Arial" w:eastAsia="Calibri" w:hAnsi="Arial" w:cs="Arial"/>
          <w:sz w:val="22"/>
          <w:szCs w:val="22"/>
        </w:rPr>
        <w:t> </w:t>
      </w:r>
      <w:r w:rsidR="007B1D26" w:rsidRPr="007B1D26">
        <w:rPr>
          <w:rFonts w:ascii="Arial" w:eastAsia="Calibri" w:hAnsi="Arial" w:cs="Arial"/>
          <w:sz w:val="22"/>
          <w:szCs w:val="22"/>
        </w:rPr>
        <w:t xml:space="preserve"> Bezpieczeństwo państwa finansowany ze środków Narodowego Centrum Badań i Rozwoju  pn</w:t>
      </w:r>
      <w:r w:rsidR="007B1D26" w:rsidRPr="007B1D26">
        <w:rPr>
          <w:rFonts w:ascii="Arial" w:eastAsia="Calibri" w:hAnsi="Arial" w:cs="Arial"/>
          <w:b/>
          <w:sz w:val="22"/>
          <w:szCs w:val="22"/>
        </w:rPr>
        <w:t>. „Sterow</w:t>
      </w:r>
      <w:r w:rsidR="001555E4">
        <w:rPr>
          <w:rFonts w:ascii="Arial" w:eastAsia="Calibri" w:hAnsi="Arial" w:cs="Arial"/>
          <w:b/>
          <w:sz w:val="22"/>
          <w:szCs w:val="22"/>
        </w:rPr>
        <w:t>a</w:t>
      </w:r>
      <w:r w:rsidR="007B1D26" w:rsidRPr="007B1D26">
        <w:rPr>
          <w:rFonts w:ascii="Arial" w:eastAsia="Calibri" w:hAnsi="Arial" w:cs="Arial"/>
          <w:b/>
          <w:sz w:val="22"/>
          <w:szCs w:val="22"/>
        </w:rPr>
        <w:t>nie autonomicznym dronem za pomocą gogli (monookularu)”</w:t>
      </w:r>
      <w:r w:rsidR="00C437E6">
        <w:rPr>
          <w:rFonts w:ascii="Arial" w:eastAsia="Calibri" w:hAnsi="Arial" w:cs="Arial"/>
          <w:b/>
          <w:sz w:val="22"/>
          <w:szCs w:val="22"/>
        </w:rPr>
        <w:t>.</w:t>
      </w:r>
    </w:p>
    <w:p w:rsidR="00FA415C" w:rsidRPr="00EB6352" w:rsidRDefault="00FA415C" w:rsidP="00FA415C">
      <w:pPr>
        <w:rPr>
          <w:rFonts w:ascii="Arial" w:hAnsi="Arial" w:cs="Arial"/>
          <w:b/>
          <w:sz w:val="22"/>
          <w:szCs w:val="22"/>
        </w:rPr>
      </w:pPr>
    </w:p>
    <w:p w:rsidR="00FA415C" w:rsidRPr="007B1D26" w:rsidRDefault="00FA415C" w:rsidP="00FA415C">
      <w:pPr>
        <w:jc w:val="both"/>
        <w:rPr>
          <w:rFonts w:ascii="Arial" w:hAnsi="Arial" w:cs="Arial"/>
          <w:sz w:val="22"/>
          <w:szCs w:val="22"/>
        </w:rPr>
      </w:pPr>
      <w:r w:rsidRPr="00EB6352">
        <w:rPr>
          <w:rFonts w:ascii="Arial" w:hAnsi="Arial" w:cs="Arial"/>
          <w:b/>
          <w:sz w:val="22"/>
          <w:szCs w:val="22"/>
        </w:rPr>
        <w:t xml:space="preserve">Zadanie wpisuje się w realizację Celu </w:t>
      </w:r>
      <w:r w:rsidR="007B1D26">
        <w:rPr>
          <w:rFonts w:ascii="Arial" w:hAnsi="Arial" w:cs="Arial"/>
          <w:b/>
          <w:sz w:val="22"/>
          <w:szCs w:val="22"/>
        </w:rPr>
        <w:t>2</w:t>
      </w:r>
      <w:r w:rsidRPr="00EB6352">
        <w:rPr>
          <w:rFonts w:ascii="Arial" w:hAnsi="Arial" w:cs="Arial"/>
          <w:sz w:val="22"/>
          <w:szCs w:val="22"/>
        </w:rPr>
        <w:t>:</w:t>
      </w:r>
      <w:r w:rsidRPr="00EB6352">
        <w:rPr>
          <w:rFonts w:ascii="Arial" w:hAnsi="Arial" w:cs="Arial"/>
          <w:b/>
          <w:sz w:val="22"/>
          <w:szCs w:val="22"/>
        </w:rPr>
        <w:t xml:space="preserve"> </w:t>
      </w:r>
      <w:r w:rsidR="007B1D26" w:rsidRPr="00FA415C">
        <w:rPr>
          <w:rFonts w:ascii="Arial" w:hAnsi="Arial" w:cs="Arial"/>
          <w:sz w:val="22"/>
          <w:szCs w:val="22"/>
        </w:rPr>
        <w:t>wspieranie rozwoju ludzkiego i technicznego społecznych organizacji ratowniczych</w:t>
      </w:r>
      <w:r w:rsidR="00C437E6">
        <w:rPr>
          <w:rFonts w:ascii="Arial" w:hAnsi="Arial" w:cs="Arial"/>
          <w:sz w:val="22"/>
          <w:szCs w:val="22"/>
        </w:rPr>
        <w:t>.</w:t>
      </w:r>
    </w:p>
    <w:p w:rsidR="00FA415C" w:rsidRPr="00EB6352" w:rsidRDefault="00FA415C" w:rsidP="00FA415C">
      <w:pPr>
        <w:jc w:val="both"/>
        <w:rPr>
          <w:rFonts w:ascii="Arial" w:hAnsi="Arial" w:cs="Arial"/>
          <w:sz w:val="22"/>
          <w:szCs w:val="22"/>
        </w:rPr>
      </w:pPr>
    </w:p>
    <w:p w:rsidR="00FA415C" w:rsidRDefault="00FA415C" w:rsidP="00FA415C">
      <w:pPr>
        <w:jc w:val="both"/>
        <w:rPr>
          <w:rFonts w:ascii="Arial" w:hAnsi="Arial" w:cs="Arial"/>
          <w:sz w:val="22"/>
          <w:szCs w:val="22"/>
        </w:rPr>
      </w:pPr>
      <w:r w:rsidRPr="00EB6352">
        <w:rPr>
          <w:rFonts w:ascii="Arial" w:hAnsi="Arial" w:cs="Arial"/>
          <w:b/>
          <w:sz w:val="22"/>
          <w:szCs w:val="22"/>
        </w:rPr>
        <w:t xml:space="preserve">Kierunek działań </w:t>
      </w:r>
      <w:r w:rsidR="007B1D26">
        <w:rPr>
          <w:rFonts w:ascii="Arial" w:hAnsi="Arial" w:cs="Arial"/>
          <w:b/>
          <w:sz w:val="22"/>
          <w:szCs w:val="22"/>
        </w:rPr>
        <w:t>2</w:t>
      </w:r>
      <w:r w:rsidRPr="00EB6352">
        <w:rPr>
          <w:rFonts w:ascii="Arial" w:hAnsi="Arial" w:cs="Arial"/>
          <w:b/>
          <w:sz w:val="22"/>
          <w:szCs w:val="22"/>
        </w:rPr>
        <w:t>.</w:t>
      </w:r>
      <w:r w:rsidR="007B1D26">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sidR="007B1D26">
        <w:rPr>
          <w:rFonts w:ascii="Arial" w:hAnsi="Arial" w:cs="Arial"/>
          <w:sz w:val="22"/>
          <w:szCs w:val="22"/>
        </w:rPr>
        <w:t>opracowywanie nowych technologii i rozwiązań technicznych wzmacniających bezpieczeństwo działań ratowników i niezawodność urządzeń technicznych</w:t>
      </w:r>
      <w:r w:rsidRPr="00EB6352">
        <w:rPr>
          <w:rFonts w:ascii="Arial" w:hAnsi="Arial" w:cs="Arial"/>
          <w:sz w:val="22"/>
          <w:szCs w:val="22"/>
        </w:rPr>
        <w:t>.</w:t>
      </w:r>
    </w:p>
    <w:p w:rsidR="007B1D26" w:rsidRDefault="007B1D26" w:rsidP="00FA415C">
      <w:pPr>
        <w:jc w:val="both"/>
        <w:rPr>
          <w:rFonts w:ascii="Arial" w:hAnsi="Arial" w:cs="Arial"/>
          <w:sz w:val="22"/>
          <w:szCs w:val="22"/>
        </w:rPr>
      </w:pPr>
    </w:p>
    <w:p w:rsidR="007B1D26" w:rsidRPr="00C42BB3" w:rsidRDefault="007B1D26" w:rsidP="007B1D26">
      <w:pPr>
        <w:spacing w:line="276" w:lineRule="auto"/>
        <w:jc w:val="both"/>
        <w:rPr>
          <w:rFonts w:ascii="Arial" w:eastAsia="Calibri" w:hAnsi="Arial" w:cs="Arial"/>
          <w:sz w:val="22"/>
          <w:szCs w:val="22"/>
        </w:rPr>
      </w:pPr>
      <w:r w:rsidRPr="00C42BB3">
        <w:rPr>
          <w:rFonts w:ascii="Arial" w:eastAsia="Calibri" w:hAnsi="Arial" w:cs="Arial"/>
          <w:sz w:val="22"/>
          <w:szCs w:val="22"/>
        </w:rPr>
        <w:t>Planowanym efektem końcowym realizacji projektu zgodnie z oczekiwaniami Gestora (Straż Graniczna) jest opracowanie i wykonanie gogli, które będą w stanie sterować bezzałogowym statkiem powietrznym (BSP) przy pomocy wzroku operatora. Rozwiązanie to będzie posiadało możliwość sterowania BSP za pomocą wzroku operatora zgodnie z obecnymi możliwościami technologicznymi, a także przejęcia kontroli nad autonomicznym lotem BSP. Dodatkową wartością dodaną, nieoczekiwaną przez Gestora a możliwą do wypracowania dzięki know-how konsorcjantów będzie:</w:t>
      </w:r>
    </w:p>
    <w:p w:rsidR="007B1D26" w:rsidRPr="00C42BB3" w:rsidRDefault="007B1D26" w:rsidP="007B1D26">
      <w:pPr>
        <w:autoSpaceDE w:val="0"/>
        <w:autoSpaceDN w:val="0"/>
        <w:adjustRightInd w:val="0"/>
        <w:spacing w:line="276" w:lineRule="auto"/>
        <w:jc w:val="both"/>
        <w:rPr>
          <w:rFonts w:ascii="Arial" w:eastAsia="Calibri" w:hAnsi="Arial" w:cs="Arial"/>
          <w:sz w:val="22"/>
          <w:szCs w:val="22"/>
        </w:rPr>
      </w:pPr>
      <w:r w:rsidRPr="00C42BB3">
        <w:rPr>
          <w:rFonts w:ascii="Arial" w:eastAsia="Calibri" w:hAnsi="Arial" w:cs="Arial"/>
          <w:sz w:val="22"/>
          <w:szCs w:val="22"/>
        </w:rPr>
        <w:t>- narzędzie szkoleniowe wraz ze scenariuszami,</w:t>
      </w:r>
    </w:p>
    <w:p w:rsidR="007B1D26" w:rsidRPr="00C42BB3" w:rsidRDefault="007B1D26" w:rsidP="007B1D26">
      <w:pPr>
        <w:autoSpaceDE w:val="0"/>
        <w:autoSpaceDN w:val="0"/>
        <w:adjustRightInd w:val="0"/>
        <w:spacing w:line="276" w:lineRule="auto"/>
        <w:jc w:val="both"/>
        <w:rPr>
          <w:rFonts w:ascii="Arial" w:eastAsia="Calibri" w:hAnsi="Arial" w:cs="Arial"/>
          <w:sz w:val="22"/>
          <w:szCs w:val="22"/>
        </w:rPr>
      </w:pPr>
      <w:r w:rsidRPr="00C42BB3">
        <w:rPr>
          <w:rFonts w:ascii="Arial" w:eastAsia="Calibri" w:hAnsi="Arial" w:cs="Arial"/>
          <w:sz w:val="22"/>
          <w:szCs w:val="22"/>
        </w:rPr>
        <w:t xml:space="preserve">- narzędzie do wstępnej selekcji operatorów pod kątem ich predyspozycji i odporności </w:t>
      </w:r>
      <w:r w:rsidRPr="00C42BB3">
        <w:rPr>
          <w:rFonts w:ascii="Arial" w:eastAsia="Calibri" w:hAnsi="Arial" w:cs="Arial"/>
          <w:sz w:val="22"/>
          <w:szCs w:val="22"/>
        </w:rPr>
        <w:br/>
        <w:t>na „chorobę symulatorową”,</w:t>
      </w:r>
    </w:p>
    <w:p w:rsidR="007B1D26" w:rsidRPr="00C42BB3" w:rsidRDefault="007B1D26" w:rsidP="007B1D26">
      <w:pPr>
        <w:autoSpaceDE w:val="0"/>
        <w:autoSpaceDN w:val="0"/>
        <w:adjustRightInd w:val="0"/>
        <w:spacing w:line="276" w:lineRule="auto"/>
        <w:jc w:val="both"/>
        <w:rPr>
          <w:rFonts w:ascii="Arial" w:eastAsia="Calibri" w:hAnsi="Arial" w:cs="Arial"/>
          <w:sz w:val="22"/>
          <w:szCs w:val="22"/>
        </w:rPr>
      </w:pPr>
      <w:r w:rsidRPr="00C42BB3">
        <w:rPr>
          <w:rFonts w:ascii="Arial" w:eastAsia="Calibri" w:hAnsi="Arial" w:cs="Arial"/>
          <w:sz w:val="22"/>
          <w:szCs w:val="22"/>
        </w:rPr>
        <w:t xml:space="preserve">- testowanie Systemu Sterowania (SS) BSP pod kątem oddziaływań psychofizycznych </w:t>
      </w:r>
      <w:r w:rsidRPr="00C42BB3">
        <w:rPr>
          <w:rFonts w:ascii="Arial" w:eastAsia="Calibri" w:hAnsi="Arial" w:cs="Arial"/>
          <w:sz w:val="22"/>
          <w:szCs w:val="22"/>
        </w:rPr>
        <w:br/>
        <w:t>na operatora,</w:t>
      </w:r>
    </w:p>
    <w:p w:rsidR="00981BA4" w:rsidRDefault="007B1D26" w:rsidP="007B1D26">
      <w:pPr>
        <w:autoSpaceDE w:val="0"/>
        <w:autoSpaceDN w:val="0"/>
        <w:adjustRightInd w:val="0"/>
        <w:spacing w:after="120" w:line="276" w:lineRule="auto"/>
        <w:jc w:val="both"/>
        <w:rPr>
          <w:rFonts w:ascii="Arial" w:eastAsia="Calibri" w:hAnsi="Arial" w:cs="Arial"/>
          <w:sz w:val="22"/>
          <w:szCs w:val="22"/>
        </w:rPr>
      </w:pPr>
      <w:r w:rsidRPr="00C42BB3">
        <w:rPr>
          <w:rFonts w:ascii="Arial" w:eastAsia="Calibri" w:hAnsi="Arial" w:cs="Arial"/>
          <w:sz w:val="22"/>
          <w:szCs w:val="22"/>
        </w:rPr>
        <w:t>- badania SS BSP pod kątem pracy w określonych warunkach środowiskowych, aby zapewnić niezbędną niezawodność i funkcjonalność w warunkach terenowych, w których będzie wykorzystywane.</w:t>
      </w:r>
    </w:p>
    <w:p w:rsidR="00981BA4" w:rsidRDefault="00981BA4">
      <w:pPr>
        <w:spacing w:after="160" w:line="259" w:lineRule="auto"/>
        <w:rPr>
          <w:rFonts w:ascii="Arial" w:eastAsia="Calibri" w:hAnsi="Arial" w:cs="Arial"/>
          <w:sz w:val="22"/>
          <w:szCs w:val="22"/>
        </w:rPr>
      </w:pPr>
      <w:r>
        <w:rPr>
          <w:rFonts w:ascii="Arial" w:eastAsia="Calibri" w:hAnsi="Arial" w:cs="Arial"/>
          <w:sz w:val="22"/>
          <w:szCs w:val="22"/>
        </w:rPr>
        <w:br w:type="page"/>
      </w:r>
    </w:p>
    <w:p w:rsidR="00981BA4" w:rsidRPr="00EB6352" w:rsidRDefault="00981BA4" w:rsidP="00981BA4">
      <w:pPr>
        <w:jc w:val="both"/>
        <w:rPr>
          <w:rFonts w:ascii="Arial" w:hAnsi="Arial" w:cs="Arial"/>
          <w:sz w:val="22"/>
          <w:szCs w:val="22"/>
        </w:rPr>
      </w:pPr>
      <w:r w:rsidRPr="00EB6352">
        <w:rPr>
          <w:rFonts w:ascii="Arial" w:hAnsi="Arial" w:cs="Arial"/>
          <w:sz w:val="22"/>
          <w:szCs w:val="22"/>
        </w:rPr>
        <w:lastRenderedPageBreak/>
        <w:t>Podmiot realizujący zadanie:</w:t>
      </w:r>
    </w:p>
    <w:p w:rsidR="00981BA4" w:rsidRPr="00EB6352" w:rsidRDefault="00981BA4" w:rsidP="00981BA4">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981BA4" w:rsidRDefault="00981BA4" w:rsidP="00981BA4">
      <w:pPr>
        <w:jc w:val="both"/>
        <w:rPr>
          <w:rFonts w:ascii="Arial" w:hAnsi="Arial" w:cs="Arial"/>
          <w:b/>
          <w:sz w:val="22"/>
          <w:szCs w:val="22"/>
        </w:rPr>
      </w:pPr>
    </w:p>
    <w:p w:rsidR="00981BA4" w:rsidRPr="00981BA4" w:rsidRDefault="00981BA4" w:rsidP="00981BA4">
      <w:pPr>
        <w:pStyle w:val="Lista"/>
        <w:spacing w:line="276" w:lineRule="auto"/>
        <w:ind w:left="0" w:firstLine="0"/>
        <w:jc w:val="both"/>
        <w:rPr>
          <w:rFonts w:ascii="Arial" w:hAnsi="Arial" w:cs="Arial"/>
          <w:b/>
          <w:color w:val="000000" w:themeColor="text1"/>
        </w:rPr>
      </w:pPr>
      <w:r w:rsidRPr="007B1D26">
        <w:rPr>
          <w:rFonts w:ascii="Arial" w:hAnsi="Arial" w:cs="Arial"/>
          <w:b/>
        </w:rPr>
        <w:t xml:space="preserve">Zadanie: </w:t>
      </w:r>
      <w:r w:rsidRPr="00981BA4">
        <w:rPr>
          <w:rFonts w:ascii="Arial" w:hAnsi="Arial" w:cs="Arial"/>
          <w:color w:val="000000" w:themeColor="text1"/>
        </w:rPr>
        <w:t>„</w:t>
      </w:r>
      <w:r w:rsidR="00555116">
        <w:rPr>
          <w:rFonts w:ascii="Arial" w:hAnsi="Arial" w:cs="Arial"/>
          <w:color w:val="000000" w:themeColor="text1"/>
        </w:rPr>
        <w:t>badanie narzędzi hydraulicznych</w:t>
      </w:r>
      <w:r w:rsidR="006C151A">
        <w:rPr>
          <w:rFonts w:ascii="Arial" w:hAnsi="Arial" w:cs="Arial"/>
          <w:color w:val="000000" w:themeColor="text1"/>
        </w:rPr>
        <w:t>”</w:t>
      </w:r>
      <w:r>
        <w:rPr>
          <w:rStyle w:val="Odwoanieprzypisudolnego"/>
          <w:rFonts w:ascii="Arial" w:hAnsi="Arial" w:cs="Arial"/>
          <w:color w:val="000000" w:themeColor="text1"/>
        </w:rPr>
        <w:footnoteReference w:id="3"/>
      </w:r>
      <w:r w:rsidR="00F16B1D">
        <w:rPr>
          <w:rFonts w:ascii="Arial" w:hAnsi="Arial" w:cs="Arial"/>
          <w:b/>
          <w:color w:val="000000" w:themeColor="text1"/>
        </w:rPr>
        <w:t>.</w:t>
      </w:r>
    </w:p>
    <w:p w:rsidR="00981BA4" w:rsidRPr="007B1D26" w:rsidRDefault="00981BA4" w:rsidP="00981BA4">
      <w:pPr>
        <w:jc w:val="both"/>
        <w:rPr>
          <w:rFonts w:ascii="Arial" w:hAnsi="Arial" w:cs="Arial"/>
          <w:sz w:val="22"/>
          <w:szCs w:val="22"/>
        </w:rPr>
      </w:pPr>
      <w:r w:rsidRPr="00EB6352">
        <w:rPr>
          <w:rFonts w:ascii="Arial" w:hAnsi="Arial" w:cs="Arial"/>
          <w:b/>
          <w:sz w:val="22"/>
          <w:szCs w:val="22"/>
        </w:rPr>
        <w:t xml:space="preserve">Zadanie wpisuje się w realizację </w:t>
      </w:r>
      <w:r w:rsidRPr="00981BA4">
        <w:rPr>
          <w:rFonts w:ascii="Arial" w:hAnsi="Arial" w:cs="Arial"/>
          <w:b/>
          <w:sz w:val="22"/>
          <w:szCs w:val="22"/>
        </w:rPr>
        <w:t xml:space="preserve">Celu nr </w:t>
      </w:r>
      <w:r>
        <w:rPr>
          <w:rFonts w:ascii="Arial" w:hAnsi="Arial" w:cs="Arial"/>
          <w:b/>
          <w:sz w:val="22"/>
          <w:szCs w:val="22"/>
        </w:rPr>
        <w:t>2</w:t>
      </w:r>
      <w:r w:rsidRPr="00981BA4">
        <w:rPr>
          <w:rFonts w:ascii="Arial" w:hAnsi="Arial" w:cs="Arial"/>
          <w:sz w:val="22"/>
          <w:szCs w:val="22"/>
        </w:rPr>
        <w:t xml:space="preserve">: </w:t>
      </w:r>
      <w:r w:rsidRPr="00FA415C">
        <w:rPr>
          <w:rFonts w:ascii="Arial" w:hAnsi="Arial" w:cs="Arial"/>
          <w:sz w:val="22"/>
          <w:szCs w:val="22"/>
        </w:rPr>
        <w:t>wspieranie rozwoju ludzkiego i technicznego społecznych organizacji ratowniczych</w:t>
      </w:r>
      <w:r w:rsidR="00F16B1D">
        <w:rPr>
          <w:rFonts w:ascii="Arial" w:hAnsi="Arial" w:cs="Arial"/>
          <w:sz w:val="22"/>
          <w:szCs w:val="22"/>
        </w:rPr>
        <w:t>.</w:t>
      </w:r>
    </w:p>
    <w:p w:rsidR="00981BA4" w:rsidRPr="00EB6352" w:rsidRDefault="00981BA4" w:rsidP="00981BA4">
      <w:pPr>
        <w:jc w:val="both"/>
        <w:rPr>
          <w:rFonts w:ascii="Arial" w:hAnsi="Arial" w:cs="Arial"/>
          <w:sz w:val="22"/>
          <w:szCs w:val="22"/>
        </w:rPr>
      </w:pPr>
    </w:p>
    <w:p w:rsidR="00981BA4" w:rsidRDefault="00981BA4" w:rsidP="00981BA4">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2</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hAnsi="Arial" w:cs="Arial"/>
          <w:sz w:val="22"/>
          <w:szCs w:val="22"/>
        </w:rPr>
        <w:t>opracowywanie nowych technologii i rozwiązań technicznych wzmacniających bezpieczeństwo działań ratowników i niezawodność urządzeń technicznych</w:t>
      </w:r>
      <w:r w:rsidRPr="00EB6352">
        <w:rPr>
          <w:rFonts w:ascii="Arial" w:hAnsi="Arial" w:cs="Arial"/>
          <w:sz w:val="22"/>
          <w:szCs w:val="22"/>
        </w:rPr>
        <w:t>.</w:t>
      </w:r>
    </w:p>
    <w:p w:rsidR="00981BA4" w:rsidRDefault="00981BA4" w:rsidP="00981BA4">
      <w:pPr>
        <w:jc w:val="both"/>
        <w:rPr>
          <w:rFonts w:ascii="Arial" w:hAnsi="Arial" w:cs="Arial"/>
          <w:sz w:val="22"/>
          <w:szCs w:val="22"/>
        </w:rPr>
      </w:pPr>
    </w:p>
    <w:p w:rsidR="00981BA4" w:rsidRPr="00C42BB3" w:rsidRDefault="00981BA4" w:rsidP="00981BA4">
      <w:pPr>
        <w:pStyle w:val="Bezodstpw"/>
        <w:spacing w:line="276" w:lineRule="auto"/>
        <w:jc w:val="both"/>
        <w:rPr>
          <w:rFonts w:ascii="Arial" w:eastAsia="Calibri" w:hAnsi="Arial" w:cs="Arial"/>
          <w:color w:val="000000" w:themeColor="text1"/>
          <w:sz w:val="22"/>
          <w:szCs w:val="22"/>
        </w:rPr>
      </w:pPr>
      <w:r w:rsidRPr="00C42BB3">
        <w:rPr>
          <w:rFonts w:ascii="Arial" w:eastAsia="Calibri" w:hAnsi="Arial" w:cs="Arial"/>
          <w:color w:val="000000" w:themeColor="text1"/>
          <w:sz w:val="22"/>
          <w:szCs w:val="22"/>
        </w:rPr>
        <w:t>Narzędzia hydrauliczne to obecnie podstawowy sprzęt ratowniczy używany przez jednostki straży pożarnej podczas działań ratowniczych i likwidacji miejscowych zagrożeń. Priorytetem jest, aby używany przez jednostki sprzęt był sprawny, wytrzymały i spełniał szereg wymogów opisanych przez normę PN-EN 13204. Konieczne więc jest wytworzenie stanowiska badawczego pozwalającego na badanie właściwości mechanicznych i wytrzymałościowych ww. aparatury zgodnie z wyżej przytoczoną normą.</w:t>
      </w:r>
    </w:p>
    <w:p w:rsidR="00555116" w:rsidRDefault="00555116" w:rsidP="00981BA4">
      <w:pPr>
        <w:spacing w:line="276" w:lineRule="auto"/>
        <w:jc w:val="both"/>
        <w:rPr>
          <w:rFonts w:ascii="Arial" w:eastAsia="Calibri" w:hAnsi="Arial" w:cs="Arial"/>
          <w:color w:val="000000" w:themeColor="text1"/>
          <w:sz w:val="22"/>
          <w:szCs w:val="22"/>
        </w:rPr>
      </w:pPr>
    </w:p>
    <w:p w:rsidR="00981BA4" w:rsidRPr="00C42BB3" w:rsidRDefault="00981BA4" w:rsidP="00981BA4">
      <w:pPr>
        <w:spacing w:line="276" w:lineRule="auto"/>
        <w:jc w:val="both"/>
        <w:rPr>
          <w:rFonts w:ascii="Arial" w:eastAsia="Calibri" w:hAnsi="Arial" w:cs="Arial"/>
          <w:color w:val="000000" w:themeColor="text1"/>
          <w:sz w:val="22"/>
          <w:szCs w:val="22"/>
        </w:rPr>
      </w:pPr>
      <w:r w:rsidRPr="00C42BB3">
        <w:rPr>
          <w:rFonts w:ascii="Arial" w:eastAsia="Calibri" w:hAnsi="Arial" w:cs="Arial"/>
          <w:color w:val="000000" w:themeColor="text1"/>
          <w:sz w:val="22"/>
          <w:szCs w:val="22"/>
        </w:rPr>
        <w:t>Zakres prac w roku 2020 obejmował:</w:t>
      </w:r>
    </w:p>
    <w:p w:rsidR="00981BA4" w:rsidRPr="00C42BB3" w:rsidRDefault="00981BA4" w:rsidP="008E3F95">
      <w:pPr>
        <w:numPr>
          <w:ilvl w:val="0"/>
          <w:numId w:val="20"/>
        </w:numPr>
        <w:spacing w:line="276" w:lineRule="auto"/>
        <w:jc w:val="both"/>
        <w:rPr>
          <w:rFonts w:ascii="Arial" w:eastAsia="Calibri" w:hAnsi="Arial" w:cs="Arial"/>
          <w:color w:val="000000" w:themeColor="text1"/>
          <w:sz w:val="22"/>
          <w:szCs w:val="22"/>
        </w:rPr>
      </w:pPr>
      <w:r w:rsidRPr="00C42BB3">
        <w:rPr>
          <w:rFonts w:ascii="Arial" w:eastAsia="Calibri" w:hAnsi="Arial" w:cs="Arial"/>
          <w:color w:val="000000" w:themeColor="text1"/>
          <w:sz w:val="22"/>
          <w:szCs w:val="22"/>
        </w:rPr>
        <w:t>wykonanie modułu pozwalającego na symulowanie nagłego rozszczelnienia węża zasilającego narzędzie hydrauliczne</w:t>
      </w:r>
      <w:r w:rsidR="00162781">
        <w:rPr>
          <w:rFonts w:ascii="Arial" w:eastAsia="Calibri" w:hAnsi="Arial" w:cs="Arial"/>
          <w:color w:val="000000" w:themeColor="text1"/>
          <w:sz w:val="22"/>
          <w:szCs w:val="22"/>
        </w:rPr>
        <w:t>;</w:t>
      </w:r>
    </w:p>
    <w:p w:rsidR="00981BA4" w:rsidRPr="00C42BB3" w:rsidRDefault="00981BA4" w:rsidP="008E3F95">
      <w:pPr>
        <w:numPr>
          <w:ilvl w:val="0"/>
          <w:numId w:val="20"/>
        </w:numPr>
        <w:spacing w:line="276" w:lineRule="auto"/>
        <w:jc w:val="both"/>
        <w:rPr>
          <w:rFonts w:ascii="Arial" w:eastAsia="Calibri" w:hAnsi="Arial" w:cs="Arial"/>
          <w:color w:val="000000" w:themeColor="text1"/>
          <w:sz w:val="22"/>
          <w:szCs w:val="22"/>
        </w:rPr>
      </w:pPr>
      <w:r w:rsidRPr="00C42BB3">
        <w:rPr>
          <w:rFonts w:ascii="Arial" w:eastAsia="Calibri" w:hAnsi="Arial" w:cs="Arial"/>
          <w:color w:val="000000" w:themeColor="text1"/>
          <w:sz w:val="22"/>
          <w:szCs w:val="22"/>
        </w:rPr>
        <w:t>wykonanie manipulatora do zdalnej pracy dla narzędzi marki Weber</w:t>
      </w:r>
      <w:r w:rsidR="00162781">
        <w:rPr>
          <w:rFonts w:ascii="Arial" w:eastAsia="Calibri" w:hAnsi="Arial" w:cs="Arial"/>
          <w:color w:val="000000" w:themeColor="text1"/>
          <w:sz w:val="22"/>
          <w:szCs w:val="22"/>
        </w:rPr>
        <w:t>;</w:t>
      </w:r>
    </w:p>
    <w:p w:rsidR="00981BA4" w:rsidRPr="00C42BB3" w:rsidRDefault="00981BA4" w:rsidP="008E3F95">
      <w:pPr>
        <w:pStyle w:val="Lista"/>
        <w:numPr>
          <w:ilvl w:val="0"/>
          <w:numId w:val="20"/>
        </w:numPr>
        <w:spacing w:after="120" w:line="276" w:lineRule="auto"/>
        <w:ind w:left="714" w:hanging="357"/>
        <w:contextualSpacing w:val="0"/>
        <w:jc w:val="both"/>
        <w:rPr>
          <w:rFonts w:ascii="Arial" w:eastAsia="Calibri" w:hAnsi="Arial" w:cs="Arial"/>
          <w:color w:val="000000" w:themeColor="text1"/>
        </w:rPr>
      </w:pPr>
      <w:r w:rsidRPr="00C42BB3">
        <w:rPr>
          <w:rFonts w:ascii="Arial" w:eastAsia="Calibri" w:hAnsi="Arial" w:cs="Arial"/>
          <w:color w:val="000000" w:themeColor="text1"/>
        </w:rPr>
        <w:t>wdrożenie metodyki badawczej</w:t>
      </w:r>
      <w:r w:rsidR="00555116">
        <w:rPr>
          <w:rFonts w:ascii="Arial" w:eastAsia="Calibri" w:hAnsi="Arial" w:cs="Arial"/>
          <w:color w:val="000000" w:themeColor="text1"/>
        </w:rPr>
        <w:t>.</w:t>
      </w:r>
    </w:p>
    <w:p w:rsidR="00555116" w:rsidRDefault="00555116">
      <w:pPr>
        <w:spacing w:after="160" w:line="259" w:lineRule="auto"/>
        <w:rPr>
          <w:rFonts w:ascii="Arial" w:eastAsia="Calibri" w:hAnsi="Arial" w:cs="Arial"/>
          <w:sz w:val="22"/>
          <w:szCs w:val="22"/>
        </w:rPr>
      </w:pPr>
      <w:r>
        <w:rPr>
          <w:rFonts w:ascii="Arial" w:eastAsia="Calibri" w:hAnsi="Arial" w:cs="Arial"/>
          <w:sz w:val="22"/>
          <w:szCs w:val="22"/>
        </w:rPr>
        <w:br w:type="page"/>
      </w:r>
    </w:p>
    <w:p w:rsidR="00555116" w:rsidRPr="00EB6352" w:rsidRDefault="00555116" w:rsidP="00555116">
      <w:pPr>
        <w:jc w:val="both"/>
        <w:rPr>
          <w:rFonts w:ascii="Arial" w:hAnsi="Arial" w:cs="Arial"/>
          <w:sz w:val="22"/>
          <w:szCs w:val="22"/>
        </w:rPr>
      </w:pPr>
      <w:r w:rsidRPr="00EB6352">
        <w:rPr>
          <w:rFonts w:ascii="Arial" w:hAnsi="Arial" w:cs="Arial"/>
          <w:sz w:val="22"/>
          <w:szCs w:val="22"/>
        </w:rPr>
        <w:lastRenderedPageBreak/>
        <w:t>Podmiot realizujący zadanie:</w:t>
      </w:r>
    </w:p>
    <w:p w:rsidR="00555116" w:rsidRPr="00EB6352" w:rsidRDefault="00555116" w:rsidP="00555116">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555116" w:rsidRDefault="00555116" w:rsidP="00555116">
      <w:pPr>
        <w:jc w:val="both"/>
        <w:rPr>
          <w:rFonts w:ascii="Arial" w:hAnsi="Arial" w:cs="Arial"/>
          <w:b/>
          <w:sz w:val="22"/>
          <w:szCs w:val="22"/>
        </w:rPr>
      </w:pPr>
    </w:p>
    <w:p w:rsidR="00555116" w:rsidRPr="00981BA4" w:rsidRDefault="00555116" w:rsidP="00555116">
      <w:pPr>
        <w:pStyle w:val="Lista"/>
        <w:spacing w:line="276" w:lineRule="auto"/>
        <w:ind w:left="0" w:firstLine="0"/>
        <w:jc w:val="both"/>
        <w:rPr>
          <w:rFonts w:ascii="Arial" w:hAnsi="Arial" w:cs="Arial"/>
          <w:b/>
          <w:color w:val="000000" w:themeColor="text1"/>
        </w:rPr>
      </w:pPr>
      <w:r w:rsidRPr="007B1D26">
        <w:rPr>
          <w:rFonts w:ascii="Arial" w:hAnsi="Arial" w:cs="Arial"/>
          <w:b/>
        </w:rPr>
        <w:t xml:space="preserve">Zadanie: </w:t>
      </w:r>
      <w:r w:rsidRPr="00981BA4">
        <w:rPr>
          <w:rFonts w:ascii="Arial" w:hAnsi="Arial" w:cs="Arial"/>
          <w:color w:val="000000" w:themeColor="text1"/>
        </w:rPr>
        <w:t>„</w:t>
      </w:r>
      <w:r>
        <w:rPr>
          <w:rFonts w:ascii="Arial" w:hAnsi="Arial" w:cs="Arial"/>
          <w:color w:val="000000" w:themeColor="text1"/>
        </w:rPr>
        <w:t>metody badawcze pojazdów pożarniczych oraz narzędzi i sprzętu pożarniczego”</w:t>
      </w:r>
      <w:r>
        <w:rPr>
          <w:rStyle w:val="Odwoanieprzypisudolnego"/>
          <w:rFonts w:ascii="Arial" w:hAnsi="Arial" w:cs="Arial"/>
          <w:color w:val="000000" w:themeColor="text1"/>
        </w:rPr>
        <w:footnoteReference w:id="4"/>
      </w:r>
      <w:r w:rsidR="00F16B1D">
        <w:rPr>
          <w:rFonts w:ascii="Arial" w:hAnsi="Arial" w:cs="Arial"/>
          <w:b/>
          <w:color w:val="000000" w:themeColor="text1"/>
        </w:rPr>
        <w:t>.</w:t>
      </w:r>
    </w:p>
    <w:p w:rsidR="00555116" w:rsidRPr="007B1D26" w:rsidRDefault="00555116" w:rsidP="00555116">
      <w:pPr>
        <w:jc w:val="both"/>
        <w:rPr>
          <w:rFonts w:ascii="Arial" w:hAnsi="Arial" w:cs="Arial"/>
          <w:sz w:val="22"/>
          <w:szCs w:val="22"/>
        </w:rPr>
      </w:pPr>
      <w:r w:rsidRPr="00EB6352">
        <w:rPr>
          <w:rFonts w:ascii="Arial" w:hAnsi="Arial" w:cs="Arial"/>
          <w:b/>
          <w:sz w:val="22"/>
          <w:szCs w:val="22"/>
        </w:rPr>
        <w:t xml:space="preserve">Zadanie wpisuje się w realizację </w:t>
      </w:r>
      <w:r w:rsidRPr="00981BA4">
        <w:rPr>
          <w:rFonts w:ascii="Arial" w:hAnsi="Arial" w:cs="Arial"/>
          <w:b/>
          <w:sz w:val="22"/>
          <w:szCs w:val="22"/>
        </w:rPr>
        <w:t xml:space="preserve">Celu nr </w:t>
      </w:r>
      <w:r>
        <w:rPr>
          <w:rFonts w:ascii="Arial" w:hAnsi="Arial" w:cs="Arial"/>
          <w:b/>
          <w:sz w:val="22"/>
          <w:szCs w:val="22"/>
        </w:rPr>
        <w:t>2</w:t>
      </w:r>
      <w:r w:rsidRPr="00981BA4">
        <w:rPr>
          <w:rFonts w:ascii="Arial" w:hAnsi="Arial" w:cs="Arial"/>
          <w:sz w:val="22"/>
          <w:szCs w:val="22"/>
        </w:rPr>
        <w:t xml:space="preserve">: </w:t>
      </w:r>
      <w:r w:rsidRPr="00FA415C">
        <w:rPr>
          <w:rFonts w:ascii="Arial" w:hAnsi="Arial" w:cs="Arial"/>
          <w:sz w:val="22"/>
          <w:szCs w:val="22"/>
        </w:rPr>
        <w:t>wspiera</w:t>
      </w:r>
      <w:r w:rsidR="006C151A">
        <w:rPr>
          <w:rFonts w:ascii="Arial" w:hAnsi="Arial" w:cs="Arial"/>
          <w:sz w:val="22"/>
          <w:szCs w:val="22"/>
        </w:rPr>
        <w:t>okr</w:t>
      </w:r>
      <w:r w:rsidRPr="00FA415C">
        <w:rPr>
          <w:rFonts w:ascii="Arial" w:hAnsi="Arial" w:cs="Arial"/>
          <w:sz w:val="22"/>
          <w:szCs w:val="22"/>
        </w:rPr>
        <w:t>nie rozwoju ludzkiego i technicznego społecznych organizacji ratowniczych</w:t>
      </w:r>
      <w:r w:rsidR="00F16B1D">
        <w:rPr>
          <w:rFonts w:ascii="Arial" w:hAnsi="Arial" w:cs="Arial"/>
          <w:sz w:val="22"/>
          <w:szCs w:val="22"/>
        </w:rPr>
        <w:t>.</w:t>
      </w:r>
    </w:p>
    <w:p w:rsidR="00555116" w:rsidRPr="00EB6352" w:rsidRDefault="00555116" w:rsidP="00555116">
      <w:pPr>
        <w:jc w:val="both"/>
        <w:rPr>
          <w:rFonts w:ascii="Arial" w:hAnsi="Arial" w:cs="Arial"/>
          <w:sz w:val="22"/>
          <w:szCs w:val="22"/>
        </w:rPr>
      </w:pPr>
    </w:p>
    <w:p w:rsidR="00555116" w:rsidRDefault="00555116" w:rsidP="00555116">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2</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hAnsi="Arial" w:cs="Arial"/>
          <w:sz w:val="22"/>
          <w:szCs w:val="22"/>
        </w:rPr>
        <w:t>opracowywanie nowych technologii i rozwiązań technicznych wzmacniających bezpieczeństwo działań ratowników i niezawodność urządzeń technicznych</w:t>
      </w:r>
      <w:r w:rsidRPr="00EB6352">
        <w:rPr>
          <w:rFonts w:ascii="Arial" w:hAnsi="Arial" w:cs="Arial"/>
          <w:sz w:val="22"/>
          <w:szCs w:val="22"/>
        </w:rPr>
        <w:t>.</w:t>
      </w:r>
    </w:p>
    <w:p w:rsidR="00555116" w:rsidRDefault="00555116" w:rsidP="00555116">
      <w:pPr>
        <w:jc w:val="both"/>
        <w:rPr>
          <w:rFonts w:ascii="Arial" w:hAnsi="Arial" w:cs="Arial"/>
          <w:sz w:val="22"/>
          <w:szCs w:val="22"/>
        </w:rPr>
      </w:pPr>
    </w:p>
    <w:p w:rsidR="00555116" w:rsidRPr="00C42BB3" w:rsidRDefault="00555116" w:rsidP="00555116">
      <w:pPr>
        <w:pStyle w:val="Lista"/>
        <w:spacing w:after="0" w:line="276" w:lineRule="auto"/>
        <w:ind w:left="0" w:firstLine="1"/>
        <w:jc w:val="both"/>
        <w:rPr>
          <w:rFonts w:ascii="Arial" w:hAnsi="Arial" w:cs="Arial"/>
          <w:bCs/>
          <w:color w:val="000000"/>
        </w:rPr>
      </w:pPr>
      <w:r w:rsidRPr="00C42BB3">
        <w:rPr>
          <w:rFonts w:ascii="Arial" w:hAnsi="Arial" w:cs="Arial"/>
          <w:bCs/>
          <w:color w:val="000000"/>
        </w:rPr>
        <w:t>Praca badawcza w 2020 roku była realizowana w postaci czterech niezależnych zadań:</w:t>
      </w:r>
    </w:p>
    <w:p w:rsidR="00555116" w:rsidRPr="00C42BB3" w:rsidRDefault="00555116" w:rsidP="008E3F95">
      <w:pPr>
        <w:pStyle w:val="Lista"/>
        <w:numPr>
          <w:ilvl w:val="0"/>
          <w:numId w:val="21"/>
        </w:numPr>
        <w:spacing w:after="0" w:line="276" w:lineRule="auto"/>
        <w:jc w:val="both"/>
        <w:rPr>
          <w:rFonts w:ascii="Arial" w:hAnsi="Arial" w:cs="Arial"/>
          <w:bCs/>
          <w:color w:val="000000"/>
        </w:rPr>
      </w:pPr>
      <w:r>
        <w:rPr>
          <w:rFonts w:ascii="Arial" w:hAnsi="Arial" w:cs="Arial"/>
          <w:bCs/>
          <w:color w:val="000000"/>
        </w:rPr>
        <w:t>m</w:t>
      </w:r>
      <w:r w:rsidRPr="00C42BB3">
        <w:rPr>
          <w:rFonts w:ascii="Arial" w:hAnsi="Arial" w:cs="Arial"/>
          <w:bCs/>
          <w:color w:val="000000"/>
        </w:rPr>
        <w:t>etody badania skuteczności amortyzacji skokochronów</w:t>
      </w:r>
      <w:r>
        <w:rPr>
          <w:rFonts w:ascii="Arial" w:hAnsi="Arial" w:cs="Arial"/>
          <w:bCs/>
          <w:color w:val="000000"/>
        </w:rPr>
        <w:t>;</w:t>
      </w:r>
    </w:p>
    <w:p w:rsidR="00555116" w:rsidRPr="00C42BB3" w:rsidRDefault="00555116" w:rsidP="008E3F95">
      <w:pPr>
        <w:pStyle w:val="Lista"/>
        <w:numPr>
          <w:ilvl w:val="0"/>
          <w:numId w:val="21"/>
        </w:numPr>
        <w:spacing w:after="0" w:line="276" w:lineRule="auto"/>
        <w:jc w:val="both"/>
        <w:rPr>
          <w:rFonts w:ascii="Arial" w:hAnsi="Arial" w:cs="Arial"/>
          <w:bCs/>
          <w:color w:val="000000"/>
        </w:rPr>
      </w:pPr>
      <w:r>
        <w:rPr>
          <w:rFonts w:ascii="Arial" w:hAnsi="Arial" w:cs="Arial"/>
          <w:bCs/>
          <w:color w:val="000000"/>
        </w:rPr>
        <w:t>w</w:t>
      </w:r>
      <w:r w:rsidRPr="00C42BB3">
        <w:rPr>
          <w:rFonts w:ascii="Arial" w:hAnsi="Arial" w:cs="Arial"/>
          <w:bCs/>
          <w:color w:val="000000"/>
        </w:rPr>
        <w:t>pływ starzenia i innych niekorzystnych czynników zewnętrznych oraz ich kompilacji na wytrzymałość na rozwarstwienie pożarniczych węży tłocznych</w:t>
      </w:r>
      <w:r>
        <w:rPr>
          <w:rFonts w:ascii="Arial" w:hAnsi="Arial" w:cs="Arial"/>
          <w:bCs/>
          <w:color w:val="000000"/>
        </w:rPr>
        <w:t>;</w:t>
      </w:r>
    </w:p>
    <w:p w:rsidR="00555116" w:rsidRPr="00C42BB3" w:rsidRDefault="00555116" w:rsidP="008E3F95">
      <w:pPr>
        <w:pStyle w:val="Lista"/>
        <w:numPr>
          <w:ilvl w:val="0"/>
          <w:numId w:val="21"/>
        </w:numPr>
        <w:spacing w:after="0" w:line="276" w:lineRule="auto"/>
        <w:jc w:val="both"/>
        <w:rPr>
          <w:rFonts w:ascii="Arial" w:hAnsi="Arial" w:cs="Arial"/>
          <w:bCs/>
          <w:color w:val="000000"/>
        </w:rPr>
      </w:pPr>
      <w:r>
        <w:rPr>
          <w:rFonts w:ascii="Arial" w:hAnsi="Arial" w:cs="Arial"/>
          <w:bCs/>
          <w:color w:val="000000"/>
        </w:rPr>
        <w:t>w</w:t>
      </w:r>
      <w:r w:rsidRPr="00C42BB3">
        <w:rPr>
          <w:rFonts w:ascii="Arial" w:hAnsi="Arial" w:cs="Arial"/>
          <w:bCs/>
          <w:color w:val="000000"/>
        </w:rPr>
        <w:t>pływ zastosowanego rodzaju ogumienia w pojazdach pożarniczych różnych kategorii na parametry dynamiczne oraz stateczność podczas hamowania pojazdów używanych w KSRG</w:t>
      </w:r>
      <w:r>
        <w:rPr>
          <w:rFonts w:ascii="Arial" w:hAnsi="Arial" w:cs="Arial"/>
          <w:bCs/>
          <w:color w:val="000000"/>
        </w:rPr>
        <w:t>;</w:t>
      </w:r>
    </w:p>
    <w:p w:rsidR="00555116" w:rsidRPr="00C42BB3" w:rsidRDefault="00555116" w:rsidP="008E3F95">
      <w:pPr>
        <w:pStyle w:val="Lista"/>
        <w:numPr>
          <w:ilvl w:val="0"/>
          <w:numId w:val="21"/>
        </w:numPr>
        <w:spacing w:after="120" w:line="276" w:lineRule="auto"/>
        <w:ind w:left="714" w:hanging="357"/>
        <w:contextualSpacing w:val="0"/>
        <w:jc w:val="both"/>
        <w:rPr>
          <w:rFonts w:ascii="Arial" w:hAnsi="Arial" w:cs="Arial"/>
          <w:b/>
          <w:color w:val="000000"/>
        </w:rPr>
      </w:pPr>
      <w:r>
        <w:rPr>
          <w:rFonts w:ascii="Arial" w:hAnsi="Arial" w:cs="Arial"/>
          <w:bCs/>
          <w:color w:val="000000"/>
        </w:rPr>
        <w:t>b</w:t>
      </w:r>
      <w:r w:rsidRPr="00C42BB3">
        <w:rPr>
          <w:rFonts w:ascii="Arial" w:hAnsi="Arial" w:cs="Arial"/>
          <w:bCs/>
          <w:color w:val="000000"/>
        </w:rPr>
        <w:t>adania na potrzeby zmiany i aktualizacji Wymagań Techniczno-Użytkowych</w:t>
      </w:r>
      <w:r w:rsidRPr="00C42BB3">
        <w:rPr>
          <w:rFonts w:ascii="Arial" w:hAnsi="Arial" w:cs="Arial"/>
          <w:b/>
          <w:color w:val="000000"/>
        </w:rPr>
        <w:t>.</w:t>
      </w:r>
    </w:p>
    <w:p w:rsidR="00555116" w:rsidRDefault="00555116">
      <w:pPr>
        <w:spacing w:after="160" w:line="259" w:lineRule="auto"/>
        <w:rPr>
          <w:rFonts w:ascii="Arial" w:eastAsia="Calibri" w:hAnsi="Arial" w:cs="Arial"/>
          <w:sz w:val="22"/>
          <w:szCs w:val="22"/>
        </w:rPr>
      </w:pPr>
      <w:r>
        <w:rPr>
          <w:rFonts w:ascii="Arial" w:eastAsia="Calibri" w:hAnsi="Arial" w:cs="Arial"/>
          <w:sz w:val="22"/>
          <w:szCs w:val="22"/>
        </w:rPr>
        <w:br w:type="page"/>
      </w:r>
    </w:p>
    <w:p w:rsidR="00555116" w:rsidRPr="00EB6352" w:rsidRDefault="00555116" w:rsidP="00555116">
      <w:pPr>
        <w:jc w:val="both"/>
        <w:rPr>
          <w:rFonts w:ascii="Arial" w:hAnsi="Arial" w:cs="Arial"/>
          <w:sz w:val="22"/>
          <w:szCs w:val="22"/>
        </w:rPr>
      </w:pPr>
      <w:r w:rsidRPr="00EB6352">
        <w:rPr>
          <w:rFonts w:ascii="Arial" w:hAnsi="Arial" w:cs="Arial"/>
          <w:sz w:val="22"/>
          <w:szCs w:val="22"/>
        </w:rPr>
        <w:lastRenderedPageBreak/>
        <w:t>Podmiot realizujący zadanie:</w:t>
      </w:r>
    </w:p>
    <w:p w:rsidR="00555116" w:rsidRPr="00EB6352" w:rsidRDefault="00555116" w:rsidP="00555116">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555116" w:rsidRDefault="00555116" w:rsidP="00555116">
      <w:pPr>
        <w:jc w:val="both"/>
        <w:rPr>
          <w:rFonts w:ascii="Arial" w:hAnsi="Arial" w:cs="Arial"/>
          <w:b/>
          <w:sz w:val="22"/>
          <w:szCs w:val="22"/>
        </w:rPr>
      </w:pPr>
    </w:p>
    <w:p w:rsidR="00555116" w:rsidRPr="00981BA4" w:rsidRDefault="00555116" w:rsidP="00555116">
      <w:pPr>
        <w:pStyle w:val="Lista"/>
        <w:spacing w:line="276" w:lineRule="auto"/>
        <w:ind w:left="0" w:firstLine="0"/>
        <w:jc w:val="both"/>
        <w:rPr>
          <w:rFonts w:ascii="Arial" w:hAnsi="Arial" w:cs="Arial"/>
          <w:b/>
          <w:color w:val="000000" w:themeColor="text1"/>
        </w:rPr>
      </w:pPr>
      <w:r w:rsidRPr="007B1D26">
        <w:rPr>
          <w:rFonts w:ascii="Arial" w:hAnsi="Arial" w:cs="Arial"/>
          <w:b/>
        </w:rPr>
        <w:t xml:space="preserve">Zadanie: </w:t>
      </w:r>
      <w:r w:rsidRPr="00981BA4">
        <w:rPr>
          <w:rFonts w:ascii="Arial" w:hAnsi="Arial" w:cs="Arial"/>
          <w:color w:val="000000" w:themeColor="text1"/>
        </w:rPr>
        <w:t>„</w:t>
      </w:r>
      <w:r>
        <w:rPr>
          <w:rFonts w:ascii="Arial" w:hAnsi="Arial" w:cs="Arial"/>
          <w:color w:val="000000" w:themeColor="text1"/>
        </w:rPr>
        <w:t>określenie metodyk badawczych bezzałogowych platform latających mogących mieć zastosowanie w działaniach PSP”</w:t>
      </w:r>
      <w:r>
        <w:rPr>
          <w:rStyle w:val="Odwoanieprzypisudolnego"/>
          <w:rFonts w:ascii="Arial" w:hAnsi="Arial" w:cs="Arial"/>
          <w:color w:val="000000" w:themeColor="text1"/>
        </w:rPr>
        <w:footnoteReference w:id="5"/>
      </w:r>
      <w:r w:rsidR="00F16B1D">
        <w:rPr>
          <w:rFonts w:ascii="Arial" w:hAnsi="Arial" w:cs="Arial"/>
          <w:b/>
          <w:color w:val="000000" w:themeColor="text1"/>
        </w:rPr>
        <w:t>.</w:t>
      </w:r>
    </w:p>
    <w:p w:rsidR="00555116" w:rsidRPr="007B1D26" w:rsidRDefault="00555116" w:rsidP="00555116">
      <w:pPr>
        <w:jc w:val="both"/>
        <w:rPr>
          <w:rFonts w:ascii="Arial" w:hAnsi="Arial" w:cs="Arial"/>
          <w:sz w:val="22"/>
          <w:szCs w:val="22"/>
        </w:rPr>
      </w:pPr>
      <w:r w:rsidRPr="00EB6352">
        <w:rPr>
          <w:rFonts w:ascii="Arial" w:hAnsi="Arial" w:cs="Arial"/>
          <w:b/>
          <w:sz w:val="22"/>
          <w:szCs w:val="22"/>
        </w:rPr>
        <w:t xml:space="preserve">Zadanie wpisuje się w realizację </w:t>
      </w:r>
      <w:r w:rsidRPr="00981BA4">
        <w:rPr>
          <w:rFonts w:ascii="Arial" w:hAnsi="Arial" w:cs="Arial"/>
          <w:b/>
          <w:sz w:val="22"/>
          <w:szCs w:val="22"/>
        </w:rPr>
        <w:t xml:space="preserve">Celu nr </w:t>
      </w:r>
      <w:r>
        <w:rPr>
          <w:rFonts w:ascii="Arial" w:hAnsi="Arial" w:cs="Arial"/>
          <w:b/>
          <w:sz w:val="22"/>
          <w:szCs w:val="22"/>
        </w:rPr>
        <w:t>2</w:t>
      </w:r>
      <w:r w:rsidRPr="00981BA4">
        <w:rPr>
          <w:rFonts w:ascii="Arial" w:hAnsi="Arial" w:cs="Arial"/>
          <w:sz w:val="22"/>
          <w:szCs w:val="22"/>
        </w:rPr>
        <w:t xml:space="preserve">: </w:t>
      </w:r>
      <w:r w:rsidRPr="00FA415C">
        <w:rPr>
          <w:rFonts w:ascii="Arial" w:hAnsi="Arial" w:cs="Arial"/>
          <w:sz w:val="22"/>
          <w:szCs w:val="22"/>
        </w:rPr>
        <w:t>wspieranie rozwoju ludzkiego i technicznego społecznych organizacji ratowniczych</w:t>
      </w:r>
      <w:r w:rsidR="00F16B1D">
        <w:rPr>
          <w:rFonts w:ascii="Arial" w:hAnsi="Arial" w:cs="Arial"/>
          <w:sz w:val="22"/>
          <w:szCs w:val="22"/>
        </w:rPr>
        <w:t>.</w:t>
      </w:r>
    </w:p>
    <w:p w:rsidR="00555116" w:rsidRPr="00EB6352" w:rsidRDefault="00555116" w:rsidP="00555116">
      <w:pPr>
        <w:jc w:val="both"/>
        <w:rPr>
          <w:rFonts w:ascii="Arial" w:hAnsi="Arial" w:cs="Arial"/>
          <w:sz w:val="22"/>
          <w:szCs w:val="22"/>
        </w:rPr>
      </w:pPr>
    </w:p>
    <w:p w:rsidR="00555116" w:rsidRDefault="00555116" w:rsidP="00555116">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2</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Pr>
          <w:rFonts w:ascii="Arial" w:hAnsi="Arial" w:cs="Arial"/>
          <w:sz w:val="22"/>
          <w:szCs w:val="22"/>
        </w:rPr>
        <w:t>opracowywanie nowych technologii i rozwiązań technicznych wzmacniających bezpieczeństwo działań ratowników i niezawodność urządzeń technicznych</w:t>
      </w:r>
      <w:r w:rsidRPr="00EB6352">
        <w:rPr>
          <w:rFonts w:ascii="Arial" w:hAnsi="Arial" w:cs="Arial"/>
          <w:sz w:val="22"/>
          <w:szCs w:val="22"/>
        </w:rPr>
        <w:t>.</w:t>
      </w:r>
    </w:p>
    <w:p w:rsidR="00555116" w:rsidRDefault="00555116" w:rsidP="00555116">
      <w:pPr>
        <w:jc w:val="both"/>
        <w:rPr>
          <w:rFonts w:ascii="Arial" w:hAnsi="Arial" w:cs="Arial"/>
          <w:sz w:val="22"/>
          <w:szCs w:val="22"/>
        </w:rPr>
      </w:pPr>
    </w:p>
    <w:p w:rsidR="005E5051" w:rsidRDefault="00555116" w:rsidP="007B1D26">
      <w:pPr>
        <w:autoSpaceDE w:val="0"/>
        <w:autoSpaceDN w:val="0"/>
        <w:adjustRightInd w:val="0"/>
        <w:spacing w:after="120" w:line="276" w:lineRule="auto"/>
        <w:jc w:val="both"/>
        <w:rPr>
          <w:rFonts w:ascii="Arial" w:eastAsia="Calibri" w:hAnsi="Arial" w:cs="Arial"/>
          <w:sz w:val="22"/>
          <w:szCs w:val="22"/>
        </w:rPr>
      </w:pPr>
      <w:r w:rsidRPr="00C42BB3">
        <w:rPr>
          <w:rFonts w:ascii="Arial" w:hAnsi="Arial" w:cs="Arial"/>
          <w:iCs/>
          <w:color w:val="000000"/>
          <w:sz w:val="22"/>
          <w:szCs w:val="22"/>
        </w:rPr>
        <w:t>W 2020 r. przeprowadzono analizę literatury i norm w zakresie istniejących metodyk badawczych, które mogą znaleźć zastosowanie w badaniach bezzałogowych statków Powietrznych (dalej BSP). Określono parametry badawcze BSP możliwe do wykorzystania w</w:t>
      </w:r>
      <w:r w:rsidR="00162781">
        <w:rPr>
          <w:rFonts w:ascii="Arial" w:hAnsi="Arial" w:cs="Arial"/>
          <w:iCs/>
          <w:color w:val="000000"/>
          <w:sz w:val="22"/>
          <w:szCs w:val="22"/>
        </w:rPr>
        <w:t> </w:t>
      </w:r>
      <w:r w:rsidRPr="00C42BB3">
        <w:rPr>
          <w:rFonts w:ascii="Arial" w:hAnsi="Arial" w:cs="Arial"/>
          <w:iCs/>
          <w:color w:val="000000"/>
          <w:sz w:val="22"/>
          <w:szCs w:val="22"/>
        </w:rPr>
        <w:t>badaniach konstrukcji używanych przez strażaków Państwowej Straży Pożarnej (PSP). Ponadto przeprowadzono analizę tego, czy BSP stosowane w PSP powinny podlegać dopuszczeniu do użytkowania oraz dokonano oceny możliwości badawczych Instytutu w</w:t>
      </w:r>
      <w:r w:rsidR="00162781">
        <w:rPr>
          <w:rFonts w:ascii="Arial" w:hAnsi="Arial" w:cs="Arial"/>
          <w:iCs/>
          <w:color w:val="000000"/>
          <w:sz w:val="22"/>
          <w:szCs w:val="22"/>
        </w:rPr>
        <w:t> </w:t>
      </w:r>
      <w:r w:rsidRPr="00C42BB3">
        <w:rPr>
          <w:rFonts w:ascii="Arial" w:hAnsi="Arial" w:cs="Arial"/>
          <w:iCs/>
          <w:color w:val="000000"/>
          <w:sz w:val="22"/>
          <w:szCs w:val="22"/>
        </w:rPr>
        <w:t>zakresie laboratoryjnego testowania BSP. Przeprowadzono wywiady i warsztaty z</w:t>
      </w:r>
      <w:r w:rsidR="00162781">
        <w:rPr>
          <w:rFonts w:ascii="Arial" w:hAnsi="Arial" w:cs="Arial"/>
          <w:iCs/>
          <w:color w:val="000000"/>
          <w:sz w:val="22"/>
          <w:szCs w:val="22"/>
        </w:rPr>
        <w:t> </w:t>
      </w:r>
      <w:r w:rsidRPr="00C42BB3">
        <w:rPr>
          <w:rFonts w:ascii="Arial" w:hAnsi="Arial" w:cs="Arial"/>
          <w:iCs/>
          <w:color w:val="000000"/>
          <w:sz w:val="22"/>
          <w:szCs w:val="22"/>
        </w:rPr>
        <w:t>użytkownikami BSP, w tym z osobami zrzeszonymi w Krajowym Systemie Ratowniczo-Gaśniczym. Pozwoliły one na wskazanie potencjalnych zastosowań samolotów bezzałogowych w PSP.</w:t>
      </w:r>
    </w:p>
    <w:p w:rsidR="001D488F" w:rsidRDefault="00555116" w:rsidP="007B1D26">
      <w:pPr>
        <w:autoSpaceDE w:val="0"/>
        <w:autoSpaceDN w:val="0"/>
        <w:adjustRightInd w:val="0"/>
        <w:spacing w:after="120" w:line="276" w:lineRule="auto"/>
        <w:jc w:val="both"/>
        <w:rPr>
          <w:rFonts w:ascii="Arial" w:eastAsia="Calibri" w:hAnsi="Arial" w:cs="Arial"/>
          <w:sz w:val="22"/>
          <w:szCs w:val="22"/>
        </w:rPr>
      </w:pPr>
      <w:r w:rsidRPr="00C42BB3">
        <w:rPr>
          <w:rFonts w:ascii="Arial" w:eastAsia="Calibri" w:hAnsi="Arial" w:cs="Arial"/>
          <w:sz w:val="22"/>
          <w:szCs w:val="22"/>
        </w:rPr>
        <w:t>W 2020 roku CNBOP-PIB kontynuowało działalność szkoleniową, w ramach której zorganizowano 48 przedsięwzięć szkoleniowych dla funkcjonariuszy PSP, specjalistów i</w:t>
      </w:r>
      <w:r w:rsidR="00162781">
        <w:rPr>
          <w:rFonts w:ascii="Arial" w:eastAsia="Calibri" w:hAnsi="Arial" w:cs="Arial"/>
          <w:sz w:val="22"/>
          <w:szCs w:val="22"/>
        </w:rPr>
        <w:t> </w:t>
      </w:r>
      <w:r w:rsidRPr="00C42BB3">
        <w:rPr>
          <w:rFonts w:ascii="Arial" w:eastAsia="Calibri" w:hAnsi="Arial" w:cs="Arial"/>
          <w:sz w:val="22"/>
          <w:szCs w:val="22"/>
        </w:rPr>
        <w:t>rzeczoznawców oraz osób zainteresowanych problematyką bezpieczeństwa. W</w:t>
      </w:r>
      <w:r w:rsidR="00162781">
        <w:rPr>
          <w:rFonts w:ascii="Arial" w:eastAsia="Calibri" w:hAnsi="Arial" w:cs="Arial"/>
          <w:sz w:val="22"/>
          <w:szCs w:val="22"/>
        </w:rPr>
        <w:t> </w:t>
      </w:r>
      <w:r w:rsidRPr="00C42BB3">
        <w:rPr>
          <w:rFonts w:ascii="Arial" w:eastAsia="Calibri" w:hAnsi="Arial" w:cs="Arial"/>
          <w:sz w:val="22"/>
          <w:szCs w:val="22"/>
        </w:rPr>
        <w:t xml:space="preserve">wydarzeniach tych wzięło udział łącznie ponad tysiąc uczestników. Instytut również </w:t>
      </w:r>
      <w:r w:rsidRPr="00C42BB3">
        <w:rPr>
          <w:rFonts w:ascii="Arial" w:hAnsi="Arial" w:cs="Arial"/>
          <w:sz w:val="22"/>
          <w:szCs w:val="22"/>
        </w:rPr>
        <w:t>współorganizował m.in. jedną z największych imprez dronowych w kraju: 5th DroneTech World Meeting w Toruniu.</w:t>
      </w:r>
      <w:r w:rsidRPr="00C42BB3">
        <w:rPr>
          <w:rFonts w:ascii="Arial" w:eastAsia="Calibri" w:hAnsi="Arial" w:cs="Arial"/>
          <w:sz w:val="22"/>
          <w:szCs w:val="22"/>
        </w:rPr>
        <w:t xml:space="preserve"> Ponadto wydano szereg publikacji związanych z tematyką pożarnictwa, między innymi czasopismo naukowe „Safety &amp; Fire Technology”, monografie, standardy CNBOP-PIB.</w:t>
      </w:r>
    </w:p>
    <w:p w:rsidR="000D3818" w:rsidRDefault="000D3818">
      <w:pPr>
        <w:spacing w:after="160" w:line="259" w:lineRule="auto"/>
        <w:rPr>
          <w:rFonts w:ascii="Arial" w:eastAsia="Calibri" w:hAnsi="Arial" w:cs="Arial"/>
          <w:sz w:val="22"/>
          <w:szCs w:val="22"/>
        </w:rPr>
      </w:pPr>
      <w:r>
        <w:rPr>
          <w:rFonts w:ascii="Arial" w:eastAsia="Calibri" w:hAnsi="Arial" w:cs="Arial"/>
          <w:sz w:val="22"/>
          <w:szCs w:val="22"/>
        </w:rPr>
        <w:br w:type="page"/>
      </w:r>
    </w:p>
    <w:p w:rsidR="000D3818" w:rsidRPr="00B978FE" w:rsidRDefault="000D3818" w:rsidP="000D3818">
      <w:pPr>
        <w:jc w:val="both"/>
        <w:rPr>
          <w:rFonts w:ascii="Arial" w:hAnsi="Arial" w:cs="Arial"/>
          <w:sz w:val="22"/>
          <w:szCs w:val="22"/>
        </w:rPr>
      </w:pPr>
      <w:r w:rsidRPr="00B978FE">
        <w:rPr>
          <w:rFonts w:ascii="Arial" w:hAnsi="Arial" w:cs="Arial"/>
          <w:sz w:val="22"/>
          <w:szCs w:val="22"/>
        </w:rPr>
        <w:lastRenderedPageBreak/>
        <w:t>Podmiot realizujący zadanie:</w:t>
      </w:r>
    </w:p>
    <w:p w:rsidR="000D3818" w:rsidRPr="00B978FE" w:rsidRDefault="00B978FE" w:rsidP="000D3818">
      <w:pPr>
        <w:shd w:val="clear" w:color="auto" w:fill="F2F2F2" w:themeFill="background1" w:themeFillShade="F2"/>
        <w:jc w:val="both"/>
        <w:rPr>
          <w:rFonts w:ascii="Arial" w:hAnsi="Arial" w:cs="Arial"/>
          <w:b/>
          <w:sz w:val="22"/>
          <w:szCs w:val="22"/>
        </w:rPr>
      </w:pPr>
      <w:r w:rsidRPr="00B978FE">
        <w:rPr>
          <w:rFonts w:ascii="Arial" w:hAnsi="Arial" w:cs="Arial"/>
          <w:b/>
          <w:sz w:val="22"/>
          <w:szCs w:val="22"/>
        </w:rPr>
        <w:t>SZKOŁA GŁÓWNA SŁUŻBY POŻARNICZEJ</w:t>
      </w:r>
    </w:p>
    <w:p w:rsidR="000D3818" w:rsidRPr="00B978FE" w:rsidRDefault="000D3818" w:rsidP="000D3818">
      <w:pPr>
        <w:jc w:val="both"/>
        <w:rPr>
          <w:rFonts w:ascii="Arial" w:hAnsi="Arial" w:cs="Arial"/>
          <w:b/>
          <w:sz w:val="22"/>
          <w:szCs w:val="22"/>
        </w:rPr>
      </w:pPr>
    </w:p>
    <w:p w:rsidR="000D3818" w:rsidRPr="00B978FE" w:rsidRDefault="000D3818" w:rsidP="00B978FE">
      <w:pPr>
        <w:spacing w:after="120"/>
        <w:jc w:val="both"/>
        <w:rPr>
          <w:rFonts w:ascii="Arial" w:eastAsiaTheme="minorHAnsi" w:hAnsi="Arial" w:cs="Arial"/>
          <w:sz w:val="22"/>
          <w:szCs w:val="22"/>
        </w:rPr>
      </w:pPr>
      <w:r w:rsidRPr="00B978FE">
        <w:rPr>
          <w:rFonts w:ascii="Arial" w:hAnsi="Arial" w:cs="Arial"/>
          <w:b/>
          <w:sz w:val="22"/>
          <w:szCs w:val="22"/>
        </w:rPr>
        <w:t xml:space="preserve">Zadanie: </w:t>
      </w:r>
      <w:r w:rsidR="00B978FE" w:rsidRPr="00B978FE">
        <w:rPr>
          <w:rFonts w:ascii="Arial" w:hAnsi="Arial" w:cs="Arial"/>
          <w:sz w:val="22"/>
          <w:szCs w:val="22"/>
        </w:rPr>
        <w:t>symulator zdarzeń drogowych wspomagający działania funkcjonariuszy na miejscu zdarzenia</w:t>
      </w:r>
      <w:r w:rsidR="00A46450">
        <w:rPr>
          <w:rFonts w:ascii="Arial" w:hAnsi="Arial" w:cs="Arial"/>
          <w:sz w:val="22"/>
          <w:szCs w:val="22"/>
        </w:rPr>
        <w:t>.</w:t>
      </w:r>
    </w:p>
    <w:p w:rsidR="000D3818" w:rsidRPr="00B978FE" w:rsidRDefault="000D3818" w:rsidP="000D3818">
      <w:pPr>
        <w:jc w:val="both"/>
        <w:rPr>
          <w:rFonts w:ascii="Arial" w:hAnsi="Arial" w:cs="Arial"/>
          <w:sz w:val="22"/>
          <w:szCs w:val="22"/>
        </w:rPr>
      </w:pPr>
      <w:r w:rsidRPr="00B978FE">
        <w:rPr>
          <w:rFonts w:ascii="Arial" w:hAnsi="Arial" w:cs="Arial"/>
          <w:b/>
          <w:sz w:val="22"/>
          <w:szCs w:val="22"/>
        </w:rPr>
        <w:t>Zadanie wpisuje się w realizację Celu nr 2</w:t>
      </w:r>
      <w:r w:rsidRPr="00B978FE">
        <w:rPr>
          <w:rFonts w:ascii="Arial" w:hAnsi="Arial" w:cs="Arial"/>
          <w:sz w:val="22"/>
          <w:szCs w:val="22"/>
        </w:rPr>
        <w:t>: wspieranie rozwoju ludzkiego i technicznego społecznych organizacji ratowniczych</w:t>
      </w:r>
      <w:r w:rsidR="00A46450">
        <w:rPr>
          <w:rFonts w:ascii="Arial" w:hAnsi="Arial" w:cs="Arial"/>
          <w:sz w:val="22"/>
          <w:szCs w:val="22"/>
        </w:rPr>
        <w:t>.</w:t>
      </w:r>
    </w:p>
    <w:p w:rsidR="000D3818" w:rsidRPr="00B978FE" w:rsidRDefault="000D3818" w:rsidP="000D3818">
      <w:pPr>
        <w:jc w:val="both"/>
        <w:rPr>
          <w:rFonts w:ascii="Arial" w:hAnsi="Arial" w:cs="Arial"/>
          <w:sz w:val="22"/>
          <w:szCs w:val="22"/>
        </w:rPr>
      </w:pPr>
    </w:p>
    <w:p w:rsidR="000D3818" w:rsidRPr="00B978FE" w:rsidRDefault="000D3818" w:rsidP="000D3818">
      <w:pPr>
        <w:jc w:val="both"/>
        <w:rPr>
          <w:rFonts w:ascii="Arial" w:hAnsi="Arial" w:cs="Arial"/>
          <w:sz w:val="22"/>
          <w:szCs w:val="22"/>
        </w:rPr>
      </w:pPr>
      <w:r w:rsidRPr="00B978FE">
        <w:rPr>
          <w:rFonts w:ascii="Arial" w:hAnsi="Arial" w:cs="Arial"/>
          <w:b/>
          <w:sz w:val="22"/>
          <w:szCs w:val="22"/>
        </w:rPr>
        <w:t>Kierunek działań 2.4:</w:t>
      </w:r>
      <w:r w:rsidRPr="00B978FE">
        <w:rPr>
          <w:rFonts w:ascii="Arial" w:hAnsi="Arial" w:cs="Arial"/>
          <w:sz w:val="22"/>
          <w:szCs w:val="22"/>
        </w:rPr>
        <w:t xml:space="preserve"> opracowywanie nowych technologii i rozwiązań technicznych wzmacniających bezpieczeństwo działań ratowników i niezawodność urządzeń technicznych.</w:t>
      </w:r>
    </w:p>
    <w:p w:rsidR="000D3818" w:rsidRPr="00B978FE" w:rsidRDefault="000D3818" w:rsidP="000D3818">
      <w:pPr>
        <w:jc w:val="both"/>
        <w:rPr>
          <w:rFonts w:ascii="Arial" w:hAnsi="Arial" w:cs="Arial"/>
          <w:sz w:val="22"/>
          <w:szCs w:val="22"/>
        </w:rPr>
      </w:pPr>
    </w:p>
    <w:p w:rsidR="00B978FE" w:rsidRPr="00B978FE" w:rsidRDefault="00B978FE" w:rsidP="00B978FE">
      <w:pPr>
        <w:spacing w:after="120"/>
        <w:jc w:val="both"/>
        <w:rPr>
          <w:rFonts w:ascii="Arial" w:eastAsia="Calibri" w:hAnsi="Arial" w:cs="Arial"/>
          <w:sz w:val="22"/>
          <w:szCs w:val="22"/>
        </w:rPr>
      </w:pPr>
      <w:r w:rsidRPr="00B978FE">
        <w:rPr>
          <w:rFonts w:ascii="Arial" w:eastAsia="Calibri" w:hAnsi="Arial" w:cs="Arial"/>
          <w:sz w:val="22"/>
          <w:szCs w:val="22"/>
        </w:rPr>
        <w:t>Konsorcjum: CNBOP-PIB (Lider), SGSP, Advisio Poland Sp. z o. o.</w:t>
      </w:r>
    </w:p>
    <w:p w:rsidR="00B978FE" w:rsidRPr="00B978FE" w:rsidRDefault="00B978FE" w:rsidP="00B978FE">
      <w:pPr>
        <w:spacing w:after="120"/>
        <w:jc w:val="both"/>
        <w:rPr>
          <w:rFonts w:ascii="Arial" w:eastAsia="Calibri" w:hAnsi="Arial" w:cs="Arial"/>
          <w:sz w:val="22"/>
          <w:szCs w:val="22"/>
        </w:rPr>
      </w:pPr>
      <w:r w:rsidRPr="00B978FE">
        <w:rPr>
          <w:rFonts w:ascii="Arial" w:eastAsia="Calibri" w:hAnsi="Arial" w:cs="Arial"/>
          <w:sz w:val="22"/>
          <w:szCs w:val="22"/>
        </w:rPr>
        <w:t>W pierwszym etapie trwania projektu do zadań SGSP należało wykonanie na zakupionej aparaturze badawczej serii symulacji i multisymulacji, w celu sprawdzenia poprawności planowanych założeń taktyczno-technicznych projektowanego budynku symulatora.</w:t>
      </w:r>
    </w:p>
    <w:p w:rsidR="00B978FE" w:rsidRDefault="00B978FE">
      <w:pPr>
        <w:spacing w:after="160" w:line="259" w:lineRule="auto"/>
        <w:rPr>
          <w:rFonts w:ascii="Arial" w:eastAsia="Calibri" w:hAnsi="Arial" w:cs="Arial"/>
          <w:sz w:val="22"/>
          <w:szCs w:val="22"/>
        </w:rPr>
      </w:pPr>
      <w:r>
        <w:rPr>
          <w:rFonts w:ascii="Arial" w:eastAsia="Calibri" w:hAnsi="Arial" w:cs="Arial"/>
          <w:sz w:val="22"/>
          <w:szCs w:val="22"/>
        </w:rPr>
        <w:br w:type="page"/>
      </w:r>
    </w:p>
    <w:p w:rsidR="00B978FE" w:rsidRPr="00B978FE" w:rsidRDefault="00B978FE" w:rsidP="00B978FE">
      <w:pPr>
        <w:jc w:val="both"/>
        <w:rPr>
          <w:rFonts w:ascii="Arial" w:hAnsi="Arial" w:cs="Arial"/>
          <w:sz w:val="22"/>
          <w:szCs w:val="22"/>
        </w:rPr>
      </w:pPr>
      <w:r w:rsidRPr="00B978FE">
        <w:rPr>
          <w:rFonts w:ascii="Arial" w:hAnsi="Arial" w:cs="Arial"/>
          <w:sz w:val="22"/>
          <w:szCs w:val="22"/>
        </w:rPr>
        <w:lastRenderedPageBreak/>
        <w:t>Podmiot realizujący zadanie:</w:t>
      </w:r>
    </w:p>
    <w:p w:rsidR="00B978FE" w:rsidRPr="00B978FE" w:rsidRDefault="00B978FE" w:rsidP="00B978FE">
      <w:pPr>
        <w:shd w:val="clear" w:color="auto" w:fill="F2F2F2" w:themeFill="background1" w:themeFillShade="F2"/>
        <w:jc w:val="both"/>
        <w:rPr>
          <w:rFonts w:ascii="Arial" w:hAnsi="Arial" w:cs="Arial"/>
          <w:b/>
          <w:sz w:val="22"/>
          <w:szCs w:val="22"/>
        </w:rPr>
      </w:pPr>
      <w:r w:rsidRPr="00B978FE">
        <w:rPr>
          <w:rFonts w:ascii="Arial" w:hAnsi="Arial" w:cs="Arial"/>
          <w:b/>
          <w:sz w:val="22"/>
          <w:szCs w:val="22"/>
        </w:rPr>
        <w:t>SZKOŁA GŁÓWNA SŁUŻBY POŻARNICZEJ</w:t>
      </w:r>
    </w:p>
    <w:p w:rsidR="00B978FE" w:rsidRPr="00B978FE" w:rsidRDefault="00B978FE" w:rsidP="00B978FE">
      <w:pPr>
        <w:jc w:val="both"/>
        <w:rPr>
          <w:rFonts w:ascii="Arial" w:hAnsi="Arial" w:cs="Arial"/>
          <w:b/>
          <w:sz w:val="22"/>
          <w:szCs w:val="22"/>
        </w:rPr>
      </w:pPr>
    </w:p>
    <w:p w:rsidR="00B978FE" w:rsidRPr="00B978FE" w:rsidRDefault="00B978FE" w:rsidP="00B978FE">
      <w:pPr>
        <w:spacing w:after="120"/>
        <w:jc w:val="both"/>
        <w:rPr>
          <w:rFonts w:ascii="Arial" w:eastAsiaTheme="minorHAnsi" w:hAnsi="Arial" w:cs="Arial"/>
          <w:sz w:val="22"/>
          <w:szCs w:val="22"/>
        </w:rPr>
      </w:pPr>
      <w:r w:rsidRPr="00B978FE">
        <w:rPr>
          <w:rFonts w:ascii="Arial" w:hAnsi="Arial" w:cs="Arial"/>
          <w:b/>
          <w:sz w:val="22"/>
          <w:szCs w:val="22"/>
        </w:rPr>
        <w:t xml:space="preserve">Zadanie: </w:t>
      </w:r>
      <w:r>
        <w:rPr>
          <w:rFonts w:ascii="Arial" w:eastAsia="Calibri" w:hAnsi="Arial" w:cs="Arial"/>
          <w:sz w:val="22"/>
          <w:szCs w:val="22"/>
        </w:rPr>
        <w:t>p</w:t>
      </w:r>
      <w:r w:rsidRPr="00F35AE3">
        <w:rPr>
          <w:rFonts w:ascii="Arial" w:eastAsia="Calibri" w:hAnsi="Arial" w:cs="Arial"/>
          <w:sz w:val="22"/>
          <w:szCs w:val="22"/>
        </w:rPr>
        <w:t>odciśnieniowa komora do ujawniania śladów linii papilarnych związkami organicznymi w fazie gazowej</w:t>
      </w:r>
      <w:r w:rsidR="00A46450">
        <w:rPr>
          <w:rFonts w:ascii="Arial" w:hAnsi="Arial" w:cs="Arial"/>
          <w:sz w:val="22"/>
          <w:szCs w:val="22"/>
        </w:rPr>
        <w:t>.</w:t>
      </w:r>
    </w:p>
    <w:p w:rsidR="00B978FE" w:rsidRPr="00B978FE" w:rsidRDefault="00B978FE" w:rsidP="00B978FE">
      <w:pPr>
        <w:jc w:val="both"/>
        <w:rPr>
          <w:rFonts w:ascii="Arial" w:hAnsi="Arial" w:cs="Arial"/>
          <w:sz w:val="22"/>
          <w:szCs w:val="22"/>
        </w:rPr>
      </w:pPr>
      <w:r w:rsidRPr="00B978FE">
        <w:rPr>
          <w:rFonts w:ascii="Arial" w:hAnsi="Arial" w:cs="Arial"/>
          <w:b/>
          <w:sz w:val="22"/>
          <w:szCs w:val="22"/>
        </w:rPr>
        <w:t>Zadanie wpisuje się w realizację Celu nr 2</w:t>
      </w:r>
      <w:r w:rsidRPr="00B978FE">
        <w:rPr>
          <w:rFonts w:ascii="Arial" w:hAnsi="Arial" w:cs="Arial"/>
          <w:sz w:val="22"/>
          <w:szCs w:val="22"/>
        </w:rPr>
        <w:t>: wspieranie rozwoju ludzkiego i technicznego społecznych organizacji ratowniczych</w:t>
      </w:r>
      <w:r w:rsidR="00A46450">
        <w:rPr>
          <w:rFonts w:ascii="Arial" w:hAnsi="Arial" w:cs="Arial"/>
          <w:sz w:val="22"/>
          <w:szCs w:val="22"/>
        </w:rPr>
        <w:t>.</w:t>
      </w:r>
    </w:p>
    <w:p w:rsidR="00B978FE" w:rsidRPr="00B978FE" w:rsidRDefault="00B978FE" w:rsidP="00B978FE">
      <w:pPr>
        <w:jc w:val="both"/>
        <w:rPr>
          <w:rFonts w:ascii="Arial" w:hAnsi="Arial" w:cs="Arial"/>
          <w:sz w:val="22"/>
          <w:szCs w:val="22"/>
        </w:rPr>
      </w:pPr>
    </w:p>
    <w:p w:rsidR="00B978FE" w:rsidRPr="00B978FE" w:rsidRDefault="00B978FE" w:rsidP="00B978FE">
      <w:pPr>
        <w:jc w:val="both"/>
        <w:rPr>
          <w:rFonts w:ascii="Arial" w:hAnsi="Arial" w:cs="Arial"/>
          <w:sz w:val="22"/>
          <w:szCs w:val="22"/>
        </w:rPr>
      </w:pPr>
      <w:r w:rsidRPr="00B978FE">
        <w:rPr>
          <w:rFonts w:ascii="Arial" w:hAnsi="Arial" w:cs="Arial"/>
          <w:b/>
          <w:sz w:val="22"/>
          <w:szCs w:val="22"/>
        </w:rPr>
        <w:t>Kierunek działań 2.4:</w:t>
      </w:r>
      <w:r w:rsidRPr="00B978FE">
        <w:rPr>
          <w:rFonts w:ascii="Arial" w:hAnsi="Arial" w:cs="Arial"/>
          <w:sz w:val="22"/>
          <w:szCs w:val="22"/>
        </w:rPr>
        <w:t xml:space="preserve"> opracowywanie nowych technologii i rozwiązań technicznych wzmacniających bezpieczeństwo działań ratowników i niezawodność urządzeń technicznych.</w:t>
      </w:r>
    </w:p>
    <w:p w:rsidR="00B978FE" w:rsidRPr="00B978FE" w:rsidRDefault="00B978FE" w:rsidP="00B978FE">
      <w:pPr>
        <w:jc w:val="both"/>
        <w:rPr>
          <w:rFonts w:ascii="Arial" w:hAnsi="Arial" w:cs="Arial"/>
          <w:b/>
          <w:sz w:val="22"/>
          <w:szCs w:val="22"/>
        </w:rPr>
      </w:pPr>
    </w:p>
    <w:p w:rsidR="00B978FE" w:rsidRPr="00C7628D" w:rsidRDefault="00B978FE" w:rsidP="00B978FE">
      <w:pPr>
        <w:spacing w:after="120"/>
        <w:jc w:val="both"/>
        <w:rPr>
          <w:rFonts w:ascii="Arial" w:eastAsia="Calibri" w:hAnsi="Arial" w:cs="Arial"/>
          <w:sz w:val="22"/>
          <w:szCs w:val="22"/>
        </w:rPr>
      </w:pPr>
      <w:r w:rsidRPr="00C7628D">
        <w:rPr>
          <w:rFonts w:ascii="Arial" w:eastAsia="Calibri" w:hAnsi="Arial" w:cs="Arial"/>
          <w:b/>
          <w:sz w:val="22"/>
          <w:szCs w:val="22"/>
        </w:rPr>
        <w:t>Konsorcjum:</w:t>
      </w:r>
      <w:r w:rsidRPr="00C7628D">
        <w:rPr>
          <w:rFonts w:ascii="Arial" w:eastAsia="Calibri" w:hAnsi="Arial" w:cs="Arial"/>
          <w:sz w:val="22"/>
          <w:szCs w:val="22"/>
        </w:rPr>
        <w:t xml:space="preserve"> Wyższa Szkoła Policji w Szczytnie</w:t>
      </w:r>
      <w:r w:rsidR="00683F59" w:rsidRPr="00C7628D">
        <w:rPr>
          <w:rFonts w:ascii="Arial" w:eastAsia="Calibri" w:hAnsi="Arial" w:cs="Arial"/>
          <w:sz w:val="22"/>
          <w:szCs w:val="22"/>
        </w:rPr>
        <w:t xml:space="preserve"> </w:t>
      </w:r>
      <w:r w:rsidRPr="00C7628D">
        <w:rPr>
          <w:rFonts w:ascii="Arial" w:eastAsia="Calibri" w:hAnsi="Arial" w:cs="Arial"/>
          <w:sz w:val="22"/>
          <w:szCs w:val="22"/>
        </w:rPr>
        <w:t>(Lider), Centralne Laboratorium Kryminalistyczne Policji, Politechnika Śląska, SGSP, LASAR Elektronika Antoni Siejca.</w:t>
      </w:r>
    </w:p>
    <w:p w:rsidR="00B978FE" w:rsidRPr="00C7628D" w:rsidRDefault="00B978FE" w:rsidP="00B978FE">
      <w:pPr>
        <w:spacing w:after="120"/>
        <w:jc w:val="both"/>
        <w:rPr>
          <w:rFonts w:ascii="Arial" w:eastAsia="Calibri" w:hAnsi="Arial" w:cs="Arial"/>
          <w:sz w:val="22"/>
          <w:szCs w:val="22"/>
        </w:rPr>
      </w:pPr>
      <w:r w:rsidRPr="00C7628D">
        <w:rPr>
          <w:rFonts w:ascii="Arial" w:eastAsia="Calibri" w:hAnsi="Arial" w:cs="Arial"/>
          <w:sz w:val="22"/>
          <w:szCs w:val="22"/>
        </w:rPr>
        <w:t>Celem głównym jest opracowanie narzędzia do identyfikacji linii papilarnych.</w:t>
      </w:r>
    </w:p>
    <w:p w:rsidR="00B978FE" w:rsidRDefault="00B978FE">
      <w:pPr>
        <w:spacing w:after="160" w:line="259" w:lineRule="auto"/>
        <w:rPr>
          <w:rFonts w:ascii="Arial" w:eastAsia="Calibri" w:hAnsi="Arial" w:cs="Arial"/>
        </w:rPr>
      </w:pPr>
      <w:r>
        <w:rPr>
          <w:rFonts w:ascii="Arial" w:eastAsia="Calibri" w:hAnsi="Arial" w:cs="Arial"/>
        </w:rPr>
        <w:br w:type="page"/>
      </w:r>
    </w:p>
    <w:p w:rsidR="00B978FE" w:rsidRPr="00B978FE" w:rsidRDefault="00B978FE" w:rsidP="00B978FE">
      <w:pPr>
        <w:jc w:val="both"/>
        <w:rPr>
          <w:rFonts w:ascii="Arial" w:hAnsi="Arial" w:cs="Arial"/>
          <w:sz w:val="22"/>
          <w:szCs w:val="22"/>
        </w:rPr>
      </w:pPr>
      <w:r w:rsidRPr="00B978FE">
        <w:rPr>
          <w:rFonts w:ascii="Arial" w:hAnsi="Arial" w:cs="Arial"/>
          <w:sz w:val="22"/>
          <w:szCs w:val="22"/>
        </w:rPr>
        <w:lastRenderedPageBreak/>
        <w:t>Podmiot realizujący zadanie:</w:t>
      </w:r>
    </w:p>
    <w:p w:rsidR="00B978FE" w:rsidRPr="00B978FE" w:rsidRDefault="00B978FE" w:rsidP="00B978FE">
      <w:pPr>
        <w:shd w:val="clear" w:color="auto" w:fill="F2F2F2" w:themeFill="background1" w:themeFillShade="F2"/>
        <w:jc w:val="both"/>
        <w:rPr>
          <w:rFonts w:ascii="Arial" w:hAnsi="Arial" w:cs="Arial"/>
          <w:b/>
          <w:sz w:val="22"/>
          <w:szCs w:val="22"/>
        </w:rPr>
      </w:pPr>
      <w:r w:rsidRPr="00B978FE">
        <w:rPr>
          <w:rFonts w:ascii="Arial" w:hAnsi="Arial" w:cs="Arial"/>
          <w:b/>
          <w:sz w:val="22"/>
          <w:szCs w:val="22"/>
        </w:rPr>
        <w:t>SZKOŁA GŁÓWNA SŁUŻBY POŻARNICZEJ</w:t>
      </w:r>
    </w:p>
    <w:p w:rsidR="00B978FE" w:rsidRPr="00B978FE" w:rsidRDefault="00B978FE" w:rsidP="00B978FE">
      <w:pPr>
        <w:jc w:val="both"/>
        <w:rPr>
          <w:rFonts w:ascii="Arial" w:hAnsi="Arial" w:cs="Arial"/>
          <w:b/>
          <w:sz w:val="22"/>
          <w:szCs w:val="22"/>
        </w:rPr>
      </w:pPr>
    </w:p>
    <w:p w:rsidR="00B978FE" w:rsidRPr="00B978FE" w:rsidRDefault="00B978FE" w:rsidP="00B978FE">
      <w:pPr>
        <w:spacing w:after="120"/>
        <w:jc w:val="both"/>
        <w:rPr>
          <w:rFonts w:ascii="Arial" w:eastAsia="Calibri" w:hAnsi="Arial" w:cs="Arial"/>
          <w:sz w:val="22"/>
          <w:szCs w:val="22"/>
        </w:rPr>
      </w:pPr>
      <w:r w:rsidRPr="00B978FE">
        <w:rPr>
          <w:rFonts w:ascii="Arial" w:hAnsi="Arial" w:cs="Arial"/>
          <w:b/>
          <w:sz w:val="22"/>
          <w:szCs w:val="22"/>
        </w:rPr>
        <w:t xml:space="preserve">Zadanie: </w:t>
      </w:r>
      <w:r w:rsidRPr="00B978FE">
        <w:rPr>
          <w:rFonts w:ascii="Arial" w:eastAsia="Calibri" w:hAnsi="Arial" w:cs="Arial"/>
          <w:sz w:val="22"/>
          <w:szCs w:val="22"/>
        </w:rPr>
        <w:t>warunki dojazdu do budynków dla pojazdów jednostek ochrony przeciwpożarowej z</w:t>
      </w:r>
      <w:r w:rsidR="00A46450">
        <w:rPr>
          <w:rFonts w:ascii="Arial" w:eastAsia="Calibri" w:hAnsi="Arial" w:cs="Arial"/>
          <w:sz w:val="22"/>
          <w:szCs w:val="22"/>
        </w:rPr>
        <w:t> </w:t>
      </w:r>
      <w:r w:rsidRPr="00B978FE">
        <w:rPr>
          <w:rFonts w:ascii="Arial" w:eastAsia="Calibri" w:hAnsi="Arial" w:cs="Arial"/>
          <w:sz w:val="22"/>
          <w:szCs w:val="22"/>
        </w:rPr>
        <w:t>uwzględnieniem nowych technologii prowadzenia działań ratowniczo-gaśniczych</w:t>
      </w:r>
      <w:r w:rsidR="00A46450">
        <w:rPr>
          <w:rFonts w:ascii="Arial" w:eastAsia="Calibri" w:hAnsi="Arial" w:cs="Arial"/>
          <w:sz w:val="22"/>
          <w:szCs w:val="22"/>
        </w:rPr>
        <w:t>.</w:t>
      </w:r>
    </w:p>
    <w:p w:rsidR="00B978FE" w:rsidRPr="00B978FE" w:rsidRDefault="00B978FE" w:rsidP="00B978FE">
      <w:pPr>
        <w:spacing w:after="120"/>
        <w:jc w:val="both"/>
        <w:rPr>
          <w:rFonts w:ascii="Arial" w:eastAsia="Calibri" w:hAnsi="Arial" w:cs="Arial"/>
          <w:sz w:val="22"/>
          <w:szCs w:val="22"/>
        </w:rPr>
      </w:pPr>
    </w:p>
    <w:p w:rsidR="00B978FE" w:rsidRPr="00B978FE" w:rsidRDefault="00B978FE" w:rsidP="00B978FE">
      <w:pPr>
        <w:jc w:val="both"/>
        <w:rPr>
          <w:rFonts w:ascii="Arial" w:hAnsi="Arial" w:cs="Arial"/>
          <w:sz w:val="22"/>
          <w:szCs w:val="22"/>
        </w:rPr>
      </w:pPr>
      <w:r w:rsidRPr="00B978FE">
        <w:rPr>
          <w:rFonts w:ascii="Arial" w:hAnsi="Arial" w:cs="Arial"/>
          <w:b/>
          <w:sz w:val="22"/>
          <w:szCs w:val="22"/>
        </w:rPr>
        <w:t>Zadanie wpisuje się w realizację Celu nr 2</w:t>
      </w:r>
      <w:r w:rsidRPr="00B978FE">
        <w:rPr>
          <w:rFonts w:ascii="Arial" w:hAnsi="Arial" w:cs="Arial"/>
          <w:sz w:val="22"/>
          <w:szCs w:val="22"/>
        </w:rPr>
        <w:t>: wspieranie rozwoju ludzkiego i technicznego społecznych organizacji ratowniczych</w:t>
      </w:r>
      <w:r w:rsidR="005F40BC">
        <w:rPr>
          <w:rFonts w:ascii="Arial" w:hAnsi="Arial" w:cs="Arial"/>
          <w:sz w:val="22"/>
          <w:szCs w:val="22"/>
        </w:rPr>
        <w:t>.</w:t>
      </w:r>
    </w:p>
    <w:p w:rsidR="00B978FE" w:rsidRPr="00B978FE" w:rsidRDefault="00B978FE" w:rsidP="00B978FE">
      <w:pPr>
        <w:jc w:val="both"/>
        <w:rPr>
          <w:rFonts w:ascii="Arial" w:hAnsi="Arial" w:cs="Arial"/>
          <w:sz w:val="22"/>
          <w:szCs w:val="22"/>
        </w:rPr>
      </w:pPr>
    </w:p>
    <w:p w:rsidR="00B978FE" w:rsidRPr="00B978FE" w:rsidRDefault="00B978FE" w:rsidP="00B978FE">
      <w:pPr>
        <w:jc w:val="both"/>
        <w:rPr>
          <w:rFonts w:ascii="Arial" w:hAnsi="Arial" w:cs="Arial"/>
          <w:sz w:val="22"/>
          <w:szCs w:val="22"/>
        </w:rPr>
      </w:pPr>
      <w:r w:rsidRPr="00B978FE">
        <w:rPr>
          <w:rFonts w:ascii="Arial" w:hAnsi="Arial" w:cs="Arial"/>
          <w:b/>
          <w:sz w:val="22"/>
          <w:szCs w:val="22"/>
        </w:rPr>
        <w:t>Kierunek działań 2.4:</w:t>
      </w:r>
      <w:r w:rsidRPr="00B978FE">
        <w:rPr>
          <w:rFonts w:ascii="Arial" w:hAnsi="Arial" w:cs="Arial"/>
          <w:sz w:val="22"/>
          <w:szCs w:val="22"/>
        </w:rPr>
        <w:t xml:space="preserve"> opracowywanie nowych technologii i rozwiązań technicznych wzmacniających bezpieczeństwo działań ratowników i niezawodność urządzeń technicznych.</w:t>
      </w:r>
    </w:p>
    <w:p w:rsidR="00B978FE" w:rsidRPr="00B978FE" w:rsidRDefault="00B978FE" w:rsidP="00B978FE">
      <w:pPr>
        <w:jc w:val="both"/>
        <w:rPr>
          <w:rFonts w:ascii="Arial" w:hAnsi="Arial" w:cs="Arial"/>
          <w:sz w:val="22"/>
          <w:szCs w:val="22"/>
        </w:rPr>
      </w:pPr>
    </w:p>
    <w:p w:rsidR="00B978FE" w:rsidRPr="00B978FE" w:rsidRDefault="00B978FE" w:rsidP="00B978FE">
      <w:pPr>
        <w:spacing w:after="120"/>
        <w:jc w:val="both"/>
        <w:rPr>
          <w:rFonts w:ascii="Arial" w:eastAsia="Calibri" w:hAnsi="Arial" w:cs="Arial"/>
          <w:sz w:val="22"/>
          <w:szCs w:val="22"/>
        </w:rPr>
      </w:pPr>
      <w:r w:rsidRPr="00B978FE">
        <w:rPr>
          <w:rFonts w:ascii="Arial" w:eastAsia="Calibri" w:hAnsi="Arial" w:cs="Arial"/>
          <w:b/>
          <w:sz w:val="22"/>
          <w:szCs w:val="22"/>
        </w:rPr>
        <w:t>Konsorcjum</w:t>
      </w:r>
      <w:r w:rsidRPr="00B978FE">
        <w:rPr>
          <w:rFonts w:ascii="Arial" w:eastAsia="Calibri" w:hAnsi="Arial" w:cs="Arial"/>
          <w:sz w:val="22"/>
          <w:szCs w:val="22"/>
        </w:rPr>
        <w:t>: SGSP (Lider), Centrum Naukowo-Badawcze Ochrony Przeciwpożarowej im. Józefa Tuliszkowskiego - Państwowy Instytut Badawczy, X-code Sp. z o. o., ABAKUS Systemy Teleinformatyczne Sp. z o. o.</w:t>
      </w:r>
    </w:p>
    <w:p w:rsidR="00B978FE" w:rsidRPr="00B978FE" w:rsidRDefault="00B978FE" w:rsidP="00B978FE">
      <w:pPr>
        <w:spacing w:after="120"/>
        <w:jc w:val="both"/>
        <w:rPr>
          <w:rFonts w:ascii="Arial" w:eastAsia="Calibri" w:hAnsi="Arial" w:cs="Arial"/>
          <w:sz w:val="22"/>
          <w:szCs w:val="22"/>
        </w:rPr>
      </w:pPr>
      <w:r w:rsidRPr="00B978FE">
        <w:rPr>
          <w:rFonts w:ascii="Arial" w:eastAsia="Calibri" w:hAnsi="Arial" w:cs="Arial"/>
          <w:sz w:val="22"/>
          <w:szCs w:val="22"/>
        </w:rPr>
        <w:t>W wyniku realizacji pierwszego etapu projektu wykonane zostały następujące kluczowe zadania projektowe: opracowanie przepisów krajowych i międzynarodowych z zakresu dróg pożarowych; opracowanie niezbędnych dla procesu produkcji oprogramowania baz danych pojazdów i rozwinięć bojowych. Ukształtowana została idea oprogramowania i zrealizowano podział na funkcjonalne moduły.</w:t>
      </w:r>
    </w:p>
    <w:p w:rsidR="00B978FE" w:rsidRDefault="00B978FE">
      <w:pPr>
        <w:spacing w:after="160" w:line="259" w:lineRule="auto"/>
        <w:rPr>
          <w:rFonts w:ascii="Arial" w:eastAsia="Calibri" w:hAnsi="Arial" w:cs="Arial"/>
        </w:rPr>
      </w:pPr>
      <w:r>
        <w:rPr>
          <w:rFonts w:ascii="Arial" w:eastAsia="Calibri" w:hAnsi="Arial" w:cs="Arial"/>
        </w:rPr>
        <w:br w:type="page"/>
      </w:r>
    </w:p>
    <w:p w:rsidR="00B978FE" w:rsidRPr="00B978FE" w:rsidRDefault="00B978FE" w:rsidP="00B978FE">
      <w:pPr>
        <w:jc w:val="both"/>
        <w:rPr>
          <w:rFonts w:ascii="Arial" w:hAnsi="Arial" w:cs="Arial"/>
          <w:sz w:val="22"/>
          <w:szCs w:val="22"/>
        </w:rPr>
      </w:pPr>
      <w:r w:rsidRPr="00B978FE">
        <w:rPr>
          <w:rFonts w:ascii="Arial" w:hAnsi="Arial" w:cs="Arial"/>
          <w:sz w:val="22"/>
          <w:szCs w:val="22"/>
        </w:rPr>
        <w:lastRenderedPageBreak/>
        <w:t>Podmiot realizujący zadanie:</w:t>
      </w:r>
    </w:p>
    <w:p w:rsidR="00B978FE" w:rsidRPr="00B978FE" w:rsidRDefault="00B978FE" w:rsidP="00B978FE">
      <w:pPr>
        <w:shd w:val="clear" w:color="auto" w:fill="F2F2F2" w:themeFill="background1" w:themeFillShade="F2"/>
        <w:jc w:val="both"/>
        <w:rPr>
          <w:rFonts w:ascii="Arial" w:hAnsi="Arial" w:cs="Arial"/>
          <w:b/>
          <w:sz w:val="22"/>
          <w:szCs w:val="22"/>
        </w:rPr>
      </w:pPr>
      <w:r w:rsidRPr="00B978FE">
        <w:rPr>
          <w:rFonts w:ascii="Arial" w:hAnsi="Arial" w:cs="Arial"/>
          <w:b/>
          <w:sz w:val="22"/>
          <w:szCs w:val="22"/>
        </w:rPr>
        <w:t>SZKOŁA GŁÓWNA SŁUŻBY POŻARNICZEJ</w:t>
      </w:r>
    </w:p>
    <w:p w:rsidR="00B978FE" w:rsidRPr="00B978FE" w:rsidRDefault="00B978FE" w:rsidP="00B978FE">
      <w:pPr>
        <w:jc w:val="both"/>
        <w:rPr>
          <w:rFonts w:ascii="Arial" w:hAnsi="Arial" w:cs="Arial"/>
          <w:b/>
          <w:sz w:val="22"/>
          <w:szCs w:val="22"/>
        </w:rPr>
      </w:pPr>
    </w:p>
    <w:p w:rsidR="00B978FE" w:rsidRPr="00B978FE" w:rsidRDefault="00B978FE" w:rsidP="00B978FE">
      <w:pPr>
        <w:spacing w:after="120"/>
        <w:jc w:val="both"/>
        <w:rPr>
          <w:rFonts w:ascii="Arial" w:eastAsia="Calibri" w:hAnsi="Arial" w:cs="Arial"/>
          <w:sz w:val="22"/>
          <w:szCs w:val="22"/>
        </w:rPr>
      </w:pPr>
      <w:r w:rsidRPr="00B978FE">
        <w:rPr>
          <w:rFonts w:ascii="Arial" w:hAnsi="Arial" w:cs="Arial"/>
          <w:b/>
          <w:sz w:val="22"/>
          <w:szCs w:val="22"/>
        </w:rPr>
        <w:t xml:space="preserve">Zadanie: </w:t>
      </w:r>
      <w:r w:rsidRPr="00B978FE">
        <w:rPr>
          <w:rFonts w:ascii="Arial" w:eastAsia="Calibri" w:hAnsi="Arial" w:cs="Arial"/>
          <w:sz w:val="22"/>
          <w:szCs w:val="22"/>
        </w:rPr>
        <w:t>Stanowisko do identyfikacji zagrożeń pożarowych powstających wskutek użycia strzeleckiej broni palnej;</w:t>
      </w:r>
    </w:p>
    <w:p w:rsidR="00B978FE" w:rsidRPr="00B978FE" w:rsidRDefault="00B978FE" w:rsidP="00B978FE">
      <w:pPr>
        <w:spacing w:after="120"/>
        <w:jc w:val="both"/>
        <w:rPr>
          <w:rFonts w:ascii="Arial" w:eastAsia="Calibri" w:hAnsi="Arial" w:cs="Arial"/>
          <w:sz w:val="22"/>
          <w:szCs w:val="22"/>
        </w:rPr>
      </w:pPr>
    </w:p>
    <w:p w:rsidR="00B978FE" w:rsidRPr="00B978FE" w:rsidRDefault="00B978FE" w:rsidP="00B978FE">
      <w:pPr>
        <w:jc w:val="both"/>
        <w:rPr>
          <w:rFonts w:ascii="Arial" w:hAnsi="Arial" w:cs="Arial"/>
          <w:sz w:val="22"/>
          <w:szCs w:val="22"/>
        </w:rPr>
      </w:pPr>
      <w:r w:rsidRPr="00B978FE">
        <w:rPr>
          <w:rFonts w:ascii="Arial" w:hAnsi="Arial" w:cs="Arial"/>
          <w:b/>
          <w:sz w:val="22"/>
          <w:szCs w:val="22"/>
        </w:rPr>
        <w:t>Zadanie wpisuje się w realizację Celu nr 2</w:t>
      </w:r>
      <w:r w:rsidRPr="00B978FE">
        <w:rPr>
          <w:rFonts w:ascii="Arial" w:hAnsi="Arial" w:cs="Arial"/>
          <w:sz w:val="22"/>
          <w:szCs w:val="22"/>
        </w:rPr>
        <w:t>: wspieranie rozwoju ludzkiego i technicznego społecznych organizacji ratowniczych</w:t>
      </w:r>
    </w:p>
    <w:p w:rsidR="00B978FE" w:rsidRPr="00B978FE" w:rsidRDefault="00B978FE" w:rsidP="00B978FE">
      <w:pPr>
        <w:jc w:val="both"/>
        <w:rPr>
          <w:rFonts w:ascii="Arial" w:hAnsi="Arial" w:cs="Arial"/>
          <w:sz w:val="22"/>
          <w:szCs w:val="22"/>
        </w:rPr>
      </w:pPr>
    </w:p>
    <w:p w:rsidR="00B978FE" w:rsidRPr="00B978FE" w:rsidRDefault="00B978FE" w:rsidP="00B978FE">
      <w:pPr>
        <w:jc w:val="both"/>
        <w:rPr>
          <w:rFonts w:ascii="Arial" w:hAnsi="Arial" w:cs="Arial"/>
          <w:sz w:val="22"/>
          <w:szCs w:val="22"/>
        </w:rPr>
      </w:pPr>
      <w:r w:rsidRPr="00B978FE">
        <w:rPr>
          <w:rFonts w:ascii="Arial" w:hAnsi="Arial" w:cs="Arial"/>
          <w:b/>
          <w:sz w:val="22"/>
          <w:szCs w:val="22"/>
        </w:rPr>
        <w:t>Kierunek działań 2.4:</w:t>
      </w:r>
      <w:r w:rsidRPr="00B978FE">
        <w:rPr>
          <w:rFonts w:ascii="Arial" w:hAnsi="Arial" w:cs="Arial"/>
          <w:sz w:val="22"/>
          <w:szCs w:val="22"/>
        </w:rPr>
        <w:t xml:space="preserve"> opracowywanie nowych technologii i rozwiązań technicznych wzmacniających bezpieczeństwo działań ratowników i niezawodność urządzeń technicznych.</w:t>
      </w:r>
    </w:p>
    <w:p w:rsidR="00B978FE" w:rsidRPr="00B978FE" w:rsidRDefault="00B978FE" w:rsidP="00B978FE">
      <w:pPr>
        <w:jc w:val="both"/>
        <w:rPr>
          <w:rFonts w:ascii="Arial" w:hAnsi="Arial" w:cs="Arial"/>
          <w:sz w:val="22"/>
          <w:szCs w:val="22"/>
        </w:rPr>
      </w:pPr>
    </w:p>
    <w:p w:rsidR="00B978FE" w:rsidRPr="00B978FE" w:rsidRDefault="00B978FE" w:rsidP="00B978FE">
      <w:pPr>
        <w:spacing w:after="120"/>
        <w:jc w:val="both"/>
        <w:rPr>
          <w:rFonts w:ascii="Arial" w:eastAsia="Calibri" w:hAnsi="Arial" w:cs="Arial"/>
          <w:sz w:val="22"/>
          <w:szCs w:val="22"/>
        </w:rPr>
      </w:pPr>
      <w:r w:rsidRPr="00B978FE">
        <w:rPr>
          <w:rFonts w:ascii="Arial" w:eastAsia="Calibri" w:hAnsi="Arial" w:cs="Arial"/>
          <w:b/>
          <w:sz w:val="22"/>
          <w:szCs w:val="22"/>
        </w:rPr>
        <w:t>Konsorcjum:</w:t>
      </w:r>
      <w:r w:rsidRPr="00B978FE">
        <w:rPr>
          <w:rFonts w:ascii="Arial" w:eastAsia="Calibri" w:hAnsi="Arial" w:cs="Arial"/>
          <w:sz w:val="22"/>
          <w:szCs w:val="22"/>
        </w:rPr>
        <w:t xml:space="preserve"> Politechnika Warszawska (Lider), SGSP, Wojskowy Instytut Techniczny Uzbrojenia, Centrum Techniki Strzeleckiej, Projektowanie, Budowa, Wyposażenie Strzelnic „Tebbex2” Łukasz Bartkowiak.</w:t>
      </w:r>
    </w:p>
    <w:p w:rsidR="00B978FE" w:rsidRDefault="00B978FE" w:rsidP="00B978FE">
      <w:pPr>
        <w:spacing w:after="120"/>
        <w:jc w:val="both"/>
        <w:rPr>
          <w:rFonts w:ascii="Arial" w:eastAsia="Calibri" w:hAnsi="Arial" w:cs="Arial"/>
          <w:sz w:val="22"/>
          <w:szCs w:val="22"/>
        </w:rPr>
      </w:pPr>
      <w:r w:rsidRPr="00B978FE">
        <w:rPr>
          <w:rFonts w:ascii="Arial" w:eastAsia="Calibri" w:hAnsi="Arial" w:cs="Arial"/>
          <w:sz w:val="22"/>
          <w:szCs w:val="22"/>
        </w:rPr>
        <w:t>Celem projektu jest opracowanie i zbudowanie prototypu innowacyjnego stanowiska do identyfikacji zagrożeń pożarowych powstałych w wyniku działania broni palnej strzeleckiej (zjawiska towarzyszące strzałowi, rykoszety różnych pocisków, od różnych podłoży  w</w:t>
      </w:r>
      <w:r w:rsidR="00162781">
        <w:rPr>
          <w:rFonts w:ascii="Arial" w:eastAsia="Calibri" w:hAnsi="Arial" w:cs="Arial"/>
          <w:sz w:val="22"/>
          <w:szCs w:val="22"/>
        </w:rPr>
        <w:t> </w:t>
      </w:r>
      <w:r w:rsidRPr="00B978FE">
        <w:rPr>
          <w:rFonts w:ascii="Arial" w:eastAsia="Calibri" w:hAnsi="Arial" w:cs="Arial"/>
          <w:sz w:val="22"/>
          <w:szCs w:val="22"/>
        </w:rPr>
        <w:t>środowiskach zagrożonych pożarem lub wybuchem, przebicie pociskiem przeszkód stanowiących bariery oddzielające materiały stanowiące zagrożenie pożarowe od środowiska).</w:t>
      </w:r>
    </w:p>
    <w:p w:rsidR="00B978FE" w:rsidRDefault="00B978FE">
      <w:pPr>
        <w:spacing w:after="160" w:line="259" w:lineRule="auto"/>
        <w:rPr>
          <w:rFonts w:ascii="Arial" w:eastAsia="Calibri" w:hAnsi="Arial" w:cs="Arial"/>
          <w:sz w:val="22"/>
          <w:szCs w:val="22"/>
        </w:rPr>
      </w:pPr>
      <w:r>
        <w:rPr>
          <w:rFonts w:ascii="Arial" w:eastAsia="Calibri" w:hAnsi="Arial" w:cs="Arial"/>
          <w:sz w:val="22"/>
          <w:szCs w:val="22"/>
        </w:rPr>
        <w:br w:type="page"/>
      </w:r>
    </w:p>
    <w:p w:rsidR="00B978FE" w:rsidRPr="00B978FE" w:rsidRDefault="00B978FE" w:rsidP="00B978FE">
      <w:pPr>
        <w:jc w:val="both"/>
        <w:rPr>
          <w:rFonts w:ascii="Arial" w:hAnsi="Arial" w:cs="Arial"/>
          <w:sz w:val="22"/>
          <w:szCs w:val="22"/>
        </w:rPr>
      </w:pPr>
      <w:r w:rsidRPr="00B978FE">
        <w:rPr>
          <w:rFonts w:ascii="Arial" w:hAnsi="Arial" w:cs="Arial"/>
          <w:sz w:val="22"/>
          <w:szCs w:val="22"/>
        </w:rPr>
        <w:lastRenderedPageBreak/>
        <w:t>Podmiot realizujący zadanie:</w:t>
      </w:r>
    </w:p>
    <w:p w:rsidR="00B978FE" w:rsidRPr="00B978FE" w:rsidRDefault="00B978FE" w:rsidP="00B978FE">
      <w:pPr>
        <w:shd w:val="clear" w:color="auto" w:fill="F2F2F2" w:themeFill="background1" w:themeFillShade="F2"/>
        <w:jc w:val="both"/>
        <w:rPr>
          <w:rFonts w:ascii="Arial" w:hAnsi="Arial" w:cs="Arial"/>
          <w:b/>
          <w:sz w:val="22"/>
          <w:szCs w:val="22"/>
        </w:rPr>
      </w:pPr>
      <w:r w:rsidRPr="00B978FE">
        <w:rPr>
          <w:rFonts w:ascii="Arial" w:hAnsi="Arial" w:cs="Arial"/>
          <w:b/>
          <w:sz w:val="22"/>
          <w:szCs w:val="22"/>
        </w:rPr>
        <w:t>SZKOŁA GŁÓWNA SŁUŻBY POŻARNICZEJ</w:t>
      </w:r>
    </w:p>
    <w:p w:rsidR="00B978FE" w:rsidRPr="00B978FE" w:rsidRDefault="00B978FE" w:rsidP="00B978FE">
      <w:pPr>
        <w:jc w:val="both"/>
        <w:rPr>
          <w:rFonts w:ascii="Arial" w:hAnsi="Arial" w:cs="Arial"/>
          <w:b/>
          <w:sz w:val="22"/>
          <w:szCs w:val="22"/>
        </w:rPr>
      </w:pPr>
    </w:p>
    <w:p w:rsidR="00B978FE" w:rsidRPr="00A46450" w:rsidRDefault="00B978FE" w:rsidP="00B978FE">
      <w:pPr>
        <w:spacing w:after="120"/>
        <w:rPr>
          <w:rFonts w:ascii="Arial" w:eastAsia="Calibri" w:hAnsi="Arial" w:cs="Arial"/>
          <w:sz w:val="22"/>
          <w:szCs w:val="22"/>
          <w:lang w:val="en-GB"/>
        </w:rPr>
      </w:pPr>
      <w:r w:rsidRPr="00A46450">
        <w:rPr>
          <w:rFonts w:ascii="Arial" w:hAnsi="Arial" w:cs="Arial"/>
          <w:b/>
          <w:sz w:val="22"/>
          <w:szCs w:val="22"/>
        </w:rPr>
        <w:t xml:space="preserve">Zadanie: </w:t>
      </w:r>
      <w:r w:rsidRPr="00A46450">
        <w:rPr>
          <w:rFonts w:ascii="Arial" w:eastAsia="Calibri" w:hAnsi="Arial" w:cs="Arial"/>
          <w:sz w:val="22"/>
          <w:szCs w:val="22"/>
          <w:lang w:val="en-GB"/>
        </w:rPr>
        <w:t>Driving innovation in Crisis Management for European Resilience</w:t>
      </w:r>
      <w:r w:rsidR="00A46450" w:rsidRPr="00A46450">
        <w:rPr>
          <w:rFonts w:ascii="Arial" w:eastAsia="Calibri" w:hAnsi="Arial" w:cs="Arial"/>
          <w:sz w:val="22"/>
          <w:szCs w:val="22"/>
        </w:rPr>
        <w:t>.</w:t>
      </w:r>
    </w:p>
    <w:p w:rsidR="00B978FE" w:rsidRPr="00A46450" w:rsidRDefault="00B978FE" w:rsidP="00B978FE">
      <w:pPr>
        <w:spacing w:after="120"/>
        <w:jc w:val="both"/>
        <w:rPr>
          <w:rFonts w:ascii="Arial" w:eastAsia="Calibri" w:hAnsi="Arial" w:cs="Arial"/>
          <w:sz w:val="22"/>
          <w:szCs w:val="22"/>
        </w:rPr>
      </w:pPr>
    </w:p>
    <w:p w:rsidR="00B978FE" w:rsidRPr="00A46450" w:rsidRDefault="00B978FE" w:rsidP="00B978FE">
      <w:pPr>
        <w:jc w:val="both"/>
        <w:rPr>
          <w:rFonts w:ascii="Arial" w:hAnsi="Arial" w:cs="Arial"/>
          <w:sz w:val="22"/>
          <w:szCs w:val="22"/>
        </w:rPr>
      </w:pPr>
      <w:r w:rsidRPr="00A46450">
        <w:rPr>
          <w:rFonts w:ascii="Arial" w:hAnsi="Arial" w:cs="Arial"/>
          <w:b/>
          <w:sz w:val="22"/>
          <w:szCs w:val="22"/>
        </w:rPr>
        <w:t>Zadanie wpisuje się w realizację Celu nr 2</w:t>
      </w:r>
      <w:r w:rsidRPr="00A46450">
        <w:rPr>
          <w:rFonts w:ascii="Arial" w:hAnsi="Arial" w:cs="Arial"/>
          <w:sz w:val="22"/>
          <w:szCs w:val="22"/>
        </w:rPr>
        <w:t>: wspieranie rozwoju ludzkiego i technicznego społecznych organizacji ratowniczych</w:t>
      </w:r>
      <w:r w:rsidR="00A46450" w:rsidRPr="00A46450">
        <w:rPr>
          <w:rFonts w:ascii="Arial" w:hAnsi="Arial" w:cs="Arial"/>
          <w:sz w:val="22"/>
          <w:szCs w:val="22"/>
        </w:rPr>
        <w:t>.</w:t>
      </w:r>
    </w:p>
    <w:p w:rsidR="00B978FE" w:rsidRPr="00A46450" w:rsidRDefault="00B978FE" w:rsidP="00B978FE">
      <w:pPr>
        <w:jc w:val="both"/>
        <w:rPr>
          <w:rFonts w:ascii="Arial" w:hAnsi="Arial" w:cs="Arial"/>
          <w:sz w:val="22"/>
          <w:szCs w:val="22"/>
        </w:rPr>
      </w:pPr>
    </w:p>
    <w:p w:rsidR="00B978FE" w:rsidRPr="00A46450" w:rsidRDefault="00B978FE" w:rsidP="00B978FE">
      <w:pPr>
        <w:jc w:val="both"/>
        <w:rPr>
          <w:rFonts w:ascii="Arial" w:hAnsi="Arial" w:cs="Arial"/>
          <w:sz w:val="22"/>
          <w:szCs w:val="22"/>
        </w:rPr>
      </w:pPr>
      <w:r w:rsidRPr="00A46450">
        <w:rPr>
          <w:rFonts w:ascii="Arial" w:hAnsi="Arial" w:cs="Arial"/>
          <w:b/>
          <w:sz w:val="22"/>
          <w:szCs w:val="22"/>
        </w:rPr>
        <w:t>Kierunek działań 2.4:</w:t>
      </w:r>
      <w:r w:rsidRPr="00A46450">
        <w:rPr>
          <w:rFonts w:ascii="Arial" w:hAnsi="Arial" w:cs="Arial"/>
          <w:sz w:val="22"/>
          <w:szCs w:val="22"/>
        </w:rPr>
        <w:t xml:space="preserve"> opracowywanie nowych technologii i rozwiązań technicznych wzmacniających bezpieczeństwo działań ratowników i niezawodność urządzeń technicznych.</w:t>
      </w:r>
    </w:p>
    <w:p w:rsidR="00B978FE" w:rsidRPr="00A46450" w:rsidRDefault="00B978FE" w:rsidP="00B978FE">
      <w:pPr>
        <w:jc w:val="both"/>
        <w:rPr>
          <w:rFonts w:ascii="Arial" w:hAnsi="Arial" w:cs="Arial"/>
          <w:sz w:val="22"/>
          <w:szCs w:val="22"/>
        </w:rPr>
      </w:pPr>
    </w:p>
    <w:p w:rsidR="00657EE2" w:rsidRPr="00A46450" w:rsidRDefault="00B978FE" w:rsidP="00A46450">
      <w:pPr>
        <w:spacing w:after="120"/>
        <w:jc w:val="both"/>
        <w:rPr>
          <w:rFonts w:ascii="Arial" w:eastAsia="Calibri" w:hAnsi="Arial" w:cs="Arial"/>
          <w:sz w:val="22"/>
          <w:szCs w:val="22"/>
        </w:rPr>
      </w:pPr>
      <w:r w:rsidRPr="00A46450">
        <w:rPr>
          <w:rFonts w:ascii="Arial" w:eastAsia="Calibri" w:hAnsi="Arial" w:cs="Arial"/>
          <w:b/>
          <w:sz w:val="22"/>
          <w:szCs w:val="22"/>
          <w:lang w:val="en-GB"/>
        </w:rPr>
        <w:t>Konsorcjum:</w:t>
      </w:r>
      <w:r w:rsidRPr="00A46450">
        <w:rPr>
          <w:rFonts w:ascii="Arial" w:eastAsia="Calibri" w:hAnsi="Arial" w:cs="Arial"/>
          <w:sz w:val="22"/>
          <w:szCs w:val="22"/>
          <w:lang w:val="en-GB"/>
        </w:rPr>
        <w:t xml:space="preserve"> </w:t>
      </w:r>
      <w:r w:rsidRPr="00A46450">
        <w:rPr>
          <w:rFonts w:ascii="Arial" w:eastAsia="Calibri" w:hAnsi="Arial" w:cs="Arial"/>
          <w:sz w:val="22"/>
          <w:szCs w:val="22"/>
        </w:rPr>
        <w:t>AIT Austrian Institute of Technology GmbH (Austria); ARTTIC (France) Association pour la Recherche et le Développement des methods et processus Industriels -</w:t>
      </w:r>
      <w:r w:rsidR="00162781">
        <w:rPr>
          <w:rFonts w:ascii="Arial" w:eastAsia="Calibri" w:hAnsi="Arial" w:cs="Arial"/>
          <w:sz w:val="22"/>
          <w:szCs w:val="22"/>
        </w:rPr>
        <w:t> </w:t>
      </w:r>
      <w:r w:rsidRPr="00A46450">
        <w:rPr>
          <w:rFonts w:ascii="Arial" w:eastAsia="Calibri" w:hAnsi="Arial" w:cs="Arial"/>
          <w:sz w:val="22"/>
          <w:szCs w:val="22"/>
        </w:rPr>
        <w:t>Armines (France); ATOS Spain SA (Spain); Austrian Red Cross Research GmbH (Austria); Centre for Irish and European Security Limited  (Ireland); Centro de Innovación Tecnológica para Logística y Transporte Mercan cías Carretera (Spain); Centrum Badań Kosmicznych Polskiej Akademii Nauk CBK (Space Reseach Centre, Polish Academy of Sience); Dansk Røde Kors (Danish Red Cross)  (Denmark); Deutsches Zentrum für Luft - und Raumfahrt  e.</w:t>
      </w:r>
      <w:r w:rsidR="00162781">
        <w:rPr>
          <w:rFonts w:ascii="Arial" w:eastAsia="Calibri" w:hAnsi="Arial" w:cs="Arial"/>
          <w:sz w:val="22"/>
          <w:szCs w:val="22"/>
        </w:rPr>
        <w:t> </w:t>
      </w:r>
      <w:r w:rsidRPr="00A46450">
        <w:rPr>
          <w:rFonts w:ascii="Arial" w:eastAsia="Calibri" w:hAnsi="Arial" w:cs="Arial"/>
          <w:sz w:val="22"/>
          <w:szCs w:val="22"/>
        </w:rPr>
        <w:t>V.  - DLR  (Germany); DIN Deutsches Institut für Normung e.V. (DIN German Institute for Standardization) (Germany); Disaster Waste Recovery (United Kingdom); Ecorys Nederland B.V. (The Netherlands); Edisoft - Empresa de Servicos e Desenvolvimento de Software SA (Portugal); E - Semble (The Netherlands); EPLFM (Entente Pour la Forêt Méditerranéenne) (France); Estonian Academy of Security Sciences (Estonia); European Organisation for Security SCRL (Spain); European Union Satellite Centre (Spain); Frequentis AG (Austria); GMV Aerospace and Defence SA Unipersonal (Spain); HKV Lijn in Water B.V. (The Netherlands); Institute of Information and Communication Technologies  (Bulgaria); ITTI sp. z o.o.  (Poland); JRC  - Joint Research Centre - European Commission (Belgium); Magen David Adom in Israel (Israel); Myndigheten för Samh ä llsskydd och Beredskap  (Sweden); Nederlandse Organisatie voor Toegepast  Natuurwetensch-appelijk Onderzoek - TNO (The  Netherlands); Peace Research Institute Oslo - PRI O (Norway); Pole  Euro méditerranéen sur les Risques Association  (France); Public Safety Communication Europe Forum (Belgium); Szkoła Główna Służby Pożarniczej SGSP (Main School of Fire Service) (Poland); THG - City of  the Hague (The Netherlands); Thales Communications &amp; Security (France); The British Red Cross Society Royal Charter (United  Kingdom); Totalförsvarets Forskningsinstitut (Sweden); Universität Stuttgart IAT (Institut für Arbeitswissenschaft  und Technologiemanagement) (Germany)</w:t>
      </w:r>
      <w:r w:rsidR="00213664">
        <w:rPr>
          <w:rFonts w:ascii="Arial" w:eastAsia="Calibri" w:hAnsi="Arial" w:cs="Arial"/>
          <w:sz w:val="22"/>
          <w:szCs w:val="22"/>
        </w:rPr>
        <w:t>.</w:t>
      </w:r>
    </w:p>
    <w:p w:rsidR="00B978FE" w:rsidRPr="00A46450" w:rsidRDefault="00B978FE" w:rsidP="00B978FE">
      <w:pPr>
        <w:spacing w:after="120" w:line="276" w:lineRule="auto"/>
        <w:jc w:val="both"/>
        <w:rPr>
          <w:rFonts w:ascii="Arial" w:eastAsia="Calibri" w:hAnsi="Arial" w:cs="Arial"/>
          <w:sz w:val="22"/>
          <w:szCs w:val="22"/>
        </w:rPr>
      </w:pPr>
      <w:r w:rsidRPr="00A46450">
        <w:rPr>
          <w:rFonts w:ascii="Arial" w:eastAsia="Calibri" w:hAnsi="Arial" w:cs="Arial"/>
          <w:sz w:val="22"/>
          <w:szCs w:val="22"/>
        </w:rPr>
        <w:t xml:space="preserve">DRIVER to unikalny projekt międzynarodowy i multisektorowy, którego celem jest wypracowanie kompleksowych sposobów testowania, oceny i wdrażania nowych rozwiązań organizacyjnych, technologicznych i innych w obszarze zarządzania kryzysowego i ochrony ludności w Europie. </w:t>
      </w:r>
    </w:p>
    <w:p w:rsidR="00B978FE" w:rsidRPr="00A46450" w:rsidRDefault="00B978FE" w:rsidP="00A46450">
      <w:pPr>
        <w:spacing w:after="120" w:line="276" w:lineRule="auto"/>
        <w:jc w:val="both"/>
        <w:rPr>
          <w:rFonts w:ascii="Arial" w:eastAsia="Calibri" w:hAnsi="Arial" w:cs="Arial"/>
          <w:sz w:val="22"/>
          <w:szCs w:val="22"/>
        </w:rPr>
      </w:pPr>
      <w:r w:rsidRPr="00A46450">
        <w:rPr>
          <w:rFonts w:ascii="Arial" w:eastAsia="Calibri" w:hAnsi="Arial" w:cs="Arial"/>
          <w:sz w:val="22"/>
          <w:szCs w:val="22"/>
        </w:rPr>
        <w:t>W ramach projektu opracowano metodologię i narzędzia softwarowe umożliwiające testowanie nowych rozwiązań, które są na tyle uniwersalne i stanowią część tzw. Test-bedu tj. środowiska technologiczno-informatycznego na bazie, którego można organizować wieloaspektowe ćwiczenia ZKiOL celem testowania ww. rozwiązań (w SGSP na bazie Pracowni Planowania Cywilnego WIBC). Test-bed jest kompleksowym narzędziem składającym się z metodologii projektowania, planowania, organizacji, realizacji i oceny ćwiczeń i testowanych rozwiązań, software on-line wspomagającego ten proces, zaplecza laboratoryjnego partnerów projektu. Przeprowadzenie serii ćwiczeń z zakresu ZKiOL (5 cyklów ćwiczeń sztabowych i/lub poligonowych) na rzecz oceny funkcjonowania Test-bedu oraz narzędzi software i hardware dostarczonych przez partnerów technologicznych projektu; oceny nowych technologii w ZKiOL oferowanych przez projekt podczas ww. ćwiczeń eksperymentalnych.</w:t>
      </w:r>
    </w:p>
    <w:p w:rsidR="00657EE2" w:rsidRPr="00B978FE" w:rsidRDefault="00657EE2" w:rsidP="00683F59">
      <w:pPr>
        <w:spacing w:line="259" w:lineRule="auto"/>
        <w:rPr>
          <w:rFonts w:ascii="Arial" w:hAnsi="Arial" w:cs="Arial"/>
          <w:sz w:val="22"/>
          <w:szCs w:val="22"/>
        </w:rPr>
      </w:pPr>
      <w:r w:rsidRPr="00A46450">
        <w:rPr>
          <w:rFonts w:ascii="Arial" w:eastAsia="Calibri" w:hAnsi="Arial" w:cs="Arial"/>
          <w:sz w:val="22"/>
          <w:szCs w:val="22"/>
        </w:rPr>
        <w:br w:type="page"/>
      </w:r>
      <w:r w:rsidRPr="00B978FE">
        <w:rPr>
          <w:rFonts w:ascii="Arial" w:hAnsi="Arial" w:cs="Arial"/>
          <w:sz w:val="22"/>
          <w:szCs w:val="22"/>
        </w:rPr>
        <w:lastRenderedPageBreak/>
        <w:t>Podmiot realizujący zadanie:</w:t>
      </w:r>
    </w:p>
    <w:p w:rsidR="00657EE2" w:rsidRPr="00B978FE" w:rsidRDefault="00657EE2" w:rsidP="00657EE2">
      <w:pPr>
        <w:shd w:val="clear" w:color="auto" w:fill="F2F2F2" w:themeFill="background1" w:themeFillShade="F2"/>
        <w:jc w:val="both"/>
        <w:rPr>
          <w:rFonts w:ascii="Arial" w:hAnsi="Arial" w:cs="Arial"/>
          <w:b/>
          <w:sz w:val="22"/>
          <w:szCs w:val="22"/>
        </w:rPr>
      </w:pPr>
      <w:r w:rsidRPr="00B978FE">
        <w:rPr>
          <w:rFonts w:ascii="Arial" w:hAnsi="Arial" w:cs="Arial"/>
          <w:b/>
          <w:sz w:val="22"/>
          <w:szCs w:val="22"/>
        </w:rPr>
        <w:t>SZKOŁA GŁÓWNA SŁUŻBY POŻARNICZEJ</w:t>
      </w:r>
    </w:p>
    <w:p w:rsidR="00657EE2" w:rsidRPr="00B978FE" w:rsidRDefault="00657EE2" w:rsidP="00657EE2">
      <w:pPr>
        <w:jc w:val="both"/>
        <w:rPr>
          <w:rFonts w:ascii="Arial" w:hAnsi="Arial" w:cs="Arial"/>
          <w:b/>
          <w:sz w:val="22"/>
          <w:szCs w:val="22"/>
        </w:rPr>
      </w:pPr>
    </w:p>
    <w:p w:rsidR="00657EE2" w:rsidRPr="00F16B1D" w:rsidRDefault="00657EE2" w:rsidP="00657EE2">
      <w:pPr>
        <w:spacing w:after="120"/>
        <w:rPr>
          <w:rFonts w:ascii="Arial" w:eastAsia="Calibri" w:hAnsi="Arial" w:cs="Arial"/>
          <w:sz w:val="22"/>
          <w:szCs w:val="22"/>
          <w:lang w:val="en-GB"/>
        </w:rPr>
      </w:pPr>
      <w:r w:rsidRPr="00F16B1D">
        <w:rPr>
          <w:rFonts w:ascii="Arial" w:hAnsi="Arial" w:cs="Arial"/>
          <w:b/>
          <w:sz w:val="22"/>
          <w:szCs w:val="22"/>
        </w:rPr>
        <w:t xml:space="preserve">Zadanie: </w:t>
      </w:r>
      <w:r w:rsidRPr="00F16B1D">
        <w:rPr>
          <w:rFonts w:ascii="Arial" w:eastAsia="Calibri" w:hAnsi="Arial" w:cs="Arial"/>
          <w:sz w:val="22"/>
          <w:szCs w:val="22"/>
          <w:lang w:val="en-GB"/>
        </w:rPr>
        <w:t>FIRE-IN - Fire and Rescue Innovation Network</w:t>
      </w:r>
      <w:r w:rsidR="00A46450">
        <w:rPr>
          <w:rFonts w:ascii="Arial" w:eastAsia="Calibri" w:hAnsi="Arial" w:cs="Arial"/>
          <w:sz w:val="22"/>
          <w:szCs w:val="22"/>
          <w:lang w:val="en-GB"/>
        </w:rPr>
        <w:t>.</w:t>
      </w:r>
    </w:p>
    <w:p w:rsidR="00657EE2" w:rsidRPr="00F16B1D" w:rsidRDefault="00657EE2" w:rsidP="00657EE2">
      <w:pPr>
        <w:spacing w:after="120"/>
        <w:jc w:val="both"/>
        <w:rPr>
          <w:rFonts w:ascii="Arial" w:eastAsia="Calibri" w:hAnsi="Arial" w:cs="Arial"/>
          <w:sz w:val="22"/>
          <w:szCs w:val="22"/>
        </w:rPr>
      </w:pPr>
    </w:p>
    <w:p w:rsidR="00657EE2" w:rsidRPr="00F16B1D" w:rsidRDefault="00657EE2" w:rsidP="00657EE2">
      <w:pPr>
        <w:jc w:val="both"/>
        <w:rPr>
          <w:rFonts w:ascii="Arial" w:hAnsi="Arial" w:cs="Arial"/>
          <w:sz w:val="22"/>
          <w:szCs w:val="22"/>
        </w:rPr>
      </w:pPr>
      <w:r w:rsidRPr="00F16B1D">
        <w:rPr>
          <w:rFonts w:ascii="Arial" w:hAnsi="Arial" w:cs="Arial"/>
          <w:b/>
          <w:sz w:val="22"/>
          <w:szCs w:val="22"/>
        </w:rPr>
        <w:t>Zadanie wpisuje się w realizację Celu nr 2</w:t>
      </w:r>
      <w:r w:rsidRPr="00F16B1D">
        <w:rPr>
          <w:rFonts w:ascii="Arial" w:hAnsi="Arial" w:cs="Arial"/>
          <w:sz w:val="22"/>
          <w:szCs w:val="22"/>
        </w:rPr>
        <w:t>: wspieranie rozwoju ludzkiego i technicznego społecznych organizacji ratowniczych</w:t>
      </w:r>
      <w:r w:rsidR="00F16B1D">
        <w:rPr>
          <w:rFonts w:ascii="Arial" w:hAnsi="Arial" w:cs="Arial"/>
          <w:sz w:val="22"/>
          <w:szCs w:val="22"/>
        </w:rPr>
        <w:t>.</w:t>
      </w:r>
    </w:p>
    <w:p w:rsidR="00657EE2" w:rsidRPr="00F16B1D" w:rsidRDefault="00657EE2" w:rsidP="00657EE2">
      <w:pPr>
        <w:jc w:val="both"/>
        <w:rPr>
          <w:rFonts w:ascii="Arial" w:hAnsi="Arial" w:cs="Arial"/>
          <w:sz w:val="22"/>
          <w:szCs w:val="22"/>
        </w:rPr>
      </w:pPr>
    </w:p>
    <w:p w:rsidR="00657EE2" w:rsidRPr="00F16B1D" w:rsidRDefault="00657EE2" w:rsidP="00657EE2">
      <w:pPr>
        <w:jc w:val="both"/>
        <w:rPr>
          <w:rFonts w:ascii="Arial" w:hAnsi="Arial" w:cs="Arial"/>
          <w:sz w:val="22"/>
          <w:szCs w:val="22"/>
        </w:rPr>
      </w:pPr>
      <w:r w:rsidRPr="00F16B1D">
        <w:rPr>
          <w:rFonts w:ascii="Arial" w:hAnsi="Arial" w:cs="Arial"/>
          <w:b/>
          <w:sz w:val="22"/>
          <w:szCs w:val="22"/>
        </w:rPr>
        <w:t>Kierunek działań 2.4:</w:t>
      </w:r>
      <w:r w:rsidRPr="00F16B1D">
        <w:rPr>
          <w:rFonts w:ascii="Arial" w:hAnsi="Arial" w:cs="Arial"/>
          <w:sz w:val="22"/>
          <w:szCs w:val="22"/>
        </w:rPr>
        <w:t xml:space="preserve"> opracowywanie nowych technologii i rozwiązań technicznych wzmacniających bezpieczeństwo działań ratowników i niezawodność urządzeń technicznych.</w:t>
      </w:r>
    </w:p>
    <w:p w:rsidR="00B978FE" w:rsidRPr="00F16B1D" w:rsidRDefault="00B978FE" w:rsidP="00B978FE">
      <w:pPr>
        <w:spacing w:after="120"/>
        <w:jc w:val="both"/>
        <w:rPr>
          <w:rFonts w:ascii="Arial" w:eastAsia="Calibri" w:hAnsi="Arial" w:cs="Arial"/>
          <w:sz w:val="22"/>
          <w:szCs w:val="22"/>
        </w:rPr>
      </w:pPr>
    </w:p>
    <w:p w:rsidR="00657EE2" w:rsidRPr="00F16B1D" w:rsidRDefault="00657EE2" w:rsidP="00657EE2">
      <w:pPr>
        <w:spacing w:after="120"/>
        <w:jc w:val="both"/>
        <w:rPr>
          <w:rFonts w:ascii="Arial" w:eastAsia="Calibri" w:hAnsi="Arial" w:cs="Arial"/>
          <w:sz w:val="22"/>
          <w:szCs w:val="22"/>
          <w:lang w:val="en-GB"/>
        </w:rPr>
      </w:pPr>
      <w:r w:rsidRPr="00F16B1D">
        <w:rPr>
          <w:rFonts w:ascii="Arial" w:eastAsia="Calibri" w:hAnsi="Arial" w:cs="Arial"/>
          <w:b/>
          <w:sz w:val="22"/>
          <w:szCs w:val="22"/>
          <w:lang w:val="en-GB"/>
        </w:rPr>
        <w:t>Konsorcjum:</w:t>
      </w:r>
      <w:r w:rsidRPr="00F16B1D">
        <w:rPr>
          <w:rFonts w:ascii="Arial" w:eastAsia="Calibri" w:hAnsi="Arial" w:cs="Arial"/>
          <w:sz w:val="22"/>
          <w:szCs w:val="22"/>
          <w:lang w:val="en-GB"/>
        </w:rPr>
        <w:t xml:space="preserve"> SGSP, Association Pegase (Safe), Ecole Nationale Superieure Des Officiers De Sapeurs-Pompiers (Ensosp), Ministero Dell'interno (Cnvvf), Bundesministerium Des Innern (Thw), Max-Planck-Gesellschaft Zur Forderung Der Wissenschaften Ev (Gfmc), Fraunhofer Gesellschaft Zur Foerderung Der Angewandten Forschung E.V. (Fraunhofer Int), Fundacio D'ecologia Del Foc I Gestio D'incendis Pau Costa Alcubierre (Pcf), Departament D'interior -</w:t>
      </w:r>
      <w:r w:rsidR="00162781">
        <w:rPr>
          <w:rFonts w:ascii="Arial" w:eastAsia="Calibri" w:hAnsi="Arial" w:cs="Arial"/>
          <w:sz w:val="22"/>
          <w:szCs w:val="22"/>
          <w:lang w:val="en-GB"/>
        </w:rPr>
        <w:t> </w:t>
      </w:r>
      <w:r w:rsidRPr="00F16B1D">
        <w:rPr>
          <w:rFonts w:ascii="Arial" w:eastAsia="Calibri" w:hAnsi="Arial" w:cs="Arial"/>
          <w:sz w:val="22"/>
          <w:szCs w:val="22"/>
          <w:lang w:val="en-GB"/>
        </w:rPr>
        <w:t>Generalitat De Catalunya (Cfs), Centrum Naukowo-Badawcze Ochrony Przeciwpozarowej Im. Jozefa Tuliszkowskiego - Panstwowy Instytut Badawczy (Cnbop-Pib), The Council Of The Baltic Sea States Secretariat (Cbss), Myndigheten For Samhallsskydd Och Beredskap (Msb), Kentro Meleton Asfaleias (Kemea), Ceska Asociace Hasicskych Dustojniku Sdruzeni (Cafo), Inno Tsd (Inno Tsd).</w:t>
      </w:r>
    </w:p>
    <w:p w:rsidR="00657EE2" w:rsidRPr="00F16B1D" w:rsidRDefault="00657EE2" w:rsidP="00657EE2">
      <w:pPr>
        <w:spacing w:after="120"/>
        <w:jc w:val="both"/>
        <w:rPr>
          <w:rFonts w:ascii="Arial" w:eastAsia="Calibri" w:hAnsi="Arial" w:cs="Arial"/>
          <w:sz w:val="22"/>
          <w:szCs w:val="22"/>
        </w:rPr>
      </w:pPr>
      <w:r w:rsidRPr="00F16B1D">
        <w:rPr>
          <w:rFonts w:ascii="Arial" w:eastAsia="Calibri" w:hAnsi="Arial" w:cs="Arial"/>
          <w:sz w:val="22"/>
          <w:szCs w:val="22"/>
        </w:rPr>
        <w:t>Celem jest stworzenie platformy wymiany doświadczeń ekspertów oraz zbliżenie środowisk tzw. practitioners środowisk naukowych.</w:t>
      </w:r>
    </w:p>
    <w:p w:rsidR="00657EE2" w:rsidRPr="00657EE2" w:rsidRDefault="001D488F" w:rsidP="00657EE2">
      <w:pPr>
        <w:jc w:val="both"/>
        <w:rPr>
          <w:rFonts w:ascii="Arial" w:hAnsi="Arial" w:cs="Arial"/>
          <w:sz w:val="22"/>
          <w:szCs w:val="22"/>
        </w:rPr>
      </w:pPr>
      <w:r>
        <w:rPr>
          <w:rFonts w:ascii="Arial" w:eastAsia="Calibri" w:hAnsi="Arial" w:cs="Arial"/>
          <w:sz w:val="22"/>
          <w:szCs w:val="22"/>
        </w:rPr>
        <w:br w:type="page"/>
      </w:r>
      <w:r w:rsidR="00657EE2" w:rsidRPr="00657EE2">
        <w:rPr>
          <w:rFonts w:ascii="Arial" w:hAnsi="Arial" w:cs="Arial"/>
          <w:sz w:val="22"/>
          <w:szCs w:val="22"/>
        </w:rPr>
        <w:lastRenderedPageBreak/>
        <w:t>Podmiot realizujący zadanie:</w:t>
      </w:r>
    </w:p>
    <w:p w:rsidR="00657EE2" w:rsidRPr="00657EE2" w:rsidRDefault="00657EE2" w:rsidP="00657EE2">
      <w:pPr>
        <w:shd w:val="clear" w:color="auto" w:fill="F2F2F2" w:themeFill="background1" w:themeFillShade="F2"/>
        <w:jc w:val="both"/>
        <w:rPr>
          <w:rFonts w:ascii="Arial" w:hAnsi="Arial" w:cs="Arial"/>
          <w:b/>
          <w:sz w:val="22"/>
          <w:szCs w:val="22"/>
        </w:rPr>
      </w:pPr>
      <w:r w:rsidRPr="00657EE2">
        <w:rPr>
          <w:rFonts w:ascii="Arial" w:hAnsi="Arial" w:cs="Arial"/>
          <w:b/>
          <w:sz w:val="22"/>
          <w:szCs w:val="22"/>
        </w:rPr>
        <w:t>SZKOŁA GŁÓWNA SŁUŻBY POŻARNICZEJ</w:t>
      </w:r>
    </w:p>
    <w:p w:rsidR="00657EE2" w:rsidRPr="00657EE2" w:rsidRDefault="00657EE2" w:rsidP="00657EE2">
      <w:pPr>
        <w:jc w:val="both"/>
        <w:rPr>
          <w:rFonts w:ascii="Arial" w:hAnsi="Arial" w:cs="Arial"/>
          <w:b/>
          <w:sz w:val="22"/>
          <w:szCs w:val="22"/>
        </w:rPr>
      </w:pPr>
    </w:p>
    <w:p w:rsidR="00657EE2" w:rsidRPr="00657EE2" w:rsidRDefault="00657EE2" w:rsidP="00657EE2">
      <w:pPr>
        <w:spacing w:after="120"/>
        <w:rPr>
          <w:rFonts w:ascii="Arial" w:eastAsia="Calibri" w:hAnsi="Arial" w:cs="Arial"/>
          <w:sz w:val="22"/>
          <w:szCs w:val="22"/>
          <w:lang w:val="en-GB"/>
        </w:rPr>
      </w:pPr>
      <w:r w:rsidRPr="00657EE2">
        <w:rPr>
          <w:rFonts w:ascii="Arial" w:hAnsi="Arial" w:cs="Arial"/>
          <w:b/>
          <w:sz w:val="22"/>
          <w:szCs w:val="22"/>
        </w:rPr>
        <w:t xml:space="preserve">Zadanie: </w:t>
      </w:r>
      <w:r w:rsidRPr="00657EE2">
        <w:rPr>
          <w:rFonts w:ascii="Arial" w:eastAsia="Calibri" w:hAnsi="Arial" w:cs="Arial"/>
          <w:sz w:val="22"/>
          <w:szCs w:val="22"/>
          <w:lang w:val="en-GB"/>
        </w:rPr>
        <w:t>Safecare – Integrated cyber-physical security for health services</w:t>
      </w:r>
      <w:r w:rsidR="00A46450">
        <w:rPr>
          <w:rFonts w:ascii="Arial" w:eastAsia="Calibri" w:hAnsi="Arial" w:cs="Arial"/>
          <w:sz w:val="22"/>
          <w:szCs w:val="22"/>
          <w:lang w:val="en-GB"/>
        </w:rPr>
        <w:t>.</w:t>
      </w:r>
    </w:p>
    <w:p w:rsidR="00657EE2" w:rsidRPr="00657EE2" w:rsidRDefault="00657EE2" w:rsidP="00657EE2">
      <w:pPr>
        <w:spacing w:after="120"/>
        <w:jc w:val="both"/>
        <w:rPr>
          <w:rFonts w:ascii="Arial" w:eastAsia="Calibri" w:hAnsi="Arial" w:cs="Arial"/>
          <w:sz w:val="22"/>
          <w:szCs w:val="22"/>
        </w:rPr>
      </w:pPr>
    </w:p>
    <w:p w:rsidR="00657EE2" w:rsidRPr="00657EE2" w:rsidRDefault="00657EE2" w:rsidP="00657EE2">
      <w:pPr>
        <w:jc w:val="both"/>
        <w:rPr>
          <w:rFonts w:ascii="Arial" w:hAnsi="Arial" w:cs="Arial"/>
          <w:sz w:val="22"/>
          <w:szCs w:val="22"/>
        </w:rPr>
      </w:pPr>
      <w:r w:rsidRPr="00657EE2">
        <w:rPr>
          <w:rFonts w:ascii="Arial" w:hAnsi="Arial" w:cs="Arial"/>
          <w:b/>
          <w:sz w:val="22"/>
          <w:szCs w:val="22"/>
        </w:rPr>
        <w:t>Zadanie wpisuje się w realizację Celu nr 2</w:t>
      </w:r>
      <w:r w:rsidRPr="00657EE2">
        <w:rPr>
          <w:rFonts w:ascii="Arial" w:hAnsi="Arial" w:cs="Arial"/>
          <w:sz w:val="22"/>
          <w:szCs w:val="22"/>
        </w:rPr>
        <w:t>: wspieranie rozwoju ludzkiego i technicznego społecznych organizacji ratowniczych</w:t>
      </w:r>
      <w:r w:rsidR="00A46450">
        <w:rPr>
          <w:rFonts w:ascii="Arial" w:hAnsi="Arial" w:cs="Arial"/>
          <w:sz w:val="22"/>
          <w:szCs w:val="22"/>
        </w:rPr>
        <w:t>.</w:t>
      </w:r>
    </w:p>
    <w:p w:rsidR="00657EE2" w:rsidRPr="00657EE2" w:rsidRDefault="00657EE2" w:rsidP="00657EE2">
      <w:pPr>
        <w:jc w:val="both"/>
        <w:rPr>
          <w:rFonts w:ascii="Arial" w:hAnsi="Arial" w:cs="Arial"/>
          <w:sz w:val="22"/>
          <w:szCs w:val="22"/>
        </w:rPr>
      </w:pPr>
    </w:p>
    <w:p w:rsidR="00657EE2" w:rsidRPr="00657EE2" w:rsidRDefault="00657EE2" w:rsidP="00657EE2">
      <w:pPr>
        <w:jc w:val="both"/>
        <w:rPr>
          <w:rFonts w:ascii="Arial" w:hAnsi="Arial" w:cs="Arial"/>
          <w:sz w:val="22"/>
          <w:szCs w:val="22"/>
        </w:rPr>
      </w:pPr>
      <w:r w:rsidRPr="00657EE2">
        <w:rPr>
          <w:rFonts w:ascii="Arial" w:hAnsi="Arial" w:cs="Arial"/>
          <w:b/>
          <w:sz w:val="22"/>
          <w:szCs w:val="22"/>
        </w:rPr>
        <w:t>Kierunek działań 2.4:</w:t>
      </w:r>
      <w:r w:rsidRPr="00657EE2">
        <w:rPr>
          <w:rFonts w:ascii="Arial" w:hAnsi="Arial" w:cs="Arial"/>
          <w:sz w:val="22"/>
          <w:szCs w:val="22"/>
        </w:rPr>
        <w:t xml:space="preserve"> opracowywanie nowych technologii i rozwiązań technicznych wzmacniających bezpieczeństwo działań ratowników i niezawodność urządzeń technicznych.</w:t>
      </w:r>
    </w:p>
    <w:p w:rsidR="00657EE2" w:rsidRPr="00657EE2" w:rsidRDefault="00657EE2" w:rsidP="00657EE2">
      <w:pPr>
        <w:spacing w:after="120"/>
        <w:jc w:val="both"/>
        <w:rPr>
          <w:rFonts w:ascii="Arial" w:eastAsia="Calibri" w:hAnsi="Arial" w:cs="Arial"/>
          <w:sz w:val="22"/>
          <w:szCs w:val="22"/>
        </w:rPr>
      </w:pPr>
    </w:p>
    <w:p w:rsidR="00657EE2" w:rsidRPr="00657EE2" w:rsidRDefault="00657EE2" w:rsidP="00657EE2">
      <w:pPr>
        <w:spacing w:after="120"/>
        <w:jc w:val="both"/>
        <w:rPr>
          <w:rFonts w:ascii="Arial" w:eastAsia="Calibri" w:hAnsi="Arial" w:cs="Arial"/>
          <w:sz w:val="22"/>
          <w:szCs w:val="22"/>
          <w:lang w:val="en-GB"/>
        </w:rPr>
      </w:pPr>
      <w:r w:rsidRPr="00657EE2">
        <w:rPr>
          <w:rFonts w:ascii="Arial" w:eastAsia="Calibri" w:hAnsi="Arial" w:cs="Arial"/>
          <w:b/>
          <w:sz w:val="22"/>
          <w:szCs w:val="22"/>
        </w:rPr>
        <w:t>Konsorcjum</w:t>
      </w:r>
      <w:r w:rsidRPr="00657EE2">
        <w:rPr>
          <w:rFonts w:ascii="Arial" w:eastAsia="Calibri" w:hAnsi="Arial" w:cs="Arial"/>
          <w:sz w:val="22"/>
          <w:szCs w:val="22"/>
        </w:rPr>
        <w:t xml:space="preserve">: Assistance Publique des Hôpitaux de Marseille (APHM), Airbus Cybersecurity (ADS), Ernst-Moritz-Arndt-Universität Greifswald (EMAUG), Enovacom (ENC), Santé Publique France (SPF), ISEP-GECAD (ISEP), Conservatoire National des Arts et Métiers (CNAM), Katholieke Universiteit Leuven (KUL), Istituto Superiore Mario Boella (ISMB), CSI-Piemonte (CSI), Azienda Sanitaria Locale di Chieri, Carmagnola, Moncalieri e Nichelino (ASLTO5), European Organisation for Security (EOS), Academic Medical Center, University of Amsterdam (AMC), Milestone Systems (MS), Security Matters (SEM), Philips Electronics Netherland (PEN), Philips Healthcare (PMS), Department Directorate for Public Security of the French Ministry of Interior (FMI), Kentro Meleton Asfaleias (KEMEA), BEIA Consult International (BEIA), </w:t>
      </w:r>
      <w:r w:rsidRPr="00657EE2">
        <w:rPr>
          <w:rFonts w:ascii="Arial" w:eastAsia="Calibri" w:hAnsi="Arial" w:cs="Arial"/>
          <w:sz w:val="22"/>
          <w:szCs w:val="22"/>
          <w:lang w:val="en-GB"/>
        </w:rPr>
        <w:t>SGSP.</w:t>
      </w:r>
    </w:p>
    <w:p w:rsidR="00657EE2" w:rsidRDefault="00657EE2" w:rsidP="00657EE2">
      <w:pPr>
        <w:spacing w:after="160" w:line="259" w:lineRule="auto"/>
        <w:jc w:val="both"/>
        <w:rPr>
          <w:rFonts w:ascii="Arial" w:eastAsia="Calibri" w:hAnsi="Arial" w:cs="Arial"/>
          <w:sz w:val="22"/>
          <w:szCs w:val="22"/>
        </w:rPr>
      </w:pPr>
      <w:r w:rsidRPr="00657EE2">
        <w:rPr>
          <w:rFonts w:ascii="Arial" w:eastAsia="Calibri" w:hAnsi="Arial" w:cs="Arial"/>
          <w:sz w:val="22"/>
          <w:szCs w:val="22"/>
        </w:rPr>
        <w:t xml:space="preserve">Głównym celem projektu jest skupienie najnowocześniejszych rozwiązań technologicznych </w:t>
      </w:r>
      <w:r w:rsidRPr="00657EE2">
        <w:rPr>
          <w:rFonts w:ascii="Arial" w:eastAsia="Calibri" w:hAnsi="Arial" w:cs="Arial"/>
          <w:sz w:val="22"/>
          <w:szCs w:val="22"/>
        </w:rPr>
        <w:br/>
        <w:t>z obszaru fizycznych i cyfrowych systemów zabezpieczeń w celu zapewnienia optymalnej ochrony, zarządzaniem w sytuacjach wystąpienia zagrożeń i zdarzeń o charakterze cybernetycznym, ich wzajemnymi powiązaniami oraz potencjalnymi skutkami. Projekt skupi się na stworzeniu systemu globalnej ochrony, który obejmie działania prewencyjne względem zagrożeń, ich neutralizację i wykrywanie, oraz w przypadku niepowodzenia, zmniejszenie ich wpływu na środowisko, ludność i infrastrukturę w sektorze infrastruktury ochrony zdrowia i</w:t>
      </w:r>
      <w:r w:rsidR="00162781">
        <w:rPr>
          <w:rFonts w:ascii="Arial" w:eastAsia="Calibri" w:hAnsi="Arial" w:cs="Arial"/>
          <w:sz w:val="22"/>
          <w:szCs w:val="22"/>
        </w:rPr>
        <w:t> </w:t>
      </w:r>
      <w:r w:rsidRPr="00657EE2">
        <w:rPr>
          <w:rFonts w:ascii="Arial" w:eastAsia="Calibri" w:hAnsi="Arial" w:cs="Arial"/>
          <w:sz w:val="22"/>
          <w:szCs w:val="22"/>
        </w:rPr>
        <w:t>życia.</w:t>
      </w:r>
    </w:p>
    <w:p w:rsidR="00657EE2" w:rsidRDefault="00657EE2">
      <w:pPr>
        <w:spacing w:after="160" w:line="259" w:lineRule="auto"/>
        <w:rPr>
          <w:rFonts w:ascii="Arial" w:eastAsia="Calibri" w:hAnsi="Arial" w:cs="Arial"/>
          <w:sz w:val="22"/>
          <w:szCs w:val="22"/>
        </w:rPr>
      </w:pPr>
      <w:r>
        <w:rPr>
          <w:rFonts w:ascii="Arial" w:eastAsia="Calibri" w:hAnsi="Arial" w:cs="Arial"/>
          <w:sz w:val="22"/>
          <w:szCs w:val="22"/>
        </w:rPr>
        <w:br w:type="page"/>
      </w:r>
    </w:p>
    <w:p w:rsidR="00657EE2" w:rsidRPr="00657EE2" w:rsidRDefault="00657EE2" w:rsidP="00657EE2">
      <w:pPr>
        <w:jc w:val="both"/>
        <w:rPr>
          <w:rFonts w:ascii="Arial" w:hAnsi="Arial" w:cs="Arial"/>
          <w:sz w:val="22"/>
          <w:szCs w:val="22"/>
        </w:rPr>
      </w:pPr>
      <w:r w:rsidRPr="00657EE2">
        <w:rPr>
          <w:rFonts w:ascii="Arial" w:hAnsi="Arial" w:cs="Arial"/>
          <w:sz w:val="22"/>
          <w:szCs w:val="22"/>
        </w:rPr>
        <w:lastRenderedPageBreak/>
        <w:t>Podmiot realizujący zadanie:</w:t>
      </w:r>
    </w:p>
    <w:p w:rsidR="00657EE2" w:rsidRPr="00657EE2" w:rsidRDefault="00657EE2" w:rsidP="00657EE2">
      <w:pPr>
        <w:shd w:val="clear" w:color="auto" w:fill="F2F2F2" w:themeFill="background1" w:themeFillShade="F2"/>
        <w:jc w:val="both"/>
        <w:rPr>
          <w:rFonts w:ascii="Arial" w:hAnsi="Arial" w:cs="Arial"/>
          <w:b/>
          <w:sz w:val="22"/>
          <w:szCs w:val="22"/>
        </w:rPr>
      </w:pPr>
      <w:r w:rsidRPr="00657EE2">
        <w:rPr>
          <w:rFonts w:ascii="Arial" w:hAnsi="Arial" w:cs="Arial"/>
          <w:b/>
          <w:sz w:val="22"/>
          <w:szCs w:val="22"/>
        </w:rPr>
        <w:t>SZKOŁA GŁÓWNA SŁUŻBY POŻARNICZEJ</w:t>
      </w:r>
    </w:p>
    <w:p w:rsidR="00657EE2" w:rsidRPr="00657EE2" w:rsidRDefault="00657EE2" w:rsidP="00657EE2">
      <w:pPr>
        <w:jc w:val="both"/>
        <w:rPr>
          <w:rFonts w:ascii="Arial" w:hAnsi="Arial" w:cs="Arial"/>
          <w:b/>
          <w:sz w:val="22"/>
          <w:szCs w:val="22"/>
        </w:rPr>
      </w:pPr>
    </w:p>
    <w:p w:rsidR="00657EE2" w:rsidRDefault="00657EE2" w:rsidP="00A46450">
      <w:pPr>
        <w:jc w:val="both"/>
        <w:rPr>
          <w:rFonts w:ascii="Arial" w:eastAsia="Calibri" w:hAnsi="Arial" w:cs="Arial"/>
          <w:sz w:val="22"/>
          <w:szCs w:val="22"/>
          <w:lang w:val="en-GB"/>
        </w:rPr>
      </w:pPr>
      <w:r w:rsidRPr="00657EE2">
        <w:rPr>
          <w:rFonts w:ascii="Arial" w:hAnsi="Arial" w:cs="Arial"/>
          <w:b/>
          <w:sz w:val="22"/>
          <w:szCs w:val="22"/>
        </w:rPr>
        <w:t xml:space="preserve">Zadanie: </w:t>
      </w:r>
      <w:r w:rsidRPr="00657EE2">
        <w:rPr>
          <w:rFonts w:ascii="Arial" w:eastAsia="Calibri" w:hAnsi="Arial" w:cs="Arial"/>
          <w:sz w:val="22"/>
          <w:szCs w:val="22"/>
          <w:lang w:val="en-GB"/>
        </w:rPr>
        <w:t>Improving Disaster Risk Reduction in Transcarpathian Region, Ukraine —</w:t>
      </w:r>
      <w:r w:rsidR="00162781">
        <w:rPr>
          <w:rFonts w:ascii="Arial" w:eastAsia="Calibri" w:hAnsi="Arial" w:cs="Arial"/>
          <w:sz w:val="22"/>
          <w:szCs w:val="22"/>
          <w:lang w:val="en-GB"/>
        </w:rPr>
        <w:t> </w:t>
      </w:r>
      <w:r w:rsidRPr="00657EE2">
        <w:rPr>
          <w:rFonts w:ascii="Arial" w:eastAsia="Calibri" w:hAnsi="Arial" w:cs="Arial"/>
          <w:sz w:val="22"/>
          <w:szCs w:val="22"/>
          <w:lang w:val="en-GB"/>
        </w:rPr>
        <w:t>ImProDiReT</w:t>
      </w:r>
      <w:r w:rsidR="00A46450">
        <w:rPr>
          <w:rFonts w:ascii="Arial" w:eastAsia="Calibri" w:hAnsi="Arial" w:cs="Arial"/>
          <w:sz w:val="22"/>
          <w:szCs w:val="22"/>
          <w:lang w:val="en-GB"/>
        </w:rPr>
        <w:t>.</w:t>
      </w:r>
    </w:p>
    <w:p w:rsidR="00A46450" w:rsidRPr="00A46450" w:rsidRDefault="00A46450" w:rsidP="00A46450">
      <w:pPr>
        <w:jc w:val="both"/>
        <w:rPr>
          <w:rFonts w:ascii="Arial" w:eastAsia="Calibri" w:hAnsi="Arial" w:cs="Arial"/>
          <w:sz w:val="22"/>
          <w:szCs w:val="22"/>
          <w:lang w:val="en-GB"/>
        </w:rPr>
      </w:pPr>
    </w:p>
    <w:p w:rsidR="00657EE2" w:rsidRPr="00657EE2" w:rsidRDefault="00657EE2" w:rsidP="00657EE2">
      <w:pPr>
        <w:jc w:val="both"/>
        <w:rPr>
          <w:rFonts w:ascii="Arial" w:hAnsi="Arial" w:cs="Arial"/>
          <w:sz w:val="22"/>
          <w:szCs w:val="22"/>
        </w:rPr>
      </w:pPr>
      <w:r w:rsidRPr="00657EE2">
        <w:rPr>
          <w:rFonts w:ascii="Arial" w:hAnsi="Arial" w:cs="Arial"/>
          <w:b/>
          <w:sz w:val="22"/>
          <w:szCs w:val="22"/>
        </w:rPr>
        <w:t>Zadanie wpisuje się w realizację Celu nr 2</w:t>
      </w:r>
      <w:r w:rsidRPr="00657EE2">
        <w:rPr>
          <w:rFonts w:ascii="Arial" w:hAnsi="Arial" w:cs="Arial"/>
          <w:sz w:val="22"/>
          <w:szCs w:val="22"/>
        </w:rPr>
        <w:t>: wspieranie rozwoju ludzkiego i technicznego społecznych organizacji ratowniczych</w:t>
      </w:r>
      <w:r w:rsidR="00A46450">
        <w:rPr>
          <w:rFonts w:ascii="Arial" w:hAnsi="Arial" w:cs="Arial"/>
          <w:sz w:val="22"/>
          <w:szCs w:val="22"/>
        </w:rPr>
        <w:t>.</w:t>
      </w:r>
    </w:p>
    <w:p w:rsidR="00657EE2" w:rsidRPr="00657EE2" w:rsidRDefault="00657EE2" w:rsidP="00657EE2">
      <w:pPr>
        <w:jc w:val="both"/>
        <w:rPr>
          <w:rFonts w:ascii="Arial" w:hAnsi="Arial" w:cs="Arial"/>
          <w:sz w:val="22"/>
          <w:szCs w:val="22"/>
        </w:rPr>
      </w:pPr>
    </w:p>
    <w:p w:rsidR="00657EE2" w:rsidRPr="00657EE2" w:rsidRDefault="00657EE2" w:rsidP="00657EE2">
      <w:pPr>
        <w:jc w:val="both"/>
        <w:rPr>
          <w:rFonts w:ascii="Arial" w:hAnsi="Arial" w:cs="Arial"/>
          <w:sz w:val="22"/>
          <w:szCs w:val="22"/>
        </w:rPr>
      </w:pPr>
      <w:r w:rsidRPr="00657EE2">
        <w:rPr>
          <w:rFonts w:ascii="Arial" w:hAnsi="Arial" w:cs="Arial"/>
          <w:b/>
          <w:sz w:val="22"/>
          <w:szCs w:val="22"/>
        </w:rPr>
        <w:t>Kierunek działań 2.4:</w:t>
      </w:r>
      <w:r w:rsidRPr="00657EE2">
        <w:rPr>
          <w:rFonts w:ascii="Arial" w:hAnsi="Arial" w:cs="Arial"/>
          <w:sz w:val="22"/>
          <w:szCs w:val="22"/>
        </w:rPr>
        <w:t xml:space="preserve"> opracowywanie nowych technologii i rozwiązań technicznych wzmacniających bezpieczeństwo działań ratowników i niezawodność urządzeń technicznych.</w:t>
      </w:r>
    </w:p>
    <w:p w:rsidR="00657EE2" w:rsidRPr="00657EE2" w:rsidRDefault="00657EE2" w:rsidP="00657EE2">
      <w:pPr>
        <w:spacing w:after="120"/>
        <w:jc w:val="both"/>
        <w:rPr>
          <w:rFonts w:ascii="Arial" w:eastAsia="Calibri" w:hAnsi="Arial" w:cs="Arial"/>
          <w:sz w:val="22"/>
          <w:szCs w:val="22"/>
        </w:rPr>
      </w:pPr>
    </w:p>
    <w:p w:rsidR="00657EE2" w:rsidRPr="00657EE2" w:rsidRDefault="00657EE2" w:rsidP="00657EE2">
      <w:pPr>
        <w:spacing w:after="120"/>
        <w:jc w:val="both"/>
        <w:rPr>
          <w:rFonts w:ascii="Arial" w:eastAsia="Calibri" w:hAnsi="Arial" w:cs="Arial"/>
          <w:sz w:val="22"/>
          <w:szCs w:val="22"/>
          <w:lang w:val="en-GB"/>
        </w:rPr>
      </w:pPr>
      <w:r w:rsidRPr="00657EE2">
        <w:rPr>
          <w:rFonts w:ascii="Arial" w:eastAsia="Calibri" w:hAnsi="Arial" w:cs="Arial"/>
          <w:sz w:val="22"/>
          <w:szCs w:val="22"/>
          <w:lang w:val="en-GB"/>
        </w:rPr>
        <w:t xml:space="preserve">Konsorcjum: </w:t>
      </w:r>
      <w:r w:rsidRPr="00657EE2">
        <w:rPr>
          <w:rFonts w:ascii="Arial" w:eastAsia="Calibri" w:hAnsi="Arial" w:cs="Arial"/>
          <w:sz w:val="22"/>
          <w:szCs w:val="22"/>
        </w:rPr>
        <w:t xml:space="preserve">TECHNISCHE UNIVERSITEIT DELFT (TUD) (Holandia); INSTITUTE OF GEOLOGICAL SCIENCES NATIONAL ACADEMY OF SCIENCES OF UKRAINE (IGS) (Ukraina); Szkoła Główna Służby Pożarniczej (SGSP); INSTITUTION REGIONAL DEVELOPMENT AGENCY OF ZAKARPATTIA OBLAST (ARDZ) (Ukraina); RESILIENCE ADVISORS LTD (RAN) (Wielka Brytania)  </w:t>
      </w:r>
    </w:p>
    <w:p w:rsidR="00657EE2" w:rsidRDefault="00657EE2" w:rsidP="00657EE2">
      <w:pPr>
        <w:spacing w:after="120"/>
        <w:jc w:val="both"/>
        <w:rPr>
          <w:rFonts w:ascii="Arial" w:eastAsia="Calibri" w:hAnsi="Arial" w:cs="Arial"/>
          <w:sz w:val="22"/>
          <w:szCs w:val="22"/>
        </w:rPr>
      </w:pPr>
      <w:r w:rsidRPr="00657EE2">
        <w:rPr>
          <w:rFonts w:ascii="Arial" w:eastAsia="Calibri" w:hAnsi="Arial" w:cs="Arial"/>
          <w:sz w:val="22"/>
          <w:szCs w:val="22"/>
        </w:rPr>
        <w:t>Beneficjentem projektu była Regionalna Instytucja Rozwoju Zakarpacie (Ukraina). Projekt zakładał 6 zadań tj.</w:t>
      </w:r>
      <w:r w:rsidR="00A46450">
        <w:rPr>
          <w:rFonts w:ascii="Arial" w:eastAsia="Calibri" w:hAnsi="Arial" w:cs="Arial"/>
          <w:sz w:val="22"/>
          <w:szCs w:val="22"/>
        </w:rPr>
        <w:t>:</w:t>
      </w:r>
    </w:p>
    <w:p w:rsidR="00657EE2" w:rsidRDefault="00657EE2" w:rsidP="00B051EA">
      <w:pPr>
        <w:jc w:val="both"/>
        <w:rPr>
          <w:rFonts w:ascii="Arial" w:eastAsia="Calibri" w:hAnsi="Arial" w:cs="Arial"/>
          <w:sz w:val="22"/>
          <w:szCs w:val="22"/>
        </w:rPr>
      </w:pPr>
      <w:r w:rsidRPr="00657EE2">
        <w:rPr>
          <w:rFonts w:ascii="Arial" w:eastAsia="Calibri" w:hAnsi="Arial" w:cs="Arial"/>
          <w:sz w:val="22"/>
          <w:szCs w:val="22"/>
        </w:rPr>
        <w:t xml:space="preserve">1. </w:t>
      </w:r>
      <w:r w:rsidR="00B051EA">
        <w:rPr>
          <w:rFonts w:ascii="Arial" w:eastAsia="Calibri" w:hAnsi="Arial" w:cs="Arial"/>
          <w:sz w:val="22"/>
          <w:szCs w:val="22"/>
        </w:rPr>
        <w:t>m</w:t>
      </w:r>
      <w:r w:rsidRPr="00657EE2">
        <w:rPr>
          <w:rFonts w:ascii="Arial" w:eastAsia="Calibri" w:hAnsi="Arial" w:cs="Arial"/>
          <w:sz w:val="22"/>
          <w:szCs w:val="22"/>
        </w:rPr>
        <w:t xml:space="preserve">apowanie zagrożeń i ryzyka; </w:t>
      </w:r>
    </w:p>
    <w:p w:rsidR="00657EE2" w:rsidRDefault="00657EE2" w:rsidP="00B051EA">
      <w:pPr>
        <w:jc w:val="both"/>
        <w:rPr>
          <w:rFonts w:ascii="Arial" w:eastAsia="Calibri" w:hAnsi="Arial" w:cs="Arial"/>
          <w:sz w:val="22"/>
          <w:szCs w:val="22"/>
        </w:rPr>
      </w:pPr>
      <w:r w:rsidRPr="00657EE2">
        <w:rPr>
          <w:rFonts w:ascii="Arial" w:eastAsia="Calibri" w:hAnsi="Arial" w:cs="Arial"/>
          <w:sz w:val="22"/>
          <w:szCs w:val="22"/>
        </w:rPr>
        <w:t xml:space="preserve">2. </w:t>
      </w:r>
      <w:r w:rsidR="00B051EA">
        <w:rPr>
          <w:rFonts w:ascii="Arial" w:eastAsia="Calibri" w:hAnsi="Arial" w:cs="Arial"/>
          <w:sz w:val="22"/>
          <w:szCs w:val="22"/>
        </w:rPr>
        <w:t>p</w:t>
      </w:r>
      <w:r w:rsidRPr="00657EE2">
        <w:rPr>
          <w:rFonts w:ascii="Arial" w:eastAsia="Calibri" w:hAnsi="Arial" w:cs="Arial"/>
          <w:sz w:val="22"/>
          <w:szCs w:val="22"/>
        </w:rPr>
        <w:t xml:space="preserve">ubliczna kampania informacyjna w zakresie zwiększania świadomości; </w:t>
      </w:r>
    </w:p>
    <w:p w:rsidR="00657EE2" w:rsidRDefault="00657EE2" w:rsidP="00B051EA">
      <w:pPr>
        <w:jc w:val="both"/>
        <w:rPr>
          <w:rFonts w:ascii="Arial" w:eastAsia="Calibri" w:hAnsi="Arial" w:cs="Arial"/>
          <w:sz w:val="22"/>
          <w:szCs w:val="22"/>
        </w:rPr>
      </w:pPr>
      <w:r w:rsidRPr="00657EE2">
        <w:rPr>
          <w:rFonts w:ascii="Arial" w:eastAsia="Calibri" w:hAnsi="Arial" w:cs="Arial"/>
          <w:sz w:val="22"/>
          <w:szCs w:val="22"/>
        </w:rPr>
        <w:t xml:space="preserve">3. </w:t>
      </w:r>
      <w:r w:rsidR="00B051EA">
        <w:rPr>
          <w:rFonts w:ascii="Arial" w:eastAsia="Calibri" w:hAnsi="Arial" w:cs="Arial"/>
          <w:sz w:val="22"/>
          <w:szCs w:val="22"/>
        </w:rPr>
        <w:t>o</w:t>
      </w:r>
      <w:r w:rsidRPr="00657EE2">
        <w:rPr>
          <w:rFonts w:ascii="Arial" w:eastAsia="Calibri" w:hAnsi="Arial" w:cs="Arial"/>
          <w:sz w:val="22"/>
          <w:szCs w:val="22"/>
        </w:rPr>
        <w:t xml:space="preserve">cena ryzyka i metoda podejmowania decyzji; </w:t>
      </w:r>
    </w:p>
    <w:p w:rsidR="00657EE2" w:rsidRDefault="00657EE2" w:rsidP="00B051EA">
      <w:pPr>
        <w:jc w:val="both"/>
        <w:rPr>
          <w:rFonts w:ascii="Arial" w:eastAsia="Calibri" w:hAnsi="Arial" w:cs="Arial"/>
          <w:sz w:val="22"/>
          <w:szCs w:val="22"/>
        </w:rPr>
      </w:pPr>
      <w:r w:rsidRPr="00657EE2">
        <w:rPr>
          <w:rFonts w:ascii="Arial" w:eastAsia="Calibri" w:hAnsi="Arial" w:cs="Arial"/>
          <w:sz w:val="22"/>
          <w:szCs w:val="22"/>
        </w:rPr>
        <w:t xml:space="preserve">4. </w:t>
      </w:r>
      <w:r w:rsidR="00B051EA">
        <w:rPr>
          <w:rFonts w:ascii="Arial" w:eastAsia="Calibri" w:hAnsi="Arial" w:cs="Arial"/>
          <w:sz w:val="22"/>
          <w:szCs w:val="22"/>
        </w:rPr>
        <w:t>w</w:t>
      </w:r>
      <w:r w:rsidRPr="00657EE2">
        <w:rPr>
          <w:rFonts w:ascii="Arial" w:eastAsia="Calibri" w:hAnsi="Arial" w:cs="Arial"/>
          <w:sz w:val="22"/>
          <w:szCs w:val="22"/>
        </w:rPr>
        <w:t xml:space="preserve">drożenie opracowanej metody w Solotvyno; </w:t>
      </w:r>
    </w:p>
    <w:p w:rsidR="00657EE2" w:rsidRDefault="00657EE2" w:rsidP="00B051EA">
      <w:pPr>
        <w:jc w:val="both"/>
        <w:rPr>
          <w:rFonts w:ascii="Arial" w:eastAsia="Calibri" w:hAnsi="Arial" w:cs="Arial"/>
          <w:sz w:val="22"/>
          <w:szCs w:val="22"/>
        </w:rPr>
      </w:pPr>
      <w:r w:rsidRPr="00657EE2">
        <w:rPr>
          <w:rFonts w:ascii="Arial" w:eastAsia="Calibri" w:hAnsi="Arial" w:cs="Arial"/>
          <w:sz w:val="22"/>
          <w:szCs w:val="22"/>
        </w:rPr>
        <w:t xml:space="preserve">5. </w:t>
      </w:r>
      <w:r w:rsidR="00B051EA">
        <w:rPr>
          <w:rFonts w:ascii="Arial" w:eastAsia="Calibri" w:hAnsi="Arial" w:cs="Arial"/>
          <w:sz w:val="22"/>
          <w:szCs w:val="22"/>
        </w:rPr>
        <w:t>p</w:t>
      </w:r>
      <w:r w:rsidRPr="00657EE2">
        <w:rPr>
          <w:rFonts w:ascii="Arial" w:eastAsia="Calibri" w:hAnsi="Arial" w:cs="Arial"/>
          <w:sz w:val="22"/>
          <w:szCs w:val="22"/>
        </w:rPr>
        <w:t xml:space="preserve">lan działania i plan inwestycyjny dla regionu Zakarpacia; </w:t>
      </w:r>
    </w:p>
    <w:p w:rsidR="00657EE2" w:rsidRPr="00657EE2" w:rsidRDefault="00657EE2" w:rsidP="00B051EA">
      <w:pPr>
        <w:jc w:val="both"/>
        <w:rPr>
          <w:rFonts w:ascii="Arial" w:eastAsia="Calibri" w:hAnsi="Arial" w:cs="Arial"/>
          <w:sz w:val="22"/>
          <w:szCs w:val="22"/>
        </w:rPr>
      </w:pPr>
      <w:r w:rsidRPr="00657EE2">
        <w:rPr>
          <w:rFonts w:ascii="Arial" w:eastAsia="Calibri" w:hAnsi="Arial" w:cs="Arial"/>
          <w:sz w:val="22"/>
          <w:szCs w:val="22"/>
        </w:rPr>
        <w:t xml:space="preserve">6. </w:t>
      </w:r>
      <w:r w:rsidR="00B051EA">
        <w:rPr>
          <w:rFonts w:ascii="Arial" w:eastAsia="Calibri" w:hAnsi="Arial" w:cs="Arial"/>
          <w:sz w:val="22"/>
          <w:szCs w:val="22"/>
        </w:rPr>
        <w:t>u</w:t>
      </w:r>
      <w:r w:rsidRPr="00657EE2">
        <w:rPr>
          <w:rFonts w:ascii="Arial" w:eastAsia="Calibri" w:hAnsi="Arial" w:cs="Arial"/>
          <w:sz w:val="22"/>
          <w:szCs w:val="22"/>
        </w:rPr>
        <w:t>powszechnianie wyników.</w:t>
      </w:r>
    </w:p>
    <w:p w:rsidR="00657EE2" w:rsidRDefault="00657EE2">
      <w:pPr>
        <w:spacing w:after="160" w:line="259" w:lineRule="auto"/>
        <w:rPr>
          <w:rFonts w:ascii="Arial" w:eastAsia="Calibri" w:hAnsi="Arial" w:cs="Arial"/>
          <w:sz w:val="22"/>
          <w:szCs w:val="22"/>
        </w:rPr>
      </w:pPr>
      <w:r w:rsidRPr="00657EE2">
        <w:rPr>
          <w:rFonts w:ascii="Arial" w:eastAsia="Calibri" w:hAnsi="Arial" w:cs="Arial"/>
          <w:sz w:val="22"/>
          <w:szCs w:val="22"/>
        </w:rPr>
        <w:br w:type="page"/>
      </w:r>
    </w:p>
    <w:p w:rsidR="00657EE2" w:rsidRPr="00657EE2" w:rsidRDefault="00657EE2" w:rsidP="00657EE2">
      <w:pPr>
        <w:jc w:val="both"/>
        <w:rPr>
          <w:rFonts w:ascii="Arial" w:hAnsi="Arial" w:cs="Arial"/>
          <w:sz w:val="22"/>
          <w:szCs w:val="22"/>
        </w:rPr>
      </w:pPr>
      <w:r w:rsidRPr="00657EE2">
        <w:rPr>
          <w:rFonts w:ascii="Arial" w:hAnsi="Arial" w:cs="Arial"/>
          <w:sz w:val="22"/>
          <w:szCs w:val="22"/>
        </w:rPr>
        <w:lastRenderedPageBreak/>
        <w:t>Podmiot realizujący zadanie:</w:t>
      </w:r>
    </w:p>
    <w:p w:rsidR="00657EE2" w:rsidRPr="00657EE2" w:rsidRDefault="00657EE2" w:rsidP="00657EE2">
      <w:pPr>
        <w:shd w:val="clear" w:color="auto" w:fill="F2F2F2" w:themeFill="background1" w:themeFillShade="F2"/>
        <w:jc w:val="both"/>
        <w:rPr>
          <w:rFonts w:ascii="Arial" w:hAnsi="Arial" w:cs="Arial"/>
          <w:b/>
          <w:sz w:val="22"/>
          <w:szCs w:val="22"/>
        </w:rPr>
      </w:pPr>
      <w:r w:rsidRPr="00657EE2">
        <w:rPr>
          <w:rFonts w:ascii="Arial" w:hAnsi="Arial" w:cs="Arial"/>
          <w:b/>
          <w:sz w:val="22"/>
          <w:szCs w:val="22"/>
        </w:rPr>
        <w:t>SZKOŁA GŁÓWNA SŁUŻBY POŻARNICZEJ</w:t>
      </w:r>
    </w:p>
    <w:p w:rsidR="00657EE2" w:rsidRPr="00657EE2" w:rsidRDefault="00657EE2" w:rsidP="00657EE2">
      <w:pPr>
        <w:jc w:val="both"/>
        <w:rPr>
          <w:rFonts w:ascii="Arial" w:hAnsi="Arial" w:cs="Arial"/>
          <w:b/>
          <w:sz w:val="22"/>
          <w:szCs w:val="22"/>
        </w:rPr>
      </w:pPr>
    </w:p>
    <w:p w:rsidR="00657EE2" w:rsidRPr="00A46450" w:rsidRDefault="00657EE2" w:rsidP="00657EE2">
      <w:pPr>
        <w:spacing w:after="120"/>
        <w:jc w:val="both"/>
        <w:rPr>
          <w:rFonts w:ascii="Arial" w:eastAsia="Calibri" w:hAnsi="Arial" w:cs="Arial"/>
          <w:sz w:val="22"/>
          <w:szCs w:val="22"/>
          <w:lang w:val="en-GB"/>
        </w:rPr>
      </w:pPr>
      <w:r w:rsidRPr="00A46450">
        <w:rPr>
          <w:rFonts w:ascii="Arial" w:hAnsi="Arial" w:cs="Arial"/>
          <w:b/>
          <w:sz w:val="22"/>
          <w:szCs w:val="22"/>
        </w:rPr>
        <w:t xml:space="preserve">Zadanie: </w:t>
      </w:r>
      <w:r w:rsidRPr="00A46450">
        <w:rPr>
          <w:rFonts w:ascii="Arial" w:eastAsia="Calibri" w:hAnsi="Arial" w:cs="Arial"/>
          <w:sz w:val="22"/>
          <w:szCs w:val="22"/>
          <w:lang w:val="en-GB"/>
        </w:rPr>
        <w:t>Community Safety Action for Supporting Climate Adaptation and Development</w:t>
      </w:r>
      <w:r w:rsidR="00A46450" w:rsidRPr="00A46450">
        <w:rPr>
          <w:rFonts w:ascii="Arial" w:eastAsia="Calibri" w:hAnsi="Arial" w:cs="Arial"/>
          <w:sz w:val="22"/>
          <w:szCs w:val="22"/>
          <w:lang w:val="en-GB"/>
        </w:rPr>
        <w:t>.</w:t>
      </w:r>
    </w:p>
    <w:p w:rsidR="00657EE2" w:rsidRPr="00A46450" w:rsidRDefault="00657EE2" w:rsidP="00657EE2">
      <w:pPr>
        <w:jc w:val="both"/>
        <w:rPr>
          <w:rFonts w:ascii="Arial" w:hAnsi="Arial" w:cs="Arial"/>
          <w:sz w:val="22"/>
          <w:szCs w:val="22"/>
        </w:rPr>
      </w:pPr>
      <w:r w:rsidRPr="00A46450">
        <w:rPr>
          <w:rFonts w:ascii="Arial" w:hAnsi="Arial" w:cs="Arial"/>
          <w:b/>
          <w:sz w:val="22"/>
          <w:szCs w:val="22"/>
        </w:rPr>
        <w:t>Zadanie wpisuje się w realizację Celu nr 2</w:t>
      </w:r>
      <w:r w:rsidRPr="00A46450">
        <w:rPr>
          <w:rFonts w:ascii="Arial" w:hAnsi="Arial" w:cs="Arial"/>
          <w:sz w:val="22"/>
          <w:szCs w:val="22"/>
        </w:rPr>
        <w:t>: wspieranie rozwoju ludzkiego i technicznego społecznych organizacji ratowniczych</w:t>
      </w:r>
      <w:r w:rsidR="00A46450" w:rsidRPr="00A46450">
        <w:rPr>
          <w:rFonts w:ascii="Arial" w:hAnsi="Arial" w:cs="Arial"/>
          <w:sz w:val="22"/>
          <w:szCs w:val="22"/>
        </w:rPr>
        <w:t>.</w:t>
      </w:r>
    </w:p>
    <w:p w:rsidR="00657EE2" w:rsidRPr="00A46450" w:rsidRDefault="00657EE2" w:rsidP="00657EE2">
      <w:pPr>
        <w:jc w:val="both"/>
        <w:rPr>
          <w:rFonts w:ascii="Arial" w:hAnsi="Arial" w:cs="Arial"/>
          <w:sz w:val="22"/>
          <w:szCs w:val="22"/>
        </w:rPr>
      </w:pPr>
    </w:p>
    <w:p w:rsidR="00657EE2" w:rsidRPr="00A46450" w:rsidRDefault="00657EE2" w:rsidP="00A46450">
      <w:pPr>
        <w:spacing w:after="240"/>
        <w:jc w:val="both"/>
        <w:rPr>
          <w:rFonts w:ascii="Arial" w:hAnsi="Arial" w:cs="Arial"/>
          <w:sz w:val="22"/>
          <w:szCs w:val="22"/>
        </w:rPr>
      </w:pPr>
      <w:r w:rsidRPr="00A46450">
        <w:rPr>
          <w:rFonts w:ascii="Arial" w:hAnsi="Arial" w:cs="Arial"/>
          <w:b/>
          <w:sz w:val="22"/>
          <w:szCs w:val="22"/>
        </w:rPr>
        <w:t>Kierunek działań 2.4:</w:t>
      </w:r>
      <w:r w:rsidRPr="00A46450">
        <w:rPr>
          <w:rFonts w:ascii="Arial" w:hAnsi="Arial" w:cs="Arial"/>
          <w:sz w:val="22"/>
          <w:szCs w:val="22"/>
        </w:rPr>
        <w:t xml:space="preserve"> opracowywanie nowych technologii i rozwiązań technicznych wzmacniających bezpieczeństwo działań ratowników i niezawodność urządzeń technicznych.</w:t>
      </w:r>
    </w:p>
    <w:p w:rsidR="00657EE2" w:rsidRPr="00A46450" w:rsidRDefault="00657EE2" w:rsidP="00657EE2">
      <w:pPr>
        <w:spacing w:after="120"/>
        <w:jc w:val="both"/>
        <w:rPr>
          <w:rFonts w:ascii="Arial" w:eastAsia="Calibri" w:hAnsi="Arial" w:cs="Arial"/>
          <w:sz w:val="22"/>
          <w:szCs w:val="22"/>
          <w:lang w:val="en-GB"/>
        </w:rPr>
      </w:pPr>
      <w:r w:rsidRPr="00A46450">
        <w:rPr>
          <w:rFonts w:ascii="Arial" w:eastAsia="Calibri" w:hAnsi="Arial" w:cs="Arial"/>
          <w:b/>
          <w:sz w:val="22"/>
          <w:szCs w:val="22"/>
          <w:lang w:val="en-GB"/>
        </w:rPr>
        <w:t>Konsorcjum:</w:t>
      </w:r>
      <w:r w:rsidRPr="00A46450">
        <w:rPr>
          <w:rFonts w:ascii="Arial" w:eastAsia="Calibri" w:hAnsi="Arial" w:cs="Arial"/>
          <w:sz w:val="22"/>
          <w:szCs w:val="22"/>
          <w:lang w:val="en-GB"/>
        </w:rPr>
        <w:t xml:space="preserve"> City of Turku, The Council of the Baltic Sea States Secretariat, Myndigheten for Samhallsskydd Och Beredskap, Szkoła Główna Służby Pożarniczej, Hamburg Fire and Rescue Service, Liepajas Pilsetas Pasvaldibas Policija, Sihtasutus Stockholmi Keskkonnainstituudi Tallinna Keskus, Frederiksborg Brand Og Redning, ABO Akademi</w:t>
      </w:r>
      <w:r w:rsidR="00683F59">
        <w:rPr>
          <w:rFonts w:ascii="Arial" w:eastAsia="Calibri" w:hAnsi="Arial" w:cs="Arial"/>
          <w:sz w:val="22"/>
          <w:szCs w:val="22"/>
          <w:lang w:val="en-GB"/>
        </w:rPr>
        <w:t>.</w:t>
      </w:r>
    </w:p>
    <w:p w:rsidR="00657EE2" w:rsidRPr="00A46450" w:rsidRDefault="00657EE2" w:rsidP="00657EE2">
      <w:pPr>
        <w:spacing w:after="120"/>
        <w:jc w:val="both"/>
        <w:rPr>
          <w:rFonts w:ascii="Arial" w:eastAsia="Calibri" w:hAnsi="Arial" w:cs="Arial"/>
          <w:sz w:val="22"/>
          <w:szCs w:val="22"/>
        </w:rPr>
      </w:pPr>
      <w:r w:rsidRPr="00A46450">
        <w:rPr>
          <w:rFonts w:ascii="Arial" w:eastAsia="Calibri" w:hAnsi="Arial" w:cs="Arial"/>
          <w:sz w:val="22"/>
          <w:szCs w:val="22"/>
        </w:rPr>
        <w:t>Celem projektu jest stworzenie zbioru metodologii dot. zarządzania ryzykiem i narzędzi związanych ze zmianami klimatycznymi w celu poprawienia odporności na poziomie lokalnym; opracowanie wytycznych dla władz lokalnych wspomagających adaptację do zmian klimatycznych i związanych z nimi zagrożeniami; podniesienie poziomu wiedzy ekspertów ochrony ludności i osób zajmujących się planowaniem przestrzeni miejskiej, poprzez opracowanie kursu związanego ze zmniejszeniem ryzyka zagrożeń, biorąc pod uwagę szacowanie ryzyka zmian klimatycznych i Sendai Framework dla zmniejszeniem ryzyka zagrożeń; rozpowszechnianie realizacji wytycznych znajdujących się w Sendai Framework dla zmniejszeniem ryzyka zagrożeń na poziomie lokalnym; rozwój dialogu pomiędzy władzami i</w:t>
      </w:r>
      <w:r w:rsidR="00162781">
        <w:rPr>
          <w:rFonts w:ascii="Arial" w:eastAsia="Calibri" w:hAnsi="Arial" w:cs="Arial"/>
          <w:sz w:val="22"/>
          <w:szCs w:val="22"/>
        </w:rPr>
        <w:t> </w:t>
      </w:r>
      <w:r w:rsidRPr="00A46450">
        <w:rPr>
          <w:rFonts w:ascii="Arial" w:eastAsia="Calibri" w:hAnsi="Arial" w:cs="Arial"/>
          <w:sz w:val="22"/>
          <w:szCs w:val="22"/>
        </w:rPr>
        <w:t>ekspertami z różnych poziomów; implementacja metodologii dot. zarządzania ryzykiem.</w:t>
      </w:r>
    </w:p>
    <w:p w:rsidR="00657EE2" w:rsidRPr="00A46450" w:rsidRDefault="00657EE2" w:rsidP="00657EE2">
      <w:pPr>
        <w:spacing w:after="160" w:line="259" w:lineRule="auto"/>
        <w:jc w:val="both"/>
        <w:rPr>
          <w:rFonts w:ascii="Arial" w:eastAsia="Calibri" w:hAnsi="Arial" w:cs="Arial"/>
          <w:sz w:val="22"/>
          <w:szCs w:val="22"/>
        </w:rPr>
      </w:pPr>
    </w:p>
    <w:p w:rsidR="00657EE2" w:rsidRDefault="00657EE2">
      <w:pPr>
        <w:spacing w:after="160" w:line="259" w:lineRule="auto"/>
        <w:rPr>
          <w:rFonts w:ascii="Arial" w:eastAsia="Calibri" w:hAnsi="Arial" w:cs="Arial"/>
          <w:sz w:val="22"/>
          <w:szCs w:val="22"/>
        </w:rPr>
      </w:pPr>
      <w:r>
        <w:rPr>
          <w:rFonts w:ascii="Arial" w:eastAsia="Calibri" w:hAnsi="Arial" w:cs="Arial"/>
          <w:sz w:val="22"/>
          <w:szCs w:val="22"/>
        </w:rPr>
        <w:br w:type="page"/>
      </w:r>
    </w:p>
    <w:p w:rsidR="00657EE2" w:rsidRPr="00657EE2" w:rsidRDefault="00657EE2" w:rsidP="00657EE2">
      <w:pPr>
        <w:jc w:val="both"/>
        <w:rPr>
          <w:rFonts w:ascii="Arial" w:hAnsi="Arial" w:cs="Arial"/>
          <w:sz w:val="22"/>
          <w:szCs w:val="22"/>
        </w:rPr>
      </w:pPr>
      <w:r w:rsidRPr="00657EE2">
        <w:rPr>
          <w:rFonts w:ascii="Arial" w:hAnsi="Arial" w:cs="Arial"/>
          <w:sz w:val="22"/>
          <w:szCs w:val="22"/>
        </w:rPr>
        <w:lastRenderedPageBreak/>
        <w:t>Podmiot realizujący zadanie:</w:t>
      </w:r>
    </w:p>
    <w:p w:rsidR="00657EE2" w:rsidRPr="00657EE2" w:rsidRDefault="00657EE2" w:rsidP="00657EE2">
      <w:pPr>
        <w:shd w:val="clear" w:color="auto" w:fill="F2F2F2" w:themeFill="background1" w:themeFillShade="F2"/>
        <w:jc w:val="both"/>
        <w:rPr>
          <w:rFonts w:ascii="Arial" w:hAnsi="Arial" w:cs="Arial"/>
          <w:b/>
          <w:sz w:val="22"/>
          <w:szCs w:val="22"/>
        </w:rPr>
      </w:pPr>
      <w:r w:rsidRPr="00657EE2">
        <w:rPr>
          <w:rFonts w:ascii="Arial" w:hAnsi="Arial" w:cs="Arial"/>
          <w:b/>
          <w:sz w:val="22"/>
          <w:szCs w:val="22"/>
        </w:rPr>
        <w:t>SZKOŁA GŁÓWNA SŁUŻBY POŻARNICZEJ</w:t>
      </w:r>
    </w:p>
    <w:p w:rsidR="00657EE2" w:rsidRPr="00657EE2" w:rsidRDefault="00657EE2" w:rsidP="00657EE2">
      <w:pPr>
        <w:jc w:val="both"/>
        <w:rPr>
          <w:rFonts w:ascii="Arial" w:hAnsi="Arial" w:cs="Arial"/>
          <w:b/>
          <w:sz w:val="22"/>
          <w:szCs w:val="22"/>
        </w:rPr>
      </w:pPr>
    </w:p>
    <w:p w:rsidR="00657EE2" w:rsidRPr="00A46450" w:rsidRDefault="00657EE2" w:rsidP="00A46450">
      <w:pPr>
        <w:spacing w:after="120"/>
        <w:jc w:val="both"/>
        <w:rPr>
          <w:rFonts w:ascii="Arial" w:eastAsia="Calibri" w:hAnsi="Arial" w:cs="Arial"/>
          <w:sz w:val="22"/>
          <w:szCs w:val="22"/>
          <w:lang w:val="en-GB"/>
        </w:rPr>
      </w:pPr>
      <w:r w:rsidRPr="00A46450">
        <w:rPr>
          <w:rFonts w:ascii="Arial" w:hAnsi="Arial" w:cs="Arial"/>
          <w:b/>
          <w:sz w:val="22"/>
          <w:szCs w:val="22"/>
        </w:rPr>
        <w:t xml:space="preserve">Zadanie: </w:t>
      </w:r>
      <w:r w:rsidRPr="00A46450">
        <w:rPr>
          <w:rFonts w:ascii="Arial" w:eastAsia="Calibri" w:hAnsi="Arial" w:cs="Arial"/>
          <w:sz w:val="22"/>
          <w:szCs w:val="22"/>
          <w:lang w:val="en-GB"/>
        </w:rPr>
        <w:t>High Level Coordination Courses (HLC) oraz Course on Negotiation and Decision-making (CND)</w:t>
      </w:r>
      <w:r w:rsidR="00A46450">
        <w:rPr>
          <w:rFonts w:ascii="Arial" w:eastAsia="Calibri" w:hAnsi="Arial" w:cs="Arial"/>
          <w:sz w:val="22"/>
          <w:szCs w:val="22"/>
          <w:lang w:val="en-GB"/>
        </w:rPr>
        <w:t>.</w:t>
      </w:r>
    </w:p>
    <w:p w:rsidR="00657EE2" w:rsidRPr="00A46450" w:rsidRDefault="00657EE2" w:rsidP="00A46450">
      <w:pPr>
        <w:spacing w:after="120"/>
        <w:jc w:val="both"/>
        <w:rPr>
          <w:rFonts w:ascii="Arial" w:eastAsia="Calibri" w:hAnsi="Arial" w:cs="Arial"/>
          <w:sz w:val="22"/>
          <w:szCs w:val="22"/>
        </w:rPr>
      </w:pPr>
    </w:p>
    <w:p w:rsidR="00657EE2" w:rsidRPr="00A46450" w:rsidRDefault="00657EE2" w:rsidP="00A46450">
      <w:pPr>
        <w:jc w:val="both"/>
        <w:rPr>
          <w:rFonts w:ascii="Arial" w:hAnsi="Arial" w:cs="Arial"/>
          <w:sz w:val="22"/>
          <w:szCs w:val="22"/>
        </w:rPr>
      </w:pPr>
      <w:r w:rsidRPr="00A46450">
        <w:rPr>
          <w:rFonts w:ascii="Arial" w:hAnsi="Arial" w:cs="Arial"/>
          <w:b/>
          <w:sz w:val="22"/>
          <w:szCs w:val="22"/>
        </w:rPr>
        <w:t>Zadanie wpisuje się w realizację Celu nr 2</w:t>
      </w:r>
      <w:r w:rsidRPr="00A46450">
        <w:rPr>
          <w:rFonts w:ascii="Arial" w:hAnsi="Arial" w:cs="Arial"/>
          <w:sz w:val="22"/>
          <w:szCs w:val="22"/>
        </w:rPr>
        <w:t>: wspieranie rozwoju ludzkiego i technicznego społecznych organizacji ratowniczych</w:t>
      </w:r>
      <w:r w:rsidR="00A46450">
        <w:rPr>
          <w:rFonts w:ascii="Arial" w:hAnsi="Arial" w:cs="Arial"/>
          <w:sz w:val="22"/>
          <w:szCs w:val="22"/>
        </w:rPr>
        <w:t>.</w:t>
      </w:r>
    </w:p>
    <w:p w:rsidR="00657EE2" w:rsidRPr="00A46450" w:rsidRDefault="00657EE2" w:rsidP="00A46450">
      <w:pPr>
        <w:jc w:val="both"/>
        <w:rPr>
          <w:rFonts w:ascii="Arial" w:hAnsi="Arial" w:cs="Arial"/>
          <w:sz w:val="22"/>
          <w:szCs w:val="22"/>
        </w:rPr>
      </w:pPr>
    </w:p>
    <w:p w:rsidR="00657EE2" w:rsidRPr="00A46450" w:rsidRDefault="00657EE2" w:rsidP="00A46450">
      <w:pPr>
        <w:jc w:val="both"/>
        <w:rPr>
          <w:rFonts w:ascii="Arial" w:hAnsi="Arial" w:cs="Arial"/>
          <w:sz w:val="22"/>
          <w:szCs w:val="22"/>
        </w:rPr>
      </w:pPr>
      <w:r w:rsidRPr="00A46450">
        <w:rPr>
          <w:rFonts w:ascii="Arial" w:hAnsi="Arial" w:cs="Arial"/>
          <w:b/>
          <w:sz w:val="22"/>
          <w:szCs w:val="22"/>
        </w:rPr>
        <w:t>Kierunek działań 2.4:</w:t>
      </w:r>
      <w:r w:rsidRPr="00A46450">
        <w:rPr>
          <w:rFonts w:ascii="Arial" w:hAnsi="Arial" w:cs="Arial"/>
          <w:sz w:val="22"/>
          <w:szCs w:val="22"/>
        </w:rPr>
        <w:t xml:space="preserve"> opracowywanie nowych technologii i rozwiązań technicznych wzmacniających bezpieczeństwo działań ratowników i niezawodność urządzeń technicznych.</w:t>
      </w:r>
    </w:p>
    <w:p w:rsidR="00657EE2" w:rsidRPr="00A46450" w:rsidRDefault="00657EE2" w:rsidP="00A46450">
      <w:pPr>
        <w:spacing w:after="120"/>
        <w:jc w:val="both"/>
        <w:rPr>
          <w:rFonts w:ascii="Arial" w:eastAsia="Calibri" w:hAnsi="Arial" w:cs="Arial"/>
          <w:sz w:val="22"/>
          <w:szCs w:val="22"/>
        </w:rPr>
      </w:pPr>
    </w:p>
    <w:p w:rsidR="00657EE2" w:rsidRPr="00A46450" w:rsidRDefault="00657EE2" w:rsidP="00A46450">
      <w:pPr>
        <w:spacing w:after="120"/>
        <w:jc w:val="both"/>
        <w:rPr>
          <w:rFonts w:ascii="Arial" w:eastAsia="Calibri" w:hAnsi="Arial" w:cs="Arial"/>
          <w:iCs/>
          <w:sz w:val="22"/>
          <w:szCs w:val="22"/>
        </w:rPr>
      </w:pPr>
      <w:r w:rsidRPr="00A46450">
        <w:rPr>
          <w:rFonts w:ascii="Arial" w:eastAsia="Calibri" w:hAnsi="Arial" w:cs="Arial"/>
          <w:sz w:val="22"/>
          <w:szCs w:val="22"/>
        </w:rPr>
        <w:t>Konsorcjum: SGSP, Federalne Biuro ds. Zarządzania Kryzysowego Niemiec (BBK), Ministerstwo</w:t>
      </w:r>
      <w:r w:rsidR="008F091D" w:rsidRPr="00A46450">
        <w:rPr>
          <w:rFonts w:ascii="Arial" w:eastAsia="Calibri" w:hAnsi="Arial" w:cs="Arial"/>
          <w:sz w:val="22"/>
          <w:szCs w:val="22"/>
        </w:rPr>
        <w:t xml:space="preserve"> </w:t>
      </w:r>
      <w:r w:rsidRPr="00A46450">
        <w:rPr>
          <w:rFonts w:ascii="Arial" w:eastAsia="Calibri" w:hAnsi="Arial" w:cs="Arial"/>
          <w:sz w:val="22"/>
          <w:szCs w:val="22"/>
        </w:rPr>
        <w:t>Spraw</w:t>
      </w:r>
      <w:r w:rsidR="008F091D" w:rsidRPr="00A46450">
        <w:rPr>
          <w:rFonts w:ascii="Arial" w:eastAsia="Calibri" w:hAnsi="Arial" w:cs="Arial"/>
          <w:sz w:val="22"/>
          <w:szCs w:val="22"/>
        </w:rPr>
        <w:t xml:space="preserve"> </w:t>
      </w:r>
      <w:r w:rsidRPr="00A46450">
        <w:rPr>
          <w:rFonts w:ascii="Arial" w:eastAsia="Calibri" w:hAnsi="Arial" w:cs="Arial"/>
          <w:sz w:val="22"/>
          <w:szCs w:val="22"/>
        </w:rPr>
        <w:t>Wewnętrznych Austrii, </w:t>
      </w:r>
      <w:r w:rsidRPr="00A46450">
        <w:rPr>
          <w:rFonts w:ascii="Arial" w:eastAsia="Calibri" w:hAnsi="Arial" w:cs="Arial"/>
          <w:iCs/>
          <w:sz w:val="22"/>
          <w:szCs w:val="22"/>
        </w:rPr>
        <w:t>Luxembourg  Fire</w:t>
      </w:r>
      <w:r w:rsidR="007416CA">
        <w:rPr>
          <w:rFonts w:ascii="Arial" w:eastAsia="Calibri" w:hAnsi="Arial" w:cs="Arial"/>
          <w:iCs/>
          <w:sz w:val="22"/>
          <w:szCs w:val="22"/>
        </w:rPr>
        <w:t xml:space="preserve">  and  Rescue  Corps  (SGDIS) z </w:t>
      </w:r>
      <w:r w:rsidRPr="00A46450">
        <w:rPr>
          <w:rFonts w:ascii="Arial" w:eastAsia="Calibri" w:hAnsi="Arial" w:cs="Arial"/>
          <w:iCs/>
          <w:sz w:val="22"/>
          <w:szCs w:val="22"/>
        </w:rPr>
        <w:t>Luksemburga oraz Wicklow County Council (WCFS) z Irlandii.</w:t>
      </w:r>
    </w:p>
    <w:p w:rsidR="00657EE2" w:rsidRPr="00A46450" w:rsidRDefault="00657EE2" w:rsidP="00A46450">
      <w:pPr>
        <w:spacing w:after="120"/>
        <w:jc w:val="both"/>
        <w:rPr>
          <w:rFonts w:ascii="Arial" w:eastAsia="Calibri" w:hAnsi="Arial" w:cs="Arial"/>
          <w:sz w:val="22"/>
          <w:szCs w:val="22"/>
        </w:rPr>
      </w:pPr>
      <w:r w:rsidRPr="00A46450">
        <w:rPr>
          <w:rFonts w:ascii="Arial" w:eastAsia="Calibri" w:hAnsi="Arial" w:cs="Arial"/>
          <w:sz w:val="22"/>
          <w:szCs w:val="22"/>
        </w:rPr>
        <w:t>Konsorcjum planuje zorganizowanie warsztatów metodyczno-tematycznych tzw. Train the Trainers, których uczestnikami będą trenerzy, instruktorzy, wykładowcy oraz osoby zaangażowane w realizację kursów HLC i CND. Dwa warsztaty, które odbędą się online w</w:t>
      </w:r>
      <w:r w:rsidR="00162781">
        <w:rPr>
          <w:rFonts w:ascii="Arial" w:eastAsia="Calibri" w:hAnsi="Arial" w:cs="Arial"/>
          <w:sz w:val="22"/>
          <w:szCs w:val="22"/>
        </w:rPr>
        <w:t> </w:t>
      </w:r>
      <w:r w:rsidRPr="00A46450">
        <w:rPr>
          <w:rFonts w:ascii="Arial" w:eastAsia="Calibri" w:hAnsi="Arial" w:cs="Arial"/>
          <w:sz w:val="22"/>
          <w:szCs w:val="22"/>
        </w:rPr>
        <w:t>maju 2021 r. poruszą zagadnienia organizacji kursów w reżimie sanitarnym w związku z</w:t>
      </w:r>
      <w:r w:rsidR="00162781">
        <w:rPr>
          <w:rFonts w:ascii="Arial" w:eastAsia="Calibri" w:hAnsi="Arial" w:cs="Arial"/>
          <w:sz w:val="22"/>
          <w:szCs w:val="22"/>
        </w:rPr>
        <w:t> </w:t>
      </w:r>
      <w:r w:rsidRPr="00A46450">
        <w:rPr>
          <w:rFonts w:ascii="Arial" w:eastAsia="Calibri" w:hAnsi="Arial" w:cs="Arial"/>
          <w:sz w:val="22"/>
          <w:szCs w:val="22"/>
        </w:rPr>
        <w:t>Covid-19, efektywne sposoby i techniki dydaktyczne i ewaluacyjne w stosunku do uczestników kursów.</w:t>
      </w:r>
    </w:p>
    <w:p w:rsidR="001D488F" w:rsidRDefault="001D488F">
      <w:pPr>
        <w:spacing w:after="160" w:line="259" w:lineRule="auto"/>
        <w:rPr>
          <w:rFonts w:ascii="Arial" w:eastAsia="Calibri" w:hAnsi="Arial" w:cs="Arial"/>
          <w:sz w:val="22"/>
          <w:szCs w:val="22"/>
        </w:rPr>
      </w:pPr>
    </w:p>
    <w:p w:rsidR="00657EE2" w:rsidRDefault="00657EE2">
      <w:pPr>
        <w:spacing w:after="160" w:line="259" w:lineRule="auto"/>
        <w:rPr>
          <w:rFonts w:ascii="Arial" w:hAnsi="Arial" w:cs="Arial"/>
          <w:sz w:val="22"/>
          <w:szCs w:val="22"/>
        </w:rPr>
      </w:pPr>
      <w:r>
        <w:rPr>
          <w:rFonts w:ascii="Arial" w:hAnsi="Arial" w:cs="Arial"/>
          <w:sz w:val="22"/>
          <w:szCs w:val="22"/>
        </w:rPr>
        <w:br w:type="page"/>
      </w:r>
    </w:p>
    <w:p w:rsidR="008F091D" w:rsidRPr="00657EE2" w:rsidRDefault="008F091D" w:rsidP="008F091D">
      <w:pPr>
        <w:jc w:val="both"/>
        <w:rPr>
          <w:rFonts w:ascii="Arial" w:hAnsi="Arial" w:cs="Arial"/>
          <w:sz w:val="22"/>
          <w:szCs w:val="22"/>
        </w:rPr>
      </w:pPr>
      <w:r w:rsidRPr="00657EE2">
        <w:rPr>
          <w:rFonts w:ascii="Arial" w:hAnsi="Arial" w:cs="Arial"/>
          <w:sz w:val="22"/>
          <w:szCs w:val="22"/>
        </w:rPr>
        <w:lastRenderedPageBreak/>
        <w:t>Podmiot realizujący zadanie:</w:t>
      </w:r>
    </w:p>
    <w:p w:rsidR="008F091D" w:rsidRPr="00657EE2" w:rsidRDefault="008F091D" w:rsidP="008F091D">
      <w:pPr>
        <w:shd w:val="clear" w:color="auto" w:fill="F2F2F2" w:themeFill="background1" w:themeFillShade="F2"/>
        <w:jc w:val="both"/>
        <w:rPr>
          <w:rFonts w:ascii="Arial" w:hAnsi="Arial" w:cs="Arial"/>
          <w:b/>
          <w:sz w:val="22"/>
          <w:szCs w:val="22"/>
        </w:rPr>
      </w:pPr>
      <w:r w:rsidRPr="00657EE2">
        <w:rPr>
          <w:rFonts w:ascii="Arial" w:hAnsi="Arial" w:cs="Arial"/>
          <w:b/>
          <w:sz w:val="22"/>
          <w:szCs w:val="22"/>
        </w:rPr>
        <w:t>SZKOŁA GŁÓWNA SŁUŻBY POŻARNICZEJ</w:t>
      </w:r>
    </w:p>
    <w:p w:rsidR="008F091D" w:rsidRPr="00657EE2" w:rsidRDefault="008F091D" w:rsidP="008F091D">
      <w:pPr>
        <w:jc w:val="both"/>
        <w:rPr>
          <w:rFonts w:ascii="Arial" w:hAnsi="Arial" w:cs="Arial"/>
          <w:b/>
          <w:sz w:val="22"/>
          <w:szCs w:val="22"/>
        </w:rPr>
      </w:pPr>
    </w:p>
    <w:p w:rsidR="008F091D" w:rsidRPr="00A46450" w:rsidRDefault="008F091D" w:rsidP="00A46450">
      <w:pPr>
        <w:spacing w:after="120"/>
        <w:jc w:val="both"/>
        <w:rPr>
          <w:rFonts w:ascii="Arial" w:eastAsia="Calibri" w:hAnsi="Arial" w:cs="Arial"/>
          <w:sz w:val="22"/>
          <w:szCs w:val="22"/>
          <w:lang w:val="en-GB"/>
        </w:rPr>
      </w:pPr>
      <w:r w:rsidRPr="00A46450">
        <w:rPr>
          <w:rFonts w:ascii="Arial" w:hAnsi="Arial" w:cs="Arial"/>
          <w:b/>
          <w:sz w:val="22"/>
          <w:szCs w:val="22"/>
        </w:rPr>
        <w:t xml:space="preserve">Zadanie: </w:t>
      </w:r>
      <w:r w:rsidRPr="00A46450">
        <w:rPr>
          <w:rFonts w:ascii="Arial" w:eastAsia="Calibri" w:hAnsi="Arial" w:cs="Arial"/>
          <w:sz w:val="22"/>
          <w:szCs w:val="22"/>
          <w:lang w:val="en-GB"/>
        </w:rPr>
        <w:t>European Sensor System for CBRN Applications (EU-SENSE)</w:t>
      </w:r>
      <w:r w:rsidR="00A46450" w:rsidRPr="00A46450">
        <w:rPr>
          <w:rFonts w:ascii="Arial" w:eastAsia="Calibri" w:hAnsi="Arial" w:cs="Arial"/>
          <w:sz w:val="22"/>
          <w:szCs w:val="22"/>
          <w:lang w:val="en-GB"/>
        </w:rPr>
        <w:t>.</w:t>
      </w:r>
    </w:p>
    <w:p w:rsidR="008F091D" w:rsidRPr="00A46450" w:rsidRDefault="008F091D" w:rsidP="00A46450">
      <w:pPr>
        <w:jc w:val="both"/>
        <w:rPr>
          <w:rFonts w:ascii="Arial" w:hAnsi="Arial" w:cs="Arial"/>
          <w:sz w:val="22"/>
          <w:szCs w:val="22"/>
        </w:rPr>
      </w:pPr>
      <w:r w:rsidRPr="00A46450">
        <w:rPr>
          <w:rFonts w:ascii="Arial" w:hAnsi="Arial" w:cs="Arial"/>
          <w:b/>
          <w:sz w:val="22"/>
          <w:szCs w:val="22"/>
        </w:rPr>
        <w:t>Zadanie wpisuje się w realizację Celu nr 2</w:t>
      </w:r>
      <w:r w:rsidRPr="00A46450">
        <w:rPr>
          <w:rFonts w:ascii="Arial" w:hAnsi="Arial" w:cs="Arial"/>
          <w:sz w:val="22"/>
          <w:szCs w:val="22"/>
        </w:rPr>
        <w:t>: wspieranie rozwoju ludzkiego i technicznego społecznych organizacji ratowniczych</w:t>
      </w:r>
      <w:r w:rsidR="00A46450" w:rsidRPr="00A46450">
        <w:rPr>
          <w:rFonts w:ascii="Arial" w:hAnsi="Arial" w:cs="Arial"/>
          <w:sz w:val="22"/>
          <w:szCs w:val="22"/>
        </w:rPr>
        <w:t>.</w:t>
      </w:r>
    </w:p>
    <w:p w:rsidR="008F091D" w:rsidRPr="00A46450" w:rsidRDefault="008F091D" w:rsidP="00A46450">
      <w:pPr>
        <w:jc w:val="both"/>
        <w:rPr>
          <w:rFonts w:ascii="Arial" w:hAnsi="Arial" w:cs="Arial"/>
          <w:sz w:val="22"/>
          <w:szCs w:val="22"/>
        </w:rPr>
      </w:pPr>
    </w:p>
    <w:p w:rsidR="008F091D" w:rsidRPr="00A46450" w:rsidRDefault="008F091D" w:rsidP="00A46450">
      <w:pPr>
        <w:jc w:val="both"/>
        <w:rPr>
          <w:rFonts w:ascii="Arial" w:hAnsi="Arial" w:cs="Arial"/>
          <w:sz w:val="22"/>
          <w:szCs w:val="22"/>
        </w:rPr>
      </w:pPr>
      <w:r w:rsidRPr="00A46450">
        <w:rPr>
          <w:rFonts w:ascii="Arial" w:hAnsi="Arial" w:cs="Arial"/>
          <w:b/>
          <w:sz w:val="22"/>
          <w:szCs w:val="22"/>
        </w:rPr>
        <w:t>Kierunek działań 2.4:</w:t>
      </w:r>
      <w:r w:rsidRPr="00A46450">
        <w:rPr>
          <w:rFonts w:ascii="Arial" w:hAnsi="Arial" w:cs="Arial"/>
          <w:sz w:val="22"/>
          <w:szCs w:val="22"/>
        </w:rPr>
        <w:t xml:space="preserve"> opracowywanie nowych technologii i rozwiązań technicznych wzmacniających bezpieczeństwo działań ratowników i niezawodność urządzeń technicznych.</w:t>
      </w:r>
    </w:p>
    <w:p w:rsidR="008F091D" w:rsidRPr="00A46450" w:rsidRDefault="008F091D" w:rsidP="00A46450">
      <w:pPr>
        <w:spacing w:after="120"/>
        <w:jc w:val="both"/>
        <w:rPr>
          <w:rFonts w:ascii="Arial" w:eastAsia="Calibri" w:hAnsi="Arial" w:cs="Arial"/>
          <w:sz w:val="22"/>
          <w:szCs w:val="22"/>
        </w:rPr>
      </w:pPr>
    </w:p>
    <w:p w:rsidR="008F091D" w:rsidRDefault="008F091D" w:rsidP="00A46450">
      <w:pPr>
        <w:jc w:val="both"/>
        <w:rPr>
          <w:rFonts w:ascii="Arial" w:eastAsia="Calibri" w:hAnsi="Arial" w:cs="Arial"/>
          <w:sz w:val="22"/>
          <w:szCs w:val="22"/>
          <w:lang w:val="en-GB"/>
        </w:rPr>
      </w:pPr>
      <w:r w:rsidRPr="00A46450">
        <w:rPr>
          <w:rFonts w:ascii="Arial" w:eastAsia="Calibri" w:hAnsi="Arial" w:cs="Arial"/>
          <w:b/>
          <w:sz w:val="22"/>
          <w:szCs w:val="22"/>
          <w:lang w:val="en-GB"/>
        </w:rPr>
        <w:t>Konsorcjum:</w:t>
      </w:r>
      <w:r w:rsidRPr="00A46450">
        <w:rPr>
          <w:rFonts w:ascii="Arial" w:eastAsia="Calibri" w:hAnsi="Arial" w:cs="Arial"/>
          <w:sz w:val="22"/>
          <w:szCs w:val="22"/>
          <w:lang w:val="en-GB"/>
        </w:rPr>
        <w:t xml:space="preserve"> ITTI Sp. Z O. O. (Polska), Nederlandse Organisatie Voor Toegepast Natuurwetenschappelijk Onderzoek Tno (Holandia), Totalforsvarets Forskningsinstitut (Szwecja), Forsvarets Forskninginstitutt (Norwegia), Technischmathematische Studiengesellschaft Mit Beschrankter Haftung (Niemcy), Szkoła Główna Służby Pożarniczej (Polska), Airsense Analytics Gmbh (Niemcy), Uniwersytet Warszawski (Polska), Police Service Of Northern Ireland (Wielka Brytania)</w:t>
      </w:r>
      <w:r w:rsidR="00A46450">
        <w:rPr>
          <w:rFonts w:ascii="Arial" w:eastAsia="Calibri" w:hAnsi="Arial" w:cs="Arial"/>
          <w:sz w:val="22"/>
          <w:szCs w:val="22"/>
          <w:lang w:val="en-GB"/>
        </w:rPr>
        <w:t>,</w:t>
      </w:r>
    </w:p>
    <w:p w:rsidR="00A46450" w:rsidRPr="00A46450" w:rsidRDefault="00A46450" w:rsidP="00A46450">
      <w:pPr>
        <w:jc w:val="both"/>
        <w:rPr>
          <w:rFonts w:ascii="Arial" w:eastAsia="Calibri" w:hAnsi="Arial" w:cs="Arial"/>
          <w:sz w:val="22"/>
          <w:szCs w:val="22"/>
          <w:lang w:val="en-GB"/>
        </w:rPr>
      </w:pPr>
    </w:p>
    <w:p w:rsidR="008F091D" w:rsidRPr="00A46450" w:rsidRDefault="008F091D" w:rsidP="00A46450">
      <w:pPr>
        <w:spacing w:after="120"/>
        <w:jc w:val="both"/>
        <w:rPr>
          <w:rFonts w:ascii="Arial" w:eastAsia="Calibri" w:hAnsi="Arial" w:cs="Arial"/>
          <w:sz w:val="22"/>
          <w:szCs w:val="22"/>
        </w:rPr>
      </w:pPr>
      <w:r w:rsidRPr="00A46450">
        <w:rPr>
          <w:rFonts w:ascii="Arial" w:eastAsia="Calibri" w:hAnsi="Arial" w:cs="Arial"/>
          <w:sz w:val="22"/>
          <w:szCs w:val="22"/>
        </w:rPr>
        <w:t>Głównym celem projektu EU-SENSE jest wprowadzenie zmiany w wykrywaniu substancji chemicznych poprzez opracowanie nowej sieci czujników wykorzystującej zaawansowane algorytmy uczenia maszynowego i modelowania w celu poprawienia ich wydajności. Ponadto wyszczególniono trzy cele kluczowe: 1. Przyczynienie się do lepszej świadomości sytuacyjnej praktyków CBRNe poprzez opracowanie nowatorskiej sieci czujników chemicznych, która zapewni rozwiązanie technologiczne odpowiadające na braki przedstawione w katalogu technologii ENCIRLCE, 2. Poprawa możliwości detekcyjnych sieci czujników chemicznych poprzez zastosowanie algorytmów uczenia maszynowego w celu zmniejszenia wpływu hałasu środowiskowego i zastosowania modeli dyspersji zanieczyszczeń; 3. Przedstawienie użyteczności sieci EU SENSE praktykom CBRNe w celu walidacji systemu i maksymalizacji potencjału jego wykorzystania (cel obejmuje również przygotowanie w odpowiednich warunkach międzynarodowych sesji szkoleniowych z praktykami CBRNe - sesji treningowej, sesji demonstracyjnej - w warunkach poligonowych oraz w formie ćwiczeń symulacyjnych/multimedialnego treningu decyzyjnego).</w:t>
      </w:r>
    </w:p>
    <w:p w:rsidR="008F091D" w:rsidRDefault="008F091D">
      <w:pPr>
        <w:spacing w:after="160" w:line="259" w:lineRule="auto"/>
        <w:rPr>
          <w:rFonts w:ascii="Arial" w:hAnsi="Arial" w:cs="Arial"/>
          <w:sz w:val="22"/>
          <w:szCs w:val="22"/>
        </w:rPr>
      </w:pPr>
      <w:r>
        <w:rPr>
          <w:rFonts w:ascii="Arial" w:hAnsi="Arial" w:cs="Arial"/>
          <w:sz w:val="22"/>
          <w:szCs w:val="22"/>
        </w:rPr>
        <w:br w:type="page"/>
      </w:r>
    </w:p>
    <w:p w:rsidR="008F091D" w:rsidRPr="00657EE2" w:rsidRDefault="008F091D" w:rsidP="008F091D">
      <w:pPr>
        <w:jc w:val="both"/>
        <w:rPr>
          <w:rFonts w:ascii="Arial" w:hAnsi="Arial" w:cs="Arial"/>
          <w:sz w:val="22"/>
          <w:szCs w:val="22"/>
        </w:rPr>
      </w:pPr>
      <w:r w:rsidRPr="00657EE2">
        <w:rPr>
          <w:rFonts w:ascii="Arial" w:hAnsi="Arial" w:cs="Arial"/>
          <w:sz w:val="22"/>
          <w:szCs w:val="22"/>
        </w:rPr>
        <w:lastRenderedPageBreak/>
        <w:t>Podmiot realizujący zadanie:</w:t>
      </w:r>
    </w:p>
    <w:p w:rsidR="008F091D" w:rsidRPr="00657EE2" w:rsidRDefault="008F091D" w:rsidP="008F091D">
      <w:pPr>
        <w:shd w:val="clear" w:color="auto" w:fill="F2F2F2" w:themeFill="background1" w:themeFillShade="F2"/>
        <w:jc w:val="both"/>
        <w:rPr>
          <w:rFonts w:ascii="Arial" w:hAnsi="Arial" w:cs="Arial"/>
          <w:b/>
          <w:sz w:val="22"/>
          <w:szCs w:val="22"/>
        </w:rPr>
      </w:pPr>
      <w:r w:rsidRPr="00657EE2">
        <w:rPr>
          <w:rFonts w:ascii="Arial" w:hAnsi="Arial" w:cs="Arial"/>
          <w:b/>
          <w:sz w:val="22"/>
          <w:szCs w:val="22"/>
        </w:rPr>
        <w:t>SZKOŁA GŁÓWNA SŁUŻBY POŻARNICZEJ</w:t>
      </w:r>
    </w:p>
    <w:p w:rsidR="008F091D" w:rsidRPr="00A46450" w:rsidRDefault="008F091D" w:rsidP="00A46450">
      <w:pPr>
        <w:jc w:val="both"/>
        <w:rPr>
          <w:rFonts w:ascii="Arial" w:hAnsi="Arial" w:cs="Arial"/>
          <w:b/>
          <w:sz w:val="22"/>
          <w:szCs w:val="22"/>
        </w:rPr>
      </w:pPr>
    </w:p>
    <w:p w:rsidR="008F091D" w:rsidRPr="00A46450" w:rsidRDefault="008F091D" w:rsidP="00A46450">
      <w:pPr>
        <w:spacing w:after="120"/>
        <w:jc w:val="both"/>
        <w:rPr>
          <w:rFonts w:ascii="Arial" w:eastAsia="Calibri" w:hAnsi="Arial" w:cs="Arial"/>
          <w:sz w:val="22"/>
          <w:szCs w:val="22"/>
        </w:rPr>
      </w:pPr>
      <w:r w:rsidRPr="00A46450">
        <w:rPr>
          <w:rFonts w:ascii="Arial" w:hAnsi="Arial" w:cs="Arial"/>
          <w:b/>
          <w:sz w:val="22"/>
          <w:szCs w:val="22"/>
        </w:rPr>
        <w:t xml:space="preserve">Zadanie: </w:t>
      </w:r>
      <w:r w:rsidRPr="00A46450">
        <w:rPr>
          <w:rFonts w:ascii="Arial" w:eastAsia="Calibri" w:hAnsi="Arial" w:cs="Arial"/>
          <w:sz w:val="22"/>
          <w:szCs w:val="22"/>
        </w:rPr>
        <w:t>Symulator wspomagający szkolenie policjantów w realizacji czynności na miejscu zdarzenia drogowego</w:t>
      </w:r>
      <w:r w:rsidR="00A46450">
        <w:rPr>
          <w:rFonts w:ascii="Arial" w:eastAsia="Calibri" w:hAnsi="Arial" w:cs="Arial"/>
          <w:sz w:val="22"/>
          <w:szCs w:val="22"/>
        </w:rPr>
        <w:t>.</w:t>
      </w:r>
    </w:p>
    <w:p w:rsidR="008F091D" w:rsidRPr="00A46450" w:rsidRDefault="008F091D" w:rsidP="00A46450">
      <w:pPr>
        <w:jc w:val="both"/>
        <w:rPr>
          <w:rFonts w:ascii="Arial" w:hAnsi="Arial" w:cs="Arial"/>
          <w:sz w:val="22"/>
          <w:szCs w:val="22"/>
        </w:rPr>
      </w:pPr>
      <w:r w:rsidRPr="00A46450">
        <w:rPr>
          <w:rFonts w:ascii="Arial" w:hAnsi="Arial" w:cs="Arial"/>
          <w:b/>
          <w:sz w:val="22"/>
          <w:szCs w:val="22"/>
        </w:rPr>
        <w:t>Zadanie wpisuje się w realizację Celu nr 2</w:t>
      </w:r>
      <w:r w:rsidRPr="00A46450">
        <w:rPr>
          <w:rFonts w:ascii="Arial" w:hAnsi="Arial" w:cs="Arial"/>
          <w:sz w:val="22"/>
          <w:szCs w:val="22"/>
        </w:rPr>
        <w:t>: wspieranie rozwoju ludzkiego i technicznego społecznych organizacji ratowniczych</w:t>
      </w:r>
      <w:r w:rsidR="00A46450">
        <w:rPr>
          <w:rFonts w:ascii="Arial" w:hAnsi="Arial" w:cs="Arial"/>
          <w:sz w:val="22"/>
          <w:szCs w:val="22"/>
        </w:rPr>
        <w:t>.</w:t>
      </w:r>
    </w:p>
    <w:p w:rsidR="008F091D" w:rsidRPr="00A46450" w:rsidRDefault="008F091D" w:rsidP="00A46450">
      <w:pPr>
        <w:jc w:val="both"/>
        <w:rPr>
          <w:rFonts w:ascii="Arial" w:hAnsi="Arial" w:cs="Arial"/>
          <w:sz w:val="22"/>
          <w:szCs w:val="22"/>
        </w:rPr>
      </w:pPr>
    </w:p>
    <w:p w:rsidR="008F091D" w:rsidRDefault="008F091D" w:rsidP="00A46450">
      <w:pPr>
        <w:jc w:val="both"/>
        <w:rPr>
          <w:rFonts w:ascii="Arial" w:hAnsi="Arial" w:cs="Arial"/>
          <w:sz w:val="22"/>
          <w:szCs w:val="22"/>
        </w:rPr>
      </w:pPr>
      <w:r w:rsidRPr="00A46450">
        <w:rPr>
          <w:rFonts w:ascii="Arial" w:hAnsi="Arial" w:cs="Arial"/>
          <w:b/>
          <w:sz w:val="22"/>
          <w:szCs w:val="22"/>
        </w:rPr>
        <w:t>Kierunek działań 2.4:</w:t>
      </w:r>
      <w:r w:rsidRPr="00A46450">
        <w:rPr>
          <w:rFonts w:ascii="Arial" w:hAnsi="Arial" w:cs="Arial"/>
          <w:sz w:val="22"/>
          <w:szCs w:val="22"/>
        </w:rPr>
        <w:t xml:space="preserve"> opracowywanie nowych technologii i rozwiązań technicznych wzmacniających bezpieczeństwo działań ratowników i niezawodność urządzeń technicznych.</w:t>
      </w:r>
    </w:p>
    <w:p w:rsidR="00A46450" w:rsidRPr="00A46450" w:rsidRDefault="00A46450" w:rsidP="00A46450">
      <w:pPr>
        <w:jc w:val="both"/>
        <w:rPr>
          <w:rFonts w:ascii="Arial" w:hAnsi="Arial" w:cs="Arial"/>
          <w:sz w:val="22"/>
          <w:szCs w:val="22"/>
        </w:rPr>
      </w:pPr>
    </w:p>
    <w:p w:rsidR="008F091D" w:rsidRPr="00A46450" w:rsidRDefault="008F091D" w:rsidP="00A46450">
      <w:pPr>
        <w:spacing w:after="120"/>
        <w:jc w:val="both"/>
        <w:rPr>
          <w:rFonts w:ascii="Arial" w:eastAsia="Calibri" w:hAnsi="Arial" w:cs="Arial"/>
          <w:sz w:val="22"/>
          <w:szCs w:val="22"/>
        </w:rPr>
      </w:pPr>
      <w:r w:rsidRPr="00A46450">
        <w:rPr>
          <w:rFonts w:ascii="Arial" w:eastAsia="Calibri" w:hAnsi="Arial" w:cs="Arial"/>
          <w:b/>
          <w:sz w:val="22"/>
          <w:szCs w:val="22"/>
          <w:lang w:val="en-GB"/>
        </w:rPr>
        <w:t>Konsorcjum:</w:t>
      </w:r>
      <w:bookmarkStart w:id="16" w:name="_Hlk66963679"/>
      <w:r w:rsidRPr="00A46450">
        <w:rPr>
          <w:rFonts w:ascii="Arial" w:eastAsia="Calibri" w:hAnsi="Arial" w:cs="Arial"/>
          <w:sz w:val="22"/>
          <w:szCs w:val="22"/>
        </w:rPr>
        <w:t xml:space="preserve"> Wyższa Szkoła Policji w Szczytnie</w:t>
      </w:r>
      <w:r w:rsidR="00683F59">
        <w:rPr>
          <w:rFonts w:ascii="Arial" w:eastAsia="Calibri" w:hAnsi="Arial" w:cs="Arial"/>
          <w:sz w:val="22"/>
          <w:szCs w:val="22"/>
        </w:rPr>
        <w:t xml:space="preserve"> </w:t>
      </w:r>
      <w:r w:rsidRPr="00A46450">
        <w:rPr>
          <w:rFonts w:ascii="Arial" w:eastAsia="Calibri" w:hAnsi="Arial" w:cs="Arial"/>
          <w:sz w:val="22"/>
          <w:szCs w:val="22"/>
        </w:rPr>
        <w:t>(Lider), Akademia Wojsk Lądowych im. generała Tadeusza Kościuszki, Instytut Technologii Bezpieczeństwa "Moratex", ETC-PZL Aerospace Industries Sp. z o. o., SGSP.</w:t>
      </w:r>
    </w:p>
    <w:p w:rsidR="008F091D" w:rsidRPr="00A46450" w:rsidRDefault="008F091D" w:rsidP="00A46450">
      <w:pPr>
        <w:spacing w:after="120"/>
        <w:jc w:val="both"/>
        <w:rPr>
          <w:rFonts w:ascii="Arial" w:eastAsia="Calibri" w:hAnsi="Arial" w:cs="Arial"/>
          <w:sz w:val="22"/>
          <w:szCs w:val="22"/>
        </w:rPr>
      </w:pPr>
      <w:r w:rsidRPr="00A46450">
        <w:rPr>
          <w:rFonts w:ascii="Arial" w:eastAsia="Calibri" w:hAnsi="Arial" w:cs="Arial"/>
          <w:sz w:val="22"/>
          <w:szCs w:val="22"/>
        </w:rPr>
        <w:t>Celem głównym jest budowa symulatora i umożliwienie nabycia praktycznych umiejętności prowadzenia czynności na miejscu zdarzenia drogowego wraz z dokumentacją techniczną i</w:t>
      </w:r>
      <w:r w:rsidR="00162781">
        <w:rPr>
          <w:rFonts w:ascii="Arial" w:eastAsia="Calibri" w:hAnsi="Arial" w:cs="Arial"/>
          <w:sz w:val="22"/>
          <w:szCs w:val="22"/>
        </w:rPr>
        <w:t> </w:t>
      </w:r>
      <w:r w:rsidRPr="00A46450">
        <w:rPr>
          <w:rFonts w:ascii="Arial" w:eastAsia="Calibri" w:hAnsi="Arial" w:cs="Arial"/>
          <w:sz w:val="22"/>
          <w:szCs w:val="22"/>
        </w:rPr>
        <w:t>użytkową.</w:t>
      </w:r>
    </w:p>
    <w:p w:rsidR="008F091D" w:rsidRDefault="008F091D">
      <w:pPr>
        <w:spacing w:after="160" w:line="259" w:lineRule="auto"/>
        <w:rPr>
          <w:rFonts w:ascii="Arial" w:eastAsia="Calibri" w:hAnsi="Arial" w:cs="Arial"/>
        </w:rPr>
      </w:pPr>
      <w:r>
        <w:rPr>
          <w:rFonts w:ascii="Arial" w:eastAsia="Calibri" w:hAnsi="Arial" w:cs="Arial"/>
        </w:rPr>
        <w:br w:type="page"/>
      </w:r>
    </w:p>
    <w:p w:rsidR="008F091D" w:rsidRPr="00657EE2" w:rsidRDefault="008F091D" w:rsidP="008F091D">
      <w:pPr>
        <w:jc w:val="both"/>
        <w:rPr>
          <w:rFonts w:ascii="Arial" w:hAnsi="Arial" w:cs="Arial"/>
          <w:sz w:val="22"/>
          <w:szCs w:val="22"/>
        </w:rPr>
      </w:pPr>
      <w:r w:rsidRPr="00657EE2">
        <w:rPr>
          <w:rFonts w:ascii="Arial" w:hAnsi="Arial" w:cs="Arial"/>
          <w:sz w:val="22"/>
          <w:szCs w:val="22"/>
        </w:rPr>
        <w:lastRenderedPageBreak/>
        <w:t>Podmiot realizujący zadanie:</w:t>
      </w:r>
    </w:p>
    <w:p w:rsidR="008F091D" w:rsidRPr="00657EE2" w:rsidRDefault="008F091D" w:rsidP="008F091D">
      <w:pPr>
        <w:shd w:val="clear" w:color="auto" w:fill="F2F2F2" w:themeFill="background1" w:themeFillShade="F2"/>
        <w:jc w:val="both"/>
        <w:rPr>
          <w:rFonts w:ascii="Arial" w:hAnsi="Arial" w:cs="Arial"/>
          <w:b/>
          <w:sz w:val="22"/>
          <w:szCs w:val="22"/>
        </w:rPr>
      </w:pPr>
      <w:r w:rsidRPr="00657EE2">
        <w:rPr>
          <w:rFonts w:ascii="Arial" w:hAnsi="Arial" w:cs="Arial"/>
          <w:b/>
          <w:sz w:val="22"/>
          <w:szCs w:val="22"/>
        </w:rPr>
        <w:t>SZKOŁA GŁÓWNA SŁUŻBY POŻARNICZEJ</w:t>
      </w:r>
    </w:p>
    <w:p w:rsidR="008F091D" w:rsidRPr="00657EE2" w:rsidRDefault="008F091D" w:rsidP="008F091D">
      <w:pPr>
        <w:jc w:val="both"/>
        <w:rPr>
          <w:rFonts w:ascii="Arial" w:hAnsi="Arial" w:cs="Arial"/>
          <w:b/>
          <w:sz w:val="22"/>
          <w:szCs w:val="22"/>
        </w:rPr>
      </w:pPr>
    </w:p>
    <w:p w:rsidR="008F091D" w:rsidRPr="00A46450" w:rsidRDefault="008F091D" w:rsidP="008F091D">
      <w:pPr>
        <w:spacing w:after="120"/>
        <w:jc w:val="both"/>
        <w:rPr>
          <w:rFonts w:ascii="Arial" w:eastAsia="Calibri" w:hAnsi="Arial" w:cs="Arial"/>
          <w:sz w:val="22"/>
          <w:szCs w:val="22"/>
        </w:rPr>
      </w:pPr>
      <w:r w:rsidRPr="00A46450">
        <w:rPr>
          <w:rFonts w:ascii="Arial" w:hAnsi="Arial" w:cs="Arial"/>
          <w:b/>
          <w:sz w:val="22"/>
          <w:szCs w:val="22"/>
        </w:rPr>
        <w:t xml:space="preserve">Zadanie: </w:t>
      </w:r>
      <w:r w:rsidRPr="00A46450">
        <w:rPr>
          <w:rFonts w:ascii="Arial" w:hAnsi="Arial" w:cs="Arial"/>
          <w:sz w:val="22"/>
          <w:szCs w:val="22"/>
        </w:rPr>
        <w:t>Trenażer LNG” służące do opracowania taktyki działań z wykorzystaniem sprzętu będącego na wyposażaniu PSP podczas zdarzeń LNG</w:t>
      </w:r>
      <w:r w:rsidR="00A46450">
        <w:rPr>
          <w:rFonts w:ascii="Arial" w:eastAsia="Calibri" w:hAnsi="Arial" w:cs="Arial"/>
          <w:sz w:val="22"/>
          <w:szCs w:val="22"/>
        </w:rPr>
        <w:t>.</w:t>
      </w:r>
    </w:p>
    <w:p w:rsidR="008F091D" w:rsidRPr="00A46450" w:rsidRDefault="008F091D" w:rsidP="008F091D">
      <w:pPr>
        <w:spacing w:after="120"/>
        <w:rPr>
          <w:rFonts w:ascii="Arial" w:eastAsia="Calibri" w:hAnsi="Arial" w:cs="Arial"/>
          <w:sz w:val="22"/>
          <w:szCs w:val="22"/>
        </w:rPr>
      </w:pPr>
    </w:p>
    <w:p w:rsidR="008F091D" w:rsidRPr="00A46450" w:rsidRDefault="008F091D" w:rsidP="008F091D">
      <w:pPr>
        <w:jc w:val="both"/>
        <w:rPr>
          <w:rFonts w:ascii="Arial" w:hAnsi="Arial" w:cs="Arial"/>
          <w:sz w:val="22"/>
          <w:szCs w:val="22"/>
        </w:rPr>
      </w:pPr>
      <w:r w:rsidRPr="00A46450">
        <w:rPr>
          <w:rFonts w:ascii="Arial" w:hAnsi="Arial" w:cs="Arial"/>
          <w:b/>
          <w:sz w:val="22"/>
          <w:szCs w:val="22"/>
        </w:rPr>
        <w:t>Zadanie wpisuje się w realizację Celu nr 2</w:t>
      </w:r>
      <w:r w:rsidRPr="00A46450">
        <w:rPr>
          <w:rFonts w:ascii="Arial" w:hAnsi="Arial" w:cs="Arial"/>
          <w:sz w:val="22"/>
          <w:szCs w:val="22"/>
        </w:rPr>
        <w:t>: wspieranie rozwoju ludzkiego i technicznego społecznych organizacji ratowniczych</w:t>
      </w:r>
      <w:r w:rsidR="00A46450">
        <w:rPr>
          <w:rFonts w:ascii="Arial" w:hAnsi="Arial" w:cs="Arial"/>
          <w:sz w:val="22"/>
          <w:szCs w:val="22"/>
        </w:rPr>
        <w:t>.</w:t>
      </w:r>
    </w:p>
    <w:p w:rsidR="008F091D" w:rsidRPr="00A46450" w:rsidRDefault="008F091D" w:rsidP="008F091D">
      <w:pPr>
        <w:jc w:val="both"/>
        <w:rPr>
          <w:rFonts w:ascii="Arial" w:hAnsi="Arial" w:cs="Arial"/>
          <w:sz w:val="22"/>
          <w:szCs w:val="22"/>
        </w:rPr>
      </w:pPr>
    </w:p>
    <w:p w:rsidR="008F091D" w:rsidRPr="00A46450" w:rsidRDefault="008F091D" w:rsidP="008F091D">
      <w:pPr>
        <w:jc w:val="both"/>
        <w:rPr>
          <w:rFonts w:ascii="Arial" w:hAnsi="Arial" w:cs="Arial"/>
          <w:sz w:val="22"/>
          <w:szCs w:val="22"/>
        </w:rPr>
      </w:pPr>
      <w:r w:rsidRPr="00A46450">
        <w:rPr>
          <w:rFonts w:ascii="Arial" w:hAnsi="Arial" w:cs="Arial"/>
          <w:b/>
          <w:sz w:val="22"/>
          <w:szCs w:val="22"/>
        </w:rPr>
        <w:t>Kierunek działań 2.4:</w:t>
      </w:r>
      <w:r w:rsidRPr="00A46450">
        <w:rPr>
          <w:rFonts w:ascii="Arial" w:hAnsi="Arial" w:cs="Arial"/>
          <w:sz w:val="22"/>
          <w:szCs w:val="22"/>
        </w:rPr>
        <w:t xml:space="preserve"> opracowywanie nowych technologii i rozwiązań technicznych wzmacniających bezpieczeństwo działań ratowników i niezawodność urządzeń technicznych.</w:t>
      </w:r>
    </w:p>
    <w:p w:rsidR="008F091D" w:rsidRPr="00A46450" w:rsidRDefault="008F091D" w:rsidP="008F091D">
      <w:pPr>
        <w:spacing w:after="120"/>
        <w:jc w:val="both"/>
        <w:rPr>
          <w:rFonts w:ascii="Arial" w:eastAsia="Calibri" w:hAnsi="Arial" w:cs="Arial"/>
          <w:sz w:val="22"/>
          <w:szCs w:val="22"/>
        </w:rPr>
      </w:pPr>
    </w:p>
    <w:p w:rsidR="008F091D" w:rsidRPr="00A46450" w:rsidRDefault="008F091D" w:rsidP="008F091D">
      <w:pPr>
        <w:spacing w:after="120"/>
        <w:jc w:val="both"/>
        <w:rPr>
          <w:rFonts w:ascii="Arial" w:eastAsia="Calibri" w:hAnsi="Arial" w:cs="Arial"/>
          <w:sz w:val="22"/>
          <w:szCs w:val="22"/>
        </w:rPr>
      </w:pPr>
      <w:r w:rsidRPr="00A46450">
        <w:rPr>
          <w:rFonts w:ascii="Arial" w:eastAsia="Calibri" w:hAnsi="Arial" w:cs="Arial"/>
          <w:b/>
          <w:sz w:val="22"/>
          <w:szCs w:val="22"/>
          <w:lang w:val="en-GB"/>
        </w:rPr>
        <w:t>Konsorcjum:</w:t>
      </w:r>
      <w:r w:rsidRPr="00A46450">
        <w:rPr>
          <w:rFonts w:ascii="Arial" w:eastAsia="Calibri" w:hAnsi="Arial" w:cs="Arial"/>
          <w:sz w:val="22"/>
          <w:szCs w:val="22"/>
        </w:rPr>
        <w:t xml:space="preserve"> SGSP, Akademia Marynarki Wojennej im. Bohaterów Westerplatte w Gdyni, ETC-PZL Aerospace Industries Sp. z o. o., "Ślusarstwo" Produkcja-Handel-Usługi Władysław Radzik, Centrum Naukowo-Badawcze Ochrony Przeciwpożarowej im. Józefa Tuliszkowskiego - Państwowy Instytut Badawczy.</w:t>
      </w:r>
    </w:p>
    <w:p w:rsidR="008F091D" w:rsidRPr="00A46450" w:rsidRDefault="008F091D" w:rsidP="008F091D">
      <w:pPr>
        <w:spacing w:after="120"/>
        <w:jc w:val="both"/>
        <w:rPr>
          <w:rFonts w:ascii="Arial" w:eastAsia="Calibri" w:hAnsi="Arial" w:cs="Arial"/>
          <w:sz w:val="22"/>
          <w:szCs w:val="22"/>
        </w:rPr>
      </w:pPr>
      <w:r w:rsidRPr="00A46450">
        <w:rPr>
          <w:rFonts w:ascii="Arial" w:eastAsia="Calibri" w:hAnsi="Arial" w:cs="Arial"/>
          <w:sz w:val="22"/>
          <w:szCs w:val="22"/>
        </w:rPr>
        <w:t>Celem głównym jest opracowanie i wykonanie prototypu trenażera LNG, opracowanie taktyki działania podczas awarii cysterny z LNG oraz procedur szkoleniowych dla działań jednostek PSP na poziomie operacyjnym.</w:t>
      </w:r>
    </w:p>
    <w:bookmarkEnd w:id="16"/>
    <w:p w:rsidR="008F091D" w:rsidRPr="008F091D" w:rsidRDefault="008F091D" w:rsidP="008F091D">
      <w:pPr>
        <w:spacing w:after="160" w:line="259" w:lineRule="auto"/>
        <w:rPr>
          <w:rFonts w:ascii="Arial" w:eastAsia="Calibri" w:hAnsi="Arial" w:cs="Arial"/>
        </w:rPr>
      </w:pPr>
      <w:r>
        <w:rPr>
          <w:rFonts w:ascii="Arial" w:hAnsi="Arial" w:cs="Arial"/>
          <w:sz w:val="22"/>
          <w:szCs w:val="22"/>
        </w:rPr>
        <w:br w:type="page"/>
      </w:r>
    </w:p>
    <w:p w:rsidR="00BE175B" w:rsidRPr="00657EE2" w:rsidRDefault="00BE175B" w:rsidP="00BE175B">
      <w:pPr>
        <w:jc w:val="both"/>
        <w:rPr>
          <w:rFonts w:ascii="Arial" w:hAnsi="Arial" w:cs="Arial"/>
          <w:sz w:val="22"/>
          <w:szCs w:val="22"/>
        </w:rPr>
      </w:pPr>
      <w:r w:rsidRPr="00657EE2">
        <w:rPr>
          <w:rFonts w:ascii="Arial" w:hAnsi="Arial" w:cs="Arial"/>
          <w:sz w:val="22"/>
          <w:szCs w:val="22"/>
        </w:rPr>
        <w:lastRenderedPageBreak/>
        <w:t>Podmiot realizujący zadanie:</w:t>
      </w:r>
    </w:p>
    <w:p w:rsidR="00BE175B" w:rsidRPr="00657EE2" w:rsidRDefault="00BE175B" w:rsidP="00BE175B">
      <w:pPr>
        <w:shd w:val="clear" w:color="auto" w:fill="F2F2F2" w:themeFill="background1" w:themeFillShade="F2"/>
        <w:jc w:val="both"/>
        <w:rPr>
          <w:rFonts w:ascii="Arial" w:hAnsi="Arial" w:cs="Arial"/>
          <w:b/>
          <w:sz w:val="22"/>
          <w:szCs w:val="22"/>
        </w:rPr>
      </w:pPr>
      <w:r w:rsidRPr="00657EE2">
        <w:rPr>
          <w:rFonts w:ascii="Arial" w:hAnsi="Arial" w:cs="Arial"/>
          <w:b/>
          <w:sz w:val="22"/>
          <w:szCs w:val="22"/>
        </w:rPr>
        <w:t>SZKOŁA GŁÓWNA SŁUŻBY POŻARNICZEJ</w:t>
      </w:r>
    </w:p>
    <w:p w:rsidR="00BE175B" w:rsidRPr="00657EE2" w:rsidRDefault="00BE175B" w:rsidP="00BE175B">
      <w:pPr>
        <w:jc w:val="both"/>
        <w:rPr>
          <w:rFonts w:ascii="Arial" w:hAnsi="Arial" w:cs="Arial"/>
          <w:b/>
          <w:sz w:val="22"/>
          <w:szCs w:val="22"/>
        </w:rPr>
      </w:pPr>
    </w:p>
    <w:p w:rsidR="00BE175B" w:rsidRPr="00162781" w:rsidRDefault="00BE175B" w:rsidP="00BE175B">
      <w:pPr>
        <w:spacing w:after="120"/>
        <w:rPr>
          <w:rFonts w:ascii="Arial" w:eastAsia="Calibri" w:hAnsi="Arial" w:cs="Arial"/>
          <w:sz w:val="22"/>
          <w:szCs w:val="22"/>
          <w:lang w:val="en-GB"/>
        </w:rPr>
      </w:pPr>
      <w:r w:rsidRPr="00A46450">
        <w:rPr>
          <w:rFonts w:ascii="Arial" w:hAnsi="Arial" w:cs="Arial"/>
          <w:b/>
          <w:sz w:val="22"/>
          <w:szCs w:val="22"/>
        </w:rPr>
        <w:t xml:space="preserve">Zadanie: </w:t>
      </w:r>
      <w:r w:rsidR="00A76629" w:rsidRPr="00A46450">
        <w:rPr>
          <w:rFonts w:ascii="Arial" w:eastAsia="Calibri" w:hAnsi="Arial" w:cs="Arial"/>
          <w:sz w:val="22"/>
          <w:szCs w:val="22"/>
          <w:lang w:val="en-GB"/>
        </w:rPr>
        <w:t>Needs-based education and studies in societal security</w:t>
      </w:r>
      <w:r w:rsidR="00683F59">
        <w:rPr>
          <w:rFonts w:ascii="Arial" w:eastAsia="Calibri" w:hAnsi="Arial" w:cs="Arial"/>
          <w:sz w:val="22"/>
          <w:szCs w:val="22"/>
          <w:lang w:val="en-GB"/>
        </w:rPr>
        <w:t>.</w:t>
      </w:r>
    </w:p>
    <w:p w:rsidR="00BE175B" w:rsidRPr="00A46450" w:rsidRDefault="00BE175B" w:rsidP="00BE175B">
      <w:pPr>
        <w:jc w:val="both"/>
        <w:rPr>
          <w:rFonts w:ascii="Arial" w:hAnsi="Arial" w:cs="Arial"/>
          <w:sz w:val="22"/>
          <w:szCs w:val="22"/>
        </w:rPr>
      </w:pPr>
      <w:r w:rsidRPr="00A46450">
        <w:rPr>
          <w:rFonts w:ascii="Arial" w:hAnsi="Arial" w:cs="Arial"/>
          <w:b/>
          <w:sz w:val="22"/>
          <w:szCs w:val="22"/>
        </w:rPr>
        <w:t>Zadanie wpisuje się w realizację Celu nr 2</w:t>
      </w:r>
      <w:r w:rsidRPr="00A46450">
        <w:rPr>
          <w:rFonts w:ascii="Arial" w:hAnsi="Arial" w:cs="Arial"/>
          <w:sz w:val="22"/>
          <w:szCs w:val="22"/>
        </w:rPr>
        <w:t>: wspieranie rozwoju ludzkiego i technicznego społecznych organizacji ratowniczych</w:t>
      </w:r>
      <w:r w:rsidR="00683F59">
        <w:rPr>
          <w:rFonts w:ascii="Arial" w:hAnsi="Arial" w:cs="Arial"/>
          <w:sz w:val="22"/>
          <w:szCs w:val="22"/>
        </w:rPr>
        <w:t>.</w:t>
      </w:r>
    </w:p>
    <w:p w:rsidR="00BE175B" w:rsidRPr="00A46450" w:rsidRDefault="00BE175B" w:rsidP="00BE175B">
      <w:pPr>
        <w:jc w:val="both"/>
        <w:rPr>
          <w:rFonts w:ascii="Arial" w:hAnsi="Arial" w:cs="Arial"/>
          <w:sz w:val="22"/>
          <w:szCs w:val="22"/>
        </w:rPr>
      </w:pPr>
    </w:p>
    <w:p w:rsidR="00BE175B" w:rsidRPr="00162781" w:rsidRDefault="00BE175B" w:rsidP="00162781">
      <w:pPr>
        <w:spacing w:after="240"/>
        <w:jc w:val="both"/>
        <w:rPr>
          <w:rFonts w:ascii="Arial" w:hAnsi="Arial" w:cs="Arial"/>
          <w:sz w:val="22"/>
          <w:szCs w:val="22"/>
        </w:rPr>
      </w:pPr>
      <w:r w:rsidRPr="00A46450">
        <w:rPr>
          <w:rFonts w:ascii="Arial" w:hAnsi="Arial" w:cs="Arial"/>
          <w:b/>
          <w:sz w:val="22"/>
          <w:szCs w:val="22"/>
        </w:rPr>
        <w:t>Kierunek działań 2.4:</w:t>
      </w:r>
      <w:r w:rsidRPr="00A46450">
        <w:rPr>
          <w:rFonts w:ascii="Arial" w:hAnsi="Arial" w:cs="Arial"/>
          <w:sz w:val="22"/>
          <w:szCs w:val="22"/>
        </w:rPr>
        <w:t xml:space="preserve"> opracowywanie nowych technologii i rozwiązań technicznych wzmacniających bezpieczeństwo działań ratowników i niezawodność urządzeń technicznych.</w:t>
      </w:r>
    </w:p>
    <w:p w:rsidR="00A76629" w:rsidRPr="00A46450" w:rsidRDefault="00BE175B" w:rsidP="00A76629">
      <w:pPr>
        <w:spacing w:after="120"/>
        <w:jc w:val="both"/>
        <w:rPr>
          <w:rFonts w:ascii="Arial" w:eastAsia="Calibri" w:hAnsi="Arial" w:cs="Arial"/>
          <w:sz w:val="22"/>
          <w:szCs w:val="22"/>
        </w:rPr>
      </w:pPr>
      <w:r w:rsidRPr="00A46450">
        <w:rPr>
          <w:rFonts w:ascii="Arial" w:eastAsia="Calibri" w:hAnsi="Arial" w:cs="Arial"/>
          <w:b/>
          <w:sz w:val="22"/>
          <w:szCs w:val="22"/>
          <w:lang w:val="en-GB"/>
        </w:rPr>
        <w:t>Konsorcjum:</w:t>
      </w:r>
      <w:r w:rsidR="00A76629" w:rsidRPr="00A46450">
        <w:rPr>
          <w:rFonts w:ascii="Arial" w:eastAsia="Calibri" w:hAnsi="Arial" w:cs="Arial"/>
          <w:sz w:val="22"/>
          <w:szCs w:val="22"/>
          <w:lang w:val="en-GB"/>
        </w:rPr>
        <w:t xml:space="preserve"> </w:t>
      </w:r>
      <w:r w:rsidR="00A76629" w:rsidRPr="00A46450">
        <w:rPr>
          <w:rFonts w:ascii="Arial" w:eastAsia="Calibri" w:hAnsi="Arial" w:cs="Arial"/>
          <w:sz w:val="22"/>
          <w:szCs w:val="22"/>
        </w:rPr>
        <w:t>The Council of the Baltic Sea States Secretariat (Sweden), Hamburg Fire and Rescue Service (Germany), Universitetet I Tromsoe – Norges Arktiske Universitet (Norvay), Liepajas Pilsetas Pasvaldibas Policija (Latvia), Rigas Tehniska Universitate (Latvia), Forsvarshogskolan (Sweden), Laurea-Ammatikorkeakoulu OY (Finland)</w:t>
      </w:r>
      <w:r w:rsidR="00683F59">
        <w:rPr>
          <w:rFonts w:ascii="Arial" w:eastAsia="Calibri" w:hAnsi="Arial" w:cs="Arial"/>
          <w:sz w:val="22"/>
          <w:szCs w:val="22"/>
        </w:rPr>
        <w:t>.</w:t>
      </w:r>
    </w:p>
    <w:p w:rsidR="00A76629" w:rsidRPr="00A46450" w:rsidRDefault="00A76629" w:rsidP="00A76629">
      <w:pPr>
        <w:spacing w:after="120" w:line="276" w:lineRule="auto"/>
        <w:jc w:val="both"/>
        <w:rPr>
          <w:rFonts w:ascii="Arial" w:eastAsia="Calibri" w:hAnsi="Arial" w:cs="Arial"/>
          <w:sz w:val="22"/>
          <w:szCs w:val="22"/>
        </w:rPr>
      </w:pPr>
      <w:r w:rsidRPr="00A46450">
        <w:rPr>
          <w:rFonts w:ascii="Arial" w:eastAsia="Calibri" w:hAnsi="Arial" w:cs="Arial"/>
          <w:sz w:val="22"/>
          <w:szCs w:val="22"/>
        </w:rPr>
        <w:t>Projekt ma na celu poprawę jakości, efektywności edukacji dot. bezpieczeństwa społecznego poprzez eliminację rozbieżności pomiędzy celem edukacji a potrzebami wiedzy w tej dziedzinie. Celem NEEDS jest lepsze przygotowanie kolejnego pokolenia, którego zadaniem będzie praca w dziedzinie bezpieczeństwa społecznego, poprzez wzbogacenie ich doświadczeń edukacyjnych o najbardziej odpowiednią, aktualną wiedzę i umiejętności. Cel ten zostanie osiągnięty poprzez współtworzenie materiałów edukacyjnych w międzysektorowych, wielopoziomowych i międzynarodowych zespołach naukowców i praktyków.</w:t>
      </w:r>
    </w:p>
    <w:p w:rsidR="00A76629" w:rsidRDefault="00A76629">
      <w:pPr>
        <w:spacing w:after="160" w:line="259" w:lineRule="auto"/>
        <w:rPr>
          <w:rFonts w:ascii="Arial" w:eastAsia="Calibri" w:hAnsi="Arial" w:cs="Arial"/>
          <w:sz w:val="22"/>
          <w:szCs w:val="22"/>
        </w:rPr>
      </w:pPr>
      <w:r>
        <w:rPr>
          <w:rFonts w:ascii="Arial" w:eastAsia="Calibri" w:hAnsi="Arial" w:cs="Arial"/>
          <w:sz w:val="22"/>
          <w:szCs w:val="22"/>
        </w:rPr>
        <w:br w:type="page"/>
      </w:r>
    </w:p>
    <w:p w:rsidR="00A76629" w:rsidRPr="00A76629" w:rsidRDefault="00A76629" w:rsidP="00A76629">
      <w:pPr>
        <w:jc w:val="both"/>
        <w:rPr>
          <w:rFonts w:ascii="Arial" w:hAnsi="Arial" w:cs="Arial"/>
          <w:sz w:val="22"/>
          <w:szCs w:val="22"/>
        </w:rPr>
      </w:pPr>
      <w:r w:rsidRPr="00A76629">
        <w:rPr>
          <w:rFonts w:ascii="Arial" w:hAnsi="Arial" w:cs="Arial"/>
          <w:sz w:val="22"/>
          <w:szCs w:val="22"/>
        </w:rPr>
        <w:lastRenderedPageBreak/>
        <w:t>Podmiot realizujący zadanie:</w:t>
      </w:r>
    </w:p>
    <w:p w:rsidR="00A76629" w:rsidRPr="00A76629" w:rsidRDefault="00A76629" w:rsidP="00A76629">
      <w:pPr>
        <w:shd w:val="clear" w:color="auto" w:fill="F2F2F2" w:themeFill="background1" w:themeFillShade="F2"/>
        <w:jc w:val="both"/>
        <w:rPr>
          <w:rFonts w:ascii="Arial" w:hAnsi="Arial" w:cs="Arial"/>
          <w:b/>
          <w:sz w:val="22"/>
          <w:szCs w:val="22"/>
        </w:rPr>
      </w:pPr>
      <w:r w:rsidRPr="00A76629">
        <w:rPr>
          <w:rFonts w:ascii="Arial" w:hAnsi="Arial" w:cs="Arial"/>
          <w:b/>
          <w:sz w:val="22"/>
          <w:szCs w:val="22"/>
        </w:rPr>
        <w:t>SZKOŁA GŁÓWNA SŁUŻBY POŻARNICZEJ</w:t>
      </w:r>
    </w:p>
    <w:p w:rsidR="00A76629" w:rsidRPr="00A76629" w:rsidRDefault="00A76629" w:rsidP="00A76629">
      <w:pPr>
        <w:jc w:val="both"/>
        <w:rPr>
          <w:rFonts w:ascii="Arial" w:hAnsi="Arial" w:cs="Arial"/>
          <w:b/>
          <w:sz w:val="22"/>
          <w:szCs w:val="22"/>
        </w:rPr>
      </w:pPr>
    </w:p>
    <w:p w:rsidR="00A76629" w:rsidRPr="00A76629" w:rsidRDefault="00A76629" w:rsidP="00A46450">
      <w:pPr>
        <w:spacing w:after="120"/>
        <w:jc w:val="both"/>
        <w:rPr>
          <w:rFonts w:ascii="Arial" w:eastAsia="Calibri" w:hAnsi="Arial" w:cs="Arial"/>
          <w:sz w:val="22"/>
          <w:szCs w:val="22"/>
        </w:rPr>
      </w:pPr>
      <w:r w:rsidRPr="00A76629">
        <w:rPr>
          <w:rFonts w:ascii="Arial" w:hAnsi="Arial" w:cs="Arial"/>
          <w:b/>
          <w:sz w:val="22"/>
          <w:szCs w:val="22"/>
        </w:rPr>
        <w:t xml:space="preserve">Zadanie: </w:t>
      </w:r>
      <w:r w:rsidRPr="00A76629">
        <w:rPr>
          <w:rFonts w:ascii="Arial" w:eastAsia="Calibri" w:hAnsi="Arial" w:cs="Arial"/>
          <w:sz w:val="22"/>
          <w:szCs w:val="22"/>
        </w:rPr>
        <w:t>Regionalne Centra Szkolenia Ratowniczego – wsparcie systemu kształcenia OSP oraz zawodowych służb ratowniczych na Ukrainie</w:t>
      </w:r>
      <w:r w:rsidR="00A46450">
        <w:rPr>
          <w:rFonts w:ascii="Arial" w:eastAsia="Calibri" w:hAnsi="Arial" w:cs="Arial"/>
          <w:sz w:val="22"/>
          <w:szCs w:val="22"/>
        </w:rPr>
        <w:t>.</w:t>
      </w:r>
    </w:p>
    <w:p w:rsidR="00A76629" w:rsidRPr="00A76629" w:rsidRDefault="00A76629" w:rsidP="00A76629">
      <w:pPr>
        <w:jc w:val="both"/>
        <w:rPr>
          <w:rFonts w:ascii="Arial" w:hAnsi="Arial" w:cs="Arial"/>
          <w:sz w:val="22"/>
          <w:szCs w:val="22"/>
        </w:rPr>
      </w:pPr>
      <w:r w:rsidRPr="00A76629">
        <w:rPr>
          <w:rFonts w:ascii="Arial" w:hAnsi="Arial" w:cs="Arial"/>
          <w:b/>
          <w:sz w:val="22"/>
          <w:szCs w:val="22"/>
        </w:rPr>
        <w:t>Zadanie wpisuje się w realizację Celu nr 2</w:t>
      </w:r>
      <w:r w:rsidRPr="00A76629">
        <w:rPr>
          <w:rFonts w:ascii="Arial" w:hAnsi="Arial" w:cs="Arial"/>
          <w:sz w:val="22"/>
          <w:szCs w:val="22"/>
        </w:rPr>
        <w:t>: wspieranie rozwoju ludzkiego i technicznego społecznych organizacji ratowniczych</w:t>
      </w:r>
      <w:r w:rsidR="00A46450">
        <w:rPr>
          <w:rFonts w:ascii="Arial" w:hAnsi="Arial" w:cs="Arial"/>
          <w:sz w:val="22"/>
          <w:szCs w:val="22"/>
        </w:rPr>
        <w:t>.</w:t>
      </w:r>
    </w:p>
    <w:p w:rsidR="00A76629" w:rsidRPr="00A76629" w:rsidRDefault="00A76629" w:rsidP="00A76629">
      <w:pPr>
        <w:jc w:val="both"/>
        <w:rPr>
          <w:rFonts w:ascii="Arial" w:hAnsi="Arial" w:cs="Arial"/>
          <w:sz w:val="22"/>
          <w:szCs w:val="22"/>
        </w:rPr>
      </w:pPr>
    </w:p>
    <w:p w:rsidR="00A76629" w:rsidRDefault="00A76629" w:rsidP="00A46450">
      <w:pPr>
        <w:jc w:val="both"/>
        <w:rPr>
          <w:rFonts w:ascii="Arial" w:hAnsi="Arial" w:cs="Arial"/>
          <w:sz w:val="22"/>
          <w:szCs w:val="22"/>
        </w:rPr>
      </w:pPr>
      <w:r w:rsidRPr="00A76629">
        <w:rPr>
          <w:rFonts w:ascii="Arial" w:hAnsi="Arial" w:cs="Arial"/>
          <w:b/>
          <w:sz w:val="22"/>
          <w:szCs w:val="22"/>
        </w:rPr>
        <w:t>Kierunek działań 2.4:</w:t>
      </w:r>
      <w:r w:rsidRPr="00A76629">
        <w:rPr>
          <w:rFonts w:ascii="Arial" w:hAnsi="Arial" w:cs="Arial"/>
          <w:sz w:val="22"/>
          <w:szCs w:val="22"/>
        </w:rPr>
        <w:t xml:space="preserve"> opracowywanie nowych technologii i rozwiązań technicznych wzmacniających bezpieczeństwo działań ratowników i niezawodność urządzeń technicznych.</w:t>
      </w:r>
    </w:p>
    <w:p w:rsidR="00A46450" w:rsidRPr="00A46450" w:rsidRDefault="00A46450" w:rsidP="00A46450">
      <w:pPr>
        <w:jc w:val="both"/>
        <w:rPr>
          <w:rFonts w:ascii="Arial" w:hAnsi="Arial" w:cs="Arial"/>
          <w:sz w:val="22"/>
          <w:szCs w:val="22"/>
        </w:rPr>
      </w:pPr>
    </w:p>
    <w:p w:rsidR="00A76629" w:rsidRPr="00A46450" w:rsidRDefault="00A76629" w:rsidP="00A76629">
      <w:pPr>
        <w:spacing w:after="120"/>
        <w:jc w:val="both"/>
        <w:rPr>
          <w:rFonts w:ascii="Arial" w:hAnsi="Arial" w:cs="Arial"/>
          <w:sz w:val="22"/>
          <w:szCs w:val="22"/>
        </w:rPr>
      </w:pPr>
      <w:r w:rsidRPr="00A76629">
        <w:rPr>
          <w:rFonts w:ascii="Arial" w:eastAsia="Calibri" w:hAnsi="Arial" w:cs="Arial"/>
          <w:b/>
          <w:sz w:val="22"/>
          <w:szCs w:val="22"/>
          <w:lang w:val="en-GB"/>
        </w:rPr>
        <w:t xml:space="preserve">Konsorcjum: </w:t>
      </w:r>
      <w:r w:rsidRPr="00A76629">
        <w:rPr>
          <w:rFonts w:ascii="Arial" w:hAnsi="Arial" w:cs="Arial"/>
          <w:sz w:val="22"/>
          <w:szCs w:val="22"/>
        </w:rPr>
        <w:t>SGSP (lider), Lwowski Państwowy Uniwersytet Bezpieczeństwa Życia, Czerkaski Instytut Bezpieczeństwa Pożarowego im. Bohaterów Czarnobyla, Narodowy Uniwersytet Obrony Cywilnej Ukrainy w Charkowie, Wyższa Szkoła Zawodowa Lwowskiego Państwowego Uniwersytetu Bezpieczeństwa Życia w Winnicy, Zarząd Główny Państwowej Służby Ukrainy ds. Sytuacji Nadzwyczajnych w obwodzie lwowskim</w:t>
      </w:r>
      <w:r w:rsidR="00A46450">
        <w:rPr>
          <w:rFonts w:ascii="Arial" w:hAnsi="Arial" w:cs="Arial"/>
          <w:sz w:val="22"/>
          <w:szCs w:val="22"/>
        </w:rPr>
        <w:t>.</w:t>
      </w:r>
    </w:p>
    <w:p w:rsidR="00A76629" w:rsidRPr="00A76629" w:rsidRDefault="00A76629" w:rsidP="00A76629">
      <w:pPr>
        <w:spacing w:after="120"/>
        <w:jc w:val="both"/>
        <w:rPr>
          <w:rFonts w:ascii="Arial" w:eastAsia="Calibri" w:hAnsi="Arial" w:cs="Arial"/>
          <w:sz w:val="22"/>
          <w:szCs w:val="22"/>
        </w:rPr>
      </w:pPr>
      <w:r w:rsidRPr="00A76629">
        <w:rPr>
          <w:rFonts w:ascii="Arial" w:eastAsia="Calibri" w:hAnsi="Arial" w:cs="Arial"/>
          <w:sz w:val="22"/>
          <w:szCs w:val="22"/>
        </w:rPr>
        <w:t>Celem projektu było podniesienie potencjału szkoleniowego, w tym materialnego, ukraińskich służb państwowych i ochotniczych odpowiedzialnych na reagowanie na sytuacje nadzwyczajne. Stworzenie sieci Regionalnych Centrów Szkolenia Ratowniczego.</w:t>
      </w:r>
    </w:p>
    <w:p w:rsidR="00A76629" w:rsidRPr="00F35AE3" w:rsidRDefault="00A76629" w:rsidP="00A76629">
      <w:pPr>
        <w:spacing w:after="120"/>
        <w:jc w:val="both"/>
        <w:rPr>
          <w:rFonts w:ascii="Arial" w:eastAsia="Calibri" w:hAnsi="Arial" w:cs="Arial"/>
          <w:sz w:val="22"/>
          <w:szCs w:val="22"/>
        </w:rPr>
      </w:pPr>
    </w:p>
    <w:p w:rsidR="00BE175B" w:rsidRDefault="00BE175B" w:rsidP="00A76629">
      <w:pPr>
        <w:spacing w:after="120"/>
        <w:jc w:val="both"/>
        <w:rPr>
          <w:rFonts w:ascii="Arial" w:hAnsi="Arial" w:cs="Arial"/>
          <w:sz w:val="22"/>
          <w:szCs w:val="22"/>
        </w:rPr>
      </w:pPr>
      <w:r>
        <w:rPr>
          <w:rFonts w:ascii="Arial" w:hAnsi="Arial" w:cs="Arial"/>
          <w:sz w:val="22"/>
          <w:szCs w:val="22"/>
        </w:rPr>
        <w:br w:type="page"/>
      </w:r>
    </w:p>
    <w:p w:rsidR="00A76629" w:rsidRPr="00A76629" w:rsidRDefault="00A76629" w:rsidP="00A76629">
      <w:pPr>
        <w:jc w:val="both"/>
        <w:rPr>
          <w:rFonts w:ascii="Arial" w:hAnsi="Arial" w:cs="Arial"/>
          <w:sz w:val="22"/>
          <w:szCs w:val="22"/>
        </w:rPr>
      </w:pPr>
      <w:r w:rsidRPr="00A76629">
        <w:rPr>
          <w:rFonts w:ascii="Arial" w:hAnsi="Arial" w:cs="Arial"/>
          <w:sz w:val="22"/>
          <w:szCs w:val="22"/>
        </w:rPr>
        <w:lastRenderedPageBreak/>
        <w:t>Podmiot realizujący zadanie:</w:t>
      </w:r>
    </w:p>
    <w:p w:rsidR="00A76629" w:rsidRPr="00A76629" w:rsidRDefault="00A76629" w:rsidP="00A76629">
      <w:pPr>
        <w:shd w:val="clear" w:color="auto" w:fill="F2F2F2" w:themeFill="background1" w:themeFillShade="F2"/>
        <w:jc w:val="both"/>
        <w:rPr>
          <w:rFonts w:ascii="Arial" w:hAnsi="Arial" w:cs="Arial"/>
          <w:b/>
          <w:sz w:val="22"/>
          <w:szCs w:val="22"/>
        </w:rPr>
      </w:pPr>
      <w:r w:rsidRPr="00A76629">
        <w:rPr>
          <w:rFonts w:ascii="Arial" w:hAnsi="Arial" w:cs="Arial"/>
          <w:b/>
          <w:sz w:val="22"/>
          <w:szCs w:val="22"/>
        </w:rPr>
        <w:t>SZKOŁA GŁÓWNA SŁUŻBY POŻARNICZEJ</w:t>
      </w:r>
    </w:p>
    <w:p w:rsidR="00A76629" w:rsidRPr="00A76629" w:rsidRDefault="00A76629" w:rsidP="00A76629">
      <w:pPr>
        <w:jc w:val="both"/>
        <w:rPr>
          <w:rFonts w:ascii="Arial" w:hAnsi="Arial" w:cs="Arial"/>
          <w:b/>
          <w:sz w:val="22"/>
          <w:szCs w:val="22"/>
        </w:rPr>
      </w:pPr>
    </w:p>
    <w:p w:rsidR="00A76629" w:rsidRPr="00A76629" w:rsidRDefault="00A76629" w:rsidP="00A46450">
      <w:pPr>
        <w:rPr>
          <w:rFonts w:ascii="Arial" w:eastAsia="Calibri" w:hAnsi="Arial" w:cs="Arial"/>
          <w:sz w:val="22"/>
          <w:szCs w:val="22"/>
        </w:rPr>
      </w:pPr>
      <w:r w:rsidRPr="00A76629">
        <w:rPr>
          <w:rFonts w:ascii="Arial" w:hAnsi="Arial" w:cs="Arial"/>
          <w:b/>
          <w:sz w:val="22"/>
          <w:szCs w:val="22"/>
        </w:rPr>
        <w:t xml:space="preserve">Zadanie: </w:t>
      </w:r>
      <w:r w:rsidRPr="00A76629">
        <w:rPr>
          <w:rFonts w:ascii="Arial" w:eastAsia="Calibri" w:hAnsi="Arial" w:cs="Arial"/>
          <w:sz w:val="22"/>
          <w:szCs w:val="22"/>
        </w:rPr>
        <w:t>Gruzińskie Centrum Szkolenia Ratowniczego</w:t>
      </w:r>
      <w:r w:rsidR="00A46450">
        <w:rPr>
          <w:rFonts w:ascii="Arial" w:eastAsia="Calibri" w:hAnsi="Arial" w:cs="Arial"/>
          <w:sz w:val="22"/>
          <w:szCs w:val="22"/>
        </w:rPr>
        <w:t>.</w:t>
      </w:r>
    </w:p>
    <w:p w:rsidR="00A76629" w:rsidRPr="00A76629" w:rsidRDefault="00A76629" w:rsidP="00A46450">
      <w:pPr>
        <w:rPr>
          <w:rFonts w:ascii="Arial" w:eastAsia="Calibri" w:hAnsi="Arial" w:cs="Arial"/>
          <w:sz w:val="22"/>
          <w:szCs w:val="22"/>
        </w:rPr>
      </w:pPr>
    </w:p>
    <w:p w:rsidR="00A76629" w:rsidRPr="00A76629" w:rsidRDefault="00A76629" w:rsidP="00A46450">
      <w:pPr>
        <w:jc w:val="both"/>
        <w:rPr>
          <w:rFonts w:ascii="Arial" w:hAnsi="Arial" w:cs="Arial"/>
          <w:sz w:val="22"/>
          <w:szCs w:val="22"/>
        </w:rPr>
      </w:pPr>
      <w:r w:rsidRPr="00A76629">
        <w:rPr>
          <w:rFonts w:ascii="Arial" w:hAnsi="Arial" w:cs="Arial"/>
          <w:b/>
          <w:sz w:val="22"/>
          <w:szCs w:val="22"/>
        </w:rPr>
        <w:t>Zadanie wpisuje się w realizację Celu nr 2</w:t>
      </w:r>
      <w:r w:rsidRPr="00A76629">
        <w:rPr>
          <w:rFonts w:ascii="Arial" w:hAnsi="Arial" w:cs="Arial"/>
          <w:sz w:val="22"/>
          <w:szCs w:val="22"/>
        </w:rPr>
        <w:t>: wspieranie rozwoju ludzkiego i technicznego społecznych organizacji ratowniczych</w:t>
      </w:r>
      <w:r w:rsidR="00A46450">
        <w:rPr>
          <w:rFonts w:ascii="Arial" w:hAnsi="Arial" w:cs="Arial"/>
          <w:sz w:val="22"/>
          <w:szCs w:val="22"/>
        </w:rPr>
        <w:t>.</w:t>
      </w:r>
    </w:p>
    <w:p w:rsidR="00A76629" w:rsidRPr="00A76629" w:rsidRDefault="00A76629" w:rsidP="00A46450">
      <w:pPr>
        <w:jc w:val="both"/>
        <w:rPr>
          <w:rFonts w:ascii="Arial" w:hAnsi="Arial" w:cs="Arial"/>
          <w:sz w:val="22"/>
          <w:szCs w:val="22"/>
        </w:rPr>
      </w:pPr>
    </w:p>
    <w:p w:rsidR="00A76629" w:rsidRPr="00A76629" w:rsidRDefault="00A76629" w:rsidP="00A46450">
      <w:pPr>
        <w:jc w:val="both"/>
        <w:rPr>
          <w:rFonts w:ascii="Arial" w:hAnsi="Arial" w:cs="Arial"/>
          <w:sz w:val="22"/>
          <w:szCs w:val="22"/>
        </w:rPr>
      </w:pPr>
      <w:r w:rsidRPr="00A76629">
        <w:rPr>
          <w:rFonts w:ascii="Arial" w:hAnsi="Arial" w:cs="Arial"/>
          <w:b/>
          <w:sz w:val="22"/>
          <w:szCs w:val="22"/>
        </w:rPr>
        <w:t>Kierunek działań 2.4:</w:t>
      </w:r>
      <w:r w:rsidRPr="00A76629">
        <w:rPr>
          <w:rFonts w:ascii="Arial" w:hAnsi="Arial" w:cs="Arial"/>
          <w:sz w:val="22"/>
          <w:szCs w:val="22"/>
        </w:rPr>
        <w:t xml:space="preserve"> opracowywanie nowych technologii i rozwiązań technicznych wzmacniających bezpieczeństwo działań ratowników i niezawodność urządzeń technicznych.</w:t>
      </w:r>
    </w:p>
    <w:p w:rsidR="00A76629" w:rsidRPr="00A76629" w:rsidRDefault="00A76629" w:rsidP="00A46450">
      <w:pPr>
        <w:jc w:val="both"/>
        <w:rPr>
          <w:rFonts w:ascii="Arial" w:eastAsia="Calibri" w:hAnsi="Arial" w:cs="Arial"/>
          <w:sz w:val="22"/>
          <w:szCs w:val="22"/>
        </w:rPr>
      </w:pPr>
    </w:p>
    <w:p w:rsidR="00A76629" w:rsidRDefault="00A76629" w:rsidP="00A46450">
      <w:pPr>
        <w:rPr>
          <w:rFonts w:ascii="Arial" w:hAnsi="Arial" w:cs="Arial"/>
          <w:sz w:val="22"/>
          <w:szCs w:val="22"/>
        </w:rPr>
      </w:pPr>
      <w:r w:rsidRPr="00A76629">
        <w:rPr>
          <w:rFonts w:ascii="Arial" w:eastAsia="Calibri" w:hAnsi="Arial" w:cs="Arial"/>
          <w:b/>
          <w:sz w:val="22"/>
          <w:szCs w:val="22"/>
          <w:lang w:val="en-GB"/>
        </w:rPr>
        <w:t>Konsorcjum:</w:t>
      </w:r>
      <w:r w:rsidRPr="00A76629">
        <w:rPr>
          <w:rFonts w:ascii="Arial" w:hAnsi="Arial" w:cs="Arial"/>
          <w:sz w:val="22"/>
          <w:szCs w:val="22"/>
        </w:rPr>
        <w:t xml:space="preserve"> SGSP (lider), Służba Zarządzania Kryzysowego (Tbilisi)</w:t>
      </w:r>
      <w:r w:rsidR="00B051EA">
        <w:rPr>
          <w:rFonts w:ascii="Arial" w:hAnsi="Arial" w:cs="Arial"/>
          <w:sz w:val="22"/>
          <w:szCs w:val="22"/>
        </w:rPr>
        <w:t>.</w:t>
      </w:r>
    </w:p>
    <w:p w:rsidR="00B051EA" w:rsidRPr="00A76629" w:rsidRDefault="00B051EA" w:rsidP="00A46450">
      <w:pPr>
        <w:rPr>
          <w:rFonts w:ascii="Arial" w:hAnsi="Arial" w:cs="Arial"/>
          <w:sz w:val="22"/>
          <w:szCs w:val="22"/>
        </w:rPr>
      </w:pPr>
    </w:p>
    <w:p w:rsidR="00A76629" w:rsidRPr="00A76629" w:rsidRDefault="00A76629" w:rsidP="00A46450">
      <w:pPr>
        <w:jc w:val="both"/>
        <w:rPr>
          <w:rFonts w:ascii="Arial" w:eastAsia="Calibri" w:hAnsi="Arial" w:cs="Arial"/>
          <w:sz w:val="22"/>
          <w:szCs w:val="22"/>
        </w:rPr>
      </w:pPr>
      <w:r w:rsidRPr="00A76629">
        <w:rPr>
          <w:rFonts w:ascii="Arial" w:hAnsi="Arial" w:cs="Arial"/>
          <w:sz w:val="22"/>
          <w:szCs w:val="22"/>
        </w:rPr>
        <w:t xml:space="preserve">Celem projektu było utworzenie pierwszego na terenie Gruzji </w:t>
      </w:r>
      <w:r w:rsidRPr="00A76629">
        <w:rPr>
          <w:rFonts w:ascii="Arial" w:eastAsia="Calibri" w:hAnsi="Arial" w:cs="Arial"/>
          <w:sz w:val="22"/>
          <w:szCs w:val="22"/>
        </w:rPr>
        <w:t>Centrum Szkolenia Ratowniczego oraz wyszkolenie instruktorów szkolenia zawodowego.</w:t>
      </w:r>
    </w:p>
    <w:p w:rsidR="00A76629" w:rsidRDefault="00A76629" w:rsidP="00A76629">
      <w:pPr>
        <w:spacing w:after="120"/>
        <w:jc w:val="both"/>
        <w:rPr>
          <w:rFonts w:ascii="Arial" w:hAnsi="Arial" w:cs="Arial"/>
          <w:sz w:val="22"/>
          <w:szCs w:val="22"/>
        </w:rPr>
      </w:pPr>
      <w:r>
        <w:rPr>
          <w:rFonts w:ascii="Arial" w:hAnsi="Arial" w:cs="Arial"/>
          <w:sz w:val="22"/>
          <w:szCs w:val="22"/>
        </w:rPr>
        <w:br w:type="page"/>
      </w:r>
    </w:p>
    <w:p w:rsidR="001D488F" w:rsidRPr="00EB6352" w:rsidRDefault="001D488F" w:rsidP="00EE6654">
      <w:pPr>
        <w:jc w:val="both"/>
        <w:rPr>
          <w:rFonts w:ascii="Arial" w:hAnsi="Arial" w:cs="Arial"/>
          <w:sz w:val="22"/>
          <w:szCs w:val="22"/>
        </w:rPr>
      </w:pPr>
      <w:r w:rsidRPr="00EB6352">
        <w:rPr>
          <w:rFonts w:ascii="Arial" w:hAnsi="Arial" w:cs="Arial"/>
          <w:sz w:val="22"/>
          <w:szCs w:val="22"/>
        </w:rPr>
        <w:lastRenderedPageBreak/>
        <w:t>Podmiot realizujący zadanie:</w:t>
      </w:r>
    </w:p>
    <w:p w:rsidR="001D488F" w:rsidRPr="00EB6352" w:rsidRDefault="001D488F" w:rsidP="00EE6654">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1D488F" w:rsidRDefault="001D488F" w:rsidP="00EE6654">
      <w:pPr>
        <w:jc w:val="both"/>
        <w:rPr>
          <w:rFonts w:ascii="Arial" w:hAnsi="Arial" w:cs="Arial"/>
          <w:b/>
          <w:sz w:val="22"/>
          <w:szCs w:val="22"/>
        </w:rPr>
      </w:pPr>
    </w:p>
    <w:p w:rsidR="001D488F" w:rsidRPr="00C42BB3" w:rsidRDefault="001D488F" w:rsidP="00EE6654">
      <w:pPr>
        <w:spacing w:after="120" w:line="276" w:lineRule="auto"/>
        <w:jc w:val="both"/>
        <w:rPr>
          <w:rFonts w:ascii="Arial" w:hAnsi="Arial" w:cs="Arial"/>
          <w:b/>
          <w:bCs/>
          <w:sz w:val="22"/>
          <w:szCs w:val="22"/>
          <w:lang w:val="en-US"/>
        </w:rPr>
      </w:pPr>
      <w:r w:rsidRPr="007B1D26">
        <w:rPr>
          <w:rFonts w:ascii="Arial" w:hAnsi="Arial" w:cs="Arial"/>
          <w:b/>
          <w:sz w:val="22"/>
          <w:szCs w:val="22"/>
        </w:rPr>
        <w:t xml:space="preserve">Zadanie: </w:t>
      </w:r>
      <w:r w:rsidRPr="00C42BB3">
        <w:rPr>
          <w:rFonts w:ascii="Arial" w:eastAsia="Calibri" w:hAnsi="Arial" w:cs="Arial"/>
          <w:sz w:val="22"/>
          <w:szCs w:val="22"/>
          <w:lang w:val="en-GB"/>
        </w:rPr>
        <w:t xml:space="preserve">Projekt międzynarodowy realizowany w ramach programu ramowego HORYZONT 2020 finansowany przez Unię Europejską </w:t>
      </w:r>
      <w:r w:rsidRPr="00C42BB3">
        <w:rPr>
          <w:rFonts w:ascii="Arial" w:hAnsi="Arial" w:cs="Arial"/>
          <w:b/>
          <w:bCs/>
          <w:sz w:val="22"/>
          <w:szCs w:val="22"/>
          <w:lang w:val="en-GB"/>
        </w:rPr>
        <w:t>„</w:t>
      </w:r>
      <w:r w:rsidRPr="00C42BB3">
        <w:rPr>
          <w:rFonts w:ascii="Arial" w:hAnsi="Arial" w:cs="Arial"/>
          <w:b/>
          <w:bCs/>
          <w:sz w:val="22"/>
          <w:szCs w:val="22"/>
          <w:lang w:val="en-US"/>
        </w:rPr>
        <w:t>Adapted Situation Awareness Tools And Tailored Training Scenarios For Increasing Capabilities And Enhancing The Protection Of First Responders”</w:t>
      </w:r>
      <w:r w:rsidR="00683F59">
        <w:rPr>
          <w:rFonts w:ascii="Arial" w:hAnsi="Arial" w:cs="Arial"/>
          <w:b/>
          <w:bCs/>
          <w:sz w:val="22"/>
          <w:szCs w:val="22"/>
          <w:lang w:val="en-US"/>
        </w:rPr>
        <w:t>.</w:t>
      </w:r>
    </w:p>
    <w:p w:rsidR="001D488F" w:rsidRPr="007B7696" w:rsidRDefault="001D488F" w:rsidP="00EE6654">
      <w:pPr>
        <w:spacing w:after="120"/>
        <w:jc w:val="both"/>
        <w:rPr>
          <w:rFonts w:ascii="Arial" w:hAnsi="Arial" w:cs="Arial"/>
          <w:b/>
          <w:bCs/>
          <w:sz w:val="22"/>
          <w:szCs w:val="22"/>
        </w:rPr>
      </w:pPr>
    </w:p>
    <w:p w:rsidR="001D488F" w:rsidRPr="007B1D26" w:rsidRDefault="001D488F" w:rsidP="00EE6654">
      <w:pPr>
        <w:jc w:val="both"/>
        <w:rPr>
          <w:rFonts w:ascii="Arial" w:hAnsi="Arial" w:cs="Arial"/>
          <w:sz w:val="22"/>
          <w:szCs w:val="22"/>
        </w:rPr>
      </w:pPr>
      <w:r w:rsidRPr="00EB6352">
        <w:rPr>
          <w:rFonts w:ascii="Arial" w:hAnsi="Arial" w:cs="Arial"/>
          <w:b/>
          <w:sz w:val="22"/>
          <w:szCs w:val="22"/>
        </w:rPr>
        <w:t xml:space="preserve">Zadanie wpisuje się w realizację </w:t>
      </w:r>
      <w:r w:rsidRPr="001D488F">
        <w:rPr>
          <w:rFonts w:ascii="Arial" w:hAnsi="Arial" w:cs="Arial"/>
          <w:b/>
          <w:sz w:val="22"/>
          <w:szCs w:val="22"/>
          <w:u w:val="single"/>
        </w:rPr>
        <w:t>Celu 2</w:t>
      </w:r>
      <w:r w:rsidRPr="001D488F">
        <w:rPr>
          <w:rFonts w:ascii="Arial" w:hAnsi="Arial" w:cs="Arial"/>
          <w:sz w:val="22"/>
          <w:szCs w:val="22"/>
          <w:u w:val="single"/>
        </w:rPr>
        <w:t>:</w:t>
      </w:r>
      <w:r w:rsidRPr="001D488F">
        <w:rPr>
          <w:rFonts w:ascii="Arial" w:hAnsi="Arial" w:cs="Arial"/>
          <w:b/>
          <w:sz w:val="22"/>
          <w:szCs w:val="22"/>
          <w:u w:val="single"/>
        </w:rPr>
        <w:t xml:space="preserve"> </w:t>
      </w:r>
      <w:r w:rsidR="005F40BC" w:rsidRPr="005F40BC">
        <w:rPr>
          <w:rFonts w:ascii="Arial" w:hAnsi="Arial" w:cs="Arial"/>
          <w:sz w:val="22"/>
          <w:szCs w:val="22"/>
          <w:u w:val="single"/>
        </w:rPr>
        <w:t>wspieranie rozwoju ludzkiego i technicznego społecznych organizacji ratowniczych</w:t>
      </w:r>
      <w:r>
        <w:rPr>
          <w:rFonts w:ascii="Arial" w:hAnsi="Arial" w:cs="Arial"/>
          <w:sz w:val="22"/>
          <w:szCs w:val="22"/>
        </w:rPr>
        <w:t xml:space="preserve"> (oraz </w:t>
      </w:r>
      <w:r w:rsidRPr="001D488F">
        <w:rPr>
          <w:rFonts w:ascii="Arial" w:hAnsi="Arial" w:cs="Arial"/>
          <w:b/>
          <w:sz w:val="22"/>
          <w:szCs w:val="22"/>
        </w:rPr>
        <w:t>Celu nr 3</w:t>
      </w:r>
      <w:r>
        <w:rPr>
          <w:rFonts w:ascii="Arial" w:hAnsi="Arial" w:cs="Arial"/>
          <w:sz w:val="22"/>
          <w:szCs w:val="22"/>
        </w:rPr>
        <w:t>: d</w:t>
      </w:r>
      <w:r w:rsidRPr="00C42BB3">
        <w:rPr>
          <w:rFonts w:ascii="Arial" w:hAnsi="Arial" w:cs="Arial"/>
          <w:sz w:val="22"/>
          <w:szCs w:val="22"/>
        </w:rPr>
        <w:t>oskonalenie umiejętności ratowników oraz kadry dydaktycznej i szkoleniowej w zakresie działań ratowniczych, zarówno w aspekcie teoretycznym, jak i praktycznym</w:t>
      </w:r>
      <w:r>
        <w:rPr>
          <w:rFonts w:ascii="Arial" w:hAnsi="Arial" w:cs="Arial"/>
          <w:sz w:val="22"/>
          <w:szCs w:val="22"/>
        </w:rPr>
        <w:t>);</w:t>
      </w:r>
    </w:p>
    <w:p w:rsidR="001D488F" w:rsidRPr="00EB6352" w:rsidRDefault="001D488F" w:rsidP="00EE6654">
      <w:pPr>
        <w:jc w:val="both"/>
        <w:rPr>
          <w:rFonts w:ascii="Arial" w:hAnsi="Arial" w:cs="Arial"/>
          <w:sz w:val="22"/>
          <w:szCs w:val="22"/>
        </w:rPr>
      </w:pPr>
    </w:p>
    <w:p w:rsidR="001D488F" w:rsidRDefault="001D488F" w:rsidP="00EE6654">
      <w:pPr>
        <w:jc w:val="both"/>
        <w:rPr>
          <w:rFonts w:ascii="Arial" w:hAnsi="Arial" w:cs="Arial"/>
          <w:sz w:val="22"/>
          <w:szCs w:val="22"/>
        </w:rPr>
      </w:pPr>
      <w:r w:rsidRPr="001D488F">
        <w:rPr>
          <w:rFonts w:ascii="Arial" w:hAnsi="Arial" w:cs="Arial"/>
          <w:b/>
          <w:sz w:val="22"/>
          <w:szCs w:val="22"/>
          <w:u w:val="single"/>
        </w:rPr>
        <w:t>Kierunek działań 2.4:</w:t>
      </w:r>
      <w:r w:rsidRPr="001D488F">
        <w:rPr>
          <w:rFonts w:ascii="Arial" w:hAnsi="Arial" w:cs="Arial"/>
          <w:sz w:val="22"/>
          <w:szCs w:val="22"/>
          <w:u w:val="single"/>
        </w:rPr>
        <w:t xml:space="preserve"> </w:t>
      </w:r>
      <w:r w:rsidRPr="001D488F">
        <w:rPr>
          <w:rFonts w:ascii="Arial" w:eastAsia="Calibri" w:hAnsi="Arial" w:cs="Arial"/>
          <w:sz w:val="22"/>
          <w:szCs w:val="22"/>
          <w:u w:val="single"/>
        </w:rPr>
        <w:t>wprowadzenie analizy potrzeb i kosztów w poszczególnych dziedzinach ratownictwa</w:t>
      </w:r>
      <w:r>
        <w:rPr>
          <w:rFonts w:ascii="Arial" w:hAnsi="Arial" w:cs="Arial"/>
          <w:sz w:val="22"/>
          <w:szCs w:val="22"/>
        </w:rPr>
        <w:t xml:space="preserve"> (oraz 3.5 </w:t>
      </w:r>
      <w:r w:rsidRPr="00C42BB3">
        <w:rPr>
          <w:rFonts w:ascii="Arial" w:hAnsi="Arial" w:cs="Arial"/>
          <w:sz w:val="22"/>
          <w:szCs w:val="22"/>
        </w:rPr>
        <w:t>Zwiększenie wykorzystania metod e-learningu w realizacji programów szkoleniowych dla kadr zarówno w służbach państwowych, jak i w społecznych organizacjach ratowniczych</w:t>
      </w:r>
      <w:r>
        <w:rPr>
          <w:rFonts w:ascii="Arial" w:hAnsi="Arial" w:cs="Arial"/>
          <w:sz w:val="22"/>
          <w:szCs w:val="22"/>
        </w:rPr>
        <w:t>);</w:t>
      </w:r>
    </w:p>
    <w:p w:rsidR="0077055B" w:rsidRDefault="0077055B" w:rsidP="00EE6654">
      <w:pPr>
        <w:jc w:val="both"/>
      </w:pPr>
    </w:p>
    <w:p w:rsidR="0077055B" w:rsidRPr="00C42BB3" w:rsidRDefault="0077055B" w:rsidP="00EE6654">
      <w:pPr>
        <w:autoSpaceDE w:val="0"/>
        <w:autoSpaceDN w:val="0"/>
        <w:adjustRightInd w:val="0"/>
        <w:spacing w:after="120" w:line="276" w:lineRule="auto"/>
        <w:jc w:val="both"/>
        <w:rPr>
          <w:rFonts w:ascii="Arial" w:eastAsia="Calibri" w:hAnsi="Arial" w:cs="Arial"/>
          <w:sz w:val="22"/>
          <w:szCs w:val="22"/>
        </w:rPr>
      </w:pPr>
      <w:r w:rsidRPr="00C42BB3">
        <w:rPr>
          <w:rFonts w:ascii="Arial" w:eastAsia="Calibri" w:hAnsi="Arial" w:cs="Arial"/>
          <w:sz w:val="22"/>
          <w:szCs w:val="22"/>
        </w:rPr>
        <w:t xml:space="preserve">Główny cel projektu ASSISTANCE jest dwojaki: z jednej strony pomoc i ochrona różnego rodzaju organizacji udzielających pierwszej pomocy (FR), które współpracują ze sobą, biorąc pod uwagę rodzaj katastrofy / kryzysu, który łagodzą w każdej chwili, a z drugiej strony zwiększają swoje możliwości radzenia sobie ze złożonymi sytuacjami, zapewniając zaawansowany trening oparty na rzeczywistości wirtualnej (VR), rzeczywistości mieszanej (MR) i rzeczywistości rozszerzonej (AR), dostosowany do ich rzeczywistych potrzeb </w:t>
      </w:r>
      <w:r w:rsidRPr="00C42BB3">
        <w:rPr>
          <w:rFonts w:ascii="Arial" w:eastAsia="Calibri" w:hAnsi="Arial" w:cs="Arial"/>
          <w:sz w:val="22"/>
          <w:szCs w:val="22"/>
        </w:rPr>
        <w:br/>
        <w:t>w zależności od rodzaju incydentu.</w:t>
      </w:r>
    </w:p>
    <w:p w:rsidR="00C6683C" w:rsidRDefault="00C6683C">
      <w:pPr>
        <w:spacing w:after="160" w:line="259" w:lineRule="auto"/>
      </w:pPr>
      <w:r>
        <w:br w:type="page"/>
      </w:r>
    </w:p>
    <w:p w:rsidR="00C6683C" w:rsidRPr="00EB6352" w:rsidRDefault="00C6683C" w:rsidP="00C6683C">
      <w:pPr>
        <w:tabs>
          <w:tab w:val="left" w:pos="5280"/>
        </w:tabs>
        <w:jc w:val="both"/>
        <w:rPr>
          <w:rFonts w:ascii="Arial" w:hAnsi="Arial" w:cs="Arial"/>
          <w:sz w:val="22"/>
          <w:szCs w:val="22"/>
        </w:rPr>
      </w:pPr>
      <w:r w:rsidRPr="00EB6352">
        <w:rPr>
          <w:rFonts w:ascii="Arial" w:hAnsi="Arial" w:cs="Arial"/>
          <w:sz w:val="22"/>
          <w:szCs w:val="22"/>
        </w:rPr>
        <w:lastRenderedPageBreak/>
        <w:t>Podmiot realizujący zadanie:</w:t>
      </w:r>
    </w:p>
    <w:p w:rsidR="00C6683C" w:rsidRPr="00EB6352" w:rsidRDefault="00C6683C" w:rsidP="00C6683C">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C6683C" w:rsidRDefault="00C6683C" w:rsidP="00C6683C">
      <w:pPr>
        <w:jc w:val="both"/>
        <w:rPr>
          <w:rFonts w:ascii="Arial" w:hAnsi="Arial" w:cs="Arial"/>
          <w:b/>
          <w:sz w:val="22"/>
          <w:szCs w:val="22"/>
        </w:rPr>
      </w:pPr>
    </w:p>
    <w:p w:rsidR="00C6683C" w:rsidRPr="00DF50F0" w:rsidRDefault="00C6683C" w:rsidP="00C6683C">
      <w:pPr>
        <w:jc w:val="both"/>
        <w:rPr>
          <w:rFonts w:ascii="Arial" w:hAnsi="Arial" w:cs="Arial"/>
          <w:sz w:val="22"/>
          <w:szCs w:val="22"/>
        </w:rPr>
      </w:pPr>
      <w:r w:rsidRPr="00467A48">
        <w:rPr>
          <w:rFonts w:ascii="Arial" w:hAnsi="Arial" w:cs="Arial"/>
          <w:b/>
          <w:sz w:val="22"/>
          <w:szCs w:val="22"/>
        </w:rPr>
        <w:t>Zadanie:</w:t>
      </w:r>
      <w:r w:rsidRPr="00467A48">
        <w:rPr>
          <w:rFonts w:ascii="Arial" w:hAnsi="Arial" w:cs="Arial"/>
          <w:sz w:val="22"/>
          <w:szCs w:val="22"/>
        </w:rPr>
        <w:t xml:space="preserve"> </w:t>
      </w:r>
      <w:r>
        <w:rPr>
          <w:rFonts w:ascii="Arial" w:hAnsi="Arial" w:cs="Arial"/>
          <w:sz w:val="22"/>
          <w:szCs w:val="22"/>
        </w:rPr>
        <w:t>r</w:t>
      </w:r>
      <w:r w:rsidRPr="00DF50F0">
        <w:rPr>
          <w:rFonts w:ascii="Arial" w:hAnsi="Arial" w:cs="Arial"/>
          <w:sz w:val="22"/>
          <w:szCs w:val="22"/>
        </w:rPr>
        <w:t>ealizacja projektu w NCBiR:</w:t>
      </w:r>
      <w:r w:rsidR="00594898">
        <w:rPr>
          <w:rFonts w:ascii="Arial" w:hAnsi="Arial" w:cs="Arial"/>
          <w:sz w:val="22"/>
          <w:szCs w:val="22"/>
        </w:rPr>
        <w:t xml:space="preserve"> </w:t>
      </w:r>
      <w:r>
        <w:rPr>
          <w:rFonts w:ascii="Arial" w:hAnsi="Arial" w:cs="Arial"/>
          <w:sz w:val="22"/>
          <w:szCs w:val="22"/>
        </w:rPr>
        <w:t>z</w:t>
      </w:r>
      <w:r w:rsidRPr="00DF50F0">
        <w:rPr>
          <w:rFonts w:ascii="Arial" w:hAnsi="Arial" w:cs="Arial"/>
          <w:sz w:val="22"/>
          <w:szCs w:val="22"/>
        </w:rPr>
        <w:t>aawansowane technologie wspomagające przeciwdziałanie zagrożeniom związanymi z powodziami.</w:t>
      </w:r>
    </w:p>
    <w:p w:rsidR="00C6683C" w:rsidRPr="00467A48" w:rsidRDefault="00C6683C" w:rsidP="00C6683C">
      <w:pPr>
        <w:jc w:val="both"/>
        <w:rPr>
          <w:rFonts w:ascii="Arial" w:hAnsi="Arial" w:cs="Arial"/>
          <w:sz w:val="22"/>
          <w:szCs w:val="22"/>
        </w:rPr>
      </w:pPr>
    </w:p>
    <w:p w:rsidR="00C6683C" w:rsidRPr="00EB6352" w:rsidRDefault="00C6683C" w:rsidP="00C6683C">
      <w:pPr>
        <w:spacing w:after="120"/>
        <w:jc w:val="both"/>
        <w:rPr>
          <w:rFonts w:ascii="Arial" w:hAnsi="Arial" w:cs="Arial"/>
          <w:sz w:val="22"/>
          <w:szCs w:val="22"/>
        </w:rPr>
      </w:pPr>
      <w:r w:rsidRPr="00EB6352">
        <w:rPr>
          <w:rFonts w:ascii="Arial" w:hAnsi="Arial" w:cs="Arial"/>
          <w:b/>
          <w:sz w:val="22"/>
          <w:szCs w:val="22"/>
        </w:rPr>
        <w:t xml:space="preserve">Zadanie wpisuje się w realizację Celu </w:t>
      </w:r>
      <w:r>
        <w:rPr>
          <w:rFonts w:ascii="Arial" w:hAnsi="Arial" w:cs="Arial"/>
          <w:b/>
          <w:sz w:val="22"/>
          <w:szCs w:val="22"/>
        </w:rPr>
        <w:t>2</w:t>
      </w:r>
      <w:r w:rsidRPr="00EB6352">
        <w:rPr>
          <w:rFonts w:ascii="Arial" w:hAnsi="Arial" w:cs="Arial"/>
          <w:sz w:val="22"/>
          <w:szCs w:val="22"/>
        </w:rPr>
        <w:t>:</w:t>
      </w:r>
      <w:r w:rsidRPr="00EB6352">
        <w:rPr>
          <w:rFonts w:ascii="Arial" w:hAnsi="Arial" w:cs="Arial"/>
          <w:b/>
          <w:sz w:val="22"/>
          <w:szCs w:val="22"/>
        </w:rPr>
        <w:t xml:space="preserve"> </w:t>
      </w:r>
      <w:r>
        <w:rPr>
          <w:rFonts w:ascii="Arial" w:eastAsia="Calibri" w:hAnsi="Arial" w:cs="Arial"/>
          <w:sz w:val="22"/>
          <w:szCs w:val="22"/>
        </w:rPr>
        <w:t>p</w:t>
      </w:r>
      <w:r w:rsidRPr="00C42BB3">
        <w:rPr>
          <w:rFonts w:ascii="Arial" w:eastAsia="Calibri" w:hAnsi="Arial" w:cs="Arial"/>
          <w:sz w:val="22"/>
          <w:szCs w:val="22"/>
        </w:rPr>
        <w:t>oprawa sprawności funkcjonowania ratownictwa i</w:t>
      </w:r>
      <w:r>
        <w:rPr>
          <w:rFonts w:ascii="Arial" w:eastAsia="Calibri" w:hAnsi="Arial" w:cs="Arial"/>
          <w:sz w:val="22"/>
          <w:szCs w:val="22"/>
        </w:rPr>
        <w:t> </w:t>
      </w:r>
      <w:r w:rsidRPr="00C42BB3">
        <w:rPr>
          <w:rFonts w:ascii="Arial" w:eastAsia="Calibri" w:hAnsi="Arial" w:cs="Arial"/>
          <w:sz w:val="22"/>
          <w:szCs w:val="22"/>
        </w:rPr>
        <w:t>ochrony ludności</w:t>
      </w:r>
      <w:r>
        <w:rPr>
          <w:rFonts w:ascii="Arial" w:hAnsi="Arial" w:cs="Arial"/>
          <w:sz w:val="22"/>
          <w:szCs w:val="22"/>
        </w:rPr>
        <w:t>.</w:t>
      </w:r>
    </w:p>
    <w:p w:rsidR="00C6683C" w:rsidRPr="00C6683C" w:rsidRDefault="00C6683C" w:rsidP="00C6683C">
      <w:pPr>
        <w:jc w:val="both"/>
        <w:rPr>
          <w:rFonts w:ascii="Arial" w:hAnsi="Arial" w:cs="Arial"/>
          <w:sz w:val="22"/>
          <w:szCs w:val="22"/>
        </w:rPr>
      </w:pPr>
      <w:r w:rsidRPr="00EB6352">
        <w:rPr>
          <w:rFonts w:ascii="Arial" w:hAnsi="Arial" w:cs="Arial"/>
          <w:b/>
          <w:sz w:val="22"/>
          <w:szCs w:val="22"/>
        </w:rPr>
        <w:t xml:space="preserve">Kierunek działań </w:t>
      </w:r>
      <w:r>
        <w:rPr>
          <w:rFonts w:ascii="Arial" w:hAnsi="Arial" w:cs="Arial"/>
          <w:b/>
          <w:sz w:val="22"/>
          <w:szCs w:val="22"/>
        </w:rPr>
        <w:t>2</w:t>
      </w:r>
      <w:r w:rsidRPr="00EB6352">
        <w:rPr>
          <w:rFonts w:ascii="Arial" w:hAnsi="Arial" w:cs="Arial"/>
          <w:b/>
          <w:sz w:val="22"/>
          <w:szCs w:val="22"/>
        </w:rPr>
        <w:t>.</w:t>
      </w:r>
      <w:r>
        <w:rPr>
          <w:rFonts w:ascii="Arial" w:hAnsi="Arial" w:cs="Arial"/>
          <w:b/>
          <w:sz w:val="22"/>
          <w:szCs w:val="22"/>
        </w:rPr>
        <w:t>4</w:t>
      </w:r>
      <w:r w:rsidRPr="00EB6352">
        <w:rPr>
          <w:rFonts w:ascii="Arial" w:hAnsi="Arial" w:cs="Arial"/>
          <w:b/>
          <w:sz w:val="22"/>
          <w:szCs w:val="22"/>
        </w:rPr>
        <w:t>:</w:t>
      </w:r>
      <w:r w:rsidRPr="00EB6352">
        <w:rPr>
          <w:rFonts w:ascii="Arial" w:hAnsi="Arial" w:cs="Arial"/>
          <w:sz w:val="22"/>
          <w:szCs w:val="22"/>
        </w:rPr>
        <w:t xml:space="preserve"> </w:t>
      </w:r>
      <w:r w:rsidRPr="00C6683C">
        <w:rPr>
          <w:rFonts w:ascii="Arial" w:eastAsia="Calibri" w:hAnsi="Arial" w:cs="Arial"/>
          <w:sz w:val="22"/>
          <w:szCs w:val="22"/>
        </w:rPr>
        <w:t>wprowadzenie analizy potrzeb i kosztów w poszczególnych dziedzinach ratownictwa</w:t>
      </w:r>
      <w:r w:rsidRPr="00C6683C">
        <w:rPr>
          <w:rFonts w:ascii="Arial" w:hAnsi="Arial" w:cs="Arial"/>
          <w:sz w:val="22"/>
          <w:szCs w:val="22"/>
        </w:rPr>
        <w:t>.</w:t>
      </w:r>
    </w:p>
    <w:p w:rsidR="00C6683C" w:rsidRDefault="00C6683C" w:rsidP="00C6683C">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C6683C"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6683C" w:rsidRPr="00104F4A" w:rsidRDefault="00C6683C" w:rsidP="00E812A9">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6683C" w:rsidRPr="00DF50F0" w:rsidRDefault="00C6683C" w:rsidP="00E812A9">
            <w:pPr>
              <w:autoSpaceDE w:val="0"/>
              <w:autoSpaceDN w:val="0"/>
              <w:adjustRightInd w:val="0"/>
              <w:jc w:val="both"/>
              <w:rPr>
                <w:rFonts w:ascii="Arial" w:hAnsi="Arial" w:cs="Arial"/>
                <w:sz w:val="22"/>
                <w:szCs w:val="22"/>
              </w:rPr>
            </w:pPr>
            <w:r w:rsidRPr="00DF50F0">
              <w:rPr>
                <w:rFonts w:ascii="Arial" w:hAnsi="Arial" w:cs="Arial"/>
                <w:sz w:val="22"/>
                <w:szCs w:val="22"/>
              </w:rPr>
              <w:t>1. Politechnika Warszawska, Wydział Geodezji i Kartografii</w:t>
            </w:r>
            <w:r>
              <w:rPr>
                <w:rFonts w:ascii="Arial" w:hAnsi="Arial" w:cs="Arial"/>
                <w:sz w:val="22"/>
                <w:szCs w:val="22"/>
              </w:rPr>
              <w:t>;</w:t>
            </w:r>
          </w:p>
          <w:p w:rsidR="00C6683C" w:rsidRPr="00DF50F0" w:rsidRDefault="00C6683C" w:rsidP="00E812A9">
            <w:pPr>
              <w:autoSpaceDE w:val="0"/>
              <w:autoSpaceDN w:val="0"/>
              <w:adjustRightInd w:val="0"/>
              <w:jc w:val="both"/>
              <w:rPr>
                <w:rFonts w:ascii="Arial" w:hAnsi="Arial" w:cs="Arial"/>
                <w:sz w:val="22"/>
                <w:szCs w:val="22"/>
              </w:rPr>
            </w:pPr>
            <w:r w:rsidRPr="00DF50F0">
              <w:rPr>
                <w:rFonts w:ascii="Arial" w:hAnsi="Arial" w:cs="Arial"/>
                <w:sz w:val="22"/>
                <w:szCs w:val="22"/>
              </w:rPr>
              <w:t xml:space="preserve">2. Instytut Meteorologii i Gospodarki Wodnej </w:t>
            </w:r>
            <w:r>
              <w:rPr>
                <w:rFonts w:ascii="Arial" w:hAnsi="Arial" w:cs="Arial"/>
                <w:sz w:val="22"/>
                <w:szCs w:val="22"/>
              </w:rPr>
              <w:t>–</w:t>
            </w:r>
            <w:r w:rsidRPr="00DF50F0">
              <w:rPr>
                <w:rFonts w:ascii="Arial" w:hAnsi="Arial" w:cs="Arial"/>
                <w:sz w:val="22"/>
                <w:szCs w:val="22"/>
              </w:rPr>
              <w:t xml:space="preserve"> PIB</w:t>
            </w:r>
            <w:r>
              <w:rPr>
                <w:rFonts w:ascii="Arial" w:hAnsi="Arial" w:cs="Arial"/>
                <w:sz w:val="22"/>
                <w:szCs w:val="22"/>
              </w:rPr>
              <w:t>;</w:t>
            </w:r>
          </w:p>
          <w:p w:rsidR="00C6683C" w:rsidRPr="006131B4" w:rsidRDefault="00C6683C" w:rsidP="00E812A9">
            <w:pPr>
              <w:jc w:val="both"/>
              <w:rPr>
                <w:rFonts w:ascii="Arial" w:eastAsia="Calibri" w:hAnsi="Arial" w:cs="Arial"/>
                <w:b/>
                <w:sz w:val="22"/>
              </w:rPr>
            </w:pPr>
            <w:r w:rsidRPr="00DF50F0">
              <w:rPr>
                <w:rFonts w:ascii="Arial" w:hAnsi="Arial" w:cs="Arial"/>
                <w:sz w:val="22"/>
                <w:szCs w:val="22"/>
              </w:rPr>
              <w:t>3. Astri Polska Sp. z o. o., Szender Marcin MŚP</w:t>
            </w:r>
            <w:r>
              <w:rPr>
                <w:rFonts w:ascii="Arial" w:hAnsi="Arial" w:cs="Arial"/>
                <w:sz w:val="22"/>
                <w:szCs w:val="22"/>
              </w:rPr>
              <w:t>.</w:t>
            </w:r>
          </w:p>
        </w:tc>
      </w:tr>
      <w:tr w:rsidR="00C6683C"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6683C" w:rsidRPr="00104F4A" w:rsidRDefault="00C6683C" w:rsidP="00E812A9">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6683C" w:rsidRPr="006131B4" w:rsidRDefault="00C6683C" w:rsidP="00E812A9">
            <w:pPr>
              <w:jc w:val="both"/>
              <w:rPr>
                <w:rFonts w:ascii="Arial" w:eastAsia="Calibri" w:hAnsi="Arial" w:cs="Arial"/>
                <w:b/>
                <w:sz w:val="22"/>
              </w:rPr>
            </w:pPr>
            <w:r w:rsidRPr="004672A1">
              <w:rPr>
                <w:rFonts w:ascii="Arial" w:hAnsi="Arial" w:cs="Arial"/>
                <w:sz w:val="22"/>
                <w:szCs w:val="22"/>
              </w:rPr>
              <w:t>Projekt rozpoczęty od 22.12.2015 r. Okres realizacji projektu wynosi 36 miesięcy (przedłużony do 22.05.2020 r.).</w:t>
            </w:r>
          </w:p>
        </w:tc>
      </w:tr>
      <w:tr w:rsidR="00C6683C"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6683C" w:rsidRPr="00104F4A" w:rsidRDefault="00C6683C" w:rsidP="00E812A9">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6683C" w:rsidRPr="004672A1" w:rsidRDefault="00C6683C" w:rsidP="00E812A9">
            <w:pPr>
              <w:jc w:val="both"/>
              <w:rPr>
                <w:rFonts w:ascii="Arial" w:hAnsi="Arial" w:cs="Arial"/>
                <w:sz w:val="22"/>
                <w:szCs w:val="22"/>
              </w:rPr>
            </w:pPr>
            <w:r w:rsidRPr="004672A1">
              <w:rPr>
                <w:rFonts w:ascii="Arial" w:hAnsi="Arial" w:cs="Arial"/>
                <w:sz w:val="22"/>
                <w:szCs w:val="22"/>
              </w:rPr>
              <w:t>Projekt obejmuje przeprowadzenie badań naukowych systemu monitorującego wały przeciwpowodziowe z użyciem nieinwazyjnej, latającej bezzałogowej, platformy pomiarowej skanującej z</w:t>
            </w:r>
            <w:r>
              <w:rPr>
                <w:rFonts w:ascii="Arial" w:hAnsi="Arial" w:cs="Arial"/>
                <w:sz w:val="22"/>
                <w:szCs w:val="22"/>
              </w:rPr>
              <w:t> </w:t>
            </w:r>
            <w:r w:rsidRPr="004672A1">
              <w:rPr>
                <w:rFonts w:ascii="Arial" w:hAnsi="Arial" w:cs="Arial"/>
                <w:sz w:val="22"/>
                <w:szCs w:val="22"/>
              </w:rPr>
              <w:t xml:space="preserve">niskiego pułapu lotu i wykorzystaniu zobrazowań lotniczych </w:t>
            </w:r>
            <w:r>
              <w:rPr>
                <w:rFonts w:ascii="Arial" w:hAnsi="Arial" w:cs="Arial"/>
                <w:sz w:val="22"/>
                <w:szCs w:val="22"/>
              </w:rPr>
              <w:t>i </w:t>
            </w:r>
            <w:r w:rsidRPr="004672A1">
              <w:rPr>
                <w:rFonts w:ascii="Arial" w:hAnsi="Arial" w:cs="Arial"/>
                <w:sz w:val="22"/>
                <w:szCs w:val="22"/>
              </w:rPr>
              <w:t>satelitarnych. Forma finansowania dotacja.</w:t>
            </w:r>
          </w:p>
        </w:tc>
      </w:tr>
      <w:tr w:rsidR="00C6683C"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6683C" w:rsidRPr="00104F4A" w:rsidRDefault="00C6683C" w:rsidP="00E812A9">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C6683C" w:rsidRPr="00C6683C" w:rsidRDefault="00C6683C" w:rsidP="00E812A9">
            <w:pPr>
              <w:rPr>
                <w:rFonts w:ascii="Arial" w:hAnsi="Arial" w:cs="Arial"/>
              </w:rPr>
            </w:pPr>
            <w:r w:rsidRPr="00C6683C">
              <w:rPr>
                <w:rFonts w:ascii="Arial" w:hAnsi="Arial" w:cs="Arial"/>
              </w:rPr>
              <w:t>Termin zakończenia realizacji zadania: 22.05.2020 roku.</w:t>
            </w:r>
          </w:p>
        </w:tc>
      </w:tr>
      <w:tr w:rsidR="00C6683C"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6683C" w:rsidRPr="00104F4A" w:rsidRDefault="00C6683C" w:rsidP="00E812A9">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C6683C" w:rsidRPr="00512DF6" w:rsidRDefault="00C6683C" w:rsidP="00E812A9">
            <w:pPr>
              <w:jc w:val="both"/>
              <w:rPr>
                <w:rFonts w:ascii="Arial" w:hAnsi="Arial" w:cs="Arial"/>
                <w:sz w:val="22"/>
                <w:szCs w:val="22"/>
              </w:rPr>
            </w:pPr>
            <w:r w:rsidRPr="004672A1">
              <w:rPr>
                <w:rFonts w:ascii="Arial" w:hAnsi="Arial" w:cs="Arial"/>
                <w:sz w:val="22"/>
                <w:szCs w:val="22"/>
              </w:rPr>
              <w:t>Celem projektu było opracowanie metodyki wykorzystania stworzonego systemu, program szkoleń oraz propozycje procedur zarządzenia ryzykiem powodziowym. Kompleksowy system IT umożliwi gromadzenie, automatyczną analizę danych 3D oraz ich wizualizację dla służb hydrologicznych i specjalistów zarządzania kryzysowego. System umożliwi również geopartycypację w</w:t>
            </w:r>
            <w:r>
              <w:rPr>
                <w:rFonts w:ascii="Arial" w:hAnsi="Arial" w:cs="Arial"/>
                <w:sz w:val="22"/>
                <w:szCs w:val="22"/>
              </w:rPr>
              <w:t> </w:t>
            </w:r>
            <w:r w:rsidRPr="004672A1">
              <w:rPr>
                <w:rFonts w:ascii="Arial" w:hAnsi="Arial" w:cs="Arial"/>
                <w:sz w:val="22"/>
                <w:szCs w:val="22"/>
              </w:rPr>
              <w:t>monitoringu wałów przeciwpowodziowych. Jego wdrożenie zapewni efektywne zarządzanie ryzykiem powodziowym, a całość systemu będzie uzupełnieniem dotychczasowych projektów ochrony przeciwpowodziowej.</w:t>
            </w:r>
          </w:p>
        </w:tc>
      </w:tr>
      <w:tr w:rsidR="00C6683C" w:rsidRPr="006131B4" w:rsidTr="00E812A9">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6683C" w:rsidRPr="00104F4A" w:rsidRDefault="00C6683C" w:rsidP="00E812A9">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C6683C" w:rsidRPr="006131B4" w:rsidRDefault="00C6683C" w:rsidP="00E812A9">
            <w:pPr>
              <w:jc w:val="both"/>
              <w:rPr>
                <w:rFonts w:ascii="Arial" w:eastAsia="Calibri" w:hAnsi="Arial" w:cs="Arial"/>
                <w:b/>
                <w:sz w:val="22"/>
              </w:rPr>
            </w:pPr>
            <w:r w:rsidRPr="004672A1">
              <w:rPr>
                <w:rFonts w:ascii="Arial" w:hAnsi="Arial" w:cs="Arial"/>
                <w:sz w:val="22"/>
                <w:szCs w:val="22"/>
              </w:rPr>
              <w:t>Realizacja projektu przebiegała prawidłowo.</w:t>
            </w:r>
          </w:p>
        </w:tc>
      </w:tr>
    </w:tbl>
    <w:p w:rsidR="0077055B" w:rsidRPr="0077055B" w:rsidRDefault="0077055B" w:rsidP="00C6683C">
      <w:pPr>
        <w:spacing w:after="160" w:line="259" w:lineRule="auto"/>
        <w:sectPr w:rsidR="0077055B" w:rsidRPr="0077055B" w:rsidSect="00697A9F">
          <w:footerReference w:type="default" r:id="rId13"/>
          <w:pgSz w:w="11906" w:h="16838"/>
          <w:pgMar w:top="1417" w:right="1417" w:bottom="1417" w:left="1417" w:header="708" w:footer="708" w:gutter="0"/>
          <w:cols w:space="708"/>
          <w:docGrid w:linePitch="360"/>
        </w:sectPr>
      </w:pPr>
    </w:p>
    <w:p w:rsidR="00DA2DA9" w:rsidRPr="00DA2DA9" w:rsidRDefault="00DB43F2" w:rsidP="00850059">
      <w:pPr>
        <w:pStyle w:val="Nagwek1"/>
        <w:pBdr>
          <w:top w:val="single" w:sz="4" w:space="1" w:color="auto"/>
          <w:left w:val="single" w:sz="4" w:space="4" w:color="auto"/>
          <w:bottom w:val="single" w:sz="4" w:space="1" w:color="auto"/>
          <w:right w:val="single" w:sz="4" w:space="4" w:color="auto"/>
        </w:pBdr>
        <w:shd w:val="clear" w:color="auto" w:fill="808080" w:themeFill="background1" w:themeFillShade="80"/>
        <w:jc w:val="center"/>
        <w:rPr>
          <w:rFonts w:ascii="Arial" w:hAnsi="Arial" w:cs="Arial"/>
          <w:b/>
          <w:color w:val="FFFFFF" w:themeColor="background1"/>
          <w:sz w:val="22"/>
          <w:szCs w:val="22"/>
        </w:rPr>
      </w:pPr>
      <w:bookmarkStart w:id="17" w:name="_Toc67465030"/>
      <w:r w:rsidRPr="00EB6352">
        <w:rPr>
          <w:rFonts w:ascii="Arial" w:hAnsi="Arial" w:cs="Arial"/>
          <w:b/>
          <w:color w:val="FFFFFF" w:themeColor="background1"/>
          <w:sz w:val="22"/>
          <w:szCs w:val="22"/>
        </w:rPr>
        <w:lastRenderedPageBreak/>
        <w:t>CEL 3. DOSKONALENIE UMIEJĘTNOŚCI RATOWNIKÓW ORAZ KADRY DYDAKTYCZNEJ I SZKOLENIOWEJ W ZAKRESIE DZIAŁAŃ RATOWNICZYCH, ZARÓWNO W ASPEKCIE TEORETYCZNYM, JAK I PRAKTYCZNYM</w:t>
      </w:r>
      <w:bookmarkEnd w:id="17"/>
    </w:p>
    <w:p w:rsidR="00DA2DA9" w:rsidRDefault="00DA2DA9" w:rsidP="00DA2DA9">
      <w:pPr>
        <w:jc w:val="both"/>
        <w:rPr>
          <w:rFonts w:ascii="Arial" w:hAnsi="Arial" w:cs="Arial"/>
          <w:sz w:val="22"/>
          <w:szCs w:val="22"/>
        </w:rPr>
      </w:pPr>
    </w:p>
    <w:p w:rsidR="00DA2DA9" w:rsidRPr="00B978FE" w:rsidRDefault="00DA2DA9" w:rsidP="00DA2DA9">
      <w:pPr>
        <w:jc w:val="both"/>
        <w:rPr>
          <w:rFonts w:ascii="Arial" w:hAnsi="Arial" w:cs="Arial"/>
          <w:sz w:val="22"/>
          <w:szCs w:val="22"/>
        </w:rPr>
      </w:pPr>
      <w:r w:rsidRPr="00B978FE">
        <w:rPr>
          <w:rFonts w:ascii="Arial" w:hAnsi="Arial" w:cs="Arial"/>
          <w:sz w:val="22"/>
          <w:szCs w:val="22"/>
        </w:rPr>
        <w:t>Podmiot realizujący zadanie:</w:t>
      </w:r>
    </w:p>
    <w:p w:rsidR="00DA2DA9" w:rsidRPr="00B978FE" w:rsidRDefault="00DA2DA9" w:rsidP="00DA2DA9">
      <w:pPr>
        <w:shd w:val="clear" w:color="auto" w:fill="F2F2F2" w:themeFill="background1" w:themeFillShade="F2"/>
        <w:jc w:val="both"/>
        <w:rPr>
          <w:rFonts w:ascii="Arial" w:hAnsi="Arial" w:cs="Arial"/>
          <w:b/>
          <w:sz w:val="22"/>
          <w:szCs w:val="22"/>
        </w:rPr>
      </w:pPr>
      <w:r w:rsidRPr="00B978FE">
        <w:rPr>
          <w:rFonts w:ascii="Arial" w:hAnsi="Arial" w:cs="Arial"/>
          <w:b/>
          <w:sz w:val="22"/>
          <w:szCs w:val="22"/>
        </w:rPr>
        <w:t>SZKOŁA GŁÓWNA SŁUŻBY POŻARNICZEJ</w:t>
      </w:r>
    </w:p>
    <w:p w:rsidR="00DA2DA9" w:rsidRPr="00B978FE" w:rsidRDefault="00DA2DA9" w:rsidP="00DA2DA9">
      <w:pPr>
        <w:jc w:val="both"/>
        <w:rPr>
          <w:rFonts w:ascii="Arial" w:hAnsi="Arial" w:cs="Arial"/>
          <w:b/>
          <w:sz w:val="22"/>
          <w:szCs w:val="22"/>
        </w:rPr>
      </w:pPr>
    </w:p>
    <w:p w:rsidR="00DA2DA9" w:rsidRPr="00A46450" w:rsidRDefault="00DA2DA9" w:rsidP="00DA2DA9">
      <w:pPr>
        <w:spacing w:after="120"/>
        <w:jc w:val="both"/>
        <w:rPr>
          <w:rFonts w:ascii="Arial" w:hAnsi="Arial" w:cs="Arial"/>
          <w:sz w:val="22"/>
          <w:szCs w:val="22"/>
        </w:rPr>
      </w:pPr>
      <w:r w:rsidRPr="00A46450">
        <w:rPr>
          <w:rFonts w:ascii="Arial" w:hAnsi="Arial" w:cs="Arial"/>
          <w:b/>
          <w:sz w:val="22"/>
          <w:szCs w:val="22"/>
        </w:rPr>
        <w:t xml:space="preserve">Zadanie: </w:t>
      </w:r>
      <w:r w:rsidR="001A6376" w:rsidRPr="00A46450">
        <w:rPr>
          <w:rFonts w:ascii="Arial" w:hAnsi="Arial" w:cs="Arial"/>
          <w:sz w:val="22"/>
          <w:szCs w:val="22"/>
        </w:rPr>
        <w:t>Udział kadry dydaktycznej i administracyjnej SGSP w szkoleniach profilowanych, konferencjach oraz studiach podyplomowych</w:t>
      </w:r>
      <w:r w:rsidR="00683F59">
        <w:rPr>
          <w:rFonts w:ascii="Arial" w:hAnsi="Arial" w:cs="Arial"/>
          <w:sz w:val="22"/>
          <w:szCs w:val="22"/>
        </w:rPr>
        <w:t>.</w:t>
      </w:r>
    </w:p>
    <w:p w:rsidR="00DA2DA9" w:rsidRPr="00A46450" w:rsidRDefault="00DA2DA9" w:rsidP="00DA2DA9">
      <w:pPr>
        <w:jc w:val="both"/>
        <w:rPr>
          <w:rFonts w:ascii="Arial" w:hAnsi="Arial" w:cs="Arial"/>
          <w:sz w:val="22"/>
          <w:szCs w:val="22"/>
        </w:rPr>
      </w:pPr>
      <w:r w:rsidRPr="00A46450">
        <w:rPr>
          <w:rFonts w:ascii="Arial" w:hAnsi="Arial" w:cs="Arial"/>
          <w:b/>
          <w:sz w:val="22"/>
          <w:szCs w:val="22"/>
        </w:rPr>
        <w:t xml:space="preserve">Zadanie wpisuje się w realizację Celu nr </w:t>
      </w:r>
      <w:r w:rsidR="001A6376" w:rsidRPr="00A46450">
        <w:rPr>
          <w:rFonts w:ascii="Arial" w:hAnsi="Arial" w:cs="Arial"/>
          <w:b/>
          <w:sz w:val="22"/>
          <w:szCs w:val="22"/>
        </w:rPr>
        <w:t>3</w:t>
      </w:r>
      <w:r w:rsidRPr="00A46450">
        <w:rPr>
          <w:rFonts w:ascii="Arial" w:hAnsi="Arial" w:cs="Arial"/>
          <w:sz w:val="22"/>
          <w:szCs w:val="22"/>
        </w:rPr>
        <w:t xml:space="preserve">: </w:t>
      </w:r>
      <w:r w:rsidR="001A6376" w:rsidRPr="00A46450">
        <w:rPr>
          <w:rFonts w:ascii="Arial" w:hAnsi="Arial" w:cs="Arial"/>
          <w:sz w:val="22"/>
          <w:szCs w:val="22"/>
        </w:rPr>
        <w:t>doskonalenie umiejętności ratowników oraz kadry dydaktycznej i szkoleniowej w zakresie działań ratowniczych, zarówno w aspekcie teoretycznym, jak i praktycznym</w:t>
      </w:r>
      <w:r w:rsidR="00683F59">
        <w:rPr>
          <w:rFonts w:ascii="Arial" w:hAnsi="Arial" w:cs="Arial"/>
          <w:sz w:val="22"/>
          <w:szCs w:val="22"/>
        </w:rPr>
        <w:t>:</w:t>
      </w:r>
    </w:p>
    <w:p w:rsidR="00DA2DA9" w:rsidRPr="00A46450" w:rsidRDefault="00DA2DA9">
      <w:pPr>
        <w:spacing w:after="160" w:line="259" w:lineRule="auto"/>
        <w:rPr>
          <w:rFonts w:ascii="Arial" w:hAnsi="Arial" w:cs="Arial"/>
          <w:b/>
          <w:sz w:val="22"/>
          <w:szCs w:val="22"/>
        </w:rPr>
      </w:pPr>
    </w:p>
    <w:p w:rsidR="001A6376" w:rsidRPr="00A46450" w:rsidRDefault="002668D3" w:rsidP="00162781">
      <w:pPr>
        <w:pStyle w:val="Akapitzlist"/>
        <w:numPr>
          <w:ilvl w:val="0"/>
          <w:numId w:val="24"/>
        </w:numPr>
        <w:spacing w:after="0"/>
        <w:ind w:left="709" w:hanging="283"/>
        <w:contextualSpacing w:val="0"/>
        <w:jc w:val="both"/>
        <w:rPr>
          <w:rFonts w:ascii="Arial" w:eastAsia="Times New Roman" w:hAnsi="Arial" w:cs="Arial"/>
          <w:bCs/>
          <w:lang w:eastAsia="pl-PL"/>
        </w:rPr>
      </w:pPr>
      <w:r>
        <w:rPr>
          <w:rFonts w:ascii="Arial" w:eastAsia="Times New Roman" w:hAnsi="Arial" w:cs="Arial"/>
          <w:bCs/>
          <w:lang w:eastAsia="pl-PL"/>
        </w:rPr>
        <w:t>w</w:t>
      </w:r>
      <w:r w:rsidR="001A6376" w:rsidRPr="00A46450">
        <w:rPr>
          <w:rFonts w:ascii="Arial" w:eastAsia="Times New Roman" w:hAnsi="Arial" w:cs="Arial"/>
          <w:bCs/>
          <w:lang w:eastAsia="pl-PL"/>
        </w:rPr>
        <w:t xml:space="preserve">drożenie Zintegrowanego Programu Rozwoju Szkoły Głównej Służby Pożarniczej, </w:t>
      </w:r>
    </w:p>
    <w:p w:rsidR="001A6376" w:rsidRPr="00A46450" w:rsidRDefault="002668D3" w:rsidP="00162781">
      <w:pPr>
        <w:pStyle w:val="Akapitzlist"/>
        <w:numPr>
          <w:ilvl w:val="0"/>
          <w:numId w:val="24"/>
        </w:numPr>
        <w:spacing w:after="0"/>
        <w:ind w:left="709" w:hanging="283"/>
        <w:contextualSpacing w:val="0"/>
        <w:jc w:val="both"/>
        <w:rPr>
          <w:rFonts w:ascii="Arial" w:eastAsia="Times New Roman" w:hAnsi="Arial" w:cs="Arial"/>
          <w:bCs/>
          <w:lang w:eastAsia="pl-PL"/>
        </w:rPr>
      </w:pPr>
      <w:r>
        <w:rPr>
          <w:rFonts w:ascii="Arial" w:eastAsia="Times New Roman" w:hAnsi="Arial" w:cs="Arial"/>
          <w:bCs/>
          <w:lang w:eastAsia="pl-PL"/>
        </w:rPr>
        <w:t>s</w:t>
      </w:r>
      <w:r w:rsidR="001A6376" w:rsidRPr="00A46450">
        <w:rPr>
          <w:rFonts w:ascii="Arial" w:eastAsia="Times New Roman" w:hAnsi="Arial" w:cs="Arial"/>
          <w:bCs/>
          <w:lang w:eastAsia="pl-PL"/>
        </w:rPr>
        <w:t>zkolenie w zakresie wdrażania Strategii Transferu Technologii</w:t>
      </w:r>
      <w:r w:rsidR="00162781">
        <w:rPr>
          <w:rFonts w:ascii="Arial" w:eastAsia="Times New Roman" w:hAnsi="Arial" w:cs="Arial"/>
          <w:bCs/>
          <w:lang w:eastAsia="pl-PL"/>
        </w:rPr>
        <w:t>;</w:t>
      </w:r>
    </w:p>
    <w:p w:rsidR="001A6376" w:rsidRPr="00A46450" w:rsidRDefault="002668D3" w:rsidP="00162781">
      <w:pPr>
        <w:pStyle w:val="Akapitzlist"/>
        <w:numPr>
          <w:ilvl w:val="0"/>
          <w:numId w:val="24"/>
        </w:numPr>
        <w:spacing w:after="0"/>
        <w:ind w:left="709" w:hanging="283"/>
        <w:contextualSpacing w:val="0"/>
        <w:jc w:val="both"/>
        <w:rPr>
          <w:rFonts w:ascii="Arial" w:eastAsia="Times New Roman" w:hAnsi="Arial" w:cs="Arial"/>
          <w:bCs/>
          <w:lang w:eastAsia="pl-PL"/>
        </w:rPr>
      </w:pPr>
      <w:r>
        <w:rPr>
          <w:rFonts w:ascii="Arial" w:eastAsia="Times New Roman" w:hAnsi="Arial" w:cs="Arial"/>
          <w:bCs/>
          <w:lang w:eastAsia="pl-PL"/>
        </w:rPr>
        <w:t>i</w:t>
      </w:r>
      <w:r w:rsidR="001A6376" w:rsidRPr="00A46450">
        <w:rPr>
          <w:rFonts w:ascii="Arial" w:eastAsia="Times New Roman" w:hAnsi="Arial" w:cs="Arial"/>
          <w:bCs/>
          <w:lang w:eastAsia="pl-PL"/>
        </w:rPr>
        <w:t>nstalacje fotowoltaiczne i akumulatory litowo-jonowe – zagrożenia pożarowe</w:t>
      </w:r>
      <w:r w:rsidR="00162781">
        <w:rPr>
          <w:rFonts w:ascii="Arial" w:eastAsia="Times New Roman" w:hAnsi="Arial" w:cs="Arial"/>
          <w:bCs/>
          <w:lang w:eastAsia="pl-PL"/>
        </w:rPr>
        <w:t>;</w:t>
      </w:r>
      <w:r w:rsidR="001A6376" w:rsidRPr="00A46450">
        <w:rPr>
          <w:rFonts w:ascii="Arial" w:eastAsia="Times New Roman" w:hAnsi="Arial" w:cs="Arial"/>
          <w:bCs/>
          <w:lang w:eastAsia="pl-PL"/>
        </w:rPr>
        <w:t xml:space="preserve"> zabezpieczenia, gaszenie</w:t>
      </w:r>
      <w:r w:rsidR="00162781">
        <w:rPr>
          <w:rFonts w:ascii="Arial" w:eastAsia="Times New Roman" w:hAnsi="Arial" w:cs="Arial"/>
          <w:bCs/>
          <w:lang w:eastAsia="pl-PL"/>
        </w:rPr>
        <w:t>;</w:t>
      </w:r>
    </w:p>
    <w:p w:rsidR="001A6376" w:rsidRPr="00A46450" w:rsidRDefault="002668D3" w:rsidP="00162781">
      <w:pPr>
        <w:pStyle w:val="Akapitzlist"/>
        <w:numPr>
          <w:ilvl w:val="0"/>
          <w:numId w:val="24"/>
        </w:numPr>
        <w:spacing w:after="0"/>
        <w:ind w:left="709" w:hanging="283"/>
        <w:contextualSpacing w:val="0"/>
        <w:jc w:val="both"/>
        <w:rPr>
          <w:rFonts w:ascii="Arial" w:eastAsia="Times New Roman" w:hAnsi="Arial" w:cs="Arial"/>
          <w:bCs/>
          <w:lang w:eastAsia="pl-PL"/>
        </w:rPr>
      </w:pPr>
      <w:r>
        <w:rPr>
          <w:rFonts w:ascii="Arial" w:eastAsia="Times New Roman" w:hAnsi="Arial" w:cs="Arial"/>
          <w:bCs/>
          <w:lang w:eastAsia="pl-PL"/>
        </w:rPr>
        <w:t>s</w:t>
      </w:r>
      <w:r w:rsidR="001A6376" w:rsidRPr="00A46450">
        <w:rPr>
          <w:rFonts w:ascii="Arial" w:eastAsia="Times New Roman" w:hAnsi="Arial" w:cs="Arial"/>
          <w:bCs/>
          <w:lang w:eastAsia="pl-PL"/>
        </w:rPr>
        <w:t>zkolenie rzeczników dyscyplinarnych</w:t>
      </w:r>
      <w:r w:rsidR="00162781">
        <w:rPr>
          <w:rFonts w:ascii="Arial" w:eastAsia="Times New Roman" w:hAnsi="Arial" w:cs="Arial"/>
          <w:bCs/>
          <w:lang w:eastAsia="pl-PL"/>
        </w:rPr>
        <w:t>;</w:t>
      </w:r>
    </w:p>
    <w:p w:rsidR="001A6376" w:rsidRPr="00A46450" w:rsidRDefault="002668D3" w:rsidP="00162781">
      <w:pPr>
        <w:pStyle w:val="Akapitzlist"/>
        <w:numPr>
          <w:ilvl w:val="0"/>
          <w:numId w:val="24"/>
        </w:numPr>
        <w:spacing w:after="0"/>
        <w:ind w:left="709" w:hanging="283"/>
        <w:contextualSpacing w:val="0"/>
        <w:jc w:val="both"/>
        <w:rPr>
          <w:rFonts w:ascii="Arial" w:eastAsia="Times New Roman" w:hAnsi="Arial" w:cs="Arial"/>
          <w:bCs/>
          <w:lang w:eastAsia="pl-PL"/>
        </w:rPr>
      </w:pPr>
      <w:r>
        <w:rPr>
          <w:rFonts w:ascii="Arial" w:eastAsia="Times New Roman" w:hAnsi="Arial" w:cs="Arial"/>
          <w:bCs/>
          <w:lang w:eastAsia="pl-PL"/>
        </w:rPr>
        <w:t>s</w:t>
      </w:r>
      <w:r w:rsidR="001A6376" w:rsidRPr="00A46450">
        <w:rPr>
          <w:rFonts w:ascii="Arial" w:eastAsia="Times New Roman" w:hAnsi="Arial" w:cs="Arial"/>
          <w:bCs/>
          <w:lang w:eastAsia="pl-PL"/>
        </w:rPr>
        <w:t>zkolenie z zakresu obsługi analizatora rozkładu ziarnowego pyłów</w:t>
      </w:r>
      <w:r w:rsidR="00162781">
        <w:rPr>
          <w:rFonts w:ascii="Arial" w:eastAsia="Times New Roman" w:hAnsi="Arial" w:cs="Arial"/>
          <w:bCs/>
          <w:lang w:eastAsia="pl-PL"/>
        </w:rPr>
        <w:t>;</w:t>
      </w:r>
    </w:p>
    <w:p w:rsidR="001A6376" w:rsidRPr="00A46450" w:rsidRDefault="002668D3" w:rsidP="00162781">
      <w:pPr>
        <w:pStyle w:val="Akapitzlist"/>
        <w:numPr>
          <w:ilvl w:val="0"/>
          <w:numId w:val="24"/>
        </w:numPr>
        <w:spacing w:after="0"/>
        <w:ind w:left="709" w:hanging="283"/>
        <w:contextualSpacing w:val="0"/>
        <w:jc w:val="both"/>
        <w:rPr>
          <w:rFonts w:ascii="Arial" w:eastAsia="Times New Roman" w:hAnsi="Arial" w:cs="Arial"/>
          <w:bCs/>
          <w:lang w:eastAsia="pl-PL"/>
        </w:rPr>
      </w:pPr>
      <w:r>
        <w:rPr>
          <w:rFonts w:ascii="Arial" w:eastAsia="Times New Roman" w:hAnsi="Arial" w:cs="Arial"/>
          <w:bCs/>
          <w:lang w:eastAsia="pl-PL"/>
        </w:rPr>
        <w:t>s</w:t>
      </w:r>
      <w:r w:rsidR="001A6376" w:rsidRPr="00A46450">
        <w:rPr>
          <w:rFonts w:ascii="Arial" w:eastAsia="Times New Roman" w:hAnsi="Arial" w:cs="Arial"/>
          <w:bCs/>
          <w:lang w:eastAsia="pl-PL"/>
        </w:rPr>
        <w:t>zkolenie z zakresu obsługi kalorymetru do badania ciepła spalania</w:t>
      </w:r>
      <w:r w:rsidR="00162781">
        <w:rPr>
          <w:rFonts w:ascii="Arial" w:eastAsia="Times New Roman" w:hAnsi="Arial" w:cs="Arial"/>
          <w:bCs/>
          <w:lang w:eastAsia="pl-PL"/>
        </w:rPr>
        <w:t>;</w:t>
      </w:r>
    </w:p>
    <w:p w:rsidR="001A6376" w:rsidRPr="00A46450" w:rsidRDefault="001A6376" w:rsidP="00162781">
      <w:pPr>
        <w:pStyle w:val="Akapitzlist"/>
        <w:numPr>
          <w:ilvl w:val="0"/>
          <w:numId w:val="24"/>
        </w:numPr>
        <w:spacing w:after="0"/>
        <w:ind w:left="709" w:hanging="283"/>
        <w:contextualSpacing w:val="0"/>
        <w:jc w:val="both"/>
        <w:rPr>
          <w:rFonts w:ascii="Arial" w:eastAsia="Times New Roman" w:hAnsi="Arial" w:cs="Arial"/>
          <w:bCs/>
          <w:lang w:eastAsia="pl-PL"/>
        </w:rPr>
      </w:pPr>
      <w:r w:rsidRPr="00A46450">
        <w:rPr>
          <w:rFonts w:ascii="Arial" w:eastAsia="Times New Roman" w:hAnsi="Arial" w:cs="Arial"/>
          <w:bCs/>
          <w:lang w:eastAsia="pl-PL"/>
        </w:rPr>
        <w:t>WebEx: Web of Science - Citation Connection</w:t>
      </w:r>
      <w:r w:rsidR="00162781">
        <w:rPr>
          <w:rFonts w:ascii="Arial" w:eastAsia="Times New Roman" w:hAnsi="Arial" w:cs="Arial"/>
          <w:bCs/>
          <w:lang w:eastAsia="pl-PL"/>
        </w:rPr>
        <w:t>;</w:t>
      </w:r>
    </w:p>
    <w:p w:rsidR="001A6376" w:rsidRPr="00A46450" w:rsidRDefault="001A6376" w:rsidP="00162781">
      <w:pPr>
        <w:pStyle w:val="Akapitzlist"/>
        <w:numPr>
          <w:ilvl w:val="0"/>
          <w:numId w:val="24"/>
        </w:numPr>
        <w:spacing w:after="0"/>
        <w:ind w:left="709" w:hanging="283"/>
        <w:contextualSpacing w:val="0"/>
        <w:jc w:val="both"/>
        <w:rPr>
          <w:rFonts w:ascii="Arial" w:eastAsia="Times New Roman" w:hAnsi="Arial" w:cs="Arial"/>
          <w:bCs/>
          <w:lang w:eastAsia="pl-PL"/>
        </w:rPr>
      </w:pPr>
      <w:r w:rsidRPr="00A46450">
        <w:rPr>
          <w:rFonts w:ascii="Arial" w:eastAsia="Times New Roman" w:hAnsi="Arial" w:cs="Arial"/>
          <w:bCs/>
          <w:lang w:eastAsia="pl-PL"/>
        </w:rPr>
        <w:t>WebEx: Przedstawiamy nową platformę Web of Science</w:t>
      </w:r>
      <w:r w:rsidR="00162781">
        <w:rPr>
          <w:rFonts w:ascii="Arial" w:eastAsia="Times New Roman" w:hAnsi="Arial" w:cs="Arial"/>
          <w:bCs/>
          <w:lang w:eastAsia="pl-PL"/>
        </w:rPr>
        <w:t>;</w:t>
      </w:r>
    </w:p>
    <w:p w:rsidR="001A6376" w:rsidRPr="00A46450" w:rsidRDefault="001A6376" w:rsidP="00162781">
      <w:pPr>
        <w:pStyle w:val="Akapitzlist"/>
        <w:numPr>
          <w:ilvl w:val="0"/>
          <w:numId w:val="24"/>
        </w:numPr>
        <w:spacing w:after="0"/>
        <w:ind w:left="709" w:hanging="283"/>
        <w:contextualSpacing w:val="0"/>
        <w:jc w:val="both"/>
        <w:rPr>
          <w:rFonts w:ascii="Arial" w:eastAsia="Times New Roman" w:hAnsi="Arial" w:cs="Arial"/>
          <w:bCs/>
          <w:lang w:eastAsia="pl-PL"/>
        </w:rPr>
      </w:pPr>
      <w:r w:rsidRPr="00A46450">
        <w:rPr>
          <w:rFonts w:ascii="Arial" w:eastAsia="Times New Roman" w:hAnsi="Arial" w:cs="Arial"/>
          <w:bCs/>
          <w:lang w:eastAsia="pl-PL"/>
        </w:rPr>
        <w:t>Web of Science - tworzenie raportów cytowań i indeks Hirscha</w:t>
      </w:r>
      <w:r w:rsidR="00162781">
        <w:rPr>
          <w:rFonts w:ascii="Arial" w:eastAsia="Times New Roman" w:hAnsi="Arial" w:cs="Arial"/>
          <w:bCs/>
          <w:lang w:eastAsia="pl-PL"/>
        </w:rPr>
        <w:t>;</w:t>
      </w:r>
    </w:p>
    <w:p w:rsidR="001A6376" w:rsidRPr="00A46450" w:rsidRDefault="002668D3" w:rsidP="00162781">
      <w:pPr>
        <w:pStyle w:val="Akapitzlist"/>
        <w:numPr>
          <w:ilvl w:val="0"/>
          <w:numId w:val="24"/>
        </w:numPr>
        <w:spacing w:after="0"/>
        <w:ind w:left="709" w:hanging="283"/>
        <w:contextualSpacing w:val="0"/>
        <w:jc w:val="both"/>
        <w:rPr>
          <w:rFonts w:ascii="Arial" w:eastAsia="Times New Roman" w:hAnsi="Arial" w:cs="Arial"/>
          <w:bCs/>
          <w:lang w:eastAsia="pl-PL"/>
        </w:rPr>
      </w:pPr>
      <w:r>
        <w:rPr>
          <w:rFonts w:ascii="Arial" w:eastAsia="Times New Roman" w:hAnsi="Arial" w:cs="Arial"/>
          <w:bCs/>
          <w:lang w:eastAsia="pl-PL"/>
        </w:rPr>
        <w:t>s</w:t>
      </w:r>
      <w:r w:rsidR="001A6376" w:rsidRPr="00A46450">
        <w:rPr>
          <w:rFonts w:ascii="Arial" w:eastAsia="Times New Roman" w:hAnsi="Arial" w:cs="Arial"/>
          <w:bCs/>
          <w:lang w:eastAsia="pl-PL"/>
        </w:rPr>
        <w:t>zkolenie z zakresu organizacji pracy, instalacji i eksploatacji urządzeń w strefach zagrożonych wybuchem</w:t>
      </w:r>
      <w:r w:rsidR="00162781">
        <w:rPr>
          <w:rFonts w:ascii="Arial" w:eastAsia="Times New Roman" w:hAnsi="Arial" w:cs="Arial"/>
          <w:bCs/>
          <w:lang w:eastAsia="pl-PL"/>
        </w:rPr>
        <w:t>;</w:t>
      </w:r>
    </w:p>
    <w:p w:rsidR="001A6376" w:rsidRPr="00A46450" w:rsidRDefault="002668D3" w:rsidP="00162781">
      <w:pPr>
        <w:pStyle w:val="Akapitzlist"/>
        <w:numPr>
          <w:ilvl w:val="0"/>
          <w:numId w:val="24"/>
        </w:numPr>
        <w:spacing w:after="0"/>
        <w:ind w:left="709" w:hanging="283"/>
        <w:contextualSpacing w:val="0"/>
        <w:jc w:val="both"/>
        <w:rPr>
          <w:rFonts w:ascii="Arial" w:eastAsia="Times New Roman" w:hAnsi="Arial" w:cs="Arial"/>
          <w:bCs/>
          <w:lang w:eastAsia="pl-PL"/>
        </w:rPr>
      </w:pPr>
      <w:r>
        <w:rPr>
          <w:rFonts w:ascii="Arial" w:eastAsia="Times New Roman" w:hAnsi="Arial" w:cs="Arial"/>
          <w:bCs/>
          <w:lang w:eastAsia="pl-PL"/>
        </w:rPr>
        <w:t>s</w:t>
      </w:r>
      <w:r w:rsidR="001A6376" w:rsidRPr="00A46450">
        <w:rPr>
          <w:rFonts w:ascii="Arial" w:eastAsia="Times New Roman" w:hAnsi="Arial" w:cs="Arial"/>
          <w:bCs/>
          <w:lang w:eastAsia="pl-PL"/>
        </w:rPr>
        <w:t>zkolenie z systemu zarządzania według normy PN-EN ISO/IEC 17025:2018-02</w:t>
      </w:r>
      <w:r w:rsidR="00162781">
        <w:rPr>
          <w:rFonts w:ascii="Arial" w:eastAsia="Times New Roman" w:hAnsi="Arial" w:cs="Arial"/>
          <w:bCs/>
          <w:lang w:eastAsia="pl-PL"/>
        </w:rPr>
        <w:t>;</w:t>
      </w:r>
    </w:p>
    <w:p w:rsidR="001A6376" w:rsidRPr="00A46450" w:rsidRDefault="001A6376" w:rsidP="00162781">
      <w:pPr>
        <w:pStyle w:val="Akapitzlist"/>
        <w:numPr>
          <w:ilvl w:val="0"/>
          <w:numId w:val="24"/>
        </w:numPr>
        <w:spacing w:after="0"/>
        <w:ind w:left="709" w:hanging="283"/>
        <w:contextualSpacing w:val="0"/>
        <w:jc w:val="both"/>
        <w:rPr>
          <w:rFonts w:ascii="Arial" w:eastAsia="Times New Roman" w:hAnsi="Arial" w:cs="Arial"/>
          <w:bCs/>
          <w:lang w:eastAsia="pl-PL"/>
        </w:rPr>
      </w:pPr>
      <w:r w:rsidRPr="00A46450">
        <w:rPr>
          <w:rFonts w:ascii="Arial" w:eastAsia="Times New Roman" w:hAnsi="Arial" w:cs="Arial"/>
          <w:bCs/>
          <w:lang w:eastAsia="pl-PL"/>
        </w:rPr>
        <w:t>studia podyplomowe Bezpieczeństwo Procesów Przemysłowych</w:t>
      </w:r>
      <w:r w:rsidR="00162781">
        <w:rPr>
          <w:rFonts w:ascii="Arial" w:eastAsia="Times New Roman" w:hAnsi="Arial" w:cs="Arial"/>
          <w:bCs/>
          <w:lang w:eastAsia="pl-PL"/>
        </w:rPr>
        <w:t>;</w:t>
      </w:r>
    </w:p>
    <w:p w:rsidR="001A6376" w:rsidRPr="00A46450" w:rsidRDefault="002668D3" w:rsidP="00162781">
      <w:pPr>
        <w:pStyle w:val="Akapitzlist"/>
        <w:numPr>
          <w:ilvl w:val="0"/>
          <w:numId w:val="24"/>
        </w:numPr>
        <w:spacing w:after="0"/>
        <w:ind w:left="709" w:hanging="283"/>
        <w:contextualSpacing w:val="0"/>
        <w:jc w:val="both"/>
        <w:rPr>
          <w:rFonts w:ascii="Arial" w:hAnsi="Arial" w:cs="Arial"/>
        </w:rPr>
      </w:pPr>
      <w:r>
        <w:rPr>
          <w:rFonts w:ascii="Arial" w:eastAsia="Times New Roman" w:hAnsi="Arial" w:cs="Arial"/>
          <w:bCs/>
          <w:lang w:eastAsia="pl-PL"/>
        </w:rPr>
        <w:t>s</w:t>
      </w:r>
      <w:r w:rsidR="001A6376" w:rsidRPr="00A46450">
        <w:rPr>
          <w:rFonts w:ascii="Arial" w:eastAsia="Times New Roman" w:hAnsi="Arial" w:cs="Arial"/>
          <w:bCs/>
          <w:lang w:eastAsia="pl-PL"/>
        </w:rPr>
        <w:t>zkolenie Atex User Bezpieczeństwo przeciwwybuchowe w miejscach pracy</w:t>
      </w:r>
      <w:r w:rsidR="00162781">
        <w:rPr>
          <w:rFonts w:ascii="Arial" w:eastAsia="Times New Roman" w:hAnsi="Arial" w:cs="Arial"/>
          <w:bCs/>
          <w:lang w:eastAsia="pl-PL"/>
        </w:rPr>
        <w:t>;</w:t>
      </w:r>
    </w:p>
    <w:p w:rsidR="001A6376" w:rsidRPr="00A46450" w:rsidRDefault="001A6376" w:rsidP="00162781">
      <w:pPr>
        <w:pStyle w:val="Akapitzlist"/>
        <w:numPr>
          <w:ilvl w:val="0"/>
          <w:numId w:val="24"/>
        </w:numPr>
        <w:spacing w:after="0"/>
        <w:ind w:left="709" w:hanging="283"/>
        <w:contextualSpacing w:val="0"/>
        <w:rPr>
          <w:rFonts w:ascii="Arial" w:hAnsi="Arial" w:cs="Arial"/>
          <w:lang w:val="en-GB"/>
        </w:rPr>
      </w:pPr>
      <w:r w:rsidRPr="00A46450">
        <w:rPr>
          <w:rFonts w:ascii="Arial" w:eastAsia="Times New Roman" w:hAnsi="Arial" w:cs="Arial"/>
          <w:lang w:eastAsia="pl-PL"/>
        </w:rPr>
        <w:t>The 9th International Conference on Wood and Fire Safety</w:t>
      </w:r>
      <w:r w:rsidR="00162781">
        <w:rPr>
          <w:rFonts w:ascii="Arial" w:eastAsia="Times New Roman" w:hAnsi="Arial" w:cs="Arial"/>
          <w:lang w:eastAsia="pl-PL"/>
        </w:rPr>
        <w:t>.</w:t>
      </w:r>
    </w:p>
    <w:p w:rsidR="001A6376" w:rsidRPr="00A46450" w:rsidRDefault="001A6376">
      <w:pPr>
        <w:spacing w:after="160" w:line="259" w:lineRule="auto"/>
        <w:rPr>
          <w:rFonts w:ascii="Arial" w:hAnsi="Arial" w:cs="Arial"/>
          <w:b/>
          <w:sz w:val="22"/>
          <w:szCs w:val="22"/>
        </w:rPr>
      </w:pPr>
      <w:r w:rsidRPr="00A46450">
        <w:rPr>
          <w:rFonts w:ascii="Arial" w:hAnsi="Arial" w:cs="Arial"/>
          <w:b/>
          <w:sz w:val="22"/>
          <w:szCs w:val="22"/>
        </w:rPr>
        <w:br w:type="page"/>
      </w:r>
    </w:p>
    <w:p w:rsidR="001A6376" w:rsidRPr="00A46450" w:rsidRDefault="001A6376" w:rsidP="001A6376">
      <w:pPr>
        <w:jc w:val="both"/>
        <w:rPr>
          <w:rFonts w:ascii="Arial" w:hAnsi="Arial" w:cs="Arial"/>
          <w:sz w:val="22"/>
          <w:szCs w:val="22"/>
        </w:rPr>
      </w:pPr>
      <w:r w:rsidRPr="00A46450">
        <w:rPr>
          <w:rFonts w:ascii="Arial" w:hAnsi="Arial" w:cs="Arial"/>
          <w:sz w:val="22"/>
          <w:szCs w:val="22"/>
        </w:rPr>
        <w:lastRenderedPageBreak/>
        <w:t>Podmiot realizujący zadanie:</w:t>
      </w:r>
    </w:p>
    <w:p w:rsidR="001A6376" w:rsidRPr="00A46450" w:rsidRDefault="001A6376" w:rsidP="001A6376">
      <w:pPr>
        <w:shd w:val="clear" w:color="auto" w:fill="F2F2F2" w:themeFill="background1" w:themeFillShade="F2"/>
        <w:jc w:val="both"/>
        <w:rPr>
          <w:rFonts w:ascii="Arial" w:hAnsi="Arial" w:cs="Arial"/>
          <w:b/>
          <w:sz w:val="22"/>
          <w:szCs w:val="22"/>
        </w:rPr>
      </w:pPr>
      <w:r w:rsidRPr="00A46450">
        <w:rPr>
          <w:rFonts w:ascii="Arial" w:hAnsi="Arial" w:cs="Arial"/>
          <w:b/>
          <w:sz w:val="22"/>
          <w:szCs w:val="22"/>
        </w:rPr>
        <w:t>SZKOŁA GŁÓWNA SŁUŻBY POŻARNICZEJ</w:t>
      </w:r>
    </w:p>
    <w:p w:rsidR="001A6376" w:rsidRPr="00A46450" w:rsidRDefault="001A6376" w:rsidP="001A6376">
      <w:pPr>
        <w:jc w:val="both"/>
        <w:rPr>
          <w:rFonts w:ascii="Arial" w:hAnsi="Arial" w:cs="Arial"/>
          <w:b/>
          <w:sz w:val="22"/>
          <w:szCs w:val="22"/>
        </w:rPr>
      </w:pPr>
    </w:p>
    <w:p w:rsidR="001A6376" w:rsidRPr="00A46450" w:rsidRDefault="001A6376" w:rsidP="001A6376">
      <w:pPr>
        <w:spacing w:after="120"/>
        <w:jc w:val="both"/>
        <w:rPr>
          <w:rFonts w:ascii="Arial" w:hAnsi="Arial" w:cs="Arial"/>
          <w:sz w:val="22"/>
          <w:szCs w:val="22"/>
        </w:rPr>
      </w:pPr>
      <w:r w:rsidRPr="00A46450">
        <w:rPr>
          <w:rFonts w:ascii="Arial" w:hAnsi="Arial" w:cs="Arial"/>
          <w:b/>
          <w:sz w:val="22"/>
          <w:szCs w:val="22"/>
        </w:rPr>
        <w:t xml:space="preserve">Zadanie: </w:t>
      </w:r>
      <w:r w:rsidRPr="00A46450">
        <w:rPr>
          <w:rFonts w:ascii="Arial" w:hAnsi="Arial" w:cs="Arial"/>
          <w:sz w:val="22"/>
          <w:szCs w:val="22"/>
        </w:rPr>
        <w:t>Organizowanie studiów podyplomowych oraz kursów i szkoleń specjalistycznych, podnoszących kwalifikacje zawodowe funkcjonariuszy</w:t>
      </w:r>
      <w:r w:rsidR="002668D3">
        <w:rPr>
          <w:rFonts w:ascii="Arial" w:hAnsi="Arial" w:cs="Arial"/>
          <w:sz w:val="22"/>
          <w:szCs w:val="22"/>
        </w:rPr>
        <w:t>.</w:t>
      </w:r>
    </w:p>
    <w:p w:rsidR="001A6376" w:rsidRPr="00A46450" w:rsidRDefault="001A6376" w:rsidP="001A6376">
      <w:pPr>
        <w:jc w:val="both"/>
        <w:rPr>
          <w:rFonts w:ascii="Arial" w:hAnsi="Arial" w:cs="Arial"/>
          <w:sz w:val="22"/>
          <w:szCs w:val="22"/>
        </w:rPr>
      </w:pPr>
      <w:r w:rsidRPr="00A46450">
        <w:rPr>
          <w:rFonts w:ascii="Arial" w:hAnsi="Arial" w:cs="Arial"/>
          <w:b/>
          <w:sz w:val="22"/>
          <w:szCs w:val="22"/>
        </w:rPr>
        <w:t>Zadanie wpisuje się w realizację Celu nr 3</w:t>
      </w:r>
      <w:r w:rsidRPr="00A46450">
        <w:rPr>
          <w:rFonts w:ascii="Arial" w:hAnsi="Arial" w:cs="Arial"/>
          <w:sz w:val="22"/>
          <w:szCs w:val="22"/>
        </w:rPr>
        <w:t>: doskonalenie umiejętności ratowników oraz kadry dydaktycznej i szkoleniowej w zakresie działań ratowniczych, zarówno w aspekcie teoretycznym, jak i praktycznym</w:t>
      </w:r>
      <w:r w:rsidR="002668D3">
        <w:rPr>
          <w:rFonts w:ascii="Arial" w:hAnsi="Arial" w:cs="Arial"/>
          <w:sz w:val="22"/>
          <w:szCs w:val="22"/>
        </w:rPr>
        <w:t>.</w:t>
      </w:r>
    </w:p>
    <w:p w:rsidR="001A6376" w:rsidRPr="00A46450" w:rsidRDefault="001A6376" w:rsidP="00DA2DA9">
      <w:pPr>
        <w:spacing w:after="160" w:line="259" w:lineRule="auto"/>
        <w:rPr>
          <w:rFonts w:ascii="Arial" w:hAnsi="Arial" w:cs="Arial"/>
          <w:b/>
          <w:sz w:val="22"/>
          <w:szCs w:val="22"/>
        </w:rPr>
      </w:pPr>
    </w:p>
    <w:p w:rsidR="001A6376" w:rsidRPr="00A46450" w:rsidRDefault="001A6376" w:rsidP="00406E8A">
      <w:pPr>
        <w:pStyle w:val="Akapitzlist"/>
        <w:numPr>
          <w:ilvl w:val="0"/>
          <w:numId w:val="27"/>
        </w:numPr>
        <w:spacing w:after="0"/>
        <w:ind w:hanging="294"/>
        <w:rPr>
          <w:rFonts w:ascii="Arial" w:hAnsi="Arial" w:cs="Arial"/>
        </w:rPr>
      </w:pPr>
      <w:r w:rsidRPr="00A46450">
        <w:rPr>
          <w:rFonts w:ascii="Arial" w:hAnsi="Arial" w:cs="Arial"/>
        </w:rPr>
        <w:t xml:space="preserve">Studia podyplomowe: </w:t>
      </w:r>
    </w:p>
    <w:p w:rsidR="001A6376" w:rsidRPr="00A46450" w:rsidRDefault="00A46450" w:rsidP="00406E8A">
      <w:pPr>
        <w:pStyle w:val="Akapitzlist"/>
        <w:numPr>
          <w:ilvl w:val="0"/>
          <w:numId w:val="25"/>
        </w:numPr>
        <w:spacing w:after="0"/>
        <w:ind w:left="993" w:hanging="284"/>
        <w:contextualSpacing w:val="0"/>
        <w:jc w:val="both"/>
        <w:rPr>
          <w:rFonts w:ascii="Arial" w:hAnsi="Arial" w:cs="Arial"/>
        </w:rPr>
      </w:pPr>
      <w:r>
        <w:rPr>
          <w:rFonts w:ascii="Arial" w:hAnsi="Arial" w:cs="Arial"/>
        </w:rPr>
        <w:t>p</w:t>
      </w:r>
      <w:r w:rsidR="001A6376" w:rsidRPr="00A46450">
        <w:rPr>
          <w:rFonts w:ascii="Arial" w:hAnsi="Arial" w:cs="Arial"/>
        </w:rPr>
        <w:t>rzeszkolenie  zawodowe  przygotowujące  do  zajmowania  stanowisk  związanyc</w:t>
      </w:r>
      <w:r w:rsidR="00162781">
        <w:rPr>
          <w:rFonts w:ascii="Arial" w:hAnsi="Arial" w:cs="Arial"/>
        </w:rPr>
        <w:t>h</w:t>
      </w:r>
      <w:r w:rsidR="001A6376" w:rsidRPr="00A46450">
        <w:rPr>
          <w:rFonts w:ascii="Arial" w:hAnsi="Arial" w:cs="Arial"/>
        </w:rPr>
        <w:t xml:space="preserve"> z kierowaniem działaniami ratowniczymi, edycja 2, 3, 4</w:t>
      </w:r>
      <w:r w:rsidR="00162781">
        <w:rPr>
          <w:rFonts w:ascii="Arial" w:hAnsi="Arial" w:cs="Arial"/>
        </w:rPr>
        <w:t>;</w:t>
      </w:r>
    </w:p>
    <w:p w:rsidR="001A6376" w:rsidRPr="00A46450" w:rsidRDefault="00A46450" w:rsidP="00406E8A">
      <w:pPr>
        <w:pStyle w:val="Akapitzlist"/>
        <w:numPr>
          <w:ilvl w:val="0"/>
          <w:numId w:val="25"/>
        </w:numPr>
        <w:spacing w:after="0"/>
        <w:ind w:left="993" w:hanging="284"/>
        <w:contextualSpacing w:val="0"/>
        <w:jc w:val="both"/>
        <w:rPr>
          <w:rFonts w:ascii="Arial" w:hAnsi="Arial" w:cs="Arial"/>
        </w:rPr>
      </w:pPr>
      <w:r>
        <w:rPr>
          <w:rFonts w:ascii="Arial" w:hAnsi="Arial" w:cs="Arial"/>
        </w:rPr>
        <w:t>p</w:t>
      </w:r>
      <w:r w:rsidR="001A6376" w:rsidRPr="00A46450">
        <w:rPr>
          <w:rFonts w:ascii="Arial" w:hAnsi="Arial" w:cs="Arial"/>
        </w:rPr>
        <w:t xml:space="preserve">rzeszkolenie zawodowe przygotowujące do zajmowania stanowisk oficerskich </w:t>
      </w:r>
      <w:r w:rsidR="001A6376" w:rsidRPr="00A46450">
        <w:rPr>
          <w:rFonts w:ascii="Arial" w:hAnsi="Arial" w:cs="Arial"/>
        </w:rPr>
        <w:br/>
        <w:t>w Państwowej Straży Pożarnej</w:t>
      </w:r>
      <w:r w:rsidR="00162781">
        <w:rPr>
          <w:rFonts w:ascii="Arial" w:hAnsi="Arial" w:cs="Arial"/>
        </w:rPr>
        <w:t>;</w:t>
      </w:r>
    </w:p>
    <w:p w:rsidR="001A6376" w:rsidRPr="00A46450" w:rsidRDefault="001A6376" w:rsidP="00406E8A">
      <w:pPr>
        <w:pStyle w:val="Akapitzlist"/>
        <w:numPr>
          <w:ilvl w:val="0"/>
          <w:numId w:val="25"/>
        </w:numPr>
        <w:spacing w:after="0"/>
        <w:ind w:left="993" w:hanging="284"/>
        <w:contextualSpacing w:val="0"/>
        <w:jc w:val="both"/>
        <w:rPr>
          <w:rFonts w:ascii="Arial" w:hAnsi="Arial" w:cs="Arial"/>
        </w:rPr>
      </w:pPr>
      <w:r w:rsidRPr="00A46450">
        <w:rPr>
          <w:rFonts w:ascii="Arial" w:hAnsi="Arial" w:cs="Arial"/>
        </w:rPr>
        <w:t>Inżynieria Pożarowa Budynków</w:t>
      </w:r>
      <w:r w:rsidR="00162781">
        <w:rPr>
          <w:rFonts w:ascii="Arial" w:hAnsi="Arial" w:cs="Arial"/>
        </w:rPr>
        <w:t>;</w:t>
      </w:r>
    </w:p>
    <w:p w:rsidR="001A6376" w:rsidRPr="00A46450" w:rsidRDefault="001A6376" w:rsidP="00406E8A">
      <w:pPr>
        <w:pStyle w:val="Akapitzlist"/>
        <w:numPr>
          <w:ilvl w:val="0"/>
          <w:numId w:val="25"/>
        </w:numPr>
        <w:spacing w:after="0"/>
        <w:ind w:left="993" w:hanging="284"/>
        <w:contextualSpacing w:val="0"/>
        <w:jc w:val="both"/>
        <w:rPr>
          <w:rFonts w:ascii="Arial" w:hAnsi="Arial" w:cs="Arial"/>
        </w:rPr>
      </w:pPr>
      <w:r w:rsidRPr="00A46450">
        <w:rPr>
          <w:rFonts w:ascii="Arial" w:hAnsi="Arial" w:cs="Arial"/>
        </w:rPr>
        <w:t>Ochrona przeciwpożarowa lasu</w:t>
      </w:r>
      <w:r w:rsidR="00162781">
        <w:rPr>
          <w:rFonts w:ascii="Arial" w:hAnsi="Arial" w:cs="Arial"/>
        </w:rPr>
        <w:t>;</w:t>
      </w:r>
    </w:p>
    <w:p w:rsidR="001A6376" w:rsidRDefault="00A46450" w:rsidP="00406E8A">
      <w:pPr>
        <w:pStyle w:val="Akapitzlist"/>
        <w:numPr>
          <w:ilvl w:val="0"/>
          <w:numId w:val="25"/>
        </w:numPr>
        <w:spacing w:after="0"/>
        <w:ind w:left="993" w:hanging="284"/>
        <w:contextualSpacing w:val="0"/>
        <w:jc w:val="both"/>
        <w:rPr>
          <w:rFonts w:ascii="Arial" w:hAnsi="Arial" w:cs="Arial"/>
        </w:rPr>
      </w:pPr>
      <w:r>
        <w:rPr>
          <w:rFonts w:ascii="Arial" w:hAnsi="Arial" w:cs="Arial"/>
        </w:rPr>
        <w:t>z</w:t>
      </w:r>
      <w:r w:rsidR="001A6376" w:rsidRPr="00A46450">
        <w:rPr>
          <w:rFonts w:ascii="Arial" w:hAnsi="Arial" w:cs="Arial"/>
        </w:rPr>
        <w:t>apobieganie pożarom i awariom.</w:t>
      </w:r>
    </w:p>
    <w:p w:rsidR="00162781" w:rsidRPr="00A46450" w:rsidRDefault="00162781" w:rsidP="00162781">
      <w:pPr>
        <w:pStyle w:val="Akapitzlist"/>
        <w:spacing w:after="0"/>
        <w:ind w:left="993"/>
        <w:contextualSpacing w:val="0"/>
        <w:jc w:val="both"/>
        <w:rPr>
          <w:rFonts w:ascii="Arial" w:hAnsi="Arial" w:cs="Arial"/>
        </w:rPr>
      </w:pPr>
    </w:p>
    <w:p w:rsidR="001A6376" w:rsidRPr="00A46450" w:rsidRDefault="001A6376" w:rsidP="00406E8A">
      <w:pPr>
        <w:spacing w:line="276" w:lineRule="auto"/>
        <w:ind w:left="709" w:hanging="283"/>
        <w:rPr>
          <w:rFonts w:ascii="Arial" w:hAnsi="Arial" w:cs="Arial"/>
          <w:sz w:val="22"/>
          <w:szCs w:val="22"/>
        </w:rPr>
      </w:pPr>
      <w:r w:rsidRPr="00A46450">
        <w:rPr>
          <w:rFonts w:ascii="Arial" w:hAnsi="Arial" w:cs="Arial"/>
          <w:sz w:val="22"/>
          <w:szCs w:val="22"/>
        </w:rPr>
        <w:t>b)     Kursy i szkolenia:</w:t>
      </w:r>
    </w:p>
    <w:p w:rsidR="001A6376" w:rsidRPr="00A46450" w:rsidRDefault="00342BF1" w:rsidP="00406E8A">
      <w:pPr>
        <w:pStyle w:val="Nagwek5"/>
        <w:keepNext w:val="0"/>
        <w:keepLines w:val="0"/>
        <w:numPr>
          <w:ilvl w:val="0"/>
          <w:numId w:val="26"/>
        </w:numPr>
        <w:spacing w:before="0" w:line="276" w:lineRule="auto"/>
        <w:ind w:left="993" w:hanging="284"/>
        <w:rPr>
          <w:rFonts w:ascii="Arial" w:hAnsi="Arial" w:cs="Arial"/>
          <w:b/>
          <w:color w:val="auto"/>
          <w:sz w:val="22"/>
          <w:szCs w:val="22"/>
        </w:rPr>
      </w:pPr>
      <w:hyperlink r:id="rId14" w:history="1">
        <w:r w:rsidR="00A46450">
          <w:rPr>
            <w:rStyle w:val="Hipercze"/>
            <w:rFonts w:ascii="Arial" w:hAnsi="Arial" w:cs="Arial"/>
            <w:color w:val="auto"/>
            <w:sz w:val="22"/>
            <w:szCs w:val="22"/>
            <w:u w:val="none"/>
          </w:rPr>
          <w:t>s</w:t>
        </w:r>
        <w:r w:rsidR="001A6376" w:rsidRPr="00A46450">
          <w:rPr>
            <w:rStyle w:val="Hipercze"/>
            <w:rFonts w:ascii="Arial" w:hAnsi="Arial" w:cs="Arial"/>
            <w:color w:val="auto"/>
            <w:sz w:val="22"/>
            <w:szCs w:val="22"/>
            <w:u w:val="none"/>
          </w:rPr>
          <w:t>zkolenie aktualizujące inspektorów ochrony przeciwpożarowej</w:t>
        </w:r>
      </w:hyperlink>
      <w:r w:rsidR="00B051EA">
        <w:rPr>
          <w:rStyle w:val="Hipercze"/>
          <w:rFonts w:ascii="Arial" w:hAnsi="Arial" w:cs="Arial"/>
          <w:color w:val="auto"/>
          <w:sz w:val="22"/>
          <w:szCs w:val="22"/>
          <w:u w:val="none"/>
        </w:rPr>
        <w:t>;</w:t>
      </w:r>
    </w:p>
    <w:p w:rsidR="001A6376" w:rsidRPr="00A46450" w:rsidRDefault="00A46450" w:rsidP="00406E8A">
      <w:pPr>
        <w:pStyle w:val="Nagwek5"/>
        <w:keepNext w:val="0"/>
        <w:keepLines w:val="0"/>
        <w:numPr>
          <w:ilvl w:val="0"/>
          <w:numId w:val="26"/>
        </w:numPr>
        <w:spacing w:before="0" w:line="276" w:lineRule="auto"/>
        <w:ind w:left="993" w:hanging="284"/>
        <w:rPr>
          <w:rFonts w:ascii="Arial" w:hAnsi="Arial" w:cs="Arial"/>
          <w:b/>
          <w:color w:val="auto"/>
          <w:sz w:val="22"/>
          <w:szCs w:val="22"/>
        </w:rPr>
      </w:pPr>
      <w:r>
        <w:rPr>
          <w:rFonts w:ascii="Arial" w:hAnsi="Arial" w:cs="Arial"/>
          <w:color w:val="auto"/>
          <w:sz w:val="22"/>
          <w:szCs w:val="22"/>
        </w:rPr>
        <w:t>s</w:t>
      </w:r>
      <w:r w:rsidR="001A6376" w:rsidRPr="00A46450">
        <w:rPr>
          <w:rFonts w:ascii="Arial" w:hAnsi="Arial" w:cs="Arial"/>
          <w:color w:val="auto"/>
          <w:sz w:val="22"/>
          <w:szCs w:val="22"/>
        </w:rPr>
        <w:t>zkolenie inspektorów ochrony przeciwpożarowej.</w:t>
      </w:r>
    </w:p>
    <w:p w:rsidR="00DA2DA9" w:rsidRPr="00830911" w:rsidRDefault="00DA2DA9" w:rsidP="00830911">
      <w:pPr>
        <w:spacing w:after="160" w:line="259" w:lineRule="auto"/>
        <w:rPr>
          <w:rFonts w:ascii="Arial" w:hAnsi="Arial" w:cs="Arial"/>
          <w:b/>
          <w:sz w:val="22"/>
          <w:szCs w:val="22"/>
        </w:rPr>
        <w:sectPr w:rsidR="00DA2DA9" w:rsidRPr="00830911" w:rsidSect="00DA2DA9">
          <w:pgSz w:w="11906" w:h="16838"/>
          <w:pgMar w:top="1417" w:right="1417" w:bottom="1417" w:left="1417" w:header="708" w:footer="708" w:gutter="0"/>
          <w:cols w:space="708"/>
          <w:docGrid w:linePitch="360"/>
        </w:sectPr>
      </w:pPr>
      <w:r w:rsidRPr="00A46450">
        <w:rPr>
          <w:rFonts w:ascii="Arial" w:hAnsi="Arial" w:cs="Arial"/>
          <w:b/>
          <w:sz w:val="22"/>
          <w:szCs w:val="22"/>
        </w:rPr>
        <w:br w:type="page"/>
      </w:r>
    </w:p>
    <w:p w:rsidR="00830911" w:rsidRPr="00EB6352" w:rsidRDefault="00830911" w:rsidP="00850059">
      <w:pPr>
        <w:pStyle w:val="Nagwek2"/>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jc w:val="both"/>
        <w:rPr>
          <w:rFonts w:ascii="Arial" w:hAnsi="Arial" w:cs="Arial"/>
          <w:sz w:val="22"/>
          <w:szCs w:val="22"/>
        </w:rPr>
      </w:pPr>
      <w:bookmarkStart w:id="18" w:name="_Toc67465031"/>
      <w:r w:rsidRPr="00EB6352">
        <w:rPr>
          <w:rFonts w:ascii="Arial" w:hAnsi="Arial" w:cs="Arial"/>
          <w:sz w:val="22"/>
          <w:szCs w:val="22"/>
        </w:rPr>
        <w:lastRenderedPageBreak/>
        <w:t>Kierunek 3.1. Utrzymanie właściwego poziomu finansowania działań szkoleniowych, dokonanie niezbędnych inwestycji infrastrukturalnych oraz zakup odpowiednich narzędzi szkoleniowo – dydaktycznych dla ośrodków szkoleniowych, które szkolą służby zawodowe i społeczne organizacje ratownicze</w:t>
      </w:r>
      <w:bookmarkEnd w:id="18"/>
    </w:p>
    <w:p w:rsidR="00830911" w:rsidRDefault="00830911" w:rsidP="00830911">
      <w:pPr>
        <w:rPr>
          <w:lang w:eastAsia="ja-JP"/>
        </w:rPr>
      </w:pPr>
    </w:p>
    <w:p w:rsidR="00830911" w:rsidRPr="00B978FE" w:rsidRDefault="00830911" w:rsidP="00830911">
      <w:pPr>
        <w:jc w:val="both"/>
        <w:rPr>
          <w:rFonts w:ascii="Arial" w:hAnsi="Arial" w:cs="Arial"/>
          <w:sz w:val="22"/>
          <w:szCs w:val="22"/>
        </w:rPr>
      </w:pPr>
      <w:r w:rsidRPr="00B978FE">
        <w:rPr>
          <w:rFonts w:ascii="Arial" w:hAnsi="Arial" w:cs="Arial"/>
          <w:sz w:val="22"/>
          <w:szCs w:val="22"/>
        </w:rPr>
        <w:t>Podmiot realizujący zadanie:</w:t>
      </w:r>
    </w:p>
    <w:p w:rsidR="00830911" w:rsidRDefault="00830911" w:rsidP="00830911">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830911" w:rsidRPr="00B978FE" w:rsidRDefault="00830911" w:rsidP="00830911">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830911" w:rsidRPr="00B978FE" w:rsidRDefault="00830911" w:rsidP="00830911">
      <w:pPr>
        <w:jc w:val="both"/>
        <w:rPr>
          <w:rFonts w:ascii="Arial" w:hAnsi="Arial" w:cs="Arial"/>
          <w:b/>
          <w:sz w:val="22"/>
          <w:szCs w:val="22"/>
        </w:rPr>
      </w:pPr>
    </w:p>
    <w:p w:rsidR="00830911" w:rsidRPr="00830911" w:rsidRDefault="00830911" w:rsidP="00830911">
      <w:pPr>
        <w:spacing w:after="200"/>
        <w:jc w:val="both"/>
        <w:rPr>
          <w:rFonts w:ascii="Arial" w:eastAsia="Calibri" w:hAnsi="Arial" w:cs="Arial"/>
          <w:b/>
          <w:sz w:val="22"/>
        </w:rPr>
      </w:pPr>
      <w:r w:rsidRPr="001A6376">
        <w:rPr>
          <w:rFonts w:ascii="Arial" w:hAnsi="Arial" w:cs="Arial"/>
          <w:b/>
        </w:rPr>
        <w:t xml:space="preserve">Zadanie: </w:t>
      </w:r>
      <w:r w:rsidRPr="006131B4">
        <w:rPr>
          <w:rFonts w:ascii="Arial" w:eastAsia="Calibri" w:hAnsi="Arial" w:cs="Arial"/>
          <w:sz w:val="22"/>
        </w:rPr>
        <w:t>Analiza ekonomiczno-finansowa oraz wynikający z niej wieloletni program rozwoju infrastruktury szkoleniowej Państwowej Straży Pożarnej. Wieloletni program rozwoju infrastruktury szkoleniowej powinien zawierać określenie modelu końcowego organizacji, standardów wyposażenia szkół i ośrodków szkolenia Państwowej Straży Pożarnej oraz innych podmiotów ratownictwa, standardów kosztów kształcenia, szkolenia i doskonalenia zawodowego ratowników oraz określać etapy jego wdrożenia. W szczególności program powinien wskazywać jakie cele w zakresie budowy infrastruktury szkoleniowej i modernizacji wyposażenia dydaktycznego ośrodków szkolenia PSP mają być osiągnięte do końca 2017 roku.</w:t>
      </w:r>
    </w:p>
    <w:p w:rsidR="00830911" w:rsidRDefault="00830911" w:rsidP="00830911">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830911" w:rsidRDefault="00830911" w:rsidP="00830911">
      <w:pPr>
        <w:jc w:val="both"/>
        <w:rPr>
          <w:rFonts w:ascii="Arial" w:hAnsi="Arial" w:cs="Arial"/>
          <w:sz w:val="22"/>
          <w:szCs w:val="22"/>
        </w:rPr>
      </w:pPr>
    </w:p>
    <w:p w:rsidR="00830911" w:rsidRDefault="00830911" w:rsidP="00830911">
      <w:pPr>
        <w:jc w:val="both"/>
        <w:rPr>
          <w:rFonts w:ascii="Arial" w:hAnsi="Arial" w:cs="Arial"/>
          <w:sz w:val="22"/>
          <w:szCs w:val="22"/>
        </w:rPr>
      </w:pPr>
      <w:r w:rsidRPr="00830911">
        <w:rPr>
          <w:rFonts w:ascii="Arial" w:hAnsi="Arial" w:cs="Arial"/>
          <w:b/>
          <w:sz w:val="22"/>
          <w:szCs w:val="22"/>
        </w:rPr>
        <w:t>Kierunek działań 3.1:</w:t>
      </w:r>
      <w:r>
        <w:rPr>
          <w:rFonts w:ascii="Arial" w:hAnsi="Arial" w:cs="Arial"/>
          <w:sz w:val="22"/>
          <w:szCs w:val="22"/>
        </w:rPr>
        <w:t xml:space="preserve">  u</w:t>
      </w:r>
      <w:r w:rsidRPr="00EB6352">
        <w:rPr>
          <w:rFonts w:ascii="Arial" w:hAnsi="Arial" w:cs="Arial"/>
          <w:sz w:val="22"/>
          <w:szCs w:val="22"/>
        </w:rPr>
        <w:t>trzymanie właściwego poziomu finansowania działań szkoleniowych, dokonanie niezbędnych inwestycji infrastrukturalnych oraz zakup odpowiednich narzędzi szkoleniowo – dydaktycznych dla ośrodków szkoleniowych, które szkolą służby zawodowe i społeczne organizacje ratownicze</w:t>
      </w:r>
      <w:r>
        <w:rPr>
          <w:rFonts w:ascii="Arial" w:hAnsi="Arial" w:cs="Arial"/>
          <w:sz w:val="22"/>
          <w:szCs w:val="22"/>
        </w:rPr>
        <w:t>.</w:t>
      </w:r>
    </w:p>
    <w:p w:rsidR="00830911" w:rsidRDefault="00830911" w:rsidP="00830911">
      <w:pPr>
        <w:jc w:val="both"/>
        <w:rPr>
          <w:rFonts w:ascii="Arial" w:hAnsi="Arial" w:cs="Arial"/>
          <w:sz w:val="22"/>
          <w:szCs w:val="22"/>
        </w:rPr>
      </w:pPr>
    </w:p>
    <w:p w:rsidR="00830911" w:rsidRDefault="00830911" w:rsidP="00830911">
      <w:pPr>
        <w:jc w:val="both"/>
        <w:rPr>
          <w:rFonts w:ascii="Arial" w:hAnsi="Arial" w:cs="Arial"/>
          <w:sz w:val="22"/>
          <w:szCs w:val="22"/>
        </w:rPr>
      </w:pPr>
      <w:r w:rsidRPr="00830911">
        <w:rPr>
          <w:rFonts w:ascii="Arial" w:hAnsi="Arial" w:cs="Arial"/>
          <w:b/>
          <w:sz w:val="22"/>
          <w:szCs w:val="22"/>
        </w:rPr>
        <w:t>Zadanie szczegółowe</w:t>
      </w:r>
      <w:r>
        <w:rPr>
          <w:rFonts w:ascii="Arial" w:hAnsi="Arial" w:cs="Arial"/>
          <w:sz w:val="22"/>
          <w:szCs w:val="22"/>
        </w:rPr>
        <w:t>: realizacja „Programu rozwoju szkół i ośrodków szkolenia PSP na lata 2015-2020”.</w:t>
      </w:r>
    </w:p>
    <w:p w:rsidR="00830911" w:rsidRDefault="00830911" w:rsidP="00830911">
      <w:pPr>
        <w:jc w:val="both"/>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Biuro Finansów</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0 – w trakcie realizacji</w:t>
            </w:r>
            <w:r w:rsidR="00104F4A">
              <w:rPr>
                <w:rFonts w:ascii="Arial" w:eastAsia="Calibri" w:hAnsi="Arial" w:cs="Arial"/>
                <w:sz w:val="22"/>
              </w:rPr>
              <w:t>.</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Podjęto działania:</w:t>
            </w:r>
          </w:p>
          <w:p w:rsidR="00830911" w:rsidRPr="006131B4" w:rsidRDefault="00830911" w:rsidP="00104F4A">
            <w:pPr>
              <w:jc w:val="both"/>
              <w:rPr>
                <w:rFonts w:ascii="Arial" w:eastAsia="Calibri" w:hAnsi="Arial" w:cs="Arial"/>
                <w:b/>
                <w:sz w:val="22"/>
              </w:rPr>
            </w:pPr>
            <w:r w:rsidRPr="006131B4">
              <w:rPr>
                <w:rFonts w:ascii="Arial" w:eastAsia="Calibri" w:hAnsi="Arial" w:cs="Arial"/>
                <w:sz w:val="22"/>
              </w:rPr>
              <w:t>1. Opiniowanie projektu modelowego regulaminu organizacyjnego Ośrodka Szkolenia PSP (w fazie uzgodnień)</w:t>
            </w:r>
            <w:r w:rsidR="00162781">
              <w:rPr>
                <w:rFonts w:ascii="Arial" w:eastAsia="Calibri" w:hAnsi="Arial" w:cs="Arial"/>
                <w:sz w:val="22"/>
              </w:rPr>
              <w:t>;</w:t>
            </w:r>
          </w:p>
          <w:p w:rsidR="00830911" w:rsidRPr="006131B4" w:rsidRDefault="00830911" w:rsidP="00104F4A">
            <w:pPr>
              <w:jc w:val="both"/>
              <w:rPr>
                <w:rFonts w:ascii="Arial" w:eastAsia="Calibri" w:hAnsi="Arial" w:cs="Arial"/>
                <w:b/>
                <w:sz w:val="22"/>
              </w:rPr>
            </w:pPr>
            <w:r w:rsidRPr="006131B4">
              <w:rPr>
                <w:rFonts w:ascii="Arial" w:eastAsia="Calibri" w:hAnsi="Arial" w:cs="Arial"/>
                <w:sz w:val="22"/>
              </w:rPr>
              <w:t>2. Opiniowanie projektu minimalnego standardu wyposażenia Ośrodka Szkolenia PSP (w fazie uzgodnień)</w:t>
            </w:r>
            <w:r w:rsidR="00162781">
              <w:rPr>
                <w:rFonts w:ascii="Arial" w:eastAsia="Calibri" w:hAnsi="Arial" w:cs="Arial"/>
                <w:sz w:val="22"/>
              </w:rPr>
              <w:t>;</w:t>
            </w:r>
          </w:p>
          <w:p w:rsidR="00830911" w:rsidRPr="006131B4" w:rsidRDefault="00830911" w:rsidP="00104F4A">
            <w:pPr>
              <w:jc w:val="both"/>
              <w:rPr>
                <w:rFonts w:ascii="Arial" w:eastAsia="Calibri" w:hAnsi="Arial" w:cs="Arial"/>
                <w:b/>
                <w:sz w:val="22"/>
              </w:rPr>
            </w:pPr>
            <w:r w:rsidRPr="006131B4">
              <w:rPr>
                <w:rFonts w:ascii="Arial" w:eastAsia="Calibri" w:hAnsi="Arial" w:cs="Arial"/>
                <w:sz w:val="22"/>
              </w:rPr>
              <w:t xml:space="preserve">3. Kontynuacja działań w obszarze doposażenia poligonów pożarniczych w szkołach PSP. </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31 grudnia 2020 r.</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 xml:space="preserve">Przygotowanie elementów cząstkowych do opracowania wieloletniego programu rozwoju infrastruktury szkoleniowej. </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w:t>
            </w:r>
          </w:p>
        </w:tc>
      </w:tr>
    </w:tbl>
    <w:p w:rsidR="00830911" w:rsidRDefault="00830911">
      <w:pPr>
        <w:spacing w:after="160" w:line="259" w:lineRule="auto"/>
        <w:rPr>
          <w:rFonts w:ascii="Arial" w:hAnsi="Arial" w:cs="Arial"/>
          <w:sz w:val="22"/>
          <w:szCs w:val="22"/>
        </w:rPr>
      </w:pPr>
    </w:p>
    <w:p w:rsidR="00830911" w:rsidRPr="00B978FE" w:rsidRDefault="00830911" w:rsidP="00830911">
      <w:pPr>
        <w:jc w:val="both"/>
        <w:rPr>
          <w:rFonts w:ascii="Arial" w:hAnsi="Arial" w:cs="Arial"/>
          <w:sz w:val="22"/>
          <w:szCs w:val="22"/>
        </w:rPr>
      </w:pPr>
      <w:r w:rsidRPr="00B978FE">
        <w:rPr>
          <w:rFonts w:ascii="Arial" w:hAnsi="Arial" w:cs="Arial"/>
          <w:sz w:val="22"/>
          <w:szCs w:val="22"/>
        </w:rPr>
        <w:lastRenderedPageBreak/>
        <w:t>Podmiot realizujący zadanie:</w:t>
      </w:r>
    </w:p>
    <w:p w:rsidR="00830911" w:rsidRDefault="00830911" w:rsidP="00830911">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830911" w:rsidRPr="00B978FE" w:rsidRDefault="00830911" w:rsidP="00830911">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830911" w:rsidRPr="00B978FE" w:rsidRDefault="00830911" w:rsidP="00830911">
      <w:pPr>
        <w:jc w:val="both"/>
        <w:rPr>
          <w:rFonts w:ascii="Arial" w:hAnsi="Arial" w:cs="Arial"/>
          <w:b/>
          <w:sz w:val="22"/>
          <w:szCs w:val="22"/>
        </w:rPr>
      </w:pPr>
    </w:p>
    <w:p w:rsidR="00830911" w:rsidRPr="00830911" w:rsidRDefault="00830911" w:rsidP="00830911">
      <w:pPr>
        <w:spacing w:after="200"/>
        <w:jc w:val="both"/>
        <w:rPr>
          <w:rFonts w:ascii="Arial" w:eastAsia="Calibri" w:hAnsi="Arial" w:cs="Arial"/>
          <w:b/>
          <w:sz w:val="22"/>
        </w:rPr>
      </w:pPr>
      <w:r w:rsidRPr="001A6376">
        <w:rPr>
          <w:rFonts w:ascii="Arial" w:hAnsi="Arial" w:cs="Arial"/>
          <w:b/>
        </w:rPr>
        <w:t xml:space="preserve">Zadanie: </w:t>
      </w:r>
      <w:r w:rsidRPr="006131B4">
        <w:rPr>
          <w:rFonts w:ascii="Arial" w:eastAsia="Calibri" w:hAnsi="Arial" w:cs="Arial"/>
          <w:sz w:val="22"/>
        </w:rPr>
        <w:t>Analiza ekonomiczno-finansowa oraz wynikający z niej wieloletni program rozwoju infrastruktury szkoleniowej Państwowej Straży Pożarnej. Wieloletni program rozwoju infrastruktury szkoleniowej powinien zawierać określenie modelu końcowego organizacji, standardów wyposażenia szkół i ośrodków szkolenia Państwowej Straży Pożarnej oraz innych podmiotów ratownictwa, standardów kosztów kształcenia, szkolenia i doskonalenia zawodowego ratowników oraz określać etapy jego wdrożenia. W szczególności program powinien wskazywać jakie cele w zakresie budowy infrastruktury szkoleniowej i modernizacji wyposażenia dydaktycznego ośrodków szkolenia PSP mają być osiągnięte do końca 20</w:t>
      </w:r>
      <w:r>
        <w:rPr>
          <w:rFonts w:ascii="Arial" w:eastAsia="Calibri" w:hAnsi="Arial" w:cs="Arial"/>
          <w:sz w:val="22"/>
        </w:rPr>
        <w:t>20</w:t>
      </w:r>
      <w:r w:rsidRPr="006131B4">
        <w:rPr>
          <w:rFonts w:ascii="Arial" w:eastAsia="Calibri" w:hAnsi="Arial" w:cs="Arial"/>
          <w:sz w:val="22"/>
        </w:rPr>
        <w:t xml:space="preserve"> roku.</w:t>
      </w:r>
    </w:p>
    <w:p w:rsidR="00830911" w:rsidRDefault="00830911" w:rsidP="00830911">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830911" w:rsidRDefault="00830911" w:rsidP="00830911">
      <w:pPr>
        <w:jc w:val="both"/>
        <w:rPr>
          <w:rFonts w:ascii="Arial" w:hAnsi="Arial" w:cs="Arial"/>
          <w:sz w:val="22"/>
          <w:szCs w:val="22"/>
        </w:rPr>
      </w:pPr>
    </w:p>
    <w:p w:rsidR="00830911" w:rsidRDefault="00830911" w:rsidP="00830911">
      <w:pPr>
        <w:jc w:val="both"/>
        <w:rPr>
          <w:rFonts w:ascii="Arial" w:hAnsi="Arial" w:cs="Arial"/>
          <w:sz w:val="22"/>
          <w:szCs w:val="22"/>
        </w:rPr>
      </w:pPr>
      <w:r w:rsidRPr="00830911">
        <w:rPr>
          <w:rFonts w:ascii="Arial" w:hAnsi="Arial" w:cs="Arial"/>
          <w:b/>
          <w:sz w:val="22"/>
          <w:szCs w:val="22"/>
        </w:rPr>
        <w:t>Kierunek działań 3.1:</w:t>
      </w:r>
      <w:r>
        <w:rPr>
          <w:rFonts w:ascii="Arial" w:hAnsi="Arial" w:cs="Arial"/>
          <w:sz w:val="22"/>
          <w:szCs w:val="22"/>
        </w:rPr>
        <w:t xml:space="preserve">  u</w:t>
      </w:r>
      <w:r w:rsidRPr="00EB6352">
        <w:rPr>
          <w:rFonts w:ascii="Arial" w:hAnsi="Arial" w:cs="Arial"/>
          <w:sz w:val="22"/>
          <w:szCs w:val="22"/>
        </w:rPr>
        <w:t>trzymanie właściwego poziomu finansowania działań szkoleniowych, dokonanie niezbędnych inwestycji infrastrukturalnych oraz zakup odpowiednich narzędzi szkoleniowo – dydaktycznych dla ośrodków szkoleniowych, które szkolą służby zawodowe i społeczne organizacje ratownicze</w:t>
      </w:r>
      <w:r>
        <w:rPr>
          <w:rFonts w:ascii="Arial" w:hAnsi="Arial" w:cs="Arial"/>
          <w:sz w:val="22"/>
          <w:szCs w:val="22"/>
        </w:rPr>
        <w:t>.</w:t>
      </w:r>
    </w:p>
    <w:p w:rsidR="00830911" w:rsidRDefault="00830911" w:rsidP="00830911">
      <w:pPr>
        <w:jc w:val="both"/>
        <w:rPr>
          <w:rFonts w:ascii="Arial" w:hAnsi="Arial" w:cs="Arial"/>
          <w:sz w:val="22"/>
          <w:szCs w:val="22"/>
        </w:rPr>
      </w:pPr>
    </w:p>
    <w:p w:rsidR="00830911" w:rsidRPr="00830911" w:rsidRDefault="00830911" w:rsidP="00830911">
      <w:pPr>
        <w:spacing w:after="200"/>
        <w:jc w:val="both"/>
        <w:rPr>
          <w:rFonts w:ascii="Arial" w:eastAsia="Calibri" w:hAnsi="Arial" w:cs="Arial"/>
          <w:b/>
          <w:sz w:val="22"/>
        </w:rPr>
      </w:pPr>
      <w:r w:rsidRPr="00830911">
        <w:rPr>
          <w:rFonts w:ascii="Arial" w:hAnsi="Arial" w:cs="Arial"/>
          <w:b/>
          <w:sz w:val="22"/>
          <w:szCs w:val="22"/>
        </w:rPr>
        <w:t>Zadanie szczegółowe</w:t>
      </w:r>
      <w:r>
        <w:rPr>
          <w:rFonts w:ascii="Arial" w:hAnsi="Arial" w:cs="Arial"/>
          <w:sz w:val="22"/>
          <w:szCs w:val="22"/>
        </w:rPr>
        <w:t xml:space="preserve">: </w:t>
      </w:r>
      <w:r>
        <w:rPr>
          <w:rFonts w:ascii="Arial" w:eastAsia="Calibri" w:hAnsi="Arial" w:cs="Arial"/>
          <w:sz w:val="22"/>
        </w:rPr>
        <w:t>p</w:t>
      </w:r>
      <w:r w:rsidRPr="006131B4">
        <w:rPr>
          <w:rFonts w:ascii="Arial" w:eastAsia="Calibri" w:hAnsi="Arial" w:cs="Arial"/>
          <w:sz w:val="22"/>
        </w:rPr>
        <w:t xml:space="preserve">rzygotowanie do zatwierdzenia przez komendanta głównego PSP programu pt. </w:t>
      </w:r>
      <w:r w:rsidR="00104F4A">
        <w:rPr>
          <w:rFonts w:ascii="Arial" w:eastAsia="Calibri" w:hAnsi="Arial" w:cs="Arial"/>
          <w:sz w:val="22"/>
        </w:rPr>
        <w:t>„</w:t>
      </w:r>
      <w:r w:rsidRPr="006131B4">
        <w:rPr>
          <w:rFonts w:ascii="Arial" w:eastAsia="Calibri" w:hAnsi="Arial" w:cs="Arial"/>
          <w:sz w:val="22"/>
        </w:rPr>
        <w:t>Prognozowanie inwestycji PSP w zakresie finansowania europejskiego w latach 2017-2020”</w:t>
      </w:r>
      <w:r>
        <w:rPr>
          <w:rFonts w:ascii="Arial" w:hAnsi="Arial" w:cs="Arial"/>
          <w:sz w:val="22"/>
          <w:szCs w:val="22"/>
        </w:rPr>
        <w:t>.</w:t>
      </w:r>
    </w:p>
    <w:tbl>
      <w:tblPr>
        <w:tblStyle w:val="Tabela-Siatka"/>
        <w:tblW w:w="0" w:type="auto"/>
        <w:tblLook w:val="04A0" w:firstRow="1" w:lastRow="0" w:firstColumn="1" w:lastColumn="0" w:noHBand="0" w:noVBand="1"/>
      </w:tblPr>
      <w:tblGrid>
        <w:gridCol w:w="2405"/>
        <w:gridCol w:w="6657"/>
      </w:tblGrid>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bookmarkStart w:id="19" w:name="_Hlk66972064"/>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Biuro Finansów KG PSP (wiodące) i Biuro Logistyki KG PSP</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1 - wykonane</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Dokument</w:t>
            </w:r>
            <w:r w:rsidR="005B726A">
              <w:rPr>
                <w:rFonts w:ascii="Arial" w:eastAsia="Calibri" w:hAnsi="Arial" w:cs="Arial"/>
                <w:sz w:val="22"/>
              </w:rPr>
              <w:t xml:space="preserve"> </w:t>
            </w:r>
            <w:r w:rsidRPr="006131B4">
              <w:rPr>
                <w:rFonts w:ascii="Arial" w:eastAsia="Calibri" w:hAnsi="Arial" w:cs="Arial"/>
                <w:sz w:val="22"/>
              </w:rPr>
              <w:t>pt</w:t>
            </w:r>
            <w:r w:rsidR="005B726A">
              <w:rPr>
                <w:rFonts w:ascii="Arial" w:eastAsia="Calibri" w:hAnsi="Arial" w:cs="Arial"/>
                <w:sz w:val="22"/>
              </w:rPr>
              <w:t>.</w:t>
            </w:r>
            <w:r w:rsidRPr="006131B4">
              <w:rPr>
                <w:rFonts w:ascii="Arial" w:eastAsia="Calibri" w:hAnsi="Arial" w:cs="Arial"/>
                <w:sz w:val="22"/>
              </w:rPr>
              <w:t>,,Prognozowanie</w:t>
            </w:r>
            <w:r w:rsidR="005B726A">
              <w:rPr>
                <w:rFonts w:ascii="Arial" w:eastAsia="Calibri" w:hAnsi="Arial" w:cs="Arial"/>
                <w:sz w:val="22"/>
              </w:rPr>
              <w:t xml:space="preserve"> </w:t>
            </w:r>
            <w:r w:rsidRPr="006131B4">
              <w:rPr>
                <w:rFonts w:ascii="Arial" w:eastAsia="Calibri" w:hAnsi="Arial" w:cs="Arial"/>
                <w:sz w:val="22"/>
              </w:rPr>
              <w:t>inwestycji PSP w zakresie finansowania europejskiego w latach 2017-2020” zatwierdzony przez Komendanta Głównego PSP.</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Zakończono w 2017 r.</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Wyposażenie w nowoczesny sprzęt dydaktyczny szkół i ośrodków szkolenia PSP.</w:t>
            </w:r>
          </w:p>
        </w:tc>
      </w:tr>
      <w:tr w:rsidR="00830911"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11" w:rsidRPr="00104F4A" w:rsidRDefault="00830911" w:rsidP="00104F4A">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830911" w:rsidRPr="006131B4" w:rsidRDefault="00830911" w:rsidP="00104F4A">
            <w:pPr>
              <w:jc w:val="both"/>
              <w:rPr>
                <w:rFonts w:ascii="Arial" w:eastAsia="Calibri" w:hAnsi="Arial" w:cs="Arial"/>
                <w:b/>
                <w:sz w:val="22"/>
              </w:rPr>
            </w:pPr>
            <w:r w:rsidRPr="006131B4">
              <w:rPr>
                <w:rFonts w:ascii="Arial" w:eastAsia="Calibri" w:hAnsi="Arial" w:cs="Arial"/>
                <w:sz w:val="22"/>
              </w:rPr>
              <w:t>-</w:t>
            </w:r>
          </w:p>
        </w:tc>
      </w:tr>
      <w:bookmarkEnd w:id="19"/>
    </w:tbl>
    <w:p w:rsidR="00830911" w:rsidRDefault="00830911" w:rsidP="00830911">
      <w:pPr>
        <w:rPr>
          <w:rFonts w:ascii="Arial" w:hAnsi="Arial" w:cs="Arial"/>
          <w:sz w:val="22"/>
          <w:szCs w:val="22"/>
        </w:rPr>
      </w:pPr>
    </w:p>
    <w:p w:rsidR="00830911" w:rsidRDefault="00830911" w:rsidP="00830911">
      <w:pPr>
        <w:rPr>
          <w:rFonts w:ascii="Arial" w:hAnsi="Arial" w:cs="Arial"/>
          <w:sz w:val="22"/>
          <w:szCs w:val="22"/>
        </w:rPr>
      </w:pPr>
    </w:p>
    <w:p w:rsidR="00830911" w:rsidRDefault="00830911" w:rsidP="00830911">
      <w:pPr>
        <w:rPr>
          <w:rFonts w:ascii="Arial" w:hAnsi="Arial" w:cs="Arial"/>
          <w:sz w:val="22"/>
        </w:rPr>
      </w:pPr>
      <w:r w:rsidRPr="006131B4">
        <w:rPr>
          <w:rFonts w:ascii="Arial" w:hAnsi="Arial" w:cs="Arial"/>
          <w:sz w:val="22"/>
        </w:rPr>
        <w:t>Finansowanie ze środków unijnych w ramach programów sektorowych.</w:t>
      </w:r>
    </w:p>
    <w:p w:rsidR="00830911" w:rsidRDefault="00830911">
      <w:pPr>
        <w:spacing w:after="160" w:line="259" w:lineRule="auto"/>
        <w:rPr>
          <w:rFonts w:ascii="Arial" w:hAnsi="Arial" w:cs="Arial"/>
          <w:sz w:val="22"/>
        </w:rPr>
      </w:pPr>
      <w:r>
        <w:rPr>
          <w:rFonts w:ascii="Arial" w:hAnsi="Arial" w:cs="Arial"/>
          <w:sz w:val="22"/>
        </w:rPr>
        <w:br w:type="page"/>
      </w:r>
    </w:p>
    <w:p w:rsidR="00830911" w:rsidRPr="00B978FE" w:rsidRDefault="00830911" w:rsidP="00830911">
      <w:pPr>
        <w:jc w:val="both"/>
        <w:rPr>
          <w:rFonts w:ascii="Arial" w:hAnsi="Arial" w:cs="Arial"/>
          <w:sz w:val="22"/>
          <w:szCs w:val="22"/>
        </w:rPr>
      </w:pPr>
      <w:r w:rsidRPr="00B978FE">
        <w:rPr>
          <w:rFonts w:ascii="Arial" w:hAnsi="Arial" w:cs="Arial"/>
          <w:sz w:val="22"/>
          <w:szCs w:val="22"/>
        </w:rPr>
        <w:lastRenderedPageBreak/>
        <w:t>Podmiot realizujący zadanie:</w:t>
      </w:r>
    </w:p>
    <w:p w:rsidR="00830911" w:rsidRDefault="00830911" w:rsidP="00830911">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830911" w:rsidRPr="00B978FE" w:rsidRDefault="00830911" w:rsidP="00830911">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830911" w:rsidRDefault="00830911" w:rsidP="00830911">
      <w:pPr>
        <w:jc w:val="both"/>
        <w:rPr>
          <w:rFonts w:ascii="Arial" w:hAnsi="Arial" w:cs="Arial"/>
          <w:b/>
        </w:rPr>
      </w:pPr>
    </w:p>
    <w:p w:rsidR="00830911" w:rsidRPr="00830911" w:rsidRDefault="00830911" w:rsidP="00F04FF9">
      <w:pPr>
        <w:spacing w:after="200"/>
        <w:jc w:val="both"/>
        <w:rPr>
          <w:rFonts w:ascii="Arial" w:eastAsia="Calibri" w:hAnsi="Arial" w:cs="Arial"/>
          <w:b/>
          <w:sz w:val="22"/>
        </w:rPr>
      </w:pPr>
      <w:r w:rsidRPr="001A6376">
        <w:rPr>
          <w:rFonts w:ascii="Arial" w:hAnsi="Arial" w:cs="Arial"/>
          <w:b/>
        </w:rPr>
        <w:t xml:space="preserve">Zadanie: </w:t>
      </w:r>
      <w:r w:rsidRPr="00F04FF9">
        <w:rPr>
          <w:rFonts w:ascii="Arial" w:eastAsia="Calibri" w:hAnsi="Arial" w:cs="Arial"/>
          <w:sz w:val="22"/>
          <w:u w:val="single"/>
        </w:rPr>
        <w:t>współpraca Biura Szkolenia KG PSP</w:t>
      </w:r>
      <w:r w:rsidR="00F04FF9">
        <w:rPr>
          <w:rFonts w:ascii="Arial" w:eastAsia="Calibri" w:hAnsi="Arial" w:cs="Arial"/>
          <w:sz w:val="22"/>
        </w:rPr>
        <w:t xml:space="preserve">; </w:t>
      </w:r>
      <w:bookmarkStart w:id="20" w:name="_Hlk66971459"/>
      <w:r w:rsidR="00F04FF9">
        <w:rPr>
          <w:rFonts w:ascii="Arial" w:eastAsia="Calibri" w:hAnsi="Arial" w:cs="Arial"/>
          <w:sz w:val="22"/>
        </w:rPr>
        <w:t>a</w:t>
      </w:r>
      <w:r w:rsidR="00F04FF9" w:rsidRPr="006131B4">
        <w:rPr>
          <w:rFonts w:ascii="Arial" w:eastAsia="Calibri" w:hAnsi="Arial" w:cs="Arial"/>
          <w:sz w:val="22"/>
        </w:rPr>
        <w:t>naliza ekonomiczno-finansowa oraz wynikający z niej wieloletni program rozwoju infrastruktury szkoleniowej Państwowej Straży Pożarnej. Wieloletni program rozwoju infrastruktury szkoleniowej powinien zawierać określenie modelu końcowego organizacji, standardów wyposażenia szkół i ośrodków szkolenia Państwowej Straży Pożarnej oraz innych podmiotów ratownictwa, standardów kosztów kształcenia, szkolenia i doskonalenia zawodowego ratowników oraz określać etapy jego wdrożenia. W szczególności program powinien wskazywać jakie cele w zakresie budowy infrastruktury szkoleniowej i modernizacji wyposażenia dydaktycznego ośrodków szkolenia PSP mają być osiągnięte do końca 2020 roku</w:t>
      </w:r>
      <w:bookmarkEnd w:id="20"/>
      <w:r w:rsidRPr="006131B4">
        <w:rPr>
          <w:rFonts w:ascii="Arial" w:eastAsia="Calibri" w:hAnsi="Arial" w:cs="Arial"/>
          <w:sz w:val="22"/>
        </w:rPr>
        <w:t>.</w:t>
      </w:r>
    </w:p>
    <w:p w:rsidR="00830911" w:rsidRDefault="00830911" w:rsidP="00830911">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830911" w:rsidRDefault="00830911" w:rsidP="00830911">
      <w:pPr>
        <w:jc w:val="both"/>
        <w:rPr>
          <w:rFonts w:ascii="Arial" w:hAnsi="Arial" w:cs="Arial"/>
          <w:sz w:val="22"/>
          <w:szCs w:val="22"/>
        </w:rPr>
      </w:pPr>
    </w:p>
    <w:p w:rsidR="00830911" w:rsidRDefault="00830911" w:rsidP="00830911">
      <w:pPr>
        <w:jc w:val="both"/>
        <w:rPr>
          <w:rFonts w:ascii="Arial" w:hAnsi="Arial" w:cs="Arial"/>
          <w:sz w:val="22"/>
          <w:szCs w:val="22"/>
        </w:rPr>
      </w:pPr>
      <w:r w:rsidRPr="00830911">
        <w:rPr>
          <w:rFonts w:ascii="Arial" w:hAnsi="Arial" w:cs="Arial"/>
          <w:b/>
          <w:sz w:val="22"/>
          <w:szCs w:val="22"/>
        </w:rPr>
        <w:t>Kierunek działań 3.1:</w:t>
      </w:r>
      <w:r>
        <w:rPr>
          <w:rFonts w:ascii="Arial" w:hAnsi="Arial" w:cs="Arial"/>
          <w:sz w:val="22"/>
          <w:szCs w:val="22"/>
        </w:rPr>
        <w:t xml:space="preserve">  u</w:t>
      </w:r>
      <w:r w:rsidRPr="00EB6352">
        <w:rPr>
          <w:rFonts w:ascii="Arial" w:hAnsi="Arial" w:cs="Arial"/>
          <w:sz w:val="22"/>
          <w:szCs w:val="22"/>
        </w:rPr>
        <w:t>trzymanie właściwego poziomu finansowania działań szkoleniowych, dokonanie niezbędnych inwestycji infrastrukturalnych oraz zakup odpowiednich narzędzi szkoleniowo – dydaktycznych dla ośrodków szkoleniowych, które szkolą służby zawodowe i społeczne organizacje ratownicze</w:t>
      </w:r>
      <w:r>
        <w:rPr>
          <w:rFonts w:ascii="Arial" w:hAnsi="Arial" w:cs="Arial"/>
          <w:sz w:val="22"/>
          <w:szCs w:val="22"/>
        </w:rPr>
        <w:t>.</w:t>
      </w:r>
    </w:p>
    <w:p w:rsidR="00830911" w:rsidRDefault="00830911" w:rsidP="00830911">
      <w:pPr>
        <w:jc w:val="both"/>
        <w:rPr>
          <w:rFonts w:ascii="Arial" w:hAnsi="Arial" w:cs="Arial"/>
          <w:sz w:val="22"/>
          <w:szCs w:val="22"/>
        </w:rPr>
      </w:pPr>
    </w:p>
    <w:p w:rsidR="00830911" w:rsidRPr="00830911" w:rsidRDefault="00830911" w:rsidP="00830911">
      <w:pPr>
        <w:spacing w:after="200"/>
        <w:jc w:val="both"/>
        <w:rPr>
          <w:rFonts w:ascii="Arial" w:eastAsia="Calibri" w:hAnsi="Arial" w:cs="Arial"/>
          <w:b/>
          <w:sz w:val="22"/>
        </w:rPr>
      </w:pPr>
      <w:r w:rsidRPr="00830911">
        <w:rPr>
          <w:rFonts w:ascii="Arial" w:hAnsi="Arial" w:cs="Arial"/>
          <w:b/>
          <w:sz w:val="22"/>
          <w:szCs w:val="22"/>
        </w:rPr>
        <w:t>Zadanie szczegółowe</w:t>
      </w:r>
      <w:r>
        <w:rPr>
          <w:rFonts w:ascii="Arial" w:hAnsi="Arial" w:cs="Arial"/>
          <w:sz w:val="22"/>
          <w:szCs w:val="22"/>
        </w:rPr>
        <w:t xml:space="preserve">: </w:t>
      </w:r>
      <w:r w:rsidR="00F04FF9">
        <w:rPr>
          <w:rFonts w:ascii="Arial" w:eastAsia="Calibri" w:hAnsi="Arial" w:cs="Arial"/>
          <w:sz w:val="22"/>
        </w:rPr>
        <w:t>zestawienie danych nt. budżetu szkół PSP</w:t>
      </w:r>
      <w:r>
        <w:rPr>
          <w:rFonts w:ascii="Arial" w:hAnsi="Arial" w:cs="Arial"/>
          <w:sz w:val="22"/>
          <w:szCs w:val="22"/>
        </w:rPr>
        <w:t>.</w:t>
      </w:r>
    </w:p>
    <w:p w:rsidR="00830911" w:rsidRDefault="00830911" w:rsidP="00830911">
      <w:pPr>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F04FF9"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4FF9" w:rsidRPr="00104F4A" w:rsidRDefault="00F04FF9" w:rsidP="00104F4A">
            <w:pPr>
              <w:jc w:val="center"/>
              <w:rPr>
                <w:rFonts w:ascii="Arial" w:eastAsia="Calibri" w:hAnsi="Arial" w:cs="Arial"/>
                <w:b/>
                <w:sz w:val="22"/>
              </w:rPr>
            </w:pPr>
            <w:bookmarkStart w:id="21" w:name="_Hlk66972357"/>
            <w:r w:rsidRPr="00104F4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104F4A">
            <w:pPr>
              <w:jc w:val="both"/>
              <w:rPr>
                <w:rFonts w:ascii="Arial" w:eastAsia="Calibri" w:hAnsi="Arial" w:cs="Arial"/>
                <w:b/>
                <w:sz w:val="22"/>
              </w:rPr>
            </w:pPr>
            <w:r w:rsidRPr="006131B4">
              <w:rPr>
                <w:rFonts w:ascii="Arial" w:eastAsia="Calibri" w:hAnsi="Arial" w:cs="Arial"/>
                <w:sz w:val="22"/>
              </w:rPr>
              <w:t>Biuro Finansów KG PSP – wiodące, Biuro Logistyki</w:t>
            </w:r>
          </w:p>
        </w:tc>
      </w:tr>
      <w:tr w:rsidR="00F04FF9"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4FF9" w:rsidRPr="00104F4A" w:rsidRDefault="00F04FF9" w:rsidP="00104F4A">
            <w:pPr>
              <w:jc w:val="center"/>
              <w:rPr>
                <w:rFonts w:ascii="Arial" w:eastAsia="Calibri" w:hAnsi="Arial" w:cs="Arial"/>
                <w:b/>
                <w:sz w:val="22"/>
              </w:rPr>
            </w:pPr>
            <w:r w:rsidRPr="00104F4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104F4A">
            <w:pPr>
              <w:jc w:val="both"/>
              <w:rPr>
                <w:rFonts w:ascii="Arial" w:eastAsia="Calibri" w:hAnsi="Arial" w:cs="Arial"/>
                <w:b/>
                <w:sz w:val="22"/>
              </w:rPr>
            </w:pPr>
            <w:r w:rsidRPr="006131B4">
              <w:rPr>
                <w:rFonts w:ascii="Arial" w:eastAsia="Calibri" w:hAnsi="Arial" w:cs="Arial"/>
                <w:sz w:val="22"/>
              </w:rPr>
              <w:t xml:space="preserve">1 </w:t>
            </w:r>
            <w:r w:rsidR="005B726A">
              <w:rPr>
                <w:rFonts w:ascii="Arial" w:eastAsia="Calibri" w:hAnsi="Arial" w:cs="Arial"/>
                <w:sz w:val="22"/>
              </w:rPr>
              <w:t>–</w:t>
            </w:r>
            <w:r w:rsidRPr="006131B4">
              <w:rPr>
                <w:rFonts w:ascii="Arial" w:eastAsia="Calibri" w:hAnsi="Arial" w:cs="Arial"/>
                <w:sz w:val="22"/>
              </w:rPr>
              <w:t xml:space="preserve"> wykonane</w:t>
            </w:r>
          </w:p>
        </w:tc>
      </w:tr>
      <w:tr w:rsidR="00F04FF9"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4FF9" w:rsidRPr="00104F4A" w:rsidRDefault="00F04FF9" w:rsidP="00104F4A">
            <w:pPr>
              <w:jc w:val="center"/>
              <w:rPr>
                <w:rFonts w:ascii="Arial" w:eastAsia="Calibri" w:hAnsi="Arial" w:cs="Arial"/>
                <w:b/>
                <w:sz w:val="22"/>
              </w:rPr>
            </w:pPr>
            <w:r w:rsidRPr="00104F4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5B726A" w:rsidP="00104F4A">
            <w:pPr>
              <w:jc w:val="both"/>
              <w:rPr>
                <w:rFonts w:ascii="Arial" w:eastAsia="Calibri" w:hAnsi="Arial" w:cs="Arial"/>
                <w:b/>
                <w:sz w:val="22"/>
              </w:rPr>
            </w:pPr>
            <w:r>
              <w:rPr>
                <w:rFonts w:ascii="Arial" w:eastAsia="Calibri" w:hAnsi="Arial" w:cs="Arial"/>
                <w:sz w:val="22"/>
              </w:rPr>
              <w:t>Z</w:t>
            </w:r>
            <w:r w:rsidR="00F04FF9" w:rsidRPr="006131B4">
              <w:rPr>
                <w:rFonts w:ascii="Arial" w:eastAsia="Calibri" w:hAnsi="Arial" w:cs="Arial"/>
                <w:sz w:val="22"/>
              </w:rPr>
              <w:t>godnie z przyjętymi rozwiązaniami w tym zakresie</w:t>
            </w:r>
            <w:r>
              <w:rPr>
                <w:rFonts w:ascii="Arial" w:eastAsia="Calibri" w:hAnsi="Arial" w:cs="Arial"/>
                <w:sz w:val="22"/>
              </w:rPr>
              <w:t>.</w:t>
            </w:r>
          </w:p>
        </w:tc>
      </w:tr>
      <w:tr w:rsidR="00F04FF9"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4FF9" w:rsidRPr="00104F4A" w:rsidRDefault="00F04FF9" w:rsidP="00104F4A">
            <w:pPr>
              <w:jc w:val="center"/>
              <w:rPr>
                <w:rFonts w:ascii="Arial" w:eastAsia="Calibri" w:hAnsi="Arial" w:cs="Arial"/>
                <w:b/>
                <w:sz w:val="22"/>
              </w:rPr>
            </w:pPr>
            <w:r w:rsidRPr="00104F4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104F4A">
            <w:pPr>
              <w:jc w:val="both"/>
              <w:rPr>
                <w:rFonts w:ascii="Arial" w:eastAsia="Calibri" w:hAnsi="Arial" w:cs="Arial"/>
                <w:b/>
                <w:sz w:val="22"/>
              </w:rPr>
            </w:pPr>
            <w:r w:rsidRPr="006131B4">
              <w:rPr>
                <w:rFonts w:ascii="Arial" w:eastAsia="Calibri" w:hAnsi="Arial" w:cs="Arial"/>
                <w:sz w:val="22"/>
              </w:rPr>
              <w:t>31 grudnia 2020 r.</w:t>
            </w:r>
          </w:p>
        </w:tc>
      </w:tr>
      <w:tr w:rsidR="00F04FF9"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4FF9" w:rsidRPr="00104F4A" w:rsidRDefault="00F04FF9" w:rsidP="00104F4A">
            <w:pPr>
              <w:jc w:val="center"/>
              <w:rPr>
                <w:rFonts w:ascii="Arial" w:eastAsia="Calibri" w:hAnsi="Arial" w:cs="Arial"/>
                <w:b/>
                <w:sz w:val="22"/>
              </w:rPr>
            </w:pPr>
            <w:r w:rsidRPr="00104F4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104F4A">
            <w:pPr>
              <w:jc w:val="both"/>
              <w:rPr>
                <w:rFonts w:ascii="Arial" w:eastAsia="Calibri" w:hAnsi="Arial" w:cs="Arial"/>
                <w:b/>
                <w:sz w:val="22"/>
              </w:rPr>
            </w:pPr>
            <w:r w:rsidRPr="006131B4">
              <w:rPr>
                <w:rFonts w:ascii="Arial" w:eastAsia="Calibri" w:hAnsi="Arial" w:cs="Arial"/>
                <w:sz w:val="22"/>
              </w:rPr>
              <w:t>Zachowanie płynności finansowej szkół PSP. Bieżący monitoring stanu wydatkowania środków budżetowych, prawidłowe funkcjonowanie szkół PSP i realizowanych przez nie zadań.</w:t>
            </w:r>
          </w:p>
        </w:tc>
      </w:tr>
      <w:tr w:rsidR="00F04FF9" w:rsidRPr="006131B4" w:rsidTr="00104F4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04FF9" w:rsidRPr="00104F4A" w:rsidRDefault="00F04FF9" w:rsidP="00104F4A">
            <w:pPr>
              <w:jc w:val="center"/>
              <w:rPr>
                <w:rFonts w:ascii="Arial" w:eastAsia="Calibri" w:hAnsi="Arial" w:cs="Arial"/>
                <w:b/>
                <w:sz w:val="22"/>
              </w:rPr>
            </w:pPr>
            <w:r w:rsidRPr="00104F4A">
              <w:rPr>
                <w:rFonts w:ascii="Arial" w:eastAsia="Calibri" w:hAnsi="Arial" w:cs="Arial"/>
                <w:b/>
                <w:sz w:val="22"/>
              </w:rPr>
              <w:t xml:space="preserve">Uwagi (trudności </w:t>
            </w:r>
            <w:r w:rsidRPr="00104F4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104F4A">
            <w:pPr>
              <w:jc w:val="both"/>
              <w:rPr>
                <w:rFonts w:ascii="Arial" w:eastAsia="Calibri" w:hAnsi="Arial" w:cs="Arial"/>
                <w:b/>
                <w:sz w:val="22"/>
              </w:rPr>
            </w:pPr>
            <w:r w:rsidRPr="006131B4">
              <w:rPr>
                <w:rFonts w:ascii="Arial" w:eastAsia="Calibri" w:hAnsi="Arial" w:cs="Arial"/>
                <w:sz w:val="22"/>
              </w:rPr>
              <w:t>-</w:t>
            </w:r>
          </w:p>
        </w:tc>
      </w:tr>
      <w:bookmarkEnd w:id="21"/>
    </w:tbl>
    <w:p w:rsidR="00F04FF9" w:rsidRDefault="00F04FF9" w:rsidP="00830911">
      <w:pPr>
        <w:rPr>
          <w:rFonts w:ascii="Arial" w:hAnsi="Arial" w:cs="Arial"/>
          <w:sz w:val="22"/>
          <w:szCs w:val="22"/>
        </w:rPr>
      </w:pPr>
    </w:p>
    <w:p w:rsidR="00F04FF9" w:rsidRDefault="00F04FF9" w:rsidP="00F04FF9">
      <w:pPr>
        <w:rPr>
          <w:rFonts w:ascii="Arial" w:hAnsi="Arial" w:cs="Arial"/>
          <w:sz w:val="22"/>
          <w:szCs w:val="22"/>
        </w:rPr>
      </w:pPr>
    </w:p>
    <w:p w:rsidR="00F04FF9" w:rsidRDefault="00F04FF9">
      <w:pPr>
        <w:spacing w:after="160" w:line="259" w:lineRule="auto"/>
        <w:rPr>
          <w:rFonts w:ascii="Arial" w:hAnsi="Arial" w:cs="Arial"/>
          <w:sz w:val="22"/>
          <w:szCs w:val="22"/>
        </w:rPr>
      </w:pPr>
      <w:r>
        <w:rPr>
          <w:rFonts w:ascii="Arial" w:hAnsi="Arial" w:cs="Arial"/>
          <w:sz w:val="22"/>
          <w:szCs w:val="22"/>
        </w:rPr>
        <w:br w:type="page"/>
      </w:r>
    </w:p>
    <w:p w:rsidR="00F04FF9" w:rsidRDefault="00F04FF9" w:rsidP="00F04FF9">
      <w:pPr>
        <w:rPr>
          <w:rFonts w:ascii="Arial" w:hAnsi="Arial" w:cs="Arial"/>
          <w:sz w:val="22"/>
          <w:szCs w:val="22"/>
        </w:rPr>
      </w:pPr>
    </w:p>
    <w:p w:rsidR="00F04FF9" w:rsidRPr="00B978FE" w:rsidRDefault="00F04FF9" w:rsidP="00F04FF9">
      <w:pPr>
        <w:jc w:val="both"/>
        <w:rPr>
          <w:rFonts w:ascii="Arial" w:hAnsi="Arial" w:cs="Arial"/>
          <w:sz w:val="22"/>
          <w:szCs w:val="22"/>
        </w:rPr>
      </w:pPr>
      <w:r w:rsidRPr="00B978FE">
        <w:rPr>
          <w:rFonts w:ascii="Arial" w:hAnsi="Arial" w:cs="Arial"/>
          <w:sz w:val="22"/>
          <w:szCs w:val="22"/>
        </w:rPr>
        <w:t>Podmiot realizujący zadanie:</w:t>
      </w:r>
    </w:p>
    <w:p w:rsidR="00F04FF9" w:rsidRDefault="00F04FF9" w:rsidP="00F04FF9">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F04FF9" w:rsidRPr="00B978FE" w:rsidRDefault="00F04FF9" w:rsidP="00F04FF9">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F04FF9" w:rsidRDefault="00F04FF9" w:rsidP="00F04FF9">
      <w:pPr>
        <w:jc w:val="both"/>
        <w:rPr>
          <w:rFonts w:ascii="Arial" w:hAnsi="Arial" w:cs="Arial"/>
          <w:b/>
        </w:rPr>
      </w:pPr>
    </w:p>
    <w:p w:rsidR="00F04FF9" w:rsidRPr="00830911" w:rsidRDefault="00F04FF9" w:rsidP="00F04FF9">
      <w:pPr>
        <w:spacing w:after="200"/>
        <w:jc w:val="both"/>
        <w:rPr>
          <w:rFonts w:ascii="Arial" w:eastAsia="Calibri" w:hAnsi="Arial" w:cs="Arial"/>
          <w:b/>
          <w:sz w:val="22"/>
        </w:rPr>
      </w:pPr>
      <w:r w:rsidRPr="001A6376">
        <w:rPr>
          <w:rFonts w:ascii="Arial" w:hAnsi="Arial" w:cs="Arial"/>
          <w:b/>
        </w:rPr>
        <w:t xml:space="preserve">Zadanie: </w:t>
      </w:r>
      <w:r>
        <w:rPr>
          <w:rFonts w:ascii="Arial" w:eastAsia="Calibri" w:hAnsi="Arial" w:cs="Arial"/>
          <w:sz w:val="22"/>
        </w:rPr>
        <w:t>a</w:t>
      </w:r>
      <w:r w:rsidRPr="006131B4">
        <w:rPr>
          <w:rFonts w:ascii="Arial" w:eastAsia="Calibri" w:hAnsi="Arial" w:cs="Arial"/>
          <w:sz w:val="22"/>
        </w:rPr>
        <w:t>naliza ekonomiczno-finansowa oraz wynikający z niej wieloletni program rozwoju infrastruktury szkoleniowej Państwowej Straży Pożarnej. Wieloletni program rozwoju infrastruktury szkoleniowej powinien zawierać określenie modelu końcowego organizacji, standardów wyposażenia szkół i ośrodków szkolenia Państwowej Straży Pożarnej oraz innych podmiotów ratownictwa, standardów kosztów kształcenia, szkolenia i doskonalenia zawodowego ratowników oraz określać etapy jego wdrożenia. W szczególności program powinien wskazywać jakie cele w zakresie budowy infrastruktury szkoleniowej i modernizacji wyposażenia dydaktycznego ośrodków szkolenia PSP mają być osiągnięte do końca 20</w:t>
      </w:r>
      <w:r>
        <w:rPr>
          <w:rFonts w:ascii="Arial" w:eastAsia="Calibri" w:hAnsi="Arial" w:cs="Arial"/>
          <w:sz w:val="22"/>
        </w:rPr>
        <w:t>18</w:t>
      </w:r>
      <w:r w:rsidRPr="006131B4">
        <w:rPr>
          <w:rFonts w:ascii="Arial" w:eastAsia="Calibri" w:hAnsi="Arial" w:cs="Arial"/>
          <w:sz w:val="22"/>
        </w:rPr>
        <w:t xml:space="preserve"> roku.</w:t>
      </w:r>
    </w:p>
    <w:p w:rsidR="00F04FF9" w:rsidRDefault="00F04FF9" w:rsidP="00F04FF9">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F04FF9" w:rsidRDefault="00F04FF9" w:rsidP="00F04FF9">
      <w:pPr>
        <w:jc w:val="both"/>
        <w:rPr>
          <w:rFonts w:ascii="Arial" w:hAnsi="Arial" w:cs="Arial"/>
          <w:sz w:val="22"/>
          <w:szCs w:val="22"/>
        </w:rPr>
      </w:pPr>
    </w:p>
    <w:p w:rsidR="00F04FF9" w:rsidRDefault="00F04FF9" w:rsidP="00F04FF9">
      <w:pPr>
        <w:jc w:val="both"/>
        <w:rPr>
          <w:rFonts w:ascii="Arial" w:hAnsi="Arial" w:cs="Arial"/>
          <w:sz w:val="22"/>
          <w:szCs w:val="22"/>
        </w:rPr>
      </w:pPr>
      <w:r w:rsidRPr="00830911">
        <w:rPr>
          <w:rFonts w:ascii="Arial" w:hAnsi="Arial" w:cs="Arial"/>
          <w:b/>
          <w:sz w:val="22"/>
          <w:szCs w:val="22"/>
        </w:rPr>
        <w:t>Kierunek działań 3.1:</w:t>
      </w:r>
      <w:r>
        <w:rPr>
          <w:rFonts w:ascii="Arial" w:hAnsi="Arial" w:cs="Arial"/>
          <w:sz w:val="22"/>
          <w:szCs w:val="22"/>
        </w:rPr>
        <w:t xml:space="preserve">  u</w:t>
      </w:r>
      <w:r w:rsidRPr="00EB6352">
        <w:rPr>
          <w:rFonts w:ascii="Arial" w:hAnsi="Arial" w:cs="Arial"/>
          <w:sz w:val="22"/>
          <w:szCs w:val="22"/>
        </w:rPr>
        <w:t>trzymanie właściwego poziomu finansowania działań szkoleniowych, dokonanie niezbędnych inwestycji infrastrukturalnych oraz zakup odpowiednich narzędzi szkoleniowo – dydaktycznych dla ośrodków szkoleniowych, które szkolą służby zawodowe i społeczne organizacje ratownicze</w:t>
      </w:r>
      <w:r>
        <w:rPr>
          <w:rFonts w:ascii="Arial" w:hAnsi="Arial" w:cs="Arial"/>
          <w:sz w:val="22"/>
          <w:szCs w:val="22"/>
        </w:rPr>
        <w:t>.</w:t>
      </w:r>
    </w:p>
    <w:p w:rsidR="00F04FF9" w:rsidRDefault="00F04FF9" w:rsidP="00F04FF9">
      <w:pPr>
        <w:jc w:val="both"/>
        <w:rPr>
          <w:rFonts w:ascii="Arial" w:hAnsi="Arial" w:cs="Arial"/>
          <w:sz w:val="22"/>
          <w:szCs w:val="22"/>
        </w:rPr>
      </w:pPr>
    </w:p>
    <w:p w:rsidR="00F04FF9" w:rsidRDefault="00F04FF9" w:rsidP="00FC1C8F">
      <w:pPr>
        <w:jc w:val="both"/>
        <w:rPr>
          <w:rFonts w:ascii="Arial" w:hAnsi="Arial" w:cs="Arial"/>
          <w:sz w:val="22"/>
          <w:szCs w:val="22"/>
        </w:rPr>
      </w:pPr>
      <w:r w:rsidRPr="00830911">
        <w:rPr>
          <w:rFonts w:ascii="Arial" w:hAnsi="Arial" w:cs="Arial"/>
          <w:b/>
          <w:sz w:val="22"/>
          <w:szCs w:val="22"/>
        </w:rPr>
        <w:t>Zadanie szczegółowe</w:t>
      </w:r>
      <w:r>
        <w:rPr>
          <w:rFonts w:ascii="Arial" w:hAnsi="Arial" w:cs="Arial"/>
          <w:sz w:val="22"/>
          <w:szCs w:val="22"/>
        </w:rPr>
        <w:t xml:space="preserve">: </w:t>
      </w:r>
      <w:r>
        <w:rPr>
          <w:rFonts w:ascii="Arial" w:eastAsia="Calibri" w:hAnsi="Arial" w:cs="Arial"/>
          <w:sz w:val="22"/>
        </w:rPr>
        <w:t>realizacja programu „Prognozowanie inwestycji PSP w zakresie finansowania europejskiego w latach 2017-2020”</w:t>
      </w:r>
      <w:r>
        <w:rPr>
          <w:rFonts w:ascii="Arial" w:hAnsi="Arial" w:cs="Arial"/>
          <w:sz w:val="22"/>
          <w:szCs w:val="22"/>
        </w:rPr>
        <w:t>.</w:t>
      </w:r>
    </w:p>
    <w:p w:rsidR="00F04FF9" w:rsidRDefault="00F04FF9" w:rsidP="00F04FF9">
      <w:pPr>
        <w:rPr>
          <w:rFonts w:ascii="Arial" w:hAnsi="Arial" w:cs="Arial"/>
          <w:sz w:val="22"/>
          <w:szCs w:val="22"/>
        </w:rPr>
      </w:pPr>
    </w:p>
    <w:p w:rsidR="00F04FF9" w:rsidRDefault="00F04FF9" w:rsidP="00F04FF9">
      <w:pPr>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F04FF9" w:rsidRPr="006131B4" w:rsidTr="00842FFE">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4FF9" w:rsidRPr="00842FFE" w:rsidRDefault="00F04FF9" w:rsidP="00842FFE">
            <w:pPr>
              <w:jc w:val="center"/>
              <w:rPr>
                <w:rFonts w:ascii="Arial" w:eastAsia="Calibri" w:hAnsi="Arial" w:cs="Arial"/>
                <w:b/>
                <w:sz w:val="22"/>
              </w:rPr>
            </w:pPr>
            <w:r w:rsidRPr="00842FFE">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842FFE">
            <w:pPr>
              <w:jc w:val="both"/>
              <w:rPr>
                <w:rFonts w:ascii="Arial" w:eastAsia="Calibri" w:hAnsi="Arial" w:cs="Arial"/>
                <w:b/>
                <w:sz w:val="22"/>
              </w:rPr>
            </w:pPr>
            <w:r w:rsidRPr="006131B4">
              <w:rPr>
                <w:rFonts w:ascii="Arial" w:eastAsia="Calibri" w:hAnsi="Arial" w:cs="Arial"/>
                <w:sz w:val="22"/>
              </w:rPr>
              <w:t>Biuro Finansów KG PSP</w:t>
            </w:r>
          </w:p>
        </w:tc>
      </w:tr>
      <w:tr w:rsidR="00F04FF9" w:rsidRPr="006131B4" w:rsidTr="00842FFE">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4FF9" w:rsidRPr="00842FFE" w:rsidRDefault="00F04FF9" w:rsidP="00842FFE">
            <w:pPr>
              <w:jc w:val="center"/>
              <w:rPr>
                <w:rFonts w:ascii="Arial" w:eastAsia="Calibri" w:hAnsi="Arial" w:cs="Arial"/>
                <w:b/>
                <w:sz w:val="22"/>
              </w:rPr>
            </w:pPr>
            <w:r w:rsidRPr="00842FFE">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842FFE">
            <w:pPr>
              <w:jc w:val="both"/>
              <w:rPr>
                <w:rFonts w:ascii="Arial" w:eastAsia="Calibri" w:hAnsi="Arial" w:cs="Arial"/>
                <w:b/>
                <w:sz w:val="22"/>
              </w:rPr>
            </w:pPr>
            <w:r w:rsidRPr="006131B4">
              <w:rPr>
                <w:rFonts w:ascii="Arial" w:eastAsia="Calibri" w:hAnsi="Arial" w:cs="Arial"/>
                <w:sz w:val="22"/>
              </w:rPr>
              <w:t>1 - wykonane</w:t>
            </w:r>
          </w:p>
        </w:tc>
      </w:tr>
      <w:tr w:rsidR="00F04FF9" w:rsidRPr="006131B4" w:rsidTr="00842FFE">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4FF9" w:rsidRPr="00842FFE" w:rsidRDefault="00F04FF9" w:rsidP="00842FFE">
            <w:pPr>
              <w:jc w:val="center"/>
              <w:rPr>
                <w:rFonts w:ascii="Arial" w:eastAsia="Calibri" w:hAnsi="Arial" w:cs="Arial"/>
                <w:b/>
                <w:sz w:val="22"/>
              </w:rPr>
            </w:pPr>
            <w:r w:rsidRPr="00842FFE">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842FFE">
            <w:pPr>
              <w:jc w:val="both"/>
              <w:rPr>
                <w:rFonts w:ascii="Arial" w:eastAsia="Calibri" w:hAnsi="Arial" w:cs="Arial"/>
                <w:b/>
                <w:sz w:val="22"/>
              </w:rPr>
            </w:pPr>
            <w:r w:rsidRPr="006131B4">
              <w:rPr>
                <w:rFonts w:ascii="Arial" w:eastAsia="Calibri" w:hAnsi="Arial" w:cs="Arial"/>
                <w:sz w:val="22"/>
              </w:rPr>
              <w:t>Zrealizowane w zakresie merytorycznej odpowiedzialności Biura Szkolenia projekty:</w:t>
            </w:r>
          </w:p>
          <w:p w:rsidR="00F04FF9" w:rsidRPr="006131B4" w:rsidRDefault="00F04FF9" w:rsidP="00842FFE">
            <w:pPr>
              <w:jc w:val="both"/>
              <w:rPr>
                <w:rFonts w:ascii="Arial" w:eastAsia="Calibri" w:hAnsi="Arial" w:cs="Arial"/>
                <w:b/>
                <w:sz w:val="22"/>
              </w:rPr>
            </w:pPr>
            <w:r w:rsidRPr="006131B4">
              <w:rPr>
                <w:rFonts w:ascii="Arial" w:eastAsia="Calibri" w:hAnsi="Arial" w:cs="Arial"/>
                <w:sz w:val="22"/>
              </w:rPr>
              <w:t>1. DAR – zakup trenażerów ogniowych (zakup zrealizowany)</w:t>
            </w:r>
            <w:r w:rsidR="005B726A">
              <w:rPr>
                <w:rFonts w:ascii="Arial" w:eastAsia="Calibri" w:hAnsi="Arial" w:cs="Arial"/>
                <w:sz w:val="22"/>
              </w:rPr>
              <w:t>;</w:t>
            </w:r>
          </w:p>
          <w:p w:rsidR="00F04FF9" w:rsidRPr="006131B4" w:rsidRDefault="00F04FF9" w:rsidP="00842FFE">
            <w:pPr>
              <w:jc w:val="both"/>
              <w:rPr>
                <w:rFonts w:ascii="Arial" w:eastAsia="Calibri" w:hAnsi="Arial" w:cs="Arial"/>
                <w:b/>
                <w:sz w:val="22"/>
              </w:rPr>
            </w:pPr>
            <w:r w:rsidRPr="006131B4">
              <w:rPr>
                <w:rFonts w:ascii="Arial" w:eastAsia="Calibri" w:hAnsi="Arial" w:cs="Arial"/>
                <w:sz w:val="22"/>
              </w:rPr>
              <w:t xml:space="preserve">2. Ratownictwo na kolei – zakup symulatora ratownictwa kolejowego (zakup zrealizowany). </w:t>
            </w:r>
          </w:p>
        </w:tc>
      </w:tr>
      <w:tr w:rsidR="00F04FF9" w:rsidRPr="006131B4" w:rsidTr="00842FFE">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4FF9" w:rsidRPr="00842FFE" w:rsidRDefault="00F04FF9" w:rsidP="00842FFE">
            <w:pPr>
              <w:jc w:val="center"/>
              <w:rPr>
                <w:rFonts w:ascii="Arial" w:eastAsia="Calibri" w:hAnsi="Arial" w:cs="Arial"/>
                <w:b/>
                <w:sz w:val="22"/>
              </w:rPr>
            </w:pPr>
            <w:r w:rsidRPr="00842FFE">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842FFE">
            <w:pPr>
              <w:jc w:val="both"/>
              <w:rPr>
                <w:rFonts w:ascii="Arial" w:eastAsia="Calibri" w:hAnsi="Arial" w:cs="Arial"/>
                <w:b/>
                <w:sz w:val="22"/>
              </w:rPr>
            </w:pPr>
            <w:r w:rsidRPr="006131B4">
              <w:rPr>
                <w:rFonts w:ascii="Arial" w:eastAsia="Calibri" w:hAnsi="Arial" w:cs="Arial"/>
                <w:sz w:val="22"/>
              </w:rPr>
              <w:t>31 grudnia 2018</w:t>
            </w:r>
            <w:r w:rsidR="005B726A">
              <w:rPr>
                <w:rFonts w:ascii="Arial" w:eastAsia="Calibri" w:hAnsi="Arial" w:cs="Arial"/>
                <w:sz w:val="22"/>
              </w:rPr>
              <w:t>.</w:t>
            </w:r>
          </w:p>
        </w:tc>
      </w:tr>
      <w:tr w:rsidR="00F04FF9" w:rsidRPr="006131B4" w:rsidTr="00842FFE">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4FF9" w:rsidRPr="00842FFE" w:rsidRDefault="00F04FF9" w:rsidP="00842FFE">
            <w:pPr>
              <w:jc w:val="center"/>
              <w:rPr>
                <w:rFonts w:ascii="Arial" w:eastAsia="Calibri" w:hAnsi="Arial" w:cs="Arial"/>
                <w:b/>
                <w:sz w:val="22"/>
              </w:rPr>
            </w:pPr>
            <w:r w:rsidRPr="00842FFE">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842FFE">
            <w:pPr>
              <w:jc w:val="both"/>
              <w:rPr>
                <w:rFonts w:ascii="Arial" w:eastAsia="Calibri" w:hAnsi="Arial" w:cs="Arial"/>
                <w:b/>
                <w:sz w:val="22"/>
              </w:rPr>
            </w:pPr>
            <w:r w:rsidRPr="006131B4">
              <w:rPr>
                <w:rFonts w:ascii="Arial" w:eastAsia="Calibri" w:hAnsi="Arial" w:cs="Arial"/>
                <w:sz w:val="22"/>
              </w:rPr>
              <w:t>Doposażenie bazy szkoleniowej szkół i ośrodków szkolenia PSP w</w:t>
            </w:r>
            <w:r w:rsidR="00842FFE">
              <w:rPr>
                <w:rFonts w:ascii="Arial" w:eastAsia="Calibri" w:hAnsi="Arial" w:cs="Arial"/>
                <w:sz w:val="22"/>
              </w:rPr>
              <w:t> </w:t>
            </w:r>
            <w:r w:rsidRPr="006131B4">
              <w:rPr>
                <w:rFonts w:ascii="Arial" w:eastAsia="Calibri" w:hAnsi="Arial" w:cs="Arial"/>
                <w:sz w:val="22"/>
              </w:rPr>
              <w:t>najnowocześniejszy sprzęt dydaktyczny.</w:t>
            </w:r>
          </w:p>
        </w:tc>
      </w:tr>
      <w:tr w:rsidR="00F04FF9" w:rsidRPr="006131B4" w:rsidTr="00842FFE">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4FF9" w:rsidRPr="00842FFE" w:rsidRDefault="00F04FF9" w:rsidP="00842FFE">
            <w:pPr>
              <w:jc w:val="center"/>
              <w:rPr>
                <w:rFonts w:ascii="Arial" w:eastAsia="Calibri" w:hAnsi="Arial" w:cs="Arial"/>
                <w:b/>
                <w:sz w:val="22"/>
              </w:rPr>
            </w:pPr>
            <w:r w:rsidRPr="00842FFE">
              <w:rPr>
                <w:rFonts w:ascii="Arial" w:eastAsia="Calibri" w:hAnsi="Arial" w:cs="Arial"/>
                <w:b/>
                <w:sz w:val="22"/>
              </w:rPr>
              <w:t xml:space="preserve">Uwagi (trudności </w:t>
            </w:r>
            <w:r w:rsidRPr="00842FFE">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F04FF9" w:rsidRPr="006131B4" w:rsidRDefault="00F04FF9" w:rsidP="003215EA">
            <w:pPr>
              <w:rPr>
                <w:rFonts w:ascii="Arial" w:eastAsia="Calibri" w:hAnsi="Arial" w:cs="Arial"/>
                <w:b/>
                <w:sz w:val="22"/>
              </w:rPr>
            </w:pPr>
            <w:r w:rsidRPr="006131B4">
              <w:rPr>
                <w:rFonts w:ascii="Arial" w:eastAsia="Calibri" w:hAnsi="Arial" w:cs="Arial"/>
                <w:sz w:val="22"/>
              </w:rPr>
              <w:t>-</w:t>
            </w:r>
          </w:p>
        </w:tc>
      </w:tr>
    </w:tbl>
    <w:p w:rsidR="00830911" w:rsidRPr="00F04FF9" w:rsidRDefault="00830911" w:rsidP="00F04FF9">
      <w:pPr>
        <w:rPr>
          <w:rFonts w:ascii="Arial" w:hAnsi="Arial" w:cs="Arial"/>
          <w:sz w:val="22"/>
          <w:szCs w:val="22"/>
        </w:rPr>
        <w:sectPr w:rsidR="00830911" w:rsidRPr="00F04FF9" w:rsidSect="00830911">
          <w:pgSz w:w="11906" w:h="16838"/>
          <w:pgMar w:top="1417" w:right="1417" w:bottom="1417" w:left="1417" w:header="708" w:footer="708" w:gutter="0"/>
          <w:cols w:space="708"/>
          <w:docGrid w:linePitch="360"/>
        </w:sectPr>
      </w:pPr>
    </w:p>
    <w:p w:rsidR="008862FB" w:rsidRPr="00EB6352" w:rsidRDefault="008862FB" w:rsidP="008862FB">
      <w:pPr>
        <w:rPr>
          <w:rFonts w:ascii="Arial" w:hAnsi="Arial" w:cs="Arial"/>
          <w:sz w:val="22"/>
          <w:szCs w:val="22"/>
        </w:rPr>
      </w:pPr>
      <w:r w:rsidRPr="00EB6352">
        <w:rPr>
          <w:rFonts w:ascii="Arial" w:hAnsi="Arial" w:cs="Arial"/>
          <w:sz w:val="22"/>
          <w:szCs w:val="22"/>
        </w:rPr>
        <w:lastRenderedPageBreak/>
        <w:t>Podmiot realizujący zadanie:</w:t>
      </w:r>
    </w:p>
    <w:p w:rsidR="008862FB" w:rsidRPr="00EB6352" w:rsidRDefault="00850059" w:rsidP="008862FB">
      <w:pPr>
        <w:shd w:val="clear" w:color="auto" w:fill="F2F2F2" w:themeFill="background1" w:themeFillShade="F2"/>
        <w:rPr>
          <w:rFonts w:ascii="Arial" w:hAnsi="Arial" w:cs="Arial"/>
          <w:b/>
          <w:sz w:val="22"/>
          <w:szCs w:val="22"/>
        </w:rPr>
      </w:pPr>
      <w:r>
        <w:rPr>
          <w:rFonts w:ascii="Arial" w:hAnsi="Arial" w:cs="Arial"/>
          <w:b/>
          <w:sz w:val="22"/>
          <w:szCs w:val="22"/>
        </w:rPr>
        <w:t>KOMENDANT GŁÓWNY PAŃSTWOWEJ STRAŻY POŻARNEJ,</w:t>
      </w:r>
      <w:r>
        <w:rPr>
          <w:rFonts w:ascii="Arial" w:hAnsi="Arial" w:cs="Arial"/>
          <w:b/>
          <w:sz w:val="22"/>
          <w:szCs w:val="22"/>
        </w:rPr>
        <w:br/>
      </w:r>
      <w:r w:rsidR="008862FB" w:rsidRPr="00EB6352">
        <w:rPr>
          <w:rFonts w:ascii="Arial" w:hAnsi="Arial" w:cs="Arial"/>
          <w:b/>
          <w:sz w:val="22"/>
          <w:szCs w:val="22"/>
        </w:rPr>
        <w:t xml:space="preserve">BIURO FINANSÓW KG PSP </w:t>
      </w:r>
    </w:p>
    <w:p w:rsidR="008862FB" w:rsidRPr="00EB6352" w:rsidRDefault="008862FB" w:rsidP="008862FB">
      <w:pPr>
        <w:jc w:val="both"/>
        <w:rPr>
          <w:rFonts w:ascii="Arial" w:hAnsi="Arial" w:cs="Arial"/>
          <w:b/>
          <w:sz w:val="22"/>
          <w:szCs w:val="22"/>
        </w:rPr>
      </w:pPr>
    </w:p>
    <w:p w:rsidR="00850059" w:rsidRDefault="00850059" w:rsidP="00850059">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EB6352" w:rsidRPr="00EB6352" w:rsidRDefault="00EB6352" w:rsidP="008862FB">
      <w:pPr>
        <w:jc w:val="both"/>
        <w:rPr>
          <w:rFonts w:ascii="Arial" w:hAnsi="Arial" w:cs="Arial"/>
          <w:b/>
          <w:sz w:val="22"/>
          <w:szCs w:val="22"/>
        </w:rPr>
      </w:pPr>
    </w:p>
    <w:tbl>
      <w:tblPr>
        <w:tblW w:w="13600" w:type="dxa"/>
        <w:tblCellMar>
          <w:left w:w="70" w:type="dxa"/>
          <w:right w:w="70" w:type="dxa"/>
        </w:tblCellMar>
        <w:tblLook w:val="04A0" w:firstRow="1" w:lastRow="0" w:firstColumn="1" w:lastColumn="0" w:noHBand="0" w:noVBand="1"/>
      </w:tblPr>
      <w:tblGrid>
        <w:gridCol w:w="446"/>
        <w:gridCol w:w="7268"/>
        <w:gridCol w:w="2452"/>
        <w:gridCol w:w="1884"/>
        <w:gridCol w:w="1628"/>
      </w:tblGrid>
      <w:tr w:rsidR="00EB6352" w:rsidRPr="00EB6352" w:rsidTr="00EB6352">
        <w:trPr>
          <w:trHeight w:val="420"/>
        </w:trPr>
        <w:tc>
          <w:tcPr>
            <w:tcW w:w="13600" w:type="dxa"/>
            <w:gridSpan w:val="5"/>
            <w:tcBorders>
              <w:top w:val="nil"/>
              <w:left w:val="nil"/>
              <w:bottom w:val="nil"/>
              <w:right w:val="nil"/>
            </w:tcBorders>
            <w:shd w:val="clear" w:color="auto" w:fill="auto"/>
            <w:noWrap/>
            <w:vAlign w:val="bottom"/>
            <w:hideMark/>
          </w:tcPr>
          <w:p w:rsidR="00EB6352" w:rsidRPr="00EB6352" w:rsidRDefault="00EB6352" w:rsidP="00EB6352">
            <w:pPr>
              <w:jc w:val="center"/>
              <w:rPr>
                <w:rFonts w:ascii="Arial" w:hAnsi="Arial" w:cs="Arial"/>
                <w:b/>
                <w:bCs/>
                <w:color w:val="000000"/>
                <w:sz w:val="32"/>
                <w:szCs w:val="32"/>
              </w:rPr>
            </w:pPr>
            <w:r w:rsidRPr="00EB6352">
              <w:rPr>
                <w:rFonts w:ascii="Arial" w:hAnsi="Arial" w:cs="Arial"/>
                <w:b/>
                <w:bCs/>
                <w:color w:val="000000"/>
                <w:sz w:val="32"/>
                <w:szCs w:val="32"/>
              </w:rPr>
              <w:t>Zestawienie danych na temat budżetu szkół PSP</w:t>
            </w:r>
          </w:p>
        </w:tc>
      </w:tr>
      <w:tr w:rsidR="00EB6352" w:rsidRPr="00EB6352" w:rsidTr="00EB6352">
        <w:trPr>
          <w:trHeight w:val="300"/>
        </w:trPr>
        <w:tc>
          <w:tcPr>
            <w:tcW w:w="368" w:type="dxa"/>
            <w:tcBorders>
              <w:top w:val="nil"/>
              <w:left w:val="nil"/>
              <w:bottom w:val="nil"/>
              <w:right w:val="nil"/>
            </w:tcBorders>
            <w:shd w:val="clear" w:color="auto" w:fill="auto"/>
            <w:noWrap/>
            <w:vAlign w:val="bottom"/>
            <w:hideMark/>
          </w:tcPr>
          <w:p w:rsidR="00EB6352" w:rsidRPr="00EB6352" w:rsidRDefault="00EB6352" w:rsidP="00EB6352">
            <w:pPr>
              <w:jc w:val="center"/>
              <w:rPr>
                <w:rFonts w:ascii="Arial" w:hAnsi="Arial" w:cs="Arial"/>
                <w:b/>
                <w:bCs/>
                <w:color w:val="000000"/>
                <w:sz w:val="32"/>
                <w:szCs w:val="32"/>
              </w:rPr>
            </w:pPr>
          </w:p>
        </w:tc>
        <w:tc>
          <w:tcPr>
            <w:tcW w:w="7268"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2452"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84"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628"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r>
      <w:tr w:rsidR="00EB6352" w:rsidRPr="00EB6352" w:rsidTr="00EB6352">
        <w:trPr>
          <w:trHeight w:val="300"/>
        </w:trPr>
        <w:tc>
          <w:tcPr>
            <w:tcW w:w="368"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7268"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2452"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84"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628" w:type="dxa"/>
            <w:tcBorders>
              <w:top w:val="nil"/>
              <w:left w:val="nil"/>
              <w:bottom w:val="nil"/>
              <w:right w:val="nil"/>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w zł</w:t>
            </w:r>
          </w:p>
        </w:tc>
      </w:tr>
      <w:tr w:rsidR="00EB6352" w:rsidRPr="00EB6352" w:rsidTr="0041021C">
        <w:trPr>
          <w:trHeight w:val="300"/>
        </w:trPr>
        <w:tc>
          <w:tcPr>
            <w:tcW w:w="368"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noWrap/>
            <w:vAlign w:val="center"/>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Lp.</w:t>
            </w:r>
          </w:p>
        </w:tc>
        <w:tc>
          <w:tcPr>
            <w:tcW w:w="7268"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noWrap/>
            <w:vAlign w:val="center"/>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Wyszczególnienie</w:t>
            </w:r>
          </w:p>
        </w:tc>
        <w:tc>
          <w:tcPr>
            <w:tcW w:w="5964"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EB6352" w:rsidRPr="00EB6352" w:rsidRDefault="00EB6352" w:rsidP="00EB6352">
            <w:pPr>
              <w:jc w:val="center"/>
              <w:rPr>
                <w:rFonts w:ascii="Arial" w:hAnsi="Arial" w:cs="Arial"/>
                <w:b/>
                <w:bCs/>
                <w:color w:val="000000"/>
                <w:sz w:val="22"/>
                <w:szCs w:val="22"/>
              </w:rPr>
            </w:pPr>
            <w:r w:rsidRPr="00EB6352">
              <w:rPr>
                <w:rFonts w:ascii="Arial" w:hAnsi="Arial" w:cs="Arial"/>
                <w:b/>
                <w:bCs/>
                <w:color w:val="000000"/>
                <w:sz w:val="22"/>
                <w:szCs w:val="22"/>
              </w:rPr>
              <w:t>2020 r.</w:t>
            </w:r>
          </w:p>
        </w:tc>
      </w:tr>
      <w:tr w:rsidR="00EB6352" w:rsidRPr="00EB6352" w:rsidTr="0041021C">
        <w:trPr>
          <w:trHeight w:val="300"/>
        </w:trPr>
        <w:tc>
          <w:tcPr>
            <w:tcW w:w="368" w:type="dxa"/>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color w:val="000000"/>
                <w:sz w:val="22"/>
                <w:szCs w:val="22"/>
              </w:rPr>
            </w:pPr>
          </w:p>
        </w:tc>
        <w:tc>
          <w:tcPr>
            <w:tcW w:w="7268" w:type="dxa"/>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color w:val="000000"/>
                <w:sz w:val="22"/>
                <w:szCs w:val="22"/>
              </w:rPr>
            </w:pPr>
          </w:p>
        </w:tc>
        <w:tc>
          <w:tcPr>
            <w:tcW w:w="2452" w:type="dxa"/>
            <w:tcBorders>
              <w:top w:val="nil"/>
              <w:left w:val="nil"/>
              <w:bottom w:val="single" w:sz="4" w:space="0" w:color="auto"/>
              <w:right w:val="single" w:sz="4" w:space="0" w:color="auto"/>
            </w:tcBorders>
            <w:shd w:val="clear" w:color="auto" w:fill="A6A6A6" w:themeFill="background1" w:themeFillShade="A6"/>
            <w:noWrap/>
            <w:vAlign w:val="center"/>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 4180</w:t>
            </w:r>
          </w:p>
        </w:tc>
        <w:tc>
          <w:tcPr>
            <w:tcW w:w="1884" w:type="dxa"/>
            <w:tcBorders>
              <w:top w:val="nil"/>
              <w:left w:val="nil"/>
              <w:bottom w:val="single" w:sz="4" w:space="0" w:color="auto"/>
              <w:right w:val="single" w:sz="4" w:space="0" w:color="auto"/>
            </w:tcBorders>
            <w:shd w:val="clear" w:color="auto" w:fill="A6A6A6" w:themeFill="background1" w:themeFillShade="A6"/>
            <w:noWrap/>
            <w:vAlign w:val="center"/>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 4430</w:t>
            </w:r>
          </w:p>
        </w:tc>
        <w:tc>
          <w:tcPr>
            <w:tcW w:w="1628" w:type="dxa"/>
            <w:vMerge w:val="restart"/>
            <w:tcBorders>
              <w:top w:val="nil"/>
              <w:left w:val="single" w:sz="4" w:space="0" w:color="auto"/>
              <w:bottom w:val="single" w:sz="4" w:space="0" w:color="000000"/>
              <w:right w:val="single" w:sz="4" w:space="0" w:color="auto"/>
            </w:tcBorders>
            <w:shd w:val="clear" w:color="auto" w:fill="A6A6A6" w:themeFill="background1" w:themeFillShade="A6"/>
            <w:noWrap/>
            <w:vAlign w:val="center"/>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 xml:space="preserve">Wykonanie </w:t>
            </w:r>
          </w:p>
        </w:tc>
      </w:tr>
      <w:tr w:rsidR="00EB6352" w:rsidRPr="00EB6352" w:rsidTr="0041021C">
        <w:trPr>
          <w:trHeight w:val="458"/>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B6352" w:rsidRPr="00EB6352" w:rsidRDefault="00EB6352" w:rsidP="00EB6352">
            <w:pPr>
              <w:rPr>
                <w:rFonts w:ascii="Arial" w:hAnsi="Arial" w:cs="Arial"/>
                <w:color w:val="000000"/>
                <w:sz w:val="22"/>
                <w:szCs w:val="22"/>
              </w:rPr>
            </w:pPr>
          </w:p>
        </w:tc>
        <w:tc>
          <w:tcPr>
            <w:tcW w:w="7268" w:type="dxa"/>
            <w:vMerge/>
            <w:tcBorders>
              <w:top w:val="single" w:sz="4" w:space="0" w:color="auto"/>
              <w:left w:val="single" w:sz="4" w:space="0" w:color="auto"/>
              <w:bottom w:val="single" w:sz="4" w:space="0" w:color="000000"/>
              <w:right w:val="single" w:sz="4" w:space="0" w:color="auto"/>
            </w:tcBorders>
            <w:vAlign w:val="center"/>
            <w:hideMark/>
          </w:tcPr>
          <w:p w:rsidR="00EB6352" w:rsidRPr="00EB6352" w:rsidRDefault="00EB6352" w:rsidP="00EB6352">
            <w:pPr>
              <w:rPr>
                <w:rFonts w:ascii="Arial" w:hAnsi="Arial" w:cs="Arial"/>
                <w:color w:val="000000"/>
                <w:sz w:val="22"/>
                <w:szCs w:val="22"/>
              </w:rPr>
            </w:pPr>
          </w:p>
        </w:tc>
        <w:tc>
          <w:tcPr>
            <w:tcW w:w="2452" w:type="dxa"/>
            <w:vMerge w:val="restar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Rekompensata pieniężna za przedłużony czas służby</w:t>
            </w:r>
          </w:p>
        </w:tc>
        <w:tc>
          <w:tcPr>
            <w:tcW w:w="1884" w:type="dxa"/>
            <w:vMerge w:val="restar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Wydatki na ubezpieczenia</w:t>
            </w:r>
          </w:p>
        </w:tc>
        <w:tc>
          <w:tcPr>
            <w:tcW w:w="1628" w:type="dxa"/>
            <w:vMerge/>
            <w:tcBorders>
              <w:top w:val="nil"/>
              <w:left w:val="single" w:sz="4" w:space="0" w:color="auto"/>
              <w:bottom w:val="single" w:sz="4" w:space="0" w:color="000000"/>
              <w:right w:val="single" w:sz="4" w:space="0" w:color="auto"/>
            </w:tcBorders>
            <w:vAlign w:val="center"/>
            <w:hideMark/>
          </w:tcPr>
          <w:p w:rsidR="00EB6352" w:rsidRPr="00EB6352" w:rsidRDefault="00EB6352" w:rsidP="00EB6352">
            <w:pPr>
              <w:rPr>
                <w:rFonts w:ascii="Arial" w:hAnsi="Arial" w:cs="Arial"/>
                <w:color w:val="000000"/>
                <w:sz w:val="22"/>
                <w:szCs w:val="22"/>
              </w:rPr>
            </w:pPr>
          </w:p>
        </w:tc>
      </w:tr>
      <w:tr w:rsidR="00EB6352" w:rsidRPr="00EB6352" w:rsidTr="0041021C">
        <w:trPr>
          <w:trHeight w:val="458"/>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B6352" w:rsidRPr="00EB6352" w:rsidRDefault="00EB6352" w:rsidP="00EB6352">
            <w:pPr>
              <w:rPr>
                <w:rFonts w:ascii="Arial" w:hAnsi="Arial" w:cs="Arial"/>
                <w:color w:val="000000"/>
                <w:sz w:val="22"/>
                <w:szCs w:val="22"/>
              </w:rPr>
            </w:pPr>
          </w:p>
        </w:tc>
        <w:tc>
          <w:tcPr>
            <w:tcW w:w="7268" w:type="dxa"/>
            <w:vMerge/>
            <w:tcBorders>
              <w:top w:val="single" w:sz="4" w:space="0" w:color="auto"/>
              <w:left w:val="single" w:sz="4" w:space="0" w:color="auto"/>
              <w:bottom w:val="single" w:sz="4" w:space="0" w:color="000000"/>
              <w:right w:val="single" w:sz="4" w:space="0" w:color="auto"/>
            </w:tcBorders>
            <w:vAlign w:val="center"/>
            <w:hideMark/>
          </w:tcPr>
          <w:p w:rsidR="00EB6352" w:rsidRPr="00EB6352" w:rsidRDefault="00EB6352" w:rsidP="00EB6352">
            <w:pPr>
              <w:rPr>
                <w:rFonts w:ascii="Arial" w:hAnsi="Arial" w:cs="Arial"/>
                <w:color w:val="000000"/>
                <w:sz w:val="22"/>
                <w:szCs w:val="22"/>
              </w:rPr>
            </w:pPr>
          </w:p>
        </w:tc>
        <w:tc>
          <w:tcPr>
            <w:tcW w:w="2452"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color w:val="000000"/>
                <w:sz w:val="22"/>
                <w:szCs w:val="22"/>
              </w:rPr>
            </w:pPr>
          </w:p>
        </w:tc>
        <w:tc>
          <w:tcPr>
            <w:tcW w:w="1884"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color w:val="000000"/>
                <w:sz w:val="22"/>
                <w:szCs w:val="22"/>
              </w:rPr>
            </w:pPr>
          </w:p>
        </w:tc>
        <w:tc>
          <w:tcPr>
            <w:tcW w:w="1628" w:type="dxa"/>
            <w:vMerge/>
            <w:tcBorders>
              <w:top w:val="nil"/>
              <w:left w:val="single" w:sz="4" w:space="0" w:color="auto"/>
              <w:bottom w:val="single" w:sz="4" w:space="0" w:color="000000"/>
              <w:right w:val="single" w:sz="4" w:space="0" w:color="auto"/>
            </w:tcBorders>
            <w:vAlign w:val="center"/>
            <w:hideMark/>
          </w:tcPr>
          <w:p w:rsidR="00EB6352" w:rsidRPr="00EB6352" w:rsidRDefault="00EB6352" w:rsidP="00EB6352">
            <w:pPr>
              <w:rPr>
                <w:rFonts w:ascii="Arial" w:hAnsi="Arial" w:cs="Arial"/>
                <w:color w:val="000000"/>
                <w:sz w:val="22"/>
                <w:szCs w:val="22"/>
              </w:rPr>
            </w:pPr>
          </w:p>
        </w:tc>
      </w:tr>
      <w:tr w:rsidR="00EB6352" w:rsidRPr="00EB6352" w:rsidTr="00EB6352">
        <w:trPr>
          <w:trHeight w:val="300"/>
        </w:trPr>
        <w:tc>
          <w:tcPr>
            <w:tcW w:w="368" w:type="dxa"/>
            <w:tcBorders>
              <w:top w:val="nil"/>
              <w:left w:val="single" w:sz="4" w:space="0" w:color="auto"/>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18"/>
                <w:szCs w:val="18"/>
              </w:rPr>
            </w:pPr>
            <w:r w:rsidRPr="00EB6352">
              <w:rPr>
                <w:rFonts w:ascii="Arial" w:hAnsi="Arial" w:cs="Arial"/>
                <w:color w:val="000000"/>
                <w:sz w:val="18"/>
                <w:szCs w:val="18"/>
              </w:rPr>
              <w:t>1</w:t>
            </w:r>
          </w:p>
        </w:tc>
        <w:tc>
          <w:tcPr>
            <w:tcW w:w="726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18"/>
                <w:szCs w:val="18"/>
              </w:rPr>
            </w:pPr>
            <w:r w:rsidRPr="00EB6352">
              <w:rPr>
                <w:rFonts w:ascii="Arial" w:hAnsi="Arial" w:cs="Arial"/>
                <w:color w:val="000000"/>
                <w:sz w:val="18"/>
                <w:szCs w:val="18"/>
              </w:rPr>
              <w:t>2</w:t>
            </w:r>
          </w:p>
        </w:tc>
        <w:tc>
          <w:tcPr>
            <w:tcW w:w="245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18"/>
                <w:szCs w:val="18"/>
              </w:rPr>
            </w:pPr>
            <w:r w:rsidRPr="00EB6352">
              <w:rPr>
                <w:rFonts w:ascii="Arial" w:hAnsi="Arial" w:cs="Arial"/>
                <w:color w:val="000000"/>
                <w:sz w:val="18"/>
                <w:szCs w:val="18"/>
              </w:rPr>
              <w:t>3</w:t>
            </w:r>
          </w:p>
        </w:tc>
        <w:tc>
          <w:tcPr>
            <w:tcW w:w="1884"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18"/>
                <w:szCs w:val="18"/>
              </w:rPr>
            </w:pPr>
            <w:r w:rsidRPr="00EB6352">
              <w:rPr>
                <w:rFonts w:ascii="Arial" w:hAnsi="Arial" w:cs="Arial"/>
                <w:color w:val="000000"/>
                <w:sz w:val="18"/>
                <w:szCs w:val="18"/>
              </w:rPr>
              <w:t>4</w:t>
            </w:r>
          </w:p>
        </w:tc>
        <w:tc>
          <w:tcPr>
            <w:tcW w:w="16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18"/>
                <w:szCs w:val="18"/>
              </w:rPr>
            </w:pPr>
            <w:r w:rsidRPr="00EB6352">
              <w:rPr>
                <w:rFonts w:ascii="Arial" w:hAnsi="Arial" w:cs="Arial"/>
                <w:color w:val="000000"/>
                <w:sz w:val="18"/>
                <w:szCs w:val="18"/>
              </w:rPr>
              <w:t>5</w:t>
            </w:r>
          </w:p>
        </w:tc>
      </w:tr>
      <w:tr w:rsidR="00EB6352" w:rsidRPr="00EB6352" w:rsidTr="00954E72">
        <w:trPr>
          <w:trHeight w:val="300"/>
        </w:trPr>
        <w:tc>
          <w:tcPr>
            <w:tcW w:w="36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EB6352" w:rsidRPr="00EB6352" w:rsidRDefault="00EB6352" w:rsidP="00EB6352">
            <w:pPr>
              <w:rPr>
                <w:rFonts w:ascii="Arial" w:hAnsi="Arial" w:cs="Arial"/>
                <w:color w:val="000000"/>
                <w:sz w:val="22"/>
                <w:szCs w:val="22"/>
              </w:rPr>
            </w:pPr>
            <w:r w:rsidRPr="00EB6352">
              <w:rPr>
                <w:rFonts w:ascii="Arial" w:hAnsi="Arial" w:cs="Arial"/>
                <w:color w:val="000000"/>
                <w:sz w:val="22"/>
                <w:szCs w:val="22"/>
              </w:rPr>
              <w:t> </w:t>
            </w:r>
          </w:p>
        </w:tc>
        <w:tc>
          <w:tcPr>
            <w:tcW w:w="7268" w:type="dxa"/>
            <w:tcBorders>
              <w:top w:val="nil"/>
              <w:left w:val="nil"/>
              <w:bottom w:val="single" w:sz="4" w:space="0" w:color="auto"/>
              <w:right w:val="single" w:sz="4" w:space="0" w:color="auto"/>
            </w:tcBorders>
            <w:shd w:val="clear" w:color="auto" w:fill="BDD6EE" w:themeFill="accent1" w:themeFillTint="66"/>
            <w:noWrap/>
            <w:vAlign w:val="bottom"/>
            <w:hideMark/>
          </w:tcPr>
          <w:p w:rsidR="00EB6352" w:rsidRPr="00EB6352" w:rsidRDefault="00EB6352" w:rsidP="00EB6352">
            <w:pPr>
              <w:rPr>
                <w:rFonts w:ascii="Arial" w:hAnsi="Arial" w:cs="Arial"/>
                <w:b/>
                <w:bCs/>
                <w:color w:val="000000"/>
                <w:sz w:val="22"/>
                <w:szCs w:val="22"/>
              </w:rPr>
            </w:pPr>
            <w:r w:rsidRPr="00EB6352">
              <w:rPr>
                <w:rFonts w:ascii="Arial" w:hAnsi="Arial" w:cs="Arial"/>
                <w:b/>
                <w:bCs/>
                <w:color w:val="000000"/>
                <w:sz w:val="22"/>
                <w:szCs w:val="22"/>
              </w:rPr>
              <w:t>Część 42 - Sprawy wewnętrzne</w:t>
            </w:r>
          </w:p>
        </w:tc>
        <w:tc>
          <w:tcPr>
            <w:tcW w:w="2452" w:type="dxa"/>
            <w:tcBorders>
              <w:top w:val="nil"/>
              <w:left w:val="nil"/>
              <w:bottom w:val="single" w:sz="4" w:space="0" w:color="auto"/>
              <w:right w:val="single" w:sz="4" w:space="0" w:color="auto"/>
            </w:tcBorders>
            <w:shd w:val="clear" w:color="auto" w:fill="BDD6EE" w:themeFill="accent1" w:themeFillTint="66"/>
            <w:noWrap/>
            <w:vAlign w:val="bottom"/>
            <w:hideMark/>
          </w:tcPr>
          <w:p w:rsidR="00EB6352" w:rsidRPr="00EB6352" w:rsidRDefault="00EB6352" w:rsidP="00EB6352">
            <w:pPr>
              <w:jc w:val="right"/>
              <w:rPr>
                <w:rFonts w:ascii="Arial" w:hAnsi="Arial" w:cs="Arial"/>
                <w:b/>
                <w:bCs/>
                <w:color w:val="000000"/>
                <w:sz w:val="22"/>
                <w:szCs w:val="22"/>
              </w:rPr>
            </w:pPr>
            <w:r w:rsidRPr="00EB6352">
              <w:rPr>
                <w:rFonts w:ascii="Arial" w:hAnsi="Arial" w:cs="Arial"/>
                <w:b/>
                <w:bCs/>
                <w:color w:val="000000"/>
                <w:sz w:val="22"/>
                <w:szCs w:val="22"/>
              </w:rPr>
              <w:t>1 899 309,12</w:t>
            </w:r>
          </w:p>
        </w:tc>
        <w:tc>
          <w:tcPr>
            <w:tcW w:w="1884" w:type="dxa"/>
            <w:tcBorders>
              <w:top w:val="nil"/>
              <w:left w:val="nil"/>
              <w:bottom w:val="single" w:sz="4" w:space="0" w:color="auto"/>
              <w:right w:val="single" w:sz="4" w:space="0" w:color="auto"/>
            </w:tcBorders>
            <w:shd w:val="clear" w:color="auto" w:fill="BDD6EE" w:themeFill="accent1" w:themeFillTint="66"/>
            <w:noWrap/>
            <w:vAlign w:val="bottom"/>
            <w:hideMark/>
          </w:tcPr>
          <w:p w:rsidR="00EB6352" w:rsidRPr="00EB6352" w:rsidRDefault="00EB6352" w:rsidP="00EB6352">
            <w:pPr>
              <w:jc w:val="right"/>
              <w:rPr>
                <w:rFonts w:ascii="Arial" w:hAnsi="Arial" w:cs="Arial"/>
                <w:b/>
                <w:bCs/>
                <w:color w:val="000000"/>
                <w:sz w:val="22"/>
                <w:szCs w:val="22"/>
              </w:rPr>
            </w:pPr>
            <w:r w:rsidRPr="00EB6352">
              <w:rPr>
                <w:rFonts w:ascii="Arial" w:hAnsi="Arial" w:cs="Arial"/>
                <w:b/>
                <w:bCs/>
                <w:color w:val="000000"/>
                <w:sz w:val="22"/>
                <w:szCs w:val="22"/>
              </w:rPr>
              <w:t>201 039,11</w:t>
            </w:r>
          </w:p>
        </w:tc>
        <w:tc>
          <w:tcPr>
            <w:tcW w:w="1628" w:type="dxa"/>
            <w:tcBorders>
              <w:top w:val="nil"/>
              <w:left w:val="nil"/>
              <w:bottom w:val="single" w:sz="4" w:space="0" w:color="auto"/>
              <w:right w:val="single" w:sz="4" w:space="0" w:color="auto"/>
            </w:tcBorders>
            <w:shd w:val="clear" w:color="auto" w:fill="BDD6EE" w:themeFill="accent1" w:themeFillTint="66"/>
            <w:noWrap/>
            <w:vAlign w:val="bottom"/>
            <w:hideMark/>
          </w:tcPr>
          <w:p w:rsidR="00EB6352" w:rsidRPr="00EB6352" w:rsidRDefault="00EB6352" w:rsidP="00EB6352">
            <w:pPr>
              <w:jc w:val="right"/>
              <w:rPr>
                <w:rFonts w:ascii="Arial" w:hAnsi="Arial" w:cs="Arial"/>
                <w:b/>
                <w:bCs/>
                <w:color w:val="000000"/>
                <w:sz w:val="22"/>
                <w:szCs w:val="22"/>
              </w:rPr>
            </w:pPr>
            <w:r w:rsidRPr="00EB6352">
              <w:rPr>
                <w:rFonts w:ascii="Arial" w:hAnsi="Arial" w:cs="Arial"/>
                <w:b/>
                <w:bCs/>
                <w:color w:val="000000"/>
                <w:sz w:val="22"/>
                <w:szCs w:val="22"/>
              </w:rPr>
              <w:t>90 447 203,37</w:t>
            </w:r>
          </w:p>
        </w:tc>
      </w:tr>
      <w:tr w:rsidR="00EB6352" w:rsidRPr="00EB6352" w:rsidTr="00CF41E8">
        <w:trPr>
          <w:trHeight w:val="300"/>
        </w:trPr>
        <w:tc>
          <w:tcPr>
            <w:tcW w:w="368" w:type="dxa"/>
            <w:tcBorders>
              <w:top w:val="nil"/>
              <w:left w:val="single" w:sz="4" w:space="0" w:color="auto"/>
              <w:bottom w:val="single" w:sz="4" w:space="0" w:color="auto"/>
              <w:right w:val="single" w:sz="4" w:space="0" w:color="auto"/>
            </w:tcBorders>
            <w:shd w:val="clear" w:color="auto" w:fill="FFC000"/>
            <w:noWrap/>
            <w:vAlign w:val="bottom"/>
            <w:hideMark/>
          </w:tcPr>
          <w:p w:rsidR="00EB6352" w:rsidRPr="00EB6352" w:rsidRDefault="00EB6352" w:rsidP="00EB6352">
            <w:pPr>
              <w:rPr>
                <w:rFonts w:ascii="Arial" w:hAnsi="Arial" w:cs="Arial"/>
                <w:color w:val="000000"/>
                <w:sz w:val="22"/>
                <w:szCs w:val="22"/>
              </w:rPr>
            </w:pPr>
            <w:r w:rsidRPr="00EB6352">
              <w:rPr>
                <w:rFonts w:ascii="Arial" w:hAnsi="Arial" w:cs="Arial"/>
                <w:color w:val="000000"/>
                <w:sz w:val="22"/>
                <w:szCs w:val="22"/>
              </w:rPr>
              <w:t> </w:t>
            </w:r>
          </w:p>
        </w:tc>
        <w:tc>
          <w:tcPr>
            <w:tcW w:w="7268" w:type="dxa"/>
            <w:tcBorders>
              <w:top w:val="nil"/>
              <w:left w:val="nil"/>
              <w:bottom w:val="single" w:sz="4" w:space="0" w:color="auto"/>
              <w:right w:val="single" w:sz="4" w:space="0" w:color="auto"/>
            </w:tcBorders>
            <w:shd w:val="clear" w:color="auto" w:fill="FFC000"/>
            <w:noWrap/>
            <w:vAlign w:val="bottom"/>
            <w:hideMark/>
          </w:tcPr>
          <w:p w:rsidR="00EB6352" w:rsidRPr="00EB6352" w:rsidRDefault="00EB6352" w:rsidP="00EB6352">
            <w:pPr>
              <w:rPr>
                <w:rFonts w:ascii="Arial" w:hAnsi="Arial" w:cs="Arial"/>
                <w:b/>
                <w:bCs/>
                <w:color w:val="000000"/>
                <w:sz w:val="22"/>
                <w:szCs w:val="22"/>
              </w:rPr>
            </w:pPr>
            <w:r w:rsidRPr="00EB6352">
              <w:rPr>
                <w:rFonts w:ascii="Arial" w:hAnsi="Arial" w:cs="Arial"/>
                <w:b/>
                <w:bCs/>
                <w:color w:val="000000"/>
                <w:sz w:val="22"/>
                <w:szCs w:val="22"/>
              </w:rPr>
              <w:t>Rozdział 75409 - Komenda Główna Państwowej Straży Pożarnej</w:t>
            </w:r>
          </w:p>
        </w:tc>
        <w:tc>
          <w:tcPr>
            <w:tcW w:w="2452" w:type="dxa"/>
            <w:tcBorders>
              <w:top w:val="nil"/>
              <w:left w:val="nil"/>
              <w:bottom w:val="single" w:sz="4" w:space="0" w:color="auto"/>
              <w:right w:val="single" w:sz="4" w:space="0" w:color="auto"/>
            </w:tcBorders>
            <w:shd w:val="clear" w:color="auto" w:fill="FFC000"/>
            <w:noWrap/>
            <w:vAlign w:val="bottom"/>
            <w:hideMark/>
          </w:tcPr>
          <w:p w:rsidR="00EB6352" w:rsidRPr="00EB6352" w:rsidRDefault="00EB6352" w:rsidP="00EB6352">
            <w:pPr>
              <w:jc w:val="right"/>
              <w:rPr>
                <w:rFonts w:ascii="Arial" w:hAnsi="Arial" w:cs="Arial"/>
                <w:b/>
                <w:bCs/>
                <w:color w:val="000000"/>
                <w:sz w:val="22"/>
                <w:szCs w:val="22"/>
              </w:rPr>
            </w:pPr>
            <w:r w:rsidRPr="00EB6352">
              <w:rPr>
                <w:rFonts w:ascii="Arial" w:hAnsi="Arial" w:cs="Arial"/>
                <w:b/>
                <w:bCs/>
                <w:color w:val="000000"/>
                <w:sz w:val="22"/>
                <w:szCs w:val="22"/>
              </w:rPr>
              <w:t>1 899 309,12</w:t>
            </w:r>
          </w:p>
        </w:tc>
        <w:tc>
          <w:tcPr>
            <w:tcW w:w="1884" w:type="dxa"/>
            <w:tcBorders>
              <w:top w:val="nil"/>
              <w:left w:val="nil"/>
              <w:bottom w:val="single" w:sz="4" w:space="0" w:color="auto"/>
              <w:right w:val="single" w:sz="4" w:space="0" w:color="auto"/>
            </w:tcBorders>
            <w:shd w:val="clear" w:color="auto" w:fill="FFC000"/>
            <w:noWrap/>
            <w:vAlign w:val="bottom"/>
            <w:hideMark/>
          </w:tcPr>
          <w:p w:rsidR="00EB6352" w:rsidRPr="00EB6352" w:rsidRDefault="00EB6352" w:rsidP="00EB6352">
            <w:pPr>
              <w:jc w:val="right"/>
              <w:rPr>
                <w:rFonts w:ascii="Arial" w:hAnsi="Arial" w:cs="Arial"/>
                <w:b/>
                <w:bCs/>
                <w:color w:val="000000"/>
                <w:sz w:val="22"/>
                <w:szCs w:val="22"/>
              </w:rPr>
            </w:pPr>
            <w:r w:rsidRPr="00EB6352">
              <w:rPr>
                <w:rFonts w:ascii="Arial" w:hAnsi="Arial" w:cs="Arial"/>
                <w:b/>
                <w:bCs/>
                <w:color w:val="000000"/>
                <w:sz w:val="22"/>
                <w:szCs w:val="22"/>
              </w:rPr>
              <w:t>201 039,11</w:t>
            </w:r>
          </w:p>
        </w:tc>
        <w:tc>
          <w:tcPr>
            <w:tcW w:w="1628" w:type="dxa"/>
            <w:tcBorders>
              <w:top w:val="nil"/>
              <w:left w:val="nil"/>
              <w:bottom w:val="single" w:sz="4" w:space="0" w:color="auto"/>
              <w:right w:val="single" w:sz="4" w:space="0" w:color="auto"/>
            </w:tcBorders>
            <w:shd w:val="clear" w:color="auto" w:fill="FFC000"/>
            <w:noWrap/>
            <w:vAlign w:val="bottom"/>
            <w:hideMark/>
          </w:tcPr>
          <w:p w:rsidR="00EB6352" w:rsidRPr="00EB6352" w:rsidRDefault="00EB6352" w:rsidP="00EB6352">
            <w:pPr>
              <w:jc w:val="right"/>
              <w:rPr>
                <w:rFonts w:ascii="Arial" w:hAnsi="Arial" w:cs="Arial"/>
                <w:b/>
                <w:bCs/>
                <w:color w:val="000000"/>
                <w:sz w:val="22"/>
                <w:szCs w:val="22"/>
              </w:rPr>
            </w:pPr>
            <w:r w:rsidRPr="00EB6352">
              <w:rPr>
                <w:rFonts w:ascii="Arial" w:hAnsi="Arial" w:cs="Arial"/>
                <w:b/>
                <w:bCs/>
                <w:color w:val="000000"/>
                <w:sz w:val="22"/>
                <w:szCs w:val="22"/>
              </w:rPr>
              <w:t>90 447 203,37</w:t>
            </w:r>
          </w:p>
        </w:tc>
      </w:tr>
      <w:tr w:rsidR="00EB6352" w:rsidRPr="00EB6352" w:rsidTr="00EB6352">
        <w:trPr>
          <w:trHeight w:val="300"/>
        </w:trPr>
        <w:tc>
          <w:tcPr>
            <w:tcW w:w="368" w:type="dxa"/>
            <w:tcBorders>
              <w:top w:val="nil"/>
              <w:left w:val="single" w:sz="4" w:space="0" w:color="auto"/>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1.</w:t>
            </w:r>
          </w:p>
        </w:tc>
        <w:tc>
          <w:tcPr>
            <w:tcW w:w="726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22"/>
                <w:szCs w:val="22"/>
              </w:rPr>
            </w:pPr>
            <w:r w:rsidRPr="00EB6352">
              <w:rPr>
                <w:rFonts w:ascii="Arial" w:hAnsi="Arial" w:cs="Arial"/>
                <w:color w:val="000000"/>
                <w:sz w:val="22"/>
                <w:szCs w:val="22"/>
              </w:rPr>
              <w:t>Komenda Główna PSP</w:t>
            </w:r>
          </w:p>
        </w:tc>
        <w:tc>
          <w:tcPr>
            <w:tcW w:w="245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401 508,09</w:t>
            </w:r>
          </w:p>
        </w:tc>
        <w:tc>
          <w:tcPr>
            <w:tcW w:w="1884"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55 123,50</w:t>
            </w:r>
          </w:p>
        </w:tc>
        <w:tc>
          <w:tcPr>
            <w:tcW w:w="16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0,00</w:t>
            </w:r>
          </w:p>
        </w:tc>
      </w:tr>
      <w:tr w:rsidR="00EB6352" w:rsidRPr="00EB6352" w:rsidTr="00EB6352">
        <w:trPr>
          <w:trHeight w:val="300"/>
        </w:trPr>
        <w:tc>
          <w:tcPr>
            <w:tcW w:w="368" w:type="dxa"/>
            <w:tcBorders>
              <w:top w:val="nil"/>
              <w:left w:val="single" w:sz="4" w:space="0" w:color="auto"/>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2.</w:t>
            </w:r>
          </w:p>
        </w:tc>
        <w:tc>
          <w:tcPr>
            <w:tcW w:w="726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22"/>
                <w:szCs w:val="22"/>
              </w:rPr>
            </w:pPr>
            <w:r w:rsidRPr="00EB6352">
              <w:rPr>
                <w:rFonts w:ascii="Arial" w:hAnsi="Arial" w:cs="Arial"/>
                <w:color w:val="000000"/>
                <w:sz w:val="22"/>
                <w:szCs w:val="22"/>
              </w:rPr>
              <w:t>Centralne Muzeum Pożarnictwa w Mysłowicach</w:t>
            </w:r>
          </w:p>
        </w:tc>
        <w:tc>
          <w:tcPr>
            <w:tcW w:w="245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0,00</w:t>
            </w:r>
          </w:p>
        </w:tc>
        <w:tc>
          <w:tcPr>
            <w:tcW w:w="1884"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569,00</w:t>
            </w:r>
          </w:p>
        </w:tc>
        <w:tc>
          <w:tcPr>
            <w:tcW w:w="16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0,00</w:t>
            </w:r>
          </w:p>
        </w:tc>
      </w:tr>
      <w:tr w:rsidR="00EB6352" w:rsidRPr="00EB6352" w:rsidTr="00EB6352">
        <w:trPr>
          <w:trHeight w:val="300"/>
        </w:trPr>
        <w:tc>
          <w:tcPr>
            <w:tcW w:w="368" w:type="dxa"/>
            <w:tcBorders>
              <w:top w:val="nil"/>
              <w:left w:val="single" w:sz="4" w:space="0" w:color="auto"/>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3.</w:t>
            </w:r>
          </w:p>
        </w:tc>
        <w:tc>
          <w:tcPr>
            <w:tcW w:w="726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22"/>
                <w:szCs w:val="22"/>
              </w:rPr>
            </w:pPr>
            <w:r w:rsidRPr="00EB6352">
              <w:rPr>
                <w:rFonts w:ascii="Arial" w:hAnsi="Arial" w:cs="Arial"/>
                <w:color w:val="000000"/>
                <w:sz w:val="22"/>
                <w:szCs w:val="22"/>
              </w:rPr>
              <w:t>Szkoła Aspirantów PSP w Krakowie</w:t>
            </w:r>
          </w:p>
        </w:tc>
        <w:tc>
          <w:tcPr>
            <w:tcW w:w="245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253 217,99</w:t>
            </w:r>
          </w:p>
        </w:tc>
        <w:tc>
          <w:tcPr>
            <w:tcW w:w="1884"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63 708,99</w:t>
            </w:r>
          </w:p>
        </w:tc>
        <w:tc>
          <w:tcPr>
            <w:tcW w:w="16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26 548 835,97</w:t>
            </w:r>
          </w:p>
        </w:tc>
      </w:tr>
      <w:tr w:rsidR="00EB6352" w:rsidRPr="00EB6352" w:rsidTr="00EB6352">
        <w:trPr>
          <w:trHeight w:val="300"/>
        </w:trPr>
        <w:tc>
          <w:tcPr>
            <w:tcW w:w="368" w:type="dxa"/>
            <w:tcBorders>
              <w:top w:val="nil"/>
              <w:left w:val="single" w:sz="4" w:space="0" w:color="auto"/>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4.</w:t>
            </w:r>
          </w:p>
        </w:tc>
        <w:tc>
          <w:tcPr>
            <w:tcW w:w="726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22"/>
                <w:szCs w:val="22"/>
              </w:rPr>
            </w:pPr>
            <w:r w:rsidRPr="00EB6352">
              <w:rPr>
                <w:rFonts w:ascii="Arial" w:hAnsi="Arial" w:cs="Arial"/>
                <w:color w:val="000000"/>
                <w:sz w:val="22"/>
                <w:szCs w:val="22"/>
              </w:rPr>
              <w:t>Szkoła Aspirantów PSP w Poznaniu</w:t>
            </w:r>
          </w:p>
        </w:tc>
        <w:tc>
          <w:tcPr>
            <w:tcW w:w="245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321 492,74</w:t>
            </w:r>
          </w:p>
        </w:tc>
        <w:tc>
          <w:tcPr>
            <w:tcW w:w="1884"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36 683,62</w:t>
            </w:r>
          </w:p>
        </w:tc>
        <w:tc>
          <w:tcPr>
            <w:tcW w:w="16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23 808 687,47</w:t>
            </w:r>
          </w:p>
        </w:tc>
      </w:tr>
      <w:tr w:rsidR="00EB6352" w:rsidRPr="00EB6352" w:rsidTr="00EB6352">
        <w:trPr>
          <w:trHeight w:val="300"/>
        </w:trPr>
        <w:tc>
          <w:tcPr>
            <w:tcW w:w="368" w:type="dxa"/>
            <w:tcBorders>
              <w:top w:val="nil"/>
              <w:left w:val="single" w:sz="4" w:space="0" w:color="auto"/>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5.</w:t>
            </w:r>
          </w:p>
        </w:tc>
        <w:tc>
          <w:tcPr>
            <w:tcW w:w="726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22"/>
                <w:szCs w:val="22"/>
              </w:rPr>
            </w:pPr>
            <w:r w:rsidRPr="00EB6352">
              <w:rPr>
                <w:rFonts w:ascii="Arial" w:hAnsi="Arial" w:cs="Arial"/>
                <w:color w:val="000000"/>
                <w:sz w:val="22"/>
                <w:szCs w:val="22"/>
              </w:rPr>
              <w:t>Szkoła Podoficerska PSP w Bydgoszczy</w:t>
            </w:r>
          </w:p>
        </w:tc>
        <w:tc>
          <w:tcPr>
            <w:tcW w:w="245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512 126,19</w:t>
            </w:r>
          </w:p>
        </w:tc>
        <w:tc>
          <w:tcPr>
            <w:tcW w:w="1884"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0,00</w:t>
            </w:r>
          </w:p>
        </w:tc>
        <w:tc>
          <w:tcPr>
            <w:tcW w:w="16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15 962 873,78</w:t>
            </w:r>
          </w:p>
        </w:tc>
      </w:tr>
      <w:tr w:rsidR="00EB6352" w:rsidRPr="00EB6352" w:rsidTr="00EB6352">
        <w:trPr>
          <w:trHeight w:val="300"/>
        </w:trPr>
        <w:tc>
          <w:tcPr>
            <w:tcW w:w="368" w:type="dxa"/>
            <w:tcBorders>
              <w:top w:val="nil"/>
              <w:left w:val="single" w:sz="4" w:space="0" w:color="auto"/>
              <w:bottom w:val="single" w:sz="4" w:space="0" w:color="auto"/>
              <w:right w:val="single" w:sz="4" w:space="0" w:color="auto"/>
            </w:tcBorders>
            <w:shd w:val="clear" w:color="auto" w:fill="auto"/>
            <w:noWrap/>
            <w:vAlign w:val="bottom"/>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6.</w:t>
            </w:r>
          </w:p>
        </w:tc>
        <w:tc>
          <w:tcPr>
            <w:tcW w:w="726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22"/>
                <w:szCs w:val="22"/>
              </w:rPr>
            </w:pPr>
            <w:r w:rsidRPr="00EB6352">
              <w:rPr>
                <w:rFonts w:ascii="Arial" w:hAnsi="Arial" w:cs="Arial"/>
                <w:color w:val="000000"/>
                <w:sz w:val="22"/>
                <w:szCs w:val="22"/>
              </w:rPr>
              <w:t>Centralna Szkoła PSP w Częstochowie</w:t>
            </w:r>
          </w:p>
        </w:tc>
        <w:tc>
          <w:tcPr>
            <w:tcW w:w="245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410 964,11</w:t>
            </w:r>
          </w:p>
        </w:tc>
        <w:tc>
          <w:tcPr>
            <w:tcW w:w="1884"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44 954,00</w:t>
            </w:r>
          </w:p>
        </w:tc>
        <w:tc>
          <w:tcPr>
            <w:tcW w:w="16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22"/>
                <w:szCs w:val="22"/>
              </w:rPr>
            </w:pPr>
            <w:r w:rsidRPr="00EB6352">
              <w:rPr>
                <w:rFonts w:ascii="Arial" w:hAnsi="Arial" w:cs="Arial"/>
                <w:color w:val="000000"/>
                <w:sz w:val="22"/>
                <w:szCs w:val="22"/>
              </w:rPr>
              <w:t>24 126 806,15</w:t>
            </w:r>
          </w:p>
        </w:tc>
      </w:tr>
    </w:tbl>
    <w:p w:rsidR="00EB6352" w:rsidRPr="00EB6352" w:rsidRDefault="00EB6352" w:rsidP="008862FB">
      <w:pPr>
        <w:jc w:val="both"/>
        <w:rPr>
          <w:rFonts w:ascii="Arial" w:hAnsi="Arial" w:cs="Arial"/>
          <w:b/>
          <w:sz w:val="22"/>
          <w:szCs w:val="22"/>
        </w:rPr>
      </w:pPr>
    </w:p>
    <w:tbl>
      <w:tblPr>
        <w:tblW w:w="8380" w:type="dxa"/>
        <w:jc w:val="center"/>
        <w:tblCellMar>
          <w:left w:w="70" w:type="dxa"/>
          <w:right w:w="70" w:type="dxa"/>
        </w:tblCellMar>
        <w:tblLook w:val="04A0" w:firstRow="1" w:lastRow="0" w:firstColumn="1" w:lastColumn="0" w:noHBand="0" w:noVBand="1"/>
      </w:tblPr>
      <w:tblGrid>
        <w:gridCol w:w="5100"/>
        <w:gridCol w:w="3280"/>
      </w:tblGrid>
      <w:tr w:rsidR="00EB6352" w:rsidRPr="00EB6352" w:rsidTr="00EB6352">
        <w:trPr>
          <w:trHeight w:val="300"/>
          <w:jc w:val="center"/>
        </w:trPr>
        <w:tc>
          <w:tcPr>
            <w:tcW w:w="5100"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3280"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color w:val="000000"/>
                <w:sz w:val="22"/>
                <w:szCs w:val="22"/>
              </w:rPr>
            </w:pPr>
          </w:p>
        </w:tc>
      </w:tr>
      <w:tr w:rsidR="00EB6352" w:rsidRPr="00EB6352" w:rsidTr="00EB6352">
        <w:trPr>
          <w:trHeight w:val="300"/>
          <w:jc w:val="center"/>
        </w:trPr>
        <w:tc>
          <w:tcPr>
            <w:tcW w:w="5100"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color w:val="000000"/>
                <w:sz w:val="22"/>
                <w:szCs w:val="22"/>
              </w:rPr>
            </w:pPr>
          </w:p>
        </w:tc>
        <w:tc>
          <w:tcPr>
            <w:tcW w:w="3280"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r>
    </w:tbl>
    <w:p w:rsidR="00C37F15" w:rsidRDefault="00C37F15" w:rsidP="00C37F15">
      <w:pPr>
        <w:rPr>
          <w:rFonts w:ascii="Arial" w:hAnsi="Arial" w:cs="Arial"/>
          <w:b/>
          <w:bCs/>
          <w:color w:val="000000"/>
          <w:sz w:val="22"/>
          <w:szCs w:val="22"/>
        </w:rPr>
        <w:sectPr w:rsidR="00C37F15" w:rsidSect="00EB6352">
          <w:pgSz w:w="16838" w:h="11906" w:orient="landscape"/>
          <w:pgMar w:top="1417" w:right="1417" w:bottom="1417" w:left="1417" w:header="708" w:footer="708" w:gutter="0"/>
          <w:cols w:space="708"/>
          <w:docGrid w:linePitch="360"/>
        </w:sectPr>
      </w:pPr>
    </w:p>
    <w:tbl>
      <w:tblPr>
        <w:tblW w:w="8380" w:type="dxa"/>
        <w:jc w:val="center"/>
        <w:tblCellMar>
          <w:left w:w="70" w:type="dxa"/>
          <w:right w:w="70" w:type="dxa"/>
        </w:tblCellMar>
        <w:tblLook w:val="04A0" w:firstRow="1" w:lastRow="0" w:firstColumn="1" w:lastColumn="0" w:noHBand="0" w:noVBand="1"/>
      </w:tblPr>
      <w:tblGrid>
        <w:gridCol w:w="5100"/>
        <w:gridCol w:w="3280"/>
      </w:tblGrid>
      <w:tr w:rsidR="00EB6352" w:rsidRPr="00EB6352" w:rsidTr="00EB6352">
        <w:trPr>
          <w:trHeight w:val="630"/>
          <w:jc w:val="center"/>
        </w:trPr>
        <w:tc>
          <w:tcPr>
            <w:tcW w:w="8380" w:type="dxa"/>
            <w:gridSpan w:val="2"/>
            <w:tcBorders>
              <w:top w:val="nil"/>
              <w:left w:val="nil"/>
              <w:bottom w:val="nil"/>
              <w:right w:val="nil"/>
            </w:tcBorders>
            <w:shd w:val="clear" w:color="auto" w:fill="auto"/>
            <w:vAlign w:val="bottom"/>
            <w:hideMark/>
          </w:tcPr>
          <w:p w:rsidR="00EB6352" w:rsidRPr="00FE454E" w:rsidRDefault="00EB6352" w:rsidP="007416CA">
            <w:pPr>
              <w:jc w:val="center"/>
              <w:rPr>
                <w:rFonts w:ascii="Arial" w:hAnsi="Arial" w:cs="Arial"/>
                <w:b/>
                <w:bCs/>
                <w:color w:val="000000"/>
                <w:sz w:val="20"/>
                <w:szCs w:val="20"/>
              </w:rPr>
            </w:pPr>
            <w:r w:rsidRPr="00FE454E">
              <w:rPr>
                <w:rFonts w:ascii="Arial" w:hAnsi="Arial" w:cs="Arial"/>
                <w:b/>
                <w:bCs/>
                <w:color w:val="000000"/>
                <w:sz w:val="20"/>
                <w:szCs w:val="20"/>
              </w:rPr>
              <w:lastRenderedPageBreak/>
              <w:t>Zestawienie wydatków na wypłatę rekompensat pieniężnych za przedłuzony czas</w:t>
            </w:r>
            <w:r w:rsidR="00FE454E">
              <w:rPr>
                <w:rFonts w:ascii="Arial" w:hAnsi="Arial" w:cs="Arial"/>
                <w:b/>
                <w:bCs/>
                <w:color w:val="000000"/>
                <w:sz w:val="20"/>
                <w:szCs w:val="20"/>
              </w:rPr>
              <w:t xml:space="preserve"> </w:t>
            </w:r>
            <w:r w:rsidRPr="00FE454E">
              <w:rPr>
                <w:rFonts w:ascii="Arial" w:hAnsi="Arial" w:cs="Arial"/>
                <w:b/>
                <w:bCs/>
                <w:color w:val="000000"/>
                <w:sz w:val="20"/>
                <w:szCs w:val="20"/>
              </w:rPr>
              <w:t>słuzby strażaków na podstawie art.. 35 ust. 9 ustawy z dnia 24 sierpnia 1992 r. o PSP w</w:t>
            </w:r>
            <w:r w:rsidR="007416CA">
              <w:rPr>
                <w:rFonts w:ascii="Arial" w:hAnsi="Arial" w:cs="Arial"/>
                <w:b/>
                <w:bCs/>
                <w:color w:val="000000"/>
                <w:sz w:val="20"/>
                <w:szCs w:val="20"/>
              </w:rPr>
              <w:t> </w:t>
            </w:r>
            <w:r w:rsidRPr="00FE454E">
              <w:rPr>
                <w:rFonts w:ascii="Arial" w:hAnsi="Arial" w:cs="Arial"/>
                <w:b/>
                <w:bCs/>
                <w:color w:val="000000"/>
                <w:sz w:val="20"/>
                <w:szCs w:val="20"/>
              </w:rPr>
              <w:t>2020 r.</w:t>
            </w:r>
          </w:p>
        </w:tc>
      </w:tr>
      <w:tr w:rsidR="00EB6352" w:rsidRPr="00EB6352" w:rsidTr="00EB6352">
        <w:trPr>
          <w:trHeight w:val="360"/>
          <w:jc w:val="center"/>
        </w:trPr>
        <w:tc>
          <w:tcPr>
            <w:tcW w:w="5100" w:type="dxa"/>
            <w:tcBorders>
              <w:top w:val="nil"/>
              <w:left w:val="nil"/>
              <w:bottom w:val="nil"/>
              <w:right w:val="nil"/>
            </w:tcBorders>
            <w:shd w:val="clear" w:color="auto" w:fill="auto"/>
            <w:noWrap/>
            <w:vAlign w:val="bottom"/>
            <w:hideMark/>
          </w:tcPr>
          <w:p w:rsidR="00EB6352" w:rsidRPr="00EB6352" w:rsidRDefault="00EB6352" w:rsidP="00EB6352">
            <w:pPr>
              <w:jc w:val="center"/>
              <w:rPr>
                <w:rFonts w:ascii="Arial" w:hAnsi="Arial" w:cs="Arial"/>
                <w:b/>
                <w:bCs/>
                <w:color w:val="000000"/>
                <w:sz w:val="22"/>
                <w:szCs w:val="22"/>
              </w:rPr>
            </w:pPr>
          </w:p>
        </w:tc>
        <w:tc>
          <w:tcPr>
            <w:tcW w:w="3280" w:type="dxa"/>
            <w:tcBorders>
              <w:top w:val="nil"/>
              <w:left w:val="nil"/>
              <w:bottom w:val="nil"/>
              <w:right w:val="nil"/>
            </w:tcBorders>
            <w:shd w:val="clear" w:color="auto" w:fill="auto"/>
            <w:noWrap/>
            <w:vAlign w:val="bottom"/>
            <w:hideMark/>
          </w:tcPr>
          <w:p w:rsidR="00EB6352" w:rsidRPr="00EB6352" w:rsidRDefault="00EB6352" w:rsidP="00EB6352">
            <w:pPr>
              <w:jc w:val="right"/>
              <w:rPr>
                <w:rFonts w:ascii="Arial" w:hAnsi="Arial" w:cs="Arial"/>
                <w:color w:val="000000"/>
                <w:sz w:val="20"/>
                <w:szCs w:val="20"/>
              </w:rPr>
            </w:pPr>
            <w:r w:rsidRPr="00EB6352">
              <w:rPr>
                <w:rFonts w:ascii="Arial" w:hAnsi="Arial" w:cs="Arial"/>
                <w:color w:val="000000"/>
                <w:sz w:val="20"/>
                <w:szCs w:val="20"/>
              </w:rPr>
              <w:t>w zł</w:t>
            </w:r>
          </w:p>
        </w:tc>
      </w:tr>
      <w:tr w:rsidR="00EB6352" w:rsidRPr="00EB6352" w:rsidTr="0041021C">
        <w:trPr>
          <w:trHeight w:val="300"/>
          <w:jc w:val="center"/>
        </w:trPr>
        <w:tc>
          <w:tcPr>
            <w:tcW w:w="5100" w:type="dxa"/>
            <w:vMerge w:val="restart"/>
            <w:tcBorders>
              <w:top w:val="single" w:sz="8" w:space="0" w:color="auto"/>
              <w:left w:val="single" w:sz="8" w:space="0" w:color="auto"/>
              <w:bottom w:val="nil"/>
              <w:right w:val="single" w:sz="4" w:space="0" w:color="auto"/>
            </w:tcBorders>
            <w:shd w:val="clear" w:color="auto" w:fill="A6A6A6" w:themeFill="background1" w:themeFillShade="A6"/>
            <w:noWrap/>
            <w:vAlign w:val="center"/>
            <w:hideMark/>
          </w:tcPr>
          <w:p w:rsidR="00EB6352" w:rsidRPr="00EB6352" w:rsidRDefault="00EB6352" w:rsidP="00EB6352">
            <w:pPr>
              <w:jc w:val="center"/>
              <w:rPr>
                <w:rFonts w:ascii="Arial" w:hAnsi="Arial" w:cs="Arial"/>
                <w:b/>
                <w:bCs/>
                <w:color w:val="000000"/>
                <w:sz w:val="22"/>
                <w:szCs w:val="22"/>
              </w:rPr>
            </w:pPr>
            <w:r w:rsidRPr="00EB6352">
              <w:rPr>
                <w:rFonts w:ascii="Arial" w:hAnsi="Arial" w:cs="Arial"/>
                <w:b/>
                <w:bCs/>
                <w:color w:val="000000"/>
                <w:sz w:val="22"/>
                <w:szCs w:val="22"/>
              </w:rPr>
              <w:t>Województwo</w:t>
            </w:r>
          </w:p>
        </w:tc>
        <w:tc>
          <w:tcPr>
            <w:tcW w:w="3280" w:type="dxa"/>
            <w:tcBorders>
              <w:top w:val="single" w:sz="8" w:space="0" w:color="auto"/>
              <w:left w:val="nil"/>
              <w:bottom w:val="nil"/>
              <w:right w:val="single" w:sz="8"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b/>
                <w:bCs/>
                <w:color w:val="000000"/>
                <w:sz w:val="18"/>
                <w:szCs w:val="18"/>
              </w:rPr>
            </w:pPr>
            <w:r w:rsidRPr="00EB6352">
              <w:rPr>
                <w:rFonts w:ascii="Arial" w:hAnsi="Arial" w:cs="Arial"/>
                <w:b/>
                <w:bCs/>
                <w:color w:val="000000"/>
                <w:sz w:val="18"/>
                <w:szCs w:val="18"/>
              </w:rPr>
              <w:t xml:space="preserve"> § 4180</w:t>
            </w:r>
          </w:p>
        </w:tc>
      </w:tr>
      <w:tr w:rsidR="00EB6352" w:rsidRPr="00EB6352" w:rsidTr="00FE454E">
        <w:trPr>
          <w:trHeight w:val="50"/>
          <w:jc w:val="center"/>
        </w:trPr>
        <w:tc>
          <w:tcPr>
            <w:tcW w:w="5100" w:type="dxa"/>
            <w:vMerge/>
            <w:tcBorders>
              <w:top w:val="single" w:sz="8" w:space="0" w:color="auto"/>
              <w:left w:val="single" w:sz="8" w:space="0" w:color="auto"/>
              <w:bottom w:val="nil"/>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b/>
                <w:bCs/>
                <w:color w:val="000000"/>
                <w:sz w:val="22"/>
                <w:szCs w:val="22"/>
              </w:rPr>
            </w:pPr>
          </w:p>
        </w:tc>
        <w:tc>
          <w:tcPr>
            <w:tcW w:w="3280" w:type="dxa"/>
            <w:tcBorders>
              <w:top w:val="nil"/>
              <w:left w:val="nil"/>
              <w:bottom w:val="single" w:sz="4" w:space="0" w:color="auto"/>
              <w:right w:val="single" w:sz="8" w:space="0" w:color="auto"/>
            </w:tcBorders>
            <w:shd w:val="clear" w:color="auto" w:fill="A6A6A6" w:themeFill="background1" w:themeFillShade="A6"/>
            <w:vAlign w:val="center"/>
            <w:hideMark/>
          </w:tcPr>
          <w:p w:rsidR="00EB6352" w:rsidRPr="00EB6352" w:rsidRDefault="00EB6352" w:rsidP="00EB6352">
            <w:pPr>
              <w:rPr>
                <w:rFonts w:ascii="Arial" w:hAnsi="Arial" w:cs="Arial"/>
                <w:b/>
                <w:bCs/>
                <w:color w:val="000000"/>
                <w:sz w:val="18"/>
                <w:szCs w:val="18"/>
              </w:rPr>
            </w:pPr>
            <w:r w:rsidRPr="00EB6352">
              <w:rPr>
                <w:rFonts w:ascii="Arial" w:hAnsi="Arial" w:cs="Arial"/>
                <w:b/>
                <w:bCs/>
                <w:color w:val="000000"/>
                <w:sz w:val="18"/>
                <w:szCs w:val="18"/>
              </w:rPr>
              <w:t>Pozostałe wydatki funkcjonariuszy</w:t>
            </w:r>
          </w:p>
        </w:tc>
      </w:tr>
      <w:tr w:rsidR="00EB6352" w:rsidRPr="00EB6352" w:rsidTr="00FE454E">
        <w:trPr>
          <w:trHeight w:val="424"/>
          <w:jc w:val="center"/>
        </w:trPr>
        <w:tc>
          <w:tcPr>
            <w:tcW w:w="5100" w:type="dxa"/>
            <w:vMerge/>
            <w:tcBorders>
              <w:top w:val="single" w:sz="8" w:space="0" w:color="auto"/>
              <w:left w:val="single" w:sz="8" w:space="0" w:color="auto"/>
              <w:bottom w:val="nil"/>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b/>
                <w:bCs/>
                <w:color w:val="000000"/>
                <w:sz w:val="22"/>
                <w:szCs w:val="22"/>
              </w:rPr>
            </w:pPr>
          </w:p>
        </w:tc>
        <w:tc>
          <w:tcPr>
            <w:tcW w:w="3280" w:type="dxa"/>
            <w:tcBorders>
              <w:top w:val="nil"/>
              <w:left w:val="nil"/>
              <w:bottom w:val="nil"/>
              <w:right w:val="single" w:sz="8"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b/>
                <w:bCs/>
                <w:color w:val="000000"/>
                <w:sz w:val="18"/>
                <w:szCs w:val="18"/>
              </w:rPr>
            </w:pPr>
            <w:r w:rsidRPr="00EB6352">
              <w:rPr>
                <w:rFonts w:ascii="Arial" w:hAnsi="Arial" w:cs="Arial"/>
                <w:b/>
                <w:bCs/>
                <w:color w:val="000000"/>
                <w:sz w:val="18"/>
                <w:szCs w:val="18"/>
              </w:rPr>
              <w:t>Rekompensata pieniężna za przedłużony czas służby</w:t>
            </w:r>
          </w:p>
        </w:tc>
      </w:tr>
      <w:tr w:rsidR="00EB6352" w:rsidRPr="00EB6352" w:rsidTr="00FE454E">
        <w:trPr>
          <w:trHeight w:val="248"/>
          <w:jc w:val="center"/>
        </w:trPr>
        <w:tc>
          <w:tcPr>
            <w:tcW w:w="5100" w:type="dxa"/>
            <w:vMerge/>
            <w:tcBorders>
              <w:top w:val="single" w:sz="8" w:space="0" w:color="auto"/>
              <w:left w:val="single" w:sz="8" w:space="0" w:color="auto"/>
              <w:bottom w:val="single" w:sz="4" w:space="0" w:color="auto"/>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b/>
                <w:bCs/>
                <w:color w:val="000000"/>
                <w:sz w:val="22"/>
                <w:szCs w:val="22"/>
              </w:rPr>
            </w:pPr>
          </w:p>
        </w:tc>
        <w:tc>
          <w:tcPr>
            <w:tcW w:w="3280" w:type="dxa"/>
            <w:tcBorders>
              <w:top w:val="single" w:sz="4" w:space="0" w:color="auto"/>
              <w:left w:val="single" w:sz="4" w:space="0" w:color="auto"/>
              <w:bottom w:val="single" w:sz="8" w:space="0" w:color="auto"/>
              <w:right w:val="single" w:sz="8"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b/>
                <w:bCs/>
                <w:sz w:val="18"/>
                <w:szCs w:val="18"/>
              </w:rPr>
            </w:pPr>
            <w:r w:rsidRPr="00EB6352">
              <w:rPr>
                <w:rFonts w:ascii="Arial" w:hAnsi="Arial" w:cs="Arial"/>
                <w:b/>
                <w:bCs/>
                <w:sz w:val="18"/>
                <w:szCs w:val="18"/>
              </w:rPr>
              <w:t>wykonanie</w:t>
            </w:r>
          </w:p>
        </w:tc>
      </w:tr>
      <w:tr w:rsidR="00EB6352" w:rsidRPr="00EB6352" w:rsidTr="00FE454E">
        <w:trPr>
          <w:trHeight w:val="92"/>
          <w:jc w:val="center"/>
        </w:trPr>
        <w:tc>
          <w:tcPr>
            <w:tcW w:w="51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woj.dolnośląskie</w:t>
            </w:r>
          </w:p>
        </w:tc>
        <w:tc>
          <w:tcPr>
            <w:tcW w:w="3280" w:type="dxa"/>
            <w:tcBorders>
              <w:top w:val="single" w:sz="4" w:space="0" w:color="auto"/>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15 481 512,51</w:t>
            </w:r>
          </w:p>
        </w:tc>
      </w:tr>
      <w:tr w:rsidR="00EB6352" w:rsidRPr="00EB6352" w:rsidTr="00FE454E">
        <w:trPr>
          <w:trHeight w:val="148"/>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dolnośląskie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180 582,33</w:t>
            </w:r>
          </w:p>
        </w:tc>
      </w:tr>
      <w:tr w:rsidR="00EB6352" w:rsidRPr="00EB6352" w:rsidTr="00FE454E">
        <w:trPr>
          <w:trHeight w:val="224"/>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dolnośląskie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15 300 930,18</w:t>
            </w:r>
          </w:p>
        </w:tc>
      </w:tr>
      <w:tr w:rsidR="00EB6352" w:rsidRPr="00EB6352" w:rsidTr="00FE454E">
        <w:trPr>
          <w:trHeight w:val="102"/>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woj.kujawsko-pomorskie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11 914 557,80</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kujawsko-pomorskie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180 834,36</w:t>
            </w:r>
          </w:p>
        </w:tc>
      </w:tr>
      <w:tr w:rsidR="00EB6352" w:rsidRPr="00EB6352" w:rsidTr="00FE454E">
        <w:trPr>
          <w:trHeight w:val="104"/>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kujawsko-pomorskie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11 733 723,44</w:t>
            </w:r>
          </w:p>
        </w:tc>
      </w:tr>
      <w:tr w:rsidR="00EB6352" w:rsidRPr="00EB6352" w:rsidTr="00FE454E">
        <w:trPr>
          <w:trHeight w:val="113"/>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woj.lubelskie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11 342 012,56</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KW PSP lubelskie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251 112,73</w:t>
            </w:r>
          </w:p>
        </w:tc>
      </w:tr>
      <w:tr w:rsidR="00EB6352" w:rsidRPr="00EB6352" w:rsidTr="00FE454E">
        <w:trPr>
          <w:trHeight w:val="60"/>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lubelskie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11 090 899,83</w:t>
            </w:r>
          </w:p>
        </w:tc>
      </w:tr>
      <w:tr w:rsidR="00EB6352" w:rsidRPr="00EB6352"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 lubuskie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9 186 370,95</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lubuskie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195 207,96</w:t>
            </w:r>
          </w:p>
        </w:tc>
      </w:tr>
      <w:tr w:rsidR="00EB6352" w:rsidRPr="00EB6352" w:rsidTr="00FE454E">
        <w:trPr>
          <w:trHeight w:val="60"/>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lubuskie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8 991 162,99</w:t>
            </w:r>
          </w:p>
        </w:tc>
      </w:tr>
      <w:tr w:rsidR="00EB6352" w:rsidRPr="00EB6352" w:rsidTr="00C37F15">
        <w:trPr>
          <w:trHeight w:val="69"/>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 łódzkie</w:t>
            </w:r>
          </w:p>
        </w:tc>
        <w:tc>
          <w:tcPr>
            <w:tcW w:w="3280" w:type="dxa"/>
            <w:tcBorders>
              <w:top w:val="single" w:sz="4" w:space="0" w:color="auto"/>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5 395 134,70</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łódzkie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69 399,80</w:t>
            </w:r>
          </w:p>
        </w:tc>
      </w:tr>
      <w:tr w:rsidR="00EB6352" w:rsidRPr="00EB6352" w:rsidTr="00FE454E">
        <w:trPr>
          <w:trHeight w:val="235"/>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łódzkie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5 325 734,90</w:t>
            </w:r>
          </w:p>
        </w:tc>
      </w:tr>
      <w:tr w:rsidR="00EB6352" w:rsidRPr="00EB6352" w:rsidTr="00FE454E">
        <w:trPr>
          <w:trHeight w:val="84"/>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 małopolskie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13 015 692,42</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małopolskie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200 102,19</w:t>
            </w:r>
          </w:p>
        </w:tc>
      </w:tr>
      <w:tr w:rsidR="00EB6352" w:rsidRPr="00EB6352" w:rsidTr="00FE454E">
        <w:trPr>
          <w:trHeight w:val="73"/>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color w:val="000000"/>
                <w:sz w:val="18"/>
                <w:szCs w:val="18"/>
              </w:rPr>
            </w:pPr>
            <w:r w:rsidRPr="00EB6352">
              <w:rPr>
                <w:rFonts w:ascii="Arial" w:hAnsi="Arial" w:cs="Arial"/>
                <w:b/>
                <w:bCs/>
                <w:color w:val="000000"/>
                <w:sz w:val="18"/>
                <w:szCs w:val="18"/>
              </w:rPr>
              <w:t>KP PSP małopolskie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12 815 590,23</w:t>
            </w:r>
          </w:p>
        </w:tc>
      </w:tr>
      <w:tr w:rsidR="00EB6352" w:rsidRPr="00EB6352"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 mazowieckie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29 351 983,09</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mazowieckie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230 981,12</w:t>
            </w:r>
          </w:p>
        </w:tc>
      </w:tr>
      <w:tr w:rsidR="00EB6352" w:rsidRPr="00EB6352"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mazowieckie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29 121 001,97</w:t>
            </w:r>
          </w:p>
        </w:tc>
      </w:tr>
      <w:tr w:rsidR="00EB6352" w:rsidRPr="00EB6352"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5 522 512,06</w:t>
            </w:r>
          </w:p>
        </w:tc>
      </w:tr>
      <w:tr w:rsidR="00EB6352" w:rsidRPr="00EB6352" w:rsidTr="00FE454E">
        <w:trPr>
          <w:trHeight w:val="89"/>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72 352,85</w:t>
            </w:r>
          </w:p>
        </w:tc>
      </w:tr>
      <w:tr w:rsidR="00EB6352" w:rsidRPr="00EB6352"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opolskie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5 450 159,21</w:t>
            </w:r>
          </w:p>
        </w:tc>
      </w:tr>
      <w:tr w:rsidR="00EB6352" w:rsidRPr="00EB6352" w:rsidTr="00FE454E">
        <w:trPr>
          <w:trHeight w:val="71"/>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woj.podkarpackie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8 044 074,40</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podkarpackie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172 617,50</w:t>
            </w:r>
          </w:p>
        </w:tc>
      </w:tr>
      <w:tr w:rsidR="00EB6352" w:rsidRPr="00EB6352"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podkarpackie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7 871 456,90</w:t>
            </w:r>
          </w:p>
        </w:tc>
      </w:tr>
      <w:tr w:rsidR="00EB6352" w:rsidRPr="00EB6352"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woj.podlaskie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8 343 028,79</w:t>
            </w:r>
          </w:p>
        </w:tc>
      </w:tr>
      <w:tr w:rsidR="00EB6352" w:rsidRPr="00EB6352" w:rsidTr="00C37F15">
        <w:trPr>
          <w:trHeight w:val="92"/>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podlaskie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147 238,04</w:t>
            </w:r>
          </w:p>
        </w:tc>
      </w:tr>
      <w:tr w:rsidR="00EB6352" w:rsidRPr="00EB6352"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podlaskie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8 195 790,75</w:t>
            </w:r>
          </w:p>
        </w:tc>
      </w:tr>
      <w:tr w:rsidR="00EB6352" w:rsidRPr="00EB6352"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sz w:val="20"/>
                <w:szCs w:val="20"/>
              </w:rPr>
            </w:pPr>
            <w:r w:rsidRPr="00EB6352">
              <w:rPr>
                <w:rFonts w:ascii="Arial" w:hAnsi="Arial" w:cs="Arial"/>
                <w:b/>
                <w:bCs/>
                <w:sz w:val="20"/>
                <w:szCs w:val="20"/>
              </w:rPr>
              <w:t>14 408 825,94</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sz w:val="20"/>
                <w:szCs w:val="20"/>
              </w:rPr>
            </w:pPr>
            <w:r w:rsidRPr="00EB6352">
              <w:rPr>
                <w:rFonts w:ascii="Arial" w:hAnsi="Arial" w:cs="Arial"/>
                <w:b/>
                <w:bCs/>
                <w:sz w:val="20"/>
                <w:szCs w:val="20"/>
              </w:rPr>
              <w:t>180 844,98</w:t>
            </w:r>
          </w:p>
        </w:tc>
      </w:tr>
      <w:tr w:rsidR="00EB6352" w:rsidRPr="00EB6352"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pomorskie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sz w:val="20"/>
                <w:szCs w:val="20"/>
              </w:rPr>
            </w:pPr>
            <w:r w:rsidRPr="00EB6352">
              <w:rPr>
                <w:rFonts w:ascii="Arial" w:hAnsi="Arial" w:cs="Arial"/>
                <w:b/>
                <w:bCs/>
                <w:sz w:val="20"/>
                <w:szCs w:val="20"/>
              </w:rPr>
              <w:t>14 227 980,96</w:t>
            </w:r>
          </w:p>
        </w:tc>
      </w:tr>
      <w:tr w:rsidR="00EB6352" w:rsidRPr="00EB6352"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 śląskie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20"/>
                <w:szCs w:val="20"/>
              </w:rPr>
            </w:pPr>
            <w:r w:rsidRPr="00EB6352">
              <w:rPr>
                <w:rFonts w:ascii="Arial" w:hAnsi="Arial" w:cs="Arial"/>
                <w:b/>
                <w:bCs/>
                <w:color w:val="000000"/>
                <w:sz w:val="20"/>
                <w:szCs w:val="20"/>
              </w:rPr>
              <w:t>25 834 029,38</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śląskie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20"/>
                <w:szCs w:val="20"/>
              </w:rPr>
            </w:pPr>
            <w:r w:rsidRPr="00EB6352">
              <w:rPr>
                <w:rFonts w:ascii="Arial" w:hAnsi="Arial" w:cs="Arial"/>
                <w:color w:val="000000"/>
                <w:sz w:val="20"/>
                <w:szCs w:val="20"/>
              </w:rPr>
              <w:t>477 981,17</w:t>
            </w:r>
          </w:p>
        </w:tc>
      </w:tr>
      <w:tr w:rsidR="00EB6352" w:rsidRPr="00EB6352"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śląskie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20"/>
                <w:szCs w:val="20"/>
              </w:rPr>
            </w:pPr>
            <w:r w:rsidRPr="00EB6352">
              <w:rPr>
                <w:rFonts w:ascii="Arial" w:hAnsi="Arial" w:cs="Arial"/>
                <w:b/>
                <w:bCs/>
                <w:color w:val="000000"/>
                <w:sz w:val="20"/>
                <w:szCs w:val="20"/>
              </w:rPr>
              <w:t>25 356 048,21</w:t>
            </w:r>
          </w:p>
        </w:tc>
      </w:tr>
      <w:tr w:rsidR="00EB6352" w:rsidRPr="00EB6352"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 świętokrzyskie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6 687 751,75</w:t>
            </w:r>
          </w:p>
        </w:tc>
      </w:tr>
      <w:tr w:rsidR="00EB6352" w:rsidRPr="00EB6352" w:rsidTr="00FE454E">
        <w:trPr>
          <w:trHeight w:val="82"/>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świętokrzyskie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143 562,08</w:t>
            </w:r>
          </w:p>
        </w:tc>
      </w:tr>
      <w:tr w:rsidR="00EB6352" w:rsidRPr="00EB6352"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świętokrzyskie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6 544 189,67</w:t>
            </w:r>
          </w:p>
        </w:tc>
      </w:tr>
      <w:tr w:rsidR="00EB6352" w:rsidRPr="00EB6352"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 warmińsko-mazurskie</w:t>
            </w:r>
          </w:p>
        </w:tc>
        <w:tc>
          <w:tcPr>
            <w:tcW w:w="3280" w:type="dxa"/>
            <w:tcBorders>
              <w:top w:val="single" w:sz="4" w:space="0" w:color="auto"/>
              <w:left w:val="nil"/>
              <w:bottom w:val="single" w:sz="4" w:space="0" w:color="auto"/>
              <w:right w:val="single" w:sz="8"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9 582 918,51</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warmińsko-mazurskie</w:t>
            </w:r>
          </w:p>
        </w:tc>
        <w:tc>
          <w:tcPr>
            <w:tcW w:w="3280" w:type="dxa"/>
            <w:tcBorders>
              <w:top w:val="nil"/>
              <w:left w:val="nil"/>
              <w:bottom w:val="single" w:sz="4" w:space="0" w:color="auto"/>
              <w:right w:val="single" w:sz="8" w:space="0" w:color="auto"/>
            </w:tcBorders>
            <w:shd w:val="clear" w:color="000000" w:fill="FFFFFF"/>
            <w:noWrap/>
            <w:vAlign w:val="center"/>
            <w:hideMark/>
          </w:tcPr>
          <w:p w:rsidR="00EB6352" w:rsidRPr="00EB6352" w:rsidRDefault="00EB6352" w:rsidP="00EB6352">
            <w:pPr>
              <w:jc w:val="right"/>
              <w:rPr>
                <w:rFonts w:ascii="Arial" w:hAnsi="Arial" w:cs="Arial"/>
                <w:sz w:val="18"/>
                <w:szCs w:val="18"/>
              </w:rPr>
            </w:pPr>
            <w:r w:rsidRPr="00EB6352">
              <w:rPr>
                <w:rFonts w:ascii="Arial" w:hAnsi="Arial" w:cs="Arial"/>
                <w:sz w:val="18"/>
                <w:szCs w:val="18"/>
              </w:rPr>
              <w:t>219 814,46</w:t>
            </w:r>
          </w:p>
        </w:tc>
      </w:tr>
      <w:tr w:rsidR="00EB6352" w:rsidRPr="00EB6352" w:rsidTr="00FE454E">
        <w:trPr>
          <w:trHeight w:val="198"/>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warmińsko-mazurskie</w:t>
            </w:r>
          </w:p>
        </w:tc>
        <w:tc>
          <w:tcPr>
            <w:tcW w:w="3280" w:type="dxa"/>
            <w:tcBorders>
              <w:top w:val="nil"/>
              <w:left w:val="nil"/>
              <w:bottom w:val="single" w:sz="8" w:space="0" w:color="auto"/>
              <w:right w:val="single" w:sz="8"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9 363 104,05</w:t>
            </w:r>
          </w:p>
        </w:tc>
      </w:tr>
      <w:tr w:rsidR="00EB6352" w:rsidRPr="00EB6352" w:rsidTr="00FE454E">
        <w:trPr>
          <w:trHeight w:val="50"/>
          <w:jc w:val="center"/>
        </w:trPr>
        <w:tc>
          <w:tcPr>
            <w:tcW w:w="5100" w:type="dxa"/>
            <w:tcBorders>
              <w:top w:val="nil"/>
              <w:left w:val="single" w:sz="8" w:space="0" w:color="auto"/>
              <w:bottom w:val="single" w:sz="4" w:space="0" w:color="auto"/>
              <w:right w:val="single" w:sz="4" w:space="0" w:color="auto"/>
            </w:tcBorders>
            <w:shd w:val="clear" w:color="000000" w:fill="FFFFFF"/>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 wielkopolskie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20 241 803,96</w:t>
            </w:r>
          </w:p>
        </w:tc>
      </w:tr>
      <w:tr w:rsidR="00EB6352" w:rsidRPr="00EB6352"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wielkopolskie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235 817,01</w:t>
            </w:r>
          </w:p>
        </w:tc>
      </w:tr>
      <w:tr w:rsidR="00EB6352" w:rsidRPr="00EB6352" w:rsidTr="00FE454E">
        <w:trPr>
          <w:trHeight w:val="21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wielkopolskie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20 005 986,95</w:t>
            </w:r>
          </w:p>
        </w:tc>
      </w:tr>
      <w:tr w:rsidR="00EB6352" w:rsidRPr="00EB6352" w:rsidTr="001705F5">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woj. zachodniopomorskie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11 623 712,27</w:t>
            </w:r>
          </w:p>
        </w:tc>
      </w:tr>
      <w:tr w:rsidR="00EB6352" w:rsidRPr="00EB6352" w:rsidTr="001705F5">
        <w:trPr>
          <w:trHeight w:val="82"/>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8"/>
                <w:szCs w:val="18"/>
              </w:rPr>
            </w:pPr>
            <w:r w:rsidRPr="00EB6352">
              <w:rPr>
                <w:rFonts w:ascii="Arial" w:hAnsi="Arial" w:cs="Arial"/>
                <w:sz w:val="18"/>
                <w:szCs w:val="18"/>
              </w:rPr>
              <w:t>KW PSP zachodniopomorskie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8"/>
                <w:szCs w:val="18"/>
              </w:rPr>
            </w:pPr>
            <w:r w:rsidRPr="00EB6352">
              <w:rPr>
                <w:rFonts w:ascii="Arial" w:hAnsi="Arial" w:cs="Arial"/>
                <w:color w:val="000000"/>
                <w:sz w:val="18"/>
                <w:szCs w:val="18"/>
              </w:rPr>
              <w:t>159 064,04</w:t>
            </w:r>
          </w:p>
        </w:tc>
      </w:tr>
      <w:tr w:rsidR="00EB6352" w:rsidRPr="00EB6352" w:rsidTr="001705F5">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KP PSP zachodniopomorskie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11 464 648,23</w:t>
            </w:r>
          </w:p>
        </w:tc>
      </w:tr>
      <w:tr w:rsidR="00EB6352" w:rsidRPr="00EB6352" w:rsidTr="00C37F15">
        <w:trPr>
          <w:trHeight w:val="232"/>
          <w:jc w:val="center"/>
        </w:trPr>
        <w:tc>
          <w:tcPr>
            <w:tcW w:w="510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RAZEM</w:t>
            </w:r>
          </w:p>
        </w:tc>
        <w:tc>
          <w:tcPr>
            <w:tcW w:w="3280"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205 975 921,09</w:t>
            </w:r>
          </w:p>
        </w:tc>
      </w:tr>
      <w:tr w:rsidR="00EB6352" w:rsidRPr="00EB6352" w:rsidTr="001705F5">
        <w:trPr>
          <w:trHeight w:val="300"/>
          <w:jc w:val="center"/>
        </w:trPr>
        <w:tc>
          <w:tcPr>
            <w:tcW w:w="510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Razem KW PSP</w:t>
            </w:r>
          </w:p>
        </w:tc>
        <w:tc>
          <w:tcPr>
            <w:tcW w:w="3280"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3 117 512,62</w:t>
            </w:r>
          </w:p>
        </w:tc>
      </w:tr>
      <w:tr w:rsidR="00EB6352" w:rsidRPr="00EB6352" w:rsidTr="001705F5">
        <w:trPr>
          <w:trHeight w:val="315"/>
          <w:jc w:val="center"/>
        </w:trPr>
        <w:tc>
          <w:tcPr>
            <w:tcW w:w="5100"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8"/>
                <w:szCs w:val="18"/>
              </w:rPr>
            </w:pPr>
            <w:r w:rsidRPr="00EB6352">
              <w:rPr>
                <w:rFonts w:ascii="Arial" w:hAnsi="Arial" w:cs="Arial"/>
                <w:b/>
                <w:bCs/>
                <w:sz w:val="18"/>
                <w:szCs w:val="18"/>
              </w:rPr>
              <w:t>Razem KP PSP</w:t>
            </w:r>
          </w:p>
        </w:tc>
        <w:tc>
          <w:tcPr>
            <w:tcW w:w="3280" w:type="dxa"/>
            <w:tcBorders>
              <w:top w:val="nil"/>
              <w:left w:val="nil"/>
              <w:bottom w:val="single" w:sz="8"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8"/>
                <w:szCs w:val="18"/>
              </w:rPr>
            </w:pPr>
            <w:r w:rsidRPr="00EB6352">
              <w:rPr>
                <w:rFonts w:ascii="Arial" w:hAnsi="Arial" w:cs="Arial"/>
                <w:b/>
                <w:bCs/>
                <w:color w:val="000000"/>
                <w:sz w:val="18"/>
                <w:szCs w:val="18"/>
              </w:rPr>
              <w:t>202 858 408,47</w:t>
            </w:r>
          </w:p>
        </w:tc>
      </w:tr>
    </w:tbl>
    <w:p w:rsidR="00406E8A" w:rsidRDefault="00406E8A"/>
    <w:tbl>
      <w:tblPr>
        <w:tblW w:w="8380" w:type="dxa"/>
        <w:jc w:val="center"/>
        <w:tblCellMar>
          <w:left w:w="70" w:type="dxa"/>
          <w:right w:w="70" w:type="dxa"/>
        </w:tblCellMar>
        <w:tblLook w:val="04A0" w:firstRow="1" w:lastRow="0" w:firstColumn="1" w:lastColumn="0" w:noHBand="0" w:noVBand="1"/>
      </w:tblPr>
      <w:tblGrid>
        <w:gridCol w:w="5100"/>
        <w:gridCol w:w="3280"/>
      </w:tblGrid>
      <w:tr w:rsidR="00EB6352" w:rsidRPr="00EB6352" w:rsidTr="00EB6352">
        <w:trPr>
          <w:trHeight w:val="300"/>
          <w:jc w:val="center"/>
        </w:trPr>
        <w:tc>
          <w:tcPr>
            <w:tcW w:w="8380" w:type="dxa"/>
            <w:gridSpan w:val="2"/>
            <w:tcBorders>
              <w:top w:val="nil"/>
              <w:left w:val="nil"/>
              <w:bottom w:val="nil"/>
              <w:right w:val="nil"/>
            </w:tcBorders>
            <w:shd w:val="clear" w:color="auto" w:fill="auto"/>
            <w:noWrap/>
            <w:vAlign w:val="bottom"/>
            <w:hideMark/>
          </w:tcPr>
          <w:p w:rsidR="00EB6352" w:rsidRPr="00EB6352" w:rsidRDefault="00FE454E" w:rsidP="00EB6352">
            <w:pPr>
              <w:jc w:val="center"/>
              <w:rPr>
                <w:rFonts w:ascii="Arial" w:hAnsi="Arial" w:cs="Arial"/>
                <w:b/>
                <w:bCs/>
                <w:color w:val="000000"/>
                <w:sz w:val="22"/>
                <w:szCs w:val="22"/>
              </w:rPr>
            </w:pPr>
            <w:r>
              <w:br w:type="page"/>
            </w:r>
            <w:r w:rsidR="00EB6352" w:rsidRPr="00EB6352">
              <w:rPr>
                <w:rFonts w:ascii="Arial" w:hAnsi="Arial" w:cs="Arial"/>
                <w:b/>
                <w:bCs/>
                <w:color w:val="000000"/>
                <w:sz w:val="22"/>
                <w:szCs w:val="22"/>
              </w:rPr>
              <w:t>Zestawienie dotyczące wydatków na ubezpieczenia w 2020 r.</w:t>
            </w:r>
          </w:p>
        </w:tc>
      </w:tr>
      <w:tr w:rsidR="00EB6352" w:rsidRPr="00EB6352" w:rsidTr="00C37F15">
        <w:trPr>
          <w:trHeight w:val="89"/>
          <w:jc w:val="center"/>
        </w:trPr>
        <w:tc>
          <w:tcPr>
            <w:tcW w:w="5100"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b/>
                <w:bCs/>
                <w:color w:val="000000"/>
                <w:sz w:val="22"/>
                <w:szCs w:val="22"/>
              </w:rPr>
            </w:pPr>
          </w:p>
        </w:tc>
        <w:tc>
          <w:tcPr>
            <w:tcW w:w="3280" w:type="dxa"/>
            <w:tcBorders>
              <w:top w:val="nil"/>
              <w:left w:val="nil"/>
              <w:bottom w:val="nil"/>
              <w:right w:val="nil"/>
            </w:tcBorders>
            <w:shd w:val="clear" w:color="auto" w:fill="auto"/>
            <w:noWrap/>
            <w:vAlign w:val="bottom"/>
            <w:hideMark/>
          </w:tcPr>
          <w:p w:rsidR="00EB6352" w:rsidRPr="00EB6352" w:rsidRDefault="00EB6352" w:rsidP="00EB6352">
            <w:pPr>
              <w:jc w:val="right"/>
              <w:rPr>
                <w:rFonts w:ascii="Arial" w:hAnsi="Arial" w:cs="Arial"/>
                <w:color w:val="000000"/>
                <w:sz w:val="20"/>
                <w:szCs w:val="20"/>
              </w:rPr>
            </w:pPr>
            <w:r w:rsidRPr="00EB6352">
              <w:rPr>
                <w:rFonts w:ascii="Arial" w:hAnsi="Arial" w:cs="Arial"/>
                <w:color w:val="000000"/>
                <w:sz w:val="20"/>
                <w:szCs w:val="20"/>
              </w:rPr>
              <w:t>w zł</w:t>
            </w:r>
          </w:p>
        </w:tc>
      </w:tr>
      <w:tr w:rsidR="00EB6352" w:rsidRPr="00EB6352" w:rsidTr="0041021C">
        <w:trPr>
          <w:trHeight w:val="458"/>
          <w:jc w:val="center"/>
        </w:trPr>
        <w:tc>
          <w:tcPr>
            <w:tcW w:w="5100" w:type="dxa"/>
            <w:vMerge w:val="restart"/>
            <w:tcBorders>
              <w:top w:val="single" w:sz="8" w:space="0" w:color="auto"/>
              <w:left w:val="single" w:sz="8" w:space="0" w:color="auto"/>
              <w:bottom w:val="nil"/>
              <w:right w:val="single" w:sz="4" w:space="0" w:color="auto"/>
            </w:tcBorders>
            <w:shd w:val="clear" w:color="auto" w:fill="A6A6A6" w:themeFill="background1" w:themeFillShade="A6"/>
            <w:noWrap/>
            <w:vAlign w:val="center"/>
            <w:hideMark/>
          </w:tcPr>
          <w:p w:rsidR="00EB6352" w:rsidRPr="00EB6352" w:rsidRDefault="00EB6352" w:rsidP="00EB6352">
            <w:pPr>
              <w:jc w:val="center"/>
              <w:rPr>
                <w:rFonts w:ascii="Arial" w:hAnsi="Arial" w:cs="Arial"/>
                <w:color w:val="000000"/>
                <w:sz w:val="22"/>
                <w:szCs w:val="22"/>
              </w:rPr>
            </w:pPr>
            <w:r w:rsidRPr="00EB6352">
              <w:rPr>
                <w:rFonts w:ascii="Arial" w:hAnsi="Arial" w:cs="Arial"/>
                <w:color w:val="000000"/>
                <w:sz w:val="22"/>
                <w:szCs w:val="22"/>
              </w:rPr>
              <w:t>Województwo</w:t>
            </w:r>
          </w:p>
        </w:tc>
        <w:tc>
          <w:tcPr>
            <w:tcW w:w="3280" w:type="dxa"/>
            <w:vMerge w:val="restart"/>
            <w:tcBorders>
              <w:top w:val="single" w:sz="8" w:space="0" w:color="auto"/>
              <w:left w:val="single" w:sz="4" w:space="0" w:color="auto"/>
              <w:bottom w:val="nil"/>
              <w:right w:val="single" w:sz="8"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b/>
                <w:bCs/>
                <w:color w:val="000000"/>
                <w:sz w:val="18"/>
                <w:szCs w:val="18"/>
              </w:rPr>
            </w:pPr>
            <w:r w:rsidRPr="00EB6352">
              <w:rPr>
                <w:rFonts w:ascii="Arial" w:hAnsi="Arial" w:cs="Arial"/>
                <w:b/>
                <w:bCs/>
                <w:color w:val="000000"/>
                <w:sz w:val="18"/>
                <w:szCs w:val="18"/>
              </w:rPr>
              <w:t>RAZEM § 4430</w:t>
            </w:r>
          </w:p>
        </w:tc>
      </w:tr>
      <w:tr w:rsidR="00EB6352" w:rsidRPr="00EB6352" w:rsidTr="0041021C">
        <w:trPr>
          <w:trHeight w:val="458"/>
          <w:jc w:val="center"/>
        </w:trPr>
        <w:tc>
          <w:tcPr>
            <w:tcW w:w="5100" w:type="dxa"/>
            <w:vMerge/>
            <w:tcBorders>
              <w:top w:val="single" w:sz="8" w:space="0" w:color="auto"/>
              <w:left w:val="single" w:sz="8" w:space="0" w:color="auto"/>
              <w:bottom w:val="nil"/>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color w:val="000000"/>
                <w:sz w:val="22"/>
                <w:szCs w:val="22"/>
              </w:rPr>
            </w:pPr>
          </w:p>
        </w:tc>
        <w:tc>
          <w:tcPr>
            <w:tcW w:w="3280" w:type="dxa"/>
            <w:vMerge/>
            <w:tcBorders>
              <w:top w:val="single" w:sz="8" w:space="0" w:color="auto"/>
              <w:left w:val="single" w:sz="4" w:space="0" w:color="auto"/>
              <w:bottom w:val="nil"/>
              <w:right w:val="single" w:sz="8" w:space="0" w:color="auto"/>
            </w:tcBorders>
            <w:shd w:val="clear" w:color="auto" w:fill="A6A6A6" w:themeFill="background1" w:themeFillShade="A6"/>
            <w:vAlign w:val="center"/>
            <w:hideMark/>
          </w:tcPr>
          <w:p w:rsidR="00EB6352" w:rsidRPr="00EB6352" w:rsidRDefault="00EB6352" w:rsidP="00EB6352">
            <w:pPr>
              <w:rPr>
                <w:rFonts w:ascii="Arial" w:hAnsi="Arial" w:cs="Arial"/>
                <w:b/>
                <w:bCs/>
                <w:color w:val="000000"/>
                <w:sz w:val="18"/>
                <w:szCs w:val="18"/>
              </w:rPr>
            </w:pPr>
          </w:p>
        </w:tc>
      </w:tr>
      <w:tr w:rsidR="00EB6352" w:rsidRPr="00EB6352" w:rsidTr="00C37F15">
        <w:trPr>
          <w:trHeight w:val="458"/>
          <w:jc w:val="center"/>
        </w:trPr>
        <w:tc>
          <w:tcPr>
            <w:tcW w:w="5100" w:type="dxa"/>
            <w:vMerge/>
            <w:tcBorders>
              <w:top w:val="single" w:sz="8" w:space="0" w:color="auto"/>
              <w:left w:val="single" w:sz="8" w:space="0" w:color="auto"/>
              <w:bottom w:val="nil"/>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color w:val="000000"/>
                <w:sz w:val="22"/>
                <w:szCs w:val="22"/>
              </w:rPr>
            </w:pPr>
          </w:p>
        </w:tc>
        <w:tc>
          <w:tcPr>
            <w:tcW w:w="3280" w:type="dxa"/>
            <w:vMerge/>
            <w:tcBorders>
              <w:top w:val="single" w:sz="8" w:space="0" w:color="auto"/>
              <w:left w:val="single" w:sz="4" w:space="0" w:color="auto"/>
              <w:bottom w:val="nil"/>
              <w:right w:val="single" w:sz="8" w:space="0" w:color="auto"/>
            </w:tcBorders>
            <w:shd w:val="clear" w:color="auto" w:fill="A6A6A6" w:themeFill="background1" w:themeFillShade="A6"/>
            <w:vAlign w:val="center"/>
            <w:hideMark/>
          </w:tcPr>
          <w:p w:rsidR="00EB6352" w:rsidRPr="00EB6352" w:rsidRDefault="00EB6352" w:rsidP="00EB6352">
            <w:pPr>
              <w:rPr>
                <w:rFonts w:ascii="Arial" w:hAnsi="Arial" w:cs="Arial"/>
                <w:b/>
                <w:bCs/>
                <w:color w:val="000000"/>
                <w:sz w:val="18"/>
                <w:szCs w:val="18"/>
              </w:rPr>
            </w:pPr>
          </w:p>
        </w:tc>
      </w:tr>
      <w:tr w:rsidR="00EB6352" w:rsidRPr="00EB6352" w:rsidTr="00C37F15">
        <w:trPr>
          <w:trHeight w:val="69"/>
          <w:jc w:val="center"/>
        </w:trPr>
        <w:tc>
          <w:tcPr>
            <w:tcW w:w="5100" w:type="dxa"/>
            <w:vMerge/>
            <w:tcBorders>
              <w:top w:val="single" w:sz="8" w:space="0" w:color="auto"/>
              <w:left w:val="single" w:sz="8" w:space="0" w:color="auto"/>
              <w:bottom w:val="single" w:sz="4" w:space="0" w:color="auto"/>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color w:val="000000"/>
                <w:sz w:val="22"/>
                <w:szCs w:val="22"/>
              </w:rPr>
            </w:pPr>
          </w:p>
        </w:tc>
        <w:tc>
          <w:tcPr>
            <w:tcW w:w="3280" w:type="dxa"/>
            <w:tcBorders>
              <w:top w:val="single" w:sz="4" w:space="0" w:color="auto"/>
              <w:left w:val="single" w:sz="4" w:space="0" w:color="auto"/>
              <w:bottom w:val="single" w:sz="8" w:space="0" w:color="auto"/>
              <w:right w:val="single" w:sz="8"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sz w:val="18"/>
                <w:szCs w:val="18"/>
              </w:rPr>
            </w:pPr>
            <w:r w:rsidRPr="00EB6352">
              <w:rPr>
                <w:rFonts w:ascii="Arial" w:hAnsi="Arial" w:cs="Arial"/>
                <w:sz w:val="18"/>
                <w:szCs w:val="18"/>
              </w:rPr>
              <w:t>wykonanie</w:t>
            </w:r>
          </w:p>
        </w:tc>
      </w:tr>
      <w:tr w:rsidR="00EB6352" w:rsidRPr="00C37F15" w:rsidTr="00C37F15">
        <w:trPr>
          <w:trHeight w:val="69"/>
          <w:jc w:val="center"/>
        </w:trPr>
        <w:tc>
          <w:tcPr>
            <w:tcW w:w="5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woj.dolnośląskie</w:t>
            </w:r>
          </w:p>
        </w:tc>
        <w:tc>
          <w:tcPr>
            <w:tcW w:w="3280" w:type="dxa"/>
            <w:tcBorders>
              <w:top w:val="single" w:sz="4" w:space="0" w:color="auto"/>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167 286,37</w:t>
            </w:r>
          </w:p>
        </w:tc>
      </w:tr>
      <w:tr w:rsidR="00EB6352" w:rsidRPr="00C37F15" w:rsidTr="00FE454E">
        <w:trPr>
          <w:trHeight w:val="201"/>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dolnośląskie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41 939,66</w:t>
            </w:r>
          </w:p>
        </w:tc>
      </w:tr>
      <w:tr w:rsidR="00EB6352" w:rsidRPr="00C37F15" w:rsidTr="00FE454E">
        <w:trPr>
          <w:trHeight w:val="190"/>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dolnośląskie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125 346,71</w:t>
            </w:r>
          </w:p>
        </w:tc>
      </w:tr>
      <w:tr w:rsidR="00EB6352" w:rsidRPr="00C37F15" w:rsidTr="00FE454E">
        <w:trPr>
          <w:trHeight w:val="196"/>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woj.kujawsko-pomorskie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94 784,07</w:t>
            </w:r>
          </w:p>
        </w:tc>
      </w:tr>
      <w:tr w:rsidR="00EB6352" w:rsidRPr="00C37F15" w:rsidTr="00FE454E">
        <w:trPr>
          <w:trHeight w:val="11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kujawsko-pomorskie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21 567,29</w:t>
            </w:r>
          </w:p>
        </w:tc>
      </w:tr>
      <w:tr w:rsidR="00EB6352" w:rsidRPr="00C37F15" w:rsidTr="00FE454E">
        <w:trPr>
          <w:trHeight w:val="60"/>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kujawsko-pomorskie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73 216,78</w:t>
            </w:r>
          </w:p>
        </w:tc>
      </w:tr>
      <w:tr w:rsidR="00EB6352" w:rsidRPr="00C37F15" w:rsidTr="00FE454E">
        <w:trPr>
          <w:trHeight w:val="93"/>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woj.lubelskie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158 498,73</w:t>
            </w:r>
          </w:p>
        </w:tc>
      </w:tr>
      <w:tr w:rsidR="00EB6352" w:rsidRPr="00C37F15" w:rsidTr="00FE454E">
        <w:trPr>
          <w:trHeight w:val="162"/>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KW PSP lubelskie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35 118,22</w:t>
            </w:r>
          </w:p>
        </w:tc>
      </w:tr>
      <w:tr w:rsidR="00EB6352" w:rsidRPr="00C37F15" w:rsidTr="00FE454E">
        <w:trPr>
          <w:trHeight w:val="230"/>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lubelskie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123 380,51</w:t>
            </w:r>
          </w:p>
        </w:tc>
      </w:tr>
      <w:tr w:rsidR="00EB6352" w:rsidRPr="00C37F15" w:rsidTr="00FE454E">
        <w:trPr>
          <w:trHeight w:val="116"/>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 lubuskie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339 636,81</w:t>
            </w:r>
          </w:p>
        </w:tc>
      </w:tr>
      <w:tr w:rsidR="00EB6352" w:rsidRPr="00C37F15"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lubuskie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37 830,42</w:t>
            </w:r>
          </w:p>
        </w:tc>
      </w:tr>
      <w:tr w:rsidR="00EB6352" w:rsidRPr="00C37F15" w:rsidTr="00FE454E">
        <w:trPr>
          <w:trHeight w:val="105"/>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lubuskie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301 806,39</w:t>
            </w:r>
          </w:p>
        </w:tc>
      </w:tr>
      <w:tr w:rsidR="00EB6352" w:rsidRPr="00C37F15"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 łódzkie</w:t>
            </w:r>
          </w:p>
        </w:tc>
        <w:tc>
          <w:tcPr>
            <w:tcW w:w="3280" w:type="dxa"/>
            <w:tcBorders>
              <w:top w:val="single" w:sz="4" w:space="0" w:color="auto"/>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62 284,43</w:t>
            </w:r>
          </w:p>
        </w:tc>
      </w:tr>
      <w:tr w:rsidR="00EB6352" w:rsidRPr="00C37F15" w:rsidTr="00FE454E">
        <w:trPr>
          <w:trHeight w:val="82"/>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łódzkie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7 468,92</w:t>
            </w:r>
          </w:p>
        </w:tc>
      </w:tr>
      <w:tr w:rsidR="00EB6352" w:rsidRPr="00C37F15" w:rsidTr="00FE454E">
        <w:trPr>
          <w:trHeight w:val="157"/>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łódzkie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54 815,51</w:t>
            </w:r>
          </w:p>
        </w:tc>
      </w:tr>
      <w:tr w:rsidR="00EB6352" w:rsidRPr="00C37F15" w:rsidTr="00FE454E">
        <w:trPr>
          <w:trHeight w:val="78"/>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 małopolskie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515 646,91</w:t>
            </w:r>
          </w:p>
        </w:tc>
      </w:tr>
      <w:tr w:rsidR="00EB6352" w:rsidRPr="00C37F15"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małopolskie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39 712,96</w:t>
            </w:r>
          </w:p>
        </w:tc>
      </w:tr>
      <w:tr w:rsidR="00EB6352" w:rsidRPr="00C37F15" w:rsidTr="00FE454E">
        <w:trPr>
          <w:trHeight w:val="60"/>
          <w:jc w:val="center"/>
        </w:trPr>
        <w:tc>
          <w:tcPr>
            <w:tcW w:w="51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color w:val="000000"/>
                <w:sz w:val="17"/>
                <w:szCs w:val="17"/>
              </w:rPr>
            </w:pPr>
            <w:r w:rsidRPr="00C37F15">
              <w:rPr>
                <w:rFonts w:ascii="Arial" w:hAnsi="Arial" w:cs="Arial"/>
                <w:b/>
                <w:bCs/>
                <w:color w:val="000000"/>
                <w:sz w:val="17"/>
                <w:szCs w:val="17"/>
              </w:rPr>
              <w:t>KP PSP małopolskie</w:t>
            </w:r>
          </w:p>
        </w:tc>
        <w:tc>
          <w:tcPr>
            <w:tcW w:w="3280"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475 933,95</w:t>
            </w:r>
          </w:p>
        </w:tc>
      </w:tr>
      <w:tr w:rsidR="00EB6352" w:rsidRPr="00C37F15" w:rsidTr="00FE454E">
        <w:trPr>
          <w:trHeight w:val="116"/>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 mazowieckie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186 060,02</w:t>
            </w:r>
          </w:p>
        </w:tc>
      </w:tr>
      <w:tr w:rsidR="00EB6352" w:rsidRPr="00C37F15"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mazowieckie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86 478,79</w:t>
            </w:r>
          </w:p>
        </w:tc>
      </w:tr>
      <w:tr w:rsidR="00EB6352" w:rsidRPr="00C37F15" w:rsidTr="00FE454E">
        <w:trPr>
          <w:trHeight w:val="104"/>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FE454E">
            <w:pPr>
              <w:rPr>
                <w:rFonts w:ascii="Arial" w:hAnsi="Arial" w:cs="Arial"/>
                <w:b/>
                <w:bCs/>
                <w:sz w:val="17"/>
                <w:szCs w:val="17"/>
              </w:rPr>
            </w:pPr>
            <w:r w:rsidRPr="00C37F15">
              <w:rPr>
                <w:rFonts w:ascii="Arial" w:hAnsi="Arial" w:cs="Arial"/>
                <w:b/>
                <w:bCs/>
                <w:sz w:val="17"/>
                <w:szCs w:val="17"/>
              </w:rPr>
              <w:t>KP PSP mazowieckie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99 581,23</w:t>
            </w:r>
          </w:p>
        </w:tc>
      </w:tr>
      <w:tr w:rsidR="00EB6352" w:rsidRPr="00C37F15"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FE454E">
            <w:pPr>
              <w:rPr>
                <w:rFonts w:ascii="Arial" w:hAnsi="Arial" w:cs="Arial"/>
                <w:b/>
                <w:bCs/>
                <w:sz w:val="17"/>
                <w:szCs w:val="17"/>
              </w:rPr>
            </w:pPr>
            <w:r w:rsidRPr="00C37F15">
              <w:rPr>
                <w:rFonts w:ascii="Arial" w:hAnsi="Arial" w:cs="Arial"/>
                <w:b/>
                <w:bCs/>
                <w:sz w:val="17"/>
                <w:szCs w:val="17"/>
              </w:rPr>
              <w:t>woj.opolskie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96 616,58</w:t>
            </w:r>
          </w:p>
        </w:tc>
      </w:tr>
      <w:tr w:rsidR="00EB6352" w:rsidRPr="00C37F15" w:rsidTr="00FE454E">
        <w:trPr>
          <w:trHeight w:val="96"/>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FE454E">
            <w:pPr>
              <w:rPr>
                <w:rFonts w:ascii="Arial" w:hAnsi="Arial" w:cs="Arial"/>
                <w:sz w:val="17"/>
                <w:szCs w:val="17"/>
              </w:rPr>
            </w:pPr>
            <w:r w:rsidRPr="00C37F15">
              <w:rPr>
                <w:rFonts w:ascii="Arial" w:hAnsi="Arial" w:cs="Arial"/>
                <w:sz w:val="17"/>
                <w:szCs w:val="17"/>
              </w:rPr>
              <w:t>KW PSP 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5 701,94</w:t>
            </w:r>
          </w:p>
        </w:tc>
      </w:tr>
      <w:tr w:rsidR="00EB6352" w:rsidRPr="00C37F15" w:rsidTr="00FE454E">
        <w:trPr>
          <w:trHeight w:val="156"/>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FE454E">
            <w:pPr>
              <w:rPr>
                <w:rFonts w:ascii="Arial" w:hAnsi="Arial" w:cs="Arial"/>
                <w:b/>
                <w:bCs/>
                <w:sz w:val="17"/>
                <w:szCs w:val="17"/>
              </w:rPr>
            </w:pPr>
            <w:r w:rsidRPr="00C37F15">
              <w:rPr>
                <w:rFonts w:ascii="Arial" w:hAnsi="Arial" w:cs="Arial"/>
                <w:b/>
                <w:bCs/>
                <w:sz w:val="17"/>
                <w:szCs w:val="17"/>
              </w:rPr>
              <w:t>KP PSP opolskie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90 914,64</w:t>
            </w:r>
          </w:p>
        </w:tc>
      </w:tr>
      <w:tr w:rsidR="00EB6352" w:rsidRPr="00C37F15" w:rsidTr="00FE454E">
        <w:trPr>
          <w:trHeight w:val="65"/>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FE454E">
            <w:pPr>
              <w:rPr>
                <w:rFonts w:ascii="Arial" w:hAnsi="Arial" w:cs="Arial"/>
                <w:b/>
                <w:bCs/>
                <w:sz w:val="17"/>
                <w:szCs w:val="17"/>
              </w:rPr>
            </w:pPr>
            <w:r w:rsidRPr="00C37F15">
              <w:rPr>
                <w:rFonts w:ascii="Arial" w:hAnsi="Arial" w:cs="Arial"/>
                <w:b/>
                <w:bCs/>
                <w:sz w:val="17"/>
                <w:szCs w:val="17"/>
              </w:rPr>
              <w:t>woj.podkarpackie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270 259,94</w:t>
            </w:r>
          </w:p>
        </w:tc>
      </w:tr>
      <w:tr w:rsidR="00EB6352" w:rsidRPr="00C37F15" w:rsidTr="00FE454E">
        <w:trPr>
          <w:trHeight w:val="134"/>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FE454E">
            <w:pPr>
              <w:rPr>
                <w:rFonts w:ascii="Arial" w:hAnsi="Arial" w:cs="Arial"/>
                <w:sz w:val="17"/>
                <w:szCs w:val="17"/>
              </w:rPr>
            </w:pPr>
            <w:r w:rsidRPr="00C37F15">
              <w:rPr>
                <w:rFonts w:ascii="Arial" w:hAnsi="Arial" w:cs="Arial"/>
                <w:sz w:val="17"/>
                <w:szCs w:val="17"/>
              </w:rPr>
              <w:t>KW PSP podkarpackie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38 084,42</w:t>
            </w:r>
          </w:p>
        </w:tc>
      </w:tr>
      <w:tr w:rsidR="00EB6352" w:rsidRPr="00C37F15" w:rsidTr="00FE454E">
        <w:trPr>
          <w:trHeight w:val="21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podkarpackie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232 175,52</w:t>
            </w:r>
          </w:p>
        </w:tc>
      </w:tr>
      <w:tr w:rsidR="00EB6352" w:rsidRPr="00C37F15" w:rsidTr="00FE454E">
        <w:trPr>
          <w:trHeight w:val="131"/>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woj.podlaskie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296 061,72</w:t>
            </w:r>
          </w:p>
        </w:tc>
      </w:tr>
      <w:tr w:rsidR="00EB6352" w:rsidRPr="00C37F15"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podlaskie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47 741,00</w:t>
            </w:r>
          </w:p>
        </w:tc>
      </w:tr>
      <w:tr w:rsidR="00EB6352" w:rsidRPr="00C37F15"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podlaskie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248 320,72</w:t>
            </w:r>
          </w:p>
        </w:tc>
      </w:tr>
      <w:tr w:rsidR="00EB6352" w:rsidRPr="00C37F15" w:rsidTr="00C37F15">
        <w:trPr>
          <w:trHeight w:val="69"/>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sz w:val="17"/>
                <w:szCs w:val="17"/>
              </w:rPr>
            </w:pPr>
            <w:r w:rsidRPr="00C37F15">
              <w:rPr>
                <w:rFonts w:ascii="Arial" w:hAnsi="Arial" w:cs="Arial"/>
                <w:b/>
                <w:bCs/>
                <w:sz w:val="17"/>
                <w:szCs w:val="17"/>
              </w:rPr>
              <w:t>228 672,85</w:t>
            </w:r>
          </w:p>
        </w:tc>
      </w:tr>
      <w:tr w:rsidR="00EB6352" w:rsidRPr="00C37F15"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sz w:val="17"/>
                <w:szCs w:val="17"/>
              </w:rPr>
            </w:pPr>
            <w:r w:rsidRPr="00C37F15">
              <w:rPr>
                <w:rFonts w:ascii="Arial" w:hAnsi="Arial" w:cs="Arial"/>
                <w:b/>
                <w:bCs/>
                <w:sz w:val="17"/>
                <w:szCs w:val="17"/>
              </w:rPr>
              <w:t>31 993,19</w:t>
            </w:r>
          </w:p>
        </w:tc>
      </w:tr>
      <w:tr w:rsidR="00EB6352" w:rsidRPr="00C37F15"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pomorskie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sz w:val="17"/>
                <w:szCs w:val="17"/>
              </w:rPr>
            </w:pPr>
            <w:r w:rsidRPr="00C37F15">
              <w:rPr>
                <w:rFonts w:ascii="Arial" w:hAnsi="Arial" w:cs="Arial"/>
                <w:b/>
                <w:bCs/>
                <w:sz w:val="17"/>
                <w:szCs w:val="17"/>
              </w:rPr>
              <w:t>196 679,66</w:t>
            </w:r>
          </w:p>
        </w:tc>
      </w:tr>
      <w:tr w:rsidR="00EB6352" w:rsidRPr="00C37F15" w:rsidTr="00C37F15">
        <w:trPr>
          <w:trHeight w:val="69"/>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 śląskie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318 466,80</w:t>
            </w:r>
          </w:p>
        </w:tc>
      </w:tr>
      <w:tr w:rsidR="00EB6352" w:rsidRPr="00C37F15" w:rsidTr="00FE454E">
        <w:trPr>
          <w:trHeight w:val="78"/>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śląskie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72 442,69</w:t>
            </w:r>
          </w:p>
        </w:tc>
      </w:tr>
      <w:tr w:rsidR="00EB6352" w:rsidRPr="00C37F15"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śląskie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246 024,11</w:t>
            </w:r>
          </w:p>
        </w:tc>
      </w:tr>
      <w:tr w:rsidR="00EB6352" w:rsidRPr="00C37F15"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 świętokrzyskie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46 679,70</w:t>
            </w:r>
          </w:p>
        </w:tc>
      </w:tr>
      <w:tr w:rsidR="00EB6352" w:rsidRPr="00C37F15"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świętokrzyskie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17 272,19</w:t>
            </w:r>
          </w:p>
        </w:tc>
      </w:tr>
      <w:tr w:rsidR="00EB6352" w:rsidRPr="00C37F15" w:rsidTr="00FE454E">
        <w:trPr>
          <w:trHeight w:val="60"/>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świętokrzyskie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29 407,51</w:t>
            </w:r>
          </w:p>
        </w:tc>
      </w:tr>
      <w:tr w:rsidR="00EB6352" w:rsidRPr="00C37F15" w:rsidTr="00FE454E">
        <w:trPr>
          <w:trHeight w:val="5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 warmińsko-mazurskie</w:t>
            </w:r>
          </w:p>
        </w:tc>
        <w:tc>
          <w:tcPr>
            <w:tcW w:w="3280" w:type="dxa"/>
            <w:tcBorders>
              <w:top w:val="single" w:sz="4" w:space="0" w:color="auto"/>
              <w:left w:val="nil"/>
              <w:bottom w:val="single" w:sz="4" w:space="0" w:color="auto"/>
              <w:right w:val="single" w:sz="8" w:space="0" w:color="auto"/>
            </w:tcBorders>
            <w:shd w:val="clear" w:color="000000" w:fill="FFFFFF"/>
            <w:noWrap/>
            <w:vAlign w:val="center"/>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240 605,58</w:t>
            </w:r>
          </w:p>
        </w:tc>
      </w:tr>
      <w:tr w:rsidR="00EB6352" w:rsidRPr="00C37F15"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warmińsko-mazurskie</w:t>
            </w:r>
          </w:p>
        </w:tc>
        <w:tc>
          <w:tcPr>
            <w:tcW w:w="3280" w:type="dxa"/>
            <w:tcBorders>
              <w:top w:val="nil"/>
              <w:left w:val="nil"/>
              <w:bottom w:val="single" w:sz="4" w:space="0" w:color="auto"/>
              <w:right w:val="single" w:sz="8" w:space="0" w:color="auto"/>
            </w:tcBorders>
            <w:shd w:val="clear" w:color="000000" w:fill="FFFFFF"/>
            <w:noWrap/>
            <w:vAlign w:val="center"/>
            <w:hideMark/>
          </w:tcPr>
          <w:p w:rsidR="00EB6352" w:rsidRPr="00C37F15" w:rsidRDefault="00EB6352" w:rsidP="00EB6352">
            <w:pPr>
              <w:jc w:val="right"/>
              <w:rPr>
                <w:rFonts w:ascii="Arial" w:hAnsi="Arial" w:cs="Arial"/>
                <w:sz w:val="17"/>
                <w:szCs w:val="17"/>
              </w:rPr>
            </w:pPr>
            <w:r w:rsidRPr="00C37F15">
              <w:rPr>
                <w:rFonts w:ascii="Arial" w:hAnsi="Arial" w:cs="Arial"/>
                <w:sz w:val="17"/>
                <w:szCs w:val="17"/>
              </w:rPr>
              <w:t>23 273,75</w:t>
            </w:r>
          </w:p>
        </w:tc>
      </w:tr>
      <w:tr w:rsidR="00EB6352" w:rsidRPr="00C37F15" w:rsidTr="00FE454E">
        <w:trPr>
          <w:trHeight w:val="221"/>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warmińsko-mazurskie</w:t>
            </w:r>
          </w:p>
        </w:tc>
        <w:tc>
          <w:tcPr>
            <w:tcW w:w="3280" w:type="dxa"/>
            <w:tcBorders>
              <w:top w:val="nil"/>
              <w:left w:val="nil"/>
              <w:bottom w:val="single" w:sz="8" w:space="0" w:color="auto"/>
              <w:right w:val="single" w:sz="8" w:space="0" w:color="auto"/>
            </w:tcBorders>
            <w:shd w:val="clear" w:color="000000" w:fill="FFFFFF"/>
            <w:noWrap/>
            <w:vAlign w:val="center"/>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217 331,83</w:t>
            </w:r>
          </w:p>
        </w:tc>
      </w:tr>
      <w:tr w:rsidR="00EB6352" w:rsidRPr="00C37F15" w:rsidTr="00FE454E">
        <w:trPr>
          <w:trHeight w:val="50"/>
          <w:jc w:val="center"/>
        </w:trPr>
        <w:tc>
          <w:tcPr>
            <w:tcW w:w="5100" w:type="dxa"/>
            <w:tcBorders>
              <w:top w:val="nil"/>
              <w:left w:val="single" w:sz="8" w:space="0" w:color="auto"/>
              <w:bottom w:val="single" w:sz="4" w:space="0" w:color="auto"/>
              <w:right w:val="single" w:sz="4" w:space="0" w:color="auto"/>
            </w:tcBorders>
            <w:shd w:val="clear" w:color="000000" w:fill="FFFFFF"/>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 wielkopolskie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161 744,95</w:t>
            </w:r>
          </w:p>
        </w:tc>
      </w:tr>
      <w:tr w:rsidR="00EB6352" w:rsidRPr="00C37F15"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wielkopolskie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41 691,15</w:t>
            </w:r>
          </w:p>
        </w:tc>
      </w:tr>
      <w:tr w:rsidR="00EB6352" w:rsidRPr="00C37F15" w:rsidTr="00FE454E">
        <w:trPr>
          <w:trHeight w:val="82"/>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wielkopolskie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120 053,80</w:t>
            </w:r>
          </w:p>
        </w:tc>
      </w:tr>
      <w:tr w:rsidR="00EB6352" w:rsidRPr="00C37F15" w:rsidTr="00FE454E">
        <w:trPr>
          <w:trHeight w:val="116"/>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woj. zachodniopomorskie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114 838,85</w:t>
            </w:r>
          </w:p>
        </w:tc>
      </w:tr>
      <w:tr w:rsidR="00EB6352" w:rsidRPr="00C37F15" w:rsidTr="00FE454E">
        <w:trPr>
          <w:trHeight w:val="60"/>
          <w:jc w:val="center"/>
        </w:trPr>
        <w:tc>
          <w:tcPr>
            <w:tcW w:w="5100" w:type="dxa"/>
            <w:tcBorders>
              <w:top w:val="nil"/>
              <w:left w:val="single" w:sz="8" w:space="0" w:color="auto"/>
              <w:bottom w:val="single" w:sz="4" w:space="0" w:color="auto"/>
              <w:right w:val="single" w:sz="4" w:space="0" w:color="auto"/>
            </w:tcBorders>
            <w:shd w:val="clear" w:color="auto" w:fill="auto"/>
            <w:noWrap/>
            <w:vAlign w:val="bottom"/>
            <w:hideMark/>
          </w:tcPr>
          <w:p w:rsidR="00EB6352" w:rsidRPr="00C37F15" w:rsidRDefault="00EB6352" w:rsidP="00EB6352">
            <w:pPr>
              <w:rPr>
                <w:rFonts w:ascii="Arial" w:hAnsi="Arial" w:cs="Arial"/>
                <w:sz w:val="17"/>
                <w:szCs w:val="17"/>
              </w:rPr>
            </w:pPr>
            <w:r w:rsidRPr="00C37F15">
              <w:rPr>
                <w:rFonts w:ascii="Arial" w:hAnsi="Arial" w:cs="Arial"/>
                <w:sz w:val="17"/>
                <w:szCs w:val="17"/>
              </w:rPr>
              <w:t>KW PSP zachodniopomorskie</w:t>
            </w:r>
          </w:p>
        </w:tc>
        <w:tc>
          <w:tcPr>
            <w:tcW w:w="3280" w:type="dxa"/>
            <w:tcBorders>
              <w:top w:val="nil"/>
              <w:left w:val="nil"/>
              <w:bottom w:val="single" w:sz="4"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color w:val="000000"/>
                <w:sz w:val="17"/>
                <w:szCs w:val="17"/>
              </w:rPr>
            </w:pPr>
            <w:r w:rsidRPr="00C37F15">
              <w:rPr>
                <w:rFonts w:ascii="Arial" w:hAnsi="Arial" w:cs="Arial"/>
                <w:color w:val="000000"/>
                <w:sz w:val="17"/>
                <w:szCs w:val="17"/>
              </w:rPr>
              <w:t>15 944,00</w:t>
            </w:r>
          </w:p>
        </w:tc>
      </w:tr>
      <w:tr w:rsidR="00EB6352" w:rsidRPr="00C37F15" w:rsidTr="00FE454E">
        <w:trPr>
          <w:trHeight w:val="188"/>
          <w:jc w:val="center"/>
        </w:trPr>
        <w:tc>
          <w:tcPr>
            <w:tcW w:w="5100" w:type="dxa"/>
            <w:tcBorders>
              <w:top w:val="nil"/>
              <w:left w:val="single" w:sz="8" w:space="0" w:color="auto"/>
              <w:bottom w:val="single" w:sz="8" w:space="0" w:color="auto"/>
              <w:right w:val="single" w:sz="4" w:space="0" w:color="auto"/>
            </w:tcBorders>
            <w:shd w:val="clear" w:color="auto" w:fill="auto"/>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KP PSP zachodniopomorskie</w:t>
            </w:r>
          </w:p>
        </w:tc>
        <w:tc>
          <w:tcPr>
            <w:tcW w:w="3280" w:type="dxa"/>
            <w:tcBorders>
              <w:top w:val="nil"/>
              <w:left w:val="nil"/>
              <w:bottom w:val="single" w:sz="8" w:space="0" w:color="auto"/>
              <w:right w:val="single" w:sz="8" w:space="0" w:color="auto"/>
            </w:tcBorders>
            <w:shd w:val="clear" w:color="000000" w:fill="FFFFFF"/>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98 894,85</w:t>
            </w:r>
          </w:p>
        </w:tc>
      </w:tr>
      <w:tr w:rsidR="00EB6352" w:rsidRPr="00C37F15" w:rsidTr="00C37F15">
        <w:trPr>
          <w:trHeight w:val="69"/>
          <w:jc w:val="center"/>
        </w:trPr>
        <w:tc>
          <w:tcPr>
            <w:tcW w:w="510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RAZEM</w:t>
            </w:r>
          </w:p>
        </w:tc>
        <w:tc>
          <w:tcPr>
            <w:tcW w:w="3280" w:type="dxa"/>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3 298 144,31</w:t>
            </w:r>
          </w:p>
        </w:tc>
      </w:tr>
      <w:tr w:rsidR="00EB6352" w:rsidRPr="00C37F15" w:rsidTr="00C37F15">
        <w:trPr>
          <w:trHeight w:val="97"/>
          <w:jc w:val="center"/>
        </w:trPr>
        <w:tc>
          <w:tcPr>
            <w:tcW w:w="510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Razem KW PSP</w:t>
            </w:r>
          </w:p>
        </w:tc>
        <w:tc>
          <w:tcPr>
            <w:tcW w:w="3280"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564 260,59</w:t>
            </w:r>
          </w:p>
        </w:tc>
      </w:tr>
      <w:tr w:rsidR="00EB6352" w:rsidRPr="00C37F15" w:rsidTr="00C37F15">
        <w:trPr>
          <w:trHeight w:val="79"/>
          <w:jc w:val="center"/>
        </w:trPr>
        <w:tc>
          <w:tcPr>
            <w:tcW w:w="5100"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rsidR="00EB6352" w:rsidRPr="00C37F15" w:rsidRDefault="00EB6352" w:rsidP="00EB6352">
            <w:pPr>
              <w:rPr>
                <w:rFonts w:ascii="Arial" w:hAnsi="Arial" w:cs="Arial"/>
                <w:b/>
                <w:bCs/>
                <w:sz w:val="17"/>
                <w:szCs w:val="17"/>
              </w:rPr>
            </w:pPr>
            <w:r w:rsidRPr="00C37F15">
              <w:rPr>
                <w:rFonts w:ascii="Arial" w:hAnsi="Arial" w:cs="Arial"/>
                <w:b/>
                <w:bCs/>
                <w:sz w:val="17"/>
                <w:szCs w:val="17"/>
              </w:rPr>
              <w:t>Razem KP PSP</w:t>
            </w:r>
          </w:p>
        </w:tc>
        <w:tc>
          <w:tcPr>
            <w:tcW w:w="3280" w:type="dxa"/>
            <w:tcBorders>
              <w:top w:val="nil"/>
              <w:left w:val="nil"/>
              <w:bottom w:val="single" w:sz="8" w:space="0" w:color="auto"/>
              <w:right w:val="single" w:sz="8" w:space="0" w:color="auto"/>
            </w:tcBorders>
            <w:shd w:val="clear" w:color="auto" w:fill="D9D9D9" w:themeFill="background1" w:themeFillShade="D9"/>
            <w:noWrap/>
            <w:vAlign w:val="bottom"/>
            <w:hideMark/>
          </w:tcPr>
          <w:p w:rsidR="00EB6352" w:rsidRPr="00C37F15" w:rsidRDefault="00EB6352" w:rsidP="00EB6352">
            <w:pPr>
              <w:jc w:val="right"/>
              <w:rPr>
                <w:rFonts w:ascii="Arial" w:hAnsi="Arial" w:cs="Arial"/>
                <w:b/>
                <w:bCs/>
                <w:color w:val="000000"/>
                <w:sz w:val="17"/>
                <w:szCs w:val="17"/>
              </w:rPr>
            </w:pPr>
            <w:r w:rsidRPr="00C37F15">
              <w:rPr>
                <w:rFonts w:ascii="Arial" w:hAnsi="Arial" w:cs="Arial"/>
                <w:b/>
                <w:bCs/>
                <w:color w:val="000000"/>
                <w:sz w:val="17"/>
                <w:szCs w:val="17"/>
              </w:rPr>
              <w:t>2 733 883,72</w:t>
            </w:r>
          </w:p>
        </w:tc>
      </w:tr>
    </w:tbl>
    <w:tbl>
      <w:tblPr>
        <w:tblpPr w:leftFromText="141" w:rightFromText="141" w:horzAnchor="margin" w:tblpXSpec="center" w:tblpY="-1410"/>
        <w:tblW w:w="15876" w:type="dxa"/>
        <w:tblCellMar>
          <w:left w:w="70" w:type="dxa"/>
          <w:right w:w="70" w:type="dxa"/>
        </w:tblCellMar>
        <w:tblLook w:val="04A0" w:firstRow="1" w:lastRow="0" w:firstColumn="1" w:lastColumn="0" w:noHBand="0" w:noVBand="1"/>
      </w:tblPr>
      <w:tblGrid>
        <w:gridCol w:w="2127"/>
        <w:gridCol w:w="1719"/>
        <w:gridCol w:w="2108"/>
        <w:gridCol w:w="1842"/>
        <w:gridCol w:w="1560"/>
        <w:gridCol w:w="1842"/>
        <w:gridCol w:w="1701"/>
        <w:gridCol w:w="1128"/>
        <w:gridCol w:w="1849"/>
      </w:tblGrid>
      <w:tr w:rsidR="00EB6352" w:rsidRPr="00EB6352" w:rsidTr="00C37F15">
        <w:trPr>
          <w:trHeight w:val="300"/>
        </w:trPr>
        <w:tc>
          <w:tcPr>
            <w:tcW w:w="2127"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719"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2108"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42"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560"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42"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128"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49" w:type="dxa"/>
            <w:tcBorders>
              <w:top w:val="nil"/>
              <w:left w:val="nil"/>
              <w:bottom w:val="nil"/>
              <w:right w:val="nil"/>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p>
        </w:tc>
      </w:tr>
    </w:tbl>
    <w:p w:rsidR="00C37F15" w:rsidRDefault="00C37F15" w:rsidP="0041021C">
      <w:pPr>
        <w:ind w:left="776" w:right="-348"/>
        <w:jc w:val="center"/>
        <w:rPr>
          <w:rFonts w:ascii="Arial" w:hAnsi="Arial" w:cs="Arial"/>
          <w:b/>
          <w:bCs/>
          <w:color w:val="000000"/>
        </w:rPr>
        <w:sectPr w:rsidR="00C37F15" w:rsidSect="00C37F15">
          <w:pgSz w:w="11906" w:h="16838"/>
          <w:pgMar w:top="1417" w:right="1417" w:bottom="1417" w:left="1417" w:header="708" w:footer="708" w:gutter="0"/>
          <w:cols w:space="708"/>
          <w:docGrid w:linePitch="360"/>
        </w:sectPr>
      </w:pPr>
    </w:p>
    <w:tbl>
      <w:tblPr>
        <w:tblpPr w:leftFromText="141" w:rightFromText="141" w:horzAnchor="margin" w:tblpXSpec="center" w:tblpY="-1410"/>
        <w:tblW w:w="16193" w:type="dxa"/>
        <w:tblCellMar>
          <w:left w:w="70" w:type="dxa"/>
          <w:right w:w="70" w:type="dxa"/>
        </w:tblCellMar>
        <w:tblLook w:val="04A0" w:firstRow="1" w:lastRow="0" w:firstColumn="1" w:lastColumn="0" w:noHBand="0" w:noVBand="1"/>
      </w:tblPr>
      <w:tblGrid>
        <w:gridCol w:w="2127"/>
        <w:gridCol w:w="1719"/>
        <w:gridCol w:w="2108"/>
        <w:gridCol w:w="1842"/>
        <w:gridCol w:w="1560"/>
        <w:gridCol w:w="1842"/>
        <w:gridCol w:w="1701"/>
        <w:gridCol w:w="1128"/>
        <w:gridCol w:w="1849"/>
        <w:gridCol w:w="304"/>
        <w:gridCol w:w="13"/>
      </w:tblGrid>
      <w:tr w:rsidR="00EB6352" w:rsidRPr="00EB6352" w:rsidTr="0041021C">
        <w:trPr>
          <w:trHeight w:val="360"/>
        </w:trPr>
        <w:tc>
          <w:tcPr>
            <w:tcW w:w="5954" w:type="dxa"/>
            <w:gridSpan w:val="3"/>
            <w:tcBorders>
              <w:top w:val="nil"/>
              <w:left w:val="nil"/>
              <w:bottom w:val="nil"/>
              <w:right w:val="nil"/>
            </w:tcBorders>
            <w:shd w:val="clear" w:color="auto" w:fill="auto"/>
            <w:noWrap/>
            <w:vAlign w:val="bottom"/>
            <w:hideMark/>
          </w:tcPr>
          <w:p w:rsidR="00EB6352" w:rsidRPr="0041021C" w:rsidRDefault="00EB6352" w:rsidP="0041021C">
            <w:pPr>
              <w:ind w:left="776" w:right="-348"/>
              <w:jc w:val="center"/>
              <w:rPr>
                <w:rFonts w:ascii="Arial" w:hAnsi="Arial" w:cs="Arial"/>
                <w:b/>
                <w:bCs/>
                <w:color w:val="000000"/>
              </w:rPr>
            </w:pPr>
            <w:r w:rsidRPr="00EB6352">
              <w:rPr>
                <w:rFonts w:ascii="Arial" w:hAnsi="Arial" w:cs="Arial"/>
                <w:b/>
                <w:bCs/>
                <w:color w:val="000000"/>
              </w:rPr>
              <w:lastRenderedPageBreak/>
              <w:t>Zestawienie dotyczące wydatków na konserwację i naprawy sprzętu w 2020 r.</w:t>
            </w:r>
          </w:p>
        </w:tc>
        <w:tc>
          <w:tcPr>
            <w:tcW w:w="1842" w:type="dxa"/>
            <w:tcBorders>
              <w:top w:val="nil"/>
              <w:left w:val="nil"/>
              <w:bottom w:val="nil"/>
              <w:right w:val="nil"/>
            </w:tcBorders>
            <w:shd w:val="clear" w:color="auto" w:fill="auto"/>
            <w:noWrap/>
            <w:vAlign w:val="bottom"/>
            <w:hideMark/>
          </w:tcPr>
          <w:p w:rsidR="00EB6352" w:rsidRPr="00EB6352" w:rsidRDefault="00EB6352" w:rsidP="00EB6352">
            <w:pPr>
              <w:ind w:left="355"/>
              <w:rPr>
                <w:rFonts w:ascii="Arial" w:hAnsi="Arial" w:cs="Arial"/>
                <w:b/>
                <w:bCs/>
                <w:color w:val="000000"/>
                <w:sz w:val="16"/>
                <w:szCs w:val="16"/>
              </w:rPr>
            </w:pPr>
          </w:p>
        </w:tc>
        <w:tc>
          <w:tcPr>
            <w:tcW w:w="1560"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42"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128"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49"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317" w:type="dxa"/>
            <w:gridSpan w:val="2"/>
            <w:tcBorders>
              <w:top w:val="nil"/>
              <w:left w:val="nil"/>
              <w:bottom w:val="nil"/>
              <w:right w:val="nil"/>
            </w:tcBorders>
            <w:shd w:val="clear" w:color="auto" w:fill="auto"/>
            <w:noWrap/>
            <w:vAlign w:val="bottom"/>
            <w:hideMark/>
          </w:tcPr>
          <w:p w:rsidR="00EB6352" w:rsidRPr="00EB6352" w:rsidRDefault="00EB6352" w:rsidP="00EB6352">
            <w:pPr>
              <w:jc w:val="center"/>
              <w:rPr>
                <w:rFonts w:ascii="Arial" w:hAnsi="Arial" w:cs="Arial"/>
                <w:color w:val="000000"/>
                <w:sz w:val="16"/>
                <w:szCs w:val="16"/>
              </w:rPr>
            </w:pPr>
          </w:p>
        </w:tc>
      </w:tr>
      <w:tr w:rsidR="00EB6352" w:rsidRPr="00EB6352" w:rsidTr="0041021C">
        <w:trPr>
          <w:gridAfter w:val="1"/>
          <w:wAfter w:w="13" w:type="dxa"/>
          <w:trHeight w:val="300"/>
        </w:trPr>
        <w:tc>
          <w:tcPr>
            <w:tcW w:w="2127" w:type="dxa"/>
            <w:vMerge w:val="restart"/>
            <w:tcBorders>
              <w:top w:val="single" w:sz="8" w:space="0" w:color="auto"/>
              <w:left w:val="single" w:sz="8" w:space="0" w:color="auto"/>
              <w:bottom w:val="single" w:sz="4" w:space="0" w:color="000000"/>
              <w:right w:val="single" w:sz="4" w:space="0" w:color="auto"/>
            </w:tcBorders>
            <w:shd w:val="clear" w:color="auto" w:fill="A6A6A6" w:themeFill="background1" w:themeFillShade="A6"/>
            <w:noWrap/>
            <w:vAlign w:val="center"/>
            <w:hideMark/>
          </w:tcPr>
          <w:p w:rsidR="00EB6352" w:rsidRPr="00EB6352" w:rsidRDefault="00EB6352" w:rsidP="00EB6352">
            <w:pPr>
              <w:jc w:val="center"/>
              <w:rPr>
                <w:rFonts w:ascii="Arial" w:hAnsi="Arial" w:cs="Arial"/>
                <w:color w:val="000000"/>
                <w:sz w:val="16"/>
                <w:szCs w:val="16"/>
              </w:rPr>
            </w:pPr>
            <w:r w:rsidRPr="00EB6352">
              <w:rPr>
                <w:rFonts w:ascii="Arial" w:hAnsi="Arial" w:cs="Arial"/>
                <w:color w:val="000000"/>
                <w:sz w:val="16"/>
                <w:szCs w:val="16"/>
              </w:rPr>
              <w:t>Województwo</w:t>
            </w:r>
          </w:p>
        </w:tc>
        <w:tc>
          <w:tcPr>
            <w:tcW w:w="11900" w:type="dxa"/>
            <w:gridSpan w:val="7"/>
            <w:vMerge w:val="restart"/>
            <w:tcBorders>
              <w:top w:val="single" w:sz="8" w:space="0" w:color="auto"/>
              <w:left w:val="nil"/>
              <w:bottom w:val="nil"/>
              <w:right w:val="nil"/>
            </w:tcBorders>
            <w:shd w:val="clear" w:color="auto" w:fill="A6A6A6" w:themeFill="background1" w:themeFillShade="A6"/>
            <w:vAlign w:val="center"/>
            <w:hideMark/>
          </w:tcPr>
          <w:p w:rsidR="00EB6352" w:rsidRPr="00EB6352" w:rsidRDefault="00EB6352" w:rsidP="00EB6352">
            <w:pPr>
              <w:jc w:val="center"/>
              <w:rPr>
                <w:rFonts w:ascii="Arial" w:hAnsi="Arial" w:cs="Arial"/>
                <w:b/>
                <w:bCs/>
                <w:color w:val="000000"/>
                <w:sz w:val="16"/>
                <w:szCs w:val="16"/>
              </w:rPr>
            </w:pPr>
            <w:r w:rsidRPr="00EB6352">
              <w:rPr>
                <w:rFonts w:ascii="Arial" w:hAnsi="Arial" w:cs="Arial"/>
                <w:b/>
                <w:bCs/>
                <w:color w:val="000000"/>
                <w:sz w:val="16"/>
                <w:szCs w:val="16"/>
              </w:rPr>
              <w:t>§4270 Zakup usług remontowych</w:t>
            </w:r>
          </w:p>
        </w:tc>
        <w:tc>
          <w:tcPr>
            <w:tcW w:w="1849" w:type="dxa"/>
            <w:tcBorders>
              <w:top w:val="single" w:sz="8" w:space="0" w:color="auto"/>
              <w:left w:val="single" w:sz="4" w:space="0" w:color="auto"/>
              <w:bottom w:val="nil"/>
              <w:right w:val="single" w:sz="8" w:space="0" w:color="auto"/>
            </w:tcBorders>
            <w:shd w:val="clear" w:color="auto" w:fill="A6A6A6" w:themeFill="background1" w:themeFillShade="A6"/>
            <w:vAlign w:val="center"/>
            <w:hideMark/>
          </w:tcPr>
          <w:p w:rsidR="00EB6352" w:rsidRPr="00EB6352" w:rsidRDefault="00EB6352" w:rsidP="00EB6352">
            <w:pPr>
              <w:rPr>
                <w:rFonts w:ascii="Arial" w:hAnsi="Arial" w:cs="Arial"/>
                <w:b/>
                <w:bCs/>
                <w:color w:val="000000"/>
                <w:sz w:val="16"/>
                <w:szCs w:val="16"/>
              </w:rPr>
            </w:pPr>
            <w:r w:rsidRPr="00EB6352">
              <w:rPr>
                <w:rFonts w:ascii="Arial" w:hAnsi="Arial" w:cs="Arial"/>
                <w:b/>
                <w:bCs/>
                <w:color w:val="000000"/>
                <w:sz w:val="16"/>
                <w:szCs w:val="16"/>
              </w:rPr>
              <w:t> </w:t>
            </w:r>
          </w:p>
        </w:tc>
        <w:tc>
          <w:tcPr>
            <w:tcW w:w="304" w:type="dxa"/>
            <w:vAlign w:val="center"/>
            <w:hideMark/>
          </w:tcPr>
          <w:p w:rsidR="00EB6352" w:rsidRPr="00EB6352" w:rsidRDefault="00EB6352" w:rsidP="00EB6352">
            <w:pPr>
              <w:rPr>
                <w:rFonts w:ascii="Arial" w:hAnsi="Arial" w:cs="Arial"/>
                <w:sz w:val="20"/>
                <w:szCs w:val="20"/>
              </w:rPr>
            </w:pPr>
          </w:p>
        </w:tc>
      </w:tr>
      <w:tr w:rsidR="0041021C" w:rsidRPr="00EB6352" w:rsidTr="0041021C">
        <w:trPr>
          <w:gridAfter w:val="1"/>
          <w:wAfter w:w="13" w:type="dxa"/>
          <w:trHeight w:val="300"/>
        </w:trPr>
        <w:tc>
          <w:tcPr>
            <w:tcW w:w="2127" w:type="dxa"/>
            <w:vMerge/>
            <w:tcBorders>
              <w:top w:val="single" w:sz="8" w:space="0" w:color="auto"/>
              <w:left w:val="single" w:sz="8" w:space="0" w:color="auto"/>
              <w:bottom w:val="single" w:sz="4" w:space="0" w:color="000000"/>
              <w:right w:val="single" w:sz="4" w:space="0" w:color="auto"/>
            </w:tcBorders>
            <w:shd w:val="clear" w:color="auto" w:fill="A6A6A6" w:themeFill="background1" w:themeFillShade="A6"/>
            <w:vAlign w:val="center"/>
            <w:hideMark/>
          </w:tcPr>
          <w:p w:rsidR="0041021C" w:rsidRPr="00EB6352" w:rsidRDefault="0041021C" w:rsidP="00EB6352">
            <w:pPr>
              <w:rPr>
                <w:rFonts w:ascii="Arial" w:hAnsi="Arial" w:cs="Arial"/>
                <w:color w:val="000000"/>
                <w:sz w:val="16"/>
                <w:szCs w:val="16"/>
              </w:rPr>
            </w:pPr>
          </w:p>
        </w:tc>
        <w:tc>
          <w:tcPr>
            <w:tcW w:w="11900" w:type="dxa"/>
            <w:gridSpan w:val="7"/>
            <w:vMerge/>
            <w:tcBorders>
              <w:top w:val="single" w:sz="8" w:space="0" w:color="auto"/>
              <w:left w:val="nil"/>
              <w:bottom w:val="nil"/>
              <w:right w:val="nil"/>
            </w:tcBorders>
            <w:shd w:val="clear" w:color="auto" w:fill="A6A6A6" w:themeFill="background1" w:themeFillShade="A6"/>
            <w:vAlign w:val="center"/>
            <w:hideMark/>
          </w:tcPr>
          <w:p w:rsidR="0041021C" w:rsidRPr="00EB6352" w:rsidRDefault="0041021C" w:rsidP="00EB6352">
            <w:pPr>
              <w:rPr>
                <w:rFonts w:ascii="Arial" w:hAnsi="Arial" w:cs="Arial"/>
                <w:b/>
                <w:bCs/>
                <w:color w:val="000000"/>
                <w:sz w:val="16"/>
                <w:szCs w:val="16"/>
              </w:rPr>
            </w:pPr>
          </w:p>
        </w:tc>
        <w:tc>
          <w:tcPr>
            <w:tcW w:w="1849" w:type="dxa"/>
            <w:vMerge w:val="restart"/>
            <w:tcBorders>
              <w:top w:val="nil"/>
              <w:left w:val="single" w:sz="4" w:space="0" w:color="auto"/>
              <w:right w:val="single" w:sz="8" w:space="0" w:color="auto"/>
            </w:tcBorders>
            <w:shd w:val="clear" w:color="auto" w:fill="A6A6A6" w:themeFill="background1" w:themeFillShade="A6"/>
            <w:vAlign w:val="center"/>
            <w:hideMark/>
          </w:tcPr>
          <w:p w:rsidR="0041021C" w:rsidRPr="00EB6352" w:rsidRDefault="0041021C" w:rsidP="0041021C">
            <w:pPr>
              <w:shd w:val="clear" w:color="auto" w:fill="A6A6A6" w:themeFill="background1" w:themeFillShade="A6"/>
              <w:rPr>
                <w:rFonts w:ascii="Arial" w:hAnsi="Arial" w:cs="Arial"/>
                <w:b/>
                <w:bCs/>
                <w:color w:val="000000"/>
                <w:sz w:val="16"/>
                <w:szCs w:val="16"/>
              </w:rPr>
            </w:pPr>
            <w:r w:rsidRPr="00EB6352">
              <w:rPr>
                <w:rFonts w:ascii="Arial" w:hAnsi="Arial" w:cs="Arial"/>
                <w:b/>
                <w:bCs/>
                <w:color w:val="000000"/>
                <w:sz w:val="16"/>
                <w:szCs w:val="16"/>
              </w:rPr>
              <w:t> </w:t>
            </w:r>
          </w:p>
          <w:p w:rsidR="0041021C" w:rsidRPr="00EB6352" w:rsidRDefault="0041021C" w:rsidP="0041021C">
            <w:pPr>
              <w:shd w:val="clear" w:color="auto" w:fill="A6A6A6" w:themeFill="background1" w:themeFillShade="A6"/>
              <w:jc w:val="center"/>
              <w:rPr>
                <w:rFonts w:ascii="Arial" w:hAnsi="Arial" w:cs="Arial"/>
                <w:b/>
                <w:bCs/>
                <w:color w:val="000000"/>
                <w:sz w:val="16"/>
                <w:szCs w:val="16"/>
              </w:rPr>
            </w:pPr>
            <w:r w:rsidRPr="00EB6352">
              <w:rPr>
                <w:rFonts w:ascii="Arial" w:hAnsi="Arial" w:cs="Arial"/>
                <w:b/>
                <w:bCs/>
                <w:color w:val="000000"/>
                <w:sz w:val="16"/>
                <w:szCs w:val="16"/>
              </w:rPr>
              <w:t>RAZEM § 4270</w:t>
            </w:r>
          </w:p>
          <w:p w:rsidR="0041021C" w:rsidRPr="00EB6352" w:rsidRDefault="0041021C" w:rsidP="0041021C">
            <w:pPr>
              <w:shd w:val="clear" w:color="auto" w:fill="A6A6A6" w:themeFill="background1" w:themeFillShade="A6"/>
              <w:rPr>
                <w:rFonts w:ascii="Arial" w:hAnsi="Arial" w:cs="Arial"/>
                <w:b/>
                <w:bCs/>
                <w:color w:val="000000"/>
                <w:sz w:val="16"/>
                <w:szCs w:val="16"/>
              </w:rPr>
            </w:pPr>
            <w:r w:rsidRPr="00EB6352">
              <w:rPr>
                <w:rFonts w:ascii="Arial" w:hAnsi="Arial" w:cs="Arial"/>
                <w:b/>
                <w:bCs/>
                <w:color w:val="000000"/>
                <w:sz w:val="16"/>
                <w:szCs w:val="16"/>
              </w:rPr>
              <w:t> </w:t>
            </w:r>
          </w:p>
        </w:tc>
        <w:tc>
          <w:tcPr>
            <w:tcW w:w="304" w:type="dxa"/>
            <w:vAlign w:val="center"/>
            <w:hideMark/>
          </w:tcPr>
          <w:p w:rsidR="0041021C" w:rsidRPr="00EB6352" w:rsidRDefault="0041021C" w:rsidP="00EB6352">
            <w:pPr>
              <w:rPr>
                <w:rFonts w:ascii="Arial" w:hAnsi="Arial" w:cs="Arial"/>
                <w:sz w:val="20"/>
                <w:szCs w:val="20"/>
              </w:rPr>
            </w:pPr>
          </w:p>
        </w:tc>
      </w:tr>
      <w:tr w:rsidR="0041021C" w:rsidRPr="00EB6352" w:rsidTr="00FA415C">
        <w:trPr>
          <w:trHeight w:val="1125"/>
        </w:trPr>
        <w:tc>
          <w:tcPr>
            <w:tcW w:w="2127" w:type="dxa"/>
            <w:vMerge/>
            <w:tcBorders>
              <w:top w:val="single" w:sz="8" w:space="0" w:color="auto"/>
              <w:left w:val="single" w:sz="8" w:space="0" w:color="auto"/>
              <w:bottom w:val="single" w:sz="4" w:space="0" w:color="000000"/>
              <w:right w:val="single" w:sz="4" w:space="0" w:color="auto"/>
            </w:tcBorders>
            <w:shd w:val="clear" w:color="auto" w:fill="A6A6A6" w:themeFill="background1" w:themeFillShade="A6"/>
            <w:vAlign w:val="center"/>
            <w:hideMark/>
          </w:tcPr>
          <w:p w:rsidR="0041021C" w:rsidRPr="00EB6352" w:rsidRDefault="0041021C" w:rsidP="00EB6352">
            <w:pPr>
              <w:rPr>
                <w:rFonts w:ascii="Arial" w:hAnsi="Arial" w:cs="Arial"/>
                <w:color w:val="000000"/>
                <w:sz w:val="16"/>
                <w:szCs w:val="16"/>
              </w:rPr>
            </w:pPr>
          </w:p>
        </w:tc>
        <w:tc>
          <w:tcPr>
            <w:tcW w:w="1719" w:type="dxa"/>
            <w:vMerge w:val="restart"/>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jc w:val="center"/>
              <w:rPr>
                <w:rFonts w:ascii="Arial" w:hAnsi="Arial" w:cs="Arial"/>
                <w:b/>
                <w:bCs/>
                <w:color w:val="000000"/>
                <w:sz w:val="16"/>
                <w:szCs w:val="16"/>
              </w:rPr>
            </w:pPr>
            <w:r w:rsidRPr="00EB6352">
              <w:rPr>
                <w:rFonts w:ascii="Arial" w:hAnsi="Arial" w:cs="Arial"/>
                <w:b/>
                <w:bCs/>
                <w:color w:val="000000"/>
                <w:sz w:val="16"/>
                <w:szCs w:val="16"/>
              </w:rPr>
              <w:t>427001</w:t>
            </w:r>
            <w:r w:rsidRPr="00EB6352">
              <w:rPr>
                <w:rFonts w:ascii="Arial" w:hAnsi="Arial" w:cs="Arial"/>
                <w:b/>
                <w:bCs/>
                <w:color w:val="000000"/>
                <w:sz w:val="16"/>
                <w:szCs w:val="16"/>
              </w:rPr>
              <w:br/>
              <w:t>Remont i naprawa pomieszczeń, budynków i budowli oraz uzbrojenia, sprzętu i wyposażenia</w:t>
            </w:r>
          </w:p>
        </w:tc>
        <w:tc>
          <w:tcPr>
            <w:tcW w:w="2108" w:type="dxa"/>
            <w:vMerge w:val="restart"/>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jc w:val="center"/>
              <w:rPr>
                <w:rFonts w:ascii="Arial" w:hAnsi="Arial" w:cs="Arial"/>
                <w:b/>
                <w:bCs/>
                <w:color w:val="000000"/>
                <w:sz w:val="16"/>
                <w:szCs w:val="16"/>
              </w:rPr>
            </w:pPr>
            <w:r w:rsidRPr="00EB6352">
              <w:rPr>
                <w:rFonts w:ascii="Arial" w:hAnsi="Arial" w:cs="Arial"/>
                <w:b/>
                <w:bCs/>
                <w:color w:val="000000"/>
                <w:sz w:val="16"/>
                <w:szCs w:val="16"/>
              </w:rPr>
              <w:t>427002</w:t>
            </w:r>
            <w:r w:rsidRPr="00EB6352">
              <w:rPr>
                <w:rFonts w:ascii="Arial" w:hAnsi="Arial" w:cs="Arial"/>
                <w:b/>
                <w:bCs/>
                <w:color w:val="000000"/>
                <w:sz w:val="16"/>
                <w:szCs w:val="16"/>
              </w:rPr>
              <w:br/>
              <w:t>Konserwacja pomieszczeń, budynków i budowli oraz uzbrojenia, sprzętu i wyposażenia</w:t>
            </w:r>
          </w:p>
        </w:tc>
        <w:tc>
          <w:tcPr>
            <w:tcW w:w="1842" w:type="dxa"/>
            <w:vMerge w:val="restart"/>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jc w:val="center"/>
              <w:rPr>
                <w:rFonts w:ascii="Arial" w:hAnsi="Arial" w:cs="Arial"/>
                <w:b/>
                <w:bCs/>
                <w:color w:val="000000"/>
                <w:sz w:val="16"/>
                <w:szCs w:val="16"/>
              </w:rPr>
            </w:pPr>
            <w:r w:rsidRPr="00EB6352">
              <w:rPr>
                <w:rFonts w:ascii="Arial" w:hAnsi="Arial" w:cs="Arial"/>
                <w:b/>
                <w:bCs/>
                <w:color w:val="000000"/>
                <w:sz w:val="16"/>
                <w:szCs w:val="16"/>
              </w:rPr>
              <w:t>427003</w:t>
            </w:r>
            <w:r w:rsidRPr="00EB6352">
              <w:rPr>
                <w:rFonts w:ascii="Arial" w:hAnsi="Arial" w:cs="Arial"/>
                <w:b/>
                <w:bCs/>
                <w:color w:val="000000"/>
                <w:sz w:val="16"/>
                <w:szCs w:val="16"/>
              </w:rPr>
              <w:br/>
              <w:t>Konserwacja i naprawa sprzętu łączności oraz masztów i pól antenowych</w:t>
            </w:r>
          </w:p>
        </w:tc>
        <w:tc>
          <w:tcPr>
            <w:tcW w:w="1560" w:type="dxa"/>
            <w:vMerge w:val="restart"/>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jc w:val="center"/>
              <w:rPr>
                <w:rFonts w:ascii="Arial" w:hAnsi="Arial" w:cs="Arial"/>
                <w:b/>
                <w:bCs/>
                <w:color w:val="000000"/>
                <w:sz w:val="16"/>
                <w:szCs w:val="16"/>
              </w:rPr>
            </w:pPr>
            <w:r w:rsidRPr="00EB6352">
              <w:rPr>
                <w:rFonts w:ascii="Arial" w:hAnsi="Arial" w:cs="Arial"/>
                <w:b/>
                <w:bCs/>
                <w:color w:val="000000"/>
                <w:sz w:val="16"/>
                <w:szCs w:val="16"/>
              </w:rPr>
              <w:t>427004</w:t>
            </w:r>
            <w:r w:rsidRPr="00EB6352">
              <w:rPr>
                <w:rFonts w:ascii="Arial" w:hAnsi="Arial" w:cs="Arial"/>
                <w:b/>
                <w:bCs/>
                <w:color w:val="000000"/>
                <w:sz w:val="16"/>
                <w:szCs w:val="16"/>
              </w:rPr>
              <w:br/>
              <w:t>Konserwacja i naprawa sprzętu informatycznego</w:t>
            </w:r>
          </w:p>
        </w:tc>
        <w:tc>
          <w:tcPr>
            <w:tcW w:w="1842" w:type="dxa"/>
            <w:vMerge w:val="restart"/>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jc w:val="center"/>
              <w:rPr>
                <w:rFonts w:ascii="Arial" w:hAnsi="Arial" w:cs="Arial"/>
                <w:b/>
                <w:bCs/>
                <w:color w:val="000000"/>
                <w:sz w:val="16"/>
                <w:szCs w:val="16"/>
              </w:rPr>
            </w:pPr>
            <w:r w:rsidRPr="00EB6352">
              <w:rPr>
                <w:rFonts w:ascii="Arial" w:hAnsi="Arial" w:cs="Arial"/>
                <w:b/>
                <w:bCs/>
                <w:color w:val="000000"/>
                <w:sz w:val="16"/>
                <w:szCs w:val="16"/>
              </w:rPr>
              <w:t>427005</w:t>
            </w:r>
            <w:r w:rsidRPr="00EB6352">
              <w:rPr>
                <w:rFonts w:ascii="Arial" w:hAnsi="Arial" w:cs="Arial"/>
                <w:b/>
                <w:bCs/>
                <w:color w:val="000000"/>
                <w:sz w:val="16"/>
                <w:szCs w:val="16"/>
              </w:rPr>
              <w:br/>
              <w:t>Konserwacja i naprawa sprzętu transportowego, pływającego i taboru lotniczego oraz maszyn i urządzeń warsztatowych i stacji paliw</w:t>
            </w:r>
          </w:p>
        </w:tc>
        <w:tc>
          <w:tcPr>
            <w:tcW w:w="1701" w:type="dxa"/>
            <w:vMerge w:val="restart"/>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jc w:val="center"/>
              <w:rPr>
                <w:rFonts w:ascii="Arial" w:hAnsi="Arial" w:cs="Arial"/>
                <w:b/>
                <w:bCs/>
                <w:color w:val="000000"/>
                <w:sz w:val="16"/>
                <w:szCs w:val="16"/>
              </w:rPr>
            </w:pPr>
            <w:r w:rsidRPr="00EB6352">
              <w:rPr>
                <w:rFonts w:ascii="Arial" w:hAnsi="Arial" w:cs="Arial"/>
                <w:b/>
                <w:bCs/>
                <w:color w:val="000000"/>
                <w:sz w:val="16"/>
                <w:szCs w:val="16"/>
              </w:rPr>
              <w:t>427006</w:t>
            </w:r>
            <w:r w:rsidRPr="00EB6352">
              <w:rPr>
                <w:rFonts w:ascii="Arial" w:hAnsi="Arial" w:cs="Arial"/>
                <w:b/>
                <w:bCs/>
                <w:color w:val="000000"/>
                <w:sz w:val="16"/>
                <w:szCs w:val="16"/>
              </w:rPr>
              <w:br/>
              <w:t>Konserwacja i naprawa sprzętu admministracyjno-biurowego, przeciwpożarowego i przeznaczonego do utrzymania obiektów</w:t>
            </w:r>
          </w:p>
        </w:tc>
        <w:tc>
          <w:tcPr>
            <w:tcW w:w="1128" w:type="dxa"/>
            <w:vMerge w:val="restart"/>
            <w:tcBorders>
              <w:top w:val="single" w:sz="4" w:space="0" w:color="auto"/>
              <w:left w:val="nil"/>
              <w:bottom w:val="nil"/>
              <w:right w:val="nil"/>
            </w:tcBorders>
            <w:shd w:val="clear" w:color="auto" w:fill="A6A6A6" w:themeFill="background1" w:themeFillShade="A6"/>
            <w:vAlign w:val="center"/>
            <w:hideMark/>
          </w:tcPr>
          <w:p w:rsidR="0041021C" w:rsidRPr="00EB6352" w:rsidRDefault="0041021C" w:rsidP="00EB6352">
            <w:pPr>
              <w:jc w:val="center"/>
              <w:rPr>
                <w:rFonts w:ascii="Arial" w:hAnsi="Arial" w:cs="Arial"/>
                <w:b/>
                <w:bCs/>
                <w:color w:val="000000"/>
                <w:sz w:val="16"/>
                <w:szCs w:val="16"/>
              </w:rPr>
            </w:pPr>
            <w:r w:rsidRPr="00EB6352">
              <w:rPr>
                <w:rFonts w:ascii="Arial" w:hAnsi="Arial" w:cs="Arial"/>
                <w:b/>
                <w:bCs/>
                <w:color w:val="000000"/>
                <w:sz w:val="16"/>
                <w:szCs w:val="16"/>
              </w:rPr>
              <w:t>427007</w:t>
            </w:r>
            <w:r w:rsidRPr="00EB6352">
              <w:rPr>
                <w:rFonts w:ascii="Arial" w:hAnsi="Arial" w:cs="Arial"/>
                <w:b/>
                <w:bCs/>
                <w:color w:val="000000"/>
                <w:sz w:val="16"/>
                <w:szCs w:val="16"/>
              </w:rPr>
              <w:br/>
              <w:t>Konserwacja i naprawa sprzętu medycznego</w:t>
            </w:r>
          </w:p>
        </w:tc>
        <w:tc>
          <w:tcPr>
            <w:tcW w:w="1849" w:type="dxa"/>
            <w:vMerge/>
            <w:tcBorders>
              <w:left w:val="single" w:sz="4" w:space="0" w:color="auto"/>
              <w:right w:val="single" w:sz="8" w:space="0" w:color="auto"/>
            </w:tcBorders>
            <w:shd w:val="clear" w:color="auto" w:fill="A6A6A6" w:themeFill="background1" w:themeFillShade="A6"/>
            <w:vAlign w:val="center"/>
            <w:hideMark/>
          </w:tcPr>
          <w:p w:rsidR="0041021C" w:rsidRPr="00EB6352" w:rsidRDefault="0041021C" w:rsidP="00FA415C">
            <w:pPr>
              <w:rPr>
                <w:rFonts w:ascii="Arial" w:hAnsi="Arial" w:cs="Arial"/>
                <w:b/>
                <w:bCs/>
                <w:color w:val="000000"/>
                <w:sz w:val="16"/>
                <w:szCs w:val="16"/>
              </w:rPr>
            </w:pPr>
          </w:p>
        </w:tc>
        <w:tc>
          <w:tcPr>
            <w:tcW w:w="317" w:type="dxa"/>
            <w:gridSpan w:val="2"/>
            <w:vAlign w:val="center"/>
            <w:hideMark/>
          </w:tcPr>
          <w:p w:rsidR="0041021C" w:rsidRPr="00EB6352" w:rsidRDefault="0041021C" w:rsidP="00EB6352">
            <w:pPr>
              <w:rPr>
                <w:rFonts w:ascii="Arial" w:hAnsi="Arial" w:cs="Arial"/>
                <w:sz w:val="20"/>
                <w:szCs w:val="20"/>
              </w:rPr>
            </w:pPr>
          </w:p>
        </w:tc>
      </w:tr>
      <w:tr w:rsidR="0041021C" w:rsidRPr="00EB6352" w:rsidTr="00FA415C">
        <w:trPr>
          <w:trHeight w:val="930"/>
        </w:trPr>
        <w:tc>
          <w:tcPr>
            <w:tcW w:w="2127" w:type="dxa"/>
            <w:vMerge/>
            <w:tcBorders>
              <w:top w:val="single" w:sz="8" w:space="0" w:color="auto"/>
              <w:left w:val="single" w:sz="8" w:space="0" w:color="auto"/>
              <w:bottom w:val="single" w:sz="4" w:space="0" w:color="000000"/>
              <w:right w:val="single" w:sz="4" w:space="0" w:color="auto"/>
            </w:tcBorders>
            <w:shd w:val="clear" w:color="auto" w:fill="A6A6A6" w:themeFill="background1" w:themeFillShade="A6"/>
            <w:vAlign w:val="center"/>
            <w:hideMark/>
          </w:tcPr>
          <w:p w:rsidR="0041021C" w:rsidRPr="00EB6352" w:rsidRDefault="0041021C" w:rsidP="00EB6352">
            <w:pPr>
              <w:rPr>
                <w:rFonts w:ascii="Arial" w:hAnsi="Arial" w:cs="Arial"/>
                <w:color w:val="000000"/>
                <w:sz w:val="16"/>
                <w:szCs w:val="16"/>
              </w:rPr>
            </w:pPr>
          </w:p>
        </w:tc>
        <w:tc>
          <w:tcPr>
            <w:tcW w:w="1719" w:type="dxa"/>
            <w:vMerge/>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rPr>
                <w:rFonts w:ascii="Arial" w:hAnsi="Arial" w:cs="Arial"/>
                <w:b/>
                <w:bCs/>
                <w:color w:val="000000"/>
                <w:sz w:val="16"/>
                <w:szCs w:val="16"/>
              </w:rPr>
            </w:pPr>
          </w:p>
        </w:tc>
        <w:tc>
          <w:tcPr>
            <w:tcW w:w="2108" w:type="dxa"/>
            <w:vMerge/>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rPr>
                <w:rFonts w:ascii="Arial" w:hAnsi="Arial" w:cs="Arial"/>
                <w:b/>
                <w:bCs/>
                <w:color w:val="000000"/>
                <w:sz w:val="16"/>
                <w:szCs w:val="16"/>
              </w:rPr>
            </w:pPr>
          </w:p>
        </w:tc>
        <w:tc>
          <w:tcPr>
            <w:tcW w:w="1842" w:type="dxa"/>
            <w:vMerge/>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rPr>
                <w:rFonts w:ascii="Arial" w:hAnsi="Arial" w:cs="Arial"/>
                <w:b/>
                <w:bCs/>
                <w:color w:val="000000"/>
                <w:sz w:val="16"/>
                <w:szCs w:val="16"/>
              </w:rPr>
            </w:pPr>
          </w:p>
        </w:tc>
        <w:tc>
          <w:tcPr>
            <w:tcW w:w="1560" w:type="dxa"/>
            <w:vMerge/>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rPr>
                <w:rFonts w:ascii="Arial" w:hAnsi="Arial" w:cs="Arial"/>
                <w:b/>
                <w:bCs/>
                <w:color w:val="000000"/>
                <w:sz w:val="16"/>
                <w:szCs w:val="16"/>
              </w:rPr>
            </w:pPr>
          </w:p>
        </w:tc>
        <w:tc>
          <w:tcPr>
            <w:tcW w:w="1842" w:type="dxa"/>
            <w:vMerge/>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rPr>
                <w:rFonts w:ascii="Arial" w:hAnsi="Arial" w:cs="Arial"/>
                <w:b/>
                <w:bCs/>
                <w:color w:val="000000"/>
                <w:sz w:val="16"/>
                <w:szCs w:val="16"/>
              </w:rPr>
            </w:pPr>
          </w:p>
        </w:tc>
        <w:tc>
          <w:tcPr>
            <w:tcW w:w="1701" w:type="dxa"/>
            <w:vMerge/>
            <w:tcBorders>
              <w:top w:val="single" w:sz="4" w:space="0" w:color="auto"/>
              <w:left w:val="nil"/>
              <w:bottom w:val="nil"/>
              <w:right w:val="single" w:sz="4" w:space="0" w:color="auto"/>
            </w:tcBorders>
            <w:shd w:val="clear" w:color="auto" w:fill="A6A6A6" w:themeFill="background1" w:themeFillShade="A6"/>
            <w:vAlign w:val="center"/>
            <w:hideMark/>
          </w:tcPr>
          <w:p w:rsidR="0041021C" w:rsidRPr="00EB6352" w:rsidRDefault="0041021C" w:rsidP="00EB6352">
            <w:pPr>
              <w:rPr>
                <w:rFonts w:ascii="Arial" w:hAnsi="Arial" w:cs="Arial"/>
                <w:b/>
                <w:bCs/>
                <w:color w:val="000000"/>
                <w:sz w:val="16"/>
                <w:szCs w:val="16"/>
              </w:rPr>
            </w:pPr>
          </w:p>
        </w:tc>
        <w:tc>
          <w:tcPr>
            <w:tcW w:w="1128" w:type="dxa"/>
            <w:vMerge/>
            <w:tcBorders>
              <w:top w:val="single" w:sz="4" w:space="0" w:color="auto"/>
              <w:left w:val="nil"/>
              <w:bottom w:val="nil"/>
              <w:right w:val="nil"/>
            </w:tcBorders>
            <w:shd w:val="clear" w:color="auto" w:fill="A6A6A6" w:themeFill="background1" w:themeFillShade="A6"/>
            <w:vAlign w:val="center"/>
            <w:hideMark/>
          </w:tcPr>
          <w:p w:rsidR="0041021C" w:rsidRPr="00EB6352" w:rsidRDefault="0041021C" w:rsidP="00EB6352">
            <w:pPr>
              <w:rPr>
                <w:rFonts w:ascii="Arial" w:hAnsi="Arial" w:cs="Arial"/>
                <w:b/>
                <w:bCs/>
                <w:color w:val="000000"/>
                <w:sz w:val="16"/>
                <w:szCs w:val="16"/>
              </w:rPr>
            </w:pPr>
          </w:p>
        </w:tc>
        <w:tc>
          <w:tcPr>
            <w:tcW w:w="1849" w:type="dxa"/>
            <w:vMerge/>
            <w:tcBorders>
              <w:left w:val="single" w:sz="4" w:space="0" w:color="auto"/>
              <w:bottom w:val="single" w:sz="4" w:space="0" w:color="auto"/>
              <w:right w:val="single" w:sz="8" w:space="0" w:color="auto"/>
            </w:tcBorders>
            <w:shd w:val="clear" w:color="auto" w:fill="A6A6A6" w:themeFill="background1" w:themeFillShade="A6"/>
            <w:vAlign w:val="center"/>
            <w:hideMark/>
          </w:tcPr>
          <w:p w:rsidR="0041021C" w:rsidRPr="00EB6352" w:rsidRDefault="0041021C" w:rsidP="00EB6352">
            <w:pPr>
              <w:rPr>
                <w:rFonts w:ascii="Arial" w:hAnsi="Arial" w:cs="Arial"/>
                <w:b/>
                <w:bCs/>
                <w:color w:val="000000"/>
                <w:sz w:val="16"/>
                <w:szCs w:val="16"/>
              </w:rPr>
            </w:pPr>
          </w:p>
        </w:tc>
        <w:tc>
          <w:tcPr>
            <w:tcW w:w="317" w:type="dxa"/>
            <w:gridSpan w:val="2"/>
            <w:vAlign w:val="center"/>
            <w:hideMark/>
          </w:tcPr>
          <w:p w:rsidR="0041021C" w:rsidRPr="00EB6352" w:rsidRDefault="0041021C" w:rsidP="00EB6352">
            <w:pPr>
              <w:rPr>
                <w:rFonts w:ascii="Arial" w:hAnsi="Arial" w:cs="Arial"/>
                <w:sz w:val="20"/>
                <w:szCs w:val="20"/>
              </w:rPr>
            </w:pPr>
          </w:p>
        </w:tc>
      </w:tr>
      <w:tr w:rsidR="00EB6352" w:rsidRPr="00EB6352" w:rsidTr="0041021C">
        <w:trPr>
          <w:trHeight w:val="420"/>
        </w:trPr>
        <w:tc>
          <w:tcPr>
            <w:tcW w:w="2127" w:type="dxa"/>
            <w:vMerge/>
            <w:tcBorders>
              <w:top w:val="single" w:sz="8" w:space="0" w:color="auto"/>
              <w:left w:val="single" w:sz="8" w:space="0" w:color="auto"/>
              <w:bottom w:val="single" w:sz="4" w:space="0" w:color="000000"/>
              <w:right w:val="single" w:sz="4" w:space="0" w:color="auto"/>
            </w:tcBorders>
            <w:shd w:val="clear" w:color="auto" w:fill="A6A6A6" w:themeFill="background1" w:themeFillShade="A6"/>
            <w:vAlign w:val="center"/>
            <w:hideMark/>
          </w:tcPr>
          <w:p w:rsidR="00EB6352" w:rsidRPr="00EB6352" w:rsidRDefault="00EB6352" w:rsidP="00EB6352">
            <w:pPr>
              <w:rPr>
                <w:rFonts w:ascii="Arial" w:hAnsi="Arial" w:cs="Arial"/>
                <w:color w:val="000000"/>
                <w:sz w:val="16"/>
                <w:szCs w:val="16"/>
              </w:rPr>
            </w:pPr>
          </w:p>
        </w:tc>
        <w:tc>
          <w:tcPr>
            <w:tcW w:w="1719" w:type="dxa"/>
            <w:tcBorders>
              <w:top w:val="single" w:sz="4" w:space="0" w:color="auto"/>
              <w:left w:val="nil"/>
              <w:bottom w:val="single" w:sz="8" w:space="0" w:color="auto"/>
              <w:right w:val="single" w:sz="4"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sz w:val="16"/>
                <w:szCs w:val="16"/>
              </w:rPr>
            </w:pPr>
            <w:r w:rsidRPr="00EB6352">
              <w:rPr>
                <w:rFonts w:ascii="Arial" w:hAnsi="Arial" w:cs="Arial"/>
                <w:sz w:val="16"/>
                <w:szCs w:val="16"/>
              </w:rPr>
              <w:t>wykonanie</w:t>
            </w:r>
          </w:p>
        </w:tc>
        <w:tc>
          <w:tcPr>
            <w:tcW w:w="2108" w:type="dxa"/>
            <w:tcBorders>
              <w:top w:val="single" w:sz="4" w:space="0" w:color="auto"/>
              <w:left w:val="nil"/>
              <w:bottom w:val="single" w:sz="8" w:space="0" w:color="auto"/>
              <w:right w:val="single" w:sz="4"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sz w:val="16"/>
                <w:szCs w:val="16"/>
              </w:rPr>
            </w:pPr>
            <w:r w:rsidRPr="00EB6352">
              <w:rPr>
                <w:rFonts w:ascii="Arial" w:hAnsi="Arial" w:cs="Arial"/>
                <w:sz w:val="16"/>
                <w:szCs w:val="16"/>
              </w:rPr>
              <w:t>wykonanie</w:t>
            </w:r>
          </w:p>
        </w:tc>
        <w:tc>
          <w:tcPr>
            <w:tcW w:w="1842" w:type="dxa"/>
            <w:tcBorders>
              <w:top w:val="single" w:sz="4" w:space="0" w:color="auto"/>
              <w:left w:val="nil"/>
              <w:bottom w:val="single" w:sz="8" w:space="0" w:color="auto"/>
              <w:right w:val="single" w:sz="4"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sz w:val="16"/>
                <w:szCs w:val="16"/>
              </w:rPr>
            </w:pPr>
            <w:r w:rsidRPr="00EB6352">
              <w:rPr>
                <w:rFonts w:ascii="Arial" w:hAnsi="Arial" w:cs="Arial"/>
                <w:sz w:val="16"/>
                <w:szCs w:val="16"/>
              </w:rPr>
              <w:t>wykonanie</w:t>
            </w:r>
          </w:p>
        </w:tc>
        <w:tc>
          <w:tcPr>
            <w:tcW w:w="1560" w:type="dxa"/>
            <w:tcBorders>
              <w:top w:val="single" w:sz="4" w:space="0" w:color="auto"/>
              <w:left w:val="nil"/>
              <w:bottom w:val="single" w:sz="8" w:space="0" w:color="auto"/>
              <w:right w:val="single" w:sz="4"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sz w:val="16"/>
                <w:szCs w:val="16"/>
              </w:rPr>
            </w:pPr>
            <w:r w:rsidRPr="00EB6352">
              <w:rPr>
                <w:rFonts w:ascii="Arial" w:hAnsi="Arial" w:cs="Arial"/>
                <w:sz w:val="16"/>
                <w:szCs w:val="16"/>
              </w:rPr>
              <w:t>wykonanie</w:t>
            </w:r>
          </w:p>
        </w:tc>
        <w:tc>
          <w:tcPr>
            <w:tcW w:w="1842" w:type="dxa"/>
            <w:tcBorders>
              <w:top w:val="single" w:sz="4" w:space="0" w:color="auto"/>
              <w:left w:val="nil"/>
              <w:bottom w:val="single" w:sz="8" w:space="0" w:color="auto"/>
              <w:right w:val="single" w:sz="4"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sz w:val="16"/>
                <w:szCs w:val="16"/>
              </w:rPr>
            </w:pPr>
            <w:r w:rsidRPr="00EB6352">
              <w:rPr>
                <w:rFonts w:ascii="Arial" w:hAnsi="Arial" w:cs="Arial"/>
                <w:sz w:val="16"/>
                <w:szCs w:val="16"/>
              </w:rPr>
              <w:t>wykonanie</w:t>
            </w:r>
          </w:p>
        </w:tc>
        <w:tc>
          <w:tcPr>
            <w:tcW w:w="1701" w:type="dxa"/>
            <w:tcBorders>
              <w:top w:val="single" w:sz="4" w:space="0" w:color="auto"/>
              <w:left w:val="nil"/>
              <w:bottom w:val="single" w:sz="8" w:space="0" w:color="auto"/>
              <w:right w:val="single" w:sz="4"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sz w:val="16"/>
                <w:szCs w:val="16"/>
              </w:rPr>
            </w:pPr>
            <w:r w:rsidRPr="00EB6352">
              <w:rPr>
                <w:rFonts w:ascii="Arial" w:hAnsi="Arial" w:cs="Arial"/>
                <w:sz w:val="16"/>
                <w:szCs w:val="16"/>
              </w:rPr>
              <w:t>wykonanie</w:t>
            </w:r>
          </w:p>
        </w:tc>
        <w:tc>
          <w:tcPr>
            <w:tcW w:w="1128" w:type="dxa"/>
            <w:tcBorders>
              <w:top w:val="single" w:sz="4" w:space="0" w:color="auto"/>
              <w:left w:val="nil"/>
              <w:bottom w:val="single" w:sz="8" w:space="0" w:color="auto"/>
              <w:right w:val="single" w:sz="4"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sz w:val="16"/>
                <w:szCs w:val="16"/>
              </w:rPr>
            </w:pPr>
            <w:r w:rsidRPr="00EB6352">
              <w:rPr>
                <w:rFonts w:ascii="Arial" w:hAnsi="Arial" w:cs="Arial"/>
                <w:sz w:val="16"/>
                <w:szCs w:val="16"/>
              </w:rPr>
              <w:t>wykonanie</w:t>
            </w:r>
          </w:p>
        </w:tc>
        <w:tc>
          <w:tcPr>
            <w:tcW w:w="1849" w:type="dxa"/>
            <w:tcBorders>
              <w:top w:val="single" w:sz="4" w:space="0" w:color="auto"/>
              <w:left w:val="nil"/>
              <w:bottom w:val="single" w:sz="8" w:space="0" w:color="auto"/>
              <w:right w:val="single" w:sz="8" w:space="0" w:color="auto"/>
            </w:tcBorders>
            <w:shd w:val="clear" w:color="auto" w:fill="A6A6A6" w:themeFill="background1" w:themeFillShade="A6"/>
            <w:vAlign w:val="center"/>
            <w:hideMark/>
          </w:tcPr>
          <w:p w:rsidR="00EB6352" w:rsidRPr="00EB6352" w:rsidRDefault="00EB6352" w:rsidP="00EB6352">
            <w:pPr>
              <w:jc w:val="center"/>
              <w:rPr>
                <w:rFonts w:ascii="Arial" w:hAnsi="Arial" w:cs="Arial"/>
                <w:sz w:val="16"/>
                <w:szCs w:val="16"/>
              </w:rPr>
            </w:pPr>
            <w:r w:rsidRPr="00EB6352">
              <w:rPr>
                <w:rFonts w:ascii="Arial" w:hAnsi="Arial" w:cs="Arial"/>
                <w:sz w:val="16"/>
                <w:szCs w:val="16"/>
              </w:rPr>
              <w:t>wykonanie</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255"/>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woj.dolnośląskie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4 825 741,64</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463 448,49</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82 523,90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68 543,81</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1 959 349,27</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85 650,56</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3 380,18</w:t>
            </w:r>
          </w:p>
        </w:tc>
        <w:tc>
          <w:tcPr>
            <w:tcW w:w="1849" w:type="dxa"/>
            <w:tcBorders>
              <w:top w:val="single" w:sz="4" w:space="0" w:color="auto"/>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7 488 637,85</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dolnośląskie</w:t>
            </w:r>
          </w:p>
        </w:tc>
        <w:tc>
          <w:tcPr>
            <w:tcW w:w="1719"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481 127,77</w:t>
            </w:r>
          </w:p>
        </w:tc>
        <w:tc>
          <w:tcPr>
            <w:tcW w:w="210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104 539,28</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307,50</w:t>
            </w:r>
          </w:p>
        </w:tc>
        <w:tc>
          <w:tcPr>
            <w:tcW w:w="1560"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77 061,37</w:t>
            </w:r>
          </w:p>
        </w:tc>
        <w:tc>
          <w:tcPr>
            <w:tcW w:w="1701"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18 221,63</w:t>
            </w:r>
          </w:p>
        </w:tc>
        <w:tc>
          <w:tcPr>
            <w:tcW w:w="11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681 257,55</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dolnośląskie</w:t>
            </w:r>
          </w:p>
        </w:tc>
        <w:tc>
          <w:tcPr>
            <w:tcW w:w="1719"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4 344 613,87</w:t>
            </w:r>
          </w:p>
        </w:tc>
        <w:tc>
          <w:tcPr>
            <w:tcW w:w="2108"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358 909,21</w:t>
            </w:r>
          </w:p>
        </w:tc>
        <w:tc>
          <w:tcPr>
            <w:tcW w:w="1842"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82 216,40</w:t>
            </w:r>
          </w:p>
        </w:tc>
        <w:tc>
          <w:tcPr>
            <w:tcW w:w="1560"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68 543,81</w:t>
            </w:r>
          </w:p>
        </w:tc>
        <w:tc>
          <w:tcPr>
            <w:tcW w:w="1842"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1 882 287,90</w:t>
            </w:r>
          </w:p>
        </w:tc>
        <w:tc>
          <w:tcPr>
            <w:tcW w:w="1701"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67 428,93</w:t>
            </w:r>
          </w:p>
        </w:tc>
        <w:tc>
          <w:tcPr>
            <w:tcW w:w="1128"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3 380,18</w:t>
            </w:r>
          </w:p>
        </w:tc>
        <w:tc>
          <w:tcPr>
            <w:tcW w:w="1849"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6 807 380,30</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CF41E8">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woj.kujawsko-pomorskie</w:t>
            </w:r>
          </w:p>
        </w:tc>
        <w:tc>
          <w:tcPr>
            <w:tcW w:w="17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965 471,09</w:t>
            </w:r>
          </w:p>
        </w:tc>
        <w:tc>
          <w:tcPr>
            <w:tcW w:w="2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200 959,75</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44 756,83</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23 267,05</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993 081,27</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46 347,43</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2 334,30</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2 276 217,72</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kujawsko-pomorskie</w:t>
            </w:r>
          </w:p>
        </w:tc>
        <w:tc>
          <w:tcPr>
            <w:tcW w:w="1719"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4 050,00</w:t>
            </w:r>
          </w:p>
        </w:tc>
        <w:tc>
          <w:tcPr>
            <w:tcW w:w="210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5 947,05</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 </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30 875,65</w:t>
            </w:r>
          </w:p>
        </w:tc>
        <w:tc>
          <w:tcPr>
            <w:tcW w:w="1701"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8 967,56</w:t>
            </w:r>
          </w:p>
        </w:tc>
        <w:tc>
          <w:tcPr>
            <w:tcW w:w="112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49 840,26</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kujawsko-pomorskie</w:t>
            </w:r>
          </w:p>
        </w:tc>
        <w:tc>
          <w:tcPr>
            <w:tcW w:w="1719"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961 421,09</w:t>
            </w:r>
          </w:p>
        </w:tc>
        <w:tc>
          <w:tcPr>
            <w:tcW w:w="2108"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195 012,70</w:t>
            </w:r>
          </w:p>
        </w:tc>
        <w:tc>
          <w:tcPr>
            <w:tcW w:w="1842"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44 756,83</w:t>
            </w:r>
          </w:p>
        </w:tc>
        <w:tc>
          <w:tcPr>
            <w:tcW w:w="1560"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23 267,05</w:t>
            </w:r>
          </w:p>
        </w:tc>
        <w:tc>
          <w:tcPr>
            <w:tcW w:w="1842"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962 205,62</w:t>
            </w:r>
          </w:p>
        </w:tc>
        <w:tc>
          <w:tcPr>
            <w:tcW w:w="1701"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37 379,87</w:t>
            </w:r>
          </w:p>
        </w:tc>
        <w:tc>
          <w:tcPr>
            <w:tcW w:w="1128" w:type="dxa"/>
            <w:tcBorders>
              <w:top w:val="single" w:sz="4" w:space="0" w:color="auto"/>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2 334,30</w:t>
            </w:r>
          </w:p>
        </w:tc>
        <w:tc>
          <w:tcPr>
            <w:tcW w:w="1849"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2 226 377,46</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woj.lubelskie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2 486 127,98</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203 406,82</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114 549,30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10 882,66</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755 129,87</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97 973,67</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202,95</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3 668 273,25</w:t>
            </w:r>
          </w:p>
        </w:tc>
        <w:tc>
          <w:tcPr>
            <w:tcW w:w="317" w:type="dxa"/>
            <w:gridSpan w:val="2"/>
            <w:shd w:val="clear" w:color="auto" w:fill="FFFFFF" w:themeFill="background1"/>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KW PSP lubelskie</w:t>
            </w:r>
          </w:p>
        </w:tc>
        <w:tc>
          <w:tcPr>
            <w:tcW w:w="1719"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128 285,32</w:t>
            </w:r>
          </w:p>
        </w:tc>
        <w:tc>
          <w:tcPr>
            <w:tcW w:w="210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37 209,33</w:t>
            </w:r>
          </w:p>
        </w:tc>
        <w:tc>
          <w:tcPr>
            <w:tcW w:w="1701"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5 347,34</w:t>
            </w:r>
          </w:p>
        </w:tc>
        <w:tc>
          <w:tcPr>
            <w:tcW w:w="11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170 841,99</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lubelskie</w:t>
            </w:r>
          </w:p>
        </w:tc>
        <w:tc>
          <w:tcPr>
            <w:tcW w:w="1719"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2 357 842,66</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203 406,82</w:t>
            </w:r>
          </w:p>
        </w:tc>
        <w:tc>
          <w:tcPr>
            <w:tcW w:w="1842"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114 549,30</w:t>
            </w:r>
          </w:p>
        </w:tc>
        <w:tc>
          <w:tcPr>
            <w:tcW w:w="1560"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10 882,66</w:t>
            </w:r>
          </w:p>
        </w:tc>
        <w:tc>
          <w:tcPr>
            <w:tcW w:w="1842"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717 920,54</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92 626,33</w:t>
            </w:r>
          </w:p>
        </w:tc>
        <w:tc>
          <w:tcPr>
            <w:tcW w:w="1128"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202,95</w:t>
            </w:r>
          </w:p>
        </w:tc>
        <w:tc>
          <w:tcPr>
            <w:tcW w:w="1849"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3 497 431,26</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 lubuskie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781 413,46</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633 203,16</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125 524,99</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22 371,83</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705 706,89</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59 849,86</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7 945,89</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2 336 016,08</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lubuskie</w:t>
            </w:r>
          </w:p>
        </w:tc>
        <w:tc>
          <w:tcPr>
            <w:tcW w:w="1719"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45 094,65</w:t>
            </w:r>
          </w:p>
        </w:tc>
        <w:tc>
          <w:tcPr>
            <w:tcW w:w="210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106 470,55</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5 932,60</w:t>
            </w:r>
          </w:p>
        </w:tc>
        <w:tc>
          <w:tcPr>
            <w:tcW w:w="1560"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602,70</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60 258,18</w:t>
            </w:r>
          </w:p>
        </w:tc>
        <w:tc>
          <w:tcPr>
            <w:tcW w:w="1701"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19 650,80</w:t>
            </w:r>
          </w:p>
        </w:tc>
        <w:tc>
          <w:tcPr>
            <w:tcW w:w="11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238 009,48</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lubuskie</w:t>
            </w:r>
          </w:p>
        </w:tc>
        <w:tc>
          <w:tcPr>
            <w:tcW w:w="1719"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736 318,81</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526 732,61</w:t>
            </w:r>
          </w:p>
        </w:tc>
        <w:tc>
          <w:tcPr>
            <w:tcW w:w="1842"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119 592,39</w:t>
            </w:r>
          </w:p>
        </w:tc>
        <w:tc>
          <w:tcPr>
            <w:tcW w:w="1560"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21 769,13</w:t>
            </w:r>
          </w:p>
        </w:tc>
        <w:tc>
          <w:tcPr>
            <w:tcW w:w="1842"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645 448,71</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40 199,06</w:t>
            </w:r>
          </w:p>
        </w:tc>
        <w:tc>
          <w:tcPr>
            <w:tcW w:w="1128"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7 945,89</w:t>
            </w:r>
          </w:p>
        </w:tc>
        <w:tc>
          <w:tcPr>
            <w:tcW w:w="1849"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2 098 006,60</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 łódzkie</w:t>
            </w:r>
          </w:p>
        </w:tc>
        <w:tc>
          <w:tcPr>
            <w:tcW w:w="17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672 667,69</w:t>
            </w:r>
          </w:p>
        </w:tc>
        <w:tc>
          <w:tcPr>
            <w:tcW w:w="2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600 571,57</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60 311,80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34 872,72</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500 676,79</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71 913,74</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4 274,89</w:t>
            </w:r>
          </w:p>
        </w:tc>
        <w:tc>
          <w:tcPr>
            <w:tcW w:w="1849" w:type="dxa"/>
            <w:tcBorders>
              <w:top w:val="single" w:sz="4" w:space="0" w:color="auto"/>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1 945 289,20</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łódzkie</w:t>
            </w:r>
          </w:p>
        </w:tc>
        <w:tc>
          <w:tcPr>
            <w:tcW w:w="1719"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103 592,46</w:t>
            </w:r>
          </w:p>
        </w:tc>
        <w:tc>
          <w:tcPr>
            <w:tcW w:w="210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8 690,80</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2 460,00</w:t>
            </w:r>
          </w:p>
        </w:tc>
        <w:tc>
          <w:tcPr>
            <w:tcW w:w="1560"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4 844,97</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35 345,70</w:t>
            </w:r>
          </w:p>
        </w:tc>
        <w:tc>
          <w:tcPr>
            <w:tcW w:w="1701"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2 682,63</w:t>
            </w:r>
          </w:p>
        </w:tc>
        <w:tc>
          <w:tcPr>
            <w:tcW w:w="11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157 616,56</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łódzkie</w:t>
            </w:r>
          </w:p>
        </w:tc>
        <w:tc>
          <w:tcPr>
            <w:tcW w:w="1719"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569 075,23</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591 880,77</w:t>
            </w:r>
          </w:p>
        </w:tc>
        <w:tc>
          <w:tcPr>
            <w:tcW w:w="1842"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57 851,80</w:t>
            </w:r>
          </w:p>
        </w:tc>
        <w:tc>
          <w:tcPr>
            <w:tcW w:w="1560"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30 027,75</w:t>
            </w:r>
          </w:p>
        </w:tc>
        <w:tc>
          <w:tcPr>
            <w:tcW w:w="1842"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465 331,09</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69 231,11</w:t>
            </w:r>
          </w:p>
        </w:tc>
        <w:tc>
          <w:tcPr>
            <w:tcW w:w="1128"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4 274,89</w:t>
            </w:r>
          </w:p>
        </w:tc>
        <w:tc>
          <w:tcPr>
            <w:tcW w:w="1849" w:type="dxa"/>
            <w:tcBorders>
              <w:top w:val="single" w:sz="4" w:space="0" w:color="auto"/>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1 787 672,64</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 małopolskie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1 533 333,76</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669 608,55</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105 199,62</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103 070,83</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1 043 780,00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55 756,21</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2 372,62</w:t>
            </w:r>
          </w:p>
        </w:tc>
        <w:tc>
          <w:tcPr>
            <w:tcW w:w="184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3 513 121,59</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lastRenderedPageBreak/>
              <w:t>KW PSP małopolskie</w:t>
            </w:r>
          </w:p>
        </w:tc>
        <w:tc>
          <w:tcPr>
            <w:tcW w:w="1719"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222 067,96</w:t>
            </w:r>
          </w:p>
        </w:tc>
        <w:tc>
          <w:tcPr>
            <w:tcW w:w="210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13 099,50</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 </w:t>
            </w:r>
          </w:p>
        </w:tc>
        <w:tc>
          <w:tcPr>
            <w:tcW w:w="1560" w:type="dxa"/>
            <w:tcBorders>
              <w:top w:val="nil"/>
              <w:left w:val="nil"/>
              <w:bottom w:val="single" w:sz="4" w:space="0" w:color="auto"/>
              <w:right w:val="nil"/>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40 385,95</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199 546,08</w:t>
            </w:r>
          </w:p>
        </w:tc>
        <w:tc>
          <w:tcPr>
            <w:tcW w:w="1701"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15 571,99</w:t>
            </w:r>
          </w:p>
        </w:tc>
        <w:tc>
          <w:tcPr>
            <w:tcW w:w="11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single" w:sz="4" w:space="0" w:color="auto"/>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490 671,48</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color w:val="000000"/>
                <w:sz w:val="16"/>
                <w:szCs w:val="16"/>
              </w:rPr>
            </w:pPr>
            <w:r w:rsidRPr="00EB6352">
              <w:rPr>
                <w:rFonts w:ascii="Arial" w:hAnsi="Arial" w:cs="Arial"/>
                <w:b/>
                <w:bCs/>
                <w:color w:val="000000"/>
                <w:sz w:val="16"/>
                <w:szCs w:val="16"/>
              </w:rPr>
              <w:t>KP PSP małopolskie</w:t>
            </w:r>
          </w:p>
        </w:tc>
        <w:tc>
          <w:tcPr>
            <w:tcW w:w="1719"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1 311 265,80</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656 509,05</w:t>
            </w:r>
          </w:p>
        </w:tc>
        <w:tc>
          <w:tcPr>
            <w:tcW w:w="1842"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105 199,62</w:t>
            </w:r>
          </w:p>
        </w:tc>
        <w:tc>
          <w:tcPr>
            <w:tcW w:w="1560"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62 684,88</w:t>
            </w:r>
          </w:p>
        </w:tc>
        <w:tc>
          <w:tcPr>
            <w:tcW w:w="1842"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844 233,92</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40 184,22</w:t>
            </w:r>
          </w:p>
        </w:tc>
        <w:tc>
          <w:tcPr>
            <w:tcW w:w="1128" w:type="dxa"/>
            <w:tcBorders>
              <w:top w:val="single" w:sz="4" w:space="0" w:color="auto"/>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2 372,62</w:t>
            </w:r>
          </w:p>
        </w:tc>
        <w:tc>
          <w:tcPr>
            <w:tcW w:w="1849" w:type="dxa"/>
            <w:tcBorders>
              <w:top w:val="single" w:sz="4" w:space="0" w:color="auto"/>
              <w:left w:val="single" w:sz="4" w:space="0" w:color="auto"/>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3 022 450,11</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 mazowieckie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1 392 825,39</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1 418 432,24</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26 872,76</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261 965,71</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1 251 335,69</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157 419,52</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33 243,90</w:t>
            </w:r>
          </w:p>
        </w:tc>
        <w:tc>
          <w:tcPr>
            <w:tcW w:w="184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4 542 095,21</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mazowieckie</w:t>
            </w:r>
          </w:p>
        </w:tc>
        <w:tc>
          <w:tcPr>
            <w:tcW w:w="1719"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608 309,85</w:t>
            </w:r>
          </w:p>
        </w:tc>
        <w:tc>
          <w:tcPr>
            <w:tcW w:w="210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174 327,94</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4 004,40</w:t>
            </w:r>
          </w:p>
        </w:tc>
        <w:tc>
          <w:tcPr>
            <w:tcW w:w="1560"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158 872,83</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87 133,22</w:t>
            </w:r>
          </w:p>
        </w:tc>
        <w:tc>
          <w:tcPr>
            <w:tcW w:w="1701"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47 359,82</w:t>
            </w:r>
          </w:p>
        </w:tc>
        <w:tc>
          <w:tcPr>
            <w:tcW w:w="11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1 358,85</w:t>
            </w:r>
          </w:p>
        </w:tc>
        <w:tc>
          <w:tcPr>
            <w:tcW w:w="1849" w:type="dxa"/>
            <w:tcBorders>
              <w:top w:val="nil"/>
              <w:left w:val="single" w:sz="4" w:space="0" w:color="auto"/>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1 081 366,91</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mazowieckie</w:t>
            </w:r>
          </w:p>
        </w:tc>
        <w:tc>
          <w:tcPr>
            <w:tcW w:w="1719"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784 515,54</w:t>
            </w:r>
          </w:p>
        </w:tc>
        <w:tc>
          <w:tcPr>
            <w:tcW w:w="210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1 244 104,30</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22 868,36</w:t>
            </w:r>
          </w:p>
        </w:tc>
        <w:tc>
          <w:tcPr>
            <w:tcW w:w="1560"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103 092,88</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1 164 202,47</w:t>
            </w:r>
          </w:p>
        </w:tc>
        <w:tc>
          <w:tcPr>
            <w:tcW w:w="1701"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110 059,70</w:t>
            </w:r>
          </w:p>
        </w:tc>
        <w:tc>
          <w:tcPr>
            <w:tcW w:w="112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31 885,05</w:t>
            </w:r>
          </w:p>
        </w:tc>
        <w:tc>
          <w:tcPr>
            <w:tcW w:w="1849" w:type="dxa"/>
            <w:tcBorders>
              <w:top w:val="nil"/>
              <w:left w:val="single" w:sz="4" w:space="0" w:color="auto"/>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3 460 728,30</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woj.opolskie</w:t>
            </w:r>
          </w:p>
        </w:tc>
        <w:tc>
          <w:tcPr>
            <w:tcW w:w="1719" w:type="dxa"/>
            <w:tcBorders>
              <w:top w:val="nil"/>
              <w:left w:val="nil"/>
              <w:bottom w:val="single" w:sz="4" w:space="0" w:color="000000"/>
              <w:right w:val="single" w:sz="4" w:space="0" w:color="000000"/>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1 526 736,09</w:t>
            </w:r>
          </w:p>
        </w:tc>
        <w:tc>
          <w:tcPr>
            <w:tcW w:w="2108" w:type="dxa"/>
            <w:tcBorders>
              <w:top w:val="nil"/>
              <w:left w:val="nil"/>
              <w:bottom w:val="single" w:sz="4" w:space="0" w:color="000000"/>
              <w:right w:val="single" w:sz="4" w:space="0" w:color="000000"/>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899 766,60</w:t>
            </w:r>
          </w:p>
        </w:tc>
        <w:tc>
          <w:tcPr>
            <w:tcW w:w="1842" w:type="dxa"/>
            <w:tcBorders>
              <w:top w:val="nil"/>
              <w:left w:val="nil"/>
              <w:bottom w:val="single" w:sz="4" w:space="0" w:color="000000"/>
              <w:right w:val="single" w:sz="4" w:space="0" w:color="000000"/>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46 329,47</w:t>
            </w: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8 272,50</w:t>
            </w:r>
          </w:p>
        </w:tc>
        <w:tc>
          <w:tcPr>
            <w:tcW w:w="1842" w:type="dxa"/>
            <w:tcBorders>
              <w:top w:val="nil"/>
              <w:left w:val="nil"/>
              <w:bottom w:val="single" w:sz="4" w:space="0" w:color="000000"/>
              <w:right w:val="single" w:sz="4" w:space="0" w:color="000000"/>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280 203,49</w:t>
            </w:r>
          </w:p>
        </w:tc>
        <w:tc>
          <w:tcPr>
            <w:tcW w:w="1701" w:type="dxa"/>
            <w:tcBorders>
              <w:top w:val="nil"/>
              <w:left w:val="nil"/>
              <w:bottom w:val="single" w:sz="4" w:space="0" w:color="000000"/>
              <w:right w:val="single" w:sz="4" w:space="0" w:color="000000"/>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92 847,90</w:t>
            </w:r>
          </w:p>
        </w:tc>
        <w:tc>
          <w:tcPr>
            <w:tcW w:w="1128" w:type="dxa"/>
            <w:tcBorders>
              <w:top w:val="nil"/>
              <w:left w:val="nil"/>
              <w:bottom w:val="single" w:sz="4" w:space="0" w:color="000000"/>
              <w:right w:val="single" w:sz="4" w:space="0" w:color="000000"/>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1 246,60</w:t>
            </w:r>
          </w:p>
        </w:tc>
        <w:tc>
          <w:tcPr>
            <w:tcW w:w="1849"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2 855 402,65</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opolskie</w:t>
            </w:r>
          </w:p>
        </w:tc>
        <w:tc>
          <w:tcPr>
            <w:tcW w:w="1719" w:type="dxa"/>
            <w:tcBorders>
              <w:top w:val="nil"/>
              <w:left w:val="nil"/>
              <w:bottom w:val="single" w:sz="4" w:space="0" w:color="000000"/>
              <w:right w:val="single" w:sz="4" w:space="0" w:color="000000"/>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874 468,45</w:t>
            </w:r>
          </w:p>
        </w:tc>
        <w:tc>
          <w:tcPr>
            <w:tcW w:w="2108" w:type="dxa"/>
            <w:tcBorders>
              <w:top w:val="nil"/>
              <w:left w:val="nil"/>
              <w:bottom w:val="single" w:sz="4" w:space="0" w:color="000000"/>
              <w:right w:val="single" w:sz="4" w:space="0" w:color="000000"/>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96 424,62</w:t>
            </w:r>
          </w:p>
        </w:tc>
        <w:tc>
          <w:tcPr>
            <w:tcW w:w="1842" w:type="dxa"/>
            <w:tcBorders>
              <w:top w:val="nil"/>
              <w:left w:val="nil"/>
              <w:bottom w:val="single" w:sz="4" w:space="0" w:color="000000"/>
              <w:right w:val="single" w:sz="4" w:space="0" w:color="000000"/>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560" w:type="dxa"/>
            <w:tcBorders>
              <w:top w:val="nil"/>
              <w:left w:val="nil"/>
              <w:bottom w:val="single" w:sz="4" w:space="0" w:color="000000"/>
              <w:right w:val="single" w:sz="4" w:space="0" w:color="000000"/>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2" w:type="dxa"/>
            <w:tcBorders>
              <w:top w:val="nil"/>
              <w:left w:val="nil"/>
              <w:bottom w:val="single" w:sz="4" w:space="0" w:color="000000"/>
              <w:right w:val="single" w:sz="4" w:space="0" w:color="000000"/>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10 382,01</w:t>
            </w:r>
          </w:p>
        </w:tc>
        <w:tc>
          <w:tcPr>
            <w:tcW w:w="1701" w:type="dxa"/>
            <w:tcBorders>
              <w:top w:val="nil"/>
              <w:left w:val="nil"/>
              <w:bottom w:val="single" w:sz="4" w:space="0" w:color="000000"/>
              <w:right w:val="single" w:sz="4" w:space="0" w:color="000000"/>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184,50</w:t>
            </w:r>
          </w:p>
        </w:tc>
        <w:tc>
          <w:tcPr>
            <w:tcW w:w="1128" w:type="dxa"/>
            <w:tcBorders>
              <w:top w:val="nil"/>
              <w:left w:val="nil"/>
              <w:bottom w:val="single" w:sz="4" w:space="0" w:color="000000"/>
              <w:right w:val="single" w:sz="4" w:space="0" w:color="000000"/>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single" w:sz="4" w:space="0" w:color="auto"/>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981 459,58</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opolskie</w:t>
            </w:r>
          </w:p>
        </w:tc>
        <w:tc>
          <w:tcPr>
            <w:tcW w:w="1719" w:type="dxa"/>
            <w:tcBorders>
              <w:top w:val="nil"/>
              <w:left w:val="nil"/>
              <w:bottom w:val="single" w:sz="8" w:space="0" w:color="auto"/>
              <w:right w:val="single" w:sz="4" w:space="0" w:color="000000"/>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652 267,64</w:t>
            </w:r>
          </w:p>
        </w:tc>
        <w:tc>
          <w:tcPr>
            <w:tcW w:w="2108" w:type="dxa"/>
            <w:tcBorders>
              <w:top w:val="nil"/>
              <w:left w:val="nil"/>
              <w:bottom w:val="single" w:sz="8" w:space="0" w:color="auto"/>
              <w:right w:val="single" w:sz="4" w:space="0" w:color="000000"/>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803 341,98</w:t>
            </w:r>
          </w:p>
        </w:tc>
        <w:tc>
          <w:tcPr>
            <w:tcW w:w="1842" w:type="dxa"/>
            <w:tcBorders>
              <w:top w:val="nil"/>
              <w:left w:val="nil"/>
              <w:bottom w:val="single" w:sz="8" w:space="0" w:color="auto"/>
              <w:right w:val="single" w:sz="4" w:space="0" w:color="000000"/>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46 329,47</w:t>
            </w:r>
          </w:p>
        </w:tc>
        <w:tc>
          <w:tcPr>
            <w:tcW w:w="1560" w:type="dxa"/>
            <w:tcBorders>
              <w:top w:val="nil"/>
              <w:left w:val="nil"/>
              <w:bottom w:val="single" w:sz="8" w:space="0" w:color="auto"/>
              <w:right w:val="single" w:sz="4" w:space="0" w:color="000000"/>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8 272,50</w:t>
            </w:r>
          </w:p>
        </w:tc>
        <w:tc>
          <w:tcPr>
            <w:tcW w:w="1842" w:type="dxa"/>
            <w:tcBorders>
              <w:top w:val="nil"/>
              <w:left w:val="nil"/>
              <w:bottom w:val="single" w:sz="8" w:space="0" w:color="auto"/>
              <w:right w:val="single" w:sz="4" w:space="0" w:color="000000"/>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269 821,48</w:t>
            </w:r>
          </w:p>
        </w:tc>
        <w:tc>
          <w:tcPr>
            <w:tcW w:w="1701" w:type="dxa"/>
            <w:tcBorders>
              <w:top w:val="nil"/>
              <w:left w:val="nil"/>
              <w:bottom w:val="single" w:sz="8" w:space="0" w:color="auto"/>
              <w:right w:val="single" w:sz="4" w:space="0" w:color="000000"/>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92 663,40</w:t>
            </w:r>
          </w:p>
        </w:tc>
        <w:tc>
          <w:tcPr>
            <w:tcW w:w="1128" w:type="dxa"/>
            <w:tcBorders>
              <w:top w:val="nil"/>
              <w:left w:val="nil"/>
              <w:bottom w:val="single" w:sz="8" w:space="0" w:color="auto"/>
              <w:right w:val="single" w:sz="4" w:space="0" w:color="000000"/>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1 246,60</w:t>
            </w:r>
          </w:p>
        </w:tc>
        <w:tc>
          <w:tcPr>
            <w:tcW w:w="1849" w:type="dxa"/>
            <w:tcBorders>
              <w:top w:val="nil"/>
              <w:left w:val="single" w:sz="4" w:space="0" w:color="auto"/>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1 873 943,07</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woj.podkarpackie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1 796 462,20</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223 141,18</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14 755,65</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13 338,46</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503 045,48</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91 079,94</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1 163,54</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2 642 986,45</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podkarpackie</w:t>
            </w:r>
          </w:p>
        </w:tc>
        <w:tc>
          <w:tcPr>
            <w:tcW w:w="1719"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497 576,53</w:t>
            </w:r>
          </w:p>
        </w:tc>
        <w:tc>
          <w:tcPr>
            <w:tcW w:w="210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15 570,63</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1 598,00</w:t>
            </w:r>
          </w:p>
        </w:tc>
        <w:tc>
          <w:tcPr>
            <w:tcW w:w="1560"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3 104,80</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28 977,53</w:t>
            </w:r>
          </w:p>
        </w:tc>
        <w:tc>
          <w:tcPr>
            <w:tcW w:w="1701"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 </w:t>
            </w:r>
          </w:p>
        </w:tc>
        <w:tc>
          <w:tcPr>
            <w:tcW w:w="11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615,00</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547 442,49</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podkarpackie</w:t>
            </w:r>
          </w:p>
        </w:tc>
        <w:tc>
          <w:tcPr>
            <w:tcW w:w="1719"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1 298 885,67</w:t>
            </w:r>
          </w:p>
        </w:tc>
        <w:tc>
          <w:tcPr>
            <w:tcW w:w="210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207 570,55</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13 157,65</w:t>
            </w:r>
          </w:p>
        </w:tc>
        <w:tc>
          <w:tcPr>
            <w:tcW w:w="1560"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10 233,66</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474 067,95</w:t>
            </w:r>
          </w:p>
        </w:tc>
        <w:tc>
          <w:tcPr>
            <w:tcW w:w="1701"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91 079,94</w:t>
            </w:r>
          </w:p>
        </w:tc>
        <w:tc>
          <w:tcPr>
            <w:tcW w:w="112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548,54</w:t>
            </w:r>
          </w:p>
        </w:tc>
        <w:tc>
          <w:tcPr>
            <w:tcW w:w="1849"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2 095 543,96</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woj.podlaskie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628 294,69</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198 816,30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67 876,10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75 479,82</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703 665,15</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106 452,25</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2 560,22</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1 783 144,53</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podlaskie</w:t>
            </w:r>
          </w:p>
        </w:tc>
        <w:tc>
          <w:tcPr>
            <w:tcW w:w="1719"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297 220,02</w:t>
            </w:r>
          </w:p>
        </w:tc>
        <w:tc>
          <w:tcPr>
            <w:tcW w:w="210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9 331,40</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1 402,20</w:t>
            </w:r>
          </w:p>
        </w:tc>
        <w:tc>
          <w:tcPr>
            <w:tcW w:w="1560"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37 523,25</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59 954,27</w:t>
            </w:r>
          </w:p>
        </w:tc>
        <w:tc>
          <w:tcPr>
            <w:tcW w:w="1701"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30 226,92</w:t>
            </w:r>
          </w:p>
        </w:tc>
        <w:tc>
          <w:tcPr>
            <w:tcW w:w="112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435 658,06</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podlaskie</w:t>
            </w:r>
          </w:p>
        </w:tc>
        <w:tc>
          <w:tcPr>
            <w:tcW w:w="1719"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331 074,67</w:t>
            </w:r>
          </w:p>
        </w:tc>
        <w:tc>
          <w:tcPr>
            <w:tcW w:w="2108"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189 484,90</w:t>
            </w:r>
          </w:p>
        </w:tc>
        <w:tc>
          <w:tcPr>
            <w:tcW w:w="1842"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66 473,90</w:t>
            </w:r>
          </w:p>
        </w:tc>
        <w:tc>
          <w:tcPr>
            <w:tcW w:w="1560"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37 956,57</w:t>
            </w:r>
          </w:p>
        </w:tc>
        <w:tc>
          <w:tcPr>
            <w:tcW w:w="1842"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643 710,88</w:t>
            </w:r>
          </w:p>
        </w:tc>
        <w:tc>
          <w:tcPr>
            <w:tcW w:w="1701"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76 225,33</w:t>
            </w:r>
          </w:p>
        </w:tc>
        <w:tc>
          <w:tcPr>
            <w:tcW w:w="1128"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2 560,22</w:t>
            </w:r>
          </w:p>
        </w:tc>
        <w:tc>
          <w:tcPr>
            <w:tcW w:w="1849"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1 347 486,47</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woj.pomorskie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3 184 360,10</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541 585,05</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312 778,49</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40 741,58</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827 525,96</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37 029,56</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6 715,73</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4 950 736,47</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pomorskie</w:t>
            </w:r>
          </w:p>
        </w:tc>
        <w:tc>
          <w:tcPr>
            <w:tcW w:w="1719"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732 508,14</w:t>
            </w:r>
          </w:p>
        </w:tc>
        <w:tc>
          <w:tcPr>
            <w:tcW w:w="210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65 522,01</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2 779,80</w:t>
            </w:r>
          </w:p>
        </w:tc>
        <w:tc>
          <w:tcPr>
            <w:tcW w:w="1560"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180,00</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16 216,23</w:t>
            </w:r>
          </w:p>
        </w:tc>
        <w:tc>
          <w:tcPr>
            <w:tcW w:w="1701"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774,90</w:t>
            </w:r>
          </w:p>
        </w:tc>
        <w:tc>
          <w:tcPr>
            <w:tcW w:w="112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75,60</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818 056,68</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pomorskie</w:t>
            </w:r>
          </w:p>
        </w:tc>
        <w:tc>
          <w:tcPr>
            <w:tcW w:w="1719"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2 451 851,96</w:t>
            </w:r>
          </w:p>
        </w:tc>
        <w:tc>
          <w:tcPr>
            <w:tcW w:w="2108"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476 063,04</w:t>
            </w:r>
          </w:p>
        </w:tc>
        <w:tc>
          <w:tcPr>
            <w:tcW w:w="1842"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309 998,69</w:t>
            </w:r>
          </w:p>
        </w:tc>
        <w:tc>
          <w:tcPr>
            <w:tcW w:w="1560"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40 561,58</w:t>
            </w:r>
          </w:p>
        </w:tc>
        <w:tc>
          <w:tcPr>
            <w:tcW w:w="1842"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811 309,73</w:t>
            </w:r>
          </w:p>
        </w:tc>
        <w:tc>
          <w:tcPr>
            <w:tcW w:w="1701"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36 254,66</w:t>
            </w:r>
          </w:p>
        </w:tc>
        <w:tc>
          <w:tcPr>
            <w:tcW w:w="1128"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6 640,13</w:t>
            </w:r>
          </w:p>
        </w:tc>
        <w:tc>
          <w:tcPr>
            <w:tcW w:w="1849"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sz w:val="16"/>
                <w:szCs w:val="16"/>
              </w:rPr>
            </w:pPr>
            <w:r w:rsidRPr="00EB6352">
              <w:rPr>
                <w:rFonts w:ascii="Arial" w:hAnsi="Arial" w:cs="Arial"/>
                <w:b/>
                <w:bCs/>
                <w:sz w:val="16"/>
                <w:szCs w:val="16"/>
              </w:rPr>
              <w:t>4 132 679,79</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 śląskie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3 285 352,34</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575 997,06</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232 916,97</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53 740,36</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1 531 977,17</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113 365,88</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10 906,75</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5 804 256,53</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śląskie</w:t>
            </w:r>
          </w:p>
        </w:tc>
        <w:tc>
          <w:tcPr>
            <w:tcW w:w="1719"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622 313,74</w:t>
            </w:r>
          </w:p>
        </w:tc>
        <w:tc>
          <w:tcPr>
            <w:tcW w:w="210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7 278,47</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4 987,53</w:t>
            </w:r>
          </w:p>
        </w:tc>
        <w:tc>
          <w:tcPr>
            <w:tcW w:w="1842"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31 767,39</w:t>
            </w:r>
          </w:p>
        </w:tc>
        <w:tc>
          <w:tcPr>
            <w:tcW w:w="1701"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21 538,51</w:t>
            </w:r>
          </w:p>
        </w:tc>
        <w:tc>
          <w:tcPr>
            <w:tcW w:w="1128" w:type="dxa"/>
            <w:tcBorders>
              <w:top w:val="nil"/>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757,51</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688 643,15</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śląskie</w:t>
            </w:r>
          </w:p>
        </w:tc>
        <w:tc>
          <w:tcPr>
            <w:tcW w:w="1719"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2 663 038,60</w:t>
            </w:r>
          </w:p>
        </w:tc>
        <w:tc>
          <w:tcPr>
            <w:tcW w:w="210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568 718,59</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232 916,97</w:t>
            </w:r>
          </w:p>
        </w:tc>
        <w:tc>
          <w:tcPr>
            <w:tcW w:w="1560"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48 752,83</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1 500 209,78</w:t>
            </w:r>
          </w:p>
        </w:tc>
        <w:tc>
          <w:tcPr>
            <w:tcW w:w="1701"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91 827,37</w:t>
            </w:r>
          </w:p>
        </w:tc>
        <w:tc>
          <w:tcPr>
            <w:tcW w:w="112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10 149,24</w:t>
            </w:r>
          </w:p>
        </w:tc>
        <w:tc>
          <w:tcPr>
            <w:tcW w:w="1849"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5 115 613,38</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 świętokrzyskie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390 222,18</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196 793,47</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7 269,70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14 837,92</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141 960,22</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41 475,19</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2 640,75</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795 199,43</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świętokrzyskie</w:t>
            </w:r>
          </w:p>
        </w:tc>
        <w:tc>
          <w:tcPr>
            <w:tcW w:w="1719"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10 500,00</w:t>
            </w:r>
          </w:p>
        </w:tc>
        <w:tc>
          <w:tcPr>
            <w:tcW w:w="210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92 577,46</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9 765,95</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12 829,24</w:t>
            </w:r>
          </w:p>
        </w:tc>
        <w:tc>
          <w:tcPr>
            <w:tcW w:w="1701"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14 117,43</w:t>
            </w:r>
          </w:p>
        </w:tc>
        <w:tc>
          <w:tcPr>
            <w:tcW w:w="112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139 790,08</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świętokrzyskie</w:t>
            </w:r>
          </w:p>
        </w:tc>
        <w:tc>
          <w:tcPr>
            <w:tcW w:w="1719"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379 722,18</w:t>
            </w:r>
          </w:p>
        </w:tc>
        <w:tc>
          <w:tcPr>
            <w:tcW w:w="2108"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104 216,01</w:t>
            </w:r>
          </w:p>
        </w:tc>
        <w:tc>
          <w:tcPr>
            <w:tcW w:w="1842"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7 269,70</w:t>
            </w:r>
          </w:p>
        </w:tc>
        <w:tc>
          <w:tcPr>
            <w:tcW w:w="1560"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5 071,97</w:t>
            </w:r>
          </w:p>
        </w:tc>
        <w:tc>
          <w:tcPr>
            <w:tcW w:w="1842"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129 130,98</w:t>
            </w:r>
          </w:p>
        </w:tc>
        <w:tc>
          <w:tcPr>
            <w:tcW w:w="1701"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27 357,76</w:t>
            </w:r>
          </w:p>
        </w:tc>
        <w:tc>
          <w:tcPr>
            <w:tcW w:w="1128"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2 640,75</w:t>
            </w:r>
          </w:p>
        </w:tc>
        <w:tc>
          <w:tcPr>
            <w:tcW w:w="1849" w:type="dxa"/>
            <w:tcBorders>
              <w:top w:val="nil"/>
              <w:left w:val="single" w:sz="4" w:space="0" w:color="auto"/>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655 409,35</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 warmińsko-mazurskie</w:t>
            </w:r>
          </w:p>
        </w:tc>
        <w:tc>
          <w:tcPr>
            <w:tcW w:w="17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3 629 170,11</w:t>
            </w:r>
          </w:p>
        </w:tc>
        <w:tc>
          <w:tcPr>
            <w:tcW w:w="21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466 916,58</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8 475,47</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303,00</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541 901,80</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31 176,92</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2 035,80</w:t>
            </w:r>
          </w:p>
        </w:tc>
        <w:tc>
          <w:tcPr>
            <w:tcW w:w="1849" w:type="dxa"/>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4 679 979,68</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warmińsko-mazurskie</w:t>
            </w:r>
          </w:p>
        </w:tc>
        <w:tc>
          <w:tcPr>
            <w:tcW w:w="1719" w:type="dxa"/>
            <w:tcBorders>
              <w:top w:val="nil"/>
              <w:left w:val="nil"/>
              <w:bottom w:val="single" w:sz="4"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314 292,06</w:t>
            </w:r>
          </w:p>
        </w:tc>
        <w:tc>
          <w:tcPr>
            <w:tcW w:w="2108" w:type="dxa"/>
            <w:tcBorders>
              <w:top w:val="nil"/>
              <w:left w:val="nil"/>
              <w:bottom w:val="single" w:sz="4"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7 180,47</w:t>
            </w:r>
          </w:p>
        </w:tc>
        <w:tc>
          <w:tcPr>
            <w:tcW w:w="1842" w:type="dxa"/>
            <w:tcBorders>
              <w:top w:val="nil"/>
              <w:left w:val="nil"/>
              <w:bottom w:val="single" w:sz="4" w:space="0" w:color="auto"/>
              <w:right w:val="single" w:sz="4" w:space="0" w:color="auto"/>
            </w:tcBorders>
            <w:shd w:val="clear" w:color="000000" w:fill="FFFFFF"/>
            <w:noWrap/>
            <w:vAlign w:val="center"/>
            <w:hideMark/>
          </w:tcPr>
          <w:p w:rsidR="00EB6352" w:rsidRPr="00EB6352" w:rsidRDefault="00EB6352" w:rsidP="00EB6352">
            <w:pPr>
              <w:rPr>
                <w:rFonts w:ascii="Arial" w:hAnsi="Arial" w:cs="Arial"/>
                <w:sz w:val="16"/>
                <w:szCs w:val="16"/>
              </w:rPr>
            </w:pPr>
            <w:r w:rsidRPr="00EB6352">
              <w:rPr>
                <w:rFonts w:ascii="Arial" w:hAnsi="Arial" w:cs="Arial"/>
                <w:sz w:val="16"/>
                <w:szCs w:val="16"/>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EB6352" w:rsidRPr="00EB6352" w:rsidRDefault="00EB6352" w:rsidP="00EB6352">
            <w:pPr>
              <w:rPr>
                <w:rFonts w:ascii="Arial" w:hAnsi="Arial" w:cs="Arial"/>
                <w:sz w:val="16"/>
                <w:szCs w:val="16"/>
              </w:rPr>
            </w:pPr>
            <w:r w:rsidRPr="00EB6352">
              <w:rPr>
                <w:rFonts w:ascii="Arial" w:hAnsi="Arial" w:cs="Arial"/>
                <w:sz w:val="16"/>
                <w:szCs w:val="16"/>
              </w:rPr>
              <w:t> </w:t>
            </w:r>
          </w:p>
        </w:tc>
        <w:tc>
          <w:tcPr>
            <w:tcW w:w="1842" w:type="dxa"/>
            <w:tcBorders>
              <w:top w:val="nil"/>
              <w:left w:val="nil"/>
              <w:bottom w:val="single" w:sz="4"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5 783,88</w:t>
            </w:r>
          </w:p>
        </w:tc>
        <w:tc>
          <w:tcPr>
            <w:tcW w:w="1701" w:type="dxa"/>
            <w:tcBorders>
              <w:top w:val="nil"/>
              <w:left w:val="nil"/>
              <w:bottom w:val="single" w:sz="4"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408,00</w:t>
            </w:r>
          </w:p>
        </w:tc>
        <w:tc>
          <w:tcPr>
            <w:tcW w:w="1128" w:type="dxa"/>
            <w:tcBorders>
              <w:top w:val="nil"/>
              <w:left w:val="nil"/>
              <w:bottom w:val="single" w:sz="4" w:space="0" w:color="auto"/>
              <w:right w:val="single" w:sz="4" w:space="0" w:color="auto"/>
            </w:tcBorders>
            <w:shd w:val="clear" w:color="000000" w:fill="FFFFFF"/>
            <w:noWrap/>
            <w:vAlign w:val="center"/>
            <w:hideMark/>
          </w:tcPr>
          <w:p w:rsidR="00EB6352" w:rsidRPr="00EB6352" w:rsidRDefault="00EB6352" w:rsidP="00EB6352">
            <w:pPr>
              <w:rPr>
                <w:rFonts w:ascii="Arial" w:hAnsi="Arial" w:cs="Arial"/>
                <w:sz w:val="16"/>
                <w:szCs w:val="16"/>
              </w:rPr>
            </w:pPr>
            <w:r w:rsidRPr="00EB6352">
              <w:rPr>
                <w:rFonts w:ascii="Arial" w:hAnsi="Arial" w:cs="Arial"/>
                <w:sz w:val="16"/>
                <w:szCs w:val="16"/>
              </w:rPr>
              <w:t> </w:t>
            </w:r>
          </w:p>
        </w:tc>
        <w:tc>
          <w:tcPr>
            <w:tcW w:w="1849" w:type="dxa"/>
            <w:tcBorders>
              <w:top w:val="nil"/>
              <w:left w:val="nil"/>
              <w:bottom w:val="single" w:sz="4" w:space="0" w:color="auto"/>
              <w:right w:val="single" w:sz="8" w:space="0" w:color="auto"/>
            </w:tcBorders>
            <w:shd w:val="clear" w:color="000000" w:fill="FFFFFF"/>
            <w:noWrap/>
            <w:vAlign w:val="center"/>
            <w:hideMark/>
          </w:tcPr>
          <w:p w:rsidR="00EB6352" w:rsidRPr="00EB6352" w:rsidRDefault="00EB6352" w:rsidP="00EB6352">
            <w:pPr>
              <w:jc w:val="right"/>
              <w:rPr>
                <w:rFonts w:ascii="Arial" w:hAnsi="Arial" w:cs="Arial"/>
                <w:sz w:val="16"/>
                <w:szCs w:val="16"/>
              </w:rPr>
            </w:pPr>
            <w:r w:rsidRPr="00EB6352">
              <w:rPr>
                <w:rFonts w:ascii="Arial" w:hAnsi="Arial" w:cs="Arial"/>
                <w:sz w:val="16"/>
                <w:szCs w:val="16"/>
              </w:rPr>
              <w:t>327 664,41</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warmińsko-mazurskie</w:t>
            </w:r>
          </w:p>
        </w:tc>
        <w:tc>
          <w:tcPr>
            <w:tcW w:w="1719" w:type="dxa"/>
            <w:tcBorders>
              <w:top w:val="nil"/>
              <w:left w:val="nil"/>
              <w:bottom w:val="single" w:sz="8"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3 314 878,05</w:t>
            </w:r>
          </w:p>
        </w:tc>
        <w:tc>
          <w:tcPr>
            <w:tcW w:w="2108" w:type="dxa"/>
            <w:tcBorders>
              <w:top w:val="nil"/>
              <w:left w:val="nil"/>
              <w:bottom w:val="single" w:sz="8"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459 736,11</w:t>
            </w:r>
          </w:p>
        </w:tc>
        <w:tc>
          <w:tcPr>
            <w:tcW w:w="1842" w:type="dxa"/>
            <w:tcBorders>
              <w:top w:val="nil"/>
              <w:left w:val="nil"/>
              <w:bottom w:val="single" w:sz="8"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8 475,47</w:t>
            </w:r>
          </w:p>
        </w:tc>
        <w:tc>
          <w:tcPr>
            <w:tcW w:w="1560" w:type="dxa"/>
            <w:tcBorders>
              <w:top w:val="nil"/>
              <w:left w:val="nil"/>
              <w:bottom w:val="single" w:sz="8"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303,00</w:t>
            </w:r>
          </w:p>
        </w:tc>
        <w:tc>
          <w:tcPr>
            <w:tcW w:w="1842" w:type="dxa"/>
            <w:tcBorders>
              <w:top w:val="nil"/>
              <w:left w:val="nil"/>
              <w:bottom w:val="single" w:sz="8"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536 117,92</w:t>
            </w:r>
          </w:p>
        </w:tc>
        <w:tc>
          <w:tcPr>
            <w:tcW w:w="1701" w:type="dxa"/>
            <w:tcBorders>
              <w:top w:val="nil"/>
              <w:left w:val="nil"/>
              <w:bottom w:val="single" w:sz="8"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30 768,92</w:t>
            </w:r>
          </w:p>
        </w:tc>
        <w:tc>
          <w:tcPr>
            <w:tcW w:w="1128" w:type="dxa"/>
            <w:tcBorders>
              <w:top w:val="nil"/>
              <w:left w:val="nil"/>
              <w:bottom w:val="single" w:sz="8" w:space="0" w:color="auto"/>
              <w:right w:val="single" w:sz="4"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2 035,80</w:t>
            </w:r>
          </w:p>
        </w:tc>
        <w:tc>
          <w:tcPr>
            <w:tcW w:w="1849" w:type="dxa"/>
            <w:tcBorders>
              <w:top w:val="nil"/>
              <w:left w:val="nil"/>
              <w:bottom w:val="single" w:sz="8" w:space="0" w:color="auto"/>
              <w:right w:val="single" w:sz="8" w:space="0" w:color="auto"/>
            </w:tcBorders>
            <w:shd w:val="clear" w:color="000000" w:fill="FFFFFF"/>
            <w:noWrap/>
            <w:vAlign w:val="center"/>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4 352 315,27</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 wielkopolskie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3 403 686,87</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502 503,57</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148 354,30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62 467,58</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1 045 859,22</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91 164,18</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4 782,51</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5 258 818,23</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lastRenderedPageBreak/>
              <w:t>KW PSP wielkopolskie</w:t>
            </w:r>
          </w:p>
        </w:tc>
        <w:tc>
          <w:tcPr>
            <w:tcW w:w="1719"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320 063,76</w:t>
            </w:r>
          </w:p>
        </w:tc>
        <w:tc>
          <w:tcPr>
            <w:tcW w:w="210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25 363,38</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620,00</w:t>
            </w:r>
          </w:p>
        </w:tc>
        <w:tc>
          <w:tcPr>
            <w:tcW w:w="1560"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3 903,71</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74 671,65</w:t>
            </w:r>
          </w:p>
        </w:tc>
        <w:tc>
          <w:tcPr>
            <w:tcW w:w="1701"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12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424 622,50</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wielkopolskie</w:t>
            </w:r>
          </w:p>
        </w:tc>
        <w:tc>
          <w:tcPr>
            <w:tcW w:w="1719"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3 083 623,11</w:t>
            </w:r>
          </w:p>
        </w:tc>
        <w:tc>
          <w:tcPr>
            <w:tcW w:w="2108"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477 140,19</w:t>
            </w:r>
          </w:p>
        </w:tc>
        <w:tc>
          <w:tcPr>
            <w:tcW w:w="1842"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147 734,30</w:t>
            </w:r>
          </w:p>
        </w:tc>
        <w:tc>
          <w:tcPr>
            <w:tcW w:w="1560"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58 563,87</w:t>
            </w:r>
          </w:p>
        </w:tc>
        <w:tc>
          <w:tcPr>
            <w:tcW w:w="1842"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971 187,57</w:t>
            </w:r>
          </w:p>
        </w:tc>
        <w:tc>
          <w:tcPr>
            <w:tcW w:w="1701"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91 164,18</w:t>
            </w:r>
          </w:p>
        </w:tc>
        <w:tc>
          <w:tcPr>
            <w:tcW w:w="1128" w:type="dxa"/>
            <w:tcBorders>
              <w:top w:val="nil"/>
              <w:left w:val="nil"/>
              <w:bottom w:val="single" w:sz="8"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4 782,51</w:t>
            </w:r>
          </w:p>
        </w:tc>
        <w:tc>
          <w:tcPr>
            <w:tcW w:w="1849" w:type="dxa"/>
            <w:tcBorders>
              <w:top w:val="nil"/>
              <w:left w:val="single" w:sz="4" w:space="0" w:color="auto"/>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4 834 195,73</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woj. zachodniopomorskie</w:t>
            </w:r>
          </w:p>
        </w:tc>
        <w:tc>
          <w:tcPr>
            <w:tcW w:w="1719"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203 157,90</w:t>
            </w:r>
          </w:p>
        </w:tc>
        <w:tc>
          <w:tcPr>
            <w:tcW w:w="210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913 214,34</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95 926,26</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22 186,75</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714 056,10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166 108,95</w:t>
            </w:r>
          </w:p>
        </w:tc>
        <w:tc>
          <w:tcPr>
            <w:tcW w:w="1128" w:type="dxa"/>
            <w:tcBorders>
              <w:top w:val="nil"/>
              <w:left w:val="nil"/>
              <w:bottom w:val="single" w:sz="4" w:space="0" w:color="auto"/>
              <w:right w:val="single" w:sz="4"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20 258,80</w:t>
            </w:r>
          </w:p>
        </w:tc>
        <w:tc>
          <w:tcPr>
            <w:tcW w:w="1849" w:type="dxa"/>
            <w:tcBorders>
              <w:top w:val="nil"/>
              <w:left w:val="nil"/>
              <w:bottom w:val="single" w:sz="4" w:space="0" w:color="auto"/>
              <w:right w:val="single" w:sz="8" w:space="0" w:color="auto"/>
            </w:tcBorders>
            <w:shd w:val="clear" w:color="auto" w:fill="D9D9D9" w:themeFill="background1" w:themeFillShade="D9"/>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2 134 909,10</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sz w:val="16"/>
                <w:szCs w:val="16"/>
              </w:rPr>
            </w:pPr>
            <w:r w:rsidRPr="00EB6352">
              <w:rPr>
                <w:rFonts w:ascii="Arial" w:hAnsi="Arial" w:cs="Arial"/>
                <w:sz w:val="16"/>
                <w:szCs w:val="16"/>
              </w:rPr>
              <w:t>KW PSP zachodniopomorskie</w:t>
            </w:r>
          </w:p>
        </w:tc>
        <w:tc>
          <w:tcPr>
            <w:tcW w:w="1719"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210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706 721,92</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15 747,69</w:t>
            </w:r>
          </w:p>
        </w:tc>
        <w:tc>
          <w:tcPr>
            <w:tcW w:w="1560"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664,20</w:t>
            </w:r>
          </w:p>
        </w:tc>
        <w:tc>
          <w:tcPr>
            <w:tcW w:w="1842"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91 755,90</w:t>
            </w:r>
          </w:p>
        </w:tc>
        <w:tc>
          <w:tcPr>
            <w:tcW w:w="1701"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23 596,84</w:t>
            </w:r>
          </w:p>
        </w:tc>
        <w:tc>
          <w:tcPr>
            <w:tcW w:w="1128" w:type="dxa"/>
            <w:tcBorders>
              <w:top w:val="nil"/>
              <w:left w:val="nil"/>
              <w:bottom w:val="single" w:sz="4" w:space="0" w:color="auto"/>
              <w:right w:val="single" w:sz="4" w:space="0" w:color="auto"/>
            </w:tcBorders>
            <w:shd w:val="clear" w:color="000000" w:fill="FFFFFF"/>
            <w:noWrap/>
            <w:vAlign w:val="bottom"/>
            <w:hideMark/>
          </w:tcPr>
          <w:p w:rsidR="00EB6352" w:rsidRPr="00EB6352" w:rsidRDefault="00EB6352" w:rsidP="00EB6352">
            <w:pPr>
              <w:rPr>
                <w:rFonts w:ascii="Arial" w:hAnsi="Arial" w:cs="Arial"/>
                <w:color w:val="000000"/>
                <w:sz w:val="16"/>
                <w:szCs w:val="16"/>
              </w:rPr>
            </w:pPr>
            <w:r w:rsidRPr="00EB6352">
              <w:rPr>
                <w:rFonts w:ascii="Arial" w:hAnsi="Arial" w:cs="Arial"/>
                <w:color w:val="000000"/>
                <w:sz w:val="16"/>
                <w:szCs w:val="16"/>
              </w:rPr>
              <w:t> </w:t>
            </w:r>
          </w:p>
        </w:tc>
        <w:tc>
          <w:tcPr>
            <w:tcW w:w="1849" w:type="dxa"/>
            <w:tcBorders>
              <w:top w:val="nil"/>
              <w:left w:val="nil"/>
              <w:bottom w:val="single" w:sz="4"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color w:val="000000"/>
                <w:sz w:val="16"/>
                <w:szCs w:val="16"/>
              </w:rPr>
            </w:pPr>
            <w:r w:rsidRPr="00EB6352">
              <w:rPr>
                <w:rFonts w:ascii="Arial" w:hAnsi="Arial" w:cs="Arial"/>
                <w:color w:val="000000"/>
                <w:sz w:val="16"/>
                <w:szCs w:val="16"/>
              </w:rPr>
              <w:t>838 486,55</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KP PSP zachodniopomorskie</w:t>
            </w:r>
          </w:p>
        </w:tc>
        <w:tc>
          <w:tcPr>
            <w:tcW w:w="1719"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203 157,90</w:t>
            </w:r>
          </w:p>
        </w:tc>
        <w:tc>
          <w:tcPr>
            <w:tcW w:w="210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206 492,42</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80 178,57</w:t>
            </w:r>
          </w:p>
        </w:tc>
        <w:tc>
          <w:tcPr>
            <w:tcW w:w="1560"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21 522,55</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622 300,20</w:t>
            </w:r>
          </w:p>
        </w:tc>
        <w:tc>
          <w:tcPr>
            <w:tcW w:w="1701"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142 512,11</w:t>
            </w:r>
          </w:p>
        </w:tc>
        <w:tc>
          <w:tcPr>
            <w:tcW w:w="112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20 258,80</w:t>
            </w:r>
          </w:p>
        </w:tc>
        <w:tc>
          <w:tcPr>
            <w:tcW w:w="1849" w:type="dxa"/>
            <w:tcBorders>
              <w:top w:val="nil"/>
              <w:left w:val="nil"/>
              <w:bottom w:val="single" w:sz="8" w:space="0" w:color="auto"/>
              <w:right w:val="single" w:sz="8" w:space="0" w:color="auto"/>
            </w:tcBorders>
            <w:shd w:val="clear" w:color="000000" w:fill="FFFFFF"/>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105,00</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single" w:sz="8" w:space="0" w:color="auto"/>
              <w:left w:val="single" w:sz="8" w:space="0" w:color="auto"/>
              <w:right w:val="single" w:sz="4" w:space="0" w:color="auto"/>
            </w:tcBorders>
            <w:shd w:val="clear" w:color="auto" w:fill="A6A6A6" w:themeFill="background1" w:themeFillShade="A6"/>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RAZEM</w:t>
            </w:r>
          </w:p>
        </w:tc>
        <w:tc>
          <w:tcPr>
            <w:tcW w:w="1719" w:type="dxa"/>
            <w:tcBorders>
              <w:top w:val="single" w:sz="8" w:space="0" w:color="auto"/>
              <w:left w:val="nil"/>
              <w:right w:val="single" w:sz="4" w:space="0" w:color="auto"/>
            </w:tcBorders>
            <w:shd w:val="clear" w:color="auto" w:fill="A6A6A6" w:themeFill="background1" w:themeFillShade="A6"/>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30 705 023,49</w:t>
            </w:r>
          </w:p>
        </w:tc>
        <w:tc>
          <w:tcPr>
            <w:tcW w:w="2108" w:type="dxa"/>
            <w:tcBorders>
              <w:top w:val="single" w:sz="8" w:space="0" w:color="auto"/>
              <w:left w:val="nil"/>
              <w:right w:val="single" w:sz="4" w:space="0" w:color="auto"/>
            </w:tcBorders>
            <w:shd w:val="clear" w:color="auto" w:fill="A6A6A6" w:themeFill="background1" w:themeFillShade="A6"/>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8 708 364,73</w:t>
            </w:r>
          </w:p>
        </w:tc>
        <w:tc>
          <w:tcPr>
            <w:tcW w:w="1842" w:type="dxa"/>
            <w:tcBorders>
              <w:top w:val="single" w:sz="8" w:space="0" w:color="auto"/>
              <w:left w:val="nil"/>
              <w:right w:val="single" w:sz="4" w:space="0" w:color="auto"/>
            </w:tcBorders>
            <w:shd w:val="clear" w:color="auto" w:fill="A6A6A6" w:themeFill="background1" w:themeFillShade="A6"/>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1 494 421,61</w:t>
            </w:r>
          </w:p>
        </w:tc>
        <w:tc>
          <w:tcPr>
            <w:tcW w:w="1560" w:type="dxa"/>
            <w:tcBorders>
              <w:top w:val="single" w:sz="8" w:space="0" w:color="auto"/>
              <w:left w:val="nil"/>
              <w:right w:val="single" w:sz="4" w:space="0" w:color="auto"/>
            </w:tcBorders>
            <w:shd w:val="clear" w:color="auto" w:fill="A6A6A6" w:themeFill="background1" w:themeFillShade="A6"/>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816 342,58</w:t>
            </w:r>
          </w:p>
        </w:tc>
        <w:tc>
          <w:tcPr>
            <w:tcW w:w="1842" w:type="dxa"/>
            <w:tcBorders>
              <w:top w:val="single" w:sz="8" w:space="0" w:color="auto"/>
              <w:left w:val="nil"/>
              <w:right w:val="single" w:sz="4" w:space="0" w:color="auto"/>
            </w:tcBorders>
            <w:shd w:val="clear" w:color="auto" w:fill="A6A6A6" w:themeFill="background1" w:themeFillShade="A6"/>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13 499 254,37</w:t>
            </w:r>
          </w:p>
        </w:tc>
        <w:tc>
          <w:tcPr>
            <w:tcW w:w="1701" w:type="dxa"/>
            <w:tcBorders>
              <w:top w:val="single" w:sz="8" w:space="0" w:color="auto"/>
              <w:left w:val="nil"/>
              <w:right w:val="single" w:sz="4" w:space="0" w:color="auto"/>
            </w:tcBorders>
            <w:shd w:val="clear" w:color="auto" w:fill="A6A6A6" w:themeFill="background1" w:themeFillShade="A6"/>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1 345 611,76</w:t>
            </w:r>
          </w:p>
        </w:tc>
        <w:tc>
          <w:tcPr>
            <w:tcW w:w="1128" w:type="dxa"/>
            <w:tcBorders>
              <w:top w:val="single" w:sz="8" w:space="0" w:color="auto"/>
              <w:left w:val="nil"/>
              <w:right w:val="single" w:sz="4" w:space="0" w:color="auto"/>
            </w:tcBorders>
            <w:shd w:val="clear" w:color="auto" w:fill="A6A6A6" w:themeFill="background1" w:themeFillShade="A6"/>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106 065,43</w:t>
            </w:r>
          </w:p>
        </w:tc>
        <w:tc>
          <w:tcPr>
            <w:tcW w:w="1849" w:type="dxa"/>
            <w:tcBorders>
              <w:top w:val="single" w:sz="8" w:space="0" w:color="auto"/>
              <w:left w:val="nil"/>
              <w:right w:val="single" w:sz="8" w:space="0" w:color="auto"/>
            </w:tcBorders>
            <w:shd w:val="clear" w:color="auto" w:fill="A6A6A6" w:themeFill="background1" w:themeFillShade="A6"/>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55 378 766,42</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left w:val="single" w:sz="8" w:space="0" w:color="auto"/>
              <w:bottom w:val="single" w:sz="4"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Razem KW PSP</w:t>
            </w:r>
          </w:p>
        </w:tc>
        <w:tc>
          <w:tcPr>
            <w:tcW w:w="1719" w:type="dxa"/>
            <w:tcBorders>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5 261 470,71</w:t>
            </w:r>
          </w:p>
        </w:tc>
        <w:tc>
          <w:tcPr>
            <w:tcW w:w="2108" w:type="dxa"/>
            <w:tcBorders>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1 439 045,48</w:t>
            </w:r>
          </w:p>
        </w:tc>
        <w:tc>
          <w:tcPr>
            <w:tcW w:w="1842" w:type="dxa"/>
            <w:tcBorders>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34 852,19</w:t>
            </w:r>
          </w:p>
        </w:tc>
        <w:tc>
          <w:tcPr>
            <w:tcW w:w="1560" w:type="dxa"/>
            <w:tcBorders>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264 835,89</w:t>
            </w:r>
          </w:p>
        </w:tc>
        <w:tc>
          <w:tcPr>
            <w:tcW w:w="1842" w:type="dxa"/>
            <w:tcBorders>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859 767,63</w:t>
            </w:r>
          </w:p>
        </w:tc>
        <w:tc>
          <w:tcPr>
            <w:tcW w:w="1701" w:type="dxa"/>
            <w:tcBorders>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208 648,87</w:t>
            </w:r>
          </w:p>
        </w:tc>
        <w:tc>
          <w:tcPr>
            <w:tcW w:w="1128" w:type="dxa"/>
            <w:tcBorders>
              <w:left w:val="nil"/>
              <w:bottom w:val="single" w:sz="4"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2 806,96</w:t>
            </w:r>
          </w:p>
        </w:tc>
        <w:tc>
          <w:tcPr>
            <w:tcW w:w="1849" w:type="dxa"/>
            <w:tcBorders>
              <w:left w:val="nil"/>
              <w:bottom w:val="single" w:sz="4" w:space="0" w:color="auto"/>
              <w:right w:val="single" w:sz="8"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8 071 427,73</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15"/>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rsidR="00EB6352" w:rsidRPr="00EB6352" w:rsidRDefault="00EB6352" w:rsidP="00EB6352">
            <w:pPr>
              <w:rPr>
                <w:rFonts w:ascii="Arial" w:hAnsi="Arial" w:cs="Arial"/>
                <w:b/>
                <w:bCs/>
                <w:sz w:val="16"/>
                <w:szCs w:val="16"/>
              </w:rPr>
            </w:pPr>
            <w:r w:rsidRPr="00EB6352">
              <w:rPr>
                <w:rFonts w:ascii="Arial" w:hAnsi="Arial" w:cs="Arial"/>
                <w:b/>
                <w:bCs/>
                <w:sz w:val="16"/>
                <w:szCs w:val="16"/>
              </w:rPr>
              <w:t>Razem KP PSP</w:t>
            </w:r>
          </w:p>
        </w:tc>
        <w:tc>
          <w:tcPr>
            <w:tcW w:w="1719"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25 443 552,78</w:t>
            </w:r>
          </w:p>
        </w:tc>
        <w:tc>
          <w:tcPr>
            <w:tcW w:w="210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7 269 319,25</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1 459 569,42</w:t>
            </w:r>
          </w:p>
        </w:tc>
        <w:tc>
          <w:tcPr>
            <w:tcW w:w="1560"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551 506,69</w:t>
            </w:r>
          </w:p>
        </w:tc>
        <w:tc>
          <w:tcPr>
            <w:tcW w:w="1842"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12 639 486,74</w:t>
            </w:r>
          </w:p>
        </w:tc>
        <w:tc>
          <w:tcPr>
            <w:tcW w:w="1701"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1 136 962,89</w:t>
            </w:r>
          </w:p>
        </w:tc>
        <w:tc>
          <w:tcPr>
            <w:tcW w:w="1128" w:type="dxa"/>
            <w:tcBorders>
              <w:top w:val="nil"/>
              <w:left w:val="nil"/>
              <w:bottom w:val="single" w:sz="8" w:space="0" w:color="auto"/>
              <w:right w:val="single" w:sz="4"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103 258,47</w:t>
            </w:r>
          </w:p>
        </w:tc>
        <w:tc>
          <w:tcPr>
            <w:tcW w:w="1849" w:type="dxa"/>
            <w:tcBorders>
              <w:top w:val="nil"/>
              <w:left w:val="nil"/>
              <w:bottom w:val="single" w:sz="8" w:space="0" w:color="auto"/>
              <w:right w:val="single" w:sz="8" w:space="0" w:color="auto"/>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r w:rsidRPr="00EB6352">
              <w:rPr>
                <w:rFonts w:ascii="Arial" w:hAnsi="Arial" w:cs="Arial"/>
                <w:b/>
                <w:bCs/>
                <w:color w:val="000000"/>
                <w:sz w:val="16"/>
                <w:szCs w:val="16"/>
              </w:rPr>
              <w:t>47 307 338,69</w:t>
            </w:r>
          </w:p>
        </w:tc>
        <w:tc>
          <w:tcPr>
            <w:tcW w:w="317" w:type="dxa"/>
            <w:gridSpan w:val="2"/>
            <w:vAlign w:val="center"/>
            <w:hideMark/>
          </w:tcPr>
          <w:p w:rsidR="00EB6352" w:rsidRPr="00EB6352" w:rsidRDefault="00EB6352" w:rsidP="00EB6352">
            <w:pPr>
              <w:rPr>
                <w:rFonts w:ascii="Arial" w:hAnsi="Arial" w:cs="Arial"/>
                <w:sz w:val="20"/>
                <w:szCs w:val="20"/>
              </w:rPr>
            </w:pPr>
          </w:p>
        </w:tc>
      </w:tr>
      <w:tr w:rsidR="00EB6352" w:rsidRPr="00EB6352" w:rsidTr="0041021C">
        <w:trPr>
          <w:trHeight w:val="300"/>
        </w:trPr>
        <w:tc>
          <w:tcPr>
            <w:tcW w:w="2127" w:type="dxa"/>
            <w:tcBorders>
              <w:top w:val="nil"/>
              <w:left w:val="nil"/>
              <w:bottom w:val="nil"/>
              <w:right w:val="nil"/>
            </w:tcBorders>
            <w:shd w:val="clear" w:color="auto" w:fill="auto"/>
            <w:noWrap/>
            <w:vAlign w:val="bottom"/>
            <w:hideMark/>
          </w:tcPr>
          <w:p w:rsidR="00EB6352" w:rsidRPr="00EB6352" w:rsidRDefault="00EB6352" w:rsidP="00EB6352">
            <w:pPr>
              <w:jc w:val="right"/>
              <w:rPr>
                <w:rFonts w:ascii="Arial" w:hAnsi="Arial" w:cs="Arial"/>
                <w:b/>
                <w:bCs/>
                <w:color w:val="000000"/>
                <w:sz w:val="16"/>
                <w:szCs w:val="16"/>
              </w:rPr>
            </w:pPr>
          </w:p>
        </w:tc>
        <w:tc>
          <w:tcPr>
            <w:tcW w:w="1719"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2108"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42"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560"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42"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128"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1849" w:type="dxa"/>
            <w:tcBorders>
              <w:top w:val="nil"/>
              <w:left w:val="nil"/>
              <w:bottom w:val="nil"/>
              <w:right w:val="nil"/>
            </w:tcBorders>
            <w:shd w:val="clear" w:color="auto" w:fill="auto"/>
            <w:noWrap/>
            <w:vAlign w:val="bottom"/>
            <w:hideMark/>
          </w:tcPr>
          <w:p w:rsidR="00EB6352" w:rsidRPr="00EB6352" w:rsidRDefault="00EB6352" w:rsidP="00EB6352">
            <w:pPr>
              <w:rPr>
                <w:rFonts w:ascii="Arial" w:hAnsi="Arial" w:cs="Arial"/>
                <w:sz w:val="20"/>
                <w:szCs w:val="20"/>
              </w:rPr>
            </w:pPr>
          </w:p>
        </w:tc>
        <w:tc>
          <w:tcPr>
            <w:tcW w:w="317" w:type="dxa"/>
            <w:gridSpan w:val="2"/>
            <w:vAlign w:val="center"/>
            <w:hideMark/>
          </w:tcPr>
          <w:p w:rsidR="00EB6352" w:rsidRPr="00EB6352" w:rsidRDefault="00EB6352" w:rsidP="00EB6352">
            <w:pPr>
              <w:rPr>
                <w:rFonts w:ascii="Arial" w:hAnsi="Arial" w:cs="Arial"/>
                <w:sz w:val="20"/>
                <w:szCs w:val="20"/>
              </w:rPr>
            </w:pPr>
          </w:p>
        </w:tc>
      </w:tr>
    </w:tbl>
    <w:p w:rsidR="00EB6352" w:rsidRPr="00EB6352" w:rsidRDefault="00EB6352" w:rsidP="00EB6352">
      <w:pPr>
        <w:rPr>
          <w:rFonts w:ascii="Arial" w:hAnsi="Arial" w:cs="Arial"/>
          <w:sz w:val="22"/>
          <w:szCs w:val="22"/>
        </w:rPr>
      </w:pPr>
    </w:p>
    <w:p w:rsidR="00EB6352" w:rsidRPr="00EB6352" w:rsidRDefault="00EB6352" w:rsidP="00EB6352">
      <w:pPr>
        <w:tabs>
          <w:tab w:val="center" w:pos="7002"/>
        </w:tabs>
        <w:rPr>
          <w:rFonts w:ascii="Arial" w:hAnsi="Arial" w:cs="Arial"/>
          <w:sz w:val="22"/>
          <w:szCs w:val="22"/>
        </w:rPr>
        <w:sectPr w:rsidR="00EB6352" w:rsidRPr="00EB6352" w:rsidSect="00C37F15">
          <w:pgSz w:w="16838" w:h="11906" w:orient="landscape"/>
          <w:pgMar w:top="1417" w:right="1417" w:bottom="1417" w:left="1417" w:header="708" w:footer="708" w:gutter="0"/>
          <w:cols w:space="708"/>
          <w:docGrid w:linePitch="360"/>
        </w:sectPr>
      </w:pPr>
      <w:r w:rsidRPr="00EB6352">
        <w:rPr>
          <w:rFonts w:ascii="Arial" w:hAnsi="Arial" w:cs="Arial"/>
          <w:sz w:val="22"/>
          <w:szCs w:val="22"/>
        </w:rPr>
        <w:tab/>
      </w:r>
    </w:p>
    <w:p w:rsidR="007B1D26" w:rsidRPr="00EB6352" w:rsidRDefault="007B1D26" w:rsidP="007B1D26">
      <w:pPr>
        <w:jc w:val="both"/>
        <w:rPr>
          <w:rFonts w:ascii="Arial" w:hAnsi="Arial" w:cs="Arial"/>
          <w:sz w:val="22"/>
          <w:szCs w:val="22"/>
        </w:rPr>
      </w:pPr>
      <w:r w:rsidRPr="00EB6352">
        <w:rPr>
          <w:rFonts w:ascii="Arial" w:hAnsi="Arial" w:cs="Arial"/>
          <w:sz w:val="22"/>
          <w:szCs w:val="22"/>
        </w:rPr>
        <w:lastRenderedPageBreak/>
        <w:t>Podmiot realizujący zadanie:</w:t>
      </w:r>
    </w:p>
    <w:p w:rsidR="007B1D26" w:rsidRPr="00EB6352" w:rsidRDefault="007B1D26" w:rsidP="007B1D26">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7B1D26" w:rsidRDefault="007B1D26" w:rsidP="007B1D26">
      <w:pPr>
        <w:spacing w:after="160" w:line="259" w:lineRule="auto"/>
        <w:jc w:val="both"/>
        <w:rPr>
          <w:rFonts w:ascii="Arial" w:hAnsi="Arial" w:cs="Arial"/>
          <w:sz w:val="22"/>
          <w:szCs w:val="22"/>
        </w:rPr>
      </w:pPr>
    </w:p>
    <w:p w:rsidR="007B1D26" w:rsidRDefault="007B1D26" w:rsidP="007B1D26">
      <w:pPr>
        <w:jc w:val="both"/>
        <w:rPr>
          <w:rFonts w:ascii="Arial" w:hAnsi="Arial" w:cs="Arial"/>
          <w:b/>
          <w:sz w:val="22"/>
          <w:szCs w:val="22"/>
        </w:rPr>
      </w:pPr>
      <w:r w:rsidRPr="00EB6352">
        <w:rPr>
          <w:rFonts w:ascii="Arial" w:hAnsi="Arial" w:cs="Arial"/>
          <w:b/>
          <w:sz w:val="22"/>
          <w:szCs w:val="22"/>
        </w:rPr>
        <w:t xml:space="preserve">Zadanie: </w:t>
      </w:r>
      <w:r>
        <w:rPr>
          <w:rFonts w:ascii="Arial" w:hAnsi="Arial" w:cs="Arial"/>
          <w:sz w:val="22"/>
          <w:szCs w:val="22"/>
        </w:rPr>
        <w:t>Projekt badawczo-rozwojowy realizowany w ramach obszaru Obronność i Bezpieczeństwo państwa finansowany ze środków Narodowego Centrum Badań i Rozwoju pn. „</w:t>
      </w:r>
      <w:r w:rsidRPr="007B1D26">
        <w:rPr>
          <w:rFonts w:ascii="Arial" w:hAnsi="Arial" w:cs="Arial"/>
          <w:b/>
          <w:sz w:val="22"/>
          <w:szCs w:val="22"/>
        </w:rPr>
        <w:t>Innowacyjne stanowisko badawczo-treningowe „Trenażer LNG” służące do opracowania taktyki działań z wykorzystaniem sprzętu będącego na wyposażeniu PSP podczas zdarzeń LNG</w:t>
      </w:r>
      <w:r>
        <w:rPr>
          <w:rFonts w:ascii="Arial" w:hAnsi="Arial" w:cs="Arial"/>
          <w:sz w:val="22"/>
          <w:szCs w:val="22"/>
        </w:rPr>
        <w:t>”</w:t>
      </w:r>
      <w:r w:rsidR="00F16B1D">
        <w:rPr>
          <w:rFonts w:ascii="Arial" w:hAnsi="Arial" w:cs="Arial"/>
          <w:sz w:val="22"/>
          <w:szCs w:val="22"/>
        </w:rPr>
        <w:t>.</w:t>
      </w:r>
    </w:p>
    <w:p w:rsidR="007B1D26" w:rsidRDefault="007B1D26" w:rsidP="007B1D26">
      <w:pPr>
        <w:jc w:val="both"/>
        <w:rPr>
          <w:rFonts w:ascii="Arial" w:hAnsi="Arial" w:cs="Arial"/>
          <w:b/>
          <w:sz w:val="22"/>
          <w:szCs w:val="22"/>
        </w:rPr>
      </w:pPr>
    </w:p>
    <w:p w:rsidR="007B1D26" w:rsidRPr="00EB6352" w:rsidRDefault="007B1D26" w:rsidP="007B1D26">
      <w:pPr>
        <w:jc w:val="both"/>
        <w:rPr>
          <w:rFonts w:ascii="Arial" w:eastAsia="Calibri" w:hAnsi="Arial" w:cs="Arial"/>
          <w:sz w:val="22"/>
          <w:szCs w:val="22"/>
        </w:rPr>
      </w:pPr>
      <w:r w:rsidRPr="00EB6352">
        <w:rPr>
          <w:rFonts w:ascii="Arial" w:hAnsi="Arial" w:cs="Arial"/>
          <w:b/>
          <w:sz w:val="22"/>
          <w:szCs w:val="22"/>
        </w:rPr>
        <w:t>Zadanie wpisuje się w realizację Celu 3</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d</w:t>
      </w:r>
      <w:r w:rsidRPr="00EB6352">
        <w:rPr>
          <w:rFonts w:ascii="Arial" w:eastAsia="Calibri" w:hAnsi="Arial" w:cs="Arial"/>
          <w:sz w:val="22"/>
          <w:szCs w:val="22"/>
        </w:rPr>
        <w:t>oskonalenie umiejętności ratowników oraz kadry dydaktycznej i szkoleniowej w zakresie działań ratowniczych, zarówno w aspekcie teoretycznym, jak i praktycznym.</w:t>
      </w:r>
    </w:p>
    <w:p w:rsidR="007B1D26" w:rsidRPr="00EB6352" w:rsidRDefault="007B1D26" w:rsidP="007B1D26">
      <w:pPr>
        <w:jc w:val="both"/>
        <w:rPr>
          <w:rFonts w:ascii="Arial" w:hAnsi="Arial" w:cs="Arial"/>
          <w:sz w:val="22"/>
          <w:szCs w:val="22"/>
        </w:rPr>
      </w:pPr>
    </w:p>
    <w:p w:rsidR="007B1D26" w:rsidRPr="00EB6352" w:rsidRDefault="007B1D26" w:rsidP="007B1D26">
      <w:pPr>
        <w:jc w:val="both"/>
        <w:rPr>
          <w:rFonts w:ascii="Arial" w:hAnsi="Arial" w:cs="Arial"/>
          <w:sz w:val="22"/>
          <w:szCs w:val="22"/>
        </w:rPr>
      </w:pPr>
      <w:r w:rsidRPr="00EB6352">
        <w:rPr>
          <w:rFonts w:ascii="Arial" w:hAnsi="Arial" w:cs="Arial"/>
          <w:b/>
          <w:sz w:val="22"/>
          <w:szCs w:val="22"/>
        </w:rPr>
        <w:t>Kierunek działań 3.1:</w:t>
      </w:r>
      <w:r w:rsidRPr="00EB6352">
        <w:rPr>
          <w:rFonts w:ascii="Arial" w:hAnsi="Arial" w:cs="Arial"/>
          <w:sz w:val="22"/>
          <w:szCs w:val="22"/>
        </w:rPr>
        <w:t xml:space="preserve"> 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p>
    <w:p w:rsidR="007B1D26" w:rsidRDefault="007B1D26" w:rsidP="007B1D26">
      <w:pPr>
        <w:spacing w:after="160" w:line="259" w:lineRule="auto"/>
        <w:jc w:val="both"/>
        <w:rPr>
          <w:rFonts w:ascii="Arial" w:hAnsi="Arial" w:cs="Arial"/>
          <w:sz w:val="22"/>
          <w:szCs w:val="22"/>
        </w:rPr>
      </w:pPr>
    </w:p>
    <w:p w:rsidR="007B1D26" w:rsidRPr="00C42BB3" w:rsidRDefault="007B1D26" w:rsidP="007B1D26">
      <w:pPr>
        <w:spacing w:line="276" w:lineRule="auto"/>
        <w:contextualSpacing/>
        <w:jc w:val="both"/>
        <w:rPr>
          <w:rFonts w:ascii="Arial" w:eastAsia="Calibri" w:hAnsi="Arial" w:cs="Arial"/>
          <w:sz w:val="22"/>
          <w:szCs w:val="22"/>
        </w:rPr>
      </w:pPr>
      <w:r w:rsidRPr="00C42BB3">
        <w:rPr>
          <w:rFonts w:ascii="Arial" w:eastAsia="Calibri" w:hAnsi="Arial" w:cs="Arial"/>
          <w:sz w:val="22"/>
          <w:szCs w:val="22"/>
        </w:rPr>
        <w:t>Głównym efektem projektu będzie opracowanie i wykonanie prototypu trenażera LNG, opracowanie taktyki działania podczas awarii cysterny LNG oraz procedur szkoleniowych dla działań jednostek PSP na poziomie operacyjnym.</w:t>
      </w:r>
    </w:p>
    <w:p w:rsidR="00F16B1D" w:rsidRDefault="00F16B1D" w:rsidP="007B1D26">
      <w:pPr>
        <w:spacing w:line="276" w:lineRule="auto"/>
        <w:contextualSpacing/>
        <w:jc w:val="both"/>
        <w:rPr>
          <w:rFonts w:ascii="Arial" w:eastAsia="Calibri" w:hAnsi="Arial" w:cs="Arial"/>
          <w:sz w:val="22"/>
          <w:szCs w:val="22"/>
        </w:rPr>
      </w:pPr>
    </w:p>
    <w:p w:rsidR="007B1D26" w:rsidRPr="00C42BB3" w:rsidRDefault="007B1D26" w:rsidP="007B1D26">
      <w:pPr>
        <w:spacing w:line="276" w:lineRule="auto"/>
        <w:contextualSpacing/>
        <w:jc w:val="both"/>
        <w:rPr>
          <w:rFonts w:ascii="Arial" w:eastAsia="Calibri" w:hAnsi="Arial" w:cs="Arial"/>
          <w:sz w:val="22"/>
          <w:szCs w:val="22"/>
        </w:rPr>
      </w:pPr>
      <w:r w:rsidRPr="00C42BB3">
        <w:rPr>
          <w:rFonts w:ascii="Arial" w:eastAsia="Calibri" w:hAnsi="Arial" w:cs="Arial"/>
          <w:sz w:val="22"/>
          <w:szCs w:val="22"/>
        </w:rPr>
        <w:t>Dodatkowo:</w:t>
      </w:r>
    </w:p>
    <w:p w:rsidR="001705F5" w:rsidRDefault="007B1D26" w:rsidP="007B1D26">
      <w:pPr>
        <w:autoSpaceDE w:val="0"/>
        <w:autoSpaceDN w:val="0"/>
        <w:adjustRightInd w:val="0"/>
        <w:spacing w:line="276" w:lineRule="auto"/>
        <w:contextualSpacing/>
        <w:jc w:val="both"/>
        <w:rPr>
          <w:rFonts w:ascii="Arial" w:eastAsia="Calibri" w:hAnsi="Arial" w:cs="Arial"/>
          <w:sz w:val="22"/>
          <w:szCs w:val="22"/>
        </w:rPr>
      </w:pPr>
      <w:r w:rsidRPr="00C42BB3">
        <w:rPr>
          <w:rFonts w:ascii="Arial" w:eastAsia="Calibri" w:hAnsi="Arial" w:cs="Arial"/>
          <w:sz w:val="22"/>
          <w:szCs w:val="22"/>
        </w:rPr>
        <w:t xml:space="preserve">- </w:t>
      </w:r>
      <w:r w:rsidR="00683F59">
        <w:rPr>
          <w:rFonts w:ascii="Arial" w:eastAsia="Calibri" w:hAnsi="Arial" w:cs="Arial"/>
          <w:sz w:val="22"/>
          <w:szCs w:val="22"/>
        </w:rPr>
        <w:t>o</w:t>
      </w:r>
      <w:r w:rsidRPr="00C42BB3">
        <w:rPr>
          <w:rFonts w:ascii="Arial" w:eastAsia="Calibri" w:hAnsi="Arial" w:cs="Arial"/>
          <w:sz w:val="22"/>
          <w:szCs w:val="22"/>
        </w:rPr>
        <w:t>kreślenie możliwości użycia oraz opracowanie na podstawie badań wymagań dla sprzętu ratowniczego; pneumatycznego, hydraulicznego, elektrycznego, ręcznego oraz środków ochrony indywidualnej ratowników podczas działań z LNG</w:t>
      </w:r>
      <w:r w:rsidR="001705F5">
        <w:rPr>
          <w:rFonts w:ascii="Arial" w:eastAsia="Calibri" w:hAnsi="Arial" w:cs="Arial"/>
          <w:sz w:val="22"/>
          <w:szCs w:val="22"/>
        </w:rPr>
        <w:t>;</w:t>
      </w:r>
      <w:r w:rsidRPr="00C42BB3">
        <w:rPr>
          <w:rFonts w:ascii="Arial" w:eastAsia="Calibri" w:hAnsi="Arial" w:cs="Arial"/>
          <w:sz w:val="22"/>
          <w:szCs w:val="22"/>
        </w:rPr>
        <w:t xml:space="preserve"> </w:t>
      </w:r>
    </w:p>
    <w:p w:rsidR="007B1D26" w:rsidRPr="00C42BB3" w:rsidRDefault="007B1D26" w:rsidP="007B1D26">
      <w:pPr>
        <w:autoSpaceDE w:val="0"/>
        <w:autoSpaceDN w:val="0"/>
        <w:adjustRightInd w:val="0"/>
        <w:spacing w:line="276" w:lineRule="auto"/>
        <w:contextualSpacing/>
        <w:jc w:val="both"/>
        <w:rPr>
          <w:rFonts w:ascii="Arial" w:eastAsia="Calibri" w:hAnsi="Arial" w:cs="Arial"/>
          <w:sz w:val="22"/>
          <w:szCs w:val="22"/>
        </w:rPr>
      </w:pPr>
      <w:r w:rsidRPr="00C42BB3">
        <w:rPr>
          <w:rFonts w:ascii="Arial" w:eastAsia="Calibri" w:hAnsi="Arial" w:cs="Arial"/>
          <w:sz w:val="22"/>
          <w:szCs w:val="22"/>
        </w:rPr>
        <w:t xml:space="preserve">- </w:t>
      </w:r>
      <w:r w:rsidR="001705F5">
        <w:rPr>
          <w:rFonts w:ascii="Arial" w:eastAsia="Calibri" w:hAnsi="Arial" w:cs="Arial"/>
          <w:sz w:val="22"/>
          <w:szCs w:val="22"/>
        </w:rPr>
        <w:t>b</w:t>
      </w:r>
      <w:r w:rsidRPr="00C42BB3">
        <w:rPr>
          <w:rFonts w:ascii="Arial" w:eastAsia="Calibri" w:hAnsi="Arial" w:cs="Arial"/>
          <w:sz w:val="22"/>
          <w:szCs w:val="22"/>
        </w:rPr>
        <w:t>adanie zachowania się obłoku LNG w zmiennych warunkach atmosferycznych</w:t>
      </w:r>
      <w:r w:rsidR="001705F5">
        <w:rPr>
          <w:rFonts w:ascii="Arial" w:eastAsia="Calibri" w:hAnsi="Arial" w:cs="Arial"/>
          <w:sz w:val="22"/>
          <w:szCs w:val="22"/>
        </w:rPr>
        <w:t>;</w:t>
      </w:r>
    </w:p>
    <w:p w:rsidR="007B1D26" w:rsidRPr="00C42BB3" w:rsidRDefault="007B1D26" w:rsidP="007B1D26">
      <w:pPr>
        <w:autoSpaceDE w:val="0"/>
        <w:autoSpaceDN w:val="0"/>
        <w:adjustRightInd w:val="0"/>
        <w:spacing w:line="276" w:lineRule="auto"/>
        <w:contextualSpacing/>
        <w:jc w:val="both"/>
        <w:rPr>
          <w:rFonts w:ascii="Arial" w:eastAsia="Calibri" w:hAnsi="Arial" w:cs="Arial"/>
          <w:sz w:val="22"/>
          <w:szCs w:val="22"/>
        </w:rPr>
      </w:pPr>
      <w:r w:rsidRPr="00C42BB3">
        <w:rPr>
          <w:rFonts w:ascii="Arial" w:eastAsia="Calibri" w:hAnsi="Arial" w:cs="Arial"/>
          <w:sz w:val="22"/>
          <w:szCs w:val="22"/>
        </w:rPr>
        <w:t xml:space="preserve">- </w:t>
      </w:r>
      <w:r w:rsidR="00683F59">
        <w:rPr>
          <w:rFonts w:ascii="Arial" w:eastAsia="Calibri" w:hAnsi="Arial" w:cs="Arial"/>
          <w:sz w:val="22"/>
          <w:szCs w:val="22"/>
        </w:rPr>
        <w:t>a</w:t>
      </w:r>
      <w:r w:rsidRPr="00C42BB3">
        <w:rPr>
          <w:rFonts w:ascii="Arial" w:eastAsia="Calibri" w:hAnsi="Arial" w:cs="Arial"/>
          <w:sz w:val="22"/>
          <w:szCs w:val="22"/>
        </w:rPr>
        <w:t>naliza i ocena ryzyka wystąpienia awarii oraz procedur działania w warunkach awarii</w:t>
      </w:r>
      <w:r w:rsidR="001705F5">
        <w:rPr>
          <w:rFonts w:ascii="Arial" w:eastAsia="Calibri" w:hAnsi="Arial" w:cs="Arial"/>
          <w:sz w:val="22"/>
          <w:szCs w:val="22"/>
        </w:rPr>
        <w:t>;</w:t>
      </w:r>
    </w:p>
    <w:p w:rsidR="007B1D26" w:rsidRDefault="007B1D26" w:rsidP="007B1D26">
      <w:pPr>
        <w:autoSpaceDE w:val="0"/>
        <w:autoSpaceDN w:val="0"/>
        <w:adjustRightInd w:val="0"/>
        <w:spacing w:line="276" w:lineRule="auto"/>
        <w:contextualSpacing/>
        <w:jc w:val="both"/>
        <w:rPr>
          <w:rFonts w:ascii="Arial" w:eastAsia="Calibri" w:hAnsi="Arial" w:cs="Arial"/>
          <w:sz w:val="22"/>
          <w:szCs w:val="22"/>
        </w:rPr>
      </w:pPr>
      <w:r w:rsidRPr="00C42BB3">
        <w:rPr>
          <w:rFonts w:ascii="Arial" w:eastAsia="Calibri" w:hAnsi="Arial" w:cs="Arial"/>
          <w:sz w:val="22"/>
          <w:szCs w:val="22"/>
        </w:rPr>
        <w:t xml:space="preserve">- </w:t>
      </w:r>
      <w:r w:rsidR="00683F59">
        <w:rPr>
          <w:rFonts w:ascii="Arial" w:eastAsia="Calibri" w:hAnsi="Arial" w:cs="Arial"/>
          <w:sz w:val="22"/>
          <w:szCs w:val="22"/>
        </w:rPr>
        <w:t>o</w:t>
      </w:r>
      <w:r w:rsidRPr="00C42BB3">
        <w:rPr>
          <w:rFonts w:ascii="Arial" w:eastAsia="Calibri" w:hAnsi="Arial" w:cs="Arial"/>
          <w:sz w:val="22"/>
          <w:szCs w:val="22"/>
        </w:rPr>
        <w:t>pracowanie procedur ratowniczych / treningowych i wytworzenie sprzętu technicznego</w:t>
      </w:r>
      <w:r w:rsidR="001705F5">
        <w:rPr>
          <w:rFonts w:ascii="Arial" w:eastAsia="Calibri" w:hAnsi="Arial" w:cs="Arial"/>
          <w:sz w:val="22"/>
          <w:szCs w:val="22"/>
        </w:rPr>
        <w:t>;</w:t>
      </w:r>
      <w:r w:rsidRPr="00C42BB3">
        <w:rPr>
          <w:rFonts w:ascii="Arial" w:eastAsia="Calibri" w:hAnsi="Arial" w:cs="Arial"/>
          <w:sz w:val="22"/>
          <w:szCs w:val="22"/>
        </w:rPr>
        <w:t xml:space="preserve"> umożliwiającego trening z wykorzystaniem nowoczesnych technik</w:t>
      </w:r>
      <w:r w:rsidR="001705F5">
        <w:rPr>
          <w:rFonts w:ascii="Arial" w:eastAsia="Calibri" w:hAnsi="Arial" w:cs="Arial"/>
          <w:sz w:val="22"/>
          <w:szCs w:val="22"/>
        </w:rPr>
        <w:t>;</w:t>
      </w:r>
    </w:p>
    <w:p w:rsidR="001705F5" w:rsidRPr="00C42BB3" w:rsidRDefault="001705F5" w:rsidP="007B1D26">
      <w:pPr>
        <w:autoSpaceDE w:val="0"/>
        <w:autoSpaceDN w:val="0"/>
        <w:adjustRightInd w:val="0"/>
        <w:spacing w:line="276" w:lineRule="auto"/>
        <w:contextualSpacing/>
        <w:jc w:val="both"/>
        <w:rPr>
          <w:rFonts w:ascii="Arial" w:eastAsia="Calibri" w:hAnsi="Arial" w:cs="Arial"/>
          <w:sz w:val="22"/>
          <w:szCs w:val="22"/>
        </w:rPr>
      </w:pPr>
    </w:p>
    <w:p w:rsidR="007B1D26" w:rsidRPr="00C42BB3" w:rsidRDefault="007B1D26" w:rsidP="007B1D26">
      <w:pPr>
        <w:tabs>
          <w:tab w:val="left" w:pos="8222"/>
        </w:tabs>
        <w:spacing w:after="120" w:line="276" w:lineRule="auto"/>
        <w:jc w:val="both"/>
        <w:rPr>
          <w:rFonts w:ascii="Arial" w:eastAsia="Calibri" w:hAnsi="Arial" w:cs="Arial"/>
          <w:sz w:val="22"/>
          <w:szCs w:val="22"/>
        </w:rPr>
      </w:pPr>
      <w:r w:rsidRPr="00C42BB3">
        <w:rPr>
          <w:rFonts w:ascii="Arial" w:eastAsia="Calibri" w:hAnsi="Arial" w:cs="Arial"/>
          <w:sz w:val="22"/>
          <w:szCs w:val="22"/>
        </w:rPr>
        <w:t>Głównym odbiorcą efektów projektu będzie Państwowa Straż Pożarna.</w:t>
      </w:r>
    </w:p>
    <w:p w:rsidR="007B1D26" w:rsidRDefault="007B1D26">
      <w:pPr>
        <w:spacing w:after="160" w:line="259" w:lineRule="auto"/>
        <w:rPr>
          <w:rFonts w:ascii="Arial" w:hAnsi="Arial" w:cs="Arial"/>
          <w:sz w:val="22"/>
          <w:szCs w:val="22"/>
        </w:rPr>
      </w:pPr>
    </w:p>
    <w:p w:rsidR="007B1D26" w:rsidRDefault="007B1D26">
      <w:pPr>
        <w:spacing w:after="160" w:line="259" w:lineRule="auto"/>
        <w:rPr>
          <w:rFonts w:ascii="Arial" w:hAnsi="Arial" w:cs="Arial"/>
          <w:sz w:val="22"/>
          <w:szCs w:val="22"/>
        </w:rPr>
      </w:pPr>
      <w:r>
        <w:rPr>
          <w:rFonts w:ascii="Arial" w:hAnsi="Arial" w:cs="Arial"/>
          <w:sz w:val="22"/>
          <w:szCs w:val="22"/>
        </w:rPr>
        <w:br w:type="page"/>
      </w:r>
    </w:p>
    <w:p w:rsidR="007B1D26" w:rsidRPr="00EB6352" w:rsidRDefault="007B1D26" w:rsidP="007B1D26">
      <w:pPr>
        <w:jc w:val="both"/>
        <w:rPr>
          <w:rFonts w:ascii="Arial" w:hAnsi="Arial" w:cs="Arial"/>
          <w:sz w:val="22"/>
          <w:szCs w:val="22"/>
        </w:rPr>
      </w:pPr>
      <w:r w:rsidRPr="00EB6352">
        <w:rPr>
          <w:rFonts w:ascii="Arial" w:hAnsi="Arial" w:cs="Arial"/>
          <w:sz w:val="22"/>
          <w:szCs w:val="22"/>
        </w:rPr>
        <w:lastRenderedPageBreak/>
        <w:t>Podmiot realizujący zadanie:</w:t>
      </w:r>
    </w:p>
    <w:p w:rsidR="007B1D26" w:rsidRPr="00EB6352" w:rsidRDefault="007B1D26" w:rsidP="007B1D26">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7B1D26" w:rsidRDefault="007B1D26" w:rsidP="007B1D26">
      <w:pPr>
        <w:spacing w:after="160" w:line="259" w:lineRule="auto"/>
        <w:jc w:val="both"/>
        <w:rPr>
          <w:rFonts w:ascii="Arial" w:hAnsi="Arial" w:cs="Arial"/>
          <w:sz w:val="22"/>
          <w:szCs w:val="22"/>
        </w:rPr>
      </w:pPr>
    </w:p>
    <w:p w:rsidR="007B1D26" w:rsidRDefault="007B1D26" w:rsidP="007B1D26">
      <w:pPr>
        <w:jc w:val="both"/>
        <w:rPr>
          <w:rFonts w:ascii="Arial" w:hAnsi="Arial" w:cs="Arial"/>
          <w:b/>
          <w:bCs/>
          <w:sz w:val="22"/>
          <w:szCs w:val="22"/>
        </w:rPr>
      </w:pPr>
      <w:r w:rsidRPr="00EB6352">
        <w:rPr>
          <w:rFonts w:ascii="Arial" w:hAnsi="Arial" w:cs="Arial"/>
          <w:b/>
          <w:sz w:val="22"/>
          <w:szCs w:val="22"/>
        </w:rPr>
        <w:t xml:space="preserve">Zadanie: </w:t>
      </w:r>
      <w:r w:rsidRPr="00C42BB3">
        <w:rPr>
          <w:rFonts w:ascii="Arial" w:eastAsia="Calibri" w:hAnsi="Arial" w:cs="Arial"/>
          <w:sz w:val="22"/>
          <w:szCs w:val="22"/>
        </w:rPr>
        <w:t>Projekt badawczo-rozwojowy realizowany w ramach obszaru Obronność i</w:t>
      </w:r>
      <w:r w:rsidR="001705F5">
        <w:rPr>
          <w:rFonts w:ascii="Arial" w:eastAsia="Calibri" w:hAnsi="Arial" w:cs="Arial"/>
          <w:sz w:val="22"/>
          <w:szCs w:val="22"/>
        </w:rPr>
        <w:t> </w:t>
      </w:r>
      <w:r w:rsidRPr="00C42BB3">
        <w:rPr>
          <w:rFonts w:ascii="Arial" w:eastAsia="Calibri" w:hAnsi="Arial" w:cs="Arial"/>
          <w:sz w:val="22"/>
          <w:szCs w:val="22"/>
        </w:rPr>
        <w:t xml:space="preserve">Bezpieczeństwo państwa finansowany ze środków Narodowego Centrum Badań i Rozwoju </w:t>
      </w:r>
      <w:r w:rsidRPr="00C42BB3">
        <w:rPr>
          <w:rFonts w:ascii="Arial" w:eastAsia="Calibri" w:hAnsi="Arial" w:cs="Arial"/>
          <w:sz w:val="22"/>
          <w:szCs w:val="22"/>
        </w:rPr>
        <w:br/>
        <w:t xml:space="preserve">pn. </w:t>
      </w:r>
      <w:r w:rsidRPr="00C42BB3">
        <w:rPr>
          <w:rFonts w:ascii="Arial" w:hAnsi="Arial" w:cs="Arial"/>
          <w:b/>
          <w:bCs/>
          <w:sz w:val="22"/>
          <w:szCs w:val="22"/>
        </w:rPr>
        <w:t>„Symulator szkoleniowy w zakresie wykorzystania technicznych systemów przeciwpożarowych wspierających ewakuację ludzi z obiektów budowlanych”</w:t>
      </w:r>
      <w:r w:rsidR="00683F59" w:rsidRPr="001705F5">
        <w:rPr>
          <w:rFonts w:ascii="Arial" w:hAnsi="Arial" w:cs="Arial"/>
          <w:bCs/>
          <w:sz w:val="22"/>
          <w:szCs w:val="22"/>
        </w:rPr>
        <w:t>.</w:t>
      </w:r>
    </w:p>
    <w:p w:rsidR="007B1D26" w:rsidRDefault="007B1D26" w:rsidP="007B1D26">
      <w:pPr>
        <w:jc w:val="both"/>
        <w:rPr>
          <w:rFonts w:ascii="Arial" w:hAnsi="Arial" w:cs="Arial"/>
          <w:b/>
          <w:sz w:val="22"/>
          <w:szCs w:val="22"/>
        </w:rPr>
      </w:pPr>
    </w:p>
    <w:p w:rsidR="007B1D26" w:rsidRPr="00EB6352" w:rsidRDefault="007B1D26" w:rsidP="007B1D26">
      <w:pPr>
        <w:jc w:val="both"/>
        <w:rPr>
          <w:rFonts w:ascii="Arial" w:eastAsia="Calibri" w:hAnsi="Arial" w:cs="Arial"/>
          <w:sz w:val="22"/>
          <w:szCs w:val="22"/>
        </w:rPr>
      </w:pPr>
      <w:r w:rsidRPr="00EB6352">
        <w:rPr>
          <w:rFonts w:ascii="Arial" w:hAnsi="Arial" w:cs="Arial"/>
          <w:b/>
          <w:sz w:val="22"/>
          <w:szCs w:val="22"/>
        </w:rPr>
        <w:t>Zadanie wpisuje się w realizację Celu 3</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d</w:t>
      </w:r>
      <w:r w:rsidRPr="00EB6352">
        <w:rPr>
          <w:rFonts w:ascii="Arial" w:eastAsia="Calibri" w:hAnsi="Arial" w:cs="Arial"/>
          <w:sz w:val="22"/>
          <w:szCs w:val="22"/>
        </w:rPr>
        <w:t>oskonalenie umiejętności ratowników oraz kadry dydaktycznej i szkoleniowej w zakresie działań ratowniczych, zarówno w aspekcie teoretycznym, jak i praktycznym.</w:t>
      </w:r>
    </w:p>
    <w:p w:rsidR="007B1D26" w:rsidRPr="00EB6352" w:rsidRDefault="007B1D26" w:rsidP="007B1D26">
      <w:pPr>
        <w:jc w:val="both"/>
        <w:rPr>
          <w:rFonts w:ascii="Arial" w:hAnsi="Arial" w:cs="Arial"/>
          <w:sz w:val="22"/>
          <w:szCs w:val="22"/>
        </w:rPr>
      </w:pPr>
    </w:p>
    <w:p w:rsidR="007B1D26" w:rsidRPr="00EB6352" w:rsidRDefault="007B1D26" w:rsidP="007B1D26">
      <w:pPr>
        <w:jc w:val="both"/>
        <w:rPr>
          <w:rFonts w:ascii="Arial" w:hAnsi="Arial" w:cs="Arial"/>
          <w:sz w:val="22"/>
          <w:szCs w:val="22"/>
        </w:rPr>
      </w:pPr>
      <w:r w:rsidRPr="00EB6352">
        <w:rPr>
          <w:rFonts w:ascii="Arial" w:hAnsi="Arial" w:cs="Arial"/>
          <w:b/>
          <w:sz w:val="22"/>
          <w:szCs w:val="22"/>
        </w:rPr>
        <w:t>Kierunek działań 3.1:</w:t>
      </w:r>
      <w:r w:rsidRPr="00EB6352">
        <w:rPr>
          <w:rFonts w:ascii="Arial" w:hAnsi="Arial" w:cs="Arial"/>
          <w:sz w:val="22"/>
          <w:szCs w:val="22"/>
        </w:rPr>
        <w:t xml:space="preserve"> 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p>
    <w:p w:rsidR="007B1D26" w:rsidRDefault="007B1D26" w:rsidP="007B1D26">
      <w:pPr>
        <w:spacing w:after="160" w:line="259" w:lineRule="auto"/>
        <w:jc w:val="both"/>
        <w:rPr>
          <w:rFonts w:ascii="Arial" w:hAnsi="Arial" w:cs="Arial"/>
          <w:sz w:val="22"/>
          <w:szCs w:val="22"/>
        </w:rPr>
      </w:pPr>
    </w:p>
    <w:p w:rsidR="007B1D26" w:rsidRPr="00C42BB3" w:rsidRDefault="007B1D26" w:rsidP="007B1D26">
      <w:pPr>
        <w:spacing w:line="276" w:lineRule="auto"/>
        <w:jc w:val="both"/>
        <w:rPr>
          <w:rFonts w:ascii="Arial" w:eastAsia="Calibri" w:hAnsi="Arial" w:cs="Arial"/>
          <w:sz w:val="22"/>
          <w:szCs w:val="22"/>
        </w:rPr>
      </w:pPr>
      <w:r w:rsidRPr="00C42BB3">
        <w:rPr>
          <w:rFonts w:ascii="Arial" w:eastAsia="Calibri" w:hAnsi="Arial" w:cs="Arial"/>
          <w:sz w:val="22"/>
          <w:szCs w:val="22"/>
        </w:rPr>
        <w:t xml:space="preserve">Głównym efektem projektu będzie prototyp fizycznego symulatora (trenażera) szkoleniowego do szkolenia strażaków oraz inżynierów bezpieczeństwa pożarowego w zakresie oceny wpływu technicznych systemów przeciwpożarowych na sposób prowadzenia działań ratowniczych w obiektach budowlanych oraz rozwiązań niestandardowych stosowanych </w:t>
      </w:r>
      <w:r w:rsidRPr="00C42BB3">
        <w:rPr>
          <w:rFonts w:ascii="Arial" w:eastAsia="Calibri" w:hAnsi="Arial" w:cs="Arial"/>
          <w:sz w:val="22"/>
          <w:szCs w:val="22"/>
        </w:rPr>
        <w:br/>
        <w:t>w budynkach projektowanych z uwzględnieniem inżynierii bezpieczeństwa pożarowego. Symulator będzie się znajdował na terenie Bazy Szkolenia Poligonowego i Innowacji Ratownictwa SGSP w Nowym Dworze Mazowieckim.</w:t>
      </w:r>
    </w:p>
    <w:p w:rsidR="007B1D26" w:rsidRDefault="007B1D26" w:rsidP="007B1D26">
      <w:pPr>
        <w:spacing w:line="276" w:lineRule="auto"/>
        <w:jc w:val="both"/>
        <w:rPr>
          <w:rFonts w:ascii="Arial" w:eastAsia="Calibri" w:hAnsi="Arial" w:cs="Arial"/>
          <w:sz w:val="22"/>
          <w:szCs w:val="22"/>
        </w:rPr>
      </w:pPr>
    </w:p>
    <w:p w:rsidR="007B1D26" w:rsidRDefault="007B1D26" w:rsidP="007B1D26">
      <w:pPr>
        <w:spacing w:line="276" w:lineRule="auto"/>
        <w:jc w:val="both"/>
        <w:rPr>
          <w:rFonts w:ascii="Arial" w:eastAsia="Calibri" w:hAnsi="Arial" w:cs="Arial"/>
          <w:sz w:val="22"/>
          <w:szCs w:val="22"/>
        </w:rPr>
      </w:pPr>
      <w:r w:rsidRPr="00C42BB3">
        <w:rPr>
          <w:rFonts w:ascii="Arial" w:eastAsia="Calibri" w:hAnsi="Arial" w:cs="Arial"/>
          <w:sz w:val="22"/>
          <w:szCs w:val="22"/>
        </w:rPr>
        <w:t>W ramach projektu powstaną:</w:t>
      </w:r>
    </w:p>
    <w:p w:rsidR="001705F5" w:rsidRPr="00C42BB3" w:rsidRDefault="001705F5" w:rsidP="007B1D26">
      <w:pPr>
        <w:spacing w:line="276" w:lineRule="auto"/>
        <w:jc w:val="both"/>
        <w:rPr>
          <w:rFonts w:ascii="Arial" w:eastAsia="Calibri" w:hAnsi="Arial" w:cs="Arial"/>
          <w:sz w:val="22"/>
          <w:szCs w:val="22"/>
        </w:rPr>
      </w:pPr>
    </w:p>
    <w:p w:rsidR="007B1D26" w:rsidRPr="00C42BB3" w:rsidRDefault="007B1D26" w:rsidP="007B1D26">
      <w:pPr>
        <w:spacing w:line="276" w:lineRule="auto"/>
        <w:jc w:val="both"/>
        <w:rPr>
          <w:rFonts w:ascii="Arial" w:eastAsia="Calibri" w:hAnsi="Arial" w:cs="Arial"/>
          <w:sz w:val="22"/>
          <w:szCs w:val="22"/>
        </w:rPr>
      </w:pPr>
      <w:r w:rsidRPr="00C42BB3">
        <w:rPr>
          <w:rFonts w:ascii="Arial" w:eastAsia="Calibri" w:hAnsi="Arial" w:cs="Arial"/>
          <w:sz w:val="22"/>
          <w:szCs w:val="22"/>
        </w:rPr>
        <w:t>- scenariusze wykorzystania technicznych systemów przeciwpożarowych podczas działań ratowniczych (dla różnych typów obiektów budowlanych)</w:t>
      </w:r>
      <w:r w:rsidR="001705F5">
        <w:rPr>
          <w:rFonts w:ascii="Arial" w:eastAsia="Calibri" w:hAnsi="Arial" w:cs="Arial"/>
          <w:sz w:val="22"/>
          <w:szCs w:val="22"/>
        </w:rPr>
        <w:t>;</w:t>
      </w:r>
    </w:p>
    <w:p w:rsidR="007B1D26" w:rsidRPr="00C42BB3" w:rsidRDefault="007B1D26" w:rsidP="007B1D26">
      <w:pPr>
        <w:spacing w:line="276" w:lineRule="auto"/>
        <w:jc w:val="both"/>
        <w:rPr>
          <w:rFonts w:ascii="Arial" w:eastAsia="Calibri" w:hAnsi="Arial" w:cs="Arial"/>
          <w:sz w:val="22"/>
          <w:szCs w:val="22"/>
        </w:rPr>
      </w:pPr>
      <w:r w:rsidRPr="00C42BB3">
        <w:rPr>
          <w:rFonts w:ascii="Arial" w:eastAsia="Calibri" w:hAnsi="Arial" w:cs="Arial"/>
          <w:sz w:val="22"/>
          <w:szCs w:val="22"/>
        </w:rPr>
        <w:t>- programy szkoleń w zakresie wykorzystania technicznych systemów przeciwpożarowych</w:t>
      </w:r>
      <w:r w:rsidR="001705F5">
        <w:rPr>
          <w:rFonts w:ascii="Arial" w:eastAsia="Calibri" w:hAnsi="Arial" w:cs="Arial"/>
          <w:sz w:val="22"/>
          <w:szCs w:val="22"/>
        </w:rPr>
        <w:t>;</w:t>
      </w:r>
    </w:p>
    <w:p w:rsidR="007B1D26" w:rsidRPr="00C42BB3" w:rsidRDefault="007B1D26" w:rsidP="007B1D26">
      <w:pPr>
        <w:spacing w:line="276" w:lineRule="auto"/>
        <w:jc w:val="both"/>
        <w:rPr>
          <w:rFonts w:ascii="Arial" w:eastAsia="Calibri" w:hAnsi="Arial" w:cs="Arial"/>
          <w:sz w:val="22"/>
          <w:szCs w:val="22"/>
        </w:rPr>
      </w:pPr>
      <w:r w:rsidRPr="00C42BB3">
        <w:rPr>
          <w:rFonts w:ascii="Arial" w:eastAsia="Calibri" w:hAnsi="Arial" w:cs="Arial"/>
          <w:sz w:val="22"/>
          <w:szCs w:val="22"/>
        </w:rPr>
        <w:t>- wytyczne projektowania i instalacji technicznych systemów przeciwpożarowych</w:t>
      </w:r>
      <w:r w:rsidR="001705F5">
        <w:rPr>
          <w:rFonts w:ascii="Arial" w:eastAsia="Calibri" w:hAnsi="Arial" w:cs="Arial"/>
          <w:sz w:val="22"/>
          <w:szCs w:val="22"/>
        </w:rPr>
        <w:t>;</w:t>
      </w:r>
    </w:p>
    <w:p w:rsidR="007B1D26" w:rsidRPr="00C42BB3" w:rsidRDefault="007B1D26" w:rsidP="007B1D26">
      <w:pPr>
        <w:spacing w:line="276" w:lineRule="auto"/>
        <w:jc w:val="both"/>
        <w:rPr>
          <w:rFonts w:ascii="Arial" w:eastAsia="Calibri" w:hAnsi="Arial" w:cs="Arial"/>
          <w:sz w:val="22"/>
          <w:szCs w:val="22"/>
        </w:rPr>
      </w:pPr>
      <w:r w:rsidRPr="00C42BB3">
        <w:rPr>
          <w:rFonts w:ascii="Arial" w:eastAsia="Calibri" w:hAnsi="Arial" w:cs="Arial"/>
          <w:sz w:val="22"/>
          <w:szCs w:val="22"/>
        </w:rPr>
        <w:t>- wytyczne i rekomendacje prawne precyzujące wymagania i zakres stosowania technicznych systemów przeciwpożarowych.</w:t>
      </w:r>
    </w:p>
    <w:p w:rsidR="001A6376" w:rsidRDefault="001A6376">
      <w:pPr>
        <w:spacing w:after="160" w:line="259" w:lineRule="auto"/>
        <w:rPr>
          <w:rFonts w:ascii="Arial" w:hAnsi="Arial" w:cs="Arial"/>
          <w:sz w:val="22"/>
          <w:szCs w:val="22"/>
        </w:rPr>
      </w:pPr>
      <w:r>
        <w:rPr>
          <w:rFonts w:ascii="Arial" w:hAnsi="Arial" w:cs="Arial"/>
          <w:sz w:val="22"/>
          <w:szCs w:val="22"/>
        </w:rPr>
        <w:br w:type="page"/>
      </w:r>
    </w:p>
    <w:p w:rsidR="001A6376" w:rsidRPr="00B978FE" w:rsidRDefault="001A6376" w:rsidP="001A6376">
      <w:pPr>
        <w:jc w:val="both"/>
        <w:rPr>
          <w:rFonts w:ascii="Arial" w:hAnsi="Arial" w:cs="Arial"/>
          <w:sz w:val="22"/>
          <w:szCs w:val="22"/>
        </w:rPr>
      </w:pPr>
      <w:r w:rsidRPr="00B978FE">
        <w:rPr>
          <w:rFonts w:ascii="Arial" w:hAnsi="Arial" w:cs="Arial"/>
          <w:sz w:val="22"/>
          <w:szCs w:val="22"/>
        </w:rPr>
        <w:lastRenderedPageBreak/>
        <w:t>Podmiot realizujący zadanie:</w:t>
      </w:r>
    </w:p>
    <w:p w:rsidR="001A6376" w:rsidRPr="00B978FE" w:rsidRDefault="001A6376" w:rsidP="001A6376">
      <w:pPr>
        <w:shd w:val="clear" w:color="auto" w:fill="F2F2F2" w:themeFill="background1" w:themeFillShade="F2"/>
        <w:jc w:val="both"/>
        <w:rPr>
          <w:rFonts w:ascii="Arial" w:hAnsi="Arial" w:cs="Arial"/>
          <w:b/>
          <w:sz w:val="22"/>
          <w:szCs w:val="22"/>
        </w:rPr>
      </w:pPr>
      <w:r w:rsidRPr="00B978FE">
        <w:rPr>
          <w:rFonts w:ascii="Arial" w:hAnsi="Arial" w:cs="Arial"/>
          <w:b/>
          <w:sz w:val="22"/>
          <w:szCs w:val="22"/>
        </w:rPr>
        <w:t>SZKOŁA GŁÓWNA SŁUŻBY POŻARNICZEJ</w:t>
      </w:r>
    </w:p>
    <w:p w:rsidR="001A6376" w:rsidRPr="00B978FE" w:rsidRDefault="001A6376" w:rsidP="001A6376">
      <w:pPr>
        <w:jc w:val="both"/>
        <w:rPr>
          <w:rFonts w:ascii="Arial" w:hAnsi="Arial" w:cs="Arial"/>
          <w:b/>
          <w:sz w:val="22"/>
          <w:szCs w:val="22"/>
        </w:rPr>
      </w:pPr>
    </w:p>
    <w:p w:rsidR="001A6376" w:rsidRPr="00683F59" w:rsidRDefault="001A6376" w:rsidP="001A6376">
      <w:pPr>
        <w:spacing w:after="120"/>
        <w:jc w:val="both"/>
        <w:rPr>
          <w:rFonts w:ascii="Arial" w:hAnsi="Arial" w:cs="Arial"/>
          <w:sz w:val="22"/>
          <w:szCs w:val="22"/>
        </w:rPr>
      </w:pPr>
      <w:r w:rsidRPr="00683F59">
        <w:rPr>
          <w:rFonts w:ascii="Arial" w:hAnsi="Arial" w:cs="Arial"/>
          <w:b/>
          <w:sz w:val="22"/>
          <w:szCs w:val="22"/>
        </w:rPr>
        <w:t xml:space="preserve">Zadanie: </w:t>
      </w:r>
      <w:r w:rsidRPr="00683F59">
        <w:rPr>
          <w:rFonts w:ascii="Arial" w:hAnsi="Arial" w:cs="Arial"/>
          <w:sz w:val="22"/>
          <w:szCs w:val="22"/>
        </w:rPr>
        <w:t>modernizacja istniejącej bazy dydaktycznej oraz zakup nowoczesnych stanowisk i</w:t>
      </w:r>
      <w:r w:rsidR="001705F5">
        <w:rPr>
          <w:rFonts w:ascii="Arial" w:hAnsi="Arial" w:cs="Arial"/>
          <w:sz w:val="22"/>
          <w:szCs w:val="22"/>
        </w:rPr>
        <w:t> </w:t>
      </w:r>
      <w:r w:rsidRPr="00683F59">
        <w:rPr>
          <w:rFonts w:ascii="Arial" w:hAnsi="Arial" w:cs="Arial"/>
          <w:sz w:val="22"/>
          <w:szCs w:val="22"/>
        </w:rPr>
        <w:t>sprzętu laboratoryjnego służące poprawie jakości kształcenia</w:t>
      </w:r>
      <w:r w:rsidR="00683F59" w:rsidRPr="00683F59">
        <w:rPr>
          <w:rFonts w:ascii="Arial" w:hAnsi="Arial" w:cs="Arial"/>
          <w:sz w:val="22"/>
          <w:szCs w:val="22"/>
        </w:rPr>
        <w:t>.</w:t>
      </w:r>
    </w:p>
    <w:p w:rsidR="001A6376" w:rsidRPr="00683F59" w:rsidRDefault="001A6376" w:rsidP="001A6376">
      <w:pPr>
        <w:jc w:val="both"/>
        <w:rPr>
          <w:rFonts w:ascii="Arial" w:hAnsi="Arial" w:cs="Arial"/>
          <w:sz w:val="22"/>
          <w:szCs w:val="22"/>
        </w:rPr>
      </w:pPr>
      <w:r w:rsidRPr="00683F59">
        <w:rPr>
          <w:rFonts w:ascii="Arial" w:hAnsi="Arial" w:cs="Arial"/>
          <w:b/>
          <w:sz w:val="22"/>
          <w:szCs w:val="22"/>
        </w:rPr>
        <w:t>Zadanie wpisuje się w realizację Celu nr 3</w:t>
      </w:r>
      <w:r w:rsidRPr="00683F59">
        <w:rPr>
          <w:rFonts w:ascii="Arial" w:hAnsi="Arial" w:cs="Arial"/>
          <w:sz w:val="22"/>
          <w:szCs w:val="22"/>
        </w:rPr>
        <w:t>: doskonalenie umiejętności ratowników oraz kadry dydaktycznej i szkoleniowej w zakresie działań ratowniczych, zarówno w aspekcie teoretycznym, jak i praktycznym;</w:t>
      </w:r>
    </w:p>
    <w:p w:rsidR="001A6376" w:rsidRPr="00683F59" w:rsidRDefault="001A6376" w:rsidP="001A6376">
      <w:pPr>
        <w:jc w:val="both"/>
        <w:rPr>
          <w:rFonts w:ascii="Arial" w:hAnsi="Arial" w:cs="Arial"/>
          <w:sz w:val="22"/>
          <w:szCs w:val="22"/>
        </w:rPr>
      </w:pPr>
    </w:p>
    <w:p w:rsidR="001A6376" w:rsidRPr="00683F59" w:rsidRDefault="001A6376" w:rsidP="001A6376">
      <w:pPr>
        <w:jc w:val="both"/>
        <w:rPr>
          <w:rFonts w:ascii="Arial" w:hAnsi="Arial" w:cs="Arial"/>
          <w:sz w:val="22"/>
          <w:szCs w:val="22"/>
        </w:rPr>
      </w:pPr>
      <w:r w:rsidRPr="00683F59">
        <w:rPr>
          <w:rFonts w:ascii="Arial" w:hAnsi="Arial" w:cs="Arial"/>
          <w:b/>
          <w:sz w:val="22"/>
          <w:szCs w:val="22"/>
        </w:rPr>
        <w:t>Kierunek działań 3.1:</w:t>
      </w:r>
      <w:r w:rsidRPr="00683F59">
        <w:rPr>
          <w:rFonts w:ascii="Arial" w:hAnsi="Arial" w:cs="Arial"/>
          <w:sz w:val="22"/>
          <w:szCs w:val="22"/>
        </w:rPr>
        <w:t xml:space="preserve"> 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p>
    <w:p w:rsidR="001A6376" w:rsidRPr="00683F59" w:rsidRDefault="001A6376">
      <w:pPr>
        <w:spacing w:after="160" w:line="259" w:lineRule="auto"/>
        <w:rPr>
          <w:rFonts w:ascii="Arial" w:hAnsi="Arial" w:cs="Arial"/>
          <w:sz w:val="22"/>
          <w:szCs w:val="22"/>
        </w:rPr>
      </w:pPr>
    </w:p>
    <w:p w:rsidR="001A6376" w:rsidRPr="00683F59" w:rsidRDefault="001A6376" w:rsidP="001A6376">
      <w:pPr>
        <w:spacing w:after="120" w:line="276" w:lineRule="auto"/>
        <w:jc w:val="both"/>
        <w:rPr>
          <w:rStyle w:val="fontstyle01"/>
          <w:rFonts w:ascii="Arial" w:hAnsi="Arial" w:cs="Arial"/>
          <w:sz w:val="22"/>
          <w:szCs w:val="22"/>
        </w:rPr>
      </w:pPr>
      <w:r w:rsidRPr="00683F59">
        <w:rPr>
          <w:rStyle w:val="fontstyle01"/>
          <w:rFonts w:ascii="Arial" w:hAnsi="Arial" w:cs="Arial"/>
          <w:sz w:val="22"/>
          <w:szCs w:val="22"/>
        </w:rPr>
        <w:t>Modernizacja istniejącej bazy dydaktycznej oraz zakup nowoczesnych stanowisk i sprzętu laboratoryjnego służące poprawie jakości kształcenia. Finansowane ze środków dotacji celowej, zgodnie z umową nr 7/DOLiZK/DB/2020 pn. „Zakup środków trwałych - w celu doposażenia pracowni i zakładów prowadzących kształcenie w Szkole Głównej Służby Pożarniczej oraz sali gimnastycznej Szkoły Głównej Służby Pożarniczej w Warszawie”. Wartość dofinansowania 1.388.000 zł. W ramach tej umowy SGSP zakupiła:</w:t>
      </w:r>
    </w:p>
    <w:p w:rsidR="001A6376" w:rsidRPr="00683F59"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683F59">
        <w:rPr>
          <w:rStyle w:val="fontstyle01"/>
          <w:rFonts w:ascii="Arial" w:hAnsi="Arial" w:cs="Arial"/>
          <w:b/>
          <w:sz w:val="22"/>
          <w:szCs w:val="22"/>
        </w:rPr>
        <w:t>Stanowisko do wyznaczania czułości skrośnej.</w:t>
      </w:r>
    </w:p>
    <w:p w:rsidR="001A6376" w:rsidRPr="00683F59" w:rsidRDefault="001A6376" w:rsidP="001A6376">
      <w:pPr>
        <w:spacing w:after="120" w:line="276" w:lineRule="auto"/>
        <w:jc w:val="both"/>
        <w:rPr>
          <w:rStyle w:val="fontstyle01"/>
          <w:rFonts w:ascii="Arial" w:hAnsi="Arial" w:cs="Arial"/>
          <w:b/>
          <w:bCs/>
          <w:sz w:val="22"/>
          <w:szCs w:val="22"/>
        </w:rPr>
      </w:pPr>
      <w:r w:rsidRPr="00683F59">
        <w:rPr>
          <w:rFonts w:ascii="Arial" w:hAnsi="Arial" w:cs="Arial"/>
          <w:sz w:val="22"/>
          <w:szCs w:val="22"/>
        </w:rPr>
        <w:t>Stanowisko pomiarowe umożliwia zobrazowanie zjawisk towarzyszących pomiarom gazometrycznym realizowanym z wykorzystaniem urządzeń wielogazowych. Dzięki możliwości zaobserwowania zjawisk zachodzących na stanowisku pomiarowym znacząco wzrośnie świadomość dotycząca efektu skrośnego wśród ratowników biorących udział w</w:t>
      </w:r>
      <w:r w:rsidR="001705F5">
        <w:rPr>
          <w:rFonts w:ascii="Arial" w:hAnsi="Arial" w:cs="Arial"/>
          <w:sz w:val="22"/>
          <w:szCs w:val="22"/>
        </w:rPr>
        <w:t> </w:t>
      </w:r>
      <w:r w:rsidRPr="00683F59">
        <w:rPr>
          <w:rFonts w:ascii="Arial" w:hAnsi="Arial" w:cs="Arial"/>
          <w:sz w:val="22"/>
          <w:szCs w:val="22"/>
        </w:rPr>
        <w:t>bezpośrednich działaniach ratowniczo-gaśniczych. Efekt skrośny wpływa na wielkość błędu pomiarowego, którego interpretacja jest szczególnie istotna przy zapewnieniu bezpieczeństwa prowadzenia działań ratowniczych.</w:t>
      </w:r>
    </w:p>
    <w:p w:rsidR="001A6376" w:rsidRPr="00683F59"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683F59">
        <w:rPr>
          <w:rStyle w:val="fontstyle01"/>
          <w:rFonts w:ascii="Arial" w:hAnsi="Arial" w:cs="Arial"/>
          <w:b/>
          <w:sz w:val="22"/>
          <w:szCs w:val="22"/>
        </w:rPr>
        <w:t>Stanowisko do pomiarów reologicznych płynów biologicznie czynnych.</w:t>
      </w:r>
    </w:p>
    <w:p w:rsidR="001A6376" w:rsidRPr="00683F59" w:rsidRDefault="001A6376" w:rsidP="001A6376">
      <w:pPr>
        <w:spacing w:after="120" w:line="276" w:lineRule="auto"/>
        <w:jc w:val="both"/>
        <w:rPr>
          <w:rFonts w:ascii="Arial" w:hAnsi="Arial" w:cs="Arial"/>
          <w:b/>
          <w:bCs/>
          <w:sz w:val="22"/>
          <w:szCs w:val="22"/>
        </w:rPr>
      </w:pPr>
      <w:r w:rsidRPr="00683F59">
        <w:rPr>
          <w:rFonts w:ascii="Arial" w:hAnsi="Arial" w:cs="Arial"/>
          <w:sz w:val="22"/>
          <w:szCs w:val="22"/>
        </w:rPr>
        <w:t>Stanowisko badawcze umożliwi poszerzenie oferty edukacyjnej dla studentów oraz pozwoli na zdobycie wiedzy odnośnie precyzyjnej identyfikacji (ilościowej i jakościowej) drobnoustrojów pobranych z powierzchni m.in. ubrań strażaków. Prawidłowa identyfikacja zanieczyszczenia mikrobiologicznego pozwoli na zwiększenie świadomości strażaków dotyczącego zagrożeń związanych z wykonywaniem ich codziennej pracy. Co więcej, jednym z zadań strażaków jest identyfikacja zagrożenia biologicznego, polegająca na ocenie z czym strażak ma do czynienia- czyli analizą jakościową i ilościową pobranej próbki- którą to wiedzę studenci nabędą pracując na stanowisku do analiz mikrobiologicznych. Ponadto, stanowisko to pozwoli na poznanie właściwości reologicznych dowolnych mieszanin, czego nie można znaleźć w ogólnie dostępnej dokumentacji, a co może być istotne w codziennej praktyce strażaka.</w:t>
      </w:r>
    </w:p>
    <w:p w:rsidR="001A6376" w:rsidRPr="00683F59" w:rsidRDefault="001A6376" w:rsidP="008E3F95">
      <w:pPr>
        <w:pStyle w:val="Akapitzlist"/>
        <w:numPr>
          <w:ilvl w:val="1"/>
          <w:numId w:val="28"/>
        </w:numPr>
        <w:spacing w:after="120"/>
        <w:ind w:left="426" w:hanging="426"/>
        <w:contextualSpacing w:val="0"/>
        <w:jc w:val="both"/>
        <w:rPr>
          <w:rStyle w:val="fontstyle01"/>
          <w:rFonts w:ascii="Arial" w:hAnsi="Arial" w:cs="Arial"/>
          <w:b/>
          <w:bCs/>
          <w:sz w:val="22"/>
          <w:szCs w:val="22"/>
        </w:rPr>
      </w:pPr>
      <w:r w:rsidRPr="00683F59">
        <w:rPr>
          <w:rStyle w:val="fontstyle01"/>
          <w:rFonts w:ascii="Arial" w:hAnsi="Arial" w:cs="Arial"/>
          <w:b/>
          <w:sz w:val="22"/>
          <w:szCs w:val="22"/>
        </w:rPr>
        <w:t>Tensjometr pęcherzykowy.</w:t>
      </w:r>
    </w:p>
    <w:p w:rsidR="001A6376" w:rsidRDefault="001A6376" w:rsidP="001A6376">
      <w:pPr>
        <w:spacing w:after="120" w:line="276" w:lineRule="auto"/>
        <w:jc w:val="both"/>
        <w:rPr>
          <w:rStyle w:val="fontstyle01"/>
          <w:rFonts w:ascii="Arial" w:hAnsi="Arial" w:cs="Arial"/>
          <w:bCs/>
          <w:sz w:val="22"/>
          <w:szCs w:val="22"/>
        </w:rPr>
      </w:pPr>
      <w:r w:rsidRPr="00683F59">
        <w:rPr>
          <w:rStyle w:val="fontstyle01"/>
          <w:rFonts w:ascii="Arial" w:hAnsi="Arial" w:cs="Arial"/>
          <w:bCs/>
          <w:sz w:val="22"/>
          <w:szCs w:val="22"/>
        </w:rPr>
        <w:t>Tensjometr pęcherzykowy BP-100 służy do automatycznego pomiaru statycznego i</w:t>
      </w:r>
      <w:r w:rsidR="001705F5">
        <w:rPr>
          <w:rStyle w:val="fontstyle01"/>
          <w:rFonts w:ascii="Arial" w:hAnsi="Arial" w:cs="Arial"/>
          <w:bCs/>
          <w:sz w:val="22"/>
          <w:szCs w:val="22"/>
        </w:rPr>
        <w:t> </w:t>
      </w:r>
      <w:r w:rsidRPr="00683F59">
        <w:rPr>
          <w:rStyle w:val="fontstyle01"/>
          <w:rFonts w:ascii="Arial" w:hAnsi="Arial" w:cs="Arial"/>
          <w:bCs/>
          <w:sz w:val="22"/>
          <w:szCs w:val="22"/>
        </w:rPr>
        <w:t>dynamicznego napięcia powierzchniowego.</w:t>
      </w:r>
    </w:p>
    <w:p w:rsidR="001705F5" w:rsidRDefault="001705F5" w:rsidP="001A6376">
      <w:pPr>
        <w:spacing w:after="120" w:line="276" w:lineRule="auto"/>
        <w:jc w:val="both"/>
        <w:rPr>
          <w:rStyle w:val="fontstyle01"/>
          <w:rFonts w:ascii="Arial" w:hAnsi="Arial" w:cs="Arial"/>
          <w:b/>
          <w:bCs/>
          <w:sz w:val="22"/>
          <w:szCs w:val="22"/>
        </w:rPr>
      </w:pPr>
    </w:p>
    <w:p w:rsidR="001705F5" w:rsidRPr="00683F59" w:rsidRDefault="001705F5" w:rsidP="001A6376">
      <w:pPr>
        <w:spacing w:after="120" w:line="276" w:lineRule="auto"/>
        <w:jc w:val="both"/>
        <w:rPr>
          <w:rStyle w:val="fontstyle01"/>
          <w:rFonts w:ascii="Arial" w:hAnsi="Arial" w:cs="Arial"/>
          <w:b/>
          <w:bCs/>
          <w:sz w:val="22"/>
          <w:szCs w:val="22"/>
        </w:rPr>
      </w:pPr>
    </w:p>
    <w:p w:rsidR="001A6376" w:rsidRPr="00683F59" w:rsidRDefault="001A6376" w:rsidP="008E3F95">
      <w:pPr>
        <w:pStyle w:val="Akapitzlist"/>
        <w:numPr>
          <w:ilvl w:val="1"/>
          <w:numId w:val="28"/>
        </w:numPr>
        <w:spacing w:after="120"/>
        <w:ind w:left="426" w:hanging="426"/>
        <w:contextualSpacing w:val="0"/>
        <w:jc w:val="both"/>
        <w:rPr>
          <w:rStyle w:val="fontstyle01"/>
          <w:rFonts w:ascii="Arial" w:hAnsi="Arial" w:cs="Arial"/>
          <w:b/>
          <w:bCs/>
          <w:sz w:val="22"/>
          <w:szCs w:val="22"/>
        </w:rPr>
      </w:pPr>
      <w:r w:rsidRPr="00683F59">
        <w:rPr>
          <w:rStyle w:val="fontstyle01"/>
          <w:rFonts w:ascii="Arial" w:hAnsi="Arial" w:cs="Arial"/>
          <w:b/>
          <w:sz w:val="22"/>
          <w:szCs w:val="22"/>
        </w:rPr>
        <w:lastRenderedPageBreak/>
        <w:t>Laserowy analizator wielkości cząstek wraz z jednostką dyspersji na mokro i boksem do dyspersji za pomocą ultradźwięków.</w:t>
      </w:r>
    </w:p>
    <w:p w:rsidR="001A6376" w:rsidRPr="00683F59" w:rsidRDefault="001A6376" w:rsidP="001A6376">
      <w:pPr>
        <w:spacing w:after="120" w:line="276" w:lineRule="auto"/>
        <w:jc w:val="both"/>
        <w:rPr>
          <w:rStyle w:val="fontstyle01"/>
          <w:rFonts w:ascii="Arial" w:hAnsi="Arial" w:cs="Arial"/>
          <w:b/>
          <w:bCs/>
          <w:sz w:val="22"/>
          <w:szCs w:val="22"/>
        </w:rPr>
      </w:pPr>
      <w:r w:rsidRPr="00683F59">
        <w:rPr>
          <w:rStyle w:val="fontstyle01"/>
          <w:rFonts w:ascii="Arial" w:hAnsi="Arial" w:cs="Arial"/>
          <w:bCs/>
          <w:sz w:val="22"/>
          <w:szCs w:val="22"/>
        </w:rPr>
        <w:t>Stanowisko dydaktyczne umożliwia pomiar wielkości cząstek w zakresie pomiarowym min. 0,01 - 3750 µm przy stosunkowo krótkich czasach pomiarów często mniejszych niż jedna minuta. Metodą pomiarową jest statyczne rozpraszanie światła (dyfrakcja laserowa) przez analizowane cząstki. Pomiar wielkości cząstek ciał stałych, zawiesin i emulsji odbywa się za pomocą techniki na mokro i przy wykorzystaniu do pomiaru teorii Fraunhofera i Mie. Urządzenie posiada szczególnie wysoką dokładność pomiaru, powtarzalność i niezawodną porównywalność zgodną z wymagania normy ISO 1332. Urządzenie służy do pomiaru wielkości cząstek niezbędnych do analizy palności i wybuchowości pyłów. Pełna analiza wielkości cząstek odbywa się automatycznie z uporządkowanymi wynikami widocznymi bezpośrednio na ekranie komputera.</w:t>
      </w:r>
    </w:p>
    <w:p w:rsidR="001A6376" w:rsidRPr="00683F59"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683F59">
        <w:rPr>
          <w:rStyle w:val="fontstyle01"/>
          <w:rFonts w:ascii="Arial" w:hAnsi="Arial" w:cs="Arial"/>
          <w:b/>
          <w:sz w:val="22"/>
          <w:szCs w:val="22"/>
        </w:rPr>
        <w:t>Twardościomierz.</w:t>
      </w:r>
    </w:p>
    <w:p w:rsidR="001A6376" w:rsidRPr="00683F59" w:rsidRDefault="001A6376" w:rsidP="001A6376">
      <w:pPr>
        <w:spacing w:after="120" w:line="276" w:lineRule="auto"/>
        <w:jc w:val="both"/>
        <w:rPr>
          <w:rStyle w:val="fontstyle01"/>
          <w:rFonts w:ascii="Arial" w:hAnsi="Arial" w:cs="Arial"/>
          <w:b/>
          <w:bCs/>
          <w:sz w:val="22"/>
          <w:szCs w:val="22"/>
        </w:rPr>
      </w:pPr>
      <w:r w:rsidRPr="00683F59">
        <w:rPr>
          <w:rFonts w:ascii="Arial" w:hAnsi="Arial" w:cs="Arial"/>
          <w:sz w:val="22"/>
          <w:szCs w:val="22"/>
        </w:rPr>
        <w:t>Twardościomierz stacjonarny uniwersalny zapewnia możliwość pomiaru twardości materiałów (metali, węglików spiekanych, ceramiki, drewna, tworzyw sztucznych) trzema metodami –</w:t>
      </w:r>
      <w:r w:rsidR="001705F5">
        <w:rPr>
          <w:rFonts w:ascii="Arial" w:hAnsi="Arial" w:cs="Arial"/>
          <w:sz w:val="22"/>
          <w:szCs w:val="22"/>
        </w:rPr>
        <w:t> </w:t>
      </w:r>
      <w:r w:rsidRPr="00683F59">
        <w:rPr>
          <w:rFonts w:ascii="Arial" w:hAnsi="Arial" w:cs="Arial"/>
          <w:sz w:val="22"/>
          <w:szCs w:val="22"/>
        </w:rPr>
        <w:t>Brinella zgodnie z normą PN-EN ISO 6506, Rockwella zgodnie z normą PN-EN ISO 6508 i</w:t>
      </w:r>
      <w:r w:rsidR="001705F5">
        <w:rPr>
          <w:rFonts w:ascii="Arial" w:hAnsi="Arial" w:cs="Arial"/>
          <w:sz w:val="22"/>
          <w:szCs w:val="22"/>
        </w:rPr>
        <w:t> </w:t>
      </w:r>
      <w:r w:rsidRPr="00683F59">
        <w:rPr>
          <w:rFonts w:ascii="Arial" w:hAnsi="Arial" w:cs="Arial"/>
          <w:sz w:val="22"/>
          <w:szCs w:val="22"/>
        </w:rPr>
        <w:t>Vickersa zgodnie z normą PN-EN ISO 6507.</w:t>
      </w:r>
    </w:p>
    <w:p w:rsidR="001A6376" w:rsidRPr="00683F59"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683F59">
        <w:rPr>
          <w:rStyle w:val="fontstyle01"/>
          <w:rFonts w:ascii="Arial" w:hAnsi="Arial" w:cs="Arial"/>
          <w:b/>
          <w:sz w:val="22"/>
          <w:szCs w:val="22"/>
        </w:rPr>
        <w:t>Stanowiska dydaktyczne do mechaniki i hydromechaniki (2 szt.).</w:t>
      </w:r>
    </w:p>
    <w:p w:rsidR="001A6376" w:rsidRPr="00683F59" w:rsidRDefault="001A6376" w:rsidP="001A6376">
      <w:pPr>
        <w:spacing w:after="120" w:line="276" w:lineRule="auto"/>
        <w:jc w:val="both"/>
        <w:rPr>
          <w:rStyle w:val="fontstyle01"/>
          <w:rFonts w:ascii="Arial" w:hAnsi="Arial" w:cs="Arial"/>
          <w:b/>
          <w:bCs/>
          <w:sz w:val="22"/>
          <w:szCs w:val="22"/>
        </w:rPr>
      </w:pPr>
      <w:r w:rsidRPr="00683F59">
        <w:rPr>
          <w:rStyle w:val="fontstyle01"/>
          <w:rFonts w:ascii="Arial" w:hAnsi="Arial" w:cs="Arial"/>
          <w:bCs/>
          <w:sz w:val="22"/>
          <w:szCs w:val="22"/>
        </w:rPr>
        <w:t>Stanowisko do badania sił w prętach kratownicy płaskiej to układ umożliwiający mierzenie sił w prętach w pojedynczej kratownicy poddanej działaniu jednej siły zewnętrznej. Zestaw eksperymentalny zawiera ramę montażową oraz pręty mocowane do węzła. Dostępny zakres różnych długości prętów umożliwia wykonanie różnych konfiguracji statycznie wyznaczanych kratownic. Stanowisko jest wyposażone w urządzenie generujące siłę zewnętrzną przyłożoną w węźle. Wszystkie siły działające na pręty kratownicy są rejestrowane za pomocą pomiaru tensometrycznego z możliwością zarządzania zmierzonymi danymi i graficzną reprezentacją sił na pręcie poprzez wzmacniacz pomiarowy, zasilający obwody mostka tensometrycznego i przetwarzający odebrane sygnały pomiarowe.</w:t>
      </w:r>
    </w:p>
    <w:p w:rsidR="001A6376" w:rsidRPr="00683F59"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683F59">
        <w:rPr>
          <w:rStyle w:val="fontstyle01"/>
          <w:rFonts w:ascii="Arial" w:hAnsi="Arial" w:cs="Arial"/>
          <w:b/>
          <w:sz w:val="22"/>
          <w:szCs w:val="22"/>
        </w:rPr>
        <w:t>Stanowisko dyspozytorskie.</w:t>
      </w:r>
    </w:p>
    <w:p w:rsidR="001A6376" w:rsidRPr="00F35AE3" w:rsidRDefault="001A6376" w:rsidP="001A6376">
      <w:pPr>
        <w:spacing w:after="120" w:line="276" w:lineRule="auto"/>
        <w:jc w:val="both"/>
        <w:rPr>
          <w:rStyle w:val="fontstyle01"/>
          <w:rFonts w:ascii="Arial" w:hAnsi="Arial" w:cs="Arial"/>
          <w:b/>
          <w:bCs/>
          <w:sz w:val="22"/>
          <w:szCs w:val="22"/>
        </w:rPr>
      </w:pPr>
      <w:r w:rsidRPr="00683F59">
        <w:rPr>
          <w:rStyle w:val="fontstyle01"/>
          <w:rFonts w:ascii="Arial" w:hAnsi="Arial" w:cs="Arial"/>
          <w:bCs/>
          <w:sz w:val="22"/>
          <w:szCs w:val="22"/>
        </w:rPr>
        <w:t>Stanowisko dyspozytorskie jest w pełni funkcjonalnym stanowiskiem dydaktycznym pozwalającym na zapoznanie studentów i słuchaczy Szkoły Głównej Służby Pożarniczej z</w:t>
      </w:r>
      <w:r w:rsidR="001705F5">
        <w:rPr>
          <w:rStyle w:val="fontstyle01"/>
          <w:rFonts w:ascii="Arial" w:hAnsi="Arial" w:cs="Arial"/>
          <w:bCs/>
          <w:sz w:val="22"/>
          <w:szCs w:val="22"/>
        </w:rPr>
        <w:t> </w:t>
      </w:r>
      <w:r w:rsidRPr="00683F59">
        <w:rPr>
          <w:rStyle w:val="fontstyle01"/>
          <w:rFonts w:ascii="Arial" w:hAnsi="Arial" w:cs="Arial"/>
          <w:bCs/>
          <w:sz w:val="22"/>
          <w:szCs w:val="22"/>
        </w:rPr>
        <w:t>możliwościami dyspozytorskiego oprogramowania współpracującego z cyfrowymi urządzeniami radiotelefonicznymi w technologiach DMR or</w:t>
      </w:r>
      <w:r w:rsidRPr="00F35AE3">
        <w:rPr>
          <w:rStyle w:val="fontstyle01"/>
          <w:rFonts w:ascii="Arial" w:hAnsi="Arial" w:cs="Arial"/>
          <w:bCs/>
          <w:sz w:val="22"/>
          <w:szCs w:val="22"/>
        </w:rPr>
        <w:t>az NXDNTM. Stanowisko dyspozytorskie pozwala na zobrazowanie pracy dyspozytora zarządzającego jednostkami mobilnymi realizującymi zadania w terenie na bazie prywatnego systemu dyspozytorskiego w</w:t>
      </w:r>
      <w:r w:rsidR="001705F5">
        <w:rPr>
          <w:rStyle w:val="fontstyle01"/>
          <w:rFonts w:ascii="Arial" w:hAnsi="Arial" w:cs="Arial"/>
          <w:bCs/>
          <w:sz w:val="22"/>
          <w:szCs w:val="22"/>
        </w:rPr>
        <w:t> </w:t>
      </w:r>
      <w:r w:rsidRPr="00F35AE3">
        <w:rPr>
          <w:rStyle w:val="fontstyle01"/>
          <w:rFonts w:ascii="Arial" w:hAnsi="Arial" w:cs="Arial"/>
          <w:bCs/>
          <w:sz w:val="22"/>
          <w:szCs w:val="22"/>
        </w:rPr>
        <w:t>technologii konwencjonalnej. Ponadto umożliwia nagrywanie korespondencji głosowej przychodzącej i wychodzącej z możliwością odtwarzania jej z poziomu aplikacji oraz eksportu na nośnik zewnętrzny. Aplikacja umożliwia wizualizację koordynat GPS terminali współpracujących z aplikacją na bazie mapy OpenStreet Map i innych, odtwarzanie historii zmian pozycji GPS terminali czy też tworzenie szczegółowych raportów aktywności użytkowników systemu.</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Stanowisko do badań obciążenia organizmu pracą.</w:t>
      </w:r>
    </w:p>
    <w:p w:rsidR="001A6376" w:rsidRPr="00F35AE3" w:rsidRDefault="001A6376" w:rsidP="001A6376">
      <w:pPr>
        <w:spacing w:line="276" w:lineRule="auto"/>
        <w:ind w:left="426" w:hanging="426"/>
        <w:rPr>
          <w:rStyle w:val="fontstyle01"/>
          <w:rFonts w:ascii="Arial" w:hAnsi="Arial" w:cs="Arial"/>
          <w:b/>
          <w:bCs/>
          <w:sz w:val="22"/>
          <w:szCs w:val="22"/>
        </w:rPr>
      </w:pPr>
      <w:r w:rsidRPr="00F35AE3">
        <w:rPr>
          <w:rStyle w:val="fontstyle01"/>
          <w:rFonts w:ascii="Arial" w:hAnsi="Arial" w:cs="Arial"/>
          <w:bCs/>
          <w:sz w:val="22"/>
          <w:szCs w:val="22"/>
        </w:rPr>
        <w:t>Stanowisko do badań obciążenia organizmu pracą składa się z:</w:t>
      </w:r>
    </w:p>
    <w:p w:rsidR="001A6376" w:rsidRPr="00F35AE3" w:rsidRDefault="001A6376" w:rsidP="008E3F95">
      <w:pPr>
        <w:pStyle w:val="Akapitzlist"/>
        <w:numPr>
          <w:ilvl w:val="0"/>
          <w:numId w:val="29"/>
        </w:numPr>
        <w:spacing w:after="0"/>
        <w:ind w:left="426" w:hanging="426"/>
        <w:jc w:val="both"/>
        <w:rPr>
          <w:rStyle w:val="fontstyle01"/>
          <w:rFonts w:ascii="Arial" w:hAnsi="Arial" w:cs="Arial"/>
          <w:b/>
          <w:bCs/>
          <w:sz w:val="22"/>
          <w:szCs w:val="22"/>
        </w:rPr>
      </w:pPr>
      <w:r w:rsidRPr="00F35AE3">
        <w:rPr>
          <w:rStyle w:val="fontstyle01"/>
          <w:rFonts w:ascii="Arial" w:hAnsi="Arial" w:cs="Arial"/>
          <w:bCs/>
          <w:sz w:val="22"/>
          <w:szCs w:val="22"/>
        </w:rPr>
        <w:t>Ergospirometru VO2max. Finder wraz z mobilnym wózkiem do jego zainstalowania</w:t>
      </w:r>
      <w:r w:rsidR="001705F5">
        <w:rPr>
          <w:rStyle w:val="fontstyle01"/>
          <w:rFonts w:ascii="Arial" w:hAnsi="Arial" w:cs="Arial"/>
          <w:bCs/>
          <w:sz w:val="22"/>
          <w:szCs w:val="22"/>
        </w:rPr>
        <w:t>;</w:t>
      </w:r>
    </w:p>
    <w:p w:rsidR="001A6376" w:rsidRPr="00F35AE3" w:rsidRDefault="001A6376" w:rsidP="008E3F95">
      <w:pPr>
        <w:pStyle w:val="Akapitzlist"/>
        <w:numPr>
          <w:ilvl w:val="0"/>
          <w:numId w:val="29"/>
        </w:numPr>
        <w:spacing w:after="0"/>
        <w:ind w:left="426" w:hanging="426"/>
        <w:jc w:val="both"/>
        <w:rPr>
          <w:rStyle w:val="fontstyle01"/>
          <w:rFonts w:ascii="Arial" w:hAnsi="Arial" w:cs="Arial"/>
          <w:b/>
          <w:bCs/>
          <w:sz w:val="22"/>
          <w:szCs w:val="22"/>
        </w:rPr>
      </w:pPr>
      <w:r w:rsidRPr="00F35AE3">
        <w:rPr>
          <w:rStyle w:val="fontstyle01"/>
          <w:rFonts w:ascii="Arial" w:hAnsi="Arial" w:cs="Arial"/>
          <w:bCs/>
          <w:sz w:val="22"/>
          <w:szCs w:val="22"/>
        </w:rPr>
        <w:t>Komputera wraz z monitorem, drukarką i odpowiednim oprogramowaniem.</w:t>
      </w:r>
    </w:p>
    <w:p w:rsidR="001A6376" w:rsidRPr="00F35AE3" w:rsidRDefault="001A6376" w:rsidP="001A6376">
      <w:pPr>
        <w:spacing w:after="120" w:line="276" w:lineRule="auto"/>
        <w:jc w:val="both"/>
        <w:rPr>
          <w:rStyle w:val="fontstyle01"/>
          <w:rFonts w:ascii="Arial" w:hAnsi="Arial" w:cs="Arial"/>
          <w:bCs/>
          <w:sz w:val="22"/>
          <w:szCs w:val="22"/>
        </w:rPr>
      </w:pPr>
      <w:r w:rsidRPr="00F35AE3">
        <w:rPr>
          <w:rStyle w:val="fontstyle01"/>
          <w:rFonts w:ascii="Arial" w:hAnsi="Arial" w:cs="Arial"/>
          <w:bCs/>
          <w:sz w:val="22"/>
          <w:szCs w:val="22"/>
        </w:rPr>
        <w:lastRenderedPageBreak/>
        <w:t>Ergospirometr VO2max. Finder jest urządzeniem medycznym przeznaczonym do kompleksowych badań wysiłkowych układu oddechowego i krążenia, prowadzonych w</w:t>
      </w:r>
      <w:r w:rsidR="001705F5">
        <w:rPr>
          <w:rStyle w:val="fontstyle01"/>
          <w:rFonts w:ascii="Arial" w:hAnsi="Arial" w:cs="Arial"/>
          <w:bCs/>
          <w:sz w:val="22"/>
          <w:szCs w:val="22"/>
        </w:rPr>
        <w:t> </w:t>
      </w:r>
      <w:r w:rsidRPr="00F35AE3">
        <w:rPr>
          <w:rStyle w:val="fontstyle01"/>
          <w:rFonts w:ascii="Arial" w:hAnsi="Arial" w:cs="Arial"/>
          <w:bCs/>
          <w:sz w:val="22"/>
          <w:szCs w:val="22"/>
        </w:rPr>
        <w:t>warunkach laboratoryjnych. Stanowisko to umożliwia pomiar w warunkach wysiłku wielu istotnych parametrów życiowych organizmu człowieka np. VO2, VCO2, TV, BF, VE, HR, RER oraz wiele innych.</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Moduł/ Przystawka ATR do spektometru ALPHA II.</w:t>
      </w:r>
    </w:p>
    <w:p w:rsidR="00683F59" w:rsidRDefault="001A6376" w:rsidP="001A6376">
      <w:pPr>
        <w:spacing w:after="120" w:line="276" w:lineRule="auto"/>
        <w:jc w:val="both"/>
        <w:rPr>
          <w:rStyle w:val="fontstyle01"/>
          <w:rFonts w:ascii="Arial" w:hAnsi="Arial" w:cs="Arial"/>
          <w:bCs/>
          <w:sz w:val="22"/>
          <w:szCs w:val="22"/>
        </w:rPr>
      </w:pPr>
      <w:r w:rsidRPr="00F35AE3">
        <w:rPr>
          <w:rStyle w:val="fontstyle01"/>
          <w:rFonts w:ascii="Arial" w:hAnsi="Arial" w:cs="Arial"/>
          <w:bCs/>
          <w:sz w:val="22"/>
          <w:szCs w:val="22"/>
        </w:rPr>
        <w:t>Moduł umożliwia identyfikacje próbek ciekłych i stałych. Podczas pomiarów promieniowanie podczerwone emitowane ze źródła trafia na kryształ o wysokim współczynniku załamania światła. Promieniowanie zanim opuści kryształ i trafi do detektora ulega wielokrotnie odbiciu wewnętrznemu. Podczas każdego odbicia wiązka penetruje przylegającą próbkę do</w:t>
      </w:r>
      <w:r w:rsidR="00683F59">
        <w:rPr>
          <w:rStyle w:val="fontstyle01"/>
          <w:rFonts w:ascii="Arial" w:hAnsi="Arial" w:cs="Arial"/>
          <w:bCs/>
          <w:sz w:val="22"/>
          <w:szCs w:val="22"/>
        </w:rPr>
        <w:t xml:space="preserve"> </w:t>
      </w:r>
      <w:r w:rsidRPr="00F35AE3">
        <w:rPr>
          <w:rStyle w:val="fontstyle01"/>
          <w:rFonts w:ascii="Arial" w:hAnsi="Arial" w:cs="Arial"/>
          <w:bCs/>
          <w:sz w:val="22"/>
          <w:szCs w:val="22"/>
        </w:rPr>
        <w:t>głębokości kilku mikronów.</w:t>
      </w:r>
    </w:p>
    <w:p w:rsidR="001A6376" w:rsidRPr="00F35AE3" w:rsidRDefault="001A6376" w:rsidP="001A6376">
      <w:pPr>
        <w:spacing w:after="120" w:line="276" w:lineRule="auto"/>
        <w:jc w:val="both"/>
        <w:rPr>
          <w:rStyle w:val="fontstyle01"/>
          <w:rFonts w:ascii="Arial" w:hAnsi="Arial" w:cs="Arial"/>
          <w:b/>
          <w:bCs/>
          <w:sz w:val="22"/>
          <w:szCs w:val="22"/>
        </w:rPr>
      </w:pPr>
      <w:r w:rsidRPr="00F35AE3">
        <w:rPr>
          <w:rStyle w:val="fontstyle01"/>
          <w:rFonts w:ascii="Arial" w:hAnsi="Arial" w:cs="Arial"/>
          <w:bCs/>
          <w:sz w:val="22"/>
          <w:szCs w:val="22"/>
        </w:rPr>
        <w:t>W wyniku oddziaływania fali elektromagnetycznej z materią następuje selektywne tłumienie częstotliwości fal, które są pochłaniane przez próbkę. W wyniku pomiaru uzyskiwane jest widmo, które wykorzystywane jest do identyfikacji substancji.</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Luminometr.</w:t>
      </w:r>
    </w:p>
    <w:p w:rsidR="001A6376" w:rsidRPr="00F35AE3" w:rsidRDefault="001A6376" w:rsidP="001A6376">
      <w:pPr>
        <w:spacing w:after="120" w:line="276" w:lineRule="auto"/>
        <w:jc w:val="both"/>
        <w:rPr>
          <w:rStyle w:val="fontstyle01"/>
          <w:rFonts w:ascii="Arial" w:hAnsi="Arial" w:cs="Arial"/>
          <w:b/>
          <w:bCs/>
          <w:sz w:val="22"/>
          <w:szCs w:val="22"/>
        </w:rPr>
      </w:pPr>
      <w:r w:rsidRPr="00F35AE3">
        <w:rPr>
          <w:rStyle w:val="fontstyle01"/>
          <w:rFonts w:ascii="Arial" w:hAnsi="Arial" w:cs="Arial"/>
          <w:bCs/>
          <w:sz w:val="22"/>
          <w:szCs w:val="22"/>
        </w:rPr>
        <w:t>Zestaw do monitorowania higieny 3M TM Clean-Trace składa się z przenośnego luminometru, testów ATP oraz nowej, wydajnej platformy oprogramowania, dzięki której możliwe jest gromadzenie i analizowanie danych pomiarowych. Efektywny. Ergonomiczny. Jest to urządzenie szybkie w analizie danych, łatwe w obsłudze. Ergonomia konstrukcji sprawia, że miernik obsługuje się jedną ręką dzięki czemu użytkowanie jest wygodne. Luminometr obsługujemy za pośrednictwem ekranu dotykowego lub jednego centralnego przycisku. Panel główny umożliwia szybki i prosty sposób tworzenia, przechowywania i edytowania raportów z wygodnymi funkcjami sieci bezprzewodowych Wi-Fi oraz Bluetooth lub łącza USB.</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Symulator pacjenta wysokiej wierności/ fantom.</w:t>
      </w:r>
    </w:p>
    <w:p w:rsidR="001A6376" w:rsidRPr="00F35AE3" w:rsidRDefault="001A6376" w:rsidP="001A6376">
      <w:pPr>
        <w:spacing w:after="120" w:line="276" w:lineRule="auto"/>
        <w:jc w:val="both"/>
        <w:rPr>
          <w:rStyle w:val="fontstyle01"/>
          <w:rFonts w:ascii="Arial" w:hAnsi="Arial" w:cs="Arial"/>
          <w:b/>
          <w:bCs/>
          <w:sz w:val="22"/>
          <w:szCs w:val="22"/>
        </w:rPr>
      </w:pPr>
      <w:r w:rsidRPr="00F35AE3">
        <w:rPr>
          <w:rFonts w:ascii="Arial" w:hAnsi="Arial" w:cs="Arial"/>
          <w:sz w:val="22"/>
          <w:szCs w:val="22"/>
        </w:rPr>
        <w:t>Symulator pacjenta wysokiej wierności pozwala ćwiczyć w warunkach bezpiecznych, ale zbliżonych do realnych działań w najwyższym możliwym stopniu. Zakupiony fantom umożliwia studentom i słuchaczom SGSP doskonalenie swoich umiejętności w zakresie kwalifikowanej pierwszej pomocy.</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Kalorymetr.</w:t>
      </w:r>
    </w:p>
    <w:p w:rsidR="001A6376" w:rsidRPr="00F35AE3" w:rsidRDefault="001A6376" w:rsidP="001A6376">
      <w:pPr>
        <w:spacing w:after="120" w:line="276" w:lineRule="auto"/>
        <w:jc w:val="both"/>
        <w:rPr>
          <w:rStyle w:val="fontstyle01"/>
          <w:rFonts w:ascii="Arial" w:hAnsi="Arial" w:cs="Arial"/>
          <w:b/>
          <w:bCs/>
          <w:sz w:val="22"/>
          <w:szCs w:val="22"/>
        </w:rPr>
      </w:pPr>
      <w:r w:rsidRPr="00F35AE3">
        <w:rPr>
          <w:rStyle w:val="fontstyle01"/>
          <w:rFonts w:ascii="Arial" w:hAnsi="Arial" w:cs="Arial"/>
          <w:sz w:val="22"/>
          <w:szCs w:val="22"/>
        </w:rPr>
        <w:t>Kalorymetr przeznaczony jest do pomiaru ciepła spalania substancji stałych i płynnych. Metoda pomiaru jest całkowicie zgodna z wymogami Polskiej Normy. Pomiar polega na całkowitym spaleniu próbki paliwa w atmosferze tlenu pod ciśnieniem w bombie kalorymetrycznej zanurzonej w wodzie i na pomiarze przyrostu temperatury tej wody. Ciepło spalania paliwa wyliczane jest w sposób automatyczny i przedstawione na ekranie komputera. Dokładność pomiaru przyrostu temperatury jest rzędu 0,001°.</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Komora Alpha Ensemble.</w:t>
      </w:r>
    </w:p>
    <w:p w:rsidR="001A6376" w:rsidRPr="00F35AE3" w:rsidRDefault="001A6376" w:rsidP="001A6376">
      <w:pPr>
        <w:spacing w:after="120" w:line="276" w:lineRule="auto"/>
        <w:jc w:val="both"/>
        <w:rPr>
          <w:rStyle w:val="fontstyle01"/>
          <w:rFonts w:ascii="Arial" w:hAnsi="Arial" w:cs="Arial"/>
          <w:b/>
          <w:bCs/>
          <w:sz w:val="22"/>
          <w:szCs w:val="22"/>
        </w:rPr>
      </w:pPr>
      <w:r w:rsidRPr="00F35AE3">
        <w:rPr>
          <w:rFonts w:ascii="Arial" w:hAnsi="Arial" w:cs="Arial"/>
          <w:sz w:val="22"/>
          <w:szCs w:val="22"/>
        </w:rPr>
        <w:t>Komora Alpha Ensemble firmy ORTEC pozwala na efektywną identyfikację radionuklidów za pomocą spektrometrii alfa w próbkach środowiskowych takich jak filtry powietrza, próbki wody, próbki gleby (w tym identyfikację aktynowców). Jest to komora próżniowa co pozwala znacząco obniżyć próg detekcji substancji. Stanowisko pomiarowe pozwoli przeprowadzić badania do prac dyplomowych dotyczące radionuklidów w pyle zawieszonym które pozwolą im napisać prace dyplomowe związane z zagrożeniem dróg oddechowych radionuklidami z</w:t>
      </w:r>
      <w:r w:rsidR="001705F5">
        <w:rPr>
          <w:rFonts w:ascii="Arial" w:hAnsi="Arial" w:cs="Arial"/>
          <w:sz w:val="22"/>
          <w:szCs w:val="22"/>
        </w:rPr>
        <w:t> </w:t>
      </w:r>
      <w:r w:rsidRPr="00F35AE3">
        <w:rPr>
          <w:rFonts w:ascii="Arial" w:hAnsi="Arial" w:cs="Arial"/>
          <w:sz w:val="22"/>
          <w:szCs w:val="22"/>
        </w:rPr>
        <w:t>próbek zebranych w różnych sytuacjach, w szczególności podczas działań ratowniczo-</w:t>
      </w:r>
      <w:r w:rsidRPr="00F35AE3">
        <w:rPr>
          <w:rFonts w:ascii="Arial" w:hAnsi="Arial" w:cs="Arial"/>
          <w:sz w:val="22"/>
          <w:szCs w:val="22"/>
        </w:rPr>
        <w:lastRenderedPageBreak/>
        <w:t>gaśniczych. Prace związane z analizą wód pozwolą na określanie zawartości pierwiastków radioaktywnych w wodach powierzchniowych i podziemnych, które to pierwiastki po spożyciu powodują dużą jonizację w nieosłoniętych komórkach. Badania próbek wód mogą być również elementem kompletnej analizy stanu środowiska w danym miejscu zawartości radionuklidów alfa w opadzie atmosferycznym. Komora pozwala również na badania relatywnie małych próbek gleb (kilka gram) na zawartość metali, głównie aktynowców.</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Spektrometr gamma.</w:t>
      </w:r>
    </w:p>
    <w:p w:rsidR="001A6376" w:rsidRPr="00F35AE3" w:rsidRDefault="001A6376" w:rsidP="001A6376">
      <w:pPr>
        <w:spacing w:after="120" w:line="276" w:lineRule="auto"/>
        <w:jc w:val="both"/>
        <w:rPr>
          <w:rStyle w:val="fontstyle01"/>
          <w:rFonts w:ascii="Arial" w:hAnsi="Arial" w:cs="Arial"/>
          <w:b/>
          <w:bCs/>
          <w:sz w:val="22"/>
          <w:szCs w:val="22"/>
        </w:rPr>
      </w:pPr>
      <w:r w:rsidRPr="00F35AE3">
        <w:rPr>
          <w:rStyle w:val="fontstyle01"/>
          <w:rFonts w:ascii="Arial" w:hAnsi="Arial" w:cs="Arial"/>
          <w:bCs/>
          <w:sz w:val="22"/>
          <w:szCs w:val="22"/>
        </w:rPr>
        <w:t>Spektrometr gamma typu PI-MAZAR 02 jest urządzeniem laboratoryjnym służącym do ilościowego oznaczania pierwiastków promieniotwórczych – potasu, radu oraz toru w</w:t>
      </w:r>
      <w:r w:rsidR="001705F5">
        <w:rPr>
          <w:rStyle w:val="fontstyle01"/>
          <w:rFonts w:ascii="Arial" w:hAnsi="Arial" w:cs="Arial"/>
          <w:bCs/>
          <w:sz w:val="22"/>
          <w:szCs w:val="22"/>
        </w:rPr>
        <w:t> </w:t>
      </w:r>
      <w:r w:rsidRPr="00F35AE3">
        <w:rPr>
          <w:rStyle w:val="fontstyle01"/>
          <w:rFonts w:ascii="Arial" w:hAnsi="Arial" w:cs="Arial"/>
          <w:bCs/>
          <w:sz w:val="22"/>
          <w:szCs w:val="22"/>
        </w:rPr>
        <w:t>materiałach budowlanych, żywności, glebie, skałach, odpadach przemysłowych itp. Badania te pozwalają m.in. wyeliminować materiały, takie jak żużle i popioły o nadmiernej radioaktywności stosowane do produkcji materiałów budowlanych oraz gotowe materiały budowlane, jak cegły i cement, stosowane w budownictwie przeznaczonym na pobyt ludzi i</w:t>
      </w:r>
      <w:r w:rsidR="001705F5">
        <w:rPr>
          <w:rStyle w:val="fontstyle01"/>
          <w:rFonts w:ascii="Arial" w:hAnsi="Arial" w:cs="Arial"/>
          <w:bCs/>
          <w:sz w:val="22"/>
          <w:szCs w:val="22"/>
        </w:rPr>
        <w:t> </w:t>
      </w:r>
      <w:r w:rsidRPr="00F35AE3">
        <w:rPr>
          <w:rStyle w:val="fontstyle01"/>
          <w:rFonts w:ascii="Arial" w:hAnsi="Arial" w:cs="Arial"/>
          <w:bCs/>
          <w:sz w:val="22"/>
          <w:szCs w:val="22"/>
        </w:rPr>
        <w:t>inwentarza żywego. Dodatkowo na podstawie wyznaczonych stężeń naturalnych izotopów promieniotwórczych można wyznaczyć moc dawki, roczną dawkę efektywną itp. Są to parametry radiologiczne niezbędne do oszacowania narażenia ludzi na naturalne promieniowanie jonizujące emitowane przez te materiały.</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Licznik cząstek pyłu.</w:t>
      </w:r>
    </w:p>
    <w:p w:rsidR="001A6376" w:rsidRPr="00F35AE3" w:rsidRDefault="001A6376" w:rsidP="001A6376">
      <w:pPr>
        <w:spacing w:after="120" w:line="276" w:lineRule="auto"/>
        <w:jc w:val="both"/>
        <w:rPr>
          <w:rStyle w:val="fontstyle01"/>
          <w:rFonts w:ascii="Arial" w:hAnsi="Arial" w:cs="Arial"/>
          <w:b/>
          <w:bCs/>
          <w:sz w:val="22"/>
          <w:szCs w:val="22"/>
        </w:rPr>
      </w:pPr>
      <w:r w:rsidRPr="00F35AE3">
        <w:rPr>
          <w:rStyle w:val="fontstyle01"/>
          <w:rFonts w:ascii="Arial" w:hAnsi="Arial" w:cs="Arial"/>
          <w:bCs/>
          <w:sz w:val="22"/>
          <w:szCs w:val="22"/>
        </w:rPr>
        <w:t xml:space="preserve">Licznik cząstek pyłu (model Grimm 11-D) to urządzenie służące do jednoczesnego zliczania </w:t>
      </w:r>
      <w:r w:rsidR="001705F5">
        <w:rPr>
          <w:rStyle w:val="fontstyle01"/>
          <w:rFonts w:ascii="Arial" w:hAnsi="Arial" w:cs="Arial"/>
          <w:bCs/>
          <w:sz w:val="22"/>
          <w:szCs w:val="22"/>
        </w:rPr>
        <w:t xml:space="preserve"> i </w:t>
      </w:r>
      <w:r w:rsidRPr="00F35AE3">
        <w:rPr>
          <w:rStyle w:val="fontstyle01"/>
          <w:rFonts w:ascii="Arial" w:hAnsi="Arial" w:cs="Arial"/>
          <w:bCs/>
          <w:sz w:val="22"/>
          <w:szCs w:val="22"/>
        </w:rPr>
        <w:t>pomiaru wielkości cząstek pyłu o rozmiarach od 0,25 µm do 32 µm w zakresie 1 – 3 000 000 cząstek/litr oraz do pomiaru stężenia pyłu zawieszonego różnych frakcji rozmiarowych tj. PM1, PM2.5, PM4, PM10, TSP w zakresie od 0,1 do 100 000 µg/m3. Równolegle do powyższych pomiarów, miernik pozwala na pobór próbki pyłu na potrzeby analizy grawimetrycznej. Urządzenie umożliwia 10-godzinne pomiary zarówno w warunkach laboratoryjnych, jak i</w:t>
      </w:r>
      <w:r w:rsidR="001705F5">
        <w:rPr>
          <w:rStyle w:val="fontstyle01"/>
          <w:rFonts w:ascii="Arial" w:hAnsi="Arial" w:cs="Arial"/>
          <w:bCs/>
          <w:sz w:val="22"/>
          <w:szCs w:val="22"/>
        </w:rPr>
        <w:t> </w:t>
      </w:r>
      <w:r w:rsidRPr="00F35AE3">
        <w:rPr>
          <w:rStyle w:val="fontstyle01"/>
          <w:rFonts w:ascii="Arial" w:hAnsi="Arial" w:cs="Arial"/>
          <w:bCs/>
          <w:sz w:val="22"/>
          <w:szCs w:val="22"/>
        </w:rPr>
        <w:t>w</w:t>
      </w:r>
      <w:r w:rsidR="001705F5">
        <w:rPr>
          <w:rStyle w:val="fontstyle01"/>
          <w:rFonts w:ascii="Arial" w:hAnsi="Arial" w:cs="Arial"/>
          <w:bCs/>
          <w:sz w:val="22"/>
          <w:szCs w:val="22"/>
        </w:rPr>
        <w:t> </w:t>
      </w:r>
      <w:r w:rsidRPr="00F35AE3">
        <w:rPr>
          <w:rStyle w:val="fontstyle01"/>
          <w:rFonts w:ascii="Arial" w:hAnsi="Arial" w:cs="Arial"/>
          <w:bCs/>
          <w:sz w:val="22"/>
          <w:szCs w:val="22"/>
        </w:rPr>
        <w:t>terenie.</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Ultratermostat cyrkulacyjny.</w:t>
      </w:r>
    </w:p>
    <w:p w:rsidR="001A6376" w:rsidRPr="00F35AE3" w:rsidRDefault="001A6376" w:rsidP="001A6376">
      <w:pPr>
        <w:spacing w:after="120" w:line="276" w:lineRule="auto"/>
        <w:jc w:val="both"/>
        <w:rPr>
          <w:rStyle w:val="fontstyle01"/>
          <w:rFonts w:ascii="Arial" w:hAnsi="Arial" w:cs="Arial"/>
          <w:b/>
          <w:bCs/>
          <w:sz w:val="22"/>
          <w:szCs w:val="22"/>
        </w:rPr>
      </w:pPr>
      <w:r w:rsidRPr="00F35AE3">
        <w:rPr>
          <w:rFonts w:ascii="Arial" w:hAnsi="Arial" w:cs="Arial"/>
          <w:sz w:val="22"/>
          <w:szCs w:val="22"/>
        </w:rPr>
        <w:t>Termostat grzewczy CC-215B jest jednym z najmniejszych termostatów grzewczych firmy HUBER przeznaczony do termostatowania próbek w łaźni lub do termostatowania małych obiektów zewnętrznych. Sprzęt posiada możliwość ustawienia progów grzewczych oraz zadecydowania jak aparat ma wystartować po zaniku napięcia w sieci, a także sterować urządzeniem z dalszej odległości z powodu przenośnego charakteru sterownika.</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3-stopniowy impaktor z filtrem absolutnym.</w:t>
      </w:r>
    </w:p>
    <w:p w:rsidR="00683F59" w:rsidRPr="002668D3" w:rsidRDefault="001A6376" w:rsidP="001A6376">
      <w:pPr>
        <w:spacing w:after="120" w:line="276" w:lineRule="auto"/>
        <w:jc w:val="both"/>
        <w:rPr>
          <w:rStyle w:val="fontstyle01"/>
          <w:rFonts w:ascii="Arial" w:hAnsi="Arial" w:cs="Arial"/>
          <w:color w:val="auto"/>
          <w:sz w:val="22"/>
          <w:szCs w:val="22"/>
        </w:rPr>
      </w:pPr>
      <w:r w:rsidRPr="00F35AE3">
        <w:rPr>
          <w:rFonts w:ascii="Arial" w:hAnsi="Arial" w:cs="Arial"/>
          <w:sz w:val="22"/>
          <w:szCs w:val="22"/>
        </w:rPr>
        <w:t>3-stopniowy impaktor z filtrem absolutnym to grawimetryczny impaktor kaskadowy mający zastosowanie przy pomiarze masowej wielkości rozkładu cząstek. Impaktor rozdziela cząstki pyłu na cztery frakcje TSP, PM10, PM2.5, PM1. Każda frakcja pyłu jest zbierana na osobnym filtrze umożliwiającym dalszą analizę grawimetryczną lub chemiczną. Z powodzeniem można go wykorzystać do oceny pochodzenia zanieczyszczenia powietrza w różnych rejonach, pomiarów wielkości emisji zanieczyszczeń ze źródeł komunalnych i przemysłowych, jak również do pomiarów stężenia pyłów i aerozoli uwalnianych w czasie pożarów wraz z</w:t>
      </w:r>
      <w:r w:rsidR="001705F5">
        <w:rPr>
          <w:rFonts w:ascii="Arial" w:hAnsi="Arial" w:cs="Arial"/>
          <w:sz w:val="22"/>
          <w:szCs w:val="22"/>
        </w:rPr>
        <w:t> </w:t>
      </w:r>
      <w:r w:rsidRPr="00F35AE3">
        <w:rPr>
          <w:rFonts w:ascii="Arial" w:hAnsi="Arial" w:cs="Arial"/>
          <w:sz w:val="22"/>
          <w:szCs w:val="22"/>
        </w:rPr>
        <w:t>uwzględnieniem ich charakterystyki frakcyjnej.</w:t>
      </w:r>
    </w:p>
    <w:p w:rsidR="001A6376" w:rsidRPr="00F35AE3" w:rsidRDefault="001A6376" w:rsidP="008E3F95">
      <w:pPr>
        <w:pStyle w:val="Akapitzlist"/>
        <w:numPr>
          <w:ilvl w:val="1"/>
          <w:numId w:val="28"/>
        </w:numPr>
        <w:spacing w:after="120"/>
        <w:ind w:left="426" w:hanging="426"/>
        <w:contextualSpacing w:val="0"/>
        <w:rPr>
          <w:rStyle w:val="fontstyle01"/>
          <w:rFonts w:ascii="Arial" w:hAnsi="Arial" w:cs="Arial"/>
          <w:b/>
          <w:bCs/>
          <w:sz w:val="22"/>
          <w:szCs w:val="22"/>
        </w:rPr>
      </w:pPr>
      <w:r w:rsidRPr="00F35AE3">
        <w:rPr>
          <w:rStyle w:val="fontstyle01"/>
          <w:rFonts w:ascii="Arial" w:hAnsi="Arial" w:cs="Arial"/>
          <w:b/>
          <w:sz w:val="22"/>
          <w:szCs w:val="22"/>
        </w:rPr>
        <w:t xml:space="preserve"> Sportowa tablica elektroniczna z zegarami koszowymi.</w:t>
      </w:r>
    </w:p>
    <w:p w:rsidR="001A6376" w:rsidRPr="00F35AE3" w:rsidRDefault="001A6376" w:rsidP="001A6376">
      <w:pPr>
        <w:spacing w:after="120" w:line="276" w:lineRule="auto"/>
        <w:jc w:val="both"/>
        <w:rPr>
          <w:rFonts w:ascii="Arial" w:hAnsi="Arial" w:cs="Arial"/>
          <w:sz w:val="22"/>
          <w:szCs w:val="22"/>
        </w:rPr>
      </w:pPr>
      <w:r w:rsidRPr="00F35AE3">
        <w:rPr>
          <w:rFonts w:ascii="Arial" w:hAnsi="Arial" w:cs="Arial"/>
          <w:sz w:val="22"/>
          <w:szCs w:val="22"/>
        </w:rPr>
        <w:t>W ramach dotacji celowej zakupiono elektroniczną tablicę wyników sportowych DTS-160+L PRO o wymiarach 2200 x 1250 mm, wraz z dwoma zegarami koszowymi o wymiarach 500 x 400 mm.</w:t>
      </w:r>
    </w:p>
    <w:p w:rsidR="00EB62C8" w:rsidRPr="00EB6352" w:rsidRDefault="007B1D26" w:rsidP="00850059">
      <w:pPr>
        <w:spacing w:line="259" w:lineRule="auto"/>
        <w:rPr>
          <w:rFonts w:ascii="Arial" w:hAnsi="Arial" w:cs="Arial"/>
          <w:sz w:val="22"/>
          <w:szCs w:val="22"/>
        </w:rPr>
      </w:pPr>
      <w:r>
        <w:rPr>
          <w:rFonts w:ascii="Arial" w:hAnsi="Arial" w:cs="Arial"/>
          <w:sz w:val="22"/>
          <w:szCs w:val="22"/>
        </w:rPr>
        <w:br w:type="page"/>
      </w:r>
      <w:r w:rsidR="00EB62C8" w:rsidRPr="00EB6352">
        <w:rPr>
          <w:rFonts w:ascii="Arial" w:hAnsi="Arial" w:cs="Arial"/>
          <w:sz w:val="22"/>
          <w:szCs w:val="22"/>
        </w:rPr>
        <w:lastRenderedPageBreak/>
        <w:t>Podmiot realizujący zadanie:</w:t>
      </w:r>
    </w:p>
    <w:p w:rsidR="001A5805"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EB62C8" w:rsidRPr="00EB6352" w:rsidRDefault="00EB62C8" w:rsidP="00EB62C8">
      <w:pPr>
        <w:jc w:val="both"/>
        <w:rPr>
          <w:rFonts w:ascii="Arial" w:hAnsi="Arial" w:cs="Arial"/>
          <w:b/>
          <w:sz w:val="22"/>
          <w:szCs w:val="22"/>
        </w:rPr>
      </w:pPr>
    </w:p>
    <w:p w:rsidR="00EB62C8" w:rsidRPr="00EB6352" w:rsidRDefault="00EB62C8" w:rsidP="00EB62C8">
      <w:pPr>
        <w:jc w:val="both"/>
        <w:rPr>
          <w:rFonts w:ascii="Arial" w:hAnsi="Arial" w:cs="Arial"/>
          <w:b/>
          <w:sz w:val="22"/>
          <w:szCs w:val="22"/>
        </w:rPr>
      </w:pPr>
      <w:r w:rsidRPr="00EB6352">
        <w:rPr>
          <w:rFonts w:ascii="Arial" w:hAnsi="Arial" w:cs="Arial"/>
          <w:b/>
          <w:sz w:val="22"/>
          <w:szCs w:val="22"/>
        </w:rPr>
        <w:t xml:space="preserve">Zadanie: </w:t>
      </w:r>
      <w:r w:rsidRPr="00EB6352">
        <w:rPr>
          <w:rFonts w:ascii="Arial" w:hAnsi="Arial" w:cs="Arial"/>
          <w:sz w:val="22"/>
          <w:szCs w:val="22"/>
        </w:rPr>
        <w:t>Zakup koparko-ładowarki (3 szt.) w ramach realizacji projektu „Usprawnienie systemu ratownictwa w transporcie kolejowym – etap I” Programu Operacyjnego Infrastruktura i Środowisko 2014-2020</w:t>
      </w:r>
      <w:r w:rsidR="00556908">
        <w:rPr>
          <w:rFonts w:ascii="Arial" w:hAnsi="Arial" w:cs="Arial"/>
          <w:sz w:val="22"/>
          <w:szCs w:val="22"/>
        </w:rPr>
        <w:t>.</w:t>
      </w:r>
    </w:p>
    <w:p w:rsidR="00EB62C8" w:rsidRPr="00EB6352" w:rsidRDefault="00EB62C8" w:rsidP="00EB62C8">
      <w:pPr>
        <w:rPr>
          <w:rFonts w:ascii="Arial" w:hAnsi="Arial" w:cs="Arial"/>
          <w:b/>
          <w:sz w:val="22"/>
          <w:szCs w:val="22"/>
        </w:rPr>
      </w:pPr>
    </w:p>
    <w:p w:rsidR="00EB62C8" w:rsidRPr="00EB6352" w:rsidRDefault="00EB62C8" w:rsidP="00EB62C8">
      <w:pPr>
        <w:jc w:val="both"/>
        <w:rPr>
          <w:rFonts w:ascii="Arial" w:eastAsia="Calibri" w:hAnsi="Arial" w:cs="Arial"/>
          <w:sz w:val="22"/>
          <w:szCs w:val="22"/>
        </w:rPr>
      </w:pPr>
      <w:r w:rsidRPr="00EB6352">
        <w:rPr>
          <w:rFonts w:ascii="Arial" w:hAnsi="Arial" w:cs="Arial"/>
          <w:b/>
          <w:sz w:val="22"/>
          <w:szCs w:val="22"/>
        </w:rPr>
        <w:t>Zadanie wpisuje się w realizację Celu 3</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d</w:t>
      </w:r>
      <w:r w:rsidRPr="00EB6352">
        <w:rPr>
          <w:rFonts w:ascii="Arial" w:eastAsia="Calibri" w:hAnsi="Arial" w:cs="Arial"/>
          <w:sz w:val="22"/>
          <w:szCs w:val="22"/>
        </w:rPr>
        <w:t>oskonalenie umiejętności ratowników oraz kadry dydaktycznej i szkoleniowej w zakresie działań ratowniczych, zarówno w aspekcie teoretycznym, jak i praktycznym.</w:t>
      </w:r>
    </w:p>
    <w:p w:rsidR="00EB62C8" w:rsidRPr="00EB6352" w:rsidRDefault="00EB62C8" w:rsidP="00EB62C8">
      <w:pPr>
        <w:jc w:val="both"/>
        <w:rPr>
          <w:rFonts w:ascii="Arial" w:hAnsi="Arial" w:cs="Arial"/>
          <w:sz w:val="22"/>
          <w:szCs w:val="22"/>
        </w:rPr>
      </w:pPr>
    </w:p>
    <w:p w:rsidR="00EB62C8" w:rsidRPr="00EB6352" w:rsidRDefault="00EB62C8" w:rsidP="00EB62C8">
      <w:pPr>
        <w:jc w:val="both"/>
        <w:rPr>
          <w:rFonts w:ascii="Arial" w:hAnsi="Arial" w:cs="Arial"/>
          <w:sz w:val="22"/>
          <w:szCs w:val="22"/>
        </w:rPr>
      </w:pPr>
      <w:r w:rsidRPr="00EB6352">
        <w:rPr>
          <w:rFonts w:ascii="Arial" w:hAnsi="Arial" w:cs="Arial"/>
          <w:b/>
          <w:sz w:val="22"/>
          <w:szCs w:val="22"/>
        </w:rPr>
        <w:t>Kierun</w:t>
      </w:r>
      <w:r w:rsidR="00E66C85" w:rsidRPr="00EB6352">
        <w:rPr>
          <w:rFonts w:ascii="Arial" w:hAnsi="Arial" w:cs="Arial"/>
          <w:b/>
          <w:sz w:val="22"/>
          <w:szCs w:val="22"/>
        </w:rPr>
        <w:t>ek</w:t>
      </w:r>
      <w:r w:rsidRPr="00EB6352">
        <w:rPr>
          <w:rFonts w:ascii="Arial" w:hAnsi="Arial" w:cs="Arial"/>
          <w:b/>
          <w:sz w:val="22"/>
          <w:szCs w:val="22"/>
        </w:rPr>
        <w:t xml:space="preserve"> działań 3.1:</w:t>
      </w:r>
      <w:r w:rsidRPr="00EB6352">
        <w:rPr>
          <w:rFonts w:ascii="Arial" w:hAnsi="Arial" w:cs="Arial"/>
          <w:sz w:val="22"/>
          <w:szCs w:val="22"/>
        </w:rPr>
        <w:t xml:space="preserve"> utrzymanie właściwego poziomu finansowania działań szkoleniowych, dokonanie niezbędnych inwestycji infrastruktury oraz zakup odpowiednich narzędzi szkoleniowo-dydaktycznych dla ośrodków szkoleniowych, które szkolą służby zawodowe i</w:t>
      </w:r>
      <w:r w:rsidR="00B971BF" w:rsidRPr="00EB6352">
        <w:rPr>
          <w:rFonts w:ascii="Arial" w:hAnsi="Arial" w:cs="Arial"/>
          <w:sz w:val="22"/>
          <w:szCs w:val="22"/>
        </w:rPr>
        <w:t> </w:t>
      </w:r>
      <w:r w:rsidRPr="00EB6352">
        <w:rPr>
          <w:rFonts w:ascii="Arial" w:hAnsi="Arial" w:cs="Arial"/>
          <w:sz w:val="22"/>
          <w:szCs w:val="22"/>
        </w:rPr>
        <w:t>społeczne organizacje ratownicze.</w:t>
      </w:r>
    </w:p>
    <w:p w:rsidR="00EB62C8" w:rsidRPr="00EB6352" w:rsidRDefault="00EB62C8" w:rsidP="00EB62C8">
      <w:pPr>
        <w:jc w:val="both"/>
        <w:rPr>
          <w:rFonts w:ascii="Arial" w:hAnsi="Arial" w:cs="Arial"/>
          <w:sz w:val="22"/>
          <w:szCs w:val="22"/>
        </w:rPr>
      </w:pPr>
    </w:p>
    <w:tbl>
      <w:tblPr>
        <w:tblStyle w:val="Tabela-Siatka"/>
        <w:tblW w:w="0" w:type="auto"/>
        <w:tblLook w:val="04A0" w:firstRow="1" w:lastRow="0" w:firstColumn="1" w:lastColumn="0" w:noHBand="0" w:noVBand="1"/>
      </w:tblPr>
      <w:tblGrid>
        <w:gridCol w:w="2122"/>
        <w:gridCol w:w="6940"/>
      </w:tblGrid>
      <w:tr w:rsidR="00EB62C8" w:rsidRPr="00EB6352" w:rsidTr="00B971BF">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62C8" w:rsidRPr="00EB6352" w:rsidRDefault="00683F59" w:rsidP="00146A51">
            <w:pPr>
              <w:jc w:val="center"/>
              <w:rPr>
                <w:rFonts w:ascii="Arial" w:hAnsi="Arial" w:cs="Arial"/>
                <w:b/>
                <w:sz w:val="22"/>
                <w:szCs w:val="22"/>
              </w:rPr>
            </w:pPr>
            <w:r>
              <w:rPr>
                <w:rFonts w:ascii="Arial" w:hAnsi="Arial" w:cs="Arial"/>
                <w:b/>
                <w:sz w:val="22"/>
                <w:szCs w:val="22"/>
              </w:rPr>
              <w:t>P</w:t>
            </w:r>
            <w:r w:rsidR="00EB62C8" w:rsidRPr="00EB6352">
              <w:rPr>
                <w:rFonts w:ascii="Arial" w:hAnsi="Arial" w:cs="Arial"/>
                <w:b/>
                <w:sz w:val="22"/>
                <w:szCs w:val="22"/>
              </w:rPr>
              <w:t>odmioty</w:t>
            </w:r>
            <w:r w:rsidR="00EB62C8" w:rsidRPr="00EB6352">
              <w:rPr>
                <w:rFonts w:ascii="Arial" w:hAnsi="Arial" w:cs="Arial"/>
                <w:b/>
                <w:sz w:val="22"/>
                <w:szCs w:val="22"/>
              </w:rPr>
              <w:br/>
              <w:t>współpracujące</w:t>
            </w:r>
            <w:r w:rsidR="00EB62C8" w:rsidRPr="00EB6352">
              <w:rPr>
                <w:rFonts w:ascii="Arial" w:hAnsi="Arial" w:cs="Arial"/>
                <w:b/>
                <w:sz w:val="22"/>
                <w:szCs w:val="22"/>
              </w:rPr>
              <w:br/>
              <w:t>przy realizacji</w:t>
            </w:r>
            <w:r w:rsidR="00EB62C8" w:rsidRPr="00EB6352">
              <w:rPr>
                <w:rFonts w:ascii="Arial" w:hAnsi="Arial" w:cs="Arial"/>
                <w:b/>
                <w:sz w:val="22"/>
                <w:szCs w:val="22"/>
              </w:rPr>
              <w:br/>
              <w:t>zadania</w:t>
            </w:r>
          </w:p>
        </w:tc>
        <w:tc>
          <w:tcPr>
            <w:tcW w:w="6940" w:type="dxa"/>
            <w:tcBorders>
              <w:top w:val="single" w:sz="4" w:space="0" w:color="auto"/>
              <w:left w:val="single" w:sz="4" w:space="0" w:color="auto"/>
              <w:bottom w:val="single" w:sz="4" w:space="0" w:color="auto"/>
              <w:right w:val="single" w:sz="4" w:space="0" w:color="auto"/>
            </w:tcBorders>
            <w:vAlign w:val="center"/>
            <w:hideMark/>
          </w:tcPr>
          <w:p w:rsidR="00EB62C8" w:rsidRPr="00EB6352" w:rsidRDefault="00EB62C8" w:rsidP="006635D8">
            <w:pPr>
              <w:rPr>
                <w:rFonts w:ascii="Arial" w:hAnsi="Arial" w:cs="Arial"/>
                <w:sz w:val="22"/>
                <w:szCs w:val="22"/>
              </w:rPr>
            </w:pPr>
            <w:r w:rsidRPr="00EB6352">
              <w:rPr>
                <w:rFonts w:ascii="Arial" w:hAnsi="Arial" w:cs="Arial"/>
                <w:sz w:val="22"/>
                <w:szCs w:val="22"/>
              </w:rPr>
              <w:t>KG PSP</w:t>
            </w:r>
          </w:p>
        </w:tc>
      </w:tr>
      <w:tr w:rsidR="00EB62C8" w:rsidRPr="00EB6352" w:rsidTr="00B971BF">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62C8" w:rsidRPr="00EB6352" w:rsidRDefault="00683F59" w:rsidP="00146A51">
            <w:pPr>
              <w:jc w:val="center"/>
              <w:rPr>
                <w:rFonts w:ascii="Arial" w:hAnsi="Arial" w:cs="Arial"/>
                <w:b/>
                <w:sz w:val="22"/>
                <w:szCs w:val="22"/>
              </w:rPr>
            </w:pPr>
            <w:r>
              <w:rPr>
                <w:rFonts w:ascii="Arial" w:hAnsi="Arial" w:cs="Arial"/>
                <w:b/>
                <w:sz w:val="22"/>
                <w:szCs w:val="22"/>
              </w:rPr>
              <w:t>S</w:t>
            </w:r>
            <w:r w:rsidR="00EB62C8" w:rsidRPr="00EB6352">
              <w:rPr>
                <w:rFonts w:ascii="Arial" w:hAnsi="Arial" w:cs="Arial"/>
                <w:b/>
                <w:sz w:val="22"/>
                <w:szCs w:val="22"/>
              </w:rPr>
              <w:t>topień</w:t>
            </w:r>
            <w:r w:rsidR="00EB62C8" w:rsidRPr="00EB6352">
              <w:rPr>
                <w:rFonts w:ascii="Arial" w:hAnsi="Arial" w:cs="Arial"/>
                <w:b/>
                <w:sz w:val="22"/>
                <w:szCs w:val="22"/>
              </w:rPr>
              <w:br/>
              <w:t xml:space="preserve">realizacji </w:t>
            </w:r>
            <w:r w:rsidR="00EB62C8" w:rsidRPr="00EB6352">
              <w:rPr>
                <w:rFonts w:ascii="Arial" w:hAnsi="Arial" w:cs="Arial"/>
                <w:b/>
                <w:sz w:val="22"/>
                <w:szCs w:val="22"/>
              </w:rPr>
              <w:br/>
              <w:t>zadania</w:t>
            </w:r>
          </w:p>
        </w:tc>
        <w:tc>
          <w:tcPr>
            <w:tcW w:w="6940" w:type="dxa"/>
            <w:tcBorders>
              <w:top w:val="single" w:sz="4" w:space="0" w:color="auto"/>
              <w:left w:val="single" w:sz="4" w:space="0" w:color="auto"/>
              <w:bottom w:val="single" w:sz="4" w:space="0" w:color="auto"/>
              <w:right w:val="single" w:sz="4" w:space="0" w:color="auto"/>
            </w:tcBorders>
            <w:vAlign w:val="center"/>
            <w:hideMark/>
          </w:tcPr>
          <w:p w:rsidR="00EB62C8" w:rsidRPr="00EB6352" w:rsidRDefault="00EB62C8" w:rsidP="006635D8">
            <w:pPr>
              <w:rPr>
                <w:rFonts w:ascii="Arial" w:hAnsi="Arial" w:cs="Arial"/>
                <w:sz w:val="22"/>
                <w:szCs w:val="22"/>
              </w:rPr>
            </w:pPr>
            <w:r w:rsidRPr="00EB6352">
              <w:rPr>
                <w:rFonts w:ascii="Arial" w:hAnsi="Arial" w:cs="Arial"/>
                <w:sz w:val="22"/>
                <w:szCs w:val="22"/>
              </w:rPr>
              <w:t>100%</w:t>
            </w:r>
          </w:p>
        </w:tc>
      </w:tr>
      <w:tr w:rsidR="00EB62C8" w:rsidRPr="00EB6352" w:rsidTr="00B971BF">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62C8" w:rsidRPr="00EB6352" w:rsidRDefault="00683F59" w:rsidP="00146A51">
            <w:pPr>
              <w:jc w:val="center"/>
              <w:rPr>
                <w:rFonts w:ascii="Arial" w:hAnsi="Arial" w:cs="Arial"/>
                <w:b/>
                <w:sz w:val="22"/>
                <w:szCs w:val="22"/>
              </w:rPr>
            </w:pPr>
            <w:r>
              <w:rPr>
                <w:rFonts w:ascii="Arial" w:hAnsi="Arial" w:cs="Arial"/>
                <w:b/>
                <w:sz w:val="22"/>
                <w:szCs w:val="22"/>
              </w:rPr>
              <w:t>S</w:t>
            </w:r>
            <w:r w:rsidR="00EB62C8" w:rsidRPr="00EB6352">
              <w:rPr>
                <w:rFonts w:ascii="Arial" w:hAnsi="Arial" w:cs="Arial"/>
                <w:b/>
                <w:sz w:val="22"/>
                <w:szCs w:val="22"/>
              </w:rPr>
              <w:t>posób realizacji</w:t>
            </w:r>
            <w:r w:rsidR="00EB62C8" w:rsidRPr="00EB6352">
              <w:rPr>
                <w:rFonts w:ascii="Arial" w:hAnsi="Arial" w:cs="Arial"/>
                <w:b/>
                <w:sz w:val="22"/>
                <w:szCs w:val="22"/>
              </w:rPr>
              <w:br/>
              <w:t>zadania</w:t>
            </w:r>
          </w:p>
        </w:tc>
        <w:tc>
          <w:tcPr>
            <w:tcW w:w="6940" w:type="dxa"/>
            <w:tcBorders>
              <w:top w:val="single" w:sz="4" w:space="0" w:color="auto"/>
              <w:left w:val="single" w:sz="4" w:space="0" w:color="auto"/>
              <w:bottom w:val="single" w:sz="4" w:space="0" w:color="auto"/>
              <w:right w:val="single" w:sz="4" w:space="0" w:color="auto"/>
            </w:tcBorders>
            <w:vAlign w:val="center"/>
            <w:hideMark/>
          </w:tcPr>
          <w:p w:rsidR="00EB62C8" w:rsidRPr="00EB6352" w:rsidRDefault="00EB62C8" w:rsidP="006635D8">
            <w:pPr>
              <w:rPr>
                <w:rFonts w:ascii="Arial" w:hAnsi="Arial" w:cs="Arial"/>
                <w:sz w:val="22"/>
                <w:szCs w:val="22"/>
              </w:rPr>
            </w:pPr>
            <w:r w:rsidRPr="00EB6352">
              <w:rPr>
                <w:rFonts w:ascii="Arial" w:hAnsi="Arial" w:cs="Arial"/>
                <w:sz w:val="22"/>
                <w:szCs w:val="22"/>
              </w:rPr>
              <w:t>Przeprowadzenie postępowania o udzielenie zamówienia publicznego</w:t>
            </w:r>
            <w:r w:rsidR="00556908">
              <w:rPr>
                <w:rFonts w:ascii="Arial" w:hAnsi="Arial" w:cs="Arial"/>
                <w:sz w:val="22"/>
                <w:szCs w:val="22"/>
              </w:rPr>
              <w:t>.</w:t>
            </w:r>
          </w:p>
        </w:tc>
      </w:tr>
      <w:tr w:rsidR="00EB62C8" w:rsidRPr="00EB6352" w:rsidTr="00B971BF">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62C8" w:rsidRPr="00EB6352" w:rsidRDefault="00683F59" w:rsidP="00146A51">
            <w:pPr>
              <w:jc w:val="center"/>
              <w:rPr>
                <w:rFonts w:ascii="Arial" w:hAnsi="Arial" w:cs="Arial"/>
                <w:b/>
                <w:sz w:val="22"/>
                <w:szCs w:val="22"/>
              </w:rPr>
            </w:pPr>
            <w:r>
              <w:rPr>
                <w:rFonts w:ascii="Arial" w:hAnsi="Arial" w:cs="Arial"/>
                <w:b/>
                <w:sz w:val="22"/>
                <w:szCs w:val="22"/>
              </w:rPr>
              <w:t>T</w:t>
            </w:r>
            <w:r w:rsidR="00EB62C8" w:rsidRPr="00EB6352">
              <w:rPr>
                <w:rFonts w:ascii="Arial" w:hAnsi="Arial" w:cs="Arial"/>
                <w:b/>
                <w:sz w:val="22"/>
                <w:szCs w:val="22"/>
              </w:rPr>
              <w:t>ermin</w:t>
            </w:r>
            <w:r w:rsidR="00EB62C8" w:rsidRPr="00EB6352">
              <w:rPr>
                <w:rFonts w:ascii="Arial" w:hAnsi="Arial" w:cs="Arial"/>
                <w:b/>
                <w:sz w:val="22"/>
                <w:szCs w:val="22"/>
              </w:rPr>
              <w:br/>
              <w:t>zakończenia</w:t>
            </w:r>
            <w:r w:rsidR="00EB62C8" w:rsidRPr="00EB6352">
              <w:rPr>
                <w:rFonts w:ascii="Arial" w:hAnsi="Arial" w:cs="Arial"/>
                <w:b/>
                <w:sz w:val="22"/>
                <w:szCs w:val="22"/>
              </w:rPr>
              <w:br/>
              <w:t>realizacji</w:t>
            </w:r>
            <w:r w:rsidR="00EB62C8" w:rsidRPr="00EB6352">
              <w:rPr>
                <w:rFonts w:ascii="Arial" w:hAnsi="Arial" w:cs="Arial"/>
                <w:b/>
                <w:sz w:val="22"/>
                <w:szCs w:val="22"/>
              </w:rPr>
              <w:br/>
              <w:t>zadania</w:t>
            </w:r>
          </w:p>
        </w:tc>
        <w:tc>
          <w:tcPr>
            <w:tcW w:w="6940" w:type="dxa"/>
            <w:tcBorders>
              <w:top w:val="single" w:sz="4" w:space="0" w:color="auto"/>
              <w:left w:val="single" w:sz="4" w:space="0" w:color="auto"/>
              <w:bottom w:val="single" w:sz="4" w:space="0" w:color="auto"/>
              <w:right w:val="single" w:sz="4" w:space="0" w:color="auto"/>
            </w:tcBorders>
            <w:vAlign w:val="center"/>
            <w:hideMark/>
          </w:tcPr>
          <w:p w:rsidR="00EB62C8" w:rsidRPr="00EB6352" w:rsidRDefault="00EB62C8" w:rsidP="006635D8">
            <w:pPr>
              <w:rPr>
                <w:rFonts w:ascii="Arial" w:hAnsi="Arial" w:cs="Arial"/>
                <w:sz w:val="22"/>
                <w:szCs w:val="22"/>
              </w:rPr>
            </w:pPr>
            <w:r w:rsidRPr="00EB6352">
              <w:rPr>
                <w:rFonts w:ascii="Arial" w:hAnsi="Arial" w:cs="Arial"/>
                <w:sz w:val="22"/>
                <w:szCs w:val="22"/>
              </w:rPr>
              <w:t>2020</w:t>
            </w:r>
          </w:p>
        </w:tc>
      </w:tr>
      <w:tr w:rsidR="00EB62C8" w:rsidRPr="00EB6352" w:rsidTr="00B971BF">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62C8" w:rsidRPr="00EB6352" w:rsidRDefault="00683F59" w:rsidP="00146A51">
            <w:pPr>
              <w:jc w:val="center"/>
              <w:rPr>
                <w:rFonts w:ascii="Arial" w:hAnsi="Arial" w:cs="Arial"/>
                <w:b/>
                <w:sz w:val="22"/>
                <w:szCs w:val="22"/>
              </w:rPr>
            </w:pPr>
            <w:r>
              <w:rPr>
                <w:rFonts w:ascii="Arial" w:hAnsi="Arial" w:cs="Arial"/>
                <w:b/>
                <w:sz w:val="22"/>
                <w:szCs w:val="22"/>
              </w:rPr>
              <w:t>U</w:t>
            </w:r>
            <w:r w:rsidR="00EB62C8" w:rsidRPr="00EB6352">
              <w:rPr>
                <w:rFonts w:ascii="Arial" w:hAnsi="Arial" w:cs="Arial"/>
                <w:b/>
                <w:sz w:val="22"/>
                <w:szCs w:val="22"/>
              </w:rPr>
              <w:t>zyskany efekt</w:t>
            </w:r>
            <w:r w:rsidR="00EB62C8" w:rsidRPr="00EB6352">
              <w:rPr>
                <w:rFonts w:ascii="Arial" w:hAnsi="Arial" w:cs="Arial"/>
                <w:b/>
                <w:sz w:val="22"/>
                <w:szCs w:val="22"/>
              </w:rPr>
              <w:br/>
              <w:t>zrealizowanego</w:t>
            </w:r>
            <w:r w:rsidR="00EB62C8" w:rsidRPr="00EB6352">
              <w:rPr>
                <w:rFonts w:ascii="Arial" w:hAnsi="Arial" w:cs="Arial"/>
                <w:b/>
                <w:sz w:val="22"/>
                <w:szCs w:val="22"/>
              </w:rPr>
              <w:br/>
              <w:t>zadania</w:t>
            </w:r>
          </w:p>
        </w:tc>
        <w:tc>
          <w:tcPr>
            <w:tcW w:w="6940" w:type="dxa"/>
            <w:tcBorders>
              <w:top w:val="single" w:sz="4" w:space="0" w:color="auto"/>
              <w:left w:val="single" w:sz="4" w:space="0" w:color="auto"/>
              <w:bottom w:val="single" w:sz="4" w:space="0" w:color="auto"/>
              <w:right w:val="single" w:sz="4" w:space="0" w:color="auto"/>
            </w:tcBorders>
            <w:vAlign w:val="center"/>
          </w:tcPr>
          <w:p w:rsidR="00EB62C8" w:rsidRPr="00EB6352" w:rsidRDefault="00EB62C8" w:rsidP="000225FD">
            <w:pPr>
              <w:jc w:val="both"/>
              <w:rPr>
                <w:rFonts w:ascii="Arial" w:hAnsi="Arial" w:cs="Arial"/>
                <w:sz w:val="22"/>
                <w:szCs w:val="22"/>
              </w:rPr>
            </w:pPr>
            <w:r w:rsidRPr="00EB6352">
              <w:rPr>
                <w:rFonts w:ascii="Arial" w:eastAsia="Calibri" w:hAnsi="Arial" w:cs="Arial"/>
                <w:sz w:val="22"/>
                <w:szCs w:val="22"/>
              </w:rPr>
              <w:t>Doposażenie techniczne zasobów sprzętowych Szkół Aspirantów PSP w Poznaniu i Krakowie oraz Szkoły Podoficerskiej w Bydgoszczy podczas prowadzenia akcji ratowniczych związanych z katastrofami kolejowymi.</w:t>
            </w:r>
          </w:p>
        </w:tc>
      </w:tr>
      <w:tr w:rsidR="00EB62C8" w:rsidRPr="00EB6352" w:rsidTr="00B971BF">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62C8" w:rsidRPr="00EB6352" w:rsidRDefault="00683F59" w:rsidP="00146A51">
            <w:pPr>
              <w:jc w:val="center"/>
              <w:rPr>
                <w:rFonts w:ascii="Arial" w:hAnsi="Arial" w:cs="Arial"/>
                <w:b/>
                <w:sz w:val="22"/>
                <w:szCs w:val="22"/>
              </w:rPr>
            </w:pPr>
            <w:r>
              <w:rPr>
                <w:rFonts w:ascii="Arial" w:hAnsi="Arial" w:cs="Arial"/>
                <w:b/>
                <w:sz w:val="22"/>
                <w:szCs w:val="22"/>
              </w:rPr>
              <w:t>U</w:t>
            </w:r>
            <w:r w:rsidR="00EB62C8" w:rsidRPr="00EB6352">
              <w:rPr>
                <w:rFonts w:ascii="Arial" w:hAnsi="Arial" w:cs="Arial"/>
                <w:b/>
                <w:sz w:val="22"/>
                <w:szCs w:val="22"/>
              </w:rPr>
              <w:t>wagi (trudności</w:t>
            </w:r>
            <w:r w:rsidR="00EB62C8" w:rsidRPr="00EB6352">
              <w:rPr>
                <w:rFonts w:ascii="Arial" w:hAnsi="Arial" w:cs="Arial"/>
                <w:b/>
                <w:sz w:val="22"/>
                <w:szCs w:val="22"/>
              </w:rPr>
              <w:br/>
              <w:t>w realizacji</w:t>
            </w:r>
            <w:r w:rsidR="00EB62C8" w:rsidRPr="00EB6352">
              <w:rPr>
                <w:rFonts w:ascii="Arial" w:hAnsi="Arial" w:cs="Arial"/>
                <w:b/>
                <w:sz w:val="22"/>
                <w:szCs w:val="22"/>
              </w:rPr>
              <w:br/>
              <w:t>zadania,</w:t>
            </w:r>
            <w:r w:rsidR="00EB62C8" w:rsidRPr="00EB6352">
              <w:rPr>
                <w:rFonts w:ascii="Arial" w:hAnsi="Arial" w:cs="Arial"/>
                <w:b/>
                <w:sz w:val="22"/>
                <w:szCs w:val="22"/>
              </w:rPr>
              <w:br/>
              <w:t>przyczyny</w:t>
            </w:r>
            <w:r w:rsidR="00EB62C8" w:rsidRPr="00EB6352">
              <w:rPr>
                <w:rFonts w:ascii="Arial" w:hAnsi="Arial" w:cs="Arial"/>
                <w:b/>
                <w:sz w:val="22"/>
                <w:szCs w:val="22"/>
              </w:rPr>
              <w:br/>
              <w:t>niezrealizowania</w:t>
            </w:r>
            <w:r w:rsidR="00EB62C8" w:rsidRPr="00EB6352">
              <w:rPr>
                <w:rFonts w:ascii="Arial" w:hAnsi="Arial" w:cs="Arial"/>
                <w:b/>
                <w:sz w:val="22"/>
                <w:szCs w:val="22"/>
              </w:rPr>
              <w:br/>
              <w:t>zadania)</w:t>
            </w:r>
          </w:p>
        </w:tc>
        <w:tc>
          <w:tcPr>
            <w:tcW w:w="6940" w:type="dxa"/>
            <w:tcBorders>
              <w:top w:val="single" w:sz="4" w:space="0" w:color="auto"/>
              <w:left w:val="single" w:sz="4" w:space="0" w:color="auto"/>
              <w:bottom w:val="single" w:sz="4" w:space="0" w:color="auto"/>
              <w:right w:val="single" w:sz="4" w:space="0" w:color="auto"/>
            </w:tcBorders>
            <w:vAlign w:val="center"/>
          </w:tcPr>
          <w:p w:rsidR="00146A51" w:rsidRPr="00EB6352" w:rsidRDefault="00146A51" w:rsidP="00146A51">
            <w:pPr>
              <w:rPr>
                <w:rFonts w:ascii="Arial" w:hAnsi="Arial" w:cs="Arial"/>
                <w:sz w:val="22"/>
                <w:szCs w:val="22"/>
              </w:rPr>
            </w:pPr>
          </w:p>
          <w:p w:rsidR="00146A51" w:rsidRPr="00EB6352" w:rsidRDefault="00146A51" w:rsidP="00146A51">
            <w:pPr>
              <w:rPr>
                <w:rFonts w:ascii="Arial" w:hAnsi="Arial" w:cs="Arial"/>
                <w:sz w:val="22"/>
                <w:szCs w:val="22"/>
              </w:rPr>
            </w:pPr>
          </w:p>
          <w:p w:rsidR="00146A51" w:rsidRPr="00EB6352" w:rsidRDefault="00E66C85" w:rsidP="00146A51">
            <w:pPr>
              <w:rPr>
                <w:rFonts w:ascii="Arial" w:hAnsi="Arial" w:cs="Arial"/>
                <w:sz w:val="22"/>
                <w:szCs w:val="22"/>
              </w:rPr>
            </w:pPr>
            <w:r w:rsidRPr="00EB6352">
              <w:rPr>
                <w:rFonts w:ascii="Arial" w:hAnsi="Arial" w:cs="Arial"/>
                <w:sz w:val="22"/>
                <w:szCs w:val="22"/>
              </w:rPr>
              <w:t>-</w:t>
            </w:r>
          </w:p>
          <w:p w:rsidR="00146A51" w:rsidRPr="00EB6352" w:rsidRDefault="00146A51" w:rsidP="00146A51">
            <w:pPr>
              <w:rPr>
                <w:rFonts w:ascii="Arial" w:hAnsi="Arial" w:cs="Arial"/>
                <w:sz w:val="22"/>
                <w:szCs w:val="22"/>
              </w:rPr>
            </w:pPr>
          </w:p>
          <w:p w:rsidR="00EB62C8" w:rsidRPr="00EB6352" w:rsidRDefault="00EB62C8" w:rsidP="00146A51">
            <w:pPr>
              <w:rPr>
                <w:rFonts w:ascii="Arial" w:hAnsi="Arial" w:cs="Arial"/>
                <w:sz w:val="22"/>
                <w:szCs w:val="22"/>
              </w:rPr>
            </w:pPr>
          </w:p>
        </w:tc>
      </w:tr>
    </w:tbl>
    <w:p w:rsidR="00364B46" w:rsidRPr="00EB6352" w:rsidRDefault="00364B46" w:rsidP="00146A51">
      <w:pPr>
        <w:rPr>
          <w:rFonts w:ascii="Arial" w:hAnsi="Arial" w:cs="Arial"/>
          <w:sz w:val="22"/>
          <w:szCs w:val="22"/>
        </w:rPr>
      </w:pPr>
    </w:p>
    <w:p w:rsidR="00E508C7" w:rsidRPr="00EB6352" w:rsidRDefault="00E508C7" w:rsidP="00146A51">
      <w:pPr>
        <w:rPr>
          <w:rFonts w:ascii="Arial" w:hAnsi="Arial" w:cs="Arial"/>
          <w:sz w:val="22"/>
          <w:szCs w:val="22"/>
        </w:rPr>
      </w:pPr>
    </w:p>
    <w:p w:rsidR="00E508C7" w:rsidRPr="00EB6352" w:rsidRDefault="00E508C7" w:rsidP="00146A51">
      <w:pPr>
        <w:rPr>
          <w:rFonts w:ascii="Arial" w:hAnsi="Arial" w:cs="Arial"/>
          <w:sz w:val="22"/>
          <w:szCs w:val="22"/>
        </w:rPr>
      </w:pPr>
    </w:p>
    <w:p w:rsidR="00E508C7" w:rsidRPr="00EB6352" w:rsidRDefault="00E508C7" w:rsidP="00146A51">
      <w:pPr>
        <w:rPr>
          <w:rFonts w:ascii="Arial" w:hAnsi="Arial" w:cs="Arial"/>
          <w:sz w:val="22"/>
          <w:szCs w:val="22"/>
        </w:rPr>
      </w:pPr>
    </w:p>
    <w:p w:rsidR="00E508C7" w:rsidRPr="00EB6352" w:rsidRDefault="00E508C7" w:rsidP="00146A51">
      <w:pPr>
        <w:rPr>
          <w:rFonts w:ascii="Arial" w:hAnsi="Arial" w:cs="Arial"/>
          <w:sz w:val="22"/>
          <w:szCs w:val="22"/>
        </w:rPr>
      </w:pPr>
    </w:p>
    <w:p w:rsidR="00E508C7" w:rsidRDefault="00E508C7" w:rsidP="00146A51">
      <w:pPr>
        <w:rPr>
          <w:rFonts w:ascii="Arial" w:hAnsi="Arial" w:cs="Arial"/>
          <w:sz w:val="22"/>
          <w:szCs w:val="22"/>
        </w:rPr>
      </w:pPr>
    </w:p>
    <w:p w:rsidR="001A6376" w:rsidRDefault="001A6376" w:rsidP="00146A51">
      <w:pPr>
        <w:rPr>
          <w:rFonts w:ascii="Arial" w:hAnsi="Arial" w:cs="Arial"/>
          <w:sz w:val="22"/>
          <w:szCs w:val="22"/>
        </w:rPr>
      </w:pPr>
    </w:p>
    <w:p w:rsidR="001A6376" w:rsidRDefault="001A6376" w:rsidP="00146A51">
      <w:pPr>
        <w:rPr>
          <w:rFonts w:ascii="Arial" w:hAnsi="Arial" w:cs="Arial"/>
          <w:sz w:val="22"/>
          <w:szCs w:val="22"/>
        </w:rPr>
      </w:pPr>
    </w:p>
    <w:p w:rsidR="001A6376" w:rsidRDefault="001A6376" w:rsidP="00146A51">
      <w:pPr>
        <w:rPr>
          <w:rFonts w:ascii="Arial" w:hAnsi="Arial" w:cs="Arial"/>
          <w:sz w:val="22"/>
          <w:szCs w:val="22"/>
        </w:rPr>
      </w:pPr>
    </w:p>
    <w:p w:rsidR="001A6376" w:rsidRDefault="001A6376" w:rsidP="00146A51">
      <w:pPr>
        <w:rPr>
          <w:rFonts w:ascii="Arial" w:hAnsi="Arial" w:cs="Arial"/>
          <w:sz w:val="22"/>
          <w:szCs w:val="22"/>
        </w:rPr>
      </w:pPr>
    </w:p>
    <w:p w:rsidR="001A6376" w:rsidRDefault="001A6376" w:rsidP="00146A51">
      <w:pPr>
        <w:rPr>
          <w:rFonts w:ascii="Arial" w:hAnsi="Arial" w:cs="Arial"/>
          <w:sz w:val="22"/>
          <w:szCs w:val="22"/>
        </w:rPr>
      </w:pPr>
    </w:p>
    <w:p w:rsidR="001A6376" w:rsidRDefault="001A6376" w:rsidP="00146A51">
      <w:pPr>
        <w:rPr>
          <w:rFonts w:ascii="Arial" w:hAnsi="Arial" w:cs="Arial"/>
          <w:sz w:val="22"/>
          <w:szCs w:val="22"/>
        </w:rPr>
      </w:pPr>
    </w:p>
    <w:p w:rsidR="001A6376" w:rsidRDefault="001A6376" w:rsidP="00146A51">
      <w:pPr>
        <w:rPr>
          <w:rFonts w:ascii="Arial" w:hAnsi="Arial" w:cs="Arial"/>
          <w:sz w:val="22"/>
          <w:szCs w:val="22"/>
        </w:rPr>
      </w:pPr>
    </w:p>
    <w:p w:rsidR="001A6376" w:rsidRDefault="001A6376" w:rsidP="00146A51">
      <w:pPr>
        <w:rPr>
          <w:rFonts w:ascii="Arial" w:hAnsi="Arial" w:cs="Arial"/>
          <w:sz w:val="22"/>
          <w:szCs w:val="22"/>
        </w:rPr>
      </w:pPr>
    </w:p>
    <w:p w:rsidR="001A6376" w:rsidRDefault="001A6376" w:rsidP="00146A51">
      <w:pPr>
        <w:rPr>
          <w:rFonts w:ascii="Arial" w:hAnsi="Arial" w:cs="Arial"/>
          <w:sz w:val="22"/>
          <w:szCs w:val="22"/>
        </w:rPr>
      </w:pPr>
    </w:p>
    <w:p w:rsidR="001A6376" w:rsidRPr="00EB6352" w:rsidRDefault="001A6376" w:rsidP="00146A51">
      <w:pPr>
        <w:rPr>
          <w:rFonts w:ascii="Arial" w:hAnsi="Arial" w:cs="Arial"/>
          <w:sz w:val="22"/>
          <w:szCs w:val="22"/>
        </w:rPr>
      </w:pPr>
    </w:p>
    <w:p w:rsidR="00146A51" w:rsidRPr="00EB6352" w:rsidRDefault="00146A51" w:rsidP="00146A51">
      <w:pPr>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146A51" w:rsidRPr="00EB6352" w:rsidRDefault="00146A51">
      <w:pPr>
        <w:spacing w:after="160" w:line="259" w:lineRule="auto"/>
        <w:rPr>
          <w:rFonts w:ascii="Arial" w:hAnsi="Arial" w:cs="Arial"/>
          <w:sz w:val="22"/>
          <w:szCs w:val="22"/>
        </w:rPr>
      </w:pPr>
    </w:p>
    <w:p w:rsidR="00146A51" w:rsidRPr="00EB6352" w:rsidRDefault="00146A51" w:rsidP="00146A51">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w:t>
      </w:r>
      <w:r w:rsidRPr="00EB6352">
        <w:rPr>
          <w:rFonts w:ascii="Arial" w:eastAsia="Calibri" w:hAnsi="Arial" w:cs="Arial"/>
          <w:sz w:val="22"/>
          <w:szCs w:val="22"/>
        </w:rPr>
        <w:t xml:space="preserve"> Organizacja szkoleń specjalistycznych pt. </w:t>
      </w:r>
      <w:r w:rsidR="00556908">
        <w:rPr>
          <w:rFonts w:ascii="Arial" w:eastAsia="Calibri" w:hAnsi="Arial" w:cs="Arial"/>
          <w:sz w:val="22"/>
          <w:szCs w:val="22"/>
        </w:rPr>
        <w:t>s</w:t>
      </w:r>
      <w:r w:rsidRPr="00EB6352">
        <w:rPr>
          <w:rFonts w:ascii="Arial" w:eastAsia="Calibri" w:hAnsi="Arial" w:cs="Arial"/>
          <w:sz w:val="22"/>
          <w:szCs w:val="22"/>
        </w:rPr>
        <w:t xml:space="preserve">zkolenie doskonalące dla strażaków KSRG w zakresie współdziałania z LPR. </w:t>
      </w:r>
    </w:p>
    <w:p w:rsidR="00146A51" w:rsidRPr="00EB6352" w:rsidRDefault="00146A51" w:rsidP="00146A51">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 wpisuje się w realizację Celu 3</w:t>
      </w:r>
      <w:r w:rsidRPr="00EB6352">
        <w:rPr>
          <w:rFonts w:ascii="Arial" w:eastAsia="Calibri" w:hAnsi="Arial" w:cs="Arial"/>
          <w:sz w:val="22"/>
          <w:szCs w:val="22"/>
        </w:rPr>
        <w:t>:</w:t>
      </w:r>
      <w:r w:rsidRPr="00EB6352">
        <w:rPr>
          <w:rFonts w:ascii="Arial" w:eastAsia="Calibri" w:hAnsi="Arial" w:cs="Arial"/>
          <w:b/>
          <w:sz w:val="22"/>
          <w:szCs w:val="22"/>
        </w:rPr>
        <w:t xml:space="preserve"> </w:t>
      </w:r>
      <w:r w:rsidRPr="00EB6352">
        <w:rPr>
          <w:rFonts w:ascii="Arial" w:eastAsia="Calibri" w:hAnsi="Arial" w:cs="Arial"/>
          <w:sz w:val="22"/>
          <w:szCs w:val="22"/>
        </w:rPr>
        <w:t>doskonalenie umiejętności ratowników oraz kadry dydaktycznej i szkoleniowej w zakresie działań ratowniczych, zarówno w aspekcie teoretycznym, jak i praktycznym.</w:t>
      </w:r>
    </w:p>
    <w:p w:rsidR="00146A51" w:rsidRPr="00EB6352" w:rsidRDefault="00146A51" w:rsidP="00146A51">
      <w:pPr>
        <w:spacing w:after="200" w:line="276" w:lineRule="auto"/>
        <w:jc w:val="both"/>
        <w:rPr>
          <w:rFonts w:ascii="Arial" w:eastAsia="Calibri" w:hAnsi="Arial" w:cs="Arial"/>
          <w:sz w:val="22"/>
          <w:szCs w:val="22"/>
        </w:rPr>
      </w:pPr>
      <w:r w:rsidRPr="00EB6352">
        <w:rPr>
          <w:rFonts w:ascii="Arial" w:eastAsia="Calibri" w:hAnsi="Arial" w:cs="Arial"/>
          <w:b/>
          <w:sz w:val="22"/>
          <w:szCs w:val="22"/>
        </w:rPr>
        <w:t>Kierun</w:t>
      </w:r>
      <w:r w:rsidR="00E66C85" w:rsidRPr="00EB6352">
        <w:rPr>
          <w:rFonts w:ascii="Arial" w:eastAsia="Calibri" w:hAnsi="Arial" w:cs="Arial"/>
          <w:b/>
          <w:sz w:val="22"/>
          <w:szCs w:val="22"/>
        </w:rPr>
        <w:t>ek</w:t>
      </w:r>
      <w:r w:rsidRPr="00EB6352">
        <w:rPr>
          <w:rFonts w:ascii="Arial" w:eastAsia="Calibri" w:hAnsi="Arial" w:cs="Arial"/>
          <w:b/>
          <w:sz w:val="22"/>
          <w:szCs w:val="22"/>
        </w:rPr>
        <w:t xml:space="preserve"> działań 3.1: </w:t>
      </w:r>
      <w:r w:rsidR="00B971BF" w:rsidRPr="00EB6352">
        <w:rPr>
          <w:rFonts w:ascii="Arial" w:hAnsi="Arial" w:cs="Arial"/>
          <w:sz w:val="22"/>
          <w:szCs w:val="22"/>
        </w:rPr>
        <w:t>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r w:rsidRPr="00EB6352">
        <w:rPr>
          <w:rFonts w:ascii="Arial" w:eastAsia="Calibri" w:hAnsi="Arial" w:cs="Arial"/>
          <w:sz w:val="22"/>
          <w:szCs w:val="22"/>
        </w:rPr>
        <w:t>.</w:t>
      </w:r>
    </w:p>
    <w:tbl>
      <w:tblPr>
        <w:tblStyle w:val="Tabela-Siatka1"/>
        <w:tblW w:w="0" w:type="auto"/>
        <w:tblLook w:val="04A0" w:firstRow="1" w:lastRow="0" w:firstColumn="1" w:lastColumn="0" w:noHBand="0" w:noVBand="1"/>
      </w:tblPr>
      <w:tblGrid>
        <w:gridCol w:w="2122"/>
        <w:gridCol w:w="6940"/>
      </w:tblGrid>
      <w:tr w:rsidR="00146A51" w:rsidRPr="00EB6352" w:rsidTr="00B971BF">
        <w:tc>
          <w:tcPr>
            <w:tcW w:w="2122"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P</w:t>
            </w:r>
            <w:r w:rsidR="00146A51" w:rsidRPr="00EB6352">
              <w:rPr>
                <w:rFonts w:ascii="Arial" w:eastAsia="Calibri" w:hAnsi="Arial" w:cs="Arial"/>
                <w:b/>
                <w:sz w:val="22"/>
                <w:szCs w:val="22"/>
              </w:rPr>
              <w:t>odmioty</w:t>
            </w:r>
            <w:r w:rsidR="00146A51" w:rsidRPr="00EB6352">
              <w:rPr>
                <w:rFonts w:ascii="Arial" w:eastAsia="Calibri" w:hAnsi="Arial" w:cs="Arial"/>
                <w:b/>
                <w:sz w:val="22"/>
                <w:szCs w:val="22"/>
              </w:rPr>
              <w:br/>
              <w:t>współpracujące</w:t>
            </w:r>
            <w:r w:rsidR="00146A51" w:rsidRPr="00EB6352">
              <w:rPr>
                <w:rFonts w:ascii="Arial" w:eastAsia="Calibri" w:hAnsi="Arial" w:cs="Arial"/>
                <w:b/>
                <w:sz w:val="22"/>
                <w:szCs w:val="22"/>
              </w:rPr>
              <w:br/>
              <w:t>przy realizacji</w:t>
            </w:r>
            <w:r w:rsidR="00146A51" w:rsidRPr="00EB6352">
              <w:rPr>
                <w:rFonts w:ascii="Arial" w:eastAsia="Calibri" w:hAnsi="Arial" w:cs="Arial"/>
                <w:b/>
                <w:sz w:val="22"/>
                <w:szCs w:val="22"/>
              </w:rPr>
              <w:br/>
              <w:t>zadania</w:t>
            </w:r>
          </w:p>
        </w:tc>
        <w:tc>
          <w:tcPr>
            <w:tcW w:w="6940"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Szkolenie zrealizowane przez kadrę dydaktyczną Szkoły w części teoretycznej, w części praktycznej przez Lotnicze pogotowie ratunkowe</w:t>
            </w:r>
            <w:r w:rsidR="00556908">
              <w:rPr>
                <w:rFonts w:ascii="Arial" w:eastAsia="Calibri" w:hAnsi="Arial" w:cs="Arial"/>
                <w:sz w:val="22"/>
                <w:szCs w:val="22"/>
              </w:rPr>
              <w:t>.</w:t>
            </w:r>
          </w:p>
        </w:tc>
      </w:tr>
      <w:tr w:rsidR="00146A51" w:rsidRPr="00EB6352" w:rsidTr="00B971BF">
        <w:tc>
          <w:tcPr>
            <w:tcW w:w="2122"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S</w:t>
            </w:r>
            <w:r w:rsidR="00146A51" w:rsidRPr="00EB6352">
              <w:rPr>
                <w:rFonts w:ascii="Arial" w:eastAsia="Calibri" w:hAnsi="Arial" w:cs="Arial"/>
                <w:b/>
                <w:sz w:val="22"/>
                <w:szCs w:val="22"/>
              </w:rPr>
              <w:t>topień</w:t>
            </w:r>
            <w:r w:rsidR="00146A51" w:rsidRPr="00EB6352">
              <w:rPr>
                <w:rFonts w:ascii="Arial" w:eastAsia="Calibri" w:hAnsi="Arial" w:cs="Arial"/>
                <w:b/>
                <w:sz w:val="22"/>
                <w:szCs w:val="22"/>
              </w:rPr>
              <w:br/>
              <w:t xml:space="preserve">realizacji </w:t>
            </w:r>
            <w:r w:rsidR="00146A51" w:rsidRPr="00EB6352">
              <w:rPr>
                <w:rFonts w:ascii="Arial" w:eastAsia="Calibri" w:hAnsi="Arial" w:cs="Arial"/>
                <w:b/>
                <w:sz w:val="22"/>
                <w:szCs w:val="22"/>
              </w:rPr>
              <w:br/>
              <w:t>zadania</w:t>
            </w:r>
          </w:p>
        </w:tc>
        <w:tc>
          <w:tcPr>
            <w:tcW w:w="6940"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100%</w:t>
            </w:r>
          </w:p>
        </w:tc>
      </w:tr>
      <w:tr w:rsidR="00146A51" w:rsidRPr="00EB6352" w:rsidTr="00B971BF">
        <w:tc>
          <w:tcPr>
            <w:tcW w:w="2122"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S</w:t>
            </w:r>
            <w:r w:rsidR="00146A51" w:rsidRPr="00EB6352">
              <w:rPr>
                <w:rFonts w:ascii="Arial" w:eastAsia="Calibri" w:hAnsi="Arial" w:cs="Arial"/>
                <w:b/>
                <w:sz w:val="22"/>
                <w:szCs w:val="22"/>
              </w:rPr>
              <w:t>posób realizacji</w:t>
            </w:r>
            <w:r w:rsidR="00146A51" w:rsidRPr="00EB6352">
              <w:rPr>
                <w:rFonts w:ascii="Arial" w:eastAsia="Calibri" w:hAnsi="Arial" w:cs="Arial"/>
                <w:b/>
                <w:sz w:val="22"/>
                <w:szCs w:val="22"/>
              </w:rPr>
              <w:br/>
              <w:t>zadania</w:t>
            </w:r>
          </w:p>
        </w:tc>
        <w:tc>
          <w:tcPr>
            <w:tcW w:w="6940"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Szkolenie realizowane zgodnie z obowiązującym programem i</w:t>
            </w:r>
            <w:r w:rsidR="000225FD" w:rsidRPr="00EB6352">
              <w:rPr>
                <w:rFonts w:ascii="Arial" w:eastAsia="Calibri" w:hAnsi="Arial" w:cs="Arial"/>
                <w:sz w:val="22"/>
                <w:szCs w:val="22"/>
              </w:rPr>
              <w:t> </w:t>
            </w:r>
            <w:r w:rsidRPr="00EB6352">
              <w:rPr>
                <w:rFonts w:ascii="Arial" w:eastAsia="Calibri" w:hAnsi="Arial" w:cs="Arial"/>
                <w:sz w:val="22"/>
                <w:szCs w:val="22"/>
              </w:rPr>
              <w:t>określonymi w nim wymaganiami.</w:t>
            </w:r>
          </w:p>
        </w:tc>
      </w:tr>
      <w:tr w:rsidR="00146A51" w:rsidRPr="00EB6352" w:rsidTr="00B971BF">
        <w:tc>
          <w:tcPr>
            <w:tcW w:w="2122"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T</w:t>
            </w:r>
            <w:r w:rsidR="00146A51" w:rsidRPr="00EB6352">
              <w:rPr>
                <w:rFonts w:ascii="Arial" w:eastAsia="Calibri" w:hAnsi="Arial" w:cs="Arial"/>
                <w:b/>
                <w:sz w:val="22"/>
                <w:szCs w:val="22"/>
              </w:rPr>
              <w:t>ermin</w:t>
            </w:r>
            <w:r w:rsidR="00146A51" w:rsidRPr="00EB6352">
              <w:rPr>
                <w:rFonts w:ascii="Arial" w:eastAsia="Calibri" w:hAnsi="Arial" w:cs="Arial"/>
                <w:b/>
                <w:sz w:val="22"/>
                <w:szCs w:val="22"/>
              </w:rPr>
              <w:br/>
              <w:t>zakończenia</w:t>
            </w:r>
            <w:r w:rsidR="00146A51" w:rsidRPr="00EB6352">
              <w:rPr>
                <w:rFonts w:ascii="Arial" w:eastAsia="Calibri" w:hAnsi="Arial" w:cs="Arial"/>
                <w:b/>
                <w:sz w:val="22"/>
                <w:szCs w:val="22"/>
              </w:rPr>
              <w:br/>
              <w:t>realizacji</w:t>
            </w:r>
            <w:r w:rsidR="00146A51" w:rsidRPr="00EB6352">
              <w:rPr>
                <w:rFonts w:ascii="Arial" w:eastAsia="Calibri" w:hAnsi="Arial" w:cs="Arial"/>
                <w:b/>
                <w:sz w:val="22"/>
                <w:szCs w:val="22"/>
              </w:rPr>
              <w:br/>
              <w:t>zadania</w:t>
            </w:r>
          </w:p>
        </w:tc>
        <w:tc>
          <w:tcPr>
            <w:tcW w:w="6940"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2020</w:t>
            </w:r>
          </w:p>
        </w:tc>
      </w:tr>
      <w:tr w:rsidR="00146A51" w:rsidRPr="00EB6352" w:rsidTr="00B971BF">
        <w:tc>
          <w:tcPr>
            <w:tcW w:w="2122"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U</w:t>
            </w:r>
            <w:r w:rsidR="00146A51" w:rsidRPr="00EB6352">
              <w:rPr>
                <w:rFonts w:ascii="Arial" w:eastAsia="Calibri" w:hAnsi="Arial" w:cs="Arial"/>
                <w:b/>
                <w:sz w:val="22"/>
                <w:szCs w:val="22"/>
              </w:rPr>
              <w:t>zyskany efekt</w:t>
            </w:r>
            <w:r w:rsidR="00146A51" w:rsidRPr="00EB6352">
              <w:rPr>
                <w:rFonts w:ascii="Arial" w:eastAsia="Calibri" w:hAnsi="Arial" w:cs="Arial"/>
                <w:b/>
                <w:sz w:val="22"/>
                <w:szCs w:val="22"/>
              </w:rPr>
              <w:br/>
              <w:t>zrealizowanego</w:t>
            </w:r>
            <w:r w:rsidR="00146A51" w:rsidRPr="00EB6352">
              <w:rPr>
                <w:rFonts w:ascii="Arial" w:eastAsia="Calibri" w:hAnsi="Arial" w:cs="Arial"/>
                <w:b/>
                <w:sz w:val="22"/>
                <w:szCs w:val="22"/>
              </w:rPr>
              <w:br/>
              <w:t>zadania</w:t>
            </w:r>
          </w:p>
        </w:tc>
        <w:tc>
          <w:tcPr>
            <w:tcW w:w="6940"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Przeszkolono w części teoretycznej 2 strażaków Szkoły, 99 kadetów DSA 29, 85 kadetów DSA 30 oraz 36 uczestników szkolenia podstawowego strażaka jednostki ochrony przeciwpożarowej, w</w:t>
            </w:r>
            <w:r w:rsidR="001705F5">
              <w:rPr>
                <w:rFonts w:ascii="Arial" w:eastAsia="Calibri" w:hAnsi="Arial" w:cs="Arial"/>
                <w:sz w:val="22"/>
                <w:szCs w:val="22"/>
              </w:rPr>
              <w:t> </w:t>
            </w:r>
            <w:r w:rsidRPr="00EB6352">
              <w:rPr>
                <w:rFonts w:ascii="Arial" w:eastAsia="Calibri" w:hAnsi="Arial" w:cs="Arial"/>
                <w:sz w:val="22"/>
                <w:szCs w:val="22"/>
              </w:rPr>
              <w:t>części praktycznej 95 kadetów DSA 28 w zakresie współdziałania strażaków z Lotniczym Pogotowiem Ratowniczym podczas działań.</w:t>
            </w:r>
          </w:p>
        </w:tc>
      </w:tr>
      <w:tr w:rsidR="00146A51" w:rsidRPr="00EB6352" w:rsidTr="00B971BF">
        <w:tc>
          <w:tcPr>
            <w:tcW w:w="2122"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U</w:t>
            </w:r>
            <w:r w:rsidR="00146A51" w:rsidRPr="00EB6352">
              <w:rPr>
                <w:rFonts w:ascii="Arial" w:eastAsia="Calibri" w:hAnsi="Arial" w:cs="Arial"/>
                <w:b/>
                <w:sz w:val="22"/>
                <w:szCs w:val="22"/>
              </w:rPr>
              <w:t>wagi (trudności</w:t>
            </w:r>
            <w:r w:rsidR="00146A51" w:rsidRPr="00EB6352">
              <w:rPr>
                <w:rFonts w:ascii="Arial" w:eastAsia="Calibri" w:hAnsi="Arial" w:cs="Arial"/>
                <w:b/>
                <w:sz w:val="22"/>
                <w:szCs w:val="22"/>
              </w:rPr>
              <w:br/>
              <w:t>w realizacji</w:t>
            </w:r>
            <w:r w:rsidR="00146A51" w:rsidRPr="00EB6352">
              <w:rPr>
                <w:rFonts w:ascii="Arial" w:eastAsia="Calibri" w:hAnsi="Arial" w:cs="Arial"/>
                <w:b/>
                <w:sz w:val="22"/>
                <w:szCs w:val="22"/>
              </w:rPr>
              <w:br/>
              <w:t>zadania,</w:t>
            </w:r>
            <w:r w:rsidR="00146A51" w:rsidRPr="00EB6352">
              <w:rPr>
                <w:rFonts w:ascii="Arial" w:eastAsia="Calibri" w:hAnsi="Arial" w:cs="Arial"/>
                <w:b/>
                <w:sz w:val="22"/>
                <w:szCs w:val="22"/>
              </w:rPr>
              <w:br/>
              <w:t>przyczyny</w:t>
            </w:r>
            <w:r w:rsidR="00146A51" w:rsidRPr="00EB6352">
              <w:rPr>
                <w:rFonts w:ascii="Arial" w:eastAsia="Calibri" w:hAnsi="Arial" w:cs="Arial"/>
                <w:b/>
                <w:sz w:val="22"/>
                <w:szCs w:val="22"/>
              </w:rPr>
              <w:br/>
              <w:t>niezrealizowania</w:t>
            </w:r>
            <w:r w:rsidR="00146A51" w:rsidRPr="00EB6352">
              <w:rPr>
                <w:rFonts w:ascii="Arial" w:eastAsia="Calibri" w:hAnsi="Arial" w:cs="Arial"/>
                <w:b/>
                <w:sz w:val="22"/>
                <w:szCs w:val="22"/>
              </w:rPr>
              <w:br/>
              <w:t>zadania)</w:t>
            </w:r>
          </w:p>
        </w:tc>
        <w:tc>
          <w:tcPr>
            <w:tcW w:w="6940"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 xml:space="preserve">Szkolenia odbyły sie zgodnie z wcześniej opracowanymi planami pracy dydaktycznej Szkoły. </w:t>
            </w:r>
          </w:p>
        </w:tc>
      </w:tr>
    </w:tbl>
    <w:p w:rsidR="00146A51" w:rsidRPr="00EB6352" w:rsidRDefault="00146A51">
      <w:pPr>
        <w:spacing w:after="160" w:line="259" w:lineRule="auto"/>
        <w:rPr>
          <w:rFonts w:ascii="Arial" w:hAnsi="Arial" w:cs="Arial"/>
          <w:sz w:val="22"/>
          <w:szCs w:val="22"/>
        </w:rPr>
      </w:pPr>
    </w:p>
    <w:p w:rsidR="00146A51" w:rsidRPr="00EB6352" w:rsidRDefault="00146A51">
      <w:pPr>
        <w:spacing w:after="160" w:line="259" w:lineRule="auto"/>
        <w:rPr>
          <w:rFonts w:ascii="Arial" w:hAnsi="Arial" w:cs="Arial"/>
          <w:sz w:val="22"/>
          <w:szCs w:val="22"/>
        </w:rPr>
      </w:pPr>
      <w:r w:rsidRPr="00EB6352">
        <w:rPr>
          <w:rFonts w:ascii="Arial" w:hAnsi="Arial" w:cs="Arial"/>
          <w:sz w:val="22"/>
          <w:szCs w:val="22"/>
        </w:rPr>
        <w:br w:type="page"/>
      </w:r>
    </w:p>
    <w:p w:rsidR="00146A51" w:rsidRPr="00EB6352" w:rsidRDefault="00146A51" w:rsidP="00146A51">
      <w:pPr>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146A51" w:rsidRPr="00EB6352" w:rsidRDefault="00146A51">
      <w:pPr>
        <w:spacing w:after="160" w:line="259" w:lineRule="auto"/>
        <w:rPr>
          <w:rFonts w:ascii="Arial" w:hAnsi="Arial" w:cs="Arial"/>
          <w:sz w:val="22"/>
          <w:szCs w:val="22"/>
        </w:rPr>
      </w:pPr>
    </w:p>
    <w:p w:rsidR="00146A51" w:rsidRPr="00EB6352" w:rsidRDefault="00146A51" w:rsidP="00146A51">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w:t>
      </w:r>
      <w:r w:rsidRPr="00EB6352">
        <w:rPr>
          <w:rFonts w:ascii="Arial" w:eastAsia="Calibri" w:hAnsi="Arial" w:cs="Arial"/>
          <w:sz w:val="22"/>
          <w:szCs w:val="22"/>
        </w:rPr>
        <w:t xml:space="preserve"> </w:t>
      </w:r>
      <w:r w:rsidR="00556908">
        <w:rPr>
          <w:rFonts w:ascii="Arial" w:eastAsia="Calibri" w:hAnsi="Arial" w:cs="Arial"/>
          <w:sz w:val="22"/>
          <w:szCs w:val="22"/>
        </w:rPr>
        <w:t>o</w:t>
      </w:r>
      <w:r w:rsidRPr="00EB6352">
        <w:rPr>
          <w:rFonts w:ascii="Arial" w:eastAsia="Calibri" w:hAnsi="Arial" w:cs="Arial"/>
          <w:sz w:val="22"/>
          <w:szCs w:val="22"/>
        </w:rPr>
        <w:t xml:space="preserve">rganizacja szkoleń specjalistycznych pt. </w:t>
      </w:r>
      <w:r w:rsidR="00683F59">
        <w:rPr>
          <w:rFonts w:ascii="Arial" w:eastAsia="Calibri" w:hAnsi="Arial" w:cs="Arial"/>
          <w:sz w:val="22"/>
          <w:szCs w:val="22"/>
        </w:rPr>
        <w:t>s</w:t>
      </w:r>
      <w:r w:rsidRPr="00EB6352">
        <w:rPr>
          <w:rFonts w:ascii="Arial" w:eastAsia="Calibri" w:hAnsi="Arial" w:cs="Arial"/>
          <w:sz w:val="22"/>
          <w:szCs w:val="22"/>
        </w:rPr>
        <w:t>zkolenie doskonalące z zakresu kierowania działaniami ratowniczymi na poziomie taktycznym.</w:t>
      </w:r>
    </w:p>
    <w:p w:rsidR="00146A51" w:rsidRPr="00EB6352" w:rsidRDefault="00146A51" w:rsidP="00146A51">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 wpisuje się w realizację Celu 3</w:t>
      </w:r>
      <w:r w:rsidRPr="00EB6352">
        <w:rPr>
          <w:rFonts w:ascii="Arial" w:eastAsia="Calibri" w:hAnsi="Arial" w:cs="Arial"/>
          <w:sz w:val="22"/>
          <w:szCs w:val="22"/>
        </w:rPr>
        <w:t>:</w:t>
      </w:r>
      <w:r w:rsidRPr="00EB6352">
        <w:rPr>
          <w:rFonts w:ascii="Arial" w:eastAsia="Calibri" w:hAnsi="Arial" w:cs="Arial"/>
          <w:b/>
          <w:sz w:val="22"/>
          <w:szCs w:val="22"/>
        </w:rPr>
        <w:t xml:space="preserve"> </w:t>
      </w:r>
      <w:r w:rsidRPr="00EB6352">
        <w:rPr>
          <w:rFonts w:ascii="Arial" w:eastAsia="Calibri" w:hAnsi="Arial" w:cs="Arial"/>
          <w:sz w:val="22"/>
          <w:szCs w:val="22"/>
        </w:rPr>
        <w:t>doskonalenie umiejętności dowódców w zakresie kierowania działaniami ratowniczymi, zarówno w aspekcie teoretycznym, jak i praktycznym.</w:t>
      </w:r>
    </w:p>
    <w:p w:rsidR="00146A51" w:rsidRPr="00EB6352" w:rsidRDefault="00146A51" w:rsidP="00146A51">
      <w:pPr>
        <w:spacing w:after="200" w:line="276" w:lineRule="auto"/>
        <w:jc w:val="both"/>
        <w:rPr>
          <w:rFonts w:ascii="Arial" w:eastAsia="Calibri" w:hAnsi="Arial" w:cs="Arial"/>
          <w:sz w:val="22"/>
          <w:szCs w:val="22"/>
        </w:rPr>
      </w:pPr>
      <w:r w:rsidRPr="00EB6352">
        <w:rPr>
          <w:rFonts w:ascii="Arial" w:eastAsia="Calibri" w:hAnsi="Arial" w:cs="Arial"/>
          <w:b/>
          <w:sz w:val="22"/>
          <w:szCs w:val="22"/>
        </w:rPr>
        <w:t>Kierun</w:t>
      </w:r>
      <w:r w:rsidR="00E66C85" w:rsidRPr="00EB6352">
        <w:rPr>
          <w:rFonts w:ascii="Arial" w:eastAsia="Calibri" w:hAnsi="Arial" w:cs="Arial"/>
          <w:b/>
          <w:sz w:val="22"/>
          <w:szCs w:val="22"/>
        </w:rPr>
        <w:t>ek</w:t>
      </w:r>
      <w:r w:rsidRPr="00EB6352">
        <w:rPr>
          <w:rFonts w:ascii="Arial" w:eastAsia="Calibri" w:hAnsi="Arial" w:cs="Arial"/>
          <w:b/>
          <w:sz w:val="22"/>
          <w:szCs w:val="22"/>
        </w:rPr>
        <w:t xml:space="preserve"> działań 3.1: </w:t>
      </w:r>
      <w:r w:rsidR="00B971BF" w:rsidRPr="00EB6352">
        <w:rPr>
          <w:rFonts w:ascii="Arial" w:hAnsi="Arial" w:cs="Arial"/>
          <w:sz w:val="22"/>
          <w:szCs w:val="22"/>
        </w:rPr>
        <w:t>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p>
    <w:tbl>
      <w:tblPr>
        <w:tblStyle w:val="Tabela-Siatka1"/>
        <w:tblW w:w="0" w:type="auto"/>
        <w:tblLook w:val="04A0" w:firstRow="1" w:lastRow="0" w:firstColumn="1" w:lastColumn="0" w:noHBand="0" w:noVBand="1"/>
      </w:tblPr>
      <w:tblGrid>
        <w:gridCol w:w="2263"/>
        <w:gridCol w:w="6799"/>
      </w:tblGrid>
      <w:tr w:rsidR="00146A51" w:rsidRPr="00EB6352" w:rsidTr="00B971BF">
        <w:tc>
          <w:tcPr>
            <w:tcW w:w="2263"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P</w:t>
            </w:r>
            <w:r w:rsidR="00146A51" w:rsidRPr="00EB6352">
              <w:rPr>
                <w:rFonts w:ascii="Arial" w:eastAsia="Calibri" w:hAnsi="Arial" w:cs="Arial"/>
                <w:b/>
                <w:sz w:val="22"/>
                <w:szCs w:val="22"/>
              </w:rPr>
              <w:t>odmioty</w:t>
            </w:r>
            <w:r w:rsidR="00146A51" w:rsidRPr="00EB6352">
              <w:rPr>
                <w:rFonts w:ascii="Arial" w:eastAsia="Calibri" w:hAnsi="Arial" w:cs="Arial"/>
                <w:b/>
                <w:sz w:val="22"/>
                <w:szCs w:val="22"/>
              </w:rPr>
              <w:br/>
              <w:t>współpracujące</w:t>
            </w:r>
            <w:r w:rsidR="00146A51" w:rsidRPr="00EB6352">
              <w:rPr>
                <w:rFonts w:ascii="Arial" w:eastAsia="Calibri" w:hAnsi="Arial" w:cs="Arial"/>
                <w:b/>
                <w:sz w:val="22"/>
                <w:szCs w:val="22"/>
              </w:rPr>
              <w:br/>
              <w:t>przy realizacji</w:t>
            </w:r>
            <w:r w:rsidR="00146A51" w:rsidRPr="00EB6352">
              <w:rPr>
                <w:rFonts w:ascii="Arial" w:eastAsia="Calibri" w:hAnsi="Arial" w:cs="Arial"/>
                <w:b/>
                <w:sz w:val="22"/>
                <w:szCs w:val="22"/>
              </w:rPr>
              <w:br/>
              <w:t>zadania</w:t>
            </w:r>
          </w:p>
        </w:tc>
        <w:tc>
          <w:tcPr>
            <w:tcW w:w="6799"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Szkolenie zrealizowane przez kadrę dydaktyczną Szkoły oraz ekspertów z zewnątrz (m. in. z KW PSP w Poznaniu i KM PSP w</w:t>
            </w:r>
            <w:r w:rsidR="000225FD" w:rsidRPr="00EB6352">
              <w:rPr>
                <w:rFonts w:ascii="Arial" w:eastAsia="Calibri" w:hAnsi="Arial" w:cs="Arial"/>
                <w:sz w:val="22"/>
                <w:szCs w:val="22"/>
              </w:rPr>
              <w:t> </w:t>
            </w:r>
            <w:r w:rsidRPr="00EB6352">
              <w:rPr>
                <w:rFonts w:ascii="Arial" w:eastAsia="Calibri" w:hAnsi="Arial" w:cs="Arial"/>
                <w:sz w:val="22"/>
                <w:szCs w:val="22"/>
              </w:rPr>
              <w:t>Poznaniu)</w:t>
            </w:r>
            <w:r w:rsidR="00556908">
              <w:rPr>
                <w:rFonts w:ascii="Arial" w:eastAsia="Calibri" w:hAnsi="Arial" w:cs="Arial"/>
                <w:sz w:val="22"/>
                <w:szCs w:val="22"/>
              </w:rPr>
              <w:t>.</w:t>
            </w:r>
          </w:p>
        </w:tc>
      </w:tr>
      <w:tr w:rsidR="00146A51" w:rsidRPr="00EB6352" w:rsidTr="00B971BF">
        <w:tc>
          <w:tcPr>
            <w:tcW w:w="2263"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S</w:t>
            </w:r>
            <w:r w:rsidR="00146A51" w:rsidRPr="00EB6352">
              <w:rPr>
                <w:rFonts w:ascii="Arial" w:eastAsia="Calibri" w:hAnsi="Arial" w:cs="Arial"/>
                <w:b/>
                <w:sz w:val="22"/>
                <w:szCs w:val="22"/>
              </w:rPr>
              <w:t>topień</w:t>
            </w:r>
            <w:r w:rsidR="00146A51" w:rsidRPr="00EB6352">
              <w:rPr>
                <w:rFonts w:ascii="Arial" w:eastAsia="Calibri" w:hAnsi="Arial" w:cs="Arial"/>
                <w:b/>
                <w:sz w:val="22"/>
                <w:szCs w:val="22"/>
              </w:rPr>
              <w:br/>
              <w:t xml:space="preserve">realizacji </w:t>
            </w:r>
            <w:r w:rsidR="00146A51" w:rsidRPr="00EB6352">
              <w:rPr>
                <w:rFonts w:ascii="Arial" w:eastAsia="Calibri" w:hAnsi="Arial" w:cs="Arial"/>
                <w:b/>
                <w:sz w:val="22"/>
                <w:szCs w:val="22"/>
              </w:rPr>
              <w:br/>
              <w:t>zadania</w:t>
            </w:r>
          </w:p>
        </w:tc>
        <w:tc>
          <w:tcPr>
            <w:tcW w:w="6799"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100%</w:t>
            </w:r>
          </w:p>
        </w:tc>
      </w:tr>
      <w:tr w:rsidR="00146A51" w:rsidRPr="00EB6352" w:rsidTr="00B971BF">
        <w:tc>
          <w:tcPr>
            <w:tcW w:w="2263"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S</w:t>
            </w:r>
            <w:r w:rsidR="00146A51" w:rsidRPr="00EB6352">
              <w:rPr>
                <w:rFonts w:ascii="Arial" w:eastAsia="Calibri" w:hAnsi="Arial" w:cs="Arial"/>
                <w:b/>
                <w:sz w:val="22"/>
                <w:szCs w:val="22"/>
              </w:rPr>
              <w:t>posób realizacji</w:t>
            </w:r>
            <w:r w:rsidR="00146A51" w:rsidRPr="00EB6352">
              <w:rPr>
                <w:rFonts w:ascii="Arial" w:eastAsia="Calibri" w:hAnsi="Arial" w:cs="Arial"/>
                <w:b/>
                <w:sz w:val="22"/>
                <w:szCs w:val="22"/>
              </w:rPr>
              <w:br/>
              <w:t>zadania</w:t>
            </w:r>
          </w:p>
        </w:tc>
        <w:tc>
          <w:tcPr>
            <w:tcW w:w="6799"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Szkolenie realizowane zgodnie z obowiązującym programem.</w:t>
            </w:r>
          </w:p>
        </w:tc>
      </w:tr>
      <w:tr w:rsidR="00146A51" w:rsidRPr="00EB6352" w:rsidTr="00B971BF">
        <w:tc>
          <w:tcPr>
            <w:tcW w:w="2263"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T</w:t>
            </w:r>
            <w:r w:rsidR="00146A51" w:rsidRPr="00EB6352">
              <w:rPr>
                <w:rFonts w:ascii="Arial" w:eastAsia="Calibri" w:hAnsi="Arial" w:cs="Arial"/>
                <w:b/>
                <w:sz w:val="22"/>
                <w:szCs w:val="22"/>
              </w:rPr>
              <w:t>ermin</w:t>
            </w:r>
            <w:r w:rsidR="00146A51" w:rsidRPr="00EB6352">
              <w:rPr>
                <w:rFonts w:ascii="Arial" w:eastAsia="Calibri" w:hAnsi="Arial" w:cs="Arial"/>
                <w:b/>
                <w:sz w:val="22"/>
                <w:szCs w:val="22"/>
              </w:rPr>
              <w:br/>
              <w:t>zakończenia</w:t>
            </w:r>
            <w:r w:rsidR="00146A51" w:rsidRPr="00EB6352">
              <w:rPr>
                <w:rFonts w:ascii="Arial" w:eastAsia="Calibri" w:hAnsi="Arial" w:cs="Arial"/>
                <w:b/>
                <w:sz w:val="22"/>
                <w:szCs w:val="22"/>
              </w:rPr>
              <w:br/>
              <w:t>realizacji</w:t>
            </w:r>
            <w:r w:rsidR="00146A51" w:rsidRPr="00EB6352">
              <w:rPr>
                <w:rFonts w:ascii="Arial" w:eastAsia="Calibri" w:hAnsi="Arial" w:cs="Arial"/>
                <w:b/>
                <w:sz w:val="22"/>
                <w:szCs w:val="22"/>
              </w:rPr>
              <w:br/>
              <w:t>zadania</w:t>
            </w:r>
          </w:p>
        </w:tc>
        <w:tc>
          <w:tcPr>
            <w:tcW w:w="6799"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2020</w:t>
            </w:r>
          </w:p>
        </w:tc>
      </w:tr>
      <w:tr w:rsidR="00146A51" w:rsidRPr="00EB6352" w:rsidTr="00B971BF">
        <w:tc>
          <w:tcPr>
            <w:tcW w:w="2263"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U</w:t>
            </w:r>
            <w:r w:rsidR="00146A51" w:rsidRPr="00EB6352">
              <w:rPr>
                <w:rFonts w:ascii="Arial" w:eastAsia="Calibri" w:hAnsi="Arial" w:cs="Arial"/>
                <w:b/>
                <w:sz w:val="22"/>
                <w:szCs w:val="22"/>
              </w:rPr>
              <w:t>zyskany efekt</w:t>
            </w:r>
            <w:r w:rsidR="00146A51" w:rsidRPr="00EB6352">
              <w:rPr>
                <w:rFonts w:ascii="Arial" w:eastAsia="Calibri" w:hAnsi="Arial" w:cs="Arial"/>
                <w:b/>
                <w:sz w:val="22"/>
                <w:szCs w:val="22"/>
              </w:rPr>
              <w:br/>
              <w:t>zrealizowanego</w:t>
            </w:r>
            <w:r w:rsidR="00146A51" w:rsidRPr="00EB6352">
              <w:rPr>
                <w:rFonts w:ascii="Arial" w:eastAsia="Calibri" w:hAnsi="Arial" w:cs="Arial"/>
                <w:b/>
                <w:sz w:val="22"/>
                <w:szCs w:val="22"/>
              </w:rPr>
              <w:br/>
              <w:t>zadania</w:t>
            </w:r>
          </w:p>
        </w:tc>
        <w:tc>
          <w:tcPr>
            <w:tcW w:w="6799"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Przeszkolono w zakresie teoretycznym oraz praktycznym 30 funkcjonariuszy.</w:t>
            </w:r>
          </w:p>
        </w:tc>
      </w:tr>
      <w:tr w:rsidR="00146A51" w:rsidRPr="00EB6352" w:rsidTr="00B971BF">
        <w:tc>
          <w:tcPr>
            <w:tcW w:w="2263"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U</w:t>
            </w:r>
            <w:r w:rsidR="00146A51" w:rsidRPr="00EB6352">
              <w:rPr>
                <w:rFonts w:ascii="Arial" w:eastAsia="Calibri" w:hAnsi="Arial" w:cs="Arial"/>
                <w:b/>
                <w:sz w:val="22"/>
                <w:szCs w:val="22"/>
              </w:rPr>
              <w:t>wagi (trudności</w:t>
            </w:r>
            <w:r w:rsidR="00146A51" w:rsidRPr="00EB6352">
              <w:rPr>
                <w:rFonts w:ascii="Arial" w:eastAsia="Calibri" w:hAnsi="Arial" w:cs="Arial"/>
                <w:b/>
                <w:sz w:val="22"/>
                <w:szCs w:val="22"/>
              </w:rPr>
              <w:br/>
              <w:t>w realizacji</w:t>
            </w:r>
            <w:r w:rsidR="00146A51" w:rsidRPr="00EB6352">
              <w:rPr>
                <w:rFonts w:ascii="Arial" w:eastAsia="Calibri" w:hAnsi="Arial" w:cs="Arial"/>
                <w:b/>
                <w:sz w:val="22"/>
                <w:szCs w:val="22"/>
              </w:rPr>
              <w:br/>
              <w:t>zadania,</w:t>
            </w:r>
            <w:r w:rsidR="00146A51" w:rsidRPr="00EB6352">
              <w:rPr>
                <w:rFonts w:ascii="Arial" w:eastAsia="Calibri" w:hAnsi="Arial" w:cs="Arial"/>
                <w:b/>
                <w:sz w:val="22"/>
                <w:szCs w:val="22"/>
              </w:rPr>
              <w:br/>
              <w:t>przyczyny</w:t>
            </w:r>
            <w:r w:rsidR="00146A51" w:rsidRPr="00EB6352">
              <w:rPr>
                <w:rFonts w:ascii="Arial" w:eastAsia="Calibri" w:hAnsi="Arial" w:cs="Arial"/>
                <w:b/>
                <w:sz w:val="22"/>
                <w:szCs w:val="22"/>
              </w:rPr>
              <w:br/>
              <w:t>niezrealizowania</w:t>
            </w:r>
            <w:r w:rsidR="00146A51" w:rsidRPr="00EB6352">
              <w:rPr>
                <w:rFonts w:ascii="Arial" w:eastAsia="Calibri" w:hAnsi="Arial" w:cs="Arial"/>
                <w:b/>
                <w:sz w:val="22"/>
                <w:szCs w:val="22"/>
              </w:rPr>
              <w:br/>
              <w:t>zadania)</w:t>
            </w:r>
          </w:p>
        </w:tc>
        <w:tc>
          <w:tcPr>
            <w:tcW w:w="6799"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 xml:space="preserve">Szkolenie odbyło się zgodnie z wcześniej opracowanymi planami pracy dydaktycznej Szkoły. </w:t>
            </w:r>
          </w:p>
        </w:tc>
      </w:tr>
    </w:tbl>
    <w:p w:rsidR="00146A51" w:rsidRPr="00EB6352" w:rsidRDefault="00146A51" w:rsidP="00146A51">
      <w:pPr>
        <w:spacing w:after="200" w:line="276" w:lineRule="auto"/>
        <w:jc w:val="both"/>
        <w:rPr>
          <w:rFonts w:ascii="Arial" w:eastAsia="Calibri" w:hAnsi="Arial" w:cs="Arial"/>
          <w:b/>
          <w:sz w:val="22"/>
          <w:szCs w:val="22"/>
        </w:rPr>
      </w:pPr>
    </w:p>
    <w:p w:rsidR="00146A51" w:rsidRPr="00EB6352" w:rsidRDefault="00146A51" w:rsidP="00146A51">
      <w:pPr>
        <w:rPr>
          <w:rFonts w:ascii="Arial" w:hAnsi="Arial" w:cs="Arial"/>
          <w:sz w:val="22"/>
          <w:szCs w:val="22"/>
        </w:rPr>
      </w:pPr>
      <w:r w:rsidRPr="00EB6352">
        <w:rPr>
          <w:rFonts w:ascii="Arial" w:hAnsi="Arial" w:cs="Arial"/>
          <w:sz w:val="22"/>
          <w:szCs w:val="22"/>
        </w:rPr>
        <w:br w:type="page"/>
      </w: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146A51" w:rsidRPr="00EB6352" w:rsidRDefault="00146A51">
      <w:pPr>
        <w:spacing w:after="160" w:line="259" w:lineRule="auto"/>
        <w:rPr>
          <w:rFonts w:ascii="Arial" w:hAnsi="Arial" w:cs="Arial"/>
          <w:sz w:val="22"/>
          <w:szCs w:val="22"/>
        </w:rPr>
      </w:pPr>
    </w:p>
    <w:p w:rsidR="00146A51" w:rsidRPr="00EB6352" w:rsidRDefault="00146A51" w:rsidP="00146A51">
      <w:pPr>
        <w:tabs>
          <w:tab w:val="left" w:pos="2632"/>
        </w:tabs>
        <w:spacing w:after="200" w:line="276" w:lineRule="auto"/>
        <w:jc w:val="both"/>
        <w:rPr>
          <w:rFonts w:ascii="Arial" w:eastAsia="Calibri" w:hAnsi="Arial" w:cs="Arial"/>
          <w:i/>
          <w:sz w:val="22"/>
          <w:szCs w:val="22"/>
        </w:rPr>
      </w:pPr>
      <w:r w:rsidRPr="00EB6352">
        <w:rPr>
          <w:rFonts w:ascii="Arial" w:eastAsia="Calibri" w:hAnsi="Arial" w:cs="Arial"/>
          <w:b/>
          <w:sz w:val="22"/>
          <w:szCs w:val="22"/>
        </w:rPr>
        <w:t>Zadanie:</w:t>
      </w:r>
      <w:r w:rsidRPr="00EB6352">
        <w:rPr>
          <w:rFonts w:ascii="Arial" w:eastAsia="Calibri" w:hAnsi="Arial" w:cs="Arial"/>
          <w:sz w:val="22"/>
          <w:szCs w:val="22"/>
        </w:rPr>
        <w:t xml:space="preserve"> Organizacja szkolenia </w:t>
      </w:r>
      <w:r w:rsidRPr="00EB6352">
        <w:rPr>
          <w:rFonts w:ascii="Arial" w:hAnsi="Arial" w:cs="Arial"/>
          <w:sz w:val="22"/>
          <w:szCs w:val="22"/>
        </w:rPr>
        <w:t>z zakresu organizacji łączności w sieciach radiowych UKS PSP</w:t>
      </w:r>
      <w:r w:rsidR="00556908">
        <w:rPr>
          <w:rFonts w:ascii="Arial" w:eastAsia="Calibri" w:hAnsi="Arial" w:cs="Arial"/>
          <w:i/>
          <w:sz w:val="22"/>
          <w:szCs w:val="22"/>
        </w:rPr>
        <w:t>.</w:t>
      </w:r>
    </w:p>
    <w:p w:rsidR="00146A51" w:rsidRPr="00EB6352" w:rsidRDefault="00146A51" w:rsidP="00146A51">
      <w:pPr>
        <w:tabs>
          <w:tab w:val="left" w:pos="2632"/>
        </w:tabs>
        <w:spacing w:after="200" w:line="276" w:lineRule="auto"/>
        <w:jc w:val="both"/>
        <w:rPr>
          <w:rFonts w:ascii="Arial" w:eastAsia="Calibri" w:hAnsi="Arial" w:cs="Arial"/>
          <w:sz w:val="22"/>
          <w:szCs w:val="22"/>
        </w:rPr>
      </w:pPr>
      <w:r w:rsidRPr="00EB6352">
        <w:rPr>
          <w:rFonts w:ascii="Arial" w:eastAsia="Calibri" w:hAnsi="Arial" w:cs="Arial"/>
          <w:b/>
          <w:sz w:val="22"/>
          <w:szCs w:val="22"/>
        </w:rPr>
        <w:t>Zadanie wpisuje się w realizację Celu 3</w:t>
      </w:r>
      <w:r w:rsidRPr="00EB6352">
        <w:rPr>
          <w:rFonts w:ascii="Arial" w:eastAsia="Calibri" w:hAnsi="Arial" w:cs="Arial"/>
          <w:sz w:val="22"/>
          <w:szCs w:val="22"/>
        </w:rPr>
        <w:t>:</w:t>
      </w:r>
      <w:r w:rsidRPr="00EB6352">
        <w:rPr>
          <w:rFonts w:ascii="Arial" w:eastAsia="Calibri" w:hAnsi="Arial" w:cs="Arial"/>
          <w:b/>
          <w:sz w:val="22"/>
          <w:szCs w:val="22"/>
        </w:rPr>
        <w:t xml:space="preserve"> </w:t>
      </w:r>
      <w:r w:rsidRPr="00EB6352">
        <w:rPr>
          <w:rFonts w:ascii="Arial" w:eastAsia="Calibri" w:hAnsi="Arial" w:cs="Arial"/>
          <w:sz w:val="22"/>
          <w:szCs w:val="22"/>
        </w:rPr>
        <w:t>doskonalenie umiejętności ratowników oraz kadry dydaktycznej i szkoleniowej w zakresie działań ratowniczych, zarówno w aspekcie teoretycznym, jak i praktycznym.</w:t>
      </w:r>
    </w:p>
    <w:p w:rsidR="00146A51" w:rsidRPr="00EB6352" w:rsidRDefault="00146A51" w:rsidP="00146A51">
      <w:pPr>
        <w:tabs>
          <w:tab w:val="left" w:pos="2632"/>
        </w:tabs>
        <w:spacing w:after="200" w:line="276" w:lineRule="auto"/>
        <w:jc w:val="both"/>
        <w:rPr>
          <w:rFonts w:ascii="Arial" w:eastAsia="Calibri" w:hAnsi="Arial" w:cs="Arial"/>
          <w:sz w:val="22"/>
          <w:szCs w:val="22"/>
        </w:rPr>
      </w:pPr>
      <w:r w:rsidRPr="00EB6352">
        <w:rPr>
          <w:rFonts w:ascii="Arial" w:eastAsia="Calibri" w:hAnsi="Arial" w:cs="Arial"/>
          <w:b/>
          <w:sz w:val="22"/>
          <w:szCs w:val="22"/>
        </w:rPr>
        <w:t>Kierun</w:t>
      </w:r>
      <w:r w:rsidR="00E66C85" w:rsidRPr="00EB6352">
        <w:rPr>
          <w:rFonts w:ascii="Arial" w:eastAsia="Calibri" w:hAnsi="Arial" w:cs="Arial"/>
          <w:b/>
          <w:sz w:val="22"/>
          <w:szCs w:val="22"/>
        </w:rPr>
        <w:t>ek</w:t>
      </w:r>
      <w:r w:rsidRPr="00EB6352">
        <w:rPr>
          <w:rFonts w:ascii="Arial" w:eastAsia="Calibri" w:hAnsi="Arial" w:cs="Arial"/>
          <w:b/>
          <w:sz w:val="22"/>
          <w:szCs w:val="22"/>
        </w:rPr>
        <w:t xml:space="preserve"> działań 3.1</w:t>
      </w:r>
      <w:r w:rsidR="00B971BF" w:rsidRPr="00EB6352">
        <w:rPr>
          <w:rFonts w:ascii="Arial" w:hAnsi="Arial" w:cs="Arial"/>
          <w:sz w:val="22"/>
          <w:szCs w:val="22"/>
        </w:rPr>
        <w:t xml:space="preserve"> 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p>
    <w:tbl>
      <w:tblPr>
        <w:tblStyle w:val="Tabela-Siatka1"/>
        <w:tblW w:w="0" w:type="auto"/>
        <w:tblLook w:val="04A0" w:firstRow="1" w:lastRow="0" w:firstColumn="1" w:lastColumn="0" w:noHBand="0" w:noVBand="1"/>
      </w:tblPr>
      <w:tblGrid>
        <w:gridCol w:w="2547"/>
        <w:gridCol w:w="6515"/>
      </w:tblGrid>
      <w:tr w:rsidR="00146A51" w:rsidRPr="00EB6352" w:rsidTr="00683F59">
        <w:tc>
          <w:tcPr>
            <w:tcW w:w="2547" w:type="dxa"/>
            <w:shd w:val="clear" w:color="auto" w:fill="F2F2F2" w:themeFill="background1" w:themeFillShade="F2"/>
            <w:vAlign w:val="center"/>
          </w:tcPr>
          <w:p w:rsidR="00146A51" w:rsidRPr="00EB6352" w:rsidRDefault="00683F59" w:rsidP="00146A51">
            <w:pPr>
              <w:tabs>
                <w:tab w:val="left" w:pos="2632"/>
              </w:tabs>
              <w:jc w:val="center"/>
              <w:rPr>
                <w:rFonts w:ascii="Arial" w:eastAsia="Calibri" w:hAnsi="Arial" w:cs="Arial"/>
                <w:b/>
                <w:sz w:val="22"/>
                <w:szCs w:val="22"/>
              </w:rPr>
            </w:pPr>
            <w:r>
              <w:rPr>
                <w:rFonts w:ascii="Arial" w:eastAsia="Calibri" w:hAnsi="Arial" w:cs="Arial"/>
                <w:b/>
                <w:sz w:val="22"/>
                <w:szCs w:val="22"/>
              </w:rPr>
              <w:t>P</w:t>
            </w:r>
            <w:r w:rsidR="00146A51" w:rsidRPr="00EB6352">
              <w:rPr>
                <w:rFonts w:ascii="Arial" w:eastAsia="Calibri" w:hAnsi="Arial" w:cs="Arial"/>
                <w:b/>
                <w:sz w:val="22"/>
                <w:szCs w:val="22"/>
              </w:rPr>
              <w:t>odmioty</w:t>
            </w:r>
            <w:r w:rsidR="00146A51" w:rsidRPr="00EB6352">
              <w:rPr>
                <w:rFonts w:ascii="Arial" w:eastAsia="Calibri" w:hAnsi="Arial" w:cs="Arial"/>
                <w:b/>
                <w:sz w:val="22"/>
                <w:szCs w:val="22"/>
              </w:rPr>
              <w:br/>
              <w:t>współpracujące</w:t>
            </w:r>
            <w:r w:rsidR="00146A51" w:rsidRPr="00EB6352">
              <w:rPr>
                <w:rFonts w:ascii="Arial" w:eastAsia="Calibri" w:hAnsi="Arial" w:cs="Arial"/>
                <w:b/>
                <w:sz w:val="22"/>
                <w:szCs w:val="22"/>
              </w:rPr>
              <w:br/>
              <w:t>przy realizacji</w:t>
            </w:r>
            <w:r w:rsidR="00146A51" w:rsidRPr="00EB6352">
              <w:rPr>
                <w:rFonts w:ascii="Arial" w:eastAsia="Calibri" w:hAnsi="Arial" w:cs="Arial"/>
                <w:b/>
                <w:sz w:val="22"/>
                <w:szCs w:val="22"/>
              </w:rPr>
              <w:br/>
              <w:t>zadania</w:t>
            </w:r>
          </w:p>
        </w:tc>
        <w:tc>
          <w:tcPr>
            <w:tcW w:w="6515" w:type="dxa"/>
            <w:vAlign w:val="center"/>
          </w:tcPr>
          <w:p w:rsidR="00146A51" w:rsidRPr="00EB6352" w:rsidRDefault="00146A51" w:rsidP="006635D8">
            <w:pPr>
              <w:tabs>
                <w:tab w:val="left" w:pos="2632"/>
              </w:tabs>
              <w:jc w:val="both"/>
              <w:rPr>
                <w:rFonts w:ascii="Arial" w:eastAsia="Calibri" w:hAnsi="Arial" w:cs="Arial"/>
                <w:sz w:val="22"/>
                <w:szCs w:val="22"/>
              </w:rPr>
            </w:pPr>
            <w:r w:rsidRPr="00EB6352">
              <w:rPr>
                <w:rFonts w:ascii="Arial" w:eastAsia="Calibri" w:hAnsi="Arial" w:cs="Arial"/>
                <w:sz w:val="22"/>
                <w:szCs w:val="22"/>
              </w:rPr>
              <w:t xml:space="preserve">Szkolenie zrealizowane przez kadrę dydaktyczną Szkoły </w:t>
            </w:r>
          </w:p>
        </w:tc>
      </w:tr>
      <w:tr w:rsidR="00146A51" w:rsidRPr="00EB6352" w:rsidTr="00683F59">
        <w:tc>
          <w:tcPr>
            <w:tcW w:w="2547" w:type="dxa"/>
            <w:shd w:val="clear" w:color="auto" w:fill="F2F2F2" w:themeFill="background1" w:themeFillShade="F2"/>
            <w:vAlign w:val="center"/>
          </w:tcPr>
          <w:p w:rsidR="00146A51" w:rsidRPr="00EB6352" w:rsidRDefault="00683F59" w:rsidP="00146A51">
            <w:pPr>
              <w:tabs>
                <w:tab w:val="left" w:pos="2632"/>
              </w:tabs>
              <w:jc w:val="center"/>
              <w:rPr>
                <w:rFonts w:ascii="Arial" w:eastAsia="Calibri" w:hAnsi="Arial" w:cs="Arial"/>
                <w:b/>
                <w:sz w:val="22"/>
                <w:szCs w:val="22"/>
              </w:rPr>
            </w:pPr>
            <w:r>
              <w:rPr>
                <w:rFonts w:ascii="Arial" w:eastAsia="Calibri" w:hAnsi="Arial" w:cs="Arial"/>
                <w:b/>
                <w:sz w:val="22"/>
                <w:szCs w:val="22"/>
              </w:rPr>
              <w:t>S</w:t>
            </w:r>
            <w:r w:rsidR="00146A51" w:rsidRPr="00EB6352">
              <w:rPr>
                <w:rFonts w:ascii="Arial" w:eastAsia="Calibri" w:hAnsi="Arial" w:cs="Arial"/>
                <w:b/>
                <w:sz w:val="22"/>
                <w:szCs w:val="22"/>
              </w:rPr>
              <w:t>topień</w:t>
            </w:r>
            <w:r w:rsidR="00146A51" w:rsidRPr="00EB6352">
              <w:rPr>
                <w:rFonts w:ascii="Arial" w:eastAsia="Calibri" w:hAnsi="Arial" w:cs="Arial"/>
                <w:b/>
                <w:sz w:val="22"/>
                <w:szCs w:val="22"/>
              </w:rPr>
              <w:br/>
              <w:t xml:space="preserve">realizacji </w:t>
            </w:r>
            <w:r w:rsidR="00146A51" w:rsidRPr="00EB6352">
              <w:rPr>
                <w:rFonts w:ascii="Arial" w:eastAsia="Calibri" w:hAnsi="Arial" w:cs="Arial"/>
                <w:b/>
                <w:sz w:val="22"/>
                <w:szCs w:val="22"/>
              </w:rPr>
              <w:br/>
              <w:t>zadania</w:t>
            </w:r>
          </w:p>
        </w:tc>
        <w:tc>
          <w:tcPr>
            <w:tcW w:w="6515" w:type="dxa"/>
            <w:vAlign w:val="center"/>
          </w:tcPr>
          <w:p w:rsidR="00146A51" w:rsidRPr="00EB6352" w:rsidRDefault="00146A51" w:rsidP="006635D8">
            <w:pPr>
              <w:tabs>
                <w:tab w:val="left" w:pos="2632"/>
              </w:tabs>
              <w:jc w:val="both"/>
              <w:rPr>
                <w:rFonts w:ascii="Arial" w:eastAsia="Calibri" w:hAnsi="Arial" w:cs="Arial"/>
                <w:sz w:val="22"/>
                <w:szCs w:val="22"/>
              </w:rPr>
            </w:pPr>
            <w:r w:rsidRPr="00EB6352">
              <w:rPr>
                <w:rFonts w:ascii="Arial" w:eastAsia="Calibri" w:hAnsi="Arial" w:cs="Arial"/>
                <w:sz w:val="22"/>
                <w:szCs w:val="22"/>
              </w:rPr>
              <w:t>100%</w:t>
            </w:r>
          </w:p>
        </w:tc>
      </w:tr>
      <w:tr w:rsidR="00146A51" w:rsidRPr="00EB6352" w:rsidTr="00683F59">
        <w:tc>
          <w:tcPr>
            <w:tcW w:w="2547" w:type="dxa"/>
            <w:shd w:val="clear" w:color="auto" w:fill="F2F2F2" w:themeFill="background1" w:themeFillShade="F2"/>
            <w:vAlign w:val="center"/>
          </w:tcPr>
          <w:p w:rsidR="00146A51" w:rsidRPr="00EB6352" w:rsidRDefault="00683F59" w:rsidP="00146A51">
            <w:pPr>
              <w:tabs>
                <w:tab w:val="left" w:pos="2632"/>
              </w:tabs>
              <w:jc w:val="center"/>
              <w:rPr>
                <w:rFonts w:ascii="Arial" w:eastAsia="Calibri" w:hAnsi="Arial" w:cs="Arial"/>
                <w:b/>
                <w:sz w:val="22"/>
                <w:szCs w:val="22"/>
              </w:rPr>
            </w:pPr>
            <w:r>
              <w:rPr>
                <w:rFonts w:ascii="Arial" w:eastAsia="Calibri" w:hAnsi="Arial" w:cs="Arial"/>
                <w:b/>
                <w:sz w:val="22"/>
                <w:szCs w:val="22"/>
              </w:rPr>
              <w:t>S</w:t>
            </w:r>
            <w:r w:rsidR="00146A51" w:rsidRPr="00EB6352">
              <w:rPr>
                <w:rFonts w:ascii="Arial" w:eastAsia="Calibri" w:hAnsi="Arial" w:cs="Arial"/>
                <w:b/>
                <w:sz w:val="22"/>
                <w:szCs w:val="22"/>
              </w:rPr>
              <w:t>posób realizacji</w:t>
            </w:r>
            <w:r w:rsidR="00146A51" w:rsidRPr="00EB6352">
              <w:rPr>
                <w:rFonts w:ascii="Arial" w:eastAsia="Calibri" w:hAnsi="Arial" w:cs="Arial"/>
                <w:b/>
                <w:sz w:val="22"/>
                <w:szCs w:val="22"/>
              </w:rPr>
              <w:br/>
              <w:t>zadania</w:t>
            </w:r>
          </w:p>
        </w:tc>
        <w:tc>
          <w:tcPr>
            <w:tcW w:w="6515" w:type="dxa"/>
            <w:vAlign w:val="center"/>
          </w:tcPr>
          <w:p w:rsidR="00146A51" w:rsidRPr="00EB6352" w:rsidRDefault="00146A51" w:rsidP="006635D8">
            <w:pPr>
              <w:tabs>
                <w:tab w:val="left" w:pos="2632"/>
              </w:tabs>
              <w:jc w:val="both"/>
              <w:rPr>
                <w:rFonts w:ascii="Arial" w:eastAsia="Calibri" w:hAnsi="Arial" w:cs="Arial"/>
                <w:sz w:val="22"/>
                <w:szCs w:val="22"/>
              </w:rPr>
            </w:pPr>
            <w:r w:rsidRPr="00EB6352">
              <w:rPr>
                <w:rFonts w:ascii="Arial" w:eastAsia="Calibri" w:hAnsi="Arial" w:cs="Arial"/>
                <w:sz w:val="22"/>
                <w:szCs w:val="22"/>
              </w:rPr>
              <w:t>Szkolenie realizowane zgodnie z opracowanym na ten cel programem.</w:t>
            </w:r>
          </w:p>
        </w:tc>
      </w:tr>
      <w:tr w:rsidR="00146A51" w:rsidRPr="00EB6352" w:rsidTr="00683F59">
        <w:tc>
          <w:tcPr>
            <w:tcW w:w="2547" w:type="dxa"/>
            <w:shd w:val="clear" w:color="auto" w:fill="F2F2F2" w:themeFill="background1" w:themeFillShade="F2"/>
            <w:vAlign w:val="center"/>
          </w:tcPr>
          <w:p w:rsidR="00146A51" w:rsidRPr="00EB6352" w:rsidRDefault="00683F59" w:rsidP="00146A51">
            <w:pPr>
              <w:tabs>
                <w:tab w:val="left" w:pos="2632"/>
              </w:tabs>
              <w:jc w:val="center"/>
              <w:rPr>
                <w:rFonts w:ascii="Arial" w:eastAsia="Calibri" w:hAnsi="Arial" w:cs="Arial"/>
                <w:b/>
                <w:sz w:val="22"/>
                <w:szCs w:val="22"/>
              </w:rPr>
            </w:pPr>
            <w:r>
              <w:rPr>
                <w:rFonts w:ascii="Arial" w:eastAsia="Calibri" w:hAnsi="Arial" w:cs="Arial"/>
                <w:b/>
                <w:sz w:val="22"/>
                <w:szCs w:val="22"/>
              </w:rPr>
              <w:t>T</w:t>
            </w:r>
            <w:r w:rsidR="00146A51" w:rsidRPr="00EB6352">
              <w:rPr>
                <w:rFonts w:ascii="Arial" w:eastAsia="Calibri" w:hAnsi="Arial" w:cs="Arial"/>
                <w:b/>
                <w:sz w:val="22"/>
                <w:szCs w:val="22"/>
              </w:rPr>
              <w:t>ermin</w:t>
            </w:r>
            <w:r w:rsidR="00146A51" w:rsidRPr="00EB6352">
              <w:rPr>
                <w:rFonts w:ascii="Arial" w:eastAsia="Calibri" w:hAnsi="Arial" w:cs="Arial"/>
                <w:b/>
                <w:sz w:val="22"/>
                <w:szCs w:val="22"/>
              </w:rPr>
              <w:br/>
              <w:t>zakończenia</w:t>
            </w:r>
            <w:r w:rsidR="00146A51" w:rsidRPr="00EB6352">
              <w:rPr>
                <w:rFonts w:ascii="Arial" w:eastAsia="Calibri" w:hAnsi="Arial" w:cs="Arial"/>
                <w:b/>
                <w:sz w:val="22"/>
                <w:szCs w:val="22"/>
              </w:rPr>
              <w:br/>
              <w:t>realizacji</w:t>
            </w:r>
            <w:r w:rsidR="00146A51" w:rsidRPr="00EB6352">
              <w:rPr>
                <w:rFonts w:ascii="Arial" w:eastAsia="Calibri" w:hAnsi="Arial" w:cs="Arial"/>
                <w:b/>
                <w:sz w:val="22"/>
                <w:szCs w:val="22"/>
              </w:rPr>
              <w:br/>
              <w:t>zadania</w:t>
            </w:r>
          </w:p>
        </w:tc>
        <w:tc>
          <w:tcPr>
            <w:tcW w:w="6515" w:type="dxa"/>
            <w:vAlign w:val="center"/>
          </w:tcPr>
          <w:p w:rsidR="00146A51" w:rsidRPr="00EB6352" w:rsidRDefault="00146A51" w:rsidP="006635D8">
            <w:pPr>
              <w:tabs>
                <w:tab w:val="left" w:pos="2632"/>
              </w:tabs>
              <w:jc w:val="both"/>
              <w:rPr>
                <w:rFonts w:ascii="Arial" w:eastAsia="Calibri" w:hAnsi="Arial" w:cs="Arial"/>
                <w:sz w:val="22"/>
                <w:szCs w:val="22"/>
              </w:rPr>
            </w:pPr>
            <w:r w:rsidRPr="00EB6352">
              <w:rPr>
                <w:rFonts w:ascii="Arial" w:eastAsia="Calibri" w:hAnsi="Arial" w:cs="Arial"/>
                <w:sz w:val="22"/>
                <w:szCs w:val="22"/>
              </w:rPr>
              <w:t>2020</w:t>
            </w:r>
          </w:p>
        </w:tc>
      </w:tr>
      <w:tr w:rsidR="00146A51" w:rsidRPr="00EB6352" w:rsidTr="00683F59">
        <w:tc>
          <w:tcPr>
            <w:tcW w:w="2547" w:type="dxa"/>
            <w:shd w:val="clear" w:color="auto" w:fill="F2F2F2" w:themeFill="background1" w:themeFillShade="F2"/>
            <w:vAlign w:val="center"/>
          </w:tcPr>
          <w:p w:rsidR="00146A51" w:rsidRPr="00EB6352" w:rsidRDefault="00683F59" w:rsidP="00146A51">
            <w:pPr>
              <w:tabs>
                <w:tab w:val="left" w:pos="2632"/>
              </w:tabs>
              <w:jc w:val="center"/>
              <w:rPr>
                <w:rFonts w:ascii="Arial" w:eastAsia="Calibri" w:hAnsi="Arial" w:cs="Arial"/>
                <w:b/>
                <w:sz w:val="22"/>
                <w:szCs w:val="22"/>
              </w:rPr>
            </w:pPr>
            <w:r>
              <w:rPr>
                <w:rFonts w:ascii="Arial" w:eastAsia="Calibri" w:hAnsi="Arial" w:cs="Arial"/>
                <w:b/>
                <w:sz w:val="22"/>
                <w:szCs w:val="22"/>
              </w:rPr>
              <w:t>U</w:t>
            </w:r>
            <w:r w:rsidR="00146A51" w:rsidRPr="00EB6352">
              <w:rPr>
                <w:rFonts w:ascii="Arial" w:eastAsia="Calibri" w:hAnsi="Arial" w:cs="Arial"/>
                <w:b/>
                <w:sz w:val="22"/>
                <w:szCs w:val="22"/>
              </w:rPr>
              <w:t>zyskany efekt</w:t>
            </w:r>
            <w:r w:rsidR="00146A51" w:rsidRPr="00EB6352">
              <w:rPr>
                <w:rFonts w:ascii="Arial" w:eastAsia="Calibri" w:hAnsi="Arial" w:cs="Arial"/>
                <w:b/>
                <w:sz w:val="22"/>
                <w:szCs w:val="22"/>
              </w:rPr>
              <w:br/>
              <w:t>zrealizowanego</w:t>
            </w:r>
            <w:r w:rsidR="00146A51" w:rsidRPr="00EB6352">
              <w:rPr>
                <w:rFonts w:ascii="Arial" w:eastAsia="Calibri" w:hAnsi="Arial" w:cs="Arial"/>
                <w:b/>
                <w:sz w:val="22"/>
                <w:szCs w:val="22"/>
              </w:rPr>
              <w:br/>
              <w:t>zadania</w:t>
            </w:r>
          </w:p>
        </w:tc>
        <w:tc>
          <w:tcPr>
            <w:tcW w:w="6515" w:type="dxa"/>
            <w:vAlign w:val="center"/>
          </w:tcPr>
          <w:p w:rsidR="00146A51" w:rsidRPr="00EB6352" w:rsidRDefault="00146A51" w:rsidP="006635D8">
            <w:pPr>
              <w:tabs>
                <w:tab w:val="left" w:pos="2632"/>
              </w:tabs>
              <w:jc w:val="both"/>
              <w:rPr>
                <w:rFonts w:ascii="Arial" w:eastAsia="Calibri" w:hAnsi="Arial" w:cs="Arial"/>
                <w:sz w:val="22"/>
                <w:szCs w:val="22"/>
              </w:rPr>
            </w:pPr>
            <w:r w:rsidRPr="00EB6352">
              <w:rPr>
                <w:rFonts w:ascii="Arial" w:eastAsia="Calibri" w:hAnsi="Arial" w:cs="Arial"/>
                <w:sz w:val="22"/>
                <w:szCs w:val="22"/>
              </w:rPr>
              <w:t>Przeszkolono w zakresie teoretycznym oraz praktycznym 36 strażaków – uczestników szkolenia podstawowego strażaka jednostki ochrony ppoż. oraz 99 kadetów DSA 29 i 95 kadetów DSA 28, 85 kadetów DSA 30 w zakresie obsługi specjalistycznego sprzętu.</w:t>
            </w:r>
          </w:p>
        </w:tc>
      </w:tr>
      <w:tr w:rsidR="00146A51" w:rsidRPr="00EB6352" w:rsidTr="00683F59">
        <w:tc>
          <w:tcPr>
            <w:tcW w:w="2547" w:type="dxa"/>
            <w:shd w:val="clear" w:color="auto" w:fill="F2F2F2" w:themeFill="background1" w:themeFillShade="F2"/>
            <w:vAlign w:val="center"/>
          </w:tcPr>
          <w:p w:rsidR="00146A51" w:rsidRPr="00EB6352" w:rsidRDefault="00683F59" w:rsidP="00146A51">
            <w:pPr>
              <w:tabs>
                <w:tab w:val="left" w:pos="2632"/>
              </w:tabs>
              <w:jc w:val="center"/>
              <w:rPr>
                <w:rFonts w:ascii="Arial" w:eastAsia="Calibri" w:hAnsi="Arial" w:cs="Arial"/>
                <w:b/>
                <w:sz w:val="22"/>
                <w:szCs w:val="22"/>
              </w:rPr>
            </w:pPr>
            <w:r>
              <w:rPr>
                <w:rFonts w:ascii="Arial" w:eastAsia="Calibri" w:hAnsi="Arial" w:cs="Arial"/>
                <w:b/>
                <w:sz w:val="22"/>
                <w:szCs w:val="22"/>
              </w:rPr>
              <w:t>U</w:t>
            </w:r>
            <w:r w:rsidR="00146A51" w:rsidRPr="00EB6352">
              <w:rPr>
                <w:rFonts w:ascii="Arial" w:eastAsia="Calibri" w:hAnsi="Arial" w:cs="Arial"/>
                <w:b/>
                <w:sz w:val="22"/>
                <w:szCs w:val="22"/>
              </w:rPr>
              <w:t>wagi (trudności</w:t>
            </w:r>
            <w:r w:rsidR="00146A51" w:rsidRPr="00EB6352">
              <w:rPr>
                <w:rFonts w:ascii="Arial" w:eastAsia="Calibri" w:hAnsi="Arial" w:cs="Arial"/>
                <w:b/>
                <w:sz w:val="22"/>
                <w:szCs w:val="22"/>
              </w:rPr>
              <w:br/>
              <w:t>w realizacji</w:t>
            </w:r>
            <w:r w:rsidR="00146A51" w:rsidRPr="00EB6352">
              <w:rPr>
                <w:rFonts w:ascii="Arial" w:eastAsia="Calibri" w:hAnsi="Arial" w:cs="Arial"/>
                <w:b/>
                <w:sz w:val="22"/>
                <w:szCs w:val="22"/>
              </w:rPr>
              <w:br/>
              <w:t>zadania,</w:t>
            </w:r>
            <w:r w:rsidR="00146A51" w:rsidRPr="00EB6352">
              <w:rPr>
                <w:rFonts w:ascii="Arial" w:eastAsia="Calibri" w:hAnsi="Arial" w:cs="Arial"/>
                <w:b/>
                <w:sz w:val="22"/>
                <w:szCs w:val="22"/>
              </w:rPr>
              <w:br/>
              <w:t>przyczyny</w:t>
            </w:r>
            <w:r w:rsidR="00146A51" w:rsidRPr="00EB6352">
              <w:rPr>
                <w:rFonts w:ascii="Arial" w:eastAsia="Calibri" w:hAnsi="Arial" w:cs="Arial"/>
                <w:b/>
                <w:sz w:val="22"/>
                <w:szCs w:val="22"/>
              </w:rPr>
              <w:br/>
              <w:t>niezrealizowania</w:t>
            </w:r>
            <w:r w:rsidR="00146A51" w:rsidRPr="00EB6352">
              <w:rPr>
                <w:rFonts w:ascii="Arial" w:eastAsia="Calibri" w:hAnsi="Arial" w:cs="Arial"/>
                <w:b/>
                <w:sz w:val="22"/>
                <w:szCs w:val="22"/>
              </w:rPr>
              <w:br/>
              <w:t>zadania)</w:t>
            </w:r>
          </w:p>
        </w:tc>
        <w:tc>
          <w:tcPr>
            <w:tcW w:w="6515" w:type="dxa"/>
            <w:vAlign w:val="center"/>
          </w:tcPr>
          <w:p w:rsidR="00146A51" w:rsidRPr="00EB6352" w:rsidRDefault="00146A51" w:rsidP="006635D8">
            <w:pPr>
              <w:tabs>
                <w:tab w:val="left" w:pos="2632"/>
              </w:tabs>
              <w:jc w:val="both"/>
              <w:rPr>
                <w:rFonts w:ascii="Arial" w:eastAsia="Calibri" w:hAnsi="Arial" w:cs="Arial"/>
                <w:sz w:val="22"/>
                <w:szCs w:val="22"/>
              </w:rPr>
            </w:pPr>
            <w:r w:rsidRPr="00EB6352">
              <w:rPr>
                <w:rFonts w:ascii="Arial" w:eastAsia="Calibri" w:hAnsi="Arial" w:cs="Arial"/>
                <w:sz w:val="22"/>
                <w:szCs w:val="22"/>
              </w:rPr>
              <w:t xml:space="preserve">Szkolenie odbyło się zgodnie z wcześniej opracowanymi planami pracy dydaktycznej Szkoły. </w:t>
            </w:r>
          </w:p>
        </w:tc>
      </w:tr>
    </w:tbl>
    <w:p w:rsidR="00146A51" w:rsidRPr="00EB6352" w:rsidRDefault="00146A51">
      <w:pPr>
        <w:spacing w:after="160" w:line="259" w:lineRule="auto"/>
        <w:rPr>
          <w:rFonts w:ascii="Arial" w:hAnsi="Arial" w:cs="Arial"/>
          <w:sz w:val="22"/>
          <w:szCs w:val="22"/>
        </w:rPr>
      </w:pPr>
    </w:p>
    <w:p w:rsidR="00146A51" w:rsidRPr="00EB6352" w:rsidRDefault="00146A51">
      <w:pPr>
        <w:spacing w:after="160" w:line="259" w:lineRule="auto"/>
        <w:rPr>
          <w:rFonts w:ascii="Arial" w:hAnsi="Arial" w:cs="Arial"/>
          <w:sz w:val="22"/>
          <w:szCs w:val="22"/>
        </w:rPr>
      </w:pPr>
      <w:r w:rsidRPr="00EB6352">
        <w:rPr>
          <w:rFonts w:ascii="Arial" w:hAnsi="Arial" w:cs="Arial"/>
          <w:sz w:val="22"/>
          <w:szCs w:val="22"/>
        </w:rPr>
        <w:br w:type="page"/>
      </w:r>
    </w:p>
    <w:p w:rsidR="00146A51" w:rsidRPr="00EB6352" w:rsidRDefault="00146A51" w:rsidP="00146A51">
      <w:pPr>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146A51" w:rsidRPr="00EB6352" w:rsidRDefault="00146A51">
      <w:pPr>
        <w:spacing w:after="160" w:line="259" w:lineRule="auto"/>
        <w:rPr>
          <w:rFonts w:ascii="Arial" w:hAnsi="Arial" w:cs="Arial"/>
          <w:sz w:val="22"/>
          <w:szCs w:val="22"/>
        </w:rPr>
      </w:pPr>
    </w:p>
    <w:p w:rsidR="00146A51" w:rsidRPr="00EB6352" w:rsidRDefault="00146A51" w:rsidP="00146A51">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w:t>
      </w:r>
      <w:r w:rsidRPr="00EB6352">
        <w:rPr>
          <w:rFonts w:ascii="Arial" w:eastAsia="Calibri" w:hAnsi="Arial" w:cs="Arial"/>
          <w:sz w:val="22"/>
          <w:szCs w:val="22"/>
        </w:rPr>
        <w:t xml:space="preserve"> Organizacja szkoleń specjalistycznych pt. „warsztaty</w:t>
      </w:r>
      <w:r w:rsidRPr="00EB6352">
        <w:rPr>
          <w:rFonts w:ascii="Arial" w:hAnsi="Arial" w:cs="Arial"/>
          <w:sz w:val="22"/>
          <w:szCs w:val="22"/>
        </w:rPr>
        <w:t xml:space="preserve"> metodyczno-tematyczne z</w:t>
      </w:r>
      <w:r w:rsidR="000225FD" w:rsidRPr="00EB6352">
        <w:rPr>
          <w:rFonts w:ascii="Arial" w:hAnsi="Arial" w:cs="Arial"/>
          <w:sz w:val="22"/>
          <w:szCs w:val="22"/>
        </w:rPr>
        <w:t> </w:t>
      </w:r>
      <w:r w:rsidRPr="00EB6352">
        <w:rPr>
          <w:rFonts w:ascii="Arial" w:hAnsi="Arial" w:cs="Arial"/>
          <w:sz w:val="22"/>
          <w:szCs w:val="22"/>
        </w:rPr>
        <w:t>ratownictwa technicznego realizowanego przez ksrg w zakresie podstawowym”</w:t>
      </w:r>
      <w:r w:rsidR="00556908">
        <w:rPr>
          <w:rFonts w:ascii="Arial" w:hAnsi="Arial" w:cs="Arial"/>
          <w:sz w:val="22"/>
          <w:szCs w:val="22"/>
        </w:rPr>
        <w:t>.</w:t>
      </w:r>
    </w:p>
    <w:p w:rsidR="00146A51" w:rsidRPr="00EB6352" w:rsidRDefault="00146A51" w:rsidP="00146A51">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 wpisuje się w realizację Celu 3</w:t>
      </w:r>
      <w:r w:rsidRPr="00EB6352">
        <w:rPr>
          <w:rFonts w:ascii="Arial" w:eastAsia="Calibri" w:hAnsi="Arial" w:cs="Arial"/>
          <w:sz w:val="22"/>
          <w:szCs w:val="22"/>
        </w:rPr>
        <w:t>:</w:t>
      </w:r>
      <w:r w:rsidRPr="00EB6352">
        <w:rPr>
          <w:rFonts w:ascii="Arial" w:eastAsia="Calibri" w:hAnsi="Arial" w:cs="Arial"/>
          <w:b/>
          <w:sz w:val="22"/>
          <w:szCs w:val="22"/>
        </w:rPr>
        <w:t xml:space="preserve"> </w:t>
      </w:r>
      <w:r w:rsidRPr="00EB6352">
        <w:rPr>
          <w:rFonts w:ascii="Arial" w:eastAsia="Calibri" w:hAnsi="Arial" w:cs="Arial"/>
          <w:sz w:val="22"/>
          <w:szCs w:val="22"/>
        </w:rPr>
        <w:t>doskonalenie umiejętności ratowników oraz kadry dydaktycznej i szkoleniowej w zakresie działań ratowniczych, zarówno w aspekcie teoretycznym, jak i praktycznym.</w:t>
      </w:r>
    </w:p>
    <w:p w:rsidR="00146A51" w:rsidRPr="00EB6352" w:rsidRDefault="00146A51" w:rsidP="00146A51">
      <w:pPr>
        <w:spacing w:after="200" w:line="276" w:lineRule="auto"/>
        <w:jc w:val="both"/>
        <w:rPr>
          <w:rFonts w:ascii="Arial" w:eastAsia="Calibri" w:hAnsi="Arial" w:cs="Arial"/>
          <w:sz w:val="22"/>
          <w:szCs w:val="22"/>
        </w:rPr>
      </w:pPr>
      <w:r w:rsidRPr="00EB6352">
        <w:rPr>
          <w:rFonts w:ascii="Arial" w:eastAsia="Calibri" w:hAnsi="Arial" w:cs="Arial"/>
          <w:b/>
          <w:sz w:val="22"/>
          <w:szCs w:val="22"/>
        </w:rPr>
        <w:t>Kierun</w:t>
      </w:r>
      <w:r w:rsidR="00E66C85" w:rsidRPr="00EB6352">
        <w:rPr>
          <w:rFonts w:ascii="Arial" w:eastAsia="Calibri" w:hAnsi="Arial" w:cs="Arial"/>
          <w:b/>
          <w:sz w:val="22"/>
          <w:szCs w:val="22"/>
        </w:rPr>
        <w:t>ek</w:t>
      </w:r>
      <w:r w:rsidRPr="00EB6352">
        <w:rPr>
          <w:rFonts w:ascii="Arial" w:eastAsia="Calibri" w:hAnsi="Arial" w:cs="Arial"/>
          <w:b/>
          <w:sz w:val="22"/>
          <w:szCs w:val="22"/>
        </w:rPr>
        <w:t xml:space="preserve"> działań 3.1: </w:t>
      </w:r>
      <w:r w:rsidR="00B971BF" w:rsidRPr="00EB6352">
        <w:rPr>
          <w:rFonts w:ascii="Arial" w:hAnsi="Arial" w:cs="Arial"/>
          <w:sz w:val="22"/>
          <w:szCs w:val="22"/>
        </w:rPr>
        <w:t>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p>
    <w:tbl>
      <w:tblPr>
        <w:tblStyle w:val="Tabela-Siatka1"/>
        <w:tblW w:w="0" w:type="auto"/>
        <w:tblLook w:val="04A0" w:firstRow="1" w:lastRow="0" w:firstColumn="1" w:lastColumn="0" w:noHBand="0" w:noVBand="1"/>
      </w:tblPr>
      <w:tblGrid>
        <w:gridCol w:w="2405"/>
        <w:gridCol w:w="6657"/>
      </w:tblGrid>
      <w:tr w:rsidR="00146A51" w:rsidRPr="00EB6352" w:rsidTr="00683F59">
        <w:tc>
          <w:tcPr>
            <w:tcW w:w="2405"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P</w:t>
            </w:r>
            <w:r w:rsidR="00146A51" w:rsidRPr="00EB6352">
              <w:rPr>
                <w:rFonts w:ascii="Arial" w:eastAsia="Calibri" w:hAnsi="Arial" w:cs="Arial"/>
                <w:b/>
                <w:sz w:val="22"/>
                <w:szCs w:val="22"/>
              </w:rPr>
              <w:t>dmioty</w:t>
            </w:r>
            <w:r w:rsidR="00146A51" w:rsidRPr="00EB6352">
              <w:rPr>
                <w:rFonts w:ascii="Arial" w:eastAsia="Calibri" w:hAnsi="Arial" w:cs="Arial"/>
                <w:b/>
                <w:sz w:val="22"/>
                <w:szCs w:val="22"/>
              </w:rPr>
              <w:br/>
              <w:t>współpracujące</w:t>
            </w:r>
            <w:r w:rsidR="00146A51" w:rsidRPr="00EB6352">
              <w:rPr>
                <w:rFonts w:ascii="Arial" w:eastAsia="Calibri" w:hAnsi="Arial" w:cs="Arial"/>
                <w:b/>
                <w:sz w:val="22"/>
                <w:szCs w:val="22"/>
              </w:rPr>
              <w:br/>
              <w:t>przy realizacji</w:t>
            </w:r>
            <w:r w:rsidR="00146A51" w:rsidRPr="00EB6352">
              <w:rPr>
                <w:rFonts w:ascii="Arial" w:eastAsia="Calibri" w:hAnsi="Arial" w:cs="Arial"/>
                <w:b/>
                <w:sz w:val="22"/>
                <w:szCs w:val="22"/>
              </w:rPr>
              <w:br/>
              <w:t>zadania</w:t>
            </w:r>
          </w:p>
        </w:tc>
        <w:tc>
          <w:tcPr>
            <w:tcW w:w="6657"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Warsztaty zrealizowane w Centralnej Szkole PSP w Częstochowie przez kadrę dydaktyczną Szkoły</w:t>
            </w:r>
            <w:r w:rsidR="00D04366">
              <w:rPr>
                <w:rFonts w:ascii="Arial" w:eastAsia="Calibri" w:hAnsi="Arial" w:cs="Arial"/>
                <w:sz w:val="22"/>
                <w:szCs w:val="22"/>
              </w:rPr>
              <w:t xml:space="preserve"> </w:t>
            </w:r>
            <w:r w:rsidRPr="00EB6352">
              <w:rPr>
                <w:rFonts w:ascii="Arial" w:eastAsia="Calibri" w:hAnsi="Arial" w:cs="Arial"/>
                <w:sz w:val="22"/>
                <w:szCs w:val="22"/>
              </w:rPr>
              <w:t>oraz kadrę Centralnej Szkoły PSP w</w:t>
            </w:r>
            <w:r w:rsidR="000225FD" w:rsidRPr="00EB6352">
              <w:rPr>
                <w:rFonts w:ascii="Arial" w:eastAsia="Calibri" w:hAnsi="Arial" w:cs="Arial"/>
                <w:sz w:val="22"/>
                <w:szCs w:val="22"/>
              </w:rPr>
              <w:t> </w:t>
            </w:r>
            <w:r w:rsidRPr="00EB6352">
              <w:rPr>
                <w:rFonts w:ascii="Arial" w:eastAsia="Calibri" w:hAnsi="Arial" w:cs="Arial"/>
                <w:sz w:val="22"/>
                <w:szCs w:val="22"/>
              </w:rPr>
              <w:t xml:space="preserve">Częstochowie </w:t>
            </w:r>
          </w:p>
        </w:tc>
      </w:tr>
      <w:tr w:rsidR="00146A51" w:rsidRPr="00EB6352" w:rsidTr="00683F59">
        <w:tc>
          <w:tcPr>
            <w:tcW w:w="2405"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S</w:t>
            </w:r>
            <w:r w:rsidR="00146A51" w:rsidRPr="00EB6352">
              <w:rPr>
                <w:rFonts w:ascii="Arial" w:eastAsia="Calibri" w:hAnsi="Arial" w:cs="Arial"/>
                <w:b/>
                <w:sz w:val="22"/>
                <w:szCs w:val="22"/>
              </w:rPr>
              <w:t>topień</w:t>
            </w:r>
            <w:r w:rsidR="00146A51" w:rsidRPr="00EB6352">
              <w:rPr>
                <w:rFonts w:ascii="Arial" w:eastAsia="Calibri" w:hAnsi="Arial" w:cs="Arial"/>
                <w:b/>
                <w:sz w:val="22"/>
                <w:szCs w:val="22"/>
              </w:rPr>
              <w:br/>
              <w:t xml:space="preserve">realizacji </w:t>
            </w:r>
            <w:r w:rsidR="00146A51" w:rsidRPr="00EB6352">
              <w:rPr>
                <w:rFonts w:ascii="Arial" w:eastAsia="Calibri" w:hAnsi="Arial" w:cs="Arial"/>
                <w:b/>
                <w:sz w:val="22"/>
                <w:szCs w:val="22"/>
              </w:rPr>
              <w:br/>
              <w:t>zadania</w:t>
            </w:r>
          </w:p>
        </w:tc>
        <w:tc>
          <w:tcPr>
            <w:tcW w:w="6657"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100%</w:t>
            </w:r>
          </w:p>
        </w:tc>
      </w:tr>
      <w:tr w:rsidR="00146A51" w:rsidRPr="00EB6352" w:rsidTr="00683F59">
        <w:tc>
          <w:tcPr>
            <w:tcW w:w="2405"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S</w:t>
            </w:r>
            <w:r w:rsidR="00146A51" w:rsidRPr="00EB6352">
              <w:rPr>
                <w:rFonts w:ascii="Arial" w:eastAsia="Calibri" w:hAnsi="Arial" w:cs="Arial"/>
                <w:b/>
                <w:sz w:val="22"/>
                <w:szCs w:val="22"/>
              </w:rPr>
              <w:t>posób realizacji</w:t>
            </w:r>
            <w:r w:rsidR="00146A51" w:rsidRPr="00EB6352">
              <w:rPr>
                <w:rFonts w:ascii="Arial" w:eastAsia="Calibri" w:hAnsi="Arial" w:cs="Arial"/>
                <w:b/>
                <w:sz w:val="22"/>
                <w:szCs w:val="22"/>
              </w:rPr>
              <w:br/>
              <w:t>zadania</w:t>
            </w:r>
          </w:p>
        </w:tc>
        <w:tc>
          <w:tcPr>
            <w:tcW w:w="6657"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Warsztaty realizowane zgodnie z opracowanym na ten cel programem.</w:t>
            </w:r>
          </w:p>
        </w:tc>
      </w:tr>
      <w:tr w:rsidR="00146A51" w:rsidRPr="00EB6352" w:rsidTr="00683F59">
        <w:tc>
          <w:tcPr>
            <w:tcW w:w="2405"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T</w:t>
            </w:r>
            <w:r w:rsidR="00146A51" w:rsidRPr="00EB6352">
              <w:rPr>
                <w:rFonts w:ascii="Arial" w:eastAsia="Calibri" w:hAnsi="Arial" w:cs="Arial"/>
                <w:b/>
                <w:sz w:val="22"/>
                <w:szCs w:val="22"/>
              </w:rPr>
              <w:t>ermin</w:t>
            </w:r>
            <w:r w:rsidR="00146A51" w:rsidRPr="00EB6352">
              <w:rPr>
                <w:rFonts w:ascii="Arial" w:eastAsia="Calibri" w:hAnsi="Arial" w:cs="Arial"/>
                <w:b/>
                <w:sz w:val="22"/>
                <w:szCs w:val="22"/>
              </w:rPr>
              <w:br/>
              <w:t>zakończenia</w:t>
            </w:r>
            <w:r w:rsidR="00146A51" w:rsidRPr="00EB6352">
              <w:rPr>
                <w:rFonts w:ascii="Arial" w:eastAsia="Calibri" w:hAnsi="Arial" w:cs="Arial"/>
                <w:b/>
                <w:sz w:val="22"/>
                <w:szCs w:val="22"/>
              </w:rPr>
              <w:br/>
              <w:t>realizacji</w:t>
            </w:r>
            <w:r w:rsidR="00146A51" w:rsidRPr="00EB6352">
              <w:rPr>
                <w:rFonts w:ascii="Arial" w:eastAsia="Calibri" w:hAnsi="Arial" w:cs="Arial"/>
                <w:b/>
                <w:sz w:val="22"/>
                <w:szCs w:val="22"/>
              </w:rPr>
              <w:br/>
              <w:t>zadania</w:t>
            </w:r>
          </w:p>
        </w:tc>
        <w:tc>
          <w:tcPr>
            <w:tcW w:w="6657"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2020</w:t>
            </w:r>
          </w:p>
        </w:tc>
      </w:tr>
      <w:tr w:rsidR="00146A51" w:rsidRPr="00EB6352" w:rsidTr="00683F59">
        <w:tc>
          <w:tcPr>
            <w:tcW w:w="2405"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U</w:t>
            </w:r>
            <w:r w:rsidR="00146A51" w:rsidRPr="00EB6352">
              <w:rPr>
                <w:rFonts w:ascii="Arial" w:eastAsia="Calibri" w:hAnsi="Arial" w:cs="Arial"/>
                <w:b/>
                <w:sz w:val="22"/>
                <w:szCs w:val="22"/>
              </w:rPr>
              <w:t>zyskany efekt</w:t>
            </w:r>
            <w:r w:rsidR="00146A51" w:rsidRPr="00EB6352">
              <w:rPr>
                <w:rFonts w:ascii="Arial" w:eastAsia="Calibri" w:hAnsi="Arial" w:cs="Arial"/>
                <w:b/>
                <w:sz w:val="22"/>
                <w:szCs w:val="22"/>
              </w:rPr>
              <w:br/>
              <w:t>zrealizowanego</w:t>
            </w:r>
            <w:r w:rsidR="00146A51" w:rsidRPr="00EB6352">
              <w:rPr>
                <w:rFonts w:ascii="Arial" w:eastAsia="Calibri" w:hAnsi="Arial" w:cs="Arial"/>
                <w:b/>
                <w:sz w:val="22"/>
                <w:szCs w:val="22"/>
              </w:rPr>
              <w:br/>
              <w:t>zadania</w:t>
            </w:r>
          </w:p>
        </w:tc>
        <w:tc>
          <w:tcPr>
            <w:tcW w:w="6657"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Przeszkolono w zakresie teoretycznym oraz praktycznym 14 strażaków – kadrę dydaktyczną CS PSP w Częstochowie.</w:t>
            </w:r>
          </w:p>
        </w:tc>
      </w:tr>
      <w:tr w:rsidR="00146A51" w:rsidRPr="00EB6352" w:rsidTr="00683F59">
        <w:tc>
          <w:tcPr>
            <w:tcW w:w="2405" w:type="dxa"/>
            <w:shd w:val="clear" w:color="auto" w:fill="F2F2F2" w:themeFill="background1" w:themeFillShade="F2"/>
            <w:vAlign w:val="center"/>
          </w:tcPr>
          <w:p w:rsidR="00146A51" w:rsidRPr="00EB6352" w:rsidRDefault="00683F59" w:rsidP="00146A51">
            <w:pPr>
              <w:jc w:val="center"/>
              <w:rPr>
                <w:rFonts w:ascii="Arial" w:eastAsia="Calibri" w:hAnsi="Arial" w:cs="Arial"/>
                <w:b/>
                <w:sz w:val="22"/>
                <w:szCs w:val="22"/>
              </w:rPr>
            </w:pPr>
            <w:r>
              <w:rPr>
                <w:rFonts w:ascii="Arial" w:eastAsia="Calibri" w:hAnsi="Arial" w:cs="Arial"/>
                <w:b/>
                <w:sz w:val="22"/>
                <w:szCs w:val="22"/>
              </w:rPr>
              <w:t>U</w:t>
            </w:r>
            <w:r w:rsidR="00146A51" w:rsidRPr="00EB6352">
              <w:rPr>
                <w:rFonts w:ascii="Arial" w:eastAsia="Calibri" w:hAnsi="Arial" w:cs="Arial"/>
                <w:b/>
                <w:sz w:val="22"/>
                <w:szCs w:val="22"/>
              </w:rPr>
              <w:t>wagi (trudności</w:t>
            </w:r>
            <w:r w:rsidR="00146A51" w:rsidRPr="00EB6352">
              <w:rPr>
                <w:rFonts w:ascii="Arial" w:eastAsia="Calibri" w:hAnsi="Arial" w:cs="Arial"/>
                <w:b/>
                <w:sz w:val="22"/>
                <w:szCs w:val="22"/>
              </w:rPr>
              <w:br/>
              <w:t>w realizacji</w:t>
            </w:r>
            <w:r w:rsidR="00146A51" w:rsidRPr="00EB6352">
              <w:rPr>
                <w:rFonts w:ascii="Arial" w:eastAsia="Calibri" w:hAnsi="Arial" w:cs="Arial"/>
                <w:b/>
                <w:sz w:val="22"/>
                <w:szCs w:val="22"/>
              </w:rPr>
              <w:br/>
              <w:t>zadania,</w:t>
            </w:r>
            <w:r w:rsidR="00146A51" w:rsidRPr="00EB6352">
              <w:rPr>
                <w:rFonts w:ascii="Arial" w:eastAsia="Calibri" w:hAnsi="Arial" w:cs="Arial"/>
                <w:b/>
                <w:sz w:val="22"/>
                <w:szCs w:val="22"/>
              </w:rPr>
              <w:br/>
              <w:t>przyczyny</w:t>
            </w:r>
            <w:r w:rsidR="00146A51" w:rsidRPr="00EB6352">
              <w:rPr>
                <w:rFonts w:ascii="Arial" w:eastAsia="Calibri" w:hAnsi="Arial" w:cs="Arial"/>
                <w:b/>
                <w:sz w:val="22"/>
                <w:szCs w:val="22"/>
              </w:rPr>
              <w:br/>
              <w:t>niezrealizowania</w:t>
            </w:r>
            <w:r w:rsidR="00146A51" w:rsidRPr="00EB6352">
              <w:rPr>
                <w:rFonts w:ascii="Arial" w:eastAsia="Calibri" w:hAnsi="Arial" w:cs="Arial"/>
                <w:b/>
                <w:sz w:val="22"/>
                <w:szCs w:val="22"/>
              </w:rPr>
              <w:br/>
              <w:t>zadania)</w:t>
            </w:r>
          </w:p>
        </w:tc>
        <w:tc>
          <w:tcPr>
            <w:tcW w:w="6657" w:type="dxa"/>
            <w:vAlign w:val="center"/>
          </w:tcPr>
          <w:p w:rsidR="00146A51" w:rsidRPr="00EB6352" w:rsidRDefault="00146A51" w:rsidP="006635D8">
            <w:pPr>
              <w:jc w:val="both"/>
              <w:rPr>
                <w:rFonts w:ascii="Arial" w:eastAsia="Calibri" w:hAnsi="Arial" w:cs="Arial"/>
                <w:sz w:val="22"/>
                <w:szCs w:val="22"/>
              </w:rPr>
            </w:pPr>
            <w:r w:rsidRPr="00EB6352">
              <w:rPr>
                <w:rFonts w:ascii="Arial" w:eastAsia="Calibri" w:hAnsi="Arial" w:cs="Arial"/>
                <w:sz w:val="22"/>
                <w:szCs w:val="22"/>
              </w:rPr>
              <w:t xml:space="preserve">Szkolenie odbyło się zgodnie z wcześniej opracowanymi planami pracy dydaktycznej Szkoły. </w:t>
            </w:r>
          </w:p>
        </w:tc>
      </w:tr>
    </w:tbl>
    <w:p w:rsidR="00364B46" w:rsidRPr="00EB6352" w:rsidRDefault="00364B46">
      <w:pPr>
        <w:spacing w:after="160" w:line="259" w:lineRule="auto"/>
        <w:rPr>
          <w:rFonts w:ascii="Arial" w:hAnsi="Arial" w:cs="Arial"/>
          <w:sz w:val="22"/>
          <w:szCs w:val="22"/>
        </w:rPr>
      </w:pPr>
    </w:p>
    <w:p w:rsidR="00364B46" w:rsidRPr="00EB6352" w:rsidRDefault="00364B46">
      <w:pPr>
        <w:spacing w:after="160" w:line="259" w:lineRule="auto"/>
        <w:rPr>
          <w:rFonts w:ascii="Arial" w:hAnsi="Arial" w:cs="Arial"/>
          <w:sz w:val="22"/>
          <w:szCs w:val="22"/>
        </w:rPr>
      </w:pPr>
      <w:r w:rsidRPr="00EB6352">
        <w:rPr>
          <w:rFonts w:ascii="Arial" w:hAnsi="Arial" w:cs="Arial"/>
          <w:sz w:val="22"/>
          <w:szCs w:val="22"/>
        </w:rPr>
        <w:br w:type="page"/>
      </w:r>
    </w:p>
    <w:p w:rsidR="00364B46" w:rsidRPr="00EB6352" w:rsidRDefault="00364B46" w:rsidP="00364B46">
      <w:pPr>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364B46" w:rsidRPr="00EB6352" w:rsidRDefault="00364B46">
      <w:pPr>
        <w:spacing w:after="160" w:line="259" w:lineRule="auto"/>
        <w:rPr>
          <w:rFonts w:ascii="Arial" w:hAnsi="Arial" w:cs="Arial"/>
          <w:sz w:val="22"/>
          <w:szCs w:val="22"/>
        </w:rPr>
      </w:pPr>
    </w:p>
    <w:p w:rsidR="00364B46" w:rsidRPr="00EB6352" w:rsidRDefault="00364B46" w:rsidP="00364B46">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w:t>
      </w:r>
      <w:r w:rsidRPr="00EB6352">
        <w:rPr>
          <w:rFonts w:ascii="Arial" w:eastAsia="Calibri" w:hAnsi="Arial" w:cs="Arial"/>
          <w:sz w:val="22"/>
          <w:szCs w:val="22"/>
        </w:rPr>
        <w:t xml:space="preserve"> Organizacja szkoleń specjalistycznych pt. </w:t>
      </w:r>
      <w:r w:rsidR="00556908">
        <w:rPr>
          <w:rFonts w:ascii="Arial" w:eastAsia="Calibri" w:hAnsi="Arial" w:cs="Arial"/>
          <w:sz w:val="22"/>
          <w:szCs w:val="22"/>
        </w:rPr>
        <w:t>s</w:t>
      </w:r>
      <w:r w:rsidRPr="00EB6352">
        <w:rPr>
          <w:rFonts w:ascii="Arial" w:eastAsia="Calibri" w:hAnsi="Arial" w:cs="Arial"/>
          <w:sz w:val="22"/>
          <w:szCs w:val="22"/>
        </w:rPr>
        <w:t>zkolenia inspektorów ochrony przeciwpożarowej</w:t>
      </w:r>
      <w:r w:rsidR="00556908">
        <w:rPr>
          <w:rFonts w:ascii="Arial" w:eastAsia="Calibri" w:hAnsi="Arial" w:cs="Arial"/>
          <w:sz w:val="22"/>
          <w:szCs w:val="22"/>
        </w:rPr>
        <w:t>.</w:t>
      </w:r>
    </w:p>
    <w:p w:rsidR="00364B46" w:rsidRPr="00EB6352" w:rsidRDefault="00364B46" w:rsidP="00364B46">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 wpisuje się w realizację Celu 3</w:t>
      </w:r>
      <w:r w:rsidRPr="00EB6352">
        <w:rPr>
          <w:rFonts w:ascii="Arial" w:eastAsia="Calibri" w:hAnsi="Arial" w:cs="Arial"/>
          <w:sz w:val="22"/>
          <w:szCs w:val="22"/>
        </w:rPr>
        <w:t>:</w:t>
      </w:r>
      <w:r w:rsidRPr="00EB6352">
        <w:rPr>
          <w:rFonts w:ascii="Arial" w:eastAsia="Calibri" w:hAnsi="Arial" w:cs="Arial"/>
          <w:b/>
          <w:sz w:val="22"/>
          <w:szCs w:val="22"/>
        </w:rPr>
        <w:t xml:space="preserve"> </w:t>
      </w:r>
      <w:r w:rsidRPr="00EB6352">
        <w:rPr>
          <w:rFonts w:ascii="Arial" w:eastAsia="Calibri" w:hAnsi="Arial" w:cs="Arial"/>
          <w:sz w:val="22"/>
          <w:szCs w:val="22"/>
        </w:rPr>
        <w:t>doskonalenie umiejętności ratowników oraz kadry dydaktycznej i szkoleniowej w zakresie działań ratowniczych, zarówno w aspekcie teoretycznym, jak i praktycznym.</w:t>
      </w:r>
    </w:p>
    <w:p w:rsidR="00364B46" w:rsidRPr="00EB6352" w:rsidRDefault="00364B46" w:rsidP="00364B46">
      <w:pPr>
        <w:spacing w:after="200" w:line="276" w:lineRule="auto"/>
        <w:jc w:val="both"/>
        <w:rPr>
          <w:rFonts w:ascii="Arial" w:eastAsia="Calibri" w:hAnsi="Arial" w:cs="Arial"/>
          <w:sz w:val="22"/>
          <w:szCs w:val="22"/>
        </w:rPr>
      </w:pPr>
      <w:r w:rsidRPr="00EB6352">
        <w:rPr>
          <w:rFonts w:ascii="Arial" w:eastAsia="Calibri" w:hAnsi="Arial" w:cs="Arial"/>
          <w:b/>
          <w:sz w:val="22"/>
          <w:szCs w:val="22"/>
        </w:rPr>
        <w:t>Kierun</w:t>
      </w:r>
      <w:r w:rsidR="00E66C85" w:rsidRPr="00EB6352">
        <w:rPr>
          <w:rFonts w:ascii="Arial" w:eastAsia="Calibri" w:hAnsi="Arial" w:cs="Arial"/>
          <w:b/>
          <w:sz w:val="22"/>
          <w:szCs w:val="22"/>
        </w:rPr>
        <w:t>ek</w:t>
      </w:r>
      <w:r w:rsidRPr="00EB6352">
        <w:rPr>
          <w:rFonts w:ascii="Arial" w:eastAsia="Calibri" w:hAnsi="Arial" w:cs="Arial"/>
          <w:b/>
          <w:sz w:val="22"/>
          <w:szCs w:val="22"/>
        </w:rPr>
        <w:t xml:space="preserve"> działań 3.1</w:t>
      </w:r>
      <w:r w:rsidR="00B971BF" w:rsidRPr="00EB6352">
        <w:rPr>
          <w:rFonts w:ascii="Arial" w:hAnsi="Arial" w:cs="Arial"/>
          <w:sz w:val="22"/>
          <w:szCs w:val="22"/>
        </w:rPr>
        <w:t xml:space="preserve"> 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r w:rsidRPr="00EB6352">
        <w:rPr>
          <w:rFonts w:ascii="Arial" w:eastAsia="Calibri" w:hAnsi="Arial" w:cs="Arial"/>
          <w:sz w:val="22"/>
          <w:szCs w:val="22"/>
        </w:rPr>
        <w:t>.</w:t>
      </w:r>
    </w:p>
    <w:tbl>
      <w:tblPr>
        <w:tblStyle w:val="Tabela-Siatka1"/>
        <w:tblW w:w="0" w:type="auto"/>
        <w:tblLook w:val="04A0" w:firstRow="1" w:lastRow="0" w:firstColumn="1" w:lastColumn="0" w:noHBand="0" w:noVBand="1"/>
      </w:tblPr>
      <w:tblGrid>
        <w:gridCol w:w="2405"/>
        <w:gridCol w:w="6657"/>
      </w:tblGrid>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P</w:t>
            </w:r>
            <w:r w:rsidR="00364B46" w:rsidRPr="00EB6352">
              <w:rPr>
                <w:rFonts w:ascii="Arial" w:eastAsia="Calibri" w:hAnsi="Arial" w:cs="Arial"/>
                <w:b/>
                <w:sz w:val="22"/>
                <w:szCs w:val="22"/>
              </w:rPr>
              <w:t>odmioty</w:t>
            </w:r>
            <w:r w:rsidR="00364B46" w:rsidRPr="00EB6352">
              <w:rPr>
                <w:rFonts w:ascii="Arial" w:eastAsia="Calibri" w:hAnsi="Arial" w:cs="Arial"/>
                <w:b/>
                <w:sz w:val="22"/>
                <w:szCs w:val="22"/>
              </w:rPr>
              <w:br/>
              <w:t>współpracujące</w:t>
            </w:r>
            <w:r w:rsidR="00364B46" w:rsidRPr="00EB6352">
              <w:rPr>
                <w:rFonts w:ascii="Arial" w:eastAsia="Calibri" w:hAnsi="Arial" w:cs="Arial"/>
                <w:b/>
                <w:sz w:val="22"/>
                <w:szCs w:val="22"/>
              </w:rPr>
              <w:br/>
              <w:t>przy realizacji</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Szkolenie zrealizowano samodzielnie w obiekcie Szkoły</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S</w:t>
            </w:r>
            <w:r w:rsidR="00364B46" w:rsidRPr="00EB6352">
              <w:rPr>
                <w:rFonts w:ascii="Arial" w:eastAsia="Calibri" w:hAnsi="Arial" w:cs="Arial"/>
                <w:b/>
                <w:sz w:val="22"/>
                <w:szCs w:val="22"/>
              </w:rPr>
              <w:t>topień</w:t>
            </w:r>
            <w:r w:rsidR="00364B46" w:rsidRPr="00EB6352">
              <w:rPr>
                <w:rFonts w:ascii="Arial" w:eastAsia="Calibri" w:hAnsi="Arial" w:cs="Arial"/>
                <w:b/>
                <w:sz w:val="22"/>
                <w:szCs w:val="22"/>
              </w:rPr>
              <w:br/>
              <w:t xml:space="preserve">realizacji </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100%</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S</w:t>
            </w:r>
            <w:r w:rsidR="00364B46" w:rsidRPr="00EB6352">
              <w:rPr>
                <w:rFonts w:ascii="Arial" w:eastAsia="Calibri" w:hAnsi="Arial" w:cs="Arial"/>
                <w:b/>
                <w:sz w:val="22"/>
                <w:szCs w:val="22"/>
              </w:rPr>
              <w:t>posób realizacji</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Szkolenie realizowane zgodnie z obowiązującym programem.</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T</w:t>
            </w:r>
            <w:r w:rsidR="00364B46" w:rsidRPr="00EB6352">
              <w:rPr>
                <w:rFonts w:ascii="Arial" w:eastAsia="Calibri" w:hAnsi="Arial" w:cs="Arial"/>
                <w:b/>
                <w:sz w:val="22"/>
                <w:szCs w:val="22"/>
              </w:rPr>
              <w:t>ermin</w:t>
            </w:r>
            <w:r w:rsidR="00364B46" w:rsidRPr="00EB6352">
              <w:rPr>
                <w:rFonts w:ascii="Arial" w:eastAsia="Calibri" w:hAnsi="Arial" w:cs="Arial"/>
                <w:b/>
                <w:sz w:val="22"/>
                <w:szCs w:val="22"/>
              </w:rPr>
              <w:br/>
              <w:t>zakończenia</w:t>
            </w:r>
            <w:r w:rsidR="00364B46" w:rsidRPr="00EB6352">
              <w:rPr>
                <w:rFonts w:ascii="Arial" w:eastAsia="Calibri" w:hAnsi="Arial" w:cs="Arial"/>
                <w:b/>
                <w:sz w:val="22"/>
                <w:szCs w:val="22"/>
              </w:rPr>
              <w:br/>
              <w:t>realizacji</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2020</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U</w:t>
            </w:r>
            <w:r w:rsidR="00364B46" w:rsidRPr="00EB6352">
              <w:rPr>
                <w:rFonts w:ascii="Arial" w:eastAsia="Calibri" w:hAnsi="Arial" w:cs="Arial"/>
                <w:b/>
                <w:sz w:val="22"/>
                <w:szCs w:val="22"/>
              </w:rPr>
              <w:t>zyskany efekt</w:t>
            </w:r>
            <w:r w:rsidR="00364B46" w:rsidRPr="00EB6352">
              <w:rPr>
                <w:rFonts w:ascii="Arial" w:eastAsia="Calibri" w:hAnsi="Arial" w:cs="Arial"/>
                <w:b/>
                <w:sz w:val="22"/>
                <w:szCs w:val="22"/>
              </w:rPr>
              <w:br/>
              <w:t>zrealizowanego</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Przeszkolono osoby zajmujące się ochroną przeciwpożarową na terenie zakładów pracy. W szkoleniach brały udział także osoby, które aktualizowały wcześniej zdobyte uprawnienia. W sumie przeszkolono 360 osób.</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U</w:t>
            </w:r>
            <w:r w:rsidR="00364B46" w:rsidRPr="00EB6352">
              <w:rPr>
                <w:rFonts w:ascii="Arial" w:eastAsia="Calibri" w:hAnsi="Arial" w:cs="Arial"/>
                <w:b/>
                <w:sz w:val="22"/>
                <w:szCs w:val="22"/>
              </w:rPr>
              <w:t>wagi (trudności</w:t>
            </w:r>
            <w:r w:rsidR="00364B46" w:rsidRPr="00EB6352">
              <w:rPr>
                <w:rFonts w:ascii="Arial" w:eastAsia="Calibri" w:hAnsi="Arial" w:cs="Arial"/>
                <w:b/>
                <w:sz w:val="22"/>
                <w:szCs w:val="22"/>
              </w:rPr>
              <w:br/>
              <w:t>w realizacji</w:t>
            </w:r>
            <w:r w:rsidR="00364B46" w:rsidRPr="00EB6352">
              <w:rPr>
                <w:rFonts w:ascii="Arial" w:eastAsia="Calibri" w:hAnsi="Arial" w:cs="Arial"/>
                <w:b/>
                <w:sz w:val="22"/>
                <w:szCs w:val="22"/>
              </w:rPr>
              <w:br/>
              <w:t>zadania,</w:t>
            </w:r>
            <w:r w:rsidR="00364B46" w:rsidRPr="00EB6352">
              <w:rPr>
                <w:rFonts w:ascii="Arial" w:eastAsia="Calibri" w:hAnsi="Arial" w:cs="Arial"/>
                <w:b/>
                <w:sz w:val="22"/>
                <w:szCs w:val="22"/>
              </w:rPr>
              <w:br/>
              <w:t>przyczyny</w:t>
            </w:r>
            <w:r w:rsidR="00364B46" w:rsidRPr="00EB6352">
              <w:rPr>
                <w:rFonts w:ascii="Arial" w:eastAsia="Calibri" w:hAnsi="Arial" w:cs="Arial"/>
                <w:b/>
                <w:sz w:val="22"/>
                <w:szCs w:val="22"/>
              </w:rPr>
              <w:br/>
              <w:t>niezrealizowania</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 xml:space="preserve">Szkolenie odbyło się zgodnie z wcześniej opracowanymi planami pracy dydaktycznej Szkoły. </w:t>
            </w:r>
          </w:p>
        </w:tc>
      </w:tr>
    </w:tbl>
    <w:p w:rsidR="00364B46" w:rsidRPr="00EB6352" w:rsidRDefault="00364B46">
      <w:pPr>
        <w:spacing w:after="160" w:line="259" w:lineRule="auto"/>
        <w:rPr>
          <w:rFonts w:ascii="Arial" w:hAnsi="Arial" w:cs="Arial"/>
          <w:sz w:val="22"/>
          <w:szCs w:val="22"/>
        </w:rPr>
      </w:pPr>
    </w:p>
    <w:p w:rsidR="00364B46" w:rsidRPr="00EB6352" w:rsidRDefault="00364B46">
      <w:pPr>
        <w:spacing w:after="160" w:line="259" w:lineRule="auto"/>
        <w:rPr>
          <w:rFonts w:ascii="Arial" w:hAnsi="Arial" w:cs="Arial"/>
          <w:sz w:val="22"/>
          <w:szCs w:val="22"/>
        </w:rPr>
      </w:pPr>
      <w:r w:rsidRPr="00EB6352">
        <w:rPr>
          <w:rFonts w:ascii="Arial" w:hAnsi="Arial" w:cs="Arial"/>
          <w:sz w:val="22"/>
          <w:szCs w:val="22"/>
        </w:rPr>
        <w:br w:type="page"/>
      </w:r>
    </w:p>
    <w:p w:rsidR="00364B46" w:rsidRPr="00EB6352" w:rsidRDefault="00364B46" w:rsidP="00364B46">
      <w:pPr>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364B46" w:rsidRPr="00EB6352" w:rsidRDefault="00364B46">
      <w:pPr>
        <w:spacing w:after="160" w:line="259" w:lineRule="auto"/>
        <w:rPr>
          <w:rFonts w:ascii="Arial" w:hAnsi="Arial" w:cs="Arial"/>
          <w:sz w:val="22"/>
          <w:szCs w:val="22"/>
        </w:rPr>
      </w:pPr>
    </w:p>
    <w:p w:rsidR="00364B46" w:rsidRPr="00EB6352" w:rsidRDefault="00364B46" w:rsidP="00364B46">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w:t>
      </w:r>
      <w:r w:rsidRPr="00EB6352">
        <w:rPr>
          <w:rFonts w:ascii="Arial" w:eastAsia="Calibri" w:hAnsi="Arial" w:cs="Arial"/>
          <w:sz w:val="22"/>
          <w:szCs w:val="22"/>
        </w:rPr>
        <w:t xml:space="preserve"> Organizacja kursu pt. </w:t>
      </w:r>
      <w:r w:rsidRPr="00EB6352">
        <w:rPr>
          <w:rFonts w:ascii="Arial" w:hAnsi="Arial" w:cs="Arial"/>
          <w:sz w:val="22"/>
          <w:szCs w:val="22"/>
        </w:rPr>
        <w:t xml:space="preserve">Kurs w zakresie kwalifikowanej pierwszej pomocy dla strażaków PSP </w:t>
      </w:r>
      <w:r w:rsidR="00556908">
        <w:rPr>
          <w:rFonts w:ascii="Arial" w:hAnsi="Arial" w:cs="Arial"/>
          <w:sz w:val="22"/>
          <w:szCs w:val="22"/>
        </w:rPr>
        <w:t>–</w:t>
      </w:r>
      <w:r w:rsidRPr="00EB6352">
        <w:rPr>
          <w:rFonts w:ascii="Arial" w:hAnsi="Arial" w:cs="Arial"/>
          <w:sz w:val="22"/>
          <w:szCs w:val="22"/>
        </w:rPr>
        <w:t xml:space="preserve"> recertyfikacja</w:t>
      </w:r>
      <w:r w:rsidR="00556908">
        <w:rPr>
          <w:rFonts w:ascii="Arial" w:hAnsi="Arial" w:cs="Arial"/>
          <w:sz w:val="22"/>
          <w:szCs w:val="22"/>
        </w:rPr>
        <w:t>.</w:t>
      </w:r>
    </w:p>
    <w:p w:rsidR="00364B46" w:rsidRPr="00EB6352" w:rsidRDefault="00364B46" w:rsidP="00364B46">
      <w:pPr>
        <w:spacing w:after="200" w:line="276" w:lineRule="auto"/>
        <w:jc w:val="both"/>
        <w:rPr>
          <w:rFonts w:ascii="Arial" w:eastAsia="Calibri" w:hAnsi="Arial" w:cs="Arial"/>
          <w:sz w:val="22"/>
          <w:szCs w:val="22"/>
        </w:rPr>
      </w:pPr>
      <w:r w:rsidRPr="00EB6352">
        <w:rPr>
          <w:rFonts w:ascii="Arial" w:eastAsia="Calibri" w:hAnsi="Arial" w:cs="Arial"/>
          <w:b/>
          <w:sz w:val="22"/>
          <w:szCs w:val="22"/>
        </w:rPr>
        <w:t>Zadanie wpisuje się w realizację Celu 3</w:t>
      </w:r>
      <w:r w:rsidRPr="00EB6352">
        <w:rPr>
          <w:rFonts w:ascii="Arial" w:eastAsia="Calibri" w:hAnsi="Arial" w:cs="Arial"/>
          <w:sz w:val="22"/>
          <w:szCs w:val="22"/>
        </w:rPr>
        <w:t>:</w:t>
      </w:r>
      <w:r w:rsidRPr="00EB6352">
        <w:rPr>
          <w:rFonts w:ascii="Arial" w:eastAsia="Calibri" w:hAnsi="Arial" w:cs="Arial"/>
          <w:b/>
          <w:sz w:val="22"/>
          <w:szCs w:val="22"/>
        </w:rPr>
        <w:t xml:space="preserve"> </w:t>
      </w:r>
      <w:r w:rsidRPr="00EB6352">
        <w:rPr>
          <w:rFonts w:ascii="Arial" w:eastAsia="Calibri" w:hAnsi="Arial" w:cs="Arial"/>
          <w:sz w:val="22"/>
          <w:szCs w:val="22"/>
        </w:rPr>
        <w:t>doskonalenie umiejętności ratowników oraz kadry dydaktycznej i szkoleniowej w zakresie działań ratowniczych, zarówno w aspekcie teoretycznym, jak i praktycznym.</w:t>
      </w:r>
    </w:p>
    <w:p w:rsidR="00364B46" w:rsidRPr="00EB6352" w:rsidRDefault="00364B46" w:rsidP="00364B46">
      <w:pPr>
        <w:spacing w:after="200" w:line="276" w:lineRule="auto"/>
        <w:jc w:val="both"/>
        <w:rPr>
          <w:rFonts w:ascii="Arial" w:eastAsia="Calibri" w:hAnsi="Arial" w:cs="Arial"/>
          <w:sz w:val="22"/>
          <w:szCs w:val="22"/>
        </w:rPr>
      </w:pPr>
      <w:r w:rsidRPr="00EB6352">
        <w:rPr>
          <w:rFonts w:ascii="Arial" w:eastAsia="Calibri" w:hAnsi="Arial" w:cs="Arial"/>
          <w:b/>
          <w:sz w:val="22"/>
          <w:szCs w:val="22"/>
        </w:rPr>
        <w:t>Kierun</w:t>
      </w:r>
      <w:r w:rsidR="00E66C85" w:rsidRPr="00EB6352">
        <w:rPr>
          <w:rFonts w:ascii="Arial" w:eastAsia="Calibri" w:hAnsi="Arial" w:cs="Arial"/>
          <w:b/>
          <w:sz w:val="22"/>
          <w:szCs w:val="22"/>
        </w:rPr>
        <w:t>ek</w:t>
      </w:r>
      <w:r w:rsidRPr="00EB6352">
        <w:rPr>
          <w:rFonts w:ascii="Arial" w:eastAsia="Calibri" w:hAnsi="Arial" w:cs="Arial"/>
          <w:b/>
          <w:sz w:val="22"/>
          <w:szCs w:val="22"/>
        </w:rPr>
        <w:t xml:space="preserve"> działań 3.1: </w:t>
      </w:r>
      <w:r w:rsidR="00B971BF" w:rsidRPr="00EB6352">
        <w:rPr>
          <w:rFonts w:ascii="Arial" w:hAnsi="Arial" w:cs="Arial"/>
          <w:sz w:val="22"/>
          <w:szCs w:val="22"/>
        </w:rPr>
        <w:t>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p>
    <w:tbl>
      <w:tblPr>
        <w:tblStyle w:val="Tabela-Siatka1"/>
        <w:tblW w:w="0" w:type="auto"/>
        <w:tblLook w:val="04A0" w:firstRow="1" w:lastRow="0" w:firstColumn="1" w:lastColumn="0" w:noHBand="0" w:noVBand="1"/>
      </w:tblPr>
      <w:tblGrid>
        <w:gridCol w:w="2405"/>
        <w:gridCol w:w="6657"/>
      </w:tblGrid>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P</w:t>
            </w:r>
            <w:r w:rsidR="00364B46" w:rsidRPr="00EB6352">
              <w:rPr>
                <w:rFonts w:ascii="Arial" w:eastAsia="Calibri" w:hAnsi="Arial" w:cs="Arial"/>
                <w:b/>
                <w:sz w:val="22"/>
                <w:szCs w:val="22"/>
              </w:rPr>
              <w:t>odmioty</w:t>
            </w:r>
            <w:r w:rsidR="00364B46" w:rsidRPr="00EB6352">
              <w:rPr>
                <w:rFonts w:ascii="Arial" w:eastAsia="Calibri" w:hAnsi="Arial" w:cs="Arial"/>
                <w:b/>
                <w:sz w:val="22"/>
                <w:szCs w:val="22"/>
              </w:rPr>
              <w:br/>
              <w:t>współpracujące</w:t>
            </w:r>
            <w:r w:rsidR="00364B46" w:rsidRPr="00EB6352">
              <w:rPr>
                <w:rFonts w:ascii="Arial" w:eastAsia="Calibri" w:hAnsi="Arial" w:cs="Arial"/>
                <w:b/>
                <w:sz w:val="22"/>
                <w:szCs w:val="22"/>
              </w:rPr>
              <w:br/>
              <w:t>przy realizacji</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Kurs zrealizowane przez kadrę dydaktyczną Szkoły</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S</w:t>
            </w:r>
            <w:r w:rsidR="00364B46" w:rsidRPr="00EB6352">
              <w:rPr>
                <w:rFonts w:ascii="Arial" w:eastAsia="Calibri" w:hAnsi="Arial" w:cs="Arial"/>
                <w:b/>
                <w:sz w:val="22"/>
                <w:szCs w:val="22"/>
              </w:rPr>
              <w:t>topień</w:t>
            </w:r>
            <w:r w:rsidR="00364B46" w:rsidRPr="00EB6352">
              <w:rPr>
                <w:rFonts w:ascii="Arial" w:eastAsia="Calibri" w:hAnsi="Arial" w:cs="Arial"/>
                <w:b/>
                <w:sz w:val="22"/>
                <w:szCs w:val="22"/>
              </w:rPr>
              <w:br/>
              <w:t xml:space="preserve">realizacji </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100%</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S</w:t>
            </w:r>
            <w:r w:rsidR="00364B46" w:rsidRPr="00EB6352">
              <w:rPr>
                <w:rFonts w:ascii="Arial" w:eastAsia="Calibri" w:hAnsi="Arial" w:cs="Arial"/>
                <w:b/>
                <w:sz w:val="22"/>
                <w:szCs w:val="22"/>
              </w:rPr>
              <w:t>posób realizacji</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Szkolenie realizowane zgodnie z obowiązującym programem i</w:t>
            </w:r>
            <w:r w:rsidR="000225FD" w:rsidRPr="00EB6352">
              <w:rPr>
                <w:rFonts w:ascii="Arial" w:eastAsia="Calibri" w:hAnsi="Arial" w:cs="Arial"/>
                <w:sz w:val="22"/>
                <w:szCs w:val="22"/>
              </w:rPr>
              <w:t> </w:t>
            </w:r>
            <w:r w:rsidRPr="00EB6352">
              <w:rPr>
                <w:rFonts w:ascii="Arial" w:eastAsia="Calibri" w:hAnsi="Arial" w:cs="Arial"/>
                <w:sz w:val="22"/>
                <w:szCs w:val="22"/>
              </w:rPr>
              <w:t>określonymi w nim wymaganiami.</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T</w:t>
            </w:r>
            <w:r w:rsidR="00364B46" w:rsidRPr="00EB6352">
              <w:rPr>
                <w:rFonts w:ascii="Arial" w:eastAsia="Calibri" w:hAnsi="Arial" w:cs="Arial"/>
                <w:b/>
                <w:sz w:val="22"/>
                <w:szCs w:val="22"/>
              </w:rPr>
              <w:t>ermin</w:t>
            </w:r>
            <w:r w:rsidR="00364B46" w:rsidRPr="00EB6352">
              <w:rPr>
                <w:rFonts w:ascii="Arial" w:eastAsia="Calibri" w:hAnsi="Arial" w:cs="Arial"/>
                <w:b/>
                <w:sz w:val="22"/>
                <w:szCs w:val="22"/>
              </w:rPr>
              <w:br/>
              <w:t>zakończenia</w:t>
            </w:r>
            <w:r w:rsidR="00364B46" w:rsidRPr="00EB6352">
              <w:rPr>
                <w:rFonts w:ascii="Arial" w:eastAsia="Calibri" w:hAnsi="Arial" w:cs="Arial"/>
                <w:b/>
                <w:sz w:val="22"/>
                <w:szCs w:val="22"/>
              </w:rPr>
              <w:br/>
              <w:t>realizacji</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2020</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U</w:t>
            </w:r>
            <w:r w:rsidR="00364B46" w:rsidRPr="00EB6352">
              <w:rPr>
                <w:rFonts w:ascii="Arial" w:eastAsia="Calibri" w:hAnsi="Arial" w:cs="Arial"/>
                <w:b/>
                <w:sz w:val="22"/>
                <w:szCs w:val="22"/>
              </w:rPr>
              <w:t>zyskany efekt</w:t>
            </w:r>
            <w:r w:rsidR="00364B46" w:rsidRPr="00EB6352">
              <w:rPr>
                <w:rFonts w:ascii="Arial" w:eastAsia="Calibri" w:hAnsi="Arial" w:cs="Arial"/>
                <w:b/>
                <w:sz w:val="22"/>
                <w:szCs w:val="22"/>
              </w:rPr>
              <w:br/>
              <w:t>zrealizowanego</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Egzamin odbyło 25 funkcjonariuszy Szkoły i 33 kadetów DSA 29.</w:t>
            </w:r>
          </w:p>
        </w:tc>
      </w:tr>
      <w:tr w:rsidR="00364B46" w:rsidRPr="00EB6352" w:rsidTr="00B971BF">
        <w:tc>
          <w:tcPr>
            <w:tcW w:w="2405" w:type="dxa"/>
            <w:shd w:val="clear" w:color="auto" w:fill="F2F2F2" w:themeFill="background1" w:themeFillShade="F2"/>
            <w:vAlign w:val="center"/>
          </w:tcPr>
          <w:p w:rsidR="00364B46" w:rsidRPr="00EB6352" w:rsidRDefault="00556908" w:rsidP="00364B46">
            <w:pPr>
              <w:jc w:val="center"/>
              <w:rPr>
                <w:rFonts w:ascii="Arial" w:eastAsia="Calibri" w:hAnsi="Arial" w:cs="Arial"/>
                <w:b/>
                <w:sz w:val="22"/>
                <w:szCs w:val="22"/>
              </w:rPr>
            </w:pPr>
            <w:r>
              <w:rPr>
                <w:rFonts w:ascii="Arial" w:eastAsia="Calibri" w:hAnsi="Arial" w:cs="Arial"/>
                <w:b/>
                <w:sz w:val="22"/>
                <w:szCs w:val="22"/>
              </w:rPr>
              <w:t>U</w:t>
            </w:r>
            <w:r w:rsidR="00364B46" w:rsidRPr="00EB6352">
              <w:rPr>
                <w:rFonts w:ascii="Arial" w:eastAsia="Calibri" w:hAnsi="Arial" w:cs="Arial"/>
                <w:b/>
                <w:sz w:val="22"/>
                <w:szCs w:val="22"/>
              </w:rPr>
              <w:t>wagi (trudności</w:t>
            </w:r>
            <w:r w:rsidR="00364B46" w:rsidRPr="00EB6352">
              <w:rPr>
                <w:rFonts w:ascii="Arial" w:eastAsia="Calibri" w:hAnsi="Arial" w:cs="Arial"/>
                <w:b/>
                <w:sz w:val="22"/>
                <w:szCs w:val="22"/>
              </w:rPr>
              <w:br/>
              <w:t>w realizacji</w:t>
            </w:r>
            <w:r w:rsidR="00364B46" w:rsidRPr="00EB6352">
              <w:rPr>
                <w:rFonts w:ascii="Arial" w:eastAsia="Calibri" w:hAnsi="Arial" w:cs="Arial"/>
                <w:b/>
                <w:sz w:val="22"/>
                <w:szCs w:val="22"/>
              </w:rPr>
              <w:br/>
              <w:t>zadania,</w:t>
            </w:r>
            <w:r w:rsidR="00364B46" w:rsidRPr="00EB6352">
              <w:rPr>
                <w:rFonts w:ascii="Arial" w:eastAsia="Calibri" w:hAnsi="Arial" w:cs="Arial"/>
                <w:b/>
                <w:sz w:val="22"/>
                <w:szCs w:val="22"/>
              </w:rPr>
              <w:br/>
              <w:t>przyczyny</w:t>
            </w:r>
            <w:r w:rsidR="00364B46" w:rsidRPr="00EB6352">
              <w:rPr>
                <w:rFonts w:ascii="Arial" w:eastAsia="Calibri" w:hAnsi="Arial" w:cs="Arial"/>
                <w:b/>
                <w:sz w:val="22"/>
                <w:szCs w:val="22"/>
              </w:rPr>
              <w:br/>
              <w:t>niezrealizowania</w:t>
            </w:r>
            <w:r w:rsidR="00364B46" w:rsidRPr="00EB6352">
              <w:rPr>
                <w:rFonts w:ascii="Arial" w:eastAsia="Calibri" w:hAnsi="Arial" w:cs="Arial"/>
                <w:b/>
                <w:sz w:val="22"/>
                <w:szCs w:val="22"/>
              </w:rPr>
              <w:br/>
              <w:t>zadania)</w:t>
            </w:r>
          </w:p>
        </w:tc>
        <w:tc>
          <w:tcPr>
            <w:tcW w:w="6657" w:type="dxa"/>
            <w:vAlign w:val="center"/>
          </w:tcPr>
          <w:p w:rsidR="00364B46" w:rsidRPr="00EB6352" w:rsidRDefault="00364B46" w:rsidP="006635D8">
            <w:pPr>
              <w:jc w:val="both"/>
              <w:rPr>
                <w:rFonts w:ascii="Arial" w:eastAsia="Calibri" w:hAnsi="Arial" w:cs="Arial"/>
                <w:sz w:val="22"/>
                <w:szCs w:val="22"/>
              </w:rPr>
            </w:pPr>
            <w:r w:rsidRPr="00EB6352">
              <w:rPr>
                <w:rFonts w:ascii="Arial" w:eastAsia="Calibri" w:hAnsi="Arial" w:cs="Arial"/>
                <w:sz w:val="22"/>
                <w:szCs w:val="22"/>
              </w:rPr>
              <w:t xml:space="preserve">Kursy odbyły sie zgodnie z wcześniej opracowanymi planami pracy dydaktycznej Szkoły. </w:t>
            </w:r>
          </w:p>
        </w:tc>
      </w:tr>
    </w:tbl>
    <w:p w:rsidR="00E66C85" w:rsidRPr="00EB6352" w:rsidRDefault="00E66C85">
      <w:pPr>
        <w:spacing w:after="160" w:line="259" w:lineRule="auto"/>
        <w:rPr>
          <w:rFonts w:ascii="Arial" w:hAnsi="Arial" w:cs="Arial"/>
          <w:sz w:val="22"/>
          <w:szCs w:val="22"/>
        </w:rPr>
      </w:pPr>
    </w:p>
    <w:p w:rsidR="00E66C85" w:rsidRPr="00EB6352" w:rsidRDefault="00E66C85">
      <w:pPr>
        <w:spacing w:after="160" w:line="259" w:lineRule="auto"/>
        <w:rPr>
          <w:rFonts w:ascii="Arial" w:hAnsi="Arial" w:cs="Arial"/>
          <w:sz w:val="22"/>
          <w:szCs w:val="22"/>
        </w:rPr>
      </w:pPr>
      <w:r w:rsidRPr="00EB6352">
        <w:rPr>
          <w:rFonts w:ascii="Arial" w:hAnsi="Arial" w:cs="Arial"/>
          <w:sz w:val="22"/>
          <w:szCs w:val="22"/>
        </w:rPr>
        <w:br w:type="page"/>
      </w:r>
    </w:p>
    <w:p w:rsidR="00E66C85" w:rsidRPr="00EB6352" w:rsidRDefault="00E66C85" w:rsidP="00E66C85">
      <w:pPr>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E508C7" w:rsidRPr="00EB6352" w:rsidRDefault="00E508C7" w:rsidP="00E66C85">
      <w:pPr>
        <w:jc w:val="both"/>
        <w:rPr>
          <w:rFonts w:ascii="Arial" w:hAnsi="Arial" w:cs="Arial"/>
          <w:b/>
          <w:sz w:val="22"/>
          <w:szCs w:val="22"/>
        </w:rPr>
      </w:pPr>
    </w:p>
    <w:p w:rsidR="00E66C85" w:rsidRPr="00EB6352" w:rsidRDefault="00E66C85" w:rsidP="00E66C85">
      <w:pPr>
        <w:jc w:val="both"/>
        <w:rPr>
          <w:rFonts w:ascii="Arial" w:eastAsia="Calibri" w:hAnsi="Arial" w:cs="Arial"/>
          <w:sz w:val="22"/>
          <w:szCs w:val="22"/>
        </w:rPr>
      </w:pPr>
      <w:r w:rsidRPr="00EB6352">
        <w:rPr>
          <w:rFonts w:ascii="Arial" w:hAnsi="Arial" w:cs="Arial"/>
          <w:b/>
          <w:sz w:val="22"/>
          <w:szCs w:val="22"/>
        </w:rPr>
        <w:t xml:space="preserve">Zadanie: </w:t>
      </w:r>
      <w:r w:rsidR="00556908">
        <w:rPr>
          <w:rFonts w:ascii="Arial" w:eastAsia="Calibri" w:hAnsi="Arial" w:cs="Arial"/>
          <w:sz w:val="22"/>
          <w:szCs w:val="22"/>
        </w:rPr>
        <w:t>d</w:t>
      </w:r>
      <w:r w:rsidRPr="00EB6352">
        <w:rPr>
          <w:rFonts w:ascii="Arial" w:eastAsia="Calibri" w:hAnsi="Arial" w:cs="Arial"/>
          <w:sz w:val="22"/>
          <w:szCs w:val="22"/>
        </w:rPr>
        <w:t>ostawa wyposażenia</w:t>
      </w:r>
      <w:r w:rsidR="00556908">
        <w:rPr>
          <w:rFonts w:ascii="Arial" w:eastAsia="Calibri" w:hAnsi="Arial" w:cs="Arial"/>
          <w:sz w:val="22"/>
          <w:szCs w:val="22"/>
        </w:rPr>
        <w:t>.</w:t>
      </w:r>
    </w:p>
    <w:p w:rsidR="00E66C85" w:rsidRPr="00EB6352" w:rsidRDefault="00E66C85" w:rsidP="00E66C85">
      <w:pPr>
        <w:jc w:val="both"/>
        <w:rPr>
          <w:rFonts w:ascii="Arial" w:eastAsia="Calibri" w:hAnsi="Arial" w:cs="Arial"/>
          <w:i/>
          <w:sz w:val="22"/>
          <w:szCs w:val="22"/>
        </w:rPr>
      </w:pPr>
    </w:p>
    <w:p w:rsidR="00E66C85" w:rsidRPr="00EB6352" w:rsidRDefault="00E66C85" w:rsidP="00E66C85">
      <w:pPr>
        <w:spacing w:after="200"/>
        <w:jc w:val="both"/>
        <w:rPr>
          <w:rFonts w:ascii="Arial" w:eastAsia="Calibri" w:hAnsi="Arial" w:cs="Arial"/>
          <w:sz w:val="22"/>
          <w:szCs w:val="22"/>
        </w:rPr>
      </w:pPr>
      <w:r w:rsidRPr="00EB6352">
        <w:rPr>
          <w:rFonts w:ascii="Arial" w:hAnsi="Arial" w:cs="Arial"/>
          <w:b/>
          <w:sz w:val="22"/>
          <w:szCs w:val="22"/>
        </w:rPr>
        <w:t>Zadanie wpisuje się w realizację celu nr</w:t>
      </w:r>
      <w:r w:rsidR="006D42AA" w:rsidRPr="00EB6352">
        <w:rPr>
          <w:rFonts w:ascii="Arial" w:hAnsi="Arial" w:cs="Arial"/>
          <w:b/>
          <w:sz w:val="22"/>
          <w:szCs w:val="22"/>
        </w:rPr>
        <w:t xml:space="preserve"> 3</w:t>
      </w:r>
      <w:r w:rsidRPr="00EB6352">
        <w:rPr>
          <w:rFonts w:ascii="Arial" w:hAnsi="Arial" w:cs="Arial"/>
          <w:b/>
          <w:sz w:val="22"/>
          <w:szCs w:val="22"/>
        </w:rPr>
        <w:t xml:space="preserve">: </w:t>
      </w:r>
      <w:r w:rsidRPr="00EB6352">
        <w:rPr>
          <w:rFonts w:ascii="Arial" w:eastAsia="Calibri" w:hAnsi="Arial" w:cs="Arial"/>
          <w:sz w:val="22"/>
          <w:szCs w:val="22"/>
        </w:rPr>
        <w:t>doskonalenie umiejętności ratowników oraz kadry dydaktycznej i szkoleniowej w zakresie działań ratowniczych, zarówno w aspekcie teoretycznym, jak i praktycznym.</w:t>
      </w:r>
    </w:p>
    <w:p w:rsidR="00E66C85" w:rsidRPr="00EB6352" w:rsidRDefault="00E66C85" w:rsidP="00E66C85">
      <w:pPr>
        <w:jc w:val="both"/>
        <w:rPr>
          <w:rFonts w:ascii="Arial" w:hAnsi="Arial" w:cs="Arial"/>
          <w:b/>
          <w:sz w:val="22"/>
          <w:szCs w:val="22"/>
        </w:rPr>
      </w:pPr>
    </w:p>
    <w:p w:rsidR="00E66C85" w:rsidRPr="00EB6352" w:rsidRDefault="00E66C85" w:rsidP="00E66C85">
      <w:pPr>
        <w:jc w:val="both"/>
        <w:rPr>
          <w:rFonts w:ascii="Arial" w:hAnsi="Arial" w:cs="Arial"/>
          <w:sz w:val="22"/>
          <w:szCs w:val="22"/>
        </w:rPr>
      </w:pPr>
      <w:r w:rsidRPr="00EB6352">
        <w:rPr>
          <w:rFonts w:ascii="Arial" w:hAnsi="Arial" w:cs="Arial"/>
          <w:b/>
          <w:sz w:val="22"/>
          <w:szCs w:val="22"/>
        </w:rPr>
        <w:t xml:space="preserve">Kierunek działań 3.1: </w:t>
      </w:r>
      <w:r w:rsidR="000225FD" w:rsidRPr="00EB6352">
        <w:rPr>
          <w:rFonts w:ascii="Arial" w:hAnsi="Arial" w:cs="Arial"/>
          <w:sz w:val="22"/>
          <w:szCs w:val="22"/>
        </w:rPr>
        <w:t>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p>
    <w:p w:rsidR="000225FD" w:rsidRPr="00EB6352" w:rsidRDefault="000225FD" w:rsidP="00E66C85">
      <w:pPr>
        <w:jc w:val="both"/>
        <w:rPr>
          <w:rFonts w:ascii="Arial" w:hAnsi="Arial" w:cs="Arial"/>
          <w:sz w:val="22"/>
          <w:szCs w:val="22"/>
        </w:rPr>
      </w:pPr>
    </w:p>
    <w:tbl>
      <w:tblPr>
        <w:tblStyle w:val="Tabela-Siatka"/>
        <w:tblW w:w="0" w:type="auto"/>
        <w:tblLook w:val="04A0" w:firstRow="1" w:lastRow="0" w:firstColumn="1" w:lastColumn="0" w:noHBand="0" w:noVBand="1"/>
      </w:tblPr>
      <w:tblGrid>
        <w:gridCol w:w="1953"/>
        <w:gridCol w:w="7109"/>
      </w:tblGrid>
      <w:tr w:rsidR="00E66C85" w:rsidRPr="00EB6352" w:rsidTr="00B971BF">
        <w:tc>
          <w:tcPr>
            <w:tcW w:w="1707" w:type="dxa"/>
            <w:shd w:val="clear" w:color="auto" w:fill="F2F2F2" w:themeFill="background1" w:themeFillShade="F2"/>
            <w:vAlign w:val="center"/>
          </w:tcPr>
          <w:p w:rsidR="00E66C85" w:rsidRPr="00EB6352" w:rsidRDefault="00556908" w:rsidP="00E66C85">
            <w:pPr>
              <w:jc w:val="center"/>
              <w:rPr>
                <w:rFonts w:ascii="Arial" w:hAnsi="Arial" w:cs="Arial"/>
                <w:b/>
                <w:sz w:val="22"/>
                <w:szCs w:val="22"/>
              </w:rPr>
            </w:pPr>
            <w:r>
              <w:rPr>
                <w:rFonts w:ascii="Arial" w:hAnsi="Arial" w:cs="Arial"/>
                <w:b/>
                <w:sz w:val="22"/>
                <w:szCs w:val="22"/>
              </w:rPr>
              <w:t>P</w:t>
            </w:r>
            <w:r w:rsidR="00E66C85" w:rsidRPr="00EB6352">
              <w:rPr>
                <w:rFonts w:ascii="Arial" w:hAnsi="Arial" w:cs="Arial"/>
                <w:b/>
                <w:sz w:val="22"/>
                <w:szCs w:val="22"/>
              </w:rPr>
              <w:t>odmioty</w:t>
            </w:r>
            <w:r w:rsidR="00E66C85" w:rsidRPr="00EB6352">
              <w:rPr>
                <w:rFonts w:ascii="Arial" w:hAnsi="Arial" w:cs="Arial"/>
                <w:b/>
                <w:sz w:val="22"/>
                <w:szCs w:val="22"/>
              </w:rPr>
              <w:br/>
              <w:t>współpracujące</w:t>
            </w:r>
            <w:r w:rsidR="00E66C85" w:rsidRPr="00EB6352">
              <w:rPr>
                <w:rFonts w:ascii="Arial" w:hAnsi="Arial" w:cs="Arial"/>
                <w:b/>
                <w:sz w:val="22"/>
                <w:szCs w:val="22"/>
              </w:rPr>
              <w:br/>
              <w:t>przy realizacji</w:t>
            </w:r>
            <w:r w:rsidR="00E66C85" w:rsidRPr="00EB6352">
              <w:rPr>
                <w:rFonts w:ascii="Arial" w:hAnsi="Arial" w:cs="Arial"/>
                <w:b/>
                <w:sz w:val="22"/>
                <w:szCs w:val="22"/>
              </w:rPr>
              <w:br/>
              <w:t>zadania</w:t>
            </w:r>
          </w:p>
        </w:tc>
        <w:tc>
          <w:tcPr>
            <w:tcW w:w="7505" w:type="dxa"/>
            <w:vAlign w:val="center"/>
          </w:tcPr>
          <w:p w:rsidR="00E66C85" w:rsidRPr="00EB6352" w:rsidRDefault="00E66C85" w:rsidP="006635D8">
            <w:pPr>
              <w:jc w:val="both"/>
              <w:rPr>
                <w:rFonts w:ascii="Arial" w:hAnsi="Arial" w:cs="Arial"/>
                <w:sz w:val="22"/>
                <w:szCs w:val="22"/>
              </w:rPr>
            </w:pPr>
            <w:r w:rsidRPr="00EB6352">
              <w:rPr>
                <w:rFonts w:ascii="Arial" w:hAnsi="Arial" w:cs="Arial"/>
                <w:sz w:val="22"/>
                <w:szCs w:val="22"/>
              </w:rPr>
              <w:t>KGPSP Warszawa.</w:t>
            </w:r>
          </w:p>
        </w:tc>
      </w:tr>
      <w:tr w:rsidR="00E66C85" w:rsidRPr="00EB6352" w:rsidTr="00B971BF">
        <w:tc>
          <w:tcPr>
            <w:tcW w:w="1707" w:type="dxa"/>
            <w:shd w:val="clear" w:color="auto" w:fill="F2F2F2" w:themeFill="background1" w:themeFillShade="F2"/>
            <w:vAlign w:val="center"/>
          </w:tcPr>
          <w:p w:rsidR="00E66C85" w:rsidRPr="00EB6352" w:rsidRDefault="00556908" w:rsidP="00E66C85">
            <w:pPr>
              <w:jc w:val="center"/>
              <w:rPr>
                <w:rFonts w:ascii="Arial" w:hAnsi="Arial" w:cs="Arial"/>
                <w:b/>
                <w:sz w:val="22"/>
                <w:szCs w:val="22"/>
              </w:rPr>
            </w:pPr>
            <w:r>
              <w:rPr>
                <w:rFonts w:ascii="Arial" w:hAnsi="Arial" w:cs="Arial"/>
                <w:b/>
                <w:sz w:val="22"/>
                <w:szCs w:val="22"/>
              </w:rPr>
              <w:t>S</w:t>
            </w:r>
            <w:r w:rsidR="00E66C85" w:rsidRPr="00EB6352">
              <w:rPr>
                <w:rFonts w:ascii="Arial" w:hAnsi="Arial" w:cs="Arial"/>
                <w:b/>
                <w:sz w:val="22"/>
                <w:szCs w:val="22"/>
              </w:rPr>
              <w:t>topień</w:t>
            </w:r>
            <w:r w:rsidR="00E66C85" w:rsidRPr="00EB6352">
              <w:rPr>
                <w:rFonts w:ascii="Arial" w:hAnsi="Arial" w:cs="Arial"/>
                <w:b/>
                <w:sz w:val="22"/>
                <w:szCs w:val="22"/>
              </w:rPr>
              <w:br/>
              <w:t xml:space="preserve">realizacji </w:t>
            </w:r>
            <w:r w:rsidR="00E66C85" w:rsidRPr="00EB6352">
              <w:rPr>
                <w:rFonts w:ascii="Arial" w:hAnsi="Arial" w:cs="Arial"/>
                <w:b/>
                <w:sz w:val="22"/>
                <w:szCs w:val="22"/>
              </w:rPr>
              <w:br/>
              <w:t>zadania</w:t>
            </w:r>
          </w:p>
        </w:tc>
        <w:tc>
          <w:tcPr>
            <w:tcW w:w="7505" w:type="dxa"/>
            <w:vAlign w:val="center"/>
          </w:tcPr>
          <w:p w:rsidR="00E66C85" w:rsidRPr="00EB6352" w:rsidRDefault="00E66C85" w:rsidP="006635D8">
            <w:pPr>
              <w:pStyle w:val="Akapitzlist"/>
              <w:ind w:left="778" w:hanging="778"/>
              <w:jc w:val="both"/>
              <w:rPr>
                <w:rFonts w:ascii="Arial" w:hAnsi="Arial" w:cs="Arial"/>
              </w:rPr>
            </w:pPr>
            <w:r w:rsidRPr="00EB6352">
              <w:rPr>
                <w:rFonts w:ascii="Arial" w:hAnsi="Arial" w:cs="Arial"/>
              </w:rPr>
              <w:t>100 %.</w:t>
            </w:r>
          </w:p>
        </w:tc>
      </w:tr>
      <w:tr w:rsidR="00E66C85" w:rsidRPr="00EB6352" w:rsidTr="00B971BF">
        <w:tc>
          <w:tcPr>
            <w:tcW w:w="1707" w:type="dxa"/>
            <w:shd w:val="clear" w:color="auto" w:fill="F2F2F2" w:themeFill="background1" w:themeFillShade="F2"/>
            <w:vAlign w:val="center"/>
          </w:tcPr>
          <w:p w:rsidR="00E66C85" w:rsidRPr="00EB6352" w:rsidRDefault="00556908" w:rsidP="00E66C85">
            <w:pPr>
              <w:jc w:val="center"/>
              <w:rPr>
                <w:rFonts w:ascii="Arial" w:hAnsi="Arial" w:cs="Arial"/>
                <w:b/>
                <w:sz w:val="22"/>
                <w:szCs w:val="22"/>
              </w:rPr>
            </w:pPr>
            <w:r>
              <w:rPr>
                <w:rFonts w:ascii="Arial" w:hAnsi="Arial" w:cs="Arial"/>
                <w:b/>
                <w:sz w:val="22"/>
                <w:szCs w:val="22"/>
              </w:rPr>
              <w:t>S</w:t>
            </w:r>
            <w:r w:rsidR="00E66C85" w:rsidRPr="00EB6352">
              <w:rPr>
                <w:rFonts w:ascii="Arial" w:hAnsi="Arial" w:cs="Arial"/>
                <w:b/>
                <w:sz w:val="22"/>
                <w:szCs w:val="22"/>
              </w:rPr>
              <w:t>posób realizacji</w:t>
            </w:r>
            <w:r w:rsidR="00E66C85" w:rsidRPr="00EB6352">
              <w:rPr>
                <w:rFonts w:ascii="Arial" w:hAnsi="Arial" w:cs="Arial"/>
                <w:b/>
                <w:sz w:val="22"/>
                <w:szCs w:val="22"/>
              </w:rPr>
              <w:br/>
              <w:t>zadania</w:t>
            </w:r>
          </w:p>
        </w:tc>
        <w:tc>
          <w:tcPr>
            <w:tcW w:w="7505" w:type="dxa"/>
            <w:vAlign w:val="center"/>
          </w:tcPr>
          <w:p w:rsidR="00E66C85" w:rsidRPr="00EB6352" w:rsidRDefault="00E66C85" w:rsidP="006635D8">
            <w:pPr>
              <w:jc w:val="both"/>
              <w:rPr>
                <w:rFonts w:ascii="Arial" w:hAnsi="Arial" w:cs="Arial"/>
                <w:sz w:val="22"/>
                <w:szCs w:val="22"/>
              </w:rPr>
            </w:pPr>
            <w:r w:rsidRPr="00EB6352">
              <w:rPr>
                <w:rFonts w:ascii="Arial" w:hAnsi="Arial" w:cs="Arial"/>
                <w:sz w:val="22"/>
                <w:szCs w:val="22"/>
              </w:rPr>
              <w:t>Zamówienie publiczne - procedura poniżej 30.000 euro.</w:t>
            </w:r>
          </w:p>
        </w:tc>
      </w:tr>
      <w:tr w:rsidR="00E66C85" w:rsidRPr="00EB6352" w:rsidTr="00B971BF">
        <w:tc>
          <w:tcPr>
            <w:tcW w:w="1707" w:type="dxa"/>
            <w:shd w:val="clear" w:color="auto" w:fill="F2F2F2" w:themeFill="background1" w:themeFillShade="F2"/>
            <w:vAlign w:val="center"/>
          </w:tcPr>
          <w:p w:rsidR="00E66C85" w:rsidRPr="00EB6352" w:rsidRDefault="00556908" w:rsidP="00E66C85">
            <w:pPr>
              <w:jc w:val="center"/>
              <w:rPr>
                <w:rFonts w:ascii="Arial" w:hAnsi="Arial" w:cs="Arial"/>
                <w:b/>
                <w:sz w:val="22"/>
                <w:szCs w:val="22"/>
              </w:rPr>
            </w:pPr>
            <w:r>
              <w:rPr>
                <w:rFonts w:ascii="Arial" w:hAnsi="Arial" w:cs="Arial"/>
                <w:b/>
                <w:sz w:val="22"/>
                <w:szCs w:val="22"/>
              </w:rPr>
              <w:t>T</w:t>
            </w:r>
            <w:r w:rsidR="00E66C85" w:rsidRPr="00EB6352">
              <w:rPr>
                <w:rFonts w:ascii="Arial" w:hAnsi="Arial" w:cs="Arial"/>
                <w:b/>
                <w:sz w:val="22"/>
                <w:szCs w:val="22"/>
              </w:rPr>
              <w:t>ermin</w:t>
            </w:r>
            <w:r w:rsidR="00E66C85" w:rsidRPr="00EB6352">
              <w:rPr>
                <w:rFonts w:ascii="Arial" w:hAnsi="Arial" w:cs="Arial"/>
                <w:b/>
                <w:sz w:val="22"/>
                <w:szCs w:val="22"/>
              </w:rPr>
              <w:br/>
              <w:t>zakończenia</w:t>
            </w:r>
            <w:r w:rsidR="00E66C85" w:rsidRPr="00EB6352">
              <w:rPr>
                <w:rFonts w:ascii="Arial" w:hAnsi="Arial" w:cs="Arial"/>
                <w:b/>
                <w:sz w:val="22"/>
                <w:szCs w:val="22"/>
              </w:rPr>
              <w:br/>
              <w:t>realizacji</w:t>
            </w:r>
            <w:r w:rsidR="00E66C85" w:rsidRPr="00EB6352">
              <w:rPr>
                <w:rFonts w:ascii="Arial" w:hAnsi="Arial" w:cs="Arial"/>
                <w:b/>
                <w:sz w:val="22"/>
                <w:szCs w:val="22"/>
              </w:rPr>
              <w:br/>
              <w:t>zadania</w:t>
            </w:r>
          </w:p>
        </w:tc>
        <w:tc>
          <w:tcPr>
            <w:tcW w:w="7505" w:type="dxa"/>
            <w:vAlign w:val="center"/>
          </w:tcPr>
          <w:p w:rsidR="00E66C85" w:rsidRPr="00EB6352" w:rsidRDefault="00E66C85" w:rsidP="006635D8">
            <w:pPr>
              <w:jc w:val="both"/>
              <w:rPr>
                <w:rFonts w:ascii="Arial" w:hAnsi="Arial" w:cs="Arial"/>
                <w:sz w:val="22"/>
                <w:szCs w:val="22"/>
              </w:rPr>
            </w:pPr>
            <w:r w:rsidRPr="00EB6352">
              <w:rPr>
                <w:rFonts w:ascii="Arial" w:hAnsi="Arial" w:cs="Arial"/>
                <w:sz w:val="22"/>
                <w:szCs w:val="22"/>
              </w:rPr>
              <w:t>Zakończono w 2020 r.</w:t>
            </w:r>
          </w:p>
        </w:tc>
      </w:tr>
      <w:tr w:rsidR="00E66C85" w:rsidRPr="00EB6352" w:rsidTr="00B971BF">
        <w:tc>
          <w:tcPr>
            <w:tcW w:w="1707" w:type="dxa"/>
            <w:shd w:val="clear" w:color="auto" w:fill="F2F2F2" w:themeFill="background1" w:themeFillShade="F2"/>
            <w:vAlign w:val="center"/>
          </w:tcPr>
          <w:p w:rsidR="00E66C85" w:rsidRPr="00EB6352" w:rsidRDefault="00556908" w:rsidP="00E66C85">
            <w:pPr>
              <w:jc w:val="center"/>
              <w:rPr>
                <w:rFonts w:ascii="Arial" w:hAnsi="Arial" w:cs="Arial"/>
                <w:b/>
                <w:sz w:val="22"/>
                <w:szCs w:val="22"/>
              </w:rPr>
            </w:pPr>
            <w:r>
              <w:rPr>
                <w:rFonts w:ascii="Arial" w:hAnsi="Arial" w:cs="Arial"/>
                <w:b/>
                <w:sz w:val="22"/>
                <w:szCs w:val="22"/>
              </w:rPr>
              <w:t>U</w:t>
            </w:r>
            <w:r w:rsidR="00E66C85" w:rsidRPr="00EB6352">
              <w:rPr>
                <w:rFonts w:ascii="Arial" w:hAnsi="Arial" w:cs="Arial"/>
                <w:b/>
                <w:sz w:val="22"/>
                <w:szCs w:val="22"/>
              </w:rPr>
              <w:t>zyskany efekt</w:t>
            </w:r>
            <w:r w:rsidR="00E66C85" w:rsidRPr="00EB6352">
              <w:rPr>
                <w:rFonts w:ascii="Arial" w:hAnsi="Arial" w:cs="Arial"/>
                <w:b/>
                <w:sz w:val="22"/>
                <w:szCs w:val="22"/>
              </w:rPr>
              <w:br/>
              <w:t>zrealizowanego</w:t>
            </w:r>
            <w:r w:rsidR="00E66C85" w:rsidRPr="00EB6352">
              <w:rPr>
                <w:rFonts w:ascii="Arial" w:hAnsi="Arial" w:cs="Arial"/>
                <w:b/>
                <w:sz w:val="22"/>
                <w:szCs w:val="22"/>
              </w:rPr>
              <w:br/>
              <w:t>zadania</w:t>
            </w:r>
          </w:p>
        </w:tc>
        <w:tc>
          <w:tcPr>
            <w:tcW w:w="7505" w:type="dxa"/>
            <w:vAlign w:val="center"/>
          </w:tcPr>
          <w:p w:rsidR="00E66C85" w:rsidRPr="00EB6352" w:rsidRDefault="00E66C85" w:rsidP="006635D8">
            <w:pPr>
              <w:jc w:val="both"/>
              <w:rPr>
                <w:rFonts w:ascii="Arial" w:hAnsi="Arial" w:cs="Arial"/>
                <w:sz w:val="22"/>
                <w:szCs w:val="22"/>
              </w:rPr>
            </w:pPr>
            <w:r w:rsidRPr="00EB6352">
              <w:rPr>
                <w:rFonts w:ascii="Arial" w:hAnsi="Arial" w:cs="Arial"/>
                <w:sz w:val="22"/>
                <w:szCs w:val="22"/>
              </w:rPr>
              <w:t>W ramach zadania zakupiono:</w:t>
            </w:r>
          </w:p>
          <w:p w:rsidR="00E66C85" w:rsidRPr="00EB6352" w:rsidRDefault="00E66C85" w:rsidP="006635D8">
            <w:pPr>
              <w:jc w:val="both"/>
              <w:rPr>
                <w:rFonts w:ascii="Arial" w:hAnsi="Arial" w:cs="Arial"/>
                <w:bCs/>
                <w:sz w:val="22"/>
                <w:szCs w:val="22"/>
              </w:rPr>
            </w:pPr>
            <w:r w:rsidRPr="00EB6352">
              <w:rPr>
                <w:rFonts w:ascii="Arial" w:hAnsi="Arial" w:cs="Arial"/>
                <w:bCs/>
                <w:sz w:val="22"/>
                <w:szCs w:val="22"/>
              </w:rPr>
              <w:t>- namioty logistyczne z osprzętem - 3 kpl</w:t>
            </w:r>
            <w:r w:rsidR="001705F5">
              <w:rPr>
                <w:rFonts w:ascii="Arial" w:hAnsi="Arial" w:cs="Arial"/>
                <w:bCs/>
                <w:sz w:val="22"/>
                <w:szCs w:val="22"/>
              </w:rPr>
              <w:t>;</w:t>
            </w:r>
          </w:p>
          <w:p w:rsidR="00E66C85" w:rsidRPr="00EB6352" w:rsidRDefault="00E66C85" w:rsidP="006635D8">
            <w:pPr>
              <w:jc w:val="both"/>
              <w:rPr>
                <w:rFonts w:ascii="Arial" w:hAnsi="Arial" w:cs="Arial"/>
                <w:bCs/>
                <w:sz w:val="22"/>
                <w:szCs w:val="22"/>
              </w:rPr>
            </w:pPr>
            <w:r w:rsidRPr="00EB6352">
              <w:rPr>
                <w:rFonts w:ascii="Arial" w:hAnsi="Arial" w:cs="Arial"/>
                <w:bCs/>
                <w:sz w:val="22"/>
                <w:szCs w:val="22"/>
              </w:rPr>
              <w:t>- pralnicę do dezynfekcji i konserwacji wyposażenia ochrony indywidualnej strażaków - 1 szt</w:t>
            </w:r>
            <w:r w:rsidR="001705F5">
              <w:rPr>
                <w:rFonts w:ascii="Arial" w:hAnsi="Arial" w:cs="Arial"/>
                <w:bCs/>
                <w:sz w:val="22"/>
                <w:szCs w:val="22"/>
              </w:rPr>
              <w:t>;</w:t>
            </w:r>
          </w:p>
          <w:p w:rsidR="00E66C85" w:rsidRPr="00EB6352" w:rsidRDefault="00E66C85" w:rsidP="006635D8">
            <w:pPr>
              <w:jc w:val="both"/>
              <w:rPr>
                <w:rFonts w:ascii="Arial" w:hAnsi="Arial" w:cs="Arial"/>
                <w:bCs/>
                <w:sz w:val="22"/>
                <w:szCs w:val="22"/>
              </w:rPr>
            </w:pPr>
            <w:r w:rsidRPr="00EB6352">
              <w:rPr>
                <w:rFonts w:ascii="Arial" w:hAnsi="Arial" w:cs="Arial"/>
                <w:bCs/>
                <w:sz w:val="22"/>
                <w:szCs w:val="22"/>
              </w:rPr>
              <w:t>- schładzarkę odpadów medycznych wraz z pojemnikami - 1 kpl.</w:t>
            </w:r>
          </w:p>
        </w:tc>
      </w:tr>
      <w:tr w:rsidR="00E66C85" w:rsidRPr="00EB6352" w:rsidTr="00B971BF">
        <w:tc>
          <w:tcPr>
            <w:tcW w:w="1707" w:type="dxa"/>
            <w:shd w:val="clear" w:color="auto" w:fill="F2F2F2" w:themeFill="background1" w:themeFillShade="F2"/>
            <w:vAlign w:val="center"/>
          </w:tcPr>
          <w:p w:rsidR="00E66C85" w:rsidRPr="00EB6352" w:rsidRDefault="00556908" w:rsidP="00E66C85">
            <w:pPr>
              <w:jc w:val="center"/>
              <w:rPr>
                <w:rFonts w:ascii="Arial" w:hAnsi="Arial" w:cs="Arial"/>
                <w:b/>
                <w:sz w:val="22"/>
                <w:szCs w:val="22"/>
              </w:rPr>
            </w:pPr>
            <w:r>
              <w:rPr>
                <w:rFonts w:ascii="Arial" w:hAnsi="Arial" w:cs="Arial"/>
                <w:b/>
                <w:sz w:val="22"/>
                <w:szCs w:val="22"/>
              </w:rPr>
              <w:t>U</w:t>
            </w:r>
            <w:r w:rsidR="00E66C85" w:rsidRPr="00EB6352">
              <w:rPr>
                <w:rFonts w:ascii="Arial" w:hAnsi="Arial" w:cs="Arial"/>
                <w:b/>
                <w:sz w:val="22"/>
                <w:szCs w:val="22"/>
              </w:rPr>
              <w:t>wagi (trudności</w:t>
            </w:r>
            <w:r w:rsidR="00E66C85" w:rsidRPr="00EB6352">
              <w:rPr>
                <w:rFonts w:ascii="Arial" w:hAnsi="Arial" w:cs="Arial"/>
                <w:b/>
                <w:sz w:val="22"/>
                <w:szCs w:val="22"/>
              </w:rPr>
              <w:br/>
              <w:t>w realizacji</w:t>
            </w:r>
            <w:r w:rsidR="00E66C85" w:rsidRPr="00EB6352">
              <w:rPr>
                <w:rFonts w:ascii="Arial" w:hAnsi="Arial" w:cs="Arial"/>
                <w:b/>
                <w:sz w:val="22"/>
                <w:szCs w:val="22"/>
              </w:rPr>
              <w:br/>
              <w:t>zadania,</w:t>
            </w:r>
            <w:r w:rsidR="00E66C85" w:rsidRPr="00EB6352">
              <w:rPr>
                <w:rFonts w:ascii="Arial" w:hAnsi="Arial" w:cs="Arial"/>
                <w:b/>
                <w:sz w:val="22"/>
                <w:szCs w:val="22"/>
              </w:rPr>
              <w:br/>
              <w:t>przyczyny</w:t>
            </w:r>
            <w:r w:rsidR="00E66C85" w:rsidRPr="00EB6352">
              <w:rPr>
                <w:rFonts w:ascii="Arial" w:hAnsi="Arial" w:cs="Arial"/>
                <w:b/>
                <w:sz w:val="22"/>
                <w:szCs w:val="22"/>
              </w:rPr>
              <w:br/>
              <w:t>niezrealizowania</w:t>
            </w:r>
            <w:r w:rsidR="00E66C85" w:rsidRPr="00EB6352">
              <w:rPr>
                <w:rFonts w:ascii="Arial" w:hAnsi="Arial" w:cs="Arial"/>
                <w:b/>
                <w:sz w:val="22"/>
                <w:szCs w:val="22"/>
              </w:rPr>
              <w:br/>
              <w:t>zadania)</w:t>
            </w:r>
          </w:p>
        </w:tc>
        <w:tc>
          <w:tcPr>
            <w:tcW w:w="7505" w:type="dxa"/>
            <w:vAlign w:val="center"/>
          </w:tcPr>
          <w:p w:rsidR="00E66C85" w:rsidRPr="00EB6352" w:rsidRDefault="00E66C85" w:rsidP="006635D8">
            <w:pPr>
              <w:jc w:val="both"/>
              <w:rPr>
                <w:rFonts w:ascii="Arial" w:hAnsi="Arial" w:cs="Arial"/>
                <w:i/>
                <w:sz w:val="22"/>
                <w:szCs w:val="22"/>
              </w:rPr>
            </w:pPr>
            <w:r w:rsidRPr="00EB6352">
              <w:rPr>
                <w:rFonts w:ascii="Arial" w:hAnsi="Arial" w:cs="Arial"/>
                <w:i/>
                <w:sz w:val="22"/>
                <w:szCs w:val="22"/>
              </w:rPr>
              <w:t>-</w:t>
            </w:r>
          </w:p>
        </w:tc>
      </w:tr>
    </w:tbl>
    <w:p w:rsidR="00E66C85" w:rsidRPr="00EB6352" w:rsidRDefault="00E66C85" w:rsidP="00E66C85">
      <w:pPr>
        <w:jc w:val="both"/>
        <w:rPr>
          <w:rFonts w:ascii="Arial" w:hAnsi="Arial" w:cs="Arial"/>
          <w:noProof/>
          <w:sz w:val="22"/>
          <w:szCs w:val="22"/>
        </w:rPr>
      </w:pPr>
    </w:p>
    <w:p w:rsidR="00E66C85" w:rsidRPr="00EB6352" w:rsidRDefault="00E66C85" w:rsidP="00E66C85">
      <w:pPr>
        <w:jc w:val="both"/>
        <w:rPr>
          <w:rFonts w:ascii="Arial" w:hAnsi="Arial" w:cs="Arial"/>
          <w:noProof/>
          <w:sz w:val="22"/>
          <w:szCs w:val="22"/>
        </w:rPr>
      </w:pPr>
    </w:p>
    <w:p w:rsidR="006D42AA" w:rsidRPr="00EB6352" w:rsidRDefault="006D42AA">
      <w:pPr>
        <w:spacing w:after="160" w:line="259" w:lineRule="auto"/>
        <w:rPr>
          <w:rFonts w:ascii="Arial" w:hAnsi="Arial" w:cs="Arial"/>
          <w:sz w:val="22"/>
          <w:szCs w:val="22"/>
        </w:rPr>
      </w:pPr>
      <w:r w:rsidRPr="00EB6352">
        <w:rPr>
          <w:rFonts w:ascii="Arial" w:hAnsi="Arial" w:cs="Arial"/>
          <w:sz w:val="22"/>
          <w:szCs w:val="22"/>
        </w:rPr>
        <w:br w:type="page"/>
      </w:r>
    </w:p>
    <w:p w:rsidR="006D42AA" w:rsidRPr="00EB6352" w:rsidRDefault="006D42AA" w:rsidP="006D42AA">
      <w:pPr>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6D42AA" w:rsidRPr="00EB6352" w:rsidRDefault="006D42AA">
      <w:pPr>
        <w:spacing w:after="160" w:line="259" w:lineRule="auto"/>
        <w:rPr>
          <w:rFonts w:ascii="Arial" w:hAnsi="Arial" w:cs="Arial"/>
          <w:sz w:val="22"/>
          <w:szCs w:val="22"/>
        </w:rPr>
      </w:pPr>
    </w:p>
    <w:p w:rsidR="006D42AA" w:rsidRPr="00EB6352" w:rsidRDefault="006D42AA" w:rsidP="006D42AA">
      <w:pPr>
        <w:jc w:val="both"/>
        <w:rPr>
          <w:rFonts w:ascii="Arial" w:hAnsi="Arial" w:cs="Arial"/>
          <w:b/>
          <w:sz w:val="22"/>
          <w:szCs w:val="22"/>
        </w:rPr>
      </w:pPr>
      <w:r w:rsidRPr="00EB6352">
        <w:rPr>
          <w:rFonts w:ascii="Arial" w:hAnsi="Arial" w:cs="Arial"/>
          <w:b/>
          <w:sz w:val="22"/>
          <w:szCs w:val="22"/>
        </w:rPr>
        <w:t xml:space="preserve">Podmiot realizujący zadanie: </w:t>
      </w:r>
      <w:r w:rsidRPr="00EB6352">
        <w:rPr>
          <w:rFonts w:ascii="Arial" w:hAnsi="Arial" w:cs="Arial"/>
          <w:sz w:val="22"/>
          <w:szCs w:val="22"/>
        </w:rPr>
        <w:t>Szkoła Aspirantów Państwowej Straży Pożarne w Poznaniu.</w:t>
      </w:r>
    </w:p>
    <w:p w:rsidR="006D42AA" w:rsidRPr="00EB6352" w:rsidRDefault="006D42AA" w:rsidP="006D42AA">
      <w:pPr>
        <w:jc w:val="both"/>
        <w:rPr>
          <w:rFonts w:ascii="Arial" w:hAnsi="Arial" w:cs="Arial"/>
          <w:b/>
          <w:sz w:val="22"/>
          <w:szCs w:val="22"/>
        </w:rPr>
      </w:pPr>
    </w:p>
    <w:p w:rsidR="006D42AA" w:rsidRPr="00EB6352" w:rsidRDefault="006D42AA" w:rsidP="006D42AA">
      <w:pPr>
        <w:jc w:val="both"/>
        <w:rPr>
          <w:rFonts w:ascii="Arial" w:hAnsi="Arial" w:cs="Arial"/>
          <w:sz w:val="22"/>
          <w:szCs w:val="22"/>
        </w:rPr>
      </w:pPr>
      <w:r w:rsidRPr="00EB6352">
        <w:rPr>
          <w:rFonts w:ascii="Arial" w:hAnsi="Arial" w:cs="Arial"/>
          <w:b/>
          <w:sz w:val="22"/>
          <w:szCs w:val="22"/>
        </w:rPr>
        <w:t xml:space="preserve">Zadanie: </w:t>
      </w:r>
      <w:r w:rsidR="00AE497C">
        <w:rPr>
          <w:rFonts w:ascii="Arial" w:hAnsi="Arial" w:cs="Arial"/>
          <w:sz w:val="22"/>
          <w:szCs w:val="22"/>
        </w:rPr>
        <w:t>d</w:t>
      </w:r>
      <w:r w:rsidRPr="00EB6352">
        <w:rPr>
          <w:rFonts w:ascii="Arial" w:hAnsi="Arial" w:cs="Arial"/>
          <w:sz w:val="22"/>
          <w:szCs w:val="22"/>
        </w:rPr>
        <w:t>ostawa środków ochrony indywidualnej</w:t>
      </w:r>
      <w:r w:rsidR="00AE497C">
        <w:rPr>
          <w:rFonts w:ascii="Arial" w:hAnsi="Arial" w:cs="Arial"/>
          <w:sz w:val="22"/>
          <w:szCs w:val="22"/>
        </w:rPr>
        <w:t>.</w:t>
      </w:r>
    </w:p>
    <w:p w:rsidR="006D42AA" w:rsidRPr="00EB6352" w:rsidRDefault="006D42AA" w:rsidP="006D42AA">
      <w:pPr>
        <w:jc w:val="both"/>
        <w:rPr>
          <w:rFonts w:ascii="Arial" w:hAnsi="Arial" w:cs="Arial"/>
          <w:sz w:val="22"/>
          <w:szCs w:val="22"/>
        </w:rPr>
      </w:pPr>
    </w:p>
    <w:p w:rsidR="006D42AA" w:rsidRPr="00EB6352" w:rsidRDefault="006D42AA" w:rsidP="006D42AA">
      <w:pPr>
        <w:spacing w:after="200"/>
        <w:jc w:val="both"/>
        <w:rPr>
          <w:rFonts w:ascii="Arial" w:eastAsia="Calibri" w:hAnsi="Arial" w:cs="Arial"/>
          <w:sz w:val="22"/>
          <w:szCs w:val="22"/>
        </w:rPr>
      </w:pPr>
      <w:r w:rsidRPr="00EB6352">
        <w:rPr>
          <w:rFonts w:ascii="Arial" w:hAnsi="Arial" w:cs="Arial"/>
          <w:b/>
          <w:sz w:val="22"/>
          <w:szCs w:val="22"/>
        </w:rPr>
        <w:t xml:space="preserve">Zadanie wpisuje się w realizację celu nr 3: </w:t>
      </w:r>
      <w:r w:rsidRPr="00EB6352">
        <w:rPr>
          <w:rFonts w:ascii="Arial" w:eastAsia="Calibri" w:hAnsi="Arial" w:cs="Arial"/>
          <w:sz w:val="22"/>
          <w:szCs w:val="22"/>
        </w:rPr>
        <w:t>doskonalenie umiejętności ratowników oraz kadry dydaktycznej i szkoleniowej w zakresie działań ratowniczych, zarówno w aspekcie teoretycznym, jak i praktycznym.</w:t>
      </w:r>
    </w:p>
    <w:p w:rsidR="006D42AA" w:rsidRPr="00EB6352" w:rsidRDefault="006D42AA" w:rsidP="006D42AA">
      <w:pPr>
        <w:jc w:val="both"/>
        <w:rPr>
          <w:rFonts w:ascii="Arial" w:hAnsi="Arial" w:cs="Arial"/>
          <w:sz w:val="22"/>
          <w:szCs w:val="22"/>
        </w:rPr>
      </w:pPr>
      <w:r w:rsidRPr="00EB6352">
        <w:rPr>
          <w:rFonts w:ascii="Arial" w:hAnsi="Arial" w:cs="Arial"/>
          <w:b/>
          <w:sz w:val="22"/>
          <w:szCs w:val="22"/>
        </w:rPr>
        <w:t xml:space="preserve">Kierunek działań 3.1: </w:t>
      </w:r>
      <w:r w:rsidR="000225FD" w:rsidRPr="00EB6352">
        <w:rPr>
          <w:rFonts w:ascii="Arial" w:hAnsi="Arial" w:cs="Arial"/>
          <w:sz w:val="22"/>
          <w:szCs w:val="22"/>
        </w:rPr>
        <w:t>utrzymanie właściwego poziomu finansowania działań szkoleniowych, dokonanie niezbędnych inwestycji infrastruktury oraz zakup odpowiednich narzędzi szkoleniowo-dydaktycznych dla ośrodków szkoleniowych, które szkolą służby zawodowe i społeczne organizacje ratownicze.</w:t>
      </w:r>
    </w:p>
    <w:p w:rsidR="000225FD" w:rsidRPr="00EB6352" w:rsidRDefault="000225FD" w:rsidP="006D42AA">
      <w:pPr>
        <w:jc w:val="both"/>
        <w:rPr>
          <w:rFonts w:ascii="Arial" w:hAnsi="Arial" w:cs="Arial"/>
          <w:sz w:val="22"/>
          <w:szCs w:val="22"/>
        </w:rPr>
      </w:pPr>
    </w:p>
    <w:tbl>
      <w:tblPr>
        <w:tblStyle w:val="Tabela-Siatka"/>
        <w:tblW w:w="0" w:type="auto"/>
        <w:tblLook w:val="04A0" w:firstRow="1" w:lastRow="0" w:firstColumn="1" w:lastColumn="0" w:noHBand="0" w:noVBand="1"/>
      </w:tblPr>
      <w:tblGrid>
        <w:gridCol w:w="2263"/>
        <w:gridCol w:w="6799"/>
      </w:tblGrid>
      <w:tr w:rsidR="006D42AA" w:rsidRPr="00EB6352" w:rsidTr="00683F59">
        <w:tc>
          <w:tcPr>
            <w:tcW w:w="2263" w:type="dxa"/>
            <w:shd w:val="clear" w:color="auto" w:fill="F2F2F2" w:themeFill="background1" w:themeFillShade="F2"/>
            <w:vAlign w:val="center"/>
          </w:tcPr>
          <w:p w:rsidR="006D42AA" w:rsidRPr="00EB6352" w:rsidRDefault="00AE497C" w:rsidP="006D42AA">
            <w:pPr>
              <w:jc w:val="center"/>
              <w:rPr>
                <w:rFonts w:ascii="Arial" w:hAnsi="Arial" w:cs="Arial"/>
                <w:b/>
                <w:sz w:val="22"/>
                <w:szCs w:val="22"/>
              </w:rPr>
            </w:pPr>
            <w:r>
              <w:rPr>
                <w:rFonts w:ascii="Arial" w:hAnsi="Arial" w:cs="Arial"/>
                <w:b/>
                <w:sz w:val="22"/>
                <w:szCs w:val="22"/>
              </w:rPr>
              <w:t>P</w:t>
            </w:r>
            <w:r w:rsidR="006D42AA" w:rsidRPr="00EB6352">
              <w:rPr>
                <w:rFonts w:ascii="Arial" w:hAnsi="Arial" w:cs="Arial"/>
                <w:b/>
                <w:sz w:val="22"/>
                <w:szCs w:val="22"/>
              </w:rPr>
              <w:t>odmioty</w:t>
            </w:r>
            <w:r w:rsidR="006D42AA" w:rsidRPr="00EB6352">
              <w:rPr>
                <w:rFonts w:ascii="Arial" w:hAnsi="Arial" w:cs="Arial"/>
                <w:b/>
                <w:sz w:val="22"/>
                <w:szCs w:val="22"/>
              </w:rPr>
              <w:br/>
              <w:t>współpracujące</w:t>
            </w:r>
            <w:r w:rsidR="006D42AA" w:rsidRPr="00EB6352">
              <w:rPr>
                <w:rFonts w:ascii="Arial" w:hAnsi="Arial" w:cs="Arial"/>
                <w:b/>
                <w:sz w:val="22"/>
                <w:szCs w:val="22"/>
              </w:rPr>
              <w:br/>
              <w:t>przy realizacji</w:t>
            </w:r>
            <w:r w:rsidR="006D42AA" w:rsidRPr="00EB6352">
              <w:rPr>
                <w:rFonts w:ascii="Arial" w:hAnsi="Arial" w:cs="Arial"/>
                <w:b/>
                <w:sz w:val="22"/>
                <w:szCs w:val="22"/>
              </w:rPr>
              <w:br/>
              <w:t>zadania</w:t>
            </w:r>
          </w:p>
        </w:tc>
        <w:tc>
          <w:tcPr>
            <w:tcW w:w="6799" w:type="dxa"/>
            <w:vAlign w:val="center"/>
          </w:tcPr>
          <w:p w:rsidR="006D42AA" w:rsidRPr="00EB6352" w:rsidRDefault="006D42AA" w:rsidP="006635D8">
            <w:pPr>
              <w:jc w:val="both"/>
              <w:rPr>
                <w:rFonts w:ascii="Arial" w:hAnsi="Arial" w:cs="Arial"/>
                <w:sz w:val="22"/>
                <w:szCs w:val="22"/>
              </w:rPr>
            </w:pPr>
            <w:r w:rsidRPr="00EB6352">
              <w:rPr>
                <w:rFonts w:ascii="Arial" w:hAnsi="Arial" w:cs="Arial"/>
                <w:sz w:val="22"/>
                <w:szCs w:val="22"/>
              </w:rPr>
              <w:t>KGPSP Warszawa.</w:t>
            </w:r>
          </w:p>
        </w:tc>
      </w:tr>
      <w:tr w:rsidR="006D42AA" w:rsidRPr="00EB6352" w:rsidTr="00683F59">
        <w:tc>
          <w:tcPr>
            <w:tcW w:w="2263" w:type="dxa"/>
            <w:shd w:val="clear" w:color="auto" w:fill="F2F2F2" w:themeFill="background1" w:themeFillShade="F2"/>
            <w:vAlign w:val="center"/>
          </w:tcPr>
          <w:p w:rsidR="006D42AA" w:rsidRPr="00EB6352" w:rsidRDefault="00AE497C" w:rsidP="006D42AA">
            <w:pPr>
              <w:jc w:val="center"/>
              <w:rPr>
                <w:rFonts w:ascii="Arial" w:hAnsi="Arial" w:cs="Arial"/>
                <w:b/>
                <w:sz w:val="22"/>
                <w:szCs w:val="22"/>
              </w:rPr>
            </w:pPr>
            <w:r>
              <w:rPr>
                <w:rFonts w:ascii="Arial" w:hAnsi="Arial" w:cs="Arial"/>
                <w:b/>
                <w:sz w:val="22"/>
                <w:szCs w:val="22"/>
              </w:rPr>
              <w:t>S</w:t>
            </w:r>
            <w:r w:rsidR="006D42AA" w:rsidRPr="00EB6352">
              <w:rPr>
                <w:rFonts w:ascii="Arial" w:hAnsi="Arial" w:cs="Arial"/>
                <w:b/>
                <w:sz w:val="22"/>
                <w:szCs w:val="22"/>
              </w:rPr>
              <w:t>topień</w:t>
            </w:r>
            <w:r w:rsidR="006D42AA" w:rsidRPr="00EB6352">
              <w:rPr>
                <w:rFonts w:ascii="Arial" w:hAnsi="Arial" w:cs="Arial"/>
                <w:b/>
                <w:sz w:val="22"/>
                <w:szCs w:val="22"/>
              </w:rPr>
              <w:br/>
              <w:t xml:space="preserve">realizacji </w:t>
            </w:r>
            <w:r w:rsidR="006D42AA" w:rsidRPr="00EB6352">
              <w:rPr>
                <w:rFonts w:ascii="Arial" w:hAnsi="Arial" w:cs="Arial"/>
                <w:b/>
                <w:sz w:val="22"/>
                <w:szCs w:val="22"/>
              </w:rPr>
              <w:br/>
              <w:t>zadania</w:t>
            </w:r>
          </w:p>
        </w:tc>
        <w:tc>
          <w:tcPr>
            <w:tcW w:w="6799" w:type="dxa"/>
            <w:vAlign w:val="center"/>
          </w:tcPr>
          <w:p w:rsidR="006D42AA" w:rsidRPr="00EB6352" w:rsidRDefault="006D42AA" w:rsidP="000225FD">
            <w:pPr>
              <w:pStyle w:val="Akapitzlist"/>
              <w:spacing w:after="0"/>
              <w:ind w:left="778" w:hanging="778"/>
              <w:jc w:val="both"/>
              <w:rPr>
                <w:rFonts w:ascii="Arial" w:hAnsi="Arial" w:cs="Arial"/>
              </w:rPr>
            </w:pPr>
            <w:r w:rsidRPr="00EB6352">
              <w:rPr>
                <w:rFonts w:ascii="Arial" w:hAnsi="Arial" w:cs="Arial"/>
              </w:rPr>
              <w:t>100 %.</w:t>
            </w:r>
          </w:p>
        </w:tc>
      </w:tr>
      <w:tr w:rsidR="006D42AA" w:rsidRPr="00EB6352" w:rsidTr="00683F59">
        <w:tc>
          <w:tcPr>
            <w:tcW w:w="2263" w:type="dxa"/>
            <w:shd w:val="clear" w:color="auto" w:fill="F2F2F2" w:themeFill="background1" w:themeFillShade="F2"/>
            <w:vAlign w:val="center"/>
          </w:tcPr>
          <w:p w:rsidR="006D42AA" w:rsidRPr="00EB6352" w:rsidRDefault="00AE497C" w:rsidP="006D42AA">
            <w:pPr>
              <w:jc w:val="center"/>
              <w:rPr>
                <w:rFonts w:ascii="Arial" w:hAnsi="Arial" w:cs="Arial"/>
                <w:b/>
                <w:sz w:val="22"/>
                <w:szCs w:val="22"/>
              </w:rPr>
            </w:pPr>
            <w:r>
              <w:rPr>
                <w:rFonts w:ascii="Arial" w:hAnsi="Arial" w:cs="Arial"/>
                <w:b/>
                <w:sz w:val="22"/>
                <w:szCs w:val="22"/>
              </w:rPr>
              <w:t>S</w:t>
            </w:r>
            <w:r w:rsidR="006D42AA" w:rsidRPr="00EB6352">
              <w:rPr>
                <w:rFonts w:ascii="Arial" w:hAnsi="Arial" w:cs="Arial"/>
                <w:b/>
                <w:sz w:val="22"/>
                <w:szCs w:val="22"/>
              </w:rPr>
              <w:t>posób realizacji</w:t>
            </w:r>
            <w:r w:rsidR="006D42AA" w:rsidRPr="00EB6352">
              <w:rPr>
                <w:rFonts w:ascii="Arial" w:hAnsi="Arial" w:cs="Arial"/>
                <w:b/>
                <w:sz w:val="22"/>
                <w:szCs w:val="22"/>
              </w:rPr>
              <w:br/>
              <w:t>zadania</w:t>
            </w:r>
          </w:p>
        </w:tc>
        <w:tc>
          <w:tcPr>
            <w:tcW w:w="6799" w:type="dxa"/>
            <w:vAlign w:val="center"/>
          </w:tcPr>
          <w:p w:rsidR="006D42AA" w:rsidRPr="00EB6352" w:rsidRDefault="006D42AA" w:rsidP="006635D8">
            <w:pPr>
              <w:jc w:val="both"/>
              <w:rPr>
                <w:rFonts w:ascii="Arial" w:hAnsi="Arial" w:cs="Arial"/>
                <w:sz w:val="22"/>
                <w:szCs w:val="22"/>
              </w:rPr>
            </w:pPr>
            <w:r w:rsidRPr="00EB6352">
              <w:rPr>
                <w:rFonts w:ascii="Arial" w:hAnsi="Arial" w:cs="Arial"/>
                <w:sz w:val="22"/>
                <w:szCs w:val="22"/>
              </w:rPr>
              <w:t>Zamówienie publiczne - przetarg nieograniczony.</w:t>
            </w:r>
          </w:p>
          <w:p w:rsidR="006D42AA" w:rsidRPr="00EB6352" w:rsidRDefault="006D42AA" w:rsidP="006635D8">
            <w:pPr>
              <w:jc w:val="both"/>
              <w:rPr>
                <w:rFonts w:ascii="Arial" w:hAnsi="Arial" w:cs="Arial"/>
                <w:sz w:val="22"/>
                <w:szCs w:val="22"/>
              </w:rPr>
            </w:pPr>
            <w:r w:rsidRPr="00EB6352">
              <w:rPr>
                <w:rFonts w:ascii="Arial" w:hAnsi="Arial" w:cs="Arial"/>
                <w:sz w:val="22"/>
                <w:szCs w:val="22"/>
              </w:rPr>
              <w:t>Zamówienie publiczne - procedura poniżej 30.000 euro.</w:t>
            </w:r>
          </w:p>
        </w:tc>
      </w:tr>
      <w:tr w:rsidR="006D42AA" w:rsidRPr="00EB6352" w:rsidTr="00683F59">
        <w:tc>
          <w:tcPr>
            <w:tcW w:w="2263" w:type="dxa"/>
            <w:shd w:val="clear" w:color="auto" w:fill="F2F2F2" w:themeFill="background1" w:themeFillShade="F2"/>
            <w:vAlign w:val="center"/>
          </w:tcPr>
          <w:p w:rsidR="006D42AA" w:rsidRPr="00EB6352" w:rsidRDefault="00AE497C" w:rsidP="006D42AA">
            <w:pPr>
              <w:jc w:val="center"/>
              <w:rPr>
                <w:rFonts w:ascii="Arial" w:hAnsi="Arial" w:cs="Arial"/>
                <w:b/>
                <w:sz w:val="22"/>
                <w:szCs w:val="22"/>
              </w:rPr>
            </w:pPr>
            <w:r>
              <w:rPr>
                <w:rFonts w:ascii="Arial" w:hAnsi="Arial" w:cs="Arial"/>
                <w:b/>
                <w:sz w:val="22"/>
                <w:szCs w:val="22"/>
              </w:rPr>
              <w:t>T</w:t>
            </w:r>
            <w:r w:rsidR="006D42AA" w:rsidRPr="00EB6352">
              <w:rPr>
                <w:rFonts w:ascii="Arial" w:hAnsi="Arial" w:cs="Arial"/>
                <w:b/>
                <w:sz w:val="22"/>
                <w:szCs w:val="22"/>
              </w:rPr>
              <w:t>ermin</w:t>
            </w:r>
            <w:r w:rsidR="006D42AA" w:rsidRPr="00EB6352">
              <w:rPr>
                <w:rFonts w:ascii="Arial" w:hAnsi="Arial" w:cs="Arial"/>
                <w:b/>
                <w:sz w:val="22"/>
                <w:szCs w:val="22"/>
              </w:rPr>
              <w:br/>
              <w:t>zakończenia</w:t>
            </w:r>
            <w:r w:rsidR="006D42AA" w:rsidRPr="00EB6352">
              <w:rPr>
                <w:rFonts w:ascii="Arial" w:hAnsi="Arial" w:cs="Arial"/>
                <w:b/>
                <w:sz w:val="22"/>
                <w:szCs w:val="22"/>
              </w:rPr>
              <w:br/>
              <w:t>realizacji</w:t>
            </w:r>
            <w:r w:rsidR="006D42AA" w:rsidRPr="00EB6352">
              <w:rPr>
                <w:rFonts w:ascii="Arial" w:hAnsi="Arial" w:cs="Arial"/>
                <w:b/>
                <w:sz w:val="22"/>
                <w:szCs w:val="22"/>
              </w:rPr>
              <w:br/>
              <w:t>zadania</w:t>
            </w:r>
          </w:p>
        </w:tc>
        <w:tc>
          <w:tcPr>
            <w:tcW w:w="6799" w:type="dxa"/>
            <w:vAlign w:val="center"/>
          </w:tcPr>
          <w:p w:rsidR="006D42AA" w:rsidRPr="00EB6352" w:rsidRDefault="006D42AA" w:rsidP="006635D8">
            <w:pPr>
              <w:jc w:val="both"/>
              <w:rPr>
                <w:rFonts w:ascii="Arial" w:hAnsi="Arial" w:cs="Arial"/>
                <w:sz w:val="22"/>
                <w:szCs w:val="22"/>
              </w:rPr>
            </w:pPr>
            <w:r w:rsidRPr="00EB6352">
              <w:rPr>
                <w:rFonts w:ascii="Arial" w:hAnsi="Arial" w:cs="Arial"/>
                <w:sz w:val="22"/>
                <w:szCs w:val="22"/>
              </w:rPr>
              <w:t>Zakończono w 2020 r.</w:t>
            </w:r>
          </w:p>
        </w:tc>
      </w:tr>
      <w:tr w:rsidR="006D42AA" w:rsidRPr="00EB6352" w:rsidTr="00683F59">
        <w:tc>
          <w:tcPr>
            <w:tcW w:w="2263" w:type="dxa"/>
            <w:shd w:val="clear" w:color="auto" w:fill="F2F2F2" w:themeFill="background1" w:themeFillShade="F2"/>
            <w:vAlign w:val="center"/>
          </w:tcPr>
          <w:p w:rsidR="006D42AA" w:rsidRPr="00EB6352" w:rsidRDefault="00AE497C" w:rsidP="006D42AA">
            <w:pPr>
              <w:jc w:val="center"/>
              <w:rPr>
                <w:rFonts w:ascii="Arial" w:hAnsi="Arial" w:cs="Arial"/>
                <w:b/>
                <w:sz w:val="22"/>
                <w:szCs w:val="22"/>
              </w:rPr>
            </w:pPr>
            <w:r>
              <w:rPr>
                <w:rFonts w:ascii="Arial" w:hAnsi="Arial" w:cs="Arial"/>
                <w:b/>
                <w:sz w:val="22"/>
                <w:szCs w:val="22"/>
              </w:rPr>
              <w:t>U</w:t>
            </w:r>
            <w:r w:rsidR="006D42AA" w:rsidRPr="00EB6352">
              <w:rPr>
                <w:rFonts w:ascii="Arial" w:hAnsi="Arial" w:cs="Arial"/>
                <w:b/>
                <w:sz w:val="22"/>
                <w:szCs w:val="22"/>
              </w:rPr>
              <w:t>zyskany efekt</w:t>
            </w:r>
            <w:r w:rsidR="006D42AA" w:rsidRPr="00EB6352">
              <w:rPr>
                <w:rFonts w:ascii="Arial" w:hAnsi="Arial" w:cs="Arial"/>
                <w:b/>
                <w:sz w:val="22"/>
                <w:szCs w:val="22"/>
              </w:rPr>
              <w:br/>
              <w:t>zrealizowanego</w:t>
            </w:r>
            <w:r w:rsidR="006D42AA" w:rsidRPr="00EB6352">
              <w:rPr>
                <w:rFonts w:ascii="Arial" w:hAnsi="Arial" w:cs="Arial"/>
                <w:b/>
                <w:sz w:val="22"/>
                <w:szCs w:val="22"/>
              </w:rPr>
              <w:br/>
              <w:t>zadania</w:t>
            </w:r>
          </w:p>
        </w:tc>
        <w:tc>
          <w:tcPr>
            <w:tcW w:w="6799" w:type="dxa"/>
            <w:vAlign w:val="center"/>
          </w:tcPr>
          <w:p w:rsidR="006D42AA" w:rsidRPr="00EB6352" w:rsidRDefault="006D42AA" w:rsidP="006635D8">
            <w:pPr>
              <w:jc w:val="both"/>
              <w:rPr>
                <w:rFonts w:ascii="Arial" w:hAnsi="Arial" w:cs="Arial"/>
                <w:sz w:val="22"/>
                <w:szCs w:val="22"/>
              </w:rPr>
            </w:pPr>
            <w:r w:rsidRPr="00EB6352">
              <w:rPr>
                <w:rFonts w:ascii="Arial" w:hAnsi="Arial" w:cs="Arial"/>
                <w:sz w:val="22"/>
                <w:szCs w:val="22"/>
              </w:rPr>
              <w:t>W ramach zadania zakupiono:</w:t>
            </w:r>
          </w:p>
          <w:p w:rsidR="006D42AA" w:rsidRPr="00EB6352" w:rsidRDefault="006D42AA" w:rsidP="00F02BA4">
            <w:pPr>
              <w:pStyle w:val="Akapitzlist"/>
              <w:numPr>
                <w:ilvl w:val="0"/>
                <w:numId w:val="1"/>
              </w:numPr>
              <w:spacing w:after="0" w:line="240" w:lineRule="auto"/>
              <w:jc w:val="both"/>
              <w:rPr>
                <w:rFonts w:ascii="Arial" w:hAnsi="Arial" w:cs="Arial"/>
              </w:rPr>
            </w:pPr>
            <w:r w:rsidRPr="00EB6352">
              <w:rPr>
                <w:rFonts w:ascii="Arial" w:hAnsi="Arial" w:cs="Arial"/>
              </w:rPr>
              <w:t>ubranie specjalne - 33 kpl.,</w:t>
            </w:r>
          </w:p>
          <w:p w:rsidR="006D42AA" w:rsidRPr="00EB6352" w:rsidRDefault="006D42AA" w:rsidP="00F02BA4">
            <w:pPr>
              <w:pStyle w:val="Akapitzlist"/>
              <w:numPr>
                <w:ilvl w:val="0"/>
                <w:numId w:val="1"/>
              </w:numPr>
              <w:spacing w:after="0" w:line="240" w:lineRule="auto"/>
              <w:jc w:val="both"/>
              <w:rPr>
                <w:rFonts w:ascii="Arial" w:hAnsi="Arial" w:cs="Arial"/>
              </w:rPr>
            </w:pPr>
            <w:r w:rsidRPr="00EB6352">
              <w:rPr>
                <w:rFonts w:ascii="Arial" w:hAnsi="Arial" w:cs="Arial"/>
              </w:rPr>
              <w:t>rękawice specjalne - 80 par,</w:t>
            </w:r>
          </w:p>
          <w:p w:rsidR="006D42AA" w:rsidRPr="00EB6352" w:rsidRDefault="006D42AA" w:rsidP="00F02BA4">
            <w:pPr>
              <w:pStyle w:val="Akapitzlist"/>
              <w:numPr>
                <w:ilvl w:val="0"/>
                <w:numId w:val="1"/>
              </w:numPr>
              <w:spacing w:after="0" w:line="240" w:lineRule="auto"/>
              <w:jc w:val="both"/>
              <w:rPr>
                <w:rFonts w:ascii="Arial" w:hAnsi="Arial" w:cs="Arial"/>
              </w:rPr>
            </w:pPr>
            <w:r w:rsidRPr="00EB6352">
              <w:rPr>
                <w:rFonts w:ascii="Arial" w:hAnsi="Arial" w:cs="Arial"/>
              </w:rPr>
              <w:t xml:space="preserve">kominiarki - 50 szt.,  </w:t>
            </w:r>
          </w:p>
          <w:p w:rsidR="006D42AA" w:rsidRPr="00EB6352" w:rsidRDefault="006D42AA" w:rsidP="00F02BA4">
            <w:pPr>
              <w:pStyle w:val="Akapitzlist"/>
              <w:numPr>
                <w:ilvl w:val="0"/>
                <w:numId w:val="1"/>
              </w:numPr>
              <w:spacing w:after="0" w:line="240" w:lineRule="auto"/>
              <w:jc w:val="both"/>
              <w:rPr>
                <w:rFonts w:ascii="Arial" w:hAnsi="Arial" w:cs="Arial"/>
              </w:rPr>
            </w:pPr>
            <w:r w:rsidRPr="00EB6352">
              <w:rPr>
                <w:rFonts w:ascii="Arial" w:hAnsi="Arial" w:cs="Arial"/>
              </w:rPr>
              <w:t>hełm strażacki - 90 szt.,</w:t>
            </w:r>
          </w:p>
          <w:p w:rsidR="006D42AA" w:rsidRPr="00EB6352" w:rsidRDefault="006D42AA" w:rsidP="00F02BA4">
            <w:pPr>
              <w:pStyle w:val="Akapitzlist"/>
              <w:numPr>
                <w:ilvl w:val="0"/>
                <w:numId w:val="1"/>
              </w:numPr>
              <w:spacing w:after="0" w:line="240" w:lineRule="auto"/>
              <w:jc w:val="both"/>
              <w:rPr>
                <w:rFonts w:ascii="Arial" w:hAnsi="Arial" w:cs="Arial"/>
              </w:rPr>
            </w:pPr>
            <w:r w:rsidRPr="00EB6352">
              <w:rPr>
                <w:rFonts w:ascii="Arial" w:hAnsi="Arial" w:cs="Arial"/>
              </w:rPr>
              <w:t>buty specjale skórzane - 95 par,</w:t>
            </w:r>
          </w:p>
          <w:p w:rsidR="006D42AA" w:rsidRPr="00EB6352" w:rsidRDefault="006D42AA" w:rsidP="00F02BA4">
            <w:pPr>
              <w:pStyle w:val="Akapitzlist"/>
              <w:numPr>
                <w:ilvl w:val="0"/>
                <w:numId w:val="1"/>
              </w:numPr>
              <w:spacing w:after="0" w:line="240" w:lineRule="auto"/>
              <w:jc w:val="both"/>
              <w:rPr>
                <w:rFonts w:ascii="Arial" w:hAnsi="Arial" w:cs="Arial"/>
              </w:rPr>
            </w:pPr>
            <w:r w:rsidRPr="00EB6352">
              <w:rPr>
                <w:rFonts w:ascii="Arial" w:hAnsi="Arial" w:cs="Arial"/>
              </w:rPr>
              <w:t xml:space="preserve">odzież termoaktywna - 40 kpl. </w:t>
            </w:r>
          </w:p>
        </w:tc>
      </w:tr>
      <w:tr w:rsidR="006D42AA" w:rsidRPr="00EB6352" w:rsidTr="00683F59">
        <w:tc>
          <w:tcPr>
            <w:tcW w:w="2263" w:type="dxa"/>
            <w:shd w:val="clear" w:color="auto" w:fill="F2F2F2" w:themeFill="background1" w:themeFillShade="F2"/>
            <w:vAlign w:val="center"/>
          </w:tcPr>
          <w:p w:rsidR="006D42AA" w:rsidRPr="00EB6352" w:rsidRDefault="00AE497C" w:rsidP="006D42AA">
            <w:pPr>
              <w:jc w:val="center"/>
              <w:rPr>
                <w:rFonts w:ascii="Arial" w:hAnsi="Arial" w:cs="Arial"/>
                <w:b/>
                <w:sz w:val="22"/>
                <w:szCs w:val="22"/>
              </w:rPr>
            </w:pPr>
            <w:r>
              <w:rPr>
                <w:rFonts w:ascii="Arial" w:hAnsi="Arial" w:cs="Arial"/>
                <w:b/>
                <w:sz w:val="22"/>
                <w:szCs w:val="22"/>
              </w:rPr>
              <w:t>U</w:t>
            </w:r>
            <w:r w:rsidR="006D42AA" w:rsidRPr="00EB6352">
              <w:rPr>
                <w:rFonts w:ascii="Arial" w:hAnsi="Arial" w:cs="Arial"/>
                <w:b/>
                <w:sz w:val="22"/>
                <w:szCs w:val="22"/>
              </w:rPr>
              <w:t>wagi (trudności</w:t>
            </w:r>
            <w:r w:rsidR="006D42AA" w:rsidRPr="00EB6352">
              <w:rPr>
                <w:rFonts w:ascii="Arial" w:hAnsi="Arial" w:cs="Arial"/>
                <w:b/>
                <w:sz w:val="22"/>
                <w:szCs w:val="22"/>
              </w:rPr>
              <w:br/>
              <w:t>w realizacji</w:t>
            </w:r>
            <w:r w:rsidR="006D42AA" w:rsidRPr="00EB6352">
              <w:rPr>
                <w:rFonts w:ascii="Arial" w:hAnsi="Arial" w:cs="Arial"/>
                <w:b/>
                <w:sz w:val="22"/>
                <w:szCs w:val="22"/>
              </w:rPr>
              <w:br/>
              <w:t>zadania,</w:t>
            </w:r>
            <w:r w:rsidR="006D42AA" w:rsidRPr="00EB6352">
              <w:rPr>
                <w:rFonts w:ascii="Arial" w:hAnsi="Arial" w:cs="Arial"/>
                <w:b/>
                <w:sz w:val="22"/>
                <w:szCs w:val="22"/>
              </w:rPr>
              <w:br/>
              <w:t>przyczyny</w:t>
            </w:r>
            <w:r w:rsidR="006D42AA" w:rsidRPr="00EB6352">
              <w:rPr>
                <w:rFonts w:ascii="Arial" w:hAnsi="Arial" w:cs="Arial"/>
                <w:b/>
                <w:sz w:val="22"/>
                <w:szCs w:val="22"/>
              </w:rPr>
              <w:br/>
              <w:t>niezrealizowania</w:t>
            </w:r>
            <w:r w:rsidR="006D42AA" w:rsidRPr="00EB6352">
              <w:rPr>
                <w:rFonts w:ascii="Arial" w:hAnsi="Arial" w:cs="Arial"/>
                <w:b/>
                <w:sz w:val="22"/>
                <w:szCs w:val="22"/>
              </w:rPr>
              <w:br/>
              <w:t>zadania)</w:t>
            </w:r>
          </w:p>
        </w:tc>
        <w:tc>
          <w:tcPr>
            <w:tcW w:w="6799" w:type="dxa"/>
            <w:vAlign w:val="center"/>
          </w:tcPr>
          <w:p w:rsidR="006D42AA" w:rsidRPr="00EB6352" w:rsidRDefault="006D42AA" w:rsidP="006635D8">
            <w:pPr>
              <w:jc w:val="both"/>
              <w:rPr>
                <w:rFonts w:ascii="Arial" w:hAnsi="Arial" w:cs="Arial"/>
                <w:sz w:val="22"/>
                <w:szCs w:val="22"/>
              </w:rPr>
            </w:pPr>
            <w:r w:rsidRPr="00EB6352">
              <w:rPr>
                <w:rFonts w:ascii="Arial" w:hAnsi="Arial" w:cs="Arial"/>
                <w:sz w:val="22"/>
                <w:szCs w:val="22"/>
              </w:rPr>
              <w:t>-</w:t>
            </w:r>
          </w:p>
        </w:tc>
      </w:tr>
    </w:tbl>
    <w:p w:rsidR="00146A51" w:rsidRPr="00EB6352" w:rsidRDefault="00146A51">
      <w:pPr>
        <w:spacing w:after="160" w:line="259" w:lineRule="auto"/>
        <w:rPr>
          <w:rFonts w:ascii="Arial" w:hAnsi="Arial" w:cs="Arial"/>
          <w:sz w:val="22"/>
          <w:szCs w:val="22"/>
        </w:rPr>
      </w:pPr>
      <w:r w:rsidRPr="00EB6352">
        <w:rPr>
          <w:rFonts w:ascii="Arial" w:hAnsi="Arial" w:cs="Arial"/>
          <w:sz w:val="22"/>
          <w:szCs w:val="22"/>
        </w:rPr>
        <w:br w:type="page"/>
      </w:r>
    </w:p>
    <w:p w:rsidR="00124601" w:rsidRPr="00EB6352" w:rsidRDefault="00124601" w:rsidP="00B971BF">
      <w:pPr>
        <w:pStyle w:val="Nagwek2"/>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104"/>
        </w:tabs>
        <w:jc w:val="both"/>
        <w:rPr>
          <w:rFonts w:ascii="Arial" w:hAnsi="Arial" w:cs="Arial"/>
          <w:sz w:val="22"/>
          <w:szCs w:val="22"/>
        </w:rPr>
      </w:pPr>
      <w:bookmarkStart w:id="22" w:name="_Toc67465032"/>
      <w:r w:rsidRPr="00EB6352">
        <w:rPr>
          <w:rFonts w:ascii="Arial" w:hAnsi="Arial" w:cs="Arial"/>
          <w:sz w:val="22"/>
          <w:szCs w:val="22"/>
        </w:rPr>
        <w:lastRenderedPageBreak/>
        <w:t>K</w:t>
      </w:r>
      <w:r w:rsidR="00A62008" w:rsidRPr="00EB6352">
        <w:rPr>
          <w:rFonts w:ascii="Arial" w:hAnsi="Arial" w:cs="Arial"/>
          <w:sz w:val="22"/>
          <w:szCs w:val="22"/>
        </w:rPr>
        <w:t>ierunek</w:t>
      </w:r>
      <w:r w:rsidR="00E550F1" w:rsidRPr="00EB6352">
        <w:rPr>
          <w:rFonts w:ascii="Arial" w:hAnsi="Arial" w:cs="Arial"/>
          <w:sz w:val="22"/>
          <w:szCs w:val="22"/>
        </w:rPr>
        <w:t> </w:t>
      </w:r>
      <w:r w:rsidRPr="00EB6352">
        <w:rPr>
          <w:rFonts w:ascii="Arial" w:hAnsi="Arial" w:cs="Arial"/>
          <w:sz w:val="22"/>
          <w:szCs w:val="22"/>
        </w:rPr>
        <w:t>3.2</w:t>
      </w:r>
      <w:r w:rsidR="007A701C" w:rsidRPr="00EB6352">
        <w:rPr>
          <w:rFonts w:ascii="Arial" w:hAnsi="Arial" w:cs="Arial"/>
          <w:sz w:val="22"/>
          <w:szCs w:val="22"/>
        </w:rPr>
        <w:t xml:space="preserve">. </w:t>
      </w:r>
      <w:r w:rsidR="008E60E2" w:rsidRPr="00EB6352">
        <w:rPr>
          <w:rFonts w:ascii="Arial" w:hAnsi="Arial" w:cs="Arial"/>
          <w:sz w:val="22"/>
          <w:szCs w:val="22"/>
        </w:rPr>
        <w:t>Stałe odtwarzanie zasobów sprzętu i ma</w:t>
      </w:r>
      <w:r w:rsidR="00721454" w:rsidRPr="00EB6352">
        <w:rPr>
          <w:rFonts w:ascii="Arial" w:hAnsi="Arial" w:cs="Arial"/>
          <w:sz w:val="22"/>
          <w:szCs w:val="22"/>
        </w:rPr>
        <w:t>teriałów w </w:t>
      </w:r>
      <w:r w:rsidR="00A066A5" w:rsidRPr="00EB6352">
        <w:rPr>
          <w:rFonts w:ascii="Arial" w:hAnsi="Arial" w:cs="Arial"/>
          <w:sz w:val="22"/>
          <w:szCs w:val="22"/>
        </w:rPr>
        <w:t xml:space="preserve">miarę ich zużywania </w:t>
      </w:r>
      <w:r w:rsidR="008E60E2" w:rsidRPr="00EB6352">
        <w:rPr>
          <w:rFonts w:ascii="Arial" w:hAnsi="Arial" w:cs="Arial"/>
          <w:sz w:val="22"/>
          <w:szCs w:val="22"/>
        </w:rPr>
        <w:t>w</w:t>
      </w:r>
      <w:r w:rsidR="00FC1C8F">
        <w:rPr>
          <w:rFonts w:ascii="Arial" w:hAnsi="Arial" w:cs="Arial"/>
          <w:sz w:val="22"/>
          <w:szCs w:val="22"/>
        </w:rPr>
        <w:t> </w:t>
      </w:r>
      <w:r w:rsidR="008E60E2" w:rsidRPr="00EB6352">
        <w:rPr>
          <w:rFonts w:ascii="Arial" w:hAnsi="Arial" w:cs="Arial"/>
          <w:sz w:val="22"/>
          <w:szCs w:val="22"/>
        </w:rPr>
        <w:t>działalności szkoleniowej w celu zapewnienia ciągłości procesu szkolenia</w:t>
      </w:r>
      <w:bookmarkEnd w:id="22"/>
    </w:p>
    <w:p w:rsidR="00FC1C8F" w:rsidRPr="00B978FE" w:rsidRDefault="00FC1C8F" w:rsidP="00FC1C8F">
      <w:pPr>
        <w:jc w:val="both"/>
        <w:rPr>
          <w:rFonts w:ascii="Arial" w:hAnsi="Arial" w:cs="Arial"/>
          <w:sz w:val="22"/>
          <w:szCs w:val="22"/>
        </w:rPr>
      </w:pPr>
      <w:r w:rsidRPr="00B978FE">
        <w:rPr>
          <w:rFonts w:ascii="Arial" w:hAnsi="Arial" w:cs="Arial"/>
          <w:sz w:val="22"/>
          <w:szCs w:val="22"/>
        </w:rPr>
        <w:t>Podmiot realizujący zadanie:</w:t>
      </w:r>
    </w:p>
    <w:p w:rsidR="00FC1C8F" w:rsidRDefault="00FC1C8F" w:rsidP="00FC1C8F">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FC1C8F" w:rsidRPr="00B978FE" w:rsidRDefault="00FC1C8F" w:rsidP="00FC1C8F">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FC1C8F" w:rsidRDefault="00FC1C8F" w:rsidP="00FC1C8F">
      <w:pPr>
        <w:jc w:val="both"/>
        <w:rPr>
          <w:rFonts w:ascii="Arial" w:hAnsi="Arial" w:cs="Arial"/>
          <w:b/>
        </w:rPr>
      </w:pPr>
    </w:p>
    <w:p w:rsidR="00FC1C8F" w:rsidRPr="00830911" w:rsidRDefault="00FC1C8F" w:rsidP="00FC1C8F">
      <w:pPr>
        <w:spacing w:after="200"/>
        <w:jc w:val="both"/>
        <w:rPr>
          <w:rFonts w:ascii="Arial" w:eastAsia="Calibri" w:hAnsi="Arial" w:cs="Arial"/>
          <w:b/>
          <w:sz w:val="22"/>
        </w:rPr>
      </w:pPr>
      <w:r w:rsidRPr="001A6376">
        <w:rPr>
          <w:rFonts w:ascii="Arial" w:hAnsi="Arial" w:cs="Arial"/>
          <w:b/>
        </w:rPr>
        <w:t xml:space="preserve">Zadanie: </w:t>
      </w:r>
      <w:r>
        <w:rPr>
          <w:rFonts w:ascii="Arial" w:eastAsia="Calibri" w:hAnsi="Arial" w:cs="Arial"/>
          <w:sz w:val="22"/>
        </w:rPr>
        <w:t>regularna weryfikacja i modyfikowanie struktury i treściu szkoleń w oparciu o</w:t>
      </w:r>
      <w:r w:rsidR="001705F5">
        <w:rPr>
          <w:rFonts w:ascii="Arial" w:eastAsia="Calibri" w:hAnsi="Arial" w:cs="Arial"/>
          <w:sz w:val="22"/>
        </w:rPr>
        <w:t> </w:t>
      </w:r>
      <w:r>
        <w:rPr>
          <w:rFonts w:ascii="Arial" w:eastAsia="Calibri" w:hAnsi="Arial" w:cs="Arial"/>
          <w:sz w:val="22"/>
        </w:rPr>
        <w:t>aktualizowane na bieżąco siatki zagrożeń, na które reagują ratownicy na danym terenie</w:t>
      </w:r>
      <w:r w:rsidRPr="006131B4">
        <w:rPr>
          <w:rFonts w:ascii="Arial" w:eastAsia="Calibri" w:hAnsi="Arial" w:cs="Arial"/>
          <w:sz w:val="22"/>
        </w:rPr>
        <w:t>.</w:t>
      </w:r>
    </w:p>
    <w:p w:rsidR="00FC1C8F" w:rsidRDefault="00FC1C8F" w:rsidP="00FC1C8F">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FC1C8F" w:rsidRDefault="00FC1C8F" w:rsidP="00FC1C8F">
      <w:pPr>
        <w:jc w:val="both"/>
        <w:rPr>
          <w:rFonts w:ascii="Arial" w:hAnsi="Arial" w:cs="Arial"/>
          <w:sz w:val="22"/>
          <w:szCs w:val="22"/>
        </w:rPr>
      </w:pPr>
    </w:p>
    <w:p w:rsidR="00FC1C8F" w:rsidRDefault="00FC1C8F" w:rsidP="00FC1C8F">
      <w:pPr>
        <w:jc w:val="both"/>
        <w:rPr>
          <w:rFonts w:ascii="Arial" w:hAnsi="Arial" w:cs="Arial"/>
          <w:sz w:val="22"/>
          <w:szCs w:val="22"/>
        </w:rPr>
      </w:pPr>
      <w:r w:rsidRPr="00830911">
        <w:rPr>
          <w:rFonts w:ascii="Arial" w:hAnsi="Arial" w:cs="Arial"/>
          <w:b/>
          <w:sz w:val="22"/>
          <w:szCs w:val="22"/>
        </w:rPr>
        <w:t>Kierunek działań 3.</w:t>
      </w:r>
      <w:r>
        <w:rPr>
          <w:rFonts w:ascii="Arial" w:hAnsi="Arial" w:cs="Arial"/>
          <w:b/>
          <w:sz w:val="22"/>
          <w:szCs w:val="22"/>
        </w:rPr>
        <w:t>2</w:t>
      </w:r>
      <w:r w:rsidRPr="00830911">
        <w:rPr>
          <w:rFonts w:ascii="Arial" w:hAnsi="Arial" w:cs="Arial"/>
          <w:b/>
          <w:sz w:val="22"/>
          <w:szCs w:val="22"/>
        </w:rPr>
        <w:t>:</w:t>
      </w:r>
      <w:r>
        <w:rPr>
          <w:rFonts w:ascii="Arial" w:hAnsi="Arial" w:cs="Arial"/>
          <w:sz w:val="22"/>
          <w:szCs w:val="22"/>
        </w:rPr>
        <w:t xml:space="preserve">  stałe odtwarzanie zasobów sprzętu i materiałów w miarę ich zużywania w działalności szkoleniowej w celu zapewnienia ciągłości procesu szkolenia.</w:t>
      </w:r>
    </w:p>
    <w:p w:rsidR="00FC1C8F" w:rsidRDefault="00FC1C8F" w:rsidP="00FC1C8F">
      <w:pPr>
        <w:jc w:val="both"/>
        <w:rPr>
          <w:rFonts w:ascii="Arial" w:hAnsi="Arial" w:cs="Arial"/>
          <w:sz w:val="22"/>
          <w:szCs w:val="22"/>
        </w:rPr>
      </w:pPr>
    </w:p>
    <w:p w:rsidR="00FC1C8F" w:rsidRDefault="00FC1C8F" w:rsidP="00FC1C8F">
      <w:pPr>
        <w:jc w:val="both"/>
        <w:rPr>
          <w:rFonts w:ascii="Arial" w:hAnsi="Arial" w:cs="Arial"/>
          <w:sz w:val="22"/>
          <w:szCs w:val="22"/>
        </w:rPr>
      </w:pPr>
      <w:r w:rsidRPr="00830911">
        <w:rPr>
          <w:rFonts w:ascii="Arial" w:hAnsi="Arial" w:cs="Arial"/>
          <w:b/>
          <w:sz w:val="22"/>
          <w:szCs w:val="22"/>
        </w:rPr>
        <w:t>Zadanie szczegółowe</w:t>
      </w:r>
      <w:r>
        <w:rPr>
          <w:rFonts w:ascii="Arial" w:hAnsi="Arial" w:cs="Arial"/>
          <w:sz w:val="22"/>
          <w:szCs w:val="22"/>
        </w:rPr>
        <w:t xml:space="preserve">: </w:t>
      </w:r>
      <w:r>
        <w:rPr>
          <w:rFonts w:ascii="Arial" w:eastAsia="Calibri" w:hAnsi="Arial" w:cs="Arial"/>
          <w:sz w:val="22"/>
        </w:rPr>
        <w:t>przygotowanie rozwiązań systemowych i realizacja doskonalenia zawodowego w PSP</w:t>
      </w:r>
      <w:r>
        <w:rPr>
          <w:rFonts w:ascii="Arial" w:hAnsi="Arial" w:cs="Arial"/>
          <w:sz w:val="22"/>
          <w:szCs w:val="22"/>
        </w:rPr>
        <w:t>.</w:t>
      </w:r>
    </w:p>
    <w:p w:rsidR="00FC1C8F" w:rsidRDefault="00FC1C8F" w:rsidP="00FC1C8F">
      <w:pPr>
        <w:jc w:val="both"/>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FC1C8F"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C1C8F" w:rsidRPr="003E43F0" w:rsidRDefault="00FC1C8F" w:rsidP="002028FA">
            <w:pPr>
              <w:jc w:val="center"/>
              <w:rPr>
                <w:rFonts w:ascii="Arial" w:eastAsia="Calibri" w:hAnsi="Arial" w:cs="Arial"/>
                <w:b/>
                <w:sz w:val="22"/>
                <w:szCs w:val="22"/>
              </w:rPr>
            </w:pPr>
            <w:r w:rsidRPr="003E43F0">
              <w:rPr>
                <w:rFonts w:ascii="Arial" w:eastAsia="Calibri" w:hAnsi="Arial" w:cs="Arial"/>
                <w:b/>
                <w:sz w:val="22"/>
                <w:szCs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C1C8F" w:rsidRPr="003E43F0" w:rsidRDefault="00FC1C8F" w:rsidP="003215EA">
            <w:pPr>
              <w:rPr>
                <w:rFonts w:ascii="Arial" w:eastAsia="Calibri" w:hAnsi="Arial" w:cs="Arial"/>
                <w:b/>
                <w:sz w:val="22"/>
                <w:szCs w:val="22"/>
              </w:rPr>
            </w:pPr>
            <w:r w:rsidRPr="003E43F0">
              <w:rPr>
                <w:rFonts w:ascii="Arial" w:eastAsia="Calibri" w:hAnsi="Arial" w:cs="Arial"/>
                <w:sz w:val="22"/>
                <w:szCs w:val="22"/>
              </w:rPr>
              <w:t>-</w:t>
            </w:r>
          </w:p>
        </w:tc>
      </w:tr>
      <w:tr w:rsidR="00FC1C8F" w:rsidRPr="006131B4" w:rsidTr="003E43F0">
        <w:trPr>
          <w:trHeight w:val="323"/>
        </w:trPr>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C1C8F" w:rsidRPr="003E43F0" w:rsidRDefault="00FC1C8F" w:rsidP="002028FA">
            <w:pPr>
              <w:jc w:val="center"/>
              <w:rPr>
                <w:rFonts w:ascii="Arial" w:eastAsia="Calibri" w:hAnsi="Arial" w:cs="Arial"/>
                <w:b/>
                <w:sz w:val="22"/>
                <w:szCs w:val="22"/>
              </w:rPr>
            </w:pPr>
            <w:r w:rsidRPr="003E43F0">
              <w:rPr>
                <w:rFonts w:ascii="Arial" w:eastAsia="Calibri" w:hAnsi="Arial" w:cs="Arial"/>
                <w:b/>
                <w:sz w:val="22"/>
                <w:szCs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C1C8F" w:rsidRPr="003E43F0" w:rsidRDefault="00FC1C8F" w:rsidP="003215EA">
            <w:pPr>
              <w:rPr>
                <w:rFonts w:ascii="Arial" w:eastAsia="Calibri" w:hAnsi="Arial" w:cs="Arial"/>
                <w:b/>
                <w:sz w:val="22"/>
                <w:szCs w:val="22"/>
              </w:rPr>
            </w:pPr>
            <w:r w:rsidRPr="003E43F0">
              <w:rPr>
                <w:rFonts w:ascii="Arial" w:eastAsia="Calibri" w:hAnsi="Arial" w:cs="Arial"/>
                <w:sz w:val="22"/>
                <w:szCs w:val="22"/>
              </w:rPr>
              <w:t>1 - wykonano</w:t>
            </w:r>
          </w:p>
        </w:tc>
      </w:tr>
      <w:tr w:rsidR="00FC1C8F" w:rsidRPr="006131B4" w:rsidTr="003E43F0">
        <w:trPr>
          <w:trHeight w:val="4612"/>
        </w:trPr>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C1C8F" w:rsidRPr="003E43F0" w:rsidRDefault="00FC1C8F" w:rsidP="002028FA">
            <w:pPr>
              <w:jc w:val="center"/>
              <w:rPr>
                <w:rFonts w:ascii="Arial" w:eastAsia="Calibri" w:hAnsi="Arial" w:cs="Arial"/>
                <w:b/>
                <w:sz w:val="22"/>
                <w:szCs w:val="22"/>
              </w:rPr>
            </w:pPr>
            <w:r w:rsidRPr="003E43F0">
              <w:rPr>
                <w:rFonts w:ascii="Arial" w:eastAsia="Calibri" w:hAnsi="Arial" w:cs="Arial"/>
                <w:b/>
                <w:sz w:val="22"/>
                <w:szCs w:val="22"/>
              </w:rPr>
              <w:t>Sposób realizacji zadania</w:t>
            </w:r>
          </w:p>
        </w:tc>
        <w:tc>
          <w:tcPr>
            <w:tcW w:w="6657" w:type="dxa"/>
            <w:tcBorders>
              <w:top w:val="single" w:sz="4" w:space="0" w:color="auto"/>
              <w:left w:val="single" w:sz="4" w:space="0" w:color="auto"/>
              <w:bottom w:val="single" w:sz="4" w:space="0" w:color="auto"/>
              <w:right w:val="single" w:sz="4" w:space="0" w:color="auto"/>
            </w:tcBorders>
          </w:tcPr>
          <w:p w:rsidR="00FC1C8F" w:rsidRPr="003E43F0" w:rsidRDefault="003E43F0" w:rsidP="003E43F0">
            <w:pPr>
              <w:jc w:val="both"/>
              <w:rPr>
                <w:rFonts w:ascii="Arial" w:eastAsia="Calibri" w:hAnsi="Arial" w:cs="Arial"/>
                <w:b/>
                <w:sz w:val="22"/>
                <w:szCs w:val="22"/>
              </w:rPr>
            </w:pPr>
            <w:r w:rsidRPr="003E43F0">
              <w:rPr>
                <w:rFonts w:ascii="Arial" w:eastAsia="Calibri" w:hAnsi="Arial" w:cs="Arial"/>
                <w:sz w:val="22"/>
                <w:szCs w:val="22"/>
              </w:rPr>
              <w:t>W</w:t>
            </w:r>
            <w:r w:rsidR="00FC1C8F" w:rsidRPr="003E43F0">
              <w:rPr>
                <w:rFonts w:ascii="Arial" w:eastAsia="Calibri" w:hAnsi="Arial" w:cs="Arial"/>
                <w:sz w:val="22"/>
                <w:szCs w:val="22"/>
              </w:rPr>
              <w:t xml:space="preserve"> 2020 r. rozpoczął się drugi cykl doskonalenia zawodowego dla osób weryfikowanych za pomocą „Indywidualnych kart doskonalenia zawodowego”. Funkcjonariusze PSP z codziennego rozkładu służby oraz pracownicy cywilni ewidencjonują swój proces doskonalenia zawodowego na przedmiotowych kartach, które zostaną poddane weryfikacji po zakończeniu</w:t>
            </w:r>
            <w:r w:rsidR="005B726A">
              <w:rPr>
                <w:rFonts w:ascii="Arial" w:eastAsia="Calibri" w:hAnsi="Arial" w:cs="Arial"/>
                <w:sz w:val="22"/>
                <w:szCs w:val="22"/>
              </w:rPr>
              <w:t xml:space="preserve"> </w:t>
            </w:r>
            <w:r w:rsidR="00FC1C8F" w:rsidRPr="003E43F0">
              <w:rPr>
                <w:rFonts w:ascii="Arial" w:eastAsia="Calibri" w:hAnsi="Arial" w:cs="Arial"/>
                <w:sz w:val="22"/>
                <w:szCs w:val="22"/>
              </w:rPr>
              <w:t>3-letniego okresu (2020-2022)</w:t>
            </w:r>
            <w:r w:rsidR="00B051EA">
              <w:rPr>
                <w:rFonts w:ascii="Arial" w:eastAsia="Calibri" w:hAnsi="Arial" w:cs="Arial"/>
                <w:sz w:val="22"/>
                <w:szCs w:val="22"/>
              </w:rPr>
              <w:t>.</w:t>
            </w:r>
          </w:p>
          <w:p w:rsidR="00FC1C8F" w:rsidRPr="003E43F0" w:rsidRDefault="003E43F0" w:rsidP="003E43F0">
            <w:pPr>
              <w:jc w:val="both"/>
              <w:rPr>
                <w:rFonts w:ascii="Arial" w:eastAsia="Calibri" w:hAnsi="Arial" w:cs="Arial"/>
                <w:b/>
                <w:sz w:val="22"/>
                <w:szCs w:val="22"/>
              </w:rPr>
            </w:pPr>
            <w:r w:rsidRPr="003E43F0">
              <w:rPr>
                <w:rFonts w:ascii="Arial" w:eastAsia="Calibri" w:hAnsi="Arial" w:cs="Arial"/>
                <w:sz w:val="22"/>
                <w:szCs w:val="22"/>
              </w:rPr>
              <w:t>W</w:t>
            </w:r>
            <w:r w:rsidR="00FC1C8F" w:rsidRPr="003E43F0">
              <w:rPr>
                <w:rFonts w:ascii="Arial" w:eastAsia="Calibri" w:hAnsi="Arial" w:cs="Arial"/>
                <w:sz w:val="22"/>
                <w:szCs w:val="22"/>
              </w:rPr>
              <w:t xml:space="preserve"> stosunku do pozostałej grupy strażaków biorącej udział w</w:t>
            </w:r>
            <w:r w:rsidR="00B051EA">
              <w:rPr>
                <w:rFonts w:ascii="Arial" w:eastAsia="Calibri" w:hAnsi="Arial" w:cs="Arial"/>
                <w:sz w:val="22"/>
                <w:szCs w:val="22"/>
              </w:rPr>
              <w:t> </w:t>
            </w:r>
            <w:r w:rsidR="00FC1C8F" w:rsidRPr="003E43F0">
              <w:rPr>
                <w:rFonts w:ascii="Arial" w:eastAsia="Calibri" w:hAnsi="Arial" w:cs="Arial"/>
                <w:sz w:val="22"/>
                <w:szCs w:val="22"/>
              </w:rPr>
              <w:t xml:space="preserve">działaniach ratowniczych realizowano doskonalenie zawodowe w macierzystych jednostkach PSP. Ze względu na panującą sytuację epidemiologiczną odstąpiono od prowadzenia szkoleń podsumowujących dla tej grupy strażaków. Mając na uwadze zeszłoroczną decyzję Komendanta Głównego PSP o wydłużeniu pierwszego czasookresu realizacji szkoleń podsumowujących cykl doskonalenia zawodowego z 3 do 6 lat (lata 2020-2025), realizujące to przedsięwzięcie ośrodki szkolenia KW PSP </w:t>
            </w:r>
            <w:r w:rsidRPr="003E43F0">
              <w:rPr>
                <w:rFonts w:ascii="Arial" w:eastAsia="Calibri" w:hAnsi="Arial" w:cs="Arial"/>
                <w:sz w:val="22"/>
                <w:szCs w:val="22"/>
              </w:rPr>
              <w:t>i </w:t>
            </w:r>
            <w:r w:rsidR="00FC1C8F" w:rsidRPr="003E43F0">
              <w:rPr>
                <w:rFonts w:ascii="Arial" w:eastAsia="Calibri" w:hAnsi="Arial" w:cs="Arial"/>
                <w:sz w:val="22"/>
                <w:szCs w:val="22"/>
              </w:rPr>
              <w:t>szkoły PSP zweryfikowały i zaktualizowały plany weryfikacyjne na lata 2021-2025.</w:t>
            </w:r>
          </w:p>
        </w:tc>
      </w:tr>
      <w:tr w:rsidR="00FC1C8F"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C1C8F" w:rsidRPr="003E43F0" w:rsidRDefault="00FC1C8F" w:rsidP="002028FA">
            <w:pPr>
              <w:jc w:val="center"/>
              <w:rPr>
                <w:rFonts w:ascii="Arial" w:eastAsia="Calibri" w:hAnsi="Arial" w:cs="Arial"/>
                <w:b/>
                <w:sz w:val="22"/>
                <w:szCs w:val="22"/>
              </w:rPr>
            </w:pPr>
            <w:r w:rsidRPr="003E43F0">
              <w:rPr>
                <w:rFonts w:ascii="Arial" w:eastAsia="Calibri" w:hAnsi="Arial" w:cs="Arial"/>
                <w:b/>
                <w:sz w:val="22"/>
                <w:szCs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FC1C8F" w:rsidRPr="003E43F0" w:rsidRDefault="00FC1C8F" w:rsidP="002028FA">
            <w:pPr>
              <w:jc w:val="both"/>
              <w:rPr>
                <w:rFonts w:ascii="Arial" w:eastAsia="Calibri" w:hAnsi="Arial" w:cs="Arial"/>
                <w:b/>
                <w:sz w:val="22"/>
                <w:szCs w:val="22"/>
              </w:rPr>
            </w:pPr>
            <w:r w:rsidRPr="003E43F0">
              <w:rPr>
                <w:rFonts w:ascii="Arial" w:eastAsia="Calibri" w:hAnsi="Arial" w:cs="Arial"/>
                <w:sz w:val="22"/>
                <w:szCs w:val="22"/>
              </w:rPr>
              <w:t>31 grudnia 2020 r.</w:t>
            </w:r>
          </w:p>
        </w:tc>
      </w:tr>
      <w:tr w:rsidR="00FC1C8F"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C1C8F" w:rsidRPr="003E43F0" w:rsidRDefault="00FC1C8F" w:rsidP="002028FA">
            <w:pPr>
              <w:jc w:val="center"/>
              <w:rPr>
                <w:rFonts w:ascii="Arial" w:eastAsia="Calibri" w:hAnsi="Arial" w:cs="Arial"/>
                <w:b/>
                <w:sz w:val="22"/>
                <w:szCs w:val="22"/>
              </w:rPr>
            </w:pPr>
            <w:r w:rsidRPr="003E43F0">
              <w:rPr>
                <w:rFonts w:ascii="Arial" w:eastAsia="Calibri" w:hAnsi="Arial" w:cs="Arial"/>
                <w:b/>
                <w:sz w:val="22"/>
                <w:szCs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FC1C8F" w:rsidRPr="003E43F0" w:rsidRDefault="00FC1C8F" w:rsidP="002028FA">
            <w:pPr>
              <w:jc w:val="both"/>
              <w:rPr>
                <w:rFonts w:ascii="Arial" w:eastAsia="Calibri" w:hAnsi="Arial" w:cs="Arial"/>
                <w:b/>
                <w:sz w:val="22"/>
                <w:szCs w:val="22"/>
              </w:rPr>
            </w:pPr>
            <w:r w:rsidRPr="003E43F0">
              <w:rPr>
                <w:rFonts w:ascii="Arial" w:eastAsia="Calibri" w:hAnsi="Arial" w:cs="Arial"/>
                <w:sz w:val="22"/>
                <w:szCs w:val="22"/>
              </w:rPr>
              <w:t>Funkcjonowanie rozwiązań systemowych w zakresie doskonalenia zawodowego kadr w Państwowej Straży Pożarnej oraz monitoring funkcjonowania podnoszenia umiejętności i kompetencji zawodowych.</w:t>
            </w:r>
          </w:p>
        </w:tc>
      </w:tr>
      <w:tr w:rsidR="00FC1C8F"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C1C8F" w:rsidRPr="003E43F0" w:rsidRDefault="00FC1C8F" w:rsidP="002028FA">
            <w:pPr>
              <w:jc w:val="center"/>
              <w:rPr>
                <w:rFonts w:ascii="Arial" w:eastAsia="Calibri" w:hAnsi="Arial" w:cs="Arial"/>
                <w:b/>
                <w:sz w:val="22"/>
                <w:szCs w:val="22"/>
              </w:rPr>
            </w:pPr>
            <w:r w:rsidRPr="003E43F0">
              <w:rPr>
                <w:rFonts w:ascii="Arial" w:eastAsia="Calibri" w:hAnsi="Arial" w:cs="Arial"/>
                <w:b/>
                <w:sz w:val="22"/>
                <w:szCs w:val="22"/>
              </w:rPr>
              <w:t xml:space="preserve">Uwagi (trudności </w:t>
            </w:r>
            <w:r w:rsidRPr="003E43F0">
              <w:rPr>
                <w:rFonts w:ascii="Arial" w:eastAsia="Calibri" w:hAnsi="Arial" w:cs="Arial"/>
                <w:b/>
                <w:sz w:val="22"/>
                <w:szCs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FC1C8F" w:rsidRPr="003E43F0" w:rsidRDefault="00FC1C8F" w:rsidP="002028FA">
            <w:pPr>
              <w:jc w:val="both"/>
              <w:rPr>
                <w:rFonts w:ascii="Arial" w:eastAsia="Calibri" w:hAnsi="Arial" w:cs="Arial"/>
                <w:b/>
                <w:sz w:val="22"/>
                <w:szCs w:val="22"/>
              </w:rPr>
            </w:pPr>
            <w:r w:rsidRPr="003E43F0">
              <w:rPr>
                <w:rFonts w:ascii="Arial" w:eastAsia="Calibri" w:hAnsi="Arial" w:cs="Arial"/>
                <w:sz w:val="22"/>
                <w:szCs w:val="22"/>
              </w:rPr>
              <w:t>Główny wpływ na realizację zadania miało wprowadzenie na terenie kraju stanu epidemii, związanych z tym obostrzeń i pracy w</w:t>
            </w:r>
            <w:r w:rsidR="002028FA" w:rsidRPr="003E43F0">
              <w:rPr>
                <w:rFonts w:ascii="Arial" w:eastAsia="Calibri" w:hAnsi="Arial" w:cs="Arial"/>
                <w:sz w:val="22"/>
                <w:szCs w:val="22"/>
              </w:rPr>
              <w:t> </w:t>
            </w:r>
            <w:r w:rsidRPr="003E43F0">
              <w:rPr>
                <w:rFonts w:ascii="Arial" w:eastAsia="Calibri" w:hAnsi="Arial" w:cs="Arial"/>
                <w:sz w:val="22"/>
                <w:szCs w:val="22"/>
              </w:rPr>
              <w:t>reżimie sanitarnym z uwagi na zagrożenie COVID-19.</w:t>
            </w:r>
          </w:p>
        </w:tc>
      </w:tr>
    </w:tbl>
    <w:p w:rsidR="00D872FE" w:rsidRPr="00B978FE" w:rsidRDefault="00D872FE" w:rsidP="00D872FE">
      <w:pPr>
        <w:jc w:val="both"/>
        <w:rPr>
          <w:rFonts w:ascii="Arial" w:hAnsi="Arial" w:cs="Arial"/>
          <w:sz w:val="22"/>
          <w:szCs w:val="22"/>
        </w:rPr>
      </w:pPr>
      <w:r w:rsidRPr="00B978FE">
        <w:rPr>
          <w:rFonts w:ascii="Arial" w:hAnsi="Arial" w:cs="Arial"/>
          <w:sz w:val="22"/>
          <w:szCs w:val="22"/>
        </w:rPr>
        <w:lastRenderedPageBreak/>
        <w:t>Podmiot realizujący zadanie:</w:t>
      </w:r>
    </w:p>
    <w:p w:rsidR="00D872FE" w:rsidRDefault="00D872FE" w:rsidP="00D872FE">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D872FE" w:rsidRPr="00B978FE" w:rsidRDefault="00D872FE" w:rsidP="00D872FE">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D872FE" w:rsidRDefault="00D872FE" w:rsidP="00D872FE">
      <w:pPr>
        <w:jc w:val="both"/>
        <w:rPr>
          <w:rFonts w:ascii="Arial" w:hAnsi="Arial" w:cs="Arial"/>
          <w:b/>
        </w:rPr>
      </w:pPr>
    </w:p>
    <w:p w:rsidR="00D872FE" w:rsidRPr="00830911" w:rsidRDefault="00D872FE" w:rsidP="00D872FE">
      <w:pPr>
        <w:spacing w:after="200"/>
        <w:jc w:val="both"/>
        <w:rPr>
          <w:rFonts w:ascii="Arial" w:eastAsia="Calibri" w:hAnsi="Arial" w:cs="Arial"/>
          <w:b/>
          <w:sz w:val="22"/>
        </w:rPr>
      </w:pPr>
      <w:r w:rsidRPr="001A6376">
        <w:rPr>
          <w:rFonts w:ascii="Arial" w:hAnsi="Arial" w:cs="Arial"/>
          <w:b/>
        </w:rPr>
        <w:t xml:space="preserve">Zadanie: </w:t>
      </w:r>
      <w:r>
        <w:rPr>
          <w:rFonts w:ascii="Arial" w:eastAsia="Calibri" w:hAnsi="Arial" w:cs="Arial"/>
          <w:sz w:val="22"/>
        </w:rPr>
        <w:t>wykorzystanie potencjału dydaktycznego i logistycznego bazy szkoleniowej służb ratowniczych i społecznych organizacji ratowniczych na cele szkoleniowe realizowane przez te służby i organizacje</w:t>
      </w:r>
      <w:r w:rsidRPr="006131B4">
        <w:rPr>
          <w:rFonts w:ascii="Arial" w:eastAsia="Calibri" w:hAnsi="Arial" w:cs="Arial"/>
          <w:sz w:val="22"/>
        </w:rPr>
        <w:t>.</w:t>
      </w:r>
    </w:p>
    <w:p w:rsidR="00D872FE" w:rsidRDefault="00D872FE" w:rsidP="00D872FE">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D872FE" w:rsidRDefault="00D872FE" w:rsidP="00D872FE">
      <w:pPr>
        <w:jc w:val="both"/>
        <w:rPr>
          <w:rFonts w:ascii="Arial" w:hAnsi="Arial" w:cs="Arial"/>
          <w:sz w:val="22"/>
          <w:szCs w:val="22"/>
        </w:rPr>
      </w:pPr>
    </w:p>
    <w:p w:rsidR="00D872FE" w:rsidRDefault="00D872FE" w:rsidP="00D872FE">
      <w:pPr>
        <w:jc w:val="both"/>
        <w:rPr>
          <w:rFonts w:ascii="Arial" w:hAnsi="Arial" w:cs="Arial"/>
          <w:sz w:val="22"/>
          <w:szCs w:val="22"/>
        </w:rPr>
      </w:pPr>
      <w:r w:rsidRPr="00830911">
        <w:rPr>
          <w:rFonts w:ascii="Arial" w:hAnsi="Arial" w:cs="Arial"/>
          <w:b/>
          <w:sz w:val="22"/>
          <w:szCs w:val="22"/>
        </w:rPr>
        <w:t>Kierunek działań 3.</w:t>
      </w:r>
      <w:r>
        <w:rPr>
          <w:rFonts w:ascii="Arial" w:hAnsi="Arial" w:cs="Arial"/>
          <w:b/>
          <w:sz w:val="22"/>
          <w:szCs w:val="22"/>
        </w:rPr>
        <w:t>2</w:t>
      </w:r>
      <w:r w:rsidRPr="00830911">
        <w:rPr>
          <w:rFonts w:ascii="Arial" w:hAnsi="Arial" w:cs="Arial"/>
          <w:b/>
          <w:sz w:val="22"/>
          <w:szCs w:val="22"/>
        </w:rPr>
        <w:t>:</w:t>
      </w:r>
      <w:r>
        <w:rPr>
          <w:rFonts w:ascii="Arial" w:hAnsi="Arial" w:cs="Arial"/>
          <w:sz w:val="22"/>
          <w:szCs w:val="22"/>
        </w:rPr>
        <w:t xml:space="preserve">  stałe odtwarzanie zasobów sprzętu i materiałów w miarę ich zużywania w działalności szkoleniowej w celu zapewnienia ciągłości procesu szkolenia.</w:t>
      </w:r>
    </w:p>
    <w:p w:rsidR="00D872FE" w:rsidRDefault="00D872FE" w:rsidP="00D872FE">
      <w:pPr>
        <w:jc w:val="both"/>
        <w:rPr>
          <w:rFonts w:ascii="Arial" w:hAnsi="Arial" w:cs="Arial"/>
          <w:sz w:val="22"/>
          <w:szCs w:val="22"/>
        </w:rPr>
      </w:pPr>
    </w:p>
    <w:p w:rsidR="00D872FE" w:rsidRDefault="00D872FE" w:rsidP="00D872FE">
      <w:pPr>
        <w:jc w:val="both"/>
        <w:rPr>
          <w:rFonts w:ascii="Arial" w:hAnsi="Arial" w:cs="Arial"/>
          <w:sz w:val="22"/>
          <w:szCs w:val="22"/>
        </w:rPr>
      </w:pPr>
      <w:r w:rsidRPr="00830911">
        <w:rPr>
          <w:rFonts w:ascii="Arial" w:hAnsi="Arial" w:cs="Arial"/>
          <w:b/>
          <w:sz w:val="22"/>
          <w:szCs w:val="22"/>
        </w:rPr>
        <w:t>Zadanie szczegółowe</w:t>
      </w:r>
      <w:r>
        <w:rPr>
          <w:rFonts w:ascii="Arial" w:hAnsi="Arial" w:cs="Arial"/>
          <w:sz w:val="22"/>
          <w:szCs w:val="22"/>
        </w:rPr>
        <w:t xml:space="preserve">: </w:t>
      </w:r>
      <w:r>
        <w:rPr>
          <w:rFonts w:ascii="Arial" w:eastAsia="Calibri" w:hAnsi="Arial" w:cs="Arial"/>
          <w:sz w:val="22"/>
        </w:rPr>
        <w:t>budowanie corocznej bazy ofert edukacyjnych dla podmiotów KSRG</w:t>
      </w:r>
      <w:r>
        <w:rPr>
          <w:rFonts w:ascii="Arial" w:hAnsi="Arial" w:cs="Arial"/>
          <w:sz w:val="22"/>
          <w:szCs w:val="22"/>
        </w:rPr>
        <w:t>.</w:t>
      </w:r>
    </w:p>
    <w:p w:rsidR="00D872FE" w:rsidRDefault="00D872FE" w:rsidP="00EB62C8">
      <w:pPr>
        <w:jc w:val="both"/>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Szkoły PSP</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1 - wykonano</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 xml:space="preserve">Oferty szkoleniowe na bazie szkół i ośrodków szkolenia Państwowej Straży Pożarnej udostępniane są do wiadomości na stronach internetowych, zainteresowane podmioty lub organizacje zgłaszają swoje zapotrzebowanie, które jest realizowane w miarę możliwości. </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31 grudnia 2020 r.</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 xml:space="preserve">Wypełnienie potrzeb szkoleniowych w obszarach niemożliwych do realizacji na bazie funkcjonującego systemu szkolenia PSP. </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 xml:space="preserve">Uwagi (trudności </w:t>
            </w:r>
            <w:r w:rsidRPr="002028F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2028FA" w:rsidRDefault="002028FA" w:rsidP="008E3F95">
            <w:pPr>
              <w:pStyle w:val="Akapitzlist"/>
              <w:numPr>
                <w:ilvl w:val="0"/>
                <w:numId w:val="43"/>
              </w:numPr>
              <w:jc w:val="both"/>
              <w:rPr>
                <w:rFonts w:ascii="Arial" w:eastAsia="Calibri" w:hAnsi="Arial" w:cs="Arial"/>
                <w:b/>
              </w:rPr>
            </w:pPr>
            <w:r>
              <w:rPr>
                <w:rFonts w:ascii="Arial" w:eastAsia="Calibri" w:hAnsi="Arial" w:cs="Arial"/>
              </w:rPr>
              <w:t>o</w:t>
            </w:r>
            <w:r w:rsidR="00D872FE" w:rsidRPr="002028FA">
              <w:rPr>
                <w:rFonts w:ascii="Arial" w:eastAsia="Calibri" w:hAnsi="Arial" w:cs="Arial"/>
              </w:rPr>
              <w:t>graniczone możliwości szkoleniowe poszczególnych podmiotów z uwagi na priorytetową realizację własnych potrzeb szkoleniowych</w:t>
            </w:r>
            <w:r w:rsidR="005B726A">
              <w:rPr>
                <w:rFonts w:ascii="Arial" w:eastAsia="Calibri" w:hAnsi="Arial" w:cs="Arial"/>
              </w:rPr>
              <w:t>;</w:t>
            </w:r>
            <w:r w:rsidR="00D872FE" w:rsidRPr="002028FA">
              <w:rPr>
                <w:rFonts w:ascii="Arial" w:eastAsia="Calibri" w:hAnsi="Arial" w:cs="Arial"/>
              </w:rPr>
              <w:t xml:space="preserve"> </w:t>
            </w:r>
          </w:p>
          <w:p w:rsidR="00D872FE" w:rsidRPr="002028FA" w:rsidRDefault="002028FA" w:rsidP="008E3F95">
            <w:pPr>
              <w:pStyle w:val="Akapitzlist"/>
              <w:numPr>
                <w:ilvl w:val="0"/>
                <w:numId w:val="43"/>
              </w:numPr>
              <w:spacing w:after="0"/>
              <w:jc w:val="both"/>
              <w:rPr>
                <w:rFonts w:ascii="Arial" w:eastAsia="Calibri" w:hAnsi="Arial" w:cs="Arial"/>
                <w:b/>
              </w:rPr>
            </w:pPr>
            <w:r>
              <w:rPr>
                <w:rFonts w:ascii="Arial" w:eastAsia="Calibri" w:hAnsi="Arial" w:cs="Arial"/>
              </w:rPr>
              <w:t>d</w:t>
            </w:r>
            <w:r w:rsidR="00D872FE" w:rsidRPr="002028FA">
              <w:rPr>
                <w:rFonts w:ascii="Arial" w:eastAsia="Calibri" w:hAnsi="Arial" w:cs="Arial"/>
              </w:rPr>
              <w:t>odatkowe trudności wynikające z sytuacji związanej z</w:t>
            </w:r>
            <w:r w:rsidRPr="002028FA">
              <w:rPr>
                <w:rFonts w:ascii="Arial" w:eastAsia="Calibri" w:hAnsi="Arial" w:cs="Arial"/>
              </w:rPr>
              <w:t> </w:t>
            </w:r>
            <w:r w:rsidR="00D872FE" w:rsidRPr="002028FA">
              <w:rPr>
                <w:rFonts w:ascii="Arial" w:eastAsia="Calibri" w:hAnsi="Arial" w:cs="Arial"/>
              </w:rPr>
              <w:t>wprowadzeniem na terenie kraju stanu epidemii, związanych z tym obostrzeń i pracy w reżimie sanitarnym z</w:t>
            </w:r>
            <w:r w:rsidR="003E43F0">
              <w:rPr>
                <w:rFonts w:ascii="Arial" w:eastAsia="Calibri" w:hAnsi="Arial" w:cs="Arial"/>
              </w:rPr>
              <w:t> </w:t>
            </w:r>
            <w:r w:rsidR="00D872FE" w:rsidRPr="002028FA">
              <w:rPr>
                <w:rFonts w:ascii="Arial" w:eastAsia="Calibri" w:hAnsi="Arial" w:cs="Arial"/>
              </w:rPr>
              <w:t>uwagi na zagrożenie COVID-19.</w:t>
            </w:r>
          </w:p>
        </w:tc>
      </w:tr>
    </w:tbl>
    <w:p w:rsidR="00D872FE" w:rsidRDefault="00D872FE">
      <w:pPr>
        <w:spacing w:after="160" w:line="259" w:lineRule="auto"/>
        <w:rPr>
          <w:rFonts w:ascii="Arial" w:hAnsi="Arial" w:cs="Arial"/>
          <w:sz w:val="22"/>
          <w:szCs w:val="22"/>
        </w:rPr>
      </w:pPr>
    </w:p>
    <w:p w:rsidR="00D872FE" w:rsidRDefault="00D872FE">
      <w:pPr>
        <w:spacing w:after="160" w:line="259" w:lineRule="auto"/>
        <w:rPr>
          <w:rFonts w:ascii="Arial" w:hAnsi="Arial" w:cs="Arial"/>
          <w:sz w:val="22"/>
          <w:szCs w:val="22"/>
        </w:rPr>
      </w:pPr>
      <w:r w:rsidRPr="006131B4">
        <w:rPr>
          <w:rFonts w:ascii="Arial" w:hAnsi="Arial" w:cs="Arial"/>
          <w:sz w:val="22"/>
        </w:rPr>
        <w:t>Realizacja w ramach budżetu własnego PSP.</w:t>
      </w:r>
      <w:r>
        <w:rPr>
          <w:rFonts w:ascii="Arial" w:hAnsi="Arial" w:cs="Arial"/>
          <w:sz w:val="22"/>
          <w:szCs w:val="22"/>
        </w:rPr>
        <w:br w:type="page"/>
      </w:r>
    </w:p>
    <w:p w:rsidR="00D872FE" w:rsidRPr="00B978FE" w:rsidRDefault="00D872FE" w:rsidP="00D872FE">
      <w:pPr>
        <w:jc w:val="both"/>
        <w:rPr>
          <w:rFonts w:ascii="Arial" w:hAnsi="Arial" w:cs="Arial"/>
          <w:sz w:val="22"/>
          <w:szCs w:val="22"/>
        </w:rPr>
      </w:pPr>
      <w:r w:rsidRPr="00B978FE">
        <w:rPr>
          <w:rFonts w:ascii="Arial" w:hAnsi="Arial" w:cs="Arial"/>
          <w:sz w:val="22"/>
          <w:szCs w:val="22"/>
        </w:rPr>
        <w:lastRenderedPageBreak/>
        <w:t>Podmiot realizujący zadanie:</w:t>
      </w:r>
    </w:p>
    <w:p w:rsidR="00D872FE" w:rsidRDefault="00D872FE" w:rsidP="00D872FE">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D872FE" w:rsidRPr="00B978FE" w:rsidRDefault="00D872FE" w:rsidP="00D872FE">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D872FE" w:rsidRDefault="00D872FE" w:rsidP="00D872FE">
      <w:pPr>
        <w:jc w:val="both"/>
        <w:rPr>
          <w:rFonts w:ascii="Arial" w:hAnsi="Arial" w:cs="Arial"/>
          <w:b/>
        </w:rPr>
      </w:pPr>
    </w:p>
    <w:p w:rsidR="00D872FE" w:rsidRPr="00830911" w:rsidRDefault="00D872FE" w:rsidP="00D872FE">
      <w:pPr>
        <w:spacing w:after="200"/>
        <w:jc w:val="both"/>
        <w:rPr>
          <w:rFonts w:ascii="Arial" w:eastAsia="Calibri" w:hAnsi="Arial" w:cs="Arial"/>
          <w:b/>
          <w:sz w:val="22"/>
        </w:rPr>
      </w:pPr>
      <w:r w:rsidRPr="001A6376">
        <w:rPr>
          <w:rFonts w:ascii="Arial" w:hAnsi="Arial" w:cs="Arial"/>
          <w:b/>
        </w:rPr>
        <w:t xml:space="preserve">Zadanie: </w:t>
      </w:r>
      <w:r>
        <w:rPr>
          <w:rFonts w:ascii="Arial" w:eastAsia="Calibri" w:hAnsi="Arial" w:cs="Arial"/>
          <w:sz w:val="22"/>
        </w:rPr>
        <w:t>wykorzystanie potencjału dydaktycznego i logistycznego bazy szkoleniowej służb ratowniczych i społecznych organizacji ratowniczych na cele szkoleniowe realizowane przez te służby i organizacje</w:t>
      </w:r>
      <w:r w:rsidRPr="006131B4">
        <w:rPr>
          <w:rFonts w:ascii="Arial" w:eastAsia="Calibri" w:hAnsi="Arial" w:cs="Arial"/>
          <w:sz w:val="22"/>
        </w:rPr>
        <w:t>.</w:t>
      </w:r>
    </w:p>
    <w:p w:rsidR="00D872FE" w:rsidRDefault="00D872FE" w:rsidP="00D872FE">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D872FE" w:rsidRDefault="00D872FE" w:rsidP="00D872FE">
      <w:pPr>
        <w:jc w:val="both"/>
        <w:rPr>
          <w:rFonts w:ascii="Arial" w:hAnsi="Arial" w:cs="Arial"/>
          <w:sz w:val="22"/>
          <w:szCs w:val="22"/>
        </w:rPr>
      </w:pPr>
    </w:p>
    <w:p w:rsidR="00D872FE" w:rsidRDefault="00D872FE" w:rsidP="00D872FE">
      <w:pPr>
        <w:jc w:val="both"/>
        <w:rPr>
          <w:rFonts w:ascii="Arial" w:hAnsi="Arial" w:cs="Arial"/>
          <w:sz w:val="22"/>
          <w:szCs w:val="22"/>
        </w:rPr>
      </w:pPr>
      <w:r w:rsidRPr="00830911">
        <w:rPr>
          <w:rFonts w:ascii="Arial" w:hAnsi="Arial" w:cs="Arial"/>
          <w:b/>
          <w:sz w:val="22"/>
          <w:szCs w:val="22"/>
        </w:rPr>
        <w:t>Kierunek działań 3.</w:t>
      </w:r>
      <w:r>
        <w:rPr>
          <w:rFonts w:ascii="Arial" w:hAnsi="Arial" w:cs="Arial"/>
          <w:b/>
          <w:sz w:val="22"/>
          <w:szCs w:val="22"/>
        </w:rPr>
        <w:t>2</w:t>
      </w:r>
      <w:r w:rsidRPr="00830911">
        <w:rPr>
          <w:rFonts w:ascii="Arial" w:hAnsi="Arial" w:cs="Arial"/>
          <w:b/>
          <w:sz w:val="22"/>
          <w:szCs w:val="22"/>
        </w:rPr>
        <w:t>:</w:t>
      </w:r>
      <w:r>
        <w:rPr>
          <w:rFonts w:ascii="Arial" w:hAnsi="Arial" w:cs="Arial"/>
          <w:sz w:val="22"/>
          <w:szCs w:val="22"/>
        </w:rPr>
        <w:t xml:space="preserve">  stałe odtwarzanie zasobów sprzętu i materiałów w miarę ich zużywania w działalności szkoleniowej w celu zapewnienia ciągłości procesu szkolenia.</w:t>
      </w:r>
    </w:p>
    <w:p w:rsidR="00D872FE" w:rsidRDefault="00D872FE" w:rsidP="00D872FE">
      <w:pPr>
        <w:jc w:val="both"/>
        <w:rPr>
          <w:rFonts w:ascii="Arial" w:hAnsi="Arial" w:cs="Arial"/>
          <w:sz w:val="22"/>
          <w:szCs w:val="22"/>
        </w:rPr>
      </w:pPr>
    </w:p>
    <w:p w:rsidR="00D872FE" w:rsidRDefault="00D872FE" w:rsidP="00D872FE">
      <w:pPr>
        <w:jc w:val="both"/>
        <w:rPr>
          <w:rFonts w:ascii="Arial" w:hAnsi="Arial" w:cs="Arial"/>
          <w:sz w:val="22"/>
          <w:szCs w:val="22"/>
        </w:rPr>
      </w:pPr>
      <w:r w:rsidRPr="00830911">
        <w:rPr>
          <w:rFonts w:ascii="Arial" w:hAnsi="Arial" w:cs="Arial"/>
          <w:b/>
          <w:sz w:val="22"/>
          <w:szCs w:val="22"/>
        </w:rPr>
        <w:t>Zadanie szczegółowe</w:t>
      </w:r>
      <w:r>
        <w:rPr>
          <w:rFonts w:ascii="Arial" w:hAnsi="Arial" w:cs="Arial"/>
          <w:sz w:val="22"/>
          <w:szCs w:val="22"/>
        </w:rPr>
        <w:t xml:space="preserve">: </w:t>
      </w:r>
      <w:r>
        <w:rPr>
          <w:rFonts w:ascii="Arial" w:eastAsia="Calibri" w:hAnsi="Arial" w:cs="Arial"/>
          <w:sz w:val="22"/>
        </w:rPr>
        <w:t>realizacja Planu pracy dydaktycznej na dany rok kalendarzowy</w:t>
      </w:r>
      <w:r>
        <w:rPr>
          <w:rFonts w:ascii="Arial" w:hAnsi="Arial" w:cs="Arial"/>
          <w:sz w:val="22"/>
          <w:szCs w:val="22"/>
        </w:rPr>
        <w:t>.</w:t>
      </w:r>
    </w:p>
    <w:p w:rsidR="00D872FE" w:rsidRDefault="00D872FE">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Szkoły PSP</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 xml:space="preserve">1 - wykonano </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Organizacja przedsięwzięć edukacyjnych zawartych w planie pracy dydaktycznej szkół i ośrodków szkolenia Państwowej Straży Pożarnej</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31 grudnia 2020 r. za dany rok kalendarzowy</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Wyszkolenie kadr na potrzeby służby oraz na potrzeby innych podmiotów współpracujących.</w:t>
            </w:r>
          </w:p>
        </w:tc>
      </w:tr>
      <w:tr w:rsidR="00D872FE"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72FE" w:rsidRPr="002028FA" w:rsidRDefault="00D872FE" w:rsidP="002028FA">
            <w:pPr>
              <w:jc w:val="center"/>
              <w:rPr>
                <w:rFonts w:ascii="Arial" w:eastAsia="Calibri" w:hAnsi="Arial" w:cs="Arial"/>
                <w:b/>
                <w:sz w:val="22"/>
              </w:rPr>
            </w:pPr>
            <w:r w:rsidRPr="002028FA">
              <w:rPr>
                <w:rFonts w:ascii="Arial" w:eastAsia="Calibri" w:hAnsi="Arial" w:cs="Arial"/>
                <w:b/>
                <w:sz w:val="22"/>
              </w:rPr>
              <w:t xml:space="preserve">Uwagi (trudności </w:t>
            </w:r>
            <w:r w:rsidRPr="002028F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D872FE" w:rsidRPr="006131B4" w:rsidRDefault="00D872FE" w:rsidP="002028FA">
            <w:pPr>
              <w:jc w:val="both"/>
              <w:rPr>
                <w:rFonts w:ascii="Arial" w:eastAsia="Calibri" w:hAnsi="Arial" w:cs="Arial"/>
                <w:b/>
                <w:sz w:val="22"/>
              </w:rPr>
            </w:pPr>
            <w:r w:rsidRPr="006131B4">
              <w:rPr>
                <w:rFonts w:ascii="Arial" w:eastAsia="Calibri" w:hAnsi="Arial" w:cs="Arial"/>
                <w:sz w:val="22"/>
              </w:rPr>
              <w:t>Trudności w realizacji planu pracy dydaktycznej, związane z</w:t>
            </w:r>
            <w:r w:rsidR="002028FA">
              <w:rPr>
                <w:rFonts w:ascii="Arial" w:eastAsia="Calibri" w:hAnsi="Arial" w:cs="Arial"/>
                <w:sz w:val="22"/>
              </w:rPr>
              <w:t> </w:t>
            </w:r>
            <w:r w:rsidRPr="006131B4">
              <w:rPr>
                <w:rFonts w:ascii="Arial" w:eastAsia="Calibri" w:hAnsi="Arial" w:cs="Arial"/>
                <w:sz w:val="22"/>
              </w:rPr>
              <w:t>wprowadzeniem na terenie kraju stanu epidemii, związanych z</w:t>
            </w:r>
            <w:r w:rsidR="002028FA">
              <w:rPr>
                <w:rFonts w:ascii="Arial" w:eastAsia="Calibri" w:hAnsi="Arial" w:cs="Arial"/>
                <w:sz w:val="22"/>
              </w:rPr>
              <w:t> </w:t>
            </w:r>
            <w:r w:rsidRPr="006131B4">
              <w:rPr>
                <w:rFonts w:ascii="Arial" w:eastAsia="Calibri" w:hAnsi="Arial" w:cs="Arial"/>
                <w:sz w:val="22"/>
              </w:rPr>
              <w:t>tym obostrzeń i pracy w reżimie sanitarnym z uwagi na zagrożenie COVID-19.</w:t>
            </w:r>
          </w:p>
        </w:tc>
      </w:tr>
    </w:tbl>
    <w:p w:rsidR="00D872FE" w:rsidRDefault="00D872FE">
      <w:pPr>
        <w:spacing w:after="160" w:line="259" w:lineRule="auto"/>
        <w:rPr>
          <w:rFonts w:ascii="Arial" w:hAnsi="Arial" w:cs="Arial"/>
          <w:sz w:val="22"/>
          <w:szCs w:val="22"/>
        </w:rPr>
      </w:pPr>
    </w:p>
    <w:p w:rsidR="00D872FE" w:rsidRDefault="00D872FE">
      <w:pPr>
        <w:spacing w:after="160" w:line="259" w:lineRule="auto"/>
        <w:rPr>
          <w:rFonts w:ascii="Arial" w:hAnsi="Arial" w:cs="Arial"/>
          <w:sz w:val="22"/>
          <w:szCs w:val="22"/>
        </w:rPr>
      </w:pPr>
      <w:r>
        <w:rPr>
          <w:rFonts w:ascii="Arial" w:hAnsi="Arial" w:cs="Arial"/>
          <w:sz w:val="22"/>
          <w:szCs w:val="22"/>
        </w:rPr>
        <w:t>Realizacja w ramach budżetu własnego PSP.</w:t>
      </w:r>
      <w:r>
        <w:rPr>
          <w:rFonts w:ascii="Arial" w:hAnsi="Arial" w:cs="Arial"/>
          <w:sz w:val="22"/>
          <w:szCs w:val="22"/>
        </w:rPr>
        <w:br w:type="page"/>
      </w:r>
    </w:p>
    <w:p w:rsidR="00D872FE" w:rsidRPr="00B978FE" w:rsidRDefault="00D872FE" w:rsidP="00D872FE">
      <w:pPr>
        <w:jc w:val="both"/>
        <w:rPr>
          <w:rFonts w:ascii="Arial" w:hAnsi="Arial" w:cs="Arial"/>
          <w:sz w:val="22"/>
          <w:szCs w:val="22"/>
        </w:rPr>
      </w:pPr>
      <w:r w:rsidRPr="00B978FE">
        <w:rPr>
          <w:rFonts w:ascii="Arial" w:hAnsi="Arial" w:cs="Arial"/>
          <w:sz w:val="22"/>
          <w:szCs w:val="22"/>
        </w:rPr>
        <w:lastRenderedPageBreak/>
        <w:t>Podmiot realizujący zadanie:</w:t>
      </w:r>
    </w:p>
    <w:p w:rsidR="00D872FE" w:rsidRDefault="00D872FE" w:rsidP="00D872FE">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D872FE" w:rsidRPr="00B978FE" w:rsidRDefault="00D872FE" w:rsidP="00D872FE">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D872FE" w:rsidRDefault="00D872FE" w:rsidP="00D872FE">
      <w:pPr>
        <w:jc w:val="both"/>
        <w:rPr>
          <w:rFonts w:ascii="Arial" w:hAnsi="Arial" w:cs="Arial"/>
          <w:b/>
        </w:rPr>
      </w:pPr>
    </w:p>
    <w:p w:rsidR="00D872FE" w:rsidRPr="00830911" w:rsidRDefault="00D872FE" w:rsidP="00D872FE">
      <w:pPr>
        <w:spacing w:after="200"/>
        <w:jc w:val="both"/>
        <w:rPr>
          <w:rFonts w:ascii="Arial" w:eastAsia="Calibri" w:hAnsi="Arial" w:cs="Arial"/>
          <w:b/>
          <w:sz w:val="22"/>
        </w:rPr>
      </w:pPr>
      <w:r w:rsidRPr="001A6376">
        <w:rPr>
          <w:rFonts w:ascii="Arial" w:hAnsi="Arial" w:cs="Arial"/>
          <w:b/>
        </w:rPr>
        <w:t xml:space="preserve">Zadanie: </w:t>
      </w:r>
      <w:r>
        <w:rPr>
          <w:rFonts w:ascii="Arial" w:eastAsia="Calibri" w:hAnsi="Arial" w:cs="Arial"/>
          <w:sz w:val="22"/>
        </w:rPr>
        <w:t>dążenie do sukcesywnego wyposażania ośrodków szkolenia w nowoczesny sprzęt na potrzebu edukacji, szkoleń i doskonalenia zawodowego oraz infrastruktury informatycznej związanych z zapewnieniem ciągłości procesu szkolenia (zarówno w kontekście odtwarzania materiałów i sprzętu, jak również zużywania w działalności szkoleniowej)</w:t>
      </w:r>
      <w:r w:rsidRPr="006131B4">
        <w:rPr>
          <w:rFonts w:ascii="Arial" w:eastAsia="Calibri" w:hAnsi="Arial" w:cs="Arial"/>
          <w:sz w:val="22"/>
        </w:rPr>
        <w:t>.</w:t>
      </w:r>
    </w:p>
    <w:p w:rsidR="00D872FE" w:rsidRDefault="00D872FE" w:rsidP="00D872FE">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D872FE" w:rsidRDefault="00D872FE" w:rsidP="00D872FE">
      <w:pPr>
        <w:jc w:val="both"/>
        <w:rPr>
          <w:rFonts w:ascii="Arial" w:hAnsi="Arial" w:cs="Arial"/>
          <w:sz w:val="22"/>
          <w:szCs w:val="22"/>
        </w:rPr>
      </w:pPr>
    </w:p>
    <w:p w:rsidR="00D872FE" w:rsidRDefault="00D872FE" w:rsidP="00D872FE">
      <w:pPr>
        <w:jc w:val="both"/>
        <w:rPr>
          <w:rFonts w:ascii="Arial" w:hAnsi="Arial" w:cs="Arial"/>
          <w:sz w:val="22"/>
          <w:szCs w:val="22"/>
        </w:rPr>
      </w:pPr>
      <w:r w:rsidRPr="00830911">
        <w:rPr>
          <w:rFonts w:ascii="Arial" w:hAnsi="Arial" w:cs="Arial"/>
          <w:b/>
          <w:sz w:val="22"/>
          <w:szCs w:val="22"/>
        </w:rPr>
        <w:t>Kierunek działań 3.</w:t>
      </w:r>
      <w:r>
        <w:rPr>
          <w:rFonts w:ascii="Arial" w:hAnsi="Arial" w:cs="Arial"/>
          <w:b/>
          <w:sz w:val="22"/>
          <w:szCs w:val="22"/>
        </w:rPr>
        <w:t>2</w:t>
      </w:r>
      <w:r w:rsidRPr="00830911">
        <w:rPr>
          <w:rFonts w:ascii="Arial" w:hAnsi="Arial" w:cs="Arial"/>
          <w:b/>
          <w:sz w:val="22"/>
          <w:szCs w:val="22"/>
        </w:rPr>
        <w:t>:</w:t>
      </w:r>
      <w:r>
        <w:rPr>
          <w:rFonts w:ascii="Arial" w:hAnsi="Arial" w:cs="Arial"/>
          <w:sz w:val="22"/>
          <w:szCs w:val="22"/>
        </w:rPr>
        <w:t xml:space="preserve">  stałe odtwarzanie zasobów sprzętu i materiałów w miarę ich zużywania w działalności szkoleniowej w celu zapewnienia ciągłości procesu szkolenia.</w:t>
      </w:r>
    </w:p>
    <w:p w:rsidR="00D872FE" w:rsidRDefault="00D872FE" w:rsidP="00D872FE">
      <w:pPr>
        <w:jc w:val="both"/>
        <w:rPr>
          <w:rFonts w:ascii="Arial" w:hAnsi="Arial" w:cs="Arial"/>
          <w:sz w:val="22"/>
          <w:szCs w:val="22"/>
        </w:rPr>
      </w:pPr>
    </w:p>
    <w:p w:rsidR="00D872FE" w:rsidRDefault="00D872FE" w:rsidP="00D872FE">
      <w:pPr>
        <w:jc w:val="both"/>
        <w:rPr>
          <w:rFonts w:ascii="Arial" w:hAnsi="Arial" w:cs="Arial"/>
          <w:sz w:val="22"/>
          <w:szCs w:val="22"/>
        </w:rPr>
      </w:pPr>
      <w:r w:rsidRPr="00830911">
        <w:rPr>
          <w:rFonts w:ascii="Arial" w:hAnsi="Arial" w:cs="Arial"/>
          <w:b/>
          <w:sz w:val="22"/>
          <w:szCs w:val="22"/>
        </w:rPr>
        <w:t>Zadanie szczegółowe</w:t>
      </w:r>
      <w:r>
        <w:rPr>
          <w:rFonts w:ascii="Arial" w:hAnsi="Arial" w:cs="Arial"/>
          <w:sz w:val="22"/>
          <w:szCs w:val="22"/>
        </w:rPr>
        <w:t xml:space="preserve">: </w:t>
      </w:r>
      <w:r w:rsidR="003215EA">
        <w:rPr>
          <w:rFonts w:ascii="Arial" w:eastAsia="Calibri" w:hAnsi="Arial" w:cs="Arial"/>
          <w:sz w:val="22"/>
        </w:rPr>
        <w:t>realizacja „Programu rozwoju szkół i ośrodków szkolenia PSP na lata 2015-2020”</w:t>
      </w:r>
      <w:r>
        <w:rPr>
          <w:rFonts w:ascii="Arial" w:hAnsi="Arial" w:cs="Arial"/>
          <w:sz w:val="22"/>
          <w:szCs w:val="22"/>
        </w:rPr>
        <w:t>.</w:t>
      </w:r>
    </w:p>
    <w:p w:rsidR="00D872FE" w:rsidRDefault="00D872FE">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Biuro Logistyki KG PSP</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 xml:space="preserve">1 – wykonano </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2028FA" w:rsidRDefault="002028FA" w:rsidP="008E3F95">
            <w:pPr>
              <w:pStyle w:val="Akapitzlist"/>
              <w:numPr>
                <w:ilvl w:val="0"/>
                <w:numId w:val="44"/>
              </w:numPr>
              <w:jc w:val="both"/>
              <w:rPr>
                <w:rFonts w:ascii="Arial" w:eastAsia="Calibri" w:hAnsi="Arial" w:cs="Arial"/>
                <w:b/>
              </w:rPr>
            </w:pPr>
            <w:r>
              <w:rPr>
                <w:rFonts w:ascii="Arial" w:eastAsia="Calibri" w:hAnsi="Arial" w:cs="Arial"/>
              </w:rPr>
              <w:t>w</w:t>
            </w:r>
            <w:r w:rsidR="003215EA" w:rsidRPr="002028FA">
              <w:rPr>
                <w:rFonts w:ascii="Arial" w:eastAsia="Calibri" w:hAnsi="Arial" w:cs="Arial"/>
              </w:rPr>
              <w:t xml:space="preserve"> ramach programu modernizacji służb na lata 2017-2020 oraz Programu Operacyjnego Infrastruktura i Środowisko zostały zaplanowane zakupy sprzętowe do szkół do realizacji działalności dydaktycznej danej placówki edukacyjnej PSP.</w:t>
            </w:r>
          </w:p>
          <w:p w:rsidR="003215EA" w:rsidRPr="002028FA" w:rsidRDefault="002028FA" w:rsidP="008E3F95">
            <w:pPr>
              <w:pStyle w:val="Akapitzlist"/>
              <w:numPr>
                <w:ilvl w:val="0"/>
                <w:numId w:val="44"/>
              </w:numPr>
              <w:spacing w:after="0"/>
              <w:jc w:val="both"/>
              <w:rPr>
                <w:rFonts w:ascii="Arial" w:eastAsia="Calibri" w:hAnsi="Arial" w:cs="Arial"/>
                <w:b/>
              </w:rPr>
            </w:pPr>
            <w:r>
              <w:rPr>
                <w:rFonts w:ascii="Arial" w:eastAsia="Calibri" w:hAnsi="Arial" w:cs="Arial"/>
              </w:rPr>
              <w:t>w</w:t>
            </w:r>
            <w:r w:rsidR="003215EA" w:rsidRPr="002028FA">
              <w:rPr>
                <w:rFonts w:ascii="Arial" w:eastAsia="Calibri" w:hAnsi="Arial" w:cs="Arial"/>
              </w:rPr>
              <w:t xml:space="preserve"> ramach Programu modernizacji służb na lata 2017-2020 zostały zarezerwowane środki na doposażenie bazy szkoleniowej PSP. W 2020 roku zrealizowano zakupy w</w:t>
            </w:r>
            <w:r w:rsidR="003E43F0">
              <w:rPr>
                <w:rFonts w:ascii="Arial" w:eastAsia="Calibri" w:hAnsi="Arial" w:cs="Arial"/>
              </w:rPr>
              <w:t> </w:t>
            </w:r>
            <w:r w:rsidR="003215EA" w:rsidRPr="002028FA">
              <w:rPr>
                <w:rFonts w:ascii="Arial" w:eastAsia="Calibri" w:hAnsi="Arial" w:cs="Arial"/>
              </w:rPr>
              <w:t xml:space="preserve">zakresie ratownictwa medycznego i technicznego na kwotę 220 000 zł dla Szkoły Podoficerskiej w Bydgoszczy, 239 000 zł dla Szkoły Aspirantów PSP w Poznaniu, 203 000 zł dla Centralnej Szkoły PSP w Częstochowie oraz w zakresie ratownictwa medycznego i technicznego </w:t>
            </w:r>
            <w:r w:rsidR="003E43F0">
              <w:rPr>
                <w:rFonts w:ascii="Arial" w:eastAsia="Calibri" w:hAnsi="Arial" w:cs="Arial"/>
              </w:rPr>
              <w:t>i </w:t>
            </w:r>
            <w:r w:rsidR="003215EA" w:rsidRPr="002028FA">
              <w:rPr>
                <w:rFonts w:ascii="Arial" w:eastAsia="Calibri" w:hAnsi="Arial" w:cs="Arial"/>
              </w:rPr>
              <w:t>doposażenia poligonu pożarniczego szkoły kwotę 647 000 zł dla Szkoły Aspirantów PSP w Krakowie.</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31 grudnia 2020 rok</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Doposażenie szkół w nowoczesny sprzęt ratowniczy oraz urządzenia do celów dydaktycznych, podniesienie jakości kształcenia, szkolenia i doskonalenia zawodowego</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 xml:space="preserve">Uwagi (trudności </w:t>
            </w:r>
            <w:r w:rsidRPr="002028F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w:t>
            </w:r>
          </w:p>
        </w:tc>
      </w:tr>
    </w:tbl>
    <w:p w:rsidR="00D872FE" w:rsidRDefault="00D872FE">
      <w:pPr>
        <w:spacing w:after="160" w:line="259" w:lineRule="auto"/>
        <w:rPr>
          <w:rFonts w:ascii="Arial" w:hAnsi="Arial" w:cs="Arial"/>
          <w:sz w:val="22"/>
          <w:szCs w:val="22"/>
        </w:rPr>
      </w:pPr>
      <w:r>
        <w:rPr>
          <w:rFonts w:ascii="Arial" w:hAnsi="Arial" w:cs="Arial"/>
          <w:sz w:val="22"/>
          <w:szCs w:val="22"/>
        </w:rPr>
        <w:br w:type="page"/>
      </w:r>
    </w:p>
    <w:p w:rsidR="003215EA" w:rsidRPr="00B978FE" w:rsidRDefault="003215EA" w:rsidP="003215EA">
      <w:pPr>
        <w:jc w:val="both"/>
        <w:rPr>
          <w:rFonts w:ascii="Arial" w:hAnsi="Arial" w:cs="Arial"/>
          <w:sz w:val="22"/>
          <w:szCs w:val="22"/>
        </w:rPr>
      </w:pPr>
      <w:r w:rsidRPr="00B978FE">
        <w:rPr>
          <w:rFonts w:ascii="Arial" w:hAnsi="Arial" w:cs="Arial"/>
          <w:sz w:val="22"/>
          <w:szCs w:val="22"/>
        </w:rPr>
        <w:lastRenderedPageBreak/>
        <w:t>Podmiot realizujący zadanie:</w:t>
      </w:r>
    </w:p>
    <w:p w:rsidR="003215EA" w:rsidRDefault="003215EA" w:rsidP="003215EA">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3215EA" w:rsidRPr="00B978FE" w:rsidRDefault="003215EA" w:rsidP="003215EA">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3215EA" w:rsidRDefault="003215EA" w:rsidP="003215EA">
      <w:pPr>
        <w:jc w:val="both"/>
        <w:rPr>
          <w:rFonts w:ascii="Arial" w:hAnsi="Arial" w:cs="Arial"/>
          <w:b/>
        </w:rPr>
      </w:pPr>
    </w:p>
    <w:p w:rsidR="003215EA" w:rsidRPr="00830911" w:rsidRDefault="003215EA" w:rsidP="003215EA">
      <w:pPr>
        <w:spacing w:after="200"/>
        <w:jc w:val="both"/>
        <w:rPr>
          <w:rFonts w:ascii="Arial" w:eastAsia="Calibri" w:hAnsi="Arial" w:cs="Arial"/>
          <w:b/>
          <w:sz w:val="22"/>
        </w:rPr>
      </w:pPr>
      <w:r w:rsidRPr="001A6376">
        <w:rPr>
          <w:rFonts w:ascii="Arial" w:hAnsi="Arial" w:cs="Arial"/>
          <w:b/>
        </w:rPr>
        <w:t xml:space="preserve">Zadanie: </w:t>
      </w:r>
      <w:r>
        <w:rPr>
          <w:rFonts w:ascii="Arial" w:eastAsia="Calibri" w:hAnsi="Arial" w:cs="Arial"/>
          <w:sz w:val="22"/>
        </w:rPr>
        <w:t>dążenie do sukcesywnego wyposażania ośrodków szkolenia w nowoczesny sprzęt na potrzebu edukacji, szkoleń i doskonalenia zawodowego oraz infrastruktury informatycznej związanych z zapewnieniem ciągłości procesu szkolenia (zarówno w kontekście odtwarzania materiałów i sprzętu, jak również zużywania w działalności szkoleniowej)</w:t>
      </w:r>
      <w:r w:rsidRPr="006131B4">
        <w:rPr>
          <w:rFonts w:ascii="Arial" w:eastAsia="Calibri" w:hAnsi="Arial" w:cs="Arial"/>
          <w:sz w:val="22"/>
        </w:rPr>
        <w:t>.</w:t>
      </w:r>
    </w:p>
    <w:p w:rsidR="003215EA" w:rsidRDefault="003215EA" w:rsidP="003215EA">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3215EA" w:rsidRDefault="003215EA" w:rsidP="003215EA">
      <w:pPr>
        <w:jc w:val="both"/>
        <w:rPr>
          <w:rFonts w:ascii="Arial" w:hAnsi="Arial" w:cs="Arial"/>
          <w:sz w:val="22"/>
          <w:szCs w:val="22"/>
        </w:rPr>
      </w:pPr>
    </w:p>
    <w:p w:rsidR="003215EA" w:rsidRDefault="003215EA" w:rsidP="003215EA">
      <w:pPr>
        <w:jc w:val="both"/>
        <w:rPr>
          <w:rFonts w:ascii="Arial" w:hAnsi="Arial" w:cs="Arial"/>
          <w:sz w:val="22"/>
          <w:szCs w:val="22"/>
        </w:rPr>
      </w:pPr>
      <w:r w:rsidRPr="00830911">
        <w:rPr>
          <w:rFonts w:ascii="Arial" w:hAnsi="Arial" w:cs="Arial"/>
          <w:b/>
          <w:sz w:val="22"/>
          <w:szCs w:val="22"/>
        </w:rPr>
        <w:t>Kierunek działań 3.</w:t>
      </w:r>
      <w:r>
        <w:rPr>
          <w:rFonts w:ascii="Arial" w:hAnsi="Arial" w:cs="Arial"/>
          <w:b/>
          <w:sz w:val="22"/>
          <w:szCs w:val="22"/>
        </w:rPr>
        <w:t>2</w:t>
      </w:r>
      <w:r w:rsidRPr="00830911">
        <w:rPr>
          <w:rFonts w:ascii="Arial" w:hAnsi="Arial" w:cs="Arial"/>
          <w:b/>
          <w:sz w:val="22"/>
          <w:szCs w:val="22"/>
        </w:rPr>
        <w:t>:</w:t>
      </w:r>
      <w:r>
        <w:rPr>
          <w:rFonts w:ascii="Arial" w:hAnsi="Arial" w:cs="Arial"/>
          <w:sz w:val="22"/>
          <w:szCs w:val="22"/>
        </w:rPr>
        <w:t xml:space="preserve">  stałe odtwarzanie zasobów sprzętu i materiałów w miarę ich zużywania w działalności szkoleniowej w celu zapewnienia ciągłości procesu szkolenia.</w:t>
      </w:r>
    </w:p>
    <w:p w:rsidR="003215EA" w:rsidRDefault="003215EA" w:rsidP="003215EA">
      <w:pPr>
        <w:jc w:val="both"/>
        <w:rPr>
          <w:rFonts w:ascii="Arial" w:hAnsi="Arial" w:cs="Arial"/>
          <w:sz w:val="22"/>
          <w:szCs w:val="22"/>
        </w:rPr>
      </w:pPr>
    </w:p>
    <w:p w:rsidR="003215EA" w:rsidRDefault="003215EA" w:rsidP="003215EA">
      <w:pPr>
        <w:jc w:val="both"/>
        <w:rPr>
          <w:rFonts w:ascii="Arial" w:hAnsi="Arial" w:cs="Arial"/>
          <w:sz w:val="22"/>
          <w:szCs w:val="22"/>
        </w:rPr>
      </w:pPr>
      <w:r w:rsidRPr="00830911">
        <w:rPr>
          <w:rFonts w:ascii="Arial" w:hAnsi="Arial" w:cs="Arial"/>
          <w:b/>
          <w:sz w:val="22"/>
          <w:szCs w:val="22"/>
        </w:rPr>
        <w:t>Zadanie szczegółowe</w:t>
      </w:r>
      <w:r>
        <w:rPr>
          <w:rFonts w:ascii="Arial" w:hAnsi="Arial" w:cs="Arial"/>
          <w:sz w:val="22"/>
          <w:szCs w:val="22"/>
        </w:rPr>
        <w:t xml:space="preserve">: </w:t>
      </w:r>
      <w:r>
        <w:rPr>
          <w:rFonts w:ascii="Arial" w:eastAsia="Calibri" w:hAnsi="Arial" w:cs="Arial"/>
          <w:sz w:val="22"/>
        </w:rPr>
        <w:t>realizacja „Prognozowanie inwestycji PSP w zakresie finansowania europejskiego w latach 2017-2020”</w:t>
      </w:r>
      <w:r>
        <w:rPr>
          <w:rFonts w:ascii="Arial" w:hAnsi="Arial" w:cs="Arial"/>
          <w:sz w:val="22"/>
          <w:szCs w:val="22"/>
        </w:rPr>
        <w:t>.</w:t>
      </w:r>
    </w:p>
    <w:p w:rsidR="003215EA" w:rsidRDefault="003215EA">
      <w:pPr>
        <w:spacing w:after="160" w:line="259" w:lineRule="auto"/>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Biuro Logistyki KG PSP</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1</w:t>
            </w:r>
            <w:r w:rsidR="002028FA">
              <w:rPr>
                <w:rFonts w:ascii="Arial" w:eastAsia="Calibri" w:hAnsi="Arial" w:cs="Arial"/>
                <w:sz w:val="22"/>
              </w:rPr>
              <w:t xml:space="preserve"> </w:t>
            </w:r>
            <w:r w:rsidRPr="006131B4">
              <w:rPr>
                <w:rFonts w:ascii="Arial" w:eastAsia="Calibri" w:hAnsi="Arial" w:cs="Arial"/>
                <w:sz w:val="22"/>
              </w:rPr>
              <w:t>- wykonano</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 xml:space="preserve">Doposażenie szkół i ośrodków szkolenia PSP w trenażery ogniowe </w:t>
            </w:r>
            <w:r w:rsidRPr="006131B4">
              <w:rPr>
                <w:rFonts w:ascii="Arial" w:eastAsia="Calibri" w:hAnsi="Arial" w:cs="Arial"/>
                <w:sz w:val="22"/>
              </w:rPr>
              <w:br/>
              <w:t>i symulator kolejowy w ramach projektów unijnych</w:t>
            </w:r>
            <w:r w:rsidR="002028FA">
              <w:rPr>
                <w:rFonts w:ascii="Arial" w:eastAsia="Calibri" w:hAnsi="Arial" w:cs="Arial"/>
                <w:sz w:val="22"/>
              </w:rPr>
              <w:t>.</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31 grudnia 2018 r.</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 xml:space="preserve">Doposażenie bazy szkoleniowej szkół i ośrodków szkolenia PSP </w:t>
            </w:r>
            <w:r w:rsidRPr="006131B4">
              <w:rPr>
                <w:rFonts w:ascii="Arial" w:eastAsia="Calibri" w:hAnsi="Arial" w:cs="Arial"/>
                <w:sz w:val="22"/>
              </w:rPr>
              <w:br/>
              <w:t>w najnowocześniejszy sprzęt dydaktyczny.</w:t>
            </w:r>
          </w:p>
        </w:tc>
      </w:tr>
      <w:tr w:rsidR="003215EA" w:rsidRPr="006131B4" w:rsidTr="002028FA">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215EA" w:rsidRPr="002028FA" w:rsidRDefault="003215EA" w:rsidP="002028FA">
            <w:pPr>
              <w:jc w:val="center"/>
              <w:rPr>
                <w:rFonts w:ascii="Arial" w:eastAsia="Calibri" w:hAnsi="Arial" w:cs="Arial"/>
                <w:b/>
                <w:sz w:val="22"/>
              </w:rPr>
            </w:pPr>
            <w:r w:rsidRPr="002028FA">
              <w:rPr>
                <w:rFonts w:ascii="Arial" w:eastAsia="Calibri" w:hAnsi="Arial" w:cs="Arial"/>
                <w:b/>
                <w:sz w:val="22"/>
              </w:rPr>
              <w:t xml:space="preserve">Uwagi (trudności </w:t>
            </w:r>
            <w:r w:rsidRPr="002028FA">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2028FA">
            <w:pPr>
              <w:jc w:val="both"/>
              <w:rPr>
                <w:rFonts w:ascii="Arial" w:eastAsia="Calibri" w:hAnsi="Arial" w:cs="Arial"/>
                <w:b/>
                <w:sz w:val="22"/>
              </w:rPr>
            </w:pPr>
            <w:r w:rsidRPr="006131B4">
              <w:rPr>
                <w:rFonts w:ascii="Arial" w:eastAsia="Calibri" w:hAnsi="Arial" w:cs="Arial"/>
                <w:sz w:val="22"/>
              </w:rPr>
              <w:t>-</w:t>
            </w:r>
          </w:p>
        </w:tc>
      </w:tr>
    </w:tbl>
    <w:p w:rsidR="003215EA" w:rsidRDefault="003215EA">
      <w:pPr>
        <w:spacing w:after="160" w:line="259" w:lineRule="auto"/>
        <w:rPr>
          <w:rFonts w:ascii="Arial" w:hAnsi="Arial" w:cs="Arial"/>
          <w:sz w:val="22"/>
          <w:szCs w:val="22"/>
        </w:rPr>
      </w:pPr>
      <w:r>
        <w:rPr>
          <w:rFonts w:ascii="Arial" w:hAnsi="Arial" w:cs="Arial"/>
          <w:sz w:val="22"/>
          <w:szCs w:val="22"/>
        </w:rPr>
        <w:br w:type="page"/>
      </w:r>
    </w:p>
    <w:p w:rsidR="00EB62C8" w:rsidRPr="00EB6352" w:rsidRDefault="00EB62C8" w:rsidP="00EB62C8">
      <w:pPr>
        <w:jc w:val="both"/>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EB62C8" w:rsidRPr="00EB6352" w:rsidRDefault="00EB62C8" w:rsidP="00EB62C8">
      <w:pPr>
        <w:jc w:val="both"/>
        <w:rPr>
          <w:rFonts w:ascii="Arial" w:hAnsi="Arial" w:cs="Arial"/>
          <w:b/>
          <w:sz w:val="22"/>
          <w:szCs w:val="22"/>
        </w:rPr>
      </w:pPr>
    </w:p>
    <w:p w:rsidR="00EB62C8" w:rsidRPr="00EB6352" w:rsidRDefault="00EB62C8" w:rsidP="00EB62C8">
      <w:pPr>
        <w:jc w:val="both"/>
        <w:rPr>
          <w:rFonts w:ascii="Arial" w:hAnsi="Arial" w:cs="Arial"/>
          <w:b/>
          <w:i/>
          <w:sz w:val="22"/>
          <w:szCs w:val="22"/>
        </w:rPr>
      </w:pPr>
      <w:r w:rsidRPr="00EB6352">
        <w:rPr>
          <w:rFonts w:ascii="Arial" w:hAnsi="Arial" w:cs="Arial"/>
          <w:b/>
          <w:sz w:val="22"/>
          <w:szCs w:val="22"/>
        </w:rPr>
        <w:t xml:space="preserve">Zadanie: </w:t>
      </w:r>
      <w:r w:rsidRPr="00EB6352">
        <w:rPr>
          <w:rFonts w:ascii="Arial" w:hAnsi="Arial" w:cs="Arial"/>
          <w:sz w:val="22"/>
          <w:szCs w:val="22"/>
        </w:rPr>
        <w:t xml:space="preserve">Zakup kontenera technicznego z wyposażeniem przy udziale środków </w:t>
      </w:r>
      <w:r w:rsidRPr="00EB6352">
        <w:rPr>
          <w:rFonts w:ascii="Arial" w:hAnsi="Arial" w:cs="Arial"/>
          <w:sz w:val="22"/>
          <w:szCs w:val="22"/>
        </w:rPr>
        <w:br/>
        <w:t xml:space="preserve">z „Programu modernizacji Policji, Straży Granicznej, Państwowej Straży Pożarnej i Biura </w:t>
      </w:r>
      <w:r w:rsidR="00D04366">
        <w:rPr>
          <w:rFonts w:ascii="Arial" w:hAnsi="Arial" w:cs="Arial"/>
          <w:sz w:val="22"/>
          <w:szCs w:val="22"/>
        </w:rPr>
        <w:t>O</w:t>
      </w:r>
      <w:r w:rsidRPr="00EB6352">
        <w:rPr>
          <w:rFonts w:ascii="Arial" w:hAnsi="Arial" w:cs="Arial"/>
          <w:sz w:val="22"/>
          <w:szCs w:val="22"/>
        </w:rPr>
        <w:t>chrony Rządu w latach 2017-2020” - sprzęt uzbrojenia i techniki specjalnej</w:t>
      </w:r>
      <w:r w:rsidR="00683F59">
        <w:rPr>
          <w:rFonts w:ascii="Arial" w:hAnsi="Arial" w:cs="Arial"/>
          <w:sz w:val="22"/>
          <w:szCs w:val="22"/>
        </w:rPr>
        <w:t>.</w:t>
      </w:r>
    </w:p>
    <w:p w:rsidR="00EB62C8" w:rsidRPr="00EB6352" w:rsidRDefault="00EB62C8" w:rsidP="00EB62C8">
      <w:pPr>
        <w:jc w:val="both"/>
        <w:rPr>
          <w:rFonts w:ascii="Arial" w:hAnsi="Arial" w:cs="Arial"/>
          <w:b/>
          <w:sz w:val="22"/>
          <w:szCs w:val="22"/>
        </w:rPr>
      </w:pPr>
    </w:p>
    <w:p w:rsidR="00EB62C8" w:rsidRPr="00EB6352" w:rsidRDefault="00EB62C8" w:rsidP="00EB62C8">
      <w:pPr>
        <w:jc w:val="both"/>
        <w:rPr>
          <w:rFonts w:ascii="Arial" w:eastAsia="Calibri" w:hAnsi="Arial" w:cs="Arial"/>
          <w:sz w:val="22"/>
          <w:szCs w:val="22"/>
        </w:rPr>
      </w:pPr>
      <w:r w:rsidRPr="00EB6352">
        <w:rPr>
          <w:rFonts w:ascii="Arial" w:hAnsi="Arial" w:cs="Arial"/>
          <w:b/>
          <w:sz w:val="22"/>
          <w:szCs w:val="22"/>
        </w:rPr>
        <w:t>Zadanie wpisuje się w realizację Celu 3</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d</w:t>
      </w:r>
      <w:r w:rsidRPr="00EB6352">
        <w:rPr>
          <w:rFonts w:ascii="Arial" w:eastAsia="Calibri" w:hAnsi="Arial" w:cs="Arial"/>
          <w:sz w:val="22"/>
          <w:szCs w:val="22"/>
        </w:rPr>
        <w:t>oskonalenie umiejętności ratowników oraz kadry dydaktycznej i szkoleniowej w zakresie działań ratowniczych, zarówno w aspekcie teoretycznym, jak i praktycznym.</w:t>
      </w:r>
    </w:p>
    <w:p w:rsidR="00146A51" w:rsidRPr="00EB6352" w:rsidRDefault="00146A51" w:rsidP="00EB62C8">
      <w:pPr>
        <w:jc w:val="both"/>
        <w:rPr>
          <w:rFonts w:ascii="Arial" w:hAnsi="Arial" w:cs="Arial"/>
          <w:sz w:val="22"/>
          <w:szCs w:val="22"/>
        </w:rPr>
      </w:pPr>
    </w:p>
    <w:p w:rsidR="00EB62C8" w:rsidRPr="00EB6352" w:rsidRDefault="00EB62C8" w:rsidP="00EB62C8">
      <w:pPr>
        <w:jc w:val="both"/>
        <w:rPr>
          <w:rFonts w:ascii="Arial" w:hAnsi="Arial" w:cs="Arial"/>
          <w:sz w:val="22"/>
          <w:szCs w:val="22"/>
        </w:rPr>
      </w:pPr>
      <w:r w:rsidRPr="00EB6352">
        <w:rPr>
          <w:rFonts w:ascii="Arial" w:hAnsi="Arial" w:cs="Arial"/>
          <w:b/>
          <w:sz w:val="22"/>
          <w:szCs w:val="22"/>
        </w:rPr>
        <w:t>Kierun</w:t>
      </w:r>
      <w:r w:rsidR="00850059">
        <w:rPr>
          <w:rFonts w:ascii="Arial" w:hAnsi="Arial" w:cs="Arial"/>
          <w:b/>
          <w:sz w:val="22"/>
          <w:szCs w:val="22"/>
        </w:rPr>
        <w:t>ek</w:t>
      </w:r>
      <w:r w:rsidRPr="00EB6352">
        <w:rPr>
          <w:rFonts w:ascii="Arial" w:hAnsi="Arial" w:cs="Arial"/>
          <w:b/>
          <w:sz w:val="22"/>
          <w:szCs w:val="22"/>
        </w:rPr>
        <w:t xml:space="preserve"> działań 3.2:</w:t>
      </w:r>
      <w:r w:rsidRPr="00EB6352">
        <w:rPr>
          <w:rFonts w:ascii="Arial" w:hAnsi="Arial" w:cs="Arial"/>
          <w:i/>
          <w:sz w:val="22"/>
          <w:szCs w:val="22"/>
        </w:rPr>
        <w:t xml:space="preserve"> </w:t>
      </w:r>
      <w:r w:rsidRPr="00EB6352">
        <w:rPr>
          <w:rFonts w:ascii="Arial" w:hAnsi="Arial" w:cs="Arial"/>
          <w:sz w:val="22"/>
          <w:szCs w:val="22"/>
        </w:rPr>
        <w:t xml:space="preserve">stałe odtwarzanie zasobów sprzętu i materiałów w miarę ich zużywania </w:t>
      </w:r>
      <w:r w:rsidRPr="00EB6352">
        <w:rPr>
          <w:rFonts w:ascii="Arial" w:hAnsi="Arial" w:cs="Arial"/>
          <w:sz w:val="22"/>
          <w:szCs w:val="22"/>
        </w:rPr>
        <w:br/>
        <w:t>w działalności szkoleniowej w celu zapewnienia ciągłości procesu szkolenia.</w:t>
      </w:r>
    </w:p>
    <w:p w:rsidR="00146A51" w:rsidRPr="00EB6352" w:rsidRDefault="00146A51" w:rsidP="00EB62C8">
      <w:pPr>
        <w:jc w:val="both"/>
        <w:rPr>
          <w:rFonts w:ascii="Arial" w:hAnsi="Arial" w:cs="Arial"/>
          <w:sz w:val="22"/>
          <w:szCs w:val="22"/>
        </w:rPr>
      </w:pPr>
    </w:p>
    <w:tbl>
      <w:tblPr>
        <w:tblStyle w:val="Tabela-Siatka"/>
        <w:tblW w:w="0" w:type="auto"/>
        <w:tblLook w:val="04A0" w:firstRow="1" w:lastRow="0" w:firstColumn="1" w:lastColumn="0" w:noHBand="0" w:noVBand="1"/>
      </w:tblPr>
      <w:tblGrid>
        <w:gridCol w:w="2122"/>
        <w:gridCol w:w="6940"/>
      </w:tblGrid>
      <w:tr w:rsidR="00EB62C8" w:rsidRPr="00EB6352" w:rsidTr="002668D3">
        <w:tc>
          <w:tcPr>
            <w:tcW w:w="2122" w:type="dxa"/>
            <w:shd w:val="clear" w:color="auto" w:fill="F2F2F2" w:themeFill="background1" w:themeFillShade="F2"/>
            <w:vAlign w:val="center"/>
          </w:tcPr>
          <w:p w:rsidR="00EB62C8" w:rsidRPr="00EB6352" w:rsidRDefault="000D3B82" w:rsidP="00146A51">
            <w:pPr>
              <w:jc w:val="center"/>
              <w:rPr>
                <w:rFonts w:ascii="Arial" w:hAnsi="Arial" w:cs="Arial"/>
                <w:b/>
                <w:sz w:val="22"/>
                <w:szCs w:val="22"/>
              </w:rPr>
            </w:pPr>
            <w:r>
              <w:rPr>
                <w:rFonts w:ascii="Arial" w:hAnsi="Arial" w:cs="Arial"/>
                <w:b/>
                <w:sz w:val="22"/>
                <w:szCs w:val="22"/>
              </w:rPr>
              <w:t>P</w:t>
            </w:r>
            <w:r w:rsidR="00EB62C8" w:rsidRPr="00EB6352">
              <w:rPr>
                <w:rFonts w:ascii="Arial" w:hAnsi="Arial" w:cs="Arial"/>
                <w:b/>
                <w:sz w:val="22"/>
                <w:szCs w:val="22"/>
              </w:rPr>
              <w:t>odmioty</w:t>
            </w:r>
            <w:r w:rsidR="00EB62C8" w:rsidRPr="00EB6352">
              <w:rPr>
                <w:rFonts w:ascii="Arial" w:hAnsi="Arial" w:cs="Arial"/>
                <w:b/>
                <w:sz w:val="22"/>
                <w:szCs w:val="22"/>
              </w:rPr>
              <w:br/>
              <w:t>współpracujące</w:t>
            </w:r>
            <w:r w:rsidR="00EB62C8" w:rsidRPr="00EB6352">
              <w:rPr>
                <w:rFonts w:ascii="Arial" w:hAnsi="Arial" w:cs="Arial"/>
                <w:b/>
                <w:sz w:val="22"/>
                <w:szCs w:val="22"/>
              </w:rPr>
              <w:br/>
              <w:t>przy realizacji</w:t>
            </w:r>
            <w:r w:rsidR="00EB62C8" w:rsidRPr="00EB6352">
              <w:rPr>
                <w:rFonts w:ascii="Arial" w:hAnsi="Arial" w:cs="Arial"/>
                <w:b/>
                <w:sz w:val="22"/>
                <w:szCs w:val="22"/>
              </w:rPr>
              <w:br/>
              <w:t>zadania</w:t>
            </w:r>
          </w:p>
        </w:tc>
        <w:tc>
          <w:tcPr>
            <w:tcW w:w="6940" w:type="dxa"/>
            <w:vAlign w:val="center"/>
          </w:tcPr>
          <w:p w:rsidR="00EB62C8" w:rsidRPr="00EB6352" w:rsidRDefault="00EB62C8" w:rsidP="00146A51">
            <w:pPr>
              <w:jc w:val="both"/>
              <w:rPr>
                <w:rFonts w:ascii="Arial" w:hAnsi="Arial" w:cs="Arial"/>
                <w:sz w:val="22"/>
                <w:szCs w:val="22"/>
              </w:rPr>
            </w:pPr>
            <w:r w:rsidRPr="00EB6352">
              <w:rPr>
                <w:rFonts w:ascii="Arial" w:hAnsi="Arial" w:cs="Arial"/>
                <w:sz w:val="22"/>
                <w:szCs w:val="22"/>
              </w:rPr>
              <w:t>KG PSP w Warszawie</w:t>
            </w:r>
          </w:p>
          <w:p w:rsidR="00EB62C8" w:rsidRPr="00EB6352" w:rsidRDefault="00EB62C8" w:rsidP="00146A51">
            <w:pPr>
              <w:jc w:val="both"/>
              <w:rPr>
                <w:rFonts w:ascii="Arial" w:hAnsi="Arial" w:cs="Arial"/>
                <w:sz w:val="22"/>
                <w:szCs w:val="22"/>
              </w:rPr>
            </w:pPr>
          </w:p>
        </w:tc>
      </w:tr>
      <w:tr w:rsidR="00EB62C8" w:rsidRPr="00EB6352" w:rsidTr="002668D3">
        <w:tc>
          <w:tcPr>
            <w:tcW w:w="2122" w:type="dxa"/>
            <w:shd w:val="clear" w:color="auto" w:fill="F2F2F2" w:themeFill="background1" w:themeFillShade="F2"/>
            <w:vAlign w:val="center"/>
          </w:tcPr>
          <w:p w:rsidR="00EB62C8" w:rsidRPr="00EB6352" w:rsidRDefault="000D3B82" w:rsidP="00146A51">
            <w:pPr>
              <w:jc w:val="center"/>
              <w:rPr>
                <w:rFonts w:ascii="Arial" w:hAnsi="Arial" w:cs="Arial"/>
                <w:b/>
                <w:sz w:val="22"/>
                <w:szCs w:val="22"/>
              </w:rPr>
            </w:pPr>
            <w:r>
              <w:rPr>
                <w:rFonts w:ascii="Arial" w:hAnsi="Arial" w:cs="Arial"/>
                <w:b/>
                <w:sz w:val="22"/>
                <w:szCs w:val="22"/>
              </w:rPr>
              <w:t>s</w:t>
            </w:r>
            <w:r w:rsidR="00EB62C8" w:rsidRPr="00EB6352">
              <w:rPr>
                <w:rFonts w:ascii="Arial" w:hAnsi="Arial" w:cs="Arial"/>
                <w:b/>
                <w:sz w:val="22"/>
                <w:szCs w:val="22"/>
              </w:rPr>
              <w:t>topień</w:t>
            </w:r>
            <w:r w:rsidR="00EB62C8" w:rsidRPr="00EB6352">
              <w:rPr>
                <w:rFonts w:ascii="Arial" w:hAnsi="Arial" w:cs="Arial"/>
                <w:b/>
                <w:sz w:val="22"/>
                <w:szCs w:val="22"/>
              </w:rPr>
              <w:br/>
              <w:t xml:space="preserve">realizacji </w:t>
            </w:r>
            <w:r w:rsidR="00EB62C8" w:rsidRPr="00EB6352">
              <w:rPr>
                <w:rFonts w:ascii="Arial" w:hAnsi="Arial" w:cs="Arial"/>
                <w:b/>
                <w:sz w:val="22"/>
                <w:szCs w:val="22"/>
              </w:rPr>
              <w:br/>
              <w:t>zadania</w:t>
            </w:r>
          </w:p>
        </w:tc>
        <w:tc>
          <w:tcPr>
            <w:tcW w:w="6940" w:type="dxa"/>
            <w:vAlign w:val="center"/>
          </w:tcPr>
          <w:p w:rsidR="00EB62C8" w:rsidRPr="00EB6352" w:rsidRDefault="00EB62C8" w:rsidP="00146A51">
            <w:pPr>
              <w:jc w:val="both"/>
              <w:rPr>
                <w:rFonts w:ascii="Arial" w:hAnsi="Arial" w:cs="Arial"/>
                <w:sz w:val="22"/>
                <w:szCs w:val="22"/>
              </w:rPr>
            </w:pPr>
            <w:r w:rsidRPr="00EB6352">
              <w:rPr>
                <w:rFonts w:ascii="Arial" w:hAnsi="Arial" w:cs="Arial"/>
                <w:sz w:val="22"/>
                <w:szCs w:val="22"/>
              </w:rPr>
              <w:t>100%</w:t>
            </w:r>
          </w:p>
        </w:tc>
      </w:tr>
      <w:tr w:rsidR="00EB62C8" w:rsidRPr="00EB6352" w:rsidTr="002668D3">
        <w:tc>
          <w:tcPr>
            <w:tcW w:w="2122" w:type="dxa"/>
            <w:shd w:val="clear" w:color="auto" w:fill="F2F2F2" w:themeFill="background1" w:themeFillShade="F2"/>
            <w:vAlign w:val="center"/>
          </w:tcPr>
          <w:p w:rsidR="00EB62C8" w:rsidRPr="00EB6352" w:rsidRDefault="000D3B82" w:rsidP="00146A51">
            <w:pPr>
              <w:jc w:val="center"/>
              <w:rPr>
                <w:rFonts w:ascii="Arial" w:hAnsi="Arial" w:cs="Arial"/>
                <w:b/>
                <w:sz w:val="22"/>
                <w:szCs w:val="22"/>
              </w:rPr>
            </w:pPr>
            <w:r>
              <w:rPr>
                <w:rFonts w:ascii="Arial" w:hAnsi="Arial" w:cs="Arial"/>
                <w:b/>
                <w:sz w:val="22"/>
                <w:szCs w:val="22"/>
              </w:rPr>
              <w:t>S</w:t>
            </w:r>
            <w:r w:rsidR="00EB62C8" w:rsidRPr="00EB6352">
              <w:rPr>
                <w:rFonts w:ascii="Arial" w:hAnsi="Arial" w:cs="Arial"/>
                <w:b/>
                <w:sz w:val="22"/>
                <w:szCs w:val="22"/>
              </w:rPr>
              <w:t>posób realizacji</w:t>
            </w:r>
            <w:r w:rsidR="00EB62C8" w:rsidRPr="00EB6352">
              <w:rPr>
                <w:rFonts w:ascii="Arial" w:hAnsi="Arial" w:cs="Arial"/>
                <w:b/>
                <w:sz w:val="22"/>
                <w:szCs w:val="22"/>
              </w:rPr>
              <w:br/>
              <w:t>zadania</w:t>
            </w:r>
          </w:p>
        </w:tc>
        <w:tc>
          <w:tcPr>
            <w:tcW w:w="6940" w:type="dxa"/>
            <w:vAlign w:val="center"/>
          </w:tcPr>
          <w:p w:rsidR="00EB62C8" w:rsidRPr="00EB6352" w:rsidRDefault="00EB62C8" w:rsidP="00146A51">
            <w:pPr>
              <w:jc w:val="both"/>
              <w:rPr>
                <w:rFonts w:ascii="Arial" w:hAnsi="Arial" w:cs="Arial"/>
                <w:sz w:val="22"/>
                <w:szCs w:val="22"/>
              </w:rPr>
            </w:pPr>
            <w:r w:rsidRPr="00EB6352">
              <w:rPr>
                <w:rFonts w:ascii="Arial" w:hAnsi="Arial" w:cs="Arial"/>
                <w:sz w:val="22"/>
                <w:szCs w:val="22"/>
              </w:rPr>
              <w:t>Przeprowadzenie postępowania o udzielenie zamówienia publicznego</w:t>
            </w:r>
            <w:r w:rsidR="002668D3">
              <w:rPr>
                <w:rFonts w:ascii="Arial" w:hAnsi="Arial" w:cs="Arial"/>
                <w:sz w:val="22"/>
                <w:szCs w:val="22"/>
              </w:rPr>
              <w:t>.</w:t>
            </w:r>
          </w:p>
        </w:tc>
      </w:tr>
      <w:tr w:rsidR="00EB62C8" w:rsidRPr="00EB6352" w:rsidTr="002668D3">
        <w:tc>
          <w:tcPr>
            <w:tcW w:w="2122" w:type="dxa"/>
            <w:shd w:val="clear" w:color="auto" w:fill="F2F2F2" w:themeFill="background1" w:themeFillShade="F2"/>
            <w:vAlign w:val="center"/>
          </w:tcPr>
          <w:p w:rsidR="00EB62C8" w:rsidRPr="00EB6352" w:rsidRDefault="000D3B82" w:rsidP="00146A51">
            <w:pPr>
              <w:jc w:val="center"/>
              <w:rPr>
                <w:rFonts w:ascii="Arial" w:hAnsi="Arial" w:cs="Arial"/>
                <w:b/>
                <w:sz w:val="22"/>
                <w:szCs w:val="22"/>
              </w:rPr>
            </w:pPr>
            <w:r>
              <w:rPr>
                <w:rFonts w:ascii="Arial" w:hAnsi="Arial" w:cs="Arial"/>
                <w:b/>
                <w:sz w:val="22"/>
                <w:szCs w:val="22"/>
              </w:rPr>
              <w:t>T</w:t>
            </w:r>
            <w:r w:rsidR="00EB62C8" w:rsidRPr="00EB6352">
              <w:rPr>
                <w:rFonts w:ascii="Arial" w:hAnsi="Arial" w:cs="Arial"/>
                <w:b/>
                <w:sz w:val="22"/>
                <w:szCs w:val="22"/>
              </w:rPr>
              <w:t>ermin</w:t>
            </w:r>
            <w:r w:rsidR="00EB62C8" w:rsidRPr="00EB6352">
              <w:rPr>
                <w:rFonts w:ascii="Arial" w:hAnsi="Arial" w:cs="Arial"/>
                <w:b/>
                <w:sz w:val="22"/>
                <w:szCs w:val="22"/>
              </w:rPr>
              <w:br/>
              <w:t>zakończenia</w:t>
            </w:r>
            <w:r w:rsidR="00EB62C8" w:rsidRPr="00EB6352">
              <w:rPr>
                <w:rFonts w:ascii="Arial" w:hAnsi="Arial" w:cs="Arial"/>
                <w:b/>
                <w:sz w:val="22"/>
                <w:szCs w:val="22"/>
              </w:rPr>
              <w:br/>
              <w:t>realizacji</w:t>
            </w:r>
            <w:r w:rsidR="00EB62C8" w:rsidRPr="00EB6352">
              <w:rPr>
                <w:rFonts w:ascii="Arial" w:hAnsi="Arial" w:cs="Arial"/>
                <w:b/>
                <w:sz w:val="22"/>
                <w:szCs w:val="22"/>
              </w:rPr>
              <w:br/>
              <w:t>zadania</w:t>
            </w:r>
          </w:p>
        </w:tc>
        <w:tc>
          <w:tcPr>
            <w:tcW w:w="6940" w:type="dxa"/>
            <w:vAlign w:val="center"/>
          </w:tcPr>
          <w:p w:rsidR="00EB62C8" w:rsidRPr="00EB6352" w:rsidRDefault="00EB62C8" w:rsidP="00146A51">
            <w:pPr>
              <w:jc w:val="both"/>
              <w:rPr>
                <w:rFonts w:ascii="Arial" w:hAnsi="Arial" w:cs="Arial"/>
                <w:sz w:val="22"/>
                <w:szCs w:val="22"/>
              </w:rPr>
            </w:pPr>
            <w:r w:rsidRPr="00EB6352">
              <w:rPr>
                <w:rFonts w:ascii="Arial" w:hAnsi="Arial" w:cs="Arial"/>
                <w:sz w:val="22"/>
                <w:szCs w:val="22"/>
              </w:rPr>
              <w:t>2020</w:t>
            </w:r>
          </w:p>
        </w:tc>
      </w:tr>
      <w:tr w:rsidR="00EB62C8" w:rsidRPr="00EB6352" w:rsidTr="002668D3">
        <w:tc>
          <w:tcPr>
            <w:tcW w:w="2122" w:type="dxa"/>
            <w:shd w:val="clear" w:color="auto" w:fill="F2F2F2" w:themeFill="background1" w:themeFillShade="F2"/>
            <w:vAlign w:val="center"/>
          </w:tcPr>
          <w:p w:rsidR="00EB62C8" w:rsidRPr="00EB6352" w:rsidRDefault="000D3B82" w:rsidP="00146A51">
            <w:pPr>
              <w:jc w:val="center"/>
              <w:rPr>
                <w:rFonts w:ascii="Arial" w:hAnsi="Arial" w:cs="Arial"/>
                <w:b/>
                <w:sz w:val="22"/>
                <w:szCs w:val="22"/>
              </w:rPr>
            </w:pPr>
            <w:r>
              <w:rPr>
                <w:rFonts w:ascii="Arial" w:hAnsi="Arial" w:cs="Arial"/>
                <w:b/>
                <w:sz w:val="22"/>
                <w:szCs w:val="22"/>
              </w:rPr>
              <w:t>U</w:t>
            </w:r>
            <w:r w:rsidR="00EB62C8" w:rsidRPr="00EB6352">
              <w:rPr>
                <w:rFonts w:ascii="Arial" w:hAnsi="Arial" w:cs="Arial"/>
                <w:b/>
                <w:sz w:val="22"/>
                <w:szCs w:val="22"/>
              </w:rPr>
              <w:t>zyskany efekt</w:t>
            </w:r>
            <w:r w:rsidR="00EB62C8" w:rsidRPr="00EB6352">
              <w:rPr>
                <w:rFonts w:ascii="Arial" w:hAnsi="Arial" w:cs="Arial"/>
                <w:b/>
                <w:sz w:val="22"/>
                <w:szCs w:val="22"/>
              </w:rPr>
              <w:br/>
              <w:t>zrealizowanego</w:t>
            </w:r>
            <w:r w:rsidR="00EB62C8" w:rsidRPr="00EB6352">
              <w:rPr>
                <w:rFonts w:ascii="Arial" w:hAnsi="Arial" w:cs="Arial"/>
                <w:b/>
                <w:sz w:val="22"/>
                <w:szCs w:val="22"/>
              </w:rPr>
              <w:br/>
              <w:t>zadania</w:t>
            </w:r>
          </w:p>
        </w:tc>
        <w:tc>
          <w:tcPr>
            <w:tcW w:w="6940" w:type="dxa"/>
          </w:tcPr>
          <w:p w:rsidR="00EB62C8" w:rsidRPr="00EB6352" w:rsidRDefault="00EB62C8" w:rsidP="00146A51">
            <w:pPr>
              <w:jc w:val="both"/>
              <w:rPr>
                <w:rFonts w:ascii="Arial" w:eastAsia="Calibri" w:hAnsi="Arial" w:cs="Arial"/>
                <w:sz w:val="22"/>
                <w:szCs w:val="22"/>
              </w:rPr>
            </w:pPr>
            <w:r w:rsidRPr="00EB6352">
              <w:rPr>
                <w:rFonts w:ascii="Arial" w:eastAsia="Calibri" w:hAnsi="Arial" w:cs="Arial"/>
                <w:sz w:val="22"/>
                <w:szCs w:val="22"/>
              </w:rPr>
              <w:t>Doposażenie techniczne zasobów sprzętowych w celu zapewnienia ciągłości procesu szkolenia z zakresu usuwania skutków katastrof komunikacyjnych, katastrof budowlanych a także prowadzenia działań ratowniczo-gaśniczych.</w:t>
            </w:r>
          </w:p>
        </w:tc>
      </w:tr>
      <w:tr w:rsidR="00EB62C8" w:rsidRPr="00EB6352" w:rsidTr="002668D3">
        <w:tc>
          <w:tcPr>
            <w:tcW w:w="2122" w:type="dxa"/>
            <w:shd w:val="clear" w:color="auto" w:fill="F2F2F2" w:themeFill="background1" w:themeFillShade="F2"/>
            <w:vAlign w:val="center"/>
          </w:tcPr>
          <w:p w:rsidR="00EB62C8" w:rsidRPr="00EB6352" w:rsidRDefault="000D3B82" w:rsidP="00146A51">
            <w:pPr>
              <w:jc w:val="center"/>
              <w:rPr>
                <w:rFonts w:ascii="Arial" w:hAnsi="Arial" w:cs="Arial"/>
                <w:b/>
                <w:sz w:val="22"/>
                <w:szCs w:val="22"/>
              </w:rPr>
            </w:pPr>
            <w:r>
              <w:rPr>
                <w:rFonts w:ascii="Arial" w:hAnsi="Arial" w:cs="Arial"/>
                <w:b/>
                <w:sz w:val="22"/>
                <w:szCs w:val="22"/>
              </w:rPr>
              <w:t>U</w:t>
            </w:r>
            <w:r w:rsidR="00EB62C8" w:rsidRPr="00EB6352">
              <w:rPr>
                <w:rFonts w:ascii="Arial" w:hAnsi="Arial" w:cs="Arial"/>
                <w:b/>
                <w:sz w:val="22"/>
                <w:szCs w:val="22"/>
              </w:rPr>
              <w:t>wagi (trudności</w:t>
            </w:r>
            <w:r w:rsidR="00EB62C8" w:rsidRPr="00EB6352">
              <w:rPr>
                <w:rFonts w:ascii="Arial" w:hAnsi="Arial" w:cs="Arial"/>
                <w:b/>
                <w:sz w:val="22"/>
                <w:szCs w:val="22"/>
              </w:rPr>
              <w:br/>
              <w:t>w realizacji</w:t>
            </w:r>
            <w:r w:rsidR="00EB62C8" w:rsidRPr="00EB6352">
              <w:rPr>
                <w:rFonts w:ascii="Arial" w:hAnsi="Arial" w:cs="Arial"/>
                <w:b/>
                <w:sz w:val="22"/>
                <w:szCs w:val="22"/>
              </w:rPr>
              <w:br/>
              <w:t>zadania,</w:t>
            </w:r>
            <w:r w:rsidR="00EB62C8" w:rsidRPr="00EB6352">
              <w:rPr>
                <w:rFonts w:ascii="Arial" w:hAnsi="Arial" w:cs="Arial"/>
                <w:b/>
                <w:sz w:val="22"/>
                <w:szCs w:val="22"/>
              </w:rPr>
              <w:br/>
              <w:t>przyczyny</w:t>
            </w:r>
            <w:r w:rsidR="00EB62C8" w:rsidRPr="00EB6352">
              <w:rPr>
                <w:rFonts w:ascii="Arial" w:hAnsi="Arial" w:cs="Arial"/>
                <w:b/>
                <w:sz w:val="22"/>
                <w:szCs w:val="22"/>
              </w:rPr>
              <w:br/>
              <w:t>niezrealizowania</w:t>
            </w:r>
            <w:r w:rsidR="00EB62C8" w:rsidRPr="00EB6352">
              <w:rPr>
                <w:rFonts w:ascii="Arial" w:hAnsi="Arial" w:cs="Arial"/>
                <w:b/>
                <w:sz w:val="22"/>
                <w:szCs w:val="22"/>
              </w:rPr>
              <w:br/>
              <w:t>zadania)</w:t>
            </w:r>
          </w:p>
        </w:tc>
        <w:tc>
          <w:tcPr>
            <w:tcW w:w="6940" w:type="dxa"/>
          </w:tcPr>
          <w:p w:rsidR="00EB62C8" w:rsidRPr="00EB6352" w:rsidRDefault="00EB62C8" w:rsidP="00146A51">
            <w:pPr>
              <w:jc w:val="both"/>
              <w:rPr>
                <w:rFonts w:ascii="Arial" w:hAnsi="Arial" w:cs="Arial"/>
                <w:sz w:val="22"/>
                <w:szCs w:val="22"/>
              </w:rPr>
            </w:pPr>
            <w:r w:rsidRPr="00EB6352">
              <w:rPr>
                <w:rFonts w:ascii="Arial" w:hAnsi="Arial" w:cs="Arial"/>
                <w:sz w:val="22"/>
                <w:szCs w:val="22"/>
              </w:rPr>
              <w:t>Zakup kontenera technicznego poprzedziły 3 postępowania:</w:t>
            </w:r>
          </w:p>
          <w:p w:rsidR="00EB62C8" w:rsidRPr="00EB6352" w:rsidRDefault="00EB62C8" w:rsidP="00F02BA4">
            <w:pPr>
              <w:pStyle w:val="Akapitzlist"/>
              <w:numPr>
                <w:ilvl w:val="0"/>
                <w:numId w:val="2"/>
              </w:numPr>
              <w:spacing w:after="0" w:line="240" w:lineRule="auto"/>
              <w:jc w:val="both"/>
              <w:rPr>
                <w:rFonts w:ascii="Arial" w:hAnsi="Arial" w:cs="Arial"/>
              </w:rPr>
            </w:pPr>
            <w:r w:rsidRPr="00EB6352">
              <w:rPr>
                <w:rFonts w:ascii="Arial" w:eastAsia="Times New Roman" w:hAnsi="Arial" w:cs="Arial"/>
                <w:lang w:eastAsia="pl-PL"/>
              </w:rPr>
              <w:t>unieważnienie 1 postępowania ze względu na przekroczenie kwoty przeznaczonej na realizację zamówienia</w:t>
            </w:r>
            <w:r w:rsidR="003E43F0">
              <w:rPr>
                <w:rFonts w:ascii="Arial" w:eastAsia="Times New Roman" w:hAnsi="Arial" w:cs="Arial"/>
                <w:lang w:eastAsia="pl-PL"/>
              </w:rPr>
              <w:t>;</w:t>
            </w:r>
          </w:p>
          <w:p w:rsidR="00EB62C8" w:rsidRPr="00EB6352" w:rsidRDefault="00EB62C8" w:rsidP="00F02BA4">
            <w:pPr>
              <w:pStyle w:val="Akapitzlist"/>
              <w:numPr>
                <w:ilvl w:val="0"/>
                <w:numId w:val="2"/>
              </w:numPr>
              <w:spacing w:after="0" w:line="240" w:lineRule="auto"/>
              <w:jc w:val="both"/>
              <w:rPr>
                <w:rFonts w:ascii="Arial" w:hAnsi="Arial" w:cs="Arial"/>
              </w:rPr>
            </w:pPr>
            <w:r w:rsidRPr="00EB6352">
              <w:rPr>
                <w:rFonts w:ascii="Arial" w:eastAsia="Times New Roman" w:hAnsi="Arial" w:cs="Arial"/>
                <w:lang w:eastAsia="pl-PL"/>
              </w:rPr>
              <w:t>unieważnienie 2 postępowania ze względu na brak ofert</w:t>
            </w:r>
            <w:r w:rsidR="003E43F0">
              <w:rPr>
                <w:rFonts w:ascii="Arial" w:eastAsia="Times New Roman" w:hAnsi="Arial" w:cs="Arial"/>
                <w:lang w:eastAsia="pl-PL"/>
              </w:rPr>
              <w:t>;</w:t>
            </w:r>
          </w:p>
          <w:p w:rsidR="00EB62C8" w:rsidRPr="00EB6352" w:rsidRDefault="00EB62C8" w:rsidP="00F02BA4">
            <w:pPr>
              <w:pStyle w:val="Akapitzlist"/>
              <w:numPr>
                <w:ilvl w:val="0"/>
                <w:numId w:val="2"/>
              </w:numPr>
              <w:spacing w:after="0" w:line="240" w:lineRule="auto"/>
              <w:jc w:val="both"/>
              <w:rPr>
                <w:rFonts w:ascii="Arial" w:eastAsia="Times New Roman" w:hAnsi="Arial" w:cs="Arial"/>
                <w:lang w:eastAsia="pl-PL"/>
              </w:rPr>
            </w:pPr>
            <w:r w:rsidRPr="00EB6352">
              <w:rPr>
                <w:rFonts w:ascii="Arial" w:eastAsia="Times New Roman" w:hAnsi="Arial" w:cs="Arial"/>
                <w:lang w:eastAsia="pl-PL"/>
              </w:rPr>
              <w:t xml:space="preserve">wybór oferty w 3 postępowaniu i realizacja </w:t>
            </w:r>
            <w:r w:rsidRPr="00EB6352">
              <w:rPr>
                <w:rFonts w:ascii="Arial" w:hAnsi="Arial" w:cs="Arial"/>
              </w:rPr>
              <w:t>zakupu kontenera technicznego z wyposażeniem</w:t>
            </w:r>
            <w:r w:rsidR="003E43F0">
              <w:rPr>
                <w:rFonts w:ascii="Arial" w:hAnsi="Arial" w:cs="Arial"/>
              </w:rPr>
              <w:t>.</w:t>
            </w:r>
          </w:p>
        </w:tc>
      </w:tr>
    </w:tbl>
    <w:p w:rsidR="00EB62C8" w:rsidRPr="00EB6352" w:rsidRDefault="00EB62C8" w:rsidP="00EB62C8">
      <w:pPr>
        <w:rPr>
          <w:rFonts w:ascii="Arial" w:hAnsi="Arial" w:cs="Arial"/>
          <w:b/>
          <w:sz w:val="22"/>
          <w:szCs w:val="22"/>
        </w:rPr>
      </w:pPr>
    </w:p>
    <w:p w:rsidR="00EB62C8" w:rsidRPr="00EB6352" w:rsidRDefault="00EB62C8">
      <w:pPr>
        <w:spacing w:after="160" w:line="259" w:lineRule="auto"/>
        <w:rPr>
          <w:rFonts w:ascii="Arial" w:hAnsi="Arial" w:cs="Arial"/>
          <w:sz w:val="22"/>
          <w:szCs w:val="22"/>
        </w:rPr>
      </w:pPr>
      <w:r w:rsidRPr="00EB6352">
        <w:rPr>
          <w:rFonts w:ascii="Arial" w:hAnsi="Arial" w:cs="Arial"/>
          <w:sz w:val="22"/>
          <w:szCs w:val="22"/>
        </w:rPr>
        <w:br w:type="page"/>
      </w:r>
    </w:p>
    <w:p w:rsidR="00EB62C8" w:rsidRPr="00EB6352" w:rsidRDefault="00EB62C8" w:rsidP="00EB62C8">
      <w:pPr>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EB62C8" w:rsidRPr="00EB6352" w:rsidRDefault="00EB62C8" w:rsidP="00EB62C8">
      <w:pPr>
        <w:jc w:val="both"/>
        <w:rPr>
          <w:rFonts w:ascii="Arial" w:hAnsi="Arial" w:cs="Arial"/>
          <w:b/>
          <w:sz w:val="22"/>
          <w:szCs w:val="22"/>
        </w:rPr>
      </w:pPr>
    </w:p>
    <w:p w:rsidR="00EB62C8" w:rsidRPr="00EB6352" w:rsidRDefault="00EB62C8" w:rsidP="00EB62C8">
      <w:pPr>
        <w:jc w:val="both"/>
        <w:rPr>
          <w:rFonts w:ascii="Arial" w:hAnsi="Arial" w:cs="Arial"/>
          <w:b/>
          <w:sz w:val="22"/>
          <w:szCs w:val="22"/>
        </w:rPr>
      </w:pPr>
      <w:r w:rsidRPr="00EB6352">
        <w:rPr>
          <w:rFonts w:ascii="Arial" w:hAnsi="Arial" w:cs="Arial"/>
          <w:b/>
          <w:sz w:val="22"/>
          <w:szCs w:val="22"/>
        </w:rPr>
        <w:t xml:space="preserve">Zadanie: </w:t>
      </w:r>
      <w:r w:rsidRPr="00EB6352">
        <w:rPr>
          <w:rFonts w:ascii="Arial" w:hAnsi="Arial" w:cs="Arial"/>
          <w:sz w:val="22"/>
          <w:szCs w:val="22"/>
        </w:rPr>
        <w:t xml:space="preserve">Zakup samochodu zaopatrzeniowego klasy lekkiej z podestem ruchomym przy udziale środków z „Programu modernizacji Policji, Straży Granicznej, Państwowej Straży Pożarnej i Biura </w:t>
      </w:r>
      <w:r w:rsidR="00D04366">
        <w:rPr>
          <w:rFonts w:ascii="Arial" w:hAnsi="Arial" w:cs="Arial"/>
          <w:sz w:val="22"/>
          <w:szCs w:val="22"/>
        </w:rPr>
        <w:t>O</w:t>
      </w:r>
      <w:r w:rsidRPr="00EB6352">
        <w:rPr>
          <w:rFonts w:ascii="Arial" w:hAnsi="Arial" w:cs="Arial"/>
          <w:sz w:val="22"/>
          <w:szCs w:val="22"/>
        </w:rPr>
        <w:t>chrony Rządu w latach 2017-2020”, budże</w:t>
      </w:r>
      <w:r w:rsidR="007416CA">
        <w:rPr>
          <w:rFonts w:ascii="Arial" w:hAnsi="Arial" w:cs="Arial"/>
          <w:sz w:val="22"/>
          <w:szCs w:val="22"/>
        </w:rPr>
        <w:t>tu Państwa, dochodów Szkoły tj. </w:t>
      </w:r>
      <w:r w:rsidRPr="00EB6352">
        <w:rPr>
          <w:rFonts w:ascii="Arial" w:hAnsi="Arial" w:cs="Arial"/>
          <w:sz w:val="22"/>
          <w:szCs w:val="22"/>
        </w:rPr>
        <w:t>środków utworzonych na podstawie art. 11 a ust. o finansach publicznych</w:t>
      </w:r>
      <w:r w:rsidR="00556908">
        <w:rPr>
          <w:rFonts w:ascii="Arial" w:hAnsi="Arial" w:cs="Arial"/>
          <w:sz w:val="22"/>
          <w:szCs w:val="22"/>
        </w:rPr>
        <w:t>.</w:t>
      </w:r>
    </w:p>
    <w:p w:rsidR="00EB62C8" w:rsidRPr="00EB6352" w:rsidRDefault="00EB62C8" w:rsidP="00EB62C8">
      <w:pPr>
        <w:jc w:val="both"/>
        <w:rPr>
          <w:rFonts w:ascii="Arial" w:hAnsi="Arial" w:cs="Arial"/>
          <w:b/>
          <w:sz w:val="22"/>
          <w:szCs w:val="22"/>
        </w:rPr>
      </w:pPr>
    </w:p>
    <w:p w:rsidR="00EB62C8" w:rsidRPr="00EB6352" w:rsidRDefault="00EB62C8" w:rsidP="00EB62C8">
      <w:pPr>
        <w:jc w:val="both"/>
        <w:rPr>
          <w:rFonts w:ascii="Arial" w:eastAsia="Calibri" w:hAnsi="Arial" w:cs="Arial"/>
          <w:sz w:val="22"/>
          <w:szCs w:val="22"/>
        </w:rPr>
      </w:pPr>
      <w:r w:rsidRPr="00EB6352">
        <w:rPr>
          <w:rFonts w:ascii="Arial" w:hAnsi="Arial" w:cs="Arial"/>
          <w:b/>
          <w:sz w:val="22"/>
          <w:szCs w:val="22"/>
        </w:rPr>
        <w:t>Zadanie wpisuje się w realizację Celu 3</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d</w:t>
      </w:r>
      <w:r w:rsidRPr="00EB6352">
        <w:rPr>
          <w:rFonts w:ascii="Arial" w:eastAsia="Calibri" w:hAnsi="Arial" w:cs="Arial"/>
          <w:sz w:val="22"/>
          <w:szCs w:val="22"/>
        </w:rPr>
        <w:t>oskonalenie umiejętności ratowników oraz kadry dydaktycznej i szkoleniowej w zakresie działań ratowniczych, zarówno w aspekcie teoretycznym, jak i praktycznym.</w:t>
      </w:r>
    </w:p>
    <w:p w:rsidR="00364B46" w:rsidRPr="00EB6352" w:rsidRDefault="00364B46" w:rsidP="00EB62C8">
      <w:pPr>
        <w:jc w:val="both"/>
        <w:rPr>
          <w:rFonts w:ascii="Arial" w:hAnsi="Arial" w:cs="Arial"/>
          <w:sz w:val="22"/>
          <w:szCs w:val="22"/>
        </w:rPr>
      </w:pPr>
    </w:p>
    <w:p w:rsidR="00EB62C8" w:rsidRPr="00EB6352" w:rsidRDefault="00EB62C8" w:rsidP="00EB62C8">
      <w:pPr>
        <w:jc w:val="both"/>
        <w:rPr>
          <w:rFonts w:ascii="Arial" w:hAnsi="Arial" w:cs="Arial"/>
          <w:sz w:val="22"/>
          <w:szCs w:val="22"/>
        </w:rPr>
      </w:pPr>
      <w:r w:rsidRPr="00EB6352">
        <w:rPr>
          <w:rFonts w:ascii="Arial" w:hAnsi="Arial" w:cs="Arial"/>
          <w:b/>
          <w:sz w:val="22"/>
          <w:szCs w:val="22"/>
        </w:rPr>
        <w:t>Kierun</w:t>
      </w:r>
      <w:r w:rsidR="00EE6654">
        <w:rPr>
          <w:rFonts w:ascii="Arial" w:hAnsi="Arial" w:cs="Arial"/>
          <w:b/>
          <w:sz w:val="22"/>
          <w:szCs w:val="22"/>
        </w:rPr>
        <w:t>ek</w:t>
      </w:r>
      <w:r w:rsidRPr="00EB6352">
        <w:rPr>
          <w:rFonts w:ascii="Arial" w:hAnsi="Arial" w:cs="Arial"/>
          <w:b/>
          <w:sz w:val="22"/>
          <w:szCs w:val="22"/>
        </w:rPr>
        <w:t xml:space="preserve"> działań 3.2:</w:t>
      </w:r>
      <w:r w:rsidRPr="00EB6352">
        <w:rPr>
          <w:rFonts w:ascii="Arial" w:hAnsi="Arial" w:cs="Arial"/>
          <w:i/>
          <w:sz w:val="22"/>
          <w:szCs w:val="22"/>
        </w:rPr>
        <w:t xml:space="preserve"> </w:t>
      </w:r>
      <w:r w:rsidRPr="00EB6352">
        <w:rPr>
          <w:rFonts w:ascii="Arial" w:hAnsi="Arial" w:cs="Arial"/>
          <w:sz w:val="22"/>
          <w:szCs w:val="22"/>
        </w:rPr>
        <w:t>stałe odtwarzanie zasobów sprzętu i materiałów w miarę ich zużywania w działalności szkoleniowej w celu zapewnienia ciągłości procesu szkolenia.</w:t>
      </w:r>
    </w:p>
    <w:p w:rsidR="00EB62C8" w:rsidRPr="00EB6352" w:rsidRDefault="00EB62C8" w:rsidP="00EB62C8">
      <w:pPr>
        <w:jc w:val="both"/>
        <w:rPr>
          <w:rFonts w:ascii="Arial" w:hAnsi="Arial" w:cs="Arial"/>
          <w:sz w:val="22"/>
          <w:szCs w:val="22"/>
        </w:rPr>
      </w:pPr>
    </w:p>
    <w:tbl>
      <w:tblPr>
        <w:tblStyle w:val="Tabela-Siatka"/>
        <w:tblW w:w="0" w:type="auto"/>
        <w:tblLook w:val="04A0" w:firstRow="1" w:lastRow="0" w:firstColumn="1" w:lastColumn="0" w:noHBand="0" w:noVBand="1"/>
      </w:tblPr>
      <w:tblGrid>
        <w:gridCol w:w="2263"/>
        <w:gridCol w:w="6799"/>
      </w:tblGrid>
      <w:tr w:rsidR="00EB62C8" w:rsidRPr="00EB6352" w:rsidTr="003E43F0">
        <w:tc>
          <w:tcPr>
            <w:tcW w:w="2263" w:type="dxa"/>
            <w:shd w:val="clear" w:color="auto" w:fill="F2F2F2" w:themeFill="background1" w:themeFillShade="F2"/>
            <w:vAlign w:val="center"/>
          </w:tcPr>
          <w:p w:rsidR="00EB62C8" w:rsidRPr="00EB6352" w:rsidRDefault="00683F59" w:rsidP="00146A51">
            <w:pPr>
              <w:jc w:val="center"/>
              <w:rPr>
                <w:rFonts w:ascii="Arial" w:hAnsi="Arial" w:cs="Arial"/>
                <w:b/>
                <w:sz w:val="22"/>
                <w:szCs w:val="22"/>
              </w:rPr>
            </w:pPr>
            <w:r>
              <w:rPr>
                <w:rFonts w:ascii="Arial" w:hAnsi="Arial" w:cs="Arial"/>
                <w:b/>
                <w:sz w:val="22"/>
                <w:szCs w:val="22"/>
              </w:rPr>
              <w:t>P</w:t>
            </w:r>
            <w:r w:rsidR="00EB62C8" w:rsidRPr="00EB6352">
              <w:rPr>
                <w:rFonts w:ascii="Arial" w:hAnsi="Arial" w:cs="Arial"/>
                <w:b/>
                <w:sz w:val="22"/>
                <w:szCs w:val="22"/>
              </w:rPr>
              <w:t>odmioty</w:t>
            </w:r>
            <w:r w:rsidR="00EB62C8" w:rsidRPr="00EB6352">
              <w:rPr>
                <w:rFonts w:ascii="Arial" w:hAnsi="Arial" w:cs="Arial"/>
                <w:b/>
                <w:sz w:val="22"/>
                <w:szCs w:val="22"/>
              </w:rPr>
              <w:br/>
              <w:t>współpracujące</w:t>
            </w:r>
            <w:r w:rsidR="00EB62C8" w:rsidRPr="00EB6352">
              <w:rPr>
                <w:rFonts w:ascii="Arial" w:hAnsi="Arial" w:cs="Arial"/>
                <w:b/>
                <w:sz w:val="22"/>
                <w:szCs w:val="22"/>
              </w:rPr>
              <w:br/>
              <w:t>przy realizacji</w:t>
            </w:r>
            <w:r w:rsidR="00EB62C8" w:rsidRPr="00EB6352">
              <w:rPr>
                <w:rFonts w:ascii="Arial" w:hAnsi="Arial" w:cs="Arial"/>
                <w:b/>
                <w:sz w:val="22"/>
                <w:szCs w:val="22"/>
              </w:rPr>
              <w:br/>
              <w:t>zadania</w:t>
            </w:r>
          </w:p>
        </w:tc>
        <w:tc>
          <w:tcPr>
            <w:tcW w:w="6799" w:type="dxa"/>
            <w:vAlign w:val="center"/>
          </w:tcPr>
          <w:p w:rsidR="00EB62C8" w:rsidRPr="00EB6352" w:rsidRDefault="00EB62C8" w:rsidP="00146A51">
            <w:pPr>
              <w:jc w:val="both"/>
              <w:rPr>
                <w:rFonts w:ascii="Arial" w:hAnsi="Arial" w:cs="Arial"/>
                <w:sz w:val="22"/>
                <w:szCs w:val="22"/>
              </w:rPr>
            </w:pPr>
            <w:r w:rsidRPr="00EB6352">
              <w:rPr>
                <w:rFonts w:ascii="Arial" w:hAnsi="Arial" w:cs="Arial"/>
                <w:sz w:val="22"/>
                <w:szCs w:val="22"/>
              </w:rPr>
              <w:t>KG PSP w Warszawie</w:t>
            </w:r>
          </w:p>
          <w:p w:rsidR="00EB62C8" w:rsidRPr="00EB6352" w:rsidRDefault="00EB62C8" w:rsidP="00146A51">
            <w:pPr>
              <w:jc w:val="both"/>
              <w:rPr>
                <w:rFonts w:ascii="Arial" w:hAnsi="Arial" w:cs="Arial"/>
                <w:sz w:val="22"/>
                <w:szCs w:val="22"/>
              </w:rPr>
            </w:pPr>
          </w:p>
        </w:tc>
      </w:tr>
      <w:tr w:rsidR="00EB62C8" w:rsidRPr="00EB6352" w:rsidTr="003E43F0">
        <w:tc>
          <w:tcPr>
            <w:tcW w:w="2263" w:type="dxa"/>
            <w:shd w:val="clear" w:color="auto" w:fill="F2F2F2" w:themeFill="background1" w:themeFillShade="F2"/>
            <w:vAlign w:val="center"/>
          </w:tcPr>
          <w:p w:rsidR="00EB62C8" w:rsidRPr="00EB6352" w:rsidRDefault="00683F59" w:rsidP="00146A51">
            <w:pPr>
              <w:jc w:val="center"/>
              <w:rPr>
                <w:rFonts w:ascii="Arial" w:hAnsi="Arial" w:cs="Arial"/>
                <w:b/>
                <w:sz w:val="22"/>
                <w:szCs w:val="22"/>
              </w:rPr>
            </w:pPr>
            <w:r>
              <w:rPr>
                <w:rFonts w:ascii="Arial" w:hAnsi="Arial" w:cs="Arial"/>
                <w:b/>
                <w:sz w:val="22"/>
                <w:szCs w:val="22"/>
              </w:rPr>
              <w:t>S</w:t>
            </w:r>
            <w:r w:rsidR="00EB62C8" w:rsidRPr="00EB6352">
              <w:rPr>
                <w:rFonts w:ascii="Arial" w:hAnsi="Arial" w:cs="Arial"/>
                <w:b/>
                <w:sz w:val="22"/>
                <w:szCs w:val="22"/>
              </w:rPr>
              <w:t>topień</w:t>
            </w:r>
            <w:r w:rsidR="00EB62C8" w:rsidRPr="00EB6352">
              <w:rPr>
                <w:rFonts w:ascii="Arial" w:hAnsi="Arial" w:cs="Arial"/>
                <w:b/>
                <w:sz w:val="22"/>
                <w:szCs w:val="22"/>
              </w:rPr>
              <w:br/>
              <w:t xml:space="preserve">realizacji </w:t>
            </w:r>
            <w:r w:rsidR="00EB62C8" w:rsidRPr="00EB6352">
              <w:rPr>
                <w:rFonts w:ascii="Arial" w:hAnsi="Arial" w:cs="Arial"/>
                <w:b/>
                <w:sz w:val="22"/>
                <w:szCs w:val="22"/>
              </w:rPr>
              <w:br/>
              <w:t>zadania</w:t>
            </w:r>
          </w:p>
        </w:tc>
        <w:tc>
          <w:tcPr>
            <w:tcW w:w="6799" w:type="dxa"/>
            <w:vAlign w:val="center"/>
          </w:tcPr>
          <w:p w:rsidR="00EB62C8" w:rsidRPr="00EB6352" w:rsidRDefault="00EB62C8" w:rsidP="00146A51">
            <w:pPr>
              <w:jc w:val="both"/>
              <w:rPr>
                <w:rFonts w:ascii="Arial" w:hAnsi="Arial" w:cs="Arial"/>
                <w:sz w:val="22"/>
                <w:szCs w:val="22"/>
              </w:rPr>
            </w:pPr>
            <w:r w:rsidRPr="00EB6352">
              <w:rPr>
                <w:rFonts w:ascii="Arial" w:hAnsi="Arial" w:cs="Arial"/>
                <w:sz w:val="22"/>
                <w:szCs w:val="22"/>
              </w:rPr>
              <w:t>100%</w:t>
            </w:r>
          </w:p>
        </w:tc>
      </w:tr>
      <w:tr w:rsidR="00EB62C8" w:rsidRPr="00EB6352" w:rsidTr="003E43F0">
        <w:tc>
          <w:tcPr>
            <w:tcW w:w="2263" w:type="dxa"/>
            <w:shd w:val="clear" w:color="auto" w:fill="F2F2F2" w:themeFill="background1" w:themeFillShade="F2"/>
            <w:vAlign w:val="center"/>
          </w:tcPr>
          <w:p w:rsidR="00EB62C8" w:rsidRPr="00EB6352" w:rsidRDefault="00683F59" w:rsidP="00146A51">
            <w:pPr>
              <w:jc w:val="center"/>
              <w:rPr>
                <w:rFonts w:ascii="Arial" w:hAnsi="Arial" w:cs="Arial"/>
                <w:b/>
                <w:sz w:val="22"/>
                <w:szCs w:val="22"/>
              </w:rPr>
            </w:pPr>
            <w:r>
              <w:rPr>
                <w:rFonts w:ascii="Arial" w:hAnsi="Arial" w:cs="Arial"/>
                <w:b/>
                <w:sz w:val="22"/>
                <w:szCs w:val="22"/>
              </w:rPr>
              <w:t>S</w:t>
            </w:r>
            <w:r w:rsidR="00EB62C8" w:rsidRPr="00EB6352">
              <w:rPr>
                <w:rFonts w:ascii="Arial" w:hAnsi="Arial" w:cs="Arial"/>
                <w:b/>
                <w:sz w:val="22"/>
                <w:szCs w:val="22"/>
              </w:rPr>
              <w:t>posób realizacji</w:t>
            </w:r>
            <w:r w:rsidR="00EB62C8" w:rsidRPr="00EB6352">
              <w:rPr>
                <w:rFonts w:ascii="Arial" w:hAnsi="Arial" w:cs="Arial"/>
                <w:b/>
                <w:sz w:val="22"/>
                <w:szCs w:val="22"/>
              </w:rPr>
              <w:br/>
              <w:t>zadania</w:t>
            </w:r>
          </w:p>
        </w:tc>
        <w:tc>
          <w:tcPr>
            <w:tcW w:w="6799" w:type="dxa"/>
            <w:vAlign w:val="center"/>
          </w:tcPr>
          <w:p w:rsidR="00EB62C8" w:rsidRPr="00EB6352" w:rsidRDefault="00EB62C8" w:rsidP="00146A51">
            <w:pPr>
              <w:jc w:val="both"/>
              <w:rPr>
                <w:rFonts w:ascii="Arial" w:hAnsi="Arial" w:cs="Arial"/>
                <w:sz w:val="22"/>
                <w:szCs w:val="22"/>
              </w:rPr>
            </w:pPr>
            <w:r w:rsidRPr="00EB6352">
              <w:rPr>
                <w:rFonts w:ascii="Arial" w:hAnsi="Arial" w:cs="Arial"/>
                <w:sz w:val="22"/>
                <w:szCs w:val="22"/>
              </w:rPr>
              <w:t>Przeprowadzenie postępowania o udzielenie zamówienia publicznego</w:t>
            </w:r>
            <w:r w:rsidR="002668D3">
              <w:rPr>
                <w:rFonts w:ascii="Arial" w:hAnsi="Arial" w:cs="Arial"/>
                <w:sz w:val="22"/>
                <w:szCs w:val="22"/>
              </w:rPr>
              <w:t>.</w:t>
            </w:r>
          </w:p>
        </w:tc>
      </w:tr>
      <w:tr w:rsidR="00EB62C8" w:rsidRPr="00EB6352" w:rsidTr="003E43F0">
        <w:tc>
          <w:tcPr>
            <w:tcW w:w="2263" w:type="dxa"/>
            <w:shd w:val="clear" w:color="auto" w:fill="F2F2F2" w:themeFill="background1" w:themeFillShade="F2"/>
            <w:vAlign w:val="center"/>
          </w:tcPr>
          <w:p w:rsidR="00EB62C8" w:rsidRPr="00EB6352" w:rsidRDefault="00683F59" w:rsidP="00146A51">
            <w:pPr>
              <w:jc w:val="center"/>
              <w:rPr>
                <w:rFonts w:ascii="Arial" w:hAnsi="Arial" w:cs="Arial"/>
                <w:b/>
                <w:sz w:val="22"/>
                <w:szCs w:val="22"/>
              </w:rPr>
            </w:pPr>
            <w:r>
              <w:rPr>
                <w:rFonts w:ascii="Arial" w:hAnsi="Arial" w:cs="Arial"/>
                <w:b/>
                <w:sz w:val="22"/>
                <w:szCs w:val="22"/>
              </w:rPr>
              <w:t>T</w:t>
            </w:r>
            <w:r w:rsidR="00EB62C8" w:rsidRPr="00EB6352">
              <w:rPr>
                <w:rFonts w:ascii="Arial" w:hAnsi="Arial" w:cs="Arial"/>
                <w:b/>
                <w:sz w:val="22"/>
                <w:szCs w:val="22"/>
              </w:rPr>
              <w:t>ermin</w:t>
            </w:r>
            <w:r w:rsidR="00EB62C8" w:rsidRPr="00EB6352">
              <w:rPr>
                <w:rFonts w:ascii="Arial" w:hAnsi="Arial" w:cs="Arial"/>
                <w:b/>
                <w:sz w:val="22"/>
                <w:szCs w:val="22"/>
              </w:rPr>
              <w:br/>
              <w:t>zakończenia</w:t>
            </w:r>
            <w:r w:rsidR="00EB62C8" w:rsidRPr="00EB6352">
              <w:rPr>
                <w:rFonts w:ascii="Arial" w:hAnsi="Arial" w:cs="Arial"/>
                <w:b/>
                <w:sz w:val="22"/>
                <w:szCs w:val="22"/>
              </w:rPr>
              <w:br/>
              <w:t>realizacji</w:t>
            </w:r>
            <w:r w:rsidR="00EB62C8" w:rsidRPr="00EB6352">
              <w:rPr>
                <w:rFonts w:ascii="Arial" w:hAnsi="Arial" w:cs="Arial"/>
                <w:b/>
                <w:sz w:val="22"/>
                <w:szCs w:val="22"/>
              </w:rPr>
              <w:br/>
              <w:t>zadania</w:t>
            </w:r>
          </w:p>
        </w:tc>
        <w:tc>
          <w:tcPr>
            <w:tcW w:w="6799" w:type="dxa"/>
            <w:vAlign w:val="center"/>
          </w:tcPr>
          <w:p w:rsidR="00EB62C8" w:rsidRPr="00EB6352" w:rsidRDefault="00EB62C8" w:rsidP="00146A51">
            <w:pPr>
              <w:jc w:val="both"/>
              <w:rPr>
                <w:rFonts w:ascii="Arial" w:hAnsi="Arial" w:cs="Arial"/>
                <w:sz w:val="22"/>
                <w:szCs w:val="22"/>
              </w:rPr>
            </w:pPr>
            <w:r w:rsidRPr="00EB6352">
              <w:rPr>
                <w:rFonts w:ascii="Arial" w:hAnsi="Arial" w:cs="Arial"/>
                <w:sz w:val="22"/>
                <w:szCs w:val="22"/>
              </w:rPr>
              <w:t>2020</w:t>
            </w:r>
          </w:p>
        </w:tc>
      </w:tr>
      <w:tr w:rsidR="00EB62C8" w:rsidRPr="00EB6352" w:rsidTr="003E43F0">
        <w:tc>
          <w:tcPr>
            <w:tcW w:w="2263" w:type="dxa"/>
            <w:shd w:val="clear" w:color="auto" w:fill="F2F2F2" w:themeFill="background1" w:themeFillShade="F2"/>
            <w:vAlign w:val="center"/>
          </w:tcPr>
          <w:p w:rsidR="00EB62C8" w:rsidRPr="00EB6352" w:rsidRDefault="00683F59" w:rsidP="00146A51">
            <w:pPr>
              <w:jc w:val="center"/>
              <w:rPr>
                <w:rFonts w:ascii="Arial" w:hAnsi="Arial" w:cs="Arial"/>
                <w:b/>
                <w:sz w:val="22"/>
                <w:szCs w:val="22"/>
              </w:rPr>
            </w:pPr>
            <w:r>
              <w:rPr>
                <w:rFonts w:ascii="Arial" w:hAnsi="Arial" w:cs="Arial"/>
                <w:b/>
                <w:sz w:val="22"/>
                <w:szCs w:val="22"/>
              </w:rPr>
              <w:t>U</w:t>
            </w:r>
            <w:r w:rsidR="00EB62C8" w:rsidRPr="00EB6352">
              <w:rPr>
                <w:rFonts w:ascii="Arial" w:hAnsi="Arial" w:cs="Arial"/>
                <w:b/>
                <w:sz w:val="22"/>
                <w:szCs w:val="22"/>
              </w:rPr>
              <w:t>zyskany efekt</w:t>
            </w:r>
            <w:r w:rsidR="00EB62C8" w:rsidRPr="00EB6352">
              <w:rPr>
                <w:rFonts w:ascii="Arial" w:hAnsi="Arial" w:cs="Arial"/>
                <w:b/>
                <w:sz w:val="22"/>
                <w:szCs w:val="22"/>
              </w:rPr>
              <w:br/>
              <w:t>zrealizowanego</w:t>
            </w:r>
            <w:r w:rsidR="00EB62C8" w:rsidRPr="00EB6352">
              <w:rPr>
                <w:rFonts w:ascii="Arial" w:hAnsi="Arial" w:cs="Arial"/>
                <w:b/>
                <w:sz w:val="22"/>
                <w:szCs w:val="22"/>
              </w:rPr>
              <w:br/>
              <w:t>zadania</w:t>
            </w:r>
          </w:p>
        </w:tc>
        <w:tc>
          <w:tcPr>
            <w:tcW w:w="6799" w:type="dxa"/>
          </w:tcPr>
          <w:p w:rsidR="00EB62C8" w:rsidRPr="00EB6352" w:rsidRDefault="00EB62C8" w:rsidP="00146A51">
            <w:pPr>
              <w:jc w:val="both"/>
              <w:rPr>
                <w:rFonts w:ascii="Arial" w:eastAsia="Calibri" w:hAnsi="Arial" w:cs="Arial"/>
                <w:sz w:val="22"/>
                <w:szCs w:val="22"/>
              </w:rPr>
            </w:pPr>
            <w:r w:rsidRPr="00EB6352">
              <w:rPr>
                <w:rFonts w:ascii="Arial" w:eastAsia="Calibri" w:hAnsi="Arial" w:cs="Arial"/>
                <w:sz w:val="22"/>
                <w:szCs w:val="22"/>
              </w:rPr>
              <w:t xml:space="preserve">Doposażenie techniczne zasobów sprzętowych w celu zapewnienia ciągłości procesu szkolenia oraz podniesienia gotowości operacyjnej Kompanii Szkolnej Centralnego Odwodu Operacyjnego. </w:t>
            </w:r>
          </w:p>
        </w:tc>
      </w:tr>
      <w:tr w:rsidR="00EB62C8" w:rsidRPr="00EB6352" w:rsidTr="003E43F0">
        <w:tc>
          <w:tcPr>
            <w:tcW w:w="2263" w:type="dxa"/>
            <w:shd w:val="clear" w:color="auto" w:fill="F2F2F2" w:themeFill="background1" w:themeFillShade="F2"/>
            <w:vAlign w:val="center"/>
          </w:tcPr>
          <w:p w:rsidR="00EB62C8" w:rsidRPr="00EB6352" w:rsidRDefault="00683F59" w:rsidP="00146A51">
            <w:pPr>
              <w:jc w:val="center"/>
              <w:rPr>
                <w:rFonts w:ascii="Arial" w:hAnsi="Arial" w:cs="Arial"/>
                <w:b/>
                <w:sz w:val="22"/>
                <w:szCs w:val="22"/>
              </w:rPr>
            </w:pPr>
            <w:r>
              <w:rPr>
                <w:rFonts w:ascii="Arial" w:hAnsi="Arial" w:cs="Arial"/>
                <w:b/>
                <w:sz w:val="22"/>
                <w:szCs w:val="22"/>
              </w:rPr>
              <w:t>U</w:t>
            </w:r>
            <w:r w:rsidR="00EB62C8" w:rsidRPr="00EB6352">
              <w:rPr>
                <w:rFonts w:ascii="Arial" w:hAnsi="Arial" w:cs="Arial"/>
                <w:b/>
                <w:sz w:val="22"/>
                <w:szCs w:val="22"/>
              </w:rPr>
              <w:t>wagi (trudności</w:t>
            </w:r>
            <w:r w:rsidR="00EB62C8" w:rsidRPr="00EB6352">
              <w:rPr>
                <w:rFonts w:ascii="Arial" w:hAnsi="Arial" w:cs="Arial"/>
                <w:b/>
                <w:sz w:val="22"/>
                <w:szCs w:val="22"/>
              </w:rPr>
              <w:br/>
              <w:t>w realizacji</w:t>
            </w:r>
            <w:r w:rsidR="00EB62C8" w:rsidRPr="00EB6352">
              <w:rPr>
                <w:rFonts w:ascii="Arial" w:hAnsi="Arial" w:cs="Arial"/>
                <w:b/>
                <w:sz w:val="22"/>
                <w:szCs w:val="22"/>
              </w:rPr>
              <w:br/>
              <w:t>zadania,</w:t>
            </w:r>
            <w:r w:rsidR="00EB62C8" w:rsidRPr="00EB6352">
              <w:rPr>
                <w:rFonts w:ascii="Arial" w:hAnsi="Arial" w:cs="Arial"/>
                <w:b/>
                <w:sz w:val="22"/>
                <w:szCs w:val="22"/>
              </w:rPr>
              <w:br/>
              <w:t>przyczyny</w:t>
            </w:r>
            <w:r w:rsidR="00EB62C8" w:rsidRPr="00EB6352">
              <w:rPr>
                <w:rFonts w:ascii="Arial" w:hAnsi="Arial" w:cs="Arial"/>
                <w:b/>
                <w:sz w:val="22"/>
                <w:szCs w:val="22"/>
              </w:rPr>
              <w:br/>
              <w:t>niezrealizowania</w:t>
            </w:r>
            <w:r w:rsidR="00EB62C8" w:rsidRPr="00EB6352">
              <w:rPr>
                <w:rFonts w:ascii="Arial" w:hAnsi="Arial" w:cs="Arial"/>
                <w:b/>
                <w:sz w:val="22"/>
                <w:szCs w:val="22"/>
              </w:rPr>
              <w:br/>
              <w:t>zadania)</w:t>
            </w:r>
          </w:p>
        </w:tc>
        <w:tc>
          <w:tcPr>
            <w:tcW w:w="6799" w:type="dxa"/>
          </w:tcPr>
          <w:p w:rsidR="00EB62C8" w:rsidRPr="00EB6352" w:rsidRDefault="00EB62C8" w:rsidP="00146A51">
            <w:pPr>
              <w:jc w:val="both"/>
              <w:rPr>
                <w:rFonts w:ascii="Arial" w:hAnsi="Arial" w:cs="Arial"/>
                <w:sz w:val="22"/>
                <w:szCs w:val="22"/>
              </w:rPr>
            </w:pPr>
            <w:r w:rsidRPr="00EB6352">
              <w:rPr>
                <w:rFonts w:ascii="Arial" w:hAnsi="Arial" w:cs="Arial"/>
                <w:sz w:val="22"/>
                <w:szCs w:val="22"/>
              </w:rPr>
              <w:t>Zakup samochodu zaopatrzeniowego klasy lekkiej z podestem ruchomym poprzedziły 4 postępowania:</w:t>
            </w:r>
          </w:p>
          <w:p w:rsidR="00EB62C8" w:rsidRPr="00EB6352" w:rsidRDefault="00EB62C8" w:rsidP="00146A51">
            <w:pPr>
              <w:jc w:val="both"/>
              <w:rPr>
                <w:rFonts w:ascii="Arial" w:hAnsi="Arial" w:cs="Arial"/>
                <w:sz w:val="22"/>
                <w:szCs w:val="22"/>
              </w:rPr>
            </w:pPr>
            <w:r w:rsidRPr="00EB6352">
              <w:rPr>
                <w:rFonts w:ascii="Arial" w:hAnsi="Arial" w:cs="Arial"/>
                <w:sz w:val="22"/>
                <w:szCs w:val="22"/>
              </w:rPr>
              <w:t>1) unieważnienie 1 postępowania ze względu na brak ofert</w:t>
            </w:r>
            <w:r w:rsidR="003E43F0">
              <w:rPr>
                <w:rFonts w:ascii="Arial" w:hAnsi="Arial" w:cs="Arial"/>
                <w:sz w:val="22"/>
                <w:szCs w:val="22"/>
              </w:rPr>
              <w:t>;</w:t>
            </w:r>
            <w:r w:rsidRPr="00EB6352">
              <w:rPr>
                <w:rFonts w:ascii="Arial" w:hAnsi="Arial" w:cs="Arial"/>
                <w:sz w:val="22"/>
                <w:szCs w:val="22"/>
              </w:rPr>
              <w:t xml:space="preserve"> </w:t>
            </w:r>
          </w:p>
          <w:p w:rsidR="00EB62C8" w:rsidRPr="00EB6352" w:rsidRDefault="00EB62C8" w:rsidP="00146A51">
            <w:pPr>
              <w:jc w:val="both"/>
              <w:rPr>
                <w:rFonts w:ascii="Arial" w:hAnsi="Arial" w:cs="Arial"/>
                <w:sz w:val="22"/>
                <w:szCs w:val="22"/>
              </w:rPr>
            </w:pPr>
            <w:r w:rsidRPr="00EB6352">
              <w:rPr>
                <w:rFonts w:ascii="Arial" w:hAnsi="Arial" w:cs="Arial"/>
                <w:sz w:val="22"/>
                <w:szCs w:val="22"/>
              </w:rPr>
              <w:t>2) unieważnienie 2 postępowania ze względu na przekroczenie kwoty przeznaczonej na realizację zamówienia</w:t>
            </w:r>
            <w:r w:rsidR="003E43F0">
              <w:rPr>
                <w:rFonts w:ascii="Arial" w:hAnsi="Arial" w:cs="Arial"/>
                <w:sz w:val="22"/>
                <w:szCs w:val="22"/>
              </w:rPr>
              <w:t>;</w:t>
            </w:r>
          </w:p>
          <w:p w:rsidR="00EB62C8" w:rsidRPr="00EB6352" w:rsidRDefault="00EB62C8" w:rsidP="00146A51">
            <w:pPr>
              <w:jc w:val="both"/>
              <w:rPr>
                <w:rFonts w:ascii="Arial" w:hAnsi="Arial" w:cs="Arial"/>
                <w:sz w:val="22"/>
                <w:szCs w:val="22"/>
              </w:rPr>
            </w:pPr>
            <w:r w:rsidRPr="00EB6352">
              <w:rPr>
                <w:rFonts w:ascii="Arial" w:hAnsi="Arial" w:cs="Arial"/>
                <w:sz w:val="22"/>
                <w:szCs w:val="22"/>
              </w:rPr>
              <w:t>3) unieważnienie 3 postępowania ze względu na przekroczenie kwoty przeznaczonej na realizację zamówienia</w:t>
            </w:r>
            <w:r w:rsidR="003E43F0">
              <w:rPr>
                <w:rFonts w:ascii="Arial" w:hAnsi="Arial" w:cs="Arial"/>
                <w:sz w:val="22"/>
                <w:szCs w:val="22"/>
              </w:rPr>
              <w:t>;</w:t>
            </w:r>
          </w:p>
          <w:p w:rsidR="00EB62C8" w:rsidRPr="00EB6352" w:rsidRDefault="00EB62C8" w:rsidP="00146A51">
            <w:pPr>
              <w:jc w:val="both"/>
              <w:rPr>
                <w:rFonts w:ascii="Arial" w:hAnsi="Arial" w:cs="Arial"/>
                <w:sz w:val="22"/>
                <w:szCs w:val="22"/>
              </w:rPr>
            </w:pPr>
            <w:r w:rsidRPr="00EB6352">
              <w:rPr>
                <w:rFonts w:ascii="Arial" w:hAnsi="Arial" w:cs="Arial"/>
                <w:sz w:val="22"/>
                <w:szCs w:val="22"/>
              </w:rPr>
              <w:t>4) wybór oferty w 4 postępowaniu i realizacja zakupu samochodu zaopatrzeniowego klasy lekkiej z podestem ruchomym</w:t>
            </w:r>
            <w:r w:rsidR="00556908">
              <w:rPr>
                <w:rFonts w:ascii="Arial" w:hAnsi="Arial" w:cs="Arial"/>
                <w:sz w:val="22"/>
                <w:szCs w:val="22"/>
              </w:rPr>
              <w:t>.</w:t>
            </w:r>
          </w:p>
        </w:tc>
      </w:tr>
    </w:tbl>
    <w:p w:rsidR="00A42652" w:rsidRPr="00EB6352" w:rsidRDefault="00A42652" w:rsidP="001A5805">
      <w:pPr>
        <w:pStyle w:val="Nagwek2"/>
        <w:jc w:val="both"/>
        <w:rPr>
          <w:rFonts w:ascii="Arial" w:hAnsi="Arial" w:cs="Arial"/>
          <w:sz w:val="22"/>
          <w:szCs w:val="22"/>
        </w:rPr>
      </w:pPr>
    </w:p>
    <w:p w:rsidR="00A42652" w:rsidRPr="00EB6352" w:rsidRDefault="00A42652" w:rsidP="001A5805">
      <w:pPr>
        <w:pStyle w:val="Nagwek2"/>
        <w:jc w:val="both"/>
        <w:rPr>
          <w:rFonts w:ascii="Arial" w:hAnsi="Arial" w:cs="Arial"/>
          <w:sz w:val="22"/>
          <w:szCs w:val="22"/>
        </w:rPr>
      </w:pPr>
    </w:p>
    <w:p w:rsidR="00E508C7" w:rsidRPr="00EB6352" w:rsidRDefault="00E508C7" w:rsidP="001A5805">
      <w:pPr>
        <w:pStyle w:val="Nagwek2"/>
        <w:jc w:val="both"/>
        <w:rPr>
          <w:rFonts w:ascii="Arial" w:hAnsi="Arial" w:cs="Arial"/>
          <w:sz w:val="22"/>
          <w:szCs w:val="22"/>
        </w:rPr>
      </w:pPr>
    </w:p>
    <w:p w:rsidR="00E508C7" w:rsidRPr="00EB6352" w:rsidRDefault="00E508C7" w:rsidP="001A5805">
      <w:pPr>
        <w:pStyle w:val="Nagwek2"/>
        <w:jc w:val="both"/>
        <w:rPr>
          <w:rFonts w:ascii="Arial" w:hAnsi="Arial" w:cs="Arial"/>
          <w:sz w:val="22"/>
          <w:szCs w:val="22"/>
        </w:rPr>
      </w:pPr>
    </w:p>
    <w:p w:rsidR="00E508C7" w:rsidRPr="00EB6352" w:rsidRDefault="00E508C7" w:rsidP="001A5805">
      <w:pPr>
        <w:pStyle w:val="Nagwek2"/>
        <w:jc w:val="both"/>
        <w:rPr>
          <w:rFonts w:ascii="Arial" w:hAnsi="Arial" w:cs="Arial"/>
          <w:sz w:val="22"/>
          <w:szCs w:val="22"/>
        </w:rPr>
      </w:pPr>
    </w:p>
    <w:p w:rsidR="00E508C7" w:rsidRDefault="00E508C7" w:rsidP="001A5805">
      <w:pPr>
        <w:pStyle w:val="Nagwek2"/>
        <w:jc w:val="both"/>
        <w:rPr>
          <w:rFonts w:ascii="Arial" w:hAnsi="Arial" w:cs="Arial"/>
          <w:sz w:val="22"/>
          <w:szCs w:val="22"/>
        </w:rPr>
      </w:pPr>
    </w:p>
    <w:p w:rsidR="00850059" w:rsidRPr="00EB6352" w:rsidRDefault="00850059" w:rsidP="001A5805">
      <w:pPr>
        <w:pStyle w:val="Nagwek2"/>
        <w:jc w:val="both"/>
        <w:rPr>
          <w:rFonts w:ascii="Arial" w:hAnsi="Arial" w:cs="Arial"/>
          <w:sz w:val="22"/>
          <w:szCs w:val="22"/>
        </w:rPr>
      </w:pPr>
    </w:p>
    <w:p w:rsidR="00E66C85" w:rsidRPr="00EB6352" w:rsidRDefault="00E66C85" w:rsidP="00E66C85">
      <w:pPr>
        <w:rPr>
          <w:rFonts w:ascii="Arial" w:hAnsi="Arial" w:cs="Arial"/>
          <w:sz w:val="22"/>
          <w:szCs w:val="22"/>
        </w:rPr>
      </w:pPr>
      <w:r w:rsidRPr="00EB6352">
        <w:rPr>
          <w:rFonts w:ascii="Arial" w:hAnsi="Arial" w:cs="Arial"/>
          <w:sz w:val="22"/>
          <w:szCs w:val="22"/>
        </w:rPr>
        <w:lastRenderedPageBreak/>
        <w:t>Podmiot realizujący zadanie:</w:t>
      </w:r>
    </w:p>
    <w:p w:rsidR="00E508C7" w:rsidRPr="00EB6352" w:rsidRDefault="00E508C7" w:rsidP="00B971BF">
      <w:pPr>
        <w:shd w:val="clear" w:color="auto" w:fill="F2F2F2" w:themeFill="background1" w:themeFillShade="F2"/>
        <w:rPr>
          <w:rFonts w:ascii="Arial" w:hAnsi="Arial" w:cs="Arial"/>
          <w:b/>
          <w:sz w:val="22"/>
          <w:szCs w:val="22"/>
        </w:rPr>
      </w:pPr>
      <w:r w:rsidRPr="00EB6352">
        <w:rPr>
          <w:rFonts w:ascii="Arial" w:hAnsi="Arial" w:cs="Arial"/>
          <w:b/>
          <w:sz w:val="22"/>
          <w:szCs w:val="22"/>
        </w:rPr>
        <w:t>SZKOŁA ASPIRANTÓW PAŃSTWOWEJ STRAŻY POŻARNEJ W POZNANIU</w:t>
      </w:r>
    </w:p>
    <w:p w:rsidR="00E66C85" w:rsidRPr="00EB6352" w:rsidRDefault="00E66C85" w:rsidP="00146A51">
      <w:pPr>
        <w:jc w:val="both"/>
        <w:rPr>
          <w:rFonts w:ascii="Arial" w:hAnsi="Arial" w:cs="Arial"/>
          <w:b/>
          <w:sz w:val="22"/>
          <w:szCs w:val="22"/>
        </w:rPr>
      </w:pPr>
    </w:p>
    <w:p w:rsidR="00146A51" w:rsidRPr="00EB6352" w:rsidRDefault="00146A51" w:rsidP="00146A51">
      <w:pPr>
        <w:jc w:val="both"/>
        <w:rPr>
          <w:rFonts w:ascii="Arial" w:hAnsi="Arial" w:cs="Arial"/>
          <w:b/>
          <w:sz w:val="22"/>
          <w:szCs w:val="22"/>
        </w:rPr>
      </w:pPr>
      <w:r w:rsidRPr="00EB6352">
        <w:rPr>
          <w:rFonts w:ascii="Arial" w:hAnsi="Arial" w:cs="Arial"/>
          <w:b/>
          <w:sz w:val="22"/>
          <w:szCs w:val="22"/>
        </w:rPr>
        <w:t xml:space="preserve">Zadanie: </w:t>
      </w:r>
      <w:r w:rsidRPr="00EB6352">
        <w:rPr>
          <w:rFonts w:ascii="Arial" w:hAnsi="Arial" w:cs="Arial"/>
          <w:sz w:val="22"/>
          <w:szCs w:val="22"/>
        </w:rPr>
        <w:t>Zakup autobusu do przewozu ratowników przy udziale środków z „Programu modernizacji Policji, Straży Granicznej, Państwowej Straży Pożarnej i Biura ochrony Rządu w</w:t>
      </w:r>
      <w:r w:rsidR="000225FD" w:rsidRPr="00EB6352">
        <w:rPr>
          <w:rFonts w:ascii="Arial" w:hAnsi="Arial" w:cs="Arial"/>
          <w:sz w:val="22"/>
          <w:szCs w:val="22"/>
        </w:rPr>
        <w:t> </w:t>
      </w:r>
      <w:r w:rsidRPr="00EB6352">
        <w:rPr>
          <w:rFonts w:ascii="Arial" w:hAnsi="Arial" w:cs="Arial"/>
          <w:sz w:val="22"/>
          <w:szCs w:val="22"/>
        </w:rPr>
        <w:t>latach 2017-2020”</w:t>
      </w:r>
    </w:p>
    <w:p w:rsidR="00146A51" w:rsidRPr="00EB6352" w:rsidRDefault="00146A51" w:rsidP="00146A51">
      <w:pPr>
        <w:jc w:val="both"/>
        <w:rPr>
          <w:rFonts w:ascii="Arial" w:hAnsi="Arial" w:cs="Arial"/>
          <w:b/>
          <w:sz w:val="22"/>
          <w:szCs w:val="22"/>
        </w:rPr>
      </w:pPr>
    </w:p>
    <w:p w:rsidR="00146A51" w:rsidRPr="00EB6352" w:rsidRDefault="00146A51" w:rsidP="00146A51">
      <w:pPr>
        <w:jc w:val="both"/>
        <w:rPr>
          <w:rFonts w:ascii="Arial" w:eastAsia="Calibri" w:hAnsi="Arial" w:cs="Arial"/>
          <w:sz w:val="22"/>
          <w:szCs w:val="22"/>
        </w:rPr>
      </w:pPr>
      <w:r w:rsidRPr="00EB6352">
        <w:rPr>
          <w:rFonts w:ascii="Arial" w:hAnsi="Arial" w:cs="Arial"/>
          <w:b/>
          <w:sz w:val="22"/>
          <w:szCs w:val="22"/>
        </w:rPr>
        <w:t>Zadanie wpisuje się w realizację Celu 3</w:t>
      </w:r>
      <w:r w:rsidRPr="00EB6352">
        <w:rPr>
          <w:rFonts w:ascii="Arial" w:hAnsi="Arial" w:cs="Arial"/>
          <w:sz w:val="22"/>
          <w:szCs w:val="22"/>
        </w:rPr>
        <w:t>:</w:t>
      </w:r>
      <w:r w:rsidRPr="00EB6352">
        <w:rPr>
          <w:rFonts w:ascii="Arial" w:hAnsi="Arial" w:cs="Arial"/>
          <w:b/>
          <w:sz w:val="22"/>
          <w:szCs w:val="22"/>
        </w:rPr>
        <w:t xml:space="preserve"> </w:t>
      </w:r>
      <w:r w:rsidRPr="00EB6352">
        <w:rPr>
          <w:rFonts w:ascii="Arial" w:hAnsi="Arial" w:cs="Arial"/>
          <w:sz w:val="22"/>
          <w:szCs w:val="22"/>
        </w:rPr>
        <w:t>d</w:t>
      </w:r>
      <w:r w:rsidRPr="00EB6352">
        <w:rPr>
          <w:rFonts w:ascii="Arial" w:eastAsia="Calibri" w:hAnsi="Arial" w:cs="Arial"/>
          <w:sz w:val="22"/>
          <w:szCs w:val="22"/>
        </w:rPr>
        <w:t>oskonalenie umiejętności ratowników oraz kadry dydaktycznej i szkoleniowej w zakresie działań ratowniczych, zarówno w aspekcie teoretycznym, jak i praktycznym.</w:t>
      </w:r>
    </w:p>
    <w:p w:rsidR="00146A51" w:rsidRPr="00EB6352" w:rsidRDefault="00146A51" w:rsidP="00146A51">
      <w:pPr>
        <w:jc w:val="both"/>
        <w:rPr>
          <w:rFonts w:ascii="Arial" w:hAnsi="Arial" w:cs="Arial"/>
          <w:sz w:val="22"/>
          <w:szCs w:val="22"/>
        </w:rPr>
      </w:pPr>
    </w:p>
    <w:p w:rsidR="00146A51" w:rsidRPr="00EB6352" w:rsidRDefault="00146A51" w:rsidP="00146A51">
      <w:pPr>
        <w:jc w:val="both"/>
        <w:rPr>
          <w:rFonts w:ascii="Arial" w:hAnsi="Arial" w:cs="Arial"/>
          <w:sz w:val="22"/>
          <w:szCs w:val="22"/>
        </w:rPr>
      </w:pPr>
      <w:r w:rsidRPr="00EB6352">
        <w:rPr>
          <w:rFonts w:ascii="Arial" w:hAnsi="Arial" w:cs="Arial"/>
          <w:b/>
          <w:sz w:val="22"/>
          <w:szCs w:val="22"/>
        </w:rPr>
        <w:t>Kierun</w:t>
      </w:r>
      <w:r w:rsidR="00E66C85" w:rsidRPr="00EB6352">
        <w:rPr>
          <w:rFonts w:ascii="Arial" w:hAnsi="Arial" w:cs="Arial"/>
          <w:b/>
          <w:sz w:val="22"/>
          <w:szCs w:val="22"/>
        </w:rPr>
        <w:t>ek</w:t>
      </w:r>
      <w:r w:rsidRPr="00EB6352">
        <w:rPr>
          <w:rFonts w:ascii="Arial" w:hAnsi="Arial" w:cs="Arial"/>
          <w:b/>
          <w:sz w:val="22"/>
          <w:szCs w:val="22"/>
        </w:rPr>
        <w:t xml:space="preserve"> działań 3.2:</w:t>
      </w:r>
      <w:r w:rsidRPr="00EB6352">
        <w:rPr>
          <w:rFonts w:ascii="Arial" w:hAnsi="Arial" w:cs="Arial"/>
          <w:i/>
          <w:sz w:val="22"/>
          <w:szCs w:val="22"/>
        </w:rPr>
        <w:t xml:space="preserve"> </w:t>
      </w:r>
      <w:r w:rsidRPr="00EB6352">
        <w:rPr>
          <w:rFonts w:ascii="Arial" w:hAnsi="Arial" w:cs="Arial"/>
          <w:sz w:val="22"/>
          <w:szCs w:val="22"/>
        </w:rPr>
        <w:t>stałe odtwarzanie zasobów sprzętu i materiałów w miarę ich zużywania w działalności szkoleniowej w celu zapewnienia ciągłości procesu szkolenia.</w:t>
      </w:r>
    </w:p>
    <w:p w:rsidR="00146A51" w:rsidRPr="00EB6352" w:rsidRDefault="00146A51" w:rsidP="00146A51">
      <w:pPr>
        <w:jc w:val="both"/>
        <w:rPr>
          <w:rFonts w:ascii="Arial" w:hAnsi="Arial" w:cs="Arial"/>
          <w:sz w:val="22"/>
          <w:szCs w:val="22"/>
        </w:rPr>
      </w:pPr>
    </w:p>
    <w:tbl>
      <w:tblPr>
        <w:tblStyle w:val="Tabela-Siatka"/>
        <w:tblW w:w="0" w:type="auto"/>
        <w:tblLook w:val="04A0" w:firstRow="1" w:lastRow="0" w:firstColumn="1" w:lastColumn="0" w:noHBand="0" w:noVBand="1"/>
      </w:tblPr>
      <w:tblGrid>
        <w:gridCol w:w="2405"/>
        <w:gridCol w:w="6657"/>
      </w:tblGrid>
      <w:tr w:rsidR="00146A51" w:rsidRPr="00EB6352" w:rsidTr="000D3B82">
        <w:tc>
          <w:tcPr>
            <w:tcW w:w="2405" w:type="dxa"/>
            <w:shd w:val="clear" w:color="auto" w:fill="F2F2F2" w:themeFill="background1" w:themeFillShade="F2"/>
            <w:vAlign w:val="center"/>
          </w:tcPr>
          <w:p w:rsidR="00146A51" w:rsidRPr="00EB6352" w:rsidRDefault="00683F59" w:rsidP="006635D8">
            <w:pPr>
              <w:jc w:val="center"/>
              <w:rPr>
                <w:rFonts w:ascii="Arial" w:hAnsi="Arial" w:cs="Arial"/>
                <w:b/>
                <w:sz w:val="22"/>
                <w:szCs w:val="22"/>
              </w:rPr>
            </w:pPr>
            <w:r>
              <w:rPr>
                <w:rFonts w:ascii="Arial" w:hAnsi="Arial" w:cs="Arial"/>
                <w:b/>
                <w:sz w:val="22"/>
                <w:szCs w:val="22"/>
              </w:rPr>
              <w:t>P</w:t>
            </w:r>
            <w:r w:rsidR="00146A51" w:rsidRPr="00EB6352">
              <w:rPr>
                <w:rFonts w:ascii="Arial" w:hAnsi="Arial" w:cs="Arial"/>
                <w:b/>
                <w:sz w:val="22"/>
                <w:szCs w:val="22"/>
              </w:rPr>
              <w:t>odmioty</w:t>
            </w:r>
            <w:r w:rsidR="00146A51" w:rsidRPr="00EB6352">
              <w:rPr>
                <w:rFonts w:ascii="Arial" w:hAnsi="Arial" w:cs="Arial"/>
                <w:b/>
                <w:sz w:val="22"/>
                <w:szCs w:val="22"/>
              </w:rPr>
              <w:br/>
              <w:t>współpracujące</w:t>
            </w:r>
            <w:r w:rsidR="00146A51" w:rsidRPr="00EB6352">
              <w:rPr>
                <w:rFonts w:ascii="Arial" w:hAnsi="Arial" w:cs="Arial"/>
                <w:b/>
                <w:sz w:val="22"/>
                <w:szCs w:val="22"/>
              </w:rPr>
              <w:br/>
              <w:t>przy realizacji</w:t>
            </w:r>
            <w:r w:rsidR="00146A51" w:rsidRPr="00EB6352">
              <w:rPr>
                <w:rFonts w:ascii="Arial" w:hAnsi="Arial" w:cs="Arial"/>
                <w:b/>
                <w:sz w:val="22"/>
                <w:szCs w:val="22"/>
              </w:rPr>
              <w:br/>
              <w:t>zadania</w:t>
            </w:r>
          </w:p>
        </w:tc>
        <w:tc>
          <w:tcPr>
            <w:tcW w:w="6657" w:type="dxa"/>
            <w:vAlign w:val="center"/>
          </w:tcPr>
          <w:p w:rsidR="00146A51" w:rsidRPr="00EB6352" w:rsidRDefault="00146A51" w:rsidP="006635D8">
            <w:pPr>
              <w:jc w:val="both"/>
              <w:rPr>
                <w:rFonts w:ascii="Arial" w:hAnsi="Arial" w:cs="Arial"/>
                <w:sz w:val="22"/>
                <w:szCs w:val="22"/>
              </w:rPr>
            </w:pPr>
            <w:r w:rsidRPr="00EB6352">
              <w:rPr>
                <w:rFonts w:ascii="Arial" w:hAnsi="Arial" w:cs="Arial"/>
                <w:sz w:val="22"/>
                <w:szCs w:val="22"/>
              </w:rPr>
              <w:t>KG PSP w Warszawie</w:t>
            </w:r>
          </w:p>
        </w:tc>
      </w:tr>
      <w:tr w:rsidR="00146A51" w:rsidRPr="00EB6352" w:rsidTr="000D3B82">
        <w:tc>
          <w:tcPr>
            <w:tcW w:w="2405" w:type="dxa"/>
            <w:shd w:val="clear" w:color="auto" w:fill="F2F2F2" w:themeFill="background1" w:themeFillShade="F2"/>
            <w:vAlign w:val="center"/>
          </w:tcPr>
          <w:p w:rsidR="00146A51" w:rsidRPr="00EB6352" w:rsidRDefault="00683F59" w:rsidP="006635D8">
            <w:pPr>
              <w:jc w:val="center"/>
              <w:rPr>
                <w:rFonts w:ascii="Arial" w:hAnsi="Arial" w:cs="Arial"/>
                <w:b/>
                <w:sz w:val="22"/>
                <w:szCs w:val="22"/>
              </w:rPr>
            </w:pPr>
            <w:r>
              <w:rPr>
                <w:rFonts w:ascii="Arial" w:hAnsi="Arial" w:cs="Arial"/>
                <w:b/>
                <w:sz w:val="22"/>
                <w:szCs w:val="22"/>
              </w:rPr>
              <w:t>S</w:t>
            </w:r>
            <w:r w:rsidR="00146A51" w:rsidRPr="00EB6352">
              <w:rPr>
                <w:rFonts w:ascii="Arial" w:hAnsi="Arial" w:cs="Arial"/>
                <w:b/>
                <w:sz w:val="22"/>
                <w:szCs w:val="22"/>
              </w:rPr>
              <w:t>topień</w:t>
            </w:r>
            <w:r w:rsidR="00146A51" w:rsidRPr="00EB6352">
              <w:rPr>
                <w:rFonts w:ascii="Arial" w:hAnsi="Arial" w:cs="Arial"/>
                <w:b/>
                <w:sz w:val="22"/>
                <w:szCs w:val="22"/>
              </w:rPr>
              <w:br/>
              <w:t xml:space="preserve">realizacji </w:t>
            </w:r>
            <w:r w:rsidR="00146A51" w:rsidRPr="00EB6352">
              <w:rPr>
                <w:rFonts w:ascii="Arial" w:hAnsi="Arial" w:cs="Arial"/>
                <w:b/>
                <w:sz w:val="22"/>
                <w:szCs w:val="22"/>
              </w:rPr>
              <w:br/>
              <w:t>zadania</w:t>
            </w:r>
          </w:p>
        </w:tc>
        <w:tc>
          <w:tcPr>
            <w:tcW w:w="6657" w:type="dxa"/>
            <w:vAlign w:val="center"/>
          </w:tcPr>
          <w:p w:rsidR="00146A51" w:rsidRPr="00EB6352" w:rsidRDefault="00146A51" w:rsidP="006635D8">
            <w:pPr>
              <w:jc w:val="both"/>
              <w:rPr>
                <w:rFonts w:ascii="Arial" w:hAnsi="Arial" w:cs="Arial"/>
                <w:sz w:val="22"/>
                <w:szCs w:val="22"/>
              </w:rPr>
            </w:pPr>
            <w:r w:rsidRPr="00EB6352">
              <w:rPr>
                <w:rFonts w:ascii="Arial" w:hAnsi="Arial" w:cs="Arial"/>
                <w:sz w:val="22"/>
                <w:szCs w:val="22"/>
              </w:rPr>
              <w:t>100%</w:t>
            </w:r>
          </w:p>
        </w:tc>
      </w:tr>
      <w:tr w:rsidR="00146A51" w:rsidRPr="00EB6352" w:rsidTr="000D3B82">
        <w:tc>
          <w:tcPr>
            <w:tcW w:w="2405" w:type="dxa"/>
            <w:shd w:val="clear" w:color="auto" w:fill="F2F2F2" w:themeFill="background1" w:themeFillShade="F2"/>
            <w:vAlign w:val="center"/>
          </w:tcPr>
          <w:p w:rsidR="00146A51" w:rsidRPr="00EB6352" w:rsidRDefault="00683F59" w:rsidP="006635D8">
            <w:pPr>
              <w:jc w:val="center"/>
              <w:rPr>
                <w:rFonts w:ascii="Arial" w:hAnsi="Arial" w:cs="Arial"/>
                <w:b/>
                <w:sz w:val="22"/>
                <w:szCs w:val="22"/>
              </w:rPr>
            </w:pPr>
            <w:r>
              <w:rPr>
                <w:rFonts w:ascii="Arial" w:hAnsi="Arial" w:cs="Arial"/>
                <w:b/>
                <w:sz w:val="22"/>
                <w:szCs w:val="22"/>
              </w:rPr>
              <w:t>S</w:t>
            </w:r>
            <w:r w:rsidR="00146A51" w:rsidRPr="00EB6352">
              <w:rPr>
                <w:rFonts w:ascii="Arial" w:hAnsi="Arial" w:cs="Arial"/>
                <w:b/>
                <w:sz w:val="22"/>
                <w:szCs w:val="22"/>
              </w:rPr>
              <w:t>posób realizacji</w:t>
            </w:r>
            <w:r w:rsidR="00146A51" w:rsidRPr="00EB6352">
              <w:rPr>
                <w:rFonts w:ascii="Arial" w:hAnsi="Arial" w:cs="Arial"/>
                <w:b/>
                <w:sz w:val="22"/>
                <w:szCs w:val="22"/>
              </w:rPr>
              <w:br/>
              <w:t>zadania</w:t>
            </w:r>
          </w:p>
        </w:tc>
        <w:tc>
          <w:tcPr>
            <w:tcW w:w="6657" w:type="dxa"/>
            <w:vAlign w:val="center"/>
          </w:tcPr>
          <w:p w:rsidR="00146A51" w:rsidRPr="00EB6352" w:rsidRDefault="00146A51" w:rsidP="006635D8">
            <w:pPr>
              <w:jc w:val="both"/>
              <w:rPr>
                <w:rFonts w:ascii="Arial" w:hAnsi="Arial" w:cs="Arial"/>
                <w:sz w:val="22"/>
                <w:szCs w:val="22"/>
              </w:rPr>
            </w:pPr>
            <w:r w:rsidRPr="00EB6352">
              <w:rPr>
                <w:rFonts w:ascii="Arial" w:hAnsi="Arial" w:cs="Arial"/>
                <w:sz w:val="22"/>
                <w:szCs w:val="22"/>
              </w:rPr>
              <w:t>Przeprowadzenie postępowania o udzielenie zamówienia publicznego</w:t>
            </w:r>
            <w:r w:rsidR="00987AF5">
              <w:rPr>
                <w:rFonts w:ascii="Arial" w:hAnsi="Arial" w:cs="Arial"/>
                <w:sz w:val="22"/>
                <w:szCs w:val="22"/>
              </w:rPr>
              <w:t>.</w:t>
            </w:r>
          </w:p>
        </w:tc>
      </w:tr>
      <w:tr w:rsidR="00146A51" w:rsidRPr="00EB6352" w:rsidTr="000D3B82">
        <w:tc>
          <w:tcPr>
            <w:tcW w:w="2405" w:type="dxa"/>
            <w:shd w:val="clear" w:color="auto" w:fill="F2F2F2" w:themeFill="background1" w:themeFillShade="F2"/>
            <w:vAlign w:val="center"/>
          </w:tcPr>
          <w:p w:rsidR="00146A51" w:rsidRPr="00EB6352" w:rsidRDefault="00683F59" w:rsidP="006635D8">
            <w:pPr>
              <w:jc w:val="center"/>
              <w:rPr>
                <w:rFonts w:ascii="Arial" w:hAnsi="Arial" w:cs="Arial"/>
                <w:b/>
                <w:sz w:val="22"/>
                <w:szCs w:val="22"/>
              </w:rPr>
            </w:pPr>
            <w:r>
              <w:rPr>
                <w:rFonts w:ascii="Arial" w:hAnsi="Arial" w:cs="Arial"/>
                <w:b/>
                <w:sz w:val="22"/>
                <w:szCs w:val="22"/>
              </w:rPr>
              <w:t>T</w:t>
            </w:r>
            <w:r w:rsidR="00146A51" w:rsidRPr="00EB6352">
              <w:rPr>
                <w:rFonts w:ascii="Arial" w:hAnsi="Arial" w:cs="Arial"/>
                <w:b/>
                <w:sz w:val="22"/>
                <w:szCs w:val="22"/>
              </w:rPr>
              <w:t>ermin</w:t>
            </w:r>
            <w:r w:rsidR="00146A51" w:rsidRPr="00EB6352">
              <w:rPr>
                <w:rFonts w:ascii="Arial" w:hAnsi="Arial" w:cs="Arial"/>
                <w:b/>
                <w:sz w:val="22"/>
                <w:szCs w:val="22"/>
              </w:rPr>
              <w:br/>
              <w:t>zakończenia</w:t>
            </w:r>
            <w:r w:rsidR="00146A51" w:rsidRPr="00EB6352">
              <w:rPr>
                <w:rFonts w:ascii="Arial" w:hAnsi="Arial" w:cs="Arial"/>
                <w:b/>
                <w:sz w:val="22"/>
                <w:szCs w:val="22"/>
              </w:rPr>
              <w:br/>
              <w:t>realizacji</w:t>
            </w:r>
            <w:r w:rsidR="00146A51" w:rsidRPr="00EB6352">
              <w:rPr>
                <w:rFonts w:ascii="Arial" w:hAnsi="Arial" w:cs="Arial"/>
                <w:b/>
                <w:sz w:val="22"/>
                <w:szCs w:val="22"/>
              </w:rPr>
              <w:br/>
              <w:t>zadania</w:t>
            </w:r>
          </w:p>
        </w:tc>
        <w:tc>
          <w:tcPr>
            <w:tcW w:w="6657" w:type="dxa"/>
            <w:vAlign w:val="center"/>
          </w:tcPr>
          <w:p w:rsidR="00146A51" w:rsidRPr="00EB6352" w:rsidRDefault="00146A51" w:rsidP="006635D8">
            <w:pPr>
              <w:jc w:val="both"/>
              <w:rPr>
                <w:rFonts w:ascii="Arial" w:hAnsi="Arial" w:cs="Arial"/>
                <w:sz w:val="22"/>
                <w:szCs w:val="22"/>
              </w:rPr>
            </w:pPr>
            <w:r w:rsidRPr="00EB6352">
              <w:rPr>
                <w:rFonts w:ascii="Arial" w:hAnsi="Arial" w:cs="Arial"/>
                <w:sz w:val="22"/>
                <w:szCs w:val="22"/>
              </w:rPr>
              <w:t>2020</w:t>
            </w:r>
          </w:p>
        </w:tc>
      </w:tr>
      <w:tr w:rsidR="00146A51" w:rsidRPr="00EB6352" w:rsidTr="000D3B82">
        <w:tc>
          <w:tcPr>
            <w:tcW w:w="2405" w:type="dxa"/>
            <w:shd w:val="clear" w:color="auto" w:fill="F2F2F2" w:themeFill="background1" w:themeFillShade="F2"/>
            <w:vAlign w:val="center"/>
          </w:tcPr>
          <w:p w:rsidR="00146A51" w:rsidRPr="00EB6352" w:rsidRDefault="00683F59" w:rsidP="006635D8">
            <w:pPr>
              <w:jc w:val="center"/>
              <w:rPr>
                <w:rFonts w:ascii="Arial" w:hAnsi="Arial" w:cs="Arial"/>
                <w:b/>
                <w:sz w:val="22"/>
                <w:szCs w:val="22"/>
              </w:rPr>
            </w:pPr>
            <w:r>
              <w:rPr>
                <w:rFonts w:ascii="Arial" w:hAnsi="Arial" w:cs="Arial"/>
                <w:b/>
                <w:sz w:val="22"/>
                <w:szCs w:val="22"/>
              </w:rPr>
              <w:t>U</w:t>
            </w:r>
            <w:r w:rsidR="00146A51" w:rsidRPr="00EB6352">
              <w:rPr>
                <w:rFonts w:ascii="Arial" w:hAnsi="Arial" w:cs="Arial"/>
                <w:b/>
                <w:sz w:val="22"/>
                <w:szCs w:val="22"/>
              </w:rPr>
              <w:t>zyskany efekt</w:t>
            </w:r>
            <w:r w:rsidR="00146A51" w:rsidRPr="00EB6352">
              <w:rPr>
                <w:rFonts w:ascii="Arial" w:hAnsi="Arial" w:cs="Arial"/>
                <w:b/>
                <w:sz w:val="22"/>
                <w:szCs w:val="22"/>
              </w:rPr>
              <w:br/>
              <w:t>zrealizowanego</w:t>
            </w:r>
            <w:r w:rsidR="00146A51" w:rsidRPr="00EB6352">
              <w:rPr>
                <w:rFonts w:ascii="Arial" w:hAnsi="Arial" w:cs="Arial"/>
                <w:b/>
                <w:sz w:val="22"/>
                <w:szCs w:val="22"/>
              </w:rPr>
              <w:br/>
              <w:t>zadania</w:t>
            </w:r>
          </w:p>
        </w:tc>
        <w:tc>
          <w:tcPr>
            <w:tcW w:w="6657" w:type="dxa"/>
            <w:vAlign w:val="center"/>
          </w:tcPr>
          <w:p w:rsidR="00146A51" w:rsidRPr="00EB6352" w:rsidRDefault="00146A51" w:rsidP="006635D8">
            <w:pPr>
              <w:jc w:val="both"/>
              <w:rPr>
                <w:rFonts w:ascii="Arial" w:eastAsia="Calibri" w:hAnsi="Arial" w:cs="Arial"/>
                <w:sz w:val="22"/>
                <w:szCs w:val="22"/>
                <w:highlight w:val="yellow"/>
              </w:rPr>
            </w:pPr>
            <w:r w:rsidRPr="00EB6352">
              <w:rPr>
                <w:rFonts w:ascii="Arial" w:eastAsia="Calibri" w:hAnsi="Arial" w:cs="Arial"/>
                <w:sz w:val="22"/>
                <w:szCs w:val="22"/>
              </w:rPr>
              <w:t>Doposażenie techniczne zasobów sprzętowych w celu zapewnienia ciągłości procesu szkolenia oraz podniesienia gotowości operacyjnej Kompanii Szkolnej Centralnego Odwodu Operacyjnego.</w:t>
            </w:r>
            <w:r w:rsidRPr="00EB6352">
              <w:rPr>
                <w:rFonts w:ascii="Arial" w:hAnsi="Arial" w:cs="Arial"/>
                <w:sz w:val="22"/>
                <w:szCs w:val="22"/>
              </w:rPr>
              <w:t xml:space="preserve"> </w:t>
            </w:r>
          </w:p>
        </w:tc>
      </w:tr>
      <w:tr w:rsidR="00146A51" w:rsidRPr="00EB6352" w:rsidTr="000D3B82">
        <w:tc>
          <w:tcPr>
            <w:tcW w:w="2405" w:type="dxa"/>
            <w:shd w:val="clear" w:color="auto" w:fill="F2F2F2" w:themeFill="background1" w:themeFillShade="F2"/>
            <w:vAlign w:val="center"/>
          </w:tcPr>
          <w:p w:rsidR="00146A51" w:rsidRPr="00EB6352" w:rsidRDefault="00683F59" w:rsidP="006635D8">
            <w:pPr>
              <w:jc w:val="center"/>
              <w:rPr>
                <w:rFonts w:ascii="Arial" w:hAnsi="Arial" w:cs="Arial"/>
                <w:b/>
                <w:sz w:val="22"/>
                <w:szCs w:val="22"/>
              </w:rPr>
            </w:pPr>
            <w:r>
              <w:rPr>
                <w:rFonts w:ascii="Arial" w:hAnsi="Arial" w:cs="Arial"/>
                <w:b/>
                <w:sz w:val="22"/>
                <w:szCs w:val="22"/>
              </w:rPr>
              <w:t>U</w:t>
            </w:r>
            <w:r w:rsidR="00146A51" w:rsidRPr="00EB6352">
              <w:rPr>
                <w:rFonts w:ascii="Arial" w:hAnsi="Arial" w:cs="Arial"/>
                <w:b/>
                <w:sz w:val="22"/>
                <w:szCs w:val="22"/>
              </w:rPr>
              <w:t>wagi (trudności</w:t>
            </w:r>
            <w:r w:rsidR="00146A51" w:rsidRPr="00EB6352">
              <w:rPr>
                <w:rFonts w:ascii="Arial" w:hAnsi="Arial" w:cs="Arial"/>
                <w:b/>
                <w:sz w:val="22"/>
                <w:szCs w:val="22"/>
              </w:rPr>
              <w:br/>
              <w:t>w realizacji</w:t>
            </w:r>
            <w:r w:rsidR="00146A51" w:rsidRPr="00EB6352">
              <w:rPr>
                <w:rFonts w:ascii="Arial" w:hAnsi="Arial" w:cs="Arial"/>
                <w:b/>
                <w:sz w:val="22"/>
                <w:szCs w:val="22"/>
              </w:rPr>
              <w:br/>
              <w:t>zadania,</w:t>
            </w:r>
            <w:r w:rsidR="00146A51" w:rsidRPr="00EB6352">
              <w:rPr>
                <w:rFonts w:ascii="Arial" w:hAnsi="Arial" w:cs="Arial"/>
                <w:b/>
                <w:sz w:val="22"/>
                <w:szCs w:val="22"/>
              </w:rPr>
              <w:br/>
              <w:t>przyczyny</w:t>
            </w:r>
            <w:r w:rsidR="00146A51" w:rsidRPr="00EB6352">
              <w:rPr>
                <w:rFonts w:ascii="Arial" w:hAnsi="Arial" w:cs="Arial"/>
                <w:b/>
                <w:sz w:val="22"/>
                <w:szCs w:val="22"/>
              </w:rPr>
              <w:br/>
              <w:t>niezrealizowania</w:t>
            </w:r>
            <w:r w:rsidR="00146A51" w:rsidRPr="00EB6352">
              <w:rPr>
                <w:rFonts w:ascii="Arial" w:hAnsi="Arial" w:cs="Arial"/>
                <w:b/>
                <w:sz w:val="22"/>
                <w:szCs w:val="22"/>
              </w:rPr>
              <w:br/>
              <w:t>zadania)</w:t>
            </w:r>
          </w:p>
        </w:tc>
        <w:tc>
          <w:tcPr>
            <w:tcW w:w="6657" w:type="dxa"/>
            <w:vAlign w:val="center"/>
          </w:tcPr>
          <w:p w:rsidR="00146A51" w:rsidRPr="00EB6352" w:rsidRDefault="00146A51" w:rsidP="006635D8">
            <w:pPr>
              <w:rPr>
                <w:rFonts w:ascii="Arial" w:hAnsi="Arial" w:cs="Arial"/>
                <w:i/>
                <w:sz w:val="22"/>
                <w:szCs w:val="22"/>
              </w:rPr>
            </w:pPr>
          </w:p>
          <w:p w:rsidR="00146A51" w:rsidRPr="00EB6352" w:rsidRDefault="00556908" w:rsidP="006635D8">
            <w:pPr>
              <w:rPr>
                <w:rFonts w:ascii="Arial" w:hAnsi="Arial" w:cs="Arial"/>
                <w:i/>
                <w:sz w:val="22"/>
                <w:szCs w:val="22"/>
              </w:rPr>
            </w:pPr>
            <w:r>
              <w:rPr>
                <w:rFonts w:ascii="Arial" w:hAnsi="Arial" w:cs="Arial"/>
                <w:i/>
                <w:sz w:val="22"/>
                <w:szCs w:val="22"/>
              </w:rPr>
              <w:t>-</w:t>
            </w:r>
          </w:p>
        </w:tc>
      </w:tr>
    </w:tbl>
    <w:p w:rsidR="000D3B82" w:rsidRDefault="000D3B82">
      <w:pPr>
        <w:spacing w:after="160" w:line="259" w:lineRule="auto"/>
        <w:rPr>
          <w:rFonts w:ascii="Arial" w:hAnsi="Arial" w:cs="Arial"/>
          <w:sz w:val="22"/>
          <w:szCs w:val="22"/>
        </w:rPr>
      </w:pPr>
    </w:p>
    <w:p w:rsidR="000D3B82" w:rsidRDefault="000D3B82">
      <w:pPr>
        <w:spacing w:after="160" w:line="259" w:lineRule="auto"/>
        <w:rPr>
          <w:rFonts w:ascii="Arial" w:hAnsi="Arial" w:cs="Arial"/>
          <w:sz w:val="22"/>
          <w:szCs w:val="22"/>
        </w:rPr>
      </w:pPr>
      <w:r>
        <w:rPr>
          <w:rFonts w:ascii="Arial" w:hAnsi="Arial" w:cs="Arial"/>
          <w:sz w:val="22"/>
          <w:szCs w:val="22"/>
        </w:rPr>
        <w:br w:type="page"/>
      </w:r>
    </w:p>
    <w:p w:rsidR="000D3B82" w:rsidRPr="00EB6352" w:rsidRDefault="000D3B82" w:rsidP="000D3B82">
      <w:pPr>
        <w:tabs>
          <w:tab w:val="left" w:pos="5280"/>
        </w:tabs>
        <w:jc w:val="both"/>
        <w:rPr>
          <w:rFonts w:ascii="Arial" w:hAnsi="Arial" w:cs="Arial"/>
          <w:sz w:val="22"/>
          <w:szCs w:val="22"/>
        </w:rPr>
      </w:pPr>
      <w:r w:rsidRPr="00EB6352">
        <w:rPr>
          <w:rFonts w:ascii="Arial" w:hAnsi="Arial" w:cs="Arial"/>
          <w:sz w:val="22"/>
          <w:szCs w:val="22"/>
        </w:rPr>
        <w:lastRenderedPageBreak/>
        <w:t>Podmiot realizujący zadanie:</w:t>
      </w:r>
    </w:p>
    <w:p w:rsidR="000D3B82" w:rsidRPr="00EB6352" w:rsidRDefault="000D3B82" w:rsidP="000D3B82">
      <w:pPr>
        <w:shd w:val="clear" w:color="auto" w:fill="F2F2F2" w:themeFill="background1" w:themeFillShade="F2"/>
        <w:jc w:val="both"/>
        <w:rPr>
          <w:rFonts w:ascii="Arial" w:hAnsi="Arial" w:cs="Arial"/>
          <w:b/>
          <w:sz w:val="22"/>
          <w:szCs w:val="22"/>
        </w:rPr>
      </w:pPr>
      <w:r>
        <w:rPr>
          <w:rFonts w:ascii="Arial" w:hAnsi="Arial" w:cs="Arial"/>
          <w:b/>
          <w:sz w:val="22"/>
          <w:szCs w:val="22"/>
        </w:rPr>
        <w:t>CENTALNA SZKOŁA PAŃSTWOWEJ STRAŻY POŻARNEJ W CZĘSTOCHOWIE</w:t>
      </w:r>
    </w:p>
    <w:p w:rsidR="000D3B82" w:rsidRDefault="000D3B82" w:rsidP="000D3B82">
      <w:pPr>
        <w:jc w:val="both"/>
        <w:rPr>
          <w:rFonts w:ascii="Arial" w:hAnsi="Arial" w:cs="Arial"/>
          <w:b/>
          <w:sz w:val="22"/>
          <w:szCs w:val="22"/>
        </w:rPr>
      </w:pPr>
    </w:p>
    <w:p w:rsidR="000D3B82" w:rsidRPr="00D22D5B" w:rsidRDefault="000D3B82" w:rsidP="000D3B82">
      <w:pPr>
        <w:jc w:val="both"/>
        <w:rPr>
          <w:rFonts w:ascii="Arial" w:hAnsi="Arial" w:cs="Arial"/>
          <w:sz w:val="21"/>
          <w:szCs w:val="21"/>
        </w:rPr>
      </w:pPr>
      <w:r w:rsidRPr="00D22D5B">
        <w:rPr>
          <w:rFonts w:ascii="Arial" w:hAnsi="Arial" w:cs="Arial"/>
          <w:b/>
          <w:sz w:val="21"/>
          <w:szCs w:val="21"/>
        </w:rPr>
        <w:t>Zadanie:</w:t>
      </w:r>
      <w:r w:rsidRPr="00D22D5B">
        <w:rPr>
          <w:rFonts w:ascii="Arial" w:hAnsi="Arial" w:cs="Arial"/>
          <w:sz w:val="21"/>
          <w:szCs w:val="21"/>
        </w:rPr>
        <w:t xml:space="preserve"> realizacja projektu w NCBiR: zaawansowane technologie wspomagające przeciwdziałanie zagrożeniom związanymi z powodziami.</w:t>
      </w:r>
    </w:p>
    <w:p w:rsidR="000D3B82" w:rsidRPr="00D22D5B" w:rsidRDefault="000D3B82" w:rsidP="000D3B82">
      <w:pPr>
        <w:jc w:val="both"/>
        <w:rPr>
          <w:rFonts w:ascii="Arial" w:hAnsi="Arial" w:cs="Arial"/>
          <w:sz w:val="21"/>
          <w:szCs w:val="21"/>
        </w:rPr>
      </w:pPr>
    </w:p>
    <w:p w:rsidR="000D3B82" w:rsidRPr="00D22D5B" w:rsidRDefault="000D3B82" w:rsidP="000D3B82">
      <w:pPr>
        <w:jc w:val="both"/>
        <w:rPr>
          <w:rFonts w:ascii="Arial" w:eastAsia="Calibri" w:hAnsi="Arial" w:cs="Arial"/>
          <w:sz w:val="21"/>
          <w:szCs w:val="21"/>
        </w:rPr>
      </w:pPr>
      <w:r w:rsidRPr="00D22D5B">
        <w:rPr>
          <w:rFonts w:ascii="Arial" w:hAnsi="Arial" w:cs="Arial"/>
          <w:b/>
          <w:sz w:val="21"/>
          <w:szCs w:val="21"/>
        </w:rPr>
        <w:t>Zadanie wpisuje się w realizację Celu 3</w:t>
      </w:r>
      <w:r w:rsidRPr="00D22D5B">
        <w:rPr>
          <w:rFonts w:ascii="Arial" w:hAnsi="Arial" w:cs="Arial"/>
          <w:sz w:val="21"/>
          <w:szCs w:val="21"/>
        </w:rPr>
        <w:t>:</w:t>
      </w:r>
      <w:r w:rsidRPr="00D22D5B">
        <w:rPr>
          <w:rFonts w:ascii="Arial" w:hAnsi="Arial" w:cs="Arial"/>
          <w:b/>
          <w:sz w:val="21"/>
          <w:szCs w:val="21"/>
        </w:rPr>
        <w:t xml:space="preserve"> </w:t>
      </w:r>
      <w:r w:rsidRPr="00D22D5B">
        <w:rPr>
          <w:rFonts w:ascii="Arial" w:hAnsi="Arial" w:cs="Arial"/>
          <w:sz w:val="21"/>
          <w:szCs w:val="21"/>
        </w:rPr>
        <w:t>d</w:t>
      </w:r>
      <w:r w:rsidRPr="00D22D5B">
        <w:rPr>
          <w:rFonts w:ascii="Arial" w:eastAsia="Calibri" w:hAnsi="Arial" w:cs="Arial"/>
          <w:sz w:val="21"/>
          <w:szCs w:val="21"/>
        </w:rPr>
        <w:t>oskonalenie umiejętności ratowników oraz kadry dydaktycznej i szkoleniowej w zakresie działań ratowniczych, zarówno w aspekcie teoretycznym, jak i praktycznym.</w:t>
      </w:r>
    </w:p>
    <w:p w:rsidR="000D3B82" w:rsidRPr="00D22D5B" w:rsidRDefault="000D3B82" w:rsidP="000D3B82">
      <w:pPr>
        <w:jc w:val="both"/>
        <w:rPr>
          <w:rFonts w:ascii="Arial" w:eastAsia="Calibri" w:hAnsi="Arial" w:cs="Arial"/>
          <w:sz w:val="21"/>
          <w:szCs w:val="21"/>
        </w:rPr>
      </w:pPr>
    </w:p>
    <w:p w:rsidR="000D3B82" w:rsidRPr="00D22D5B" w:rsidRDefault="000D3B82" w:rsidP="000D3B82">
      <w:pPr>
        <w:jc w:val="both"/>
        <w:rPr>
          <w:rFonts w:ascii="Arial" w:hAnsi="Arial" w:cs="Arial"/>
          <w:sz w:val="21"/>
          <w:szCs w:val="21"/>
        </w:rPr>
      </w:pPr>
      <w:r w:rsidRPr="00D22D5B">
        <w:rPr>
          <w:rFonts w:ascii="Arial" w:hAnsi="Arial" w:cs="Arial"/>
          <w:b/>
          <w:sz w:val="21"/>
          <w:szCs w:val="21"/>
        </w:rPr>
        <w:t>Kierunek działań 3.2:</w:t>
      </w:r>
      <w:r w:rsidRPr="00D22D5B">
        <w:rPr>
          <w:rFonts w:ascii="Arial" w:hAnsi="Arial" w:cs="Arial"/>
          <w:sz w:val="21"/>
          <w:szCs w:val="21"/>
        </w:rPr>
        <w:t xml:space="preserve"> stałe odtwarzanie zasobów sprzętu i materiałów w miarę ich zużywania  w</w:t>
      </w:r>
      <w:r w:rsidR="003E43F0">
        <w:rPr>
          <w:rFonts w:ascii="Arial" w:hAnsi="Arial" w:cs="Arial"/>
          <w:sz w:val="21"/>
          <w:szCs w:val="21"/>
        </w:rPr>
        <w:t> </w:t>
      </w:r>
      <w:r w:rsidRPr="00D22D5B">
        <w:rPr>
          <w:rFonts w:ascii="Arial" w:hAnsi="Arial" w:cs="Arial"/>
          <w:sz w:val="21"/>
          <w:szCs w:val="21"/>
        </w:rPr>
        <w:t>działalności szkoleniowej w celu zapewnienia ciągłości procesu szkolenia.</w:t>
      </w:r>
    </w:p>
    <w:p w:rsidR="000D3B82" w:rsidRDefault="000D3B82" w:rsidP="000D3B82">
      <w:pPr>
        <w:spacing w:after="120"/>
        <w:jc w:val="both"/>
        <w:rPr>
          <w:rFonts w:ascii="Arial" w:hAnsi="Arial" w:cs="Arial"/>
          <w:sz w:val="22"/>
          <w:szCs w:val="22"/>
        </w:rPr>
      </w:pPr>
    </w:p>
    <w:tbl>
      <w:tblPr>
        <w:tblStyle w:val="Tabela-Siatka"/>
        <w:tblW w:w="0" w:type="auto"/>
        <w:tblLook w:val="04A0" w:firstRow="1" w:lastRow="0" w:firstColumn="1" w:lastColumn="0" w:noHBand="0" w:noVBand="1"/>
      </w:tblPr>
      <w:tblGrid>
        <w:gridCol w:w="2830"/>
        <w:gridCol w:w="6232"/>
      </w:tblGrid>
      <w:tr w:rsidR="000D3B82" w:rsidRPr="006131B4" w:rsidTr="00594898">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3B82" w:rsidRPr="00D22D5B" w:rsidRDefault="000D3B82" w:rsidP="00E812A9">
            <w:pPr>
              <w:jc w:val="center"/>
              <w:rPr>
                <w:rFonts w:ascii="Arial" w:eastAsia="Calibri" w:hAnsi="Arial" w:cs="Arial"/>
                <w:b/>
                <w:sz w:val="21"/>
                <w:szCs w:val="21"/>
              </w:rPr>
            </w:pPr>
            <w:r w:rsidRPr="00D22D5B">
              <w:rPr>
                <w:rFonts w:ascii="Arial" w:eastAsia="Calibri" w:hAnsi="Arial" w:cs="Arial"/>
                <w:b/>
                <w:sz w:val="21"/>
                <w:szCs w:val="21"/>
              </w:rPr>
              <w:t>Podmioty współpracujące przy realizacji zadania</w:t>
            </w:r>
          </w:p>
        </w:tc>
        <w:tc>
          <w:tcPr>
            <w:tcW w:w="6232" w:type="dxa"/>
            <w:tcBorders>
              <w:top w:val="single" w:sz="4" w:space="0" w:color="auto"/>
              <w:left w:val="single" w:sz="4" w:space="0" w:color="auto"/>
              <w:bottom w:val="single" w:sz="4" w:space="0" w:color="auto"/>
              <w:right w:val="single" w:sz="4" w:space="0" w:color="auto"/>
            </w:tcBorders>
            <w:vAlign w:val="center"/>
          </w:tcPr>
          <w:p w:rsidR="000D3B82" w:rsidRPr="000D3B82" w:rsidRDefault="000D3B82" w:rsidP="000D3B82">
            <w:pPr>
              <w:autoSpaceDE w:val="0"/>
              <w:autoSpaceDN w:val="0"/>
              <w:adjustRightInd w:val="0"/>
              <w:jc w:val="both"/>
              <w:rPr>
                <w:rFonts w:ascii="Arial" w:eastAsia="Calibri" w:hAnsi="Arial" w:cs="Arial"/>
                <w:sz w:val="22"/>
              </w:rPr>
            </w:pPr>
            <w:r w:rsidRPr="000D3B82">
              <w:rPr>
                <w:rFonts w:ascii="Arial" w:hAnsi="Arial" w:cs="Arial"/>
                <w:sz w:val="22"/>
              </w:rPr>
              <w:t>-</w:t>
            </w:r>
          </w:p>
          <w:p w:rsidR="000D3B82" w:rsidRPr="006131B4" w:rsidRDefault="000D3B82" w:rsidP="00E812A9">
            <w:pPr>
              <w:jc w:val="both"/>
              <w:rPr>
                <w:rFonts w:ascii="Arial" w:eastAsia="Calibri" w:hAnsi="Arial" w:cs="Arial"/>
                <w:b/>
                <w:sz w:val="22"/>
              </w:rPr>
            </w:pPr>
          </w:p>
        </w:tc>
      </w:tr>
      <w:tr w:rsidR="000D3B82" w:rsidRPr="006131B4" w:rsidTr="00594898">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3B82" w:rsidRPr="00D22D5B" w:rsidRDefault="000D3B82" w:rsidP="00E812A9">
            <w:pPr>
              <w:jc w:val="center"/>
              <w:rPr>
                <w:rFonts w:ascii="Arial" w:eastAsia="Calibri" w:hAnsi="Arial" w:cs="Arial"/>
                <w:b/>
                <w:sz w:val="21"/>
                <w:szCs w:val="21"/>
              </w:rPr>
            </w:pPr>
            <w:r w:rsidRPr="00D22D5B">
              <w:rPr>
                <w:rFonts w:ascii="Arial" w:eastAsia="Calibri" w:hAnsi="Arial" w:cs="Arial"/>
                <w:b/>
                <w:sz w:val="21"/>
                <w:szCs w:val="21"/>
              </w:rPr>
              <w:t>Stopień realizacji zadania</w:t>
            </w:r>
          </w:p>
        </w:tc>
        <w:tc>
          <w:tcPr>
            <w:tcW w:w="6232" w:type="dxa"/>
            <w:tcBorders>
              <w:top w:val="single" w:sz="4" w:space="0" w:color="auto"/>
              <w:left w:val="single" w:sz="4" w:space="0" w:color="auto"/>
              <w:bottom w:val="single" w:sz="4" w:space="0" w:color="auto"/>
              <w:right w:val="single" w:sz="4" w:space="0" w:color="auto"/>
            </w:tcBorders>
            <w:vAlign w:val="center"/>
          </w:tcPr>
          <w:p w:rsidR="000D3B82" w:rsidRPr="006131B4" w:rsidRDefault="000D3B82" w:rsidP="00E812A9">
            <w:pPr>
              <w:jc w:val="both"/>
              <w:rPr>
                <w:rFonts w:ascii="Arial" w:eastAsia="Calibri" w:hAnsi="Arial" w:cs="Arial"/>
                <w:b/>
                <w:sz w:val="22"/>
              </w:rPr>
            </w:pPr>
            <w:r>
              <w:rPr>
                <w:rFonts w:ascii="Arial" w:hAnsi="Arial" w:cs="Arial"/>
                <w:sz w:val="22"/>
                <w:szCs w:val="22"/>
              </w:rPr>
              <w:t>Zakończono</w:t>
            </w:r>
          </w:p>
        </w:tc>
      </w:tr>
      <w:tr w:rsidR="000D3B82" w:rsidRPr="006131B4" w:rsidTr="00594898">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3B82" w:rsidRPr="00D22D5B" w:rsidRDefault="000D3B82" w:rsidP="00E812A9">
            <w:pPr>
              <w:jc w:val="center"/>
              <w:rPr>
                <w:rFonts w:ascii="Arial" w:eastAsia="Calibri" w:hAnsi="Arial" w:cs="Arial"/>
                <w:b/>
                <w:sz w:val="21"/>
                <w:szCs w:val="21"/>
              </w:rPr>
            </w:pPr>
            <w:r w:rsidRPr="00D22D5B">
              <w:rPr>
                <w:rFonts w:ascii="Arial" w:eastAsia="Calibri" w:hAnsi="Arial" w:cs="Arial"/>
                <w:b/>
                <w:sz w:val="21"/>
                <w:szCs w:val="21"/>
              </w:rPr>
              <w:t>Sposób realizacji zadania</w:t>
            </w:r>
          </w:p>
        </w:tc>
        <w:tc>
          <w:tcPr>
            <w:tcW w:w="6232" w:type="dxa"/>
            <w:tcBorders>
              <w:top w:val="single" w:sz="4" w:space="0" w:color="auto"/>
              <w:left w:val="single" w:sz="4" w:space="0" w:color="auto"/>
              <w:bottom w:val="single" w:sz="4" w:space="0" w:color="auto"/>
              <w:right w:val="single" w:sz="4" w:space="0" w:color="auto"/>
            </w:tcBorders>
            <w:vAlign w:val="center"/>
          </w:tcPr>
          <w:p w:rsidR="000D3B82" w:rsidRPr="004672A1" w:rsidRDefault="000D3B82" w:rsidP="00D76C05">
            <w:pPr>
              <w:jc w:val="both"/>
              <w:rPr>
                <w:rFonts w:ascii="Arial" w:hAnsi="Arial" w:cs="Arial"/>
                <w:sz w:val="22"/>
                <w:szCs w:val="22"/>
              </w:rPr>
            </w:pPr>
            <w:r w:rsidRPr="004672A1">
              <w:rPr>
                <w:rFonts w:ascii="Arial" w:hAnsi="Arial" w:cs="Arial"/>
                <w:sz w:val="22"/>
                <w:szCs w:val="22"/>
              </w:rPr>
              <w:t>W ramach środków budżetowych, a także własnych dokonano zakupów mających na celu odtworzenie zasobów sprzętu zużytego, a także sprzętu służącego poprawie warunków szkolenia i zapewnienia ciągłości procesu dydaktycznego w tym:</w:t>
            </w:r>
          </w:p>
          <w:p w:rsidR="000D3B82" w:rsidRPr="004672A1" w:rsidRDefault="000D3B82" w:rsidP="00D76C05">
            <w:pPr>
              <w:jc w:val="both"/>
              <w:rPr>
                <w:rFonts w:ascii="Arial" w:hAnsi="Arial" w:cs="Arial"/>
                <w:bCs/>
                <w:sz w:val="22"/>
                <w:szCs w:val="22"/>
              </w:rPr>
            </w:pPr>
            <w:r w:rsidRPr="004672A1">
              <w:rPr>
                <w:rFonts w:ascii="Arial" w:hAnsi="Arial" w:cs="Arial"/>
                <w:sz w:val="22"/>
                <w:szCs w:val="22"/>
              </w:rPr>
              <w:t xml:space="preserve">- </w:t>
            </w:r>
            <w:r w:rsidRPr="004672A1">
              <w:rPr>
                <w:rFonts w:ascii="Arial" w:hAnsi="Arial" w:cs="Arial"/>
                <w:bCs/>
                <w:sz w:val="22"/>
                <w:szCs w:val="22"/>
              </w:rPr>
              <w:t>samochód kwatermistrzowski typu SLKw marki Citroen Berlingo typu M</w:t>
            </w:r>
            <w:r w:rsidR="00D76C05">
              <w:rPr>
                <w:rFonts w:ascii="Arial" w:hAnsi="Arial" w:cs="Arial"/>
                <w:bCs/>
                <w:sz w:val="22"/>
                <w:szCs w:val="22"/>
              </w:rPr>
              <w:t>;</w:t>
            </w:r>
          </w:p>
          <w:p w:rsidR="000D3B82" w:rsidRPr="004672A1" w:rsidRDefault="000D3B82" w:rsidP="00D76C05">
            <w:pPr>
              <w:jc w:val="both"/>
              <w:rPr>
                <w:rFonts w:ascii="Arial" w:hAnsi="Arial" w:cs="Arial"/>
                <w:b/>
                <w:bCs/>
                <w:sz w:val="22"/>
                <w:szCs w:val="22"/>
              </w:rPr>
            </w:pPr>
            <w:r w:rsidRPr="004672A1">
              <w:rPr>
                <w:rFonts w:ascii="Arial" w:hAnsi="Arial" w:cs="Arial"/>
                <w:sz w:val="22"/>
                <w:szCs w:val="22"/>
              </w:rPr>
              <w:t xml:space="preserve">- </w:t>
            </w:r>
            <w:r w:rsidRPr="004672A1">
              <w:rPr>
                <w:rFonts w:ascii="Arial" w:hAnsi="Arial" w:cs="Arial"/>
                <w:bCs/>
                <w:sz w:val="22"/>
                <w:szCs w:val="22"/>
              </w:rPr>
              <w:t>pralnico-wirówka wysokoobrotowa Electrolux W5180H, suszarka bębnowa Electrolux TD6-20 z systemem pomp automatycznego dozowania</w:t>
            </w:r>
            <w:r w:rsidR="00D76C05">
              <w:rPr>
                <w:rFonts w:ascii="Arial" w:hAnsi="Arial" w:cs="Arial"/>
                <w:bCs/>
                <w:sz w:val="22"/>
                <w:szCs w:val="22"/>
              </w:rPr>
              <w:t>;</w:t>
            </w:r>
          </w:p>
          <w:p w:rsidR="000D3B82" w:rsidRPr="004672A1" w:rsidRDefault="000D3B82" w:rsidP="00D76C05">
            <w:pPr>
              <w:jc w:val="both"/>
              <w:rPr>
                <w:rFonts w:ascii="Arial" w:hAnsi="Arial" w:cs="Arial"/>
                <w:bCs/>
                <w:sz w:val="22"/>
                <w:szCs w:val="22"/>
              </w:rPr>
            </w:pPr>
            <w:r w:rsidRPr="004672A1">
              <w:rPr>
                <w:rFonts w:ascii="Arial" w:hAnsi="Arial" w:cs="Arial"/>
                <w:sz w:val="22"/>
                <w:szCs w:val="22"/>
              </w:rPr>
              <w:t xml:space="preserve">- </w:t>
            </w:r>
            <w:r w:rsidRPr="004672A1">
              <w:rPr>
                <w:rFonts w:ascii="Arial" w:hAnsi="Arial" w:cs="Arial"/>
                <w:bCs/>
                <w:sz w:val="22"/>
                <w:szCs w:val="22"/>
              </w:rPr>
              <w:t>pralnico-wirówka wysokoobrotowej Electrolux W5180H, szafy suszarniczej Electrolux TS4175WW z system pomp automatycznego dozowania</w:t>
            </w:r>
            <w:r w:rsidR="00D76C05">
              <w:rPr>
                <w:rFonts w:ascii="Arial" w:hAnsi="Arial" w:cs="Arial"/>
                <w:bCs/>
                <w:sz w:val="22"/>
                <w:szCs w:val="22"/>
              </w:rPr>
              <w:t>;</w:t>
            </w:r>
          </w:p>
          <w:p w:rsidR="000D3B82" w:rsidRPr="004672A1" w:rsidRDefault="000D3B82" w:rsidP="00D76C05">
            <w:pPr>
              <w:jc w:val="both"/>
              <w:rPr>
                <w:rFonts w:ascii="Arial" w:hAnsi="Arial" w:cs="Arial"/>
                <w:bCs/>
                <w:sz w:val="22"/>
                <w:szCs w:val="22"/>
              </w:rPr>
            </w:pPr>
            <w:r w:rsidRPr="004672A1">
              <w:rPr>
                <w:rFonts w:ascii="Arial" w:hAnsi="Arial" w:cs="Arial"/>
                <w:sz w:val="22"/>
                <w:szCs w:val="22"/>
              </w:rPr>
              <w:t xml:space="preserve">- </w:t>
            </w:r>
            <w:r w:rsidRPr="004672A1">
              <w:rPr>
                <w:rFonts w:ascii="Arial" w:hAnsi="Arial" w:cs="Arial"/>
                <w:bCs/>
                <w:sz w:val="22"/>
                <w:szCs w:val="22"/>
              </w:rPr>
              <w:t>zestaw narzędzi hydraulicznych zasilanych akumulatorowo firmy HOLMATRO</w:t>
            </w:r>
            <w:r w:rsidR="00D76C05">
              <w:rPr>
                <w:rFonts w:ascii="Arial" w:hAnsi="Arial" w:cs="Arial"/>
                <w:bCs/>
                <w:sz w:val="22"/>
                <w:szCs w:val="22"/>
              </w:rPr>
              <w:t>;</w:t>
            </w:r>
          </w:p>
          <w:p w:rsidR="000D3B82" w:rsidRPr="004672A1" w:rsidRDefault="000D3B82" w:rsidP="00D76C05">
            <w:pPr>
              <w:jc w:val="both"/>
              <w:rPr>
                <w:rFonts w:ascii="Arial" w:hAnsi="Arial" w:cs="Arial"/>
                <w:bCs/>
                <w:sz w:val="22"/>
                <w:szCs w:val="22"/>
              </w:rPr>
            </w:pPr>
            <w:r w:rsidRPr="004672A1">
              <w:rPr>
                <w:rFonts w:ascii="Arial" w:hAnsi="Arial" w:cs="Arial"/>
                <w:sz w:val="22"/>
                <w:szCs w:val="22"/>
              </w:rPr>
              <w:t xml:space="preserve">- </w:t>
            </w:r>
            <w:r w:rsidRPr="004672A1">
              <w:rPr>
                <w:rFonts w:ascii="Arial" w:hAnsi="Arial" w:cs="Arial"/>
                <w:bCs/>
                <w:sz w:val="22"/>
                <w:szCs w:val="22"/>
              </w:rPr>
              <w:t>zakup samochodu z drabiną mechaniczną (SD 31) IVECO MAGIRUS M32 L-AS</w:t>
            </w:r>
            <w:r w:rsidR="00D76C05">
              <w:rPr>
                <w:rFonts w:ascii="Arial" w:hAnsi="Arial" w:cs="Arial"/>
                <w:bCs/>
                <w:sz w:val="22"/>
                <w:szCs w:val="22"/>
              </w:rPr>
              <w:t>;</w:t>
            </w:r>
          </w:p>
          <w:p w:rsidR="000D3B82" w:rsidRPr="004672A1" w:rsidRDefault="000D3B82" w:rsidP="00D76C05">
            <w:pPr>
              <w:jc w:val="both"/>
              <w:rPr>
                <w:rFonts w:ascii="Arial" w:hAnsi="Arial" w:cs="Arial"/>
                <w:sz w:val="22"/>
                <w:szCs w:val="22"/>
              </w:rPr>
            </w:pPr>
            <w:r w:rsidRPr="004672A1">
              <w:rPr>
                <w:rFonts w:ascii="Arial" w:hAnsi="Arial" w:cs="Arial"/>
                <w:sz w:val="22"/>
                <w:szCs w:val="22"/>
              </w:rPr>
              <w:t>- 10 zestawów sprzętu ochrony dróg oddechowych (aparaty X-PRO, maski OPTI – PRO, butle kompozytowe</w:t>
            </w:r>
            <w:r w:rsidR="00D76C05">
              <w:rPr>
                <w:rFonts w:ascii="Arial" w:hAnsi="Arial" w:cs="Arial"/>
                <w:sz w:val="22"/>
                <w:szCs w:val="22"/>
              </w:rPr>
              <w:t>;</w:t>
            </w:r>
          </w:p>
          <w:p w:rsidR="000D3B82" w:rsidRPr="004672A1" w:rsidRDefault="000D3B82" w:rsidP="00D76C05">
            <w:pPr>
              <w:jc w:val="both"/>
              <w:rPr>
                <w:rFonts w:ascii="Arial" w:hAnsi="Arial" w:cs="Arial"/>
                <w:sz w:val="22"/>
                <w:szCs w:val="22"/>
              </w:rPr>
            </w:pPr>
            <w:r w:rsidRPr="004672A1">
              <w:rPr>
                <w:rFonts w:ascii="Arial" w:hAnsi="Arial" w:cs="Arial"/>
                <w:sz w:val="22"/>
                <w:szCs w:val="22"/>
              </w:rPr>
              <w:t>- opryskiwacz spalinowy STIHL</w:t>
            </w:r>
            <w:r w:rsidR="00D76C05">
              <w:rPr>
                <w:rFonts w:ascii="Arial" w:hAnsi="Arial" w:cs="Arial"/>
                <w:sz w:val="22"/>
                <w:szCs w:val="22"/>
              </w:rPr>
              <w:t>;</w:t>
            </w:r>
          </w:p>
          <w:p w:rsidR="000D3B82" w:rsidRPr="004672A1" w:rsidRDefault="000D3B82" w:rsidP="00D76C05">
            <w:pPr>
              <w:jc w:val="both"/>
              <w:rPr>
                <w:rFonts w:ascii="Arial" w:hAnsi="Arial" w:cs="Arial"/>
                <w:sz w:val="22"/>
                <w:szCs w:val="22"/>
              </w:rPr>
            </w:pPr>
            <w:r w:rsidRPr="004672A1">
              <w:rPr>
                <w:rFonts w:ascii="Arial" w:hAnsi="Arial" w:cs="Arial"/>
                <w:sz w:val="22"/>
                <w:szCs w:val="22"/>
              </w:rPr>
              <w:t>- uzupełnienie torb medycznych znajdujących się na wyposażeniu samochodów ratowniczo-gaśniczych oraz będących w centralnym odwodzie operacyjnym</w:t>
            </w:r>
            <w:r w:rsidR="00D76C05">
              <w:rPr>
                <w:rFonts w:ascii="Arial" w:hAnsi="Arial" w:cs="Arial"/>
                <w:sz w:val="22"/>
                <w:szCs w:val="22"/>
              </w:rPr>
              <w:t>;</w:t>
            </w:r>
          </w:p>
          <w:p w:rsidR="000D3B82" w:rsidRPr="004672A1" w:rsidRDefault="000D3B82" w:rsidP="00D76C05">
            <w:pPr>
              <w:jc w:val="both"/>
              <w:rPr>
                <w:rFonts w:ascii="Arial" w:hAnsi="Arial" w:cs="Arial"/>
                <w:sz w:val="22"/>
                <w:szCs w:val="22"/>
              </w:rPr>
            </w:pPr>
            <w:r w:rsidRPr="004672A1">
              <w:rPr>
                <w:rFonts w:ascii="Arial" w:hAnsi="Arial" w:cs="Arial"/>
                <w:sz w:val="22"/>
                <w:szCs w:val="22"/>
              </w:rPr>
              <w:t>- filtropochłaniacze Honeywell – 55 szt</w:t>
            </w:r>
            <w:r w:rsidR="00D76C05">
              <w:rPr>
                <w:rFonts w:ascii="Arial" w:hAnsi="Arial" w:cs="Arial"/>
                <w:sz w:val="22"/>
                <w:szCs w:val="22"/>
              </w:rPr>
              <w:t>.;</w:t>
            </w:r>
          </w:p>
          <w:p w:rsidR="000D3B82" w:rsidRPr="004672A1" w:rsidRDefault="000D3B82" w:rsidP="00D76C05">
            <w:pPr>
              <w:jc w:val="both"/>
              <w:rPr>
                <w:rFonts w:ascii="Arial" w:hAnsi="Arial" w:cs="Arial"/>
                <w:sz w:val="22"/>
                <w:szCs w:val="22"/>
              </w:rPr>
            </w:pPr>
            <w:r w:rsidRPr="004672A1">
              <w:rPr>
                <w:rFonts w:ascii="Arial" w:hAnsi="Arial" w:cs="Arial"/>
                <w:sz w:val="22"/>
                <w:szCs w:val="22"/>
              </w:rPr>
              <w:t>- ubrania ALFA TEC 3000 CC</w:t>
            </w:r>
            <w:r w:rsidR="00D76C05">
              <w:rPr>
                <w:rFonts w:ascii="Arial" w:hAnsi="Arial" w:cs="Arial"/>
                <w:sz w:val="22"/>
                <w:szCs w:val="22"/>
              </w:rPr>
              <w:t>;</w:t>
            </w:r>
          </w:p>
          <w:p w:rsidR="000D3B82" w:rsidRPr="004672A1" w:rsidRDefault="000D3B82" w:rsidP="00D76C05">
            <w:pPr>
              <w:jc w:val="both"/>
              <w:rPr>
                <w:rFonts w:ascii="Arial" w:hAnsi="Arial" w:cs="Arial"/>
                <w:sz w:val="22"/>
                <w:szCs w:val="22"/>
              </w:rPr>
            </w:pPr>
            <w:r w:rsidRPr="004672A1">
              <w:rPr>
                <w:rFonts w:ascii="Arial" w:hAnsi="Arial" w:cs="Arial"/>
                <w:sz w:val="22"/>
                <w:szCs w:val="22"/>
              </w:rPr>
              <w:t>- opryskiwacz elektryczny MILWAKEE M18 BPFPH-401 wykorzystywany do prowadzenia dezynfekcji</w:t>
            </w:r>
            <w:r w:rsidR="00D76C05">
              <w:rPr>
                <w:rFonts w:ascii="Arial" w:hAnsi="Arial" w:cs="Arial"/>
                <w:sz w:val="22"/>
                <w:szCs w:val="22"/>
              </w:rPr>
              <w:t>;</w:t>
            </w:r>
          </w:p>
          <w:p w:rsidR="000D3B82" w:rsidRPr="004672A1" w:rsidRDefault="000D3B82" w:rsidP="00D76C05">
            <w:pPr>
              <w:jc w:val="both"/>
              <w:rPr>
                <w:rFonts w:ascii="Arial" w:hAnsi="Arial" w:cs="Arial"/>
                <w:sz w:val="22"/>
                <w:szCs w:val="22"/>
              </w:rPr>
            </w:pPr>
            <w:r w:rsidRPr="004672A1">
              <w:rPr>
                <w:rFonts w:ascii="Arial" w:hAnsi="Arial" w:cs="Arial"/>
                <w:sz w:val="22"/>
                <w:szCs w:val="22"/>
              </w:rPr>
              <w:t xml:space="preserve">- generator ozonu typ DAWID-2. </w:t>
            </w:r>
          </w:p>
        </w:tc>
      </w:tr>
      <w:tr w:rsidR="000D3B82" w:rsidRPr="006131B4" w:rsidTr="00594898">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3B82" w:rsidRPr="00D22D5B" w:rsidRDefault="000D3B82" w:rsidP="00E812A9">
            <w:pPr>
              <w:jc w:val="center"/>
              <w:rPr>
                <w:rFonts w:ascii="Arial" w:eastAsia="Calibri" w:hAnsi="Arial" w:cs="Arial"/>
                <w:b/>
                <w:sz w:val="21"/>
                <w:szCs w:val="21"/>
              </w:rPr>
            </w:pPr>
            <w:r w:rsidRPr="00D22D5B">
              <w:rPr>
                <w:rFonts w:ascii="Arial" w:eastAsia="Calibri" w:hAnsi="Arial" w:cs="Arial"/>
                <w:b/>
                <w:sz w:val="21"/>
                <w:szCs w:val="21"/>
              </w:rPr>
              <w:t>Termin zakończenia realizacji zadania</w:t>
            </w:r>
          </w:p>
        </w:tc>
        <w:tc>
          <w:tcPr>
            <w:tcW w:w="6232" w:type="dxa"/>
            <w:tcBorders>
              <w:top w:val="single" w:sz="4" w:space="0" w:color="auto"/>
              <w:left w:val="single" w:sz="4" w:space="0" w:color="auto"/>
              <w:bottom w:val="single" w:sz="4" w:space="0" w:color="auto"/>
              <w:right w:val="single" w:sz="4" w:space="0" w:color="auto"/>
            </w:tcBorders>
            <w:vAlign w:val="center"/>
          </w:tcPr>
          <w:p w:rsidR="000D3B82" w:rsidRPr="00C6683C" w:rsidRDefault="000D3B82" w:rsidP="00E812A9">
            <w:pPr>
              <w:rPr>
                <w:rFonts w:ascii="Arial" w:hAnsi="Arial" w:cs="Arial"/>
              </w:rPr>
            </w:pPr>
            <w:r w:rsidRPr="004672A1">
              <w:rPr>
                <w:rFonts w:ascii="Arial" w:hAnsi="Arial" w:cs="Arial"/>
                <w:sz w:val="22"/>
                <w:szCs w:val="22"/>
              </w:rPr>
              <w:t>Zadania zakończono w grudniu 2020 roku</w:t>
            </w:r>
            <w:r>
              <w:rPr>
                <w:rFonts w:ascii="Arial" w:hAnsi="Arial" w:cs="Arial"/>
                <w:sz w:val="22"/>
                <w:szCs w:val="22"/>
              </w:rPr>
              <w:t>.</w:t>
            </w:r>
          </w:p>
        </w:tc>
      </w:tr>
      <w:tr w:rsidR="000D3B82" w:rsidRPr="006131B4" w:rsidTr="00594898">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3B82" w:rsidRPr="00D22D5B" w:rsidRDefault="000D3B82" w:rsidP="00E812A9">
            <w:pPr>
              <w:jc w:val="center"/>
              <w:rPr>
                <w:rFonts w:ascii="Arial" w:eastAsia="Calibri" w:hAnsi="Arial" w:cs="Arial"/>
                <w:b/>
                <w:sz w:val="21"/>
                <w:szCs w:val="21"/>
              </w:rPr>
            </w:pPr>
            <w:r w:rsidRPr="00D22D5B">
              <w:rPr>
                <w:rFonts w:ascii="Arial" w:eastAsia="Calibri" w:hAnsi="Arial" w:cs="Arial"/>
                <w:b/>
                <w:sz w:val="21"/>
                <w:szCs w:val="21"/>
              </w:rPr>
              <w:t>Uzyskany efekt zrealizowanego zadania</w:t>
            </w:r>
          </w:p>
        </w:tc>
        <w:tc>
          <w:tcPr>
            <w:tcW w:w="6232" w:type="dxa"/>
            <w:tcBorders>
              <w:top w:val="single" w:sz="4" w:space="0" w:color="auto"/>
              <w:left w:val="single" w:sz="4" w:space="0" w:color="auto"/>
              <w:bottom w:val="single" w:sz="4" w:space="0" w:color="auto"/>
              <w:right w:val="single" w:sz="4" w:space="0" w:color="auto"/>
            </w:tcBorders>
            <w:vAlign w:val="center"/>
          </w:tcPr>
          <w:p w:rsidR="000D3B82" w:rsidRPr="00512DF6" w:rsidRDefault="000D3B82" w:rsidP="00E812A9">
            <w:pPr>
              <w:jc w:val="both"/>
              <w:rPr>
                <w:rFonts w:ascii="Arial" w:hAnsi="Arial" w:cs="Arial"/>
                <w:sz w:val="22"/>
                <w:szCs w:val="22"/>
              </w:rPr>
            </w:pPr>
            <w:r w:rsidRPr="004672A1">
              <w:rPr>
                <w:rFonts w:ascii="Arial" w:hAnsi="Arial" w:cs="Arial"/>
                <w:sz w:val="22"/>
                <w:szCs w:val="22"/>
              </w:rPr>
              <w:t>Zakupiony sprzęt będzie wykorzystywany w realizacji zadań dydaktyczno – szkoleniowych, a także przyczyni się do poprawy warunków prowadzonych zajęć i zachowania ciągłości procesu szkolenia.</w:t>
            </w:r>
          </w:p>
        </w:tc>
      </w:tr>
      <w:tr w:rsidR="000D3B82" w:rsidRPr="006131B4" w:rsidTr="00594898">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3B82" w:rsidRPr="00D22D5B" w:rsidRDefault="000D3B82" w:rsidP="00E812A9">
            <w:pPr>
              <w:jc w:val="center"/>
              <w:rPr>
                <w:rFonts w:ascii="Arial" w:eastAsia="Calibri" w:hAnsi="Arial" w:cs="Arial"/>
                <w:b/>
                <w:sz w:val="21"/>
                <w:szCs w:val="21"/>
              </w:rPr>
            </w:pPr>
            <w:r w:rsidRPr="00D22D5B">
              <w:rPr>
                <w:rFonts w:ascii="Arial" w:eastAsia="Calibri" w:hAnsi="Arial" w:cs="Arial"/>
                <w:b/>
                <w:sz w:val="21"/>
                <w:szCs w:val="21"/>
              </w:rPr>
              <w:t xml:space="preserve">Uwagi (trudności </w:t>
            </w:r>
            <w:r w:rsidRPr="00D22D5B">
              <w:rPr>
                <w:rFonts w:ascii="Arial" w:eastAsia="Calibri" w:hAnsi="Arial" w:cs="Arial"/>
                <w:b/>
                <w:sz w:val="21"/>
                <w:szCs w:val="21"/>
              </w:rPr>
              <w:br/>
              <w:t>w realizacji zadania, przyczyny niezrealizowania zadania)</w:t>
            </w:r>
          </w:p>
        </w:tc>
        <w:tc>
          <w:tcPr>
            <w:tcW w:w="6232" w:type="dxa"/>
            <w:tcBorders>
              <w:top w:val="single" w:sz="4" w:space="0" w:color="auto"/>
              <w:left w:val="single" w:sz="4" w:space="0" w:color="auto"/>
              <w:bottom w:val="single" w:sz="4" w:space="0" w:color="auto"/>
              <w:right w:val="single" w:sz="4" w:space="0" w:color="auto"/>
            </w:tcBorders>
            <w:vAlign w:val="center"/>
          </w:tcPr>
          <w:p w:rsidR="000D3B82" w:rsidRPr="006131B4" w:rsidRDefault="000D3B82" w:rsidP="00E812A9">
            <w:pPr>
              <w:jc w:val="both"/>
              <w:rPr>
                <w:rFonts w:ascii="Arial" w:eastAsia="Calibri" w:hAnsi="Arial" w:cs="Arial"/>
                <w:b/>
                <w:sz w:val="22"/>
              </w:rPr>
            </w:pPr>
            <w:r>
              <w:rPr>
                <w:rFonts w:ascii="Arial" w:hAnsi="Arial" w:cs="Arial"/>
                <w:sz w:val="22"/>
                <w:szCs w:val="22"/>
              </w:rPr>
              <w:t>-</w:t>
            </w:r>
          </w:p>
        </w:tc>
      </w:tr>
    </w:tbl>
    <w:p w:rsidR="009A2D2C" w:rsidRDefault="009A2D2C">
      <w:pPr>
        <w:spacing w:after="160" w:line="259" w:lineRule="auto"/>
        <w:rPr>
          <w:rFonts w:ascii="Arial" w:hAnsi="Arial" w:cs="Arial"/>
          <w:sz w:val="22"/>
          <w:szCs w:val="22"/>
        </w:rPr>
      </w:pPr>
      <w:r>
        <w:rPr>
          <w:rFonts w:ascii="Arial" w:hAnsi="Arial" w:cs="Arial"/>
          <w:sz w:val="22"/>
          <w:szCs w:val="22"/>
        </w:rPr>
        <w:br w:type="page"/>
      </w:r>
    </w:p>
    <w:p w:rsidR="00124601" w:rsidRPr="00EB6352" w:rsidRDefault="00663D2B" w:rsidP="00B971BF">
      <w:pPr>
        <w:pStyle w:val="Nagwek2"/>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2"/>
          <w:szCs w:val="22"/>
        </w:rPr>
      </w:pPr>
      <w:bookmarkStart w:id="23" w:name="_Toc67465033"/>
      <w:r w:rsidRPr="00EB6352">
        <w:rPr>
          <w:rFonts w:ascii="Arial" w:hAnsi="Arial" w:cs="Arial"/>
          <w:sz w:val="22"/>
          <w:szCs w:val="22"/>
        </w:rPr>
        <w:lastRenderedPageBreak/>
        <w:t>K</w:t>
      </w:r>
      <w:r w:rsidR="00124017" w:rsidRPr="00EB6352">
        <w:rPr>
          <w:rFonts w:ascii="Arial" w:hAnsi="Arial" w:cs="Arial"/>
          <w:sz w:val="22"/>
          <w:szCs w:val="22"/>
        </w:rPr>
        <w:t>ierunek</w:t>
      </w:r>
      <w:r w:rsidR="00E550F1" w:rsidRPr="00EB6352">
        <w:rPr>
          <w:rFonts w:ascii="Arial" w:hAnsi="Arial" w:cs="Arial"/>
          <w:sz w:val="22"/>
          <w:szCs w:val="22"/>
        </w:rPr>
        <w:t> </w:t>
      </w:r>
      <w:r w:rsidR="00124601" w:rsidRPr="00EB6352">
        <w:rPr>
          <w:rFonts w:ascii="Arial" w:hAnsi="Arial" w:cs="Arial"/>
          <w:sz w:val="22"/>
          <w:szCs w:val="22"/>
        </w:rPr>
        <w:t>3.4</w:t>
      </w:r>
      <w:r w:rsidR="00A33D4E" w:rsidRPr="00EB6352">
        <w:rPr>
          <w:rFonts w:ascii="Arial" w:hAnsi="Arial" w:cs="Arial"/>
          <w:sz w:val="22"/>
          <w:szCs w:val="22"/>
        </w:rPr>
        <w:t>. Stworzenie warunków motywacyjnych do podejmowania przez lekarzy specjalizacji z medycyny ratunkowej oraz do podejmowania przez nich pracy w</w:t>
      </w:r>
      <w:r w:rsidR="000225FD" w:rsidRPr="00EB6352">
        <w:rPr>
          <w:rFonts w:ascii="Arial" w:hAnsi="Arial" w:cs="Arial"/>
          <w:sz w:val="22"/>
          <w:szCs w:val="22"/>
        </w:rPr>
        <w:t> </w:t>
      </w:r>
      <w:r w:rsidR="00A33D4E" w:rsidRPr="00EB6352">
        <w:rPr>
          <w:rFonts w:ascii="Arial" w:hAnsi="Arial" w:cs="Arial"/>
          <w:sz w:val="22"/>
          <w:szCs w:val="22"/>
        </w:rPr>
        <w:t>szpitalnym oddziale ratunkowym i zespołach ratownictwa medycznego z uwagi na braki fachowego personelu medycznego w systemie PRM</w:t>
      </w:r>
      <w:bookmarkEnd w:id="23"/>
    </w:p>
    <w:p w:rsidR="003215EA" w:rsidRPr="00B978FE" w:rsidRDefault="003215EA" w:rsidP="003215EA">
      <w:pPr>
        <w:jc w:val="both"/>
        <w:rPr>
          <w:rFonts w:ascii="Arial" w:hAnsi="Arial" w:cs="Arial"/>
          <w:sz w:val="22"/>
          <w:szCs w:val="22"/>
        </w:rPr>
      </w:pPr>
      <w:r w:rsidRPr="00B978FE">
        <w:rPr>
          <w:rFonts w:ascii="Arial" w:hAnsi="Arial" w:cs="Arial"/>
          <w:sz w:val="22"/>
          <w:szCs w:val="22"/>
        </w:rPr>
        <w:t>Podmiot realizujący zadanie:</w:t>
      </w:r>
    </w:p>
    <w:p w:rsidR="003215EA" w:rsidRDefault="003215EA" w:rsidP="003215EA">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3215EA" w:rsidRPr="00B978FE" w:rsidRDefault="003215EA" w:rsidP="003215EA">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3215EA" w:rsidRDefault="003215EA" w:rsidP="003215EA">
      <w:pPr>
        <w:jc w:val="both"/>
        <w:rPr>
          <w:rFonts w:ascii="Arial" w:hAnsi="Arial" w:cs="Arial"/>
          <w:b/>
        </w:rPr>
      </w:pPr>
    </w:p>
    <w:p w:rsidR="003215EA" w:rsidRPr="00830911" w:rsidRDefault="003215EA" w:rsidP="003215EA">
      <w:pPr>
        <w:spacing w:after="200"/>
        <w:jc w:val="both"/>
        <w:rPr>
          <w:rFonts w:ascii="Arial" w:eastAsia="Calibri" w:hAnsi="Arial" w:cs="Arial"/>
          <w:b/>
          <w:sz w:val="22"/>
        </w:rPr>
      </w:pPr>
      <w:r w:rsidRPr="001A6376">
        <w:rPr>
          <w:rFonts w:ascii="Arial" w:hAnsi="Arial" w:cs="Arial"/>
          <w:b/>
        </w:rPr>
        <w:t xml:space="preserve">Zadanie: </w:t>
      </w:r>
      <w:r>
        <w:rPr>
          <w:rFonts w:ascii="Arial" w:eastAsia="Calibri" w:hAnsi="Arial" w:cs="Arial"/>
          <w:sz w:val="22"/>
        </w:rPr>
        <w:t>stworzenie motywacyjnego systemu zatrudniania kadry instruktorskiej</w:t>
      </w:r>
      <w:r w:rsidRPr="006131B4">
        <w:rPr>
          <w:rFonts w:ascii="Arial" w:eastAsia="Calibri" w:hAnsi="Arial" w:cs="Arial"/>
          <w:sz w:val="22"/>
        </w:rPr>
        <w:t>.</w:t>
      </w:r>
    </w:p>
    <w:p w:rsidR="003215EA" w:rsidRDefault="003215EA" w:rsidP="003215EA">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3215EA" w:rsidRDefault="003215EA" w:rsidP="003215EA">
      <w:pPr>
        <w:jc w:val="both"/>
        <w:rPr>
          <w:rFonts w:ascii="Arial" w:hAnsi="Arial" w:cs="Arial"/>
          <w:sz w:val="22"/>
          <w:szCs w:val="22"/>
        </w:rPr>
      </w:pPr>
    </w:p>
    <w:p w:rsidR="003215EA" w:rsidRDefault="003215EA" w:rsidP="003215EA">
      <w:pPr>
        <w:jc w:val="both"/>
        <w:rPr>
          <w:rFonts w:ascii="Arial" w:hAnsi="Arial" w:cs="Arial"/>
          <w:sz w:val="22"/>
          <w:szCs w:val="22"/>
        </w:rPr>
      </w:pPr>
      <w:r w:rsidRPr="00830911">
        <w:rPr>
          <w:rFonts w:ascii="Arial" w:hAnsi="Arial" w:cs="Arial"/>
          <w:b/>
          <w:sz w:val="22"/>
          <w:szCs w:val="22"/>
        </w:rPr>
        <w:t>Kierunek działań 3.</w:t>
      </w:r>
      <w:r>
        <w:rPr>
          <w:rFonts w:ascii="Arial" w:hAnsi="Arial" w:cs="Arial"/>
          <w:b/>
          <w:sz w:val="22"/>
          <w:szCs w:val="22"/>
        </w:rPr>
        <w:t>4</w:t>
      </w:r>
      <w:r w:rsidRPr="00830911">
        <w:rPr>
          <w:rFonts w:ascii="Arial" w:hAnsi="Arial" w:cs="Arial"/>
          <w:b/>
          <w:sz w:val="22"/>
          <w:szCs w:val="22"/>
        </w:rPr>
        <w:t>:</w:t>
      </w:r>
      <w:r>
        <w:rPr>
          <w:rFonts w:ascii="Arial" w:hAnsi="Arial" w:cs="Arial"/>
          <w:sz w:val="22"/>
          <w:szCs w:val="22"/>
        </w:rPr>
        <w:t xml:space="preserve">  stworzenie warunków motywacyjnych do podejmowania przez lekarzy specjalizacji z medycyny ratunkowej oraz do podejmowania przez nich pracy w szpitalnym oddziale ratunkowym i zespołach ratownictwa medycznego z uwagi na braki facowego personelu medycznego w systemie PRM.</w:t>
      </w:r>
    </w:p>
    <w:p w:rsidR="003215EA" w:rsidRDefault="003215EA" w:rsidP="003215EA">
      <w:pPr>
        <w:jc w:val="both"/>
        <w:rPr>
          <w:rFonts w:ascii="Arial" w:hAnsi="Arial" w:cs="Arial"/>
          <w:sz w:val="22"/>
          <w:szCs w:val="22"/>
        </w:rPr>
      </w:pPr>
    </w:p>
    <w:p w:rsidR="003215EA" w:rsidRPr="003215EA" w:rsidRDefault="003215EA" w:rsidP="003215EA">
      <w:pPr>
        <w:spacing w:after="200"/>
        <w:jc w:val="both"/>
        <w:rPr>
          <w:rFonts w:ascii="Arial" w:eastAsia="Calibri" w:hAnsi="Arial" w:cs="Arial"/>
          <w:b/>
          <w:sz w:val="22"/>
        </w:rPr>
      </w:pPr>
      <w:r w:rsidRPr="00830911">
        <w:rPr>
          <w:rFonts w:ascii="Arial" w:hAnsi="Arial" w:cs="Arial"/>
          <w:b/>
          <w:sz w:val="22"/>
          <w:szCs w:val="22"/>
        </w:rPr>
        <w:t>Zadanie szczegółowe</w:t>
      </w:r>
      <w:r>
        <w:rPr>
          <w:rFonts w:ascii="Arial" w:hAnsi="Arial" w:cs="Arial"/>
          <w:sz w:val="22"/>
          <w:szCs w:val="22"/>
        </w:rPr>
        <w:t xml:space="preserve">: </w:t>
      </w:r>
      <w:r w:rsidR="005D177C">
        <w:rPr>
          <w:rFonts w:ascii="Arial" w:eastAsia="Calibri" w:hAnsi="Arial" w:cs="Arial"/>
          <w:sz w:val="22"/>
        </w:rPr>
        <w:t>opracowanie koncepcji motywacyjnych systemów zatrudnienia kadry instruktorskiej realizującej szkolenia specjalistyczne z zakresu ratownictwa na poziomie centralnym</w:t>
      </w:r>
      <w:r>
        <w:rPr>
          <w:rFonts w:ascii="Arial" w:eastAsia="Calibri" w:hAnsi="Arial" w:cs="Arial"/>
          <w:b/>
          <w:sz w:val="22"/>
        </w:rPr>
        <w:t>.</w:t>
      </w:r>
    </w:p>
    <w:p w:rsidR="00B9665D" w:rsidRPr="003215EA" w:rsidRDefault="00B9665D" w:rsidP="00B9665D">
      <w:pPr>
        <w:jc w:val="both"/>
        <w:rPr>
          <w:rFonts w:ascii="Arial" w:hAnsi="Arial" w:cs="Arial"/>
          <w:sz w:val="22"/>
          <w:szCs w:val="22"/>
        </w:rPr>
      </w:pPr>
    </w:p>
    <w:tbl>
      <w:tblPr>
        <w:tblStyle w:val="Tabela-Siatka"/>
        <w:tblW w:w="0" w:type="auto"/>
        <w:tblLook w:val="04A0" w:firstRow="1" w:lastRow="0" w:firstColumn="1" w:lastColumn="0" w:noHBand="0" w:noVBand="1"/>
      </w:tblPr>
      <w:tblGrid>
        <w:gridCol w:w="2547"/>
        <w:gridCol w:w="6515"/>
      </w:tblGrid>
      <w:tr w:rsidR="003215EA" w:rsidRPr="006131B4" w:rsidTr="00842FFE">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842FFE" w:rsidRDefault="003215EA" w:rsidP="00842FFE">
            <w:pPr>
              <w:jc w:val="center"/>
              <w:rPr>
                <w:rFonts w:ascii="Arial" w:eastAsia="Calibri" w:hAnsi="Arial" w:cs="Arial"/>
                <w:b/>
                <w:sz w:val="22"/>
              </w:rPr>
            </w:pPr>
            <w:r w:rsidRPr="00842FFE">
              <w:rPr>
                <w:rFonts w:ascii="Arial" w:eastAsia="Calibri" w:hAnsi="Arial" w:cs="Arial"/>
                <w:b/>
                <w:sz w:val="22"/>
              </w:rPr>
              <w:t>Podmioty współpracujące przy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842FFE">
            <w:pPr>
              <w:jc w:val="both"/>
              <w:rPr>
                <w:rFonts w:ascii="Arial" w:eastAsia="Calibri" w:hAnsi="Arial" w:cs="Arial"/>
                <w:b/>
                <w:sz w:val="22"/>
              </w:rPr>
            </w:pPr>
            <w:r w:rsidRPr="006131B4">
              <w:rPr>
                <w:rFonts w:ascii="Arial" w:eastAsia="Calibri" w:hAnsi="Arial" w:cs="Arial"/>
                <w:sz w:val="22"/>
              </w:rPr>
              <w:t>Biuro Kadr i Organizacji KG PSP – wiodące</w:t>
            </w:r>
          </w:p>
        </w:tc>
      </w:tr>
      <w:tr w:rsidR="003215EA" w:rsidRPr="006131B4" w:rsidTr="00842FFE">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842FFE" w:rsidRDefault="003215EA" w:rsidP="00842FFE">
            <w:pPr>
              <w:jc w:val="center"/>
              <w:rPr>
                <w:rFonts w:ascii="Arial" w:eastAsia="Calibri" w:hAnsi="Arial" w:cs="Arial"/>
                <w:b/>
                <w:sz w:val="22"/>
              </w:rPr>
            </w:pPr>
            <w:r w:rsidRPr="00842FFE">
              <w:rPr>
                <w:rFonts w:ascii="Arial" w:eastAsia="Calibri" w:hAnsi="Arial" w:cs="Arial"/>
                <w:b/>
                <w:sz w:val="22"/>
              </w:rPr>
              <w:t>Stopień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842FFE">
            <w:pPr>
              <w:jc w:val="both"/>
              <w:rPr>
                <w:rFonts w:ascii="Arial" w:eastAsia="Calibri" w:hAnsi="Arial" w:cs="Arial"/>
                <w:b/>
                <w:sz w:val="22"/>
              </w:rPr>
            </w:pPr>
            <w:r w:rsidRPr="006131B4">
              <w:rPr>
                <w:rFonts w:ascii="Arial" w:eastAsia="Calibri" w:hAnsi="Arial" w:cs="Arial"/>
                <w:sz w:val="22"/>
              </w:rPr>
              <w:t>1 – wykonano</w:t>
            </w:r>
          </w:p>
        </w:tc>
      </w:tr>
      <w:tr w:rsidR="003215EA" w:rsidRPr="006131B4" w:rsidTr="00842FFE">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842FFE" w:rsidRDefault="003215EA" w:rsidP="00842FFE">
            <w:pPr>
              <w:jc w:val="center"/>
              <w:rPr>
                <w:rFonts w:ascii="Arial" w:eastAsia="Calibri" w:hAnsi="Arial" w:cs="Arial"/>
                <w:b/>
                <w:sz w:val="22"/>
              </w:rPr>
            </w:pPr>
            <w:r w:rsidRPr="00842FFE">
              <w:rPr>
                <w:rFonts w:ascii="Arial" w:eastAsia="Calibri" w:hAnsi="Arial" w:cs="Arial"/>
                <w:b/>
                <w:sz w:val="22"/>
              </w:rPr>
              <w:t>Sposób realizacji zadania</w:t>
            </w:r>
          </w:p>
        </w:tc>
        <w:tc>
          <w:tcPr>
            <w:tcW w:w="6515"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842FFE">
            <w:pPr>
              <w:jc w:val="both"/>
              <w:rPr>
                <w:rFonts w:ascii="Arial" w:eastAsia="Calibri" w:hAnsi="Arial" w:cs="Arial"/>
                <w:b/>
                <w:sz w:val="22"/>
              </w:rPr>
            </w:pPr>
            <w:r w:rsidRPr="006131B4">
              <w:rPr>
                <w:rFonts w:ascii="Arial" w:eastAsia="Calibri" w:hAnsi="Arial" w:cs="Arial"/>
                <w:sz w:val="22"/>
              </w:rPr>
              <w:t>Podjęte działania:</w:t>
            </w:r>
          </w:p>
          <w:p w:rsidR="003215EA" w:rsidRPr="006131B4" w:rsidRDefault="003215EA" w:rsidP="008E3F95">
            <w:pPr>
              <w:pStyle w:val="Akapitzlist"/>
              <w:numPr>
                <w:ilvl w:val="0"/>
                <w:numId w:val="40"/>
              </w:numPr>
              <w:spacing w:after="0" w:line="240" w:lineRule="auto"/>
              <w:ind w:left="363"/>
              <w:jc w:val="both"/>
              <w:rPr>
                <w:rFonts w:ascii="Arial" w:eastAsia="Calibri" w:hAnsi="Arial" w:cs="Arial"/>
                <w:b/>
              </w:rPr>
            </w:pPr>
            <w:r w:rsidRPr="006131B4">
              <w:rPr>
                <w:rFonts w:ascii="Arial" w:eastAsia="Calibri" w:hAnsi="Arial" w:cs="Arial"/>
              </w:rPr>
              <w:t xml:space="preserve">Powołanie zespołu do opracowania zasad udziału funkcjonariuszy Państwowej Straży Pożarnej spoza szkół </w:t>
            </w:r>
            <w:r w:rsidR="003E43F0">
              <w:rPr>
                <w:rFonts w:ascii="Arial" w:eastAsia="Calibri" w:hAnsi="Arial" w:cs="Arial"/>
              </w:rPr>
              <w:t>i </w:t>
            </w:r>
            <w:r w:rsidRPr="006131B4">
              <w:rPr>
                <w:rFonts w:ascii="Arial" w:eastAsia="Calibri" w:hAnsi="Arial" w:cs="Arial"/>
              </w:rPr>
              <w:t xml:space="preserve">ośrodków szkolenia komend wojewódzkich Państwowej Straży Pożarnej do kształcenia, szkolenia oraz doskonalenia zawodowego w Państwowej Straży Pożarnej. </w:t>
            </w:r>
          </w:p>
          <w:p w:rsidR="003215EA" w:rsidRPr="006131B4" w:rsidRDefault="003215EA" w:rsidP="008E3F95">
            <w:pPr>
              <w:pStyle w:val="Akapitzlist"/>
              <w:numPr>
                <w:ilvl w:val="0"/>
                <w:numId w:val="40"/>
              </w:numPr>
              <w:spacing w:after="0" w:line="240" w:lineRule="auto"/>
              <w:ind w:left="363"/>
              <w:jc w:val="both"/>
              <w:rPr>
                <w:rFonts w:ascii="Arial" w:eastAsia="Calibri" w:hAnsi="Arial" w:cs="Arial"/>
                <w:b/>
              </w:rPr>
            </w:pPr>
            <w:r w:rsidRPr="006131B4">
              <w:rPr>
                <w:rFonts w:ascii="Arial" w:eastAsia="Calibri" w:hAnsi="Arial" w:cs="Arial"/>
              </w:rPr>
              <w:t>Weszła w życie ustawa z dnia 14 sierpnia 2020 r.</w:t>
            </w:r>
          </w:p>
          <w:p w:rsidR="003215EA" w:rsidRPr="006131B4" w:rsidRDefault="003215EA" w:rsidP="00842FFE">
            <w:pPr>
              <w:pStyle w:val="Akapitzlist"/>
              <w:spacing w:after="0" w:line="240" w:lineRule="auto"/>
              <w:ind w:left="363"/>
              <w:jc w:val="both"/>
              <w:rPr>
                <w:rFonts w:ascii="Arial" w:eastAsia="Calibri" w:hAnsi="Arial" w:cs="Arial"/>
                <w:b/>
              </w:rPr>
            </w:pPr>
            <w:r w:rsidRPr="006131B4">
              <w:rPr>
                <w:rFonts w:ascii="Arial" w:eastAsia="Calibri" w:hAnsi="Arial" w:cs="Arial"/>
              </w:rPr>
              <w:t>o szczególnych rozwiązaniach dotyczących wsparcia służb mundurowych nadzorowanych przez ministra właściwego do spraw wewnętrznych, o zmianie ustawy o Służbie Więziennej oraz niektórych innych ustaw.  Regulacja wprowadziła m.in. dwustopniowe dodatki motywacyjne dla funkcjonariuszy PSP, którzy po osiągnięciu wieku emerytalnego zdecydują się pozostać w służbie w której wprowadzono specjalnego dodatku motywacyjnego po 25 i 28,5 latach służby.</w:t>
            </w:r>
          </w:p>
        </w:tc>
      </w:tr>
      <w:tr w:rsidR="003215EA" w:rsidRPr="006131B4" w:rsidTr="00842FFE">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842FFE" w:rsidRDefault="003215EA" w:rsidP="00842FFE">
            <w:pPr>
              <w:jc w:val="center"/>
              <w:rPr>
                <w:rFonts w:ascii="Arial" w:eastAsia="Calibri" w:hAnsi="Arial" w:cs="Arial"/>
                <w:b/>
                <w:sz w:val="22"/>
              </w:rPr>
            </w:pPr>
            <w:r w:rsidRPr="00842FFE">
              <w:rPr>
                <w:rFonts w:ascii="Arial" w:eastAsia="Calibri" w:hAnsi="Arial" w:cs="Arial"/>
                <w:b/>
                <w:sz w:val="22"/>
              </w:rPr>
              <w:t>Termin zakończenia realizacji zadań</w:t>
            </w:r>
          </w:p>
        </w:tc>
        <w:tc>
          <w:tcPr>
            <w:tcW w:w="6515" w:type="dxa"/>
            <w:tcBorders>
              <w:top w:val="single" w:sz="4" w:space="0" w:color="auto"/>
              <w:left w:val="single" w:sz="4" w:space="0" w:color="auto"/>
              <w:bottom w:val="single" w:sz="4" w:space="0" w:color="auto"/>
              <w:right w:val="single" w:sz="4" w:space="0" w:color="auto"/>
            </w:tcBorders>
            <w:vAlign w:val="center"/>
          </w:tcPr>
          <w:p w:rsidR="003215EA" w:rsidRPr="006131B4" w:rsidRDefault="003215EA" w:rsidP="00842FFE">
            <w:pPr>
              <w:jc w:val="both"/>
              <w:rPr>
                <w:rFonts w:ascii="Arial" w:eastAsia="Calibri" w:hAnsi="Arial" w:cs="Arial"/>
                <w:b/>
                <w:sz w:val="22"/>
              </w:rPr>
            </w:pPr>
            <w:r w:rsidRPr="006131B4">
              <w:rPr>
                <w:rFonts w:ascii="Arial" w:eastAsia="Calibri" w:hAnsi="Arial" w:cs="Arial"/>
                <w:sz w:val="22"/>
              </w:rPr>
              <w:t>20 stycznia 2020 r.</w:t>
            </w:r>
          </w:p>
        </w:tc>
      </w:tr>
      <w:tr w:rsidR="003215EA" w:rsidRPr="006131B4" w:rsidTr="00842FFE">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5EA" w:rsidRPr="00842FFE" w:rsidRDefault="003215EA" w:rsidP="00842FFE">
            <w:pPr>
              <w:jc w:val="center"/>
              <w:rPr>
                <w:rFonts w:ascii="Arial" w:eastAsia="Calibri" w:hAnsi="Arial" w:cs="Arial"/>
                <w:b/>
                <w:sz w:val="22"/>
              </w:rPr>
            </w:pPr>
            <w:r w:rsidRPr="00842FFE">
              <w:rPr>
                <w:rFonts w:ascii="Arial" w:eastAsia="Calibri" w:hAnsi="Arial" w:cs="Arial"/>
                <w:b/>
                <w:sz w:val="22"/>
              </w:rPr>
              <w:t>Uzyskany efekt zrealizowanego zadania</w:t>
            </w:r>
          </w:p>
        </w:tc>
        <w:tc>
          <w:tcPr>
            <w:tcW w:w="6515" w:type="dxa"/>
            <w:tcBorders>
              <w:top w:val="single" w:sz="4" w:space="0" w:color="auto"/>
              <w:left w:val="single" w:sz="4" w:space="0" w:color="auto"/>
              <w:bottom w:val="single" w:sz="4" w:space="0" w:color="auto"/>
              <w:right w:val="single" w:sz="4" w:space="0" w:color="auto"/>
            </w:tcBorders>
            <w:vAlign w:val="center"/>
          </w:tcPr>
          <w:p w:rsidR="003215EA" w:rsidRPr="00842FFE" w:rsidRDefault="00842FFE" w:rsidP="008E3F95">
            <w:pPr>
              <w:pStyle w:val="Akapitzlist"/>
              <w:numPr>
                <w:ilvl w:val="0"/>
                <w:numId w:val="42"/>
              </w:numPr>
              <w:jc w:val="both"/>
              <w:rPr>
                <w:rFonts w:ascii="Arial" w:eastAsia="Calibri" w:hAnsi="Arial" w:cs="Arial"/>
                <w:b/>
              </w:rPr>
            </w:pPr>
            <w:r>
              <w:rPr>
                <w:rFonts w:ascii="Arial" w:eastAsia="Calibri" w:hAnsi="Arial" w:cs="Arial"/>
              </w:rPr>
              <w:t>p</w:t>
            </w:r>
            <w:r w:rsidR="003215EA" w:rsidRPr="00842FFE">
              <w:rPr>
                <w:rFonts w:ascii="Arial" w:eastAsia="Calibri" w:hAnsi="Arial" w:cs="Arial"/>
              </w:rPr>
              <w:t>owołano zespół Komendanta Głównego PSP do</w:t>
            </w:r>
            <w:r w:rsidR="003E43F0">
              <w:rPr>
                <w:rFonts w:ascii="Arial" w:eastAsia="Calibri" w:hAnsi="Arial" w:cs="Arial"/>
              </w:rPr>
              <w:t xml:space="preserve"> </w:t>
            </w:r>
            <w:r w:rsidR="003215EA" w:rsidRPr="00842FFE">
              <w:rPr>
                <w:rFonts w:ascii="Arial" w:eastAsia="Calibri" w:hAnsi="Arial" w:cs="Arial"/>
              </w:rPr>
              <w:t>opracowania zmian w przepisach wykonawczych do ustawy PSP uwzględniających przygotowanie</w:t>
            </w:r>
            <w:r w:rsidR="003E43F0">
              <w:rPr>
                <w:rFonts w:ascii="Arial" w:eastAsia="Calibri" w:hAnsi="Arial" w:cs="Arial"/>
              </w:rPr>
              <w:t xml:space="preserve"> </w:t>
            </w:r>
            <w:r w:rsidR="003215EA" w:rsidRPr="00842FFE">
              <w:rPr>
                <w:rFonts w:ascii="Arial" w:eastAsia="Calibri" w:hAnsi="Arial" w:cs="Arial"/>
              </w:rPr>
              <w:t xml:space="preserve">motywacyjnych systemów zatrudniania </w:t>
            </w:r>
            <w:r w:rsidR="003E43F0">
              <w:rPr>
                <w:rFonts w:ascii="Arial" w:eastAsia="Calibri" w:hAnsi="Arial" w:cs="Arial"/>
              </w:rPr>
              <w:t xml:space="preserve">Kadry </w:t>
            </w:r>
            <w:r w:rsidR="003215EA" w:rsidRPr="00842FFE">
              <w:rPr>
                <w:rFonts w:ascii="Arial" w:eastAsia="Calibri" w:hAnsi="Arial" w:cs="Arial"/>
              </w:rPr>
              <w:t>instruktorskiej</w:t>
            </w:r>
            <w:r w:rsidR="005B726A">
              <w:rPr>
                <w:rFonts w:ascii="Arial" w:eastAsia="Calibri" w:hAnsi="Arial" w:cs="Arial"/>
              </w:rPr>
              <w:t>;</w:t>
            </w:r>
          </w:p>
          <w:p w:rsidR="003215EA" w:rsidRPr="00842FFE" w:rsidRDefault="00842FFE" w:rsidP="008E3F95">
            <w:pPr>
              <w:pStyle w:val="Akapitzlist"/>
              <w:numPr>
                <w:ilvl w:val="0"/>
                <w:numId w:val="42"/>
              </w:numPr>
              <w:jc w:val="both"/>
              <w:rPr>
                <w:rFonts w:ascii="Arial" w:eastAsia="Calibri" w:hAnsi="Arial" w:cs="Arial"/>
                <w:b/>
              </w:rPr>
            </w:pPr>
            <w:r>
              <w:rPr>
                <w:rFonts w:ascii="Arial" w:eastAsia="Calibri" w:hAnsi="Arial" w:cs="Arial"/>
              </w:rPr>
              <w:lastRenderedPageBreak/>
              <w:t>w</w:t>
            </w:r>
            <w:r w:rsidR="003215EA" w:rsidRPr="00842FFE">
              <w:rPr>
                <w:rFonts w:ascii="Arial" w:eastAsia="Calibri" w:hAnsi="Arial" w:cs="Arial"/>
              </w:rPr>
              <w:t xml:space="preserve">eszło w życie rozporządzenie Ministra Spraw Wewnętrznych </w:t>
            </w:r>
            <w:r w:rsidRPr="00842FFE">
              <w:rPr>
                <w:rFonts w:ascii="Arial" w:eastAsia="Calibri" w:hAnsi="Arial" w:cs="Arial"/>
              </w:rPr>
              <w:t>i </w:t>
            </w:r>
            <w:r w:rsidR="003215EA" w:rsidRPr="00842FFE">
              <w:rPr>
                <w:rFonts w:ascii="Arial" w:eastAsia="Calibri" w:hAnsi="Arial" w:cs="Arial"/>
              </w:rPr>
              <w:t>Administracji z dnia 28 stycznia 2020 r. w</w:t>
            </w:r>
            <w:r w:rsidR="003E43F0">
              <w:rPr>
                <w:rFonts w:ascii="Arial" w:eastAsia="Calibri" w:hAnsi="Arial" w:cs="Arial"/>
              </w:rPr>
              <w:t> </w:t>
            </w:r>
            <w:r w:rsidR="003215EA" w:rsidRPr="00842FFE">
              <w:rPr>
                <w:rFonts w:ascii="Arial" w:eastAsia="Calibri" w:hAnsi="Arial" w:cs="Arial"/>
              </w:rPr>
              <w:t xml:space="preserve">sprawie stanowisk służbowych w jednostkach organizacyjnych Państwowej Straży Pożarnej, w którym stanowiska instruktorskie wyłączono z KW PSP </w:t>
            </w:r>
            <w:r w:rsidR="003E43F0">
              <w:rPr>
                <w:rFonts w:ascii="Arial" w:eastAsia="Calibri" w:hAnsi="Arial" w:cs="Arial"/>
              </w:rPr>
              <w:t>i </w:t>
            </w:r>
            <w:r w:rsidR="003215EA" w:rsidRPr="00842FFE">
              <w:rPr>
                <w:rFonts w:ascii="Arial" w:eastAsia="Calibri" w:hAnsi="Arial" w:cs="Arial"/>
              </w:rPr>
              <w:t>dołączono do szkół PSP</w:t>
            </w:r>
            <w:r w:rsidR="005B726A">
              <w:rPr>
                <w:rFonts w:ascii="Arial" w:eastAsia="Calibri" w:hAnsi="Arial" w:cs="Arial"/>
              </w:rPr>
              <w:t>;</w:t>
            </w:r>
          </w:p>
          <w:p w:rsidR="003215EA" w:rsidRPr="00842FFE" w:rsidRDefault="00842FFE" w:rsidP="008E3F95">
            <w:pPr>
              <w:pStyle w:val="Akapitzlist"/>
              <w:numPr>
                <w:ilvl w:val="0"/>
                <w:numId w:val="42"/>
              </w:numPr>
              <w:spacing w:after="0"/>
              <w:jc w:val="both"/>
              <w:rPr>
                <w:rFonts w:ascii="Arial" w:eastAsia="Calibri" w:hAnsi="Arial" w:cs="Arial"/>
                <w:b/>
              </w:rPr>
            </w:pPr>
            <w:r>
              <w:rPr>
                <w:rFonts w:ascii="Arial" w:eastAsia="Calibri" w:hAnsi="Arial" w:cs="Arial"/>
              </w:rPr>
              <w:t>w</w:t>
            </w:r>
            <w:r w:rsidR="003215EA" w:rsidRPr="00842FFE">
              <w:rPr>
                <w:rFonts w:ascii="Arial" w:eastAsia="Calibri" w:hAnsi="Arial" w:cs="Arial"/>
              </w:rPr>
              <w:t>prowadzono</w:t>
            </w:r>
            <w:r w:rsidR="003215EA" w:rsidRPr="00842FFE">
              <w:rPr>
                <w:rFonts w:ascii="Arial" w:hAnsi="Arial" w:cs="Arial"/>
              </w:rPr>
              <w:t xml:space="preserve"> </w:t>
            </w:r>
            <w:r w:rsidR="003215EA" w:rsidRPr="00842FFE">
              <w:rPr>
                <w:rFonts w:ascii="Arial" w:eastAsia="Calibri" w:hAnsi="Arial" w:cs="Arial"/>
              </w:rPr>
              <w:t xml:space="preserve">specjalny dodatku motywacyjnego po 25 </w:t>
            </w:r>
            <w:r w:rsidR="003E43F0">
              <w:rPr>
                <w:rFonts w:ascii="Arial" w:eastAsia="Calibri" w:hAnsi="Arial" w:cs="Arial"/>
              </w:rPr>
              <w:t>i </w:t>
            </w:r>
            <w:r w:rsidR="003215EA" w:rsidRPr="00842FFE">
              <w:rPr>
                <w:rFonts w:ascii="Arial" w:eastAsia="Calibri" w:hAnsi="Arial" w:cs="Arial"/>
              </w:rPr>
              <w:t>28,5</w:t>
            </w:r>
            <w:r w:rsidR="005B726A">
              <w:rPr>
                <w:rFonts w:ascii="Arial" w:eastAsia="Calibri" w:hAnsi="Arial" w:cs="Arial"/>
              </w:rPr>
              <w:t xml:space="preserve"> </w:t>
            </w:r>
            <w:r w:rsidR="003215EA" w:rsidRPr="00842FFE">
              <w:rPr>
                <w:rFonts w:ascii="Arial" w:eastAsia="Calibri" w:hAnsi="Arial" w:cs="Arial"/>
              </w:rPr>
              <w:t>latach służby w ustawie</w:t>
            </w:r>
            <w:r w:rsidR="003215EA" w:rsidRPr="00842FFE">
              <w:rPr>
                <w:rFonts w:ascii="Arial" w:hAnsi="Arial" w:cs="Arial"/>
              </w:rPr>
              <w:t xml:space="preserve"> </w:t>
            </w:r>
            <w:r w:rsidR="003215EA" w:rsidRPr="00842FFE">
              <w:rPr>
                <w:rFonts w:ascii="Arial" w:eastAsia="Calibri" w:hAnsi="Arial" w:cs="Arial"/>
              </w:rPr>
              <w:t>o szczególnych rozwiązaniach dotyczących wsparcia służb mundurowych nadzorowanych przez ministra właściwego do spraw wewnętrznych, o zmianie ustawy o</w:t>
            </w:r>
            <w:r w:rsidRPr="00842FFE">
              <w:rPr>
                <w:rFonts w:ascii="Arial" w:eastAsia="Calibri" w:hAnsi="Arial" w:cs="Arial"/>
              </w:rPr>
              <w:t> </w:t>
            </w:r>
            <w:r w:rsidR="003215EA" w:rsidRPr="00842FFE">
              <w:rPr>
                <w:rFonts w:ascii="Arial" w:eastAsia="Calibri" w:hAnsi="Arial" w:cs="Arial"/>
              </w:rPr>
              <w:t>Służbie Więziennej oraz niektórych innych ustaw.</w:t>
            </w:r>
          </w:p>
        </w:tc>
      </w:tr>
      <w:tr w:rsidR="003215EA" w:rsidRPr="006131B4" w:rsidTr="00842FFE">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215EA" w:rsidRPr="00842FFE" w:rsidRDefault="003215EA" w:rsidP="00842FFE">
            <w:pPr>
              <w:jc w:val="center"/>
              <w:rPr>
                <w:rFonts w:ascii="Arial" w:eastAsia="Calibri" w:hAnsi="Arial" w:cs="Arial"/>
                <w:b/>
                <w:sz w:val="22"/>
              </w:rPr>
            </w:pPr>
            <w:r w:rsidRPr="00842FFE">
              <w:rPr>
                <w:rFonts w:ascii="Arial" w:eastAsia="Calibri" w:hAnsi="Arial" w:cs="Arial"/>
                <w:b/>
                <w:sz w:val="22"/>
              </w:rPr>
              <w:lastRenderedPageBreak/>
              <w:t xml:space="preserve">Uwagi (trudności </w:t>
            </w:r>
            <w:r w:rsidRPr="00842FFE">
              <w:rPr>
                <w:rFonts w:ascii="Arial" w:eastAsia="Calibri" w:hAnsi="Arial" w:cs="Arial"/>
                <w:b/>
                <w:sz w:val="22"/>
              </w:rPr>
              <w:br/>
              <w:t>w realizacji zadania, przyczyny niezrealizowania zadania)</w:t>
            </w:r>
          </w:p>
        </w:tc>
        <w:tc>
          <w:tcPr>
            <w:tcW w:w="6515" w:type="dxa"/>
            <w:tcBorders>
              <w:top w:val="single" w:sz="4" w:space="0" w:color="auto"/>
              <w:left w:val="single" w:sz="4" w:space="0" w:color="auto"/>
              <w:bottom w:val="single" w:sz="4" w:space="0" w:color="auto"/>
              <w:right w:val="single" w:sz="4" w:space="0" w:color="auto"/>
            </w:tcBorders>
            <w:vAlign w:val="center"/>
          </w:tcPr>
          <w:p w:rsidR="003215EA" w:rsidRPr="003E43F0" w:rsidRDefault="00842FFE" w:rsidP="003215EA">
            <w:pPr>
              <w:rPr>
                <w:rFonts w:ascii="Arial" w:eastAsia="Calibri" w:hAnsi="Arial" w:cs="Arial"/>
                <w:sz w:val="22"/>
              </w:rPr>
            </w:pPr>
            <w:r w:rsidRPr="003E43F0">
              <w:rPr>
                <w:rFonts w:ascii="Arial" w:eastAsia="Calibri" w:hAnsi="Arial" w:cs="Arial"/>
                <w:sz w:val="22"/>
              </w:rPr>
              <w:t>-</w:t>
            </w:r>
          </w:p>
        </w:tc>
      </w:tr>
    </w:tbl>
    <w:p w:rsidR="00A42652" w:rsidRPr="003215EA" w:rsidRDefault="00A42652" w:rsidP="00B9665D">
      <w:pPr>
        <w:jc w:val="both"/>
        <w:rPr>
          <w:rFonts w:ascii="Arial" w:hAnsi="Arial" w:cs="Arial"/>
          <w:sz w:val="22"/>
          <w:szCs w:val="22"/>
        </w:rPr>
      </w:pPr>
    </w:p>
    <w:p w:rsidR="00A42652" w:rsidRPr="003215EA" w:rsidRDefault="00A42652" w:rsidP="00B9665D">
      <w:pPr>
        <w:jc w:val="both"/>
        <w:rPr>
          <w:rFonts w:ascii="Arial" w:hAnsi="Arial" w:cs="Arial"/>
          <w:sz w:val="22"/>
          <w:szCs w:val="22"/>
        </w:rPr>
      </w:pPr>
    </w:p>
    <w:p w:rsidR="00EB62C8" w:rsidRPr="00EB6352" w:rsidRDefault="00EB62C8">
      <w:pPr>
        <w:spacing w:after="160" w:line="259" w:lineRule="auto"/>
        <w:rPr>
          <w:rFonts w:ascii="Arial" w:eastAsia="MS Mincho" w:hAnsi="Arial" w:cs="Arial"/>
          <w:b/>
          <w:bCs/>
          <w:sz w:val="22"/>
          <w:szCs w:val="22"/>
          <w:lang w:eastAsia="ja-JP"/>
        </w:rPr>
      </w:pPr>
      <w:r w:rsidRPr="00EB6352">
        <w:rPr>
          <w:rFonts w:ascii="Arial" w:hAnsi="Arial" w:cs="Arial"/>
          <w:sz w:val="22"/>
          <w:szCs w:val="22"/>
        </w:rPr>
        <w:br w:type="page"/>
      </w:r>
    </w:p>
    <w:p w:rsidR="00057CB7" w:rsidRPr="00EB6352" w:rsidRDefault="00124601" w:rsidP="00850059">
      <w:pPr>
        <w:pStyle w:val="Nagwek2"/>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2"/>
          <w:szCs w:val="22"/>
        </w:rPr>
      </w:pPr>
      <w:bookmarkStart w:id="24" w:name="_Toc67465034"/>
      <w:r w:rsidRPr="00EB6352">
        <w:rPr>
          <w:rFonts w:ascii="Arial" w:hAnsi="Arial" w:cs="Arial"/>
          <w:sz w:val="22"/>
          <w:szCs w:val="22"/>
        </w:rPr>
        <w:lastRenderedPageBreak/>
        <w:t>Kierunek</w:t>
      </w:r>
      <w:r w:rsidR="00E550F1" w:rsidRPr="00EB6352">
        <w:rPr>
          <w:rFonts w:ascii="Arial" w:hAnsi="Arial" w:cs="Arial"/>
          <w:sz w:val="22"/>
          <w:szCs w:val="22"/>
        </w:rPr>
        <w:t> </w:t>
      </w:r>
      <w:r w:rsidRPr="00EB6352">
        <w:rPr>
          <w:rFonts w:ascii="Arial" w:hAnsi="Arial" w:cs="Arial"/>
          <w:sz w:val="22"/>
          <w:szCs w:val="22"/>
        </w:rPr>
        <w:t>3.5</w:t>
      </w:r>
      <w:r w:rsidR="00F24EF8" w:rsidRPr="00EB6352">
        <w:rPr>
          <w:rFonts w:ascii="Arial" w:hAnsi="Arial" w:cs="Arial"/>
          <w:sz w:val="22"/>
          <w:szCs w:val="22"/>
        </w:rPr>
        <w:t xml:space="preserve">. </w:t>
      </w:r>
      <w:r w:rsidR="00700E17" w:rsidRPr="00EB6352">
        <w:rPr>
          <w:rFonts w:ascii="Arial" w:hAnsi="Arial" w:cs="Arial"/>
          <w:sz w:val="22"/>
          <w:szCs w:val="22"/>
        </w:rPr>
        <w:t>Zwiększenie wykorzystania metod e-learningu w realizacji programów sz</w:t>
      </w:r>
      <w:r w:rsidR="008D1C7F" w:rsidRPr="00EB6352">
        <w:rPr>
          <w:rFonts w:ascii="Arial" w:hAnsi="Arial" w:cs="Arial"/>
          <w:sz w:val="22"/>
          <w:szCs w:val="22"/>
        </w:rPr>
        <w:t>koleniowych dla kadr zarówno</w:t>
      </w:r>
      <w:r w:rsidR="00700E17" w:rsidRPr="00EB6352">
        <w:rPr>
          <w:rFonts w:ascii="Arial" w:hAnsi="Arial" w:cs="Arial"/>
          <w:sz w:val="22"/>
          <w:szCs w:val="22"/>
        </w:rPr>
        <w:t xml:space="preserve"> w </w:t>
      </w:r>
      <w:r w:rsidR="00F02EA2" w:rsidRPr="00EB6352">
        <w:rPr>
          <w:rFonts w:ascii="Arial" w:hAnsi="Arial" w:cs="Arial"/>
          <w:sz w:val="22"/>
          <w:szCs w:val="22"/>
        </w:rPr>
        <w:t>służbach państwowych, jak</w:t>
      </w:r>
      <w:r w:rsidR="00700E17" w:rsidRPr="00EB6352">
        <w:rPr>
          <w:rFonts w:ascii="Arial" w:hAnsi="Arial" w:cs="Arial"/>
          <w:sz w:val="22"/>
          <w:szCs w:val="22"/>
        </w:rPr>
        <w:t xml:space="preserve"> i</w:t>
      </w:r>
      <w:r w:rsidR="000025B0" w:rsidRPr="00EB6352">
        <w:rPr>
          <w:rFonts w:ascii="Arial" w:hAnsi="Arial" w:cs="Arial"/>
          <w:sz w:val="22"/>
          <w:szCs w:val="22"/>
        </w:rPr>
        <w:t> </w:t>
      </w:r>
      <w:r w:rsidR="00700E17" w:rsidRPr="00EB6352">
        <w:rPr>
          <w:rFonts w:ascii="Arial" w:hAnsi="Arial" w:cs="Arial"/>
          <w:sz w:val="22"/>
          <w:szCs w:val="22"/>
        </w:rPr>
        <w:t>w</w:t>
      </w:r>
      <w:r w:rsidR="00987AF5">
        <w:rPr>
          <w:rFonts w:ascii="Arial" w:hAnsi="Arial" w:cs="Arial"/>
          <w:sz w:val="22"/>
          <w:szCs w:val="22"/>
        </w:rPr>
        <w:t xml:space="preserve"> </w:t>
      </w:r>
      <w:r w:rsidR="00700E17" w:rsidRPr="00EB6352">
        <w:rPr>
          <w:rFonts w:ascii="Arial" w:hAnsi="Arial" w:cs="Arial"/>
          <w:sz w:val="22"/>
          <w:szCs w:val="22"/>
        </w:rPr>
        <w:t>społecznych organizacjach ratowniczych</w:t>
      </w:r>
      <w:bookmarkEnd w:id="24"/>
    </w:p>
    <w:p w:rsidR="005D177C" w:rsidRPr="00B978FE" w:rsidRDefault="005D177C" w:rsidP="005D177C">
      <w:pPr>
        <w:jc w:val="both"/>
        <w:rPr>
          <w:rFonts w:ascii="Arial" w:hAnsi="Arial" w:cs="Arial"/>
          <w:sz w:val="22"/>
          <w:szCs w:val="22"/>
        </w:rPr>
      </w:pPr>
      <w:r w:rsidRPr="00B978FE">
        <w:rPr>
          <w:rFonts w:ascii="Arial" w:hAnsi="Arial" w:cs="Arial"/>
          <w:sz w:val="22"/>
          <w:szCs w:val="22"/>
        </w:rPr>
        <w:t>Podmiot realizujący zadanie:</w:t>
      </w:r>
    </w:p>
    <w:p w:rsidR="005D177C" w:rsidRDefault="005D177C" w:rsidP="005D177C">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5D177C" w:rsidRPr="00B978FE" w:rsidRDefault="005D177C" w:rsidP="005D177C">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5D177C" w:rsidRDefault="005D177C" w:rsidP="005D177C">
      <w:pPr>
        <w:jc w:val="both"/>
        <w:rPr>
          <w:rFonts w:ascii="Arial" w:hAnsi="Arial" w:cs="Arial"/>
          <w:b/>
        </w:rPr>
      </w:pPr>
    </w:p>
    <w:p w:rsidR="005D177C" w:rsidRPr="00830911" w:rsidRDefault="005D177C" w:rsidP="005D177C">
      <w:pPr>
        <w:spacing w:after="200"/>
        <w:jc w:val="both"/>
        <w:rPr>
          <w:rFonts w:ascii="Arial" w:eastAsia="Calibri" w:hAnsi="Arial" w:cs="Arial"/>
          <w:b/>
          <w:sz w:val="22"/>
        </w:rPr>
      </w:pPr>
      <w:r w:rsidRPr="001A6376">
        <w:rPr>
          <w:rFonts w:ascii="Arial" w:hAnsi="Arial" w:cs="Arial"/>
          <w:b/>
        </w:rPr>
        <w:t xml:space="preserve">Zadanie: </w:t>
      </w:r>
      <w:r>
        <w:rPr>
          <w:rFonts w:ascii="Arial" w:eastAsia="Calibri" w:hAnsi="Arial" w:cs="Arial"/>
          <w:sz w:val="22"/>
        </w:rPr>
        <w:t>zwiększenie liczby szkoleń w systemie e-learningowych i ich udział w ogólnej puli szkoleń</w:t>
      </w:r>
      <w:r w:rsidRPr="006131B4">
        <w:rPr>
          <w:rFonts w:ascii="Arial" w:eastAsia="Calibri" w:hAnsi="Arial" w:cs="Arial"/>
          <w:sz w:val="22"/>
        </w:rPr>
        <w:t>.</w:t>
      </w:r>
    </w:p>
    <w:p w:rsidR="005D177C" w:rsidRDefault="005D177C" w:rsidP="005D177C">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5D177C" w:rsidRDefault="005D177C" w:rsidP="005D177C">
      <w:pPr>
        <w:jc w:val="both"/>
        <w:rPr>
          <w:rFonts w:ascii="Arial" w:hAnsi="Arial" w:cs="Arial"/>
          <w:sz w:val="22"/>
          <w:szCs w:val="22"/>
        </w:rPr>
      </w:pPr>
    </w:p>
    <w:p w:rsidR="005D177C" w:rsidRDefault="005D177C" w:rsidP="005D177C">
      <w:pPr>
        <w:jc w:val="both"/>
        <w:rPr>
          <w:rFonts w:ascii="Arial" w:hAnsi="Arial" w:cs="Arial"/>
          <w:sz w:val="22"/>
          <w:szCs w:val="22"/>
        </w:rPr>
      </w:pPr>
      <w:r w:rsidRPr="00830911">
        <w:rPr>
          <w:rFonts w:ascii="Arial" w:hAnsi="Arial" w:cs="Arial"/>
          <w:b/>
          <w:sz w:val="22"/>
          <w:szCs w:val="22"/>
        </w:rPr>
        <w:t>Kierunek działań 3.</w:t>
      </w:r>
      <w:r w:rsidR="0051510C">
        <w:rPr>
          <w:rFonts w:ascii="Arial" w:hAnsi="Arial" w:cs="Arial"/>
          <w:b/>
          <w:sz w:val="22"/>
          <w:szCs w:val="22"/>
        </w:rPr>
        <w:t>5</w:t>
      </w:r>
      <w:r w:rsidRPr="00830911">
        <w:rPr>
          <w:rFonts w:ascii="Arial" w:hAnsi="Arial" w:cs="Arial"/>
          <w:b/>
          <w:sz w:val="22"/>
          <w:szCs w:val="22"/>
        </w:rPr>
        <w:t>:</w:t>
      </w:r>
      <w:r>
        <w:rPr>
          <w:rFonts w:ascii="Arial" w:hAnsi="Arial" w:cs="Arial"/>
          <w:sz w:val="22"/>
          <w:szCs w:val="22"/>
        </w:rPr>
        <w:t xml:space="preserve">  zwiększenie wykorzystania metod e-learningu w realizacji programów szkoleniowych dla kadr, z</w:t>
      </w:r>
      <w:r w:rsidR="0051510C">
        <w:rPr>
          <w:rFonts w:ascii="Arial" w:hAnsi="Arial" w:cs="Arial"/>
          <w:sz w:val="22"/>
          <w:szCs w:val="22"/>
        </w:rPr>
        <w:t>arówno w służbach państwowych, jak i w społecznych organizacjach ratownicyzch</w:t>
      </w:r>
      <w:r>
        <w:rPr>
          <w:rFonts w:ascii="Arial" w:hAnsi="Arial" w:cs="Arial"/>
          <w:sz w:val="22"/>
          <w:szCs w:val="22"/>
        </w:rPr>
        <w:t>.</w:t>
      </w:r>
    </w:p>
    <w:p w:rsidR="005D177C" w:rsidRDefault="005D177C" w:rsidP="005D177C">
      <w:pPr>
        <w:jc w:val="both"/>
        <w:rPr>
          <w:rFonts w:ascii="Arial" w:hAnsi="Arial" w:cs="Arial"/>
          <w:sz w:val="22"/>
          <w:szCs w:val="22"/>
        </w:rPr>
      </w:pPr>
    </w:p>
    <w:p w:rsidR="005D177C" w:rsidRPr="003215EA" w:rsidRDefault="005D177C" w:rsidP="005D177C">
      <w:pPr>
        <w:spacing w:after="200"/>
        <w:jc w:val="both"/>
        <w:rPr>
          <w:rFonts w:ascii="Arial" w:eastAsia="Calibri" w:hAnsi="Arial" w:cs="Arial"/>
          <w:b/>
          <w:sz w:val="22"/>
        </w:rPr>
      </w:pPr>
      <w:r w:rsidRPr="00830911">
        <w:rPr>
          <w:rFonts w:ascii="Arial" w:hAnsi="Arial" w:cs="Arial"/>
          <w:b/>
          <w:sz w:val="22"/>
          <w:szCs w:val="22"/>
        </w:rPr>
        <w:t>Zadanie szczegółowe</w:t>
      </w:r>
      <w:r>
        <w:rPr>
          <w:rFonts w:ascii="Arial" w:hAnsi="Arial" w:cs="Arial"/>
          <w:sz w:val="22"/>
          <w:szCs w:val="22"/>
        </w:rPr>
        <w:t xml:space="preserve">: </w:t>
      </w:r>
      <w:r w:rsidR="0051510C">
        <w:rPr>
          <w:rFonts w:ascii="Arial" w:eastAsia="Calibri" w:hAnsi="Arial" w:cs="Arial"/>
          <w:sz w:val="22"/>
        </w:rPr>
        <w:t>realizacja „Programu rozwoju szkół i ośrodków szkolenia PSP na lata 2015-2020”</w:t>
      </w:r>
      <w:r>
        <w:rPr>
          <w:rFonts w:ascii="Arial" w:eastAsia="Calibri" w:hAnsi="Arial" w:cs="Arial"/>
          <w:b/>
          <w:sz w:val="22"/>
        </w:rPr>
        <w:t>.</w:t>
      </w:r>
    </w:p>
    <w:tbl>
      <w:tblPr>
        <w:tblStyle w:val="Tabela-Siatka"/>
        <w:tblW w:w="0" w:type="auto"/>
        <w:tblLook w:val="04A0" w:firstRow="1" w:lastRow="0" w:firstColumn="1" w:lastColumn="0" w:noHBand="0" w:noVBand="1"/>
      </w:tblPr>
      <w:tblGrid>
        <w:gridCol w:w="2405"/>
        <w:gridCol w:w="6657"/>
      </w:tblGrid>
      <w:tr w:rsidR="0051510C" w:rsidRPr="006131B4" w:rsidTr="009722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510C" w:rsidRPr="009234A3" w:rsidRDefault="0051510C" w:rsidP="00435590">
            <w:pPr>
              <w:jc w:val="center"/>
              <w:rPr>
                <w:rFonts w:ascii="Arial" w:eastAsia="Calibri" w:hAnsi="Arial" w:cs="Arial"/>
                <w:b/>
                <w:sz w:val="22"/>
              </w:rPr>
            </w:pPr>
            <w:r w:rsidRPr="009234A3">
              <w:rPr>
                <w:rFonts w:ascii="Arial" w:eastAsia="Calibri" w:hAnsi="Arial" w:cs="Arial"/>
                <w:b/>
                <w:sz w:val="22"/>
              </w:rPr>
              <w:t>Podmioty współpracujące przy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435590">
            <w:pPr>
              <w:jc w:val="both"/>
              <w:rPr>
                <w:rFonts w:ascii="Arial" w:eastAsia="Calibri" w:hAnsi="Arial" w:cs="Arial"/>
                <w:b/>
                <w:sz w:val="22"/>
              </w:rPr>
            </w:pPr>
            <w:r w:rsidRPr="006131B4">
              <w:rPr>
                <w:rFonts w:ascii="Arial" w:eastAsia="Calibri" w:hAnsi="Arial" w:cs="Arial"/>
                <w:sz w:val="22"/>
              </w:rPr>
              <w:t>Szkoły PSP</w:t>
            </w:r>
          </w:p>
        </w:tc>
      </w:tr>
      <w:tr w:rsidR="0051510C" w:rsidRPr="006131B4" w:rsidTr="009722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510C" w:rsidRPr="009234A3" w:rsidRDefault="0051510C" w:rsidP="00435590">
            <w:pPr>
              <w:jc w:val="center"/>
              <w:rPr>
                <w:rFonts w:ascii="Arial" w:eastAsia="Calibri" w:hAnsi="Arial" w:cs="Arial"/>
                <w:b/>
                <w:sz w:val="22"/>
              </w:rPr>
            </w:pPr>
            <w:r w:rsidRPr="009234A3">
              <w:rPr>
                <w:rFonts w:ascii="Arial" w:eastAsia="Calibri" w:hAnsi="Arial" w:cs="Arial"/>
                <w:b/>
                <w:sz w:val="22"/>
              </w:rPr>
              <w:t>Stopień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435590">
            <w:pPr>
              <w:jc w:val="both"/>
              <w:rPr>
                <w:rFonts w:ascii="Arial" w:eastAsia="Calibri" w:hAnsi="Arial" w:cs="Arial"/>
                <w:b/>
                <w:sz w:val="22"/>
              </w:rPr>
            </w:pPr>
            <w:r w:rsidRPr="006131B4">
              <w:rPr>
                <w:rFonts w:ascii="Arial" w:eastAsia="Calibri" w:hAnsi="Arial" w:cs="Arial"/>
                <w:sz w:val="22"/>
              </w:rPr>
              <w:t>1 - wykonano</w:t>
            </w:r>
          </w:p>
        </w:tc>
      </w:tr>
      <w:tr w:rsidR="0051510C" w:rsidRPr="006131B4" w:rsidTr="009722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510C" w:rsidRPr="009234A3" w:rsidRDefault="0051510C" w:rsidP="00435590">
            <w:pPr>
              <w:jc w:val="center"/>
              <w:rPr>
                <w:rFonts w:ascii="Arial" w:eastAsia="Calibri" w:hAnsi="Arial" w:cs="Arial"/>
                <w:b/>
                <w:sz w:val="22"/>
              </w:rPr>
            </w:pPr>
            <w:r w:rsidRPr="009234A3">
              <w:rPr>
                <w:rFonts w:ascii="Arial" w:eastAsia="Calibri" w:hAnsi="Arial" w:cs="Arial"/>
                <w:b/>
                <w:sz w:val="22"/>
              </w:rPr>
              <w:t>Sposób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510C" w:rsidRPr="00435590" w:rsidRDefault="0051510C" w:rsidP="00435590">
            <w:pPr>
              <w:jc w:val="both"/>
              <w:rPr>
                <w:rFonts w:ascii="Arial" w:eastAsia="Calibri" w:hAnsi="Arial" w:cs="Arial"/>
                <w:b/>
                <w:sz w:val="22"/>
              </w:rPr>
            </w:pPr>
            <w:r w:rsidRPr="006131B4">
              <w:rPr>
                <w:rFonts w:ascii="Arial" w:eastAsia="Calibri" w:hAnsi="Arial" w:cs="Arial"/>
                <w:sz w:val="22"/>
              </w:rPr>
              <w:t>Stan liczby osób przeszkolonych w 2019 r. – 313, a w 2020 r. – 3371.</w:t>
            </w:r>
            <w:r w:rsidR="00435590">
              <w:rPr>
                <w:rFonts w:ascii="Arial" w:eastAsia="Calibri" w:hAnsi="Arial" w:cs="Arial"/>
                <w:sz w:val="22"/>
              </w:rPr>
              <w:t xml:space="preserve"> </w:t>
            </w:r>
            <w:r w:rsidRPr="006131B4">
              <w:rPr>
                <w:rFonts w:ascii="Arial" w:eastAsia="Calibri" w:hAnsi="Arial" w:cs="Arial"/>
                <w:sz w:val="22"/>
              </w:rPr>
              <w:t xml:space="preserve">Odnotowano zwiększenia realizację szkoleń w formule </w:t>
            </w:r>
            <w:r w:rsidRPr="00435590">
              <w:rPr>
                <w:rFonts w:ascii="Arial" w:eastAsia="Calibri" w:hAnsi="Arial" w:cs="Arial"/>
                <w:i/>
                <w:sz w:val="22"/>
              </w:rPr>
              <w:t>e-learning</w:t>
            </w:r>
            <w:r w:rsidRPr="006131B4">
              <w:rPr>
                <w:rFonts w:ascii="Arial" w:eastAsia="Calibri" w:hAnsi="Arial" w:cs="Arial"/>
                <w:sz w:val="22"/>
              </w:rPr>
              <w:t xml:space="preserve"> i </w:t>
            </w:r>
            <w:r w:rsidRPr="00435590">
              <w:rPr>
                <w:rFonts w:ascii="Arial" w:eastAsia="Calibri" w:hAnsi="Arial" w:cs="Arial"/>
                <w:i/>
                <w:sz w:val="22"/>
              </w:rPr>
              <w:t>blended learning</w:t>
            </w:r>
            <w:r w:rsidRPr="006131B4">
              <w:rPr>
                <w:rFonts w:ascii="Arial" w:eastAsia="Calibri" w:hAnsi="Arial" w:cs="Arial"/>
                <w:sz w:val="22"/>
              </w:rPr>
              <w:t xml:space="preserve"> w stosunku rok do roku o 1077%.  Powyższe spowodowane zostało koniecznością wprowadzenia możliwości pobierania nauki na odległość w związku z epidemią COVID-19.</w:t>
            </w:r>
          </w:p>
        </w:tc>
      </w:tr>
      <w:tr w:rsidR="0051510C" w:rsidRPr="006131B4" w:rsidTr="009722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510C" w:rsidRPr="009234A3" w:rsidRDefault="0051510C" w:rsidP="00435590">
            <w:pPr>
              <w:jc w:val="center"/>
              <w:rPr>
                <w:rFonts w:ascii="Arial" w:eastAsia="Calibri" w:hAnsi="Arial" w:cs="Arial"/>
                <w:b/>
                <w:sz w:val="22"/>
              </w:rPr>
            </w:pPr>
            <w:r w:rsidRPr="009234A3">
              <w:rPr>
                <w:rFonts w:ascii="Arial" w:eastAsia="Calibri" w:hAnsi="Arial" w:cs="Arial"/>
                <w:b/>
                <w:sz w:val="22"/>
              </w:rPr>
              <w:t>Termin zakończenia realizacji zadania</w:t>
            </w:r>
          </w:p>
        </w:tc>
        <w:tc>
          <w:tcPr>
            <w:tcW w:w="6657"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435590">
            <w:pPr>
              <w:jc w:val="both"/>
              <w:rPr>
                <w:rFonts w:ascii="Arial" w:eastAsia="Calibri" w:hAnsi="Arial" w:cs="Arial"/>
                <w:b/>
                <w:sz w:val="22"/>
              </w:rPr>
            </w:pPr>
            <w:r w:rsidRPr="006131B4">
              <w:rPr>
                <w:rFonts w:ascii="Arial" w:eastAsia="Calibri" w:hAnsi="Arial" w:cs="Arial"/>
                <w:sz w:val="22"/>
              </w:rPr>
              <w:t>31 grudnia 2020 r.</w:t>
            </w:r>
          </w:p>
        </w:tc>
      </w:tr>
      <w:tr w:rsidR="0051510C" w:rsidRPr="006131B4" w:rsidTr="009722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510C" w:rsidRPr="009234A3" w:rsidRDefault="0051510C" w:rsidP="00435590">
            <w:pPr>
              <w:jc w:val="center"/>
              <w:rPr>
                <w:rFonts w:ascii="Arial" w:eastAsia="Calibri" w:hAnsi="Arial" w:cs="Arial"/>
                <w:b/>
                <w:sz w:val="22"/>
              </w:rPr>
            </w:pPr>
            <w:r w:rsidRPr="009234A3">
              <w:rPr>
                <w:rFonts w:ascii="Arial" w:eastAsia="Calibri" w:hAnsi="Arial" w:cs="Arial"/>
                <w:b/>
                <w:sz w:val="22"/>
              </w:rPr>
              <w:t>Uzyskany efekt zrealizowanego zadania</w:t>
            </w:r>
          </w:p>
        </w:tc>
        <w:tc>
          <w:tcPr>
            <w:tcW w:w="6657"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435590">
            <w:pPr>
              <w:jc w:val="both"/>
              <w:rPr>
                <w:rFonts w:ascii="Arial" w:eastAsia="Calibri" w:hAnsi="Arial" w:cs="Arial"/>
                <w:b/>
                <w:sz w:val="22"/>
              </w:rPr>
            </w:pPr>
            <w:r w:rsidRPr="006131B4">
              <w:rPr>
                <w:rFonts w:ascii="Arial" w:eastAsia="Calibri" w:hAnsi="Arial" w:cs="Arial"/>
                <w:sz w:val="22"/>
              </w:rPr>
              <w:t>Założone zwiększenie dostępności do oferty szkoleniowej w formie e-learningu i blended learningu zostało zrealizowane.</w:t>
            </w:r>
          </w:p>
        </w:tc>
      </w:tr>
      <w:tr w:rsidR="0051510C" w:rsidRPr="006131B4" w:rsidTr="009722E7">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1510C" w:rsidRPr="009234A3" w:rsidRDefault="0051510C" w:rsidP="00435590">
            <w:pPr>
              <w:jc w:val="center"/>
              <w:rPr>
                <w:rFonts w:ascii="Arial" w:eastAsia="Calibri" w:hAnsi="Arial" w:cs="Arial"/>
                <w:b/>
                <w:sz w:val="22"/>
              </w:rPr>
            </w:pPr>
            <w:r w:rsidRPr="009234A3">
              <w:rPr>
                <w:rFonts w:ascii="Arial" w:eastAsia="Calibri" w:hAnsi="Arial" w:cs="Arial"/>
                <w:b/>
                <w:sz w:val="22"/>
              </w:rPr>
              <w:t xml:space="preserve">Uwagi (trudności </w:t>
            </w:r>
            <w:r w:rsidRPr="009234A3">
              <w:rPr>
                <w:rFonts w:ascii="Arial" w:eastAsia="Calibri" w:hAnsi="Arial" w:cs="Arial"/>
                <w:b/>
                <w:sz w:val="22"/>
              </w:rPr>
              <w:br/>
              <w:t>w realizacji zadania, przyczyny niezrealizowania zadania)</w:t>
            </w:r>
          </w:p>
        </w:tc>
        <w:tc>
          <w:tcPr>
            <w:tcW w:w="6657"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435590">
            <w:pPr>
              <w:jc w:val="both"/>
              <w:rPr>
                <w:rFonts w:ascii="Arial" w:eastAsia="Calibri" w:hAnsi="Arial" w:cs="Arial"/>
                <w:b/>
                <w:sz w:val="22"/>
              </w:rPr>
            </w:pPr>
            <w:r w:rsidRPr="006131B4">
              <w:rPr>
                <w:rFonts w:ascii="Arial" w:eastAsia="Calibri" w:hAnsi="Arial" w:cs="Arial"/>
                <w:sz w:val="22"/>
              </w:rPr>
              <w:t>Z uwagi na specyfikę działalności PSP wprowadzenie nauki na odległość jest bardzo ograniczona, ponieważ wiele szkoleń w</w:t>
            </w:r>
            <w:r w:rsidR="009234A3">
              <w:rPr>
                <w:rFonts w:ascii="Arial" w:eastAsia="Calibri" w:hAnsi="Arial" w:cs="Arial"/>
                <w:sz w:val="22"/>
              </w:rPr>
              <w:t> </w:t>
            </w:r>
            <w:r w:rsidRPr="006131B4">
              <w:rPr>
                <w:rFonts w:ascii="Arial" w:eastAsia="Calibri" w:hAnsi="Arial" w:cs="Arial"/>
                <w:sz w:val="22"/>
              </w:rPr>
              <w:t>zakresie w podnoszenia kwalifikacji i umiejętności wymaga fizycznego udziału w szkoleniu, gdzie łączy się element teorii z</w:t>
            </w:r>
            <w:r w:rsidR="003E43F0">
              <w:rPr>
                <w:rFonts w:ascii="Arial" w:eastAsia="Calibri" w:hAnsi="Arial" w:cs="Arial"/>
                <w:sz w:val="22"/>
              </w:rPr>
              <w:t> </w:t>
            </w:r>
            <w:r w:rsidRPr="006131B4">
              <w:rPr>
                <w:rFonts w:ascii="Arial" w:eastAsia="Calibri" w:hAnsi="Arial" w:cs="Arial"/>
                <w:sz w:val="22"/>
              </w:rPr>
              <w:t>praktyką. Nie mniej jednak w wyniku wprowadzenia na terenie kraju stanu epidemii, związanych z tym obostrzeń i pracy w reżimie sanitarnym z uwagi na zagrożenie COVID-19, proces ten został niejako wymuszony panującą sytuacją.</w:t>
            </w:r>
          </w:p>
        </w:tc>
      </w:tr>
    </w:tbl>
    <w:p w:rsidR="0051510C" w:rsidRDefault="0051510C">
      <w:pPr>
        <w:spacing w:after="160" w:line="259" w:lineRule="auto"/>
        <w:rPr>
          <w:rFonts w:ascii="Arial" w:hAnsi="Arial" w:cs="Arial"/>
          <w:sz w:val="22"/>
          <w:szCs w:val="22"/>
        </w:rPr>
      </w:pPr>
    </w:p>
    <w:p w:rsidR="0051510C" w:rsidRDefault="0051510C">
      <w:pPr>
        <w:spacing w:after="160" w:line="259" w:lineRule="auto"/>
        <w:rPr>
          <w:rFonts w:ascii="Arial" w:hAnsi="Arial" w:cs="Arial"/>
          <w:sz w:val="22"/>
          <w:szCs w:val="22"/>
        </w:rPr>
      </w:pPr>
      <w:r>
        <w:rPr>
          <w:rFonts w:ascii="Arial" w:hAnsi="Arial" w:cs="Arial"/>
          <w:sz w:val="22"/>
          <w:szCs w:val="22"/>
        </w:rPr>
        <w:br w:type="page"/>
      </w:r>
    </w:p>
    <w:p w:rsidR="0051510C" w:rsidRPr="00B978FE" w:rsidRDefault="0051510C" w:rsidP="0051510C">
      <w:pPr>
        <w:jc w:val="both"/>
        <w:rPr>
          <w:rFonts w:ascii="Arial" w:hAnsi="Arial" w:cs="Arial"/>
          <w:sz w:val="22"/>
          <w:szCs w:val="22"/>
        </w:rPr>
      </w:pPr>
      <w:r w:rsidRPr="00B978FE">
        <w:rPr>
          <w:rFonts w:ascii="Arial" w:hAnsi="Arial" w:cs="Arial"/>
          <w:sz w:val="22"/>
          <w:szCs w:val="22"/>
        </w:rPr>
        <w:lastRenderedPageBreak/>
        <w:t>Podmiot realizujący zadanie:</w:t>
      </w:r>
    </w:p>
    <w:p w:rsidR="0051510C" w:rsidRDefault="0051510C" w:rsidP="0051510C">
      <w:pPr>
        <w:shd w:val="clear" w:color="auto" w:fill="F2F2F2" w:themeFill="background1" w:themeFillShade="F2"/>
        <w:jc w:val="both"/>
        <w:rPr>
          <w:rFonts w:ascii="Arial" w:hAnsi="Arial" w:cs="Arial"/>
          <w:b/>
          <w:sz w:val="22"/>
          <w:szCs w:val="22"/>
        </w:rPr>
      </w:pPr>
      <w:r>
        <w:rPr>
          <w:rFonts w:ascii="Arial" w:hAnsi="Arial" w:cs="Arial"/>
          <w:b/>
          <w:sz w:val="22"/>
          <w:szCs w:val="22"/>
        </w:rPr>
        <w:t>KOMENDANT GŁÓWNY PAŃSTWOWEJ STRAŻY POŻARNEJ,</w:t>
      </w:r>
    </w:p>
    <w:p w:rsidR="0051510C" w:rsidRPr="00B978FE" w:rsidRDefault="0051510C" w:rsidP="0051510C">
      <w:pPr>
        <w:shd w:val="clear" w:color="auto" w:fill="F2F2F2" w:themeFill="background1" w:themeFillShade="F2"/>
        <w:jc w:val="both"/>
        <w:rPr>
          <w:rFonts w:ascii="Arial" w:hAnsi="Arial" w:cs="Arial"/>
          <w:b/>
          <w:sz w:val="22"/>
          <w:szCs w:val="22"/>
        </w:rPr>
      </w:pPr>
      <w:r>
        <w:rPr>
          <w:rFonts w:ascii="Arial" w:hAnsi="Arial" w:cs="Arial"/>
          <w:b/>
          <w:sz w:val="22"/>
          <w:szCs w:val="22"/>
        </w:rPr>
        <w:t>BIURO SZKOLENIA KG PSP</w:t>
      </w:r>
    </w:p>
    <w:p w:rsidR="0051510C" w:rsidRDefault="0051510C" w:rsidP="0051510C">
      <w:pPr>
        <w:jc w:val="both"/>
        <w:rPr>
          <w:rFonts w:ascii="Arial" w:hAnsi="Arial" w:cs="Arial"/>
          <w:b/>
        </w:rPr>
      </w:pPr>
    </w:p>
    <w:p w:rsidR="0051510C" w:rsidRPr="00830911" w:rsidRDefault="0051510C" w:rsidP="0051510C">
      <w:pPr>
        <w:spacing w:after="200"/>
        <w:jc w:val="both"/>
        <w:rPr>
          <w:rFonts w:ascii="Arial" w:eastAsia="Calibri" w:hAnsi="Arial" w:cs="Arial"/>
          <w:b/>
          <w:sz w:val="22"/>
        </w:rPr>
      </w:pPr>
      <w:r w:rsidRPr="001A6376">
        <w:rPr>
          <w:rFonts w:ascii="Arial" w:hAnsi="Arial" w:cs="Arial"/>
          <w:b/>
        </w:rPr>
        <w:t xml:space="preserve">Zadanie: </w:t>
      </w:r>
      <w:r>
        <w:rPr>
          <w:rFonts w:ascii="Arial" w:eastAsia="Calibri" w:hAnsi="Arial" w:cs="Arial"/>
          <w:sz w:val="22"/>
        </w:rPr>
        <w:t xml:space="preserve">zwiększenie liczby szkoleń w systemie </w:t>
      </w:r>
      <w:r w:rsidRPr="002028FA">
        <w:rPr>
          <w:rFonts w:ascii="Arial" w:eastAsia="Calibri" w:hAnsi="Arial" w:cs="Arial"/>
          <w:i/>
          <w:sz w:val="22"/>
        </w:rPr>
        <w:t>e-learningowych</w:t>
      </w:r>
      <w:r>
        <w:rPr>
          <w:rFonts w:ascii="Arial" w:eastAsia="Calibri" w:hAnsi="Arial" w:cs="Arial"/>
          <w:sz w:val="22"/>
        </w:rPr>
        <w:t xml:space="preserve"> i ich udział w ogólnej puli szkoleń</w:t>
      </w:r>
      <w:r w:rsidRPr="006131B4">
        <w:rPr>
          <w:rFonts w:ascii="Arial" w:eastAsia="Calibri" w:hAnsi="Arial" w:cs="Arial"/>
          <w:sz w:val="22"/>
        </w:rPr>
        <w:t>.</w:t>
      </w:r>
    </w:p>
    <w:p w:rsidR="0051510C" w:rsidRDefault="0051510C" w:rsidP="0051510C">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51510C" w:rsidRDefault="0051510C" w:rsidP="0051510C">
      <w:pPr>
        <w:jc w:val="both"/>
        <w:rPr>
          <w:rFonts w:ascii="Arial" w:hAnsi="Arial" w:cs="Arial"/>
          <w:sz w:val="22"/>
          <w:szCs w:val="22"/>
        </w:rPr>
      </w:pPr>
    </w:p>
    <w:p w:rsidR="0051510C" w:rsidRDefault="0051510C" w:rsidP="0051510C">
      <w:pPr>
        <w:jc w:val="both"/>
        <w:rPr>
          <w:rFonts w:ascii="Arial" w:hAnsi="Arial" w:cs="Arial"/>
          <w:sz w:val="22"/>
          <w:szCs w:val="22"/>
        </w:rPr>
      </w:pPr>
      <w:r w:rsidRPr="00830911">
        <w:rPr>
          <w:rFonts w:ascii="Arial" w:hAnsi="Arial" w:cs="Arial"/>
          <w:b/>
          <w:sz w:val="22"/>
          <w:szCs w:val="22"/>
        </w:rPr>
        <w:t>Kierunek działań 3.</w:t>
      </w:r>
      <w:r>
        <w:rPr>
          <w:rFonts w:ascii="Arial" w:hAnsi="Arial" w:cs="Arial"/>
          <w:b/>
          <w:sz w:val="22"/>
          <w:szCs w:val="22"/>
        </w:rPr>
        <w:t>5</w:t>
      </w:r>
      <w:r w:rsidRPr="00830911">
        <w:rPr>
          <w:rFonts w:ascii="Arial" w:hAnsi="Arial" w:cs="Arial"/>
          <w:b/>
          <w:sz w:val="22"/>
          <w:szCs w:val="22"/>
        </w:rPr>
        <w:t>:</w:t>
      </w:r>
      <w:r>
        <w:rPr>
          <w:rFonts w:ascii="Arial" w:hAnsi="Arial" w:cs="Arial"/>
          <w:sz w:val="22"/>
          <w:szCs w:val="22"/>
        </w:rPr>
        <w:t xml:space="preserve">  zwiększenie wykorzystania metod e-learningu w realizacji programów szkoleniowych dla kadr, zarówno w służbach państwowych, jak i w społecznych organizacjach ratownicyzch.</w:t>
      </w:r>
    </w:p>
    <w:p w:rsidR="0051510C" w:rsidRDefault="0051510C" w:rsidP="0051510C">
      <w:pPr>
        <w:jc w:val="both"/>
        <w:rPr>
          <w:rFonts w:ascii="Arial" w:hAnsi="Arial" w:cs="Arial"/>
          <w:sz w:val="22"/>
          <w:szCs w:val="22"/>
        </w:rPr>
      </w:pPr>
    </w:p>
    <w:p w:rsidR="0051510C" w:rsidRPr="003215EA" w:rsidRDefault="0051510C" w:rsidP="0051510C">
      <w:pPr>
        <w:spacing w:after="200"/>
        <w:jc w:val="both"/>
        <w:rPr>
          <w:rFonts w:ascii="Arial" w:eastAsia="Calibri" w:hAnsi="Arial" w:cs="Arial"/>
          <w:b/>
          <w:sz w:val="22"/>
        </w:rPr>
      </w:pPr>
      <w:r w:rsidRPr="00830911">
        <w:rPr>
          <w:rFonts w:ascii="Arial" w:hAnsi="Arial" w:cs="Arial"/>
          <w:b/>
          <w:sz w:val="22"/>
          <w:szCs w:val="22"/>
        </w:rPr>
        <w:t>Zadanie szczegółowe</w:t>
      </w:r>
      <w:r>
        <w:rPr>
          <w:rFonts w:ascii="Arial" w:hAnsi="Arial" w:cs="Arial"/>
          <w:sz w:val="22"/>
          <w:szCs w:val="22"/>
        </w:rPr>
        <w:t xml:space="preserve">: </w:t>
      </w:r>
      <w:r>
        <w:rPr>
          <w:rFonts w:ascii="Arial" w:eastAsia="Calibri" w:hAnsi="Arial" w:cs="Arial"/>
          <w:sz w:val="22"/>
        </w:rPr>
        <w:t>stworzenie platformy szkoleniowej do realizacji szkoleń dla podmiotów KSRG, pozwalającej na realizację szkoleń przez dostępne urządzenia z wykorzystaniem najnowocześniejszych narzędzi szkoleniowych</w:t>
      </w:r>
      <w:r>
        <w:rPr>
          <w:rFonts w:ascii="Arial" w:eastAsia="Calibri" w:hAnsi="Arial" w:cs="Arial"/>
          <w:b/>
          <w:sz w:val="22"/>
        </w:rPr>
        <w:t>.</w:t>
      </w:r>
    </w:p>
    <w:tbl>
      <w:tblPr>
        <w:tblStyle w:val="Tabela-Siatka"/>
        <w:tblW w:w="0" w:type="auto"/>
        <w:tblLook w:val="04A0" w:firstRow="1" w:lastRow="0" w:firstColumn="1" w:lastColumn="0" w:noHBand="0" w:noVBand="1"/>
      </w:tblPr>
      <w:tblGrid>
        <w:gridCol w:w="2263"/>
        <w:gridCol w:w="6799"/>
      </w:tblGrid>
      <w:tr w:rsidR="0051510C" w:rsidRPr="006131B4" w:rsidTr="003E43F0">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1510C" w:rsidRPr="009234A3" w:rsidRDefault="0051510C" w:rsidP="009234A3">
            <w:pPr>
              <w:jc w:val="center"/>
              <w:rPr>
                <w:rFonts w:ascii="Arial" w:eastAsia="Calibri" w:hAnsi="Arial" w:cs="Arial"/>
                <w:b/>
                <w:sz w:val="22"/>
              </w:rPr>
            </w:pPr>
            <w:r w:rsidRPr="009234A3">
              <w:rPr>
                <w:rFonts w:ascii="Arial" w:eastAsia="Calibri" w:hAnsi="Arial" w:cs="Arial"/>
                <w:b/>
                <w:sz w:val="22"/>
              </w:rPr>
              <w:t>Podmioty współpracujące przy realizacji zadania</w:t>
            </w:r>
          </w:p>
        </w:tc>
        <w:tc>
          <w:tcPr>
            <w:tcW w:w="6799"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9234A3">
            <w:pPr>
              <w:jc w:val="both"/>
              <w:rPr>
                <w:rFonts w:ascii="Arial" w:eastAsia="Calibri" w:hAnsi="Arial" w:cs="Arial"/>
                <w:b/>
                <w:sz w:val="22"/>
              </w:rPr>
            </w:pPr>
            <w:r w:rsidRPr="006131B4">
              <w:rPr>
                <w:rFonts w:ascii="Arial" w:eastAsia="Calibri" w:hAnsi="Arial" w:cs="Arial"/>
                <w:sz w:val="22"/>
              </w:rPr>
              <w:t>Biuro Informatyki i Łączności KG PSP, szkoły PSP</w:t>
            </w:r>
          </w:p>
        </w:tc>
      </w:tr>
      <w:tr w:rsidR="0051510C" w:rsidRPr="006131B4" w:rsidTr="003E43F0">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1510C" w:rsidRPr="009234A3" w:rsidRDefault="0051510C" w:rsidP="009234A3">
            <w:pPr>
              <w:jc w:val="center"/>
              <w:rPr>
                <w:rFonts w:ascii="Arial" w:eastAsia="Calibri" w:hAnsi="Arial" w:cs="Arial"/>
                <w:b/>
                <w:sz w:val="22"/>
              </w:rPr>
            </w:pPr>
            <w:r w:rsidRPr="009234A3">
              <w:rPr>
                <w:rFonts w:ascii="Arial" w:eastAsia="Calibri" w:hAnsi="Arial" w:cs="Arial"/>
                <w:b/>
                <w:sz w:val="22"/>
              </w:rPr>
              <w:t>Stopień realizacji zadania</w:t>
            </w:r>
          </w:p>
        </w:tc>
        <w:tc>
          <w:tcPr>
            <w:tcW w:w="6799"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9234A3">
            <w:pPr>
              <w:jc w:val="both"/>
              <w:rPr>
                <w:rFonts w:ascii="Arial" w:eastAsia="Calibri" w:hAnsi="Arial" w:cs="Arial"/>
                <w:b/>
                <w:sz w:val="22"/>
              </w:rPr>
            </w:pPr>
            <w:r w:rsidRPr="006131B4">
              <w:rPr>
                <w:rFonts w:ascii="Arial" w:eastAsia="Calibri" w:hAnsi="Arial" w:cs="Arial"/>
                <w:sz w:val="22"/>
              </w:rPr>
              <w:t>0 – nie wykonano</w:t>
            </w:r>
          </w:p>
        </w:tc>
      </w:tr>
      <w:tr w:rsidR="0051510C" w:rsidRPr="006131B4" w:rsidTr="003E43F0">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1510C" w:rsidRPr="009234A3" w:rsidRDefault="0051510C" w:rsidP="009234A3">
            <w:pPr>
              <w:jc w:val="center"/>
              <w:rPr>
                <w:rFonts w:ascii="Arial" w:eastAsia="Calibri" w:hAnsi="Arial" w:cs="Arial"/>
                <w:b/>
                <w:sz w:val="22"/>
              </w:rPr>
            </w:pPr>
            <w:r w:rsidRPr="009234A3">
              <w:rPr>
                <w:rFonts w:ascii="Arial" w:eastAsia="Calibri" w:hAnsi="Arial" w:cs="Arial"/>
                <w:b/>
                <w:sz w:val="22"/>
              </w:rPr>
              <w:t>Sposób realizacji zadania</w:t>
            </w:r>
          </w:p>
        </w:tc>
        <w:tc>
          <w:tcPr>
            <w:tcW w:w="6799"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9234A3">
            <w:pPr>
              <w:jc w:val="both"/>
              <w:rPr>
                <w:rFonts w:ascii="Arial" w:eastAsia="Calibri" w:hAnsi="Arial" w:cs="Arial"/>
                <w:b/>
                <w:sz w:val="22"/>
              </w:rPr>
            </w:pPr>
            <w:r w:rsidRPr="006131B4">
              <w:rPr>
                <w:rFonts w:ascii="Arial" w:eastAsia="Calibri" w:hAnsi="Arial" w:cs="Arial"/>
                <w:sz w:val="22"/>
              </w:rPr>
              <w:t>Nie realizowano zadania</w:t>
            </w:r>
            <w:r w:rsidR="005B726A">
              <w:rPr>
                <w:rFonts w:ascii="Arial" w:eastAsia="Calibri" w:hAnsi="Arial" w:cs="Arial"/>
                <w:sz w:val="22"/>
              </w:rPr>
              <w:t>.</w:t>
            </w:r>
          </w:p>
        </w:tc>
      </w:tr>
      <w:tr w:rsidR="0051510C" w:rsidRPr="006131B4" w:rsidTr="003E43F0">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1510C" w:rsidRPr="009234A3" w:rsidRDefault="0051510C" w:rsidP="009234A3">
            <w:pPr>
              <w:jc w:val="center"/>
              <w:rPr>
                <w:rFonts w:ascii="Arial" w:eastAsia="Calibri" w:hAnsi="Arial" w:cs="Arial"/>
                <w:b/>
                <w:sz w:val="22"/>
              </w:rPr>
            </w:pPr>
            <w:r w:rsidRPr="009234A3">
              <w:rPr>
                <w:rFonts w:ascii="Arial" w:eastAsia="Calibri" w:hAnsi="Arial" w:cs="Arial"/>
                <w:b/>
                <w:sz w:val="22"/>
              </w:rPr>
              <w:t>Termin zakończenia realizacji zadania</w:t>
            </w:r>
          </w:p>
        </w:tc>
        <w:tc>
          <w:tcPr>
            <w:tcW w:w="6799"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9234A3">
            <w:pPr>
              <w:jc w:val="both"/>
              <w:rPr>
                <w:rFonts w:ascii="Arial" w:eastAsia="Calibri" w:hAnsi="Arial" w:cs="Arial"/>
                <w:b/>
                <w:sz w:val="22"/>
              </w:rPr>
            </w:pPr>
            <w:r w:rsidRPr="006131B4">
              <w:rPr>
                <w:rFonts w:ascii="Arial" w:eastAsia="Calibri" w:hAnsi="Arial" w:cs="Arial"/>
                <w:sz w:val="22"/>
              </w:rPr>
              <w:t>31 grudnia 2020 r.</w:t>
            </w:r>
          </w:p>
        </w:tc>
      </w:tr>
      <w:tr w:rsidR="0051510C" w:rsidRPr="006131B4" w:rsidTr="003E43F0">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1510C" w:rsidRPr="009234A3" w:rsidRDefault="0051510C" w:rsidP="009234A3">
            <w:pPr>
              <w:jc w:val="center"/>
              <w:rPr>
                <w:rFonts w:ascii="Arial" w:eastAsia="Calibri" w:hAnsi="Arial" w:cs="Arial"/>
                <w:b/>
                <w:sz w:val="22"/>
              </w:rPr>
            </w:pPr>
            <w:r w:rsidRPr="009234A3">
              <w:rPr>
                <w:rFonts w:ascii="Arial" w:eastAsia="Calibri" w:hAnsi="Arial" w:cs="Arial"/>
                <w:b/>
                <w:sz w:val="22"/>
              </w:rPr>
              <w:t>Uzyskany efekt zrealizowanego zadania</w:t>
            </w:r>
          </w:p>
        </w:tc>
        <w:tc>
          <w:tcPr>
            <w:tcW w:w="6799"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9234A3">
            <w:pPr>
              <w:jc w:val="both"/>
              <w:rPr>
                <w:rFonts w:ascii="Arial" w:eastAsia="Calibri" w:hAnsi="Arial" w:cs="Arial"/>
                <w:b/>
                <w:sz w:val="22"/>
              </w:rPr>
            </w:pPr>
            <w:r w:rsidRPr="006131B4">
              <w:rPr>
                <w:rFonts w:ascii="Arial" w:eastAsia="Calibri" w:hAnsi="Arial" w:cs="Arial"/>
                <w:sz w:val="22"/>
              </w:rPr>
              <w:t>-</w:t>
            </w:r>
          </w:p>
        </w:tc>
      </w:tr>
      <w:tr w:rsidR="0051510C" w:rsidRPr="006131B4" w:rsidTr="003E43F0">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1510C" w:rsidRPr="009234A3" w:rsidRDefault="0051510C" w:rsidP="009234A3">
            <w:pPr>
              <w:jc w:val="center"/>
              <w:rPr>
                <w:rFonts w:ascii="Arial" w:eastAsia="Calibri" w:hAnsi="Arial" w:cs="Arial"/>
                <w:b/>
                <w:sz w:val="22"/>
              </w:rPr>
            </w:pPr>
            <w:r w:rsidRPr="009234A3">
              <w:rPr>
                <w:rFonts w:ascii="Arial" w:eastAsia="Calibri" w:hAnsi="Arial" w:cs="Arial"/>
                <w:b/>
                <w:sz w:val="22"/>
              </w:rPr>
              <w:t xml:space="preserve">Uwagi (trudności </w:t>
            </w:r>
            <w:r w:rsidRPr="009234A3">
              <w:rPr>
                <w:rFonts w:ascii="Arial" w:eastAsia="Calibri" w:hAnsi="Arial" w:cs="Arial"/>
                <w:b/>
                <w:sz w:val="22"/>
              </w:rPr>
              <w:br/>
              <w:t>w realizacji zadania, przyczyny niezrealizowania zadania)</w:t>
            </w:r>
          </w:p>
        </w:tc>
        <w:tc>
          <w:tcPr>
            <w:tcW w:w="6799" w:type="dxa"/>
            <w:tcBorders>
              <w:top w:val="single" w:sz="4" w:space="0" w:color="auto"/>
              <w:left w:val="single" w:sz="4" w:space="0" w:color="auto"/>
              <w:bottom w:val="single" w:sz="4" w:space="0" w:color="auto"/>
              <w:right w:val="single" w:sz="4" w:space="0" w:color="auto"/>
            </w:tcBorders>
            <w:vAlign w:val="center"/>
          </w:tcPr>
          <w:p w:rsidR="0051510C" w:rsidRPr="006131B4" w:rsidRDefault="0051510C" w:rsidP="009234A3">
            <w:pPr>
              <w:jc w:val="both"/>
              <w:rPr>
                <w:rFonts w:ascii="Arial" w:eastAsia="Calibri" w:hAnsi="Arial" w:cs="Arial"/>
                <w:b/>
                <w:sz w:val="22"/>
              </w:rPr>
            </w:pPr>
            <w:r w:rsidRPr="006131B4">
              <w:rPr>
                <w:rFonts w:ascii="Arial" w:eastAsia="Calibri" w:hAnsi="Arial" w:cs="Arial"/>
                <w:sz w:val="22"/>
              </w:rPr>
              <w:t xml:space="preserve">Ewaluacja systemu edukacji pożarniczej. </w:t>
            </w:r>
          </w:p>
          <w:p w:rsidR="0051510C" w:rsidRPr="006131B4" w:rsidRDefault="0075128F" w:rsidP="009234A3">
            <w:pPr>
              <w:jc w:val="both"/>
              <w:rPr>
                <w:rFonts w:ascii="Arial" w:eastAsia="Calibri" w:hAnsi="Arial" w:cs="Arial"/>
                <w:b/>
                <w:sz w:val="22"/>
              </w:rPr>
            </w:pPr>
            <w:r>
              <w:rPr>
                <w:rFonts w:ascii="Arial" w:eastAsia="Calibri" w:hAnsi="Arial" w:cs="Arial"/>
                <w:sz w:val="22"/>
              </w:rPr>
              <w:t>Z uwagi na pandemię COVID-19, okoliczności wymusiły na szkołach PSP i ośrodkach szkolenia KW PSP szybką adaptację do sytuacji. Spowodowało to wykorzystanie istniejących narzedzi i</w:t>
            </w:r>
            <w:r w:rsidR="003E43F0">
              <w:rPr>
                <w:rFonts w:ascii="Arial" w:eastAsia="Calibri" w:hAnsi="Arial" w:cs="Arial"/>
                <w:sz w:val="22"/>
              </w:rPr>
              <w:t> </w:t>
            </w:r>
            <w:r>
              <w:rPr>
                <w:rFonts w:ascii="Arial" w:eastAsia="Calibri" w:hAnsi="Arial" w:cs="Arial"/>
                <w:sz w:val="22"/>
              </w:rPr>
              <w:t>ogólnodostepnych platform</w:t>
            </w:r>
            <w:r w:rsidR="0051510C" w:rsidRPr="006131B4">
              <w:rPr>
                <w:rFonts w:ascii="Arial" w:eastAsia="Calibri" w:hAnsi="Arial" w:cs="Arial"/>
                <w:sz w:val="22"/>
              </w:rPr>
              <w:t xml:space="preserve">: </w:t>
            </w:r>
            <w:r w:rsidR="0051510C" w:rsidRPr="009234A3">
              <w:rPr>
                <w:rFonts w:ascii="Arial" w:eastAsia="Calibri" w:hAnsi="Arial" w:cs="Arial"/>
                <w:i/>
                <w:sz w:val="22"/>
              </w:rPr>
              <w:t>MS Teams</w:t>
            </w:r>
            <w:r w:rsidR="0051510C" w:rsidRPr="006131B4">
              <w:rPr>
                <w:rFonts w:ascii="Arial" w:eastAsia="Calibri" w:hAnsi="Arial" w:cs="Arial"/>
                <w:sz w:val="22"/>
              </w:rPr>
              <w:t xml:space="preserve">, </w:t>
            </w:r>
            <w:r w:rsidR="0051510C" w:rsidRPr="009234A3">
              <w:rPr>
                <w:rFonts w:ascii="Arial" w:eastAsia="Calibri" w:hAnsi="Arial" w:cs="Arial"/>
                <w:i/>
                <w:sz w:val="22"/>
              </w:rPr>
              <w:t>Doodle</w:t>
            </w:r>
            <w:r w:rsidR="0051510C" w:rsidRPr="006131B4">
              <w:rPr>
                <w:rFonts w:ascii="Arial" w:eastAsia="Calibri" w:hAnsi="Arial" w:cs="Arial"/>
                <w:sz w:val="22"/>
              </w:rPr>
              <w:t xml:space="preserve"> itp.</w:t>
            </w:r>
          </w:p>
        </w:tc>
      </w:tr>
    </w:tbl>
    <w:p w:rsidR="005D177C" w:rsidRDefault="005D177C">
      <w:pPr>
        <w:spacing w:after="160" w:line="259" w:lineRule="auto"/>
        <w:rPr>
          <w:rFonts w:ascii="Arial" w:hAnsi="Arial" w:cs="Arial"/>
          <w:sz w:val="22"/>
          <w:szCs w:val="22"/>
        </w:rPr>
      </w:pPr>
      <w:r>
        <w:rPr>
          <w:rFonts w:ascii="Arial" w:hAnsi="Arial" w:cs="Arial"/>
          <w:sz w:val="22"/>
          <w:szCs w:val="22"/>
        </w:rPr>
        <w:br w:type="page"/>
      </w:r>
    </w:p>
    <w:p w:rsidR="00EE6654" w:rsidRPr="00EB6352" w:rsidRDefault="00EE6654" w:rsidP="00EE6654">
      <w:pPr>
        <w:jc w:val="both"/>
        <w:rPr>
          <w:rFonts w:ascii="Arial" w:hAnsi="Arial" w:cs="Arial"/>
          <w:sz w:val="22"/>
          <w:szCs w:val="22"/>
        </w:rPr>
      </w:pPr>
      <w:r w:rsidRPr="00EB6352">
        <w:rPr>
          <w:rFonts w:ascii="Arial" w:hAnsi="Arial" w:cs="Arial"/>
          <w:sz w:val="22"/>
          <w:szCs w:val="22"/>
        </w:rPr>
        <w:lastRenderedPageBreak/>
        <w:t>Podmiot realizujący zadanie:</w:t>
      </w:r>
    </w:p>
    <w:p w:rsidR="00EE6654" w:rsidRPr="00EB6352" w:rsidRDefault="00EE6654" w:rsidP="00EE6654">
      <w:pPr>
        <w:shd w:val="clear" w:color="auto" w:fill="F2F2F2" w:themeFill="background1" w:themeFillShade="F2"/>
        <w:jc w:val="both"/>
        <w:rPr>
          <w:rFonts w:ascii="Arial" w:hAnsi="Arial" w:cs="Arial"/>
          <w:b/>
          <w:sz w:val="22"/>
          <w:szCs w:val="22"/>
        </w:rPr>
      </w:pPr>
      <w:r>
        <w:rPr>
          <w:rFonts w:ascii="Arial" w:hAnsi="Arial" w:cs="Arial"/>
          <w:b/>
          <w:sz w:val="22"/>
          <w:szCs w:val="22"/>
        </w:rPr>
        <w:t>CENTRUM NAUKOWO-BADAWCZE OCHRONY PRZECIWPOŻAROWEJ im. JÓZEFA TULISZKOWSKIEGO – PAŃSTWOWY INSTYTUT BADAWCZY</w:t>
      </w:r>
    </w:p>
    <w:p w:rsidR="00EE6654" w:rsidRDefault="00EE6654" w:rsidP="00EE6654">
      <w:pPr>
        <w:jc w:val="both"/>
        <w:rPr>
          <w:rFonts w:ascii="Arial" w:hAnsi="Arial" w:cs="Arial"/>
          <w:b/>
          <w:sz w:val="22"/>
          <w:szCs w:val="22"/>
        </w:rPr>
      </w:pPr>
    </w:p>
    <w:p w:rsidR="00EE6654" w:rsidRPr="00C42BB3" w:rsidRDefault="00EE6654" w:rsidP="00EE6654">
      <w:pPr>
        <w:spacing w:after="120" w:line="276" w:lineRule="auto"/>
        <w:jc w:val="both"/>
        <w:rPr>
          <w:rFonts w:ascii="Arial" w:hAnsi="Arial" w:cs="Arial"/>
          <w:b/>
          <w:bCs/>
          <w:sz w:val="22"/>
          <w:szCs w:val="22"/>
          <w:lang w:val="en-US"/>
        </w:rPr>
      </w:pPr>
      <w:r w:rsidRPr="007B1D26">
        <w:rPr>
          <w:rFonts w:ascii="Arial" w:hAnsi="Arial" w:cs="Arial"/>
          <w:b/>
          <w:sz w:val="22"/>
          <w:szCs w:val="22"/>
        </w:rPr>
        <w:t xml:space="preserve">Zadanie: </w:t>
      </w:r>
      <w:r w:rsidRPr="00C42BB3">
        <w:rPr>
          <w:rFonts w:ascii="Arial" w:eastAsia="Calibri" w:hAnsi="Arial" w:cs="Arial"/>
          <w:sz w:val="22"/>
          <w:szCs w:val="22"/>
          <w:lang w:val="en-GB"/>
        </w:rPr>
        <w:t xml:space="preserve">Projekt międzynarodowy realizowany w ramach programu ramowego HORYZONT 2020 finansowany przez Unię Europejską </w:t>
      </w:r>
      <w:r w:rsidRPr="00C42BB3">
        <w:rPr>
          <w:rFonts w:ascii="Arial" w:hAnsi="Arial" w:cs="Arial"/>
          <w:b/>
          <w:bCs/>
          <w:sz w:val="22"/>
          <w:szCs w:val="22"/>
          <w:lang w:val="en-GB"/>
        </w:rPr>
        <w:t>„</w:t>
      </w:r>
      <w:r w:rsidRPr="00C42BB3">
        <w:rPr>
          <w:rFonts w:ascii="Arial" w:hAnsi="Arial" w:cs="Arial"/>
          <w:b/>
          <w:bCs/>
          <w:sz w:val="22"/>
          <w:szCs w:val="22"/>
          <w:lang w:val="en-US"/>
        </w:rPr>
        <w:t>Adapted Situation Awareness Tools And Tailored Training Scenarios For Increasing Capabilities And Enhancing The Protection Of First Responders”</w:t>
      </w:r>
      <w:r w:rsidR="005F40BC">
        <w:rPr>
          <w:rFonts w:ascii="Arial" w:hAnsi="Arial" w:cs="Arial"/>
          <w:b/>
          <w:bCs/>
          <w:sz w:val="22"/>
          <w:szCs w:val="22"/>
          <w:lang w:val="en-US"/>
        </w:rPr>
        <w:t>.</w:t>
      </w:r>
    </w:p>
    <w:p w:rsidR="00EE6654" w:rsidRPr="007B7696" w:rsidRDefault="00EE6654" w:rsidP="00EE6654">
      <w:pPr>
        <w:spacing w:after="120"/>
        <w:jc w:val="both"/>
        <w:rPr>
          <w:rFonts w:ascii="Arial" w:hAnsi="Arial" w:cs="Arial"/>
          <w:b/>
          <w:bCs/>
          <w:sz w:val="22"/>
          <w:szCs w:val="22"/>
        </w:rPr>
      </w:pPr>
    </w:p>
    <w:p w:rsidR="00EE6654" w:rsidRPr="007B1D26" w:rsidRDefault="00EE6654" w:rsidP="00EE6654">
      <w:pPr>
        <w:jc w:val="both"/>
        <w:rPr>
          <w:rFonts w:ascii="Arial" w:hAnsi="Arial" w:cs="Arial"/>
          <w:sz w:val="22"/>
          <w:szCs w:val="22"/>
        </w:rPr>
      </w:pPr>
      <w:r w:rsidRPr="00EB6352">
        <w:rPr>
          <w:rFonts w:ascii="Arial" w:hAnsi="Arial" w:cs="Arial"/>
          <w:b/>
          <w:sz w:val="22"/>
          <w:szCs w:val="22"/>
        </w:rPr>
        <w:t xml:space="preserve">Zadanie wpisuje się w realizację </w:t>
      </w:r>
      <w:r w:rsidRPr="00EE6654">
        <w:rPr>
          <w:rFonts w:ascii="Arial" w:hAnsi="Arial" w:cs="Arial"/>
          <w:b/>
          <w:sz w:val="22"/>
          <w:szCs w:val="22"/>
          <w:u w:val="single"/>
        </w:rPr>
        <w:t>Celu nr 3</w:t>
      </w:r>
      <w:r w:rsidRPr="00EE6654">
        <w:rPr>
          <w:rFonts w:ascii="Arial" w:hAnsi="Arial" w:cs="Arial"/>
          <w:sz w:val="22"/>
          <w:szCs w:val="22"/>
          <w:u w:val="single"/>
        </w:rPr>
        <w:t>: doskonalenie umiejętności ratowników oraz kadry dydaktycznej i szkoleniowej w zakresie działań ratowniczych, zarówno w aspekcie teoretycznym, jak i praktycznym</w:t>
      </w:r>
      <w:r>
        <w:rPr>
          <w:rFonts w:ascii="Arial" w:hAnsi="Arial" w:cs="Arial"/>
          <w:sz w:val="22"/>
          <w:szCs w:val="22"/>
        </w:rPr>
        <w:t xml:space="preserve"> </w:t>
      </w:r>
      <w:r w:rsidRPr="00EE6654">
        <w:rPr>
          <w:rFonts w:ascii="Arial" w:hAnsi="Arial" w:cs="Arial"/>
          <w:sz w:val="22"/>
          <w:szCs w:val="22"/>
        </w:rPr>
        <w:t xml:space="preserve">(oraz </w:t>
      </w:r>
      <w:r w:rsidRPr="00EE6654">
        <w:rPr>
          <w:rFonts w:ascii="Arial" w:hAnsi="Arial" w:cs="Arial"/>
          <w:b/>
          <w:sz w:val="22"/>
          <w:szCs w:val="22"/>
        </w:rPr>
        <w:t>Celu nr 2</w:t>
      </w:r>
      <w:r w:rsidRPr="00EE6654">
        <w:rPr>
          <w:rFonts w:ascii="Arial" w:hAnsi="Arial" w:cs="Arial"/>
          <w:sz w:val="22"/>
          <w:szCs w:val="22"/>
        </w:rPr>
        <w:t>:</w:t>
      </w:r>
      <w:r w:rsidRPr="00EE6654">
        <w:rPr>
          <w:rFonts w:ascii="Arial" w:hAnsi="Arial" w:cs="Arial"/>
          <w:b/>
          <w:sz w:val="22"/>
          <w:szCs w:val="22"/>
        </w:rPr>
        <w:t xml:space="preserve"> </w:t>
      </w:r>
      <w:r w:rsidR="005F40BC" w:rsidRPr="00FA415C">
        <w:rPr>
          <w:rFonts w:ascii="Arial" w:hAnsi="Arial" w:cs="Arial"/>
          <w:sz w:val="22"/>
          <w:szCs w:val="22"/>
        </w:rPr>
        <w:t>wspieranie rozwoju ludzkiego i technicznego społecznych organizacji ratowniczych</w:t>
      </w:r>
      <w:r w:rsidR="005F40BC">
        <w:rPr>
          <w:rFonts w:ascii="Arial" w:hAnsi="Arial" w:cs="Arial"/>
          <w:sz w:val="22"/>
          <w:szCs w:val="22"/>
        </w:rPr>
        <w:t>.</w:t>
      </w:r>
    </w:p>
    <w:p w:rsidR="00EE6654" w:rsidRPr="00EB6352" w:rsidRDefault="00EE6654" w:rsidP="00EE6654">
      <w:pPr>
        <w:jc w:val="both"/>
        <w:rPr>
          <w:rFonts w:ascii="Arial" w:hAnsi="Arial" w:cs="Arial"/>
          <w:sz w:val="22"/>
          <w:szCs w:val="22"/>
        </w:rPr>
      </w:pPr>
    </w:p>
    <w:p w:rsidR="00EE6654" w:rsidRPr="00EE6654" w:rsidRDefault="00EE6654" w:rsidP="00EE6654">
      <w:pPr>
        <w:jc w:val="both"/>
        <w:rPr>
          <w:rFonts w:ascii="Arial" w:hAnsi="Arial" w:cs="Arial"/>
          <w:sz w:val="22"/>
          <w:szCs w:val="22"/>
        </w:rPr>
      </w:pPr>
      <w:r w:rsidRPr="00EE6654">
        <w:rPr>
          <w:rFonts w:ascii="Arial" w:hAnsi="Arial" w:cs="Arial"/>
          <w:b/>
          <w:sz w:val="22"/>
          <w:szCs w:val="22"/>
          <w:u w:val="single"/>
        </w:rPr>
        <w:t>Kierunek działań</w:t>
      </w:r>
      <w:r>
        <w:rPr>
          <w:rFonts w:ascii="Arial" w:hAnsi="Arial" w:cs="Arial"/>
          <w:b/>
          <w:sz w:val="22"/>
          <w:szCs w:val="22"/>
          <w:u w:val="single"/>
        </w:rPr>
        <w:t xml:space="preserve"> </w:t>
      </w:r>
      <w:r w:rsidRPr="00EE6654">
        <w:rPr>
          <w:rFonts w:ascii="Arial" w:hAnsi="Arial" w:cs="Arial"/>
          <w:b/>
          <w:sz w:val="22"/>
          <w:szCs w:val="22"/>
          <w:u w:val="single"/>
        </w:rPr>
        <w:t xml:space="preserve"> 3.5</w:t>
      </w:r>
      <w:r w:rsidRPr="00EE6654">
        <w:rPr>
          <w:rFonts w:ascii="Arial" w:hAnsi="Arial" w:cs="Arial"/>
          <w:sz w:val="22"/>
          <w:szCs w:val="22"/>
          <w:u w:val="single"/>
        </w:rPr>
        <w:t>: Zwiększenie wykorzystania metod e-learningu w realizacji programów szkoleniowych dla kadr zarówno w służbach państwowych, jak i w społecznych organizacjach ratowniczych</w:t>
      </w:r>
      <w:r>
        <w:rPr>
          <w:rFonts w:ascii="Arial" w:hAnsi="Arial" w:cs="Arial"/>
          <w:sz w:val="22"/>
          <w:szCs w:val="22"/>
        </w:rPr>
        <w:t xml:space="preserve"> (oraz 2.4 - </w:t>
      </w:r>
      <w:r w:rsidRPr="00EE6654">
        <w:rPr>
          <w:rFonts w:ascii="Arial" w:eastAsia="Calibri" w:hAnsi="Arial" w:cs="Arial"/>
          <w:sz w:val="22"/>
          <w:szCs w:val="22"/>
        </w:rPr>
        <w:t>wprowadzenie analizy potrzeb i kosztów w poszczególnych dziedzinach ratownictwa</w:t>
      </w:r>
      <w:r w:rsidRPr="00EE6654">
        <w:rPr>
          <w:rFonts w:ascii="Arial" w:hAnsi="Arial" w:cs="Arial"/>
          <w:sz w:val="22"/>
          <w:szCs w:val="22"/>
        </w:rPr>
        <w:t>)</w:t>
      </w:r>
      <w:r>
        <w:rPr>
          <w:rFonts w:ascii="Arial" w:hAnsi="Arial" w:cs="Arial"/>
          <w:sz w:val="22"/>
          <w:szCs w:val="22"/>
        </w:rPr>
        <w:t>;</w:t>
      </w:r>
    </w:p>
    <w:p w:rsidR="00EE6654" w:rsidRDefault="00EE6654" w:rsidP="00EE6654">
      <w:pPr>
        <w:jc w:val="both"/>
      </w:pPr>
    </w:p>
    <w:p w:rsidR="00EE6654" w:rsidRPr="00C42BB3" w:rsidRDefault="00EE6654" w:rsidP="00EE6654">
      <w:pPr>
        <w:autoSpaceDE w:val="0"/>
        <w:autoSpaceDN w:val="0"/>
        <w:adjustRightInd w:val="0"/>
        <w:spacing w:after="120" w:line="276" w:lineRule="auto"/>
        <w:jc w:val="both"/>
        <w:rPr>
          <w:rFonts w:ascii="Arial" w:eastAsia="Calibri" w:hAnsi="Arial" w:cs="Arial"/>
          <w:sz w:val="22"/>
          <w:szCs w:val="22"/>
        </w:rPr>
      </w:pPr>
      <w:r w:rsidRPr="00C42BB3">
        <w:rPr>
          <w:rFonts w:ascii="Arial" w:eastAsia="Calibri" w:hAnsi="Arial" w:cs="Arial"/>
          <w:sz w:val="22"/>
          <w:szCs w:val="22"/>
        </w:rPr>
        <w:t xml:space="preserve">Główny cel projektu ASSISTANCE jest dwojaki: z jednej strony pomoc i ochrona różnego rodzaju organizacji udzielających pierwszej pomocy (FR), które współpracują ze sobą, biorąc pod uwagę rodzaj katastrofy / kryzysu, który łagodzą w każdej chwili, a z drugiej strony zwiększają swoje możliwości radzenia sobie ze złożonymi sytuacjami, zapewniając zaawansowany trening oparty na rzeczywistości wirtualnej (VR), rzeczywistości mieszanej (MR) i rzeczywistości rozszerzonej (AR), dostosowany do ich rzeczywistych potrzeb </w:t>
      </w:r>
      <w:r w:rsidRPr="00C42BB3">
        <w:rPr>
          <w:rFonts w:ascii="Arial" w:eastAsia="Calibri" w:hAnsi="Arial" w:cs="Arial"/>
          <w:sz w:val="22"/>
          <w:szCs w:val="22"/>
        </w:rPr>
        <w:br/>
        <w:t>w zależności od rodzaju incydentu.</w:t>
      </w:r>
    </w:p>
    <w:p w:rsidR="00B20F97" w:rsidRDefault="00B20F97">
      <w:pPr>
        <w:spacing w:after="160" w:line="259" w:lineRule="auto"/>
        <w:rPr>
          <w:rFonts w:ascii="Arial" w:eastAsia="Calibri" w:hAnsi="Arial" w:cs="Arial"/>
          <w:b/>
          <w:sz w:val="22"/>
          <w:szCs w:val="22"/>
        </w:rPr>
      </w:pPr>
      <w:r>
        <w:rPr>
          <w:rFonts w:ascii="Arial" w:eastAsia="Calibri" w:hAnsi="Arial" w:cs="Arial"/>
          <w:b/>
          <w:sz w:val="22"/>
          <w:szCs w:val="22"/>
        </w:rPr>
        <w:br w:type="page"/>
      </w:r>
    </w:p>
    <w:p w:rsidR="00B20F97" w:rsidRPr="00B978FE" w:rsidRDefault="00B20F97" w:rsidP="00B20F97">
      <w:pPr>
        <w:jc w:val="both"/>
        <w:rPr>
          <w:rFonts w:ascii="Arial" w:hAnsi="Arial" w:cs="Arial"/>
          <w:sz w:val="22"/>
          <w:szCs w:val="22"/>
        </w:rPr>
      </w:pPr>
      <w:r w:rsidRPr="00B978FE">
        <w:rPr>
          <w:rFonts w:ascii="Arial" w:hAnsi="Arial" w:cs="Arial"/>
          <w:sz w:val="22"/>
          <w:szCs w:val="22"/>
        </w:rPr>
        <w:lastRenderedPageBreak/>
        <w:t>Podmiot realizujący zadanie:</w:t>
      </w:r>
    </w:p>
    <w:p w:rsidR="00B20F97" w:rsidRPr="00B978FE" w:rsidRDefault="00B20F97" w:rsidP="00B20F97">
      <w:pPr>
        <w:shd w:val="clear" w:color="auto" w:fill="F2F2F2" w:themeFill="background1" w:themeFillShade="F2"/>
        <w:jc w:val="both"/>
        <w:rPr>
          <w:rFonts w:ascii="Arial" w:hAnsi="Arial" w:cs="Arial"/>
          <w:b/>
          <w:sz w:val="22"/>
          <w:szCs w:val="22"/>
        </w:rPr>
      </w:pPr>
      <w:r w:rsidRPr="00B978FE">
        <w:rPr>
          <w:rFonts w:ascii="Arial" w:hAnsi="Arial" w:cs="Arial"/>
          <w:b/>
          <w:sz w:val="22"/>
          <w:szCs w:val="22"/>
        </w:rPr>
        <w:t>SZKOŁA GŁÓWNA SŁUŻBY POŻARNICZEJ</w:t>
      </w:r>
    </w:p>
    <w:p w:rsidR="00B20F97" w:rsidRPr="00B978FE" w:rsidRDefault="00B20F97" w:rsidP="00B20F97">
      <w:pPr>
        <w:jc w:val="both"/>
        <w:rPr>
          <w:rFonts w:ascii="Arial" w:hAnsi="Arial" w:cs="Arial"/>
          <w:b/>
          <w:sz w:val="22"/>
          <w:szCs w:val="22"/>
        </w:rPr>
      </w:pPr>
    </w:p>
    <w:p w:rsidR="00B20F97" w:rsidRPr="001A6376" w:rsidRDefault="00B20F97" w:rsidP="00B20F97">
      <w:pPr>
        <w:spacing w:after="120"/>
        <w:jc w:val="both"/>
        <w:rPr>
          <w:rFonts w:ascii="Arial" w:hAnsi="Arial" w:cs="Arial"/>
        </w:rPr>
      </w:pPr>
      <w:r w:rsidRPr="001A6376">
        <w:rPr>
          <w:rFonts w:ascii="Arial" w:hAnsi="Arial" w:cs="Arial"/>
          <w:b/>
        </w:rPr>
        <w:t xml:space="preserve">Zadanie: </w:t>
      </w:r>
      <w:r>
        <w:rPr>
          <w:rFonts w:ascii="Arial" w:hAnsi="Arial" w:cs="Arial"/>
        </w:rPr>
        <w:t>modernizacja istniejącej bazy dydaktycznej oraz zakup nowoczesnych stanowisk i sprzętu laboratoryjnego służące poprawie jakości kształcenia;</w:t>
      </w:r>
    </w:p>
    <w:p w:rsidR="00B20F97" w:rsidRDefault="00B20F97" w:rsidP="00B20F97">
      <w:pPr>
        <w:jc w:val="both"/>
        <w:rPr>
          <w:rFonts w:ascii="Arial" w:hAnsi="Arial" w:cs="Arial"/>
          <w:sz w:val="22"/>
          <w:szCs w:val="22"/>
        </w:rPr>
      </w:pPr>
      <w:r w:rsidRPr="00B978FE">
        <w:rPr>
          <w:rFonts w:ascii="Arial" w:hAnsi="Arial" w:cs="Arial"/>
          <w:b/>
          <w:sz w:val="22"/>
          <w:szCs w:val="22"/>
        </w:rPr>
        <w:t xml:space="preserve">Zadanie wpisuje się w realizację Celu nr </w:t>
      </w:r>
      <w:r>
        <w:rPr>
          <w:rFonts w:ascii="Arial" w:hAnsi="Arial" w:cs="Arial"/>
          <w:b/>
          <w:sz w:val="22"/>
          <w:szCs w:val="22"/>
        </w:rPr>
        <w:t>3</w:t>
      </w:r>
      <w:r w:rsidRPr="00B978FE">
        <w:rPr>
          <w:rFonts w:ascii="Arial" w:hAnsi="Arial" w:cs="Arial"/>
          <w:sz w:val="22"/>
          <w:szCs w:val="22"/>
        </w:rPr>
        <w:t xml:space="preserve">: </w:t>
      </w:r>
      <w:r>
        <w:rPr>
          <w:rFonts w:ascii="Arial" w:hAnsi="Arial" w:cs="Arial"/>
          <w:sz w:val="22"/>
          <w:szCs w:val="22"/>
        </w:rPr>
        <w:t>doskonalenie umiejętności ratowników oraz kadry dydaktycznej i szkoleniowej w zakresie działań ratowniczych, zarówno w aspekcie teoretycznym, jak i praktycznym;</w:t>
      </w:r>
    </w:p>
    <w:p w:rsidR="00B20F97" w:rsidRDefault="00B20F97" w:rsidP="00B20F97">
      <w:pPr>
        <w:jc w:val="both"/>
        <w:rPr>
          <w:rFonts w:ascii="Arial" w:hAnsi="Arial" w:cs="Arial"/>
          <w:sz w:val="22"/>
          <w:szCs w:val="22"/>
        </w:rPr>
      </w:pPr>
    </w:p>
    <w:p w:rsidR="00B20F97" w:rsidRPr="00B20F97" w:rsidRDefault="00B20F97" w:rsidP="00B20F97">
      <w:pPr>
        <w:spacing w:after="160" w:line="259" w:lineRule="auto"/>
        <w:jc w:val="both"/>
        <w:rPr>
          <w:rFonts w:ascii="Arial" w:hAnsi="Arial" w:cs="Arial"/>
          <w:sz w:val="22"/>
          <w:szCs w:val="22"/>
        </w:rPr>
      </w:pPr>
      <w:r w:rsidRPr="00B20F97">
        <w:rPr>
          <w:rFonts w:ascii="Arial" w:hAnsi="Arial" w:cs="Arial"/>
          <w:b/>
          <w:sz w:val="22"/>
          <w:szCs w:val="22"/>
        </w:rPr>
        <w:t>Kierunek działań 3.5</w:t>
      </w:r>
      <w:r w:rsidRPr="00987AF5">
        <w:rPr>
          <w:rFonts w:ascii="Arial" w:hAnsi="Arial" w:cs="Arial"/>
          <w:b/>
          <w:sz w:val="22"/>
          <w:szCs w:val="22"/>
        </w:rPr>
        <w:t>:</w:t>
      </w:r>
      <w:r w:rsidRPr="00B20F97">
        <w:rPr>
          <w:rFonts w:ascii="Arial" w:hAnsi="Arial" w:cs="Arial"/>
          <w:sz w:val="22"/>
          <w:szCs w:val="22"/>
        </w:rPr>
        <w:t xml:space="preserve"> Zwiększenie wykorzystania metod e-learningu w realizacji programów szkoleniowych dla kadr zarówno w służbach państwowych, jak i w społecznych organizacjach ratowniczych;</w:t>
      </w:r>
    </w:p>
    <w:p w:rsidR="00B20F97" w:rsidRPr="00F35AE3" w:rsidRDefault="00B20F97" w:rsidP="00B20F97">
      <w:pPr>
        <w:spacing w:after="120" w:line="276" w:lineRule="auto"/>
        <w:jc w:val="both"/>
        <w:rPr>
          <w:rStyle w:val="fontstyle01"/>
          <w:rFonts w:ascii="Arial" w:hAnsi="Arial" w:cs="Arial"/>
          <w:sz w:val="22"/>
          <w:szCs w:val="22"/>
        </w:rPr>
      </w:pPr>
      <w:r w:rsidRPr="00F35AE3">
        <w:rPr>
          <w:rStyle w:val="fontstyle01"/>
          <w:rFonts w:ascii="Arial" w:hAnsi="Arial" w:cs="Arial"/>
          <w:sz w:val="22"/>
          <w:szCs w:val="22"/>
        </w:rPr>
        <w:t>Modernizacja istniejącej bazy dydaktycznej oraz zakup nowoczesnych stanowisk i sprzętu laboratoryjnego służące poprawie jakości kształcenia. Finansowane ze środków dotacji celowej, zgodnie z umową nr 7/DOLiZK/DB/2020 pn. „Zakup środków trwałych - w celu doposażenia pracowni i zakładów prowadzących kształcenie w Szkole Głównej Służby Pożarniczej oraz sali gimnastycznej Szkoły Głównej Służby Pożarniczej w Warszawie”. Wartość dofinansowania 1.388.000 zł. W ramach tej umowy SGSP zakupiła:</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szkolenie inspektorów ochrony przeciwpożarowej w formie blended learning, 5 edycji</w:t>
      </w:r>
      <w:r w:rsidR="003E43F0">
        <w:rPr>
          <w:rFonts w:ascii="Arial" w:eastAsia="Calibri" w:hAnsi="Arial" w:cs="Arial"/>
        </w:rPr>
        <w:t>;</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 xml:space="preserve">szkolenie aktualizujące inspektorów ochrony przeciwpożarowej w formie </w:t>
      </w:r>
      <w:r w:rsidRPr="00406E8A">
        <w:rPr>
          <w:rFonts w:ascii="Arial" w:eastAsia="Calibri" w:hAnsi="Arial" w:cs="Arial"/>
          <w:i/>
        </w:rPr>
        <w:t>blended learning</w:t>
      </w:r>
      <w:r w:rsidR="00406E8A">
        <w:rPr>
          <w:rFonts w:ascii="Arial" w:eastAsia="Calibri" w:hAnsi="Arial" w:cs="Arial"/>
        </w:rPr>
        <w:t xml:space="preserve"> - </w:t>
      </w:r>
      <w:r w:rsidRPr="00F35AE3">
        <w:rPr>
          <w:rFonts w:ascii="Arial" w:eastAsia="Calibri" w:hAnsi="Arial" w:cs="Arial"/>
        </w:rPr>
        <w:t>5 edycji,</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studia podyplomowe Bezpieczeństwo i Higiena Pracy w części e-learningowej</w:t>
      </w:r>
      <w:r w:rsidR="003E43F0">
        <w:rPr>
          <w:rFonts w:ascii="Arial" w:eastAsia="Calibri" w:hAnsi="Arial" w:cs="Arial"/>
        </w:rPr>
        <w:t>;</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zarządzanie bezpieczeństwem wewnętrznym państwa na poziomie strategicznym</w:t>
      </w:r>
      <w:r w:rsidR="003E43F0">
        <w:rPr>
          <w:rFonts w:ascii="Arial" w:eastAsia="Calibri" w:hAnsi="Arial" w:cs="Arial"/>
        </w:rPr>
        <w:t>;</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 xml:space="preserve">ryzyko w ochronie </w:t>
      </w:r>
      <w:r w:rsidR="003E43F0">
        <w:rPr>
          <w:rFonts w:ascii="Arial" w:eastAsia="Calibri" w:hAnsi="Arial" w:cs="Arial"/>
        </w:rPr>
        <w:t>Ludności;</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stacjonarne i niestacjonarne studia dla studentów (zajęcia dydaktyczne i egzamin dyplomowy)</w:t>
      </w:r>
      <w:r w:rsidR="003E43F0">
        <w:rPr>
          <w:rFonts w:ascii="Arial" w:eastAsia="Calibri" w:hAnsi="Arial" w:cs="Arial"/>
        </w:rPr>
        <w:t>;</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stacjonarne studia I stopnia dla strażaków w służbie stałej i studentów cywilnych na w</w:t>
      </w:r>
      <w:r w:rsidR="003E43F0">
        <w:rPr>
          <w:rFonts w:ascii="Arial" w:eastAsia="Calibri" w:hAnsi="Arial" w:cs="Arial"/>
        </w:rPr>
        <w:t> </w:t>
      </w:r>
      <w:r w:rsidRPr="00F35AE3">
        <w:rPr>
          <w:rFonts w:ascii="Arial" w:eastAsia="Calibri" w:hAnsi="Arial" w:cs="Arial"/>
        </w:rPr>
        <w:t>części wspomagane zdalnie</w:t>
      </w:r>
      <w:r w:rsidR="003E43F0">
        <w:rPr>
          <w:rFonts w:ascii="Arial" w:eastAsia="Calibri" w:hAnsi="Arial" w:cs="Arial"/>
        </w:rPr>
        <w:t>;</w:t>
      </w:r>
    </w:p>
    <w:p w:rsidR="00B20F97" w:rsidRPr="003E43F0" w:rsidRDefault="00B20F97" w:rsidP="003E43F0">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 xml:space="preserve">stacjonarne i niestacjonarne studia inżynierskie i licencjackie I stopnia w części </w:t>
      </w:r>
      <w:r w:rsidR="003E43F0">
        <w:rPr>
          <w:rFonts w:ascii="Arial" w:eastAsia="Calibri" w:hAnsi="Arial" w:cs="Arial"/>
        </w:rPr>
        <w:t xml:space="preserve">                    </w:t>
      </w:r>
      <w:r w:rsidRPr="003E43F0">
        <w:rPr>
          <w:rFonts w:ascii="Arial" w:eastAsia="Calibri" w:hAnsi="Arial" w:cs="Arial"/>
        </w:rPr>
        <w:t>e</w:t>
      </w:r>
      <w:r w:rsidR="003E43F0">
        <w:rPr>
          <w:rFonts w:ascii="Arial" w:eastAsia="Calibri" w:hAnsi="Arial" w:cs="Arial"/>
        </w:rPr>
        <w:t>-</w:t>
      </w:r>
      <w:r w:rsidRPr="003E43F0">
        <w:rPr>
          <w:rFonts w:ascii="Arial" w:eastAsia="Calibri" w:hAnsi="Arial" w:cs="Arial"/>
        </w:rPr>
        <w:t>learningowej (szkolenie biblioteczne)</w:t>
      </w:r>
      <w:r w:rsidR="003E43F0">
        <w:rPr>
          <w:rFonts w:ascii="Arial" w:eastAsia="Calibri" w:hAnsi="Arial" w:cs="Arial"/>
        </w:rPr>
        <w:t>;</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stacjonarne i niestacjonarne studia inżynierskie i licencjackie I i II stopnia (szkolenie ppoż. i bhp)</w:t>
      </w:r>
      <w:r w:rsidR="003E43F0">
        <w:rPr>
          <w:rFonts w:ascii="Arial" w:eastAsia="Calibri" w:hAnsi="Arial" w:cs="Arial"/>
        </w:rPr>
        <w:t>;</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wykorzystanie platform elearningowych SGSP we wspieraniu procesu dydaktycznego materiałami uzupełniającymi wykłady prowadzone w formie zdalnej MS Teams</w:t>
      </w:r>
      <w:r w:rsidR="003E43F0">
        <w:rPr>
          <w:rFonts w:ascii="Arial" w:eastAsia="Calibri" w:hAnsi="Arial" w:cs="Arial"/>
        </w:rPr>
        <w:t>;</w:t>
      </w:r>
    </w:p>
    <w:p w:rsidR="00B20F97" w:rsidRPr="00F35AE3" w:rsidRDefault="00B20F97" w:rsidP="008E3F95">
      <w:pPr>
        <w:pStyle w:val="Akapitzlist"/>
        <w:numPr>
          <w:ilvl w:val="0"/>
          <w:numId w:val="30"/>
        </w:numPr>
        <w:spacing w:after="0"/>
        <w:ind w:left="426" w:hanging="426"/>
        <w:contextualSpacing w:val="0"/>
        <w:jc w:val="both"/>
        <w:rPr>
          <w:rFonts w:ascii="Arial" w:eastAsia="Calibri" w:hAnsi="Arial" w:cs="Arial"/>
        </w:rPr>
      </w:pPr>
      <w:r w:rsidRPr="00F35AE3">
        <w:rPr>
          <w:rFonts w:ascii="Arial" w:eastAsia="Calibri" w:hAnsi="Arial" w:cs="Arial"/>
        </w:rPr>
        <w:t>wykorzystanie platform elearningowych SGSP we wspomaganiu słuchaczy studiów podyplomowych w materiały dydaktyczne podczas dydaktyki na MS Teams</w:t>
      </w:r>
      <w:r w:rsidR="003E43F0">
        <w:rPr>
          <w:rFonts w:ascii="Arial" w:eastAsia="Calibri" w:hAnsi="Arial" w:cs="Arial"/>
        </w:rPr>
        <w:t>;</w:t>
      </w:r>
    </w:p>
    <w:p w:rsidR="00987AF5" w:rsidRDefault="00987AF5" w:rsidP="00B20F97">
      <w:pPr>
        <w:spacing w:line="276" w:lineRule="auto"/>
        <w:jc w:val="both"/>
        <w:rPr>
          <w:rFonts w:ascii="Arial" w:eastAsia="Calibri" w:hAnsi="Arial" w:cs="Arial"/>
          <w:sz w:val="22"/>
          <w:szCs w:val="22"/>
        </w:rPr>
      </w:pPr>
    </w:p>
    <w:p w:rsidR="00B20F97" w:rsidRPr="00F35AE3" w:rsidRDefault="00B20F97" w:rsidP="00B20F97">
      <w:pPr>
        <w:spacing w:line="276" w:lineRule="auto"/>
        <w:jc w:val="both"/>
        <w:rPr>
          <w:rFonts w:ascii="Arial" w:eastAsia="Calibri" w:hAnsi="Arial" w:cs="Arial"/>
          <w:sz w:val="22"/>
          <w:szCs w:val="22"/>
        </w:rPr>
      </w:pPr>
      <w:r w:rsidRPr="00F35AE3">
        <w:rPr>
          <w:rFonts w:ascii="Arial" w:eastAsia="Calibri" w:hAnsi="Arial" w:cs="Arial"/>
          <w:sz w:val="22"/>
          <w:szCs w:val="22"/>
        </w:rPr>
        <w:t>Przygotowanie zajęć wymagało opracowania ponad 150 nowych kursów na wszystkich rodzajach studiów stacjonarnych i niestacjonarnych, studiach podyplomowych oraz kursach i</w:t>
      </w:r>
      <w:r w:rsidR="003E43F0">
        <w:rPr>
          <w:rFonts w:ascii="Arial" w:eastAsia="Calibri" w:hAnsi="Arial" w:cs="Arial"/>
          <w:sz w:val="22"/>
          <w:szCs w:val="22"/>
        </w:rPr>
        <w:t> </w:t>
      </w:r>
      <w:r w:rsidRPr="00F35AE3">
        <w:rPr>
          <w:rFonts w:ascii="Arial" w:eastAsia="Calibri" w:hAnsi="Arial" w:cs="Arial"/>
          <w:sz w:val="22"/>
          <w:szCs w:val="22"/>
        </w:rPr>
        <w:t>szkoleniach. Zajęcia prowadzone w formie e-learningowej objęły ponad 5 tysięcy osób: studentów, słuchaczy oraz uczestników szkoleń.</w:t>
      </w:r>
    </w:p>
    <w:p w:rsidR="00A42652" w:rsidRPr="00EB6352" w:rsidRDefault="008B51CE" w:rsidP="00B971BF">
      <w:pPr>
        <w:spacing w:after="160" w:line="259" w:lineRule="auto"/>
        <w:rPr>
          <w:rFonts w:ascii="Arial" w:eastAsia="Calibri" w:hAnsi="Arial" w:cs="Arial"/>
          <w:b/>
          <w:sz w:val="22"/>
          <w:szCs w:val="22"/>
        </w:rPr>
      </w:pPr>
      <w:r w:rsidRPr="00EB6352">
        <w:rPr>
          <w:rFonts w:ascii="Arial" w:eastAsia="Calibri" w:hAnsi="Arial" w:cs="Arial"/>
          <w:b/>
          <w:sz w:val="22"/>
          <w:szCs w:val="22"/>
        </w:rPr>
        <w:br w:type="page"/>
      </w:r>
    </w:p>
    <w:sectPr w:rsidR="00A42652" w:rsidRPr="00EB6352" w:rsidSect="00697A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BF1" w:rsidRDefault="00342BF1" w:rsidP="00124601">
      <w:r>
        <w:separator/>
      </w:r>
    </w:p>
  </w:endnote>
  <w:endnote w:type="continuationSeparator" w:id="0">
    <w:p w:rsidR="00342BF1" w:rsidRDefault="00342BF1" w:rsidP="0012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62200841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413870" w:rsidRPr="00B971BF" w:rsidRDefault="00413870">
            <w:pPr>
              <w:pStyle w:val="Stopka"/>
              <w:jc w:val="right"/>
              <w:rPr>
                <w:rFonts w:ascii="Arial" w:hAnsi="Arial" w:cs="Arial"/>
                <w:sz w:val="16"/>
                <w:szCs w:val="16"/>
              </w:rPr>
            </w:pPr>
            <w:r w:rsidRPr="00B971BF">
              <w:rPr>
                <w:rFonts w:ascii="Arial" w:hAnsi="Arial" w:cs="Arial"/>
                <w:sz w:val="16"/>
                <w:szCs w:val="16"/>
              </w:rPr>
              <w:t xml:space="preserve">Strona </w:t>
            </w:r>
            <w:r w:rsidRPr="00B971BF">
              <w:rPr>
                <w:rFonts w:ascii="Arial" w:hAnsi="Arial" w:cs="Arial"/>
                <w:b/>
                <w:bCs/>
                <w:sz w:val="16"/>
                <w:szCs w:val="16"/>
              </w:rPr>
              <w:fldChar w:fldCharType="begin"/>
            </w:r>
            <w:r w:rsidRPr="00B971BF">
              <w:rPr>
                <w:rFonts w:ascii="Arial" w:hAnsi="Arial" w:cs="Arial"/>
                <w:b/>
                <w:bCs/>
                <w:sz w:val="16"/>
                <w:szCs w:val="16"/>
              </w:rPr>
              <w:instrText>PAGE</w:instrText>
            </w:r>
            <w:r w:rsidRPr="00B971BF">
              <w:rPr>
                <w:rFonts w:ascii="Arial" w:hAnsi="Arial" w:cs="Arial"/>
                <w:b/>
                <w:bCs/>
                <w:sz w:val="16"/>
                <w:szCs w:val="16"/>
              </w:rPr>
              <w:fldChar w:fldCharType="separate"/>
            </w:r>
            <w:r w:rsidR="004957B6">
              <w:rPr>
                <w:rFonts w:ascii="Arial" w:hAnsi="Arial" w:cs="Arial"/>
                <w:b/>
                <w:bCs/>
                <w:noProof/>
                <w:sz w:val="16"/>
                <w:szCs w:val="16"/>
              </w:rPr>
              <w:t>1</w:t>
            </w:r>
            <w:r w:rsidRPr="00B971BF">
              <w:rPr>
                <w:rFonts w:ascii="Arial" w:hAnsi="Arial" w:cs="Arial"/>
                <w:b/>
                <w:bCs/>
                <w:sz w:val="16"/>
                <w:szCs w:val="16"/>
              </w:rPr>
              <w:fldChar w:fldCharType="end"/>
            </w:r>
            <w:r w:rsidRPr="00B971BF">
              <w:rPr>
                <w:rFonts w:ascii="Arial" w:hAnsi="Arial" w:cs="Arial"/>
                <w:sz w:val="16"/>
                <w:szCs w:val="16"/>
              </w:rPr>
              <w:t xml:space="preserve"> z </w:t>
            </w:r>
            <w:r w:rsidRPr="00B971BF">
              <w:rPr>
                <w:rFonts w:ascii="Arial" w:hAnsi="Arial" w:cs="Arial"/>
                <w:b/>
                <w:bCs/>
                <w:sz w:val="16"/>
                <w:szCs w:val="16"/>
              </w:rPr>
              <w:fldChar w:fldCharType="begin"/>
            </w:r>
            <w:r w:rsidRPr="00B971BF">
              <w:rPr>
                <w:rFonts w:ascii="Arial" w:hAnsi="Arial" w:cs="Arial"/>
                <w:b/>
                <w:bCs/>
                <w:sz w:val="16"/>
                <w:szCs w:val="16"/>
              </w:rPr>
              <w:instrText>NUMPAGES</w:instrText>
            </w:r>
            <w:r w:rsidRPr="00B971BF">
              <w:rPr>
                <w:rFonts w:ascii="Arial" w:hAnsi="Arial" w:cs="Arial"/>
                <w:b/>
                <w:bCs/>
                <w:sz w:val="16"/>
                <w:szCs w:val="16"/>
              </w:rPr>
              <w:fldChar w:fldCharType="separate"/>
            </w:r>
            <w:r w:rsidR="004957B6">
              <w:rPr>
                <w:rFonts w:ascii="Arial" w:hAnsi="Arial" w:cs="Arial"/>
                <w:b/>
                <w:bCs/>
                <w:noProof/>
                <w:sz w:val="16"/>
                <w:szCs w:val="16"/>
              </w:rPr>
              <w:t>117</w:t>
            </w:r>
            <w:r w:rsidRPr="00B971BF">
              <w:rPr>
                <w:rFonts w:ascii="Arial" w:hAnsi="Arial" w:cs="Arial"/>
                <w:b/>
                <w:bCs/>
                <w:sz w:val="16"/>
                <w:szCs w:val="16"/>
              </w:rPr>
              <w:fldChar w:fldCharType="end"/>
            </w:r>
          </w:p>
        </w:sdtContent>
      </w:sdt>
    </w:sdtContent>
  </w:sdt>
  <w:p w:rsidR="00413870" w:rsidRDefault="004138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BF1" w:rsidRDefault="00342BF1" w:rsidP="00124601">
      <w:r>
        <w:separator/>
      </w:r>
    </w:p>
  </w:footnote>
  <w:footnote w:type="continuationSeparator" w:id="0">
    <w:p w:rsidR="00342BF1" w:rsidRDefault="00342BF1" w:rsidP="00124601">
      <w:r>
        <w:continuationSeparator/>
      </w:r>
    </w:p>
  </w:footnote>
  <w:footnote w:id="1">
    <w:p w:rsidR="00413870" w:rsidRPr="00981BA4" w:rsidRDefault="00413870" w:rsidP="00981BA4">
      <w:pPr>
        <w:spacing w:after="120"/>
        <w:jc w:val="both"/>
        <w:rPr>
          <w:rFonts w:ascii="Arial" w:hAnsi="Arial" w:cs="Arial"/>
          <w:bCs/>
          <w:sz w:val="18"/>
          <w:szCs w:val="18"/>
        </w:rPr>
      </w:pPr>
      <w:r w:rsidRPr="00981BA4">
        <w:rPr>
          <w:rStyle w:val="Odwoanieprzypisudolnego"/>
          <w:rFonts w:ascii="Arial" w:hAnsi="Arial" w:cs="Arial"/>
          <w:sz w:val="18"/>
          <w:szCs w:val="18"/>
        </w:rPr>
        <w:footnoteRef/>
      </w:r>
      <w:r>
        <w:t xml:space="preserve"> </w:t>
      </w:r>
      <w:r w:rsidRPr="00981BA4">
        <w:rPr>
          <w:rFonts w:ascii="Arial" w:hAnsi="Arial" w:cs="Arial"/>
          <w:bCs/>
          <w:sz w:val="18"/>
          <w:szCs w:val="18"/>
        </w:rPr>
        <w:t>Praca badawcza realizowana w ramach zadań statutowych instytutu, finansowana z subwencji Ministerstwa Nauki i Szkolnictwa Wyższego na utrzymanie potencjału badawczego.</w:t>
      </w:r>
    </w:p>
  </w:footnote>
  <w:footnote w:id="2">
    <w:p w:rsidR="00413870" w:rsidRPr="000A5623" w:rsidRDefault="00413870" w:rsidP="00E429A1">
      <w:pPr>
        <w:pStyle w:val="Tekstprzypisudolnego"/>
        <w:rPr>
          <w:rFonts w:ascii="Arial" w:hAnsi="Arial" w:cs="Arial"/>
          <w:b w:val="0"/>
        </w:rPr>
      </w:pPr>
      <w:r w:rsidRPr="000A5623">
        <w:rPr>
          <w:rStyle w:val="Odwoanieprzypisudolnego"/>
          <w:rFonts w:ascii="Arial" w:hAnsi="Arial" w:cs="Arial"/>
          <w:b w:val="0"/>
          <w:sz w:val="18"/>
        </w:rPr>
        <w:footnoteRef/>
      </w:r>
      <w:r w:rsidRPr="000A5623">
        <w:rPr>
          <w:rFonts w:ascii="Arial" w:hAnsi="Arial" w:cs="Arial"/>
          <w:b w:val="0"/>
          <w:sz w:val="18"/>
        </w:rPr>
        <w:t xml:space="preserve"> </w:t>
      </w:r>
      <w:r>
        <w:rPr>
          <w:rFonts w:ascii="Arial" w:hAnsi="Arial" w:cs="Arial"/>
          <w:b w:val="0"/>
          <w:sz w:val="18"/>
        </w:rPr>
        <w:t xml:space="preserve">t.j. </w:t>
      </w:r>
      <w:r w:rsidRPr="000A5623">
        <w:rPr>
          <w:rFonts w:ascii="Arial" w:hAnsi="Arial" w:cs="Arial"/>
          <w:b w:val="0"/>
          <w:sz w:val="18"/>
        </w:rPr>
        <w:t>Dz. U. 2020 poz. 224</w:t>
      </w:r>
      <w:r>
        <w:rPr>
          <w:rFonts w:ascii="Arial" w:hAnsi="Arial" w:cs="Arial"/>
          <w:b w:val="0"/>
          <w:sz w:val="18"/>
        </w:rPr>
        <w:t>,</w:t>
      </w:r>
      <w:r w:rsidRPr="000A5623">
        <w:rPr>
          <w:rFonts w:ascii="Arial" w:hAnsi="Arial" w:cs="Arial"/>
          <w:b w:val="0"/>
          <w:sz w:val="18"/>
        </w:rPr>
        <w:t xml:space="preserve"> </w:t>
      </w:r>
      <w:r>
        <w:rPr>
          <w:rFonts w:ascii="Arial" w:hAnsi="Arial" w:cs="Arial"/>
          <w:b w:val="0"/>
          <w:sz w:val="18"/>
        </w:rPr>
        <w:t>zwanej dalej ustawą o kontroli</w:t>
      </w:r>
    </w:p>
  </w:footnote>
  <w:footnote w:id="3">
    <w:p w:rsidR="00413870" w:rsidRPr="00981BA4" w:rsidRDefault="00413870" w:rsidP="00981BA4">
      <w:pPr>
        <w:spacing w:after="120"/>
        <w:jc w:val="both"/>
        <w:rPr>
          <w:rFonts w:ascii="Arial" w:hAnsi="Arial" w:cs="Arial"/>
          <w:bCs/>
          <w:sz w:val="18"/>
          <w:szCs w:val="18"/>
        </w:rPr>
      </w:pPr>
      <w:r w:rsidRPr="00981BA4">
        <w:rPr>
          <w:rStyle w:val="Odwoanieprzypisudolnego"/>
          <w:rFonts w:ascii="Arial" w:hAnsi="Arial" w:cs="Arial"/>
          <w:sz w:val="18"/>
          <w:szCs w:val="18"/>
        </w:rPr>
        <w:footnoteRef/>
      </w:r>
      <w:r>
        <w:t xml:space="preserve"> </w:t>
      </w:r>
      <w:r w:rsidRPr="00981BA4">
        <w:rPr>
          <w:rFonts w:ascii="Arial" w:hAnsi="Arial" w:cs="Arial"/>
          <w:bCs/>
          <w:sz w:val="18"/>
          <w:szCs w:val="18"/>
        </w:rPr>
        <w:t>Praca badawcza realizowana w ramach zadań statutowych instytutu, finansowana z subwencji Ministerstwa Nauki i Szkolnictwa Wyższego na utrzymanie potencjału badawczego.</w:t>
      </w:r>
    </w:p>
  </w:footnote>
  <w:footnote w:id="4">
    <w:p w:rsidR="00413870" w:rsidRPr="00981BA4" w:rsidRDefault="00413870" w:rsidP="00555116">
      <w:pPr>
        <w:spacing w:after="120"/>
        <w:jc w:val="both"/>
        <w:rPr>
          <w:rFonts w:ascii="Arial" w:hAnsi="Arial" w:cs="Arial"/>
          <w:bCs/>
          <w:sz w:val="18"/>
          <w:szCs w:val="18"/>
        </w:rPr>
      </w:pPr>
      <w:r w:rsidRPr="00981BA4">
        <w:rPr>
          <w:rStyle w:val="Odwoanieprzypisudolnego"/>
          <w:rFonts w:ascii="Arial" w:hAnsi="Arial" w:cs="Arial"/>
          <w:sz w:val="18"/>
          <w:szCs w:val="18"/>
        </w:rPr>
        <w:footnoteRef/>
      </w:r>
      <w:r>
        <w:t xml:space="preserve"> </w:t>
      </w:r>
      <w:r w:rsidRPr="00981BA4">
        <w:rPr>
          <w:rFonts w:ascii="Arial" w:hAnsi="Arial" w:cs="Arial"/>
          <w:bCs/>
          <w:sz w:val="18"/>
          <w:szCs w:val="18"/>
        </w:rPr>
        <w:t>Praca badawcza realizowana w ramach zadań statutowych instytutu, finansowana z subwencji Ministerstwa Nauki i Szkolnictwa Wyższego na utrzymanie potencjału badawczego.</w:t>
      </w:r>
    </w:p>
  </w:footnote>
  <w:footnote w:id="5">
    <w:p w:rsidR="00413870" w:rsidRPr="00981BA4" w:rsidRDefault="00413870" w:rsidP="00555116">
      <w:pPr>
        <w:spacing w:after="120"/>
        <w:jc w:val="both"/>
        <w:rPr>
          <w:rFonts w:ascii="Arial" w:hAnsi="Arial" w:cs="Arial"/>
          <w:bCs/>
          <w:sz w:val="18"/>
          <w:szCs w:val="18"/>
        </w:rPr>
      </w:pPr>
      <w:r w:rsidRPr="00981BA4">
        <w:rPr>
          <w:rStyle w:val="Odwoanieprzypisudolnego"/>
          <w:rFonts w:ascii="Arial" w:hAnsi="Arial" w:cs="Arial"/>
          <w:sz w:val="18"/>
          <w:szCs w:val="18"/>
        </w:rPr>
        <w:footnoteRef/>
      </w:r>
      <w:r>
        <w:t xml:space="preserve"> </w:t>
      </w:r>
      <w:r w:rsidRPr="00981BA4">
        <w:rPr>
          <w:rFonts w:ascii="Arial" w:hAnsi="Arial" w:cs="Arial"/>
          <w:bCs/>
          <w:sz w:val="18"/>
          <w:szCs w:val="18"/>
        </w:rPr>
        <w:t>Praca badawcza realizowana w ramach zadań statutowych instytutu, finansowana z subwencji Ministerstwa Nauki i Szkolnictwa Wyższego na utrzymanie potencjału badawczego.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0A7D"/>
    <w:multiLevelType w:val="hybridMultilevel"/>
    <w:tmpl w:val="29BC7E5E"/>
    <w:lvl w:ilvl="0" w:tplc="57C82F7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45DB1"/>
    <w:multiLevelType w:val="hybridMultilevel"/>
    <w:tmpl w:val="167E5FCC"/>
    <w:lvl w:ilvl="0" w:tplc="08DE758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 w15:restartNumberingAfterBreak="0">
    <w:nsid w:val="0A517B9A"/>
    <w:multiLevelType w:val="hybridMultilevel"/>
    <w:tmpl w:val="1F289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692129"/>
    <w:multiLevelType w:val="hybridMultilevel"/>
    <w:tmpl w:val="C2B2D4F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A0054"/>
    <w:multiLevelType w:val="hybridMultilevel"/>
    <w:tmpl w:val="2BA6F23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3C6EAE"/>
    <w:multiLevelType w:val="hybridMultilevel"/>
    <w:tmpl w:val="94D41A94"/>
    <w:lvl w:ilvl="0" w:tplc="04150001">
      <w:start w:val="1"/>
      <w:numFmt w:val="bullet"/>
      <w:lvlText w:val=""/>
      <w:lvlJc w:val="left"/>
      <w:pPr>
        <w:ind w:left="1287" w:hanging="360"/>
      </w:pPr>
      <w:rPr>
        <w:rFonts w:ascii="Symbol" w:hAnsi="Symbol" w:hint="default"/>
      </w:rPr>
    </w:lvl>
    <w:lvl w:ilvl="1" w:tplc="04150001">
      <w:start w:val="1"/>
      <w:numFmt w:val="bullet"/>
      <w:lvlText w:val=""/>
      <w:lvlJc w:val="left"/>
      <w:pPr>
        <w:ind w:left="2007" w:hanging="360"/>
      </w:pPr>
      <w:rPr>
        <w:rFonts w:ascii="Symbol" w:hAnsi="Symbol"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 w15:restartNumberingAfterBreak="0">
    <w:nsid w:val="11CF7249"/>
    <w:multiLevelType w:val="hybridMultilevel"/>
    <w:tmpl w:val="5380D00C"/>
    <w:lvl w:ilvl="0" w:tplc="04150011">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632120"/>
    <w:multiLevelType w:val="hybridMultilevel"/>
    <w:tmpl w:val="6ACC8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2E0E86"/>
    <w:multiLevelType w:val="hybridMultilevel"/>
    <w:tmpl w:val="A05A3B3E"/>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CD6F68"/>
    <w:multiLevelType w:val="hybridMultilevel"/>
    <w:tmpl w:val="79A418FA"/>
    <w:lvl w:ilvl="0" w:tplc="04150011">
      <w:start w:val="1"/>
      <w:numFmt w:val="decimal"/>
      <w:lvlText w:val="%1)"/>
      <w:lvlJc w:val="left"/>
      <w:pPr>
        <w:ind w:left="1070" w:hanging="360"/>
      </w:pPr>
      <w:rPr>
        <w:rFonts w:hint="default"/>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1B18228A"/>
    <w:multiLevelType w:val="hybridMultilevel"/>
    <w:tmpl w:val="9488B8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0F30D3"/>
    <w:multiLevelType w:val="hybridMultilevel"/>
    <w:tmpl w:val="9ED4B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421B23"/>
    <w:multiLevelType w:val="hybridMultilevel"/>
    <w:tmpl w:val="499C34CA"/>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10F036C"/>
    <w:multiLevelType w:val="hybridMultilevel"/>
    <w:tmpl w:val="204697DA"/>
    <w:lvl w:ilvl="0" w:tplc="F2B249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43F3C3C"/>
    <w:multiLevelType w:val="hybridMultilevel"/>
    <w:tmpl w:val="2B48D074"/>
    <w:lvl w:ilvl="0" w:tplc="EBE8B9E8">
      <w:start w:val="1"/>
      <w:numFmt w:val="decimal"/>
      <w:lvlText w:val="%1."/>
      <w:lvlJc w:val="left"/>
      <w:pPr>
        <w:ind w:left="786"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C7003F"/>
    <w:multiLevelType w:val="hybridMultilevel"/>
    <w:tmpl w:val="D5942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86200C3"/>
    <w:multiLevelType w:val="multilevel"/>
    <w:tmpl w:val="CA06D7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24424A"/>
    <w:multiLevelType w:val="hybridMultilevel"/>
    <w:tmpl w:val="77F67B5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1E7B0A"/>
    <w:multiLevelType w:val="hybridMultilevel"/>
    <w:tmpl w:val="CA7EDC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264DBB"/>
    <w:multiLevelType w:val="hybridMultilevel"/>
    <w:tmpl w:val="11126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A45B47"/>
    <w:multiLevelType w:val="multilevel"/>
    <w:tmpl w:val="0A0023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452665A"/>
    <w:multiLevelType w:val="hybridMultilevel"/>
    <w:tmpl w:val="A6A44AE8"/>
    <w:lvl w:ilvl="0" w:tplc="EE5AAD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38509F"/>
    <w:multiLevelType w:val="hybridMultilevel"/>
    <w:tmpl w:val="6FEC1754"/>
    <w:lvl w:ilvl="0" w:tplc="0F1AB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85E37AB"/>
    <w:multiLevelType w:val="hybridMultilevel"/>
    <w:tmpl w:val="D6947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21116D"/>
    <w:multiLevelType w:val="hybridMultilevel"/>
    <w:tmpl w:val="593E17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CF9578B"/>
    <w:multiLevelType w:val="hybridMultilevel"/>
    <w:tmpl w:val="F6FCBC94"/>
    <w:lvl w:ilvl="0" w:tplc="0415000F">
      <w:start w:val="1"/>
      <w:numFmt w:val="decimal"/>
      <w:lvlText w:val="%1."/>
      <w:lvlJc w:val="left"/>
      <w:pPr>
        <w:ind w:left="720" w:hanging="360"/>
      </w:pPr>
      <w:rPr>
        <w:rFont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1938B4"/>
    <w:multiLevelType w:val="hybridMultilevel"/>
    <w:tmpl w:val="0A781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AF4C61"/>
    <w:multiLevelType w:val="hybridMultilevel"/>
    <w:tmpl w:val="BC489A04"/>
    <w:lvl w:ilvl="0" w:tplc="0F1AB6E2">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28" w15:restartNumberingAfterBreak="0">
    <w:nsid w:val="420F7CC7"/>
    <w:multiLevelType w:val="hybridMultilevel"/>
    <w:tmpl w:val="728A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451E31"/>
    <w:multiLevelType w:val="hybridMultilevel"/>
    <w:tmpl w:val="AD4CC2B6"/>
    <w:lvl w:ilvl="0" w:tplc="F22C1B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E34398"/>
    <w:multiLevelType w:val="hybridMultilevel"/>
    <w:tmpl w:val="E2FC9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69B5E41"/>
    <w:multiLevelType w:val="hybridMultilevel"/>
    <w:tmpl w:val="66789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B07FD0"/>
    <w:multiLevelType w:val="hybridMultilevel"/>
    <w:tmpl w:val="211E0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DB081A"/>
    <w:multiLevelType w:val="hybridMultilevel"/>
    <w:tmpl w:val="EE943356"/>
    <w:lvl w:ilvl="0" w:tplc="BB4CFC9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4" w15:restartNumberingAfterBreak="0">
    <w:nsid w:val="4B9422EB"/>
    <w:multiLevelType w:val="hybridMultilevel"/>
    <w:tmpl w:val="F88223E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4D7711A9"/>
    <w:multiLevelType w:val="hybridMultilevel"/>
    <w:tmpl w:val="B02278A8"/>
    <w:lvl w:ilvl="0" w:tplc="04150017">
      <w:start w:val="1"/>
      <w:numFmt w:val="lowerLetter"/>
      <w:lvlText w:val="%1)"/>
      <w:lvlJc w:val="left"/>
      <w:pPr>
        <w:ind w:left="1077" w:hanging="360"/>
      </w:pPr>
      <w:rPr>
        <w:rFonts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36" w15:restartNumberingAfterBreak="0">
    <w:nsid w:val="51E171EE"/>
    <w:multiLevelType w:val="hybridMultilevel"/>
    <w:tmpl w:val="FEB88316"/>
    <w:lvl w:ilvl="0" w:tplc="04150011">
      <w:start w:val="1"/>
      <w:numFmt w:val="decimal"/>
      <w:lvlText w:val="%1)"/>
      <w:lvlJc w:val="left"/>
      <w:pPr>
        <w:ind w:left="720" w:hanging="360"/>
      </w:pPr>
      <w:rPr>
        <w:rFont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3925E87"/>
    <w:multiLevelType w:val="hybridMultilevel"/>
    <w:tmpl w:val="3E7EB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126B1"/>
    <w:multiLevelType w:val="hybridMultilevel"/>
    <w:tmpl w:val="F8DA8432"/>
    <w:lvl w:ilvl="0" w:tplc="BB4CFC9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54D12D1F"/>
    <w:multiLevelType w:val="hybridMultilevel"/>
    <w:tmpl w:val="9294BEC0"/>
    <w:lvl w:ilvl="0" w:tplc="B87E5F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F06BD6"/>
    <w:multiLevelType w:val="hybridMultilevel"/>
    <w:tmpl w:val="FCDE56F8"/>
    <w:lvl w:ilvl="0" w:tplc="BB4CFC9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15:restartNumberingAfterBreak="0">
    <w:nsid w:val="58F87741"/>
    <w:multiLevelType w:val="hybridMultilevel"/>
    <w:tmpl w:val="AD5C50B0"/>
    <w:lvl w:ilvl="0" w:tplc="BB4CF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9A2168"/>
    <w:multiLevelType w:val="hybridMultilevel"/>
    <w:tmpl w:val="7E921B3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5B88326A"/>
    <w:multiLevelType w:val="hybridMultilevel"/>
    <w:tmpl w:val="B5DC37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8F195B"/>
    <w:multiLevelType w:val="hybridMultilevel"/>
    <w:tmpl w:val="7F369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457A98"/>
    <w:multiLevelType w:val="multilevel"/>
    <w:tmpl w:val="D2C68FB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875C4E"/>
    <w:multiLevelType w:val="multilevel"/>
    <w:tmpl w:val="CFC2D1B2"/>
    <w:lvl w:ilvl="0">
      <w:start w:val="14"/>
      <w:numFmt w:val="decimal"/>
      <w:lvlText w:val="%1."/>
      <w:lvlJc w:val="left"/>
      <w:pPr>
        <w:ind w:left="720" w:hanging="360"/>
      </w:pPr>
      <w:rPr>
        <w:rFonts w:hint="default"/>
        <w:b/>
      </w:rPr>
    </w:lvl>
    <w:lvl w:ilvl="1">
      <w:start w:val="4"/>
      <w:numFmt w:val="decimal"/>
      <w:isLgl/>
      <w:lvlText w:val="%1.%2"/>
      <w:lvlJc w:val="left"/>
      <w:pPr>
        <w:ind w:left="1086" w:hanging="6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15:restartNumberingAfterBreak="0">
    <w:nsid w:val="61067DEF"/>
    <w:multiLevelType w:val="hybridMultilevel"/>
    <w:tmpl w:val="1876DD76"/>
    <w:lvl w:ilvl="0" w:tplc="BB4CF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48B781E"/>
    <w:multiLevelType w:val="hybridMultilevel"/>
    <w:tmpl w:val="F45CFD22"/>
    <w:lvl w:ilvl="0" w:tplc="BB4CFC9E">
      <w:start w:val="1"/>
      <w:numFmt w:val="bullet"/>
      <w:lvlText w:val=""/>
      <w:lvlJc w:val="left"/>
      <w:pPr>
        <w:ind w:left="738" w:hanging="360"/>
      </w:pPr>
      <w:rPr>
        <w:rFonts w:ascii="Symbol" w:hAnsi="Symbol" w:hint="default"/>
      </w:rPr>
    </w:lvl>
    <w:lvl w:ilvl="1" w:tplc="04150003" w:tentative="1">
      <w:start w:val="1"/>
      <w:numFmt w:val="bullet"/>
      <w:lvlText w:val="o"/>
      <w:lvlJc w:val="left"/>
      <w:pPr>
        <w:ind w:left="1458" w:hanging="360"/>
      </w:pPr>
      <w:rPr>
        <w:rFonts w:ascii="Courier New" w:hAnsi="Courier New" w:cs="Courier New" w:hint="default"/>
      </w:rPr>
    </w:lvl>
    <w:lvl w:ilvl="2" w:tplc="04150005" w:tentative="1">
      <w:start w:val="1"/>
      <w:numFmt w:val="bullet"/>
      <w:lvlText w:val=""/>
      <w:lvlJc w:val="left"/>
      <w:pPr>
        <w:ind w:left="2178" w:hanging="360"/>
      </w:pPr>
      <w:rPr>
        <w:rFonts w:ascii="Wingdings" w:hAnsi="Wingdings" w:hint="default"/>
      </w:rPr>
    </w:lvl>
    <w:lvl w:ilvl="3" w:tplc="04150001" w:tentative="1">
      <w:start w:val="1"/>
      <w:numFmt w:val="bullet"/>
      <w:lvlText w:val=""/>
      <w:lvlJc w:val="left"/>
      <w:pPr>
        <w:ind w:left="2898" w:hanging="360"/>
      </w:pPr>
      <w:rPr>
        <w:rFonts w:ascii="Symbol" w:hAnsi="Symbol" w:hint="default"/>
      </w:rPr>
    </w:lvl>
    <w:lvl w:ilvl="4" w:tplc="04150003" w:tentative="1">
      <w:start w:val="1"/>
      <w:numFmt w:val="bullet"/>
      <w:lvlText w:val="o"/>
      <w:lvlJc w:val="left"/>
      <w:pPr>
        <w:ind w:left="3618" w:hanging="360"/>
      </w:pPr>
      <w:rPr>
        <w:rFonts w:ascii="Courier New" w:hAnsi="Courier New" w:cs="Courier New" w:hint="default"/>
      </w:rPr>
    </w:lvl>
    <w:lvl w:ilvl="5" w:tplc="04150005" w:tentative="1">
      <w:start w:val="1"/>
      <w:numFmt w:val="bullet"/>
      <w:lvlText w:val=""/>
      <w:lvlJc w:val="left"/>
      <w:pPr>
        <w:ind w:left="4338" w:hanging="360"/>
      </w:pPr>
      <w:rPr>
        <w:rFonts w:ascii="Wingdings" w:hAnsi="Wingdings" w:hint="default"/>
      </w:rPr>
    </w:lvl>
    <w:lvl w:ilvl="6" w:tplc="04150001" w:tentative="1">
      <w:start w:val="1"/>
      <w:numFmt w:val="bullet"/>
      <w:lvlText w:val=""/>
      <w:lvlJc w:val="left"/>
      <w:pPr>
        <w:ind w:left="5058" w:hanging="360"/>
      </w:pPr>
      <w:rPr>
        <w:rFonts w:ascii="Symbol" w:hAnsi="Symbol" w:hint="default"/>
      </w:rPr>
    </w:lvl>
    <w:lvl w:ilvl="7" w:tplc="04150003" w:tentative="1">
      <w:start w:val="1"/>
      <w:numFmt w:val="bullet"/>
      <w:lvlText w:val="o"/>
      <w:lvlJc w:val="left"/>
      <w:pPr>
        <w:ind w:left="5778" w:hanging="360"/>
      </w:pPr>
      <w:rPr>
        <w:rFonts w:ascii="Courier New" w:hAnsi="Courier New" w:cs="Courier New" w:hint="default"/>
      </w:rPr>
    </w:lvl>
    <w:lvl w:ilvl="8" w:tplc="04150005" w:tentative="1">
      <w:start w:val="1"/>
      <w:numFmt w:val="bullet"/>
      <w:lvlText w:val=""/>
      <w:lvlJc w:val="left"/>
      <w:pPr>
        <w:ind w:left="6498" w:hanging="360"/>
      </w:pPr>
      <w:rPr>
        <w:rFonts w:ascii="Wingdings" w:hAnsi="Wingdings" w:hint="default"/>
      </w:rPr>
    </w:lvl>
  </w:abstractNum>
  <w:abstractNum w:abstractNumId="49" w15:restartNumberingAfterBreak="0">
    <w:nsid w:val="67514E56"/>
    <w:multiLevelType w:val="hybridMultilevel"/>
    <w:tmpl w:val="446C436A"/>
    <w:lvl w:ilvl="0" w:tplc="04150017">
      <w:start w:val="1"/>
      <w:numFmt w:val="lowerLetter"/>
      <w:lvlText w:val="%1)"/>
      <w:lvlJc w:val="left"/>
      <w:pPr>
        <w:tabs>
          <w:tab w:val="num" w:pos="720"/>
        </w:tabs>
        <w:ind w:left="720" w:hanging="360"/>
      </w:pPr>
      <w:rPr>
        <w:rFonts w:hint="default"/>
      </w:rPr>
    </w:lvl>
    <w:lvl w:ilvl="1" w:tplc="CDCE14FC">
      <w:start w:val="1"/>
      <w:numFmt w:val="bullet"/>
      <w:lvlText w:val=""/>
      <w:lvlJc w:val="left"/>
      <w:pPr>
        <w:tabs>
          <w:tab w:val="num" w:pos="1440"/>
        </w:tabs>
        <w:ind w:left="1440" w:hanging="360"/>
      </w:pPr>
      <w:rPr>
        <w:rFonts w:ascii="Wingdings" w:hAnsi="Wingdings" w:hint="default"/>
      </w:rPr>
    </w:lvl>
    <w:lvl w:ilvl="2" w:tplc="78A4868E" w:tentative="1">
      <w:start w:val="1"/>
      <w:numFmt w:val="bullet"/>
      <w:lvlText w:val=""/>
      <w:lvlJc w:val="left"/>
      <w:pPr>
        <w:tabs>
          <w:tab w:val="num" w:pos="2160"/>
        </w:tabs>
        <w:ind w:left="2160" w:hanging="360"/>
      </w:pPr>
      <w:rPr>
        <w:rFonts w:ascii="Wingdings" w:hAnsi="Wingdings" w:hint="default"/>
      </w:rPr>
    </w:lvl>
    <w:lvl w:ilvl="3" w:tplc="8542D678" w:tentative="1">
      <w:start w:val="1"/>
      <w:numFmt w:val="bullet"/>
      <w:lvlText w:val=""/>
      <w:lvlJc w:val="left"/>
      <w:pPr>
        <w:tabs>
          <w:tab w:val="num" w:pos="2880"/>
        </w:tabs>
        <w:ind w:left="2880" w:hanging="360"/>
      </w:pPr>
      <w:rPr>
        <w:rFonts w:ascii="Wingdings" w:hAnsi="Wingdings" w:hint="default"/>
      </w:rPr>
    </w:lvl>
    <w:lvl w:ilvl="4" w:tplc="78AE412E" w:tentative="1">
      <w:start w:val="1"/>
      <w:numFmt w:val="bullet"/>
      <w:lvlText w:val=""/>
      <w:lvlJc w:val="left"/>
      <w:pPr>
        <w:tabs>
          <w:tab w:val="num" w:pos="3600"/>
        </w:tabs>
        <w:ind w:left="3600" w:hanging="360"/>
      </w:pPr>
      <w:rPr>
        <w:rFonts w:ascii="Wingdings" w:hAnsi="Wingdings" w:hint="default"/>
      </w:rPr>
    </w:lvl>
    <w:lvl w:ilvl="5" w:tplc="EFC29B5C" w:tentative="1">
      <w:start w:val="1"/>
      <w:numFmt w:val="bullet"/>
      <w:lvlText w:val=""/>
      <w:lvlJc w:val="left"/>
      <w:pPr>
        <w:tabs>
          <w:tab w:val="num" w:pos="4320"/>
        </w:tabs>
        <w:ind w:left="4320" w:hanging="360"/>
      </w:pPr>
      <w:rPr>
        <w:rFonts w:ascii="Wingdings" w:hAnsi="Wingdings" w:hint="default"/>
      </w:rPr>
    </w:lvl>
    <w:lvl w:ilvl="6" w:tplc="C26C48F0" w:tentative="1">
      <w:start w:val="1"/>
      <w:numFmt w:val="bullet"/>
      <w:lvlText w:val=""/>
      <w:lvlJc w:val="left"/>
      <w:pPr>
        <w:tabs>
          <w:tab w:val="num" w:pos="5040"/>
        </w:tabs>
        <w:ind w:left="5040" w:hanging="360"/>
      </w:pPr>
      <w:rPr>
        <w:rFonts w:ascii="Wingdings" w:hAnsi="Wingdings" w:hint="default"/>
      </w:rPr>
    </w:lvl>
    <w:lvl w:ilvl="7" w:tplc="6FE4E2C6" w:tentative="1">
      <w:start w:val="1"/>
      <w:numFmt w:val="bullet"/>
      <w:lvlText w:val=""/>
      <w:lvlJc w:val="left"/>
      <w:pPr>
        <w:tabs>
          <w:tab w:val="num" w:pos="5760"/>
        </w:tabs>
        <w:ind w:left="5760" w:hanging="360"/>
      </w:pPr>
      <w:rPr>
        <w:rFonts w:ascii="Wingdings" w:hAnsi="Wingdings" w:hint="default"/>
      </w:rPr>
    </w:lvl>
    <w:lvl w:ilvl="8" w:tplc="728E0E5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7FA345C"/>
    <w:multiLevelType w:val="multilevel"/>
    <w:tmpl w:val="90626F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00093A"/>
    <w:multiLevelType w:val="hybridMultilevel"/>
    <w:tmpl w:val="4C3E4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9605D90"/>
    <w:multiLevelType w:val="hybridMultilevel"/>
    <w:tmpl w:val="310E6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C455542"/>
    <w:multiLevelType w:val="hybridMultilevel"/>
    <w:tmpl w:val="299A602C"/>
    <w:lvl w:ilvl="0" w:tplc="57C82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C65229E"/>
    <w:multiLevelType w:val="hybridMultilevel"/>
    <w:tmpl w:val="5CBCFF3C"/>
    <w:lvl w:ilvl="0" w:tplc="BB4CF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02D3214"/>
    <w:multiLevelType w:val="hybridMultilevel"/>
    <w:tmpl w:val="45A2B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0541436"/>
    <w:multiLevelType w:val="hybridMultilevel"/>
    <w:tmpl w:val="034CE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097D7E"/>
    <w:multiLevelType w:val="hybridMultilevel"/>
    <w:tmpl w:val="78A49798"/>
    <w:lvl w:ilvl="0" w:tplc="3FD070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3E1DFA"/>
    <w:multiLevelType w:val="hybridMultilevel"/>
    <w:tmpl w:val="1584C05C"/>
    <w:lvl w:ilvl="0" w:tplc="01B6E90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9B27E09"/>
    <w:multiLevelType w:val="hybridMultilevel"/>
    <w:tmpl w:val="0928C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B3858EC"/>
    <w:multiLevelType w:val="hybridMultilevel"/>
    <w:tmpl w:val="30CEDE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7D476D44"/>
    <w:multiLevelType w:val="hybridMultilevel"/>
    <w:tmpl w:val="5212E4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DF2766F"/>
    <w:multiLevelType w:val="hybridMultilevel"/>
    <w:tmpl w:val="634A8E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
  </w:num>
  <w:num w:numId="2">
    <w:abstractNumId w:val="6"/>
  </w:num>
  <w:num w:numId="3">
    <w:abstractNumId w:val="2"/>
  </w:num>
  <w:num w:numId="4">
    <w:abstractNumId w:val="34"/>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49"/>
  </w:num>
  <w:num w:numId="7">
    <w:abstractNumId w:val="14"/>
  </w:num>
  <w:num w:numId="8">
    <w:abstractNumId w:val="35"/>
  </w:num>
  <w:num w:numId="9">
    <w:abstractNumId w:val="17"/>
  </w:num>
  <w:num w:numId="10">
    <w:abstractNumId w:val="58"/>
  </w:num>
  <w:num w:numId="11">
    <w:abstractNumId w:val="37"/>
  </w:num>
  <w:num w:numId="12">
    <w:abstractNumId w:val="42"/>
  </w:num>
  <w:num w:numId="13">
    <w:abstractNumId w:val="5"/>
  </w:num>
  <w:num w:numId="14">
    <w:abstractNumId w:val="46"/>
  </w:num>
  <w:num w:numId="15">
    <w:abstractNumId w:val="45"/>
  </w:num>
  <w:num w:numId="16">
    <w:abstractNumId w:val="16"/>
  </w:num>
  <w:num w:numId="17">
    <w:abstractNumId w:val="20"/>
  </w:num>
  <w:num w:numId="18">
    <w:abstractNumId w:val="62"/>
  </w:num>
  <w:num w:numId="19">
    <w:abstractNumId w:val="28"/>
  </w:num>
  <w:num w:numId="20">
    <w:abstractNumId w:val="0"/>
  </w:num>
  <w:num w:numId="21">
    <w:abstractNumId w:val="53"/>
  </w:num>
  <w:num w:numId="22">
    <w:abstractNumId w:val="15"/>
  </w:num>
  <w:num w:numId="23">
    <w:abstractNumId w:val="8"/>
  </w:num>
  <w:num w:numId="24">
    <w:abstractNumId w:val="44"/>
  </w:num>
  <w:num w:numId="25">
    <w:abstractNumId w:val="3"/>
  </w:num>
  <w:num w:numId="26">
    <w:abstractNumId w:val="43"/>
  </w:num>
  <w:num w:numId="27">
    <w:abstractNumId w:val="10"/>
  </w:num>
  <w:num w:numId="28">
    <w:abstractNumId w:val="4"/>
  </w:num>
  <w:num w:numId="29">
    <w:abstractNumId w:val="57"/>
  </w:num>
  <w:num w:numId="30">
    <w:abstractNumId w:val="60"/>
  </w:num>
  <w:num w:numId="31">
    <w:abstractNumId w:val="54"/>
  </w:num>
  <w:num w:numId="32">
    <w:abstractNumId w:val="40"/>
  </w:num>
  <w:num w:numId="33">
    <w:abstractNumId w:val="41"/>
  </w:num>
  <w:num w:numId="34">
    <w:abstractNumId w:val="48"/>
  </w:num>
  <w:num w:numId="35">
    <w:abstractNumId w:val="47"/>
  </w:num>
  <w:num w:numId="36">
    <w:abstractNumId w:val="33"/>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1"/>
  </w:num>
  <w:num w:numId="40">
    <w:abstractNumId w:val="7"/>
  </w:num>
  <w:num w:numId="41">
    <w:abstractNumId w:val="11"/>
  </w:num>
  <w:num w:numId="42">
    <w:abstractNumId w:val="55"/>
  </w:num>
  <w:num w:numId="43">
    <w:abstractNumId w:val="32"/>
  </w:num>
  <w:num w:numId="44">
    <w:abstractNumId w:val="23"/>
  </w:num>
  <w:num w:numId="45">
    <w:abstractNumId w:val="38"/>
  </w:num>
  <w:num w:numId="46">
    <w:abstractNumId w:val="50"/>
  </w:num>
  <w:num w:numId="47">
    <w:abstractNumId w:val="25"/>
  </w:num>
  <w:num w:numId="48">
    <w:abstractNumId w:val="22"/>
  </w:num>
  <w:num w:numId="49">
    <w:abstractNumId w:val="13"/>
  </w:num>
  <w:num w:numId="50">
    <w:abstractNumId w:val="27"/>
  </w:num>
  <w:num w:numId="51">
    <w:abstractNumId w:val="29"/>
  </w:num>
  <w:num w:numId="52">
    <w:abstractNumId w:val="36"/>
  </w:num>
  <w:num w:numId="53">
    <w:abstractNumId w:val="30"/>
  </w:num>
  <w:num w:numId="54">
    <w:abstractNumId w:val="9"/>
  </w:num>
  <w:num w:numId="55">
    <w:abstractNumId w:val="31"/>
  </w:num>
  <w:num w:numId="56">
    <w:abstractNumId w:val="56"/>
  </w:num>
  <w:num w:numId="57">
    <w:abstractNumId w:val="24"/>
  </w:num>
  <w:num w:numId="58">
    <w:abstractNumId w:val="59"/>
  </w:num>
  <w:num w:numId="59">
    <w:abstractNumId w:val="51"/>
  </w:num>
  <w:num w:numId="60">
    <w:abstractNumId w:val="18"/>
  </w:num>
  <w:num w:numId="61">
    <w:abstractNumId w:val="26"/>
  </w:num>
  <w:num w:numId="62">
    <w:abstractNumId w:val="19"/>
  </w:num>
  <w:num w:numId="63">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48"/>
    <w:rsid w:val="000025B0"/>
    <w:rsid w:val="00004230"/>
    <w:rsid w:val="00006B94"/>
    <w:rsid w:val="00013AEC"/>
    <w:rsid w:val="00014231"/>
    <w:rsid w:val="00014EA3"/>
    <w:rsid w:val="00017428"/>
    <w:rsid w:val="00020B79"/>
    <w:rsid w:val="000211B4"/>
    <w:rsid w:val="000225FD"/>
    <w:rsid w:val="00023A31"/>
    <w:rsid w:val="00024FD1"/>
    <w:rsid w:val="00030235"/>
    <w:rsid w:val="000325BA"/>
    <w:rsid w:val="000356FF"/>
    <w:rsid w:val="00042A3E"/>
    <w:rsid w:val="000458F4"/>
    <w:rsid w:val="00045AB4"/>
    <w:rsid w:val="0005031B"/>
    <w:rsid w:val="00050FA3"/>
    <w:rsid w:val="000517ED"/>
    <w:rsid w:val="00051BED"/>
    <w:rsid w:val="0005701E"/>
    <w:rsid w:val="00057CB7"/>
    <w:rsid w:val="0006696B"/>
    <w:rsid w:val="000675DD"/>
    <w:rsid w:val="000735D2"/>
    <w:rsid w:val="00077792"/>
    <w:rsid w:val="0008124E"/>
    <w:rsid w:val="00081C38"/>
    <w:rsid w:val="00082E73"/>
    <w:rsid w:val="00084DF3"/>
    <w:rsid w:val="000900A6"/>
    <w:rsid w:val="00093578"/>
    <w:rsid w:val="00094ACE"/>
    <w:rsid w:val="00097D16"/>
    <w:rsid w:val="00097D4D"/>
    <w:rsid w:val="000A3CCC"/>
    <w:rsid w:val="000A6738"/>
    <w:rsid w:val="000B1B56"/>
    <w:rsid w:val="000B33FE"/>
    <w:rsid w:val="000B487C"/>
    <w:rsid w:val="000B516F"/>
    <w:rsid w:val="000B550E"/>
    <w:rsid w:val="000C0C79"/>
    <w:rsid w:val="000C3318"/>
    <w:rsid w:val="000C4EF9"/>
    <w:rsid w:val="000D0140"/>
    <w:rsid w:val="000D0419"/>
    <w:rsid w:val="000D3818"/>
    <w:rsid w:val="000D3B82"/>
    <w:rsid w:val="000D483C"/>
    <w:rsid w:val="000D700A"/>
    <w:rsid w:val="000E1061"/>
    <w:rsid w:val="000E4A23"/>
    <w:rsid w:val="000E4AB1"/>
    <w:rsid w:val="000F1309"/>
    <w:rsid w:val="000F2241"/>
    <w:rsid w:val="000F4BE8"/>
    <w:rsid w:val="000F5867"/>
    <w:rsid w:val="000F64B7"/>
    <w:rsid w:val="000F6EC0"/>
    <w:rsid w:val="000F6F59"/>
    <w:rsid w:val="00104F4A"/>
    <w:rsid w:val="0011071F"/>
    <w:rsid w:val="00113005"/>
    <w:rsid w:val="00113836"/>
    <w:rsid w:val="0011648B"/>
    <w:rsid w:val="0012384E"/>
    <w:rsid w:val="00124017"/>
    <w:rsid w:val="00124601"/>
    <w:rsid w:val="001268F8"/>
    <w:rsid w:val="00132776"/>
    <w:rsid w:val="00133D46"/>
    <w:rsid w:val="00134630"/>
    <w:rsid w:val="00140F43"/>
    <w:rsid w:val="00141150"/>
    <w:rsid w:val="001431BA"/>
    <w:rsid w:val="00144F23"/>
    <w:rsid w:val="00146A51"/>
    <w:rsid w:val="00152270"/>
    <w:rsid w:val="001528EB"/>
    <w:rsid w:val="00152B9B"/>
    <w:rsid w:val="00154C0C"/>
    <w:rsid w:val="001555A9"/>
    <w:rsid w:val="001555E4"/>
    <w:rsid w:val="001564FC"/>
    <w:rsid w:val="00157EAC"/>
    <w:rsid w:val="00157FCC"/>
    <w:rsid w:val="00160380"/>
    <w:rsid w:val="001621A0"/>
    <w:rsid w:val="00162781"/>
    <w:rsid w:val="00162DFB"/>
    <w:rsid w:val="00165359"/>
    <w:rsid w:val="00166571"/>
    <w:rsid w:val="0016668E"/>
    <w:rsid w:val="001705F5"/>
    <w:rsid w:val="001708F5"/>
    <w:rsid w:val="0017108C"/>
    <w:rsid w:val="001723AC"/>
    <w:rsid w:val="00172E89"/>
    <w:rsid w:val="00177836"/>
    <w:rsid w:val="00181F2C"/>
    <w:rsid w:val="00185C6E"/>
    <w:rsid w:val="00192F81"/>
    <w:rsid w:val="001950DF"/>
    <w:rsid w:val="001954D3"/>
    <w:rsid w:val="00196FAA"/>
    <w:rsid w:val="00197EC2"/>
    <w:rsid w:val="001A17A2"/>
    <w:rsid w:val="001A4463"/>
    <w:rsid w:val="001A4525"/>
    <w:rsid w:val="001A5805"/>
    <w:rsid w:val="001A6376"/>
    <w:rsid w:val="001B0DF9"/>
    <w:rsid w:val="001B40F4"/>
    <w:rsid w:val="001B5BF2"/>
    <w:rsid w:val="001B734D"/>
    <w:rsid w:val="001C1A6E"/>
    <w:rsid w:val="001C27FD"/>
    <w:rsid w:val="001C4349"/>
    <w:rsid w:val="001C4DCB"/>
    <w:rsid w:val="001D0A4C"/>
    <w:rsid w:val="001D0DED"/>
    <w:rsid w:val="001D47DD"/>
    <w:rsid w:val="001D488F"/>
    <w:rsid w:val="001D65C5"/>
    <w:rsid w:val="001D6627"/>
    <w:rsid w:val="001E01DB"/>
    <w:rsid w:val="001E0ACA"/>
    <w:rsid w:val="001E11ED"/>
    <w:rsid w:val="001E43E6"/>
    <w:rsid w:val="001E500E"/>
    <w:rsid w:val="001F16D5"/>
    <w:rsid w:val="001F6CA6"/>
    <w:rsid w:val="002028FA"/>
    <w:rsid w:val="00202B05"/>
    <w:rsid w:val="00203071"/>
    <w:rsid w:val="0020353A"/>
    <w:rsid w:val="00205D9A"/>
    <w:rsid w:val="00212DDD"/>
    <w:rsid w:val="00213664"/>
    <w:rsid w:val="002219C2"/>
    <w:rsid w:val="00224554"/>
    <w:rsid w:val="00227BC0"/>
    <w:rsid w:val="00230917"/>
    <w:rsid w:val="0023338F"/>
    <w:rsid w:val="00233945"/>
    <w:rsid w:val="00237D45"/>
    <w:rsid w:val="00240280"/>
    <w:rsid w:val="00240F94"/>
    <w:rsid w:val="00241F2C"/>
    <w:rsid w:val="0024624C"/>
    <w:rsid w:val="002468A6"/>
    <w:rsid w:val="00253E9D"/>
    <w:rsid w:val="00255210"/>
    <w:rsid w:val="00255F5E"/>
    <w:rsid w:val="00257331"/>
    <w:rsid w:val="00263B18"/>
    <w:rsid w:val="00265E94"/>
    <w:rsid w:val="002668D3"/>
    <w:rsid w:val="002700C5"/>
    <w:rsid w:val="00273D74"/>
    <w:rsid w:val="002751BC"/>
    <w:rsid w:val="002817AC"/>
    <w:rsid w:val="00281B5D"/>
    <w:rsid w:val="00283053"/>
    <w:rsid w:val="00283E09"/>
    <w:rsid w:val="00291553"/>
    <w:rsid w:val="00295246"/>
    <w:rsid w:val="00296457"/>
    <w:rsid w:val="002A0083"/>
    <w:rsid w:val="002A21ED"/>
    <w:rsid w:val="002A6E11"/>
    <w:rsid w:val="002A70AD"/>
    <w:rsid w:val="002A7A72"/>
    <w:rsid w:val="002B02F1"/>
    <w:rsid w:val="002C226F"/>
    <w:rsid w:val="002C29CD"/>
    <w:rsid w:val="002C2E51"/>
    <w:rsid w:val="002D019C"/>
    <w:rsid w:val="002D12DF"/>
    <w:rsid w:val="002D1EE9"/>
    <w:rsid w:val="002D590A"/>
    <w:rsid w:val="002E49E4"/>
    <w:rsid w:val="002E54A7"/>
    <w:rsid w:val="002E625C"/>
    <w:rsid w:val="002F1EAC"/>
    <w:rsid w:val="002F3FB8"/>
    <w:rsid w:val="002F4516"/>
    <w:rsid w:val="003005E7"/>
    <w:rsid w:val="003016FC"/>
    <w:rsid w:val="00304149"/>
    <w:rsid w:val="00305465"/>
    <w:rsid w:val="00305474"/>
    <w:rsid w:val="00310671"/>
    <w:rsid w:val="00312E01"/>
    <w:rsid w:val="00315445"/>
    <w:rsid w:val="00316962"/>
    <w:rsid w:val="0031771F"/>
    <w:rsid w:val="003215EA"/>
    <w:rsid w:val="00324F0B"/>
    <w:rsid w:val="00330CAA"/>
    <w:rsid w:val="00332E11"/>
    <w:rsid w:val="0033398E"/>
    <w:rsid w:val="00334690"/>
    <w:rsid w:val="00336ECB"/>
    <w:rsid w:val="00342BF1"/>
    <w:rsid w:val="00344975"/>
    <w:rsid w:val="0035248A"/>
    <w:rsid w:val="0035365D"/>
    <w:rsid w:val="003603B9"/>
    <w:rsid w:val="0036094D"/>
    <w:rsid w:val="00361BDC"/>
    <w:rsid w:val="003633ED"/>
    <w:rsid w:val="003644C0"/>
    <w:rsid w:val="00364B46"/>
    <w:rsid w:val="00370DD6"/>
    <w:rsid w:val="0037218B"/>
    <w:rsid w:val="003734F4"/>
    <w:rsid w:val="00373AD8"/>
    <w:rsid w:val="00375AD5"/>
    <w:rsid w:val="003776C5"/>
    <w:rsid w:val="003856D6"/>
    <w:rsid w:val="00390424"/>
    <w:rsid w:val="00391043"/>
    <w:rsid w:val="00391CF2"/>
    <w:rsid w:val="00395F44"/>
    <w:rsid w:val="003A0E24"/>
    <w:rsid w:val="003A1A59"/>
    <w:rsid w:val="003A379E"/>
    <w:rsid w:val="003A5252"/>
    <w:rsid w:val="003A5D69"/>
    <w:rsid w:val="003B43E8"/>
    <w:rsid w:val="003B6E9B"/>
    <w:rsid w:val="003C035C"/>
    <w:rsid w:val="003D0265"/>
    <w:rsid w:val="003D5B3F"/>
    <w:rsid w:val="003D5FC3"/>
    <w:rsid w:val="003D6702"/>
    <w:rsid w:val="003E09C5"/>
    <w:rsid w:val="003E14CC"/>
    <w:rsid w:val="003E3112"/>
    <w:rsid w:val="003E36AF"/>
    <w:rsid w:val="003E43F0"/>
    <w:rsid w:val="003F13A5"/>
    <w:rsid w:val="003F2374"/>
    <w:rsid w:val="003F76A9"/>
    <w:rsid w:val="00400CE7"/>
    <w:rsid w:val="00402373"/>
    <w:rsid w:val="00402857"/>
    <w:rsid w:val="00406262"/>
    <w:rsid w:val="004067FC"/>
    <w:rsid w:val="00406E8A"/>
    <w:rsid w:val="0041021C"/>
    <w:rsid w:val="00411913"/>
    <w:rsid w:val="00411AF2"/>
    <w:rsid w:val="00411DE7"/>
    <w:rsid w:val="00413870"/>
    <w:rsid w:val="004144F8"/>
    <w:rsid w:val="004152C2"/>
    <w:rsid w:val="00416768"/>
    <w:rsid w:val="0042736D"/>
    <w:rsid w:val="00427E7F"/>
    <w:rsid w:val="0043259B"/>
    <w:rsid w:val="0043552D"/>
    <w:rsid w:val="00435590"/>
    <w:rsid w:val="00435822"/>
    <w:rsid w:val="00436803"/>
    <w:rsid w:val="00444B83"/>
    <w:rsid w:val="00445BB1"/>
    <w:rsid w:val="004474A5"/>
    <w:rsid w:val="004533BF"/>
    <w:rsid w:val="00460EBD"/>
    <w:rsid w:val="004647EE"/>
    <w:rsid w:val="00467A48"/>
    <w:rsid w:val="00474AF5"/>
    <w:rsid w:val="004839C8"/>
    <w:rsid w:val="00484B3B"/>
    <w:rsid w:val="004864FC"/>
    <w:rsid w:val="00492B5F"/>
    <w:rsid w:val="004933B1"/>
    <w:rsid w:val="0049532A"/>
    <w:rsid w:val="004957B6"/>
    <w:rsid w:val="004969C3"/>
    <w:rsid w:val="004A01D9"/>
    <w:rsid w:val="004A584F"/>
    <w:rsid w:val="004A6A1E"/>
    <w:rsid w:val="004A7CD3"/>
    <w:rsid w:val="004B0C2D"/>
    <w:rsid w:val="004B2E80"/>
    <w:rsid w:val="004B3C5B"/>
    <w:rsid w:val="004B3C8B"/>
    <w:rsid w:val="004C04D9"/>
    <w:rsid w:val="004D158C"/>
    <w:rsid w:val="004D2D36"/>
    <w:rsid w:val="004D3E05"/>
    <w:rsid w:val="004D44F8"/>
    <w:rsid w:val="004D53E3"/>
    <w:rsid w:val="004D6C48"/>
    <w:rsid w:val="004E4E76"/>
    <w:rsid w:val="004F1AC7"/>
    <w:rsid w:val="004F25F3"/>
    <w:rsid w:val="004F6869"/>
    <w:rsid w:val="004F757A"/>
    <w:rsid w:val="0050086D"/>
    <w:rsid w:val="0050249F"/>
    <w:rsid w:val="005041CA"/>
    <w:rsid w:val="005102D0"/>
    <w:rsid w:val="00510BAA"/>
    <w:rsid w:val="00511C58"/>
    <w:rsid w:val="00512CB1"/>
    <w:rsid w:val="00512DF6"/>
    <w:rsid w:val="0051510C"/>
    <w:rsid w:val="00516220"/>
    <w:rsid w:val="005168EF"/>
    <w:rsid w:val="005201C3"/>
    <w:rsid w:val="00523162"/>
    <w:rsid w:val="0052348F"/>
    <w:rsid w:val="00527204"/>
    <w:rsid w:val="005274AB"/>
    <w:rsid w:val="005323C5"/>
    <w:rsid w:val="00532B30"/>
    <w:rsid w:val="00533205"/>
    <w:rsid w:val="00535E38"/>
    <w:rsid w:val="00537641"/>
    <w:rsid w:val="00540A98"/>
    <w:rsid w:val="00541A5F"/>
    <w:rsid w:val="00545D81"/>
    <w:rsid w:val="00546F45"/>
    <w:rsid w:val="005514CF"/>
    <w:rsid w:val="005545B8"/>
    <w:rsid w:val="00554F3E"/>
    <w:rsid w:val="00555116"/>
    <w:rsid w:val="0055548F"/>
    <w:rsid w:val="00555D52"/>
    <w:rsid w:val="00556908"/>
    <w:rsid w:val="00557115"/>
    <w:rsid w:val="00565D1E"/>
    <w:rsid w:val="00571AEF"/>
    <w:rsid w:val="005732A4"/>
    <w:rsid w:val="005739E5"/>
    <w:rsid w:val="00575232"/>
    <w:rsid w:val="0058500E"/>
    <w:rsid w:val="0058608F"/>
    <w:rsid w:val="00593498"/>
    <w:rsid w:val="00594898"/>
    <w:rsid w:val="005A07A4"/>
    <w:rsid w:val="005A40B0"/>
    <w:rsid w:val="005A6E36"/>
    <w:rsid w:val="005B64C2"/>
    <w:rsid w:val="005B726A"/>
    <w:rsid w:val="005C0092"/>
    <w:rsid w:val="005C1D66"/>
    <w:rsid w:val="005C4486"/>
    <w:rsid w:val="005C644E"/>
    <w:rsid w:val="005D177C"/>
    <w:rsid w:val="005D1EC2"/>
    <w:rsid w:val="005D54D5"/>
    <w:rsid w:val="005D6022"/>
    <w:rsid w:val="005D7173"/>
    <w:rsid w:val="005E0723"/>
    <w:rsid w:val="005E39FB"/>
    <w:rsid w:val="005E5051"/>
    <w:rsid w:val="005E603A"/>
    <w:rsid w:val="005F0754"/>
    <w:rsid w:val="005F40BC"/>
    <w:rsid w:val="005F7D77"/>
    <w:rsid w:val="00601BC6"/>
    <w:rsid w:val="006051B0"/>
    <w:rsid w:val="0061290F"/>
    <w:rsid w:val="006154FA"/>
    <w:rsid w:val="0061626D"/>
    <w:rsid w:val="0061721F"/>
    <w:rsid w:val="0061733E"/>
    <w:rsid w:val="00621BE7"/>
    <w:rsid w:val="006273DD"/>
    <w:rsid w:val="00631B65"/>
    <w:rsid w:val="006359F1"/>
    <w:rsid w:val="0063672F"/>
    <w:rsid w:val="00640309"/>
    <w:rsid w:val="006412FF"/>
    <w:rsid w:val="006535C3"/>
    <w:rsid w:val="00653B95"/>
    <w:rsid w:val="0065416F"/>
    <w:rsid w:val="00654955"/>
    <w:rsid w:val="006554B9"/>
    <w:rsid w:val="00655FAD"/>
    <w:rsid w:val="0065602A"/>
    <w:rsid w:val="00657EE2"/>
    <w:rsid w:val="006614C5"/>
    <w:rsid w:val="006635D8"/>
    <w:rsid w:val="00663D2B"/>
    <w:rsid w:val="00672A67"/>
    <w:rsid w:val="006751F6"/>
    <w:rsid w:val="006764AF"/>
    <w:rsid w:val="00676A96"/>
    <w:rsid w:val="00681573"/>
    <w:rsid w:val="00683F59"/>
    <w:rsid w:val="0068663A"/>
    <w:rsid w:val="00687491"/>
    <w:rsid w:val="00687B80"/>
    <w:rsid w:val="00691145"/>
    <w:rsid w:val="00692C19"/>
    <w:rsid w:val="00695460"/>
    <w:rsid w:val="00695AC2"/>
    <w:rsid w:val="00697A9F"/>
    <w:rsid w:val="006A160E"/>
    <w:rsid w:val="006A3C3F"/>
    <w:rsid w:val="006A51A2"/>
    <w:rsid w:val="006A5910"/>
    <w:rsid w:val="006A65A5"/>
    <w:rsid w:val="006A78BC"/>
    <w:rsid w:val="006B0DAE"/>
    <w:rsid w:val="006B22DE"/>
    <w:rsid w:val="006B255E"/>
    <w:rsid w:val="006B5DC0"/>
    <w:rsid w:val="006B701B"/>
    <w:rsid w:val="006B7A6A"/>
    <w:rsid w:val="006C0892"/>
    <w:rsid w:val="006C0896"/>
    <w:rsid w:val="006C151A"/>
    <w:rsid w:val="006C4887"/>
    <w:rsid w:val="006C4E7A"/>
    <w:rsid w:val="006D1918"/>
    <w:rsid w:val="006D33A8"/>
    <w:rsid w:val="006D42AA"/>
    <w:rsid w:val="006D4DA5"/>
    <w:rsid w:val="006E0C70"/>
    <w:rsid w:val="006E5A8C"/>
    <w:rsid w:val="006F06EE"/>
    <w:rsid w:val="006F0EC7"/>
    <w:rsid w:val="006F10B4"/>
    <w:rsid w:val="006F5D94"/>
    <w:rsid w:val="00700E17"/>
    <w:rsid w:val="00704875"/>
    <w:rsid w:val="007062DD"/>
    <w:rsid w:val="00712EA8"/>
    <w:rsid w:val="0071739A"/>
    <w:rsid w:val="00721454"/>
    <w:rsid w:val="007219CC"/>
    <w:rsid w:val="00725455"/>
    <w:rsid w:val="007322D9"/>
    <w:rsid w:val="007351D2"/>
    <w:rsid w:val="00735DD4"/>
    <w:rsid w:val="00740133"/>
    <w:rsid w:val="00741556"/>
    <w:rsid w:val="007416CA"/>
    <w:rsid w:val="007417E2"/>
    <w:rsid w:val="00747A2C"/>
    <w:rsid w:val="0075128F"/>
    <w:rsid w:val="007519D3"/>
    <w:rsid w:val="00751FBB"/>
    <w:rsid w:val="00752D5F"/>
    <w:rsid w:val="007557A7"/>
    <w:rsid w:val="00755C5D"/>
    <w:rsid w:val="0075781A"/>
    <w:rsid w:val="00757E3E"/>
    <w:rsid w:val="00762F51"/>
    <w:rsid w:val="00764546"/>
    <w:rsid w:val="00765582"/>
    <w:rsid w:val="0077055B"/>
    <w:rsid w:val="007707AA"/>
    <w:rsid w:val="00771CC8"/>
    <w:rsid w:val="00773189"/>
    <w:rsid w:val="007740DC"/>
    <w:rsid w:val="007750B2"/>
    <w:rsid w:val="00775580"/>
    <w:rsid w:val="00777BB3"/>
    <w:rsid w:val="00780318"/>
    <w:rsid w:val="0078219F"/>
    <w:rsid w:val="00783641"/>
    <w:rsid w:val="00784AB9"/>
    <w:rsid w:val="0078539F"/>
    <w:rsid w:val="00794794"/>
    <w:rsid w:val="0079523C"/>
    <w:rsid w:val="007957CF"/>
    <w:rsid w:val="00796B88"/>
    <w:rsid w:val="007A092B"/>
    <w:rsid w:val="007A701C"/>
    <w:rsid w:val="007B0963"/>
    <w:rsid w:val="007B0D0F"/>
    <w:rsid w:val="007B12F9"/>
    <w:rsid w:val="007B1D26"/>
    <w:rsid w:val="007B2E7B"/>
    <w:rsid w:val="007B2EAD"/>
    <w:rsid w:val="007B3A36"/>
    <w:rsid w:val="007B4347"/>
    <w:rsid w:val="007B4DF2"/>
    <w:rsid w:val="007B7696"/>
    <w:rsid w:val="007C026A"/>
    <w:rsid w:val="007C3DC3"/>
    <w:rsid w:val="007C45A2"/>
    <w:rsid w:val="007C598F"/>
    <w:rsid w:val="007D0895"/>
    <w:rsid w:val="007D2543"/>
    <w:rsid w:val="007D534F"/>
    <w:rsid w:val="007D5EE4"/>
    <w:rsid w:val="007D737B"/>
    <w:rsid w:val="007E2E76"/>
    <w:rsid w:val="007E4183"/>
    <w:rsid w:val="007E588C"/>
    <w:rsid w:val="007E66D7"/>
    <w:rsid w:val="007E676E"/>
    <w:rsid w:val="007F0D4E"/>
    <w:rsid w:val="007F1CE3"/>
    <w:rsid w:val="008054C7"/>
    <w:rsid w:val="00805C97"/>
    <w:rsid w:val="0081250C"/>
    <w:rsid w:val="008155BA"/>
    <w:rsid w:val="008177C4"/>
    <w:rsid w:val="00822007"/>
    <w:rsid w:val="0082667D"/>
    <w:rsid w:val="0082701F"/>
    <w:rsid w:val="00827A3C"/>
    <w:rsid w:val="00830911"/>
    <w:rsid w:val="00832A4D"/>
    <w:rsid w:val="008334A4"/>
    <w:rsid w:val="00833E87"/>
    <w:rsid w:val="00837432"/>
    <w:rsid w:val="00840CF2"/>
    <w:rsid w:val="00842321"/>
    <w:rsid w:val="00842FFE"/>
    <w:rsid w:val="008433CF"/>
    <w:rsid w:val="00844620"/>
    <w:rsid w:val="00850059"/>
    <w:rsid w:val="008531D6"/>
    <w:rsid w:val="0085491E"/>
    <w:rsid w:val="00856775"/>
    <w:rsid w:val="008611E5"/>
    <w:rsid w:val="00862143"/>
    <w:rsid w:val="00865F95"/>
    <w:rsid w:val="00866232"/>
    <w:rsid w:val="00867B22"/>
    <w:rsid w:val="00870B61"/>
    <w:rsid w:val="00870D92"/>
    <w:rsid w:val="0087364C"/>
    <w:rsid w:val="00876360"/>
    <w:rsid w:val="008810C0"/>
    <w:rsid w:val="00885DB7"/>
    <w:rsid w:val="008862FB"/>
    <w:rsid w:val="008926EF"/>
    <w:rsid w:val="00897551"/>
    <w:rsid w:val="00897C16"/>
    <w:rsid w:val="008A219C"/>
    <w:rsid w:val="008A3EE6"/>
    <w:rsid w:val="008A44F2"/>
    <w:rsid w:val="008B2886"/>
    <w:rsid w:val="008B51CE"/>
    <w:rsid w:val="008B560F"/>
    <w:rsid w:val="008B5C53"/>
    <w:rsid w:val="008C2A58"/>
    <w:rsid w:val="008C2C12"/>
    <w:rsid w:val="008C390F"/>
    <w:rsid w:val="008C3EC0"/>
    <w:rsid w:val="008C5446"/>
    <w:rsid w:val="008C7F25"/>
    <w:rsid w:val="008D1C7F"/>
    <w:rsid w:val="008D2A33"/>
    <w:rsid w:val="008D50CF"/>
    <w:rsid w:val="008D5FA2"/>
    <w:rsid w:val="008E0DAB"/>
    <w:rsid w:val="008E1779"/>
    <w:rsid w:val="008E3F95"/>
    <w:rsid w:val="008E504D"/>
    <w:rsid w:val="008E60E2"/>
    <w:rsid w:val="008E66A6"/>
    <w:rsid w:val="008F091D"/>
    <w:rsid w:val="008F51AA"/>
    <w:rsid w:val="008F6538"/>
    <w:rsid w:val="00900434"/>
    <w:rsid w:val="00902BD5"/>
    <w:rsid w:val="00902D09"/>
    <w:rsid w:val="0090454C"/>
    <w:rsid w:val="00905830"/>
    <w:rsid w:val="00905DC6"/>
    <w:rsid w:val="00911928"/>
    <w:rsid w:val="00912330"/>
    <w:rsid w:val="0091241D"/>
    <w:rsid w:val="00913C2B"/>
    <w:rsid w:val="00915D31"/>
    <w:rsid w:val="009234A3"/>
    <w:rsid w:val="00923919"/>
    <w:rsid w:val="00925830"/>
    <w:rsid w:val="00926145"/>
    <w:rsid w:val="0092635B"/>
    <w:rsid w:val="009323F5"/>
    <w:rsid w:val="0093471C"/>
    <w:rsid w:val="009354C8"/>
    <w:rsid w:val="00936CA0"/>
    <w:rsid w:val="009421A1"/>
    <w:rsid w:val="00943511"/>
    <w:rsid w:val="00943FA9"/>
    <w:rsid w:val="00944BA3"/>
    <w:rsid w:val="009463B2"/>
    <w:rsid w:val="009532CE"/>
    <w:rsid w:val="00954E72"/>
    <w:rsid w:val="0095544B"/>
    <w:rsid w:val="009576F4"/>
    <w:rsid w:val="00957FA5"/>
    <w:rsid w:val="00960BA0"/>
    <w:rsid w:val="009642DC"/>
    <w:rsid w:val="00965991"/>
    <w:rsid w:val="009722E7"/>
    <w:rsid w:val="00980FA3"/>
    <w:rsid w:val="00981671"/>
    <w:rsid w:val="00981BA4"/>
    <w:rsid w:val="00982D8D"/>
    <w:rsid w:val="00985150"/>
    <w:rsid w:val="009865FF"/>
    <w:rsid w:val="00986A3C"/>
    <w:rsid w:val="009875C1"/>
    <w:rsid w:val="00987AF5"/>
    <w:rsid w:val="00995897"/>
    <w:rsid w:val="009A2D2C"/>
    <w:rsid w:val="009A34DA"/>
    <w:rsid w:val="009A48A6"/>
    <w:rsid w:val="009B66D4"/>
    <w:rsid w:val="009C1DB2"/>
    <w:rsid w:val="009C6792"/>
    <w:rsid w:val="009C78B3"/>
    <w:rsid w:val="009D1360"/>
    <w:rsid w:val="009D1CE6"/>
    <w:rsid w:val="009D2D67"/>
    <w:rsid w:val="009D2E74"/>
    <w:rsid w:val="009D4FD5"/>
    <w:rsid w:val="009D5C22"/>
    <w:rsid w:val="009D6677"/>
    <w:rsid w:val="009D6992"/>
    <w:rsid w:val="009E2CED"/>
    <w:rsid w:val="009E3D38"/>
    <w:rsid w:val="009E5FF5"/>
    <w:rsid w:val="009E6509"/>
    <w:rsid w:val="009E6C4B"/>
    <w:rsid w:val="009F53CE"/>
    <w:rsid w:val="009F6B20"/>
    <w:rsid w:val="009F6D9E"/>
    <w:rsid w:val="00A014AE"/>
    <w:rsid w:val="00A066A5"/>
    <w:rsid w:val="00A072BB"/>
    <w:rsid w:val="00A07F0E"/>
    <w:rsid w:val="00A1076A"/>
    <w:rsid w:val="00A12FBC"/>
    <w:rsid w:val="00A13447"/>
    <w:rsid w:val="00A14CD9"/>
    <w:rsid w:val="00A159EE"/>
    <w:rsid w:val="00A16D8C"/>
    <w:rsid w:val="00A205FA"/>
    <w:rsid w:val="00A22620"/>
    <w:rsid w:val="00A22735"/>
    <w:rsid w:val="00A23C0C"/>
    <w:rsid w:val="00A25209"/>
    <w:rsid w:val="00A260FF"/>
    <w:rsid w:val="00A31FA0"/>
    <w:rsid w:val="00A33D4E"/>
    <w:rsid w:val="00A3583F"/>
    <w:rsid w:val="00A3718D"/>
    <w:rsid w:val="00A405D9"/>
    <w:rsid w:val="00A413DD"/>
    <w:rsid w:val="00A4207E"/>
    <w:rsid w:val="00A42652"/>
    <w:rsid w:val="00A430FF"/>
    <w:rsid w:val="00A46450"/>
    <w:rsid w:val="00A46BC6"/>
    <w:rsid w:val="00A50A51"/>
    <w:rsid w:val="00A54DEA"/>
    <w:rsid w:val="00A602E2"/>
    <w:rsid w:val="00A608A7"/>
    <w:rsid w:val="00A62008"/>
    <w:rsid w:val="00A62BDC"/>
    <w:rsid w:val="00A62C50"/>
    <w:rsid w:val="00A62F13"/>
    <w:rsid w:val="00A63814"/>
    <w:rsid w:val="00A64FEF"/>
    <w:rsid w:val="00A65B0A"/>
    <w:rsid w:val="00A65FA7"/>
    <w:rsid w:val="00A710B5"/>
    <w:rsid w:val="00A712D2"/>
    <w:rsid w:val="00A72258"/>
    <w:rsid w:val="00A72D14"/>
    <w:rsid w:val="00A72EFF"/>
    <w:rsid w:val="00A76629"/>
    <w:rsid w:val="00A81719"/>
    <w:rsid w:val="00A81AA1"/>
    <w:rsid w:val="00A852A9"/>
    <w:rsid w:val="00A8601C"/>
    <w:rsid w:val="00A87D7A"/>
    <w:rsid w:val="00A904EB"/>
    <w:rsid w:val="00A92690"/>
    <w:rsid w:val="00AA056C"/>
    <w:rsid w:val="00AA5A52"/>
    <w:rsid w:val="00AA7623"/>
    <w:rsid w:val="00AB65C2"/>
    <w:rsid w:val="00AC11D5"/>
    <w:rsid w:val="00AC28D3"/>
    <w:rsid w:val="00AD0325"/>
    <w:rsid w:val="00AD1A06"/>
    <w:rsid w:val="00AD1F4E"/>
    <w:rsid w:val="00AD3941"/>
    <w:rsid w:val="00AD4E67"/>
    <w:rsid w:val="00AD56D3"/>
    <w:rsid w:val="00AE0C3C"/>
    <w:rsid w:val="00AE0D0F"/>
    <w:rsid w:val="00AE18E5"/>
    <w:rsid w:val="00AE21D9"/>
    <w:rsid w:val="00AE497C"/>
    <w:rsid w:val="00AF028F"/>
    <w:rsid w:val="00AF47E8"/>
    <w:rsid w:val="00B03071"/>
    <w:rsid w:val="00B051EA"/>
    <w:rsid w:val="00B05BB2"/>
    <w:rsid w:val="00B0600D"/>
    <w:rsid w:val="00B10E13"/>
    <w:rsid w:val="00B20C43"/>
    <w:rsid w:val="00B20F97"/>
    <w:rsid w:val="00B22BAD"/>
    <w:rsid w:val="00B266B5"/>
    <w:rsid w:val="00B279B8"/>
    <w:rsid w:val="00B302D2"/>
    <w:rsid w:val="00B36261"/>
    <w:rsid w:val="00B3644C"/>
    <w:rsid w:val="00B42AFC"/>
    <w:rsid w:val="00B44A3A"/>
    <w:rsid w:val="00B45551"/>
    <w:rsid w:val="00B45CD3"/>
    <w:rsid w:val="00B467FD"/>
    <w:rsid w:val="00B525E5"/>
    <w:rsid w:val="00B631E8"/>
    <w:rsid w:val="00B66056"/>
    <w:rsid w:val="00B666DC"/>
    <w:rsid w:val="00B73591"/>
    <w:rsid w:val="00B73EF0"/>
    <w:rsid w:val="00B74F6B"/>
    <w:rsid w:val="00B77F83"/>
    <w:rsid w:val="00B80FA9"/>
    <w:rsid w:val="00B87849"/>
    <w:rsid w:val="00B93A8D"/>
    <w:rsid w:val="00B95BB1"/>
    <w:rsid w:val="00B965CC"/>
    <w:rsid w:val="00B9665D"/>
    <w:rsid w:val="00B971BF"/>
    <w:rsid w:val="00B978FE"/>
    <w:rsid w:val="00BA08C6"/>
    <w:rsid w:val="00BA7EC2"/>
    <w:rsid w:val="00BB3914"/>
    <w:rsid w:val="00BB6FDA"/>
    <w:rsid w:val="00BB7092"/>
    <w:rsid w:val="00BB74AD"/>
    <w:rsid w:val="00BC2F71"/>
    <w:rsid w:val="00BC3BDE"/>
    <w:rsid w:val="00BC5813"/>
    <w:rsid w:val="00BC648B"/>
    <w:rsid w:val="00BD0937"/>
    <w:rsid w:val="00BD2F0C"/>
    <w:rsid w:val="00BD646B"/>
    <w:rsid w:val="00BD7E6D"/>
    <w:rsid w:val="00BE175B"/>
    <w:rsid w:val="00BE436F"/>
    <w:rsid w:val="00BF1B31"/>
    <w:rsid w:val="00BF29EA"/>
    <w:rsid w:val="00BF3EE3"/>
    <w:rsid w:val="00BF4F09"/>
    <w:rsid w:val="00BF7B18"/>
    <w:rsid w:val="00C01A4A"/>
    <w:rsid w:val="00C02327"/>
    <w:rsid w:val="00C029C6"/>
    <w:rsid w:val="00C07853"/>
    <w:rsid w:val="00C11688"/>
    <w:rsid w:val="00C149E7"/>
    <w:rsid w:val="00C219D1"/>
    <w:rsid w:val="00C21E02"/>
    <w:rsid w:val="00C23104"/>
    <w:rsid w:val="00C266F3"/>
    <w:rsid w:val="00C304DF"/>
    <w:rsid w:val="00C30581"/>
    <w:rsid w:val="00C30C38"/>
    <w:rsid w:val="00C30CD3"/>
    <w:rsid w:val="00C331AE"/>
    <w:rsid w:val="00C333D6"/>
    <w:rsid w:val="00C34439"/>
    <w:rsid w:val="00C36002"/>
    <w:rsid w:val="00C37F15"/>
    <w:rsid w:val="00C37F2C"/>
    <w:rsid w:val="00C402EC"/>
    <w:rsid w:val="00C417DA"/>
    <w:rsid w:val="00C432E4"/>
    <w:rsid w:val="00C437E6"/>
    <w:rsid w:val="00C44CA4"/>
    <w:rsid w:val="00C45A2E"/>
    <w:rsid w:val="00C519EB"/>
    <w:rsid w:val="00C51CC0"/>
    <w:rsid w:val="00C5228A"/>
    <w:rsid w:val="00C5234A"/>
    <w:rsid w:val="00C55109"/>
    <w:rsid w:val="00C57146"/>
    <w:rsid w:val="00C5727B"/>
    <w:rsid w:val="00C62FAA"/>
    <w:rsid w:val="00C6525F"/>
    <w:rsid w:val="00C6683C"/>
    <w:rsid w:val="00C7056E"/>
    <w:rsid w:val="00C7628D"/>
    <w:rsid w:val="00C87E58"/>
    <w:rsid w:val="00C94835"/>
    <w:rsid w:val="00C959F9"/>
    <w:rsid w:val="00C95AA0"/>
    <w:rsid w:val="00CA2EA8"/>
    <w:rsid w:val="00CA4467"/>
    <w:rsid w:val="00CA482B"/>
    <w:rsid w:val="00CB0B2F"/>
    <w:rsid w:val="00CB66B6"/>
    <w:rsid w:val="00CC1D0B"/>
    <w:rsid w:val="00CC2F50"/>
    <w:rsid w:val="00CC5D30"/>
    <w:rsid w:val="00CC7828"/>
    <w:rsid w:val="00CD51B4"/>
    <w:rsid w:val="00CD5B91"/>
    <w:rsid w:val="00CE28EB"/>
    <w:rsid w:val="00CE5ABE"/>
    <w:rsid w:val="00CF41E8"/>
    <w:rsid w:val="00CF62CF"/>
    <w:rsid w:val="00CF6A87"/>
    <w:rsid w:val="00CF7462"/>
    <w:rsid w:val="00D04366"/>
    <w:rsid w:val="00D063AB"/>
    <w:rsid w:val="00D073F9"/>
    <w:rsid w:val="00D10C54"/>
    <w:rsid w:val="00D140BA"/>
    <w:rsid w:val="00D16C17"/>
    <w:rsid w:val="00D22D5B"/>
    <w:rsid w:val="00D25501"/>
    <w:rsid w:val="00D260DC"/>
    <w:rsid w:val="00D3216C"/>
    <w:rsid w:val="00D32D8F"/>
    <w:rsid w:val="00D35440"/>
    <w:rsid w:val="00D367C8"/>
    <w:rsid w:val="00D54792"/>
    <w:rsid w:val="00D569C2"/>
    <w:rsid w:val="00D60238"/>
    <w:rsid w:val="00D61214"/>
    <w:rsid w:val="00D7151B"/>
    <w:rsid w:val="00D71B9F"/>
    <w:rsid w:val="00D74022"/>
    <w:rsid w:val="00D76C05"/>
    <w:rsid w:val="00D833A2"/>
    <w:rsid w:val="00D872FE"/>
    <w:rsid w:val="00D8792B"/>
    <w:rsid w:val="00D9583F"/>
    <w:rsid w:val="00DA1633"/>
    <w:rsid w:val="00DA2DA9"/>
    <w:rsid w:val="00DA2E0C"/>
    <w:rsid w:val="00DA5327"/>
    <w:rsid w:val="00DA5A3A"/>
    <w:rsid w:val="00DA5C9B"/>
    <w:rsid w:val="00DA750C"/>
    <w:rsid w:val="00DA7686"/>
    <w:rsid w:val="00DB1592"/>
    <w:rsid w:val="00DB43F2"/>
    <w:rsid w:val="00DC0262"/>
    <w:rsid w:val="00DC0F1E"/>
    <w:rsid w:val="00DC2888"/>
    <w:rsid w:val="00DC5360"/>
    <w:rsid w:val="00DC5D16"/>
    <w:rsid w:val="00DD533C"/>
    <w:rsid w:val="00DD7091"/>
    <w:rsid w:val="00DE03FE"/>
    <w:rsid w:val="00DE20E8"/>
    <w:rsid w:val="00DE4FFC"/>
    <w:rsid w:val="00DE54D3"/>
    <w:rsid w:val="00DE5ABC"/>
    <w:rsid w:val="00DE63A6"/>
    <w:rsid w:val="00DE68BD"/>
    <w:rsid w:val="00DF6746"/>
    <w:rsid w:val="00DF7B79"/>
    <w:rsid w:val="00E03E12"/>
    <w:rsid w:val="00E047A7"/>
    <w:rsid w:val="00E13C85"/>
    <w:rsid w:val="00E15867"/>
    <w:rsid w:val="00E16DB0"/>
    <w:rsid w:val="00E20CB9"/>
    <w:rsid w:val="00E22207"/>
    <w:rsid w:val="00E24DEC"/>
    <w:rsid w:val="00E30E39"/>
    <w:rsid w:val="00E35B52"/>
    <w:rsid w:val="00E37369"/>
    <w:rsid w:val="00E402D7"/>
    <w:rsid w:val="00E42605"/>
    <w:rsid w:val="00E429A1"/>
    <w:rsid w:val="00E429E3"/>
    <w:rsid w:val="00E467FA"/>
    <w:rsid w:val="00E46B60"/>
    <w:rsid w:val="00E508C7"/>
    <w:rsid w:val="00E50BE7"/>
    <w:rsid w:val="00E550F1"/>
    <w:rsid w:val="00E556CD"/>
    <w:rsid w:val="00E55758"/>
    <w:rsid w:val="00E57915"/>
    <w:rsid w:val="00E614CB"/>
    <w:rsid w:val="00E65FC3"/>
    <w:rsid w:val="00E66C85"/>
    <w:rsid w:val="00E66CF7"/>
    <w:rsid w:val="00E67C1C"/>
    <w:rsid w:val="00E70826"/>
    <w:rsid w:val="00E7187C"/>
    <w:rsid w:val="00E73038"/>
    <w:rsid w:val="00E76DDD"/>
    <w:rsid w:val="00E80DD3"/>
    <w:rsid w:val="00E812A9"/>
    <w:rsid w:val="00E83A3E"/>
    <w:rsid w:val="00E83ECB"/>
    <w:rsid w:val="00E8444D"/>
    <w:rsid w:val="00E84ED3"/>
    <w:rsid w:val="00E872D3"/>
    <w:rsid w:val="00E900FC"/>
    <w:rsid w:val="00E94070"/>
    <w:rsid w:val="00E96B12"/>
    <w:rsid w:val="00E974E3"/>
    <w:rsid w:val="00EA768E"/>
    <w:rsid w:val="00EB473D"/>
    <w:rsid w:val="00EB62C8"/>
    <w:rsid w:val="00EB6352"/>
    <w:rsid w:val="00EC37FF"/>
    <w:rsid w:val="00EC7B24"/>
    <w:rsid w:val="00ED1670"/>
    <w:rsid w:val="00ED2DA2"/>
    <w:rsid w:val="00ED2E13"/>
    <w:rsid w:val="00ED4473"/>
    <w:rsid w:val="00ED5D71"/>
    <w:rsid w:val="00EE4C26"/>
    <w:rsid w:val="00EE51EE"/>
    <w:rsid w:val="00EE6654"/>
    <w:rsid w:val="00EF02BF"/>
    <w:rsid w:val="00EF3207"/>
    <w:rsid w:val="00EF5A85"/>
    <w:rsid w:val="00F00883"/>
    <w:rsid w:val="00F01105"/>
    <w:rsid w:val="00F026B2"/>
    <w:rsid w:val="00F02788"/>
    <w:rsid w:val="00F02BA4"/>
    <w:rsid w:val="00F02EA2"/>
    <w:rsid w:val="00F04BA0"/>
    <w:rsid w:val="00F04FF9"/>
    <w:rsid w:val="00F05711"/>
    <w:rsid w:val="00F06307"/>
    <w:rsid w:val="00F07539"/>
    <w:rsid w:val="00F0757B"/>
    <w:rsid w:val="00F0762B"/>
    <w:rsid w:val="00F11760"/>
    <w:rsid w:val="00F1287A"/>
    <w:rsid w:val="00F12C5A"/>
    <w:rsid w:val="00F13816"/>
    <w:rsid w:val="00F15B2D"/>
    <w:rsid w:val="00F16B1D"/>
    <w:rsid w:val="00F21375"/>
    <w:rsid w:val="00F24EF8"/>
    <w:rsid w:val="00F27480"/>
    <w:rsid w:val="00F35B37"/>
    <w:rsid w:val="00F4372B"/>
    <w:rsid w:val="00F44A51"/>
    <w:rsid w:val="00F52386"/>
    <w:rsid w:val="00F54FE8"/>
    <w:rsid w:val="00F55286"/>
    <w:rsid w:val="00F56849"/>
    <w:rsid w:val="00F60DF2"/>
    <w:rsid w:val="00F6252C"/>
    <w:rsid w:val="00F671F2"/>
    <w:rsid w:val="00F743F2"/>
    <w:rsid w:val="00F768FD"/>
    <w:rsid w:val="00F76B40"/>
    <w:rsid w:val="00F81539"/>
    <w:rsid w:val="00F81740"/>
    <w:rsid w:val="00F84208"/>
    <w:rsid w:val="00F86BE0"/>
    <w:rsid w:val="00F87EE5"/>
    <w:rsid w:val="00F90470"/>
    <w:rsid w:val="00F919A1"/>
    <w:rsid w:val="00F91A16"/>
    <w:rsid w:val="00F92598"/>
    <w:rsid w:val="00F93993"/>
    <w:rsid w:val="00F93EC8"/>
    <w:rsid w:val="00FA0B1D"/>
    <w:rsid w:val="00FA0E5B"/>
    <w:rsid w:val="00FA1E1F"/>
    <w:rsid w:val="00FA415C"/>
    <w:rsid w:val="00FA4FD8"/>
    <w:rsid w:val="00FA63B9"/>
    <w:rsid w:val="00FB23D2"/>
    <w:rsid w:val="00FB3CCF"/>
    <w:rsid w:val="00FB42EF"/>
    <w:rsid w:val="00FB5AF7"/>
    <w:rsid w:val="00FB7E9F"/>
    <w:rsid w:val="00FC0D7C"/>
    <w:rsid w:val="00FC1C8F"/>
    <w:rsid w:val="00FC256E"/>
    <w:rsid w:val="00FC3D78"/>
    <w:rsid w:val="00FC442B"/>
    <w:rsid w:val="00FC4F40"/>
    <w:rsid w:val="00FC5D96"/>
    <w:rsid w:val="00FC628F"/>
    <w:rsid w:val="00FD1E51"/>
    <w:rsid w:val="00FD40CC"/>
    <w:rsid w:val="00FD4ED6"/>
    <w:rsid w:val="00FE454E"/>
    <w:rsid w:val="00FE4CCD"/>
    <w:rsid w:val="00FE7273"/>
    <w:rsid w:val="00FF0F4C"/>
    <w:rsid w:val="00FF14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AA0ADB-4679-4232-BD9F-CBF85D9C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6C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F14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qFormat/>
    <w:rsid w:val="006F10B4"/>
    <w:pPr>
      <w:spacing w:before="100" w:beforeAutospacing="1" w:after="100" w:afterAutospacing="1"/>
      <w:outlineLvl w:val="1"/>
    </w:pPr>
    <w:rPr>
      <w:rFonts w:eastAsia="MS Mincho"/>
      <w:b/>
      <w:bCs/>
      <w:sz w:val="36"/>
      <w:szCs w:val="36"/>
      <w:lang w:eastAsia="ja-JP"/>
    </w:rPr>
  </w:style>
  <w:style w:type="paragraph" w:styleId="Nagwek3">
    <w:name w:val="heading 3"/>
    <w:basedOn w:val="Normalny"/>
    <w:next w:val="Normalny"/>
    <w:link w:val="Nagwek3Znak"/>
    <w:unhideWhenUsed/>
    <w:qFormat/>
    <w:rsid w:val="003F76A9"/>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iPriority w:val="9"/>
    <w:semiHidden/>
    <w:unhideWhenUsed/>
    <w:qFormat/>
    <w:rsid w:val="00077792"/>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A6376"/>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6C48"/>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8334A4"/>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customStyle="1" w:styleId="Style11">
    <w:name w:val="Style11"/>
    <w:basedOn w:val="Normalny"/>
    <w:rsid w:val="008C7F25"/>
    <w:pPr>
      <w:widowControl w:val="0"/>
      <w:autoSpaceDE w:val="0"/>
      <w:autoSpaceDN w:val="0"/>
      <w:adjustRightInd w:val="0"/>
      <w:spacing w:line="250" w:lineRule="exact"/>
    </w:pPr>
    <w:rPr>
      <w:rFonts w:ascii="Arial Unicode MS" w:eastAsia="Arial Unicode MS"/>
    </w:rPr>
  </w:style>
  <w:style w:type="paragraph" w:customStyle="1" w:styleId="Style12">
    <w:name w:val="Style12"/>
    <w:basedOn w:val="Normalny"/>
    <w:rsid w:val="008C7F25"/>
    <w:pPr>
      <w:widowControl w:val="0"/>
      <w:autoSpaceDE w:val="0"/>
      <w:autoSpaceDN w:val="0"/>
      <w:adjustRightInd w:val="0"/>
    </w:pPr>
    <w:rPr>
      <w:rFonts w:ascii="Arial Unicode MS" w:eastAsia="Arial Unicode MS"/>
    </w:rPr>
  </w:style>
  <w:style w:type="paragraph" w:customStyle="1" w:styleId="Style14">
    <w:name w:val="Style14"/>
    <w:basedOn w:val="Normalny"/>
    <w:rsid w:val="008C7F25"/>
    <w:pPr>
      <w:widowControl w:val="0"/>
      <w:autoSpaceDE w:val="0"/>
      <w:autoSpaceDN w:val="0"/>
      <w:adjustRightInd w:val="0"/>
    </w:pPr>
    <w:rPr>
      <w:rFonts w:ascii="Arial Unicode MS" w:eastAsia="Arial Unicode MS"/>
    </w:rPr>
  </w:style>
  <w:style w:type="paragraph" w:customStyle="1" w:styleId="Style15">
    <w:name w:val="Style15"/>
    <w:basedOn w:val="Normalny"/>
    <w:rsid w:val="008C7F25"/>
    <w:pPr>
      <w:widowControl w:val="0"/>
      <w:autoSpaceDE w:val="0"/>
      <w:autoSpaceDN w:val="0"/>
      <w:adjustRightInd w:val="0"/>
    </w:pPr>
    <w:rPr>
      <w:rFonts w:ascii="Arial Unicode MS" w:eastAsia="Arial Unicode MS"/>
    </w:rPr>
  </w:style>
  <w:style w:type="paragraph" w:customStyle="1" w:styleId="Style16">
    <w:name w:val="Style16"/>
    <w:basedOn w:val="Normalny"/>
    <w:rsid w:val="008C7F25"/>
    <w:pPr>
      <w:widowControl w:val="0"/>
      <w:autoSpaceDE w:val="0"/>
      <w:autoSpaceDN w:val="0"/>
      <w:adjustRightInd w:val="0"/>
    </w:pPr>
    <w:rPr>
      <w:rFonts w:ascii="Arial Unicode MS" w:eastAsia="Arial Unicode MS"/>
    </w:rPr>
  </w:style>
  <w:style w:type="character" w:customStyle="1" w:styleId="FontStyle24">
    <w:name w:val="Font Style24"/>
    <w:basedOn w:val="Domylnaczcionkaakapitu"/>
    <w:rsid w:val="008C7F25"/>
    <w:rPr>
      <w:rFonts w:ascii="Times New Roman" w:hAnsi="Times New Roman" w:cs="Times New Roman"/>
      <w:i/>
      <w:iCs/>
      <w:sz w:val="20"/>
      <w:szCs w:val="20"/>
    </w:rPr>
  </w:style>
  <w:style w:type="character" w:customStyle="1" w:styleId="FontStyle25">
    <w:name w:val="Font Style25"/>
    <w:basedOn w:val="Domylnaczcionkaakapitu"/>
    <w:rsid w:val="008C7F25"/>
    <w:rPr>
      <w:rFonts w:ascii="Times New Roman" w:hAnsi="Times New Roman" w:cs="Times New Roman"/>
      <w:b/>
      <w:bCs/>
      <w:sz w:val="20"/>
      <w:szCs w:val="20"/>
    </w:rPr>
  </w:style>
  <w:style w:type="character" w:customStyle="1" w:styleId="FontStyle26">
    <w:name w:val="Font Style26"/>
    <w:basedOn w:val="Domylnaczcionkaakapitu"/>
    <w:rsid w:val="008C7F25"/>
    <w:rPr>
      <w:rFonts w:ascii="Times New Roman" w:hAnsi="Times New Roman" w:cs="Times New Roman"/>
      <w:sz w:val="20"/>
      <w:szCs w:val="20"/>
    </w:rPr>
  </w:style>
  <w:style w:type="table" w:customStyle="1" w:styleId="Tabela-Siatka1">
    <w:name w:val="Tabela - Siatka1"/>
    <w:basedOn w:val="Standardowy"/>
    <w:next w:val="Tabela-Siatka"/>
    <w:uiPriority w:val="59"/>
    <w:rsid w:val="007E4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7EC2"/>
    <w:pPr>
      <w:autoSpaceDE w:val="0"/>
      <w:autoSpaceDN w:val="0"/>
      <w:adjustRightInd w:val="0"/>
      <w:spacing w:after="0" w:line="240" w:lineRule="auto"/>
    </w:pPr>
    <w:rPr>
      <w:rFonts w:ascii="Cambria" w:eastAsia="Times New Roman" w:hAnsi="Cambria" w:cs="Cambria"/>
      <w:color w:val="000000"/>
      <w:sz w:val="24"/>
      <w:szCs w:val="24"/>
      <w:lang w:eastAsia="pl-PL"/>
    </w:rPr>
  </w:style>
  <w:style w:type="character" w:customStyle="1" w:styleId="Nagwek2Znak">
    <w:name w:val="Nagłówek 2 Znak"/>
    <w:basedOn w:val="Domylnaczcionkaakapitu"/>
    <w:link w:val="Nagwek2"/>
    <w:rsid w:val="006F10B4"/>
    <w:rPr>
      <w:rFonts w:ascii="Times New Roman" w:eastAsia="MS Mincho" w:hAnsi="Times New Roman" w:cs="Times New Roman"/>
      <w:b/>
      <w:bCs/>
      <w:sz w:val="36"/>
      <w:szCs w:val="36"/>
      <w:lang w:eastAsia="ja-JP"/>
    </w:rPr>
  </w:style>
  <w:style w:type="paragraph" w:styleId="NormalnyWeb">
    <w:name w:val="Normal (Web)"/>
    <w:basedOn w:val="Normalny"/>
    <w:uiPriority w:val="99"/>
    <w:rsid w:val="006F10B4"/>
    <w:pPr>
      <w:spacing w:before="100" w:beforeAutospacing="1" w:after="100" w:afterAutospacing="1"/>
    </w:pPr>
    <w:rPr>
      <w:rFonts w:eastAsia="MS Mincho"/>
      <w:lang w:eastAsia="ja-JP"/>
    </w:rPr>
  </w:style>
  <w:style w:type="character" w:styleId="Hipercze">
    <w:name w:val="Hyperlink"/>
    <w:basedOn w:val="Domylnaczcionkaakapitu"/>
    <w:uiPriority w:val="99"/>
    <w:rsid w:val="006F10B4"/>
    <w:rPr>
      <w:color w:val="0000FF"/>
      <w:u w:val="single"/>
    </w:rPr>
  </w:style>
  <w:style w:type="character" w:customStyle="1" w:styleId="Nagwek4Znak">
    <w:name w:val="Nagłówek 4 Znak"/>
    <w:basedOn w:val="Domylnaczcionkaakapitu"/>
    <w:link w:val="Nagwek4"/>
    <w:uiPriority w:val="9"/>
    <w:semiHidden/>
    <w:rsid w:val="00077792"/>
    <w:rPr>
      <w:rFonts w:asciiTheme="majorHAnsi" w:eastAsiaTheme="majorEastAsia" w:hAnsiTheme="majorHAnsi" w:cstheme="majorBidi"/>
      <w:i/>
      <w:iCs/>
      <w:color w:val="2E74B5" w:themeColor="accent1" w:themeShade="BF"/>
      <w:sz w:val="24"/>
      <w:szCs w:val="24"/>
      <w:lang w:eastAsia="pl-PL"/>
    </w:rPr>
  </w:style>
  <w:style w:type="paragraph" w:customStyle="1" w:styleId="Akapitzlist1">
    <w:name w:val="Akapit z listą1"/>
    <w:basedOn w:val="Normalny"/>
    <w:rsid w:val="0093471C"/>
    <w:pPr>
      <w:spacing w:after="200" w:line="276" w:lineRule="auto"/>
      <w:ind w:left="720"/>
      <w:contextualSpacing/>
    </w:pPr>
    <w:rPr>
      <w:rFonts w:ascii="Calibri" w:hAnsi="Calibri"/>
      <w:sz w:val="22"/>
      <w:szCs w:val="22"/>
    </w:rPr>
  </w:style>
  <w:style w:type="paragraph" w:styleId="Tekstpodstawowy2">
    <w:name w:val="Body Text 2"/>
    <w:basedOn w:val="Normalny"/>
    <w:link w:val="Tekstpodstawowy2Znak"/>
    <w:rsid w:val="007707AA"/>
    <w:pPr>
      <w:spacing w:line="360" w:lineRule="auto"/>
      <w:jc w:val="both"/>
    </w:pPr>
    <w:rPr>
      <w:rFonts w:ascii="Arial" w:hAnsi="Arial" w:cs="Arial"/>
      <w:szCs w:val="20"/>
    </w:rPr>
  </w:style>
  <w:style w:type="character" w:customStyle="1" w:styleId="Tekstpodstawowy2Znak">
    <w:name w:val="Tekst podstawowy 2 Znak"/>
    <w:basedOn w:val="Domylnaczcionkaakapitu"/>
    <w:link w:val="Tekstpodstawowy2"/>
    <w:rsid w:val="007707AA"/>
    <w:rPr>
      <w:rFonts w:ascii="Arial" w:eastAsia="Times New Roman" w:hAnsi="Arial" w:cs="Arial"/>
      <w:sz w:val="24"/>
      <w:szCs w:val="20"/>
      <w:lang w:eastAsia="pl-PL"/>
    </w:rPr>
  </w:style>
  <w:style w:type="table" w:customStyle="1" w:styleId="Tabela-Siatka2">
    <w:name w:val="Tabela - Siatka2"/>
    <w:basedOn w:val="Standardowy"/>
    <w:next w:val="Tabela-Siatka"/>
    <w:uiPriority w:val="59"/>
    <w:rsid w:val="000A6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F14BE"/>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FF14BE"/>
    <w:pPr>
      <w:spacing w:line="259" w:lineRule="auto"/>
      <w:outlineLvl w:val="9"/>
    </w:pPr>
  </w:style>
  <w:style w:type="paragraph" w:styleId="Spistreci1">
    <w:name w:val="toc 1"/>
    <w:basedOn w:val="Normalny"/>
    <w:next w:val="Normalny"/>
    <w:autoRedefine/>
    <w:uiPriority w:val="39"/>
    <w:unhideWhenUsed/>
    <w:rsid w:val="00DB43F2"/>
    <w:pPr>
      <w:tabs>
        <w:tab w:val="left" w:pos="880"/>
        <w:tab w:val="right" w:leader="dot" w:pos="9062"/>
      </w:tabs>
      <w:spacing w:after="100"/>
      <w:jc w:val="both"/>
    </w:pPr>
    <w:rPr>
      <w:rFonts w:ascii="Arial" w:hAnsi="Arial" w:cs="Arial"/>
      <w:b/>
      <w:noProof/>
      <w:sz w:val="22"/>
      <w:szCs w:val="22"/>
    </w:rPr>
  </w:style>
  <w:style w:type="paragraph" w:styleId="Spistreci2">
    <w:name w:val="toc 2"/>
    <w:basedOn w:val="Normalny"/>
    <w:next w:val="Normalny"/>
    <w:autoRedefine/>
    <w:uiPriority w:val="39"/>
    <w:unhideWhenUsed/>
    <w:rsid w:val="00124017"/>
    <w:pPr>
      <w:tabs>
        <w:tab w:val="right" w:leader="dot" w:pos="9062"/>
      </w:tabs>
      <w:spacing w:after="100"/>
      <w:ind w:left="240"/>
      <w:jc w:val="both"/>
    </w:pPr>
    <w:rPr>
      <w:rFonts w:ascii="Arial" w:hAnsi="Arial" w:cs="Arial"/>
      <w:noProof/>
    </w:rPr>
  </w:style>
  <w:style w:type="paragraph" w:styleId="Nagwek">
    <w:name w:val="header"/>
    <w:basedOn w:val="Normalny"/>
    <w:link w:val="NagwekZnak"/>
    <w:uiPriority w:val="99"/>
    <w:unhideWhenUsed/>
    <w:rsid w:val="00124601"/>
    <w:pPr>
      <w:tabs>
        <w:tab w:val="center" w:pos="4536"/>
        <w:tab w:val="right" w:pos="9072"/>
      </w:tabs>
    </w:pPr>
  </w:style>
  <w:style w:type="character" w:customStyle="1" w:styleId="NagwekZnak">
    <w:name w:val="Nagłówek Znak"/>
    <w:basedOn w:val="Domylnaczcionkaakapitu"/>
    <w:link w:val="Nagwek"/>
    <w:uiPriority w:val="99"/>
    <w:rsid w:val="0012460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24601"/>
    <w:pPr>
      <w:tabs>
        <w:tab w:val="center" w:pos="4536"/>
        <w:tab w:val="right" w:pos="9072"/>
      </w:tabs>
    </w:pPr>
  </w:style>
  <w:style w:type="character" w:customStyle="1" w:styleId="StopkaZnak">
    <w:name w:val="Stopka Znak"/>
    <w:basedOn w:val="Domylnaczcionkaakapitu"/>
    <w:link w:val="Stopka"/>
    <w:uiPriority w:val="99"/>
    <w:rsid w:val="00124601"/>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640309"/>
    <w:rPr>
      <w:color w:val="954F72" w:themeColor="followedHyperlink"/>
      <w:u w:val="single"/>
    </w:rPr>
  </w:style>
  <w:style w:type="character" w:customStyle="1" w:styleId="AkapitzlistZnak">
    <w:name w:val="Akapit z listą Znak"/>
    <w:link w:val="Akapitzlist"/>
    <w:uiPriority w:val="34"/>
    <w:rsid w:val="008D1C7F"/>
    <w:rPr>
      <w:lang w:val="en-US" w:bidi="en-US"/>
    </w:rPr>
  </w:style>
  <w:style w:type="paragraph" w:styleId="Tekstpodstawowy">
    <w:name w:val="Body Text"/>
    <w:basedOn w:val="Normalny"/>
    <w:link w:val="TekstpodstawowyZnak"/>
    <w:uiPriority w:val="99"/>
    <w:unhideWhenUsed/>
    <w:rsid w:val="004839C8"/>
    <w:pPr>
      <w:spacing w:after="120" w:line="259"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rsid w:val="004839C8"/>
  </w:style>
  <w:style w:type="paragraph" w:customStyle="1" w:styleId="Akapitzlist2">
    <w:name w:val="Akapit z listą2"/>
    <w:basedOn w:val="Normalny"/>
    <w:rsid w:val="00A46BC6"/>
    <w:pPr>
      <w:spacing w:after="200" w:line="276" w:lineRule="auto"/>
      <w:ind w:left="720"/>
      <w:contextualSpacing/>
    </w:pPr>
    <w:rPr>
      <w:rFonts w:ascii="Calibri" w:hAnsi="Calibri"/>
      <w:sz w:val="22"/>
      <w:szCs w:val="22"/>
    </w:rPr>
  </w:style>
  <w:style w:type="paragraph" w:styleId="Tekstdymka">
    <w:name w:val="Balloon Text"/>
    <w:basedOn w:val="Normalny"/>
    <w:link w:val="TekstdymkaZnak"/>
    <w:uiPriority w:val="99"/>
    <w:semiHidden/>
    <w:unhideWhenUsed/>
    <w:rsid w:val="000325BA"/>
    <w:pPr>
      <w:jc w:val="both"/>
    </w:pPr>
    <w:rPr>
      <w:rFonts w:ascii="Tahoma" w:eastAsia="Calibri" w:hAnsi="Tahoma" w:cs="Tahoma"/>
      <w:b/>
      <w:sz w:val="16"/>
      <w:szCs w:val="16"/>
      <w:lang w:eastAsia="en-US"/>
    </w:rPr>
  </w:style>
  <w:style w:type="character" w:customStyle="1" w:styleId="TekstdymkaZnak">
    <w:name w:val="Tekst dymka Znak"/>
    <w:basedOn w:val="Domylnaczcionkaakapitu"/>
    <w:link w:val="Tekstdymka"/>
    <w:uiPriority w:val="99"/>
    <w:semiHidden/>
    <w:rsid w:val="000325BA"/>
    <w:rPr>
      <w:rFonts w:ascii="Tahoma" w:eastAsia="Calibri" w:hAnsi="Tahoma" w:cs="Tahoma"/>
      <w:b/>
      <w:sz w:val="16"/>
      <w:szCs w:val="16"/>
    </w:rPr>
  </w:style>
  <w:style w:type="paragraph" w:styleId="Lista">
    <w:name w:val="List"/>
    <w:basedOn w:val="Normalny"/>
    <w:uiPriority w:val="99"/>
    <w:unhideWhenUsed/>
    <w:rsid w:val="005D7173"/>
    <w:pPr>
      <w:spacing w:after="160" w:line="259" w:lineRule="auto"/>
      <w:ind w:left="283" w:hanging="283"/>
      <w:contextualSpacing/>
    </w:pPr>
    <w:rPr>
      <w:rFonts w:asciiTheme="minorHAnsi" w:eastAsiaTheme="minorHAnsi" w:hAnsiTheme="minorHAnsi" w:cstheme="minorBidi"/>
      <w:sz w:val="22"/>
      <w:szCs w:val="22"/>
      <w:lang w:eastAsia="en-US"/>
    </w:rPr>
  </w:style>
  <w:style w:type="paragraph" w:customStyle="1" w:styleId="Akapitzlist3">
    <w:name w:val="Akapit z listą3"/>
    <w:basedOn w:val="Normalny"/>
    <w:rsid w:val="00CC7828"/>
    <w:pPr>
      <w:spacing w:after="200" w:line="276" w:lineRule="auto"/>
      <w:ind w:left="720"/>
      <w:contextualSpacing/>
    </w:pPr>
    <w:rPr>
      <w:rFonts w:ascii="Calibri" w:hAnsi="Calibri"/>
      <w:sz w:val="22"/>
      <w:szCs w:val="22"/>
    </w:rPr>
  </w:style>
  <w:style w:type="paragraph" w:styleId="Bezodstpw">
    <w:name w:val="No Spacing"/>
    <w:basedOn w:val="Normalny"/>
    <w:link w:val="BezodstpwZnak"/>
    <w:uiPriority w:val="1"/>
    <w:qFormat/>
    <w:rsid w:val="00F026B2"/>
    <w:pPr>
      <w:spacing w:line="360" w:lineRule="auto"/>
    </w:pPr>
    <w:rPr>
      <w:rFonts w:ascii="Calibri" w:hAnsi="Calibri"/>
      <w:szCs w:val="32"/>
    </w:rPr>
  </w:style>
  <w:style w:type="character" w:customStyle="1" w:styleId="BezodstpwZnak">
    <w:name w:val="Bez odstępów Znak"/>
    <w:link w:val="Bezodstpw"/>
    <w:uiPriority w:val="1"/>
    <w:locked/>
    <w:rsid w:val="00F026B2"/>
    <w:rPr>
      <w:rFonts w:ascii="Calibri" w:eastAsia="Times New Roman" w:hAnsi="Calibri" w:cs="Times New Roman"/>
      <w:sz w:val="24"/>
      <w:szCs w:val="32"/>
      <w:lang w:eastAsia="pl-PL"/>
    </w:rPr>
  </w:style>
  <w:style w:type="character" w:styleId="Wyrnieniedelikatne">
    <w:name w:val="Subtle Emphasis"/>
    <w:uiPriority w:val="19"/>
    <w:qFormat/>
    <w:rsid w:val="00F026B2"/>
    <w:rPr>
      <w:i/>
      <w:color w:val="5A5A5A"/>
    </w:rPr>
  </w:style>
  <w:style w:type="paragraph" w:styleId="Tekstprzypisudolnego">
    <w:name w:val="footnote text"/>
    <w:basedOn w:val="Normalny"/>
    <w:link w:val="TekstprzypisudolnegoZnak"/>
    <w:uiPriority w:val="99"/>
    <w:semiHidden/>
    <w:unhideWhenUsed/>
    <w:rsid w:val="00E429A1"/>
    <w:pPr>
      <w:jc w:val="both"/>
    </w:pPr>
    <w:rPr>
      <w:rFonts w:eastAsiaTheme="minorHAnsi" w:cstheme="minorBidi"/>
      <w:b/>
      <w:sz w:val="20"/>
      <w:szCs w:val="20"/>
      <w:lang w:eastAsia="en-US"/>
    </w:rPr>
  </w:style>
  <w:style w:type="character" w:customStyle="1" w:styleId="TekstprzypisudolnegoZnak">
    <w:name w:val="Tekst przypisu dolnego Znak"/>
    <w:basedOn w:val="Domylnaczcionkaakapitu"/>
    <w:link w:val="Tekstprzypisudolnego"/>
    <w:uiPriority w:val="99"/>
    <w:semiHidden/>
    <w:rsid w:val="00E429A1"/>
    <w:rPr>
      <w:rFonts w:ascii="Times New Roman" w:hAnsi="Times New Roman"/>
      <w:b/>
      <w:sz w:val="20"/>
      <w:szCs w:val="20"/>
    </w:rPr>
  </w:style>
  <w:style w:type="character" w:styleId="Odwoanieprzypisudolnego">
    <w:name w:val="footnote reference"/>
    <w:basedOn w:val="Domylnaczcionkaakapitu"/>
    <w:uiPriority w:val="99"/>
    <w:semiHidden/>
    <w:unhideWhenUsed/>
    <w:rsid w:val="00E429A1"/>
    <w:rPr>
      <w:vertAlign w:val="superscript"/>
    </w:rPr>
  </w:style>
  <w:style w:type="character" w:customStyle="1" w:styleId="Nagwek5Znak">
    <w:name w:val="Nagłówek 5 Znak"/>
    <w:basedOn w:val="Domylnaczcionkaakapitu"/>
    <w:link w:val="Nagwek5"/>
    <w:uiPriority w:val="9"/>
    <w:semiHidden/>
    <w:rsid w:val="001A6376"/>
    <w:rPr>
      <w:rFonts w:asciiTheme="majorHAnsi" w:eastAsiaTheme="majorEastAsia" w:hAnsiTheme="majorHAnsi" w:cstheme="majorBidi"/>
      <w:color w:val="2E74B5" w:themeColor="accent1" w:themeShade="BF"/>
      <w:sz w:val="24"/>
      <w:szCs w:val="24"/>
      <w:lang w:eastAsia="pl-PL"/>
    </w:rPr>
  </w:style>
  <w:style w:type="character" w:customStyle="1" w:styleId="fontstyle01">
    <w:name w:val="fontstyle01"/>
    <w:basedOn w:val="Domylnaczcionkaakapitu"/>
    <w:rsid w:val="001A6376"/>
    <w:rPr>
      <w:rFonts w:ascii="Calibri" w:hAnsi="Calibri" w:cs="Calibri" w:hint="default"/>
      <w:b w:val="0"/>
      <w:bCs w:val="0"/>
      <w:i w:val="0"/>
      <w:iCs w:val="0"/>
      <w:color w:val="000000"/>
      <w:sz w:val="24"/>
      <w:szCs w:val="24"/>
    </w:rPr>
  </w:style>
  <w:style w:type="character" w:customStyle="1" w:styleId="normaltextrun">
    <w:name w:val="normaltextrun"/>
    <w:basedOn w:val="Domylnaczcionkaakapitu"/>
    <w:rsid w:val="00B20F97"/>
  </w:style>
  <w:style w:type="character" w:customStyle="1" w:styleId="contextualspellingandgrammarerror">
    <w:name w:val="contextualspellingandgrammarerror"/>
    <w:basedOn w:val="Domylnaczcionkaakapitu"/>
    <w:rsid w:val="00B20F97"/>
  </w:style>
  <w:style w:type="character" w:customStyle="1" w:styleId="UnresolvedMention">
    <w:name w:val="Unresolved Mention"/>
    <w:basedOn w:val="Domylnaczcionkaakapitu"/>
    <w:uiPriority w:val="99"/>
    <w:semiHidden/>
    <w:unhideWhenUsed/>
    <w:rsid w:val="00C304DF"/>
    <w:rPr>
      <w:color w:val="605E5C"/>
      <w:shd w:val="clear" w:color="auto" w:fill="E1DFDD"/>
    </w:rPr>
  </w:style>
  <w:style w:type="paragraph" w:styleId="Tekstprzypisukocowego">
    <w:name w:val="endnote text"/>
    <w:basedOn w:val="Normalny"/>
    <w:link w:val="TekstprzypisukocowegoZnak"/>
    <w:uiPriority w:val="99"/>
    <w:semiHidden/>
    <w:unhideWhenUsed/>
    <w:rsid w:val="0095544B"/>
    <w:rPr>
      <w:sz w:val="20"/>
      <w:szCs w:val="20"/>
    </w:rPr>
  </w:style>
  <w:style w:type="character" w:customStyle="1" w:styleId="TekstprzypisukocowegoZnak">
    <w:name w:val="Tekst przypisu końcowego Znak"/>
    <w:basedOn w:val="Domylnaczcionkaakapitu"/>
    <w:link w:val="Tekstprzypisukocowego"/>
    <w:uiPriority w:val="99"/>
    <w:semiHidden/>
    <w:rsid w:val="0095544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5544B"/>
    <w:rPr>
      <w:vertAlign w:val="superscript"/>
    </w:rPr>
  </w:style>
  <w:style w:type="paragraph" w:customStyle="1" w:styleId="PKTpunkt">
    <w:name w:val="PKT – punkt"/>
    <w:uiPriority w:val="99"/>
    <w:rsid w:val="003A5252"/>
    <w:pPr>
      <w:spacing w:after="0" w:line="360" w:lineRule="auto"/>
      <w:ind w:left="510" w:hanging="510"/>
      <w:jc w:val="both"/>
    </w:pPr>
    <w:rPr>
      <w:rFonts w:ascii="Times" w:eastAsia="Times New Roman" w:hAnsi="Times" w:cs="Arial"/>
      <w:bCs/>
      <w:sz w:val="24"/>
      <w:szCs w:val="20"/>
      <w:lang w:eastAsia="pl-PL"/>
    </w:rPr>
  </w:style>
  <w:style w:type="paragraph" w:customStyle="1" w:styleId="Akapitzlist4">
    <w:name w:val="Akapit z listą4"/>
    <w:basedOn w:val="Normalny"/>
    <w:rsid w:val="00467A48"/>
    <w:pPr>
      <w:spacing w:after="200" w:line="276" w:lineRule="auto"/>
      <w:ind w:left="720"/>
      <w:contextualSpacing/>
    </w:pPr>
    <w:rPr>
      <w:rFonts w:ascii="Calibri" w:hAnsi="Calibri"/>
      <w:sz w:val="22"/>
      <w:szCs w:val="22"/>
    </w:rPr>
  </w:style>
  <w:style w:type="character" w:customStyle="1" w:styleId="Nagwek3Znak">
    <w:name w:val="Nagłówek 3 Znak"/>
    <w:basedOn w:val="Domylnaczcionkaakapitu"/>
    <w:link w:val="Nagwek3"/>
    <w:rsid w:val="003F76A9"/>
    <w:rPr>
      <w:rFonts w:ascii="Calibri Light" w:eastAsia="Times New Roman" w:hAnsi="Calibri Light" w:cs="Times New Roman"/>
      <w:b/>
      <w:bCs/>
      <w:sz w:val="26"/>
      <w:szCs w:val="26"/>
      <w:lang w:eastAsia="pl-PL"/>
    </w:rPr>
  </w:style>
  <w:style w:type="paragraph" w:styleId="Spistreci3">
    <w:name w:val="toc 3"/>
    <w:basedOn w:val="Normalny"/>
    <w:next w:val="Normalny"/>
    <w:autoRedefine/>
    <w:uiPriority w:val="39"/>
    <w:unhideWhenUsed/>
    <w:rsid w:val="00E812A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5103">
      <w:bodyDiv w:val="1"/>
      <w:marLeft w:val="0"/>
      <w:marRight w:val="0"/>
      <w:marTop w:val="0"/>
      <w:marBottom w:val="0"/>
      <w:divBdr>
        <w:top w:val="none" w:sz="0" w:space="0" w:color="auto"/>
        <w:left w:val="none" w:sz="0" w:space="0" w:color="auto"/>
        <w:bottom w:val="none" w:sz="0" w:space="0" w:color="auto"/>
        <w:right w:val="none" w:sz="0" w:space="0" w:color="auto"/>
      </w:divBdr>
    </w:div>
    <w:div w:id="90585584">
      <w:bodyDiv w:val="1"/>
      <w:marLeft w:val="0"/>
      <w:marRight w:val="0"/>
      <w:marTop w:val="0"/>
      <w:marBottom w:val="0"/>
      <w:divBdr>
        <w:top w:val="none" w:sz="0" w:space="0" w:color="auto"/>
        <w:left w:val="none" w:sz="0" w:space="0" w:color="auto"/>
        <w:bottom w:val="none" w:sz="0" w:space="0" w:color="auto"/>
        <w:right w:val="none" w:sz="0" w:space="0" w:color="auto"/>
      </w:divBdr>
    </w:div>
    <w:div w:id="301080814">
      <w:bodyDiv w:val="1"/>
      <w:marLeft w:val="0"/>
      <w:marRight w:val="0"/>
      <w:marTop w:val="0"/>
      <w:marBottom w:val="0"/>
      <w:divBdr>
        <w:top w:val="none" w:sz="0" w:space="0" w:color="auto"/>
        <w:left w:val="none" w:sz="0" w:space="0" w:color="auto"/>
        <w:bottom w:val="none" w:sz="0" w:space="0" w:color="auto"/>
        <w:right w:val="none" w:sz="0" w:space="0" w:color="auto"/>
      </w:divBdr>
    </w:div>
    <w:div w:id="379331497">
      <w:bodyDiv w:val="1"/>
      <w:marLeft w:val="0"/>
      <w:marRight w:val="0"/>
      <w:marTop w:val="0"/>
      <w:marBottom w:val="0"/>
      <w:divBdr>
        <w:top w:val="none" w:sz="0" w:space="0" w:color="auto"/>
        <w:left w:val="none" w:sz="0" w:space="0" w:color="auto"/>
        <w:bottom w:val="none" w:sz="0" w:space="0" w:color="auto"/>
        <w:right w:val="none" w:sz="0" w:space="0" w:color="auto"/>
      </w:divBdr>
    </w:div>
    <w:div w:id="406656528">
      <w:bodyDiv w:val="1"/>
      <w:marLeft w:val="0"/>
      <w:marRight w:val="0"/>
      <w:marTop w:val="0"/>
      <w:marBottom w:val="0"/>
      <w:divBdr>
        <w:top w:val="none" w:sz="0" w:space="0" w:color="auto"/>
        <w:left w:val="none" w:sz="0" w:space="0" w:color="auto"/>
        <w:bottom w:val="none" w:sz="0" w:space="0" w:color="auto"/>
        <w:right w:val="none" w:sz="0" w:space="0" w:color="auto"/>
      </w:divBdr>
    </w:div>
    <w:div w:id="429593202">
      <w:bodyDiv w:val="1"/>
      <w:marLeft w:val="0"/>
      <w:marRight w:val="0"/>
      <w:marTop w:val="0"/>
      <w:marBottom w:val="0"/>
      <w:divBdr>
        <w:top w:val="none" w:sz="0" w:space="0" w:color="auto"/>
        <w:left w:val="none" w:sz="0" w:space="0" w:color="auto"/>
        <w:bottom w:val="none" w:sz="0" w:space="0" w:color="auto"/>
        <w:right w:val="none" w:sz="0" w:space="0" w:color="auto"/>
      </w:divBdr>
    </w:div>
    <w:div w:id="467942392">
      <w:bodyDiv w:val="1"/>
      <w:marLeft w:val="0"/>
      <w:marRight w:val="0"/>
      <w:marTop w:val="0"/>
      <w:marBottom w:val="0"/>
      <w:divBdr>
        <w:top w:val="none" w:sz="0" w:space="0" w:color="auto"/>
        <w:left w:val="none" w:sz="0" w:space="0" w:color="auto"/>
        <w:bottom w:val="none" w:sz="0" w:space="0" w:color="auto"/>
        <w:right w:val="none" w:sz="0" w:space="0" w:color="auto"/>
      </w:divBdr>
    </w:div>
    <w:div w:id="589890287">
      <w:bodyDiv w:val="1"/>
      <w:marLeft w:val="0"/>
      <w:marRight w:val="0"/>
      <w:marTop w:val="0"/>
      <w:marBottom w:val="0"/>
      <w:divBdr>
        <w:top w:val="none" w:sz="0" w:space="0" w:color="auto"/>
        <w:left w:val="none" w:sz="0" w:space="0" w:color="auto"/>
        <w:bottom w:val="none" w:sz="0" w:space="0" w:color="auto"/>
        <w:right w:val="none" w:sz="0" w:space="0" w:color="auto"/>
      </w:divBdr>
    </w:div>
    <w:div w:id="641227030">
      <w:bodyDiv w:val="1"/>
      <w:marLeft w:val="0"/>
      <w:marRight w:val="0"/>
      <w:marTop w:val="0"/>
      <w:marBottom w:val="0"/>
      <w:divBdr>
        <w:top w:val="none" w:sz="0" w:space="0" w:color="auto"/>
        <w:left w:val="none" w:sz="0" w:space="0" w:color="auto"/>
        <w:bottom w:val="none" w:sz="0" w:space="0" w:color="auto"/>
        <w:right w:val="none" w:sz="0" w:space="0" w:color="auto"/>
      </w:divBdr>
    </w:div>
    <w:div w:id="790704054">
      <w:bodyDiv w:val="1"/>
      <w:marLeft w:val="0"/>
      <w:marRight w:val="0"/>
      <w:marTop w:val="0"/>
      <w:marBottom w:val="0"/>
      <w:divBdr>
        <w:top w:val="none" w:sz="0" w:space="0" w:color="auto"/>
        <w:left w:val="none" w:sz="0" w:space="0" w:color="auto"/>
        <w:bottom w:val="none" w:sz="0" w:space="0" w:color="auto"/>
        <w:right w:val="none" w:sz="0" w:space="0" w:color="auto"/>
      </w:divBdr>
    </w:div>
    <w:div w:id="796798659">
      <w:bodyDiv w:val="1"/>
      <w:marLeft w:val="0"/>
      <w:marRight w:val="0"/>
      <w:marTop w:val="0"/>
      <w:marBottom w:val="0"/>
      <w:divBdr>
        <w:top w:val="none" w:sz="0" w:space="0" w:color="auto"/>
        <w:left w:val="none" w:sz="0" w:space="0" w:color="auto"/>
        <w:bottom w:val="none" w:sz="0" w:space="0" w:color="auto"/>
        <w:right w:val="none" w:sz="0" w:space="0" w:color="auto"/>
      </w:divBdr>
    </w:div>
    <w:div w:id="876044170">
      <w:bodyDiv w:val="1"/>
      <w:marLeft w:val="0"/>
      <w:marRight w:val="0"/>
      <w:marTop w:val="0"/>
      <w:marBottom w:val="0"/>
      <w:divBdr>
        <w:top w:val="none" w:sz="0" w:space="0" w:color="auto"/>
        <w:left w:val="none" w:sz="0" w:space="0" w:color="auto"/>
        <w:bottom w:val="none" w:sz="0" w:space="0" w:color="auto"/>
        <w:right w:val="none" w:sz="0" w:space="0" w:color="auto"/>
      </w:divBdr>
    </w:div>
    <w:div w:id="891814721">
      <w:bodyDiv w:val="1"/>
      <w:marLeft w:val="0"/>
      <w:marRight w:val="0"/>
      <w:marTop w:val="0"/>
      <w:marBottom w:val="0"/>
      <w:divBdr>
        <w:top w:val="none" w:sz="0" w:space="0" w:color="auto"/>
        <w:left w:val="none" w:sz="0" w:space="0" w:color="auto"/>
        <w:bottom w:val="none" w:sz="0" w:space="0" w:color="auto"/>
        <w:right w:val="none" w:sz="0" w:space="0" w:color="auto"/>
      </w:divBdr>
    </w:div>
    <w:div w:id="965356321">
      <w:bodyDiv w:val="1"/>
      <w:marLeft w:val="0"/>
      <w:marRight w:val="0"/>
      <w:marTop w:val="0"/>
      <w:marBottom w:val="0"/>
      <w:divBdr>
        <w:top w:val="none" w:sz="0" w:space="0" w:color="auto"/>
        <w:left w:val="none" w:sz="0" w:space="0" w:color="auto"/>
        <w:bottom w:val="none" w:sz="0" w:space="0" w:color="auto"/>
        <w:right w:val="none" w:sz="0" w:space="0" w:color="auto"/>
      </w:divBdr>
    </w:div>
    <w:div w:id="984629148">
      <w:bodyDiv w:val="1"/>
      <w:marLeft w:val="0"/>
      <w:marRight w:val="0"/>
      <w:marTop w:val="0"/>
      <w:marBottom w:val="0"/>
      <w:divBdr>
        <w:top w:val="none" w:sz="0" w:space="0" w:color="auto"/>
        <w:left w:val="none" w:sz="0" w:space="0" w:color="auto"/>
        <w:bottom w:val="none" w:sz="0" w:space="0" w:color="auto"/>
        <w:right w:val="none" w:sz="0" w:space="0" w:color="auto"/>
      </w:divBdr>
    </w:div>
    <w:div w:id="994263859">
      <w:bodyDiv w:val="1"/>
      <w:marLeft w:val="0"/>
      <w:marRight w:val="0"/>
      <w:marTop w:val="0"/>
      <w:marBottom w:val="0"/>
      <w:divBdr>
        <w:top w:val="none" w:sz="0" w:space="0" w:color="auto"/>
        <w:left w:val="none" w:sz="0" w:space="0" w:color="auto"/>
        <w:bottom w:val="none" w:sz="0" w:space="0" w:color="auto"/>
        <w:right w:val="none" w:sz="0" w:space="0" w:color="auto"/>
      </w:divBdr>
    </w:div>
    <w:div w:id="1066729501">
      <w:bodyDiv w:val="1"/>
      <w:marLeft w:val="0"/>
      <w:marRight w:val="0"/>
      <w:marTop w:val="0"/>
      <w:marBottom w:val="0"/>
      <w:divBdr>
        <w:top w:val="none" w:sz="0" w:space="0" w:color="auto"/>
        <w:left w:val="none" w:sz="0" w:space="0" w:color="auto"/>
        <w:bottom w:val="none" w:sz="0" w:space="0" w:color="auto"/>
        <w:right w:val="none" w:sz="0" w:space="0" w:color="auto"/>
      </w:divBdr>
    </w:div>
    <w:div w:id="1178034435">
      <w:bodyDiv w:val="1"/>
      <w:marLeft w:val="0"/>
      <w:marRight w:val="0"/>
      <w:marTop w:val="0"/>
      <w:marBottom w:val="0"/>
      <w:divBdr>
        <w:top w:val="none" w:sz="0" w:space="0" w:color="auto"/>
        <w:left w:val="none" w:sz="0" w:space="0" w:color="auto"/>
        <w:bottom w:val="none" w:sz="0" w:space="0" w:color="auto"/>
        <w:right w:val="none" w:sz="0" w:space="0" w:color="auto"/>
      </w:divBdr>
    </w:div>
    <w:div w:id="1189680950">
      <w:bodyDiv w:val="1"/>
      <w:marLeft w:val="0"/>
      <w:marRight w:val="0"/>
      <w:marTop w:val="0"/>
      <w:marBottom w:val="0"/>
      <w:divBdr>
        <w:top w:val="none" w:sz="0" w:space="0" w:color="auto"/>
        <w:left w:val="none" w:sz="0" w:space="0" w:color="auto"/>
        <w:bottom w:val="none" w:sz="0" w:space="0" w:color="auto"/>
        <w:right w:val="none" w:sz="0" w:space="0" w:color="auto"/>
      </w:divBdr>
    </w:div>
    <w:div w:id="1204367678">
      <w:bodyDiv w:val="1"/>
      <w:marLeft w:val="0"/>
      <w:marRight w:val="0"/>
      <w:marTop w:val="0"/>
      <w:marBottom w:val="0"/>
      <w:divBdr>
        <w:top w:val="none" w:sz="0" w:space="0" w:color="auto"/>
        <w:left w:val="none" w:sz="0" w:space="0" w:color="auto"/>
        <w:bottom w:val="none" w:sz="0" w:space="0" w:color="auto"/>
        <w:right w:val="none" w:sz="0" w:space="0" w:color="auto"/>
      </w:divBdr>
    </w:div>
    <w:div w:id="1278757283">
      <w:bodyDiv w:val="1"/>
      <w:marLeft w:val="0"/>
      <w:marRight w:val="0"/>
      <w:marTop w:val="0"/>
      <w:marBottom w:val="0"/>
      <w:divBdr>
        <w:top w:val="none" w:sz="0" w:space="0" w:color="auto"/>
        <w:left w:val="none" w:sz="0" w:space="0" w:color="auto"/>
        <w:bottom w:val="none" w:sz="0" w:space="0" w:color="auto"/>
        <w:right w:val="none" w:sz="0" w:space="0" w:color="auto"/>
      </w:divBdr>
    </w:div>
    <w:div w:id="1331523452">
      <w:bodyDiv w:val="1"/>
      <w:marLeft w:val="0"/>
      <w:marRight w:val="0"/>
      <w:marTop w:val="0"/>
      <w:marBottom w:val="0"/>
      <w:divBdr>
        <w:top w:val="none" w:sz="0" w:space="0" w:color="auto"/>
        <w:left w:val="none" w:sz="0" w:space="0" w:color="auto"/>
        <w:bottom w:val="none" w:sz="0" w:space="0" w:color="auto"/>
        <w:right w:val="none" w:sz="0" w:space="0" w:color="auto"/>
      </w:divBdr>
    </w:div>
    <w:div w:id="1370103633">
      <w:bodyDiv w:val="1"/>
      <w:marLeft w:val="0"/>
      <w:marRight w:val="0"/>
      <w:marTop w:val="0"/>
      <w:marBottom w:val="0"/>
      <w:divBdr>
        <w:top w:val="none" w:sz="0" w:space="0" w:color="auto"/>
        <w:left w:val="none" w:sz="0" w:space="0" w:color="auto"/>
        <w:bottom w:val="none" w:sz="0" w:space="0" w:color="auto"/>
        <w:right w:val="none" w:sz="0" w:space="0" w:color="auto"/>
      </w:divBdr>
    </w:div>
    <w:div w:id="1372145247">
      <w:bodyDiv w:val="1"/>
      <w:marLeft w:val="0"/>
      <w:marRight w:val="0"/>
      <w:marTop w:val="0"/>
      <w:marBottom w:val="0"/>
      <w:divBdr>
        <w:top w:val="none" w:sz="0" w:space="0" w:color="auto"/>
        <w:left w:val="none" w:sz="0" w:space="0" w:color="auto"/>
        <w:bottom w:val="none" w:sz="0" w:space="0" w:color="auto"/>
        <w:right w:val="none" w:sz="0" w:space="0" w:color="auto"/>
      </w:divBdr>
    </w:div>
    <w:div w:id="1460105355">
      <w:bodyDiv w:val="1"/>
      <w:marLeft w:val="0"/>
      <w:marRight w:val="0"/>
      <w:marTop w:val="0"/>
      <w:marBottom w:val="0"/>
      <w:divBdr>
        <w:top w:val="none" w:sz="0" w:space="0" w:color="auto"/>
        <w:left w:val="none" w:sz="0" w:space="0" w:color="auto"/>
        <w:bottom w:val="none" w:sz="0" w:space="0" w:color="auto"/>
        <w:right w:val="none" w:sz="0" w:space="0" w:color="auto"/>
      </w:divBdr>
    </w:div>
    <w:div w:id="1551072077">
      <w:bodyDiv w:val="1"/>
      <w:marLeft w:val="0"/>
      <w:marRight w:val="0"/>
      <w:marTop w:val="0"/>
      <w:marBottom w:val="0"/>
      <w:divBdr>
        <w:top w:val="none" w:sz="0" w:space="0" w:color="auto"/>
        <w:left w:val="none" w:sz="0" w:space="0" w:color="auto"/>
        <w:bottom w:val="none" w:sz="0" w:space="0" w:color="auto"/>
        <w:right w:val="none" w:sz="0" w:space="0" w:color="auto"/>
      </w:divBdr>
    </w:div>
    <w:div w:id="1573470252">
      <w:bodyDiv w:val="1"/>
      <w:marLeft w:val="0"/>
      <w:marRight w:val="0"/>
      <w:marTop w:val="0"/>
      <w:marBottom w:val="0"/>
      <w:divBdr>
        <w:top w:val="none" w:sz="0" w:space="0" w:color="auto"/>
        <w:left w:val="none" w:sz="0" w:space="0" w:color="auto"/>
        <w:bottom w:val="none" w:sz="0" w:space="0" w:color="auto"/>
        <w:right w:val="none" w:sz="0" w:space="0" w:color="auto"/>
      </w:divBdr>
    </w:div>
    <w:div w:id="1579248395">
      <w:bodyDiv w:val="1"/>
      <w:marLeft w:val="0"/>
      <w:marRight w:val="0"/>
      <w:marTop w:val="0"/>
      <w:marBottom w:val="0"/>
      <w:divBdr>
        <w:top w:val="none" w:sz="0" w:space="0" w:color="auto"/>
        <w:left w:val="none" w:sz="0" w:space="0" w:color="auto"/>
        <w:bottom w:val="none" w:sz="0" w:space="0" w:color="auto"/>
        <w:right w:val="none" w:sz="0" w:space="0" w:color="auto"/>
      </w:divBdr>
    </w:div>
    <w:div w:id="1695879618">
      <w:bodyDiv w:val="1"/>
      <w:marLeft w:val="0"/>
      <w:marRight w:val="0"/>
      <w:marTop w:val="0"/>
      <w:marBottom w:val="0"/>
      <w:divBdr>
        <w:top w:val="none" w:sz="0" w:space="0" w:color="auto"/>
        <w:left w:val="none" w:sz="0" w:space="0" w:color="auto"/>
        <w:bottom w:val="none" w:sz="0" w:space="0" w:color="auto"/>
        <w:right w:val="none" w:sz="0" w:space="0" w:color="auto"/>
      </w:divBdr>
    </w:div>
    <w:div w:id="1742872709">
      <w:bodyDiv w:val="1"/>
      <w:marLeft w:val="0"/>
      <w:marRight w:val="0"/>
      <w:marTop w:val="0"/>
      <w:marBottom w:val="0"/>
      <w:divBdr>
        <w:top w:val="none" w:sz="0" w:space="0" w:color="auto"/>
        <w:left w:val="none" w:sz="0" w:space="0" w:color="auto"/>
        <w:bottom w:val="none" w:sz="0" w:space="0" w:color="auto"/>
        <w:right w:val="none" w:sz="0" w:space="0" w:color="auto"/>
      </w:divBdr>
    </w:div>
    <w:div w:id="1808474996">
      <w:bodyDiv w:val="1"/>
      <w:marLeft w:val="0"/>
      <w:marRight w:val="0"/>
      <w:marTop w:val="0"/>
      <w:marBottom w:val="0"/>
      <w:divBdr>
        <w:top w:val="none" w:sz="0" w:space="0" w:color="auto"/>
        <w:left w:val="none" w:sz="0" w:space="0" w:color="auto"/>
        <w:bottom w:val="none" w:sz="0" w:space="0" w:color="auto"/>
        <w:right w:val="none" w:sz="0" w:space="0" w:color="auto"/>
      </w:divBdr>
    </w:div>
    <w:div w:id="1838499984">
      <w:bodyDiv w:val="1"/>
      <w:marLeft w:val="0"/>
      <w:marRight w:val="0"/>
      <w:marTop w:val="0"/>
      <w:marBottom w:val="0"/>
      <w:divBdr>
        <w:top w:val="none" w:sz="0" w:space="0" w:color="auto"/>
        <w:left w:val="none" w:sz="0" w:space="0" w:color="auto"/>
        <w:bottom w:val="none" w:sz="0" w:space="0" w:color="auto"/>
        <w:right w:val="none" w:sz="0" w:space="0" w:color="auto"/>
      </w:divBdr>
    </w:div>
    <w:div w:id="1963071669">
      <w:bodyDiv w:val="1"/>
      <w:marLeft w:val="0"/>
      <w:marRight w:val="0"/>
      <w:marTop w:val="0"/>
      <w:marBottom w:val="0"/>
      <w:divBdr>
        <w:top w:val="none" w:sz="0" w:space="0" w:color="auto"/>
        <w:left w:val="none" w:sz="0" w:space="0" w:color="auto"/>
        <w:bottom w:val="none" w:sz="0" w:space="0" w:color="auto"/>
        <w:right w:val="none" w:sz="0" w:space="0" w:color="auto"/>
      </w:divBdr>
    </w:div>
    <w:div w:id="1967929063">
      <w:bodyDiv w:val="1"/>
      <w:marLeft w:val="0"/>
      <w:marRight w:val="0"/>
      <w:marTop w:val="0"/>
      <w:marBottom w:val="0"/>
      <w:divBdr>
        <w:top w:val="none" w:sz="0" w:space="0" w:color="auto"/>
        <w:left w:val="none" w:sz="0" w:space="0" w:color="auto"/>
        <w:bottom w:val="none" w:sz="0" w:space="0" w:color="auto"/>
        <w:right w:val="none" w:sz="0" w:space="0" w:color="auto"/>
      </w:divBdr>
    </w:div>
    <w:div w:id="2007436407">
      <w:bodyDiv w:val="1"/>
      <w:marLeft w:val="0"/>
      <w:marRight w:val="0"/>
      <w:marTop w:val="0"/>
      <w:marBottom w:val="0"/>
      <w:divBdr>
        <w:top w:val="none" w:sz="0" w:space="0" w:color="auto"/>
        <w:left w:val="none" w:sz="0" w:space="0" w:color="auto"/>
        <w:bottom w:val="none" w:sz="0" w:space="0" w:color="auto"/>
        <w:right w:val="none" w:sz="0" w:space="0" w:color="auto"/>
      </w:divBdr>
    </w:div>
    <w:div w:id="21089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ursy-szkolenia.sgsp.edu.pl/?page_id=62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8BA6D-A908-4FDA-839D-1D59A1BD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29611</Words>
  <Characters>177672</Characters>
  <Application>Microsoft Office Word</Application>
  <DocSecurity>0</DocSecurity>
  <Lines>1480</Lines>
  <Paragraphs>413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Berbecki Marek</dc:creator>
  <cp:keywords/>
  <dc:description/>
  <cp:lastModifiedBy>Kawałek Ireneusz</cp:lastModifiedBy>
  <cp:revision>3</cp:revision>
  <cp:lastPrinted>2021-08-26T09:49:00Z</cp:lastPrinted>
  <dcterms:created xsi:type="dcterms:W3CDTF">2021-10-05T11:53:00Z</dcterms:created>
  <dcterms:modified xsi:type="dcterms:W3CDTF">2021-10-05T11:53:00Z</dcterms:modified>
</cp:coreProperties>
</file>