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59F3DA" w14:textId="78AA9A54" w:rsidR="007514C9" w:rsidRPr="00797011" w:rsidRDefault="007514C9" w:rsidP="00797011">
      <w:pPr>
        <w:pStyle w:val="Tekstpodstawowy"/>
        <w:jc w:val="left"/>
        <w:rPr>
          <w:rFonts w:asciiTheme="minorHAnsi" w:hAnsiTheme="minorHAnsi" w:cstheme="minorHAnsi"/>
          <w:szCs w:val="24"/>
        </w:rPr>
      </w:pPr>
      <w:r w:rsidRPr="00797011">
        <w:rPr>
          <w:rFonts w:asciiTheme="minorHAnsi" w:hAnsiTheme="minorHAnsi" w:cstheme="minorHAnsi"/>
          <w:szCs w:val="24"/>
        </w:rPr>
        <w:t>ZARZĄDZENIE</w:t>
      </w:r>
    </w:p>
    <w:p w14:paraId="0AD65D98" w14:textId="2552E996" w:rsidR="007514C9" w:rsidRPr="00797011" w:rsidRDefault="006F0603" w:rsidP="00797011">
      <w:pPr>
        <w:pStyle w:val="Tekstpodstawowy"/>
        <w:spacing w:after="240"/>
        <w:jc w:val="left"/>
        <w:rPr>
          <w:rFonts w:asciiTheme="minorHAnsi" w:hAnsiTheme="minorHAnsi" w:cstheme="minorHAnsi"/>
          <w:szCs w:val="24"/>
        </w:rPr>
      </w:pPr>
      <w:r w:rsidRPr="00797011">
        <w:rPr>
          <w:rFonts w:asciiTheme="minorHAnsi" w:hAnsiTheme="minorHAnsi" w:cstheme="minorHAnsi"/>
          <w:szCs w:val="24"/>
        </w:rPr>
        <w:t>REGIONALNEGO DYREKTORA OCHRONY ŚRODOWISKA W KIELCACH</w:t>
      </w:r>
    </w:p>
    <w:p w14:paraId="62E557EC" w14:textId="4E0E36DF" w:rsidR="007514C9" w:rsidRPr="00797011" w:rsidRDefault="00AC538D" w:rsidP="00797011">
      <w:pPr>
        <w:pStyle w:val="Tekstpodstawowy"/>
        <w:spacing w:after="240"/>
        <w:jc w:val="left"/>
        <w:rPr>
          <w:rFonts w:asciiTheme="minorHAnsi" w:hAnsiTheme="minorHAnsi" w:cstheme="minorHAnsi"/>
          <w:b w:val="0"/>
          <w:bCs/>
          <w:szCs w:val="24"/>
        </w:rPr>
      </w:pPr>
      <w:r w:rsidRPr="00797011">
        <w:rPr>
          <w:rFonts w:asciiTheme="minorHAnsi" w:hAnsiTheme="minorHAnsi" w:cstheme="minorHAnsi"/>
          <w:b w:val="0"/>
          <w:bCs/>
          <w:szCs w:val="24"/>
        </w:rPr>
        <w:t xml:space="preserve">z dnia  </w:t>
      </w:r>
      <w:r w:rsidR="00743C88" w:rsidRPr="00797011">
        <w:rPr>
          <w:rFonts w:asciiTheme="minorHAnsi" w:hAnsiTheme="minorHAnsi" w:cstheme="minorHAnsi"/>
          <w:b w:val="0"/>
          <w:bCs/>
          <w:szCs w:val="24"/>
        </w:rPr>
        <w:t xml:space="preserve">24 lutego </w:t>
      </w:r>
      <w:r w:rsidR="007514C9" w:rsidRPr="00797011">
        <w:rPr>
          <w:rFonts w:asciiTheme="minorHAnsi" w:hAnsiTheme="minorHAnsi" w:cstheme="minorHAnsi"/>
          <w:b w:val="0"/>
          <w:bCs/>
          <w:szCs w:val="24"/>
        </w:rPr>
        <w:t>20</w:t>
      </w:r>
      <w:r w:rsidR="00D8304F" w:rsidRPr="00797011">
        <w:rPr>
          <w:rFonts w:asciiTheme="minorHAnsi" w:hAnsiTheme="minorHAnsi" w:cstheme="minorHAnsi"/>
          <w:b w:val="0"/>
          <w:bCs/>
          <w:szCs w:val="24"/>
        </w:rPr>
        <w:t>2</w:t>
      </w:r>
      <w:r w:rsidR="00A52C6F" w:rsidRPr="00797011">
        <w:rPr>
          <w:rFonts w:asciiTheme="minorHAnsi" w:hAnsiTheme="minorHAnsi" w:cstheme="minorHAnsi"/>
          <w:b w:val="0"/>
          <w:bCs/>
          <w:szCs w:val="24"/>
        </w:rPr>
        <w:t>5</w:t>
      </w:r>
      <w:r w:rsidR="007514C9" w:rsidRPr="00797011">
        <w:rPr>
          <w:rFonts w:asciiTheme="minorHAnsi" w:hAnsiTheme="minorHAnsi" w:cstheme="minorHAnsi"/>
          <w:b w:val="0"/>
          <w:bCs/>
          <w:szCs w:val="24"/>
        </w:rPr>
        <w:t xml:space="preserve"> r.</w:t>
      </w:r>
    </w:p>
    <w:p w14:paraId="136AD7D2" w14:textId="2963BA9E" w:rsidR="007514C9" w:rsidRPr="00797011" w:rsidRDefault="00534A26" w:rsidP="00797011">
      <w:pPr>
        <w:pStyle w:val="Tekstpodstawowy"/>
        <w:spacing w:line="276" w:lineRule="auto"/>
        <w:jc w:val="left"/>
        <w:rPr>
          <w:rFonts w:asciiTheme="minorHAnsi" w:hAnsiTheme="minorHAnsi" w:cstheme="minorHAnsi"/>
          <w:bCs/>
          <w:szCs w:val="24"/>
        </w:rPr>
      </w:pPr>
      <w:r w:rsidRPr="00797011">
        <w:rPr>
          <w:rFonts w:asciiTheme="minorHAnsi" w:hAnsiTheme="minorHAnsi" w:cstheme="minorHAnsi"/>
          <w:bCs/>
          <w:szCs w:val="24"/>
        </w:rPr>
        <w:t xml:space="preserve">w </w:t>
      </w:r>
      <w:r w:rsidR="003F1995" w:rsidRPr="00797011">
        <w:rPr>
          <w:rFonts w:asciiTheme="minorHAnsi" w:hAnsiTheme="minorHAnsi" w:cstheme="minorHAnsi"/>
          <w:bCs/>
          <w:szCs w:val="24"/>
        </w:rPr>
        <w:t xml:space="preserve">sprawie </w:t>
      </w:r>
      <w:r w:rsidR="00015197" w:rsidRPr="00797011">
        <w:rPr>
          <w:rFonts w:asciiTheme="minorHAnsi" w:hAnsiTheme="minorHAnsi" w:cstheme="minorHAnsi"/>
          <w:bCs/>
          <w:szCs w:val="24"/>
        </w:rPr>
        <w:t xml:space="preserve">uznania za rezerwat przyrody </w:t>
      </w:r>
      <w:r w:rsidR="001E0ECB" w:rsidRPr="00797011">
        <w:rPr>
          <w:rFonts w:asciiTheme="minorHAnsi" w:hAnsiTheme="minorHAnsi" w:cstheme="minorHAnsi"/>
          <w:bCs/>
          <w:szCs w:val="24"/>
        </w:rPr>
        <w:t>„</w:t>
      </w:r>
      <w:r w:rsidR="007F09BF" w:rsidRPr="00797011">
        <w:rPr>
          <w:rFonts w:asciiTheme="minorHAnsi" w:hAnsiTheme="minorHAnsi" w:cstheme="minorHAnsi"/>
          <w:bCs/>
          <w:szCs w:val="24"/>
        </w:rPr>
        <w:t>Zapadnie Doły</w:t>
      </w:r>
      <w:r w:rsidR="001E0ECB" w:rsidRPr="00797011">
        <w:rPr>
          <w:rFonts w:asciiTheme="minorHAnsi" w:hAnsiTheme="minorHAnsi" w:cstheme="minorHAnsi"/>
          <w:bCs/>
          <w:szCs w:val="24"/>
        </w:rPr>
        <w:t>”</w:t>
      </w:r>
    </w:p>
    <w:p w14:paraId="04E65A06" w14:textId="77777777" w:rsidR="007514C9" w:rsidRPr="00797011" w:rsidRDefault="007514C9" w:rsidP="00797011">
      <w:pPr>
        <w:pStyle w:val="Tekstpodstawowy"/>
        <w:spacing w:line="276" w:lineRule="auto"/>
        <w:jc w:val="left"/>
        <w:rPr>
          <w:rFonts w:asciiTheme="minorHAnsi" w:hAnsiTheme="minorHAnsi" w:cstheme="minorHAnsi"/>
          <w:b w:val="0"/>
          <w:szCs w:val="24"/>
        </w:rPr>
      </w:pPr>
    </w:p>
    <w:p w14:paraId="14185DA4" w14:textId="77777777" w:rsidR="007514C9" w:rsidRPr="00797011" w:rsidRDefault="007514C9" w:rsidP="00797011">
      <w:pPr>
        <w:pStyle w:val="Tekstpodstawowy"/>
        <w:spacing w:line="276" w:lineRule="auto"/>
        <w:jc w:val="left"/>
        <w:rPr>
          <w:rFonts w:asciiTheme="minorHAnsi" w:hAnsiTheme="minorHAnsi" w:cstheme="minorHAnsi"/>
          <w:b w:val="0"/>
          <w:szCs w:val="24"/>
        </w:rPr>
      </w:pPr>
    </w:p>
    <w:p w14:paraId="249E70C6" w14:textId="11CD122E" w:rsidR="00D8304F" w:rsidRPr="00797011" w:rsidRDefault="00AC538D" w:rsidP="00797011">
      <w:pPr>
        <w:widowControl w:val="0"/>
        <w:shd w:val="clear" w:color="auto" w:fill="FFFFFF"/>
        <w:autoSpaceDE w:val="0"/>
        <w:autoSpaceDN w:val="0"/>
        <w:adjustRightInd w:val="0"/>
        <w:spacing w:after="240" w:line="276" w:lineRule="auto"/>
        <w:rPr>
          <w:rFonts w:asciiTheme="minorHAnsi" w:hAnsiTheme="minorHAnsi" w:cstheme="minorHAnsi"/>
          <w:sz w:val="24"/>
          <w:szCs w:val="24"/>
        </w:rPr>
      </w:pPr>
      <w:r w:rsidRPr="00797011">
        <w:rPr>
          <w:rFonts w:asciiTheme="minorHAnsi" w:hAnsiTheme="minorHAnsi" w:cstheme="minorHAnsi"/>
          <w:sz w:val="24"/>
          <w:szCs w:val="24"/>
        </w:rPr>
        <w:t xml:space="preserve">Na podstawie </w:t>
      </w:r>
      <w:r w:rsidR="00015197" w:rsidRPr="00797011">
        <w:rPr>
          <w:rFonts w:asciiTheme="minorHAnsi" w:hAnsiTheme="minorHAnsi" w:cstheme="minorHAnsi"/>
          <w:sz w:val="24"/>
          <w:szCs w:val="24"/>
        </w:rPr>
        <w:t>art. 13 ust. 3</w:t>
      </w:r>
      <w:r w:rsidR="003032DC" w:rsidRPr="00797011">
        <w:rPr>
          <w:rFonts w:asciiTheme="minorHAnsi" w:hAnsiTheme="minorHAnsi" w:cstheme="minorHAnsi"/>
          <w:sz w:val="24"/>
          <w:szCs w:val="24"/>
        </w:rPr>
        <w:t xml:space="preserve"> ustawy z dni</w:t>
      </w:r>
      <w:r w:rsidRPr="00797011">
        <w:rPr>
          <w:rFonts w:asciiTheme="minorHAnsi" w:hAnsiTheme="minorHAnsi" w:cstheme="minorHAnsi"/>
          <w:sz w:val="24"/>
          <w:szCs w:val="24"/>
        </w:rPr>
        <w:t>a 16 kwietnia 2004</w:t>
      </w:r>
      <w:r w:rsidR="00285564" w:rsidRPr="00797011">
        <w:rPr>
          <w:rFonts w:asciiTheme="minorHAnsi" w:hAnsiTheme="minorHAnsi" w:cstheme="minorHAnsi"/>
          <w:sz w:val="24"/>
          <w:szCs w:val="24"/>
        </w:rPr>
        <w:t xml:space="preserve"> </w:t>
      </w:r>
      <w:r w:rsidRPr="00797011">
        <w:rPr>
          <w:rFonts w:asciiTheme="minorHAnsi" w:hAnsiTheme="minorHAnsi" w:cstheme="minorHAnsi"/>
          <w:sz w:val="24"/>
          <w:szCs w:val="24"/>
        </w:rPr>
        <w:t xml:space="preserve">r. o ochronie </w:t>
      </w:r>
      <w:r w:rsidR="003032DC" w:rsidRPr="00797011">
        <w:rPr>
          <w:rFonts w:asciiTheme="minorHAnsi" w:hAnsiTheme="minorHAnsi" w:cstheme="minorHAnsi"/>
          <w:sz w:val="24"/>
          <w:szCs w:val="24"/>
        </w:rPr>
        <w:t>przyrody</w:t>
      </w:r>
      <w:r w:rsidR="00015197" w:rsidRPr="00797011">
        <w:rPr>
          <w:rFonts w:asciiTheme="minorHAnsi" w:hAnsiTheme="minorHAnsi" w:cstheme="minorHAnsi"/>
          <w:sz w:val="24"/>
          <w:szCs w:val="24"/>
        </w:rPr>
        <w:t xml:space="preserve"> </w:t>
      </w:r>
      <w:r w:rsidR="00ED0048" w:rsidRPr="00797011">
        <w:rPr>
          <w:rFonts w:asciiTheme="minorHAnsi" w:hAnsiTheme="minorHAnsi" w:cstheme="minorHAnsi"/>
          <w:sz w:val="24"/>
          <w:szCs w:val="24"/>
        </w:rPr>
        <w:t>(Dz. U. z</w:t>
      </w:r>
      <w:r w:rsidR="00285564" w:rsidRPr="00797011">
        <w:rPr>
          <w:rFonts w:asciiTheme="minorHAnsi" w:hAnsiTheme="minorHAnsi" w:cstheme="minorHAnsi"/>
          <w:sz w:val="24"/>
          <w:szCs w:val="24"/>
        </w:rPr>
        <w:t> </w:t>
      </w:r>
      <w:r w:rsidR="00ED0048" w:rsidRPr="00797011">
        <w:rPr>
          <w:rFonts w:asciiTheme="minorHAnsi" w:hAnsiTheme="minorHAnsi" w:cstheme="minorHAnsi"/>
          <w:sz w:val="24"/>
          <w:szCs w:val="24"/>
        </w:rPr>
        <w:t>2024 r. poz.</w:t>
      </w:r>
      <w:r w:rsidR="00A92549" w:rsidRPr="00797011">
        <w:rPr>
          <w:rFonts w:asciiTheme="minorHAnsi" w:hAnsiTheme="minorHAnsi" w:cstheme="minorHAnsi"/>
          <w:sz w:val="24"/>
          <w:szCs w:val="24"/>
        </w:rPr>
        <w:t> </w:t>
      </w:r>
      <w:r w:rsidR="00ED0048" w:rsidRPr="00797011">
        <w:rPr>
          <w:rFonts w:asciiTheme="minorHAnsi" w:hAnsiTheme="minorHAnsi" w:cstheme="minorHAnsi"/>
          <w:sz w:val="24"/>
          <w:szCs w:val="24"/>
        </w:rPr>
        <w:t>1478</w:t>
      </w:r>
      <w:r w:rsidR="00D13FDA" w:rsidRPr="00797011">
        <w:rPr>
          <w:rFonts w:asciiTheme="minorHAnsi" w:hAnsiTheme="minorHAnsi" w:cstheme="minorHAnsi"/>
          <w:sz w:val="24"/>
          <w:szCs w:val="24"/>
        </w:rPr>
        <w:t xml:space="preserve"> oraz 1940</w:t>
      </w:r>
      <w:r w:rsidR="00ED0048" w:rsidRPr="00797011">
        <w:rPr>
          <w:rFonts w:asciiTheme="minorHAnsi" w:hAnsiTheme="minorHAnsi" w:cstheme="minorHAnsi"/>
          <w:sz w:val="24"/>
          <w:szCs w:val="24"/>
        </w:rPr>
        <w:t xml:space="preserve">) </w:t>
      </w:r>
      <w:r w:rsidR="003032DC" w:rsidRPr="00797011">
        <w:rPr>
          <w:rFonts w:asciiTheme="minorHAnsi" w:hAnsiTheme="minorHAnsi" w:cstheme="minorHAnsi"/>
          <w:sz w:val="24"/>
          <w:szCs w:val="24"/>
        </w:rPr>
        <w:t>zarządza się</w:t>
      </w:r>
      <w:r w:rsidRPr="00797011">
        <w:rPr>
          <w:rFonts w:asciiTheme="minorHAnsi" w:hAnsiTheme="minorHAnsi" w:cstheme="minorHAnsi"/>
          <w:sz w:val="24"/>
          <w:szCs w:val="24"/>
        </w:rPr>
        <w:t>,</w:t>
      </w:r>
      <w:r w:rsidR="003032DC" w:rsidRPr="00797011">
        <w:rPr>
          <w:rFonts w:asciiTheme="minorHAnsi" w:hAnsiTheme="minorHAnsi" w:cstheme="minorHAnsi"/>
          <w:sz w:val="24"/>
          <w:szCs w:val="24"/>
        </w:rPr>
        <w:t xml:space="preserve"> co następuje:</w:t>
      </w:r>
    </w:p>
    <w:p w14:paraId="3829D0B6" w14:textId="77777777" w:rsidR="00B02B9C" w:rsidRPr="00797011" w:rsidRDefault="007514C9" w:rsidP="00797011">
      <w:pPr>
        <w:spacing w:line="276" w:lineRule="auto"/>
        <w:ind w:left="426" w:hanging="426"/>
        <w:rPr>
          <w:rFonts w:asciiTheme="minorHAnsi" w:hAnsiTheme="minorHAnsi" w:cstheme="minorHAnsi"/>
          <w:b/>
          <w:bCs/>
          <w:sz w:val="24"/>
          <w:szCs w:val="24"/>
        </w:rPr>
      </w:pPr>
      <w:r w:rsidRPr="00797011">
        <w:rPr>
          <w:rFonts w:asciiTheme="minorHAnsi" w:hAnsiTheme="minorHAnsi" w:cstheme="minorHAnsi"/>
          <w:b/>
          <w:bCs/>
          <w:sz w:val="24"/>
          <w:szCs w:val="24"/>
        </w:rPr>
        <w:t>§</w:t>
      </w:r>
      <w:r w:rsidR="00B353A7" w:rsidRPr="00797011">
        <w:rPr>
          <w:rFonts w:asciiTheme="minorHAnsi" w:hAnsiTheme="minorHAnsi" w:cstheme="minorHAnsi"/>
          <w:b/>
          <w:bCs/>
          <w:sz w:val="24"/>
          <w:szCs w:val="24"/>
        </w:rPr>
        <w:t xml:space="preserve"> </w:t>
      </w:r>
      <w:r w:rsidRPr="00797011">
        <w:rPr>
          <w:rFonts w:asciiTheme="minorHAnsi" w:hAnsiTheme="minorHAnsi" w:cstheme="minorHAnsi"/>
          <w:b/>
          <w:bCs/>
          <w:sz w:val="24"/>
          <w:szCs w:val="24"/>
        </w:rPr>
        <w:t>1</w:t>
      </w:r>
    </w:p>
    <w:p w14:paraId="12D9555E" w14:textId="05AEB590" w:rsidR="00015197" w:rsidRPr="00797011" w:rsidRDefault="00015197" w:rsidP="00797011">
      <w:pPr>
        <w:spacing w:line="276" w:lineRule="auto"/>
        <w:ind w:left="284" w:hanging="284"/>
        <w:rPr>
          <w:rFonts w:asciiTheme="minorHAnsi" w:hAnsiTheme="minorHAnsi" w:cstheme="minorHAnsi"/>
          <w:sz w:val="24"/>
          <w:szCs w:val="24"/>
        </w:rPr>
      </w:pPr>
      <w:r w:rsidRPr="00797011">
        <w:rPr>
          <w:rFonts w:asciiTheme="minorHAnsi" w:hAnsiTheme="minorHAnsi" w:cstheme="minorHAnsi"/>
          <w:sz w:val="24"/>
          <w:szCs w:val="24"/>
        </w:rPr>
        <w:t xml:space="preserve">1. </w:t>
      </w:r>
      <w:r w:rsidR="00D5737A" w:rsidRPr="00797011">
        <w:rPr>
          <w:rFonts w:asciiTheme="minorHAnsi" w:hAnsiTheme="minorHAnsi" w:cstheme="minorHAnsi"/>
          <w:sz w:val="24"/>
          <w:szCs w:val="24"/>
        </w:rPr>
        <w:t>Uznaje się za rezerwat przyrody pod nazwą „Zapadnie Doły”, zwany dalej „rezerwatem”, obszar o powierzchni 121,07 ha, położony w województwie świętokrzyskim, w powiecie starachowickim, na terenie gminy Brody</w:t>
      </w:r>
      <w:r w:rsidRPr="00797011">
        <w:rPr>
          <w:rFonts w:asciiTheme="minorHAnsi" w:hAnsiTheme="minorHAnsi" w:cstheme="minorHAnsi"/>
          <w:sz w:val="24"/>
          <w:szCs w:val="24"/>
        </w:rPr>
        <w:t>.</w:t>
      </w:r>
    </w:p>
    <w:p w14:paraId="36ACAE72" w14:textId="06639710" w:rsidR="00015197" w:rsidRPr="00797011" w:rsidRDefault="00015197" w:rsidP="00797011">
      <w:pPr>
        <w:spacing w:line="276" w:lineRule="auto"/>
        <w:ind w:left="284" w:hanging="284"/>
        <w:rPr>
          <w:rFonts w:asciiTheme="minorHAnsi" w:hAnsiTheme="minorHAnsi" w:cstheme="minorHAnsi"/>
          <w:sz w:val="24"/>
          <w:szCs w:val="24"/>
        </w:rPr>
      </w:pPr>
      <w:r w:rsidRPr="00797011">
        <w:rPr>
          <w:rFonts w:asciiTheme="minorHAnsi" w:hAnsiTheme="minorHAnsi" w:cstheme="minorHAnsi"/>
          <w:sz w:val="24"/>
          <w:szCs w:val="24"/>
        </w:rPr>
        <w:t>2.</w:t>
      </w:r>
      <w:r w:rsidR="00B02B9C" w:rsidRPr="00797011">
        <w:rPr>
          <w:rFonts w:asciiTheme="minorHAnsi" w:hAnsiTheme="minorHAnsi" w:cstheme="minorHAnsi"/>
          <w:sz w:val="24"/>
          <w:szCs w:val="24"/>
        </w:rPr>
        <w:t xml:space="preserve"> </w:t>
      </w:r>
      <w:r w:rsidRPr="00797011">
        <w:rPr>
          <w:rFonts w:asciiTheme="minorHAnsi" w:hAnsiTheme="minorHAnsi" w:cstheme="minorHAnsi"/>
          <w:sz w:val="24"/>
          <w:szCs w:val="24"/>
        </w:rPr>
        <w:t xml:space="preserve">Położenie i przebieg granicy rezerwatu w postaci mapy </w:t>
      </w:r>
      <w:r w:rsidR="00285564" w:rsidRPr="00797011">
        <w:rPr>
          <w:rFonts w:asciiTheme="minorHAnsi" w:hAnsiTheme="minorHAnsi" w:cstheme="minorHAnsi"/>
          <w:sz w:val="24"/>
          <w:szCs w:val="24"/>
        </w:rPr>
        <w:t>są określone w</w:t>
      </w:r>
      <w:r w:rsidRPr="00797011">
        <w:rPr>
          <w:rFonts w:asciiTheme="minorHAnsi" w:hAnsiTheme="minorHAnsi" w:cstheme="minorHAnsi"/>
          <w:sz w:val="24"/>
          <w:szCs w:val="24"/>
        </w:rPr>
        <w:t xml:space="preserve"> </w:t>
      </w:r>
      <w:r w:rsidR="00285564" w:rsidRPr="00797011">
        <w:rPr>
          <w:rFonts w:asciiTheme="minorHAnsi" w:hAnsiTheme="minorHAnsi" w:cstheme="minorHAnsi"/>
          <w:sz w:val="24"/>
          <w:szCs w:val="24"/>
        </w:rPr>
        <w:t>z</w:t>
      </w:r>
      <w:r w:rsidRPr="00797011">
        <w:rPr>
          <w:rFonts w:asciiTheme="minorHAnsi" w:hAnsiTheme="minorHAnsi" w:cstheme="minorHAnsi"/>
          <w:sz w:val="24"/>
          <w:szCs w:val="24"/>
        </w:rPr>
        <w:t>ałącznik</w:t>
      </w:r>
      <w:r w:rsidR="00285564" w:rsidRPr="00797011">
        <w:rPr>
          <w:rFonts w:asciiTheme="minorHAnsi" w:hAnsiTheme="minorHAnsi" w:cstheme="minorHAnsi"/>
          <w:sz w:val="24"/>
          <w:szCs w:val="24"/>
        </w:rPr>
        <w:t>u</w:t>
      </w:r>
      <w:r w:rsidRPr="00797011">
        <w:rPr>
          <w:rFonts w:asciiTheme="minorHAnsi" w:hAnsiTheme="minorHAnsi" w:cstheme="minorHAnsi"/>
          <w:sz w:val="24"/>
          <w:szCs w:val="24"/>
        </w:rPr>
        <w:t xml:space="preserve"> </w:t>
      </w:r>
      <w:r w:rsidR="00285564" w:rsidRPr="00797011">
        <w:rPr>
          <w:rFonts w:asciiTheme="minorHAnsi" w:hAnsiTheme="minorHAnsi" w:cstheme="minorHAnsi"/>
          <w:sz w:val="24"/>
          <w:szCs w:val="24"/>
        </w:rPr>
        <w:t>n</w:t>
      </w:r>
      <w:r w:rsidRPr="00797011">
        <w:rPr>
          <w:rFonts w:asciiTheme="minorHAnsi" w:hAnsiTheme="minorHAnsi" w:cstheme="minorHAnsi"/>
          <w:sz w:val="24"/>
          <w:szCs w:val="24"/>
        </w:rPr>
        <w:t>r 1 do</w:t>
      </w:r>
      <w:r w:rsidR="00631C54" w:rsidRPr="00797011">
        <w:rPr>
          <w:rFonts w:asciiTheme="minorHAnsi" w:hAnsiTheme="minorHAnsi" w:cstheme="minorHAnsi"/>
          <w:sz w:val="24"/>
          <w:szCs w:val="24"/>
        </w:rPr>
        <w:t> </w:t>
      </w:r>
      <w:r w:rsidRPr="00797011">
        <w:rPr>
          <w:rFonts w:asciiTheme="minorHAnsi" w:hAnsiTheme="minorHAnsi" w:cstheme="minorHAnsi"/>
          <w:sz w:val="24"/>
          <w:szCs w:val="24"/>
        </w:rPr>
        <w:t>zarządzenia.</w:t>
      </w:r>
    </w:p>
    <w:p w14:paraId="1D8F4298" w14:textId="72A10240" w:rsidR="00966908" w:rsidRPr="00797011" w:rsidRDefault="00015197" w:rsidP="00797011">
      <w:pPr>
        <w:spacing w:after="240" w:line="276" w:lineRule="auto"/>
        <w:ind w:left="284" w:hanging="284"/>
        <w:rPr>
          <w:rFonts w:asciiTheme="minorHAnsi" w:hAnsiTheme="minorHAnsi" w:cstheme="minorHAnsi"/>
          <w:sz w:val="24"/>
          <w:szCs w:val="24"/>
        </w:rPr>
      </w:pPr>
      <w:r w:rsidRPr="00797011">
        <w:rPr>
          <w:rFonts w:asciiTheme="minorHAnsi" w:hAnsiTheme="minorHAnsi" w:cstheme="minorHAnsi"/>
          <w:sz w:val="24"/>
          <w:szCs w:val="24"/>
        </w:rPr>
        <w:t>3.</w:t>
      </w:r>
      <w:r w:rsidR="00B02B9C" w:rsidRPr="00797011">
        <w:rPr>
          <w:rFonts w:asciiTheme="minorHAnsi" w:hAnsiTheme="minorHAnsi" w:cstheme="minorHAnsi"/>
          <w:sz w:val="24"/>
          <w:szCs w:val="24"/>
        </w:rPr>
        <w:t xml:space="preserve"> </w:t>
      </w:r>
      <w:r w:rsidRPr="00797011">
        <w:rPr>
          <w:rFonts w:asciiTheme="minorHAnsi" w:hAnsiTheme="minorHAnsi" w:cstheme="minorHAnsi"/>
          <w:sz w:val="24"/>
          <w:szCs w:val="24"/>
        </w:rPr>
        <w:t xml:space="preserve">Położenie i przebieg granicy rezerwatu w postaci współrzędnych punktów </w:t>
      </w:r>
      <w:r w:rsidR="00285564" w:rsidRPr="00797011">
        <w:rPr>
          <w:rFonts w:asciiTheme="minorHAnsi" w:hAnsiTheme="minorHAnsi" w:cstheme="minorHAnsi"/>
          <w:sz w:val="24"/>
          <w:szCs w:val="24"/>
        </w:rPr>
        <w:t xml:space="preserve">jej </w:t>
      </w:r>
      <w:r w:rsidRPr="00797011">
        <w:rPr>
          <w:rFonts w:asciiTheme="minorHAnsi" w:hAnsiTheme="minorHAnsi" w:cstheme="minorHAnsi"/>
          <w:sz w:val="24"/>
          <w:szCs w:val="24"/>
        </w:rPr>
        <w:t xml:space="preserve">załamania </w:t>
      </w:r>
      <w:r w:rsidR="00285564" w:rsidRPr="00797011">
        <w:rPr>
          <w:rFonts w:asciiTheme="minorHAnsi" w:hAnsiTheme="minorHAnsi" w:cstheme="minorHAnsi"/>
          <w:sz w:val="24"/>
          <w:szCs w:val="24"/>
        </w:rPr>
        <w:t>są</w:t>
      </w:r>
      <w:r w:rsidR="00D57733" w:rsidRPr="00797011">
        <w:rPr>
          <w:rFonts w:asciiTheme="minorHAnsi" w:hAnsiTheme="minorHAnsi" w:cstheme="minorHAnsi"/>
          <w:sz w:val="24"/>
          <w:szCs w:val="24"/>
        </w:rPr>
        <w:t> </w:t>
      </w:r>
      <w:r w:rsidR="00285564" w:rsidRPr="00797011">
        <w:rPr>
          <w:rFonts w:asciiTheme="minorHAnsi" w:hAnsiTheme="minorHAnsi" w:cstheme="minorHAnsi"/>
          <w:sz w:val="24"/>
          <w:szCs w:val="24"/>
        </w:rPr>
        <w:t>określone w</w:t>
      </w:r>
      <w:r w:rsidRPr="00797011">
        <w:rPr>
          <w:rFonts w:asciiTheme="minorHAnsi" w:hAnsiTheme="minorHAnsi" w:cstheme="minorHAnsi"/>
          <w:sz w:val="24"/>
          <w:szCs w:val="24"/>
        </w:rPr>
        <w:t xml:space="preserve"> </w:t>
      </w:r>
      <w:r w:rsidR="00285564" w:rsidRPr="00797011">
        <w:rPr>
          <w:rFonts w:asciiTheme="minorHAnsi" w:hAnsiTheme="minorHAnsi" w:cstheme="minorHAnsi"/>
          <w:sz w:val="24"/>
          <w:szCs w:val="24"/>
        </w:rPr>
        <w:t>z</w:t>
      </w:r>
      <w:r w:rsidRPr="00797011">
        <w:rPr>
          <w:rFonts w:asciiTheme="minorHAnsi" w:hAnsiTheme="minorHAnsi" w:cstheme="minorHAnsi"/>
          <w:sz w:val="24"/>
          <w:szCs w:val="24"/>
        </w:rPr>
        <w:t>ałącznik</w:t>
      </w:r>
      <w:r w:rsidR="00285564" w:rsidRPr="00797011">
        <w:rPr>
          <w:rFonts w:asciiTheme="minorHAnsi" w:hAnsiTheme="minorHAnsi" w:cstheme="minorHAnsi"/>
          <w:sz w:val="24"/>
          <w:szCs w:val="24"/>
        </w:rPr>
        <w:t>u</w:t>
      </w:r>
      <w:r w:rsidRPr="00797011">
        <w:rPr>
          <w:rFonts w:asciiTheme="minorHAnsi" w:hAnsiTheme="minorHAnsi" w:cstheme="minorHAnsi"/>
          <w:sz w:val="24"/>
          <w:szCs w:val="24"/>
        </w:rPr>
        <w:t xml:space="preserve"> </w:t>
      </w:r>
      <w:r w:rsidR="00285564" w:rsidRPr="00797011">
        <w:rPr>
          <w:rFonts w:asciiTheme="minorHAnsi" w:hAnsiTheme="minorHAnsi" w:cstheme="minorHAnsi"/>
          <w:sz w:val="24"/>
          <w:szCs w:val="24"/>
        </w:rPr>
        <w:t>n</w:t>
      </w:r>
      <w:r w:rsidRPr="00797011">
        <w:rPr>
          <w:rFonts w:asciiTheme="minorHAnsi" w:hAnsiTheme="minorHAnsi" w:cstheme="minorHAnsi"/>
          <w:sz w:val="24"/>
          <w:szCs w:val="24"/>
        </w:rPr>
        <w:t>r 2 do zarządzenia.</w:t>
      </w:r>
    </w:p>
    <w:p w14:paraId="6ABC8EAD" w14:textId="5EBA7782" w:rsidR="00B02B9C" w:rsidRPr="00797011" w:rsidRDefault="003F1995" w:rsidP="00797011">
      <w:pPr>
        <w:tabs>
          <w:tab w:val="left" w:pos="426"/>
        </w:tabs>
        <w:spacing w:line="276" w:lineRule="auto"/>
        <w:ind w:left="426" w:hanging="426"/>
        <w:rPr>
          <w:rFonts w:asciiTheme="minorHAnsi" w:hAnsiTheme="minorHAnsi" w:cstheme="minorHAnsi"/>
          <w:sz w:val="24"/>
          <w:szCs w:val="24"/>
        </w:rPr>
      </w:pPr>
      <w:r w:rsidRPr="00797011">
        <w:rPr>
          <w:rFonts w:asciiTheme="minorHAnsi" w:hAnsiTheme="minorHAnsi" w:cstheme="minorHAnsi"/>
          <w:b/>
          <w:sz w:val="24"/>
          <w:szCs w:val="24"/>
        </w:rPr>
        <w:t>§ 2</w:t>
      </w:r>
    </w:p>
    <w:p w14:paraId="7F1778FC" w14:textId="783A5F4B" w:rsidR="00ED0048" w:rsidRPr="00797011" w:rsidRDefault="00D5737A" w:rsidP="00797011">
      <w:pPr>
        <w:tabs>
          <w:tab w:val="left" w:pos="0"/>
        </w:tabs>
        <w:spacing w:after="240" w:line="276" w:lineRule="auto"/>
        <w:rPr>
          <w:rFonts w:asciiTheme="minorHAnsi" w:hAnsiTheme="minorHAnsi" w:cstheme="minorHAnsi"/>
          <w:bCs/>
          <w:sz w:val="24"/>
          <w:szCs w:val="24"/>
        </w:rPr>
      </w:pPr>
      <w:r w:rsidRPr="00797011">
        <w:rPr>
          <w:rFonts w:asciiTheme="minorHAnsi" w:hAnsiTheme="minorHAnsi" w:cstheme="minorHAnsi"/>
          <w:bCs/>
          <w:sz w:val="24"/>
          <w:szCs w:val="24"/>
        </w:rPr>
        <w:t xml:space="preserve">Celem ochrony w rezerwacie jest zachowanie powierzchniowych, współcześnie rozwijających się form krasowych w obrębie wapieni </w:t>
      </w:r>
      <w:proofErr w:type="spellStart"/>
      <w:r w:rsidRPr="00797011">
        <w:rPr>
          <w:rFonts w:asciiTheme="minorHAnsi" w:hAnsiTheme="minorHAnsi" w:cstheme="minorHAnsi"/>
          <w:bCs/>
          <w:sz w:val="24"/>
          <w:szCs w:val="24"/>
        </w:rPr>
        <w:t>górnojurajskich</w:t>
      </w:r>
      <w:proofErr w:type="spellEnd"/>
      <w:r w:rsidRPr="00797011">
        <w:rPr>
          <w:rFonts w:asciiTheme="minorHAnsi" w:hAnsiTheme="minorHAnsi" w:cstheme="minorHAnsi"/>
          <w:bCs/>
          <w:sz w:val="24"/>
          <w:szCs w:val="24"/>
        </w:rPr>
        <w:t xml:space="preserve">, w ekosystemie leśnym podlegającym spontanicznym procesom, w tym w szczególności </w:t>
      </w:r>
      <w:proofErr w:type="spellStart"/>
      <w:r w:rsidRPr="00797011">
        <w:rPr>
          <w:rFonts w:asciiTheme="minorHAnsi" w:hAnsiTheme="minorHAnsi" w:cstheme="minorHAnsi"/>
          <w:bCs/>
          <w:sz w:val="24"/>
          <w:szCs w:val="24"/>
        </w:rPr>
        <w:t>renaturalizacyjnym</w:t>
      </w:r>
      <w:proofErr w:type="spellEnd"/>
      <w:r w:rsidR="00ED0048" w:rsidRPr="00797011">
        <w:rPr>
          <w:rFonts w:asciiTheme="minorHAnsi" w:hAnsiTheme="minorHAnsi" w:cstheme="minorHAnsi"/>
          <w:bCs/>
          <w:sz w:val="24"/>
          <w:szCs w:val="24"/>
        </w:rPr>
        <w:t>.</w:t>
      </w:r>
    </w:p>
    <w:p w14:paraId="78A5EC96" w14:textId="1EFBC9C9" w:rsidR="00B02B9C" w:rsidRPr="00797011" w:rsidRDefault="005C46F6" w:rsidP="00797011">
      <w:pPr>
        <w:pStyle w:val="Tekstpodstawowy"/>
        <w:spacing w:line="276" w:lineRule="auto"/>
        <w:ind w:left="426" w:hanging="426"/>
        <w:jc w:val="left"/>
        <w:rPr>
          <w:rFonts w:asciiTheme="minorHAnsi" w:hAnsiTheme="minorHAnsi" w:cstheme="minorHAnsi"/>
          <w:szCs w:val="24"/>
        </w:rPr>
      </w:pPr>
      <w:r w:rsidRPr="00797011">
        <w:rPr>
          <w:rFonts w:asciiTheme="minorHAnsi" w:hAnsiTheme="minorHAnsi" w:cstheme="minorHAnsi"/>
          <w:szCs w:val="24"/>
        </w:rPr>
        <w:t>§ 3</w:t>
      </w:r>
    </w:p>
    <w:p w14:paraId="724429C2" w14:textId="4F0D28D1" w:rsidR="00B02B9C" w:rsidRPr="00797011" w:rsidRDefault="00B02B9C" w:rsidP="00797011">
      <w:pPr>
        <w:pStyle w:val="Tekstpodstawowy"/>
        <w:spacing w:line="276" w:lineRule="auto"/>
        <w:ind w:left="426" w:hanging="426"/>
        <w:jc w:val="left"/>
        <w:rPr>
          <w:rFonts w:asciiTheme="minorHAnsi" w:hAnsiTheme="minorHAnsi" w:cstheme="minorHAnsi"/>
          <w:b w:val="0"/>
          <w:bCs/>
          <w:szCs w:val="24"/>
        </w:rPr>
      </w:pPr>
      <w:r w:rsidRPr="00797011">
        <w:rPr>
          <w:rFonts w:asciiTheme="minorHAnsi" w:hAnsiTheme="minorHAnsi" w:cstheme="minorHAnsi"/>
          <w:b w:val="0"/>
          <w:szCs w:val="24"/>
        </w:rPr>
        <w:t xml:space="preserve">1. Dla rezerwatu przyrody określa </w:t>
      </w:r>
      <w:r w:rsidRPr="00797011">
        <w:rPr>
          <w:rFonts w:asciiTheme="minorHAnsi" w:hAnsiTheme="minorHAnsi" w:cstheme="minorHAnsi"/>
          <w:b w:val="0"/>
          <w:bCs/>
          <w:szCs w:val="24"/>
        </w:rPr>
        <w:t xml:space="preserve">się rodzaj – </w:t>
      </w:r>
      <w:r w:rsidRPr="00797011">
        <w:rPr>
          <w:rFonts w:asciiTheme="minorHAnsi" w:hAnsiTheme="minorHAnsi" w:cstheme="minorHAnsi"/>
          <w:b w:val="0"/>
          <w:szCs w:val="24"/>
        </w:rPr>
        <w:t>Przyrody nieożywionej (N)</w:t>
      </w:r>
      <w:r w:rsidRPr="00797011">
        <w:rPr>
          <w:rFonts w:asciiTheme="minorHAnsi" w:hAnsiTheme="minorHAnsi" w:cstheme="minorHAnsi"/>
          <w:b w:val="0"/>
          <w:bCs/>
          <w:szCs w:val="24"/>
        </w:rPr>
        <w:t>.</w:t>
      </w:r>
    </w:p>
    <w:p w14:paraId="3C02FE20" w14:textId="77777777" w:rsidR="00B02B9C" w:rsidRPr="00797011" w:rsidRDefault="00B02B9C" w:rsidP="00797011">
      <w:pPr>
        <w:pStyle w:val="Tekstpodstawowy"/>
        <w:tabs>
          <w:tab w:val="left" w:pos="426"/>
        </w:tabs>
        <w:spacing w:line="276" w:lineRule="auto"/>
        <w:jc w:val="left"/>
        <w:rPr>
          <w:rFonts w:asciiTheme="minorHAnsi" w:hAnsiTheme="minorHAnsi" w:cstheme="minorHAnsi"/>
          <w:b w:val="0"/>
          <w:bCs/>
          <w:szCs w:val="24"/>
        </w:rPr>
      </w:pPr>
      <w:r w:rsidRPr="00797011">
        <w:rPr>
          <w:rFonts w:asciiTheme="minorHAnsi" w:hAnsiTheme="minorHAnsi" w:cstheme="minorHAnsi"/>
          <w:b w:val="0"/>
          <w:bCs/>
          <w:szCs w:val="24"/>
        </w:rPr>
        <w:t xml:space="preserve">2. Dla rezerwatu określa się typ i podtyp: </w:t>
      </w:r>
    </w:p>
    <w:p w14:paraId="59DBD4D6" w14:textId="139CE5B6" w:rsidR="00B02B9C" w:rsidRPr="00797011" w:rsidRDefault="00B02B9C" w:rsidP="00797011">
      <w:pPr>
        <w:pStyle w:val="Tekstpodstawowy"/>
        <w:spacing w:line="276" w:lineRule="auto"/>
        <w:ind w:left="567" w:hanging="283"/>
        <w:jc w:val="left"/>
        <w:rPr>
          <w:rFonts w:asciiTheme="minorHAnsi" w:hAnsiTheme="minorHAnsi" w:cstheme="minorHAnsi"/>
          <w:b w:val="0"/>
          <w:szCs w:val="24"/>
        </w:rPr>
      </w:pPr>
      <w:r w:rsidRPr="00797011">
        <w:rPr>
          <w:rFonts w:asciiTheme="minorHAnsi" w:hAnsiTheme="minorHAnsi" w:cstheme="minorHAnsi"/>
          <w:b w:val="0"/>
          <w:bCs/>
          <w:szCs w:val="24"/>
        </w:rPr>
        <w:t>1) ze względu na dominujący przedmiot ochrony: typ –</w:t>
      </w:r>
      <w:r w:rsidRPr="00797011">
        <w:rPr>
          <w:rFonts w:asciiTheme="minorHAnsi" w:hAnsiTheme="minorHAnsi" w:cstheme="minorHAnsi"/>
          <w:b w:val="0"/>
          <w:szCs w:val="24"/>
        </w:rPr>
        <w:t xml:space="preserve"> geologiczny i glebowy (</w:t>
      </w:r>
      <w:proofErr w:type="spellStart"/>
      <w:r w:rsidRPr="00797011">
        <w:rPr>
          <w:rFonts w:asciiTheme="minorHAnsi" w:hAnsiTheme="minorHAnsi" w:cstheme="minorHAnsi"/>
          <w:b w:val="0"/>
          <w:szCs w:val="24"/>
        </w:rPr>
        <w:t>PGg</w:t>
      </w:r>
      <w:proofErr w:type="spellEnd"/>
      <w:r w:rsidRPr="00797011">
        <w:rPr>
          <w:rFonts w:asciiTheme="minorHAnsi" w:hAnsiTheme="minorHAnsi" w:cstheme="minorHAnsi"/>
          <w:b w:val="0"/>
          <w:szCs w:val="24"/>
        </w:rPr>
        <w:t xml:space="preserve">), podtyp – form tektonicznych i erozyjnych (te); </w:t>
      </w:r>
    </w:p>
    <w:p w14:paraId="6180ECF5" w14:textId="5C963C6E" w:rsidR="00B02B9C" w:rsidRPr="00797011" w:rsidRDefault="00B02B9C" w:rsidP="00797011">
      <w:pPr>
        <w:pStyle w:val="Tekstpodstawowy"/>
        <w:spacing w:line="276" w:lineRule="auto"/>
        <w:ind w:left="567" w:hanging="283"/>
        <w:jc w:val="left"/>
        <w:rPr>
          <w:rFonts w:asciiTheme="minorHAnsi" w:hAnsiTheme="minorHAnsi" w:cstheme="minorHAnsi"/>
          <w:b w:val="0"/>
          <w:szCs w:val="24"/>
        </w:rPr>
      </w:pPr>
      <w:r w:rsidRPr="00797011">
        <w:rPr>
          <w:rFonts w:asciiTheme="minorHAnsi" w:hAnsiTheme="minorHAnsi" w:cstheme="minorHAnsi"/>
          <w:b w:val="0"/>
          <w:bCs/>
          <w:szCs w:val="24"/>
        </w:rPr>
        <w:t xml:space="preserve">2) </w:t>
      </w:r>
      <w:r w:rsidRPr="00797011">
        <w:rPr>
          <w:rFonts w:asciiTheme="minorHAnsi" w:hAnsiTheme="minorHAnsi" w:cstheme="minorHAnsi"/>
          <w:b w:val="0"/>
          <w:szCs w:val="24"/>
        </w:rPr>
        <w:t>ze względu na główny typ ekosystemu: typ – leśny i borowy (EL), podtyp – lasów</w:t>
      </w:r>
      <w:r w:rsidR="002142A3" w:rsidRPr="00797011">
        <w:rPr>
          <w:rFonts w:asciiTheme="minorHAnsi" w:hAnsiTheme="minorHAnsi" w:cstheme="minorHAnsi"/>
          <w:b w:val="0"/>
          <w:szCs w:val="24"/>
        </w:rPr>
        <w:t xml:space="preserve"> </w:t>
      </w:r>
      <w:r w:rsidRPr="00797011">
        <w:rPr>
          <w:rFonts w:asciiTheme="minorHAnsi" w:hAnsiTheme="minorHAnsi" w:cstheme="minorHAnsi"/>
          <w:b w:val="0"/>
          <w:szCs w:val="24"/>
        </w:rPr>
        <w:t>mieszanych nizinnych (</w:t>
      </w:r>
      <w:proofErr w:type="spellStart"/>
      <w:r w:rsidRPr="00797011">
        <w:rPr>
          <w:rFonts w:asciiTheme="minorHAnsi" w:hAnsiTheme="minorHAnsi" w:cstheme="minorHAnsi"/>
          <w:b w:val="0"/>
          <w:szCs w:val="24"/>
        </w:rPr>
        <w:t>lmn</w:t>
      </w:r>
      <w:proofErr w:type="spellEnd"/>
      <w:r w:rsidRPr="00797011">
        <w:rPr>
          <w:rFonts w:asciiTheme="minorHAnsi" w:hAnsiTheme="minorHAnsi" w:cstheme="minorHAnsi"/>
          <w:b w:val="0"/>
          <w:szCs w:val="24"/>
        </w:rPr>
        <w:t>).</w:t>
      </w:r>
    </w:p>
    <w:p w14:paraId="7E75D7F8" w14:textId="77777777" w:rsidR="00B02B9C" w:rsidRPr="00797011" w:rsidRDefault="00383F8D" w:rsidP="00797011">
      <w:pPr>
        <w:pStyle w:val="Tekstpodstawowy"/>
        <w:spacing w:line="276" w:lineRule="auto"/>
        <w:ind w:left="284" w:hanging="284"/>
        <w:jc w:val="left"/>
        <w:rPr>
          <w:rFonts w:asciiTheme="minorHAnsi" w:hAnsiTheme="minorHAnsi" w:cstheme="minorHAnsi"/>
          <w:szCs w:val="24"/>
        </w:rPr>
      </w:pPr>
      <w:r w:rsidRPr="00797011">
        <w:rPr>
          <w:rFonts w:asciiTheme="minorHAnsi" w:hAnsiTheme="minorHAnsi" w:cstheme="minorHAnsi"/>
          <w:szCs w:val="24"/>
        </w:rPr>
        <w:t>§</w:t>
      </w:r>
      <w:r w:rsidR="00305A42" w:rsidRPr="00797011">
        <w:rPr>
          <w:rFonts w:asciiTheme="minorHAnsi" w:hAnsiTheme="minorHAnsi" w:cstheme="minorHAnsi"/>
          <w:szCs w:val="24"/>
        </w:rPr>
        <w:t xml:space="preserve"> 4</w:t>
      </w:r>
    </w:p>
    <w:p w14:paraId="4A68F6DA" w14:textId="123B605E" w:rsidR="007514C9" w:rsidRPr="00797011" w:rsidRDefault="00C50243" w:rsidP="00797011">
      <w:pPr>
        <w:pStyle w:val="Tekstpodstawowy"/>
        <w:spacing w:line="276" w:lineRule="auto"/>
        <w:jc w:val="left"/>
        <w:rPr>
          <w:rFonts w:asciiTheme="minorHAnsi" w:hAnsiTheme="minorHAnsi" w:cstheme="minorHAnsi"/>
          <w:b w:val="0"/>
          <w:bCs/>
          <w:szCs w:val="24"/>
        </w:rPr>
      </w:pPr>
      <w:r w:rsidRPr="00797011">
        <w:rPr>
          <w:rFonts w:asciiTheme="minorHAnsi" w:hAnsiTheme="minorHAnsi" w:cstheme="minorHAnsi"/>
          <w:b w:val="0"/>
          <w:bCs/>
          <w:szCs w:val="24"/>
        </w:rPr>
        <w:t>Sprawowanie nadzoru nad rezerwatem powierza się Regionalnemu Konserwatorowi Przyrody w</w:t>
      </w:r>
      <w:r w:rsidR="003A278A" w:rsidRPr="00797011">
        <w:rPr>
          <w:rFonts w:asciiTheme="minorHAnsi" w:hAnsiTheme="minorHAnsi" w:cstheme="minorHAnsi"/>
          <w:b w:val="0"/>
          <w:bCs/>
          <w:szCs w:val="24"/>
        </w:rPr>
        <w:t> </w:t>
      </w:r>
      <w:r w:rsidRPr="00797011">
        <w:rPr>
          <w:rFonts w:asciiTheme="minorHAnsi" w:hAnsiTheme="minorHAnsi" w:cstheme="minorHAnsi"/>
          <w:b w:val="0"/>
          <w:bCs/>
          <w:szCs w:val="24"/>
        </w:rPr>
        <w:t>Kielcach.</w:t>
      </w:r>
    </w:p>
    <w:p w14:paraId="0D5AF214" w14:textId="77777777" w:rsidR="00B02B9C" w:rsidRPr="00797011" w:rsidRDefault="00C50243" w:rsidP="00797011">
      <w:pPr>
        <w:pStyle w:val="Tekstpodstawowy"/>
        <w:spacing w:line="276" w:lineRule="auto"/>
        <w:ind w:left="284" w:hanging="284"/>
        <w:jc w:val="left"/>
        <w:rPr>
          <w:rFonts w:asciiTheme="minorHAnsi" w:hAnsiTheme="minorHAnsi" w:cstheme="minorHAnsi"/>
          <w:bCs/>
          <w:szCs w:val="24"/>
        </w:rPr>
      </w:pPr>
      <w:r w:rsidRPr="00797011">
        <w:rPr>
          <w:rFonts w:asciiTheme="minorHAnsi" w:hAnsiTheme="minorHAnsi" w:cstheme="minorHAnsi"/>
          <w:bCs/>
          <w:szCs w:val="24"/>
        </w:rPr>
        <w:t>§ 5</w:t>
      </w:r>
    </w:p>
    <w:p w14:paraId="0C134330" w14:textId="75059B64" w:rsidR="00C50243" w:rsidRPr="00797011" w:rsidRDefault="00C50243" w:rsidP="00797011">
      <w:pPr>
        <w:pStyle w:val="Tekstpodstawowy"/>
        <w:spacing w:line="276" w:lineRule="auto"/>
        <w:jc w:val="left"/>
        <w:rPr>
          <w:rFonts w:asciiTheme="minorHAnsi" w:hAnsiTheme="minorHAnsi" w:cstheme="minorHAnsi"/>
          <w:bCs/>
          <w:szCs w:val="24"/>
        </w:rPr>
      </w:pPr>
      <w:r w:rsidRPr="00797011">
        <w:rPr>
          <w:rFonts w:asciiTheme="minorHAnsi" w:hAnsiTheme="minorHAnsi" w:cstheme="minorHAnsi"/>
          <w:b w:val="0"/>
          <w:bCs/>
          <w:szCs w:val="24"/>
        </w:rPr>
        <w:t>Zarządzenie wchodzi w życie po upływie 14 dni od dnia ogłoszenia.</w:t>
      </w:r>
    </w:p>
    <w:p w14:paraId="47A07D4D" w14:textId="77777777" w:rsidR="00C50243" w:rsidRPr="00797011" w:rsidRDefault="00C50243" w:rsidP="00797011">
      <w:pPr>
        <w:pStyle w:val="Tekstpodstawowy"/>
        <w:spacing w:line="276" w:lineRule="auto"/>
        <w:ind w:left="284" w:hanging="284"/>
        <w:jc w:val="left"/>
        <w:rPr>
          <w:rFonts w:asciiTheme="minorHAnsi" w:hAnsiTheme="minorHAnsi" w:cstheme="minorHAnsi"/>
          <w:b w:val="0"/>
          <w:bCs/>
          <w:szCs w:val="24"/>
        </w:rPr>
      </w:pPr>
    </w:p>
    <w:p w14:paraId="779F020A" w14:textId="77777777" w:rsidR="000C2823" w:rsidRPr="00797011" w:rsidRDefault="000C2823" w:rsidP="00797011">
      <w:pPr>
        <w:rPr>
          <w:rFonts w:asciiTheme="minorHAnsi" w:hAnsiTheme="minorHAnsi" w:cstheme="minorHAnsi"/>
          <w:sz w:val="24"/>
          <w:szCs w:val="24"/>
        </w:rPr>
      </w:pPr>
    </w:p>
    <w:p w14:paraId="01562076" w14:textId="77777777" w:rsidR="00EA21B7" w:rsidRPr="00EA21B7" w:rsidRDefault="00EA21B7" w:rsidP="00EA21B7">
      <w:pPr>
        <w:rPr>
          <w:rFonts w:asciiTheme="minorHAnsi" w:hAnsiTheme="minorHAnsi" w:cstheme="minorHAnsi"/>
          <w:sz w:val="24"/>
          <w:szCs w:val="24"/>
        </w:rPr>
      </w:pPr>
      <w:bookmarkStart w:id="0" w:name="_GoBack"/>
      <w:r w:rsidRPr="00EA21B7">
        <w:rPr>
          <w:rFonts w:asciiTheme="minorHAnsi" w:hAnsiTheme="minorHAnsi" w:cstheme="minorHAnsi"/>
          <w:sz w:val="24"/>
          <w:szCs w:val="24"/>
        </w:rPr>
        <w:t xml:space="preserve">Regionalny Dyrektor </w:t>
      </w:r>
    </w:p>
    <w:p w14:paraId="602810A7" w14:textId="77777777" w:rsidR="00EA21B7" w:rsidRPr="00EA21B7" w:rsidRDefault="00EA21B7" w:rsidP="00EA21B7">
      <w:pPr>
        <w:rPr>
          <w:rFonts w:asciiTheme="minorHAnsi" w:hAnsiTheme="minorHAnsi" w:cstheme="minorHAnsi"/>
          <w:sz w:val="24"/>
          <w:szCs w:val="24"/>
        </w:rPr>
      </w:pPr>
      <w:r w:rsidRPr="00EA21B7">
        <w:rPr>
          <w:rFonts w:asciiTheme="minorHAnsi" w:hAnsiTheme="minorHAnsi" w:cstheme="minorHAnsi"/>
          <w:sz w:val="24"/>
          <w:szCs w:val="24"/>
        </w:rPr>
        <w:t xml:space="preserve">Ochrony Środowiska </w:t>
      </w:r>
    </w:p>
    <w:p w14:paraId="7C13C2F0" w14:textId="77777777" w:rsidR="00EA21B7" w:rsidRPr="00EA21B7" w:rsidRDefault="00EA21B7" w:rsidP="00EA21B7">
      <w:pPr>
        <w:rPr>
          <w:rFonts w:asciiTheme="minorHAnsi" w:hAnsiTheme="minorHAnsi" w:cstheme="minorHAnsi"/>
          <w:sz w:val="24"/>
          <w:szCs w:val="24"/>
        </w:rPr>
      </w:pPr>
      <w:r w:rsidRPr="00EA21B7">
        <w:rPr>
          <w:rFonts w:asciiTheme="minorHAnsi" w:hAnsiTheme="minorHAnsi" w:cstheme="minorHAnsi"/>
          <w:sz w:val="24"/>
          <w:szCs w:val="24"/>
        </w:rPr>
        <w:t>w Kielcach</w:t>
      </w:r>
    </w:p>
    <w:p w14:paraId="137B6BD7" w14:textId="1D2A688D" w:rsidR="000C2823" w:rsidRPr="00797011" w:rsidRDefault="00EA21B7" w:rsidP="00EA21B7">
      <w:pPr>
        <w:rPr>
          <w:rFonts w:asciiTheme="minorHAnsi" w:hAnsiTheme="minorHAnsi" w:cstheme="minorHAnsi"/>
          <w:sz w:val="24"/>
          <w:szCs w:val="24"/>
        </w:rPr>
        <w:sectPr w:rsidR="000C2823" w:rsidRPr="00797011" w:rsidSect="003A278A">
          <w:pgSz w:w="11906" w:h="16838"/>
          <w:pgMar w:top="1418" w:right="1021" w:bottom="992" w:left="1021" w:header="708" w:footer="708" w:gutter="0"/>
          <w:cols w:space="708"/>
          <w:docGrid w:linePitch="360"/>
        </w:sectPr>
      </w:pPr>
      <w:r w:rsidRPr="00EA21B7">
        <w:rPr>
          <w:rFonts w:asciiTheme="minorHAnsi" w:hAnsiTheme="minorHAnsi" w:cstheme="minorHAnsi"/>
          <w:sz w:val="24"/>
          <w:szCs w:val="24"/>
        </w:rPr>
        <w:t>Iwona Kędzierska-Gębska</w:t>
      </w:r>
      <w:r w:rsidRPr="00EA21B7">
        <w:rPr>
          <w:rFonts w:asciiTheme="minorHAnsi" w:hAnsiTheme="minorHAnsi" w:cstheme="minorHAnsi"/>
          <w:sz w:val="24"/>
          <w:szCs w:val="24"/>
        </w:rPr>
        <w:cr/>
      </w:r>
    </w:p>
    <w:bookmarkEnd w:id="0"/>
    <w:p w14:paraId="64A3F984" w14:textId="05993EFA" w:rsidR="00C50243" w:rsidRPr="00797011" w:rsidRDefault="007514C9" w:rsidP="00797011">
      <w:pPr>
        <w:pStyle w:val="Standard"/>
        <w:ind w:left="4820"/>
        <w:rPr>
          <w:rFonts w:asciiTheme="minorHAnsi" w:hAnsiTheme="minorHAnsi" w:cstheme="minorHAnsi"/>
        </w:rPr>
      </w:pPr>
      <w:r w:rsidRPr="00797011">
        <w:rPr>
          <w:rFonts w:asciiTheme="minorHAnsi" w:hAnsiTheme="minorHAnsi" w:cstheme="minorHAnsi"/>
        </w:rPr>
        <w:lastRenderedPageBreak/>
        <w:t xml:space="preserve">Załącznik nr 1 do zarządzenia </w:t>
      </w:r>
      <w:r w:rsidR="00363C97" w:rsidRPr="00797011">
        <w:rPr>
          <w:rFonts w:asciiTheme="minorHAnsi" w:hAnsiTheme="minorHAnsi" w:cstheme="minorHAnsi"/>
        </w:rPr>
        <w:t xml:space="preserve">Regionalnego Dyrektora Ochrony Środowiska w Kielcach </w:t>
      </w:r>
      <w:r w:rsidR="00852766" w:rsidRPr="00797011">
        <w:rPr>
          <w:rFonts w:asciiTheme="minorHAnsi" w:hAnsiTheme="minorHAnsi" w:cstheme="minorHAnsi"/>
        </w:rPr>
        <w:t xml:space="preserve">z </w:t>
      </w:r>
      <w:r w:rsidR="00617A35" w:rsidRPr="00797011">
        <w:rPr>
          <w:rFonts w:asciiTheme="minorHAnsi" w:hAnsiTheme="minorHAnsi" w:cstheme="minorHAnsi"/>
        </w:rPr>
        <w:t xml:space="preserve">dnia </w:t>
      </w:r>
      <w:r w:rsidR="00743C88" w:rsidRPr="00797011">
        <w:rPr>
          <w:rFonts w:asciiTheme="minorHAnsi" w:hAnsiTheme="minorHAnsi" w:cstheme="minorHAnsi"/>
        </w:rPr>
        <w:t xml:space="preserve">24 lutego </w:t>
      </w:r>
      <w:r w:rsidRPr="00797011">
        <w:rPr>
          <w:rFonts w:asciiTheme="minorHAnsi" w:hAnsiTheme="minorHAnsi" w:cstheme="minorHAnsi"/>
        </w:rPr>
        <w:t>20</w:t>
      </w:r>
      <w:r w:rsidR="00D8304F" w:rsidRPr="00797011">
        <w:rPr>
          <w:rFonts w:asciiTheme="minorHAnsi" w:hAnsiTheme="minorHAnsi" w:cstheme="minorHAnsi"/>
        </w:rPr>
        <w:t>2</w:t>
      </w:r>
      <w:r w:rsidR="00A52C6F" w:rsidRPr="00797011">
        <w:rPr>
          <w:rFonts w:asciiTheme="minorHAnsi" w:hAnsiTheme="minorHAnsi" w:cstheme="minorHAnsi"/>
        </w:rPr>
        <w:t>5</w:t>
      </w:r>
      <w:r w:rsidR="00D57733" w:rsidRPr="00797011">
        <w:rPr>
          <w:rFonts w:asciiTheme="minorHAnsi" w:hAnsiTheme="minorHAnsi" w:cstheme="minorHAnsi"/>
        </w:rPr>
        <w:t xml:space="preserve"> </w:t>
      </w:r>
      <w:r w:rsidR="00E8768B" w:rsidRPr="00797011">
        <w:rPr>
          <w:rFonts w:asciiTheme="minorHAnsi" w:hAnsiTheme="minorHAnsi" w:cstheme="minorHAnsi"/>
        </w:rPr>
        <w:t>r.</w:t>
      </w:r>
      <w:r w:rsidR="002B2742" w:rsidRPr="00797011">
        <w:rPr>
          <w:rFonts w:asciiTheme="minorHAnsi" w:hAnsiTheme="minorHAnsi" w:cstheme="minorHAnsi"/>
        </w:rPr>
        <w:t xml:space="preserve"> </w:t>
      </w:r>
      <w:r w:rsidR="00852766" w:rsidRPr="00797011">
        <w:rPr>
          <w:rFonts w:asciiTheme="minorHAnsi" w:hAnsiTheme="minorHAnsi" w:cstheme="minorHAnsi"/>
        </w:rPr>
        <w:t>w</w:t>
      </w:r>
      <w:r w:rsidR="00363C97" w:rsidRPr="00797011">
        <w:rPr>
          <w:rFonts w:asciiTheme="minorHAnsi" w:hAnsiTheme="minorHAnsi" w:cstheme="minorHAnsi"/>
        </w:rPr>
        <w:t> </w:t>
      </w:r>
      <w:r w:rsidR="00852766" w:rsidRPr="00797011">
        <w:rPr>
          <w:rFonts w:asciiTheme="minorHAnsi" w:hAnsiTheme="minorHAnsi" w:cstheme="minorHAnsi"/>
        </w:rPr>
        <w:t xml:space="preserve">sprawie </w:t>
      </w:r>
      <w:r w:rsidR="00C50243" w:rsidRPr="00797011">
        <w:rPr>
          <w:rFonts w:asciiTheme="minorHAnsi" w:hAnsiTheme="minorHAnsi" w:cstheme="minorHAnsi"/>
        </w:rPr>
        <w:t xml:space="preserve">uznania za rezerwat przyrody </w:t>
      </w:r>
      <w:r w:rsidR="001F437D" w:rsidRPr="00797011">
        <w:rPr>
          <w:rFonts w:asciiTheme="minorHAnsi" w:hAnsiTheme="minorHAnsi" w:cstheme="minorHAnsi"/>
        </w:rPr>
        <w:t>„</w:t>
      </w:r>
      <w:r w:rsidR="00721FFB" w:rsidRPr="00797011">
        <w:rPr>
          <w:rFonts w:asciiTheme="minorHAnsi" w:hAnsiTheme="minorHAnsi" w:cstheme="minorHAnsi"/>
        </w:rPr>
        <w:t>Zapadnie Doły</w:t>
      </w:r>
      <w:r w:rsidR="001F437D" w:rsidRPr="00797011">
        <w:rPr>
          <w:rFonts w:asciiTheme="minorHAnsi" w:hAnsiTheme="minorHAnsi" w:cstheme="minorHAnsi"/>
        </w:rPr>
        <w:t>”</w:t>
      </w:r>
    </w:p>
    <w:p w14:paraId="7C54BE59" w14:textId="15B006DA" w:rsidR="009F3905" w:rsidRPr="00797011" w:rsidRDefault="00A02C11" w:rsidP="00797011">
      <w:pPr>
        <w:pStyle w:val="NormalnyWeb"/>
        <w:spacing w:after="0" w:afterAutospacing="0"/>
        <w:rPr>
          <w:rFonts w:asciiTheme="minorHAnsi" w:hAnsiTheme="minorHAnsi" w:cstheme="minorHAnsi"/>
          <w:b/>
        </w:rPr>
      </w:pPr>
      <w:r w:rsidRPr="00797011">
        <w:rPr>
          <w:rFonts w:asciiTheme="minorHAnsi" w:hAnsiTheme="minorHAnsi" w:cstheme="minorHAnsi"/>
          <w:b/>
        </w:rPr>
        <w:t xml:space="preserve">Położenie i przebieg granicy rezerwatu przyrody </w:t>
      </w:r>
      <w:r w:rsidR="001F437D" w:rsidRPr="00797011">
        <w:rPr>
          <w:rFonts w:asciiTheme="minorHAnsi" w:hAnsiTheme="minorHAnsi" w:cstheme="minorHAnsi"/>
          <w:b/>
        </w:rPr>
        <w:t>„</w:t>
      </w:r>
      <w:r w:rsidR="00721FFB" w:rsidRPr="00797011">
        <w:rPr>
          <w:rFonts w:asciiTheme="minorHAnsi" w:hAnsiTheme="minorHAnsi" w:cstheme="minorHAnsi"/>
          <w:b/>
        </w:rPr>
        <w:t>Zapadnie Doły</w:t>
      </w:r>
      <w:r w:rsidR="001F437D" w:rsidRPr="00797011">
        <w:rPr>
          <w:rFonts w:asciiTheme="minorHAnsi" w:hAnsiTheme="minorHAnsi" w:cstheme="minorHAnsi"/>
          <w:b/>
        </w:rPr>
        <w:t>”</w:t>
      </w:r>
      <w:r w:rsidRPr="00797011">
        <w:rPr>
          <w:rFonts w:asciiTheme="minorHAnsi" w:hAnsiTheme="minorHAnsi" w:cstheme="minorHAnsi"/>
          <w:b/>
        </w:rPr>
        <w:t xml:space="preserve"> w postaci mapy</w:t>
      </w:r>
    </w:p>
    <w:p w14:paraId="1165171F" w14:textId="21EBFABD" w:rsidR="00EC7C53" w:rsidRPr="00797011" w:rsidRDefault="00EC7C53" w:rsidP="00797011">
      <w:pPr>
        <w:pStyle w:val="NormalnyWeb"/>
        <w:rPr>
          <w:rFonts w:asciiTheme="minorHAnsi" w:hAnsiTheme="minorHAnsi" w:cstheme="minorHAnsi"/>
        </w:rPr>
      </w:pPr>
      <w:r w:rsidRPr="00797011">
        <w:rPr>
          <w:rFonts w:asciiTheme="minorHAnsi" w:hAnsiTheme="minorHAnsi" w:cstheme="minorHAnsi"/>
          <w:noProof/>
        </w:rPr>
        <w:lastRenderedPageBreak/>
        <w:drawing>
          <wp:inline distT="0" distB="0" distL="0" distR="0" wp14:anchorId="29B149B3" wp14:editId="35FC4614">
            <wp:extent cx="5693406" cy="8048625"/>
            <wp:effectExtent l="0" t="0" r="3175" b="0"/>
            <wp:docPr id="121184974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08131" cy="8069441"/>
                    </a:xfrm>
                    <a:prstGeom prst="rect">
                      <a:avLst/>
                    </a:prstGeom>
                    <a:noFill/>
                    <a:ln>
                      <a:noFill/>
                    </a:ln>
                  </pic:spPr>
                </pic:pic>
              </a:graphicData>
            </a:graphic>
          </wp:inline>
        </w:drawing>
      </w:r>
    </w:p>
    <w:p w14:paraId="661DF83D" w14:textId="6B057307" w:rsidR="00EC7C53" w:rsidRPr="00797011" w:rsidRDefault="00EC7C53" w:rsidP="00797011">
      <w:pPr>
        <w:pStyle w:val="NormalnyWeb"/>
        <w:rPr>
          <w:rFonts w:asciiTheme="minorHAnsi" w:hAnsiTheme="minorHAnsi" w:cstheme="minorHAnsi"/>
        </w:rPr>
      </w:pPr>
      <w:r w:rsidRPr="00797011">
        <w:rPr>
          <w:rFonts w:asciiTheme="minorHAnsi" w:hAnsiTheme="minorHAnsi" w:cstheme="minorHAnsi"/>
          <w:noProof/>
        </w:rPr>
        <w:lastRenderedPageBreak/>
        <w:drawing>
          <wp:inline distT="0" distB="0" distL="0" distR="0" wp14:anchorId="4FF4318E" wp14:editId="5CC1080B">
            <wp:extent cx="6296025" cy="8900533"/>
            <wp:effectExtent l="0" t="0" r="0" b="0"/>
            <wp:docPr id="198160077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99282" cy="8905137"/>
                    </a:xfrm>
                    <a:prstGeom prst="rect">
                      <a:avLst/>
                    </a:prstGeom>
                    <a:noFill/>
                    <a:ln>
                      <a:noFill/>
                    </a:ln>
                  </pic:spPr>
                </pic:pic>
              </a:graphicData>
            </a:graphic>
          </wp:inline>
        </w:drawing>
      </w:r>
    </w:p>
    <w:p w14:paraId="77EFF6A3" w14:textId="431D03D2" w:rsidR="00EC7C53" w:rsidRPr="00797011" w:rsidRDefault="00EC7C53" w:rsidP="00797011">
      <w:pPr>
        <w:pStyle w:val="NormalnyWeb"/>
        <w:rPr>
          <w:rFonts w:asciiTheme="minorHAnsi" w:hAnsiTheme="minorHAnsi" w:cstheme="minorHAnsi"/>
        </w:rPr>
      </w:pPr>
      <w:r w:rsidRPr="00797011">
        <w:rPr>
          <w:rFonts w:asciiTheme="minorHAnsi" w:hAnsiTheme="minorHAnsi" w:cstheme="minorHAnsi"/>
          <w:noProof/>
        </w:rPr>
        <w:lastRenderedPageBreak/>
        <w:drawing>
          <wp:inline distT="0" distB="0" distL="0" distR="0" wp14:anchorId="1ADBA905" wp14:editId="11E11111">
            <wp:extent cx="6286500" cy="8887068"/>
            <wp:effectExtent l="0" t="0" r="0" b="9525"/>
            <wp:docPr id="98795408"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88418" cy="8889779"/>
                    </a:xfrm>
                    <a:prstGeom prst="rect">
                      <a:avLst/>
                    </a:prstGeom>
                    <a:noFill/>
                    <a:ln>
                      <a:noFill/>
                    </a:ln>
                  </pic:spPr>
                </pic:pic>
              </a:graphicData>
            </a:graphic>
          </wp:inline>
        </w:drawing>
      </w:r>
    </w:p>
    <w:p w14:paraId="69461E25" w14:textId="68DB5870" w:rsidR="00EC7C53" w:rsidRPr="00797011" w:rsidRDefault="00EC7C53" w:rsidP="00797011">
      <w:pPr>
        <w:pStyle w:val="NormalnyWeb"/>
        <w:rPr>
          <w:rFonts w:asciiTheme="minorHAnsi" w:hAnsiTheme="minorHAnsi" w:cstheme="minorHAnsi"/>
        </w:rPr>
      </w:pPr>
      <w:r w:rsidRPr="00797011">
        <w:rPr>
          <w:rFonts w:asciiTheme="minorHAnsi" w:hAnsiTheme="minorHAnsi" w:cstheme="minorHAnsi"/>
          <w:noProof/>
        </w:rPr>
        <w:lastRenderedPageBreak/>
        <w:drawing>
          <wp:inline distT="0" distB="0" distL="0" distR="0" wp14:anchorId="1C119321" wp14:editId="4C81FD1E">
            <wp:extent cx="6353175" cy="8981325"/>
            <wp:effectExtent l="0" t="0" r="0" b="0"/>
            <wp:docPr id="85784045"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56115" cy="8985481"/>
                    </a:xfrm>
                    <a:prstGeom prst="rect">
                      <a:avLst/>
                    </a:prstGeom>
                    <a:noFill/>
                    <a:ln>
                      <a:noFill/>
                    </a:ln>
                  </pic:spPr>
                </pic:pic>
              </a:graphicData>
            </a:graphic>
          </wp:inline>
        </w:drawing>
      </w:r>
    </w:p>
    <w:p w14:paraId="7D62E655" w14:textId="6FBAD45A" w:rsidR="00EC7C53" w:rsidRPr="00797011" w:rsidRDefault="00EC7C53" w:rsidP="00797011">
      <w:pPr>
        <w:pStyle w:val="NormalnyWeb"/>
        <w:rPr>
          <w:rFonts w:asciiTheme="minorHAnsi" w:hAnsiTheme="minorHAnsi" w:cstheme="minorHAnsi"/>
        </w:rPr>
      </w:pPr>
      <w:r w:rsidRPr="00797011">
        <w:rPr>
          <w:rFonts w:asciiTheme="minorHAnsi" w:hAnsiTheme="minorHAnsi" w:cstheme="minorHAnsi"/>
          <w:noProof/>
        </w:rPr>
        <w:lastRenderedPageBreak/>
        <w:drawing>
          <wp:inline distT="0" distB="0" distL="0" distR="0" wp14:anchorId="052BD3A4" wp14:editId="436DC8B0">
            <wp:extent cx="6353175" cy="8981325"/>
            <wp:effectExtent l="0" t="0" r="0" b="0"/>
            <wp:docPr id="482556026"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55757" cy="8984975"/>
                    </a:xfrm>
                    <a:prstGeom prst="rect">
                      <a:avLst/>
                    </a:prstGeom>
                    <a:noFill/>
                    <a:ln>
                      <a:noFill/>
                    </a:ln>
                  </pic:spPr>
                </pic:pic>
              </a:graphicData>
            </a:graphic>
          </wp:inline>
        </w:drawing>
      </w:r>
    </w:p>
    <w:p w14:paraId="3BE8531E" w14:textId="329931BD" w:rsidR="00EC7C53" w:rsidRPr="00797011" w:rsidRDefault="00EC7C53" w:rsidP="00797011">
      <w:pPr>
        <w:pStyle w:val="NormalnyWeb"/>
        <w:rPr>
          <w:rFonts w:asciiTheme="minorHAnsi" w:hAnsiTheme="minorHAnsi" w:cstheme="minorHAnsi"/>
        </w:rPr>
      </w:pPr>
      <w:r w:rsidRPr="00797011">
        <w:rPr>
          <w:rFonts w:asciiTheme="minorHAnsi" w:hAnsiTheme="minorHAnsi" w:cstheme="minorHAnsi"/>
          <w:noProof/>
        </w:rPr>
        <w:lastRenderedPageBreak/>
        <w:drawing>
          <wp:inline distT="0" distB="0" distL="0" distR="0" wp14:anchorId="768087D8" wp14:editId="18A8995D">
            <wp:extent cx="6381750" cy="9021721"/>
            <wp:effectExtent l="0" t="0" r="0" b="8255"/>
            <wp:docPr id="418547575"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83547" cy="9024261"/>
                    </a:xfrm>
                    <a:prstGeom prst="rect">
                      <a:avLst/>
                    </a:prstGeom>
                    <a:noFill/>
                    <a:ln>
                      <a:noFill/>
                    </a:ln>
                  </pic:spPr>
                </pic:pic>
              </a:graphicData>
            </a:graphic>
          </wp:inline>
        </w:drawing>
      </w:r>
    </w:p>
    <w:p w14:paraId="287B2F7C" w14:textId="30FF2F81" w:rsidR="00EC7C53" w:rsidRPr="00797011" w:rsidRDefault="00EC7C53" w:rsidP="00797011">
      <w:pPr>
        <w:pStyle w:val="NormalnyWeb"/>
        <w:rPr>
          <w:rFonts w:asciiTheme="minorHAnsi" w:hAnsiTheme="minorHAnsi" w:cstheme="minorHAnsi"/>
        </w:rPr>
        <w:sectPr w:rsidR="00EC7C53" w:rsidRPr="00797011" w:rsidSect="003A278A">
          <w:pgSz w:w="11906" w:h="16838"/>
          <w:pgMar w:top="1418" w:right="1021" w:bottom="992" w:left="1021" w:header="709" w:footer="709" w:gutter="0"/>
          <w:cols w:space="708"/>
          <w:docGrid w:linePitch="381"/>
        </w:sectPr>
      </w:pPr>
    </w:p>
    <w:p w14:paraId="4F322B24" w14:textId="193EEE2F" w:rsidR="00363C97" w:rsidRPr="00797011" w:rsidRDefault="00363C97" w:rsidP="00797011">
      <w:pPr>
        <w:pStyle w:val="Standard"/>
        <w:ind w:left="4820"/>
        <w:rPr>
          <w:rFonts w:asciiTheme="minorHAnsi" w:hAnsiTheme="minorHAnsi" w:cstheme="minorHAnsi"/>
        </w:rPr>
      </w:pPr>
      <w:bookmarkStart w:id="1" w:name="_Hlk176346251"/>
      <w:r w:rsidRPr="00797011">
        <w:rPr>
          <w:rFonts w:asciiTheme="minorHAnsi" w:hAnsiTheme="minorHAnsi" w:cstheme="minorHAnsi"/>
        </w:rPr>
        <w:lastRenderedPageBreak/>
        <w:t xml:space="preserve">Załącznik nr 2 do zarządzenia Regionalnego Dyrektora Ochrony Środowiska w Kielcach z dnia </w:t>
      </w:r>
      <w:r w:rsidR="00743C88" w:rsidRPr="00797011">
        <w:rPr>
          <w:rFonts w:asciiTheme="minorHAnsi" w:hAnsiTheme="minorHAnsi" w:cstheme="minorHAnsi"/>
        </w:rPr>
        <w:t xml:space="preserve">24 lutego </w:t>
      </w:r>
      <w:r w:rsidR="00A52C6F" w:rsidRPr="00797011">
        <w:rPr>
          <w:rFonts w:asciiTheme="minorHAnsi" w:hAnsiTheme="minorHAnsi" w:cstheme="minorHAnsi"/>
        </w:rPr>
        <w:t xml:space="preserve">2025 </w:t>
      </w:r>
      <w:r w:rsidRPr="00797011">
        <w:rPr>
          <w:rFonts w:asciiTheme="minorHAnsi" w:hAnsiTheme="minorHAnsi" w:cstheme="minorHAnsi"/>
        </w:rPr>
        <w:t xml:space="preserve">r. w sprawie uznania za rezerwat przyrody </w:t>
      </w:r>
      <w:r w:rsidR="001F437D" w:rsidRPr="00797011">
        <w:rPr>
          <w:rFonts w:asciiTheme="minorHAnsi" w:hAnsiTheme="minorHAnsi" w:cstheme="minorHAnsi"/>
        </w:rPr>
        <w:t>„</w:t>
      </w:r>
      <w:r w:rsidR="00721FFB" w:rsidRPr="00797011">
        <w:rPr>
          <w:rFonts w:asciiTheme="minorHAnsi" w:hAnsiTheme="minorHAnsi" w:cstheme="minorHAnsi"/>
        </w:rPr>
        <w:t>Zapadnie Doły</w:t>
      </w:r>
      <w:r w:rsidR="001F437D" w:rsidRPr="00797011">
        <w:rPr>
          <w:rFonts w:asciiTheme="minorHAnsi" w:hAnsiTheme="minorHAnsi" w:cstheme="minorHAnsi"/>
        </w:rPr>
        <w:t>”</w:t>
      </w:r>
    </w:p>
    <w:p w14:paraId="3708554E" w14:textId="77777777" w:rsidR="00A02C11" w:rsidRPr="00797011" w:rsidRDefault="00A02C11" w:rsidP="00797011">
      <w:pPr>
        <w:spacing w:line="276" w:lineRule="auto"/>
        <w:rPr>
          <w:rFonts w:asciiTheme="minorHAnsi" w:hAnsiTheme="minorHAnsi" w:cstheme="minorHAnsi"/>
          <w:b/>
          <w:sz w:val="24"/>
          <w:szCs w:val="24"/>
        </w:rPr>
      </w:pPr>
    </w:p>
    <w:p w14:paraId="79FD0344" w14:textId="1F9F0FF1" w:rsidR="007E794F" w:rsidRPr="00797011" w:rsidRDefault="00A02C11" w:rsidP="00797011">
      <w:pPr>
        <w:rPr>
          <w:rFonts w:asciiTheme="minorHAnsi" w:hAnsiTheme="minorHAnsi" w:cstheme="minorHAnsi"/>
          <w:b/>
          <w:sz w:val="24"/>
          <w:szCs w:val="24"/>
        </w:rPr>
      </w:pPr>
      <w:r w:rsidRPr="00797011">
        <w:rPr>
          <w:rFonts w:asciiTheme="minorHAnsi" w:hAnsiTheme="minorHAnsi" w:cstheme="minorHAnsi"/>
          <w:b/>
          <w:sz w:val="24"/>
          <w:szCs w:val="24"/>
        </w:rPr>
        <w:t xml:space="preserve">Położenie i przebieg granicy rezerwatu przyrody </w:t>
      </w:r>
      <w:r w:rsidR="001F437D" w:rsidRPr="00797011">
        <w:rPr>
          <w:rFonts w:asciiTheme="minorHAnsi" w:hAnsiTheme="minorHAnsi" w:cstheme="minorHAnsi"/>
          <w:b/>
          <w:sz w:val="24"/>
          <w:szCs w:val="24"/>
        </w:rPr>
        <w:t>„</w:t>
      </w:r>
      <w:r w:rsidR="00721FFB" w:rsidRPr="00797011">
        <w:rPr>
          <w:rFonts w:asciiTheme="minorHAnsi" w:hAnsiTheme="minorHAnsi" w:cstheme="minorHAnsi"/>
          <w:b/>
          <w:sz w:val="24"/>
          <w:szCs w:val="24"/>
        </w:rPr>
        <w:t>Zapadnie Doły</w:t>
      </w:r>
      <w:r w:rsidR="001F437D" w:rsidRPr="00797011">
        <w:rPr>
          <w:rFonts w:asciiTheme="minorHAnsi" w:hAnsiTheme="minorHAnsi" w:cstheme="minorHAnsi"/>
          <w:b/>
          <w:sz w:val="24"/>
          <w:szCs w:val="24"/>
        </w:rPr>
        <w:t>”</w:t>
      </w:r>
      <w:r w:rsidRPr="00797011">
        <w:rPr>
          <w:rFonts w:asciiTheme="minorHAnsi" w:hAnsiTheme="minorHAnsi" w:cstheme="minorHAnsi"/>
          <w:b/>
          <w:sz w:val="24"/>
          <w:szCs w:val="24"/>
        </w:rPr>
        <w:t xml:space="preserve"> w postaci wykazu współrzędnych punktów załamania granicy w układzie współrzędnych płaskich prostokątnych PL-1992</w:t>
      </w:r>
      <w:r w:rsidR="00220447" w:rsidRPr="00797011">
        <w:rPr>
          <w:rStyle w:val="Odwoanieprzypisudolnego"/>
          <w:rFonts w:asciiTheme="minorHAnsi" w:hAnsiTheme="minorHAnsi" w:cstheme="minorHAnsi"/>
          <w:b/>
          <w:sz w:val="24"/>
          <w:szCs w:val="24"/>
        </w:rPr>
        <w:footnoteReference w:customMarkFollows="1" w:id="1"/>
        <w:t>1)</w:t>
      </w:r>
    </w:p>
    <w:p w14:paraId="5C7269CA" w14:textId="77777777" w:rsidR="00A02C11" w:rsidRPr="00797011" w:rsidRDefault="00A02C11" w:rsidP="00797011">
      <w:pPr>
        <w:spacing w:line="276" w:lineRule="auto"/>
        <w:rPr>
          <w:rFonts w:asciiTheme="minorHAnsi" w:hAnsiTheme="minorHAnsi" w:cstheme="minorHAnsi"/>
          <w:b/>
          <w:sz w:val="24"/>
          <w:szCs w:val="24"/>
        </w:rPr>
      </w:pPr>
    </w:p>
    <w:p w14:paraId="177EB160" w14:textId="77777777" w:rsidR="00797073" w:rsidRPr="00797011" w:rsidRDefault="00797073" w:rsidP="00797011">
      <w:pPr>
        <w:rPr>
          <w:rFonts w:asciiTheme="minorHAnsi" w:hAnsiTheme="minorHAnsi" w:cstheme="minorHAnsi"/>
          <w:sz w:val="24"/>
          <w:szCs w:val="24"/>
        </w:rPr>
        <w:sectPr w:rsidR="00797073" w:rsidRPr="00797011" w:rsidSect="003A278A">
          <w:pgSz w:w="11906" w:h="16838"/>
          <w:pgMar w:top="1418" w:right="1021" w:bottom="992" w:left="1021" w:header="708" w:footer="708" w:gutter="0"/>
          <w:cols w:space="708"/>
          <w:docGrid w:linePitch="360"/>
        </w:sectPr>
      </w:pPr>
    </w:p>
    <w:tbl>
      <w:tblPr>
        <w:tblW w:w="3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505"/>
        <w:gridCol w:w="1174"/>
        <w:gridCol w:w="1174"/>
        <w:gridCol w:w="1228"/>
      </w:tblGrid>
      <w:tr w:rsidR="00C87249" w:rsidRPr="00797011" w14:paraId="46B1511F" w14:textId="77777777" w:rsidTr="00B7259D">
        <w:trPr>
          <w:trHeight w:val="264"/>
          <w:jc w:val="center"/>
        </w:trPr>
        <w:tc>
          <w:tcPr>
            <w:tcW w:w="480" w:type="dxa"/>
            <w:shd w:val="clear" w:color="auto" w:fill="auto"/>
            <w:noWrap/>
            <w:vAlign w:val="bottom"/>
            <w:hideMark/>
          </w:tcPr>
          <w:p w14:paraId="46E0EAC8" w14:textId="77777777" w:rsidR="00797073" w:rsidRPr="00797011" w:rsidRDefault="00797073" w:rsidP="00797011">
            <w:pPr>
              <w:rPr>
                <w:rFonts w:asciiTheme="minorHAnsi" w:hAnsiTheme="minorHAnsi" w:cstheme="minorHAnsi"/>
                <w:b/>
                <w:bCs/>
                <w:sz w:val="24"/>
                <w:szCs w:val="24"/>
              </w:rPr>
            </w:pPr>
            <w:r w:rsidRPr="00797011">
              <w:rPr>
                <w:rFonts w:asciiTheme="minorHAnsi" w:hAnsiTheme="minorHAnsi" w:cstheme="minorHAnsi"/>
                <w:b/>
                <w:bCs/>
                <w:sz w:val="24"/>
                <w:szCs w:val="24"/>
              </w:rPr>
              <w:t>Nr</w:t>
            </w:r>
          </w:p>
        </w:tc>
        <w:tc>
          <w:tcPr>
            <w:tcW w:w="1040" w:type="dxa"/>
            <w:shd w:val="clear" w:color="auto" w:fill="auto"/>
            <w:noWrap/>
            <w:vAlign w:val="bottom"/>
            <w:hideMark/>
          </w:tcPr>
          <w:p w14:paraId="3D9BC55C" w14:textId="77777777" w:rsidR="00797073" w:rsidRPr="00797011" w:rsidRDefault="00797073" w:rsidP="00797011">
            <w:pPr>
              <w:rPr>
                <w:rFonts w:asciiTheme="minorHAnsi" w:hAnsiTheme="minorHAnsi" w:cstheme="minorHAnsi"/>
                <w:b/>
                <w:bCs/>
                <w:sz w:val="24"/>
                <w:szCs w:val="24"/>
              </w:rPr>
            </w:pPr>
            <w:r w:rsidRPr="00797011">
              <w:rPr>
                <w:rFonts w:asciiTheme="minorHAnsi" w:hAnsiTheme="minorHAnsi" w:cstheme="minorHAnsi"/>
                <w:b/>
                <w:bCs/>
                <w:sz w:val="24"/>
                <w:szCs w:val="24"/>
              </w:rPr>
              <w:t>X</w:t>
            </w:r>
          </w:p>
        </w:tc>
        <w:tc>
          <w:tcPr>
            <w:tcW w:w="1040" w:type="dxa"/>
            <w:shd w:val="clear" w:color="auto" w:fill="auto"/>
            <w:noWrap/>
            <w:vAlign w:val="bottom"/>
            <w:hideMark/>
          </w:tcPr>
          <w:p w14:paraId="1BEF37EF" w14:textId="77777777" w:rsidR="00797073" w:rsidRPr="00797011" w:rsidRDefault="00797073" w:rsidP="00797011">
            <w:pPr>
              <w:rPr>
                <w:rFonts w:asciiTheme="minorHAnsi" w:hAnsiTheme="minorHAnsi" w:cstheme="minorHAnsi"/>
                <w:b/>
                <w:bCs/>
                <w:sz w:val="24"/>
                <w:szCs w:val="24"/>
              </w:rPr>
            </w:pPr>
            <w:r w:rsidRPr="00797011">
              <w:rPr>
                <w:rFonts w:asciiTheme="minorHAnsi" w:hAnsiTheme="minorHAnsi" w:cstheme="minorHAnsi"/>
                <w:b/>
                <w:bCs/>
                <w:sz w:val="24"/>
                <w:szCs w:val="24"/>
              </w:rPr>
              <w:t>Y</w:t>
            </w:r>
          </w:p>
        </w:tc>
        <w:tc>
          <w:tcPr>
            <w:tcW w:w="1000" w:type="dxa"/>
            <w:shd w:val="clear" w:color="auto" w:fill="auto"/>
            <w:noWrap/>
            <w:vAlign w:val="bottom"/>
            <w:hideMark/>
          </w:tcPr>
          <w:p w14:paraId="434199AD" w14:textId="77777777" w:rsidR="00797073" w:rsidRPr="00797011" w:rsidRDefault="00797073" w:rsidP="00797011">
            <w:pPr>
              <w:rPr>
                <w:rFonts w:asciiTheme="minorHAnsi" w:hAnsiTheme="minorHAnsi" w:cstheme="minorHAnsi"/>
                <w:b/>
                <w:bCs/>
                <w:sz w:val="24"/>
                <w:szCs w:val="24"/>
              </w:rPr>
            </w:pPr>
            <w:r w:rsidRPr="00797011">
              <w:rPr>
                <w:rFonts w:asciiTheme="minorHAnsi" w:hAnsiTheme="minorHAnsi" w:cstheme="minorHAnsi"/>
                <w:b/>
                <w:bCs/>
                <w:sz w:val="24"/>
                <w:szCs w:val="24"/>
              </w:rPr>
              <w:t>Komentarz</w:t>
            </w:r>
          </w:p>
        </w:tc>
      </w:tr>
      <w:tr w:rsidR="00C87249" w:rsidRPr="00797011" w14:paraId="30303D23" w14:textId="77777777" w:rsidTr="00B7259D">
        <w:trPr>
          <w:trHeight w:val="264"/>
          <w:jc w:val="center"/>
        </w:trPr>
        <w:tc>
          <w:tcPr>
            <w:tcW w:w="480" w:type="dxa"/>
            <w:shd w:val="clear" w:color="auto" w:fill="auto"/>
            <w:noWrap/>
            <w:vAlign w:val="bottom"/>
            <w:hideMark/>
          </w:tcPr>
          <w:p w14:paraId="1B81F2D9"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1</w:t>
            </w:r>
          </w:p>
        </w:tc>
        <w:tc>
          <w:tcPr>
            <w:tcW w:w="1040" w:type="dxa"/>
            <w:shd w:val="clear" w:color="auto" w:fill="auto"/>
            <w:noWrap/>
            <w:vAlign w:val="bottom"/>
            <w:hideMark/>
          </w:tcPr>
          <w:p w14:paraId="634E277A"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355862,89</w:t>
            </w:r>
          </w:p>
        </w:tc>
        <w:tc>
          <w:tcPr>
            <w:tcW w:w="1040" w:type="dxa"/>
            <w:shd w:val="clear" w:color="auto" w:fill="auto"/>
            <w:noWrap/>
            <w:vAlign w:val="bottom"/>
            <w:hideMark/>
          </w:tcPr>
          <w:p w14:paraId="484D5973"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660009,39</w:t>
            </w:r>
          </w:p>
        </w:tc>
        <w:tc>
          <w:tcPr>
            <w:tcW w:w="1000" w:type="dxa"/>
            <w:shd w:val="clear" w:color="auto" w:fill="auto"/>
            <w:noWrap/>
            <w:vAlign w:val="bottom"/>
            <w:hideMark/>
          </w:tcPr>
          <w:p w14:paraId="5A6D5A5B"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5EA1F028" w14:textId="77777777" w:rsidTr="00B7259D">
        <w:trPr>
          <w:trHeight w:val="264"/>
          <w:jc w:val="center"/>
        </w:trPr>
        <w:tc>
          <w:tcPr>
            <w:tcW w:w="480" w:type="dxa"/>
            <w:shd w:val="clear" w:color="auto" w:fill="auto"/>
            <w:noWrap/>
            <w:vAlign w:val="bottom"/>
            <w:hideMark/>
          </w:tcPr>
          <w:p w14:paraId="45A626A8"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2</w:t>
            </w:r>
          </w:p>
        </w:tc>
        <w:tc>
          <w:tcPr>
            <w:tcW w:w="1040" w:type="dxa"/>
            <w:shd w:val="clear" w:color="auto" w:fill="auto"/>
            <w:noWrap/>
            <w:vAlign w:val="bottom"/>
            <w:hideMark/>
          </w:tcPr>
          <w:p w14:paraId="1225C4B0"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355921,84</w:t>
            </w:r>
          </w:p>
        </w:tc>
        <w:tc>
          <w:tcPr>
            <w:tcW w:w="1040" w:type="dxa"/>
            <w:shd w:val="clear" w:color="auto" w:fill="auto"/>
            <w:noWrap/>
            <w:vAlign w:val="bottom"/>
            <w:hideMark/>
          </w:tcPr>
          <w:p w14:paraId="4DF75C9E"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659936,93</w:t>
            </w:r>
          </w:p>
        </w:tc>
        <w:tc>
          <w:tcPr>
            <w:tcW w:w="1000" w:type="dxa"/>
            <w:shd w:val="clear" w:color="auto" w:fill="auto"/>
            <w:noWrap/>
            <w:vAlign w:val="bottom"/>
            <w:hideMark/>
          </w:tcPr>
          <w:p w14:paraId="25A8FA95"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3796E857" w14:textId="77777777" w:rsidTr="00B7259D">
        <w:trPr>
          <w:trHeight w:val="264"/>
          <w:jc w:val="center"/>
        </w:trPr>
        <w:tc>
          <w:tcPr>
            <w:tcW w:w="480" w:type="dxa"/>
            <w:shd w:val="clear" w:color="auto" w:fill="auto"/>
            <w:noWrap/>
            <w:vAlign w:val="bottom"/>
            <w:hideMark/>
          </w:tcPr>
          <w:p w14:paraId="05871A0F"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w:t>
            </w:r>
          </w:p>
        </w:tc>
        <w:tc>
          <w:tcPr>
            <w:tcW w:w="1040" w:type="dxa"/>
            <w:shd w:val="clear" w:color="auto" w:fill="auto"/>
            <w:noWrap/>
            <w:vAlign w:val="bottom"/>
            <w:hideMark/>
          </w:tcPr>
          <w:p w14:paraId="2AFF57AA"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355930,65</w:t>
            </w:r>
          </w:p>
        </w:tc>
        <w:tc>
          <w:tcPr>
            <w:tcW w:w="1040" w:type="dxa"/>
            <w:shd w:val="clear" w:color="auto" w:fill="auto"/>
            <w:noWrap/>
            <w:vAlign w:val="bottom"/>
            <w:hideMark/>
          </w:tcPr>
          <w:p w14:paraId="20D2E0AA"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659926,09</w:t>
            </w:r>
          </w:p>
        </w:tc>
        <w:tc>
          <w:tcPr>
            <w:tcW w:w="1000" w:type="dxa"/>
            <w:shd w:val="clear" w:color="auto" w:fill="auto"/>
            <w:noWrap/>
            <w:vAlign w:val="bottom"/>
            <w:hideMark/>
          </w:tcPr>
          <w:p w14:paraId="55018D4F"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66FB5342" w14:textId="77777777" w:rsidTr="00B7259D">
        <w:trPr>
          <w:trHeight w:val="264"/>
          <w:jc w:val="center"/>
        </w:trPr>
        <w:tc>
          <w:tcPr>
            <w:tcW w:w="480" w:type="dxa"/>
            <w:shd w:val="clear" w:color="auto" w:fill="auto"/>
            <w:noWrap/>
            <w:vAlign w:val="bottom"/>
            <w:hideMark/>
          </w:tcPr>
          <w:p w14:paraId="335C26E0"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4</w:t>
            </w:r>
          </w:p>
        </w:tc>
        <w:tc>
          <w:tcPr>
            <w:tcW w:w="1040" w:type="dxa"/>
            <w:shd w:val="clear" w:color="auto" w:fill="auto"/>
            <w:noWrap/>
            <w:vAlign w:val="bottom"/>
            <w:hideMark/>
          </w:tcPr>
          <w:p w14:paraId="714C2DF9"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355932,33</w:t>
            </w:r>
          </w:p>
        </w:tc>
        <w:tc>
          <w:tcPr>
            <w:tcW w:w="1040" w:type="dxa"/>
            <w:shd w:val="clear" w:color="auto" w:fill="auto"/>
            <w:noWrap/>
            <w:vAlign w:val="bottom"/>
            <w:hideMark/>
          </w:tcPr>
          <w:p w14:paraId="128C980E"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659924,03</w:t>
            </w:r>
          </w:p>
        </w:tc>
        <w:tc>
          <w:tcPr>
            <w:tcW w:w="1000" w:type="dxa"/>
            <w:shd w:val="clear" w:color="auto" w:fill="auto"/>
            <w:noWrap/>
            <w:vAlign w:val="bottom"/>
            <w:hideMark/>
          </w:tcPr>
          <w:p w14:paraId="36B20875"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45F18257" w14:textId="77777777" w:rsidTr="00B7259D">
        <w:trPr>
          <w:trHeight w:val="264"/>
          <w:jc w:val="center"/>
        </w:trPr>
        <w:tc>
          <w:tcPr>
            <w:tcW w:w="480" w:type="dxa"/>
            <w:shd w:val="clear" w:color="auto" w:fill="auto"/>
            <w:noWrap/>
            <w:vAlign w:val="bottom"/>
            <w:hideMark/>
          </w:tcPr>
          <w:p w14:paraId="52B5F440"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5</w:t>
            </w:r>
          </w:p>
        </w:tc>
        <w:tc>
          <w:tcPr>
            <w:tcW w:w="1040" w:type="dxa"/>
            <w:shd w:val="clear" w:color="auto" w:fill="auto"/>
            <w:noWrap/>
            <w:vAlign w:val="bottom"/>
            <w:hideMark/>
          </w:tcPr>
          <w:p w14:paraId="29681CF5"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355933,77</w:t>
            </w:r>
          </w:p>
        </w:tc>
        <w:tc>
          <w:tcPr>
            <w:tcW w:w="1040" w:type="dxa"/>
            <w:shd w:val="clear" w:color="auto" w:fill="auto"/>
            <w:noWrap/>
            <w:vAlign w:val="bottom"/>
            <w:hideMark/>
          </w:tcPr>
          <w:p w14:paraId="1A2BB773"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659922,39</w:t>
            </w:r>
          </w:p>
        </w:tc>
        <w:tc>
          <w:tcPr>
            <w:tcW w:w="1000" w:type="dxa"/>
            <w:shd w:val="clear" w:color="auto" w:fill="auto"/>
            <w:noWrap/>
            <w:vAlign w:val="bottom"/>
            <w:hideMark/>
          </w:tcPr>
          <w:p w14:paraId="1A298574"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6664BC29" w14:textId="77777777" w:rsidTr="00B7259D">
        <w:trPr>
          <w:trHeight w:val="264"/>
          <w:jc w:val="center"/>
        </w:trPr>
        <w:tc>
          <w:tcPr>
            <w:tcW w:w="480" w:type="dxa"/>
            <w:shd w:val="clear" w:color="auto" w:fill="auto"/>
            <w:noWrap/>
            <w:vAlign w:val="bottom"/>
            <w:hideMark/>
          </w:tcPr>
          <w:p w14:paraId="5D221D38"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w:t>
            </w:r>
          </w:p>
        </w:tc>
        <w:tc>
          <w:tcPr>
            <w:tcW w:w="1040" w:type="dxa"/>
            <w:shd w:val="clear" w:color="auto" w:fill="auto"/>
            <w:noWrap/>
            <w:vAlign w:val="bottom"/>
            <w:hideMark/>
          </w:tcPr>
          <w:p w14:paraId="00C7D07A"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356033,48</w:t>
            </w:r>
          </w:p>
        </w:tc>
        <w:tc>
          <w:tcPr>
            <w:tcW w:w="1040" w:type="dxa"/>
            <w:shd w:val="clear" w:color="auto" w:fill="auto"/>
            <w:noWrap/>
            <w:vAlign w:val="bottom"/>
            <w:hideMark/>
          </w:tcPr>
          <w:p w14:paraId="0C9597B7"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659915,77</w:t>
            </w:r>
          </w:p>
        </w:tc>
        <w:tc>
          <w:tcPr>
            <w:tcW w:w="1000" w:type="dxa"/>
            <w:shd w:val="clear" w:color="auto" w:fill="auto"/>
            <w:noWrap/>
            <w:vAlign w:val="bottom"/>
            <w:hideMark/>
          </w:tcPr>
          <w:p w14:paraId="61E9EE38"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1F15B25F" w14:textId="77777777" w:rsidTr="00B7259D">
        <w:trPr>
          <w:trHeight w:val="264"/>
          <w:jc w:val="center"/>
        </w:trPr>
        <w:tc>
          <w:tcPr>
            <w:tcW w:w="480" w:type="dxa"/>
            <w:shd w:val="clear" w:color="auto" w:fill="auto"/>
            <w:noWrap/>
            <w:vAlign w:val="bottom"/>
            <w:hideMark/>
          </w:tcPr>
          <w:p w14:paraId="419362F0"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7</w:t>
            </w:r>
          </w:p>
        </w:tc>
        <w:tc>
          <w:tcPr>
            <w:tcW w:w="1040" w:type="dxa"/>
            <w:shd w:val="clear" w:color="auto" w:fill="auto"/>
            <w:noWrap/>
            <w:vAlign w:val="bottom"/>
            <w:hideMark/>
          </w:tcPr>
          <w:p w14:paraId="4E475632"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356126,71</w:t>
            </w:r>
          </w:p>
        </w:tc>
        <w:tc>
          <w:tcPr>
            <w:tcW w:w="1040" w:type="dxa"/>
            <w:shd w:val="clear" w:color="auto" w:fill="auto"/>
            <w:noWrap/>
            <w:vAlign w:val="bottom"/>
            <w:hideMark/>
          </w:tcPr>
          <w:p w14:paraId="21C2A12B"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659909,58</w:t>
            </w:r>
          </w:p>
        </w:tc>
        <w:tc>
          <w:tcPr>
            <w:tcW w:w="1000" w:type="dxa"/>
            <w:shd w:val="clear" w:color="auto" w:fill="auto"/>
            <w:noWrap/>
            <w:vAlign w:val="bottom"/>
            <w:hideMark/>
          </w:tcPr>
          <w:p w14:paraId="42ADC2C4"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04D07009" w14:textId="77777777" w:rsidTr="00B7259D">
        <w:trPr>
          <w:trHeight w:val="264"/>
          <w:jc w:val="center"/>
        </w:trPr>
        <w:tc>
          <w:tcPr>
            <w:tcW w:w="480" w:type="dxa"/>
            <w:shd w:val="clear" w:color="auto" w:fill="auto"/>
            <w:noWrap/>
            <w:vAlign w:val="bottom"/>
            <w:hideMark/>
          </w:tcPr>
          <w:p w14:paraId="1E689FD6"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8</w:t>
            </w:r>
          </w:p>
        </w:tc>
        <w:tc>
          <w:tcPr>
            <w:tcW w:w="1040" w:type="dxa"/>
            <w:shd w:val="clear" w:color="auto" w:fill="auto"/>
            <w:noWrap/>
            <w:vAlign w:val="bottom"/>
            <w:hideMark/>
          </w:tcPr>
          <w:p w14:paraId="2EC8867F"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356125,21</w:t>
            </w:r>
          </w:p>
        </w:tc>
        <w:tc>
          <w:tcPr>
            <w:tcW w:w="1040" w:type="dxa"/>
            <w:shd w:val="clear" w:color="auto" w:fill="auto"/>
            <w:noWrap/>
            <w:vAlign w:val="bottom"/>
            <w:hideMark/>
          </w:tcPr>
          <w:p w14:paraId="5DDC80FD"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659927,89</w:t>
            </w:r>
          </w:p>
        </w:tc>
        <w:tc>
          <w:tcPr>
            <w:tcW w:w="1000" w:type="dxa"/>
            <w:shd w:val="clear" w:color="auto" w:fill="auto"/>
            <w:noWrap/>
            <w:vAlign w:val="bottom"/>
            <w:hideMark/>
          </w:tcPr>
          <w:p w14:paraId="6F4D555B"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06D7E1D1" w14:textId="77777777" w:rsidTr="00B7259D">
        <w:trPr>
          <w:trHeight w:val="264"/>
          <w:jc w:val="center"/>
        </w:trPr>
        <w:tc>
          <w:tcPr>
            <w:tcW w:w="480" w:type="dxa"/>
            <w:shd w:val="clear" w:color="auto" w:fill="auto"/>
            <w:noWrap/>
            <w:vAlign w:val="bottom"/>
            <w:hideMark/>
          </w:tcPr>
          <w:p w14:paraId="4B66B301"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9</w:t>
            </w:r>
          </w:p>
        </w:tc>
        <w:tc>
          <w:tcPr>
            <w:tcW w:w="1040" w:type="dxa"/>
            <w:shd w:val="clear" w:color="auto" w:fill="auto"/>
            <w:noWrap/>
            <w:vAlign w:val="bottom"/>
            <w:hideMark/>
          </w:tcPr>
          <w:p w14:paraId="3DEE0DDF"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356115,18</w:t>
            </w:r>
          </w:p>
        </w:tc>
        <w:tc>
          <w:tcPr>
            <w:tcW w:w="1040" w:type="dxa"/>
            <w:shd w:val="clear" w:color="auto" w:fill="auto"/>
            <w:noWrap/>
            <w:vAlign w:val="bottom"/>
            <w:hideMark/>
          </w:tcPr>
          <w:p w14:paraId="7096FC0D"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659950,86</w:t>
            </w:r>
          </w:p>
        </w:tc>
        <w:tc>
          <w:tcPr>
            <w:tcW w:w="1000" w:type="dxa"/>
            <w:shd w:val="clear" w:color="auto" w:fill="auto"/>
            <w:noWrap/>
            <w:vAlign w:val="bottom"/>
            <w:hideMark/>
          </w:tcPr>
          <w:p w14:paraId="6B5068F8"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139E6D52" w14:textId="77777777" w:rsidTr="00B7259D">
        <w:trPr>
          <w:trHeight w:val="264"/>
          <w:jc w:val="center"/>
        </w:trPr>
        <w:tc>
          <w:tcPr>
            <w:tcW w:w="480" w:type="dxa"/>
            <w:shd w:val="clear" w:color="auto" w:fill="auto"/>
            <w:noWrap/>
            <w:vAlign w:val="bottom"/>
            <w:hideMark/>
          </w:tcPr>
          <w:p w14:paraId="22FEBBCF"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10</w:t>
            </w:r>
          </w:p>
        </w:tc>
        <w:tc>
          <w:tcPr>
            <w:tcW w:w="1040" w:type="dxa"/>
            <w:shd w:val="clear" w:color="auto" w:fill="auto"/>
            <w:noWrap/>
            <w:vAlign w:val="bottom"/>
            <w:hideMark/>
          </w:tcPr>
          <w:p w14:paraId="2177C679"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356127,06</w:t>
            </w:r>
          </w:p>
        </w:tc>
        <w:tc>
          <w:tcPr>
            <w:tcW w:w="1040" w:type="dxa"/>
            <w:shd w:val="clear" w:color="auto" w:fill="auto"/>
            <w:noWrap/>
            <w:vAlign w:val="bottom"/>
            <w:hideMark/>
          </w:tcPr>
          <w:p w14:paraId="0B05D45F"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659958,51</w:t>
            </w:r>
          </w:p>
        </w:tc>
        <w:tc>
          <w:tcPr>
            <w:tcW w:w="1000" w:type="dxa"/>
            <w:shd w:val="clear" w:color="auto" w:fill="auto"/>
            <w:noWrap/>
            <w:vAlign w:val="bottom"/>
            <w:hideMark/>
          </w:tcPr>
          <w:p w14:paraId="79B0EDC4"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51AFF680" w14:textId="77777777" w:rsidTr="00B7259D">
        <w:trPr>
          <w:trHeight w:val="264"/>
          <w:jc w:val="center"/>
        </w:trPr>
        <w:tc>
          <w:tcPr>
            <w:tcW w:w="480" w:type="dxa"/>
            <w:shd w:val="clear" w:color="auto" w:fill="auto"/>
            <w:noWrap/>
            <w:vAlign w:val="bottom"/>
            <w:hideMark/>
          </w:tcPr>
          <w:p w14:paraId="3FD492AB"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11</w:t>
            </w:r>
          </w:p>
        </w:tc>
        <w:tc>
          <w:tcPr>
            <w:tcW w:w="1040" w:type="dxa"/>
            <w:shd w:val="clear" w:color="auto" w:fill="auto"/>
            <w:noWrap/>
            <w:vAlign w:val="bottom"/>
            <w:hideMark/>
          </w:tcPr>
          <w:p w14:paraId="590B8695"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356122,31</w:t>
            </w:r>
          </w:p>
        </w:tc>
        <w:tc>
          <w:tcPr>
            <w:tcW w:w="1040" w:type="dxa"/>
            <w:shd w:val="clear" w:color="auto" w:fill="auto"/>
            <w:noWrap/>
            <w:vAlign w:val="bottom"/>
            <w:hideMark/>
          </w:tcPr>
          <w:p w14:paraId="2A36E184"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659976,20</w:t>
            </w:r>
          </w:p>
        </w:tc>
        <w:tc>
          <w:tcPr>
            <w:tcW w:w="1000" w:type="dxa"/>
            <w:shd w:val="clear" w:color="auto" w:fill="auto"/>
            <w:noWrap/>
            <w:vAlign w:val="bottom"/>
            <w:hideMark/>
          </w:tcPr>
          <w:p w14:paraId="16764133"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24D9BD10" w14:textId="77777777" w:rsidTr="00B7259D">
        <w:trPr>
          <w:trHeight w:val="264"/>
          <w:jc w:val="center"/>
        </w:trPr>
        <w:tc>
          <w:tcPr>
            <w:tcW w:w="480" w:type="dxa"/>
            <w:shd w:val="clear" w:color="auto" w:fill="auto"/>
            <w:noWrap/>
            <w:vAlign w:val="bottom"/>
            <w:hideMark/>
          </w:tcPr>
          <w:p w14:paraId="66907672"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12</w:t>
            </w:r>
          </w:p>
        </w:tc>
        <w:tc>
          <w:tcPr>
            <w:tcW w:w="1040" w:type="dxa"/>
            <w:shd w:val="clear" w:color="auto" w:fill="auto"/>
            <w:noWrap/>
            <w:vAlign w:val="bottom"/>
            <w:hideMark/>
          </w:tcPr>
          <w:p w14:paraId="4F1CED79"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356126,80</w:t>
            </w:r>
          </w:p>
        </w:tc>
        <w:tc>
          <w:tcPr>
            <w:tcW w:w="1040" w:type="dxa"/>
            <w:shd w:val="clear" w:color="auto" w:fill="auto"/>
            <w:noWrap/>
            <w:vAlign w:val="bottom"/>
            <w:hideMark/>
          </w:tcPr>
          <w:p w14:paraId="23CF10AD"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660001,55</w:t>
            </w:r>
          </w:p>
        </w:tc>
        <w:tc>
          <w:tcPr>
            <w:tcW w:w="1000" w:type="dxa"/>
            <w:shd w:val="clear" w:color="auto" w:fill="auto"/>
            <w:noWrap/>
            <w:vAlign w:val="bottom"/>
            <w:hideMark/>
          </w:tcPr>
          <w:p w14:paraId="59BF8EE5"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22F9AF85" w14:textId="77777777" w:rsidTr="00B7259D">
        <w:trPr>
          <w:trHeight w:val="264"/>
          <w:jc w:val="center"/>
        </w:trPr>
        <w:tc>
          <w:tcPr>
            <w:tcW w:w="480" w:type="dxa"/>
            <w:shd w:val="clear" w:color="auto" w:fill="auto"/>
            <w:noWrap/>
            <w:vAlign w:val="bottom"/>
            <w:hideMark/>
          </w:tcPr>
          <w:p w14:paraId="5036C86F"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13</w:t>
            </w:r>
          </w:p>
        </w:tc>
        <w:tc>
          <w:tcPr>
            <w:tcW w:w="1040" w:type="dxa"/>
            <w:shd w:val="clear" w:color="auto" w:fill="auto"/>
            <w:noWrap/>
            <w:vAlign w:val="bottom"/>
            <w:hideMark/>
          </w:tcPr>
          <w:p w14:paraId="60B417F3"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356121,25</w:t>
            </w:r>
          </w:p>
        </w:tc>
        <w:tc>
          <w:tcPr>
            <w:tcW w:w="1040" w:type="dxa"/>
            <w:shd w:val="clear" w:color="auto" w:fill="auto"/>
            <w:noWrap/>
            <w:vAlign w:val="bottom"/>
            <w:hideMark/>
          </w:tcPr>
          <w:p w14:paraId="7807A602"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660025,57</w:t>
            </w:r>
          </w:p>
        </w:tc>
        <w:tc>
          <w:tcPr>
            <w:tcW w:w="1000" w:type="dxa"/>
            <w:shd w:val="clear" w:color="auto" w:fill="auto"/>
            <w:noWrap/>
            <w:vAlign w:val="bottom"/>
            <w:hideMark/>
          </w:tcPr>
          <w:p w14:paraId="587887AC"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7419279A" w14:textId="77777777" w:rsidTr="00B7259D">
        <w:trPr>
          <w:trHeight w:val="264"/>
          <w:jc w:val="center"/>
        </w:trPr>
        <w:tc>
          <w:tcPr>
            <w:tcW w:w="480" w:type="dxa"/>
            <w:shd w:val="clear" w:color="auto" w:fill="auto"/>
            <w:noWrap/>
            <w:vAlign w:val="bottom"/>
            <w:hideMark/>
          </w:tcPr>
          <w:p w14:paraId="5FCF5995"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14</w:t>
            </w:r>
          </w:p>
        </w:tc>
        <w:tc>
          <w:tcPr>
            <w:tcW w:w="1040" w:type="dxa"/>
            <w:shd w:val="clear" w:color="auto" w:fill="auto"/>
            <w:noWrap/>
            <w:vAlign w:val="bottom"/>
            <w:hideMark/>
          </w:tcPr>
          <w:p w14:paraId="30AC81EC"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356128,38</w:t>
            </w:r>
          </w:p>
        </w:tc>
        <w:tc>
          <w:tcPr>
            <w:tcW w:w="1040" w:type="dxa"/>
            <w:shd w:val="clear" w:color="auto" w:fill="auto"/>
            <w:noWrap/>
            <w:vAlign w:val="bottom"/>
            <w:hideMark/>
          </w:tcPr>
          <w:p w14:paraId="6500F793"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660041,41</w:t>
            </w:r>
          </w:p>
        </w:tc>
        <w:tc>
          <w:tcPr>
            <w:tcW w:w="1000" w:type="dxa"/>
            <w:shd w:val="clear" w:color="auto" w:fill="auto"/>
            <w:noWrap/>
            <w:vAlign w:val="bottom"/>
            <w:hideMark/>
          </w:tcPr>
          <w:p w14:paraId="7126AF1F"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64BBD02A" w14:textId="77777777" w:rsidTr="00B7259D">
        <w:trPr>
          <w:trHeight w:val="264"/>
          <w:jc w:val="center"/>
        </w:trPr>
        <w:tc>
          <w:tcPr>
            <w:tcW w:w="480" w:type="dxa"/>
            <w:shd w:val="clear" w:color="auto" w:fill="auto"/>
            <w:noWrap/>
            <w:vAlign w:val="bottom"/>
            <w:hideMark/>
          </w:tcPr>
          <w:p w14:paraId="04113C28"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15</w:t>
            </w:r>
          </w:p>
        </w:tc>
        <w:tc>
          <w:tcPr>
            <w:tcW w:w="1040" w:type="dxa"/>
            <w:shd w:val="clear" w:color="auto" w:fill="auto"/>
            <w:noWrap/>
            <w:vAlign w:val="bottom"/>
            <w:hideMark/>
          </w:tcPr>
          <w:p w14:paraId="243D6BBA"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356233,24</w:t>
            </w:r>
          </w:p>
        </w:tc>
        <w:tc>
          <w:tcPr>
            <w:tcW w:w="1040" w:type="dxa"/>
            <w:shd w:val="clear" w:color="auto" w:fill="auto"/>
            <w:noWrap/>
            <w:vAlign w:val="bottom"/>
            <w:hideMark/>
          </w:tcPr>
          <w:p w14:paraId="635A83F4"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660163,38</w:t>
            </w:r>
          </w:p>
        </w:tc>
        <w:tc>
          <w:tcPr>
            <w:tcW w:w="1000" w:type="dxa"/>
            <w:shd w:val="clear" w:color="auto" w:fill="auto"/>
            <w:noWrap/>
            <w:vAlign w:val="bottom"/>
            <w:hideMark/>
          </w:tcPr>
          <w:p w14:paraId="22850920"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6F2FAD02" w14:textId="77777777" w:rsidTr="00B7259D">
        <w:trPr>
          <w:trHeight w:val="264"/>
          <w:jc w:val="center"/>
        </w:trPr>
        <w:tc>
          <w:tcPr>
            <w:tcW w:w="480" w:type="dxa"/>
            <w:shd w:val="clear" w:color="auto" w:fill="auto"/>
            <w:noWrap/>
            <w:vAlign w:val="bottom"/>
            <w:hideMark/>
          </w:tcPr>
          <w:p w14:paraId="142DB64C"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16</w:t>
            </w:r>
          </w:p>
        </w:tc>
        <w:tc>
          <w:tcPr>
            <w:tcW w:w="1040" w:type="dxa"/>
            <w:shd w:val="clear" w:color="auto" w:fill="auto"/>
            <w:noWrap/>
            <w:vAlign w:val="bottom"/>
            <w:hideMark/>
          </w:tcPr>
          <w:p w14:paraId="38B74FAF"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356290,91</w:t>
            </w:r>
          </w:p>
        </w:tc>
        <w:tc>
          <w:tcPr>
            <w:tcW w:w="1040" w:type="dxa"/>
            <w:shd w:val="clear" w:color="auto" w:fill="auto"/>
            <w:noWrap/>
            <w:vAlign w:val="bottom"/>
            <w:hideMark/>
          </w:tcPr>
          <w:p w14:paraId="6B78D0C0"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660069,59</w:t>
            </w:r>
          </w:p>
        </w:tc>
        <w:tc>
          <w:tcPr>
            <w:tcW w:w="1000" w:type="dxa"/>
            <w:shd w:val="clear" w:color="auto" w:fill="auto"/>
            <w:noWrap/>
            <w:vAlign w:val="bottom"/>
            <w:hideMark/>
          </w:tcPr>
          <w:p w14:paraId="14ED5056"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1C24C1A4" w14:textId="77777777" w:rsidTr="00B7259D">
        <w:trPr>
          <w:trHeight w:val="264"/>
          <w:jc w:val="center"/>
        </w:trPr>
        <w:tc>
          <w:tcPr>
            <w:tcW w:w="480" w:type="dxa"/>
            <w:shd w:val="clear" w:color="auto" w:fill="auto"/>
            <w:noWrap/>
            <w:vAlign w:val="bottom"/>
            <w:hideMark/>
          </w:tcPr>
          <w:p w14:paraId="130D27A8"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17</w:t>
            </w:r>
          </w:p>
        </w:tc>
        <w:tc>
          <w:tcPr>
            <w:tcW w:w="1040" w:type="dxa"/>
            <w:shd w:val="clear" w:color="auto" w:fill="auto"/>
            <w:noWrap/>
            <w:vAlign w:val="bottom"/>
            <w:hideMark/>
          </w:tcPr>
          <w:p w14:paraId="7AB70A4E"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356400,99</w:t>
            </w:r>
          </w:p>
        </w:tc>
        <w:tc>
          <w:tcPr>
            <w:tcW w:w="1040" w:type="dxa"/>
            <w:shd w:val="clear" w:color="auto" w:fill="auto"/>
            <w:noWrap/>
            <w:vAlign w:val="bottom"/>
            <w:hideMark/>
          </w:tcPr>
          <w:p w14:paraId="5B134DF7"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659890,56</w:t>
            </w:r>
          </w:p>
        </w:tc>
        <w:tc>
          <w:tcPr>
            <w:tcW w:w="1000" w:type="dxa"/>
            <w:shd w:val="clear" w:color="auto" w:fill="auto"/>
            <w:noWrap/>
            <w:vAlign w:val="bottom"/>
            <w:hideMark/>
          </w:tcPr>
          <w:p w14:paraId="0EA2F1D9"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3B6BD4BA" w14:textId="77777777" w:rsidTr="00B7259D">
        <w:trPr>
          <w:trHeight w:val="264"/>
          <w:jc w:val="center"/>
        </w:trPr>
        <w:tc>
          <w:tcPr>
            <w:tcW w:w="480" w:type="dxa"/>
            <w:shd w:val="clear" w:color="auto" w:fill="auto"/>
            <w:noWrap/>
            <w:vAlign w:val="bottom"/>
            <w:hideMark/>
          </w:tcPr>
          <w:p w14:paraId="49255FB5"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18</w:t>
            </w:r>
          </w:p>
        </w:tc>
        <w:tc>
          <w:tcPr>
            <w:tcW w:w="1040" w:type="dxa"/>
            <w:shd w:val="clear" w:color="auto" w:fill="auto"/>
            <w:noWrap/>
            <w:vAlign w:val="bottom"/>
            <w:hideMark/>
          </w:tcPr>
          <w:p w14:paraId="39D58642"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356421,88</w:t>
            </w:r>
          </w:p>
        </w:tc>
        <w:tc>
          <w:tcPr>
            <w:tcW w:w="1040" w:type="dxa"/>
            <w:shd w:val="clear" w:color="auto" w:fill="auto"/>
            <w:noWrap/>
            <w:vAlign w:val="bottom"/>
            <w:hideMark/>
          </w:tcPr>
          <w:p w14:paraId="4F8C7435"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659889,06</w:t>
            </w:r>
          </w:p>
        </w:tc>
        <w:tc>
          <w:tcPr>
            <w:tcW w:w="1000" w:type="dxa"/>
            <w:shd w:val="clear" w:color="auto" w:fill="auto"/>
            <w:noWrap/>
            <w:vAlign w:val="bottom"/>
            <w:hideMark/>
          </w:tcPr>
          <w:p w14:paraId="5A52F41D"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6E1BEBAD" w14:textId="77777777" w:rsidTr="00B7259D">
        <w:trPr>
          <w:trHeight w:val="264"/>
          <w:jc w:val="center"/>
        </w:trPr>
        <w:tc>
          <w:tcPr>
            <w:tcW w:w="480" w:type="dxa"/>
            <w:shd w:val="clear" w:color="auto" w:fill="auto"/>
            <w:noWrap/>
            <w:vAlign w:val="bottom"/>
            <w:hideMark/>
          </w:tcPr>
          <w:p w14:paraId="32CCB565"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19</w:t>
            </w:r>
          </w:p>
        </w:tc>
        <w:tc>
          <w:tcPr>
            <w:tcW w:w="1040" w:type="dxa"/>
            <w:shd w:val="clear" w:color="auto" w:fill="auto"/>
            <w:noWrap/>
            <w:vAlign w:val="bottom"/>
            <w:hideMark/>
          </w:tcPr>
          <w:p w14:paraId="7257A4A7"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356444,77</w:t>
            </w:r>
          </w:p>
        </w:tc>
        <w:tc>
          <w:tcPr>
            <w:tcW w:w="1040" w:type="dxa"/>
            <w:shd w:val="clear" w:color="auto" w:fill="auto"/>
            <w:noWrap/>
            <w:vAlign w:val="bottom"/>
            <w:hideMark/>
          </w:tcPr>
          <w:p w14:paraId="27548704"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659887,43</w:t>
            </w:r>
          </w:p>
        </w:tc>
        <w:tc>
          <w:tcPr>
            <w:tcW w:w="1000" w:type="dxa"/>
            <w:shd w:val="clear" w:color="auto" w:fill="auto"/>
            <w:noWrap/>
            <w:vAlign w:val="bottom"/>
            <w:hideMark/>
          </w:tcPr>
          <w:p w14:paraId="70CC711A"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29A93154" w14:textId="77777777" w:rsidTr="00B7259D">
        <w:trPr>
          <w:trHeight w:val="264"/>
          <w:jc w:val="center"/>
        </w:trPr>
        <w:tc>
          <w:tcPr>
            <w:tcW w:w="480" w:type="dxa"/>
            <w:shd w:val="clear" w:color="auto" w:fill="auto"/>
            <w:noWrap/>
            <w:vAlign w:val="bottom"/>
            <w:hideMark/>
          </w:tcPr>
          <w:p w14:paraId="402D4827"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20</w:t>
            </w:r>
          </w:p>
        </w:tc>
        <w:tc>
          <w:tcPr>
            <w:tcW w:w="1040" w:type="dxa"/>
            <w:shd w:val="clear" w:color="auto" w:fill="auto"/>
            <w:noWrap/>
            <w:vAlign w:val="bottom"/>
            <w:hideMark/>
          </w:tcPr>
          <w:p w14:paraId="2435E732"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356445,84</w:t>
            </w:r>
          </w:p>
        </w:tc>
        <w:tc>
          <w:tcPr>
            <w:tcW w:w="1040" w:type="dxa"/>
            <w:shd w:val="clear" w:color="auto" w:fill="auto"/>
            <w:noWrap/>
            <w:vAlign w:val="bottom"/>
            <w:hideMark/>
          </w:tcPr>
          <w:p w14:paraId="42F339A3"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659887,35</w:t>
            </w:r>
          </w:p>
        </w:tc>
        <w:tc>
          <w:tcPr>
            <w:tcW w:w="1000" w:type="dxa"/>
            <w:shd w:val="clear" w:color="auto" w:fill="auto"/>
            <w:noWrap/>
            <w:vAlign w:val="bottom"/>
            <w:hideMark/>
          </w:tcPr>
          <w:p w14:paraId="07F6FF34"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6C6A8C19" w14:textId="77777777" w:rsidTr="00B7259D">
        <w:trPr>
          <w:trHeight w:val="264"/>
          <w:jc w:val="center"/>
        </w:trPr>
        <w:tc>
          <w:tcPr>
            <w:tcW w:w="480" w:type="dxa"/>
            <w:shd w:val="clear" w:color="auto" w:fill="auto"/>
            <w:noWrap/>
            <w:vAlign w:val="bottom"/>
            <w:hideMark/>
          </w:tcPr>
          <w:p w14:paraId="5AD62946"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21</w:t>
            </w:r>
          </w:p>
        </w:tc>
        <w:tc>
          <w:tcPr>
            <w:tcW w:w="1040" w:type="dxa"/>
            <w:shd w:val="clear" w:color="auto" w:fill="auto"/>
            <w:noWrap/>
            <w:vAlign w:val="bottom"/>
            <w:hideMark/>
          </w:tcPr>
          <w:p w14:paraId="64FA4063"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356445,99</w:t>
            </w:r>
          </w:p>
        </w:tc>
        <w:tc>
          <w:tcPr>
            <w:tcW w:w="1040" w:type="dxa"/>
            <w:shd w:val="clear" w:color="auto" w:fill="auto"/>
            <w:noWrap/>
            <w:vAlign w:val="bottom"/>
            <w:hideMark/>
          </w:tcPr>
          <w:p w14:paraId="6F850D9F"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659887,34</w:t>
            </w:r>
          </w:p>
        </w:tc>
        <w:tc>
          <w:tcPr>
            <w:tcW w:w="1000" w:type="dxa"/>
            <w:shd w:val="clear" w:color="auto" w:fill="auto"/>
            <w:noWrap/>
            <w:vAlign w:val="bottom"/>
            <w:hideMark/>
          </w:tcPr>
          <w:p w14:paraId="5E689009"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23CFE31B" w14:textId="77777777" w:rsidTr="00B7259D">
        <w:trPr>
          <w:trHeight w:val="264"/>
          <w:jc w:val="center"/>
        </w:trPr>
        <w:tc>
          <w:tcPr>
            <w:tcW w:w="480" w:type="dxa"/>
            <w:shd w:val="clear" w:color="auto" w:fill="auto"/>
            <w:noWrap/>
            <w:vAlign w:val="bottom"/>
            <w:hideMark/>
          </w:tcPr>
          <w:p w14:paraId="4E8D8B53"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22</w:t>
            </w:r>
          </w:p>
        </w:tc>
        <w:tc>
          <w:tcPr>
            <w:tcW w:w="1040" w:type="dxa"/>
            <w:shd w:val="clear" w:color="auto" w:fill="auto"/>
            <w:noWrap/>
            <w:vAlign w:val="bottom"/>
            <w:hideMark/>
          </w:tcPr>
          <w:p w14:paraId="2726CCE4"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356457,99</w:t>
            </w:r>
          </w:p>
        </w:tc>
        <w:tc>
          <w:tcPr>
            <w:tcW w:w="1040" w:type="dxa"/>
            <w:shd w:val="clear" w:color="auto" w:fill="auto"/>
            <w:noWrap/>
            <w:vAlign w:val="bottom"/>
            <w:hideMark/>
          </w:tcPr>
          <w:p w14:paraId="168F0339"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659886,49</w:t>
            </w:r>
          </w:p>
        </w:tc>
        <w:tc>
          <w:tcPr>
            <w:tcW w:w="1000" w:type="dxa"/>
            <w:shd w:val="clear" w:color="auto" w:fill="auto"/>
            <w:noWrap/>
            <w:vAlign w:val="bottom"/>
            <w:hideMark/>
          </w:tcPr>
          <w:p w14:paraId="077B649F"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38BEFD70" w14:textId="77777777" w:rsidTr="00B7259D">
        <w:trPr>
          <w:trHeight w:val="264"/>
          <w:jc w:val="center"/>
        </w:trPr>
        <w:tc>
          <w:tcPr>
            <w:tcW w:w="480" w:type="dxa"/>
            <w:shd w:val="clear" w:color="auto" w:fill="auto"/>
            <w:noWrap/>
            <w:vAlign w:val="bottom"/>
            <w:hideMark/>
          </w:tcPr>
          <w:p w14:paraId="79485740"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23</w:t>
            </w:r>
          </w:p>
        </w:tc>
        <w:tc>
          <w:tcPr>
            <w:tcW w:w="1040" w:type="dxa"/>
            <w:shd w:val="clear" w:color="auto" w:fill="auto"/>
            <w:noWrap/>
            <w:vAlign w:val="bottom"/>
            <w:hideMark/>
          </w:tcPr>
          <w:p w14:paraId="67482749"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356570,58</w:t>
            </w:r>
          </w:p>
        </w:tc>
        <w:tc>
          <w:tcPr>
            <w:tcW w:w="1040" w:type="dxa"/>
            <w:shd w:val="clear" w:color="auto" w:fill="auto"/>
            <w:noWrap/>
            <w:vAlign w:val="bottom"/>
            <w:hideMark/>
          </w:tcPr>
          <w:p w14:paraId="5618113B"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659878,52</w:t>
            </w:r>
          </w:p>
        </w:tc>
        <w:tc>
          <w:tcPr>
            <w:tcW w:w="1000" w:type="dxa"/>
            <w:shd w:val="clear" w:color="auto" w:fill="auto"/>
            <w:noWrap/>
            <w:vAlign w:val="bottom"/>
            <w:hideMark/>
          </w:tcPr>
          <w:p w14:paraId="7459EBFB"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5206D0DD" w14:textId="77777777" w:rsidTr="00B7259D">
        <w:trPr>
          <w:trHeight w:val="264"/>
          <w:jc w:val="center"/>
        </w:trPr>
        <w:tc>
          <w:tcPr>
            <w:tcW w:w="480" w:type="dxa"/>
            <w:shd w:val="clear" w:color="auto" w:fill="auto"/>
            <w:noWrap/>
            <w:vAlign w:val="bottom"/>
            <w:hideMark/>
          </w:tcPr>
          <w:p w14:paraId="120D71E7"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24</w:t>
            </w:r>
          </w:p>
        </w:tc>
        <w:tc>
          <w:tcPr>
            <w:tcW w:w="1040" w:type="dxa"/>
            <w:shd w:val="clear" w:color="auto" w:fill="auto"/>
            <w:noWrap/>
            <w:vAlign w:val="bottom"/>
            <w:hideMark/>
          </w:tcPr>
          <w:p w14:paraId="28D777F2"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356634,73</w:t>
            </w:r>
          </w:p>
        </w:tc>
        <w:tc>
          <w:tcPr>
            <w:tcW w:w="1040" w:type="dxa"/>
            <w:shd w:val="clear" w:color="auto" w:fill="auto"/>
            <w:noWrap/>
            <w:vAlign w:val="bottom"/>
            <w:hideMark/>
          </w:tcPr>
          <w:p w14:paraId="6D214E43"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659873,98</w:t>
            </w:r>
          </w:p>
        </w:tc>
        <w:tc>
          <w:tcPr>
            <w:tcW w:w="1000" w:type="dxa"/>
            <w:shd w:val="clear" w:color="auto" w:fill="auto"/>
            <w:noWrap/>
            <w:vAlign w:val="bottom"/>
            <w:hideMark/>
          </w:tcPr>
          <w:p w14:paraId="31C447E4"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65C9F8D0" w14:textId="77777777" w:rsidTr="00B7259D">
        <w:trPr>
          <w:trHeight w:val="264"/>
          <w:jc w:val="center"/>
        </w:trPr>
        <w:tc>
          <w:tcPr>
            <w:tcW w:w="480" w:type="dxa"/>
            <w:shd w:val="clear" w:color="auto" w:fill="auto"/>
            <w:noWrap/>
            <w:vAlign w:val="bottom"/>
            <w:hideMark/>
          </w:tcPr>
          <w:p w14:paraId="6A87A2B9"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25</w:t>
            </w:r>
          </w:p>
        </w:tc>
        <w:tc>
          <w:tcPr>
            <w:tcW w:w="1040" w:type="dxa"/>
            <w:shd w:val="clear" w:color="auto" w:fill="auto"/>
            <w:noWrap/>
            <w:vAlign w:val="bottom"/>
            <w:hideMark/>
          </w:tcPr>
          <w:p w14:paraId="707A7762"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356772,56</w:t>
            </w:r>
          </w:p>
        </w:tc>
        <w:tc>
          <w:tcPr>
            <w:tcW w:w="1040" w:type="dxa"/>
            <w:shd w:val="clear" w:color="auto" w:fill="auto"/>
            <w:noWrap/>
            <w:vAlign w:val="bottom"/>
            <w:hideMark/>
          </w:tcPr>
          <w:p w14:paraId="2542E530"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659864,22</w:t>
            </w:r>
          </w:p>
        </w:tc>
        <w:tc>
          <w:tcPr>
            <w:tcW w:w="1000" w:type="dxa"/>
            <w:shd w:val="clear" w:color="auto" w:fill="auto"/>
            <w:noWrap/>
            <w:vAlign w:val="bottom"/>
            <w:hideMark/>
          </w:tcPr>
          <w:p w14:paraId="125F1C36"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764B5912" w14:textId="77777777" w:rsidTr="00B7259D">
        <w:trPr>
          <w:trHeight w:val="264"/>
          <w:jc w:val="center"/>
        </w:trPr>
        <w:tc>
          <w:tcPr>
            <w:tcW w:w="480" w:type="dxa"/>
            <w:shd w:val="clear" w:color="auto" w:fill="auto"/>
            <w:noWrap/>
            <w:vAlign w:val="bottom"/>
            <w:hideMark/>
          </w:tcPr>
          <w:p w14:paraId="105B426B"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26</w:t>
            </w:r>
          </w:p>
        </w:tc>
        <w:tc>
          <w:tcPr>
            <w:tcW w:w="1040" w:type="dxa"/>
            <w:shd w:val="clear" w:color="auto" w:fill="auto"/>
            <w:noWrap/>
            <w:vAlign w:val="bottom"/>
            <w:hideMark/>
          </w:tcPr>
          <w:p w14:paraId="180FCA35"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356831,89</w:t>
            </w:r>
          </w:p>
        </w:tc>
        <w:tc>
          <w:tcPr>
            <w:tcW w:w="1040" w:type="dxa"/>
            <w:shd w:val="clear" w:color="auto" w:fill="auto"/>
            <w:noWrap/>
            <w:vAlign w:val="bottom"/>
            <w:hideMark/>
          </w:tcPr>
          <w:p w14:paraId="30CD03BC"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659860,02</w:t>
            </w:r>
          </w:p>
        </w:tc>
        <w:tc>
          <w:tcPr>
            <w:tcW w:w="1000" w:type="dxa"/>
            <w:shd w:val="clear" w:color="auto" w:fill="auto"/>
            <w:noWrap/>
            <w:vAlign w:val="bottom"/>
            <w:hideMark/>
          </w:tcPr>
          <w:p w14:paraId="44150AC7"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35E26AD3" w14:textId="77777777" w:rsidTr="00B7259D">
        <w:trPr>
          <w:trHeight w:val="264"/>
          <w:jc w:val="center"/>
        </w:trPr>
        <w:tc>
          <w:tcPr>
            <w:tcW w:w="480" w:type="dxa"/>
            <w:shd w:val="clear" w:color="auto" w:fill="auto"/>
            <w:noWrap/>
            <w:vAlign w:val="bottom"/>
            <w:hideMark/>
          </w:tcPr>
          <w:p w14:paraId="43A4ED24"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27</w:t>
            </w:r>
          </w:p>
        </w:tc>
        <w:tc>
          <w:tcPr>
            <w:tcW w:w="1040" w:type="dxa"/>
            <w:shd w:val="clear" w:color="auto" w:fill="auto"/>
            <w:noWrap/>
            <w:vAlign w:val="bottom"/>
            <w:hideMark/>
          </w:tcPr>
          <w:p w14:paraId="292A639C"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356892,05</w:t>
            </w:r>
          </w:p>
        </w:tc>
        <w:tc>
          <w:tcPr>
            <w:tcW w:w="1040" w:type="dxa"/>
            <w:shd w:val="clear" w:color="auto" w:fill="auto"/>
            <w:noWrap/>
            <w:vAlign w:val="bottom"/>
            <w:hideMark/>
          </w:tcPr>
          <w:p w14:paraId="5A3C0FDE"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659855,76</w:t>
            </w:r>
          </w:p>
        </w:tc>
        <w:tc>
          <w:tcPr>
            <w:tcW w:w="1000" w:type="dxa"/>
            <w:shd w:val="clear" w:color="auto" w:fill="auto"/>
            <w:noWrap/>
            <w:vAlign w:val="bottom"/>
            <w:hideMark/>
          </w:tcPr>
          <w:p w14:paraId="4D399A54"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6A295FAD" w14:textId="77777777" w:rsidTr="00B7259D">
        <w:trPr>
          <w:trHeight w:val="264"/>
          <w:jc w:val="center"/>
        </w:trPr>
        <w:tc>
          <w:tcPr>
            <w:tcW w:w="480" w:type="dxa"/>
            <w:shd w:val="clear" w:color="auto" w:fill="auto"/>
            <w:noWrap/>
            <w:vAlign w:val="bottom"/>
            <w:hideMark/>
          </w:tcPr>
          <w:p w14:paraId="4A28E01E"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28</w:t>
            </w:r>
          </w:p>
        </w:tc>
        <w:tc>
          <w:tcPr>
            <w:tcW w:w="1040" w:type="dxa"/>
            <w:shd w:val="clear" w:color="auto" w:fill="auto"/>
            <w:noWrap/>
            <w:vAlign w:val="bottom"/>
            <w:hideMark/>
          </w:tcPr>
          <w:p w14:paraId="1D2AB2F8"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357129,38</w:t>
            </w:r>
          </w:p>
        </w:tc>
        <w:tc>
          <w:tcPr>
            <w:tcW w:w="1040" w:type="dxa"/>
            <w:shd w:val="clear" w:color="auto" w:fill="auto"/>
            <w:noWrap/>
            <w:vAlign w:val="bottom"/>
            <w:hideMark/>
          </w:tcPr>
          <w:p w14:paraId="0A20A64B"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659838,96</w:t>
            </w:r>
          </w:p>
        </w:tc>
        <w:tc>
          <w:tcPr>
            <w:tcW w:w="1000" w:type="dxa"/>
            <w:shd w:val="clear" w:color="auto" w:fill="auto"/>
            <w:noWrap/>
            <w:vAlign w:val="bottom"/>
            <w:hideMark/>
          </w:tcPr>
          <w:p w14:paraId="219848B1"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1A8C4CDB" w14:textId="77777777" w:rsidTr="00B7259D">
        <w:trPr>
          <w:trHeight w:val="264"/>
          <w:jc w:val="center"/>
        </w:trPr>
        <w:tc>
          <w:tcPr>
            <w:tcW w:w="480" w:type="dxa"/>
            <w:shd w:val="clear" w:color="auto" w:fill="auto"/>
            <w:noWrap/>
            <w:vAlign w:val="bottom"/>
            <w:hideMark/>
          </w:tcPr>
          <w:p w14:paraId="50486496"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29</w:t>
            </w:r>
          </w:p>
        </w:tc>
        <w:tc>
          <w:tcPr>
            <w:tcW w:w="1040" w:type="dxa"/>
            <w:shd w:val="clear" w:color="auto" w:fill="auto"/>
            <w:noWrap/>
            <w:vAlign w:val="bottom"/>
            <w:hideMark/>
          </w:tcPr>
          <w:p w14:paraId="0447A82F"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357133,41</w:t>
            </w:r>
          </w:p>
        </w:tc>
        <w:tc>
          <w:tcPr>
            <w:tcW w:w="1040" w:type="dxa"/>
            <w:shd w:val="clear" w:color="auto" w:fill="auto"/>
            <w:noWrap/>
            <w:vAlign w:val="bottom"/>
            <w:hideMark/>
          </w:tcPr>
          <w:p w14:paraId="4C0BD6CF"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659900,37</w:t>
            </w:r>
          </w:p>
        </w:tc>
        <w:tc>
          <w:tcPr>
            <w:tcW w:w="1000" w:type="dxa"/>
            <w:shd w:val="clear" w:color="auto" w:fill="auto"/>
            <w:noWrap/>
            <w:vAlign w:val="bottom"/>
            <w:hideMark/>
          </w:tcPr>
          <w:p w14:paraId="7D3CA4D4"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42383D06" w14:textId="77777777" w:rsidTr="00B7259D">
        <w:trPr>
          <w:trHeight w:val="264"/>
          <w:jc w:val="center"/>
        </w:trPr>
        <w:tc>
          <w:tcPr>
            <w:tcW w:w="480" w:type="dxa"/>
            <w:shd w:val="clear" w:color="auto" w:fill="auto"/>
            <w:noWrap/>
            <w:vAlign w:val="bottom"/>
            <w:hideMark/>
          </w:tcPr>
          <w:p w14:paraId="136D4082"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30</w:t>
            </w:r>
          </w:p>
        </w:tc>
        <w:tc>
          <w:tcPr>
            <w:tcW w:w="1040" w:type="dxa"/>
            <w:shd w:val="clear" w:color="auto" w:fill="auto"/>
            <w:noWrap/>
            <w:vAlign w:val="bottom"/>
            <w:hideMark/>
          </w:tcPr>
          <w:p w14:paraId="6150719F"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357140,99</w:t>
            </w:r>
          </w:p>
        </w:tc>
        <w:tc>
          <w:tcPr>
            <w:tcW w:w="1040" w:type="dxa"/>
            <w:shd w:val="clear" w:color="auto" w:fill="auto"/>
            <w:noWrap/>
            <w:vAlign w:val="bottom"/>
            <w:hideMark/>
          </w:tcPr>
          <w:p w14:paraId="6623DC04"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660016,19</w:t>
            </w:r>
          </w:p>
        </w:tc>
        <w:tc>
          <w:tcPr>
            <w:tcW w:w="1000" w:type="dxa"/>
            <w:shd w:val="clear" w:color="auto" w:fill="auto"/>
            <w:noWrap/>
            <w:vAlign w:val="bottom"/>
            <w:hideMark/>
          </w:tcPr>
          <w:p w14:paraId="08BC7DF1"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013586BF" w14:textId="77777777" w:rsidTr="00B7259D">
        <w:trPr>
          <w:trHeight w:val="264"/>
          <w:jc w:val="center"/>
        </w:trPr>
        <w:tc>
          <w:tcPr>
            <w:tcW w:w="480" w:type="dxa"/>
            <w:shd w:val="clear" w:color="auto" w:fill="auto"/>
            <w:noWrap/>
            <w:vAlign w:val="bottom"/>
            <w:hideMark/>
          </w:tcPr>
          <w:p w14:paraId="0289EB0C"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31</w:t>
            </w:r>
          </w:p>
        </w:tc>
        <w:tc>
          <w:tcPr>
            <w:tcW w:w="1040" w:type="dxa"/>
            <w:shd w:val="clear" w:color="auto" w:fill="auto"/>
            <w:noWrap/>
            <w:vAlign w:val="bottom"/>
            <w:hideMark/>
          </w:tcPr>
          <w:p w14:paraId="000AD300"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357163,68</w:t>
            </w:r>
          </w:p>
        </w:tc>
        <w:tc>
          <w:tcPr>
            <w:tcW w:w="1040" w:type="dxa"/>
            <w:shd w:val="clear" w:color="auto" w:fill="auto"/>
            <w:noWrap/>
            <w:vAlign w:val="bottom"/>
            <w:hideMark/>
          </w:tcPr>
          <w:p w14:paraId="3A4D5DDA"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660362,78</w:t>
            </w:r>
          </w:p>
        </w:tc>
        <w:tc>
          <w:tcPr>
            <w:tcW w:w="1000" w:type="dxa"/>
            <w:shd w:val="clear" w:color="auto" w:fill="auto"/>
            <w:noWrap/>
            <w:vAlign w:val="bottom"/>
            <w:hideMark/>
          </w:tcPr>
          <w:p w14:paraId="45163D2B"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21AD5079" w14:textId="77777777" w:rsidTr="00B7259D">
        <w:trPr>
          <w:trHeight w:val="264"/>
          <w:jc w:val="center"/>
        </w:trPr>
        <w:tc>
          <w:tcPr>
            <w:tcW w:w="480" w:type="dxa"/>
            <w:shd w:val="clear" w:color="auto" w:fill="auto"/>
            <w:noWrap/>
            <w:vAlign w:val="bottom"/>
            <w:hideMark/>
          </w:tcPr>
          <w:p w14:paraId="7D7F04FB"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32</w:t>
            </w:r>
          </w:p>
        </w:tc>
        <w:tc>
          <w:tcPr>
            <w:tcW w:w="1040" w:type="dxa"/>
            <w:shd w:val="clear" w:color="auto" w:fill="auto"/>
            <w:noWrap/>
            <w:vAlign w:val="bottom"/>
            <w:hideMark/>
          </w:tcPr>
          <w:p w14:paraId="0CEF08D9"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357167,82</w:t>
            </w:r>
          </w:p>
        </w:tc>
        <w:tc>
          <w:tcPr>
            <w:tcW w:w="1040" w:type="dxa"/>
            <w:shd w:val="clear" w:color="auto" w:fill="auto"/>
            <w:noWrap/>
            <w:vAlign w:val="bottom"/>
            <w:hideMark/>
          </w:tcPr>
          <w:p w14:paraId="49332EFE"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660426,01</w:t>
            </w:r>
          </w:p>
        </w:tc>
        <w:tc>
          <w:tcPr>
            <w:tcW w:w="1000" w:type="dxa"/>
            <w:shd w:val="clear" w:color="auto" w:fill="auto"/>
            <w:noWrap/>
            <w:vAlign w:val="bottom"/>
            <w:hideMark/>
          </w:tcPr>
          <w:p w14:paraId="4B9EAF06"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689A99D0" w14:textId="77777777" w:rsidTr="00B7259D">
        <w:trPr>
          <w:trHeight w:val="264"/>
          <w:jc w:val="center"/>
        </w:trPr>
        <w:tc>
          <w:tcPr>
            <w:tcW w:w="480" w:type="dxa"/>
            <w:shd w:val="clear" w:color="auto" w:fill="auto"/>
            <w:noWrap/>
            <w:vAlign w:val="bottom"/>
            <w:hideMark/>
          </w:tcPr>
          <w:p w14:paraId="10F4FCE3"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33</w:t>
            </w:r>
          </w:p>
        </w:tc>
        <w:tc>
          <w:tcPr>
            <w:tcW w:w="1040" w:type="dxa"/>
            <w:shd w:val="clear" w:color="auto" w:fill="auto"/>
            <w:noWrap/>
            <w:vAlign w:val="bottom"/>
            <w:hideMark/>
          </w:tcPr>
          <w:p w14:paraId="21965C85"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357172,67</w:t>
            </w:r>
          </w:p>
        </w:tc>
        <w:tc>
          <w:tcPr>
            <w:tcW w:w="1040" w:type="dxa"/>
            <w:shd w:val="clear" w:color="auto" w:fill="auto"/>
            <w:noWrap/>
            <w:vAlign w:val="bottom"/>
            <w:hideMark/>
          </w:tcPr>
          <w:p w14:paraId="20681BCE"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660500,07</w:t>
            </w:r>
          </w:p>
        </w:tc>
        <w:tc>
          <w:tcPr>
            <w:tcW w:w="1000" w:type="dxa"/>
            <w:shd w:val="clear" w:color="auto" w:fill="auto"/>
            <w:noWrap/>
            <w:vAlign w:val="bottom"/>
            <w:hideMark/>
          </w:tcPr>
          <w:p w14:paraId="54FF7E3C"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5BB1248C" w14:textId="77777777" w:rsidTr="00B7259D">
        <w:trPr>
          <w:trHeight w:val="264"/>
          <w:jc w:val="center"/>
        </w:trPr>
        <w:tc>
          <w:tcPr>
            <w:tcW w:w="480" w:type="dxa"/>
            <w:shd w:val="clear" w:color="auto" w:fill="auto"/>
            <w:noWrap/>
            <w:vAlign w:val="bottom"/>
            <w:hideMark/>
          </w:tcPr>
          <w:p w14:paraId="0E0BAE7C"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34</w:t>
            </w:r>
          </w:p>
        </w:tc>
        <w:tc>
          <w:tcPr>
            <w:tcW w:w="1040" w:type="dxa"/>
            <w:shd w:val="clear" w:color="auto" w:fill="auto"/>
            <w:noWrap/>
            <w:vAlign w:val="bottom"/>
            <w:hideMark/>
          </w:tcPr>
          <w:p w14:paraId="7131906E"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357178,22</w:t>
            </w:r>
          </w:p>
        </w:tc>
        <w:tc>
          <w:tcPr>
            <w:tcW w:w="1040" w:type="dxa"/>
            <w:shd w:val="clear" w:color="auto" w:fill="auto"/>
            <w:noWrap/>
            <w:vAlign w:val="bottom"/>
            <w:hideMark/>
          </w:tcPr>
          <w:p w14:paraId="157EAD72"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660584,90</w:t>
            </w:r>
          </w:p>
        </w:tc>
        <w:tc>
          <w:tcPr>
            <w:tcW w:w="1000" w:type="dxa"/>
            <w:shd w:val="clear" w:color="auto" w:fill="auto"/>
            <w:noWrap/>
            <w:vAlign w:val="bottom"/>
            <w:hideMark/>
          </w:tcPr>
          <w:p w14:paraId="37D0AE07"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5151B088" w14:textId="77777777" w:rsidTr="00B7259D">
        <w:trPr>
          <w:trHeight w:val="264"/>
          <w:jc w:val="center"/>
        </w:trPr>
        <w:tc>
          <w:tcPr>
            <w:tcW w:w="480" w:type="dxa"/>
            <w:shd w:val="clear" w:color="auto" w:fill="auto"/>
            <w:noWrap/>
            <w:vAlign w:val="bottom"/>
            <w:hideMark/>
          </w:tcPr>
          <w:p w14:paraId="35D3FF2E"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w:t>
            </w:r>
          </w:p>
        </w:tc>
        <w:tc>
          <w:tcPr>
            <w:tcW w:w="1040" w:type="dxa"/>
            <w:shd w:val="clear" w:color="auto" w:fill="auto"/>
            <w:noWrap/>
            <w:vAlign w:val="bottom"/>
            <w:hideMark/>
          </w:tcPr>
          <w:p w14:paraId="20F145E7"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357189,70</w:t>
            </w:r>
          </w:p>
        </w:tc>
        <w:tc>
          <w:tcPr>
            <w:tcW w:w="1040" w:type="dxa"/>
            <w:shd w:val="clear" w:color="auto" w:fill="auto"/>
            <w:noWrap/>
            <w:vAlign w:val="bottom"/>
            <w:hideMark/>
          </w:tcPr>
          <w:p w14:paraId="63137F9D"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660760,19</w:t>
            </w:r>
          </w:p>
        </w:tc>
        <w:tc>
          <w:tcPr>
            <w:tcW w:w="1000" w:type="dxa"/>
            <w:shd w:val="clear" w:color="auto" w:fill="auto"/>
            <w:noWrap/>
            <w:vAlign w:val="bottom"/>
            <w:hideMark/>
          </w:tcPr>
          <w:p w14:paraId="7E139BEC"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35E6B212" w14:textId="77777777" w:rsidTr="00B7259D">
        <w:trPr>
          <w:trHeight w:val="264"/>
          <w:jc w:val="center"/>
        </w:trPr>
        <w:tc>
          <w:tcPr>
            <w:tcW w:w="480" w:type="dxa"/>
            <w:shd w:val="clear" w:color="auto" w:fill="auto"/>
            <w:noWrap/>
            <w:vAlign w:val="bottom"/>
            <w:hideMark/>
          </w:tcPr>
          <w:p w14:paraId="45EE3EBA"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36</w:t>
            </w:r>
          </w:p>
        </w:tc>
        <w:tc>
          <w:tcPr>
            <w:tcW w:w="1040" w:type="dxa"/>
            <w:shd w:val="clear" w:color="auto" w:fill="auto"/>
            <w:noWrap/>
            <w:vAlign w:val="bottom"/>
            <w:hideMark/>
          </w:tcPr>
          <w:p w14:paraId="5FE93FEF"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357196,43</w:t>
            </w:r>
          </w:p>
        </w:tc>
        <w:tc>
          <w:tcPr>
            <w:tcW w:w="1040" w:type="dxa"/>
            <w:shd w:val="clear" w:color="auto" w:fill="auto"/>
            <w:noWrap/>
            <w:vAlign w:val="bottom"/>
            <w:hideMark/>
          </w:tcPr>
          <w:p w14:paraId="12468FEA"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660863,06</w:t>
            </w:r>
          </w:p>
        </w:tc>
        <w:tc>
          <w:tcPr>
            <w:tcW w:w="1000" w:type="dxa"/>
            <w:shd w:val="clear" w:color="auto" w:fill="auto"/>
            <w:noWrap/>
            <w:vAlign w:val="bottom"/>
            <w:hideMark/>
          </w:tcPr>
          <w:p w14:paraId="380BC08D"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688DEFEF" w14:textId="77777777" w:rsidTr="00B7259D">
        <w:trPr>
          <w:trHeight w:val="264"/>
          <w:jc w:val="center"/>
        </w:trPr>
        <w:tc>
          <w:tcPr>
            <w:tcW w:w="480" w:type="dxa"/>
            <w:shd w:val="clear" w:color="auto" w:fill="auto"/>
            <w:noWrap/>
            <w:vAlign w:val="bottom"/>
            <w:hideMark/>
          </w:tcPr>
          <w:p w14:paraId="6E4A3600"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37</w:t>
            </w:r>
          </w:p>
        </w:tc>
        <w:tc>
          <w:tcPr>
            <w:tcW w:w="1040" w:type="dxa"/>
            <w:shd w:val="clear" w:color="auto" w:fill="auto"/>
            <w:noWrap/>
            <w:vAlign w:val="bottom"/>
            <w:hideMark/>
          </w:tcPr>
          <w:p w14:paraId="3006998F"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357095,13</w:t>
            </w:r>
          </w:p>
        </w:tc>
        <w:tc>
          <w:tcPr>
            <w:tcW w:w="1040" w:type="dxa"/>
            <w:shd w:val="clear" w:color="auto" w:fill="auto"/>
            <w:noWrap/>
            <w:vAlign w:val="bottom"/>
            <w:hideMark/>
          </w:tcPr>
          <w:p w14:paraId="083DCAA9"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660870,58</w:t>
            </w:r>
          </w:p>
        </w:tc>
        <w:tc>
          <w:tcPr>
            <w:tcW w:w="1000" w:type="dxa"/>
            <w:shd w:val="clear" w:color="auto" w:fill="auto"/>
            <w:noWrap/>
            <w:vAlign w:val="bottom"/>
            <w:hideMark/>
          </w:tcPr>
          <w:p w14:paraId="4594625A"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68542895" w14:textId="77777777" w:rsidTr="00B7259D">
        <w:trPr>
          <w:trHeight w:val="264"/>
          <w:jc w:val="center"/>
        </w:trPr>
        <w:tc>
          <w:tcPr>
            <w:tcW w:w="480" w:type="dxa"/>
            <w:shd w:val="clear" w:color="auto" w:fill="auto"/>
            <w:noWrap/>
            <w:vAlign w:val="bottom"/>
            <w:hideMark/>
          </w:tcPr>
          <w:p w14:paraId="283A8A7A"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38</w:t>
            </w:r>
          </w:p>
        </w:tc>
        <w:tc>
          <w:tcPr>
            <w:tcW w:w="1040" w:type="dxa"/>
            <w:shd w:val="clear" w:color="auto" w:fill="auto"/>
            <w:noWrap/>
            <w:vAlign w:val="bottom"/>
            <w:hideMark/>
          </w:tcPr>
          <w:p w14:paraId="68DF3E50"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357024,78</w:t>
            </w:r>
          </w:p>
        </w:tc>
        <w:tc>
          <w:tcPr>
            <w:tcW w:w="1040" w:type="dxa"/>
            <w:shd w:val="clear" w:color="auto" w:fill="auto"/>
            <w:noWrap/>
            <w:vAlign w:val="bottom"/>
            <w:hideMark/>
          </w:tcPr>
          <w:p w14:paraId="576674A7"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660873,07</w:t>
            </w:r>
          </w:p>
        </w:tc>
        <w:tc>
          <w:tcPr>
            <w:tcW w:w="1000" w:type="dxa"/>
            <w:shd w:val="clear" w:color="auto" w:fill="auto"/>
            <w:noWrap/>
            <w:vAlign w:val="bottom"/>
            <w:hideMark/>
          </w:tcPr>
          <w:p w14:paraId="10961299"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00EA35FC" w14:textId="77777777" w:rsidTr="00B7259D">
        <w:trPr>
          <w:trHeight w:val="264"/>
          <w:jc w:val="center"/>
        </w:trPr>
        <w:tc>
          <w:tcPr>
            <w:tcW w:w="480" w:type="dxa"/>
            <w:shd w:val="clear" w:color="auto" w:fill="auto"/>
            <w:noWrap/>
            <w:vAlign w:val="bottom"/>
            <w:hideMark/>
          </w:tcPr>
          <w:p w14:paraId="7FA5D463"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39</w:t>
            </w:r>
          </w:p>
        </w:tc>
        <w:tc>
          <w:tcPr>
            <w:tcW w:w="1040" w:type="dxa"/>
            <w:shd w:val="clear" w:color="auto" w:fill="auto"/>
            <w:noWrap/>
            <w:vAlign w:val="bottom"/>
            <w:hideMark/>
          </w:tcPr>
          <w:p w14:paraId="17D1C843"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356945,89</w:t>
            </w:r>
          </w:p>
        </w:tc>
        <w:tc>
          <w:tcPr>
            <w:tcW w:w="1040" w:type="dxa"/>
            <w:shd w:val="clear" w:color="auto" w:fill="auto"/>
            <w:noWrap/>
            <w:vAlign w:val="bottom"/>
            <w:hideMark/>
          </w:tcPr>
          <w:p w14:paraId="65FC7433"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660878,67</w:t>
            </w:r>
          </w:p>
        </w:tc>
        <w:tc>
          <w:tcPr>
            <w:tcW w:w="1000" w:type="dxa"/>
            <w:shd w:val="clear" w:color="auto" w:fill="auto"/>
            <w:noWrap/>
            <w:vAlign w:val="bottom"/>
            <w:hideMark/>
          </w:tcPr>
          <w:p w14:paraId="2102BBC5"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678A3600" w14:textId="77777777" w:rsidTr="00B7259D">
        <w:trPr>
          <w:trHeight w:val="264"/>
          <w:jc w:val="center"/>
        </w:trPr>
        <w:tc>
          <w:tcPr>
            <w:tcW w:w="480" w:type="dxa"/>
            <w:shd w:val="clear" w:color="auto" w:fill="auto"/>
            <w:noWrap/>
            <w:vAlign w:val="bottom"/>
            <w:hideMark/>
          </w:tcPr>
          <w:p w14:paraId="3425A79D"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40</w:t>
            </w:r>
          </w:p>
        </w:tc>
        <w:tc>
          <w:tcPr>
            <w:tcW w:w="1040" w:type="dxa"/>
            <w:shd w:val="clear" w:color="auto" w:fill="auto"/>
            <w:noWrap/>
            <w:vAlign w:val="bottom"/>
            <w:hideMark/>
          </w:tcPr>
          <w:p w14:paraId="239C0C2D"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356895,03</w:t>
            </w:r>
          </w:p>
        </w:tc>
        <w:tc>
          <w:tcPr>
            <w:tcW w:w="1040" w:type="dxa"/>
            <w:shd w:val="clear" w:color="auto" w:fill="auto"/>
            <w:noWrap/>
            <w:vAlign w:val="bottom"/>
            <w:hideMark/>
          </w:tcPr>
          <w:p w14:paraId="348BED08"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660875,95</w:t>
            </w:r>
          </w:p>
        </w:tc>
        <w:tc>
          <w:tcPr>
            <w:tcW w:w="1000" w:type="dxa"/>
            <w:shd w:val="clear" w:color="auto" w:fill="auto"/>
            <w:noWrap/>
            <w:vAlign w:val="bottom"/>
            <w:hideMark/>
          </w:tcPr>
          <w:p w14:paraId="77112375"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64C04EBD" w14:textId="77777777" w:rsidTr="00B7259D">
        <w:trPr>
          <w:trHeight w:val="264"/>
          <w:jc w:val="center"/>
        </w:trPr>
        <w:tc>
          <w:tcPr>
            <w:tcW w:w="480" w:type="dxa"/>
            <w:shd w:val="clear" w:color="auto" w:fill="auto"/>
            <w:noWrap/>
            <w:vAlign w:val="bottom"/>
            <w:hideMark/>
          </w:tcPr>
          <w:p w14:paraId="3C469536"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41</w:t>
            </w:r>
          </w:p>
        </w:tc>
        <w:tc>
          <w:tcPr>
            <w:tcW w:w="1040" w:type="dxa"/>
            <w:shd w:val="clear" w:color="auto" w:fill="auto"/>
            <w:noWrap/>
            <w:vAlign w:val="bottom"/>
            <w:hideMark/>
          </w:tcPr>
          <w:p w14:paraId="7AD71214"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356868,27</w:t>
            </w:r>
          </w:p>
        </w:tc>
        <w:tc>
          <w:tcPr>
            <w:tcW w:w="1040" w:type="dxa"/>
            <w:shd w:val="clear" w:color="auto" w:fill="auto"/>
            <w:noWrap/>
            <w:vAlign w:val="bottom"/>
            <w:hideMark/>
          </w:tcPr>
          <w:p w14:paraId="27DD84D3"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660883,56</w:t>
            </w:r>
          </w:p>
        </w:tc>
        <w:tc>
          <w:tcPr>
            <w:tcW w:w="1000" w:type="dxa"/>
            <w:shd w:val="clear" w:color="auto" w:fill="auto"/>
            <w:noWrap/>
            <w:vAlign w:val="bottom"/>
            <w:hideMark/>
          </w:tcPr>
          <w:p w14:paraId="783D5A5B"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3DD15B2C" w14:textId="77777777" w:rsidTr="00B7259D">
        <w:trPr>
          <w:trHeight w:val="264"/>
          <w:jc w:val="center"/>
        </w:trPr>
        <w:tc>
          <w:tcPr>
            <w:tcW w:w="480" w:type="dxa"/>
            <w:shd w:val="clear" w:color="auto" w:fill="auto"/>
            <w:noWrap/>
            <w:vAlign w:val="bottom"/>
            <w:hideMark/>
          </w:tcPr>
          <w:p w14:paraId="4099A843"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42</w:t>
            </w:r>
          </w:p>
        </w:tc>
        <w:tc>
          <w:tcPr>
            <w:tcW w:w="1040" w:type="dxa"/>
            <w:shd w:val="clear" w:color="auto" w:fill="auto"/>
            <w:noWrap/>
            <w:vAlign w:val="bottom"/>
            <w:hideMark/>
          </w:tcPr>
          <w:p w14:paraId="61D8F8FD"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356792,07</w:t>
            </w:r>
          </w:p>
        </w:tc>
        <w:tc>
          <w:tcPr>
            <w:tcW w:w="1040" w:type="dxa"/>
            <w:shd w:val="clear" w:color="auto" w:fill="auto"/>
            <w:noWrap/>
            <w:vAlign w:val="bottom"/>
            <w:hideMark/>
          </w:tcPr>
          <w:p w14:paraId="5BD4FC44"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660885,12</w:t>
            </w:r>
          </w:p>
        </w:tc>
        <w:tc>
          <w:tcPr>
            <w:tcW w:w="1000" w:type="dxa"/>
            <w:shd w:val="clear" w:color="auto" w:fill="auto"/>
            <w:noWrap/>
            <w:vAlign w:val="bottom"/>
            <w:hideMark/>
          </w:tcPr>
          <w:p w14:paraId="14DEAE4C"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72C99CC8" w14:textId="77777777" w:rsidTr="00B7259D">
        <w:trPr>
          <w:trHeight w:val="264"/>
          <w:jc w:val="center"/>
        </w:trPr>
        <w:tc>
          <w:tcPr>
            <w:tcW w:w="480" w:type="dxa"/>
            <w:shd w:val="clear" w:color="auto" w:fill="auto"/>
            <w:noWrap/>
            <w:vAlign w:val="bottom"/>
            <w:hideMark/>
          </w:tcPr>
          <w:p w14:paraId="23A37E5A"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43</w:t>
            </w:r>
          </w:p>
        </w:tc>
        <w:tc>
          <w:tcPr>
            <w:tcW w:w="1040" w:type="dxa"/>
            <w:shd w:val="clear" w:color="auto" w:fill="auto"/>
            <w:noWrap/>
            <w:vAlign w:val="bottom"/>
            <w:hideMark/>
          </w:tcPr>
          <w:p w14:paraId="52331497"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356765,15</w:t>
            </w:r>
          </w:p>
        </w:tc>
        <w:tc>
          <w:tcPr>
            <w:tcW w:w="1040" w:type="dxa"/>
            <w:shd w:val="clear" w:color="auto" w:fill="auto"/>
            <w:noWrap/>
            <w:vAlign w:val="bottom"/>
            <w:hideMark/>
          </w:tcPr>
          <w:p w14:paraId="0CA9D327"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660889,98</w:t>
            </w:r>
          </w:p>
        </w:tc>
        <w:tc>
          <w:tcPr>
            <w:tcW w:w="1000" w:type="dxa"/>
            <w:shd w:val="clear" w:color="auto" w:fill="auto"/>
            <w:noWrap/>
            <w:vAlign w:val="bottom"/>
            <w:hideMark/>
          </w:tcPr>
          <w:p w14:paraId="6A164107"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2FB97838" w14:textId="77777777" w:rsidTr="00B7259D">
        <w:trPr>
          <w:trHeight w:val="264"/>
          <w:jc w:val="center"/>
        </w:trPr>
        <w:tc>
          <w:tcPr>
            <w:tcW w:w="480" w:type="dxa"/>
            <w:shd w:val="clear" w:color="auto" w:fill="auto"/>
            <w:noWrap/>
            <w:vAlign w:val="bottom"/>
            <w:hideMark/>
          </w:tcPr>
          <w:p w14:paraId="3B908C6F"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44</w:t>
            </w:r>
          </w:p>
        </w:tc>
        <w:tc>
          <w:tcPr>
            <w:tcW w:w="1040" w:type="dxa"/>
            <w:shd w:val="clear" w:color="auto" w:fill="auto"/>
            <w:noWrap/>
            <w:vAlign w:val="bottom"/>
            <w:hideMark/>
          </w:tcPr>
          <w:p w14:paraId="336847D4"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356762,56</w:t>
            </w:r>
          </w:p>
        </w:tc>
        <w:tc>
          <w:tcPr>
            <w:tcW w:w="1040" w:type="dxa"/>
            <w:shd w:val="clear" w:color="auto" w:fill="auto"/>
            <w:noWrap/>
            <w:vAlign w:val="bottom"/>
            <w:hideMark/>
          </w:tcPr>
          <w:p w14:paraId="4298711F"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660751,22</w:t>
            </w:r>
          </w:p>
        </w:tc>
        <w:tc>
          <w:tcPr>
            <w:tcW w:w="1000" w:type="dxa"/>
            <w:shd w:val="clear" w:color="auto" w:fill="auto"/>
            <w:noWrap/>
            <w:vAlign w:val="bottom"/>
            <w:hideMark/>
          </w:tcPr>
          <w:p w14:paraId="6D389BAF"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345A796F" w14:textId="77777777" w:rsidTr="00B7259D">
        <w:trPr>
          <w:trHeight w:val="264"/>
          <w:jc w:val="center"/>
        </w:trPr>
        <w:tc>
          <w:tcPr>
            <w:tcW w:w="480" w:type="dxa"/>
            <w:shd w:val="clear" w:color="auto" w:fill="auto"/>
            <w:noWrap/>
            <w:vAlign w:val="bottom"/>
            <w:hideMark/>
          </w:tcPr>
          <w:p w14:paraId="7945C8B1"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45</w:t>
            </w:r>
          </w:p>
        </w:tc>
        <w:tc>
          <w:tcPr>
            <w:tcW w:w="1040" w:type="dxa"/>
            <w:shd w:val="clear" w:color="auto" w:fill="auto"/>
            <w:noWrap/>
            <w:vAlign w:val="bottom"/>
            <w:hideMark/>
          </w:tcPr>
          <w:p w14:paraId="05313207"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356776,75</w:t>
            </w:r>
          </w:p>
        </w:tc>
        <w:tc>
          <w:tcPr>
            <w:tcW w:w="1040" w:type="dxa"/>
            <w:shd w:val="clear" w:color="auto" w:fill="auto"/>
            <w:noWrap/>
            <w:vAlign w:val="bottom"/>
            <w:hideMark/>
          </w:tcPr>
          <w:p w14:paraId="4B58F69B"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660751,12</w:t>
            </w:r>
          </w:p>
        </w:tc>
        <w:tc>
          <w:tcPr>
            <w:tcW w:w="1000" w:type="dxa"/>
            <w:shd w:val="clear" w:color="auto" w:fill="auto"/>
            <w:noWrap/>
            <w:vAlign w:val="bottom"/>
            <w:hideMark/>
          </w:tcPr>
          <w:p w14:paraId="2EF97DC3"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0A4225A4" w14:textId="77777777" w:rsidTr="00B7259D">
        <w:trPr>
          <w:trHeight w:val="264"/>
          <w:jc w:val="center"/>
        </w:trPr>
        <w:tc>
          <w:tcPr>
            <w:tcW w:w="480" w:type="dxa"/>
            <w:shd w:val="clear" w:color="auto" w:fill="auto"/>
            <w:noWrap/>
            <w:vAlign w:val="bottom"/>
            <w:hideMark/>
          </w:tcPr>
          <w:p w14:paraId="0DF157C4"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46</w:t>
            </w:r>
          </w:p>
        </w:tc>
        <w:tc>
          <w:tcPr>
            <w:tcW w:w="1040" w:type="dxa"/>
            <w:shd w:val="clear" w:color="auto" w:fill="auto"/>
            <w:noWrap/>
            <w:vAlign w:val="bottom"/>
            <w:hideMark/>
          </w:tcPr>
          <w:p w14:paraId="7EC0B5C5"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356829,45</w:t>
            </w:r>
          </w:p>
        </w:tc>
        <w:tc>
          <w:tcPr>
            <w:tcW w:w="1040" w:type="dxa"/>
            <w:shd w:val="clear" w:color="auto" w:fill="auto"/>
            <w:noWrap/>
            <w:vAlign w:val="bottom"/>
            <w:hideMark/>
          </w:tcPr>
          <w:p w14:paraId="420A2FEA"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660744,45</w:t>
            </w:r>
          </w:p>
        </w:tc>
        <w:tc>
          <w:tcPr>
            <w:tcW w:w="1000" w:type="dxa"/>
            <w:shd w:val="clear" w:color="auto" w:fill="auto"/>
            <w:noWrap/>
            <w:vAlign w:val="bottom"/>
            <w:hideMark/>
          </w:tcPr>
          <w:p w14:paraId="1BDD0CD6"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689B4CDD" w14:textId="77777777" w:rsidTr="00B7259D">
        <w:trPr>
          <w:trHeight w:val="264"/>
          <w:jc w:val="center"/>
        </w:trPr>
        <w:tc>
          <w:tcPr>
            <w:tcW w:w="480" w:type="dxa"/>
            <w:shd w:val="clear" w:color="auto" w:fill="auto"/>
            <w:noWrap/>
            <w:vAlign w:val="bottom"/>
            <w:hideMark/>
          </w:tcPr>
          <w:p w14:paraId="26AACB63"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47</w:t>
            </w:r>
          </w:p>
        </w:tc>
        <w:tc>
          <w:tcPr>
            <w:tcW w:w="1040" w:type="dxa"/>
            <w:shd w:val="clear" w:color="auto" w:fill="auto"/>
            <w:noWrap/>
            <w:vAlign w:val="bottom"/>
            <w:hideMark/>
          </w:tcPr>
          <w:p w14:paraId="01496165"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356943,83</w:t>
            </w:r>
          </w:p>
        </w:tc>
        <w:tc>
          <w:tcPr>
            <w:tcW w:w="1040" w:type="dxa"/>
            <w:shd w:val="clear" w:color="auto" w:fill="auto"/>
            <w:noWrap/>
            <w:vAlign w:val="bottom"/>
            <w:hideMark/>
          </w:tcPr>
          <w:p w14:paraId="772A1DA7"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660632,78</w:t>
            </w:r>
          </w:p>
        </w:tc>
        <w:tc>
          <w:tcPr>
            <w:tcW w:w="1000" w:type="dxa"/>
            <w:shd w:val="clear" w:color="auto" w:fill="auto"/>
            <w:noWrap/>
            <w:vAlign w:val="bottom"/>
            <w:hideMark/>
          </w:tcPr>
          <w:p w14:paraId="25C09831"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2EE4D5C3" w14:textId="77777777" w:rsidTr="00B7259D">
        <w:trPr>
          <w:trHeight w:val="264"/>
          <w:jc w:val="center"/>
        </w:trPr>
        <w:tc>
          <w:tcPr>
            <w:tcW w:w="480" w:type="dxa"/>
            <w:shd w:val="clear" w:color="auto" w:fill="auto"/>
            <w:noWrap/>
            <w:vAlign w:val="bottom"/>
            <w:hideMark/>
          </w:tcPr>
          <w:p w14:paraId="28E0BBEA"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48</w:t>
            </w:r>
          </w:p>
        </w:tc>
        <w:tc>
          <w:tcPr>
            <w:tcW w:w="1040" w:type="dxa"/>
            <w:shd w:val="clear" w:color="auto" w:fill="auto"/>
            <w:noWrap/>
            <w:vAlign w:val="bottom"/>
            <w:hideMark/>
          </w:tcPr>
          <w:p w14:paraId="5095BCA0"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356947,65</w:t>
            </w:r>
          </w:p>
        </w:tc>
        <w:tc>
          <w:tcPr>
            <w:tcW w:w="1040" w:type="dxa"/>
            <w:shd w:val="clear" w:color="auto" w:fill="auto"/>
            <w:noWrap/>
            <w:vAlign w:val="bottom"/>
            <w:hideMark/>
          </w:tcPr>
          <w:p w14:paraId="1B721DF2"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660626,95</w:t>
            </w:r>
          </w:p>
        </w:tc>
        <w:tc>
          <w:tcPr>
            <w:tcW w:w="1000" w:type="dxa"/>
            <w:shd w:val="clear" w:color="auto" w:fill="auto"/>
            <w:noWrap/>
            <w:vAlign w:val="bottom"/>
            <w:hideMark/>
          </w:tcPr>
          <w:p w14:paraId="03F37BE6"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7202C8BE" w14:textId="77777777" w:rsidTr="00B7259D">
        <w:trPr>
          <w:trHeight w:val="264"/>
          <w:jc w:val="center"/>
        </w:trPr>
        <w:tc>
          <w:tcPr>
            <w:tcW w:w="480" w:type="dxa"/>
            <w:shd w:val="clear" w:color="auto" w:fill="auto"/>
            <w:noWrap/>
            <w:vAlign w:val="bottom"/>
            <w:hideMark/>
          </w:tcPr>
          <w:p w14:paraId="1BE95DF4"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49</w:t>
            </w:r>
          </w:p>
        </w:tc>
        <w:tc>
          <w:tcPr>
            <w:tcW w:w="1040" w:type="dxa"/>
            <w:shd w:val="clear" w:color="auto" w:fill="auto"/>
            <w:noWrap/>
            <w:vAlign w:val="bottom"/>
            <w:hideMark/>
          </w:tcPr>
          <w:p w14:paraId="62C61163"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356977,11</w:t>
            </w:r>
          </w:p>
        </w:tc>
        <w:tc>
          <w:tcPr>
            <w:tcW w:w="1040" w:type="dxa"/>
            <w:shd w:val="clear" w:color="auto" w:fill="auto"/>
            <w:noWrap/>
            <w:vAlign w:val="bottom"/>
            <w:hideMark/>
          </w:tcPr>
          <w:p w14:paraId="6395E232"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660640,62</w:t>
            </w:r>
          </w:p>
        </w:tc>
        <w:tc>
          <w:tcPr>
            <w:tcW w:w="1000" w:type="dxa"/>
            <w:shd w:val="clear" w:color="auto" w:fill="auto"/>
            <w:noWrap/>
            <w:vAlign w:val="bottom"/>
            <w:hideMark/>
          </w:tcPr>
          <w:p w14:paraId="08139333"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340DE8A9" w14:textId="77777777" w:rsidTr="00B7259D">
        <w:trPr>
          <w:trHeight w:val="264"/>
          <w:jc w:val="center"/>
        </w:trPr>
        <w:tc>
          <w:tcPr>
            <w:tcW w:w="480" w:type="dxa"/>
            <w:shd w:val="clear" w:color="auto" w:fill="auto"/>
            <w:noWrap/>
            <w:vAlign w:val="bottom"/>
            <w:hideMark/>
          </w:tcPr>
          <w:p w14:paraId="6FDC0A38"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50</w:t>
            </w:r>
          </w:p>
        </w:tc>
        <w:tc>
          <w:tcPr>
            <w:tcW w:w="1040" w:type="dxa"/>
            <w:shd w:val="clear" w:color="auto" w:fill="auto"/>
            <w:noWrap/>
            <w:vAlign w:val="bottom"/>
            <w:hideMark/>
          </w:tcPr>
          <w:p w14:paraId="67810771"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357000,64</w:t>
            </w:r>
          </w:p>
        </w:tc>
        <w:tc>
          <w:tcPr>
            <w:tcW w:w="1040" w:type="dxa"/>
            <w:shd w:val="clear" w:color="auto" w:fill="auto"/>
            <w:noWrap/>
            <w:vAlign w:val="bottom"/>
            <w:hideMark/>
          </w:tcPr>
          <w:p w14:paraId="5C07790E"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660645,94</w:t>
            </w:r>
          </w:p>
        </w:tc>
        <w:tc>
          <w:tcPr>
            <w:tcW w:w="1000" w:type="dxa"/>
            <w:shd w:val="clear" w:color="auto" w:fill="auto"/>
            <w:noWrap/>
            <w:vAlign w:val="bottom"/>
            <w:hideMark/>
          </w:tcPr>
          <w:p w14:paraId="25BBE35B"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0DCC74F9" w14:textId="77777777" w:rsidTr="00B7259D">
        <w:trPr>
          <w:trHeight w:val="264"/>
          <w:jc w:val="center"/>
        </w:trPr>
        <w:tc>
          <w:tcPr>
            <w:tcW w:w="480" w:type="dxa"/>
            <w:shd w:val="clear" w:color="auto" w:fill="auto"/>
            <w:noWrap/>
            <w:vAlign w:val="bottom"/>
            <w:hideMark/>
          </w:tcPr>
          <w:p w14:paraId="14A363A1"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51</w:t>
            </w:r>
          </w:p>
        </w:tc>
        <w:tc>
          <w:tcPr>
            <w:tcW w:w="1040" w:type="dxa"/>
            <w:shd w:val="clear" w:color="auto" w:fill="auto"/>
            <w:noWrap/>
            <w:vAlign w:val="bottom"/>
            <w:hideMark/>
          </w:tcPr>
          <w:p w14:paraId="5B31CEDC"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357012,75</w:t>
            </w:r>
          </w:p>
        </w:tc>
        <w:tc>
          <w:tcPr>
            <w:tcW w:w="1040" w:type="dxa"/>
            <w:shd w:val="clear" w:color="auto" w:fill="auto"/>
            <w:noWrap/>
            <w:vAlign w:val="bottom"/>
            <w:hideMark/>
          </w:tcPr>
          <w:p w14:paraId="20D9B0AE"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660629,72</w:t>
            </w:r>
          </w:p>
        </w:tc>
        <w:tc>
          <w:tcPr>
            <w:tcW w:w="1000" w:type="dxa"/>
            <w:shd w:val="clear" w:color="auto" w:fill="auto"/>
            <w:noWrap/>
            <w:vAlign w:val="bottom"/>
            <w:hideMark/>
          </w:tcPr>
          <w:p w14:paraId="5A5BC61F"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13E65309" w14:textId="77777777" w:rsidTr="00B7259D">
        <w:trPr>
          <w:trHeight w:val="264"/>
          <w:jc w:val="center"/>
        </w:trPr>
        <w:tc>
          <w:tcPr>
            <w:tcW w:w="480" w:type="dxa"/>
            <w:shd w:val="clear" w:color="auto" w:fill="auto"/>
            <w:noWrap/>
            <w:vAlign w:val="bottom"/>
            <w:hideMark/>
          </w:tcPr>
          <w:p w14:paraId="77B02289"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52</w:t>
            </w:r>
          </w:p>
        </w:tc>
        <w:tc>
          <w:tcPr>
            <w:tcW w:w="1040" w:type="dxa"/>
            <w:shd w:val="clear" w:color="auto" w:fill="auto"/>
            <w:noWrap/>
            <w:vAlign w:val="bottom"/>
            <w:hideMark/>
          </w:tcPr>
          <w:p w14:paraId="3B29D6CF"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357000,85</w:t>
            </w:r>
          </w:p>
        </w:tc>
        <w:tc>
          <w:tcPr>
            <w:tcW w:w="1040" w:type="dxa"/>
            <w:shd w:val="clear" w:color="auto" w:fill="auto"/>
            <w:noWrap/>
            <w:vAlign w:val="bottom"/>
            <w:hideMark/>
          </w:tcPr>
          <w:p w14:paraId="4F22928C"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660615,55</w:t>
            </w:r>
          </w:p>
        </w:tc>
        <w:tc>
          <w:tcPr>
            <w:tcW w:w="1000" w:type="dxa"/>
            <w:shd w:val="clear" w:color="auto" w:fill="auto"/>
            <w:noWrap/>
            <w:vAlign w:val="bottom"/>
            <w:hideMark/>
          </w:tcPr>
          <w:p w14:paraId="7C5CEC68"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1F4B6B5D" w14:textId="77777777" w:rsidTr="00B7259D">
        <w:trPr>
          <w:trHeight w:val="264"/>
          <w:jc w:val="center"/>
        </w:trPr>
        <w:tc>
          <w:tcPr>
            <w:tcW w:w="480" w:type="dxa"/>
            <w:shd w:val="clear" w:color="auto" w:fill="auto"/>
            <w:noWrap/>
            <w:vAlign w:val="bottom"/>
            <w:hideMark/>
          </w:tcPr>
          <w:p w14:paraId="060C407D"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53</w:t>
            </w:r>
          </w:p>
        </w:tc>
        <w:tc>
          <w:tcPr>
            <w:tcW w:w="1040" w:type="dxa"/>
            <w:shd w:val="clear" w:color="auto" w:fill="auto"/>
            <w:noWrap/>
            <w:vAlign w:val="bottom"/>
            <w:hideMark/>
          </w:tcPr>
          <w:p w14:paraId="1F12A213"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356992,57</w:t>
            </w:r>
          </w:p>
        </w:tc>
        <w:tc>
          <w:tcPr>
            <w:tcW w:w="1040" w:type="dxa"/>
            <w:shd w:val="clear" w:color="auto" w:fill="auto"/>
            <w:noWrap/>
            <w:vAlign w:val="bottom"/>
            <w:hideMark/>
          </w:tcPr>
          <w:p w14:paraId="28E08241"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660611,67</w:t>
            </w:r>
          </w:p>
        </w:tc>
        <w:tc>
          <w:tcPr>
            <w:tcW w:w="1000" w:type="dxa"/>
            <w:shd w:val="clear" w:color="auto" w:fill="auto"/>
            <w:noWrap/>
            <w:vAlign w:val="bottom"/>
            <w:hideMark/>
          </w:tcPr>
          <w:p w14:paraId="47F1B8CD"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403D8993" w14:textId="77777777" w:rsidTr="00B7259D">
        <w:trPr>
          <w:trHeight w:val="264"/>
          <w:jc w:val="center"/>
        </w:trPr>
        <w:tc>
          <w:tcPr>
            <w:tcW w:w="480" w:type="dxa"/>
            <w:shd w:val="clear" w:color="auto" w:fill="auto"/>
            <w:noWrap/>
            <w:vAlign w:val="bottom"/>
            <w:hideMark/>
          </w:tcPr>
          <w:p w14:paraId="2B628EED"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54</w:t>
            </w:r>
          </w:p>
        </w:tc>
        <w:tc>
          <w:tcPr>
            <w:tcW w:w="1040" w:type="dxa"/>
            <w:shd w:val="clear" w:color="auto" w:fill="auto"/>
            <w:noWrap/>
            <w:vAlign w:val="bottom"/>
            <w:hideMark/>
          </w:tcPr>
          <w:p w14:paraId="7F11E027"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356997,49</w:t>
            </w:r>
          </w:p>
        </w:tc>
        <w:tc>
          <w:tcPr>
            <w:tcW w:w="1040" w:type="dxa"/>
            <w:shd w:val="clear" w:color="auto" w:fill="auto"/>
            <w:noWrap/>
            <w:vAlign w:val="bottom"/>
            <w:hideMark/>
          </w:tcPr>
          <w:p w14:paraId="6BD13200"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660601,89</w:t>
            </w:r>
          </w:p>
        </w:tc>
        <w:tc>
          <w:tcPr>
            <w:tcW w:w="1000" w:type="dxa"/>
            <w:shd w:val="clear" w:color="auto" w:fill="auto"/>
            <w:noWrap/>
            <w:vAlign w:val="bottom"/>
            <w:hideMark/>
          </w:tcPr>
          <w:p w14:paraId="53781153"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7B5A76F2" w14:textId="77777777" w:rsidTr="00B7259D">
        <w:trPr>
          <w:trHeight w:val="264"/>
          <w:jc w:val="center"/>
        </w:trPr>
        <w:tc>
          <w:tcPr>
            <w:tcW w:w="480" w:type="dxa"/>
            <w:shd w:val="clear" w:color="auto" w:fill="auto"/>
            <w:noWrap/>
            <w:vAlign w:val="bottom"/>
            <w:hideMark/>
          </w:tcPr>
          <w:p w14:paraId="13D39FE0"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55</w:t>
            </w:r>
          </w:p>
        </w:tc>
        <w:tc>
          <w:tcPr>
            <w:tcW w:w="1040" w:type="dxa"/>
            <w:shd w:val="clear" w:color="auto" w:fill="auto"/>
            <w:noWrap/>
            <w:vAlign w:val="bottom"/>
            <w:hideMark/>
          </w:tcPr>
          <w:p w14:paraId="38A91530"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357005,02</w:t>
            </w:r>
          </w:p>
        </w:tc>
        <w:tc>
          <w:tcPr>
            <w:tcW w:w="1040" w:type="dxa"/>
            <w:shd w:val="clear" w:color="auto" w:fill="auto"/>
            <w:noWrap/>
            <w:vAlign w:val="bottom"/>
            <w:hideMark/>
          </w:tcPr>
          <w:p w14:paraId="499EB0D9"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660596,91</w:t>
            </w:r>
          </w:p>
        </w:tc>
        <w:tc>
          <w:tcPr>
            <w:tcW w:w="1000" w:type="dxa"/>
            <w:shd w:val="clear" w:color="auto" w:fill="auto"/>
            <w:noWrap/>
            <w:vAlign w:val="bottom"/>
            <w:hideMark/>
          </w:tcPr>
          <w:p w14:paraId="67F34993"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43A6BCD1" w14:textId="77777777" w:rsidTr="00B7259D">
        <w:trPr>
          <w:trHeight w:val="264"/>
          <w:jc w:val="center"/>
        </w:trPr>
        <w:tc>
          <w:tcPr>
            <w:tcW w:w="480" w:type="dxa"/>
            <w:shd w:val="clear" w:color="auto" w:fill="auto"/>
            <w:noWrap/>
            <w:vAlign w:val="bottom"/>
            <w:hideMark/>
          </w:tcPr>
          <w:p w14:paraId="58922D5B"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56</w:t>
            </w:r>
          </w:p>
        </w:tc>
        <w:tc>
          <w:tcPr>
            <w:tcW w:w="1040" w:type="dxa"/>
            <w:shd w:val="clear" w:color="auto" w:fill="auto"/>
            <w:noWrap/>
            <w:vAlign w:val="bottom"/>
            <w:hideMark/>
          </w:tcPr>
          <w:p w14:paraId="7AE2D73E"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357053,72</w:t>
            </w:r>
          </w:p>
        </w:tc>
        <w:tc>
          <w:tcPr>
            <w:tcW w:w="1040" w:type="dxa"/>
            <w:shd w:val="clear" w:color="auto" w:fill="auto"/>
            <w:noWrap/>
            <w:vAlign w:val="bottom"/>
            <w:hideMark/>
          </w:tcPr>
          <w:p w14:paraId="6B6867E5"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660536,45</w:t>
            </w:r>
          </w:p>
        </w:tc>
        <w:tc>
          <w:tcPr>
            <w:tcW w:w="1000" w:type="dxa"/>
            <w:shd w:val="clear" w:color="auto" w:fill="auto"/>
            <w:noWrap/>
            <w:vAlign w:val="bottom"/>
            <w:hideMark/>
          </w:tcPr>
          <w:p w14:paraId="1F66BE7E"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3F582F3B" w14:textId="77777777" w:rsidTr="00B7259D">
        <w:trPr>
          <w:trHeight w:val="264"/>
          <w:jc w:val="center"/>
        </w:trPr>
        <w:tc>
          <w:tcPr>
            <w:tcW w:w="480" w:type="dxa"/>
            <w:shd w:val="clear" w:color="auto" w:fill="auto"/>
            <w:noWrap/>
            <w:vAlign w:val="bottom"/>
            <w:hideMark/>
          </w:tcPr>
          <w:p w14:paraId="6EA67DFB"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57</w:t>
            </w:r>
          </w:p>
        </w:tc>
        <w:tc>
          <w:tcPr>
            <w:tcW w:w="1040" w:type="dxa"/>
            <w:shd w:val="clear" w:color="auto" w:fill="auto"/>
            <w:noWrap/>
            <w:vAlign w:val="bottom"/>
            <w:hideMark/>
          </w:tcPr>
          <w:p w14:paraId="043C0125"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356996,04</w:t>
            </w:r>
          </w:p>
        </w:tc>
        <w:tc>
          <w:tcPr>
            <w:tcW w:w="1040" w:type="dxa"/>
            <w:shd w:val="clear" w:color="auto" w:fill="auto"/>
            <w:noWrap/>
            <w:vAlign w:val="bottom"/>
            <w:hideMark/>
          </w:tcPr>
          <w:p w14:paraId="0D049EC5"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660532,66</w:t>
            </w:r>
          </w:p>
        </w:tc>
        <w:tc>
          <w:tcPr>
            <w:tcW w:w="1000" w:type="dxa"/>
            <w:shd w:val="clear" w:color="auto" w:fill="auto"/>
            <w:noWrap/>
            <w:vAlign w:val="bottom"/>
            <w:hideMark/>
          </w:tcPr>
          <w:p w14:paraId="054B9322"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144227C4" w14:textId="77777777" w:rsidTr="00B7259D">
        <w:trPr>
          <w:trHeight w:val="264"/>
          <w:jc w:val="center"/>
        </w:trPr>
        <w:tc>
          <w:tcPr>
            <w:tcW w:w="480" w:type="dxa"/>
            <w:shd w:val="clear" w:color="auto" w:fill="auto"/>
            <w:noWrap/>
            <w:vAlign w:val="bottom"/>
            <w:hideMark/>
          </w:tcPr>
          <w:p w14:paraId="3518C6E5"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58</w:t>
            </w:r>
          </w:p>
        </w:tc>
        <w:tc>
          <w:tcPr>
            <w:tcW w:w="1040" w:type="dxa"/>
            <w:shd w:val="clear" w:color="auto" w:fill="auto"/>
            <w:noWrap/>
            <w:vAlign w:val="bottom"/>
            <w:hideMark/>
          </w:tcPr>
          <w:p w14:paraId="12931E94"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356952,85</w:t>
            </w:r>
          </w:p>
        </w:tc>
        <w:tc>
          <w:tcPr>
            <w:tcW w:w="1040" w:type="dxa"/>
            <w:shd w:val="clear" w:color="auto" w:fill="auto"/>
            <w:noWrap/>
            <w:vAlign w:val="bottom"/>
            <w:hideMark/>
          </w:tcPr>
          <w:p w14:paraId="3108D002"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660517,59</w:t>
            </w:r>
          </w:p>
        </w:tc>
        <w:tc>
          <w:tcPr>
            <w:tcW w:w="1000" w:type="dxa"/>
            <w:shd w:val="clear" w:color="auto" w:fill="auto"/>
            <w:noWrap/>
            <w:vAlign w:val="bottom"/>
            <w:hideMark/>
          </w:tcPr>
          <w:p w14:paraId="3A20B811"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704EAFA4" w14:textId="77777777" w:rsidTr="00B7259D">
        <w:trPr>
          <w:trHeight w:val="264"/>
          <w:jc w:val="center"/>
        </w:trPr>
        <w:tc>
          <w:tcPr>
            <w:tcW w:w="480" w:type="dxa"/>
            <w:shd w:val="clear" w:color="auto" w:fill="auto"/>
            <w:noWrap/>
            <w:vAlign w:val="bottom"/>
            <w:hideMark/>
          </w:tcPr>
          <w:p w14:paraId="48FC3789"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59</w:t>
            </w:r>
          </w:p>
        </w:tc>
        <w:tc>
          <w:tcPr>
            <w:tcW w:w="1040" w:type="dxa"/>
            <w:shd w:val="clear" w:color="auto" w:fill="auto"/>
            <w:noWrap/>
            <w:vAlign w:val="bottom"/>
            <w:hideMark/>
          </w:tcPr>
          <w:p w14:paraId="0EEB587E"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356950,61</w:t>
            </w:r>
          </w:p>
        </w:tc>
        <w:tc>
          <w:tcPr>
            <w:tcW w:w="1040" w:type="dxa"/>
            <w:shd w:val="clear" w:color="auto" w:fill="auto"/>
            <w:noWrap/>
            <w:vAlign w:val="bottom"/>
            <w:hideMark/>
          </w:tcPr>
          <w:p w14:paraId="75AE8574"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660509,90</w:t>
            </w:r>
          </w:p>
        </w:tc>
        <w:tc>
          <w:tcPr>
            <w:tcW w:w="1000" w:type="dxa"/>
            <w:shd w:val="clear" w:color="auto" w:fill="auto"/>
            <w:noWrap/>
            <w:vAlign w:val="bottom"/>
            <w:hideMark/>
          </w:tcPr>
          <w:p w14:paraId="4342AF5F"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57DF69DF" w14:textId="77777777" w:rsidTr="00B7259D">
        <w:trPr>
          <w:trHeight w:val="264"/>
          <w:jc w:val="center"/>
        </w:trPr>
        <w:tc>
          <w:tcPr>
            <w:tcW w:w="480" w:type="dxa"/>
            <w:shd w:val="clear" w:color="auto" w:fill="auto"/>
            <w:noWrap/>
            <w:vAlign w:val="bottom"/>
            <w:hideMark/>
          </w:tcPr>
          <w:p w14:paraId="15B52882"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60</w:t>
            </w:r>
          </w:p>
        </w:tc>
        <w:tc>
          <w:tcPr>
            <w:tcW w:w="1040" w:type="dxa"/>
            <w:shd w:val="clear" w:color="auto" w:fill="auto"/>
            <w:noWrap/>
            <w:vAlign w:val="bottom"/>
            <w:hideMark/>
          </w:tcPr>
          <w:p w14:paraId="61DFB580"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356944,04</w:t>
            </w:r>
          </w:p>
        </w:tc>
        <w:tc>
          <w:tcPr>
            <w:tcW w:w="1040" w:type="dxa"/>
            <w:shd w:val="clear" w:color="auto" w:fill="auto"/>
            <w:noWrap/>
            <w:vAlign w:val="bottom"/>
            <w:hideMark/>
          </w:tcPr>
          <w:p w14:paraId="5E42EB21"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660499,12</w:t>
            </w:r>
          </w:p>
        </w:tc>
        <w:tc>
          <w:tcPr>
            <w:tcW w:w="1000" w:type="dxa"/>
            <w:shd w:val="clear" w:color="auto" w:fill="auto"/>
            <w:noWrap/>
            <w:vAlign w:val="bottom"/>
            <w:hideMark/>
          </w:tcPr>
          <w:p w14:paraId="484345F3"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08AA2EDE" w14:textId="77777777" w:rsidTr="00B7259D">
        <w:trPr>
          <w:trHeight w:val="264"/>
          <w:jc w:val="center"/>
        </w:trPr>
        <w:tc>
          <w:tcPr>
            <w:tcW w:w="480" w:type="dxa"/>
            <w:shd w:val="clear" w:color="auto" w:fill="auto"/>
            <w:noWrap/>
            <w:vAlign w:val="bottom"/>
            <w:hideMark/>
          </w:tcPr>
          <w:p w14:paraId="30ED6DC0"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61</w:t>
            </w:r>
          </w:p>
        </w:tc>
        <w:tc>
          <w:tcPr>
            <w:tcW w:w="1040" w:type="dxa"/>
            <w:shd w:val="clear" w:color="auto" w:fill="auto"/>
            <w:noWrap/>
            <w:vAlign w:val="bottom"/>
            <w:hideMark/>
          </w:tcPr>
          <w:p w14:paraId="1F981B25"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356927,81</w:t>
            </w:r>
          </w:p>
        </w:tc>
        <w:tc>
          <w:tcPr>
            <w:tcW w:w="1040" w:type="dxa"/>
            <w:shd w:val="clear" w:color="auto" w:fill="auto"/>
            <w:noWrap/>
            <w:vAlign w:val="bottom"/>
            <w:hideMark/>
          </w:tcPr>
          <w:p w14:paraId="29561D5B"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660490,00</w:t>
            </w:r>
          </w:p>
        </w:tc>
        <w:tc>
          <w:tcPr>
            <w:tcW w:w="1000" w:type="dxa"/>
            <w:shd w:val="clear" w:color="auto" w:fill="auto"/>
            <w:noWrap/>
            <w:vAlign w:val="bottom"/>
            <w:hideMark/>
          </w:tcPr>
          <w:p w14:paraId="67B0E766"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4B67FCD8" w14:textId="77777777" w:rsidTr="00B7259D">
        <w:trPr>
          <w:trHeight w:val="264"/>
          <w:jc w:val="center"/>
        </w:trPr>
        <w:tc>
          <w:tcPr>
            <w:tcW w:w="480" w:type="dxa"/>
            <w:shd w:val="clear" w:color="auto" w:fill="auto"/>
            <w:noWrap/>
            <w:vAlign w:val="bottom"/>
            <w:hideMark/>
          </w:tcPr>
          <w:p w14:paraId="03D4A2F7"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62</w:t>
            </w:r>
          </w:p>
        </w:tc>
        <w:tc>
          <w:tcPr>
            <w:tcW w:w="1040" w:type="dxa"/>
            <w:shd w:val="clear" w:color="auto" w:fill="auto"/>
            <w:noWrap/>
            <w:vAlign w:val="bottom"/>
            <w:hideMark/>
          </w:tcPr>
          <w:p w14:paraId="0F7C8692"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356914,28</w:t>
            </w:r>
          </w:p>
        </w:tc>
        <w:tc>
          <w:tcPr>
            <w:tcW w:w="1040" w:type="dxa"/>
            <w:shd w:val="clear" w:color="auto" w:fill="auto"/>
            <w:noWrap/>
            <w:vAlign w:val="bottom"/>
            <w:hideMark/>
          </w:tcPr>
          <w:p w14:paraId="3743424A"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660485,49</w:t>
            </w:r>
          </w:p>
        </w:tc>
        <w:tc>
          <w:tcPr>
            <w:tcW w:w="1000" w:type="dxa"/>
            <w:shd w:val="clear" w:color="auto" w:fill="auto"/>
            <w:noWrap/>
            <w:vAlign w:val="bottom"/>
            <w:hideMark/>
          </w:tcPr>
          <w:p w14:paraId="2A52F404"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28CC5777" w14:textId="77777777" w:rsidTr="00B7259D">
        <w:trPr>
          <w:trHeight w:val="264"/>
          <w:jc w:val="center"/>
        </w:trPr>
        <w:tc>
          <w:tcPr>
            <w:tcW w:w="480" w:type="dxa"/>
            <w:shd w:val="clear" w:color="auto" w:fill="auto"/>
            <w:noWrap/>
            <w:vAlign w:val="bottom"/>
            <w:hideMark/>
          </w:tcPr>
          <w:p w14:paraId="6F5BB791"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63</w:t>
            </w:r>
          </w:p>
        </w:tc>
        <w:tc>
          <w:tcPr>
            <w:tcW w:w="1040" w:type="dxa"/>
            <w:shd w:val="clear" w:color="auto" w:fill="auto"/>
            <w:noWrap/>
            <w:vAlign w:val="bottom"/>
            <w:hideMark/>
          </w:tcPr>
          <w:p w14:paraId="2C9E325C"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356907,70</w:t>
            </w:r>
          </w:p>
        </w:tc>
        <w:tc>
          <w:tcPr>
            <w:tcW w:w="1040" w:type="dxa"/>
            <w:shd w:val="clear" w:color="auto" w:fill="auto"/>
            <w:noWrap/>
            <w:vAlign w:val="bottom"/>
            <w:hideMark/>
          </w:tcPr>
          <w:p w14:paraId="4BFEB07D"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660477,63</w:t>
            </w:r>
          </w:p>
        </w:tc>
        <w:tc>
          <w:tcPr>
            <w:tcW w:w="1000" w:type="dxa"/>
            <w:shd w:val="clear" w:color="auto" w:fill="auto"/>
            <w:noWrap/>
            <w:vAlign w:val="bottom"/>
            <w:hideMark/>
          </w:tcPr>
          <w:p w14:paraId="04C586AD"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7C2B4E6D" w14:textId="77777777" w:rsidTr="00B7259D">
        <w:trPr>
          <w:trHeight w:val="264"/>
          <w:jc w:val="center"/>
        </w:trPr>
        <w:tc>
          <w:tcPr>
            <w:tcW w:w="480" w:type="dxa"/>
            <w:shd w:val="clear" w:color="auto" w:fill="auto"/>
            <w:noWrap/>
            <w:vAlign w:val="bottom"/>
            <w:hideMark/>
          </w:tcPr>
          <w:p w14:paraId="4244480C"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64</w:t>
            </w:r>
          </w:p>
        </w:tc>
        <w:tc>
          <w:tcPr>
            <w:tcW w:w="1040" w:type="dxa"/>
            <w:shd w:val="clear" w:color="auto" w:fill="auto"/>
            <w:noWrap/>
            <w:vAlign w:val="bottom"/>
            <w:hideMark/>
          </w:tcPr>
          <w:p w14:paraId="508CC9B4"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356890,73</w:t>
            </w:r>
          </w:p>
        </w:tc>
        <w:tc>
          <w:tcPr>
            <w:tcW w:w="1040" w:type="dxa"/>
            <w:shd w:val="clear" w:color="auto" w:fill="auto"/>
            <w:noWrap/>
            <w:vAlign w:val="bottom"/>
            <w:hideMark/>
          </w:tcPr>
          <w:p w14:paraId="4422D3F5"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660471,21</w:t>
            </w:r>
          </w:p>
        </w:tc>
        <w:tc>
          <w:tcPr>
            <w:tcW w:w="1000" w:type="dxa"/>
            <w:shd w:val="clear" w:color="auto" w:fill="auto"/>
            <w:noWrap/>
            <w:vAlign w:val="bottom"/>
            <w:hideMark/>
          </w:tcPr>
          <w:p w14:paraId="072A487B"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0EDAAE94" w14:textId="77777777" w:rsidTr="00B7259D">
        <w:trPr>
          <w:trHeight w:val="264"/>
          <w:jc w:val="center"/>
        </w:trPr>
        <w:tc>
          <w:tcPr>
            <w:tcW w:w="480" w:type="dxa"/>
            <w:shd w:val="clear" w:color="auto" w:fill="auto"/>
            <w:noWrap/>
            <w:vAlign w:val="bottom"/>
            <w:hideMark/>
          </w:tcPr>
          <w:p w14:paraId="246CB132"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65</w:t>
            </w:r>
          </w:p>
        </w:tc>
        <w:tc>
          <w:tcPr>
            <w:tcW w:w="1040" w:type="dxa"/>
            <w:shd w:val="clear" w:color="auto" w:fill="auto"/>
            <w:noWrap/>
            <w:vAlign w:val="bottom"/>
            <w:hideMark/>
          </w:tcPr>
          <w:p w14:paraId="78D69FE8"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356872,56</w:t>
            </w:r>
          </w:p>
        </w:tc>
        <w:tc>
          <w:tcPr>
            <w:tcW w:w="1040" w:type="dxa"/>
            <w:shd w:val="clear" w:color="auto" w:fill="auto"/>
            <w:noWrap/>
            <w:vAlign w:val="bottom"/>
            <w:hideMark/>
          </w:tcPr>
          <w:p w14:paraId="5CC171D4"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660466,51</w:t>
            </w:r>
          </w:p>
        </w:tc>
        <w:tc>
          <w:tcPr>
            <w:tcW w:w="1000" w:type="dxa"/>
            <w:shd w:val="clear" w:color="auto" w:fill="auto"/>
            <w:noWrap/>
            <w:vAlign w:val="bottom"/>
            <w:hideMark/>
          </w:tcPr>
          <w:p w14:paraId="0438B73F"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0216D81D" w14:textId="77777777" w:rsidTr="00B7259D">
        <w:trPr>
          <w:trHeight w:val="264"/>
          <w:jc w:val="center"/>
        </w:trPr>
        <w:tc>
          <w:tcPr>
            <w:tcW w:w="480" w:type="dxa"/>
            <w:shd w:val="clear" w:color="auto" w:fill="auto"/>
            <w:noWrap/>
            <w:vAlign w:val="bottom"/>
            <w:hideMark/>
          </w:tcPr>
          <w:p w14:paraId="76680A33"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w:t>
            </w:r>
          </w:p>
        </w:tc>
        <w:tc>
          <w:tcPr>
            <w:tcW w:w="1040" w:type="dxa"/>
            <w:shd w:val="clear" w:color="auto" w:fill="auto"/>
            <w:noWrap/>
            <w:vAlign w:val="bottom"/>
            <w:hideMark/>
          </w:tcPr>
          <w:p w14:paraId="105C4DB4"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356848,57</w:t>
            </w:r>
          </w:p>
        </w:tc>
        <w:tc>
          <w:tcPr>
            <w:tcW w:w="1040" w:type="dxa"/>
            <w:shd w:val="clear" w:color="auto" w:fill="auto"/>
            <w:noWrap/>
            <w:vAlign w:val="bottom"/>
            <w:hideMark/>
          </w:tcPr>
          <w:p w14:paraId="401D9994"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660449,44</w:t>
            </w:r>
          </w:p>
        </w:tc>
        <w:tc>
          <w:tcPr>
            <w:tcW w:w="1000" w:type="dxa"/>
            <w:shd w:val="clear" w:color="auto" w:fill="auto"/>
            <w:noWrap/>
            <w:vAlign w:val="bottom"/>
            <w:hideMark/>
          </w:tcPr>
          <w:p w14:paraId="4A999C88"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67F47FA9" w14:textId="77777777" w:rsidTr="00B7259D">
        <w:trPr>
          <w:trHeight w:val="264"/>
          <w:jc w:val="center"/>
        </w:trPr>
        <w:tc>
          <w:tcPr>
            <w:tcW w:w="480" w:type="dxa"/>
            <w:shd w:val="clear" w:color="auto" w:fill="auto"/>
            <w:noWrap/>
            <w:vAlign w:val="bottom"/>
            <w:hideMark/>
          </w:tcPr>
          <w:p w14:paraId="416D87AF"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67</w:t>
            </w:r>
          </w:p>
        </w:tc>
        <w:tc>
          <w:tcPr>
            <w:tcW w:w="1040" w:type="dxa"/>
            <w:shd w:val="clear" w:color="auto" w:fill="auto"/>
            <w:noWrap/>
            <w:vAlign w:val="bottom"/>
            <w:hideMark/>
          </w:tcPr>
          <w:p w14:paraId="21FB126E"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356742,35</w:t>
            </w:r>
          </w:p>
        </w:tc>
        <w:tc>
          <w:tcPr>
            <w:tcW w:w="1040" w:type="dxa"/>
            <w:shd w:val="clear" w:color="auto" w:fill="auto"/>
            <w:noWrap/>
            <w:vAlign w:val="bottom"/>
            <w:hideMark/>
          </w:tcPr>
          <w:p w14:paraId="37FEC5E0"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660457,24</w:t>
            </w:r>
          </w:p>
        </w:tc>
        <w:tc>
          <w:tcPr>
            <w:tcW w:w="1000" w:type="dxa"/>
            <w:shd w:val="clear" w:color="auto" w:fill="auto"/>
            <w:noWrap/>
            <w:vAlign w:val="bottom"/>
            <w:hideMark/>
          </w:tcPr>
          <w:p w14:paraId="43F9F9E4"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613914D4" w14:textId="77777777" w:rsidTr="00B7259D">
        <w:trPr>
          <w:trHeight w:val="264"/>
          <w:jc w:val="center"/>
        </w:trPr>
        <w:tc>
          <w:tcPr>
            <w:tcW w:w="480" w:type="dxa"/>
            <w:shd w:val="clear" w:color="auto" w:fill="auto"/>
            <w:noWrap/>
            <w:vAlign w:val="bottom"/>
            <w:hideMark/>
          </w:tcPr>
          <w:p w14:paraId="29D25C73"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68</w:t>
            </w:r>
          </w:p>
        </w:tc>
        <w:tc>
          <w:tcPr>
            <w:tcW w:w="1040" w:type="dxa"/>
            <w:shd w:val="clear" w:color="auto" w:fill="auto"/>
            <w:noWrap/>
            <w:vAlign w:val="bottom"/>
            <w:hideMark/>
          </w:tcPr>
          <w:p w14:paraId="06316A64"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356710,23</w:t>
            </w:r>
          </w:p>
        </w:tc>
        <w:tc>
          <w:tcPr>
            <w:tcW w:w="1040" w:type="dxa"/>
            <w:shd w:val="clear" w:color="auto" w:fill="auto"/>
            <w:noWrap/>
            <w:vAlign w:val="bottom"/>
            <w:hideMark/>
          </w:tcPr>
          <w:p w14:paraId="30CB442A"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660459,60</w:t>
            </w:r>
          </w:p>
        </w:tc>
        <w:tc>
          <w:tcPr>
            <w:tcW w:w="1000" w:type="dxa"/>
            <w:shd w:val="clear" w:color="auto" w:fill="auto"/>
            <w:noWrap/>
            <w:vAlign w:val="bottom"/>
            <w:hideMark/>
          </w:tcPr>
          <w:p w14:paraId="0102BDD4"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4296427D" w14:textId="77777777" w:rsidTr="00B7259D">
        <w:trPr>
          <w:trHeight w:val="264"/>
          <w:jc w:val="center"/>
        </w:trPr>
        <w:tc>
          <w:tcPr>
            <w:tcW w:w="480" w:type="dxa"/>
            <w:shd w:val="clear" w:color="auto" w:fill="auto"/>
            <w:noWrap/>
            <w:vAlign w:val="bottom"/>
            <w:hideMark/>
          </w:tcPr>
          <w:p w14:paraId="65E0E64D"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69</w:t>
            </w:r>
          </w:p>
        </w:tc>
        <w:tc>
          <w:tcPr>
            <w:tcW w:w="1040" w:type="dxa"/>
            <w:shd w:val="clear" w:color="auto" w:fill="auto"/>
            <w:noWrap/>
            <w:vAlign w:val="bottom"/>
            <w:hideMark/>
          </w:tcPr>
          <w:p w14:paraId="7FF002BE"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356708,75</w:t>
            </w:r>
          </w:p>
        </w:tc>
        <w:tc>
          <w:tcPr>
            <w:tcW w:w="1040" w:type="dxa"/>
            <w:shd w:val="clear" w:color="auto" w:fill="auto"/>
            <w:noWrap/>
            <w:vAlign w:val="bottom"/>
            <w:hideMark/>
          </w:tcPr>
          <w:p w14:paraId="35A62D02"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660459,71</w:t>
            </w:r>
          </w:p>
        </w:tc>
        <w:tc>
          <w:tcPr>
            <w:tcW w:w="1000" w:type="dxa"/>
            <w:shd w:val="clear" w:color="auto" w:fill="auto"/>
            <w:noWrap/>
            <w:vAlign w:val="bottom"/>
            <w:hideMark/>
          </w:tcPr>
          <w:p w14:paraId="4319747A"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1B4C368C" w14:textId="77777777" w:rsidTr="00B7259D">
        <w:trPr>
          <w:trHeight w:val="264"/>
          <w:jc w:val="center"/>
        </w:trPr>
        <w:tc>
          <w:tcPr>
            <w:tcW w:w="480" w:type="dxa"/>
            <w:shd w:val="clear" w:color="auto" w:fill="auto"/>
            <w:noWrap/>
            <w:vAlign w:val="bottom"/>
            <w:hideMark/>
          </w:tcPr>
          <w:p w14:paraId="19818AE8"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70</w:t>
            </w:r>
          </w:p>
        </w:tc>
        <w:tc>
          <w:tcPr>
            <w:tcW w:w="1040" w:type="dxa"/>
            <w:shd w:val="clear" w:color="auto" w:fill="auto"/>
            <w:noWrap/>
            <w:vAlign w:val="bottom"/>
            <w:hideMark/>
          </w:tcPr>
          <w:p w14:paraId="19BAA36D"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356595,40</w:t>
            </w:r>
          </w:p>
        </w:tc>
        <w:tc>
          <w:tcPr>
            <w:tcW w:w="1040" w:type="dxa"/>
            <w:shd w:val="clear" w:color="auto" w:fill="auto"/>
            <w:noWrap/>
            <w:vAlign w:val="bottom"/>
            <w:hideMark/>
          </w:tcPr>
          <w:p w14:paraId="281C4878"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660468,03</w:t>
            </w:r>
          </w:p>
        </w:tc>
        <w:tc>
          <w:tcPr>
            <w:tcW w:w="1000" w:type="dxa"/>
            <w:shd w:val="clear" w:color="auto" w:fill="auto"/>
            <w:noWrap/>
            <w:vAlign w:val="bottom"/>
            <w:hideMark/>
          </w:tcPr>
          <w:p w14:paraId="6014DC17"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4768B318" w14:textId="77777777" w:rsidTr="00B7259D">
        <w:trPr>
          <w:trHeight w:val="264"/>
          <w:jc w:val="center"/>
        </w:trPr>
        <w:tc>
          <w:tcPr>
            <w:tcW w:w="480" w:type="dxa"/>
            <w:shd w:val="clear" w:color="auto" w:fill="auto"/>
            <w:noWrap/>
            <w:vAlign w:val="bottom"/>
            <w:hideMark/>
          </w:tcPr>
          <w:p w14:paraId="55D56AAE"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71</w:t>
            </w:r>
          </w:p>
        </w:tc>
        <w:tc>
          <w:tcPr>
            <w:tcW w:w="1040" w:type="dxa"/>
            <w:shd w:val="clear" w:color="auto" w:fill="auto"/>
            <w:noWrap/>
            <w:vAlign w:val="bottom"/>
            <w:hideMark/>
          </w:tcPr>
          <w:p w14:paraId="776A7C89"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356474,23</w:t>
            </w:r>
          </w:p>
        </w:tc>
        <w:tc>
          <w:tcPr>
            <w:tcW w:w="1040" w:type="dxa"/>
            <w:shd w:val="clear" w:color="auto" w:fill="auto"/>
            <w:noWrap/>
            <w:vAlign w:val="bottom"/>
            <w:hideMark/>
          </w:tcPr>
          <w:p w14:paraId="4B38801E"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660476,95</w:t>
            </w:r>
          </w:p>
        </w:tc>
        <w:tc>
          <w:tcPr>
            <w:tcW w:w="1000" w:type="dxa"/>
            <w:shd w:val="clear" w:color="auto" w:fill="auto"/>
            <w:noWrap/>
            <w:vAlign w:val="bottom"/>
            <w:hideMark/>
          </w:tcPr>
          <w:p w14:paraId="5197CB8D"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1BADA7AC" w14:textId="77777777" w:rsidTr="00B7259D">
        <w:trPr>
          <w:trHeight w:val="264"/>
          <w:jc w:val="center"/>
        </w:trPr>
        <w:tc>
          <w:tcPr>
            <w:tcW w:w="480" w:type="dxa"/>
            <w:shd w:val="clear" w:color="auto" w:fill="auto"/>
            <w:noWrap/>
            <w:vAlign w:val="bottom"/>
            <w:hideMark/>
          </w:tcPr>
          <w:p w14:paraId="16AB7584"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lastRenderedPageBreak/>
              <w:t>72</w:t>
            </w:r>
          </w:p>
        </w:tc>
        <w:tc>
          <w:tcPr>
            <w:tcW w:w="1040" w:type="dxa"/>
            <w:shd w:val="clear" w:color="auto" w:fill="auto"/>
            <w:noWrap/>
            <w:vAlign w:val="bottom"/>
            <w:hideMark/>
          </w:tcPr>
          <w:p w14:paraId="4AC7FB9B"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356423,27</w:t>
            </w:r>
          </w:p>
        </w:tc>
        <w:tc>
          <w:tcPr>
            <w:tcW w:w="1040" w:type="dxa"/>
            <w:shd w:val="clear" w:color="auto" w:fill="auto"/>
            <w:noWrap/>
            <w:vAlign w:val="bottom"/>
            <w:hideMark/>
          </w:tcPr>
          <w:p w14:paraId="750C3B0D"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660480,68</w:t>
            </w:r>
          </w:p>
        </w:tc>
        <w:tc>
          <w:tcPr>
            <w:tcW w:w="1000" w:type="dxa"/>
            <w:shd w:val="clear" w:color="auto" w:fill="auto"/>
            <w:noWrap/>
            <w:vAlign w:val="bottom"/>
            <w:hideMark/>
          </w:tcPr>
          <w:p w14:paraId="71426871"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2F07A6F1" w14:textId="77777777" w:rsidTr="00B7259D">
        <w:trPr>
          <w:trHeight w:val="264"/>
          <w:jc w:val="center"/>
        </w:trPr>
        <w:tc>
          <w:tcPr>
            <w:tcW w:w="480" w:type="dxa"/>
            <w:shd w:val="clear" w:color="auto" w:fill="auto"/>
            <w:noWrap/>
            <w:vAlign w:val="bottom"/>
            <w:hideMark/>
          </w:tcPr>
          <w:p w14:paraId="70062542"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73</w:t>
            </w:r>
          </w:p>
        </w:tc>
        <w:tc>
          <w:tcPr>
            <w:tcW w:w="1040" w:type="dxa"/>
            <w:shd w:val="clear" w:color="auto" w:fill="auto"/>
            <w:noWrap/>
            <w:vAlign w:val="bottom"/>
            <w:hideMark/>
          </w:tcPr>
          <w:p w14:paraId="36D04286"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356254,09</w:t>
            </w:r>
          </w:p>
        </w:tc>
        <w:tc>
          <w:tcPr>
            <w:tcW w:w="1040" w:type="dxa"/>
            <w:shd w:val="clear" w:color="auto" w:fill="auto"/>
            <w:noWrap/>
            <w:vAlign w:val="bottom"/>
            <w:hideMark/>
          </w:tcPr>
          <w:p w14:paraId="6E94D7BB"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660493,11</w:t>
            </w:r>
          </w:p>
        </w:tc>
        <w:tc>
          <w:tcPr>
            <w:tcW w:w="1000" w:type="dxa"/>
            <w:shd w:val="clear" w:color="auto" w:fill="auto"/>
            <w:noWrap/>
            <w:vAlign w:val="bottom"/>
            <w:hideMark/>
          </w:tcPr>
          <w:p w14:paraId="5F2524F5"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527D825A" w14:textId="77777777" w:rsidTr="00B7259D">
        <w:trPr>
          <w:trHeight w:val="264"/>
          <w:jc w:val="center"/>
        </w:trPr>
        <w:tc>
          <w:tcPr>
            <w:tcW w:w="480" w:type="dxa"/>
            <w:shd w:val="clear" w:color="auto" w:fill="auto"/>
            <w:noWrap/>
            <w:vAlign w:val="bottom"/>
            <w:hideMark/>
          </w:tcPr>
          <w:p w14:paraId="539C4085"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74</w:t>
            </w:r>
          </w:p>
        </w:tc>
        <w:tc>
          <w:tcPr>
            <w:tcW w:w="1040" w:type="dxa"/>
            <w:shd w:val="clear" w:color="auto" w:fill="auto"/>
            <w:noWrap/>
            <w:vAlign w:val="bottom"/>
            <w:hideMark/>
          </w:tcPr>
          <w:p w14:paraId="2C640768"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356065,65</w:t>
            </w:r>
          </w:p>
        </w:tc>
        <w:tc>
          <w:tcPr>
            <w:tcW w:w="1040" w:type="dxa"/>
            <w:shd w:val="clear" w:color="auto" w:fill="auto"/>
            <w:noWrap/>
            <w:vAlign w:val="bottom"/>
            <w:hideMark/>
          </w:tcPr>
          <w:p w14:paraId="147CF980"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660506,44</w:t>
            </w:r>
          </w:p>
        </w:tc>
        <w:tc>
          <w:tcPr>
            <w:tcW w:w="1000" w:type="dxa"/>
            <w:shd w:val="clear" w:color="auto" w:fill="auto"/>
            <w:noWrap/>
            <w:vAlign w:val="bottom"/>
            <w:hideMark/>
          </w:tcPr>
          <w:p w14:paraId="197C5960"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7A1CAB99" w14:textId="77777777" w:rsidTr="00B7259D">
        <w:trPr>
          <w:trHeight w:val="264"/>
          <w:jc w:val="center"/>
        </w:trPr>
        <w:tc>
          <w:tcPr>
            <w:tcW w:w="480" w:type="dxa"/>
            <w:shd w:val="clear" w:color="auto" w:fill="auto"/>
            <w:noWrap/>
            <w:vAlign w:val="bottom"/>
            <w:hideMark/>
          </w:tcPr>
          <w:p w14:paraId="33FEA5AA"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75</w:t>
            </w:r>
          </w:p>
        </w:tc>
        <w:tc>
          <w:tcPr>
            <w:tcW w:w="1040" w:type="dxa"/>
            <w:shd w:val="clear" w:color="auto" w:fill="auto"/>
            <w:noWrap/>
            <w:vAlign w:val="bottom"/>
            <w:hideMark/>
          </w:tcPr>
          <w:p w14:paraId="4B2644F9"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356046,54</w:t>
            </w:r>
          </w:p>
        </w:tc>
        <w:tc>
          <w:tcPr>
            <w:tcW w:w="1040" w:type="dxa"/>
            <w:shd w:val="clear" w:color="auto" w:fill="auto"/>
            <w:noWrap/>
            <w:vAlign w:val="bottom"/>
            <w:hideMark/>
          </w:tcPr>
          <w:p w14:paraId="1630D29C"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660507,78</w:t>
            </w:r>
          </w:p>
        </w:tc>
        <w:tc>
          <w:tcPr>
            <w:tcW w:w="1000" w:type="dxa"/>
            <w:shd w:val="clear" w:color="auto" w:fill="auto"/>
            <w:noWrap/>
            <w:vAlign w:val="bottom"/>
            <w:hideMark/>
          </w:tcPr>
          <w:p w14:paraId="6A0C6F74"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55043D60" w14:textId="77777777" w:rsidTr="00B7259D">
        <w:trPr>
          <w:trHeight w:val="264"/>
          <w:jc w:val="center"/>
        </w:trPr>
        <w:tc>
          <w:tcPr>
            <w:tcW w:w="480" w:type="dxa"/>
            <w:shd w:val="clear" w:color="auto" w:fill="auto"/>
            <w:noWrap/>
            <w:vAlign w:val="bottom"/>
            <w:hideMark/>
          </w:tcPr>
          <w:p w14:paraId="38F01374"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76</w:t>
            </w:r>
          </w:p>
        </w:tc>
        <w:tc>
          <w:tcPr>
            <w:tcW w:w="1040" w:type="dxa"/>
            <w:shd w:val="clear" w:color="auto" w:fill="auto"/>
            <w:noWrap/>
            <w:vAlign w:val="bottom"/>
            <w:hideMark/>
          </w:tcPr>
          <w:p w14:paraId="6D27212E"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356045,90</w:t>
            </w:r>
          </w:p>
        </w:tc>
        <w:tc>
          <w:tcPr>
            <w:tcW w:w="1040" w:type="dxa"/>
            <w:shd w:val="clear" w:color="auto" w:fill="auto"/>
            <w:noWrap/>
            <w:vAlign w:val="bottom"/>
            <w:hideMark/>
          </w:tcPr>
          <w:p w14:paraId="1130CBF6"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660507,82</w:t>
            </w:r>
          </w:p>
        </w:tc>
        <w:tc>
          <w:tcPr>
            <w:tcW w:w="1000" w:type="dxa"/>
            <w:shd w:val="clear" w:color="auto" w:fill="auto"/>
            <w:noWrap/>
            <w:vAlign w:val="bottom"/>
            <w:hideMark/>
          </w:tcPr>
          <w:p w14:paraId="180D65BA"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54E28171" w14:textId="77777777" w:rsidTr="00B7259D">
        <w:trPr>
          <w:trHeight w:val="264"/>
          <w:jc w:val="center"/>
        </w:trPr>
        <w:tc>
          <w:tcPr>
            <w:tcW w:w="480" w:type="dxa"/>
            <w:shd w:val="clear" w:color="auto" w:fill="auto"/>
            <w:noWrap/>
            <w:vAlign w:val="bottom"/>
            <w:hideMark/>
          </w:tcPr>
          <w:p w14:paraId="1EB37D8B"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77</w:t>
            </w:r>
          </w:p>
        </w:tc>
        <w:tc>
          <w:tcPr>
            <w:tcW w:w="1040" w:type="dxa"/>
            <w:shd w:val="clear" w:color="auto" w:fill="auto"/>
            <w:noWrap/>
            <w:vAlign w:val="bottom"/>
            <w:hideMark/>
          </w:tcPr>
          <w:p w14:paraId="66E40606"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356022,86</w:t>
            </w:r>
          </w:p>
        </w:tc>
        <w:tc>
          <w:tcPr>
            <w:tcW w:w="1040" w:type="dxa"/>
            <w:shd w:val="clear" w:color="auto" w:fill="auto"/>
            <w:noWrap/>
            <w:vAlign w:val="bottom"/>
            <w:hideMark/>
          </w:tcPr>
          <w:p w14:paraId="54C80DCA"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660509,45</w:t>
            </w:r>
          </w:p>
        </w:tc>
        <w:tc>
          <w:tcPr>
            <w:tcW w:w="1000" w:type="dxa"/>
            <w:shd w:val="clear" w:color="auto" w:fill="auto"/>
            <w:noWrap/>
            <w:vAlign w:val="bottom"/>
            <w:hideMark/>
          </w:tcPr>
          <w:p w14:paraId="19C5D0A8"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224665F5" w14:textId="77777777" w:rsidTr="00B7259D">
        <w:trPr>
          <w:trHeight w:val="264"/>
          <w:jc w:val="center"/>
        </w:trPr>
        <w:tc>
          <w:tcPr>
            <w:tcW w:w="480" w:type="dxa"/>
            <w:shd w:val="clear" w:color="auto" w:fill="auto"/>
            <w:noWrap/>
            <w:vAlign w:val="bottom"/>
            <w:hideMark/>
          </w:tcPr>
          <w:p w14:paraId="108C9FAD"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78</w:t>
            </w:r>
          </w:p>
        </w:tc>
        <w:tc>
          <w:tcPr>
            <w:tcW w:w="1040" w:type="dxa"/>
            <w:shd w:val="clear" w:color="auto" w:fill="auto"/>
            <w:noWrap/>
            <w:vAlign w:val="bottom"/>
            <w:hideMark/>
          </w:tcPr>
          <w:p w14:paraId="7DD6583B"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356063,66</w:t>
            </w:r>
          </w:p>
        </w:tc>
        <w:tc>
          <w:tcPr>
            <w:tcW w:w="1040" w:type="dxa"/>
            <w:shd w:val="clear" w:color="auto" w:fill="auto"/>
            <w:noWrap/>
            <w:vAlign w:val="bottom"/>
            <w:hideMark/>
          </w:tcPr>
          <w:p w14:paraId="2303CBF7"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660443,25</w:t>
            </w:r>
          </w:p>
        </w:tc>
        <w:tc>
          <w:tcPr>
            <w:tcW w:w="1000" w:type="dxa"/>
            <w:shd w:val="clear" w:color="auto" w:fill="auto"/>
            <w:noWrap/>
            <w:vAlign w:val="bottom"/>
            <w:hideMark/>
          </w:tcPr>
          <w:p w14:paraId="63B4985F"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6E6F6226" w14:textId="77777777" w:rsidTr="00B7259D">
        <w:trPr>
          <w:trHeight w:val="264"/>
          <w:jc w:val="center"/>
        </w:trPr>
        <w:tc>
          <w:tcPr>
            <w:tcW w:w="480" w:type="dxa"/>
            <w:shd w:val="clear" w:color="auto" w:fill="auto"/>
            <w:noWrap/>
            <w:vAlign w:val="bottom"/>
            <w:hideMark/>
          </w:tcPr>
          <w:p w14:paraId="01C21BA2"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79</w:t>
            </w:r>
          </w:p>
        </w:tc>
        <w:tc>
          <w:tcPr>
            <w:tcW w:w="1040" w:type="dxa"/>
            <w:shd w:val="clear" w:color="auto" w:fill="auto"/>
            <w:noWrap/>
            <w:vAlign w:val="bottom"/>
            <w:hideMark/>
          </w:tcPr>
          <w:p w14:paraId="0EAACF1A"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355994,43</w:t>
            </w:r>
          </w:p>
        </w:tc>
        <w:tc>
          <w:tcPr>
            <w:tcW w:w="1040" w:type="dxa"/>
            <w:shd w:val="clear" w:color="auto" w:fill="auto"/>
            <w:noWrap/>
            <w:vAlign w:val="bottom"/>
            <w:hideMark/>
          </w:tcPr>
          <w:p w14:paraId="49D7C33B"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660398,84</w:t>
            </w:r>
          </w:p>
        </w:tc>
        <w:tc>
          <w:tcPr>
            <w:tcW w:w="1000" w:type="dxa"/>
            <w:shd w:val="clear" w:color="auto" w:fill="auto"/>
            <w:noWrap/>
            <w:vAlign w:val="bottom"/>
            <w:hideMark/>
          </w:tcPr>
          <w:p w14:paraId="75699468"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5CA6204E" w14:textId="77777777" w:rsidTr="00B7259D">
        <w:trPr>
          <w:trHeight w:val="264"/>
          <w:jc w:val="center"/>
        </w:trPr>
        <w:tc>
          <w:tcPr>
            <w:tcW w:w="480" w:type="dxa"/>
            <w:shd w:val="clear" w:color="auto" w:fill="auto"/>
            <w:noWrap/>
            <w:vAlign w:val="bottom"/>
            <w:hideMark/>
          </w:tcPr>
          <w:p w14:paraId="42153C1F"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80</w:t>
            </w:r>
          </w:p>
        </w:tc>
        <w:tc>
          <w:tcPr>
            <w:tcW w:w="1040" w:type="dxa"/>
            <w:shd w:val="clear" w:color="auto" w:fill="auto"/>
            <w:noWrap/>
            <w:vAlign w:val="bottom"/>
            <w:hideMark/>
          </w:tcPr>
          <w:p w14:paraId="43B055E4"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355979,92</w:t>
            </w:r>
          </w:p>
        </w:tc>
        <w:tc>
          <w:tcPr>
            <w:tcW w:w="1040" w:type="dxa"/>
            <w:shd w:val="clear" w:color="auto" w:fill="auto"/>
            <w:noWrap/>
            <w:vAlign w:val="bottom"/>
            <w:hideMark/>
          </w:tcPr>
          <w:p w14:paraId="5EDBE37E"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660376,44</w:t>
            </w:r>
          </w:p>
        </w:tc>
        <w:tc>
          <w:tcPr>
            <w:tcW w:w="1000" w:type="dxa"/>
            <w:shd w:val="clear" w:color="auto" w:fill="auto"/>
            <w:noWrap/>
            <w:vAlign w:val="bottom"/>
            <w:hideMark/>
          </w:tcPr>
          <w:p w14:paraId="34B3468B"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12200699" w14:textId="77777777" w:rsidTr="00B7259D">
        <w:trPr>
          <w:trHeight w:val="264"/>
          <w:jc w:val="center"/>
        </w:trPr>
        <w:tc>
          <w:tcPr>
            <w:tcW w:w="480" w:type="dxa"/>
            <w:shd w:val="clear" w:color="auto" w:fill="auto"/>
            <w:noWrap/>
            <w:vAlign w:val="bottom"/>
            <w:hideMark/>
          </w:tcPr>
          <w:p w14:paraId="6C323A0F"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81</w:t>
            </w:r>
          </w:p>
        </w:tc>
        <w:tc>
          <w:tcPr>
            <w:tcW w:w="1040" w:type="dxa"/>
            <w:shd w:val="clear" w:color="auto" w:fill="auto"/>
            <w:noWrap/>
            <w:vAlign w:val="bottom"/>
            <w:hideMark/>
          </w:tcPr>
          <w:p w14:paraId="5DEA369A"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355960,95</w:t>
            </w:r>
          </w:p>
        </w:tc>
        <w:tc>
          <w:tcPr>
            <w:tcW w:w="1040" w:type="dxa"/>
            <w:shd w:val="clear" w:color="auto" w:fill="auto"/>
            <w:noWrap/>
            <w:vAlign w:val="bottom"/>
            <w:hideMark/>
          </w:tcPr>
          <w:p w14:paraId="7D3D942C"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660372,02</w:t>
            </w:r>
          </w:p>
        </w:tc>
        <w:tc>
          <w:tcPr>
            <w:tcW w:w="1000" w:type="dxa"/>
            <w:shd w:val="clear" w:color="auto" w:fill="auto"/>
            <w:noWrap/>
            <w:vAlign w:val="bottom"/>
            <w:hideMark/>
          </w:tcPr>
          <w:p w14:paraId="3E6A6135"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098E42FD" w14:textId="77777777" w:rsidTr="00B7259D">
        <w:trPr>
          <w:trHeight w:val="264"/>
          <w:jc w:val="center"/>
        </w:trPr>
        <w:tc>
          <w:tcPr>
            <w:tcW w:w="480" w:type="dxa"/>
            <w:shd w:val="clear" w:color="auto" w:fill="auto"/>
            <w:noWrap/>
            <w:vAlign w:val="bottom"/>
            <w:hideMark/>
          </w:tcPr>
          <w:p w14:paraId="71A9D4F9"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82</w:t>
            </w:r>
          </w:p>
        </w:tc>
        <w:tc>
          <w:tcPr>
            <w:tcW w:w="1040" w:type="dxa"/>
            <w:shd w:val="clear" w:color="auto" w:fill="auto"/>
            <w:noWrap/>
            <w:vAlign w:val="bottom"/>
            <w:hideMark/>
          </w:tcPr>
          <w:p w14:paraId="1B5C59E8"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355754,16</w:t>
            </w:r>
          </w:p>
        </w:tc>
        <w:tc>
          <w:tcPr>
            <w:tcW w:w="1040" w:type="dxa"/>
            <w:shd w:val="clear" w:color="auto" w:fill="auto"/>
            <w:noWrap/>
            <w:vAlign w:val="bottom"/>
            <w:hideMark/>
          </w:tcPr>
          <w:p w14:paraId="40F1E017"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660246,03</w:t>
            </w:r>
          </w:p>
        </w:tc>
        <w:tc>
          <w:tcPr>
            <w:tcW w:w="1000" w:type="dxa"/>
            <w:shd w:val="clear" w:color="auto" w:fill="auto"/>
            <w:noWrap/>
            <w:vAlign w:val="bottom"/>
            <w:hideMark/>
          </w:tcPr>
          <w:p w14:paraId="1A2E9EC9"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64C21D8E" w14:textId="77777777" w:rsidTr="00B7259D">
        <w:trPr>
          <w:trHeight w:val="264"/>
          <w:jc w:val="center"/>
        </w:trPr>
        <w:tc>
          <w:tcPr>
            <w:tcW w:w="480" w:type="dxa"/>
            <w:shd w:val="clear" w:color="auto" w:fill="auto"/>
            <w:noWrap/>
            <w:vAlign w:val="bottom"/>
            <w:hideMark/>
          </w:tcPr>
          <w:p w14:paraId="31AC9FB4"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83</w:t>
            </w:r>
          </w:p>
        </w:tc>
        <w:tc>
          <w:tcPr>
            <w:tcW w:w="1040" w:type="dxa"/>
            <w:shd w:val="clear" w:color="auto" w:fill="auto"/>
            <w:noWrap/>
            <w:vAlign w:val="bottom"/>
            <w:hideMark/>
          </w:tcPr>
          <w:p w14:paraId="46779448"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355742,55</w:t>
            </w:r>
          </w:p>
        </w:tc>
        <w:tc>
          <w:tcPr>
            <w:tcW w:w="1040" w:type="dxa"/>
            <w:shd w:val="clear" w:color="auto" w:fill="auto"/>
            <w:noWrap/>
            <w:vAlign w:val="bottom"/>
            <w:hideMark/>
          </w:tcPr>
          <w:p w14:paraId="74806A77"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660290,96</w:t>
            </w:r>
          </w:p>
        </w:tc>
        <w:tc>
          <w:tcPr>
            <w:tcW w:w="1000" w:type="dxa"/>
            <w:shd w:val="clear" w:color="auto" w:fill="auto"/>
            <w:noWrap/>
            <w:vAlign w:val="bottom"/>
            <w:hideMark/>
          </w:tcPr>
          <w:p w14:paraId="7D814F0A"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5B1CCB0F" w14:textId="77777777" w:rsidTr="00B7259D">
        <w:trPr>
          <w:trHeight w:val="264"/>
          <w:jc w:val="center"/>
        </w:trPr>
        <w:tc>
          <w:tcPr>
            <w:tcW w:w="480" w:type="dxa"/>
            <w:shd w:val="clear" w:color="auto" w:fill="auto"/>
            <w:noWrap/>
            <w:vAlign w:val="bottom"/>
            <w:hideMark/>
          </w:tcPr>
          <w:p w14:paraId="05F4B239"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84</w:t>
            </w:r>
          </w:p>
        </w:tc>
        <w:tc>
          <w:tcPr>
            <w:tcW w:w="1040" w:type="dxa"/>
            <w:shd w:val="clear" w:color="auto" w:fill="auto"/>
            <w:noWrap/>
            <w:vAlign w:val="bottom"/>
            <w:hideMark/>
          </w:tcPr>
          <w:p w14:paraId="1765DBD3"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355697,64</w:t>
            </w:r>
          </w:p>
        </w:tc>
        <w:tc>
          <w:tcPr>
            <w:tcW w:w="1040" w:type="dxa"/>
            <w:shd w:val="clear" w:color="auto" w:fill="auto"/>
            <w:noWrap/>
            <w:vAlign w:val="bottom"/>
            <w:hideMark/>
          </w:tcPr>
          <w:p w14:paraId="39AEDA16"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660350,73</w:t>
            </w:r>
          </w:p>
        </w:tc>
        <w:tc>
          <w:tcPr>
            <w:tcW w:w="1000" w:type="dxa"/>
            <w:shd w:val="clear" w:color="auto" w:fill="auto"/>
            <w:noWrap/>
            <w:vAlign w:val="bottom"/>
            <w:hideMark/>
          </w:tcPr>
          <w:p w14:paraId="03F14CD2"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44C99F1B" w14:textId="77777777" w:rsidTr="00B7259D">
        <w:trPr>
          <w:trHeight w:val="264"/>
          <w:jc w:val="center"/>
        </w:trPr>
        <w:tc>
          <w:tcPr>
            <w:tcW w:w="480" w:type="dxa"/>
            <w:shd w:val="clear" w:color="auto" w:fill="auto"/>
            <w:noWrap/>
            <w:vAlign w:val="bottom"/>
            <w:hideMark/>
          </w:tcPr>
          <w:p w14:paraId="7AA6F62E"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85</w:t>
            </w:r>
          </w:p>
        </w:tc>
        <w:tc>
          <w:tcPr>
            <w:tcW w:w="1040" w:type="dxa"/>
            <w:shd w:val="clear" w:color="auto" w:fill="auto"/>
            <w:noWrap/>
            <w:vAlign w:val="bottom"/>
            <w:hideMark/>
          </w:tcPr>
          <w:p w14:paraId="723F4CF3"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355682,37</w:t>
            </w:r>
          </w:p>
        </w:tc>
        <w:tc>
          <w:tcPr>
            <w:tcW w:w="1040" w:type="dxa"/>
            <w:shd w:val="clear" w:color="auto" w:fill="auto"/>
            <w:noWrap/>
            <w:vAlign w:val="bottom"/>
            <w:hideMark/>
          </w:tcPr>
          <w:p w14:paraId="01780B6E"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660336,28</w:t>
            </w:r>
          </w:p>
        </w:tc>
        <w:tc>
          <w:tcPr>
            <w:tcW w:w="1000" w:type="dxa"/>
            <w:shd w:val="clear" w:color="auto" w:fill="auto"/>
            <w:noWrap/>
            <w:vAlign w:val="bottom"/>
            <w:hideMark/>
          </w:tcPr>
          <w:p w14:paraId="755B25E4"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452C6E45" w14:textId="77777777" w:rsidTr="00B7259D">
        <w:trPr>
          <w:trHeight w:val="264"/>
          <w:jc w:val="center"/>
        </w:trPr>
        <w:tc>
          <w:tcPr>
            <w:tcW w:w="480" w:type="dxa"/>
            <w:shd w:val="clear" w:color="auto" w:fill="auto"/>
            <w:noWrap/>
            <w:vAlign w:val="bottom"/>
            <w:hideMark/>
          </w:tcPr>
          <w:p w14:paraId="05E996D2"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86</w:t>
            </w:r>
          </w:p>
        </w:tc>
        <w:tc>
          <w:tcPr>
            <w:tcW w:w="1040" w:type="dxa"/>
            <w:shd w:val="clear" w:color="auto" w:fill="auto"/>
            <w:noWrap/>
            <w:vAlign w:val="bottom"/>
            <w:hideMark/>
          </w:tcPr>
          <w:p w14:paraId="6D4B98C1"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355655,87</w:t>
            </w:r>
          </w:p>
        </w:tc>
        <w:tc>
          <w:tcPr>
            <w:tcW w:w="1040" w:type="dxa"/>
            <w:shd w:val="clear" w:color="auto" w:fill="auto"/>
            <w:noWrap/>
            <w:vAlign w:val="bottom"/>
            <w:hideMark/>
          </w:tcPr>
          <w:p w14:paraId="0830133C"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660345,96</w:t>
            </w:r>
          </w:p>
        </w:tc>
        <w:tc>
          <w:tcPr>
            <w:tcW w:w="1000" w:type="dxa"/>
            <w:shd w:val="clear" w:color="auto" w:fill="auto"/>
            <w:noWrap/>
            <w:vAlign w:val="bottom"/>
            <w:hideMark/>
          </w:tcPr>
          <w:p w14:paraId="375EA6A9"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23B6E4BD" w14:textId="77777777" w:rsidTr="00B7259D">
        <w:trPr>
          <w:trHeight w:val="264"/>
          <w:jc w:val="center"/>
        </w:trPr>
        <w:tc>
          <w:tcPr>
            <w:tcW w:w="480" w:type="dxa"/>
            <w:shd w:val="clear" w:color="auto" w:fill="auto"/>
            <w:noWrap/>
            <w:vAlign w:val="bottom"/>
            <w:hideMark/>
          </w:tcPr>
          <w:p w14:paraId="548F34D7"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87</w:t>
            </w:r>
          </w:p>
        </w:tc>
        <w:tc>
          <w:tcPr>
            <w:tcW w:w="1040" w:type="dxa"/>
            <w:shd w:val="clear" w:color="auto" w:fill="auto"/>
            <w:noWrap/>
            <w:vAlign w:val="bottom"/>
            <w:hideMark/>
          </w:tcPr>
          <w:p w14:paraId="14EB0BE7"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355640,85</w:t>
            </w:r>
          </w:p>
        </w:tc>
        <w:tc>
          <w:tcPr>
            <w:tcW w:w="1040" w:type="dxa"/>
            <w:shd w:val="clear" w:color="auto" w:fill="auto"/>
            <w:noWrap/>
            <w:vAlign w:val="bottom"/>
            <w:hideMark/>
          </w:tcPr>
          <w:p w14:paraId="183450B2"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660340,43</w:t>
            </w:r>
          </w:p>
        </w:tc>
        <w:tc>
          <w:tcPr>
            <w:tcW w:w="1000" w:type="dxa"/>
            <w:shd w:val="clear" w:color="auto" w:fill="auto"/>
            <w:noWrap/>
            <w:vAlign w:val="bottom"/>
            <w:hideMark/>
          </w:tcPr>
          <w:p w14:paraId="2A0883D9"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06C8A463" w14:textId="77777777" w:rsidTr="00B7259D">
        <w:trPr>
          <w:trHeight w:val="264"/>
          <w:jc w:val="center"/>
        </w:trPr>
        <w:tc>
          <w:tcPr>
            <w:tcW w:w="480" w:type="dxa"/>
            <w:shd w:val="clear" w:color="auto" w:fill="auto"/>
            <w:noWrap/>
            <w:vAlign w:val="bottom"/>
            <w:hideMark/>
          </w:tcPr>
          <w:p w14:paraId="3A71F662"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88</w:t>
            </w:r>
          </w:p>
        </w:tc>
        <w:tc>
          <w:tcPr>
            <w:tcW w:w="1040" w:type="dxa"/>
            <w:shd w:val="clear" w:color="auto" w:fill="auto"/>
            <w:noWrap/>
            <w:vAlign w:val="bottom"/>
            <w:hideMark/>
          </w:tcPr>
          <w:p w14:paraId="4105F1A2"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355605,34</w:t>
            </w:r>
          </w:p>
        </w:tc>
        <w:tc>
          <w:tcPr>
            <w:tcW w:w="1040" w:type="dxa"/>
            <w:shd w:val="clear" w:color="auto" w:fill="auto"/>
            <w:noWrap/>
            <w:vAlign w:val="bottom"/>
            <w:hideMark/>
          </w:tcPr>
          <w:p w14:paraId="1C139A23"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660316,80</w:t>
            </w:r>
          </w:p>
        </w:tc>
        <w:tc>
          <w:tcPr>
            <w:tcW w:w="1000" w:type="dxa"/>
            <w:shd w:val="clear" w:color="auto" w:fill="auto"/>
            <w:noWrap/>
            <w:vAlign w:val="bottom"/>
            <w:hideMark/>
          </w:tcPr>
          <w:p w14:paraId="370CF2BA"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64ABBEFE" w14:textId="77777777" w:rsidTr="00B7259D">
        <w:trPr>
          <w:trHeight w:val="264"/>
          <w:jc w:val="center"/>
        </w:trPr>
        <w:tc>
          <w:tcPr>
            <w:tcW w:w="480" w:type="dxa"/>
            <w:shd w:val="clear" w:color="auto" w:fill="auto"/>
            <w:noWrap/>
            <w:vAlign w:val="bottom"/>
            <w:hideMark/>
          </w:tcPr>
          <w:p w14:paraId="5A572322"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89</w:t>
            </w:r>
          </w:p>
        </w:tc>
        <w:tc>
          <w:tcPr>
            <w:tcW w:w="1040" w:type="dxa"/>
            <w:shd w:val="clear" w:color="auto" w:fill="auto"/>
            <w:noWrap/>
            <w:vAlign w:val="bottom"/>
            <w:hideMark/>
          </w:tcPr>
          <w:p w14:paraId="5BEBBFE4"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355658,00</w:t>
            </w:r>
          </w:p>
        </w:tc>
        <w:tc>
          <w:tcPr>
            <w:tcW w:w="1040" w:type="dxa"/>
            <w:shd w:val="clear" w:color="auto" w:fill="auto"/>
            <w:noWrap/>
            <w:vAlign w:val="bottom"/>
            <w:hideMark/>
          </w:tcPr>
          <w:p w14:paraId="7E2D8749"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660253,45</w:t>
            </w:r>
          </w:p>
        </w:tc>
        <w:tc>
          <w:tcPr>
            <w:tcW w:w="1000" w:type="dxa"/>
            <w:shd w:val="clear" w:color="auto" w:fill="auto"/>
            <w:noWrap/>
            <w:vAlign w:val="bottom"/>
            <w:hideMark/>
          </w:tcPr>
          <w:p w14:paraId="33ABE638"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2AFE80FC" w14:textId="77777777" w:rsidTr="00B7259D">
        <w:trPr>
          <w:trHeight w:val="264"/>
          <w:jc w:val="center"/>
        </w:trPr>
        <w:tc>
          <w:tcPr>
            <w:tcW w:w="480" w:type="dxa"/>
            <w:shd w:val="clear" w:color="auto" w:fill="auto"/>
            <w:noWrap/>
            <w:vAlign w:val="bottom"/>
            <w:hideMark/>
          </w:tcPr>
          <w:p w14:paraId="2BCB0F82"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90</w:t>
            </w:r>
          </w:p>
        </w:tc>
        <w:tc>
          <w:tcPr>
            <w:tcW w:w="1040" w:type="dxa"/>
            <w:shd w:val="clear" w:color="auto" w:fill="auto"/>
            <w:noWrap/>
            <w:vAlign w:val="bottom"/>
            <w:hideMark/>
          </w:tcPr>
          <w:p w14:paraId="281EC405"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355739,33</w:t>
            </w:r>
          </w:p>
        </w:tc>
        <w:tc>
          <w:tcPr>
            <w:tcW w:w="1040" w:type="dxa"/>
            <w:shd w:val="clear" w:color="auto" w:fill="auto"/>
            <w:noWrap/>
            <w:vAlign w:val="bottom"/>
            <w:hideMark/>
          </w:tcPr>
          <w:p w14:paraId="3F52CCD5"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660155,43</w:t>
            </w:r>
          </w:p>
        </w:tc>
        <w:tc>
          <w:tcPr>
            <w:tcW w:w="1000" w:type="dxa"/>
            <w:shd w:val="clear" w:color="auto" w:fill="auto"/>
            <w:noWrap/>
            <w:vAlign w:val="bottom"/>
            <w:hideMark/>
          </w:tcPr>
          <w:p w14:paraId="6688D920"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1D3EB22F" w14:textId="77777777" w:rsidTr="00B7259D">
        <w:trPr>
          <w:trHeight w:val="264"/>
          <w:jc w:val="center"/>
        </w:trPr>
        <w:tc>
          <w:tcPr>
            <w:tcW w:w="480" w:type="dxa"/>
            <w:shd w:val="clear" w:color="auto" w:fill="auto"/>
            <w:noWrap/>
            <w:vAlign w:val="bottom"/>
            <w:hideMark/>
          </w:tcPr>
          <w:p w14:paraId="00A70DA8"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91</w:t>
            </w:r>
          </w:p>
        </w:tc>
        <w:tc>
          <w:tcPr>
            <w:tcW w:w="1040" w:type="dxa"/>
            <w:shd w:val="clear" w:color="auto" w:fill="auto"/>
            <w:noWrap/>
            <w:vAlign w:val="bottom"/>
            <w:hideMark/>
          </w:tcPr>
          <w:p w14:paraId="23C38BCC"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355837,98</w:t>
            </w:r>
          </w:p>
        </w:tc>
        <w:tc>
          <w:tcPr>
            <w:tcW w:w="1040" w:type="dxa"/>
            <w:shd w:val="clear" w:color="auto" w:fill="auto"/>
            <w:noWrap/>
            <w:vAlign w:val="bottom"/>
            <w:hideMark/>
          </w:tcPr>
          <w:p w14:paraId="1FD6D992"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660040,02</w:t>
            </w:r>
          </w:p>
        </w:tc>
        <w:tc>
          <w:tcPr>
            <w:tcW w:w="1000" w:type="dxa"/>
            <w:shd w:val="clear" w:color="auto" w:fill="auto"/>
            <w:noWrap/>
            <w:vAlign w:val="bottom"/>
            <w:hideMark/>
          </w:tcPr>
          <w:p w14:paraId="10656775"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745061E5" w14:textId="77777777" w:rsidTr="00B7259D">
        <w:trPr>
          <w:trHeight w:val="264"/>
          <w:jc w:val="center"/>
        </w:trPr>
        <w:tc>
          <w:tcPr>
            <w:tcW w:w="480" w:type="dxa"/>
            <w:shd w:val="clear" w:color="auto" w:fill="auto"/>
            <w:noWrap/>
            <w:vAlign w:val="bottom"/>
            <w:hideMark/>
          </w:tcPr>
          <w:p w14:paraId="09467986"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92</w:t>
            </w:r>
          </w:p>
        </w:tc>
        <w:tc>
          <w:tcPr>
            <w:tcW w:w="1040" w:type="dxa"/>
            <w:shd w:val="clear" w:color="auto" w:fill="auto"/>
            <w:noWrap/>
            <w:vAlign w:val="bottom"/>
            <w:hideMark/>
          </w:tcPr>
          <w:p w14:paraId="6FB0CD99"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355862,89</w:t>
            </w:r>
          </w:p>
        </w:tc>
        <w:tc>
          <w:tcPr>
            <w:tcW w:w="1040" w:type="dxa"/>
            <w:shd w:val="clear" w:color="auto" w:fill="auto"/>
            <w:noWrap/>
            <w:vAlign w:val="bottom"/>
            <w:hideMark/>
          </w:tcPr>
          <w:p w14:paraId="6CCC6CD0"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660009,39</w:t>
            </w:r>
          </w:p>
        </w:tc>
        <w:tc>
          <w:tcPr>
            <w:tcW w:w="1000" w:type="dxa"/>
            <w:shd w:val="clear" w:color="auto" w:fill="auto"/>
            <w:noWrap/>
            <w:vAlign w:val="bottom"/>
            <w:hideMark/>
          </w:tcPr>
          <w:p w14:paraId="79776451"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1</w:t>
            </w:r>
          </w:p>
        </w:tc>
      </w:tr>
      <w:tr w:rsidR="00C87249" w:rsidRPr="00797011" w14:paraId="5A384DC2" w14:textId="77777777" w:rsidTr="00B7259D">
        <w:trPr>
          <w:trHeight w:val="264"/>
          <w:jc w:val="center"/>
        </w:trPr>
        <w:tc>
          <w:tcPr>
            <w:tcW w:w="480" w:type="dxa"/>
            <w:shd w:val="clear" w:color="auto" w:fill="auto"/>
            <w:noWrap/>
            <w:vAlign w:val="bottom"/>
            <w:hideMark/>
          </w:tcPr>
          <w:p w14:paraId="4AC892BD"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93</w:t>
            </w:r>
          </w:p>
        </w:tc>
        <w:tc>
          <w:tcPr>
            <w:tcW w:w="1040" w:type="dxa"/>
            <w:shd w:val="clear" w:color="auto" w:fill="auto"/>
            <w:noWrap/>
            <w:vAlign w:val="bottom"/>
            <w:hideMark/>
          </w:tcPr>
          <w:p w14:paraId="0BB242F1"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357162,20</w:t>
            </w:r>
          </w:p>
        </w:tc>
        <w:tc>
          <w:tcPr>
            <w:tcW w:w="1040" w:type="dxa"/>
            <w:shd w:val="clear" w:color="auto" w:fill="auto"/>
            <w:noWrap/>
            <w:vAlign w:val="bottom"/>
            <w:hideMark/>
          </w:tcPr>
          <w:p w14:paraId="50BEC8B4"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660140,97</w:t>
            </w:r>
          </w:p>
        </w:tc>
        <w:tc>
          <w:tcPr>
            <w:tcW w:w="1000" w:type="dxa"/>
            <w:shd w:val="clear" w:color="auto" w:fill="auto"/>
            <w:noWrap/>
            <w:vAlign w:val="bottom"/>
            <w:hideMark/>
          </w:tcPr>
          <w:p w14:paraId="42268139"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2</w:t>
            </w:r>
          </w:p>
        </w:tc>
      </w:tr>
      <w:tr w:rsidR="00C87249" w:rsidRPr="00797011" w14:paraId="65D80D5D" w14:textId="77777777" w:rsidTr="00B7259D">
        <w:trPr>
          <w:trHeight w:val="264"/>
          <w:jc w:val="center"/>
        </w:trPr>
        <w:tc>
          <w:tcPr>
            <w:tcW w:w="480" w:type="dxa"/>
            <w:shd w:val="clear" w:color="auto" w:fill="auto"/>
            <w:noWrap/>
            <w:vAlign w:val="bottom"/>
            <w:hideMark/>
          </w:tcPr>
          <w:p w14:paraId="3D0BF474"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94</w:t>
            </w:r>
          </w:p>
        </w:tc>
        <w:tc>
          <w:tcPr>
            <w:tcW w:w="1040" w:type="dxa"/>
            <w:shd w:val="clear" w:color="auto" w:fill="auto"/>
            <w:noWrap/>
            <w:vAlign w:val="bottom"/>
            <w:hideMark/>
          </w:tcPr>
          <w:p w14:paraId="0EADCBFA"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357161,26</w:t>
            </w:r>
          </w:p>
        </w:tc>
        <w:tc>
          <w:tcPr>
            <w:tcW w:w="1040" w:type="dxa"/>
            <w:shd w:val="clear" w:color="auto" w:fill="auto"/>
            <w:noWrap/>
            <w:vAlign w:val="bottom"/>
            <w:hideMark/>
          </w:tcPr>
          <w:p w14:paraId="3C76F463"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660126,67</w:t>
            </w:r>
          </w:p>
        </w:tc>
        <w:tc>
          <w:tcPr>
            <w:tcW w:w="1000" w:type="dxa"/>
            <w:shd w:val="clear" w:color="auto" w:fill="auto"/>
            <w:noWrap/>
            <w:vAlign w:val="bottom"/>
            <w:hideMark/>
          </w:tcPr>
          <w:p w14:paraId="3A8A4724"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2</w:t>
            </w:r>
          </w:p>
        </w:tc>
      </w:tr>
      <w:tr w:rsidR="00C87249" w:rsidRPr="00797011" w14:paraId="38BFBD43" w14:textId="77777777" w:rsidTr="00B7259D">
        <w:trPr>
          <w:trHeight w:val="264"/>
          <w:jc w:val="center"/>
        </w:trPr>
        <w:tc>
          <w:tcPr>
            <w:tcW w:w="480" w:type="dxa"/>
            <w:shd w:val="clear" w:color="auto" w:fill="auto"/>
            <w:noWrap/>
            <w:vAlign w:val="bottom"/>
            <w:hideMark/>
          </w:tcPr>
          <w:p w14:paraId="2C858818"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95</w:t>
            </w:r>
          </w:p>
        </w:tc>
        <w:tc>
          <w:tcPr>
            <w:tcW w:w="1040" w:type="dxa"/>
            <w:shd w:val="clear" w:color="auto" w:fill="auto"/>
            <w:noWrap/>
            <w:vAlign w:val="bottom"/>
            <w:hideMark/>
          </w:tcPr>
          <w:p w14:paraId="19C2DC5C"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357161,19</w:t>
            </w:r>
          </w:p>
        </w:tc>
        <w:tc>
          <w:tcPr>
            <w:tcW w:w="1040" w:type="dxa"/>
            <w:shd w:val="clear" w:color="auto" w:fill="auto"/>
            <w:noWrap/>
            <w:vAlign w:val="bottom"/>
            <w:hideMark/>
          </w:tcPr>
          <w:p w14:paraId="638C6E84"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660125,87</w:t>
            </w:r>
          </w:p>
        </w:tc>
        <w:tc>
          <w:tcPr>
            <w:tcW w:w="1000" w:type="dxa"/>
            <w:shd w:val="clear" w:color="auto" w:fill="auto"/>
            <w:noWrap/>
            <w:vAlign w:val="bottom"/>
            <w:hideMark/>
          </w:tcPr>
          <w:p w14:paraId="1D78A788"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2</w:t>
            </w:r>
          </w:p>
        </w:tc>
      </w:tr>
      <w:tr w:rsidR="00C87249" w:rsidRPr="00797011" w14:paraId="1F6E4B61" w14:textId="77777777" w:rsidTr="00B7259D">
        <w:trPr>
          <w:trHeight w:val="264"/>
          <w:jc w:val="center"/>
        </w:trPr>
        <w:tc>
          <w:tcPr>
            <w:tcW w:w="480" w:type="dxa"/>
            <w:shd w:val="clear" w:color="auto" w:fill="auto"/>
            <w:noWrap/>
            <w:vAlign w:val="bottom"/>
            <w:hideMark/>
          </w:tcPr>
          <w:p w14:paraId="2ECC774D"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96</w:t>
            </w:r>
          </w:p>
        </w:tc>
        <w:tc>
          <w:tcPr>
            <w:tcW w:w="1040" w:type="dxa"/>
            <w:shd w:val="clear" w:color="auto" w:fill="auto"/>
            <w:noWrap/>
            <w:vAlign w:val="bottom"/>
            <w:hideMark/>
          </w:tcPr>
          <w:p w14:paraId="75099525"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357160,41</w:t>
            </w:r>
          </w:p>
        </w:tc>
        <w:tc>
          <w:tcPr>
            <w:tcW w:w="1040" w:type="dxa"/>
            <w:shd w:val="clear" w:color="auto" w:fill="auto"/>
            <w:noWrap/>
            <w:vAlign w:val="bottom"/>
            <w:hideMark/>
          </w:tcPr>
          <w:p w14:paraId="0BAB93EC"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660114,01</w:t>
            </w:r>
          </w:p>
        </w:tc>
        <w:tc>
          <w:tcPr>
            <w:tcW w:w="1000" w:type="dxa"/>
            <w:shd w:val="clear" w:color="auto" w:fill="auto"/>
            <w:noWrap/>
            <w:vAlign w:val="bottom"/>
            <w:hideMark/>
          </w:tcPr>
          <w:p w14:paraId="5056725D"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2</w:t>
            </w:r>
          </w:p>
        </w:tc>
      </w:tr>
      <w:tr w:rsidR="00C87249" w:rsidRPr="00797011" w14:paraId="41AC1979" w14:textId="77777777" w:rsidTr="00B7259D">
        <w:trPr>
          <w:trHeight w:val="264"/>
          <w:jc w:val="center"/>
        </w:trPr>
        <w:tc>
          <w:tcPr>
            <w:tcW w:w="480" w:type="dxa"/>
            <w:shd w:val="clear" w:color="auto" w:fill="auto"/>
            <w:noWrap/>
            <w:vAlign w:val="bottom"/>
            <w:hideMark/>
          </w:tcPr>
          <w:p w14:paraId="654E89CC"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97</w:t>
            </w:r>
          </w:p>
        </w:tc>
        <w:tc>
          <w:tcPr>
            <w:tcW w:w="1040" w:type="dxa"/>
            <w:shd w:val="clear" w:color="auto" w:fill="auto"/>
            <w:noWrap/>
            <w:vAlign w:val="bottom"/>
            <w:hideMark/>
          </w:tcPr>
          <w:p w14:paraId="110954D8"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357157,62</w:t>
            </w:r>
          </w:p>
        </w:tc>
        <w:tc>
          <w:tcPr>
            <w:tcW w:w="1040" w:type="dxa"/>
            <w:shd w:val="clear" w:color="auto" w:fill="auto"/>
            <w:noWrap/>
            <w:vAlign w:val="bottom"/>
            <w:hideMark/>
          </w:tcPr>
          <w:p w14:paraId="2E088E01"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660071,37</w:t>
            </w:r>
          </w:p>
        </w:tc>
        <w:tc>
          <w:tcPr>
            <w:tcW w:w="1000" w:type="dxa"/>
            <w:shd w:val="clear" w:color="auto" w:fill="auto"/>
            <w:noWrap/>
            <w:vAlign w:val="bottom"/>
            <w:hideMark/>
          </w:tcPr>
          <w:p w14:paraId="193C844C"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2</w:t>
            </w:r>
          </w:p>
        </w:tc>
      </w:tr>
      <w:tr w:rsidR="00C87249" w:rsidRPr="00797011" w14:paraId="70DF06B4" w14:textId="77777777" w:rsidTr="00B7259D">
        <w:trPr>
          <w:trHeight w:val="264"/>
          <w:jc w:val="center"/>
        </w:trPr>
        <w:tc>
          <w:tcPr>
            <w:tcW w:w="480" w:type="dxa"/>
            <w:shd w:val="clear" w:color="auto" w:fill="auto"/>
            <w:noWrap/>
            <w:vAlign w:val="bottom"/>
            <w:hideMark/>
          </w:tcPr>
          <w:p w14:paraId="025A03D6"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98</w:t>
            </w:r>
          </w:p>
        </w:tc>
        <w:tc>
          <w:tcPr>
            <w:tcW w:w="1040" w:type="dxa"/>
            <w:shd w:val="clear" w:color="auto" w:fill="auto"/>
            <w:noWrap/>
            <w:vAlign w:val="bottom"/>
            <w:hideMark/>
          </w:tcPr>
          <w:p w14:paraId="5251EA27"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357156,59</w:t>
            </w:r>
          </w:p>
        </w:tc>
        <w:tc>
          <w:tcPr>
            <w:tcW w:w="1040" w:type="dxa"/>
            <w:shd w:val="clear" w:color="auto" w:fill="auto"/>
            <w:noWrap/>
            <w:vAlign w:val="bottom"/>
            <w:hideMark/>
          </w:tcPr>
          <w:p w14:paraId="2B90C9F7"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660055,54</w:t>
            </w:r>
          </w:p>
        </w:tc>
        <w:tc>
          <w:tcPr>
            <w:tcW w:w="1000" w:type="dxa"/>
            <w:shd w:val="clear" w:color="auto" w:fill="auto"/>
            <w:noWrap/>
            <w:vAlign w:val="bottom"/>
            <w:hideMark/>
          </w:tcPr>
          <w:p w14:paraId="6CA0D382"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2</w:t>
            </w:r>
          </w:p>
        </w:tc>
      </w:tr>
      <w:tr w:rsidR="00C87249" w:rsidRPr="00797011" w14:paraId="741C1107" w14:textId="77777777" w:rsidTr="00B7259D">
        <w:trPr>
          <w:trHeight w:val="264"/>
          <w:jc w:val="center"/>
        </w:trPr>
        <w:tc>
          <w:tcPr>
            <w:tcW w:w="480" w:type="dxa"/>
            <w:shd w:val="clear" w:color="auto" w:fill="auto"/>
            <w:noWrap/>
            <w:vAlign w:val="bottom"/>
            <w:hideMark/>
          </w:tcPr>
          <w:p w14:paraId="3711178F"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99</w:t>
            </w:r>
          </w:p>
        </w:tc>
        <w:tc>
          <w:tcPr>
            <w:tcW w:w="1040" w:type="dxa"/>
            <w:shd w:val="clear" w:color="auto" w:fill="auto"/>
            <w:noWrap/>
            <w:vAlign w:val="bottom"/>
            <w:hideMark/>
          </w:tcPr>
          <w:p w14:paraId="25C19FA5"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357153,96</w:t>
            </w:r>
          </w:p>
        </w:tc>
        <w:tc>
          <w:tcPr>
            <w:tcW w:w="1040" w:type="dxa"/>
            <w:shd w:val="clear" w:color="auto" w:fill="auto"/>
            <w:noWrap/>
            <w:vAlign w:val="bottom"/>
            <w:hideMark/>
          </w:tcPr>
          <w:p w14:paraId="1016367D"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660015,42</w:t>
            </w:r>
          </w:p>
        </w:tc>
        <w:tc>
          <w:tcPr>
            <w:tcW w:w="1000" w:type="dxa"/>
            <w:shd w:val="clear" w:color="auto" w:fill="auto"/>
            <w:noWrap/>
            <w:vAlign w:val="bottom"/>
            <w:hideMark/>
          </w:tcPr>
          <w:p w14:paraId="3F352011"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2</w:t>
            </w:r>
          </w:p>
        </w:tc>
      </w:tr>
      <w:tr w:rsidR="00C87249" w:rsidRPr="00797011" w14:paraId="0EBB9C0D" w14:textId="77777777" w:rsidTr="00B7259D">
        <w:trPr>
          <w:trHeight w:val="264"/>
          <w:jc w:val="center"/>
        </w:trPr>
        <w:tc>
          <w:tcPr>
            <w:tcW w:w="480" w:type="dxa"/>
            <w:shd w:val="clear" w:color="auto" w:fill="auto"/>
            <w:noWrap/>
            <w:vAlign w:val="bottom"/>
            <w:hideMark/>
          </w:tcPr>
          <w:p w14:paraId="73C6261C"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100</w:t>
            </w:r>
          </w:p>
        </w:tc>
        <w:tc>
          <w:tcPr>
            <w:tcW w:w="1040" w:type="dxa"/>
            <w:shd w:val="clear" w:color="auto" w:fill="auto"/>
            <w:noWrap/>
            <w:vAlign w:val="bottom"/>
            <w:hideMark/>
          </w:tcPr>
          <w:p w14:paraId="13B10805"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357150,11</w:t>
            </w:r>
          </w:p>
        </w:tc>
        <w:tc>
          <w:tcPr>
            <w:tcW w:w="1040" w:type="dxa"/>
            <w:shd w:val="clear" w:color="auto" w:fill="auto"/>
            <w:noWrap/>
            <w:vAlign w:val="bottom"/>
            <w:hideMark/>
          </w:tcPr>
          <w:p w14:paraId="098D676F"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659956,60</w:t>
            </w:r>
          </w:p>
        </w:tc>
        <w:tc>
          <w:tcPr>
            <w:tcW w:w="1000" w:type="dxa"/>
            <w:shd w:val="clear" w:color="auto" w:fill="auto"/>
            <w:noWrap/>
            <w:vAlign w:val="bottom"/>
            <w:hideMark/>
          </w:tcPr>
          <w:p w14:paraId="10C5C8F8"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2</w:t>
            </w:r>
          </w:p>
        </w:tc>
      </w:tr>
      <w:tr w:rsidR="00C87249" w:rsidRPr="00797011" w14:paraId="6A203D2C" w14:textId="77777777" w:rsidTr="00B7259D">
        <w:trPr>
          <w:trHeight w:val="264"/>
          <w:jc w:val="center"/>
        </w:trPr>
        <w:tc>
          <w:tcPr>
            <w:tcW w:w="480" w:type="dxa"/>
            <w:shd w:val="clear" w:color="auto" w:fill="auto"/>
            <w:noWrap/>
            <w:vAlign w:val="bottom"/>
            <w:hideMark/>
          </w:tcPr>
          <w:p w14:paraId="4E5E5CEA"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101</w:t>
            </w:r>
          </w:p>
        </w:tc>
        <w:tc>
          <w:tcPr>
            <w:tcW w:w="1040" w:type="dxa"/>
            <w:shd w:val="clear" w:color="auto" w:fill="auto"/>
            <w:noWrap/>
            <w:vAlign w:val="bottom"/>
            <w:hideMark/>
          </w:tcPr>
          <w:p w14:paraId="151F4DB5"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357146,61</w:t>
            </w:r>
          </w:p>
        </w:tc>
        <w:tc>
          <w:tcPr>
            <w:tcW w:w="1040" w:type="dxa"/>
            <w:shd w:val="clear" w:color="auto" w:fill="auto"/>
            <w:noWrap/>
            <w:vAlign w:val="bottom"/>
            <w:hideMark/>
          </w:tcPr>
          <w:p w14:paraId="6CF4E447"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659903,13</w:t>
            </w:r>
          </w:p>
        </w:tc>
        <w:tc>
          <w:tcPr>
            <w:tcW w:w="1000" w:type="dxa"/>
            <w:shd w:val="clear" w:color="auto" w:fill="auto"/>
            <w:noWrap/>
            <w:vAlign w:val="bottom"/>
            <w:hideMark/>
          </w:tcPr>
          <w:p w14:paraId="09E67B98"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2</w:t>
            </w:r>
          </w:p>
        </w:tc>
      </w:tr>
      <w:tr w:rsidR="00C87249" w:rsidRPr="00797011" w14:paraId="3AE2843B" w14:textId="77777777" w:rsidTr="00B7259D">
        <w:trPr>
          <w:trHeight w:val="264"/>
          <w:jc w:val="center"/>
        </w:trPr>
        <w:tc>
          <w:tcPr>
            <w:tcW w:w="480" w:type="dxa"/>
            <w:shd w:val="clear" w:color="auto" w:fill="auto"/>
            <w:noWrap/>
            <w:vAlign w:val="bottom"/>
            <w:hideMark/>
          </w:tcPr>
          <w:p w14:paraId="71D7C1B5"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102</w:t>
            </w:r>
          </w:p>
        </w:tc>
        <w:tc>
          <w:tcPr>
            <w:tcW w:w="1040" w:type="dxa"/>
            <w:shd w:val="clear" w:color="auto" w:fill="auto"/>
            <w:noWrap/>
            <w:vAlign w:val="bottom"/>
            <w:hideMark/>
          </w:tcPr>
          <w:p w14:paraId="7D2F3F33"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357146,38</w:t>
            </w:r>
          </w:p>
        </w:tc>
        <w:tc>
          <w:tcPr>
            <w:tcW w:w="1040" w:type="dxa"/>
            <w:shd w:val="clear" w:color="auto" w:fill="auto"/>
            <w:noWrap/>
            <w:vAlign w:val="bottom"/>
            <w:hideMark/>
          </w:tcPr>
          <w:p w14:paraId="189890E0"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659899,52</w:t>
            </w:r>
          </w:p>
        </w:tc>
        <w:tc>
          <w:tcPr>
            <w:tcW w:w="1000" w:type="dxa"/>
            <w:shd w:val="clear" w:color="auto" w:fill="auto"/>
            <w:noWrap/>
            <w:vAlign w:val="bottom"/>
            <w:hideMark/>
          </w:tcPr>
          <w:p w14:paraId="2FFA92E7"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2</w:t>
            </w:r>
          </w:p>
        </w:tc>
      </w:tr>
      <w:tr w:rsidR="00C87249" w:rsidRPr="00797011" w14:paraId="01632D86" w14:textId="77777777" w:rsidTr="00B7259D">
        <w:trPr>
          <w:trHeight w:val="264"/>
          <w:jc w:val="center"/>
        </w:trPr>
        <w:tc>
          <w:tcPr>
            <w:tcW w:w="480" w:type="dxa"/>
            <w:shd w:val="clear" w:color="auto" w:fill="auto"/>
            <w:noWrap/>
            <w:vAlign w:val="bottom"/>
            <w:hideMark/>
          </w:tcPr>
          <w:p w14:paraId="1EF79CE2"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103</w:t>
            </w:r>
          </w:p>
        </w:tc>
        <w:tc>
          <w:tcPr>
            <w:tcW w:w="1040" w:type="dxa"/>
            <w:shd w:val="clear" w:color="auto" w:fill="auto"/>
            <w:noWrap/>
            <w:vAlign w:val="bottom"/>
            <w:hideMark/>
          </w:tcPr>
          <w:p w14:paraId="1C4A4E97"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357206,29</w:t>
            </w:r>
          </w:p>
        </w:tc>
        <w:tc>
          <w:tcPr>
            <w:tcW w:w="1040" w:type="dxa"/>
            <w:shd w:val="clear" w:color="auto" w:fill="auto"/>
            <w:noWrap/>
            <w:vAlign w:val="bottom"/>
            <w:hideMark/>
          </w:tcPr>
          <w:p w14:paraId="69B5AB14"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659916,65</w:t>
            </w:r>
          </w:p>
        </w:tc>
        <w:tc>
          <w:tcPr>
            <w:tcW w:w="1000" w:type="dxa"/>
            <w:shd w:val="clear" w:color="auto" w:fill="auto"/>
            <w:noWrap/>
            <w:vAlign w:val="bottom"/>
            <w:hideMark/>
          </w:tcPr>
          <w:p w14:paraId="79710F41"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2</w:t>
            </w:r>
          </w:p>
        </w:tc>
      </w:tr>
      <w:tr w:rsidR="00C87249" w:rsidRPr="00797011" w14:paraId="3A3A4340" w14:textId="77777777" w:rsidTr="00B7259D">
        <w:trPr>
          <w:trHeight w:val="264"/>
          <w:jc w:val="center"/>
        </w:trPr>
        <w:tc>
          <w:tcPr>
            <w:tcW w:w="480" w:type="dxa"/>
            <w:shd w:val="clear" w:color="auto" w:fill="auto"/>
            <w:noWrap/>
            <w:vAlign w:val="bottom"/>
            <w:hideMark/>
          </w:tcPr>
          <w:p w14:paraId="54D6195D"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104</w:t>
            </w:r>
          </w:p>
        </w:tc>
        <w:tc>
          <w:tcPr>
            <w:tcW w:w="1040" w:type="dxa"/>
            <w:shd w:val="clear" w:color="auto" w:fill="auto"/>
            <w:noWrap/>
            <w:vAlign w:val="bottom"/>
            <w:hideMark/>
          </w:tcPr>
          <w:p w14:paraId="3497DAA8"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357229,39</w:t>
            </w:r>
          </w:p>
        </w:tc>
        <w:tc>
          <w:tcPr>
            <w:tcW w:w="1040" w:type="dxa"/>
            <w:shd w:val="clear" w:color="auto" w:fill="auto"/>
            <w:noWrap/>
            <w:vAlign w:val="bottom"/>
            <w:hideMark/>
          </w:tcPr>
          <w:p w14:paraId="40AC241E"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659973,84</w:t>
            </w:r>
          </w:p>
        </w:tc>
        <w:tc>
          <w:tcPr>
            <w:tcW w:w="1000" w:type="dxa"/>
            <w:shd w:val="clear" w:color="auto" w:fill="auto"/>
            <w:noWrap/>
            <w:vAlign w:val="bottom"/>
            <w:hideMark/>
          </w:tcPr>
          <w:p w14:paraId="26F25882"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2</w:t>
            </w:r>
          </w:p>
        </w:tc>
      </w:tr>
      <w:tr w:rsidR="00C87249" w:rsidRPr="00797011" w14:paraId="3C2A6CDF" w14:textId="77777777" w:rsidTr="00B7259D">
        <w:trPr>
          <w:trHeight w:val="264"/>
          <w:jc w:val="center"/>
        </w:trPr>
        <w:tc>
          <w:tcPr>
            <w:tcW w:w="480" w:type="dxa"/>
            <w:shd w:val="clear" w:color="auto" w:fill="auto"/>
            <w:noWrap/>
            <w:vAlign w:val="bottom"/>
            <w:hideMark/>
          </w:tcPr>
          <w:p w14:paraId="6832C7CA"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105</w:t>
            </w:r>
          </w:p>
        </w:tc>
        <w:tc>
          <w:tcPr>
            <w:tcW w:w="1040" w:type="dxa"/>
            <w:shd w:val="clear" w:color="auto" w:fill="auto"/>
            <w:noWrap/>
            <w:vAlign w:val="bottom"/>
            <w:hideMark/>
          </w:tcPr>
          <w:p w14:paraId="7F276C8B"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357728,98</w:t>
            </w:r>
          </w:p>
        </w:tc>
        <w:tc>
          <w:tcPr>
            <w:tcW w:w="1040" w:type="dxa"/>
            <w:shd w:val="clear" w:color="auto" w:fill="auto"/>
            <w:noWrap/>
            <w:vAlign w:val="bottom"/>
            <w:hideMark/>
          </w:tcPr>
          <w:p w14:paraId="267BFA5F"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659933,25</w:t>
            </w:r>
          </w:p>
        </w:tc>
        <w:tc>
          <w:tcPr>
            <w:tcW w:w="1000" w:type="dxa"/>
            <w:shd w:val="clear" w:color="auto" w:fill="auto"/>
            <w:noWrap/>
            <w:vAlign w:val="bottom"/>
            <w:hideMark/>
          </w:tcPr>
          <w:p w14:paraId="7D40DB4F"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2</w:t>
            </w:r>
          </w:p>
        </w:tc>
      </w:tr>
      <w:tr w:rsidR="00C87249" w:rsidRPr="00797011" w14:paraId="6A9D1E07" w14:textId="77777777" w:rsidTr="00B7259D">
        <w:trPr>
          <w:trHeight w:val="264"/>
          <w:jc w:val="center"/>
        </w:trPr>
        <w:tc>
          <w:tcPr>
            <w:tcW w:w="480" w:type="dxa"/>
            <w:shd w:val="clear" w:color="auto" w:fill="auto"/>
            <w:noWrap/>
            <w:vAlign w:val="bottom"/>
            <w:hideMark/>
          </w:tcPr>
          <w:p w14:paraId="429F7490"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106</w:t>
            </w:r>
          </w:p>
        </w:tc>
        <w:tc>
          <w:tcPr>
            <w:tcW w:w="1040" w:type="dxa"/>
            <w:shd w:val="clear" w:color="auto" w:fill="auto"/>
            <w:noWrap/>
            <w:vAlign w:val="bottom"/>
            <w:hideMark/>
          </w:tcPr>
          <w:p w14:paraId="7A479213"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357829,16</w:t>
            </w:r>
          </w:p>
        </w:tc>
        <w:tc>
          <w:tcPr>
            <w:tcW w:w="1040" w:type="dxa"/>
            <w:shd w:val="clear" w:color="auto" w:fill="auto"/>
            <w:noWrap/>
            <w:vAlign w:val="bottom"/>
            <w:hideMark/>
          </w:tcPr>
          <w:p w14:paraId="26BBD3F9"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659938,00</w:t>
            </w:r>
          </w:p>
        </w:tc>
        <w:tc>
          <w:tcPr>
            <w:tcW w:w="1000" w:type="dxa"/>
            <w:shd w:val="clear" w:color="auto" w:fill="auto"/>
            <w:noWrap/>
            <w:vAlign w:val="bottom"/>
            <w:hideMark/>
          </w:tcPr>
          <w:p w14:paraId="0EBFAEAF"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2</w:t>
            </w:r>
          </w:p>
        </w:tc>
      </w:tr>
      <w:tr w:rsidR="00C87249" w:rsidRPr="00797011" w14:paraId="23A5714F" w14:textId="77777777" w:rsidTr="00B7259D">
        <w:trPr>
          <w:trHeight w:val="264"/>
          <w:jc w:val="center"/>
        </w:trPr>
        <w:tc>
          <w:tcPr>
            <w:tcW w:w="480" w:type="dxa"/>
            <w:shd w:val="clear" w:color="auto" w:fill="auto"/>
            <w:noWrap/>
            <w:vAlign w:val="bottom"/>
            <w:hideMark/>
          </w:tcPr>
          <w:p w14:paraId="2895E410"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107</w:t>
            </w:r>
          </w:p>
        </w:tc>
        <w:tc>
          <w:tcPr>
            <w:tcW w:w="1040" w:type="dxa"/>
            <w:shd w:val="clear" w:color="auto" w:fill="auto"/>
            <w:noWrap/>
            <w:vAlign w:val="bottom"/>
            <w:hideMark/>
          </w:tcPr>
          <w:p w14:paraId="195AF469"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357843,40</w:t>
            </w:r>
          </w:p>
        </w:tc>
        <w:tc>
          <w:tcPr>
            <w:tcW w:w="1040" w:type="dxa"/>
            <w:shd w:val="clear" w:color="auto" w:fill="auto"/>
            <w:noWrap/>
            <w:vAlign w:val="bottom"/>
            <w:hideMark/>
          </w:tcPr>
          <w:p w14:paraId="515F1545"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659998,38</w:t>
            </w:r>
          </w:p>
        </w:tc>
        <w:tc>
          <w:tcPr>
            <w:tcW w:w="1000" w:type="dxa"/>
            <w:shd w:val="clear" w:color="auto" w:fill="auto"/>
            <w:noWrap/>
            <w:vAlign w:val="bottom"/>
            <w:hideMark/>
          </w:tcPr>
          <w:p w14:paraId="47BFC997"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2</w:t>
            </w:r>
          </w:p>
        </w:tc>
      </w:tr>
      <w:tr w:rsidR="00C87249" w:rsidRPr="00797011" w14:paraId="17A3B6D6" w14:textId="77777777" w:rsidTr="00B7259D">
        <w:trPr>
          <w:trHeight w:val="264"/>
          <w:jc w:val="center"/>
        </w:trPr>
        <w:tc>
          <w:tcPr>
            <w:tcW w:w="480" w:type="dxa"/>
            <w:shd w:val="clear" w:color="auto" w:fill="auto"/>
            <w:noWrap/>
            <w:vAlign w:val="bottom"/>
            <w:hideMark/>
          </w:tcPr>
          <w:p w14:paraId="1CF8BA2B"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108</w:t>
            </w:r>
          </w:p>
        </w:tc>
        <w:tc>
          <w:tcPr>
            <w:tcW w:w="1040" w:type="dxa"/>
            <w:shd w:val="clear" w:color="auto" w:fill="auto"/>
            <w:noWrap/>
            <w:vAlign w:val="bottom"/>
            <w:hideMark/>
          </w:tcPr>
          <w:p w14:paraId="0D0ACEA1"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357849,38</w:t>
            </w:r>
          </w:p>
        </w:tc>
        <w:tc>
          <w:tcPr>
            <w:tcW w:w="1040" w:type="dxa"/>
            <w:shd w:val="clear" w:color="auto" w:fill="auto"/>
            <w:noWrap/>
            <w:vAlign w:val="bottom"/>
            <w:hideMark/>
          </w:tcPr>
          <w:p w14:paraId="72A5A325"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660023,69</w:t>
            </w:r>
          </w:p>
        </w:tc>
        <w:tc>
          <w:tcPr>
            <w:tcW w:w="1000" w:type="dxa"/>
            <w:shd w:val="clear" w:color="auto" w:fill="auto"/>
            <w:noWrap/>
            <w:vAlign w:val="bottom"/>
            <w:hideMark/>
          </w:tcPr>
          <w:p w14:paraId="5770A62B"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2</w:t>
            </w:r>
          </w:p>
        </w:tc>
      </w:tr>
      <w:tr w:rsidR="00C87249" w:rsidRPr="00797011" w14:paraId="73948C76" w14:textId="77777777" w:rsidTr="00B7259D">
        <w:trPr>
          <w:trHeight w:val="264"/>
          <w:jc w:val="center"/>
        </w:trPr>
        <w:tc>
          <w:tcPr>
            <w:tcW w:w="480" w:type="dxa"/>
            <w:shd w:val="clear" w:color="auto" w:fill="auto"/>
            <w:noWrap/>
            <w:vAlign w:val="bottom"/>
            <w:hideMark/>
          </w:tcPr>
          <w:p w14:paraId="7EA9E2D7"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109</w:t>
            </w:r>
          </w:p>
        </w:tc>
        <w:tc>
          <w:tcPr>
            <w:tcW w:w="1040" w:type="dxa"/>
            <w:shd w:val="clear" w:color="auto" w:fill="auto"/>
            <w:noWrap/>
            <w:vAlign w:val="bottom"/>
            <w:hideMark/>
          </w:tcPr>
          <w:p w14:paraId="56704DA9"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357858,43</w:t>
            </w:r>
          </w:p>
        </w:tc>
        <w:tc>
          <w:tcPr>
            <w:tcW w:w="1040" w:type="dxa"/>
            <w:shd w:val="clear" w:color="auto" w:fill="auto"/>
            <w:noWrap/>
            <w:vAlign w:val="bottom"/>
            <w:hideMark/>
          </w:tcPr>
          <w:p w14:paraId="2D603A77"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660062,09</w:t>
            </w:r>
          </w:p>
        </w:tc>
        <w:tc>
          <w:tcPr>
            <w:tcW w:w="1000" w:type="dxa"/>
            <w:shd w:val="clear" w:color="auto" w:fill="auto"/>
            <w:noWrap/>
            <w:vAlign w:val="bottom"/>
            <w:hideMark/>
          </w:tcPr>
          <w:p w14:paraId="5FAFBA8D"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2</w:t>
            </w:r>
          </w:p>
        </w:tc>
      </w:tr>
      <w:tr w:rsidR="00C87249" w:rsidRPr="00797011" w14:paraId="29C0D5F9" w14:textId="77777777" w:rsidTr="00B7259D">
        <w:trPr>
          <w:trHeight w:val="264"/>
          <w:jc w:val="center"/>
        </w:trPr>
        <w:tc>
          <w:tcPr>
            <w:tcW w:w="480" w:type="dxa"/>
            <w:shd w:val="clear" w:color="auto" w:fill="auto"/>
            <w:noWrap/>
            <w:vAlign w:val="bottom"/>
            <w:hideMark/>
          </w:tcPr>
          <w:p w14:paraId="24DD7185"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110</w:t>
            </w:r>
          </w:p>
        </w:tc>
        <w:tc>
          <w:tcPr>
            <w:tcW w:w="1040" w:type="dxa"/>
            <w:shd w:val="clear" w:color="auto" w:fill="auto"/>
            <w:noWrap/>
            <w:vAlign w:val="bottom"/>
            <w:hideMark/>
          </w:tcPr>
          <w:p w14:paraId="5E58CF76"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357859,61</w:t>
            </w:r>
          </w:p>
        </w:tc>
        <w:tc>
          <w:tcPr>
            <w:tcW w:w="1040" w:type="dxa"/>
            <w:shd w:val="clear" w:color="auto" w:fill="auto"/>
            <w:noWrap/>
            <w:vAlign w:val="bottom"/>
            <w:hideMark/>
          </w:tcPr>
          <w:p w14:paraId="101BBB09"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660067,08</w:t>
            </w:r>
          </w:p>
        </w:tc>
        <w:tc>
          <w:tcPr>
            <w:tcW w:w="1000" w:type="dxa"/>
            <w:shd w:val="clear" w:color="auto" w:fill="auto"/>
            <w:noWrap/>
            <w:vAlign w:val="bottom"/>
            <w:hideMark/>
          </w:tcPr>
          <w:p w14:paraId="12E30198"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2</w:t>
            </w:r>
          </w:p>
        </w:tc>
      </w:tr>
      <w:tr w:rsidR="00C87249" w:rsidRPr="00797011" w14:paraId="6F1939D0" w14:textId="77777777" w:rsidTr="00B7259D">
        <w:trPr>
          <w:trHeight w:val="264"/>
          <w:jc w:val="center"/>
        </w:trPr>
        <w:tc>
          <w:tcPr>
            <w:tcW w:w="480" w:type="dxa"/>
            <w:shd w:val="clear" w:color="auto" w:fill="auto"/>
            <w:noWrap/>
            <w:vAlign w:val="bottom"/>
            <w:hideMark/>
          </w:tcPr>
          <w:p w14:paraId="65DD7C4F"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111</w:t>
            </w:r>
          </w:p>
        </w:tc>
        <w:tc>
          <w:tcPr>
            <w:tcW w:w="1040" w:type="dxa"/>
            <w:shd w:val="clear" w:color="auto" w:fill="auto"/>
            <w:noWrap/>
            <w:vAlign w:val="bottom"/>
            <w:hideMark/>
          </w:tcPr>
          <w:p w14:paraId="7CF6CE25"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357894,65</w:t>
            </w:r>
          </w:p>
        </w:tc>
        <w:tc>
          <w:tcPr>
            <w:tcW w:w="1040" w:type="dxa"/>
            <w:shd w:val="clear" w:color="auto" w:fill="auto"/>
            <w:noWrap/>
            <w:vAlign w:val="bottom"/>
            <w:hideMark/>
          </w:tcPr>
          <w:p w14:paraId="234F4D6A"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660215,63</w:t>
            </w:r>
          </w:p>
        </w:tc>
        <w:tc>
          <w:tcPr>
            <w:tcW w:w="1000" w:type="dxa"/>
            <w:shd w:val="clear" w:color="auto" w:fill="auto"/>
            <w:noWrap/>
            <w:vAlign w:val="bottom"/>
            <w:hideMark/>
          </w:tcPr>
          <w:p w14:paraId="3459AB9B"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2</w:t>
            </w:r>
          </w:p>
        </w:tc>
      </w:tr>
      <w:tr w:rsidR="00C87249" w:rsidRPr="00797011" w14:paraId="51EDCA0F" w14:textId="77777777" w:rsidTr="00B7259D">
        <w:trPr>
          <w:trHeight w:val="264"/>
          <w:jc w:val="center"/>
        </w:trPr>
        <w:tc>
          <w:tcPr>
            <w:tcW w:w="480" w:type="dxa"/>
            <w:shd w:val="clear" w:color="auto" w:fill="auto"/>
            <w:noWrap/>
            <w:vAlign w:val="bottom"/>
            <w:hideMark/>
          </w:tcPr>
          <w:p w14:paraId="35CBDEF8"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112</w:t>
            </w:r>
          </w:p>
        </w:tc>
        <w:tc>
          <w:tcPr>
            <w:tcW w:w="1040" w:type="dxa"/>
            <w:shd w:val="clear" w:color="auto" w:fill="auto"/>
            <w:noWrap/>
            <w:vAlign w:val="bottom"/>
            <w:hideMark/>
          </w:tcPr>
          <w:p w14:paraId="6935940D"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357750,93</w:t>
            </w:r>
          </w:p>
        </w:tc>
        <w:tc>
          <w:tcPr>
            <w:tcW w:w="1040" w:type="dxa"/>
            <w:shd w:val="clear" w:color="auto" w:fill="auto"/>
            <w:noWrap/>
            <w:vAlign w:val="bottom"/>
            <w:hideMark/>
          </w:tcPr>
          <w:p w14:paraId="477DAD42"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660223,80</w:t>
            </w:r>
          </w:p>
        </w:tc>
        <w:tc>
          <w:tcPr>
            <w:tcW w:w="1000" w:type="dxa"/>
            <w:shd w:val="clear" w:color="auto" w:fill="auto"/>
            <w:noWrap/>
            <w:vAlign w:val="bottom"/>
            <w:hideMark/>
          </w:tcPr>
          <w:p w14:paraId="3B6CA474"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2</w:t>
            </w:r>
          </w:p>
        </w:tc>
      </w:tr>
      <w:tr w:rsidR="00C87249" w:rsidRPr="00797011" w14:paraId="1B4D2EC5" w14:textId="77777777" w:rsidTr="00B7259D">
        <w:trPr>
          <w:trHeight w:val="264"/>
          <w:jc w:val="center"/>
        </w:trPr>
        <w:tc>
          <w:tcPr>
            <w:tcW w:w="480" w:type="dxa"/>
            <w:shd w:val="clear" w:color="auto" w:fill="auto"/>
            <w:noWrap/>
            <w:vAlign w:val="bottom"/>
            <w:hideMark/>
          </w:tcPr>
          <w:p w14:paraId="2A6D8C13"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113</w:t>
            </w:r>
          </w:p>
        </w:tc>
        <w:tc>
          <w:tcPr>
            <w:tcW w:w="1040" w:type="dxa"/>
            <w:shd w:val="clear" w:color="auto" w:fill="auto"/>
            <w:noWrap/>
            <w:vAlign w:val="bottom"/>
            <w:hideMark/>
          </w:tcPr>
          <w:p w14:paraId="47A37A96"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357582,20</w:t>
            </w:r>
          </w:p>
        </w:tc>
        <w:tc>
          <w:tcPr>
            <w:tcW w:w="1040" w:type="dxa"/>
            <w:shd w:val="clear" w:color="auto" w:fill="auto"/>
            <w:noWrap/>
            <w:vAlign w:val="bottom"/>
            <w:hideMark/>
          </w:tcPr>
          <w:p w14:paraId="65A2A37B"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660397,28</w:t>
            </w:r>
          </w:p>
        </w:tc>
        <w:tc>
          <w:tcPr>
            <w:tcW w:w="1000" w:type="dxa"/>
            <w:shd w:val="clear" w:color="auto" w:fill="auto"/>
            <w:noWrap/>
            <w:vAlign w:val="bottom"/>
            <w:hideMark/>
          </w:tcPr>
          <w:p w14:paraId="2B66A177"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2</w:t>
            </w:r>
          </w:p>
        </w:tc>
      </w:tr>
      <w:tr w:rsidR="00C87249" w:rsidRPr="00797011" w14:paraId="7311AC0F" w14:textId="77777777" w:rsidTr="00B7259D">
        <w:trPr>
          <w:trHeight w:val="264"/>
          <w:jc w:val="center"/>
        </w:trPr>
        <w:tc>
          <w:tcPr>
            <w:tcW w:w="480" w:type="dxa"/>
            <w:shd w:val="clear" w:color="auto" w:fill="auto"/>
            <w:noWrap/>
            <w:vAlign w:val="bottom"/>
            <w:hideMark/>
          </w:tcPr>
          <w:p w14:paraId="7B07FB8D"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114</w:t>
            </w:r>
          </w:p>
        </w:tc>
        <w:tc>
          <w:tcPr>
            <w:tcW w:w="1040" w:type="dxa"/>
            <w:shd w:val="clear" w:color="auto" w:fill="auto"/>
            <w:noWrap/>
            <w:vAlign w:val="bottom"/>
            <w:hideMark/>
          </w:tcPr>
          <w:p w14:paraId="7C4A5511"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357519,02</w:t>
            </w:r>
          </w:p>
        </w:tc>
        <w:tc>
          <w:tcPr>
            <w:tcW w:w="1040" w:type="dxa"/>
            <w:shd w:val="clear" w:color="auto" w:fill="auto"/>
            <w:noWrap/>
            <w:vAlign w:val="bottom"/>
            <w:hideMark/>
          </w:tcPr>
          <w:p w14:paraId="4AAE6F53"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660462,24</w:t>
            </w:r>
          </w:p>
        </w:tc>
        <w:tc>
          <w:tcPr>
            <w:tcW w:w="1000" w:type="dxa"/>
            <w:shd w:val="clear" w:color="auto" w:fill="auto"/>
            <w:noWrap/>
            <w:vAlign w:val="bottom"/>
            <w:hideMark/>
          </w:tcPr>
          <w:p w14:paraId="20F1B0A0"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2</w:t>
            </w:r>
          </w:p>
        </w:tc>
      </w:tr>
      <w:tr w:rsidR="00C87249" w:rsidRPr="00797011" w14:paraId="257E758A" w14:textId="77777777" w:rsidTr="00B7259D">
        <w:trPr>
          <w:trHeight w:val="264"/>
          <w:jc w:val="center"/>
        </w:trPr>
        <w:tc>
          <w:tcPr>
            <w:tcW w:w="480" w:type="dxa"/>
            <w:shd w:val="clear" w:color="auto" w:fill="auto"/>
            <w:noWrap/>
            <w:vAlign w:val="bottom"/>
            <w:hideMark/>
          </w:tcPr>
          <w:p w14:paraId="0802B5A9"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115</w:t>
            </w:r>
          </w:p>
        </w:tc>
        <w:tc>
          <w:tcPr>
            <w:tcW w:w="1040" w:type="dxa"/>
            <w:shd w:val="clear" w:color="auto" w:fill="auto"/>
            <w:noWrap/>
            <w:vAlign w:val="bottom"/>
            <w:hideMark/>
          </w:tcPr>
          <w:p w14:paraId="6AFFD1C2"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357273,74</w:t>
            </w:r>
          </w:p>
        </w:tc>
        <w:tc>
          <w:tcPr>
            <w:tcW w:w="1040" w:type="dxa"/>
            <w:shd w:val="clear" w:color="auto" w:fill="auto"/>
            <w:noWrap/>
            <w:vAlign w:val="bottom"/>
            <w:hideMark/>
          </w:tcPr>
          <w:p w14:paraId="731EF69C"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660714,42</w:t>
            </w:r>
          </w:p>
        </w:tc>
        <w:tc>
          <w:tcPr>
            <w:tcW w:w="1000" w:type="dxa"/>
            <w:shd w:val="clear" w:color="auto" w:fill="auto"/>
            <w:noWrap/>
            <w:vAlign w:val="bottom"/>
            <w:hideMark/>
          </w:tcPr>
          <w:p w14:paraId="05E7B7AF"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2</w:t>
            </w:r>
          </w:p>
        </w:tc>
      </w:tr>
      <w:tr w:rsidR="00C87249" w:rsidRPr="00797011" w14:paraId="43CF4A18" w14:textId="77777777" w:rsidTr="00B7259D">
        <w:trPr>
          <w:trHeight w:val="264"/>
          <w:jc w:val="center"/>
        </w:trPr>
        <w:tc>
          <w:tcPr>
            <w:tcW w:w="480" w:type="dxa"/>
            <w:shd w:val="clear" w:color="auto" w:fill="auto"/>
            <w:noWrap/>
            <w:vAlign w:val="bottom"/>
            <w:hideMark/>
          </w:tcPr>
          <w:p w14:paraId="7F6FF51D"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116</w:t>
            </w:r>
          </w:p>
        </w:tc>
        <w:tc>
          <w:tcPr>
            <w:tcW w:w="1040" w:type="dxa"/>
            <w:shd w:val="clear" w:color="auto" w:fill="auto"/>
            <w:noWrap/>
            <w:vAlign w:val="bottom"/>
            <w:hideMark/>
          </w:tcPr>
          <w:p w14:paraId="051B4C67"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357248,38</w:t>
            </w:r>
          </w:p>
        </w:tc>
        <w:tc>
          <w:tcPr>
            <w:tcW w:w="1040" w:type="dxa"/>
            <w:shd w:val="clear" w:color="auto" w:fill="auto"/>
            <w:noWrap/>
            <w:vAlign w:val="bottom"/>
            <w:hideMark/>
          </w:tcPr>
          <w:p w14:paraId="034ED06E"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660714,42</w:t>
            </w:r>
          </w:p>
        </w:tc>
        <w:tc>
          <w:tcPr>
            <w:tcW w:w="1000" w:type="dxa"/>
            <w:shd w:val="clear" w:color="auto" w:fill="auto"/>
            <w:noWrap/>
            <w:vAlign w:val="bottom"/>
            <w:hideMark/>
          </w:tcPr>
          <w:p w14:paraId="019ECA9B"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2</w:t>
            </w:r>
          </w:p>
        </w:tc>
      </w:tr>
      <w:tr w:rsidR="00C87249" w:rsidRPr="00797011" w14:paraId="3CD30441" w14:textId="77777777" w:rsidTr="00B7259D">
        <w:trPr>
          <w:trHeight w:val="264"/>
          <w:jc w:val="center"/>
        </w:trPr>
        <w:tc>
          <w:tcPr>
            <w:tcW w:w="480" w:type="dxa"/>
            <w:shd w:val="clear" w:color="auto" w:fill="auto"/>
            <w:noWrap/>
            <w:vAlign w:val="bottom"/>
            <w:hideMark/>
          </w:tcPr>
          <w:p w14:paraId="025A4485"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117</w:t>
            </w:r>
          </w:p>
        </w:tc>
        <w:tc>
          <w:tcPr>
            <w:tcW w:w="1040" w:type="dxa"/>
            <w:shd w:val="clear" w:color="auto" w:fill="auto"/>
            <w:noWrap/>
            <w:vAlign w:val="bottom"/>
            <w:hideMark/>
          </w:tcPr>
          <w:p w14:paraId="5C0365D3"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357199,18</w:t>
            </w:r>
          </w:p>
        </w:tc>
        <w:tc>
          <w:tcPr>
            <w:tcW w:w="1040" w:type="dxa"/>
            <w:shd w:val="clear" w:color="auto" w:fill="auto"/>
            <w:noWrap/>
            <w:vAlign w:val="bottom"/>
            <w:hideMark/>
          </w:tcPr>
          <w:p w14:paraId="096642C0"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660706,16</w:t>
            </w:r>
          </w:p>
        </w:tc>
        <w:tc>
          <w:tcPr>
            <w:tcW w:w="1000" w:type="dxa"/>
            <w:shd w:val="clear" w:color="auto" w:fill="auto"/>
            <w:noWrap/>
            <w:vAlign w:val="bottom"/>
            <w:hideMark/>
          </w:tcPr>
          <w:p w14:paraId="331B63DE"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2</w:t>
            </w:r>
          </w:p>
        </w:tc>
      </w:tr>
      <w:tr w:rsidR="00C87249" w:rsidRPr="00797011" w14:paraId="7CA4893E" w14:textId="77777777" w:rsidTr="00B7259D">
        <w:trPr>
          <w:trHeight w:val="264"/>
          <w:jc w:val="center"/>
        </w:trPr>
        <w:tc>
          <w:tcPr>
            <w:tcW w:w="480" w:type="dxa"/>
            <w:shd w:val="clear" w:color="auto" w:fill="auto"/>
            <w:noWrap/>
            <w:vAlign w:val="bottom"/>
            <w:hideMark/>
          </w:tcPr>
          <w:p w14:paraId="06570BD5"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118</w:t>
            </w:r>
          </w:p>
        </w:tc>
        <w:tc>
          <w:tcPr>
            <w:tcW w:w="1040" w:type="dxa"/>
            <w:shd w:val="clear" w:color="auto" w:fill="auto"/>
            <w:noWrap/>
            <w:vAlign w:val="bottom"/>
            <w:hideMark/>
          </w:tcPr>
          <w:p w14:paraId="546D922A"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357199,11</w:t>
            </w:r>
          </w:p>
        </w:tc>
        <w:tc>
          <w:tcPr>
            <w:tcW w:w="1040" w:type="dxa"/>
            <w:shd w:val="clear" w:color="auto" w:fill="auto"/>
            <w:noWrap/>
            <w:vAlign w:val="bottom"/>
            <w:hideMark/>
          </w:tcPr>
          <w:p w14:paraId="0A8D4069"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660705,16</w:t>
            </w:r>
          </w:p>
        </w:tc>
        <w:tc>
          <w:tcPr>
            <w:tcW w:w="1000" w:type="dxa"/>
            <w:shd w:val="clear" w:color="auto" w:fill="auto"/>
            <w:noWrap/>
            <w:vAlign w:val="bottom"/>
            <w:hideMark/>
          </w:tcPr>
          <w:p w14:paraId="67ECA5E1"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2</w:t>
            </w:r>
          </w:p>
        </w:tc>
      </w:tr>
      <w:tr w:rsidR="00C87249" w:rsidRPr="00797011" w14:paraId="14FF1AE6" w14:textId="77777777" w:rsidTr="00B7259D">
        <w:trPr>
          <w:trHeight w:val="264"/>
          <w:jc w:val="center"/>
        </w:trPr>
        <w:tc>
          <w:tcPr>
            <w:tcW w:w="480" w:type="dxa"/>
            <w:shd w:val="clear" w:color="auto" w:fill="auto"/>
            <w:noWrap/>
            <w:vAlign w:val="bottom"/>
            <w:hideMark/>
          </w:tcPr>
          <w:p w14:paraId="4F320DED"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119</w:t>
            </w:r>
          </w:p>
        </w:tc>
        <w:tc>
          <w:tcPr>
            <w:tcW w:w="1040" w:type="dxa"/>
            <w:shd w:val="clear" w:color="auto" w:fill="auto"/>
            <w:noWrap/>
            <w:vAlign w:val="bottom"/>
            <w:hideMark/>
          </w:tcPr>
          <w:p w14:paraId="4E4D276C"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357196,77</w:t>
            </w:r>
          </w:p>
        </w:tc>
        <w:tc>
          <w:tcPr>
            <w:tcW w:w="1040" w:type="dxa"/>
            <w:shd w:val="clear" w:color="auto" w:fill="auto"/>
            <w:noWrap/>
            <w:vAlign w:val="bottom"/>
            <w:hideMark/>
          </w:tcPr>
          <w:p w14:paraId="00EE2A69"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660669,13</w:t>
            </w:r>
          </w:p>
        </w:tc>
        <w:tc>
          <w:tcPr>
            <w:tcW w:w="1000" w:type="dxa"/>
            <w:shd w:val="clear" w:color="auto" w:fill="auto"/>
            <w:noWrap/>
            <w:vAlign w:val="bottom"/>
            <w:hideMark/>
          </w:tcPr>
          <w:p w14:paraId="4BDDBF42"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2</w:t>
            </w:r>
          </w:p>
        </w:tc>
      </w:tr>
      <w:tr w:rsidR="00C87249" w:rsidRPr="00797011" w14:paraId="2746E458" w14:textId="77777777" w:rsidTr="00B7259D">
        <w:trPr>
          <w:trHeight w:val="264"/>
          <w:jc w:val="center"/>
        </w:trPr>
        <w:tc>
          <w:tcPr>
            <w:tcW w:w="480" w:type="dxa"/>
            <w:shd w:val="clear" w:color="auto" w:fill="auto"/>
            <w:noWrap/>
            <w:vAlign w:val="bottom"/>
            <w:hideMark/>
          </w:tcPr>
          <w:p w14:paraId="19B7B948"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120</w:t>
            </w:r>
          </w:p>
        </w:tc>
        <w:tc>
          <w:tcPr>
            <w:tcW w:w="1040" w:type="dxa"/>
            <w:shd w:val="clear" w:color="auto" w:fill="auto"/>
            <w:noWrap/>
            <w:vAlign w:val="bottom"/>
            <w:hideMark/>
          </w:tcPr>
          <w:p w14:paraId="384BBCD3"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357191,41</w:t>
            </w:r>
          </w:p>
        </w:tc>
        <w:tc>
          <w:tcPr>
            <w:tcW w:w="1040" w:type="dxa"/>
            <w:shd w:val="clear" w:color="auto" w:fill="auto"/>
            <w:noWrap/>
            <w:vAlign w:val="bottom"/>
            <w:hideMark/>
          </w:tcPr>
          <w:p w14:paraId="4C97B0EF"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660587,32</w:t>
            </w:r>
          </w:p>
        </w:tc>
        <w:tc>
          <w:tcPr>
            <w:tcW w:w="1000" w:type="dxa"/>
            <w:shd w:val="clear" w:color="auto" w:fill="auto"/>
            <w:noWrap/>
            <w:vAlign w:val="bottom"/>
            <w:hideMark/>
          </w:tcPr>
          <w:p w14:paraId="726BA932"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2</w:t>
            </w:r>
          </w:p>
        </w:tc>
      </w:tr>
      <w:tr w:rsidR="00C87249" w:rsidRPr="00797011" w14:paraId="5E0AE0CF" w14:textId="77777777" w:rsidTr="00B7259D">
        <w:trPr>
          <w:trHeight w:val="264"/>
          <w:jc w:val="center"/>
        </w:trPr>
        <w:tc>
          <w:tcPr>
            <w:tcW w:w="480" w:type="dxa"/>
            <w:shd w:val="clear" w:color="auto" w:fill="auto"/>
            <w:noWrap/>
            <w:vAlign w:val="bottom"/>
            <w:hideMark/>
          </w:tcPr>
          <w:p w14:paraId="65B2BD23"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121</w:t>
            </w:r>
          </w:p>
        </w:tc>
        <w:tc>
          <w:tcPr>
            <w:tcW w:w="1040" w:type="dxa"/>
            <w:shd w:val="clear" w:color="auto" w:fill="auto"/>
            <w:noWrap/>
            <w:vAlign w:val="bottom"/>
            <w:hideMark/>
          </w:tcPr>
          <w:p w14:paraId="150ED843"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357186,01</w:t>
            </w:r>
          </w:p>
        </w:tc>
        <w:tc>
          <w:tcPr>
            <w:tcW w:w="1040" w:type="dxa"/>
            <w:shd w:val="clear" w:color="auto" w:fill="auto"/>
            <w:noWrap/>
            <w:vAlign w:val="bottom"/>
            <w:hideMark/>
          </w:tcPr>
          <w:p w14:paraId="758B2F12"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660504,92</w:t>
            </w:r>
          </w:p>
        </w:tc>
        <w:tc>
          <w:tcPr>
            <w:tcW w:w="1000" w:type="dxa"/>
            <w:shd w:val="clear" w:color="auto" w:fill="auto"/>
            <w:noWrap/>
            <w:vAlign w:val="bottom"/>
            <w:hideMark/>
          </w:tcPr>
          <w:p w14:paraId="7799B03C"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2</w:t>
            </w:r>
          </w:p>
        </w:tc>
      </w:tr>
      <w:tr w:rsidR="00C87249" w:rsidRPr="00797011" w14:paraId="789802B5" w14:textId="77777777" w:rsidTr="00B7259D">
        <w:trPr>
          <w:trHeight w:val="264"/>
          <w:jc w:val="center"/>
        </w:trPr>
        <w:tc>
          <w:tcPr>
            <w:tcW w:w="480" w:type="dxa"/>
            <w:shd w:val="clear" w:color="auto" w:fill="auto"/>
            <w:noWrap/>
            <w:vAlign w:val="bottom"/>
            <w:hideMark/>
          </w:tcPr>
          <w:p w14:paraId="625F5E82"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122</w:t>
            </w:r>
          </w:p>
        </w:tc>
        <w:tc>
          <w:tcPr>
            <w:tcW w:w="1040" w:type="dxa"/>
            <w:shd w:val="clear" w:color="auto" w:fill="auto"/>
            <w:noWrap/>
            <w:vAlign w:val="bottom"/>
            <w:hideMark/>
          </w:tcPr>
          <w:p w14:paraId="7FB97DFC"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357180,78</w:t>
            </w:r>
          </w:p>
        </w:tc>
        <w:tc>
          <w:tcPr>
            <w:tcW w:w="1040" w:type="dxa"/>
            <w:shd w:val="clear" w:color="auto" w:fill="auto"/>
            <w:noWrap/>
            <w:vAlign w:val="bottom"/>
            <w:hideMark/>
          </w:tcPr>
          <w:p w14:paraId="0A2327CF"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660425,06</w:t>
            </w:r>
          </w:p>
        </w:tc>
        <w:tc>
          <w:tcPr>
            <w:tcW w:w="1000" w:type="dxa"/>
            <w:shd w:val="clear" w:color="auto" w:fill="auto"/>
            <w:noWrap/>
            <w:vAlign w:val="bottom"/>
            <w:hideMark/>
          </w:tcPr>
          <w:p w14:paraId="01BADC09"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2</w:t>
            </w:r>
          </w:p>
        </w:tc>
      </w:tr>
      <w:tr w:rsidR="00C87249" w:rsidRPr="00797011" w14:paraId="2D76DC87" w14:textId="77777777" w:rsidTr="00B7259D">
        <w:trPr>
          <w:trHeight w:val="264"/>
          <w:jc w:val="center"/>
        </w:trPr>
        <w:tc>
          <w:tcPr>
            <w:tcW w:w="480" w:type="dxa"/>
            <w:shd w:val="clear" w:color="auto" w:fill="auto"/>
            <w:noWrap/>
            <w:vAlign w:val="bottom"/>
            <w:hideMark/>
          </w:tcPr>
          <w:p w14:paraId="7AACD7DB"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123</w:t>
            </w:r>
          </w:p>
        </w:tc>
        <w:tc>
          <w:tcPr>
            <w:tcW w:w="1040" w:type="dxa"/>
            <w:shd w:val="clear" w:color="auto" w:fill="auto"/>
            <w:noWrap/>
            <w:vAlign w:val="bottom"/>
            <w:hideMark/>
          </w:tcPr>
          <w:p w14:paraId="53E1F84D"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357180,65</w:t>
            </w:r>
          </w:p>
        </w:tc>
        <w:tc>
          <w:tcPr>
            <w:tcW w:w="1040" w:type="dxa"/>
            <w:shd w:val="clear" w:color="auto" w:fill="auto"/>
            <w:noWrap/>
            <w:vAlign w:val="bottom"/>
            <w:hideMark/>
          </w:tcPr>
          <w:p w14:paraId="1EFF72AC"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660423,07</w:t>
            </w:r>
          </w:p>
        </w:tc>
        <w:tc>
          <w:tcPr>
            <w:tcW w:w="1000" w:type="dxa"/>
            <w:shd w:val="clear" w:color="auto" w:fill="auto"/>
            <w:noWrap/>
            <w:vAlign w:val="bottom"/>
            <w:hideMark/>
          </w:tcPr>
          <w:p w14:paraId="48DEFC03"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2</w:t>
            </w:r>
          </w:p>
        </w:tc>
      </w:tr>
      <w:tr w:rsidR="00C87249" w:rsidRPr="00797011" w14:paraId="2EA21CDA" w14:textId="77777777" w:rsidTr="00B7259D">
        <w:trPr>
          <w:trHeight w:val="264"/>
          <w:jc w:val="center"/>
        </w:trPr>
        <w:tc>
          <w:tcPr>
            <w:tcW w:w="480" w:type="dxa"/>
            <w:shd w:val="clear" w:color="auto" w:fill="auto"/>
            <w:noWrap/>
            <w:vAlign w:val="bottom"/>
            <w:hideMark/>
          </w:tcPr>
          <w:p w14:paraId="43F6EDED"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124</w:t>
            </w:r>
          </w:p>
        </w:tc>
        <w:tc>
          <w:tcPr>
            <w:tcW w:w="1040" w:type="dxa"/>
            <w:shd w:val="clear" w:color="auto" w:fill="auto"/>
            <w:noWrap/>
            <w:vAlign w:val="bottom"/>
            <w:hideMark/>
          </w:tcPr>
          <w:p w14:paraId="7312707D"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357176,66</w:t>
            </w:r>
          </w:p>
        </w:tc>
        <w:tc>
          <w:tcPr>
            <w:tcW w:w="1040" w:type="dxa"/>
            <w:shd w:val="clear" w:color="auto" w:fill="auto"/>
            <w:noWrap/>
            <w:vAlign w:val="bottom"/>
            <w:hideMark/>
          </w:tcPr>
          <w:p w14:paraId="257271FC"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660361,97</w:t>
            </w:r>
          </w:p>
        </w:tc>
        <w:tc>
          <w:tcPr>
            <w:tcW w:w="1000" w:type="dxa"/>
            <w:shd w:val="clear" w:color="auto" w:fill="auto"/>
            <w:noWrap/>
            <w:vAlign w:val="bottom"/>
            <w:hideMark/>
          </w:tcPr>
          <w:p w14:paraId="328B8CB7"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2</w:t>
            </w:r>
          </w:p>
        </w:tc>
      </w:tr>
      <w:tr w:rsidR="00C87249" w:rsidRPr="00797011" w14:paraId="1B3CDEC0" w14:textId="77777777" w:rsidTr="00B7259D">
        <w:trPr>
          <w:trHeight w:val="264"/>
          <w:jc w:val="center"/>
        </w:trPr>
        <w:tc>
          <w:tcPr>
            <w:tcW w:w="480" w:type="dxa"/>
            <w:shd w:val="clear" w:color="auto" w:fill="auto"/>
            <w:noWrap/>
            <w:vAlign w:val="bottom"/>
            <w:hideMark/>
          </w:tcPr>
          <w:p w14:paraId="1C399EE7"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125</w:t>
            </w:r>
          </w:p>
        </w:tc>
        <w:tc>
          <w:tcPr>
            <w:tcW w:w="1040" w:type="dxa"/>
            <w:shd w:val="clear" w:color="auto" w:fill="auto"/>
            <w:noWrap/>
            <w:vAlign w:val="bottom"/>
            <w:hideMark/>
          </w:tcPr>
          <w:p w14:paraId="6991D73C"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357175,63</w:t>
            </w:r>
          </w:p>
        </w:tc>
        <w:tc>
          <w:tcPr>
            <w:tcW w:w="1040" w:type="dxa"/>
            <w:shd w:val="clear" w:color="auto" w:fill="auto"/>
            <w:noWrap/>
            <w:vAlign w:val="bottom"/>
            <w:hideMark/>
          </w:tcPr>
          <w:p w14:paraId="1AFB1867"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660346,14</w:t>
            </w:r>
          </w:p>
        </w:tc>
        <w:tc>
          <w:tcPr>
            <w:tcW w:w="1000" w:type="dxa"/>
            <w:shd w:val="clear" w:color="auto" w:fill="auto"/>
            <w:noWrap/>
            <w:vAlign w:val="bottom"/>
            <w:hideMark/>
          </w:tcPr>
          <w:p w14:paraId="2DE3E7B5"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2</w:t>
            </w:r>
          </w:p>
        </w:tc>
      </w:tr>
      <w:tr w:rsidR="00C87249" w:rsidRPr="00797011" w14:paraId="34C2D319" w14:textId="77777777" w:rsidTr="00B7259D">
        <w:trPr>
          <w:trHeight w:val="264"/>
          <w:jc w:val="center"/>
        </w:trPr>
        <w:tc>
          <w:tcPr>
            <w:tcW w:w="480" w:type="dxa"/>
            <w:shd w:val="clear" w:color="auto" w:fill="auto"/>
            <w:noWrap/>
            <w:vAlign w:val="bottom"/>
            <w:hideMark/>
          </w:tcPr>
          <w:p w14:paraId="093A36FB"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126</w:t>
            </w:r>
          </w:p>
        </w:tc>
        <w:tc>
          <w:tcPr>
            <w:tcW w:w="1040" w:type="dxa"/>
            <w:shd w:val="clear" w:color="auto" w:fill="auto"/>
            <w:noWrap/>
            <w:vAlign w:val="bottom"/>
            <w:hideMark/>
          </w:tcPr>
          <w:p w14:paraId="195BFCC0"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357170,24</w:t>
            </w:r>
          </w:p>
        </w:tc>
        <w:tc>
          <w:tcPr>
            <w:tcW w:w="1040" w:type="dxa"/>
            <w:shd w:val="clear" w:color="auto" w:fill="auto"/>
            <w:noWrap/>
            <w:vAlign w:val="bottom"/>
            <w:hideMark/>
          </w:tcPr>
          <w:p w14:paraId="78FC02C0"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660263,94</w:t>
            </w:r>
          </w:p>
        </w:tc>
        <w:tc>
          <w:tcPr>
            <w:tcW w:w="1000" w:type="dxa"/>
            <w:shd w:val="clear" w:color="auto" w:fill="auto"/>
            <w:noWrap/>
            <w:vAlign w:val="bottom"/>
            <w:hideMark/>
          </w:tcPr>
          <w:p w14:paraId="77027802"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2</w:t>
            </w:r>
          </w:p>
        </w:tc>
      </w:tr>
      <w:tr w:rsidR="00C87249" w:rsidRPr="00797011" w14:paraId="153B50FB" w14:textId="77777777" w:rsidTr="00B7259D">
        <w:trPr>
          <w:trHeight w:val="264"/>
          <w:jc w:val="center"/>
        </w:trPr>
        <w:tc>
          <w:tcPr>
            <w:tcW w:w="480" w:type="dxa"/>
            <w:shd w:val="clear" w:color="auto" w:fill="auto"/>
            <w:noWrap/>
            <w:vAlign w:val="bottom"/>
            <w:hideMark/>
          </w:tcPr>
          <w:p w14:paraId="31292EFD"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127</w:t>
            </w:r>
          </w:p>
        </w:tc>
        <w:tc>
          <w:tcPr>
            <w:tcW w:w="1040" w:type="dxa"/>
            <w:shd w:val="clear" w:color="auto" w:fill="auto"/>
            <w:noWrap/>
            <w:vAlign w:val="bottom"/>
            <w:hideMark/>
          </w:tcPr>
          <w:p w14:paraId="13FC6FA3"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357169,88</w:t>
            </w:r>
          </w:p>
        </w:tc>
        <w:tc>
          <w:tcPr>
            <w:tcW w:w="1040" w:type="dxa"/>
            <w:shd w:val="clear" w:color="auto" w:fill="auto"/>
            <w:noWrap/>
            <w:vAlign w:val="bottom"/>
            <w:hideMark/>
          </w:tcPr>
          <w:p w14:paraId="56537DE1"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660258,34</w:t>
            </w:r>
          </w:p>
        </w:tc>
        <w:tc>
          <w:tcPr>
            <w:tcW w:w="1000" w:type="dxa"/>
            <w:shd w:val="clear" w:color="auto" w:fill="auto"/>
            <w:noWrap/>
            <w:vAlign w:val="bottom"/>
            <w:hideMark/>
          </w:tcPr>
          <w:p w14:paraId="5C110D62"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2</w:t>
            </w:r>
          </w:p>
        </w:tc>
      </w:tr>
      <w:tr w:rsidR="00C87249" w:rsidRPr="00797011" w14:paraId="41502778" w14:textId="77777777" w:rsidTr="00B7259D">
        <w:trPr>
          <w:trHeight w:val="264"/>
          <w:jc w:val="center"/>
        </w:trPr>
        <w:tc>
          <w:tcPr>
            <w:tcW w:w="480" w:type="dxa"/>
            <w:shd w:val="clear" w:color="auto" w:fill="auto"/>
            <w:noWrap/>
            <w:vAlign w:val="bottom"/>
            <w:hideMark/>
          </w:tcPr>
          <w:p w14:paraId="1F9E61A3"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128</w:t>
            </w:r>
          </w:p>
        </w:tc>
        <w:tc>
          <w:tcPr>
            <w:tcW w:w="1040" w:type="dxa"/>
            <w:shd w:val="clear" w:color="auto" w:fill="auto"/>
            <w:noWrap/>
            <w:vAlign w:val="bottom"/>
            <w:hideMark/>
          </w:tcPr>
          <w:p w14:paraId="1A146363"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357162,20</w:t>
            </w:r>
          </w:p>
        </w:tc>
        <w:tc>
          <w:tcPr>
            <w:tcW w:w="1040" w:type="dxa"/>
            <w:shd w:val="clear" w:color="auto" w:fill="auto"/>
            <w:noWrap/>
            <w:vAlign w:val="bottom"/>
            <w:hideMark/>
          </w:tcPr>
          <w:p w14:paraId="1B359725"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660140,97</w:t>
            </w:r>
          </w:p>
        </w:tc>
        <w:tc>
          <w:tcPr>
            <w:tcW w:w="1000" w:type="dxa"/>
            <w:shd w:val="clear" w:color="auto" w:fill="auto"/>
            <w:noWrap/>
            <w:vAlign w:val="bottom"/>
            <w:hideMark/>
          </w:tcPr>
          <w:p w14:paraId="71F43989" w14:textId="77777777" w:rsidR="00797073" w:rsidRPr="00797011" w:rsidRDefault="00797073" w:rsidP="00797011">
            <w:pPr>
              <w:rPr>
                <w:rFonts w:asciiTheme="minorHAnsi" w:hAnsiTheme="minorHAnsi" w:cstheme="minorHAnsi"/>
                <w:sz w:val="24"/>
                <w:szCs w:val="24"/>
              </w:rPr>
            </w:pPr>
            <w:r w:rsidRPr="00797011">
              <w:rPr>
                <w:rFonts w:asciiTheme="minorHAnsi" w:hAnsiTheme="minorHAnsi" w:cstheme="minorHAnsi"/>
                <w:sz w:val="24"/>
                <w:szCs w:val="24"/>
              </w:rPr>
              <w:t>Część 2</w:t>
            </w:r>
          </w:p>
        </w:tc>
      </w:tr>
    </w:tbl>
    <w:p w14:paraId="72677CAC" w14:textId="77777777" w:rsidR="00797073" w:rsidRPr="00797011" w:rsidRDefault="00797073" w:rsidP="00797011">
      <w:pPr>
        <w:pStyle w:val="Akapitzlist"/>
        <w:ind w:left="0"/>
        <w:rPr>
          <w:rFonts w:asciiTheme="minorHAnsi" w:hAnsiTheme="minorHAnsi" w:cstheme="minorHAnsi"/>
          <w:b/>
          <w:sz w:val="24"/>
          <w:szCs w:val="24"/>
        </w:rPr>
        <w:sectPr w:rsidR="00797073" w:rsidRPr="00797011" w:rsidSect="009613EB">
          <w:type w:val="continuous"/>
          <w:pgSz w:w="11906" w:h="16838"/>
          <w:pgMar w:top="1418" w:right="1021" w:bottom="992" w:left="1021" w:header="709" w:footer="709" w:gutter="0"/>
          <w:cols w:num="2" w:space="708"/>
          <w:docGrid w:linePitch="360"/>
        </w:sectPr>
      </w:pPr>
    </w:p>
    <w:p w14:paraId="120C8D6D" w14:textId="77777777" w:rsidR="00EC7C53" w:rsidRPr="00797011" w:rsidRDefault="00EC7C53" w:rsidP="00797011">
      <w:pPr>
        <w:pStyle w:val="Akapitzlist"/>
        <w:ind w:left="0"/>
        <w:rPr>
          <w:rFonts w:asciiTheme="minorHAnsi" w:hAnsiTheme="minorHAnsi" w:cstheme="minorHAnsi"/>
          <w:b/>
          <w:sz w:val="24"/>
          <w:szCs w:val="24"/>
        </w:rPr>
        <w:sectPr w:rsidR="00EC7C53" w:rsidRPr="00797011" w:rsidSect="003A278A">
          <w:type w:val="continuous"/>
          <w:pgSz w:w="11906" w:h="16838"/>
          <w:pgMar w:top="1418" w:right="1021" w:bottom="992" w:left="1021" w:header="708" w:footer="708" w:gutter="0"/>
          <w:cols w:space="708"/>
          <w:docGrid w:linePitch="360"/>
        </w:sectPr>
      </w:pPr>
    </w:p>
    <w:p w14:paraId="47B2560B" w14:textId="77777777" w:rsidR="00797073" w:rsidRPr="00797011" w:rsidRDefault="00797073" w:rsidP="00797011">
      <w:pPr>
        <w:pStyle w:val="Akapitzlist"/>
        <w:ind w:left="0"/>
        <w:rPr>
          <w:rFonts w:asciiTheme="minorHAnsi" w:hAnsiTheme="minorHAnsi" w:cstheme="minorHAnsi"/>
          <w:sz w:val="24"/>
          <w:szCs w:val="24"/>
        </w:rPr>
        <w:sectPr w:rsidR="00797073" w:rsidRPr="00797011" w:rsidSect="003A278A">
          <w:pgSz w:w="11906" w:h="16838"/>
          <w:pgMar w:top="1418" w:right="1021" w:bottom="992" w:left="1021" w:header="709" w:footer="709" w:gutter="0"/>
          <w:cols w:num="2" w:space="708"/>
          <w:docGrid w:linePitch="360"/>
        </w:sectPr>
      </w:pPr>
    </w:p>
    <w:bookmarkEnd w:id="1"/>
    <w:p w14:paraId="5D6C5973" w14:textId="679DFF68" w:rsidR="007514C9" w:rsidRPr="00797011" w:rsidRDefault="007514C9" w:rsidP="00797011">
      <w:pPr>
        <w:spacing w:line="276" w:lineRule="auto"/>
        <w:rPr>
          <w:rFonts w:asciiTheme="minorHAnsi" w:hAnsiTheme="minorHAnsi" w:cstheme="minorHAnsi"/>
          <w:b/>
          <w:sz w:val="24"/>
          <w:szCs w:val="24"/>
        </w:rPr>
      </w:pPr>
      <w:r w:rsidRPr="00797011">
        <w:rPr>
          <w:rFonts w:asciiTheme="minorHAnsi" w:hAnsiTheme="minorHAnsi" w:cstheme="minorHAnsi"/>
          <w:b/>
          <w:sz w:val="24"/>
          <w:szCs w:val="24"/>
        </w:rPr>
        <w:t>UZASADNIENIE</w:t>
      </w:r>
    </w:p>
    <w:p w14:paraId="20B06B5E" w14:textId="77777777" w:rsidR="007514C9" w:rsidRPr="00797011" w:rsidRDefault="007514C9" w:rsidP="00797011">
      <w:pPr>
        <w:spacing w:line="276" w:lineRule="auto"/>
        <w:rPr>
          <w:rFonts w:asciiTheme="minorHAnsi" w:hAnsiTheme="minorHAnsi" w:cstheme="minorHAnsi"/>
          <w:sz w:val="24"/>
          <w:szCs w:val="24"/>
        </w:rPr>
      </w:pPr>
    </w:p>
    <w:p w14:paraId="51525D98" w14:textId="4611BAB5" w:rsidR="00BB0781" w:rsidRPr="00797011" w:rsidRDefault="003F1995" w:rsidP="00797011">
      <w:pPr>
        <w:rPr>
          <w:rFonts w:asciiTheme="minorHAnsi" w:hAnsiTheme="minorHAnsi" w:cstheme="minorHAnsi"/>
          <w:b/>
          <w:sz w:val="24"/>
          <w:szCs w:val="24"/>
        </w:rPr>
      </w:pPr>
      <w:r w:rsidRPr="00797011">
        <w:rPr>
          <w:rFonts w:asciiTheme="minorHAnsi" w:hAnsiTheme="minorHAnsi" w:cstheme="minorHAnsi"/>
          <w:b/>
          <w:sz w:val="24"/>
          <w:szCs w:val="24"/>
        </w:rPr>
        <w:t>do zarządzenia Regionalnego Dyrektora Ochrony Środo</w:t>
      </w:r>
      <w:r w:rsidR="00DD04D2" w:rsidRPr="00797011">
        <w:rPr>
          <w:rFonts w:asciiTheme="minorHAnsi" w:hAnsiTheme="minorHAnsi" w:cstheme="minorHAnsi"/>
          <w:b/>
          <w:sz w:val="24"/>
          <w:szCs w:val="24"/>
        </w:rPr>
        <w:t>wiska w Kielcach z dnia</w:t>
      </w:r>
      <w:r w:rsidR="00D54DB2" w:rsidRPr="00797011">
        <w:rPr>
          <w:rFonts w:asciiTheme="minorHAnsi" w:hAnsiTheme="minorHAnsi" w:cstheme="minorHAnsi"/>
          <w:b/>
          <w:sz w:val="24"/>
          <w:szCs w:val="24"/>
        </w:rPr>
        <w:t xml:space="preserve"> 24 lutego </w:t>
      </w:r>
      <w:r w:rsidRPr="00797011">
        <w:rPr>
          <w:rFonts w:asciiTheme="minorHAnsi" w:hAnsiTheme="minorHAnsi" w:cstheme="minorHAnsi"/>
          <w:b/>
          <w:sz w:val="24"/>
          <w:szCs w:val="24"/>
        </w:rPr>
        <w:t>202</w:t>
      </w:r>
      <w:r w:rsidR="00A52C6F" w:rsidRPr="00797011">
        <w:rPr>
          <w:rFonts w:asciiTheme="minorHAnsi" w:hAnsiTheme="minorHAnsi" w:cstheme="minorHAnsi"/>
          <w:b/>
          <w:sz w:val="24"/>
          <w:szCs w:val="24"/>
        </w:rPr>
        <w:t>5</w:t>
      </w:r>
      <w:r w:rsidR="00F03E61" w:rsidRPr="00797011">
        <w:rPr>
          <w:rFonts w:asciiTheme="minorHAnsi" w:hAnsiTheme="minorHAnsi" w:cstheme="minorHAnsi"/>
          <w:b/>
          <w:sz w:val="24"/>
          <w:szCs w:val="24"/>
        </w:rPr>
        <w:t> </w:t>
      </w:r>
      <w:r w:rsidRPr="00797011">
        <w:rPr>
          <w:rFonts w:asciiTheme="minorHAnsi" w:hAnsiTheme="minorHAnsi" w:cstheme="minorHAnsi"/>
          <w:b/>
          <w:sz w:val="24"/>
          <w:szCs w:val="24"/>
        </w:rPr>
        <w:t xml:space="preserve">r. </w:t>
      </w:r>
      <w:r w:rsidR="00BB0781" w:rsidRPr="00797011">
        <w:rPr>
          <w:rFonts w:asciiTheme="minorHAnsi" w:hAnsiTheme="minorHAnsi" w:cstheme="minorHAnsi"/>
          <w:b/>
          <w:sz w:val="24"/>
          <w:szCs w:val="24"/>
        </w:rPr>
        <w:t xml:space="preserve">w sprawie </w:t>
      </w:r>
      <w:r w:rsidR="00B0706D" w:rsidRPr="00797011">
        <w:rPr>
          <w:rFonts w:asciiTheme="minorHAnsi" w:hAnsiTheme="minorHAnsi" w:cstheme="minorHAnsi"/>
          <w:b/>
          <w:sz w:val="24"/>
          <w:szCs w:val="24"/>
        </w:rPr>
        <w:t xml:space="preserve">w sprawie uznania za rezerwat przyrody </w:t>
      </w:r>
      <w:r w:rsidR="001F437D" w:rsidRPr="00797011">
        <w:rPr>
          <w:rFonts w:asciiTheme="minorHAnsi" w:hAnsiTheme="minorHAnsi" w:cstheme="minorHAnsi"/>
          <w:b/>
          <w:sz w:val="24"/>
          <w:szCs w:val="24"/>
        </w:rPr>
        <w:t>„</w:t>
      </w:r>
      <w:r w:rsidR="00721FFB" w:rsidRPr="00797011">
        <w:rPr>
          <w:rFonts w:asciiTheme="minorHAnsi" w:hAnsiTheme="minorHAnsi" w:cstheme="minorHAnsi"/>
          <w:b/>
          <w:sz w:val="24"/>
          <w:szCs w:val="24"/>
        </w:rPr>
        <w:t>Zapadnie Doły</w:t>
      </w:r>
      <w:r w:rsidR="001F437D" w:rsidRPr="00797011">
        <w:rPr>
          <w:rFonts w:asciiTheme="minorHAnsi" w:hAnsiTheme="minorHAnsi" w:cstheme="minorHAnsi"/>
          <w:b/>
          <w:sz w:val="24"/>
          <w:szCs w:val="24"/>
        </w:rPr>
        <w:t>”</w:t>
      </w:r>
    </w:p>
    <w:p w14:paraId="7658C642" w14:textId="77777777" w:rsidR="00B0706D" w:rsidRPr="00797011" w:rsidRDefault="00B0706D" w:rsidP="00797011">
      <w:pPr>
        <w:spacing w:line="276" w:lineRule="auto"/>
        <w:rPr>
          <w:rFonts w:asciiTheme="minorHAnsi" w:hAnsiTheme="minorHAnsi" w:cstheme="minorHAnsi"/>
          <w:sz w:val="24"/>
          <w:szCs w:val="24"/>
        </w:rPr>
      </w:pPr>
    </w:p>
    <w:p w14:paraId="46766DF2" w14:textId="77777777" w:rsidR="00C87249" w:rsidRPr="00797011" w:rsidRDefault="00C87249" w:rsidP="00797011">
      <w:pPr>
        <w:spacing w:line="276" w:lineRule="auto"/>
        <w:ind w:firstLine="708"/>
        <w:rPr>
          <w:rFonts w:asciiTheme="minorHAnsi" w:hAnsiTheme="minorHAnsi" w:cstheme="minorHAnsi"/>
          <w:sz w:val="24"/>
          <w:szCs w:val="24"/>
        </w:rPr>
      </w:pPr>
      <w:r w:rsidRPr="00797011">
        <w:rPr>
          <w:rFonts w:asciiTheme="minorHAnsi" w:hAnsiTheme="minorHAnsi" w:cstheme="minorHAnsi"/>
          <w:sz w:val="24"/>
          <w:szCs w:val="24"/>
        </w:rPr>
        <w:t xml:space="preserve">W myśl art. 13 ust. 1 ustawy z dnia 16 kwietnia 2004 r. o ochronie przyrody (Dz. U. z 2024 r. poz. 1478), zwanej dalej ustawą, rezerwat przyrody obejmuje obszary zachowane w stanie naturalnym lub mało zmienionym, ekosystemy, ostoje i siedliska przyrodnicze, a także siedliska roślin, siedliska zwierząt i siedliska grzybów oraz twory i składniki przyrody nieożywionej, wyróżniające się szczególnymi wartościami przyrodniczymi, naukowymi, kulturowymi lub walorami krajobrazowymi. </w:t>
      </w:r>
    </w:p>
    <w:p w14:paraId="4864BDDF" w14:textId="77777777" w:rsidR="00C87249" w:rsidRPr="00797011" w:rsidRDefault="00C87249" w:rsidP="00797011">
      <w:pPr>
        <w:spacing w:line="276" w:lineRule="auto"/>
        <w:ind w:firstLine="708"/>
        <w:rPr>
          <w:rFonts w:asciiTheme="minorHAnsi" w:hAnsiTheme="minorHAnsi" w:cstheme="minorHAnsi"/>
          <w:sz w:val="24"/>
          <w:szCs w:val="24"/>
        </w:rPr>
      </w:pPr>
      <w:r w:rsidRPr="00797011">
        <w:rPr>
          <w:rFonts w:asciiTheme="minorHAnsi" w:hAnsiTheme="minorHAnsi" w:cstheme="minorHAnsi"/>
          <w:sz w:val="24"/>
          <w:szCs w:val="24"/>
        </w:rPr>
        <w:t>Zgodnie z art. 13 ust. 3 ustawy z dnia 16 kwietnia 2004 r. o ochronie przyrody uznanie za rezerwat przyrody następuje w drodze aktu prawa miejscowego w formie zarządzenia regionalnego dyrektora ochrony środowiska, które określa jego nazwę, położenie lub przebieg granicy i otulinę, jeżeli została wyznaczona, cele ochrony oraz rodzaj, typ i podtyp rezerwatu przyrody, a także sprawującego nadzór nad rezerwatem.</w:t>
      </w:r>
    </w:p>
    <w:p w14:paraId="5BD4EF7F" w14:textId="77777777" w:rsidR="00C87249" w:rsidRPr="00797011" w:rsidRDefault="00C87249" w:rsidP="00797011">
      <w:pPr>
        <w:spacing w:line="276" w:lineRule="auto"/>
        <w:ind w:firstLine="708"/>
        <w:rPr>
          <w:rFonts w:asciiTheme="minorHAnsi" w:hAnsiTheme="minorHAnsi" w:cstheme="minorHAnsi"/>
          <w:sz w:val="24"/>
          <w:szCs w:val="24"/>
        </w:rPr>
      </w:pPr>
      <w:r w:rsidRPr="00797011">
        <w:rPr>
          <w:rFonts w:asciiTheme="minorHAnsi" w:hAnsiTheme="minorHAnsi" w:cstheme="minorHAnsi"/>
          <w:sz w:val="24"/>
          <w:szCs w:val="24"/>
        </w:rPr>
        <w:t xml:space="preserve">O utworzenie rezerwatu przyrody „Zapadnie Doły” zawnioskowała Regionalna Dyrekcja Lasów Państwowych w Radomiu, w związku z inicjatywą Lasów Państwowych „100 rezerwatów na 100-lecie Lasów Państwowych”. Zawartym w dniu 14 maja 2024 r. porozumieniem między Regionalnym Dyrektorem Ochrony Środowiska w Kielcach, a Regionalnym Dyrektorem Lasów Państwowych w Radomiu powołany został zespół roboczy ds. wyznaczania rezerwatów przyrody w województwie świętokrzyskim. Zadaniem zespołu było m.in. zweryfikowanie wartości przyrodniczej zaproponowanych obszarów, oraz koordynacja działań zmierzających do ustanowienia nowych rezerwatów przyrody na terenie województwa świętokrzyskiego. Analiza dostępnych danych oraz wizja terenowa, przeprowadzona w dniu 23 sierpnia 2024 r. potwierdziła wysokie walory przyrodnicze obszaru, tym samym uznano za zasadne dalsze procedowanie objęcia tego obszaru ochroną prawną w formie rezerwatu przyrody. W związku z tym zaproponowano do objęcia ochroną rezerwatową powierzchnię 10,74 ha w oddz. 91, która w toku dalszych prac uległa znacznemu powiększeniu. Wspomnieć należy, że postulat objęcia tego terenu ochroną rezerwatową wyrażany był nieformalnie już wcześniej przez różne organizacje społeczne, bowiem Zapadnie Doły stanowią modelowy przykład współczesnego rozwoju procesów krasowych opisywany w połowie XX wieku </w:t>
      </w:r>
      <w:r w:rsidRPr="00797011">
        <w:rPr>
          <w:rFonts w:asciiTheme="minorHAnsi" w:hAnsiTheme="minorHAnsi" w:cstheme="minorHAnsi"/>
          <w:sz w:val="24"/>
          <w:szCs w:val="24"/>
        </w:rPr>
        <w:br/>
        <w:t>w podręcznikowych publikacjach geomorfologicznych.</w:t>
      </w:r>
    </w:p>
    <w:p w14:paraId="12F4D306" w14:textId="77777777" w:rsidR="00C87249" w:rsidRPr="00797011" w:rsidRDefault="00C87249" w:rsidP="00797011">
      <w:pPr>
        <w:spacing w:line="276" w:lineRule="auto"/>
        <w:ind w:firstLine="708"/>
        <w:rPr>
          <w:rFonts w:asciiTheme="minorHAnsi" w:hAnsiTheme="minorHAnsi" w:cstheme="minorHAnsi"/>
          <w:bCs/>
          <w:sz w:val="24"/>
          <w:szCs w:val="24"/>
        </w:rPr>
      </w:pPr>
      <w:r w:rsidRPr="00797011">
        <w:rPr>
          <w:rFonts w:asciiTheme="minorHAnsi" w:hAnsiTheme="minorHAnsi" w:cstheme="minorHAnsi"/>
          <w:bCs/>
          <w:sz w:val="24"/>
          <w:szCs w:val="24"/>
        </w:rPr>
        <w:t xml:space="preserve">Rezerwat jest położony w województwie świętokrzyskim na terenie powiatu starachowickiego, gminy Brody, w obrębie ewidencyjnym Lubienia, na gruntach własności Skarbu Państwa znajdujących się w zarządzie Nadleśnictwa Starachowice, w leśnictwach Zawały i Klepacze. Leży również w obrębie Obszaru Chronionego Krajobrazu Doliny Kamiennej. Na pierwszym etapie procedowania obejmował oddziały/wydzielenia leśne: 60d,f; 61f-i,k,l; 90b-g; 91a-l; 116a,b,g-j.  </w:t>
      </w:r>
    </w:p>
    <w:p w14:paraId="555058A2" w14:textId="77777777" w:rsidR="00C87249" w:rsidRPr="00797011" w:rsidRDefault="00C87249" w:rsidP="00797011">
      <w:pPr>
        <w:spacing w:line="276" w:lineRule="auto"/>
        <w:ind w:firstLine="708"/>
        <w:rPr>
          <w:rFonts w:asciiTheme="minorHAnsi" w:hAnsiTheme="minorHAnsi" w:cstheme="minorHAnsi"/>
          <w:bCs/>
          <w:sz w:val="24"/>
          <w:szCs w:val="24"/>
        </w:rPr>
      </w:pPr>
      <w:r w:rsidRPr="00797011">
        <w:rPr>
          <w:rFonts w:asciiTheme="minorHAnsi" w:hAnsiTheme="minorHAnsi" w:cstheme="minorHAnsi"/>
          <w:bCs/>
          <w:sz w:val="24"/>
          <w:szCs w:val="24"/>
        </w:rPr>
        <w:t xml:space="preserve">Obszar rezerwatu przyrody położony jest w centrum dużego kompleksu leśnego - Puszczy Iłżeckiej, który stanowi miejsce o znacznych walorach geologicznych, edukacyjnych, turystycznych i rekreacyjnych, położony jest na północ od miejscowości Bór Kunowski. </w:t>
      </w:r>
    </w:p>
    <w:p w14:paraId="06651553" w14:textId="77777777" w:rsidR="00C87249" w:rsidRPr="00797011" w:rsidRDefault="00C87249" w:rsidP="00797011">
      <w:pPr>
        <w:spacing w:line="276" w:lineRule="auto"/>
        <w:ind w:firstLine="708"/>
        <w:rPr>
          <w:rFonts w:asciiTheme="minorHAnsi" w:hAnsiTheme="minorHAnsi" w:cstheme="minorHAnsi"/>
          <w:bCs/>
          <w:sz w:val="24"/>
          <w:szCs w:val="24"/>
        </w:rPr>
      </w:pPr>
      <w:r w:rsidRPr="00797011">
        <w:rPr>
          <w:rFonts w:asciiTheme="minorHAnsi" w:hAnsiTheme="minorHAnsi" w:cstheme="minorHAnsi"/>
          <w:bCs/>
          <w:sz w:val="24"/>
          <w:szCs w:val="24"/>
        </w:rPr>
        <w:t xml:space="preserve">Występujące tu formy krasowe stanowią jeden z najlepszych przykładów krasu zakrytego, czyli rozwiniętego w wapieniach </w:t>
      </w:r>
      <w:proofErr w:type="spellStart"/>
      <w:r w:rsidRPr="00797011">
        <w:rPr>
          <w:rFonts w:asciiTheme="minorHAnsi" w:hAnsiTheme="minorHAnsi" w:cstheme="minorHAnsi"/>
          <w:bCs/>
          <w:sz w:val="24"/>
          <w:szCs w:val="24"/>
        </w:rPr>
        <w:t>górnojurajskich</w:t>
      </w:r>
      <w:proofErr w:type="spellEnd"/>
      <w:r w:rsidRPr="00797011">
        <w:rPr>
          <w:rFonts w:asciiTheme="minorHAnsi" w:hAnsiTheme="minorHAnsi" w:cstheme="minorHAnsi"/>
          <w:bCs/>
          <w:sz w:val="24"/>
          <w:szCs w:val="24"/>
        </w:rPr>
        <w:t xml:space="preserve"> leżących pod kilkumetrową warstwą osadów </w:t>
      </w:r>
      <w:r w:rsidRPr="00797011">
        <w:rPr>
          <w:rFonts w:asciiTheme="minorHAnsi" w:hAnsiTheme="minorHAnsi" w:cstheme="minorHAnsi"/>
          <w:bCs/>
          <w:sz w:val="24"/>
          <w:szCs w:val="24"/>
        </w:rPr>
        <w:lastRenderedPageBreak/>
        <w:t xml:space="preserve">piaszczystych. Zapadnie Doły (zwane również Zapadłymi Dołami) stanowią zespół nieckowatych zagłębień o średnicy od kilku do kilkudziesięciu metrów i głębokości 1-3 m, rzadziej lejkowatych zapadlisk o większej głębokości, z których część połączona jest krętym korytem, wspólnie tworząc ślepą dolinkę krasową. Dolinka biegnie generalnie w kierunku północnym (NNE) i rozpoczyna się na terenie wychodni niekrasowiejących skał </w:t>
      </w:r>
      <w:proofErr w:type="spellStart"/>
      <w:r w:rsidRPr="00797011">
        <w:rPr>
          <w:rFonts w:asciiTheme="minorHAnsi" w:hAnsiTheme="minorHAnsi" w:cstheme="minorHAnsi"/>
          <w:bCs/>
          <w:sz w:val="24"/>
          <w:szCs w:val="24"/>
        </w:rPr>
        <w:t>środkowojurajskich</w:t>
      </w:r>
      <w:proofErr w:type="spellEnd"/>
      <w:r w:rsidRPr="00797011">
        <w:rPr>
          <w:rFonts w:asciiTheme="minorHAnsi" w:hAnsiTheme="minorHAnsi" w:cstheme="minorHAnsi"/>
          <w:bCs/>
          <w:sz w:val="24"/>
          <w:szCs w:val="24"/>
        </w:rPr>
        <w:t xml:space="preserve"> (</w:t>
      </w:r>
      <w:proofErr w:type="spellStart"/>
      <w:r w:rsidRPr="00797011">
        <w:rPr>
          <w:rFonts w:asciiTheme="minorHAnsi" w:hAnsiTheme="minorHAnsi" w:cstheme="minorHAnsi"/>
          <w:bCs/>
          <w:sz w:val="24"/>
          <w:szCs w:val="24"/>
        </w:rPr>
        <w:t>podczwartorzędowej</w:t>
      </w:r>
      <w:proofErr w:type="spellEnd"/>
      <w:r w:rsidRPr="00797011">
        <w:rPr>
          <w:rFonts w:asciiTheme="minorHAnsi" w:hAnsiTheme="minorHAnsi" w:cstheme="minorHAnsi"/>
          <w:bCs/>
          <w:sz w:val="24"/>
          <w:szCs w:val="24"/>
        </w:rPr>
        <w:t xml:space="preserve">), gdzie ma charakter normalnej doliny erozyjnej ze stałym ciekiem wodnym, ewentualnie z zabagnionym korytem. Wkraczając na teren wychodni wapieni </w:t>
      </w:r>
      <w:proofErr w:type="spellStart"/>
      <w:r w:rsidRPr="00797011">
        <w:rPr>
          <w:rFonts w:asciiTheme="minorHAnsi" w:hAnsiTheme="minorHAnsi" w:cstheme="minorHAnsi"/>
          <w:bCs/>
          <w:sz w:val="24"/>
          <w:szCs w:val="24"/>
        </w:rPr>
        <w:t>górnojurajskich</w:t>
      </w:r>
      <w:proofErr w:type="spellEnd"/>
      <w:r w:rsidRPr="00797011">
        <w:rPr>
          <w:rFonts w:asciiTheme="minorHAnsi" w:hAnsiTheme="minorHAnsi" w:cstheme="minorHAnsi"/>
          <w:bCs/>
          <w:sz w:val="24"/>
          <w:szCs w:val="24"/>
        </w:rPr>
        <w:t xml:space="preserve">, w najniższym swym odcinku o długości około 200 m, nabiera charakteru ślepej dolinki krasowej. Dolinka ta zamknięta jest lejem z ponorem, w który okresowo spływa woda. Jest to lej krasowy o średnicy kilkunastu metrów i głębokości około 4–5 metrów. Zazwyczaj zaczopowany i zabagniony, co pewien czas ulega on gwałtownemu udrożnieniu, co wskazuje na istnienie pod lejem podziemnej formy krasowej w postaci studni lub korytarza. Ponad ponorem znajduje się ścianka z wapieni o wysokości około 1,2 m, nad którą wznosi się zbocze zbudowane z piasków z domieszką żwiru. W dolnej części zbocza powstało okresowo odmładzające się osypisko o wysokości około 2 m. </w:t>
      </w:r>
    </w:p>
    <w:p w14:paraId="6EEFB5CA" w14:textId="77777777" w:rsidR="00C87249" w:rsidRPr="00797011" w:rsidRDefault="00C87249" w:rsidP="00797011">
      <w:pPr>
        <w:spacing w:line="276" w:lineRule="auto"/>
        <w:ind w:firstLine="708"/>
        <w:rPr>
          <w:rFonts w:asciiTheme="minorHAnsi" w:hAnsiTheme="minorHAnsi" w:cstheme="minorHAnsi"/>
          <w:bCs/>
          <w:sz w:val="24"/>
          <w:szCs w:val="24"/>
        </w:rPr>
      </w:pPr>
      <w:r w:rsidRPr="00797011">
        <w:rPr>
          <w:rFonts w:asciiTheme="minorHAnsi" w:hAnsiTheme="minorHAnsi" w:cstheme="minorHAnsi"/>
          <w:bCs/>
          <w:sz w:val="24"/>
          <w:szCs w:val="24"/>
        </w:rPr>
        <w:t xml:space="preserve">Drzewostan zbudowany jest głównie z sosny. Domieszkę stanowią: brzoza, dąb oraz jodła. Na obszarze rezerwatu przyrody „Zapadnie Doły” występują trzy zespoły leśne: wyżynny jodłowy bór mieszany </w:t>
      </w:r>
      <w:r w:rsidRPr="00797011">
        <w:rPr>
          <w:rFonts w:asciiTheme="minorHAnsi" w:hAnsiTheme="minorHAnsi" w:cstheme="minorHAnsi"/>
          <w:bCs/>
          <w:i/>
          <w:iCs/>
          <w:sz w:val="24"/>
          <w:szCs w:val="24"/>
        </w:rPr>
        <w:t>(</w:t>
      </w:r>
      <w:proofErr w:type="spellStart"/>
      <w:r w:rsidRPr="00797011">
        <w:rPr>
          <w:rFonts w:asciiTheme="minorHAnsi" w:hAnsiTheme="minorHAnsi" w:cstheme="minorHAnsi"/>
          <w:bCs/>
          <w:i/>
          <w:iCs/>
          <w:sz w:val="24"/>
          <w:szCs w:val="24"/>
        </w:rPr>
        <w:t>Abietetum</w:t>
      </w:r>
      <w:proofErr w:type="spellEnd"/>
      <w:r w:rsidRPr="00797011">
        <w:rPr>
          <w:rFonts w:asciiTheme="minorHAnsi" w:hAnsiTheme="minorHAnsi" w:cstheme="minorHAnsi"/>
          <w:bCs/>
          <w:i/>
          <w:iCs/>
          <w:sz w:val="24"/>
          <w:szCs w:val="24"/>
        </w:rPr>
        <w:t xml:space="preserve"> polonicum)</w:t>
      </w:r>
      <w:r w:rsidRPr="00797011">
        <w:rPr>
          <w:rFonts w:asciiTheme="minorHAnsi" w:hAnsiTheme="minorHAnsi" w:cstheme="minorHAnsi"/>
          <w:bCs/>
          <w:sz w:val="24"/>
          <w:szCs w:val="24"/>
        </w:rPr>
        <w:t xml:space="preserve">, grąd </w:t>
      </w:r>
      <w:proofErr w:type="spellStart"/>
      <w:r w:rsidRPr="00797011">
        <w:rPr>
          <w:rFonts w:asciiTheme="minorHAnsi" w:hAnsiTheme="minorHAnsi" w:cstheme="minorHAnsi"/>
          <w:bCs/>
          <w:sz w:val="24"/>
          <w:szCs w:val="24"/>
        </w:rPr>
        <w:t>subkontynentalny</w:t>
      </w:r>
      <w:proofErr w:type="spellEnd"/>
      <w:r w:rsidRPr="00797011">
        <w:rPr>
          <w:rFonts w:asciiTheme="minorHAnsi" w:hAnsiTheme="minorHAnsi" w:cstheme="minorHAnsi"/>
          <w:bCs/>
          <w:sz w:val="24"/>
          <w:szCs w:val="24"/>
        </w:rPr>
        <w:t xml:space="preserve"> podzespół jodłowy (</w:t>
      </w:r>
      <w:proofErr w:type="spellStart"/>
      <w:r w:rsidRPr="00797011">
        <w:rPr>
          <w:rFonts w:asciiTheme="minorHAnsi" w:hAnsiTheme="minorHAnsi" w:cstheme="minorHAnsi"/>
          <w:bCs/>
          <w:i/>
          <w:iCs/>
          <w:sz w:val="24"/>
          <w:szCs w:val="24"/>
        </w:rPr>
        <w:t>Tilio-Carpinetum</w:t>
      </w:r>
      <w:proofErr w:type="spellEnd"/>
      <w:r w:rsidRPr="00797011">
        <w:rPr>
          <w:rFonts w:asciiTheme="minorHAnsi" w:hAnsiTheme="minorHAnsi" w:cstheme="minorHAnsi"/>
          <w:bCs/>
          <w:i/>
          <w:iCs/>
          <w:sz w:val="24"/>
          <w:szCs w:val="24"/>
        </w:rPr>
        <w:t xml:space="preserve"> </w:t>
      </w:r>
      <w:proofErr w:type="spellStart"/>
      <w:r w:rsidRPr="00797011">
        <w:rPr>
          <w:rFonts w:asciiTheme="minorHAnsi" w:hAnsiTheme="minorHAnsi" w:cstheme="minorHAnsi"/>
          <w:bCs/>
          <w:i/>
          <w:iCs/>
          <w:sz w:val="24"/>
          <w:szCs w:val="24"/>
        </w:rPr>
        <w:t>abietetosum</w:t>
      </w:r>
      <w:proofErr w:type="spellEnd"/>
      <w:r w:rsidRPr="00797011">
        <w:rPr>
          <w:rFonts w:asciiTheme="minorHAnsi" w:hAnsiTheme="minorHAnsi" w:cstheme="minorHAnsi"/>
          <w:bCs/>
          <w:sz w:val="24"/>
          <w:szCs w:val="24"/>
        </w:rPr>
        <w:t>), kontynentalny bór mieszany podzespół z jodłą (</w:t>
      </w:r>
      <w:proofErr w:type="spellStart"/>
      <w:r w:rsidRPr="00797011">
        <w:rPr>
          <w:rFonts w:asciiTheme="minorHAnsi" w:hAnsiTheme="minorHAnsi" w:cstheme="minorHAnsi"/>
          <w:bCs/>
          <w:i/>
          <w:iCs/>
          <w:sz w:val="24"/>
          <w:szCs w:val="24"/>
        </w:rPr>
        <w:t>Querco</w:t>
      </w:r>
      <w:proofErr w:type="spellEnd"/>
      <w:r w:rsidRPr="00797011">
        <w:rPr>
          <w:rFonts w:asciiTheme="minorHAnsi" w:hAnsiTheme="minorHAnsi" w:cstheme="minorHAnsi"/>
          <w:bCs/>
          <w:sz w:val="24"/>
          <w:szCs w:val="24"/>
        </w:rPr>
        <w:t xml:space="preserve"> </w:t>
      </w:r>
      <w:proofErr w:type="spellStart"/>
      <w:r w:rsidRPr="00797011">
        <w:rPr>
          <w:rFonts w:asciiTheme="minorHAnsi" w:hAnsiTheme="minorHAnsi" w:cstheme="minorHAnsi"/>
          <w:bCs/>
          <w:i/>
          <w:iCs/>
          <w:sz w:val="24"/>
          <w:szCs w:val="24"/>
        </w:rPr>
        <w:t>roboris-Pinetum</w:t>
      </w:r>
      <w:proofErr w:type="spellEnd"/>
      <w:r w:rsidRPr="00797011">
        <w:rPr>
          <w:rFonts w:asciiTheme="minorHAnsi" w:hAnsiTheme="minorHAnsi" w:cstheme="minorHAnsi"/>
          <w:bCs/>
          <w:i/>
          <w:iCs/>
          <w:sz w:val="24"/>
          <w:szCs w:val="24"/>
        </w:rPr>
        <w:t xml:space="preserve"> </w:t>
      </w:r>
      <w:proofErr w:type="spellStart"/>
      <w:r w:rsidRPr="00797011">
        <w:rPr>
          <w:rFonts w:asciiTheme="minorHAnsi" w:hAnsiTheme="minorHAnsi" w:cstheme="minorHAnsi"/>
          <w:bCs/>
          <w:i/>
          <w:iCs/>
          <w:sz w:val="24"/>
          <w:szCs w:val="24"/>
        </w:rPr>
        <w:t>abietetosum</w:t>
      </w:r>
      <w:proofErr w:type="spellEnd"/>
      <w:r w:rsidRPr="00797011">
        <w:rPr>
          <w:rFonts w:asciiTheme="minorHAnsi" w:hAnsiTheme="minorHAnsi" w:cstheme="minorHAnsi"/>
          <w:bCs/>
          <w:sz w:val="24"/>
          <w:szCs w:val="24"/>
        </w:rPr>
        <w:t>).</w:t>
      </w:r>
    </w:p>
    <w:p w14:paraId="7D1DFFC3" w14:textId="77777777" w:rsidR="00C87249" w:rsidRPr="00797011" w:rsidRDefault="00C87249" w:rsidP="00797011">
      <w:pPr>
        <w:spacing w:line="276" w:lineRule="auto"/>
        <w:ind w:firstLine="708"/>
        <w:rPr>
          <w:rFonts w:asciiTheme="minorHAnsi" w:hAnsiTheme="minorHAnsi" w:cstheme="minorHAnsi"/>
          <w:bCs/>
          <w:sz w:val="24"/>
          <w:szCs w:val="24"/>
        </w:rPr>
      </w:pPr>
      <w:r w:rsidRPr="00797011">
        <w:rPr>
          <w:rFonts w:asciiTheme="minorHAnsi" w:hAnsiTheme="minorHAnsi" w:cstheme="minorHAnsi"/>
          <w:bCs/>
          <w:sz w:val="24"/>
          <w:szCs w:val="24"/>
        </w:rPr>
        <w:t xml:space="preserve">Celem ochrony w rezerwacie jest zachowanie powierzchniowych, współcześnie rozwijających się form krasowych w obrębie wapieni </w:t>
      </w:r>
      <w:proofErr w:type="spellStart"/>
      <w:r w:rsidRPr="00797011">
        <w:rPr>
          <w:rFonts w:asciiTheme="minorHAnsi" w:hAnsiTheme="minorHAnsi" w:cstheme="minorHAnsi"/>
          <w:bCs/>
          <w:sz w:val="24"/>
          <w:szCs w:val="24"/>
        </w:rPr>
        <w:t>górnojurajskich</w:t>
      </w:r>
      <w:proofErr w:type="spellEnd"/>
      <w:r w:rsidRPr="00797011">
        <w:rPr>
          <w:rFonts w:asciiTheme="minorHAnsi" w:hAnsiTheme="minorHAnsi" w:cstheme="minorHAnsi"/>
          <w:bCs/>
          <w:sz w:val="24"/>
          <w:szCs w:val="24"/>
        </w:rPr>
        <w:t xml:space="preserve">, w ekosystemie leśnym podlegającym spontanicznym procesom, w tym w szczególności </w:t>
      </w:r>
      <w:proofErr w:type="spellStart"/>
      <w:r w:rsidRPr="00797011">
        <w:rPr>
          <w:rFonts w:asciiTheme="minorHAnsi" w:hAnsiTheme="minorHAnsi" w:cstheme="minorHAnsi"/>
          <w:bCs/>
          <w:sz w:val="24"/>
          <w:szCs w:val="24"/>
        </w:rPr>
        <w:t>renaturalizacyjnym</w:t>
      </w:r>
      <w:proofErr w:type="spellEnd"/>
      <w:r w:rsidRPr="00797011">
        <w:rPr>
          <w:rFonts w:asciiTheme="minorHAnsi" w:hAnsiTheme="minorHAnsi" w:cstheme="minorHAnsi"/>
          <w:bCs/>
          <w:sz w:val="24"/>
          <w:szCs w:val="24"/>
        </w:rPr>
        <w:t>, co zabezpieczy powierzchnię gruntu przed naruszaniem związanym z prowadzeniem leśnej działalności gospodarczej i umożliwi naturalny przebieg procesów geologicznych.</w:t>
      </w:r>
    </w:p>
    <w:p w14:paraId="02E9E5F0" w14:textId="77777777" w:rsidR="00C87249" w:rsidRPr="00797011" w:rsidRDefault="00C87249" w:rsidP="00797011">
      <w:pPr>
        <w:spacing w:line="276" w:lineRule="auto"/>
        <w:ind w:firstLine="708"/>
        <w:rPr>
          <w:rFonts w:asciiTheme="minorHAnsi" w:hAnsiTheme="minorHAnsi" w:cstheme="minorHAnsi"/>
          <w:bCs/>
          <w:sz w:val="24"/>
          <w:szCs w:val="24"/>
        </w:rPr>
      </w:pPr>
      <w:r w:rsidRPr="00797011">
        <w:rPr>
          <w:rFonts w:asciiTheme="minorHAnsi" w:hAnsiTheme="minorHAnsi" w:cstheme="minorHAnsi"/>
          <w:bCs/>
          <w:sz w:val="24"/>
          <w:szCs w:val="24"/>
        </w:rPr>
        <w:t xml:space="preserve">Niewątpliwym dodatkowym walorem przyrodniczym występującym na terenie rezerwatu jest pomnik przyrody – dąb szypułkowy „Maciek”, wyróżniający się pokaźnymi rozmiarami oraz zaawansowanym wiekiem (ok. 400 lat). </w:t>
      </w:r>
    </w:p>
    <w:p w14:paraId="6226D2AC" w14:textId="77777777" w:rsidR="00C87249" w:rsidRPr="00797011" w:rsidRDefault="00C87249" w:rsidP="00797011">
      <w:pPr>
        <w:spacing w:line="276" w:lineRule="auto"/>
        <w:ind w:firstLine="708"/>
        <w:rPr>
          <w:rFonts w:asciiTheme="minorHAnsi" w:hAnsiTheme="minorHAnsi" w:cstheme="minorHAnsi"/>
          <w:sz w:val="24"/>
          <w:szCs w:val="24"/>
        </w:rPr>
      </w:pPr>
      <w:r w:rsidRPr="00797011">
        <w:rPr>
          <w:rFonts w:asciiTheme="minorHAnsi" w:hAnsiTheme="minorHAnsi" w:cstheme="minorHAnsi"/>
          <w:sz w:val="24"/>
          <w:szCs w:val="24"/>
        </w:rPr>
        <w:t xml:space="preserve">Z uwagi na wyżej wskazane unikatowe warunki siedliskowe terenu, </w:t>
      </w:r>
      <w:r w:rsidRPr="00797011">
        <w:rPr>
          <w:rFonts w:asciiTheme="minorHAnsi" w:hAnsiTheme="minorHAnsi" w:cstheme="minorHAnsi"/>
          <w:bCs/>
          <w:sz w:val="24"/>
          <w:szCs w:val="24"/>
        </w:rPr>
        <w:t>występujące tu zjawiska krasowe (krasu czynnego)</w:t>
      </w:r>
      <w:r w:rsidRPr="00797011">
        <w:rPr>
          <w:rFonts w:asciiTheme="minorHAnsi" w:hAnsiTheme="minorHAnsi" w:cstheme="minorHAnsi"/>
          <w:b/>
          <w:sz w:val="24"/>
          <w:szCs w:val="24"/>
        </w:rPr>
        <w:t xml:space="preserve"> </w:t>
      </w:r>
      <w:r w:rsidRPr="00797011">
        <w:rPr>
          <w:rFonts w:asciiTheme="minorHAnsi" w:hAnsiTheme="minorHAnsi" w:cstheme="minorHAnsi"/>
          <w:sz w:val="24"/>
          <w:szCs w:val="24"/>
        </w:rPr>
        <w:t xml:space="preserve">obszar spełnia definicję rezerwatu przyrody określoną w art. 13 ust. 1 ustawy o ochronie przyrody, tj. obejmuje twory i składniki przyrody nieożywionej, wyróżniające się szczególnymi wartościami przyrodniczymi i naukowymi. </w:t>
      </w:r>
    </w:p>
    <w:p w14:paraId="066CE9F4" w14:textId="77777777" w:rsidR="00C87249" w:rsidRPr="00797011" w:rsidRDefault="00C87249" w:rsidP="00797011">
      <w:pPr>
        <w:spacing w:line="276" w:lineRule="auto"/>
        <w:ind w:firstLine="708"/>
        <w:rPr>
          <w:rFonts w:asciiTheme="minorHAnsi" w:hAnsiTheme="minorHAnsi" w:cstheme="minorHAnsi"/>
          <w:sz w:val="24"/>
          <w:szCs w:val="24"/>
        </w:rPr>
      </w:pPr>
      <w:r w:rsidRPr="00797011">
        <w:rPr>
          <w:rFonts w:asciiTheme="minorHAnsi" w:hAnsiTheme="minorHAnsi" w:cstheme="minorHAnsi"/>
          <w:sz w:val="24"/>
          <w:szCs w:val="24"/>
        </w:rPr>
        <w:t xml:space="preserve">W niniejszym zarządzeniu określono jego rodzaj, typ i podtyp zgodnie z rozporządzeniem Ministra Środowiska z dnia 30 marca 2005 r. w sprawie rodzajów, typów i podtypów rezerwatów przyrody (Dz. U. z 2005 r. Nr 60, poz. 533). Dla rezerwatu nie jest konieczne wyznaczenie otuliny. </w:t>
      </w:r>
    </w:p>
    <w:p w14:paraId="1B57FB7A" w14:textId="77777777" w:rsidR="00C87249" w:rsidRPr="00797011" w:rsidRDefault="00C87249" w:rsidP="00797011">
      <w:pPr>
        <w:spacing w:line="276" w:lineRule="auto"/>
        <w:ind w:firstLine="708"/>
        <w:rPr>
          <w:rFonts w:asciiTheme="minorHAnsi" w:hAnsiTheme="minorHAnsi" w:cstheme="minorHAnsi"/>
          <w:sz w:val="24"/>
          <w:szCs w:val="24"/>
        </w:rPr>
      </w:pPr>
      <w:r w:rsidRPr="00797011">
        <w:rPr>
          <w:rFonts w:asciiTheme="minorHAnsi" w:hAnsiTheme="minorHAnsi" w:cstheme="minorHAnsi"/>
          <w:sz w:val="24"/>
          <w:szCs w:val="24"/>
        </w:rPr>
        <w:t xml:space="preserve">Projekt niniejszego zarządzenia został opracowany w oparciu o Wytyczne Generalnego Dyrektora Ochrony Środowiska w zakresie redagowania zarządzeń regionalnego dyrektora ochrony środowiska dotyczących rezerwatów przyrody. </w:t>
      </w:r>
    </w:p>
    <w:p w14:paraId="195735E3" w14:textId="77777777" w:rsidR="00C87249" w:rsidRPr="00797011" w:rsidRDefault="00C87249" w:rsidP="00797011">
      <w:pPr>
        <w:spacing w:line="276" w:lineRule="auto"/>
        <w:ind w:firstLine="708"/>
        <w:rPr>
          <w:rFonts w:asciiTheme="minorHAnsi" w:hAnsiTheme="minorHAnsi" w:cstheme="minorHAnsi"/>
          <w:sz w:val="24"/>
          <w:szCs w:val="24"/>
        </w:rPr>
      </w:pPr>
      <w:r w:rsidRPr="00797011">
        <w:rPr>
          <w:rFonts w:asciiTheme="minorHAnsi" w:hAnsiTheme="minorHAnsi" w:cstheme="minorHAnsi"/>
          <w:sz w:val="24"/>
          <w:szCs w:val="24"/>
        </w:rPr>
        <w:t xml:space="preserve">Na podstawie art. 97 ust. 3 pkt. 2 ustawy o ochronie przyrody projekt zarządzenia w sprawie utworzenia rezerwatu o powierzchni 10,74 ha został pozytywnie zaopiniowany przez Regionalną Radę Ochrony Przyrody w Kielcach – Uchwała Nr  12/2024 z dnia 14 października 2024 r. </w:t>
      </w:r>
    </w:p>
    <w:p w14:paraId="41BB12A4" w14:textId="77777777" w:rsidR="00C87249" w:rsidRPr="00797011" w:rsidRDefault="00C87249" w:rsidP="00797011">
      <w:pPr>
        <w:spacing w:after="240" w:line="276" w:lineRule="auto"/>
        <w:ind w:firstLine="708"/>
        <w:rPr>
          <w:rFonts w:asciiTheme="minorHAnsi" w:hAnsiTheme="minorHAnsi" w:cstheme="minorHAnsi"/>
          <w:sz w:val="24"/>
          <w:szCs w:val="24"/>
        </w:rPr>
      </w:pPr>
      <w:r w:rsidRPr="00797011">
        <w:rPr>
          <w:rFonts w:asciiTheme="minorHAnsi" w:hAnsiTheme="minorHAnsi" w:cstheme="minorHAnsi"/>
          <w:sz w:val="24"/>
          <w:szCs w:val="24"/>
        </w:rPr>
        <w:t xml:space="preserve">Informację o planowanych rezerwatach na terenie województwa świętokrzyskiego w ramach inicjatywy „100 rezerwatów na 100-lecie Lasów Państwowych” podano do publicznej wiadomości poprzez zamieszczenie ogłoszenia na stronie internetowej Regionalnej Dyrekcji Ochrony Środowiska </w:t>
      </w:r>
      <w:r w:rsidRPr="00797011">
        <w:rPr>
          <w:rFonts w:asciiTheme="minorHAnsi" w:hAnsiTheme="minorHAnsi" w:cstheme="minorHAnsi"/>
          <w:sz w:val="24"/>
          <w:szCs w:val="24"/>
        </w:rPr>
        <w:lastRenderedPageBreak/>
        <w:t>w Kielcach. Projekt zarządzenia w sprawie ustanowienia tego rezerwatu poddany został konsultacjom społecznym. Wpłynęły następujące uwagi i wnioski:</w:t>
      </w:r>
    </w:p>
    <w:tbl>
      <w:tblPr>
        <w:tblStyle w:val="Tabela-Siatka"/>
        <w:tblW w:w="9634" w:type="dxa"/>
        <w:tblLayout w:type="fixed"/>
        <w:tblLook w:val="04A0" w:firstRow="1" w:lastRow="0" w:firstColumn="1" w:lastColumn="0" w:noHBand="0" w:noVBand="1"/>
      </w:tblPr>
      <w:tblGrid>
        <w:gridCol w:w="562"/>
        <w:gridCol w:w="1522"/>
        <w:gridCol w:w="3298"/>
        <w:gridCol w:w="2126"/>
        <w:gridCol w:w="2126"/>
      </w:tblGrid>
      <w:tr w:rsidR="00C87249" w:rsidRPr="00797011" w14:paraId="60C01B6A" w14:textId="77777777" w:rsidTr="00E766E2">
        <w:tc>
          <w:tcPr>
            <w:tcW w:w="562" w:type="dxa"/>
            <w:vAlign w:val="center"/>
          </w:tcPr>
          <w:p w14:paraId="02272350" w14:textId="77777777" w:rsidR="00EA7983" w:rsidRPr="00797011" w:rsidRDefault="00EA7983" w:rsidP="00797011">
            <w:pPr>
              <w:pStyle w:val="Bezodstpw"/>
              <w:rPr>
                <w:rFonts w:asciiTheme="minorHAnsi" w:hAnsiTheme="minorHAnsi" w:cstheme="minorHAnsi"/>
                <w:sz w:val="24"/>
                <w:szCs w:val="24"/>
              </w:rPr>
            </w:pPr>
            <w:r w:rsidRPr="00797011">
              <w:rPr>
                <w:rFonts w:asciiTheme="minorHAnsi" w:hAnsiTheme="minorHAnsi" w:cstheme="minorHAnsi"/>
                <w:sz w:val="24"/>
                <w:szCs w:val="24"/>
              </w:rPr>
              <w:t>Lp.</w:t>
            </w:r>
          </w:p>
        </w:tc>
        <w:tc>
          <w:tcPr>
            <w:tcW w:w="1522" w:type="dxa"/>
            <w:vAlign w:val="center"/>
          </w:tcPr>
          <w:p w14:paraId="518B56A2" w14:textId="0C854D84" w:rsidR="00EA7983" w:rsidRPr="00797011" w:rsidRDefault="00EA7983" w:rsidP="00797011">
            <w:pPr>
              <w:pStyle w:val="Bezodstpw"/>
              <w:rPr>
                <w:rFonts w:asciiTheme="minorHAnsi" w:hAnsiTheme="minorHAnsi" w:cstheme="minorHAnsi"/>
                <w:sz w:val="24"/>
                <w:szCs w:val="24"/>
              </w:rPr>
            </w:pPr>
            <w:r w:rsidRPr="00797011">
              <w:rPr>
                <w:rFonts w:asciiTheme="minorHAnsi" w:hAnsiTheme="minorHAnsi" w:cstheme="minorHAnsi"/>
                <w:sz w:val="24"/>
                <w:szCs w:val="24"/>
              </w:rPr>
              <w:t>Podmiot zgłaszający uwagi</w:t>
            </w:r>
          </w:p>
        </w:tc>
        <w:tc>
          <w:tcPr>
            <w:tcW w:w="3298" w:type="dxa"/>
            <w:vAlign w:val="center"/>
          </w:tcPr>
          <w:p w14:paraId="6987582B" w14:textId="77777777" w:rsidR="00EA7983" w:rsidRPr="00797011" w:rsidRDefault="00EA7983" w:rsidP="00797011">
            <w:pPr>
              <w:pStyle w:val="Bezodstpw"/>
              <w:rPr>
                <w:rFonts w:asciiTheme="minorHAnsi" w:hAnsiTheme="minorHAnsi" w:cstheme="minorHAnsi"/>
                <w:sz w:val="24"/>
                <w:szCs w:val="24"/>
              </w:rPr>
            </w:pPr>
            <w:r w:rsidRPr="00797011">
              <w:rPr>
                <w:rFonts w:asciiTheme="minorHAnsi" w:hAnsiTheme="minorHAnsi" w:cstheme="minorHAnsi"/>
                <w:sz w:val="24"/>
                <w:szCs w:val="24"/>
              </w:rPr>
              <w:t>Treść uwagi</w:t>
            </w:r>
          </w:p>
        </w:tc>
        <w:tc>
          <w:tcPr>
            <w:tcW w:w="2126" w:type="dxa"/>
            <w:vAlign w:val="center"/>
          </w:tcPr>
          <w:p w14:paraId="084E693A" w14:textId="77777777" w:rsidR="00EA7983" w:rsidRPr="00797011" w:rsidRDefault="00EA7983" w:rsidP="00797011">
            <w:pPr>
              <w:pStyle w:val="Bezodstpw"/>
              <w:rPr>
                <w:rFonts w:asciiTheme="minorHAnsi" w:hAnsiTheme="minorHAnsi" w:cstheme="minorHAnsi"/>
                <w:sz w:val="24"/>
                <w:szCs w:val="24"/>
              </w:rPr>
            </w:pPr>
            <w:r w:rsidRPr="00797011">
              <w:rPr>
                <w:rFonts w:asciiTheme="minorHAnsi" w:hAnsiTheme="minorHAnsi" w:cstheme="minorHAnsi"/>
                <w:sz w:val="24"/>
                <w:szCs w:val="24"/>
              </w:rPr>
              <w:t>Stanowisko RDOŚ (uwzględniona/ częściowo uwzględniona/ nieuwzględniona)</w:t>
            </w:r>
          </w:p>
        </w:tc>
        <w:tc>
          <w:tcPr>
            <w:tcW w:w="2126" w:type="dxa"/>
            <w:vAlign w:val="center"/>
          </w:tcPr>
          <w:p w14:paraId="4327965C" w14:textId="77777777" w:rsidR="00EA7983" w:rsidRPr="00797011" w:rsidRDefault="00EA7983" w:rsidP="00797011">
            <w:pPr>
              <w:pStyle w:val="Bezodstpw"/>
              <w:rPr>
                <w:rFonts w:asciiTheme="minorHAnsi" w:hAnsiTheme="minorHAnsi" w:cstheme="minorHAnsi"/>
                <w:sz w:val="24"/>
                <w:szCs w:val="24"/>
              </w:rPr>
            </w:pPr>
            <w:r w:rsidRPr="00797011">
              <w:rPr>
                <w:rFonts w:asciiTheme="minorHAnsi" w:hAnsiTheme="minorHAnsi" w:cstheme="minorHAnsi"/>
                <w:sz w:val="24"/>
                <w:szCs w:val="24"/>
              </w:rPr>
              <w:t>Uzasadnienie stanowiska RDOŚ</w:t>
            </w:r>
          </w:p>
        </w:tc>
      </w:tr>
      <w:tr w:rsidR="00C87249" w:rsidRPr="00797011" w14:paraId="63D20D76" w14:textId="77777777" w:rsidTr="00E766E2">
        <w:tc>
          <w:tcPr>
            <w:tcW w:w="562" w:type="dxa"/>
            <w:vAlign w:val="center"/>
          </w:tcPr>
          <w:p w14:paraId="44E8A319" w14:textId="77777777" w:rsidR="00EA7983" w:rsidRPr="00797011" w:rsidRDefault="00EA7983" w:rsidP="00797011">
            <w:pPr>
              <w:pStyle w:val="Bezodstpw"/>
              <w:rPr>
                <w:rFonts w:asciiTheme="minorHAnsi" w:hAnsiTheme="minorHAnsi" w:cstheme="minorHAnsi"/>
                <w:sz w:val="24"/>
                <w:szCs w:val="24"/>
              </w:rPr>
            </w:pPr>
            <w:r w:rsidRPr="00797011">
              <w:rPr>
                <w:rFonts w:asciiTheme="minorHAnsi" w:hAnsiTheme="minorHAnsi" w:cstheme="minorHAnsi"/>
                <w:sz w:val="24"/>
                <w:szCs w:val="24"/>
              </w:rPr>
              <w:t>1.</w:t>
            </w:r>
          </w:p>
        </w:tc>
        <w:tc>
          <w:tcPr>
            <w:tcW w:w="1522" w:type="dxa"/>
            <w:vAlign w:val="center"/>
          </w:tcPr>
          <w:p w14:paraId="65192BBD" w14:textId="099F48FF" w:rsidR="00EA7983" w:rsidRPr="00797011" w:rsidRDefault="00EA7983" w:rsidP="00797011">
            <w:pPr>
              <w:pStyle w:val="Bezodstpw"/>
              <w:rPr>
                <w:rFonts w:asciiTheme="minorHAnsi" w:hAnsiTheme="minorHAnsi" w:cstheme="minorHAnsi"/>
                <w:sz w:val="24"/>
                <w:szCs w:val="24"/>
              </w:rPr>
            </w:pPr>
            <w:r w:rsidRPr="00797011">
              <w:rPr>
                <w:rFonts w:asciiTheme="minorHAnsi" w:hAnsiTheme="minorHAnsi" w:cstheme="minorHAnsi"/>
                <w:sz w:val="24"/>
                <w:szCs w:val="24"/>
              </w:rPr>
              <w:t>Osoba fizyczna</w:t>
            </w:r>
          </w:p>
        </w:tc>
        <w:tc>
          <w:tcPr>
            <w:tcW w:w="3298" w:type="dxa"/>
            <w:vAlign w:val="center"/>
          </w:tcPr>
          <w:p w14:paraId="11AFE4E7" w14:textId="44F43BC0" w:rsidR="00EA7983" w:rsidRPr="00797011" w:rsidRDefault="00D83786" w:rsidP="00797011">
            <w:pPr>
              <w:pStyle w:val="Bezodstpw"/>
              <w:rPr>
                <w:rFonts w:asciiTheme="minorHAnsi" w:hAnsiTheme="minorHAnsi" w:cstheme="minorHAnsi"/>
                <w:sz w:val="24"/>
                <w:szCs w:val="24"/>
              </w:rPr>
            </w:pPr>
            <w:r w:rsidRPr="00797011">
              <w:rPr>
                <w:rFonts w:asciiTheme="minorHAnsi" w:hAnsiTheme="minorHAnsi" w:cstheme="minorHAnsi"/>
                <w:sz w:val="24"/>
                <w:szCs w:val="24"/>
              </w:rPr>
              <w:t xml:space="preserve">W tym roku 30.05.nagrano głos młodych puchaczy (źródło strona internetowa TBOP) w leśnictwie Klepacze blisko drogi </w:t>
            </w:r>
            <w:proofErr w:type="spellStart"/>
            <w:r w:rsidRPr="00797011">
              <w:rPr>
                <w:rFonts w:asciiTheme="minorHAnsi" w:hAnsiTheme="minorHAnsi" w:cstheme="minorHAnsi"/>
                <w:sz w:val="24"/>
                <w:szCs w:val="24"/>
              </w:rPr>
              <w:t>kuterskiej</w:t>
            </w:r>
            <w:proofErr w:type="spellEnd"/>
            <w:r w:rsidRPr="00797011">
              <w:rPr>
                <w:rFonts w:asciiTheme="minorHAnsi" w:hAnsiTheme="minorHAnsi" w:cstheme="minorHAnsi"/>
                <w:sz w:val="24"/>
                <w:szCs w:val="24"/>
              </w:rPr>
              <w:t>, w tym leśnictwie znajduje się projektowany rezerwat Zapadnie Doły, nie jest wykluczone że jeśli w nim nie było zlokalizowane gniazdo puchacza to będzie w nim w następnych latach.</w:t>
            </w:r>
          </w:p>
        </w:tc>
        <w:tc>
          <w:tcPr>
            <w:tcW w:w="2126" w:type="dxa"/>
            <w:vAlign w:val="center"/>
          </w:tcPr>
          <w:p w14:paraId="23ED3355" w14:textId="77777777" w:rsidR="00EA7983" w:rsidRPr="00797011" w:rsidRDefault="00EA7983" w:rsidP="00797011">
            <w:pPr>
              <w:pStyle w:val="Bezodstpw"/>
              <w:rPr>
                <w:rFonts w:asciiTheme="minorHAnsi" w:hAnsiTheme="minorHAnsi" w:cstheme="minorHAnsi"/>
                <w:sz w:val="24"/>
                <w:szCs w:val="24"/>
              </w:rPr>
            </w:pPr>
          </w:p>
          <w:p w14:paraId="5DD70D4F" w14:textId="77777777" w:rsidR="00EA7983" w:rsidRPr="00797011" w:rsidRDefault="00EA7983" w:rsidP="00797011">
            <w:pPr>
              <w:pStyle w:val="Bezodstpw"/>
              <w:rPr>
                <w:rFonts w:asciiTheme="minorHAnsi" w:hAnsiTheme="minorHAnsi" w:cstheme="minorHAnsi"/>
                <w:sz w:val="24"/>
                <w:szCs w:val="24"/>
              </w:rPr>
            </w:pPr>
          </w:p>
          <w:p w14:paraId="1E2669D7" w14:textId="77777777" w:rsidR="00EA7983" w:rsidRPr="00797011" w:rsidRDefault="00EA7983" w:rsidP="00797011">
            <w:pPr>
              <w:pStyle w:val="Bezodstpw"/>
              <w:rPr>
                <w:rFonts w:asciiTheme="minorHAnsi" w:hAnsiTheme="minorHAnsi" w:cstheme="minorHAnsi"/>
                <w:sz w:val="24"/>
                <w:szCs w:val="24"/>
              </w:rPr>
            </w:pPr>
          </w:p>
          <w:p w14:paraId="42B7244A" w14:textId="77777777" w:rsidR="00EA7983" w:rsidRPr="00797011" w:rsidRDefault="00EA7983" w:rsidP="00797011">
            <w:pPr>
              <w:pStyle w:val="Bezodstpw"/>
              <w:rPr>
                <w:rFonts w:asciiTheme="minorHAnsi" w:hAnsiTheme="minorHAnsi" w:cstheme="minorHAnsi"/>
                <w:sz w:val="24"/>
                <w:szCs w:val="24"/>
              </w:rPr>
            </w:pPr>
          </w:p>
          <w:p w14:paraId="06F7F3CB" w14:textId="77777777" w:rsidR="00EA7983" w:rsidRPr="00797011" w:rsidRDefault="00EA7983" w:rsidP="00797011">
            <w:pPr>
              <w:pStyle w:val="Bezodstpw"/>
              <w:rPr>
                <w:rFonts w:asciiTheme="minorHAnsi" w:hAnsiTheme="minorHAnsi" w:cstheme="minorHAnsi"/>
                <w:sz w:val="24"/>
                <w:szCs w:val="24"/>
              </w:rPr>
            </w:pPr>
            <w:r w:rsidRPr="00797011">
              <w:rPr>
                <w:rFonts w:asciiTheme="minorHAnsi" w:hAnsiTheme="minorHAnsi" w:cstheme="minorHAnsi"/>
                <w:sz w:val="24"/>
                <w:szCs w:val="24"/>
              </w:rPr>
              <w:t>nieuwzględniona</w:t>
            </w:r>
          </w:p>
        </w:tc>
        <w:tc>
          <w:tcPr>
            <w:tcW w:w="2126" w:type="dxa"/>
            <w:vAlign w:val="center"/>
          </w:tcPr>
          <w:p w14:paraId="32EA5BD7" w14:textId="37A1E5DB" w:rsidR="00EA7983" w:rsidRPr="00797011" w:rsidRDefault="00EA7983" w:rsidP="00797011">
            <w:pPr>
              <w:pStyle w:val="Bezodstpw"/>
              <w:rPr>
                <w:rFonts w:asciiTheme="minorHAnsi" w:hAnsiTheme="minorHAnsi" w:cstheme="minorHAnsi"/>
                <w:sz w:val="24"/>
                <w:szCs w:val="24"/>
              </w:rPr>
            </w:pPr>
            <w:r w:rsidRPr="00797011">
              <w:rPr>
                <w:rFonts w:asciiTheme="minorHAnsi" w:hAnsiTheme="minorHAnsi" w:cstheme="minorHAnsi"/>
                <w:sz w:val="24"/>
                <w:szCs w:val="24"/>
              </w:rPr>
              <w:t>Uwaga wykracza poza przedmiot konsultacji</w:t>
            </w:r>
            <w:r w:rsidR="00F567F1" w:rsidRPr="00797011">
              <w:rPr>
                <w:rFonts w:asciiTheme="minorHAnsi" w:hAnsiTheme="minorHAnsi" w:cstheme="minorHAnsi"/>
                <w:sz w:val="24"/>
                <w:szCs w:val="24"/>
              </w:rPr>
              <w:t xml:space="preserve"> i ma charakter ogólny - informacja zostanie zweryfikowana podczas  ustanawiania zadań ochronnych bądź planu ochrony dla tego rezerwatu.</w:t>
            </w:r>
          </w:p>
        </w:tc>
      </w:tr>
      <w:tr w:rsidR="00C87249" w:rsidRPr="00797011" w14:paraId="0CE9A531" w14:textId="77777777" w:rsidTr="00E766E2">
        <w:tc>
          <w:tcPr>
            <w:tcW w:w="562" w:type="dxa"/>
            <w:vAlign w:val="center"/>
          </w:tcPr>
          <w:p w14:paraId="62A52E2D" w14:textId="43585B1A" w:rsidR="00532A0C" w:rsidRPr="00797011" w:rsidRDefault="00532A0C" w:rsidP="00797011">
            <w:pPr>
              <w:pStyle w:val="Bezodstpw"/>
              <w:rPr>
                <w:rFonts w:asciiTheme="minorHAnsi" w:hAnsiTheme="minorHAnsi" w:cstheme="minorHAnsi"/>
                <w:sz w:val="24"/>
                <w:szCs w:val="24"/>
              </w:rPr>
            </w:pPr>
            <w:r w:rsidRPr="00797011">
              <w:rPr>
                <w:rFonts w:asciiTheme="minorHAnsi" w:hAnsiTheme="minorHAnsi" w:cstheme="minorHAnsi"/>
                <w:sz w:val="24"/>
                <w:szCs w:val="24"/>
              </w:rPr>
              <w:t>2.</w:t>
            </w:r>
          </w:p>
        </w:tc>
        <w:tc>
          <w:tcPr>
            <w:tcW w:w="1522" w:type="dxa"/>
            <w:vAlign w:val="center"/>
          </w:tcPr>
          <w:p w14:paraId="75E953F4" w14:textId="5C5C8C54" w:rsidR="00532A0C" w:rsidRPr="00797011" w:rsidRDefault="00532A0C" w:rsidP="00797011">
            <w:pPr>
              <w:pStyle w:val="Bezodstpw"/>
              <w:rPr>
                <w:rFonts w:asciiTheme="minorHAnsi" w:hAnsiTheme="minorHAnsi" w:cstheme="minorHAnsi"/>
                <w:sz w:val="24"/>
                <w:szCs w:val="24"/>
              </w:rPr>
            </w:pPr>
            <w:r w:rsidRPr="00797011">
              <w:rPr>
                <w:rFonts w:asciiTheme="minorHAnsi" w:hAnsiTheme="minorHAnsi" w:cstheme="minorHAnsi"/>
                <w:sz w:val="24"/>
                <w:szCs w:val="24"/>
              </w:rPr>
              <w:t>Członek Regionalnej Rady Ochrony Przyrody w Kielcach</w:t>
            </w:r>
          </w:p>
        </w:tc>
        <w:tc>
          <w:tcPr>
            <w:tcW w:w="3298" w:type="dxa"/>
            <w:vAlign w:val="center"/>
          </w:tcPr>
          <w:p w14:paraId="1346AF28" w14:textId="42CBECE0" w:rsidR="00532A0C" w:rsidRPr="00797011" w:rsidRDefault="00532A0C" w:rsidP="00797011">
            <w:pPr>
              <w:pStyle w:val="Bezodstpw"/>
              <w:rPr>
                <w:rFonts w:asciiTheme="minorHAnsi" w:hAnsiTheme="minorHAnsi" w:cstheme="minorHAnsi"/>
                <w:sz w:val="24"/>
                <w:szCs w:val="24"/>
              </w:rPr>
            </w:pPr>
            <w:r w:rsidRPr="00797011">
              <w:rPr>
                <w:rFonts w:asciiTheme="minorHAnsi" w:hAnsiTheme="minorHAnsi" w:cstheme="minorHAnsi"/>
                <w:sz w:val="24"/>
                <w:szCs w:val="24"/>
              </w:rPr>
              <w:t>Zespół form krasowych Zapadnie Doły, jako klasyczny przykład</w:t>
            </w:r>
            <w:r w:rsidR="004A2CB2" w:rsidRPr="00797011">
              <w:rPr>
                <w:rFonts w:asciiTheme="minorHAnsi" w:hAnsiTheme="minorHAnsi" w:cstheme="minorHAnsi"/>
                <w:sz w:val="24"/>
                <w:szCs w:val="24"/>
              </w:rPr>
              <w:t xml:space="preserve"> </w:t>
            </w:r>
            <w:r w:rsidRPr="00797011">
              <w:rPr>
                <w:rFonts w:asciiTheme="minorHAnsi" w:hAnsiTheme="minorHAnsi" w:cstheme="minorHAnsi"/>
                <w:sz w:val="24"/>
                <w:szCs w:val="24"/>
              </w:rPr>
              <w:t>reprodukowanego krasu</w:t>
            </w:r>
            <w:r w:rsidR="004A2CB2" w:rsidRPr="00797011">
              <w:rPr>
                <w:rFonts w:asciiTheme="minorHAnsi" w:hAnsiTheme="minorHAnsi" w:cstheme="minorHAnsi"/>
                <w:sz w:val="24"/>
                <w:szCs w:val="24"/>
              </w:rPr>
              <w:t xml:space="preserve"> </w:t>
            </w:r>
            <w:r w:rsidRPr="00797011">
              <w:rPr>
                <w:rFonts w:asciiTheme="minorHAnsi" w:hAnsiTheme="minorHAnsi" w:cstheme="minorHAnsi"/>
                <w:sz w:val="24"/>
                <w:szCs w:val="24"/>
              </w:rPr>
              <w:t xml:space="preserve">powierzchniowego, opisany został już przez S.Z. Różyckiego w 1950 r. (Różycki 1950 – Przyczynki do znajomości krasu Polski. „Zapadłe Doły” we wschodniej części Lasów Starachowickich. </w:t>
            </w:r>
            <w:proofErr w:type="spellStart"/>
            <w:r w:rsidRPr="00797011">
              <w:rPr>
                <w:rFonts w:asciiTheme="minorHAnsi" w:hAnsiTheme="minorHAnsi" w:cstheme="minorHAnsi"/>
                <w:sz w:val="24"/>
                <w:szCs w:val="24"/>
              </w:rPr>
              <w:t>Przegl</w:t>
            </w:r>
            <w:proofErr w:type="spellEnd"/>
            <w:r w:rsidRPr="00797011">
              <w:rPr>
                <w:rFonts w:asciiTheme="minorHAnsi" w:hAnsiTheme="minorHAnsi" w:cstheme="minorHAnsi"/>
                <w:sz w:val="24"/>
                <w:szCs w:val="24"/>
              </w:rPr>
              <w:t>. Geograficzny, t. 22. Warszawa). Granice rezerwatu</w:t>
            </w:r>
            <w:r w:rsidR="004A2CB2" w:rsidRPr="00797011">
              <w:rPr>
                <w:rFonts w:asciiTheme="minorHAnsi" w:hAnsiTheme="minorHAnsi" w:cstheme="minorHAnsi"/>
                <w:sz w:val="24"/>
                <w:szCs w:val="24"/>
              </w:rPr>
              <w:t xml:space="preserve"> </w:t>
            </w:r>
            <w:r w:rsidRPr="00797011">
              <w:rPr>
                <w:rFonts w:asciiTheme="minorHAnsi" w:hAnsiTheme="minorHAnsi" w:cstheme="minorHAnsi"/>
                <w:sz w:val="24"/>
                <w:szCs w:val="24"/>
              </w:rPr>
              <w:t xml:space="preserve">proponowanego przez RDOŚ nie obejmują w całości nawet tego zespołu, przecinając grupę lejków północnych narysowaną na jego szkicu. Rezerwat „Zapadnie Doły” powinien w całości objąć zespół opisany i udokumentowany przez Różyckiego, czyli oddział 91, ale byłoby dobrze, gdyby objął również dłuższy odcinek strefy lejów krasowych rozwinięty wzdłuż podziemnego spływu wód na linii </w:t>
            </w:r>
            <w:proofErr w:type="spellStart"/>
            <w:r w:rsidRPr="00797011">
              <w:rPr>
                <w:rFonts w:asciiTheme="minorHAnsi" w:hAnsiTheme="minorHAnsi" w:cstheme="minorHAnsi"/>
                <w:sz w:val="24"/>
                <w:szCs w:val="24"/>
              </w:rPr>
              <w:t>Zapadnich</w:t>
            </w:r>
            <w:proofErr w:type="spellEnd"/>
            <w:r w:rsidRPr="00797011">
              <w:rPr>
                <w:rFonts w:asciiTheme="minorHAnsi" w:hAnsiTheme="minorHAnsi" w:cstheme="minorHAnsi"/>
                <w:sz w:val="24"/>
                <w:szCs w:val="24"/>
              </w:rPr>
              <w:t xml:space="preserve"> Dołów oraz sąsiedniej linii </w:t>
            </w:r>
            <w:r w:rsidRPr="00797011">
              <w:rPr>
                <w:rFonts w:asciiTheme="minorHAnsi" w:hAnsiTheme="minorHAnsi" w:cstheme="minorHAnsi"/>
                <w:sz w:val="24"/>
                <w:szCs w:val="24"/>
              </w:rPr>
              <w:lastRenderedPageBreak/>
              <w:t xml:space="preserve">podziemnego spływu wód, czyli znaczną część oddziału 61 oraz fragmenty oddziałów 60 i 90. W ten sposób udokumentowane i zachowane zostaną efekty geomorfologiczne procesów podziemnych rozwijających się w sposób ciągły i nieodwracalny w podłożu. Intensywna eksploatacja drzewostanu na tym terenie lub inne działania gospodarcze mogą spowodować zniekształcenie powierzchni terenu (zrównanie terenu, zasypywanie lejów) a także negatywnie będzie wpływać na jakość wód podziemnych i przebieg procesów hydrogeologicznych.  </w:t>
            </w:r>
          </w:p>
        </w:tc>
        <w:tc>
          <w:tcPr>
            <w:tcW w:w="2126" w:type="dxa"/>
            <w:vAlign w:val="center"/>
          </w:tcPr>
          <w:p w14:paraId="19BA3A38" w14:textId="0E61F5D2" w:rsidR="00532A0C" w:rsidRPr="00797011" w:rsidRDefault="004A2CB2" w:rsidP="00797011">
            <w:pPr>
              <w:pStyle w:val="Bezodstpw"/>
              <w:rPr>
                <w:rFonts w:asciiTheme="minorHAnsi" w:hAnsiTheme="minorHAnsi" w:cstheme="minorHAnsi"/>
                <w:sz w:val="24"/>
                <w:szCs w:val="24"/>
              </w:rPr>
            </w:pPr>
            <w:r w:rsidRPr="00797011">
              <w:rPr>
                <w:rFonts w:asciiTheme="minorHAnsi" w:hAnsiTheme="minorHAnsi" w:cstheme="minorHAnsi"/>
                <w:sz w:val="24"/>
                <w:szCs w:val="24"/>
              </w:rPr>
              <w:lastRenderedPageBreak/>
              <w:t>uwzględniona</w:t>
            </w:r>
          </w:p>
        </w:tc>
        <w:tc>
          <w:tcPr>
            <w:tcW w:w="2126" w:type="dxa"/>
            <w:vAlign w:val="center"/>
          </w:tcPr>
          <w:p w14:paraId="18584206" w14:textId="4765996C" w:rsidR="00532A0C" w:rsidRPr="00797011" w:rsidRDefault="00F567F1" w:rsidP="00797011">
            <w:pPr>
              <w:pStyle w:val="Bezodstpw"/>
              <w:rPr>
                <w:rFonts w:asciiTheme="minorHAnsi" w:hAnsiTheme="minorHAnsi" w:cstheme="minorHAnsi"/>
                <w:sz w:val="24"/>
                <w:szCs w:val="24"/>
              </w:rPr>
            </w:pPr>
            <w:r w:rsidRPr="00797011">
              <w:rPr>
                <w:rFonts w:asciiTheme="minorHAnsi" w:hAnsiTheme="minorHAnsi" w:cstheme="minorHAnsi"/>
                <w:sz w:val="24"/>
                <w:szCs w:val="24"/>
              </w:rPr>
              <w:t>Uznano za słuszne powiększenie rezerwatu – obejmuje on w całości obszar występowania lejków krasowych.</w:t>
            </w:r>
          </w:p>
        </w:tc>
      </w:tr>
      <w:tr w:rsidR="00C87249" w:rsidRPr="00797011" w14:paraId="35F14BA2" w14:textId="77777777" w:rsidTr="00E766E2">
        <w:tc>
          <w:tcPr>
            <w:tcW w:w="562" w:type="dxa"/>
            <w:vAlign w:val="center"/>
          </w:tcPr>
          <w:p w14:paraId="56772C08" w14:textId="6F3D7F5C" w:rsidR="00532A0C" w:rsidRPr="00797011" w:rsidRDefault="00532A0C" w:rsidP="00797011">
            <w:pPr>
              <w:pStyle w:val="Bezodstpw"/>
              <w:rPr>
                <w:rFonts w:asciiTheme="minorHAnsi" w:hAnsiTheme="minorHAnsi" w:cstheme="minorHAnsi"/>
                <w:sz w:val="24"/>
                <w:szCs w:val="24"/>
              </w:rPr>
            </w:pPr>
            <w:r w:rsidRPr="00797011">
              <w:rPr>
                <w:rFonts w:asciiTheme="minorHAnsi" w:hAnsiTheme="minorHAnsi" w:cstheme="minorHAnsi"/>
                <w:sz w:val="24"/>
                <w:szCs w:val="24"/>
              </w:rPr>
              <w:t>3.</w:t>
            </w:r>
          </w:p>
        </w:tc>
        <w:tc>
          <w:tcPr>
            <w:tcW w:w="1522" w:type="dxa"/>
            <w:vAlign w:val="center"/>
          </w:tcPr>
          <w:p w14:paraId="34E108BF" w14:textId="03D0E377" w:rsidR="00532A0C" w:rsidRPr="00797011" w:rsidRDefault="004A2CB2" w:rsidP="00797011">
            <w:pPr>
              <w:pStyle w:val="Bezodstpw"/>
              <w:rPr>
                <w:rFonts w:asciiTheme="minorHAnsi" w:hAnsiTheme="minorHAnsi" w:cstheme="minorHAnsi"/>
                <w:sz w:val="24"/>
                <w:szCs w:val="24"/>
              </w:rPr>
            </w:pPr>
            <w:r w:rsidRPr="00797011">
              <w:rPr>
                <w:rFonts w:asciiTheme="minorHAnsi" w:hAnsiTheme="minorHAnsi" w:cstheme="minorHAnsi"/>
                <w:sz w:val="24"/>
                <w:szCs w:val="24"/>
              </w:rPr>
              <w:t>Klub Przyrodników</w:t>
            </w:r>
          </w:p>
        </w:tc>
        <w:tc>
          <w:tcPr>
            <w:tcW w:w="3298" w:type="dxa"/>
            <w:vAlign w:val="center"/>
          </w:tcPr>
          <w:p w14:paraId="3819590F" w14:textId="1CE24CC5" w:rsidR="00532A0C" w:rsidRPr="00797011" w:rsidRDefault="004A2CB2" w:rsidP="00797011">
            <w:pPr>
              <w:pStyle w:val="Bezodstpw"/>
              <w:rPr>
                <w:rFonts w:asciiTheme="minorHAnsi" w:hAnsiTheme="minorHAnsi" w:cstheme="minorHAnsi"/>
                <w:sz w:val="24"/>
                <w:szCs w:val="24"/>
              </w:rPr>
            </w:pPr>
            <w:r w:rsidRPr="00797011">
              <w:rPr>
                <w:rFonts w:asciiTheme="minorHAnsi" w:hAnsiTheme="minorHAnsi" w:cstheme="minorHAnsi"/>
                <w:sz w:val="24"/>
                <w:szCs w:val="24"/>
              </w:rPr>
              <w:t>Wnioskuję o powiększenie projektowanego rezerwatu dalej ku północy w oddz. 91, a także o fragmenty oddz. 61 i 60, tak by objął w całości obszar występowania lejków krasowych.</w:t>
            </w:r>
          </w:p>
        </w:tc>
        <w:tc>
          <w:tcPr>
            <w:tcW w:w="2126" w:type="dxa"/>
            <w:vAlign w:val="center"/>
          </w:tcPr>
          <w:p w14:paraId="3F7A6DD7" w14:textId="622476D8" w:rsidR="00532A0C" w:rsidRPr="00797011" w:rsidRDefault="004A2CB2" w:rsidP="00797011">
            <w:pPr>
              <w:pStyle w:val="Bezodstpw"/>
              <w:rPr>
                <w:rFonts w:asciiTheme="minorHAnsi" w:hAnsiTheme="minorHAnsi" w:cstheme="minorHAnsi"/>
                <w:sz w:val="24"/>
                <w:szCs w:val="24"/>
              </w:rPr>
            </w:pPr>
            <w:r w:rsidRPr="00797011">
              <w:rPr>
                <w:rFonts w:asciiTheme="minorHAnsi" w:hAnsiTheme="minorHAnsi" w:cstheme="minorHAnsi"/>
                <w:sz w:val="24"/>
                <w:szCs w:val="24"/>
              </w:rPr>
              <w:t>uwzględniona</w:t>
            </w:r>
          </w:p>
        </w:tc>
        <w:tc>
          <w:tcPr>
            <w:tcW w:w="2126" w:type="dxa"/>
            <w:vAlign w:val="center"/>
          </w:tcPr>
          <w:p w14:paraId="56D49F54" w14:textId="1D7492EE" w:rsidR="00532A0C" w:rsidRPr="00797011" w:rsidRDefault="00F567F1" w:rsidP="00797011">
            <w:pPr>
              <w:pStyle w:val="Bezodstpw"/>
              <w:rPr>
                <w:rFonts w:asciiTheme="minorHAnsi" w:hAnsiTheme="minorHAnsi" w:cstheme="minorHAnsi"/>
                <w:sz w:val="24"/>
                <w:szCs w:val="24"/>
              </w:rPr>
            </w:pPr>
            <w:r w:rsidRPr="00797011">
              <w:rPr>
                <w:rFonts w:asciiTheme="minorHAnsi" w:hAnsiTheme="minorHAnsi" w:cstheme="minorHAnsi"/>
                <w:sz w:val="24"/>
                <w:szCs w:val="24"/>
              </w:rPr>
              <w:t>Uznano za słuszne powiększenie rezerwatu – obejmuje on w całości obszar występowania lejków krasowych.</w:t>
            </w:r>
          </w:p>
        </w:tc>
      </w:tr>
      <w:tr w:rsidR="001C2AB4" w:rsidRPr="00797011" w14:paraId="22DA18A1" w14:textId="77777777" w:rsidTr="00E766E2">
        <w:tc>
          <w:tcPr>
            <w:tcW w:w="562" w:type="dxa"/>
            <w:vAlign w:val="center"/>
          </w:tcPr>
          <w:p w14:paraId="19816F7E" w14:textId="69187208" w:rsidR="00532A0C" w:rsidRPr="00797011" w:rsidRDefault="00532A0C" w:rsidP="00797011">
            <w:pPr>
              <w:pStyle w:val="Bezodstpw"/>
              <w:rPr>
                <w:rFonts w:asciiTheme="minorHAnsi" w:hAnsiTheme="minorHAnsi" w:cstheme="minorHAnsi"/>
                <w:sz w:val="24"/>
                <w:szCs w:val="24"/>
              </w:rPr>
            </w:pPr>
            <w:r w:rsidRPr="00797011">
              <w:rPr>
                <w:rFonts w:asciiTheme="minorHAnsi" w:hAnsiTheme="minorHAnsi" w:cstheme="minorHAnsi"/>
                <w:sz w:val="24"/>
                <w:szCs w:val="24"/>
              </w:rPr>
              <w:t>4.</w:t>
            </w:r>
          </w:p>
        </w:tc>
        <w:tc>
          <w:tcPr>
            <w:tcW w:w="1522" w:type="dxa"/>
            <w:vAlign w:val="center"/>
          </w:tcPr>
          <w:p w14:paraId="159EE794" w14:textId="01C75B88" w:rsidR="00532A0C" w:rsidRPr="00797011" w:rsidRDefault="00C94203" w:rsidP="00797011">
            <w:pPr>
              <w:pStyle w:val="Bezodstpw"/>
              <w:rPr>
                <w:rFonts w:asciiTheme="minorHAnsi" w:hAnsiTheme="minorHAnsi" w:cstheme="minorHAnsi"/>
                <w:sz w:val="24"/>
                <w:szCs w:val="24"/>
              </w:rPr>
            </w:pPr>
            <w:r w:rsidRPr="00797011">
              <w:rPr>
                <w:rFonts w:asciiTheme="minorHAnsi" w:hAnsiTheme="minorHAnsi" w:cstheme="minorHAnsi"/>
                <w:sz w:val="24"/>
                <w:szCs w:val="24"/>
              </w:rPr>
              <w:t>Towarzystwo Badań i Ochrony Przyrody</w:t>
            </w:r>
          </w:p>
        </w:tc>
        <w:tc>
          <w:tcPr>
            <w:tcW w:w="3298" w:type="dxa"/>
            <w:vAlign w:val="center"/>
          </w:tcPr>
          <w:p w14:paraId="0C26D217" w14:textId="670E2C34" w:rsidR="00532A0C" w:rsidRPr="00797011" w:rsidRDefault="0095446A" w:rsidP="00797011">
            <w:pPr>
              <w:pStyle w:val="Bezodstpw"/>
              <w:rPr>
                <w:rFonts w:asciiTheme="minorHAnsi" w:hAnsiTheme="minorHAnsi" w:cstheme="minorHAnsi"/>
                <w:sz w:val="24"/>
                <w:szCs w:val="24"/>
              </w:rPr>
            </w:pPr>
            <w:r w:rsidRPr="00797011">
              <w:rPr>
                <w:rFonts w:asciiTheme="minorHAnsi" w:hAnsiTheme="minorHAnsi" w:cstheme="minorHAnsi"/>
                <w:sz w:val="24"/>
                <w:szCs w:val="24"/>
              </w:rPr>
              <w:t>Popieramy utworzenie rezerwatu chroniącego unikatowy zespół form krasowych. Dla ochrony procesów geomorfologicznych warunkujących powstanie lejków krasowych i funkcjonowanie występujących tu siedlisk, konieczne jest objęcie ochroną rezerwatową całego obszaru strefy lejków krasowych, z uwzględnieniem obszaru podziemnego spływu wód. Dlatego też wnioskujemy o poszerzenie granic proponowanego rezerwatu o oddziały leśnictwa Klepacze: 91 (całość), 90 (część północna) oraz oddziały leśnictwa Zawały: 61 (całość) i 60 (część południowa).</w:t>
            </w:r>
          </w:p>
        </w:tc>
        <w:tc>
          <w:tcPr>
            <w:tcW w:w="2126" w:type="dxa"/>
            <w:vAlign w:val="center"/>
          </w:tcPr>
          <w:p w14:paraId="48566E1C" w14:textId="0AAC7863" w:rsidR="00532A0C" w:rsidRPr="00797011" w:rsidRDefault="00B76295" w:rsidP="00797011">
            <w:pPr>
              <w:pStyle w:val="Bezodstpw"/>
              <w:rPr>
                <w:rFonts w:asciiTheme="minorHAnsi" w:hAnsiTheme="minorHAnsi" w:cstheme="minorHAnsi"/>
                <w:sz w:val="24"/>
                <w:szCs w:val="24"/>
              </w:rPr>
            </w:pPr>
            <w:r w:rsidRPr="00797011">
              <w:rPr>
                <w:rFonts w:asciiTheme="minorHAnsi" w:hAnsiTheme="minorHAnsi" w:cstheme="minorHAnsi"/>
                <w:sz w:val="24"/>
                <w:szCs w:val="24"/>
              </w:rPr>
              <w:t xml:space="preserve">uwzględniona </w:t>
            </w:r>
          </w:p>
        </w:tc>
        <w:tc>
          <w:tcPr>
            <w:tcW w:w="2126" w:type="dxa"/>
            <w:vAlign w:val="center"/>
          </w:tcPr>
          <w:p w14:paraId="36CAF307" w14:textId="624E683B" w:rsidR="00532A0C" w:rsidRPr="00797011" w:rsidRDefault="00E766E2" w:rsidP="00797011">
            <w:pPr>
              <w:pStyle w:val="Bezodstpw"/>
              <w:rPr>
                <w:rFonts w:asciiTheme="minorHAnsi" w:hAnsiTheme="minorHAnsi" w:cstheme="minorHAnsi"/>
                <w:sz w:val="24"/>
                <w:szCs w:val="24"/>
              </w:rPr>
            </w:pPr>
            <w:r w:rsidRPr="00797011">
              <w:rPr>
                <w:rFonts w:asciiTheme="minorHAnsi" w:hAnsiTheme="minorHAnsi" w:cstheme="minorHAnsi"/>
                <w:sz w:val="24"/>
                <w:szCs w:val="24"/>
              </w:rPr>
              <w:t>Uznano za słuszne powiększenie rezerwatu</w:t>
            </w:r>
            <w:r w:rsidR="00FE026B" w:rsidRPr="00797011">
              <w:rPr>
                <w:rFonts w:asciiTheme="minorHAnsi" w:hAnsiTheme="minorHAnsi" w:cstheme="minorHAnsi"/>
                <w:sz w:val="24"/>
                <w:szCs w:val="24"/>
              </w:rPr>
              <w:t xml:space="preserve"> </w:t>
            </w:r>
            <w:r w:rsidR="00F567F1" w:rsidRPr="00797011">
              <w:rPr>
                <w:rFonts w:asciiTheme="minorHAnsi" w:hAnsiTheme="minorHAnsi" w:cstheme="minorHAnsi"/>
                <w:sz w:val="24"/>
                <w:szCs w:val="24"/>
              </w:rPr>
              <w:t>–</w:t>
            </w:r>
            <w:r w:rsidR="00FE026B" w:rsidRPr="00797011">
              <w:rPr>
                <w:rFonts w:asciiTheme="minorHAnsi" w:hAnsiTheme="minorHAnsi" w:cstheme="minorHAnsi"/>
                <w:sz w:val="24"/>
                <w:szCs w:val="24"/>
              </w:rPr>
              <w:t xml:space="preserve"> </w:t>
            </w:r>
            <w:r w:rsidR="00F567F1" w:rsidRPr="00797011">
              <w:rPr>
                <w:rFonts w:asciiTheme="minorHAnsi" w:hAnsiTheme="minorHAnsi" w:cstheme="minorHAnsi"/>
                <w:sz w:val="24"/>
                <w:szCs w:val="24"/>
              </w:rPr>
              <w:t xml:space="preserve">obejmuje on </w:t>
            </w:r>
            <w:r w:rsidR="00FE026B" w:rsidRPr="00797011">
              <w:rPr>
                <w:rFonts w:asciiTheme="minorHAnsi" w:hAnsiTheme="minorHAnsi" w:cstheme="minorHAnsi"/>
                <w:sz w:val="24"/>
                <w:szCs w:val="24"/>
              </w:rPr>
              <w:t>w całości obszar występowania lejków krasowych.</w:t>
            </w:r>
          </w:p>
        </w:tc>
      </w:tr>
    </w:tbl>
    <w:p w14:paraId="0B70F083" w14:textId="77777777" w:rsidR="00E766E2" w:rsidRPr="00797011" w:rsidRDefault="00E766E2" w:rsidP="00797011">
      <w:pPr>
        <w:spacing w:line="276" w:lineRule="auto"/>
        <w:ind w:firstLine="708"/>
        <w:rPr>
          <w:rFonts w:asciiTheme="minorHAnsi" w:hAnsiTheme="minorHAnsi" w:cstheme="minorHAnsi"/>
          <w:sz w:val="24"/>
          <w:szCs w:val="24"/>
        </w:rPr>
      </w:pPr>
    </w:p>
    <w:p w14:paraId="30D65F11" w14:textId="77777777" w:rsidR="00C87249" w:rsidRPr="00797011" w:rsidRDefault="00C87249" w:rsidP="00797011">
      <w:pPr>
        <w:spacing w:line="276" w:lineRule="auto"/>
        <w:ind w:firstLine="708"/>
        <w:rPr>
          <w:rFonts w:asciiTheme="minorHAnsi" w:hAnsiTheme="minorHAnsi" w:cstheme="minorHAnsi"/>
          <w:sz w:val="24"/>
          <w:szCs w:val="24"/>
        </w:rPr>
      </w:pPr>
      <w:r w:rsidRPr="00797011">
        <w:rPr>
          <w:rFonts w:asciiTheme="minorHAnsi" w:hAnsiTheme="minorHAnsi" w:cstheme="minorHAnsi"/>
          <w:sz w:val="24"/>
          <w:szCs w:val="24"/>
        </w:rPr>
        <w:t xml:space="preserve">Dnia 15 października 2024 r. do tut. Dyrekcji wpłynęło pismo Głównego Konserwatora Przyrody – Mikołaja Dorożały, znak: DLŁ-WNO.620.1.2024.BW, zawierające prośbę o wprowadzenie rozwiązań zapewniających skuteczniejszą ochronę przyrody terenu, na którym położony jest projektowany rezerwat „Zapadnie Doły” wraz z propozycją wprowadzenia zmian w przebiegu granic tego obiektu.  Pismem znak: WPN- I.6200.5.1.2024.MW z dnia 21 października 2024 r. tut. Dyrekcja przesłała do RDLP w Radomiu otrzymane uwagi wraz z zaproszeniem na spotkanie zespołu zadaniowego ds. wyznaczania rezerwatów przyrody w województwie świętokrzyskim celem wypracowania wspólnego stanowiska, które ustalono na 29 października 2024 r. </w:t>
      </w:r>
    </w:p>
    <w:p w14:paraId="2B09EE09" w14:textId="77777777" w:rsidR="00C87249" w:rsidRPr="00797011" w:rsidRDefault="00C87249" w:rsidP="00797011">
      <w:pPr>
        <w:spacing w:line="276" w:lineRule="auto"/>
        <w:ind w:firstLine="708"/>
        <w:rPr>
          <w:rFonts w:asciiTheme="minorHAnsi" w:hAnsiTheme="minorHAnsi" w:cstheme="minorHAnsi"/>
          <w:sz w:val="24"/>
          <w:szCs w:val="24"/>
        </w:rPr>
      </w:pPr>
      <w:r w:rsidRPr="00797011">
        <w:rPr>
          <w:rFonts w:asciiTheme="minorHAnsi" w:hAnsiTheme="minorHAnsi" w:cstheme="minorHAnsi"/>
          <w:sz w:val="24"/>
          <w:szCs w:val="24"/>
        </w:rPr>
        <w:t xml:space="preserve">Następnie tut. Dyrekcja wystąpiła do Głównego Konserwatora Przyrody pismami znak: </w:t>
      </w:r>
      <w:r w:rsidRPr="00797011">
        <w:rPr>
          <w:rFonts w:asciiTheme="minorHAnsi" w:hAnsiTheme="minorHAnsi" w:cstheme="minorHAnsi"/>
          <w:sz w:val="24"/>
          <w:szCs w:val="24"/>
        </w:rPr>
        <w:br/>
        <w:t xml:space="preserve">WPN- I.6200.5.1.2024.MW.1 i WPN-I.6200.5.1.2024.MW.2 z dnia 22 października 2024 r., z prośbą o doprecyzowanie przebiegu granic rekomendowanego poszerzenia (w stosunku do uzgodnionego z PGLLP i poddanego konsultacjom społecznym) zasięgu projektowanego rezerwatu przyrody „Zapadnie Doły” oraz przesłała uwagi zgłoszone w ramach konsultacji społecznych, jak również opinię w sprawie celów, warunków i metod ochrony oraz granic projektowanego rezerwatu, przygotowaną przez profesora geologii, emerytowanego pracownika Instytutu Ochrony Przyrody Polskiej Akademii Nauk w Krakowie i Członka Regionalnej Rady Ochrony Przyrody w Kielcach. Główny Konserwator Przyrody pismem znak: DLŁ-WNO.620.1.2024.BW z dnia 24 października </w:t>
      </w:r>
      <w:r w:rsidRPr="00797011">
        <w:rPr>
          <w:rFonts w:asciiTheme="minorHAnsi" w:hAnsiTheme="minorHAnsi" w:cstheme="minorHAnsi"/>
          <w:sz w:val="24"/>
          <w:szCs w:val="24"/>
        </w:rPr>
        <w:br/>
        <w:t xml:space="preserve">2024 r. doprecyzował, że propozycja odpowiada ww. opinii, jak również zaproponowanemu tam obszarowi, ze wskazaniem, że uzasadnione dla zabezpieczenia walorów rdzenia terenu jest dołączenie także oddziałów/wydzieleni leśnych: 90f, 91c, 91h, 116a, 116g, 116i i 116j. </w:t>
      </w:r>
    </w:p>
    <w:p w14:paraId="36FDA776" w14:textId="77777777" w:rsidR="00C87249" w:rsidRPr="00797011" w:rsidRDefault="00C87249" w:rsidP="00797011">
      <w:pPr>
        <w:spacing w:line="276" w:lineRule="auto"/>
        <w:ind w:firstLine="708"/>
        <w:rPr>
          <w:rFonts w:asciiTheme="minorHAnsi" w:hAnsiTheme="minorHAnsi" w:cstheme="minorHAnsi"/>
          <w:sz w:val="24"/>
          <w:szCs w:val="24"/>
        </w:rPr>
      </w:pPr>
      <w:r w:rsidRPr="00797011">
        <w:rPr>
          <w:rFonts w:asciiTheme="minorHAnsi" w:hAnsiTheme="minorHAnsi" w:cstheme="minorHAnsi"/>
          <w:sz w:val="24"/>
          <w:szCs w:val="24"/>
        </w:rPr>
        <w:t xml:space="preserve">W dniu 29 października 2024 r. w siedzibie tut. Dyrekcji odbyło się spotkanie zespołu zadaniowego ds. wyznaczania rezerwatów przyrody w woj. świętokrzyskim, na którym zatwierdzono wstępnie powiększenie rezerwatu „Zapadnie Doły”.  </w:t>
      </w:r>
    </w:p>
    <w:p w14:paraId="3C0E2BB0" w14:textId="77777777" w:rsidR="00C87249" w:rsidRPr="00797011" w:rsidRDefault="00C87249" w:rsidP="00797011">
      <w:pPr>
        <w:spacing w:line="276" w:lineRule="auto"/>
        <w:ind w:firstLine="708"/>
        <w:rPr>
          <w:rFonts w:asciiTheme="minorHAnsi" w:hAnsiTheme="minorHAnsi" w:cstheme="minorHAnsi"/>
          <w:sz w:val="24"/>
          <w:szCs w:val="24"/>
        </w:rPr>
      </w:pPr>
      <w:r w:rsidRPr="00797011">
        <w:rPr>
          <w:rFonts w:asciiTheme="minorHAnsi" w:hAnsiTheme="minorHAnsi" w:cstheme="minorHAnsi"/>
          <w:sz w:val="24"/>
          <w:szCs w:val="24"/>
        </w:rPr>
        <w:t xml:space="preserve">Następnie pismem znak: WPN-I.6200.5.1.2024.MW z dnia 29 listopada 2024 r. tut. Dyrekcja wystąpiła do Dyrektora Regionalnej Dyrekcji Lasów Państwowych w Radomiu z prośbą o wyrażenie opinii dotyczącej zaproponowanego przebiegu granicy projektowanego rezerwatu „Zapadnie Doły”. W odpowiedzi pismem znak: ZP.7212.64.2024 z dnia 6 grudnia 2024 r. RDLP w Radomiu pozytywnie zaopiniowała zmianę granicy projektowanego rezerwatu przyrody „Zapadnie Doły”, z wyjątkiem pododdziałów: 90m oraz 91n, stanowiących drogę leśną utwardzoną o nawierzchni asfaltowej (droga PPOŻ nr 1). </w:t>
      </w:r>
    </w:p>
    <w:p w14:paraId="06AEE644" w14:textId="77777777" w:rsidR="00C87249" w:rsidRPr="00797011" w:rsidRDefault="00C87249" w:rsidP="00797011">
      <w:pPr>
        <w:spacing w:line="276" w:lineRule="auto"/>
        <w:ind w:firstLine="708"/>
        <w:rPr>
          <w:rFonts w:asciiTheme="minorHAnsi" w:hAnsiTheme="minorHAnsi" w:cstheme="minorHAnsi"/>
          <w:sz w:val="24"/>
          <w:szCs w:val="24"/>
        </w:rPr>
      </w:pPr>
      <w:r w:rsidRPr="00797011">
        <w:rPr>
          <w:rFonts w:asciiTheme="minorHAnsi" w:hAnsiTheme="minorHAnsi" w:cstheme="minorHAnsi"/>
          <w:sz w:val="24"/>
          <w:szCs w:val="24"/>
        </w:rPr>
        <w:t>W związku z powyższym, ostateczna powierzchnia rezerwatu wynosi 121,07 ha i obejmuje on oddziały/wydzielenia leśne: 60d(część),f(część); 61f(część),g-</w:t>
      </w:r>
      <w:proofErr w:type="spellStart"/>
      <w:r w:rsidRPr="00797011">
        <w:rPr>
          <w:rFonts w:asciiTheme="minorHAnsi" w:hAnsiTheme="minorHAnsi" w:cstheme="minorHAnsi"/>
          <w:sz w:val="24"/>
          <w:szCs w:val="24"/>
        </w:rPr>
        <w:t>i,k</w:t>
      </w:r>
      <w:proofErr w:type="spellEnd"/>
      <w:r w:rsidRPr="00797011">
        <w:rPr>
          <w:rFonts w:asciiTheme="minorHAnsi" w:hAnsiTheme="minorHAnsi" w:cstheme="minorHAnsi"/>
          <w:sz w:val="24"/>
          <w:szCs w:val="24"/>
        </w:rPr>
        <w:t>; 90b(część),</w:t>
      </w:r>
      <w:proofErr w:type="spellStart"/>
      <w:r w:rsidRPr="00797011">
        <w:rPr>
          <w:rFonts w:asciiTheme="minorHAnsi" w:hAnsiTheme="minorHAnsi" w:cstheme="minorHAnsi"/>
          <w:sz w:val="24"/>
          <w:szCs w:val="24"/>
        </w:rPr>
        <w:t>c,d</w:t>
      </w:r>
      <w:proofErr w:type="spellEnd"/>
      <w:r w:rsidRPr="00797011">
        <w:rPr>
          <w:rFonts w:asciiTheme="minorHAnsi" w:hAnsiTheme="minorHAnsi" w:cstheme="minorHAnsi"/>
          <w:sz w:val="24"/>
          <w:szCs w:val="24"/>
        </w:rPr>
        <w:t>(część),</w:t>
      </w:r>
      <w:proofErr w:type="spellStart"/>
      <w:r w:rsidRPr="00797011">
        <w:rPr>
          <w:rFonts w:asciiTheme="minorHAnsi" w:hAnsiTheme="minorHAnsi" w:cstheme="minorHAnsi"/>
          <w:sz w:val="24"/>
          <w:szCs w:val="24"/>
        </w:rPr>
        <w:t>f,g</w:t>
      </w:r>
      <w:proofErr w:type="spellEnd"/>
      <w:r w:rsidRPr="00797011">
        <w:rPr>
          <w:rFonts w:asciiTheme="minorHAnsi" w:hAnsiTheme="minorHAnsi" w:cstheme="minorHAnsi"/>
          <w:sz w:val="24"/>
          <w:szCs w:val="24"/>
        </w:rPr>
        <w:t xml:space="preserve">(część); 91a-l; 116a,b(część),g-j.  </w:t>
      </w:r>
    </w:p>
    <w:p w14:paraId="7EC484AF" w14:textId="77777777" w:rsidR="00C87249" w:rsidRPr="00797011" w:rsidRDefault="00C87249" w:rsidP="00797011">
      <w:pPr>
        <w:spacing w:line="276" w:lineRule="auto"/>
        <w:ind w:firstLine="708"/>
        <w:rPr>
          <w:rFonts w:asciiTheme="minorHAnsi" w:hAnsiTheme="minorHAnsi" w:cstheme="minorHAnsi"/>
          <w:sz w:val="24"/>
          <w:szCs w:val="24"/>
        </w:rPr>
      </w:pPr>
      <w:r w:rsidRPr="00797011">
        <w:rPr>
          <w:rFonts w:asciiTheme="minorHAnsi" w:hAnsiTheme="minorHAnsi" w:cstheme="minorHAnsi"/>
          <w:sz w:val="24"/>
          <w:szCs w:val="24"/>
        </w:rPr>
        <w:t>Przedmiotowy projekt zarządzenia został skonsultowany z Generalną Dyrekcją Ochrony Środowiska.</w:t>
      </w:r>
    </w:p>
    <w:p w14:paraId="54232070" w14:textId="77777777" w:rsidR="00C87249" w:rsidRPr="00797011" w:rsidRDefault="00C87249" w:rsidP="00797011">
      <w:pPr>
        <w:spacing w:line="276" w:lineRule="auto"/>
        <w:ind w:firstLine="708"/>
        <w:rPr>
          <w:rFonts w:asciiTheme="minorHAnsi" w:hAnsiTheme="minorHAnsi" w:cstheme="minorHAnsi"/>
          <w:sz w:val="24"/>
          <w:szCs w:val="24"/>
        </w:rPr>
      </w:pPr>
      <w:r w:rsidRPr="00797011">
        <w:rPr>
          <w:rFonts w:asciiTheme="minorHAnsi" w:hAnsiTheme="minorHAnsi" w:cstheme="minorHAnsi"/>
          <w:sz w:val="24"/>
          <w:szCs w:val="24"/>
        </w:rPr>
        <w:t xml:space="preserve">Projekt zarządzenia w sprawie utworzenia rezerwatu o powierzchni 121,07 ha został pozytywnie zaopiniowany przez Prezydium Regionalnej Rady Ochrony Przyrody w Kielcach – Uchwała Nr 2/2025 z dnia 17 stycznia 2025 r. </w:t>
      </w:r>
    </w:p>
    <w:p w14:paraId="42050589" w14:textId="62A0540F" w:rsidR="00C448B8" w:rsidRPr="00797011" w:rsidRDefault="00C87249" w:rsidP="00797011">
      <w:pPr>
        <w:spacing w:line="276" w:lineRule="auto"/>
        <w:ind w:firstLine="708"/>
        <w:rPr>
          <w:rFonts w:asciiTheme="minorHAnsi" w:hAnsiTheme="minorHAnsi" w:cstheme="minorHAnsi"/>
          <w:sz w:val="24"/>
          <w:szCs w:val="24"/>
        </w:rPr>
      </w:pPr>
      <w:r w:rsidRPr="00797011">
        <w:rPr>
          <w:rFonts w:asciiTheme="minorHAnsi" w:hAnsiTheme="minorHAnsi" w:cstheme="minorHAnsi"/>
          <w:sz w:val="24"/>
          <w:szCs w:val="24"/>
        </w:rPr>
        <w:t>Projekt niniejszego zarządzenia w trybie art. 59 ust. 2 ustawy z dnia 23 stycznia 2009 r. o wojewodzie i administracji rządowej w województwie (Dz. U. z 2023 r. poz. 190) został uzgodniony z Wojewodą Świętokrzyskim – pismo znak:  PNK.V.0521.6.2025 z dnia 4 lutego 2025 r.</w:t>
      </w:r>
    </w:p>
    <w:p w14:paraId="1B43F656" w14:textId="41EA50F6" w:rsidR="00674B15" w:rsidRPr="00C87249" w:rsidRDefault="00674B15" w:rsidP="00797011">
      <w:pPr>
        <w:spacing w:after="200" w:line="276" w:lineRule="auto"/>
        <w:rPr>
          <w:rFonts w:eastAsia="Segoe UI"/>
          <w:sz w:val="24"/>
          <w:szCs w:val="24"/>
        </w:rPr>
      </w:pPr>
    </w:p>
    <w:p w14:paraId="72146A2B" w14:textId="77914654" w:rsidR="007951C9" w:rsidRPr="00020D3B" w:rsidRDefault="007951C9" w:rsidP="00020D3B">
      <w:pPr>
        <w:suppressAutoHyphens/>
        <w:spacing w:line="276" w:lineRule="auto"/>
        <w:rPr>
          <w:rFonts w:asciiTheme="minorHAnsi" w:eastAsia="Segoe UI" w:hAnsiTheme="minorHAnsi" w:cstheme="minorHAnsi"/>
          <w:b/>
          <w:bCs/>
          <w:sz w:val="24"/>
          <w:szCs w:val="24"/>
        </w:rPr>
      </w:pPr>
      <w:r w:rsidRPr="00020D3B">
        <w:rPr>
          <w:rFonts w:asciiTheme="minorHAnsi" w:eastAsia="Segoe UI" w:hAnsiTheme="minorHAnsi" w:cstheme="minorHAnsi"/>
          <w:b/>
          <w:bCs/>
          <w:sz w:val="24"/>
          <w:szCs w:val="24"/>
        </w:rPr>
        <w:lastRenderedPageBreak/>
        <w:t>Ocena skutków regulacji:</w:t>
      </w:r>
    </w:p>
    <w:p w14:paraId="1439D6E7" w14:textId="77777777" w:rsidR="007951C9" w:rsidRPr="00020D3B" w:rsidRDefault="007951C9" w:rsidP="00020D3B">
      <w:pPr>
        <w:suppressAutoHyphens/>
        <w:spacing w:line="276" w:lineRule="auto"/>
        <w:rPr>
          <w:rFonts w:asciiTheme="minorHAnsi" w:eastAsia="Segoe UI" w:hAnsiTheme="minorHAnsi" w:cstheme="minorHAnsi"/>
          <w:sz w:val="24"/>
          <w:szCs w:val="24"/>
        </w:rPr>
      </w:pPr>
      <w:r w:rsidRPr="00020D3B">
        <w:rPr>
          <w:rFonts w:asciiTheme="minorHAnsi" w:eastAsia="Segoe UI" w:hAnsiTheme="minorHAnsi" w:cstheme="minorHAnsi"/>
          <w:sz w:val="24"/>
          <w:szCs w:val="24"/>
        </w:rPr>
        <w:t>1. Cel wprowadzenia zarządzenia.</w:t>
      </w:r>
    </w:p>
    <w:p w14:paraId="439BFA9E" w14:textId="6CA6633C" w:rsidR="007951C9" w:rsidRPr="00020D3B" w:rsidRDefault="00C87249" w:rsidP="00020D3B">
      <w:pPr>
        <w:suppressAutoHyphens/>
        <w:spacing w:line="276" w:lineRule="auto"/>
        <w:rPr>
          <w:rFonts w:asciiTheme="minorHAnsi" w:eastAsia="Segoe UI" w:hAnsiTheme="minorHAnsi" w:cstheme="minorHAnsi"/>
          <w:sz w:val="24"/>
          <w:szCs w:val="24"/>
        </w:rPr>
      </w:pPr>
      <w:r w:rsidRPr="00020D3B">
        <w:rPr>
          <w:rFonts w:asciiTheme="minorHAnsi" w:eastAsia="Segoe UI" w:hAnsiTheme="minorHAnsi" w:cstheme="minorHAnsi"/>
          <w:sz w:val="24"/>
          <w:szCs w:val="24"/>
        </w:rPr>
        <w:t xml:space="preserve">Celem wprowadzenia zarządzenia jest objęcie ochroną w formie rezerwatu przyrody </w:t>
      </w:r>
      <w:r w:rsidRPr="00020D3B">
        <w:rPr>
          <w:rFonts w:asciiTheme="minorHAnsi" w:hAnsiTheme="minorHAnsi" w:cstheme="minorHAnsi"/>
          <w:bCs/>
          <w:sz w:val="24"/>
          <w:szCs w:val="24"/>
        </w:rPr>
        <w:t xml:space="preserve">powierzchniowych, współcześnie rozwijających się form krasowych oraz ekosystemów leśnych podlegających spontanicznym procesom </w:t>
      </w:r>
      <w:proofErr w:type="spellStart"/>
      <w:r w:rsidRPr="00020D3B">
        <w:rPr>
          <w:rFonts w:asciiTheme="minorHAnsi" w:hAnsiTheme="minorHAnsi" w:cstheme="minorHAnsi"/>
          <w:bCs/>
          <w:sz w:val="24"/>
          <w:szCs w:val="24"/>
        </w:rPr>
        <w:t>renaturalizacyjnym</w:t>
      </w:r>
      <w:proofErr w:type="spellEnd"/>
      <w:r w:rsidRPr="00020D3B">
        <w:rPr>
          <w:rFonts w:asciiTheme="minorHAnsi" w:hAnsiTheme="minorHAnsi" w:cstheme="minorHAnsi"/>
          <w:bCs/>
          <w:sz w:val="24"/>
          <w:szCs w:val="24"/>
        </w:rPr>
        <w:t>,</w:t>
      </w:r>
      <w:r w:rsidRPr="00020D3B">
        <w:rPr>
          <w:rFonts w:asciiTheme="minorHAnsi" w:eastAsia="Segoe UI" w:hAnsiTheme="minorHAnsi" w:cstheme="minorHAnsi"/>
          <w:sz w:val="24"/>
          <w:szCs w:val="24"/>
        </w:rPr>
        <w:t xml:space="preserve"> zgodnie z delegacją ustawową zawartą w art. 13 ust. 3 ustawy z dnia 16 kwietnia 2004 r. o ochronie przyrody</w:t>
      </w:r>
      <w:r w:rsidR="00ED6E5E" w:rsidRPr="00020D3B">
        <w:rPr>
          <w:rFonts w:asciiTheme="minorHAnsi" w:eastAsia="Segoe UI" w:hAnsiTheme="minorHAnsi" w:cstheme="minorHAnsi"/>
          <w:sz w:val="24"/>
          <w:szCs w:val="24"/>
        </w:rPr>
        <w:t xml:space="preserve"> (Dz. U. z 2024 r. poz. 1478 oraz 1940).</w:t>
      </w:r>
    </w:p>
    <w:p w14:paraId="7ACEDFA6" w14:textId="77777777" w:rsidR="00ED6E5E" w:rsidRPr="00020D3B" w:rsidRDefault="00ED6E5E" w:rsidP="00020D3B">
      <w:pPr>
        <w:suppressAutoHyphens/>
        <w:spacing w:line="276" w:lineRule="auto"/>
        <w:rPr>
          <w:rFonts w:asciiTheme="minorHAnsi" w:eastAsia="Segoe UI" w:hAnsiTheme="minorHAnsi" w:cstheme="minorHAnsi"/>
          <w:sz w:val="24"/>
          <w:szCs w:val="24"/>
        </w:rPr>
      </w:pPr>
    </w:p>
    <w:p w14:paraId="51EA5258" w14:textId="77777777" w:rsidR="007951C9" w:rsidRPr="00020D3B" w:rsidRDefault="007951C9" w:rsidP="00020D3B">
      <w:pPr>
        <w:suppressAutoHyphens/>
        <w:spacing w:line="276" w:lineRule="auto"/>
        <w:rPr>
          <w:rFonts w:asciiTheme="minorHAnsi" w:eastAsia="Segoe UI" w:hAnsiTheme="minorHAnsi" w:cstheme="minorHAnsi"/>
          <w:sz w:val="24"/>
          <w:szCs w:val="24"/>
        </w:rPr>
      </w:pPr>
      <w:r w:rsidRPr="00020D3B">
        <w:rPr>
          <w:rFonts w:asciiTheme="minorHAnsi" w:eastAsia="Segoe UI" w:hAnsiTheme="minorHAnsi" w:cstheme="minorHAnsi"/>
          <w:sz w:val="24"/>
          <w:szCs w:val="24"/>
        </w:rPr>
        <w:t>2. Podmioty, na które oddziałuje akt normatywny.</w:t>
      </w:r>
    </w:p>
    <w:p w14:paraId="2565D6BB" w14:textId="0FE273E9" w:rsidR="007951C9" w:rsidRPr="00020D3B" w:rsidRDefault="007951C9" w:rsidP="00020D3B">
      <w:pPr>
        <w:suppressAutoHyphens/>
        <w:spacing w:line="276" w:lineRule="auto"/>
        <w:rPr>
          <w:rFonts w:asciiTheme="minorHAnsi" w:eastAsia="Segoe UI" w:hAnsiTheme="minorHAnsi" w:cstheme="minorHAnsi"/>
          <w:sz w:val="24"/>
          <w:szCs w:val="24"/>
        </w:rPr>
      </w:pPr>
      <w:r w:rsidRPr="00020D3B">
        <w:rPr>
          <w:rFonts w:asciiTheme="minorHAnsi" w:eastAsia="Segoe UI" w:hAnsiTheme="minorHAnsi" w:cstheme="minorHAnsi"/>
          <w:sz w:val="24"/>
          <w:szCs w:val="24"/>
        </w:rPr>
        <w:t>Zarządzenie będzie bezpośrednio oddziaływać na Regionalną Dyrekcję Ochrony Środowiska w Kielcach, a także Nadleśnictwo Starachowice.</w:t>
      </w:r>
    </w:p>
    <w:p w14:paraId="3F52CF23" w14:textId="6203D228" w:rsidR="007951C9" w:rsidRPr="00020D3B" w:rsidRDefault="007951C9" w:rsidP="00020D3B">
      <w:pPr>
        <w:suppressAutoHyphens/>
        <w:spacing w:line="276" w:lineRule="auto"/>
        <w:rPr>
          <w:rFonts w:asciiTheme="minorHAnsi" w:eastAsia="Segoe UI" w:hAnsiTheme="minorHAnsi" w:cstheme="minorHAnsi"/>
          <w:sz w:val="24"/>
          <w:szCs w:val="24"/>
        </w:rPr>
      </w:pPr>
    </w:p>
    <w:p w14:paraId="66E14E8D" w14:textId="77777777" w:rsidR="007951C9" w:rsidRPr="00020D3B" w:rsidRDefault="007951C9" w:rsidP="00020D3B">
      <w:pPr>
        <w:suppressAutoHyphens/>
        <w:spacing w:line="276" w:lineRule="auto"/>
        <w:rPr>
          <w:rFonts w:asciiTheme="minorHAnsi" w:eastAsia="Segoe UI" w:hAnsiTheme="minorHAnsi" w:cstheme="minorHAnsi"/>
          <w:sz w:val="24"/>
          <w:szCs w:val="24"/>
        </w:rPr>
      </w:pPr>
      <w:r w:rsidRPr="00020D3B">
        <w:rPr>
          <w:rFonts w:asciiTheme="minorHAnsi" w:eastAsia="Segoe UI" w:hAnsiTheme="minorHAnsi" w:cstheme="minorHAnsi"/>
          <w:sz w:val="24"/>
          <w:szCs w:val="24"/>
        </w:rPr>
        <w:t>3. Konsultacje społeczne.</w:t>
      </w:r>
    </w:p>
    <w:p w14:paraId="517340FE" w14:textId="38B52FF5" w:rsidR="007951C9" w:rsidRPr="00020D3B" w:rsidRDefault="007951C9" w:rsidP="00020D3B">
      <w:pPr>
        <w:spacing w:line="276" w:lineRule="auto"/>
        <w:rPr>
          <w:rFonts w:asciiTheme="minorHAnsi" w:hAnsiTheme="minorHAnsi" w:cstheme="minorHAnsi"/>
          <w:sz w:val="24"/>
          <w:szCs w:val="24"/>
        </w:rPr>
      </w:pPr>
      <w:r w:rsidRPr="00020D3B">
        <w:rPr>
          <w:rFonts w:asciiTheme="minorHAnsi" w:hAnsiTheme="minorHAnsi" w:cstheme="minorHAnsi"/>
          <w:sz w:val="24"/>
          <w:szCs w:val="24"/>
        </w:rPr>
        <w:t xml:space="preserve">Projekt zarządzenia został poddany </w:t>
      </w:r>
      <w:r w:rsidR="001F437D" w:rsidRPr="00020D3B">
        <w:rPr>
          <w:rFonts w:asciiTheme="minorHAnsi" w:hAnsiTheme="minorHAnsi" w:cstheme="minorHAnsi"/>
          <w:sz w:val="24"/>
          <w:szCs w:val="24"/>
        </w:rPr>
        <w:t>udziałowi</w:t>
      </w:r>
      <w:r w:rsidRPr="00020D3B">
        <w:rPr>
          <w:rFonts w:asciiTheme="minorHAnsi" w:hAnsiTheme="minorHAnsi" w:cstheme="minorHAnsi"/>
          <w:sz w:val="24"/>
          <w:szCs w:val="24"/>
        </w:rPr>
        <w:t xml:space="preserve"> społeczn</w:t>
      </w:r>
      <w:r w:rsidR="001F437D" w:rsidRPr="00020D3B">
        <w:rPr>
          <w:rFonts w:asciiTheme="minorHAnsi" w:hAnsiTheme="minorHAnsi" w:cstheme="minorHAnsi"/>
          <w:sz w:val="24"/>
          <w:szCs w:val="24"/>
        </w:rPr>
        <w:t>emu</w:t>
      </w:r>
      <w:r w:rsidRPr="00020D3B">
        <w:rPr>
          <w:rFonts w:asciiTheme="minorHAnsi" w:hAnsiTheme="minorHAnsi" w:cstheme="minorHAnsi"/>
          <w:sz w:val="24"/>
          <w:szCs w:val="24"/>
        </w:rPr>
        <w:t>, poprzez zamieszczenie ogłoszenia na</w:t>
      </w:r>
      <w:r w:rsidR="00C87249" w:rsidRPr="00020D3B">
        <w:rPr>
          <w:rFonts w:asciiTheme="minorHAnsi" w:hAnsiTheme="minorHAnsi" w:cstheme="minorHAnsi"/>
          <w:sz w:val="24"/>
          <w:szCs w:val="24"/>
        </w:rPr>
        <w:t> </w:t>
      </w:r>
      <w:r w:rsidRPr="00020D3B">
        <w:rPr>
          <w:rFonts w:asciiTheme="minorHAnsi" w:hAnsiTheme="minorHAnsi" w:cstheme="minorHAnsi"/>
          <w:sz w:val="24"/>
          <w:szCs w:val="24"/>
        </w:rPr>
        <w:t>stronie internetowej Regionalnej Dyrekcji Ochrony Środowiska w Kielcach. Wszystkie</w:t>
      </w:r>
      <w:r w:rsidR="001F437D" w:rsidRPr="00020D3B">
        <w:rPr>
          <w:rFonts w:asciiTheme="minorHAnsi" w:hAnsiTheme="minorHAnsi" w:cstheme="minorHAnsi"/>
          <w:sz w:val="24"/>
          <w:szCs w:val="24"/>
        </w:rPr>
        <w:t xml:space="preserve"> uwagi i </w:t>
      </w:r>
      <w:r w:rsidRPr="00020D3B">
        <w:rPr>
          <w:rFonts w:asciiTheme="minorHAnsi" w:hAnsiTheme="minorHAnsi" w:cstheme="minorHAnsi"/>
          <w:sz w:val="24"/>
          <w:szCs w:val="24"/>
        </w:rPr>
        <w:t xml:space="preserve"> opinie, które wpłynęły do RDOŚ w Kielcach zostały gruntownie przeanalizowane.</w:t>
      </w:r>
    </w:p>
    <w:p w14:paraId="4D912D8F" w14:textId="77777777" w:rsidR="007951C9" w:rsidRPr="00020D3B" w:rsidRDefault="007951C9" w:rsidP="00020D3B">
      <w:pPr>
        <w:suppressAutoHyphens/>
        <w:spacing w:line="276" w:lineRule="auto"/>
        <w:rPr>
          <w:rFonts w:asciiTheme="minorHAnsi" w:eastAsia="Segoe UI" w:hAnsiTheme="minorHAnsi" w:cstheme="minorHAnsi"/>
          <w:sz w:val="24"/>
          <w:szCs w:val="24"/>
        </w:rPr>
      </w:pPr>
    </w:p>
    <w:p w14:paraId="558DA642" w14:textId="77777777" w:rsidR="007951C9" w:rsidRPr="00020D3B" w:rsidRDefault="007951C9" w:rsidP="00020D3B">
      <w:pPr>
        <w:suppressAutoHyphens/>
        <w:spacing w:line="276" w:lineRule="auto"/>
        <w:rPr>
          <w:rFonts w:asciiTheme="minorHAnsi" w:eastAsia="Segoe UI" w:hAnsiTheme="minorHAnsi" w:cstheme="minorHAnsi"/>
          <w:sz w:val="24"/>
          <w:szCs w:val="24"/>
        </w:rPr>
      </w:pPr>
      <w:r w:rsidRPr="00020D3B">
        <w:rPr>
          <w:rFonts w:asciiTheme="minorHAnsi" w:eastAsia="Segoe UI" w:hAnsiTheme="minorHAnsi" w:cstheme="minorHAnsi"/>
          <w:sz w:val="24"/>
          <w:szCs w:val="24"/>
        </w:rPr>
        <w:t>4. Wpływ regulacji na sektor finansów publicznych, w tym budżet państwa i budżety jednostek samorządu terytorialnego.</w:t>
      </w:r>
    </w:p>
    <w:p w14:paraId="36300D9D" w14:textId="77777777" w:rsidR="007951C9" w:rsidRPr="00020D3B" w:rsidRDefault="007951C9" w:rsidP="00020D3B">
      <w:pPr>
        <w:suppressAutoHyphens/>
        <w:spacing w:line="276" w:lineRule="auto"/>
        <w:rPr>
          <w:rFonts w:asciiTheme="minorHAnsi" w:hAnsiTheme="minorHAnsi" w:cstheme="minorHAnsi"/>
          <w:sz w:val="24"/>
          <w:szCs w:val="24"/>
        </w:rPr>
      </w:pPr>
      <w:r w:rsidRPr="00020D3B">
        <w:rPr>
          <w:rFonts w:asciiTheme="minorHAnsi" w:hAnsiTheme="minorHAnsi" w:cstheme="minorHAnsi"/>
          <w:sz w:val="24"/>
          <w:szCs w:val="24"/>
        </w:rPr>
        <w:t xml:space="preserve">Zarządzenie może mieć nieznaczny wpływ na sektor finansów publicznych, w tym budżet państwa i budżety jednostek samorządu terytorialnego. </w:t>
      </w:r>
    </w:p>
    <w:p w14:paraId="6C871F7E" w14:textId="77777777" w:rsidR="007951C9" w:rsidRPr="00020D3B" w:rsidRDefault="007951C9" w:rsidP="00020D3B">
      <w:pPr>
        <w:suppressAutoHyphens/>
        <w:spacing w:line="276" w:lineRule="auto"/>
        <w:rPr>
          <w:rFonts w:asciiTheme="minorHAnsi" w:eastAsia="Segoe UI" w:hAnsiTheme="minorHAnsi" w:cstheme="minorHAnsi"/>
          <w:sz w:val="24"/>
          <w:szCs w:val="24"/>
        </w:rPr>
      </w:pPr>
    </w:p>
    <w:p w14:paraId="16D00E5A" w14:textId="77777777" w:rsidR="007951C9" w:rsidRPr="00020D3B" w:rsidRDefault="007951C9" w:rsidP="00020D3B">
      <w:pPr>
        <w:suppressAutoHyphens/>
        <w:spacing w:line="276" w:lineRule="auto"/>
        <w:rPr>
          <w:rFonts w:asciiTheme="minorHAnsi" w:eastAsia="Segoe UI" w:hAnsiTheme="minorHAnsi" w:cstheme="minorHAnsi"/>
          <w:sz w:val="24"/>
          <w:szCs w:val="24"/>
        </w:rPr>
      </w:pPr>
      <w:r w:rsidRPr="00020D3B">
        <w:rPr>
          <w:rFonts w:asciiTheme="minorHAnsi" w:eastAsia="Segoe UI" w:hAnsiTheme="minorHAnsi" w:cstheme="minorHAnsi"/>
          <w:sz w:val="24"/>
          <w:szCs w:val="24"/>
        </w:rPr>
        <w:t>5. Wpływ regulacji na rynek pracy.</w:t>
      </w:r>
    </w:p>
    <w:p w14:paraId="46C343A0" w14:textId="77777777" w:rsidR="007951C9" w:rsidRPr="00020D3B" w:rsidRDefault="007951C9" w:rsidP="00020D3B">
      <w:pPr>
        <w:spacing w:line="276" w:lineRule="auto"/>
        <w:rPr>
          <w:rFonts w:asciiTheme="minorHAnsi" w:hAnsiTheme="minorHAnsi" w:cstheme="minorHAnsi"/>
          <w:sz w:val="24"/>
          <w:szCs w:val="24"/>
        </w:rPr>
      </w:pPr>
      <w:r w:rsidRPr="00020D3B">
        <w:rPr>
          <w:rFonts w:asciiTheme="minorHAnsi" w:hAnsiTheme="minorHAnsi" w:cstheme="minorHAnsi"/>
          <w:sz w:val="24"/>
          <w:szCs w:val="24"/>
        </w:rPr>
        <w:t>Zarządzenie może mieć nieznaczny wpływ na rynek pracy.</w:t>
      </w:r>
    </w:p>
    <w:p w14:paraId="4C061C0E" w14:textId="77777777" w:rsidR="007951C9" w:rsidRPr="00020D3B" w:rsidRDefault="007951C9" w:rsidP="00020D3B">
      <w:pPr>
        <w:suppressAutoHyphens/>
        <w:spacing w:line="276" w:lineRule="auto"/>
        <w:rPr>
          <w:rFonts w:asciiTheme="minorHAnsi" w:eastAsia="Segoe UI" w:hAnsiTheme="minorHAnsi" w:cstheme="minorHAnsi"/>
          <w:sz w:val="24"/>
          <w:szCs w:val="24"/>
        </w:rPr>
      </w:pPr>
    </w:p>
    <w:p w14:paraId="216F1124" w14:textId="77777777" w:rsidR="007951C9" w:rsidRPr="00020D3B" w:rsidRDefault="007951C9" w:rsidP="00020D3B">
      <w:pPr>
        <w:suppressAutoHyphens/>
        <w:spacing w:line="276" w:lineRule="auto"/>
        <w:rPr>
          <w:rFonts w:asciiTheme="minorHAnsi" w:eastAsia="Segoe UI" w:hAnsiTheme="minorHAnsi" w:cstheme="minorHAnsi"/>
          <w:sz w:val="24"/>
          <w:szCs w:val="24"/>
        </w:rPr>
      </w:pPr>
      <w:r w:rsidRPr="00020D3B">
        <w:rPr>
          <w:rFonts w:asciiTheme="minorHAnsi" w:eastAsia="Segoe UI" w:hAnsiTheme="minorHAnsi" w:cstheme="minorHAnsi"/>
          <w:sz w:val="24"/>
          <w:szCs w:val="24"/>
        </w:rPr>
        <w:t>6. Wpływ regulacji na konkurencyjność wewnętrzną i zewnętrzną gospodarki.</w:t>
      </w:r>
    </w:p>
    <w:p w14:paraId="3CF15391" w14:textId="77777777" w:rsidR="007951C9" w:rsidRPr="00020D3B" w:rsidRDefault="007951C9" w:rsidP="00020D3B">
      <w:pPr>
        <w:suppressAutoHyphens/>
        <w:spacing w:line="276" w:lineRule="auto"/>
        <w:rPr>
          <w:rFonts w:asciiTheme="minorHAnsi" w:eastAsia="Segoe UI" w:hAnsiTheme="minorHAnsi" w:cstheme="minorHAnsi"/>
          <w:sz w:val="24"/>
          <w:szCs w:val="24"/>
        </w:rPr>
      </w:pPr>
      <w:r w:rsidRPr="00020D3B">
        <w:rPr>
          <w:rFonts w:asciiTheme="minorHAnsi" w:eastAsia="Segoe UI" w:hAnsiTheme="minorHAnsi" w:cstheme="minorHAnsi"/>
          <w:sz w:val="24"/>
          <w:szCs w:val="24"/>
        </w:rPr>
        <w:t>Zarządzenie nie będzie miało wpływu na konkurencyjność wewnętrzną i zewnętrzną gospodarki.</w:t>
      </w:r>
    </w:p>
    <w:p w14:paraId="111FB214" w14:textId="77777777" w:rsidR="007951C9" w:rsidRPr="00020D3B" w:rsidRDefault="007951C9" w:rsidP="00020D3B">
      <w:pPr>
        <w:suppressAutoHyphens/>
        <w:spacing w:line="276" w:lineRule="auto"/>
        <w:rPr>
          <w:rFonts w:asciiTheme="minorHAnsi" w:eastAsia="Segoe UI" w:hAnsiTheme="minorHAnsi" w:cstheme="minorHAnsi"/>
          <w:sz w:val="24"/>
          <w:szCs w:val="24"/>
        </w:rPr>
      </w:pPr>
    </w:p>
    <w:p w14:paraId="07FF58EC" w14:textId="77777777" w:rsidR="007951C9" w:rsidRPr="00020D3B" w:rsidRDefault="007951C9" w:rsidP="00020D3B">
      <w:pPr>
        <w:suppressAutoHyphens/>
        <w:spacing w:line="276" w:lineRule="auto"/>
        <w:rPr>
          <w:rFonts w:asciiTheme="minorHAnsi" w:eastAsia="Segoe UI" w:hAnsiTheme="minorHAnsi" w:cstheme="minorHAnsi"/>
          <w:sz w:val="24"/>
          <w:szCs w:val="24"/>
        </w:rPr>
      </w:pPr>
      <w:r w:rsidRPr="00020D3B">
        <w:rPr>
          <w:rFonts w:asciiTheme="minorHAnsi" w:eastAsia="Segoe UI" w:hAnsiTheme="minorHAnsi" w:cstheme="minorHAnsi"/>
          <w:sz w:val="24"/>
          <w:szCs w:val="24"/>
        </w:rPr>
        <w:t>7. Wpływ regulacji na sytuację i rozwój regionów.</w:t>
      </w:r>
    </w:p>
    <w:p w14:paraId="6A031D4A" w14:textId="77777777" w:rsidR="007951C9" w:rsidRPr="00020D3B" w:rsidRDefault="007951C9" w:rsidP="00020D3B">
      <w:pPr>
        <w:suppressAutoHyphens/>
        <w:spacing w:line="276" w:lineRule="auto"/>
        <w:rPr>
          <w:rFonts w:asciiTheme="minorHAnsi" w:eastAsia="Segoe UI" w:hAnsiTheme="minorHAnsi" w:cstheme="minorHAnsi"/>
          <w:sz w:val="24"/>
          <w:szCs w:val="24"/>
        </w:rPr>
      </w:pPr>
      <w:r w:rsidRPr="00020D3B">
        <w:rPr>
          <w:rFonts w:asciiTheme="minorHAnsi" w:eastAsia="Segoe UI" w:hAnsiTheme="minorHAnsi" w:cstheme="minorHAnsi"/>
          <w:sz w:val="24"/>
          <w:szCs w:val="24"/>
        </w:rPr>
        <w:t>Zarządzenie nie będzie miało wpływu na sytuację i rozwój regionów.</w:t>
      </w:r>
    </w:p>
    <w:p w14:paraId="14878BA2" w14:textId="77777777" w:rsidR="007951C9" w:rsidRPr="00020D3B" w:rsidRDefault="007951C9" w:rsidP="00020D3B">
      <w:pPr>
        <w:suppressAutoHyphens/>
        <w:spacing w:line="276" w:lineRule="auto"/>
        <w:rPr>
          <w:rFonts w:asciiTheme="minorHAnsi" w:eastAsia="Segoe UI" w:hAnsiTheme="minorHAnsi" w:cstheme="minorHAnsi"/>
          <w:sz w:val="24"/>
          <w:szCs w:val="24"/>
        </w:rPr>
      </w:pPr>
    </w:p>
    <w:p w14:paraId="2F0480F9" w14:textId="77777777" w:rsidR="007951C9" w:rsidRPr="00020D3B" w:rsidRDefault="007951C9" w:rsidP="00020D3B">
      <w:pPr>
        <w:suppressAutoHyphens/>
        <w:spacing w:line="276" w:lineRule="auto"/>
        <w:rPr>
          <w:rFonts w:asciiTheme="minorHAnsi" w:eastAsia="Segoe UI" w:hAnsiTheme="minorHAnsi" w:cstheme="minorHAnsi"/>
          <w:sz w:val="24"/>
          <w:szCs w:val="24"/>
        </w:rPr>
      </w:pPr>
      <w:r w:rsidRPr="00020D3B">
        <w:rPr>
          <w:rFonts w:asciiTheme="minorHAnsi" w:eastAsia="Segoe UI" w:hAnsiTheme="minorHAnsi" w:cstheme="minorHAnsi"/>
          <w:sz w:val="24"/>
          <w:szCs w:val="24"/>
        </w:rPr>
        <w:t>8. Ocena pod względem zgodności z prawem Unii Europejskiej.</w:t>
      </w:r>
    </w:p>
    <w:p w14:paraId="5AD48FFF" w14:textId="77777777" w:rsidR="007951C9" w:rsidRPr="00020D3B" w:rsidRDefault="007951C9" w:rsidP="00020D3B">
      <w:pPr>
        <w:suppressAutoHyphens/>
        <w:spacing w:line="276" w:lineRule="auto"/>
        <w:rPr>
          <w:rFonts w:asciiTheme="minorHAnsi" w:eastAsia="Segoe UI" w:hAnsiTheme="minorHAnsi" w:cstheme="minorHAnsi"/>
          <w:sz w:val="24"/>
          <w:szCs w:val="24"/>
        </w:rPr>
      </w:pPr>
      <w:r w:rsidRPr="00020D3B">
        <w:rPr>
          <w:rFonts w:asciiTheme="minorHAnsi" w:eastAsia="Segoe UI" w:hAnsiTheme="minorHAnsi" w:cstheme="minorHAnsi"/>
          <w:sz w:val="24"/>
          <w:szCs w:val="24"/>
        </w:rPr>
        <w:t>Zarządzenie jest zgodne z:</w:t>
      </w:r>
    </w:p>
    <w:p w14:paraId="27A504AD" w14:textId="77777777" w:rsidR="007951C9" w:rsidRPr="00020D3B" w:rsidRDefault="007951C9" w:rsidP="00020D3B">
      <w:pPr>
        <w:pStyle w:val="Akapitzlist"/>
        <w:numPr>
          <w:ilvl w:val="0"/>
          <w:numId w:val="24"/>
        </w:numPr>
        <w:spacing w:line="276" w:lineRule="auto"/>
        <w:rPr>
          <w:rFonts w:asciiTheme="minorHAnsi" w:hAnsiTheme="minorHAnsi" w:cstheme="minorHAnsi"/>
          <w:sz w:val="24"/>
          <w:szCs w:val="24"/>
        </w:rPr>
      </w:pPr>
      <w:r w:rsidRPr="00020D3B">
        <w:rPr>
          <w:rFonts w:asciiTheme="minorHAnsi" w:hAnsiTheme="minorHAnsi" w:cstheme="minorHAnsi"/>
          <w:sz w:val="24"/>
          <w:szCs w:val="24"/>
        </w:rPr>
        <w:t>„Dyrektywą Siedliskową” - Dyrektywa Rady 79/43 z dnia 21 maja 1992 r. w sprawie ochrony siedlisk przyrodniczych oraz dzikiej flory i fauny;</w:t>
      </w:r>
    </w:p>
    <w:p w14:paraId="00B12EED" w14:textId="77777777" w:rsidR="007951C9" w:rsidRPr="00020D3B" w:rsidRDefault="007951C9" w:rsidP="00020D3B">
      <w:pPr>
        <w:pStyle w:val="Akapitzlist"/>
        <w:numPr>
          <w:ilvl w:val="0"/>
          <w:numId w:val="24"/>
        </w:numPr>
        <w:spacing w:line="276" w:lineRule="auto"/>
        <w:rPr>
          <w:rFonts w:asciiTheme="minorHAnsi" w:hAnsiTheme="minorHAnsi" w:cstheme="minorHAnsi"/>
          <w:sz w:val="24"/>
          <w:szCs w:val="24"/>
        </w:rPr>
      </w:pPr>
      <w:r w:rsidRPr="00020D3B">
        <w:rPr>
          <w:rFonts w:asciiTheme="minorHAnsi" w:hAnsiTheme="minorHAnsi" w:cstheme="minorHAnsi"/>
          <w:sz w:val="24"/>
          <w:szCs w:val="24"/>
        </w:rPr>
        <w:t>„Dyrektywą Ptasią” - Dyrektywa Parlamentu Europejskiego i Rady 2009/147/WE z dnia 30 listopada 2009 r. w sprawie ochrony dzikiego ptactwa.</w:t>
      </w:r>
    </w:p>
    <w:p w14:paraId="2861F7EA" w14:textId="77777777" w:rsidR="007951C9" w:rsidRPr="00020D3B" w:rsidRDefault="007951C9" w:rsidP="00020D3B">
      <w:pPr>
        <w:spacing w:line="276" w:lineRule="auto"/>
        <w:ind w:firstLine="708"/>
        <w:rPr>
          <w:rFonts w:asciiTheme="minorHAnsi" w:hAnsiTheme="minorHAnsi" w:cstheme="minorHAnsi"/>
          <w:sz w:val="24"/>
          <w:szCs w:val="24"/>
        </w:rPr>
      </w:pPr>
    </w:p>
    <w:p w14:paraId="5170A03A" w14:textId="77777777" w:rsidR="007951C9" w:rsidRPr="00020D3B" w:rsidRDefault="007951C9" w:rsidP="00020D3B">
      <w:pPr>
        <w:spacing w:line="276" w:lineRule="auto"/>
        <w:rPr>
          <w:rFonts w:asciiTheme="minorHAnsi" w:hAnsiTheme="minorHAnsi" w:cstheme="minorHAnsi"/>
          <w:sz w:val="24"/>
          <w:szCs w:val="24"/>
        </w:rPr>
      </w:pPr>
    </w:p>
    <w:p w14:paraId="3310E059" w14:textId="77777777" w:rsidR="00A506E1" w:rsidRPr="00020D3B" w:rsidRDefault="00A506E1" w:rsidP="00020D3B">
      <w:pPr>
        <w:spacing w:line="276" w:lineRule="auto"/>
        <w:rPr>
          <w:rFonts w:asciiTheme="minorHAnsi" w:hAnsiTheme="minorHAnsi" w:cstheme="minorHAnsi"/>
          <w:sz w:val="24"/>
          <w:szCs w:val="24"/>
        </w:rPr>
      </w:pPr>
    </w:p>
    <w:sectPr w:rsidR="00A506E1" w:rsidRPr="00020D3B" w:rsidSect="003A278A">
      <w:type w:val="continuous"/>
      <w:pgSz w:w="11906" w:h="16838"/>
      <w:pgMar w:top="1418" w:right="1021" w:bottom="992"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BBCF25" w14:textId="77777777" w:rsidR="001818F8" w:rsidRDefault="001818F8" w:rsidP="002D0D9C">
      <w:r>
        <w:separator/>
      </w:r>
    </w:p>
  </w:endnote>
  <w:endnote w:type="continuationSeparator" w:id="0">
    <w:p w14:paraId="06C5A51B" w14:textId="77777777" w:rsidR="001818F8" w:rsidRDefault="001818F8" w:rsidP="002D0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B126EF" w14:textId="77777777" w:rsidR="001818F8" w:rsidRDefault="001818F8" w:rsidP="002D0D9C">
      <w:r>
        <w:separator/>
      </w:r>
    </w:p>
  </w:footnote>
  <w:footnote w:type="continuationSeparator" w:id="0">
    <w:p w14:paraId="6E5B1B4C" w14:textId="77777777" w:rsidR="001818F8" w:rsidRDefault="001818F8" w:rsidP="002D0D9C">
      <w:r>
        <w:continuationSeparator/>
      </w:r>
    </w:p>
  </w:footnote>
  <w:footnote w:id="1">
    <w:p w14:paraId="57F2B57C" w14:textId="510DF4C7" w:rsidR="00743C88" w:rsidRPr="00F907BF" w:rsidRDefault="00743C88" w:rsidP="007E794F">
      <w:pPr>
        <w:pStyle w:val="Tekstprzypisudolnego"/>
        <w:jc w:val="both"/>
      </w:pPr>
      <w:r>
        <w:rPr>
          <w:rStyle w:val="Odwoanieprzypisudolnego"/>
        </w:rPr>
        <w:t>1)</w:t>
      </w:r>
      <w:r>
        <w:t xml:space="preserve"> </w:t>
      </w:r>
      <w:r w:rsidRPr="00B0706D">
        <w:t xml:space="preserve">Układ współrzędnych płaskich prostokątnych PL-1992 jest jednym z układów tworzących państwowy system odniesień przestrzennych, o którym mowa w przepisach wydanych na postawie art. 3 ust. 5 ustawy z dnia 17 maja 1989 r. – Prawo geodezyjne i kartograficzne </w:t>
      </w:r>
      <w:r w:rsidRPr="00F907BF">
        <w:t xml:space="preserve">(Dz. U. z 2024 r. poz. </w:t>
      </w:r>
      <w:r w:rsidRPr="009613EB">
        <w:t>1151, 1615 oraz 1824</w:t>
      </w:r>
      <w:r w:rsidRPr="00F907BF">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B658D"/>
    <w:multiLevelType w:val="hybridMultilevel"/>
    <w:tmpl w:val="2EF82CC4"/>
    <w:lvl w:ilvl="0" w:tplc="86CCA20C">
      <w:start w:val="1"/>
      <w:numFmt w:val="lowerLetter"/>
      <w:lvlText w:val="%1/"/>
      <w:lvlJc w:val="left"/>
      <w:pPr>
        <w:tabs>
          <w:tab w:val="num" w:pos="72"/>
        </w:tabs>
        <w:ind w:left="355" w:hanging="397"/>
      </w:pPr>
      <w:rPr>
        <w:rFonts w:hint="default"/>
      </w:rPr>
    </w:lvl>
    <w:lvl w:ilvl="1" w:tplc="04150019" w:tentative="1">
      <w:start w:val="1"/>
      <w:numFmt w:val="lowerLetter"/>
      <w:lvlText w:val="%2."/>
      <w:lvlJc w:val="left"/>
      <w:pPr>
        <w:tabs>
          <w:tab w:val="num" w:pos="1228"/>
        </w:tabs>
        <w:ind w:left="1228" w:hanging="360"/>
      </w:pPr>
    </w:lvl>
    <w:lvl w:ilvl="2" w:tplc="0415001B" w:tentative="1">
      <w:start w:val="1"/>
      <w:numFmt w:val="lowerRoman"/>
      <w:lvlText w:val="%3."/>
      <w:lvlJc w:val="right"/>
      <w:pPr>
        <w:tabs>
          <w:tab w:val="num" w:pos="1948"/>
        </w:tabs>
        <w:ind w:left="1948" w:hanging="180"/>
      </w:pPr>
    </w:lvl>
    <w:lvl w:ilvl="3" w:tplc="0415000F" w:tentative="1">
      <w:start w:val="1"/>
      <w:numFmt w:val="decimal"/>
      <w:lvlText w:val="%4."/>
      <w:lvlJc w:val="left"/>
      <w:pPr>
        <w:tabs>
          <w:tab w:val="num" w:pos="2668"/>
        </w:tabs>
        <w:ind w:left="2668" w:hanging="360"/>
      </w:pPr>
    </w:lvl>
    <w:lvl w:ilvl="4" w:tplc="04150019" w:tentative="1">
      <w:start w:val="1"/>
      <w:numFmt w:val="lowerLetter"/>
      <w:lvlText w:val="%5."/>
      <w:lvlJc w:val="left"/>
      <w:pPr>
        <w:tabs>
          <w:tab w:val="num" w:pos="3388"/>
        </w:tabs>
        <w:ind w:left="3388" w:hanging="360"/>
      </w:pPr>
    </w:lvl>
    <w:lvl w:ilvl="5" w:tplc="0415001B" w:tentative="1">
      <w:start w:val="1"/>
      <w:numFmt w:val="lowerRoman"/>
      <w:lvlText w:val="%6."/>
      <w:lvlJc w:val="right"/>
      <w:pPr>
        <w:tabs>
          <w:tab w:val="num" w:pos="4108"/>
        </w:tabs>
        <w:ind w:left="4108" w:hanging="180"/>
      </w:pPr>
    </w:lvl>
    <w:lvl w:ilvl="6" w:tplc="0415000F" w:tentative="1">
      <w:start w:val="1"/>
      <w:numFmt w:val="decimal"/>
      <w:lvlText w:val="%7."/>
      <w:lvlJc w:val="left"/>
      <w:pPr>
        <w:tabs>
          <w:tab w:val="num" w:pos="4828"/>
        </w:tabs>
        <w:ind w:left="4828" w:hanging="360"/>
      </w:pPr>
    </w:lvl>
    <w:lvl w:ilvl="7" w:tplc="04150019" w:tentative="1">
      <w:start w:val="1"/>
      <w:numFmt w:val="lowerLetter"/>
      <w:lvlText w:val="%8."/>
      <w:lvlJc w:val="left"/>
      <w:pPr>
        <w:tabs>
          <w:tab w:val="num" w:pos="5548"/>
        </w:tabs>
        <w:ind w:left="5548" w:hanging="360"/>
      </w:pPr>
    </w:lvl>
    <w:lvl w:ilvl="8" w:tplc="0415001B" w:tentative="1">
      <w:start w:val="1"/>
      <w:numFmt w:val="lowerRoman"/>
      <w:lvlText w:val="%9."/>
      <w:lvlJc w:val="right"/>
      <w:pPr>
        <w:tabs>
          <w:tab w:val="num" w:pos="6268"/>
        </w:tabs>
        <w:ind w:left="6268" w:hanging="180"/>
      </w:pPr>
    </w:lvl>
  </w:abstractNum>
  <w:abstractNum w:abstractNumId="1" w15:restartNumberingAfterBreak="0">
    <w:nsid w:val="06A3546F"/>
    <w:multiLevelType w:val="hybridMultilevel"/>
    <w:tmpl w:val="D77AE3D4"/>
    <w:lvl w:ilvl="0" w:tplc="D0ACD202">
      <w:start w:val="1"/>
      <w:numFmt w:val="decimal"/>
      <w:lvlText w:val="%1"/>
      <w:lvlJc w:val="left"/>
      <w:pPr>
        <w:ind w:left="890" w:hanging="360"/>
      </w:pPr>
      <w:rPr>
        <w:rFonts w:hint="default"/>
      </w:r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abstractNum w:abstractNumId="2" w15:restartNumberingAfterBreak="0">
    <w:nsid w:val="080024E5"/>
    <w:multiLevelType w:val="hybridMultilevel"/>
    <w:tmpl w:val="61D0DA1C"/>
    <w:lvl w:ilvl="0" w:tplc="7A7C6FAC">
      <w:start w:val="1"/>
      <w:numFmt w:val="lowerLetter"/>
      <w:lvlText w:val="%1/"/>
      <w:lvlJc w:val="left"/>
      <w:pPr>
        <w:tabs>
          <w:tab w:val="num" w:pos="284"/>
        </w:tabs>
        <w:ind w:left="56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10320B86"/>
    <w:multiLevelType w:val="hybridMultilevel"/>
    <w:tmpl w:val="E97609E4"/>
    <w:lvl w:ilvl="0" w:tplc="AE50AA84">
      <w:start w:val="1"/>
      <w:numFmt w:val="decimal"/>
      <w:lvlText w:val="%1"/>
      <w:lvlJc w:val="left"/>
      <w:pPr>
        <w:tabs>
          <w:tab w:val="num" w:pos="530"/>
        </w:tabs>
        <w:ind w:left="510" w:hanging="340"/>
      </w:pPr>
      <w:rPr>
        <w:rFonts w:hint="default"/>
        <w:color w:val="auto"/>
      </w:rPr>
    </w:lvl>
    <w:lvl w:ilvl="1" w:tplc="3D16DF1C">
      <w:start w:val="1"/>
      <w:numFmt w:val="decimal"/>
      <w:lvlText w:val="%2."/>
      <w:lvlJc w:val="left"/>
      <w:pPr>
        <w:tabs>
          <w:tab w:val="num" w:pos="510"/>
        </w:tabs>
        <w:ind w:left="510" w:hanging="397"/>
      </w:pPr>
      <w:rPr>
        <w:rFonts w:ascii="Times New Roman" w:hAnsi="Times New Roman" w:hint="default"/>
        <w:b w:val="0"/>
        <w:i w:val="0"/>
        <w:sz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1D07D3A"/>
    <w:multiLevelType w:val="hybridMultilevel"/>
    <w:tmpl w:val="53D44CF8"/>
    <w:lvl w:ilvl="0" w:tplc="360851FE">
      <w:start w:val="1"/>
      <w:numFmt w:val="decimal"/>
      <w:lvlText w:val="%1."/>
      <w:lvlJc w:val="left"/>
      <w:pPr>
        <w:tabs>
          <w:tab w:val="num" w:pos="720"/>
        </w:tabs>
        <w:ind w:left="720" w:hanging="436"/>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221E7F82"/>
    <w:multiLevelType w:val="hybridMultilevel"/>
    <w:tmpl w:val="D8D856BA"/>
    <w:lvl w:ilvl="0" w:tplc="432EB24E">
      <w:start w:val="1"/>
      <w:numFmt w:val="lowerLetter"/>
      <w:lvlText w:val="%1/"/>
      <w:lvlJc w:val="left"/>
      <w:pPr>
        <w:tabs>
          <w:tab w:val="num" w:pos="284"/>
        </w:tabs>
        <w:ind w:left="56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224E4A1A"/>
    <w:multiLevelType w:val="hybridMultilevel"/>
    <w:tmpl w:val="FDEE60C4"/>
    <w:lvl w:ilvl="0" w:tplc="BC7ED586">
      <w:start w:val="1"/>
      <w:numFmt w:val="decimal"/>
      <w:lvlText w:val="%1."/>
      <w:lvlJc w:val="left"/>
      <w:pPr>
        <w:tabs>
          <w:tab w:val="num" w:pos="454"/>
        </w:tabs>
        <w:ind w:left="51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34BF49CF"/>
    <w:multiLevelType w:val="hybridMultilevel"/>
    <w:tmpl w:val="7C36B170"/>
    <w:lvl w:ilvl="0" w:tplc="C8EEF796">
      <w:start w:val="1"/>
      <w:numFmt w:val="decimal"/>
      <w:lvlText w:val="%1)"/>
      <w:lvlJc w:val="left"/>
      <w:pPr>
        <w:ind w:left="451" w:hanging="239"/>
      </w:pPr>
      <w:rPr>
        <w:rFonts w:ascii="Times New Roman" w:eastAsia="Times New Roman" w:hAnsi="Times New Roman" w:cs="Times New Roman" w:hint="default"/>
        <w:spacing w:val="-1"/>
        <w:w w:val="100"/>
        <w:sz w:val="22"/>
        <w:szCs w:val="22"/>
        <w:lang w:val="pl-PL" w:eastAsia="en-US" w:bidi="ar-SA"/>
      </w:rPr>
    </w:lvl>
    <w:lvl w:ilvl="1" w:tplc="D4DECB7A">
      <w:start w:val="1"/>
      <w:numFmt w:val="lowerLetter"/>
      <w:lvlText w:val="%2)"/>
      <w:lvlJc w:val="left"/>
      <w:pPr>
        <w:ind w:left="665" w:hanging="226"/>
      </w:pPr>
      <w:rPr>
        <w:rFonts w:ascii="Times New Roman" w:eastAsia="Times New Roman" w:hAnsi="Times New Roman" w:cs="Times New Roman" w:hint="default"/>
        <w:w w:val="100"/>
        <w:sz w:val="22"/>
        <w:szCs w:val="22"/>
        <w:lang w:val="pl-PL" w:eastAsia="en-US" w:bidi="ar-SA"/>
      </w:rPr>
    </w:lvl>
    <w:lvl w:ilvl="2" w:tplc="91D2B888">
      <w:numFmt w:val="bullet"/>
      <w:lvlText w:val="•"/>
      <w:lvlJc w:val="left"/>
      <w:pPr>
        <w:ind w:left="1720" w:hanging="226"/>
      </w:pPr>
      <w:rPr>
        <w:rFonts w:hint="default"/>
        <w:lang w:val="pl-PL" w:eastAsia="en-US" w:bidi="ar-SA"/>
      </w:rPr>
    </w:lvl>
    <w:lvl w:ilvl="3" w:tplc="F314F61A">
      <w:numFmt w:val="bullet"/>
      <w:lvlText w:val="•"/>
      <w:lvlJc w:val="left"/>
      <w:pPr>
        <w:ind w:left="2781" w:hanging="226"/>
      </w:pPr>
      <w:rPr>
        <w:rFonts w:hint="default"/>
        <w:lang w:val="pl-PL" w:eastAsia="en-US" w:bidi="ar-SA"/>
      </w:rPr>
    </w:lvl>
    <w:lvl w:ilvl="4" w:tplc="DA6015D8">
      <w:numFmt w:val="bullet"/>
      <w:lvlText w:val="•"/>
      <w:lvlJc w:val="left"/>
      <w:pPr>
        <w:ind w:left="3842" w:hanging="226"/>
      </w:pPr>
      <w:rPr>
        <w:rFonts w:hint="default"/>
        <w:lang w:val="pl-PL" w:eastAsia="en-US" w:bidi="ar-SA"/>
      </w:rPr>
    </w:lvl>
    <w:lvl w:ilvl="5" w:tplc="578E4970">
      <w:numFmt w:val="bullet"/>
      <w:lvlText w:val="•"/>
      <w:lvlJc w:val="left"/>
      <w:pPr>
        <w:ind w:left="4902" w:hanging="226"/>
      </w:pPr>
      <w:rPr>
        <w:rFonts w:hint="default"/>
        <w:lang w:val="pl-PL" w:eastAsia="en-US" w:bidi="ar-SA"/>
      </w:rPr>
    </w:lvl>
    <w:lvl w:ilvl="6" w:tplc="CBA281D4">
      <w:numFmt w:val="bullet"/>
      <w:lvlText w:val="•"/>
      <w:lvlJc w:val="left"/>
      <w:pPr>
        <w:ind w:left="5963" w:hanging="226"/>
      </w:pPr>
      <w:rPr>
        <w:rFonts w:hint="default"/>
        <w:lang w:val="pl-PL" w:eastAsia="en-US" w:bidi="ar-SA"/>
      </w:rPr>
    </w:lvl>
    <w:lvl w:ilvl="7" w:tplc="27C0451A">
      <w:numFmt w:val="bullet"/>
      <w:lvlText w:val="•"/>
      <w:lvlJc w:val="left"/>
      <w:pPr>
        <w:ind w:left="7024" w:hanging="226"/>
      </w:pPr>
      <w:rPr>
        <w:rFonts w:hint="default"/>
        <w:lang w:val="pl-PL" w:eastAsia="en-US" w:bidi="ar-SA"/>
      </w:rPr>
    </w:lvl>
    <w:lvl w:ilvl="8" w:tplc="6EAE74BA">
      <w:numFmt w:val="bullet"/>
      <w:lvlText w:val="•"/>
      <w:lvlJc w:val="left"/>
      <w:pPr>
        <w:ind w:left="8084" w:hanging="226"/>
      </w:pPr>
      <w:rPr>
        <w:rFonts w:hint="default"/>
        <w:lang w:val="pl-PL" w:eastAsia="en-US" w:bidi="ar-SA"/>
      </w:rPr>
    </w:lvl>
  </w:abstractNum>
  <w:abstractNum w:abstractNumId="8" w15:restartNumberingAfterBreak="0">
    <w:nsid w:val="3A4B1317"/>
    <w:multiLevelType w:val="hybridMultilevel"/>
    <w:tmpl w:val="1AA695A6"/>
    <w:lvl w:ilvl="0" w:tplc="B366F32A">
      <w:start w:val="1"/>
      <w:numFmt w:val="lowerLetter"/>
      <w:lvlText w:val="%1/"/>
      <w:lvlJc w:val="left"/>
      <w:pPr>
        <w:tabs>
          <w:tab w:val="num" w:pos="284"/>
        </w:tabs>
        <w:ind w:left="56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3EF50D99"/>
    <w:multiLevelType w:val="hybridMultilevel"/>
    <w:tmpl w:val="9C8C3814"/>
    <w:lvl w:ilvl="0" w:tplc="0415000F">
      <w:start w:val="1"/>
      <w:numFmt w:val="decimal"/>
      <w:lvlText w:val="%1."/>
      <w:lvlJc w:val="left"/>
      <w:pPr>
        <w:ind w:left="890" w:hanging="360"/>
      </w:p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abstractNum w:abstractNumId="10" w15:restartNumberingAfterBreak="0">
    <w:nsid w:val="418B28C2"/>
    <w:multiLevelType w:val="hybridMultilevel"/>
    <w:tmpl w:val="BEDA57A6"/>
    <w:lvl w:ilvl="0" w:tplc="C2DE7AA2">
      <w:start w:val="1"/>
      <w:numFmt w:val="lowerLetter"/>
      <w:lvlText w:val="%1/"/>
      <w:lvlJc w:val="left"/>
      <w:pPr>
        <w:tabs>
          <w:tab w:val="num" w:pos="284"/>
        </w:tabs>
        <w:ind w:left="56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484967F8"/>
    <w:multiLevelType w:val="hybridMultilevel"/>
    <w:tmpl w:val="B72CB3E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 w15:restartNumberingAfterBreak="0">
    <w:nsid w:val="52432520"/>
    <w:multiLevelType w:val="hybridMultilevel"/>
    <w:tmpl w:val="098A6606"/>
    <w:lvl w:ilvl="0" w:tplc="4EC6671A">
      <w:start w:val="1"/>
      <w:numFmt w:val="lowerLetter"/>
      <w:lvlText w:val="%1/"/>
      <w:lvlJc w:val="left"/>
      <w:pPr>
        <w:tabs>
          <w:tab w:val="num" w:pos="284"/>
        </w:tabs>
        <w:ind w:left="56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527E73A1"/>
    <w:multiLevelType w:val="hybridMultilevel"/>
    <w:tmpl w:val="033EDD56"/>
    <w:lvl w:ilvl="0" w:tplc="C742BE38">
      <w:start w:val="2"/>
      <w:numFmt w:val="decimal"/>
      <w:lvlText w:val="%1."/>
      <w:lvlJc w:val="left"/>
      <w:pPr>
        <w:ind w:left="900" w:hanging="360"/>
      </w:pPr>
      <w:rPr>
        <w:rFonts w:hint="default"/>
      </w:r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14" w15:restartNumberingAfterBreak="0">
    <w:nsid w:val="604A42EC"/>
    <w:multiLevelType w:val="hybridMultilevel"/>
    <w:tmpl w:val="22B6F54C"/>
    <w:lvl w:ilvl="0" w:tplc="17F2F96A">
      <w:start w:val="1"/>
      <w:numFmt w:val="lowerLetter"/>
      <w:lvlText w:val="%1/"/>
      <w:lvlJc w:val="left"/>
      <w:pPr>
        <w:tabs>
          <w:tab w:val="num" w:pos="284"/>
        </w:tabs>
        <w:ind w:left="56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62EC3824"/>
    <w:multiLevelType w:val="hybridMultilevel"/>
    <w:tmpl w:val="E3142176"/>
    <w:lvl w:ilvl="0" w:tplc="C9C2D412">
      <w:start w:val="2"/>
      <w:numFmt w:val="decimal"/>
      <w:lvlText w:val="%1."/>
      <w:lvlJc w:val="left"/>
      <w:pPr>
        <w:tabs>
          <w:tab w:val="num" w:pos="5935"/>
        </w:tabs>
        <w:ind w:left="5935" w:hanging="397"/>
      </w:pPr>
      <w:rPr>
        <w:rFonts w:hint="default"/>
      </w:rPr>
    </w:lvl>
    <w:lvl w:ilvl="1" w:tplc="04150019" w:tentative="1">
      <w:start w:val="1"/>
      <w:numFmt w:val="lowerLetter"/>
      <w:lvlText w:val="%2."/>
      <w:lvlJc w:val="left"/>
      <w:pPr>
        <w:tabs>
          <w:tab w:val="num" w:pos="6978"/>
        </w:tabs>
        <w:ind w:left="6978" w:hanging="360"/>
      </w:pPr>
    </w:lvl>
    <w:lvl w:ilvl="2" w:tplc="0415001B" w:tentative="1">
      <w:start w:val="1"/>
      <w:numFmt w:val="lowerRoman"/>
      <w:lvlText w:val="%3."/>
      <w:lvlJc w:val="right"/>
      <w:pPr>
        <w:tabs>
          <w:tab w:val="num" w:pos="7698"/>
        </w:tabs>
        <w:ind w:left="7698" w:hanging="180"/>
      </w:pPr>
    </w:lvl>
    <w:lvl w:ilvl="3" w:tplc="0415000F" w:tentative="1">
      <w:start w:val="1"/>
      <w:numFmt w:val="decimal"/>
      <w:lvlText w:val="%4."/>
      <w:lvlJc w:val="left"/>
      <w:pPr>
        <w:tabs>
          <w:tab w:val="num" w:pos="8418"/>
        </w:tabs>
        <w:ind w:left="8418" w:hanging="360"/>
      </w:pPr>
    </w:lvl>
    <w:lvl w:ilvl="4" w:tplc="04150019" w:tentative="1">
      <w:start w:val="1"/>
      <w:numFmt w:val="lowerLetter"/>
      <w:lvlText w:val="%5."/>
      <w:lvlJc w:val="left"/>
      <w:pPr>
        <w:tabs>
          <w:tab w:val="num" w:pos="9138"/>
        </w:tabs>
        <w:ind w:left="9138" w:hanging="360"/>
      </w:pPr>
    </w:lvl>
    <w:lvl w:ilvl="5" w:tplc="0415001B" w:tentative="1">
      <w:start w:val="1"/>
      <w:numFmt w:val="lowerRoman"/>
      <w:lvlText w:val="%6."/>
      <w:lvlJc w:val="right"/>
      <w:pPr>
        <w:tabs>
          <w:tab w:val="num" w:pos="9858"/>
        </w:tabs>
        <w:ind w:left="9858" w:hanging="180"/>
      </w:pPr>
    </w:lvl>
    <w:lvl w:ilvl="6" w:tplc="0415000F" w:tentative="1">
      <w:start w:val="1"/>
      <w:numFmt w:val="decimal"/>
      <w:lvlText w:val="%7."/>
      <w:lvlJc w:val="left"/>
      <w:pPr>
        <w:tabs>
          <w:tab w:val="num" w:pos="10578"/>
        </w:tabs>
        <w:ind w:left="10578" w:hanging="360"/>
      </w:pPr>
    </w:lvl>
    <w:lvl w:ilvl="7" w:tplc="04150019" w:tentative="1">
      <w:start w:val="1"/>
      <w:numFmt w:val="lowerLetter"/>
      <w:lvlText w:val="%8."/>
      <w:lvlJc w:val="left"/>
      <w:pPr>
        <w:tabs>
          <w:tab w:val="num" w:pos="11298"/>
        </w:tabs>
        <w:ind w:left="11298" w:hanging="360"/>
      </w:pPr>
    </w:lvl>
    <w:lvl w:ilvl="8" w:tplc="0415001B" w:tentative="1">
      <w:start w:val="1"/>
      <w:numFmt w:val="lowerRoman"/>
      <w:lvlText w:val="%9."/>
      <w:lvlJc w:val="right"/>
      <w:pPr>
        <w:tabs>
          <w:tab w:val="num" w:pos="12018"/>
        </w:tabs>
        <w:ind w:left="12018" w:hanging="180"/>
      </w:pPr>
    </w:lvl>
  </w:abstractNum>
  <w:abstractNum w:abstractNumId="16" w15:restartNumberingAfterBreak="0">
    <w:nsid w:val="682A68B5"/>
    <w:multiLevelType w:val="hybridMultilevel"/>
    <w:tmpl w:val="32D0DA48"/>
    <w:lvl w:ilvl="0" w:tplc="D0ACD202">
      <w:start w:val="1"/>
      <w:numFmt w:val="decimal"/>
      <w:lvlText w:val="%1"/>
      <w:lvlJc w:val="left"/>
      <w:pPr>
        <w:tabs>
          <w:tab w:val="num" w:pos="530"/>
        </w:tabs>
        <w:ind w:left="510" w:hanging="340"/>
      </w:pPr>
      <w:rPr>
        <w:rFonts w:hint="default"/>
      </w:rPr>
    </w:lvl>
    <w:lvl w:ilvl="1" w:tplc="3D16DF1C">
      <w:start w:val="1"/>
      <w:numFmt w:val="decimal"/>
      <w:lvlText w:val="%2."/>
      <w:lvlJc w:val="left"/>
      <w:pPr>
        <w:tabs>
          <w:tab w:val="num" w:pos="510"/>
        </w:tabs>
        <w:ind w:left="510" w:hanging="397"/>
      </w:pPr>
      <w:rPr>
        <w:rFonts w:ascii="Times New Roman" w:hAnsi="Times New Roman" w:hint="default"/>
        <w:b w:val="0"/>
        <w:i w:val="0"/>
        <w:sz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68A00D9B"/>
    <w:multiLevelType w:val="hybridMultilevel"/>
    <w:tmpl w:val="61C89F1A"/>
    <w:lvl w:ilvl="0" w:tplc="04150011">
      <w:start w:val="1"/>
      <w:numFmt w:val="decimal"/>
      <w:lvlText w:val="%1)"/>
      <w:lvlJc w:val="left"/>
      <w:pPr>
        <w:ind w:left="8814" w:hanging="360"/>
      </w:pPr>
    </w:lvl>
    <w:lvl w:ilvl="1" w:tplc="04150019" w:tentative="1">
      <w:start w:val="1"/>
      <w:numFmt w:val="lowerLetter"/>
      <w:lvlText w:val="%2."/>
      <w:lvlJc w:val="left"/>
      <w:pPr>
        <w:ind w:left="9534" w:hanging="360"/>
      </w:pPr>
    </w:lvl>
    <w:lvl w:ilvl="2" w:tplc="0415001B" w:tentative="1">
      <w:start w:val="1"/>
      <w:numFmt w:val="lowerRoman"/>
      <w:lvlText w:val="%3."/>
      <w:lvlJc w:val="right"/>
      <w:pPr>
        <w:ind w:left="10254" w:hanging="180"/>
      </w:pPr>
    </w:lvl>
    <w:lvl w:ilvl="3" w:tplc="0415000F" w:tentative="1">
      <w:start w:val="1"/>
      <w:numFmt w:val="decimal"/>
      <w:lvlText w:val="%4."/>
      <w:lvlJc w:val="left"/>
      <w:pPr>
        <w:ind w:left="10974" w:hanging="360"/>
      </w:pPr>
    </w:lvl>
    <w:lvl w:ilvl="4" w:tplc="04150019" w:tentative="1">
      <w:start w:val="1"/>
      <w:numFmt w:val="lowerLetter"/>
      <w:lvlText w:val="%5."/>
      <w:lvlJc w:val="left"/>
      <w:pPr>
        <w:ind w:left="11694" w:hanging="360"/>
      </w:pPr>
    </w:lvl>
    <w:lvl w:ilvl="5" w:tplc="0415001B" w:tentative="1">
      <w:start w:val="1"/>
      <w:numFmt w:val="lowerRoman"/>
      <w:lvlText w:val="%6."/>
      <w:lvlJc w:val="right"/>
      <w:pPr>
        <w:ind w:left="12414" w:hanging="180"/>
      </w:pPr>
    </w:lvl>
    <w:lvl w:ilvl="6" w:tplc="0415000F" w:tentative="1">
      <w:start w:val="1"/>
      <w:numFmt w:val="decimal"/>
      <w:lvlText w:val="%7."/>
      <w:lvlJc w:val="left"/>
      <w:pPr>
        <w:ind w:left="13134" w:hanging="360"/>
      </w:pPr>
    </w:lvl>
    <w:lvl w:ilvl="7" w:tplc="04150019" w:tentative="1">
      <w:start w:val="1"/>
      <w:numFmt w:val="lowerLetter"/>
      <w:lvlText w:val="%8."/>
      <w:lvlJc w:val="left"/>
      <w:pPr>
        <w:ind w:left="13854" w:hanging="360"/>
      </w:pPr>
    </w:lvl>
    <w:lvl w:ilvl="8" w:tplc="0415001B" w:tentative="1">
      <w:start w:val="1"/>
      <w:numFmt w:val="lowerRoman"/>
      <w:lvlText w:val="%9."/>
      <w:lvlJc w:val="right"/>
      <w:pPr>
        <w:ind w:left="14574" w:hanging="180"/>
      </w:pPr>
    </w:lvl>
  </w:abstractNum>
  <w:abstractNum w:abstractNumId="18" w15:restartNumberingAfterBreak="0">
    <w:nsid w:val="6C887D22"/>
    <w:multiLevelType w:val="hybridMultilevel"/>
    <w:tmpl w:val="32D0DA48"/>
    <w:lvl w:ilvl="0" w:tplc="D0ACD202">
      <w:start w:val="1"/>
      <w:numFmt w:val="decimal"/>
      <w:lvlText w:val="%1"/>
      <w:lvlJc w:val="left"/>
      <w:pPr>
        <w:tabs>
          <w:tab w:val="num" w:pos="530"/>
        </w:tabs>
        <w:ind w:left="510" w:hanging="340"/>
      </w:pPr>
      <w:rPr>
        <w:rFonts w:hint="default"/>
      </w:rPr>
    </w:lvl>
    <w:lvl w:ilvl="1" w:tplc="3D16DF1C">
      <w:start w:val="1"/>
      <w:numFmt w:val="decimal"/>
      <w:lvlText w:val="%2."/>
      <w:lvlJc w:val="left"/>
      <w:pPr>
        <w:tabs>
          <w:tab w:val="num" w:pos="510"/>
        </w:tabs>
        <w:ind w:left="510" w:hanging="397"/>
      </w:pPr>
      <w:rPr>
        <w:rFonts w:ascii="Times New Roman" w:hAnsi="Times New Roman" w:hint="default"/>
        <w:b w:val="0"/>
        <w:i w:val="0"/>
        <w:sz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70320A6D"/>
    <w:multiLevelType w:val="hybridMultilevel"/>
    <w:tmpl w:val="B2749B88"/>
    <w:lvl w:ilvl="0" w:tplc="B6C42632">
      <w:start w:val="1"/>
      <w:numFmt w:val="lowerLetter"/>
      <w:lvlText w:val="%1/"/>
      <w:lvlJc w:val="left"/>
      <w:pPr>
        <w:tabs>
          <w:tab w:val="num" w:pos="284"/>
        </w:tabs>
        <w:ind w:left="56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708E4319"/>
    <w:multiLevelType w:val="hybridMultilevel"/>
    <w:tmpl w:val="BDBEA382"/>
    <w:lvl w:ilvl="0" w:tplc="3A0656A0">
      <w:start w:val="1"/>
      <w:numFmt w:val="lowerLetter"/>
      <w:lvlText w:val="%1/"/>
      <w:lvlJc w:val="left"/>
      <w:pPr>
        <w:tabs>
          <w:tab w:val="num" w:pos="284"/>
        </w:tabs>
        <w:ind w:left="56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77665591"/>
    <w:multiLevelType w:val="hybridMultilevel"/>
    <w:tmpl w:val="D540B0E0"/>
    <w:lvl w:ilvl="0" w:tplc="8FCE43A8">
      <w:start w:val="1"/>
      <w:numFmt w:val="lowerLetter"/>
      <w:lvlText w:val="%1/"/>
      <w:lvlJc w:val="left"/>
      <w:pPr>
        <w:tabs>
          <w:tab w:val="num" w:pos="284"/>
        </w:tabs>
        <w:ind w:left="56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78150E4F"/>
    <w:multiLevelType w:val="hybridMultilevel"/>
    <w:tmpl w:val="746E0EA6"/>
    <w:lvl w:ilvl="0" w:tplc="EE48F3F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3" w15:restartNumberingAfterBreak="0">
    <w:nsid w:val="7EFD7CB8"/>
    <w:multiLevelType w:val="hybridMultilevel"/>
    <w:tmpl w:val="FDEE60C4"/>
    <w:lvl w:ilvl="0" w:tplc="BC7ED586">
      <w:start w:val="1"/>
      <w:numFmt w:val="decimal"/>
      <w:lvlText w:val="%1."/>
      <w:lvlJc w:val="left"/>
      <w:pPr>
        <w:tabs>
          <w:tab w:val="num" w:pos="454"/>
        </w:tabs>
        <w:ind w:left="51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6"/>
  </w:num>
  <w:num w:numId="2">
    <w:abstractNumId w:val="15"/>
  </w:num>
  <w:num w:numId="3">
    <w:abstractNumId w:val="16"/>
  </w:num>
  <w:num w:numId="4">
    <w:abstractNumId w:val="23"/>
  </w:num>
  <w:num w:numId="5">
    <w:abstractNumId w:val="17"/>
  </w:num>
  <w:num w:numId="6">
    <w:abstractNumId w:val="19"/>
  </w:num>
  <w:num w:numId="7">
    <w:abstractNumId w:val="20"/>
  </w:num>
  <w:num w:numId="8">
    <w:abstractNumId w:val="0"/>
  </w:num>
  <w:num w:numId="9">
    <w:abstractNumId w:val="12"/>
  </w:num>
  <w:num w:numId="10">
    <w:abstractNumId w:val="10"/>
  </w:num>
  <w:num w:numId="11">
    <w:abstractNumId w:val="4"/>
  </w:num>
  <w:num w:numId="12">
    <w:abstractNumId w:val="21"/>
  </w:num>
  <w:num w:numId="13">
    <w:abstractNumId w:val="14"/>
  </w:num>
  <w:num w:numId="14">
    <w:abstractNumId w:val="5"/>
  </w:num>
  <w:num w:numId="15">
    <w:abstractNumId w:val="2"/>
  </w:num>
  <w:num w:numId="16">
    <w:abstractNumId w:val="8"/>
  </w:num>
  <w:num w:numId="17">
    <w:abstractNumId w:val="9"/>
  </w:num>
  <w:num w:numId="18">
    <w:abstractNumId w:val="1"/>
  </w:num>
  <w:num w:numId="19">
    <w:abstractNumId w:val="18"/>
  </w:num>
  <w:num w:numId="20">
    <w:abstractNumId w:val="3"/>
  </w:num>
  <w:num w:numId="21">
    <w:abstractNumId w:val="11"/>
  </w:num>
  <w:num w:numId="22">
    <w:abstractNumId w:val="13"/>
  </w:num>
  <w:num w:numId="23">
    <w:abstractNumId w:val="7"/>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4C9"/>
    <w:rsid w:val="00000AD8"/>
    <w:rsid w:val="00015197"/>
    <w:rsid w:val="00020D3B"/>
    <w:rsid w:val="00022933"/>
    <w:rsid w:val="000435BC"/>
    <w:rsid w:val="00043EDC"/>
    <w:rsid w:val="00050A00"/>
    <w:rsid w:val="00051974"/>
    <w:rsid w:val="00066DDB"/>
    <w:rsid w:val="00075957"/>
    <w:rsid w:val="0007730C"/>
    <w:rsid w:val="00080A4D"/>
    <w:rsid w:val="00082735"/>
    <w:rsid w:val="00084ECA"/>
    <w:rsid w:val="00090157"/>
    <w:rsid w:val="00097746"/>
    <w:rsid w:val="000A4852"/>
    <w:rsid w:val="000A5051"/>
    <w:rsid w:val="000C2823"/>
    <w:rsid w:val="000C3013"/>
    <w:rsid w:val="000C7FB4"/>
    <w:rsid w:val="000D7CED"/>
    <w:rsid w:val="000E2E49"/>
    <w:rsid w:val="000E423A"/>
    <w:rsid w:val="001060FD"/>
    <w:rsid w:val="00120111"/>
    <w:rsid w:val="00122F39"/>
    <w:rsid w:val="00127E32"/>
    <w:rsid w:val="0013251C"/>
    <w:rsid w:val="00137DA5"/>
    <w:rsid w:val="001408DF"/>
    <w:rsid w:val="001423D9"/>
    <w:rsid w:val="00145ED1"/>
    <w:rsid w:val="00147352"/>
    <w:rsid w:val="001576F9"/>
    <w:rsid w:val="00164019"/>
    <w:rsid w:val="00171BCE"/>
    <w:rsid w:val="00173F93"/>
    <w:rsid w:val="00174EAB"/>
    <w:rsid w:val="001818F8"/>
    <w:rsid w:val="00193079"/>
    <w:rsid w:val="00193E7D"/>
    <w:rsid w:val="00196AEE"/>
    <w:rsid w:val="001A4296"/>
    <w:rsid w:val="001A5552"/>
    <w:rsid w:val="001B4F59"/>
    <w:rsid w:val="001C1D5E"/>
    <w:rsid w:val="001C2AB4"/>
    <w:rsid w:val="001C4203"/>
    <w:rsid w:val="001E0ECB"/>
    <w:rsid w:val="001F437D"/>
    <w:rsid w:val="001F6EF7"/>
    <w:rsid w:val="00206AEB"/>
    <w:rsid w:val="002142A3"/>
    <w:rsid w:val="00214A29"/>
    <w:rsid w:val="00220447"/>
    <w:rsid w:val="00220449"/>
    <w:rsid w:val="002221DA"/>
    <w:rsid w:val="00223D75"/>
    <w:rsid w:val="0023733F"/>
    <w:rsid w:val="00240851"/>
    <w:rsid w:val="00245D04"/>
    <w:rsid w:val="0026631A"/>
    <w:rsid w:val="00266B60"/>
    <w:rsid w:val="00270CBE"/>
    <w:rsid w:val="00270FCD"/>
    <w:rsid w:val="0027461D"/>
    <w:rsid w:val="002801B9"/>
    <w:rsid w:val="00284D5B"/>
    <w:rsid w:val="00285564"/>
    <w:rsid w:val="00292E0A"/>
    <w:rsid w:val="002B1BAB"/>
    <w:rsid w:val="002B2742"/>
    <w:rsid w:val="002B2A0F"/>
    <w:rsid w:val="002C24F0"/>
    <w:rsid w:val="002C5572"/>
    <w:rsid w:val="002C5B82"/>
    <w:rsid w:val="002D0D9C"/>
    <w:rsid w:val="002D47CD"/>
    <w:rsid w:val="002D7931"/>
    <w:rsid w:val="002E16D5"/>
    <w:rsid w:val="002E1CDB"/>
    <w:rsid w:val="002E2F88"/>
    <w:rsid w:val="002F77C2"/>
    <w:rsid w:val="003032DC"/>
    <w:rsid w:val="00305A42"/>
    <w:rsid w:val="00314CF2"/>
    <w:rsid w:val="0033489E"/>
    <w:rsid w:val="00334CAF"/>
    <w:rsid w:val="00334E91"/>
    <w:rsid w:val="00341208"/>
    <w:rsid w:val="003630C6"/>
    <w:rsid w:val="00363C97"/>
    <w:rsid w:val="003658AB"/>
    <w:rsid w:val="00366943"/>
    <w:rsid w:val="00380C13"/>
    <w:rsid w:val="003816A8"/>
    <w:rsid w:val="00383F8D"/>
    <w:rsid w:val="00385BEE"/>
    <w:rsid w:val="003874D6"/>
    <w:rsid w:val="00393F2F"/>
    <w:rsid w:val="003977E5"/>
    <w:rsid w:val="003A123D"/>
    <w:rsid w:val="003A278A"/>
    <w:rsid w:val="003B17C5"/>
    <w:rsid w:val="003B4444"/>
    <w:rsid w:val="003C1177"/>
    <w:rsid w:val="003C47BA"/>
    <w:rsid w:val="003D1E9C"/>
    <w:rsid w:val="003D3ACD"/>
    <w:rsid w:val="003E583D"/>
    <w:rsid w:val="003E69B0"/>
    <w:rsid w:val="003E79BA"/>
    <w:rsid w:val="003F1995"/>
    <w:rsid w:val="003F455E"/>
    <w:rsid w:val="003F6C19"/>
    <w:rsid w:val="004111D9"/>
    <w:rsid w:val="00413D19"/>
    <w:rsid w:val="00415774"/>
    <w:rsid w:val="00423BCB"/>
    <w:rsid w:val="004250B4"/>
    <w:rsid w:val="0042579B"/>
    <w:rsid w:val="0042704C"/>
    <w:rsid w:val="004305DA"/>
    <w:rsid w:val="00432F1A"/>
    <w:rsid w:val="00441EF4"/>
    <w:rsid w:val="00444D11"/>
    <w:rsid w:val="00446E84"/>
    <w:rsid w:val="00447C9B"/>
    <w:rsid w:val="00450652"/>
    <w:rsid w:val="00460EDA"/>
    <w:rsid w:val="004639D6"/>
    <w:rsid w:val="00470691"/>
    <w:rsid w:val="00482712"/>
    <w:rsid w:val="00483EBD"/>
    <w:rsid w:val="00497B5E"/>
    <w:rsid w:val="004A1E14"/>
    <w:rsid w:val="004A2CB2"/>
    <w:rsid w:val="004A32E7"/>
    <w:rsid w:val="004A52ED"/>
    <w:rsid w:val="004B4AF3"/>
    <w:rsid w:val="004B4DEC"/>
    <w:rsid w:val="004C0756"/>
    <w:rsid w:val="004C07D8"/>
    <w:rsid w:val="004C5D1D"/>
    <w:rsid w:val="004E4BD8"/>
    <w:rsid w:val="004E780B"/>
    <w:rsid w:val="004F2E9F"/>
    <w:rsid w:val="004F3D5C"/>
    <w:rsid w:val="004F76FD"/>
    <w:rsid w:val="00506825"/>
    <w:rsid w:val="00524D68"/>
    <w:rsid w:val="00532A0C"/>
    <w:rsid w:val="00533909"/>
    <w:rsid w:val="00534A26"/>
    <w:rsid w:val="0054265F"/>
    <w:rsid w:val="00545FFC"/>
    <w:rsid w:val="00556811"/>
    <w:rsid w:val="005605EC"/>
    <w:rsid w:val="00566BA6"/>
    <w:rsid w:val="00571E56"/>
    <w:rsid w:val="00582D08"/>
    <w:rsid w:val="00592E65"/>
    <w:rsid w:val="0059642B"/>
    <w:rsid w:val="00596A28"/>
    <w:rsid w:val="005A2CAE"/>
    <w:rsid w:val="005B3F9C"/>
    <w:rsid w:val="005B4491"/>
    <w:rsid w:val="005C3930"/>
    <w:rsid w:val="005C3FFA"/>
    <w:rsid w:val="005C46F6"/>
    <w:rsid w:val="005E06A7"/>
    <w:rsid w:val="005E4C92"/>
    <w:rsid w:val="005E787A"/>
    <w:rsid w:val="005F008E"/>
    <w:rsid w:val="005F5323"/>
    <w:rsid w:val="00610A37"/>
    <w:rsid w:val="00611CA1"/>
    <w:rsid w:val="006148AD"/>
    <w:rsid w:val="00617A35"/>
    <w:rsid w:val="006209D7"/>
    <w:rsid w:val="006219E5"/>
    <w:rsid w:val="0062505A"/>
    <w:rsid w:val="00630092"/>
    <w:rsid w:val="0063107E"/>
    <w:rsid w:val="00631C54"/>
    <w:rsid w:val="0063235F"/>
    <w:rsid w:val="00634343"/>
    <w:rsid w:val="00634E63"/>
    <w:rsid w:val="00640DBF"/>
    <w:rsid w:val="00666A9D"/>
    <w:rsid w:val="00674B15"/>
    <w:rsid w:val="00687920"/>
    <w:rsid w:val="0069378B"/>
    <w:rsid w:val="006950D1"/>
    <w:rsid w:val="006B575C"/>
    <w:rsid w:val="006C70E2"/>
    <w:rsid w:val="006C7541"/>
    <w:rsid w:val="006D1CAB"/>
    <w:rsid w:val="006D2EF2"/>
    <w:rsid w:val="006E303F"/>
    <w:rsid w:val="006E6E8B"/>
    <w:rsid w:val="006E70FC"/>
    <w:rsid w:val="006F0603"/>
    <w:rsid w:val="006F0A03"/>
    <w:rsid w:val="006F0D77"/>
    <w:rsid w:val="006F4DAC"/>
    <w:rsid w:val="006F5246"/>
    <w:rsid w:val="00707C33"/>
    <w:rsid w:val="00716C42"/>
    <w:rsid w:val="007171A0"/>
    <w:rsid w:val="00721FFB"/>
    <w:rsid w:val="007263A6"/>
    <w:rsid w:val="0073591D"/>
    <w:rsid w:val="00736B14"/>
    <w:rsid w:val="0074340D"/>
    <w:rsid w:val="00743C88"/>
    <w:rsid w:val="007446D1"/>
    <w:rsid w:val="00746228"/>
    <w:rsid w:val="007514C9"/>
    <w:rsid w:val="00752BA1"/>
    <w:rsid w:val="00752DE2"/>
    <w:rsid w:val="00755A63"/>
    <w:rsid w:val="0076180C"/>
    <w:rsid w:val="0076415B"/>
    <w:rsid w:val="007643D4"/>
    <w:rsid w:val="007769A1"/>
    <w:rsid w:val="007918F2"/>
    <w:rsid w:val="007951C9"/>
    <w:rsid w:val="00797011"/>
    <w:rsid w:val="00797073"/>
    <w:rsid w:val="0079729B"/>
    <w:rsid w:val="007A198F"/>
    <w:rsid w:val="007B0664"/>
    <w:rsid w:val="007C1464"/>
    <w:rsid w:val="007E1887"/>
    <w:rsid w:val="007E30AF"/>
    <w:rsid w:val="007E43BF"/>
    <w:rsid w:val="007E794F"/>
    <w:rsid w:val="007F09BF"/>
    <w:rsid w:val="007F2B2F"/>
    <w:rsid w:val="007F606D"/>
    <w:rsid w:val="00806535"/>
    <w:rsid w:val="00852766"/>
    <w:rsid w:val="00854621"/>
    <w:rsid w:val="008563A3"/>
    <w:rsid w:val="00860332"/>
    <w:rsid w:val="00860E38"/>
    <w:rsid w:val="00862C56"/>
    <w:rsid w:val="00884D97"/>
    <w:rsid w:val="008865D5"/>
    <w:rsid w:val="00894068"/>
    <w:rsid w:val="00895663"/>
    <w:rsid w:val="008A1B9D"/>
    <w:rsid w:val="008A3E17"/>
    <w:rsid w:val="008A580D"/>
    <w:rsid w:val="008A5A56"/>
    <w:rsid w:val="008B677B"/>
    <w:rsid w:val="008C1BD6"/>
    <w:rsid w:val="008C4C38"/>
    <w:rsid w:val="008D772E"/>
    <w:rsid w:val="008D79AA"/>
    <w:rsid w:val="008E4A9E"/>
    <w:rsid w:val="009007A1"/>
    <w:rsid w:val="009025C8"/>
    <w:rsid w:val="00911B01"/>
    <w:rsid w:val="00915259"/>
    <w:rsid w:val="00921766"/>
    <w:rsid w:val="00922FC1"/>
    <w:rsid w:val="00924182"/>
    <w:rsid w:val="009248C3"/>
    <w:rsid w:val="00924BAF"/>
    <w:rsid w:val="009260AF"/>
    <w:rsid w:val="0093003E"/>
    <w:rsid w:val="009515EC"/>
    <w:rsid w:val="00953D8D"/>
    <w:rsid w:val="0095446A"/>
    <w:rsid w:val="009613EB"/>
    <w:rsid w:val="00966908"/>
    <w:rsid w:val="00981972"/>
    <w:rsid w:val="009971BC"/>
    <w:rsid w:val="009A22A6"/>
    <w:rsid w:val="009A3830"/>
    <w:rsid w:val="009A63D1"/>
    <w:rsid w:val="009C0310"/>
    <w:rsid w:val="009C0BA7"/>
    <w:rsid w:val="009C2D78"/>
    <w:rsid w:val="009D1DAE"/>
    <w:rsid w:val="009D38BE"/>
    <w:rsid w:val="009E0091"/>
    <w:rsid w:val="009F2D8D"/>
    <w:rsid w:val="009F32AD"/>
    <w:rsid w:val="009F3905"/>
    <w:rsid w:val="00A02C11"/>
    <w:rsid w:val="00A05AD1"/>
    <w:rsid w:val="00A145CA"/>
    <w:rsid w:val="00A14F18"/>
    <w:rsid w:val="00A3427A"/>
    <w:rsid w:val="00A4322E"/>
    <w:rsid w:val="00A45C59"/>
    <w:rsid w:val="00A506E1"/>
    <w:rsid w:val="00A52C6F"/>
    <w:rsid w:val="00A54983"/>
    <w:rsid w:val="00A54F2B"/>
    <w:rsid w:val="00A55758"/>
    <w:rsid w:val="00A61CCF"/>
    <w:rsid w:val="00A647F6"/>
    <w:rsid w:val="00A70CC7"/>
    <w:rsid w:val="00A800A6"/>
    <w:rsid w:val="00A92549"/>
    <w:rsid w:val="00A92C11"/>
    <w:rsid w:val="00A94B3A"/>
    <w:rsid w:val="00A96362"/>
    <w:rsid w:val="00AA4E3C"/>
    <w:rsid w:val="00AB7AE1"/>
    <w:rsid w:val="00AC0D69"/>
    <w:rsid w:val="00AC538D"/>
    <w:rsid w:val="00AD08B8"/>
    <w:rsid w:val="00AD4628"/>
    <w:rsid w:val="00AD69F5"/>
    <w:rsid w:val="00AF75B0"/>
    <w:rsid w:val="00B000B1"/>
    <w:rsid w:val="00B02B9C"/>
    <w:rsid w:val="00B03E94"/>
    <w:rsid w:val="00B06103"/>
    <w:rsid w:val="00B0706D"/>
    <w:rsid w:val="00B078D0"/>
    <w:rsid w:val="00B143D8"/>
    <w:rsid w:val="00B22AAE"/>
    <w:rsid w:val="00B32C54"/>
    <w:rsid w:val="00B335D3"/>
    <w:rsid w:val="00B33BE8"/>
    <w:rsid w:val="00B353A7"/>
    <w:rsid w:val="00B463BB"/>
    <w:rsid w:val="00B54A79"/>
    <w:rsid w:val="00B55A8A"/>
    <w:rsid w:val="00B60CDA"/>
    <w:rsid w:val="00B62B05"/>
    <w:rsid w:val="00B64B00"/>
    <w:rsid w:val="00B7259D"/>
    <w:rsid w:val="00B73DED"/>
    <w:rsid w:val="00B76295"/>
    <w:rsid w:val="00B77F73"/>
    <w:rsid w:val="00B93065"/>
    <w:rsid w:val="00B96512"/>
    <w:rsid w:val="00B96579"/>
    <w:rsid w:val="00B9725C"/>
    <w:rsid w:val="00BA0813"/>
    <w:rsid w:val="00BA64BA"/>
    <w:rsid w:val="00BA66B1"/>
    <w:rsid w:val="00BB0781"/>
    <w:rsid w:val="00BB69FD"/>
    <w:rsid w:val="00BB7A18"/>
    <w:rsid w:val="00BC1EAF"/>
    <w:rsid w:val="00BD0A9F"/>
    <w:rsid w:val="00BE42D2"/>
    <w:rsid w:val="00BE466B"/>
    <w:rsid w:val="00BE6A10"/>
    <w:rsid w:val="00C04900"/>
    <w:rsid w:val="00C13004"/>
    <w:rsid w:val="00C13511"/>
    <w:rsid w:val="00C17926"/>
    <w:rsid w:val="00C265E8"/>
    <w:rsid w:val="00C31C21"/>
    <w:rsid w:val="00C3332F"/>
    <w:rsid w:val="00C36AAC"/>
    <w:rsid w:val="00C448B8"/>
    <w:rsid w:val="00C50243"/>
    <w:rsid w:val="00C571CD"/>
    <w:rsid w:val="00C666E2"/>
    <w:rsid w:val="00C8572A"/>
    <w:rsid w:val="00C85F4D"/>
    <w:rsid w:val="00C86EAF"/>
    <w:rsid w:val="00C87249"/>
    <w:rsid w:val="00C94203"/>
    <w:rsid w:val="00CA50F4"/>
    <w:rsid w:val="00CA58DB"/>
    <w:rsid w:val="00CA7706"/>
    <w:rsid w:val="00CB1C83"/>
    <w:rsid w:val="00CB21A6"/>
    <w:rsid w:val="00CB371A"/>
    <w:rsid w:val="00CD6025"/>
    <w:rsid w:val="00CD61A9"/>
    <w:rsid w:val="00CE08C0"/>
    <w:rsid w:val="00CF3ACC"/>
    <w:rsid w:val="00D03D21"/>
    <w:rsid w:val="00D050BB"/>
    <w:rsid w:val="00D065EE"/>
    <w:rsid w:val="00D1091F"/>
    <w:rsid w:val="00D121ED"/>
    <w:rsid w:val="00D13FDA"/>
    <w:rsid w:val="00D253D8"/>
    <w:rsid w:val="00D26315"/>
    <w:rsid w:val="00D339E1"/>
    <w:rsid w:val="00D367FD"/>
    <w:rsid w:val="00D40216"/>
    <w:rsid w:val="00D50376"/>
    <w:rsid w:val="00D54DB2"/>
    <w:rsid w:val="00D5737A"/>
    <w:rsid w:val="00D57733"/>
    <w:rsid w:val="00D63281"/>
    <w:rsid w:val="00D63AC6"/>
    <w:rsid w:val="00D76400"/>
    <w:rsid w:val="00D771FF"/>
    <w:rsid w:val="00D8304F"/>
    <w:rsid w:val="00D83786"/>
    <w:rsid w:val="00D86E53"/>
    <w:rsid w:val="00D91A51"/>
    <w:rsid w:val="00D96E6F"/>
    <w:rsid w:val="00DB2051"/>
    <w:rsid w:val="00DB3415"/>
    <w:rsid w:val="00DC23B4"/>
    <w:rsid w:val="00DC6ACC"/>
    <w:rsid w:val="00DD04D2"/>
    <w:rsid w:val="00E031AE"/>
    <w:rsid w:val="00E04C6B"/>
    <w:rsid w:val="00E06641"/>
    <w:rsid w:val="00E200A4"/>
    <w:rsid w:val="00E22118"/>
    <w:rsid w:val="00E31A0A"/>
    <w:rsid w:val="00E4593F"/>
    <w:rsid w:val="00E52D10"/>
    <w:rsid w:val="00E62323"/>
    <w:rsid w:val="00E668C9"/>
    <w:rsid w:val="00E67844"/>
    <w:rsid w:val="00E73EC5"/>
    <w:rsid w:val="00E766E2"/>
    <w:rsid w:val="00E77FDA"/>
    <w:rsid w:val="00E81E57"/>
    <w:rsid w:val="00E81F6F"/>
    <w:rsid w:val="00E83589"/>
    <w:rsid w:val="00E8375A"/>
    <w:rsid w:val="00E8768B"/>
    <w:rsid w:val="00EA21B7"/>
    <w:rsid w:val="00EA40A6"/>
    <w:rsid w:val="00EA7983"/>
    <w:rsid w:val="00EB2A4A"/>
    <w:rsid w:val="00EC1F2D"/>
    <w:rsid w:val="00EC7C53"/>
    <w:rsid w:val="00ED0048"/>
    <w:rsid w:val="00ED03AC"/>
    <w:rsid w:val="00ED1587"/>
    <w:rsid w:val="00ED6E5E"/>
    <w:rsid w:val="00F03E61"/>
    <w:rsid w:val="00F17DAD"/>
    <w:rsid w:val="00F17DDC"/>
    <w:rsid w:val="00F25B78"/>
    <w:rsid w:val="00F27A48"/>
    <w:rsid w:val="00F32415"/>
    <w:rsid w:val="00F3427B"/>
    <w:rsid w:val="00F34695"/>
    <w:rsid w:val="00F36519"/>
    <w:rsid w:val="00F37F65"/>
    <w:rsid w:val="00F41B29"/>
    <w:rsid w:val="00F41F9E"/>
    <w:rsid w:val="00F43B63"/>
    <w:rsid w:val="00F47705"/>
    <w:rsid w:val="00F50E61"/>
    <w:rsid w:val="00F51C44"/>
    <w:rsid w:val="00F550FD"/>
    <w:rsid w:val="00F558E2"/>
    <w:rsid w:val="00F567F1"/>
    <w:rsid w:val="00F57E32"/>
    <w:rsid w:val="00F620BF"/>
    <w:rsid w:val="00F66A02"/>
    <w:rsid w:val="00F81F74"/>
    <w:rsid w:val="00F907BF"/>
    <w:rsid w:val="00F90908"/>
    <w:rsid w:val="00F91F09"/>
    <w:rsid w:val="00FA68F5"/>
    <w:rsid w:val="00FC120D"/>
    <w:rsid w:val="00FC2499"/>
    <w:rsid w:val="00FD1E6F"/>
    <w:rsid w:val="00FD4A3C"/>
    <w:rsid w:val="00FE026B"/>
    <w:rsid w:val="00FE0C79"/>
    <w:rsid w:val="00FE38EB"/>
    <w:rsid w:val="00FF62D7"/>
    <w:rsid w:val="00FF74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819C51"/>
  <w15:docId w15:val="{C87B7616-0C77-4680-BF4E-2D5383B79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D0048"/>
    <w:pPr>
      <w:spacing w:after="0" w:line="240" w:lineRule="auto"/>
    </w:pPr>
    <w:rPr>
      <w:rFonts w:ascii="Times New Roman" w:eastAsia="Times New Roman" w:hAnsi="Times New Roman" w:cs="Times New Roman"/>
      <w:sz w:val="28"/>
      <w:szCs w:val="20"/>
      <w:lang w:eastAsia="pl-PL"/>
    </w:rPr>
  </w:style>
  <w:style w:type="paragraph" w:styleId="Nagwek1">
    <w:name w:val="heading 1"/>
    <w:basedOn w:val="Normalny"/>
    <w:next w:val="Normalny"/>
    <w:link w:val="Nagwek1Znak"/>
    <w:qFormat/>
    <w:rsid w:val="007514C9"/>
    <w:pPr>
      <w:keepNext/>
      <w:jc w:val="right"/>
      <w:outlineLvl w:val="0"/>
    </w:pPr>
    <w:rPr>
      <w:b/>
      <w:bCs/>
      <w:sz w:val="24"/>
      <w:szCs w:val="24"/>
    </w:rPr>
  </w:style>
  <w:style w:type="paragraph" w:styleId="Nagwek2">
    <w:name w:val="heading 2"/>
    <w:basedOn w:val="Normalny"/>
    <w:next w:val="Normalny"/>
    <w:link w:val="Nagwek2Znak"/>
    <w:uiPriority w:val="9"/>
    <w:semiHidden/>
    <w:unhideWhenUsed/>
    <w:qFormat/>
    <w:rsid w:val="007514C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514C9"/>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semiHidden/>
    <w:rsid w:val="007514C9"/>
    <w:rPr>
      <w:rFonts w:asciiTheme="majorHAnsi" w:eastAsiaTheme="majorEastAsia" w:hAnsiTheme="majorHAnsi" w:cstheme="majorBidi"/>
      <w:b/>
      <w:bCs/>
      <w:color w:val="4F81BD" w:themeColor="accent1"/>
      <w:sz w:val="26"/>
      <w:szCs w:val="26"/>
      <w:lang w:eastAsia="pl-PL"/>
    </w:rPr>
  </w:style>
  <w:style w:type="paragraph" w:styleId="Tekstpodstawowy">
    <w:name w:val="Body Text"/>
    <w:basedOn w:val="Normalny"/>
    <w:link w:val="TekstpodstawowyZnak"/>
    <w:rsid w:val="007514C9"/>
    <w:pPr>
      <w:jc w:val="both"/>
    </w:pPr>
    <w:rPr>
      <w:b/>
      <w:sz w:val="24"/>
    </w:rPr>
  </w:style>
  <w:style w:type="character" w:customStyle="1" w:styleId="TekstpodstawowyZnak">
    <w:name w:val="Tekst podstawowy Znak"/>
    <w:basedOn w:val="Domylnaczcionkaakapitu"/>
    <w:link w:val="Tekstpodstawowy"/>
    <w:rsid w:val="007514C9"/>
    <w:rPr>
      <w:rFonts w:ascii="Times New Roman" w:eastAsia="Times New Roman" w:hAnsi="Times New Roman" w:cs="Times New Roman"/>
      <w:b/>
      <w:sz w:val="24"/>
      <w:szCs w:val="20"/>
      <w:lang w:eastAsia="pl-PL"/>
    </w:rPr>
  </w:style>
  <w:style w:type="paragraph" w:customStyle="1" w:styleId="Standard">
    <w:name w:val="Standard"/>
    <w:rsid w:val="007514C9"/>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Stopka1">
    <w:name w:val="Stopka1"/>
    <w:rsid w:val="007514C9"/>
    <w:pPr>
      <w:widowControl w:val="0"/>
      <w:spacing w:after="0" w:line="240" w:lineRule="auto"/>
    </w:pPr>
    <w:rPr>
      <w:rFonts w:ascii="Times New Roman" w:eastAsia="Times New Roman" w:hAnsi="Times New Roman" w:cs="Times New Roman"/>
      <w:color w:val="000000"/>
      <w:sz w:val="24"/>
      <w:szCs w:val="20"/>
      <w:lang w:eastAsia="pl-PL"/>
    </w:rPr>
  </w:style>
  <w:style w:type="table" w:styleId="Tabela-Siatka">
    <w:name w:val="Table Grid"/>
    <w:basedOn w:val="Standardowy"/>
    <w:uiPriority w:val="39"/>
    <w:rsid w:val="007514C9"/>
    <w:pPr>
      <w:widowControl w:val="0"/>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omylnaczcionkaakapitu"/>
    <w:rsid w:val="00F43B63"/>
  </w:style>
  <w:style w:type="paragraph" w:styleId="Akapitzlist">
    <w:name w:val="List Paragraph"/>
    <w:basedOn w:val="Normalny"/>
    <w:uiPriority w:val="34"/>
    <w:qFormat/>
    <w:rsid w:val="00D367FD"/>
    <w:pPr>
      <w:ind w:left="720"/>
      <w:contextualSpacing/>
    </w:pPr>
  </w:style>
  <w:style w:type="paragraph" w:styleId="Tekstprzypisudolnego">
    <w:name w:val="footnote text"/>
    <w:basedOn w:val="Normalny"/>
    <w:link w:val="TekstprzypisudolnegoZnak"/>
    <w:uiPriority w:val="99"/>
    <w:semiHidden/>
    <w:unhideWhenUsed/>
    <w:rsid w:val="002D0D9C"/>
    <w:rPr>
      <w:sz w:val="20"/>
    </w:rPr>
  </w:style>
  <w:style w:type="character" w:customStyle="1" w:styleId="TekstprzypisudolnegoZnak">
    <w:name w:val="Tekst przypisu dolnego Znak"/>
    <w:basedOn w:val="Domylnaczcionkaakapitu"/>
    <w:link w:val="Tekstprzypisudolnego"/>
    <w:uiPriority w:val="99"/>
    <w:semiHidden/>
    <w:rsid w:val="002D0D9C"/>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2D0D9C"/>
    <w:rPr>
      <w:vertAlign w:val="superscript"/>
    </w:rPr>
  </w:style>
  <w:style w:type="paragraph" w:styleId="Tekstdymka">
    <w:name w:val="Balloon Text"/>
    <w:basedOn w:val="Normalny"/>
    <w:link w:val="TekstdymkaZnak"/>
    <w:uiPriority w:val="99"/>
    <w:semiHidden/>
    <w:unhideWhenUsed/>
    <w:rsid w:val="00341208"/>
    <w:rPr>
      <w:rFonts w:ascii="Segoe UI" w:hAnsi="Segoe UI" w:cs="Segoe UI"/>
      <w:sz w:val="18"/>
      <w:szCs w:val="18"/>
    </w:rPr>
  </w:style>
  <w:style w:type="character" w:customStyle="1" w:styleId="TekstdymkaZnak">
    <w:name w:val="Tekst dymka Znak"/>
    <w:basedOn w:val="Domylnaczcionkaakapitu"/>
    <w:link w:val="Tekstdymka"/>
    <w:uiPriority w:val="99"/>
    <w:semiHidden/>
    <w:rsid w:val="00341208"/>
    <w:rPr>
      <w:rFonts w:ascii="Segoe UI" w:eastAsia="Times New Roman" w:hAnsi="Segoe UI" w:cs="Segoe UI"/>
      <w:sz w:val="18"/>
      <w:szCs w:val="18"/>
      <w:lang w:eastAsia="pl-PL"/>
    </w:rPr>
  </w:style>
  <w:style w:type="paragraph" w:styleId="Nagwek">
    <w:name w:val="header"/>
    <w:basedOn w:val="Normalny"/>
    <w:link w:val="NagwekZnak"/>
    <w:uiPriority w:val="99"/>
    <w:unhideWhenUsed/>
    <w:rsid w:val="00617A35"/>
    <w:pPr>
      <w:tabs>
        <w:tab w:val="center" w:pos="4536"/>
        <w:tab w:val="right" w:pos="9072"/>
      </w:tabs>
    </w:pPr>
  </w:style>
  <w:style w:type="character" w:customStyle="1" w:styleId="NagwekZnak">
    <w:name w:val="Nagłówek Znak"/>
    <w:basedOn w:val="Domylnaczcionkaakapitu"/>
    <w:link w:val="Nagwek"/>
    <w:uiPriority w:val="99"/>
    <w:rsid w:val="00617A35"/>
    <w:rPr>
      <w:rFonts w:ascii="Times New Roman" w:eastAsia="Times New Roman" w:hAnsi="Times New Roman" w:cs="Times New Roman"/>
      <w:sz w:val="28"/>
      <w:szCs w:val="20"/>
      <w:lang w:eastAsia="pl-PL"/>
    </w:rPr>
  </w:style>
  <w:style w:type="paragraph" w:styleId="Stopka">
    <w:name w:val="footer"/>
    <w:basedOn w:val="Normalny"/>
    <w:link w:val="StopkaZnak"/>
    <w:uiPriority w:val="99"/>
    <w:unhideWhenUsed/>
    <w:rsid w:val="00617A35"/>
    <w:pPr>
      <w:tabs>
        <w:tab w:val="center" w:pos="4536"/>
        <w:tab w:val="right" w:pos="9072"/>
      </w:tabs>
    </w:pPr>
  </w:style>
  <w:style w:type="character" w:customStyle="1" w:styleId="StopkaZnak">
    <w:name w:val="Stopka Znak"/>
    <w:basedOn w:val="Domylnaczcionkaakapitu"/>
    <w:link w:val="Stopka"/>
    <w:uiPriority w:val="99"/>
    <w:rsid w:val="00617A35"/>
    <w:rPr>
      <w:rFonts w:ascii="Times New Roman" w:eastAsia="Times New Roman" w:hAnsi="Times New Roman" w:cs="Times New Roman"/>
      <w:sz w:val="28"/>
      <w:szCs w:val="20"/>
      <w:lang w:eastAsia="pl-PL"/>
    </w:rPr>
  </w:style>
  <w:style w:type="character" w:styleId="Hipercze">
    <w:name w:val="Hyperlink"/>
    <w:basedOn w:val="Domylnaczcionkaakapitu"/>
    <w:uiPriority w:val="99"/>
    <w:semiHidden/>
    <w:unhideWhenUsed/>
    <w:rsid w:val="00FA68F5"/>
    <w:rPr>
      <w:color w:val="0000FF"/>
      <w:u w:val="single"/>
    </w:rPr>
  </w:style>
  <w:style w:type="paragraph" w:styleId="NormalnyWeb">
    <w:name w:val="Normal (Web)"/>
    <w:basedOn w:val="Normalny"/>
    <w:uiPriority w:val="99"/>
    <w:unhideWhenUsed/>
    <w:rsid w:val="006148AD"/>
    <w:pPr>
      <w:spacing w:before="100" w:beforeAutospacing="1" w:after="100" w:afterAutospacing="1"/>
    </w:pPr>
    <w:rPr>
      <w:sz w:val="24"/>
      <w:szCs w:val="24"/>
    </w:rPr>
  </w:style>
  <w:style w:type="paragraph" w:styleId="Bezodstpw">
    <w:name w:val="No Spacing"/>
    <w:uiPriority w:val="1"/>
    <w:qFormat/>
    <w:rsid w:val="00EA7983"/>
    <w:pPr>
      <w:spacing w:after="0" w:line="240" w:lineRule="auto"/>
    </w:pPr>
    <w:rPr>
      <w:rFonts w:ascii="Times New Roman" w:eastAsia="Times New Roman" w:hAnsi="Times New Roman" w:cs="Times New Roman"/>
      <w:sz w:val="28"/>
      <w:szCs w:val="20"/>
      <w:lang w:eastAsia="pl-PL"/>
    </w:rPr>
  </w:style>
  <w:style w:type="character" w:styleId="Odwoaniedokomentarza">
    <w:name w:val="annotation reference"/>
    <w:basedOn w:val="Domylnaczcionkaakapitu"/>
    <w:uiPriority w:val="99"/>
    <w:semiHidden/>
    <w:unhideWhenUsed/>
    <w:rsid w:val="00C87249"/>
    <w:rPr>
      <w:sz w:val="16"/>
      <w:szCs w:val="16"/>
    </w:rPr>
  </w:style>
  <w:style w:type="paragraph" w:styleId="Tekstkomentarza">
    <w:name w:val="annotation text"/>
    <w:basedOn w:val="Normalny"/>
    <w:link w:val="TekstkomentarzaZnak"/>
    <w:uiPriority w:val="99"/>
    <w:unhideWhenUsed/>
    <w:rsid w:val="00C87249"/>
    <w:rPr>
      <w:sz w:val="20"/>
    </w:rPr>
  </w:style>
  <w:style w:type="character" w:customStyle="1" w:styleId="TekstkomentarzaZnak">
    <w:name w:val="Tekst komentarza Znak"/>
    <w:basedOn w:val="Domylnaczcionkaakapitu"/>
    <w:link w:val="Tekstkomentarza"/>
    <w:uiPriority w:val="99"/>
    <w:rsid w:val="00C87249"/>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336315">
      <w:bodyDiv w:val="1"/>
      <w:marLeft w:val="0"/>
      <w:marRight w:val="0"/>
      <w:marTop w:val="0"/>
      <w:marBottom w:val="0"/>
      <w:divBdr>
        <w:top w:val="none" w:sz="0" w:space="0" w:color="auto"/>
        <w:left w:val="none" w:sz="0" w:space="0" w:color="auto"/>
        <w:bottom w:val="none" w:sz="0" w:space="0" w:color="auto"/>
        <w:right w:val="none" w:sz="0" w:space="0" w:color="auto"/>
      </w:divBdr>
    </w:div>
    <w:div w:id="141316969">
      <w:bodyDiv w:val="1"/>
      <w:marLeft w:val="0"/>
      <w:marRight w:val="0"/>
      <w:marTop w:val="0"/>
      <w:marBottom w:val="0"/>
      <w:divBdr>
        <w:top w:val="none" w:sz="0" w:space="0" w:color="auto"/>
        <w:left w:val="none" w:sz="0" w:space="0" w:color="auto"/>
        <w:bottom w:val="none" w:sz="0" w:space="0" w:color="auto"/>
        <w:right w:val="none" w:sz="0" w:space="0" w:color="auto"/>
      </w:divBdr>
    </w:div>
    <w:div w:id="313338532">
      <w:bodyDiv w:val="1"/>
      <w:marLeft w:val="0"/>
      <w:marRight w:val="0"/>
      <w:marTop w:val="0"/>
      <w:marBottom w:val="0"/>
      <w:divBdr>
        <w:top w:val="none" w:sz="0" w:space="0" w:color="auto"/>
        <w:left w:val="none" w:sz="0" w:space="0" w:color="auto"/>
        <w:bottom w:val="none" w:sz="0" w:space="0" w:color="auto"/>
        <w:right w:val="none" w:sz="0" w:space="0" w:color="auto"/>
      </w:divBdr>
    </w:div>
    <w:div w:id="410783148">
      <w:bodyDiv w:val="1"/>
      <w:marLeft w:val="0"/>
      <w:marRight w:val="0"/>
      <w:marTop w:val="0"/>
      <w:marBottom w:val="0"/>
      <w:divBdr>
        <w:top w:val="none" w:sz="0" w:space="0" w:color="auto"/>
        <w:left w:val="none" w:sz="0" w:space="0" w:color="auto"/>
        <w:bottom w:val="none" w:sz="0" w:space="0" w:color="auto"/>
        <w:right w:val="none" w:sz="0" w:space="0" w:color="auto"/>
      </w:divBdr>
    </w:div>
    <w:div w:id="599921399">
      <w:bodyDiv w:val="1"/>
      <w:marLeft w:val="0"/>
      <w:marRight w:val="0"/>
      <w:marTop w:val="0"/>
      <w:marBottom w:val="0"/>
      <w:divBdr>
        <w:top w:val="none" w:sz="0" w:space="0" w:color="auto"/>
        <w:left w:val="none" w:sz="0" w:space="0" w:color="auto"/>
        <w:bottom w:val="none" w:sz="0" w:space="0" w:color="auto"/>
        <w:right w:val="none" w:sz="0" w:space="0" w:color="auto"/>
      </w:divBdr>
    </w:div>
    <w:div w:id="647128912">
      <w:bodyDiv w:val="1"/>
      <w:marLeft w:val="0"/>
      <w:marRight w:val="0"/>
      <w:marTop w:val="0"/>
      <w:marBottom w:val="0"/>
      <w:divBdr>
        <w:top w:val="none" w:sz="0" w:space="0" w:color="auto"/>
        <w:left w:val="none" w:sz="0" w:space="0" w:color="auto"/>
        <w:bottom w:val="none" w:sz="0" w:space="0" w:color="auto"/>
        <w:right w:val="none" w:sz="0" w:space="0" w:color="auto"/>
      </w:divBdr>
    </w:div>
    <w:div w:id="712846319">
      <w:bodyDiv w:val="1"/>
      <w:marLeft w:val="0"/>
      <w:marRight w:val="0"/>
      <w:marTop w:val="0"/>
      <w:marBottom w:val="0"/>
      <w:divBdr>
        <w:top w:val="none" w:sz="0" w:space="0" w:color="auto"/>
        <w:left w:val="none" w:sz="0" w:space="0" w:color="auto"/>
        <w:bottom w:val="none" w:sz="0" w:space="0" w:color="auto"/>
        <w:right w:val="none" w:sz="0" w:space="0" w:color="auto"/>
      </w:divBdr>
    </w:div>
    <w:div w:id="747188098">
      <w:bodyDiv w:val="1"/>
      <w:marLeft w:val="0"/>
      <w:marRight w:val="0"/>
      <w:marTop w:val="0"/>
      <w:marBottom w:val="0"/>
      <w:divBdr>
        <w:top w:val="none" w:sz="0" w:space="0" w:color="auto"/>
        <w:left w:val="none" w:sz="0" w:space="0" w:color="auto"/>
        <w:bottom w:val="none" w:sz="0" w:space="0" w:color="auto"/>
        <w:right w:val="none" w:sz="0" w:space="0" w:color="auto"/>
      </w:divBdr>
    </w:div>
    <w:div w:id="773325691">
      <w:bodyDiv w:val="1"/>
      <w:marLeft w:val="0"/>
      <w:marRight w:val="0"/>
      <w:marTop w:val="0"/>
      <w:marBottom w:val="0"/>
      <w:divBdr>
        <w:top w:val="none" w:sz="0" w:space="0" w:color="auto"/>
        <w:left w:val="none" w:sz="0" w:space="0" w:color="auto"/>
        <w:bottom w:val="none" w:sz="0" w:space="0" w:color="auto"/>
        <w:right w:val="none" w:sz="0" w:space="0" w:color="auto"/>
      </w:divBdr>
    </w:div>
    <w:div w:id="848373639">
      <w:bodyDiv w:val="1"/>
      <w:marLeft w:val="0"/>
      <w:marRight w:val="0"/>
      <w:marTop w:val="0"/>
      <w:marBottom w:val="0"/>
      <w:divBdr>
        <w:top w:val="none" w:sz="0" w:space="0" w:color="auto"/>
        <w:left w:val="none" w:sz="0" w:space="0" w:color="auto"/>
        <w:bottom w:val="none" w:sz="0" w:space="0" w:color="auto"/>
        <w:right w:val="none" w:sz="0" w:space="0" w:color="auto"/>
      </w:divBdr>
    </w:div>
    <w:div w:id="932782071">
      <w:bodyDiv w:val="1"/>
      <w:marLeft w:val="0"/>
      <w:marRight w:val="0"/>
      <w:marTop w:val="0"/>
      <w:marBottom w:val="0"/>
      <w:divBdr>
        <w:top w:val="none" w:sz="0" w:space="0" w:color="auto"/>
        <w:left w:val="none" w:sz="0" w:space="0" w:color="auto"/>
        <w:bottom w:val="none" w:sz="0" w:space="0" w:color="auto"/>
        <w:right w:val="none" w:sz="0" w:space="0" w:color="auto"/>
      </w:divBdr>
    </w:div>
    <w:div w:id="995183851">
      <w:bodyDiv w:val="1"/>
      <w:marLeft w:val="0"/>
      <w:marRight w:val="0"/>
      <w:marTop w:val="0"/>
      <w:marBottom w:val="0"/>
      <w:divBdr>
        <w:top w:val="none" w:sz="0" w:space="0" w:color="auto"/>
        <w:left w:val="none" w:sz="0" w:space="0" w:color="auto"/>
        <w:bottom w:val="none" w:sz="0" w:space="0" w:color="auto"/>
        <w:right w:val="none" w:sz="0" w:space="0" w:color="auto"/>
      </w:divBdr>
    </w:div>
    <w:div w:id="997998153">
      <w:bodyDiv w:val="1"/>
      <w:marLeft w:val="0"/>
      <w:marRight w:val="0"/>
      <w:marTop w:val="0"/>
      <w:marBottom w:val="0"/>
      <w:divBdr>
        <w:top w:val="none" w:sz="0" w:space="0" w:color="auto"/>
        <w:left w:val="none" w:sz="0" w:space="0" w:color="auto"/>
        <w:bottom w:val="none" w:sz="0" w:space="0" w:color="auto"/>
        <w:right w:val="none" w:sz="0" w:space="0" w:color="auto"/>
      </w:divBdr>
    </w:div>
    <w:div w:id="1002856926">
      <w:bodyDiv w:val="1"/>
      <w:marLeft w:val="0"/>
      <w:marRight w:val="0"/>
      <w:marTop w:val="0"/>
      <w:marBottom w:val="0"/>
      <w:divBdr>
        <w:top w:val="none" w:sz="0" w:space="0" w:color="auto"/>
        <w:left w:val="none" w:sz="0" w:space="0" w:color="auto"/>
        <w:bottom w:val="none" w:sz="0" w:space="0" w:color="auto"/>
        <w:right w:val="none" w:sz="0" w:space="0" w:color="auto"/>
      </w:divBdr>
    </w:div>
    <w:div w:id="1044984993">
      <w:bodyDiv w:val="1"/>
      <w:marLeft w:val="0"/>
      <w:marRight w:val="0"/>
      <w:marTop w:val="0"/>
      <w:marBottom w:val="0"/>
      <w:divBdr>
        <w:top w:val="none" w:sz="0" w:space="0" w:color="auto"/>
        <w:left w:val="none" w:sz="0" w:space="0" w:color="auto"/>
        <w:bottom w:val="none" w:sz="0" w:space="0" w:color="auto"/>
        <w:right w:val="none" w:sz="0" w:space="0" w:color="auto"/>
      </w:divBdr>
    </w:div>
    <w:div w:id="1080902713">
      <w:bodyDiv w:val="1"/>
      <w:marLeft w:val="0"/>
      <w:marRight w:val="0"/>
      <w:marTop w:val="0"/>
      <w:marBottom w:val="0"/>
      <w:divBdr>
        <w:top w:val="none" w:sz="0" w:space="0" w:color="auto"/>
        <w:left w:val="none" w:sz="0" w:space="0" w:color="auto"/>
        <w:bottom w:val="none" w:sz="0" w:space="0" w:color="auto"/>
        <w:right w:val="none" w:sz="0" w:space="0" w:color="auto"/>
      </w:divBdr>
    </w:div>
    <w:div w:id="1123111244">
      <w:bodyDiv w:val="1"/>
      <w:marLeft w:val="0"/>
      <w:marRight w:val="0"/>
      <w:marTop w:val="0"/>
      <w:marBottom w:val="0"/>
      <w:divBdr>
        <w:top w:val="none" w:sz="0" w:space="0" w:color="auto"/>
        <w:left w:val="none" w:sz="0" w:space="0" w:color="auto"/>
        <w:bottom w:val="none" w:sz="0" w:space="0" w:color="auto"/>
        <w:right w:val="none" w:sz="0" w:space="0" w:color="auto"/>
      </w:divBdr>
    </w:div>
    <w:div w:id="1583947977">
      <w:bodyDiv w:val="1"/>
      <w:marLeft w:val="0"/>
      <w:marRight w:val="0"/>
      <w:marTop w:val="0"/>
      <w:marBottom w:val="0"/>
      <w:divBdr>
        <w:top w:val="none" w:sz="0" w:space="0" w:color="auto"/>
        <w:left w:val="none" w:sz="0" w:space="0" w:color="auto"/>
        <w:bottom w:val="none" w:sz="0" w:space="0" w:color="auto"/>
        <w:right w:val="none" w:sz="0" w:space="0" w:color="auto"/>
      </w:divBdr>
    </w:div>
    <w:div w:id="1659767005">
      <w:bodyDiv w:val="1"/>
      <w:marLeft w:val="0"/>
      <w:marRight w:val="0"/>
      <w:marTop w:val="0"/>
      <w:marBottom w:val="0"/>
      <w:divBdr>
        <w:top w:val="none" w:sz="0" w:space="0" w:color="auto"/>
        <w:left w:val="none" w:sz="0" w:space="0" w:color="auto"/>
        <w:bottom w:val="none" w:sz="0" w:space="0" w:color="auto"/>
        <w:right w:val="none" w:sz="0" w:space="0" w:color="auto"/>
      </w:divBdr>
    </w:div>
    <w:div w:id="1687906404">
      <w:bodyDiv w:val="1"/>
      <w:marLeft w:val="0"/>
      <w:marRight w:val="0"/>
      <w:marTop w:val="0"/>
      <w:marBottom w:val="0"/>
      <w:divBdr>
        <w:top w:val="none" w:sz="0" w:space="0" w:color="auto"/>
        <w:left w:val="none" w:sz="0" w:space="0" w:color="auto"/>
        <w:bottom w:val="none" w:sz="0" w:space="0" w:color="auto"/>
        <w:right w:val="none" w:sz="0" w:space="0" w:color="auto"/>
      </w:divBdr>
    </w:div>
    <w:div w:id="1720858049">
      <w:bodyDiv w:val="1"/>
      <w:marLeft w:val="0"/>
      <w:marRight w:val="0"/>
      <w:marTop w:val="0"/>
      <w:marBottom w:val="0"/>
      <w:divBdr>
        <w:top w:val="none" w:sz="0" w:space="0" w:color="auto"/>
        <w:left w:val="none" w:sz="0" w:space="0" w:color="auto"/>
        <w:bottom w:val="none" w:sz="0" w:space="0" w:color="auto"/>
        <w:right w:val="none" w:sz="0" w:space="0" w:color="auto"/>
      </w:divBdr>
    </w:div>
    <w:div w:id="2011176415">
      <w:bodyDiv w:val="1"/>
      <w:marLeft w:val="0"/>
      <w:marRight w:val="0"/>
      <w:marTop w:val="0"/>
      <w:marBottom w:val="0"/>
      <w:divBdr>
        <w:top w:val="none" w:sz="0" w:space="0" w:color="auto"/>
        <w:left w:val="none" w:sz="0" w:space="0" w:color="auto"/>
        <w:bottom w:val="none" w:sz="0" w:space="0" w:color="auto"/>
        <w:right w:val="none" w:sz="0" w:space="0" w:color="auto"/>
      </w:divBdr>
    </w:div>
    <w:div w:id="2016573535">
      <w:bodyDiv w:val="1"/>
      <w:marLeft w:val="0"/>
      <w:marRight w:val="0"/>
      <w:marTop w:val="0"/>
      <w:marBottom w:val="0"/>
      <w:divBdr>
        <w:top w:val="none" w:sz="0" w:space="0" w:color="auto"/>
        <w:left w:val="none" w:sz="0" w:space="0" w:color="auto"/>
        <w:bottom w:val="none" w:sz="0" w:space="0" w:color="auto"/>
        <w:right w:val="none" w:sz="0" w:space="0" w:color="auto"/>
      </w:divBdr>
    </w:div>
    <w:div w:id="202035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17CC9B-6E35-4F51-B911-E4F163301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16</Pages>
  <Words>3123</Words>
  <Characters>18738</Characters>
  <Application>Microsoft Office Word</Application>
  <DocSecurity>0</DocSecurity>
  <Lines>156</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Trebacz, Hubert</dc:creator>
  <cp:keywords/>
  <dc:description/>
  <cp:lastModifiedBy>Anna Łygońska</cp:lastModifiedBy>
  <cp:revision>13</cp:revision>
  <cp:lastPrinted>2025-02-24T06:55:00Z</cp:lastPrinted>
  <dcterms:created xsi:type="dcterms:W3CDTF">2025-02-21T07:54:00Z</dcterms:created>
  <dcterms:modified xsi:type="dcterms:W3CDTF">2025-03-11T08:36:00Z</dcterms:modified>
</cp:coreProperties>
</file>