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7C06A7" w:rsidRDefault="001E508D" w:rsidP="00E85CA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446636" w:rsidRPr="00421922" w:rsidRDefault="00446636" w:rsidP="00B7206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before="480" w:after="1320" w:line="260" w:lineRule="exact"/>
        <w:ind w:left="4962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727565">
        <w:rPr>
          <w:rFonts w:ascii="Arial" w:hAnsi="Arial" w:cs="Arial"/>
          <w:sz w:val="20"/>
          <w:szCs w:val="20"/>
        </w:rPr>
        <w:t>DLI-II.7620</w:t>
      </w:r>
      <w:r w:rsidR="00727565" w:rsidRPr="00E077A1">
        <w:rPr>
          <w:rFonts w:ascii="Arial" w:hAnsi="Arial" w:cs="Arial"/>
          <w:sz w:val="20"/>
          <w:szCs w:val="20"/>
        </w:rPr>
        <w:t>.</w:t>
      </w:r>
      <w:r w:rsidR="00363381">
        <w:rPr>
          <w:rFonts w:ascii="Arial" w:hAnsi="Arial" w:cs="Arial"/>
          <w:sz w:val="20"/>
          <w:szCs w:val="20"/>
        </w:rPr>
        <w:t>16</w:t>
      </w:r>
      <w:r w:rsidR="00727565" w:rsidRPr="00E077A1">
        <w:rPr>
          <w:rFonts w:ascii="Arial" w:hAnsi="Arial" w:cs="Arial"/>
          <w:sz w:val="20"/>
          <w:szCs w:val="20"/>
        </w:rPr>
        <w:t>.2020.EŁ.</w:t>
      </w:r>
      <w:r w:rsidR="00727565" w:rsidRPr="00C06DFF">
        <w:rPr>
          <w:rFonts w:ascii="Arial" w:hAnsi="Arial" w:cs="Arial"/>
          <w:sz w:val="20"/>
          <w:szCs w:val="20"/>
        </w:rPr>
        <w:t>1</w:t>
      </w:r>
      <w:r w:rsidR="00363381">
        <w:rPr>
          <w:rFonts w:ascii="Arial" w:hAnsi="Arial" w:cs="Arial"/>
          <w:sz w:val="20"/>
          <w:szCs w:val="20"/>
        </w:rPr>
        <w:t>1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655543" w:rsidRDefault="00A6744C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OBWIESZCZENIE</w:t>
      </w:r>
    </w:p>
    <w:p w:rsidR="00446636" w:rsidRDefault="00727565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D67DF">
        <w:rPr>
          <w:rFonts w:ascii="Arial" w:hAnsi="Arial" w:cs="Arial"/>
          <w:color w:val="000000"/>
          <w:spacing w:val="4"/>
          <w:sz w:val="20"/>
          <w:szCs w:val="20"/>
        </w:rPr>
        <w:t>Na podstawie</w:t>
      </w:r>
      <w:r w:rsidR="00A6744C">
        <w:rPr>
          <w:rFonts w:ascii="Arial" w:hAnsi="Arial" w:cs="Arial"/>
          <w:color w:val="000000"/>
          <w:spacing w:val="4"/>
          <w:sz w:val="20"/>
          <w:szCs w:val="20"/>
        </w:rPr>
        <w:t xml:space="preserve"> art</w:t>
      </w:r>
      <w:r w:rsidR="00A6744C" w:rsidRPr="00AF7DE2">
        <w:rPr>
          <w:rFonts w:ascii="Arial" w:hAnsi="Arial" w:cs="Arial"/>
          <w:color w:val="000000"/>
          <w:spacing w:val="4"/>
          <w:sz w:val="20"/>
          <w:szCs w:val="20"/>
        </w:rPr>
        <w:t>. 49</w:t>
      </w:r>
      <w:r w:rsidR="00A6744C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A6744C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A6744C"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A6744C" w:rsidRPr="00131336">
        <w:rPr>
          <w:rFonts w:ascii="Arial" w:hAnsi="Arial" w:cs="Arial"/>
          <w:iCs/>
          <w:spacing w:val="4"/>
          <w:sz w:val="20"/>
          <w:szCs w:val="20"/>
        </w:rPr>
        <w:t>(</w:t>
      </w:r>
      <w:r w:rsidR="00A6744C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="00A6744C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A6744C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="00A6744C">
        <w:rPr>
          <w:rFonts w:ascii="Arial" w:hAnsi="Arial" w:cs="Arial"/>
          <w:iCs/>
          <w:spacing w:val="4"/>
          <w:sz w:val="20"/>
          <w:szCs w:val="20"/>
        </w:rPr>
        <w:t>,</w:t>
      </w:r>
      <w:r w:rsidR="00A6744C">
        <w:rPr>
          <w:rFonts w:ascii="Arial" w:hAnsi="Arial" w:cs="Arial"/>
          <w:color w:val="000000"/>
          <w:spacing w:val="4"/>
          <w:sz w:val="20"/>
          <w:szCs w:val="20"/>
        </w:rPr>
        <w:t xml:space="preserve"> i </w:t>
      </w:r>
      <w:r w:rsidRPr="008D67DF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Pr="008D67DF">
        <w:rPr>
          <w:rFonts w:ascii="Arial" w:hAnsi="Arial" w:cs="Arial"/>
          <w:spacing w:val="4"/>
          <w:sz w:val="20"/>
        </w:rPr>
        <w:t>9q ust. 2 i 4 ustawy z dnia 28 marca 2003 r. o transporci</w:t>
      </w:r>
      <w:r w:rsidR="00A6744C">
        <w:rPr>
          <w:rFonts w:ascii="Arial" w:hAnsi="Arial" w:cs="Arial"/>
          <w:spacing w:val="4"/>
          <w:sz w:val="20"/>
        </w:rPr>
        <w:t xml:space="preserve">e kolejowym </w:t>
      </w:r>
      <w:r>
        <w:rPr>
          <w:rFonts w:ascii="Arial" w:hAnsi="Arial" w:cs="Arial"/>
          <w:spacing w:val="4"/>
          <w:sz w:val="20"/>
        </w:rPr>
        <w:t xml:space="preserve">(Dz. U. z 2020 r. </w:t>
      </w:r>
      <w:r w:rsidRPr="008D67DF">
        <w:rPr>
          <w:rFonts w:ascii="Arial" w:hAnsi="Arial" w:cs="Arial"/>
          <w:spacing w:val="4"/>
          <w:sz w:val="20"/>
        </w:rPr>
        <w:t xml:space="preserve">poz. </w:t>
      </w:r>
      <w:r>
        <w:rPr>
          <w:rFonts w:ascii="Arial" w:hAnsi="Arial" w:cs="Arial"/>
          <w:spacing w:val="4"/>
          <w:sz w:val="20"/>
        </w:rPr>
        <w:t>1043</w:t>
      </w:r>
      <w:r w:rsidRPr="008D67DF">
        <w:rPr>
          <w:rFonts w:ascii="Arial" w:hAnsi="Arial" w:cs="Arial"/>
          <w:spacing w:val="4"/>
          <w:sz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="00A6744C">
        <w:rPr>
          <w:rFonts w:ascii="Arial" w:hAnsi="Arial" w:cs="Arial"/>
          <w:spacing w:val="4"/>
          <w:sz w:val="20"/>
        </w:rPr>
        <w:t xml:space="preserve">a </w:t>
      </w:r>
      <w:r w:rsidR="00A6744C" w:rsidRPr="00A6744C">
        <w:rPr>
          <w:rFonts w:ascii="Arial" w:hAnsi="Arial" w:cs="Arial"/>
          <w:spacing w:val="4"/>
          <w:sz w:val="20"/>
        </w:rPr>
        <w:t xml:space="preserve">także art. 72 ust. </w:t>
      </w:r>
      <w:r w:rsidR="00790A7C">
        <w:rPr>
          <w:rFonts w:ascii="Arial" w:hAnsi="Arial" w:cs="Arial"/>
          <w:spacing w:val="4"/>
          <w:sz w:val="20"/>
        </w:rPr>
        <w:t xml:space="preserve">6 w zw. z art. 72 ust. 1 pkt </w:t>
      </w:r>
      <w:r w:rsidR="00790A7C">
        <w:rPr>
          <w:rFonts w:ascii="Arial" w:hAnsi="Arial" w:cs="Arial"/>
          <w:spacing w:val="4"/>
          <w:sz w:val="20"/>
        </w:rPr>
        <w:br/>
        <w:t>11</w:t>
      </w:r>
      <w:r w:rsidR="00A6744C" w:rsidRPr="00A6744C">
        <w:rPr>
          <w:rFonts w:ascii="Arial" w:hAnsi="Arial" w:cs="Arial"/>
          <w:spacing w:val="4"/>
          <w:sz w:val="20"/>
        </w:rPr>
        <w:t xml:space="preserve"> ustawy z dnia 3 października 2008 r. </w:t>
      </w:r>
      <w:r w:rsidR="00A6744C" w:rsidRPr="00A6744C">
        <w:rPr>
          <w:rFonts w:ascii="Arial" w:hAnsi="Arial" w:cs="Arial"/>
          <w:bCs/>
          <w:spacing w:val="4"/>
          <w:sz w:val="20"/>
        </w:rPr>
        <w:t>o udostępnianiu informacji o środowisku i jego ochronie, udziale społeczeństwa w ochronie środowiska oraz o ocenach oddziaływania na środowisko (Dz. U. z 2021 r. poz. 247, z późn. zm.),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363381" w:rsidRDefault="00EB1A57" w:rsidP="00363381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 w:rsidRPr="00A92B2A">
        <w:rPr>
          <w:rFonts w:ascii="Arial" w:hAnsi="Arial" w:cs="Arial"/>
          <w:spacing w:val="4"/>
          <w:sz w:val="20"/>
        </w:rPr>
        <w:t xml:space="preserve">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363381">
        <w:rPr>
          <w:rFonts w:ascii="Arial" w:hAnsi="Arial" w:cs="Arial"/>
          <w:spacing w:val="4"/>
          <w:sz w:val="20"/>
        </w:rPr>
        <w:t>29 lipca</w:t>
      </w:r>
      <w:r>
        <w:rPr>
          <w:rFonts w:ascii="Arial" w:hAnsi="Arial" w:cs="Arial"/>
          <w:spacing w:val="4"/>
          <w:sz w:val="20"/>
        </w:rPr>
        <w:t xml:space="preserve"> 2021 r., znak: </w:t>
      </w:r>
      <w:r w:rsidR="00727565">
        <w:rPr>
          <w:rFonts w:ascii="Arial" w:hAnsi="Arial" w:cs="Arial"/>
          <w:sz w:val="20"/>
          <w:szCs w:val="20"/>
        </w:rPr>
        <w:t>DLI-II.7620</w:t>
      </w:r>
      <w:r w:rsidR="00727565" w:rsidRPr="00E077A1">
        <w:rPr>
          <w:rFonts w:ascii="Arial" w:hAnsi="Arial" w:cs="Arial"/>
          <w:sz w:val="20"/>
          <w:szCs w:val="20"/>
        </w:rPr>
        <w:t>.</w:t>
      </w:r>
      <w:r w:rsidR="00363381">
        <w:rPr>
          <w:rFonts w:ascii="Arial" w:hAnsi="Arial" w:cs="Arial"/>
          <w:sz w:val="20"/>
          <w:szCs w:val="20"/>
        </w:rPr>
        <w:t>16</w:t>
      </w:r>
      <w:r w:rsidR="00727565" w:rsidRPr="00E077A1">
        <w:rPr>
          <w:rFonts w:ascii="Arial" w:hAnsi="Arial" w:cs="Arial"/>
          <w:sz w:val="20"/>
          <w:szCs w:val="20"/>
        </w:rPr>
        <w:t>.2020.EŁ</w:t>
      </w:r>
      <w:r w:rsidR="00363381">
        <w:rPr>
          <w:rFonts w:ascii="Arial" w:hAnsi="Arial" w:cs="Arial"/>
          <w:spacing w:val="4"/>
          <w:sz w:val="20"/>
        </w:rPr>
        <w:t>.9</w:t>
      </w:r>
      <w:r w:rsidR="001E508D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br/>
      </w:r>
      <w:r w:rsidRPr="002C3B71">
        <w:rPr>
          <w:rFonts w:ascii="Arial" w:hAnsi="Arial" w:cs="Arial"/>
          <w:spacing w:val="4"/>
          <w:sz w:val="20"/>
        </w:rPr>
        <w:t>uc</w:t>
      </w:r>
      <w:r>
        <w:rPr>
          <w:rFonts w:ascii="Arial" w:hAnsi="Arial" w:cs="Arial"/>
          <w:spacing w:val="4"/>
          <w:sz w:val="20"/>
        </w:rPr>
        <w:t xml:space="preserve">hylającą </w:t>
      </w:r>
      <w:r w:rsidR="00363381" w:rsidRPr="00646A25">
        <w:rPr>
          <w:rFonts w:ascii="Arial" w:hAnsi="Arial" w:cs="Arial"/>
          <w:bCs/>
          <w:spacing w:val="4"/>
          <w:sz w:val="20"/>
        </w:rPr>
        <w:t xml:space="preserve">w części i orzekającą w tym zakresie co do istoty sprawy, a w pozostałej części utrzymującą w mocy </w:t>
      </w:r>
      <w:r w:rsidR="00363381">
        <w:rPr>
          <w:rFonts w:ascii="Arial" w:hAnsi="Arial" w:cs="Arial"/>
          <w:spacing w:val="4"/>
          <w:sz w:val="20"/>
        </w:rPr>
        <w:t xml:space="preserve">decyzję </w:t>
      </w:r>
      <w:r w:rsidR="00363381" w:rsidRPr="0041393D">
        <w:rPr>
          <w:rFonts w:ascii="Arial" w:hAnsi="Arial" w:cs="Arial"/>
          <w:spacing w:val="4"/>
          <w:sz w:val="20"/>
        </w:rPr>
        <w:t>Wojewody Świętokrzyskiego Nr XXXII/2020 z dnia 3 września 2020 r., znak: IR.II.746.16.2020, o ustaleniu lokalizacji linii kolejowej dla przedsięwzięcia pn. „Budowa linii kolejowej nr 582 Czarnca – Wło</w:t>
      </w:r>
      <w:r w:rsidR="00363381">
        <w:rPr>
          <w:rFonts w:ascii="Arial" w:hAnsi="Arial" w:cs="Arial"/>
          <w:spacing w:val="4"/>
          <w:sz w:val="20"/>
        </w:rPr>
        <w:t>szczowa Północ”</w:t>
      </w:r>
      <w:r w:rsidR="00363381" w:rsidRPr="004B435F">
        <w:rPr>
          <w:rFonts w:ascii="Arial" w:hAnsi="Arial" w:cs="Arial"/>
          <w:bCs/>
          <w:spacing w:val="4"/>
          <w:sz w:val="20"/>
          <w:szCs w:val="20"/>
        </w:rPr>
        <w:t>,</w:t>
      </w:r>
      <w:r w:rsidR="00363381" w:rsidRPr="004B435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363381" w:rsidRPr="004B435F">
        <w:rPr>
          <w:rFonts w:ascii="Arial" w:hAnsi="Arial" w:cs="Arial"/>
          <w:spacing w:val="4"/>
          <w:sz w:val="20"/>
          <w:szCs w:val="20"/>
        </w:rPr>
        <w:t>sprostowan</w:t>
      </w:r>
      <w:r w:rsidR="00363381">
        <w:rPr>
          <w:rFonts w:ascii="Arial" w:hAnsi="Arial" w:cs="Arial"/>
          <w:spacing w:val="4"/>
          <w:sz w:val="20"/>
          <w:szCs w:val="20"/>
        </w:rPr>
        <w:t>ą</w:t>
      </w:r>
      <w:r w:rsidR="00363381" w:rsidRPr="004B435F">
        <w:rPr>
          <w:rFonts w:ascii="Arial" w:hAnsi="Arial" w:cs="Arial"/>
          <w:spacing w:val="4"/>
          <w:sz w:val="20"/>
          <w:szCs w:val="20"/>
        </w:rPr>
        <w:t xml:space="preserve"> </w:t>
      </w:r>
      <w:r w:rsidR="00363381" w:rsidRPr="00EF0673">
        <w:rPr>
          <w:rFonts w:ascii="Arial" w:hAnsi="Arial" w:cs="Arial"/>
          <w:spacing w:val="4"/>
          <w:sz w:val="20"/>
          <w:szCs w:val="20"/>
        </w:rPr>
        <w:t>postanowieniem z dnia 10 listopada 2020 r., znak: IR.II.746.16.2020</w:t>
      </w:r>
      <w:r w:rsidR="00363381">
        <w:rPr>
          <w:rFonts w:ascii="Arial" w:hAnsi="Arial" w:cs="Arial"/>
          <w:spacing w:val="4"/>
          <w:sz w:val="20"/>
          <w:szCs w:val="20"/>
        </w:rPr>
        <w:t>.</w:t>
      </w:r>
    </w:p>
    <w:p w:rsidR="00EB1A57" w:rsidRPr="008977BA" w:rsidRDefault="00EB1A57" w:rsidP="00363381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363381">
        <w:rPr>
          <w:rFonts w:ascii="Arial" w:hAnsi="Arial" w:cs="Arial"/>
          <w:bCs/>
          <w:spacing w:val="4"/>
          <w:sz w:val="20"/>
        </w:rPr>
        <w:t>29 lipca</w:t>
      </w:r>
      <w:r w:rsidRPr="00237856">
        <w:rPr>
          <w:rFonts w:ascii="Arial" w:hAnsi="Arial" w:cs="Arial"/>
          <w:bCs/>
          <w:spacing w:val="4"/>
          <w:sz w:val="20"/>
        </w:rPr>
        <w:t xml:space="preserve"> 2021 r.,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>
        <w:rPr>
          <w:rFonts w:ascii="Arial" w:hAnsi="Arial" w:cs="Arial"/>
          <w:bCs/>
          <w:spacing w:val="4"/>
          <w:sz w:val="20"/>
        </w:rPr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727565" w:rsidRPr="002978C2">
        <w:rPr>
          <w:rFonts w:ascii="Arial" w:hAnsi="Arial" w:cs="Arial"/>
          <w:bCs/>
          <w:spacing w:val="4"/>
          <w:sz w:val="20"/>
        </w:rPr>
        <w:t xml:space="preserve">w Biuletynie Informacji Publicznej Ministerstwa Rozwoju, Pracy i Technologii pod adresem: </w:t>
      </w:r>
      <w:r w:rsidR="00727565" w:rsidRPr="00727565">
        <w:rPr>
          <w:rFonts w:ascii="Arial" w:hAnsi="Arial" w:cs="Arial"/>
          <w:bCs/>
          <w:spacing w:val="4"/>
          <w:sz w:val="20"/>
        </w:rPr>
        <w:t>https://www.gov.pl/web/rozwoj-praca-technologia/obwieszczenia-decyzje-komunikaty</w:t>
      </w:r>
      <w:r w:rsidR="00727565">
        <w:rPr>
          <w:rFonts w:ascii="Arial" w:hAnsi="Arial" w:cs="Arial"/>
          <w:bCs/>
          <w:spacing w:val="4"/>
          <w:sz w:val="20"/>
        </w:rPr>
        <w:t xml:space="preserve"> </w:t>
      </w:r>
      <w:r w:rsidR="00727565" w:rsidRPr="002978C2">
        <w:rPr>
          <w:rFonts w:ascii="Arial" w:hAnsi="Arial" w:cs="Arial"/>
          <w:bCs/>
          <w:iCs/>
          <w:spacing w:val="4"/>
          <w:sz w:val="20"/>
        </w:rPr>
        <w:t xml:space="preserve">oraz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727565">
        <w:rPr>
          <w:rFonts w:ascii="Arial" w:hAnsi="Arial" w:cs="Arial"/>
          <w:bCs/>
          <w:iCs/>
          <w:spacing w:val="4"/>
          <w:sz w:val="20"/>
        </w:rPr>
        <w:t>zie</w:t>
      </w:r>
      <w:r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727565">
        <w:rPr>
          <w:rFonts w:ascii="Arial" w:hAnsi="Arial" w:cs="Arial"/>
          <w:bCs/>
          <w:iCs/>
          <w:spacing w:val="4"/>
          <w:sz w:val="20"/>
        </w:rPr>
        <w:t>y właściwej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</w:t>
      </w:r>
      <w:r w:rsidR="00727565">
        <w:rPr>
          <w:rFonts w:ascii="Arial" w:hAnsi="Arial" w:cs="Arial"/>
          <w:bCs/>
          <w:iCs/>
          <w:spacing w:val="4"/>
          <w:sz w:val="20"/>
        </w:rPr>
        <w:t>lokalizację inwestycji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</w:t>
      </w:r>
      <w:r w:rsidR="00363381">
        <w:rPr>
          <w:rFonts w:ascii="Arial" w:hAnsi="Arial" w:cs="Arial"/>
          <w:bCs/>
          <w:spacing w:val="4"/>
          <w:sz w:val="20"/>
        </w:rPr>
        <w:t>Urzę</w:t>
      </w:r>
      <w:r w:rsidR="00363381" w:rsidRPr="00A911FC">
        <w:rPr>
          <w:rFonts w:ascii="Arial" w:hAnsi="Arial" w:cs="Arial"/>
          <w:bCs/>
          <w:spacing w:val="4"/>
          <w:sz w:val="20"/>
        </w:rPr>
        <w:t>d</w:t>
      </w:r>
      <w:r w:rsidR="00363381">
        <w:rPr>
          <w:rFonts w:ascii="Arial" w:hAnsi="Arial" w:cs="Arial"/>
          <w:bCs/>
          <w:spacing w:val="4"/>
          <w:sz w:val="20"/>
        </w:rPr>
        <w:t>zie Gminy Włoszczowa</w:t>
      </w:r>
      <w:r>
        <w:rPr>
          <w:rFonts w:ascii="Arial" w:hAnsi="Arial" w:cs="Arial"/>
          <w:bCs/>
          <w:spacing w:val="4"/>
          <w:sz w:val="20"/>
        </w:rPr>
        <w:t>.</w:t>
      </w:r>
    </w:p>
    <w:p w:rsidR="00727565" w:rsidRPr="00CF5463" w:rsidRDefault="00727565" w:rsidP="0072756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</w:t>
      </w:r>
      <w:r w:rsidRPr="00666A10">
        <w:rPr>
          <w:rFonts w:ascii="Arial" w:hAnsi="Arial" w:cs="Arial"/>
          <w:spacing w:val="4"/>
          <w:sz w:val="20"/>
          <w:u w:val="single"/>
        </w:rPr>
        <w:t xml:space="preserve"> i treści decyzji</w:t>
      </w:r>
      <w:r w:rsidRPr="004D236E">
        <w:rPr>
          <w:rFonts w:ascii="Arial" w:hAnsi="Arial" w:cs="Arial"/>
          <w:spacing w:val="4"/>
          <w:sz w:val="20"/>
          <w:u w:val="single"/>
        </w:rPr>
        <w:t>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363381">
        <w:rPr>
          <w:rFonts w:ascii="Arial" w:hAnsi="Arial" w:cs="Arial"/>
          <w:spacing w:val="4"/>
          <w:sz w:val="20"/>
          <w:u w:val="single"/>
        </w:rPr>
        <w:t>11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363381">
        <w:rPr>
          <w:rFonts w:ascii="Arial" w:hAnsi="Arial" w:cs="Arial"/>
          <w:spacing w:val="4"/>
          <w:sz w:val="20"/>
          <w:u w:val="single"/>
        </w:rPr>
        <w:t>sierpnia</w:t>
      </w:r>
      <w:r>
        <w:rPr>
          <w:rFonts w:ascii="Arial" w:hAnsi="Arial" w:cs="Arial"/>
          <w:spacing w:val="4"/>
          <w:sz w:val="20"/>
          <w:u w:val="single"/>
        </w:rPr>
        <w:t xml:space="preserve">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727565" w:rsidRPr="0040364B" w:rsidRDefault="00727565" w:rsidP="0072756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3153DD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2DEA" wp14:editId="37A6213B">
                <wp:simplePos x="0" y="0"/>
                <wp:positionH relativeFrom="margin">
                  <wp:posOffset>2695575</wp:posOffset>
                </wp:positionH>
                <wp:positionV relativeFrom="paragraph">
                  <wp:posOffset>167640</wp:posOffset>
                </wp:positionV>
                <wp:extent cx="3636010" cy="959485"/>
                <wp:effectExtent l="0" t="0" r="254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3DD" w:rsidRPr="00BB2849" w:rsidRDefault="003153DD" w:rsidP="003153DD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MINISTER ROZWOJU, </w:t>
                            </w:r>
                            <w:r w:rsidRPr="00BB284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PRACY I TECHNOLOGII</w:t>
                            </w:r>
                          </w:p>
                          <w:p w:rsidR="003153DD" w:rsidRPr="00BB2849" w:rsidRDefault="003153DD" w:rsidP="003153DD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284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BB284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3153DD" w:rsidRPr="00BB2849" w:rsidRDefault="003153DD" w:rsidP="003153D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284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B284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Marta </w:t>
                            </w:r>
                            <w:proofErr w:type="spellStart"/>
                            <w:r w:rsidRPr="00BB2849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>Maikowska</w:t>
                            </w:r>
                            <w:proofErr w:type="spellEnd"/>
                          </w:p>
                          <w:p w:rsidR="003153DD" w:rsidRPr="000C69D1" w:rsidRDefault="003153DD" w:rsidP="003153DD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69D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         /podpisano kwalifikowanym podpisem elektronicznym/</w:t>
                            </w:r>
                          </w:p>
                          <w:p w:rsidR="003153DD" w:rsidRPr="00AE4057" w:rsidRDefault="003153DD" w:rsidP="003153D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3153DD" w:rsidRPr="002A53E2" w:rsidRDefault="003153DD" w:rsidP="003153DD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2.25pt;margin-top:13.2pt;width:286.3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" stroked="f">
                <v:textbox>
                  <w:txbxContent>
                    <w:p w:rsidR="003153DD" w:rsidRPr="00BB2849" w:rsidRDefault="003153DD" w:rsidP="003153DD">
                      <w:pPr>
                        <w:pStyle w:val="Bezodstpw"/>
                        <w:ind w:left="708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MINISTER ROZWOJU, </w:t>
                      </w:r>
                      <w:r w:rsidRPr="00BB2849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PRACY I TECHNOLOGII</w:t>
                      </w:r>
                    </w:p>
                    <w:p w:rsidR="003153DD" w:rsidRPr="00BB2849" w:rsidRDefault="003153DD" w:rsidP="003153DD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BB2849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BB2849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3153DD" w:rsidRPr="00BB2849" w:rsidRDefault="003153DD" w:rsidP="003153DD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BB2849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BB2849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Marta </w:t>
                      </w:r>
                      <w:proofErr w:type="spellStart"/>
                      <w:r w:rsidRPr="00BB2849"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>Maikowska</w:t>
                      </w:r>
                      <w:proofErr w:type="spellEnd"/>
                    </w:p>
                    <w:p w:rsidR="003153DD" w:rsidRPr="000C69D1" w:rsidRDefault="003153DD" w:rsidP="003153DD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0C69D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               /podpisano kwalifikowanym podpisem elektronicznym/</w:t>
                      </w:r>
                    </w:p>
                    <w:p w:rsidR="003153DD" w:rsidRPr="00AE4057" w:rsidRDefault="003153DD" w:rsidP="003153DD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3153DD" w:rsidRPr="002A53E2" w:rsidRDefault="003153DD" w:rsidP="003153DD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EB1A57" w:rsidRDefault="00EB1A57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EB1A57" w:rsidRDefault="00EB1A57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727565" w:rsidRDefault="0072756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A6744C" w:rsidRDefault="00A6744C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A6744C" w:rsidRDefault="00A6744C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A6744C" w:rsidRDefault="00A6744C" w:rsidP="00727565">
      <w:pPr>
        <w:ind w:left="4963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3381" w:rsidRDefault="00363381" w:rsidP="00363381">
      <w:pPr>
        <w:spacing w:before="120"/>
        <w:ind w:left="5954"/>
        <w:rPr>
          <w:rFonts w:ascii="Arial" w:hAnsi="Arial" w:cs="Arial"/>
          <w:sz w:val="20"/>
          <w:szCs w:val="20"/>
        </w:rPr>
      </w:pPr>
    </w:p>
    <w:p w:rsidR="00363381" w:rsidRDefault="00363381" w:rsidP="00363381">
      <w:pPr>
        <w:spacing w:before="120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obwieszczenia</w:t>
      </w:r>
    </w:p>
    <w:p w:rsidR="00363381" w:rsidRDefault="00727565" w:rsidP="00363381">
      <w:pPr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727565" w:rsidRPr="00727565" w:rsidRDefault="00727565" w:rsidP="00363381">
      <w:pPr>
        <w:spacing w:after="240" w:line="240" w:lineRule="exact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znak: DLI-II.7620.21.2020.EŁ</w:t>
      </w:r>
      <w:r w:rsidRPr="002423D4">
        <w:rPr>
          <w:rFonts w:ascii="Arial" w:hAnsi="Arial" w:cs="Arial"/>
          <w:sz w:val="20"/>
          <w:szCs w:val="20"/>
        </w:rPr>
        <w:t>.</w:t>
      </w:r>
      <w:r w:rsidR="00363381">
        <w:rPr>
          <w:rFonts w:ascii="Arial" w:hAnsi="Arial" w:cs="Arial"/>
          <w:sz w:val="20"/>
          <w:szCs w:val="20"/>
        </w:rPr>
        <w:t>11</w:t>
      </w:r>
    </w:p>
    <w:p w:rsidR="00EB1A57" w:rsidRPr="00575AC4" w:rsidRDefault="00EB1A57" w:rsidP="00A6744C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B1A57" w:rsidRPr="00575AC4" w:rsidRDefault="00EB1A57" w:rsidP="00A6744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B1A57" w:rsidRPr="001E508D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</w:t>
      </w:r>
      <w:r w:rsidR="001E508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1E508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="001E508D" w:rsidRPr="001E508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Inwestycji.</w:t>
      </w:r>
    </w:p>
    <w:p w:rsidR="00EB1A57" w:rsidRPr="003962CA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EB1A57" w:rsidRPr="00382948" w:rsidRDefault="00EB1A57" w:rsidP="00A6744C">
      <w:pPr>
        <w:numPr>
          <w:ilvl w:val="0"/>
          <w:numId w:val="6"/>
        </w:numPr>
        <w:spacing w:after="120" w:line="240" w:lineRule="exact"/>
        <w:ind w:left="357" w:hanging="357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t.j.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</w:t>
      </w:r>
      <w:r w:rsidR="0072756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="00727565" w:rsidRPr="008D67DF">
        <w:rPr>
          <w:rFonts w:ascii="Arial" w:hAnsi="Arial" w:cs="Arial"/>
          <w:spacing w:val="4"/>
          <w:sz w:val="20"/>
        </w:rPr>
        <w:t>z dnia 28 marca 2003 r. o transporci</w:t>
      </w:r>
      <w:r w:rsidR="00727565">
        <w:rPr>
          <w:rFonts w:ascii="Arial" w:hAnsi="Arial" w:cs="Arial"/>
          <w:spacing w:val="4"/>
          <w:sz w:val="20"/>
        </w:rPr>
        <w:t xml:space="preserve">e kolejowym (Dz. U. z 2020 r. </w:t>
      </w:r>
      <w:r w:rsidR="00727565" w:rsidRPr="008D67DF">
        <w:rPr>
          <w:rFonts w:ascii="Arial" w:hAnsi="Arial" w:cs="Arial"/>
          <w:spacing w:val="4"/>
          <w:sz w:val="20"/>
        </w:rPr>
        <w:t xml:space="preserve">poz. </w:t>
      </w:r>
      <w:r w:rsidR="00727565">
        <w:rPr>
          <w:rFonts w:ascii="Arial" w:hAnsi="Arial" w:cs="Arial"/>
          <w:spacing w:val="4"/>
          <w:sz w:val="20"/>
        </w:rPr>
        <w:t>1043</w:t>
      </w:r>
      <w:r w:rsidR="00727565" w:rsidRPr="008D67DF">
        <w:rPr>
          <w:rFonts w:ascii="Arial" w:hAnsi="Arial" w:cs="Arial"/>
          <w:spacing w:val="4"/>
          <w:sz w:val="20"/>
        </w:rPr>
        <w:t>, z późn. zm.)</w:t>
      </w:r>
      <w:r w:rsidR="0038294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="00382948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="00382948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A6744C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(Dz. U. z 2021 r. poz. 247</w:t>
      </w:r>
      <w:r w:rsidR="00382948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, z późn. zm.)</w:t>
      </w:r>
      <w:r w:rsidR="00382948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B1A57" w:rsidRPr="00575AC4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B1A57" w:rsidRPr="00575AC4" w:rsidRDefault="00EB1A57" w:rsidP="00A6744C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EB1A57" w:rsidRPr="00575AC4" w:rsidRDefault="00EB1A57" w:rsidP="00A6744C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EB1A57" w:rsidRPr="00575AC4" w:rsidRDefault="00EB1A57" w:rsidP="00A6744C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B1A57" w:rsidRPr="003962CA" w:rsidRDefault="00EB1A57" w:rsidP="00A6744C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B1A57" w:rsidRPr="00575AC4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EB1A57" w:rsidRPr="00575AC4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EB1A57" w:rsidRPr="00575AC4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EB1A57" w:rsidRPr="00575AC4" w:rsidRDefault="00EB1A57" w:rsidP="00A6744C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EB1A57" w:rsidRPr="00575AC4" w:rsidRDefault="00EB1A57" w:rsidP="00A6744C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EB1A57" w:rsidRPr="00575AC4" w:rsidRDefault="00EB1A57" w:rsidP="00A6744C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EB1A57" w:rsidRDefault="00EB1A57" w:rsidP="00A6744C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EB1A57" w:rsidRDefault="00EB1A57" w:rsidP="00A6744C">
      <w:pPr>
        <w:numPr>
          <w:ilvl w:val="0"/>
          <w:numId w:val="8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B1A57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655543" w:rsidRPr="00A6744C" w:rsidRDefault="00EB1A57" w:rsidP="00A6744C">
      <w:pPr>
        <w:numPr>
          <w:ilvl w:val="0"/>
          <w:numId w:val="8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B1A57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655543" w:rsidRPr="00A6744C" w:rsidSect="00A6744C">
      <w:footerReference w:type="default" r:id="rId9"/>
      <w:headerReference w:type="first" r:id="rId10"/>
      <w:footerReference w:type="first" r:id="rId11"/>
      <w:type w:val="continuous"/>
      <w:pgSz w:w="11906" w:h="16838" w:code="9"/>
      <w:pgMar w:top="284" w:right="1134" w:bottom="993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BB" w:rsidRDefault="008F3DBB">
      <w:r>
        <w:separator/>
      </w:r>
    </w:p>
  </w:endnote>
  <w:endnote w:type="continuationSeparator" w:id="0">
    <w:p w:rsidR="008F3DBB" w:rsidRDefault="008F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655543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  <w:r>
      <w:rPr>
        <w:rFonts w:ascii="Arial" w:hAnsi="Arial" w:cs="Arial"/>
        <w:color w:val="767171" w:themeColor="background2" w:themeShade="80"/>
        <w:sz w:val="16"/>
      </w:rPr>
      <w:t>2(2)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BB" w:rsidRDefault="008F3DBB">
      <w:r>
        <w:separator/>
      </w:r>
    </w:p>
  </w:footnote>
  <w:footnote w:type="continuationSeparator" w:id="0">
    <w:p w:rsidR="008F3DBB" w:rsidRDefault="008F3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48D501" wp14:editId="182066D3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2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3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4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4E1B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E508D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2852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153DD"/>
    <w:rsid w:val="003307FC"/>
    <w:rsid w:val="00335787"/>
    <w:rsid w:val="00342319"/>
    <w:rsid w:val="003463D8"/>
    <w:rsid w:val="003506BB"/>
    <w:rsid w:val="00363381"/>
    <w:rsid w:val="00365804"/>
    <w:rsid w:val="003731B1"/>
    <w:rsid w:val="00382948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6576E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E47C4"/>
    <w:rsid w:val="004F6DAE"/>
    <w:rsid w:val="00500387"/>
    <w:rsid w:val="005020D6"/>
    <w:rsid w:val="00506697"/>
    <w:rsid w:val="00507257"/>
    <w:rsid w:val="00530ACD"/>
    <w:rsid w:val="005427AD"/>
    <w:rsid w:val="00543BDC"/>
    <w:rsid w:val="0054735C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55543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2828"/>
    <w:rsid w:val="0072756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0A7C"/>
    <w:rsid w:val="00792A83"/>
    <w:rsid w:val="00795765"/>
    <w:rsid w:val="007A4479"/>
    <w:rsid w:val="007B617A"/>
    <w:rsid w:val="007C06A7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3325B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8F3DBB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D5A5C"/>
    <w:rsid w:val="009E3B81"/>
    <w:rsid w:val="009E6DE3"/>
    <w:rsid w:val="009F0289"/>
    <w:rsid w:val="009F1FF3"/>
    <w:rsid w:val="00A0499B"/>
    <w:rsid w:val="00A0522E"/>
    <w:rsid w:val="00A0661A"/>
    <w:rsid w:val="00A11B97"/>
    <w:rsid w:val="00A13CA2"/>
    <w:rsid w:val="00A17C97"/>
    <w:rsid w:val="00A417D5"/>
    <w:rsid w:val="00A47345"/>
    <w:rsid w:val="00A50F68"/>
    <w:rsid w:val="00A544CE"/>
    <w:rsid w:val="00A55124"/>
    <w:rsid w:val="00A6744C"/>
    <w:rsid w:val="00A67A69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2062"/>
    <w:rsid w:val="00B76227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BF4FD2"/>
    <w:rsid w:val="00BF67D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7795D"/>
    <w:rsid w:val="00CA32BA"/>
    <w:rsid w:val="00CA65C7"/>
    <w:rsid w:val="00CB3319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85CA6"/>
    <w:rsid w:val="00E941A9"/>
    <w:rsid w:val="00EA24A1"/>
    <w:rsid w:val="00EA2B51"/>
    <w:rsid w:val="00EA52F4"/>
    <w:rsid w:val="00EB1214"/>
    <w:rsid w:val="00EB1A57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B0FA8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72756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  <w:style w:type="character" w:styleId="UyteHipercze">
    <w:name w:val="FollowedHyperlink"/>
    <w:basedOn w:val="Domylnaczcionkaakapitu"/>
    <w:semiHidden/>
    <w:unhideWhenUsed/>
    <w:rsid w:val="00727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6512-AFF8-4103-96A1-9BEF4163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2021-08-06T07:56:00Z</cp:lastPrinted>
  <dcterms:created xsi:type="dcterms:W3CDTF">2021-08-05T12:03:00Z</dcterms:created>
  <dcterms:modified xsi:type="dcterms:W3CDTF">2021-08-06T07:56:00Z</dcterms:modified>
</cp:coreProperties>
</file>