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AD" w:rsidRPr="00755E06" w:rsidRDefault="00A151AD" w:rsidP="00A151AD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:rsidR="00A151AD" w:rsidRDefault="00A151AD" w:rsidP="00A151AD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Pr="00755E06">
        <w:rPr>
          <w:sz w:val="20"/>
          <w:szCs w:val="20"/>
        </w:rPr>
        <w:t>,</w:t>
      </w:r>
    </w:p>
    <w:p w:rsidR="00A151AD" w:rsidRPr="00BD7D25" w:rsidRDefault="00A151AD" w:rsidP="00A151AD">
      <w:pPr>
        <w:spacing w:after="0" w:line="240" w:lineRule="auto"/>
        <w:ind w:left="142"/>
        <w:rPr>
          <w:bCs/>
          <w:color w:val="D8D0C8"/>
          <w:sz w:val="20"/>
          <w:szCs w:val="20"/>
          <w:lang w:val="en-US"/>
        </w:rPr>
      </w:pPr>
      <w:r w:rsidRPr="00BD7D25">
        <w:rPr>
          <w:bCs/>
          <w:sz w:val="20"/>
          <w:szCs w:val="20"/>
          <w:lang w:val="en-US"/>
        </w:rPr>
        <w:t>tel. (22) 42-10-621, fax 42-10-633</w:t>
      </w:r>
    </w:p>
    <w:p w:rsidR="00A151AD" w:rsidRPr="00755E06" w:rsidRDefault="00A151AD" w:rsidP="00A151AD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7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8" w:history="1">
        <w:r w:rsidRPr="00C11462">
          <w:rPr>
            <w:rStyle w:val="Hipercze"/>
            <w:bCs/>
            <w:sz w:val="20"/>
            <w:szCs w:val="20"/>
            <w:lang w:val="de-DE"/>
          </w:rPr>
          <w:t>www.gov.pl/cea</w:t>
        </w:r>
      </w:hyperlink>
      <w:r>
        <w:rPr>
          <w:bCs/>
          <w:sz w:val="20"/>
          <w:szCs w:val="20"/>
          <w:lang w:val="de-DE"/>
        </w:rPr>
        <w:t xml:space="preserve"> </w:t>
      </w:r>
    </w:p>
    <w:tbl>
      <w:tblPr>
        <w:tblpPr w:leftFromText="141" w:rightFromText="141" w:vertAnchor="text" w:horzAnchor="margin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CE7D7E" w:rsidRPr="00755E06" w:rsidTr="00CE7D7E">
        <w:trPr>
          <w:trHeight w:val="271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89115006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7D7E" w:rsidRPr="00CE7D7E" w:rsidRDefault="00CE7D7E" w:rsidP="00CE7D7E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 w:rsidRPr="00CE7D7E">
              <w:rPr>
                <w:bCs/>
                <w:color w:val="000000"/>
                <w:sz w:val="20"/>
                <w:szCs w:val="20"/>
              </w:rPr>
              <w:t>Pola niezacienione wypełnia WYKONAWCA</w:t>
            </w:r>
          </w:p>
        </w:tc>
      </w:tr>
    </w:tbl>
    <w:bookmarkEnd w:id="0"/>
    <w:p w:rsidR="00A151AD" w:rsidRDefault="00A151AD" w:rsidP="00A151AD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>
          <v:rect id="_x0000_i1037" style="width:0;height:1.5pt" o:hralign="center" o:hrstd="t" o:hr="t" fillcolor="#aca899" stroked="f"/>
        </w:pict>
      </w:r>
    </w:p>
    <w:p w:rsidR="00CE7D7E" w:rsidRPr="00755E06" w:rsidRDefault="00CE7D7E" w:rsidP="00A151AD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</w:p>
    <w:p w:rsidR="00CB3049" w:rsidRDefault="00CB3049" w:rsidP="00CB3049">
      <w:pPr>
        <w:pStyle w:val="Bezodstpw"/>
        <w:rPr>
          <w:b/>
          <w:color w:val="FF0000"/>
          <w:sz w:val="24"/>
          <w:szCs w:val="24"/>
          <w:vertAlign w:val="superscript"/>
        </w:rPr>
      </w:pPr>
    </w:p>
    <w:tbl>
      <w:tblPr>
        <w:tblpPr w:leftFromText="141" w:rightFromText="141" w:vertAnchor="page" w:horzAnchor="margin" w:tblpY="349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085"/>
        <w:gridCol w:w="2079"/>
        <w:gridCol w:w="3878"/>
      </w:tblGrid>
      <w:tr w:rsidR="00CE7D7E" w:rsidRPr="00755E06" w:rsidTr="00CE7D7E">
        <w:trPr>
          <w:trHeight w:val="1537"/>
        </w:trPr>
        <w:tc>
          <w:tcPr>
            <w:tcW w:w="3085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0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7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CE7D7E" w:rsidRPr="00755E06" w:rsidRDefault="00CE7D7E" w:rsidP="00CE7D7E">
            <w:pPr>
              <w:spacing w:before="1200"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:rsidR="00CE7D7E" w:rsidRPr="00755E06" w:rsidRDefault="00CE7D7E" w:rsidP="00CE7D7E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>
              <w:rPr>
                <w:rFonts w:eastAsia="Arial Unicode MS"/>
                <w:sz w:val="16"/>
                <w:szCs w:val="16"/>
              </w:rPr>
              <w:t>Wykonawcy</w:t>
            </w:r>
            <w:r w:rsidRPr="00755E0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CE7D7E" w:rsidRPr="00755E06" w:rsidTr="00CE7D7E">
        <w:trPr>
          <w:trHeight w:val="1676"/>
        </w:trPr>
        <w:tc>
          <w:tcPr>
            <w:tcW w:w="3085" w:type="dxa"/>
            <w:vMerge/>
            <w:tcBorders>
              <w:right w:val="dashSmallGap" w:sz="4" w:space="0" w:color="auto"/>
            </w:tcBorders>
            <w:shd w:val="clear" w:color="auto" w:fill="D9D9D9"/>
          </w:tcPr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7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CE7D7E" w:rsidRDefault="00CE7D7E" w:rsidP="00CE7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755E06">
              <w:rPr>
                <w:b/>
                <w:bCs/>
                <w:color w:val="000000"/>
                <w:sz w:val="20"/>
                <w:szCs w:val="20"/>
              </w:rPr>
              <w:t>r teczki</w:t>
            </w:r>
          </w:p>
          <w:p w:rsidR="00CE7D7E" w:rsidRPr="00755E06" w:rsidRDefault="00CE7D7E" w:rsidP="00CE7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>(dotyczy szkół</w:t>
            </w:r>
            <w:r>
              <w:rPr>
                <w:bCs/>
                <w:color w:val="000000"/>
                <w:sz w:val="16"/>
                <w:szCs w:val="16"/>
              </w:rPr>
              <w:t xml:space="preserve"> prowadzonych przez</w:t>
            </w:r>
            <w:r w:rsidRPr="00755E06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</w:t>
            </w:r>
            <w:r>
              <w:rPr>
                <w:bCs/>
                <w:color w:val="000000"/>
                <w:sz w:val="16"/>
                <w:szCs w:val="16"/>
              </w:rPr>
              <w:t>JST</w:t>
            </w:r>
            <w:r w:rsidRPr="00755E06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:rsidR="00A151AD" w:rsidRPr="00CB3049" w:rsidRDefault="00A151AD" w:rsidP="00CE7D7E">
      <w:pPr>
        <w:pStyle w:val="Bezodstpw"/>
        <w:rPr>
          <w:color w:val="FF0000"/>
          <w:sz w:val="20"/>
          <w:szCs w:val="20"/>
        </w:rPr>
      </w:pPr>
      <w:r w:rsidRPr="00CB3049">
        <w:rPr>
          <w:color w:val="C00000"/>
          <w:sz w:val="20"/>
          <w:szCs w:val="20"/>
        </w:rPr>
        <w:t>Protokół należy wypełnić elektronicznie</w:t>
      </w:r>
    </w:p>
    <w:p w:rsidR="00A151AD" w:rsidRPr="00755E06" w:rsidRDefault="00A151AD" w:rsidP="00A151AD">
      <w:pPr>
        <w:spacing w:before="720"/>
        <w:jc w:val="right"/>
        <w:rPr>
          <w:rFonts w:eastAsia="Arial Unicode MS"/>
          <w:sz w:val="20"/>
          <w:szCs w:val="20"/>
        </w:rPr>
      </w:pPr>
      <w:r w:rsidRPr="00755E06">
        <w:rPr>
          <w:rFonts w:eastAsia="Arial Unicode MS"/>
          <w:sz w:val="16"/>
          <w:szCs w:val="16"/>
        </w:rPr>
        <w:t>...................</w:t>
      </w:r>
      <w:r w:rsidR="00CE7D7E">
        <w:rPr>
          <w:rFonts w:eastAsia="Arial Unicode MS"/>
          <w:sz w:val="16"/>
          <w:szCs w:val="16"/>
        </w:rPr>
        <w:t>.................................</w:t>
      </w:r>
      <w:r w:rsidRPr="00755E06">
        <w:rPr>
          <w:rFonts w:eastAsia="Arial Unicode MS"/>
          <w:sz w:val="16"/>
          <w:szCs w:val="16"/>
        </w:rPr>
        <w:t>......</w:t>
      </w:r>
      <w:r w:rsidRPr="00755E06">
        <w:rPr>
          <w:rFonts w:eastAsia="Arial Unicode MS"/>
          <w:sz w:val="20"/>
          <w:szCs w:val="20"/>
        </w:rPr>
        <w:t>, dnia</w:t>
      </w:r>
      <w:r w:rsidR="00CE7D7E">
        <w:rPr>
          <w:rFonts w:eastAsia="Arial Unicode MS"/>
          <w:sz w:val="16"/>
          <w:szCs w:val="16"/>
        </w:rPr>
        <w:t>.....................</w:t>
      </w:r>
      <w:r w:rsidRPr="00755E06">
        <w:rPr>
          <w:rFonts w:eastAsia="Arial Unicode MS"/>
          <w:sz w:val="20"/>
          <w:szCs w:val="20"/>
        </w:rPr>
        <w:t xml:space="preserve"> r.</w:t>
      </w:r>
    </w:p>
    <w:p w:rsidR="00CE7D7E" w:rsidRDefault="00A151AD" w:rsidP="00CE7D7E">
      <w:pPr>
        <w:spacing w:before="360"/>
        <w:jc w:val="center"/>
        <w:rPr>
          <w:b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  <w:r w:rsidRPr="00755E06">
        <w:rPr>
          <w:b/>
          <w:sz w:val="52"/>
          <w:szCs w:val="52"/>
        </w:rPr>
        <w:t>PROTOKÓŁ</w:t>
      </w:r>
    </w:p>
    <w:tbl>
      <w:tblPr>
        <w:tblStyle w:val="Tabela-Siatka"/>
        <w:tblW w:w="9918" w:type="dxa"/>
        <w:tblInd w:w="-431" w:type="dxa"/>
        <w:tblLook w:val="04A0" w:firstRow="1" w:lastRow="0" w:firstColumn="1" w:lastColumn="0" w:noHBand="0" w:noVBand="1"/>
      </w:tblPr>
      <w:tblGrid>
        <w:gridCol w:w="9918"/>
      </w:tblGrid>
      <w:tr w:rsidR="00A151AD" w:rsidTr="008A7D7D">
        <w:trPr>
          <w:trHeight w:val="1236"/>
        </w:trPr>
        <w:tc>
          <w:tcPr>
            <w:tcW w:w="9918" w:type="dxa"/>
            <w:shd w:val="clear" w:color="auto" w:fill="F2F2F2" w:themeFill="background1" w:themeFillShade="F2"/>
          </w:tcPr>
          <w:p w:rsidR="00CE7D7E" w:rsidRDefault="00CE7D7E" w:rsidP="008A7D7D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A151AD" w:rsidRDefault="00A151AD" w:rsidP="008A7D7D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 xml:space="preserve">II </w:t>
            </w:r>
            <w:r>
              <w:rPr>
                <w:rFonts w:eastAsia="Arial Unicode MS"/>
                <w:b/>
                <w:sz w:val="32"/>
                <w:szCs w:val="32"/>
              </w:rPr>
              <w:t xml:space="preserve">OGÓLNOPOLSKIE BIENNALE FORM RZEŹBIARSKICH </w:t>
            </w:r>
            <w:r w:rsidR="005E3A10">
              <w:rPr>
                <w:rFonts w:eastAsia="Arial Unicode MS"/>
                <w:b/>
                <w:sz w:val="32"/>
                <w:szCs w:val="32"/>
              </w:rPr>
              <w:t>i</w:t>
            </w:r>
            <w:r>
              <w:rPr>
                <w:rFonts w:eastAsia="Arial Unicode MS"/>
                <w:b/>
                <w:sz w:val="32"/>
                <w:szCs w:val="32"/>
              </w:rPr>
              <w:t xml:space="preserve"> UŻYTKOWYCH</w:t>
            </w:r>
            <w:r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 w:rsidRPr="00755E06">
              <w:rPr>
                <w:rFonts w:eastAsia="Arial Unicode MS"/>
                <w:b/>
                <w:sz w:val="32"/>
                <w:szCs w:val="32"/>
              </w:rPr>
              <w:t>CENTRUM EDUKACJI ARTYSTYCZNEJ</w:t>
            </w:r>
            <w:r w:rsidR="005E3A10">
              <w:rPr>
                <w:rFonts w:eastAsia="Arial Unicode MS"/>
                <w:b/>
                <w:sz w:val="32"/>
                <w:szCs w:val="32"/>
              </w:rPr>
              <w:t xml:space="preserve"> – 2025</w:t>
            </w:r>
          </w:p>
          <w:p w:rsidR="00A151AD" w:rsidRDefault="008A7D7D" w:rsidP="008A7D7D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>etap II – ogólnopolski</w:t>
            </w:r>
          </w:p>
          <w:p w:rsidR="00CE7D7E" w:rsidRPr="008A7D7D" w:rsidRDefault="00CE7D7E" w:rsidP="008A7D7D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</w:tc>
      </w:tr>
      <w:tr w:rsidR="008A7D7D" w:rsidTr="00A151AD">
        <w:trPr>
          <w:trHeight w:val="3168"/>
        </w:trPr>
        <w:tc>
          <w:tcPr>
            <w:tcW w:w="9918" w:type="dxa"/>
          </w:tcPr>
          <w:p w:rsidR="008A7D7D" w:rsidRDefault="008A7D7D" w:rsidP="005E3A10">
            <w:pPr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Miejsce realizacji II etapu konkursu</w:t>
            </w:r>
            <w:r w:rsidRPr="008A7D7D">
              <w:rPr>
                <w:rFonts w:eastAsia="Arial Unicode MS"/>
                <w:b/>
                <w:sz w:val="28"/>
                <w:szCs w:val="28"/>
              </w:rPr>
              <w:t>:</w:t>
            </w:r>
          </w:p>
          <w:p w:rsidR="005E3A10" w:rsidRPr="008A7D7D" w:rsidRDefault="005E3A10" w:rsidP="005E3A10">
            <w:pPr>
              <w:rPr>
                <w:rFonts w:eastAsia="Arial Unicode MS"/>
                <w:b/>
                <w:sz w:val="28"/>
                <w:szCs w:val="28"/>
              </w:rPr>
            </w:pPr>
          </w:p>
          <w:p w:rsidR="008A7D7D" w:rsidRPr="008A7D7D" w:rsidRDefault="008A7D7D" w:rsidP="00A151AD">
            <w:pPr>
              <w:spacing w:after="360"/>
              <w:rPr>
                <w:rFonts w:cstheme="minorHAnsi"/>
                <w:b/>
                <w:sz w:val="28"/>
                <w:szCs w:val="28"/>
              </w:rPr>
            </w:pPr>
            <w:sdt>
              <w:sdtPr>
                <w:rPr>
                  <w:rFonts w:eastAsia="Arial Unicode MS"/>
                  <w:b/>
                  <w:bCs/>
                  <w:sz w:val="28"/>
                  <w:szCs w:val="28"/>
                </w:rPr>
                <w:id w:val="4035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D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8A7D7D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  <w:r w:rsidRPr="008A7D7D">
              <w:rPr>
                <w:rFonts w:cstheme="minorHAnsi"/>
                <w:b/>
                <w:sz w:val="28"/>
                <w:szCs w:val="28"/>
              </w:rPr>
              <w:t>Państwowe Liceum Sztuk Plastycznych im. Józefa Pankiewicza</w:t>
            </w:r>
            <w:r w:rsidRPr="008A7D7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A7D7D">
              <w:rPr>
                <w:rFonts w:cstheme="minorHAnsi"/>
                <w:b/>
                <w:sz w:val="28"/>
                <w:szCs w:val="28"/>
              </w:rPr>
              <w:t>w Katowicach</w:t>
            </w:r>
          </w:p>
          <w:p w:rsidR="008A7D7D" w:rsidRDefault="008A7D7D" w:rsidP="00A151AD">
            <w:pPr>
              <w:spacing w:after="360"/>
              <w:rPr>
                <w:rFonts w:cstheme="minorHAnsi"/>
                <w:b/>
                <w:sz w:val="28"/>
                <w:szCs w:val="28"/>
              </w:rPr>
            </w:pPr>
            <w:sdt>
              <w:sdtPr>
                <w:rPr>
                  <w:rFonts w:eastAsia="Arial Unicode MS"/>
                  <w:b/>
                  <w:bCs/>
                  <w:sz w:val="28"/>
                  <w:szCs w:val="28"/>
                </w:rPr>
                <w:id w:val="20090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D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8A7D7D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  <w:r w:rsidRPr="008A7D7D">
              <w:rPr>
                <w:rFonts w:cstheme="minorHAnsi"/>
                <w:b/>
                <w:sz w:val="28"/>
                <w:szCs w:val="28"/>
              </w:rPr>
              <w:t xml:space="preserve">Państwowe Liceum Sztuk Plastycznych im. Józefa </w:t>
            </w:r>
            <w:r w:rsidRPr="008A7D7D">
              <w:rPr>
                <w:rFonts w:cstheme="minorHAnsi"/>
                <w:b/>
                <w:sz w:val="28"/>
                <w:szCs w:val="28"/>
              </w:rPr>
              <w:t xml:space="preserve">Chełmońskiego </w:t>
            </w:r>
            <w:r w:rsidRPr="008A7D7D">
              <w:rPr>
                <w:rFonts w:cstheme="minorHAnsi"/>
                <w:b/>
                <w:sz w:val="28"/>
                <w:szCs w:val="28"/>
              </w:rPr>
              <w:t xml:space="preserve">w </w:t>
            </w:r>
            <w:r w:rsidRPr="008A7D7D">
              <w:rPr>
                <w:rFonts w:cstheme="minorHAnsi"/>
                <w:b/>
                <w:sz w:val="28"/>
                <w:szCs w:val="28"/>
              </w:rPr>
              <w:t>Nałęczowie</w:t>
            </w:r>
          </w:p>
          <w:tbl>
            <w:tblPr>
              <w:tblStyle w:val="Tabela-Siatka"/>
              <w:tblpPr w:leftFromText="141" w:rightFromText="141" w:vertAnchor="text" w:horzAnchor="page" w:tblpX="4303" w:tblpY="-2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2"/>
            </w:tblGrid>
            <w:tr w:rsidR="008A7D7D" w:rsidTr="00CE7D7E">
              <w:tc>
                <w:tcPr>
                  <w:tcW w:w="5382" w:type="dxa"/>
                </w:tcPr>
                <w:p w:rsidR="008A7D7D" w:rsidRDefault="008A7D7D" w:rsidP="008A7D7D">
                  <w:pPr>
                    <w:spacing w:after="360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E7D7E" w:rsidRPr="00CE7D7E" w:rsidRDefault="008A7D7D" w:rsidP="00CE7D7E">
            <w:pPr>
              <w:spacing w:after="360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Termin oceny prac konkursowych: </w:t>
            </w:r>
          </w:p>
        </w:tc>
      </w:tr>
    </w:tbl>
    <w:p w:rsidR="00A151AD" w:rsidRDefault="00A151AD" w:rsidP="00A151AD">
      <w:pPr>
        <w:spacing w:before="360"/>
        <w:rPr>
          <w:rFonts w:eastAsia="Arial Unicode MS"/>
          <w:sz w:val="20"/>
          <w:szCs w:val="20"/>
        </w:rPr>
      </w:pPr>
    </w:p>
    <w:p w:rsidR="006918EF" w:rsidRDefault="006918EF" w:rsidP="00A151AD">
      <w:pPr>
        <w:spacing w:before="360"/>
        <w:rPr>
          <w:rFonts w:eastAsia="Arial Unicode MS"/>
          <w:sz w:val="20"/>
          <w:szCs w:val="20"/>
        </w:rPr>
      </w:pPr>
    </w:p>
    <w:p w:rsidR="006918EF" w:rsidRPr="0078323B" w:rsidRDefault="006918EF" w:rsidP="00A151AD">
      <w:pPr>
        <w:spacing w:before="360"/>
        <w:rPr>
          <w:rFonts w:eastAsia="Arial Unicode MS"/>
          <w:sz w:val="20"/>
          <w:szCs w:val="20"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709"/>
        <w:gridCol w:w="851"/>
        <w:gridCol w:w="992"/>
        <w:gridCol w:w="2268"/>
        <w:gridCol w:w="709"/>
      </w:tblGrid>
      <w:tr w:rsidR="008A7D7D" w:rsidTr="00563805">
        <w:tc>
          <w:tcPr>
            <w:tcW w:w="9924" w:type="dxa"/>
            <w:gridSpan w:val="7"/>
          </w:tcPr>
          <w:p w:rsidR="006918EF" w:rsidRDefault="006918EF" w:rsidP="005E3A10">
            <w:pPr>
              <w:jc w:val="center"/>
              <w:rPr>
                <w:b/>
              </w:rPr>
            </w:pPr>
          </w:p>
          <w:p w:rsidR="005E3A10" w:rsidRPr="005E3A10" w:rsidRDefault="005E3A10" w:rsidP="005E3A10">
            <w:pPr>
              <w:jc w:val="center"/>
              <w:rPr>
                <w:b/>
              </w:rPr>
            </w:pPr>
            <w:r w:rsidRPr="005E3A10">
              <w:rPr>
                <w:b/>
              </w:rPr>
              <w:t xml:space="preserve">INFORMACJE </w:t>
            </w:r>
            <w:r w:rsidR="0013778F">
              <w:rPr>
                <w:b/>
              </w:rPr>
              <w:t>OGÓLNE</w:t>
            </w:r>
          </w:p>
          <w:p w:rsidR="008A7D7D" w:rsidRDefault="005E3A10" w:rsidP="005E3A10">
            <w:pPr>
              <w:jc w:val="center"/>
            </w:pPr>
            <w:r>
              <w:t>(na podstawie zbiorczych kart zgłoszeniowych</w:t>
            </w:r>
            <w:r w:rsidR="006918EF">
              <w:t xml:space="preserve"> nadesłanych ze szkół</w:t>
            </w:r>
            <w:r>
              <w:t>)</w:t>
            </w:r>
          </w:p>
          <w:p w:rsidR="006918EF" w:rsidRDefault="006918EF" w:rsidP="005E3A10">
            <w:pPr>
              <w:jc w:val="center"/>
            </w:pPr>
          </w:p>
        </w:tc>
      </w:tr>
      <w:tr w:rsidR="005E3A10" w:rsidTr="00563805">
        <w:trPr>
          <w:trHeight w:val="225"/>
        </w:trPr>
        <w:tc>
          <w:tcPr>
            <w:tcW w:w="9924" w:type="dxa"/>
            <w:gridSpan w:val="7"/>
            <w:shd w:val="clear" w:color="auto" w:fill="F2F2F2" w:themeFill="background1" w:themeFillShade="F2"/>
          </w:tcPr>
          <w:p w:rsidR="00563805" w:rsidRDefault="00563805" w:rsidP="00563805">
            <w:pPr>
              <w:jc w:val="center"/>
              <w:rPr>
                <w:b/>
              </w:rPr>
            </w:pPr>
          </w:p>
          <w:p w:rsidR="005E3A10" w:rsidRDefault="005E3A10" w:rsidP="00563805">
            <w:pPr>
              <w:jc w:val="center"/>
              <w:rPr>
                <w:b/>
              </w:rPr>
            </w:pPr>
            <w:r w:rsidRPr="005E3A10">
              <w:rPr>
                <w:b/>
              </w:rPr>
              <w:t>I ETAP KONKURSU (SZKOLNY)</w:t>
            </w:r>
          </w:p>
          <w:p w:rsidR="00563805" w:rsidRPr="005E3A10" w:rsidRDefault="00563805" w:rsidP="00563805">
            <w:pPr>
              <w:jc w:val="center"/>
              <w:rPr>
                <w:b/>
              </w:rPr>
            </w:pPr>
          </w:p>
        </w:tc>
      </w:tr>
      <w:tr w:rsidR="005E3A10" w:rsidTr="00563805">
        <w:trPr>
          <w:trHeight w:val="300"/>
        </w:trPr>
        <w:tc>
          <w:tcPr>
            <w:tcW w:w="5955" w:type="dxa"/>
            <w:gridSpan w:val="4"/>
            <w:shd w:val="clear" w:color="auto" w:fill="F2F2F2" w:themeFill="background1" w:themeFillShade="F2"/>
          </w:tcPr>
          <w:p w:rsidR="005E3A10" w:rsidRDefault="005E3A10" w:rsidP="005E3A10">
            <w:r>
              <w:t xml:space="preserve">Łączna ilość uczestników I etapu </w:t>
            </w:r>
            <w:r>
              <w:t>konkursu</w:t>
            </w:r>
            <w:r>
              <w:t xml:space="preserve"> (szkolnego):</w:t>
            </w:r>
          </w:p>
        </w:tc>
        <w:tc>
          <w:tcPr>
            <w:tcW w:w="3969" w:type="dxa"/>
            <w:gridSpan w:val="3"/>
          </w:tcPr>
          <w:p w:rsidR="005E3A10" w:rsidRDefault="005E3A10" w:rsidP="005E3A10"/>
          <w:p w:rsidR="006918EF" w:rsidRDefault="006918EF" w:rsidP="005E3A10"/>
        </w:tc>
      </w:tr>
      <w:tr w:rsidR="005E3A10" w:rsidTr="00563805">
        <w:trPr>
          <w:trHeight w:val="412"/>
        </w:trPr>
        <w:tc>
          <w:tcPr>
            <w:tcW w:w="5955" w:type="dxa"/>
            <w:gridSpan w:val="4"/>
            <w:shd w:val="clear" w:color="auto" w:fill="F2F2F2" w:themeFill="background1" w:themeFillShade="F2"/>
          </w:tcPr>
          <w:p w:rsidR="005E3A10" w:rsidRDefault="005E3A10" w:rsidP="005E3A10">
            <w:r>
              <w:t>Łączna ilość prac ocenionych w I etapie konkursu (szkolnym):</w:t>
            </w:r>
          </w:p>
        </w:tc>
        <w:tc>
          <w:tcPr>
            <w:tcW w:w="3969" w:type="dxa"/>
            <w:gridSpan w:val="3"/>
          </w:tcPr>
          <w:p w:rsidR="005E3A10" w:rsidRDefault="005E3A10" w:rsidP="005E3A10"/>
          <w:p w:rsidR="006918EF" w:rsidRDefault="006918EF" w:rsidP="005E3A10"/>
        </w:tc>
      </w:tr>
      <w:tr w:rsidR="005E3A10" w:rsidTr="00563805">
        <w:tc>
          <w:tcPr>
            <w:tcW w:w="9924" w:type="dxa"/>
            <w:gridSpan w:val="7"/>
            <w:shd w:val="clear" w:color="auto" w:fill="F2F2F2" w:themeFill="background1" w:themeFillShade="F2"/>
          </w:tcPr>
          <w:p w:rsidR="00563805" w:rsidRPr="009B49D4" w:rsidRDefault="00563805" w:rsidP="00563805">
            <w:pPr>
              <w:jc w:val="center"/>
              <w:rPr>
                <w:b/>
              </w:rPr>
            </w:pPr>
          </w:p>
          <w:p w:rsidR="005E3A10" w:rsidRPr="009B49D4" w:rsidRDefault="005E3A10" w:rsidP="00563805">
            <w:pPr>
              <w:jc w:val="center"/>
              <w:rPr>
                <w:b/>
              </w:rPr>
            </w:pPr>
            <w:r w:rsidRPr="009B49D4">
              <w:rPr>
                <w:b/>
              </w:rPr>
              <w:t>I</w:t>
            </w:r>
            <w:r w:rsidRPr="009B49D4">
              <w:rPr>
                <w:b/>
              </w:rPr>
              <w:t>I</w:t>
            </w:r>
            <w:r w:rsidRPr="009B49D4">
              <w:rPr>
                <w:b/>
              </w:rPr>
              <w:t xml:space="preserve"> ETAP KONKURSU (</w:t>
            </w:r>
            <w:r w:rsidRPr="009B49D4">
              <w:rPr>
                <w:b/>
              </w:rPr>
              <w:t>OGÓLNOPOLSKI</w:t>
            </w:r>
            <w:r w:rsidRPr="009B49D4">
              <w:rPr>
                <w:b/>
              </w:rPr>
              <w:t>)</w:t>
            </w:r>
          </w:p>
          <w:p w:rsidR="00563805" w:rsidRPr="009B49D4" w:rsidRDefault="00563805" w:rsidP="00563805">
            <w:pPr>
              <w:jc w:val="center"/>
              <w:rPr>
                <w:b/>
              </w:rPr>
            </w:pPr>
          </w:p>
        </w:tc>
      </w:tr>
      <w:tr w:rsidR="005E3A10" w:rsidTr="0013778F">
        <w:tc>
          <w:tcPr>
            <w:tcW w:w="5104" w:type="dxa"/>
            <w:gridSpan w:val="3"/>
            <w:shd w:val="clear" w:color="auto" w:fill="F2F2F2" w:themeFill="background1" w:themeFillShade="F2"/>
          </w:tcPr>
          <w:p w:rsidR="005E3A10" w:rsidRPr="009B49D4" w:rsidRDefault="005E3A10">
            <w:r w:rsidRPr="009B49D4">
              <w:t>Ilość szkół plastycznych biorących udział w konkursie:</w:t>
            </w:r>
          </w:p>
        </w:tc>
        <w:tc>
          <w:tcPr>
            <w:tcW w:w="4820" w:type="dxa"/>
            <w:gridSpan w:val="4"/>
          </w:tcPr>
          <w:p w:rsidR="005E3A10" w:rsidRDefault="005E3A10"/>
          <w:p w:rsidR="006918EF" w:rsidRPr="009B49D4" w:rsidRDefault="006918EF"/>
        </w:tc>
      </w:tr>
      <w:tr w:rsidR="005E3A10" w:rsidTr="0013778F">
        <w:tc>
          <w:tcPr>
            <w:tcW w:w="5104" w:type="dxa"/>
            <w:gridSpan w:val="3"/>
            <w:shd w:val="clear" w:color="auto" w:fill="F2F2F2" w:themeFill="background1" w:themeFillShade="F2"/>
          </w:tcPr>
          <w:p w:rsidR="005E3A10" w:rsidRPr="009B49D4" w:rsidRDefault="005E3A10" w:rsidP="005E3A10">
            <w:r w:rsidRPr="009B49D4">
              <w:t>Łączna ilość uczestników I</w:t>
            </w:r>
            <w:r w:rsidRPr="009B49D4">
              <w:t>I</w:t>
            </w:r>
            <w:r w:rsidRPr="009B49D4">
              <w:t xml:space="preserve"> etapu konkursu:</w:t>
            </w:r>
          </w:p>
        </w:tc>
        <w:tc>
          <w:tcPr>
            <w:tcW w:w="4820" w:type="dxa"/>
            <w:gridSpan w:val="4"/>
          </w:tcPr>
          <w:p w:rsidR="005E3A10" w:rsidRDefault="005E3A10" w:rsidP="005E3A10"/>
          <w:p w:rsidR="006918EF" w:rsidRPr="009B49D4" w:rsidRDefault="006918EF" w:rsidP="005E3A10"/>
        </w:tc>
      </w:tr>
      <w:tr w:rsidR="005E3A10" w:rsidTr="0013778F">
        <w:tc>
          <w:tcPr>
            <w:tcW w:w="5104" w:type="dxa"/>
            <w:gridSpan w:val="3"/>
            <w:shd w:val="clear" w:color="auto" w:fill="F2F2F2" w:themeFill="background1" w:themeFillShade="F2"/>
          </w:tcPr>
          <w:p w:rsidR="005E3A10" w:rsidRPr="009B49D4" w:rsidRDefault="005E3A10" w:rsidP="005E3A10">
            <w:r w:rsidRPr="009B49D4">
              <w:t xml:space="preserve">Łączna ilość prac </w:t>
            </w:r>
            <w:r w:rsidRPr="009B49D4">
              <w:t>zgłoszonych do</w:t>
            </w:r>
            <w:r w:rsidRPr="009B49D4">
              <w:t xml:space="preserve"> I</w:t>
            </w:r>
            <w:r w:rsidRPr="009B49D4">
              <w:t>I</w:t>
            </w:r>
            <w:r w:rsidRPr="009B49D4">
              <w:t xml:space="preserve"> etap</w:t>
            </w:r>
            <w:r w:rsidRPr="009B49D4">
              <w:t>u</w:t>
            </w:r>
            <w:r w:rsidRPr="009B49D4">
              <w:t xml:space="preserve"> konkursu:</w:t>
            </w:r>
          </w:p>
        </w:tc>
        <w:tc>
          <w:tcPr>
            <w:tcW w:w="4820" w:type="dxa"/>
            <w:gridSpan w:val="4"/>
          </w:tcPr>
          <w:p w:rsidR="005E3A10" w:rsidRDefault="005E3A10" w:rsidP="005E3A10"/>
          <w:p w:rsidR="006918EF" w:rsidRPr="009B49D4" w:rsidRDefault="006918EF" w:rsidP="005E3A10"/>
        </w:tc>
      </w:tr>
      <w:tr w:rsidR="00767FCB" w:rsidTr="0013778F">
        <w:tc>
          <w:tcPr>
            <w:tcW w:w="4395" w:type="dxa"/>
            <w:gridSpan w:val="2"/>
            <w:shd w:val="clear" w:color="auto" w:fill="F2F2F2" w:themeFill="background1" w:themeFillShade="F2"/>
          </w:tcPr>
          <w:p w:rsidR="0013778F" w:rsidRPr="009B49D4" w:rsidRDefault="0013778F" w:rsidP="0013778F">
            <w:pPr>
              <w:rPr>
                <w:b/>
              </w:rPr>
            </w:pPr>
          </w:p>
          <w:p w:rsidR="00767FCB" w:rsidRPr="009B49D4" w:rsidRDefault="00767FCB" w:rsidP="0013778F">
            <w:pPr>
              <w:rPr>
                <w:b/>
              </w:rPr>
            </w:pPr>
            <w:r w:rsidRPr="009B49D4">
              <w:rPr>
                <w:b/>
              </w:rPr>
              <w:t>Ilość prac z poszczególnych specjalizacji</w:t>
            </w:r>
            <w:r w:rsidRPr="009B49D4">
              <w:rPr>
                <w:b/>
              </w:rPr>
              <w:t>:</w:t>
            </w:r>
          </w:p>
          <w:p w:rsidR="0013778F" w:rsidRPr="009B49D4" w:rsidRDefault="0013778F" w:rsidP="0013778F">
            <w:pPr>
              <w:rPr>
                <w:b/>
              </w:rPr>
            </w:pPr>
          </w:p>
        </w:tc>
        <w:tc>
          <w:tcPr>
            <w:tcW w:w="5529" w:type="dxa"/>
            <w:gridSpan w:val="5"/>
            <w:shd w:val="clear" w:color="auto" w:fill="F2F2F2" w:themeFill="background1" w:themeFillShade="F2"/>
          </w:tcPr>
          <w:p w:rsidR="0013778F" w:rsidRPr="009B49D4" w:rsidRDefault="0013778F" w:rsidP="0013778F">
            <w:pPr>
              <w:rPr>
                <w:b/>
              </w:rPr>
            </w:pPr>
          </w:p>
          <w:p w:rsidR="00767FCB" w:rsidRPr="009B49D4" w:rsidRDefault="00767FCB" w:rsidP="0013778F">
            <w:pPr>
              <w:rPr>
                <w:b/>
              </w:rPr>
            </w:pPr>
            <w:r w:rsidRPr="009B49D4">
              <w:rPr>
                <w:b/>
              </w:rPr>
              <w:t>Ilość prac w poszczególnych kategoriach</w:t>
            </w:r>
            <w:r w:rsidR="0013778F" w:rsidRPr="009B49D4">
              <w:rPr>
                <w:b/>
              </w:rPr>
              <w:t xml:space="preserve"> konkursowych</w:t>
            </w:r>
            <w:r w:rsidRPr="009B49D4">
              <w:rPr>
                <w:b/>
              </w:rPr>
              <w:t>:</w:t>
            </w:r>
          </w:p>
          <w:p w:rsidR="0013778F" w:rsidRPr="009B49D4" w:rsidRDefault="0013778F" w:rsidP="0013778F">
            <w:pPr>
              <w:rPr>
                <w:b/>
              </w:rPr>
            </w:pPr>
          </w:p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bookmarkStart w:id="1" w:name="_Hlk191219707"/>
            <w:r w:rsidRPr="009B49D4">
              <w:rPr>
                <w:rFonts w:ascii="Calibri" w:eastAsia="Arial" w:hAnsi="Calibri" w:cs="Calibri"/>
              </w:rPr>
              <w:t>C</w:t>
            </w:r>
            <w:r w:rsidR="00563805" w:rsidRPr="00767FCB">
              <w:rPr>
                <w:rFonts w:ascii="Calibri" w:eastAsia="Arial" w:hAnsi="Calibri" w:cs="Calibri"/>
              </w:rPr>
              <w:t xml:space="preserve">eramika artystyczna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F2F2F2" w:themeFill="background1" w:themeFillShade="F2"/>
          </w:tcPr>
          <w:p w:rsidR="0013778F" w:rsidRPr="009B49D4" w:rsidRDefault="0013778F" w:rsidP="0013778F">
            <w:pPr>
              <w:rPr>
                <w:rFonts w:ascii="Calibri" w:hAnsi="Calibri" w:cs="Calibri"/>
              </w:rPr>
            </w:pPr>
          </w:p>
          <w:p w:rsidR="0013778F" w:rsidRPr="009B49D4" w:rsidRDefault="0013778F" w:rsidP="0013778F">
            <w:pPr>
              <w:rPr>
                <w:rFonts w:ascii="Calibri" w:hAnsi="Calibri" w:cs="Calibri"/>
              </w:rPr>
            </w:pPr>
          </w:p>
          <w:p w:rsidR="0013778F" w:rsidRPr="009B49D4" w:rsidRDefault="0013778F" w:rsidP="0013778F">
            <w:pPr>
              <w:rPr>
                <w:rFonts w:ascii="Calibri" w:hAnsi="Calibri" w:cs="Calibri"/>
              </w:rPr>
            </w:pPr>
          </w:p>
          <w:p w:rsidR="00563805" w:rsidRPr="009B49D4" w:rsidRDefault="00563805" w:rsidP="0013778F">
            <w:r w:rsidRPr="009B49D4">
              <w:rPr>
                <w:rFonts w:ascii="Calibri" w:hAnsi="Calibri" w:cs="Calibri"/>
              </w:rPr>
              <w:t>Formy rzeźbiarskie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ceramiczne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rPr>
          <w:trHeight w:val="413"/>
        </w:trPr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-107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</w:rPr>
              <w:t>K</w:t>
            </w:r>
            <w:r w:rsidR="00563805" w:rsidRPr="00767FCB">
              <w:rPr>
                <w:rFonts w:ascii="Calibri" w:eastAsia="Arial" w:hAnsi="Calibri" w:cs="Calibri"/>
              </w:rPr>
              <w:t xml:space="preserve">owalstwo artystyczne i metaloplastyka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drewniane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</w:rPr>
              <w:t>S</w:t>
            </w:r>
            <w:r w:rsidR="00563805" w:rsidRPr="00767FCB">
              <w:rPr>
                <w:rFonts w:ascii="Calibri" w:eastAsia="Arial" w:hAnsi="Calibri" w:cs="Calibri"/>
              </w:rPr>
              <w:t xml:space="preserve">nycerstwo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s</w:t>
            </w:r>
            <w:r w:rsidRPr="009B49D4">
              <w:rPr>
                <w:rFonts w:ascii="Calibri" w:hAnsi="Calibri" w:cs="Calibri"/>
              </w:rPr>
              <w:t>zklane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</w:rPr>
              <w:t>S</w:t>
            </w:r>
            <w:r w:rsidR="00563805" w:rsidRPr="00767FCB">
              <w:rPr>
                <w:rFonts w:ascii="Calibri" w:eastAsia="Arial" w:hAnsi="Calibri" w:cs="Calibri"/>
              </w:rPr>
              <w:t>zkło artystyczne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metalowe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W</w:t>
            </w:r>
            <w:r w:rsidR="00563805" w:rsidRPr="00767FCB">
              <w:rPr>
                <w:rFonts w:ascii="Calibri" w:eastAsia="Arial" w:hAnsi="Calibri" w:cs="Calibri"/>
                <w:bCs/>
              </w:rPr>
              <w:t>itraż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>
            <w:pPr>
              <w:ind w:firstLine="708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-28"/>
              <w:rPr>
                <w:rFonts w:ascii="Calibri" w:hAnsi="Calibri" w:cs="Calibri"/>
                <w:i/>
              </w:rPr>
            </w:pPr>
            <w:r w:rsidRPr="009B49D4">
              <w:rPr>
                <w:rFonts w:ascii="Calibri" w:hAnsi="Calibri" w:cs="Calibri"/>
              </w:rPr>
              <w:t>m</w:t>
            </w:r>
            <w:r w:rsidRPr="009B49D4">
              <w:rPr>
                <w:rFonts w:ascii="Calibri" w:hAnsi="Calibri" w:cs="Calibri"/>
              </w:rPr>
              <w:t>ieszane</w:t>
            </w:r>
          </w:p>
        </w:tc>
        <w:tc>
          <w:tcPr>
            <w:tcW w:w="709" w:type="dxa"/>
          </w:tcPr>
          <w:p w:rsidR="00563805" w:rsidRPr="009B49D4" w:rsidRDefault="00563805" w:rsidP="0013778F">
            <w:pPr>
              <w:ind w:firstLine="708"/>
            </w:pPr>
          </w:p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</w:rPr>
              <w:t>T</w:t>
            </w:r>
            <w:r w:rsidR="00563805" w:rsidRPr="00767FCB">
              <w:rPr>
                <w:rFonts w:ascii="Calibri" w:eastAsia="Arial" w:hAnsi="Calibri" w:cs="Calibri"/>
              </w:rPr>
              <w:t>echniki rzeźbiarskie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jc w:val="both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Formy użytkowe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 xml:space="preserve">mebel 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W</w:t>
            </w:r>
            <w:r w:rsidR="00563805" w:rsidRPr="00767FCB">
              <w:rPr>
                <w:rFonts w:ascii="Calibri" w:eastAsia="Arial" w:hAnsi="Calibri" w:cs="Calibri"/>
                <w:bCs/>
              </w:rPr>
              <w:t>zornictwo artystyczne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ubiór, kostium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M</w:t>
            </w:r>
            <w:r w:rsidR="00563805" w:rsidRPr="00767FCB">
              <w:rPr>
                <w:rFonts w:ascii="Calibri" w:eastAsia="Arial" w:hAnsi="Calibri" w:cs="Calibri"/>
                <w:bCs/>
              </w:rPr>
              <w:t xml:space="preserve">eblarstwo artystyczne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  <w:b/>
                <w:bCs/>
              </w:rPr>
            </w:pPr>
            <w:r w:rsidRPr="009B49D4">
              <w:rPr>
                <w:rFonts w:ascii="Calibri" w:hAnsi="Calibri" w:cs="Calibri"/>
                <w:bCs/>
              </w:rPr>
              <w:t>biżuteria</w:t>
            </w:r>
            <w:r w:rsidRPr="009B49D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P</w:t>
            </w:r>
            <w:r w:rsidR="00563805" w:rsidRPr="00767FCB">
              <w:rPr>
                <w:rFonts w:ascii="Calibri" w:eastAsia="Arial" w:hAnsi="Calibri" w:cs="Calibri"/>
                <w:bCs/>
              </w:rPr>
              <w:t xml:space="preserve">rojektowanie ubioru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  <w:bCs/>
              </w:rPr>
            </w:pPr>
            <w:r w:rsidRPr="009B49D4">
              <w:rPr>
                <w:rFonts w:ascii="Calibri" w:hAnsi="Calibri" w:cs="Calibri"/>
                <w:bCs/>
              </w:rPr>
              <w:t>produkt wzorniczy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P</w:t>
            </w:r>
            <w:r w:rsidR="00563805" w:rsidRPr="00767FCB">
              <w:rPr>
                <w:rFonts w:ascii="Calibri" w:eastAsia="Arial" w:hAnsi="Calibri" w:cs="Calibri"/>
                <w:bCs/>
              </w:rPr>
              <w:t>rojektowanie kostiumu scenicznego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r w:rsidRPr="009B49D4">
              <w:rPr>
                <w:rFonts w:ascii="Calibri" w:hAnsi="Calibri" w:cs="Calibri"/>
              </w:rPr>
              <w:t>t</w:t>
            </w:r>
            <w:r w:rsidRPr="009B49D4">
              <w:rPr>
                <w:rFonts w:ascii="Calibri" w:hAnsi="Calibri" w:cs="Calibri"/>
              </w:rPr>
              <w:t>kanina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P</w:t>
            </w:r>
            <w:r w:rsidR="00563805" w:rsidRPr="00767FCB">
              <w:rPr>
                <w:rFonts w:ascii="Calibri" w:eastAsia="Arial" w:hAnsi="Calibri" w:cs="Calibri"/>
                <w:bCs/>
              </w:rPr>
              <w:t xml:space="preserve">rojektowanie zabawek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</w:rPr>
              <w:t>Formy konserwatorskie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549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  <w:bCs/>
              </w:rPr>
              <w:t>malarskie,</w:t>
            </w:r>
            <w:r w:rsidRPr="009B49D4">
              <w:rPr>
                <w:rFonts w:ascii="Calibri" w:hAnsi="Calibri" w:cs="Calibri"/>
                <w:bCs/>
              </w:rPr>
              <w:t xml:space="preserve"> </w:t>
            </w:r>
            <w:r w:rsidRPr="009B49D4">
              <w:rPr>
                <w:rFonts w:ascii="Calibri" w:hAnsi="Calibri" w:cs="Calibri"/>
                <w:bCs/>
              </w:rPr>
              <w:t>pozłotnicze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563805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  <w:r w:rsidRPr="009B49D4">
              <w:rPr>
                <w:rFonts w:ascii="Calibri" w:eastAsia="Arial" w:hAnsi="Calibri" w:cs="Calibri"/>
                <w:bCs/>
              </w:rPr>
              <w:t>T</w:t>
            </w:r>
            <w:r w:rsidR="00563805" w:rsidRPr="00767FCB">
              <w:rPr>
                <w:rFonts w:ascii="Calibri" w:eastAsia="Arial" w:hAnsi="Calibri" w:cs="Calibri"/>
                <w:bCs/>
              </w:rPr>
              <w:t xml:space="preserve">kanina artystyczna </w:t>
            </w:r>
          </w:p>
        </w:tc>
        <w:tc>
          <w:tcPr>
            <w:tcW w:w="850" w:type="dxa"/>
            <w:shd w:val="clear" w:color="auto" w:fill="auto"/>
          </w:tcPr>
          <w:p w:rsidR="00563805" w:rsidRPr="009B49D4" w:rsidRDefault="00563805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gridSpan w:val="3"/>
            <w:vMerge/>
            <w:shd w:val="clear" w:color="auto" w:fill="F2F2F2" w:themeFill="background1" w:themeFillShade="F2"/>
          </w:tcPr>
          <w:p w:rsidR="00563805" w:rsidRPr="009B49D4" w:rsidRDefault="00563805" w:rsidP="0013778F"/>
        </w:tc>
        <w:tc>
          <w:tcPr>
            <w:tcW w:w="2268" w:type="dxa"/>
            <w:shd w:val="clear" w:color="auto" w:fill="F2F2F2" w:themeFill="background1" w:themeFillShade="F2"/>
          </w:tcPr>
          <w:p w:rsidR="00563805" w:rsidRPr="009B49D4" w:rsidRDefault="00563805" w:rsidP="0013778F">
            <w:pPr>
              <w:tabs>
                <w:tab w:val="left" w:pos="844"/>
                <w:tab w:val="left" w:pos="856"/>
              </w:tabs>
              <w:ind w:right="-113"/>
              <w:rPr>
                <w:rFonts w:ascii="Calibri" w:hAnsi="Calibri" w:cs="Calibri"/>
              </w:rPr>
            </w:pPr>
            <w:r w:rsidRPr="009B49D4">
              <w:rPr>
                <w:rFonts w:ascii="Calibri" w:hAnsi="Calibri" w:cs="Calibri"/>
                <w:bCs/>
              </w:rPr>
              <w:t>snycerskie, meblarskie, architektoniczn</w:t>
            </w:r>
            <w:r w:rsidR="0013778F" w:rsidRPr="009B49D4">
              <w:rPr>
                <w:rFonts w:ascii="Calibri" w:hAnsi="Calibri" w:cs="Calibri"/>
                <w:bCs/>
              </w:rPr>
              <w:t>e</w:t>
            </w:r>
          </w:p>
        </w:tc>
        <w:tc>
          <w:tcPr>
            <w:tcW w:w="709" w:type="dxa"/>
          </w:tcPr>
          <w:p w:rsidR="00563805" w:rsidRPr="009B49D4" w:rsidRDefault="00563805" w:rsidP="0013778F"/>
        </w:tc>
      </w:tr>
      <w:bookmarkEnd w:id="1"/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767FCB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  <w:r w:rsidRPr="009B49D4">
              <w:rPr>
                <w:rFonts w:ascii="Calibri" w:eastAsia="Arial" w:hAnsi="Calibri" w:cs="Calibri"/>
                <w:bCs/>
              </w:rPr>
              <w:t>J</w:t>
            </w:r>
            <w:r w:rsidR="00767FCB" w:rsidRPr="00767FCB">
              <w:rPr>
                <w:rFonts w:ascii="Calibri" w:eastAsia="Arial" w:hAnsi="Calibri" w:cs="Calibri"/>
                <w:bCs/>
              </w:rPr>
              <w:t>ubilerstwo</w:t>
            </w:r>
            <w:r w:rsidRPr="009B49D4">
              <w:rPr>
                <w:rFonts w:ascii="Calibri" w:eastAsia="Arial" w:hAnsi="Calibri" w:cs="Calibri"/>
                <w:bCs/>
              </w:rPr>
              <w:t xml:space="preserve"> (</w:t>
            </w:r>
            <w:r w:rsidR="00767FCB" w:rsidRPr="00767FCB">
              <w:rPr>
                <w:rFonts w:ascii="Calibri" w:eastAsia="Arial" w:hAnsi="Calibri" w:cs="Calibri"/>
                <w:bCs/>
              </w:rPr>
              <w:t>złotnictwo</w:t>
            </w:r>
            <w:r w:rsidRPr="009B49D4">
              <w:rPr>
                <w:rFonts w:ascii="Calibri" w:eastAsia="Arial" w:hAnsi="Calibri" w:cs="Calibri"/>
                <w:b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67FCB" w:rsidRPr="009B49D4" w:rsidRDefault="00767FCB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2268" w:type="dxa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709" w:type="dxa"/>
          </w:tcPr>
          <w:p w:rsidR="00767FCB" w:rsidRPr="009B49D4" w:rsidRDefault="00767FCB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767FCB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  <w:r w:rsidRPr="009B49D4">
              <w:rPr>
                <w:rFonts w:ascii="Calibri" w:eastAsia="Arial" w:hAnsi="Calibri" w:cs="Calibri"/>
              </w:rPr>
              <w:t>T</w:t>
            </w:r>
            <w:r w:rsidR="00767FCB" w:rsidRPr="00767FCB">
              <w:rPr>
                <w:rFonts w:ascii="Calibri" w:eastAsia="Arial" w:hAnsi="Calibri" w:cs="Calibri"/>
              </w:rPr>
              <w:t>radycyjne techniki malarskie i pozłotnicze</w:t>
            </w:r>
          </w:p>
        </w:tc>
        <w:tc>
          <w:tcPr>
            <w:tcW w:w="850" w:type="dxa"/>
            <w:shd w:val="clear" w:color="auto" w:fill="auto"/>
          </w:tcPr>
          <w:p w:rsidR="00767FCB" w:rsidRPr="009B49D4" w:rsidRDefault="00767FCB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2268" w:type="dxa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709" w:type="dxa"/>
          </w:tcPr>
          <w:p w:rsidR="00767FCB" w:rsidRPr="009B49D4" w:rsidRDefault="00767FCB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767FCB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  <w:r w:rsidRPr="009B49D4">
              <w:rPr>
                <w:rFonts w:ascii="Calibri" w:eastAsia="Arial" w:hAnsi="Calibri" w:cs="Calibri"/>
              </w:rPr>
              <w:t>R</w:t>
            </w:r>
            <w:r w:rsidR="00767FCB" w:rsidRPr="00767FCB">
              <w:rPr>
                <w:rFonts w:ascii="Calibri" w:eastAsia="Arial" w:hAnsi="Calibri" w:cs="Calibri"/>
              </w:rPr>
              <w:t>enowacja elementów architektury</w:t>
            </w:r>
          </w:p>
        </w:tc>
        <w:tc>
          <w:tcPr>
            <w:tcW w:w="850" w:type="dxa"/>
            <w:shd w:val="clear" w:color="auto" w:fill="auto"/>
          </w:tcPr>
          <w:p w:rsidR="00767FCB" w:rsidRPr="009B49D4" w:rsidRDefault="00767FCB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2268" w:type="dxa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709" w:type="dxa"/>
          </w:tcPr>
          <w:p w:rsidR="00767FCB" w:rsidRPr="009B49D4" w:rsidRDefault="00767FCB" w:rsidP="0013778F"/>
        </w:tc>
      </w:tr>
      <w:tr w:rsidR="00563805" w:rsidTr="0013778F">
        <w:tc>
          <w:tcPr>
            <w:tcW w:w="3545" w:type="dxa"/>
            <w:shd w:val="clear" w:color="auto" w:fill="F2F2F2" w:themeFill="background1" w:themeFillShade="F2"/>
          </w:tcPr>
          <w:p w:rsidR="00767FCB" w:rsidRPr="009B49D4" w:rsidRDefault="0013778F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  <w:r w:rsidRPr="009B49D4">
              <w:rPr>
                <w:rFonts w:ascii="Calibri" w:eastAsia="Arial" w:hAnsi="Calibri" w:cs="Calibri"/>
                <w:bCs/>
              </w:rPr>
              <w:t>R</w:t>
            </w:r>
            <w:r w:rsidR="00767FCB" w:rsidRPr="00767FCB">
              <w:rPr>
                <w:rFonts w:ascii="Calibri" w:eastAsia="Arial" w:hAnsi="Calibri" w:cs="Calibri"/>
                <w:bCs/>
              </w:rPr>
              <w:t>enowacja mebli i wyrobów snycerskich</w:t>
            </w:r>
          </w:p>
        </w:tc>
        <w:tc>
          <w:tcPr>
            <w:tcW w:w="850" w:type="dxa"/>
            <w:shd w:val="clear" w:color="auto" w:fill="auto"/>
          </w:tcPr>
          <w:p w:rsidR="00767FCB" w:rsidRPr="009B49D4" w:rsidRDefault="00767FCB" w:rsidP="0013778F">
            <w:pPr>
              <w:widowControl w:val="0"/>
              <w:tabs>
                <w:tab w:val="left" w:pos="842"/>
                <w:tab w:val="left" w:pos="855"/>
              </w:tabs>
              <w:autoSpaceDE w:val="0"/>
              <w:autoSpaceDN w:val="0"/>
              <w:ind w:right="455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2268" w:type="dxa"/>
            <w:shd w:val="clear" w:color="auto" w:fill="F2F2F2" w:themeFill="background1" w:themeFillShade="F2"/>
          </w:tcPr>
          <w:p w:rsidR="00767FCB" w:rsidRPr="009B49D4" w:rsidRDefault="00767FCB" w:rsidP="0013778F"/>
        </w:tc>
        <w:tc>
          <w:tcPr>
            <w:tcW w:w="709" w:type="dxa"/>
          </w:tcPr>
          <w:p w:rsidR="00767FCB" w:rsidRPr="009B49D4" w:rsidRDefault="00767FCB" w:rsidP="0013778F"/>
        </w:tc>
      </w:tr>
    </w:tbl>
    <w:p w:rsidR="00D344D9" w:rsidRDefault="00D344D9" w:rsidP="0029023E">
      <w:pPr>
        <w:jc w:val="center"/>
        <w:rPr>
          <w:b/>
        </w:rPr>
      </w:pPr>
    </w:p>
    <w:p w:rsidR="006918EF" w:rsidRDefault="006918EF" w:rsidP="0029023E">
      <w:pPr>
        <w:jc w:val="center"/>
        <w:rPr>
          <w:b/>
        </w:rPr>
      </w:pPr>
    </w:p>
    <w:p w:rsidR="006918EF" w:rsidRDefault="006918EF" w:rsidP="0029023E">
      <w:pPr>
        <w:jc w:val="center"/>
        <w:rPr>
          <w:b/>
        </w:rPr>
      </w:pPr>
    </w:p>
    <w:p w:rsidR="006918EF" w:rsidRDefault="006918EF" w:rsidP="0029023E">
      <w:pPr>
        <w:jc w:val="center"/>
        <w:rPr>
          <w:b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1133"/>
        <w:gridCol w:w="1843"/>
        <w:gridCol w:w="1131"/>
        <w:gridCol w:w="1535"/>
        <w:gridCol w:w="1729"/>
      </w:tblGrid>
      <w:tr w:rsidR="00D344D9" w:rsidTr="006B4FC8">
        <w:tc>
          <w:tcPr>
            <w:tcW w:w="9924" w:type="dxa"/>
            <w:gridSpan w:val="7"/>
            <w:shd w:val="clear" w:color="auto" w:fill="F2F2F2" w:themeFill="background1" w:themeFillShade="F2"/>
          </w:tcPr>
          <w:p w:rsidR="00D344D9" w:rsidRDefault="00D344D9" w:rsidP="006B4FC8"/>
          <w:p w:rsidR="00545C4B" w:rsidRDefault="00D344D9" w:rsidP="00D344D9">
            <w:pPr>
              <w:jc w:val="center"/>
              <w:rPr>
                <w:b/>
              </w:rPr>
            </w:pPr>
            <w:r w:rsidRPr="00545C4B">
              <w:rPr>
                <w:b/>
              </w:rPr>
              <w:t>LAUREACI</w:t>
            </w:r>
          </w:p>
          <w:p w:rsidR="00D344D9" w:rsidRPr="00545C4B" w:rsidRDefault="00545C4B" w:rsidP="00D344D9">
            <w:pPr>
              <w:jc w:val="center"/>
              <w:rPr>
                <w:b/>
              </w:rPr>
            </w:pPr>
            <w:r>
              <w:rPr>
                <w:b/>
              </w:rPr>
              <w:t>II Ogólnopolskiego Biennale Form Rzeźbiarskich i Użytkowych – 2025</w:t>
            </w:r>
          </w:p>
          <w:p w:rsidR="00D344D9" w:rsidRDefault="00D344D9" w:rsidP="00D344D9">
            <w:pPr>
              <w:jc w:val="center"/>
            </w:pPr>
          </w:p>
        </w:tc>
      </w:tr>
      <w:tr w:rsidR="00545C4B" w:rsidTr="009B49D4">
        <w:tc>
          <w:tcPr>
            <w:tcW w:w="2553" w:type="dxa"/>
            <w:gridSpan w:val="2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Pr="00545C4B" w:rsidRDefault="00545C4B" w:rsidP="00545C4B">
            <w:pPr>
              <w:jc w:val="center"/>
              <w:rPr>
                <w:b/>
              </w:rPr>
            </w:pPr>
            <w:r w:rsidRPr="00545C4B">
              <w:rPr>
                <w:b/>
              </w:rPr>
              <w:t>KATEGORIE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Pr="00545C4B" w:rsidRDefault="00545C4B" w:rsidP="00545C4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545C4B">
              <w:rPr>
                <w:b/>
              </w:rPr>
              <w:t>agrody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Default="00545C4B" w:rsidP="00545C4B">
            <w:pPr>
              <w:jc w:val="center"/>
              <w:rPr>
                <w:b/>
              </w:rPr>
            </w:pPr>
            <w:r w:rsidRPr="00545C4B">
              <w:rPr>
                <w:b/>
              </w:rPr>
              <w:t>Imię i nazwisko</w:t>
            </w:r>
          </w:p>
          <w:p w:rsidR="00545C4B" w:rsidRPr="00545C4B" w:rsidRDefault="00545C4B" w:rsidP="00545C4B">
            <w:pPr>
              <w:jc w:val="center"/>
              <w:rPr>
                <w:b/>
              </w:rPr>
            </w:pPr>
            <w:r>
              <w:rPr>
                <w:b/>
              </w:rPr>
              <w:t>ucznia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Default="00545C4B" w:rsidP="00545C4B">
            <w:pPr>
              <w:jc w:val="center"/>
              <w:rPr>
                <w:b/>
              </w:rPr>
            </w:pPr>
            <w:r w:rsidRPr="00545C4B">
              <w:rPr>
                <w:b/>
              </w:rPr>
              <w:t>Szkoła</w:t>
            </w:r>
          </w:p>
          <w:p w:rsidR="00545C4B" w:rsidRPr="00545C4B" w:rsidRDefault="00545C4B" w:rsidP="00545C4B">
            <w:pPr>
              <w:jc w:val="center"/>
              <w:rPr>
                <w:i/>
              </w:rPr>
            </w:pPr>
            <w:r w:rsidRPr="00545C4B">
              <w:rPr>
                <w:i/>
              </w:rPr>
              <w:t>PLSP w…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Default="00545C4B" w:rsidP="00545C4B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545C4B">
              <w:rPr>
                <w:b/>
              </w:rPr>
              <w:t>ytuł</w:t>
            </w:r>
            <w:r>
              <w:rPr>
                <w:b/>
              </w:rPr>
              <w:t xml:space="preserve"> pracy</w:t>
            </w:r>
          </w:p>
          <w:p w:rsidR="00545C4B" w:rsidRPr="00545C4B" w:rsidRDefault="00545C4B" w:rsidP="00545C4B">
            <w:pPr>
              <w:jc w:val="center"/>
              <w:rPr>
                <w:i/>
              </w:rPr>
            </w:pPr>
            <w:r w:rsidRPr="00545C4B">
              <w:rPr>
                <w:i/>
              </w:rPr>
              <w:t>(jeśli jest)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:rsidR="006918EF" w:rsidRDefault="006918EF" w:rsidP="00545C4B">
            <w:pPr>
              <w:jc w:val="center"/>
              <w:rPr>
                <w:b/>
              </w:rPr>
            </w:pPr>
          </w:p>
          <w:p w:rsidR="00545C4B" w:rsidRDefault="00545C4B" w:rsidP="00545C4B">
            <w:pPr>
              <w:jc w:val="center"/>
              <w:rPr>
                <w:b/>
              </w:rPr>
            </w:pPr>
            <w:r w:rsidRPr="00545C4B">
              <w:rPr>
                <w:b/>
              </w:rPr>
              <w:t>Nauczyciel</w:t>
            </w:r>
          </w:p>
          <w:p w:rsidR="00545C4B" w:rsidRDefault="006918EF" w:rsidP="00545C4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45C4B">
              <w:rPr>
                <w:b/>
              </w:rPr>
              <w:t>rowadzący</w:t>
            </w:r>
          </w:p>
          <w:p w:rsidR="006918EF" w:rsidRPr="00545C4B" w:rsidRDefault="006918EF" w:rsidP="00545C4B">
            <w:pPr>
              <w:jc w:val="center"/>
              <w:rPr>
                <w:b/>
              </w:rPr>
            </w:pPr>
          </w:p>
        </w:tc>
      </w:tr>
      <w:tr w:rsidR="009B49D4" w:rsidRPr="00D344D9" w:rsidTr="009B49D4">
        <w:tc>
          <w:tcPr>
            <w:tcW w:w="711" w:type="dxa"/>
            <w:vMerge w:val="restart"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spacing w:line="259" w:lineRule="auto"/>
              <w:ind w:left="113" w:right="113"/>
              <w:jc w:val="center"/>
              <w:rPr>
                <w:b/>
              </w:rPr>
            </w:pPr>
            <w:r w:rsidRPr="009B49D4">
              <w:rPr>
                <w:b/>
              </w:rPr>
              <w:t>Formy rzeźbiarskie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</w:pPr>
            <w:r w:rsidRPr="00545C4B">
              <w:t>ceramiczne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rPr>
          <w:trHeight w:val="413"/>
        </w:trPr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spacing w:line="259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</w:pPr>
            <w:r w:rsidRPr="00545C4B">
              <w:t>drewniane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rPr>
          <w:trHeight w:val="413"/>
        </w:trPr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rPr>
          <w:trHeight w:val="413"/>
        </w:trPr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rPr>
          <w:trHeight w:val="413"/>
        </w:trPr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spacing w:line="259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</w:pPr>
            <w:r w:rsidRPr="00545C4B">
              <w:t>szklane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spacing w:line="259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</w:pPr>
            <w:r w:rsidRPr="00545C4B">
              <w:t>metalowe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spacing w:line="259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  <w:rPr>
                <w:i/>
              </w:rPr>
            </w:pPr>
            <w:r w:rsidRPr="00545C4B">
              <w:t>m</w:t>
            </w:r>
            <w:r w:rsidRPr="00545C4B">
              <w:t>ieszane</w:t>
            </w:r>
            <w:r w:rsidRPr="00545C4B">
              <w:t xml:space="preserve"> (techniki)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9B49D4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>
            <w:pPr>
              <w:rPr>
                <w:i/>
              </w:rPr>
            </w:pPr>
          </w:p>
        </w:tc>
      </w:tr>
      <w:tr w:rsidR="009B49D4" w:rsidRPr="00D344D9" w:rsidTr="009B49D4">
        <w:tc>
          <w:tcPr>
            <w:tcW w:w="711" w:type="dxa"/>
            <w:vMerge w:val="restart"/>
            <w:shd w:val="clear" w:color="auto" w:fill="F2F2F2" w:themeFill="background1" w:themeFillShade="F2"/>
            <w:textDirection w:val="btLr"/>
          </w:tcPr>
          <w:p w:rsidR="009B49D4" w:rsidRPr="009B49D4" w:rsidRDefault="009B49D4" w:rsidP="009B49D4">
            <w:pPr>
              <w:spacing w:line="259" w:lineRule="auto"/>
              <w:ind w:left="113" w:right="113"/>
              <w:jc w:val="center"/>
              <w:rPr>
                <w:b/>
              </w:rPr>
            </w:pPr>
            <w:r w:rsidRPr="009B49D4">
              <w:rPr>
                <w:b/>
              </w:rPr>
              <w:t>Formy użytkowe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D344D9">
            <w:pPr>
              <w:spacing w:line="259" w:lineRule="auto"/>
            </w:pPr>
            <w:r w:rsidRPr="00545C4B">
              <w:t xml:space="preserve">mebel 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D344D9"/>
        </w:tc>
        <w:tc>
          <w:tcPr>
            <w:tcW w:w="1843" w:type="dxa"/>
            <w:shd w:val="clear" w:color="auto" w:fill="auto"/>
          </w:tcPr>
          <w:p w:rsidR="009B49D4" w:rsidRPr="00545C4B" w:rsidRDefault="009B49D4" w:rsidP="00D344D9"/>
        </w:tc>
        <w:tc>
          <w:tcPr>
            <w:tcW w:w="1131" w:type="dxa"/>
            <w:shd w:val="clear" w:color="auto" w:fill="auto"/>
          </w:tcPr>
          <w:p w:rsidR="009B49D4" w:rsidRPr="00545C4B" w:rsidRDefault="009B49D4" w:rsidP="00D344D9"/>
        </w:tc>
        <w:tc>
          <w:tcPr>
            <w:tcW w:w="1535" w:type="dxa"/>
            <w:shd w:val="clear" w:color="auto" w:fill="auto"/>
          </w:tcPr>
          <w:p w:rsidR="009B49D4" w:rsidRPr="00545C4B" w:rsidRDefault="009B49D4" w:rsidP="00D344D9"/>
        </w:tc>
        <w:tc>
          <w:tcPr>
            <w:tcW w:w="1729" w:type="dxa"/>
            <w:shd w:val="clear" w:color="auto" w:fill="auto"/>
          </w:tcPr>
          <w:p w:rsidR="009B49D4" w:rsidRPr="00545C4B" w:rsidRDefault="009B49D4" w:rsidP="00D344D9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545C4B">
            <w:pPr>
              <w:spacing w:line="259" w:lineRule="auto"/>
            </w:pPr>
            <w:r w:rsidRPr="00545C4B">
              <w:t>ubiór, kostium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545C4B">
            <w:pPr>
              <w:spacing w:line="259" w:lineRule="auto"/>
              <w:rPr>
                <w:bCs/>
              </w:rPr>
            </w:pPr>
            <w:r w:rsidRPr="00545C4B">
              <w:rPr>
                <w:bCs/>
              </w:rPr>
              <w:t xml:space="preserve">biżuteria 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545C4B">
            <w:pPr>
              <w:spacing w:line="259" w:lineRule="auto"/>
              <w:rPr>
                <w:bCs/>
              </w:rPr>
            </w:pPr>
            <w:r w:rsidRPr="00545C4B">
              <w:rPr>
                <w:bCs/>
              </w:rPr>
              <w:t>produkt wzorniczy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>
            <w:pPr>
              <w:rPr>
                <w:bCs/>
              </w:rPr>
            </w:pPr>
          </w:p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545C4B" w:rsidRDefault="009B49D4" w:rsidP="00545C4B">
            <w:pPr>
              <w:spacing w:line="259" w:lineRule="auto"/>
            </w:pPr>
            <w:r w:rsidRPr="00545C4B">
              <w:t>tkanina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  <w:textDirection w:val="btLr"/>
          </w:tcPr>
          <w:p w:rsidR="009B49D4" w:rsidRPr="00D344D9" w:rsidRDefault="009B49D4" w:rsidP="00545C4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 w:val="restart"/>
            <w:shd w:val="clear" w:color="auto" w:fill="F2F2F2" w:themeFill="background1" w:themeFillShade="F2"/>
            <w:textDirection w:val="btLr"/>
          </w:tcPr>
          <w:p w:rsidR="009B49D4" w:rsidRPr="009B49D4" w:rsidRDefault="009B49D4" w:rsidP="009B49D4">
            <w:pPr>
              <w:ind w:left="113" w:right="113"/>
              <w:jc w:val="center"/>
              <w:rPr>
                <w:b/>
              </w:rPr>
            </w:pPr>
            <w:r w:rsidRPr="009B49D4">
              <w:rPr>
                <w:b/>
              </w:rPr>
              <w:lastRenderedPageBreak/>
              <w:t>Formy konserwatorskie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9B49D4" w:rsidRDefault="009B49D4" w:rsidP="00545C4B">
            <w:pPr>
              <w:spacing w:line="259" w:lineRule="auto"/>
            </w:pPr>
            <w:r w:rsidRPr="009B49D4">
              <w:rPr>
                <w:bCs/>
              </w:rPr>
              <w:t>malarskie, pozłotnicze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rPr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9B49D4" w:rsidRDefault="009B49D4" w:rsidP="00545C4B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49D4" w:rsidRPr="009B49D4" w:rsidRDefault="009B49D4" w:rsidP="00545C4B">
            <w:pPr>
              <w:spacing w:line="259" w:lineRule="auto"/>
            </w:pPr>
            <w:r w:rsidRPr="009B49D4">
              <w:rPr>
                <w:bCs/>
              </w:rPr>
              <w:t>snycerskie, meblarskie</w:t>
            </w:r>
            <w:r w:rsidRPr="009B49D4">
              <w:rPr>
                <w:bCs/>
              </w:rPr>
              <w:t xml:space="preserve">, </w:t>
            </w:r>
            <w:r w:rsidRPr="009B49D4">
              <w:rPr>
                <w:bCs/>
              </w:rPr>
              <w:t>architektoniczne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>
            <w:r w:rsidRPr="00545C4B">
              <w:t>III miejsce</w:t>
            </w:r>
          </w:p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  <w:tr w:rsidR="009B49D4" w:rsidRPr="00D344D9" w:rsidTr="009B49D4">
        <w:tc>
          <w:tcPr>
            <w:tcW w:w="711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9B49D4" w:rsidRPr="00D344D9" w:rsidRDefault="009B49D4" w:rsidP="00545C4B">
            <w:pPr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B49D4" w:rsidRPr="00545C4B" w:rsidRDefault="009B49D4" w:rsidP="00545C4B"/>
        </w:tc>
        <w:tc>
          <w:tcPr>
            <w:tcW w:w="1843" w:type="dxa"/>
            <w:shd w:val="clear" w:color="auto" w:fill="auto"/>
          </w:tcPr>
          <w:p w:rsidR="009B49D4" w:rsidRPr="00545C4B" w:rsidRDefault="009B49D4" w:rsidP="00545C4B"/>
        </w:tc>
        <w:tc>
          <w:tcPr>
            <w:tcW w:w="1131" w:type="dxa"/>
            <w:shd w:val="clear" w:color="auto" w:fill="auto"/>
          </w:tcPr>
          <w:p w:rsidR="009B49D4" w:rsidRPr="00545C4B" w:rsidRDefault="009B49D4" w:rsidP="00545C4B"/>
        </w:tc>
        <w:tc>
          <w:tcPr>
            <w:tcW w:w="1535" w:type="dxa"/>
            <w:shd w:val="clear" w:color="auto" w:fill="auto"/>
          </w:tcPr>
          <w:p w:rsidR="009B49D4" w:rsidRPr="00545C4B" w:rsidRDefault="009B49D4" w:rsidP="00545C4B"/>
        </w:tc>
        <w:tc>
          <w:tcPr>
            <w:tcW w:w="1729" w:type="dxa"/>
            <w:shd w:val="clear" w:color="auto" w:fill="auto"/>
          </w:tcPr>
          <w:p w:rsidR="009B49D4" w:rsidRPr="00545C4B" w:rsidRDefault="009B49D4" w:rsidP="00545C4B"/>
        </w:tc>
      </w:tr>
    </w:tbl>
    <w:p w:rsidR="00D344D9" w:rsidRDefault="00D344D9" w:rsidP="009B49D4">
      <w:pPr>
        <w:rPr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B3049" w:rsidTr="00CB3049">
        <w:tc>
          <w:tcPr>
            <w:tcW w:w="9924" w:type="dxa"/>
            <w:shd w:val="clear" w:color="auto" w:fill="F2F2F2" w:themeFill="background1" w:themeFillShade="F2"/>
          </w:tcPr>
          <w:p w:rsidR="00CB3049" w:rsidRPr="006918EF" w:rsidRDefault="00CB3049" w:rsidP="006918EF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jc w:val="center"/>
              <w:rPr>
                <w:b/>
              </w:rPr>
            </w:pPr>
            <w:r w:rsidRPr="006918EF">
              <w:rPr>
                <w:b/>
              </w:rPr>
              <w:t xml:space="preserve">OPISOWA OCENA POZIOMU </w:t>
            </w:r>
            <w:r w:rsidR="006918EF" w:rsidRPr="006918EF">
              <w:rPr>
                <w:b/>
              </w:rPr>
              <w:t>PRAC KONKURSOWYCH</w:t>
            </w:r>
          </w:p>
        </w:tc>
      </w:tr>
      <w:tr w:rsidR="00CB3049" w:rsidTr="00CB3049">
        <w:tc>
          <w:tcPr>
            <w:tcW w:w="9924" w:type="dxa"/>
          </w:tcPr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  <w:p w:rsidR="00CB3049" w:rsidRDefault="00CB3049" w:rsidP="009B49D4">
            <w:pPr>
              <w:rPr>
                <w:b/>
              </w:rPr>
            </w:pPr>
          </w:p>
        </w:tc>
      </w:tr>
    </w:tbl>
    <w:p w:rsidR="00CB3049" w:rsidRPr="0029023E" w:rsidRDefault="00CB3049" w:rsidP="009B49D4">
      <w:pPr>
        <w:rPr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"/>
        <w:gridCol w:w="2835"/>
        <w:gridCol w:w="3402"/>
      </w:tblGrid>
      <w:tr w:rsidR="0013778F" w:rsidRPr="0029023E" w:rsidTr="0029023E">
        <w:tc>
          <w:tcPr>
            <w:tcW w:w="9924" w:type="dxa"/>
            <w:gridSpan w:val="4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  <w:rPr>
                <w:b/>
              </w:rPr>
            </w:pPr>
          </w:p>
          <w:p w:rsidR="0013778F" w:rsidRDefault="0029023E" w:rsidP="0029023E">
            <w:pPr>
              <w:jc w:val="center"/>
              <w:rPr>
                <w:b/>
              </w:rPr>
            </w:pPr>
            <w:r w:rsidRPr="0029023E">
              <w:rPr>
                <w:b/>
              </w:rPr>
              <w:t xml:space="preserve">JURY </w:t>
            </w:r>
            <w:r w:rsidR="004C3803">
              <w:rPr>
                <w:b/>
              </w:rPr>
              <w:t xml:space="preserve">II </w:t>
            </w:r>
            <w:r w:rsidRPr="0029023E">
              <w:rPr>
                <w:b/>
              </w:rPr>
              <w:t>OGÓLNOPOLSKIEGO BIENNALE FORM RZEŹBIARSKICH I UŻYTKOWYCH</w:t>
            </w:r>
          </w:p>
          <w:p w:rsidR="004C3803" w:rsidRDefault="004C3803" w:rsidP="0029023E">
            <w:pPr>
              <w:jc w:val="center"/>
              <w:rPr>
                <w:b/>
              </w:rPr>
            </w:pPr>
            <w:r>
              <w:rPr>
                <w:b/>
              </w:rPr>
              <w:t>CENTRUM EDUKACJI ARTYSTYCZNEJ</w:t>
            </w:r>
          </w:p>
          <w:p w:rsidR="0029023E" w:rsidRPr="0029023E" w:rsidRDefault="0029023E" w:rsidP="0029023E">
            <w:pPr>
              <w:jc w:val="center"/>
              <w:rPr>
                <w:b/>
              </w:rPr>
            </w:pPr>
          </w:p>
        </w:tc>
      </w:tr>
      <w:tr w:rsidR="0029023E" w:rsidTr="0029023E">
        <w:tc>
          <w:tcPr>
            <w:tcW w:w="2553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Przewodniczący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Uczelnia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reprezentowana dyscyplina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podpis</w:t>
            </w:r>
          </w:p>
        </w:tc>
      </w:tr>
      <w:tr w:rsidR="0029023E" w:rsidTr="0029023E">
        <w:tc>
          <w:tcPr>
            <w:tcW w:w="2553" w:type="dxa"/>
          </w:tcPr>
          <w:p w:rsidR="0029023E" w:rsidRDefault="0029023E" w:rsidP="0029023E">
            <w:pPr>
              <w:jc w:val="center"/>
            </w:pPr>
          </w:p>
        </w:tc>
        <w:tc>
          <w:tcPr>
            <w:tcW w:w="1134" w:type="dxa"/>
          </w:tcPr>
          <w:p w:rsidR="0029023E" w:rsidRDefault="0029023E" w:rsidP="0029023E">
            <w:pPr>
              <w:jc w:val="center"/>
            </w:pPr>
          </w:p>
        </w:tc>
        <w:tc>
          <w:tcPr>
            <w:tcW w:w="2835" w:type="dxa"/>
          </w:tcPr>
          <w:p w:rsidR="0029023E" w:rsidRDefault="0029023E" w:rsidP="0029023E">
            <w:pPr>
              <w:jc w:val="center"/>
            </w:pPr>
          </w:p>
        </w:tc>
        <w:tc>
          <w:tcPr>
            <w:tcW w:w="3402" w:type="dxa"/>
          </w:tcPr>
          <w:p w:rsidR="0029023E" w:rsidRDefault="0029023E" w:rsidP="0029023E">
            <w:pPr>
              <w:jc w:val="center"/>
            </w:pPr>
          </w:p>
          <w:p w:rsidR="009B49D4" w:rsidRDefault="009B49D4" w:rsidP="0029023E">
            <w:pPr>
              <w:jc w:val="center"/>
            </w:pPr>
          </w:p>
        </w:tc>
      </w:tr>
      <w:tr w:rsidR="0029023E" w:rsidTr="0029023E">
        <w:tc>
          <w:tcPr>
            <w:tcW w:w="2553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Członkowie Jury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Uczelnia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reprezentowana dyscyplina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9023E" w:rsidRDefault="0029023E" w:rsidP="0029023E">
            <w:pPr>
              <w:jc w:val="center"/>
            </w:pPr>
            <w:r>
              <w:t>podpis</w:t>
            </w:r>
            <w:r w:rsidR="004C441B">
              <w:t>y</w:t>
            </w:r>
          </w:p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  <w:p w:rsidR="009B49D4" w:rsidRDefault="009B49D4" w:rsidP="0029023E"/>
        </w:tc>
      </w:tr>
      <w:tr w:rsidR="0029023E" w:rsidTr="0029023E">
        <w:tc>
          <w:tcPr>
            <w:tcW w:w="2553" w:type="dxa"/>
          </w:tcPr>
          <w:p w:rsidR="0029023E" w:rsidRDefault="0029023E" w:rsidP="0029023E"/>
          <w:p w:rsidR="009B49D4" w:rsidRDefault="009B49D4" w:rsidP="0029023E"/>
        </w:tc>
        <w:tc>
          <w:tcPr>
            <w:tcW w:w="1134" w:type="dxa"/>
          </w:tcPr>
          <w:p w:rsidR="0029023E" w:rsidRDefault="0029023E" w:rsidP="0029023E"/>
        </w:tc>
        <w:tc>
          <w:tcPr>
            <w:tcW w:w="2835" w:type="dxa"/>
          </w:tcPr>
          <w:p w:rsidR="0029023E" w:rsidRDefault="0029023E" w:rsidP="0029023E"/>
        </w:tc>
        <w:tc>
          <w:tcPr>
            <w:tcW w:w="3402" w:type="dxa"/>
          </w:tcPr>
          <w:p w:rsidR="0029023E" w:rsidRDefault="0029023E" w:rsidP="0029023E"/>
        </w:tc>
      </w:tr>
    </w:tbl>
    <w:p w:rsidR="006918EF" w:rsidRDefault="006918EF"/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918EF" w:rsidTr="006918EF">
        <w:tc>
          <w:tcPr>
            <w:tcW w:w="9924" w:type="dxa"/>
            <w:shd w:val="clear" w:color="auto" w:fill="F2F2F2" w:themeFill="background1" w:themeFillShade="F2"/>
          </w:tcPr>
          <w:p w:rsidR="006918EF" w:rsidRDefault="006918EF">
            <w:r>
              <w:t>Komisarz Konkursu z</w:t>
            </w:r>
            <w:r w:rsidR="002954DA">
              <w:t>e strony</w:t>
            </w:r>
            <w:r>
              <w:t xml:space="preserve"> współorganizatora</w:t>
            </w:r>
          </w:p>
        </w:tc>
      </w:tr>
      <w:tr w:rsidR="006918EF" w:rsidTr="006918EF">
        <w:tc>
          <w:tcPr>
            <w:tcW w:w="9924" w:type="dxa"/>
          </w:tcPr>
          <w:p w:rsidR="006918EF" w:rsidRDefault="006918EF"/>
          <w:p w:rsidR="006918EF" w:rsidRDefault="006918EF"/>
        </w:tc>
      </w:tr>
      <w:tr w:rsidR="006918EF" w:rsidTr="006918EF">
        <w:tc>
          <w:tcPr>
            <w:tcW w:w="9924" w:type="dxa"/>
            <w:shd w:val="clear" w:color="auto" w:fill="F2F2F2" w:themeFill="background1" w:themeFillShade="F2"/>
          </w:tcPr>
          <w:p w:rsidR="006918EF" w:rsidRDefault="006918EF">
            <w:r>
              <w:t>Koordynator Konkursu z</w:t>
            </w:r>
            <w:r w:rsidR="002954DA">
              <w:t>e strony</w:t>
            </w:r>
            <w:r>
              <w:t xml:space="preserve"> Centrum Edukacji A</w:t>
            </w:r>
            <w:bookmarkStart w:id="2" w:name="_GoBack"/>
            <w:bookmarkEnd w:id="2"/>
            <w:r>
              <w:t>rtystycznej</w:t>
            </w:r>
          </w:p>
        </w:tc>
      </w:tr>
      <w:tr w:rsidR="006918EF" w:rsidTr="006918EF">
        <w:tc>
          <w:tcPr>
            <w:tcW w:w="9924" w:type="dxa"/>
          </w:tcPr>
          <w:p w:rsidR="006918EF" w:rsidRDefault="006918EF"/>
          <w:p w:rsidR="006918EF" w:rsidRDefault="006918EF"/>
        </w:tc>
      </w:tr>
    </w:tbl>
    <w:p w:rsidR="006918EF" w:rsidRDefault="006918EF"/>
    <w:sectPr w:rsidR="006918EF" w:rsidSect="006918E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F1A" w:rsidRDefault="00F16F1A" w:rsidP="00CB3049">
      <w:pPr>
        <w:spacing w:after="0" w:line="240" w:lineRule="auto"/>
      </w:pPr>
      <w:r>
        <w:separator/>
      </w:r>
    </w:p>
  </w:endnote>
  <w:endnote w:type="continuationSeparator" w:id="0">
    <w:p w:rsidR="00F16F1A" w:rsidRDefault="00F16F1A" w:rsidP="00CB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26152118"/>
      <w:docPartObj>
        <w:docPartGallery w:val="Page Numbers (Bottom of Page)"/>
        <w:docPartUnique/>
      </w:docPartObj>
    </w:sdtPr>
    <w:sdtContent>
      <w:p w:rsidR="00CB3049" w:rsidRDefault="00CB304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B3049" w:rsidRDefault="00CB3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F1A" w:rsidRDefault="00F16F1A" w:rsidP="00CB3049">
      <w:pPr>
        <w:spacing w:after="0" w:line="240" w:lineRule="auto"/>
      </w:pPr>
      <w:r>
        <w:separator/>
      </w:r>
    </w:p>
  </w:footnote>
  <w:footnote w:type="continuationSeparator" w:id="0">
    <w:p w:rsidR="00F16F1A" w:rsidRDefault="00F16F1A" w:rsidP="00CB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03F2"/>
    <w:multiLevelType w:val="hybridMultilevel"/>
    <w:tmpl w:val="08B2F4C6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0C62980"/>
    <w:multiLevelType w:val="hybridMultilevel"/>
    <w:tmpl w:val="CBA65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2867"/>
    <w:multiLevelType w:val="hybridMultilevel"/>
    <w:tmpl w:val="A578947C"/>
    <w:lvl w:ilvl="0" w:tplc="379EF07C">
      <w:start w:val="1"/>
      <w:numFmt w:val="decimal"/>
      <w:lvlText w:val="%1."/>
      <w:lvlJc w:val="left"/>
      <w:pPr>
        <w:ind w:left="856" w:hanging="348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3C383A">
      <w:start w:val="1"/>
      <w:numFmt w:val="decimal"/>
      <w:lvlText w:val="%2)"/>
      <w:lvlJc w:val="left"/>
      <w:pPr>
        <w:ind w:left="1576" w:hanging="336"/>
      </w:pPr>
      <w:rPr>
        <w:rFonts w:ascii="Calibri" w:eastAsia="Arial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862DA4">
      <w:numFmt w:val="bullet"/>
      <w:lvlText w:val="•"/>
      <w:lvlJc w:val="left"/>
      <w:pPr>
        <w:ind w:left="1580" w:hanging="336"/>
      </w:pPr>
      <w:rPr>
        <w:rFonts w:hint="default"/>
        <w:lang w:val="pl-PL" w:eastAsia="en-US" w:bidi="ar-SA"/>
      </w:rPr>
    </w:lvl>
    <w:lvl w:ilvl="3" w:tplc="35101F3A">
      <w:numFmt w:val="bullet"/>
      <w:lvlText w:val="•"/>
      <w:lvlJc w:val="left"/>
      <w:pPr>
        <w:ind w:left="2565" w:hanging="336"/>
      </w:pPr>
      <w:rPr>
        <w:rFonts w:hint="default"/>
        <w:lang w:val="pl-PL" w:eastAsia="en-US" w:bidi="ar-SA"/>
      </w:rPr>
    </w:lvl>
    <w:lvl w:ilvl="4" w:tplc="4EEC4CA2">
      <w:numFmt w:val="bullet"/>
      <w:lvlText w:val="•"/>
      <w:lvlJc w:val="left"/>
      <w:pPr>
        <w:ind w:left="3551" w:hanging="336"/>
      </w:pPr>
      <w:rPr>
        <w:rFonts w:hint="default"/>
        <w:lang w:val="pl-PL" w:eastAsia="en-US" w:bidi="ar-SA"/>
      </w:rPr>
    </w:lvl>
    <w:lvl w:ilvl="5" w:tplc="4D60DE70">
      <w:numFmt w:val="bullet"/>
      <w:lvlText w:val="•"/>
      <w:lvlJc w:val="left"/>
      <w:pPr>
        <w:ind w:left="4537" w:hanging="336"/>
      </w:pPr>
      <w:rPr>
        <w:rFonts w:hint="default"/>
        <w:lang w:val="pl-PL" w:eastAsia="en-US" w:bidi="ar-SA"/>
      </w:rPr>
    </w:lvl>
    <w:lvl w:ilvl="6" w:tplc="1EB4532E">
      <w:numFmt w:val="bullet"/>
      <w:lvlText w:val="•"/>
      <w:lvlJc w:val="left"/>
      <w:pPr>
        <w:ind w:left="5523" w:hanging="336"/>
      </w:pPr>
      <w:rPr>
        <w:rFonts w:hint="default"/>
        <w:lang w:val="pl-PL" w:eastAsia="en-US" w:bidi="ar-SA"/>
      </w:rPr>
    </w:lvl>
    <w:lvl w:ilvl="7" w:tplc="8A2A1872">
      <w:numFmt w:val="bullet"/>
      <w:lvlText w:val="•"/>
      <w:lvlJc w:val="left"/>
      <w:pPr>
        <w:ind w:left="6509" w:hanging="336"/>
      </w:pPr>
      <w:rPr>
        <w:rFonts w:hint="default"/>
        <w:lang w:val="pl-PL" w:eastAsia="en-US" w:bidi="ar-SA"/>
      </w:rPr>
    </w:lvl>
    <w:lvl w:ilvl="8" w:tplc="0FE40164">
      <w:numFmt w:val="bullet"/>
      <w:lvlText w:val="•"/>
      <w:lvlJc w:val="left"/>
      <w:pPr>
        <w:ind w:left="7494" w:hanging="336"/>
      </w:pPr>
      <w:rPr>
        <w:rFonts w:hint="default"/>
        <w:lang w:val="pl-PL" w:eastAsia="en-US" w:bidi="ar-SA"/>
      </w:rPr>
    </w:lvl>
  </w:abstractNum>
  <w:abstractNum w:abstractNumId="3" w15:restartNumberingAfterBreak="0">
    <w:nsid w:val="64556977"/>
    <w:multiLevelType w:val="hybridMultilevel"/>
    <w:tmpl w:val="A560FA40"/>
    <w:lvl w:ilvl="0" w:tplc="0415000F">
      <w:start w:val="1"/>
      <w:numFmt w:val="decimal"/>
      <w:lvlText w:val="%1."/>
      <w:lvlJc w:val="left"/>
      <w:pPr>
        <w:ind w:left="2296" w:hanging="360"/>
      </w:pPr>
    </w:lvl>
    <w:lvl w:ilvl="1" w:tplc="04150019" w:tentative="1">
      <w:start w:val="1"/>
      <w:numFmt w:val="lowerLetter"/>
      <w:lvlText w:val="%2."/>
      <w:lvlJc w:val="left"/>
      <w:pPr>
        <w:ind w:left="3016" w:hanging="360"/>
      </w:pPr>
    </w:lvl>
    <w:lvl w:ilvl="2" w:tplc="0415001B" w:tentative="1">
      <w:start w:val="1"/>
      <w:numFmt w:val="lowerRoman"/>
      <w:lvlText w:val="%3."/>
      <w:lvlJc w:val="right"/>
      <w:pPr>
        <w:ind w:left="3736" w:hanging="180"/>
      </w:pPr>
    </w:lvl>
    <w:lvl w:ilvl="3" w:tplc="0415000F" w:tentative="1">
      <w:start w:val="1"/>
      <w:numFmt w:val="decimal"/>
      <w:lvlText w:val="%4."/>
      <w:lvlJc w:val="left"/>
      <w:pPr>
        <w:ind w:left="4456" w:hanging="360"/>
      </w:pPr>
    </w:lvl>
    <w:lvl w:ilvl="4" w:tplc="04150019" w:tentative="1">
      <w:start w:val="1"/>
      <w:numFmt w:val="lowerLetter"/>
      <w:lvlText w:val="%5."/>
      <w:lvlJc w:val="left"/>
      <w:pPr>
        <w:ind w:left="5176" w:hanging="360"/>
      </w:pPr>
    </w:lvl>
    <w:lvl w:ilvl="5" w:tplc="0415001B" w:tentative="1">
      <w:start w:val="1"/>
      <w:numFmt w:val="lowerRoman"/>
      <w:lvlText w:val="%6."/>
      <w:lvlJc w:val="right"/>
      <w:pPr>
        <w:ind w:left="5896" w:hanging="180"/>
      </w:pPr>
    </w:lvl>
    <w:lvl w:ilvl="6" w:tplc="0415000F" w:tentative="1">
      <w:start w:val="1"/>
      <w:numFmt w:val="decimal"/>
      <w:lvlText w:val="%7."/>
      <w:lvlJc w:val="left"/>
      <w:pPr>
        <w:ind w:left="6616" w:hanging="360"/>
      </w:pPr>
    </w:lvl>
    <w:lvl w:ilvl="7" w:tplc="04150019" w:tentative="1">
      <w:start w:val="1"/>
      <w:numFmt w:val="lowerLetter"/>
      <w:lvlText w:val="%8."/>
      <w:lvlJc w:val="left"/>
      <w:pPr>
        <w:ind w:left="7336" w:hanging="360"/>
      </w:pPr>
    </w:lvl>
    <w:lvl w:ilvl="8" w:tplc="0415001B" w:tentative="1">
      <w:start w:val="1"/>
      <w:numFmt w:val="lowerRoman"/>
      <w:lvlText w:val="%9."/>
      <w:lvlJc w:val="right"/>
      <w:pPr>
        <w:ind w:left="805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AD"/>
    <w:rsid w:val="000D0D30"/>
    <w:rsid w:val="0013778F"/>
    <w:rsid w:val="0029023E"/>
    <w:rsid w:val="002954DA"/>
    <w:rsid w:val="004C3803"/>
    <w:rsid w:val="004C441B"/>
    <w:rsid w:val="00545C4B"/>
    <w:rsid w:val="00563805"/>
    <w:rsid w:val="005E3A10"/>
    <w:rsid w:val="006918EF"/>
    <w:rsid w:val="00767FCB"/>
    <w:rsid w:val="008A7D7D"/>
    <w:rsid w:val="009B49D4"/>
    <w:rsid w:val="00A151AD"/>
    <w:rsid w:val="00AA6D45"/>
    <w:rsid w:val="00CB3049"/>
    <w:rsid w:val="00CE7D7E"/>
    <w:rsid w:val="00D344D9"/>
    <w:rsid w:val="00DF1C03"/>
    <w:rsid w:val="00F16F1A"/>
    <w:rsid w:val="00F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1DE0"/>
  <w15:chartTrackingRefBased/>
  <w15:docId w15:val="{CD236C68-31C0-4031-952E-E511DCE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A151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151A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A151A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A151A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A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563805"/>
    <w:pPr>
      <w:widowControl w:val="0"/>
      <w:autoSpaceDE w:val="0"/>
      <w:autoSpaceDN w:val="0"/>
      <w:spacing w:after="0" w:line="240" w:lineRule="auto"/>
      <w:ind w:left="856" w:hanging="360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B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49"/>
  </w:style>
  <w:style w:type="paragraph" w:styleId="Stopka">
    <w:name w:val="footer"/>
    <w:basedOn w:val="Normalny"/>
    <w:link w:val="StopkaZnak"/>
    <w:uiPriority w:val="99"/>
    <w:unhideWhenUsed/>
    <w:rsid w:val="00CB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e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ujanuszewska</dc:creator>
  <cp:keywords/>
  <dc:description/>
  <cp:lastModifiedBy>ujanuszewska</cp:lastModifiedBy>
  <cp:revision>7</cp:revision>
  <dcterms:created xsi:type="dcterms:W3CDTF">2025-02-23T13:57:00Z</dcterms:created>
  <dcterms:modified xsi:type="dcterms:W3CDTF">2025-02-23T15:56:00Z</dcterms:modified>
</cp:coreProperties>
</file>