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4E" w:rsidRPr="00700375" w:rsidRDefault="006D409E" w:rsidP="006D4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Konspekt lekcyjny</w:t>
      </w:r>
    </w:p>
    <w:p w:rsidR="006D409E" w:rsidRPr="00700375" w:rsidRDefault="006D409E" w:rsidP="006D4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Nazwa jednostki: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D12F54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AE0906" w:rsidRPr="00700375" w:rsidRDefault="00AE0906" w:rsidP="00AE090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Imię i nazwisko prowadzącego zajęcia:</w:t>
      </w:r>
      <w:r w:rsidR="00700375" w:rsidRPr="007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F5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E0906" w:rsidRPr="00700375" w:rsidRDefault="00AE0906" w:rsidP="00AE090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Przedmiot: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A13692">
        <w:rPr>
          <w:rFonts w:ascii="Times New Roman" w:hAnsi="Times New Roman" w:cs="Times New Roman"/>
          <w:sz w:val="28"/>
          <w:szCs w:val="28"/>
        </w:rPr>
        <w:t>Sprzęt do działań ratownic</w:t>
      </w:r>
      <w:r w:rsidR="009C09FB">
        <w:rPr>
          <w:rFonts w:ascii="Times New Roman" w:hAnsi="Times New Roman" w:cs="Times New Roman"/>
          <w:sz w:val="28"/>
          <w:szCs w:val="28"/>
        </w:rPr>
        <w:t>zo-gaśniczych</w:t>
      </w:r>
      <w:bookmarkStart w:id="0" w:name="_GoBack"/>
      <w:bookmarkEnd w:id="0"/>
      <w:r w:rsidR="00BB043B" w:rsidRPr="00700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2A8" w:rsidRPr="00700375" w:rsidRDefault="006442A8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A06DE" w:rsidRPr="00700375" w:rsidRDefault="006D409E" w:rsidP="004A06D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Temat: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BB043B" w:rsidRPr="00700375">
        <w:rPr>
          <w:rFonts w:ascii="Times New Roman" w:hAnsi="Times New Roman" w:cs="Times New Roman"/>
          <w:bCs/>
          <w:sz w:val="28"/>
          <w:szCs w:val="28"/>
        </w:rPr>
        <w:t>Hydrauliczny sprzęt ratowniczy – rozpieracze ramieniowe i kolumnowe, cylindry ratownicze, nożyce</w:t>
      </w:r>
      <w:r w:rsidR="00BB043B" w:rsidRPr="00700375">
        <w:rPr>
          <w:rFonts w:ascii="Times New Roman" w:hAnsi="Times New Roman" w:cs="Times New Roman"/>
          <w:sz w:val="28"/>
          <w:szCs w:val="28"/>
        </w:rPr>
        <w:t>.</w:t>
      </w:r>
    </w:p>
    <w:p w:rsidR="006442A8" w:rsidRPr="00700375" w:rsidRDefault="006442A8" w:rsidP="00BB04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Cele kształcenia:</w:t>
      </w:r>
    </w:p>
    <w:p w:rsidR="00BB043B" w:rsidRPr="00700375" w:rsidRDefault="00BB043B" w:rsidP="00BB043B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BB043B" w:rsidRPr="00700375" w:rsidRDefault="00BB043B" w:rsidP="00BB04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 xml:space="preserve">Omówienie rodzajów i zastosowania narzędzi oraz osprzętu hydraulicznego znajdującego się na wyposażeniu </w:t>
      </w:r>
      <w:r w:rsidR="00D12F54">
        <w:rPr>
          <w:rFonts w:ascii="Times New Roman" w:hAnsi="Times New Roman" w:cs="Times New Roman"/>
          <w:sz w:val="28"/>
          <w:szCs w:val="28"/>
        </w:rPr>
        <w:t>jednostki</w:t>
      </w:r>
      <w:r w:rsidRPr="00700375">
        <w:rPr>
          <w:rFonts w:ascii="Times New Roman" w:hAnsi="Times New Roman" w:cs="Times New Roman"/>
          <w:sz w:val="28"/>
          <w:szCs w:val="28"/>
        </w:rPr>
        <w:t>. Zasady BHP podczas użytkowania sprzętu hydraulicznego. Praktyczne zastosowanie sprzętu hydraulicznego podczas akcji ratowniczo-gaśniczej.</w:t>
      </w:r>
    </w:p>
    <w:p w:rsidR="00BB043B" w:rsidRPr="00700375" w:rsidRDefault="00BB043B" w:rsidP="00BB04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Pr="00700375" w:rsidRDefault="00FD2957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Czas trwania szkolenia:</w:t>
      </w:r>
    </w:p>
    <w:p w:rsidR="00FD2957" w:rsidRPr="00700375" w:rsidRDefault="00FD2957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 xml:space="preserve">- ćwiczenia teoretyczne – </w:t>
      </w:r>
      <w:r w:rsidR="00AE0906" w:rsidRPr="00700375">
        <w:rPr>
          <w:rFonts w:ascii="Times New Roman" w:hAnsi="Times New Roman" w:cs="Times New Roman"/>
          <w:sz w:val="28"/>
          <w:szCs w:val="28"/>
        </w:rPr>
        <w:t>2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AE0906" w:rsidRPr="00700375">
        <w:rPr>
          <w:rFonts w:ascii="Times New Roman" w:hAnsi="Times New Roman" w:cs="Times New Roman"/>
          <w:sz w:val="28"/>
          <w:szCs w:val="28"/>
        </w:rPr>
        <w:t>godziny</w:t>
      </w:r>
      <w:r w:rsidRPr="00700375">
        <w:rPr>
          <w:rFonts w:ascii="Times New Roman" w:hAnsi="Times New Roman" w:cs="Times New Roman"/>
          <w:sz w:val="28"/>
          <w:szCs w:val="28"/>
        </w:rPr>
        <w:t>,</w:t>
      </w:r>
    </w:p>
    <w:p w:rsidR="00FD2957" w:rsidRPr="00700375" w:rsidRDefault="00FD2957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- ćwiczenia praktyczne – 2 godziny.</w:t>
      </w:r>
    </w:p>
    <w:p w:rsidR="006442A8" w:rsidRPr="00700375" w:rsidRDefault="006442A8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700375" w:rsidRDefault="00FD2957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442A8" w:rsidRPr="00700375" w:rsidRDefault="006442A8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- zajęcia teoretyczne na świetlicy,</w:t>
      </w:r>
    </w:p>
    <w:p w:rsidR="006442A8" w:rsidRPr="00700375" w:rsidRDefault="006442A8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 xml:space="preserve">- </w:t>
      </w:r>
      <w:r w:rsidR="008A18BD" w:rsidRPr="00700375">
        <w:rPr>
          <w:rFonts w:ascii="Times New Roman" w:hAnsi="Times New Roman" w:cs="Times New Roman"/>
          <w:sz w:val="28"/>
          <w:szCs w:val="28"/>
        </w:rPr>
        <w:t xml:space="preserve">zajęcia praktycznie na placu z wykorzystaniem dostępnych urządzeń </w:t>
      </w:r>
      <w:r w:rsidR="00BB043B" w:rsidRPr="00700375">
        <w:rPr>
          <w:rFonts w:ascii="Times New Roman" w:hAnsi="Times New Roman" w:cs="Times New Roman"/>
          <w:sz w:val="28"/>
          <w:szCs w:val="28"/>
        </w:rPr>
        <w:t xml:space="preserve">hydraulicznych znajdujących się na wyposażeniu </w:t>
      </w:r>
      <w:r w:rsidR="00D12F54">
        <w:rPr>
          <w:rFonts w:ascii="Times New Roman" w:hAnsi="Times New Roman" w:cs="Times New Roman"/>
          <w:sz w:val="28"/>
          <w:szCs w:val="28"/>
        </w:rPr>
        <w:t>jednostki</w:t>
      </w:r>
      <w:r w:rsidR="00BB043B" w:rsidRPr="00700375">
        <w:rPr>
          <w:rFonts w:ascii="Times New Roman" w:hAnsi="Times New Roman" w:cs="Times New Roman"/>
          <w:sz w:val="28"/>
          <w:szCs w:val="28"/>
        </w:rPr>
        <w:t>.</w:t>
      </w:r>
    </w:p>
    <w:p w:rsidR="00DC5314" w:rsidRPr="00700375" w:rsidRDefault="00DC5314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700375" w:rsidRDefault="00DC5314" w:rsidP="00DC5314">
      <w:pPr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5314" w:rsidRDefault="00DC5314" w:rsidP="00DC5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lastRenderedPageBreak/>
        <w:t>Ratownicze zestawy hydrauliczne</w:t>
      </w:r>
    </w:p>
    <w:p w:rsidR="00700375" w:rsidRDefault="00700375" w:rsidP="00DC5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375" w:rsidRPr="00700375" w:rsidRDefault="00700375" w:rsidP="00DC5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375" w:rsidRPr="00700375" w:rsidRDefault="00700375" w:rsidP="00700375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375">
        <w:rPr>
          <w:rFonts w:ascii="Times New Roman" w:hAnsi="Times New Roman" w:cs="Times New Roman"/>
          <w:bCs/>
          <w:sz w:val="28"/>
          <w:szCs w:val="28"/>
        </w:rPr>
        <w:t>Środki ochrony indywidualnej ratownika podczas akcji z zakresu ratownictwa technicznego:</w:t>
      </w:r>
    </w:p>
    <w:p w:rsidR="00700375" w:rsidRPr="00700375" w:rsidRDefault="00700375" w:rsidP="0070037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375">
        <w:rPr>
          <w:rFonts w:ascii="Times New Roman" w:hAnsi="Times New Roman" w:cs="Times New Roman"/>
          <w:bCs/>
          <w:sz w:val="28"/>
          <w:szCs w:val="28"/>
        </w:rPr>
        <w:t>Do podstawowych środków ochrony indywidualnej ratownika, podczas akcji z zakresu ratownictwa technicznego, należy zaliczyć:</w:t>
      </w:r>
    </w:p>
    <w:p w:rsidR="00700375" w:rsidRPr="00700375" w:rsidRDefault="00700375" w:rsidP="00700375">
      <w:pPr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375">
        <w:rPr>
          <w:rFonts w:ascii="Times New Roman" w:hAnsi="Times New Roman" w:cs="Times New Roman"/>
          <w:bCs/>
          <w:sz w:val="28"/>
          <w:szCs w:val="28"/>
        </w:rPr>
        <w:t xml:space="preserve">umundurowanie specjalne, </w:t>
      </w:r>
    </w:p>
    <w:p w:rsidR="00700375" w:rsidRPr="00700375" w:rsidRDefault="00700375" w:rsidP="00700375">
      <w:pPr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375">
        <w:rPr>
          <w:rFonts w:ascii="Times New Roman" w:hAnsi="Times New Roman" w:cs="Times New Roman"/>
          <w:bCs/>
          <w:sz w:val="28"/>
          <w:szCs w:val="28"/>
        </w:rPr>
        <w:t>hełm strażacki,</w:t>
      </w:r>
    </w:p>
    <w:p w:rsidR="00700375" w:rsidRPr="00700375" w:rsidRDefault="00700375" w:rsidP="00700375">
      <w:pPr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375">
        <w:rPr>
          <w:rFonts w:ascii="Times New Roman" w:hAnsi="Times New Roman" w:cs="Times New Roman"/>
          <w:bCs/>
          <w:sz w:val="28"/>
          <w:szCs w:val="28"/>
        </w:rPr>
        <w:t xml:space="preserve">buty strażackie, </w:t>
      </w:r>
    </w:p>
    <w:p w:rsidR="00700375" w:rsidRPr="00700375" w:rsidRDefault="00700375" w:rsidP="00700375">
      <w:pPr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375">
        <w:rPr>
          <w:rFonts w:ascii="Times New Roman" w:hAnsi="Times New Roman" w:cs="Times New Roman"/>
          <w:bCs/>
          <w:sz w:val="28"/>
          <w:szCs w:val="28"/>
        </w:rPr>
        <w:t>rękawice specjalne,</w:t>
      </w:r>
    </w:p>
    <w:p w:rsidR="00700375" w:rsidRDefault="00700375" w:rsidP="00700375">
      <w:pPr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375">
        <w:rPr>
          <w:rFonts w:ascii="Times New Roman" w:hAnsi="Times New Roman" w:cs="Times New Roman"/>
          <w:bCs/>
          <w:sz w:val="28"/>
          <w:szCs w:val="28"/>
        </w:rPr>
        <w:t xml:space="preserve">maska pyłowa o poziomie filtracji min. FF P2. </w:t>
      </w:r>
    </w:p>
    <w:p w:rsidR="00700375" w:rsidRPr="00700375" w:rsidRDefault="00700375" w:rsidP="00700375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5314" w:rsidRPr="00700375" w:rsidRDefault="00DC5314" w:rsidP="00DC5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375" w:rsidRDefault="00DC5314" w:rsidP="007003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 xml:space="preserve">W ratownictwie technicznym pod pojęciem ratowniczych narzędzi hydraulicznych rozumiemy zestaw elementów, który podczas akcji umożliwia wykonanie czynności takich jak cięcie, ciągnięcie, zgniatanie czy rozpieranie. W sprzęcie hydraulicznym dużą siłę pracy gwarantują wysokociśnieniowe siłowniki hydrauliczne a od rodzaju podłączonej do siłownika końcówki zależało będzie czy mamy do czynienia z nożycami, rozpieraczem czy cylindrem rozpierającym. Podczas operowania sprzętem hydraulicznym należy bezwzględnie stosować się do zaleceń producenta oraz zachować maksymalne bezpieczeństwo pracy z zachowaniem odległości części ciała (palce, dłonie) od pracującego narzędzia. Narzędzia hydrauliczne są ciężkie dlatego należy zwrócić uwagę na ich prawidłowe trzymanie wpływające na ergonomię pracy </w:t>
      </w:r>
    </w:p>
    <w:p w:rsidR="00DC5314" w:rsidRDefault="00DC5314" w:rsidP="00DC5314">
      <w:p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a co za tym idzie dłuższą pracę operatora.</w:t>
      </w:r>
    </w:p>
    <w:p w:rsidR="00700375" w:rsidRPr="00700375" w:rsidRDefault="00700375" w:rsidP="00DC5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AE7" w:rsidRPr="00700375" w:rsidRDefault="008304C4" w:rsidP="00DC5314">
      <w:pPr>
        <w:ind w:left="360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t>Narzędzia:</w:t>
      </w:r>
    </w:p>
    <w:p w:rsidR="00485AE7" w:rsidRPr="00700375" w:rsidRDefault="008304C4" w:rsidP="00DC531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nożyce</w:t>
      </w:r>
    </w:p>
    <w:p w:rsidR="00485AE7" w:rsidRPr="00700375" w:rsidRDefault="008304C4" w:rsidP="00DC531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rozpieracze</w:t>
      </w:r>
    </w:p>
    <w:p w:rsidR="00485AE7" w:rsidRPr="00700375" w:rsidRDefault="008304C4" w:rsidP="00DC531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cylindry rozpierające</w:t>
      </w:r>
    </w:p>
    <w:p w:rsidR="00DC5314" w:rsidRDefault="008304C4" w:rsidP="00DC531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narzędzia wielozadaniow</w:t>
      </w:r>
      <w:r w:rsidR="00DC5314" w:rsidRPr="00700375">
        <w:rPr>
          <w:rFonts w:ascii="Times New Roman" w:hAnsi="Times New Roman" w:cs="Times New Roman"/>
          <w:sz w:val="28"/>
          <w:szCs w:val="28"/>
        </w:rPr>
        <w:t>e (</w:t>
      </w:r>
      <w:proofErr w:type="spellStart"/>
      <w:r w:rsidR="00DC5314" w:rsidRPr="00700375">
        <w:rPr>
          <w:rFonts w:ascii="Times New Roman" w:hAnsi="Times New Roman" w:cs="Times New Roman"/>
          <w:sz w:val="28"/>
          <w:szCs w:val="28"/>
        </w:rPr>
        <w:t>combi</w:t>
      </w:r>
      <w:proofErr w:type="spellEnd"/>
      <w:r w:rsidR="00DC5314" w:rsidRPr="00700375">
        <w:rPr>
          <w:rFonts w:ascii="Times New Roman" w:hAnsi="Times New Roman" w:cs="Times New Roman"/>
          <w:sz w:val="28"/>
          <w:szCs w:val="28"/>
        </w:rPr>
        <w:t>)</w:t>
      </w:r>
    </w:p>
    <w:p w:rsidR="00DC5314" w:rsidRDefault="00DC5314" w:rsidP="00DC53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00375" w:rsidRPr="00700375" w:rsidRDefault="00700375" w:rsidP="00DC53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t>Agregaty zasilające:</w:t>
      </w:r>
    </w:p>
    <w:p w:rsidR="00485AE7" w:rsidRPr="00700375" w:rsidRDefault="008304C4" w:rsidP="00DC5314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o napędzie spalinowym</w:t>
      </w:r>
    </w:p>
    <w:p w:rsidR="00485AE7" w:rsidRPr="00700375" w:rsidRDefault="008304C4" w:rsidP="00DC5314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o napędzie elektrycznym</w:t>
      </w:r>
    </w:p>
    <w:p w:rsidR="00485AE7" w:rsidRPr="00700375" w:rsidRDefault="008304C4" w:rsidP="00DC5314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o napędzie pneumatycznym</w:t>
      </w:r>
    </w:p>
    <w:p w:rsidR="00485AE7" w:rsidRPr="00700375" w:rsidRDefault="008304C4" w:rsidP="00DC5314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pompy ręczne</w:t>
      </w:r>
    </w:p>
    <w:p w:rsidR="00DC5314" w:rsidRPr="00700375" w:rsidRDefault="00DC5314" w:rsidP="00DC53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00375" w:rsidRDefault="00700375" w:rsidP="00DC5314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C5314" w:rsidRPr="00700375" w:rsidRDefault="00700375" w:rsidP="00DC531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23D7B37C" wp14:editId="250D59DD">
            <wp:simplePos x="0" y="0"/>
            <wp:positionH relativeFrom="column">
              <wp:posOffset>3943350</wp:posOffset>
            </wp:positionH>
            <wp:positionV relativeFrom="paragraph">
              <wp:posOffset>128270</wp:posOffset>
            </wp:positionV>
            <wp:extent cx="2124075" cy="2228850"/>
            <wp:effectExtent l="0" t="0" r="9525" b="0"/>
            <wp:wrapNone/>
            <wp:docPr id="5" name="Symbol zastępczy zawartości 3" descr="C:\Users\Rafał\Desktop\20171024_155154aaz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mbol zastępczy zawartości 3" descr="C:\Users\Rafał\Desktop\20171024_155154aaz.jpg"/>
                    <pic:cNvPicPr>
                      <a:picLocks noGr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314" w:rsidRPr="00700375">
        <w:rPr>
          <w:rFonts w:ascii="Times New Roman" w:hAnsi="Times New Roman" w:cs="Times New Roman"/>
          <w:b/>
          <w:bCs/>
          <w:sz w:val="28"/>
          <w:szCs w:val="28"/>
        </w:rPr>
        <w:t>Elementy nożyc na wybranym przykładzie:</w:t>
      </w:r>
    </w:p>
    <w:p w:rsidR="00DC5314" w:rsidRPr="00700375" w:rsidRDefault="00DC5314" w:rsidP="00DC5314">
      <w:pPr>
        <w:ind w:left="426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i/>
          <w:iCs/>
          <w:sz w:val="28"/>
          <w:szCs w:val="28"/>
        </w:rPr>
        <w:t>A – szybkozłącza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B – zawór bezpieczeństwa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C – uchwyt sterujący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D – uchwyt do trzymania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E – śruba zawiasowa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F – nakrętka centralna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G – otwór do cięcia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H – krawędź tnąca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I – osłona</w:t>
      </w:r>
    </w:p>
    <w:p w:rsidR="00DC5314" w:rsidRPr="00700375" w:rsidRDefault="00DC5314" w:rsidP="00DC53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t>Elementy rozpieracza na wybranym przykładzie:</w:t>
      </w:r>
    </w:p>
    <w:p w:rsidR="00DC5314" w:rsidRPr="00700375" w:rsidRDefault="00DC5314" w:rsidP="00DC5314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i/>
          <w:i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53167516" wp14:editId="1F96ABEE">
            <wp:simplePos x="0" y="0"/>
            <wp:positionH relativeFrom="column">
              <wp:posOffset>3724275</wp:posOffset>
            </wp:positionH>
            <wp:positionV relativeFrom="paragraph">
              <wp:posOffset>208280</wp:posOffset>
            </wp:positionV>
            <wp:extent cx="2324100" cy="2314575"/>
            <wp:effectExtent l="0" t="0" r="0" b="9525"/>
            <wp:wrapNone/>
            <wp:docPr id="1" name="Symbol zastępczy zawartości 8" descr="C:\Users\Rafał\Desktop\20171024_155512AAA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mbol zastępczy zawartości 8" descr="C:\Users\Rafał\Desktop\20171024_155512AAA.jpg"/>
                    <pic:cNvPicPr>
                      <a:picLocks noGr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t>A – szybkozłącza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B – zawory bezpieczeństwa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C – uchwyt sterujący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D – uchwyt do trzymania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E – jarzmo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F – ramiona rozpierające</w:t>
      </w:r>
      <w:r w:rsidRPr="00700375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 xml:space="preserve">G – końcówki rozpierające 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H – kołek blokujący</w:t>
      </w: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t>Elementy cylindra rozpierającego na wybranym przykładzie:</w:t>
      </w:r>
    </w:p>
    <w:p w:rsidR="00DC5314" w:rsidRPr="00700375" w:rsidRDefault="00DC5314" w:rsidP="00DC5314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i/>
          <w:iCs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724E8241" wp14:editId="48E7EBAD">
            <wp:simplePos x="0" y="0"/>
            <wp:positionH relativeFrom="column">
              <wp:posOffset>3362325</wp:posOffset>
            </wp:positionH>
            <wp:positionV relativeFrom="paragraph">
              <wp:posOffset>191135</wp:posOffset>
            </wp:positionV>
            <wp:extent cx="2647950" cy="1895475"/>
            <wp:effectExtent l="0" t="0" r="0" b="9525"/>
            <wp:wrapNone/>
            <wp:docPr id="2" name="Symbol zastępczy zawartości 6" descr="C:\Users\Rafał\Desktop\20171024_155339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mbol zastępczy zawartości 6" descr="C:\Users\Rafał\Desktop\20171024_155339.jpg"/>
                    <pic:cNvPicPr>
                      <a:picLocks noGrp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t>A – szybkozłącza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 xml:space="preserve">B – zawory bezpieczeństwa 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C – uchwyt sterujący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D – końcówki rozpierające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E – tłok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 xml:space="preserve">F – cylinder 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G – złącze do akcesoriów</w:t>
      </w:r>
      <w:r w:rsidRPr="00700375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</w:p>
    <w:p w:rsidR="00AE0906" w:rsidRPr="00700375" w:rsidRDefault="00AE0906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lastRenderedPageBreak/>
        <w:t>Elementy narzędzia COMBI na wybranym przykładzie:</w:t>
      </w:r>
    </w:p>
    <w:p w:rsidR="00DC5314" w:rsidRPr="00700375" w:rsidRDefault="00DC5314" w:rsidP="00DC5314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i/>
          <w:iCs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044933A1" wp14:editId="074E4A8F">
            <wp:simplePos x="0" y="0"/>
            <wp:positionH relativeFrom="column">
              <wp:posOffset>2762250</wp:posOffset>
            </wp:positionH>
            <wp:positionV relativeFrom="paragraph">
              <wp:posOffset>328930</wp:posOffset>
            </wp:positionV>
            <wp:extent cx="3400425" cy="2305050"/>
            <wp:effectExtent l="0" t="0" r="9525" b="0"/>
            <wp:wrapNone/>
            <wp:docPr id="3" name="Symbol zastępczy zawartości 4" descr="C:\Users\Rafał\Desktop\20171026_140000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mbol zastępczy zawartości 4" descr="C:\Users\Rafał\Desktop\20171026_140000.jpg"/>
                    <pic:cNvPicPr>
                      <a:picLocks noGrp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t>A – szybkozłącza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 xml:space="preserve">B – zawór bezpieczeństwa 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C – uchwyt sterujący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D – uchwyt do trzymania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E – śruba zawiasowa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F – nakrętka centralna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G – pierścienie blokujące</w:t>
      </w:r>
      <w:r w:rsidRPr="00700375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H – otwór do cięcia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I – jarzmo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J – osłona ochronna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K – ramiona rozpierające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L – końcówki rozpierające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M – sworznie zawiasowe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N – końcówki rozpierające</w:t>
      </w: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700375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t xml:space="preserve">Wybrane elementy zewnętrzne agregatu zasilającego </w:t>
      </w:r>
      <w:r w:rsidRPr="00700375">
        <w:rPr>
          <w:rFonts w:ascii="Times New Roman" w:hAnsi="Times New Roman" w:cs="Times New Roman"/>
          <w:b/>
          <w:bCs/>
          <w:sz w:val="28"/>
          <w:szCs w:val="28"/>
        </w:rPr>
        <w:br/>
        <w:t>na wybranym przykładzie:</w:t>
      </w:r>
    </w:p>
    <w:p w:rsidR="00DC5314" w:rsidRPr="00700375" w:rsidRDefault="00DC5314" w:rsidP="00DC5314">
      <w:p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618F03B9" wp14:editId="468EBDC1">
            <wp:simplePos x="0" y="0"/>
            <wp:positionH relativeFrom="column">
              <wp:posOffset>3362325</wp:posOffset>
            </wp:positionH>
            <wp:positionV relativeFrom="paragraph">
              <wp:posOffset>73025</wp:posOffset>
            </wp:positionV>
            <wp:extent cx="2314575" cy="2133600"/>
            <wp:effectExtent l="0" t="0" r="9525" b="0"/>
            <wp:wrapNone/>
            <wp:docPr id="4" name="Symbol zastępczy zawartości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mbol zastępczy zawartości 4"/>
                    <pic:cNvPicPr>
                      <a:picLocks noGrp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t>A – wskaźnik oleju hydraulicznego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B – wskaźnik paliwa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C – szybkozłącze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D – uchwyt przenośny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E – linka rozruchowa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 xml:space="preserve">F – korek wlewu </w:t>
      </w:r>
      <w:r w:rsidRPr="00700375">
        <w:rPr>
          <w:rFonts w:ascii="Times New Roman" w:hAnsi="Times New Roman" w:cs="Times New Roman"/>
          <w:i/>
          <w:iCs/>
          <w:sz w:val="28"/>
          <w:szCs w:val="28"/>
        </w:rPr>
        <w:br/>
        <w:t>oleju hydraulicznego</w:t>
      </w: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6442A8">
      <w:pPr>
        <w:rPr>
          <w:rFonts w:ascii="Times New Roman" w:hAnsi="Times New Roman" w:cs="Times New Roman"/>
          <w:sz w:val="28"/>
          <w:szCs w:val="28"/>
        </w:rPr>
      </w:pPr>
    </w:p>
    <w:p w:rsidR="006146AC" w:rsidRPr="00700375" w:rsidRDefault="006146AC" w:rsidP="006442A8">
      <w:pPr>
        <w:rPr>
          <w:rFonts w:ascii="Times New Roman" w:hAnsi="Times New Roman" w:cs="Times New Roman"/>
          <w:sz w:val="28"/>
          <w:szCs w:val="28"/>
        </w:rPr>
      </w:pPr>
    </w:p>
    <w:p w:rsidR="00477D9E" w:rsidRPr="00477D9E" w:rsidRDefault="00477D9E" w:rsidP="006146AC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Założenie do ćwiczenia praktycznego</w:t>
      </w:r>
    </w:p>
    <w:p w:rsidR="00477D9E" w:rsidRDefault="0081672B" w:rsidP="00477D9E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Nauka prawidłowego łączenia i rozłączania narzędzi i przewodów hydraulicznych. Prawidłowa obsługa narzędzi oraz pomp z zachowaniem zasad BHP.</w:t>
      </w:r>
    </w:p>
    <w:p w:rsidR="00477D9E" w:rsidRPr="00477D9E" w:rsidRDefault="00477D9E" w:rsidP="00477D9E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46AC" w:rsidRPr="00700375" w:rsidRDefault="006146AC" w:rsidP="006146AC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 xml:space="preserve">Wykorzystane materiały: </w:t>
      </w:r>
      <w:r w:rsidRPr="00700375">
        <w:rPr>
          <w:rFonts w:ascii="Times New Roman" w:hAnsi="Times New Roman" w:cs="Times New Roman"/>
          <w:sz w:val="28"/>
          <w:szCs w:val="28"/>
        </w:rPr>
        <w:t>strony internetowe, książka, filmy szkoleniowe.</w:t>
      </w:r>
    </w:p>
    <w:sectPr w:rsidR="006146AC" w:rsidRPr="00700375" w:rsidSect="00B3714A">
      <w:head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F5" w:rsidRDefault="00584DF5" w:rsidP="001F6875">
      <w:r>
        <w:separator/>
      </w:r>
    </w:p>
  </w:endnote>
  <w:endnote w:type="continuationSeparator" w:id="0">
    <w:p w:rsidR="00584DF5" w:rsidRDefault="00584DF5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F5" w:rsidRDefault="00584DF5" w:rsidP="001F6875">
      <w:r>
        <w:separator/>
      </w:r>
    </w:p>
  </w:footnote>
  <w:footnote w:type="continuationSeparator" w:id="0">
    <w:p w:rsidR="00584DF5" w:rsidRDefault="00584DF5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AC" w:rsidRDefault="006146AC" w:rsidP="006146AC">
    <w:pPr>
      <w:pStyle w:val="Nagwek"/>
      <w:jc w:val="center"/>
    </w:pPr>
    <w:r>
      <w:t>JRG Leżajsk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2"/>
  </w:num>
  <w:num w:numId="3">
    <w:abstractNumId w:val="10"/>
  </w:num>
  <w:num w:numId="4">
    <w:abstractNumId w:val="29"/>
  </w:num>
  <w:num w:numId="5">
    <w:abstractNumId w:val="13"/>
  </w:num>
  <w:num w:numId="6">
    <w:abstractNumId w:val="20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7"/>
  </w:num>
  <w:num w:numId="21">
    <w:abstractNumId w:val="22"/>
  </w:num>
  <w:num w:numId="22">
    <w:abstractNumId w:val="11"/>
  </w:num>
  <w:num w:numId="23">
    <w:abstractNumId w:val="31"/>
  </w:num>
  <w:num w:numId="24">
    <w:abstractNumId w:val="17"/>
  </w:num>
  <w:num w:numId="25">
    <w:abstractNumId w:val="21"/>
  </w:num>
  <w:num w:numId="26">
    <w:abstractNumId w:val="28"/>
  </w:num>
  <w:num w:numId="27">
    <w:abstractNumId w:val="14"/>
  </w:num>
  <w:num w:numId="28">
    <w:abstractNumId w:val="15"/>
  </w:num>
  <w:num w:numId="29">
    <w:abstractNumId w:val="24"/>
  </w:num>
  <w:num w:numId="30">
    <w:abstractNumId w:val="19"/>
  </w:num>
  <w:num w:numId="31">
    <w:abstractNumId w:val="2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1372A9"/>
    <w:rsid w:val="001D03F6"/>
    <w:rsid w:val="001F6875"/>
    <w:rsid w:val="00465532"/>
    <w:rsid w:val="00477D9E"/>
    <w:rsid w:val="00485AE7"/>
    <w:rsid w:val="004A06DE"/>
    <w:rsid w:val="004E108E"/>
    <w:rsid w:val="00584DF5"/>
    <w:rsid w:val="006146AC"/>
    <w:rsid w:val="006442A8"/>
    <w:rsid w:val="00645252"/>
    <w:rsid w:val="006D3D74"/>
    <w:rsid w:val="006D409E"/>
    <w:rsid w:val="00700375"/>
    <w:rsid w:val="0081672B"/>
    <w:rsid w:val="008304C4"/>
    <w:rsid w:val="0083569A"/>
    <w:rsid w:val="00856F4C"/>
    <w:rsid w:val="008A18BD"/>
    <w:rsid w:val="009C09FB"/>
    <w:rsid w:val="00A13692"/>
    <w:rsid w:val="00A9204E"/>
    <w:rsid w:val="00AE0906"/>
    <w:rsid w:val="00B3714A"/>
    <w:rsid w:val="00B767E0"/>
    <w:rsid w:val="00BB043B"/>
    <w:rsid w:val="00CA530A"/>
    <w:rsid w:val="00D12F54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47FCB18-0410-4930-9482-A1464564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4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2021-08-30T10:21:00Z</dcterms:created>
  <dcterms:modified xsi:type="dcterms:W3CDTF">2021-08-30T10:46:00Z</dcterms:modified>
</cp:coreProperties>
</file>