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F8" w:rsidRPr="00F65444" w:rsidRDefault="00AD783B" w:rsidP="004831F8">
      <w:pPr>
        <w:pStyle w:val="Paragrafyumowy"/>
        <w:spacing w:after="0" w:line="360" w:lineRule="auto"/>
        <w:jc w:val="righ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</w:t>
      </w:r>
      <w:r w:rsidR="004831F8" w:rsidRPr="00F65444">
        <w:rPr>
          <w:rFonts w:asciiTheme="minorHAnsi" w:hAnsiTheme="minorHAnsi" w:cstheme="minorHAnsi"/>
          <w:b w:val="0"/>
          <w:sz w:val="22"/>
          <w:szCs w:val="22"/>
        </w:rPr>
        <w:t xml:space="preserve">ałącznik nr 3 do zapytania ofertowego </w:t>
      </w:r>
    </w:p>
    <w:p w:rsidR="004831F8" w:rsidRPr="00F65444" w:rsidRDefault="004831F8" w:rsidP="004831F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4831F8">
      <w:pPr>
        <w:pStyle w:val="Paragrafyum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>UMOWA</w:t>
      </w:r>
    </w:p>
    <w:p w:rsidR="004831F8" w:rsidRPr="00F65444" w:rsidRDefault="004831F8" w:rsidP="00483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5444">
        <w:rPr>
          <w:rFonts w:asciiTheme="minorHAnsi" w:hAnsiTheme="minorHAnsi" w:cstheme="minorHAnsi"/>
          <w:b/>
          <w:bCs/>
          <w:sz w:val="22"/>
          <w:szCs w:val="22"/>
        </w:rPr>
        <w:t>nr RU</w:t>
      </w:r>
      <w:r w:rsidRPr="00F65444">
        <w:rPr>
          <w:rFonts w:asciiTheme="minorHAnsi" w:hAnsiTheme="minorHAnsi" w:cstheme="minorHAnsi"/>
          <w:sz w:val="22"/>
          <w:szCs w:val="22"/>
        </w:rPr>
        <w:t>………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372B43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4831F8" w:rsidRPr="00F65444" w:rsidRDefault="004831F8" w:rsidP="004831F8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zawarta w dniu …………………... w Warszawie pomiędzy: </w:t>
      </w:r>
    </w:p>
    <w:p w:rsidR="00913E7F" w:rsidRPr="00F65444" w:rsidRDefault="00913E7F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Centrum Edukacji Artystycznej, ul. Mikołaja Kopernika 36/40, 00-924 Warszawa, posiadającym REGON: 010600070, NIP: 5251003814, zwanym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„Zamawiającym”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 reprezentowanym przez: 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Dyrektora </w:t>
      </w:r>
      <w:r w:rsidRPr="00F65444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Pr="00F65444">
        <w:rPr>
          <w:rFonts w:asciiTheme="minorHAnsi" w:hAnsiTheme="minorHAnsi" w:cstheme="minorHAnsi"/>
          <w:sz w:val="22"/>
          <w:szCs w:val="22"/>
        </w:rPr>
        <w:t>dr Zdzisława Bujanowskiego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4831F8" w:rsidRPr="00F65444" w:rsidRDefault="004831F8" w:rsidP="00943625">
      <w:pPr>
        <w:pStyle w:val="Default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…………………….. z siedzibą ………………………….. zwaną dalej </w:t>
      </w:r>
      <w:r w:rsidRPr="00AD783B">
        <w:rPr>
          <w:rFonts w:asciiTheme="minorHAnsi" w:hAnsiTheme="minorHAnsi" w:cstheme="minorHAnsi"/>
          <w:b/>
          <w:sz w:val="22"/>
          <w:szCs w:val="22"/>
        </w:rPr>
        <w:t>„Wykonawcą”</w:t>
      </w:r>
      <w:r w:rsidRPr="00F65444">
        <w:rPr>
          <w:rFonts w:asciiTheme="minorHAnsi" w:hAnsiTheme="minorHAnsi" w:cstheme="minorHAnsi"/>
          <w:sz w:val="22"/>
          <w:szCs w:val="22"/>
        </w:rPr>
        <w:t xml:space="preserve">, reprezentowaną przez: …………………………….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5444">
        <w:rPr>
          <w:rFonts w:asciiTheme="minorHAnsi" w:hAnsiTheme="minorHAnsi" w:cstheme="minorHAnsi"/>
          <w:sz w:val="22"/>
          <w:szCs w:val="22"/>
        </w:rPr>
        <w:t xml:space="preserve">Zamawiający i Wykonawca będą dalej łącznie zwani „Stronami” lub indywidualnie „Stroną”. </w:t>
      </w: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31F8" w:rsidRPr="00F65444" w:rsidRDefault="004831F8" w:rsidP="0094362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65444">
        <w:rPr>
          <w:rFonts w:asciiTheme="minorHAnsi" w:hAnsiTheme="minorHAnsi" w:cstheme="minorHAnsi"/>
          <w:color w:val="auto"/>
          <w:sz w:val="22"/>
          <w:szCs w:val="22"/>
        </w:rPr>
        <w:t>Po przeprowadzeniu postępowania o udzielenie zamówienia publicznego nr AG.042.</w:t>
      </w:r>
      <w:r w:rsidR="00372B43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F65444">
        <w:rPr>
          <w:rFonts w:asciiTheme="minorHAnsi" w:hAnsiTheme="minorHAnsi" w:cstheme="minorHAnsi"/>
          <w:color w:val="auto"/>
          <w:sz w:val="22"/>
          <w:szCs w:val="22"/>
        </w:rPr>
        <w:t>.202</w:t>
      </w:r>
      <w:r w:rsidR="00372B43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F65444">
        <w:rPr>
          <w:rFonts w:asciiTheme="minorHAnsi" w:hAnsiTheme="minorHAnsi" w:cstheme="minorHAnsi"/>
          <w:color w:val="auto"/>
          <w:sz w:val="22"/>
          <w:szCs w:val="22"/>
        </w:rPr>
        <w:t xml:space="preserve">.EF zawarta została umowa zwana dalej „Umową” o następującej treści: 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Przedmiot umowy i termin obowiązywania umowy.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Przedmiotem umowy jest usługa dostępu do</w:t>
      </w:r>
      <w:r w:rsidR="00AD783B">
        <w:rPr>
          <w:rFonts w:cstheme="minorHAnsi"/>
        </w:rPr>
        <w:t xml:space="preserve"> Bazy</w:t>
      </w:r>
      <w:r w:rsidRPr="00F65444">
        <w:rPr>
          <w:rFonts w:cstheme="minorHAnsi"/>
        </w:rPr>
        <w:t xml:space="preserve"> </w:t>
      </w:r>
      <w:r w:rsidR="00AD783B">
        <w:rPr>
          <w:rFonts w:cstheme="minorHAnsi"/>
        </w:rPr>
        <w:t>S</w:t>
      </w:r>
      <w:r w:rsidRPr="00F65444">
        <w:rPr>
          <w:rFonts w:cstheme="minorHAnsi"/>
        </w:rPr>
        <w:t xml:space="preserve">ystemu </w:t>
      </w:r>
      <w:r w:rsidR="00AD783B">
        <w:rPr>
          <w:rFonts w:cstheme="minorHAnsi"/>
        </w:rPr>
        <w:t>I</w:t>
      </w:r>
      <w:r w:rsidRPr="00F65444">
        <w:rPr>
          <w:rFonts w:cstheme="minorHAnsi"/>
        </w:rPr>
        <w:t xml:space="preserve">nformacji </w:t>
      </w:r>
      <w:r w:rsidR="00AD783B">
        <w:rPr>
          <w:rFonts w:cstheme="minorHAnsi"/>
        </w:rPr>
        <w:t>P</w:t>
      </w:r>
      <w:r w:rsidRPr="00F65444">
        <w:rPr>
          <w:rFonts w:cstheme="minorHAnsi"/>
        </w:rPr>
        <w:t>rawnej w wersji on-line nieograniczonej terytorialnie, dalej zwanym „SIP” lub „systemem” wraz z aktualizacjami przez okres obowiązywania umowy na potrzeby Zamawiającego.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Szczegółowy opis przedmiotu umowy oraz ilość użytkowników, którym udzielono dostęp do SIP zawiera Załącznik nr 4 do umowy (Opis Przedmiotu Zamówienia).</w:t>
      </w:r>
    </w:p>
    <w:p w:rsidR="004831F8" w:rsidRPr="00F65444" w:rsidRDefault="004831F8" w:rsidP="00943625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Umowa obowiązuje przez okres 12 miesięcy począwszy od dnia rozpoczęcia realizacji umowy, tj. od dnia aktywacji dostępu do SIP.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F65444" w:rsidRDefault="004831F8" w:rsidP="00943625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2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Warunki realizacji umowy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do realizacji przedmiotu umowy zgodnie z warunkami opisanymi w Załączniku nr 4 do umowy.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w terminie do 3 dni roboczych od daty podpisania umowy dostarczyć i aktywować usługę dostępu do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zobowiązany jest do zapewnienia aktualizacji SIP przez cały okres świadczenia przedmiotu umowy, które będą realizowane na bieżąco w okresie obowiązywania Umowy</w:t>
      </w:r>
      <w:r w:rsidR="00B31494">
        <w:rPr>
          <w:rFonts w:cstheme="minorHAnsi"/>
        </w:rPr>
        <w:t>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gwarantuje, iż SIP jest zgodny ze złożoną ofertą oraz spełnia minimalne wymagania wskazane w Załączniku nr </w:t>
      </w:r>
      <w:r w:rsidR="00AD783B">
        <w:rPr>
          <w:rFonts w:cstheme="minorHAnsi"/>
        </w:rPr>
        <w:t>4</w:t>
      </w:r>
      <w:r w:rsidRPr="00F65444">
        <w:rPr>
          <w:rFonts w:cstheme="minorHAnsi"/>
        </w:rPr>
        <w:t xml:space="preserve"> do umowy oraz wymagania zaoferowane przez </w:t>
      </w:r>
      <w:bookmarkStart w:id="0" w:name="_GoBack"/>
      <w:bookmarkEnd w:id="0"/>
      <w:r w:rsidRPr="00F65444">
        <w:rPr>
          <w:rFonts w:cstheme="minorHAnsi"/>
        </w:rPr>
        <w:t xml:space="preserve">Wykonawcę w ofercie, stanowiącej Załącznik nr </w:t>
      </w:r>
      <w:r w:rsidR="00AD783B">
        <w:rPr>
          <w:rFonts w:cstheme="minorHAnsi"/>
        </w:rPr>
        <w:t>5</w:t>
      </w:r>
      <w:r w:rsidRPr="00F65444">
        <w:rPr>
          <w:rFonts w:cstheme="minorHAnsi"/>
        </w:rPr>
        <w:t xml:space="preserve"> do umowy. Wykonawca jest uprawniony do </w:t>
      </w:r>
      <w:r w:rsidRPr="00F65444">
        <w:rPr>
          <w:rFonts w:cstheme="minorHAnsi"/>
        </w:rPr>
        <w:lastRenderedPageBreak/>
        <w:t>udostępnienia SIP, który zawiera więcej funkcjonalności niż wymagania minimalne wskazane w niniejszej umowie, bez dodatkowych kosztów dla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Potwierdzenie udostępnienia i aktywacji SIP nastąpi w formie protokołu odbioru bez zastrzeżeń, podpisanego jednostronnie przez upoważnionego przedstawiciela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posiada prawa autorskie do oprogramowania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potwierdza, że posiada dostęp do Internetu, odpowiedni sprzęt oraz oprogramowanie niezbędne do korzystania ze wszystkich dostarczonych Zamawiającemu rodzajów dostępu SIP.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przypadku, gdy Wykonawcy nie przysługują autorskie prawa majątkowe do SIP Wykonawca oświadcza, iż wszelkie roszczenia osoby, której przysługują autorskie prawa majątkowe do SIP, z tytułu udzielenia Zamawiającemu dostępu do SIP, zostały zaspokojone i osoba ta nie będzie zgłaszała wobec Zamawiającego żadnych roszczeń z tytułu wynagrodzenia za korzystanie przez Zamawiającego z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oświadcza, że udziela Zamawiającemu zgody na korzystanie z SIP w zakresie zgodnym z jego przeznaczeniem i niniejszą umową.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Zamawiający nie może rozpowszechniać SIP lub jego części, w szczególności przez publikację np. elektroniczną ani udostępniać SIP w jakikolwiek sposób osobom trzecim. Powyższe nie wyłącza możliwości udostępniania aktów prawnych osobom trzecim i korzystania z SIP dla własnych potrzeb Zamawiającego. Zamawiający nie jest również uprawniony do dokonywania czynności tłumaczenia, przystosowywania, zmiany układu lub jakichkolwiek innych zmian w oprogramowaniu SIP, w tym usuwania jego ew. błędów, ani dokonywania zmian w bazie danych lub bazach danych stanowiącej lub stanowiących część składową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 zastrzeżeniem ust. 10, w ramach umowy Zamawiający może dla własnych potrzeb drukować dane z SIP, dokonywać eksportu danych z SIP – w zakresie i na zasadach określonych programem komputerowym obsługującym SIP.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gwarantuje czas dostępności SIP przez 24 godziny na dobę 7 dni w tygodniu w całym okresie trwania umowy z wyjątkiem sytuacji, o których mowa w ust. 14 oraz w przypadku konieczności przeprowadzenia niezbędnych prac konserwacyjno-rozwojowych lub wprowadzenia przerw technicznych, o ile Wykonawca powiadomi Zamawiającego z kilkudniowym wyprzedzeniem (co najmniej 2 dni robocze) o konieczności przeprowadzenia tych prac lub wprowadzenia przerw technicznych. Prace konserwacyjno-rozwojowe lub przerwy techniczne nie mogą wpływać na dostępność SIP w czasie godzin pracy Zamawiającego (od poniedziałku do piątku od godz. 7:00 do godz. 18:00 wyłączeniem dni ustawowo wolnych od pracy).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zobowiązuje się do dołożenia wszelkich starań, aby SIP funkcjonował bezawaryjnie, dane tekstowe w nim zawarte pozbawione były błędów językowych i merytorycznych, a treść była zgodna z oryginałem.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wystąpienia awarii, w wyniku której Zamawiający utraci dostęp do SIP, Wykonawca zobowiązany jest do ich usunięcia niezwłocznie, jednak nie później niż w terminie 1 dnia roboczego od chwili zgłoszenia przez Zamawiającego.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przypadku, gdy usunięcie awarii, w tym również przerw lub zakłóceń w dostępie do SIP, będzie niemożliwe z przyczyn niezależnych od Wykonawcy w terminie wskazanym w ust. 14, Wykonawca zgłosi ten fakt Zamawiającemu w celu uzgodnienia innego możliwego terminu na usunięcie awarii.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lastRenderedPageBreak/>
        <w:t>Wykonawca odpowiada za szkody powstałe po stronie Zamawiającego wskutek istnienia wad dostarczonego SIP lub powstałe wskutek błędów w bazach danych na zasadach ogólnych - do wysokości wartości poniesionej szkody.</w:t>
      </w:r>
    </w:p>
    <w:p w:rsidR="004831F8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nie odpowiada za skutki niewłaściwego wykorzystania SIP powstałe z winy Zamawiającego.</w:t>
      </w:r>
    </w:p>
    <w:p w:rsidR="004831F8" w:rsidRPr="00F65444" w:rsidRDefault="004831F8" w:rsidP="00943625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Niniejsza umowa nie ogranicza Zamawiającego do korzystania z innych systemów informacji prawnej.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3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Wartość umowy i warunki płatności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Płatności za realizację przedmiotu umowy dokonywane będą przez Zamawiającego w miesięcznych okresach rozliczeniowych, </w:t>
      </w:r>
      <w:r>
        <w:rPr>
          <w:rFonts w:cstheme="minorHAnsi"/>
        </w:rPr>
        <w:t>miesięczne wynagrodzenie płatne z „dołu”</w:t>
      </w:r>
      <w:r w:rsidRPr="00F65444">
        <w:rPr>
          <w:rFonts w:cstheme="minorHAnsi"/>
        </w:rPr>
        <w:t>, w wysokości brutto ……</w:t>
      </w:r>
      <w:r>
        <w:rPr>
          <w:rFonts w:cstheme="minorHAnsi"/>
        </w:rPr>
        <w:t>…………….</w:t>
      </w:r>
      <w:r w:rsidRPr="00F65444">
        <w:rPr>
          <w:rFonts w:cstheme="minorHAnsi"/>
        </w:rPr>
        <w:t>…………zł za miesiąc (słownie: …………………………….………………………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Całkowite wynagrodzenie Wykonawcy z tytułu wykonania przedmiotu umowy będzie wynosić brutto ………</w:t>
      </w:r>
      <w:r w:rsidR="00AD783B">
        <w:rPr>
          <w:rFonts w:cstheme="minorHAnsi"/>
        </w:rPr>
        <w:t>……………….</w:t>
      </w:r>
      <w:r w:rsidRPr="00F65444">
        <w:rPr>
          <w:rFonts w:cstheme="minorHAnsi"/>
        </w:rPr>
        <w:t>…zł (słownie: ………</w:t>
      </w:r>
      <w:r w:rsidR="00AD783B">
        <w:rPr>
          <w:rFonts w:cstheme="minorHAnsi"/>
        </w:rPr>
        <w:t>………………………..</w:t>
      </w:r>
      <w:r w:rsidRPr="00F65444">
        <w:rPr>
          <w:rFonts w:cstheme="minorHAnsi"/>
        </w:rPr>
        <w:t>…………………… złotych).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wskazane w ust. </w:t>
      </w:r>
      <w:r w:rsidR="00564078">
        <w:rPr>
          <w:rFonts w:cstheme="minorHAnsi"/>
        </w:rPr>
        <w:t>2</w:t>
      </w:r>
      <w:r w:rsidRPr="00F65444">
        <w:rPr>
          <w:rFonts w:cstheme="minorHAnsi"/>
        </w:rPr>
        <w:t xml:space="preserve"> zawiera wszystkie opłaty związane z realizacją przedmiotu umowy.</w:t>
      </w:r>
    </w:p>
    <w:p w:rsidR="00564078" w:rsidRPr="00564078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>Rozliczenia będą przekazywane na poniższy rachunek bankowy ……………………………………………………………………………………………………………….</w:t>
      </w:r>
    </w:p>
    <w:p w:rsidR="00564078" w:rsidRPr="00F65444" w:rsidRDefault="0056407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>
        <w:t>Zmiana numeru rachunku bankowego, o którym mowa w pkt 4 wymaga formy pisemnej w postaci aneksu pod rygorem nieważności. W przypadku niepodpisania aneksu, Zamawiający nie ponosi konsekwencji finansowych za opóźnienia w zapłacie.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rozpoczęcia lub zakończenia realizacji umowy w trakcie trwania miesiąca kalendarzowego, wynagrodzenie będzie wyliczane proporcjonalnie do liczby dni, za które Zamawiający uzyskał dostęp do SIP w danym okresie rozliczeniowym.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Wynagrodzenie określone w ust. 1 niniejszego paragrafu będzie płatne przelewem w ciągu 21 dni licząc od daty otrzymania prawidłowo wystawionej faktury, przez Wykonawcę: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osobiście do sekretariatu CEA (piętro IV, pokój 439),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 formie pisemnej, drogą pocztową /pocztą kurierską pod adres: Centrum Edukacji Artystycznej ul. Kopernika 36/40, 00-298 Warszawa – sekretariat, </w:t>
      </w:r>
    </w:p>
    <w:p w:rsidR="004831F8" w:rsidRPr="00F65444" w:rsidRDefault="004831F8" w:rsidP="00943625">
      <w:pPr>
        <w:pStyle w:val="Akapitzlist"/>
        <w:numPr>
          <w:ilvl w:val="1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drogą elektroniczną w formacie PDF pod adres: </w:t>
      </w:r>
      <w:hyperlink r:id="rId7" w:history="1">
        <w:r w:rsidRPr="00F65444">
          <w:rPr>
            <w:rStyle w:val="Hipercze"/>
            <w:rFonts w:cstheme="minorHAnsi"/>
          </w:rPr>
          <w:t>faktury@cea.art.pl</w:t>
        </w:r>
      </w:hyperlink>
      <w:r w:rsidRPr="00F65444">
        <w:rPr>
          <w:rFonts w:cstheme="minorHAnsi"/>
        </w:rPr>
        <w:t>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tj. z dnia 16 września 2020 r. (Dz.U. z 2020 r. poz. 1666). </w:t>
      </w:r>
    </w:p>
    <w:p w:rsidR="004831F8" w:rsidRPr="00F65444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 przypadku wątpliwości co do prawidłowości wystawienia faktury, termin zapłaty liczy się od dnia zakończenia uzgodnień pomiędzy Zamawiającym i Wykonawcą w zakresie danych na fakturze oraz doręczenia Zamawiającemu faktury zawierającej uzgodnione zmiany.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 xml:space="preserve">Zmiana adresów do przekazywania faktur wymaga poinformowania w trybie zawiadomienia mailowego na wskazane w ust. </w:t>
      </w:r>
      <w:r w:rsidR="00564078">
        <w:rPr>
          <w:rFonts w:cstheme="minorHAnsi"/>
        </w:rPr>
        <w:t>7</w:t>
      </w:r>
      <w:r w:rsidRPr="00F65444">
        <w:rPr>
          <w:rFonts w:cstheme="minorHAnsi"/>
        </w:rPr>
        <w:t xml:space="preserve"> adresy i nie jest zmianą umowy.</w:t>
      </w:r>
    </w:p>
    <w:p w:rsidR="004831F8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Wykonawca oświadcza, że rachunek, który będzie wskazany na fakturze został otwarty w związku z prowadzoną przez Wykonawcę działalnością gospodarczą, zgłoszony i ujawniony w wykazie prowadzonym przez Szefa Krajowej Administracji Skarbowej (tzw. „biała lista”) na </w:t>
      </w:r>
      <w:r w:rsidRPr="00126903">
        <w:rPr>
          <w:rFonts w:cstheme="minorHAnsi"/>
        </w:rPr>
        <w:lastRenderedPageBreak/>
        <w:t>podstawie art. 96b ust. 1 ustawy z dnia 11 marca 2004 r. o podatku od towarów i usług. W przypadku, gdy wskazany rachunek bankowy nie będzie znajdował się w ww. wykazie, Zamawiający będzie uprawniony do dokonania zapłaty na inny rachunek bankowy Wykonawcy wskazany w ww. wykazie.</w:t>
      </w:r>
    </w:p>
    <w:p w:rsidR="004831F8" w:rsidRPr="00126903" w:rsidRDefault="004831F8" w:rsidP="00943625">
      <w:pPr>
        <w:pStyle w:val="Akapitzlist"/>
        <w:numPr>
          <w:ilvl w:val="0"/>
          <w:numId w:val="19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Jako dzień zapłaty Strony uznają dzień obciążenia rachunku bankowego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4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Nadzór nad umową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Zamawiającego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</w:t>
      </w:r>
      <w:r>
        <w:rPr>
          <w:rFonts w:cstheme="minorHAnsi"/>
        </w:rPr>
        <w:t>…………………………………..</w:t>
      </w:r>
      <w:r w:rsidRPr="00126903">
        <w:rPr>
          <w:rFonts w:cstheme="minorHAnsi"/>
        </w:rPr>
        <w:t>…… tel. ………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…. e-mail ……</w:t>
      </w:r>
      <w:r>
        <w:rPr>
          <w:rFonts w:cstheme="minorHAnsi"/>
        </w:rPr>
        <w:t>………………………….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Osobą odpowiedzialną za realizację umowy ze strony Wykonawcy jest:</w:t>
      </w:r>
    </w:p>
    <w:p w:rsidR="004831F8" w:rsidRPr="00126903" w:rsidRDefault="004831F8" w:rsidP="00943625">
      <w:pPr>
        <w:pStyle w:val="Akapitzlist"/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……………</w:t>
      </w:r>
      <w:r>
        <w:rPr>
          <w:rFonts w:cstheme="minorHAnsi"/>
        </w:rPr>
        <w:t>………………………………..</w:t>
      </w:r>
      <w:r w:rsidRPr="00126903">
        <w:rPr>
          <w:rFonts w:cstheme="minorHAnsi"/>
        </w:rPr>
        <w:t>… tel. ……</w:t>
      </w:r>
      <w:r>
        <w:rPr>
          <w:rFonts w:cstheme="minorHAnsi"/>
        </w:rPr>
        <w:t>………………</w:t>
      </w:r>
      <w:r w:rsidRPr="00126903">
        <w:rPr>
          <w:rFonts w:cstheme="minorHAnsi"/>
        </w:rPr>
        <w:t>……. e-mail ……</w:t>
      </w:r>
      <w:r>
        <w:rPr>
          <w:rFonts w:cstheme="minorHAnsi"/>
        </w:rPr>
        <w:t>…………………………..</w:t>
      </w:r>
      <w:r w:rsidRPr="00126903">
        <w:rPr>
          <w:rFonts w:cstheme="minorHAnsi"/>
        </w:rPr>
        <w:t>………….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Osoba wymieniona w ust. 1 jest upoważniona do podpisania protokołu odbioru, o którym mowa w § 6 ust. 2.</w:t>
      </w:r>
    </w:p>
    <w:p w:rsidR="004831F8" w:rsidRPr="00126903" w:rsidRDefault="004831F8" w:rsidP="00943625">
      <w:pPr>
        <w:pStyle w:val="Akapitzlist"/>
        <w:numPr>
          <w:ilvl w:val="0"/>
          <w:numId w:val="20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Zmiana osób odpowiedzialnych za realizację umowy oraz ich danych, o których mowa w ust. 1 i ust. 2, będzie odbywać się poprzez pisemne zgłoszenie. Zmiana nie wymaga formy aneksu.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5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Wsparcie techniczne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Wykonawca w ramach wynagrodzenia określonego w umowie zobowiązany jest do zapewnienia wsparcia technicznego związanego z eksploatacją SIP, świadczonego w formie telefonicznych konsultacji w godz. 8-16 w dni robocze (od poniedziałku do piątku z wyłączeniem dni ustawowo wolnych od pracy) pod nr telefonu………</w:t>
      </w:r>
      <w:r w:rsidR="00E15D69">
        <w:rPr>
          <w:rFonts w:cstheme="minorHAnsi"/>
        </w:rPr>
        <w:t>………………………………….</w:t>
      </w:r>
      <w:r w:rsidRPr="00F65444">
        <w:rPr>
          <w:rFonts w:cstheme="minorHAnsi"/>
        </w:rPr>
        <w:t xml:space="preserve">………, w formie pisemnej pod adresem e-mail </w:t>
      </w:r>
      <w:r w:rsidR="00E15D69">
        <w:rPr>
          <w:rFonts w:cstheme="minorHAnsi"/>
        </w:rPr>
        <w:t>……………………………..</w:t>
      </w:r>
      <w:r w:rsidRPr="00F65444">
        <w:rPr>
          <w:rFonts w:cstheme="minorHAnsi"/>
        </w:rPr>
        <w:t>…… oraz w razie konieczności bezpośrednio w miejscu użytkowania SIP.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 xml:space="preserve">§ </w:t>
      </w:r>
      <w:r>
        <w:rPr>
          <w:rFonts w:cstheme="minorHAnsi"/>
          <w:b/>
        </w:rPr>
        <w:t>6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Gwarancja jakości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udziela gwarancji na poprawne działanie SIP, aktualizowanego zgodnie z § 2 ust 3.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Gwarancja jest udzielona na okres obowiązywania umowy począwszy od dnia dostarczenia (udostępnienia i aktywacji) Zamawiającemu SIP, potwierdzonego podpisanym protokołem odbioru bez zastrzeżeń.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ramach gwarancji Wykonawca udostępni bez dodatkowych kosztów Zamawiającemu wszelkie aktualizacje (podnoszące wersję lub usuwające nieprawidłowości, tzw. łatki) SIP w okresie trwania umowy.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Gwarancja obejmuje zarówno wady niewykryte w momencie odbioru SIP przez Zamawiającego, jak i wszelkie inne wady fizyczne, powstałe z przyczyn, za które Wykonawca ponosi odpowiedzialność.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Zgłoszenia Zamawiającego dotyczące awarii, błędów lub nieprawidłowości w działaniu SIP będą przekazywane Wykonawcy telefonicznie pod nr …</w:t>
      </w:r>
      <w:r w:rsidR="00862167">
        <w:rPr>
          <w:rFonts w:cstheme="minorHAnsi"/>
        </w:rPr>
        <w:t>…………..</w:t>
      </w:r>
      <w:r w:rsidRPr="00126903">
        <w:rPr>
          <w:rFonts w:cstheme="minorHAnsi"/>
        </w:rPr>
        <w:t>… w godzinach od 7:00 do 18.00, w dni robocze (od poniedziałku do piątku z wyłączeniem dni ustawowo wolnych od pracy) lub w dowolnym terminie pocztą elektroniczną na adres e-mail …</w:t>
      </w:r>
      <w:r w:rsidR="00862167">
        <w:rPr>
          <w:rFonts w:cstheme="minorHAnsi"/>
        </w:rPr>
        <w:t>…………</w:t>
      </w:r>
      <w:r w:rsidRPr="00126903">
        <w:rPr>
          <w:rFonts w:cstheme="minorHAnsi"/>
        </w:rPr>
        <w:t xml:space="preserve">…. Zgłoszenia dokonane w dniu roboczym po godz. 18:00 oraz w dniu wolnym od pracy, traktowane będą </w:t>
      </w:r>
      <w:r w:rsidRPr="00126903">
        <w:rPr>
          <w:rFonts w:cstheme="minorHAnsi"/>
        </w:rPr>
        <w:lastRenderedPageBreak/>
        <w:t>jako zgłoszone dokonane w następnym dniu roboczym, zaś zgłoszenia dokonane w dniu wolnym od pracy, traktowane będą jako zgłoszone dokonane w pierwszym dniu roboczym, następującym po dniu wolnym od pracy, w którym dokonano zgłoszenia.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Po otrzymaniu zgłoszenia Wykonawca zobowiązuje się do usunięcia awarii lub błędów w SIP na swój wyłączny koszt.</w:t>
      </w:r>
    </w:p>
    <w:p w:rsidR="004831F8" w:rsidRPr="00126903" w:rsidRDefault="004831F8" w:rsidP="00943625">
      <w:pPr>
        <w:pStyle w:val="Akapitzlist"/>
        <w:numPr>
          <w:ilvl w:val="0"/>
          <w:numId w:val="21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Usunięcie awarii, błędów musi nastąpić w terminie określonym w § 2 ust. 14.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7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Klauzula poufności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informacje i dane, co do których Wykonawca powziął wiadomość w związku z wykonaniem bądź podpisaniem niniejszej umowy, objęte są klauzulą poufności w czasie trwania niniejszej umowy, jak również po jej ustaniu.</w:t>
      </w:r>
    </w:p>
    <w:p w:rsidR="004831F8" w:rsidRPr="00126903" w:rsidRDefault="004831F8" w:rsidP="00943625">
      <w:pPr>
        <w:pStyle w:val="Akapitzlist"/>
        <w:numPr>
          <w:ilvl w:val="0"/>
          <w:numId w:val="22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Obowiązek zachowania tajemnicy nie dotyczy informacji oficjalnie ujawnionych przez Zamawiającego lub informacji, których obowiązek ujawnienia wynika z bezwzględnie obowiązujących przepisów prawa.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8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Kary umowne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 nienależyte wykonanie umowy Wykonawca zapłaci Zamawiającemu kary umowne: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dostarczeniu SIP w terminie, o którym mowa w § 2 ust. 2 w wysokości 0,3 % maksymalnej wartości umowy określonej w § 3 ust. </w:t>
      </w:r>
      <w:r w:rsidR="00862167">
        <w:rPr>
          <w:rFonts w:cstheme="minorHAnsi"/>
        </w:rPr>
        <w:t>2</w:t>
      </w:r>
      <w:r w:rsidRPr="00126903">
        <w:rPr>
          <w:rFonts w:cstheme="minorHAnsi"/>
        </w:rPr>
        <w:t>, za każdy rozpoczęty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zwłoki w usunięciu awarii lub błędów w działaniu SIP, w odpowiednich terminach, o których mowa w § 2 ust. 14 – w wysokości 0,3 % maksymalnej wartości umowy określonej w § 3 ust. </w:t>
      </w:r>
      <w:r w:rsidR="00862167">
        <w:rPr>
          <w:rFonts w:cstheme="minorHAnsi"/>
        </w:rPr>
        <w:t>2</w:t>
      </w:r>
      <w:r w:rsidRPr="00126903">
        <w:rPr>
          <w:rFonts w:cstheme="minorHAnsi"/>
        </w:rPr>
        <w:t>, za każdy dzień roboczy zwłoki;</w:t>
      </w:r>
    </w:p>
    <w:p w:rsidR="004831F8" w:rsidRPr="00126903" w:rsidRDefault="004831F8" w:rsidP="00943625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w przypadku naruszenia obowiązku poufności, o którym mowa w § 7 umowy – w wysokości 2,5% całkowitej wartości umowy określonej w § 3 ust. 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 xml:space="preserve"> umowy, za każdy stwierdzony przypadek naruszenia.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nie będzie zobowiązany do zapłaty kary umownej w zakresie, w jakim niedostępność SIP była spowodowana okolicznościami po stronie Zamawiającego lub siłę wyższą, tj. zdarzeniami o charakterze nadzwyczajnym, których nie można było wcześniej przewidzieć i miały wpływ na należyte wykonanie tej umowy, o ile taki wpływ wystąpił. Obowiązek wskazania okoliczności wystąpienia siły wyższej spoczywa na Wykonawcy.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Zamawiający może potrącić naliczone kary umowne z przysługującego Wykonawcy wynagrodzenia, w oparciu o wystawioną notę, na co Wykonawca wyraża zgodę.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O ile kary umowne nie zostaną potrącone zgodnie z zasadami określonymi w ust. 3, kary umowne płatne będą w terminie 7 dni od dnia doręczenia Wykonawcy noty i wezwania do zapłaty.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Zapłata kar umownych wynikających z opóźnienia w realizacji umowy, nie zwalnia Wykonawcy od wykonywania przedmiotu umowy zgodnie z warunkami określonymi w niniejszej umowie.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Kary umowne, o których mowa w ust. 1 mogą być sumowane. Łączna wysokość kar umownych nie może przekroczyć 20% wartości umowy określonej w § 3 ust. 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>.</w:t>
      </w:r>
    </w:p>
    <w:p w:rsidR="004831F8" w:rsidRPr="00126903" w:rsidRDefault="004831F8" w:rsidP="00943625">
      <w:pPr>
        <w:pStyle w:val="Akapitzlist"/>
        <w:numPr>
          <w:ilvl w:val="0"/>
          <w:numId w:val="23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Jeżeli kara umowna nie pokrywa poniesionej szkody, Zamawiający może dochodzić odszkodowania uzupełniającego do wysokości rzeczywiście poniesionej straty i utraconych korzyści na zasadach ogólnych określonych w Kodeksie cywilnym.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9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Zmiany w umowie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umowie wymagają zgodnej woli Stron.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Strony zastrzegają prawo do zmian treści umowy w zakresie: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konieczności zmiany sposobu wykonania umowy, o ile zmiana taka jest konieczna w celu prawidłowego wykonania umowy, np. zmiany wymogów technicznych lub/i technologicznych dot. SIP z zachowaniem ceny i minimalnych parametrów wskazanych w umowie;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zmiany terminu realizacji umowy ze względu na okoliczności wynikające z działania siły wyższej, uniemożliwiające wykonanie lub rozpoczęcie realizacji przedmiotu umowy w terminie określonym w umowie, o okres nie dłuższy niż okres trwania przeszkody spowodowanej siłą wyższą;</w:t>
      </w:r>
    </w:p>
    <w:p w:rsidR="004831F8" w:rsidRPr="00126903" w:rsidRDefault="004831F8" w:rsidP="00943625">
      <w:pPr>
        <w:pStyle w:val="Akapitzlist"/>
        <w:numPr>
          <w:ilvl w:val="1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inne przyczyny zewnętrzne niezależne od Wykonawcy lub Zamawiającego, skutkujące niemożliwością prowadzenia działań w celu wykonania umowy.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dokonania zmian, o których mowa powyżej jest złożenie wniosku, przez stronę inicjującą zmianę, zawierającego: opis propozycji zmian oraz uzasadnienie zmian. Zmiany obowiązują z dniem podpisania aneksu lub ich akceptacji przez drugą stronę.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Wszystkie powyższe postanowienia stanowią katalog zmian, na które Zamawiający oraz Wykonawca mogą wyrazić zgodę lub nie bez podawania uzasadnienia odmowy.</w:t>
      </w:r>
    </w:p>
    <w:p w:rsidR="004831F8" w:rsidRPr="00126903" w:rsidRDefault="004831F8" w:rsidP="00943625">
      <w:pPr>
        <w:pStyle w:val="Akapitzlist"/>
        <w:numPr>
          <w:ilvl w:val="0"/>
          <w:numId w:val="24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zmiany w treści umowy wymagają pod rygorem nieważności sporządzenia aneksu w formie pisemnej, chyba że w umowie wyraźnie wskazano odmiennie oraz mogą być dokonywane w zakresie i formie zgodnej z obowiązującymi przepisami.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10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Odstąpienie od umowy / Rozwiązanie umowy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razie wystąpienia istotnej zmiany okoliczności powodującej, że wykonanie umowy nie leży 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powyższych okolicznościach. W takim przypadku Wykonawca może żądać jedynie wynagrodzenia należnego z tytułu wykonanej części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Zamawiającemu przysługuje prawo do odstąpienia od części lub całości umowy z przyczyn leżących po stronie Wykonawcy bez wyznaczania terminu dodatkowego w każdej z niżej wymienionych sytuacji: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 xml:space="preserve">jeżeli w toku korzystania z SIP Zamawiający trzykrotnie wykaże, że dostarczony SIP lub jego aktualizacja w sposób istotny nie spełnia wymogów określonych w umowie, w szczególności w zakresie wymagań systemu opisanego w Załączniku nr </w:t>
      </w:r>
      <w:r w:rsidR="00943625">
        <w:rPr>
          <w:rFonts w:cstheme="minorHAnsi"/>
        </w:rPr>
        <w:t>4</w:t>
      </w:r>
      <w:r w:rsidRPr="00126903">
        <w:rPr>
          <w:rFonts w:cstheme="minorHAnsi"/>
        </w:rPr>
        <w:t xml:space="preserve"> do umowy;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jeżeli zwłoka w wykonywaniu umowy, w terminie o którym mowa w § 2 ust. 2 lub w § 2 ust. 14, przekroczy 10 dni kalendarzowych;</w:t>
      </w:r>
    </w:p>
    <w:p w:rsidR="004831F8" w:rsidRPr="00126903" w:rsidRDefault="004831F8" w:rsidP="00943625">
      <w:pPr>
        <w:pStyle w:val="Akapitzlist"/>
        <w:numPr>
          <w:ilvl w:val="1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lastRenderedPageBreak/>
        <w:t>w przypadku trzykrotnego wykazania przez Zamawiającego, że Wykonawca naruszył w sposób istotny postanowienia niniejszej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Warunkiem skorzystania z uprawnienia do odstąpienia od umowy w oparciu o ust. 2 pkt 2 jest uprzednie wezwanie Wykonawcy do wykonania zobowiązań umownych, co do których Wykonawca dopuszcza się zwłoki, w terminie wyznaczonym przez Zamawiającego nie krótszym niż 3 dni oraz bezskuteczny upływ wyznaczonego terminu.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z przyczyn leżących po stronie Wykonawcy, Zamawiającemu przysługuje prawo naliczenia kary umownej w wysokości 20% całkowitego wynagrodzenia brutto określonego w § 3 ust.</w:t>
      </w:r>
      <w:r w:rsidR="00943625">
        <w:rPr>
          <w:rFonts w:cstheme="minorHAnsi"/>
        </w:rPr>
        <w:t>2</w:t>
      </w:r>
      <w:r w:rsidRPr="00126903">
        <w:rPr>
          <w:rFonts w:cstheme="minorHAnsi"/>
        </w:rPr>
        <w:t xml:space="preserve"> umowy.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Roszczenie o zapłatę kary umownej z tytułu odstąpienia od umowy przez Zamawiającego staje się wymagalne w dniu pisemnego oświadczenia o odstąpieniu.</w:t>
      </w:r>
    </w:p>
    <w:p w:rsidR="004831F8" w:rsidRPr="00126903" w:rsidRDefault="004831F8" w:rsidP="00943625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 odstąpienia od umowy przez Zamawiającego lub rozwiązania przez niego umowy, Wykonawcy przysługuje wynagrodzenie wyłącznie za usługę wykonaną do dnia odstąpienia od umowy lub rozwiązania umowy przez Zamawiającego.</w:t>
      </w:r>
    </w:p>
    <w:p w:rsidR="004831F8" w:rsidRPr="00F65444" w:rsidRDefault="004831F8" w:rsidP="00E35BA0">
      <w:pPr>
        <w:spacing w:after="0"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§ 11</w:t>
      </w:r>
    </w:p>
    <w:p w:rsidR="004831F8" w:rsidRPr="00F65444" w:rsidRDefault="004831F8" w:rsidP="00943625">
      <w:pPr>
        <w:spacing w:line="276" w:lineRule="auto"/>
        <w:jc w:val="center"/>
        <w:rPr>
          <w:rFonts w:cstheme="minorHAnsi"/>
          <w:b/>
        </w:rPr>
      </w:pPr>
      <w:r w:rsidRPr="00F65444">
        <w:rPr>
          <w:rFonts w:cstheme="minorHAnsi"/>
          <w:b/>
        </w:rPr>
        <w:t>Postanowienia końcowe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Wszelkie spory dotyczące umowy, strony będą rozstrzygać polubownie. W przypadku, gdy strony nie dojdą do porozumienia, spory rozstrzygane będą przez sąd powszechny właściwy dla siedziby Zamawiającego.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przetwarzane będą dane osobowe, Wykonawca zobowiązany jest do stosowania przepisów Rozporządzenia Parlamentu Europejskiego i Rady Unii Europejskiej 2016/679 z dnia 27 kwietnia 2016 r. w sprawie ochrony osób fizycznych w związku z przetwarzaniem danych osobowych i w sprawie swobodnego przepływu takich danych oraz uchylenia dyrektywy 95/46/WE (dalej „RODO”), przepisów ustawy z dnia 10 maja 2018 r. o ochronie danych osobowych oraz i innych przepisów prawa w tym zakresie.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przypadku, gdy w trakcie realizacji umowy zajdzie potrzeba przetwarzania przez Wykonawcę danych osobowych w rozumieniu ustawy z dnia 10 maja 2018 r. o ochronie danych osobowych, Wykonawca jest zobowiązany do zawarcia z Administratorem Danych Osobowych Zamawiającego – Umowy powierzenia przetwarzania danych osobowych.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Wykonawca oświadcza, że znany jest mu fakt, iż treść niniejszej umowy, w tym dane osobowe obejmujące imię i nazwisko, postanowienia dotyczące przedmiotu umowy i wysokość wynagrodzenia, stanowią informację publiczną w rozumieniu ustawy z dnia 6 września 2001 r. o dostępie do informacji publicznej.</w:t>
      </w:r>
    </w:p>
    <w:p w:rsidR="004831F8" w:rsidRPr="00126903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W sprawach nieuregulowanych niniejszą umową stosuje się przepisy prawa polskiego, w tym: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Kodeks cywilny;</w:t>
      </w:r>
    </w:p>
    <w:p w:rsidR="004831F8" w:rsidRPr="00126903" w:rsidRDefault="004831F8" w:rsidP="00943625">
      <w:pPr>
        <w:pStyle w:val="Akapitzlist"/>
        <w:numPr>
          <w:ilvl w:val="1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ustawy o prawie autorskim i prawach pokrewnych.</w:t>
      </w:r>
    </w:p>
    <w:p w:rsidR="004831F8" w:rsidRPr="00E35BA0" w:rsidRDefault="004831F8" w:rsidP="00943625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126903">
        <w:rPr>
          <w:rFonts w:cstheme="minorHAnsi"/>
        </w:rPr>
        <w:t>Umowę sporządzono w dwóch jednobrzmiących egzemplarzach, po jednym dla każdej ze stron.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Integralną część umowy stanowią: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1 – Wypis z rejestru KRS/pełnomocnictwo do zawarcia umowy,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2 – Protokół odbioru wykonania przedmiotu umowy (wzór),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3 – Klauzula RODO.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lastRenderedPageBreak/>
        <w:t>Załącznik nr 4 – Opis Przedmiotu zamówienia.</w:t>
      </w:r>
    </w:p>
    <w:p w:rsidR="004831F8" w:rsidRPr="00F65444" w:rsidRDefault="004831F8" w:rsidP="00E35BA0">
      <w:pPr>
        <w:spacing w:after="0" w:line="276" w:lineRule="auto"/>
        <w:jc w:val="both"/>
        <w:rPr>
          <w:rFonts w:cstheme="minorHAnsi"/>
        </w:rPr>
      </w:pPr>
      <w:r w:rsidRPr="00F65444">
        <w:rPr>
          <w:rFonts w:cstheme="minorHAnsi"/>
        </w:rPr>
        <w:t>Załącznik nr 5 – Oferta Wykonawcy.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</w:rPr>
      </w:pPr>
    </w:p>
    <w:p w:rsidR="004831F8" w:rsidRPr="00E35BA0" w:rsidRDefault="004831F8" w:rsidP="00943625">
      <w:pPr>
        <w:spacing w:line="276" w:lineRule="auto"/>
        <w:jc w:val="both"/>
        <w:rPr>
          <w:rFonts w:cstheme="minorHAnsi"/>
          <w:b/>
          <w:sz w:val="24"/>
        </w:rPr>
      </w:pPr>
      <w:r w:rsidRPr="00E35BA0">
        <w:rPr>
          <w:rFonts w:cstheme="minorHAnsi"/>
          <w:b/>
          <w:sz w:val="24"/>
        </w:rPr>
        <w:t>ZAMAWIAJĄCY                                                                                                                        WYKONAWCA</w:t>
      </w:r>
    </w:p>
    <w:p w:rsidR="004831F8" w:rsidRPr="00F65444" w:rsidRDefault="004831F8" w:rsidP="00943625">
      <w:pPr>
        <w:spacing w:line="276" w:lineRule="auto"/>
        <w:jc w:val="both"/>
        <w:rPr>
          <w:rFonts w:cstheme="minorHAnsi"/>
          <w:b/>
        </w:rPr>
      </w:pPr>
    </w:p>
    <w:p w:rsidR="004831F8" w:rsidRDefault="004831F8" w:rsidP="00943625">
      <w:pPr>
        <w:spacing w:line="276" w:lineRule="auto"/>
        <w:jc w:val="both"/>
        <w:rPr>
          <w:rFonts w:cstheme="minorHAnsi"/>
          <w:b/>
        </w:rPr>
      </w:pPr>
      <w:r w:rsidRPr="00F65444">
        <w:rPr>
          <w:rFonts w:cstheme="minorHAnsi"/>
          <w:b/>
        </w:rPr>
        <w:t>…………………</w:t>
      </w:r>
      <w:r w:rsidR="00E35BA0">
        <w:rPr>
          <w:rFonts w:cstheme="minorHAnsi"/>
          <w:b/>
        </w:rPr>
        <w:t>…………</w:t>
      </w:r>
      <w:r w:rsidRPr="00F65444">
        <w:rPr>
          <w:rFonts w:cstheme="minorHAnsi"/>
          <w:b/>
        </w:rPr>
        <w:t xml:space="preserve">                                                                                                                         </w:t>
      </w:r>
      <w:r w:rsidR="00E35BA0">
        <w:rPr>
          <w:rFonts w:cstheme="minorHAnsi"/>
          <w:b/>
        </w:rPr>
        <w:t>…………….</w:t>
      </w:r>
      <w:r w:rsidRPr="00F65444">
        <w:rPr>
          <w:rFonts w:cstheme="minorHAnsi"/>
          <w:b/>
        </w:rPr>
        <w:t>………………….</w:t>
      </w:r>
    </w:p>
    <w:p w:rsidR="004831F8" w:rsidRPr="00126903" w:rsidRDefault="004831F8" w:rsidP="004831F8">
      <w:pPr>
        <w:jc w:val="both"/>
        <w:rPr>
          <w:rFonts w:cstheme="minorHAnsi"/>
          <w:b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372B43" w:rsidRDefault="00372B43" w:rsidP="004831F8">
      <w:pPr>
        <w:jc w:val="right"/>
        <w:rPr>
          <w:rFonts w:cstheme="minorHAnsi"/>
          <w:b/>
        </w:rPr>
      </w:pP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lastRenderedPageBreak/>
        <w:t>Załącznik nr 2 do Umowy</w:t>
      </w:r>
    </w:p>
    <w:p w:rsidR="004831F8" w:rsidRPr="00F65444" w:rsidRDefault="004831F8" w:rsidP="004831F8">
      <w:pPr>
        <w:jc w:val="both"/>
        <w:rPr>
          <w:rFonts w:cstheme="minorHAnsi"/>
          <w:b/>
        </w:rPr>
      </w:pPr>
    </w:p>
    <w:p w:rsidR="004831F8" w:rsidRPr="00F65444" w:rsidRDefault="004831F8" w:rsidP="004831F8">
      <w:pPr>
        <w:jc w:val="both"/>
        <w:rPr>
          <w:rFonts w:cstheme="minorHAnsi"/>
          <w:b/>
        </w:rPr>
      </w:pPr>
    </w:p>
    <w:p w:rsidR="004831F8" w:rsidRPr="00672143" w:rsidRDefault="004831F8" w:rsidP="004831F8">
      <w:pPr>
        <w:jc w:val="center"/>
        <w:rPr>
          <w:rFonts w:cstheme="minorHAnsi"/>
          <w:b/>
          <w:sz w:val="28"/>
        </w:rPr>
      </w:pPr>
      <w:r w:rsidRPr="00672143">
        <w:rPr>
          <w:rFonts w:cstheme="minorHAnsi"/>
          <w:b/>
          <w:sz w:val="28"/>
        </w:rPr>
        <w:t>PROTOKÓŁ ODBIORU</w:t>
      </w:r>
    </w:p>
    <w:p w:rsidR="004831F8" w:rsidRPr="00672143" w:rsidRDefault="004831F8" w:rsidP="004831F8">
      <w:pPr>
        <w:jc w:val="center"/>
        <w:rPr>
          <w:rFonts w:cstheme="minorHAnsi"/>
          <w:sz w:val="28"/>
        </w:rPr>
      </w:pPr>
      <w:r w:rsidRPr="00672143">
        <w:rPr>
          <w:rFonts w:cstheme="minorHAnsi"/>
          <w:sz w:val="28"/>
        </w:rPr>
        <w:t>do umowy nr ……………………. z dnia ………….…….</w:t>
      </w:r>
    </w:p>
    <w:p w:rsidR="004831F8" w:rsidRPr="00672143" w:rsidRDefault="004831F8" w:rsidP="004831F8">
      <w:pPr>
        <w:jc w:val="center"/>
        <w:rPr>
          <w:rFonts w:cstheme="minorHAnsi"/>
          <w:sz w:val="28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Stwierdzam, że w dniu ……………...................... odebrałem od Wykonawcy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…………………………………………….……………………………………………………………………..………………………………….…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przedmiot Umowy w postaci………………………………………………………………….…………………………………………….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*Stwierdzam zgodność dostarczonego Przedmiotu Umowy z treścią Umowy i nie zgłaszam do niego żadnych uwag.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*Stwierdzam niezgodność dostarczonego Przedmiotu Umowy z treścią Umowy polegający na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……………………………………………………………………………………………....……………………………………………………………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Protokół sporządzono w dwóch jednobrzmiących egzemplarzach – po jednym dla STRON.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 </w:t>
      </w:r>
    </w:p>
    <w:p w:rsidR="004831F8" w:rsidRPr="00F65444" w:rsidRDefault="004831F8" w:rsidP="004831F8">
      <w:pPr>
        <w:jc w:val="right"/>
        <w:rPr>
          <w:rFonts w:cstheme="minorHAnsi"/>
        </w:rPr>
      </w:pPr>
    </w:p>
    <w:p w:rsidR="004831F8" w:rsidRPr="00E35BA0" w:rsidRDefault="004831F8" w:rsidP="004831F8">
      <w:pPr>
        <w:jc w:val="right"/>
        <w:rPr>
          <w:rFonts w:cstheme="minorHAnsi"/>
          <w:b/>
          <w:sz w:val="28"/>
          <w:szCs w:val="28"/>
        </w:rPr>
      </w:pPr>
      <w:r w:rsidRPr="00E35BA0">
        <w:rPr>
          <w:rFonts w:cstheme="minorHAnsi"/>
          <w:b/>
          <w:sz w:val="28"/>
          <w:szCs w:val="28"/>
        </w:rPr>
        <w:t>ZAMAWIAJĄCY</w:t>
      </w:r>
    </w:p>
    <w:p w:rsidR="004831F8" w:rsidRPr="00F65444" w:rsidRDefault="004831F8" w:rsidP="004831F8">
      <w:pPr>
        <w:jc w:val="right"/>
        <w:rPr>
          <w:rFonts w:cstheme="minorHAnsi"/>
        </w:rPr>
      </w:pPr>
    </w:p>
    <w:p w:rsidR="004831F8" w:rsidRPr="00F65444" w:rsidRDefault="004831F8" w:rsidP="004831F8">
      <w:pPr>
        <w:jc w:val="right"/>
        <w:rPr>
          <w:rFonts w:cstheme="minorHAnsi"/>
        </w:rPr>
      </w:pPr>
      <w:r w:rsidRPr="00F65444">
        <w:rPr>
          <w:rFonts w:cstheme="minorHAnsi"/>
        </w:rPr>
        <w:t xml:space="preserve"> ………………………..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>*niepotrzebne skreślić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Default="004831F8" w:rsidP="004831F8">
      <w:pPr>
        <w:jc w:val="both"/>
        <w:rPr>
          <w:rFonts w:cstheme="minorHAnsi"/>
        </w:rPr>
      </w:pPr>
    </w:p>
    <w:p w:rsidR="00E35BA0" w:rsidRDefault="00E35BA0" w:rsidP="004831F8">
      <w:pPr>
        <w:jc w:val="both"/>
        <w:rPr>
          <w:rFonts w:cstheme="minorHAnsi"/>
        </w:rPr>
      </w:pPr>
    </w:p>
    <w:p w:rsidR="00372B43" w:rsidRPr="00F65444" w:rsidRDefault="00372B43" w:rsidP="004831F8">
      <w:pPr>
        <w:jc w:val="both"/>
        <w:rPr>
          <w:rFonts w:cstheme="minorHAnsi"/>
        </w:rPr>
      </w:pPr>
    </w:p>
    <w:p w:rsidR="004831F8" w:rsidRPr="00943625" w:rsidRDefault="004831F8" w:rsidP="004831F8">
      <w:pPr>
        <w:jc w:val="right"/>
        <w:rPr>
          <w:rFonts w:cstheme="minorHAnsi"/>
          <w:b/>
        </w:rPr>
      </w:pPr>
      <w:r w:rsidRPr="00943625">
        <w:rPr>
          <w:rFonts w:cstheme="minorHAnsi"/>
          <w:b/>
        </w:rPr>
        <w:lastRenderedPageBreak/>
        <w:t>Załącznik nr 3 do Umowy</w:t>
      </w:r>
    </w:p>
    <w:p w:rsidR="004831F8" w:rsidRPr="00F65444" w:rsidRDefault="004831F8" w:rsidP="004831F8">
      <w:pPr>
        <w:jc w:val="both"/>
        <w:rPr>
          <w:rFonts w:cstheme="minorHAnsi"/>
        </w:rPr>
      </w:pPr>
      <w:r w:rsidRPr="00F65444">
        <w:rPr>
          <w:rFonts w:cstheme="minorHAnsi"/>
        </w:rPr>
        <w:t xml:space="preserve">W związku z realizacją wymogów art. 13 rozporządzenia Parlamentu Europejskiego i Rady (UE) nr 2016/679 z dnia 27 kwietnia 2016 r. w sprawie ochrony osób fizycznych w związku z przetwarzaniem danych osobowych i w sprawie swobodnego przepływu takich danych oraz uchylenia dyrektywy 95/46/WE (Dz. Urz. UE L 119 z 4.05.2016,str.1, z </w:t>
      </w:r>
      <w:proofErr w:type="spellStart"/>
      <w:r w:rsidRPr="00F65444">
        <w:rPr>
          <w:rFonts w:cstheme="minorHAnsi"/>
        </w:rPr>
        <w:t>późn</w:t>
      </w:r>
      <w:proofErr w:type="spellEnd"/>
      <w:r w:rsidRPr="00F65444">
        <w:rPr>
          <w:rFonts w:cstheme="minorHAnsi"/>
        </w:rPr>
        <w:t>. zm.), zwanego jako „RODO”, Zamawiający informuje: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Administratorem Pana/Pani danych osobowych jest Centrum Edukacji Artystycznej z siedzibą w Warszawie (00-924) przy ul. Mikołaja Kopernika 36/40,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kontakt do Inspektora Ochrony Danych znajduje się pod adresem: ul. Mikołaja Kopernika 36/40, 00-924 Warszawa, adres e-mail: </w:t>
      </w:r>
      <w:hyperlink r:id="rId8" w:history="1">
        <w:r w:rsidRPr="00FD72C7">
          <w:rPr>
            <w:rStyle w:val="Hipercze"/>
            <w:rFonts w:cstheme="minorHAnsi"/>
          </w:rPr>
          <w:t>felinski@cea.art.pl</w:t>
        </w:r>
      </w:hyperlink>
      <w:r w:rsidRPr="00126903">
        <w:rPr>
          <w:rFonts w:cstheme="minorHAnsi"/>
        </w:rPr>
        <w:t>.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Pana/Pani dane osobowe będą przetwarzane na podstawie art. 6 ust. 1 lit. B RODO w celu związanym z zawarciem i realizacją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odbiorcami Pana/Pani danych osobowych będą osoby lub podmioty, którym udostępniona została dokumentacja związana z realizacją zawartej umowy,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Państwa dane osobowe będą przechowywane przez okres obowiązywania umowy lub do czasu wygaśnięcia wzajemnych roszczeń wynikających z umowy, a po upływie tego okresu przechowywania zostaną usunięte, </w:t>
      </w:r>
    </w:p>
    <w:p w:rsidR="004831F8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 xml:space="preserve">w odniesieniu do Pana/Pani danych osobowych decyzje nie będą podejmowane w sposób zautomatyzowany, stosownie do art. 22 RODO, </w:t>
      </w:r>
    </w:p>
    <w:p w:rsidR="004831F8" w:rsidRPr="00126903" w:rsidRDefault="004831F8" w:rsidP="004831F8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126903">
        <w:rPr>
          <w:rFonts w:cstheme="minorHAnsi"/>
        </w:rPr>
        <w:t>posiada Pan/Pani: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dostępu do danych osobowych, w tym prawo do uzyskania kopii tych danych na zasadach określonych w art. 15 RODO,</w:t>
      </w:r>
    </w:p>
    <w:p w:rsidR="004831F8" w:rsidRPr="00126903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sprostowania danych osobowych – na zasadach określonych w art. 16 RODO,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żądania ograniczenia przetwarzania danych osobowych z zastrzeżeniem przypadków, o których mowa w art. 18 ust. 2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prawo do przenoszenia danych osobowych, o którym mowa w art. 20 RODO</w:t>
      </w:r>
      <w:r>
        <w:rPr>
          <w:rFonts w:cstheme="minorHAnsi"/>
        </w:rPr>
        <w:t>,</w:t>
      </w:r>
    </w:p>
    <w:p w:rsidR="004831F8" w:rsidRDefault="004831F8" w:rsidP="004831F8">
      <w:pPr>
        <w:pStyle w:val="Akapitzlist"/>
        <w:numPr>
          <w:ilvl w:val="0"/>
          <w:numId w:val="28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 xml:space="preserve">prawo do wniesienia skargi do Prezesa Urzędu Ochrony Danych Osobowych, gdy uzna Pan/Pani że przetwarzanie danych osobowych narusza przepisy RODO. </w:t>
      </w:r>
    </w:p>
    <w:p w:rsidR="004831F8" w:rsidRPr="00126903" w:rsidRDefault="004831F8" w:rsidP="004831F8">
      <w:pPr>
        <w:pStyle w:val="Akapitzlist"/>
        <w:numPr>
          <w:ilvl w:val="0"/>
          <w:numId w:val="29"/>
        </w:numPr>
        <w:jc w:val="both"/>
        <w:rPr>
          <w:rFonts w:cstheme="minorHAnsi"/>
        </w:rPr>
      </w:pPr>
      <w:r w:rsidRPr="00126903">
        <w:rPr>
          <w:rFonts w:cstheme="minorHAnsi"/>
        </w:rPr>
        <w:t>nie przysługuje Panu/Pani: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w związku z art. 17 ust. 3 lit. e RODO prawo do usunięcia danych osobowych,</w:t>
      </w:r>
    </w:p>
    <w:p w:rsidR="004831F8" w:rsidRPr="00126903" w:rsidRDefault="004831F8" w:rsidP="004831F8">
      <w:pPr>
        <w:pStyle w:val="Akapitzlist"/>
        <w:numPr>
          <w:ilvl w:val="0"/>
          <w:numId w:val="30"/>
        </w:numPr>
        <w:ind w:left="1134"/>
        <w:jc w:val="both"/>
        <w:rPr>
          <w:rFonts w:cstheme="minorHAnsi"/>
        </w:rPr>
      </w:pPr>
      <w:r w:rsidRPr="00126903">
        <w:rPr>
          <w:rFonts w:cstheme="minorHAnsi"/>
        </w:rPr>
        <w:t>na podstawie art. 21 RODO prawo sprzeciwu wobec przetwarzania danych osobowych, gdyż podstawą prawną przetwarzania Państwa danych osobowych jest art. 6 ust. 1 lit. b RODO.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right"/>
        <w:rPr>
          <w:rFonts w:cstheme="minorHAnsi"/>
          <w:b/>
        </w:rPr>
      </w:pPr>
      <w:r w:rsidRPr="00F65444">
        <w:rPr>
          <w:rFonts w:cstheme="minorHAnsi"/>
          <w:b/>
        </w:rPr>
        <w:lastRenderedPageBreak/>
        <w:t>Załącznik nr 4 do Umowy</w:t>
      </w:r>
    </w:p>
    <w:p w:rsidR="004831F8" w:rsidRPr="00F65444" w:rsidRDefault="004831F8" w:rsidP="004831F8">
      <w:pPr>
        <w:jc w:val="both"/>
        <w:rPr>
          <w:rFonts w:cstheme="minorHAnsi"/>
        </w:rPr>
      </w:pPr>
    </w:p>
    <w:p w:rsidR="004338E9" w:rsidRPr="007B5111" w:rsidRDefault="004338E9" w:rsidP="004338E9">
      <w:pPr>
        <w:jc w:val="center"/>
        <w:rPr>
          <w:rFonts w:cstheme="minorHAnsi"/>
          <w:b/>
        </w:rPr>
      </w:pPr>
      <w:bookmarkStart w:id="1" w:name="_Hlk153229174"/>
      <w:r w:rsidRPr="007B5111">
        <w:rPr>
          <w:rFonts w:cstheme="minorHAnsi"/>
          <w:b/>
        </w:rPr>
        <w:t>Szczegółowy opis przedmiotu zamówienia</w:t>
      </w:r>
    </w:p>
    <w:p w:rsidR="004338E9" w:rsidRPr="007B5111" w:rsidRDefault="004338E9" w:rsidP="004338E9">
      <w:pPr>
        <w:rPr>
          <w:rFonts w:cstheme="minorHAnsi"/>
        </w:rPr>
      </w:pPr>
    </w:p>
    <w:p w:rsidR="004338E9" w:rsidRPr="007B5111" w:rsidRDefault="004338E9" w:rsidP="004338E9">
      <w:pPr>
        <w:spacing w:before="274" w:after="120"/>
        <w:jc w:val="both"/>
        <w:rPr>
          <w:rFonts w:cstheme="minorHAnsi"/>
          <w:b/>
          <w:bCs/>
          <w:spacing w:val="-1"/>
          <w:u w:val="single"/>
        </w:rPr>
      </w:pPr>
      <w:r w:rsidRPr="007B5111">
        <w:rPr>
          <w:rFonts w:cstheme="minorHAnsi"/>
          <w:b/>
          <w:bCs/>
          <w:spacing w:val="-1"/>
          <w:u w:val="single"/>
        </w:rPr>
        <w:t xml:space="preserve">I </w:t>
      </w:r>
      <w:r w:rsidRPr="007B5111">
        <w:rPr>
          <w:rFonts w:cstheme="minorHAnsi"/>
          <w:b/>
          <w:spacing w:val="-1"/>
          <w:u w:val="single"/>
        </w:rPr>
        <w:t>Baza</w:t>
      </w:r>
      <w:r w:rsidRPr="007B5111">
        <w:rPr>
          <w:rFonts w:cstheme="minorHAnsi"/>
          <w:b/>
          <w:bCs/>
          <w:spacing w:val="-1"/>
          <w:u w:val="single"/>
        </w:rPr>
        <w:t xml:space="preserve"> </w:t>
      </w:r>
      <w:r w:rsidRPr="007B5111">
        <w:rPr>
          <w:rFonts w:cstheme="minorHAnsi"/>
          <w:b/>
          <w:spacing w:val="-1"/>
          <w:u w:val="single"/>
        </w:rPr>
        <w:t>Systemu</w:t>
      </w:r>
      <w:r w:rsidRPr="007B5111">
        <w:rPr>
          <w:rFonts w:cstheme="minorHAnsi"/>
          <w:b/>
          <w:bCs/>
          <w:spacing w:val="-1"/>
          <w:u w:val="single"/>
        </w:rPr>
        <w:t xml:space="preserve"> Informacji Prawnej:</w:t>
      </w:r>
    </w:p>
    <w:p w:rsidR="004338E9" w:rsidRPr="007B5111" w:rsidRDefault="004338E9" w:rsidP="004338E9">
      <w:pPr>
        <w:spacing w:before="130" w:after="120"/>
        <w:jc w:val="both"/>
        <w:rPr>
          <w:rFonts w:cstheme="minorHAnsi"/>
        </w:rPr>
      </w:pPr>
      <w:r w:rsidRPr="007B5111">
        <w:rPr>
          <w:rFonts w:cstheme="minorHAnsi"/>
          <w:spacing w:val="-1"/>
        </w:rPr>
        <w:t xml:space="preserve">Baza Systemu Informacji Prawnej musi zawierać akty prawne następujących dzienników </w:t>
      </w:r>
      <w:r w:rsidRPr="007B5111">
        <w:rPr>
          <w:rFonts w:cstheme="minorHAnsi"/>
        </w:rPr>
        <w:t xml:space="preserve">urzędowych w rozumieniu ustawy z dnia 20 lipca 2007 r. o ogłaszaniu aktów normatywnych i niektórych aktów prawnych (Dz. U. Nr 68, poz. 449 z </w:t>
      </w:r>
      <w:proofErr w:type="spellStart"/>
      <w:r w:rsidRPr="007B5111">
        <w:rPr>
          <w:rFonts w:cstheme="minorHAnsi"/>
        </w:rPr>
        <w:t>późn</w:t>
      </w:r>
      <w:proofErr w:type="spellEnd"/>
      <w:r w:rsidRPr="007B5111">
        <w:rPr>
          <w:rFonts w:cstheme="minorHAnsi"/>
        </w:rPr>
        <w:t xml:space="preserve">. zm.): Dziennik Ustaw </w:t>
      </w:r>
      <w:r w:rsidRPr="007B5111">
        <w:rPr>
          <w:rFonts w:cstheme="minorHAnsi"/>
          <w:spacing w:val="-1"/>
        </w:rPr>
        <w:t>Rzeczypospolitej Polskiej, Dziennik Urzędowy Rzeczypospolitej Polskiej "Monitor Polski</w:t>
      </w:r>
      <w:r w:rsidRPr="007B5111">
        <w:rPr>
          <w:rFonts w:cstheme="minorHAnsi"/>
        </w:rPr>
        <w:t>", dzienniki urzędowe ministrów kierujących działami administracji rządowej, dzienniki urzędowe urzędów centralnych oraz wojewódzkie dzienniki urzędowe.</w:t>
      </w:r>
    </w:p>
    <w:p w:rsidR="004338E9" w:rsidRPr="007B5111" w:rsidRDefault="004338E9" w:rsidP="004338E9">
      <w:pPr>
        <w:spacing w:before="274" w:after="120"/>
        <w:ind w:left="22"/>
        <w:jc w:val="both"/>
        <w:rPr>
          <w:rFonts w:cstheme="minorHAnsi"/>
          <w:spacing w:val="-3"/>
        </w:rPr>
      </w:pPr>
      <w:r w:rsidRPr="007B5111">
        <w:rPr>
          <w:rFonts w:cstheme="minorHAnsi"/>
          <w:spacing w:val="-3"/>
        </w:rPr>
        <w:t>1. Dziennik Ustaw: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cstheme="minorHAnsi"/>
        </w:rPr>
      </w:pPr>
      <w:r w:rsidRPr="007B5111">
        <w:rPr>
          <w:rFonts w:cstheme="minorHAnsi"/>
        </w:rPr>
        <w:t xml:space="preserve">Komplet informacji formalnych o aktach od 1918 roku (co najmniej: tytuł, organ </w:t>
      </w:r>
      <w:r w:rsidRPr="007B5111">
        <w:rPr>
          <w:rFonts w:cstheme="minorHAnsi"/>
          <w:spacing w:val="-1"/>
        </w:rPr>
        <w:t>wydający, data uchwalenia lub wydania aktu, data ogłoszenia, data wejścia w życie -</w:t>
      </w:r>
      <w:r w:rsidRPr="007B5111">
        <w:rPr>
          <w:rFonts w:cstheme="minorHAnsi"/>
        </w:rPr>
        <w:t>data utraty mocy, oznaczenie miejsca publikacji - organ promulgacyjny, numer (jeśli istnieje) i pozycja,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Wszystkie akty obowiązujące oraz oczekujące,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14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 xml:space="preserve">Komplet tekstów aktów prawnych prezentowanych w postaci tekstu ujednoliconego </w:t>
      </w:r>
      <w:r w:rsidRPr="007B5111">
        <w:rPr>
          <w:rFonts w:cstheme="minorHAnsi"/>
          <w:spacing w:val="-1"/>
        </w:rPr>
        <w:t>od roku 1945 i ocenionych, co do obowiązywania, wraz z możliwością przestawienia daty oceny stanu obowiązywania na dowolny dzień wybrany przez użytkownika, poczynając od 1 stycznia 1980 r., z uwzględnieniem relacji z aktami wykonawczymi,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14"/>
        <w:jc w:val="both"/>
        <w:rPr>
          <w:rFonts w:cstheme="minorHAnsi"/>
        </w:rPr>
      </w:pPr>
      <w:r w:rsidRPr="007B5111">
        <w:rPr>
          <w:rFonts w:cstheme="minorHAnsi"/>
        </w:rPr>
        <w:t>Możliwość prezentowania kolejnych wersji historycznych aktów obowiązujących i uchylonych,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cstheme="minorHAnsi"/>
        </w:rPr>
      </w:pPr>
      <w:r w:rsidRPr="007B5111">
        <w:rPr>
          <w:rFonts w:cstheme="minorHAnsi"/>
          <w:spacing w:val="-1"/>
        </w:rPr>
        <w:t xml:space="preserve">Wzajemne powiązania formalne między aktami (co najmniej relacje typu: zmienia -zmieniony przez, uchyla - uchylony przez, wykonuje - wykonywany przez, ujednolica - ujednolicony przez, wprowadza - wprowadzony przez, interpretuje - interpretowany </w:t>
      </w:r>
      <w:r w:rsidRPr="007B5111">
        <w:rPr>
          <w:rFonts w:cstheme="minorHAnsi"/>
        </w:rPr>
        <w:t>przez),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 w:right="7"/>
        <w:jc w:val="both"/>
        <w:rPr>
          <w:rFonts w:cstheme="minorHAnsi"/>
        </w:rPr>
      </w:pPr>
      <w:r w:rsidRPr="007B5111">
        <w:rPr>
          <w:rFonts w:cstheme="minorHAnsi"/>
        </w:rPr>
        <w:t>Odwołania do przywołanych w aktach przepisów innych aktów prawnych, aktów wykonawczych z poziomu tekstu aktu,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Odwołania do orzeczeń z poziomu tekstu aktu,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</w:rPr>
      </w:pPr>
      <w:r w:rsidRPr="007B5111">
        <w:rPr>
          <w:rFonts w:cstheme="minorHAnsi"/>
          <w:spacing w:val="-1"/>
        </w:rPr>
        <w:t>Odwołania</w:t>
      </w:r>
      <w:r w:rsidRPr="007B5111">
        <w:rPr>
          <w:rFonts w:cstheme="minorHAnsi"/>
        </w:rPr>
        <w:t xml:space="preserve"> do cytatów/tez/pism z piśmiennictwa prawniczego z poziomu tekstu aktu prawnego,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1"/>
        </w:rPr>
        <w:t>Odwołania</w:t>
      </w:r>
      <w:r w:rsidRPr="007B5111">
        <w:rPr>
          <w:rFonts w:cstheme="minorHAnsi"/>
          <w:spacing w:val="-2"/>
        </w:rPr>
        <w:t xml:space="preserve"> do komentarzy z poziomu tekstu aktu prawnego,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2"/>
        </w:rPr>
        <w:t>Odwołania do poradników z poziomu aktu prawnego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2"/>
        </w:rPr>
        <w:t>Odwołania do bazy pytań i odpowiedzi z poziomu aktu prawnego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  <w:tab w:val="left" w:pos="1058"/>
        </w:tabs>
        <w:suppressAutoHyphens/>
        <w:spacing w:after="120" w:line="240" w:lineRule="auto"/>
        <w:ind w:left="567"/>
        <w:jc w:val="both"/>
        <w:rPr>
          <w:rFonts w:cstheme="minorHAnsi"/>
        </w:rPr>
      </w:pPr>
      <w:r w:rsidRPr="007B5111">
        <w:rPr>
          <w:rFonts w:cstheme="minorHAnsi"/>
        </w:rPr>
        <w:t>Odwołania do pism urzędowych z poziomu tekstu aktu,</w:t>
      </w:r>
    </w:p>
    <w:p w:rsidR="004338E9" w:rsidRPr="007B5111" w:rsidRDefault="004338E9" w:rsidP="004338E9">
      <w:pPr>
        <w:numPr>
          <w:ilvl w:val="0"/>
          <w:numId w:val="6"/>
        </w:numPr>
        <w:tabs>
          <w:tab w:val="left" w:pos="567"/>
        </w:tabs>
        <w:suppressAutoHyphens/>
        <w:spacing w:after="120" w:line="240" w:lineRule="auto"/>
        <w:ind w:left="567"/>
        <w:jc w:val="both"/>
        <w:rPr>
          <w:rFonts w:cstheme="minorHAnsi"/>
        </w:rPr>
      </w:pPr>
      <w:r w:rsidRPr="007B5111">
        <w:rPr>
          <w:rFonts w:cstheme="minorHAnsi"/>
          <w:spacing w:val="-1"/>
        </w:rPr>
        <w:t xml:space="preserve">Możliwość przeglądania tekstów projektów zmieniających akt obowiązujący z aktu </w:t>
      </w:r>
      <w:r w:rsidRPr="007B5111">
        <w:rPr>
          <w:rFonts w:cstheme="minorHAnsi"/>
        </w:rPr>
        <w:t>obowiązującego (projekty w relacji z aktem obowiązującym) - jeśli taka funkcja jest w Systemie dostępna.</w:t>
      </w:r>
    </w:p>
    <w:p w:rsidR="004338E9" w:rsidRPr="007B5111" w:rsidRDefault="004338E9" w:rsidP="004338E9">
      <w:pPr>
        <w:tabs>
          <w:tab w:val="left" w:pos="230"/>
        </w:tabs>
        <w:spacing w:before="274" w:after="120"/>
        <w:jc w:val="both"/>
        <w:rPr>
          <w:rFonts w:cstheme="minorHAnsi"/>
          <w:spacing w:val="-3"/>
        </w:rPr>
      </w:pPr>
      <w:r w:rsidRPr="007B5111">
        <w:rPr>
          <w:rFonts w:cstheme="minorHAnsi"/>
          <w:spacing w:val="-12"/>
        </w:rPr>
        <w:t>2.</w:t>
      </w:r>
      <w:r w:rsidRPr="007B5111">
        <w:rPr>
          <w:rFonts w:cstheme="minorHAnsi"/>
        </w:rPr>
        <w:tab/>
      </w:r>
      <w:r w:rsidRPr="007B5111">
        <w:rPr>
          <w:rFonts w:cstheme="minorHAnsi"/>
          <w:spacing w:val="-3"/>
        </w:rPr>
        <w:t>Monitor Polski:</w:t>
      </w:r>
    </w:p>
    <w:p w:rsidR="004338E9" w:rsidRPr="007B5111" w:rsidRDefault="004338E9" w:rsidP="004338E9">
      <w:pPr>
        <w:numPr>
          <w:ilvl w:val="0"/>
          <w:numId w:val="7"/>
        </w:numPr>
        <w:tabs>
          <w:tab w:val="left" w:pos="567"/>
        </w:tabs>
        <w:suppressAutoHyphens/>
        <w:spacing w:after="120" w:line="240" w:lineRule="auto"/>
        <w:ind w:left="567" w:right="14" w:hanging="283"/>
        <w:jc w:val="both"/>
        <w:rPr>
          <w:rFonts w:cstheme="minorHAnsi"/>
        </w:rPr>
      </w:pPr>
      <w:r w:rsidRPr="007B5111">
        <w:rPr>
          <w:rFonts w:cstheme="minorHAnsi"/>
        </w:rPr>
        <w:t xml:space="preserve">Komplet informacji formalnych o aktach od 1945 roku (co najmniej: tytuł, organ wydający, data uchwalenia lub wydania aktu, data ogłoszenia, data wejścia w życie, data utraty mocy, </w:t>
      </w:r>
      <w:r w:rsidRPr="007B5111">
        <w:rPr>
          <w:rFonts w:cstheme="minorHAnsi"/>
        </w:rPr>
        <w:lastRenderedPageBreak/>
        <w:t>oznaczenie miejsca publikacji - organ promulgacyjny, numer  jeśli istnieje i pozycja). Wszystkie akty obowiązujące oraz oczekujące,</w:t>
      </w:r>
    </w:p>
    <w:p w:rsidR="004338E9" w:rsidRPr="007B5111" w:rsidRDefault="004338E9" w:rsidP="004338E9">
      <w:pPr>
        <w:numPr>
          <w:ilvl w:val="0"/>
          <w:numId w:val="7"/>
        </w:numPr>
        <w:tabs>
          <w:tab w:val="left" w:pos="567"/>
        </w:tabs>
        <w:suppressAutoHyphens/>
        <w:spacing w:after="120" w:line="240" w:lineRule="auto"/>
        <w:ind w:left="567" w:right="14" w:hanging="283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Komplet aktów opublikowanych w Monitorze Polskim w wersji pierwotnej, wszystkie </w:t>
      </w:r>
      <w:r w:rsidRPr="007B5111">
        <w:rPr>
          <w:rFonts w:cstheme="minorHAnsi"/>
        </w:rPr>
        <w:t xml:space="preserve">akty obowiązujące i oczekujące w wersji ujednoliconej oraz akty nieobowiązujące </w:t>
      </w:r>
      <w:r w:rsidRPr="007B5111">
        <w:rPr>
          <w:rFonts w:cstheme="minorHAnsi"/>
          <w:spacing w:val="-1"/>
        </w:rPr>
        <w:t>w wersji ujednoliconej od 1989 r., a w pozostałym zakresie wybór aktów prawnych,</w:t>
      </w:r>
    </w:p>
    <w:p w:rsidR="004338E9" w:rsidRPr="007B5111" w:rsidRDefault="004338E9" w:rsidP="004338E9">
      <w:pPr>
        <w:tabs>
          <w:tab w:val="left" w:pos="230"/>
        </w:tabs>
        <w:spacing w:before="274" w:after="120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8"/>
        </w:rPr>
        <w:t>4.</w:t>
      </w:r>
      <w:r w:rsidRPr="007B5111">
        <w:rPr>
          <w:rFonts w:cstheme="minorHAnsi"/>
        </w:rPr>
        <w:tab/>
      </w:r>
      <w:r w:rsidRPr="007B5111">
        <w:rPr>
          <w:rFonts w:cstheme="minorHAnsi"/>
          <w:spacing w:val="-2"/>
        </w:rPr>
        <w:t>Dzienniki Urzędowe:</w:t>
      </w:r>
    </w:p>
    <w:p w:rsidR="004338E9" w:rsidRPr="007B5111" w:rsidRDefault="004338E9" w:rsidP="004338E9">
      <w:pPr>
        <w:spacing w:after="120"/>
        <w:ind w:left="281" w:right="7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 xml:space="preserve">Ujednolicone teksty aktów prawnych opublikowanych w Dziennikach Urzędowych </w:t>
      </w:r>
      <w:r w:rsidRPr="007B5111">
        <w:rPr>
          <w:rFonts w:cstheme="minorHAnsi"/>
          <w:spacing w:val="-2"/>
        </w:rPr>
        <w:t xml:space="preserve">naczelnych </w:t>
      </w:r>
      <w:r w:rsidRPr="007B5111">
        <w:rPr>
          <w:rFonts w:cstheme="minorHAnsi"/>
          <w:spacing w:val="-2"/>
        </w:rPr>
        <w:br/>
        <w:t xml:space="preserve">i centralnych organów administracji rządowej wydających dzienniki urzędowe, </w:t>
      </w:r>
      <w:r w:rsidRPr="007B5111">
        <w:rPr>
          <w:rFonts w:cstheme="minorHAnsi"/>
          <w:spacing w:val="-1"/>
        </w:rPr>
        <w:t>co najmniej od 2001 roku (lub w przypadku późniejszych od początku ich wydawania).</w:t>
      </w:r>
    </w:p>
    <w:p w:rsidR="004338E9" w:rsidRPr="007B5111" w:rsidRDefault="004338E9" w:rsidP="004338E9">
      <w:pPr>
        <w:tabs>
          <w:tab w:val="left" w:pos="230"/>
        </w:tabs>
        <w:spacing w:before="274" w:after="12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4"/>
        </w:rPr>
        <w:t>5.</w:t>
      </w:r>
      <w:r w:rsidRPr="007B5111">
        <w:rPr>
          <w:rFonts w:cstheme="minorHAnsi"/>
        </w:rPr>
        <w:tab/>
      </w:r>
      <w:r w:rsidRPr="007B5111">
        <w:rPr>
          <w:rFonts w:cstheme="minorHAnsi"/>
          <w:spacing w:val="-1"/>
        </w:rPr>
        <w:t>Ponadto System Informacji Prawnej musi zawierać: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before="266" w:after="120" w:line="240" w:lineRule="auto"/>
        <w:ind w:right="7"/>
        <w:jc w:val="both"/>
        <w:rPr>
          <w:rFonts w:cstheme="minorHAnsi"/>
        </w:rPr>
      </w:pPr>
      <w:r w:rsidRPr="007B5111">
        <w:rPr>
          <w:rFonts w:cstheme="minorHAnsi"/>
        </w:rPr>
        <w:t>Komplet tekstów pierwotnych aktów prawnych (zeskanowanych) identycznych co do formy, jak tekst opublikowany w Dzienniku Ustaw i Monitorze Polskim,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7"/>
        <w:jc w:val="both"/>
        <w:rPr>
          <w:rFonts w:cstheme="minorHAnsi"/>
        </w:rPr>
      </w:pPr>
      <w:r w:rsidRPr="007B5111">
        <w:rPr>
          <w:rFonts w:cstheme="minorHAnsi"/>
        </w:rPr>
        <w:t xml:space="preserve">Wzory pism i umów, w tym zbiór obowiązujących formularzy urzędowych opublikowanych </w:t>
      </w:r>
      <w:r w:rsidRPr="007B5111">
        <w:rPr>
          <w:rFonts w:cstheme="minorHAnsi"/>
        </w:rPr>
        <w:br/>
        <w:t>w Dziennikach Ustaw i Monitorach Polskich,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Orzeczenia Sądu Najwyższego, Naczelnego Sądu Administracyjnego, Wojewódzkich Sądów Administracyjnych, Trybunału Konstytucyjnego oraz sądów apelacyjnych,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14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 xml:space="preserve">Orzeczenia administracyjne w tym m. in. Głównej Komisji Orzekającej w Sprawach </w:t>
      </w:r>
      <w:r w:rsidRPr="007B5111">
        <w:rPr>
          <w:rFonts w:cstheme="minorHAnsi"/>
        </w:rPr>
        <w:br/>
      </w:r>
      <w:r w:rsidRPr="007B5111">
        <w:rPr>
          <w:rFonts w:cstheme="minorHAnsi"/>
          <w:spacing w:val="-1"/>
        </w:rPr>
        <w:t>o Naruszenie Dyscypliny Finansów Publicznych przy Ministerstwie Finansów,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14"/>
        <w:jc w:val="both"/>
        <w:rPr>
          <w:rFonts w:cstheme="minorHAnsi"/>
        </w:rPr>
      </w:pPr>
      <w:r w:rsidRPr="007B5111">
        <w:rPr>
          <w:rFonts w:cstheme="minorHAnsi"/>
        </w:rPr>
        <w:t>Orzeczenia Zespołu Arbitrów/Krajowej Izby Odwoławczej przy Prezesie Urzędu Zamówień Publicznych,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7B5111">
        <w:rPr>
          <w:rFonts w:cstheme="minorHAnsi"/>
        </w:rPr>
        <w:t xml:space="preserve">Orzecznictwo Sądów Polskich wraz z tokiem instancyjnym, 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7B5111">
        <w:rPr>
          <w:rFonts w:cstheme="minorHAnsi"/>
        </w:rPr>
        <w:t xml:space="preserve">Komentarze (w tym skomentowana część jednostek redakcyjnych: </w:t>
      </w:r>
      <w:proofErr w:type="spellStart"/>
      <w:r w:rsidRPr="007B5111">
        <w:rPr>
          <w:rFonts w:cstheme="minorHAnsi"/>
        </w:rPr>
        <w:t>Kp</w:t>
      </w:r>
      <w:proofErr w:type="spellEnd"/>
      <w:r w:rsidRPr="007B5111">
        <w:rPr>
          <w:rFonts w:cstheme="minorHAnsi"/>
        </w:rPr>
        <w:t xml:space="preserve">, Kpa, KRO, </w:t>
      </w:r>
      <w:proofErr w:type="spellStart"/>
      <w:r w:rsidRPr="007B5111">
        <w:rPr>
          <w:rFonts w:cstheme="minorHAnsi"/>
        </w:rPr>
        <w:t>Kc</w:t>
      </w:r>
      <w:proofErr w:type="spellEnd"/>
      <w:r w:rsidRPr="007B5111">
        <w:rPr>
          <w:rFonts w:cstheme="minorHAnsi"/>
        </w:rPr>
        <w:t xml:space="preserve">, </w:t>
      </w:r>
      <w:proofErr w:type="spellStart"/>
      <w:r w:rsidRPr="007B5111">
        <w:rPr>
          <w:rFonts w:cstheme="minorHAnsi"/>
        </w:rPr>
        <w:t>Kpc</w:t>
      </w:r>
      <w:proofErr w:type="spellEnd"/>
      <w:r w:rsidRPr="007B5111">
        <w:rPr>
          <w:rFonts w:cstheme="minorHAnsi"/>
        </w:rPr>
        <w:t xml:space="preserve">, </w:t>
      </w:r>
      <w:proofErr w:type="spellStart"/>
      <w:r w:rsidRPr="007B5111">
        <w:rPr>
          <w:rFonts w:cstheme="minorHAnsi"/>
        </w:rPr>
        <w:t>Kpk</w:t>
      </w:r>
      <w:proofErr w:type="spellEnd"/>
      <w:r w:rsidRPr="007B5111">
        <w:rPr>
          <w:rFonts w:cstheme="minorHAnsi"/>
        </w:rPr>
        <w:t>) monografie i inne opracowania dotyczące prawa polskiego i europejskiego,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7B5111">
        <w:rPr>
          <w:rFonts w:cstheme="minorHAnsi"/>
        </w:rPr>
        <w:t>System Prawa Prywatnego, System Prawa Handlowego, System Prawa Administracyjnego, System Prawa Karnego,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7B5111">
        <w:rPr>
          <w:rFonts w:cstheme="minorHAnsi"/>
        </w:rPr>
        <w:t>Poradniki i komentarze praktyczne poświęcone tematyce sektora publicznego,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>Baza pytań i odpowiedzi poświęcona tematyce kadr i płac, finansów publicznych, zamówień publicznych, postępowania administracyjnego, ochrony danych osobowych, budownictwa i nieruchomości, gospodarki komunalnej, oświaty i pomocy społecznej,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ind w:right="22"/>
        <w:jc w:val="both"/>
        <w:rPr>
          <w:rFonts w:cstheme="minorHAnsi"/>
        </w:rPr>
      </w:pPr>
      <w:r w:rsidRPr="007B5111">
        <w:rPr>
          <w:rFonts w:cstheme="minorHAnsi"/>
        </w:rPr>
        <w:t>Możliwość zadawania pytań specjalistom z zakresu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Kadry i płace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Finanse publiczne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Zamówienia publiczne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Gospodarka nieruchomościami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Organizacja urzędu i ochrona danych osobowych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Budownictwo i nieruchomości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 xml:space="preserve">Gospodarka komunalna 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t>Oświata</w:t>
      </w:r>
    </w:p>
    <w:p w:rsidR="004338E9" w:rsidRPr="007B5111" w:rsidRDefault="004338E9" w:rsidP="004338E9">
      <w:pPr>
        <w:numPr>
          <w:ilvl w:val="0"/>
          <w:numId w:val="31"/>
        </w:numPr>
        <w:tabs>
          <w:tab w:val="left" w:pos="1134"/>
        </w:tabs>
        <w:suppressAutoHyphens/>
        <w:spacing w:after="120" w:line="240" w:lineRule="auto"/>
        <w:ind w:left="1134" w:right="22"/>
        <w:jc w:val="both"/>
        <w:rPr>
          <w:rFonts w:cstheme="minorHAnsi"/>
          <w:color w:val="000000" w:themeColor="text1"/>
        </w:rPr>
      </w:pPr>
      <w:r w:rsidRPr="007B5111">
        <w:rPr>
          <w:rFonts w:cstheme="minorHAnsi"/>
          <w:color w:val="000000" w:themeColor="text1"/>
        </w:rPr>
        <w:lastRenderedPageBreak/>
        <w:t>Pomoc społeczna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Baza adresowa sądów, urzędów centralnych oraz prokuratur,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Uzasadnienia do orzeczeń opublikowanych w zbiorach urzędowych,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Cytaty/Tezy/Pisma z piśmiennictwa prawniczego,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7B5111">
        <w:rPr>
          <w:rFonts w:cstheme="minorHAnsi"/>
        </w:rPr>
        <w:t xml:space="preserve">Wykaz publikatorów orzecznictwa (np. OSP, OSNC) wraz z ich zawartością, w tym </w:t>
      </w:r>
      <w:r w:rsidRPr="007B5111">
        <w:rPr>
          <w:rFonts w:cstheme="minorHAnsi"/>
        </w:rPr>
        <w:br/>
        <w:t>z uzasadnieniami zawartych w nim orzeczeń,</w:t>
      </w:r>
    </w:p>
    <w:p w:rsidR="004338E9" w:rsidRPr="007B5111" w:rsidRDefault="004338E9" w:rsidP="004338E9">
      <w:pPr>
        <w:pStyle w:val="Akapitzlist"/>
        <w:widowControl w:val="0"/>
        <w:numPr>
          <w:ilvl w:val="0"/>
          <w:numId w:val="8"/>
        </w:numPr>
        <w:suppressAutoHyphens/>
        <w:spacing w:after="120" w:line="240" w:lineRule="auto"/>
        <w:ind w:left="714" w:hanging="357"/>
        <w:rPr>
          <w:rFonts w:cstheme="minorHAnsi"/>
        </w:rPr>
      </w:pPr>
      <w:r w:rsidRPr="007B5111">
        <w:rPr>
          <w:rFonts w:cstheme="minorHAnsi"/>
        </w:rPr>
        <w:t>Wspólną klasyfikację wieloprzedmiotową dla orzecznictwa, tez z piśmiennictwa, pism urzędowych i pozycji bibliograficznych,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7B5111">
        <w:rPr>
          <w:rFonts w:cstheme="minorHAnsi"/>
        </w:rPr>
        <w:t>Ujednolicone teksty aktów prawnych Unii Europejskiej w języku polskim pochodzących z:</w:t>
      </w:r>
    </w:p>
    <w:p w:rsidR="004338E9" w:rsidRPr="007B5111" w:rsidRDefault="004338E9" w:rsidP="004338E9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1134" w:hanging="425"/>
        <w:jc w:val="both"/>
        <w:rPr>
          <w:rFonts w:cstheme="minorHAnsi"/>
        </w:rPr>
      </w:pPr>
      <w:r w:rsidRPr="007B5111">
        <w:rPr>
          <w:rFonts w:cstheme="minorHAnsi"/>
        </w:rPr>
        <w:t>Bieżących wydań Dzienników Urzędowych Unii Europejskiej serii L oraz C, ukazujących się w języku polskim od 1 maja 2004 r.,</w:t>
      </w:r>
    </w:p>
    <w:p w:rsidR="004338E9" w:rsidRPr="007B5111" w:rsidRDefault="004338E9" w:rsidP="004338E9">
      <w:pPr>
        <w:numPr>
          <w:ilvl w:val="0"/>
          <w:numId w:val="9"/>
        </w:numPr>
        <w:tabs>
          <w:tab w:val="left" w:pos="1134"/>
        </w:tabs>
        <w:suppressAutoHyphens/>
        <w:spacing w:after="120" w:line="240" w:lineRule="auto"/>
        <w:ind w:left="1134" w:right="29" w:hanging="425"/>
        <w:jc w:val="both"/>
        <w:rPr>
          <w:rFonts w:cstheme="minorHAnsi"/>
        </w:rPr>
      </w:pPr>
      <w:r w:rsidRPr="007B5111">
        <w:rPr>
          <w:rFonts w:cstheme="minorHAnsi"/>
          <w:spacing w:val="-1"/>
        </w:rPr>
        <w:t xml:space="preserve">Specjalnej polskiej edycji Dziennika Urzędowego Unii Europejskiej, zawierającej </w:t>
      </w:r>
      <w:r w:rsidRPr="007B5111">
        <w:rPr>
          <w:rFonts w:cstheme="minorHAnsi"/>
        </w:rPr>
        <w:t>akty unijne opublikowane pierwotnie przed 1 maja 2004 r,</w:t>
      </w:r>
    </w:p>
    <w:p w:rsidR="004338E9" w:rsidRPr="007B5111" w:rsidRDefault="004338E9" w:rsidP="004338E9">
      <w:pPr>
        <w:widowControl w:val="0"/>
        <w:numPr>
          <w:ilvl w:val="0"/>
          <w:numId w:val="8"/>
        </w:numPr>
        <w:tabs>
          <w:tab w:val="left" w:pos="709"/>
          <w:tab w:val="left" w:pos="986"/>
        </w:tabs>
        <w:suppressAutoHyphens/>
        <w:spacing w:after="120" w:line="240" w:lineRule="auto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2"/>
        </w:rPr>
        <w:t>Orzeczenia europejskie:</w:t>
      </w:r>
    </w:p>
    <w:p w:rsidR="004338E9" w:rsidRPr="007B5111" w:rsidRDefault="004338E9" w:rsidP="004338E9">
      <w:pPr>
        <w:numPr>
          <w:ilvl w:val="0"/>
          <w:numId w:val="10"/>
        </w:numPr>
        <w:tabs>
          <w:tab w:val="left" w:pos="1134"/>
        </w:tabs>
        <w:suppressAutoHyphens/>
        <w:spacing w:after="120" w:line="240" w:lineRule="auto"/>
        <w:ind w:left="1134" w:right="6" w:hanging="425"/>
        <w:jc w:val="both"/>
        <w:rPr>
          <w:rFonts w:cstheme="minorHAnsi"/>
        </w:rPr>
      </w:pPr>
      <w:r w:rsidRPr="007B5111">
        <w:rPr>
          <w:rFonts w:cstheme="minorHAnsi"/>
        </w:rPr>
        <w:t xml:space="preserve">Orzeczenia Trybunału Sprawiedliwości i Sądu Pierwszej Instancji pochodzące </w:t>
      </w:r>
      <w:r w:rsidRPr="007B5111">
        <w:rPr>
          <w:rFonts w:cstheme="minorHAnsi"/>
        </w:rPr>
        <w:br/>
        <w:t>z oficjalnych źródeł Unii Europejskiej (</w:t>
      </w:r>
      <w:proofErr w:type="spellStart"/>
      <w:r w:rsidRPr="007B5111">
        <w:rPr>
          <w:rFonts w:cstheme="minorHAnsi"/>
        </w:rPr>
        <w:t>European</w:t>
      </w:r>
      <w:proofErr w:type="spellEnd"/>
      <w:r w:rsidRPr="007B5111">
        <w:rPr>
          <w:rFonts w:cstheme="minorHAnsi"/>
        </w:rPr>
        <w:t xml:space="preserve"> Court </w:t>
      </w:r>
      <w:proofErr w:type="spellStart"/>
      <w:r w:rsidRPr="007B5111">
        <w:rPr>
          <w:rFonts w:cstheme="minorHAnsi"/>
        </w:rPr>
        <w:t>Reports</w:t>
      </w:r>
      <w:proofErr w:type="spellEnd"/>
      <w:r w:rsidRPr="007B5111">
        <w:rPr>
          <w:rFonts w:cstheme="minorHAnsi"/>
        </w:rPr>
        <w:t xml:space="preserve">) - tłumaczenia </w:t>
      </w:r>
      <w:r w:rsidRPr="007B5111">
        <w:rPr>
          <w:rFonts w:cstheme="minorHAnsi"/>
          <w:spacing w:val="-2"/>
        </w:rPr>
        <w:t xml:space="preserve">sentencji orzeczeń (lub tez) publikowane w języku polskim, uzasadnienia w języku polskim, a w razie ich braku w języku </w:t>
      </w:r>
      <w:r w:rsidRPr="007B5111">
        <w:rPr>
          <w:rFonts w:cstheme="minorHAnsi"/>
        </w:rPr>
        <w:t>angielskim,</w:t>
      </w:r>
    </w:p>
    <w:p w:rsidR="004338E9" w:rsidRPr="007B5111" w:rsidRDefault="004338E9" w:rsidP="004338E9">
      <w:pPr>
        <w:numPr>
          <w:ilvl w:val="0"/>
          <w:numId w:val="10"/>
        </w:numPr>
        <w:tabs>
          <w:tab w:val="left" w:pos="1134"/>
        </w:tabs>
        <w:suppressAutoHyphens/>
        <w:spacing w:after="120" w:line="240" w:lineRule="auto"/>
        <w:ind w:left="1134" w:right="72" w:hanging="425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2"/>
        </w:rPr>
        <w:t xml:space="preserve">Orzeczenia Europejskiego Trybunału Praw Człowieka i Europejskiej Komisji Praw </w:t>
      </w:r>
      <w:r w:rsidRPr="007B5111">
        <w:rPr>
          <w:rFonts w:cstheme="minorHAnsi"/>
          <w:spacing w:val="-1"/>
        </w:rPr>
        <w:t>Człowieka w języku polskim, a w razie braku polskiego tłumaczenia w języku angielskim lub francuskim,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  <w:tab w:val="left" w:pos="987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Komentarze oraz monografie dotyczące tematyki prawa europejskiego,</w:t>
      </w:r>
    </w:p>
    <w:p w:rsidR="004338E9" w:rsidRPr="007B5111" w:rsidRDefault="004338E9" w:rsidP="004338E9">
      <w:pPr>
        <w:numPr>
          <w:ilvl w:val="0"/>
          <w:numId w:val="8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 xml:space="preserve">Tezy z piśmiennictwa prawniczego, tj. cytatów z publikacji prawniczych, </w:t>
      </w:r>
      <w:r w:rsidRPr="007B5111">
        <w:rPr>
          <w:rFonts w:cstheme="minorHAnsi"/>
          <w:spacing w:val="-1"/>
        </w:rPr>
        <w:t>odzwierciedlających stanowisko autora publikacji w danej kwestii.</w:t>
      </w:r>
    </w:p>
    <w:p w:rsidR="004338E9" w:rsidRPr="007B5111" w:rsidRDefault="004338E9" w:rsidP="004338E9">
      <w:pPr>
        <w:spacing w:before="274" w:after="120"/>
        <w:jc w:val="both"/>
        <w:rPr>
          <w:rFonts w:cstheme="minorHAnsi"/>
          <w:b/>
          <w:spacing w:val="-1"/>
          <w:u w:val="single"/>
        </w:rPr>
      </w:pPr>
      <w:r w:rsidRPr="007B5111">
        <w:rPr>
          <w:rFonts w:cstheme="minorHAnsi"/>
          <w:b/>
          <w:spacing w:val="-1"/>
          <w:u w:val="single"/>
        </w:rPr>
        <w:t>II. Baza Systemu Administracji:</w:t>
      </w:r>
    </w:p>
    <w:p w:rsidR="004338E9" w:rsidRPr="007B5111" w:rsidRDefault="004338E9" w:rsidP="004338E9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ind w:left="709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Moduł Administracja powinien zawierać min. 4 obszar</w:t>
      </w:r>
      <w:r>
        <w:rPr>
          <w:rFonts w:cstheme="minorHAnsi"/>
          <w:spacing w:val="-1"/>
        </w:rPr>
        <w:t>y</w:t>
      </w:r>
      <w:r w:rsidRPr="007B5111">
        <w:rPr>
          <w:rFonts w:cstheme="minorHAnsi"/>
          <w:spacing w:val="-1"/>
        </w:rPr>
        <w:t xml:space="preserve"> tematyczn</w:t>
      </w:r>
      <w:r>
        <w:rPr>
          <w:rFonts w:cstheme="minorHAnsi"/>
          <w:spacing w:val="-1"/>
        </w:rPr>
        <w:t>e</w:t>
      </w:r>
      <w:r w:rsidRPr="007B5111">
        <w:rPr>
          <w:rFonts w:cstheme="minorHAnsi"/>
          <w:spacing w:val="-1"/>
        </w:rPr>
        <w:t>:</w:t>
      </w:r>
    </w:p>
    <w:p w:rsidR="004338E9" w:rsidRPr="007B5111" w:rsidRDefault="004338E9" w:rsidP="004338E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Finanse publiczne, księgowość i podatki</w:t>
      </w:r>
      <w:r>
        <w:rPr>
          <w:rFonts w:cstheme="minorHAnsi"/>
          <w:spacing w:val="-1"/>
        </w:rPr>
        <w:t>,</w:t>
      </w:r>
    </w:p>
    <w:p w:rsidR="004338E9" w:rsidRPr="007B5111" w:rsidRDefault="004338E9" w:rsidP="004338E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Kadry i płace</w:t>
      </w:r>
      <w:r>
        <w:rPr>
          <w:rFonts w:cstheme="minorHAnsi"/>
          <w:spacing w:val="-1"/>
        </w:rPr>
        <w:t>,</w:t>
      </w:r>
    </w:p>
    <w:p w:rsidR="004338E9" w:rsidRPr="007B5111" w:rsidRDefault="004338E9" w:rsidP="004338E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Postępowanie administracyjne i egzekucyjne</w:t>
      </w:r>
      <w:r>
        <w:rPr>
          <w:rFonts w:cstheme="minorHAnsi"/>
          <w:spacing w:val="-1"/>
        </w:rPr>
        <w:t>,</w:t>
      </w:r>
    </w:p>
    <w:p w:rsidR="004338E9" w:rsidRPr="007B5111" w:rsidRDefault="004338E9" w:rsidP="004338E9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Zamówienia publiczne</w:t>
      </w:r>
      <w:r>
        <w:rPr>
          <w:rFonts w:cstheme="minorHAnsi"/>
          <w:spacing w:val="-1"/>
        </w:rPr>
        <w:t>.</w:t>
      </w:r>
    </w:p>
    <w:p w:rsidR="004338E9" w:rsidRPr="007B5111" w:rsidRDefault="004338E9" w:rsidP="004338E9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Moduł Administracja Finanse publiczne, księgowość i podatki powinien zawierać m.in.:</w:t>
      </w:r>
    </w:p>
    <w:p w:rsidR="004338E9" w:rsidRPr="007B5111" w:rsidRDefault="004338E9" w:rsidP="004338E9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praktyczne wyjaśnienia </w:t>
      </w:r>
      <w:r>
        <w:rPr>
          <w:rFonts w:cstheme="minorHAnsi"/>
          <w:spacing w:val="-1"/>
        </w:rPr>
        <w:t xml:space="preserve">- </w:t>
      </w:r>
      <w:r w:rsidRPr="007B5111">
        <w:rPr>
          <w:rFonts w:cstheme="minorHAnsi"/>
          <w:spacing w:val="-1"/>
        </w:rPr>
        <w:t>gotowe odpowiedzi z praktyki księgowych sfery budżetowej,</w:t>
      </w:r>
    </w:p>
    <w:p w:rsidR="004338E9" w:rsidRPr="007B5111" w:rsidRDefault="004338E9" w:rsidP="004338E9">
      <w:pPr>
        <w:pStyle w:val="Akapitzlist"/>
        <w:widowControl w:val="0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bazę formularzy, instrukcji, deklaracji, umów m.in. uchwał i zarządzeń JST w zakresie podatków, budżetu i finansów, dokumentów i dowodów księgowych, instrukcji </w:t>
      </w:r>
      <w:r>
        <w:rPr>
          <w:rFonts w:cstheme="minorHAnsi"/>
          <w:spacing w:val="-1"/>
        </w:rPr>
        <w:br/>
      </w:r>
      <w:r w:rsidRPr="007B5111">
        <w:rPr>
          <w:rFonts w:cstheme="minorHAnsi"/>
          <w:spacing w:val="-1"/>
        </w:rPr>
        <w:t>i regulaminów i umów, sprawozdań finansowych i budżetowych, dokumentacji podatkowej (w tym wzorów decyzji),</w:t>
      </w:r>
    </w:p>
    <w:p w:rsidR="004338E9" w:rsidRPr="007B5111" w:rsidRDefault="004338E9" w:rsidP="004338E9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/>
        <w:contextualSpacing w:val="0"/>
        <w:jc w:val="both"/>
        <w:rPr>
          <w:rFonts w:cstheme="minorHAnsi"/>
          <w:spacing w:val="-1"/>
        </w:rPr>
      </w:pPr>
      <w:bookmarkStart w:id="2" w:name="_Hlk183421612"/>
      <w:r w:rsidRPr="007B5111">
        <w:rPr>
          <w:rFonts w:cstheme="minorHAnsi"/>
          <w:spacing w:val="-1"/>
        </w:rPr>
        <w:t xml:space="preserve">dostęp do aktualnej bazy prawa polskiego, projektów aktów, najnowszych orzeczeń </w:t>
      </w:r>
      <w:r>
        <w:rPr>
          <w:rFonts w:cstheme="minorHAnsi"/>
          <w:spacing w:val="-1"/>
        </w:rPr>
        <w:br/>
      </w:r>
      <w:r w:rsidRPr="007B5111">
        <w:rPr>
          <w:rFonts w:cstheme="minorHAnsi"/>
          <w:spacing w:val="-1"/>
        </w:rPr>
        <w:t>i stanowisk urzędowych</w:t>
      </w:r>
      <w:bookmarkEnd w:id="2"/>
      <w:r w:rsidRPr="007B5111">
        <w:rPr>
          <w:rFonts w:cstheme="minorHAnsi"/>
          <w:spacing w:val="-1"/>
        </w:rPr>
        <w:t xml:space="preserve">: </w:t>
      </w:r>
    </w:p>
    <w:p w:rsidR="004338E9" w:rsidRPr="007B5111" w:rsidRDefault="004338E9" w:rsidP="004338E9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k</w:t>
      </w:r>
      <w:r w:rsidRPr="007B5111">
        <w:rPr>
          <w:rFonts w:cstheme="minorHAnsi"/>
          <w:spacing w:val="-1"/>
        </w:rPr>
        <w:t>omplet przepisów, orzeczeń sądów administracyjnych, cywilnych i karnych,</w:t>
      </w:r>
    </w:p>
    <w:p w:rsidR="004338E9" w:rsidRPr="007B5111" w:rsidRDefault="004338E9" w:rsidP="004338E9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lastRenderedPageBreak/>
        <w:t>o</w:t>
      </w:r>
      <w:r w:rsidRPr="007B5111">
        <w:rPr>
          <w:rFonts w:cstheme="minorHAnsi"/>
          <w:spacing w:val="-1"/>
        </w:rPr>
        <w:t>rzecznictwo Regionalnych Izb Obrachunkowych,</w:t>
      </w:r>
    </w:p>
    <w:p w:rsidR="004338E9" w:rsidRPr="007B5111" w:rsidRDefault="004338E9" w:rsidP="004338E9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r</w:t>
      </w:r>
      <w:r w:rsidRPr="007B5111">
        <w:rPr>
          <w:rFonts w:cstheme="minorHAnsi"/>
          <w:spacing w:val="-1"/>
        </w:rPr>
        <w:t>ozstrzygnięcia nadzorcze wojewodów,</w:t>
      </w:r>
    </w:p>
    <w:p w:rsidR="004338E9" w:rsidRPr="007B5111" w:rsidRDefault="004338E9" w:rsidP="004338E9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c</w:t>
      </w:r>
      <w:r w:rsidRPr="007B5111">
        <w:rPr>
          <w:rFonts w:cstheme="minorHAnsi"/>
          <w:spacing w:val="-1"/>
        </w:rPr>
        <w:t>odzienna aktualizacja przepisów, dostępne ujednolicone wersje aktów prawnych,</w:t>
      </w:r>
    </w:p>
    <w:p w:rsidR="004338E9" w:rsidRPr="007B5111" w:rsidRDefault="004338E9" w:rsidP="004338E9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 </w:t>
      </w:r>
      <w:r>
        <w:rPr>
          <w:rFonts w:cstheme="minorHAnsi"/>
          <w:spacing w:val="-1"/>
        </w:rPr>
        <w:t>p</w:t>
      </w:r>
      <w:r w:rsidRPr="007B5111">
        <w:rPr>
          <w:rFonts w:cstheme="minorHAnsi"/>
          <w:spacing w:val="-1"/>
        </w:rPr>
        <w:t>owiązanie przepisu z orzeczeniami, stanowiskami urzędów i komentarzami ekspertów,</w:t>
      </w:r>
    </w:p>
    <w:p w:rsidR="004338E9" w:rsidRPr="007B5111" w:rsidRDefault="004338E9" w:rsidP="004338E9">
      <w:pPr>
        <w:pStyle w:val="Akapitzlist"/>
        <w:numPr>
          <w:ilvl w:val="0"/>
          <w:numId w:val="35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m</w:t>
      </w:r>
      <w:r w:rsidRPr="007B5111">
        <w:rPr>
          <w:rFonts w:cstheme="minorHAnsi"/>
          <w:spacing w:val="-1"/>
        </w:rPr>
        <w:t>ożliwość porównywania wersji aktu prawnego z różnych okresów ich obowiązywania</w:t>
      </w:r>
      <w:r>
        <w:rPr>
          <w:rFonts w:cstheme="minorHAnsi"/>
          <w:spacing w:val="-1"/>
        </w:rPr>
        <w:t>,</w:t>
      </w:r>
    </w:p>
    <w:p w:rsidR="004338E9" w:rsidRPr="007B5111" w:rsidRDefault="004338E9" w:rsidP="004338E9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 w:hanging="284"/>
        <w:contextualSpacing w:val="0"/>
        <w:jc w:val="both"/>
        <w:rPr>
          <w:rFonts w:cstheme="minorHAnsi"/>
          <w:spacing w:val="-1"/>
        </w:rPr>
      </w:pPr>
      <w:bookmarkStart w:id="3" w:name="_Hlk183421669"/>
      <w:r w:rsidRPr="007B5111">
        <w:rPr>
          <w:rFonts w:cstheme="minorHAnsi"/>
          <w:spacing w:val="-1"/>
        </w:rPr>
        <w:t>kalkulatory w wersji online</w:t>
      </w:r>
      <w:r>
        <w:rPr>
          <w:rFonts w:cstheme="minorHAnsi"/>
          <w:spacing w:val="-1"/>
        </w:rPr>
        <w:t xml:space="preserve"> m.in.</w:t>
      </w:r>
      <w:r w:rsidRPr="005F5FDB">
        <w:t xml:space="preserve"> </w:t>
      </w:r>
      <w:r w:rsidRPr="005F5FDB">
        <w:rPr>
          <w:rFonts w:cstheme="minorHAnsi"/>
          <w:spacing w:val="-1"/>
        </w:rPr>
        <w:t>wysokości odsetek ustawowych, zaległości podatkowych, odsetek umownych,</w:t>
      </w:r>
      <w:r>
        <w:rPr>
          <w:rFonts w:cstheme="minorHAnsi"/>
          <w:spacing w:val="-1"/>
        </w:rPr>
        <w:t xml:space="preserve"> </w:t>
      </w:r>
      <w:r w:rsidRPr="005F5FDB">
        <w:rPr>
          <w:rFonts w:cstheme="minorHAnsi"/>
          <w:spacing w:val="-1"/>
        </w:rPr>
        <w:t>rozliczenia samochodów służbowych, diet.</w:t>
      </w:r>
    </w:p>
    <w:p w:rsidR="004338E9" w:rsidRPr="007B5111" w:rsidRDefault="004338E9" w:rsidP="004338E9">
      <w:pPr>
        <w:pStyle w:val="Akapitzlist"/>
        <w:numPr>
          <w:ilvl w:val="0"/>
          <w:numId w:val="34"/>
        </w:numPr>
        <w:tabs>
          <w:tab w:val="left" w:pos="426"/>
        </w:tabs>
        <w:suppressAutoHyphens/>
        <w:spacing w:before="120" w:after="120" w:line="240" w:lineRule="auto"/>
        <w:ind w:left="993" w:hanging="284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porady ekspertów. Możliwość zadawania pytań z zakresu finansów publicznych, rachunkowości budżetowej, sprawozdawczości, a także podatków.</w:t>
      </w:r>
    </w:p>
    <w:p w:rsidR="004338E9" w:rsidRPr="007B5111" w:rsidRDefault="004338E9" w:rsidP="004338E9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bookmarkStart w:id="4" w:name="_Hlk183423273"/>
      <w:bookmarkEnd w:id="3"/>
      <w:r w:rsidRPr="007B5111">
        <w:rPr>
          <w:rFonts w:cstheme="minorHAnsi"/>
          <w:spacing w:val="-1"/>
        </w:rPr>
        <w:t>Moduł Administracja Kadry i Płace powinien zawierać m.in.:</w:t>
      </w:r>
    </w:p>
    <w:p w:rsidR="004338E9" w:rsidRPr="007B5111" w:rsidRDefault="004338E9" w:rsidP="004338E9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aktualności czyli zwięzłe informacje pozwalające na sprawne śledzenie zmian w prawie prac</w:t>
      </w:r>
      <w:r>
        <w:rPr>
          <w:rFonts w:cstheme="minorHAnsi"/>
          <w:spacing w:val="-1"/>
        </w:rPr>
        <w:t xml:space="preserve">y, </w:t>
      </w:r>
      <w:r w:rsidRPr="007B5111">
        <w:rPr>
          <w:rFonts w:cstheme="minorHAnsi"/>
          <w:spacing w:val="-1"/>
        </w:rPr>
        <w:t xml:space="preserve"> opis nowych przepisów, datę obowiązywania i konsekwencje dla pracodawcy, </w:t>
      </w:r>
    </w:p>
    <w:p w:rsidR="004338E9" w:rsidRPr="007B5111" w:rsidRDefault="004338E9" w:rsidP="004338E9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contextualSpacing w:val="0"/>
        <w:jc w:val="both"/>
        <w:rPr>
          <w:rFonts w:cstheme="minorHAnsi"/>
          <w:spacing w:val="-1"/>
        </w:rPr>
      </w:pPr>
      <w:bookmarkStart w:id="5" w:name="_Hlk183424635"/>
      <w:r w:rsidRPr="007B5111">
        <w:rPr>
          <w:rFonts w:cstheme="minorHAnsi"/>
          <w:spacing w:val="-1"/>
        </w:rPr>
        <w:t>praktyczne wyjaśnienia - gotowe odpowiedzi na pytania z praktyki kadr,</w:t>
      </w:r>
    </w:p>
    <w:p w:rsidR="004338E9" w:rsidRPr="007B5111" w:rsidRDefault="004338E9" w:rsidP="004338E9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contextualSpacing w:val="0"/>
        <w:jc w:val="both"/>
        <w:rPr>
          <w:rFonts w:cstheme="minorHAnsi"/>
          <w:spacing w:val="-1"/>
        </w:rPr>
      </w:pPr>
      <w:bookmarkStart w:id="6" w:name="_Hlk183423476"/>
      <w:bookmarkEnd w:id="5"/>
      <w:r w:rsidRPr="007B5111">
        <w:rPr>
          <w:rFonts w:cstheme="minorHAnsi"/>
          <w:spacing w:val="-1"/>
        </w:rPr>
        <w:t>bazę formularzy, umów, kwestionariuszy, wniosków pracowniczych, regulaminów, pozwalające na szybkie przygotowanie niezbędnych dokumentów pracowniczych m.in.: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umowy o pracę,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umowy cywilnoprawne,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dokumentacja planowania i rozliczania czasu pracy,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formularze rozliczania podróży służbowych,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426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świadectwo pracy i inne dokumenty związane z zakończeniem stosunku pracy.</w:t>
      </w:r>
    </w:p>
    <w:bookmarkEnd w:id="6"/>
    <w:p w:rsidR="004338E9" w:rsidRPr="007B5111" w:rsidRDefault="004338E9" w:rsidP="004338E9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dostęp do aktualnej bazy prawa polskiego, projektów aktów, najnowszych orzeczeń i stanowisk urzędowych: </w:t>
      </w:r>
    </w:p>
    <w:p w:rsidR="004338E9" w:rsidRPr="007B5111" w:rsidRDefault="004338E9" w:rsidP="004338E9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komplet przepisów, orzeczeń, stanowisk MF, izb skarbowych,</w:t>
      </w:r>
    </w:p>
    <w:p w:rsidR="004338E9" w:rsidRPr="007B5111" w:rsidRDefault="004338E9" w:rsidP="004338E9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codzienna aktualizacja przepisów, dostępne ujednolicone wersje aktów prawnych,</w:t>
      </w:r>
    </w:p>
    <w:p w:rsidR="004338E9" w:rsidRPr="007B5111" w:rsidRDefault="004338E9" w:rsidP="004338E9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przegląd zmian w prawie i komentarze do najnowszych orzeczeń z prawa pracy,</w:t>
      </w:r>
    </w:p>
    <w:p w:rsidR="004338E9" w:rsidRPr="007B5111" w:rsidRDefault="004338E9" w:rsidP="004338E9">
      <w:pPr>
        <w:pStyle w:val="Akapitzlist"/>
        <w:numPr>
          <w:ilvl w:val="0"/>
          <w:numId w:val="38"/>
        </w:numPr>
        <w:tabs>
          <w:tab w:val="left" w:pos="426"/>
        </w:tabs>
        <w:suppressAutoHyphens/>
        <w:spacing w:before="120" w:after="120" w:line="240" w:lineRule="auto"/>
        <w:ind w:left="1560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możliwość porównywania wersji aktu prawnego z różnych okresów ich obowiązywania.</w:t>
      </w:r>
    </w:p>
    <w:p w:rsidR="004338E9" w:rsidRPr="007B5111" w:rsidRDefault="004338E9" w:rsidP="004338E9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kalkulatory w wersji online</w:t>
      </w:r>
      <w:r>
        <w:rPr>
          <w:rFonts w:cstheme="minorHAnsi"/>
          <w:spacing w:val="-1"/>
        </w:rPr>
        <w:t xml:space="preserve"> m.in. </w:t>
      </w:r>
      <w:r w:rsidRPr="00730BB1">
        <w:rPr>
          <w:rFonts w:cstheme="minorHAnsi"/>
          <w:spacing w:val="-1"/>
        </w:rPr>
        <w:t>obliczenie należnego wynagrodzenia za godziny nadliczbowe, pracę w nocy, za przepracowaną część miesiąca, ekwiwalentu za urlop wypoczynkowy,</w:t>
      </w:r>
      <w:r>
        <w:rPr>
          <w:rFonts w:cstheme="minorHAnsi"/>
          <w:spacing w:val="-1"/>
        </w:rPr>
        <w:t xml:space="preserve"> </w:t>
      </w:r>
      <w:r w:rsidRPr="00730BB1">
        <w:rPr>
          <w:rFonts w:cstheme="minorHAnsi"/>
          <w:spacing w:val="-1"/>
        </w:rPr>
        <w:t>wyliczenie wysokości dodatków do wynagrodzenia</w:t>
      </w:r>
      <w:r>
        <w:rPr>
          <w:rFonts w:cstheme="minorHAnsi"/>
          <w:spacing w:val="-1"/>
        </w:rPr>
        <w:t xml:space="preserve">, </w:t>
      </w:r>
      <w:r w:rsidRPr="00730BB1">
        <w:rPr>
          <w:rFonts w:cstheme="minorHAnsi"/>
          <w:spacing w:val="-1"/>
        </w:rPr>
        <w:t>rozliczenie podróży służbowych</w:t>
      </w:r>
      <w:r>
        <w:rPr>
          <w:rFonts w:cstheme="minorHAnsi"/>
          <w:spacing w:val="-1"/>
        </w:rPr>
        <w:t>,</w:t>
      </w:r>
    </w:p>
    <w:p w:rsidR="004338E9" w:rsidRPr="007B5111" w:rsidRDefault="004338E9" w:rsidP="004338E9">
      <w:pPr>
        <w:pStyle w:val="Akapitzlist"/>
        <w:numPr>
          <w:ilvl w:val="0"/>
          <w:numId w:val="36"/>
        </w:numPr>
        <w:tabs>
          <w:tab w:val="left" w:pos="426"/>
        </w:tabs>
        <w:suppressAutoHyphens/>
        <w:spacing w:before="120" w:after="120" w:line="240" w:lineRule="auto"/>
        <w:ind w:left="1134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porady ekspertów</w:t>
      </w:r>
      <w:r>
        <w:rPr>
          <w:rFonts w:cstheme="minorHAnsi"/>
          <w:spacing w:val="-1"/>
        </w:rPr>
        <w:t xml:space="preserve"> - m</w:t>
      </w:r>
      <w:r w:rsidRPr="007B5111">
        <w:rPr>
          <w:rFonts w:cstheme="minorHAnsi"/>
          <w:spacing w:val="-1"/>
        </w:rPr>
        <w:t xml:space="preserve">ożliwość zadawania pytań z zakresu </w:t>
      </w:r>
      <w:r>
        <w:rPr>
          <w:rFonts w:cstheme="minorHAnsi"/>
          <w:spacing w:val="-1"/>
        </w:rPr>
        <w:t>kadr i płac</w:t>
      </w:r>
      <w:r w:rsidRPr="007B5111">
        <w:rPr>
          <w:rFonts w:cstheme="minorHAnsi"/>
          <w:spacing w:val="-1"/>
        </w:rPr>
        <w:t>.</w:t>
      </w:r>
    </w:p>
    <w:bookmarkEnd w:id="4"/>
    <w:p w:rsidR="004338E9" w:rsidRPr="007B5111" w:rsidRDefault="004338E9" w:rsidP="004338E9">
      <w:pPr>
        <w:pStyle w:val="Akapitzlist"/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Moduł Administracja Zamówienia publiczne powinien zawierać m.in.:</w:t>
      </w:r>
    </w:p>
    <w:p w:rsidR="004338E9" w:rsidRPr="00403F83" w:rsidRDefault="004338E9" w:rsidP="004338E9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praktyczne wyjaśnienia - gotowe odpowiedzi na pytania z zakresu zamówień publicznych</w:t>
      </w:r>
      <w:r>
        <w:rPr>
          <w:rFonts w:cstheme="minorHAnsi"/>
          <w:spacing w:val="-1"/>
        </w:rPr>
        <w:t xml:space="preserve">, </w:t>
      </w:r>
    </w:p>
    <w:p w:rsidR="004338E9" w:rsidRPr="007B5111" w:rsidRDefault="004338E9" w:rsidP="004338E9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obowiązki zamawiającego, procedury i tryby udzielania zamówień, umowy o zamówienia publiczne, środki ochrony prawnej:</w:t>
      </w:r>
    </w:p>
    <w:p w:rsidR="004338E9" w:rsidRPr="007B5111" w:rsidRDefault="004338E9" w:rsidP="004338E9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wzory umów o zamówienia publiczne,</w:t>
      </w:r>
    </w:p>
    <w:p w:rsidR="004338E9" w:rsidRPr="007B5111" w:rsidRDefault="004338E9" w:rsidP="004338E9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lastRenderedPageBreak/>
        <w:t>przykładowe SWZ,</w:t>
      </w:r>
    </w:p>
    <w:p w:rsidR="004338E9" w:rsidRPr="007B5111" w:rsidRDefault="004338E9" w:rsidP="004338E9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wzory dokumentów składanych przez wykonawców w postępowaniu,</w:t>
      </w:r>
    </w:p>
    <w:p w:rsidR="004338E9" w:rsidRPr="007B5111" w:rsidRDefault="004338E9" w:rsidP="004338E9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wybrane orzeczenia KIO, opinie prezesa UZP i wyroki sądów,</w:t>
      </w:r>
    </w:p>
    <w:p w:rsidR="004338E9" w:rsidRPr="007B5111" w:rsidRDefault="004338E9" w:rsidP="004338E9">
      <w:pPr>
        <w:pStyle w:val="Akapitzlist"/>
        <w:numPr>
          <w:ilvl w:val="0"/>
          <w:numId w:val="40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wyszukiwarkę kodów CPV.</w:t>
      </w:r>
    </w:p>
    <w:p w:rsidR="004338E9" w:rsidRPr="007B5111" w:rsidRDefault="004338E9" w:rsidP="004338E9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bazę formularzy, umów, kwestionariuszy, wniosków, regulaminów, pozwalające na szybkie przygotowanie niezbędnych dokumentów pracowniczych m.in.: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regulaminy udzielania zamówień,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umowy o zamówienia publiczne,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przykładowe SWZ,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wezwania do złożenia oświadczeń i dokumentów,</w:t>
      </w:r>
    </w:p>
    <w:p w:rsidR="004338E9" w:rsidRPr="007B5111" w:rsidRDefault="004338E9" w:rsidP="004338E9">
      <w:pPr>
        <w:pStyle w:val="Akapitzlist"/>
        <w:numPr>
          <w:ilvl w:val="0"/>
          <w:numId w:val="37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protokoły postępowania.</w:t>
      </w:r>
    </w:p>
    <w:p w:rsidR="004338E9" w:rsidRPr="007B5111" w:rsidRDefault="004338E9" w:rsidP="004338E9">
      <w:pPr>
        <w:pStyle w:val="Akapitzlist"/>
        <w:numPr>
          <w:ilvl w:val="0"/>
          <w:numId w:val="39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porady ekspertów - możliwość zadawania pytań z zakresu </w:t>
      </w:r>
      <w:r>
        <w:rPr>
          <w:rFonts w:cstheme="minorHAnsi"/>
          <w:spacing w:val="-1"/>
        </w:rPr>
        <w:t>zamówień publicznych</w:t>
      </w:r>
      <w:r w:rsidRPr="007B5111">
        <w:rPr>
          <w:rFonts w:cstheme="minorHAnsi"/>
          <w:spacing w:val="-1"/>
        </w:rPr>
        <w:t>.</w:t>
      </w:r>
    </w:p>
    <w:p w:rsidR="004338E9" w:rsidRPr="007B5111" w:rsidRDefault="004338E9" w:rsidP="004338E9">
      <w:pPr>
        <w:numPr>
          <w:ilvl w:val="0"/>
          <w:numId w:val="32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Moduł Postepowanie administracyjne i egzekucyjne powinien zawierać m.in.:</w:t>
      </w:r>
    </w:p>
    <w:p w:rsidR="004338E9" w:rsidRPr="007B5111" w:rsidRDefault="004338E9" w:rsidP="004338E9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 xml:space="preserve">praktyczne wyjaśnienia - gotowe odpowiedzi na pytania z zakresu postępowania administracyjnego i egzekucyjnego, </w:t>
      </w:r>
    </w:p>
    <w:p w:rsidR="004338E9" w:rsidRDefault="004338E9" w:rsidP="004338E9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bazę wzorów decyzji, procedur administracyjnych, pism procesowych w postępowaniu administracyjnym i egzekucyjnym</w:t>
      </w:r>
      <w:r>
        <w:rPr>
          <w:rFonts w:cstheme="minorHAnsi"/>
          <w:spacing w:val="-1"/>
        </w:rPr>
        <w:t>:</w:t>
      </w:r>
    </w:p>
    <w:p w:rsidR="004338E9" w:rsidRPr="00612BA4" w:rsidRDefault="004338E9" w:rsidP="004338E9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before="120" w:after="120" w:line="240" w:lineRule="auto"/>
        <w:ind w:left="1559" w:hanging="357"/>
        <w:contextualSpacing w:val="0"/>
        <w:jc w:val="both"/>
        <w:rPr>
          <w:rFonts w:cstheme="minorHAnsi"/>
          <w:spacing w:val="-1"/>
        </w:rPr>
      </w:pPr>
      <w:r w:rsidRPr="00612BA4">
        <w:rPr>
          <w:rFonts w:cstheme="minorHAnsi"/>
          <w:spacing w:val="-1"/>
        </w:rPr>
        <w:t>wzory decyzji,</w:t>
      </w:r>
    </w:p>
    <w:p w:rsidR="004338E9" w:rsidRPr="00612BA4" w:rsidRDefault="004338E9" w:rsidP="004338E9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before="120" w:after="120" w:line="240" w:lineRule="auto"/>
        <w:ind w:left="1559" w:hanging="357"/>
        <w:contextualSpacing w:val="0"/>
        <w:jc w:val="both"/>
        <w:rPr>
          <w:rFonts w:cstheme="minorHAnsi"/>
          <w:spacing w:val="-1"/>
        </w:rPr>
      </w:pPr>
      <w:r w:rsidRPr="00612BA4">
        <w:rPr>
          <w:rFonts w:cstheme="minorHAnsi"/>
          <w:spacing w:val="-1"/>
        </w:rPr>
        <w:t>procedury administracyjne,</w:t>
      </w:r>
    </w:p>
    <w:p w:rsidR="004338E9" w:rsidRPr="007B5111" w:rsidRDefault="004338E9" w:rsidP="004338E9">
      <w:pPr>
        <w:pStyle w:val="Akapitzlist"/>
        <w:numPr>
          <w:ilvl w:val="0"/>
          <w:numId w:val="43"/>
        </w:numPr>
        <w:tabs>
          <w:tab w:val="left" w:pos="426"/>
        </w:tabs>
        <w:suppressAutoHyphens/>
        <w:spacing w:before="120" w:after="120" w:line="240" w:lineRule="auto"/>
        <w:ind w:left="1559" w:hanging="357"/>
        <w:contextualSpacing w:val="0"/>
        <w:jc w:val="both"/>
        <w:rPr>
          <w:rFonts w:cstheme="minorHAnsi"/>
          <w:spacing w:val="-1"/>
        </w:rPr>
      </w:pPr>
      <w:r w:rsidRPr="00612BA4">
        <w:rPr>
          <w:rFonts w:cstheme="minorHAnsi"/>
          <w:spacing w:val="-1"/>
        </w:rPr>
        <w:t>pisma procesowe w postępowaniu administracyjnym i egzekucyjnym.</w:t>
      </w:r>
    </w:p>
    <w:p w:rsidR="004338E9" w:rsidRPr="007B5111" w:rsidRDefault="004338E9" w:rsidP="004338E9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dostęp do aktualnej bazy prawa polskiego, projektów aktów, najnowszych orzeczeń i stanowisk urzędowych:</w:t>
      </w:r>
    </w:p>
    <w:p w:rsidR="004338E9" w:rsidRPr="007B5111" w:rsidRDefault="004338E9" w:rsidP="004338E9">
      <w:pPr>
        <w:pStyle w:val="Akapitzlist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k</w:t>
      </w:r>
      <w:r w:rsidRPr="007B5111">
        <w:rPr>
          <w:rFonts w:cstheme="minorHAnsi"/>
          <w:spacing w:val="-1"/>
        </w:rPr>
        <w:t>omplet przepisów i orzeczeń,</w:t>
      </w:r>
    </w:p>
    <w:p w:rsidR="004338E9" w:rsidRPr="007B5111" w:rsidRDefault="004338E9" w:rsidP="004338E9">
      <w:pPr>
        <w:pStyle w:val="Akapitzlist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c</w:t>
      </w:r>
      <w:r w:rsidRPr="007B5111">
        <w:rPr>
          <w:rFonts w:cstheme="minorHAnsi"/>
          <w:spacing w:val="-1"/>
        </w:rPr>
        <w:t>odzienna aktualizacja przepisów, dostępne ujednolicone wersje aktów prawnych,</w:t>
      </w:r>
    </w:p>
    <w:p w:rsidR="004338E9" w:rsidRPr="007B5111" w:rsidRDefault="004338E9" w:rsidP="004338E9">
      <w:pPr>
        <w:pStyle w:val="Akapitzlist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o</w:t>
      </w:r>
      <w:r w:rsidRPr="007B5111">
        <w:rPr>
          <w:rFonts w:cstheme="minorHAnsi"/>
          <w:spacing w:val="-1"/>
        </w:rPr>
        <w:t>rzecznictwo sądów administracyjnych,</w:t>
      </w:r>
    </w:p>
    <w:p w:rsidR="004338E9" w:rsidRPr="007B5111" w:rsidRDefault="004338E9" w:rsidP="004338E9">
      <w:pPr>
        <w:pStyle w:val="Akapitzlist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p</w:t>
      </w:r>
      <w:r w:rsidRPr="007B5111">
        <w:rPr>
          <w:rFonts w:cstheme="minorHAnsi"/>
          <w:spacing w:val="-1"/>
        </w:rPr>
        <w:t>owiązanie przepisu z orzeczeniami, stanowiskami urzędów i komentarzami ekspertów,</w:t>
      </w:r>
    </w:p>
    <w:p w:rsidR="004338E9" w:rsidRPr="007B5111" w:rsidRDefault="004338E9" w:rsidP="004338E9">
      <w:pPr>
        <w:pStyle w:val="Akapitzlist"/>
        <w:numPr>
          <w:ilvl w:val="0"/>
          <w:numId w:val="42"/>
        </w:numPr>
        <w:tabs>
          <w:tab w:val="left" w:pos="426"/>
        </w:tabs>
        <w:suppressAutoHyphens/>
        <w:spacing w:before="120" w:after="120" w:line="240" w:lineRule="auto"/>
        <w:ind w:left="1560" w:hanging="357"/>
        <w:contextualSpacing w:val="0"/>
        <w:jc w:val="both"/>
        <w:rPr>
          <w:rFonts w:cstheme="minorHAnsi"/>
          <w:spacing w:val="-1"/>
        </w:rPr>
      </w:pPr>
      <w:r>
        <w:rPr>
          <w:rFonts w:cstheme="minorHAnsi"/>
          <w:spacing w:val="-1"/>
        </w:rPr>
        <w:t>m</w:t>
      </w:r>
      <w:r w:rsidRPr="007B5111">
        <w:rPr>
          <w:rFonts w:cstheme="minorHAnsi"/>
          <w:spacing w:val="-1"/>
        </w:rPr>
        <w:t>ożliwość porównywania wersji aktu prawnego z różnych okresów ich obowiązywania,</w:t>
      </w:r>
    </w:p>
    <w:p w:rsidR="004338E9" w:rsidRPr="007B5111" w:rsidRDefault="004338E9" w:rsidP="004338E9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kalkulatory w wersji online</w:t>
      </w:r>
      <w:r>
        <w:rPr>
          <w:rFonts w:cstheme="minorHAnsi"/>
          <w:spacing w:val="-1"/>
        </w:rPr>
        <w:t xml:space="preserve"> m.in. k</w:t>
      </w:r>
      <w:r w:rsidRPr="00612BA4">
        <w:rPr>
          <w:rFonts w:cstheme="minorHAnsi"/>
          <w:spacing w:val="-1"/>
        </w:rPr>
        <w:t>alkulator odsetek ustawowych</w:t>
      </w:r>
      <w:r w:rsidRPr="007B5111">
        <w:rPr>
          <w:rFonts w:cstheme="minorHAnsi"/>
          <w:spacing w:val="-1"/>
        </w:rPr>
        <w:t>,</w:t>
      </w:r>
      <w:r>
        <w:rPr>
          <w:rFonts w:cstheme="minorHAnsi"/>
          <w:spacing w:val="-1"/>
        </w:rPr>
        <w:t xml:space="preserve"> k</w:t>
      </w:r>
      <w:r w:rsidRPr="00612BA4">
        <w:rPr>
          <w:rFonts w:cstheme="minorHAnsi"/>
          <w:spacing w:val="-1"/>
        </w:rPr>
        <w:t>alkulator odsetek umownych</w:t>
      </w:r>
      <w:r>
        <w:rPr>
          <w:rFonts w:cstheme="minorHAnsi"/>
          <w:spacing w:val="-1"/>
        </w:rPr>
        <w:t xml:space="preserve">, </w:t>
      </w:r>
    </w:p>
    <w:p w:rsidR="004338E9" w:rsidRPr="007B5111" w:rsidRDefault="004338E9" w:rsidP="004338E9">
      <w:pPr>
        <w:pStyle w:val="Akapitzlist"/>
        <w:numPr>
          <w:ilvl w:val="0"/>
          <w:numId w:val="41"/>
        </w:numPr>
        <w:tabs>
          <w:tab w:val="left" w:pos="426"/>
        </w:tabs>
        <w:suppressAutoHyphens/>
        <w:spacing w:before="120" w:after="120" w:line="240" w:lineRule="auto"/>
        <w:ind w:left="1134" w:hanging="357"/>
        <w:contextualSpacing w:val="0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porady ekspertów - możliwość zadawania pytań z zakresu</w:t>
      </w:r>
      <w:r w:rsidRPr="00612BA4">
        <w:t xml:space="preserve"> </w:t>
      </w:r>
      <w:r>
        <w:rPr>
          <w:rFonts w:cstheme="minorHAnsi"/>
          <w:spacing w:val="-1"/>
        </w:rPr>
        <w:t>p</w:t>
      </w:r>
      <w:r w:rsidRPr="00612BA4">
        <w:rPr>
          <w:rFonts w:cstheme="minorHAnsi"/>
          <w:spacing w:val="-1"/>
        </w:rPr>
        <w:t>ostepowani</w:t>
      </w:r>
      <w:r>
        <w:rPr>
          <w:rFonts w:cstheme="minorHAnsi"/>
          <w:spacing w:val="-1"/>
        </w:rPr>
        <w:t>a</w:t>
      </w:r>
      <w:r w:rsidRPr="00612BA4">
        <w:rPr>
          <w:rFonts w:cstheme="minorHAnsi"/>
          <w:spacing w:val="-1"/>
        </w:rPr>
        <w:t xml:space="preserve"> administracyjn</w:t>
      </w:r>
      <w:r>
        <w:rPr>
          <w:rFonts w:cstheme="minorHAnsi"/>
          <w:spacing w:val="-1"/>
        </w:rPr>
        <w:t>ego</w:t>
      </w:r>
      <w:r w:rsidRPr="00612BA4">
        <w:rPr>
          <w:rFonts w:cstheme="minorHAnsi"/>
          <w:spacing w:val="-1"/>
        </w:rPr>
        <w:t xml:space="preserve"> i egzekucyjne</w:t>
      </w:r>
      <w:r>
        <w:rPr>
          <w:rFonts w:cstheme="minorHAnsi"/>
          <w:spacing w:val="-1"/>
        </w:rPr>
        <w:t>go</w:t>
      </w:r>
      <w:r w:rsidRPr="007B5111">
        <w:rPr>
          <w:rFonts w:cstheme="minorHAnsi"/>
          <w:spacing w:val="-1"/>
        </w:rPr>
        <w:t>.</w:t>
      </w:r>
    </w:p>
    <w:p w:rsidR="004338E9" w:rsidRPr="007B5111" w:rsidRDefault="004338E9" w:rsidP="004338E9">
      <w:pPr>
        <w:spacing w:before="274" w:after="120"/>
        <w:jc w:val="both"/>
        <w:rPr>
          <w:rFonts w:cstheme="minorHAnsi"/>
          <w:b/>
          <w:spacing w:val="-1"/>
          <w:u w:val="single"/>
        </w:rPr>
      </w:pPr>
      <w:r w:rsidRPr="007B5111">
        <w:rPr>
          <w:rFonts w:cstheme="minorHAnsi"/>
          <w:b/>
          <w:spacing w:val="-1"/>
          <w:u w:val="single"/>
        </w:rPr>
        <w:t>III. Wymagania techniczne i funkcjonalne Systemu Informacji Prawnej i Systemu Administracja: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>System</w:t>
      </w:r>
      <w:r w:rsidRPr="007B5111">
        <w:rPr>
          <w:rFonts w:cstheme="minorHAnsi"/>
          <w:spacing w:val="-1"/>
        </w:rPr>
        <w:t xml:space="preserve"> musi umożliwiać rozbudowane wyszukiwanie aktów prawnych za pomocą co najmniej: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num" w:pos="567"/>
          <w:tab w:val="left" w:pos="987"/>
        </w:tabs>
        <w:suppressAutoHyphens/>
        <w:spacing w:after="120" w:line="240" w:lineRule="auto"/>
        <w:ind w:hanging="972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2"/>
        </w:rPr>
        <w:t>hasła,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lastRenderedPageBreak/>
        <w:t>pełnego tekstu (wraz z odmianą),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miejsca publikacji lub sygnatury,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2"/>
        </w:rPr>
      </w:pPr>
      <w:r w:rsidRPr="007B5111">
        <w:rPr>
          <w:rFonts w:cstheme="minorHAnsi"/>
          <w:spacing w:val="-2"/>
        </w:rPr>
        <w:t>cechy szczególnej aktu,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left" w:pos="567"/>
        </w:tabs>
        <w:suppressAutoHyphens/>
        <w:spacing w:after="120" w:line="240" w:lineRule="auto"/>
        <w:ind w:left="567" w:hanging="283"/>
        <w:jc w:val="both"/>
        <w:rPr>
          <w:rFonts w:cstheme="minorHAnsi"/>
        </w:rPr>
      </w:pPr>
      <w:r w:rsidRPr="007B5111">
        <w:rPr>
          <w:rFonts w:cstheme="minorHAnsi"/>
        </w:rPr>
        <w:t xml:space="preserve">kilku kryteriów lub według dodatkowych kryteriów w stosunku do otrzymanej listy rezultatów </w:t>
      </w:r>
    </w:p>
    <w:p w:rsidR="004338E9" w:rsidRPr="007B5111" w:rsidRDefault="004338E9" w:rsidP="004338E9">
      <w:pPr>
        <w:tabs>
          <w:tab w:val="left" w:pos="567"/>
          <w:tab w:val="left" w:pos="709"/>
        </w:tabs>
        <w:spacing w:after="120"/>
        <w:ind w:left="284"/>
        <w:jc w:val="both"/>
        <w:rPr>
          <w:rFonts w:cstheme="minorHAnsi"/>
        </w:rPr>
      </w:pPr>
      <w:r w:rsidRPr="007B5111">
        <w:rPr>
          <w:rFonts w:cstheme="minorHAnsi"/>
        </w:rPr>
        <w:t>wyszukiwania,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wyszukiwania w bieżącym dokumencie,</w:t>
      </w:r>
    </w:p>
    <w:p w:rsidR="004338E9" w:rsidRPr="007B5111" w:rsidRDefault="004338E9" w:rsidP="004338E9">
      <w:pPr>
        <w:numPr>
          <w:ilvl w:val="0"/>
          <w:numId w:val="11"/>
        </w:numPr>
        <w:tabs>
          <w:tab w:val="clear" w:pos="1256"/>
          <w:tab w:val="num" w:pos="567"/>
          <w:tab w:val="left" w:pos="986"/>
        </w:tabs>
        <w:suppressAutoHyphens/>
        <w:spacing w:after="120" w:line="240" w:lineRule="auto"/>
        <w:ind w:hanging="972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wyszukiwania wg daty wydania / opublikowania.</w:t>
      </w:r>
    </w:p>
    <w:p w:rsidR="004338E9" w:rsidRPr="007B5111" w:rsidRDefault="004338E9" w:rsidP="004338E9">
      <w:pPr>
        <w:spacing w:before="266" w:after="120"/>
        <w:ind w:left="14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1"/>
        </w:rPr>
        <w:t>System musi zawierać inne mechanizmy umożliwiające wyszukiwanie i identyfikowanie.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</w:tabs>
        <w:suppressAutoHyphens/>
        <w:spacing w:before="274" w:after="120" w:line="240" w:lineRule="auto"/>
        <w:ind w:left="1985" w:right="7" w:hanging="1985"/>
        <w:jc w:val="both"/>
        <w:rPr>
          <w:rFonts w:cstheme="minorHAnsi"/>
        </w:rPr>
      </w:pPr>
      <w:r w:rsidRPr="007B5111">
        <w:rPr>
          <w:rFonts w:cstheme="minorHAnsi"/>
        </w:rPr>
        <w:t>System musi umożliwiać: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7B5111">
        <w:rPr>
          <w:rFonts w:cstheme="minorHAnsi"/>
          <w:spacing w:val="-2"/>
        </w:rPr>
        <w:t>uzyskanie</w:t>
      </w:r>
      <w:r w:rsidRPr="007B5111">
        <w:rPr>
          <w:rFonts w:cstheme="minorHAnsi"/>
        </w:rPr>
        <w:t xml:space="preserve"> informacji dotyczącej danego aktu prawnego (konkretnego przepisu) - nowelizacje, akty wykonawcze, treść, orzecznictwo, poprzednich wersji konkretnego przepisu prawnego - </w:t>
      </w:r>
      <w:r w:rsidRPr="007B5111">
        <w:rPr>
          <w:rFonts w:cstheme="minorHAnsi"/>
        </w:rPr>
        <w:br/>
        <w:t>z jednego okna wyboru,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2"/>
        </w:rPr>
        <w:t>bezpośrednie</w:t>
      </w:r>
      <w:r w:rsidRPr="007B5111">
        <w:rPr>
          <w:rFonts w:cstheme="minorHAnsi"/>
          <w:spacing w:val="-1"/>
        </w:rPr>
        <w:t xml:space="preserve"> połączenie z aktu do aktu stanowiącego podstawę jego wydania,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2"/>
        </w:rPr>
        <w:t>bezpośrednie</w:t>
      </w:r>
      <w:r w:rsidRPr="007B5111">
        <w:rPr>
          <w:rFonts w:cstheme="minorHAnsi"/>
        </w:rPr>
        <w:t xml:space="preserve"> połączenie z danego aktu prawnego do aktów wykonawczych, </w:t>
      </w:r>
      <w:r w:rsidRPr="007B5111">
        <w:rPr>
          <w:rFonts w:cstheme="minorHAnsi"/>
          <w:spacing w:val="-1"/>
        </w:rPr>
        <w:t>orzecznictwa, literatury, glosy, komentarzy, wzorów pism z tym aktem związanych,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  <w:spacing w:val="-1"/>
        </w:rPr>
      </w:pPr>
      <w:r w:rsidRPr="007B5111">
        <w:rPr>
          <w:rFonts w:cstheme="minorHAnsi"/>
          <w:spacing w:val="-2"/>
        </w:rPr>
        <w:t>wyświetlanie</w:t>
      </w:r>
      <w:r w:rsidRPr="007B5111">
        <w:rPr>
          <w:rFonts w:cstheme="minorHAnsi"/>
        </w:rPr>
        <w:t xml:space="preserve"> wersji aktu prawnego na dany dzień oraz porównania treści </w:t>
      </w:r>
      <w:r w:rsidRPr="007B5111">
        <w:rPr>
          <w:rFonts w:cstheme="minorHAnsi"/>
          <w:spacing w:val="-1"/>
        </w:rPr>
        <w:t xml:space="preserve">danego przepisu </w:t>
      </w:r>
      <w:r w:rsidRPr="007B5111">
        <w:rPr>
          <w:rFonts w:cstheme="minorHAnsi"/>
          <w:spacing w:val="-1"/>
        </w:rPr>
        <w:br/>
        <w:t>w przypadku wprowadzenia zmian,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7B5111">
        <w:rPr>
          <w:rFonts w:cstheme="minorHAnsi"/>
          <w:spacing w:val="-2"/>
        </w:rPr>
        <w:t>drukowanie</w:t>
      </w:r>
      <w:r w:rsidRPr="007B5111">
        <w:rPr>
          <w:rFonts w:cstheme="minorHAnsi"/>
        </w:rPr>
        <w:t>, zapisywanie zawartości programu - całego aktu, bieżącego dokumentu, zaznaczonego fragmentu lub wybranej jednostki redakcyjnej bez dodatkowych znaków, treści itp.,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7B5111">
        <w:rPr>
          <w:rFonts w:cstheme="minorHAnsi"/>
          <w:spacing w:val="-2"/>
        </w:rPr>
        <w:t>drukowanie</w:t>
      </w:r>
      <w:r w:rsidRPr="007B5111">
        <w:rPr>
          <w:rFonts w:cstheme="minorHAnsi"/>
        </w:rPr>
        <w:t xml:space="preserve"> i kopiowanie całości i części dokumentów bezpośrednio z Systemu do edytorów tekstów,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jc w:val="both"/>
        <w:rPr>
          <w:rFonts w:cstheme="minorHAnsi"/>
        </w:rPr>
      </w:pPr>
      <w:r w:rsidRPr="007B5111">
        <w:rPr>
          <w:rFonts w:cstheme="minorHAnsi"/>
          <w:spacing w:val="-2"/>
        </w:rPr>
        <w:t>drukowanie</w:t>
      </w:r>
      <w:r w:rsidRPr="007B5111">
        <w:rPr>
          <w:rFonts w:cstheme="minorHAnsi"/>
        </w:rPr>
        <w:t xml:space="preserve"> dokumentów z Systemu w sposób poprawny z możliwością wyboru: druku całego aktu prawnego (bez ucinania tekstu aktu prawnego), bieżącego fragmentu, z przypisami, uzasadnieniami, podgląd wydruku, wyświetlenia treści całego aktu prawnego,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ind w:right="6"/>
        <w:jc w:val="both"/>
        <w:rPr>
          <w:rFonts w:cstheme="minorHAnsi"/>
          <w:spacing w:val="-1"/>
        </w:rPr>
      </w:pPr>
      <w:r w:rsidRPr="007B5111">
        <w:rPr>
          <w:rFonts w:cstheme="minorHAnsi"/>
        </w:rPr>
        <w:t xml:space="preserve">pobieranie i zapisywanie w systemie ze strony www aktów prawnych </w:t>
      </w:r>
      <w:r w:rsidRPr="007B5111">
        <w:rPr>
          <w:rFonts w:cstheme="minorHAnsi"/>
          <w:spacing w:val="-1"/>
        </w:rPr>
        <w:t>w postaci odrębnych plików (jako oryginałów dokumentów, np. ustawa),</w:t>
      </w:r>
    </w:p>
    <w:p w:rsidR="004338E9" w:rsidRPr="007B5111" w:rsidRDefault="004338E9" w:rsidP="004338E9">
      <w:pPr>
        <w:numPr>
          <w:ilvl w:val="0"/>
          <w:numId w:val="13"/>
        </w:numPr>
        <w:tabs>
          <w:tab w:val="left" w:pos="709"/>
        </w:tabs>
        <w:suppressAutoHyphens/>
        <w:spacing w:after="120" w:line="240" w:lineRule="auto"/>
        <w:ind w:right="6"/>
        <w:jc w:val="both"/>
        <w:rPr>
          <w:rFonts w:cstheme="minorHAnsi"/>
        </w:rPr>
      </w:pPr>
      <w:r w:rsidRPr="007B5111">
        <w:rPr>
          <w:rFonts w:cstheme="minorHAnsi"/>
        </w:rPr>
        <w:t>dostęp do modułu (lub w innej formie) pomocy w zakresie korzystania z Systemu.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>Wykonawca musi zapewnić poprawną pracę bazy aktów prawnych na stanowiskach komputerowych z dostępem do Internetu.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>System musi umożliwiać korzystanie z jego zasobów w oparciu o przeglądarkę internetową bez konieczności instalowania dodatkowych komponentów na stacjach klienckich o cechach określonych w pkt 9.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 xml:space="preserve">Wykonawca winien dołożyć staranności, by System był wolny od błędów językowych </w:t>
      </w:r>
      <w:r w:rsidRPr="007B5111">
        <w:rPr>
          <w:rFonts w:cstheme="minorHAnsi"/>
        </w:rPr>
        <w:br/>
        <w:t>i merytorycznych.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>Interfejs użytkownika musi być w języku polskim.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lastRenderedPageBreak/>
        <w:t>Dostępność do Systemu i sposób prezentacji danych on-line z możliwością korzystania z Systemu przez użytkowników.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 xml:space="preserve">Stacje robocza Zamawiającego pracują pod kontrolą systemów operacyjnych Ms Windows </w:t>
      </w:r>
      <w:r w:rsidRPr="007B5111">
        <w:rPr>
          <w:rFonts w:cstheme="minorHAnsi"/>
        </w:rPr>
        <w:br/>
        <w:t>i są wyposażone w przeglądarki IE 9.0 lub wyższy, Mozilla FireFox 3.0 lub wyższe.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>Identyfikacja użytkowników Systemu Informacji Prawnej na zasadzie przypisanego do użytkownika loginu i hasła lub IP.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  <w:u w:val="single"/>
        </w:rPr>
      </w:pPr>
      <w:r w:rsidRPr="007B5111">
        <w:rPr>
          <w:rFonts w:cstheme="minorHAnsi"/>
          <w:u w:val="single"/>
        </w:rPr>
        <w:t>Możliwość logowania się za pomocą jednego hasła i loginu dla 10 użytkowników jednocześnie  oraz dostęp po IP (moduł Administracja).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>Możliwość pobierania i przeglądania jakichkolwiek dokumentów (plików) z innego serwera niż serwer dostawcy, przy zachowaniu funkcjonalności oprogramowania.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uppressAutoHyphens/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 xml:space="preserve"> Wykonawca udostępni Zamawiającemu hasła umożliwiające dostęp do serwisów przez cały okres trwania umowy.</w:t>
      </w:r>
    </w:p>
    <w:p w:rsidR="004338E9" w:rsidRPr="007B5111" w:rsidRDefault="004338E9" w:rsidP="004338E9">
      <w:pPr>
        <w:numPr>
          <w:ilvl w:val="2"/>
          <w:numId w:val="12"/>
        </w:numPr>
        <w:tabs>
          <w:tab w:val="left" w:pos="284"/>
          <w:tab w:val="num" w:pos="720"/>
        </w:tabs>
        <w:spacing w:before="274" w:after="120" w:line="240" w:lineRule="auto"/>
        <w:ind w:left="284" w:right="7" w:hanging="284"/>
        <w:jc w:val="both"/>
        <w:rPr>
          <w:rFonts w:cstheme="minorHAnsi"/>
        </w:rPr>
      </w:pPr>
      <w:r w:rsidRPr="007B5111">
        <w:rPr>
          <w:rFonts w:cstheme="minorHAnsi"/>
        </w:rPr>
        <w:t xml:space="preserve"> Wykonawca zobowiązuje się do dokonywania w okresie trwania Umowy do bieżących aktualizacji zawartości merytorycznej Systemu Informacji Prawnej, jednak nie rzadziej niż raz w miesiącu.</w:t>
      </w:r>
    </w:p>
    <w:bookmarkEnd w:id="1"/>
    <w:p w:rsidR="004338E9" w:rsidRPr="007B5111" w:rsidRDefault="004338E9" w:rsidP="004338E9">
      <w:pPr>
        <w:rPr>
          <w:rFonts w:cstheme="minorHAnsi"/>
        </w:rPr>
      </w:pPr>
    </w:p>
    <w:p w:rsidR="004831F8" w:rsidRPr="00E35BA0" w:rsidRDefault="004831F8" w:rsidP="004831F8">
      <w:pPr>
        <w:jc w:val="both"/>
        <w:rPr>
          <w:rFonts w:cstheme="minorHAnsi"/>
        </w:rPr>
      </w:pPr>
    </w:p>
    <w:p w:rsidR="004831F8" w:rsidRPr="00E35BA0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4831F8" w:rsidRPr="00F65444" w:rsidRDefault="004831F8" w:rsidP="004831F8">
      <w:pPr>
        <w:rPr>
          <w:rFonts w:cstheme="minorHAnsi"/>
        </w:rPr>
      </w:pPr>
      <w:bookmarkStart w:id="7" w:name="ezdSprawaZnak"/>
      <w:r w:rsidRPr="00F65444">
        <w:rPr>
          <w:rFonts w:cstheme="minorHAnsi"/>
        </w:rPr>
        <w:t>AG.042.</w:t>
      </w:r>
      <w:r w:rsidR="00E91D7F">
        <w:rPr>
          <w:rFonts w:cstheme="minorHAnsi"/>
        </w:rPr>
        <w:t>4</w:t>
      </w:r>
      <w:r w:rsidRPr="00F65444">
        <w:rPr>
          <w:rFonts w:cstheme="minorHAnsi"/>
        </w:rPr>
        <w:t>.202</w:t>
      </w:r>
      <w:bookmarkEnd w:id="7"/>
      <w:r w:rsidR="00E91D7F">
        <w:rPr>
          <w:rFonts w:cstheme="minorHAnsi"/>
        </w:rPr>
        <w:t>4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43625">
        <w:rPr>
          <w:rFonts w:cstheme="minorHAnsi"/>
          <w:b/>
        </w:rPr>
        <w:t>Załącznik nr 5 do Umowy</w:t>
      </w:r>
    </w:p>
    <w:p w:rsidR="004338E9" w:rsidRDefault="004338E9" w:rsidP="004338E9">
      <w:pPr>
        <w:spacing w:line="360" w:lineRule="auto"/>
        <w:jc w:val="right"/>
        <w:rPr>
          <w:rFonts w:ascii="Arial" w:hAnsi="Arial" w:cs="Arial"/>
          <w:sz w:val="20"/>
        </w:rPr>
      </w:pPr>
      <w:bookmarkStart w:id="8" w:name="_Hlk153229244"/>
      <w:r w:rsidRPr="004338E9">
        <w:rPr>
          <w:rFonts w:ascii="Arial" w:hAnsi="Arial" w:cs="Arial"/>
          <w:sz w:val="20"/>
        </w:rPr>
        <w:t>……………………, dnia ………………….</w:t>
      </w:r>
    </w:p>
    <w:p w:rsidR="004338E9" w:rsidRDefault="004338E9" w:rsidP="004338E9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</w:p>
    <w:p w:rsidR="004338E9" w:rsidRPr="00590E83" w:rsidRDefault="004338E9" w:rsidP="004338E9">
      <w:pPr>
        <w:spacing w:after="0" w:line="276" w:lineRule="auto"/>
        <w:jc w:val="center"/>
        <w:rPr>
          <w:rFonts w:ascii="Arial" w:hAnsi="Arial" w:cs="Arial"/>
          <w:b/>
          <w:bCs/>
          <w:sz w:val="20"/>
        </w:rPr>
      </w:pPr>
      <w:r w:rsidRPr="00590E83">
        <w:rPr>
          <w:rFonts w:ascii="Arial" w:hAnsi="Arial" w:cs="Arial"/>
          <w:b/>
          <w:bCs/>
          <w:sz w:val="20"/>
        </w:rPr>
        <w:lastRenderedPageBreak/>
        <w:t>OFERTA</w:t>
      </w:r>
    </w:p>
    <w:p w:rsidR="004338E9" w:rsidRPr="00590E83" w:rsidRDefault="004338E9" w:rsidP="004338E9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</w:t>
      </w:r>
    </w:p>
    <w:p w:rsidR="004338E9" w:rsidRDefault="004338E9" w:rsidP="004338E9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dostęp do Bazy Systemu Informacji Prawnej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4338E9" w:rsidRPr="00590E83" w:rsidRDefault="004338E9" w:rsidP="004338E9">
      <w:pPr>
        <w:spacing w:after="0" w:line="360" w:lineRule="auto"/>
        <w:jc w:val="center"/>
        <w:rPr>
          <w:rFonts w:ascii="Arial" w:hAnsi="Arial" w:cs="Arial"/>
          <w:b/>
          <w:sz w:val="20"/>
        </w:rPr>
      </w:pPr>
      <w:r w:rsidRPr="00590E83">
        <w:rPr>
          <w:rFonts w:ascii="Arial" w:hAnsi="Arial" w:cs="Arial"/>
          <w:b/>
          <w:sz w:val="20"/>
        </w:rPr>
        <w:t>na potrzeby Centrum Edukacji Artystycznej</w:t>
      </w:r>
    </w:p>
    <w:p w:rsidR="004338E9" w:rsidRPr="00590E83" w:rsidRDefault="004338E9" w:rsidP="004338E9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 Nazwa (firma) oraz adres Wykonawcy</w:t>
      </w:r>
    </w:p>
    <w:p w:rsidR="004338E9" w:rsidRPr="00590E83" w:rsidRDefault="004338E9" w:rsidP="004338E9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</w:t>
      </w:r>
    </w:p>
    <w:p w:rsidR="004338E9" w:rsidRPr="00590E83" w:rsidRDefault="004338E9" w:rsidP="004338E9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NIP: ....................................................................................................................................*</w:t>
      </w:r>
    </w:p>
    <w:p w:rsidR="004338E9" w:rsidRPr="00590E83" w:rsidRDefault="004338E9" w:rsidP="004338E9">
      <w:pPr>
        <w:spacing w:line="360" w:lineRule="auto"/>
        <w:ind w:left="405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REGON: .............................................................................................................................*</w:t>
      </w:r>
    </w:p>
    <w:p w:rsidR="004338E9" w:rsidRPr="00590E83" w:rsidRDefault="004338E9" w:rsidP="004338E9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Cena Wykonawcy za realizację całości przedmiotu zamówienia:</w:t>
      </w:r>
    </w:p>
    <w:p w:rsidR="004338E9" w:rsidRPr="00590E83" w:rsidRDefault="004338E9" w:rsidP="004338E9">
      <w:pPr>
        <w:suppressAutoHyphens/>
        <w:spacing w:line="360" w:lineRule="auto"/>
        <w:ind w:left="405"/>
        <w:jc w:val="both"/>
        <w:rPr>
          <w:rFonts w:ascii="Arial" w:eastAsia="Times New Roman" w:hAnsi="Arial" w:cs="Arial"/>
          <w:sz w:val="20"/>
        </w:rPr>
      </w:pPr>
      <w:r w:rsidRPr="00590E83">
        <w:rPr>
          <w:rFonts w:ascii="Arial" w:eastAsia="Times New Roman" w:hAnsi="Arial" w:cs="Arial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925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328"/>
        <w:gridCol w:w="1835"/>
        <w:gridCol w:w="866"/>
        <w:gridCol w:w="1846"/>
        <w:gridCol w:w="1646"/>
      </w:tblGrid>
      <w:tr w:rsidR="004338E9" w:rsidRPr="00590E83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Nazwa usługi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38E9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Ilość stanowisk</w:t>
            </w:r>
          </w:p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jednoczesnego dostępu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netto za 1</w:t>
            </w: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/>
                <w:sz w:val="20"/>
                <w:szCs w:val="20"/>
              </w:rPr>
              <w:br/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>za 1 użytkownika</w:t>
            </w:r>
          </w:p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Cena jednostkowa brutto za 1</w:t>
            </w: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mies</w:t>
            </w:r>
            <w:r>
              <w:rPr>
                <w:rFonts w:eastAsia="Calibri" w:cstheme="minorHAnsi"/>
                <w:b/>
                <w:sz w:val="20"/>
                <w:szCs w:val="20"/>
              </w:rPr>
              <w:t>ięcy</w:t>
            </w:r>
            <w:r w:rsidRPr="00545C26">
              <w:rPr>
                <w:rFonts w:eastAsia="Calibri" w:cstheme="minorHAnsi"/>
                <w:b/>
                <w:sz w:val="20"/>
                <w:szCs w:val="20"/>
              </w:rPr>
              <w:t xml:space="preserve"> za 1 użytkownika</w:t>
            </w:r>
          </w:p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(1 dostęp)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Wartość brutto za</w:t>
            </w:r>
          </w:p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całość</w:t>
            </w:r>
          </w:p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zamówienia</w:t>
            </w:r>
          </w:p>
          <w:p w:rsidR="004338E9" w:rsidRPr="00545C26" w:rsidRDefault="004338E9" w:rsidP="00F955FA">
            <w:pPr>
              <w:spacing w:after="0" w:line="360" w:lineRule="auto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5C26">
              <w:rPr>
                <w:rFonts w:eastAsia="Calibri" w:cstheme="minorHAnsi"/>
                <w:b/>
                <w:sz w:val="20"/>
                <w:szCs w:val="20"/>
              </w:rPr>
              <w:t>( kol.1 x kol.4)</w:t>
            </w:r>
          </w:p>
        </w:tc>
      </w:tr>
      <w:tr w:rsidR="004338E9" w:rsidRPr="00590E83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45C26" w:rsidRDefault="004338E9" w:rsidP="00F955FA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45C26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:rsidR="004338E9" w:rsidRPr="00590E83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Dostęp do Bazy Systemu Informacji Prawnej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338E9" w:rsidRPr="00590E83" w:rsidTr="00F955FA">
        <w:trPr>
          <w:trHeight w:val="30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Default="004338E9" w:rsidP="00F955FA">
            <w:pPr>
              <w:spacing w:after="0" w:line="257" w:lineRule="auto"/>
              <w:jc w:val="center"/>
              <w:rPr>
                <w:rFonts w:ascii="Arial" w:hAnsi="Arial" w:cs="Arial"/>
                <w:sz w:val="20"/>
              </w:rPr>
            </w:pPr>
            <w:r w:rsidRPr="00CC17C9">
              <w:rPr>
                <w:rFonts w:ascii="Arial" w:hAnsi="Arial" w:cs="Arial"/>
                <w:sz w:val="20"/>
              </w:rPr>
              <w:t xml:space="preserve">Dostęp do Bazy Systemu </w:t>
            </w:r>
            <w:r>
              <w:rPr>
                <w:rFonts w:ascii="Arial" w:hAnsi="Arial" w:cs="Arial"/>
                <w:sz w:val="20"/>
              </w:rPr>
              <w:t>Administracji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8E9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po IP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38E9" w:rsidRPr="00590E83" w:rsidRDefault="004338E9" w:rsidP="00F955FA">
            <w:pPr>
              <w:spacing w:after="0" w:line="257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4338E9" w:rsidRPr="00590E83" w:rsidTr="00F955FA">
        <w:trPr>
          <w:trHeight w:val="507"/>
        </w:trPr>
        <w:tc>
          <w:tcPr>
            <w:tcW w:w="1447" w:type="dxa"/>
            <w:noWrap/>
            <w:vAlign w:val="bottom"/>
            <w:hideMark/>
          </w:tcPr>
          <w:p w:rsidR="004338E9" w:rsidRPr="00590E83" w:rsidRDefault="004338E9" w:rsidP="00F955FA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97" w:type="dxa"/>
          </w:tcPr>
          <w:p w:rsidR="004338E9" w:rsidRPr="00590E83" w:rsidRDefault="004338E9" w:rsidP="00F955FA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892" w:type="dxa"/>
            <w:noWrap/>
            <w:vAlign w:val="bottom"/>
            <w:hideMark/>
          </w:tcPr>
          <w:p w:rsidR="004338E9" w:rsidRPr="00590E83" w:rsidRDefault="004338E9" w:rsidP="00F955FA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890" w:type="dxa"/>
            <w:noWrap/>
            <w:vAlign w:val="center"/>
            <w:hideMark/>
          </w:tcPr>
          <w:p w:rsidR="004338E9" w:rsidRPr="00590E83" w:rsidRDefault="004338E9" w:rsidP="00F955FA">
            <w:pPr>
              <w:jc w:val="both"/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590E83" w:rsidRDefault="004338E9" w:rsidP="00F955F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Razem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38E9" w:rsidRPr="00590E83" w:rsidRDefault="004338E9" w:rsidP="00F955FA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90E83">
              <w:rPr>
                <w:rFonts w:ascii="Arial" w:eastAsia="Times New Roman" w:hAnsi="Arial" w:cs="Arial"/>
                <w:color w:val="000000"/>
                <w:sz w:val="20"/>
              </w:rPr>
              <w:t>0,00 zł</w:t>
            </w:r>
          </w:p>
        </w:tc>
      </w:tr>
    </w:tbl>
    <w:p w:rsidR="004338E9" w:rsidRDefault="004338E9" w:rsidP="004338E9">
      <w:pPr>
        <w:suppressAutoHyphens/>
        <w:spacing w:after="0" w:line="360" w:lineRule="auto"/>
        <w:ind w:left="360"/>
        <w:jc w:val="both"/>
        <w:rPr>
          <w:rFonts w:ascii="Arial" w:hAnsi="Arial" w:cs="Arial"/>
          <w:sz w:val="20"/>
        </w:rPr>
      </w:pPr>
    </w:p>
    <w:p w:rsidR="004338E9" w:rsidRPr="00590E83" w:rsidRDefault="004338E9" w:rsidP="004338E9">
      <w:pPr>
        <w:pStyle w:val="Akapitzlist"/>
        <w:numPr>
          <w:ilvl w:val="0"/>
          <w:numId w:val="15"/>
        </w:numPr>
        <w:suppressAutoHyphens/>
        <w:spacing w:after="0" w:line="360" w:lineRule="auto"/>
        <w:ind w:left="426"/>
        <w:jc w:val="both"/>
        <w:rPr>
          <w:rFonts w:ascii="Arial" w:hAnsi="Arial" w:cs="Arial"/>
          <w:sz w:val="20"/>
        </w:rPr>
      </w:pPr>
      <w:bookmarkStart w:id="9" w:name="_Hlk153266295"/>
      <w:r w:rsidRPr="00590E83">
        <w:rPr>
          <w:rFonts w:ascii="Arial" w:hAnsi="Arial" w:cs="Arial"/>
          <w:sz w:val="20"/>
        </w:rPr>
        <w:t xml:space="preserve">Oferujemy termin realizacji zamówienia: </w:t>
      </w:r>
      <w:r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>
        <w:rPr>
          <w:rFonts w:ascii="Arial" w:hAnsi="Arial" w:cs="Arial"/>
          <w:b/>
          <w:bCs/>
          <w:sz w:val="20"/>
        </w:rPr>
        <w:t>3</w:t>
      </w:r>
      <w:r w:rsidRPr="00AF60AB">
        <w:rPr>
          <w:rFonts w:ascii="Arial" w:hAnsi="Arial" w:cs="Arial"/>
          <w:b/>
          <w:bCs/>
          <w:sz w:val="20"/>
        </w:rPr>
        <w:t xml:space="preserve"> </w:t>
      </w:r>
      <w:r w:rsidRPr="00AF60AB">
        <w:rPr>
          <w:rFonts w:ascii="Arial" w:hAnsi="Arial" w:cs="Arial"/>
          <w:bCs/>
          <w:sz w:val="20"/>
        </w:rPr>
        <w:t>do zapytania ofertowego</w:t>
      </w:r>
      <w:r w:rsidRPr="00AF60AB">
        <w:rPr>
          <w:rFonts w:ascii="Arial" w:hAnsi="Arial" w:cs="Arial"/>
          <w:b/>
          <w:bCs/>
          <w:sz w:val="20"/>
        </w:rPr>
        <w:t>.</w:t>
      </w:r>
      <w:r w:rsidRPr="00590E83">
        <w:rPr>
          <w:rFonts w:ascii="Arial" w:hAnsi="Arial" w:cs="Arial"/>
          <w:b/>
          <w:sz w:val="20"/>
        </w:rPr>
        <w:t xml:space="preserve"> </w:t>
      </w:r>
    </w:p>
    <w:p w:rsidR="004338E9" w:rsidRPr="00C9648F" w:rsidRDefault="004338E9" w:rsidP="004338E9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 xml:space="preserve">Płatność: </w:t>
      </w:r>
      <w:r w:rsidRPr="00AF60AB">
        <w:rPr>
          <w:rFonts w:ascii="Arial" w:hAnsi="Arial" w:cs="Arial"/>
          <w:b/>
          <w:bCs/>
          <w:sz w:val="20"/>
        </w:rPr>
        <w:t xml:space="preserve">zgodnie z projektem umowy Załącznik nr </w:t>
      </w:r>
      <w:r>
        <w:rPr>
          <w:rFonts w:ascii="Arial" w:hAnsi="Arial" w:cs="Arial"/>
          <w:b/>
          <w:bCs/>
          <w:sz w:val="20"/>
        </w:rPr>
        <w:t>3</w:t>
      </w:r>
      <w:r w:rsidRPr="00AF60AB">
        <w:rPr>
          <w:rFonts w:ascii="Arial" w:hAnsi="Arial" w:cs="Arial"/>
          <w:b/>
          <w:bCs/>
          <w:sz w:val="20"/>
        </w:rPr>
        <w:t xml:space="preserve"> </w:t>
      </w:r>
      <w:r w:rsidRPr="00AF60AB">
        <w:rPr>
          <w:rFonts w:ascii="Arial" w:hAnsi="Arial" w:cs="Arial"/>
          <w:bCs/>
          <w:sz w:val="20"/>
        </w:rPr>
        <w:t>do zapytania ofertowego</w:t>
      </w:r>
      <w:r w:rsidRPr="00AF60AB">
        <w:rPr>
          <w:rFonts w:ascii="Arial" w:hAnsi="Arial" w:cs="Arial"/>
          <w:b/>
          <w:bCs/>
          <w:sz w:val="20"/>
        </w:rPr>
        <w:t>.</w:t>
      </w:r>
      <w:r w:rsidRPr="00590E83">
        <w:rPr>
          <w:rFonts w:ascii="Arial" w:hAnsi="Arial" w:cs="Arial"/>
          <w:b/>
          <w:sz w:val="20"/>
        </w:rPr>
        <w:t xml:space="preserve"> </w:t>
      </w:r>
    </w:p>
    <w:bookmarkEnd w:id="9"/>
    <w:p w:rsidR="004338E9" w:rsidRPr="00C9648F" w:rsidRDefault="004338E9" w:rsidP="004338E9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C9648F">
        <w:rPr>
          <w:rFonts w:ascii="Arial" w:hAnsi="Arial" w:cs="Arial"/>
          <w:sz w:val="20"/>
        </w:rPr>
        <w:t>Uważamy się za związanych niniejszą ofertą przez okres 30 dni od upływu terminu składania ofert.</w:t>
      </w:r>
    </w:p>
    <w:p w:rsidR="004338E9" w:rsidRPr="00590E83" w:rsidRDefault="004338E9" w:rsidP="004338E9">
      <w:pPr>
        <w:numPr>
          <w:ilvl w:val="0"/>
          <w:numId w:val="15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 xml:space="preserve">Oświadczam, że zapoznałem się z Zapytaniem ofertowym i uznaję się związany określonymi </w:t>
      </w:r>
      <w:r>
        <w:rPr>
          <w:rFonts w:ascii="Arial" w:hAnsi="Arial" w:cs="Arial"/>
          <w:sz w:val="20"/>
        </w:rPr>
        <w:br/>
      </w:r>
      <w:r w:rsidRPr="00590E83">
        <w:rPr>
          <w:rFonts w:ascii="Arial" w:hAnsi="Arial" w:cs="Arial"/>
          <w:sz w:val="20"/>
        </w:rPr>
        <w:t>w nim postanowieniami.</w:t>
      </w:r>
    </w:p>
    <w:p w:rsidR="004338E9" w:rsidRPr="00590E83" w:rsidRDefault="004338E9" w:rsidP="004338E9">
      <w:pPr>
        <w:numPr>
          <w:ilvl w:val="0"/>
          <w:numId w:val="15"/>
        </w:numPr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Załącznikami do niniejszego formularza oferty stanowiącymi integralną część oferty są:</w:t>
      </w:r>
    </w:p>
    <w:p w:rsidR="004338E9" w:rsidRPr="00590E83" w:rsidRDefault="004338E9" w:rsidP="004338E9">
      <w:pPr>
        <w:numPr>
          <w:ilvl w:val="0"/>
          <w:numId w:val="16"/>
        </w:numPr>
        <w:suppressAutoHyphens/>
        <w:spacing w:after="0" w:line="360" w:lineRule="auto"/>
        <w:ind w:left="709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……………………………………….;</w:t>
      </w:r>
    </w:p>
    <w:p w:rsidR="004338E9" w:rsidRDefault="004338E9" w:rsidP="004338E9">
      <w:pPr>
        <w:numPr>
          <w:ilvl w:val="0"/>
          <w:numId w:val="16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  <w:r w:rsidRPr="00590E83">
        <w:rPr>
          <w:rFonts w:ascii="Arial" w:hAnsi="Arial" w:cs="Arial"/>
          <w:sz w:val="20"/>
        </w:rPr>
        <w:t>……………………………………….</w:t>
      </w:r>
    </w:p>
    <w:p w:rsidR="004338E9" w:rsidRPr="00590E83" w:rsidRDefault="004338E9" w:rsidP="004338E9">
      <w:pPr>
        <w:suppressAutoHyphens/>
        <w:spacing w:after="0" w:line="360" w:lineRule="auto"/>
        <w:ind w:left="720"/>
        <w:jc w:val="both"/>
        <w:rPr>
          <w:rFonts w:ascii="Arial" w:hAnsi="Arial" w:cs="Arial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4338E9" w:rsidRPr="00590E83" w:rsidTr="00F955FA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338E9" w:rsidRDefault="004338E9" w:rsidP="00F955F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4338E9" w:rsidRPr="00590E83" w:rsidRDefault="004338E9" w:rsidP="00F955FA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4338E9" w:rsidRPr="00590E83" w:rsidTr="00F955FA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4338E9" w:rsidRPr="00590E83" w:rsidRDefault="004338E9" w:rsidP="00F955FA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ascii="Arial" w:hAnsi="Arial" w:cs="Arial"/>
                <w:i/>
                <w:iCs/>
                <w:sz w:val="16"/>
              </w:rPr>
            </w:pPr>
            <w:r w:rsidRPr="00590E83">
              <w:rPr>
                <w:rFonts w:ascii="Arial" w:hAnsi="Arial" w:cs="Arial"/>
                <w:i/>
                <w:iCs/>
                <w:sz w:val="12"/>
              </w:rPr>
              <w:lastRenderedPageBreak/>
              <w:t>(imienna pieczątka oraz czytelny podpis osoby uprawnionej do składania oświadczeń woli w imieniu Wykonawcy)</w:t>
            </w:r>
          </w:p>
        </w:tc>
      </w:tr>
    </w:tbl>
    <w:p w:rsidR="004338E9" w:rsidRPr="00590E83" w:rsidRDefault="004338E9" w:rsidP="004338E9">
      <w:pPr>
        <w:spacing w:after="0" w:line="360" w:lineRule="auto"/>
        <w:rPr>
          <w:rFonts w:eastAsia="Times New Roman" w:cstheme="minorHAnsi"/>
          <w:color w:val="000000"/>
          <w:sz w:val="20"/>
          <w:lang w:eastAsia="pl-PL"/>
        </w:rPr>
      </w:pPr>
    </w:p>
    <w:bookmarkEnd w:id="8"/>
    <w:p w:rsidR="004338E9" w:rsidRPr="00F11981" w:rsidRDefault="004338E9" w:rsidP="004338E9">
      <w:pPr>
        <w:rPr>
          <w:rFonts w:ascii="Arial" w:hAnsi="Arial" w:cs="Arial"/>
        </w:rPr>
      </w:pPr>
    </w:p>
    <w:p w:rsidR="004831F8" w:rsidRPr="00F65444" w:rsidRDefault="004831F8" w:rsidP="004831F8">
      <w:pPr>
        <w:jc w:val="both"/>
        <w:rPr>
          <w:rFonts w:cstheme="minorHAnsi"/>
        </w:rPr>
      </w:pPr>
    </w:p>
    <w:p w:rsidR="00260F5E" w:rsidRPr="004831F8" w:rsidRDefault="00260F5E" w:rsidP="004831F8"/>
    <w:sectPr w:rsidR="00260F5E" w:rsidRPr="004831F8" w:rsidSect="006E441B">
      <w:headerReference w:type="default" r:id="rId9"/>
      <w:footerReference w:type="default" r:id="rId10"/>
      <w:pgSz w:w="11906" w:h="16838"/>
      <w:pgMar w:top="1417" w:right="1417" w:bottom="1417" w:left="1417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75D" w:rsidRDefault="0033075D">
      <w:pPr>
        <w:spacing w:after="0" w:line="240" w:lineRule="auto"/>
      </w:pPr>
      <w:r>
        <w:separator/>
      </w:r>
    </w:p>
  </w:endnote>
  <w:endnote w:type="continuationSeparator" w:id="0">
    <w:p w:rsidR="0033075D" w:rsidRDefault="0033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41B" w:rsidRDefault="0033075D">
    <w:pPr>
      <w:pStyle w:val="Stopka"/>
    </w:pPr>
    <w:bookmarkStart w:id="10" w:name="ezdPracownikNazwa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75D" w:rsidRDefault="0033075D">
      <w:pPr>
        <w:spacing w:after="0" w:line="240" w:lineRule="auto"/>
      </w:pPr>
      <w:r>
        <w:separator/>
      </w:r>
    </w:p>
  </w:footnote>
  <w:footnote w:type="continuationSeparator" w:id="0">
    <w:p w:rsidR="0033075D" w:rsidRDefault="0033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2B43" w:rsidRDefault="00372B43">
    <w:pPr>
      <w:pStyle w:val="Nagwek"/>
    </w:pPr>
  </w:p>
  <w:p w:rsidR="00372B43" w:rsidRDefault="00372B43">
    <w:pPr>
      <w:pStyle w:val="Nagwek"/>
    </w:pPr>
  </w:p>
  <w:p w:rsidR="00372B43" w:rsidRDefault="00372B43">
    <w:pPr>
      <w:pStyle w:val="Nagwek"/>
    </w:pPr>
  </w:p>
  <w:p w:rsidR="00372B43" w:rsidRDefault="00372B4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8BA52" wp14:editId="59309B2D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27805B" id="Łącznik prosty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4pt,-13.15pt" to="454.4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" strokecolor="black [3200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8BE00D0" wp14:editId="6C3201E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2B43" w:rsidRPr="00D82A2A" w:rsidRDefault="00372B43" w:rsidP="00372B43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372B43" w:rsidRPr="00D82A2A" w:rsidRDefault="00372B43" w:rsidP="00372B43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372B43" w:rsidRPr="00D82A2A" w:rsidRDefault="00372B43" w:rsidP="00372B43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www.gov.pl/web/cea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E00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6.75pt;margin-top:-49.5pt;width:77.95pt;height:3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372B43" w:rsidRPr="00D82A2A" w:rsidRDefault="00372B43" w:rsidP="00372B43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372B43" w:rsidRPr="00D82A2A" w:rsidRDefault="00372B43" w:rsidP="00372B43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372B43" w:rsidRPr="00D82A2A" w:rsidRDefault="00372B43" w:rsidP="00372B43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www.gov.pl/web/cea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57EF82B" wp14:editId="030364F6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72B43" w:rsidRPr="00D82A2A" w:rsidRDefault="00372B43" w:rsidP="00372B43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372B43" w:rsidRPr="00D82A2A" w:rsidRDefault="00372B43" w:rsidP="00372B43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372B43" w:rsidRPr="00D82A2A" w:rsidRDefault="00372B43" w:rsidP="00372B43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7EF82B" id="_x0000_s1027" type="#_x0000_t202" style="position:absolute;margin-left:246.1pt;margin-top:-50.3pt;width:102.6pt;height:3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372B43" w:rsidRPr="00D82A2A" w:rsidRDefault="00372B43" w:rsidP="00372B43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372B43" w:rsidRPr="00D82A2A" w:rsidRDefault="00372B43" w:rsidP="00372B43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372B43" w:rsidRPr="00D82A2A" w:rsidRDefault="00372B43" w:rsidP="00372B43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44F4F4" wp14:editId="54760856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2AE460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5pt,-50.15pt" to="368.65pt,-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2AB7F6" wp14:editId="34E047B6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CB7BEB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75pt,-50.3pt" to="238.75pt,-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B2BE7D0" wp14:editId="7E68D01B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3EE5"/>
    <w:multiLevelType w:val="hybridMultilevel"/>
    <w:tmpl w:val="556A4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1F3"/>
    <w:multiLevelType w:val="hybridMultilevel"/>
    <w:tmpl w:val="542EB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6649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F05E5D"/>
    <w:multiLevelType w:val="hybridMultilevel"/>
    <w:tmpl w:val="CD68A00C"/>
    <w:lvl w:ilvl="0" w:tplc="04150017">
      <w:start w:val="1"/>
      <w:numFmt w:val="lowerLetter"/>
      <w:lvlText w:val="%1)"/>
      <w:lvlJc w:val="left"/>
      <w:pPr>
        <w:ind w:left="1073" w:hanging="360"/>
      </w:p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" w15:restartNumberingAfterBreak="0">
    <w:nsid w:val="0B2E1B58"/>
    <w:multiLevelType w:val="hybridMultilevel"/>
    <w:tmpl w:val="20C6B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16DF0"/>
    <w:multiLevelType w:val="hybridMultilevel"/>
    <w:tmpl w:val="5CB60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64F"/>
    <w:multiLevelType w:val="hybridMultilevel"/>
    <w:tmpl w:val="61A0A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E4F276B"/>
    <w:multiLevelType w:val="hybridMultilevel"/>
    <w:tmpl w:val="D0221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2CA7E7A"/>
    <w:multiLevelType w:val="hybridMultilevel"/>
    <w:tmpl w:val="DD36D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A31739"/>
    <w:multiLevelType w:val="hybridMultilevel"/>
    <w:tmpl w:val="00260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FF4D48"/>
    <w:multiLevelType w:val="hybridMultilevel"/>
    <w:tmpl w:val="F16A203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5F05236"/>
    <w:multiLevelType w:val="hybridMultilevel"/>
    <w:tmpl w:val="CA0C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A77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9B4"/>
    <w:multiLevelType w:val="hybridMultilevel"/>
    <w:tmpl w:val="E95A9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45245"/>
    <w:multiLevelType w:val="hybridMultilevel"/>
    <w:tmpl w:val="50C896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54748C"/>
    <w:multiLevelType w:val="hybridMultilevel"/>
    <w:tmpl w:val="67A0E2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C95F33"/>
    <w:multiLevelType w:val="multilevel"/>
    <w:tmpl w:val="E988A540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17" w15:restartNumberingAfterBreak="0">
    <w:nsid w:val="25281BA7"/>
    <w:multiLevelType w:val="hybridMultilevel"/>
    <w:tmpl w:val="44608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6EF3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E329D8"/>
    <w:multiLevelType w:val="hybridMultilevel"/>
    <w:tmpl w:val="328E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4E4294"/>
    <w:multiLevelType w:val="multilevel"/>
    <w:tmpl w:val="DF847B6E"/>
    <w:lvl w:ilvl="0">
      <w:start w:val="1"/>
      <w:numFmt w:val="lowerLetter"/>
      <w:lvlText w:val="%1)"/>
      <w:lvlJc w:val="left"/>
      <w:pPr>
        <w:tabs>
          <w:tab w:val="num" w:pos="1256"/>
        </w:tabs>
        <w:ind w:left="1256" w:hanging="360"/>
      </w:pPr>
      <w:rPr>
        <w:rFonts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29723D54"/>
    <w:multiLevelType w:val="multilevel"/>
    <w:tmpl w:val="20CA4E06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25"/>
      <w:numFmt w:val="decimalZero"/>
      <w:lvlText w:val="%1-%2"/>
      <w:lvlJc w:val="left"/>
      <w:pPr>
        <w:ind w:left="5778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2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21" w15:restartNumberingAfterBreak="0">
    <w:nsid w:val="30ED2638"/>
    <w:multiLevelType w:val="hybridMultilevel"/>
    <w:tmpl w:val="A17CA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E61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1158D"/>
    <w:multiLevelType w:val="hybridMultilevel"/>
    <w:tmpl w:val="11C2A3A4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74EA6"/>
    <w:multiLevelType w:val="hybridMultilevel"/>
    <w:tmpl w:val="10DAC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35253"/>
    <w:multiLevelType w:val="hybridMultilevel"/>
    <w:tmpl w:val="20BE7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302A2"/>
    <w:multiLevelType w:val="hybridMultilevel"/>
    <w:tmpl w:val="44F62650"/>
    <w:lvl w:ilvl="0" w:tplc="01241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97385"/>
    <w:multiLevelType w:val="hybridMultilevel"/>
    <w:tmpl w:val="1E66B7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EBE14FE"/>
    <w:multiLevelType w:val="hybridMultilevel"/>
    <w:tmpl w:val="31528F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CB7469"/>
    <w:multiLevelType w:val="hybridMultilevel"/>
    <w:tmpl w:val="462450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53EB16D2"/>
    <w:multiLevelType w:val="hybridMultilevel"/>
    <w:tmpl w:val="470A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72685"/>
    <w:multiLevelType w:val="hybridMultilevel"/>
    <w:tmpl w:val="92D6A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921AD"/>
    <w:multiLevelType w:val="multilevel"/>
    <w:tmpl w:val="2F867E26"/>
    <w:lvl w:ilvl="0">
      <w:start w:val="9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2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D10DF3"/>
    <w:multiLevelType w:val="hybridMultilevel"/>
    <w:tmpl w:val="9BDE1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704BB"/>
    <w:multiLevelType w:val="multilevel"/>
    <w:tmpl w:val="39E8D90E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5853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5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9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4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59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0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2912" w:hanging="1800"/>
      </w:pPr>
      <w:rPr>
        <w:rFonts w:hint="default"/>
      </w:rPr>
    </w:lvl>
  </w:abstractNum>
  <w:abstractNum w:abstractNumId="35" w15:restartNumberingAfterBreak="0">
    <w:nsid w:val="620652C2"/>
    <w:multiLevelType w:val="hybridMultilevel"/>
    <w:tmpl w:val="0D3C2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4C14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81E49"/>
    <w:multiLevelType w:val="hybridMultilevel"/>
    <w:tmpl w:val="0C9C297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6F31019A"/>
    <w:multiLevelType w:val="hybridMultilevel"/>
    <w:tmpl w:val="46549A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C646A"/>
    <w:multiLevelType w:val="hybridMultilevel"/>
    <w:tmpl w:val="E9028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475FE"/>
    <w:multiLevelType w:val="hybridMultilevel"/>
    <w:tmpl w:val="EC78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05039"/>
    <w:multiLevelType w:val="hybridMultilevel"/>
    <w:tmpl w:val="674EA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1445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C2CEB"/>
    <w:multiLevelType w:val="hybridMultilevel"/>
    <w:tmpl w:val="D49E376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16"/>
  </w:num>
  <w:num w:numId="4">
    <w:abstractNumId w:val="32"/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</w:num>
  <w:num w:numId="7">
    <w:abstractNumId w:val="3"/>
  </w:num>
  <w:num w:numId="8">
    <w:abstractNumId w:val="33"/>
  </w:num>
  <w:num w:numId="9">
    <w:abstractNumId w:val="0"/>
  </w:num>
  <w:num w:numId="10">
    <w:abstractNumId w:val="9"/>
  </w:num>
  <w:num w:numId="11">
    <w:abstractNumId w:val="19"/>
  </w:num>
  <w:num w:numId="12">
    <w:abstractNumId w:val="13"/>
  </w:num>
  <w:num w:numId="13">
    <w:abstractNumId w:val="30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1"/>
  </w:num>
  <w:num w:numId="19">
    <w:abstractNumId w:val="12"/>
  </w:num>
  <w:num w:numId="20">
    <w:abstractNumId w:val="10"/>
  </w:num>
  <w:num w:numId="21">
    <w:abstractNumId w:val="5"/>
  </w:num>
  <w:num w:numId="22">
    <w:abstractNumId w:val="25"/>
  </w:num>
  <w:num w:numId="23">
    <w:abstractNumId w:val="40"/>
  </w:num>
  <w:num w:numId="24">
    <w:abstractNumId w:val="21"/>
  </w:num>
  <w:num w:numId="25">
    <w:abstractNumId w:val="17"/>
  </w:num>
  <w:num w:numId="26">
    <w:abstractNumId w:val="35"/>
  </w:num>
  <w:num w:numId="27">
    <w:abstractNumId w:val="22"/>
  </w:num>
  <w:num w:numId="28">
    <w:abstractNumId w:val="4"/>
  </w:num>
  <w:num w:numId="29">
    <w:abstractNumId w:val="26"/>
  </w:num>
  <w:num w:numId="30">
    <w:abstractNumId w:val="38"/>
  </w:num>
  <w:num w:numId="31">
    <w:abstractNumId w:val="24"/>
  </w:num>
  <w:num w:numId="32">
    <w:abstractNumId w:val="1"/>
  </w:num>
  <w:num w:numId="33">
    <w:abstractNumId w:val="11"/>
  </w:num>
  <w:num w:numId="34">
    <w:abstractNumId w:val="18"/>
  </w:num>
  <w:num w:numId="35">
    <w:abstractNumId w:val="28"/>
  </w:num>
  <w:num w:numId="36">
    <w:abstractNumId w:val="14"/>
  </w:num>
  <w:num w:numId="37">
    <w:abstractNumId w:val="42"/>
  </w:num>
  <w:num w:numId="38">
    <w:abstractNumId w:val="29"/>
  </w:num>
  <w:num w:numId="39">
    <w:abstractNumId w:val="2"/>
  </w:num>
  <w:num w:numId="40">
    <w:abstractNumId w:val="6"/>
  </w:num>
  <w:num w:numId="41">
    <w:abstractNumId w:val="15"/>
  </w:num>
  <w:num w:numId="42">
    <w:abstractNumId w:val="27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C"/>
    <w:rsid w:val="00013576"/>
    <w:rsid w:val="00054A43"/>
    <w:rsid w:val="00260F5E"/>
    <w:rsid w:val="002E6424"/>
    <w:rsid w:val="0033075D"/>
    <w:rsid w:val="00372B43"/>
    <w:rsid w:val="004338E9"/>
    <w:rsid w:val="004831F8"/>
    <w:rsid w:val="004E5A1A"/>
    <w:rsid w:val="005551F8"/>
    <w:rsid w:val="00564078"/>
    <w:rsid w:val="00636381"/>
    <w:rsid w:val="00821B60"/>
    <w:rsid w:val="008246AD"/>
    <w:rsid w:val="00862167"/>
    <w:rsid w:val="00913E7F"/>
    <w:rsid w:val="00943625"/>
    <w:rsid w:val="00AD783B"/>
    <w:rsid w:val="00B21A0C"/>
    <w:rsid w:val="00B31494"/>
    <w:rsid w:val="00BA1884"/>
    <w:rsid w:val="00BD65F5"/>
    <w:rsid w:val="00BF3177"/>
    <w:rsid w:val="00E15D69"/>
    <w:rsid w:val="00E35BA0"/>
    <w:rsid w:val="00E9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A4FCF"/>
  <w15:docId w15:val="{CBF50D27-9A3E-46FA-870B-40060C5C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831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74E"/>
  </w:style>
  <w:style w:type="paragraph" w:styleId="Stopka">
    <w:name w:val="footer"/>
    <w:basedOn w:val="Normalny"/>
    <w:link w:val="StopkaZnak"/>
    <w:uiPriority w:val="99"/>
    <w:unhideWhenUsed/>
    <w:rsid w:val="0012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74E"/>
  </w:style>
  <w:style w:type="paragraph" w:styleId="Bezodstpw">
    <w:name w:val="No Spacing"/>
    <w:uiPriority w:val="1"/>
    <w:qFormat/>
    <w:rsid w:val="0012074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74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20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1981"/>
    <w:pPr>
      <w:ind w:left="720"/>
      <w:contextualSpacing/>
    </w:pPr>
  </w:style>
  <w:style w:type="character" w:customStyle="1" w:styleId="DefaultZnak">
    <w:name w:val="Default Znak"/>
    <w:link w:val="Default"/>
    <w:locked/>
    <w:rsid w:val="00054A43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Znak"/>
    <w:rsid w:val="00054A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fyumowyZnak">
    <w:name w:val="Paragrafy umowy Znak"/>
    <w:link w:val="Paragrafyumowy"/>
    <w:locked/>
    <w:rsid w:val="00054A43"/>
    <w:rPr>
      <w:rFonts w:ascii="Arial" w:hAnsi="Arial" w:cs="Arial"/>
      <w:b/>
      <w:bCs/>
      <w:color w:val="000000"/>
      <w:sz w:val="24"/>
      <w:szCs w:val="24"/>
    </w:rPr>
  </w:style>
  <w:style w:type="paragraph" w:customStyle="1" w:styleId="Paragrafyumowy">
    <w:name w:val="Paragrafy umowy"/>
    <w:basedOn w:val="Normalny"/>
    <w:next w:val="Normalny"/>
    <w:link w:val="ParagrafyumowyZnak"/>
    <w:qFormat/>
    <w:rsid w:val="00054A43"/>
    <w:pPr>
      <w:spacing w:after="40" w:line="256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3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nski@cea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y@cea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19</Pages>
  <Words>5498</Words>
  <Characters>32992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19</cp:revision>
  <cp:lastPrinted>2019-11-22T06:56:00Z</cp:lastPrinted>
  <dcterms:created xsi:type="dcterms:W3CDTF">2019-05-10T08:32:00Z</dcterms:created>
  <dcterms:modified xsi:type="dcterms:W3CDTF">2025-11-14T10:10:00Z</dcterms:modified>
</cp:coreProperties>
</file>