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E7E" w:rsidRDefault="001B4D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</w:t>
      </w:r>
      <w:r>
        <w:rPr>
          <w:noProof/>
        </w:rPr>
        <w:drawing>
          <wp:inline distT="0" distB="0" distL="0" distR="0">
            <wp:extent cx="504825" cy="59055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DC6" w:rsidRDefault="001B4D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4"/>
          <w:lang w:eastAsia="pl-PL"/>
          <w14:ligatures w14:val="none"/>
        </w:rPr>
        <w:t>WOJEWODA PODKARPACKI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                                           Rzeszów, </w:t>
      </w:r>
      <w:r w:rsidR="00F45DC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2026-08-28</w:t>
      </w:r>
    </w:p>
    <w:p w:rsidR="004144B8" w:rsidRDefault="00F45DC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="001B4D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ul. Grunwaldzka 15, 35-959 Rzeszów</w:t>
      </w:r>
    </w:p>
    <w:p w:rsidR="00D14E7E" w:rsidRDefault="00D14E7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2"/>
          <w:szCs w:val="24"/>
          <w:lang w:eastAsia="pl-PL"/>
          <w14:ligatures w14:val="none"/>
        </w:rPr>
      </w:pPr>
    </w:p>
    <w:p w:rsidR="00D14E7E" w:rsidRDefault="001B4D32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ab/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S-V.9514.2.</w:t>
      </w:r>
      <w:r w:rsidR="00463233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.202</w:t>
      </w:r>
      <w:r w:rsidR="00463233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463233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MZ</w:t>
      </w:r>
    </w:p>
    <w:p w:rsidR="004144B8" w:rsidRDefault="004144B8" w:rsidP="00C820E3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</w:p>
    <w:p w:rsidR="00A96975" w:rsidRDefault="001B4D32" w:rsidP="001E56DD">
      <w:pPr>
        <w:spacing w:after="0" w:line="36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ab/>
        <w:t xml:space="preserve">  </w:t>
      </w:r>
      <w:r w:rsidR="001E56DD" w:rsidRPr="001E56DD">
        <w:rPr>
          <w:rFonts w:ascii="Times New Roman" w:hAnsi="Times New Roman" w:cs="Times New Roman"/>
          <w:b/>
          <w:sz w:val="24"/>
          <w:szCs w:val="24"/>
        </w:rPr>
        <w:t>Przedsiębiorstwo POLGRAF Sp. z o.o.</w:t>
      </w:r>
    </w:p>
    <w:p w:rsidR="00493EAC" w:rsidRDefault="00A96975" w:rsidP="001E56DD">
      <w:pPr>
        <w:spacing w:after="0" w:line="360" w:lineRule="auto"/>
        <w:ind w:left="425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96975">
        <w:rPr>
          <w:rFonts w:ascii="Times New Roman" w:hAnsi="Times New Roman" w:cs="Times New Roman"/>
          <w:b/>
          <w:sz w:val="24"/>
          <w:szCs w:val="24"/>
        </w:rPr>
        <w:t xml:space="preserve">  ul. Wojska Polskiego 3</w:t>
      </w:r>
    </w:p>
    <w:p w:rsidR="001E56DD" w:rsidRPr="00493EAC" w:rsidRDefault="00493EAC" w:rsidP="00493EAC">
      <w:pPr>
        <w:spacing w:after="0" w:line="360" w:lineRule="auto"/>
        <w:ind w:left="425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 w:rsidRPr="00493EAC">
        <w:rPr>
          <w:rFonts w:ascii="Times New Roman" w:hAnsi="Times New Roman" w:cs="Times New Roman"/>
          <w:b/>
          <w:sz w:val="24"/>
          <w:szCs w:val="24"/>
        </w:rPr>
        <w:t>39-300 Mielec</w:t>
      </w:r>
    </w:p>
    <w:p w:rsidR="001E56DD" w:rsidRDefault="001E56DD" w:rsidP="004144B8">
      <w:pPr>
        <w:spacing w:after="0" w:line="360" w:lineRule="auto"/>
        <w:rPr>
          <w:rFonts w:ascii="Times New Roman" w:eastAsia="Times New Roman" w:hAnsi="Times New Roman" w:cs="Times New Roman"/>
          <w:b/>
          <w:kern w:val="0"/>
          <w:sz w:val="20"/>
          <w:szCs w:val="24"/>
          <w:lang w:eastAsia="pl-PL"/>
          <w14:ligatures w14:val="none"/>
        </w:rPr>
      </w:pPr>
    </w:p>
    <w:p w:rsidR="004144B8" w:rsidRDefault="001B4D32" w:rsidP="00C820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WYSTĄPIENIE POKONTROLNE</w:t>
      </w:r>
    </w:p>
    <w:p w:rsidR="00F90332" w:rsidRDefault="00F90332" w:rsidP="00C820E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:rsidR="00F90332" w:rsidRDefault="00F90332" w:rsidP="00F903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dniu 17.06.2026 r. pracownicy Wydziału Polityki Społecznej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Podkarpackiego Urzędu Wojewódzkiego w Rzeszowie przeprowadzili kontrolę okresową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w zakładzie pracy chronionej </w:t>
      </w:r>
      <w:r>
        <w:rPr>
          <w:rFonts w:ascii="Times New Roman" w:hAnsi="Times New Roman" w:cs="Times New Roman"/>
          <w:sz w:val="24"/>
          <w:szCs w:val="24"/>
        </w:rPr>
        <w:t xml:space="preserve">Przedsiębiorstwie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POLGRAF</w:t>
      </w:r>
      <w:r w:rsidRPr="00D240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406C">
        <w:rPr>
          <w:rFonts w:ascii="Times New Roman" w:hAnsi="Times New Roman" w:cs="Times New Roman"/>
          <w:sz w:val="24"/>
          <w:szCs w:val="24"/>
        </w:rPr>
        <w:t>Sp. z o.o.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siedziba i adres: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:lang w:eastAsia="pl-PL"/>
          <w14:ligatures w14:val="none"/>
        </w:rPr>
        <w:t>39-300 Mielec, ul. Wojska Polskiego 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:rsidR="00F90332" w:rsidRDefault="00F90332" w:rsidP="00F9033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Wyniki kontroli zostały przedstawione w protokole kontroli z dnia </w:t>
      </w:r>
      <w:r w:rsidR="00571C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571C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08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.202</w:t>
      </w:r>
      <w:r w:rsidR="00571C2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r., podpisanym przez jednostkę kontrolowaną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bez zgłoszenia zastrzeżeń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Stosownie do art. 30 ust. 3b ustawy z dnia 27 sierpnia 1997 r. o rehabilitacji zawodowej i społecznej oraz zatrudnianiu osób niepełnosprawnych </w:t>
      </w:r>
      <w:r w:rsidR="008B14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(tekst jedn. Dz.U. z 2026 r. poz. 884)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§ 16 ust. 1 i 3 rozporządzenia Ministra Rodziny i Polityki Społecznej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z dnia 14 października 2023 r. w sprawie trybu i sposobu przeprowadzania kontroli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przez organy upoważnione do kontroli na podstawie ustawy o rehabilitacji zawodowej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i społecznej oraz zatrudnianiu osób niepełnosprawnych (Dz.U. z 2023 r. poz. 2283),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przekazuję wystąpienie pokontrolne zawierające ocenę kontrolowanej działalności.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Tematyka kontroli obejmowała spełnianie przez zakład pracy chronionej warunków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i obowiązków określonych w art. 28 oraz art. 33 ust. 1 i ust. 3 pkt 1 ustawy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o rehabilitacji zawodowej i społecznej (…). Kontrolą objęto okres 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od dnia 01.</w:t>
      </w:r>
      <w:r w:rsidR="008B141F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06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.202</w:t>
      </w:r>
      <w:r w:rsidR="008B141F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r. 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do dnia </w:t>
      </w:r>
      <w:r w:rsidR="008B141F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17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8B141F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06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.202</w:t>
      </w:r>
      <w:r w:rsidR="008B141F"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 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:rsidR="00AA07DC" w:rsidRDefault="00AB1C2D" w:rsidP="004F6567">
      <w:pPr>
        <w:spacing w:after="0" w:line="360" w:lineRule="auto"/>
        <w:ind w:firstLine="708"/>
        <w:jc w:val="both"/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Kontrola wykazała</w:t>
      </w:r>
      <w:r w:rsidR="001B4D3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że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pracodawca</w:t>
      </w:r>
      <w:r w:rsidR="001B4D3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we wszystkich poddanych kontroli miesiącach zatrudni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ał </w:t>
      </w:r>
      <w:r w:rsidR="001B4D3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nie mniej niż 25 pracowników w przeliczeniu na pełny wymiar czasu pracy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</w:r>
      <w:r w:rsidR="001B4D3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oraz spełni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ał</w:t>
      </w:r>
      <w:r w:rsidR="001B4D3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warunek, o którym mowa w art. 28 ust. 1 pkt 1 lit. a ustawy, dotyczący zatrudniania w przeliczeniu na pełny wymiar czasu pracy co najmniej 50% osób </w:t>
      </w:r>
      <w:r w:rsidR="0068595A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</w:r>
      <w:r w:rsidR="001B4D32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z niepełnosprawnościami, gdzie co najmniej 20% ogółu zatrudnionych stanowiły </w:t>
      </w:r>
      <w:r w:rsidR="001B4D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osoby zaliczone do znacznego lub umiarkowanego stopnia niepełnosprawności.</w:t>
      </w:r>
      <w:r w:rsidR="001B4D32">
        <w:t xml:space="preserve"> </w:t>
      </w:r>
    </w:p>
    <w:p w:rsidR="00D14E7E" w:rsidRDefault="00AA07DC" w:rsidP="0025359F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2636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Obiekty i pomieszczenia użytkowane przez zakład pracy chronionej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</w:t>
      </w:r>
      <w:r w:rsidRPr="002636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dpowiadają przepisom i zasadom bezpieczeństwa i higieny pracy oraz uwzględniają potrzeby </w:t>
      </w:r>
      <w:r w:rsidR="0025359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2636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osób niepełnosprawnych w zakresie przystosowania stanowisk pracy, pomieszczeń higienicznosanitarnych i ciągów komunikacyjnych, jak również spełniają wymagania dostępności do nich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Pr="002636E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Ponadto </w:t>
      </w:r>
      <w:r w:rsidRPr="00B374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Państwowa Inspekcja Pracy nie informowała Wojewody </w:t>
      </w:r>
      <w:r w:rsidR="0025359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</w:r>
      <w:r w:rsidRPr="00B374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 nieprawidłowościach w zakresie spełniania przez zakład warunków określonych </w:t>
      </w:r>
      <w:r w:rsidR="0025359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</w:r>
      <w:r w:rsidRPr="00C6527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 art. 28 ust. 1 pkt 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B374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ustaw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y</w:t>
      </w:r>
      <w:r w:rsidRPr="00B374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o rehabilitacji zawodowej (…). Mając na uwadze powyższe ustalenia, stwierdz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ono</w:t>
      </w:r>
      <w:r w:rsidRPr="00B374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że warunki określone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w ww. </w:t>
      </w:r>
      <w:r w:rsidRPr="00B374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ustaw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ie</w:t>
      </w:r>
      <w:r w:rsidRPr="00B374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zostały </w:t>
      </w:r>
      <w:r w:rsidRPr="00B3748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spełnione.</w:t>
      </w:r>
      <w:r w:rsidR="001B4D32">
        <w:tab/>
      </w:r>
      <w:r w:rsidR="001B4D3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:rsidR="00941F52" w:rsidRPr="00F030F1" w:rsidRDefault="00941F52" w:rsidP="00941F5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Pracodawca</w:t>
      </w:r>
      <w:r w:rsidRPr="009C0D55">
        <w:rPr>
          <w:rFonts w:ascii="Times New Roman" w:hAnsi="Times New Roman" w:cs="Times New Roman"/>
          <w:sz w:val="24"/>
          <w:szCs w:val="24"/>
        </w:rPr>
        <w:t xml:space="preserve"> w okresie poddanym kontroli zapewniał specjalistyczną opiekę medyczną, poradnictwo oraz usługi rehabilitacyjne dla pracowników z niepełnosprawnościami, o których mowa w art. 28 ust. 1 pkt 3 ustawy o </w:t>
      </w:r>
      <w:r w:rsidRPr="00F030F1">
        <w:rPr>
          <w:rFonts w:ascii="Times New Roman" w:hAnsi="Times New Roman" w:cs="Times New Roman"/>
          <w:sz w:val="24"/>
          <w:szCs w:val="24"/>
        </w:rPr>
        <w:t xml:space="preserve">rehabilitacji (…). Została również zapewniona doraźna opieka medyczna zgodnie z wymogiem powyższego przepisu w brzmieniu </w:t>
      </w:r>
      <w:r>
        <w:rPr>
          <w:rFonts w:ascii="Times New Roman" w:hAnsi="Times New Roman" w:cs="Times New Roman"/>
          <w:sz w:val="24"/>
          <w:szCs w:val="24"/>
        </w:rPr>
        <w:t xml:space="preserve">obowiązującym </w:t>
      </w:r>
      <w:r>
        <w:rPr>
          <w:rFonts w:ascii="Times New Roman" w:hAnsi="Times New Roman" w:cs="Times New Roman"/>
          <w:sz w:val="24"/>
          <w:szCs w:val="24"/>
        </w:rPr>
        <w:br/>
      </w:r>
      <w:r w:rsidRPr="00F030F1">
        <w:rPr>
          <w:rFonts w:ascii="Times New Roman" w:hAnsi="Times New Roman" w:cs="Times New Roman"/>
          <w:sz w:val="24"/>
          <w:szCs w:val="24"/>
        </w:rPr>
        <w:t>do dnia 31.12.2025 r.</w:t>
      </w:r>
    </w:p>
    <w:p w:rsidR="00D14E7E" w:rsidRDefault="001B4D32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t xml:space="preserve">Jednostka kontrolowana utworzyła Zakładowy Fundusz Rehabilitacji Osób Niepełnosprawnych i prowadzi ewidencję środków tego Funduszu zgodnie z art. 33 ust. 1 </w:t>
      </w:r>
      <w:r>
        <w:rPr>
          <w:rFonts w:ascii="Times New Roman" w:eastAsia="Calibri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oraz ust. 3 pkt 1 ustawy o rehabilitacji (…).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Zakład pracy chronionej posiada także, stosownie do wymogów art. 33 ust. 3 pkt 2 ustawy o rehabilitacji (…), wyodrębniony rachunek rozliczeniowy dla obsługi ZFRON.</w:t>
      </w:r>
    </w:p>
    <w:p w:rsidR="002B5DFD" w:rsidRPr="00073418" w:rsidRDefault="001B4D32" w:rsidP="0007341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trakcie kontroli stwierdzono wystąpienie</w:t>
      </w:r>
      <w:r w:rsidR="00AB1C2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nieprawidłowości</w:t>
      </w:r>
      <w:r w:rsid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  <w:r w:rsidR="00AB1C2D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</w:t>
      </w:r>
      <w:r w:rsidR="00070611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ontrolowany Zakład </w:t>
      </w:r>
      <w:r w:rsid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AB1C2D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latach 202</w:t>
      </w:r>
      <w:r w:rsidR="009A1FE8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</w:t>
      </w:r>
      <w:r w:rsidR="00AB1C2D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-202</w:t>
      </w:r>
      <w:r w:rsidR="0025359F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 w:rsidR="00AB1C2D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070611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nieterminowo przekaz</w:t>
      </w:r>
      <w:r w:rsidR="00AB1C2D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ywał</w:t>
      </w:r>
      <w:r w:rsidR="00070611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bookmarkStart w:id="1" w:name="_Hlk212200177"/>
      <w:r w:rsidR="00730D97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Informacje półroczne</w:t>
      </w:r>
      <w:r w:rsidR="00AB1C2D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– INF-W</w:t>
      </w:r>
      <w:r w:rsidR="00730D97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dotyczące spełniania </w:t>
      </w:r>
      <w:r w:rsidR="00AB1C2D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</w:t>
      </w:r>
      <w:r w:rsidR="002B5DFD" w:rsidRPr="0007341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II półroczu 2024 r. i </w:t>
      </w:r>
      <w:proofErr w:type="spellStart"/>
      <w:r w:rsidR="002B5DFD" w:rsidRPr="0007341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I</w:t>
      </w:r>
      <w:proofErr w:type="spellEnd"/>
      <w:r w:rsidR="002B5DFD" w:rsidRPr="0007341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półroczu 2025 r. </w:t>
      </w:r>
      <w:r w:rsidR="00730D97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przez pracodaw</w:t>
      </w:r>
      <w:r w:rsidR="00AB1C2D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cę </w:t>
      </w:r>
      <w:r w:rsidR="00730D97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warunków określonych w art. 28 i art. 33 ust. 1 i 3 ustawy o rehabilitacji (…)</w:t>
      </w:r>
      <w:bookmarkEnd w:id="1"/>
      <w:r w:rsidR="00AB1C2D" w:rsidRPr="000734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 w:rsidR="002B5DFD" w:rsidRPr="0007341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Ww. informacje – zgodnie z </w:t>
      </w:r>
      <w:r w:rsidR="002B5DFD" w:rsidRPr="00073418">
        <w:rPr>
          <w:rFonts w:ascii="Times New Roman" w:hAnsi="Times New Roman" w:cs="Times New Roman"/>
          <w:color w:val="000000" w:themeColor="text1"/>
          <w:sz w:val="24"/>
          <w:szCs w:val="20"/>
          <w:lang w:eastAsia="pl-PL"/>
        </w:rPr>
        <w:t xml:space="preserve">§ 2 rozporządzenia Ministra Pracy i Polityki Społecznej z dnia 22 lutego 2011 r. w sprawie określenia wzorów informacji przedstawionych przez prowadzącego zakład pracy chronionej lub zakład aktywności zawodowej oraz sposobu ich przedstawiania </w:t>
      </w:r>
      <w:r w:rsidR="002B5DFD" w:rsidRPr="0007341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(Dz.U. z 2011 r. Nr 44 </w:t>
      </w:r>
      <w:r w:rsidR="0007341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br/>
      </w:r>
      <w:r w:rsidR="002B5DFD" w:rsidRPr="0007341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>poz. 232) -</w:t>
      </w:r>
      <w:r w:rsidR="002B5DFD" w:rsidRPr="00073418">
        <w:rPr>
          <w:rFonts w:ascii="Times New Roman" w:hAnsi="Times New Roman" w:cs="Times New Roman"/>
          <w:color w:val="000000" w:themeColor="text1"/>
          <w:sz w:val="24"/>
          <w:szCs w:val="20"/>
          <w:lang w:eastAsia="pl-PL"/>
        </w:rPr>
        <w:t xml:space="preserve"> </w:t>
      </w:r>
      <w:r w:rsidR="002B5DFD" w:rsidRPr="0007341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t xml:space="preserve"> powinny zostać złożone Wojewodzie Podkarpackiemu odpowiednio: do dnia </w:t>
      </w:r>
      <w:r w:rsidR="002B5DFD" w:rsidRPr="00073418">
        <w:rPr>
          <w:rFonts w:ascii="Times New Roman" w:hAnsi="Times New Roman" w:cs="Times New Roman"/>
          <w:color w:val="000000" w:themeColor="text1"/>
          <w:sz w:val="24"/>
          <w:szCs w:val="24"/>
          <w:lang w:eastAsia="pl-PL"/>
        </w:rPr>
        <w:br/>
        <w:t>20 stycznia 2025 r. oraz do dnia 20 lipca 2025 r., natomiast do Podkarpackiego Urzędu Wojewódzkiego wpłynęły odpowiednio: 03.02.2025 r. i 01.08.2025 r.</w:t>
      </w:r>
    </w:p>
    <w:p w:rsidR="00D14E7E" w:rsidRDefault="001B4D32" w:rsidP="008411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706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Analizując całokształt pracy kontrolowanego zakładu pracy chronionej, </w:t>
      </w:r>
      <w:r w:rsidR="00CC0E4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Pr="000706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uwzględniając przedstawione powyżej ustalenia, funkcjonowanie </w:t>
      </w:r>
      <w:r w:rsidR="008411AA" w:rsidRPr="000706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Przedsiębiorstwa </w:t>
      </w:r>
      <w:r w:rsidR="000F2C1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4A454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POLGRAF</w:t>
      </w:r>
      <w:r w:rsidR="004A4545" w:rsidRPr="00D240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4545" w:rsidRPr="00D2406C">
        <w:rPr>
          <w:rFonts w:ascii="Times New Roman" w:hAnsi="Times New Roman" w:cs="Times New Roman"/>
          <w:sz w:val="24"/>
          <w:szCs w:val="24"/>
        </w:rPr>
        <w:t>Sp. z o.o.</w:t>
      </w:r>
      <w:r w:rsidR="001C6221">
        <w:rPr>
          <w:rFonts w:ascii="Times New Roman" w:hAnsi="Times New Roman" w:cs="Times New Roman"/>
          <w:sz w:val="24"/>
          <w:szCs w:val="24"/>
        </w:rPr>
        <w:t xml:space="preserve"> </w:t>
      </w:r>
      <w:r w:rsidR="007A47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</w:t>
      </w:r>
      <w:r w:rsidR="001C622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Mielcu</w:t>
      </w:r>
      <w:r w:rsidR="008411AA" w:rsidRPr="000706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7A47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oceniono pozytywnie z nieprawidłowości</w:t>
      </w:r>
      <w:r w:rsidR="001875A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ą</w:t>
      </w:r>
      <w:r w:rsidRPr="007A4779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</w:t>
      </w:r>
      <w:r w:rsidRPr="000706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Stwierdzon</w:t>
      </w:r>
      <w:r w:rsidR="001875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</w:t>
      </w:r>
      <w:r w:rsidRPr="000706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przez kontrolujących nieprawidłowoś</w:t>
      </w:r>
      <w:r w:rsidR="001875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ć</w:t>
      </w:r>
      <w:r w:rsidRPr="000706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nie stanowi o niespełnieniu przez pracodawcę </w:t>
      </w:r>
      <w:r w:rsidRPr="00070611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określonych w ustawie o rehabilitacji zawodowej i społecznej oraz zatrudnianiu osób niepełnosprawnych warunków legitymowania się statusem pracodawcy prowadzącego zakład pracy chronionej. </w:t>
      </w:r>
    </w:p>
    <w:p w:rsidR="00D14E7E" w:rsidRDefault="001B4D3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Przedstawiając powyższe ustalenia Wojewoda Podkarpacki zobowiązuj</w:t>
      </w:r>
      <w:r w:rsidR="001E733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e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pracodawcę do podjęcia działań w celu wyeliminowania stwierdzon</w:t>
      </w:r>
      <w:r w:rsidR="001875A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ej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w trakcie kontroli nieprawidłowości </w:t>
      </w:r>
      <w:r w:rsidR="001E733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poprzez wdrożenie następując</w:t>
      </w:r>
      <w:r w:rsidR="001875A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ego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zalece</w:t>
      </w:r>
      <w:r w:rsidR="001875A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nia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:</w:t>
      </w:r>
    </w:p>
    <w:p w:rsidR="004144B8" w:rsidRDefault="004144B8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Przekazywać Wojewodzie Podkarpackiemu </w:t>
      </w:r>
      <w:r w:rsidR="007A47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terminie </w:t>
      </w:r>
      <w:r w:rsidR="004F777E">
        <w:rPr>
          <w:rFonts w:ascii="Times New Roman" w:eastAsia="Times New Roman" w:hAnsi="Times New Roman" w:cs="Times New Roman"/>
          <w:sz w:val="24"/>
          <w:szCs w:val="24"/>
          <w:lang w:eastAsia="pl-PL"/>
        </w:rPr>
        <w:t>do 20 lipca</w:t>
      </w:r>
      <w:r w:rsidR="001875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do 20 stycznia</w:t>
      </w:r>
      <w:r w:rsidR="004F777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30D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Informacje półroczne dotyczące spełniania przez pracodawców prowadzących zakład pracy chronionej albo zakład aktywności zawodowej warunków określonych </w:t>
      </w:r>
      <w:r w:rsidR="007A477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</w:r>
      <w:r w:rsidR="00730D9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 art. 28 i art. 33 ust. 1 i 3 ustawy o rehabilitacji (…) - INF-W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 I</w:t>
      </w:r>
      <w:r w:rsidR="001875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1875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</w:t>
      </w:r>
      <w:proofErr w:type="spellEnd"/>
      <w:r w:rsidR="001875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półrocze roku</w:t>
      </w:r>
      <w:r w:rsidR="00DF7EEC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sprawozdawczego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. </w:t>
      </w:r>
    </w:p>
    <w:p w:rsidR="00730D97" w:rsidRDefault="001B4D32" w:rsidP="001875AA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Zawiadomienie organu upoważnionego do kontroli o sposobie wykonania zalece</w:t>
      </w:r>
      <w:r w:rsidR="001C6221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pokontroln</w:t>
      </w:r>
      <w:r w:rsidR="001C6221"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o podjętych działaniach lub przyczynach niepodjęcia tych działań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winno nastąpić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terminie 30 dni od dnia otrzymania niniejszego wystąpienia.</w:t>
      </w:r>
    </w:p>
    <w:p w:rsidR="00D14E7E" w:rsidRDefault="001B4D32" w:rsidP="00C820E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Niewykonanie zalece</w:t>
      </w:r>
      <w:r w:rsidR="00F50CF3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być uznane za niespełnienie przez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jednostkę kontrolowaną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warunków, o których mowa w ustawie o rehabilitacji zawodowej i społecznej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oraz zatrudnianiu osób niepełnosprawnych i stanowić podstawę do wszczęcia postępowania administracyjnego, które może zakończyć się wydaniem decyzji stwierdzającej utratę statusu zakładu pracy chronionej. </w:t>
      </w:r>
    </w:p>
    <w:p w:rsidR="00837FD7" w:rsidRDefault="00837FD7" w:rsidP="001875A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:rsidR="001947E8" w:rsidRDefault="001947E8" w:rsidP="001947E8">
      <w:pPr>
        <w:spacing w:after="0" w:line="276" w:lineRule="auto"/>
        <w:ind w:left="4248" w:firstLine="708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WOJEWODA PODKARPACKI</w:t>
      </w:r>
    </w:p>
    <w:p w:rsidR="001947E8" w:rsidRDefault="001947E8" w:rsidP="001947E8">
      <w:pPr>
        <w:spacing w:after="0" w:line="360" w:lineRule="auto"/>
        <w:ind w:left="5664"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(-)</w:t>
      </w:r>
    </w:p>
    <w:p w:rsidR="001947E8" w:rsidRDefault="001947E8" w:rsidP="001947E8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ab/>
        <w:t xml:space="preserve">          Teresa Kubas – </w:t>
      </w:r>
      <w:proofErr w:type="spellStart"/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Hul</w:t>
      </w:r>
      <w:proofErr w:type="spellEnd"/>
    </w:p>
    <w:p w:rsidR="001947E8" w:rsidRDefault="001947E8" w:rsidP="001947E8">
      <w:pPr>
        <w:spacing w:after="0" w:line="276" w:lineRule="auto"/>
        <w:ind w:left="4248"/>
        <w:contextualSpacing/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shd w:val="clear" w:color="auto" w:fill="FFFFFF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4"/>
          <w:shd w:val="clear" w:color="auto" w:fill="FFFFFF"/>
          <w:lang w:eastAsia="pl-PL"/>
          <w14:ligatures w14:val="none"/>
        </w:rPr>
        <w:t>(Podpisane bezpiecznym podpisem elektronicznym)</w:t>
      </w:r>
    </w:p>
    <w:p w:rsidR="007A4779" w:rsidRDefault="007A4779" w:rsidP="00C820E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CE05D2" w:rsidRDefault="00CE05D2" w:rsidP="00C820E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A4779" w:rsidRDefault="007A4779" w:rsidP="00C820E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A4779" w:rsidRDefault="007A4779" w:rsidP="00C820E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F7EEC" w:rsidRDefault="00DF7EEC" w:rsidP="00C820E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F7EEC" w:rsidRDefault="00DF7EEC" w:rsidP="00C820E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F7EEC" w:rsidRDefault="00DF7EEC" w:rsidP="00C820E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8105BD" w:rsidRDefault="008105BD" w:rsidP="00C820E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730D97" w:rsidRPr="00C820E3" w:rsidRDefault="00730D97" w:rsidP="00C820E3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D14E7E" w:rsidRDefault="001B4D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Otrzymują:</w:t>
      </w:r>
    </w:p>
    <w:p w:rsidR="00D14E7E" w:rsidRDefault="001B4D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1. Adresat</w:t>
      </w:r>
    </w:p>
    <w:p w:rsidR="00C820E3" w:rsidRDefault="001B4D3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>2. aa</w:t>
      </w:r>
      <w:r w:rsidR="00C820E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 </w:t>
      </w:r>
    </w:p>
    <w:p w:rsidR="001947E8" w:rsidRDefault="001947E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sectPr w:rsidR="001947E8" w:rsidSect="00730D97">
      <w:footerReference w:type="default" r:id="rId9"/>
      <w:pgSz w:w="11906" w:h="16838"/>
      <w:pgMar w:top="1418" w:right="1418" w:bottom="1418" w:left="1418" w:header="0" w:footer="731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2635C" w:rsidRDefault="0072635C">
      <w:pPr>
        <w:spacing w:after="0" w:line="240" w:lineRule="auto"/>
      </w:pPr>
      <w:r>
        <w:separator/>
      </w:r>
    </w:p>
  </w:endnote>
  <w:endnote w:type="continuationSeparator" w:id="0">
    <w:p w:rsidR="0072635C" w:rsidRDefault="0072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189769"/>
      <w:docPartObj>
        <w:docPartGallery w:val="Page Numbers (Top of Page)"/>
        <w:docPartUnique/>
      </w:docPartObj>
    </w:sdtPr>
    <w:sdtEndPr/>
    <w:sdtContent>
      <w:p w:rsidR="00D14E7E" w:rsidRDefault="001B4D32">
        <w:pPr>
          <w:pStyle w:val="Stopka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t>S-V.9514.2.</w:t>
        </w:r>
        <w:r w:rsidR="001875AA">
          <w:rPr>
            <w:rFonts w:ascii="Times New Roman" w:hAnsi="Times New Roman" w:cs="Times New Roman"/>
            <w:sz w:val="20"/>
            <w:szCs w:val="20"/>
          </w:rPr>
          <w:t>5</w:t>
        </w:r>
        <w:r>
          <w:rPr>
            <w:rFonts w:ascii="Times New Roman" w:hAnsi="Times New Roman" w:cs="Times New Roman"/>
            <w:sz w:val="20"/>
            <w:szCs w:val="20"/>
          </w:rPr>
          <w:t>.202</w:t>
        </w:r>
        <w:r w:rsidR="001875AA">
          <w:rPr>
            <w:rFonts w:ascii="Times New Roman" w:hAnsi="Times New Roman" w:cs="Times New Roman"/>
            <w:sz w:val="20"/>
            <w:szCs w:val="20"/>
          </w:rPr>
          <w:t>6</w:t>
        </w:r>
        <w:r>
          <w:rPr>
            <w:rFonts w:ascii="Times New Roman" w:hAnsi="Times New Roman" w:cs="Times New Roman"/>
            <w:sz w:val="20"/>
            <w:szCs w:val="20"/>
          </w:rPr>
          <w:t>.</w:t>
        </w:r>
        <w:r w:rsidR="001875AA">
          <w:rPr>
            <w:rFonts w:ascii="Times New Roman" w:hAnsi="Times New Roman" w:cs="Times New Roman"/>
            <w:sz w:val="20"/>
            <w:szCs w:val="20"/>
          </w:rPr>
          <w:t>MZ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0"/>
            <w:szCs w:val="20"/>
          </w:rPr>
          <w:tab/>
          <w:t xml:space="preserve">    Str. </w:t>
        </w:r>
        <w:r>
          <w:rPr>
            <w:rFonts w:ascii="Times New Roman" w:hAnsi="Times New Roman" w:cs="Times New Roman"/>
            <w:bCs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bCs/>
            <w:sz w:val="20"/>
            <w:szCs w:val="20"/>
          </w:rPr>
          <w:instrText xml:space="preserve"> PAGE </w:instrText>
        </w:r>
        <w:r>
          <w:rPr>
            <w:rFonts w:ascii="Times New Roman" w:hAnsi="Times New Roman" w:cs="Times New Roman"/>
            <w:bCs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bCs/>
            <w:sz w:val="20"/>
            <w:szCs w:val="20"/>
          </w:rPr>
          <w:t>4</w:t>
        </w:r>
        <w:r>
          <w:rPr>
            <w:rFonts w:ascii="Times New Roman" w:hAnsi="Times New Roman" w:cs="Times New Roman"/>
            <w:bCs/>
            <w:sz w:val="20"/>
            <w:szCs w:val="20"/>
          </w:rPr>
          <w:fldChar w:fldCharType="end"/>
        </w:r>
        <w:r>
          <w:rPr>
            <w:rFonts w:ascii="Times New Roman" w:hAnsi="Times New Roman" w:cs="Times New Roman"/>
            <w:sz w:val="20"/>
            <w:szCs w:val="20"/>
          </w:rPr>
          <w:t xml:space="preserve"> z </w:t>
        </w:r>
        <w:r>
          <w:rPr>
            <w:rFonts w:ascii="Times New Roman" w:hAnsi="Times New Roman" w:cs="Times New Roman"/>
            <w:bCs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bCs/>
            <w:sz w:val="20"/>
            <w:szCs w:val="20"/>
          </w:rPr>
          <w:instrText xml:space="preserve"> NUMPAGES </w:instrText>
        </w:r>
        <w:r>
          <w:rPr>
            <w:rFonts w:ascii="Times New Roman" w:hAnsi="Times New Roman" w:cs="Times New Roman"/>
            <w:bCs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bCs/>
            <w:sz w:val="20"/>
            <w:szCs w:val="20"/>
          </w:rPr>
          <w:t>4</w:t>
        </w:r>
        <w:r>
          <w:rPr>
            <w:rFonts w:ascii="Times New Roman" w:hAnsi="Times New Roman" w:cs="Times New Roman"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2635C" w:rsidRDefault="0072635C">
      <w:pPr>
        <w:spacing w:after="0" w:line="240" w:lineRule="auto"/>
      </w:pPr>
      <w:r>
        <w:separator/>
      </w:r>
    </w:p>
  </w:footnote>
  <w:footnote w:type="continuationSeparator" w:id="0">
    <w:p w:rsidR="0072635C" w:rsidRDefault="00726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D1E95"/>
    <w:multiLevelType w:val="multilevel"/>
    <w:tmpl w:val="F61AC5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51F32064"/>
    <w:multiLevelType w:val="multilevel"/>
    <w:tmpl w:val="82F211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81C0251"/>
    <w:multiLevelType w:val="multilevel"/>
    <w:tmpl w:val="00228E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7E"/>
    <w:rsid w:val="00013A11"/>
    <w:rsid w:val="00050C00"/>
    <w:rsid w:val="00070611"/>
    <w:rsid w:val="00073418"/>
    <w:rsid w:val="00086393"/>
    <w:rsid w:val="000F1427"/>
    <w:rsid w:val="000F2C1F"/>
    <w:rsid w:val="0013328C"/>
    <w:rsid w:val="001875AA"/>
    <w:rsid w:val="001947E8"/>
    <w:rsid w:val="001A75E0"/>
    <w:rsid w:val="001B4D32"/>
    <w:rsid w:val="001C6221"/>
    <w:rsid w:val="001E56DD"/>
    <w:rsid w:val="001E733E"/>
    <w:rsid w:val="0025359F"/>
    <w:rsid w:val="00286219"/>
    <w:rsid w:val="002A57C4"/>
    <w:rsid w:val="002B5DFD"/>
    <w:rsid w:val="002E4BC5"/>
    <w:rsid w:val="002F052A"/>
    <w:rsid w:val="00336700"/>
    <w:rsid w:val="00361AA5"/>
    <w:rsid w:val="00366DB3"/>
    <w:rsid w:val="004144B8"/>
    <w:rsid w:val="00463233"/>
    <w:rsid w:val="00474EF1"/>
    <w:rsid w:val="00493EAC"/>
    <w:rsid w:val="004A4545"/>
    <w:rsid w:val="004F6567"/>
    <w:rsid w:val="004F777E"/>
    <w:rsid w:val="00562581"/>
    <w:rsid w:val="00571C26"/>
    <w:rsid w:val="005A026A"/>
    <w:rsid w:val="005B0A08"/>
    <w:rsid w:val="006172BD"/>
    <w:rsid w:val="0068595A"/>
    <w:rsid w:val="006B5322"/>
    <w:rsid w:val="006E70E4"/>
    <w:rsid w:val="006F0264"/>
    <w:rsid w:val="0072635C"/>
    <w:rsid w:val="00730D97"/>
    <w:rsid w:val="0078204E"/>
    <w:rsid w:val="007A4779"/>
    <w:rsid w:val="00802B59"/>
    <w:rsid w:val="008105BD"/>
    <w:rsid w:val="00837FD7"/>
    <w:rsid w:val="008411AA"/>
    <w:rsid w:val="00875F9B"/>
    <w:rsid w:val="008B141F"/>
    <w:rsid w:val="00921C57"/>
    <w:rsid w:val="00941F52"/>
    <w:rsid w:val="009572F8"/>
    <w:rsid w:val="009960B9"/>
    <w:rsid w:val="009A1FE8"/>
    <w:rsid w:val="00A32D21"/>
    <w:rsid w:val="00A96975"/>
    <w:rsid w:val="00AA07DC"/>
    <w:rsid w:val="00AB1C2D"/>
    <w:rsid w:val="00BC53DB"/>
    <w:rsid w:val="00BF32F4"/>
    <w:rsid w:val="00C1558A"/>
    <w:rsid w:val="00C749E7"/>
    <w:rsid w:val="00C820E3"/>
    <w:rsid w:val="00CC0E41"/>
    <w:rsid w:val="00CE05D2"/>
    <w:rsid w:val="00D14E7E"/>
    <w:rsid w:val="00D2406C"/>
    <w:rsid w:val="00DB09DF"/>
    <w:rsid w:val="00DF7EEC"/>
    <w:rsid w:val="00E66987"/>
    <w:rsid w:val="00ED2230"/>
    <w:rsid w:val="00F45DC6"/>
    <w:rsid w:val="00F50CF3"/>
    <w:rsid w:val="00F61B57"/>
    <w:rsid w:val="00F9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C3DF8F-D832-435B-BCE6-D5215B69B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Znak">
    <w:name w:val="Stopka Znak"/>
    <w:basedOn w:val="Domylnaczcionkaakapitu"/>
    <w:link w:val="Stopka"/>
    <w:uiPriority w:val="99"/>
    <w:qFormat/>
    <w:rsid w:val="00175C23"/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75C23"/>
  </w:style>
  <w:style w:type="paragraph" w:styleId="Nagwek">
    <w:name w:val="header"/>
    <w:basedOn w:val="Normalny"/>
    <w:next w:val="Tekstpodstawowy"/>
    <w:link w:val="NagwekZnak"/>
    <w:uiPriority w:val="99"/>
    <w:unhideWhenUsed/>
    <w:rsid w:val="00175C2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75C23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225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595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CD212-4FB6-468D-95A2-1409DDCAB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869</Words>
  <Characters>5215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Zarzyczny</dc:creator>
  <dc:description/>
  <cp:lastModifiedBy>Mateusz Wojtyna</cp:lastModifiedBy>
  <cp:revision>2</cp:revision>
  <cp:lastPrinted>2026-08-25T08:29:00Z</cp:lastPrinted>
  <dcterms:created xsi:type="dcterms:W3CDTF">2026-10-20T06:02:00Z</dcterms:created>
  <dcterms:modified xsi:type="dcterms:W3CDTF">2026-10-20T06:02:00Z</dcterms:modified>
  <dc:language>pl-PL</dc:language>
</cp:coreProperties>
</file>