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77F72" w14:textId="63EC8029" w:rsidR="00FE5AED" w:rsidRPr="004E48B2" w:rsidRDefault="00FE5AED" w:rsidP="00F6029A">
      <w:pPr>
        <w:rPr>
          <w:rFonts w:ascii="Aptos" w:hAnsi="Aptos"/>
          <w:sz w:val="24"/>
          <w:szCs w:val="24"/>
        </w:rPr>
      </w:pPr>
      <w:r w:rsidRPr="004E48B2">
        <w:rPr>
          <w:rFonts w:ascii="Aptos" w:hAnsi="Aptos"/>
          <w:sz w:val="24"/>
          <w:szCs w:val="24"/>
        </w:rPr>
        <w:t xml:space="preserve">Załącznik nr </w:t>
      </w:r>
      <w:r w:rsidR="00766A53" w:rsidRPr="004E48B2">
        <w:rPr>
          <w:rFonts w:ascii="Aptos" w:hAnsi="Aptos"/>
          <w:sz w:val="24"/>
          <w:szCs w:val="24"/>
        </w:rPr>
        <w:t>4</w:t>
      </w:r>
      <w:r w:rsidRPr="004E48B2">
        <w:rPr>
          <w:rFonts w:ascii="Aptos" w:hAnsi="Aptos"/>
          <w:sz w:val="24"/>
          <w:szCs w:val="24"/>
        </w:rPr>
        <w:t xml:space="preserve"> do </w:t>
      </w:r>
      <w:r w:rsidR="00CE2887" w:rsidRPr="004E48B2">
        <w:rPr>
          <w:rFonts w:ascii="Aptos" w:hAnsi="Aptos"/>
          <w:sz w:val="24"/>
          <w:szCs w:val="24"/>
        </w:rPr>
        <w:t>umowy</w:t>
      </w:r>
      <w:r w:rsidR="00B24EB9" w:rsidRPr="004E48B2">
        <w:rPr>
          <w:rFonts w:ascii="Aptos" w:hAnsi="Aptos"/>
          <w:sz w:val="24"/>
          <w:szCs w:val="24"/>
        </w:rPr>
        <w:t xml:space="preserve"> o finansowanie</w:t>
      </w:r>
    </w:p>
    <w:p w14:paraId="3CA0014F" w14:textId="77777777" w:rsidR="009C0614" w:rsidRPr="00255E4C" w:rsidRDefault="009C0614" w:rsidP="009C0614">
      <w:pPr>
        <w:tabs>
          <w:tab w:val="left" w:leader="dot" w:pos="2552"/>
        </w:tabs>
        <w:jc w:val="right"/>
        <w:rPr>
          <w:rFonts w:ascii="Aptos" w:hAnsi="Aptos"/>
          <w:lang w:eastAsia="pl-PL"/>
        </w:rPr>
      </w:pPr>
      <w:r w:rsidRPr="00255E4C">
        <w:rPr>
          <w:rFonts w:ascii="Aptos" w:hAnsi="Aptos"/>
          <w:lang w:eastAsia="pl-PL"/>
        </w:rPr>
        <w:tab/>
      </w:r>
    </w:p>
    <w:p w14:paraId="615F0FEF" w14:textId="77777777" w:rsidR="009C0614" w:rsidRPr="00255E4C" w:rsidRDefault="009C0614" w:rsidP="009C0614">
      <w:pPr>
        <w:jc w:val="right"/>
        <w:rPr>
          <w:rFonts w:ascii="Aptos" w:hAnsi="Aptos"/>
          <w:lang w:eastAsia="pl-PL"/>
        </w:rPr>
      </w:pPr>
      <w:r w:rsidRPr="00255E4C">
        <w:rPr>
          <w:rFonts w:ascii="Aptos" w:hAnsi="Aptos"/>
          <w:lang w:eastAsia="pl-PL"/>
        </w:rPr>
        <w:t>(miejscowość, data)</w:t>
      </w:r>
    </w:p>
    <w:p w14:paraId="16F334AB" w14:textId="4052DF05" w:rsidR="009C0614" w:rsidRPr="00255E4C" w:rsidRDefault="0043441D" w:rsidP="005E247B">
      <w:pPr>
        <w:tabs>
          <w:tab w:val="left" w:leader="dot" w:pos="4536"/>
        </w:tabs>
        <w:rPr>
          <w:rFonts w:ascii="Aptos" w:hAnsi="Aptos"/>
          <w:lang w:eastAsia="pl-PL"/>
        </w:rPr>
      </w:pPr>
      <w:r>
        <w:rPr>
          <w:rFonts w:ascii="Aptos" w:hAnsi="Aptos"/>
          <w:lang w:eastAsia="pl-PL"/>
        </w:rPr>
        <w:t xml:space="preserve">Nazwa JST </w:t>
      </w:r>
      <w:r w:rsidR="009C0614" w:rsidRPr="00255E4C">
        <w:rPr>
          <w:rFonts w:ascii="Aptos" w:hAnsi="Aptos"/>
          <w:lang w:eastAsia="pl-PL"/>
        </w:rPr>
        <w:tab/>
      </w:r>
    </w:p>
    <w:p w14:paraId="0B384CBB" w14:textId="34FFB29F" w:rsidR="009C0614" w:rsidRPr="00255E4C" w:rsidRDefault="0043441D" w:rsidP="005E247B">
      <w:pPr>
        <w:tabs>
          <w:tab w:val="left" w:leader="dot" w:pos="4536"/>
        </w:tabs>
        <w:rPr>
          <w:rFonts w:ascii="Aptos" w:hAnsi="Aptos"/>
          <w:lang w:eastAsia="pl-PL"/>
        </w:rPr>
      </w:pPr>
      <w:r>
        <w:rPr>
          <w:rFonts w:ascii="Aptos" w:hAnsi="Aptos"/>
          <w:lang w:eastAsia="pl-PL"/>
        </w:rPr>
        <w:tab/>
      </w:r>
    </w:p>
    <w:p w14:paraId="09E455CA" w14:textId="4E7474BF" w:rsidR="009C0614" w:rsidRPr="00255E4C" w:rsidRDefault="0043441D" w:rsidP="005E247B">
      <w:pPr>
        <w:tabs>
          <w:tab w:val="left" w:leader="dot" w:pos="4536"/>
        </w:tabs>
        <w:rPr>
          <w:rFonts w:ascii="Aptos" w:hAnsi="Aptos"/>
          <w:lang w:eastAsia="pl-PL"/>
        </w:rPr>
      </w:pPr>
      <w:r>
        <w:rPr>
          <w:rFonts w:ascii="Aptos" w:hAnsi="Aptos"/>
          <w:lang w:eastAsia="pl-PL"/>
        </w:rPr>
        <w:t xml:space="preserve">Adres JST </w:t>
      </w:r>
      <w:r w:rsidR="009C0614" w:rsidRPr="00255E4C">
        <w:rPr>
          <w:rFonts w:ascii="Aptos" w:hAnsi="Aptos"/>
          <w:lang w:eastAsia="pl-PL"/>
        </w:rPr>
        <w:tab/>
      </w:r>
    </w:p>
    <w:p w14:paraId="17BBCE2C" w14:textId="77777777" w:rsidR="009C0614" w:rsidRPr="00255E4C" w:rsidRDefault="009C0614" w:rsidP="005E247B">
      <w:pPr>
        <w:tabs>
          <w:tab w:val="left" w:leader="dot" w:pos="4536"/>
        </w:tabs>
        <w:rPr>
          <w:rFonts w:ascii="Aptos" w:hAnsi="Aptos"/>
          <w:lang w:eastAsia="pl-PL"/>
        </w:rPr>
      </w:pPr>
      <w:r w:rsidRPr="00255E4C">
        <w:rPr>
          <w:rFonts w:ascii="Aptos" w:hAnsi="Aptos"/>
          <w:lang w:eastAsia="pl-PL"/>
        </w:rPr>
        <w:tab/>
      </w:r>
    </w:p>
    <w:p w14:paraId="6CDF7D43" w14:textId="06E38F53" w:rsidR="009C0614" w:rsidRPr="00255E4C" w:rsidRDefault="009C0614" w:rsidP="005E247B">
      <w:pPr>
        <w:tabs>
          <w:tab w:val="left" w:leader="dot" w:pos="4536"/>
        </w:tabs>
        <w:rPr>
          <w:rFonts w:ascii="Aptos" w:hAnsi="Aptos"/>
          <w:lang w:eastAsia="pl-PL"/>
        </w:rPr>
      </w:pPr>
      <w:r w:rsidRPr="00255E4C">
        <w:rPr>
          <w:rFonts w:ascii="Aptos" w:hAnsi="Aptos"/>
          <w:lang w:eastAsia="pl-PL"/>
        </w:rPr>
        <w:t>NIP JST</w:t>
      </w:r>
      <w:r w:rsidR="0043441D">
        <w:rPr>
          <w:rFonts w:ascii="Aptos" w:hAnsi="Aptos"/>
          <w:lang w:eastAsia="pl-PL"/>
        </w:rPr>
        <w:t xml:space="preserve"> </w:t>
      </w:r>
      <w:r w:rsidR="0043441D">
        <w:rPr>
          <w:rFonts w:ascii="Aptos" w:hAnsi="Aptos"/>
          <w:lang w:eastAsia="pl-PL"/>
        </w:rPr>
        <w:tab/>
      </w:r>
    </w:p>
    <w:p w14:paraId="47F6C640" w14:textId="29A1B91B" w:rsidR="00FE5AED" w:rsidRPr="004E48B2" w:rsidRDefault="009C0614" w:rsidP="005E247B">
      <w:pPr>
        <w:pStyle w:val="Nagwek1"/>
        <w:spacing w:before="360" w:after="360"/>
        <w:rPr>
          <w:b w:val="0"/>
          <w:spacing w:val="20"/>
        </w:rPr>
      </w:pPr>
      <w:r w:rsidRPr="004E48B2">
        <w:t xml:space="preserve">Oświadczenie o kwalifikowalności </w:t>
      </w:r>
      <w:r w:rsidR="0043441D">
        <w:br/>
      </w:r>
      <w:r w:rsidRPr="004E48B2">
        <w:t>podatku od towarów i usług</w:t>
      </w:r>
    </w:p>
    <w:p w14:paraId="61206BFA" w14:textId="59EEF66F" w:rsidR="00FE5AED" w:rsidRPr="004E48B2" w:rsidRDefault="00FE5AED" w:rsidP="005E247B">
      <w:pPr>
        <w:tabs>
          <w:tab w:val="left" w:leader="dot" w:pos="9072"/>
        </w:tabs>
        <w:spacing w:after="120"/>
        <w:rPr>
          <w:rFonts w:ascii="Aptos" w:hAnsi="Aptos" w:cstheme="minorBidi"/>
          <w:sz w:val="24"/>
          <w:szCs w:val="24"/>
        </w:rPr>
      </w:pPr>
      <w:r w:rsidRPr="27780378">
        <w:rPr>
          <w:rFonts w:ascii="Aptos" w:hAnsi="Aptos" w:cstheme="minorBidi"/>
          <w:sz w:val="24"/>
          <w:szCs w:val="24"/>
        </w:rPr>
        <w:t>W związku z przyznaniem</w:t>
      </w:r>
      <w:r w:rsidR="004F041A" w:rsidRPr="27780378">
        <w:rPr>
          <w:rFonts w:ascii="Aptos" w:hAnsi="Aptos" w:cstheme="minorBidi"/>
          <w:sz w:val="24"/>
          <w:szCs w:val="24"/>
        </w:rPr>
        <w:t xml:space="preserve"> Realizatorowi </w:t>
      </w:r>
      <w:r w:rsidR="0043441D">
        <w:rPr>
          <w:rFonts w:ascii="Aptos" w:hAnsi="Aptos" w:cstheme="minorBidi"/>
          <w:sz w:val="24"/>
          <w:szCs w:val="24"/>
        </w:rPr>
        <w:t xml:space="preserve">(wpisz nazwę JST) </w:t>
      </w:r>
      <w:r w:rsidR="0043441D">
        <w:rPr>
          <w:rFonts w:ascii="Aptos" w:hAnsi="Aptos" w:cstheme="minorBidi"/>
          <w:sz w:val="24"/>
          <w:szCs w:val="24"/>
        </w:rPr>
        <w:tab/>
      </w:r>
      <w:r w:rsidR="004F041A" w:rsidRPr="27780378">
        <w:rPr>
          <w:rFonts w:ascii="Aptos" w:hAnsi="Aptos" w:cstheme="minorBidi"/>
          <w:b/>
          <w:bCs/>
          <w:sz w:val="24"/>
          <w:szCs w:val="24"/>
        </w:rPr>
        <w:t xml:space="preserve"> </w:t>
      </w:r>
      <w:r w:rsidRPr="27780378">
        <w:rPr>
          <w:rFonts w:ascii="Aptos" w:hAnsi="Aptos" w:cstheme="minorBidi"/>
          <w:sz w:val="24"/>
          <w:szCs w:val="24"/>
        </w:rPr>
        <w:t xml:space="preserve">finansowania </w:t>
      </w:r>
      <w:r w:rsidR="003C2ADD" w:rsidRPr="27780378">
        <w:rPr>
          <w:rFonts w:ascii="Aptos" w:hAnsi="Aptos" w:cstheme="minorBidi"/>
          <w:sz w:val="24"/>
          <w:szCs w:val="24"/>
        </w:rPr>
        <w:t>w ramach programu Rady Nadzorczej PFRON „Pilotaż Modelu MDWS” na</w:t>
      </w:r>
      <w:r w:rsidR="0043441D">
        <w:rPr>
          <w:rFonts w:ascii="Aptos" w:hAnsi="Aptos" w:cstheme="minorBidi"/>
          <w:sz w:val="24"/>
          <w:szCs w:val="24"/>
        </w:rPr>
        <w:t> </w:t>
      </w:r>
      <w:r w:rsidR="003C2ADD" w:rsidRPr="27780378">
        <w:rPr>
          <w:rFonts w:ascii="Aptos" w:hAnsi="Aptos" w:cstheme="minorBidi"/>
          <w:sz w:val="24"/>
          <w:szCs w:val="24"/>
        </w:rPr>
        <w:t xml:space="preserve">realizację przedsięwzięcia </w:t>
      </w:r>
      <w:r w:rsidRPr="27780378">
        <w:rPr>
          <w:rFonts w:ascii="Aptos" w:hAnsi="Aptos" w:cstheme="minorBidi"/>
          <w:sz w:val="24"/>
          <w:szCs w:val="24"/>
        </w:rPr>
        <w:t>ze środków Europejskiego Funduszu Społecznego Plus w</w:t>
      </w:r>
      <w:r w:rsidR="0043441D">
        <w:rPr>
          <w:rFonts w:ascii="Aptos" w:hAnsi="Aptos" w:cstheme="minorBidi"/>
          <w:sz w:val="24"/>
          <w:szCs w:val="24"/>
        </w:rPr>
        <w:t> </w:t>
      </w:r>
      <w:r w:rsidRPr="27780378">
        <w:rPr>
          <w:rFonts w:ascii="Aptos" w:hAnsi="Aptos" w:cstheme="minorBidi"/>
          <w:sz w:val="24"/>
          <w:szCs w:val="24"/>
        </w:rPr>
        <w:t xml:space="preserve">ramach programu Fundusze Europejskie dla Rozwoju Społecznego 2021-2027 </w:t>
      </w:r>
      <w:r w:rsidR="003C2ADD" w:rsidRPr="27780378">
        <w:rPr>
          <w:rFonts w:ascii="Aptos" w:hAnsi="Aptos" w:cstheme="minorBidi"/>
          <w:sz w:val="24"/>
          <w:szCs w:val="24"/>
        </w:rPr>
        <w:t>z</w:t>
      </w:r>
      <w:r w:rsidR="0043441D">
        <w:rPr>
          <w:rFonts w:ascii="Aptos" w:hAnsi="Aptos" w:cstheme="minorBidi"/>
          <w:sz w:val="24"/>
          <w:szCs w:val="24"/>
        </w:rPr>
        <w:t> </w:t>
      </w:r>
      <w:r w:rsidRPr="27780378">
        <w:rPr>
          <w:rFonts w:ascii="Aptos" w:hAnsi="Aptos" w:cstheme="minorBidi"/>
          <w:sz w:val="24"/>
          <w:szCs w:val="24"/>
        </w:rPr>
        <w:t>projektu</w:t>
      </w:r>
      <w:r w:rsidR="004F6718" w:rsidRPr="27780378">
        <w:rPr>
          <w:rFonts w:ascii="Aptos" w:hAnsi="Aptos" w:cstheme="minorBidi"/>
          <w:sz w:val="24"/>
          <w:szCs w:val="24"/>
        </w:rPr>
        <w:t xml:space="preserve"> </w:t>
      </w:r>
      <w:r w:rsidR="3D3D9260" w:rsidRPr="27780378">
        <w:rPr>
          <w:rFonts w:ascii="Aptos" w:hAnsi="Aptos" w:cstheme="minorBidi"/>
          <w:sz w:val="24"/>
          <w:szCs w:val="24"/>
        </w:rPr>
        <w:t>“</w:t>
      </w:r>
      <w:r w:rsidR="004F6718" w:rsidRPr="27780378">
        <w:rPr>
          <w:rFonts w:ascii="Aptos" w:hAnsi="Aptos" w:cstheme="minorBidi"/>
          <w:sz w:val="24"/>
          <w:szCs w:val="24"/>
        </w:rPr>
        <w:t>Mobilny Doradca Włączenia Społecznego</w:t>
      </w:r>
      <w:r w:rsidR="3A703D78" w:rsidRPr="27780378">
        <w:rPr>
          <w:rFonts w:ascii="Aptos" w:hAnsi="Aptos" w:cstheme="minorBidi"/>
          <w:sz w:val="24"/>
          <w:szCs w:val="24"/>
        </w:rPr>
        <w:t>”</w:t>
      </w:r>
      <w:r w:rsidR="004F6718" w:rsidRPr="27780378">
        <w:rPr>
          <w:rFonts w:ascii="Aptos" w:hAnsi="Aptos" w:cstheme="minorBidi"/>
          <w:sz w:val="24"/>
          <w:szCs w:val="24"/>
        </w:rPr>
        <w:t xml:space="preserve"> FERS.03.04-IP.06-0003/25</w:t>
      </w:r>
      <w:r w:rsidR="004F6718" w:rsidRPr="27780378">
        <w:rPr>
          <w:rFonts w:ascii="Aptos" w:hAnsi="Aptos" w:cstheme="minorBidi"/>
          <w:i/>
          <w:iCs/>
          <w:sz w:val="24"/>
          <w:szCs w:val="24"/>
        </w:rPr>
        <w:t xml:space="preserve"> </w:t>
      </w:r>
      <w:r w:rsidR="0043441D">
        <w:rPr>
          <w:rFonts w:ascii="Aptos" w:hAnsi="Aptos" w:cstheme="minorBidi"/>
          <w:sz w:val="24"/>
          <w:szCs w:val="24"/>
        </w:rPr>
        <w:t xml:space="preserve">(nazwa JST) </w:t>
      </w:r>
      <w:r w:rsidR="0043441D">
        <w:rPr>
          <w:rFonts w:ascii="Aptos" w:hAnsi="Aptos" w:cstheme="minorBidi"/>
          <w:sz w:val="24"/>
          <w:szCs w:val="24"/>
        </w:rPr>
        <w:tab/>
      </w:r>
      <w:r w:rsidR="003C2ADD" w:rsidRPr="27780378">
        <w:rPr>
          <w:rFonts w:ascii="Aptos" w:hAnsi="Aptos" w:cstheme="minorBidi"/>
          <w:b/>
          <w:bCs/>
          <w:sz w:val="24"/>
          <w:szCs w:val="24"/>
        </w:rPr>
        <w:t xml:space="preserve"> </w:t>
      </w:r>
      <w:r w:rsidRPr="27780378">
        <w:rPr>
          <w:rFonts w:ascii="Aptos" w:hAnsi="Aptos" w:cstheme="minorBidi"/>
          <w:sz w:val="24"/>
          <w:szCs w:val="24"/>
        </w:rPr>
        <w:t>oświadcza, iż realizując powyższ</w:t>
      </w:r>
      <w:r w:rsidR="003C2ADD" w:rsidRPr="27780378">
        <w:rPr>
          <w:rFonts w:ascii="Aptos" w:hAnsi="Aptos" w:cstheme="minorBidi"/>
          <w:sz w:val="24"/>
          <w:szCs w:val="24"/>
        </w:rPr>
        <w:t>e przedsięwzięcie</w:t>
      </w:r>
      <w:r w:rsidRPr="27780378">
        <w:rPr>
          <w:rFonts w:ascii="Aptos" w:hAnsi="Aptos" w:cstheme="minorBidi"/>
          <w:sz w:val="24"/>
          <w:szCs w:val="24"/>
        </w:rPr>
        <w:t xml:space="preserve"> nie ma prawnej możliwości odzyskania poniesionego kosztu podatku od towarów i usług, którego wysokość została zawarta w budżecie </w:t>
      </w:r>
      <w:r w:rsidR="00766A53" w:rsidRPr="27780378">
        <w:rPr>
          <w:rFonts w:ascii="Aptos" w:hAnsi="Aptos" w:cstheme="minorBidi"/>
          <w:sz w:val="24"/>
          <w:szCs w:val="24"/>
        </w:rPr>
        <w:t>przedsięwzięcia</w:t>
      </w:r>
      <w:r w:rsidRPr="27780378">
        <w:rPr>
          <w:rFonts w:ascii="Aptos" w:hAnsi="Aptos" w:cstheme="minorBidi"/>
          <w:sz w:val="24"/>
          <w:szCs w:val="24"/>
        </w:rPr>
        <w:t>.</w:t>
      </w:r>
    </w:p>
    <w:p w14:paraId="33DB30C9" w14:textId="20A88566" w:rsidR="00FE5AED" w:rsidRPr="004E48B2" w:rsidRDefault="0043441D" w:rsidP="005E247B">
      <w:pPr>
        <w:pStyle w:val="Tekstpodstawowy"/>
        <w:tabs>
          <w:tab w:val="left" w:leader="dot" w:pos="8931"/>
        </w:tabs>
        <w:spacing w:after="120" w:line="276" w:lineRule="auto"/>
        <w:jc w:val="left"/>
        <w:rPr>
          <w:rFonts w:ascii="Aptos" w:hAnsi="Aptos" w:cstheme="minorBidi"/>
        </w:rPr>
      </w:pPr>
      <w:r w:rsidRPr="005E247B">
        <w:rPr>
          <w:rFonts w:ascii="Aptos" w:hAnsi="Aptos" w:cstheme="minorBidi"/>
        </w:rPr>
        <w:t>(nazwa JST)</w:t>
      </w:r>
      <w:r>
        <w:rPr>
          <w:rFonts w:ascii="Aptos" w:hAnsi="Aptos" w:cstheme="minorBidi"/>
        </w:rPr>
        <w:t xml:space="preserve"> </w:t>
      </w:r>
      <w:r>
        <w:rPr>
          <w:rFonts w:ascii="Aptos" w:hAnsi="Aptos" w:cstheme="minorBidi"/>
        </w:rPr>
        <w:tab/>
        <w:t xml:space="preserve"> </w:t>
      </w:r>
      <w:r w:rsidR="00FE5AED" w:rsidRPr="004E48B2">
        <w:rPr>
          <w:rFonts w:ascii="Aptos" w:hAnsi="Aptos" w:cstheme="minorBidi"/>
        </w:rPr>
        <w:t>zobowiązuje się do zwrotu części poniesionego podatku od towarów i usług, jeżeli w</w:t>
      </w:r>
      <w:r>
        <w:rPr>
          <w:rFonts w:ascii="Aptos" w:hAnsi="Aptos" w:cstheme="minorBidi"/>
        </w:rPr>
        <w:t> </w:t>
      </w:r>
      <w:r w:rsidR="00FE5AED" w:rsidRPr="004E48B2">
        <w:rPr>
          <w:rFonts w:ascii="Aptos" w:hAnsi="Aptos" w:cstheme="minorBidi"/>
        </w:rPr>
        <w:t xml:space="preserve">okresie do 5 lat po zakończeniu </w:t>
      </w:r>
      <w:r w:rsidR="003C2ADD" w:rsidRPr="004E48B2">
        <w:rPr>
          <w:rFonts w:ascii="Aptos" w:hAnsi="Aptos" w:cstheme="minorBidi"/>
        </w:rPr>
        <w:t xml:space="preserve">przedsięwzięcia </w:t>
      </w:r>
      <w:r w:rsidR="00FE5AED" w:rsidRPr="004E48B2">
        <w:rPr>
          <w:rFonts w:ascii="Aptos" w:hAnsi="Aptos" w:cstheme="minorBidi"/>
        </w:rPr>
        <w:t xml:space="preserve">zaistnieją przesłanki umożliwiające </w:t>
      </w:r>
      <w:r w:rsidR="00FE5AED" w:rsidRPr="004E48B2">
        <w:rPr>
          <w:rFonts w:ascii="Aptos" w:hAnsi="Aptos" w:cstheme="minorBidi"/>
        </w:rPr>
        <w:lastRenderedPageBreak/>
        <w:t>odzyskanie tego podatku</w:t>
      </w:r>
      <w:r w:rsidR="00FE5AED" w:rsidRPr="004E48B2">
        <w:rPr>
          <w:rStyle w:val="Odwoanieprzypisudolnego"/>
          <w:rFonts w:ascii="Aptos" w:hAnsi="Aptos" w:cstheme="minorBidi"/>
        </w:rPr>
        <w:footnoteReference w:id="1"/>
      </w:r>
      <w:r w:rsidR="00FE5AED" w:rsidRPr="004E48B2">
        <w:rPr>
          <w:rFonts w:ascii="Aptos" w:hAnsi="Aptos" w:cstheme="minorBidi"/>
        </w:rPr>
        <w:t xml:space="preserve"> przez </w:t>
      </w:r>
      <w:r>
        <w:rPr>
          <w:rFonts w:ascii="Aptos" w:hAnsi="Aptos" w:cstheme="minorBidi"/>
        </w:rPr>
        <w:t>(nazwa JST)</w:t>
      </w:r>
      <w:r w:rsidR="00FE5AED" w:rsidRPr="004E48B2">
        <w:rPr>
          <w:rStyle w:val="Odwoanieprzypisudolnego"/>
          <w:rFonts w:ascii="Aptos" w:hAnsi="Aptos" w:cstheme="minorBidi"/>
          <w:i/>
          <w:iCs/>
        </w:rPr>
        <w:t xml:space="preserve"> </w:t>
      </w:r>
      <w:r w:rsidR="00FE5AED" w:rsidRPr="004E48B2">
        <w:rPr>
          <w:rStyle w:val="Odwoanieprzypisudolnego"/>
          <w:rFonts w:ascii="Aptos" w:hAnsi="Aptos" w:cstheme="minorBidi"/>
          <w:i/>
          <w:iCs/>
        </w:rPr>
        <w:footnoteReference w:id="2"/>
      </w:r>
      <w:r>
        <w:rPr>
          <w:rFonts w:ascii="Aptos" w:hAnsi="Aptos" w:cstheme="minorBidi"/>
        </w:rPr>
        <w:t xml:space="preserve"> </w:t>
      </w:r>
      <w:r>
        <w:rPr>
          <w:rFonts w:ascii="Aptos" w:hAnsi="Aptos" w:cstheme="minorBidi"/>
        </w:rPr>
        <w:tab/>
        <w:t xml:space="preserve"> </w:t>
      </w:r>
      <w:r w:rsidR="001666F0">
        <w:rPr>
          <w:rFonts w:ascii="Aptos" w:hAnsi="Aptos" w:cstheme="minorBidi"/>
        </w:rPr>
        <w:t xml:space="preserve">, </w:t>
      </w:r>
      <w:r w:rsidR="00FE5AED" w:rsidRPr="004E48B2">
        <w:rPr>
          <w:rFonts w:ascii="Aptos" w:hAnsi="Aptos" w:cstheme="minorBidi"/>
        </w:rPr>
        <w:t>w terminie nie dłuższym niż 90 dni od dnia złożenia deklaracji podatkowej VAT</w:t>
      </w:r>
      <w:r w:rsidR="00FE5AED" w:rsidRPr="004E48B2">
        <w:rPr>
          <w:rStyle w:val="Odwoanieprzypisudolnego"/>
          <w:rFonts w:ascii="Aptos" w:hAnsi="Aptos" w:cstheme="minorBidi"/>
        </w:rPr>
        <w:footnoteReference w:id="3"/>
      </w:r>
      <w:r w:rsidR="00FE5AED" w:rsidRPr="004E48B2">
        <w:rPr>
          <w:rFonts w:ascii="Aptos" w:hAnsi="Aptos" w:cstheme="minorBidi"/>
        </w:rPr>
        <w:t>.</w:t>
      </w:r>
    </w:p>
    <w:p w14:paraId="7AEB5620" w14:textId="476ADD4E" w:rsidR="00FE5AED" w:rsidRPr="004E48B2" w:rsidRDefault="00FE5AED" w:rsidP="005E247B">
      <w:pPr>
        <w:pStyle w:val="Tekstpodstawowy"/>
        <w:tabs>
          <w:tab w:val="left" w:leader="dot" w:pos="9072"/>
        </w:tabs>
        <w:spacing w:after="120" w:line="276" w:lineRule="auto"/>
        <w:jc w:val="left"/>
        <w:rPr>
          <w:rFonts w:ascii="Aptos" w:hAnsi="Aptos" w:cstheme="minorHAnsi"/>
        </w:rPr>
      </w:pPr>
      <w:r w:rsidRPr="004E48B2">
        <w:rPr>
          <w:rFonts w:ascii="Aptos" w:hAnsi="Aptos" w:cstheme="minorHAnsi"/>
        </w:rPr>
        <w:t xml:space="preserve">Jednocześnie </w:t>
      </w:r>
      <w:r w:rsidR="001666F0">
        <w:rPr>
          <w:rFonts w:ascii="Aptos" w:hAnsi="Aptos" w:cstheme="minorHAnsi"/>
        </w:rPr>
        <w:t xml:space="preserve">(nazwa JST) </w:t>
      </w:r>
      <w:r w:rsidR="001666F0">
        <w:rPr>
          <w:rFonts w:ascii="Aptos" w:hAnsi="Aptos" w:cstheme="minorHAnsi"/>
        </w:rPr>
        <w:tab/>
      </w:r>
      <w:r w:rsidRPr="004E48B2">
        <w:rPr>
          <w:rFonts w:ascii="Aptos" w:hAnsi="Aptos" w:cstheme="minorHAnsi"/>
        </w:rPr>
        <w:t xml:space="preserve"> zobowiązuje się do poinformowania </w:t>
      </w:r>
      <w:r w:rsidR="003C2ADD" w:rsidRPr="004E48B2">
        <w:rPr>
          <w:rFonts w:ascii="Aptos" w:hAnsi="Aptos" w:cstheme="minorHAnsi"/>
        </w:rPr>
        <w:t>PFRON</w:t>
      </w:r>
      <w:r w:rsidRPr="004E48B2">
        <w:rPr>
          <w:rFonts w:ascii="Aptos" w:hAnsi="Aptos" w:cstheme="minorHAnsi"/>
        </w:rPr>
        <w:t xml:space="preserve"> o zmianie statusu podatkowego VAT w</w:t>
      </w:r>
      <w:r w:rsidR="001666F0">
        <w:rPr>
          <w:rFonts w:ascii="Aptos" w:hAnsi="Aptos" w:cstheme="minorHAnsi"/>
        </w:rPr>
        <w:t> </w:t>
      </w:r>
      <w:r w:rsidRPr="004E48B2">
        <w:rPr>
          <w:rFonts w:ascii="Aptos" w:hAnsi="Aptos" w:cstheme="minorHAnsi"/>
        </w:rPr>
        <w:t xml:space="preserve">okresie realizacji </w:t>
      </w:r>
      <w:r w:rsidR="003C2ADD" w:rsidRPr="004E48B2">
        <w:rPr>
          <w:rFonts w:ascii="Aptos" w:hAnsi="Aptos" w:cstheme="minorHAnsi"/>
        </w:rPr>
        <w:t>przedsięwzięcia,</w:t>
      </w:r>
      <w:r w:rsidRPr="004E48B2">
        <w:rPr>
          <w:rFonts w:ascii="Aptos" w:hAnsi="Aptos" w:cstheme="minorHAnsi"/>
        </w:rPr>
        <w:t xml:space="preserve"> jak też 5 lat po jego zakończeniu, jeśli będzie to</w:t>
      </w:r>
      <w:r w:rsidR="001666F0">
        <w:rPr>
          <w:rFonts w:ascii="Aptos" w:hAnsi="Aptos" w:cstheme="minorHAnsi"/>
        </w:rPr>
        <w:t> </w:t>
      </w:r>
      <w:r w:rsidRPr="004E48B2">
        <w:rPr>
          <w:rFonts w:ascii="Aptos" w:hAnsi="Aptos" w:cstheme="minorHAnsi"/>
        </w:rPr>
        <w:t xml:space="preserve">miało wpływ na prawną możliwość odzyskania VAT rozliczonego w </w:t>
      </w:r>
      <w:r w:rsidR="003C2ADD" w:rsidRPr="004E48B2">
        <w:rPr>
          <w:rFonts w:ascii="Aptos" w:hAnsi="Aptos" w:cstheme="minorHAnsi"/>
        </w:rPr>
        <w:t>ramach przedsięwzięcia</w:t>
      </w:r>
      <w:r w:rsidRPr="004E48B2">
        <w:rPr>
          <w:rFonts w:ascii="Aptos" w:hAnsi="Aptos" w:cstheme="minorHAnsi"/>
        </w:rPr>
        <w:t>.</w:t>
      </w:r>
    </w:p>
    <w:p w14:paraId="3153F1ED" w14:textId="6FE99547" w:rsidR="00FE5AED" w:rsidRDefault="001666F0" w:rsidP="005E247B">
      <w:pPr>
        <w:pStyle w:val="Tekstpodstawowy"/>
        <w:tabs>
          <w:tab w:val="left" w:leader="dot" w:pos="9072"/>
        </w:tabs>
        <w:spacing w:after="120" w:line="276" w:lineRule="auto"/>
        <w:jc w:val="left"/>
        <w:rPr>
          <w:rFonts w:ascii="Aptos" w:hAnsi="Aptos" w:cstheme="minorHAnsi"/>
        </w:rPr>
      </w:pPr>
      <w:r w:rsidRPr="005E247B">
        <w:rPr>
          <w:rFonts w:ascii="Aptos" w:hAnsi="Aptos" w:cstheme="minorHAnsi"/>
        </w:rPr>
        <w:t xml:space="preserve">(nazwa JST) </w:t>
      </w:r>
      <w:r>
        <w:rPr>
          <w:rFonts w:ascii="Aptos" w:hAnsi="Aptos" w:cstheme="minorHAnsi"/>
        </w:rPr>
        <w:tab/>
      </w:r>
      <w:r w:rsidR="003C2ADD" w:rsidRPr="001666F0">
        <w:rPr>
          <w:rFonts w:ascii="Aptos" w:hAnsi="Aptos" w:cstheme="minorHAnsi"/>
        </w:rPr>
        <w:t xml:space="preserve"> </w:t>
      </w:r>
      <w:r w:rsidR="00FE5AED" w:rsidRPr="001666F0">
        <w:rPr>
          <w:rFonts w:ascii="Aptos" w:hAnsi="Aptos" w:cstheme="minorHAnsi"/>
        </w:rPr>
        <w:t>zobowiązuje</w:t>
      </w:r>
      <w:r w:rsidR="00FE5AED" w:rsidRPr="004E48B2">
        <w:rPr>
          <w:rFonts w:ascii="Aptos" w:hAnsi="Aptos" w:cstheme="minorHAnsi"/>
        </w:rPr>
        <w:t xml:space="preserve"> się również do udostępniania dokumentacji finansowo-księgowej oraz udzielania uprawnionym organom kontrolnym informacji umożliwiających weryfikację kwalifikowalności podatku od towarów i usług.</w:t>
      </w:r>
    </w:p>
    <w:p w14:paraId="349A3DBD" w14:textId="77777777" w:rsidR="009C0614" w:rsidRPr="00255E4C" w:rsidRDefault="009C0614" w:rsidP="009C0614">
      <w:pPr>
        <w:tabs>
          <w:tab w:val="left" w:leader="dot" w:pos="3686"/>
        </w:tabs>
        <w:snapToGrid w:val="0"/>
        <w:spacing w:before="600"/>
        <w:contextualSpacing/>
        <w:jc w:val="right"/>
        <w:rPr>
          <w:rFonts w:ascii="Aptos" w:hAnsi="Aptos"/>
          <w:szCs w:val="24"/>
        </w:rPr>
      </w:pPr>
      <w:r w:rsidRPr="00255E4C">
        <w:rPr>
          <w:rFonts w:ascii="Aptos" w:hAnsi="Aptos"/>
          <w:szCs w:val="24"/>
        </w:rPr>
        <w:tab/>
      </w:r>
    </w:p>
    <w:p w14:paraId="1C3F4D1C" w14:textId="77777777" w:rsidR="009C0614" w:rsidRPr="005E247B" w:rsidRDefault="009C0614" w:rsidP="009C0614">
      <w:pPr>
        <w:tabs>
          <w:tab w:val="left" w:leader="dot" w:pos="3686"/>
        </w:tabs>
        <w:snapToGrid w:val="0"/>
        <w:spacing w:after="600"/>
        <w:contextualSpacing/>
        <w:jc w:val="right"/>
        <w:rPr>
          <w:rFonts w:ascii="Aptos" w:hAnsi="Aptos"/>
          <w:sz w:val="24"/>
          <w:szCs w:val="24"/>
        </w:rPr>
      </w:pPr>
      <w:r w:rsidRPr="005E247B">
        <w:rPr>
          <w:rFonts w:ascii="Aptos" w:hAnsi="Aptos"/>
          <w:sz w:val="24"/>
          <w:szCs w:val="24"/>
        </w:rPr>
        <w:t>(data, podpisy osób upoważnionych do składania oświadczeń woli i zaciągania zobowiązań w imieniu JST)</w:t>
      </w:r>
    </w:p>
    <w:p w14:paraId="437DEFA8" w14:textId="77777777" w:rsidR="009C0614" w:rsidRPr="00255E4C" w:rsidRDefault="009C0614" w:rsidP="009C0614">
      <w:pPr>
        <w:pStyle w:val="Nagwek2"/>
      </w:pPr>
      <w:r w:rsidRPr="00255E4C">
        <w:t>Treść z nagłówka</w:t>
      </w:r>
    </w:p>
    <w:p w14:paraId="515FDA9E" w14:textId="77777777" w:rsidR="009C0614" w:rsidRPr="005E247B" w:rsidRDefault="009C0614" w:rsidP="009C0614">
      <w:pPr>
        <w:snapToGrid w:val="0"/>
        <w:contextualSpacing/>
        <w:rPr>
          <w:rFonts w:ascii="Aptos" w:hAnsi="Aptos" w:cs="Calibri"/>
          <w:sz w:val="24"/>
          <w:szCs w:val="24"/>
        </w:rPr>
      </w:pPr>
      <w:r w:rsidRPr="005E247B">
        <w:rPr>
          <w:rFonts w:ascii="Aptos" w:hAnsi="Aptos"/>
          <w:color w:val="000000" w:themeColor="text1"/>
          <w:sz w:val="24"/>
          <w:szCs w:val="24"/>
        </w:rPr>
        <w:t>Zestaw logotypów: symbol graficzny Funduszy Europejskich z napisem Fundusze Europejskie dla Rozwoju Społecznego; flaga Polski z napisem Rzeczpospolita Polska; flaga Unii Europejskiej z napisem Dofinansowane przez Unię Europejską.</w:t>
      </w:r>
    </w:p>
    <w:sectPr w:rsidR="009C0614" w:rsidRPr="005E247B" w:rsidSect="009C0614">
      <w:headerReference w:type="first" r:id="rId7"/>
      <w:pgSz w:w="11906" w:h="16838"/>
      <w:pgMar w:top="993" w:right="1417" w:bottom="567" w:left="1417" w:header="708" w:footer="2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A53EA" w14:textId="77777777" w:rsidR="00933C7D" w:rsidRDefault="00933C7D" w:rsidP="00FE5AED">
      <w:pPr>
        <w:spacing w:after="0" w:line="240" w:lineRule="auto"/>
      </w:pPr>
      <w:r>
        <w:separator/>
      </w:r>
    </w:p>
  </w:endnote>
  <w:endnote w:type="continuationSeparator" w:id="0">
    <w:p w14:paraId="43299947" w14:textId="77777777" w:rsidR="00933C7D" w:rsidRDefault="00933C7D" w:rsidP="00FE5A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8EAA2" w14:textId="77777777" w:rsidR="00933C7D" w:rsidRDefault="00933C7D" w:rsidP="00FE5AED">
      <w:pPr>
        <w:spacing w:after="0" w:line="240" w:lineRule="auto"/>
      </w:pPr>
      <w:r>
        <w:separator/>
      </w:r>
    </w:p>
  </w:footnote>
  <w:footnote w:type="continuationSeparator" w:id="0">
    <w:p w14:paraId="007105F3" w14:textId="77777777" w:rsidR="00933C7D" w:rsidRDefault="00933C7D" w:rsidP="00FE5AED">
      <w:pPr>
        <w:spacing w:after="0" w:line="240" w:lineRule="auto"/>
      </w:pPr>
      <w:r>
        <w:continuationSeparator/>
      </w:r>
    </w:p>
  </w:footnote>
  <w:footnote w:id="1">
    <w:p w14:paraId="78769E77" w14:textId="10762B63" w:rsidR="00FE5AED" w:rsidRPr="00606895" w:rsidRDefault="00FE5AED" w:rsidP="00FE5AED">
      <w:pPr>
        <w:pStyle w:val="Tekstprzypisudolnego"/>
        <w:spacing w:after="120"/>
        <w:rPr>
          <w:rFonts w:ascii="Aptos" w:hAnsi="Aptos"/>
          <w:sz w:val="24"/>
          <w:szCs w:val="24"/>
        </w:rPr>
      </w:pPr>
      <w:r w:rsidRPr="004E48B2">
        <w:rPr>
          <w:rStyle w:val="Odwoanieprzypisudolnego"/>
          <w:rFonts w:ascii="Calibri" w:hAnsi="Calibri"/>
          <w:sz w:val="24"/>
          <w:szCs w:val="24"/>
        </w:rPr>
        <w:footnoteRef/>
      </w:r>
      <w:r w:rsidRPr="004E48B2">
        <w:rPr>
          <w:rFonts w:ascii="Calibri" w:hAnsi="Calibri"/>
          <w:sz w:val="24"/>
          <w:szCs w:val="24"/>
        </w:rPr>
        <w:t xml:space="preserve"> </w:t>
      </w:r>
      <w:r w:rsidRPr="00606895">
        <w:rPr>
          <w:rFonts w:ascii="Aptos" w:hAnsi="Aptos" w:cs="Calibri"/>
          <w:sz w:val="24"/>
          <w:szCs w:val="24"/>
        </w:rPr>
        <w:t>Por. z art. 91 ust. 7 ustawy z dnia 11 marca 2004 r. o podatku od towarów i usług (</w:t>
      </w:r>
      <w:r w:rsidR="003C7D98" w:rsidRPr="003C7D98">
        <w:rPr>
          <w:rFonts w:ascii="Aptos" w:hAnsi="Aptos" w:cs="Calibri"/>
          <w:sz w:val="24"/>
          <w:szCs w:val="24"/>
        </w:rPr>
        <w:t>Dz.U. z 2025 r. poz. 775 ze zm</w:t>
      </w:r>
      <w:r w:rsidRPr="00606895">
        <w:rPr>
          <w:rFonts w:ascii="Aptos" w:hAnsi="Aptos" w:cs="Calibri"/>
          <w:sz w:val="24"/>
          <w:szCs w:val="24"/>
        </w:rPr>
        <w:t>.).</w:t>
      </w:r>
    </w:p>
  </w:footnote>
  <w:footnote w:id="2">
    <w:p w14:paraId="068A3189" w14:textId="136BD2CE" w:rsidR="003C7D98" w:rsidRPr="003C7D98" w:rsidRDefault="00FE5AED" w:rsidP="003C7D98">
      <w:pPr>
        <w:pStyle w:val="Tekstprzypisudolnego"/>
        <w:spacing w:after="120"/>
        <w:rPr>
          <w:rFonts w:ascii="Aptos" w:hAnsi="Aptos" w:cs="Calibri"/>
          <w:sz w:val="24"/>
          <w:szCs w:val="24"/>
        </w:rPr>
      </w:pPr>
      <w:r w:rsidRPr="00606895">
        <w:rPr>
          <w:rStyle w:val="Odwoanieprzypisudolnego"/>
          <w:rFonts w:ascii="Aptos" w:hAnsi="Aptos" w:cs="Calibri"/>
          <w:sz w:val="24"/>
          <w:szCs w:val="24"/>
        </w:rPr>
        <w:footnoteRef/>
      </w:r>
      <w:r w:rsidRPr="00606895">
        <w:rPr>
          <w:rFonts w:ascii="Aptos" w:hAnsi="Aptos" w:cs="Calibri"/>
          <w:sz w:val="24"/>
          <w:szCs w:val="24"/>
        </w:rPr>
        <w:t xml:space="preserve"> Art. 86 ust. 13 ustawy z dnia 11 marca 2004 r. o podatku od towarów i usług „</w:t>
      </w:r>
      <w:r w:rsidR="003C7D98" w:rsidRPr="003C7D98">
        <w:rPr>
          <w:rFonts w:ascii="Aptos" w:hAnsi="Aptos" w:cs="Calibri"/>
          <w:sz w:val="24"/>
          <w:szCs w:val="24"/>
        </w:rPr>
        <w:t>Jeżeli podatnik nie dokonał obniżenia kwoty podatku należnego o kwotę podatku naliczonego w terminach, o których mowa w ust. 10, 10d, 10e i 11, może on obniżyć kwotę podatku należnego przez dokonanie korekty deklaracji podatkowej:</w:t>
      </w:r>
    </w:p>
    <w:p w14:paraId="1EEE0FA9" w14:textId="721A341B" w:rsidR="003C7D98" w:rsidRPr="003C7D98" w:rsidRDefault="003C7D98" w:rsidP="00A35820">
      <w:pPr>
        <w:pStyle w:val="Tekstprzypisudolnego"/>
        <w:numPr>
          <w:ilvl w:val="0"/>
          <w:numId w:val="1"/>
        </w:numPr>
        <w:spacing w:after="120"/>
        <w:ind w:left="426" w:hanging="426"/>
        <w:rPr>
          <w:rFonts w:ascii="Aptos" w:hAnsi="Aptos" w:cs="Calibri"/>
          <w:sz w:val="24"/>
          <w:szCs w:val="24"/>
        </w:rPr>
      </w:pPr>
      <w:r w:rsidRPr="003C7D98">
        <w:rPr>
          <w:rFonts w:ascii="Aptos" w:hAnsi="Aptos" w:cs="Calibri"/>
          <w:sz w:val="24"/>
          <w:szCs w:val="24"/>
        </w:rPr>
        <w:t>za okres, w którym powstało prawo do obniżenia kwoty podatku należnego, albo</w:t>
      </w:r>
    </w:p>
    <w:p w14:paraId="5B9986BF" w14:textId="5A4640F5" w:rsidR="003C7D98" w:rsidRPr="003C7D98" w:rsidRDefault="003C7D98" w:rsidP="00A35820">
      <w:pPr>
        <w:pStyle w:val="Tekstprzypisudolnego"/>
        <w:numPr>
          <w:ilvl w:val="0"/>
          <w:numId w:val="1"/>
        </w:numPr>
        <w:spacing w:after="120"/>
        <w:ind w:left="426" w:hanging="426"/>
        <w:rPr>
          <w:rFonts w:ascii="Aptos" w:hAnsi="Aptos" w:cs="Calibri"/>
          <w:sz w:val="24"/>
          <w:szCs w:val="24"/>
        </w:rPr>
      </w:pPr>
      <w:r w:rsidRPr="003C7D98">
        <w:rPr>
          <w:rFonts w:ascii="Aptos" w:hAnsi="Aptos" w:cs="Calibri"/>
          <w:sz w:val="24"/>
          <w:szCs w:val="24"/>
        </w:rPr>
        <w:t>za jeden z trzech następnych okresów rozliczeniowych, a w przypadku podatnika, o</w:t>
      </w:r>
      <w:r w:rsidR="00A35820">
        <w:rPr>
          <w:rFonts w:ascii="Aptos" w:hAnsi="Aptos" w:cs="Calibri"/>
          <w:sz w:val="24"/>
          <w:szCs w:val="24"/>
        </w:rPr>
        <w:t> </w:t>
      </w:r>
      <w:r w:rsidRPr="003C7D98">
        <w:rPr>
          <w:rFonts w:ascii="Aptos" w:hAnsi="Aptos" w:cs="Calibri"/>
          <w:sz w:val="24"/>
          <w:szCs w:val="24"/>
        </w:rPr>
        <w:t>którym mowa w art. 99 ust. 2 i 3, za jeden z dwóch następnych okresów rozliczeniowych, po okresie rozliczeniowym, w którym powstało prawo do obniżenia kwoty podatku należnego</w:t>
      </w:r>
    </w:p>
    <w:p w14:paraId="79AA283F" w14:textId="34A05D88" w:rsidR="00FE5AED" w:rsidRPr="00606895" w:rsidRDefault="003C7D98" w:rsidP="003C7D98">
      <w:pPr>
        <w:pStyle w:val="Tekstprzypisudolnego"/>
        <w:spacing w:after="120"/>
        <w:rPr>
          <w:rFonts w:ascii="Aptos" w:hAnsi="Aptos" w:cs="Calibri"/>
          <w:sz w:val="24"/>
          <w:szCs w:val="24"/>
        </w:rPr>
      </w:pPr>
      <w:r w:rsidRPr="003C7D98">
        <w:rPr>
          <w:rFonts w:ascii="Aptos" w:hAnsi="Aptos" w:cs="Calibri"/>
          <w:sz w:val="24"/>
          <w:szCs w:val="24"/>
        </w:rPr>
        <w:t>- nie później jednak niż w ciągu 5 lat, licząc od początku roku, w którym powstało prawo do obniżenia kwoty podatku należnego.</w:t>
      </w:r>
      <w:r w:rsidR="00FE5AED" w:rsidRPr="00606895">
        <w:rPr>
          <w:rFonts w:ascii="Aptos" w:hAnsi="Aptos" w:cs="Calibri"/>
          <w:sz w:val="24"/>
          <w:szCs w:val="24"/>
        </w:rPr>
        <w:t>”</w:t>
      </w:r>
    </w:p>
  </w:footnote>
  <w:footnote w:id="3">
    <w:p w14:paraId="0FD7042F" w14:textId="36A6C46D" w:rsidR="00FE5AED" w:rsidRPr="005E247B" w:rsidRDefault="00FE5AED" w:rsidP="001666F0">
      <w:pPr>
        <w:pStyle w:val="Tekstprzypisudolnego"/>
        <w:spacing w:after="120"/>
        <w:rPr>
          <w:rFonts w:ascii="Aptos" w:hAnsi="Aptos" w:cs="Arial"/>
          <w:sz w:val="24"/>
          <w:szCs w:val="24"/>
        </w:rPr>
      </w:pPr>
      <w:r w:rsidRPr="00606895">
        <w:rPr>
          <w:rStyle w:val="Odwoanieprzypisudolnego"/>
          <w:rFonts w:ascii="Aptos" w:hAnsi="Aptos" w:cs="Arial"/>
          <w:sz w:val="24"/>
          <w:szCs w:val="24"/>
        </w:rPr>
        <w:footnoteRef/>
      </w:r>
      <w:r w:rsidRPr="00606895">
        <w:rPr>
          <w:rFonts w:ascii="Aptos" w:hAnsi="Aptos" w:cs="Arial"/>
          <w:sz w:val="24"/>
          <w:szCs w:val="24"/>
        </w:rPr>
        <w:t xml:space="preserve"> Dotyczy deklaracji podatkowej VAT, w której wykazano kwotę podatku naliczonego z</w:t>
      </w:r>
      <w:r w:rsidR="001666F0">
        <w:rPr>
          <w:rFonts w:ascii="Aptos" w:hAnsi="Aptos" w:cs="Arial"/>
          <w:sz w:val="24"/>
          <w:szCs w:val="24"/>
        </w:rPr>
        <w:t> </w:t>
      </w:r>
      <w:r w:rsidRPr="00606895">
        <w:rPr>
          <w:rFonts w:ascii="Aptos" w:hAnsi="Aptos" w:cs="Arial"/>
          <w:sz w:val="24"/>
          <w:szCs w:val="24"/>
        </w:rPr>
        <w:t>tytułu zakupu towarów i usług poniesionych w ramach przyznanego dofinansowania.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5A99F" w14:textId="5727BBF2" w:rsidR="009C0614" w:rsidRDefault="009C0614">
    <w:pPr>
      <w:pStyle w:val="Nagwek"/>
    </w:pPr>
    <w:r w:rsidRPr="004E48B2">
      <w:rPr>
        <w:rFonts w:ascii="Aptos" w:hAnsi="Aptos"/>
        <w:b/>
        <w:noProof/>
        <w:lang w:eastAsia="pl-PL"/>
      </w:rPr>
      <w:drawing>
        <wp:inline distT="0" distB="0" distL="0" distR="0" wp14:anchorId="2A621359" wp14:editId="0F8D0E68">
          <wp:extent cx="5750560" cy="793115"/>
          <wp:effectExtent l="0" t="0" r="2540" b="6985"/>
          <wp:docPr id="1976177026" name="Obraz 1976177026" descr="Zestaw logotypów: logotyp Funduszy Europejskich z napisem Fundusze Europejskie dla Rozwoju Społecznego, flaga Polski z napisem Rzeczpospolita Polska, flaga Unii Europejskiej z napisem Dofinansowane przez Unię Europejską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Obraz 12" descr="Zestaw logotypów: logotyp Funduszy Europejskich z napisem Fundusze Europejskie dla Rozwoju Społecznego, flaga Polski z napisem Rzeczpospolita Polska, flaga Unii Europejskiej z napisem Dofinansowane przez Unię Europejską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0560" cy="793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14B8"/>
    <w:multiLevelType w:val="hybridMultilevel"/>
    <w:tmpl w:val="C83430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3803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AED"/>
    <w:rsid w:val="00057701"/>
    <w:rsid w:val="000D669A"/>
    <w:rsid w:val="00103C7D"/>
    <w:rsid w:val="001666F0"/>
    <w:rsid w:val="00295AA8"/>
    <w:rsid w:val="002C7DC4"/>
    <w:rsid w:val="003058AD"/>
    <w:rsid w:val="00337BA3"/>
    <w:rsid w:val="003B61EF"/>
    <w:rsid w:val="003C2345"/>
    <w:rsid w:val="003C2ADD"/>
    <w:rsid w:val="003C67B1"/>
    <w:rsid w:val="003C7D98"/>
    <w:rsid w:val="003F75D2"/>
    <w:rsid w:val="004306F0"/>
    <w:rsid w:val="0043441D"/>
    <w:rsid w:val="00454897"/>
    <w:rsid w:val="004862B5"/>
    <w:rsid w:val="004E48B2"/>
    <w:rsid w:val="004F041A"/>
    <w:rsid w:val="004F6718"/>
    <w:rsid w:val="00551614"/>
    <w:rsid w:val="005E1487"/>
    <w:rsid w:val="005E247B"/>
    <w:rsid w:val="00606895"/>
    <w:rsid w:val="006D6300"/>
    <w:rsid w:val="007413D5"/>
    <w:rsid w:val="00766A53"/>
    <w:rsid w:val="007E1E79"/>
    <w:rsid w:val="007E756A"/>
    <w:rsid w:val="0081007D"/>
    <w:rsid w:val="008F1AB7"/>
    <w:rsid w:val="008F1E21"/>
    <w:rsid w:val="00933C7D"/>
    <w:rsid w:val="00953659"/>
    <w:rsid w:val="00967E90"/>
    <w:rsid w:val="009C0614"/>
    <w:rsid w:val="009E4FE8"/>
    <w:rsid w:val="00A35820"/>
    <w:rsid w:val="00A35D4A"/>
    <w:rsid w:val="00A74E3F"/>
    <w:rsid w:val="00B05B9B"/>
    <w:rsid w:val="00B11FEA"/>
    <w:rsid w:val="00B24EB9"/>
    <w:rsid w:val="00B5368C"/>
    <w:rsid w:val="00B923E3"/>
    <w:rsid w:val="00BA051A"/>
    <w:rsid w:val="00BA7992"/>
    <w:rsid w:val="00BB24C1"/>
    <w:rsid w:val="00BC3CD1"/>
    <w:rsid w:val="00C30B53"/>
    <w:rsid w:val="00CA35DD"/>
    <w:rsid w:val="00CE2887"/>
    <w:rsid w:val="00CE2D80"/>
    <w:rsid w:val="00DA1CF8"/>
    <w:rsid w:val="00DB3646"/>
    <w:rsid w:val="00E2674F"/>
    <w:rsid w:val="00EC423C"/>
    <w:rsid w:val="00F23567"/>
    <w:rsid w:val="00F3436A"/>
    <w:rsid w:val="00F508A3"/>
    <w:rsid w:val="00F6029A"/>
    <w:rsid w:val="00F77F7D"/>
    <w:rsid w:val="00FE537E"/>
    <w:rsid w:val="00FE5AED"/>
    <w:rsid w:val="27780378"/>
    <w:rsid w:val="3A703D78"/>
    <w:rsid w:val="3D3D9260"/>
    <w:rsid w:val="54086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53D8F3"/>
  <w15:chartTrackingRefBased/>
  <w15:docId w15:val="{05972271-0814-4711-83DE-BF1E0BF72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5AED"/>
    <w:pPr>
      <w:suppressAutoHyphens/>
      <w:spacing w:after="200" w:line="276" w:lineRule="auto"/>
    </w:pPr>
    <w:rPr>
      <w:rFonts w:ascii="Calibri" w:eastAsia="Calibri" w:hAnsi="Calibri" w:cs="Times New Roman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C0614"/>
    <w:pPr>
      <w:keepNext/>
      <w:keepLines/>
      <w:spacing w:before="240" w:after="0"/>
      <w:jc w:val="center"/>
      <w:outlineLvl w:val="0"/>
    </w:pPr>
    <w:rPr>
      <w:rFonts w:ascii="Aptos" w:eastAsiaTheme="majorEastAsia" w:hAnsi="Aptos" w:cstheme="majorBidi"/>
      <w:b/>
      <w:color w:val="000000" w:themeColor="text1"/>
      <w:sz w:val="36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C0614"/>
    <w:pPr>
      <w:keepNext/>
      <w:keepLines/>
      <w:spacing w:before="40" w:after="0"/>
      <w:outlineLvl w:val="1"/>
    </w:pPr>
    <w:rPr>
      <w:rFonts w:ascii="Aptos" w:eastAsiaTheme="majorEastAsia" w:hAnsi="Aptos" w:cstheme="majorBidi"/>
      <w:b/>
      <w:color w:val="000000" w:themeColor="text1"/>
      <w:sz w:val="32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rsid w:val="00FE5AED"/>
    <w:rPr>
      <w:vertAlign w:val="superscript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fr,o,Footnotemark"/>
    <w:rsid w:val="00FE5AED"/>
    <w:rPr>
      <w:vertAlign w:val="superscript"/>
    </w:rPr>
  </w:style>
  <w:style w:type="paragraph" w:styleId="Tekstpodstawowy">
    <w:name w:val="Body Text"/>
    <w:basedOn w:val="Normalny"/>
    <w:link w:val="TekstpodstawowyZnak"/>
    <w:rsid w:val="00FE5AED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FE5AE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rzypisudolnego">
    <w:name w:val="footnote text"/>
    <w:aliases w:val="Podrozdział,Footnote,Podrozdzia3,Przypis,-E Fuﬂnotentext,Fuﬂnotentext Ursprung,Fußnotentext Ursprung,-E Fußnotentext,Fußnote,Footnote text,Tekst przypisu Znak Znak Znak Znak,Tekst przypisu Znak Znak Znak Znak Znak,Char,single spac"/>
    <w:basedOn w:val="Normalny"/>
    <w:link w:val="TekstprzypisudolnegoZnak"/>
    <w:rsid w:val="00FE5AED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 Znak,-E Fuﬂnotentext Znak,Fuﬂnotentext Ursprung Znak,Fußnotentext Ursprung Znak,-E Fußnotentext Znak,Fußnote Znak,Footnote text Znak,Char Znak,single spac Znak"/>
    <w:basedOn w:val="Domylnaczcionkaakapitu"/>
    <w:link w:val="Tekstprzypisudolnego"/>
    <w:rsid w:val="00FE5AE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F235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23567"/>
    <w:rPr>
      <w:rFonts w:ascii="Calibri" w:eastAsia="Calibri" w:hAnsi="Calibri" w:cs="Times New Roman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F235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23567"/>
    <w:rPr>
      <w:rFonts w:ascii="Calibri" w:eastAsia="Calibri" w:hAnsi="Calibri" w:cs="Times New Roman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9C0614"/>
    <w:rPr>
      <w:rFonts w:ascii="Aptos" w:eastAsiaTheme="majorEastAsia" w:hAnsi="Aptos" w:cstheme="majorBidi"/>
      <w:b/>
      <w:color w:val="000000" w:themeColor="text1"/>
      <w:sz w:val="36"/>
      <w:szCs w:val="32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9C0614"/>
    <w:rPr>
      <w:rFonts w:ascii="Aptos" w:eastAsiaTheme="majorEastAsia" w:hAnsi="Aptos" w:cstheme="majorBidi"/>
      <w:b/>
      <w:color w:val="000000" w:themeColor="text1"/>
      <w:sz w:val="32"/>
      <w:szCs w:val="26"/>
      <w:lang w:eastAsia="ar-SA"/>
    </w:r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rFonts w:ascii="Calibri" w:eastAsia="Calibri" w:hAnsi="Calibri" w:cs="Times New Roman"/>
      <w:sz w:val="20"/>
      <w:szCs w:val="20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E14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E1487"/>
    <w:rPr>
      <w:rFonts w:ascii="Calibri" w:eastAsia="Calibri" w:hAnsi="Calibri" w:cs="Times New Roman"/>
      <w:b/>
      <w:bCs/>
      <w:sz w:val="20"/>
      <w:szCs w:val="20"/>
      <w:lang w:eastAsia="ar-SA"/>
    </w:rPr>
  </w:style>
  <w:style w:type="paragraph" w:styleId="Poprawka">
    <w:name w:val="Revision"/>
    <w:hidden/>
    <w:uiPriority w:val="99"/>
    <w:semiHidden/>
    <w:rsid w:val="003C7D98"/>
    <w:pPr>
      <w:spacing w:after="0" w:line="240" w:lineRule="auto"/>
    </w:pPr>
    <w:rPr>
      <w:rFonts w:ascii="Calibri" w:eastAsia="Calibri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270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 do umowy Oświadczenie o kwalifikowalności podatku od towarów i usług</vt:lpstr>
    </vt:vector>
  </TitlesOfParts>
  <Company>HP Inc.</Company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 do umowy Oświadczenie o kwalifikowalności podatku od towarów i usług</dc:title>
  <dc:subject/>
  <dc:creator>IOsmalek@pfron.gov.pl</dc:creator>
  <cp:keywords/>
  <dc:description/>
  <cp:lastModifiedBy>Kamińska Jolanta</cp:lastModifiedBy>
  <cp:revision>7</cp:revision>
  <cp:lastPrinted>2026-05-20T06:11:00Z</cp:lastPrinted>
  <dcterms:created xsi:type="dcterms:W3CDTF">2026-08-10T17:15:00Z</dcterms:created>
  <dcterms:modified xsi:type="dcterms:W3CDTF">2026-08-24T08:59:00Z</dcterms:modified>
</cp:coreProperties>
</file>