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68F44" w14:textId="04E766CD" w:rsidR="006F7543" w:rsidRDefault="006F7543" w:rsidP="006F7543">
      <w:pPr>
        <w:jc w:val="right"/>
        <w:rPr>
          <w:sz w:val="24"/>
        </w:rPr>
      </w:pPr>
      <w:r>
        <w:rPr>
          <w:sz w:val="24"/>
        </w:rPr>
        <w:t>Olsztyn, 20 października 2020 r.</w:t>
      </w:r>
    </w:p>
    <w:p w14:paraId="00030F87" w14:textId="77777777" w:rsidR="006F7543" w:rsidRDefault="006F7543" w:rsidP="006F7543">
      <w:pPr>
        <w:rPr>
          <w:sz w:val="24"/>
          <w:szCs w:val="24"/>
        </w:rPr>
      </w:pPr>
      <w:r>
        <w:rPr>
          <w:sz w:val="24"/>
          <w:szCs w:val="24"/>
        </w:rPr>
        <w:t>WIN-II.7840.3.83.2020</w:t>
      </w:r>
    </w:p>
    <w:p w14:paraId="10777022" w14:textId="77777777" w:rsidR="006F7543" w:rsidRDefault="006F7543" w:rsidP="006F7543">
      <w:pPr>
        <w:jc w:val="center"/>
        <w:rPr>
          <w:b/>
          <w:sz w:val="24"/>
        </w:rPr>
      </w:pPr>
    </w:p>
    <w:p w14:paraId="511583C5" w14:textId="77777777" w:rsidR="006F7543" w:rsidRDefault="006F7543" w:rsidP="006F7543">
      <w:pPr>
        <w:pStyle w:val="Nagwek1"/>
        <w:spacing w:line="240" w:lineRule="auto"/>
      </w:pPr>
    </w:p>
    <w:p w14:paraId="416D05CE" w14:textId="77777777" w:rsidR="006F7543" w:rsidRDefault="006F7543" w:rsidP="006F7543">
      <w:pPr>
        <w:pStyle w:val="Nagwek1"/>
        <w:spacing w:line="240" w:lineRule="auto"/>
        <w:rPr>
          <w:color w:val="000000"/>
          <w:sz w:val="32"/>
        </w:rPr>
      </w:pPr>
      <w:r>
        <w:rPr>
          <w:color w:val="000000"/>
          <w:sz w:val="32"/>
        </w:rPr>
        <w:t>Informacja</w:t>
      </w:r>
    </w:p>
    <w:p w14:paraId="0E847AEB" w14:textId="77777777" w:rsidR="006F7543" w:rsidRDefault="006F7543" w:rsidP="006F7543"/>
    <w:p w14:paraId="0B6C3D00" w14:textId="77777777" w:rsidR="006F7543" w:rsidRDefault="006F7543" w:rsidP="006F7543">
      <w:pPr>
        <w:rPr>
          <w:b/>
          <w:sz w:val="24"/>
        </w:rPr>
      </w:pPr>
    </w:p>
    <w:p w14:paraId="526CE23F" w14:textId="77777777" w:rsidR="006F7543" w:rsidRDefault="006F7543" w:rsidP="006F7543">
      <w:pPr>
        <w:widowControl w:val="0"/>
        <w:suppressAutoHyphens/>
        <w:autoSpaceDN w:val="0"/>
        <w:ind w:firstLine="851"/>
        <w:jc w:val="both"/>
        <w:textAlignment w:val="baseline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W nawiązaniu do art. 72 ust. 6 ustawy z dnia 3 października 2008 r. o </w:t>
      </w:r>
      <w:r>
        <w:rPr>
          <w:bCs/>
          <w:sz w:val="24"/>
          <w:szCs w:val="24"/>
        </w:rPr>
        <w:t xml:space="preserve">udostępnianiu informacji o środowisku i jego ochronie, udziale społeczeństwa w ochronie środowiska oraz </w:t>
      </w:r>
      <w:r>
        <w:rPr>
          <w:bCs/>
          <w:sz w:val="24"/>
          <w:szCs w:val="24"/>
        </w:rPr>
        <w:br/>
        <w:t xml:space="preserve">o ocenach oddziaływania na środowisko (Dz. U. z 2020 r. poz. 283 ze zm.) </w:t>
      </w:r>
      <w:r>
        <w:rPr>
          <w:sz w:val="24"/>
          <w:szCs w:val="24"/>
        </w:rPr>
        <w:t xml:space="preserve">Wojewoda Warmińsko-Mazurski podaje do publicznej wiadomości, że 15 października 2020 r. została wydana, na wniosek ENERGA-OPERATOR S.A. z siedzibą w Gdańsku, decyzja 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Nr </w:t>
      </w:r>
      <w:proofErr w:type="spellStart"/>
      <w:r>
        <w:rPr>
          <w:bCs/>
          <w:sz w:val="24"/>
          <w:szCs w:val="24"/>
        </w:rPr>
        <w:t>Osd</w:t>
      </w:r>
      <w:proofErr w:type="spellEnd"/>
      <w:r>
        <w:rPr>
          <w:bCs/>
          <w:sz w:val="24"/>
          <w:szCs w:val="24"/>
        </w:rPr>
        <w:t>/078/20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 pozwoleniu na </w:t>
      </w:r>
      <w:r>
        <w:rPr>
          <w:bCs/>
          <w:sz w:val="24"/>
          <w:szCs w:val="24"/>
        </w:rPr>
        <w:t xml:space="preserve">przebudowę napowietrznej sieci elektroenergetycznej WN 110 </w:t>
      </w:r>
      <w:proofErr w:type="spellStart"/>
      <w:r>
        <w:rPr>
          <w:bCs/>
          <w:sz w:val="24"/>
          <w:szCs w:val="24"/>
        </w:rPr>
        <w:t>kV</w:t>
      </w:r>
      <w:proofErr w:type="spellEnd"/>
      <w:r>
        <w:rPr>
          <w:bCs/>
          <w:sz w:val="24"/>
          <w:szCs w:val="24"/>
        </w:rPr>
        <w:t xml:space="preserve"> w pasie drogowym drogi krajową nr 16 relacji Grudziądz-Olsztyn w km 112+510, na działce nr 347, obręb 0034 Stare Jabłonki,  jednostka ewidencyjna 281509_2 Ostróda.</w:t>
      </w:r>
    </w:p>
    <w:p w14:paraId="36305C09" w14:textId="77777777" w:rsidR="006F7543" w:rsidRDefault="006F7543" w:rsidP="006F7543">
      <w:pPr>
        <w:pStyle w:val="Tekstpodstawowywcity"/>
        <w:ind w:firstLine="851"/>
        <w:rPr>
          <w:szCs w:val="24"/>
        </w:rPr>
      </w:pPr>
      <w:r>
        <w:rPr>
          <w:szCs w:val="24"/>
        </w:rPr>
        <w:t>W związku z powyższym istnieje możliwość zapoznania się z treścią przedmiotowej decyzji oraz z dokumentacją sprawy w siedzibie Warmińsko-Mazurskiego Urzędu Wojewódzkiego w Olsztynie, Al. Marsz. J. Piłsudskiego 7/9.</w:t>
      </w:r>
    </w:p>
    <w:p w14:paraId="7847943E" w14:textId="77777777" w:rsidR="006F7543" w:rsidRDefault="006F7543" w:rsidP="006F7543">
      <w:pPr>
        <w:ind w:firstLine="851"/>
        <w:jc w:val="both"/>
        <w:rPr>
          <w:kern w:val="3"/>
          <w:sz w:val="24"/>
          <w:szCs w:val="24"/>
          <w:lang w:eastAsia="zh-CN"/>
        </w:rPr>
      </w:pPr>
      <w:r>
        <w:rPr>
          <w:sz w:val="24"/>
          <w:szCs w:val="24"/>
        </w:rPr>
        <w:t>Pragnę ponadto poinformować:</w:t>
      </w:r>
    </w:p>
    <w:p w14:paraId="6D0EF998" w14:textId="77777777" w:rsidR="006F7543" w:rsidRDefault="006F7543" w:rsidP="006F7543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Urząd przyjmuje klientów w siedzibie Warmińsko-Mazurskiego Urzędu Wojewódzkiego w Olsztynie przy Al. Marsz. J. Piłsudskiego 7/9, 10-575 Olsztyn, wejście od Al. Marsz. J. Piłsudskiego w godzinach: poniedziałek - piątek 8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– 15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 po uprzednim umówieniu terminu poprzez kontakt: e-mailowy: katarzyna.plochocka@uw.olsztyn.pl, sekrwin@uw.olsztyn.pl, bądź telefoniczny: (89) 5232 697, (89) 5232 561.</w:t>
      </w:r>
    </w:p>
    <w:p w14:paraId="728A2BC9" w14:textId="77777777" w:rsidR="006F7543" w:rsidRDefault="006F7543" w:rsidP="006F7543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Obywatele we wszystkich sprawach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prowadzonych przez Warmińsko-Mazurski Urząd Wojewódzki w Olsztynie mogą kontaktować się za pośrednictwem platformy </w:t>
      </w:r>
      <w:proofErr w:type="spellStart"/>
      <w:r>
        <w:rPr>
          <w:sz w:val="24"/>
          <w:szCs w:val="24"/>
        </w:rPr>
        <w:t>ePUAP</w:t>
      </w:r>
      <w:proofErr w:type="spellEnd"/>
      <w:r>
        <w:rPr>
          <w:sz w:val="24"/>
          <w:szCs w:val="24"/>
        </w:rPr>
        <w:t xml:space="preserve"> www.epuap.gov.pl, adres skrytki /WMURZADWOJ/skrytka, poprzez platformę e-Obywatel https://obywatel.gov.pl/ </w:t>
      </w:r>
      <w:proofErr w:type="spellStart"/>
      <w:r>
        <w:rPr>
          <w:sz w:val="24"/>
          <w:szCs w:val="24"/>
        </w:rPr>
        <w:t>ePUAP</w:t>
      </w:r>
      <w:proofErr w:type="spellEnd"/>
      <w:r>
        <w:rPr>
          <w:sz w:val="24"/>
          <w:szCs w:val="24"/>
        </w:rPr>
        <w:t>.</w:t>
      </w:r>
    </w:p>
    <w:p w14:paraId="39BEA9B1" w14:textId="77777777" w:rsidR="006F7543" w:rsidRDefault="006F7543" w:rsidP="006F7543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Przy wejściu do Urzędu od strony ul. Piłsudskiego w Olsztynie ustawione są skrzynki nadawcze na składanie dokumentów.</w:t>
      </w:r>
    </w:p>
    <w:p w14:paraId="6280C5E3" w14:textId="77777777" w:rsidR="006F7543" w:rsidRDefault="006F7543" w:rsidP="006F7543">
      <w:pPr>
        <w:pStyle w:val="Tekstpodstawowywcity"/>
        <w:ind w:firstLine="851"/>
        <w:rPr>
          <w:szCs w:val="24"/>
        </w:rPr>
      </w:pPr>
      <w:r>
        <w:rPr>
          <w:szCs w:val="24"/>
        </w:rPr>
        <w:t>Informacje będą aktualizowane na bieżąco i dostępne na stronie internetowej Urzędu https://www.gov.pl/web/uw-warminsko-mazurski, a także wywieszone w siedzibie Urzędu.</w:t>
      </w:r>
    </w:p>
    <w:p w14:paraId="01348676" w14:textId="77FA10B9" w:rsidR="006F7543" w:rsidRDefault="006F7543" w:rsidP="006F7543">
      <w:pPr>
        <w:pStyle w:val="Tekstpodstawowywcity"/>
        <w:ind w:firstLine="0"/>
        <w:rPr>
          <w:b/>
        </w:rPr>
      </w:pPr>
    </w:p>
    <w:p w14:paraId="4F6074BB" w14:textId="77777777" w:rsidR="0056436F" w:rsidRDefault="0056436F" w:rsidP="006F7543">
      <w:pPr>
        <w:pStyle w:val="Tekstpodstawowywcity"/>
        <w:ind w:firstLine="0"/>
        <w:rPr>
          <w:b/>
        </w:rPr>
      </w:pPr>
    </w:p>
    <w:p w14:paraId="57170D0C" w14:textId="77777777" w:rsidR="006F7543" w:rsidRDefault="006F7543" w:rsidP="006F7543">
      <w:pPr>
        <w:jc w:val="both"/>
        <w:rPr>
          <w:sz w:val="24"/>
        </w:rPr>
      </w:pPr>
    </w:p>
    <w:p w14:paraId="2A5C5755" w14:textId="77777777" w:rsidR="006F7543" w:rsidRDefault="006F7543" w:rsidP="006F7543">
      <w:pPr>
        <w:pStyle w:val="Tekstpodstawowy2"/>
        <w:rPr>
          <w:rFonts w:ascii="Palatino Linotype" w:hAnsi="Palatino Linotype"/>
        </w:rPr>
      </w:pPr>
    </w:p>
    <w:p w14:paraId="54E721B9" w14:textId="77777777" w:rsidR="0013105D" w:rsidRDefault="0013105D"/>
    <w:sectPr w:rsidR="0013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85A99"/>
    <w:multiLevelType w:val="hybridMultilevel"/>
    <w:tmpl w:val="47C8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AC"/>
    <w:rsid w:val="00056DAC"/>
    <w:rsid w:val="0013105D"/>
    <w:rsid w:val="0021113E"/>
    <w:rsid w:val="0056436F"/>
    <w:rsid w:val="006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616A"/>
  <w15:chartTrackingRefBased/>
  <w15:docId w15:val="{0F453F57-449F-491C-A1BE-1BEFF534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7543"/>
    <w:pPr>
      <w:keepNext/>
      <w:spacing w:line="300" w:lineRule="auto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54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F7543"/>
    <w:pPr>
      <w:ind w:firstLine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F7543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Płochocka</dc:creator>
  <cp:keywords/>
  <dc:description/>
  <cp:lastModifiedBy>Katarzyna Płochocka</cp:lastModifiedBy>
  <cp:revision>4</cp:revision>
  <dcterms:created xsi:type="dcterms:W3CDTF">2020-10-20T07:13:00Z</dcterms:created>
  <dcterms:modified xsi:type="dcterms:W3CDTF">2020-10-20T07:36:00Z</dcterms:modified>
</cp:coreProperties>
</file>