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03C69" w14:textId="6A2C9BB2" w:rsidR="009A793E" w:rsidRDefault="007A77DE" w:rsidP="007A77DE">
      <w:pPr>
        <w:tabs>
          <w:tab w:val="left" w:pos="578"/>
        </w:tabs>
        <w:suppressAutoHyphens/>
        <w:spacing w:after="0"/>
        <w:ind w:right="-2"/>
        <w:jc w:val="right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 xml:space="preserve">Załącznik nr </w:t>
      </w:r>
      <w:r w:rsidR="00B45A9F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1</w:t>
      </w:r>
      <w:bookmarkStart w:id="0" w:name="_GoBack"/>
      <w:bookmarkEnd w:id="0"/>
      <w:r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 xml:space="preserve"> </w:t>
      </w:r>
    </w:p>
    <w:p w14:paraId="6C3A5FBC" w14:textId="77777777" w:rsidR="00601954" w:rsidRDefault="00601954" w:rsidP="00F45548">
      <w:pPr>
        <w:spacing w:after="0"/>
        <w:jc w:val="center"/>
        <w:rPr>
          <w:rFonts w:eastAsia="Times New Roman" w:cs="Verdana"/>
          <w:b/>
          <w:bCs/>
          <w:sz w:val="24"/>
          <w:szCs w:val="24"/>
          <w:lang w:eastAsia="pl-PL"/>
        </w:rPr>
      </w:pPr>
    </w:p>
    <w:p w14:paraId="1677961A" w14:textId="77777777" w:rsidR="009A793E" w:rsidRDefault="00F45548" w:rsidP="00F45548">
      <w:pPr>
        <w:spacing w:after="0"/>
        <w:jc w:val="center"/>
        <w:rPr>
          <w:rFonts w:eastAsia="Times New Roman" w:cs="Verdana"/>
          <w:b/>
          <w:bCs/>
          <w:sz w:val="24"/>
          <w:szCs w:val="24"/>
          <w:lang w:eastAsia="pl-PL"/>
        </w:rPr>
      </w:pPr>
      <w:r>
        <w:rPr>
          <w:rFonts w:eastAsia="Times New Roman" w:cs="Verdana"/>
          <w:b/>
          <w:bCs/>
          <w:sz w:val="24"/>
          <w:szCs w:val="24"/>
          <w:lang w:eastAsia="pl-PL"/>
        </w:rPr>
        <w:t xml:space="preserve">OPIS </w:t>
      </w:r>
      <w:r w:rsidR="009A793E" w:rsidRPr="009A793E">
        <w:rPr>
          <w:rFonts w:eastAsia="Times New Roman" w:cs="Verdana"/>
          <w:b/>
          <w:bCs/>
          <w:sz w:val="24"/>
          <w:szCs w:val="24"/>
          <w:lang w:eastAsia="pl-PL"/>
        </w:rPr>
        <w:t>PRZEDMIOT</w:t>
      </w:r>
      <w:r>
        <w:rPr>
          <w:rFonts w:eastAsia="Times New Roman" w:cs="Verdana"/>
          <w:b/>
          <w:bCs/>
          <w:sz w:val="24"/>
          <w:szCs w:val="24"/>
          <w:lang w:eastAsia="pl-PL"/>
        </w:rPr>
        <w:t>U</w:t>
      </w:r>
      <w:r w:rsidR="009A793E" w:rsidRPr="009A793E">
        <w:rPr>
          <w:rFonts w:eastAsia="Times New Roman" w:cs="Verdana"/>
          <w:b/>
          <w:bCs/>
          <w:sz w:val="24"/>
          <w:szCs w:val="24"/>
          <w:lang w:eastAsia="pl-PL"/>
        </w:rPr>
        <w:t xml:space="preserve"> ZAMÓWIENIA</w:t>
      </w:r>
    </w:p>
    <w:p w14:paraId="04C61F04" w14:textId="77777777" w:rsidR="00F45548" w:rsidRPr="009A793E" w:rsidRDefault="00F45548" w:rsidP="00F45548">
      <w:pPr>
        <w:spacing w:after="0"/>
        <w:jc w:val="center"/>
        <w:rPr>
          <w:rFonts w:eastAsia="Times New Roman" w:cs="Verdana"/>
          <w:b/>
          <w:bCs/>
          <w:sz w:val="24"/>
          <w:szCs w:val="24"/>
          <w:lang w:eastAsia="pl-PL"/>
        </w:rPr>
      </w:pPr>
    </w:p>
    <w:p w14:paraId="3FA09F70" w14:textId="77777777" w:rsidR="006C0FED" w:rsidRDefault="00DE146A" w:rsidP="007F638B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  <w:r w:rsidRPr="00B33907">
        <w:rPr>
          <w:rFonts w:eastAsia="Times New Roman" w:cs="Verdana"/>
          <w:b/>
          <w:sz w:val="24"/>
          <w:szCs w:val="24"/>
          <w:lang w:eastAsia="pl-PL"/>
        </w:rPr>
        <w:t>Część 1</w:t>
      </w:r>
    </w:p>
    <w:p w14:paraId="1011745E" w14:textId="77777777" w:rsidR="009B7491" w:rsidRPr="009B7491" w:rsidRDefault="006C0FED" w:rsidP="009B7491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  <w:r>
        <w:rPr>
          <w:rFonts w:eastAsia="Times New Roman" w:cs="Verdana"/>
          <w:sz w:val="24"/>
          <w:szCs w:val="24"/>
          <w:lang w:eastAsia="pl-PL"/>
        </w:rPr>
        <w:t>Przedmiotem zamówienia jest ś</w:t>
      </w:r>
      <w:r w:rsidR="00DE146A">
        <w:rPr>
          <w:rFonts w:eastAsia="Times New Roman" w:cs="Verdana"/>
          <w:sz w:val="24"/>
          <w:szCs w:val="24"/>
          <w:lang w:eastAsia="pl-PL"/>
        </w:rPr>
        <w:t xml:space="preserve">wiadczenie usług pomocy prawnej </w:t>
      </w:r>
      <w:r w:rsidR="00B33907" w:rsidRPr="00B33907">
        <w:rPr>
          <w:rFonts w:eastAsia="Times New Roman" w:cs="Verdana"/>
          <w:sz w:val="24"/>
          <w:szCs w:val="24"/>
          <w:lang w:eastAsia="pl-PL"/>
        </w:rPr>
        <w:t xml:space="preserve">kompleksowej pomocy prawnej na rzecz Departamentu Informatyzacji i Rejestrów Sądowych Ministerstwa Sprawiedliwości na zasadach określonych w Istotnych Postanowieniach Umowy </w:t>
      </w:r>
      <w:r w:rsidR="00DE146A" w:rsidRPr="006C0FED">
        <w:rPr>
          <w:rFonts w:eastAsia="Times New Roman" w:cs="Verdana"/>
          <w:sz w:val="24"/>
          <w:szCs w:val="24"/>
          <w:lang w:eastAsia="pl-PL"/>
        </w:rPr>
        <w:t>przez</w:t>
      </w:r>
      <w:r w:rsidR="00DE146A" w:rsidRPr="00B33907">
        <w:rPr>
          <w:rFonts w:eastAsia="Times New Roman" w:cs="Verdana"/>
          <w:b/>
          <w:sz w:val="24"/>
          <w:szCs w:val="24"/>
          <w:lang w:eastAsia="pl-PL"/>
        </w:rPr>
        <w:t xml:space="preserve"> 8</w:t>
      </w:r>
      <w:r>
        <w:rPr>
          <w:rFonts w:eastAsia="Times New Roman" w:cs="Verdana"/>
          <w:b/>
          <w:sz w:val="24"/>
          <w:szCs w:val="24"/>
          <w:lang w:eastAsia="pl-PL"/>
        </w:rPr>
        <w:t> </w:t>
      </w:r>
      <w:r w:rsidR="00DE146A" w:rsidRPr="00B33907">
        <w:rPr>
          <w:rFonts w:eastAsia="Times New Roman" w:cs="Verdana"/>
          <w:b/>
          <w:sz w:val="24"/>
          <w:szCs w:val="24"/>
          <w:lang w:eastAsia="pl-PL"/>
        </w:rPr>
        <w:t>godzin dziennie</w:t>
      </w:r>
      <w:r>
        <w:rPr>
          <w:rFonts w:eastAsia="Times New Roman" w:cs="Verdana"/>
          <w:b/>
          <w:sz w:val="24"/>
          <w:szCs w:val="24"/>
          <w:lang w:eastAsia="pl-PL"/>
        </w:rPr>
        <w:t xml:space="preserve"> </w:t>
      </w:r>
      <w:r w:rsidRPr="006C0FED">
        <w:rPr>
          <w:rFonts w:eastAsia="Times New Roman" w:cs="Verdana"/>
          <w:sz w:val="24"/>
          <w:szCs w:val="24"/>
          <w:lang w:eastAsia="pl-PL"/>
        </w:rPr>
        <w:t>w dni robocze</w:t>
      </w:r>
      <w:r w:rsidR="004F7514">
        <w:rPr>
          <w:rFonts w:eastAsia="Times New Roman" w:cs="Verdana"/>
          <w:sz w:val="24"/>
          <w:szCs w:val="24"/>
          <w:lang w:eastAsia="pl-PL"/>
        </w:rPr>
        <w:t>, przez 24 miesiące</w:t>
      </w:r>
      <w:r w:rsidR="00DE146A">
        <w:rPr>
          <w:rFonts w:eastAsia="Times New Roman" w:cs="Verdana"/>
          <w:sz w:val="24"/>
          <w:szCs w:val="24"/>
          <w:lang w:eastAsia="pl-PL"/>
        </w:rPr>
        <w:t>.</w:t>
      </w:r>
      <w:r w:rsidR="00C0367D">
        <w:rPr>
          <w:rFonts w:eastAsia="Times New Roman" w:cs="Verdana"/>
          <w:sz w:val="24"/>
          <w:szCs w:val="24"/>
          <w:lang w:eastAsia="pl-PL"/>
        </w:rPr>
        <w:t xml:space="preserve"> Wykonawca może skierować do realizacji zamówienia </w:t>
      </w:r>
      <w:r w:rsidR="00C0367D" w:rsidRPr="00ED30E0">
        <w:rPr>
          <w:rFonts w:eastAsia="Times New Roman" w:cs="Verdana"/>
          <w:b/>
          <w:sz w:val="24"/>
          <w:szCs w:val="24"/>
          <w:lang w:eastAsia="pl-PL"/>
        </w:rPr>
        <w:t>maksymalnie</w:t>
      </w:r>
      <w:r w:rsidR="00DE146A" w:rsidRPr="00ED30E0">
        <w:rPr>
          <w:rFonts w:eastAsia="Times New Roman" w:cs="Verdana"/>
          <w:b/>
          <w:sz w:val="24"/>
          <w:szCs w:val="24"/>
          <w:lang w:eastAsia="pl-PL"/>
        </w:rPr>
        <w:t xml:space="preserve"> </w:t>
      </w:r>
      <w:r w:rsidR="00C0367D" w:rsidRPr="00ED30E0">
        <w:rPr>
          <w:rFonts w:eastAsia="Times New Roman" w:cs="Verdana"/>
          <w:b/>
          <w:sz w:val="24"/>
          <w:szCs w:val="24"/>
          <w:lang w:eastAsia="pl-PL"/>
        </w:rPr>
        <w:t>2</w:t>
      </w:r>
      <w:r w:rsidRPr="00ED30E0">
        <w:rPr>
          <w:rFonts w:eastAsia="Times New Roman" w:cs="Verdana"/>
          <w:b/>
          <w:sz w:val="24"/>
          <w:szCs w:val="24"/>
          <w:lang w:eastAsia="pl-PL"/>
        </w:rPr>
        <w:t> </w:t>
      </w:r>
      <w:r w:rsidR="00C0367D" w:rsidRPr="00ED30E0">
        <w:rPr>
          <w:rFonts w:eastAsia="Times New Roman" w:cs="Verdana"/>
          <w:b/>
          <w:sz w:val="24"/>
          <w:szCs w:val="24"/>
          <w:lang w:eastAsia="pl-PL"/>
        </w:rPr>
        <w:t>osoby</w:t>
      </w:r>
      <w:r w:rsidR="00C0367D">
        <w:rPr>
          <w:rFonts w:eastAsia="Times New Roman" w:cs="Verdana"/>
          <w:sz w:val="24"/>
          <w:szCs w:val="24"/>
          <w:lang w:eastAsia="pl-PL"/>
        </w:rPr>
        <w:t xml:space="preserve"> </w:t>
      </w:r>
      <w:r w:rsidR="00B33907">
        <w:rPr>
          <w:rFonts w:eastAsia="Times New Roman" w:cs="Verdana"/>
          <w:sz w:val="24"/>
          <w:szCs w:val="24"/>
          <w:lang w:eastAsia="pl-PL"/>
        </w:rPr>
        <w:t xml:space="preserve">będące radcą prawnym lub </w:t>
      </w:r>
      <w:r w:rsidR="00DE146A">
        <w:rPr>
          <w:rFonts w:eastAsia="Times New Roman" w:cs="Verdana"/>
          <w:sz w:val="24"/>
          <w:szCs w:val="24"/>
          <w:lang w:eastAsia="pl-PL"/>
        </w:rPr>
        <w:t>adwokatem</w:t>
      </w:r>
      <w:r w:rsidR="00C0367D">
        <w:rPr>
          <w:rFonts w:eastAsia="Times New Roman" w:cs="Verdana"/>
          <w:sz w:val="24"/>
          <w:szCs w:val="24"/>
          <w:lang w:eastAsia="pl-PL"/>
        </w:rPr>
        <w:t xml:space="preserve">. </w:t>
      </w:r>
      <w:r w:rsidR="004E437E">
        <w:rPr>
          <w:rFonts w:eastAsia="Times New Roman" w:cs="Verdana"/>
          <w:sz w:val="24"/>
          <w:szCs w:val="24"/>
          <w:lang w:eastAsia="pl-PL"/>
        </w:rPr>
        <w:t xml:space="preserve">Wykonawca może kształtować </w:t>
      </w:r>
      <w:r w:rsidR="00C0367D">
        <w:rPr>
          <w:rFonts w:eastAsia="Times New Roman" w:cs="Verdana"/>
          <w:sz w:val="24"/>
          <w:szCs w:val="24"/>
          <w:lang w:eastAsia="pl-PL"/>
        </w:rPr>
        <w:t xml:space="preserve">w sposób dla niego dogodny </w:t>
      </w:r>
      <w:r w:rsidR="004E437E">
        <w:rPr>
          <w:rFonts w:eastAsia="Times New Roman" w:cs="Verdana"/>
          <w:sz w:val="24"/>
          <w:szCs w:val="24"/>
          <w:lang w:eastAsia="pl-PL"/>
        </w:rPr>
        <w:t>podział godzin ś</w:t>
      </w:r>
      <w:r w:rsidR="00C0367D">
        <w:rPr>
          <w:rFonts w:eastAsia="Times New Roman" w:cs="Verdana"/>
          <w:sz w:val="24"/>
          <w:szCs w:val="24"/>
          <w:lang w:eastAsia="pl-PL"/>
        </w:rPr>
        <w:t>wiadczenia usług pomiędzy maksymalnie 2 osob</w:t>
      </w:r>
      <w:r>
        <w:rPr>
          <w:rFonts w:eastAsia="Times New Roman" w:cs="Verdana"/>
          <w:sz w:val="24"/>
          <w:szCs w:val="24"/>
          <w:lang w:eastAsia="pl-PL"/>
        </w:rPr>
        <w:t>y</w:t>
      </w:r>
      <w:r w:rsidR="00C0367D">
        <w:rPr>
          <w:rFonts w:eastAsia="Times New Roman" w:cs="Verdana"/>
          <w:sz w:val="24"/>
          <w:szCs w:val="24"/>
          <w:lang w:eastAsia="pl-PL"/>
        </w:rPr>
        <w:t xml:space="preserve">  skierowan</w:t>
      </w:r>
      <w:r>
        <w:rPr>
          <w:rFonts w:eastAsia="Times New Roman" w:cs="Verdana"/>
          <w:sz w:val="24"/>
          <w:szCs w:val="24"/>
          <w:lang w:eastAsia="pl-PL"/>
        </w:rPr>
        <w:t>e</w:t>
      </w:r>
      <w:r w:rsidR="00C0367D">
        <w:rPr>
          <w:rFonts w:eastAsia="Times New Roman" w:cs="Verdana"/>
          <w:sz w:val="24"/>
          <w:szCs w:val="24"/>
          <w:lang w:eastAsia="pl-PL"/>
        </w:rPr>
        <w:t xml:space="preserve"> do realizacji zamówienia. </w:t>
      </w:r>
      <w:r w:rsidR="009B7491" w:rsidRPr="009B7491">
        <w:rPr>
          <w:rFonts w:eastAsia="Times New Roman" w:cs="Verdana"/>
          <w:sz w:val="24"/>
          <w:szCs w:val="24"/>
          <w:lang w:eastAsia="pl-PL"/>
        </w:rPr>
        <w:t>Osoby skierowane do realizacji zamówienia nie powinny świadczyć usług</w:t>
      </w:r>
      <w:r w:rsidR="009B7491">
        <w:rPr>
          <w:rFonts w:eastAsia="Times New Roman" w:cs="Verdana"/>
          <w:sz w:val="24"/>
          <w:szCs w:val="24"/>
          <w:lang w:eastAsia="pl-PL"/>
        </w:rPr>
        <w:t>i</w:t>
      </w:r>
      <w:r w:rsidR="009B7491" w:rsidRPr="009B7491">
        <w:rPr>
          <w:rFonts w:eastAsia="Times New Roman" w:cs="Verdana"/>
          <w:sz w:val="24"/>
          <w:szCs w:val="24"/>
          <w:lang w:eastAsia="pl-PL"/>
        </w:rPr>
        <w:t xml:space="preserve"> pomocy prawnej jednocześnie. Wykonawca może skierować do realizacji zamówienia tylko 1 osobę.</w:t>
      </w:r>
    </w:p>
    <w:p w14:paraId="08A9E41D" w14:textId="77777777" w:rsidR="006C0FED" w:rsidRDefault="006C0FED" w:rsidP="006C0FED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</w:p>
    <w:p w14:paraId="78A0D538" w14:textId="77777777" w:rsidR="006C0FED" w:rsidRPr="006C0FED" w:rsidRDefault="006C0FED" w:rsidP="00BB142D">
      <w:pPr>
        <w:spacing w:after="0"/>
        <w:jc w:val="both"/>
        <w:rPr>
          <w:rFonts w:eastAsia="Times New Roman" w:cs="Verdana"/>
          <w:b/>
          <w:sz w:val="24"/>
          <w:szCs w:val="24"/>
          <w:lang w:eastAsia="pl-PL"/>
        </w:rPr>
      </w:pPr>
      <w:r w:rsidRPr="006C0FED">
        <w:rPr>
          <w:rFonts w:eastAsia="Times New Roman" w:cs="Verdana"/>
          <w:b/>
          <w:sz w:val="24"/>
          <w:szCs w:val="24"/>
          <w:lang w:eastAsia="pl-PL"/>
        </w:rPr>
        <w:t>Część 2</w:t>
      </w:r>
    </w:p>
    <w:p w14:paraId="4D20B762" w14:textId="77777777" w:rsidR="006C0FED" w:rsidRPr="00BB142D" w:rsidRDefault="006C0FED" w:rsidP="00BB142D">
      <w:pPr>
        <w:jc w:val="both"/>
        <w:rPr>
          <w:rFonts w:eastAsia="Times New Roman" w:cs="Verdana"/>
          <w:b/>
          <w:sz w:val="24"/>
          <w:szCs w:val="24"/>
          <w:lang w:eastAsia="pl-PL"/>
        </w:rPr>
      </w:pPr>
      <w:r w:rsidRPr="006C0FED">
        <w:rPr>
          <w:rFonts w:eastAsia="Times New Roman" w:cs="Verdana"/>
          <w:sz w:val="24"/>
          <w:szCs w:val="24"/>
          <w:lang w:eastAsia="pl-PL"/>
        </w:rPr>
        <w:t>Przedmiotem zamówienia jest świadczenie usług pomocy prawnej kompleksowej pomocy prawnej na rzecz Departamentu Informatyzacji i Rejestrów Sądowych Ministerstwa Sprawiedliwości na zasadach określonych w Istotnych Postanowieniach Umowy przez</w:t>
      </w:r>
      <w:r w:rsidR="00BB142D" w:rsidRPr="00BB142D">
        <w:rPr>
          <w:rFonts w:eastAsia="Times New Roman" w:cs="Verdana"/>
          <w:b/>
          <w:sz w:val="24"/>
          <w:szCs w:val="24"/>
          <w:lang w:eastAsia="pl-PL"/>
        </w:rPr>
        <w:t xml:space="preserve"> 40 godzin w tygodniu w dni robocze, w tym 2 dni w tygodniu po 4 godziny w siedzibie</w:t>
      </w:r>
      <w:r w:rsidR="00BB142D">
        <w:rPr>
          <w:rFonts w:eastAsia="Times New Roman" w:cs="Verdana"/>
          <w:b/>
          <w:sz w:val="24"/>
          <w:szCs w:val="24"/>
          <w:lang w:eastAsia="pl-PL"/>
        </w:rPr>
        <w:t xml:space="preserve"> </w:t>
      </w:r>
      <w:r w:rsidR="00BB142D" w:rsidRPr="00BB142D">
        <w:rPr>
          <w:rFonts w:eastAsia="Times New Roman" w:cs="Verdana"/>
          <w:b/>
          <w:sz w:val="24"/>
          <w:szCs w:val="24"/>
          <w:lang w:eastAsia="pl-PL"/>
        </w:rPr>
        <w:t>Zamawiającego i 32 godziny zdalnie, przez 24 miesiące</w:t>
      </w:r>
      <w:r w:rsidR="00BB142D">
        <w:rPr>
          <w:rFonts w:eastAsia="Times New Roman" w:cs="Verdana"/>
          <w:b/>
          <w:sz w:val="24"/>
          <w:szCs w:val="24"/>
          <w:lang w:eastAsia="pl-PL"/>
        </w:rPr>
        <w:t xml:space="preserve">. </w:t>
      </w:r>
      <w:r w:rsidRPr="006C0FED">
        <w:rPr>
          <w:rFonts w:eastAsia="Times New Roman" w:cs="Verdana"/>
          <w:sz w:val="24"/>
          <w:szCs w:val="24"/>
          <w:lang w:eastAsia="pl-PL"/>
        </w:rPr>
        <w:t xml:space="preserve">Wykonawca może skierować do realizacji zamówienia </w:t>
      </w:r>
      <w:r w:rsidRPr="00ED30E0">
        <w:rPr>
          <w:rFonts w:eastAsia="Times New Roman" w:cs="Verdana"/>
          <w:sz w:val="24"/>
          <w:szCs w:val="24"/>
          <w:lang w:eastAsia="pl-PL"/>
        </w:rPr>
        <w:t>tylko</w:t>
      </w:r>
      <w:r w:rsidRPr="00ED30E0">
        <w:rPr>
          <w:rFonts w:eastAsia="Times New Roman" w:cs="Verdana"/>
          <w:b/>
          <w:sz w:val="24"/>
          <w:szCs w:val="24"/>
          <w:lang w:eastAsia="pl-PL"/>
        </w:rPr>
        <w:t xml:space="preserve"> 1 osobę</w:t>
      </w:r>
      <w:r>
        <w:rPr>
          <w:rFonts w:eastAsia="Times New Roman" w:cs="Verdana"/>
          <w:sz w:val="24"/>
          <w:szCs w:val="24"/>
          <w:lang w:eastAsia="pl-PL"/>
        </w:rPr>
        <w:t xml:space="preserve"> będącą</w:t>
      </w:r>
      <w:r w:rsidRPr="006C0FED">
        <w:rPr>
          <w:rFonts w:eastAsia="Times New Roman" w:cs="Verdana"/>
          <w:sz w:val="24"/>
          <w:szCs w:val="24"/>
          <w:lang w:eastAsia="pl-PL"/>
        </w:rPr>
        <w:t xml:space="preserve"> radcą prawnym lub adwokatem. </w:t>
      </w:r>
    </w:p>
    <w:p w14:paraId="7B28161F" w14:textId="77777777" w:rsidR="00BB142D" w:rsidRDefault="00BB142D" w:rsidP="00BB142D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</w:p>
    <w:p w14:paraId="4BE59634" w14:textId="77777777" w:rsidR="006C0FED" w:rsidRDefault="006C0FED" w:rsidP="006C0FED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  <w:r w:rsidRPr="007F638B">
        <w:rPr>
          <w:rFonts w:eastAsia="Times New Roman" w:cs="Verdana"/>
          <w:sz w:val="24"/>
          <w:szCs w:val="24"/>
          <w:lang w:eastAsia="pl-PL"/>
        </w:rPr>
        <w:t>Zamawiający dopuszcza możliwość składania ofert częściowych. Wykonawca może złożyć ofertę na dowolną liczbę części.</w:t>
      </w:r>
    </w:p>
    <w:p w14:paraId="41C014F1" w14:textId="77777777" w:rsidR="004E437E" w:rsidRPr="007F638B" w:rsidRDefault="004E437E" w:rsidP="007F638B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</w:p>
    <w:p w14:paraId="00F04968" w14:textId="77777777" w:rsidR="005C4C8F" w:rsidRPr="005C4C8F" w:rsidRDefault="005C4C8F" w:rsidP="005C4C8F">
      <w:pPr>
        <w:tabs>
          <w:tab w:val="left" w:pos="578"/>
        </w:tabs>
        <w:suppressAutoHyphens/>
        <w:spacing w:after="0"/>
        <w:ind w:right="-2"/>
        <w:rPr>
          <w:rFonts w:ascii="Calibri" w:eastAsia="Calibri" w:hAnsi="Calibri" w:cs="Times New Roman"/>
          <w:bCs/>
          <w:iCs/>
          <w:spacing w:val="10"/>
          <w:sz w:val="24"/>
          <w:szCs w:val="24"/>
          <w:lang w:eastAsia="ar-SA"/>
        </w:rPr>
      </w:pPr>
      <w:r w:rsidRPr="005C4C8F">
        <w:rPr>
          <w:rFonts w:ascii="Calibri" w:eastAsia="Calibri" w:hAnsi="Calibri" w:cs="Times New Roman"/>
          <w:bCs/>
          <w:iCs/>
          <w:spacing w:val="10"/>
          <w:sz w:val="24"/>
          <w:szCs w:val="24"/>
          <w:lang w:eastAsia="ar-SA"/>
        </w:rPr>
        <w:t>Opis Przedmiotu zamówienia stanowią także Istotne Postanowienia Umowy.</w:t>
      </w:r>
    </w:p>
    <w:p w14:paraId="1D3CC4D2" w14:textId="77777777" w:rsidR="009A793E" w:rsidRDefault="009A793E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</w:p>
    <w:sectPr w:rsidR="009A793E" w:rsidSect="0073617B">
      <w:footerReference w:type="default" r:id="rId7"/>
      <w:pgSz w:w="11906" w:h="16838"/>
      <w:pgMar w:top="993" w:right="1417" w:bottom="851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BBDF7" w14:textId="77777777" w:rsidR="00EF4FB4" w:rsidRDefault="00EF4FB4">
      <w:pPr>
        <w:spacing w:after="0" w:line="240" w:lineRule="auto"/>
      </w:pPr>
      <w:r>
        <w:separator/>
      </w:r>
    </w:p>
  </w:endnote>
  <w:endnote w:type="continuationSeparator" w:id="0">
    <w:p w14:paraId="317DE455" w14:textId="77777777" w:rsidR="00EF4FB4" w:rsidRDefault="00EF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E26C7" w14:textId="77777777" w:rsidR="00AF4F8C" w:rsidRDefault="002354F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3778C">
      <w:rPr>
        <w:noProof/>
      </w:rPr>
      <w:t>1</w:t>
    </w:r>
    <w:r>
      <w:fldChar w:fldCharType="end"/>
    </w:r>
  </w:p>
  <w:p w14:paraId="6D825B8F" w14:textId="77777777" w:rsidR="00AF4F8C" w:rsidRDefault="00B45A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75BF2" w14:textId="77777777" w:rsidR="00EF4FB4" w:rsidRDefault="00EF4FB4">
      <w:pPr>
        <w:spacing w:after="0" w:line="240" w:lineRule="auto"/>
      </w:pPr>
      <w:r>
        <w:separator/>
      </w:r>
    </w:p>
  </w:footnote>
  <w:footnote w:type="continuationSeparator" w:id="0">
    <w:p w14:paraId="64109586" w14:textId="77777777" w:rsidR="00EF4FB4" w:rsidRDefault="00EF4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8841C5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-77"/>
        </w:tabs>
        <w:ind w:left="64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B8645754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9"/>
    <w:multiLevelType w:val="multilevel"/>
    <w:tmpl w:val="00000009"/>
    <w:name w:val="WWNum9"/>
    <w:lvl w:ilvl="0">
      <w:start w:val="3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F"/>
    <w:multiLevelType w:val="multilevel"/>
    <w:tmpl w:val="0000000F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10"/>
    <w:multiLevelType w:val="multilevel"/>
    <w:tmpl w:val="00000010"/>
    <w:name w:val="WW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2.%3)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15"/>
    <w:multiLevelType w:val="multilevel"/>
    <w:tmpl w:val="00000015"/>
    <w:name w:val="WWNum2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8"/>
    <w:multiLevelType w:val="multilevel"/>
    <w:tmpl w:val="00000018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9"/>
    <w:multiLevelType w:val="multilevel"/>
    <w:tmpl w:val="00000019"/>
    <w:name w:val="WW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FE25D5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8775318"/>
    <w:multiLevelType w:val="hybridMultilevel"/>
    <w:tmpl w:val="379244FC"/>
    <w:lvl w:ilvl="0" w:tplc="D68C485A">
      <w:start w:val="1"/>
      <w:numFmt w:val="lowerLetter"/>
      <w:lvlText w:val="%1)"/>
      <w:lvlJc w:val="left"/>
      <w:pPr>
        <w:tabs>
          <w:tab w:val="num" w:pos="3774"/>
        </w:tabs>
        <w:ind w:left="3774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16" w15:restartNumberingAfterBreak="0">
    <w:nsid w:val="18CD25F3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3C2086"/>
    <w:multiLevelType w:val="multilevel"/>
    <w:tmpl w:val="E028FCE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8" w15:restartNumberingAfterBreak="0">
    <w:nsid w:val="28975929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0881735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71852B6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A31EE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A76833"/>
    <w:multiLevelType w:val="multilevel"/>
    <w:tmpl w:val="69AEBF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BD4334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7C1B59"/>
    <w:multiLevelType w:val="hybridMultilevel"/>
    <w:tmpl w:val="CF22F704"/>
    <w:name w:val="WWNum52"/>
    <w:lvl w:ilvl="0" w:tplc="69CE5E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8"/>
        </w:tabs>
        <w:ind w:left="7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8"/>
        </w:tabs>
        <w:ind w:left="14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8"/>
        </w:tabs>
        <w:ind w:left="21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8"/>
        </w:tabs>
        <w:ind w:left="29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8"/>
        </w:tabs>
        <w:ind w:left="36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8"/>
        </w:tabs>
        <w:ind w:left="43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8"/>
        </w:tabs>
        <w:ind w:left="50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8"/>
        </w:tabs>
        <w:ind w:left="5788" w:hanging="180"/>
      </w:pPr>
    </w:lvl>
  </w:abstractNum>
  <w:abstractNum w:abstractNumId="26" w15:restartNumberingAfterBreak="0">
    <w:nsid w:val="52C2188E"/>
    <w:multiLevelType w:val="multilevel"/>
    <w:tmpl w:val="627ED2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5E87D21"/>
    <w:multiLevelType w:val="hybridMultilevel"/>
    <w:tmpl w:val="B4D49620"/>
    <w:lvl w:ilvl="0" w:tplc="2E084FD2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8" w15:restartNumberingAfterBreak="0">
    <w:nsid w:val="649C024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5"/>
  </w:num>
  <w:num w:numId="16">
    <w:abstractNumId w:val="26"/>
  </w:num>
  <w:num w:numId="17">
    <w:abstractNumId w:val="22"/>
  </w:num>
  <w:num w:numId="18">
    <w:abstractNumId w:val="17"/>
  </w:num>
  <w:num w:numId="19">
    <w:abstractNumId w:val="1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16"/>
  </w:num>
  <w:num w:numId="24">
    <w:abstractNumId w:val="15"/>
  </w:num>
  <w:num w:numId="25">
    <w:abstractNumId w:val="21"/>
  </w:num>
  <w:num w:numId="26">
    <w:abstractNumId w:val="19"/>
  </w:num>
  <w:num w:numId="27">
    <w:abstractNumId w:val="18"/>
  </w:num>
  <w:num w:numId="28">
    <w:abstractNumId w:val="23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4F3"/>
    <w:rsid w:val="000019F5"/>
    <w:rsid w:val="000345D0"/>
    <w:rsid w:val="00036676"/>
    <w:rsid w:val="000B0F4A"/>
    <w:rsid w:val="000F6563"/>
    <w:rsid w:val="00174282"/>
    <w:rsid w:val="002233D2"/>
    <w:rsid w:val="002354F3"/>
    <w:rsid w:val="002637A9"/>
    <w:rsid w:val="002770D8"/>
    <w:rsid w:val="002B0CCB"/>
    <w:rsid w:val="003549BA"/>
    <w:rsid w:val="003B204D"/>
    <w:rsid w:val="003C6E2F"/>
    <w:rsid w:val="004119FD"/>
    <w:rsid w:val="0042352E"/>
    <w:rsid w:val="00473D75"/>
    <w:rsid w:val="00492D32"/>
    <w:rsid w:val="004D16BD"/>
    <w:rsid w:val="004E437E"/>
    <w:rsid w:val="004E5C16"/>
    <w:rsid w:val="004F7514"/>
    <w:rsid w:val="0053778C"/>
    <w:rsid w:val="00583C67"/>
    <w:rsid w:val="00586D7F"/>
    <w:rsid w:val="005C4C8F"/>
    <w:rsid w:val="00601954"/>
    <w:rsid w:val="006447D2"/>
    <w:rsid w:val="00662A6C"/>
    <w:rsid w:val="006C0FED"/>
    <w:rsid w:val="00731913"/>
    <w:rsid w:val="0075129D"/>
    <w:rsid w:val="007A77DE"/>
    <w:rsid w:val="007D45DA"/>
    <w:rsid w:val="007F638B"/>
    <w:rsid w:val="007F6A9D"/>
    <w:rsid w:val="00802425"/>
    <w:rsid w:val="00812FEA"/>
    <w:rsid w:val="009239EE"/>
    <w:rsid w:val="00994C4E"/>
    <w:rsid w:val="009A793E"/>
    <w:rsid w:val="009B7491"/>
    <w:rsid w:val="00B33907"/>
    <w:rsid w:val="00B361D4"/>
    <w:rsid w:val="00B45A9F"/>
    <w:rsid w:val="00B937E9"/>
    <w:rsid w:val="00BB142D"/>
    <w:rsid w:val="00BD60A7"/>
    <w:rsid w:val="00C0367D"/>
    <w:rsid w:val="00C666DB"/>
    <w:rsid w:val="00C74E5B"/>
    <w:rsid w:val="00CB0DCA"/>
    <w:rsid w:val="00CD4399"/>
    <w:rsid w:val="00D06AB7"/>
    <w:rsid w:val="00D46F36"/>
    <w:rsid w:val="00D7109F"/>
    <w:rsid w:val="00DE146A"/>
    <w:rsid w:val="00E52238"/>
    <w:rsid w:val="00ED30E0"/>
    <w:rsid w:val="00EF1585"/>
    <w:rsid w:val="00EF4FB4"/>
    <w:rsid w:val="00F24289"/>
    <w:rsid w:val="00F3149D"/>
    <w:rsid w:val="00F33549"/>
    <w:rsid w:val="00F45548"/>
    <w:rsid w:val="00FC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347B0"/>
  <w15:docId w15:val="{BEDA2CA6-3EFB-4704-91E7-8F34909D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54F3"/>
    <w:pPr>
      <w:tabs>
        <w:tab w:val="center" w:pos="4536"/>
        <w:tab w:val="right" w:pos="9072"/>
      </w:tabs>
      <w:suppressAutoHyphens/>
      <w:spacing w:after="200"/>
    </w:pPr>
    <w:rPr>
      <w:rFonts w:ascii="Calibri" w:eastAsia="SimSun" w:hAnsi="Calibri" w:cs="font266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354F3"/>
    <w:rPr>
      <w:rFonts w:ascii="Calibri" w:eastAsia="SimSun" w:hAnsi="Calibri" w:cs="font26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1D4"/>
    <w:rPr>
      <w:rFonts w:ascii="Tahoma" w:hAnsi="Tahoma" w:cs="Tahoma"/>
      <w:sz w:val="16"/>
      <w:szCs w:val="16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L1,Akapit z listą5"/>
    <w:basedOn w:val="Normalny"/>
    <w:link w:val="AkapitzlistZnak"/>
    <w:uiPriority w:val="34"/>
    <w:qFormat/>
    <w:rsid w:val="007F6A9D"/>
    <w:pPr>
      <w:ind w:left="720"/>
      <w:contextualSpacing/>
    </w:p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BB1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0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Grynowiecka Monika  (DIRS)</cp:lastModifiedBy>
  <cp:revision>3</cp:revision>
  <cp:lastPrinted>2019-03-26T13:12:00Z</cp:lastPrinted>
  <dcterms:created xsi:type="dcterms:W3CDTF">2019-11-08T15:20:00Z</dcterms:created>
  <dcterms:modified xsi:type="dcterms:W3CDTF">2019-11-08T15:20:00Z</dcterms:modified>
</cp:coreProperties>
</file>