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C9" w:rsidRPr="00297164" w:rsidRDefault="00C625C9" w:rsidP="00297164">
      <w:pPr>
        <w:spacing w:line="276" w:lineRule="auto"/>
        <w:jc w:val="center"/>
        <w:rPr>
          <w:rFonts w:ascii="Times New Roman" w:hAnsi="Times New Roman" w:cs="Times New Roman"/>
        </w:rPr>
      </w:pPr>
      <w:r w:rsidRPr="00297164">
        <w:rPr>
          <w:rFonts w:ascii="Times New Roman" w:hAnsi="Times New Roman" w:cs="Times New Roman"/>
        </w:rPr>
        <w:t xml:space="preserve">Uwagi </w:t>
      </w:r>
      <w:r w:rsidRPr="00297164">
        <w:rPr>
          <w:rFonts w:ascii="Times New Roman" w:hAnsi="Times New Roman" w:cs="Times New Roman"/>
        </w:rPr>
        <w:br/>
        <w:t xml:space="preserve">do </w:t>
      </w:r>
      <w:r w:rsidRPr="00297164">
        <w:rPr>
          <w:rFonts w:ascii="Times New Roman" w:hAnsi="Times New Roman" w:cs="Times New Roman"/>
          <w:i/>
        </w:rPr>
        <w:t xml:space="preserve">projektu rozporządzenia Rady Ministrów w sprawie trybu udzielenia i korzystania ze zwolnienia z obowiązku świadczenia pracy na okres kadencji w zarządzie zakładowej organizacji związkowej przysługującego osobie wykonującej pracę zarobkową, sposobu ustalenia wysokości wynagrodzenia albo świadczenia pieniężnego przysługującego osobie w okresie zwolnienia od pracy oraz wynikających z tego tytułu uprawnień </w:t>
      </w:r>
      <w:r w:rsidRPr="00297164">
        <w:rPr>
          <w:rFonts w:ascii="Times New Roman" w:hAnsi="Times New Roman" w:cs="Times New Roman"/>
          <w:i/>
        </w:rPr>
        <w:br/>
        <w:t xml:space="preserve">i świadczeń </w:t>
      </w:r>
      <w:r w:rsidRPr="00297164">
        <w:rPr>
          <w:rFonts w:ascii="Times New Roman" w:hAnsi="Times New Roman" w:cs="Times New Roman"/>
        </w:rPr>
        <w:t>zgłoszone w toku opiniowania przez reprezentatywne organizacje związkowe</w:t>
      </w:r>
      <w:r w:rsidRPr="00297164">
        <w:rPr>
          <w:rStyle w:val="Odwoanieprzypisudolnego"/>
          <w:rFonts w:ascii="Times New Roman" w:hAnsi="Times New Roman" w:cs="Times New Roman"/>
        </w:rPr>
        <w:footnoteReference w:id="1"/>
      </w:r>
    </w:p>
    <w:p w:rsidR="00C625C9" w:rsidRPr="00297164" w:rsidRDefault="00C625C9" w:rsidP="00297164">
      <w:pPr>
        <w:spacing w:line="276" w:lineRule="auto"/>
        <w:jc w:val="center"/>
        <w:rPr>
          <w:rFonts w:ascii="Times New Roman" w:hAnsi="Times New Roman" w:cs="Times New Roman"/>
        </w:rPr>
      </w:pPr>
    </w:p>
    <w:tbl>
      <w:tblPr>
        <w:tblStyle w:val="Tabela-Siatka"/>
        <w:tblW w:w="0" w:type="auto"/>
        <w:tblLook w:val="04A0" w:firstRow="1" w:lastRow="0" w:firstColumn="1" w:lastColumn="0" w:noHBand="0" w:noVBand="1"/>
      </w:tblPr>
      <w:tblGrid>
        <w:gridCol w:w="596"/>
        <w:gridCol w:w="1951"/>
        <w:gridCol w:w="1984"/>
        <w:gridCol w:w="3828"/>
        <w:gridCol w:w="5633"/>
      </w:tblGrid>
      <w:tr w:rsidR="00C625C9" w:rsidRPr="00297164" w:rsidTr="00D20AFE">
        <w:tc>
          <w:tcPr>
            <w:tcW w:w="596" w:type="dxa"/>
          </w:tcPr>
          <w:p w:rsidR="00C625C9" w:rsidRPr="00297164" w:rsidRDefault="00C625C9" w:rsidP="00297164">
            <w:pPr>
              <w:spacing w:line="276" w:lineRule="auto"/>
              <w:jc w:val="center"/>
              <w:rPr>
                <w:rFonts w:ascii="Times New Roman" w:hAnsi="Times New Roman" w:cs="Times New Roman"/>
                <w:b/>
              </w:rPr>
            </w:pPr>
            <w:r w:rsidRPr="00297164">
              <w:rPr>
                <w:rFonts w:ascii="Times New Roman" w:hAnsi="Times New Roman" w:cs="Times New Roman"/>
                <w:b/>
              </w:rPr>
              <w:t>L.p.</w:t>
            </w:r>
          </w:p>
        </w:tc>
        <w:tc>
          <w:tcPr>
            <w:tcW w:w="1951" w:type="dxa"/>
          </w:tcPr>
          <w:p w:rsidR="00C625C9" w:rsidRPr="00297164" w:rsidRDefault="00C625C9" w:rsidP="00297164">
            <w:pPr>
              <w:spacing w:line="276" w:lineRule="auto"/>
              <w:jc w:val="center"/>
              <w:rPr>
                <w:rFonts w:ascii="Times New Roman" w:hAnsi="Times New Roman" w:cs="Times New Roman"/>
                <w:b/>
              </w:rPr>
            </w:pPr>
            <w:r w:rsidRPr="00297164">
              <w:rPr>
                <w:rFonts w:ascii="Times New Roman" w:hAnsi="Times New Roman" w:cs="Times New Roman"/>
                <w:b/>
              </w:rPr>
              <w:t>Podmiot zgłaszający uwagę</w:t>
            </w:r>
          </w:p>
        </w:tc>
        <w:tc>
          <w:tcPr>
            <w:tcW w:w="1984" w:type="dxa"/>
          </w:tcPr>
          <w:p w:rsidR="00C625C9" w:rsidRPr="00297164" w:rsidRDefault="00C625C9" w:rsidP="00297164">
            <w:pPr>
              <w:spacing w:line="276" w:lineRule="auto"/>
              <w:jc w:val="center"/>
              <w:rPr>
                <w:rFonts w:ascii="Times New Roman" w:hAnsi="Times New Roman" w:cs="Times New Roman"/>
                <w:b/>
              </w:rPr>
            </w:pPr>
            <w:r w:rsidRPr="00297164">
              <w:rPr>
                <w:rFonts w:ascii="Times New Roman" w:hAnsi="Times New Roman" w:cs="Times New Roman"/>
                <w:b/>
              </w:rPr>
              <w:t>Przepis, którego dotyczy uwaga</w:t>
            </w:r>
          </w:p>
        </w:tc>
        <w:tc>
          <w:tcPr>
            <w:tcW w:w="3828" w:type="dxa"/>
          </w:tcPr>
          <w:p w:rsidR="00C625C9" w:rsidRPr="00297164" w:rsidRDefault="00C625C9" w:rsidP="00297164">
            <w:pPr>
              <w:spacing w:line="276" w:lineRule="auto"/>
              <w:jc w:val="center"/>
              <w:rPr>
                <w:rFonts w:ascii="Times New Roman" w:hAnsi="Times New Roman" w:cs="Times New Roman"/>
                <w:b/>
              </w:rPr>
            </w:pPr>
            <w:r w:rsidRPr="00297164">
              <w:rPr>
                <w:rFonts w:ascii="Times New Roman" w:hAnsi="Times New Roman" w:cs="Times New Roman"/>
                <w:b/>
              </w:rPr>
              <w:t>Treść uwagi</w:t>
            </w:r>
          </w:p>
        </w:tc>
        <w:tc>
          <w:tcPr>
            <w:tcW w:w="5633" w:type="dxa"/>
          </w:tcPr>
          <w:p w:rsidR="00C625C9" w:rsidRPr="00297164" w:rsidRDefault="00C625C9" w:rsidP="00297164">
            <w:pPr>
              <w:spacing w:line="276" w:lineRule="auto"/>
              <w:jc w:val="center"/>
              <w:rPr>
                <w:rFonts w:ascii="Times New Roman" w:hAnsi="Times New Roman" w:cs="Times New Roman"/>
                <w:b/>
              </w:rPr>
            </w:pPr>
            <w:r w:rsidRPr="00297164">
              <w:rPr>
                <w:rFonts w:ascii="Times New Roman" w:hAnsi="Times New Roman" w:cs="Times New Roman"/>
                <w:b/>
              </w:rPr>
              <w:t xml:space="preserve">Stanowisko </w:t>
            </w:r>
            <w:proofErr w:type="spellStart"/>
            <w:r w:rsidRPr="00297164">
              <w:rPr>
                <w:rFonts w:ascii="Times New Roman" w:hAnsi="Times New Roman" w:cs="Times New Roman"/>
                <w:b/>
              </w:rPr>
              <w:t>MRPiPS</w:t>
            </w:r>
            <w:proofErr w:type="spellEnd"/>
            <w:r w:rsidRPr="00297164">
              <w:rPr>
                <w:rFonts w:ascii="Times New Roman" w:hAnsi="Times New Roman" w:cs="Times New Roman"/>
                <w:b/>
              </w:rPr>
              <w:t xml:space="preserve"> do zgłoszonej uwagi</w:t>
            </w:r>
          </w:p>
        </w:tc>
      </w:tr>
      <w:tr w:rsidR="00E4405C" w:rsidRPr="00297164" w:rsidTr="00D20AFE">
        <w:tc>
          <w:tcPr>
            <w:tcW w:w="596" w:type="dxa"/>
          </w:tcPr>
          <w:p w:rsidR="00E4405C" w:rsidRPr="00297164" w:rsidRDefault="00E4405C"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 xml:space="preserve">Uwaga dotycząca wprowadzenia przepisu zobowiązującego pracodawcę do udzielenia zwolnienia od pracy w terminie 7 dni od dnia złożenia wniosku. </w:t>
            </w:r>
          </w:p>
        </w:tc>
        <w:tc>
          <w:tcPr>
            <w:tcW w:w="5633" w:type="dxa"/>
          </w:tcPr>
          <w:p w:rsidR="00E4405C" w:rsidRPr="00297164" w:rsidRDefault="00E4405C" w:rsidP="00297164">
            <w:pPr>
              <w:spacing w:line="276" w:lineRule="auto"/>
              <w:jc w:val="both"/>
              <w:rPr>
                <w:rFonts w:ascii="Times New Roman" w:hAnsi="Times New Roman" w:cs="Times New Roman"/>
                <w:b/>
              </w:rPr>
            </w:pPr>
            <w:r w:rsidRPr="00297164">
              <w:rPr>
                <w:rFonts w:ascii="Times New Roman" w:hAnsi="Times New Roman" w:cs="Times New Roman"/>
                <w:b/>
              </w:rPr>
              <w:t xml:space="preserve">Uwaga </w:t>
            </w:r>
            <w:r w:rsidR="00B16B43">
              <w:rPr>
                <w:rFonts w:ascii="Times New Roman" w:hAnsi="Times New Roman" w:cs="Times New Roman"/>
                <w:b/>
              </w:rPr>
              <w:t>uwzględniona</w:t>
            </w:r>
          </w:p>
          <w:p w:rsidR="002523D1" w:rsidRPr="00297164" w:rsidRDefault="002523D1" w:rsidP="00297164">
            <w:pPr>
              <w:spacing w:line="276" w:lineRule="auto"/>
              <w:jc w:val="both"/>
              <w:rPr>
                <w:rFonts w:ascii="Times New Roman" w:hAnsi="Times New Roman" w:cs="Times New Roman"/>
              </w:rPr>
            </w:pPr>
            <w:r w:rsidRPr="00297164">
              <w:rPr>
                <w:rFonts w:ascii="Times New Roman" w:hAnsi="Times New Roman" w:cs="Times New Roman"/>
              </w:rPr>
              <w:t xml:space="preserve">W wyniku uwag zgłoszonych do projektowanego rozporządzenia w toku uzgodnień międzyresortowych, opiniowania i konsultacji publicznych, projekt uzupełniono </w:t>
            </w:r>
            <w:r w:rsidR="00B16B43" w:rsidRPr="006D4145">
              <w:rPr>
                <w:rFonts w:ascii="Times New Roman" w:hAnsi="Times New Roman" w:cs="Times New Roman"/>
                <w:lang w:eastAsia="pl-PL"/>
              </w:rPr>
              <w:t>o przepisy określające tryb udzielenia zwolnienia od pracy, w tym 7-dniowy termin na rozpatrzenie wniosku przez pracodawcę</w:t>
            </w:r>
            <w:r w:rsidRPr="00297164">
              <w:rPr>
                <w:rFonts w:ascii="Times New Roman" w:hAnsi="Times New Roman" w:cs="Times New Roman"/>
              </w:rPr>
              <w:t>.</w:t>
            </w:r>
          </w:p>
        </w:tc>
      </w:tr>
      <w:tr w:rsidR="00E4405C" w:rsidRPr="00297164" w:rsidTr="00D20AFE">
        <w:tc>
          <w:tcPr>
            <w:tcW w:w="596" w:type="dxa"/>
          </w:tcPr>
          <w:p w:rsidR="00E4405C" w:rsidRPr="00297164" w:rsidRDefault="00E4405C"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Uwaga dotyczy uregulowania kwestii ograniczonego prawa pracodawcy do kontrolowania lub ingerowania w sposób, w jaki osoba wykonująca pracę zarobkową wykorzystuje zwolnienie od pracy.</w:t>
            </w:r>
          </w:p>
        </w:tc>
        <w:tc>
          <w:tcPr>
            <w:tcW w:w="5633" w:type="dxa"/>
          </w:tcPr>
          <w:p w:rsidR="00E4405C" w:rsidRPr="00297164" w:rsidRDefault="00D20AFE" w:rsidP="00297164">
            <w:pPr>
              <w:spacing w:line="276" w:lineRule="auto"/>
              <w:jc w:val="both"/>
              <w:rPr>
                <w:rFonts w:ascii="Times New Roman" w:hAnsi="Times New Roman" w:cs="Times New Roman"/>
                <w:b/>
              </w:rPr>
            </w:pPr>
            <w:r w:rsidRPr="00297164">
              <w:rPr>
                <w:rFonts w:ascii="Times New Roman" w:hAnsi="Times New Roman" w:cs="Times New Roman"/>
                <w:b/>
              </w:rPr>
              <w:t>Uwaga nieuwzględniona</w:t>
            </w:r>
          </w:p>
          <w:p w:rsidR="00B16B43" w:rsidRPr="006D4145" w:rsidRDefault="00D20AFE" w:rsidP="00B16B43">
            <w:pPr>
              <w:autoSpaceDE w:val="0"/>
              <w:autoSpaceDN w:val="0"/>
              <w:adjustRightInd w:val="0"/>
              <w:spacing w:line="276" w:lineRule="auto"/>
              <w:jc w:val="both"/>
              <w:rPr>
                <w:rFonts w:ascii="Times New Roman" w:hAnsi="Times New Roman" w:cs="Times New Roman"/>
                <w:lang w:eastAsia="pl-PL"/>
              </w:rPr>
            </w:pPr>
            <w:r w:rsidRPr="00297164">
              <w:rPr>
                <w:rFonts w:ascii="Times New Roman" w:hAnsi="Times New Roman" w:cs="Times New Roman"/>
              </w:rPr>
              <w:t xml:space="preserve">Regulowanie </w:t>
            </w:r>
            <w:r w:rsidR="00B16B43" w:rsidRPr="006D4145">
              <w:rPr>
                <w:rFonts w:ascii="Times New Roman" w:hAnsi="Times New Roman" w:cs="Times New Roman"/>
                <w:lang w:eastAsia="pl-PL"/>
              </w:rPr>
              <w:t xml:space="preserve">w rozporządzeniu spraw w zaproponowanym zakresie nie wydaje się możliwe, ponieważ tak ukształtowana treść przepisu prawnego należałaby do tzw. materii ustawowej. Niemniej jednak zwracam uwagę na treść przepisów art. 1 ust. 1 i 2 ustawy z dnia 23 maja 1991 r. o związkach zawodowych (Dz.U. z 2015 r. poz. 1881, z </w:t>
            </w:r>
            <w:proofErr w:type="spellStart"/>
            <w:r w:rsidR="00B16B43" w:rsidRPr="006D4145">
              <w:rPr>
                <w:rFonts w:ascii="Times New Roman" w:hAnsi="Times New Roman" w:cs="Times New Roman"/>
                <w:lang w:eastAsia="pl-PL"/>
              </w:rPr>
              <w:t>późn</w:t>
            </w:r>
            <w:proofErr w:type="spellEnd"/>
            <w:r w:rsidR="00B16B43" w:rsidRPr="006D4145">
              <w:rPr>
                <w:rFonts w:ascii="Times New Roman" w:hAnsi="Times New Roman" w:cs="Times New Roman"/>
                <w:lang w:eastAsia="pl-PL"/>
              </w:rPr>
              <w:t>. zm.), w myśl których:</w:t>
            </w:r>
          </w:p>
          <w:p w:rsidR="00B16B43" w:rsidRPr="006D4145" w:rsidRDefault="00B16B43" w:rsidP="00B16B43">
            <w:pPr>
              <w:autoSpaceDE w:val="0"/>
              <w:autoSpaceDN w:val="0"/>
              <w:adjustRightInd w:val="0"/>
              <w:spacing w:line="276" w:lineRule="auto"/>
              <w:ind w:left="708"/>
              <w:jc w:val="both"/>
              <w:rPr>
                <w:rFonts w:ascii="Times New Roman" w:hAnsi="Times New Roman" w:cs="Times New Roman"/>
                <w:i/>
                <w:lang w:eastAsia="pl-PL"/>
              </w:rPr>
            </w:pPr>
            <w:r w:rsidRPr="006D4145">
              <w:rPr>
                <w:rFonts w:ascii="Times New Roman" w:hAnsi="Times New Roman" w:cs="Times New Roman"/>
                <w:i/>
                <w:lang w:eastAsia="pl-PL"/>
              </w:rPr>
              <w:t>1. Związek zawodowy jest dobrowolną i samorządną organizacją ludzi pracy, powołaną</w:t>
            </w:r>
            <w:r w:rsidRPr="006D4145">
              <w:rPr>
                <w:rFonts w:ascii="Times New Roman" w:hAnsi="Times New Roman" w:cs="Times New Roman"/>
                <w:i/>
                <w:lang w:eastAsia="pl-PL"/>
              </w:rPr>
              <w:br/>
              <w:t>do reprezentowania i obrony ich praw, interesów zawodowych i socjalnych.</w:t>
            </w:r>
          </w:p>
          <w:p w:rsidR="00B16B43" w:rsidRPr="006D4145" w:rsidRDefault="00B16B43" w:rsidP="00B16B43">
            <w:pPr>
              <w:autoSpaceDE w:val="0"/>
              <w:autoSpaceDN w:val="0"/>
              <w:adjustRightInd w:val="0"/>
              <w:spacing w:line="276" w:lineRule="auto"/>
              <w:ind w:left="708"/>
              <w:jc w:val="both"/>
              <w:rPr>
                <w:rFonts w:ascii="Times New Roman" w:hAnsi="Times New Roman" w:cs="Times New Roman"/>
                <w:i/>
                <w:lang w:eastAsia="pl-PL"/>
              </w:rPr>
            </w:pPr>
            <w:r w:rsidRPr="006D4145">
              <w:rPr>
                <w:rFonts w:ascii="Times New Roman" w:hAnsi="Times New Roman" w:cs="Times New Roman"/>
                <w:i/>
                <w:lang w:eastAsia="pl-PL"/>
              </w:rPr>
              <w:lastRenderedPageBreak/>
              <w:t>2. Związek zawodowy jest niezależny w swojej działalności statutowej od pracodawców, administracji państwowej i samorządu terytorialnego oraz od innych organizacji.</w:t>
            </w:r>
          </w:p>
          <w:p w:rsidR="00D20AFE" w:rsidRPr="00297164" w:rsidRDefault="00B16B43" w:rsidP="00B16B43">
            <w:pPr>
              <w:spacing w:line="276" w:lineRule="auto"/>
              <w:jc w:val="both"/>
              <w:rPr>
                <w:rFonts w:ascii="Times New Roman" w:hAnsi="Times New Roman" w:cs="Times New Roman"/>
              </w:rPr>
            </w:pPr>
            <w:r w:rsidRPr="006D4145">
              <w:rPr>
                <w:rFonts w:ascii="Times New Roman" w:hAnsi="Times New Roman" w:cs="Times New Roman"/>
                <w:lang w:eastAsia="pl-PL"/>
              </w:rPr>
              <w:t>Nie należy także zapominać, że utrudnianie wykonywania działalności związkowej podlega  odpowiedzialności karnej na podstawie przepisu art. 35 ust. 1 pkt 2 ustawy o związkach zawodowych</w:t>
            </w:r>
            <w:r>
              <w:rPr>
                <w:rFonts w:ascii="Times New Roman" w:hAnsi="Times New Roman" w:cs="Times New Roman"/>
                <w:lang w:eastAsia="pl-PL"/>
              </w:rPr>
              <w:t>.</w:t>
            </w:r>
          </w:p>
        </w:tc>
      </w:tr>
      <w:tr w:rsidR="00E4405C" w:rsidRPr="00297164" w:rsidTr="00D20AFE">
        <w:tc>
          <w:tcPr>
            <w:tcW w:w="596" w:type="dxa"/>
          </w:tcPr>
          <w:p w:rsidR="00E4405C" w:rsidRPr="00297164" w:rsidRDefault="00E4405C"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Uwaga dotyczy uregulowania kwestii braku obowiązku przebywania osoby korzystającej ze zwolnienia od pracy w zakładzie pracy.</w:t>
            </w:r>
          </w:p>
        </w:tc>
        <w:tc>
          <w:tcPr>
            <w:tcW w:w="5633" w:type="dxa"/>
          </w:tcPr>
          <w:p w:rsidR="00E4405C" w:rsidRPr="00297164" w:rsidRDefault="00D20AFE" w:rsidP="00297164">
            <w:pPr>
              <w:spacing w:line="276" w:lineRule="auto"/>
              <w:jc w:val="both"/>
              <w:rPr>
                <w:rFonts w:ascii="Times New Roman" w:hAnsi="Times New Roman" w:cs="Times New Roman"/>
                <w:b/>
              </w:rPr>
            </w:pPr>
            <w:r w:rsidRPr="00297164">
              <w:rPr>
                <w:rFonts w:ascii="Times New Roman" w:hAnsi="Times New Roman" w:cs="Times New Roman"/>
                <w:b/>
              </w:rPr>
              <w:t>Uwaga wyjaśniona</w:t>
            </w:r>
          </w:p>
          <w:p w:rsidR="00B16B43" w:rsidRPr="006D4145" w:rsidRDefault="00B16B43" w:rsidP="00B16B43">
            <w:pPr>
              <w:autoSpaceDE w:val="0"/>
              <w:autoSpaceDN w:val="0"/>
              <w:adjustRightInd w:val="0"/>
              <w:spacing w:line="276" w:lineRule="auto"/>
              <w:jc w:val="both"/>
              <w:rPr>
                <w:rFonts w:ascii="Times New Roman" w:hAnsi="Times New Roman" w:cs="Times New Roman"/>
                <w:lang w:eastAsia="pl-PL"/>
              </w:rPr>
            </w:pPr>
            <w:r>
              <w:rPr>
                <w:rFonts w:ascii="Times New Roman" w:hAnsi="Times New Roman" w:cs="Times New Roman"/>
                <w:lang w:eastAsia="pl-PL"/>
              </w:rPr>
              <w:t>W</w:t>
            </w:r>
            <w:r w:rsidRPr="006D4145">
              <w:rPr>
                <w:rFonts w:ascii="Times New Roman" w:hAnsi="Times New Roman" w:cs="Times New Roman"/>
                <w:lang w:eastAsia="pl-PL"/>
              </w:rPr>
              <w:t xml:space="preserve"> związku z uwagami zgłoszonymi w toku uzgodnień</w:t>
            </w:r>
            <w:r>
              <w:rPr>
                <w:rFonts w:ascii="Times New Roman" w:hAnsi="Times New Roman" w:cs="Times New Roman"/>
                <w:lang w:eastAsia="pl-PL"/>
              </w:rPr>
              <w:t xml:space="preserve"> międzyresortowych, opiniowania </w:t>
            </w:r>
            <w:r w:rsidRPr="006D4145">
              <w:rPr>
                <w:rFonts w:ascii="Times New Roman" w:hAnsi="Times New Roman" w:cs="Times New Roman"/>
                <w:lang w:eastAsia="pl-PL"/>
              </w:rPr>
              <w:t>i konsultacji publicznych zmianie uległ § 3 projektowanego rozporządzenia, którego aktualne brzmienie jest następujące:</w:t>
            </w:r>
          </w:p>
          <w:p w:rsidR="00B16B43" w:rsidRPr="006D4145" w:rsidRDefault="00B16B43" w:rsidP="00B16B43">
            <w:pPr>
              <w:pStyle w:val="ARTartustawynprozporzdzenia"/>
              <w:spacing w:line="276" w:lineRule="auto"/>
              <w:rPr>
                <w:rFonts w:ascii="Times New Roman" w:hAnsi="Times New Roman" w:cs="Times New Roman"/>
                <w:i/>
                <w:sz w:val="22"/>
                <w:szCs w:val="22"/>
              </w:rPr>
            </w:pPr>
            <w:r w:rsidRPr="006D4145">
              <w:rPr>
                <w:rStyle w:val="Ppogrubienie"/>
                <w:rFonts w:ascii="Times New Roman" w:hAnsi="Times New Roman" w:cs="Times New Roman"/>
                <w:b w:val="0"/>
                <w:i/>
                <w:sz w:val="22"/>
                <w:szCs w:val="22"/>
              </w:rPr>
              <w:t>„</w:t>
            </w:r>
            <w:r w:rsidRPr="006D4145">
              <w:rPr>
                <w:rStyle w:val="Ppogrubienie"/>
                <w:rFonts w:ascii="Times New Roman" w:hAnsi="Times New Roman" w:cs="Times New Roman"/>
                <w:i/>
                <w:sz w:val="22"/>
                <w:szCs w:val="22"/>
              </w:rPr>
              <w:t>§  3.</w:t>
            </w:r>
            <w:r w:rsidRPr="006D4145">
              <w:rPr>
                <w:rFonts w:ascii="Times New Roman" w:hAnsi="Times New Roman" w:cs="Times New Roman"/>
                <w:i/>
                <w:sz w:val="22"/>
                <w:szCs w:val="22"/>
              </w:rPr>
              <w:t>  W trakcie korzystania ze zwolnienia od pracy w miejscu pracy osoba wykonująca pracę zarobkową przestrzega ustalonej organizacji i porządku w procesie pracy, przepisów bezpieczeństwa</w:t>
            </w:r>
            <w:r w:rsidRPr="006D4145">
              <w:rPr>
                <w:rFonts w:ascii="Times New Roman" w:hAnsi="Times New Roman" w:cs="Times New Roman"/>
                <w:i/>
                <w:sz w:val="22"/>
                <w:szCs w:val="22"/>
              </w:rPr>
              <w:br/>
              <w:t>i higieny pracy oraz przepisów przeciwpożarowych.”</w:t>
            </w:r>
          </w:p>
          <w:p w:rsidR="00B16B43" w:rsidRPr="006D4145" w:rsidRDefault="00B16B43" w:rsidP="00B16B43">
            <w:pPr>
              <w:pStyle w:val="ARTartustawynprozporzdzenia"/>
              <w:spacing w:line="276" w:lineRule="auto"/>
              <w:rPr>
                <w:rFonts w:ascii="Times New Roman" w:hAnsi="Times New Roman" w:cs="Times New Roman"/>
                <w:sz w:val="22"/>
                <w:szCs w:val="22"/>
              </w:rPr>
            </w:pPr>
            <w:r w:rsidRPr="006D4145">
              <w:rPr>
                <w:rFonts w:ascii="Times New Roman" w:hAnsi="Times New Roman" w:cs="Times New Roman"/>
                <w:sz w:val="22"/>
                <w:szCs w:val="22"/>
              </w:rPr>
              <w:t>Z treści ww. przepisu będzie można wywnioskować, że ze zwolnienia od pracy można korzystać zarówno w miejscu pracy, jak i poza nim (wnioskowanie „a contrario”). Mając na uwadze powyższe wskazuję również, że potwierdzanie obecności w pracy na liście może mieć jedynie uzasadnienie</w:t>
            </w:r>
            <w:r w:rsidRPr="006D4145">
              <w:rPr>
                <w:rFonts w:ascii="Times New Roman" w:hAnsi="Times New Roman" w:cs="Times New Roman"/>
                <w:sz w:val="22"/>
                <w:szCs w:val="22"/>
              </w:rPr>
              <w:br/>
              <w:t>w przypadku korzystania przez daną osobę ze zwolnienia od pracy w niepełnym wymiarze godzin. W tym kontekście proszę zwrócić uwagę na art. 108 § 1 Kodeksu pracy.</w:t>
            </w:r>
          </w:p>
          <w:p w:rsidR="002523D1" w:rsidRPr="00297164" w:rsidRDefault="002523D1" w:rsidP="00297164">
            <w:pPr>
              <w:spacing w:line="276" w:lineRule="auto"/>
              <w:jc w:val="both"/>
              <w:rPr>
                <w:rFonts w:ascii="Times New Roman" w:hAnsi="Times New Roman" w:cs="Times New Roman"/>
              </w:rPr>
            </w:pPr>
          </w:p>
        </w:tc>
      </w:tr>
      <w:tr w:rsidR="00E4405C" w:rsidRPr="00297164" w:rsidTr="00D20AFE">
        <w:tc>
          <w:tcPr>
            <w:tcW w:w="596" w:type="dxa"/>
          </w:tcPr>
          <w:p w:rsidR="00E4405C" w:rsidRPr="00297164" w:rsidRDefault="00E4405C"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405C" w:rsidRPr="00297164" w:rsidRDefault="00E4405C" w:rsidP="00297164">
            <w:pPr>
              <w:spacing w:line="276" w:lineRule="auto"/>
              <w:jc w:val="both"/>
              <w:rPr>
                <w:rFonts w:ascii="Times New Roman" w:hAnsi="Times New Roman" w:cs="Times New Roman"/>
              </w:rPr>
            </w:pPr>
            <w:r w:rsidRPr="00297164">
              <w:rPr>
                <w:rFonts w:ascii="Times New Roman" w:hAnsi="Times New Roman" w:cs="Times New Roman"/>
              </w:rPr>
              <w:t xml:space="preserve">Uwaga dotyczy uregulowania kwestii </w:t>
            </w:r>
            <w:r w:rsidR="00E41577" w:rsidRPr="00297164">
              <w:rPr>
                <w:rFonts w:ascii="Times New Roman" w:hAnsi="Times New Roman" w:cs="Times New Roman"/>
              </w:rPr>
              <w:t xml:space="preserve">braku obowiązku osoby wykonującej pracę zarobkową korzystającej ze </w:t>
            </w:r>
            <w:r w:rsidR="00E41577" w:rsidRPr="00297164">
              <w:rPr>
                <w:rFonts w:ascii="Times New Roman" w:hAnsi="Times New Roman" w:cs="Times New Roman"/>
              </w:rPr>
              <w:lastRenderedPageBreak/>
              <w:t>zwolnienia od pracy potwierdzania obecności/ wpisywania wyjść poza zakład pracy.</w:t>
            </w:r>
          </w:p>
        </w:tc>
        <w:tc>
          <w:tcPr>
            <w:tcW w:w="5633" w:type="dxa"/>
          </w:tcPr>
          <w:p w:rsidR="002523D1" w:rsidRPr="00297164" w:rsidRDefault="002523D1" w:rsidP="00297164">
            <w:pPr>
              <w:spacing w:line="276" w:lineRule="auto"/>
              <w:jc w:val="both"/>
              <w:rPr>
                <w:rFonts w:ascii="Times New Roman" w:hAnsi="Times New Roman" w:cs="Times New Roman"/>
                <w:b/>
              </w:rPr>
            </w:pPr>
            <w:r w:rsidRPr="00297164">
              <w:rPr>
                <w:rFonts w:ascii="Times New Roman" w:hAnsi="Times New Roman" w:cs="Times New Roman"/>
                <w:b/>
              </w:rPr>
              <w:lastRenderedPageBreak/>
              <w:t>Uwaga wyjaśniona</w:t>
            </w:r>
          </w:p>
          <w:p w:rsidR="00B16B43" w:rsidRPr="006D4145" w:rsidRDefault="00B16B43" w:rsidP="00B16B43">
            <w:pPr>
              <w:autoSpaceDE w:val="0"/>
              <w:autoSpaceDN w:val="0"/>
              <w:adjustRightInd w:val="0"/>
              <w:spacing w:line="276" w:lineRule="auto"/>
              <w:jc w:val="both"/>
              <w:rPr>
                <w:rFonts w:ascii="Times New Roman" w:hAnsi="Times New Roman" w:cs="Times New Roman"/>
                <w:lang w:eastAsia="pl-PL"/>
              </w:rPr>
            </w:pPr>
            <w:r>
              <w:rPr>
                <w:rFonts w:ascii="Times New Roman" w:hAnsi="Times New Roman" w:cs="Times New Roman"/>
                <w:lang w:eastAsia="pl-PL"/>
              </w:rPr>
              <w:t>W</w:t>
            </w:r>
            <w:r w:rsidRPr="006D4145">
              <w:rPr>
                <w:rFonts w:ascii="Times New Roman" w:hAnsi="Times New Roman" w:cs="Times New Roman"/>
                <w:lang w:eastAsia="pl-PL"/>
              </w:rPr>
              <w:t xml:space="preserve"> związku z uwagami zgłoszonymi w toku uzgodnień</w:t>
            </w:r>
            <w:r>
              <w:rPr>
                <w:rFonts w:ascii="Times New Roman" w:hAnsi="Times New Roman" w:cs="Times New Roman"/>
                <w:lang w:eastAsia="pl-PL"/>
              </w:rPr>
              <w:t xml:space="preserve"> międzyresortowych, opiniowania </w:t>
            </w:r>
            <w:r w:rsidRPr="006D4145">
              <w:rPr>
                <w:rFonts w:ascii="Times New Roman" w:hAnsi="Times New Roman" w:cs="Times New Roman"/>
                <w:lang w:eastAsia="pl-PL"/>
              </w:rPr>
              <w:t xml:space="preserve">i konsultacji publicznych </w:t>
            </w:r>
            <w:r w:rsidRPr="006D4145">
              <w:rPr>
                <w:rFonts w:ascii="Times New Roman" w:hAnsi="Times New Roman" w:cs="Times New Roman"/>
                <w:lang w:eastAsia="pl-PL"/>
              </w:rPr>
              <w:lastRenderedPageBreak/>
              <w:t>zmianie uległ § 3 projektowanego rozporządzenia, którego aktualne brzmienie jest następujące:</w:t>
            </w:r>
          </w:p>
          <w:p w:rsidR="00B16B43" w:rsidRPr="006D4145" w:rsidRDefault="00B16B43" w:rsidP="00B16B43">
            <w:pPr>
              <w:pStyle w:val="ARTartustawynprozporzdzenia"/>
              <w:spacing w:line="276" w:lineRule="auto"/>
              <w:rPr>
                <w:rFonts w:ascii="Times New Roman" w:hAnsi="Times New Roman" w:cs="Times New Roman"/>
                <w:i/>
                <w:sz w:val="22"/>
                <w:szCs w:val="22"/>
              </w:rPr>
            </w:pPr>
            <w:r w:rsidRPr="006D4145">
              <w:rPr>
                <w:rStyle w:val="Ppogrubienie"/>
                <w:rFonts w:ascii="Times New Roman" w:hAnsi="Times New Roman" w:cs="Times New Roman"/>
                <w:b w:val="0"/>
                <w:i/>
                <w:sz w:val="22"/>
                <w:szCs w:val="22"/>
              </w:rPr>
              <w:t>„</w:t>
            </w:r>
            <w:r w:rsidRPr="006D4145">
              <w:rPr>
                <w:rStyle w:val="Ppogrubienie"/>
                <w:rFonts w:ascii="Times New Roman" w:hAnsi="Times New Roman" w:cs="Times New Roman"/>
                <w:i/>
                <w:sz w:val="22"/>
                <w:szCs w:val="22"/>
              </w:rPr>
              <w:t>§  3.</w:t>
            </w:r>
            <w:r w:rsidRPr="006D4145">
              <w:rPr>
                <w:rFonts w:ascii="Times New Roman" w:hAnsi="Times New Roman" w:cs="Times New Roman"/>
                <w:i/>
                <w:sz w:val="22"/>
                <w:szCs w:val="22"/>
              </w:rPr>
              <w:t>  W trakcie korzystania ze zwolnienia od pracy w miejscu pracy osoba wykonująca pracę zarobkową przestrzega ustalonej organizacji i porządku w procesie pracy, przepisów bezpieczeństwa</w:t>
            </w:r>
            <w:r w:rsidRPr="006D4145">
              <w:rPr>
                <w:rFonts w:ascii="Times New Roman" w:hAnsi="Times New Roman" w:cs="Times New Roman"/>
                <w:i/>
                <w:sz w:val="22"/>
                <w:szCs w:val="22"/>
              </w:rPr>
              <w:br/>
              <w:t>i higieny pracy oraz przepisów przeciwpożarowych.”</w:t>
            </w:r>
          </w:p>
          <w:p w:rsidR="00B16B43" w:rsidRPr="006D4145" w:rsidRDefault="00B16B43" w:rsidP="00B16B43">
            <w:pPr>
              <w:pStyle w:val="ARTartustawynprozporzdzenia"/>
              <w:spacing w:line="276" w:lineRule="auto"/>
              <w:rPr>
                <w:rFonts w:ascii="Times New Roman" w:hAnsi="Times New Roman" w:cs="Times New Roman"/>
                <w:sz w:val="22"/>
                <w:szCs w:val="22"/>
              </w:rPr>
            </w:pPr>
            <w:r w:rsidRPr="006D4145">
              <w:rPr>
                <w:rFonts w:ascii="Times New Roman" w:hAnsi="Times New Roman" w:cs="Times New Roman"/>
                <w:sz w:val="22"/>
                <w:szCs w:val="22"/>
              </w:rPr>
              <w:t xml:space="preserve">Z treści ww. przepisu będzie można wywnioskować, że ze zwolnienia od pracy można korzystać zarówno w miejscu pracy, jak i poza nim (wnioskowanie „a contrario”). Mając na uwadze </w:t>
            </w:r>
            <w:bookmarkStart w:id="0" w:name="_GoBack"/>
            <w:r w:rsidRPr="006D4145">
              <w:rPr>
                <w:rFonts w:ascii="Times New Roman" w:hAnsi="Times New Roman" w:cs="Times New Roman"/>
                <w:sz w:val="22"/>
                <w:szCs w:val="22"/>
              </w:rPr>
              <w:t>powyż</w:t>
            </w:r>
            <w:bookmarkEnd w:id="0"/>
            <w:r w:rsidRPr="006D4145">
              <w:rPr>
                <w:rFonts w:ascii="Times New Roman" w:hAnsi="Times New Roman" w:cs="Times New Roman"/>
                <w:sz w:val="22"/>
                <w:szCs w:val="22"/>
              </w:rPr>
              <w:t>sze wskazuję również, że potwierdzanie obecności w pracy na liście może mieć jedynie uzasadnienie</w:t>
            </w:r>
            <w:r w:rsidRPr="006D4145">
              <w:rPr>
                <w:rFonts w:ascii="Times New Roman" w:hAnsi="Times New Roman" w:cs="Times New Roman"/>
                <w:sz w:val="22"/>
                <w:szCs w:val="22"/>
              </w:rPr>
              <w:br/>
              <w:t>w przypadku korzystania przez daną osobę ze zwolnienia od pracy w niepełnym wymiarze godzin. W tym kontekście proszę zwrócić uwagę na art. 108 § 1 Kodeksu pracy.</w:t>
            </w:r>
          </w:p>
          <w:p w:rsidR="00E4405C" w:rsidRPr="00297164" w:rsidRDefault="00E4405C" w:rsidP="00297164">
            <w:pPr>
              <w:spacing w:line="276" w:lineRule="auto"/>
              <w:jc w:val="both"/>
              <w:rPr>
                <w:rFonts w:ascii="Times New Roman" w:hAnsi="Times New Roman" w:cs="Times New Roman"/>
              </w:rPr>
            </w:pPr>
          </w:p>
        </w:tc>
      </w:tr>
      <w:tr w:rsidR="00E41577" w:rsidRPr="00297164" w:rsidTr="00D20AFE">
        <w:tc>
          <w:tcPr>
            <w:tcW w:w="596" w:type="dxa"/>
          </w:tcPr>
          <w:p w:rsidR="00E41577" w:rsidRPr="00297164" w:rsidRDefault="00E41577"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Uwaga dotyczy uregulowania kwestii niedopuszczalności rozliczania osoby wykonującej pracę zarobkową z godzin pracy.</w:t>
            </w:r>
          </w:p>
        </w:tc>
        <w:tc>
          <w:tcPr>
            <w:tcW w:w="5633" w:type="dxa"/>
          </w:tcPr>
          <w:p w:rsidR="00C2547F" w:rsidRPr="00297164" w:rsidRDefault="00C2547F" w:rsidP="00297164">
            <w:pPr>
              <w:spacing w:line="276" w:lineRule="auto"/>
              <w:jc w:val="both"/>
              <w:rPr>
                <w:rFonts w:ascii="Times New Roman" w:hAnsi="Times New Roman" w:cs="Times New Roman"/>
                <w:b/>
              </w:rPr>
            </w:pPr>
            <w:r w:rsidRPr="00297164">
              <w:rPr>
                <w:rFonts w:ascii="Times New Roman" w:hAnsi="Times New Roman" w:cs="Times New Roman"/>
                <w:b/>
              </w:rPr>
              <w:t>Uwaga wyjaśniona</w:t>
            </w:r>
          </w:p>
          <w:p w:rsidR="00B16B43" w:rsidRPr="006D4145" w:rsidRDefault="00B16B43" w:rsidP="00B16B43">
            <w:pPr>
              <w:autoSpaceDE w:val="0"/>
              <w:autoSpaceDN w:val="0"/>
              <w:adjustRightInd w:val="0"/>
              <w:spacing w:line="276" w:lineRule="auto"/>
              <w:jc w:val="both"/>
              <w:rPr>
                <w:rFonts w:ascii="Times New Roman" w:hAnsi="Times New Roman" w:cs="Times New Roman"/>
                <w:lang w:eastAsia="pl-PL"/>
              </w:rPr>
            </w:pPr>
            <w:r>
              <w:rPr>
                <w:rFonts w:ascii="Times New Roman" w:hAnsi="Times New Roman" w:cs="Times New Roman"/>
                <w:lang w:eastAsia="pl-PL"/>
              </w:rPr>
              <w:t>W</w:t>
            </w:r>
            <w:r w:rsidRPr="006D4145">
              <w:rPr>
                <w:rFonts w:ascii="Times New Roman" w:hAnsi="Times New Roman" w:cs="Times New Roman"/>
                <w:lang w:eastAsia="pl-PL"/>
              </w:rPr>
              <w:t xml:space="preserve"> związku z uwagami zgłoszonymi w toku uzgodnień</w:t>
            </w:r>
            <w:r>
              <w:rPr>
                <w:rFonts w:ascii="Times New Roman" w:hAnsi="Times New Roman" w:cs="Times New Roman"/>
                <w:lang w:eastAsia="pl-PL"/>
              </w:rPr>
              <w:t xml:space="preserve"> międzyresortowych, opiniowania </w:t>
            </w:r>
            <w:r w:rsidRPr="006D4145">
              <w:rPr>
                <w:rFonts w:ascii="Times New Roman" w:hAnsi="Times New Roman" w:cs="Times New Roman"/>
                <w:lang w:eastAsia="pl-PL"/>
              </w:rPr>
              <w:t>i konsultacji publicznych zmianie uległ § 3 projektowanego rozporządzenia, którego aktualne brzmienie jest następujące:</w:t>
            </w:r>
          </w:p>
          <w:p w:rsidR="00B16B43" w:rsidRPr="006D4145" w:rsidRDefault="00B16B43" w:rsidP="00B16B43">
            <w:pPr>
              <w:pStyle w:val="ARTartustawynprozporzdzenia"/>
              <w:spacing w:line="276" w:lineRule="auto"/>
              <w:rPr>
                <w:rFonts w:ascii="Times New Roman" w:hAnsi="Times New Roman" w:cs="Times New Roman"/>
                <w:i/>
                <w:sz w:val="22"/>
                <w:szCs w:val="22"/>
              </w:rPr>
            </w:pPr>
            <w:r w:rsidRPr="006D4145">
              <w:rPr>
                <w:rStyle w:val="Ppogrubienie"/>
                <w:rFonts w:ascii="Times New Roman" w:hAnsi="Times New Roman" w:cs="Times New Roman"/>
                <w:b w:val="0"/>
                <w:i/>
                <w:sz w:val="22"/>
                <w:szCs w:val="22"/>
              </w:rPr>
              <w:t>„</w:t>
            </w:r>
            <w:r w:rsidRPr="006D4145">
              <w:rPr>
                <w:rStyle w:val="Ppogrubienie"/>
                <w:rFonts w:ascii="Times New Roman" w:hAnsi="Times New Roman" w:cs="Times New Roman"/>
                <w:i/>
                <w:sz w:val="22"/>
                <w:szCs w:val="22"/>
              </w:rPr>
              <w:t>§  3.</w:t>
            </w:r>
            <w:r w:rsidRPr="006D4145">
              <w:rPr>
                <w:rFonts w:ascii="Times New Roman" w:hAnsi="Times New Roman" w:cs="Times New Roman"/>
                <w:i/>
                <w:sz w:val="22"/>
                <w:szCs w:val="22"/>
              </w:rPr>
              <w:t>  W trakcie korzystania ze zwolnienia od pracy w miejscu pracy osoba wykonująca pracę zarobkową przestrzega ustalonej organizacji i porządku w procesie pracy, przepisów bezpieczeństwa</w:t>
            </w:r>
            <w:r w:rsidRPr="006D4145">
              <w:rPr>
                <w:rFonts w:ascii="Times New Roman" w:hAnsi="Times New Roman" w:cs="Times New Roman"/>
                <w:i/>
                <w:sz w:val="22"/>
                <w:szCs w:val="22"/>
              </w:rPr>
              <w:br/>
              <w:t>i higieny pracy oraz przepisów przeciwpożarowych.”</w:t>
            </w:r>
          </w:p>
          <w:p w:rsidR="00B16B43" w:rsidRPr="006D4145" w:rsidRDefault="00B16B43" w:rsidP="00B16B43">
            <w:pPr>
              <w:pStyle w:val="ARTartustawynprozporzdzenia"/>
              <w:spacing w:line="276" w:lineRule="auto"/>
              <w:rPr>
                <w:rFonts w:ascii="Times New Roman" w:hAnsi="Times New Roman" w:cs="Times New Roman"/>
                <w:sz w:val="22"/>
                <w:szCs w:val="22"/>
              </w:rPr>
            </w:pPr>
            <w:r w:rsidRPr="006D4145">
              <w:rPr>
                <w:rFonts w:ascii="Times New Roman" w:hAnsi="Times New Roman" w:cs="Times New Roman"/>
                <w:sz w:val="22"/>
                <w:szCs w:val="22"/>
              </w:rPr>
              <w:t>Z treści ww. przepisu będzie można wywnioskować, że ze zwolnienia od pracy można korzystać zarówno w miejscu pracy, jak i poza nim (wnioskowanie „a contrario”). Mając na uwadze powyższe wskazuję również, że potwierdzanie obecności w pracy na liście może mieć jedynie uzasadnienie</w:t>
            </w:r>
            <w:r w:rsidRPr="006D4145">
              <w:rPr>
                <w:rFonts w:ascii="Times New Roman" w:hAnsi="Times New Roman" w:cs="Times New Roman"/>
                <w:sz w:val="22"/>
                <w:szCs w:val="22"/>
              </w:rPr>
              <w:br/>
              <w:t>w przypadku korzystania przez daną osobę ze zwolnienia od pracy w niepełnym wymiarze godzin. W tym kontekście proszę zwrócić uwagę na art. 108 § 1 Kodeksu pracy.</w:t>
            </w:r>
          </w:p>
          <w:p w:rsidR="00E41577" w:rsidRPr="00297164" w:rsidRDefault="00E41577" w:rsidP="00297164">
            <w:pPr>
              <w:spacing w:line="276" w:lineRule="auto"/>
              <w:jc w:val="both"/>
              <w:rPr>
                <w:rFonts w:ascii="Times New Roman" w:hAnsi="Times New Roman" w:cs="Times New Roman"/>
                <w:b/>
              </w:rPr>
            </w:pPr>
          </w:p>
        </w:tc>
      </w:tr>
      <w:tr w:rsidR="00E41577" w:rsidRPr="00297164" w:rsidTr="00D20AFE">
        <w:tc>
          <w:tcPr>
            <w:tcW w:w="596" w:type="dxa"/>
          </w:tcPr>
          <w:p w:rsidR="00E41577" w:rsidRPr="00297164" w:rsidRDefault="00E41577"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Uwaga dotyczy uregulowania kwestii niepodlegania osoby korzystającej ze zwolnienia od pracy  przepisom regulaminu pracy/ układu zbiorowego pracy w zakresie regulacji związanych z organizacją i porządkiem pracy.</w:t>
            </w:r>
          </w:p>
        </w:tc>
        <w:tc>
          <w:tcPr>
            <w:tcW w:w="5633" w:type="dxa"/>
          </w:tcPr>
          <w:p w:rsidR="00E41577" w:rsidRPr="00297164" w:rsidRDefault="00206205" w:rsidP="00297164">
            <w:pPr>
              <w:spacing w:line="276" w:lineRule="auto"/>
              <w:jc w:val="both"/>
              <w:rPr>
                <w:rFonts w:ascii="Times New Roman" w:hAnsi="Times New Roman" w:cs="Times New Roman"/>
                <w:b/>
              </w:rPr>
            </w:pPr>
            <w:r w:rsidRPr="00297164">
              <w:rPr>
                <w:rFonts w:ascii="Times New Roman" w:hAnsi="Times New Roman" w:cs="Times New Roman"/>
                <w:b/>
              </w:rPr>
              <w:t xml:space="preserve">Uwaga </w:t>
            </w:r>
            <w:r w:rsidR="00B16B43">
              <w:rPr>
                <w:rFonts w:ascii="Times New Roman" w:hAnsi="Times New Roman" w:cs="Times New Roman"/>
                <w:b/>
              </w:rPr>
              <w:t>nieuwzględniona</w:t>
            </w:r>
          </w:p>
          <w:p w:rsidR="00B16B43" w:rsidRDefault="00B16B43" w:rsidP="00B16B43">
            <w:pPr>
              <w:autoSpaceDE w:val="0"/>
              <w:autoSpaceDN w:val="0"/>
              <w:adjustRightInd w:val="0"/>
              <w:spacing w:line="276" w:lineRule="auto"/>
              <w:jc w:val="both"/>
              <w:rPr>
                <w:rFonts w:ascii="Times New Roman" w:hAnsi="Times New Roman" w:cs="Times New Roman"/>
                <w:lang w:eastAsia="pl-PL"/>
              </w:rPr>
            </w:pPr>
            <w:r>
              <w:rPr>
                <w:rFonts w:ascii="Times New Roman" w:hAnsi="Times New Roman" w:cs="Times New Roman"/>
              </w:rPr>
              <w:t>Na</w:t>
            </w:r>
            <w:r w:rsidRPr="006D4145">
              <w:rPr>
                <w:rFonts w:ascii="Times New Roman" w:hAnsi="Times New Roman" w:cs="Times New Roman"/>
                <w:lang w:eastAsia="pl-PL"/>
              </w:rPr>
              <w:t xml:space="preserve"> gruncie obecnie obowiązujących przepisów nie powinno budzić wątpliwości, że pracownik zwolniony z obowiązku świadczenia pracy, który korzysta ze zwolnienia od pracy w miejscu pracy, zobowiązany jest</w:t>
            </w:r>
            <w:r w:rsidRPr="006D4145">
              <w:rPr>
                <w:rFonts w:ascii="Times New Roman" w:hAnsi="Times New Roman" w:cs="Times New Roman"/>
                <w:lang w:eastAsia="pl-PL"/>
              </w:rPr>
              <w:br/>
              <w:t xml:space="preserve">do przestrzegania obowiązujących u pracodawcy przepisów prawa pracy. Zwolnienie pracownika z obowiązku świadczenia pracy na okres kadencji w zarządzie zakładowej organizacji związkowej nie oznacza zwolnienia takiego pracownika ze wszystkich obowiązków związanych ze stosunkiem pracy. Ten stan rzeczy nie ulegnie zmianie w związku z wejściem w życie projektowanego rozporządzenia. Niemniej jednak nie bez znaczenia dla podniesionej kwestii pozostają zmiany wprowadzone w § 3 projektowanego rozporządzenia, </w:t>
            </w:r>
            <w:r w:rsidR="00823169">
              <w:rPr>
                <w:rFonts w:ascii="Times New Roman" w:hAnsi="Times New Roman" w:cs="Times New Roman"/>
                <w:lang w:eastAsia="pl-PL"/>
              </w:rPr>
              <w:t>zgodnie z którym:</w:t>
            </w:r>
          </w:p>
          <w:p w:rsidR="00206205" w:rsidRPr="00823169" w:rsidRDefault="00823169" w:rsidP="00823169">
            <w:pPr>
              <w:autoSpaceDE w:val="0"/>
              <w:autoSpaceDN w:val="0"/>
              <w:adjustRightInd w:val="0"/>
              <w:spacing w:line="276" w:lineRule="auto"/>
              <w:jc w:val="both"/>
              <w:rPr>
                <w:rFonts w:ascii="Times New Roman" w:hAnsi="Times New Roman" w:cs="Times New Roman"/>
                <w:i/>
              </w:rPr>
            </w:pPr>
            <w:r w:rsidRPr="00823169">
              <w:rPr>
                <w:rFonts w:ascii="Times New Roman" w:hAnsi="Times New Roman" w:cs="Times New Roman"/>
                <w:i/>
                <w:lang w:eastAsia="pl-PL"/>
              </w:rPr>
              <w:t>W trakcie korzystania ze zwolnienia od pracy w miejscu pracy osoba wykonująca pracę zarobkową przestrzega ustalonej organizacji i porządku w procesie pracy, przepisów bezpieczeństwa i higieny pracy oraz przepisów przeciwpożarowych.</w:t>
            </w:r>
          </w:p>
        </w:tc>
      </w:tr>
      <w:tr w:rsidR="00E41577" w:rsidRPr="00297164" w:rsidTr="00D20AFE">
        <w:tc>
          <w:tcPr>
            <w:tcW w:w="596" w:type="dxa"/>
          </w:tcPr>
          <w:p w:rsidR="00E41577" w:rsidRPr="00297164" w:rsidRDefault="00E41577"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E41577" w:rsidRPr="00297164" w:rsidRDefault="00E41577"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E41577" w:rsidRPr="00297164" w:rsidRDefault="007D012B" w:rsidP="00297164">
            <w:pPr>
              <w:spacing w:line="276" w:lineRule="auto"/>
              <w:jc w:val="both"/>
              <w:rPr>
                <w:rFonts w:ascii="Times New Roman" w:hAnsi="Times New Roman" w:cs="Times New Roman"/>
              </w:rPr>
            </w:pPr>
            <w:r w:rsidRPr="00297164">
              <w:rPr>
                <w:rFonts w:ascii="Times New Roman" w:hAnsi="Times New Roman" w:cs="Times New Roman"/>
              </w:rPr>
              <w:t xml:space="preserve">Uwaga dotycząca sposobu </w:t>
            </w:r>
            <w:r w:rsidR="004F103C" w:rsidRPr="00297164">
              <w:rPr>
                <w:rFonts w:ascii="Times New Roman" w:hAnsi="Times New Roman" w:cs="Times New Roman"/>
              </w:rPr>
              <w:t>korzystania ze zwolnienia od pracy przez osobę korzystającą z niego w niepełnym wymiarze godzin.</w:t>
            </w:r>
          </w:p>
        </w:tc>
        <w:tc>
          <w:tcPr>
            <w:tcW w:w="5633" w:type="dxa"/>
          </w:tcPr>
          <w:p w:rsidR="00E41577" w:rsidRDefault="00206205" w:rsidP="00297164">
            <w:pPr>
              <w:spacing w:line="276" w:lineRule="auto"/>
              <w:jc w:val="both"/>
              <w:rPr>
                <w:rFonts w:ascii="Times New Roman" w:hAnsi="Times New Roman" w:cs="Times New Roman"/>
                <w:b/>
              </w:rPr>
            </w:pPr>
            <w:r w:rsidRPr="00297164">
              <w:rPr>
                <w:rFonts w:ascii="Times New Roman" w:hAnsi="Times New Roman" w:cs="Times New Roman"/>
                <w:b/>
              </w:rPr>
              <w:t xml:space="preserve">Uwaga </w:t>
            </w:r>
            <w:r w:rsidR="00B16B43">
              <w:rPr>
                <w:rFonts w:ascii="Times New Roman" w:hAnsi="Times New Roman" w:cs="Times New Roman"/>
                <w:b/>
              </w:rPr>
              <w:t>nie</w:t>
            </w:r>
            <w:r w:rsidRPr="00297164">
              <w:rPr>
                <w:rFonts w:ascii="Times New Roman" w:hAnsi="Times New Roman" w:cs="Times New Roman"/>
                <w:b/>
              </w:rPr>
              <w:t>uwzględniona</w:t>
            </w:r>
          </w:p>
          <w:p w:rsidR="00B16B43" w:rsidRPr="00297164" w:rsidRDefault="00B16B43" w:rsidP="00297164">
            <w:pPr>
              <w:spacing w:line="276" w:lineRule="auto"/>
              <w:jc w:val="both"/>
              <w:rPr>
                <w:rFonts w:ascii="Times New Roman" w:hAnsi="Times New Roman" w:cs="Times New Roman"/>
                <w:b/>
              </w:rPr>
            </w:pPr>
            <w:r>
              <w:rPr>
                <w:rFonts w:ascii="Times New Roman" w:hAnsi="Times New Roman" w:cs="Times New Roman"/>
                <w:lang w:eastAsia="pl-PL"/>
              </w:rPr>
              <w:t>W</w:t>
            </w:r>
            <w:r w:rsidRPr="006D4145">
              <w:rPr>
                <w:rFonts w:ascii="Times New Roman" w:hAnsi="Times New Roman" w:cs="Times New Roman"/>
                <w:lang w:eastAsia="pl-PL"/>
              </w:rPr>
              <w:t xml:space="preserve"> ocenie projektodawcy kwestia ta nie wymaga </w:t>
            </w:r>
            <w:r>
              <w:rPr>
                <w:rFonts w:ascii="Times New Roman" w:hAnsi="Times New Roman" w:cs="Times New Roman"/>
                <w:lang w:eastAsia="pl-PL"/>
              </w:rPr>
              <w:t xml:space="preserve">unormowania </w:t>
            </w:r>
            <w:r w:rsidRPr="006D4145">
              <w:rPr>
                <w:rFonts w:ascii="Times New Roman" w:hAnsi="Times New Roman" w:cs="Times New Roman"/>
                <w:lang w:eastAsia="pl-PL"/>
              </w:rPr>
              <w:t>w rozporządzeniu. Ustalenie zasad korzystania z częściowego zwolnienia od pracy powinno pozostać w gestii partnerów społecznych.</w:t>
            </w:r>
          </w:p>
        </w:tc>
      </w:tr>
      <w:tr w:rsidR="000D6784" w:rsidRPr="00297164" w:rsidTr="00D20AFE">
        <w:tc>
          <w:tcPr>
            <w:tcW w:w="596" w:type="dxa"/>
          </w:tcPr>
          <w:p w:rsidR="000D6784" w:rsidRPr="00297164" w:rsidRDefault="000D6784"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0D6784" w:rsidRPr="00297164" w:rsidRDefault="000D6784"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0D6784" w:rsidRPr="00297164" w:rsidRDefault="000D6784"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0D6784" w:rsidRPr="00297164" w:rsidRDefault="000D6784" w:rsidP="00297164">
            <w:pPr>
              <w:spacing w:line="276" w:lineRule="auto"/>
              <w:jc w:val="both"/>
              <w:rPr>
                <w:rFonts w:ascii="Times New Roman" w:hAnsi="Times New Roman" w:cs="Times New Roman"/>
              </w:rPr>
            </w:pPr>
            <w:r w:rsidRPr="00297164">
              <w:rPr>
                <w:rFonts w:ascii="Times New Roman" w:hAnsi="Times New Roman" w:cs="Times New Roman"/>
              </w:rPr>
              <w:t>Uwaga dotyczy braku konieczności wydawania dwóch odrębnych aktów wykonawczych.</w:t>
            </w:r>
          </w:p>
        </w:tc>
        <w:tc>
          <w:tcPr>
            <w:tcW w:w="5633" w:type="dxa"/>
          </w:tcPr>
          <w:p w:rsidR="000D6784" w:rsidRPr="00297164" w:rsidRDefault="00D20AFE" w:rsidP="00297164">
            <w:pPr>
              <w:spacing w:line="276" w:lineRule="auto"/>
              <w:jc w:val="both"/>
              <w:rPr>
                <w:rFonts w:ascii="Times New Roman" w:hAnsi="Times New Roman" w:cs="Times New Roman"/>
                <w:b/>
              </w:rPr>
            </w:pPr>
            <w:r w:rsidRPr="00297164">
              <w:rPr>
                <w:rFonts w:ascii="Times New Roman" w:hAnsi="Times New Roman" w:cs="Times New Roman"/>
                <w:b/>
              </w:rPr>
              <w:t>Uwaga nieuwzględniona</w:t>
            </w:r>
          </w:p>
          <w:p w:rsidR="00CD4F93" w:rsidRPr="006D4145" w:rsidRDefault="00CD4F93" w:rsidP="00CD4F93">
            <w:pPr>
              <w:autoSpaceDE w:val="0"/>
              <w:autoSpaceDN w:val="0"/>
              <w:adjustRightInd w:val="0"/>
              <w:spacing w:line="276" w:lineRule="auto"/>
              <w:jc w:val="both"/>
              <w:rPr>
                <w:rFonts w:ascii="Times New Roman" w:hAnsi="Times New Roman" w:cs="Times New Roman"/>
                <w:lang w:eastAsia="pl-PL"/>
              </w:rPr>
            </w:pPr>
            <w:r>
              <w:rPr>
                <w:rFonts w:ascii="Times New Roman" w:hAnsi="Times New Roman" w:cs="Times New Roman"/>
                <w:lang w:eastAsia="pl-PL"/>
              </w:rPr>
              <w:t>Z</w:t>
            </w:r>
            <w:r w:rsidRPr="006D4145">
              <w:rPr>
                <w:rFonts w:ascii="Times New Roman" w:hAnsi="Times New Roman" w:cs="Times New Roman"/>
                <w:lang w:eastAsia="pl-PL"/>
              </w:rPr>
              <w:t>nowelizowana ustawa z dnia 23 maja 1991 r. o związkach zawodowych zawiera delegacje ustawowe dla Rady Ministrów do określenia w drodze dwóch odrębnych rozporządzeń kwestii trybu udzielania urlopu bezpłatnego pracownikowi powołanemu do pełnienia z wyboru funkcji związkowej poza zakładem pracy</w:t>
            </w:r>
            <w:r w:rsidRPr="006D4145">
              <w:rPr>
                <w:rFonts w:ascii="Times New Roman" w:hAnsi="Times New Roman" w:cs="Times New Roman"/>
                <w:lang w:eastAsia="pl-PL"/>
              </w:rPr>
              <w:br/>
              <w:t>oraz trybu udzielenia i korzystania ze zwolnienia z obowiązku świadczenia pracy na okres kadencji w zarządzie zakładowej organizacji związkowej przysługującego osobie wykonującej pracę zarobkową. Mając to na względzie konieczne było przygotowanie dwóch odrębnych aktów wykonawczych. Niezależnie od powyższego zwracam uwagę na odmienny zakres podmiotowy obu aktów wykonawczych – rozporządzenie wydawane na podstawie art. 25 ust. 4 znowelizowanej ustawy o związkach zawodowych odnosi się do pracowników, zaś rozporządzenie wydawane</w:t>
            </w:r>
            <w:r w:rsidRPr="006D4145">
              <w:rPr>
                <w:rFonts w:ascii="Times New Roman" w:hAnsi="Times New Roman" w:cs="Times New Roman"/>
                <w:lang w:eastAsia="pl-PL"/>
              </w:rPr>
              <w:br/>
              <w:t>na podstawie art. 31 ust. 2</w:t>
            </w:r>
            <w:r w:rsidRPr="006D4145">
              <w:rPr>
                <w:rFonts w:ascii="Times New Roman" w:hAnsi="Times New Roman" w:cs="Times New Roman"/>
                <w:vertAlign w:val="superscript"/>
                <w:lang w:eastAsia="pl-PL"/>
              </w:rPr>
              <w:t>1</w:t>
            </w:r>
            <w:r w:rsidRPr="006D4145">
              <w:rPr>
                <w:rFonts w:ascii="Times New Roman" w:hAnsi="Times New Roman" w:cs="Times New Roman"/>
                <w:lang w:eastAsia="pl-PL"/>
              </w:rPr>
              <w:t xml:space="preserve"> – do osób wykonujących pracę zarobkową. W konsekwencji,</w:t>
            </w:r>
            <w:r w:rsidRPr="006D4145">
              <w:rPr>
                <w:rFonts w:ascii="Times New Roman" w:hAnsi="Times New Roman" w:cs="Times New Roman"/>
                <w:lang w:eastAsia="pl-PL"/>
              </w:rPr>
              <w:br/>
              <w:t>dla zachowania przejrzystości, zdecydowano się na przygotowanie dwóch odrębnych aktów prawnych.</w:t>
            </w:r>
          </w:p>
          <w:p w:rsidR="00297164" w:rsidRPr="00297164" w:rsidRDefault="00297164" w:rsidP="00297164">
            <w:pPr>
              <w:spacing w:line="276" w:lineRule="auto"/>
              <w:jc w:val="both"/>
              <w:rPr>
                <w:rFonts w:ascii="Times New Roman" w:hAnsi="Times New Roman" w:cs="Times New Roman"/>
              </w:rPr>
            </w:pPr>
          </w:p>
        </w:tc>
      </w:tr>
      <w:tr w:rsidR="00297164" w:rsidRPr="00297164" w:rsidTr="00D20AFE">
        <w:tc>
          <w:tcPr>
            <w:tcW w:w="596" w:type="dxa"/>
          </w:tcPr>
          <w:p w:rsidR="00297164" w:rsidRPr="00297164" w:rsidRDefault="00297164"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Niezależny Samorządny Związek Zawodowy „Solidarność”</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297164" w:rsidRPr="00297164" w:rsidRDefault="00297164" w:rsidP="00955FF3">
            <w:pPr>
              <w:spacing w:line="276" w:lineRule="auto"/>
              <w:jc w:val="both"/>
              <w:rPr>
                <w:rFonts w:ascii="Times New Roman" w:hAnsi="Times New Roman" w:cs="Times New Roman"/>
              </w:rPr>
            </w:pPr>
            <w:r w:rsidRPr="00297164">
              <w:rPr>
                <w:rFonts w:ascii="Times New Roman" w:hAnsi="Times New Roman" w:cs="Times New Roman"/>
              </w:rPr>
              <w:t xml:space="preserve">Uwaga dotyczy </w:t>
            </w:r>
            <w:r w:rsidR="00955FF3">
              <w:rPr>
                <w:rFonts w:ascii="Times New Roman" w:hAnsi="Times New Roman" w:cs="Times New Roman"/>
              </w:rPr>
              <w:t>możliwości</w:t>
            </w:r>
            <w:r w:rsidRPr="00297164">
              <w:rPr>
                <w:rFonts w:ascii="Times New Roman" w:hAnsi="Times New Roman" w:cs="Times New Roman"/>
              </w:rPr>
              <w:t xml:space="preserve"> korzystania </w:t>
            </w:r>
            <w:r w:rsidR="00955FF3">
              <w:rPr>
                <w:rFonts w:ascii="Times New Roman" w:hAnsi="Times New Roman" w:cs="Times New Roman"/>
              </w:rPr>
              <w:t xml:space="preserve">przez działaczy związkowych </w:t>
            </w:r>
            <w:r w:rsidRPr="00297164">
              <w:rPr>
                <w:rFonts w:ascii="Times New Roman" w:hAnsi="Times New Roman" w:cs="Times New Roman"/>
              </w:rPr>
              <w:t>z instytucji urlopów bezpłatnych bez ograniczeń podmiotowych, to znaczy bez podziału na pracowników i inne osoby wykonujące pracę zarobkową</w:t>
            </w:r>
          </w:p>
        </w:tc>
        <w:tc>
          <w:tcPr>
            <w:tcW w:w="5633" w:type="dxa"/>
          </w:tcPr>
          <w:p w:rsidR="00297164" w:rsidRPr="00297164" w:rsidRDefault="00297164" w:rsidP="00297164">
            <w:pPr>
              <w:autoSpaceDE w:val="0"/>
              <w:autoSpaceDN w:val="0"/>
              <w:adjustRightInd w:val="0"/>
              <w:spacing w:line="276" w:lineRule="auto"/>
              <w:jc w:val="both"/>
              <w:rPr>
                <w:rFonts w:ascii="Times New Roman" w:hAnsi="Times New Roman" w:cs="Times New Roman"/>
                <w:b/>
                <w:lang w:eastAsia="pl-PL"/>
              </w:rPr>
            </w:pPr>
            <w:r w:rsidRPr="00297164">
              <w:rPr>
                <w:rFonts w:ascii="Times New Roman" w:hAnsi="Times New Roman" w:cs="Times New Roman"/>
                <w:b/>
                <w:lang w:eastAsia="pl-PL"/>
              </w:rPr>
              <w:t xml:space="preserve">Uwaga </w:t>
            </w:r>
            <w:r w:rsidR="00955FF3">
              <w:rPr>
                <w:rFonts w:ascii="Times New Roman" w:hAnsi="Times New Roman" w:cs="Times New Roman"/>
                <w:b/>
                <w:lang w:eastAsia="pl-PL"/>
              </w:rPr>
              <w:t>wyjaśniona</w:t>
            </w:r>
          </w:p>
          <w:p w:rsidR="00297164" w:rsidRPr="00297164" w:rsidRDefault="00297164" w:rsidP="00297164">
            <w:pPr>
              <w:autoSpaceDE w:val="0"/>
              <w:autoSpaceDN w:val="0"/>
              <w:adjustRightInd w:val="0"/>
              <w:spacing w:line="276" w:lineRule="auto"/>
              <w:jc w:val="both"/>
              <w:rPr>
                <w:rFonts w:ascii="Times New Roman" w:eastAsia="MS Mincho" w:hAnsi="Times New Roman" w:cs="Times New Roman"/>
              </w:rPr>
            </w:pPr>
            <w:r w:rsidRPr="00297164">
              <w:rPr>
                <w:rFonts w:ascii="Times New Roman" w:hAnsi="Times New Roman" w:cs="Times New Roman"/>
                <w:lang w:eastAsia="pl-PL"/>
              </w:rPr>
              <w:t>Znowelizowana ustawa z dnia 23 maja 1991 r. o związkach zawodowych zawiera delegacje ustawowe dla Rady Ministrów do określenia w drodze dwóch odrębnych rozporządzeń kwestii trybu udzielania urlopu bezpłatnego pracownikowi powołanemu do pełnienia z wyboru funkcji związkowej poza zakładem pracy oraz trybu udzielenia i korzystania ze zwolnienia z obowiązku świadczenia pracy na okres kadencji w zarządzie zakładowej organizacji związkowej przysługującego osobie wykonującej pracę zarobkową. Mając to na względzie konieczne było przygotowanie dwóch odrębnych aktów wykonawczych. Niezależnie od powyższego zwracam uwagę na odmienny zakres podmiotowy obu aktów wykonawczych – rozporządzenie wydawane na podstawie art. 25 ust. 4 znowelizowanej ustawy o związkach zawodowych obejmuje pracowników, zaś rozporządzenie wydawane na podstawie art. 31 ust. 2</w:t>
            </w:r>
            <w:r w:rsidRPr="00297164">
              <w:rPr>
                <w:rFonts w:ascii="Times New Roman" w:hAnsi="Times New Roman" w:cs="Times New Roman"/>
                <w:vertAlign w:val="superscript"/>
                <w:lang w:eastAsia="pl-PL"/>
              </w:rPr>
              <w:t>1</w:t>
            </w:r>
            <w:r w:rsidRPr="00297164">
              <w:rPr>
                <w:rFonts w:ascii="Times New Roman" w:hAnsi="Times New Roman" w:cs="Times New Roman"/>
                <w:lang w:eastAsia="pl-PL"/>
              </w:rPr>
              <w:t xml:space="preserve"> – osoby wykonujące pracę zarobkową. W konsekwencji, dla zachowania przejrzystości, zdecydowano się na przygotowanie dwóch odrębnych aktów prawnych. Tytułem wyjaśnienia pragnę również wskazać, że zestawienie dwóch przepisów – art. 25 ust. 1 i art. 32 ust. 9 znowelizowanej ustawy o związkach zawodowych – nie powinno prowadzić do wykładni, że także innej niż pracownik osobie wykonującej pracę zarobkową przysługuje prawo do urlopu bezpłatnego. Urlop bezpłatny jest instytucją prawną charakterystyczną dla stosunków pracy. </w:t>
            </w:r>
            <w:r w:rsidRPr="00297164">
              <w:rPr>
                <w:rFonts w:ascii="Times New Roman" w:eastAsia="MS Mincho" w:hAnsi="Times New Roman" w:cs="Times New Roman"/>
              </w:rPr>
              <w:t xml:space="preserve">Z treści art. 25 ust. 1 znowelizowanej ustawy o związkach zawodowych jasno wynika, że prawo do urlopu bezpłatnego przysługuje </w:t>
            </w:r>
            <w:r w:rsidRPr="00297164">
              <w:rPr>
                <w:rFonts w:ascii="Times New Roman" w:eastAsia="MS Mincho" w:hAnsi="Times New Roman" w:cs="Times New Roman"/>
                <w:u w:val="single"/>
              </w:rPr>
              <w:t xml:space="preserve">pracownikowi </w:t>
            </w:r>
            <w:r w:rsidRPr="00297164">
              <w:rPr>
                <w:rFonts w:ascii="Times New Roman" w:eastAsia="MS Mincho" w:hAnsi="Times New Roman" w:cs="Times New Roman"/>
              </w:rPr>
              <w:t xml:space="preserve">powołanemu do pełnienia z wyboru funkcji związkowej poza zakładem pracy. Z kolei, </w:t>
            </w:r>
            <w:r w:rsidRPr="00297164">
              <w:rPr>
                <w:rFonts w:ascii="Times New Roman" w:hAnsi="Times New Roman" w:cs="Times New Roman"/>
                <w:lang w:eastAsia="pl-PL"/>
              </w:rPr>
              <w:t>przepis art. 32 ust. 9 ustawy o związkach zawodowych w brzmieniu obowiązującym od dnia 1 stycznia 2019 r. dotyczy dwóch przypadków:</w:t>
            </w:r>
          </w:p>
          <w:p w:rsidR="00297164" w:rsidRPr="00297164" w:rsidRDefault="00297164" w:rsidP="00297164">
            <w:pPr>
              <w:pStyle w:val="Akapitzlist"/>
              <w:numPr>
                <w:ilvl w:val="0"/>
                <w:numId w:val="2"/>
              </w:numPr>
              <w:suppressAutoHyphens/>
              <w:autoSpaceDE w:val="0"/>
              <w:autoSpaceDN w:val="0"/>
              <w:adjustRightInd w:val="0"/>
              <w:spacing w:line="276" w:lineRule="auto"/>
              <w:contextualSpacing w:val="0"/>
              <w:jc w:val="both"/>
              <w:textAlignment w:val="baseline"/>
              <w:rPr>
                <w:rFonts w:ascii="Times New Roman" w:hAnsi="Times New Roman"/>
              </w:rPr>
            </w:pPr>
            <w:r w:rsidRPr="00297164">
              <w:rPr>
                <w:rFonts w:ascii="Times New Roman" w:hAnsi="Times New Roman"/>
              </w:rPr>
              <w:t xml:space="preserve">korzystania u pracodawcy z urlopu bezpłatnego przez działacza związkowego, który zgodnie z art. 25 ust. 1 znowelizowanej </w:t>
            </w:r>
            <w:r w:rsidRPr="00297164">
              <w:rPr>
                <w:rFonts w:ascii="Times New Roman" w:hAnsi="Times New Roman"/>
                <w:lang w:eastAsia="pl-PL"/>
              </w:rPr>
              <w:t xml:space="preserve">ustawy o związkach zawodowych </w:t>
            </w:r>
            <w:r w:rsidRPr="00297164">
              <w:rPr>
                <w:rFonts w:ascii="Times New Roman" w:hAnsi="Times New Roman"/>
              </w:rPr>
              <w:t>jest pracownikiem,</w:t>
            </w:r>
          </w:p>
          <w:p w:rsidR="00297164" w:rsidRPr="00297164" w:rsidRDefault="00297164" w:rsidP="00297164">
            <w:pPr>
              <w:pStyle w:val="Akapitzlist"/>
              <w:numPr>
                <w:ilvl w:val="0"/>
                <w:numId w:val="2"/>
              </w:numPr>
              <w:suppressAutoHyphens/>
              <w:autoSpaceDE w:val="0"/>
              <w:autoSpaceDN w:val="0"/>
              <w:adjustRightInd w:val="0"/>
              <w:spacing w:line="276" w:lineRule="auto"/>
              <w:contextualSpacing w:val="0"/>
              <w:jc w:val="both"/>
              <w:textAlignment w:val="baseline"/>
              <w:rPr>
                <w:rFonts w:ascii="Times New Roman" w:hAnsi="Times New Roman"/>
              </w:rPr>
            </w:pPr>
            <w:r w:rsidRPr="00297164">
              <w:rPr>
                <w:rFonts w:ascii="Times New Roman" w:hAnsi="Times New Roman"/>
              </w:rPr>
              <w:t xml:space="preserve">korzystania u pracodawcy ze zwolnienia z obowiązku świadczenia pracy przez działacza związkowego, który zgodnie z art. 31 ust. 1 znowelizowanej </w:t>
            </w:r>
            <w:r w:rsidRPr="00297164">
              <w:rPr>
                <w:rFonts w:ascii="Times New Roman" w:hAnsi="Times New Roman"/>
                <w:lang w:eastAsia="pl-PL"/>
              </w:rPr>
              <w:t xml:space="preserve">ustawy o związkach zawodowych </w:t>
            </w:r>
            <w:r w:rsidRPr="00297164">
              <w:rPr>
                <w:rFonts w:ascii="Times New Roman" w:hAnsi="Times New Roman"/>
              </w:rPr>
              <w:t>może być zarówno pracownikiem, jak i inną niż pracownik osobą wykonującą pracę zarobkową.</w:t>
            </w:r>
          </w:p>
          <w:p w:rsidR="00297164" w:rsidRPr="00297164" w:rsidRDefault="00297164" w:rsidP="00297164">
            <w:pPr>
              <w:spacing w:line="276" w:lineRule="auto"/>
              <w:jc w:val="both"/>
              <w:rPr>
                <w:rFonts w:ascii="Times New Roman" w:hAnsi="Times New Roman" w:cs="Times New Roman"/>
              </w:rPr>
            </w:pPr>
          </w:p>
        </w:tc>
      </w:tr>
      <w:tr w:rsidR="00297164" w:rsidRPr="00297164" w:rsidTr="00D20AFE">
        <w:tc>
          <w:tcPr>
            <w:tcW w:w="596" w:type="dxa"/>
          </w:tcPr>
          <w:p w:rsidR="00297164" w:rsidRPr="00297164" w:rsidRDefault="00297164"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Niezależny Samorządny Związek Zawodowy „Solidarność”</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Uwaga ogólna</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eastAsia="MS Mincho" w:hAnsi="Times New Roman" w:cs="Times New Roman"/>
              </w:rPr>
              <w:t>Uwaga dotyczy objęcia zwolnieniem od pracy, o którym mowa w art. 31 ustawy o związkach zawodowych w brzmieniu obowiązującym od 1 stycznia 2019 r. także innych osób niż członkowie zarządu zakładowej organizacji związkowej, które wykonują czynności związkowe w okresie kadencji.</w:t>
            </w:r>
          </w:p>
        </w:tc>
        <w:tc>
          <w:tcPr>
            <w:tcW w:w="5633" w:type="dxa"/>
          </w:tcPr>
          <w:p w:rsidR="00297164" w:rsidRPr="00297164" w:rsidRDefault="00297164" w:rsidP="00297164">
            <w:pPr>
              <w:autoSpaceDE w:val="0"/>
              <w:autoSpaceDN w:val="0"/>
              <w:adjustRightInd w:val="0"/>
              <w:spacing w:line="276" w:lineRule="auto"/>
              <w:jc w:val="both"/>
              <w:rPr>
                <w:rFonts w:ascii="Times New Roman" w:hAnsi="Times New Roman" w:cs="Times New Roman"/>
                <w:b/>
                <w:lang w:eastAsia="pl-PL"/>
              </w:rPr>
            </w:pPr>
            <w:r w:rsidRPr="00297164">
              <w:rPr>
                <w:rFonts w:ascii="Times New Roman" w:hAnsi="Times New Roman" w:cs="Times New Roman"/>
                <w:b/>
                <w:lang w:eastAsia="pl-PL"/>
              </w:rPr>
              <w:t>Uwaga nieuwzględniona</w:t>
            </w:r>
          </w:p>
          <w:p w:rsidR="00297164" w:rsidRPr="00297164" w:rsidRDefault="00297164" w:rsidP="00297164">
            <w:pPr>
              <w:autoSpaceDE w:val="0"/>
              <w:autoSpaceDN w:val="0"/>
              <w:adjustRightInd w:val="0"/>
              <w:spacing w:line="276" w:lineRule="auto"/>
              <w:jc w:val="both"/>
              <w:rPr>
                <w:rFonts w:ascii="Times New Roman" w:hAnsi="Times New Roman" w:cs="Times New Roman"/>
                <w:lang w:eastAsia="pl-PL"/>
              </w:rPr>
            </w:pPr>
            <w:r w:rsidRPr="00297164">
              <w:rPr>
                <w:rFonts w:ascii="Times New Roman" w:hAnsi="Times New Roman" w:cs="Times New Roman"/>
                <w:lang w:eastAsia="pl-PL"/>
              </w:rPr>
              <w:t xml:space="preserve">Wskazana kwestia stanowi </w:t>
            </w:r>
            <w:r w:rsidRPr="00297164">
              <w:rPr>
                <w:rFonts w:ascii="Times New Roman" w:eastAsia="MS Mincho" w:hAnsi="Times New Roman" w:cs="Times New Roman"/>
              </w:rPr>
              <w:t>materię ustawową. Z treści art. 31 ust. 1 znowelizowanej ustawy o związkach zawodowych jasno wynika, że prawo do zwolnienia z obowiązku świadczenia pracy przysługuje na okres kadencji w zarządzie zakładowej organizacji związkowej. Zakres przedmiotowy projektowanego rozporządzenia jest określony w art. 31 ust. 2</w:t>
            </w:r>
            <w:r w:rsidRPr="00297164">
              <w:rPr>
                <w:rFonts w:ascii="Times New Roman" w:eastAsia="MS Mincho" w:hAnsi="Times New Roman" w:cs="Times New Roman"/>
                <w:vertAlign w:val="superscript"/>
              </w:rPr>
              <w:t>1</w:t>
            </w:r>
            <w:r w:rsidRPr="00297164">
              <w:rPr>
                <w:rFonts w:ascii="Times New Roman" w:eastAsia="MS Mincho" w:hAnsi="Times New Roman" w:cs="Times New Roman"/>
              </w:rPr>
              <w:t xml:space="preserve"> w brzmieniu obowiązującym od 1 stycznia 2019 r., w którym jest mowa o trybie</w:t>
            </w:r>
            <w:r w:rsidRPr="00297164">
              <w:rPr>
                <w:rFonts w:ascii="Times New Roman" w:hAnsi="Times New Roman" w:cs="Times New Roman"/>
                <w:i/>
              </w:rPr>
              <w:t xml:space="preserve"> </w:t>
            </w:r>
            <w:r w:rsidRPr="00297164">
              <w:rPr>
                <w:rFonts w:ascii="Times New Roman" w:hAnsi="Times New Roman" w:cs="Times New Roman"/>
              </w:rPr>
              <w:t xml:space="preserve">udzielenia i korzystania ze zwolnienia z obowiązku świadczenia pracy na okres kadencji </w:t>
            </w:r>
            <w:r w:rsidRPr="00297164">
              <w:rPr>
                <w:rFonts w:ascii="Times New Roman" w:hAnsi="Times New Roman" w:cs="Times New Roman"/>
                <w:u w:val="single"/>
              </w:rPr>
              <w:t>w zarządzie zakładowej organizacji związkowej</w:t>
            </w:r>
            <w:r w:rsidRPr="00297164">
              <w:rPr>
                <w:rFonts w:ascii="Times New Roman" w:hAnsi="Times New Roman" w:cs="Times New Roman"/>
              </w:rPr>
              <w:t xml:space="preserve"> przysługującego osobie wykonującej pracę zarobkową.</w:t>
            </w:r>
            <w:r w:rsidRPr="00297164">
              <w:rPr>
                <w:rFonts w:ascii="Times New Roman" w:eastAsia="MS Mincho" w:hAnsi="Times New Roman" w:cs="Times New Roman"/>
              </w:rPr>
              <w:t xml:space="preserve"> Przedmiotowe rozporządzenie nie może wykraczać poza wskazany zakres.</w:t>
            </w:r>
          </w:p>
          <w:p w:rsidR="00297164" w:rsidRPr="00297164" w:rsidRDefault="00297164" w:rsidP="00297164">
            <w:pPr>
              <w:autoSpaceDE w:val="0"/>
              <w:autoSpaceDN w:val="0"/>
              <w:adjustRightInd w:val="0"/>
              <w:spacing w:line="276" w:lineRule="auto"/>
              <w:jc w:val="both"/>
              <w:rPr>
                <w:rFonts w:ascii="Times New Roman" w:hAnsi="Times New Roman" w:cs="Times New Roman"/>
                <w:lang w:eastAsia="pl-PL"/>
              </w:rPr>
            </w:pPr>
          </w:p>
        </w:tc>
      </w:tr>
      <w:tr w:rsidR="00297164" w:rsidRPr="00297164" w:rsidTr="00D20AFE">
        <w:tc>
          <w:tcPr>
            <w:tcW w:w="596" w:type="dxa"/>
          </w:tcPr>
          <w:p w:rsidR="00297164" w:rsidRPr="00297164" w:rsidRDefault="00297164"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Ogólnopolskie Porozumienie Związków Zawodowych</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1 ust. 2 pkt 4</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xml:space="preserve">Uwaga dotyczy </w:t>
            </w:r>
            <w:r w:rsidRPr="00297164">
              <w:rPr>
                <w:rFonts w:ascii="Times New Roman" w:eastAsia="MS Mincho" w:hAnsi="Times New Roman" w:cs="Times New Roman"/>
              </w:rPr>
              <w:t>wykreślenia zwrotu „nie dłuższego niż okres kadencji w zarządzie zakładowej organizacji związkowej” użytego w § 1 ust. 2 pkt 4 projektowanego rozporządzenia</w:t>
            </w:r>
            <w:r w:rsidRPr="00297164">
              <w:rPr>
                <w:rFonts w:ascii="Times New Roman" w:hAnsi="Times New Roman" w:cs="Times New Roman"/>
              </w:rPr>
              <w:t>.</w:t>
            </w:r>
          </w:p>
        </w:tc>
        <w:tc>
          <w:tcPr>
            <w:tcW w:w="5633" w:type="dxa"/>
          </w:tcPr>
          <w:p w:rsidR="00297164" w:rsidRPr="00297164" w:rsidRDefault="00297164" w:rsidP="00297164">
            <w:pPr>
              <w:spacing w:line="276" w:lineRule="auto"/>
              <w:jc w:val="both"/>
              <w:rPr>
                <w:rFonts w:ascii="Times New Roman" w:hAnsi="Times New Roman" w:cs="Times New Roman"/>
                <w:b/>
              </w:rPr>
            </w:pPr>
            <w:r w:rsidRPr="00297164">
              <w:rPr>
                <w:rFonts w:ascii="Times New Roman" w:hAnsi="Times New Roman" w:cs="Times New Roman"/>
                <w:b/>
              </w:rPr>
              <w:t>Uwaga uwzględniona</w:t>
            </w:r>
          </w:p>
        </w:tc>
      </w:tr>
      <w:tr w:rsidR="00297164" w:rsidRPr="00297164" w:rsidTr="00D20AFE">
        <w:tc>
          <w:tcPr>
            <w:tcW w:w="596" w:type="dxa"/>
          </w:tcPr>
          <w:p w:rsidR="00297164" w:rsidRPr="00297164" w:rsidRDefault="00297164" w:rsidP="00297164">
            <w:pPr>
              <w:pStyle w:val="Akapitzlist"/>
              <w:numPr>
                <w:ilvl w:val="0"/>
                <w:numId w:val="1"/>
              </w:numPr>
              <w:tabs>
                <w:tab w:val="left" w:pos="380"/>
              </w:tabs>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Forum Związków Zawodowych</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2</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Uwaga dotyczy rozumienia pojęcia ustania okoliczności uprawniających osobę wykonującą pracę zarobkową do korzystania ze zwolnienia od pracy.</w:t>
            </w:r>
          </w:p>
        </w:tc>
        <w:tc>
          <w:tcPr>
            <w:tcW w:w="5633" w:type="dxa"/>
          </w:tcPr>
          <w:p w:rsidR="00297164" w:rsidRPr="00297164" w:rsidRDefault="00297164" w:rsidP="00297164">
            <w:pPr>
              <w:spacing w:line="276" w:lineRule="auto"/>
              <w:jc w:val="both"/>
              <w:rPr>
                <w:rFonts w:ascii="Times New Roman" w:hAnsi="Times New Roman" w:cs="Times New Roman"/>
                <w:b/>
              </w:rPr>
            </w:pPr>
            <w:r w:rsidRPr="00297164">
              <w:rPr>
                <w:rFonts w:ascii="Times New Roman" w:hAnsi="Times New Roman" w:cs="Times New Roman"/>
                <w:b/>
              </w:rPr>
              <w:t xml:space="preserve">Uwaga </w:t>
            </w:r>
            <w:r w:rsidR="00CD4F93">
              <w:rPr>
                <w:rFonts w:ascii="Times New Roman" w:hAnsi="Times New Roman" w:cs="Times New Roman"/>
                <w:b/>
              </w:rPr>
              <w:t>uwzględniona</w:t>
            </w:r>
          </w:p>
          <w:p w:rsidR="00CD4F93" w:rsidRPr="006D4145" w:rsidRDefault="00CD4F93" w:rsidP="00CD4F93">
            <w:pPr>
              <w:autoSpaceDE w:val="0"/>
              <w:autoSpaceDN w:val="0"/>
              <w:adjustRightInd w:val="0"/>
              <w:spacing w:line="276" w:lineRule="auto"/>
              <w:jc w:val="both"/>
              <w:rPr>
                <w:rFonts w:ascii="Times New Roman" w:hAnsi="Times New Roman" w:cs="Times New Roman"/>
                <w:lang w:eastAsia="pl-PL"/>
              </w:rPr>
            </w:pPr>
            <w:r>
              <w:rPr>
                <w:rFonts w:ascii="Times New Roman" w:hAnsi="Times New Roman" w:cs="Times New Roman"/>
                <w:lang w:eastAsia="pl-PL"/>
              </w:rPr>
              <w:t>U</w:t>
            </w:r>
            <w:r w:rsidRPr="006D4145">
              <w:rPr>
                <w:rFonts w:ascii="Times New Roman" w:hAnsi="Times New Roman" w:cs="Times New Roman"/>
                <w:lang w:eastAsia="pl-PL"/>
              </w:rPr>
              <w:t>stawa o związkach zawodowych, która z racji hierarchicznego modelu źródeł pra</w:t>
            </w:r>
            <w:r>
              <w:rPr>
                <w:rFonts w:ascii="Times New Roman" w:hAnsi="Times New Roman" w:cs="Times New Roman"/>
                <w:lang w:eastAsia="pl-PL"/>
              </w:rPr>
              <w:t xml:space="preserve">wa, zakładającego prymat ustawy </w:t>
            </w:r>
            <w:r w:rsidRPr="006D4145">
              <w:rPr>
                <w:rFonts w:ascii="Times New Roman" w:hAnsi="Times New Roman" w:cs="Times New Roman"/>
                <w:lang w:eastAsia="pl-PL"/>
              </w:rPr>
              <w:t>nad rozporządzeniem, zawiera normy nadrzędne w stosunku do przepisów rozporządzeń wydawanych na jej podstawie. W konsekwencji, przepis art. 25</w:t>
            </w:r>
            <w:r w:rsidRPr="006D4145">
              <w:rPr>
                <w:rFonts w:ascii="Times New Roman" w:hAnsi="Times New Roman" w:cs="Times New Roman"/>
                <w:vertAlign w:val="superscript"/>
                <w:lang w:eastAsia="pl-PL"/>
              </w:rPr>
              <w:t>1</w:t>
            </w:r>
            <w:r w:rsidRPr="006D4145">
              <w:rPr>
                <w:rFonts w:ascii="Times New Roman" w:hAnsi="Times New Roman" w:cs="Times New Roman"/>
                <w:lang w:eastAsia="pl-PL"/>
              </w:rPr>
              <w:t xml:space="preserve"> ust. 11 ustawy o związkach zawodowych, który wejdzie w życie z dniem 1 stycznia 2019 r., będzie miał pierwszeństwo przed przepisami aktu wykonawczego do tej ustawy. To oznacza, że zmiana liczby członków zakładowej organizacji związkowej następująca w ciągu 6-miesięcznego okresu sprawozdawczego, o którym mowa w znowelizowanym przepisie art. 25</w:t>
            </w:r>
            <w:r w:rsidRPr="006D4145">
              <w:rPr>
                <w:rFonts w:ascii="Times New Roman" w:hAnsi="Times New Roman" w:cs="Times New Roman"/>
                <w:vertAlign w:val="superscript"/>
                <w:lang w:eastAsia="pl-PL"/>
              </w:rPr>
              <w:t>1</w:t>
            </w:r>
            <w:r w:rsidRPr="006D4145">
              <w:rPr>
                <w:rFonts w:ascii="Times New Roman" w:hAnsi="Times New Roman" w:cs="Times New Roman"/>
                <w:lang w:eastAsia="pl-PL"/>
              </w:rPr>
              <w:t xml:space="preserve"> ust. 2 ustawy o związkach zawodowych, pozostanie bez wpływu na uprawnienia zakładowej organizacji związkowej, tj. nie będzie stanowiła okoliczności powodującej ustanie prawa osoby wykonującej pracę zarobkową do zwolnienia od pracy na okres kadencji w zarządzie zakładowej organizacji związkowej. </w:t>
            </w:r>
          </w:p>
          <w:p w:rsidR="00CD4F93" w:rsidRPr="006D4145" w:rsidRDefault="00CD4F93" w:rsidP="00CD4F93">
            <w:pPr>
              <w:autoSpaceDE w:val="0"/>
              <w:autoSpaceDN w:val="0"/>
              <w:adjustRightInd w:val="0"/>
              <w:spacing w:line="276" w:lineRule="auto"/>
              <w:jc w:val="both"/>
              <w:rPr>
                <w:rFonts w:ascii="Times New Roman" w:eastAsia="MS Mincho" w:hAnsi="Times New Roman" w:cs="Times New Roman"/>
              </w:rPr>
            </w:pPr>
            <w:r w:rsidRPr="006D4145">
              <w:rPr>
                <w:rFonts w:ascii="Times New Roman" w:hAnsi="Times New Roman" w:cs="Times New Roman"/>
                <w:lang w:eastAsia="pl-PL"/>
              </w:rPr>
              <w:tab/>
              <w:t>Niezależnie od powyższego pragnę wskazać, że w wyniku uwag zgłoszonych do projektu rozporządzenia w toku uzgodnień międzyresortowych, opiniowania i konsultacji oraz d</w:t>
            </w:r>
            <w:r w:rsidRPr="006D4145">
              <w:rPr>
                <w:rFonts w:ascii="Times New Roman" w:eastAsia="MS Mincho" w:hAnsi="Times New Roman" w:cs="Times New Roman"/>
              </w:rPr>
              <w:t>la uniknięcia wątpliwości interpretacyjnych dodano dodatkowy ustęp w § 4 przedmiotowego rozporządzenia (po uwzględnieniu uwag zmieniła się numeracja z § 2 na § 4), który określa termin na poinformowanie pracodawcy przez zarząd zakładowej organizacji związkowej o ustaniu okoliczności uzasadniającej udzielenie danej osobie zwolnienia od pracy z powodu zmniejszenia stanu liczbowego organizacji – wraz ze złożeniem kolejnej informacji o liczbie członków organizacji związkowej.</w:t>
            </w:r>
          </w:p>
          <w:p w:rsidR="00297164" w:rsidRPr="00297164" w:rsidRDefault="00297164" w:rsidP="00297164">
            <w:pPr>
              <w:spacing w:line="276" w:lineRule="auto"/>
              <w:jc w:val="both"/>
              <w:rPr>
                <w:rFonts w:ascii="Times New Roman" w:hAnsi="Times New Roman" w:cs="Times New Roman"/>
              </w:rPr>
            </w:pPr>
          </w:p>
        </w:tc>
      </w:tr>
      <w:tr w:rsidR="00297164" w:rsidRPr="00297164" w:rsidTr="00D20AFE">
        <w:tc>
          <w:tcPr>
            <w:tcW w:w="596" w:type="dxa"/>
          </w:tcPr>
          <w:p w:rsidR="00297164" w:rsidRPr="00297164" w:rsidRDefault="00297164" w:rsidP="00297164">
            <w:pPr>
              <w:pStyle w:val="Akapitzlist"/>
              <w:numPr>
                <w:ilvl w:val="0"/>
                <w:numId w:val="1"/>
              </w:numPr>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Ogólnopolskie Porozumienie Związków Zawodowych</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2 ust. 1</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Wnioskodawca proponuje doprecyzowanie przepisu poprzez posłużenie się sformułowaniem „na dotychczas zajmowanym stanowisku”.</w:t>
            </w:r>
          </w:p>
        </w:tc>
        <w:tc>
          <w:tcPr>
            <w:tcW w:w="5633" w:type="dxa"/>
          </w:tcPr>
          <w:p w:rsidR="00297164" w:rsidRPr="00297164" w:rsidRDefault="00297164" w:rsidP="00297164">
            <w:pPr>
              <w:spacing w:line="276" w:lineRule="auto"/>
              <w:jc w:val="both"/>
              <w:rPr>
                <w:rFonts w:ascii="Times New Roman" w:hAnsi="Times New Roman" w:cs="Times New Roman"/>
                <w:b/>
              </w:rPr>
            </w:pPr>
            <w:r w:rsidRPr="00297164">
              <w:rPr>
                <w:rFonts w:ascii="Times New Roman" w:hAnsi="Times New Roman" w:cs="Times New Roman"/>
                <w:b/>
              </w:rPr>
              <w:t>Uwaga uwzględniona</w:t>
            </w:r>
            <w:r w:rsidR="00CB1066">
              <w:rPr>
                <w:rFonts w:ascii="Times New Roman" w:hAnsi="Times New Roman" w:cs="Times New Roman"/>
                <w:b/>
              </w:rPr>
              <w:t xml:space="preserve"> – zob. § 4 ust. 4</w:t>
            </w:r>
          </w:p>
          <w:p w:rsidR="00297164" w:rsidRPr="00297164" w:rsidRDefault="00297164" w:rsidP="00CB1066">
            <w:pPr>
              <w:spacing w:line="276" w:lineRule="auto"/>
              <w:jc w:val="both"/>
              <w:rPr>
                <w:rFonts w:ascii="Times New Roman" w:hAnsi="Times New Roman" w:cs="Times New Roman"/>
              </w:rPr>
            </w:pPr>
            <w:r w:rsidRPr="00297164">
              <w:rPr>
                <w:rFonts w:ascii="Times New Roman" w:eastAsia="MS Mincho" w:hAnsi="Times New Roman" w:cs="Times New Roman"/>
              </w:rPr>
              <w:t>Skorzystano przy tym z rozwiązania, jakie jest stosowane przy powrocie z urlopu wychowawczego (por. art. 186</w:t>
            </w:r>
            <w:r w:rsidRPr="00297164">
              <w:rPr>
                <w:rFonts w:ascii="Times New Roman" w:eastAsia="MS Mincho" w:hAnsi="Times New Roman" w:cs="Times New Roman"/>
                <w:vertAlign w:val="superscript"/>
              </w:rPr>
              <w:t>4</w:t>
            </w:r>
            <w:r w:rsidRPr="00297164">
              <w:rPr>
                <w:rFonts w:ascii="Times New Roman" w:eastAsia="MS Mincho" w:hAnsi="Times New Roman" w:cs="Times New Roman"/>
              </w:rPr>
              <w:t xml:space="preserve"> Kodeksu pracy). </w:t>
            </w:r>
          </w:p>
        </w:tc>
      </w:tr>
      <w:tr w:rsidR="00297164" w:rsidRPr="00297164" w:rsidTr="00D20AFE">
        <w:tc>
          <w:tcPr>
            <w:tcW w:w="596" w:type="dxa"/>
          </w:tcPr>
          <w:p w:rsidR="00297164" w:rsidRPr="00297164" w:rsidRDefault="00297164" w:rsidP="00297164">
            <w:pPr>
              <w:pStyle w:val="Akapitzlist"/>
              <w:numPr>
                <w:ilvl w:val="0"/>
                <w:numId w:val="1"/>
              </w:numPr>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Ogólnopolskie Porozumienie Związków Zawodowych</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2 ust. 2</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Uwaga dotyczy ujednolicenia obowiązków wynikających z art. 25</w:t>
            </w:r>
            <w:r w:rsidRPr="00297164">
              <w:rPr>
                <w:rFonts w:ascii="Times New Roman" w:hAnsi="Times New Roman" w:cs="Times New Roman"/>
                <w:vertAlign w:val="superscript"/>
              </w:rPr>
              <w:t>1</w:t>
            </w:r>
            <w:r w:rsidRPr="00297164">
              <w:rPr>
                <w:rFonts w:ascii="Times New Roman" w:hAnsi="Times New Roman" w:cs="Times New Roman"/>
              </w:rPr>
              <w:t xml:space="preserve"> ust. 2 znowelizowanej ustawy o związkach zawodowych oraz z § 2 ust. 2 projektowanego rozporządzenia.</w:t>
            </w:r>
          </w:p>
        </w:tc>
        <w:tc>
          <w:tcPr>
            <w:tcW w:w="5633" w:type="dxa"/>
          </w:tcPr>
          <w:p w:rsidR="00297164" w:rsidRPr="00297164" w:rsidRDefault="00297164" w:rsidP="00297164">
            <w:pPr>
              <w:spacing w:line="276" w:lineRule="auto"/>
              <w:jc w:val="both"/>
              <w:rPr>
                <w:rFonts w:ascii="Times New Roman" w:hAnsi="Times New Roman" w:cs="Times New Roman"/>
                <w:b/>
              </w:rPr>
            </w:pPr>
            <w:r w:rsidRPr="00297164">
              <w:rPr>
                <w:rFonts w:ascii="Times New Roman" w:hAnsi="Times New Roman" w:cs="Times New Roman"/>
                <w:b/>
              </w:rPr>
              <w:t>Uwaga uwzględniona</w:t>
            </w:r>
          </w:p>
          <w:p w:rsidR="00297164" w:rsidRPr="00297164" w:rsidRDefault="00297164" w:rsidP="005563B1">
            <w:pPr>
              <w:spacing w:line="276" w:lineRule="auto"/>
              <w:jc w:val="both"/>
              <w:rPr>
                <w:rFonts w:ascii="Times New Roman" w:hAnsi="Times New Roman" w:cs="Times New Roman"/>
              </w:rPr>
            </w:pPr>
            <w:r w:rsidRPr="00297164">
              <w:rPr>
                <w:rFonts w:ascii="Times New Roman" w:hAnsi="Times New Roman" w:cs="Times New Roman"/>
              </w:rPr>
              <w:t>Przy ustalaniu uprawnień organizacji związkowej bierze się pod uwagę liczbę jej członków podaną w informacji, o której mowa w art. 25</w:t>
            </w:r>
            <w:r w:rsidRPr="00297164">
              <w:rPr>
                <w:rFonts w:ascii="Times New Roman" w:hAnsi="Times New Roman" w:cs="Times New Roman"/>
                <w:vertAlign w:val="superscript"/>
              </w:rPr>
              <w:t>1</w:t>
            </w:r>
            <w:r w:rsidRPr="00297164">
              <w:rPr>
                <w:rFonts w:ascii="Times New Roman" w:hAnsi="Times New Roman" w:cs="Times New Roman"/>
              </w:rPr>
              <w:t xml:space="preserve"> ust. 2 lub 3 ustawy o związkach zawodowych albo liczbę tych członków ustaloną przez sąd w trybie określonym w art. 25</w:t>
            </w:r>
            <w:r w:rsidRPr="00297164">
              <w:rPr>
                <w:rFonts w:ascii="Times New Roman" w:hAnsi="Times New Roman" w:cs="Times New Roman"/>
                <w:vertAlign w:val="superscript"/>
              </w:rPr>
              <w:t>1</w:t>
            </w:r>
            <w:r w:rsidRPr="00297164">
              <w:rPr>
                <w:rFonts w:ascii="Times New Roman" w:hAnsi="Times New Roman" w:cs="Times New Roman"/>
              </w:rPr>
              <w:t xml:space="preserve"> ust. 8 ustawy o związkach zawodowych, a  także że zmiany stanu liczbowego w trakcie 6-miesięcznego okresu sprawozdawczego pozostają bez wpływu na uprawnienia organizacji związkowej. </w:t>
            </w:r>
            <w:r w:rsidR="005563B1" w:rsidRPr="001E49B6">
              <w:rPr>
                <w:rFonts w:ascii="Times New Roman" w:eastAsia="MS Mincho" w:hAnsi="Times New Roman" w:cs="Times New Roman"/>
              </w:rPr>
              <w:t xml:space="preserve">Dla uniknięcia wątpliwości interpretacyjnych dodano dodatkowy ustęp w § </w:t>
            </w:r>
            <w:r w:rsidR="005563B1">
              <w:rPr>
                <w:rFonts w:ascii="Times New Roman" w:eastAsia="MS Mincho" w:hAnsi="Times New Roman" w:cs="Times New Roman"/>
              </w:rPr>
              <w:t xml:space="preserve">4 </w:t>
            </w:r>
            <w:r w:rsidR="005563B1" w:rsidRPr="001E49B6">
              <w:rPr>
                <w:rFonts w:ascii="Times New Roman" w:eastAsia="MS Mincho" w:hAnsi="Times New Roman" w:cs="Times New Roman"/>
              </w:rPr>
              <w:t xml:space="preserve">przedmiotowego rozporządzenia (po uwzględnieniu uwag </w:t>
            </w:r>
            <w:r w:rsidR="005563B1">
              <w:rPr>
                <w:rFonts w:ascii="Times New Roman" w:eastAsia="MS Mincho" w:hAnsi="Times New Roman" w:cs="Times New Roman"/>
              </w:rPr>
              <w:t>zmieniła się numeracja z § 2 na</w:t>
            </w:r>
            <w:r w:rsidR="005563B1" w:rsidRPr="001E49B6">
              <w:rPr>
                <w:rFonts w:ascii="Times New Roman" w:eastAsia="MS Mincho" w:hAnsi="Times New Roman" w:cs="Times New Roman"/>
              </w:rPr>
              <w:t xml:space="preserve"> § 4), który określa termin na poinformowanie pracodawcy </w:t>
            </w:r>
            <w:r w:rsidR="005563B1">
              <w:rPr>
                <w:rFonts w:ascii="Times New Roman" w:eastAsia="MS Mincho" w:hAnsi="Times New Roman" w:cs="Times New Roman"/>
              </w:rPr>
              <w:t xml:space="preserve">przez zarząd zakładowej organizacji związkowej </w:t>
            </w:r>
            <w:r w:rsidR="005563B1" w:rsidRPr="001E49B6">
              <w:rPr>
                <w:rFonts w:ascii="Times New Roman" w:eastAsia="MS Mincho" w:hAnsi="Times New Roman" w:cs="Times New Roman"/>
              </w:rPr>
              <w:t>o ustaniu okoliczności uzasadniając</w:t>
            </w:r>
            <w:r w:rsidR="005563B1">
              <w:rPr>
                <w:rFonts w:ascii="Times New Roman" w:eastAsia="MS Mincho" w:hAnsi="Times New Roman" w:cs="Times New Roman"/>
              </w:rPr>
              <w:t>ej</w:t>
            </w:r>
            <w:r w:rsidR="005563B1" w:rsidRPr="001E49B6">
              <w:rPr>
                <w:rFonts w:ascii="Times New Roman" w:eastAsia="MS Mincho" w:hAnsi="Times New Roman" w:cs="Times New Roman"/>
              </w:rPr>
              <w:t xml:space="preserve"> </w:t>
            </w:r>
            <w:r w:rsidR="005563B1">
              <w:rPr>
                <w:rFonts w:ascii="Times New Roman" w:eastAsia="MS Mincho" w:hAnsi="Times New Roman" w:cs="Times New Roman"/>
              </w:rPr>
              <w:t xml:space="preserve">udzielenie danej osobie </w:t>
            </w:r>
            <w:r w:rsidR="005563B1" w:rsidRPr="001E49B6">
              <w:rPr>
                <w:rFonts w:ascii="Times New Roman" w:eastAsia="MS Mincho" w:hAnsi="Times New Roman" w:cs="Times New Roman"/>
              </w:rPr>
              <w:t>zwolnieni</w:t>
            </w:r>
            <w:r w:rsidR="005563B1">
              <w:rPr>
                <w:rFonts w:ascii="Times New Roman" w:eastAsia="MS Mincho" w:hAnsi="Times New Roman" w:cs="Times New Roman"/>
              </w:rPr>
              <w:t>a</w:t>
            </w:r>
            <w:r w:rsidR="005563B1" w:rsidRPr="001E49B6">
              <w:rPr>
                <w:rFonts w:ascii="Times New Roman" w:eastAsia="MS Mincho" w:hAnsi="Times New Roman" w:cs="Times New Roman"/>
              </w:rPr>
              <w:t xml:space="preserve"> od pracy z powodu zmniejszenia stanu liczbowego organizacji</w:t>
            </w:r>
            <w:r w:rsidR="005563B1">
              <w:rPr>
                <w:rFonts w:ascii="Times New Roman" w:eastAsia="MS Mincho" w:hAnsi="Times New Roman" w:cs="Times New Roman"/>
              </w:rPr>
              <w:t xml:space="preserve"> – wraz ze złożeniem kolejnej informacji o liczbie członków organizacji związkowej</w:t>
            </w:r>
            <w:r w:rsidR="005563B1" w:rsidRPr="001E49B6">
              <w:rPr>
                <w:rFonts w:ascii="Times New Roman" w:eastAsia="MS Mincho" w:hAnsi="Times New Roman" w:cs="Times New Roman"/>
              </w:rPr>
              <w:t xml:space="preserve">. </w:t>
            </w:r>
          </w:p>
        </w:tc>
      </w:tr>
      <w:tr w:rsidR="00297164" w:rsidRPr="00297164" w:rsidTr="00D20AFE">
        <w:tc>
          <w:tcPr>
            <w:tcW w:w="596" w:type="dxa"/>
          </w:tcPr>
          <w:p w:rsidR="00297164" w:rsidRPr="00297164" w:rsidRDefault="00297164" w:rsidP="00297164">
            <w:pPr>
              <w:pStyle w:val="Akapitzlist"/>
              <w:numPr>
                <w:ilvl w:val="0"/>
                <w:numId w:val="1"/>
              </w:numPr>
              <w:spacing w:line="276" w:lineRule="auto"/>
              <w:jc w:val="both"/>
              <w:rPr>
                <w:rFonts w:ascii="Times New Roman" w:hAnsi="Times New Roman" w:cs="Times New Roman"/>
              </w:rPr>
            </w:pPr>
            <w:r w:rsidRPr="00297164">
              <w:rPr>
                <w:rFonts w:ascii="Times New Roman" w:hAnsi="Times New Roman" w:cs="Times New Roman"/>
              </w:rPr>
              <w:t xml:space="preserve"> </w:t>
            </w: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Ogólnopolskie Porozumienie Związków Zawodowych</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4 ust. 2</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Uwaga dotyczy wysokości miesięcznego świadczenia pieniężnego przysługującego innej niż pracownik osobie wykonującej pracę zarobkową w przypadku, gdy wynagrodzenie tej osoby uzależnione jest od rezultatu osiągniętego przez tę osobę w ramach świadczonej pracy, takiego jak w szczególności wykonane dzieła, osiągnięte wyniki.</w:t>
            </w:r>
          </w:p>
        </w:tc>
        <w:tc>
          <w:tcPr>
            <w:tcW w:w="5633" w:type="dxa"/>
          </w:tcPr>
          <w:p w:rsidR="00297164" w:rsidRPr="00297164" w:rsidRDefault="00297164" w:rsidP="00297164">
            <w:pPr>
              <w:spacing w:line="276" w:lineRule="auto"/>
              <w:jc w:val="both"/>
              <w:rPr>
                <w:rFonts w:ascii="Times New Roman" w:hAnsi="Times New Roman" w:cs="Times New Roman"/>
                <w:b/>
              </w:rPr>
            </w:pPr>
            <w:r w:rsidRPr="00297164">
              <w:rPr>
                <w:rFonts w:ascii="Times New Roman" w:hAnsi="Times New Roman" w:cs="Times New Roman"/>
                <w:b/>
              </w:rPr>
              <w:t>Uwaga uwzględniona</w:t>
            </w:r>
          </w:p>
          <w:p w:rsidR="00297164" w:rsidRPr="00297164" w:rsidRDefault="005563B1" w:rsidP="00297164">
            <w:pPr>
              <w:spacing w:line="276" w:lineRule="auto"/>
              <w:jc w:val="both"/>
              <w:rPr>
                <w:rFonts w:ascii="Times New Roman" w:eastAsia="MS Mincho" w:hAnsi="Times New Roman" w:cs="Times New Roman"/>
              </w:rPr>
            </w:pPr>
            <w:r>
              <w:rPr>
                <w:rFonts w:ascii="Times New Roman" w:eastAsia="MS Mincho" w:hAnsi="Times New Roman" w:cs="Times New Roman"/>
              </w:rPr>
              <w:t xml:space="preserve">Zmieniono brzmienie </w:t>
            </w:r>
            <w:r w:rsidR="00297164" w:rsidRPr="00297164">
              <w:rPr>
                <w:rFonts w:ascii="Times New Roman" w:eastAsia="MS Mincho" w:hAnsi="Times New Roman" w:cs="Times New Roman"/>
              </w:rPr>
              <w:t>§ 6</w:t>
            </w:r>
            <w:r>
              <w:rPr>
                <w:rFonts w:ascii="Times New Roman" w:eastAsia="MS Mincho" w:hAnsi="Times New Roman" w:cs="Times New Roman"/>
              </w:rPr>
              <w:t xml:space="preserve"> ust. 1 (po uwzględnieniu uwag zmieniła się numeracja z § 4 na § 6)</w:t>
            </w:r>
            <w:r w:rsidR="00297164" w:rsidRPr="00297164">
              <w:rPr>
                <w:rFonts w:ascii="Times New Roman" w:eastAsia="MS Mincho" w:hAnsi="Times New Roman" w:cs="Times New Roman"/>
              </w:rPr>
              <w:t xml:space="preserve"> w następujący sposób:</w:t>
            </w:r>
          </w:p>
          <w:p w:rsidR="005563B1" w:rsidRPr="005E0289" w:rsidRDefault="005563B1" w:rsidP="005563B1">
            <w:pPr>
              <w:pStyle w:val="USTustnpkodeksu"/>
              <w:spacing w:line="276" w:lineRule="auto"/>
              <w:rPr>
                <w:rFonts w:ascii="Times New Roman" w:hAnsi="Times New Roman" w:cs="Times New Roman"/>
                <w:i/>
                <w:sz w:val="22"/>
                <w:szCs w:val="22"/>
              </w:rPr>
            </w:pPr>
            <w:r w:rsidRPr="005563B1">
              <w:rPr>
                <w:rStyle w:val="Ppogrubienie"/>
                <w:rFonts w:ascii="Times New Roman" w:hAnsi="Times New Roman" w:cs="Times New Roman"/>
                <w:b w:val="0"/>
                <w:i/>
                <w:sz w:val="22"/>
                <w:szCs w:val="22"/>
              </w:rPr>
              <w:t>„</w:t>
            </w:r>
            <w:r w:rsidRPr="005E0289">
              <w:rPr>
                <w:rFonts w:ascii="Times New Roman" w:hAnsi="Times New Roman" w:cs="Times New Roman"/>
                <w:i/>
                <w:sz w:val="22"/>
                <w:szCs w:val="22"/>
              </w:rPr>
              <w:t>1. Innej niż pracownik osobie wykonującej pracę zarobkową przysługuje zamiast wynagrodzenia miesięczne świadczenie pieniężne w wysokości przeciętnego wynagrodzenia przysługującego tej osobie z okresu 6 miesięcy poprzedzających okres zwolnienia od pracy, a jeżeli osoba ta świadczy pracę przez okres krótszy niż 6 miesięcy – w wysokości przeciętnego wynagrodzenia z całego okresu jej zatrudnienia.”</w:t>
            </w:r>
          </w:p>
          <w:p w:rsidR="00297164" w:rsidRPr="00297164" w:rsidRDefault="00297164" w:rsidP="00297164">
            <w:pPr>
              <w:pStyle w:val="USTustnpkodeksu"/>
              <w:spacing w:line="276" w:lineRule="auto"/>
              <w:rPr>
                <w:rFonts w:ascii="Times New Roman" w:hAnsi="Times New Roman" w:cs="Times New Roman"/>
                <w:sz w:val="22"/>
                <w:szCs w:val="22"/>
              </w:rPr>
            </w:pPr>
          </w:p>
          <w:p w:rsidR="00297164" w:rsidRPr="00297164" w:rsidRDefault="00297164" w:rsidP="00297164">
            <w:pPr>
              <w:spacing w:line="276" w:lineRule="auto"/>
              <w:jc w:val="both"/>
              <w:rPr>
                <w:rFonts w:ascii="Times New Roman" w:hAnsi="Times New Roman" w:cs="Times New Roman"/>
              </w:rPr>
            </w:pPr>
          </w:p>
        </w:tc>
      </w:tr>
      <w:tr w:rsidR="00297164" w:rsidRPr="00297164" w:rsidTr="00D20AFE">
        <w:tc>
          <w:tcPr>
            <w:tcW w:w="596" w:type="dxa"/>
          </w:tcPr>
          <w:p w:rsidR="00297164" w:rsidRPr="00297164" w:rsidRDefault="00297164" w:rsidP="00297164">
            <w:pPr>
              <w:pStyle w:val="Akapitzlist"/>
              <w:numPr>
                <w:ilvl w:val="0"/>
                <w:numId w:val="1"/>
              </w:numPr>
              <w:spacing w:line="276" w:lineRule="auto"/>
              <w:jc w:val="both"/>
              <w:rPr>
                <w:rFonts w:ascii="Times New Roman" w:hAnsi="Times New Roman" w:cs="Times New Roman"/>
              </w:rPr>
            </w:pPr>
          </w:p>
        </w:tc>
        <w:tc>
          <w:tcPr>
            <w:tcW w:w="1951"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Niezależny Samorządny Związek Zawodowy „Solidarność”</w:t>
            </w:r>
          </w:p>
        </w:tc>
        <w:tc>
          <w:tcPr>
            <w:tcW w:w="1984"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 4 ust. 2</w:t>
            </w:r>
          </w:p>
        </w:tc>
        <w:tc>
          <w:tcPr>
            <w:tcW w:w="3828" w:type="dxa"/>
          </w:tcPr>
          <w:p w:rsidR="00297164" w:rsidRPr="00297164" w:rsidRDefault="00297164" w:rsidP="00297164">
            <w:pPr>
              <w:spacing w:line="276" w:lineRule="auto"/>
              <w:jc w:val="both"/>
              <w:rPr>
                <w:rFonts w:ascii="Times New Roman" w:hAnsi="Times New Roman" w:cs="Times New Roman"/>
              </w:rPr>
            </w:pPr>
            <w:r w:rsidRPr="00297164">
              <w:rPr>
                <w:rFonts w:ascii="Times New Roman" w:hAnsi="Times New Roman" w:cs="Times New Roman"/>
              </w:rPr>
              <w:t>Uwaga dotyczy wysokości miesięcznego świadczenia pieniężnego przysługującego innej niż pracownik osobie wykonującej pracę zarobkową w przypadku, gdy wynagrodzenie tej osoby uzależnione jest od rezultatu osiągniętego przez tę osobę w ramach świadczonej pracy, takiego jak w szczególności wykonane dzieła, osiągnięte wyniki.</w:t>
            </w:r>
          </w:p>
        </w:tc>
        <w:tc>
          <w:tcPr>
            <w:tcW w:w="5633" w:type="dxa"/>
          </w:tcPr>
          <w:p w:rsidR="00297164" w:rsidRPr="00297164" w:rsidRDefault="00297164" w:rsidP="00297164">
            <w:pPr>
              <w:spacing w:line="276" w:lineRule="auto"/>
              <w:jc w:val="both"/>
              <w:rPr>
                <w:rFonts w:ascii="Times New Roman" w:hAnsi="Times New Roman" w:cs="Times New Roman"/>
                <w:b/>
              </w:rPr>
            </w:pPr>
            <w:r w:rsidRPr="00297164">
              <w:rPr>
                <w:rFonts w:ascii="Times New Roman" w:hAnsi="Times New Roman" w:cs="Times New Roman"/>
                <w:b/>
              </w:rPr>
              <w:t>Uwaga uwzględniona</w:t>
            </w:r>
          </w:p>
          <w:p w:rsidR="00955FF3" w:rsidRPr="00297164" w:rsidRDefault="00955FF3" w:rsidP="00955FF3">
            <w:pPr>
              <w:spacing w:line="276" w:lineRule="auto"/>
              <w:jc w:val="both"/>
              <w:rPr>
                <w:rFonts w:ascii="Times New Roman" w:eastAsia="MS Mincho" w:hAnsi="Times New Roman" w:cs="Times New Roman"/>
              </w:rPr>
            </w:pPr>
            <w:r>
              <w:rPr>
                <w:rFonts w:ascii="Times New Roman" w:eastAsia="MS Mincho" w:hAnsi="Times New Roman" w:cs="Times New Roman"/>
              </w:rPr>
              <w:t xml:space="preserve">Zmieniono brzmienie </w:t>
            </w:r>
            <w:r w:rsidRPr="00297164">
              <w:rPr>
                <w:rFonts w:ascii="Times New Roman" w:eastAsia="MS Mincho" w:hAnsi="Times New Roman" w:cs="Times New Roman"/>
              </w:rPr>
              <w:t>§ 6</w:t>
            </w:r>
            <w:r>
              <w:rPr>
                <w:rFonts w:ascii="Times New Roman" w:eastAsia="MS Mincho" w:hAnsi="Times New Roman" w:cs="Times New Roman"/>
              </w:rPr>
              <w:t xml:space="preserve"> ust. 1 (po uwzględnieniu uwag zmieniła się numeracja z § 4 na § 6)</w:t>
            </w:r>
            <w:r w:rsidRPr="00297164">
              <w:rPr>
                <w:rFonts w:ascii="Times New Roman" w:eastAsia="MS Mincho" w:hAnsi="Times New Roman" w:cs="Times New Roman"/>
              </w:rPr>
              <w:t xml:space="preserve"> w następujący sposób:</w:t>
            </w:r>
          </w:p>
          <w:p w:rsidR="00955FF3" w:rsidRPr="005E0289" w:rsidRDefault="00955FF3" w:rsidP="00955FF3">
            <w:pPr>
              <w:pStyle w:val="USTustnpkodeksu"/>
              <w:spacing w:line="276" w:lineRule="auto"/>
              <w:rPr>
                <w:rFonts w:ascii="Times New Roman" w:hAnsi="Times New Roman" w:cs="Times New Roman"/>
                <w:i/>
                <w:sz w:val="22"/>
                <w:szCs w:val="22"/>
              </w:rPr>
            </w:pPr>
            <w:r w:rsidRPr="005563B1">
              <w:rPr>
                <w:rStyle w:val="Ppogrubienie"/>
                <w:rFonts w:ascii="Times New Roman" w:hAnsi="Times New Roman" w:cs="Times New Roman"/>
                <w:b w:val="0"/>
                <w:i/>
                <w:sz w:val="22"/>
                <w:szCs w:val="22"/>
              </w:rPr>
              <w:t>„</w:t>
            </w:r>
            <w:r w:rsidRPr="005E0289">
              <w:rPr>
                <w:rFonts w:ascii="Times New Roman" w:hAnsi="Times New Roman" w:cs="Times New Roman"/>
                <w:i/>
                <w:sz w:val="22"/>
                <w:szCs w:val="22"/>
              </w:rPr>
              <w:t>1. Innej niż pracownik osobie wykonującej pracę zarobkową przysługuje zamiast wynagrodzenia miesięczne świadczenie pieniężne w wysokości przeciętnego wynagrodzenia przysługującego tej osobie z okresu 6 miesięcy poprzedzających okres zwolnienia od pracy, a jeżeli osoba ta świadczy pracę przez okres krótszy niż 6 miesięcy – w wysokości przeciętnego wynagrodzenia z całego okresu jej zatrudnienia.”</w:t>
            </w:r>
          </w:p>
          <w:p w:rsidR="00955FF3" w:rsidRPr="00297164" w:rsidRDefault="00955FF3" w:rsidP="00955FF3">
            <w:pPr>
              <w:pStyle w:val="USTustnpkodeksu"/>
              <w:spacing w:line="276" w:lineRule="auto"/>
              <w:rPr>
                <w:rFonts w:ascii="Times New Roman" w:hAnsi="Times New Roman" w:cs="Times New Roman"/>
                <w:sz w:val="22"/>
                <w:szCs w:val="22"/>
              </w:rPr>
            </w:pPr>
          </w:p>
          <w:p w:rsidR="00297164" w:rsidRPr="00297164" w:rsidRDefault="00297164" w:rsidP="00297164">
            <w:pPr>
              <w:spacing w:line="276" w:lineRule="auto"/>
              <w:jc w:val="both"/>
              <w:rPr>
                <w:rFonts w:ascii="Times New Roman" w:hAnsi="Times New Roman" w:cs="Times New Roman"/>
              </w:rPr>
            </w:pPr>
          </w:p>
        </w:tc>
      </w:tr>
    </w:tbl>
    <w:p w:rsidR="009C6E1D" w:rsidRPr="00297164" w:rsidRDefault="00823169" w:rsidP="00297164">
      <w:pPr>
        <w:spacing w:line="276" w:lineRule="auto"/>
      </w:pPr>
    </w:p>
    <w:sectPr w:rsidR="009C6E1D" w:rsidRPr="00297164" w:rsidSect="00DC079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08" w:rsidRDefault="00A05108" w:rsidP="00C625C9">
      <w:pPr>
        <w:spacing w:after="0" w:line="240" w:lineRule="auto"/>
      </w:pPr>
      <w:r>
        <w:separator/>
      </w:r>
    </w:p>
  </w:endnote>
  <w:endnote w:type="continuationSeparator" w:id="0">
    <w:p w:rsidR="00A05108" w:rsidRDefault="00A05108" w:rsidP="00C6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6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08" w:rsidRDefault="00A05108" w:rsidP="00C625C9">
      <w:pPr>
        <w:spacing w:after="0" w:line="240" w:lineRule="auto"/>
      </w:pPr>
      <w:r>
        <w:separator/>
      </w:r>
    </w:p>
  </w:footnote>
  <w:footnote w:type="continuationSeparator" w:id="0">
    <w:p w:rsidR="00A05108" w:rsidRDefault="00A05108" w:rsidP="00C625C9">
      <w:pPr>
        <w:spacing w:after="0" w:line="240" w:lineRule="auto"/>
      </w:pPr>
      <w:r>
        <w:continuationSeparator/>
      </w:r>
    </w:p>
  </w:footnote>
  <w:footnote w:id="1">
    <w:p w:rsidR="00C625C9" w:rsidRPr="00460D48" w:rsidRDefault="00C625C9" w:rsidP="00C625C9">
      <w:pPr>
        <w:pStyle w:val="Tekstprzypisudolnego"/>
        <w:rPr>
          <w:rFonts w:ascii="Times New Roman" w:hAnsi="Times New Roman" w:cs="Times New Roman"/>
        </w:rPr>
      </w:pPr>
      <w:r w:rsidRPr="00460D48">
        <w:rPr>
          <w:rStyle w:val="Odwoanieprzypisudolnego"/>
          <w:rFonts w:ascii="Times New Roman" w:hAnsi="Times New Roman" w:cs="Times New Roman"/>
        </w:rPr>
        <w:footnoteRef/>
      </w:r>
      <w:r w:rsidRPr="00460D48">
        <w:rPr>
          <w:rFonts w:ascii="Times New Roman" w:hAnsi="Times New Roman" w:cs="Times New Roman"/>
        </w:rPr>
        <w:t xml:space="preserve"> na podstawie art. </w:t>
      </w:r>
      <w:r>
        <w:rPr>
          <w:rFonts w:ascii="Times New Roman" w:hAnsi="Times New Roman" w:cs="Times New Roman"/>
        </w:rPr>
        <w:t xml:space="preserve">19 </w:t>
      </w:r>
      <w:r w:rsidRPr="00C625C9">
        <w:rPr>
          <w:rFonts w:ascii="Times New Roman" w:hAnsi="Times New Roman" w:cs="Times New Roman"/>
        </w:rPr>
        <w:t xml:space="preserve">ustawy z dnia 23 maja 1991 r. o związkach zawodowych (Dz. U. z 2015 r., poz. 1881, z </w:t>
      </w:r>
      <w:proofErr w:type="spellStart"/>
      <w:r w:rsidRPr="00C625C9">
        <w:rPr>
          <w:rFonts w:ascii="Times New Roman" w:hAnsi="Times New Roman" w:cs="Times New Roman"/>
        </w:rPr>
        <w:t>późn</w:t>
      </w:r>
      <w:proofErr w:type="spellEnd"/>
      <w:r w:rsidRPr="00C625C9">
        <w:rPr>
          <w:rFonts w:ascii="Times New Roman" w:hAnsi="Times New Roman" w:cs="Times New Roman"/>
        </w:rPr>
        <w:t>. zm.)</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1771E"/>
    <w:multiLevelType w:val="hybridMultilevel"/>
    <w:tmpl w:val="5C2C69DA"/>
    <w:lvl w:ilvl="0" w:tplc="6112512C">
      <w:start w:val="1"/>
      <w:numFmt w:val="decimal"/>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E64597"/>
    <w:multiLevelType w:val="hybridMultilevel"/>
    <w:tmpl w:val="CA522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C9"/>
    <w:rsid w:val="00022C79"/>
    <w:rsid w:val="000D1731"/>
    <w:rsid w:val="000D6784"/>
    <w:rsid w:val="001E2E0A"/>
    <w:rsid w:val="00206205"/>
    <w:rsid w:val="002523D1"/>
    <w:rsid w:val="00297164"/>
    <w:rsid w:val="004C11EC"/>
    <w:rsid w:val="004F103C"/>
    <w:rsid w:val="005563B1"/>
    <w:rsid w:val="005B25DE"/>
    <w:rsid w:val="005F45DC"/>
    <w:rsid w:val="006C410D"/>
    <w:rsid w:val="00764363"/>
    <w:rsid w:val="007D012B"/>
    <w:rsid w:val="00823169"/>
    <w:rsid w:val="008376AB"/>
    <w:rsid w:val="0087005A"/>
    <w:rsid w:val="008C12AF"/>
    <w:rsid w:val="00955FF3"/>
    <w:rsid w:val="00A05108"/>
    <w:rsid w:val="00A877B6"/>
    <w:rsid w:val="00AB71E2"/>
    <w:rsid w:val="00AD13F7"/>
    <w:rsid w:val="00B16B43"/>
    <w:rsid w:val="00B64726"/>
    <w:rsid w:val="00C2547F"/>
    <w:rsid w:val="00C625C9"/>
    <w:rsid w:val="00CB1066"/>
    <w:rsid w:val="00CD4F93"/>
    <w:rsid w:val="00D20AFE"/>
    <w:rsid w:val="00D43DCC"/>
    <w:rsid w:val="00D74F21"/>
    <w:rsid w:val="00E41577"/>
    <w:rsid w:val="00E4405C"/>
    <w:rsid w:val="00F63AD7"/>
    <w:rsid w:val="00FD2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1B1B2-3C2B-4BC0-B3D6-4B39DE92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6B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25C9"/>
    <w:pPr>
      <w:ind w:left="720"/>
      <w:contextualSpacing/>
    </w:pPr>
  </w:style>
  <w:style w:type="paragraph" w:styleId="Tekstprzypisudolnego">
    <w:name w:val="footnote text"/>
    <w:basedOn w:val="Normalny"/>
    <w:link w:val="TekstprzypisudolnegoZnak"/>
    <w:uiPriority w:val="99"/>
    <w:semiHidden/>
    <w:unhideWhenUsed/>
    <w:rsid w:val="00C625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625C9"/>
    <w:rPr>
      <w:sz w:val="20"/>
      <w:szCs w:val="20"/>
    </w:rPr>
  </w:style>
  <w:style w:type="character" w:styleId="Odwoanieprzypisudolnego">
    <w:name w:val="footnote reference"/>
    <w:basedOn w:val="Domylnaczcionkaakapitu"/>
    <w:uiPriority w:val="99"/>
    <w:semiHidden/>
    <w:unhideWhenUsed/>
    <w:rsid w:val="00C625C9"/>
    <w:rPr>
      <w:vertAlign w:val="superscript"/>
    </w:rPr>
  </w:style>
  <w:style w:type="paragraph" w:styleId="Tekstdymka">
    <w:name w:val="Balloon Text"/>
    <w:basedOn w:val="Normalny"/>
    <w:link w:val="TekstdymkaZnak"/>
    <w:uiPriority w:val="99"/>
    <w:semiHidden/>
    <w:unhideWhenUsed/>
    <w:rsid w:val="00E440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405C"/>
    <w:rPr>
      <w:rFonts w:ascii="Segoe UI" w:hAnsi="Segoe UI" w:cs="Segoe UI"/>
      <w:sz w:val="18"/>
      <w:szCs w:val="18"/>
    </w:rPr>
  </w:style>
  <w:style w:type="paragraph" w:customStyle="1" w:styleId="ARTartustawynprozporzdzenia">
    <w:name w:val="ART(§) – art. ustawy (§ np. rozporządzenia)"/>
    <w:uiPriority w:val="11"/>
    <w:qFormat/>
    <w:rsid w:val="008C12AF"/>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Normalny"/>
    <w:uiPriority w:val="12"/>
    <w:qFormat/>
    <w:rsid w:val="008C12AF"/>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8C12A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2432</Words>
  <Characters>14594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JŻ</dc:creator>
  <cp:keywords/>
  <dc:description/>
  <cp:lastModifiedBy>JŻ</cp:lastModifiedBy>
  <cp:revision>4</cp:revision>
  <dcterms:created xsi:type="dcterms:W3CDTF">2018-10-25T16:20:00Z</dcterms:created>
  <dcterms:modified xsi:type="dcterms:W3CDTF">2018-10-31T09:11:00Z</dcterms:modified>
</cp:coreProperties>
</file>