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0CF7" w:rsidRDefault="00D30CF7" w:rsidP="00D30CF7">
      <w:pPr>
        <w:spacing w:after="0" w:line="240" w:lineRule="auto"/>
        <w:jc w:val="right"/>
        <w:rPr>
          <w:rFonts w:cs="Verdana"/>
          <w:bCs/>
        </w:rPr>
      </w:pPr>
      <w:bookmarkStart w:id="0" w:name="_GoBack"/>
      <w:bookmarkEnd w:id="0"/>
      <w:r>
        <w:rPr>
          <w:rFonts w:cs="Verdana"/>
          <w:bCs/>
        </w:rPr>
        <w:t xml:space="preserve">Załączniki do rozporządzenia </w:t>
      </w:r>
    </w:p>
    <w:p w:rsidR="00D30CF7" w:rsidRDefault="00D30CF7" w:rsidP="00D30CF7">
      <w:pPr>
        <w:spacing w:after="0" w:line="240" w:lineRule="auto"/>
        <w:jc w:val="right"/>
        <w:rPr>
          <w:rFonts w:cs="Verdana"/>
          <w:bCs/>
        </w:rPr>
      </w:pPr>
      <w:r>
        <w:rPr>
          <w:rFonts w:cs="Verdana"/>
          <w:bCs/>
        </w:rPr>
        <w:t>Ministra Spraw Wewnętrznych i Administracji</w:t>
      </w:r>
    </w:p>
    <w:p w:rsidR="00D30CF7" w:rsidRDefault="00D30CF7" w:rsidP="00D30CF7">
      <w:pPr>
        <w:spacing w:after="0" w:line="240" w:lineRule="auto"/>
        <w:jc w:val="right"/>
        <w:rPr>
          <w:rFonts w:cs="Verdana"/>
          <w:bCs/>
        </w:rPr>
      </w:pPr>
      <w:r>
        <w:rPr>
          <w:rFonts w:cs="Verdana"/>
          <w:bCs/>
        </w:rPr>
        <w:t xml:space="preserve"> z dnia …………………….. 2019 r.  (poz. ….)</w:t>
      </w:r>
    </w:p>
    <w:p w:rsidR="00D30CF7" w:rsidRDefault="00D30CF7" w:rsidP="00F6275B">
      <w:pPr>
        <w:ind w:left="284" w:hanging="284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1317A" w:rsidRPr="00D30CF7" w:rsidRDefault="00A1317A" w:rsidP="00A1317A">
      <w:pPr>
        <w:jc w:val="center"/>
        <w:rPr>
          <w:rFonts w:ascii="Arial" w:hAnsi="Arial" w:cs="Arial"/>
          <w:b/>
          <w:color w:val="000000" w:themeColor="text1"/>
        </w:rPr>
      </w:pPr>
      <w:r w:rsidRPr="00D30CF7">
        <w:rPr>
          <w:rFonts w:ascii="Arial" w:hAnsi="Arial" w:cs="Arial"/>
          <w:b/>
          <w:color w:val="000000" w:themeColor="text1"/>
        </w:rPr>
        <w:t xml:space="preserve">Zasady ustalania odległości stref pożarowych z odpadami znajdujących się poza budynkami od budynków lub sąsiednich stref pożarowych z odpadami </w:t>
      </w:r>
      <w:r w:rsidR="00D30CF7" w:rsidRPr="00D30CF7">
        <w:rPr>
          <w:rFonts w:ascii="Arial" w:hAnsi="Arial" w:cs="Arial"/>
          <w:b/>
          <w:color w:val="000000" w:themeColor="text1"/>
        </w:rPr>
        <w:t>znajdujących się poza budynkami</w:t>
      </w:r>
    </w:p>
    <w:p w:rsidR="00A1317A" w:rsidRPr="00F93E81" w:rsidRDefault="00A1317A" w:rsidP="00A1317A">
      <w:pPr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</w:p>
    <w:p w:rsidR="00EF5563" w:rsidRPr="00F93E81" w:rsidRDefault="00EF5563" w:rsidP="00EF5563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F93E81">
        <w:rPr>
          <w:rFonts w:ascii="Arial" w:hAnsi="Arial" w:cs="Arial"/>
          <w:sz w:val="24"/>
          <w:szCs w:val="24"/>
        </w:rPr>
        <w:t xml:space="preserve">Odległości stref pożarowych z odpadami znajdujących się poza budynkami od budynków lub sąsiednich stref pożarowych z odpadami znajdujących się poza budynkami ustala się stosując odpowiednio tabele 1 – 4. </w:t>
      </w:r>
    </w:p>
    <w:p w:rsidR="00EF5563" w:rsidRPr="00F93E81" w:rsidRDefault="00EF5563" w:rsidP="00EF5563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F93E81">
        <w:rPr>
          <w:rFonts w:ascii="Arial" w:hAnsi="Arial" w:cs="Arial"/>
          <w:sz w:val="24"/>
          <w:szCs w:val="24"/>
        </w:rPr>
        <w:t>Przy wyznaczaniu odległości przyjmuje się, że powierzchnię emitującą ciepło stanowią sekcja magazynowa objęta pożarem i sekcje bezpośrednio z nią sąsiadujące.</w:t>
      </w:r>
    </w:p>
    <w:p w:rsidR="00EF5563" w:rsidRPr="00F93E81" w:rsidRDefault="00EF5563" w:rsidP="00EF5563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F93E81">
        <w:rPr>
          <w:rFonts w:ascii="Arial" w:hAnsi="Arial" w:cs="Arial"/>
          <w:sz w:val="24"/>
          <w:szCs w:val="24"/>
        </w:rPr>
        <w:t>Jako rozpiętość sekcji magazynowych od strony analizowanego oddziaływania pożaru L przyjmuje się sumę rozpiętości sekcji magazynowej objętej pożarem i</w:t>
      </w:r>
      <w:r w:rsidR="003C765C" w:rsidRPr="00F93E81">
        <w:rPr>
          <w:rFonts w:ascii="Arial" w:hAnsi="Arial" w:cs="Arial"/>
          <w:sz w:val="24"/>
          <w:szCs w:val="24"/>
        </w:rPr>
        <w:t> </w:t>
      </w:r>
      <w:r w:rsidRPr="00F93E81">
        <w:rPr>
          <w:rFonts w:ascii="Arial" w:hAnsi="Arial" w:cs="Arial"/>
          <w:sz w:val="24"/>
          <w:szCs w:val="24"/>
        </w:rPr>
        <w:t>sekcji bezpośrednio z nią sąsiadujących, z wyłączeniem zastosowanych pomiędzy nimi pasów wolnego terenu.</w:t>
      </w:r>
    </w:p>
    <w:p w:rsidR="004201AE" w:rsidRPr="00F93E81" w:rsidRDefault="004201AE" w:rsidP="004201AE">
      <w:pPr>
        <w:pStyle w:val="Akapitzlist"/>
        <w:numPr>
          <w:ilvl w:val="0"/>
          <w:numId w:val="17"/>
        </w:numPr>
        <w:spacing w:after="60"/>
        <w:jc w:val="both"/>
        <w:rPr>
          <w:rFonts w:ascii="Arial" w:hAnsi="Arial" w:cs="Arial"/>
          <w:sz w:val="24"/>
          <w:szCs w:val="24"/>
        </w:rPr>
      </w:pPr>
      <w:r w:rsidRPr="00F93E81">
        <w:rPr>
          <w:rFonts w:ascii="Arial" w:hAnsi="Arial" w:cs="Arial"/>
          <w:sz w:val="24"/>
          <w:szCs w:val="24"/>
        </w:rPr>
        <w:t>Za maksymalną wysokoś</w:t>
      </w:r>
      <w:r w:rsidR="00E04DDD" w:rsidRPr="00F93E81">
        <w:rPr>
          <w:rFonts w:ascii="Arial" w:hAnsi="Arial" w:cs="Arial"/>
          <w:sz w:val="24"/>
          <w:szCs w:val="24"/>
        </w:rPr>
        <w:t>ć</w:t>
      </w:r>
      <w:r w:rsidRPr="00F93E81">
        <w:rPr>
          <w:rFonts w:ascii="Arial" w:hAnsi="Arial" w:cs="Arial"/>
          <w:sz w:val="24"/>
          <w:szCs w:val="24"/>
        </w:rPr>
        <w:t xml:space="preserve"> składowania odpadów </w:t>
      </w:r>
      <w:r w:rsidR="00EF5563" w:rsidRPr="00F93E81">
        <w:rPr>
          <w:rFonts w:ascii="Arial" w:hAnsi="Arial" w:cs="Arial"/>
          <w:sz w:val="24"/>
          <w:szCs w:val="24"/>
        </w:rPr>
        <w:t xml:space="preserve">H </w:t>
      </w:r>
      <w:r w:rsidRPr="00F93E81">
        <w:rPr>
          <w:rFonts w:ascii="Arial" w:hAnsi="Arial" w:cs="Arial"/>
          <w:sz w:val="24"/>
          <w:szCs w:val="24"/>
        </w:rPr>
        <w:t>przyjmuje się wysokość określoną według wzoru:</w:t>
      </w:r>
    </w:p>
    <w:p w:rsidR="004201AE" w:rsidRPr="00F93E81" w:rsidRDefault="00F379C0" w:rsidP="004201AE">
      <w:pPr>
        <w:spacing w:after="60"/>
        <w:jc w:val="both"/>
        <w:rPr>
          <w:rFonts w:ascii="Arial" w:hAnsi="Arial" w:cs="Arial"/>
          <w:sz w:val="24"/>
          <w:szCs w:val="24"/>
        </w:rPr>
      </w:pPr>
      <m:oMathPara>
        <m:oMath>
          <m:r>
            <w:rPr>
              <w:rFonts w:ascii="Cambria Math" w:hAnsi="Cambria Math" w:cs="Arial"/>
              <w:sz w:val="24"/>
              <w:szCs w:val="24"/>
            </w:rPr>
            <m:t>H=</m:t>
          </m:r>
          <m:f>
            <m:fPr>
              <m:ctrlPr>
                <w:rPr>
                  <w:rFonts w:ascii="Cambria Math" w:hAnsi="Cambria Math" w:cs="Arial"/>
                  <w:i/>
                  <w:sz w:val="24"/>
                  <w:szCs w:val="24"/>
                </w:rPr>
              </m:ctrlPr>
            </m:fPr>
            <m:num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  <m:r>
                    <w:rPr>
                      <w:rFonts w:ascii="Cambria Math" w:hAnsi="Cambria Math" w:cs="Arial"/>
                      <w:sz w:val="24"/>
                      <w:szCs w:val="24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num>
            <m:den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hAnsi="Cambria Math" w:cs="Arial"/>
                      <w:i/>
                      <w:sz w:val="24"/>
                      <w:szCs w:val="24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hAnsi="Cambria Math" w:cs="Arial"/>
                          <w:i/>
                          <w:sz w:val="24"/>
                          <w:szCs w:val="24"/>
                        </w:rPr>
                      </m:ctrlPr>
                    </m:sSubPr>
                    <m:e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L</m:t>
                      </m:r>
                    </m:e>
                    <m:sub>
                      <m:r>
                        <w:rPr>
                          <w:rFonts w:ascii="Cambria Math" w:hAnsi="Cambria Math" w:cs="Arial"/>
                          <w:sz w:val="24"/>
                          <w:szCs w:val="24"/>
                        </w:rPr>
                        <m:t>i</m:t>
                      </m:r>
                    </m:sub>
                  </m:sSub>
                </m:e>
              </m:nary>
            </m:den>
          </m:f>
        </m:oMath>
      </m:oMathPara>
    </w:p>
    <w:p w:rsidR="004201AE" w:rsidRPr="00F93E81" w:rsidRDefault="00F379C0" w:rsidP="00E04DDD">
      <w:pPr>
        <w:spacing w:after="60"/>
        <w:ind w:left="426"/>
        <w:jc w:val="both"/>
        <w:rPr>
          <w:rFonts w:ascii="Arial" w:hAnsi="Arial" w:cs="Arial"/>
          <w:szCs w:val="24"/>
        </w:rPr>
      </w:pPr>
      <w:r w:rsidRPr="00F93E81">
        <w:rPr>
          <w:rFonts w:ascii="Arial" w:hAnsi="Arial" w:cs="Arial"/>
          <w:szCs w:val="24"/>
        </w:rPr>
        <w:t>gdzie:</w:t>
      </w:r>
    </w:p>
    <w:p w:rsidR="00F379C0" w:rsidRPr="00F93E81" w:rsidRDefault="00F379C0" w:rsidP="00E04DDD">
      <w:pPr>
        <w:spacing w:after="60"/>
        <w:ind w:left="426"/>
        <w:jc w:val="both"/>
        <w:rPr>
          <w:rFonts w:ascii="Arial" w:hAnsi="Arial" w:cs="Arial"/>
          <w:szCs w:val="24"/>
        </w:rPr>
      </w:pPr>
      <w:r w:rsidRPr="00F93E81">
        <w:rPr>
          <w:rFonts w:ascii="Arial" w:hAnsi="Arial" w:cs="Arial"/>
          <w:szCs w:val="24"/>
        </w:rPr>
        <w:t>H</w:t>
      </w:r>
      <w:r w:rsidRPr="00F93E81">
        <w:rPr>
          <w:rFonts w:ascii="Arial" w:hAnsi="Arial" w:cs="Arial"/>
          <w:szCs w:val="24"/>
          <w:vertAlign w:val="subscript"/>
        </w:rPr>
        <w:t>i</w:t>
      </w:r>
      <w:r w:rsidRPr="00F93E81">
        <w:rPr>
          <w:rFonts w:ascii="Arial" w:hAnsi="Arial" w:cs="Arial"/>
          <w:szCs w:val="24"/>
        </w:rPr>
        <w:t xml:space="preserve"> – maksymalna wysokość </w:t>
      </w:r>
      <w:r w:rsidR="00F07F6B" w:rsidRPr="00F93E81">
        <w:rPr>
          <w:rFonts w:ascii="Arial" w:hAnsi="Arial" w:cs="Arial"/>
          <w:szCs w:val="24"/>
        </w:rPr>
        <w:t xml:space="preserve">składowania odpadów w </w:t>
      </w:r>
      <w:r w:rsidRPr="00F93E81">
        <w:rPr>
          <w:rFonts w:ascii="Arial" w:hAnsi="Arial" w:cs="Arial"/>
          <w:szCs w:val="24"/>
        </w:rPr>
        <w:t>sekcji magazynowej „i”</w:t>
      </w:r>
    </w:p>
    <w:p w:rsidR="00E04DDD" w:rsidRPr="00F93E81" w:rsidRDefault="00E04DDD" w:rsidP="00E04DDD">
      <w:pPr>
        <w:spacing w:after="60"/>
        <w:ind w:left="426"/>
        <w:jc w:val="both"/>
        <w:rPr>
          <w:rFonts w:ascii="Arial" w:hAnsi="Arial" w:cs="Arial"/>
          <w:szCs w:val="24"/>
        </w:rPr>
      </w:pPr>
      <w:r w:rsidRPr="00F93E81">
        <w:rPr>
          <w:rFonts w:ascii="Arial" w:hAnsi="Arial" w:cs="Arial"/>
          <w:szCs w:val="24"/>
        </w:rPr>
        <w:t>L</w:t>
      </w:r>
      <w:r w:rsidRPr="00F93E81">
        <w:rPr>
          <w:rFonts w:ascii="Arial" w:hAnsi="Arial" w:cs="Arial"/>
          <w:szCs w:val="24"/>
          <w:vertAlign w:val="subscript"/>
        </w:rPr>
        <w:t>i</w:t>
      </w:r>
      <w:r w:rsidRPr="00F93E81">
        <w:rPr>
          <w:rFonts w:ascii="Arial" w:hAnsi="Arial" w:cs="Arial"/>
          <w:szCs w:val="24"/>
        </w:rPr>
        <w:t xml:space="preserve"> – maksymalna rozpiętość (szerokość lub długość) sekcji magazynowej „i”</w:t>
      </w:r>
    </w:p>
    <w:p w:rsidR="00E04DDD" w:rsidRPr="00F93E81" w:rsidRDefault="00E04DDD" w:rsidP="00E04DDD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E04DDD" w:rsidRPr="00F93E81" w:rsidRDefault="00E04DDD" w:rsidP="00E04DDD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E04DDD" w:rsidRPr="00F93E81" w:rsidRDefault="00E04DDD" w:rsidP="00E04DDD">
      <w:pPr>
        <w:spacing w:after="60"/>
        <w:jc w:val="both"/>
        <w:rPr>
          <w:rFonts w:ascii="Arial" w:hAnsi="Arial" w:cs="Arial"/>
          <w:sz w:val="24"/>
          <w:szCs w:val="24"/>
        </w:rPr>
      </w:pPr>
    </w:p>
    <w:p w:rsidR="00A1317A" w:rsidRPr="00F93E81" w:rsidRDefault="00A1317A" w:rsidP="00A1317A">
      <w:pPr>
        <w:ind w:left="284" w:hanging="284"/>
        <w:rPr>
          <w:rFonts w:ascii="Arial" w:hAnsi="Arial" w:cs="Arial"/>
          <w:color w:val="000000" w:themeColor="text1"/>
          <w:sz w:val="24"/>
          <w:szCs w:val="24"/>
        </w:rPr>
      </w:pPr>
    </w:p>
    <w:p w:rsidR="00A1317A" w:rsidRPr="00F93E81" w:rsidRDefault="00A1317A" w:rsidP="00F6275B">
      <w:pPr>
        <w:ind w:left="284" w:hanging="284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A1317A" w:rsidRPr="00F93E81" w:rsidRDefault="00A1317A" w:rsidP="00F6275B">
      <w:pPr>
        <w:ind w:left="284" w:hanging="284"/>
        <w:jc w:val="right"/>
        <w:rPr>
          <w:rFonts w:ascii="Arial" w:hAnsi="Arial" w:cs="Arial"/>
          <w:color w:val="000000" w:themeColor="text1"/>
          <w:sz w:val="24"/>
          <w:szCs w:val="24"/>
        </w:rPr>
      </w:pPr>
    </w:p>
    <w:p w:rsidR="00B05059" w:rsidRPr="00F93E81" w:rsidRDefault="00B05059">
      <w:pPr>
        <w:rPr>
          <w:b/>
          <w:sz w:val="24"/>
        </w:rPr>
      </w:pPr>
      <w:r w:rsidRPr="00F93E81">
        <w:rPr>
          <w:b/>
          <w:sz w:val="24"/>
        </w:rPr>
        <w:br w:type="page"/>
      </w:r>
    </w:p>
    <w:p w:rsidR="00B05838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lastRenderedPageBreak/>
        <w:t xml:space="preserve">Tabela 1. </w:t>
      </w:r>
    </w:p>
    <w:p w:rsidR="00E9083E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t>Odległości stref pożarowych z odpadami z tworzyw sztucznych, gumy naturalnej lub syntetycznej,</w:t>
      </w:r>
      <w:r w:rsidR="00AE26DD" w:rsidRPr="00F93E81">
        <w:rPr>
          <w:b/>
          <w:sz w:val="24"/>
        </w:rPr>
        <w:t xml:space="preserve"> w tym całych i rozdrobnionych opon oraz w przypadku odpadów niejednorodnych zawierających te materiały w ponad 20% swojej masy,</w:t>
      </w:r>
      <w:r w:rsidRPr="00F93E81">
        <w:rPr>
          <w:b/>
          <w:sz w:val="24"/>
        </w:rPr>
        <w:t xml:space="preserve"> od sąsiednich stref pożarowych z odpadami znajdujących się poza budynkami.</w:t>
      </w:r>
    </w:p>
    <w:p w:rsidR="00B05838" w:rsidRPr="00F93E81" w:rsidRDefault="00B05838" w:rsidP="00B05838">
      <w:pPr>
        <w:spacing w:after="0" w:line="240" w:lineRule="auto"/>
        <w:rPr>
          <w:b/>
          <w:sz w:val="24"/>
        </w:rPr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21"/>
        <w:gridCol w:w="1077"/>
        <w:gridCol w:w="1077"/>
        <w:gridCol w:w="1077"/>
        <w:gridCol w:w="920"/>
        <w:gridCol w:w="1077"/>
        <w:gridCol w:w="1077"/>
        <w:gridCol w:w="1077"/>
      </w:tblGrid>
      <w:tr w:rsidR="00E9083E" w:rsidRPr="00F93E81" w:rsidTr="00E9083E">
        <w:trPr>
          <w:jc w:val="center"/>
        </w:trPr>
        <w:tc>
          <w:tcPr>
            <w:tcW w:w="921" w:type="dxa"/>
            <w:vMerge w:val="restart"/>
            <w:shd w:val="clear" w:color="auto" w:fill="D9D9D9" w:themeFill="background1" w:themeFillShade="D9"/>
          </w:tcPr>
          <w:p w:rsidR="00E9083E" w:rsidRPr="00F93E81" w:rsidRDefault="00EF5563" w:rsidP="00CD6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E9083E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B2D" w:rsidRPr="00F93E81">
              <w:rPr>
                <w:rFonts w:ascii="Arial" w:hAnsi="Arial" w:cs="Arial"/>
                <w:sz w:val="20"/>
                <w:szCs w:val="20"/>
              </w:rPr>
              <w:br/>
            </w:r>
            <w:r w:rsidR="00E9083E" w:rsidRPr="00F93E81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  <w:tc>
          <w:tcPr>
            <w:tcW w:w="920" w:type="dxa"/>
            <w:vMerge w:val="restart"/>
            <w:shd w:val="clear" w:color="auto" w:fill="D9D9D9" w:themeFill="background1" w:themeFillShade="D9"/>
          </w:tcPr>
          <w:p w:rsidR="00E9083E" w:rsidRPr="00F93E81" w:rsidRDefault="00EF5563" w:rsidP="00CD6B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E9083E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D6B2D" w:rsidRPr="00F93E81">
              <w:rPr>
                <w:rFonts w:ascii="Arial" w:hAnsi="Arial" w:cs="Arial"/>
                <w:sz w:val="20"/>
                <w:szCs w:val="20"/>
              </w:rPr>
              <w:br/>
            </w:r>
            <w:r w:rsidR="00E9083E" w:rsidRPr="00F93E81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vMerge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2 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3m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4 m</w:t>
            </w:r>
          </w:p>
        </w:tc>
        <w:tc>
          <w:tcPr>
            <w:tcW w:w="920" w:type="dxa"/>
            <w:vMerge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2 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3 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4 m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37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38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39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40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41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9083E" w:rsidRPr="00F93E81" w:rsidTr="00E9083E">
        <w:trPr>
          <w:jc w:val="center"/>
        </w:trPr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42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  <w:tr w:rsidR="00E9083E" w:rsidRPr="00F93E81" w:rsidTr="00E9083E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E9083E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E9083E" w:rsidRPr="00F93E81" w:rsidRDefault="00E9083E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43</w:t>
            </w:r>
          </w:p>
        </w:tc>
      </w:tr>
    </w:tbl>
    <w:p w:rsidR="002832FA" w:rsidRPr="00F93E81" w:rsidRDefault="002832FA" w:rsidP="00B05838">
      <w:pPr>
        <w:spacing w:after="0" w:line="240" w:lineRule="auto"/>
        <w:jc w:val="both"/>
        <w:rPr>
          <w:b/>
          <w:sz w:val="24"/>
        </w:rPr>
      </w:pPr>
    </w:p>
    <w:p w:rsidR="00B05059" w:rsidRPr="00F93E81" w:rsidRDefault="00B05059" w:rsidP="00B05838">
      <w:pPr>
        <w:spacing w:after="0" w:line="240" w:lineRule="auto"/>
        <w:jc w:val="both"/>
        <w:rPr>
          <w:b/>
          <w:sz w:val="24"/>
        </w:rPr>
      </w:pPr>
    </w:p>
    <w:p w:rsidR="00B05059" w:rsidRPr="00F93E81" w:rsidRDefault="00B05059" w:rsidP="00B05838">
      <w:pPr>
        <w:spacing w:after="0" w:line="240" w:lineRule="auto"/>
        <w:jc w:val="both"/>
        <w:rPr>
          <w:b/>
          <w:sz w:val="24"/>
        </w:rPr>
      </w:pPr>
    </w:p>
    <w:p w:rsidR="00B05059" w:rsidRPr="00F93E81" w:rsidRDefault="00B05059">
      <w:pPr>
        <w:rPr>
          <w:b/>
          <w:sz w:val="24"/>
        </w:rPr>
      </w:pPr>
      <w:r w:rsidRPr="00F93E81">
        <w:rPr>
          <w:b/>
          <w:sz w:val="24"/>
        </w:rPr>
        <w:br w:type="page"/>
      </w:r>
    </w:p>
    <w:p w:rsidR="00B05838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lastRenderedPageBreak/>
        <w:t xml:space="preserve">Tabela 2. </w:t>
      </w:r>
    </w:p>
    <w:p w:rsidR="00F6275B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t xml:space="preserve">Odległości stref pożarowych z odpadami z tworzyw sztucznych, gumy naturalnej lub syntetycznej, </w:t>
      </w:r>
      <w:r w:rsidR="00AE26DD" w:rsidRPr="00F93E81">
        <w:rPr>
          <w:b/>
          <w:sz w:val="24"/>
        </w:rPr>
        <w:t>w tym całych i rozdrobnionych opon oraz w przypadku odpadów niejednorodnych zawierających te materiały w ponad 20% swojej masy</w:t>
      </w:r>
      <w:r w:rsidRPr="00F93E81">
        <w:rPr>
          <w:b/>
          <w:sz w:val="24"/>
        </w:rPr>
        <w:t>, o</w:t>
      </w:r>
      <w:r w:rsidR="00B05059" w:rsidRPr="00F93E81">
        <w:rPr>
          <w:b/>
          <w:sz w:val="24"/>
        </w:rPr>
        <w:t>d budynków sąsiednich.</w:t>
      </w:r>
    </w:p>
    <w:p w:rsidR="00B05838" w:rsidRPr="00F93E81" w:rsidRDefault="00B05838" w:rsidP="00F6275B">
      <w:pPr>
        <w:spacing w:after="0" w:line="240" w:lineRule="auto"/>
        <w:jc w:val="right"/>
      </w:pP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1102"/>
        <w:gridCol w:w="1077"/>
        <w:gridCol w:w="1077"/>
        <w:gridCol w:w="1077"/>
        <w:gridCol w:w="1102"/>
        <w:gridCol w:w="1077"/>
        <w:gridCol w:w="1077"/>
        <w:gridCol w:w="1077"/>
      </w:tblGrid>
      <w:tr w:rsidR="00CD6B2D" w:rsidRPr="00F93E81" w:rsidTr="00B05838">
        <w:trPr>
          <w:jc w:val="center"/>
        </w:trPr>
        <w:tc>
          <w:tcPr>
            <w:tcW w:w="1102" w:type="dxa"/>
            <w:vMerge w:val="restart"/>
            <w:shd w:val="clear" w:color="auto" w:fill="D9D9D9" w:themeFill="background1" w:themeFillShade="D9"/>
          </w:tcPr>
          <w:p w:rsidR="00CD6B2D" w:rsidRPr="00F93E81" w:rsidRDefault="00577E5F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br/>
              <w:t>[m]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  <w:tc>
          <w:tcPr>
            <w:tcW w:w="1102" w:type="dxa"/>
            <w:vMerge w:val="restart"/>
            <w:shd w:val="clear" w:color="auto" w:fill="D9D9D9" w:themeFill="background1" w:themeFillShade="D9"/>
          </w:tcPr>
          <w:p w:rsidR="00CD6B2D" w:rsidRPr="00F93E81" w:rsidRDefault="00577E5F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br/>
              <w:t>[m]</w:t>
            </w:r>
          </w:p>
        </w:tc>
        <w:tc>
          <w:tcPr>
            <w:tcW w:w="3231" w:type="dxa"/>
            <w:gridSpan w:val="3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</w:tr>
      <w:tr w:rsidR="00B05838" w:rsidRPr="00F93E81" w:rsidTr="00B05838">
        <w:trPr>
          <w:jc w:val="center"/>
        </w:trPr>
        <w:tc>
          <w:tcPr>
            <w:tcW w:w="1102" w:type="dxa"/>
            <w:vMerge/>
            <w:shd w:val="clear" w:color="auto" w:fill="D9D9D9" w:themeFill="background1" w:themeFillShade="D9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2 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3m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4 m</w:t>
            </w:r>
          </w:p>
        </w:tc>
        <w:tc>
          <w:tcPr>
            <w:tcW w:w="1102" w:type="dxa"/>
            <w:vMerge/>
            <w:shd w:val="clear" w:color="auto" w:fill="D9D9D9" w:themeFill="background1" w:themeFillShade="D9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2 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3m</w:t>
            </w:r>
          </w:p>
        </w:tc>
        <w:tc>
          <w:tcPr>
            <w:tcW w:w="1077" w:type="dxa"/>
            <w:shd w:val="clear" w:color="auto" w:fill="D9D9D9" w:themeFill="background1" w:themeFillShade="D9"/>
            <w:vAlign w:val="center"/>
          </w:tcPr>
          <w:p w:rsidR="00B05838" w:rsidRPr="00F93E81" w:rsidRDefault="00B0583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H ≤ 4 m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35</w:t>
            </w:r>
          </w:p>
        </w:tc>
      </w:tr>
      <w:tr w:rsidR="00CD6B2D" w:rsidRPr="00F93E81" w:rsidTr="00B05838">
        <w:trPr>
          <w:jc w:val="center"/>
        </w:trPr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  <w:tr w:rsidR="00CD6B2D" w:rsidRPr="00F93E81" w:rsidTr="00B05838">
        <w:tblPrEx>
          <w:jc w:val="left"/>
        </w:tblPrEx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102" w:type="dxa"/>
            <w:shd w:val="clear" w:color="auto" w:fill="D9D9D9" w:themeFill="background1" w:themeFillShade="D9"/>
            <w:vAlign w:val="bottom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1077" w:type="dxa"/>
          </w:tcPr>
          <w:p w:rsidR="00CD6B2D" w:rsidRPr="00F93E81" w:rsidRDefault="00CD6B2D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36</w:t>
            </w:r>
          </w:p>
        </w:tc>
      </w:tr>
    </w:tbl>
    <w:p w:rsidR="00CD6B2D" w:rsidRPr="00F93E81" w:rsidRDefault="00CD6B2D" w:rsidP="00F6275B">
      <w:pPr>
        <w:spacing w:after="0" w:line="240" w:lineRule="auto"/>
        <w:jc w:val="right"/>
      </w:pPr>
    </w:p>
    <w:p w:rsidR="00F6275B" w:rsidRPr="00F93E81" w:rsidRDefault="00F6275B" w:rsidP="00F6275B">
      <w:pPr>
        <w:spacing w:after="0" w:line="240" w:lineRule="auto"/>
        <w:jc w:val="center"/>
      </w:pPr>
    </w:p>
    <w:p w:rsidR="00B05838" w:rsidRPr="00F93E81" w:rsidRDefault="00B05838" w:rsidP="00F6275B">
      <w:pPr>
        <w:spacing w:after="0" w:line="240" w:lineRule="auto"/>
        <w:jc w:val="center"/>
      </w:pPr>
    </w:p>
    <w:p w:rsidR="00D47202" w:rsidRPr="00F93E81" w:rsidRDefault="00D47202" w:rsidP="00B05838">
      <w:pPr>
        <w:spacing w:after="0" w:line="240" w:lineRule="auto"/>
        <w:jc w:val="both"/>
        <w:rPr>
          <w:b/>
          <w:sz w:val="24"/>
        </w:rPr>
      </w:pPr>
    </w:p>
    <w:p w:rsidR="00B05059" w:rsidRPr="00F93E81" w:rsidRDefault="00B05059">
      <w:pPr>
        <w:rPr>
          <w:b/>
          <w:sz w:val="24"/>
        </w:rPr>
      </w:pPr>
      <w:r w:rsidRPr="00F93E81">
        <w:rPr>
          <w:b/>
          <w:sz w:val="24"/>
        </w:rPr>
        <w:br w:type="page"/>
      </w:r>
    </w:p>
    <w:p w:rsidR="00B05838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lastRenderedPageBreak/>
        <w:t xml:space="preserve">Tabela 3. </w:t>
      </w:r>
    </w:p>
    <w:p w:rsidR="00B05838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t>Odległości stref pożarowych z odpadami innymi niż odpady z tworzyw sztucznych, gumy naturalnej lub syntetycznej, w tym opon, od sąsiednich stref pożarowych z odpadami znajdujących się poza</w:t>
      </w:r>
      <w:r w:rsidR="00B05059" w:rsidRPr="00F93E81">
        <w:rPr>
          <w:b/>
          <w:sz w:val="24"/>
        </w:rPr>
        <w:t xml:space="preserve"> budynkami.</w:t>
      </w:r>
    </w:p>
    <w:p w:rsidR="00B05059" w:rsidRPr="00F93E81" w:rsidRDefault="00B05059" w:rsidP="00B05838">
      <w:pPr>
        <w:spacing w:after="0" w:line="240" w:lineRule="auto"/>
        <w:jc w:val="both"/>
      </w:pPr>
    </w:p>
    <w:tbl>
      <w:tblPr>
        <w:tblStyle w:val="Tabela-Siatka"/>
        <w:tblW w:w="10010" w:type="dxa"/>
        <w:jc w:val="center"/>
        <w:tblLook w:val="04A0" w:firstRow="1" w:lastRow="0" w:firstColumn="1" w:lastColumn="0" w:noHBand="0" w:noVBand="1"/>
      </w:tblPr>
      <w:tblGrid>
        <w:gridCol w:w="897"/>
        <w:gridCol w:w="765"/>
        <w:gridCol w:w="803"/>
        <w:gridCol w:w="753"/>
        <w:gridCol w:w="754"/>
        <w:gridCol w:w="753"/>
        <w:gridCol w:w="1150"/>
        <w:gridCol w:w="827"/>
        <w:gridCol w:w="827"/>
        <w:gridCol w:w="827"/>
        <w:gridCol w:w="827"/>
        <w:gridCol w:w="827"/>
      </w:tblGrid>
      <w:tr w:rsidR="00981898" w:rsidRPr="00F93E81" w:rsidTr="00F07F6B">
        <w:trPr>
          <w:jc w:val="center"/>
        </w:trPr>
        <w:tc>
          <w:tcPr>
            <w:tcW w:w="897" w:type="dxa"/>
            <w:vMerge w:val="restart"/>
            <w:shd w:val="clear" w:color="auto" w:fill="D9D9D9" w:themeFill="background1" w:themeFillShade="D9"/>
          </w:tcPr>
          <w:p w:rsidR="00EB34F2" w:rsidRPr="00F93E81" w:rsidRDefault="00577E5F" w:rsidP="00EB3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</w:p>
          <w:p w:rsidR="00981898" w:rsidRPr="00F93E81" w:rsidRDefault="00EB34F2" w:rsidP="00EB3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3828" w:type="dxa"/>
            <w:gridSpan w:val="5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  <w:tc>
          <w:tcPr>
            <w:tcW w:w="1150" w:type="dxa"/>
            <w:vMerge w:val="restart"/>
            <w:shd w:val="clear" w:color="auto" w:fill="D9D9D9" w:themeFill="background1" w:themeFillShade="D9"/>
          </w:tcPr>
          <w:p w:rsidR="00EB34F2" w:rsidRPr="00F93E81" w:rsidRDefault="00F07F6B" w:rsidP="00EB3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EB34F2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981898" w:rsidRPr="00F93E81" w:rsidRDefault="00EB34F2" w:rsidP="00EB34F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[m]</w:t>
            </w:r>
          </w:p>
        </w:tc>
        <w:tc>
          <w:tcPr>
            <w:tcW w:w="4135" w:type="dxa"/>
            <w:gridSpan w:val="5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vMerge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65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2 m</w:t>
            </w:r>
          </w:p>
        </w:tc>
        <w:tc>
          <w:tcPr>
            <w:tcW w:w="803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3m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4 m</w:t>
            </w:r>
          </w:p>
        </w:tc>
        <w:tc>
          <w:tcPr>
            <w:tcW w:w="754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5 m</w:t>
            </w:r>
          </w:p>
        </w:tc>
        <w:tc>
          <w:tcPr>
            <w:tcW w:w="753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6 m</w:t>
            </w:r>
          </w:p>
        </w:tc>
        <w:tc>
          <w:tcPr>
            <w:tcW w:w="1150" w:type="dxa"/>
            <w:vMerge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2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2 m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3 m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4 m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5 m</w:t>
            </w:r>
          </w:p>
        </w:tc>
        <w:tc>
          <w:tcPr>
            <w:tcW w:w="82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6 m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32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rPr>
          <w:jc w:val="center"/>
        </w:trPr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33</w:t>
            </w:r>
          </w:p>
        </w:tc>
      </w:tr>
      <w:tr w:rsidR="00981898" w:rsidRPr="00F93E81" w:rsidTr="00F07F6B">
        <w:tblPrEx>
          <w:jc w:val="left"/>
        </w:tblPrEx>
        <w:tc>
          <w:tcPr>
            <w:tcW w:w="897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65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80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54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753" w:type="dxa"/>
            <w:vAlign w:val="center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150" w:type="dxa"/>
            <w:shd w:val="clear" w:color="auto" w:fill="D9D9D9" w:themeFill="background1" w:themeFillShade="D9"/>
            <w:vAlign w:val="bottom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827" w:type="dxa"/>
          </w:tcPr>
          <w:p w:rsidR="00981898" w:rsidRPr="00F93E81" w:rsidRDefault="00981898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34</w:t>
            </w:r>
          </w:p>
        </w:tc>
      </w:tr>
    </w:tbl>
    <w:p w:rsidR="00D47202" w:rsidRPr="00F93E81" w:rsidRDefault="00D47202" w:rsidP="00B05838">
      <w:pPr>
        <w:spacing w:after="0" w:line="240" w:lineRule="auto"/>
        <w:jc w:val="both"/>
        <w:rPr>
          <w:b/>
          <w:sz w:val="24"/>
        </w:rPr>
      </w:pPr>
    </w:p>
    <w:p w:rsidR="00D47202" w:rsidRPr="00F93E81" w:rsidRDefault="00D47202" w:rsidP="00B05838">
      <w:pPr>
        <w:spacing w:after="0" w:line="240" w:lineRule="auto"/>
        <w:jc w:val="both"/>
        <w:rPr>
          <w:b/>
          <w:sz w:val="24"/>
        </w:rPr>
      </w:pPr>
    </w:p>
    <w:p w:rsidR="00B05059" w:rsidRPr="00F93E81" w:rsidRDefault="00B05059">
      <w:pPr>
        <w:rPr>
          <w:b/>
          <w:sz w:val="24"/>
        </w:rPr>
      </w:pPr>
      <w:r w:rsidRPr="00F93E81">
        <w:rPr>
          <w:b/>
          <w:sz w:val="24"/>
        </w:rPr>
        <w:br w:type="page"/>
      </w:r>
    </w:p>
    <w:p w:rsidR="00B05838" w:rsidRPr="00F93E81" w:rsidRDefault="00B05838" w:rsidP="00B05838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lastRenderedPageBreak/>
        <w:t xml:space="preserve">Tabela </w:t>
      </w:r>
      <w:r w:rsidR="00FD6586" w:rsidRPr="00F93E81">
        <w:rPr>
          <w:b/>
          <w:sz w:val="24"/>
        </w:rPr>
        <w:t>4</w:t>
      </w:r>
      <w:r w:rsidRPr="00F93E81">
        <w:rPr>
          <w:b/>
          <w:sz w:val="24"/>
        </w:rPr>
        <w:t xml:space="preserve">. </w:t>
      </w:r>
    </w:p>
    <w:p w:rsidR="00F6275B" w:rsidRPr="00F93E81" w:rsidRDefault="00B05838" w:rsidP="00FD6586">
      <w:pPr>
        <w:spacing w:after="0" w:line="240" w:lineRule="auto"/>
        <w:jc w:val="both"/>
        <w:rPr>
          <w:b/>
          <w:sz w:val="24"/>
        </w:rPr>
      </w:pPr>
      <w:r w:rsidRPr="00F93E81">
        <w:rPr>
          <w:b/>
          <w:sz w:val="24"/>
        </w:rPr>
        <w:t>Odległości stref pożarowych z odpadami innymi niż odpady z tworzyw sztucznych, gumy naturalnej lub syntetycznej, w tym opon, od budynków sąsiednich</w:t>
      </w:r>
      <w:r w:rsidR="00B05059" w:rsidRPr="00F93E81">
        <w:rPr>
          <w:b/>
          <w:sz w:val="24"/>
        </w:rPr>
        <w:t>.</w:t>
      </w:r>
    </w:p>
    <w:p w:rsidR="00B05838" w:rsidRPr="00F93E81" w:rsidRDefault="00B05838" w:rsidP="00F6275B">
      <w:pPr>
        <w:spacing w:after="0" w:line="240" w:lineRule="auto"/>
        <w:jc w:val="right"/>
      </w:pPr>
    </w:p>
    <w:tbl>
      <w:tblPr>
        <w:tblStyle w:val="Tabela-Siatka"/>
        <w:tblW w:w="10010" w:type="dxa"/>
        <w:jc w:val="center"/>
        <w:tblLook w:val="04A0" w:firstRow="1" w:lastRow="0" w:firstColumn="1" w:lastColumn="0" w:noHBand="0" w:noVBand="1"/>
      </w:tblPr>
      <w:tblGrid>
        <w:gridCol w:w="921"/>
        <w:gridCol w:w="784"/>
        <w:gridCol w:w="821"/>
        <w:gridCol w:w="771"/>
        <w:gridCol w:w="772"/>
        <w:gridCol w:w="771"/>
        <w:gridCol w:w="920"/>
        <w:gridCol w:w="850"/>
        <w:gridCol w:w="850"/>
        <w:gridCol w:w="850"/>
        <w:gridCol w:w="850"/>
        <w:gridCol w:w="850"/>
      </w:tblGrid>
      <w:tr w:rsidR="00EF61D3" w:rsidRPr="00F93E81" w:rsidTr="00B05838">
        <w:trPr>
          <w:jc w:val="center"/>
        </w:trPr>
        <w:tc>
          <w:tcPr>
            <w:tcW w:w="921" w:type="dxa"/>
            <w:vMerge w:val="restart"/>
            <w:shd w:val="clear" w:color="auto" w:fill="D9D9D9" w:themeFill="background1" w:themeFillShade="D9"/>
          </w:tcPr>
          <w:p w:rsidR="00EF61D3" w:rsidRPr="00F93E81" w:rsidRDefault="00577E5F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br/>
              <w:t>[m]</w:t>
            </w:r>
          </w:p>
        </w:tc>
        <w:tc>
          <w:tcPr>
            <w:tcW w:w="3919" w:type="dxa"/>
            <w:gridSpan w:val="5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  <w:tc>
          <w:tcPr>
            <w:tcW w:w="920" w:type="dxa"/>
            <w:vMerge w:val="restart"/>
            <w:shd w:val="clear" w:color="auto" w:fill="D9D9D9" w:themeFill="background1" w:themeFillShade="D9"/>
          </w:tcPr>
          <w:p w:rsidR="00EF61D3" w:rsidRPr="00F93E81" w:rsidRDefault="00577E5F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L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00F39" w:rsidRPr="00F93E81">
              <w:rPr>
                <w:rFonts w:ascii="Arial" w:hAnsi="Arial" w:cs="Arial"/>
                <w:sz w:val="20"/>
                <w:szCs w:val="20"/>
              </w:rPr>
              <w:br/>
              <w:t>[m]</w:t>
            </w:r>
          </w:p>
        </w:tc>
        <w:tc>
          <w:tcPr>
            <w:tcW w:w="4250" w:type="dxa"/>
            <w:gridSpan w:val="5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Wymagana odległość [m]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vMerge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84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2 m</w:t>
            </w:r>
          </w:p>
        </w:tc>
        <w:tc>
          <w:tcPr>
            <w:tcW w:w="8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3m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4 m</w:t>
            </w:r>
          </w:p>
        </w:tc>
        <w:tc>
          <w:tcPr>
            <w:tcW w:w="772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5 m</w:t>
            </w:r>
          </w:p>
        </w:tc>
        <w:tc>
          <w:tcPr>
            <w:tcW w:w="77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6 m</w:t>
            </w:r>
          </w:p>
        </w:tc>
        <w:tc>
          <w:tcPr>
            <w:tcW w:w="920" w:type="dxa"/>
            <w:vMerge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2 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3 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4 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5 m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 xml:space="preserve">H </w:t>
            </w:r>
            <w:r w:rsidRPr="00F93E81">
              <w:rPr>
                <w:rFonts w:ascii="Arial" w:hAnsi="Arial" w:cs="Arial"/>
                <w:sz w:val="20"/>
                <w:szCs w:val="20"/>
              </w:rPr>
              <w:br/>
              <w:t>≤ 6 m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46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56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25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26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66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67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29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31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71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32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72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rPr>
          <w:jc w:val="center"/>
        </w:trPr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33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34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27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35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36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76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37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77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38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78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39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79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  <w:tr w:rsidR="00EF61D3" w:rsidRPr="00F93E81" w:rsidTr="00B05838">
        <w:tblPrEx>
          <w:jc w:val="left"/>
        </w:tblPrEx>
        <w:tc>
          <w:tcPr>
            <w:tcW w:w="921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40</w:t>
            </w:r>
          </w:p>
        </w:tc>
        <w:tc>
          <w:tcPr>
            <w:tcW w:w="784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2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772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771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920" w:type="dxa"/>
            <w:shd w:val="clear" w:color="auto" w:fill="D9D9D9" w:themeFill="background1" w:themeFillShade="D9"/>
            <w:vAlign w:val="bottom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93E81">
              <w:rPr>
                <w:rFonts w:ascii="Arial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24</w:t>
            </w:r>
          </w:p>
        </w:tc>
        <w:tc>
          <w:tcPr>
            <w:tcW w:w="850" w:type="dxa"/>
            <w:vAlign w:val="center"/>
          </w:tcPr>
          <w:p w:rsidR="00EF61D3" w:rsidRPr="00F93E81" w:rsidRDefault="00EF61D3" w:rsidP="00B058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E81">
              <w:rPr>
                <w:rFonts w:ascii="Arial" w:hAnsi="Arial" w:cs="Arial"/>
                <w:sz w:val="20"/>
                <w:szCs w:val="20"/>
              </w:rPr>
              <w:t>28</w:t>
            </w:r>
          </w:p>
        </w:tc>
      </w:tr>
    </w:tbl>
    <w:p w:rsidR="0053050A" w:rsidRDefault="0053050A" w:rsidP="002832FA"/>
    <w:sectPr w:rsidR="0053050A" w:rsidSect="00D47202">
      <w:head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61C5" w:rsidRDefault="00BE61C5" w:rsidP="00974D85">
      <w:pPr>
        <w:spacing w:after="0" w:line="240" w:lineRule="auto"/>
      </w:pPr>
      <w:r>
        <w:separator/>
      </w:r>
    </w:p>
  </w:endnote>
  <w:endnote w:type="continuationSeparator" w:id="0">
    <w:p w:rsidR="00BE61C5" w:rsidRDefault="00BE61C5" w:rsidP="00974D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61C5" w:rsidRDefault="00BE61C5" w:rsidP="00974D85">
      <w:pPr>
        <w:spacing w:after="0" w:line="240" w:lineRule="auto"/>
      </w:pPr>
      <w:r>
        <w:separator/>
      </w:r>
    </w:p>
  </w:footnote>
  <w:footnote w:type="continuationSeparator" w:id="0">
    <w:p w:rsidR="00BE61C5" w:rsidRDefault="00BE61C5" w:rsidP="00974D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923" w:rsidRPr="00777F7C" w:rsidRDefault="00975923">
    <w:pPr>
      <w:pStyle w:val="Nagwek"/>
      <w:jc w:val="center"/>
      <w:rPr>
        <w:rFonts w:ascii="Arial" w:hAnsi="Arial" w:cs="Arial"/>
        <w:sz w:val="20"/>
      </w:rPr>
    </w:pPr>
  </w:p>
  <w:p w:rsidR="00975923" w:rsidRDefault="0097592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57482"/>
    <w:multiLevelType w:val="hybridMultilevel"/>
    <w:tmpl w:val="448878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AC5120"/>
    <w:multiLevelType w:val="hybridMultilevel"/>
    <w:tmpl w:val="F984E03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8C22D31"/>
    <w:multiLevelType w:val="hybridMultilevel"/>
    <w:tmpl w:val="7B62D562"/>
    <w:lvl w:ilvl="0" w:tplc="0F184A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2E65B4"/>
    <w:multiLevelType w:val="hybridMultilevel"/>
    <w:tmpl w:val="984663C6"/>
    <w:lvl w:ilvl="0" w:tplc="9EEEB2C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A5458ED"/>
    <w:multiLevelType w:val="hybridMultilevel"/>
    <w:tmpl w:val="58B6AB52"/>
    <w:lvl w:ilvl="0" w:tplc="0F603D7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B7B2995"/>
    <w:multiLevelType w:val="hybridMultilevel"/>
    <w:tmpl w:val="F4423016"/>
    <w:lvl w:ilvl="0" w:tplc="5C24660A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0CEA2FD1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0CF7A5C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10D3FEE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62F3BDB"/>
    <w:multiLevelType w:val="hybridMultilevel"/>
    <w:tmpl w:val="7ADE3B8C"/>
    <w:lvl w:ilvl="0" w:tplc="85C2EF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267B2"/>
    <w:multiLevelType w:val="hybridMultilevel"/>
    <w:tmpl w:val="BF802906"/>
    <w:lvl w:ilvl="0" w:tplc="E6C0DDE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D5E4F99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1DEC11C6"/>
    <w:multiLevelType w:val="hybridMultilevel"/>
    <w:tmpl w:val="76E0FEB0"/>
    <w:lvl w:ilvl="0" w:tplc="4476F8BA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31219E7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67A5BBE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6D44604"/>
    <w:multiLevelType w:val="hybridMultilevel"/>
    <w:tmpl w:val="7ADE3B8C"/>
    <w:lvl w:ilvl="0" w:tplc="85C2EF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9E1A01"/>
    <w:multiLevelType w:val="hybridMultilevel"/>
    <w:tmpl w:val="4540F8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C67DFC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9C82A79"/>
    <w:multiLevelType w:val="hybridMultilevel"/>
    <w:tmpl w:val="7ADE3B8C"/>
    <w:lvl w:ilvl="0" w:tplc="85C2EF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9E2192"/>
    <w:multiLevelType w:val="hybridMultilevel"/>
    <w:tmpl w:val="2CE0FC8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F687B"/>
    <w:multiLevelType w:val="hybridMultilevel"/>
    <w:tmpl w:val="E4BA51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162A0D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35634B30"/>
    <w:multiLevelType w:val="hybridMultilevel"/>
    <w:tmpl w:val="749E3CA0"/>
    <w:lvl w:ilvl="0" w:tplc="ACD8887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39F24150"/>
    <w:multiLevelType w:val="hybridMultilevel"/>
    <w:tmpl w:val="97F8883A"/>
    <w:lvl w:ilvl="0" w:tplc="41A8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0D50CD"/>
    <w:multiLevelType w:val="hybridMultilevel"/>
    <w:tmpl w:val="49CA3574"/>
    <w:lvl w:ilvl="0" w:tplc="405A0842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952875"/>
    <w:multiLevelType w:val="hybridMultilevel"/>
    <w:tmpl w:val="C4D486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3D2401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02F00B9"/>
    <w:multiLevelType w:val="hybridMultilevel"/>
    <w:tmpl w:val="28849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B7392E"/>
    <w:multiLevelType w:val="hybridMultilevel"/>
    <w:tmpl w:val="D77430EE"/>
    <w:lvl w:ilvl="0" w:tplc="41A82CC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2152BA"/>
    <w:multiLevelType w:val="hybridMultilevel"/>
    <w:tmpl w:val="749E3CA0"/>
    <w:lvl w:ilvl="0" w:tplc="ACD8887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4C494A31"/>
    <w:multiLevelType w:val="hybridMultilevel"/>
    <w:tmpl w:val="F20C3854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4E043FEC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 w15:restartNumberingAfterBreak="0">
    <w:nsid w:val="5136555B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3" w15:restartNumberingAfterBreak="0">
    <w:nsid w:val="54F74DB8"/>
    <w:multiLevelType w:val="hybridMultilevel"/>
    <w:tmpl w:val="28849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6C05501"/>
    <w:multiLevelType w:val="hybridMultilevel"/>
    <w:tmpl w:val="0E8EC7D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96B1838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5C61401F"/>
    <w:multiLevelType w:val="hybridMultilevel"/>
    <w:tmpl w:val="1BB2DF74"/>
    <w:lvl w:ilvl="0" w:tplc="7C5AFE0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7" w15:restartNumberingAfterBreak="0">
    <w:nsid w:val="5DA83C32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7404964"/>
    <w:multiLevelType w:val="hybridMultilevel"/>
    <w:tmpl w:val="58CA9276"/>
    <w:lvl w:ilvl="0" w:tplc="C09E063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79E71E6"/>
    <w:multiLevelType w:val="hybridMultilevel"/>
    <w:tmpl w:val="749E3CA0"/>
    <w:lvl w:ilvl="0" w:tplc="ACD8887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6EC42746"/>
    <w:multiLevelType w:val="hybridMultilevel"/>
    <w:tmpl w:val="F984E038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1" w15:restartNumberingAfterBreak="0">
    <w:nsid w:val="70A52F39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 w15:restartNumberingAfterBreak="0">
    <w:nsid w:val="724B64F4"/>
    <w:multiLevelType w:val="hybridMultilevel"/>
    <w:tmpl w:val="28849A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970BE6"/>
    <w:multiLevelType w:val="hybridMultilevel"/>
    <w:tmpl w:val="F7DC7170"/>
    <w:lvl w:ilvl="0" w:tplc="ACD8887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4" w15:restartNumberingAfterBreak="0">
    <w:nsid w:val="79B2005A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5" w15:restartNumberingAfterBreak="0">
    <w:nsid w:val="79CF4891"/>
    <w:multiLevelType w:val="hybridMultilevel"/>
    <w:tmpl w:val="1F82101E"/>
    <w:lvl w:ilvl="0" w:tplc="6E78803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6" w15:restartNumberingAfterBreak="0">
    <w:nsid w:val="7B3A2AE7"/>
    <w:multiLevelType w:val="hybridMultilevel"/>
    <w:tmpl w:val="749E3CA0"/>
    <w:lvl w:ilvl="0" w:tplc="ACD88872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7"/>
  </w:num>
  <w:num w:numId="2">
    <w:abstractNumId w:val="15"/>
  </w:num>
  <w:num w:numId="3">
    <w:abstractNumId w:val="2"/>
  </w:num>
  <w:num w:numId="4">
    <w:abstractNumId w:val="32"/>
  </w:num>
  <w:num w:numId="5">
    <w:abstractNumId w:val="16"/>
  </w:num>
  <w:num w:numId="6">
    <w:abstractNumId w:val="37"/>
  </w:num>
  <w:num w:numId="7">
    <w:abstractNumId w:val="44"/>
  </w:num>
  <w:num w:numId="8">
    <w:abstractNumId w:val="36"/>
  </w:num>
  <w:num w:numId="9">
    <w:abstractNumId w:val="34"/>
  </w:num>
  <w:num w:numId="10">
    <w:abstractNumId w:val="12"/>
  </w:num>
  <w:num w:numId="11">
    <w:abstractNumId w:val="6"/>
  </w:num>
  <w:num w:numId="12">
    <w:abstractNumId w:val="31"/>
  </w:num>
  <w:num w:numId="13">
    <w:abstractNumId w:val="35"/>
  </w:num>
  <w:num w:numId="14">
    <w:abstractNumId w:val="19"/>
  </w:num>
  <w:num w:numId="15">
    <w:abstractNumId w:val="21"/>
  </w:num>
  <w:num w:numId="16">
    <w:abstractNumId w:val="9"/>
  </w:num>
  <w:num w:numId="17">
    <w:abstractNumId w:val="0"/>
  </w:num>
  <w:num w:numId="18">
    <w:abstractNumId w:val="3"/>
  </w:num>
  <w:num w:numId="19">
    <w:abstractNumId w:val="30"/>
  </w:num>
  <w:num w:numId="20">
    <w:abstractNumId w:val="38"/>
  </w:num>
  <w:num w:numId="21">
    <w:abstractNumId w:val="22"/>
  </w:num>
  <w:num w:numId="22">
    <w:abstractNumId w:val="20"/>
  </w:num>
  <w:num w:numId="23">
    <w:abstractNumId w:val="43"/>
  </w:num>
  <w:num w:numId="24">
    <w:abstractNumId w:val="42"/>
  </w:num>
  <w:num w:numId="25">
    <w:abstractNumId w:val="33"/>
  </w:num>
  <w:num w:numId="26">
    <w:abstractNumId w:val="27"/>
  </w:num>
  <w:num w:numId="27">
    <w:abstractNumId w:val="25"/>
  </w:num>
  <w:num w:numId="28">
    <w:abstractNumId w:val="28"/>
  </w:num>
  <w:num w:numId="29">
    <w:abstractNumId w:val="23"/>
  </w:num>
  <w:num w:numId="30">
    <w:abstractNumId w:val="24"/>
  </w:num>
  <w:num w:numId="31">
    <w:abstractNumId w:val="14"/>
  </w:num>
  <w:num w:numId="32">
    <w:abstractNumId w:val="13"/>
  </w:num>
  <w:num w:numId="33">
    <w:abstractNumId w:val="11"/>
  </w:num>
  <w:num w:numId="34">
    <w:abstractNumId w:val="4"/>
  </w:num>
  <w:num w:numId="35">
    <w:abstractNumId w:val="1"/>
  </w:num>
  <w:num w:numId="36">
    <w:abstractNumId w:val="5"/>
  </w:num>
  <w:num w:numId="37">
    <w:abstractNumId w:val="10"/>
  </w:num>
  <w:num w:numId="38">
    <w:abstractNumId w:val="8"/>
  </w:num>
  <w:num w:numId="39">
    <w:abstractNumId w:val="40"/>
  </w:num>
  <w:num w:numId="40">
    <w:abstractNumId w:val="46"/>
  </w:num>
  <w:num w:numId="41">
    <w:abstractNumId w:val="39"/>
  </w:num>
  <w:num w:numId="42">
    <w:abstractNumId w:val="18"/>
  </w:num>
  <w:num w:numId="43">
    <w:abstractNumId w:val="26"/>
  </w:num>
  <w:num w:numId="44">
    <w:abstractNumId w:val="45"/>
  </w:num>
  <w:num w:numId="45">
    <w:abstractNumId w:val="29"/>
  </w:num>
  <w:num w:numId="46">
    <w:abstractNumId w:val="41"/>
  </w:num>
  <w:num w:numId="47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oNotTrackFormatting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C22"/>
    <w:rsid w:val="0000125A"/>
    <w:rsid w:val="00002526"/>
    <w:rsid w:val="00005BD1"/>
    <w:rsid w:val="00005F7B"/>
    <w:rsid w:val="00022432"/>
    <w:rsid w:val="000241AC"/>
    <w:rsid w:val="00031BD9"/>
    <w:rsid w:val="000379B7"/>
    <w:rsid w:val="0004103B"/>
    <w:rsid w:val="00044F05"/>
    <w:rsid w:val="00053A73"/>
    <w:rsid w:val="00055F78"/>
    <w:rsid w:val="000569C5"/>
    <w:rsid w:val="000576B7"/>
    <w:rsid w:val="00057CB4"/>
    <w:rsid w:val="000601F1"/>
    <w:rsid w:val="000614C9"/>
    <w:rsid w:val="000652B1"/>
    <w:rsid w:val="00065ED1"/>
    <w:rsid w:val="00067BBB"/>
    <w:rsid w:val="00070E20"/>
    <w:rsid w:val="00072B56"/>
    <w:rsid w:val="000750A1"/>
    <w:rsid w:val="000762A9"/>
    <w:rsid w:val="00076D7A"/>
    <w:rsid w:val="000854DD"/>
    <w:rsid w:val="00090B5A"/>
    <w:rsid w:val="0009763D"/>
    <w:rsid w:val="000A0EA2"/>
    <w:rsid w:val="000A3B34"/>
    <w:rsid w:val="000A6364"/>
    <w:rsid w:val="000B2C03"/>
    <w:rsid w:val="000B64FE"/>
    <w:rsid w:val="000C038B"/>
    <w:rsid w:val="000C073E"/>
    <w:rsid w:val="000C0C4C"/>
    <w:rsid w:val="000D024E"/>
    <w:rsid w:val="000D63D8"/>
    <w:rsid w:val="000D7F38"/>
    <w:rsid w:val="000E391B"/>
    <w:rsid w:val="000E3C31"/>
    <w:rsid w:val="000F1A0A"/>
    <w:rsid w:val="001067A8"/>
    <w:rsid w:val="00111DD6"/>
    <w:rsid w:val="00112E1D"/>
    <w:rsid w:val="00114045"/>
    <w:rsid w:val="001149ED"/>
    <w:rsid w:val="00115172"/>
    <w:rsid w:val="00124E3D"/>
    <w:rsid w:val="00126503"/>
    <w:rsid w:val="00126F15"/>
    <w:rsid w:val="001309E6"/>
    <w:rsid w:val="00133AD1"/>
    <w:rsid w:val="00135902"/>
    <w:rsid w:val="00137C0C"/>
    <w:rsid w:val="00140ABE"/>
    <w:rsid w:val="00141A15"/>
    <w:rsid w:val="00145B5D"/>
    <w:rsid w:val="001542B7"/>
    <w:rsid w:val="00156420"/>
    <w:rsid w:val="00160623"/>
    <w:rsid w:val="00160DFC"/>
    <w:rsid w:val="00163616"/>
    <w:rsid w:val="001641BF"/>
    <w:rsid w:val="00164A2F"/>
    <w:rsid w:val="00166858"/>
    <w:rsid w:val="00166895"/>
    <w:rsid w:val="00170D93"/>
    <w:rsid w:val="00173BE5"/>
    <w:rsid w:val="00173F99"/>
    <w:rsid w:val="00176BBC"/>
    <w:rsid w:val="0018193B"/>
    <w:rsid w:val="00182705"/>
    <w:rsid w:val="00186C1E"/>
    <w:rsid w:val="00187B2D"/>
    <w:rsid w:val="001A1451"/>
    <w:rsid w:val="001A1B1B"/>
    <w:rsid w:val="001A353C"/>
    <w:rsid w:val="001A3D52"/>
    <w:rsid w:val="001A4EE5"/>
    <w:rsid w:val="001A5F5B"/>
    <w:rsid w:val="001B09E3"/>
    <w:rsid w:val="001B496B"/>
    <w:rsid w:val="001C00E0"/>
    <w:rsid w:val="001C128A"/>
    <w:rsid w:val="001C2C21"/>
    <w:rsid w:val="001C3B69"/>
    <w:rsid w:val="001C4064"/>
    <w:rsid w:val="001C51FC"/>
    <w:rsid w:val="001C5E06"/>
    <w:rsid w:val="001D4C44"/>
    <w:rsid w:val="001D69BB"/>
    <w:rsid w:val="001E5F0C"/>
    <w:rsid w:val="001E5F3B"/>
    <w:rsid w:val="001E73A8"/>
    <w:rsid w:val="001E7FB5"/>
    <w:rsid w:val="001F2209"/>
    <w:rsid w:val="001F412D"/>
    <w:rsid w:val="0020141F"/>
    <w:rsid w:val="00202160"/>
    <w:rsid w:val="00203079"/>
    <w:rsid w:val="00211116"/>
    <w:rsid w:val="002225EE"/>
    <w:rsid w:val="00223803"/>
    <w:rsid w:val="00224559"/>
    <w:rsid w:val="002255C5"/>
    <w:rsid w:val="00227B89"/>
    <w:rsid w:val="002302DA"/>
    <w:rsid w:val="00233748"/>
    <w:rsid w:val="00234B34"/>
    <w:rsid w:val="00234F0D"/>
    <w:rsid w:val="00236C78"/>
    <w:rsid w:val="0024514C"/>
    <w:rsid w:val="00245DA3"/>
    <w:rsid w:val="002463A2"/>
    <w:rsid w:val="0024715C"/>
    <w:rsid w:val="00252633"/>
    <w:rsid w:val="00252A1B"/>
    <w:rsid w:val="002533B3"/>
    <w:rsid w:val="00254AEF"/>
    <w:rsid w:val="00255A2E"/>
    <w:rsid w:val="002572AB"/>
    <w:rsid w:val="00261B97"/>
    <w:rsid w:val="00263BC2"/>
    <w:rsid w:val="00267835"/>
    <w:rsid w:val="00267AA8"/>
    <w:rsid w:val="002703A5"/>
    <w:rsid w:val="00270B5B"/>
    <w:rsid w:val="0028064D"/>
    <w:rsid w:val="00280CE5"/>
    <w:rsid w:val="002832FA"/>
    <w:rsid w:val="00283E22"/>
    <w:rsid w:val="002843B5"/>
    <w:rsid w:val="00284DE4"/>
    <w:rsid w:val="00292327"/>
    <w:rsid w:val="002974C7"/>
    <w:rsid w:val="002A091C"/>
    <w:rsid w:val="002A1929"/>
    <w:rsid w:val="002C2E91"/>
    <w:rsid w:val="002C37ED"/>
    <w:rsid w:val="002D25B7"/>
    <w:rsid w:val="002D386F"/>
    <w:rsid w:val="002E3C63"/>
    <w:rsid w:val="002E3FD7"/>
    <w:rsid w:val="002E7B97"/>
    <w:rsid w:val="002F66C3"/>
    <w:rsid w:val="00300F39"/>
    <w:rsid w:val="00305AFF"/>
    <w:rsid w:val="00305E14"/>
    <w:rsid w:val="003073C0"/>
    <w:rsid w:val="00311C2A"/>
    <w:rsid w:val="0031389F"/>
    <w:rsid w:val="003260C4"/>
    <w:rsid w:val="00330892"/>
    <w:rsid w:val="00331FF8"/>
    <w:rsid w:val="00333740"/>
    <w:rsid w:val="003346C9"/>
    <w:rsid w:val="003415E5"/>
    <w:rsid w:val="00343181"/>
    <w:rsid w:val="0034366C"/>
    <w:rsid w:val="00343E7F"/>
    <w:rsid w:val="00350478"/>
    <w:rsid w:val="00351DBA"/>
    <w:rsid w:val="003521F8"/>
    <w:rsid w:val="003529E6"/>
    <w:rsid w:val="003579A8"/>
    <w:rsid w:val="00360D24"/>
    <w:rsid w:val="0036664D"/>
    <w:rsid w:val="003715FF"/>
    <w:rsid w:val="003734C4"/>
    <w:rsid w:val="00375831"/>
    <w:rsid w:val="00377219"/>
    <w:rsid w:val="003826B2"/>
    <w:rsid w:val="003845B8"/>
    <w:rsid w:val="003864F5"/>
    <w:rsid w:val="0039634C"/>
    <w:rsid w:val="0039653D"/>
    <w:rsid w:val="003A27DE"/>
    <w:rsid w:val="003A7870"/>
    <w:rsid w:val="003B0061"/>
    <w:rsid w:val="003B683C"/>
    <w:rsid w:val="003C4E00"/>
    <w:rsid w:val="003C5507"/>
    <w:rsid w:val="003C6D1D"/>
    <w:rsid w:val="003C765C"/>
    <w:rsid w:val="003D10BA"/>
    <w:rsid w:val="003D11A9"/>
    <w:rsid w:val="003D5042"/>
    <w:rsid w:val="003D749D"/>
    <w:rsid w:val="003D7C93"/>
    <w:rsid w:val="003E022F"/>
    <w:rsid w:val="003E0AAA"/>
    <w:rsid w:val="003E33F5"/>
    <w:rsid w:val="003E3935"/>
    <w:rsid w:val="003E5041"/>
    <w:rsid w:val="003E7D92"/>
    <w:rsid w:val="003F2062"/>
    <w:rsid w:val="003F3444"/>
    <w:rsid w:val="003F3C74"/>
    <w:rsid w:val="003F4B42"/>
    <w:rsid w:val="003F578C"/>
    <w:rsid w:val="00405CE2"/>
    <w:rsid w:val="00410278"/>
    <w:rsid w:val="00414DE5"/>
    <w:rsid w:val="004201AE"/>
    <w:rsid w:val="00420F80"/>
    <w:rsid w:val="00423C4F"/>
    <w:rsid w:val="00430D27"/>
    <w:rsid w:val="00431A1F"/>
    <w:rsid w:val="00432A59"/>
    <w:rsid w:val="00433967"/>
    <w:rsid w:val="004418D3"/>
    <w:rsid w:val="0044259A"/>
    <w:rsid w:val="00444FC4"/>
    <w:rsid w:val="004463D9"/>
    <w:rsid w:val="00446431"/>
    <w:rsid w:val="0045005F"/>
    <w:rsid w:val="0045111C"/>
    <w:rsid w:val="004538EF"/>
    <w:rsid w:val="00460B9B"/>
    <w:rsid w:val="00464748"/>
    <w:rsid w:val="004654FE"/>
    <w:rsid w:val="004707FE"/>
    <w:rsid w:val="004821B9"/>
    <w:rsid w:val="00482F5D"/>
    <w:rsid w:val="004834D8"/>
    <w:rsid w:val="0049064E"/>
    <w:rsid w:val="00492AF9"/>
    <w:rsid w:val="004934E4"/>
    <w:rsid w:val="00496CD3"/>
    <w:rsid w:val="004970BE"/>
    <w:rsid w:val="004A1276"/>
    <w:rsid w:val="004A7F71"/>
    <w:rsid w:val="004B0A36"/>
    <w:rsid w:val="004B535D"/>
    <w:rsid w:val="004C1702"/>
    <w:rsid w:val="004D2897"/>
    <w:rsid w:val="004D2B63"/>
    <w:rsid w:val="004E1099"/>
    <w:rsid w:val="004E7C22"/>
    <w:rsid w:val="004F22A9"/>
    <w:rsid w:val="004F2E24"/>
    <w:rsid w:val="00501178"/>
    <w:rsid w:val="0050372E"/>
    <w:rsid w:val="00503E6E"/>
    <w:rsid w:val="00506DC3"/>
    <w:rsid w:val="00511504"/>
    <w:rsid w:val="00514194"/>
    <w:rsid w:val="00516620"/>
    <w:rsid w:val="00523DF2"/>
    <w:rsid w:val="005241AB"/>
    <w:rsid w:val="00524DAB"/>
    <w:rsid w:val="0053050A"/>
    <w:rsid w:val="00532CA9"/>
    <w:rsid w:val="00535D31"/>
    <w:rsid w:val="00540722"/>
    <w:rsid w:val="00552C15"/>
    <w:rsid w:val="00553116"/>
    <w:rsid w:val="005541AD"/>
    <w:rsid w:val="00555847"/>
    <w:rsid w:val="00560E6D"/>
    <w:rsid w:val="00566FEC"/>
    <w:rsid w:val="00570DD3"/>
    <w:rsid w:val="00573A1F"/>
    <w:rsid w:val="00577E5F"/>
    <w:rsid w:val="00580785"/>
    <w:rsid w:val="00580940"/>
    <w:rsid w:val="005848B5"/>
    <w:rsid w:val="0059265A"/>
    <w:rsid w:val="00594447"/>
    <w:rsid w:val="00594673"/>
    <w:rsid w:val="00594C75"/>
    <w:rsid w:val="00596BB2"/>
    <w:rsid w:val="005979BD"/>
    <w:rsid w:val="005A3FE5"/>
    <w:rsid w:val="005B2985"/>
    <w:rsid w:val="005B41DC"/>
    <w:rsid w:val="005B56D4"/>
    <w:rsid w:val="005C28CD"/>
    <w:rsid w:val="005C6F43"/>
    <w:rsid w:val="005C750A"/>
    <w:rsid w:val="005D0107"/>
    <w:rsid w:val="005D121D"/>
    <w:rsid w:val="005D3198"/>
    <w:rsid w:val="005D7016"/>
    <w:rsid w:val="005D7379"/>
    <w:rsid w:val="005E32E5"/>
    <w:rsid w:val="005E629A"/>
    <w:rsid w:val="005E62B7"/>
    <w:rsid w:val="005E7B4E"/>
    <w:rsid w:val="005F12B5"/>
    <w:rsid w:val="005F238B"/>
    <w:rsid w:val="005F53A6"/>
    <w:rsid w:val="005F6935"/>
    <w:rsid w:val="005F6AD1"/>
    <w:rsid w:val="00601AB2"/>
    <w:rsid w:val="00607F4A"/>
    <w:rsid w:val="00610D58"/>
    <w:rsid w:val="0061191F"/>
    <w:rsid w:val="00614A15"/>
    <w:rsid w:val="00614A1C"/>
    <w:rsid w:val="006150FE"/>
    <w:rsid w:val="0061766B"/>
    <w:rsid w:val="00617B8B"/>
    <w:rsid w:val="00625ED6"/>
    <w:rsid w:val="00630DB7"/>
    <w:rsid w:val="00631D2E"/>
    <w:rsid w:val="006327B9"/>
    <w:rsid w:val="00632DC3"/>
    <w:rsid w:val="00633EE6"/>
    <w:rsid w:val="00635C39"/>
    <w:rsid w:val="006409B1"/>
    <w:rsid w:val="0064303E"/>
    <w:rsid w:val="0064504F"/>
    <w:rsid w:val="006450BA"/>
    <w:rsid w:val="006457C2"/>
    <w:rsid w:val="00647B97"/>
    <w:rsid w:val="00647CFA"/>
    <w:rsid w:val="0065064C"/>
    <w:rsid w:val="00651486"/>
    <w:rsid w:val="00652A66"/>
    <w:rsid w:val="00652AE6"/>
    <w:rsid w:val="006535E0"/>
    <w:rsid w:val="00654DCF"/>
    <w:rsid w:val="0066289F"/>
    <w:rsid w:val="00663DA5"/>
    <w:rsid w:val="00664DCA"/>
    <w:rsid w:val="0068017E"/>
    <w:rsid w:val="00680D12"/>
    <w:rsid w:val="00681FEF"/>
    <w:rsid w:val="00692B1C"/>
    <w:rsid w:val="0069566C"/>
    <w:rsid w:val="006961DF"/>
    <w:rsid w:val="006975A4"/>
    <w:rsid w:val="00697E56"/>
    <w:rsid w:val="006A4674"/>
    <w:rsid w:val="006A58A4"/>
    <w:rsid w:val="006A6372"/>
    <w:rsid w:val="006A797F"/>
    <w:rsid w:val="006B4354"/>
    <w:rsid w:val="006B489F"/>
    <w:rsid w:val="006B4F7F"/>
    <w:rsid w:val="006B6AEC"/>
    <w:rsid w:val="006B7D88"/>
    <w:rsid w:val="006C008C"/>
    <w:rsid w:val="006D0C55"/>
    <w:rsid w:val="006D259A"/>
    <w:rsid w:val="006D4889"/>
    <w:rsid w:val="006D56B3"/>
    <w:rsid w:val="006D69B9"/>
    <w:rsid w:val="006E0580"/>
    <w:rsid w:val="006E1710"/>
    <w:rsid w:val="006E181C"/>
    <w:rsid w:val="006E6244"/>
    <w:rsid w:val="006F033D"/>
    <w:rsid w:val="006F085D"/>
    <w:rsid w:val="006F31D9"/>
    <w:rsid w:val="006F4176"/>
    <w:rsid w:val="00701BE4"/>
    <w:rsid w:val="00701F9A"/>
    <w:rsid w:val="007050F9"/>
    <w:rsid w:val="007052D0"/>
    <w:rsid w:val="0070682F"/>
    <w:rsid w:val="00716D56"/>
    <w:rsid w:val="00720666"/>
    <w:rsid w:val="00721BAD"/>
    <w:rsid w:val="007220D1"/>
    <w:rsid w:val="00722F86"/>
    <w:rsid w:val="00723358"/>
    <w:rsid w:val="00723453"/>
    <w:rsid w:val="007241E7"/>
    <w:rsid w:val="007261AF"/>
    <w:rsid w:val="00730646"/>
    <w:rsid w:val="00736C22"/>
    <w:rsid w:val="00737673"/>
    <w:rsid w:val="00741087"/>
    <w:rsid w:val="00741E2C"/>
    <w:rsid w:val="00746C5D"/>
    <w:rsid w:val="00750ECE"/>
    <w:rsid w:val="007554C2"/>
    <w:rsid w:val="00757FB1"/>
    <w:rsid w:val="00760338"/>
    <w:rsid w:val="00770FB4"/>
    <w:rsid w:val="00771A4D"/>
    <w:rsid w:val="00772A45"/>
    <w:rsid w:val="00774555"/>
    <w:rsid w:val="007752C6"/>
    <w:rsid w:val="00775950"/>
    <w:rsid w:val="00777F7C"/>
    <w:rsid w:val="0078175D"/>
    <w:rsid w:val="0078484E"/>
    <w:rsid w:val="00792040"/>
    <w:rsid w:val="007A32AE"/>
    <w:rsid w:val="007A4043"/>
    <w:rsid w:val="007A4085"/>
    <w:rsid w:val="007A5775"/>
    <w:rsid w:val="007B00D2"/>
    <w:rsid w:val="007B545E"/>
    <w:rsid w:val="007B5D90"/>
    <w:rsid w:val="007C08CF"/>
    <w:rsid w:val="007C2FB2"/>
    <w:rsid w:val="007C4A0B"/>
    <w:rsid w:val="007C5571"/>
    <w:rsid w:val="007C5DF0"/>
    <w:rsid w:val="007D11BF"/>
    <w:rsid w:val="007D5E4C"/>
    <w:rsid w:val="007D5E7C"/>
    <w:rsid w:val="007D7FCA"/>
    <w:rsid w:val="007E06B7"/>
    <w:rsid w:val="007E401B"/>
    <w:rsid w:val="007E4166"/>
    <w:rsid w:val="007E5EF2"/>
    <w:rsid w:val="007E6EFE"/>
    <w:rsid w:val="007F118E"/>
    <w:rsid w:val="007F1B78"/>
    <w:rsid w:val="007F715F"/>
    <w:rsid w:val="008009F8"/>
    <w:rsid w:val="00802377"/>
    <w:rsid w:val="008024E0"/>
    <w:rsid w:val="008024FC"/>
    <w:rsid w:val="00802C53"/>
    <w:rsid w:val="00805184"/>
    <w:rsid w:val="0080597B"/>
    <w:rsid w:val="00812457"/>
    <w:rsid w:val="00814B6A"/>
    <w:rsid w:val="00817DD6"/>
    <w:rsid w:val="008218AA"/>
    <w:rsid w:val="00823C70"/>
    <w:rsid w:val="00826E08"/>
    <w:rsid w:val="008323D0"/>
    <w:rsid w:val="00833CC2"/>
    <w:rsid w:val="00833E22"/>
    <w:rsid w:val="0083593F"/>
    <w:rsid w:val="008409D8"/>
    <w:rsid w:val="0084181E"/>
    <w:rsid w:val="00841CAA"/>
    <w:rsid w:val="008470D5"/>
    <w:rsid w:val="008515F5"/>
    <w:rsid w:val="00855FCD"/>
    <w:rsid w:val="00856E0C"/>
    <w:rsid w:val="0085700A"/>
    <w:rsid w:val="00857302"/>
    <w:rsid w:val="00870D90"/>
    <w:rsid w:val="0087292E"/>
    <w:rsid w:val="008779D7"/>
    <w:rsid w:val="0088224A"/>
    <w:rsid w:val="00882A67"/>
    <w:rsid w:val="00883AF4"/>
    <w:rsid w:val="0088547C"/>
    <w:rsid w:val="00890195"/>
    <w:rsid w:val="008905A0"/>
    <w:rsid w:val="00890D58"/>
    <w:rsid w:val="008A20AD"/>
    <w:rsid w:val="008A2F92"/>
    <w:rsid w:val="008A3047"/>
    <w:rsid w:val="008A5BB7"/>
    <w:rsid w:val="008A6072"/>
    <w:rsid w:val="008A608F"/>
    <w:rsid w:val="008B1E66"/>
    <w:rsid w:val="008B20BF"/>
    <w:rsid w:val="008B4C4B"/>
    <w:rsid w:val="008B4C7C"/>
    <w:rsid w:val="008C5065"/>
    <w:rsid w:val="008C6243"/>
    <w:rsid w:val="008C7679"/>
    <w:rsid w:val="008D3187"/>
    <w:rsid w:val="008D6F33"/>
    <w:rsid w:val="008E0481"/>
    <w:rsid w:val="008F3A95"/>
    <w:rsid w:val="008F3F7E"/>
    <w:rsid w:val="008F602C"/>
    <w:rsid w:val="008F7003"/>
    <w:rsid w:val="008F7EC8"/>
    <w:rsid w:val="009007AC"/>
    <w:rsid w:val="00900FA5"/>
    <w:rsid w:val="009010C2"/>
    <w:rsid w:val="00901270"/>
    <w:rsid w:val="009015DA"/>
    <w:rsid w:val="00907DBC"/>
    <w:rsid w:val="00907FAD"/>
    <w:rsid w:val="00912548"/>
    <w:rsid w:val="00917C96"/>
    <w:rsid w:val="00923B8E"/>
    <w:rsid w:val="00930BD8"/>
    <w:rsid w:val="00936643"/>
    <w:rsid w:val="00936E3C"/>
    <w:rsid w:val="009420FB"/>
    <w:rsid w:val="00946CDA"/>
    <w:rsid w:val="00947B87"/>
    <w:rsid w:val="00951F12"/>
    <w:rsid w:val="00952C75"/>
    <w:rsid w:val="0095789C"/>
    <w:rsid w:val="009579BA"/>
    <w:rsid w:val="00960167"/>
    <w:rsid w:val="00963427"/>
    <w:rsid w:val="00966271"/>
    <w:rsid w:val="00966337"/>
    <w:rsid w:val="00966633"/>
    <w:rsid w:val="00967681"/>
    <w:rsid w:val="00974540"/>
    <w:rsid w:val="00974D85"/>
    <w:rsid w:val="00975923"/>
    <w:rsid w:val="00977628"/>
    <w:rsid w:val="0098125C"/>
    <w:rsid w:val="0098149A"/>
    <w:rsid w:val="009817BC"/>
    <w:rsid w:val="00981898"/>
    <w:rsid w:val="00982126"/>
    <w:rsid w:val="00984F5D"/>
    <w:rsid w:val="00986E39"/>
    <w:rsid w:val="009872FC"/>
    <w:rsid w:val="009939A9"/>
    <w:rsid w:val="00994944"/>
    <w:rsid w:val="009956F0"/>
    <w:rsid w:val="00995972"/>
    <w:rsid w:val="009A0FFF"/>
    <w:rsid w:val="009A6F59"/>
    <w:rsid w:val="009B44CC"/>
    <w:rsid w:val="009B50CF"/>
    <w:rsid w:val="009C2CFF"/>
    <w:rsid w:val="009C500E"/>
    <w:rsid w:val="009D50DA"/>
    <w:rsid w:val="009E1E48"/>
    <w:rsid w:val="009E4A3F"/>
    <w:rsid w:val="009F017D"/>
    <w:rsid w:val="009F6D28"/>
    <w:rsid w:val="00A003CC"/>
    <w:rsid w:val="00A03B10"/>
    <w:rsid w:val="00A04B8A"/>
    <w:rsid w:val="00A05CD6"/>
    <w:rsid w:val="00A1317A"/>
    <w:rsid w:val="00A2067E"/>
    <w:rsid w:val="00A23305"/>
    <w:rsid w:val="00A27F03"/>
    <w:rsid w:val="00A3106D"/>
    <w:rsid w:val="00A32878"/>
    <w:rsid w:val="00A347C9"/>
    <w:rsid w:val="00A34FAF"/>
    <w:rsid w:val="00A355B2"/>
    <w:rsid w:val="00A42DA3"/>
    <w:rsid w:val="00A5170C"/>
    <w:rsid w:val="00A61F54"/>
    <w:rsid w:val="00A66837"/>
    <w:rsid w:val="00A7281A"/>
    <w:rsid w:val="00A75D38"/>
    <w:rsid w:val="00A75F7A"/>
    <w:rsid w:val="00A76828"/>
    <w:rsid w:val="00A83A86"/>
    <w:rsid w:val="00A845C0"/>
    <w:rsid w:val="00A91D5A"/>
    <w:rsid w:val="00A92254"/>
    <w:rsid w:val="00A94459"/>
    <w:rsid w:val="00A94889"/>
    <w:rsid w:val="00A96F01"/>
    <w:rsid w:val="00AA053D"/>
    <w:rsid w:val="00AA6996"/>
    <w:rsid w:val="00AB1A33"/>
    <w:rsid w:val="00AB327E"/>
    <w:rsid w:val="00AB3EC1"/>
    <w:rsid w:val="00AB3FD4"/>
    <w:rsid w:val="00AB752F"/>
    <w:rsid w:val="00AC03FF"/>
    <w:rsid w:val="00AC084D"/>
    <w:rsid w:val="00AC3233"/>
    <w:rsid w:val="00AC4486"/>
    <w:rsid w:val="00AC6A01"/>
    <w:rsid w:val="00AD1D8F"/>
    <w:rsid w:val="00AD60D9"/>
    <w:rsid w:val="00AE26DD"/>
    <w:rsid w:val="00AE5D05"/>
    <w:rsid w:val="00AE748D"/>
    <w:rsid w:val="00AE7A79"/>
    <w:rsid w:val="00AF0267"/>
    <w:rsid w:val="00AF0BB1"/>
    <w:rsid w:val="00AF15AB"/>
    <w:rsid w:val="00AF3127"/>
    <w:rsid w:val="00AF6758"/>
    <w:rsid w:val="00AF6896"/>
    <w:rsid w:val="00B05059"/>
    <w:rsid w:val="00B05838"/>
    <w:rsid w:val="00B05B0C"/>
    <w:rsid w:val="00B06D8D"/>
    <w:rsid w:val="00B07AF6"/>
    <w:rsid w:val="00B12360"/>
    <w:rsid w:val="00B1272A"/>
    <w:rsid w:val="00B12E20"/>
    <w:rsid w:val="00B16AA0"/>
    <w:rsid w:val="00B25C3E"/>
    <w:rsid w:val="00B30B7F"/>
    <w:rsid w:val="00B359CE"/>
    <w:rsid w:val="00B37471"/>
    <w:rsid w:val="00B4296B"/>
    <w:rsid w:val="00B451DC"/>
    <w:rsid w:val="00B453CD"/>
    <w:rsid w:val="00B50811"/>
    <w:rsid w:val="00B525CE"/>
    <w:rsid w:val="00B541FD"/>
    <w:rsid w:val="00B54BBA"/>
    <w:rsid w:val="00B55FFC"/>
    <w:rsid w:val="00B57A1E"/>
    <w:rsid w:val="00B57FA6"/>
    <w:rsid w:val="00B633E5"/>
    <w:rsid w:val="00B64109"/>
    <w:rsid w:val="00B652FF"/>
    <w:rsid w:val="00B67994"/>
    <w:rsid w:val="00B7047A"/>
    <w:rsid w:val="00B70FBC"/>
    <w:rsid w:val="00B72535"/>
    <w:rsid w:val="00B74FB7"/>
    <w:rsid w:val="00B77F15"/>
    <w:rsid w:val="00B8018C"/>
    <w:rsid w:val="00B80546"/>
    <w:rsid w:val="00B8124C"/>
    <w:rsid w:val="00B81353"/>
    <w:rsid w:val="00B82301"/>
    <w:rsid w:val="00B82C23"/>
    <w:rsid w:val="00B854EF"/>
    <w:rsid w:val="00B900A6"/>
    <w:rsid w:val="00B95EF1"/>
    <w:rsid w:val="00BA1161"/>
    <w:rsid w:val="00BA1C79"/>
    <w:rsid w:val="00BA4F63"/>
    <w:rsid w:val="00BA616D"/>
    <w:rsid w:val="00BA6C38"/>
    <w:rsid w:val="00BB0224"/>
    <w:rsid w:val="00BB1B78"/>
    <w:rsid w:val="00BB3271"/>
    <w:rsid w:val="00BB41E1"/>
    <w:rsid w:val="00BB4E0A"/>
    <w:rsid w:val="00BB5E1F"/>
    <w:rsid w:val="00BB652C"/>
    <w:rsid w:val="00BC2498"/>
    <w:rsid w:val="00BC7294"/>
    <w:rsid w:val="00BD5797"/>
    <w:rsid w:val="00BE203A"/>
    <w:rsid w:val="00BE3159"/>
    <w:rsid w:val="00BE3628"/>
    <w:rsid w:val="00BE436C"/>
    <w:rsid w:val="00BE61C5"/>
    <w:rsid w:val="00BF1596"/>
    <w:rsid w:val="00BF4066"/>
    <w:rsid w:val="00C00421"/>
    <w:rsid w:val="00C0541B"/>
    <w:rsid w:val="00C12D13"/>
    <w:rsid w:val="00C134AF"/>
    <w:rsid w:val="00C2496E"/>
    <w:rsid w:val="00C25A70"/>
    <w:rsid w:val="00C26B53"/>
    <w:rsid w:val="00C272D7"/>
    <w:rsid w:val="00C30D43"/>
    <w:rsid w:val="00C324B0"/>
    <w:rsid w:val="00C35301"/>
    <w:rsid w:val="00C419DA"/>
    <w:rsid w:val="00C43856"/>
    <w:rsid w:val="00C43D55"/>
    <w:rsid w:val="00C458ED"/>
    <w:rsid w:val="00C463B6"/>
    <w:rsid w:val="00C47C36"/>
    <w:rsid w:val="00C5255E"/>
    <w:rsid w:val="00C5285F"/>
    <w:rsid w:val="00C53A83"/>
    <w:rsid w:val="00C5506B"/>
    <w:rsid w:val="00C60DA4"/>
    <w:rsid w:val="00C62BB6"/>
    <w:rsid w:val="00C6469C"/>
    <w:rsid w:val="00C65041"/>
    <w:rsid w:val="00C66EFF"/>
    <w:rsid w:val="00C711AE"/>
    <w:rsid w:val="00C8474E"/>
    <w:rsid w:val="00C9014F"/>
    <w:rsid w:val="00C93157"/>
    <w:rsid w:val="00C94096"/>
    <w:rsid w:val="00CA0DEA"/>
    <w:rsid w:val="00CA1EF6"/>
    <w:rsid w:val="00CA2D24"/>
    <w:rsid w:val="00CA2FE6"/>
    <w:rsid w:val="00CB0293"/>
    <w:rsid w:val="00CB0D42"/>
    <w:rsid w:val="00CB3CB4"/>
    <w:rsid w:val="00CC4F69"/>
    <w:rsid w:val="00CC51C4"/>
    <w:rsid w:val="00CD00B4"/>
    <w:rsid w:val="00CD0DC1"/>
    <w:rsid w:val="00CD2504"/>
    <w:rsid w:val="00CD4C71"/>
    <w:rsid w:val="00CD5249"/>
    <w:rsid w:val="00CD6836"/>
    <w:rsid w:val="00CD6B2D"/>
    <w:rsid w:val="00CD75A4"/>
    <w:rsid w:val="00CE51E3"/>
    <w:rsid w:val="00CE684A"/>
    <w:rsid w:val="00CF3843"/>
    <w:rsid w:val="00CF4378"/>
    <w:rsid w:val="00CF622E"/>
    <w:rsid w:val="00D023DE"/>
    <w:rsid w:val="00D03357"/>
    <w:rsid w:val="00D05BB2"/>
    <w:rsid w:val="00D07F98"/>
    <w:rsid w:val="00D11E16"/>
    <w:rsid w:val="00D149F0"/>
    <w:rsid w:val="00D16366"/>
    <w:rsid w:val="00D20F8D"/>
    <w:rsid w:val="00D24CB7"/>
    <w:rsid w:val="00D272F7"/>
    <w:rsid w:val="00D2732F"/>
    <w:rsid w:val="00D27E53"/>
    <w:rsid w:val="00D30CF7"/>
    <w:rsid w:val="00D3317C"/>
    <w:rsid w:val="00D34A5D"/>
    <w:rsid w:val="00D376AD"/>
    <w:rsid w:val="00D47202"/>
    <w:rsid w:val="00D53599"/>
    <w:rsid w:val="00D53C20"/>
    <w:rsid w:val="00D54C6A"/>
    <w:rsid w:val="00D559A9"/>
    <w:rsid w:val="00D56696"/>
    <w:rsid w:val="00D71EA4"/>
    <w:rsid w:val="00D74D25"/>
    <w:rsid w:val="00D7672D"/>
    <w:rsid w:val="00D7682D"/>
    <w:rsid w:val="00D779B8"/>
    <w:rsid w:val="00D77FAA"/>
    <w:rsid w:val="00D823E5"/>
    <w:rsid w:val="00D82F84"/>
    <w:rsid w:val="00D849DF"/>
    <w:rsid w:val="00D94C08"/>
    <w:rsid w:val="00D966E4"/>
    <w:rsid w:val="00D96B80"/>
    <w:rsid w:val="00DA0B47"/>
    <w:rsid w:val="00DA1658"/>
    <w:rsid w:val="00DA3F7B"/>
    <w:rsid w:val="00DA3F80"/>
    <w:rsid w:val="00DA5F90"/>
    <w:rsid w:val="00DA69A6"/>
    <w:rsid w:val="00DB3427"/>
    <w:rsid w:val="00DB511C"/>
    <w:rsid w:val="00DB58DA"/>
    <w:rsid w:val="00DB6887"/>
    <w:rsid w:val="00DB6C0F"/>
    <w:rsid w:val="00DC37D4"/>
    <w:rsid w:val="00DC4890"/>
    <w:rsid w:val="00DC6237"/>
    <w:rsid w:val="00DD7BC3"/>
    <w:rsid w:val="00DD7F56"/>
    <w:rsid w:val="00DE2FCC"/>
    <w:rsid w:val="00DE3DC6"/>
    <w:rsid w:val="00DE46B9"/>
    <w:rsid w:val="00DE529B"/>
    <w:rsid w:val="00DE5669"/>
    <w:rsid w:val="00DE6AEB"/>
    <w:rsid w:val="00DE7CAD"/>
    <w:rsid w:val="00DF09A5"/>
    <w:rsid w:val="00E023E7"/>
    <w:rsid w:val="00E04DDD"/>
    <w:rsid w:val="00E07503"/>
    <w:rsid w:val="00E105C7"/>
    <w:rsid w:val="00E11E82"/>
    <w:rsid w:val="00E13336"/>
    <w:rsid w:val="00E17201"/>
    <w:rsid w:val="00E205AC"/>
    <w:rsid w:val="00E207E2"/>
    <w:rsid w:val="00E26C73"/>
    <w:rsid w:val="00E306EC"/>
    <w:rsid w:val="00E308D8"/>
    <w:rsid w:val="00E33B1D"/>
    <w:rsid w:val="00E3494B"/>
    <w:rsid w:val="00E372E1"/>
    <w:rsid w:val="00E429B9"/>
    <w:rsid w:val="00E443AD"/>
    <w:rsid w:val="00E54B9A"/>
    <w:rsid w:val="00E63421"/>
    <w:rsid w:val="00E66112"/>
    <w:rsid w:val="00E70F81"/>
    <w:rsid w:val="00E719BD"/>
    <w:rsid w:val="00E739FA"/>
    <w:rsid w:val="00E73BB0"/>
    <w:rsid w:val="00E754AA"/>
    <w:rsid w:val="00E7675B"/>
    <w:rsid w:val="00E76F70"/>
    <w:rsid w:val="00E83897"/>
    <w:rsid w:val="00E84B6A"/>
    <w:rsid w:val="00E85578"/>
    <w:rsid w:val="00E85FAC"/>
    <w:rsid w:val="00E9083E"/>
    <w:rsid w:val="00E90ABD"/>
    <w:rsid w:val="00E92C71"/>
    <w:rsid w:val="00E95836"/>
    <w:rsid w:val="00EA1B75"/>
    <w:rsid w:val="00EA50A8"/>
    <w:rsid w:val="00EB1F6A"/>
    <w:rsid w:val="00EB34F2"/>
    <w:rsid w:val="00EB6B61"/>
    <w:rsid w:val="00EB79B8"/>
    <w:rsid w:val="00EC0526"/>
    <w:rsid w:val="00EC0CA1"/>
    <w:rsid w:val="00EC2D12"/>
    <w:rsid w:val="00EC5306"/>
    <w:rsid w:val="00EC5EC0"/>
    <w:rsid w:val="00EC6848"/>
    <w:rsid w:val="00EC69B4"/>
    <w:rsid w:val="00ED22CE"/>
    <w:rsid w:val="00EE0FDE"/>
    <w:rsid w:val="00EE11EE"/>
    <w:rsid w:val="00EF1074"/>
    <w:rsid w:val="00EF45FF"/>
    <w:rsid w:val="00EF4F2B"/>
    <w:rsid w:val="00EF4FC3"/>
    <w:rsid w:val="00EF5563"/>
    <w:rsid w:val="00EF61D3"/>
    <w:rsid w:val="00EF7AD2"/>
    <w:rsid w:val="00F02555"/>
    <w:rsid w:val="00F03B25"/>
    <w:rsid w:val="00F06300"/>
    <w:rsid w:val="00F07DE3"/>
    <w:rsid w:val="00F07F6B"/>
    <w:rsid w:val="00F213C0"/>
    <w:rsid w:val="00F240E9"/>
    <w:rsid w:val="00F2774F"/>
    <w:rsid w:val="00F31F83"/>
    <w:rsid w:val="00F344A2"/>
    <w:rsid w:val="00F36569"/>
    <w:rsid w:val="00F379C0"/>
    <w:rsid w:val="00F432D9"/>
    <w:rsid w:val="00F43D45"/>
    <w:rsid w:val="00F44337"/>
    <w:rsid w:val="00F46FB0"/>
    <w:rsid w:val="00F507EC"/>
    <w:rsid w:val="00F556BC"/>
    <w:rsid w:val="00F6097C"/>
    <w:rsid w:val="00F6215F"/>
    <w:rsid w:val="00F6275B"/>
    <w:rsid w:val="00F6441D"/>
    <w:rsid w:val="00F66886"/>
    <w:rsid w:val="00F70B60"/>
    <w:rsid w:val="00F722CB"/>
    <w:rsid w:val="00F73C62"/>
    <w:rsid w:val="00F75058"/>
    <w:rsid w:val="00F82030"/>
    <w:rsid w:val="00F82FB7"/>
    <w:rsid w:val="00F86ACC"/>
    <w:rsid w:val="00F90925"/>
    <w:rsid w:val="00F92612"/>
    <w:rsid w:val="00F93300"/>
    <w:rsid w:val="00F93E81"/>
    <w:rsid w:val="00F9442E"/>
    <w:rsid w:val="00F97F15"/>
    <w:rsid w:val="00FA13EB"/>
    <w:rsid w:val="00FA25AB"/>
    <w:rsid w:val="00FA2B9E"/>
    <w:rsid w:val="00FA3FD2"/>
    <w:rsid w:val="00FA6141"/>
    <w:rsid w:val="00FB3378"/>
    <w:rsid w:val="00FB3891"/>
    <w:rsid w:val="00FB45DF"/>
    <w:rsid w:val="00FB7589"/>
    <w:rsid w:val="00FC113F"/>
    <w:rsid w:val="00FC11A1"/>
    <w:rsid w:val="00FC2EA1"/>
    <w:rsid w:val="00FC7271"/>
    <w:rsid w:val="00FD6186"/>
    <w:rsid w:val="00FD6586"/>
    <w:rsid w:val="00FE13A7"/>
    <w:rsid w:val="00FE5359"/>
    <w:rsid w:val="00FE5811"/>
    <w:rsid w:val="00FF1F01"/>
    <w:rsid w:val="00FF1F1A"/>
    <w:rsid w:val="00FF4948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98BE50-38F4-4092-B91A-46C8BA82E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D3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362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6961DF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74D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74D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74D85"/>
    <w:rPr>
      <w:vertAlign w:val="superscript"/>
    </w:rPr>
  </w:style>
  <w:style w:type="character" w:customStyle="1" w:styleId="alb">
    <w:name w:val="a_lb"/>
    <w:basedOn w:val="Domylnaczcionkaakapitu"/>
    <w:rsid w:val="008A608F"/>
  </w:style>
  <w:style w:type="character" w:customStyle="1" w:styleId="tlid-translation">
    <w:name w:val="tlid-translation"/>
    <w:basedOn w:val="Domylnaczcionkaakapitu"/>
    <w:rsid w:val="00EF1074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1236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1236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12360"/>
    <w:rPr>
      <w:vertAlign w:val="superscript"/>
    </w:rPr>
  </w:style>
  <w:style w:type="character" w:customStyle="1" w:styleId="notranslate">
    <w:name w:val="notranslate"/>
    <w:basedOn w:val="Domylnaczcionkaakapitu"/>
    <w:rsid w:val="00E07503"/>
  </w:style>
  <w:style w:type="character" w:styleId="Hipercze">
    <w:name w:val="Hyperlink"/>
    <w:basedOn w:val="Domylnaczcionkaakapitu"/>
    <w:uiPriority w:val="99"/>
    <w:semiHidden/>
    <w:unhideWhenUsed/>
    <w:rsid w:val="002C2E91"/>
    <w:rPr>
      <w:color w:val="0000FF"/>
      <w:u w:val="single"/>
    </w:rPr>
  </w:style>
  <w:style w:type="paragraph" w:customStyle="1" w:styleId="ARTartustawynprozporzdzenia">
    <w:name w:val="ART(§) – art. ustawy (§ np. rozporządzenia)"/>
    <w:uiPriority w:val="14"/>
    <w:qFormat/>
    <w:rsid w:val="00267835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Theme="minorEastAsia" w:hAnsi="Times" w:cs="Arial"/>
      <w:sz w:val="24"/>
      <w:szCs w:val="20"/>
      <w:lang w:eastAsia="pl-PL"/>
    </w:rPr>
  </w:style>
  <w:style w:type="paragraph" w:customStyle="1" w:styleId="PKTpunkt">
    <w:name w:val="PKT – punkt"/>
    <w:uiPriority w:val="13"/>
    <w:qFormat/>
    <w:rsid w:val="00267835"/>
    <w:pPr>
      <w:spacing w:after="0" w:line="360" w:lineRule="auto"/>
      <w:ind w:left="510" w:hanging="510"/>
      <w:jc w:val="both"/>
    </w:pPr>
    <w:rPr>
      <w:rFonts w:ascii="Times" w:eastAsiaTheme="minorEastAsia" w:hAnsi="Times" w:cs="Arial"/>
      <w:bCs/>
      <w:sz w:val="24"/>
      <w:szCs w:val="20"/>
      <w:lang w:eastAsia="pl-PL"/>
    </w:rPr>
  </w:style>
  <w:style w:type="character" w:customStyle="1" w:styleId="fontstyle01">
    <w:name w:val="fontstyle01"/>
    <w:basedOn w:val="Domylnaczcionkaakapitu"/>
    <w:rsid w:val="0053050A"/>
    <w:rPr>
      <w:rFonts w:ascii="Arial" w:hAnsi="Arial" w:cs="Arial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text-center">
    <w:name w:val="text-center"/>
    <w:basedOn w:val="Domylnaczcionkaakapitu"/>
    <w:rsid w:val="007B00D2"/>
  </w:style>
  <w:style w:type="table" w:styleId="Tabela-Siatka">
    <w:name w:val="Table Grid"/>
    <w:basedOn w:val="Standardowy"/>
    <w:uiPriority w:val="59"/>
    <w:rsid w:val="00826E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627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275B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4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47202"/>
  </w:style>
  <w:style w:type="paragraph" w:styleId="Stopka">
    <w:name w:val="footer"/>
    <w:basedOn w:val="Normalny"/>
    <w:link w:val="StopkaZnak"/>
    <w:uiPriority w:val="99"/>
    <w:unhideWhenUsed/>
    <w:rsid w:val="00D472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47202"/>
  </w:style>
  <w:style w:type="character" w:styleId="Tekstzastpczy">
    <w:name w:val="Placeholder Text"/>
    <w:basedOn w:val="Domylnaczcionkaakapitu"/>
    <w:uiPriority w:val="99"/>
    <w:semiHidden/>
    <w:rsid w:val="004201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7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0741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4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1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50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30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784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7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3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5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7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6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9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5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DF4ECD-3225-496B-AEE1-AD859A578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1071</Words>
  <Characters>6429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Szczypta Rafał</dc:creator>
  <cp:lastModifiedBy>Warmijak Dorota</cp:lastModifiedBy>
  <cp:revision>2</cp:revision>
  <cp:lastPrinted>2019-05-17T08:00:00Z</cp:lastPrinted>
  <dcterms:created xsi:type="dcterms:W3CDTF">2019-06-10T10:18:00Z</dcterms:created>
  <dcterms:modified xsi:type="dcterms:W3CDTF">2019-06-10T10:18:00Z</dcterms:modified>
</cp:coreProperties>
</file>