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E0" w:rsidRDefault="004152E0" w:rsidP="004152E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val="pl-PL" w:eastAsia="pl-PL"/>
        </w:rPr>
      </w:pPr>
      <w:r>
        <w:rPr>
          <w:rFonts w:ascii="Times New Roman" w:eastAsia="Times New Roman" w:hAnsi="Times New Roman"/>
          <w:lang w:val="pl-PL" w:eastAsia="pl-PL"/>
        </w:rPr>
        <w:t>Załącznik B.83</w:t>
      </w:r>
      <w:r w:rsidRPr="004152E0">
        <w:rPr>
          <w:rFonts w:ascii="Times New Roman" w:eastAsia="Times New Roman" w:hAnsi="Times New Roman"/>
          <w:lang w:val="pl-PL" w:eastAsia="pl-PL"/>
        </w:rPr>
        <w:t>.</w:t>
      </w:r>
    </w:p>
    <w:p w:rsidR="004152E0" w:rsidRPr="004152E0" w:rsidRDefault="004152E0" w:rsidP="004152E0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val="pl-PL" w:eastAsia="pl-PL"/>
        </w:rPr>
      </w:pPr>
    </w:p>
    <w:p w:rsidR="00651CE6" w:rsidRPr="00DF1F5F" w:rsidRDefault="00651CE6" w:rsidP="00CE738E">
      <w:pPr>
        <w:pStyle w:val="Nagwek2beznumeracji"/>
        <w:spacing w:before="0" w:line="240" w:lineRule="auto"/>
        <w:outlineLvl w:val="0"/>
        <w:rPr>
          <w:rFonts w:ascii="Times New Roman" w:hAnsi="Times New Roman"/>
          <w:sz w:val="28"/>
          <w:lang w:val="pl-PL"/>
        </w:rPr>
      </w:pPr>
      <w:bookmarkStart w:id="0" w:name="_GoBack"/>
      <w:r w:rsidRPr="00DF1F5F">
        <w:rPr>
          <w:rFonts w:ascii="Times New Roman" w:hAnsi="Times New Roman"/>
          <w:sz w:val="28"/>
          <w:lang w:val="pl-PL"/>
        </w:rPr>
        <w:t xml:space="preserve">LECZENIE SPASTYCZNOŚCI KOŃCZYNY </w:t>
      </w:r>
      <w:r w:rsidR="002F367D" w:rsidRPr="00DF1F5F">
        <w:rPr>
          <w:rFonts w:ascii="Times New Roman" w:hAnsi="Times New Roman"/>
          <w:sz w:val="28"/>
          <w:lang w:val="pl-PL"/>
        </w:rPr>
        <w:t xml:space="preserve">DOLNEJ </w:t>
      </w:r>
      <w:r w:rsidRPr="00DF1F5F">
        <w:rPr>
          <w:rFonts w:ascii="Times New Roman" w:hAnsi="Times New Roman"/>
          <w:sz w:val="28"/>
          <w:lang w:val="pl-PL"/>
        </w:rPr>
        <w:t xml:space="preserve">PO UDARZE MÓZGU Z UŻYCIEM </w:t>
      </w:r>
      <w:r w:rsidR="0005497F" w:rsidRPr="00DF1F5F">
        <w:rPr>
          <w:rFonts w:ascii="Times New Roman" w:hAnsi="Times New Roman"/>
          <w:sz w:val="28"/>
          <w:lang w:val="pl-PL"/>
        </w:rPr>
        <w:t>TOKSYNY BOTULINOWEJ TYPU A</w:t>
      </w:r>
      <w:r w:rsidR="00173C98" w:rsidRPr="00DF1F5F">
        <w:rPr>
          <w:rFonts w:ascii="Times New Roman" w:hAnsi="Times New Roman"/>
          <w:sz w:val="28"/>
          <w:lang w:val="pl-PL"/>
        </w:rPr>
        <w:t xml:space="preserve"> </w:t>
      </w:r>
      <w:r w:rsidR="006F5C2D" w:rsidRPr="00DF1F5F">
        <w:rPr>
          <w:rFonts w:ascii="Times New Roman" w:hAnsi="Times New Roman"/>
          <w:sz w:val="28"/>
          <w:lang w:val="pl-PL"/>
        </w:rPr>
        <w:t>(ICD-10  I</w:t>
      </w:r>
      <w:r w:rsidRPr="00DF1F5F">
        <w:rPr>
          <w:rFonts w:ascii="Times New Roman" w:hAnsi="Times New Roman"/>
          <w:sz w:val="28"/>
          <w:lang w:val="pl-PL"/>
        </w:rPr>
        <w:t>6</w:t>
      </w:r>
      <w:r w:rsidR="009806BE" w:rsidRPr="00DF1F5F">
        <w:rPr>
          <w:rFonts w:ascii="Times New Roman" w:hAnsi="Times New Roman"/>
          <w:sz w:val="28"/>
          <w:lang w:val="pl-PL"/>
        </w:rPr>
        <w:t>1</w:t>
      </w:r>
      <w:r w:rsidR="006F5C2D" w:rsidRPr="00DF1F5F">
        <w:rPr>
          <w:rFonts w:ascii="Times New Roman" w:hAnsi="Times New Roman"/>
          <w:sz w:val="28"/>
          <w:lang w:val="pl-PL"/>
        </w:rPr>
        <w:t>, I</w:t>
      </w:r>
      <w:r w:rsidRPr="00DF1F5F">
        <w:rPr>
          <w:rFonts w:ascii="Times New Roman" w:hAnsi="Times New Roman"/>
          <w:sz w:val="28"/>
          <w:lang w:val="pl-PL"/>
        </w:rPr>
        <w:t>6</w:t>
      </w:r>
      <w:r w:rsidR="009806BE" w:rsidRPr="00DF1F5F">
        <w:rPr>
          <w:rFonts w:ascii="Times New Roman" w:hAnsi="Times New Roman"/>
          <w:sz w:val="28"/>
          <w:lang w:val="pl-PL"/>
        </w:rPr>
        <w:t>3</w:t>
      </w:r>
      <w:r w:rsidR="006F5C2D" w:rsidRPr="00DF1F5F">
        <w:rPr>
          <w:rFonts w:ascii="Times New Roman" w:hAnsi="Times New Roman"/>
          <w:sz w:val="28"/>
          <w:lang w:val="pl-PL"/>
        </w:rPr>
        <w:t>, I</w:t>
      </w:r>
      <w:r w:rsidR="00D96381" w:rsidRPr="00DF1F5F">
        <w:rPr>
          <w:rFonts w:ascii="Times New Roman" w:hAnsi="Times New Roman"/>
          <w:sz w:val="28"/>
          <w:lang w:val="pl-PL"/>
        </w:rPr>
        <w:t>69</w:t>
      </w:r>
      <w:r w:rsidRPr="00DF1F5F">
        <w:rPr>
          <w:rFonts w:ascii="Times New Roman" w:hAnsi="Times New Roman"/>
          <w:sz w:val="28"/>
          <w:lang w:val="pl-PL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4750"/>
        <w:gridCol w:w="5358"/>
      </w:tblGrid>
      <w:tr w:rsidR="00696633" w:rsidRPr="00D26A7C" w:rsidTr="00C13865">
        <w:trPr>
          <w:trHeight w:val="443"/>
        </w:trPr>
        <w:tc>
          <w:tcPr>
            <w:tcW w:w="15614" w:type="dxa"/>
            <w:gridSpan w:val="3"/>
            <w:vAlign w:val="center"/>
          </w:tcPr>
          <w:bookmarkEnd w:id="0"/>
          <w:p w:rsidR="00696633" w:rsidRPr="00D26A7C" w:rsidRDefault="00696633" w:rsidP="00C13865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26A7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ZAKRES ŚWIADCZENIA GWARANTOWANEGO</w:t>
            </w:r>
          </w:p>
        </w:tc>
      </w:tr>
      <w:tr w:rsidR="00696633" w:rsidRPr="00CE738E" w:rsidTr="00C13865">
        <w:trPr>
          <w:trHeight w:val="562"/>
        </w:trPr>
        <w:tc>
          <w:tcPr>
            <w:tcW w:w="5353" w:type="dxa"/>
            <w:vAlign w:val="center"/>
          </w:tcPr>
          <w:p w:rsidR="00696633" w:rsidRPr="00D26A7C" w:rsidRDefault="00696633" w:rsidP="00C13865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D26A7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4820" w:type="dxa"/>
            <w:vAlign w:val="center"/>
          </w:tcPr>
          <w:p w:rsidR="00696633" w:rsidRPr="00696633" w:rsidRDefault="00696633" w:rsidP="00C13865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SCHEMAT DAWKOWANIA LEKU W PROGRAMIE</w:t>
            </w:r>
          </w:p>
        </w:tc>
        <w:tc>
          <w:tcPr>
            <w:tcW w:w="5441" w:type="dxa"/>
            <w:vAlign w:val="center"/>
          </w:tcPr>
          <w:p w:rsidR="00696633" w:rsidRPr="00696633" w:rsidRDefault="00696633" w:rsidP="00C13865">
            <w:pPr>
              <w:keepNext/>
              <w:keepLines/>
              <w:jc w:val="center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BADANIA DIAGNOSTYCZNE WYKONYWANE W RAMACH PROGRAMU</w:t>
            </w:r>
          </w:p>
        </w:tc>
      </w:tr>
      <w:tr w:rsidR="00696633" w:rsidRPr="00CE738E" w:rsidTr="00C13865">
        <w:tc>
          <w:tcPr>
            <w:tcW w:w="5353" w:type="dxa"/>
          </w:tcPr>
          <w:p w:rsidR="00696633" w:rsidRPr="00696633" w:rsidRDefault="00696633" w:rsidP="00C13865">
            <w:pPr>
              <w:ind w:left="284"/>
              <w:rPr>
                <w:rFonts w:ascii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696633" w:rsidRPr="00D26A7C" w:rsidRDefault="00696633" w:rsidP="00696633">
            <w:pPr>
              <w:numPr>
                <w:ilvl w:val="0"/>
                <w:numId w:val="1"/>
              </w:numPr>
              <w:ind w:left="284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Kryteria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proofErr w:type="spellEnd"/>
          </w:p>
          <w:p w:rsidR="00696633" w:rsidRPr="00696633" w:rsidRDefault="00696633" w:rsidP="00696633">
            <w:pPr>
              <w:numPr>
                <w:ilvl w:val="0"/>
                <w:numId w:val="19"/>
              </w:numPr>
              <w:tabs>
                <w:tab w:val="num" w:pos="284"/>
              </w:tabs>
              <w:ind w:left="284"/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do programu kwalifikuje się pacjentów spełniających łącznie następujące kryteria:</w:t>
            </w:r>
          </w:p>
          <w:p w:rsidR="00696633" w:rsidRPr="00D26A7C" w:rsidRDefault="00696633" w:rsidP="00696633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wieku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 ≥ 18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roku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życia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:rsidR="00696633" w:rsidRPr="00696633" w:rsidRDefault="00696633" w:rsidP="00696633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 przebytym niedokrwiennym lub krwotocznym udarze mózgu w okresie co najmniej 3 miesięcy przed włączeniem do programu, udokumentowanym wypisem ze szpitala,</w:t>
            </w:r>
          </w:p>
          <w:p w:rsidR="00696633" w:rsidRPr="00696633" w:rsidRDefault="00696633" w:rsidP="00696633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z potwierdzoną poudarową spastycznością kończyny dolnej – stopa końsko-szpotawa w stopniu umiarkowanym lub wyższym (wynik w zmodyfikowanej skali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Ashwortha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MAS ≥ 2) w obrębie stawu skokowego,</w:t>
            </w:r>
          </w:p>
          <w:p w:rsidR="00696633" w:rsidRPr="00696633" w:rsidRDefault="00696633" w:rsidP="00696633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pacjent zdolny do przyjęcia pozycji stojącej;</w:t>
            </w:r>
          </w:p>
          <w:p w:rsidR="00696633" w:rsidRPr="00696633" w:rsidRDefault="00696633" w:rsidP="00696633">
            <w:pPr>
              <w:numPr>
                <w:ilvl w:val="0"/>
                <w:numId w:val="19"/>
              </w:numPr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/>
              </w:rPr>
              <w:t>do programu nie kwalifikuje się pacjentów w przypadku wystąpienia co najmniej jednego z  następujących kryteriów:</w:t>
            </w:r>
          </w:p>
          <w:p w:rsidR="00696633" w:rsidRPr="00696633" w:rsidRDefault="00696633" w:rsidP="00696633">
            <w:pPr>
              <w:numPr>
                <w:ilvl w:val="0"/>
                <w:numId w:val="29"/>
              </w:numPr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nasilone zaburzenia połykania lub zaburzenia oddechowe,</w:t>
            </w:r>
          </w:p>
          <w:p w:rsidR="00696633" w:rsidRPr="00D26A7C" w:rsidRDefault="00696633" w:rsidP="00696633">
            <w:pPr>
              <w:numPr>
                <w:ilvl w:val="0"/>
                <w:numId w:val="29"/>
              </w:numPr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ciąża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:rsidR="00696633" w:rsidRPr="00696633" w:rsidRDefault="00696633" w:rsidP="00696633">
            <w:pPr>
              <w:numPr>
                <w:ilvl w:val="0"/>
                <w:numId w:val="29"/>
              </w:numPr>
              <w:spacing w:after="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miastenia i zespół miasteniczny - na podstawie badania neurologicznego (wykonanie dodatkowych badań jedynie w uzasadnionych przypadkach),</w:t>
            </w:r>
          </w:p>
          <w:p w:rsidR="00696633" w:rsidRPr="00D26A7C" w:rsidRDefault="00696633" w:rsidP="00696633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objawy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uogólnionego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zakażenia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:rsidR="00696633" w:rsidRPr="00696633" w:rsidRDefault="00696633" w:rsidP="00696633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obecność stanu zapalnego w obrębie planowanego miejsca podania,</w:t>
            </w:r>
          </w:p>
          <w:p w:rsidR="00696633" w:rsidRPr="00696633" w:rsidRDefault="00696633" w:rsidP="00696633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utrwalone przykurcze w tkankach miękkich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i stawach;</w:t>
            </w:r>
          </w:p>
          <w:p w:rsidR="00696633" w:rsidRPr="00696633" w:rsidRDefault="00696633" w:rsidP="00696633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kwalifikacja pacjenta do programu następuje kiedy pacjent  ma wyznaczony termin rozpoczęcia rehabilitacji medycznej potwierdzony przez podmiot udzielający świadczeń rehabilitacyjnych;</w:t>
            </w:r>
          </w:p>
          <w:p w:rsidR="00696633" w:rsidRPr="00696633" w:rsidRDefault="00696633" w:rsidP="00696633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bCs/>
                <w:sz w:val="20"/>
                <w:szCs w:val="20"/>
                <w:lang w:val="pl-PL" w:eastAsia="pl-PL"/>
              </w:rPr>
              <w:t xml:space="preserve">rozpoczęcie rehabilitacji medycznej musi nastąpić najpóźniej do 4 tygodni od podania leku. </w:t>
            </w:r>
          </w:p>
          <w:p w:rsidR="00696633" w:rsidRPr="00D26A7C" w:rsidRDefault="00696633" w:rsidP="00696633">
            <w:pPr>
              <w:numPr>
                <w:ilvl w:val="0"/>
                <w:numId w:val="1"/>
              </w:numPr>
              <w:spacing w:before="240"/>
              <w:ind w:left="284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Określenie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czasu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leczenia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programie</w:t>
            </w:r>
            <w:proofErr w:type="spellEnd"/>
          </w:p>
          <w:p w:rsidR="00696633" w:rsidRPr="00696633" w:rsidRDefault="00696633" w:rsidP="00C13865">
            <w:p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Czas leczenia w programie określa lekarz prowadzący leczenie pacjenta. Zalecany czas leczenia w ramach programu to dwa lata. Czas ten może zostać wydłużony, jednak nie więcej niż o kolejne dwa lata (łączny czas pozostawania pacjenta w programie nie może przekraczać czterech lat).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 xml:space="preserve">W przypadku wystąpienia u pacjenta przynajmniej jednego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 xml:space="preserve">z kryteriów wyłączenia z programu, pacjent zostaje wyłączony z programu bez zbędnej zwłoki. </w:t>
            </w:r>
          </w:p>
          <w:p w:rsidR="00696633" w:rsidRPr="00D26A7C" w:rsidRDefault="00696633" w:rsidP="00696633">
            <w:pPr>
              <w:numPr>
                <w:ilvl w:val="0"/>
                <w:numId w:val="1"/>
              </w:numPr>
              <w:spacing w:before="240"/>
              <w:ind w:left="284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Podawanie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leku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w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ramach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programu</w:t>
            </w:r>
            <w:proofErr w:type="spellEnd"/>
          </w:p>
          <w:p w:rsidR="00696633" w:rsidRPr="00696633" w:rsidRDefault="00696633" w:rsidP="00696633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leczenie w programie obejmuje maksymalnie do 6 podań leku w okresie do 2 lat (lub do 12 podań w okresie do 4 lat);</w:t>
            </w:r>
          </w:p>
          <w:p w:rsidR="00696633" w:rsidRPr="00696633" w:rsidRDefault="00696633" w:rsidP="00696633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 liczbie podań, jaką otrzyma pacjent, decyduje lekarz prowadzący. Liczba podań leku zależy od uzyskania przez pacjenta dobrej odpowiedzi  na leczenie, która będzie weryfikowana podczas wizyt kontrolnych:</w:t>
            </w:r>
          </w:p>
          <w:p w:rsidR="00696633" w:rsidRPr="00696633" w:rsidRDefault="00696633" w:rsidP="00696633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 xml:space="preserve">wizyta kontrolna powinna odbyć się po 4-8 tygodniach po każdorazowym podaniu leku, </w:t>
            </w:r>
          </w:p>
          <w:p w:rsidR="00696633" w:rsidRPr="00696633" w:rsidRDefault="00696633" w:rsidP="00696633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kolejna wizyta kontrolna bezpośrednio przed oczekiwanym kolejnym podaniem leku – najwcześniej po 12 tygodniach  od podania poprzedniej dawki leku.</w:t>
            </w:r>
          </w:p>
          <w:p w:rsidR="00696633" w:rsidRPr="00D26A7C" w:rsidRDefault="00696633" w:rsidP="00696633">
            <w:pPr>
              <w:numPr>
                <w:ilvl w:val="0"/>
                <w:numId w:val="1"/>
              </w:numPr>
              <w:spacing w:before="240"/>
              <w:ind w:left="284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Kryteria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wyłączenia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z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programu</w:t>
            </w:r>
            <w:proofErr w:type="spellEnd"/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nadwrażliwość na kompleks neurotoksyny lub którykolwiek ze składników leku;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utrwalony przykurcz kończyny dolnej w zakresie stawu skokowego;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potwierdzenie miastenii lub zespołu miastenicznego;</w:t>
            </w:r>
          </w:p>
          <w:p w:rsidR="00696633" w:rsidRPr="00D26A7C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objawy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uogólnionego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zakażenia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ciężkie zaburzenia połykania i oddychania;</w:t>
            </w:r>
          </w:p>
          <w:p w:rsidR="00696633" w:rsidRPr="00D26A7C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ciąża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lub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karmienie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piersią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wystąpienie stanu zapalnego w okolicy miejsca podania;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wystąpienie ciężkich działań niepożądanych uniemożliwiających dalsze stosowanie leku;</w:t>
            </w:r>
          </w:p>
          <w:p w:rsidR="00696633" w:rsidRPr="00D26A7C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wszczepienie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pompy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baklofenowej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przyjmowanie leków hamujących transmisję nerwowo-mięśniową (np.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aminoglikozydy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);</w:t>
            </w:r>
          </w:p>
          <w:p w:rsidR="00696633" w:rsidRPr="00D26A7C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powstanie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oporności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na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lek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;</w:t>
            </w:r>
          </w:p>
          <w:p w:rsidR="00696633" w:rsidRPr="00696633" w:rsidRDefault="00696633" w:rsidP="00696633">
            <w:pPr>
              <w:numPr>
                <w:ilvl w:val="0"/>
                <w:numId w:val="42"/>
              </w:numPr>
              <w:tabs>
                <w:tab w:val="left" w:pos="284"/>
              </w:tabs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 rehabilitacji pacjenta w okresie między kolejnymi podaniami leku (co najmniej raz w ciągu każdych 12 miesięcy leczenia);</w:t>
            </w:r>
          </w:p>
          <w:p w:rsidR="00696633" w:rsidRPr="006C45FC" w:rsidRDefault="00696633" w:rsidP="00C13865">
            <w:pPr>
              <w:numPr>
                <w:ilvl w:val="0"/>
                <w:numId w:val="42"/>
              </w:numPr>
              <w:tabs>
                <w:tab w:val="left" w:pos="284"/>
              </w:tabs>
              <w:ind w:left="641" w:hanging="357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brak odpowiedzi na leczenie w dwóch kolejnych sesjach podania leku.</w:t>
            </w:r>
          </w:p>
          <w:p w:rsidR="00696633" w:rsidRPr="00696633" w:rsidRDefault="00696633" w:rsidP="00C13865">
            <w:pPr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Pacjenta uznaje się za odpowiadającego na leczenie, gdy po podaniu dwóch kolejnych dawek leku doszło u niego do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 xml:space="preserve">spadku napięcia mięśniowego o ≥ 1 punkt w skali MAS względem wartości wyjściowych. </w:t>
            </w:r>
          </w:p>
        </w:tc>
        <w:tc>
          <w:tcPr>
            <w:tcW w:w="4820" w:type="dxa"/>
          </w:tcPr>
          <w:p w:rsidR="00696633" w:rsidRPr="00696633" w:rsidRDefault="00696633" w:rsidP="00C13865">
            <w:pP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  <w:p w:rsidR="00696633" w:rsidRPr="00D26A7C" w:rsidRDefault="00696633" w:rsidP="00696633">
            <w:pPr>
              <w:numPr>
                <w:ilvl w:val="0"/>
                <w:numId w:val="30"/>
              </w:numPr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Dawkowanie</w:t>
            </w:r>
            <w:proofErr w:type="spellEnd"/>
          </w:p>
          <w:p w:rsidR="00696633" w:rsidRPr="00696633" w:rsidRDefault="00696633" w:rsidP="00696633">
            <w:pPr>
              <w:numPr>
                <w:ilvl w:val="0"/>
                <w:numId w:val="43"/>
              </w:numPr>
              <w:ind w:left="284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zalecana dawka w leczeniu spastyczności kończyny dolnej obejmującej staw skokowy wynosi dla jednej kończyny 300 j. podzielonych pomiędzy 3 mięśnie;</w:t>
            </w:r>
          </w:p>
          <w:p w:rsidR="00696633" w:rsidRPr="00696633" w:rsidRDefault="00696633" w:rsidP="00696633">
            <w:pPr>
              <w:numPr>
                <w:ilvl w:val="0"/>
                <w:numId w:val="43"/>
              </w:numPr>
              <w:spacing w:after="0"/>
              <w:ind w:left="284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maksymalna dawka jednorazowa wynosi 300 j. lek podaje się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wielopunktowo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w zakresach dawek przedstawionych poniżej oraz zgodnie z doświadczeniem klinicznym podającego:</w:t>
            </w:r>
          </w:p>
          <w:p w:rsidR="00696633" w:rsidRPr="00696633" w:rsidRDefault="00696633" w:rsidP="00696633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 brzuchaty łydki, głowa przyśrodkowa 75 j., 3 miejsca,</w:t>
            </w:r>
          </w:p>
          <w:p w:rsidR="00696633" w:rsidRPr="00696633" w:rsidRDefault="00696633" w:rsidP="00696633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 brzuchaty łydki, głowa boczna 75 j., 3 miejsca,</w:t>
            </w:r>
          </w:p>
          <w:p w:rsidR="00696633" w:rsidRPr="00D26A7C" w:rsidRDefault="00696633" w:rsidP="00696633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mięsień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płaszczkowaty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75 j., 3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miejsca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,</w:t>
            </w:r>
          </w:p>
          <w:p w:rsidR="00696633" w:rsidRPr="00696633" w:rsidRDefault="00696633" w:rsidP="00696633">
            <w:pPr>
              <w:numPr>
                <w:ilvl w:val="0"/>
                <w:numId w:val="44"/>
              </w:numPr>
              <w:spacing w:after="0"/>
              <w:ind w:left="641" w:hanging="35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mięsień piszczelowy tylny 75 j., 3 miejsca;</w:t>
            </w:r>
          </w:p>
          <w:p w:rsidR="00696633" w:rsidRPr="00696633" w:rsidRDefault="00696633" w:rsidP="00696633">
            <w:pPr>
              <w:numPr>
                <w:ilvl w:val="0"/>
                <w:numId w:val="43"/>
              </w:numPr>
              <w:ind w:left="340" w:hanging="340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częstość podawania leku zależy od stanu klinicznego pacjenta - maksymalnie 3 razy w okresie roku, nie częściej niż co 12 tygodni. </w:t>
            </w:r>
          </w:p>
          <w:p w:rsidR="00696633" w:rsidRPr="00696633" w:rsidRDefault="00696633" w:rsidP="00C13865">
            <w:pPr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W wyjątkowo trudnych przypadkach  możliwe jest podawanie leku pod kontrolą elektromiografii (EMG), stymulacji elektrycznej mięśnia lub ultrasonografii.</w:t>
            </w:r>
          </w:p>
          <w:p w:rsidR="00696633" w:rsidRPr="00696633" w:rsidRDefault="00696633" w:rsidP="00C13865">
            <w:pPr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:rsidR="00696633" w:rsidRPr="00696633" w:rsidRDefault="00696633" w:rsidP="00C13865">
            <w:pPr>
              <w:spacing w:before="240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5441" w:type="dxa"/>
          </w:tcPr>
          <w:p w:rsidR="00696633" w:rsidRPr="00696633" w:rsidRDefault="00696633" w:rsidP="00C13865">
            <w:pPr>
              <w:ind w:left="360"/>
              <w:rPr>
                <w:rFonts w:ascii="Times New Roman" w:hAnsi="Times New Roman"/>
                <w:b/>
                <w:bCs/>
                <w:sz w:val="20"/>
                <w:szCs w:val="20"/>
                <w:lang w:val="pl-PL"/>
              </w:rPr>
            </w:pPr>
          </w:p>
          <w:p w:rsidR="00696633" w:rsidRPr="00D26A7C" w:rsidRDefault="00696633" w:rsidP="00696633">
            <w:pPr>
              <w:numPr>
                <w:ilvl w:val="0"/>
                <w:numId w:val="34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Badania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przy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kwalifikacji</w:t>
            </w:r>
            <w:proofErr w:type="spellEnd"/>
          </w:p>
          <w:p w:rsidR="00696633" w:rsidRPr="00D26A7C" w:rsidRDefault="00696633" w:rsidP="00696633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badanie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neurologiczne</w:t>
            </w:r>
            <w:proofErr w:type="spellEnd"/>
            <w:r w:rsidRPr="00D26A7C">
              <w:rPr>
                <w:rFonts w:ascii="Times New Roman" w:hAnsi="Times New Roman"/>
                <w:sz w:val="20"/>
                <w:szCs w:val="20"/>
                <w:lang w:eastAsia="pl-PL"/>
              </w:rPr>
              <w:t>:</w:t>
            </w:r>
          </w:p>
          <w:p w:rsidR="00696633" w:rsidRPr="00696633" w:rsidRDefault="00696633" w:rsidP="00696633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ocena spastyczności w skali MAS,</w:t>
            </w:r>
          </w:p>
          <w:p w:rsidR="00696633" w:rsidRPr="00696633" w:rsidRDefault="00696633" w:rsidP="00696633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test oceniający stopień osłabienia siły mięśni kończyny dolnej według skali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(MRC) (0-5 w poszczególnych grupach mięśniowych),</w:t>
            </w:r>
          </w:p>
          <w:p w:rsidR="00696633" w:rsidRPr="00696633" w:rsidRDefault="00696633" w:rsidP="00696633">
            <w:pPr>
              <w:numPr>
                <w:ilvl w:val="0"/>
                <w:numId w:val="26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opisowa ocena zdolności przyjęcia pozycji stojącej i chodu;</w:t>
            </w:r>
          </w:p>
          <w:p w:rsidR="00696633" w:rsidRPr="00696633" w:rsidRDefault="00696633" w:rsidP="00696633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u pacjentów przyjmujących leki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antykoagulacyjne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acenokumarol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lub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warfarynę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, wykonuje się badanie INR (dopuszczalna wartość INR w dniu podania </w:t>
            </w:r>
            <w:r w:rsidRPr="00696633">
              <w:rPr>
                <w:rFonts w:ascii="Times New Roman" w:hAnsi="Times New Roman"/>
                <w:sz w:val="20"/>
                <w:szCs w:val="20"/>
                <w:u w:val="single"/>
                <w:lang w:val="pl-PL" w:eastAsia="pl-PL"/>
              </w:rPr>
              <w:t>&lt;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2,5).</w:t>
            </w:r>
          </w:p>
          <w:p w:rsidR="00696633" w:rsidRPr="00D26A7C" w:rsidRDefault="00696633" w:rsidP="00696633">
            <w:pPr>
              <w:numPr>
                <w:ilvl w:val="0"/>
                <w:numId w:val="34"/>
              </w:numPr>
              <w:spacing w:before="2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proofErr w:type="spellEnd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leczenia</w:t>
            </w:r>
            <w:proofErr w:type="spellEnd"/>
          </w:p>
          <w:p w:rsidR="00696633" w:rsidRPr="00696633" w:rsidRDefault="00696633" w:rsidP="00C13865">
            <w:pPr>
              <w:rPr>
                <w:rFonts w:ascii="Times New Roman" w:hAnsi="Times New Roman"/>
                <w:bCs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bCs/>
                <w:sz w:val="20"/>
                <w:szCs w:val="20"/>
                <w:lang w:val="pl-PL" w:eastAsia="pl-PL"/>
              </w:rPr>
              <w:t>Podczas wizyt kontrolnych, o których  mowa w pkt. 3 w kolumnie „Świadczeniobiorcy”,  przed podaniem pacjentowi  kolejnej dawki  leku wykonuje się:</w:t>
            </w:r>
          </w:p>
          <w:p w:rsidR="00696633" w:rsidRPr="00696633" w:rsidRDefault="00696633" w:rsidP="00696633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ocenę odpowiedzi na zastosowane leczenie mierzoną </w:t>
            </w: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br/>
              <w:t>w MAS (poprawa o ≥1 punkt), która stanowi kryterium podania kolejnych dawek leku;</w:t>
            </w:r>
          </w:p>
          <w:p w:rsidR="00696633" w:rsidRPr="00696633" w:rsidRDefault="00696633" w:rsidP="00696633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lastRenderedPageBreak/>
              <w:t>ocenę efektu podania leku według lekarza i według pacjenta oceniana za pomocą skali CGI – IS (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Clinical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Global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Imperssion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–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Improvement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Scale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);</w:t>
            </w:r>
          </w:p>
          <w:p w:rsidR="00696633" w:rsidRPr="00696633" w:rsidRDefault="00696633" w:rsidP="00696633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test oceniający stopień osłabienia siły mięśni kończyny dolnej według skali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Medical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Research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Council</w:t>
            </w:r>
            <w:proofErr w:type="spellEnd"/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 (MRC) (0-5 w poszczególnych grupach mięśniowych);</w:t>
            </w:r>
          </w:p>
          <w:p w:rsidR="00696633" w:rsidRPr="00696633" w:rsidRDefault="00696633" w:rsidP="00696633">
            <w:pPr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 xml:space="preserve">opisową ocenę czynności stania i chodu; </w:t>
            </w:r>
          </w:p>
          <w:p w:rsidR="00696633" w:rsidRPr="00696633" w:rsidRDefault="00696633" w:rsidP="00696633">
            <w:pPr>
              <w:numPr>
                <w:ilvl w:val="0"/>
                <w:numId w:val="27"/>
              </w:numPr>
              <w:ind w:left="357" w:hanging="357"/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hAnsi="Times New Roman"/>
                <w:sz w:val="20"/>
                <w:szCs w:val="20"/>
                <w:lang w:val="pl-PL" w:eastAsia="pl-PL"/>
              </w:rPr>
              <w:t>w dokumentacji medycznej pacjenta zamieszcza się informację o rodzaju i formie prowadzonej u pacjenta rehabilitacji.</w:t>
            </w:r>
          </w:p>
          <w:p w:rsidR="00696633" w:rsidRPr="00696633" w:rsidRDefault="00696633" w:rsidP="00C13865">
            <w:pPr>
              <w:contextualSpacing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  <w:p w:rsidR="00696633" w:rsidRPr="00D26A7C" w:rsidRDefault="00696633" w:rsidP="006966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24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26A7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</w:t>
            </w:r>
            <w:proofErr w:type="spellEnd"/>
            <w:r w:rsidRPr="00D26A7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26A7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programu</w:t>
            </w:r>
            <w:proofErr w:type="spellEnd"/>
            <w:r w:rsidRPr="00D26A7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:rsidR="00696633" w:rsidRPr="00696633" w:rsidRDefault="00696633" w:rsidP="00696633">
            <w:pPr>
              <w:numPr>
                <w:ilvl w:val="0"/>
                <w:numId w:val="33"/>
              </w:numPr>
              <w:spacing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:rsidR="00696633" w:rsidRPr="00696633" w:rsidRDefault="00696633" w:rsidP="00696633">
            <w:pPr>
              <w:numPr>
                <w:ilvl w:val="0"/>
                <w:numId w:val="33"/>
              </w:numPr>
              <w:spacing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696633" w:rsidRPr="00696633" w:rsidRDefault="00696633" w:rsidP="00696633">
            <w:pPr>
              <w:numPr>
                <w:ilvl w:val="0"/>
                <w:numId w:val="33"/>
              </w:numPr>
              <w:spacing w:after="0"/>
              <w:ind w:left="357" w:hanging="357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696633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696633" w:rsidRPr="00696633" w:rsidRDefault="00696633" w:rsidP="00C13865">
            <w:pPr>
              <w:numPr>
                <w:ilvl w:val="1"/>
                <w:numId w:val="0"/>
              </w:numPr>
              <w:spacing w:line="240" w:lineRule="auto"/>
              <w:rPr>
                <w:sz w:val="16"/>
                <w:lang w:val="pl-PL" w:eastAsia="pl-PL"/>
              </w:rPr>
            </w:pPr>
          </w:p>
        </w:tc>
      </w:tr>
    </w:tbl>
    <w:p w:rsidR="004227AD" w:rsidRPr="00DF1F5F" w:rsidRDefault="004227AD" w:rsidP="006F5C2D">
      <w:pPr>
        <w:spacing w:line="360" w:lineRule="auto"/>
        <w:rPr>
          <w:rFonts w:ascii="Times New Roman" w:hAnsi="Times New Roman"/>
          <w:sz w:val="18"/>
          <w:szCs w:val="18"/>
          <w:lang w:val="pl-PL"/>
        </w:rPr>
      </w:pPr>
    </w:p>
    <w:sectPr w:rsidR="004227AD" w:rsidRPr="00DF1F5F" w:rsidSect="004152E0">
      <w:footerReference w:type="default" r:id="rId8"/>
      <w:pgSz w:w="16838" w:h="11906" w:orient="landscape"/>
      <w:pgMar w:top="1588" w:right="720" w:bottom="1418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D40" w:rsidRDefault="00833D40" w:rsidP="00117B18">
      <w:pPr>
        <w:spacing w:after="0" w:line="240" w:lineRule="auto"/>
      </w:pPr>
      <w:r>
        <w:separator/>
      </w:r>
    </w:p>
  </w:endnote>
  <w:endnote w:type="continuationSeparator" w:id="0">
    <w:p w:rsidR="00833D40" w:rsidRDefault="00833D40" w:rsidP="0011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A1F" w:rsidRDefault="00EF3A1F" w:rsidP="00067506">
    <w:pPr>
      <w:pStyle w:val="Stopka"/>
      <w:pBdr>
        <w:top w:val="none" w:sz="0" w:space="0" w:color="auto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D40" w:rsidRDefault="00833D40" w:rsidP="00117B18">
      <w:pPr>
        <w:spacing w:after="0" w:line="240" w:lineRule="auto"/>
      </w:pPr>
      <w:r>
        <w:separator/>
      </w:r>
    </w:p>
  </w:footnote>
  <w:footnote w:type="continuationSeparator" w:id="0">
    <w:p w:rsidR="00833D40" w:rsidRDefault="00833D40" w:rsidP="0011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646D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45AF3"/>
    <w:multiLevelType w:val="multilevel"/>
    <w:tmpl w:val="38A0B97E"/>
    <w:styleLink w:val="HTA-Tabela-Listawypunktowanalist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  <w:color w:val="000000"/>
      </w:rPr>
    </w:lvl>
    <w:lvl w:ilvl="3">
      <w:start w:val="1"/>
      <w:numFmt w:val="bullet"/>
      <w:lvlText w:val="·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000000"/>
      </w:rPr>
    </w:lvl>
    <w:lvl w:ilvl="4">
      <w:start w:val="1"/>
      <w:numFmt w:val="bullet"/>
      <w:lvlText w:val="·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000000"/>
      </w:rPr>
    </w:lvl>
    <w:lvl w:ilvl="5">
      <w:start w:val="1"/>
      <w:numFmt w:val="bullet"/>
      <w:lvlText w:val="·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000000"/>
      </w:rPr>
    </w:lvl>
  </w:abstractNum>
  <w:abstractNum w:abstractNumId="2">
    <w:nsid w:val="043105B7"/>
    <w:multiLevelType w:val="hybridMultilevel"/>
    <w:tmpl w:val="94285FA4"/>
    <w:lvl w:ilvl="0" w:tplc="9E329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20504B"/>
    <w:multiLevelType w:val="multilevel"/>
    <w:tmpl w:val="F0208216"/>
    <w:numStyleLink w:val="HTA-Listapunktowa2"/>
  </w:abstractNum>
  <w:abstractNum w:abstractNumId="4">
    <w:nsid w:val="05997204"/>
    <w:multiLevelType w:val="hybridMultilevel"/>
    <w:tmpl w:val="5BFEAAE8"/>
    <w:lvl w:ilvl="0" w:tplc="8996BC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03255"/>
    <w:multiLevelType w:val="hybridMultilevel"/>
    <w:tmpl w:val="4E20AC4A"/>
    <w:lvl w:ilvl="0" w:tplc="02BA0A6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C25D1"/>
    <w:multiLevelType w:val="multilevel"/>
    <w:tmpl w:val="66B0D572"/>
    <w:numStyleLink w:val="HTA-Listapunktowa1"/>
  </w:abstractNum>
  <w:abstractNum w:abstractNumId="7">
    <w:nsid w:val="08432263"/>
    <w:multiLevelType w:val="multilevel"/>
    <w:tmpl w:val="F0208216"/>
    <w:styleLink w:val="HTA-Listapunktowa2"/>
    <w:lvl w:ilvl="0">
      <w:start w:val="1"/>
      <w:numFmt w:val="bullet"/>
      <w:pStyle w:val="Listapunktowana-dlugitek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-dugiteks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apunktowana3-dugitekst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Listapunktowana4-dugitekst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-dugitekst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8">
    <w:nsid w:val="084D14C9"/>
    <w:multiLevelType w:val="multilevel"/>
    <w:tmpl w:val="70DADEBC"/>
    <w:styleLink w:val="HTA-Tabela-Listanumerowanalista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40" w:hanging="17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7"/>
        </w:tabs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30" w:hanging="170"/>
      </w:pPr>
      <w:rPr>
        <w:rFonts w:hint="default"/>
      </w:rPr>
    </w:lvl>
  </w:abstractNum>
  <w:abstractNum w:abstractNumId="9">
    <w:nsid w:val="0A197FA2"/>
    <w:multiLevelType w:val="multilevel"/>
    <w:tmpl w:val="BDECBDD4"/>
    <w:styleLink w:val="HTA-Listanumerowana2"/>
    <w:lvl w:ilvl="0">
      <w:start w:val="1"/>
      <w:numFmt w:val="decimal"/>
      <w:pStyle w:val="Listanumerowana-dugitek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-dugitekst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-dugitekst"/>
      <w:lvlText w:val="%3."/>
      <w:lvlJc w:val="left"/>
      <w:pPr>
        <w:tabs>
          <w:tab w:val="num" w:pos="851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-dugitekst"/>
      <w:lvlText w:val=""/>
      <w:lvlJc w:val="left"/>
      <w:pPr>
        <w:tabs>
          <w:tab w:val="num" w:pos="1134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-dugitekst"/>
      <w:lvlText w:val="o"/>
      <w:lvlJc w:val="left"/>
      <w:pPr>
        <w:tabs>
          <w:tab w:val="num" w:pos="1418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1707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1990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274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557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10">
    <w:nsid w:val="0DFF265C"/>
    <w:multiLevelType w:val="hybridMultilevel"/>
    <w:tmpl w:val="89C48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621AA"/>
    <w:multiLevelType w:val="multilevel"/>
    <w:tmpl w:val="AC9EB0A4"/>
    <w:styleLink w:val="HTA-Streszczene-Listanumerowan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54" w:hanging="171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624" w:hanging="171"/>
      </w:pPr>
      <w:rPr>
        <w:rFonts w:hint="default"/>
      </w:rPr>
    </w:lvl>
    <w:lvl w:ilvl="3">
      <w:start w:val="1"/>
      <w:numFmt w:val="bullet"/>
      <w:lvlText w:val=""/>
      <w:lvlJc w:val="left"/>
      <w:pPr>
        <w:ind w:left="794" w:hanging="171"/>
      </w:pPr>
      <w:rPr>
        <w:rFonts w:ascii="Symbol" w:hAnsi="Symbol" w:hint="default"/>
        <w:color w:val="000000"/>
      </w:rPr>
    </w:lvl>
    <w:lvl w:ilvl="4">
      <w:start w:val="1"/>
      <w:numFmt w:val="bullet"/>
      <w:lvlText w:val="o"/>
      <w:lvlJc w:val="left"/>
      <w:pPr>
        <w:ind w:left="964" w:hanging="171"/>
      </w:pPr>
      <w:rPr>
        <w:rFonts w:ascii="Courier New" w:hAnsi="Courier New" w:hint="default"/>
      </w:rPr>
    </w:lvl>
    <w:lvl w:ilvl="5">
      <w:start w:val="1"/>
      <w:numFmt w:val="none"/>
      <w:lvlText w:val="-"/>
      <w:lvlJc w:val="left"/>
      <w:pPr>
        <w:ind w:left="1134" w:hanging="171"/>
      </w:pPr>
      <w:rPr>
        <w:rFonts w:hint="default"/>
      </w:rPr>
    </w:lvl>
    <w:lvl w:ilvl="6">
      <w:start w:val="1"/>
      <w:numFmt w:val="none"/>
      <w:lvlText w:val="-"/>
      <w:lvlJc w:val="left"/>
      <w:pPr>
        <w:ind w:left="1304" w:hanging="171"/>
      </w:pPr>
      <w:rPr>
        <w:rFonts w:hint="default"/>
      </w:rPr>
    </w:lvl>
    <w:lvl w:ilvl="7">
      <w:start w:val="1"/>
      <w:numFmt w:val="none"/>
      <w:lvlText w:val="--"/>
      <w:lvlJc w:val="left"/>
      <w:pPr>
        <w:ind w:left="1474" w:hanging="171"/>
      </w:pPr>
      <w:rPr>
        <w:rFonts w:hint="default"/>
      </w:rPr>
    </w:lvl>
    <w:lvl w:ilvl="8">
      <w:start w:val="1"/>
      <w:numFmt w:val="none"/>
      <w:lvlText w:val="-"/>
      <w:lvlJc w:val="left"/>
      <w:pPr>
        <w:ind w:left="1644" w:hanging="171"/>
      </w:pPr>
      <w:rPr>
        <w:rFonts w:hint="default"/>
      </w:rPr>
    </w:lvl>
  </w:abstractNum>
  <w:abstractNum w:abstractNumId="12">
    <w:nsid w:val="0F1F5CED"/>
    <w:multiLevelType w:val="hybridMultilevel"/>
    <w:tmpl w:val="2B18B842"/>
    <w:lvl w:ilvl="0" w:tplc="34FAB3B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3">
    <w:nsid w:val="1061180C"/>
    <w:multiLevelType w:val="multilevel"/>
    <w:tmpl w:val="9F7280D6"/>
    <w:styleLink w:val="HTA-Streszczenie-Listapunktowana"/>
    <w:lvl w:ilvl="0">
      <w:start w:val="1"/>
      <w:numFmt w:val="bullet"/>
      <w:lvlText w:val=""/>
      <w:lvlJc w:val="left"/>
      <w:pPr>
        <w:tabs>
          <w:tab w:val="num" w:pos="170"/>
        </w:tabs>
        <w:ind w:left="284" w:hanging="171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454" w:hanging="171"/>
      </w:pPr>
      <w:rPr>
        <w:rFonts w:ascii="Courier New" w:hAnsi="Courier New" w:hint="default"/>
      </w:rPr>
    </w:lvl>
    <w:lvl w:ilvl="2">
      <w:start w:val="1"/>
      <w:numFmt w:val="none"/>
      <w:lvlText w:val="-"/>
      <w:lvlJc w:val="left"/>
      <w:pPr>
        <w:tabs>
          <w:tab w:val="num" w:pos="510"/>
        </w:tabs>
        <w:ind w:left="624" w:hanging="171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680"/>
        </w:tabs>
        <w:ind w:left="794" w:hanging="171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850"/>
        </w:tabs>
        <w:ind w:left="964" w:hanging="17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020"/>
        </w:tabs>
        <w:ind w:left="1134" w:hanging="17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190"/>
        </w:tabs>
        <w:ind w:left="1304" w:hanging="17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360"/>
        </w:tabs>
        <w:ind w:left="1474" w:hanging="17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530"/>
        </w:tabs>
        <w:ind w:left="1644" w:hanging="171"/>
      </w:pPr>
      <w:rPr>
        <w:rFonts w:hint="default"/>
      </w:rPr>
    </w:lvl>
  </w:abstractNum>
  <w:abstractNum w:abstractNumId="14">
    <w:nsid w:val="12D70609"/>
    <w:multiLevelType w:val="hybridMultilevel"/>
    <w:tmpl w:val="7B5C0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D6390"/>
    <w:multiLevelType w:val="hybridMultilevel"/>
    <w:tmpl w:val="CFBE67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A805BAC"/>
    <w:multiLevelType w:val="hybridMultilevel"/>
    <w:tmpl w:val="20B63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DF3198"/>
    <w:multiLevelType w:val="multilevel"/>
    <w:tmpl w:val="A45E49C8"/>
    <w:lvl w:ilvl="0">
      <w:numFmt w:val="decimal"/>
      <w:lvlText w:val=""/>
      <w:lvlJc w:val="left"/>
    </w:lvl>
    <w:lvl w:ilvl="1">
      <w:numFmt w:val="decimal"/>
      <w:pStyle w:val="Base-Tabela-Tekstlist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B22AD3"/>
    <w:multiLevelType w:val="hybridMultilevel"/>
    <w:tmpl w:val="3168AC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21C326F"/>
    <w:multiLevelType w:val="hybridMultilevel"/>
    <w:tmpl w:val="1D9C677E"/>
    <w:lvl w:ilvl="0" w:tplc="FED4B324">
      <w:start w:val="2"/>
      <w:numFmt w:val="decimal"/>
      <w:lvlText w:val="%1."/>
      <w:lvlJc w:val="left"/>
      <w:pPr>
        <w:ind w:left="1062" w:hanging="360"/>
      </w:pPr>
      <w:rPr>
        <w:rFonts w:ascii="Times New Roman" w:hAnsi="Times New Roman" w:cs="Times New Roman"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C10A45"/>
    <w:multiLevelType w:val="hybridMultilevel"/>
    <w:tmpl w:val="347E29D0"/>
    <w:lvl w:ilvl="0" w:tplc="BE72B7B6">
      <w:start w:val="1"/>
      <w:numFmt w:val="decimal"/>
      <w:lvlText w:val="%1)"/>
      <w:lvlJc w:val="left"/>
      <w:pPr>
        <w:ind w:left="-2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684" w:hanging="360"/>
      </w:pPr>
    </w:lvl>
    <w:lvl w:ilvl="2" w:tplc="0415001B" w:tentative="1">
      <w:start w:val="1"/>
      <w:numFmt w:val="lowerRoman"/>
      <w:lvlText w:val="%3."/>
      <w:lvlJc w:val="right"/>
      <w:pPr>
        <w:ind w:left="-964" w:hanging="180"/>
      </w:pPr>
    </w:lvl>
    <w:lvl w:ilvl="3" w:tplc="0415000F" w:tentative="1">
      <w:start w:val="1"/>
      <w:numFmt w:val="decimal"/>
      <w:lvlText w:val="%4."/>
      <w:lvlJc w:val="left"/>
      <w:pPr>
        <w:ind w:left="-244" w:hanging="360"/>
      </w:pPr>
    </w:lvl>
    <w:lvl w:ilvl="4" w:tplc="04150019" w:tentative="1">
      <w:start w:val="1"/>
      <w:numFmt w:val="lowerLetter"/>
      <w:lvlText w:val="%5."/>
      <w:lvlJc w:val="left"/>
      <w:pPr>
        <w:ind w:left="476" w:hanging="360"/>
      </w:pPr>
    </w:lvl>
    <w:lvl w:ilvl="5" w:tplc="0415001B" w:tentative="1">
      <w:start w:val="1"/>
      <w:numFmt w:val="lowerRoman"/>
      <w:lvlText w:val="%6."/>
      <w:lvlJc w:val="right"/>
      <w:pPr>
        <w:ind w:left="1196" w:hanging="180"/>
      </w:pPr>
    </w:lvl>
    <w:lvl w:ilvl="6" w:tplc="0415000F" w:tentative="1">
      <w:start w:val="1"/>
      <w:numFmt w:val="decimal"/>
      <w:lvlText w:val="%7."/>
      <w:lvlJc w:val="left"/>
      <w:pPr>
        <w:ind w:left="1916" w:hanging="360"/>
      </w:pPr>
    </w:lvl>
    <w:lvl w:ilvl="7" w:tplc="04150019" w:tentative="1">
      <w:start w:val="1"/>
      <w:numFmt w:val="lowerLetter"/>
      <w:lvlText w:val="%8."/>
      <w:lvlJc w:val="left"/>
      <w:pPr>
        <w:ind w:left="2636" w:hanging="360"/>
      </w:pPr>
    </w:lvl>
    <w:lvl w:ilvl="8" w:tplc="0415001B" w:tentative="1">
      <w:start w:val="1"/>
      <w:numFmt w:val="lowerRoman"/>
      <w:lvlText w:val="%9."/>
      <w:lvlJc w:val="right"/>
      <w:pPr>
        <w:ind w:left="3356" w:hanging="180"/>
      </w:pPr>
    </w:lvl>
  </w:abstractNum>
  <w:abstractNum w:abstractNumId="21">
    <w:nsid w:val="27C037CD"/>
    <w:multiLevelType w:val="hybridMultilevel"/>
    <w:tmpl w:val="0DA84030"/>
    <w:lvl w:ilvl="0" w:tplc="DD048E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3323A"/>
    <w:multiLevelType w:val="hybridMultilevel"/>
    <w:tmpl w:val="4AE00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2934AF"/>
    <w:multiLevelType w:val="hybridMultilevel"/>
    <w:tmpl w:val="B59CA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7D42AE"/>
    <w:multiLevelType w:val="hybridMultilevel"/>
    <w:tmpl w:val="A47CB6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940D93"/>
    <w:multiLevelType w:val="multilevel"/>
    <w:tmpl w:val="2BEA0608"/>
    <w:styleLink w:val="HTA-Listanumerowana1"/>
    <w:lvl w:ilvl="0">
      <w:start w:val="1"/>
      <w:numFmt w:val="decimal"/>
      <w:pStyle w:val="Listanumerowana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anumerowana3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pStyle w:val="Listanumerowana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000000"/>
      </w:rPr>
    </w:lvl>
    <w:lvl w:ilvl="4">
      <w:start w:val="1"/>
      <w:numFmt w:val="bullet"/>
      <w:pStyle w:val="Listanumerowana5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·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0000"/>
      </w:rPr>
    </w:lvl>
    <w:lvl w:ilvl="6">
      <w:start w:val="1"/>
      <w:numFmt w:val="bullet"/>
      <w:lvlText w:val="·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0000"/>
      </w:rPr>
    </w:lvl>
    <w:lvl w:ilvl="7">
      <w:start w:val="1"/>
      <w:numFmt w:val="bullet"/>
      <w:lvlText w:val="·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0000"/>
      </w:rPr>
    </w:lvl>
    <w:lvl w:ilvl="8">
      <w:start w:val="1"/>
      <w:numFmt w:val="bullet"/>
      <w:lvlText w:val="·"/>
      <w:lvlJc w:val="left"/>
      <w:pPr>
        <w:tabs>
          <w:tab w:val="num" w:pos="2556"/>
        </w:tabs>
        <w:ind w:left="2556" w:hanging="284"/>
      </w:pPr>
      <w:rPr>
        <w:rFonts w:ascii="Arial" w:hAnsi="Arial" w:hint="default"/>
        <w:color w:val="000000"/>
      </w:rPr>
    </w:lvl>
  </w:abstractNum>
  <w:abstractNum w:abstractNumId="26">
    <w:nsid w:val="3FCD6C1F"/>
    <w:multiLevelType w:val="hybridMultilevel"/>
    <w:tmpl w:val="0F6034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2A11FC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9726646"/>
    <w:multiLevelType w:val="hybridMultilevel"/>
    <w:tmpl w:val="9E3602AE"/>
    <w:lvl w:ilvl="0" w:tplc="1226B6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7A0714"/>
    <w:multiLevelType w:val="hybridMultilevel"/>
    <w:tmpl w:val="50C29F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336F4F"/>
    <w:multiLevelType w:val="hybridMultilevel"/>
    <w:tmpl w:val="C12C6EBE"/>
    <w:lvl w:ilvl="0" w:tplc="BC8A83A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F6C64"/>
    <w:multiLevelType w:val="hybridMultilevel"/>
    <w:tmpl w:val="48A690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435FB"/>
    <w:multiLevelType w:val="hybridMultilevel"/>
    <w:tmpl w:val="E814E926"/>
    <w:lvl w:ilvl="0" w:tplc="04150011">
      <w:start w:val="1"/>
      <w:numFmt w:val="decimal"/>
      <w:pStyle w:val="Tabela-Listanumerowana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34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CD92D98"/>
    <w:multiLevelType w:val="hybridMultilevel"/>
    <w:tmpl w:val="B5F29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7676FF"/>
    <w:multiLevelType w:val="hybridMultilevel"/>
    <w:tmpl w:val="2F4C0254"/>
    <w:lvl w:ilvl="0" w:tplc="556A22C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0E561B1"/>
    <w:multiLevelType w:val="hybridMultilevel"/>
    <w:tmpl w:val="1E028B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44FB6"/>
    <w:multiLevelType w:val="hybridMultilevel"/>
    <w:tmpl w:val="1494BD7A"/>
    <w:lvl w:ilvl="0" w:tplc="4E023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F05E39"/>
    <w:multiLevelType w:val="hybridMultilevel"/>
    <w:tmpl w:val="0DE20E08"/>
    <w:lvl w:ilvl="0" w:tplc="9A706896">
      <w:start w:val="1"/>
      <w:numFmt w:val="bullet"/>
      <w:pStyle w:val="Tabela-Listapunktowa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A7C66"/>
    <w:multiLevelType w:val="hybridMultilevel"/>
    <w:tmpl w:val="666E2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34970"/>
    <w:multiLevelType w:val="hybridMultilevel"/>
    <w:tmpl w:val="093C7E02"/>
    <w:lvl w:ilvl="0" w:tplc="2C426D54">
      <w:start w:val="1"/>
      <w:numFmt w:val="lowerLetter"/>
      <w:lvlText w:val="%1)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17"/>
  </w:num>
  <w:num w:numId="4">
    <w:abstractNumId w:val="34"/>
  </w:num>
  <w:num w:numId="5">
    <w:abstractNumId w:val="9"/>
  </w:num>
  <w:num w:numId="6">
    <w:abstractNumId w:val="33"/>
  </w:num>
  <w:num w:numId="7">
    <w:abstractNumId w:val="7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25"/>
    <w:lvlOverride w:ilvl="0">
      <w:lvl w:ilvl="0">
        <w:start w:val="1"/>
        <w:numFmt w:val="decimal"/>
        <w:pStyle w:val="Listanumerowana"/>
        <w:lvlText w:val="%1)"/>
        <w:lvlJc w:val="left"/>
        <w:pPr>
          <w:tabs>
            <w:tab w:val="num" w:pos="284"/>
          </w:tabs>
          <w:ind w:left="284" w:hanging="284"/>
        </w:pPr>
        <w:rPr>
          <w:rFonts w:hint="default"/>
        </w:rPr>
      </w:lvl>
    </w:lvlOverride>
  </w:num>
  <w:num w:numId="13">
    <w:abstractNumId w:val="9"/>
  </w:num>
  <w:num w:numId="14">
    <w:abstractNumId w:val="6"/>
  </w:num>
  <w:num w:numId="15">
    <w:abstractNumId w:val="3"/>
  </w:num>
  <w:num w:numId="16">
    <w:abstractNumId w:val="34"/>
  </w:num>
  <w:num w:numId="17">
    <w:abstractNumId w:val="39"/>
  </w:num>
  <w:num w:numId="18">
    <w:abstractNumId w:val="32"/>
  </w:num>
  <w:num w:numId="19">
    <w:abstractNumId w:val="24"/>
  </w:num>
  <w:num w:numId="20">
    <w:abstractNumId w:val="23"/>
  </w:num>
  <w:num w:numId="21">
    <w:abstractNumId w:val="20"/>
  </w:num>
  <w:num w:numId="22">
    <w:abstractNumId w:val="31"/>
  </w:num>
  <w:num w:numId="23">
    <w:abstractNumId w:val="35"/>
  </w:num>
  <w:num w:numId="24">
    <w:abstractNumId w:val="27"/>
  </w:num>
  <w:num w:numId="25">
    <w:abstractNumId w:val="29"/>
  </w:num>
  <w:num w:numId="26">
    <w:abstractNumId w:val="37"/>
  </w:num>
  <w:num w:numId="27">
    <w:abstractNumId w:val="28"/>
  </w:num>
  <w:num w:numId="28">
    <w:abstractNumId w:val="26"/>
  </w:num>
  <w:num w:numId="29">
    <w:abstractNumId w:val="36"/>
  </w:num>
  <w:num w:numId="30">
    <w:abstractNumId w:val="5"/>
  </w:num>
  <w:num w:numId="31">
    <w:abstractNumId w:val="40"/>
  </w:num>
  <w:num w:numId="32">
    <w:abstractNumId w:val="16"/>
  </w:num>
  <w:num w:numId="33">
    <w:abstractNumId w:val="10"/>
  </w:num>
  <w:num w:numId="34">
    <w:abstractNumId w:val="18"/>
  </w:num>
  <w:num w:numId="35">
    <w:abstractNumId w:val="41"/>
  </w:num>
  <w:num w:numId="36">
    <w:abstractNumId w:val="4"/>
  </w:num>
  <w:num w:numId="37">
    <w:abstractNumId w:val="15"/>
  </w:num>
  <w:num w:numId="38">
    <w:abstractNumId w:val="30"/>
  </w:num>
  <w:num w:numId="39">
    <w:abstractNumId w:val="12"/>
  </w:num>
  <w:num w:numId="40">
    <w:abstractNumId w:val="21"/>
  </w:num>
  <w:num w:numId="41">
    <w:abstractNumId w:val="19"/>
  </w:num>
  <w:num w:numId="42">
    <w:abstractNumId w:val="22"/>
  </w:num>
  <w:num w:numId="43">
    <w:abstractNumId w:val="14"/>
  </w:num>
  <w:num w:numId="44">
    <w:abstractNumId w:val="2"/>
  </w:num>
  <w:num w:numId="45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E3"/>
    <w:rsid w:val="00000773"/>
    <w:rsid w:val="000030C3"/>
    <w:rsid w:val="00020736"/>
    <w:rsid w:val="000232F0"/>
    <w:rsid w:val="00037A3B"/>
    <w:rsid w:val="00052223"/>
    <w:rsid w:val="0005497F"/>
    <w:rsid w:val="00067506"/>
    <w:rsid w:val="00072119"/>
    <w:rsid w:val="00074014"/>
    <w:rsid w:val="00076716"/>
    <w:rsid w:val="00082B2F"/>
    <w:rsid w:val="00094989"/>
    <w:rsid w:val="000A027D"/>
    <w:rsid w:val="000A1621"/>
    <w:rsid w:val="000B291E"/>
    <w:rsid w:val="000C131E"/>
    <w:rsid w:val="000C6D69"/>
    <w:rsid w:val="000D6D5D"/>
    <w:rsid w:val="000E0DC8"/>
    <w:rsid w:val="000F1616"/>
    <w:rsid w:val="000F6857"/>
    <w:rsid w:val="000F6A32"/>
    <w:rsid w:val="000F756C"/>
    <w:rsid w:val="00100319"/>
    <w:rsid w:val="00112B64"/>
    <w:rsid w:val="00117B18"/>
    <w:rsid w:val="00117F27"/>
    <w:rsid w:val="00117F2F"/>
    <w:rsid w:val="00120077"/>
    <w:rsid w:val="00130BD2"/>
    <w:rsid w:val="0014481C"/>
    <w:rsid w:val="0015175E"/>
    <w:rsid w:val="00160CE4"/>
    <w:rsid w:val="001657C0"/>
    <w:rsid w:val="00173C98"/>
    <w:rsid w:val="00176A2E"/>
    <w:rsid w:val="001820B4"/>
    <w:rsid w:val="00196250"/>
    <w:rsid w:val="001A1BD1"/>
    <w:rsid w:val="001A2429"/>
    <w:rsid w:val="001A3589"/>
    <w:rsid w:val="001B4B45"/>
    <w:rsid w:val="001C037B"/>
    <w:rsid w:val="001C19B6"/>
    <w:rsid w:val="001C4BA6"/>
    <w:rsid w:val="001D150C"/>
    <w:rsid w:val="001D1C11"/>
    <w:rsid w:val="001E797E"/>
    <w:rsid w:val="002123D7"/>
    <w:rsid w:val="002179BB"/>
    <w:rsid w:val="0022561D"/>
    <w:rsid w:val="00225F09"/>
    <w:rsid w:val="00231DA2"/>
    <w:rsid w:val="00232BBF"/>
    <w:rsid w:val="0023740E"/>
    <w:rsid w:val="002444E8"/>
    <w:rsid w:val="002612E8"/>
    <w:rsid w:val="00292654"/>
    <w:rsid w:val="002A48B7"/>
    <w:rsid w:val="002B107F"/>
    <w:rsid w:val="002B249E"/>
    <w:rsid w:val="002D068A"/>
    <w:rsid w:val="002D291F"/>
    <w:rsid w:val="002D78B6"/>
    <w:rsid w:val="002D7F89"/>
    <w:rsid w:val="002E12E3"/>
    <w:rsid w:val="002E1768"/>
    <w:rsid w:val="002E36CE"/>
    <w:rsid w:val="002F367D"/>
    <w:rsid w:val="0031079A"/>
    <w:rsid w:val="003112F2"/>
    <w:rsid w:val="00333C51"/>
    <w:rsid w:val="00334B29"/>
    <w:rsid w:val="00342027"/>
    <w:rsid w:val="00354CC0"/>
    <w:rsid w:val="00355340"/>
    <w:rsid w:val="00357AE3"/>
    <w:rsid w:val="00363652"/>
    <w:rsid w:val="00366266"/>
    <w:rsid w:val="003664D5"/>
    <w:rsid w:val="003671CA"/>
    <w:rsid w:val="003675B1"/>
    <w:rsid w:val="00373200"/>
    <w:rsid w:val="003809FE"/>
    <w:rsid w:val="0038212D"/>
    <w:rsid w:val="00385DC5"/>
    <w:rsid w:val="00391E57"/>
    <w:rsid w:val="00393CDC"/>
    <w:rsid w:val="003A0CD2"/>
    <w:rsid w:val="003A1BBD"/>
    <w:rsid w:val="003A4489"/>
    <w:rsid w:val="003A7038"/>
    <w:rsid w:val="003A7560"/>
    <w:rsid w:val="003C3833"/>
    <w:rsid w:val="003C777F"/>
    <w:rsid w:val="003E3503"/>
    <w:rsid w:val="0040726C"/>
    <w:rsid w:val="00413EA2"/>
    <w:rsid w:val="004152E0"/>
    <w:rsid w:val="004153B5"/>
    <w:rsid w:val="004227AD"/>
    <w:rsid w:val="004233E4"/>
    <w:rsid w:val="00430476"/>
    <w:rsid w:val="0044596D"/>
    <w:rsid w:val="00445ED5"/>
    <w:rsid w:val="00455D07"/>
    <w:rsid w:val="004643B2"/>
    <w:rsid w:val="00481A35"/>
    <w:rsid w:val="0048715E"/>
    <w:rsid w:val="0048728C"/>
    <w:rsid w:val="004A3D27"/>
    <w:rsid w:val="004B75AC"/>
    <w:rsid w:val="004C4A12"/>
    <w:rsid w:val="004D2341"/>
    <w:rsid w:val="004E2075"/>
    <w:rsid w:val="004F02C9"/>
    <w:rsid w:val="00501644"/>
    <w:rsid w:val="00542C30"/>
    <w:rsid w:val="00554475"/>
    <w:rsid w:val="0056090A"/>
    <w:rsid w:val="00561DA5"/>
    <w:rsid w:val="00566A1D"/>
    <w:rsid w:val="00577D1B"/>
    <w:rsid w:val="005A3E63"/>
    <w:rsid w:val="005B0596"/>
    <w:rsid w:val="005B27ED"/>
    <w:rsid w:val="005C1A45"/>
    <w:rsid w:val="005C5213"/>
    <w:rsid w:val="005D26B8"/>
    <w:rsid w:val="005E1110"/>
    <w:rsid w:val="005F0321"/>
    <w:rsid w:val="00631FB5"/>
    <w:rsid w:val="0065080A"/>
    <w:rsid w:val="00651CE6"/>
    <w:rsid w:val="006521C4"/>
    <w:rsid w:val="0066112A"/>
    <w:rsid w:val="00676AD8"/>
    <w:rsid w:val="00677168"/>
    <w:rsid w:val="00680B3F"/>
    <w:rsid w:val="0068340B"/>
    <w:rsid w:val="006872BB"/>
    <w:rsid w:val="00692BEC"/>
    <w:rsid w:val="00696633"/>
    <w:rsid w:val="006B542E"/>
    <w:rsid w:val="006B6884"/>
    <w:rsid w:val="006C45FC"/>
    <w:rsid w:val="006D4D97"/>
    <w:rsid w:val="006E1FEB"/>
    <w:rsid w:val="006F5C2D"/>
    <w:rsid w:val="0071028B"/>
    <w:rsid w:val="00721449"/>
    <w:rsid w:val="0073062E"/>
    <w:rsid w:val="0074630C"/>
    <w:rsid w:val="00753BEC"/>
    <w:rsid w:val="00784A4B"/>
    <w:rsid w:val="007976EA"/>
    <w:rsid w:val="007A48E9"/>
    <w:rsid w:val="007A49F0"/>
    <w:rsid w:val="007A656F"/>
    <w:rsid w:val="007B356C"/>
    <w:rsid w:val="007B49EC"/>
    <w:rsid w:val="007C228D"/>
    <w:rsid w:val="007E679E"/>
    <w:rsid w:val="007F0461"/>
    <w:rsid w:val="0080387A"/>
    <w:rsid w:val="00804AA1"/>
    <w:rsid w:val="008055E4"/>
    <w:rsid w:val="008068A9"/>
    <w:rsid w:val="008175B1"/>
    <w:rsid w:val="0082356B"/>
    <w:rsid w:val="0083012F"/>
    <w:rsid w:val="00833D40"/>
    <w:rsid w:val="00835B45"/>
    <w:rsid w:val="00846E78"/>
    <w:rsid w:val="00850D58"/>
    <w:rsid w:val="00854A59"/>
    <w:rsid w:val="00862A33"/>
    <w:rsid w:val="00865984"/>
    <w:rsid w:val="00866754"/>
    <w:rsid w:val="00870DCD"/>
    <w:rsid w:val="008A4577"/>
    <w:rsid w:val="008B1C8E"/>
    <w:rsid w:val="008B552E"/>
    <w:rsid w:val="008C28DC"/>
    <w:rsid w:val="008D228A"/>
    <w:rsid w:val="008D25A9"/>
    <w:rsid w:val="008F2441"/>
    <w:rsid w:val="008F47B3"/>
    <w:rsid w:val="00910B31"/>
    <w:rsid w:val="009112EA"/>
    <w:rsid w:val="009119CD"/>
    <w:rsid w:val="00937055"/>
    <w:rsid w:val="0094500B"/>
    <w:rsid w:val="0094683E"/>
    <w:rsid w:val="00960443"/>
    <w:rsid w:val="0096371C"/>
    <w:rsid w:val="009655D3"/>
    <w:rsid w:val="00965BEB"/>
    <w:rsid w:val="00974D94"/>
    <w:rsid w:val="00974EF3"/>
    <w:rsid w:val="009806BE"/>
    <w:rsid w:val="00994541"/>
    <w:rsid w:val="00995899"/>
    <w:rsid w:val="009B06CC"/>
    <w:rsid w:val="009C169E"/>
    <w:rsid w:val="009C4FDF"/>
    <w:rsid w:val="009C5DB8"/>
    <w:rsid w:val="009C740A"/>
    <w:rsid w:val="009E4894"/>
    <w:rsid w:val="00A07D9B"/>
    <w:rsid w:val="00A10AFE"/>
    <w:rsid w:val="00A207B0"/>
    <w:rsid w:val="00A23DA9"/>
    <w:rsid w:val="00A26723"/>
    <w:rsid w:val="00A35038"/>
    <w:rsid w:val="00A37EA8"/>
    <w:rsid w:val="00A41419"/>
    <w:rsid w:val="00A43404"/>
    <w:rsid w:val="00A46ACD"/>
    <w:rsid w:val="00A55563"/>
    <w:rsid w:val="00A570C6"/>
    <w:rsid w:val="00A57B3F"/>
    <w:rsid w:val="00A7097B"/>
    <w:rsid w:val="00A80AEC"/>
    <w:rsid w:val="00A85B9E"/>
    <w:rsid w:val="00AA09FC"/>
    <w:rsid w:val="00AA307E"/>
    <w:rsid w:val="00AA36CD"/>
    <w:rsid w:val="00AD0145"/>
    <w:rsid w:val="00AF47D7"/>
    <w:rsid w:val="00AF5EC8"/>
    <w:rsid w:val="00B03812"/>
    <w:rsid w:val="00B21DCC"/>
    <w:rsid w:val="00B23915"/>
    <w:rsid w:val="00B26DE5"/>
    <w:rsid w:val="00B3197A"/>
    <w:rsid w:val="00B362A1"/>
    <w:rsid w:val="00B47566"/>
    <w:rsid w:val="00B530D7"/>
    <w:rsid w:val="00B5463A"/>
    <w:rsid w:val="00B63171"/>
    <w:rsid w:val="00BA0372"/>
    <w:rsid w:val="00BA0A59"/>
    <w:rsid w:val="00BB571A"/>
    <w:rsid w:val="00BC3C4E"/>
    <w:rsid w:val="00BD280F"/>
    <w:rsid w:val="00BD4E99"/>
    <w:rsid w:val="00C01E8F"/>
    <w:rsid w:val="00C13D34"/>
    <w:rsid w:val="00C2473F"/>
    <w:rsid w:val="00C30971"/>
    <w:rsid w:val="00C33D33"/>
    <w:rsid w:val="00C442FE"/>
    <w:rsid w:val="00C4465D"/>
    <w:rsid w:val="00C44A2C"/>
    <w:rsid w:val="00C47F95"/>
    <w:rsid w:val="00C5387E"/>
    <w:rsid w:val="00C720E7"/>
    <w:rsid w:val="00C827B0"/>
    <w:rsid w:val="00C82CAA"/>
    <w:rsid w:val="00C844EB"/>
    <w:rsid w:val="00C96DAE"/>
    <w:rsid w:val="00CC5F1E"/>
    <w:rsid w:val="00CD5DFE"/>
    <w:rsid w:val="00CE12FA"/>
    <w:rsid w:val="00CE738E"/>
    <w:rsid w:val="00CF3E60"/>
    <w:rsid w:val="00D171A5"/>
    <w:rsid w:val="00D2158D"/>
    <w:rsid w:val="00D26FFD"/>
    <w:rsid w:val="00D277B8"/>
    <w:rsid w:val="00D51EA5"/>
    <w:rsid w:val="00D565DB"/>
    <w:rsid w:val="00D573AF"/>
    <w:rsid w:val="00D6095D"/>
    <w:rsid w:val="00D65DAD"/>
    <w:rsid w:val="00D67924"/>
    <w:rsid w:val="00D738FE"/>
    <w:rsid w:val="00D90BB8"/>
    <w:rsid w:val="00D91283"/>
    <w:rsid w:val="00D96381"/>
    <w:rsid w:val="00DB3875"/>
    <w:rsid w:val="00DB5F9A"/>
    <w:rsid w:val="00DB6B6C"/>
    <w:rsid w:val="00DB6C2C"/>
    <w:rsid w:val="00DC1F03"/>
    <w:rsid w:val="00DD6ACE"/>
    <w:rsid w:val="00DE2B92"/>
    <w:rsid w:val="00DE2DCB"/>
    <w:rsid w:val="00DF1F5F"/>
    <w:rsid w:val="00E03D2C"/>
    <w:rsid w:val="00E104DC"/>
    <w:rsid w:val="00E17256"/>
    <w:rsid w:val="00E24E2E"/>
    <w:rsid w:val="00E26EB9"/>
    <w:rsid w:val="00E3073A"/>
    <w:rsid w:val="00E47161"/>
    <w:rsid w:val="00E51E3A"/>
    <w:rsid w:val="00E63359"/>
    <w:rsid w:val="00E64756"/>
    <w:rsid w:val="00E65F8E"/>
    <w:rsid w:val="00E671C6"/>
    <w:rsid w:val="00E67328"/>
    <w:rsid w:val="00E67F7B"/>
    <w:rsid w:val="00E92E71"/>
    <w:rsid w:val="00EC20FE"/>
    <w:rsid w:val="00EC4935"/>
    <w:rsid w:val="00ED71F5"/>
    <w:rsid w:val="00ED7A8F"/>
    <w:rsid w:val="00EE331F"/>
    <w:rsid w:val="00EE4D3E"/>
    <w:rsid w:val="00EF3A1F"/>
    <w:rsid w:val="00F10C6B"/>
    <w:rsid w:val="00F23551"/>
    <w:rsid w:val="00F23BD8"/>
    <w:rsid w:val="00F24CA4"/>
    <w:rsid w:val="00F306D5"/>
    <w:rsid w:val="00F53046"/>
    <w:rsid w:val="00F63326"/>
    <w:rsid w:val="00F66755"/>
    <w:rsid w:val="00F777D1"/>
    <w:rsid w:val="00F81D6C"/>
    <w:rsid w:val="00F93067"/>
    <w:rsid w:val="00FB0880"/>
    <w:rsid w:val="00FC6179"/>
    <w:rsid w:val="00FD2967"/>
    <w:rsid w:val="00FF0C00"/>
    <w:rsid w:val="00FF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7B0104C-137F-4297-97A2-BF94868B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" w:unhideWhenUsed="1" w:qFormat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" w:unhideWhenUsed="1" w:qFormat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4" w:qFormat="1"/>
    <w:lsdException w:name="Salutation" w:semiHidden="1" w:unhideWhenUsed="1"/>
    <w:lsdException w:name="Date" w:semiHidden="1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" w:qFormat="1"/>
    <w:lsdException w:name="Intense Emphasis" w:uiPriority="1" w:qFormat="1"/>
    <w:lsdException w:name="Subtle Reference" w:uiPriority="2" w:qFormat="1"/>
    <w:lsdException w:name="Intense Reference" w:uiPriority="2" w:qFormat="1"/>
    <w:lsdException w:name="Book Title" w:uiPriority="33" w:qFormat="1"/>
    <w:lsdException w:name="Bibliography" w:semiHidden="1" w:uiPriority="12" w:unhideWhenUsed="1" w:qFormat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77F"/>
    <w:pPr>
      <w:spacing w:after="200" w:line="276" w:lineRule="auto"/>
    </w:pPr>
    <w:rPr>
      <w:rFonts w:eastAsia="Calibri"/>
      <w:sz w:val="22"/>
      <w:szCs w:val="22"/>
      <w:lang w:val="en-US" w:eastAsia="en-US"/>
    </w:rPr>
  </w:style>
  <w:style w:type="paragraph" w:styleId="Nagwek1">
    <w:name w:val="heading 1"/>
    <w:basedOn w:val="Base-Nagwek1"/>
    <w:next w:val="Tekstpodstawowy"/>
    <w:link w:val="Nagwek1Znak"/>
    <w:uiPriority w:val="10"/>
    <w:qFormat/>
    <w:rsid w:val="00C844EB"/>
    <w:pPr>
      <w:numPr>
        <w:numId w:val="16"/>
      </w:numPr>
    </w:pPr>
    <w:rPr>
      <w:szCs w:val="28"/>
    </w:rPr>
  </w:style>
  <w:style w:type="paragraph" w:styleId="Nagwek2">
    <w:name w:val="heading 2"/>
    <w:basedOn w:val="Base-Nagwek2"/>
    <w:next w:val="Tekstpodstawowy"/>
    <w:link w:val="Nagwek2Znak"/>
    <w:uiPriority w:val="10"/>
    <w:qFormat/>
    <w:rsid w:val="00C844EB"/>
    <w:pPr>
      <w:numPr>
        <w:ilvl w:val="1"/>
        <w:numId w:val="16"/>
      </w:numPr>
      <w:outlineLvl w:val="1"/>
    </w:pPr>
    <w:rPr>
      <w:szCs w:val="26"/>
    </w:rPr>
  </w:style>
  <w:style w:type="paragraph" w:styleId="Nagwek3">
    <w:name w:val="heading 3"/>
    <w:basedOn w:val="Base-Nagwek3"/>
    <w:next w:val="Tekstpodstawowy"/>
    <w:link w:val="Nagwek3Znak"/>
    <w:uiPriority w:val="10"/>
    <w:unhideWhenUsed/>
    <w:qFormat/>
    <w:rsid w:val="00C844EB"/>
    <w:pPr>
      <w:numPr>
        <w:ilvl w:val="2"/>
        <w:numId w:val="16"/>
      </w:numPr>
      <w:outlineLvl w:val="2"/>
    </w:pPr>
  </w:style>
  <w:style w:type="paragraph" w:styleId="Nagwek4">
    <w:name w:val="heading 4"/>
    <w:basedOn w:val="Base-Nagwek4"/>
    <w:next w:val="Tekstpodstawowy"/>
    <w:link w:val="Nagwek4Znak"/>
    <w:uiPriority w:val="10"/>
    <w:unhideWhenUsed/>
    <w:qFormat/>
    <w:rsid w:val="00C844EB"/>
    <w:pPr>
      <w:numPr>
        <w:ilvl w:val="3"/>
        <w:numId w:val="16"/>
      </w:numPr>
      <w:outlineLvl w:val="3"/>
    </w:pPr>
    <w:rPr>
      <w:iCs/>
    </w:rPr>
  </w:style>
  <w:style w:type="paragraph" w:styleId="Nagwek5">
    <w:name w:val="heading 5"/>
    <w:basedOn w:val="Base-Nagwek5"/>
    <w:next w:val="Tekstpodstawowy"/>
    <w:link w:val="Nagwek5Znak"/>
    <w:uiPriority w:val="10"/>
    <w:unhideWhenUsed/>
    <w:rsid w:val="00C844EB"/>
    <w:pPr>
      <w:numPr>
        <w:ilvl w:val="4"/>
        <w:numId w:val="16"/>
      </w:numPr>
      <w:outlineLvl w:val="4"/>
    </w:pPr>
  </w:style>
  <w:style w:type="paragraph" w:styleId="Nagwek6">
    <w:name w:val="heading 6"/>
    <w:basedOn w:val="Base-Nagwki"/>
    <w:next w:val="Tekstpodstawowy"/>
    <w:link w:val="Nagwek6Znak"/>
    <w:uiPriority w:val="10"/>
    <w:unhideWhenUsed/>
    <w:rsid w:val="00C844EB"/>
    <w:pPr>
      <w:numPr>
        <w:ilvl w:val="5"/>
        <w:numId w:val="16"/>
      </w:numPr>
      <w:outlineLvl w:val="5"/>
    </w:pPr>
    <w:rPr>
      <w:b/>
      <w:iCs/>
    </w:rPr>
  </w:style>
  <w:style w:type="paragraph" w:styleId="Nagwek7">
    <w:name w:val="heading 7"/>
    <w:basedOn w:val="Base-Nagwki"/>
    <w:next w:val="Tekstpodstawowy"/>
    <w:link w:val="Nagwek7Znak"/>
    <w:uiPriority w:val="10"/>
    <w:unhideWhenUsed/>
    <w:rsid w:val="00C844EB"/>
    <w:pPr>
      <w:numPr>
        <w:ilvl w:val="6"/>
        <w:numId w:val="16"/>
      </w:numPr>
      <w:outlineLvl w:val="6"/>
    </w:pPr>
    <w:rPr>
      <w:i/>
      <w:iCs/>
    </w:rPr>
  </w:style>
  <w:style w:type="paragraph" w:styleId="Nagwek8">
    <w:name w:val="heading 8"/>
    <w:basedOn w:val="Base-Nagwki"/>
    <w:next w:val="Tekstpodstawowy"/>
    <w:link w:val="Nagwek8Znak"/>
    <w:uiPriority w:val="10"/>
    <w:unhideWhenUsed/>
    <w:rsid w:val="00C844EB"/>
    <w:pPr>
      <w:numPr>
        <w:ilvl w:val="7"/>
        <w:numId w:val="16"/>
      </w:numPr>
      <w:outlineLvl w:val="7"/>
    </w:pPr>
  </w:style>
  <w:style w:type="paragraph" w:styleId="Nagwek9">
    <w:name w:val="heading 9"/>
    <w:basedOn w:val="Base-Nagwki"/>
    <w:next w:val="Tekstpodstawowy"/>
    <w:link w:val="Nagwek9Znak"/>
    <w:uiPriority w:val="10"/>
    <w:semiHidden/>
    <w:unhideWhenUsed/>
    <w:rsid w:val="00C844EB"/>
    <w:pPr>
      <w:numPr>
        <w:ilvl w:val="8"/>
        <w:numId w:val="16"/>
      </w:numPr>
      <w:outlineLvl w:val="8"/>
    </w:pPr>
    <w:rPr>
      <w:i/>
      <w:iC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0"/>
    <w:rsid w:val="006B542E"/>
    <w:rPr>
      <w:rFonts w:eastAsia="Calibri"/>
      <w:b/>
      <w:caps/>
      <w:sz w:val="28"/>
      <w:szCs w:val="28"/>
      <w:lang w:val="en-US" w:eastAsia="en-US"/>
    </w:rPr>
  </w:style>
  <w:style w:type="paragraph" w:styleId="Tekstpodstawowy">
    <w:name w:val="Body Text"/>
    <w:basedOn w:val="Base-Tekst"/>
    <w:link w:val="TekstpodstawowyZnak"/>
    <w:qFormat/>
    <w:rsid w:val="00C844EB"/>
  </w:style>
  <w:style w:type="character" w:customStyle="1" w:styleId="TekstpodstawowyZnak">
    <w:name w:val="Tekst podstawowy Znak"/>
    <w:link w:val="Tekstpodstawowy"/>
    <w:rsid w:val="006B542E"/>
    <w:rPr>
      <w:rFonts w:ascii="Arial" w:hAnsi="Arial" w:cs="Times New Roman"/>
      <w:bCs/>
      <w:sz w:val="20"/>
      <w:szCs w:val="20"/>
      <w:lang w:bidi="en-US"/>
    </w:rPr>
  </w:style>
  <w:style w:type="character" w:customStyle="1" w:styleId="Nagwek2Znak">
    <w:name w:val="Nagłówek 2 Znak"/>
    <w:link w:val="Nagwek2"/>
    <w:uiPriority w:val="10"/>
    <w:rsid w:val="006B542E"/>
    <w:rPr>
      <w:rFonts w:eastAsia="Calibri"/>
      <w:b/>
      <w:sz w:val="24"/>
      <w:szCs w:val="26"/>
      <w:lang w:val="en-US" w:eastAsia="en-US"/>
    </w:rPr>
  </w:style>
  <w:style w:type="character" w:customStyle="1" w:styleId="Nagwek3Znak">
    <w:name w:val="Nagłówek 3 Znak"/>
    <w:link w:val="Nagwek3"/>
    <w:uiPriority w:val="10"/>
    <w:rsid w:val="006B542E"/>
    <w:rPr>
      <w:rFonts w:eastAsia="Calibri"/>
      <w:b/>
      <w:sz w:val="22"/>
      <w:szCs w:val="22"/>
      <w:lang w:val="en-US" w:eastAsia="en-US"/>
    </w:rPr>
  </w:style>
  <w:style w:type="character" w:customStyle="1" w:styleId="Nagwek4Znak">
    <w:name w:val="Nagłówek 4 Znak"/>
    <w:link w:val="Nagwek4"/>
    <w:uiPriority w:val="10"/>
    <w:rsid w:val="006B542E"/>
    <w:rPr>
      <w:rFonts w:eastAsia="Calibri"/>
      <w:b/>
      <w:iCs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10"/>
    <w:rsid w:val="006B542E"/>
    <w:rPr>
      <w:rFonts w:eastAsia="Calibri"/>
      <w:b/>
      <w:i/>
      <w:sz w:val="22"/>
      <w:szCs w:val="22"/>
      <w:lang w:val="en-US" w:eastAsia="en-US"/>
    </w:rPr>
  </w:style>
  <w:style w:type="character" w:customStyle="1" w:styleId="Nagwek6Znak">
    <w:name w:val="Nagłówek 6 Znak"/>
    <w:link w:val="Nagwek6"/>
    <w:uiPriority w:val="10"/>
    <w:rsid w:val="006B542E"/>
    <w:rPr>
      <w:rFonts w:eastAsia="Calibri"/>
      <w:b/>
      <w:iCs/>
      <w:sz w:val="22"/>
      <w:szCs w:val="22"/>
      <w:lang w:val="en-US" w:eastAsia="en-US"/>
    </w:rPr>
  </w:style>
  <w:style w:type="character" w:customStyle="1" w:styleId="Nagwek7Znak">
    <w:name w:val="Nagłówek 7 Znak"/>
    <w:link w:val="Nagwek7"/>
    <w:uiPriority w:val="10"/>
    <w:rsid w:val="006B542E"/>
    <w:rPr>
      <w:rFonts w:eastAsia="Calibri"/>
      <w:i/>
      <w:iCs/>
      <w:sz w:val="22"/>
      <w:szCs w:val="22"/>
      <w:lang w:val="en-US" w:eastAsia="en-US"/>
    </w:rPr>
  </w:style>
  <w:style w:type="character" w:customStyle="1" w:styleId="Nagwek8Znak">
    <w:name w:val="Nagłówek 8 Znak"/>
    <w:link w:val="Nagwek8"/>
    <w:uiPriority w:val="10"/>
    <w:rsid w:val="006B542E"/>
    <w:rPr>
      <w:rFonts w:eastAsia="Calibri"/>
      <w:sz w:val="22"/>
      <w:szCs w:val="22"/>
      <w:lang w:val="en-US" w:eastAsia="en-US"/>
    </w:rPr>
  </w:style>
  <w:style w:type="character" w:customStyle="1" w:styleId="Nagwek9Znak">
    <w:name w:val="Nagłówek 9 Znak"/>
    <w:link w:val="Nagwek9"/>
    <w:uiPriority w:val="10"/>
    <w:semiHidden/>
    <w:rsid w:val="006B542E"/>
    <w:rPr>
      <w:rFonts w:eastAsia="Calibri"/>
      <w:i/>
      <w:iCs/>
      <w:spacing w:val="5"/>
      <w:sz w:val="22"/>
      <w:szCs w:val="22"/>
      <w:lang w:val="en-US" w:eastAsia="en-US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C844EB"/>
    <w:pPr>
      <w:ind w:left="200" w:hanging="200"/>
    </w:pPr>
  </w:style>
  <w:style w:type="paragraph" w:styleId="Spistreci1">
    <w:name w:val="toc 1"/>
    <w:basedOn w:val="Base-Spistresci"/>
    <w:uiPriority w:val="39"/>
    <w:unhideWhenUsed/>
    <w:rsid w:val="00C844EB"/>
    <w:pPr>
      <w:tabs>
        <w:tab w:val="left" w:pos="284"/>
      </w:tabs>
      <w:spacing w:before="120"/>
      <w:ind w:left="284" w:hanging="284"/>
    </w:pPr>
    <w:rPr>
      <w:b/>
    </w:rPr>
  </w:style>
  <w:style w:type="paragraph" w:styleId="Spistreci2">
    <w:name w:val="toc 2"/>
    <w:basedOn w:val="Base-Spistresci"/>
    <w:uiPriority w:val="39"/>
    <w:unhideWhenUsed/>
    <w:rsid w:val="00C844EB"/>
    <w:pPr>
      <w:tabs>
        <w:tab w:val="clear" w:pos="9072"/>
        <w:tab w:val="left" w:pos="1077"/>
        <w:tab w:val="right" w:leader="dot" w:pos="9062"/>
      </w:tabs>
      <w:spacing w:before="60"/>
      <w:ind w:left="1135" w:hanging="851"/>
    </w:pPr>
  </w:style>
  <w:style w:type="paragraph" w:styleId="Spistreci3">
    <w:name w:val="toc 3"/>
    <w:basedOn w:val="Base-Spistresci"/>
    <w:uiPriority w:val="39"/>
    <w:unhideWhenUsed/>
    <w:rsid w:val="00C844EB"/>
    <w:pPr>
      <w:tabs>
        <w:tab w:val="left" w:pos="1077"/>
      </w:tabs>
      <w:spacing w:before="60"/>
      <w:ind w:left="1135" w:hanging="851"/>
    </w:pPr>
    <w:rPr>
      <w:sz w:val="18"/>
    </w:rPr>
  </w:style>
  <w:style w:type="paragraph" w:styleId="Spistreci4">
    <w:name w:val="toc 4"/>
    <w:basedOn w:val="Base-Spistresci"/>
    <w:uiPriority w:val="39"/>
    <w:unhideWhenUsed/>
    <w:rsid w:val="00C844EB"/>
    <w:pPr>
      <w:tabs>
        <w:tab w:val="left" w:pos="1418"/>
      </w:tabs>
      <w:spacing w:before="60"/>
      <w:ind w:left="1418" w:hanging="1134"/>
    </w:pPr>
    <w:rPr>
      <w:i/>
      <w:sz w:val="18"/>
    </w:rPr>
  </w:style>
  <w:style w:type="paragraph" w:styleId="Spistreci5">
    <w:name w:val="toc 5"/>
    <w:basedOn w:val="Base-Spistresci"/>
    <w:uiPriority w:val="39"/>
    <w:unhideWhenUsed/>
    <w:rsid w:val="00C844EB"/>
    <w:pPr>
      <w:tabs>
        <w:tab w:val="left" w:pos="1418"/>
      </w:tabs>
      <w:spacing w:before="60"/>
      <w:ind w:left="1418" w:hanging="1134"/>
    </w:pPr>
    <w:rPr>
      <w:sz w:val="16"/>
    </w:rPr>
  </w:style>
  <w:style w:type="paragraph" w:styleId="Spistreci6">
    <w:name w:val="toc 6"/>
    <w:basedOn w:val="Base-Spistresci"/>
    <w:next w:val="Nagwek6"/>
    <w:uiPriority w:val="39"/>
    <w:unhideWhenUsed/>
    <w:rsid w:val="00C844EB"/>
    <w:pPr>
      <w:spacing w:before="60"/>
      <w:ind w:left="1418"/>
    </w:pPr>
    <w:rPr>
      <w:sz w:val="16"/>
    </w:rPr>
  </w:style>
  <w:style w:type="paragraph" w:styleId="Spistreci7">
    <w:name w:val="toc 7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Spistreci8">
    <w:name w:val="toc 8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Spistreci9">
    <w:name w:val="toc 9"/>
    <w:basedOn w:val="Base-Spistresci"/>
    <w:uiPriority w:val="39"/>
    <w:unhideWhenUsed/>
    <w:rsid w:val="00C844EB"/>
    <w:pPr>
      <w:spacing w:before="60"/>
      <w:ind w:left="1418"/>
    </w:pPr>
    <w:rPr>
      <w:i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4EB"/>
    <w:pPr>
      <w:spacing w:line="240" w:lineRule="auto"/>
    </w:pPr>
  </w:style>
  <w:style w:type="character" w:customStyle="1" w:styleId="TekstkomentarzaZnak">
    <w:name w:val="Tekst komentarza Znak"/>
    <w:link w:val="Tekstkomentarza"/>
    <w:uiPriority w:val="99"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Nagwek">
    <w:name w:val="header"/>
    <w:basedOn w:val="Base-Tekst"/>
    <w:link w:val="NagwekZnak"/>
    <w:uiPriority w:val="99"/>
    <w:unhideWhenUsed/>
    <w:rsid w:val="00C844EB"/>
    <w:pPr>
      <w:tabs>
        <w:tab w:val="center" w:pos="4536"/>
        <w:tab w:val="right" w:pos="9072"/>
      </w:tabs>
      <w:jc w:val="right"/>
    </w:pPr>
    <w:rPr>
      <w:color w:val="365F91"/>
      <w:sz w:val="12"/>
    </w:rPr>
  </w:style>
  <w:style w:type="character" w:customStyle="1" w:styleId="NagwekZnak">
    <w:name w:val="Nagłówek Znak"/>
    <w:link w:val="Nagwek"/>
    <w:uiPriority w:val="99"/>
    <w:rsid w:val="006B542E"/>
    <w:rPr>
      <w:rFonts w:ascii="Arial" w:hAnsi="Arial" w:cs="Times New Roman"/>
      <w:bCs/>
      <w:color w:val="365F91"/>
      <w:sz w:val="12"/>
      <w:szCs w:val="20"/>
      <w:lang w:bidi="en-US"/>
    </w:rPr>
  </w:style>
  <w:style w:type="paragraph" w:styleId="Stopka">
    <w:name w:val="footer"/>
    <w:basedOn w:val="Base-Tekst"/>
    <w:link w:val="StopkaZnak"/>
    <w:uiPriority w:val="99"/>
    <w:rsid w:val="00C844EB"/>
    <w:pPr>
      <w:pBdr>
        <w:top w:val="single" w:sz="4" w:space="1" w:color="365F91"/>
      </w:pBdr>
      <w:tabs>
        <w:tab w:val="center" w:pos="4536"/>
        <w:tab w:val="right" w:pos="9072"/>
        <w:tab w:val="right" w:pos="13999"/>
      </w:tabs>
      <w:jc w:val="center"/>
    </w:pPr>
    <w:rPr>
      <w:color w:val="365F91"/>
      <w:sz w:val="12"/>
    </w:rPr>
  </w:style>
  <w:style w:type="character" w:customStyle="1" w:styleId="StopkaZnak">
    <w:name w:val="Stopka Znak"/>
    <w:link w:val="Stopka"/>
    <w:uiPriority w:val="99"/>
    <w:rsid w:val="006B542E"/>
    <w:rPr>
      <w:rFonts w:ascii="Arial" w:hAnsi="Arial" w:cs="Times New Roman"/>
      <w:bCs/>
      <w:color w:val="365F91"/>
      <w:sz w:val="12"/>
      <w:szCs w:val="20"/>
      <w:lang w:bidi="en-US"/>
    </w:rPr>
  </w:style>
  <w:style w:type="paragraph" w:styleId="Nagwekindeksu">
    <w:name w:val="index heading"/>
    <w:basedOn w:val="Base-Nagwek1"/>
    <w:next w:val="Indeks1"/>
    <w:uiPriority w:val="9"/>
    <w:qFormat/>
    <w:rsid w:val="00C844EB"/>
  </w:style>
  <w:style w:type="paragraph" w:styleId="Legenda">
    <w:name w:val="caption"/>
    <w:basedOn w:val="Base-Tekst"/>
    <w:uiPriority w:val="7"/>
    <w:qFormat/>
    <w:rsid w:val="00C844EB"/>
    <w:pPr>
      <w:keepNext/>
      <w:keepLines/>
      <w:spacing w:before="360" w:after="60" w:line="240" w:lineRule="auto"/>
    </w:pPr>
    <w:rPr>
      <w:b/>
      <w:sz w:val="16"/>
      <w:szCs w:val="18"/>
    </w:rPr>
  </w:style>
  <w:style w:type="paragraph" w:styleId="Spisilustracji">
    <w:name w:val="table of figures"/>
    <w:basedOn w:val="Base-Tekst"/>
    <w:next w:val="Tekstpodstawowy"/>
    <w:uiPriority w:val="99"/>
    <w:rsid w:val="00C844EB"/>
    <w:pPr>
      <w:tabs>
        <w:tab w:val="left" w:pos="964"/>
        <w:tab w:val="right" w:leader="dot" w:pos="9072"/>
      </w:tabs>
      <w:spacing w:before="60" w:line="240" w:lineRule="auto"/>
      <w:ind w:left="1077" w:right="851" w:hanging="1077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C844EB"/>
    <w:rPr>
      <w:sz w:val="16"/>
      <w:szCs w:val="16"/>
    </w:rPr>
  </w:style>
  <w:style w:type="paragraph" w:styleId="Nagwekwykazurde">
    <w:name w:val="toa heading"/>
    <w:basedOn w:val="Base-Nagwek1"/>
    <w:next w:val="Tekstpodstawowy"/>
    <w:uiPriority w:val="9"/>
    <w:qFormat/>
    <w:rsid w:val="00C844EB"/>
    <w:pPr>
      <w:spacing w:before="120"/>
    </w:pPr>
    <w:rPr>
      <w:szCs w:val="24"/>
    </w:rPr>
  </w:style>
  <w:style w:type="paragraph" w:styleId="Lista">
    <w:name w:val="List"/>
    <w:basedOn w:val="Base-Tekstlist"/>
    <w:uiPriority w:val="99"/>
    <w:semiHidden/>
    <w:unhideWhenUsed/>
    <w:rsid w:val="00C844EB"/>
    <w:pPr>
      <w:ind w:left="283" w:hanging="283"/>
      <w:contextualSpacing/>
    </w:pPr>
  </w:style>
  <w:style w:type="paragraph" w:styleId="Listapunktowana">
    <w:name w:val="List Bullet"/>
    <w:basedOn w:val="Base-Tekstlist"/>
    <w:uiPriority w:val="4"/>
    <w:qFormat/>
    <w:rsid w:val="00C844EB"/>
    <w:pPr>
      <w:numPr>
        <w:numId w:val="14"/>
      </w:numPr>
      <w:contextualSpacing/>
    </w:pPr>
  </w:style>
  <w:style w:type="paragraph" w:styleId="Listanumerowana">
    <w:name w:val="List Number"/>
    <w:basedOn w:val="Base-Tekstlist"/>
    <w:uiPriority w:val="4"/>
    <w:qFormat/>
    <w:rsid w:val="00C844EB"/>
    <w:pPr>
      <w:numPr>
        <w:numId w:val="12"/>
      </w:numPr>
      <w:spacing w:before="120"/>
      <w:contextualSpacing/>
    </w:pPr>
  </w:style>
  <w:style w:type="paragraph" w:styleId="Lista2">
    <w:name w:val="List 2"/>
    <w:basedOn w:val="Base-Tekstlist"/>
    <w:uiPriority w:val="99"/>
    <w:semiHidden/>
    <w:unhideWhenUsed/>
    <w:rsid w:val="00C844EB"/>
    <w:pPr>
      <w:ind w:left="566" w:hanging="283"/>
      <w:contextualSpacing/>
    </w:pPr>
  </w:style>
  <w:style w:type="paragraph" w:styleId="Lista3">
    <w:name w:val="List 3"/>
    <w:basedOn w:val="Base-Tekstlist"/>
    <w:uiPriority w:val="99"/>
    <w:semiHidden/>
    <w:unhideWhenUsed/>
    <w:rsid w:val="00C844EB"/>
    <w:pPr>
      <w:ind w:left="849" w:hanging="283"/>
      <w:contextualSpacing/>
    </w:pPr>
  </w:style>
  <w:style w:type="paragraph" w:styleId="Lista4">
    <w:name w:val="List 4"/>
    <w:basedOn w:val="Base-Tekstlist"/>
    <w:uiPriority w:val="99"/>
    <w:semiHidden/>
    <w:unhideWhenUsed/>
    <w:rsid w:val="00C844EB"/>
    <w:pPr>
      <w:ind w:left="1132" w:hanging="283"/>
      <w:contextualSpacing/>
    </w:pPr>
  </w:style>
  <w:style w:type="paragraph" w:styleId="Lista5">
    <w:name w:val="List 5"/>
    <w:basedOn w:val="Base-Tekstlist"/>
    <w:uiPriority w:val="99"/>
    <w:semiHidden/>
    <w:unhideWhenUsed/>
    <w:rsid w:val="00C844EB"/>
    <w:pPr>
      <w:ind w:left="1415" w:hanging="283"/>
      <w:contextualSpacing/>
    </w:pPr>
  </w:style>
  <w:style w:type="paragraph" w:styleId="Listapunktowana2">
    <w:name w:val="List Bullet 2"/>
    <w:basedOn w:val="Base-Tekstlist"/>
    <w:uiPriority w:val="4"/>
    <w:unhideWhenUsed/>
    <w:rsid w:val="00C844EB"/>
    <w:pPr>
      <w:numPr>
        <w:ilvl w:val="1"/>
        <w:numId w:val="14"/>
      </w:numPr>
      <w:contextualSpacing/>
    </w:pPr>
  </w:style>
  <w:style w:type="paragraph" w:styleId="Listapunktowana3">
    <w:name w:val="List Bullet 3"/>
    <w:basedOn w:val="Base-Tekstlist"/>
    <w:uiPriority w:val="4"/>
    <w:unhideWhenUsed/>
    <w:rsid w:val="00C844EB"/>
    <w:pPr>
      <w:numPr>
        <w:ilvl w:val="2"/>
        <w:numId w:val="14"/>
      </w:numPr>
      <w:contextualSpacing/>
    </w:pPr>
  </w:style>
  <w:style w:type="paragraph" w:styleId="Listapunktowana4">
    <w:name w:val="List Bullet 4"/>
    <w:basedOn w:val="Base-Tekstlist"/>
    <w:uiPriority w:val="4"/>
    <w:unhideWhenUsed/>
    <w:rsid w:val="00C844EB"/>
    <w:pPr>
      <w:numPr>
        <w:ilvl w:val="3"/>
        <w:numId w:val="14"/>
      </w:numPr>
      <w:contextualSpacing/>
    </w:pPr>
  </w:style>
  <w:style w:type="paragraph" w:styleId="Listapunktowana5">
    <w:name w:val="List Bullet 5"/>
    <w:basedOn w:val="Base-Tekstlist"/>
    <w:uiPriority w:val="4"/>
    <w:unhideWhenUsed/>
    <w:rsid w:val="00C844EB"/>
    <w:pPr>
      <w:numPr>
        <w:ilvl w:val="4"/>
        <w:numId w:val="14"/>
      </w:numPr>
      <w:contextualSpacing/>
    </w:pPr>
  </w:style>
  <w:style w:type="paragraph" w:styleId="Listanumerowana2">
    <w:name w:val="List Number 2"/>
    <w:basedOn w:val="Base-Tekstlist"/>
    <w:uiPriority w:val="4"/>
    <w:unhideWhenUsed/>
    <w:rsid w:val="00C844EB"/>
    <w:pPr>
      <w:numPr>
        <w:ilvl w:val="1"/>
        <w:numId w:val="12"/>
      </w:numPr>
      <w:contextualSpacing/>
    </w:pPr>
  </w:style>
  <w:style w:type="paragraph" w:styleId="Listanumerowana3">
    <w:name w:val="List Number 3"/>
    <w:basedOn w:val="Base-Tekstlist"/>
    <w:uiPriority w:val="4"/>
    <w:unhideWhenUsed/>
    <w:rsid w:val="00C844EB"/>
    <w:pPr>
      <w:numPr>
        <w:ilvl w:val="2"/>
        <w:numId w:val="12"/>
      </w:numPr>
      <w:contextualSpacing/>
    </w:pPr>
  </w:style>
  <w:style w:type="paragraph" w:styleId="Listanumerowana4">
    <w:name w:val="List Number 4"/>
    <w:basedOn w:val="Base-Tekstlist"/>
    <w:uiPriority w:val="4"/>
    <w:unhideWhenUsed/>
    <w:rsid w:val="00C844EB"/>
    <w:pPr>
      <w:numPr>
        <w:ilvl w:val="3"/>
        <w:numId w:val="12"/>
      </w:numPr>
      <w:contextualSpacing/>
    </w:pPr>
  </w:style>
  <w:style w:type="paragraph" w:styleId="Listanumerowana5">
    <w:name w:val="List Number 5"/>
    <w:basedOn w:val="Base-Tekstlist"/>
    <w:uiPriority w:val="4"/>
    <w:unhideWhenUsed/>
    <w:rsid w:val="00C844EB"/>
    <w:pPr>
      <w:numPr>
        <w:ilvl w:val="4"/>
        <w:numId w:val="12"/>
      </w:numPr>
      <w:contextualSpacing/>
    </w:pPr>
  </w:style>
  <w:style w:type="paragraph" w:styleId="Tytu">
    <w:name w:val="Title"/>
    <w:basedOn w:val="HTA-P1-Tytu"/>
    <w:next w:val="HTA-P1-Tytu"/>
    <w:link w:val="TytuZnak"/>
    <w:uiPriority w:val="14"/>
    <w:unhideWhenUsed/>
    <w:rsid w:val="00C844EB"/>
  </w:style>
  <w:style w:type="character" w:customStyle="1" w:styleId="TytuZnak">
    <w:name w:val="Tytuł Znak"/>
    <w:link w:val="Tytu"/>
    <w:uiPriority w:val="14"/>
    <w:rsid w:val="006B542E"/>
    <w:rPr>
      <w:rFonts w:ascii="Arial" w:hAnsi="Arial" w:cs="Times New Roman"/>
      <w:b/>
      <w:caps/>
      <w:sz w:val="32"/>
      <w:szCs w:val="28"/>
      <w:lang w:eastAsia="pl-PL"/>
    </w:rPr>
  </w:style>
  <w:style w:type="paragraph" w:styleId="Tekstpodstawowywcity">
    <w:name w:val="Body Text Indent"/>
    <w:basedOn w:val="Tekstpodstawowy"/>
    <w:link w:val="TekstpodstawowywcityZnak"/>
    <w:rsid w:val="00C844E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Lista-kontynuacja">
    <w:name w:val="List Continue"/>
    <w:basedOn w:val="Base-Tekstlist"/>
    <w:uiPriority w:val="99"/>
    <w:semiHidden/>
    <w:unhideWhenUsed/>
    <w:rsid w:val="00C844EB"/>
    <w:pPr>
      <w:spacing w:after="120"/>
      <w:ind w:left="283"/>
      <w:contextualSpacing/>
    </w:pPr>
  </w:style>
  <w:style w:type="paragraph" w:styleId="Lista-kontynuacja2">
    <w:name w:val="List Continue 2"/>
    <w:basedOn w:val="Base-Tekstlist"/>
    <w:uiPriority w:val="99"/>
    <w:semiHidden/>
    <w:unhideWhenUsed/>
    <w:rsid w:val="00C844EB"/>
    <w:pPr>
      <w:spacing w:after="120"/>
      <w:ind w:left="566"/>
      <w:contextualSpacing/>
    </w:pPr>
  </w:style>
  <w:style w:type="paragraph" w:styleId="Lista-kontynuacja3">
    <w:name w:val="List Continue 3"/>
    <w:basedOn w:val="Base-Tekstlist"/>
    <w:uiPriority w:val="99"/>
    <w:semiHidden/>
    <w:unhideWhenUsed/>
    <w:rsid w:val="00C844EB"/>
    <w:pPr>
      <w:spacing w:after="120"/>
      <w:ind w:left="849"/>
      <w:contextualSpacing/>
    </w:pPr>
  </w:style>
  <w:style w:type="paragraph" w:styleId="Lista-kontynuacja4">
    <w:name w:val="List Continue 4"/>
    <w:basedOn w:val="Base-Tekstlist"/>
    <w:uiPriority w:val="99"/>
    <w:semiHidden/>
    <w:unhideWhenUsed/>
    <w:rsid w:val="00C844EB"/>
    <w:pPr>
      <w:spacing w:after="120"/>
      <w:ind w:left="1132"/>
      <w:contextualSpacing/>
    </w:pPr>
  </w:style>
  <w:style w:type="paragraph" w:styleId="Lista-kontynuacja5">
    <w:name w:val="List Continue 5"/>
    <w:basedOn w:val="Base-Tekstlist"/>
    <w:uiPriority w:val="99"/>
    <w:semiHidden/>
    <w:unhideWhenUsed/>
    <w:rsid w:val="00C844EB"/>
    <w:pPr>
      <w:spacing w:after="120"/>
      <w:ind w:left="1415"/>
      <w:contextualSpacing/>
    </w:pPr>
  </w:style>
  <w:style w:type="paragraph" w:styleId="Podtytu">
    <w:name w:val="Subtitle"/>
    <w:basedOn w:val="HTA-P1-SubTytu"/>
    <w:next w:val="HTA-P1-SubTytu"/>
    <w:link w:val="PodtytuZnak"/>
    <w:uiPriority w:val="14"/>
    <w:unhideWhenUsed/>
    <w:rsid w:val="00C844EB"/>
    <w:pPr>
      <w:spacing w:after="600"/>
    </w:pPr>
    <w:rPr>
      <w:rFonts w:ascii="Cambria" w:hAnsi="Cambria"/>
      <w:i/>
      <w:iCs/>
      <w:spacing w:val="13"/>
      <w:sz w:val="24"/>
    </w:rPr>
  </w:style>
  <w:style w:type="character" w:customStyle="1" w:styleId="PodtytuZnak">
    <w:name w:val="Podtytuł Znak"/>
    <w:link w:val="Podtytu"/>
    <w:uiPriority w:val="14"/>
    <w:rsid w:val="006B542E"/>
    <w:rPr>
      <w:rFonts w:ascii="Cambria" w:hAnsi="Cambria" w:cs="Times New Roman"/>
      <w:b/>
      <w:i/>
      <w:iCs/>
      <w:caps/>
      <w:spacing w:val="13"/>
      <w:sz w:val="24"/>
      <w:szCs w:val="24"/>
      <w:lang w:eastAsia="pl-PL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C844EB"/>
  </w:style>
  <w:style w:type="character" w:customStyle="1" w:styleId="DataZnak">
    <w:name w:val="Data Znak"/>
    <w:link w:val="Data"/>
    <w:uiPriority w:val="99"/>
    <w:semiHidden/>
    <w:rsid w:val="006B542E"/>
    <w:rPr>
      <w:rFonts w:ascii="Arial" w:hAnsi="Arial" w:cs="Times New Roman"/>
      <w:bCs/>
      <w:sz w:val="20"/>
      <w:szCs w:val="20"/>
      <w:lang w:bidi="en-US"/>
    </w:rPr>
  </w:style>
  <w:style w:type="paragraph" w:styleId="Tekstpodstawowyzwciciem">
    <w:name w:val="Body Text First Indent"/>
    <w:basedOn w:val="Tekstpodstawowy"/>
    <w:link w:val="TekstpodstawowyzwciciemZnak"/>
    <w:uiPriority w:val="49"/>
    <w:unhideWhenUsed/>
    <w:rsid w:val="00C844EB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49"/>
    <w:rsid w:val="006B542E"/>
    <w:rPr>
      <w:rFonts w:ascii="Arial" w:hAnsi="Arial" w:cs="Times New Roman"/>
      <w:bCs w:val="0"/>
      <w:sz w:val="20"/>
      <w:szCs w:val="20"/>
      <w:lang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49"/>
    <w:unhideWhenUsed/>
    <w:rsid w:val="00C844EB"/>
    <w:pPr>
      <w:spacing w:before="0"/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49"/>
    <w:rsid w:val="006B542E"/>
    <w:rPr>
      <w:rFonts w:ascii="Arial" w:hAnsi="Arial" w:cs="Times New Roman"/>
      <w:bCs w:val="0"/>
      <w:sz w:val="20"/>
      <w:szCs w:val="20"/>
      <w:lang w:bidi="en-US"/>
    </w:rPr>
  </w:style>
  <w:style w:type="paragraph" w:styleId="Tekstpodstawowy2">
    <w:name w:val="Body Text 2"/>
    <w:basedOn w:val="Base-Tekst"/>
    <w:link w:val="Tekstpodstawowy2Znak"/>
    <w:uiPriority w:val="49"/>
    <w:unhideWhenUsed/>
    <w:rsid w:val="00C844EB"/>
    <w:rPr>
      <w:sz w:val="18"/>
    </w:rPr>
  </w:style>
  <w:style w:type="character" w:customStyle="1" w:styleId="Tekstpodstawowy2Znak">
    <w:name w:val="Tekst podstawowy 2 Znak"/>
    <w:link w:val="Tekstpodstawowy2"/>
    <w:uiPriority w:val="49"/>
    <w:rsid w:val="006B542E"/>
    <w:rPr>
      <w:rFonts w:ascii="Arial" w:hAnsi="Arial" w:cs="Times New Roman"/>
      <w:bCs/>
      <w:sz w:val="18"/>
      <w:szCs w:val="20"/>
      <w:lang w:bidi="en-US"/>
    </w:rPr>
  </w:style>
  <w:style w:type="paragraph" w:styleId="Tekstpodstawowy3">
    <w:name w:val="Body Text 3"/>
    <w:basedOn w:val="Base-Tekst"/>
    <w:link w:val="Tekstpodstawowy3Znak"/>
    <w:uiPriority w:val="49"/>
    <w:unhideWhenUsed/>
    <w:rsid w:val="00C844EB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49"/>
    <w:rsid w:val="006B542E"/>
    <w:rPr>
      <w:rFonts w:ascii="Arial" w:hAnsi="Arial" w:cs="Times New Roman"/>
      <w:bCs/>
      <w:sz w:val="16"/>
      <w:szCs w:val="16"/>
      <w:lang w:bidi="en-US"/>
    </w:rPr>
  </w:style>
  <w:style w:type="paragraph" w:styleId="Tekstpodstawowywcity2">
    <w:name w:val="Body Text Indent 2"/>
    <w:basedOn w:val="Tekstpodstawowy2"/>
    <w:link w:val="Tekstpodstawowywcity2Znak"/>
    <w:uiPriority w:val="49"/>
    <w:unhideWhenUsed/>
    <w:rsid w:val="00C844EB"/>
    <w:pPr>
      <w:ind w:left="283"/>
    </w:pPr>
  </w:style>
  <w:style w:type="character" w:customStyle="1" w:styleId="Tekstpodstawowywcity2Znak">
    <w:name w:val="Tekst podstawowy wcięty 2 Znak"/>
    <w:link w:val="Tekstpodstawowywcity2"/>
    <w:uiPriority w:val="49"/>
    <w:rsid w:val="006B542E"/>
    <w:rPr>
      <w:rFonts w:ascii="Arial" w:hAnsi="Arial" w:cs="Times New Roman"/>
      <w:bCs/>
      <w:sz w:val="18"/>
      <w:szCs w:val="20"/>
      <w:lang w:bidi="en-US"/>
    </w:rPr>
  </w:style>
  <w:style w:type="paragraph" w:styleId="Tekstpodstawowywcity3">
    <w:name w:val="Body Text Indent 3"/>
    <w:basedOn w:val="Tekstpodstawowy3"/>
    <w:link w:val="Tekstpodstawowywcity3Znak"/>
    <w:uiPriority w:val="49"/>
    <w:unhideWhenUsed/>
    <w:qFormat/>
    <w:rsid w:val="00C844EB"/>
    <w:pPr>
      <w:spacing w:after="120"/>
      <w:ind w:left="283"/>
    </w:pPr>
  </w:style>
  <w:style w:type="character" w:customStyle="1" w:styleId="Tekstpodstawowywcity3Znak">
    <w:name w:val="Tekst podstawowy wcięty 3 Znak"/>
    <w:link w:val="Tekstpodstawowywcity3"/>
    <w:uiPriority w:val="49"/>
    <w:rsid w:val="006B542E"/>
    <w:rPr>
      <w:rFonts w:ascii="Arial" w:hAnsi="Arial" w:cs="Times New Roman"/>
      <w:bCs/>
      <w:sz w:val="16"/>
      <w:szCs w:val="16"/>
      <w:lang w:bidi="en-US"/>
    </w:rPr>
  </w:style>
  <w:style w:type="character" w:styleId="Hipercze">
    <w:name w:val="Hyperlink"/>
    <w:uiPriority w:val="99"/>
    <w:unhideWhenUsed/>
    <w:rsid w:val="00C844EB"/>
    <w:rPr>
      <w:color w:val="auto"/>
      <w:u w:val="none"/>
    </w:rPr>
  </w:style>
  <w:style w:type="character" w:styleId="Uwydatnienie">
    <w:name w:val="Emphasis"/>
    <w:uiPriority w:val="2"/>
    <w:qFormat/>
    <w:rsid w:val="00C844E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844EB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6B542E"/>
    <w:rPr>
      <w:rFonts w:ascii="Tahoma" w:hAnsi="Tahoma" w:cs="Tahoma"/>
      <w:bCs/>
      <w:sz w:val="16"/>
      <w:szCs w:val="16"/>
      <w:lang w:bidi="en-US"/>
    </w:rPr>
  </w:style>
  <w:style w:type="paragraph" w:styleId="HTML-adres">
    <w:name w:val="HTML Address"/>
    <w:basedOn w:val="Base-Tekst"/>
    <w:link w:val="HTML-adresZnak"/>
    <w:uiPriority w:val="99"/>
    <w:semiHidden/>
    <w:unhideWhenUsed/>
    <w:rsid w:val="00C844EB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6B542E"/>
    <w:rPr>
      <w:rFonts w:ascii="Arial" w:hAnsi="Arial" w:cs="Times New Roman"/>
      <w:bCs/>
      <w:i/>
      <w:i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4EB"/>
    <w:rPr>
      <w:b/>
    </w:rPr>
  </w:style>
  <w:style w:type="character" w:customStyle="1" w:styleId="TematkomentarzaZnak">
    <w:name w:val="Temat komentarza Znak"/>
    <w:link w:val="Tematkomentarza"/>
    <w:uiPriority w:val="99"/>
    <w:semiHidden/>
    <w:rsid w:val="006B542E"/>
    <w:rPr>
      <w:rFonts w:ascii="Arial" w:hAnsi="Arial" w:cs="Times New Roman"/>
      <w:b/>
      <w:bCs w:val="0"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B542E"/>
    <w:rPr>
      <w:rFonts w:ascii="Tahoma" w:hAnsi="Tahoma" w:cs="Tahoma"/>
      <w:bCs/>
      <w:sz w:val="16"/>
      <w:szCs w:val="16"/>
      <w:lang w:bidi="en-US"/>
    </w:rPr>
  </w:style>
  <w:style w:type="table" w:styleId="Tabela-Siatka">
    <w:name w:val="Table Grid"/>
    <w:basedOn w:val="Standardowy"/>
    <w:uiPriority w:val="59"/>
    <w:rsid w:val="00C844EB"/>
    <w:rPr>
      <w:rFonts w:ascii="Arial" w:hAnsi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basedOn w:val="Tekstpodstawowy"/>
    <w:uiPriority w:val="1"/>
    <w:unhideWhenUsed/>
    <w:qFormat/>
    <w:rsid w:val="00C844EB"/>
    <w:pPr>
      <w:spacing w:before="0" w:line="240" w:lineRule="auto"/>
    </w:pPr>
  </w:style>
  <w:style w:type="paragraph" w:styleId="Akapitzlist">
    <w:name w:val="List Paragraph"/>
    <w:basedOn w:val="Base-Tekst"/>
    <w:uiPriority w:val="34"/>
    <w:unhideWhenUsed/>
    <w:qFormat/>
    <w:rsid w:val="00C844E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C844EB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6B542E"/>
    <w:rPr>
      <w:rFonts w:ascii="Arial" w:hAnsi="Arial" w:cs="Times New Roman"/>
      <w:bCs/>
      <w:i/>
      <w:iCs/>
      <w:sz w:val="20"/>
      <w:szCs w:val="20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C844E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CytatintensywnyZnak">
    <w:name w:val="Cytat intensywny Znak"/>
    <w:link w:val="Cytatintensywny"/>
    <w:uiPriority w:val="30"/>
    <w:rsid w:val="006B542E"/>
    <w:rPr>
      <w:rFonts w:ascii="Arial" w:hAnsi="Arial" w:cs="Times New Roman"/>
      <w:b/>
      <w:i/>
      <w:iCs/>
      <w:sz w:val="20"/>
      <w:szCs w:val="20"/>
      <w:lang w:bidi="en-US"/>
    </w:rPr>
  </w:style>
  <w:style w:type="character" w:styleId="Wyrnieniedelikatne">
    <w:name w:val="Subtle Emphasis"/>
    <w:uiPriority w:val="1"/>
    <w:qFormat/>
    <w:rsid w:val="00C844EB"/>
    <w:rPr>
      <w:i/>
      <w:iCs/>
    </w:rPr>
  </w:style>
  <w:style w:type="character" w:styleId="Wyrnienieintensywne">
    <w:name w:val="Intense Emphasis"/>
    <w:uiPriority w:val="1"/>
    <w:qFormat/>
    <w:rsid w:val="00C844EB"/>
    <w:rPr>
      <w:b/>
      <w:bCs/>
    </w:rPr>
  </w:style>
  <w:style w:type="character" w:styleId="Odwoaniedelikatne">
    <w:name w:val="Subtle Reference"/>
    <w:uiPriority w:val="2"/>
    <w:rsid w:val="00C844EB"/>
    <w:rPr>
      <w:smallCaps/>
    </w:rPr>
  </w:style>
  <w:style w:type="character" w:styleId="Odwoanieintensywne">
    <w:name w:val="Intense Reference"/>
    <w:uiPriority w:val="2"/>
    <w:rsid w:val="00C844EB"/>
    <w:rPr>
      <w:smallCaps/>
      <w:spacing w:val="5"/>
      <w:u w:val="single"/>
    </w:rPr>
  </w:style>
  <w:style w:type="character" w:styleId="Tytuksiki">
    <w:name w:val="Book Title"/>
    <w:uiPriority w:val="33"/>
    <w:unhideWhenUsed/>
    <w:rsid w:val="00C844EB"/>
    <w:rPr>
      <w:i/>
      <w:iCs/>
      <w:smallCaps/>
      <w:spacing w:val="5"/>
    </w:rPr>
  </w:style>
  <w:style w:type="paragraph" w:styleId="Bibliografia">
    <w:name w:val="Bibliography"/>
    <w:basedOn w:val="Base-Tekst"/>
    <w:next w:val="Tekstpodstawowy"/>
    <w:uiPriority w:val="12"/>
    <w:qFormat/>
    <w:rsid w:val="00C844EB"/>
    <w:pPr>
      <w:spacing w:before="60" w:line="240" w:lineRule="auto"/>
      <w:ind w:left="397" w:hanging="397"/>
    </w:pPr>
    <w:rPr>
      <w:sz w:val="18"/>
    </w:rPr>
  </w:style>
  <w:style w:type="paragraph" w:styleId="Nagwekspisutreci">
    <w:name w:val="TOC Heading"/>
    <w:basedOn w:val="Base-Nagwek1"/>
    <w:next w:val="Tekstpodstawowy"/>
    <w:uiPriority w:val="9"/>
    <w:qFormat/>
    <w:rsid w:val="00C844EB"/>
    <w:pPr>
      <w:outlineLvl w:val="9"/>
    </w:pPr>
  </w:style>
  <w:style w:type="paragraph" w:customStyle="1" w:styleId="Base-Tekst">
    <w:name w:val="Base - Tekst"/>
    <w:basedOn w:val="Normalny"/>
    <w:uiPriority w:val="99"/>
    <w:rsid w:val="00C844EB"/>
    <w:pPr>
      <w:spacing w:before="240" w:after="0" w:line="360" w:lineRule="auto"/>
      <w:jc w:val="both"/>
    </w:pPr>
  </w:style>
  <w:style w:type="paragraph" w:customStyle="1" w:styleId="Base-Nagwki">
    <w:name w:val="Base - Nagłówki"/>
    <w:basedOn w:val="Normalny"/>
    <w:uiPriority w:val="99"/>
    <w:rsid w:val="00C844EB"/>
    <w:pPr>
      <w:keepNext/>
      <w:keepLines/>
      <w:spacing w:before="240" w:after="120" w:line="360" w:lineRule="auto"/>
      <w:jc w:val="both"/>
    </w:pPr>
  </w:style>
  <w:style w:type="paragraph" w:customStyle="1" w:styleId="Base-Nagwek1">
    <w:name w:val="Base - Nagłówek 1"/>
    <w:basedOn w:val="Base-Nagwki"/>
    <w:next w:val="Tekstpodstawowy"/>
    <w:uiPriority w:val="99"/>
    <w:rsid w:val="00C844EB"/>
    <w:pPr>
      <w:pageBreakBefore/>
      <w:spacing w:before="720" w:after="360"/>
      <w:outlineLvl w:val="0"/>
    </w:pPr>
    <w:rPr>
      <w:b/>
      <w:caps/>
      <w:sz w:val="28"/>
    </w:rPr>
  </w:style>
  <w:style w:type="paragraph" w:customStyle="1" w:styleId="Base-Nagwek2">
    <w:name w:val="Base - Nagłówek 2"/>
    <w:basedOn w:val="Base-Nagwki"/>
    <w:next w:val="Tekstpodstawowy"/>
    <w:uiPriority w:val="99"/>
    <w:rsid w:val="00C844EB"/>
    <w:pPr>
      <w:spacing w:before="480" w:after="240"/>
    </w:pPr>
    <w:rPr>
      <w:b/>
      <w:sz w:val="24"/>
    </w:rPr>
  </w:style>
  <w:style w:type="paragraph" w:customStyle="1" w:styleId="Base-Nagwek3">
    <w:name w:val="Base - Nagłówek 3"/>
    <w:basedOn w:val="Base-Nagwki"/>
    <w:next w:val="Tekstpodstawowy"/>
    <w:uiPriority w:val="99"/>
    <w:rsid w:val="00C844EB"/>
    <w:pPr>
      <w:tabs>
        <w:tab w:val="left" w:pos="794"/>
      </w:tabs>
      <w:spacing w:before="480"/>
      <w:ind w:left="794" w:hanging="794"/>
    </w:pPr>
    <w:rPr>
      <w:b/>
    </w:rPr>
  </w:style>
  <w:style w:type="paragraph" w:customStyle="1" w:styleId="Base-Nagwek4">
    <w:name w:val="Base - Nagłówek 4"/>
    <w:basedOn w:val="Base-Nagwki"/>
    <w:uiPriority w:val="99"/>
    <w:rsid w:val="00C844EB"/>
    <w:pPr>
      <w:tabs>
        <w:tab w:val="left" w:pos="851"/>
      </w:tabs>
      <w:spacing w:before="360"/>
      <w:ind w:left="851" w:hanging="851"/>
    </w:pPr>
    <w:rPr>
      <w:b/>
    </w:rPr>
  </w:style>
  <w:style w:type="paragraph" w:customStyle="1" w:styleId="Base-Nagwek5">
    <w:name w:val="Base - Nagłówek 5"/>
    <w:basedOn w:val="Base-Nagwki"/>
    <w:next w:val="Tekstpodstawowy"/>
    <w:uiPriority w:val="99"/>
    <w:rsid w:val="00C844EB"/>
    <w:pPr>
      <w:spacing w:before="200" w:after="0"/>
      <w:ind w:left="397" w:hanging="397"/>
    </w:pPr>
    <w:rPr>
      <w:b/>
      <w:i/>
    </w:rPr>
  </w:style>
  <w:style w:type="paragraph" w:customStyle="1" w:styleId="Base-Spistresci">
    <w:name w:val="Base - Spis tresci"/>
    <w:basedOn w:val="Base-Tekst"/>
    <w:uiPriority w:val="99"/>
    <w:rsid w:val="00C844EB"/>
    <w:pPr>
      <w:tabs>
        <w:tab w:val="right" w:leader="dot" w:pos="9072"/>
      </w:tabs>
      <w:ind w:right="567"/>
    </w:pPr>
  </w:style>
  <w:style w:type="paragraph" w:customStyle="1" w:styleId="Base-Tabela-Tekst">
    <w:name w:val="Base - Tabela - Tekst"/>
    <w:basedOn w:val="Base-Tekst"/>
    <w:uiPriority w:val="99"/>
    <w:rsid w:val="00C844EB"/>
    <w:pPr>
      <w:spacing w:before="0" w:line="240" w:lineRule="auto"/>
    </w:pPr>
    <w:rPr>
      <w:sz w:val="16"/>
    </w:rPr>
  </w:style>
  <w:style w:type="paragraph" w:customStyle="1" w:styleId="Base-Tabela-Tekstlist">
    <w:name w:val="Base - Tabela - Tekst list"/>
    <w:basedOn w:val="Base-Tabela-Tekst"/>
    <w:next w:val="Base-Tabela-Tekst"/>
    <w:uiPriority w:val="99"/>
    <w:rsid w:val="00C844EB"/>
    <w:pPr>
      <w:numPr>
        <w:ilvl w:val="1"/>
        <w:numId w:val="3"/>
      </w:numPr>
    </w:pPr>
  </w:style>
  <w:style w:type="paragraph" w:customStyle="1" w:styleId="Base-Tekstlist">
    <w:name w:val="Base - Tekst list"/>
    <w:basedOn w:val="Base-Tekst"/>
    <w:uiPriority w:val="99"/>
    <w:rsid w:val="00C844EB"/>
    <w:pPr>
      <w:spacing w:before="0"/>
    </w:pPr>
  </w:style>
  <w:style w:type="paragraph" w:customStyle="1" w:styleId="Code-pole">
    <w:name w:val="Code - pole"/>
    <w:basedOn w:val="Tekstpodstawowy"/>
    <w:uiPriority w:val="1"/>
    <w:rsid w:val="00C844EB"/>
    <w:pPr>
      <w:framePr w:wrap="notBeside" w:vAnchor="text" w:hAnchor="text" w:xAlign="center" w:y="1"/>
      <w:spacing w:before="0"/>
    </w:pPr>
    <w:rPr>
      <w:rFonts w:ascii="Courier" w:hAnsi="Courier"/>
    </w:rPr>
  </w:style>
  <w:style w:type="character" w:customStyle="1" w:styleId="Code-znak">
    <w:name w:val="Code - znak"/>
    <w:uiPriority w:val="1"/>
    <w:rsid w:val="00C844EB"/>
    <w:rPr>
      <w:rFonts w:ascii="Courier" w:hAnsi="Courier"/>
    </w:rPr>
  </w:style>
  <w:style w:type="paragraph" w:customStyle="1" w:styleId="HTA-CP-Informacje2strony">
    <w:name w:val="HTA - CP - Informacje 2 strony"/>
    <w:basedOn w:val="Base-Tekst"/>
    <w:uiPriority w:val="20"/>
    <w:rsid w:val="00C844EB"/>
    <w:pPr>
      <w:spacing w:before="120" w:line="240" w:lineRule="auto"/>
    </w:pPr>
    <w:rPr>
      <w:szCs w:val="24"/>
      <w:lang w:eastAsia="pl-PL"/>
    </w:rPr>
  </w:style>
  <w:style w:type="paragraph" w:customStyle="1" w:styleId="HTA-CP-Informacje2strony-Adres-naglowek">
    <w:name w:val="HTA - CP - Informacje 2 strony - Adres - naglowek"/>
    <w:basedOn w:val="HTA-CP-Informacje2strony"/>
    <w:uiPriority w:val="21"/>
    <w:rsid w:val="00C844EB"/>
    <w:pPr>
      <w:spacing w:before="240"/>
    </w:pPr>
    <w:rPr>
      <w:b/>
    </w:rPr>
  </w:style>
  <w:style w:type="paragraph" w:customStyle="1" w:styleId="HTA-CP-Informacje2strony-Adreskorespondencyjny">
    <w:name w:val="HTA - CP - Informacje 2 strony - Adres korespondencyjny"/>
    <w:basedOn w:val="HTA-CP-Informacje2strony"/>
    <w:uiPriority w:val="20"/>
    <w:rsid w:val="00C844EB"/>
    <w:pPr>
      <w:contextualSpacing/>
    </w:pPr>
  </w:style>
  <w:style w:type="paragraph" w:customStyle="1" w:styleId="HTA-CP-Informacje2strony-Zestawienienazwiskiimionosb">
    <w:name w:val="HTA - CP - Informacje 2 strony - Zestawienie nazwisk i imion osób"/>
    <w:basedOn w:val="HTA-CP-Informacje2strony"/>
    <w:uiPriority w:val="20"/>
    <w:rsid w:val="00C844EB"/>
    <w:pPr>
      <w:ind w:left="2268" w:hanging="2268"/>
    </w:pPr>
    <w:rPr>
      <w:szCs w:val="20"/>
    </w:rPr>
  </w:style>
  <w:style w:type="paragraph" w:customStyle="1" w:styleId="HTA-INDSK-Opishasel">
    <w:name w:val="HTA - IND SK -  Opis hasel"/>
    <w:basedOn w:val="Base-Tekst"/>
    <w:next w:val="HTA-INDSK-Opishaseang"/>
    <w:uiPriority w:val="18"/>
    <w:qFormat/>
    <w:rsid w:val="00C844EB"/>
    <w:pPr>
      <w:suppressAutoHyphens/>
      <w:spacing w:before="120" w:line="240" w:lineRule="auto"/>
      <w:ind w:left="57" w:right="113"/>
    </w:pPr>
    <w:rPr>
      <w:sz w:val="18"/>
      <w:szCs w:val="24"/>
      <w:lang w:eastAsia="pl-PL"/>
    </w:rPr>
  </w:style>
  <w:style w:type="paragraph" w:customStyle="1" w:styleId="HTA-INDSK-Hasa">
    <w:name w:val="HTA - IND SK - Hasła"/>
    <w:basedOn w:val="HTA-INDSK-Opishasel"/>
    <w:uiPriority w:val="18"/>
    <w:rsid w:val="00C844EB"/>
    <w:pPr>
      <w:ind w:right="57"/>
      <w:jc w:val="right"/>
    </w:pPr>
    <w:rPr>
      <w:rFonts w:cs="Arial"/>
      <w:b/>
      <w:szCs w:val="17"/>
    </w:rPr>
  </w:style>
  <w:style w:type="paragraph" w:customStyle="1" w:styleId="HTA-INDSK-Opishaseang">
    <w:name w:val="HTA - IND SK - Opis haseł (ang)"/>
    <w:basedOn w:val="HTA-INDSK-Opishasel"/>
    <w:uiPriority w:val="18"/>
    <w:qFormat/>
    <w:rsid w:val="00C844EB"/>
    <w:pPr>
      <w:spacing w:before="0"/>
    </w:pPr>
    <w:rPr>
      <w:i/>
      <w:lang w:val="en-GB"/>
    </w:rPr>
  </w:style>
  <w:style w:type="table" w:customStyle="1" w:styleId="HTA-INDSK-Tabela">
    <w:name w:val="HTA - IND SK - Tabela"/>
    <w:basedOn w:val="Standardowy"/>
    <w:uiPriority w:val="99"/>
    <w:qFormat/>
    <w:rsid w:val="00C844EB"/>
    <w:rPr>
      <w:rFonts w:ascii="Arial" w:hAnsi="Arial"/>
    </w:rPr>
    <w:tblPr>
      <w:jc w:val="center"/>
      <w:tblInd w:w="0" w:type="dxa"/>
      <w:tblCellMar>
        <w:top w:w="113" w:type="dxa"/>
        <w:left w:w="108" w:type="dxa"/>
        <w:bottom w:w="113" w:type="dxa"/>
        <w:right w:w="108" w:type="dxa"/>
      </w:tblCellMar>
    </w:tblPr>
    <w:trPr>
      <w:jc w:val="center"/>
    </w:trPr>
    <w:tblStylePr w:type="firstCol">
      <w:pPr>
        <w:wordWrap/>
        <w:jc w:val="right"/>
      </w:pPr>
    </w:tblStylePr>
  </w:style>
  <w:style w:type="numbering" w:customStyle="1" w:styleId="HTA-Listanagwkwrozdziaw">
    <w:name w:val="HTA - Lista nagłówków rozdziałów"/>
    <w:uiPriority w:val="99"/>
    <w:rsid w:val="00C844EB"/>
    <w:pPr>
      <w:numPr>
        <w:numId w:val="4"/>
      </w:numPr>
    </w:pPr>
  </w:style>
  <w:style w:type="numbering" w:customStyle="1" w:styleId="HTA-Listanumerowana1">
    <w:name w:val="HTA - Lista numerowana 1"/>
    <w:uiPriority w:val="99"/>
    <w:rsid w:val="00C844EB"/>
    <w:pPr>
      <w:numPr>
        <w:numId w:val="2"/>
      </w:numPr>
    </w:pPr>
  </w:style>
  <w:style w:type="numbering" w:customStyle="1" w:styleId="HTA-Listanumerowana2">
    <w:name w:val="HTA - Lista numerowana 2"/>
    <w:uiPriority w:val="99"/>
    <w:rsid w:val="00C844EB"/>
    <w:pPr>
      <w:numPr>
        <w:numId w:val="5"/>
      </w:numPr>
    </w:pPr>
  </w:style>
  <w:style w:type="numbering" w:customStyle="1" w:styleId="HTA-Listapunktowa1">
    <w:name w:val="HTA - Lista punktowa 1"/>
    <w:uiPriority w:val="99"/>
    <w:rsid w:val="00C844EB"/>
    <w:pPr>
      <w:numPr>
        <w:numId w:val="6"/>
      </w:numPr>
    </w:pPr>
  </w:style>
  <w:style w:type="numbering" w:customStyle="1" w:styleId="HTA-Listapunktowa2">
    <w:name w:val="HTA - Lista punktowa 2"/>
    <w:uiPriority w:val="99"/>
    <w:rsid w:val="00C844EB"/>
    <w:pPr>
      <w:numPr>
        <w:numId w:val="7"/>
      </w:numPr>
    </w:pPr>
  </w:style>
  <w:style w:type="paragraph" w:customStyle="1" w:styleId="HTA-P1-Autorzy">
    <w:name w:val="HTA - P1 - Autorzy"/>
    <w:basedOn w:val="Base-Tekst"/>
    <w:uiPriority w:val="19"/>
    <w:rsid w:val="00C844EB"/>
    <w:pPr>
      <w:suppressAutoHyphens/>
      <w:spacing w:before="0"/>
      <w:jc w:val="right"/>
    </w:pPr>
    <w:rPr>
      <w:lang w:eastAsia="pl-PL"/>
    </w:rPr>
  </w:style>
  <w:style w:type="paragraph" w:customStyle="1" w:styleId="HTA-P1-SubTytu">
    <w:name w:val="HTA - P1 - SubTytuł"/>
    <w:basedOn w:val="Base-Tekst"/>
    <w:uiPriority w:val="19"/>
    <w:rsid w:val="00C844EB"/>
    <w:pPr>
      <w:suppressAutoHyphens/>
      <w:spacing w:before="120" w:after="120"/>
      <w:jc w:val="center"/>
    </w:pPr>
    <w:rPr>
      <w:b/>
      <w:caps/>
      <w:sz w:val="28"/>
      <w:szCs w:val="24"/>
      <w:lang w:eastAsia="pl-PL"/>
    </w:rPr>
  </w:style>
  <w:style w:type="paragraph" w:customStyle="1" w:styleId="HTA-P1-Tytu">
    <w:name w:val="HTA - P1 - Tytuł"/>
    <w:basedOn w:val="Base-Tekst"/>
    <w:uiPriority w:val="19"/>
    <w:rsid w:val="00C844EB"/>
    <w:pPr>
      <w:suppressAutoHyphens/>
      <w:spacing w:before="120" w:after="120"/>
      <w:jc w:val="center"/>
    </w:pPr>
    <w:rPr>
      <w:b/>
      <w:caps/>
      <w:sz w:val="32"/>
      <w:szCs w:val="28"/>
      <w:lang w:eastAsia="pl-PL"/>
    </w:rPr>
  </w:style>
  <w:style w:type="paragraph" w:customStyle="1" w:styleId="HTA-P1-Wersjaikrakow09">
    <w:name w:val="HTA - P1 - Wersja i krakow09"/>
    <w:basedOn w:val="Base-Tekst"/>
    <w:uiPriority w:val="19"/>
    <w:rsid w:val="00C844EB"/>
    <w:pPr>
      <w:tabs>
        <w:tab w:val="right" w:pos="2268"/>
      </w:tabs>
      <w:suppressAutoHyphens/>
      <w:spacing w:before="60" w:after="120"/>
      <w:jc w:val="center"/>
    </w:pPr>
    <w:rPr>
      <w:b/>
      <w:color w:val="808080"/>
      <w:sz w:val="18"/>
      <w:szCs w:val="24"/>
      <w:lang w:eastAsia="pl-PL"/>
    </w:rPr>
  </w:style>
  <w:style w:type="numbering" w:customStyle="1" w:styleId="HTA-Streszczene-Listanumerowana">
    <w:name w:val="HTA - Streszczene - Lista numerowana"/>
    <w:uiPriority w:val="99"/>
    <w:rsid w:val="00C844EB"/>
    <w:pPr>
      <w:numPr>
        <w:numId w:val="8"/>
      </w:numPr>
    </w:pPr>
  </w:style>
  <w:style w:type="paragraph" w:customStyle="1" w:styleId="HTA-Streszczenie-Opishase">
    <w:name w:val="HTA - Streszczenie - Opis haseł"/>
    <w:basedOn w:val="Base-Tekst"/>
    <w:uiPriority w:val="17"/>
    <w:rsid w:val="00C844EB"/>
    <w:pPr>
      <w:spacing w:before="0"/>
      <w:ind w:left="113" w:right="113"/>
    </w:pPr>
    <w:rPr>
      <w:sz w:val="18"/>
    </w:rPr>
  </w:style>
  <w:style w:type="paragraph" w:customStyle="1" w:styleId="HTA-Streszczenie-Hasa">
    <w:name w:val="HTA - Streszczenie - Hasła"/>
    <w:basedOn w:val="HTA-Streszczenie-Opishase"/>
    <w:uiPriority w:val="17"/>
    <w:rsid w:val="00C844EB"/>
    <w:pPr>
      <w:spacing w:after="120"/>
      <w:ind w:left="340"/>
      <w:jc w:val="right"/>
    </w:pPr>
    <w:rPr>
      <w:rFonts w:cs="Arial"/>
      <w:b/>
      <w:lang w:eastAsia="pl-PL"/>
    </w:rPr>
  </w:style>
  <w:style w:type="numbering" w:customStyle="1" w:styleId="HTA-Streszczenie-Listapunktowana">
    <w:name w:val="HTA - Streszczenie - Lista punktowana"/>
    <w:uiPriority w:val="99"/>
    <w:rsid w:val="00C844EB"/>
    <w:pPr>
      <w:numPr>
        <w:numId w:val="9"/>
      </w:numPr>
    </w:pPr>
  </w:style>
  <w:style w:type="table" w:customStyle="1" w:styleId="HTA-Streszczenie-Tabela">
    <w:name w:val="HTA - Streszczenie - Tabela"/>
    <w:basedOn w:val="Standardowy"/>
    <w:rsid w:val="00C844EB"/>
    <w:pPr>
      <w:jc w:val="center"/>
    </w:pPr>
    <w:rPr>
      <w:rFonts w:ascii="Arial" w:hAnsi="Arial"/>
    </w:rPr>
    <w:tblPr>
      <w:jc w:val="center"/>
      <w:tblInd w:w="0" w:type="dxa"/>
      <w:tblCellMar>
        <w:top w:w="113" w:type="dxa"/>
        <w:left w:w="108" w:type="dxa"/>
        <w:bottom w:w="113" w:type="dxa"/>
        <w:right w:w="108" w:type="dxa"/>
      </w:tblCellMar>
    </w:tblPr>
    <w:trPr>
      <w:jc w:val="center"/>
    </w:trPr>
    <w:tblStylePr w:type="firstCol">
      <w:pPr>
        <w:jc w:val="right"/>
      </w:pPr>
    </w:tblStylePr>
  </w:style>
  <w:style w:type="numbering" w:customStyle="1" w:styleId="HTA-Tabela-Listanumerowanalista">
    <w:name w:val="HTA - Tabela - Lista numerowana (lista)"/>
    <w:uiPriority w:val="99"/>
    <w:rsid w:val="00C844EB"/>
    <w:pPr>
      <w:numPr>
        <w:numId w:val="10"/>
      </w:numPr>
    </w:pPr>
  </w:style>
  <w:style w:type="numbering" w:customStyle="1" w:styleId="HTA-Tabela-Listawypunktowanalista">
    <w:name w:val="HTA - Tabela - Lista wypunktowana (lista)"/>
    <w:uiPriority w:val="99"/>
    <w:rsid w:val="00C844EB"/>
    <w:pPr>
      <w:numPr>
        <w:numId w:val="11"/>
      </w:numPr>
    </w:pPr>
  </w:style>
  <w:style w:type="paragraph" w:customStyle="1" w:styleId="Listanumerowana-dugitekst">
    <w:name w:val="Lista numerowana - długi tekst"/>
    <w:basedOn w:val="Base-Tekstlist"/>
    <w:uiPriority w:val="5"/>
    <w:qFormat/>
    <w:rsid w:val="00C844EB"/>
    <w:pPr>
      <w:numPr>
        <w:numId w:val="13"/>
      </w:numPr>
      <w:spacing w:before="120"/>
    </w:pPr>
  </w:style>
  <w:style w:type="paragraph" w:customStyle="1" w:styleId="Listanumerowana2-dugitekst">
    <w:name w:val="Lista numerowana 2 - długi tekst"/>
    <w:basedOn w:val="Base-Tekstlist"/>
    <w:uiPriority w:val="5"/>
    <w:unhideWhenUsed/>
    <w:rsid w:val="00C844EB"/>
    <w:pPr>
      <w:numPr>
        <w:ilvl w:val="1"/>
        <w:numId w:val="13"/>
      </w:numPr>
    </w:pPr>
  </w:style>
  <w:style w:type="paragraph" w:customStyle="1" w:styleId="Listanumerowana3-dugitekst">
    <w:name w:val="Lista numerowana 3 - długi tekst"/>
    <w:basedOn w:val="Base-Tekstlist"/>
    <w:uiPriority w:val="5"/>
    <w:unhideWhenUsed/>
    <w:rsid w:val="00C844EB"/>
    <w:pPr>
      <w:numPr>
        <w:ilvl w:val="2"/>
        <w:numId w:val="13"/>
      </w:numPr>
    </w:pPr>
  </w:style>
  <w:style w:type="paragraph" w:customStyle="1" w:styleId="Listanumerowana4-dugitekst">
    <w:name w:val="Lista numerowana 4 - długi tekst"/>
    <w:basedOn w:val="Base-Tekstlist"/>
    <w:uiPriority w:val="5"/>
    <w:unhideWhenUsed/>
    <w:qFormat/>
    <w:rsid w:val="00C844EB"/>
    <w:pPr>
      <w:numPr>
        <w:ilvl w:val="3"/>
        <w:numId w:val="13"/>
      </w:numPr>
    </w:pPr>
  </w:style>
  <w:style w:type="paragraph" w:customStyle="1" w:styleId="Listanumerowana5-dugitekst">
    <w:name w:val="Lista numerowana 5 - długi tekst"/>
    <w:basedOn w:val="Base-Tekstlist"/>
    <w:uiPriority w:val="5"/>
    <w:semiHidden/>
    <w:unhideWhenUsed/>
    <w:rsid w:val="00C844EB"/>
    <w:pPr>
      <w:numPr>
        <w:ilvl w:val="4"/>
        <w:numId w:val="13"/>
      </w:numPr>
    </w:pPr>
  </w:style>
  <w:style w:type="paragraph" w:customStyle="1" w:styleId="Listapunktowana-dlugitekst">
    <w:name w:val="Lista punktowana - dlugi tekst"/>
    <w:basedOn w:val="Base-Tekstlist"/>
    <w:uiPriority w:val="5"/>
    <w:qFormat/>
    <w:rsid w:val="00C844EB"/>
    <w:pPr>
      <w:numPr>
        <w:numId w:val="15"/>
      </w:numPr>
      <w:spacing w:before="120"/>
    </w:pPr>
  </w:style>
  <w:style w:type="paragraph" w:customStyle="1" w:styleId="Listapunktowana2-dugitekst">
    <w:name w:val="Lista punktowana 2 - długi tekst"/>
    <w:basedOn w:val="Base-Tekstlist"/>
    <w:uiPriority w:val="5"/>
    <w:unhideWhenUsed/>
    <w:rsid w:val="00C844EB"/>
    <w:pPr>
      <w:numPr>
        <w:ilvl w:val="1"/>
        <w:numId w:val="15"/>
      </w:numPr>
    </w:pPr>
  </w:style>
  <w:style w:type="paragraph" w:customStyle="1" w:styleId="Listapunktowana3-dugitekst">
    <w:name w:val="Lista punktowana 3 - długi tekst"/>
    <w:basedOn w:val="Base-Tekstlist"/>
    <w:uiPriority w:val="5"/>
    <w:unhideWhenUsed/>
    <w:rsid w:val="00C844EB"/>
    <w:pPr>
      <w:numPr>
        <w:ilvl w:val="2"/>
        <w:numId w:val="15"/>
      </w:numPr>
    </w:pPr>
  </w:style>
  <w:style w:type="paragraph" w:customStyle="1" w:styleId="Listapunktowana4-dugitekst">
    <w:name w:val="Lista punktowana 4 - długi tekst"/>
    <w:basedOn w:val="Base-Tekstlist"/>
    <w:uiPriority w:val="5"/>
    <w:unhideWhenUsed/>
    <w:rsid w:val="00C844EB"/>
    <w:pPr>
      <w:numPr>
        <w:ilvl w:val="3"/>
        <w:numId w:val="15"/>
      </w:numPr>
    </w:pPr>
  </w:style>
  <w:style w:type="paragraph" w:customStyle="1" w:styleId="Listapunktowana5-dugitekst">
    <w:name w:val="Lista punktowana 5 - długi tekst"/>
    <w:basedOn w:val="Base-Tekstlist"/>
    <w:uiPriority w:val="5"/>
    <w:semiHidden/>
    <w:unhideWhenUsed/>
    <w:rsid w:val="00C844EB"/>
    <w:pPr>
      <w:numPr>
        <w:ilvl w:val="4"/>
        <w:numId w:val="15"/>
      </w:numPr>
    </w:pPr>
  </w:style>
  <w:style w:type="paragraph" w:customStyle="1" w:styleId="Nagwek1beznumeracji">
    <w:name w:val="Nagłówek 1 (bez numeracji)"/>
    <w:basedOn w:val="Base-Nagwek1"/>
    <w:next w:val="Tekstpodstawowy"/>
    <w:uiPriority w:val="10"/>
    <w:qFormat/>
    <w:rsid w:val="00C844EB"/>
  </w:style>
  <w:style w:type="paragraph" w:customStyle="1" w:styleId="Nagwek2beznumeracji">
    <w:name w:val="Nagłówek 2 (bez numeracji)"/>
    <w:basedOn w:val="Base-Nagwek2"/>
    <w:next w:val="Tekstpodstawowy"/>
    <w:uiPriority w:val="10"/>
    <w:qFormat/>
    <w:rsid w:val="00C844EB"/>
  </w:style>
  <w:style w:type="paragraph" w:customStyle="1" w:styleId="Nagwek3beznumeracji">
    <w:name w:val="Nagłówek 3 (bez numeracji)"/>
    <w:basedOn w:val="Base-Nagwek3"/>
    <w:next w:val="Tekstpodstawowy"/>
    <w:uiPriority w:val="10"/>
    <w:unhideWhenUsed/>
    <w:qFormat/>
    <w:rsid w:val="00C844EB"/>
    <w:pPr>
      <w:ind w:left="0" w:firstLine="0"/>
    </w:pPr>
  </w:style>
  <w:style w:type="paragraph" w:customStyle="1" w:styleId="Nagwek4beznumeracji">
    <w:name w:val="Nagłówek 4 (bez numeracji)"/>
    <w:basedOn w:val="Base-Nagwek4"/>
    <w:next w:val="Tekstpodstawowy"/>
    <w:uiPriority w:val="10"/>
    <w:unhideWhenUsed/>
    <w:qFormat/>
    <w:rsid w:val="00C844EB"/>
    <w:pPr>
      <w:ind w:left="0" w:firstLine="0"/>
    </w:pPr>
  </w:style>
  <w:style w:type="paragraph" w:customStyle="1" w:styleId="Nagwek5beznumeracji">
    <w:name w:val="Nagłówek 5 (bez numeracji)"/>
    <w:basedOn w:val="Base-Nagwek5"/>
    <w:uiPriority w:val="10"/>
    <w:unhideWhenUsed/>
    <w:rsid w:val="00C844EB"/>
    <w:pPr>
      <w:ind w:left="0" w:firstLine="0"/>
    </w:pPr>
  </w:style>
  <w:style w:type="character" w:customStyle="1" w:styleId="Stopka-numerstronycyfry">
    <w:name w:val="Stopka - numer strony (cyfry)"/>
    <w:uiPriority w:val="21"/>
    <w:qFormat/>
    <w:rsid w:val="00C844EB"/>
    <w:rPr>
      <w:b/>
      <w:bCs/>
      <w:noProof/>
      <w:color w:val="365F91"/>
      <w:sz w:val="18"/>
      <w:lang w:eastAsia="en-US" w:bidi="en-US"/>
    </w:rPr>
  </w:style>
  <w:style w:type="character" w:customStyle="1" w:styleId="Stopka-numerstronytekst">
    <w:name w:val="Stopka - numer strony (tekst)"/>
    <w:uiPriority w:val="21"/>
    <w:qFormat/>
    <w:rsid w:val="00C844EB"/>
    <w:rPr>
      <w:rFonts w:ascii="Arial" w:hAnsi="Arial" w:cs="Times New Roman"/>
      <w:bCs w:val="0"/>
      <w:color w:val="365F91"/>
      <w:sz w:val="14"/>
      <w:szCs w:val="20"/>
      <w:lang w:eastAsia="en-US" w:bidi="en-US"/>
    </w:rPr>
  </w:style>
  <w:style w:type="paragraph" w:customStyle="1" w:styleId="Stopka-stronapionowa">
    <w:name w:val="Stopka - strona pionowa"/>
    <w:basedOn w:val="Stopka"/>
    <w:uiPriority w:val="21"/>
    <w:qFormat/>
    <w:rsid w:val="00C844EB"/>
    <w:pPr>
      <w:spacing w:before="0" w:line="276" w:lineRule="auto"/>
    </w:pPr>
  </w:style>
  <w:style w:type="paragraph" w:customStyle="1" w:styleId="Stopka-stronapozioma">
    <w:name w:val="Stopka - strona pozioma"/>
    <w:basedOn w:val="Stopka"/>
    <w:uiPriority w:val="21"/>
    <w:qFormat/>
    <w:rsid w:val="00C844EB"/>
    <w:pPr>
      <w:tabs>
        <w:tab w:val="clear" w:pos="4536"/>
        <w:tab w:val="clear" w:pos="9072"/>
        <w:tab w:val="center" w:pos="7706"/>
      </w:tabs>
      <w:spacing w:before="0" w:line="276" w:lineRule="auto"/>
    </w:pPr>
  </w:style>
  <w:style w:type="paragraph" w:customStyle="1" w:styleId="Tabela-Listapunktowa">
    <w:name w:val="Tabela - Lista punktowa"/>
    <w:basedOn w:val="Base-Tabela-Tekstlist"/>
    <w:next w:val="Base-Tabela-Tekstlist"/>
    <w:uiPriority w:val="7"/>
    <w:qFormat/>
    <w:rsid w:val="00C844EB"/>
    <w:pPr>
      <w:numPr>
        <w:ilvl w:val="0"/>
        <w:numId w:val="17"/>
      </w:numPr>
    </w:pPr>
  </w:style>
  <w:style w:type="paragraph" w:customStyle="1" w:styleId="Tabela-Listanumerowana">
    <w:name w:val="Tabela - Lista numerowana"/>
    <w:basedOn w:val="Tabela-Listapunktowa"/>
    <w:next w:val="Base-Tabela-Tekstlist"/>
    <w:uiPriority w:val="7"/>
    <w:qFormat/>
    <w:rsid w:val="00C844EB"/>
    <w:pPr>
      <w:numPr>
        <w:numId w:val="18"/>
      </w:numPr>
    </w:pPr>
  </w:style>
  <w:style w:type="paragraph" w:customStyle="1" w:styleId="Tabela-TekstnagwekIrzdniebieskieto">
    <w:name w:val="Tabela - Tekst nagłówek I rząd (niebieskie tło)"/>
    <w:basedOn w:val="Base-Tabela-Tekst"/>
    <w:qFormat/>
    <w:rsid w:val="00C844EB"/>
    <w:pPr>
      <w:keepNext/>
      <w:keepLines/>
      <w:jc w:val="center"/>
    </w:pPr>
    <w:rPr>
      <w:b/>
      <w:color w:val="000000"/>
    </w:rPr>
  </w:style>
  <w:style w:type="paragraph" w:customStyle="1" w:styleId="Tabela-TekstnagwekIIrzdszareto">
    <w:name w:val="Tabela - Tekst nagłówek II rząd (szare tło)"/>
    <w:basedOn w:val="Base-Tabela-Tekst"/>
    <w:uiPriority w:val="7"/>
    <w:qFormat/>
    <w:rsid w:val="00C844EB"/>
    <w:pPr>
      <w:keepLines/>
      <w:jc w:val="center"/>
    </w:pPr>
    <w:rPr>
      <w:b/>
    </w:rPr>
  </w:style>
  <w:style w:type="paragraph" w:customStyle="1" w:styleId="Tabela-TekstnagwekIIIrzdbiaeto">
    <w:name w:val="Tabela - Tekst nagłówek III rząd (białe tło)"/>
    <w:basedOn w:val="Base-Tabela-Tekst"/>
    <w:uiPriority w:val="7"/>
    <w:qFormat/>
    <w:rsid w:val="00C844EB"/>
    <w:pPr>
      <w:keepLines/>
      <w:jc w:val="center"/>
    </w:pPr>
    <w:rPr>
      <w:b/>
    </w:rPr>
  </w:style>
  <w:style w:type="paragraph" w:customStyle="1" w:styleId="Tabela-TekstpodstawowyDolewej">
    <w:name w:val="Tabela - Tekst podstawowy Do lewej"/>
    <w:basedOn w:val="Base-Tabela-Tekst"/>
    <w:uiPriority w:val="7"/>
    <w:qFormat/>
    <w:rsid w:val="00C844EB"/>
    <w:pPr>
      <w:jc w:val="left"/>
    </w:pPr>
  </w:style>
  <w:style w:type="paragraph" w:customStyle="1" w:styleId="Tabela-TekstpodstawowyDoprawej">
    <w:name w:val="Tabela - Tekst podstawowy Do prawej"/>
    <w:basedOn w:val="Base-Tabela-Tekst"/>
    <w:uiPriority w:val="7"/>
    <w:qFormat/>
    <w:rsid w:val="00C844EB"/>
    <w:pPr>
      <w:jc w:val="right"/>
    </w:pPr>
  </w:style>
  <w:style w:type="paragraph" w:customStyle="1" w:styleId="Tabela-TekstpodstawowyJustowany">
    <w:name w:val="Tabela - Tekst podstawowy Justowany"/>
    <w:basedOn w:val="Base-Tabela-Tekst"/>
    <w:uiPriority w:val="7"/>
    <w:qFormat/>
    <w:rsid w:val="00C844EB"/>
  </w:style>
  <w:style w:type="paragraph" w:customStyle="1" w:styleId="Tabela-TekstpodstawowyWyrodkowany">
    <w:name w:val="Tabela - Tekst podstawowy Wyśrodkowany"/>
    <w:basedOn w:val="Base-Tabela-Tekst"/>
    <w:link w:val="Tabela-TekstpodstawowyWyrodkowanyZnak"/>
    <w:uiPriority w:val="7"/>
    <w:qFormat/>
    <w:rsid w:val="00C844EB"/>
    <w:pPr>
      <w:jc w:val="center"/>
    </w:pPr>
    <w:rPr>
      <w:rFonts w:ascii="Arial" w:eastAsia="Times New Roman" w:hAnsi="Arial"/>
      <w:bCs/>
      <w:szCs w:val="20"/>
      <w:lang w:val="x-none" w:eastAsia="x-none" w:bidi="en-US"/>
    </w:rPr>
  </w:style>
  <w:style w:type="table" w:customStyle="1" w:styleId="TabelapodstawowaHTA">
    <w:name w:val="Tabela podstawowa HTA"/>
    <w:basedOn w:val="Standardowy"/>
    <w:uiPriority w:val="99"/>
    <w:qFormat/>
    <w:rsid w:val="00C844EB"/>
    <w:pPr>
      <w:jc w:val="center"/>
    </w:pPr>
    <w:rPr>
      <w:rFonts w:ascii="Arial" w:hAnsi="Arial"/>
    </w:rPr>
    <w:tblPr>
      <w:jc w:val="center"/>
      <w:tblInd w:w="0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C8D1E6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ekstopisupodelementem">
    <w:name w:val="Tekst opisu pod elementem"/>
    <w:basedOn w:val="Base-Tekst"/>
    <w:qFormat/>
    <w:rsid w:val="00C844EB"/>
    <w:pPr>
      <w:spacing w:before="60" w:after="360" w:line="240" w:lineRule="auto"/>
      <w:contextualSpacing/>
    </w:pPr>
    <w:rPr>
      <w:sz w:val="14"/>
    </w:rPr>
  </w:style>
  <w:style w:type="paragraph" w:customStyle="1" w:styleId="Tekstpodstawowyzwysuniciem">
    <w:name w:val="Tekst podstawowy z wysunięciem"/>
    <w:basedOn w:val="Tekstpodstawowy"/>
    <w:qFormat/>
    <w:rsid w:val="00C844EB"/>
    <w:pPr>
      <w:tabs>
        <w:tab w:val="left" w:pos="1701"/>
      </w:tabs>
      <w:ind w:left="1701" w:hanging="1701"/>
    </w:pPr>
  </w:style>
  <w:style w:type="character" w:customStyle="1" w:styleId="Wyrnienie-obcojzyczneswkawtekscie">
    <w:name w:val="Wyróżnienie - obcojęzyczne słówka w tekscie"/>
    <w:qFormat/>
    <w:rsid w:val="00C844EB"/>
    <w:rPr>
      <w:i/>
      <w:lang w:val="en-GB"/>
    </w:rPr>
  </w:style>
  <w:style w:type="character" w:customStyle="1" w:styleId="Wyrnienie-zmiennerwna">
    <w:name w:val="Wyróżnienie - zmienne równań"/>
    <w:uiPriority w:val="1"/>
    <w:qFormat/>
    <w:rsid w:val="00C844EB"/>
    <w:rPr>
      <w:rFonts w:ascii="Times New Roman" w:hAnsi="Times New Roman"/>
      <w:i/>
      <w:sz w:val="22"/>
    </w:rPr>
  </w:style>
  <w:style w:type="character" w:customStyle="1" w:styleId="Wyrnieniedelikatne-podkrelenie">
    <w:name w:val="Wyróżnienie delikatne - podkreślenie"/>
    <w:uiPriority w:val="1"/>
    <w:qFormat/>
    <w:rsid w:val="00C844EB"/>
    <w:rPr>
      <w:u w:val="single"/>
    </w:rPr>
  </w:style>
  <w:style w:type="paragraph" w:customStyle="1" w:styleId="Default">
    <w:name w:val="Default"/>
    <w:rsid w:val="00D609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abela-TekstpodstawowyWyrodkowanyZnak">
    <w:name w:val="Tabela - Tekst podstawowy Wyśrodkowany Znak"/>
    <w:link w:val="Tabela-TekstpodstawowyWyrodkowany"/>
    <w:uiPriority w:val="7"/>
    <w:rsid w:val="000F756C"/>
    <w:rPr>
      <w:rFonts w:ascii="Arial" w:hAnsi="Arial" w:cs="Times New Roman"/>
      <w:bCs/>
      <w:sz w:val="16"/>
      <w:szCs w:val="20"/>
      <w:lang w:bidi="en-US"/>
    </w:rPr>
  </w:style>
  <w:style w:type="paragraph" w:styleId="Poprawka">
    <w:name w:val="Revision"/>
    <w:hidden/>
    <w:uiPriority w:val="99"/>
    <w:semiHidden/>
    <w:rsid w:val="0023740E"/>
    <w:rPr>
      <w:rFonts w:ascii="Arial" w:hAnsi="Arial"/>
      <w:bCs/>
      <w:lang w:eastAsia="en-US" w:bidi="en-US"/>
    </w:rPr>
  </w:style>
  <w:style w:type="character" w:customStyle="1" w:styleId="apple-converted-space">
    <w:name w:val="apple-converted-space"/>
    <w:rsid w:val="003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B813-6374-4616-A332-F342F31D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888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2016-01-21T14:35:00Z</cp:lastPrinted>
  <dcterms:created xsi:type="dcterms:W3CDTF">2016-12-09T11:11:00Z</dcterms:created>
  <dcterms:modified xsi:type="dcterms:W3CDTF">2016-12-15T15:22:00Z</dcterms:modified>
</cp:coreProperties>
</file>